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2DE" w:rsidRPr="00172037" w:rsidRDefault="00F372DE" w:rsidP="00F372DE">
      <w:pPr>
        <w:pStyle w:val="a0"/>
        <w:rPr>
          <w:rtl/>
        </w:rPr>
      </w:pPr>
      <w:r w:rsidRPr="00172037">
        <w:rPr>
          <w:rtl/>
        </w:rPr>
        <w:t>تروک احرام</w:t>
      </w:r>
    </w:p>
    <w:p w:rsidR="0094494B" w:rsidRPr="00172037" w:rsidRDefault="0094494B" w:rsidP="0094494B">
      <w:pPr>
        <w:pStyle w:val="a0"/>
        <w:rPr>
          <w:rFonts w:ascii="IRMitra" w:hAnsi="IRMitra" w:cs="IRMitra"/>
          <w:szCs w:val="28"/>
          <w:rtl/>
        </w:rPr>
      </w:pPr>
      <w:r w:rsidRPr="00172037">
        <w:rPr>
          <w:rFonts w:ascii="IRMitra" w:hAnsi="IRMitra" w:cs="IRMitra"/>
          <w:szCs w:val="28"/>
          <w:rtl/>
        </w:rPr>
        <w:t>جلسه 1</w:t>
      </w:r>
      <w:r w:rsidR="0030446E">
        <w:rPr>
          <w:rFonts w:ascii="IRMitra" w:hAnsi="IRMitra" w:cs="IRMitra"/>
          <w:szCs w:val="28"/>
          <w:rtl/>
        </w:rPr>
        <w:t xml:space="preserve"> = </w:t>
      </w:r>
      <w:r w:rsidRPr="00172037">
        <w:rPr>
          <w:rFonts w:ascii="IRMitra" w:hAnsi="IRMitra" w:cs="IRMitra"/>
          <w:szCs w:val="28"/>
          <w:rtl/>
        </w:rPr>
        <w:t>16/ 6/ 1392</w:t>
      </w:r>
    </w:p>
    <w:p w:rsidR="0085148C" w:rsidRPr="00172037" w:rsidRDefault="003B4CBC" w:rsidP="00F372DE">
      <w:pPr>
        <w:pStyle w:val="2"/>
        <w:rPr>
          <w:rtl/>
        </w:rPr>
      </w:pPr>
      <w:r w:rsidRPr="00172037">
        <w:rPr>
          <w:rtl/>
        </w:rPr>
        <w:t>18</w:t>
      </w:r>
      <w:r w:rsidR="00F26260" w:rsidRPr="00172037">
        <w:rPr>
          <w:rtl/>
        </w:rPr>
        <w:t xml:space="preserve">- ازالة الشعر عن البدن‌ </w:t>
      </w:r>
    </w:p>
    <w:p w:rsidR="00C117B7" w:rsidRPr="00172037" w:rsidRDefault="00F26260" w:rsidP="00C117B7">
      <w:pPr>
        <w:jc w:val="center"/>
        <w:rPr>
          <w:rFonts w:ascii="IRMitra" w:hAnsi="IRMitra" w:cs="IRMitra"/>
          <w:sz w:val="28"/>
          <w:rtl/>
        </w:rPr>
      </w:pPr>
      <w:r w:rsidRPr="00172037">
        <w:rPr>
          <w:rFonts w:ascii="IRMitra" w:hAnsi="IRMitra" w:cs="IRMitra"/>
          <w:sz w:val="28"/>
          <w:rtl/>
        </w:rPr>
        <w:t>(مسألة</w:t>
      </w:r>
      <w:r w:rsidR="00C117B7" w:rsidRPr="00172037">
        <w:rPr>
          <w:rFonts w:ascii="IRMitra" w:hAnsi="IRMitra" w:cs="IRMitra"/>
          <w:sz w:val="28"/>
          <w:rtl/>
        </w:rPr>
        <w:t xml:space="preserve"> 259)</w:t>
      </w:r>
    </w:p>
    <w:p w:rsidR="00F26260" w:rsidRPr="00172037" w:rsidRDefault="00F26260" w:rsidP="000754D2">
      <w:pPr>
        <w:rPr>
          <w:rFonts w:ascii="IRMitra" w:hAnsi="IRMitra" w:cs="IRMitra"/>
          <w:sz w:val="28"/>
          <w:rtl/>
        </w:rPr>
      </w:pPr>
      <w:r w:rsidRPr="00172037">
        <w:rPr>
          <w:rFonts w:ascii="IRMitra" w:hAnsi="IRMitra" w:cs="IRMitra"/>
          <w:sz w:val="28"/>
          <w:rtl/>
        </w:rPr>
        <w:t>لا يجوز للمحرم أن يزيل الشعر عن بدنه أو بدن غيره، المحرم أو المحل.و تستثنى من ذلك حالات أربع</w:t>
      </w:r>
      <w:r w:rsidR="00C117B7" w:rsidRPr="00172037">
        <w:rPr>
          <w:rFonts w:ascii="IRMitra" w:hAnsi="IRMitra" w:cs="IRMitra"/>
          <w:sz w:val="28"/>
          <w:rtl/>
        </w:rPr>
        <w:t>:</w:t>
      </w:r>
      <w:r w:rsidRPr="00172037">
        <w:rPr>
          <w:rFonts w:ascii="IRMitra" w:hAnsi="IRMitra" w:cs="IRMitra"/>
          <w:sz w:val="28"/>
          <w:rtl/>
        </w:rPr>
        <w:t xml:space="preserve"> أن يتكاثر القمل على جسد المحرم أن تدعو ضرورة الى ازالته. كما اذا اوجبت كثرة الشعر صداعا أو نحو ذلك أن يكون الشعر نابتا في أجفان العين و يتألم المحرم بذلك</w:t>
      </w:r>
      <w:r w:rsidR="00C117B7" w:rsidRPr="00172037">
        <w:rPr>
          <w:rFonts w:ascii="IRMitra" w:hAnsi="IRMitra" w:cs="IRMitra"/>
          <w:sz w:val="28"/>
          <w:rtl/>
        </w:rPr>
        <w:t>.</w:t>
      </w:r>
      <w:r w:rsidRPr="00172037">
        <w:rPr>
          <w:rFonts w:ascii="IRMitra" w:hAnsi="IRMitra" w:cs="IRMitra"/>
          <w:sz w:val="28"/>
          <w:rtl/>
        </w:rPr>
        <w:t xml:space="preserve"> أن ينفصل الشعر من الجسد من غير قصد حين الوضوء أو الاغتسال.</w:t>
      </w:r>
      <w:r w:rsidR="00C117B7" w:rsidRPr="00172037">
        <w:rPr>
          <w:rStyle w:val="a9"/>
          <w:rFonts w:ascii="IRMitra" w:hAnsi="IRMitra" w:cs="IRMitra"/>
          <w:sz w:val="28"/>
          <w:rtl/>
        </w:rPr>
        <w:footnoteReference w:id="1"/>
      </w:r>
    </w:p>
    <w:p w:rsidR="00891745" w:rsidRPr="00172037" w:rsidRDefault="003B4CBC" w:rsidP="000754D2">
      <w:pPr>
        <w:rPr>
          <w:rFonts w:ascii="IRMitra" w:hAnsi="IRMitra" w:cs="IRMitra"/>
          <w:sz w:val="28"/>
          <w:rtl/>
        </w:rPr>
      </w:pPr>
      <w:r w:rsidRPr="00172037">
        <w:rPr>
          <w:rFonts w:ascii="IRMitra" w:hAnsi="IRMitra" w:cs="IRMitra"/>
          <w:sz w:val="28"/>
          <w:rtl/>
        </w:rPr>
        <w:t>محرم حرام است که موی خود یا دیگران را بکند یا کوتاه کند و یا بتراشد و یا به هر نحوی آن را ازاله کند.</w:t>
      </w:r>
    </w:p>
    <w:p w:rsidR="00E62AC4" w:rsidRPr="00172037" w:rsidRDefault="003B4CBC" w:rsidP="00942A63">
      <w:pPr>
        <w:rPr>
          <w:rFonts w:ascii="IRMitra" w:hAnsi="IRMitra" w:cs="IRMitra"/>
          <w:sz w:val="28"/>
          <w:rtl/>
        </w:rPr>
      </w:pPr>
      <w:r w:rsidRPr="00172037">
        <w:rPr>
          <w:rFonts w:ascii="IRMitra" w:hAnsi="IRMitra" w:cs="IRMitra"/>
          <w:sz w:val="28"/>
          <w:rtl/>
        </w:rPr>
        <w:t>این مساله مورد اجماع فقهاس</w:t>
      </w:r>
      <w:r w:rsidR="00637EA9" w:rsidRPr="00172037">
        <w:rPr>
          <w:rFonts w:ascii="IRMitra" w:hAnsi="IRMitra" w:cs="IRMitra"/>
          <w:sz w:val="28"/>
          <w:rtl/>
        </w:rPr>
        <w:t>ت، صاحب جواهر فرموده :</w:t>
      </w:r>
      <w:r w:rsidR="00942A63" w:rsidRPr="00172037">
        <w:rPr>
          <w:rFonts w:ascii="IRMitra" w:hAnsi="IRMitra" w:cs="IRMitra"/>
          <w:sz w:val="28"/>
          <w:rtl/>
        </w:rPr>
        <w:t>و إزالة الشعر قليله و كثيره حتى الشعرة و نصفها عن الرأس أو اللحية أو الإبط أو غيرها بالحلق أو القص أو النتف أو النورة أو غيرها بلا خلاف أجده فيه، بل الإجماع بقسميه عليه</w:t>
      </w:r>
      <w:r w:rsidR="003553D4" w:rsidRPr="00172037">
        <w:rPr>
          <w:rStyle w:val="a9"/>
          <w:rFonts w:ascii="IRMitra" w:hAnsi="IRMitra" w:cs="IRMitra"/>
          <w:sz w:val="28"/>
          <w:rtl/>
        </w:rPr>
        <w:footnoteReference w:id="2"/>
      </w:r>
      <w:r w:rsidR="00942A63" w:rsidRPr="00172037">
        <w:rPr>
          <w:rFonts w:ascii="IRMitra" w:hAnsi="IRMitra" w:cs="IRMitra"/>
          <w:sz w:val="28"/>
          <w:rtl/>
        </w:rPr>
        <w:t xml:space="preserve"> </w:t>
      </w:r>
      <w:r w:rsidR="00E62AC4" w:rsidRPr="00172037">
        <w:rPr>
          <w:rFonts w:ascii="IRMitra" w:hAnsi="IRMitra" w:cs="IRMitra"/>
          <w:sz w:val="28"/>
          <w:rtl/>
        </w:rPr>
        <w:t>که ادعاء اجماع کرده است.</w:t>
      </w:r>
    </w:p>
    <w:p w:rsidR="00E62AC4" w:rsidRPr="00172037" w:rsidRDefault="00E62AC4" w:rsidP="000754D2">
      <w:pPr>
        <w:rPr>
          <w:rFonts w:ascii="IRMitra" w:hAnsi="IRMitra" w:cs="IRMitra"/>
          <w:sz w:val="28"/>
          <w:rtl/>
        </w:rPr>
      </w:pPr>
      <w:r w:rsidRPr="00172037">
        <w:rPr>
          <w:rFonts w:ascii="IRMitra" w:hAnsi="IRMitra" w:cs="IRMitra"/>
          <w:sz w:val="28"/>
          <w:rtl/>
        </w:rPr>
        <w:t>نقد</w:t>
      </w:r>
      <w:r w:rsidR="00637EA9" w:rsidRPr="00172037">
        <w:rPr>
          <w:rFonts w:ascii="IRMitra" w:hAnsi="IRMitra" w:cs="IRMitra"/>
          <w:sz w:val="28"/>
          <w:rtl/>
        </w:rPr>
        <w:t xml:space="preserve"> اجماع</w:t>
      </w:r>
    </w:p>
    <w:p w:rsidR="00E62AC4" w:rsidRPr="00172037" w:rsidRDefault="00E62AC4" w:rsidP="000754D2">
      <w:pPr>
        <w:rPr>
          <w:rFonts w:ascii="IRMitra" w:hAnsi="IRMitra" w:cs="IRMitra"/>
          <w:sz w:val="28"/>
          <w:rtl/>
        </w:rPr>
      </w:pPr>
      <w:r w:rsidRPr="00172037">
        <w:rPr>
          <w:rFonts w:ascii="IRMitra" w:hAnsi="IRMitra" w:cs="IRMitra"/>
          <w:sz w:val="28"/>
          <w:rtl/>
        </w:rPr>
        <w:t>اولا : این اجماع مدرکی است</w:t>
      </w:r>
    </w:p>
    <w:p w:rsidR="00E62AC4" w:rsidRPr="00172037" w:rsidRDefault="00E62AC4" w:rsidP="000754D2">
      <w:pPr>
        <w:rPr>
          <w:rFonts w:ascii="IRMitra" w:hAnsi="IRMitra" w:cs="IRMitra"/>
          <w:sz w:val="28"/>
          <w:rtl/>
        </w:rPr>
      </w:pPr>
      <w:r w:rsidRPr="00172037">
        <w:rPr>
          <w:rFonts w:ascii="IRMitra" w:hAnsi="IRMitra" w:cs="IRMitra"/>
          <w:sz w:val="28"/>
          <w:rtl/>
        </w:rPr>
        <w:lastRenderedPageBreak/>
        <w:t>ثانیا: نهایت فی الجملة معلوم می شود که ازاله حرام است</w:t>
      </w:r>
      <w:r w:rsidR="00637EA9" w:rsidRPr="00172037">
        <w:rPr>
          <w:rFonts w:ascii="IRMitra" w:hAnsi="IRMitra" w:cs="IRMitra"/>
          <w:sz w:val="28"/>
          <w:rtl/>
        </w:rPr>
        <w:t>،</w:t>
      </w:r>
      <w:r w:rsidRPr="00172037">
        <w:rPr>
          <w:rFonts w:ascii="IRMitra" w:hAnsi="IRMitra" w:cs="IRMitra"/>
          <w:sz w:val="28"/>
          <w:rtl/>
        </w:rPr>
        <w:t xml:space="preserve"> اما از همه مواضع یا نه معلوم نیست</w:t>
      </w:r>
      <w:r w:rsidR="00637EA9" w:rsidRPr="00172037">
        <w:rPr>
          <w:rFonts w:ascii="IRMitra" w:hAnsi="IRMitra" w:cs="IRMitra"/>
          <w:sz w:val="28"/>
          <w:rtl/>
        </w:rPr>
        <w:t>.</w:t>
      </w:r>
    </w:p>
    <w:p w:rsidR="00E62AC4" w:rsidRPr="00172037" w:rsidRDefault="00E62AC4" w:rsidP="000754D2">
      <w:pPr>
        <w:rPr>
          <w:rFonts w:ascii="IRMitra" w:hAnsi="IRMitra" w:cs="IRMitra"/>
          <w:sz w:val="28"/>
          <w:rtl/>
        </w:rPr>
      </w:pPr>
      <w:r w:rsidRPr="00172037">
        <w:rPr>
          <w:rFonts w:ascii="IRMitra" w:hAnsi="IRMitra" w:cs="IRMitra"/>
          <w:sz w:val="28"/>
          <w:rtl/>
        </w:rPr>
        <w:t>دلیل قرآنی</w:t>
      </w:r>
    </w:p>
    <w:p w:rsidR="008343C3" w:rsidRPr="00172037" w:rsidRDefault="008343C3" w:rsidP="000754D2">
      <w:pPr>
        <w:rPr>
          <w:rFonts w:ascii="IRMitra" w:hAnsi="IRMitra" w:cs="IRMitra"/>
          <w:sz w:val="28"/>
          <w:rtl/>
        </w:rPr>
      </w:pPr>
      <w:r w:rsidRPr="00172037">
        <w:rPr>
          <w:rFonts w:ascii="IRMitra" w:hAnsi="IRMitra" w:cs="IRMitra"/>
          <w:sz w:val="28"/>
          <w:rtl/>
        </w:rPr>
        <w:t xml:space="preserve">وَ أَتِمُّوا الْحَجَّ وَ الْعُمْرَةَ لِلَّهِ فَإِنْ أُحْصِرْتُمْ فَمَا اسْتَيْسَرَ مِنَ الْهَدْيِ وَ لاَ تَحْلِقُوا رُءُوسَكُمْ حَتَّى يَبْلُغَ الْهَدْيُ مَحِلَّهُ </w:t>
      </w:r>
      <w:r w:rsidRPr="00172037">
        <w:rPr>
          <w:rStyle w:val="a9"/>
          <w:rFonts w:ascii="IRMitra" w:hAnsi="IRMitra" w:cs="IRMitra"/>
          <w:sz w:val="28"/>
          <w:rtl/>
        </w:rPr>
        <w:footnoteReference w:id="3"/>
      </w:r>
    </w:p>
    <w:p w:rsidR="00942A63" w:rsidRPr="00172037" w:rsidRDefault="00942A63" w:rsidP="000754D2">
      <w:pPr>
        <w:rPr>
          <w:rFonts w:ascii="IRMitra" w:hAnsi="IRMitra" w:cs="IRMitra"/>
          <w:sz w:val="28"/>
          <w:rtl/>
        </w:rPr>
      </w:pPr>
      <w:r w:rsidRPr="00172037">
        <w:rPr>
          <w:rFonts w:ascii="IRMitra" w:hAnsi="IRMitra" w:cs="IRMitra"/>
          <w:sz w:val="28"/>
          <w:rtl/>
        </w:rPr>
        <w:t>یک احتمال در آیه این است که مقصود</w:t>
      </w:r>
      <w:r w:rsidR="00637EA9" w:rsidRPr="00172037">
        <w:rPr>
          <w:rFonts w:ascii="IRMitra" w:hAnsi="IRMitra" w:cs="IRMitra"/>
          <w:sz w:val="28"/>
          <w:rtl/>
        </w:rPr>
        <w:t>،</w:t>
      </w:r>
      <w:r w:rsidRPr="00172037">
        <w:rPr>
          <w:rFonts w:ascii="IRMitra" w:hAnsi="IRMitra" w:cs="IRMitra"/>
          <w:sz w:val="28"/>
          <w:rtl/>
        </w:rPr>
        <w:t xml:space="preserve"> حلق و تقصیر</w:t>
      </w:r>
      <w:r w:rsidR="00637EA9" w:rsidRPr="00172037">
        <w:rPr>
          <w:rFonts w:ascii="IRMitra" w:hAnsi="IRMitra" w:cs="IRMitra"/>
          <w:sz w:val="28"/>
          <w:rtl/>
        </w:rPr>
        <w:t>ی</w:t>
      </w:r>
      <w:r w:rsidRPr="00172037">
        <w:rPr>
          <w:rFonts w:ascii="IRMitra" w:hAnsi="IRMitra" w:cs="IRMitra"/>
          <w:sz w:val="28"/>
          <w:rtl/>
        </w:rPr>
        <w:t xml:space="preserve"> که جزء نسک است باشد</w:t>
      </w:r>
      <w:r w:rsidR="00637EA9" w:rsidRPr="00172037">
        <w:rPr>
          <w:rFonts w:ascii="IRMitra" w:hAnsi="IRMitra" w:cs="IRMitra"/>
          <w:sz w:val="28"/>
          <w:rtl/>
        </w:rPr>
        <w:t>،</w:t>
      </w:r>
      <w:r w:rsidRPr="00172037">
        <w:rPr>
          <w:rFonts w:ascii="IRMitra" w:hAnsi="IRMitra" w:cs="IRMitra"/>
          <w:sz w:val="28"/>
          <w:rtl/>
        </w:rPr>
        <w:t xml:space="preserve"> یعنی از احرامتون بیرون نیایید تا هدی به مذبح برسد که در این صورت نهی از عبادت خواهد شد</w:t>
      </w:r>
      <w:r w:rsidR="00637EA9" w:rsidRPr="00172037">
        <w:rPr>
          <w:rFonts w:ascii="IRMitra" w:hAnsi="IRMitra" w:cs="IRMitra"/>
          <w:sz w:val="28"/>
          <w:rtl/>
        </w:rPr>
        <w:t>،</w:t>
      </w:r>
      <w:r w:rsidRPr="00172037">
        <w:rPr>
          <w:rFonts w:ascii="IRMitra" w:hAnsi="IRMitra" w:cs="IRMitra"/>
          <w:sz w:val="28"/>
          <w:rtl/>
        </w:rPr>
        <w:t xml:space="preserve"> زیرا حلق و تقصیر عبادت است و قصد قربت می خواهد و نهی از اتیان آن قبل از ذبح هدی ارشاد به فساد خواهد بود</w:t>
      </w:r>
      <w:r w:rsidR="00637EA9" w:rsidRPr="00172037">
        <w:rPr>
          <w:rFonts w:ascii="IRMitra" w:hAnsi="IRMitra" w:cs="IRMitra"/>
          <w:sz w:val="28"/>
          <w:rtl/>
        </w:rPr>
        <w:t>.</w:t>
      </w:r>
    </w:p>
    <w:p w:rsidR="00CC2CF2" w:rsidRPr="00172037" w:rsidRDefault="00CC2CF2" w:rsidP="000754D2">
      <w:pPr>
        <w:rPr>
          <w:rFonts w:ascii="IRMitra" w:hAnsi="IRMitra" w:cs="IRMitra"/>
          <w:sz w:val="28"/>
          <w:rtl/>
        </w:rPr>
      </w:pPr>
      <w:r w:rsidRPr="00172037">
        <w:rPr>
          <w:rFonts w:ascii="IRMitra" w:hAnsi="IRMitra" w:cs="IRMitra"/>
          <w:sz w:val="28"/>
          <w:rtl/>
        </w:rPr>
        <w:t>احتمال دیگر این است که آیه شریفه</w:t>
      </w:r>
      <w:r w:rsidR="00637EA9" w:rsidRPr="00172037">
        <w:rPr>
          <w:rFonts w:ascii="IRMitra" w:hAnsi="IRMitra" w:cs="IRMitra"/>
          <w:sz w:val="28"/>
          <w:rtl/>
        </w:rPr>
        <w:t>،</w:t>
      </w:r>
      <w:r w:rsidRPr="00172037">
        <w:rPr>
          <w:rFonts w:ascii="IRMitra" w:hAnsi="IRMitra" w:cs="IRMitra"/>
          <w:sz w:val="28"/>
          <w:rtl/>
        </w:rPr>
        <w:t xml:space="preserve"> نهی تکلیفی می کند از حلق راس قبل از ذبح</w:t>
      </w:r>
      <w:r w:rsidR="00C22BAC" w:rsidRPr="00172037">
        <w:rPr>
          <w:rFonts w:ascii="IRMitra" w:hAnsi="IRMitra" w:cs="IRMitra"/>
          <w:sz w:val="28"/>
          <w:rtl/>
        </w:rPr>
        <w:t xml:space="preserve"> و نه این که اشاره به نسک باشد و لزوما نهی از حلق در آیه نهی از نسک آخر حج نیست و لذا ظهورش در نهی تکلیفی از بین نمی رود.</w:t>
      </w:r>
    </w:p>
    <w:p w:rsidR="00C22BAC" w:rsidRPr="00172037" w:rsidRDefault="00C22BAC" w:rsidP="00EC6DE0">
      <w:pPr>
        <w:rPr>
          <w:rFonts w:ascii="IRMitra" w:hAnsi="IRMitra" w:cs="IRMitra"/>
          <w:sz w:val="28"/>
          <w:rtl/>
        </w:rPr>
      </w:pPr>
      <w:r w:rsidRPr="00172037">
        <w:rPr>
          <w:rFonts w:ascii="IRMitra" w:hAnsi="IRMitra" w:cs="IRMitra"/>
          <w:sz w:val="28"/>
          <w:rtl/>
        </w:rPr>
        <w:t>ممکن است برخی احتمال اول را که نهی از حلق نسک عمره و حج</w:t>
      </w:r>
      <w:r w:rsidR="00EC6DE0" w:rsidRPr="00172037">
        <w:rPr>
          <w:rFonts w:ascii="IRMitra" w:hAnsi="IRMitra" w:cs="IRMitra"/>
          <w:sz w:val="28"/>
          <w:rtl/>
        </w:rPr>
        <w:t xml:space="preserve"> باشد که ارشاد به فساد می شود، به دو روایت</w:t>
      </w:r>
      <w:r w:rsidRPr="00172037">
        <w:rPr>
          <w:rFonts w:ascii="IRMitra" w:hAnsi="IRMitra" w:cs="IRMitra"/>
          <w:sz w:val="28"/>
          <w:rtl/>
        </w:rPr>
        <w:t xml:space="preserve"> تقویت </w:t>
      </w:r>
      <w:r w:rsidR="00EC6DE0" w:rsidRPr="00172037">
        <w:rPr>
          <w:rFonts w:ascii="IRMitra" w:hAnsi="IRMitra" w:cs="IRMitra"/>
          <w:sz w:val="28"/>
          <w:rtl/>
        </w:rPr>
        <w:t>کنند</w:t>
      </w:r>
      <w:r w:rsidRPr="00172037">
        <w:rPr>
          <w:rFonts w:ascii="IRMitra" w:hAnsi="IRMitra" w:cs="IRMitra"/>
          <w:sz w:val="28"/>
          <w:rtl/>
        </w:rPr>
        <w:t>:</w:t>
      </w:r>
    </w:p>
    <w:p w:rsidR="00193B7B" w:rsidRPr="00172037" w:rsidRDefault="00C22BAC" w:rsidP="002F7668">
      <w:pPr>
        <w:rPr>
          <w:rFonts w:ascii="IRMitra" w:hAnsi="IRMitra" w:cs="IRMitra"/>
          <w:sz w:val="28"/>
          <w:rtl/>
        </w:rPr>
      </w:pPr>
      <w:r w:rsidRPr="00172037">
        <w:rPr>
          <w:rFonts w:ascii="IRMitra" w:hAnsi="IRMitra" w:cs="IRMitra"/>
          <w:sz w:val="28"/>
          <w:rtl/>
        </w:rPr>
        <w:t>یک</w:t>
      </w:r>
      <w:r w:rsidR="00EC6DE0" w:rsidRPr="00172037">
        <w:rPr>
          <w:rFonts w:ascii="IRMitra" w:hAnsi="IRMitra" w:cs="IRMitra"/>
          <w:sz w:val="28"/>
          <w:rtl/>
        </w:rPr>
        <w:t>ی</w:t>
      </w:r>
      <w:r w:rsidRPr="00172037">
        <w:rPr>
          <w:rFonts w:ascii="IRMitra" w:hAnsi="IRMitra" w:cs="IRMitra"/>
          <w:sz w:val="28"/>
          <w:rtl/>
        </w:rPr>
        <w:t xml:space="preserve"> صحیحه حلبی که حجة الوداع را توضیح می دهد</w:t>
      </w:r>
      <w:r w:rsidR="00D16D08" w:rsidRPr="00172037">
        <w:rPr>
          <w:rFonts w:ascii="IRMitra" w:hAnsi="IRMitra" w:cs="IRMitra"/>
          <w:sz w:val="28"/>
          <w:rtl/>
        </w:rPr>
        <w:t xml:space="preserve"> که در این حج فقط پیامبر سوق هدی کرده بود و نه دیگران که حضرت در آخر سعی فرمود که جبرئیل می گوید هرکس سوق هدی نکرده عدول کند از حج افراد به عمره تمتع و تقصیرکند و خارج از احرام شود</w:t>
      </w:r>
      <w:r w:rsidR="00EC6DE0" w:rsidRPr="00172037">
        <w:rPr>
          <w:rFonts w:ascii="IRMitra" w:hAnsi="IRMitra" w:cs="IRMitra"/>
          <w:sz w:val="28"/>
          <w:rtl/>
        </w:rPr>
        <w:t>،</w:t>
      </w:r>
      <w:r w:rsidR="00D16D08" w:rsidRPr="00172037">
        <w:rPr>
          <w:rFonts w:ascii="IRMitra" w:hAnsi="IRMitra" w:cs="IRMitra"/>
          <w:sz w:val="28"/>
          <w:rtl/>
        </w:rPr>
        <w:t xml:space="preserve"> اما من سوق هدی کرده ام</w:t>
      </w:r>
      <w:r w:rsidR="0043737E" w:rsidRPr="00172037">
        <w:rPr>
          <w:rFonts w:ascii="IRMitra" w:hAnsi="IRMitra" w:cs="IRMitra"/>
          <w:sz w:val="28"/>
          <w:rtl/>
        </w:rPr>
        <w:t xml:space="preserve">: </w:t>
      </w:r>
      <w:r w:rsidR="006C5CD5" w:rsidRPr="00172037">
        <w:rPr>
          <w:rFonts w:ascii="IRMitra" w:hAnsi="IRMitra" w:cs="IRMitra"/>
          <w:sz w:val="28"/>
          <w:rtl/>
        </w:rPr>
        <w:t xml:space="preserve">وَ عَنْ </w:t>
      </w:r>
      <w:r w:rsidR="006C5CD5" w:rsidRPr="00172037">
        <w:rPr>
          <w:rFonts w:ascii="IRMitra" w:hAnsi="IRMitra" w:cs="IRMitra"/>
          <w:sz w:val="28"/>
          <w:rtl/>
        </w:rPr>
        <w:lastRenderedPageBreak/>
        <w:t>عَلِيِّ بْنِ إِبْرَاهِيمَ عَنْ أَبِيهِ وَ عَنْ مُحَمَّدِ بْنِ يَحْيَى عَنْ أَحْمَدَ بْنِ مُحَمَّدٍ جَمِيعاً عَنِ ابْنِ أَبِي عُمَيْرٍ عَنْ حَمَّادٍ عَنِ الْحَلَبِيِّ عَنْ أَبِي عَبْدِ اللَّهِ ع قَالَ: إِنَّ رَسُولَ اللَّهِ ص حِينَ حَجَّ حَجَّةَ الْإِسْلَامِ خَرَجَ فِي أَرْبَعٍ بَقِينَ مِنْ ذِي الْقَعْدَةِ حَتَّى أَتَى الشَّجَرَةَ فَصَلَّى بِهَا ثُمَّ قَادَ رَاحِلَتَهُ حَتَّى أَتَى الْبَيْدَاءَ فَأَحْرَمَ مِنْهَا وَ أَهَلَّ بِالْحَجِّ وَ سَاقَ مِائَةَ بَدَنَةٍ وَ أَحْرَمَ النَّاسُ كُلُّهُمْ بِالْحَجِّ لَا يَنْوُونَ عُمْرَةً وَ لَا يَدْرُونَ مَا الْمُتْعَةُ حَتَّى إِذَا قَدِمَ رَسُولُ اللَّهِ ص مَكَّةَ طَافَ بِالْبَيْتِ- وَ طَافَ النَّاسُ مَعَهُ ثُمَّ صَلَّى رَكْعَتَيْنِ عِنْدَ الْمَقَامِ- وَ اسْتَلَمَ الْحَجَرَ ثُمَّ قَالَ أَبْدَأُ بِمَا بَدَأَ اللَّهُ عَزَّ وَ جَلَّ بِهِ فَأَتَى الصَّفَا فَبَدَأَ بِهَا ثُمَّ طَافَ بَيْنَ الصَّفَا وَ الْمَرْوَةِ سَبْعاً فَلَمَّا قَضَى طَوَافَهُ عِنْدَ الْمَرْوَةِ قَامَ خَطِيباً فَأَمَرَهُمْ أَنْ يُحِلُّوا وَ يَجْعَلُوهَا عُمْرَةً وَ هُوَ شَيْ‏ءٌ أَمَرَ اللَّهُ عَزَّ وَ جَلَّ بِهِ فَأَحَلَّ النَّاسُ وَ قَالَ رَسُولُ اللَّهِ ص لَوْ كُنْتُ اسْتَقْبَلْتُ مِنْ أَمْرِي مَا اسْتَدْبَرْتُ لَفَعَلْتُ كَمَا أَمَرْتُكُمْ وَ لَمْ يَكُنْ يَسْتَطِيعُ أَنْ يُحِلَّ مِنْ أَجْلِ الْهَدْيِ الَّذِي مَعَهُ إِنَّ اللَّهَ عَزَّ وَ جَلَّ يَقُولُ وَ لا تَحْلِقُوا رُؤُسَكُمْ حَتَّى يَبْلُغَ الْهَدْيُ مَحِلَّهُ - وَ قَالَ سُرَاقَةُ بْنُ مَالِكِ بْنِ جُعْشُمٍ الْكِنَانِيُّ يَا رَسُولَ اللَّهِ- عُلِّمْنَا كَأَنَّا خُلِقْنَا الْيَوْمَ أَ رَأَيْتَ هَذَا الَّذِي أَمَرْتَنَا بِهِ لِعَامِنَا هَذَا أَوْ لِكُلِّ عَامٍ فَقَالَ رَسُولُ اللَّهِ ص لَا بَلْ لِلْأَبَد</w:t>
      </w:r>
      <w:r w:rsidR="006C5CD5" w:rsidRPr="00172037">
        <w:rPr>
          <w:rStyle w:val="a9"/>
          <w:rFonts w:ascii="IRMitra" w:hAnsi="IRMitra" w:cs="IRMitra"/>
          <w:sz w:val="28"/>
          <w:rtl/>
        </w:rPr>
        <w:footnoteReference w:id="4"/>
      </w:r>
      <w:r w:rsidR="0043737E" w:rsidRPr="00172037">
        <w:rPr>
          <w:rFonts w:ascii="IRMitra" w:hAnsi="IRMitra" w:cs="IRMitra"/>
          <w:sz w:val="28"/>
          <w:rtl/>
        </w:rPr>
        <w:t xml:space="preserve"> و بعد به همین آیه حضرت استدلال کردند</w:t>
      </w:r>
      <w:r w:rsidR="002F7668" w:rsidRPr="00172037">
        <w:rPr>
          <w:rFonts w:ascii="IRMitra" w:hAnsi="IRMitra" w:cs="IRMitra"/>
          <w:sz w:val="28"/>
          <w:rtl/>
        </w:rPr>
        <w:t xml:space="preserve">، </w:t>
      </w:r>
      <w:r w:rsidR="0043737E" w:rsidRPr="00172037">
        <w:rPr>
          <w:rFonts w:ascii="IRMitra" w:hAnsi="IRMitra" w:cs="IRMitra"/>
          <w:sz w:val="28"/>
          <w:rtl/>
        </w:rPr>
        <w:t>پس از این آیه حکم وضعی استفاده می شود و</w:t>
      </w:r>
      <w:r w:rsidR="002F7668" w:rsidRPr="00172037">
        <w:rPr>
          <w:rFonts w:ascii="IRMitra" w:hAnsi="IRMitra" w:cs="IRMitra"/>
          <w:sz w:val="28"/>
          <w:rtl/>
        </w:rPr>
        <w:t xml:space="preserve"> این که</w:t>
      </w:r>
      <w:r w:rsidR="0043737E" w:rsidRPr="00172037">
        <w:rPr>
          <w:rFonts w:ascii="IRMitra" w:hAnsi="IRMitra" w:cs="IRMitra"/>
          <w:sz w:val="28"/>
          <w:rtl/>
        </w:rPr>
        <w:t xml:space="preserve"> انسان نمی تواند از احرام خارج شود مگر این که در روز حلق، حلق کند</w:t>
      </w:r>
      <w:r w:rsidR="002F7668" w:rsidRPr="00172037">
        <w:rPr>
          <w:rFonts w:ascii="IRMitra" w:hAnsi="IRMitra" w:cs="IRMitra"/>
          <w:sz w:val="28"/>
          <w:rtl/>
        </w:rPr>
        <w:t>.</w:t>
      </w:r>
      <w:r w:rsidR="009E75DA" w:rsidRPr="00172037">
        <w:rPr>
          <w:rFonts w:ascii="IRMitra" w:hAnsi="IRMitra" w:cs="IRMitra"/>
          <w:sz w:val="28"/>
          <w:rtl/>
        </w:rPr>
        <w:t xml:space="preserve"> </w:t>
      </w:r>
    </w:p>
    <w:p w:rsidR="0043737E" w:rsidRPr="00172037" w:rsidRDefault="002F7668" w:rsidP="000754D2">
      <w:pPr>
        <w:rPr>
          <w:rFonts w:ascii="IRMitra" w:hAnsi="IRMitra" w:cs="IRMitra"/>
          <w:sz w:val="28"/>
          <w:rtl/>
        </w:rPr>
      </w:pPr>
      <w:r w:rsidRPr="00172037">
        <w:rPr>
          <w:rFonts w:ascii="IRMitra" w:hAnsi="IRMitra" w:cs="IRMitra"/>
          <w:sz w:val="28"/>
          <w:rtl/>
        </w:rPr>
        <w:t>و دیگری روایت عمار ساباطی</w:t>
      </w:r>
      <w:r w:rsidR="0043737E" w:rsidRPr="00172037">
        <w:rPr>
          <w:rFonts w:ascii="IRMitra" w:hAnsi="IRMitra" w:cs="IRMitra"/>
          <w:sz w:val="28"/>
          <w:rtl/>
        </w:rPr>
        <w:t xml:space="preserve">: </w:t>
      </w:r>
      <w:r w:rsidR="00D01B37" w:rsidRPr="00172037">
        <w:rPr>
          <w:rFonts w:ascii="IRMitra" w:hAnsi="IRMitra" w:cs="IRMitra"/>
          <w:sz w:val="28"/>
          <w:rtl/>
        </w:rPr>
        <w:t xml:space="preserve">وَ بِإِسْنَادِهِ عَنْ عَمْرِو بْنِ سَعِيدٍ عَنْ مُصَدِّقِ بْنِ صَدَقَةَ عَنْ عَمَّارٍ السَّابَاطِيِّ فِي حَدِيثٍ قَالَ: سَأَلْتُ أَبَا عَبْدِ اللَّهِ ع عَنْ رَجُلٍ حَلَقَ قَبْلَ أَنْ يَذْبَحَ قَالَ يَذْبَحُ وَ يُعِيدُ الْمُوسَى </w:t>
      </w:r>
      <w:r w:rsidR="00D01B37" w:rsidRPr="00172037">
        <w:rPr>
          <w:rFonts w:ascii="IRMitra" w:hAnsi="IRMitra" w:cs="IRMitra"/>
          <w:sz w:val="28"/>
          <w:rtl/>
        </w:rPr>
        <w:lastRenderedPageBreak/>
        <w:t>لِأَنَّ اللَّهَ تَعَالَى يَقُولُ وَ لا تَحْلِقُوا رُؤُسَكُمْ حَتَّى يَبْلُغَ الْهَدْيُ مَحِلَّهُ.</w:t>
      </w:r>
      <w:r w:rsidR="00D01B37" w:rsidRPr="00172037">
        <w:rPr>
          <w:rStyle w:val="a9"/>
          <w:rFonts w:ascii="IRMitra" w:hAnsi="IRMitra" w:cs="IRMitra"/>
          <w:sz w:val="28"/>
          <w:rtl/>
        </w:rPr>
        <w:footnoteReference w:id="5"/>
      </w:r>
    </w:p>
    <w:p w:rsidR="00E62AC4" w:rsidRPr="00172037" w:rsidRDefault="00D01B37" w:rsidP="000754D2">
      <w:pPr>
        <w:rPr>
          <w:rFonts w:ascii="IRMitra" w:hAnsi="IRMitra" w:cs="IRMitra"/>
          <w:sz w:val="28"/>
          <w:rtl/>
        </w:rPr>
      </w:pPr>
      <w:r w:rsidRPr="00172037">
        <w:rPr>
          <w:rFonts w:ascii="IRMitra" w:hAnsi="IRMitra" w:cs="IRMitra"/>
          <w:sz w:val="28"/>
          <w:rtl/>
        </w:rPr>
        <w:t>و حضرت به این آیه استدلال کردند که حلق قبل از ذبح مجزی نیست.</w:t>
      </w:r>
    </w:p>
    <w:p w:rsidR="00193B7B" w:rsidRPr="00172037" w:rsidRDefault="00D01B37" w:rsidP="00193B7B">
      <w:pPr>
        <w:rPr>
          <w:rFonts w:ascii="IRMitra" w:hAnsi="IRMitra" w:cs="IRMitra"/>
          <w:sz w:val="28"/>
          <w:rtl/>
        </w:rPr>
      </w:pPr>
      <w:r w:rsidRPr="00172037">
        <w:rPr>
          <w:rFonts w:ascii="IRMitra" w:hAnsi="IRMitra" w:cs="IRMitra"/>
          <w:sz w:val="28"/>
          <w:rtl/>
        </w:rPr>
        <w:t>به نظر ما احتمال اول خلاف ظاهر است و این دو روایت هم منافاتی ندار</w:t>
      </w:r>
      <w:r w:rsidR="003E0171" w:rsidRPr="00172037">
        <w:rPr>
          <w:rFonts w:ascii="IRMitra" w:hAnsi="IRMitra" w:cs="IRMitra"/>
          <w:sz w:val="28"/>
          <w:rtl/>
        </w:rPr>
        <w:t>ن</w:t>
      </w:r>
      <w:r w:rsidRPr="00172037">
        <w:rPr>
          <w:rFonts w:ascii="IRMitra" w:hAnsi="IRMitra" w:cs="IRMitra"/>
          <w:sz w:val="28"/>
          <w:rtl/>
        </w:rPr>
        <w:t>د و قرینه بر احتمال اول نیست</w:t>
      </w:r>
      <w:r w:rsidR="003E0171" w:rsidRPr="00172037">
        <w:rPr>
          <w:rFonts w:ascii="IRMitra" w:hAnsi="IRMitra" w:cs="IRMitra"/>
          <w:sz w:val="28"/>
          <w:rtl/>
        </w:rPr>
        <w:t>ند</w:t>
      </w:r>
      <w:r w:rsidRPr="00172037">
        <w:rPr>
          <w:rFonts w:ascii="IRMitra" w:hAnsi="IRMitra" w:cs="IRMitra"/>
          <w:sz w:val="28"/>
          <w:rtl/>
        </w:rPr>
        <w:t>، زیرا ما خودمان که از این آیه نهی تکلیفی می فهمیم و آیه نگفته که حلقی که نسک است را انجام ندهید، بلکه اطلاق دارد نسبت به هرگونه حلق و تقصیری چه آن که جزء نسک است و چه غیر از آن</w:t>
      </w:r>
      <w:r w:rsidR="00193B7B" w:rsidRPr="00172037">
        <w:rPr>
          <w:rFonts w:ascii="IRMitra" w:hAnsi="IRMitra" w:cs="IRMitra"/>
          <w:sz w:val="28"/>
          <w:rtl/>
        </w:rPr>
        <w:t xml:space="preserve"> و شاهد کلام ما ذیل آیه است که می گوید فَمَنْ كَانَ مِنْكُمْ مَرِيضاً أَوْ بِهِ أَذًى مِنْ رَأْسِهِ فَفِدْيَةٌ مِنْ صِيَامٍ أَوْ صَدَقَةٍ أَوْ نُسُكٍ، زیرا آیه می گوید اگر مجبور شدید به خاطر عذری این کار را بکنید</w:t>
      </w:r>
      <w:r w:rsidR="003E0171" w:rsidRPr="00172037">
        <w:rPr>
          <w:rFonts w:ascii="IRMitra" w:hAnsi="IRMitra" w:cs="IRMitra"/>
          <w:sz w:val="28"/>
          <w:rtl/>
        </w:rPr>
        <w:t>،</w:t>
      </w:r>
      <w:r w:rsidR="00193B7B" w:rsidRPr="00172037">
        <w:rPr>
          <w:rFonts w:ascii="IRMitra" w:hAnsi="IRMitra" w:cs="IRMitra"/>
          <w:sz w:val="28"/>
          <w:rtl/>
        </w:rPr>
        <w:t xml:space="preserve"> فدیه بدهید حتی اگر عذر نسبت به حلق غیر نسک پیش آید.</w:t>
      </w:r>
    </w:p>
    <w:p w:rsidR="00193B7B" w:rsidRPr="00172037" w:rsidRDefault="00193B7B" w:rsidP="00494599">
      <w:pPr>
        <w:rPr>
          <w:rFonts w:ascii="IRMitra" w:hAnsi="IRMitra" w:cs="IRMitra"/>
          <w:sz w:val="28"/>
          <w:rtl/>
        </w:rPr>
      </w:pPr>
      <w:r w:rsidRPr="00172037">
        <w:rPr>
          <w:rFonts w:ascii="IRMitra" w:hAnsi="IRMitra" w:cs="IRMitra"/>
          <w:sz w:val="28"/>
          <w:rtl/>
        </w:rPr>
        <w:t>آن دو روایت هم قرینیتی ندارد، زیرا ما قائل به اطلاق هستیم</w:t>
      </w:r>
      <w:r w:rsidR="000E1B9A" w:rsidRPr="00172037">
        <w:rPr>
          <w:rFonts w:ascii="IRMitra" w:hAnsi="IRMitra" w:cs="IRMitra"/>
          <w:sz w:val="28"/>
          <w:rtl/>
        </w:rPr>
        <w:t>، و وقتی نهی تکلیفی می کند، مدلول التزامی عرفی آن این است که آن حلقی که جزء نسک است</w:t>
      </w:r>
      <w:r w:rsidR="003E0171" w:rsidRPr="00172037">
        <w:rPr>
          <w:rFonts w:ascii="IRMitra" w:hAnsi="IRMitra" w:cs="IRMitra"/>
          <w:sz w:val="28"/>
          <w:rtl/>
        </w:rPr>
        <w:t>،</w:t>
      </w:r>
      <w:r w:rsidR="000E1B9A" w:rsidRPr="00172037">
        <w:rPr>
          <w:rFonts w:ascii="IRMitra" w:hAnsi="IRMitra" w:cs="IRMitra"/>
          <w:sz w:val="28"/>
          <w:rtl/>
        </w:rPr>
        <w:t xml:space="preserve"> مجزی هم نیست و امام علیه السلام هم به همین مدلول التزامی آیه استشهاد کرد</w:t>
      </w:r>
      <w:r w:rsidR="003E0171" w:rsidRPr="00172037">
        <w:rPr>
          <w:rFonts w:ascii="IRMitra" w:hAnsi="IRMitra" w:cs="IRMitra"/>
          <w:sz w:val="28"/>
          <w:rtl/>
        </w:rPr>
        <w:t>ه است و لذا احتمال دوم اقوی است</w:t>
      </w:r>
      <w:r w:rsidR="00494599" w:rsidRPr="00172037">
        <w:rPr>
          <w:rFonts w:ascii="IRMitra" w:hAnsi="IRMitra" w:cs="IRMitra"/>
          <w:sz w:val="28"/>
          <w:rtl/>
        </w:rPr>
        <w:t>، بله اگر نهی بر روی عنوان عبادت یا معامله برود، ظهور در ارشاد به فساد دارد</w:t>
      </w:r>
      <w:r w:rsidR="003E0171" w:rsidRPr="00172037">
        <w:rPr>
          <w:rFonts w:ascii="IRMitra" w:hAnsi="IRMitra" w:cs="IRMitra"/>
          <w:sz w:val="28"/>
          <w:rtl/>
        </w:rPr>
        <w:t>،</w:t>
      </w:r>
      <w:r w:rsidR="00494599" w:rsidRPr="00172037">
        <w:rPr>
          <w:rFonts w:ascii="IRMitra" w:hAnsi="IRMitra" w:cs="IRMitra"/>
          <w:sz w:val="28"/>
          <w:rtl/>
        </w:rPr>
        <w:t xml:space="preserve"> مثل لاتتکلم فی الصلا</w:t>
      </w:r>
      <w:r w:rsidR="003E0171" w:rsidRPr="00172037">
        <w:rPr>
          <w:rFonts w:ascii="IRMitra" w:hAnsi="IRMitra" w:cs="IRMitra"/>
          <w:sz w:val="28"/>
          <w:rtl/>
        </w:rPr>
        <w:t>ة</w:t>
      </w:r>
      <w:r w:rsidR="00494599" w:rsidRPr="00172037">
        <w:rPr>
          <w:rFonts w:ascii="IRMitra" w:hAnsi="IRMitra" w:cs="IRMitra"/>
          <w:sz w:val="28"/>
          <w:rtl/>
        </w:rPr>
        <w:t xml:space="preserve"> و نهی النبی</w:t>
      </w:r>
      <w:r w:rsidR="003E0171" w:rsidRPr="00172037">
        <w:rPr>
          <w:rFonts w:ascii="IRMitra" w:hAnsi="IRMitra" w:cs="IRMitra"/>
          <w:sz w:val="28"/>
          <w:rtl/>
        </w:rPr>
        <w:t xml:space="preserve"> صلی الله علیه و آله</w:t>
      </w:r>
      <w:r w:rsidR="00494599" w:rsidRPr="00172037">
        <w:rPr>
          <w:rFonts w:ascii="IRMitra" w:hAnsi="IRMitra" w:cs="IRMitra"/>
          <w:sz w:val="28"/>
          <w:rtl/>
        </w:rPr>
        <w:t xml:space="preserve"> عن الغرر، اما اگر نهی بر روی یک امر تکوینی مثل حلق الراس برود،</w:t>
      </w:r>
      <w:r w:rsidR="00A164FD" w:rsidRPr="00172037">
        <w:rPr>
          <w:rFonts w:ascii="IRMitra" w:hAnsi="IRMitra" w:cs="IRMitra"/>
          <w:sz w:val="28"/>
          <w:rtl/>
        </w:rPr>
        <w:t xml:space="preserve"> ظهور در نهی تکلیفی دارد و حلق الراس هم که </w:t>
      </w:r>
      <w:r w:rsidR="00A164FD" w:rsidRPr="00172037">
        <w:rPr>
          <w:rFonts w:ascii="IRMitra" w:hAnsi="IRMitra" w:cs="IRMitra"/>
          <w:sz w:val="28"/>
          <w:rtl/>
        </w:rPr>
        <w:lastRenderedPageBreak/>
        <w:t>اطلاق دارد و نه این که صرفا مقصود</w:t>
      </w:r>
      <w:r w:rsidR="003552FC" w:rsidRPr="00172037">
        <w:rPr>
          <w:rFonts w:ascii="IRMitra" w:hAnsi="IRMitra" w:cs="IRMitra"/>
          <w:sz w:val="28"/>
          <w:rtl/>
        </w:rPr>
        <w:t xml:space="preserve"> از آن</w:t>
      </w:r>
      <w:r w:rsidR="00A164FD" w:rsidRPr="00172037">
        <w:rPr>
          <w:rFonts w:ascii="IRMitra" w:hAnsi="IRMitra" w:cs="IRMitra"/>
          <w:sz w:val="28"/>
          <w:rtl/>
        </w:rPr>
        <w:t xml:space="preserve"> حلق راس عبادی باشد.</w:t>
      </w:r>
    </w:p>
    <w:p w:rsidR="00B104FA" w:rsidRPr="00172037" w:rsidRDefault="00B104FA" w:rsidP="001A4DD3">
      <w:pPr>
        <w:rPr>
          <w:rFonts w:ascii="IRMitra" w:hAnsi="IRMitra" w:cs="IRMitra"/>
          <w:sz w:val="28"/>
          <w:rtl/>
        </w:rPr>
      </w:pPr>
      <w:r w:rsidRPr="00172037">
        <w:rPr>
          <w:rFonts w:ascii="IRMitra" w:hAnsi="IRMitra" w:cs="IRMitra"/>
          <w:sz w:val="28"/>
          <w:rtl/>
        </w:rPr>
        <w:t>فرقی هم نمی کند که لاتحلقوا را به صدر آیه و اتموا الحج ... بزنیم و یا به فان احصرتم</w:t>
      </w:r>
      <w:r w:rsidR="003552FC" w:rsidRPr="00172037">
        <w:rPr>
          <w:rFonts w:ascii="IRMitra" w:hAnsi="IRMitra" w:cs="IRMitra"/>
          <w:sz w:val="28"/>
          <w:rtl/>
        </w:rPr>
        <w:t xml:space="preserve"> ... بزنیم که می گوید محصور باید قربانی کند</w:t>
      </w:r>
      <w:r w:rsidRPr="00172037">
        <w:rPr>
          <w:rFonts w:ascii="IRMitra" w:hAnsi="IRMitra" w:cs="IRMitra"/>
          <w:sz w:val="28"/>
          <w:rtl/>
        </w:rPr>
        <w:t>د</w:t>
      </w:r>
      <w:r w:rsidR="003552FC" w:rsidRPr="00172037">
        <w:rPr>
          <w:rFonts w:ascii="IRMitra" w:hAnsi="IRMitra" w:cs="IRMitra"/>
          <w:sz w:val="28"/>
          <w:rtl/>
        </w:rPr>
        <w:t xml:space="preserve"> و قبل از آن نمی شود حلق راس کن</w:t>
      </w:r>
      <w:r w:rsidRPr="00172037">
        <w:rPr>
          <w:rFonts w:ascii="IRMitra" w:hAnsi="IRMitra" w:cs="IRMitra"/>
          <w:sz w:val="28"/>
          <w:rtl/>
        </w:rPr>
        <w:t>د</w:t>
      </w:r>
      <w:r w:rsidR="003552FC" w:rsidRPr="00172037">
        <w:rPr>
          <w:rFonts w:ascii="IRMitra" w:hAnsi="IRMitra" w:cs="IRMitra"/>
          <w:sz w:val="28"/>
          <w:rtl/>
        </w:rPr>
        <w:t>، زیرا</w:t>
      </w:r>
      <w:r w:rsidR="009325A4" w:rsidRPr="00172037">
        <w:rPr>
          <w:rFonts w:ascii="IRMitra" w:hAnsi="IRMitra" w:cs="IRMitra"/>
          <w:sz w:val="28"/>
          <w:rtl/>
        </w:rPr>
        <w:t xml:space="preserve"> عرفا نکته حرمت حلق</w:t>
      </w:r>
      <w:r w:rsidR="001A4DD3" w:rsidRPr="00172037">
        <w:rPr>
          <w:rFonts w:ascii="IRMitra" w:hAnsi="IRMitra" w:cs="IRMitra"/>
          <w:sz w:val="28"/>
          <w:rtl/>
        </w:rPr>
        <w:t xml:space="preserve"> در هر دو</w:t>
      </w:r>
      <w:r w:rsidR="009325A4" w:rsidRPr="00172037">
        <w:rPr>
          <w:rFonts w:ascii="IRMitra" w:hAnsi="IRMitra" w:cs="IRMitra"/>
          <w:sz w:val="28"/>
          <w:rtl/>
        </w:rPr>
        <w:t>، محرم بودن است و نه محصور بودن و لذا شامل همه محرمین می شود.</w:t>
      </w:r>
    </w:p>
    <w:p w:rsidR="009325A4" w:rsidRPr="00172037" w:rsidRDefault="009325A4" w:rsidP="00494599">
      <w:pPr>
        <w:rPr>
          <w:rFonts w:ascii="IRMitra" w:hAnsi="IRMitra" w:cs="IRMitra"/>
          <w:sz w:val="28"/>
          <w:rtl/>
        </w:rPr>
      </w:pPr>
      <w:r w:rsidRPr="00172037">
        <w:rPr>
          <w:rFonts w:ascii="IRMitra" w:hAnsi="IRMitra" w:cs="IRMitra"/>
          <w:sz w:val="28"/>
          <w:rtl/>
        </w:rPr>
        <w:t>و لکن این آیه فقط درباره حلق راس است</w:t>
      </w:r>
      <w:r w:rsidR="001A4DD3" w:rsidRPr="00172037">
        <w:rPr>
          <w:rFonts w:ascii="IRMitra" w:hAnsi="IRMitra" w:cs="IRMitra"/>
          <w:sz w:val="28"/>
          <w:rtl/>
        </w:rPr>
        <w:t xml:space="preserve"> و نسبت به نتف و یا کوتاه کردن چ</w:t>
      </w:r>
      <w:r w:rsidRPr="00172037">
        <w:rPr>
          <w:rFonts w:ascii="IRMitra" w:hAnsi="IRMitra" w:cs="IRMitra"/>
          <w:sz w:val="28"/>
          <w:rtl/>
        </w:rPr>
        <w:t>یزی</w:t>
      </w:r>
      <w:r w:rsidR="001A4DD3" w:rsidRPr="00172037">
        <w:rPr>
          <w:rFonts w:ascii="IRMitra" w:hAnsi="IRMitra" w:cs="IRMitra"/>
          <w:sz w:val="28"/>
          <w:rtl/>
        </w:rPr>
        <w:t xml:space="preserve"> از آن</w:t>
      </w:r>
      <w:r w:rsidRPr="00172037">
        <w:rPr>
          <w:rFonts w:ascii="IRMitra" w:hAnsi="IRMitra" w:cs="IRMitra"/>
          <w:sz w:val="28"/>
          <w:rtl/>
        </w:rPr>
        <w:t xml:space="preserve"> فهمیده نمی شود و همچنین نسبت به غیر راس هم اطلاق ندارد.</w:t>
      </w:r>
    </w:p>
    <w:p w:rsidR="009325A4" w:rsidRPr="00172037" w:rsidRDefault="009325A4" w:rsidP="00494599">
      <w:pPr>
        <w:rPr>
          <w:rFonts w:ascii="IRMitra" w:hAnsi="IRMitra" w:cs="IRMitra"/>
          <w:sz w:val="28"/>
          <w:rtl/>
        </w:rPr>
      </w:pPr>
      <w:r w:rsidRPr="00172037">
        <w:rPr>
          <w:rFonts w:ascii="IRMitra" w:hAnsi="IRMitra" w:cs="IRMitra"/>
          <w:sz w:val="28"/>
          <w:rtl/>
        </w:rPr>
        <w:t>دلیل روایی</w:t>
      </w:r>
    </w:p>
    <w:p w:rsidR="009325A4" w:rsidRPr="00172037" w:rsidRDefault="009325A4" w:rsidP="00494599">
      <w:pPr>
        <w:rPr>
          <w:rFonts w:ascii="IRMitra" w:hAnsi="IRMitra" w:cs="IRMitra"/>
          <w:sz w:val="28"/>
          <w:rtl/>
        </w:rPr>
      </w:pPr>
      <w:r w:rsidRPr="00172037">
        <w:rPr>
          <w:rFonts w:ascii="IRMitra" w:hAnsi="IRMitra" w:cs="IRMitra"/>
          <w:sz w:val="28"/>
          <w:rtl/>
        </w:rPr>
        <w:t>روایت اول</w:t>
      </w:r>
    </w:p>
    <w:p w:rsidR="009325A4" w:rsidRPr="00172037" w:rsidRDefault="009325A4" w:rsidP="00494599">
      <w:pPr>
        <w:rPr>
          <w:rFonts w:ascii="IRMitra" w:hAnsi="IRMitra" w:cs="IRMitra"/>
          <w:sz w:val="28"/>
          <w:rtl/>
        </w:rPr>
      </w:pPr>
      <w:r w:rsidRPr="00172037">
        <w:rPr>
          <w:rFonts w:ascii="IRMitra" w:hAnsi="IRMitra" w:cs="IRMitra"/>
          <w:sz w:val="28"/>
          <w:rtl/>
        </w:rPr>
        <w:t>صحیحه معاویه بن عمار</w:t>
      </w:r>
      <w:r w:rsidR="00064748" w:rsidRPr="00172037">
        <w:rPr>
          <w:rFonts w:ascii="IRMitra" w:hAnsi="IRMitra" w:cs="IRMitra"/>
          <w:sz w:val="28"/>
          <w:rtl/>
        </w:rPr>
        <w:t>: مُحَمَّدُ بْنُ الْحَسَنِ بِإِسْنَادِهِ عَنْ مُوسَى بْنِ الْقَاسِمِ عَنْ مُعَاوِيَةَ بْنِ عَمَّارٍ قَالَ: سَأَلْتُ أَبَا عَبْدِ اللَّهِ ع عَنِ الْمُحْرِمِ كَيْفَ يَحُكُّ رَأْسَهُ قَالَ بِأَظَافِيرِهِ مَا لَمْ يُدْمِ أَوْ يَقْطَعِ الشَّعْرَ.</w:t>
      </w:r>
      <w:r w:rsidR="00064748" w:rsidRPr="00172037">
        <w:rPr>
          <w:rStyle w:val="a9"/>
          <w:rFonts w:ascii="IRMitra" w:hAnsi="IRMitra" w:cs="IRMitra"/>
          <w:sz w:val="28"/>
          <w:rtl/>
        </w:rPr>
        <w:footnoteReference w:id="6"/>
      </w:r>
    </w:p>
    <w:p w:rsidR="00064748" w:rsidRPr="00172037" w:rsidRDefault="00064748" w:rsidP="00494599">
      <w:pPr>
        <w:rPr>
          <w:rFonts w:ascii="IRMitra" w:hAnsi="IRMitra" w:cs="IRMitra"/>
          <w:sz w:val="28"/>
          <w:rtl/>
        </w:rPr>
      </w:pPr>
      <w:r w:rsidRPr="00172037">
        <w:rPr>
          <w:rFonts w:ascii="IRMitra" w:hAnsi="IRMitra" w:cs="IRMitra"/>
          <w:sz w:val="28"/>
          <w:rtl/>
        </w:rPr>
        <w:t>این</w:t>
      </w:r>
      <w:r w:rsidR="001A4DD3" w:rsidRPr="00172037">
        <w:rPr>
          <w:rFonts w:ascii="IRMitra" w:hAnsi="IRMitra" w:cs="IRMitra"/>
          <w:sz w:val="28"/>
          <w:rtl/>
        </w:rPr>
        <w:t xml:space="preserve"> روایت</w:t>
      </w:r>
      <w:r w:rsidRPr="00172037">
        <w:rPr>
          <w:rFonts w:ascii="IRMitra" w:hAnsi="IRMitra" w:cs="IRMitra"/>
          <w:sz w:val="28"/>
          <w:rtl/>
        </w:rPr>
        <w:t xml:space="preserve"> فقط شامل قطع موی سر می شود و شامل غیر</w:t>
      </w:r>
      <w:r w:rsidR="001A4DD3" w:rsidRPr="00172037">
        <w:rPr>
          <w:rFonts w:ascii="IRMitra" w:hAnsi="IRMitra" w:cs="IRMitra"/>
          <w:sz w:val="28"/>
          <w:rtl/>
        </w:rPr>
        <w:t xml:space="preserve"> سر نمی شود، گرچه شامل قطع نصف </w:t>
      </w:r>
      <w:r w:rsidRPr="00172037">
        <w:rPr>
          <w:rFonts w:ascii="IRMitra" w:hAnsi="IRMitra" w:cs="IRMitra"/>
          <w:sz w:val="28"/>
          <w:rtl/>
        </w:rPr>
        <w:t>مو هم می شود وشامل نتف و تقصیر می شود</w:t>
      </w:r>
      <w:r w:rsidR="00DE504B" w:rsidRPr="00172037">
        <w:rPr>
          <w:rFonts w:ascii="IRMitra" w:hAnsi="IRMitra" w:cs="IRMitra"/>
          <w:sz w:val="28"/>
          <w:rtl/>
        </w:rPr>
        <w:t xml:space="preserve"> و عرفا شامل قطع به قیچی و امثال آن هم می شود</w:t>
      </w:r>
      <w:r w:rsidR="001A4DD3" w:rsidRPr="00172037">
        <w:rPr>
          <w:rFonts w:ascii="IRMitra" w:hAnsi="IRMitra" w:cs="IRMitra"/>
          <w:sz w:val="28"/>
          <w:rtl/>
        </w:rPr>
        <w:t>.</w:t>
      </w:r>
    </w:p>
    <w:p w:rsidR="00DE504B" w:rsidRPr="00172037" w:rsidRDefault="00DE504B" w:rsidP="00494599">
      <w:pPr>
        <w:rPr>
          <w:rFonts w:ascii="IRMitra" w:hAnsi="IRMitra" w:cs="IRMitra"/>
          <w:sz w:val="28"/>
          <w:rtl/>
        </w:rPr>
      </w:pPr>
      <w:r w:rsidRPr="00172037">
        <w:rPr>
          <w:rFonts w:ascii="IRMitra" w:hAnsi="IRMitra" w:cs="IRMitra"/>
          <w:sz w:val="28"/>
          <w:rtl/>
        </w:rPr>
        <w:t>روایت دوم</w:t>
      </w:r>
    </w:p>
    <w:p w:rsidR="00D01B37" w:rsidRPr="00172037" w:rsidRDefault="00DE504B" w:rsidP="000754D2">
      <w:pPr>
        <w:rPr>
          <w:rFonts w:ascii="IRMitra" w:hAnsi="IRMitra" w:cs="IRMitra"/>
          <w:sz w:val="28"/>
          <w:rtl/>
        </w:rPr>
      </w:pPr>
      <w:r w:rsidRPr="00172037">
        <w:rPr>
          <w:rFonts w:ascii="IRMitra" w:hAnsi="IRMitra" w:cs="IRMitra"/>
          <w:sz w:val="28"/>
          <w:rtl/>
        </w:rPr>
        <w:t xml:space="preserve">وَ عَنْهُ عَنْ مُحَمَّدِ بْنِ عُمَرَ بْنِ يَزِيدَ عَنْ مُحَمَّدِ بْنِ عُذَافِرٍ عَنْ عُمَرَ بْنِ يَزِيدَ عَنْ أَبِي عَبْدِ اللَّهِ ع قَالَ: لَا </w:t>
      </w:r>
      <w:r w:rsidRPr="00172037">
        <w:rPr>
          <w:rFonts w:ascii="IRMitra" w:hAnsi="IRMitra" w:cs="IRMitra"/>
          <w:sz w:val="28"/>
          <w:rtl/>
        </w:rPr>
        <w:lastRenderedPageBreak/>
        <w:t>بَأْسَ بِحَكِّ الرَّأْسِ وَ اللِّحْيَةِ مَا لَمْ يُلْقِ الشَّعْرَ وَ بِحَكِّ الْجَسَدِ مَا لَمْ يُدْمِهِ.</w:t>
      </w:r>
      <w:r w:rsidRPr="00172037">
        <w:rPr>
          <w:rStyle w:val="a9"/>
          <w:rFonts w:ascii="IRMitra" w:hAnsi="IRMitra" w:cs="IRMitra"/>
          <w:sz w:val="28"/>
          <w:rtl/>
        </w:rPr>
        <w:footnoteReference w:id="7"/>
      </w:r>
    </w:p>
    <w:p w:rsidR="00DE504B" w:rsidRPr="00172037" w:rsidRDefault="00DE504B" w:rsidP="000754D2">
      <w:pPr>
        <w:rPr>
          <w:rFonts w:ascii="IRMitra" w:hAnsi="IRMitra" w:cs="IRMitra"/>
          <w:sz w:val="28"/>
          <w:rtl/>
        </w:rPr>
      </w:pPr>
      <w:r w:rsidRPr="00172037">
        <w:rPr>
          <w:rFonts w:ascii="IRMitra" w:hAnsi="IRMitra" w:cs="IRMitra"/>
          <w:sz w:val="28"/>
          <w:rtl/>
        </w:rPr>
        <w:t>در سند</w:t>
      </w:r>
      <w:r w:rsidR="00887FDC" w:rsidRPr="00172037">
        <w:rPr>
          <w:rFonts w:ascii="IRMitra" w:hAnsi="IRMitra" w:cs="IRMitra"/>
          <w:sz w:val="28"/>
          <w:rtl/>
        </w:rPr>
        <w:t xml:space="preserve"> این روایت،</w:t>
      </w:r>
      <w:r w:rsidRPr="00172037">
        <w:rPr>
          <w:rFonts w:ascii="IRMitra" w:hAnsi="IRMitra" w:cs="IRMitra"/>
          <w:sz w:val="28"/>
          <w:rtl/>
        </w:rPr>
        <w:t xml:space="preserve"> محمد بن عمر یزید است که توثیق ندارد و اشکال دلالی هم</w:t>
      </w:r>
      <w:r w:rsidR="00887FDC" w:rsidRPr="00172037">
        <w:rPr>
          <w:rFonts w:ascii="IRMitra" w:hAnsi="IRMitra" w:cs="IRMitra"/>
          <w:sz w:val="28"/>
          <w:rtl/>
        </w:rPr>
        <w:t xml:space="preserve"> بر این روایت</w:t>
      </w:r>
      <w:r w:rsidR="0030446E">
        <w:rPr>
          <w:rFonts w:ascii="IRMitra" w:hAnsi="IRMitra" w:cs="IRMitra"/>
          <w:sz w:val="28"/>
          <w:rtl/>
        </w:rPr>
        <w:t xml:space="preserve"> </w:t>
      </w:r>
      <w:r w:rsidRPr="00172037">
        <w:rPr>
          <w:rFonts w:ascii="IRMitra" w:hAnsi="IRMitra" w:cs="IRMitra"/>
          <w:sz w:val="28"/>
          <w:rtl/>
        </w:rPr>
        <w:t xml:space="preserve">شده که القاء شعر غیر از </w:t>
      </w:r>
      <w:r w:rsidR="006621CB" w:rsidRPr="00172037">
        <w:rPr>
          <w:rFonts w:ascii="IRMitra" w:hAnsi="IRMitra" w:cs="IRMitra"/>
          <w:sz w:val="28"/>
          <w:rtl/>
        </w:rPr>
        <w:t>قطع و حلق شعر است، مثل این که قبل از احرام مو را کوتاه کرده و نشسته و بعد از احرام از سر خود مو را القاء می کند و گاهی مو را می کند</w:t>
      </w:r>
      <w:r w:rsidR="00887FDC" w:rsidRPr="00172037">
        <w:rPr>
          <w:rFonts w:ascii="IRMitra" w:hAnsi="IRMitra" w:cs="IRMitra"/>
          <w:sz w:val="28"/>
          <w:rtl/>
        </w:rPr>
        <w:t>،</w:t>
      </w:r>
      <w:r w:rsidR="006621CB" w:rsidRPr="00172037">
        <w:rPr>
          <w:rFonts w:ascii="IRMitra" w:hAnsi="IRMitra" w:cs="IRMitra"/>
          <w:sz w:val="28"/>
          <w:rtl/>
        </w:rPr>
        <w:t xml:space="preserve"> اما القاء نمی کند، مرحوم داماد فرموده</w:t>
      </w:r>
      <w:r w:rsidR="00887FDC" w:rsidRPr="00172037">
        <w:rPr>
          <w:rFonts w:ascii="IRMitra" w:hAnsi="IRMitra" w:cs="IRMitra"/>
          <w:sz w:val="28"/>
          <w:rtl/>
        </w:rPr>
        <w:t>:</w:t>
      </w:r>
      <w:r w:rsidR="006621CB" w:rsidRPr="00172037">
        <w:rPr>
          <w:rFonts w:ascii="IRMitra" w:hAnsi="IRMitra" w:cs="IRMitra"/>
          <w:sz w:val="28"/>
          <w:rtl/>
        </w:rPr>
        <w:t xml:space="preserve"> شاید القاء الشعر حرام مستقل باشد</w:t>
      </w:r>
      <w:r w:rsidR="00887FDC" w:rsidRPr="00172037">
        <w:rPr>
          <w:rFonts w:ascii="IRMitra" w:hAnsi="IRMitra" w:cs="IRMitra"/>
          <w:sz w:val="28"/>
          <w:rtl/>
        </w:rPr>
        <w:t>،</w:t>
      </w:r>
      <w:r w:rsidR="006621CB" w:rsidRPr="00172037">
        <w:rPr>
          <w:rFonts w:ascii="IRMitra" w:hAnsi="IRMitra" w:cs="IRMitra"/>
          <w:sz w:val="28"/>
          <w:rtl/>
        </w:rPr>
        <w:t xml:space="preserve"> چنان</w:t>
      </w:r>
      <w:r w:rsidR="00887FDC" w:rsidRPr="00172037">
        <w:rPr>
          <w:rFonts w:ascii="IRMitra" w:hAnsi="IRMitra" w:cs="IRMitra"/>
          <w:sz w:val="28"/>
          <w:rtl/>
        </w:rPr>
        <w:t xml:space="preserve"> </w:t>
      </w:r>
      <w:r w:rsidR="006621CB" w:rsidRPr="00172037">
        <w:rPr>
          <w:rFonts w:ascii="IRMitra" w:hAnsi="IRMitra" w:cs="IRMitra"/>
          <w:sz w:val="28"/>
          <w:rtl/>
        </w:rPr>
        <w:t xml:space="preserve">که در قمله </w:t>
      </w:r>
      <w:r w:rsidR="00887FDC" w:rsidRPr="00172037">
        <w:rPr>
          <w:rFonts w:ascii="IRMitra" w:hAnsi="IRMitra" w:cs="IRMitra"/>
          <w:sz w:val="28"/>
          <w:rtl/>
        </w:rPr>
        <w:t>گفته شد که هم القاء و هم قتل آن</w:t>
      </w:r>
      <w:r w:rsidR="006621CB" w:rsidRPr="00172037">
        <w:rPr>
          <w:rFonts w:ascii="IRMitra" w:hAnsi="IRMitra" w:cs="IRMitra"/>
          <w:sz w:val="28"/>
          <w:rtl/>
        </w:rPr>
        <w:t>، هرکدام مستقلا حرام است و لذا نمی شود از القاء شعر، استفاده حرمت حلق کرد.</w:t>
      </w:r>
    </w:p>
    <w:p w:rsidR="006621CB" w:rsidRPr="00172037" w:rsidRDefault="006621CB" w:rsidP="000754D2">
      <w:pPr>
        <w:rPr>
          <w:rFonts w:ascii="IRMitra" w:hAnsi="IRMitra" w:cs="IRMitra"/>
          <w:sz w:val="28"/>
          <w:rtl/>
        </w:rPr>
      </w:pPr>
      <w:r w:rsidRPr="00172037">
        <w:rPr>
          <w:rFonts w:ascii="IRMitra" w:hAnsi="IRMitra" w:cs="IRMitra"/>
          <w:sz w:val="28"/>
          <w:rtl/>
        </w:rPr>
        <w:t>اما به نظر ما ظاهر</w:t>
      </w:r>
      <w:r w:rsidR="00EA01C1" w:rsidRPr="00172037">
        <w:rPr>
          <w:rFonts w:ascii="IRMitra" w:hAnsi="IRMitra" w:cs="IRMitra"/>
          <w:sz w:val="28"/>
          <w:rtl/>
        </w:rPr>
        <w:t xml:space="preserve"> حرمت القاء، کنایه</w:t>
      </w:r>
      <w:r w:rsidRPr="00172037">
        <w:rPr>
          <w:rFonts w:ascii="IRMitra" w:hAnsi="IRMitra" w:cs="IRMitra"/>
          <w:sz w:val="28"/>
          <w:rtl/>
        </w:rPr>
        <w:t xml:space="preserve"> از حرمت حلق و کندن مو</w:t>
      </w:r>
      <w:r w:rsidR="00EA01C1" w:rsidRPr="00172037">
        <w:rPr>
          <w:rFonts w:ascii="IRMitra" w:hAnsi="IRMitra" w:cs="IRMitra"/>
          <w:sz w:val="28"/>
          <w:rtl/>
        </w:rPr>
        <w:t xml:space="preserve"> است</w:t>
      </w:r>
      <w:r w:rsidR="001C7DF6" w:rsidRPr="00172037">
        <w:rPr>
          <w:rFonts w:ascii="IRMitra" w:hAnsi="IRMitra" w:cs="IRMitra"/>
          <w:sz w:val="28"/>
          <w:rtl/>
        </w:rPr>
        <w:t xml:space="preserve"> عرفا، چون لازمه کندن مو، القاء آن هم هست، بر خلاف بحث قبل که تصریح شده بود به حرمت القاء جدای از قتل قمله.</w:t>
      </w:r>
    </w:p>
    <w:p w:rsidR="00F26260" w:rsidRPr="00172037" w:rsidRDefault="00F26260" w:rsidP="0094494B">
      <w:pPr>
        <w:pStyle w:val="a0"/>
        <w:rPr>
          <w:rFonts w:ascii="IRMitra" w:hAnsi="IRMitra" w:cs="IRMitra"/>
          <w:szCs w:val="28"/>
          <w:rtl/>
        </w:rPr>
      </w:pPr>
      <w:r w:rsidRPr="00172037">
        <w:rPr>
          <w:rFonts w:ascii="IRMitra" w:hAnsi="IRMitra" w:cs="IRMitra"/>
          <w:szCs w:val="28"/>
          <w:rtl/>
        </w:rPr>
        <w:t>جلسه</w:t>
      </w:r>
      <w:r w:rsidR="0094494B" w:rsidRPr="00172037">
        <w:rPr>
          <w:rFonts w:ascii="IRMitra" w:hAnsi="IRMitra" w:cs="IRMitra"/>
          <w:szCs w:val="28"/>
          <w:rtl/>
        </w:rPr>
        <w:t xml:space="preserve"> 2</w:t>
      </w:r>
      <w:r w:rsidR="0030446E">
        <w:rPr>
          <w:rFonts w:ascii="IRMitra" w:hAnsi="IRMitra" w:cs="IRMitra"/>
          <w:szCs w:val="28"/>
          <w:rtl/>
        </w:rPr>
        <w:t xml:space="preserve"> = </w:t>
      </w:r>
      <w:r w:rsidR="0085148C" w:rsidRPr="00172037">
        <w:rPr>
          <w:rFonts w:ascii="IRMitra" w:hAnsi="IRMitra" w:cs="IRMitra"/>
          <w:szCs w:val="28"/>
          <w:rtl/>
        </w:rPr>
        <w:t>17/6/1392</w:t>
      </w:r>
    </w:p>
    <w:p w:rsidR="00C113A7" w:rsidRPr="00172037" w:rsidRDefault="00C113A7" w:rsidP="00C113A7">
      <w:pPr>
        <w:rPr>
          <w:rFonts w:ascii="IRMitra" w:hAnsi="IRMitra" w:cs="IRMitra"/>
          <w:sz w:val="28"/>
          <w:rtl/>
        </w:rPr>
      </w:pPr>
      <w:r w:rsidRPr="00172037">
        <w:rPr>
          <w:rFonts w:ascii="IRMitra" w:hAnsi="IRMitra" w:cs="IRMitra"/>
          <w:sz w:val="28"/>
          <w:rtl/>
        </w:rPr>
        <w:t>اشکال</w:t>
      </w:r>
      <w:r w:rsidR="00225F6F" w:rsidRPr="00172037">
        <w:rPr>
          <w:rFonts w:ascii="IRMitra" w:hAnsi="IRMitra" w:cs="IRMitra"/>
          <w:sz w:val="28"/>
          <w:rtl/>
        </w:rPr>
        <w:t xml:space="preserve"> در دلالت روایت دوم</w:t>
      </w:r>
    </w:p>
    <w:p w:rsidR="00C113A7" w:rsidRPr="00172037" w:rsidRDefault="00225F6F" w:rsidP="00C113A7">
      <w:pPr>
        <w:rPr>
          <w:rFonts w:ascii="IRMitra" w:hAnsi="IRMitra" w:cs="IRMitra"/>
          <w:sz w:val="28"/>
          <w:rtl/>
        </w:rPr>
      </w:pPr>
      <w:r w:rsidRPr="00172037">
        <w:rPr>
          <w:rFonts w:ascii="IRMitra" w:hAnsi="IRMitra" w:cs="IRMitra"/>
          <w:sz w:val="28"/>
          <w:rtl/>
        </w:rPr>
        <w:t>مالم یلق الشعر</w:t>
      </w:r>
      <w:r w:rsidR="00C113A7" w:rsidRPr="00172037">
        <w:rPr>
          <w:rFonts w:ascii="IRMitra" w:hAnsi="IRMitra" w:cs="IRMitra"/>
          <w:sz w:val="28"/>
          <w:rtl/>
        </w:rPr>
        <w:t>، استدلال به مفهوم غایت است و این محل اشکال و مناقشه است، مثلا اگر مولی به عبیدش بگوید:</w:t>
      </w:r>
      <w:r w:rsidR="00335649" w:rsidRPr="00172037">
        <w:rPr>
          <w:rFonts w:ascii="IRMitra" w:hAnsi="IRMitra" w:cs="IRMitra"/>
          <w:sz w:val="28"/>
          <w:rtl/>
        </w:rPr>
        <w:t xml:space="preserve"> یحرم السفر علیکم الی آخر شهر رمضان، آیا مفهومش این است که بعد از ماه رمضان بر همه سفر حلال است، و یا این که ممکن است فی الجمله از بعض مکلفین و در بعض حالات</w:t>
      </w:r>
      <w:r w:rsidR="00336506" w:rsidRPr="00172037">
        <w:rPr>
          <w:rFonts w:ascii="IRMitra" w:hAnsi="IRMitra" w:cs="IRMitra"/>
          <w:sz w:val="28"/>
          <w:rtl/>
        </w:rPr>
        <w:t>،</w:t>
      </w:r>
      <w:r w:rsidR="00335649" w:rsidRPr="00172037">
        <w:rPr>
          <w:rFonts w:ascii="IRMitra" w:hAnsi="IRMitra" w:cs="IRMitra"/>
          <w:sz w:val="28"/>
          <w:rtl/>
        </w:rPr>
        <w:t xml:space="preserve"> </w:t>
      </w:r>
      <w:r w:rsidR="00336506" w:rsidRPr="00172037">
        <w:rPr>
          <w:rFonts w:ascii="IRMitra" w:hAnsi="IRMitra" w:cs="IRMitra"/>
          <w:sz w:val="28"/>
          <w:rtl/>
        </w:rPr>
        <w:t xml:space="preserve">حرمت </w:t>
      </w:r>
      <w:r w:rsidR="00335649" w:rsidRPr="00172037">
        <w:rPr>
          <w:rFonts w:ascii="IRMitra" w:hAnsi="IRMitra" w:cs="IRMitra"/>
          <w:sz w:val="28"/>
          <w:rtl/>
        </w:rPr>
        <w:t>رفع شود</w:t>
      </w:r>
      <w:r w:rsidR="00336506" w:rsidRPr="00172037">
        <w:rPr>
          <w:rFonts w:ascii="IRMitra" w:hAnsi="IRMitra" w:cs="IRMitra"/>
          <w:sz w:val="28"/>
          <w:rtl/>
        </w:rPr>
        <w:t xml:space="preserve"> و</w:t>
      </w:r>
      <w:r w:rsidR="000D6299" w:rsidRPr="00172037">
        <w:rPr>
          <w:rFonts w:ascii="IRMitra" w:hAnsi="IRMitra" w:cs="IRMitra"/>
          <w:sz w:val="28"/>
          <w:rtl/>
        </w:rPr>
        <w:t xml:space="preserve"> بر بعضی باقی بماند، قطعا </w:t>
      </w:r>
      <w:r w:rsidR="000D6299" w:rsidRPr="00172037">
        <w:rPr>
          <w:rFonts w:ascii="IRMitra" w:hAnsi="IRMitra" w:cs="IRMitra"/>
          <w:sz w:val="28"/>
          <w:rtl/>
        </w:rPr>
        <w:lastRenderedPageBreak/>
        <w:t>مفهوم فی الجملة دارد، اما بحث این است که آیا مفهوم مطلق و بالجملة هم دارد؟</w:t>
      </w:r>
    </w:p>
    <w:p w:rsidR="000D6299" w:rsidRPr="00172037" w:rsidRDefault="000D6299" w:rsidP="00FA1BB5">
      <w:pPr>
        <w:rPr>
          <w:rFonts w:ascii="IRMitra" w:hAnsi="IRMitra" w:cs="IRMitra"/>
          <w:sz w:val="28"/>
          <w:rtl/>
        </w:rPr>
      </w:pPr>
      <w:r w:rsidRPr="00172037">
        <w:rPr>
          <w:rFonts w:ascii="IRMitra" w:hAnsi="IRMitra" w:cs="IRMitra"/>
          <w:sz w:val="28"/>
          <w:rtl/>
        </w:rPr>
        <w:t>مرحوم شیخ عبد الکریم حائری در حاشیه درر فرموده</w:t>
      </w:r>
      <w:r w:rsidR="00336506" w:rsidRPr="00172037">
        <w:rPr>
          <w:rFonts w:ascii="IRMitra" w:hAnsi="IRMitra" w:cs="IRMitra"/>
          <w:sz w:val="28"/>
          <w:rtl/>
        </w:rPr>
        <w:t>: غایت،</w:t>
      </w:r>
      <w:r w:rsidRPr="00172037">
        <w:rPr>
          <w:rFonts w:ascii="IRMitra" w:hAnsi="IRMitra" w:cs="IRMitra"/>
          <w:sz w:val="28"/>
          <w:rtl/>
        </w:rPr>
        <w:t xml:space="preserve"> مفهوم مطلق ندارد مثلا اگر مولی به عبد</w:t>
      </w:r>
      <w:r w:rsidR="00FA1BB5" w:rsidRPr="00172037">
        <w:rPr>
          <w:rFonts w:ascii="IRMitra" w:hAnsi="IRMitra" w:cs="IRMitra"/>
          <w:sz w:val="28"/>
          <w:rtl/>
        </w:rPr>
        <w:t xml:space="preserve"> خود</w:t>
      </w:r>
      <w:r w:rsidRPr="00172037">
        <w:rPr>
          <w:rFonts w:ascii="IRMitra" w:hAnsi="IRMitra" w:cs="IRMitra"/>
          <w:sz w:val="28"/>
          <w:rtl/>
        </w:rPr>
        <w:t xml:space="preserve"> بگوید یجب علیک الجلوس فی البیت الی الزوال و بعدا بگوید ان جاء زید فیجب علیک الجلوس الی الغروب، در این جا عبد احساس تنافی بین این دو خطاب</w:t>
      </w:r>
      <w:r w:rsidR="00FA1BB5" w:rsidRPr="00172037">
        <w:rPr>
          <w:rFonts w:ascii="IRMitra" w:hAnsi="IRMitra" w:cs="IRMitra"/>
          <w:sz w:val="28"/>
          <w:rtl/>
        </w:rPr>
        <w:t xml:space="preserve"> نمی کند تا</w:t>
      </w:r>
      <w:r w:rsidR="0058726F" w:rsidRPr="00172037">
        <w:rPr>
          <w:rFonts w:ascii="IRMitra" w:hAnsi="IRMitra" w:cs="IRMitra"/>
          <w:sz w:val="28"/>
          <w:rtl/>
        </w:rPr>
        <w:t xml:space="preserve"> عرفا بین آن ها جمع شود.</w:t>
      </w:r>
    </w:p>
    <w:p w:rsidR="00FA1BB5" w:rsidRPr="00172037" w:rsidRDefault="00FA1BB5" w:rsidP="00FA1BB5">
      <w:pPr>
        <w:rPr>
          <w:rFonts w:ascii="IRMitra" w:hAnsi="IRMitra" w:cs="IRMitra"/>
          <w:sz w:val="28"/>
          <w:rtl/>
        </w:rPr>
      </w:pPr>
      <w:r w:rsidRPr="00172037">
        <w:rPr>
          <w:rFonts w:ascii="IRMitra" w:hAnsi="IRMitra" w:cs="IRMitra"/>
          <w:sz w:val="28"/>
          <w:rtl/>
        </w:rPr>
        <w:t>پاسخ اشکال</w:t>
      </w:r>
    </w:p>
    <w:p w:rsidR="00982896" w:rsidRPr="00172037" w:rsidRDefault="00982896" w:rsidP="00C113A7">
      <w:pPr>
        <w:rPr>
          <w:rFonts w:ascii="IRMitra" w:hAnsi="IRMitra" w:cs="IRMitra"/>
          <w:sz w:val="28"/>
          <w:rtl/>
        </w:rPr>
      </w:pPr>
      <w:r w:rsidRPr="00172037">
        <w:rPr>
          <w:rFonts w:ascii="IRMitra" w:hAnsi="IRMitra" w:cs="IRMitra"/>
          <w:sz w:val="28"/>
          <w:rtl/>
        </w:rPr>
        <w:t>این اشکال یک جواب مبنایی دارد که عده ای همچون</w:t>
      </w:r>
      <w:r w:rsidR="00F401C2" w:rsidRPr="00172037">
        <w:rPr>
          <w:rFonts w:ascii="IRMitra" w:hAnsi="IRMitra" w:cs="IRMitra"/>
          <w:sz w:val="28"/>
          <w:rtl/>
        </w:rPr>
        <w:t xml:space="preserve"> مرحوم</w:t>
      </w:r>
      <w:r w:rsidRPr="00172037">
        <w:rPr>
          <w:rFonts w:ascii="IRMitra" w:hAnsi="IRMitra" w:cs="IRMitra"/>
          <w:sz w:val="28"/>
          <w:rtl/>
        </w:rPr>
        <w:t xml:space="preserve"> آخوند و امام و خوئی و محقق عراقی و ... قائلند که اگر غایت، غایت حکم باشد، مفهوم مطلق دارد، بر خلاف غایت موضوع.</w:t>
      </w:r>
    </w:p>
    <w:p w:rsidR="00711177" w:rsidRPr="00172037" w:rsidRDefault="00A334B6" w:rsidP="00C113A7">
      <w:pPr>
        <w:rPr>
          <w:rFonts w:ascii="IRMitra" w:hAnsi="IRMitra" w:cs="IRMitra"/>
          <w:sz w:val="28"/>
          <w:rtl/>
        </w:rPr>
      </w:pPr>
      <w:r w:rsidRPr="00172037">
        <w:rPr>
          <w:rFonts w:ascii="IRMitra" w:hAnsi="IRMitra" w:cs="IRMitra"/>
          <w:sz w:val="28"/>
          <w:rtl/>
        </w:rPr>
        <w:t xml:space="preserve">که ما بحث مبنایی نمی کنیم و مفصل </w:t>
      </w:r>
      <w:r w:rsidR="00F401C2" w:rsidRPr="00172037">
        <w:rPr>
          <w:rFonts w:ascii="IRMitra" w:hAnsi="IRMitra" w:cs="IRMitra"/>
          <w:sz w:val="28"/>
          <w:rtl/>
        </w:rPr>
        <w:t>آن در بحث اصول ما بیان شده است که</w:t>
      </w:r>
      <w:r w:rsidRPr="00172037">
        <w:rPr>
          <w:rFonts w:ascii="IRMitra" w:hAnsi="IRMitra" w:cs="IRMitra"/>
          <w:sz w:val="28"/>
          <w:rtl/>
        </w:rPr>
        <w:t xml:space="preserve"> ما تفصیلی را در آن جا مطرح کرده ایم.</w:t>
      </w:r>
    </w:p>
    <w:p w:rsidR="00711177" w:rsidRPr="00172037" w:rsidRDefault="00711177" w:rsidP="00F401C2">
      <w:pPr>
        <w:rPr>
          <w:rFonts w:ascii="IRMitra" w:hAnsi="IRMitra" w:cs="IRMitra"/>
          <w:sz w:val="28"/>
          <w:rtl/>
        </w:rPr>
      </w:pPr>
      <w:r w:rsidRPr="00172037">
        <w:rPr>
          <w:rFonts w:ascii="IRMitra" w:hAnsi="IRMitra" w:cs="IRMitra"/>
          <w:sz w:val="28"/>
          <w:rtl/>
        </w:rPr>
        <w:t>یک جواب بنایی هم ما داریم و می گوییم که گاهی ظاهر ادبی یک جمله غایت است، اما متفاهم عرفی این است که یک جمله مستقل است، مثل این که لاباس بالملاعبة فی شهر رمضان ما لم تجامع و یا کل ما لم تسرف، این ها یعنی کل و لاتسرف یا لاتجامع که در قالب ادبی غایت آمده، اما حقیقتا غایت نیس</w:t>
      </w:r>
      <w:r w:rsidR="001963F0" w:rsidRPr="00172037">
        <w:rPr>
          <w:rFonts w:ascii="IRMitra" w:hAnsi="IRMitra" w:cs="IRMitra"/>
          <w:sz w:val="28"/>
          <w:rtl/>
        </w:rPr>
        <w:t>ت، بلکه یک حکم و جمله مستقل است که متکلم می خواهد مستقلا آن را برساند و لذا بعضی</w:t>
      </w:r>
      <w:r w:rsidR="00F401C2" w:rsidRPr="00172037">
        <w:rPr>
          <w:rFonts w:ascii="IRMitra" w:hAnsi="IRMitra" w:cs="IRMitra"/>
          <w:sz w:val="28"/>
          <w:rtl/>
        </w:rPr>
        <w:t xml:space="preserve"> از غایاتی که فعل اختیاری مکلف باشد،</w:t>
      </w:r>
      <w:r w:rsidR="001963F0" w:rsidRPr="00172037">
        <w:rPr>
          <w:rFonts w:ascii="IRMitra" w:hAnsi="IRMitra" w:cs="IRMitra"/>
          <w:sz w:val="28"/>
          <w:rtl/>
        </w:rPr>
        <w:t xml:space="preserve"> این گونه است.</w:t>
      </w:r>
    </w:p>
    <w:p w:rsidR="001963F0" w:rsidRPr="00172037" w:rsidRDefault="001963F0" w:rsidP="00C113A7">
      <w:pPr>
        <w:rPr>
          <w:rFonts w:ascii="IRMitra" w:hAnsi="IRMitra" w:cs="IRMitra"/>
          <w:sz w:val="28"/>
          <w:rtl/>
        </w:rPr>
      </w:pPr>
      <w:r w:rsidRPr="00172037">
        <w:rPr>
          <w:rFonts w:ascii="IRMitra" w:hAnsi="IRMitra" w:cs="IRMitra"/>
          <w:sz w:val="28"/>
          <w:rtl/>
        </w:rPr>
        <w:t>روایت سوم</w:t>
      </w:r>
    </w:p>
    <w:p w:rsidR="001963F0" w:rsidRPr="00172037" w:rsidRDefault="00AB28FA" w:rsidP="005608DB">
      <w:pPr>
        <w:rPr>
          <w:rFonts w:ascii="IRMitra" w:hAnsi="IRMitra" w:cs="IRMitra"/>
          <w:sz w:val="28"/>
          <w:rtl/>
        </w:rPr>
      </w:pPr>
      <w:r w:rsidRPr="00172037">
        <w:rPr>
          <w:rFonts w:ascii="IRMitra" w:hAnsi="IRMitra" w:cs="IRMitra"/>
          <w:sz w:val="28"/>
          <w:rtl/>
        </w:rPr>
        <w:lastRenderedPageBreak/>
        <w:t xml:space="preserve">صحیحه علی بن جعفر: </w:t>
      </w:r>
      <w:r w:rsidR="00A8625B" w:rsidRPr="00172037">
        <w:rPr>
          <w:rFonts w:ascii="IRMitra" w:hAnsi="IRMitra" w:cs="IRMitra"/>
          <w:sz w:val="28"/>
          <w:rtl/>
        </w:rPr>
        <w:t>وَ عَنْهُ عَنْ أَحْمَدَ بْنِ مُحَمَّدٍ عَنِ الْعَمْرَكِيِّ بْنِ عَلِيٍّ عَنْ عَلِيِّ بْنِ جَعْفَرٍ عَنْ أَخِيهِ أَبِي الْحَسَنِ ع قَالَ: سَأَلْتُهُ عَن‏الْمُحْرِمِ يُصَارِعُ هَلْ يَصْلُحُ لَهُ قَالَ لَا يَصْلُحُ لَهُ مَخَافَةَ أَنْ يُصِيبَهُ جِرَاحٌ أَوْ يَقَعَ بَعْضُ شَعْرِهِ.</w:t>
      </w:r>
      <w:r w:rsidR="005608DB" w:rsidRPr="00172037">
        <w:rPr>
          <w:rStyle w:val="a9"/>
          <w:rFonts w:ascii="IRMitra" w:hAnsi="IRMitra" w:cs="IRMitra"/>
          <w:sz w:val="28"/>
          <w:rtl/>
        </w:rPr>
        <w:footnoteReference w:id="8"/>
      </w:r>
    </w:p>
    <w:p w:rsidR="00580058" w:rsidRPr="00172037" w:rsidRDefault="00580058" w:rsidP="005608DB">
      <w:pPr>
        <w:rPr>
          <w:rFonts w:ascii="IRMitra" w:hAnsi="IRMitra" w:cs="IRMitra"/>
          <w:sz w:val="28"/>
          <w:rtl/>
        </w:rPr>
      </w:pPr>
      <w:r w:rsidRPr="00172037">
        <w:rPr>
          <w:rFonts w:ascii="IRMitra" w:hAnsi="IRMitra" w:cs="IRMitra"/>
          <w:sz w:val="28"/>
          <w:rtl/>
        </w:rPr>
        <w:t>بررسی سندی روایت</w:t>
      </w:r>
    </w:p>
    <w:p w:rsidR="00A161D0" w:rsidRPr="00172037" w:rsidRDefault="00A161D0" w:rsidP="00AB28FA">
      <w:pPr>
        <w:rPr>
          <w:rFonts w:ascii="IRMitra" w:hAnsi="IRMitra" w:cs="IRMitra"/>
          <w:sz w:val="28"/>
          <w:rtl/>
        </w:rPr>
      </w:pPr>
      <w:r w:rsidRPr="00172037">
        <w:rPr>
          <w:rFonts w:ascii="IRMitra" w:hAnsi="IRMitra" w:cs="IRMitra"/>
          <w:sz w:val="28"/>
          <w:rtl/>
        </w:rPr>
        <w:t xml:space="preserve">این </w:t>
      </w:r>
      <w:r w:rsidR="00AB28FA" w:rsidRPr="00172037">
        <w:rPr>
          <w:rFonts w:ascii="IRMitra" w:hAnsi="IRMitra" w:cs="IRMitra"/>
          <w:sz w:val="28"/>
          <w:rtl/>
        </w:rPr>
        <w:t>روایت را همه صحیحه می دانند</w:t>
      </w:r>
      <w:r w:rsidRPr="00172037">
        <w:rPr>
          <w:rFonts w:ascii="IRMitra" w:hAnsi="IRMitra" w:cs="IRMitra"/>
          <w:sz w:val="28"/>
          <w:rtl/>
        </w:rPr>
        <w:t>، زیرا علی بن جعفر یک کتابی دارد که صاحب وسائل</w:t>
      </w:r>
      <w:r w:rsidR="00AB28FA" w:rsidRPr="00172037">
        <w:rPr>
          <w:rFonts w:ascii="IRMitra" w:hAnsi="IRMitra" w:cs="IRMitra"/>
          <w:sz w:val="28"/>
          <w:rtl/>
        </w:rPr>
        <w:t xml:space="preserve"> از آن روایت نقل می کند و</w:t>
      </w:r>
      <w:r w:rsidRPr="00172037">
        <w:rPr>
          <w:rFonts w:ascii="IRMitra" w:hAnsi="IRMitra" w:cs="IRMitra"/>
          <w:sz w:val="28"/>
          <w:rtl/>
        </w:rPr>
        <w:t xml:space="preserve"> محل بحث است که سند وسائل درست است یا نه و برخی روایات او را قرب الاسناد به واسطه عبد الله بن الحسن نقل می کند که وثاقت او محل کلام است</w:t>
      </w:r>
      <w:r w:rsidR="00AB28FA" w:rsidRPr="00172037">
        <w:rPr>
          <w:rFonts w:ascii="IRMitra" w:hAnsi="IRMitra" w:cs="IRMitra"/>
          <w:sz w:val="28"/>
          <w:rtl/>
        </w:rPr>
        <w:t>،</w:t>
      </w:r>
      <w:r w:rsidRPr="00172037">
        <w:rPr>
          <w:rFonts w:ascii="IRMitra" w:hAnsi="IRMitra" w:cs="IRMitra"/>
          <w:sz w:val="28"/>
          <w:rtl/>
        </w:rPr>
        <w:t xml:space="preserve"> اما</w:t>
      </w:r>
      <w:r w:rsidR="00AB28FA" w:rsidRPr="00172037">
        <w:rPr>
          <w:rFonts w:ascii="IRMitra" w:hAnsi="IRMitra" w:cs="IRMitra"/>
          <w:sz w:val="28"/>
          <w:rtl/>
        </w:rPr>
        <w:t xml:space="preserve"> این روایت</w:t>
      </w:r>
      <w:r w:rsidRPr="00172037">
        <w:rPr>
          <w:rFonts w:ascii="IRMitra" w:hAnsi="IRMitra" w:cs="IRMitra"/>
          <w:sz w:val="28"/>
          <w:rtl/>
        </w:rPr>
        <w:t xml:space="preserve"> به واسطه</w:t>
      </w:r>
      <w:r w:rsidR="00580058" w:rsidRPr="00172037">
        <w:rPr>
          <w:rFonts w:ascii="IRMitra" w:hAnsi="IRMitra" w:cs="IRMitra"/>
          <w:sz w:val="28"/>
          <w:rtl/>
        </w:rPr>
        <w:t xml:space="preserve"> عمرکی بوفکی</w:t>
      </w:r>
      <w:r w:rsidRPr="00172037">
        <w:rPr>
          <w:rFonts w:ascii="IRMitra" w:hAnsi="IRMitra" w:cs="IRMitra"/>
          <w:sz w:val="28"/>
          <w:rtl/>
        </w:rPr>
        <w:t xml:space="preserve"> نقل شده</w:t>
      </w:r>
      <w:r w:rsidR="00580058" w:rsidRPr="00172037">
        <w:rPr>
          <w:rFonts w:ascii="IRMitra" w:hAnsi="IRMitra" w:cs="IRMitra"/>
          <w:sz w:val="28"/>
          <w:rtl/>
        </w:rPr>
        <w:t xml:space="preserve"> که</w:t>
      </w:r>
      <w:r w:rsidRPr="00172037">
        <w:rPr>
          <w:rFonts w:ascii="IRMitra" w:hAnsi="IRMitra" w:cs="IRMitra"/>
          <w:sz w:val="28"/>
          <w:rtl/>
        </w:rPr>
        <w:t xml:space="preserve"> حتما صحیحه است.</w:t>
      </w:r>
    </w:p>
    <w:p w:rsidR="00580058" w:rsidRPr="00172037" w:rsidRDefault="00580058" w:rsidP="00AB28FA">
      <w:pPr>
        <w:rPr>
          <w:rFonts w:ascii="IRMitra" w:hAnsi="IRMitra" w:cs="IRMitra"/>
          <w:sz w:val="28"/>
          <w:rtl/>
        </w:rPr>
      </w:pPr>
      <w:r w:rsidRPr="00172037">
        <w:rPr>
          <w:rFonts w:ascii="IRMitra" w:hAnsi="IRMitra" w:cs="IRMitra"/>
          <w:sz w:val="28"/>
          <w:rtl/>
        </w:rPr>
        <w:t>بررسی دلالی روایت</w:t>
      </w:r>
    </w:p>
    <w:p w:rsidR="00A161D0" w:rsidRPr="00172037" w:rsidRDefault="00A161D0" w:rsidP="005608DB">
      <w:pPr>
        <w:rPr>
          <w:rFonts w:ascii="IRMitra" w:hAnsi="IRMitra" w:cs="IRMitra"/>
          <w:sz w:val="28"/>
          <w:rtl/>
        </w:rPr>
      </w:pPr>
      <w:r w:rsidRPr="00172037">
        <w:rPr>
          <w:rFonts w:ascii="IRMitra" w:hAnsi="IRMitra" w:cs="IRMitra"/>
          <w:sz w:val="28"/>
          <w:rtl/>
        </w:rPr>
        <w:t>این</w:t>
      </w:r>
      <w:r w:rsidR="00580058" w:rsidRPr="00172037">
        <w:rPr>
          <w:rFonts w:ascii="IRMitra" w:hAnsi="IRMitra" w:cs="IRMitra"/>
          <w:sz w:val="28"/>
          <w:rtl/>
        </w:rPr>
        <w:t xml:space="preserve"> روایت</w:t>
      </w:r>
      <w:r w:rsidRPr="00172037">
        <w:rPr>
          <w:rFonts w:ascii="IRMitra" w:hAnsi="IRMitra" w:cs="IRMitra"/>
          <w:sz w:val="28"/>
          <w:rtl/>
        </w:rPr>
        <w:t xml:space="preserve"> دلالت دارد بر حرمت</w:t>
      </w:r>
      <w:r w:rsidR="00580058" w:rsidRPr="00172037">
        <w:rPr>
          <w:rFonts w:ascii="IRMitra" w:hAnsi="IRMitra" w:cs="IRMitra"/>
          <w:sz w:val="28"/>
          <w:rtl/>
        </w:rPr>
        <w:t xml:space="preserve"> اسقاط مو از</w:t>
      </w:r>
      <w:r w:rsidRPr="00172037">
        <w:rPr>
          <w:rFonts w:ascii="IRMitra" w:hAnsi="IRMitra" w:cs="IRMitra"/>
          <w:sz w:val="28"/>
          <w:rtl/>
        </w:rPr>
        <w:t xml:space="preserve"> مواضعی که در </w:t>
      </w:r>
      <w:r w:rsidR="00580058" w:rsidRPr="00172037">
        <w:rPr>
          <w:rFonts w:ascii="IRMitra" w:hAnsi="IRMitra" w:cs="IRMitra"/>
          <w:sz w:val="28"/>
          <w:rtl/>
        </w:rPr>
        <w:t>کشتی گیری</w:t>
      </w:r>
      <w:r w:rsidRPr="00172037">
        <w:rPr>
          <w:rFonts w:ascii="IRMitra" w:hAnsi="IRMitra" w:cs="IRMitra"/>
          <w:sz w:val="28"/>
          <w:rtl/>
        </w:rPr>
        <w:t xml:space="preserve"> می افتد، و لکن چون عمده مواضع</w:t>
      </w:r>
      <w:r w:rsidR="00CF0F5D" w:rsidRPr="00172037">
        <w:rPr>
          <w:rFonts w:ascii="IRMitra" w:hAnsi="IRMitra" w:cs="IRMitra"/>
          <w:sz w:val="28"/>
          <w:rtl/>
        </w:rPr>
        <w:t xml:space="preserve"> به هنگام کشتی گرفتن</w:t>
      </w:r>
      <w:r w:rsidRPr="00172037">
        <w:rPr>
          <w:rFonts w:ascii="IRMitra" w:hAnsi="IRMitra" w:cs="IRMitra"/>
          <w:sz w:val="28"/>
          <w:rtl/>
        </w:rPr>
        <w:t xml:space="preserve"> در معرض افتادن مو است، دیگر احتمال خصوصیت برای دیگر مواضع نمی ماند که کندن موی بینی و عانه حرام نباشد و لذا می شود الغاء خصوصیت نمود.</w:t>
      </w:r>
    </w:p>
    <w:p w:rsidR="00CF0F5D" w:rsidRPr="00172037" w:rsidRDefault="004C228B" w:rsidP="00C113A7">
      <w:pPr>
        <w:rPr>
          <w:rFonts w:ascii="IRMitra" w:hAnsi="IRMitra" w:cs="IRMitra"/>
          <w:sz w:val="28"/>
          <w:rtl/>
        </w:rPr>
      </w:pPr>
      <w:r w:rsidRPr="00172037">
        <w:rPr>
          <w:rFonts w:ascii="IRMitra" w:hAnsi="IRMitra" w:cs="IRMitra"/>
          <w:sz w:val="28"/>
          <w:rtl/>
        </w:rPr>
        <w:t xml:space="preserve">اما </w:t>
      </w:r>
      <w:r w:rsidR="00A8625B" w:rsidRPr="00172037">
        <w:rPr>
          <w:rFonts w:ascii="IRMitra" w:hAnsi="IRMitra" w:cs="IRMitra"/>
          <w:sz w:val="28"/>
          <w:rtl/>
        </w:rPr>
        <w:t>آیا لایصلح</w:t>
      </w:r>
      <w:r w:rsidR="00CF0F5D" w:rsidRPr="00172037">
        <w:rPr>
          <w:rFonts w:ascii="IRMitra" w:hAnsi="IRMitra" w:cs="IRMitra"/>
          <w:sz w:val="28"/>
          <w:rtl/>
        </w:rPr>
        <w:t xml:space="preserve"> که در روایت آمده</w:t>
      </w:r>
      <w:r w:rsidR="00A8625B" w:rsidRPr="00172037">
        <w:rPr>
          <w:rFonts w:ascii="IRMitra" w:hAnsi="IRMitra" w:cs="IRMitra"/>
          <w:sz w:val="28"/>
          <w:rtl/>
        </w:rPr>
        <w:t xml:space="preserve"> به </w:t>
      </w:r>
      <w:r w:rsidRPr="00172037">
        <w:rPr>
          <w:rFonts w:ascii="IRMitra" w:hAnsi="IRMitra" w:cs="IRMitra"/>
          <w:sz w:val="28"/>
          <w:rtl/>
        </w:rPr>
        <w:t>معنای حرمت است</w:t>
      </w:r>
      <w:r w:rsidR="00CF0F5D" w:rsidRPr="00172037">
        <w:rPr>
          <w:rFonts w:ascii="IRMitra" w:hAnsi="IRMitra" w:cs="IRMitra"/>
          <w:sz w:val="28"/>
          <w:rtl/>
        </w:rPr>
        <w:t xml:space="preserve">؟ </w:t>
      </w:r>
      <w:r w:rsidRPr="00172037">
        <w:rPr>
          <w:rFonts w:ascii="IRMitra" w:hAnsi="IRMitra" w:cs="IRMitra"/>
          <w:sz w:val="28"/>
          <w:rtl/>
        </w:rPr>
        <w:t>ما شبهه کردیم و به معنای شایسته نیست می دان</w:t>
      </w:r>
      <w:r w:rsidR="00CF0F5D" w:rsidRPr="00172037">
        <w:rPr>
          <w:rFonts w:ascii="IRMitra" w:hAnsi="IRMitra" w:cs="IRMitra"/>
          <w:sz w:val="28"/>
          <w:rtl/>
        </w:rPr>
        <w:t>یم، مثل مکروهات که شایسته نیست انجام بدهیم.</w:t>
      </w:r>
    </w:p>
    <w:p w:rsidR="00DD44FB" w:rsidRPr="00172037" w:rsidRDefault="00DD44FB" w:rsidP="00C113A7">
      <w:pPr>
        <w:rPr>
          <w:rFonts w:ascii="IRMitra" w:hAnsi="IRMitra" w:cs="IRMitra"/>
          <w:sz w:val="28"/>
          <w:rtl/>
        </w:rPr>
      </w:pPr>
      <w:r w:rsidRPr="00172037">
        <w:rPr>
          <w:rFonts w:ascii="IRMitra" w:hAnsi="IRMitra" w:cs="IRMitra"/>
          <w:sz w:val="28"/>
          <w:rtl/>
        </w:rPr>
        <w:t>کلام محقق خوئی در معنای «لایصلح»</w:t>
      </w:r>
    </w:p>
    <w:p w:rsidR="00A8625B" w:rsidRPr="00172037" w:rsidRDefault="00A474A2" w:rsidP="00DD44FB">
      <w:pPr>
        <w:rPr>
          <w:rFonts w:ascii="IRMitra" w:hAnsi="IRMitra" w:cs="IRMitra"/>
          <w:sz w:val="28"/>
          <w:rtl/>
        </w:rPr>
      </w:pPr>
      <w:r w:rsidRPr="00172037">
        <w:rPr>
          <w:rFonts w:ascii="IRMitra" w:hAnsi="IRMitra" w:cs="IRMitra"/>
          <w:sz w:val="28"/>
          <w:rtl/>
        </w:rPr>
        <w:lastRenderedPageBreak/>
        <w:t>محقق خوئی</w:t>
      </w:r>
      <w:r w:rsidR="004C228B" w:rsidRPr="00172037">
        <w:rPr>
          <w:rFonts w:ascii="IRMitra" w:hAnsi="IRMitra" w:cs="IRMitra"/>
          <w:sz w:val="28"/>
          <w:rtl/>
        </w:rPr>
        <w:t xml:space="preserve"> در دو مورد گفته اند که</w:t>
      </w:r>
      <w:r w:rsidRPr="00172037">
        <w:rPr>
          <w:rFonts w:ascii="IRMitra" w:hAnsi="IRMitra" w:cs="IRMitra"/>
          <w:sz w:val="28"/>
          <w:rtl/>
        </w:rPr>
        <w:t xml:space="preserve"> لایصلح،</w:t>
      </w:r>
      <w:r w:rsidR="004C228B" w:rsidRPr="00172037">
        <w:rPr>
          <w:rFonts w:ascii="IRMitra" w:hAnsi="IRMitra" w:cs="IRMitra"/>
          <w:sz w:val="28"/>
          <w:rtl/>
        </w:rPr>
        <w:t xml:space="preserve"> اعم از حرمت</w:t>
      </w:r>
      <w:r w:rsidR="00DD44FB" w:rsidRPr="00172037">
        <w:rPr>
          <w:rFonts w:ascii="IRMitra" w:hAnsi="IRMitra" w:cs="IRMitra"/>
          <w:sz w:val="28"/>
          <w:rtl/>
        </w:rPr>
        <w:t xml:space="preserve"> و کراهت</w:t>
      </w:r>
      <w:r w:rsidRPr="00172037">
        <w:rPr>
          <w:rFonts w:ascii="IRMitra" w:hAnsi="IRMitra" w:cs="IRMitra"/>
          <w:sz w:val="28"/>
          <w:rtl/>
        </w:rPr>
        <w:t xml:space="preserve"> است،</w:t>
      </w:r>
      <w:r w:rsidR="004C228B" w:rsidRPr="00172037">
        <w:rPr>
          <w:rFonts w:ascii="IRMitra" w:hAnsi="IRMitra" w:cs="IRMitra"/>
          <w:sz w:val="28"/>
          <w:rtl/>
        </w:rPr>
        <w:t xml:space="preserve"> اما در کلمات اخیر</w:t>
      </w:r>
      <w:r w:rsidRPr="00172037">
        <w:rPr>
          <w:rFonts w:ascii="IRMitra" w:hAnsi="IRMitra" w:cs="IRMitra"/>
          <w:sz w:val="28"/>
          <w:rtl/>
        </w:rPr>
        <w:t>شان</w:t>
      </w:r>
      <w:r w:rsidR="004C228B" w:rsidRPr="00172037">
        <w:rPr>
          <w:rFonts w:ascii="IRMitra" w:hAnsi="IRMitra" w:cs="IRMitra"/>
          <w:sz w:val="28"/>
          <w:rtl/>
        </w:rPr>
        <w:t xml:space="preserve"> گفته اند که هر عمل حلالی صالح است</w:t>
      </w:r>
      <w:r w:rsidR="00DD44FB" w:rsidRPr="00172037">
        <w:rPr>
          <w:rFonts w:ascii="IRMitra" w:hAnsi="IRMitra" w:cs="IRMitra"/>
          <w:sz w:val="28"/>
          <w:rtl/>
        </w:rPr>
        <w:t>،</w:t>
      </w:r>
      <w:r w:rsidR="004C228B" w:rsidRPr="00172037">
        <w:rPr>
          <w:rFonts w:ascii="IRMitra" w:hAnsi="IRMitra" w:cs="IRMitra"/>
          <w:sz w:val="28"/>
          <w:rtl/>
        </w:rPr>
        <w:t xml:space="preserve"> پس عملی که صالح نیست یعنی حلال نیست و </w:t>
      </w:r>
      <w:r w:rsidR="00DD44FB" w:rsidRPr="00172037">
        <w:rPr>
          <w:rFonts w:ascii="IRMitra" w:hAnsi="IRMitra" w:cs="IRMitra"/>
          <w:sz w:val="28"/>
          <w:rtl/>
        </w:rPr>
        <w:t xml:space="preserve">لذا </w:t>
      </w:r>
      <w:r w:rsidR="004C228B" w:rsidRPr="00172037">
        <w:rPr>
          <w:rFonts w:ascii="IRMitra" w:hAnsi="IRMitra" w:cs="IRMitra"/>
          <w:sz w:val="28"/>
          <w:rtl/>
        </w:rPr>
        <w:t>قرآن</w:t>
      </w:r>
      <w:r w:rsidR="00DD44FB" w:rsidRPr="00172037">
        <w:rPr>
          <w:rFonts w:ascii="IRMitra" w:hAnsi="IRMitra" w:cs="IRMitra"/>
          <w:sz w:val="28"/>
          <w:rtl/>
        </w:rPr>
        <w:t xml:space="preserve"> که می گوید: انه عمل غیر صالح،</w:t>
      </w:r>
      <w:r w:rsidR="004C228B" w:rsidRPr="00172037">
        <w:rPr>
          <w:rFonts w:ascii="IRMitra" w:hAnsi="IRMitra" w:cs="IRMitra"/>
          <w:sz w:val="28"/>
          <w:rtl/>
        </w:rPr>
        <w:t xml:space="preserve"> این به معنای شخص مکروه که نیست.</w:t>
      </w:r>
    </w:p>
    <w:p w:rsidR="004C228B" w:rsidRPr="00172037" w:rsidRDefault="004C228B" w:rsidP="00C113A7">
      <w:pPr>
        <w:rPr>
          <w:rFonts w:ascii="IRMitra" w:hAnsi="IRMitra" w:cs="IRMitra"/>
          <w:sz w:val="28"/>
          <w:rtl/>
        </w:rPr>
      </w:pPr>
      <w:r w:rsidRPr="00172037">
        <w:rPr>
          <w:rFonts w:ascii="IRMitra" w:hAnsi="IRMitra" w:cs="IRMitra"/>
          <w:sz w:val="28"/>
          <w:rtl/>
        </w:rPr>
        <w:t>نقد</w:t>
      </w:r>
      <w:r w:rsidR="00DD44FB" w:rsidRPr="00172037">
        <w:rPr>
          <w:rFonts w:ascii="IRMitra" w:hAnsi="IRMitra" w:cs="IRMitra"/>
          <w:sz w:val="28"/>
          <w:rtl/>
        </w:rPr>
        <w:t xml:space="preserve"> کلام</w:t>
      </w:r>
      <w:r w:rsidRPr="00172037">
        <w:rPr>
          <w:rFonts w:ascii="IRMitra" w:hAnsi="IRMitra" w:cs="IRMitra"/>
          <w:sz w:val="28"/>
          <w:rtl/>
        </w:rPr>
        <w:t xml:space="preserve"> محقق خوئی</w:t>
      </w:r>
    </w:p>
    <w:p w:rsidR="004C228B" w:rsidRPr="00172037" w:rsidRDefault="004C228B" w:rsidP="00C113A7">
      <w:pPr>
        <w:rPr>
          <w:rFonts w:ascii="IRMitra" w:hAnsi="IRMitra" w:cs="IRMitra"/>
          <w:sz w:val="28"/>
          <w:rtl/>
        </w:rPr>
      </w:pPr>
      <w:r w:rsidRPr="00172037">
        <w:rPr>
          <w:rFonts w:ascii="IRMitra" w:hAnsi="IRMitra" w:cs="IRMitra"/>
          <w:sz w:val="28"/>
          <w:rtl/>
        </w:rPr>
        <w:t>اگر به شخص</w:t>
      </w:r>
      <w:r w:rsidR="00DD44FB" w:rsidRPr="00172037">
        <w:rPr>
          <w:rFonts w:ascii="IRMitra" w:hAnsi="IRMitra" w:cs="IRMitra"/>
          <w:sz w:val="28"/>
          <w:rtl/>
        </w:rPr>
        <w:t>ی</w:t>
      </w:r>
      <w:r w:rsidRPr="00172037">
        <w:rPr>
          <w:rFonts w:ascii="IRMitra" w:hAnsi="IRMitra" w:cs="IRMitra"/>
          <w:sz w:val="28"/>
          <w:rtl/>
        </w:rPr>
        <w:t xml:space="preserve"> بگویند غیر صالح</w:t>
      </w:r>
      <w:r w:rsidR="00DD44FB" w:rsidRPr="00172037">
        <w:rPr>
          <w:rFonts w:ascii="IRMitra" w:hAnsi="IRMitra" w:cs="IRMitra"/>
          <w:sz w:val="28"/>
          <w:rtl/>
        </w:rPr>
        <w:t>،</w:t>
      </w:r>
      <w:r w:rsidRPr="00172037">
        <w:rPr>
          <w:rFonts w:ascii="IRMitra" w:hAnsi="IRMitra" w:cs="IRMitra"/>
          <w:sz w:val="28"/>
          <w:rtl/>
        </w:rPr>
        <w:t xml:space="preserve"> ظهور در فسق او دارد</w:t>
      </w:r>
      <w:r w:rsidR="00DD44FB" w:rsidRPr="00172037">
        <w:rPr>
          <w:rFonts w:ascii="IRMitra" w:hAnsi="IRMitra" w:cs="IRMitra"/>
          <w:sz w:val="28"/>
          <w:rtl/>
        </w:rPr>
        <w:t>،</w:t>
      </w:r>
      <w:r w:rsidRPr="00172037">
        <w:rPr>
          <w:rFonts w:ascii="IRMitra" w:hAnsi="IRMitra" w:cs="IRMitra"/>
          <w:sz w:val="28"/>
          <w:rtl/>
        </w:rPr>
        <w:t xml:space="preserve"> زیرا با ارتکاب مکروهات انسان ناصالح نمی شود، اما وقتی به یک کاری می گویند ناصالح، ظهور در حرمت ندارد</w:t>
      </w:r>
      <w:r w:rsidR="00FD5418" w:rsidRPr="00172037">
        <w:rPr>
          <w:rFonts w:ascii="IRMitra" w:hAnsi="IRMitra" w:cs="IRMitra"/>
          <w:sz w:val="28"/>
          <w:rtl/>
        </w:rPr>
        <w:t>.</w:t>
      </w:r>
    </w:p>
    <w:p w:rsidR="0051398A" w:rsidRPr="00172037" w:rsidRDefault="0051398A" w:rsidP="00C113A7">
      <w:pPr>
        <w:rPr>
          <w:rFonts w:ascii="IRMitra" w:hAnsi="IRMitra" w:cs="IRMitra"/>
          <w:sz w:val="28"/>
          <w:rtl/>
        </w:rPr>
      </w:pPr>
      <w:r w:rsidRPr="00172037">
        <w:rPr>
          <w:rFonts w:ascii="IRMitra" w:hAnsi="IRMitra" w:cs="IRMitra"/>
          <w:sz w:val="28"/>
          <w:rtl/>
        </w:rPr>
        <w:t>استدلال به تعلیل مذکور در روایت</w:t>
      </w:r>
    </w:p>
    <w:p w:rsidR="00A8625B" w:rsidRPr="00172037" w:rsidRDefault="00A8625B" w:rsidP="008938CC">
      <w:pPr>
        <w:rPr>
          <w:rFonts w:ascii="IRMitra" w:hAnsi="IRMitra" w:cs="IRMitra"/>
          <w:sz w:val="28"/>
          <w:rtl/>
        </w:rPr>
      </w:pPr>
      <w:r w:rsidRPr="00172037">
        <w:rPr>
          <w:rFonts w:ascii="IRMitra" w:hAnsi="IRMitra" w:cs="IRMitra"/>
          <w:sz w:val="28"/>
          <w:rtl/>
        </w:rPr>
        <w:t>و لکن</w:t>
      </w:r>
      <w:r w:rsidR="008938CC" w:rsidRPr="00172037">
        <w:rPr>
          <w:rFonts w:ascii="IRMitra" w:hAnsi="IRMitra" w:cs="IRMitra"/>
          <w:sz w:val="28"/>
          <w:rtl/>
        </w:rPr>
        <w:t xml:space="preserve"> این روایت</w:t>
      </w:r>
      <w:r w:rsidRPr="00172037">
        <w:rPr>
          <w:rFonts w:ascii="IRMitra" w:hAnsi="IRMitra" w:cs="IRMitra"/>
          <w:sz w:val="28"/>
          <w:rtl/>
        </w:rPr>
        <w:t xml:space="preserve"> موضع دیگری برای استدلال دارد و آن </w:t>
      </w:r>
      <w:r w:rsidR="008938CC" w:rsidRPr="00172037">
        <w:rPr>
          <w:rFonts w:ascii="IRMitra" w:hAnsi="IRMitra" w:cs="IRMitra"/>
          <w:sz w:val="28"/>
          <w:rtl/>
        </w:rPr>
        <w:t>عبارت مَخَافَةَ أَنْ يُصِيبَهُ جِرَاحٌ أَوْ يَقَعَ بَعْضُ شَعْرِهِ در روایت</w:t>
      </w:r>
      <w:r w:rsidRPr="00172037">
        <w:rPr>
          <w:rFonts w:ascii="IRMitra" w:hAnsi="IRMitra" w:cs="IRMitra"/>
          <w:sz w:val="28"/>
          <w:rtl/>
        </w:rPr>
        <w:t xml:space="preserve"> است که</w:t>
      </w:r>
      <w:r w:rsidR="008938CC" w:rsidRPr="00172037">
        <w:rPr>
          <w:rFonts w:ascii="IRMitra" w:hAnsi="IRMitra" w:cs="IRMitra"/>
          <w:sz w:val="28"/>
          <w:rtl/>
        </w:rPr>
        <w:t xml:space="preserve"> از آن استفاده ش</w:t>
      </w:r>
      <w:r w:rsidRPr="00172037">
        <w:rPr>
          <w:rFonts w:ascii="IRMitra" w:hAnsi="IRMitra" w:cs="IRMitra"/>
          <w:sz w:val="28"/>
          <w:rtl/>
        </w:rPr>
        <w:t>د</w:t>
      </w:r>
      <w:r w:rsidR="008938CC" w:rsidRPr="00172037">
        <w:rPr>
          <w:rFonts w:ascii="IRMitra" w:hAnsi="IRMitra" w:cs="IRMitra"/>
          <w:sz w:val="28"/>
          <w:rtl/>
        </w:rPr>
        <w:t>ه</w:t>
      </w:r>
      <w:r w:rsidRPr="00172037">
        <w:rPr>
          <w:rFonts w:ascii="IRMitra" w:hAnsi="IRMitra" w:cs="IRMitra"/>
          <w:sz w:val="28"/>
          <w:rtl/>
        </w:rPr>
        <w:t xml:space="preserve"> که هر کاری که </w:t>
      </w:r>
      <w:r w:rsidR="008938CC" w:rsidRPr="00172037">
        <w:rPr>
          <w:rFonts w:ascii="IRMitra" w:hAnsi="IRMitra" w:cs="IRMitra"/>
          <w:sz w:val="28"/>
          <w:rtl/>
        </w:rPr>
        <w:t>خوف این هست</w:t>
      </w:r>
      <w:r w:rsidR="0051398A" w:rsidRPr="00172037">
        <w:rPr>
          <w:rFonts w:ascii="IRMitra" w:hAnsi="IRMitra" w:cs="IRMitra"/>
          <w:sz w:val="28"/>
          <w:rtl/>
        </w:rPr>
        <w:t xml:space="preserve"> به سبب آن بدن انسان مجروح شود یا مو از آن</w:t>
      </w:r>
      <w:r w:rsidRPr="00172037">
        <w:rPr>
          <w:rFonts w:ascii="IRMitra" w:hAnsi="IRMitra" w:cs="IRMitra"/>
          <w:sz w:val="28"/>
          <w:rtl/>
        </w:rPr>
        <w:t xml:space="preserve"> بریزد، در حال احرام ممنوع است</w:t>
      </w:r>
      <w:r w:rsidR="00E44187" w:rsidRPr="00172037">
        <w:rPr>
          <w:rFonts w:ascii="IRMitra" w:hAnsi="IRMitra" w:cs="IRMitra"/>
          <w:sz w:val="28"/>
          <w:rtl/>
        </w:rPr>
        <w:t>.</w:t>
      </w:r>
    </w:p>
    <w:p w:rsidR="006D0303" w:rsidRPr="00172037" w:rsidRDefault="00F6099C" w:rsidP="0051398A">
      <w:pPr>
        <w:rPr>
          <w:rFonts w:ascii="IRMitra" w:hAnsi="IRMitra" w:cs="IRMitra"/>
          <w:sz w:val="28"/>
          <w:rtl/>
        </w:rPr>
      </w:pPr>
      <w:r w:rsidRPr="00172037">
        <w:rPr>
          <w:rFonts w:ascii="IRMitra" w:hAnsi="IRMitra" w:cs="IRMitra"/>
          <w:sz w:val="28"/>
          <w:rtl/>
        </w:rPr>
        <w:t>ظاهر م</w:t>
      </w:r>
      <w:r w:rsidR="0051398A" w:rsidRPr="00172037">
        <w:rPr>
          <w:rFonts w:ascii="IRMitra" w:hAnsi="IRMitra" w:cs="IRMitra"/>
          <w:sz w:val="28"/>
          <w:rtl/>
        </w:rPr>
        <w:t>ناسک آیه الله زنجانی همین است، ایشان در مساله 277 فرموده:</w:t>
      </w:r>
      <w:r w:rsidR="006D0303" w:rsidRPr="00172037">
        <w:rPr>
          <w:rFonts w:ascii="IRMitra" w:hAnsi="IRMitra" w:cs="IRMitra"/>
          <w:sz w:val="28"/>
          <w:rtl/>
        </w:rPr>
        <w:t xml:space="preserve"> لا يجوز حكّ الرأس و اللحية أو المسح عليهما، أو العبث بهما إذا اطمأنّ المحرم بسقوط شعره بها، بل و لو خشي ذلك، و لا إشكال فيها و لو سقط الشعر في ما عدا الصورتين.</w:t>
      </w:r>
      <w:r w:rsidR="006D0303" w:rsidRPr="00172037">
        <w:rPr>
          <w:rStyle w:val="a9"/>
          <w:rFonts w:ascii="IRMitra" w:hAnsi="IRMitra" w:cs="IRMitra"/>
          <w:sz w:val="28"/>
          <w:rtl/>
        </w:rPr>
        <w:footnoteReference w:id="9"/>
      </w:r>
      <w:r w:rsidR="006D0303" w:rsidRPr="00172037">
        <w:rPr>
          <w:rFonts w:ascii="IRMitra" w:hAnsi="IRMitra" w:cs="IRMitra"/>
          <w:sz w:val="28"/>
          <w:rtl/>
        </w:rPr>
        <w:t xml:space="preserve"> </w:t>
      </w:r>
    </w:p>
    <w:p w:rsidR="0051398A" w:rsidRPr="00172037" w:rsidRDefault="0051398A" w:rsidP="0051398A">
      <w:pPr>
        <w:rPr>
          <w:rFonts w:ascii="IRMitra" w:hAnsi="IRMitra" w:cs="IRMitra"/>
          <w:sz w:val="28"/>
          <w:rtl/>
        </w:rPr>
      </w:pPr>
      <w:r w:rsidRPr="00172037">
        <w:rPr>
          <w:rFonts w:ascii="IRMitra" w:hAnsi="IRMitra" w:cs="IRMitra"/>
          <w:sz w:val="28"/>
          <w:rtl/>
        </w:rPr>
        <w:t>نقد استدلال به تعلیل</w:t>
      </w:r>
    </w:p>
    <w:p w:rsidR="00F6099C" w:rsidRPr="00172037" w:rsidRDefault="00F6099C" w:rsidP="009A051D">
      <w:pPr>
        <w:rPr>
          <w:rFonts w:ascii="IRMitra" w:hAnsi="IRMitra" w:cs="IRMitra"/>
          <w:sz w:val="28"/>
          <w:rtl/>
        </w:rPr>
      </w:pPr>
      <w:r w:rsidRPr="00172037">
        <w:rPr>
          <w:rFonts w:ascii="IRMitra" w:hAnsi="IRMitra" w:cs="IRMitra"/>
          <w:sz w:val="28"/>
          <w:rtl/>
        </w:rPr>
        <w:lastRenderedPageBreak/>
        <w:t>ما شبهه ای داریم که در این گونه موارد</w:t>
      </w:r>
      <w:r w:rsidR="009A051D" w:rsidRPr="00172037">
        <w:rPr>
          <w:rFonts w:ascii="IRMitra" w:hAnsi="IRMitra" w:cs="IRMitra"/>
          <w:sz w:val="28"/>
          <w:rtl/>
        </w:rPr>
        <w:t xml:space="preserve"> بیش از این</w:t>
      </w:r>
      <w:r w:rsidRPr="00172037">
        <w:rPr>
          <w:rFonts w:ascii="IRMitra" w:hAnsi="IRMitra" w:cs="IRMitra"/>
          <w:sz w:val="28"/>
          <w:rtl/>
        </w:rPr>
        <w:t xml:space="preserve"> </w:t>
      </w:r>
      <w:r w:rsidR="009A051D" w:rsidRPr="00172037">
        <w:rPr>
          <w:rFonts w:ascii="IRMitra" w:hAnsi="IRMitra" w:cs="IRMitra"/>
          <w:sz w:val="28"/>
          <w:rtl/>
        </w:rPr>
        <w:t>ن</w:t>
      </w:r>
      <w:r w:rsidRPr="00172037">
        <w:rPr>
          <w:rFonts w:ascii="IRMitra" w:hAnsi="IRMitra" w:cs="IRMitra"/>
          <w:sz w:val="28"/>
          <w:rtl/>
        </w:rPr>
        <w:t xml:space="preserve">می فهمیم که مقتضی حرمت از مثل مخافة </w:t>
      </w:r>
      <w:r w:rsidR="009A051D" w:rsidRPr="00172037">
        <w:rPr>
          <w:rFonts w:ascii="IRMitra" w:hAnsi="IRMitra" w:cs="IRMitra"/>
          <w:sz w:val="28"/>
          <w:rtl/>
        </w:rPr>
        <w:t xml:space="preserve">... </w:t>
      </w:r>
      <w:r w:rsidRPr="00172037">
        <w:rPr>
          <w:rFonts w:ascii="IRMitra" w:hAnsi="IRMitra" w:cs="IRMitra"/>
          <w:sz w:val="28"/>
          <w:rtl/>
        </w:rPr>
        <w:t>فهمیده می شود</w:t>
      </w:r>
      <w:r w:rsidR="008A21E0" w:rsidRPr="00172037">
        <w:rPr>
          <w:rFonts w:ascii="IRMitra" w:hAnsi="IRMitra" w:cs="IRMitra"/>
          <w:sz w:val="28"/>
          <w:rtl/>
        </w:rPr>
        <w:t>، اما آیا بالفعل هم حرام است و یا این که شاید به مزاحم و یا مانع اقوی مبتلی باشد</w:t>
      </w:r>
      <w:r w:rsidR="009A051D" w:rsidRPr="00172037">
        <w:rPr>
          <w:rFonts w:ascii="IRMitra" w:hAnsi="IRMitra" w:cs="IRMitra"/>
          <w:sz w:val="28"/>
          <w:rtl/>
        </w:rPr>
        <w:t>؟</w:t>
      </w:r>
      <w:r w:rsidR="008A21E0" w:rsidRPr="00172037">
        <w:rPr>
          <w:rFonts w:ascii="IRMitra" w:hAnsi="IRMitra" w:cs="IRMitra"/>
          <w:sz w:val="28"/>
          <w:rtl/>
        </w:rPr>
        <w:t xml:space="preserve"> </w:t>
      </w:r>
      <w:r w:rsidR="009A051D" w:rsidRPr="00172037">
        <w:rPr>
          <w:rFonts w:ascii="IRMitra" w:hAnsi="IRMitra" w:cs="IRMitra"/>
          <w:sz w:val="28"/>
          <w:rtl/>
        </w:rPr>
        <w:t>به نظر ما</w:t>
      </w:r>
      <w:r w:rsidR="00AA3229" w:rsidRPr="00172037">
        <w:rPr>
          <w:rFonts w:ascii="IRMitra" w:hAnsi="IRMitra" w:cs="IRMitra"/>
          <w:sz w:val="28"/>
          <w:rtl/>
        </w:rPr>
        <w:t xml:space="preserve"> عرف استفاده حرام فعلی</w:t>
      </w:r>
      <w:r w:rsidR="00434591" w:rsidRPr="00172037">
        <w:rPr>
          <w:rFonts w:ascii="IRMitra" w:hAnsi="IRMitra" w:cs="IRMitra"/>
          <w:sz w:val="28"/>
          <w:rtl/>
        </w:rPr>
        <w:t xml:space="preserve"> و برداشت علیت تامه</w:t>
      </w:r>
      <w:r w:rsidR="00AA3229" w:rsidRPr="00172037">
        <w:rPr>
          <w:rFonts w:ascii="IRMitra" w:hAnsi="IRMitra" w:cs="IRMitra"/>
          <w:sz w:val="28"/>
          <w:rtl/>
        </w:rPr>
        <w:t xml:space="preserve"> نمی کند، مگر احتمال عرفی نرود که مانع یا مزاحم اقوی وجود داشته باشد.</w:t>
      </w:r>
    </w:p>
    <w:p w:rsidR="00F0496D" w:rsidRPr="00172037" w:rsidRDefault="009A051D" w:rsidP="00AA3229">
      <w:pPr>
        <w:rPr>
          <w:rFonts w:ascii="IRMitra" w:hAnsi="IRMitra" w:cs="IRMitra"/>
          <w:sz w:val="28"/>
          <w:rtl/>
        </w:rPr>
      </w:pPr>
      <w:r w:rsidRPr="00172037">
        <w:rPr>
          <w:rFonts w:ascii="IRMitra" w:hAnsi="IRMitra" w:cs="IRMitra"/>
          <w:sz w:val="28"/>
          <w:rtl/>
        </w:rPr>
        <w:t>ولی ممکن است آیة الله</w:t>
      </w:r>
      <w:r w:rsidR="00F0496D" w:rsidRPr="00172037">
        <w:rPr>
          <w:rFonts w:ascii="IRMitra" w:hAnsi="IRMitra" w:cs="IRMitra"/>
          <w:sz w:val="28"/>
          <w:rtl/>
        </w:rPr>
        <w:t xml:space="preserve"> زنجانی استدلال به این صحیحه کند</w:t>
      </w:r>
      <w:r w:rsidR="004312A5" w:rsidRPr="00172037">
        <w:rPr>
          <w:rFonts w:ascii="IRMitra" w:hAnsi="IRMitra" w:cs="IRMitra"/>
          <w:sz w:val="28"/>
          <w:rtl/>
        </w:rPr>
        <w:t>:</w:t>
      </w:r>
      <w:r w:rsidR="00F0496D" w:rsidRPr="00172037">
        <w:rPr>
          <w:rFonts w:ascii="IRMitra" w:hAnsi="IRMitra" w:cs="IRMitra"/>
          <w:sz w:val="28"/>
          <w:rtl/>
        </w:rPr>
        <w:t xml:space="preserve"> مُحَمَّدُ بْنُ الْحَسَنِ بِإِسْنَادِهِ عَنِ الْحُسَيْنِ بْنِ سَعِيدٍ عَنْ صَفْوَانَ عَنْ يَعْقُوبَ بْنِ شُعَيْبٍ قَالَ: سَأَلْتُ أَبَا عَبْدِ اللَّهِ ع عَنِ الْمُحْرِمِ يَغْتَسِلُ فَقَالَ نَعَمْ يُفِيضُ الْمَاءَ عَلَى رَأْسِهِ وَ لَا يَدْلُكُهُ.</w:t>
      </w:r>
      <w:r w:rsidR="00016AB8" w:rsidRPr="00172037">
        <w:rPr>
          <w:rStyle w:val="a9"/>
          <w:rFonts w:ascii="IRMitra" w:hAnsi="IRMitra" w:cs="IRMitra"/>
          <w:sz w:val="28"/>
          <w:rtl/>
        </w:rPr>
        <w:footnoteReference w:id="10"/>
      </w:r>
    </w:p>
    <w:p w:rsidR="004312A5" w:rsidRPr="00172037" w:rsidRDefault="004312A5" w:rsidP="00AA3229">
      <w:pPr>
        <w:rPr>
          <w:rFonts w:ascii="IRMitra" w:hAnsi="IRMitra" w:cs="IRMitra"/>
          <w:sz w:val="28"/>
          <w:rtl/>
        </w:rPr>
      </w:pPr>
      <w:r w:rsidRPr="00172037">
        <w:rPr>
          <w:rFonts w:ascii="IRMitra" w:hAnsi="IRMitra" w:cs="IRMitra"/>
          <w:sz w:val="28"/>
          <w:rtl/>
        </w:rPr>
        <w:t xml:space="preserve">به این تقریب که </w:t>
      </w:r>
      <w:r w:rsidR="00F0496D" w:rsidRPr="00172037">
        <w:rPr>
          <w:rFonts w:ascii="IRMitra" w:hAnsi="IRMitra" w:cs="IRMitra"/>
          <w:sz w:val="28"/>
          <w:rtl/>
        </w:rPr>
        <w:t>با این که علم ندارد که با دلک</w:t>
      </w:r>
      <w:r w:rsidR="00016AB8" w:rsidRPr="00172037">
        <w:rPr>
          <w:rFonts w:ascii="IRMitra" w:hAnsi="IRMitra" w:cs="IRMitra"/>
          <w:sz w:val="28"/>
          <w:rtl/>
        </w:rPr>
        <w:t xml:space="preserve"> در حال اغتسال</w:t>
      </w:r>
      <w:r w:rsidR="00F0496D" w:rsidRPr="00172037">
        <w:rPr>
          <w:rFonts w:ascii="IRMitra" w:hAnsi="IRMitra" w:cs="IRMitra"/>
          <w:sz w:val="28"/>
          <w:rtl/>
        </w:rPr>
        <w:t xml:space="preserve"> مو بریزد</w:t>
      </w:r>
      <w:r w:rsidRPr="00172037">
        <w:rPr>
          <w:rFonts w:ascii="IRMitra" w:hAnsi="IRMitra" w:cs="IRMitra"/>
          <w:sz w:val="28"/>
          <w:rtl/>
        </w:rPr>
        <w:t>،</w:t>
      </w:r>
      <w:r w:rsidR="00F0496D" w:rsidRPr="00172037">
        <w:rPr>
          <w:rFonts w:ascii="IRMitra" w:hAnsi="IRMitra" w:cs="IRMitra"/>
          <w:sz w:val="28"/>
          <w:rtl/>
        </w:rPr>
        <w:t xml:space="preserve"> بلکه فقط خوف آن وجود دارد</w:t>
      </w:r>
      <w:r w:rsidRPr="00172037">
        <w:rPr>
          <w:rFonts w:ascii="IRMitra" w:hAnsi="IRMitra" w:cs="IRMitra"/>
          <w:sz w:val="28"/>
          <w:rtl/>
        </w:rPr>
        <w:t>، امام علیه السلام منع از دلک فرمود</w:t>
      </w:r>
      <w:r w:rsidR="00EC48B8" w:rsidRPr="00172037">
        <w:rPr>
          <w:rFonts w:ascii="IRMitra" w:hAnsi="IRMitra" w:cs="IRMitra"/>
          <w:sz w:val="28"/>
          <w:rtl/>
        </w:rPr>
        <w:t xml:space="preserve"> و عرفا هم نکته منع از دلک، سقوط مو است</w:t>
      </w:r>
      <w:r w:rsidRPr="00172037">
        <w:rPr>
          <w:rFonts w:ascii="IRMitra" w:hAnsi="IRMitra" w:cs="IRMitra"/>
          <w:sz w:val="28"/>
          <w:rtl/>
        </w:rPr>
        <w:t>.</w:t>
      </w:r>
    </w:p>
    <w:p w:rsidR="00F0496D" w:rsidRPr="00172037" w:rsidRDefault="00F0496D" w:rsidP="00AA3229">
      <w:pPr>
        <w:rPr>
          <w:rFonts w:ascii="IRMitra" w:hAnsi="IRMitra" w:cs="IRMitra"/>
          <w:sz w:val="28"/>
          <w:rtl/>
        </w:rPr>
      </w:pPr>
      <w:r w:rsidRPr="00172037">
        <w:rPr>
          <w:rFonts w:ascii="IRMitra" w:hAnsi="IRMitra" w:cs="IRMitra"/>
          <w:sz w:val="28"/>
          <w:rtl/>
        </w:rPr>
        <w:t>و لکن این مربوط به دلک است و اطلاق ندارد و مثلا شامل محکم بستن لنگ ا</w:t>
      </w:r>
      <w:r w:rsidR="004312A5" w:rsidRPr="00172037">
        <w:rPr>
          <w:rFonts w:ascii="IRMitra" w:hAnsi="IRMitra" w:cs="IRMitra"/>
          <w:sz w:val="28"/>
          <w:rtl/>
        </w:rPr>
        <w:t>حرام و امثال آن نمی شود و فقط</w:t>
      </w:r>
      <w:r w:rsidRPr="00172037">
        <w:rPr>
          <w:rFonts w:ascii="IRMitra" w:hAnsi="IRMitra" w:cs="IRMitra"/>
          <w:sz w:val="28"/>
          <w:rtl/>
        </w:rPr>
        <w:t xml:space="preserve"> دلک در حال اغتسال اگر خوف باشد،</w:t>
      </w:r>
      <w:r w:rsidR="00016AB8" w:rsidRPr="00172037">
        <w:rPr>
          <w:rFonts w:ascii="IRMitra" w:hAnsi="IRMitra" w:cs="IRMitra"/>
          <w:sz w:val="28"/>
          <w:rtl/>
        </w:rPr>
        <w:t xml:space="preserve"> حرام است.</w:t>
      </w:r>
    </w:p>
    <w:p w:rsidR="00CA639D" w:rsidRPr="00172037" w:rsidRDefault="00CA639D" w:rsidP="0094494B">
      <w:pPr>
        <w:pStyle w:val="a0"/>
        <w:rPr>
          <w:rFonts w:ascii="IRMitra" w:hAnsi="IRMitra" w:cs="IRMitra"/>
          <w:szCs w:val="28"/>
          <w:rtl/>
        </w:rPr>
      </w:pPr>
      <w:r w:rsidRPr="00172037">
        <w:rPr>
          <w:rFonts w:ascii="IRMitra" w:hAnsi="IRMitra" w:cs="IRMitra"/>
          <w:szCs w:val="28"/>
          <w:rtl/>
        </w:rPr>
        <w:t xml:space="preserve">جلسه </w:t>
      </w:r>
      <w:r w:rsidR="0094494B" w:rsidRPr="00172037">
        <w:rPr>
          <w:rFonts w:ascii="IRMitra" w:hAnsi="IRMitra" w:cs="IRMitra"/>
          <w:szCs w:val="28"/>
          <w:rtl/>
        </w:rPr>
        <w:t>3</w:t>
      </w:r>
      <w:r w:rsidR="0030446E">
        <w:rPr>
          <w:rFonts w:ascii="IRMitra" w:hAnsi="IRMitra" w:cs="IRMitra"/>
          <w:szCs w:val="28"/>
          <w:rtl/>
        </w:rPr>
        <w:t xml:space="preserve">  = </w:t>
      </w:r>
      <w:r w:rsidRPr="00172037">
        <w:rPr>
          <w:rFonts w:ascii="IRMitra" w:hAnsi="IRMitra" w:cs="IRMitra"/>
          <w:szCs w:val="28"/>
          <w:rtl/>
        </w:rPr>
        <w:t>18/ 6/ 92</w:t>
      </w:r>
    </w:p>
    <w:p w:rsidR="00361870" w:rsidRPr="00172037" w:rsidRDefault="00361870" w:rsidP="00C04B24">
      <w:pPr>
        <w:rPr>
          <w:rFonts w:ascii="IRMitra" w:hAnsi="IRMitra" w:cs="IRMitra"/>
          <w:sz w:val="28"/>
          <w:rtl/>
        </w:rPr>
      </w:pPr>
      <w:r w:rsidRPr="00172037">
        <w:rPr>
          <w:rFonts w:ascii="IRMitra" w:hAnsi="IRMitra" w:cs="IRMitra"/>
          <w:sz w:val="28"/>
          <w:rtl/>
        </w:rPr>
        <w:t>روایت چهارم</w:t>
      </w:r>
    </w:p>
    <w:p w:rsidR="00C04B24" w:rsidRPr="00172037" w:rsidRDefault="00B0671D" w:rsidP="00C04B24">
      <w:pPr>
        <w:rPr>
          <w:rFonts w:ascii="IRMitra" w:hAnsi="IRMitra" w:cs="IRMitra"/>
          <w:sz w:val="28"/>
          <w:rtl/>
        </w:rPr>
      </w:pPr>
      <w:r w:rsidRPr="00172037">
        <w:rPr>
          <w:rFonts w:ascii="IRMitra" w:hAnsi="IRMitra" w:cs="IRMitra"/>
          <w:sz w:val="28"/>
          <w:rtl/>
        </w:rPr>
        <w:t xml:space="preserve">صحیحه حلبی: </w:t>
      </w:r>
      <w:r w:rsidR="00C04B24" w:rsidRPr="00172037">
        <w:rPr>
          <w:rFonts w:ascii="IRMitra" w:hAnsi="IRMitra" w:cs="IRMitra"/>
          <w:sz w:val="28"/>
          <w:rtl/>
        </w:rPr>
        <w:t xml:space="preserve">مُحَمَّدُ بْنُ يَعْقُوبَ عَنْ عَلِيِّ بْنِ إِبْرَاهِيمَ عَنْ أَبِيهِ عَنِ ابْنِ أَبِي عُمَيْرٍ عَنْ حَمَّادٍ عَنِ الْحَلَبِيِّ قَالَ: سَأَلْتُ أَبَا عَبْدِ اللَّهِ ع عَنِ الْمُحْرِمِ </w:t>
      </w:r>
      <w:r w:rsidR="00C04B24" w:rsidRPr="00172037">
        <w:rPr>
          <w:rFonts w:ascii="IRMitra" w:hAnsi="IRMitra" w:cs="IRMitra"/>
          <w:sz w:val="28"/>
          <w:rtl/>
        </w:rPr>
        <w:lastRenderedPageBreak/>
        <w:t>يَحْتَجِمُ قَالَ لَا إِلَّا أَنْ لَا يَجِدَ بُدّاً فَلْيَحْتَجِمْ وَ لَا يَحْلِقُ مَكَانَ الْمَحَاجِمِ.</w:t>
      </w:r>
      <w:r w:rsidR="00C04B24" w:rsidRPr="00172037">
        <w:rPr>
          <w:rStyle w:val="a9"/>
          <w:rFonts w:ascii="IRMitra" w:hAnsi="IRMitra" w:cs="IRMitra"/>
          <w:sz w:val="28"/>
          <w:rtl/>
        </w:rPr>
        <w:footnoteReference w:id="11"/>
      </w:r>
    </w:p>
    <w:p w:rsidR="00C04B24" w:rsidRPr="00172037" w:rsidRDefault="00B0671D" w:rsidP="00C04B24">
      <w:pPr>
        <w:rPr>
          <w:rFonts w:ascii="IRMitra" w:hAnsi="IRMitra" w:cs="IRMitra"/>
          <w:sz w:val="28"/>
          <w:rtl/>
        </w:rPr>
      </w:pPr>
      <w:r w:rsidRPr="00172037">
        <w:rPr>
          <w:rFonts w:ascii="IRMitra" w:hAnsi="IRMitra" w:cs="IRMitra"/>
          <w:sz w:val="28"/>
          <w:rtl/>
        </w:rPr>
        <w:t>این روایت</w:t>
      </w:r>
      <w:r w:rsidR="00C04B24" w:rsidRPr="00172037">
        <w:rPr>
          <w:rFonts w:ascii="IRMitra" w:hAnsi="IRMitra" w:cs="IRMitra"/>
          <w:sz w:val="28"/>
          <w:rtl/>
        </w:rPr>
        <w:t xml:space="preserve"> شامل</w:t>
      </w:r>
      <w:r w:rsidRPr="00172037">
        <w:rPr>
          <w:rFonts w:ascii="IRMitra" w:hAnsi="IRMitra" w:cs="IRMitra"/>
          <w:sz w:val="28"/>
          <w:rtl/>
        </w:rPr>
        <w:t xml:space="preserve"> اثبات حرمت سقط مو در مواردی می کند</w:t>
      </w:r>
      <w:r w:rsidR="00C04B24" w:rsidRPr="00172037">
        <w:rPr>
          <w:rFonts w:ascii="IRMitra" w:hAnsi="IRMitra" w:cs="IRMitra"/>
          <w:sz w:val="28"/>
          <w:rtl/>
        </w:rPr>
        <w:t xml:space="preserve"> که حجامت در آن ها متعارف است و نه غیر آن</w:t>
      </w:r>
      <w:r w:rsidRPr="00172037">
        <w:rPr>
          <w:rFonts w:ascii="IRMitra" w:hAnsi="IRMitra" w:cs="IRMitra"/>
          <w:sz w:val="28"/>
          <w:rtl/>
        </w:rPr>
        <w:t>،</w:t>
      </w:r>
      <w:r w:rsidR="00C04B24" w:rsidRPr="00172037">
        <w:rPr>
          <w:rFonts w:ascii="IRMitra" w:hAnsi="IRMitra" w:cs="IRMitra"/>
          <w:sz w:val="28"/>
          <w:rtl/>
        </w:rPr>
        <w:t xml:space="preserve"> مگر گفته شود که احتمال خصوصیت نمی دهیم</w:t>
      </w:r>
      <w:r w:rsidRPr="00172037">
        <w:rPr>
          <w:rFonts w:ascii="IRMitra" w:hAnsi="IRMitra" w:cs="IRMitra"/>
          <w:sz w:val="28"/>
          <w:rtl/>
        </w:rPr>
        <w:t>.</w:t>
      </w:r>
    </w:p>
    <w:p w:rsidR="00361870" w:rsidRPr="00172037" w:rsidRDefault="00361870" w:rsidP="00C04B24">
      <w:pPr>
        <w:rPr>
          <w:rFonts w:ascii="IRMitra" w:hAnsi="IRMitra" w:cs="IRMitra"/>
          <w:sz w:val="28"/>
          <w:rtl/>
        </w:rPr>
      </w:pPr>
      <w:r w:rsidRPr="00172037">
        <w:rPr>
          <w:rFonts w:ascii="IRMitra" w:hAnsi="IRMitra" w:cs="IRMitra"/>
          <w:sz w:val="28"/>
          <w:rtl/>
        </w:rPr>
        <w:t>روایت پنجم</w:t>
      </w:r>
    </w:p>
    <w:p w:rsidR="00C04B24" w:rsidRPr="00172037" w:rsidRDefault="000974E8" w:rsidP="00C04B24">
      <w:pPr>
        <w:rPr>
          <w:rFonts w:ascii="IRMitra" w:hAnsi="IRMitra" w:cs="IRMitra"/>
          <w:sz w:val="28"/>
          <w:rtl/>
        </w:rPr>
      </w:pPr>
      <w:r w:rsidRPr="00172037">
        <w:rPr>
          <w:rFonts w:ascii="IRMitra" w:hAnsi="IRMitra" w:cs="IRMitra"/>
          <w:sz w:val="28"/>
          <w:rtl/>
        </w:rPr>
        <w:t xml:space="preserve">صحیحه حریز: </w:t>
      </w:r>
      <w:r w:rsidR="008972B9" w:rsidRPr="00172037">
        <w:rPr>
          <w:rFonts w:ascii="IRMitra" w:hAnsi="IRMitra" w:cs="IRMitra"/>
          <w:sz w:val="28"/>
          <w:rtl/>
        </w:rPr>
        <w:t>وَ عَنْهُ عَنْ عَبْدِ الرَّحْمَنِ عَنْ حَمَّادٍ عَنْ حَرِيزٍ عَنْ أَبِي عَبْدِ اللَّهِ ع قَالَ: لَا بَأْسَ أَنْ يَحْتَجِمَ الْمُحْرِمُ مَا لَمْ يَحْلِقْ أَوْ يَقْطَعِ الشَّعْرَ.</w:t>
      </w:r>
      <w:r w:rsidR="00361870" w:rsidRPr="00172037">
        <w:rPr>
          <w:rStyle w:val="a9"/>
          <w:rFonts w:ascii="IRMitra" w:hAnsi="IRMitra" w:cs="IRMitra"/>
          <w:sz w:val="28"/>
          <w:rtl/>
        </w:rPr>
        <w:footnoteReference w:id="12"/>
      </w:r>
    </w:p>
    <w:p w:rsidR="00361870" w:rsidRPr="00172037" w:rsidRDefault="00361870" w:rsidP="00C04B24">
      <w:pPr>
        <w:rPr>
          <w:rFonts w:ascii="IRMitra" w:hAnsi="IRMitra" w:cs="IRMitra"/>
          <w:sz w:val="28"/>
          <w:rtl/>
        </w:rPr>
      </w:pPr>
      <w:r w:rsidRPr="00172037">
        <w:rPr>
          <w:rFonts w:ascii="IRMitra" w:hAnsi="IRMitra" w:cs="IRMitra"/>
          <w:sz w:val="28"/>
          <w:rtl/>
        </w:rPr>
        <w:t>روایت ششم</w:t>
      </w:r>
    </w:p>
    <w:p w:rsidR="008972B9" w:rsidRPr="00172037" w:rsidRDefault="000974E8" w:rsidP="00C04B24">
      <w:pPr>
        <w:rPr>
          <w:rFonts w:ascii="IRMitra" w:hAnsi="IRMitra" w:cs="IRMitra"/>
          <w:sz w:val="28"/>
          <w:rtl/>
        </w:rPr>
      </w:pPr>
      <w:r w:rsidRPr="00172037">
        <w:rPr>
          <w:rFonts w:ascii="IRMitra" w:hAnsi="IRMitra" w:cs="IRMitra"/>
          <w:sz w:val="28"/>
          <w:rtl/>
        </w:rPr>
        <w:t xml:space="preserve">صحیحه معاویة بن عمار: </w:t>
      </w:r>
      <w:r w:rsidR="008972B9" w:rsidRPr="00172037">
        <w:rPr>
          <w:rFonts w:ascii="IRMitra" w:hAnsi="IRMitra" w:cs="IRMitra"/>
          <w:sz w:val="28"/>
          <w:rtl/>
        </w:rPr>
        <w:t>مُحَمَّدُ بْنُ يَعْقُوبَ عَنْ عَلِيِّ بْنِ إِبْرَاهِيمَ عَنْ أَبِيهِ عَنِ ابْنِ أَبِي عُمَيْرٍ عَنْ مُعَاوِيَةَ بْنِ عَمَّارٍ عَنْ أَبِي عَبْدِ اللَّهِ ع قَالَ: لَا يَأْخُذُ الْمُحْرِمُ مِنْ شَعْرِ الْحَلَالِ.</w:t>
      </w:r>
      <w:r w:rsidR="00361870" w:rsidRPr="00172037">
        <w:rPr>
          <w:rStyle w:val="a9"/>
          <w:rFonts w:ascii="IRMitra" w:hAnsi="IRMitra" w:cs="IRMitra"/>
          <w:sz w:val="28"/>
          <w:rtl/>
        </w:rPr>
        <w:footnoteReference w:id="13"/>
      </w:r>
    </w:p>
    <w:p w:rsidR="008972B9" w:rsidRPr="00172037" w:rsidRDefault="000974E8" w:rsidP="00C04B24">
      <w:pPr>
        <w:rPr>
          <w:rFonts w:ascii="IRMitra" w:hAnsi="IRMitra" w:cs="IRMitra"/>
          <w:sz w:val="28"/>
          <w:rtl/>
        </w:rPr>
      </w:pPr>
      <w:r w:rsidRPr="00172037">
        <w:rPr>
          <w:rFonts w:ascii="IRMitra" w:hAnsi="IRMitra" w:cs="IRMitra"/>
          <w:sz w:val="28"/>
          <w:rtl/>
        </w:rPr>
        <w:t xml:space="preserve">متفاهم عرفی از روایت این است که </w:t>
      </w:r>
      <w:r w:rsidR="00361870" w:rsidRPr="00172037">
        <w:rPr>
          <w:rFonts w:ascii="IRMitra" w:hAnsi="IRMitra" w:cs="IRMitra"/>
          <w:sz w:val="28"/>
          <w:rtl/>
        </w:rPr>
        <w:t>وقتی</w:t>
      </w:r>
      <w:r w:rsidRPr="00172037">
        <w:rPr>
          <w:rFonts w:ascii="IRMitra" w:hAnsi="IRMitra" w:cs="IRMitra"/>
          <w:sz w:val="28"/>
          <w:rtl/>
        </w:rPr>
        <w:t xml:space="preserve"> محرم</w:t>
      </w:r>
      <w:r w:rsidR="00361870" w:rsidRPr="00172037">
        <w:rPr>
          <w:rFonts w:ascii="IRMitra" w:hAnsi="IRMitra" w:cs="IRMitra"/>
          <w:sz w:val="28"/>
          <w:rtl/>
        </w:rPr>
        <w:t xml:space="preserve"> موی </w:t>
      </w:r>
      <w:r w:rsidRPr="00172037">
        <w:rPr>
          <w:rFonts w:ascii="IRMitra" w:hAnsi="IRMitra" w:cs="IRMitra"/>
          <w:sz w:val="28"/>
          <w:rtl/>
        </w:rPr>
        <w:t xml:space="preserve">شخص </w:t>
      </w:r>
      <w:r w:rsidR="00361870" w:rsidRPr="00172037">
        <w:rPr>
          <w:rFonts w:ascii="IRMitra" w:hAnsi="IRMitra" w:cs="IRMitra"/>
          <w:sz w:val="28"/>
          <w:rtl/>
        </w:rPr>
        <w:t>دیگری</w:t>
      </w:r>
      <w:r w:rsidRPr="00172037">
        <w:rPr>
          <w:rFonts w:ascii="IRMitra" w:hAnsi="IRMitra" w:cs="IRMitra"/>
          <w:sz w:val="28"/>
          <w:rtl/>
        </w:rPr>
        <w:t>،</w:t>
      </w:r>
      <w:r w:rsidR="00361870" w:rsidRPr="00172037">
        <w:rPr>
          <w:rFonts w:ascii="IRMitra" w:hAnsi="IRMitra" w:cs="IRMitra"/>
          <w:sz w:val="28"/>
          <w:rtl/>
        </w:rPr>
        <w:t xml:space="preserve"> حتی محل را نمی تواند بزند، </w:t>
      </w:r>
      <w:r w:rsidR="008972B9" w:rsidRPr="00172037">
        <w:rPr>
          <w:rFonts w:ascii="IRMitra" w:hAnsi="IRMitra" w:cs="IRMitra"/>
          <w:sz w:val="28"/>
          <w:rtl/>
        </w:rPr>
        <w:t xml:space="preserve">پس به اولویت عرفیه موی خودش را نمی تواند </w:t>
      </w:r>
      <w:r w:rsidR="00361870" w:rsidRPr="00172037">
        <w:rPr>
          <w:rFonts w:ascii="IRMitra" w:hAnsi="IRMitra" w:cs="IRMitra"/>
          <w:sz w:val="28"/>
          <w:rtl/>
        </w:rPr>
        <w:t>بزند و نکته این روایت این است که حتی اگر طرف مقابل محل هم باشد، نمی شود موی او راگرفت.</w:t>
      </w:r>
    </w:p>
    <w:p w:rsidR="00361870" w:rsidRPr="00172037" w:rsidRDefault="004F34EB" w:rsidP="00C04B24">
      <w:pPr>
        <w:rPr>
          <w:rFonts w:ascii="IRMitra" w:hAnsi="IRMitra" w:cs="IRMitra"/>
          <w:sz w:val="28"/>
          <w:rtl/>
        </w:rPr>
      </w:pPr>
      <w:r w:rsidRPr="00172037">
        <w:rPr>
          <w:rFonts w:ascii="IRMitra" w:hAnsi="IRMitra" w:cs="IRMitra"/>
          <w:sz w:val="28"/>
          <w:rtl/>
        </w:rPr>
        <w:t>روایت هفتم</w:t>
      </w:r>
    </w:p>
    <w:p w:rsidR="008967F8" w:rsidRPr="00172037" w:rsidRDefault="004F34EB" w:rsidP="008967F8">
      <w:pPr>
        <w:rPr>
          <w:rFonts w:ascii="IRMitra" w:hAnsi="IRMitra" w:cs="IRMitra"/>
          <w:sz w:val="28"/>
          <w:rtl/>
        </w:rPr>
      </w:pPr>
      <w:r w:rsidRPr="00172037">
        <w:rPr>
          <w:rFonts w:ascii="IRMitra" w:hAnsi="IRMitra" w:cs="IRMitra"/>
          <w:sz w:val="28"/>
          <w:rtl/>
        </w:rPr>
        <w:t>صحیحه</w:t>
      </w:r>
      <w:r w:rsidR="008967F8" w:rsidRPr="00172037">
        <w:rPr>
          <w:rFonts w:ascii="IRMitra" w:hAnsi="IRMitra" w:cs="IRMitra"/>
          <w:sz w:val="28"/>
          <w:rtl/>
        </w:rPr>
        <w:t xml:space="preserve"> هیثم:</w:t>
      </w:r>
      <w:r w:rsidRPr="00172037">
        <w:rPr>
          <w:rFonts w:ascii="IRMitra" w:hAnsi="IRMitra" w:cs="IRMitra"/>
          <w:sz w:val="28"/>
          <w:rtl/>
        </w:rPr>
        <w:t xml:space="preserve"> </w:t>
      </w:r>
      <w:r w:rsidR="008967F8" w:rsidRPr="00172037">
        <w:rPr>
          <w:rFonts w:ascii="IRMitra" w:hAnsi="IRMitra" w:cs="IRMitra"/>
          <w:sz w:val="28"/>
          <w:rtl/>
        </w:rPr>
        <w:t xml:space="preserve">وَ عَنْهُ عَنْ مُحَمَّدِ بْنِ الْحُسَيْنِ عَنْ جَعْفَرِ بْنِ بَشِيرٍ عَنِ الْهَيْثَمِ بْنِ عُرْوَةَ التَّمِيمِيِّ قَالَ: سَأَلَ رَجُلٌ أَبَا عَبْدِ اللَّهِ ع عَنِ الْمُحْرِمِ يُرِيدُ إِسْبَاغَ الْوُضُوءِ فَتَسْقُطُ مِنْ لِحْيَتِهِ الشَّعْرَةُ أَوِ الشَّعْرَتَانِ </w:t>
      </w:r>
      <w:r w:rsidR="008967F8" w:rsidRPr="00172037">
        <w:rPr>
          <w:rFonts w:ascii="IRMitra" w:hAnsi="IRMitra" w:cs="IRMitra"/>
          <w:sz w:val="28"/>
          <w:rtl/>
        </w:rPr>
        <w:lastRenderedPageBreak/>
        <w:t>فَقَالَ لَيْسَ بِشَيْ‏ءٍ ما جَعَلَ عَلَيْكُمْ فِي الدِّينِ مِنْ حَرَجٍ.</w:t>
      </w:r>
      <w:r w:rsidR="008967F8" w:rsidRPr="00172037">
        <w:rPr>
          <w:rStyle w:val="a9"/>
          <w:rFonts w:ascii="IRMitra" w:hAnsi="IRMitra" w:cs="IRMitra"/>
          <w:sz w:val="28"/>
          <w:rtl/>
        </w:rPr>
        <w:footnoteReference w:id="14"/>
      </w:r>
    </w:p>
    <w:p w:rsidR="004F34EB" w:rsidRPr="00172037" w:rsidRDefault="004F34EB" w:rsidP="008967F8">
      <w:pPr>
        <w:rPr>
          <w:rFonts w:ascii="IRMitra" w:hAnsi="IRMitra" w:cs="IRMitra"/>
          <w:sz w:val="28"/>
          <w:rtl/>
        </w:rPr>
      </w:pPr>
      <w:r w:rsidRPr="00172037">
        <w:rPr>
          <w:rFonts w:ascii="IRMitra" w:hAnsi="IRMitra" w:cs="IRMitra"/>
          <w:sz w:val="28"/>
          <w:rtl/>
        </w:rPr>
        <w:t>استشهاد</w:t>
      </w:r>
      <w:r w:rsidR="008967F8" w:rsidRPr="00172037">
        <w:rPr>
          <w:rFonts w:ascii="IRMitra" w:hAnsi="IRMitra" w:cs="IRMitra"/>
          <w:sz w:val="28"/>
          <w:rtl/>
        </w:rPr>
        <w:t xml:space="preserve"> به لاحرج برای بیان عدم حرمت سقط مو به خاطر اسباغ وضو،</w:t>
      </w:r>
      <w:r w:rsidRPr="00172037">
        <w:rPr>
          <w:rFonts w:ascii="IRMitra" w:hAnsi="IRMitra" w:cs="IRMitra"/>
          <w:sz w:val="28"/>
          <w:rtl/>
        </w:rPr>
        <w:t xml:space="preserve"> نشان از این دارد که قطع مو حرام است و چون حرجی است</w:t>
      </w:r>
      <w:r w:rsidR="008967F8" w:rsidRPr="00172037">
        <w:rPr>
          <w:rFonts w:ascii="IRMitra" w:hAnsi="IRMitra" w:cs="IRMitra"/>
          <w:sz w:val="28"/>
          <w:rtl/>
        </w:rPr>
        <w:t>،</w:t>
      </w:r>
      <w:r w:rsidRPr="00172037">
        <w:rPr>
          <w:rFonts w:ascii="IRMitra" w:hAnsi="IRMitra" w:cs="IRMitra"/>
          <w:sz w:val="28"/>
          <w:rtl/>
        </w:rPr>
        <w:t xml:space="preserve"> رفع</w:t>
      </w:r>
      <w:r w:rsidR="008967F8" w:rsidRPr="00172037">
        <w:rPr>
          <w:rFonts w:ascii="IRMitra" w:hAnsi="IRMitra" w:cs="IRMitra"/>
          <w:sz w:val="28"/>
          <w:rtl/>
        </w:rPr>
        <w:t xml:space="preserve"> حرمت</w:t>
      </w:r>
      <w:r w:rsidRPr="00172037">
        <w:rPr>
          <w:rFonts w:ascii="IRMitra" w:hAnsi="IRMitra" w:cs="IRMitra"/>
          <w:sz w:val="28"/>
          <w:rtl/>
        </w:rPr>
        <w:t xml:space="preserve"> شده است و گرنه</w:t>
      </w:r>
      <w:r w:rsidR="009E5BC6" w:rsidRPr="00172037">
        <w:rPr>
          <w:rFonts w:ascii="IRMitra" w:hAnsi="IRMitra" w:cs="IRMitra"/>
          <w:sz w:val="28"/>
          <w:rtl/>
        </w:rPr>
        <w:t xml:space="preserve"> لولا حرج</w:t>
      </w:r>
      <w:r w:rsidRPr="00172037">
        <w:rPr>
          <w:rFonts w:ascii="IRMitra" w:hAnsi="IRMitra" w:cs="IRMitra"/>
          <w:sz w:val="28"/>
          <w:rtl/>
        </w:rPr>
        <w:t xml:space="preserve"> حرام بوده است.</w:t>
      </w:r>
    </w:p>
    <w:p w:rsidR="004F34EB" w:rsidRPr="00172037" w:rsidRDefault="004F34EB" w:rsidP="00C04B24">
      <w:pPr>
        <w:rPr>
          <w:rFonts w:ascii="IRMitra" w:hAnsi="IRMitra" w:cs="IRMitra"/>
          <w:sz w:val="28"/>
          <w:rtl/>
        </w:rPr>
      </w:pPr>
      <w:r w:rsidRPr="00172037">
        <w:rPr>
          <w:rFonts w:ascii="IRMitra" w:hAnsi="IRMitra" w:cs="IRMitra"/>
          <w:sz w:val="28"/>
          <w:rtl/>
        </w:rPr>
        <w:t>روایت هشتم</w:t>
      </w:r>
    </w:p>
    <w:p w:rsidR="004F34EB" w:rsidRPr="00172037" w:rsidRDefault="004F34EB" w:rsidP="00C04B24">
      <w:pPr>
        <w:rPr>
          <w:rFonts w:ascii="IRMitra" w:hAnsi="IRMitra" w:cs="IRMitra"/>
          <w:sz w:val="28"/>
          <w:rtl/>
        </w:rPr>
      </w:pPr>
      <w:r w:rsidRPr="00172037">
        <w:rPr>
          <w:rFonts w:ascii="IRMitra" w:hAnsi="IRMitra" w:cs="IRMitra"/>
          <w:sz w:val="28"/>
          <w:rtl/>
        </w:rPr>
        <w:t xml:space="preserve">روایات </w:t>
      </w:r>
      <w:r w:rsidR="009E5BC6" w:rsidRPr="00172037">
        <w:rPr>
          <w:rFonts w:ascii="IRMitra" w:hAnsi="IRMitra" w:cs="IRMitra"/>
          <w:sz w:val="28"/>
          <w:rtl/>
        </w:rPr>
        <w:t xml:space="preserve">وجوب </w:t>
      </w:r>
      <w:r w:rsidRPr="00172037">
        <w:rPr>
          <w:rFonts w:ascii="IRMitra" w:hAnsi="IRMitra" w:cs="IRMitra"/>
          <w:sz w:val="28"/>
          <w:rtl/>
        </w:rPr>
        <w:t>کفاره</w:t>
      </w:r>
      <w:r w:rsidR="009E5BC6" w:rsidRPr="00172037">
        <w:rPr>
          <w:rFonts w:ascii="IRMitra" w:hAnsi="IRMitra" w:cs="IRMitra"/>
          <w:sz w:val="28"/>
          <w:rtl/>
        </w:rPr>
        <w:t xml:space="preserve"> در</w:t>
      </w:r>
      <w:r w:rsidRPr="00172037">
        <w:rPr>
          <w:rFonts w:ascii="IRMitra" w:hAnsi="IRMitra" w:cs="IRMitra"/>
          <w:sz w:val="28"/>
          <w:rtl/>
        </w:rPr>
        <w:t xml:space="preserve"> </w:t>
      </w:r>
      <w:r w:rsidR="009E5BC6" w:rsidRPr="00172037">
        <w:rPr>
          <w:rFonts w:ascii="IRMitra" w:hAnsi="IRMitra" w:cs="IRMitra"/>
          <w:sz w:val="28"/>
          <w:rtl/>
        </w:rPr>
        <w:t>اسقا</w:t>
      </w:r>
      <w:r w:rsidRPr="00172037">
        <w:rPr>
          <w:rFonts w:ascii="IRMitra" w:hAnsi="IRMitra" w:cs="IRMitra"/>
          <w:sz w:val="28"/>
          <w:rtl/>
        </w:rPr>
        <w:t>ط شعر</w:t>
      </w:r>
    </w:p>
    <w:p w:rsidR="00721BCC" w:rsidRPr="00172037" w:rsidRDefault="00840606" w:rsidP="00352110">
      <w:pPr>
        <w:pStyle w:val="af"/>
        <w:numPr>
          <w:ilvl w:val="0"/>
          <w:numId w:val="3"/>
        </w:numPr>
        <w:rPr>
          <w:rFonts w:ascii="IRMitra" w:hAnsi="IRMitra" w:cs="IRMitra"/>
          <w:sz w:val="28"/>
          <w:rtl/>
        </w:rPr>
      </w:pPr>
      <w:r w:rsidRPr="00172037">
        <w:rPr>
          <w:rFonts w:ascii="IRMitra" w:hAnsi="IRMitra" w:cs="IRMitra"/>
          <w:sz w:val="28"/>
          <w:rtl/>
        </w:rPr>
        <w:t xml:space="preserve">صحیحه </w:t>
      </w:r>
      <w:r w:rsidR="00352110" w:rsidRPr="00172037">
        <w:rPr>
          <w:rFonts w:ascii="IRMitra" w:hAnsi="IRMitra" w:cs="IRMitra"/>
          <w:sz w:val="28"/>
          <w:rtl/>
        </w:rPr>
        <w:t>حلبی: وَ عَنْ عَلِيِّ بْنِ إِبْرَاهِيمَ عَنْ أَبِيهِ عَنِ ابْنِ أَبِي عُمَيْرٍ عَنْ حَمَّادٍ عَنِ الْحَلَبِيِّ عَنْ أَبِي عَبْدِ اللَّهِ ع قَالَ: إِنْ نَتَفَ الْمُحْرِمُ مِنْ شَعْرِ لِحْيَتِهِ وَ غَيْرِهَا شَيْئاً فَعَلَيْهِ أَنْ يُطْعِمَ مِسْكِيناً فِي يَدِهِ.</w:t>
      </w:r>
      <w:r w:rsidR="00352110" w:rsidRPr="00172037">
        <w:rPr>
          <w:rStyle w:val="a9"/>
          <w:rFonts w:ascii="IRMitra" w:hAnsi="IRMitra" w:cs="IRMitra"/>
          <w:sz w:val="28"/>
          <w:rtl/>
        </w:rPr>
        <w:footnoteReference w:id="15"/>
      </w:r>
    </w:p>
    <w:p w:rsidR="008D4DFD" w:rsidRPr="00172037" w:rsidRDefault="00C40551" w:rsidP="009E5BC6">
      <w:pPr>
        <w:pStyle w:val="af"/>
        <w:numPr>
          <w:ilvl w:val="0"/>
          <w:numId w:val="3"/>
        </w:numPr>
        <w:rPr>
          <w:rFonts w:ascii="IRMitra" w:hAnsi="IRMitra" w:cs="IRMitra"/>
          <w:sz w:val="28"/>
          <w:rtl/>
        </w:rPr>
      </w:pPr>
      <w:r w:rsidRPr="00172037">
        <w:rPr>
          <w:rFonts w:ascii="IRMitra" w:hAnsi="IRMitra" w:cs="IRMitra"/>
          <w:sz w:val="28"/>
          <w:rtl/>
        </w:rPr>
        <w:t xml:space="preserve">صحیحه معاویة بن عمار: </w:t>
      </w:r>
      <w:r w:rsidR="008D4DFD" w:rsidRPr="00172037">
        <w:rPr>
          <w:rFonts w:ascii="IRMitra" w:hAnsi="IRMitra" w:cs="IRMitra"/>
          <w:sz w:val="28"/>
          <w:rtl/>
        </w:rPr>
        <w:t>وَ عَنْهُ عَنْ فَضَالَةَ عَنْ مُعَاوِيَةَ بْنِ عَمَّارٍ قَالَ: قُلْتُ لِأَبِي عَبْدِ اللَّهِ ع الْمُحْرِمُ يَعْبَثُ بِلِحْيَتِهِ فَتَسْقُطُ مِنْهَا الشَّعْرَةُ وَ الثِّنْتَانِ قَالَ يُطْعِمُ شَيْئاً.</w:t>
      </w:r>
      <w:r w:rsidR="00E648EF" w:rsidRPr="00172037">
        <w:rPr>
          <w:rStyle w:val="a9"/>
          <w:rFonts w:ascii="IRMitra" w:hAnsi="IRMitra" w:cs="IRMitra"/>
          <w:sz w:val="28"/>
          <w:rtl/>
        </w:rPr>
        <w:footnoteReference w:id="16"/>
      </w:r>
    </w:p>
    <w:p w:rsidR="008D4DFD" w:rsidRPr="00172037" w:rsidRDefault="00352110" w:rsidP="00352110">
      <w:pPr>
        <w:pStyle w:val="af"/>
        <w:numPr>
          <w:ilvl w:val="0"/>
          <w:numId w:val="3"/>
        </w:numPr>
        <w:rPr>
          <w:rFonts w:ascii="IRMitra" w:hAnsi="IRMitra" w:cs="IRMitra"/>
          <w:sz w:val="28"/>
          <w:rtl/>
        </w:rPr>
      </w:pPr>
      <w:r w:rsidRPr="00172037">
        <w:rPr>
          <w:rFonts w:ascii="IRMitra" w:hAnsi="IRMitra" w:cs="IRMitra"/>
          <w:sz w:val="28"/>
          <w:rtl/>
        </w:rPr>
        <w:t>صحیحه منصور: مُحَمَّدُ بْنُ الْحَسَنِ بِإِسْنَادِهِ عَنِ الْحُسَيْنِ بْنِ سَعِيدٍ عَنْ صَفْوَانَ عَنْ أَبِي سَعِيدٍ عَنْ مَنْصُورٍ عَنْ أَبِي عَبْدِ اللَّهِ ع فِي الْمُحْرِمِ إِذَا مَسَّ لِحْيَتَهُ فَوَقَعَ مِنْهَا شَعْرَةٌ قَالَ يُطْعِمُ كَفّاً مِنْ طَعَامٍ أَوْ كَفَّيْنِ.</w:t>
      </w:r>
      <w:r w:rsidRPr="00172037">
        <w:rPr>
          <w:rStyle w:val="a9"/>
          <w:rFonts w:ascii="IRMitra" w:hAnsi="IRMitra" w:cs="IRMitra"/>
          <w:sz w:val="28"/>
          <w:rtl/>
        </w:rPr>
        <w:footnoteReference w:id="17"/>
      </w:r>
    </w:p>
    <w:p w:rsidR="008D4DFD" w:rsidRPr="00172037" w:rsidRDefault="00B07A3F" w:rsidP="004D1DE5">
      <w:pPr>
        <w:rPr>
          <w:rFonts w:ascii="IRMitra" w:hAnsi="IRMitra" w:cs="IRMitra"/>
          <w:sz w:val="28"/>
          <w:rtl/>
        </w:rPr>
      </w:pPr>
      <w:r w:rsidRPr="00172037">
        <w:rPr>
          <w:rFonts w:ascii="IRMitra" w:hAnsi="IRMitra" w:cs="IRMitra"/>
          <w:sz w:val="28"/>
          <w:rtl/>
        </w:rPr>
        <w:lastRenderedPageBreak/>
        <w:t xml:space="preserve">این روایات ضمیمه می شود به این که </w:t>
      </w:r>
      <w:r w:rsidR="00785520" w:rsidRPr="00172037">
        <w:rPr>
          <w:rFonts w:ascii="IRMitra" w:hAnsi="IRMitra" w:cs="IRMitra"/>
          <w:sz w:val="28"/>
          <w:rtl/>
        </w:rPr>
        <w:t>ارتکاز متشرعه این است که وقتی برای کاری کفاره ذکر شده است، ملازمه دارد با حرمت</w:t>
      </w:r>
      <w:r w:rsidRPr="00172037">
        <w:rPr>
          <w:rFonts w:ascii="IRMitra" w:hAnsi="IRMitra" w:cs="IRMitra"/>
          <w:sz w:val="28"/>
          <w:rtl/>
        </w:rPr>
        <w:t>،</w:t>
      </w:r>
      <w:r w:rsidR="00785520" w:rsidRPr="00172037">
        <w:rPr>
          <w:rFonts w:ascii="IRMitra" w:hAnsi="IRMitra" w:cs="IRMitra"/>
          <w:sz w:val="28"/>
          <w:rtl/>
        </w:rPr>
        <w:t xml:space="preserve"> البته ملازمه دائمیه را مشهور گفته اند که ما </w:t>
      </w:r>
      <w:r w:rsidRPr="00172037">
        <w:rPr>
          <w:rFonts w:ascii="IRMitra" w:hAnsi="IRMitra" w:cs="IRMitra"/>
          <w:sz w:val="28"/>
          <w:rtl/>
        </w:rPr>
        <w:t xml:space="preserve">در آن </w:t>
      </w:r>
      <w:r w:rsidR="00785520" w:rsidRPr="00172037">
        <w:rPr>
          <w:rFonts w:ascii="IRMitra" w:hAnsi="IRMitra" w:cs="IRMitra"/>
          <w:sz w:val="28"/>
          <w:rtl/>
        </w:rPr>
        <w:t>مناقشه کردیم و گفتیم این ملازمه عرفیه ثابت نیست، مثل این که کسی به خاطر مرض روزه نگرفت</w:t>
      </w:r>
      <w:r w:rsidR="005A3CFC" w:rsidRPr="00172037">
        <w:rPr>
          <w:rFonts w:ascii="IRMitra" w:hAnsi="IRMitra" w:cs="IRMitra"/>
          <w:sz w:val="28"/>
          <w:rtl/>
        </w:rPr>
        <w:t xml:space="preserve"> و بعد خوب شد و تا ماه رمضان دیگر</w:t>
      </w:r>
      <w:r w:rsidR="004D1DE5" w:rsidRPr="00172037">
        <w:rPr>
          <w:rFonts w:ascii="IRMitra" w:hAnsi="IRMitra" w:cs="IRMitra"/>
          <w:sz w:val="28"/>
          <w:rtl/>
        </w:rPr>
        <w:t xml:space="preserve"> قضاء آن را</w:t>
      </w:r>
      <w:r w:rsidR="005A3CFC" w:rsidRPr="00172037">
        <w:rPr>
          <w:rFonts w:ascii="IRMitra" w:hAnsi="IRMitra" w:cs="IRMitra"/>
          <w:sz w:val="28"/>
          <w:rtl/>
        </w:rPr>
        <w:t xml:space="preserve"> </w:t>
      </w:r>
      <w:r w:rsidR="004D1DE5" w:rsidRPr="00172037">
        <w:rPr>
          <w:rFonts w:ascii="IRMitra" w:hAnsi="IRMitra" w:cs="IRMitra"/>
          <w:sz w:val="28"/>
          <w:rtl/>
        </w:rPr>
        <w:t>نگرفت، برخی از ادله وجوب کفاره، حکم به تحریم تاخیر قضاء تا سال آینده کرده اند، اما به نظر ما</w:t>
      </w:r>
      <w:r w:rsidR="005A3CFC" w:rsidRPr="00172037">
        <w:rPr>
          <w:rFonts w:ascii="IRMitra" w:hAnsi="IRMitra" w:cs="IRMitra"/>
          <w:sz w:val="28"/>
          <w:rtl/>
        </w:rPr>
        <w:t xml:space="preserve"> اصلا شاید این حرام نباشد و صرفا از باب جبران نقص به وجود آمده</w:t>
      </w:r>
      <w:r w:rsidR="00E648EF" w:rsidRPr="00172037">
        <w:rPr>
          <w:rFonts w:ascii="IRMitra" w:hAnsi="IRMitra" w:cs="IRMitra"/>
          <w:sz w:val="28"/>
          <w:rtl/>
        </w:rPr>
        <w:t xml:space="preserve"> و خطای انجام شده باشد.</w:t>
      </w:r>
    </w:p>
    <w:p w:rsidR="005A3CFC" w:rsidRPr="00172037" w:rsidRDefault="005A3CFC" w:rsidP="00C04B24">
      <w:pPr>
        <w:rPr>
          <w:rFonts w:ascii="IRMitra" w:hAnsi="IRMitra" w:cs="IRMitra"/>
          <w:sz w:val="28"/>
          <w:rtl/>
        </w:rPr>
      </w:pPr>
      <w:r w:rsidRPr="00172037">
        <w:rPr>
          <w:rFonts w:ascii="IRMitra" w:hAnsi="IRMitra" w:cs="IRMitra"/>
          <w:sz w:val="28"/>
          <w:rtl/>
        </w:rPr>
        <w:t>ولی ما در خصوص کفارات حج این ملازمه را پذیرفته ایم</w:t>
      </w:r>
      <w:r w:rsidR="00AB2881" w:rsidRPr="00172037">
        <w:rPr>
          <w:rFonts w:ascii="IRMitra" w:hAnsi="IRMitra" w:cs="IRMitra"/>
          <w:sz w:val="28"/>
          <w:rtl/>
        </w:rPr>
        <w:t>، زیرا</w:t>
      </w:r>
      <w:r w:rsidR="00E648EF" w:rsidRPr="00172037">
        <w:rPr>
          <w:rFonts w:ascii="IRMitra" w:hAnsi="IRMitra" w:cs="IRMitra"/>
          <w:sz w:val="28"/>
          <w:rtl/>
        </w:rPr>
        <w:t xml:space="preserve"> مرتکز متشرعی در تروک احرام این است که کفارات تروک احرام غالبا با حرمت آن افعال ملازمه دارد</w:t>
      </w:r>
      <w:r w:rsidR="003935B4" w:rsidRPr="00172037">
        <w:rPr>
          <w:rFonts w:ascii="IRMitra" w:hAnsi="IRMitra" w:cs="IRMitra"/>
          <w:sz w:val="28"/>
          <w:rtl/>
        </w:rPr>
        <w:t xml:space="preserve"> و این یک ارتکاز دائمی در همه موارد</w:t>
      </w:r>
      <w:r w:rsidR="00AB2881" w:rsidRPr="00172037">
        <w:rPr>
          <w:rFonts w:ascii="IRMitra" w:hAnsi="IRMitra" w:cs="IRMitra"/>
          <w:sz w:val="28"/>
          <w:rtl/>
        </w:rPr>
        <w:t xml:space="preserve"> تروک احرام</w:t>
      </w:r>
      <w:r w:rsidR="003935B4" w:rsidRPr="00172037">
        <w:rPr>
          <w:rFonts w:ascii="IRMitra" w:hAnsi="IRMitra" w:cs="IRMitra"/>
          <w:sz w:val="28"/>
          <w:rtl/>
        </w:rPr>
        <w:t xml:space="preserve"> به وجود آورده است.</w:t>
      </w:r>
    </w:p>
    <w:p w:rsidR="003935B4" w:rsidRPr="00172037" w:rsidRDefault="00495647" w:rsidP="00C04B24">
      <w:pPr>
        <w:rPr>
          <w:rFonts w:ascii="IRMitra" w:hAnsi="IRMitra" w:cs="IRMitra"/>
          <w:sz w:val="28"/>
          <w:rtl/>
        </w:rPr>
      </w:pPr>
      <w:r w:rsidRPr="00172037">
        <w:rPr>
          <w:rFonts w:ascii="IRMitra" w:hAnsi="IRMitra" w:cs="IRMitra"/>
          <w:sz w:val="28"/>
          <w:rtl/>
        </w:rPr>
        <w:t xml:space="preserve">و لذا </w:t>
      </w:r>
      <w:r w:rsidR="003935B4" w:rsidRPr="00172037">
        <w:rPr>
          <w:rFonts w:ascii="IRMitra" w:hAnsi="IRMitra" w:cs="IRMitra"/>
          <w:sz w:val="28"/>
          <w:rtl/>
        </w:rPr>
        <w:t>مناقشه محقق داماد در اطلاق این روایات درست نیست و اطلاق این ها محکم است و دلیل بر حرمت قطع شعر می شود.</w:t>
      </w:r>
    </w:p>
    <w:p w:rsidR="004D3495" w:rsidRPr="00172037" w:rsidRDefault="00692024" w:rsidP="0028765D">
      <w:pPr>
        <w:rPr>
          <w:rFonts w:ascii="IRMitra" w:hAnsi="IRMitra" w:cs="IRMitra"/>
          <w:sz w:val="28"/>
          <w:rtl/>
        </w:rPr>
      </w:pPr>
      <w:r w:rsidRPr="00172037">
        <w:rPr>
          <w:rFonts w:ascii="IRMitra" w:hAnsi="IRMitra" w:cs="IRMitra"/>
          <w:sz w:val="28"/>
          <w:rtl/>
        </w:rPr>
        <w:t>بررسی ادله حرمت اخذ محرم از موی شخص دیگر</w:t>
      </w:r>
    </w:p>
    <w:p w:rsidR="004D3495" w:rsidRPr="00172037" w:rsidRDefault="004D3495" w:rsidP="00C04B24">
      <w:pPr>
        <w:rPr>
          <w:rFonts w:ascii="IRMitra" w:hAnsi="IRMitra" w:cs="IRMitra"/>
          <w:sz w:val="28"/>
          <w:rtl/>
        </w:rPr>
      </w:pPr>
      <w:r w:rsidRPr="00172037">
        <w:rPr>
          <w:rFonts w:ascii="IRMitra" w:hAnsi="IRMitra" w:cs="IRMitra"/>
          <w:sz w:val="28"/>
          <w:rtl/>
        </w:rPr>
        <w:t>فقها فتوی داده اند که محرم نمی تواند موی دیگری را بکند</w:t>
      </w:r>
      <w:r w:rsidR="00D83344" w:rsidRPr="00172037">
        <w:rPr>
          <w:rFonts w:ascii="IRMitra" w:hAnsi="IRMitra" w:cs="IRMitra"/>
          <w:sz w:val="28"/>
          <w:rtl/>
        </w:rPr>
        <w:t>،</w:t>
      </w:r>
      <w:r w:rsidRPr="00172037">
        <w:rPr>
          <w:rFonts w:ascii="IRMitra" w:hAnsi="IRMitra" w:cs="IRMitra"/>
          <w:sz w:val="28"/>
          <w:rtl/>
        </w:rPr>
        <w:t xml:space="preserve"> اما می تواند ناخن او را بگیرد، و این که نمی تواند از </w:t>
      </w:r>
      <w:r w:rsidR="00D83344" w:rsidRPr="00172037">
        <w:rPr>
          <w:rFonts w:ascii="IRMitra" w:hAnsi="IRMitra" w:cs="IRMitra"/>
          <w:sz w:val="28"/>
          <w:rtl/>
        </w:rPr>
        <w:t>شخص محل اخذ شعر کند، دلیلش ششمین</w:t>
      </w:r>
      <w:r w:rsidRPr="00172037">
        <w:rPr>
          <w:rFonts w:ascii="IRMitra" w:hAnsi="IRMitra" w:cs="IRMitra"/>
          <w:sz w:val="28"/>
          <w:rtl/>
        </w:rPr>
        <w:t xml:space="preserve"> روایت</w:t>
      </w:r>
      <w:r w:rsidR="00CE2D82" w:rsidRPr="00172037">
        <w:rPr>
          <w:rFonts w:ascii="IRMitra" w:hAnsi="IRMitra" w:cs="IRMitra"/>
          <w:sz w:val="28"/>
          <w:rtl/>
        </w:rPr>
        <w:t xml:space="preserve"> مذکور</w:t>
      </w:r>
      <w:r w:rsidRPr="00172037">
        <w:rPr>
          <w:rFonts w:ascii="IRMitra" w:hAnsi="IRMitra" w:cs="IRMitra"/>
          <w:sz w:val="28"/>
          <w:rtl/>
        </w:rPr>
        <w:t xml:space="preserve"> است و اما اگر دیگری محرم</w:t>
      </w:r>
      <w:r w:rsidR="00537AA6" w:rsidRPr="00172037">
        <w:rPr>
          <w:rFonts w:ascii="IRMitra" w:hAnsi="IRMitra" w:cs="IRMitra"/>
          <w:sz w:val="28"/>
          <w:rtl/>
        </w:rPr>
        <w:t xml:space="preserve"> باشد به</w:t>
      </w:r>
      <w:r w:rsidR="00CE2D82" w:rsidRPr="00172037">
        <w:rPr>
          <w:rFonts w:ascii="IRMitra" w:hAnsi="IRMitra" w:cs="IRMitra"/>
          <w:sz w:val="28"/>
          <w:rtl/>
        </w:rPr>
        <w:t xml:space="preserve"> دو دلیل نمی شود موی او را گرفت:</w:t>
      </w:r>
    </w:p>
    <w:p w:rsidR="00537AA6" w:rsidRPr="00172037" w:rsidRDefault="00537AA6" w:rsidP="00C04B24">
      <w:pPr>
        <w:rPr>
          <w:rFonts w:ascii="IRMitra" w:hAnsi="IRMitra" w:cs="IRMitra"/>
          <w:sz w:val="28"/>
          <w:rtl/>
        </w:rPr>
      </w:pPr>
      <w:r w:rsidRPr="00172037">
        <w:rPr>
          <w:rFonts w:ascii="IRMitra" w:hAnsi="IRMitra" w:cs="IRMitra"/>
          <w:sz w:val="28"/>
          <w:rtl/>
        </w:rPr>
        <w:t xml:space="preserve">دلیل اولش فحوای عرفی همین روایت است که وقتی محرم موی محل را نمی تواند بکند، به طریق </w:t>
      </w:r>
      <w:r w:rsidRPr="00172037">
        <w:rPr>
          <w:rFonts w:ascii="IRMitra" w:hAnsi="IRMitra" w:cs="IRMitra"/>
          <w:sz w:val="28"/>
          <w:rtl/>
        </w:rPr>
        <w:lastRenderedPageBreak/>
        <w:t>اولی نمی تواند موی محرم را بکند و نمی شود محرم اسوء حالا از محل باشد.</w:t>
      </w:r>
    </w:p>
    <w:p w:rsidR="00537AA6" w:rsidRPr="00172037" w:rsidRDefault="00537AA6" w:rsidP="00BF53DB">
      <w:pPr>
        <w:rPr>
          <w:rFonts w:ascii="IRMitra" w:hAnsi="IRMitra" w:cs="IRMitra"/>
          <w:sz w:val="28"/>
          <w:rtl/>
        </w:rPr>
      </w:pPr>
      <w:r w:rsidRPr="00172037">
        <w:rPr>
          <w:rFonts w:ascii="IRMitra" w:hAnsi="IRMitra" w:cs="IRMitra"/>
          <w:sz w:val="28"/>
          <w:rtl/>
        </w:rPr>
        <w:t>و دلیل دیگر آن</w:t>
      </w:r>
      <w:r w:rsidR="00CE2D82" w:rsidRPr="00172037">
        <w:rPr>
          <w:rFonts w:ascii="IRMitra" w:hAnsi="IRMitra" w:cs="IRMitra"/>
          <w:sz w:val="28"/>
          <w:rtl/>
        </w:rPr>
        <w:t xml:space="preserve">، </w:t>
      </w:r>
      <w:r w:rsidRPr="00172037">
        <w:rPr>
          <w:rFonts w:ascii="IRMitra" w:hAnsi="IRMitra" w:cs="IRMitra"/>
          <w:sz w:val="28"/>
          <w:rtl/>
        </w:rPr>
        <w:t>حرمت تسبیت</w:t>
      </w:r>
      <w:r w:rsidR="00BF53DB" w:rsidRPr="00172037">
        <w:rPr>
          <w:rFonts w:ascii="IRMitra" w:hAnsi="IRMitra" w:cs="IRMitra"/>
          <w:sz w:val="28"/>
          <w:rtl/>
        </w:rPr>
        <w:t xml:space="preserve"> است که محقق خوئی بدان اشاره نموده و فرموده:</w:t>
      </w:r>
      <w:r w:rsidRPr="00172037">
        <w:rPr>
          <w:rFonts w:ascii="IRMitra" w:hAnsi="IRMitra" w:cs="IRMitra"/>
          <w:sz w:val="28"/>
          <w:rtl/>
        </w:rPr>
        <w:t xml:space="preserve"> وقتی بر خود محرم اخذ شعر حرام است، تسبیب دیگران هم که این حرام از این محرم صادر شود حرام است ، مثل این که مولی به عبیدش بگوید لاتدخلوا غرفتی ، عرف می فهمد که نه خودشان می توانند وارد غرفه مولی شوند و نه حق دارند دیگری را از عبید داخل کنند</w:t>
      </w:r>
      <w:r w:rsidR="003679E7" w:rsidRPr="00172037">
        <w:rPr>
          <w:rFonts w:ascii="IRMitra" w:hAnsi="IRMitra" w:cs="IRMitra"/>
          <w:sz w:val="28"/>
          <w:rtl/>
        </w:rPr>
        <w:t>.</w:t>
      </w:r>
    </w:p>
    <w:p w:rsidR="00376E0D" w:rsidRPr="00172037" w:rsidRDefault="00376E0D" w:rsidP="00C04B24">
      <w:pPr>
        <w:rPr>
          <w:rFonts w:ascii="IRMitra" w:hAnsi="IRMitra" w:cs="IRMitra"/>
          <w:sz w:val="28"/>
          <w:rtl/>
        </w:rPr>
      </w:pPr>
      <w:r w:rsidRPr="00172037">
        <w:rPr>
          <w:rFonts w:ascii="IRMitra" w:hAnsi="IRMitra" w:cs="IRMitra"/>
          <w:sz w:val="28"/>
          <w:rtl/>
        </w:rPr>
        <w:t>و خلاصه هر خطاب تحریمی که متوجه به مکلفی می شود، مدلول التزامی آن این است که دیگران هم ن</w:t>
      </w:r>
      <w:r w:rsidR="007A1E63" w:rsidRPr="00172037">
        <w:rPr>
          <w:rFonts w:ascii="IRMitra" w:hAnsi="IRMitra" w:cs="IRMitra"/>
          <w:sz w:val="28"/>
          <w:rtl/>
        </w:rPr>
        <w:t>می توانند تسبیب به آن حرام کنند، چون آن کار مبغوض است و نباید انجام شود چه خود مکلف انجام دهد و چه دیگران به انجام آن تسبیب کنند.</w:t>
      </w:r>
    </w:p>
    <w:p w:rsidR="00F10DE2" w:rsidRPr="00172037" w:rsidRDefault="00F10DE2" w:rsidP="00C04B24">
      <w:pPr>
        <w:rPr>
          <w:rFonts w:ascii="IRMitra" w:hAnsi="IRMitra" w:cs="IRMitra"/>
          <w:sz w:val="28"/>
          <w:rtl/>
        </w:rPr>
      </w:pPr>
      <w:r w:rsidRPr="00172037">
        <w:rPr>
          <w:rFonts w:ascii="IRMitra" w:hAnsi="IRMitra" w:cs="IRMitra"/>
          <w:sz w:val="28"/>
          <w:rtl/>
        </w:rPr>
        <w:t>این فرمایش صحیح است و لکن اخص از مدعی است و گاهی آن محرم می خواهد حلق یا تقصیر کند برای خروج از احرام، در این جا بر آن محرم مو گرفتن حرام نیست تا از باب حرمت تسبیب</w:t>
      </w:r>
      <w:r w:rsidR="00B24C03" w:rsidRPr="00172037">
        <w:rPr>
          <w:rFonts w:ascii="IRMitra" w:hAnsi="IRMitra" w:cs="IRMitra"/>
          <w:sz w:val="28"/>
          <w:rtl/>
        </w:rPr>
        <w:t>،</w:t>
      </w:r>
      <w:r w:rsidRPr="00172037">
        <w:rPr>
          <w:rFonts w:ascii="IRMitra" w:hAnsi="IRMitra" w:cs="IRMitra"/>
          <w:sz w:val="28"/>
          <w:rtl/>
        </w:rPr>
        <w:t xml:space="preserve"> این هم نتواند موی او را بگیرد و لذا در این فرض</w:t>
      </w:r>
      <w:r w:rsidR="00B24C03" w:rsidRPr="00172037">
        <w:rPr>
          <w:rFonts w:ascii="IRMitra" w:hAnsi="IRMitra" w:cs="IRMitra"/>
          <w:sz w:val="28"/>
          <w:rtl/>
        </w:rPr>
        <w:t>،</w:t>
      </w:r>
      <w:r w:rsidRPr="00172037">
        <w:rPr>
          <w:rFonts w:ascii="IRMitra" w:hAnsi="IRMitra" w:cs="IRMitra"/>
          <w:sz w:val="28"/>
          <w:rtl/>
        </w:rPr>
        <w:t xml:space="preserve"> دلیل بر حرمت</w:t>
      </w:r>
      <w:r w:rsidR="006B6DF4" w:rsidRPr="00172037">
        <w:rPr>
          <w:rFonts w:ascii="IRMitra" w:hAnsi="IRMitra" w:cs="IRMitra"/>
          <w:sz w:val="28"/>
          <w:rtl/>
        </w:rPr>
        <w:t xml:space="preserve"> فقط</w:t>
      </w:r>
      <w:r w:rsidRPr="00172037">
        <w:rPr>
          <w:rFonts w:ascii="IRMitra" w:hAnsi="IRMitra" w:cs="IRMitra"/>
          <w:sz w:val="28"/>
          <w:rtl/>
        </w:rPr>
        <w:t xml:space="preserve"> خلاصه در فحوای روایت می شود.</w:t>
      </w:r>
    </w:p>
    <w:p w:rsidR="006B6DF4" w:rsidRPr="00172037" w:rsidRDefault="00FF6C27" w:rsidP="00C04B24">
      <w:pPr>
        <w:rPr>
          <w:rFonts w:ascii="IRMitra" w:hAnsi="IRMitra" w:cs="IRMitra"/>
          <w:sz w:val="28"/>
          <w:rtl/>
        </w:rPr>
      </w:pPr>
      <w:r w:rsidRPr="00172037">
        <w:rPr>
          <w:rFonts w:ascii="IRMitra" w:hAnsi="IRMitra" w:cs="IRMitra"/>
          <w:sz w:val="28"/>
          <w:rtl/>
        </w:rPr>
        <w:t>مساله دیگر</w:t>
      </w:r>
    </w:p>
    <w:p w:rsidR="00FF6C27" w:rsidRPr="00172037" w:rsidRDefault="00FF6C27" w:rsidP="00C04B24">
      <w:pPr>
        <w:rPr>
          <w:rFonts w:ascii="IRMitra" w:hAnsi="IRMitra" w:cs="IRMitra"/>
          <w:sz w:val="28"/>
          <w:rtl/>
        </w:rPr>
      </w:pPr>
      <w:r w:rsidRPr="00172037">
        <w:rPr>
          <w:rFonts w:ascii="IRMitra" w:hAnsi="IRMitra" w:cs="IRMitra"/>
          <w:sz w:val="28"/>
          <w:rtl/>
        </w:rPr>
        <w:t>اگر محرمی از موی دیگری بگیرد</w:t>
      </w:r>
      <w:r w:rsidR="006824D5" w:rsidRPr="00172037">
        <w:rPr>
          <w:rFonts w:ascii="IRMitra" w:hAnsi="IRMitra" w:cs="IRMitra"/>
          <w:sz w:val="28"/>
          <w:rtl/>
        </w:rPr>
        <w:t xml:space="preserve"> به عنوان تقصیر او</w:t>
      </w:r>
      <w:r w:rsidRPr="00172037">
        <w:rPr>
          <w:rFonts w:ascii="IRMitra" w:hAnsi="IRMitra" w:cs="IRMitra"/>
          <w:sz w:val="28"/>
          <w:rtl/>
        </w:rPr>
        <w:t xml:space="preserve"> با این که محرم است</w:t>
      </w:r>
      <w:r w:rsidR="006824D5" w:rsidRPr="00172037">
        <w:rPr>
          <w:rFonts w:ascii="IRMitra" w:hAnsi="IRMitra" w:cs="IRMitra"/>
          <w:sz w:val="28"/>
          <w:rtl/>
        </w:rPr>
        <w:t>، آیا مجزی از تقصیر دیگری هست و او را از احرام خارج می کند؟</w:t>
      </w:r>
    </w:p>
    <w:p w:rsidR="006824D5" w:rsidRPr="00172037" w:rsidRDefault="00B24C03" w:rsidP="00C04B24">
      <w:pPr>
        <w:rPr>
          <w:rFonts w:ascii="IRMitra" w:hAnsi="IRMitra" w:cs="IRMitra"/>
          <w:sz w:val="28"/>
          <w:rtl/>
        </w:rPr>
      </w:pPr>
      <w:r w:rsidRPr="00172037">
        <w:rPr>
          <w:rFonts w:ascii="IRMitra" w:hAnsi="IRMitra" w:cs="IRMitra"/>
          <w:sz w:val="28"/>
          <w:rtl/>
        </w:rPr>
        <w:lastRenderedPageBreak/>
        <w:t xml:space="preserve">مرحوم </w:t>
      </w:r>
      <w:r w:rsidR="006824D5" w:rsidRPr="00172037">
        <w:rPr>
          <w:rFonts w:ascii="IRMitra" w:hAnsi="IRMitra" w:cs="IRMitra"/>
          <w:sz w:val="28"/>
          <w:rtl/>
        </w:rPr>
        <w:t>امام فرموده مجزی است</w:t>
      </w:r>
      <w:r w:rsidRPr="00172037">
        <w:rPr>
          <w:rFonts w:ascii="IRMitra" w:hAnsi="IRMitra" w:cs="IRMitra"/>
          <w:sz w:val="28"/>
          <w:rtl/>
        </w:rPr>
        <w:t>، اما آیة الله سیستانی مجزی</w:t>
      </w:r>
      <w:r w:rsidR="006824D5" w:rsidRPr="00172037">
        <w:rPr>
          <w:rFonts w:ascii="IRMitra" w:hAnsi="IRMitra" w:cs="IRMitra"/>
          <w:sz w:val="28"/>
          <w:rtl/>
        </w:rPr>
        <w:t xml:space="preserve"> نمی داند.</w:t>
      </w:r>
    </w:p>
    <w:p w:rsidR="00847295" w:rsidRPr="00172037" w:rsidRDefault="006824D5" w:rsidP="00740005">
      <w:pPr>
        <w:rPr>
          <w:rFonts w:ascii="IRMitra" w:hAnsi="IRMitra" w:cs="IRMitra"/>
          <w:sz w:val="28"/>
          <w:rtl/>
        </w:rPr>
      </w:pPr>
      <w:r w:rsidRPr="00172037">
        <w:rPr>
          <w:rFonts w:ascii="IRMitra" w:hAnsi="IRMitra" w:cs="IRMitra"/>
          <w:sz w:val="28"/>
          <w:rtl/>
        </w:rPr>
        <w:t>دلیل امام این است که ایشان این مورد را از مصادیق اجتماع امر و نهی می دانند</w:t>
      </w:r>
      <w:r w:rsidR="00847295" w:rsidRPr="00172037">
        <w:rPr>
          <w:rFonts w:ascii="IRMitra" w:hAnsi="IRMitra" w:cs="IRMitra"/>
          <w:sz w:val="28"/>
          <w:rtl/>
        </w:rPr>
        <w:t>، هم به لحاظ محرم که درخواست می کند از دیگری که موی من را بگیر</w:t>
      </w:r>
      <w:r w:rsidR="007E1022" w:rsidRPr="00172037">
        <w:rPr>
          <w:rFonts w:ascii="IRMitra" w:hAnsi="IRMitra" w:cs="IRMitra"/>
          <w:sz w:val="28"/>
          <w:rtl/>
        </w:rPr>
        <w:t xml:space="preserve"> یا اذن می دهد که</w:t>
      </w:r>
      <w:r w:rsidR="00B24C03" w:rsidRPr="00172037">
        <w:rPr>
          <w:rFonts w:ascii="IRMitra" w:hAnsi="IRMitra" w:cs="IRMitra"/>
          <w:sz w:val="28"/>
          <w:rtl/>
        </w:rPr>
        <w:t xml:space="preserve"> در واقع</w:t>
      </w:r>
      <w:r w:rsidR="007E1022" w:rsidRPr="00172037">
        <w:rPr>
          <w:rFonts w:ascii="IRMitra" w:hAnsi="IRMitra" w:cs="IRMitra"/>
          <w:sz w:val="28"/>
          <w:rtl/>
        </w:rPr>
        <w:t xml:space="preserve"> امر به حرام </w:t>
      </w:r>
      <w:r w:rsidR="00D27730" w:rsidRPr="00172037">
        <w:rPr>
          <w:rFonts w:ascii="IRMitra" w:hAnsi="IRMitra" w:cs="IRMitra"/>
          <w:sz w:val="28"/>
          <w:rtl/>
        </w:rPr>
        <w:t>و یا اذن به آن داده است</w:t>
      </w:r>
      <w:r w:rsidR="0030446E">
        <w:rPr>
          <w:rFonts w:ascii="IRMitra" w:hAnsi="IRMitra" w:cs="IRMitra"/>
          <w:sz w:val="28"/>
          <w:rtl/>
        </w:rPr>
        <w:t xml:space="preserve"> </w:t>
      </w:r>
      <w:r w:rsidR="00D27730" w:rsidRPr="00172037">
        <w:rPr>
          <w:rFonts w:ascii="IRMitra" w:hAnsi="IRMitra" w:cs="IRMitra"/>
          <w:sz w:val="28"/>
          <w:rtl/>
        </w:rPr>
        <w:t>که</w:t>
      </w:r>
      <w:r w:rsidR="007E1022" w:rsidRPr="00172037">
        <w:rPr>
          <w:rFonts w:ascii="IRMitra" w:hAnsi="IRMitra" w:cs="IRMitra"/>
          <w:sz w:val="28"/>
          <w:rtl/>
        </w:rPr>
        <w:t xml:space="preserve"> خودش حرام است</w:t>
      </w:r>
      <w:r w:rsidR="00847295" w:rsidRPr="00172037">
        <w:rPr>
          <w:rFonts w:ascii="IRMitra" w:hAnsi="IRMitra" w:cs="IRMitra"/>
          <w:sz w:val="28"/>
          <w:rtl/>
        </w:rPr>
        <w:t>، و گرنه اگر درخواست نکند که اصلا صدق تقصیر شرعی نمی کند و این درخواست یا اذن در ارتکاب حرام</w:t>
      </w:r>
      <w:r w:rsidR="001F009E" w:rsidRPr="00172037">
        <w:rPr>
          <w:rFonts w:ascii="IRMitra" w:hAnsi="IRMitra" w:cs="IRMitra"/>
          <w:sz w:val="28"/>
          <w:rtl/>
        </w:rPr>
        <w:t>،</w:t>
      </w:r>
      <w:r w:rsidR="00847295" w:rsidRPr="00172037">
        <w:rPr>
          <w:rFonts w:ascii="IRMitra" w:hAnsi="IRMitra" w:cs="IRMitra"/>
          <w:sz w:val="28"/>
          <w:rtl/>
        </w:rPr>
        <w:t xml:space="preserve"> خودش حرام است به فحوای ادله امر به معروف و نهی از منکر</w:t>
      </w:r>
      <w:r w:rsidR="001C5B92" w:rsidRPr="00172037">
        <w:rPr>
          <w:rFonts w:ascii="IRMitra" w:hAnsi="IRMitra" w:cs="IRMitra"/>
          <w:sz w:val="28"/>
          <w:rtl/>
        </w:rPr>
        <w:t xml:space="preserve"> و هم به لحاظ خود تقصیر کننده که کار او حرام است و نباید از موی دیگری بگیرد با این که خودش هنوز محرم است</w:t>
      </w:r>
      <w:r w:rsidR="00CE7495" w:rsidRPr="00172037">
        <w:rPr>
          <w:rFonts w:ascii="IRMitra" w:hAnsi="IRMitra" w:cs="IRMitra"/>
          <w:sz w:val="28"/>
          <w:rtl/>
        </w:rPr>
        <w:t xml:space="preserve"> و از طرفی هم امر به حلق و یا تقصیر وجود دارد</w:t>
      </w:r>
      <w:r w:rsidR="007E1022" w:rsidRPr="00172037">
        <w:rPr>
          <w:rFonts w:ascii="IRMitra" w:hAnsi="IRMitra" w:cs="IRMitra"/>
          <w:sz w:val="28"/>
          <w:rtl/>
        </w:rPr>
        <w:t>، بلکه بالاتر</w:t>
      </w:r>
      <w:r w:rsidR="00740005" w:rsidRPr="00172037">
        <w:rPr>
          <w:rFonts w:ascii="IRMitra" w:hAnsi="IRMitra" w:cs="IRMitra"/>
          <w:sz w:val="28"/>
          <w:rtl/>
        </w:rPr>
        <w:t>،</w:t>
      </w:r>
      <w:r w:rsidR="007E1022" w:rsidRPr="00172037">
        <w:rPr>
          <w:rFonts w:ascii="IRMitra" w:hAnsi="IRMitra" w:cs="IRMitra"/>
          <w:sz w:val="28"/>
          <w:rtl/>
        </w:rPr>
        <w:t xml:space="preserve"> فعل این شخص، </w:t>
      </w:r>
      <w:r w:rsidR="00740005" w:rsidRPr="00172037">
        <w:rPr>
          <w:rFonts w:ascii="IRMitra" w:hAnsi="IRMitra" w:cs="IRMitra"/>
          <w:sz w:val="28"/>
          <w:rtl/>
        </w:rPr>
        <w:t xml:space="preserve">خودش </w:t>
      </w:r>
      <w:r w:rsidR="007E1022" w:rsidRPr="00172037">
        <w:rPr>
          <w:rFonts w:ascii="IRMitra" w:hAnsi="IRMitra" w:cs="IRMitra"/>
          <w:sz w:val="28"/>
          <w:rtl/>
        </w:rPr>
        <w:t xml:space="preserve">مصداق تسبیبی فعل حاجی </w:t>
      </w:r>
      <w:r w:rsidR="00740005" w:rsidRPr="00172037">
        <w:rPr>
          <w:rFonts w:ascii="IRMitra" w:hAnsi="IRMitra" w:cs="IRMitra"/>
          <w:sz w:val="28"/>
          <w:rtl/>
        </w:rPr>
        <w:t>و عنوان حلق یا</w:t>
      </w:r>
      <w:r w:rsidR="00E105F7" w:rsidRPr="00172037">
        <w:rPr>
          <w:rFonts w:ascii="IRMitra" w:hAnsi="IRMitra" w:cs="IRMitra"/>
          <w:sz w:val="28"/>
          <w:rtl/>
        </w:rPr>
        <w:t xml:space="preserve"> </w:t>
      </w:r>
      <w:r w:rsidR="00740005" w:rsidRPr="00172037">
        <w:rPr>
          <w:rFonts w:ascii="IRMitra" w:hAnsi="IRMitra" w:cs="IRMitra"/>
          <w:sz w:val="28"/>
          <w:rtl/>
        </w:rPr>
        <w:t>ت</w:t>
      </w:r>
      <w:r w:rsidR="00E105F7" w:rsidRPr="00172037">
        <w:rPr>
          <w:rFonts w:ascii="IRMitra" w:hAnsi="IRMitra" w:cs="IRMitra"/>
          <w:sz w:val="28"/>
          <w:rtl/>
        </w:rPr>
        <w:t>قص</w:t>
      </w:r>
      <w:r w:rsidR="00740005" w:rsidRPr="00172037">
        <w:rPr>
          <w:rFonts w:ascii="IRMitra" w:hAnsi="IRMitra" w:cs="IRMitra"/>
          <w:sz w:val="28"/>
          <w:rtl/>
        </w:rPr>
        <w:t>ی</w:t>
      </w:r>
      <w:r w:rsidR="00E105F7" w:rsidRPr="00172037">
        <w:rPr>
          <w:rFonts w:ascii="IRMitra" w:hAnsi="IRMitra" w:cs="IRMitra"/>
          <w:sz w:val="28"/>
          <w:rtl/>
        </w:rPr>
        <w:t>ر است و این فعل واحد را چه اذن بگیریم و چه فعل تسبیبی بگیریم، هر دو حرام است که امتثال شود در ضمن یک فعل حرام</w:t>
      </w:r>
      <w:r w:rsidR="00740005" w:rsidRPr="00172037">
        <w:rPr>
          <w:rFonts w:ascii="IRMitra" w:hAnsi="IRMitra" w:cs="IRMitra"/>
          <w:sz w:val="28"/>
          <w:rtl/>
        </w:rPr>
        <w:t xml:space="preserve"> و به عبارت دیگر،</w:t>
      </w:r>
      <w:r w:rsidR="00CF7BD6" w:rsidRPr="00172037">
        <w:rPr>
          <w:rFonts w:ascii="IRMitra" w:hAnsi="IRMitra" w:cs="IRMitra"/>
          <w:sz w:val="28"/>
          <w:rtl/>
        </w:rPr>
        <w:t xml:space="preserve"> این تقصیر هم فعل مباشری مقصر و هم فعل تسبیی محرم است</w:t>
      </w:r>
      <w:r w:rsidR="00CE7495" w:rsidRPr="00172037">
        <w:rPr>
          <w:rFonts w:ascii="IRMitra" w:hAnsi="IRMitra" w:cs="IRMitra"/>
          <w:sz w:val="28"/>
          <w:rtl/>
        </w:rPr>
        <w:t xml:space="preserve"> و این گونه اجتماع امر و نهی می شود.</w:t>
      </w:r>
    </w:p>
    <w:p w:rsidR="006824D5" w:rsidRPr="00172037" w:rsidRDefault="006824D5" w:rsidP="00C04B24">
      <w:pPr>
        <w:rPr>
          <w:rFonts w:ascii="IRMitra" w:hAnsi="IRMitra" w:cs="IRMitra"/>
          <w:sz w:val="28"/>
          <w:rtl/>
        </w:rPr>
      </w:pPr>
      <w:r w:rsidRPr="00172037">
        <w:rPr>
          <w:rFonts w:ascii="IRMitra" w:hAnsi="IRMitra" w:cs="IRMitra"/>
          <w:sz w:val="28"/>
          <w:rtl/>
        </w:rPr>
        <w:t xml:space="preserve"> و</w:t>
      </w:r>
      <w:r w:rsidR="00CE7495" w:rsidRPr="00172037">
        <w:rPr>
          <w:rFonts w:ascii="IRMitra" w:hAnsi="IRMitra" w:cs="IRMitra"/>
          <w:sz w:val="28"/>
          <w:rtl/>
        </w:rPr>
        <w:t>لی مرحوم امام</w:t>
      </w:r>
      <w:r w:rsidRPr="00172037">
        <w:rPr>
          <w:rFonts w:ascii="IRMitra" w:hAnsi="IRMitra" w:cs="IRMitra"/>
          <w:sz w:val="28"/>
          <w:rtl/>
        </w:rPr>
        <w:t xml:space="preserve"> اجتماع امر و نهی را جایز می دانند و ایشان فرموده که وضو با آب مغصوب عمدا هم به خاطر اجماع</w:t>
      </w:r>
      <w:r w:rsidR="002C2446" w:rsidRPr="00172037">
        <w:rPr>
          <w:rFonts w:ascii="IRMitra" w:hAnsi="IRMitra" w:cs="IRMitra"/>
          <w:sz w:val="28"/>
          <w:rtl/>
        </w:rPr>
        <w:t>،</w:t>
      </w:r>
      <w:r w:rsidRPr="00172037">
        <w:rPr>
          <w:rFonts w:ascii="IRMitra" w:hAnsi="IRMitra" w:cs="IRMitra"/>
          <w:sz w:val="28"/>
          <w:rtl/>
        </w:rPr>
        <w:t xml:space="preserve"> احتیاطا می گوییم صحیح نیست و گرنه صحیح بود.</w:t>
      </w:r>
    </w:p>
    <w:p w:rsidR="006824D5" w:rsidRPr="00172037" w:rsidRDefault="00CE7495" w:rsidP="00C04B24">
      <w:pPr>
        <w:rPr>
          <w:rFonts w:ascii="IRMitra" w:hAnsi="IRMitra" w:cs="IRMitra"/>
          <w:sz w:val="28"/>
          <w:rtl/>
        </w:rPr>
      </w:pPr>
      <w:r w:rsidRPr="00172037">
        <w:rPr>
          <w:rFonts w:ascii="IRMitra" w:hAnsi="IRMitra" w:cs="IRMitra"/>
          <w:sz w:val="28"/>
          <w:rtl/>
        </w:rPr>
        <w:t xml:space="preserve">و لکن </w:t>
      </w:r>
      <w:r w:rsidR="006824D5" w:rsidRPr="00172037">
        <w:rPr>
          <w:rFonts w:ascii="IRMitra" w:hAnsi="IRMitra" w:cs="IRMitra"/>
          <w:sz w:val="28"/>
          <w:rtl/>
        </w:rPr>
        <w:t>در این جا که اجماعی هم در کار نیست.</w:t>
      </w:r>
    </w:p>
    <w:p w:rsidR="009B0ECC" w:rsidRPr="00172037" w:rsidRDefault="009B0ECC" w:rsidP="009B0ECC">
      <w:pPr>
        <w:rPr>
          <w:rFonts w:ascii="IRMitra" w:hAnsi="IRMitra" w:cs="IRMitra"/>
          <w:sz w:val="28"/>
        </w:rPr>
      </w:pPr>
      <w:r w:rsidRPr="00172037">
        <w:rPr>
          <w:rFonts w:ascii="IRMitra" w:hAnsi="IRMitra" w:cs="IRMitra"/>
          <w:sz w:val="28"/>
          <w:rtl/>
        </w:rPr>
        <w:t>اما محقق خوئی طبعا باید بگویند که باطل است مگر هر دو غافل باشند</w:t>
      </w:r>
      <w:r w:rsidR="002C2446" w:rsidRPr="00172037">
        <w:rPr>
          <w:rFonts w:ascii="IRMitra" w:hAnsi="IRMitra" w:cs="IRMitra"/>
          <w:sz w:val="28"/>
          <w:rtl/>
        </w:rPr>
        <w:t>،</w:t>
      </w:r>
      <w:r w:rsidRPr="00172037">
        <w:rPr>
          <w:rFonts w:ascii="IRMitra" w:hAnsi="IRMitra" w:cs="IRMitra"/>
          <w:sz w:val="28"/>
          <w:rtl/>
        </w:rPr>
        <w:t xml:space="preserve"> چون اجتماع امر و نهی را ممتنع می دانند، اما متردد یا ناسی مقصر یا </w:t>
      </w:r>
      <w:r w:rsidRPr="00172037">
        <w:rPr>
          <w:rFonts w:ascii="IRMitra" w:hAnsi="IRMitra" w:cs="IRMitra"/>
          <w:sz w:val="28"/>
          <w:rtl/>
        </w:rPr>
        <w:lastRenderedPageBreak/>
        <w:t>جاهل مرکب مقصری که ترک تعلم کرده است، در همه این موارد تقصیر مبغوض مولی است و المبغوض لایصلح لان یقع مقربا الی المولی.</w:t>
      </w:r>
    </w:p>
    <w:p w:rsidR="00CE7495" w:rsidRPr="00172037" w:rsidRDefault="00CE7495" w:rsidP="00C04B24">
      <w:pPr>
        <w:rPr>
          <w:rFonts w:ascii="IRMitra" w:hAnsi="IRMitra" w:cs="IRMitra"/>
          <w:sz w:val="28"/>
          <w:rtl/>
        </w:rPr>
      </w:pPr>
      <w:r w:rsidRPr="00172037">
        <w:rPr>
          <w:rFonts w:ascii="IRMitra" w:hAnsi="IRMitra" w:cs="IRMitra"/>
          <w:sz w:val="28"/>
          <w:rtl/>
        </w:rPr>
        <w:t>و لکن آیة الله سیستانی هم با این که قائل به جواز اجتماع امر و نهی هستند</w:t>
      </w:r>
      <w:r w:rsidR="002C2446" w:rsidRPr="00172037">
        <w:rPr>
          <w:rFonts w:ascii="IRMitra" w:hAnsi="IRMitra" w:cs="IRMitra"/>
          <w:sz w:val="28"/>
          <w:rtl/>
        </w:rPr>
        <w:t>،</w:t>
      </w:r>
      <w:r w:rsidRPr="00172037">
        <w:rPr>
          <w:rFonts w:ascii="IRMitra" w:hAnsi="IRMitra" w:cs="IRMitra"/>
          <w:sz w:val="28"/>
          <w:rtl/>
        </w:rPr>
        <w:t xml:space="preserve"> خلاف آن را فرموده</w:t>
      </w:r>
      <w:r w:rsidR="002C2446" w:rsidRPr="00172037">
        <w:rPr>
          <w:rFonts w:ascii="IRMitra" w:hAnsi="IRMitra" w:cs="IRMitra"/>
          <w:sz w:val="28"/>
          <w:rtl/>
        </w:rPr>
        <w:t>،</w:t>
      </w:r>
      <w:r w:rsidRPr="00172037">
        <w:rPr>
          <w:rFonts w:ascii="IRMitra" w:hAnsi="IRMitra" w:cs="IRMitra"/>
          <w:sz w:val="28"/>
          <w:rtl/>
        </w:rPr>
        <w:t xml:space="preserve"> به این دلیل که استنابه دیگران برای حلق یا تقصیر، تعبد خاص دارد، چون نیابت خلاف اصل است </w:t>
      </w:r>
      <w:r w:rsidR="00744F94" w:rsidRPr="00172037">
        <w:rPr>
          <w:rFonts w:ascii="IRMitra" w:hAnsi="IRMitra" w:cs="IRMitra"/>
          <w:sz w:val="28"/>
          <w:rtl/>
        </w:rPr>
        <w:t>و لولا الدلیل نیابت گرفتن جایز نیست و دلیل بر جواز نیابت در حلق</w:t>
      </w:r>
      <w:r w:rsidR="002C2446" w:rsidRPr="00172037">
        <w:rPr>
          <w:rFonts w:ascii="IRMitra" w:hAnsi="IRMitra" w:cs="IRMitra"/>
          <w:sz w:val="28"/>
          <w:rtl/>
        </w:rPr>
        <w:t>،</w:t>
      </w:r>
      <w:r w:rsidR="00744F94" w:rsidRPr="00172037">
        <w:rPr>
          <w:rFonts w:ascii="IRMitra" w:hAnsi="IRMitra" w:cs="IRMitra"/>
          <w:sz w:val="28"/>
          <w:rtl/>
        </w:rPr>
        <w:t xml:space="preserve"> سیره است و قدر متیقن از آن در جایی است که آن شخصی که می خواهد تقصیر محرم بکند، خودش محرم نباشد</w:t>
      </w:r>
      <w:r w:rsidR="00431F8B" w:rsidRPr="00172037">
        <w:rPr>
          <w:rFonts w:ascii="IRMitra" w:hAnsi="IRMitra" w:cs="IRMitra"/>
          <w:sz w:val="28"/>
          <w:rtl/>
        </w:rPr>
        <w:t>.</w:t>
      </w:r>
    </w:p>
    <w:p w:rsidR="00495647" w:rsidRPr="00172037" w:rsidRDefault="00B0149F" w:rsidP="0094494B">
      <w:pPr>
        <w:pStyle w:val="a0"/>
        <w:rPr>
          <w:rFonts w:ascii="IRMitra" w:hAnsi="IRMitra" w:cs="IRMitra"/>
          <w:szCs w:val="28"/>
          <w:rtl/>
        </w:rPr>
      </w:pPr>
      <w:r w:rsidRPr="00172037">
        <w:rPr>
          <w:rStyle w:val="a1"/>
          <w:rFonts w:ascii="IRMitra" w:hAnsi="IRMitra" w:cs="IRMitra"/>
          <w:szCs w:val="28"/>
          <w:rtl/>
        </w:rPr>
        <w:t>جلسه</w:t>
      </w:r>
      <w:r w:rsidRPr="00172037">
        <w:rPr>
          <w:rFonts w:ascii="IRMitra" w:hAnsi="IRMitra" w:cs="IRMitra"/>
          <w:szCs w:val="28"/>
          <w:rtl/>
        </w:rPr>
        <w:t xml:space="preserve"> </w:t>
      </w:r>
      <w:r w:rsidR="0094494B" w:rsidRPr="00172037">
        <w:rPr>
          <w:rFonts w:ascii="IRMitra" w:hAnsi="IRMitra" w:cs="IRMitra"/>
          <w:szCs w:val="28"/>
          <w:rtl/>
        </w:rPr>
        <w:t>4</w:t>
      </w:r>
      <w:r w:rsidR="0030446E">
        <w:rPr>
          <w:rFonts w:ascii="IRMitra" w:hAnsi="IRMitra" w:cs="IRMitra"/>
          <w:szCs w:val="28"/>
          <w:rtl/>
        </w:rPr>
        <w:t xml:space="preserve"> = </w:t>
      </w:r>
      <w:r w:rsidRPr="00172037">
        <w:rPr>
          <w:rFonts w:ascii="IRMitra" w:hAnsi="IRMitra" w:cs="IRMitra"/>
          <w:szCs w:val="28"/>
          <w:rtl/>
        </w:rPr>
        <w:t xml:space="preserve"> 19/ 6/ 92</w:t>
      </w:r>
    </w:p>
    <w:p w:rsidR="007876E2" w:rsidRPr="00172037" w:rsidRDefault="007876E2" w:rsidP="007876E2">
      <w:pPr>
        <w:rPr>
          <w:rFonts w:ascii="IRMitra" w:hAnsi="IRMitra" w:cs="IRMitra"/>
          <w:sz w:val="28"/>
          <w:rtl/>
        </w:rPr>
      </w:pPr>
      <w:r w:rsidRPr="00172037">
        <w:rPr>
          <w:rFonts w:ascii="IRMitra" w:hAnsi="IRMitra" w:cs="IRMitra"/>
          <w:sz w:val="28"/>
          <w:rtl/>
        </w:rPr>
        <w:t>ادامه بحث گذشته در بیان آیة الله سیستانی</w:t>
      </w:r>
    </w:p>
    <w:p w:rsidR="009B0ECC" w:rsidRPr="00172037" w:rsidRDefault="00C95E57" w:rsidP="00C15F4B">
      <w:pPr>
        <w:rPr>
          <w:rFonts w:ascii="IRMitra" w:hAnsi="IRMitra" w:cs="IRMitra"/>
          <w:sz w:val="28"/>
          <w:rtl/>
        </w:rPr>
      </w:pPr>
      <w:r w:rsidRPr="00172037">
        <w:rPr>
          <w:rFonts w:ascii="IRMitra" w:hAnsi="IRMitra" w:cs="IRMitra"/>
          <w:sz w:val="28"/>
          <w:rtl/>
        </w:rPr>
        <w:t xml:space="preserve">ایشان فرموده: </w:t>
      </w:r>
      <w:r w:rsidR="00C92B65" w:rsidRPr="00172037">
        <w:rPr>
          <w:rFonts w:ascii="IRMitra" w:hAnsi="IRMitra" w:cs="IRMitra"/>
          <w:sz w:val="28"/>
          <w:rtl/>
        </w:rPr>
        <w:t>گرچه نائب به این معناست که او دارد عبادت انجام می دهد، و لکن چون ما ایمان را شرط در نیابت نمی دانیم، حتی اگر سنی هم برای شما تقصیر کند مانعی ندارد و لکن ما اشکال را از این جهت می دانیم که نیابت خلاف اصل است و باید به قدر متیقن از</w:t>
      </w:r>
      <w:r w:rsidR="00C15F4B" w:rsidRPr="00172037">
        <w:rPr>
          <w:rFonts w:ascii="IRMitra" w:hAnsi="IRMitra" w:cs="IRMitra"/>
          <w:sz w:val="28"/>
          <w:rtl/>
        </w:rPr>
        <w:t xml:space="preserve"> سیره بر حلق د</w:t>
      </w:r>
      <w:r w:rsidRPr="00172037">
        <w:rPr>
          <w:rFonts w:ascii="IRMitra" w:hAnsi="IRMitra" w:cs="IRMitra"/>
          <w:sz w:val="28"/>
          <w:rtl/>
        </w:rPr>
        <w:t>یگری نسبت به حاجی اکتفاء شود و</w:t>
      </w:r>
      <w:r w:rsidR="00C15F4B" w:rsidRPr="00172037">
        <w:rPr>
          <w:rFonts w:ascii="IRMitra" w:hAnsi="IRMitra" w:cs="IRMitra"/>
          <w:sz w:val="28"/>
          <w:rtl/>
        </w:rPr>
        <w:t xml:space="preserve"> قدر متیقن</w:t>
      </w:r>
      <w:r w:rsidRPr="00172037">
        <w:rPr>
          <w:rFonts w:ascii="IRMitra" w:hAnsi="IRMitra" w:cs="IRMitra"/>
          <w:sz w:val="28"/>
          <w:rtl/>
        </w:rPr>
        <w:t xml:space="preserve"> از سیره</w:t>
      </w:r>
      <w:r w:rsidR="00C15F4B" w:rsidRPr="00172037">
        <w:rPr>
          <w:rFonts w:ascii="IRMitra" w:hAnsi="IRMitra" w:cs="IRMitra"/>
          <w:sz w:val="28"/>
          <w:rtl/>
        </w:rPr>
        <w:t xml:space="preserve"> این است که حلاق خودش محرم نباشد.</w:t>
      </w:r>
    </w:p>
    <w:p w:rsidR="00FC539C" w:rsidRPr="00172037" w:rsidRDefault="00FC539C" w:rsidP="00C15F4B">
      <w:pPr>
        <w:rPr>
          <w:rFonts w:ascii="IRMitra" w:hAnsi="IRMitra" w:cs="IRMitra"/>
          <w:sz w:val="28"/>
          <w:rtl/>
        </w:rPr>
      </w:pPr>
      <w:r w:rsidRPr="00172037">
        <w:rPr>
          <w:rFonts w:ascii="IRMitra" w:hAnsi="IRMitra" w:cs="IRMitra"/>
          <w:sz w:val="28"/>
          <w:rtl/>
        </w:rPr>
        <w:t xml:space="preserve">نقد کلام آیة الله سیستانی </w:t>
      </w:r>
    </w:p>
    <w:p w:rsidR="00FC539C" w:rsidRPr="00172037" w:rsidRDefault="00C95E57" w:rsidP="00C15F4B">
      <w:pPr>
        <w:rPr>
          <w:rFonts w:ascii="IRMitra" w:hAnsi="IRMitra" w:cs="IRMitra"/>
          <w:sz w:val="28"/>
          <w:rtl/>
        </w:rPr>
      </w:pPr>
      <w:r w:rsidRPr="00172037">
        <w:rPr>
          <w:rFonts w:ascii="IRMitra" w:hAnsi="IRMitra" w:cs="IRMitra"/>
          <w:sz w:val="28"/>
          <w:rtl/>
        </w:rPr>
        <w:t>برخی افعال عرفا با تسبیب</w:t>
      </w:r>
      <w:r w:rsidR="00FC539C" w:rsidRPr="00172037">
        <w:rPr>
          <w:rFonts w:ascii="IRMitra" w:hAnsi="IRMitra" w:cs="IRMitra"/>
          <w:sz w:val="28"/>
          <w:rtl/>
        </w:rPr>
        <w:t xml:space="preserve"> غیر هم صدق می کند که به خود حاجی</w:t>
      </w:r>
      <w:r w:rsidRPr="00172037">
        <w:rPr>
          <w:rFonts w:ascii="IRMitra" w:hAnsi="IRMitra" w:cs="IRMitra"/>
          <w:sz w:val="28"/>
          <w:rtl/>
        </w:rPr>
        <w:t xml:space="preserve"> بگویند تو این عمل را انجام دادی،</w:t>
      </w:r>
      <w:r w:rsidR="00FC539C" w:rsidRPr="00172037">
        <w:rPr>
          <w:rFonts w:ascii="IRMitra" w:hAnsi="IRMitra" w:cs="IRMitra"/>
          <w:sz w:val="28"/>
          <w:rtl/>
        </w:rPr>
        <w:t xml:space="preserve"> مثل این که آرایشگاه می روی و حلاق حلق می کند</w:t>
      </w:r>
      <w:r w:rsidRPr="00172037">
        <w:rPr>
          <w:rFonts w:ascii="IRMitra" w:hAnsi="IRMitra" w:cs="IRMitra"/>
          <w:sz w:val="28"/>
          <w:rtl/>
        </w:rPr>
        <w:t>،</w:t>
      </w:r>
      <w:r w:rsidR="00FC539C" w:rsidRPr="00172037">
        <w:rPr>
          <w:rFonts w:ascii="IRMitra" w:hAnsi="IRMitra" w:cs="IRMitra"/>
          <w:sz w:val="28"/>
          <w:rtl/>
        </w:rPr>
        <w:t xml:space="preserve"> ولی به شما می گویند چقدر موهایت را کوتاه کرده ا</w:t>
      </w:r>
      <w:r w:rsidR="001D705B" w:rsidRPr="00172037">
        <w:rPr>
          <w:rFonts w:ascii="IRMitra" w:hAnsi="IRMitra" w:cs="IRMitra"/>
          <w:sz w:val="28"/>
          <w:rtl/>
        </w:rPr>
        <w:t>ی.</w:t>
      </w:r>
    </w:p>
    <w:p w:rsidR="008471AF" w:rsidRPr="00172037" w:rsidRDefault="008471AF" w:rsidP="00C15F4B">
      <w:pPr>
        <w:rPr>
          <w:rFonts w:ascii="IRMitra" w:hAnsi="IRMitra" w:cs="IRMitra"/>
          <w:sz w:val="28"/>
          <w:rtl/>
        </w:rPr>
      </w:pPr>
      <w:r w:rsidRPr="00172037">
        <w:rPr>
          <w:rFonts w:ascii="IRMitra" w:hAnsi="IRMitra" w:cs="IRMitra"/>
          <w:sz w:val="28"/>
          <w:rtl/>
        </w:rPr>
        <w:lastRenderedPageBreak/>
        <w:t>و در بحث ما هم حلق دیگری نسبت به ما، مستند به ماست و می گویند تو این عبادت را کرده ای و لذا خیلی اوقات حلاق قصد قربت نمی کند، چون عبادت منسوب به من است و نه او و همچنین در ذبح من قصد قربت می کنم و نه ذابح.</w:t>
      </w:r>
    </w:p>
    <w:p w:rsidR="005214B3" w:rsidRPr="00172037" w:rsidRDefault="005214B3" w:rsidP="00C15F4B">
      <w:pPr>
        <w:rPr>
          <w:rFonts w:ascii="IRMitra" w:hAnsi="IRMitra" w:cs="IRMitra"/>
          <w:sz w:val="28"/>
          <w:rtl/>
        </w:rPr>
      </w:pPr>
      <w:r w:rsidRPr="00172037">
        <w:rPr>
          <w:rFonts w:ascii="IRMitra" w:hAnsi="IRMitra" w:cs="IRMitra"/>
          <w:sz w:val="28"/>
          <w:rtl/>
        </w:rPr>
        <w:t>و لذا در حلق و تقصیر ما حتی اسلام را هم شرط نمی دانیم، زیرا فعل تسبیبی من است و اطلاق احلق راسک شامل آن می شود و نوبت به اشتغال و این که نیابت دلیل خاص می خواهد نمی رسد.</w:t>
      </w:r>
    </w:p>
    <w:p w:rsidR="005214B3" w:rsidRPr="00172037" w:rsidRDefault="005214B3" w:rsidP="00C15F4B">
      <w:pPr>
        <w:rPr>
          <w:rFonts w:ascii="IRMitra" w:hAnsi="IRMitra" w:cs="IRMitra"/>
          <w:sz w:val="28"/>
          <w:rtl/>
        </w:rPr>
      </w:pPr>
      <w:r w:rsidRPr="00172037">
        <w:rPr>
          <w:rFonts w:ascii="IRMitra" w:hAnsi="IRMitra" w:cs="IRMitra"/>
          <w:sz w:val="28"/>
          <w:rtl/>
        </w:rPr>
        <w:t>دیدگاه برگزیده</w:t>
      </w:r>
    </w:p>
    <w:p w:rsidR="005214B3" w:rsidRPr="00172037" w:rsidRDefault="005214B3" w:rsidP="00476217">
      <w:pPr>
        <w:rPr>
          <w:rFonts w:ascii="IRMitra" w:hAnsi="IRMitra" w:cs="IRMitra"/>
          <w:sz w:val="28"/>
          <w:rtl/>
        </w:rPr>
      </w:pPr>
      <w:r w:rsidRPr="00172037">
        <w:rPr>
          <w:rFonts w:ascii="IRMitra" w:hAnsi="IRMitra" w:cs="IRMitra"/>
          <w:sz w:val="28"/>
          <w:rtl/>
        </w:rPr>
        <w:t>محرم جایز نیست برای محرم</w:t>
      </w:r>
      <w:r w:rsidR="00FA37D3" w:rsidRPr="00172037">
        <w:rPr>
          <w:rFonts w:ascii="IRMitra" w:hAnsi="IRMitra" w:cs="IRMitra"/>
          <w:sz w:val="28"/>
          <w:rtl/>
        </w:rPr>
        <w:t xml:space="preserve"> دیگر</w:t>
      </w:r>
      <w:r w:rsidRPr="00172037">
        <w:rPr>
          <w:rFonts w:ascii="IRMitra" w:hAnsi="IRMitra" w:cs="IRMitra"/>
          <w:sz w:val="28"/>
          <w:rtl/>
        </w:rPr>
        <w:t xml:space="preserve"> حلق کند، اما</w:t>
      </w:r>
      <w:r w:rsidR="00476217" w:rsidRPr="00172037">
        <w:rPr>
          <w:rFonts w:ascii="IRMitra" w:hAnsi="IRMitra" w:cs="IRMitra"/>
          <w:sz w:val="28"/>
          <w:rtl/>
        </w:rPr>
        <w:t xml:space="preserve"> لو خلی و نفسه مجزی هست، </w:t>
      </w:r>
      <w:r w:rsidRPr="00172037">
        <w:rPr>
          <w:rFonts w:ascii="IRMitra" w:hAnsi="IRMitra" w:cs="IRMitra"/>
          <w:sz w:val="28"/>
          <w:rtl/>
        </w:rPr>
        <w:t>البته چون از روی عمد و یا جهل تقصیری ما فعل حرام را انتخاب کرده ایم، ارتکاز عقلائی این است که مقرب نمی تواند باشد.</w:t>
      </w:r>
    </w:p>
    <w:p w:rsidR="005214B3" w:rsidRPr="00172037" w:rsidRDefault="005214B3" w:rsidP="00C15F4B">
      <w:pPr>
        <w:rPr>
          <w:rFonts w:ascii="IRMitra" w:hAnsi="IRMitra" w:cs="IRMitra"/>
          <w:sz w:val="28"/>
          <w:rtl/>
        </w:rPr>
      </w:pPr>
      <w:r w:rsidRPr="00172037">
        <w:rPr>
          <w:rFonts w:ascii="IRMitra" w:hAnsi="IRMitra" w:cs="IRMitra"/>
          <w:sz w:val="28"/>
          <w:rtl/>
        </w:rPr>
        <w:t>اما امام این ارتکاز را هم قبول نداشتند</w:t>
      </w:r>
      <w:r w:rsidR="00380DC2" w:rsidRPr="00172037">
        <w:rPr>
          <w:rFonts w:ascii="IRMitra" w:hAnsi="IRMitra" w:cs="IRMitra"/>
          <w:sz w:val="28"/>
          <w:rtl/>
        </w:rPr>
        <w:t xml:space="preserve"> و ما اشکالمان این است که این خلاف ارتکاز عقلائی است که فعل واحد هم مبعد باشد و هم مقرب و لذا از این جهت مجزی نمی دانیم و لکن اگر مقصر نباشد و یا ناسی باشد</w:t>
      </w:r>
      <w:r w:rsidR="00FA37D3" w:rsidRPr="00172037">
        <w:rPr>
          <w:rFonts w:ascii="IRMitra" w:hAnsi="IRMitra" w:cs="IRMitra"/>
          <w:sz w:val="28"/>
          <w:rtl/>
        </w:rPr>
        <w:t>،</w:t>
      </w:r>
      <w:r w:rsidR="00380DC2" w:rsidRPr="00172037">
        <w:rPr>
          <w:rFonts w:ascii="IRMitra" w:hAnsi="IRMitra" w:cs="IRMitra"/>
          <w:sz w:val="28"/>
          <w:rtl/>
        </w:rPr>
        <w:t xml:space="preserve"> این ارتکاز هم دیگر وجود ندارد.</w:t>
      </w:r>
    </w:p>
    <w:p w:rsidR="00E358D5" w:rsidRPr="00172037" w:rsidRDefault="00E358D5" w:rsidP="00C15F4B">
      <w:pPr>
        <w:rPr>
          <w:rFonts w:ascii="IRMitra" w:hAnsi="IRMitra" w:cs="IRMitra"/>
          <w:sz w:val="28"/>
          <w:rtl/>
        </w:rPr>
      </w:pPr>
      <w:r w:rsidRPr="00172037">
        <w:rPr>
          <w:rFonts w:ascii="IRMitra" w:hAnsi="IRMitra" w:cs="IRMitra"/>
          <w:sz w:val="28"/>
          <w:rtl/>
        </w:rPr>
        <w:t>خلاصه</w:t>
      </w:r>
    </w:p>
    <w:p w:rsidR="00E358D5" w:rsidRPr="00172037" w:rsidRDefault="00E358D5" w:rsidP="00C15F4B">
      <w:pPr>
        <w:rPr>
          <w:rFonts w:ascii="IRMitra" w:hAnsi="IRMitra" w:cs="IRMitra"/>
          <w:sz w:val="28"/>
          <w:rtl/>
        </w:rPr>
      </w:pPr>
      <w:r w:rsidRPr="00172037">
        <w:rPr>
          <w:rFonts w:ascii="IRMitra" w:hAnsi="IRMitra" w:cs="IRMitra"/>
          <w:sz w:val="28"/>
          <w:rtl/>
        </w:rPr>
        <w:t>مطقا قطع شعر از جمیع مواضع جسد حرام است به خاطر ظهور اولی برخی روایات و الغاء خصوصیت از بعض دیگر و استظهار عرف مبنی بر این که طبیعت قطع شعر حرام است (در روایت حجامت)</w:t>
      </w:r>
    </w:p>
    <w:p w:rsidR="00E358D5" w:rsidRPr="00172037" w:rsidRDefault="00DF6323" w:rsidP="00C15F4B">
      <w:pPr>
        <w:rPr>
          <w:rFonts w:ascii="IRMitra" w:hAnsi="IRMitra" w:cs="IRMitra"/>
          <w:sz w:val="28"/>
          <w:rtl/>
        </w:rPr>
      </w:pPr>
      <w:r w:rsidRPr="00172037">
        <w:rPr>
          <w:rFonts w:ascii="IRMitra" w:hAnsi="IRMitra" w:cs="IRMitra"/>
          <w:sz w:val="28"/>
          <w:rtl/>
        </w:rPr>
        <w:t>البته قطع</w:t>
      </w:r>
      <w:r w:rsidR="00E358D5" w:rsidRPr="00172037">
        <w:rPr>
          <w:rFonts w:ascii="IRMitra" w:hAnsi="IRMitra" w:cs="IRMitra"/>
          <w:sz w:val="28"/>
          <w:rtl/>
        </w:rPr>
        <w:t xml:space="preserve"> شامل سوزاندن</w:t>
      </w:r>
      <w:r w:rsidR="004E7ACD" w:rsidRPr="00172037">
        <w:rPr>
          <w:rFonts w:ascii="IRMitra" w:hAnsi="IRMitra" w:cs="IRMitra"/>
          <w:sz w:val="28"/>
          <w:rtl/>
        </w:rPr>
        <w:t xml:space="preserve"> و یا لیزر</w:t>
      </w:r>
      <w:r w:rsidR="00E358D5" w:rsidRPr="00172037">
        <w:rPr>
          <w:rFonts w:ascii="IRMitra" w:hAnsi="IRMitra" w:cs="IRMitra"/>
          <w:sz w:val="28"/>
          <w:rtl/>
        </w:rPr>
        <w:t xml:space="preserve"> نمی شود</w:t>
      </w:r>
      <w:r w:rsidR="004E7ACD" w:rsidRPr="00172037">
        <w:rPr>
          <w:rFonts w:ascii="IRMitra" w:hAnsi="IRMitra" w:cs="IRMitra"/>
          <w:sz w:val="28"/>
          <w:rtl/>
        </w:rPr>
        <w:t xml:space="preserve"> و لذا باید از راه الغاء خصوصیت وارد شویم.</w:t>
      </w:r>
    </w:p>
    <w:p w:rsidR="00DF6323" w:rsidRPr="00172037" w:rsidRDefault="00DF6323" w:rsidP="00C15F4B">
      <w:pPr>
        <w:rPr>
          <w:rFonts w:ascii="IRMitra" w:hAnsi="IRMitra" w:cs="IRMitra"/>
          <w:sz w:val="28"/>
          <w:rtl/>
        </w:rPr>
      </w:pPr>
      <w:r w:rsidRPr="00172037">
        <w:rPr>
          <w:rFonts w:ascii="IRMitra" w:hAnsi="IRMitra" w:cs="IRMitra"/>
          <w:sz w:val="28"/>
          <w:rtl/>
        </w:rPr>
        <w:lastRenderedPageBreak/>
        <w:t>مطلب دیگر</w:t>
      </w:r>
    </w:p>
    <w:p w:rsidR="00F409EB" w:rsidRPr="00172037" w:rsidRDefault="00DF6323" w:rsidP="00460C7F">
      <w:pPr>
        <w:rPr>
          <w:rFonts w:ascii="IRMitra" w:hAnsi="IRMitra" w:cs="IRMitra"/>
          <w:sz w:val="28"/>
          <w:rtl/>
        </w:rPr>
      </w:pPr>
      <w:r w:rsidRPr="00172037">
        <w:rPr>
          <w:rFonts w:ascii="IRMitra" w:hAnsi="IRMitra" w:cs="IRMitra"/>
          <w:sz w:val="28"/>
          <w:rtl/>
        </w:rPr>
        <w:t>نسبت به روایت</w:t>
      </w:r>
      <w:r w:rsidR="00F409EB" w:rsidRPr="00172037">
        <w:rPr>
          <w:rFonts w:ascii="IRMitra" w:hAnsi="IRMitra" w:cs="IRMitra"/>
          <w:sz w:val="28"/>
          <w:rtl/>
        </w:rPr>
        <w:t xml:space="preserve"> </w:t>
      </w:r>
      <w:r w:rsidR="00F27EEF" w:rsidRPr="00172037">
        <w:rPr>
          <w:rFonts w:ascii="IRMitra" w:hAnsi="IRMitra" w:cs="IRMitra"/>
          <w:sz w:val="28"/>
          <w:rtl/>
        </w:rPr>
        <w:t>لَا بَأْسَ بِحَكِّ الرَّأْسِ وَ اللِّحْيَةِ مَا لَمْ يُلْقِ الشَّعْرَ وَ بِحَكِّ الْجَسَدِ مَا لَمْ يُدْمِهِ.</w:t>
      </w:r>
      <w:r w:rsidR="00F27EEF" w:rsidRPr="00172037">
        <w:rPr>
          <w:rStyle w:val="a9"/>
          <w:rFonts w:ascii="IRMitra" w:hAnsi="IRMitra" w:cs="IRMitra"/>
          <w:sz w:val="28"/>
          <w:rtl/>
        </w:rPr>
        <w:footnoteReference w:id="18"/>
      </w:r>
      <w:r w:rsidR="00F27EEF" w:rsidRPr="00172037">
        <w:rPr>
          <w:rFonts w:ascii="IRMitra" w:hAnsi="IRMitra" w:cs="IRMitra"/>
          <w:sz w:val="28"/>
          <w:rtl/>
        </w:rPr>
        <w:t xml:space="preserve"> </w:t>
      </w:r>
      <w:r w:rsidR="00460C7F" w:rsidRPr="00172037">
        <w:rPr>
          <w:rFonts w:ascii="IRMitra" w:hAnsi="IRMitra" w:cs="IRMitra"/>
          <w:sz w:val="28"/>
          <w:rtl/>
        </w:rPr>
        <w:t xml:space="preserve">اشکال سندی شده که </w:t>
      </w:r>
      <w:r w:rsidR="005A54F9" w:rsidRPr="00172037">
        <w:rPr>
          <w:rFonts w:ascii="IRMitra" w:hAnsi="IRMitra" w:cs="IRMitra"/>
          <w:sz w:val="28"/>
          <w:rtl/>
        </w:rPr>
        <w:t>محمد بن عمر بن ی</w:t>
      </w:r>
      <w:r w:rsidR="00460C7F" w:rsidRPr="00172037">
        <w:rPr>
          <w:rFonts w:ascii="IRMitra" w:hAnsi="IRMitra" w:cs="IRMitra"/>
          <w:sz w:val="28"/>
          <w:rtl/>
        </w:rPr>
        <w:t>زید در سند آن</w:t>
      </w:r>
      <w:r w:rsidR="005A54F9" w:rsidRPr="00172037">
        <w:rPr>
          <w:rFonts w:ascii="IRMitra" w:hAnsi="IRMitra" w:cs="IRMitra"/>
          <w:sz w:val="28"/>
          <w:rtl/>
        </w:rPr>
        <w:t xml:space="preserve"> توثیق ندارد</w:t>
      </w:r>
      <w:r w:rsidR="00460C7F" w:rsidRPr="00172037">
        <w:rPr>
          <w:rFonts w:ascii="IRMitra" w:hAnsi="IRMitra" w:cs="IRMitra"/>
          <w:sz w:val="28"/>
          <w:rtl/>
        </w:rPr>
        <w:t>.</w:t>
      </w:r>
      <w:r w:rsidR="005A54F9" w:rsidRPr="00172037">
        <w:rPr>
          <w:rFonts w:ascii="IRMitra" w:hAnsi="IRMitra" w:cs="IRMitra"/>
          <w:sz w:val="28"/>
          <w:rtl/>
        </w:rPr>
        <w:t xml:space="preserve"> </w:t>
      </w:r>
    </w:p>
    <w:p w:rsidR="005A54F9" w:rsidRPr="00172037" w:rsidRDefault="005A54F9" w:rsidP="00C15F4B">
      <w:pPr>
        <w:rPr>
          <w:rFonts w:ascii="IRMitra" w:hAnsi="IRMitra" w:cs="IRMitra"/>
          <w:sz w:val="28"/>
          <w:rtl/>
        </w:rPr>
      </w:pPr>
      <w:r w:rsidRPr="00172037">
        <w:rPr>
          <w:rFonts w:ascii="IRMitra" w:hAnsi="IRMitra" w:cs="IRMitra"/>
          <w:sz w:val="28"/>
          <w:rtl/>
        </w:rPr>
        <w:t>البته</w:t>
      </w:r>
      <w:r w:rsidR="00460C7F" w:rsidRPr="00172037">
        <w:rPr>
          <w:rFonts w:ascii="IRMitra" w:hAnsi="IRMitra" w:cs="IRMitra"/>
          <w:sz w:val="28"/>
          <w:rtl/>
        </w:rPr>
        <w:t xml:space="preserve"> آیة الله</w:t>
      </w:r>
      <w:r w:rsidRPr="00172037">
        <w:rPr>
          <w:rFonts w:ascii="IRMitra" w:hAnsi="IRMitra" w:cs="IRMitra"/>
          <w:sz w:val="28"/>
          <w:rtl/>
        </w:rPr>
        <w:t xml:space="preserve"> زنجانی فرموده</w:t>
      </w:r>
      <w:r w:rsidR="009A4DA8" w:rsidRPr="00172037">
        <w:rPr>
          <w:rFonts w:ascii="IRMitra" w:hAnsi="IRMitra" w:cs="IRMitra"/>
          <w:sz w:val="28"/>
          <w:rtl/>
        </w:rPr>
        <w:t>:</w:t>
      </w:r>
      <w:r w:rsidRPr="00172037">
        <w:rPr>
          <w:rFonts w:ascii="IRMitra" w:hAnsi="IRMitra" w:cs="IRMitra"/>
          <w:sz w:val="28"/>
          <w:rtl/>
        </w:rPr>
        <w:t xml:space="preserve"> موسی بن القاسم که از اجلاء است</w:t>
      </w:r>
      <w:r w:rsidR="009A4DA8" w:rsidRPr="00172037">
        <w:rPr>
          <w:rFonts w:ascii="IRMitra" w:hAnsi="IRMitra" w:cs="IRMitra"/>
          <w:sz w:val="28"/>
          <w:rtl/>
        </w:rPr>
        <w:t>،</w:t>
      </w:r>
      <w:r w:rsidRPr="00172037">
        <w:rPr>
          <w:rFonts w:ascii="IRMitra" w:hAnsi="IRMitra" w:cs="IRMitra"/>
          <w:sz w:val="28"/>
          <w:rtl/>
        </w:rPr>
        <w:t xml:space="preserve"> از این شخص اکثار کرده است و نشان از وث</w:t>
      </w:r>
      <w:r w:rsidR="009A4DA8" w:rsidRPr="00172037">
        <w:rPr>
          <w:rFonts w:ascii="IRMitra" w:hAnsi="IRMitra" w:cs="IRMitra"/>
          <w:sz w:val="28"/>
          <w:rtl/>
        </w:rPr>
        <w:t>اقت مروی عنه نزد راوی دارد و گرنه اکثار از شخص ضعیف او را بدنام می کند</w:t>
      </w:r>
      <w:r w:rsidR="000462F9" w:rsidRPr="00172037">
        <w:rPr>
          <w:rFonts w:ascii="IRMitra" w:hAnsi="IRMitra" w:cs="IRMitra"/>
          <w:sz w:val="28"/>
          <w:rtl/>
        </w:rPr>
        <w:t>ب</w:t>
      </w:r>
      <w:r w:rsidRPr="00172037">
        <w:rPr>
          <w:rFonts w:ascii="IRMitra" w:hAnsi="IRMitra" w:cs="IRMitra"/>
          <w:sz w:val="28"/>
          <w:rtl/>
        </w:rPr>
        <w:t>.</w:t>
      </w:r>
    </w:p>
    <w:p w:rsidR="005A54F9" w:rsidRPr="00172037" w:rsidRDefault="005A54F9" w:rsidP="00C15F4B">
      <w:pPr>
        <w:rPr>
          <w:rFonts w:ascii="IRMitra" w:hAnsi="IRMitra" w:cs="IRMitra"/>
          <w:sz w:val="28"/>
          <w:rtl/>
        </w:rPr>
      </w:pPr>
      <w:r w:rsidRPr="00172037">
        <w:rPr>
          <w:rFonts w:ascii="IRMitra" w:hAnsi="IRMitra" w:cs="IRMitra"/>
          <w:sz w:val="28"/>
          <w:rtl/>
        </w:rPr>
        <w:t>نقد</w:t>
      </w:r>
    </w:p>
    <w:p w:rsidR="005A54F9" w:rsidRPr="00172037" w:rsidRDefault="005A54F9" w:rsidP="00C15F4B">
      <w:pPr>
        <w:rPr>
          <w:rFonts w:ascii="IRMitra" w:hAnsi="IRMitra" w:cs="IRMitra"/>
          <w:sz w:val="28"/>
          <w:rtl/>
        </w:rPr>
      </w:pPr>
      <w:r w:rsidRPr="00172037">
        <w:rPr>
          <w:rFonts w:ascii="IRMitra" w:hAnsi="IRMitra" w:cs="IRMitra"/>
          <w:sz w:val="28"/>
          <w:rtl/>
        </w:rPr>
        <w:t>ما در تهذیب فقط دوازده روایت این چنینی پیدا کردیم که برخی از این ها هم شاید تقطیع شیخ طوسی باشد و دوازده تا هم نباشد و به این مقدار اکثار محقق نمی شود.</w:t>
      </w:r>
    </w:p>
    <w:p w:rsidR="00935316" w:rsidRPr="00172037" w:rsidRDefault="000462F9" w:rsidP="00C15F4B">
      <w:pPr>
        <w:rPr>
          <w:rFonts w:ascii="IRMitra" w:hAnsi="IRMitra" w:cs="IRMitra"/>
          <w:sz w:val="28"/>
          <w:rtl/>
        </w:rPr>
      </w:pPr>
      <w:r w:rsidRPr="00172037">
        <w:rPr>
          <w:rFonts w:ascii="IRMitra" w:hAnsi="IRMitra" w:cs="IRMitra"/>
          <w:sz w:val="28"/>
          <w:rtl/>
        </w:rPr>
        <w:t>ولی از جهت دلالی</w:t>
      </w:r>
      <w:r w:rsidR="00935316" w:rsidRPr="00172037">
        <w:rPr>
          <w:rFonts w:ascii="IRMitra" w:hAnsi="IRMitra" w:cs="IRMitra"/>
          <w:sz w:val="28"/>
          <w:rtl/>
        </w:rPr>
        <w:t xml:space="preserve"> ظهور</w:t>
      </w:r>
      <w:r w:rsidRPr="00172037">
        <w:rPr>
          <w:rFonts w:ascii="IRMitra" w:hAnsi="IRMitra" w:cs="IRMitra"/>
          <w:sz w:val="28"/>
          <w:rtl/>
        </w:rPr>
        <w:t xml:space="preserve"> حرمت القاء در همان قطع است.</w:t>
      </w:r>
    </w:p>
    <w:p w:rsidR="004E7ACD" w:rsidRPr="00172037" w:rsidRDefault="004E7ACD" w:rsidP="0094494B">
      <w:pPr>
        <w:pStyle w:val="a0"/>
        <w:rPr>
          <w:rFonts w:ascii="IRMitra" w:hAnsi="IRMitra" w:cs="IRMitra"/>
          <w:szCs w:val="28"/>
          <w:rtl/>
        </w:rPr>
      </w:pPr>
      <w:r w:rsidRPr="00172037">
        <w:rPr>
          <w:rFonts w:ascii="IRMitra" w:hAnsi="IRMitra" w:cs="IRMitra"/>
          <w:szCs w:val="28"/>
          <w:rtl/>
        </w:rPr>
        <w:t xml:space="preserve">جلسه </w:t>
      </w:r>
      <w:r w:rsidR="0094494B" w:rsidRPr="00172037">
        <w:rPr>
          <w:rFonts w:ascii="IRMitra" w:hAnsi="IRMitra" w:cs="IRMitra"/>
          <w:szCs w:val="28"/>
          <w:rtl/>
        </w:rPr>
        <w:t>5</w:t>
      </w:r>
      <w:r w:rsidR="0030446E">
        <w:rPr>
          <w:rFonts w:ascii="IRMitra" w:hAnsi="IRMitra" w:cs="IRMitra"/>
          <w:szCs w:val="28"/>
          <w:rtl/>
        </w:rPr>
        <w:t xml:space="preserve">  = </w:t>
      </w:r>
      <w:r w:rsidRPr="00172037">
        <w:rPr>
          <w:rFonts w:ascii="IRMitra" w:hAnsi="IRMitra" w:cs="IRMitra"/>
          <w:szCs w:val="28"/>
          <w:rtl/>
        </w:rPr>
        <w:t>20/ 6/ 92</w:t>
      </w:r>
    </w:p>
    <w:p w:rsidR="00F56FAE" w:rsidRPr="00172037" w:rsidRDefault="00F56FAE" w:rsidP="00F56FAE">
      <w:pPr>
        <w:rPr>
          <w:rFonts w:ascii="IRMitra" w:hAnsi="IRMitra" w:cs="IRMitra"/>
          <w:sz w:val="28"/>
          <w:rtl/>
        </w:rPr>
      </w:pPr>
      <w:r w:rsidRPr="00172037">
        <w:rPr>
          <w:rFonts w:ascii="IRMitra" w:hAnsi="IRMitra" w:cs="IRMitra"/>
          <w:sz w:val="28"/>
          <w:rtl/>
        </w:rPr>
        <w:t>ادامه بحث گذشته</w:t>
      </w:r>
    </w:p>
    <w:p w:rsidR="004E7ACD" w:rsidRPr="00172037" w:rsidRDefault="0063204A" w:rsidP="00C15F4B">
      <w:pPr>
        <w:rPr>
          <w:rFonts w:ascii="IRMitra" w:hAnsi="IRMitra" w:cs="IRMitra"/>
          <w:sz w:val="28"/>
          <w:rtl/>
        </w:rPr>
      </w:pPr>
      <w:r w:rsidRPr="00172037">
        <w:rPr>
          <w:rFonts w:ascii="IRMitra" w:hAnsi="IRMitra" w:cs="IRMitra"/>
          <w:sz w:val="28"/>
          <w:rtl/>
        </w:rPr>
        <w:t>بر حرمت قطع شع</w:t>
      </w:r>
      <w:r w:rsidR="00A1495D" w:rsidRPr="00172037">
        <w:rPr>
          <w:rFonts w:ascii="IRMitra" w:hAnsi="IRMitra" w:cs="IRMitra"/>
          <w:sz w:val="28"/>
          <w:rtl/>
        </w:rPr>
        <w:t>ر تسالم وجود دارد</w:t>
      </w:r>
      <w:r w:rsidRPr="00172037">
        <w:rPr>
          <w:rFonts w:ascii="IRMitra" w:hAnsi="IRMitra" w:cs="IRMitra"/>
          <w:sz w:val="28"/>
          <w:rtl/>
        </w:rPr>
        <w:t xml:space="preserve"> و گرچه مدرکی است و لکن ضرر</w:t>
      </w:r>
      <w:r w:rsidR="00A1495D" w:rsidRPr="00172037">
        <w:rPr>
          <w:rFonts w:ascii="IRMitra" w:hAnsi="IRMitra" w:cs="IRMitra"/>
          <w:sz w:val="28"/>
          <w:rtl/>
        </w:rPr>
        <w:t xml:space="preserve"> اجماع</w:t>
      </w:r>
      <w:r w:rsidRPr="00172037">
        <w:rPr>
          <w:rFonts w:ascii="IRMitra" w:hAnsi="IRMitra" w:cs="IRMitra"/>
          <w:sz w:val="28"/>
          <w:rtl/>
        </w:rPr>
        <w:t xml:space="preserve"> مدرکی از این جهت است که کشف نمی کنیم اتصال فتاوی به زمان معصوم علیه السلام را، اما اگر مدرکی نباشد، دلیل اجماع به ارتکاز متشرعه برمی گردد و آن هم قطع می آورد که حتما دلیلی از معصوم علیه السلام بوده که ارتکاز حاصل شده است</w:t>
      </w:r>
      <w:r w:rsidR="00675A99" w:rsidRPr="00172037">
        <w:rPr>
          <w:rFonts w:ascii="IRMitra" w:hAnsi="IRMitra" w:cs="IRMitra"/>
          <w:sz w:val="28"/>
          <w:rtl/>
        </w:rPr>
        <w:t>.</w:t>
      </w:r>
    </w:p>
    <w:p w:rsidR="00675A99" w:rsidRPr="00172037" w:rsidRDefault="00675A99" w:rsidP="00C15F4B">
      <w:pPr>
        <w:rPr>
          <w:rFonts w:ascii="IRMitra" w:hAnsi="IRMitra" w:cs="IRMitra"/>
          <w:sz w:val="28"/>
          <w:rtl/>
        </w:rPr>
      </w:pPr>
      <w:r w:rsidRPr="00172037">
        <w:rPr>
          <w:rFonts w:ascii="IRMitra" w:hAnsi="IRMitra" w:cs="IRMitra"/>
          <w:sz w:val="28"/>
          <w:rtl/>
        </w:rPr>
        <w:lastRenderedPageBreak/>
        <w:t xml:space="preserve">و گرنه </w:t>
      </w:r>
      <w:r w:rsidR="00941462" w:rsidRPr="00172037">
        <w:rPr>
          <w:rFonts w:ascii="IRMitra" w:hAnsi="IRMitra" w:cs="IRMitra"/>
          <w:sz w:val="28"/>
          <w:rtl/>
        </w:rPr>
        <w:t xml:space="preserve">این که گفته می شود </w:t>
      </w:r>
      <w:r w:rsidRPr="00172037">
        <w:rPr>
          <w:rFonts w:ascii="IRMitra" w:hAnsi="IRMitra" w:cs="IRMitra"/>
          <w:sz w:val="28"/>
          <w:rtl/>
        </w:rPr>
        <w:t>اجماع غیر مدرکی کاشف از نصی از معصوم است که ما ندیده ایم</w:t>
      </w:r>
      <w:r w:rsidR="00941462" w:rsidRPr="00172037">
        <w:rPr>
          <w:rFonts w:ascii="IRMitra" w:hAnsi="IRMitra" w:cs="IRMitra"/>
          <w:sz w:val="28"/>
          <w:rtl/>
        </w:rPr>
        <w:t xml:space="preserve"> و لذا معتبر است</w:t>
      </w:r>
      <w:r w:rsidRPr="00172037">
        <w:rPr>
          <w:rFonts w:ascii="IRMitra" w:hAnsi="IRMitra" w:cs="IRMitra"/>
          <w:sz w:val="28"/>
          <w:rtl/>
        </w:rPr>
        <w:t>، نادرست است، زیرا شاید اگر نص را هم می دیدیم باز هم</w:t>
      </w:r>
      <w:r w:rsidR="00A1495D" w:rsidRPr="00172037">
        <w:rPr>
          <w:rFonts w:ascii="IRMitra" w:hAnsi="IRMitra" w:cs="IRMitra"/>
          <w:sz w:val="28"/>
          <w:rtl/>
        </w:rPr>
        <w:t xml:space="preserve"> در آن اشکال می کردیم</w:t>
      </w:r>
      <w:r w:rsidR="00941462" w:rsidRPr="00172037">
        <w:rPr>
          <w:rFonts w:ascii="IRMitra" w:hAnsi="IRMitra" w:cs="IRMitra"/>
          <w:sz w:val="28"/>
          <w:rtl/>
        </w:rPr>
        <w:t>.</w:t>
      </w:r>
    </w:p>
    <w:p w:rsidR="00F56FAE" w:rsidRPr="00172037" w:rsidRDefault="00941462" w:rsidP="00F56FAE">
      <w:pPr>
        <w:rPr>
          <w:rFonts w:ascii="IRMitra" w:hAnsi="IRMitra" w:cs="IRMitra"/>
          <w:sz w:val="28"/>
          <w:rtl/>
        </w:rPr>
      </w:pPr>
      <w:r w:rsidRPr="00172037">
        <w:rPr>
          <w:rFonts w:ascii="IRMitra" w:hAnsi="IRMitra" w:cs="IRMitra"/>
          <w:sz w:val="28"/>
          <w:rtl/>
        </w:rPr>
        <w:t xml:space="preserve">پس اجماع مدرکی کاشف از نص غیر واصل نیست، بلکه کاشف از ارتکاز قطعی متشرعه است و </w:t>
      </w:r>
      <w:r w:rsidR="007D4069" w:rsidRPr="00172037">
        <w:rPr>
          <w:rFonts w:ascii="IRMitra" w:hAnsi="IRMitra" w:cs="IRMitra"/>
          <w:sz w:val="28"/>
          <w:rtl/>
        </w:rPr>
        <w:t>نم</w:t>
      </w:r>
      <w:r w:rsidR="00A1495D" w:rsidRPr="00172037">
        <w:rPr>
          <w:rFonts w:ascii="IRMitra" w:hAnsi="IRMitra" w:cs="IRMitra"/>
          <w:sz w:val="28"/>
          <w:rtl/>
        </w:rPr>
        <w:t>ی شود گفت</w:t>
      </w:r>
      <w:r w:rsidR="007D4069" w:rsidRPr="00172037">
        <w:rPr>
          <w:rFonts w:ascii="IRMitra" w:hAnsi="IRMitra" w:cs="IRMitra"/>
          <w:sz w:val="28"/>
          <w:rtl/>
        </w:rPr>
        <w:t xml:space="preserve"> شاید مستند این ارتکاز روایتی بوده است، این از موهومات است و چطور می شود که روایتی بوده اما در هیچ </w:t>
      </w:r>
      <w:r w:rsidR="00F56FAE" w:rsidRPr="00172037">
        <w:rPr>
          <w:rFonts w:ascii="IRMitra" w:hAnsi="IRMitra" w:cs="IRMitra"/>
          <w:sz w:val="28"/>
          <w:rtl/>
        </w:rPr>
        <w:t>کتاب روایی یا فقهی ذکر نشده باشد؟</w:t>
      </w:r>
    </w:p>
    <w:p w:rsidR="001B2923" w:rsidRPr="00172037" w:rsidRDefault="001B2923" w:rsidP="00F56FAE">
      <w:pPr>
        <w:rPr>
          <w:rFonts w:ascii="IRMitra" w:hAnsi="IRMitra" w:cs="IRMitra"/>
          <w:sz w:val="28"/>
          <w:rtl/>
        </w:rPr>
      </w:pPr>
      <w:r w:rsidRPr="00172037">
        <w:rPr>
          <w:rFonts w:ascii="IRMitra" w:hAnsi="IRMitra" w:cs="IRMitra"/>
          <w:sz w:val="28"/>
          <w:rtl/>
        </w:rPr>
        <w:t>اما در این جا ما اطمینان داریم که تسالم بر حرمت قطع شعر بین خاصه و عامه متصل به زمان معصوم علیه السلام است.</w:t>
      </w:r>
    </w:p>
    <w:p w:rsidR="00345415" w:rsidRPr="00172037" w:rsidRDefault="00345415" w:rsidP="00345415">
      <w:pPr>
        <w:rPr>
          <w:rFonts w:ascii="IRMitra" w:hAnsi="IRMitra" w:cs="IRMitra"/>
          <w:sz w:val="28"/>
          <w:rtl/>
        </w:rPr>
      </w:pPr>
      <w:r w:rsidRPr="00172037">
        <w:rPr>
          <w:rFonts w:ascii="IRMitra" w:hAnsi="IRMitra" w:cs="IRMitra"/>
          <w:sz w:val="28"/>
          <w:rtl/>
        </w:rPr>
        <w:t>یک بحث اصولی</w:t>
      </w:r>
    </w:p>
    <w:p w:rsidR="004E398D" w:rsidRPr="00172037" w:rsidRDefault="00506D7C" w:rsidP="005F5828">
      <w:pPr>
        <w:rPr>
          <w:rFonts w:ascii="IRMitra" w:hAnsi="IRMitra" w:cs="IRMitra"/>
          <w:sz w:val="28"/>
          <w:rtl/>
        </w:rPr>
      </w:pPr>
      <w:r w:rsidRPr="00172037">
        <w:rPr>
          <w:rFonts w:ascii="IRMitra" w:hAnsi="IRMitra" w:cs="IRMitra"/>
          <w:sz w:val="28"/>
          <w:rtl/>
        </w:rPr>
        <w:t xml:space="preserve">گاهی ممکن است که اگر </w:t>
      </w:r>
      <w:r w:rsidR="00345415" w:rsidRPr="00172037">
        <w:rPr>
          <w:rFonts w:ascii="IRMitra" w:hAnsi="IRMitra" w:cs="IRMitra"/>
          <w:sz w:val="28"/>
          <w:rtl/>
        </w:rPr>
        <w:t>به سر</w:t>
      </w:r>
      <w:r w:rsidRPr="00172037">
        <w:rPr>
          <w:rFonts w:ascii="IRMitra" w:hAnsi="IRMitra" w:cs="IRMitra"/>
          <w:sz w:val="28"/>
          <w:rtl/>
        </w:rPr>
        <w:t xml:space="preserve">مان دست بکشیم، می دانیم که مو به دست می چسبد، </w:t>
      </w:r>
      <w:r w:rsidR="005F5828" w:rsidRPr="00172037">
        <w:rPr>
          <w:rFonts w:ascii="IRMitra" w:hAnsi="IRMitra" w:cs="IRMitra"/>
          <w:sz w:val="28"/>
          <w:rtl/>
        </w:rPr>
        <w:t xml:space="preserve">فقط </w:t>
      </w:r>
      <w:r w:rsidR="00345415" w:rsidRPr="00172037">
        <w:rPr>
          <w:rFonts w:ascii="IRMitra" w:hAnsi="IRMitra" w:cs="IRMitra"/>
          <w:sz w:val="28"/>
          <w:rtl/>
        </w:rPr>
        <w:t xml:space="preserve">شک </w:t>
      </w:r>
      <w:r w:rsidR="005F5828" w:rsidRPr="00172037">
        <w:rPr>
          <w:rFonts w:ascii="IRMitra" w:hAnsi="IRMitra" w:cs="IRMitra"/>
          <w:sz w:val="28"/>
          <w:rtl/>
        </w:rPr>
        <w:t xml:space="preserve">می </w:t>
      </w:r>
      <w:r w:rsidR="00345415" w:rsidRPr="00172037">
        <w:rPr>
          <w:rFonts w:ascii="IRMitra" w:hAnsi="IRMitra" w:cs="IRMitra"/>
          <w:sz w:val="28"/>
          <w:rtl/>
        </w:rPr>
        <w:t>کنیم که آیا</w:t>
      </w:r>
      <w:r w:rsidRPr="00172037">
        <w:rPr>
          <w:rFonts w:ascii="IRMitra" w:hAnsi="IRMitra" w:cs="IRMitra"/>
          <w:sz w:val="28"/>
          <w:rtl/>
        </w:rPr>
        <w:t xml:space="preserve"> این مو</w:t>
      </w:r>
      <w:r w:rsidR="00345415" w:rsidRPr="00172037">
        <w:rPr>
          <w:rFonts w:ascii="IRMitra" w:hAnsi="IRMitra" w:cs="IRMitra"/>
          <w:sz w:val="28"/>
          <w:rtl/>
        </w:rPr>
        <w:t xml:space="preserve"> قبلا قطع شده و یا با </w:t>
      </w:r>
      <w:r w:rsidRPr="00172037">
        <w:rPr>
          <w:rFonts w:ascii="IRMitra" w:hAnsi="IRMitra" w:cs="IRMitra"/>
          <w:sz w:val="28"/>
          <w:rtl/>
        </w:rPr>
        <w:t>دست کشیدن قطع شده است،</w:t>
      </w:r>
      <w:r w:rsidR="004E398D" w:rsidRPr="00172037">
        <w:rPr>
          <w:rFonts w:ascii="IRMitra" w:hAnsi="IRMitra" w:cs="IRMitra"/>
          <w:sz w:val="28"/>
          <w:rtl/>
        </w:rPr>
        <w:t xml:space="preserve"> آیا در این صورت دست کشیدن به سر جایز است؟</w:t>
      </w:r>
      <w:r w:rsidRPr="00172037">
        <w:rPr>
          <w:rFonts w:ascii="IRMitra" w:hAnsi="IRMitra" w:cs="IRMitra"/>
          <w:sz w:val="28"/>
          <w:rtl/>
        </w:rPr>
        <w:t xml:space="preserve"> </w:t>
      </w:r>
    </w:p>
    <w:p w:rsidR="00E464F6" w:rsidRPr="00172037" w:rsidRDefault="004E398D" w:rsidP="004E398D">
      <w:pPr>
        <w:rPr>
          <w:rFonts w:ascii="IRMitra" w:hAnsi="IRMitra" w:cs="IRMitra"/>
          <w:sz w:val="28"/>
          <w:rtl/>
        </w:rPr>
      </w:pPr>
      <w:r w:rsidRPr="00172037">
        <w:rPr>
          <w:rFonts w:ascii="IRMitra" w:hAnsi="IRMitra" w:cs="IRMitra"/>
          <w:sz w:val="28"/>
          <w:rtl/>
        </w:rPr>
        <w:t xml:space="preserve">در این جا </w:t>
      </w:r>
      <w:r w:rsidR="00506D7C" w:rsidRPr="00172037">
        <w:rPr>
          <w:rFonts w:ascii="IRMitra" w:hAnsi="IRMitra" w:cs="IRMitra"/>
          <w:sz w:val="28"/>
          <w:rtl/>
        </w:rPr>
        <w:t>نمی توان استصحاب اتصال مو به جسد کر</w:t>
      </w:r>
      <w:r w:rsidR="00345415" w:rsidRPr="00172037">
        <w:rPr>
          <w:rFonts w:ascii="IRMitra" w:hAnsi="IRMitra" w:cs="IRMitra"/>
          <w:sz w:val="28"/>
          <w:rtl/>
        </w:rPr>
        <w:t>د</w:t>
      </w:r>
      <w:r w:rsidR="00506D7C" w:rsidRPr="00172037">
        <w:rPr>
          <w:rFonts w:ascii="IRMitra" w:hAnsi="IRMitra" w:cs="IRMitra"/>
          <w:sz w:val="28"/>
          <w:rtl/>
        </w:rPr>
        <w:t>،</w:t>
      </w:r>
      <w:r w:rsidR="00345415" w:rsidRPr="00172037">
        <w:rPr>
          <w:rFonts w:ascii="IRMitra" w:hAnsi="IRMitra" w:cs="IRMitra"/>
          <w:sz w:val="28"/>
          <w:rtl/>
        </w:rPr>
        <w:t xml:space="preserve"> چون </w:t>
      </w:r>
      <w:r w:rsidR="005F5828" w:rsidRPr="00172037">
        <w:rPr>
          <w:rFonts w:ascii="IRMitra" w:hAnsi="IRMitra" w:cs="IRMitra"/>
          <w:sz w:val="28"/>
          <w:rtl/>
        </w:rPr>
        <w:t>می خواهیم با آن اثبات قطع الشعر کنیم</w:t>
      </w:r>
      <w:r w:rsidRPr="00172037">
        <w:rPr>
          <w:rFonts w:ascii="IRMitra" w:hAnsi="IRMitra" w:cs="IRMitra"/>
          <w:sz w:val="28"/>
          <w:rtl/>
        </w:rPr>
        <w:t xml:space="preserve"> که مثبت است و لذا </w:t>
      </w:r>
      <w:r w:rsidR="00345415" w:rsidRPr="00172037">
        <w:rPr>
          <w:rFonts w:ascii="IRMitra" w:hAnsi="IRMitra" w:cs="IRMitra"/>
          <w:sz w:val="28"/>
          <w:rtl/>
        </w:rPr>
        <w:t xml:space="preserve">به نظر ما </w:t>
      </w:r>
      <w:r w:rsidR="00E464F6" w:rsidRPr="00172037">
        <w:rPr>
          <w:rFonts w:ascii="IRMitra" w:hAnsi="IRMitra" w:cs="IRMitra"/>
          <w:sz w:val="28"/>
          <w:rtl/>
        </w:rPr>
        <w:t xml:space="preserve">اگر </w:t>
      </w:r>
      <w:r w:rsidR="00345415" w:rsidRPr="00172037">
        <w:rPr>
          <w:rFonts w:ascii="IRMitra" w:hAnsi="IRMitra" w:cs="IRMitra"/>
          <w:sz w:val="28"/>
          <w:rtl/>
        </w:rPr>
        <w:t>شک کردیم</w:t>
      </w:r>
      <w:r w:rsidR="005F5828" w:rsidRPr="00172037">
        <w:rPr>
          <w:rFonts w:ascii="IRMitra" w:hAnsi="IRMitra" w:cs="IRMitra"/>
          <w:sz w:val="28"/>
          <w:rtl/>
        </w:rPr>
        <w:t>،</w:t>
      </w:r>
      <w:r w:rsidR="00345415" w:rsidRPr="00172037">
        <w:rPr>
          <w:rFonts w:ascii="IRMitra" w:hAnsi="IRMitra" w:cs="IRMitra"/>
          <w:sz w:val="28"/>
          <w:rtl/>
        </w:rPr>
        <w:t xml:space="preserve"> طبق اصل برائت</w:t>
      </w:r>
      <w:r w:rsidRPr="00172037">
        <w:rPr>
          <w:rFonts w:ascii="IRMitra" w:hAnsi="IRMitra" w:cs="IRMitra"/>
          <w:sz w:val="28"/>
          <w:rtl/>
        </w:rPr>
        <w:t>، دست کشیدن</w:t>
      </w:r>
      <w:r w:rsidR="00345415" w:rsidRPr="00172037">
        <w:rPr>
          <w:rFonts w:ascii="IRMitra" w:hAnsi="IRMitra" w:cs="IRMitra"/>
          <w:sz w:val="28"/>
          <w:rtl/>
        </w:rPr>
        <w:t xml:space="preserve"> جایز است</w:t>
      </w:r>
      <w:r w:rsidR="00E464F6" w:rsidRPr="00172037">
        <w:rPr>
          <w:rFonts w:ascii="IRMitra" w:hAnsi="IRMitra" w:cs="IRMitra"/>
          <w:sz w:val="28"/>
          <w:rtl/>
        </w:rPr>
        <w:t xml:space="preserve"> و برائت از حرمت آن جاری می کنیم.</w:t>
      </w:r>
    </w:p>
    <w:p w:rsidR="00E464F6" w:rsidRPr="00172037" w:rsidRDefault="00E464F6" w:rsidP="00C15F4B">
      <w:pPr>
        <w:rPr>
          <w:rFonts w:ascii="IRMitra" w:hAnsi="IRMitra" w:cs="IRMitra"/>
          <w:sz w:val="28"/>
          <w:rtl/>
        </w:rPr>
      </w:pPr>
      <w:r w:rsidRPr="00172037">
        <w:rPr>
          <w:rFonts w:ascii="IRMitra" w:hAnsi="IRMitra" w:cs="IRMitra"/>
          <w:sz w:val="28"/>
          <w:rtl/>
        </w:rPr>
        <w:t>و</w:t>
      </w:r>
      <w:r w:rsidR="004E398D" w:rsidRPr="00172037">
        <w:rPr>
          <w:rFonts w:ascii="IRMitra" w:hAnsi="IRMitra" w:cs="IRMitra"/>
          <w:sz w:val="28"/>
          <w:rtl/>
        </w:rPr>
        <w:t>لی همچنان که</w:t>
      </w:r>
      <w:r w:rsidRPr="00172037">
        <w:rPr>
          <w:rFonts w:ascii="IRMitra" w:hAnsi="IRMitra" w:cs="IRMitra"/>
          <w:sz w:val="28"/>
          <w:rtl/>
        </w:rPr>
        <w:t xml:space="preserve"> گفتیم</w:t>
      </w:r>
      <w:r w:rsidR="004E398D" w:rsidRPr="00172037">
        <w:rPr>
          <w:rFonts w:ascii="IRMitra" w:hAnsi="IRMitra" w:cs="IRMitra"/>
          <w:sz w:val="28"/>
          <w:rtl/>
        </w:rPr>
        <w:t>،</w:t>
      </w:r>
      <w:r w:rsidRPr="00172037">
        <w:rPr>
          <w:rFonts w:ascii="IRMitra" w:hAnsi="IRMitra" w:cs="IRMitra"/>
          <w:sz w:val="28"/>
          <w:rtl/>
        </w:rPr>
        <w:t xml:space="preserve"> استصحاب اتصال به مو نمی تواند اثبات کند که شما قطع مو کرده</w:t>
      </w:r>
      <w:r w:rsidR="00345415" w:rsidRPr="00172037">
        <w:rPr>
          <w:rFonts w:ascii="IRMitra" w:hAnsi="IRMitra" w:cs="IRMitra"/>
          <w:sz w:val="28"/>
          <w:rtl/>
        </w:rPr>
        <w:t xml:space="preserve"> ای مگر از باب اصل مثبت.</w:t>
      </w:r>
    </w:p>
    <w:p w:rsidR="00345415" w:rsidRPr="00172037" w:rsidRDefault="000006BF" w:rsidP="00C15F4B">
      <w:pPr>
        <w:rPr>
          <w:rFonts w:ascii="IRMitra" w:hAnsi="IRMitra" w:cs="IRMitra"/>
          <w:sz w:val="28"/>
          <w:rtl/>
        </w:rPr>
      </w:pPr>
      <w:r w:rsidRPr="00172037">
        <w:rPr>
          <w:rFonts w:ascii="IRMitra" w:hAnsi="IRMitra" w:cs="IRMitra"/>
          <w:sz w:val="28"/>
          <w:rtl/>
        </w:rPr>
        <w:lastRenderedPageBreak/>
        <w:t>ان قلت: استصحاب تعلیقی می کنیم، این مو یک ساعت قبل، برداشتن آن و به زمین انداختن</w:t>
      </w:r>
      <w:r w:rsidR="00611497" w:rsidRPr="00172037">
        <w:rPr>
          <w:rFonts w:ascii="IRMitra" w:hAnsi="IRMitra" w:cs="IRMitra"/>
          <w:sz w:val="28"/>
          <w:rtl/>
        </w:rPr>
        <w:t>ش</w:t>
      </w:r>
      <w:r w:rsidRPr="00172037">
        <w:rPr>
          <w:rFonts w:ascii="IRMitra" w:hAnsi="IRMitra" w:cs="IRMitra"/>
          <w:sz w:val="28"/>
          <w:rtl/>
        </w:rPr>
        <w:t xml:space="preserve"> حرام بود</w:t>
      </w:r>
      <w:r w:rsidR="00611497" w:rsidRPr="00172037">
        <w:rPr>
          <w:rFonts w:ascii="IRMitra" w:hAnsi="IRMitra" w:cs="IRMitra"/>
          <w:sz w:val="28"/>
          <w:rtl/>
        </w:rPr>
        <w:t>،</w:t>
      </w:r>
      <w:r w:rsidRPr="00172037">
        <w:rPr>
          <w:rFonts w:ascii="IRMitra" w:hAnsi="IRMitra" w:cs="IRMitra"/>
          <w:sz w:val="28"/>
          <w:rtl/>
        </w:rPr>
        <w:t xml:space="preserve"> چون متصل بود و مصداق قطع بود، پس الان هم به حکم استصحاب حرام است</w:t>
      </w:r>
      <w:r w:rsidR="00611497" w:rsidRPr="00172037">
        <w:rPr>
          <w:rFonts w:ascii="IRMitra" w:hAnsi="IRMitra" w:cs="IRMitra"/>
          <w:sz w:val="28"/>
          <w:rtl/>
        </w:rPr>
        <w:t>.</w:t>
      </w:r>
    </w:p>
    <w:p w:rsidR="00AC7230" w:rsidRPr="00172037" w:rsidRDefault="006D2EF1" w:rsidP="00C15F4B">
      <w:pPr>
        <w:rPr>
          <w:rFonts w:ascii="IRMitra" w:hAnsi="IRMitra" w:cs="IRMitra"/>
          <w:sz w:val="28"/>
          <w:rtl/>
        </w:rPr>
      </w:pPr>
      <w:r w:rsidRPr="00172037">
        <w:rPr>
          <w:rFonts w:ascii="IRMitra" w:hAnsi="IRMitra" w:cs="IRMitra"/>
          <w:sz w:val="28"/>
          <w:rtl/>
        </w:rPr>
        <w:t>قلت: لم یقل به</w:t>
      </w:r>
      <w:r w:rsidR="00611497" w:rsidRPr="00172037">
        <w:rPr>
          <w:rFonts w:ascii="IRMitra" w:hAnsi="IRMitra" w:cs="IRMitra"/>
          <w:sz w:val="28"/>
          <w:rtl/>
        </w:rPr>
        <w:t>ذا الاستصحاب</w:t>
      </w:r>
      <w:r w:rsidRPr="00172037">
        <w:rPr>
          <w:rFonts w:ascii="IRMitra" w:hAnsi="IRMitra" w:cs="IRMitra"/>
          <w:sz w:val="28"/>
          <w:rtl/>
        </w:rPr>
        <w:t xml:space="preserve"> احد</w:t>
      </w:r>
      <w:r w:rsidR="00611497" w:rsidRPr="00172037">
        <w:rPr>
          <w:rFonts w:ascii="IRMitra" w:hAnsi="IRMitra" w:cs="IRMitra"/>
          <w:sz w:val="28"/>
          <w:rtl/>
        </w:rPr>
        <w:t>،</w:t>
      </w:r>
      <w:r w:rsidR="00AC7230" w:rsidRPr="00172037">
        <w:rPr>
          <w:rFonts w:ascii="IRMitra" w:hAnsi="IRMitra" w:cs="IRMitra"/>
          <w:sz w:val="28"/>
          <w:rtl/>
        </w:rPr>
        <w:t xml:space="preserve"> زیرا سه قسم در</w:t>
      </w:r>
      <w:r w:rsidRPr="00172037">
        <w:rPr>
          <w:rFonts w:ascii="IRMitra" w:hAnsi="IRMitra" w:cs="IRMitra"/>
          <w:sz w:val="28"/>
          <w:rtl/>
        </w:rPr>
        <w:t xml:space="preserve"> استصحاب تعلیقی</w:t>
      </w:r>
      <w:r w:rsidR="00AC7230" w:rsidRPr="00172037">
        <w:rPr>
          <w:rFonts w:ascii="IRMitra" w:hAnsi="IRMitra" w:cs="IRMitra"/>
          <w:sz w:val="28"/>
          <w:rtl/>
        </w:rPr>
        <w:t xml:space="preserve"> متصور است:</w:t>
      </w:r>
      <w:r w:rsidRPr="00172037">
        <w:rPr>
          <w:rFonts w:ascii="IRMitra" w:hAnsi="IRMitra" w:cs="IRMitra"/>
          <w:sz w:val="28"/>
          <w:rtl/>
        </w:rPr>
        <w:t xml:space="preserve"> </w:t>
      </w:r>
    </w:p>
    <w:p w:rsidR="0063204A" w:rsidRPr="00172037" w:rsidRDefault="00AC7230" w:rsidP="00AC7230">
      <w:pPr>
        <w:rPr>
          <w:rFonts w:ascii="IRMitra" w:hAnsi="IRMitra" w:cs="IRMitra"/>
          <w:sz w:val="28"/>
          <w:rtl/>
        </w:rPr>
      </w:pPr>
      <w:r w:rsidRPr="00172037">
        <w:rPr>
          <w:rFonts w:ascii="IRMitra" w:hAnsi="IRMitra" w:cs="IRMitra"/>
          <w:sz w:val="28"/>
          <w:rtl/>
        </w:rPr>
        <w:t xml:space="preserve">قسم اول: </w:t>
      </w:r>
      <w:r w:rsidR="006D2EF1" w:rsidRPr="00172037">
        <w:rPr>
          <w:rFonts w:ascii="IRMitra" w:hAnsi="IRMitra" w:cs="IRMitra"/>
          <w:sz w:val="28"/>
          <w:rtl/>
        </w:rPr>
        <w:t>خود حکم</w:t>
      </w:r>
      <w:r w:rsidRPr="00172037">
        <w:rPr>
          <w:rFonts w:ascii="IRMitra" w:hAnsi="IRMitra" w:cs="IRMitra"/>
          <w:sz w:val="28"/>
          <w:rtl/>
        </w:rPr>
        <w:t xml:space="preserve"> به نحو مجعول تعلیقی جعل شده باشد،</w:t>
      </w:r>
      <w:r w:rsidR="006D2EF1" w:rsidRPr="00172037">
        <w:rPr>
          <w:rFonts w:ascii="IRMitra" w:hAnsi="IRMitra" w:cs="IRMitra"/>
          <w:sz w:val="28"/>
          <w:rtl/>
        </w:rPr>
        <w:t xml:space="preserve"> مثل العنب یحرم اذا غلی و یحرم اذا غلی عرفا حکمی است که برای موضوع عنب ثابت شده ا</w:t>
      </w:r>
      <w:r w:rsidRPr="00172037">
        <w:rPr>
          <w:rFonts w:ascii="IRMitra" w:hAnsi="IRMitra" w:cs="IRMitra"/>
          <w:sz w:val="28"/>
          <w:rtl/>
        </w:rPr>
        <w:t>س</w:t>
      </w:r>
      <w:r w:rsidR="006D2EF1" w:rsidRPr="00172037">
        <w:rPr>
          <w:rFonts w:ascii="IRMitra" w:hAnsi="IRMitra" w:cs="IRMitra"/>
          <w:sz w:val="28"/>
          <w:rtl/>
        </w:rPr>
        <w:t>ت و قدر متیقن از استصحاب تعلیقی</w:t>
      </w:r>
      <w:r w:rsidR="0053400C" w:rsidRPr="00172037">
        <w:rPr>
          <w:rFonts w:ascii="IRMitra" w:hAnsi="IRMitra" w:cs="IRMitra"/>
          <w:sz w:val="28"/>
          <w:rtl/>
        </w:rPr>
        <w:t xml:space="preserve"> هم</w:t>
      </w:r>
      <w:r w:rsidR="006D2EF1" w:rsidRPr="00172037">
        <w:rPr>
          <w:rFonts w:ascii="IRMitra" w:hAnsi="IRMitra" w:cs="IRMitra"/>
          <w:sz w:val="28"/>
          <w:rtl/>
        </w:rPr>
        <w:t xml:space="preserve"> همین</w:t>
      </w:r>
      <w:r w:rsidR="0053400C" w:rsidRPr="00172037">
        <w:rPr>
          <w:rFonts w:ascii="IRMitra" w:hAnsi="IRMitra" w:cs="IRMitra"/>
          <w:sz w:val="28"/>
          <w:rtl/>
        </w:rPr>
        <w:t xml:space="preserve"> قسم</w:t>
      </w:r>
      <w:r w:rsidR="006D2EF1" w:rsidRPr="00172037">
        <w:rPr>
          <w:rFonts w:ascii="IRMitra" w:hAnsi="IRMitra" w:cs="IRMitra"/>
          <w:sz w:val="28"/>
          <w:rtl/>
        </w:rPr>
        <w:t xml:space="preserve"> است و ما هم عرض کردیم که</w:t>
      </w:r>
      <w:r w:rsidR="0053400C" w:rsidRPr="00172037">
        <w:rPr>
          <w:rFonts w:ascii="IRMitra" w:hAnsi="IRMitra" w:cs="IRMitra"/>
          <w:sz w:val="28"/>
          <w:rtl/>
        </w:rPr>
        <w:t xml:space="preserve"> جریان استصحاب در این قسم</w:t>
      </w:r>
      <w:r w:rsidR="006D2EF1" w:rsidRPr="00172037">
        <w:rPr>
          <w:rFonts w:ascii="IRMitra" w:hAnsi="IRMitra" w:cs="IRMitra"/>
          <w:sz w:val="28"/>
          <w:rtl/>
        </w:rPr>
        <w:t xml:space="preserve"> بلا اشکال است</w:t>
      </w:r>
      <w:r w:rsidR="0053400C" w:rsidRPr="00172037">
        <w:rPr>
          <w:rFonts w:ascii="IRMitra" w:hAnsi="IRMitra" w:cs="IRMitra"/>
          <w:sz w:val="28"/>
          <w:rtl/>
        </w:rPr>
        <w:t>، البته</w:t>
      </w:r>
      <w:r w:rsidR="006D2EF1" w:rsidRPr="00172037">
        <w:rPr>
          <w:rFonts w:ascii="IRMitra" w:hAnsi="IRMitra" w:cs="IRMitra"/>
          <w:sz w:val="28"/>
          <w:rtl/>
        </w:rPr>
        <w:t xml:space="preserve"> اگر استصحاب در شبهات حکمیه جاری باشد.</w:t>
      </w:r>
    </w:p>
    <w:p w:rsidR="006D2EF1" w:rsidRPr="00172037" w:rsidRDefault="0053400C" w:rsidP="00250F48">
      <w:pPr>
        <w:rPr>
          <w:rFonts w:ascii="IRMitra" w:hAnsi="IRMitra" w:cs="IRMitra"/>
          <w:sz w:val="28"/>
          <w:rtl/>
        </w:rPr>
      </w:pPr>
      <w:r w:rsidRPr="00172037">
        <w:rPr>
          <w:rFonts w:ascii="IRMitra" w:hAnsi="IRMitra" w:cs="IRMitra"/>
          <w:sz w:val="28"/>
          <w:rtl/>
        </w:rPr>
        <w:t>قسم دوم:</w:t>
      </w:r>
      <w:r w:rsidR="006D2EF1" w:rsidRPr="00172037">
        <w:rPr>
          <w:rFonts w:ascii="IRMitra" w:hAnsi="IRMitra" w:cs="IRMitra"/>
          <w:sz w:val="28"/>
          <w:rtl/>
        </w:rPr>
        <w:t xml:space="preserve"> موضوع در لسان شارع مرکب باشد،</w:t>
      </w:r>
      <w:r w:rsidRPr="00172037">
        <w:rPr>
          <w:rFonts w:ascii="IRMitra" w:hAnsi="IRMitra" w:cs="IRMitra"/>
          <w:sz w:val="28"/>
          <w:rtl/>
        </w:rPr>
        <w:t xml:space="preserve"> مثل</w:t>
      </w:r>
      <w:r w:rsidR="006D2EF1" w:rsidRPr="00172037">
        <w:rPr>
          <w:rFonts w:ascii="IRMitra" w:hAnsi="IRMitra" w:cs="IRMitra"/>
          <w:sz w:val="28"/>
          <w:rtl/>
        </w:rPr>
        <w:t xml:space="preserve"> العنب المغلی حرام بدون این که حکم مجعول تعلیقی باشد و عقل تعلیق درست می کند و می گوید عنب که هست و اگر جزء دوم که غلیان است ضمیمه شود، یحرم و</w:t>
      </w:r>
      <w:r w:rsidRPr="00172037">
        <w:rPr>
          <w:rFonts w:ascii="IRMitra" w:hAnsi="IRMitra" w:cs="IRMitra"/>
          <w:sz w:val="28"/>
          <w:rtl/>
        </w:rPr>
        <w:t xml:space="preserve"> در این جا</w:t>
      </w:r>
      <w:r w:rsidR="006D2EF1" w:rsidRPr="00172037">
        <w:rPr>
          <w:rFonts w:ascii="IRMitra" w:hAnsi="IRMitra" w:cs="IRMitra"/>
          <w:sz w:val="28"/>
          <w:rtl/>
        </w:rPr>
        <w:t xml:space="preserve"> عقل تعلیق درست می کند و می</w:t>
      </w:r>
      <w:r w:rsidRPr="00172037">
        <w:rPr>
          <w:rFonts w:ascii="IRMitra" w:hAnsi="IRMitra" w:cs="IRMitra"/>
          <w:sz w:val="28"/>
          <w:rtl/>
        </w:rPr>
        <w:t xml:space="preserve"> </w:t>
      </w:r>
      <w:r w:rsidR="006D2EF1" w:rsidRPr="00172037">
        <w:rPr>
          <w:rFonts w:ascii="IRMitra" w:hAnsi="IRMitra" w:cs="IRMitra"/>
          <w:sz w:val="28"/>
          <w:rtl/>
        </w:rPr>
        <w:t>گوید که عنب یک زمانی حکم تعلیقی انتزاعی داش</w:t>
      </w:r>
      <w:r w:rsidR="00250F48" w:rsidRPr="00172037">
        <w:rPr>
          <w:rFonts w:ascii="IRMitra" w:hAnsi="IRMitra" w:cs="IRMitra"/>
          <w:sz w:val="28"/>
          <w:rtl/>
        </w:rPr>
        <w:t>ت که العنب اذا غلی یحرم و ما استصحاب در این قسم</w:t>
      </w:r>
      <w:r w:rsidR="006D2EF1" w:rsidRPr="00172037">
        <w:rPr>
          <w:rFonts w:ascii="IRMitra" w:hAnsi="IRMitra" w:cs="IRMitra"/>
          <w:sz w:val="28"/>
          <w:rtl/>
        </w:rPr>
        <w:t xml:space="preserve"> را درست نمی دانیم</w:t>
      </w:r>
      <w:r w:rsidR="00250F48" w:rsidRPr="00172037">
        <w:rPr>
          <w:rFonts w:ascii="IRMitra" w:hAnsi="IRMitra" w:cs="IRMitra"/>
          <w:sz w:val="28"/>
          <w:rtl/>
        </w:rPr>
        <w:t>،</w:t>
      </w:r>
      <w:r w:rsidR="006D2EF1" w:rsidRPr="00172037">
        <w:rPr>
          <w:rFonts w:ascii="IRMitra" w:hAnsi="IRMitra" w:cs="IRMitra"/>
          <w:sz w:val="28"/>
          <w:rtl/>
        </w:rPr>
        <w:t xml:space="preserve"> زیرا با استصحاب می خواهیم اثبات کنیم که الان این عنب حرمت</w:t>
      </w:r>
      <w:r w:rsidR="00F0509C" w:rsidRPr="00172037">
        <w:rPr>
          <w:rFonts w:ascii="IRMitra" w:hAnsi="IRMitra" w:cs="IRMitra"/>
          <w:sz w:val="28"/>
          <w:rtl/>
        </w:rPr>
        <w:t xml:space="preserve"> شرعیه</w:t>
      </w:r>
      <w:r w:rsidR="006D2EF1" w:rsidRPr="00172037">
        <w:rPr>
          <w:rFonts w:ascii="IRMitra" w:hAnsi="IRMitra" w:cs="IRMitra"/>
          <w:sz w:val="28"/>
          <w:rtl/>
        </w:rPr>
        <w:t xml:space="preserve"> فعلیه دارد</w:t>
      </w:r>
      <w:r w:rsidR="00F0509C" w:rsidRPr="00172037">
        <w:rPr>
          <w:rFonts w:ascii="IRMitra" w:hAnsi="IRMitra" w:cs="IRMitra"/>
          <w:sz w:val="28"/>
          <w:rtl/>
        </w:rPr>
        <w:t xml:space="preserve"> اگر غلیان پیدا کند</w:t>
      </w:r>
      <w:r w:rsidR="006D2EF1" w:rsidRPr="00172037">
        <w:rPr>
          <w:rFonts w:ascii="IRMitra" w:hAnsi="IRMitra" w:cs="IRMitra"/>
          <w:sz w:val="28"/>
          <w:rtl/>
        </w:rPr>
        <w:t xml:space="preserve"> و این</w:t>
      </w:r>
      <w:r w:rsidR="00250F48" w:rsidRPr="00172037">
        <w:rPr>
          <w:rFonts w:ascii="IRMitra" w:hAnsi="IRMitra" w:cs="IRMitra"/>
          <w:sz w:val="28"/>
          <w:rtl/>
        </w:rPr>
        <w:t xml:space="preserve"> اصل</w:t>
      </w:r>
      <w:r w:rsidR="006D2EF1" w:rsidRPr="00172037">
        <w:rPr>
          <w:rFonts w:ascii="IRMitra" w:hAnsi="IRMitra" w:cs="IRMitra"/>
          <w:sz w:val="28"/>
          <w:rtl/>
        </w:rPr>
        <w:t xml:space="preserve"> مثبت است</w:t>
      </w:r>
      <w:r w:rsidR="00250F48" w:rsidRPr="00172037">
        <w:rPr>
          <w:rFonts w:ascii="IRMitra" w:hAnsi="IRMitra" w:cs="IRMitra"/>
          <w:sz w:val="28"/>
          <w:rtl/>
        </w:rPr>
        <w:t>،</w:t>
      </w:r>
      <w:r w:rsidR="00F0509C" w:rsidRPr="00172037">
        <w:rPr>
          <w:rFonts w:ascii="IRMitra" w:hAnsi="IRMitra" w:cs="IRMitra"/>
          <w:sz w:val="28"/>
          <w:rtl/>
        </w:rPr>
        <w:t xml:space="preserve"> زیرا قضیه انتزاعیه عقلیه را استصحاب کرده ایم و می خواهیم اثبات حکم شرعی کنیم.</w:t>
      </w:r>
    </w:p>
    <w:p w:rsidR="00F0509C" w:rsidRPr="00172037" w:rsidRDefault="00F0509C" w:rsidP="00BB59C3">
      <w:pPr>
        <w:rPr>
          <w:rFonts w:ascii="IRMitra" w:hAnsi="IRMitra" w:cs="IRMitra"/>
          <w:sz w:val="28"/>
          <w:rtl/>
        </w:rPr>
      </w:pPr>
      <w:r w:rsidRPr="00172037">
        <w:rPr>
          <w:rFonts w:ascii="IRMitra" w:hAnsi="IRMitra" w:cs="IRMitra"/>
          <w:sz w:val="28"/>
          <w:rtl/>
        </w:rPr>
        <w:t>قسم</w:t>
      </w:r>
      <w:r w:rsidR="00250F48" w:rsidRPr="00172037">
        <w:rPr>
          <w:rFonts w:ascii="IRMitra" w:hAnsi="IRMitra" w:cs="IRMitra"/>
          <w:sz w:val="28"/>
          <w:rtl/>
        </w:rPr>
        <w:t xml:space="preserve"> سوم:</w:t>
      </w:r>
      <w:r w:rsidRPr="00172037">
        <w:rPr>
          <w:rFonts w:ascii="IRMitra" w:hAnsi="IRMitra" w:cs="IRMitra"/>
          <w:sz w:val="28"/>
          <w:rtl/>
        </w:rPr>
        <w:t xml:space="preserve"> </w:t>
      </w:r>
      <w:r w:rsidR="00600335" w:rsidRPr="00172037">
        <w:rPr>
          <w:rFonts w:ascii="IRMitra" w:hAnsi="IRMitra" w:cs="IRMitra"/>
          <w:sz w:val="28"/>
          <w:rtl/>
        </w:rPr>
        <w:t>استصحاب تعلیقی در موضوع است، مثلا ساعت 9</w:t>
      </w:r>
      <w:r w:rsidR="00BB59C3" w:rsidRPr="00172037">
        <w:rPr>
          <w:rFonts w:ascii="IRMitra" w:hAnsi="IRMitra" w:cs="IRMitra"/>
          <w:sz w:val="28"/>
          <w:rtl/>
        </w:rPr>
        <w:t xml:space="preserve"> </w:t>
      </w:r>
      <w:r w:rsidR="00600335" w:rsidRPr="00172037">
        <w:rPr>
          <w:rFonts w:ascii="IRMitra" w:hAnsi="IRMitra" w:cs="IRMitra"/>
          <w:sz w:val="28"/>
          <w:rtl/>
        </w:rPr>
        <w:t xml:space="preserve">صبح تیری به طرف رختخواب زید پرتاب می کنیم و شک می کنیم که زید در رختخواب است و یا </w:t>
      </w:r>
      <w:r w:rsidR="00600335" w:rsidRPr="00172037">
        <w:rPr>
          <w:rFonts w:ascii="IRMitra" w:hAnsi="IRMitra" w:cs="IRMitra"/>
          <w:sz w:val="28"/>
          <w:rtl/>
        </w:rPr>
        <w:lastRenderedPageBreak/>
        <w:t>رفته، استصحاب می کنیم که اگر ساعت 6 که در رختخواب بود تیر می انداختی</w:t>
      </w:r>
      <w:r w:rsidR="00BB59C3" w:rsidRPr="00172037">
        <w:rPr>
          <w:rFonts w:ascii="IRMitra" w:hAnsi="IRMitra" w:cs="IRMitra"/>
          <w:sz w:val="28"/>
          <w:rtl/>
        </w:rPr>
        <w:t>م</w:t>
      </w:r>
      <w:r w:rsidR="00600335" w:rsidRPr="00172037">
        <w:rPr>
          <w:rFonts w:ascii="IRMitra" w:hAnsi="IRMitra" w:cs="IRMitra"/>
          <w:sz w:val="28"/>
          <w:rtl/>
        </w:rPr>
        <w:t>، او را کشته بودی</w:t>
      </w:r>
      <w:r w:rsidR="00BB59C3" w:rsidRPr="00172037">
        <w:rPr>
          <w:rFonts w:ascii="IRMitra" w:hAnsi="IRMitra" w:cs="IRMitra"/>
          <w:sz w:val="28"/>
          <w:rtl/>
        </w:rPr>
        <w:t>، فالان کما کان و چون تیر انداخته شده</w:t>
      </w:r>
      <w:r w:rsidR="00600335" w:rsidRPr="00172037">
        <w:rPr>
          <w:rFonts w:ascii="IRMitra" w:hAnsi="IRMitra" w:cs="IRMitra"/>
          <w:sz w:val="28"/>
          <w:rtl/>
        </w:rPr>
        <w:t xml:space="preserve">، </w:t>
      </w:r>
      <w:r w:rsidR="00BB59C3" w:rsidRPr="00172037">
        <w:rPr>
          <w:rFonts w:ascii="IRMitra" w:hAnsi="IRMitra" w:cs="IRMitra"/>
          <w:sz w:val="28"/>
          <w:rtl/>
        </w:rPr>
        <w:t>پس ما</w:t>
      </w:r>
      <w:r w:rsidR="00600335" w:rsidRPr="00172037">
        <w:rPr>
          <w:rFonts w:ascii="IRMitra" w:hAnsi="IRMitra" w:cs="IRMitra"/>
          <w:sz w:val="28"/>
          <w:rtl/>
        </w:rPr>
        <w:t xml:space="preserve"> قاتل زید</w:t>
      </w:r>
      <w:r w:rsidR="00BB59C3" w:rsidRPr="00172037">
        <w:rPr>
          <w:rFonts w:ascii="IRMitra" w:hAnsi="IRMitra" w:cs="IRMitra"/>
          <w:sz w:val="28"/>
          <w:rtl/>
        </w:rPr>
        <w:t xml:space="preserve"> هستیم</w:t>
      </w:r>
      <w:r w:rsidR="00600335" w:rsidRPr="00172037">
        <w:rPr>
          <w:rFonts w:ascii="IRMitra" w:hAnsi="IRMitra" w:cs="IRMitra"/>
          <w:sz w:val="28"/>
          <w:rtl/>
        </w:rPr>
        <w:t xml:space="preserve"> که هیچکس هم به</w:t>
      </w:r>
      <w:r w:rsidR="00BB59C3" w:rsidRPr="00172037">
        <w:rPr>
          <w:rFonts w:ascii="IRMitra" w:hAnsi="IRMitra" w:cs="IRMitra"/>
          <w:sz w:val="28"/>
          <w:rtl/>
        </w:rPr>
        <w:t xml:space="preserve"> حجیت استصحاب در</w:t>
      </w:r>
      <w:r w:rsidR="00600335" w:rsidRPr="00172037">
        <w:rPr>
          <w:rFonts w:ascii="IRMitra" w:hAnsi="IRMitra" w:cs="IRMitra"/>
          <w:sz w:val="28"/>
          <w:rtl/>
        </w:rPr>
        <w:t xml:space="preserve"> این</w:t>
      </w:r>
      <w:r w:rsidR="00BB59C3" w:rsidRPr="00172037">
        <w:rPr>
          <w:rFonts w:ascii="IRMitra" w:hAnsi="IRMitra" w:cs="IRMitra"/>
          <w:sz w:val="28"/>
          <w:rtl/>
        </w:rPr>
        <w:t xml:space="preserve"> قسم</w:t>
      </w:r>
      <w:r w:rsidR="00600335" w:rsidRPr="00172037">
        <w:rPr>
          <w:rFonts w:ascii="IRMitra" w:hAnsi="IRMitra" w:cs="IRMitra"/>
          <w:sz w:val="28"/>
          <w:rtl/>
        </w:rPr>
        <w:t xml:space="preserve"> قائل نشده است</w:t>
      </w:r>
      <w:r w:rsidR="00807049" w:rsidRPr="00172037">
        <w:rPr>
          <w:rFonts w:ascii="IRMitra" w:hAnsi="IRMitra" w:cs="IRMitra"/>
          <w:sz w:val="28"/>
          <w:rtl/>
        </w:rPr>
        <w:t>.</w:t>
      </w:r>
    </w:p>
    <w:p w:rsidR="00807049" w:rsidRPr="00172037" w:rsidRDefault="00807049" w:rsidP="00C15F4B">
      <w:pPr>
        <w:rPr>
          <w:rFonts w:ascii="IRMitra" w:hAnsi="IRMitra" w:cs="IRMitra"/>
          <w:sz w:val="28"/>
          <w:rtl/>
        </w:rPr>
      </w:pPr>
      <w:r w:rsidRPr="00172037">
        <w:rPr>
          <w:rFonts w:ascii="IRMitra" w:hAnsi="IRMitra" w:cs="IRMitra"/>
          <w:sz w:val="28"/>
          <w:rtl/>
        </w:rPr>
        <w:t>استصحاب بحث ما در قطع مو</w:t>
      </w:r>
      <w:r w:rsidR="008332C2" w:rsidRPr="00172037">
        <w:rPr>
          <w:rFonts w:ascii="IRMitra" w:hAnsi="IRMitra" w:cs="IRMitra"/>
          <w:sz w:val="28"/>
          <w:rtl/>
        </w:rPr>
        <w:t xml:space="preserve"> نیز از</w:t>
      </w:r>
      <w:r w:rsidRPr="00172037">
        <w:rPr>
          <w:rFonts w:ascii="IRMitra" w:hAnsi="IRMitra" w:cs="IRMitra"/>
          <w:sz w:val="28"/>
          <w:rtl/>
        </w:rPr>
        <w:t xml:space="preserve"> قبیل </w:t>
      </w:r>
      <w:r w:rsidR="008332C2" w:rsidRPr="00172037">
        <w:rPr>
          <w:rFonts w:ascii="IRMitra" w:hAnsi="IRMitra" w:cs="IRMitra"/>
          <w:sz w:val="28"/>
          <w:rtl/>
        </w:rPr>
        <w:t xml:space="preserve">همین قسم سوم </w:t>
      </w:r>
      <w:r w:rsidRPr="00172037">
        <w:rPr>
          <w:rFonts w:ascii="IRMitra" w:hAnsi="IRMitra" w:cs="IRMitra"/>
          <w:sz w:val="28"/>
          <w:rtl/>
        </w:rPr>
        <w:t>است که اگر یک ساعت پیش مو را می کشیدیم، قطع مو</w:t>
      </w:r>
      <w:r w:rsidR="008332C2" w:rsidRPr="00172037">
        <w:rPr>
          <w:rFonts w:ascii="IRMitra" w:hAnsi="IRMitra" w:cs="IRMitra"/>
          <w:sz w:val="28"/>
          <w:rtl/>
        </w:rPr>
        <w:t xml:space="preserve"> شده</w:t>
      </w:r>
      <w:r w:rsidRPr="00172037">
        <w:rPr>
          <w:rFonts w:ascii="IRMitra" w:hAnsi="IRMitra" w:cs="IRMitra"/>
          <w:sz w:val="28"/>
          <w:rtl/>
        </w:rPr>
        <w:t xml:space="preserve"> بو</w:t>
      </w:r>
      <w:r w:rsidR="008332C2" w:rsidRPr="00172037">
        <w:rPr>
          <w:rFonts w:ascii="IRMitra" w:hAnsi="IRMitra" w:cs="IRMitra"/>
          <w:sz w:val="28"/>
          <w:rtl/>
        </w:rPr>
        <w:t>د، الان هم که کشیدیم، پس قطع مو</w:t>
      </w:r>
      <w:r w:rsidRPr="00172037">
        <w:rPr>
          <w:rFonts w:ascii="IRMitra" w:hAnsi="IRMitra" w:cs="IRMitra"/>
          <w:sz w:val="28"/>
          <w:rtl/>
        </w:rPr>
        <w:t xml:space="preserve"> کرده ایم.</w:t>
      </w:r>
    </w:p>
    <w:p w:rsidR="006F2610" w:rsidRPr="00172037" w:rsidRDefault="002E7AB7" w:rsidP="00C15F4B">
      <w:pPr>
        <w:rPr>
          <w:rFonts w:ascii="IRMitra" w:hAnsi="IRMitra" w:cs="IRMitra"/>
          <w:sz w:val="28"/>
          <w:rtl/>
        </w:rPr>
      </w:pPr>
      <w:r w:rsidRPr="00172037">
        <w:rPr>
          <w:rFonts w:ascii="IRMitra" w:hAnsi="IRMitra" w:cs="IRMitra"/>
          <w:sz w:val="28"/>
          <w:rtl/>
        </w:rPr>
        <w:t>و لااقل این است که از قسم اول استصحاب تعلیقی نیست، زیرا شارع جعل حکم تعلیقی نکرده است، بلکه فرموده قطع الشعر حرام به نحو قضیه حملیه.</w:t>
      </w:r>
    </w:p>
    <w:p w:rsidR="002E7AB7" w:rsidRPr="00172037" w:rsidRDefault="002E7AB7" w:rsidP="00C15F4B">
      <w:pPr>
        <w:rPr>
          <w:rFonts w:ascii="IRMitra" w:hAnsi="IRMitra" w:cs="IRMitra"/>
          <w:sz w:val="28"/>
          <w:rtl/>
        </w:rPr>
      </w:pPr>
      <w:r w:rsidRPr="00172037">
        <w:rPr>
          <w:rFonts w:ascii="IRMitra" w:hAnsi="IRMitra" w:cs="IRMitra"/>
          <w:sz w:val="28"/>
          <w:rtl/>
        </w:rPr>
        <w:t>استثنائات از حرمت قطع شعر</w:t>
      </w:r>
    </w:p>
    <w:p w:rsidR="002E7AB7" w:rsidRPr="00172037" w:rsidRDefault="002E7AB7" w:rsidP="00C15F4B">
      <w:pPr>
        <w:rPr>
          <w:rFonts w:ascii="IRMitra" w:hAnsi="IRMitra" w:cs="IRMitra"/>
          <w:sz w:val="28"/>
          <w:rtl/>
        </w:rPr>
      </w:pPr>
      <w:r w:rsidRPr="00172037">
        <w:rPr>
          <w:rFonts w:ascii="IRMitra" w:hAnsi="IRMitra" w:cs="IRMitra"/>
          <w:sz w:val="28"/>
          <w:rtl/>
        </w:rPr>
        <w:t>محقق خوئی چهار استثناء ذکر کرده است:</w:t>
      </w:r>
    </w:p>
    <w:p w:rsidR="002E7AB7" w:rsidRPr="00172037" w:rsidRDefault="002E7AB7" w:rsidP="00C15F4B">
      <w:pPr>
        <w:rPr>
          <w:rFonts w:ascii="IRMitra" w:hAnsi="IRMitra" w:cs="IRMitra"/>
          <w:sz w:val="28"/>
          <w:rtl/>
        </w:rPr>
      </w:pPr>
      <w:r w:rsidRPr="00172037">
        <w:rPr>
          <w:rFonts w:ascii="IRMitra" w:hAnsi="IRMitra" w:cs="IRMitra"/>
          <w:sz w:val="28"/>
          <w:rtl/>
        </w:rPr>
        <w:t>استثناء اول: شپش در بدن محرم زیاد شود</w:t>
      </w:r>
    </w:p>
    <w:p w:rsidR="002E7AB7" w:rsidRPr="00172037" w:rsidRDefault="002E7AB7" w:rsidP="00C15F4B">
      <w:pPr>
        <w:rPr>
          <w:rFonts w:ascii="IRMitra" w:hAnsi="IRMitra" w:cs="IRMitra"/>
          <w:sz w:val="28"/>
          <w:rtl/>
        </w:rPr>
      </w:pPr>
      <w:r w:rsidRPr="00172037">
        <w:rPr>
          <w:rFonts w:ascii="IRMitra" w:hAnsi="IRMitra" w:cs="IRMitra"/>
          <w:sz w:val="28"/>
          <w:rtl/>
        </w:rPr>
        <w:t>استثناء دوم: ضرورتی مثل سردرد</w:t>
      </w:r>
      <w:r w:rsidR="008332C2" w:rsidRPr="00172037">
        <w:rPr>
          <w:rFonts w:ascii="IRMitra" w:hAnsi="IRMitra" w:cs="IRMitra"/>
          <w:sz w:val="28"/>
          <w:rtl/>
        </w:rPr>
        <w:t xml:space="preserve"> پیش بیاید</w:t>
      </w:r>
    </w:p>
    <w:p w:rsidR="002E7AB7" w:rsidRPr="00172037" w:rsidRDefault="002E7AB7" w:rsidP="00C15F4B">
      <w:pPr>
        <w:rPr>
          <w:rFonts w:ascii="IRMitra" w:hAnsi="IRMitra" w:cs="IRMitra"/>
          <w:sz w:val="28"/>
          <w:rtl/>
        </w:rPr>
      </w:pPr>
      <w:r w:rsidRPr="00172037">
        <w:rPr>
          <w:rFonts w:ascii="IRMitra" w:hAnsi="IRMitra" w:cs="IRMitra"/>
          <w:sz w:val="28"/>
          <w:rtl/>
        </w:rPr>
        <w:t>استثناء سوم: وجود شعر بنفسه برای مکلف ضرر دارد، مثل مویی که روی چشم درآمده باشد و یتالم منه</w:t>
      </w:r>
    </w:p>
    <w:p w:rsidR="002E7AB7" w:rsidRPr="00172037" w:rsidRDefault="002E7AB7" w:rsidP="00C15F4B">
      <w:pPr>
        <w:rPr>
          <w:rFonts w:ascii="IRMitra" w:hAnsi="IRMitra" w:cs="IRMitra"/>
          <w:sz w:val="28"/>
          <w:rtl/>
        </w:rPr>
      </w:pPr>
      <w:r w:rsidRPr="00172037">
        <w:rPr>
          <w:rFonts w:ascii="IRMitra" w:hAnsi="IRMitra" w:cs="IRMitra"/>
          <w:sz w:val="28"/>
          <w:rtl/>
        </w:rPr>
        <w:t xml:space="preserve">استثناء چهارم: برای احراز صحت وضو و غسل </w:t>
      </w:r>
    </w:p>
    <w:p w:rsidR="002E7AB7" w:rsidRPr="00172037" w:rsidRDefault="00754DAA" w:rsidP="00C15F4B">
      <w:pPr>
        <w:rPr>
          <w:rFonts w:ascii="IRMitra" w:hAnsi="IRMitra" w:cs="IRMitra"/>
          <w:sz w:val="28"/>
          <w:rtl/>
        </w:rPr>
      </w:pPr>
      <w:r w:rsidRPr="00172037">
        <w:rPr>
          <w:rFonts w:ascii="IRMitra" w:hAnsi="IRMitra" w:cs="IRMitra"/>
          <w:sz w:val="28"/>
          <w:rtl/>
        </w:rPr>
        <w:t xml:space="preserve">و فرموده: </w:t>
      </w:r>
      <w:r w:rsidR="00552A90" w:rsidRPr="00172037">
        <w:rPr>
          <w:rFonts w:ascii="IRMitra" w:hAnsi="IRMitra" w:cs="IRMitra"/>
          <w:sz w:val="28"/>
          <w:rtl/>
        </w:rPr>
        <w:t xml:space="preserve">سه </w:t>
      </w:r>
      <w:r w:rsidRPr="00172037">
        <w:rPr>
          <w:rFonts w:ascii="IRMitra" w:hAnsi="IRMitra" w:cs="IRMitra"/>
          <w:sz w:val="28"/>
          <w:rtl/>
        </w:rPr>
        <w:t>استثناء اول به خاطر لاضرر و آخرین استثناء</w:t>
      </w:r>
      <w:r w:rsidR="002E7AB7" w:rsidRPr="00172037">
        <w:rPr>
          <w:rFonts w:ascii="IRMitra" w:hAnsi="IRMitra" w:cs="IRMitra"/>
          <w:sz w:val="28"/>
          <w:rtl/>
        </w:rPr>
        <w:t xml:space="preserve"> از باب </w:t>
      </w:r>
      <w:r w:rsidRPr="00172037">
        <w:rPr>
          <w:rFonts w:ascii="IRMitra" w:hAnsi="IRMitra" w:cs="IRMitra"/>
          <w:sz w:val="28"/>
          <w:rtl/>
        </w:rPr>
        <w:t xml:space="preserve">قاعده </w:t>
      </w:r>
      <w:r w:rsidR="002E7AB7" w:rsidRPr="00172037">
        <w:rPr>
          <w:rFonts w:ascii="IRMitra" w:hAnsi="IRMitra" w:cs="IRMitra"/>
          <w:sz w:val="28"/>
          <w:rtl/>
        </w:rPr>
        <w:t>لاحرج است.</w:t>
      </w:r>
    </w:p>
    <w:p w:rsidR="00552A90" w:rsidRPr="00172037" w:rsidRDefault="00552A90" w:rsidP="00C15F4B">
      <w:pPr>
        <w:rPr>
          <w:rFonts w:ascii="IRMitra" w:hAnsi="IRMitra" w:cs="IRMitra"/>
          <w:sz w:val="28"/>
          <w:rtl/>
        </w:rPr>
      </w:pPr>
      <w:r w:rsidRPr="00172037">
        <w:rPr>
          <w:rFonts w:ascii="IRMitra" w:hAnsi="IRMitra" w:cs="IRMitra"/>
          <w:sz w:val="28"/>
          <w:rtl/>
        </w:rPr>
        <w:t>فرق این اقسام</w:t>
      </w:r>
    </w:p>
    <w:p w:rsidR="002E7AB7" w:rsidRPr="00172037" w:rsidRDefault="00F7706D" w:rsidP="00C15F4B">
      <w:pPr>
        <w:rPr>
          <w:rFonts w:ascii="IRMitra" w:hAnsi="IRMitra" w:cs="IRMitra"/>
          <w:sz w:val="28"/>
          <w:rtl/>
        </w:rPr>
      </w:pPr>
      <w:r w:rsidRPr="00172037">
        <w:rPr>
          <w:rFonts w:ascii="IRMitra" w:hAnsi="IRMitra" w:cs="IRMitra"/>
          <w:sz w:val="28"/>
          <w:rtl/>
        </w:rPr>
        <w:t>ایشان گفته:</w:t>
      </w:r>
      <w:r w:rsidR="006435B5" w:rsidRPr="00172037">
        <w:rPr>
          <w:rFonts w:ascii="IRMitra" w:hAnsi="IRMitra" w:cs="IRMitra"/>
          <w:sz w:val="28"/>
          <w:rtl/>
        </w:rPr>
        <w:t xml:space="preserve"> در قسم سوم</w:t>
      </w:r>
      <w:r w:rsidRPr="00172037">
        <w:rPr>
          <w:rFonts w:ascii="IRMitra" w:hAnsi="IRMitra" w:cs="IRMitra"/>
          <w:sz w:val="28"/>
          <w:rtl/>
        </w:rPr>
        <w:t xml:space="preserve"> خود وجود مو ضرر دارد که با لاضررنفی می شود، اما در قسم دوم </w:t>
      </w:r>
      <w:r w:rsidRPr="00172037">
        <w:rPr>
          <w:rFonts w:ascii="IRMitra" w:hAnsi="IRMitra" w:cs="IRMitra"/>
          <w:sz w:val="28"/>
          <w:rtl/>
        </w:rPr>
        <w:lastRenderedPageBreak/>
        <w:t>علاج متوقف است بر کندن مو بدون این که خود وجود مو ضرر داشته باشد.</w:t>
      </w:r>
    </w:p>
    <w:p w:rsidR="006F2610" w:rsidRPr="00172037" w:rsidRDefault="00F7706D" w:rsidP="007A537E">
      <w:pPr>
        <w:rPr>
          <w:rFonts w:ascii="IRMitra" w:hAnsi="IRMitra" w:cs="IRMitra"/>
          <w:sz w:val="28"/>
          <w:rtl/>
        </w:rPr>
      </w:pPr>
      <w:r w:rsidRPr="00172037">
        <w:rPr>
          <w:rFonts w:ascii="IRMitra" w:hAnsi="IRMitra" w:cs="IRMitra"/>
          <w:sz w:val="28"/>
          <w:rtl/>
        </w:rPr>
        <w:t>اما در قسم اول دفع ضرر دیگری متوقف بر حلق شعر است</w:t>
      </w:r>
      <w:r w:rsidR="00754DAA" w:rsidRPr="00172037">
        <w:rPr>
          <w:rFonts w:ascii="IRMitra" w:hAnsi="IRMitra" w:cs="IRMitra"/>
          <w:sz w:val="28"/>
          <w:rtl/>
        </w:rPr>
        <w:t>،</w:t>
      </w:r>
      <w:r w:rsidRPr="00172037">
        <w:rPr>
          <w:rFonts w:ascii="IRMitra" w:hAnsi="IRMitra" w:cs="IRMitra"/>
          <w:sz w:val="28"/>
          <w:rtl/>
        </w:rPr>
        <w:t xml:space="preserve"> بدون این که خود مو ضرر داشته باشد و یا علاج و تداوی بر آن توقف داشته باشد و در هر سه قسم به لاضرر تمسک می شود و برخی از این اقسام</w:t>
      </w:r>
      <w:r w:rsidR="0086042D" w:rsidRPr="00172037">
        <w:rPr>
          <w:rFonts w:ascii="IRMitra" w:hAnsi="IRMitra" w:cs="IRMitra"/>
          <w:sz w:val="28"/>
          <w:rtl/>
        </w:rPr>
        <w:t xml:space="preserve"> هم مشمول این آیه شریفه است:</w:t>
      </w:r>
      <w:r w:rsidRPr="00172037">
        <w:rPr>
          <w:rFonts w:ascii="IRMitra" w:hAnsi="IRMitra" w:cs="IRMitra"/>
          <w:sz w:val="28"/>
          <w:rtl/>
        </w:rPr>
        <w:t xml:space="preserve"> </w:t>
      </w:r>
      <w:r w:rsidR="007A537E" w:rsidRPr="00172037">
        <w:rPr>
          <w:rFonts w:ascii="IRMitra" w:hAnsi="IRMitra" w:cs="IRMitra"/>
          <w:sz w:val="28"/>
          <w:rtl/>
        </w:rPr>
        <w:t>فَمَنْ كَانَ مِنْكُمْ مَرِيضاً أَوْ بِهِ أَذًى مِنْ رَأْسِهِ فَفِدْيَةٌ مِنْ صِيَامٍ أَوْ صَدَقَةٍ أَوْ نُسُكٍ</w:t>
      </w:r>
      <w:r w:rsidR="007A537E" w:rsidRPr="00172037">
        <w:rPr>
          <w:rStyle w:val="a9"/>
          <w:rFonts w:ascii="IRMitra" w:hAnsi="IRMitra" w:cs="IRMitra"/>
          <w:sz w:val="28"/>
          <w:rtl/>
        </w:rPr>
        <w:footnoteReference w:id="19"/>
      </w:r>
    </w:p>
    <w:p w:rsidR="003B76B7" w:rsidRPr="00172037" w:rsidRDefault="00552A90" w:rsidP="007A537E">
      <w:pPr>
        <w:rPr>
          <w:rFonts w:ascii="IRMitra" w:hAnsi="IRMitra" w:cs="IRMitra"/>
          <w:sz w:val="28"/>
          <w:rtl/>
        </w:rPr>
      </w:pPr>
      <w:r w:rsidRPr="00172037">
        <w:rPr>
          <w:rFonts w:ascii="IRMitra" w:hAnsi="IRMitra" w:cs="IRMitra"/>
          <w:sz w:val="28"/>
          <w:rtl/>
        </w:rPr>
        <w:t>پس در سه مورد اول به آیه و لاضرر تمسک می کنیم و در مورد آخر به لاحرج و صحیحه هیثم تمسک می کنیم.</w:t>
      </w:r>
    </w:p>
    <w:p w:rsidR="003B76B7" w:rsidRPr="00172037" w:rsidRDefault="00980CBD" w:rsidP="00F97753">
      <w:pPr>
        <w:rPr>
          <w:rFonts w:ascii="IRMitra" w:hAnsi="IRMitra" w:cs="IRMitra"/>
          <w:sz w:val="28"/>
          <w:rtl/>
        </w:rPr>
      </w:pPr>
      <w:r w:rsidRPr="00172037">
        <w:rPr>
          <w:rFonts w:ascii="IRMitra" w:hAnsi="IRMitra" w:cs="IRMitra"/>
          <w:sz w:val="28"/>
          <w:rtl/>
        </w:rPr>
        <w:t>بعد ایشان فرموده: برخی روایتی</w:t>
      </w:r>
      <w:r w:rsidR="0086042D" w:rsidRPr="00172037">
        <w:rPr>
          <w:rFonts w:ascii="IRMitra" w:hAnsi="IRMitra" w:cs="IRMitra"/>
          <w:sz w:val="28"/>
          <w:rtl/>
        </w:rPr>
        <w:t xml:space="preserve"> را نیز در استثناء برخی اقسام فوق</w:t>
      </w:r>
      <w:r w:rsidRPr="00172037">
        <w:rPr>
          <w:rFonts w:ascii="IRMitra" w:hAnsi="IRMitra" w:cs="IRMitra"/>
          <w:sz w:val="28"/>
          <w:rtl/>
        </w:rPr>
        <w:t xml:space="preserve"> مطرح کرده اند که شیخ در تهذیب و استبصار از حریز عن ابی عبد الله نقل کرده که</w:t>
      </w:r>
      <w:r w:rsidR="0086042D" w:rsidRPr="00172037">
        <w:rPr>
          <w:rFonts w:ascii="IRMitra" w:hAnsi="IRMitra" w:cs="IRMitra"/>
          <w:sz w:val="28"/>
          <w:rtl/>
        </w:rPr>
        <w:t>:</w:t>
      </w:r>
      <w:r w:rsidRPr="00172037">
        <w:rPr>
          <w:rFonts w:ascii="IRMitra" w:hAnsi="IRMitra" w:cs="IRMitra"/>
          <w:sz w:val="28"/>
          <w:rtl/>
        </w:rPr>
        <w:t xml:space="preserve"> </w:t>
      </w:r>
      <w:r w:rsidR="00F97753" w:rsidRPr="00172037">
        <w:rPr>
          <w:rFonts w:ascii="IRMitra" w:hAnsi="IRMitra" w:cs="IRMitra"/>
          <w:sz w:val="28"/>
          <w:rtl/>
        </w:rPr>
        <w:t>رَوَى مُوسَى بْنُ الْقَاسِمِ عَنْ عَبْدِ الرَّحْمَنِ عَنْ حَمَّادٍ عَنْ حَرِيزٍ عَنْ أَبِي عَبْدِ اللَّهِ ع قَالَ: مَرَّ رَسُولُ اللَّهِ ص عَلَى كَعْبِ بْنِ عُجْرَةَ الْأَنْصَارِيِّ وَ الْقَمْلُ يَتَنَاثَرُ مِنْ رَأْسِهِ فَقَالَ أَ تُؤْذِيكَ هَوَامُّكَ قَالَ نَعَمْ قَالَ فَأُنْزِلَتْ هَذِهِ الْآيَةُ فَمَنْ كانَ مِنْكُمْ مَرِيضاً أَوْ بِهِ أَذىً مِنْ رَأْسِهِ فَفِدْيَةٌ مِنْ صِيامٍ أَوْ صَدَقَةٍ أَوْ نُسُكٍ فَأَمَرَهُ رَسُولُ اللَّهِ ص فَحَلَقَ رَأْسَهُ وَ جَعَلَ عَلَيْهِ الصِّيَامَ ثَلَاثَةَ أَيَّامٍ وَ الصَّدَقَةَ عَلَى سِتَّةِ مَسَاكِينَ لِكُلِّ مِسْكِينٍ مُدَّانِ وَ النُّسُكُ شَاةٌ وَ قَالَ أَبُو عَبْدِ اللَّهِ ع وَ كُلُّ شَيْ‏ءٍ فِي الْقُرْآنِ أَوْ فَصَاحِبُهُ بِالْخِيَارِ يَخْتَارُ مَا شَاءَ وَ كُلُّ شَيْ‏ءٍ فِي الْقُرْآنِ فَمَنْ لَمْ يَجِدْ فَعَلَيْهِ كَذَا فَالْأَوَّلُ بِالْخِيَارِ.</w:t>
      </w:r>
      <w:r w:rsidR="00F97753" w:rsidRPr="00172037">
        <w:rPr>
          <w:rStyle w:val="a9"/>
          <w:rFonts w:ascii="IRMitra" w:hAnsi="IRMitra" w:cs="IRMitra"/>
          <w:sz w:val="28"/>
          <w:rtl/>
        </w:rPr>
        <w:footnoteReference w:id="20"/>
      </w:r>
    </w:p>
    <w:p w:rsidR="00F97753" w:rsidRPr="00172037" w:rsidRDefault="00A64767" w:rsidP="00F97753">
      <w:pPr>
        <w:rPr>
          <w:rFonts w:ascii="IRMitra" w:hAnsi="IRMitra" w:cs="IRMitra"/>
          <w:sz w:val="28"/>
          <w:rtl/>
        </w:rPr>
      </w:pPr>
      <w:r w:rsidRPr="00172037">
        <w:rPr>
          <w:rFonts w:ascii="IRMitra" w:hAnsi="IRMitra" w:cs="IRMitra"/>
          <w:sz w:val="28"/>
          <w:rtl/>
        </w:rPr>
        <w:lastRenderedPageBreak/>
        <w:t>و لکن سند این حدیث</w:t>
      </w:r>
      <w:r w:rsidR="00F97753" w:rsidRPr="00172037">
        <w:rPr>
          <w:rFonts w:ascii="IRMitra" w:hAnsi="IRMitra" w:cs="IRMitra"/>
          <w:sz w:val="28"/>
          <w:rtl/>
        </w:rPr>
        <w:t xml:space="preserve"> مشکل دارد</w:t>
      </w:r>
      <w:r w:rsidR="00BD6AAB" w:rsidRPr="00172037">
        <w:rPr>
          <w:rFonts w:ascii="IRMitra" w:hAnsi="IRMitra" w:cs="IRMitra"/>
          <w:sz w:val="28"/>
          <w:rtl/>
        </w:rPr>
        <w:t>،</w:t>
      </w:r>
      <w:r w:rsidR="00F97753" w:rsidRPr="00172037">
        <w:rPr>
          <w:rFonts w:ascii="IRMitra" w:hAnsi="IRMitra" w:cs="IRMitra"/>
          <w:sz w:val="28"/>
          <w:rtl/>
        </w:rPr>
        <w:t xml:space="preserve"> زیرا کلینی همین را مرسله نقل کرده است یعنی می گوید حریز ارسال کرده است و ما نمی گوییم او اضبط</w:t>
      </w:r>
      <w:r w:rsidRPr="00172037">
        <w:rPr>
          <w:rFonts w:ascii="IRMitra" w:hAnsi="IRMitra" w:cs="IRMitra"/>
          <w:sz w:val="28"/>
          <w:rtl/>
        </w:rPr>
        <w:t xml:space="preserve"> از</w:t>
      </w:r>
      <w:r w:rsidR="00BD6AAB" w:rsidRPr="00172037">
        <w:rPr>
          <w:rFonts w:ascii="IRMitra" w:hAnsi="IRMitra" w:cs="IRMitra"/>
          <w:sz w:val="28"/>
          <w:rtl/>
        </w:rPr>
        <w:t xml:space="preserve"> شیخ</w:t>
      </w:r>
      <w:r w:rsidR="00F97753" w:rsidRPr="00172037">
        <w:rPr>
          <w:rFonts w:ascii="IRMitra" w:hAnsi="IRMitra" w:cs="IRMitra"/>
          <w:sz w:val="28"/>
          <w:rtl/>
        </w:rPr>
        <w:t xml:space="preserve"> است، و لکن</w:t>
      </w:r>
      <w:r w:rsidR="00EC54E0" w:rsidRPr="00172037">
        <w:rPr>
          <w:rFonts w:ascii="IRMitra" w:hAnsi="IRMitra" w:cs="IRMitra"/>
          <w:sz w:val="28"/>
          <w:rtl/>
        </w:rPr>
        <w:t xml:space="preserve"> می گوییم</w:t>
      </w:r>
      <w:r w:rsidR="00F97753" w:rsidRPr="00172037">
        <w:rPr>
          <w:rFonts w:ascii="IRMitra" w:hAnsi="IRMitra" w:cs="IRMitra"/>
          <w:sz w:val="28"/>
          <w:rtl/>
        </w:rPr>
        <w:t xml:space="preserve"> و</w:t>
      </w:r>
      <w:r w:rsidR="00033A71" w:rsidRPr="00172037">
        <w:rPr>
          <w:rFonts w:ascii="IRMitra" w:hAnsi="IRMitra" w:cs="IRMitra"/>
          <w:sz w:val="28"/>
          <w:rtl/>
        </w:rPr>
        <w:t>ثوق حاصل نمی شود و نمی توان</w:t>
      </w:r>
      <w:r w:rsidR="00F97753" w:rsidRPr="00172037">
        <w:rPr>
          <w:rFonts w:ascii="IRMitra" w:hAnsi="IRMitra" w:cs="IRMitra"/>
          <w:sz w:val="28"/>
          <w:rtl/>
        </w:rPr>
        <w:t xml:space="preserve"> گفت که</w:t>
      </w:r>
      <w:r w:rsidR="00033A71" w:rsidRPr="00172037">
        <w:rPr>
          <w:rFonts w:ascii="IRMitra" w:hAnsi="IRMitra" w:cs="IRMitra"/>
          <w:sz w:val="28"/>
          <w:rtl/>
        </w:rPr>
        <w:t xml:space="preserve"> حریز</w:t>
      </w:r>
      <w:r w:rsidR="00F97753" w:rsidRPr="00172037">
        <w:rPr>
          <w:rFonts w:ascii="IRMitra" w:hAnsi="IRMitra" w:cs="IRMitra"/>
          <w:sz w:val="28"/>
          <w:rtl/>
        </w:rPr>
        <w:t xml:space="preserve"> دوبار از امام</w:t>
      </w:r>
      <w:r w:rsidR="00033A71" w:rsidRPr="00172037">
        <w:rPr>
          <w:rFonts w:ascii="IRMitra" w:hAnsi="IRMitra" w:cs="IRMitra"/>
          <w:sz w:val="28"/>
          <w:rtl/>
        </w:rPr>
        <w:t xml:space="preserve"> علیه السلام</w:t>
      </w:r>
      <w:r w:rsidR="00F97753" w:rsidRPr="00172037">
        <w:rPr>
          <w:rFonts w:ascii="IRMitra" w:hAnsi="IRMitra" w:cs="IRMitra"/>
          <w:sz w:val="28"/>
          <w:rtl/>
        </w:rPr>
        <w:t xml:space="preserve"> شنیده</w:t>
      </w:r>
      <w:r w:rsidR="00033A71" w:rsidRPr="00172037">
        <w:rPr>
          <w:rFonts w:ascii="IRMitra" w:hAnsi="IRMitra" w:cs="IRMitra"/>
          <w:sz w:val="28"/>
          <w:rtl/>
        </w:rPr>
        <w:t>،</w:t>
      </w:r>
      <w:r w:rsidR="00F97753" w:rsidRPr="00172037">
        <w:rPr>
          <w:rFonts w:ascii="IRMitra" w:hAnsi="IRMitra" w:cs="IRMitra"/>
          <w:sz w:val="28"/>
          <w:rtl/>
        </w:rPr>
        <w:t xml:space="preserve"> یک بار از خود امام و یکبار با واسطه و به حماد هم دوبار جدا جدا گفته</w:t>
      </w:r>
      <w:r w:rsidR="0037198C" w:rsidRPr="00172037">
        <w:rPr>
          <w:rFonts w:ascii="IRMitra" w:hAnsi="IRMitra" w:cs="IRMitra"/>
          <w:sz w:val="28"/>
          <w:rtl/>
        </w:rPr>
        <w:t xml:space="preserve"> و بعد حماد به عبدالرحمن</w:t>
      </w:r>
      <w:r w:rsidR="00EC54E0" w:rsidRPr="00172037">
        <w:rPr>
          <w:rFonts w:ascii="IRMitra" w:hAnsi="IRMitra" w:cs="IRMitra"/>
          <w:sz w:val="28"/>
          <w:rtl/>
        </w:rPr>
        <w:t xml:space="preserve"> مسندش رو نقل کرده،</w:t>
      </w:r>
      <w:r w:rsidR="0037198C" w:rsidRPr="00172037">
        <w:rPr>
          <w:rFonts w:ascii="IRMitra" w:hAnsi="IRMitra" w:cs="IRMitra"/>
          <w:sz w:val="28"/>
          <w:rtl/>
        </w:rPr>
        <w:t xml:space="preserve"> اما برای ابراهیم </w:t>
      </w:r>
      <w:r w:rsidR="00033A71" w:rsidRPr="00172037">
        <w:rPr>
          <w:rFonts w:ascii="IRMitra" w:hAnsi="IRMitra" w:cs="IRMitra"/>
          <w:sz w:val="28"/>
          <w:rtl/>
        </w:rPr>
        <w:t>بن هاشم مرسل را نقل کرده</w:t>
      </w:r>
      <w:r w:rsidR="0037198C" w:rsidRPr="00172037">
        <w:rPr>
          <w:rFonts w:ascii="IRMitra" w:hAnsi="IRMitra" w:cs="IRMitra"/>
          <w:sz w:val="28"/>
          <w:rtl/>
        </w:rPr>
        <w:t xml:space="preserve"> که به دست کلینی برسد و این ها عرفی نیست و معلوم می شود که یک روایت بوده و </w:t>
      </w:r>
      <w:r w:rsidR="006036B0" w:rsidRPr="00172037">
        <w:rPr>
          <w:rFonts w:ascii="IRMitra" w:hAnsi="IRMitra" w:cs="IRMitra"/>
          <w:sz w:val="28"/>
          <w:rtl/>
        </w:rPr>
        <w:t xml:space="preserve">لذا </w:t>
      </w:r>
      <w:r w:rsidR="0037198C" w:rsidRPr="00172037">
        <w:rPr>
          <w:rFonts w:ascii="IRMitra" w:hAnsi="IRMitra" w:cs="IRMitra"/>
          <w:sz w:val="28"/>
          <w:rtl/>
        </w:rPr>
        <w:t>از جهت ارسال و اسناد مجمل است.</w:t>
      </w:r>
    </w:p>
    <w:p w:rsidR="0037198C" w:rsidRPr="00172037" w:rsidRDefault="0037198C" w:rsidP="00F97753">
      <w:pPr>
        <w:rPr>
          <w:rFonts w:ascii="IRMitra" w:hAnsi="IRMitra" w:cs="IRMitra"/>
          <w:sz w:val="28"/>
          <w:rtl/>
        </w:rPr>
      </w:pPr>
      <w:r w:rsidRPr="00172037">
        <w:rPr>
          <w:rFonts w:ascii="IRMitra" w:hAnsi="IRMitra" w:cs="IRMitra"/>
          <w:sz w:val="28"/>
          <w:rtl/>
        </w:rPr>
        <w:t>بررسی</w:t>
      </w:r>
      <w:r w:rsidR="00EC54E0" w:rsidRPr="00172037">
        <w:rPr>
          <w:rFonts w:ascii="IRMitra" w:hAnsi="IRMitra" w:cs="IRMitra"/>
          <w:sz w:val="28"/>
          <w:rtl/>
        </w:rPr>
        <w:t xml:space="preserve"> کلام محقق خوئی</w:t>
      </w:r>
      <w:r w:rsidR="006036B0" w:rsidRPr="00172037">
        <w:rPr>
          <w:rFonts w:ascii="IRMitra" w:hAnsi="IRMitra" w:cs="IRMitra"/>
          <w:sz w:val="28"/>
          <w:rtl/>
        </w:rPr>
        <w:t xml:space="preserve"> در استثنائات مذکور</w:t>
      </w:r>
    </w:p>
    <w:p w:rsidR="009E1983" w:rsidRPr="00172037" w:rsidRDefault="009E1983" w:rsidP="006C2CB5">
      <w:pPr>
        <w:rPr>
          <w:rFonts w:ascii="IRMitra" w:hAnsi="IRMitra" w:cs="IRMitra"/>
          <w:sz w:val="28"/>
          <w:rtl/>
        </w:rPr>
      </w:pPr>
      <w:r w:rsidRPr="00172037">
        <w:rPr>
          <w:rFonts w:ascii="IRMitra" w:hAnsi="IRMitra" w:cs="IRMitra"/>
          <w:sz w:val="28"/>
          <w:rtl/>
        </w:rPr>
        <w:t xml:space="preserve">دلیل ما یا قواعد عامه مثل لاضرر و لاحرج است و یا </w:t>
      </w:r>
      <w:r w:rsidR="00F95A52" w:rsidRPr="00172037">
        <w:rPr>
          <w:rFonts w:ascii="IRMitra" w:hAnsi="IRMitra" w:cs="IRMitra"/>
          <w:sz w:val="28"/>
          <w:rtl/>
        </w:rPr>
        <w:t>ادله خاصه</w:t>
      </w:r>
      <w:r w:rsidR="006C2CB5" w:rsidRPr="00172037">
        <w:rPr>
          <w:rFonts w:ascii="IRMitra" w:hAnsi="IRMitra" w:cs="IRMitra"/>
          <w:sz w:val="28"/>
          <w:rtl/>
        </w:rPr>
        <w:t>؛</w:t>
      </w:r>
    </w:p>
    <w:p w:rsidR="009E1983" w:rsidRPr="00172037" w:rsidRDefault="006C2CB5" w:rsidP="00F97753">
      <w:pPr>
        <w:rPr>
          <w:rFonts w:ascii="IRMitra" w:hAnsi="IRMitra" w:cs="IRMitra"/>
          <w:sz w:val="28"/>
          <w:rtl/>
        </w:rPr>
      </w:pPr>
      <w:r w:rsidRPr="00172037">
        <w:rPr>
          <w:rFonts w:ascii="IRMitra" w:hAnsi="IRMitra" w:cs="IRMitra"/>
          <w:sz w:val="28"/>
          <w:rtl/>
        </w:rPr>
        <w:t>مقتضای قواعد عامه</w:t>
      </w:r>
    </w:p>
    <w:p w:rsidR="0037198C" w:rsidRPr="00172037" w:rsidRDefault="009E1983" w:rsidP="00F97753">
      <w:pPr>
        <w:rPr>
          <w:rFonts w:ascii="IRMitra" w:hAnsi="IRMitra" w:cs="IRMitra"/>
          <w:sz w:val="28"/>
          <w:rtl/>
        </w:rPr>
      </w:pPr>
      <w:r w:rsidRPr="00172037">
        <w:rPr>
          <w:rFonts w:ascii="IRMitra" w:hAnsi="IRMitra" w:cs="IRMitra"/>
          <w:sz w:val="28"/>
          <w:rtl/>
        </w:rPr>
        <w:t>به نظر ما تا به حد ضرورت نرسد و</w:t>
      </w:r>
      <w:r w:rsidR="006036B0" w:rsidRPr="00172037">
        <w:rPr>
          <w:rFonts w:ascii="IRMitra" w:hAnsi="IRMitra" w:cs="IRMitra"/>
          <w:sz w:val="28"/>
          <w:rtl/>
        </w:rPr>
        <w:t xml:space="preserve"> به حد حرج یا ضرر معتدبه نرسد،</w:t>
      </w:r>
      <w:r w:rsidRPr="00172037">
        <w:rPr>
          <w:rFonts w:ascii="IRMitra" w:hAnsi="IRMitra" w:cs="IRMitra"/>
          <w:sz w:val="28"/>
          <w:rtl/>
        </w:rPr>
        <w:t xml:space="preserve"> محرمات حلال نمی شود، و صرف زیادی شپش با این که</w:t>
      </w:r>
      <w:r w:rsidR="006036B0" w:rsidRPr="00172037">
        <w:rPr>
          <w:rFonts w:ascii="IRMitra" w:hAnsi="IRMitra" w:cs="IRMitra"/>
          <w:sz w:val="28"/>
          <w:rtl/>
        </w:rPr>
        <w:t xml:space="preserve"> سبب</w:t>
      </w:r>
      <w:r w:rsidRPr="00172037">
        <w:rPr>
          <w:rFonts w:ascii="IRMitra" w:hAnsi="IRMitra" w:cs="IRMitra"/>
          <w:sz w:val="28"/>
          <w:rtl/>
        </w:rPr>
        <w:t xml:space="preserve"> مشقت شدیده نباشد،</w:t>
      </w:r>
      <w:r w:rsidR="00C976D0" w:rsidRPr="00172037">
        <w:rPr>
          <w:rFonts w:ascii="IRMitra" w:hAnsi="IRMitra" w:cs="IRMitra"/>
          <w:sz w:val="28"/>
          <w:rtl/>
        </w:rPr>
        <w:t xml:space="preserve"> مجوز ارتکاب حرام نمی شود و</w:t>
      </w:r>
      <w:r w:rsidRPr="00172037">
        <w:rPr>
          <w:rFonts w:ascii="IRMitra" w:hAnsi="IRMitra" w:cs="IRMitra"/>
          <w:sz w:val="28"/>
          <w:rtl/>
        </w:rPr>
        <w:t xml:space="preserve"> باید تحمل کند و گاهی چند ساعت از احرام بیشتر نمانده و </w:t>
      </w:r>
      <w:r w:rsidR="00C976D0" w:rsidRPr="00172037">
        <w:rPr>
          <w:rFonts w:ascii="IRMitra" w:hAnsi="IRMitra" w:cs="IRMitra"/>
          <w:sz w:val="28"/>
          <w:rtl/>
        </w:rPr>
        <w:t xml:space="preserve">می تواند </w:t>
      </w:r>
      <w:r w:rsidRPr="00172037">
        <w:rPr>
          <w:rFonts w:ascii="IRMitra" w:hAnsi="IRMitra" w:cs="IRMitra"/>
          <w:sz w:val="28"/>
          <w:rtl/>
        </w:rPr>
        <w:t>کمی عجله کند</w:t>
      </w:r>
      <w:r w:rsidR="00C976D0" w:rsidRPr="00172037">
        <w:rPr>
          <w:rFonts w:ascii="IRMitra" w:hAnsi="IRMitra" w:cs="IRMitra"/>
          <w:sz w:val="28"/>
          <w:rtl/>
        </w:rPr>
        <w:t xml:space="preserve"> تا مناسکش</w:t>
      </w:r>
      <w:r w:rsidR="006036B0" w:rsidRPr="00172037">
        <w:rPr>
          <w:rFonts w:ascii="IRMitra" w:hAnsi="IRMitra" w:cs="IRMitra"/>
          <w:sz w:val="28"/>
          <w:rtl/>
        </w:rPr>
        <w:t xml:space="preserve"> زودتر</w:t>
      </w:r>
      <w:r w:rsidR="00C976D0" w:rsidRPr="00172037">
        <w:rPr>
          <w:rFonts w:ascii="IRMitra" w:hAnsi="IRMitra" w:cs="IRMitra"/>
          <w:sz w:val="28"/>
          <w:rtl/>
        </w:rPr>
        <w:t xml:space="preserve"> تمام شده و از احرام خارج شود</w:t>
      </w:r>
      <w:r w:rsidRPr="00172037">
        <w:rPr>
          <w:rFonts w:ascii="IRMitra" w:hAnsi="IRMitra" w:cs="IRMitra"/>
          <w:sz w:val="28"/>
          <w:rtl/>
        </w:rPr>
        <w:t>.</w:t>
      </w:r>
    </w:p>
    <w:p w:rsidR="000C0681" w:rsidRPr="00172037" w:rsidRDefault="000C0681" w:rsidP="00F97753">
      <w:pPr>
        <w:rPr>
          <w:rFonts w:ascii="IRMitra" w:hAnsi="IRMitra" w:cs="IRMitra"/>
          <w:sz w:val="28"/>
          <w:rtl/>
        </w:rPr>
      </w:pPr>
      <w:r w:rsidRPr="00172037">
        <w:rPr>
          <w:rFonts w:ascii="IRMitra" w:hAnsi="IRMitra" w:cs="IRMitra"/>
          <w:sz w:val="28"/>
          <w:rtl/>
        </w:rPr>
        <w:t>یا اگر مو روی چشم باشد که ضرری نیست که ایشان به لاضرر تمسک کرد و اگر مشقت شدیده ای هم نباشد باید تحمل کند، و اگر مشقت شدیده ای هم باشد باید به لاحرج تمسک شود و نه لاضرر.</w:t>
      </w:r>
    </w:p>
    <w:p w:rsidR="0063204A" w:rsidRPr="00172037" w:rsidRDefault="0063204A" w:rsidP="0094494B">
      <w:pPr>
        <w:pStyle w:val="a0"/>
        <w:rPr>
          <w:rFonts w:ascii="IRMitra" w:hAnsi="IRMitra" w:cs="IRMitra"/>
          <w:szCs w:val="28"/>
          <w:rtl/>
        </w:rPr>
      </w:pPr>
      <w:r w:rsidRPr="00172037">
        <w:rPr>
          <w:rFonts w:ascii="IRMitra" w:hAnsi="IRMitra" w:cs="IRMitra"/>
          <w:szCs w:val="28"/>
          <w:rtl/>
        </w:rPr>
        <w:lastRenderedPageBreak/>
        <w:t xml:space="preserve">جلسه </w:t>
      </w:r>
      <w:r w:rsidR="0094494B" w:rsidRPr="00172037">
        <w:rPr>
          <w:rFonts w:ascii="IRMitra" w:hAnsi="IRMitra" w:cs="IRMitra"/>
          <w:szCs w:val="28"/>
          <w:rtl/>
        </w:rPr>
        <w:t>6</w:t>
      </w:r>
      <w:r w:rsidR="0030446E">
        <w:rPr>
          <w:rFonts w:ascii="IRMitra" w:hAnsi="IRMitra" w:cs="IRMitra"/>
          <w:szCs w:val="28"/>
          <w:rtl/>
        </w:rPr>
        <w:t xml:space="preserve"> = </w:t>
      </w:r>
      <w:r w:rsidRPr="00172037">
        <w:rPr>
          <w:rFonts w:ascii="IRMitra" w:hAnsi="IRMitra" w:cs="IRMitra"/>
          <w:szCs w:val="28"/>
          <w:rtl/>
        </w:rPr>
        <w:t>23/ 6/ 92</w:t>
      </w:r>
    </w:p>
    <w:p w:rsidR="0092660F" w:rsidRPr="00172037" w:rsidRDefault="0092660F" w:rsidP="0092660F">
      <w:pPr>
        <w:rPr>
          <w:rFonts w:ascii="IRMitra" w:hAnsi="IRMitra" w:cs="IRMitra"/>
          <w:sz w:val="28"/>
          <w:rtl/>
        </w:rPr>
      </w:pPr>
      <w:r w:rsidRPr="00172037">
        <w:rPr>
          <w:rFonts w:ascii="IRMitra" w:hAnsi="IRMitra" w:cs="IRMitra"/>
          <w:sz w:val="28"/>
          <w:rtl/>
        </w:rPr>
        <w:t>استثنائات از حرمت ازاله شعر</w:t>
      </w:r>
    </w:p>
    <w:p w:rsidR="001E5687" w:rsidRPr="00172037" w:rsidRDefault="00184BB6" w:rsidP="001E5687">
      <w:pPr>
        <w:rPr>
          <w:rFonts w:ascii="IRMitra" w:hAnsi="IRMitra" w:cs="IRMitra"/>
          <w:sz w:val="28"/>
          <w:rtl/>
        </w:rPr>
      </w:pPr>
      <w:r w:rsidRPr="00172037">
        <w:rPr>
          <w:rFonts w:ascii="IRMitra" w:hAnsi="IRMitra" w:cs="IRMitra"/>
          <w:sz w:val="28"/>
          <w:rtl/>
        </w:rPr>
        <w:t>نسبت به استثناء اول</w:t>
      </w:r>
      <w:r w:rsidR="0092660F" w:rsidRPr="00172037">
        <w:rPr>
          <w:rFonts w:ascii="IRMitra" w:hAnsi="IRMitra" w:cs="IRMitra"/>
          <w:sz w:val="28"/>
          <w:rtl/>
        </w:rPr>
        <w:t xml:space="preserve"> که در کلام محقق خوئی ذکر شده،</w:t>
      </w:r>
      <w:r w:rsidRPr="00172037">
        <w:rPr>
          <w:rFonts w:ascii="IRMitra" w:hAnsi="IRMitra" w:cs="IRMitra"/>
          <w:sz w:val="28"/>
          <w:rtl/>
        </w:rPr>
        <w:t xml:space="preserve"> باید گفت که برخی با تکاثر شپش دچار حرج یا ضرر معتدبه نمی شوند</w:t>
      </w:r>
      <w:r w:rsidR="00F572AB" w:rsidRPr="00172037">
        <w:rPr>
          <w:rFonts w:ascii="IRMitra" w:hAnsi="IRMitra" w:cs="IRMitra"/>
          <w:sz w:val="28"/>
          <w:rtl/>
        </w:rPr>
        <w:t xml:space="preserve"> و همچنین استثناء دوم</w:t>
      </w:r>
      <w:r w:rsidR="00283E9E" w:rsidRPr="00172037">
        <w:rPr>
          <w:rFonts w:ascii="IRMitra" w:hAnsi="IRMitra" w:cs="IRMitra"/>
          <w:sz w:val="28"/>
          <w:rtl/>
        </w:rPr>
        <w:t xml:space="preserve"> و سوم و تا حرج که مشقت شدیده</w:t>
      </w:r>
      <w:r w:rsidR="00F572AB" w:rsidRPr="00172037">
        <w:rPr>
          <w:rFonts w:ascii="IRMitra" w:hAnsi="IRMitra" w:cs="IRMitra"/>
          <w:sz w:val="28"/>
          <w:rtl/>
        </w:rPr>
        <w:t xml:space="preserve"> لاتتحمل عادتا</w:t>
      </w:r>
      <w:r w:rsidR="007E2BC3" w:rsidRPr="00172037">
        <w:rPr>
          <w:rFonts w:ascii="IRMitra" w:hAnsi="IRMitra" w:cs="IRMitra"/>
          <w:sz w:val="28"/>
          <w:rtl/>
        </w:rPr>
        <w:t xml:space="preserve"> است به وجود نیاید</w:t>
      </w:r>
      <w:r w:rsidR="00283E9E" w:rsidRPr="00172037">
        <w:rPr>
          <w:rFonts w:ascii="IRMitra" w:hAnsi="IRMitra" w:cs="IRMitra"/>
          <w:sz w:val="28"/>
          <w:rtl/>
        </w:rPr>
        <w:t>،</w:t>
      </w:r>
      <w:r w:rsidR="007E2BC3" w:rsidRPr="00172037">
        <w:rPr>
          <w:rFonts w:ascii="IRMitra" w:hAnsi="IRMitra" w:cs="IRMitra"/>
          <w:sz w:val="28"/>
          <w:rtl/>
        </w:rPr>
        <w:t xml:space="preserve"> نمی توان مطلقا حکم به استثناء این سه قسم کرد و </w:t>
      </w:r>
      <w:r w:rsidR="004A7C1E" w:rsidRPr="00172037">
        <w:rPr>
          <w:rFonts w:ascii="IRMitra" w:hAnsi="IRMitra" w:cs="IRMitra"/>
          <w:sz w:val="28"/>
          <w:rtl/>
        </w:rPr>
        <w:t xml:space="preserve">مرحوم </w:t>
      </w:r>
      <w:r w:rsidR="007E2BC3" w:rsidRPr="00172037">
        <w:rPr>
          <w:rFonts w:ascii="IRMitra" w:hAnsi="IRMitra" w:cs="IRMitra"/>
          <w:sz w:val="28"/>
          <w:rtl/>
        </w:rPr>
        <w:t>امام هم که</w:t>
      </w:r>
      <w:r w:rsidR="004A7C1E" w:rsidRPr="00172037">
        <w:rPr>
          <w:rFonts w:ascii="IRMitra" w:hAnsi="IRMitra" w:cs="IRMitra"/>
          <w:sz w:val="28"/>
          <w:rtl/>
        </w:rPr>
        <w:t xml:space="preserve"> لاحرج را</w:t>
      </w:r>
      <w:r w:rsidR="007E2BC3" w:rsidRPr="00172037">
        <w:rPr>
          <w:rFonts w:ascii="IRMitra" w:hAnsi="IRMitra" w:cs="IRMitra"/>
          <w:sz w:val="28"/>
          <w:rtl/>
        </w:rPr>
        <w:t xml:space="preserve"> به مطلق مشقت معنا کرده اند</w:t>
      </w:r>
      <w:r w:rsidR="00283E9E" w:rsidRPr="00172037">
        <w:rPr>
          <w:rFonts w:ascii="IRMitra" w:hAnsi="IRMitra" w:cs="IRMitra"/>
          <w:sz w:val="28"/>
          <w:rtl/>
        </w:rPr>
        <w:t>،</w:t>
      </w:r>
      <w:r w:rsidR="007E2BC3" w:rsidRPr="00172037">
        <w:rPr>
          <w:rFonts w:ascii="IRMitra" w:hAnsi="IRMitra" w:cs="IRMitra"/>
          <w:sz w:val="28"/>
          <w:rtl/>
        </w:rPr>
        <w:t xml:space="preserve"> ما به ایشان اشکال کرده ایم و خود ایشان هم در مقام فتوی به این اکتفاء نکرده اند</w:t>
      </w:r>
      <w:r w:rsidR="00826921" w:rsidRPr="00172037">
        <w:rPr>
          <w:rFonts w:ascii="IRMitra" w:hAnsi="IRMitra" w:cs="IRMitra"/>
          <w:sz w:val="28"/>
          <w:rtl/>
        </w:rPr>
        <w:t xml:space="preserve"> و ارتکاز متشرعه هم مطلق مشقت را رافع تکلیف نمی داند.</w:t>
      </w:r>
    </w:p>
    <w:p w:rsidR="00CE22F4" w:rsidRPr="00172037" w:rsidRDefault="00283E9E" w:rsidP="001E5687">
      <w:pPr>
        <w:rPr>
          <w:rFonts w:ascii="IRMitra" w:hAnsi="IRMitra" w:cs="IRMitra"/>
          <w:sz w:val="28"/>
          <w:rtl/>
        </w:rPr>
      </w:pPr>
      <w:r w:rsidRPr="00172037">
        <w:rPr>
          <w:rFonts w:ascii="IRMitra" w:hAnsi="IRMitra" w:cs="IRMitra"/>
          <w:sz w:val="28"/>
          <w:rtl/>
        </w:rPr>
        <w:t>و اما نسبت به</w:t>
      </w:r>
      <w:r w:rsidR="00826921" w:rsidRPr="00172037">
        <w:rPr>
          <w:rFonts w:ascii="IRMitra" w:hAnsi="IRMitra" w:cs="IRMitra"/>
          <w:sz w:val="28"/>
          <w:rtl/>
        </w:rPr>
        <w:t xml:space="preserve"> استثناء چهارم</w:t>
      </w:r>
      <w:r w:rsidRPr="00172037">
        <w:rPr>
          <w:rFonts w:ascii="IRMitra" w:hAnsi="IRMitra" w:cs="IRMitra"/>
          <w:sz w:val="28"/>
          <w:rtl/>
        </w:rPr>
        <w:t xml:space="preserve"> به نظر ما</w:t>
      </w:r>
      <w:r w:rsidR="00826921" w:rsidRPr="00172037">
        <w:rPr>
          <w:rFonts w:ascii="IRMitra" w:hAnsi="IRMitra" w:cs="IRMitra"/>
          <w:sz w:val="28"/>
          <w:rtl/>
        </w:rPr>
        <w:t xml:space="preserve"> لولا الروایة</w:t>
      </w:r>
      <w:r w:rsidRPr="00172037">
        <w:rPr>
          <w:rFonts w:ascii="IRMitra" w:hAnsi="IRMitra" w:cs="IRMitra"/>
          <w:sz w:val="28"/>
          <w:rtl/>
        </w:rPr>
        <w:t>،</w:t>
      </w:r>
      <w:r w:rsidR="00826921" w:rsidRPr="00172037">
        <w:rPr>
          <w:rFonts w:ascii="IRMitra" w:hAnsi="IRMitra" w:cs="IRMitra"/>
          <w:sz w:val="28"/>
          <w:rtl/>
        </w:rPr>
        <w:t xml:space="preserve"> با لاحرج نمی شود مشکل را حل نمود</w:t>
      </w:r>
      <w:r w:rsidR="004A7C1E" w:rsidRPr="00172037">
        <w:rPr>
          <w:rFonts w:ascii="IRMitra" w:hAnsi="IRMitra" w:cs="IRMitra"/>
          <w:sz w:val="28"/>
          <w:rtl/>
        </w:rPr>
        <w:t>، چون</w:t>
      </w:r>
      <w:r w:rsidR="00CE22F4" w:rsidRPr="00172037">
        <w:rPr>
          <w:rFonts w:ascii="IRMitra" w:hAnsi="IRMitra" w:cs="IRMitra"/>
          <w:sz w:val="28"/>
          <w:rtl/>
        </w:rPr>
        <w:t>؛</w:t>
      </w:r>
    </w:p>
    <w:p w:rsidR="00CE22F4" w:rsidRPr="00172037" w:rsidRDefault="004A7C1E" w:rsidP="001E5687">
      <w:pPr>
        <w:rPr>
          <w:rFonts w:ascii="IRMitra" w:hAnsi="IRMitra" w:cs="IRMitra"/>
          <w:sz w:val="28"/>
          <w:rtl/>
        </w:rPr>
      </w:pPr>
      <w:r w:rsidRPr="00172037">
        <w:rPr>
          <w:rFonts w:ascii="IRMitra" w:hAnsi="IRMitra" w:cs="IRMitra"/>
          <w:sz w:val="28"/>
          <w:rtl/>
        </w:rPr>
        <w:t xml:space="preserve"> اولا</w:t>
      </w:r>
      <w:r w:rsidR="00CE22F4" w:rsidRPr="00172037">
        <w:rPr>
          <w:rFonts w:ascii="IRMitra" w:hAnsi="IRMitra" w:cs="IRMitra"/>
          <w:sz w:val="28"/>
          <w:rtl/>
        </w:rPr>
        <w:t>:</w:t>
      </w:r>
      <w:r w:rsidRPr="00172037">
        <w:rPr>
          <w:rFonts w:ascii="IRMitra" w:hAnsi="IRMitra" w:cs="IRMitra"/>
          <w:sz w:val="28"/>
          <w:rtl/>
        </w:rPr>
        <w:t xml:space="preserve"> مطلق حرج رافع حرمت نیست و باید مشقت شدیده باشد و خیلی</w:t>
      </w:r>
      <w:r w:rsidR="00283E9E" w:rsidRPr="00172037">
        <w:rPr>
          <w:rFonts w:ascii="IRMitra" w:hAnsi="IRMitra" w:cs="IRMitra"/>
          <w:sz w:val="28"/>
          <w:rtl/>
        </w:rPr>
        <w:t xml:space="preserve"> از</w:t>
      </w:r>
      <w:r w:rsidRPr="00172037">
        <w:rPr>
          <w:rFonts w:ascii="IRMitra" w:hAnsi="IRMitra" w:cs="IRMitra"/>
          <w:sz w:val="28"/>
          <w:rtl/>
        </w:rPr>
        <w:t xml:space="preserve"> موارد این</w:t>
      </w:r>
      <w:r w:rsidR="00283E9E" w:rsidRPr="00172037">
        <w:rPr>
          <w:rFonts w:ascii="IRMitra" w:hAnsi="IRMitra" w:cs="IRMitra"/>
          <w:sz w:val="28"/>
          <w:rtl/>
        </w:rPr>
        <w:t xml:space="preserve"> </w:t>
      </w:r>
      <w:r w:rsidRPr="00172037">
        <w:rPr>
          <w:rFonts w:ascii="IRMitra" w:hAnsi="IRMitra" w:cs="IRMitra"/>
          <w:sz w:val="28"/>
          <w:rtl/>
        </w:rPr>
        <w:t>چنین نیست</w:t>
      </w:r>
      <w:r w:rsidR="00CE22F4" w:rsidRPr="00172037">
        <w:rPr>
          <w:rFonts w:ascii="IRMitra" w:hAnsi="IRMitra" w:cs="IRMitra"/>
          <w:sz w:val="28"/>
          <w:rtl/>
        </w:rPr>
        <w:t>.</w:t>
      </w:r>
    </w:p>
    <w:p w:rsidR="00826921" w:rsidRPr="00172037" w:rsidRDefault="004A7C1E" w:rsidP="00CE22F4">
      <w:pPr>
        <w:rPr>
          <w:rFonts w:ascii="IRMitra" w:hAnsi="IRMitra" w:cs="IRMitra"/>
          <w:sz w:val="28"/>
          <w:rtl/>
        </w:rPr>
      </w:pPr>
      <w:r w:rsidRPr="00172037">
        <w:rPr>
          <w:rFonts w:ascii="IRMitra" w:hAnsi="IRMitra" w:cs="IRMitra"/>
          <w:sz w:val="28"/>
          <w:rtl/>
        </w:rPr>
        <w:t>و ثانیا</w:t>
      </w:r>
      <w:r w:rsidR="00CE22F4" w:rsidRPr="00172037">
        <w:rPr>
          <w:rFonts w:ascii="IRMitra" w:hAnsi="IRMitra" w:cs="IRMitra"/>
          <w:sz w:val="28"/>
          <w:rtl/>
        </w:rPr>
        <w:t>:</w:t>
      </w:r>
      <w:r w:rsidRPr="00172037">
        <w:rPr>
          <w:rFonts w:ascii="IRMitra" w:hAnsi="IRMitra" w:cs="IRMitra"/>
          <w:sz w:val="28"/>
          <w:rtl/>
        </w:rPr>
        <w:t xml:space="preserve"> می توان با آب ریختن بیشتر و کمتر دست کشیدن به حرج نیفتاد</w:t>
      </w:r>
      <w:r w:rsidR="00826921" w:rsidRPr="00172037">
        <w:rPr>
          <w:rFonts w:ascii="IRMitra" w:hAnsi="IRMitra" w:cs="IRMitra"/>
          <w:sz w:val="28"/>
          <w:rtl/>
        </w:rPr>
        <w:t xml:space="preserve"> و</w:t>
      </w:r>
      <w:r w:rsidRPr="00172037">
        <w:rPr>
          <w:rFonts w:ascii="IRMitra" w:hAnsi="IRMitra" w:cs="IRMitra"/>
          <w:sz w:val="28"/>
          <w:rtl/>
        </w:rPr>
        <w:t xml:space="preserve"> بر فرض هم</w:t>
      </w:r>
      <w:r w:rsidR="00826921" w:rsidRPr="00172037">
        <w:rPr>
          <w:rFonts w:ascii="IRMitra" w:hAnsi="IRMitra" w:cs="IRMitra"/>
          <w:sz w:val="28"/>
          <w:rtl/>
        </w:rPr>
        <w:t xml:space="preserve"> اگر توقف داشته باشد وضو بر اسقاط شعر، </w:t>
      </w:r>
      <w:r w:rsidR="00CE22F4" w:rsidRPr="00172037">
        <w:rPr>
          <w:rFonts w:ascii="IRMitra" w:hAnsi="IRMitra" w:cs="IRMitra"/>
          <w:sz w:val="28"/>
          <w:rtl/>
        </w:rPr>
        <w:t>مکلف از وضو عاجز می شود، مثل توقف وضو بر حرام</w:t>
      </w:r>
      <w:r w:rsidR="00826921" w:rsidRPr="00172037">
        <w:rPr>
          <w:rFonts w:ascii="IRMitra" w:hAnsi="IRMitra" w:cs="IRMitra"/>
          <w:sz w:val="28"/>
          <w:rtl/>
        </w:rPr>
        <w:t xml:space="preserve"> دیگری</w:t>
      </w:r>
      <w:r w:rsidR="00EB544F" w:rsidRPr="00172037">
        <w:rPr>
          <w:rFonts w:ascii="IRMitra" w:hAnsi="IRMitra" w:cs="IRMitra"/>
          <w:sz w:val="28"/>
          <w:rtl/>
        </w:rPr>
        <w:t>، و در این صورت وضو ساقط شده و باید تیمم کرد و مشی فق</w:t>
      </w:r>
      <w:r w:rsidR="0067637C" w:rsidRPr="00172037">
        <w:rPr>
          <w:rFonts w:ascii="IRMitra" w:hAnsi="IRMitra" w:cs="IRMitra"/>
          <w:sz w:val="28"/>
          <w:rtl/>
        </w:rPr>
        <w:t>هاء هم همین است و در رساله ها نیز</w:t>
      </w:r>
      <w:r w:rsidR="00EB544F" w:rsidRPr="00172037">
        <w:rPr>
          <w:rFonts w:ascii="IRMitra" w:hAnsi="IRMitra" w:cs="IRMitra"/>
          <w:sz w:val="28"/>
          <w:rtl/>
        </w:rPr>
        <w:t xml:space="preserve"> ذکر شده است.</w:t>
      </w:r>
    </w:p>
    <w:p w:rsidR="00EB544F" w:rsidRPr="00172037" w:rsidRDefault="00EB544F" w:rsidP="001E5687">
      <w:pPr>
        <w:rPr>
          <w:rFonts w:ascii="IRMitra" w:hAnsi="IRMitra" w:cs="IRMitra"/>
          <w:sz w:val="28"/>
          <w:rtl/>
        </w:rPr>
      </w:pPr>
      <w:r w:rsidRPr="00172037">
        <w:rPr>
          <w:rFonts w:ascii="IRMitra" w:hAnsi="IRMitra" w:cs="IRMitra"/>
          <w:sz w:val="28"/>
          <w:rtl/>
        </w:rPr>
        <w:t>مقتضای ادله خاصه</w:t>
      </w:r>
    </w:p>
    <w:p w:rsidR="00EB544F" w:rsidRPr="00172037" w:rsidRDefault="00980F93" w:rsidP="001E5687">
      <w:pPr>
        <w:rPr>
          <w:rFonts w:ascii="IRMitra" w:hAnsi="IRMitra" w:cs="IRMitra"/>
          <w:sz w:val="28"/>
          <w:rtl/>
        </w:rPr>
      </w:pPr>
      <w:r w:rsidRPr="00172037">
        <w:rPr>
          <w:rFonts w:ascii="IRMitra" w:hAnsi="IRMitra" w:cs="IRMitra"/>
          <w:sz w:val="28"/>
          <w:rtl/>
        </w:rPr>
        <w:t xml:space="preserve">دلیل </w:t>
      </w:r>
      <w:r w:rsidR="00EB544F" w:rsidRPr="00172037">
        <w:rPr>
          <w:rFonts w:ascii="IRMitra" w:hAnsi="IRMitra" w:cs="IRMitra"/>
          <w:sz w:val="28"/>
          <w:rtl/>
        </w:rPr>
        <w:t>اول: آیه شریفه</w:t>
      </w:r>
    </w:p>
    <w:p w:rsidR="0063204A" w:rsidRPr="00172037" w:rsidRDefault="00980F93" w:rsidP="00C15F4B">
      <w:pPr>
        <w:rPr>
          <w:rFonts w:ascii="IRMitra" w:hAnsi="IRMitra" w:cs="IRMitra"/>
          <w:sz w:val="28"/>
          <w:rtl/>
        </w:rPr>
      </w:pPr>
      <w:r w:rsidRPr="00172037">
        <w:rPr>
          <w:rFonts w:ascii="IRMitra" w:hAnsi="IRMitra" w:cs="IRMitra"/>
          <w:sz w:val="28"/>
          <w:rtl/>
        </w:rPr>
        <w:lastRenderedPageBreak/>
        <w:t xml:space="preserve">آیة الله شبیری </w:t>
      </w:r>
      <w:r w:rsidR="00EB544F" w:rsidRPr="00172037">
        <w:rPr>
          <w:rFonts w:ascii="IRMitra" w:hAnsi="IRMitra" w:cs="IRMitra"/>
          <w:sz w:val="28"/>
          <w:rtl/>
        </w:rPr>
        <w:t>زنجانی فرموده</w:t>
      </w:r>
      <w:r w:rsidR="0067637C" w:rsidRPr="00172037">
        <w:rPr>
          <w:rFonts w:ascii="IRMitra" w:hAnsi="IRMitra" w:cs="IRMitra"/>
          <w:sz w:val="28"/>
          <w:rtl/>
        </w:rPr>
        <w:t>:</w:t>
      </w:r>
      <w:r w:rsidR="00EB544F" w:rsidRPr="00172037">
        <w:rPr>
          <w:rFonts w:ascii="IRMitra" w:hAnsi="IRMitra" w:cs="IRMitra"/>
          <w:sz w:val="28"/>
          <w:rtl/>
        </w:rPr>
        <w:t xml:space="preserve"> </w:t>
      </w:r>
      <w:r w:rsidR="0067637C" w:rsidRPr="00172037">
        <w:rPr>
          <w:rFonts w:ascii="IRMitra" w:hAnsi="IRMitra" w:cs="IRMitra"/>
          <w:sz w:val="28"/>
          <w:rtl/>
        </w:rPr>
        <w:t>«</w:t>
      </w:r>
      <w:r w:rsidR="00EB544F" w:rsidRPr="00172037">
        <w:rPr>
          <w:rFonts w:ascii="IRMitra" w:hAnsi="IRMitra" w:cs="IRMitra"/>
          <w:sz w:val="28"/>
          <w:rtl/>
        </w:rPr>
        <w:t>مریض</w:t>
      </w:r>
      <w:r w:rsidR="0067637C" w:rsidRPr="00172037">
        <w:rPr>
          <w:rFonts w:ascii="IRMitra" w:hAnsi="IRMitra" w:cs="IRMitra"/>
          <w:sz w:val="28"/>
          <w:rtl/>
        </w:rPr>
        <w:t>»</w:t>
      </w:r>
      <w:r w:rsidR="00EB544F" w:rsidRPr="00172037">
        <w:rPr>
          <w:rFonts w:ascii="IRMitra" w:hAnsi="IRMitra" w:cs="IRMitra"/>
          <w:sz w:val="28"/>
          <w:rtl/>
        </w:rPr>
        <w:t xml:space="preserve"> </w:t>
      </w:r>
      <w:r w:rsidR="0067637C" w:rsidRPr="00172037">
        <w:rPr>
          <w:rFonts w:ascii="IRMitra" w:hAnsi="IRMitra" w:cs="IRMitra"/>
          <w:sz w:val="28"/>
          <w:rtl/>
        </w:rPr>
        <w:t xml:space="preserve">در آیه شریفه مورد بحث، </w:t>
      </w:r>
      <w:r w:rsidR="00EB544F" w:rsidRPr="00172037">
        <w:rPr>
          <w:rFonts w:ascii="IRMitra" w:hAnsi="IRMitra" w:cs="IRMitra"/>
          <w:sz w:val="28"/>
          <w:rtl/>
        </w:rPr>
        <w:t>شامل ه</w:t>
      </w:r>
      <w:r w:rsidRPr="00172037">
        <w:rPr>
          <w:rFonts w:ascii="IRMitra" w:hAnsi="IRMitra" w:cs="IRMitra"/>
          <w:sz w:val="28"/>
          <w:rtl/>
        </w:rPr>
        <w:t>ر مرضی که</w:t>
      </w:r>
      <w:r w:rsidR="0067637C" w:rsidRPr="00172037">
        <w:rPr>
          <w:rFonts w:ascii="IRMitra" w:hAnsi="IRMitra" w:cs="IRMitra"/>
          <w:sz w:val="28"/>
          <w:rtl/>
        </w:rPr>
        <w:t xml:space="preserve"> مکلف را دچار مشقت کن</w:t>
      </w:r>
      <w:r w:rsidRPr="00172037">
        <w:rPr>
          <w:rFonts w:ascii="IRMitra" w:hAnsi="IRMitra" w:cs="IRMitra"/>
          <w:sz w:val="28"/>
          <w:rtl/>
        </w:rPr>
        <w:t>د،</w:t>
      </w:r>
      <w:r w:rsidR="00EB544F" w:rsidRPr="00172037">
        <w:rPr>
          <w:rFonts w:ascii="IRMitra" w:hAnsi="IRMitra" w:cs="IRMitra"/>
          <w:sz w:val="28"/>
          <w:rtl/>
        </w:rPr>
        <w:t xml:space="preserve"> می شود حتی اگر به حرج یا ضرر منجر </w:t>
      </w:r>
      <w:r w:rsidR="00A60B42" w:rsidRPr="00172037">
        <w:rPr>
          <w:rFonts w:ascii="IRMitra" w:hAnsi="IRMitra" w:cs="IRMitra"/>
          <w:sz w:val="28"/>
          <w:rtl/>
        </w:rPr>
        <w:t>ن</w:t>
      </w:r>
      <w:r w:rsidR="00EB544F" w:rsidRPr="00172037">
        <w:rPr>
          <w:rFonts w:ascii="IRMitra" w:hAnsi="IRMitra" w:cs="IRMitra"/>
          <w:sz w:val="28"/>
          <w:rtl/>
        </w:rPr>
        <w:t xml:space="preserve">شود و </w:t>
      </w:r>
      <w:r w:rsidR="0067637C" w:rsidRPr="00172037">
        <w:rPr>
          <w:rFonts w:ascii="IRMitra" w:hAnsi="IRMitra" w:cs="IRMitra"/>
          <w:sz w:val="28"/>
          <w:rtl/>
        </w:rPr>
        <w:t>«</w:t>
      </w:r>
      <w:r w:rsidR="00EB544F" w:rsidRPr="00172037">
        <w:rPr>
          <w:rFonts w:ascii="IRMitra" w:hAnsi="IRMitra" w:cs="IRMitra"/>
          <w:sz w:val="28"/>
          <w:rtl/>
        </w:rPr>
        <w:t>اذی</w:t>
      </w:r>
      <w:r w:rsidR="0067637C" w:rsidRPr="00172037">
        <w:rPr>
          <w:rFonts w:ascii="IRMitra" w:hAnsi="IRMitra" w:cs="IRMitra"/>
          <w:sz w:val="28"/>
          <w:rtl/>
        </w:rPr>
        <w:t>»</w:t>
      </w:r>
      <w:r w:rsidR="00EB544F" w:rsidRPr="00172037">
        <w:rPr>
          <w:rFonts w:ascii="IRMitra" w:hAnsi="IRMitra" w:cs="IRMitra"/>
          <w:sz w:val="28"/>
          <w:rtl/>
        </w:rPr>
        <w:t xml:space="preserve"> هم مطلق است ولو این که به حد مشقت و حرج نرسد.</w:t>
      </w:r>
    </w:p>
    <w:p w:rsidR="00076C44" w:rsidRPr="00172037" w:rsidRDefault="00E8737F" w:rsidP="00076C44">
      <w:pPr>
        <w:rPr>
          <w:rFonts w:ascii="IRMitra" w:hAnsi="IRMitra" w:cs="IRMitra"/>
          <w:sz w:val="28"/>
          <w:rtl/>
        </w:rPr>
      </w:pPr>
      <w:r w:rsidRPr="00172037">
        <w:rPr>
          <w:rFonts w:ascii="IRMitra" w:hAnsi="IRMitra" w:cs="IRMitra"/>
          <w:sz w:val="28"/>
          <w:rtl/>
        </w:rPr>
        <w:t>و نظیر آن آیه صوم است</w:t>
      </w:r>
      <w:r w:rsidR="00076C44" w:rsidRPr="00172037">
        <w:rPr>
          <w:rFonts w:ascii="IRMitra" w:hAnsi="IRMitra" w:cs="IRMitra"/>
          <w:sz w:val="28"/>
          <w:rtl/>
        </w:rPr>
        <w:t>:</w:t>
      </w:r>
      <w:r w:rsidRPr="00172037">
        <w:rPr>
          <w:rFonts w:ascii="IRMitra" w:hAnsi="IRMitra" w:cs="IRMitra"/>
          <w:sz w:val="28"/>
          <w:rtl/>
        </w:rPr>
        <w:t xml:space="preserve"> </w:t>
      </w:r>
      <w:r w:rsidR="00076C44" w:rsidRPr="00172037">
        <w:rPr>
          <w:rFonts w:ascii="IRMitra" w:hAnsi="IRMitra" w:cs="IRMitra"/>
          <w:sz w:val="28"/>
          <w:rtl/>
        </w:rPr>
        <w:t>أَيَّاماً مَعْدُوداتٍ فَمَنْ كانَ مِنْكُمْ مَريضاً أَوْ عَلى‏ سَفَرٍ فَعِدَّةٌ مِنْ أَيَّامٍ أُخَرَ</w:t>
      </w:r>
      <w:r w:rsidR="00076C44" w:rsidRPr="00172037">
        <w:rPr>
          <w:rStyle w:val="a9"/>
          <w:rFonts w:ascii="IRMitra" w:hAnsi="IRMitra" w:cs="IRMitra"/>
          <w:sz w:val="28"/>
          <w:rtl/>
        </w:rPr>
        <w:footnoteReference w:id="21"/>
      </w:r>
    </w:p>
    <w:p w:rsidR="00EB544F" w:rsidRPr="00172037" w:rsidRDefault="00E8737F" w:rsidP="00076C44">
      <w:pPr>
        <w:rPr>
          <w:rFonts w:ascii="IRMitra" w:hAnsi="IRMitra" w:cs="IRMitra"/>
          <w:sz w:val="28"/>
          <w:rtl/>
        </w:rPr>
      </w:pPr>
      <w:r w:rsidRPr="00172037">
        <w:rPr>
          <w:rFonts w:ascii="IRMitra" w:hAnsi="IRMitra" w:cs="IRMitra"/>
          <w:sz w:val="28"/>
          <w:rtl/>
        </w:rPr>
        <w:t>حال کسی</w:t>
      </w:r>
      <w:r w:rsidR="00076C44" w:rsidRPr="00172037">
        <w:rPr>
          <w:rFonts w:ascii="IRMitra" w:hAnsi="IRMitra" w:cs="IRMitra"/>
          <w:sz w:val="28"/>
          <w:rtl/>
        </w:rPr>
        <w:t xml:space="preserve"> که</w:t>
      </w:r>
      <w:r w:rsidRPr="00172037">
        <w:rPr>
          <w:rFonts w:ascii="IRMitra" w:hAnsi="IRMitra" w:cs="IRMitra"/>
          <w:sz w:val="28"/>
          <w:rtl/>
        </w:rPr>
        <w:t xml:space="preserve"> مریض است و روزه برای او مشقت دارد</w:t>
      </w:r>
      <w:r w:rsidR="00076C44" w:rsidRPr="00172037">
        <w:rPr>
          <w:rFonts w:ascii="IRMitra" w:hAnsi="IRMitra" w:cs="IRMitra"/>
          <w:sz w:val="28"/>
          <w:rtl/>
        </w:rPr>
        <w:t>،</w:t>
      </w:r>
      <w:r w:rsidRPr="00172037">
        <w:rPr>
          <w:rFonts w:ascii="IRMitra" w:hAnsi="IRMitra" w:cs="IRMitra"/>
          <w:sz w:val="28"/>
          <w:rtl/>
        </w:rPr>
        <w:t xml:space="preserve"> بدون این که حرج</w:t>
      </w:r>
      <w:r w:rsidR="00076C44" w:rsidRPr="00172037">
        <w:rPr>
          <w:rFonts w:ascii="IRMitra" w:hAnsi="IRMitra" w:cs="IRMitra"/>
          <w:sz w:val="28"/>
          <w:rtl/>
        </w:rPr>
        <w:t>ی یا</w:t>
      </w:r>
      <w:r w:rsidRPr="00172037">
        <w:rPr>
          <w:rFonts w:ascii="IRMitra" w:hAnsi="IRMitra" w:cs="IRMitra"/>
          <w:sz w:val="28"/>
          <w:rtl/>
        </w:rPr>
        <w:t xml:space="preserve"> ضرر</w:t>
      </w:r>
      <w:r w:rsidR="00076C44" w:rsidRPr="00172037">
        <w:rPr>
          <w:rFonts w:ascii="IRMitra" w:hAnsi="IRMitra" w:cs="IRMitra"/>
          <w:sz w:val="28"/>
          <w:rtl/>
        </w:rPr>
        <w:t>ی</w:t>
      </w:r>
      <w:r w:rsidRPr="00172037">
        <w:rPr>
          <w:rFonts w:ascii="IRMitra" w:hAnsi="IRMitra" w:cs="IRMitra"/>
          <w:sz w:val="28"/>
          <w:rtl/>
        </w:rPr>
        <w:t xml:space="preserve"> باشد</w:t>
      </w:r>
      <w:r w:rsidR="00076C44" w:rsidRPr="00172037">
        <w:rPr>
          <w:rFonts w:ascii="IRMitra" w:hAnsi="IRMitra" w:cs="IRMitra"/>
          <w:sz w:val="28"/>
          <w:rtl/>
        </w:rPr>
        <w:t>،</w:t>
      </w:r>
      <w:r w:rsidRPr="00172037">
        <w:rPr>
          <w:rFonts w:ascii="IRMitra" w:hAnsi="IRMitra" w:cs="IRMitra"/>
          <w:sz w:val="28"/>
          <w:rtl/>
        </w:rPr>
        <w:t xml:space="preserve"> اگر ما باشیم و این آیه، ایشان فرموده روزه بر او واجب نیست، و فقط شامل مریض</w:t>
      </w:r>
      <w:r w:rsidR="00321505" w:rsidRPr="00172037">
        <w:rPr>
          <w:rFonts w:ascii="IRMitra" w:hAnsi="IRMitra" w:cs="IRMitra"/>
          <w:sz w:val="28"/>
          <w:rtl/>
        </w:rPr>
        <w:t>ی</w:t>
      </w:r>
      <w:r w:rsidRPr="00172037">
        <w:rPr>
          <w:rFonts w:ascii="IRMitra" w:hAnsi="IRMitra" w:cs="IRMitra"/>
          <w:sz w:val="28"/>
          <w:rtl/>
        </w:rPr>
        <w:t xml:space="preserve"> نمی شود که</w:t>
      </w:r>
      <w:r w:rsidR="00321505" w:rsidRPr="00172037">
        <w:rPr>
          <w:rFonts w:ascii="IRMitra" w:hAnsi="IRMitra" w:cs="IRMitra"/>
          <w:sz w:val="28"/>
          <w:rtl/>
        </w:rPr>
        <w:t xml:space="preserve"> حتی</w:t>
      </w:r>
      <w:r w:rsidRPr="00172037">
        <w:rPr>
          <w:rFonts w:ascii="IRMitra" w:hAnsi="IRMitra" w:cs="IRMitra"/>
          <w:sz w:val="28"/>
          <w:rtl/>
        </w:rPr>
        <w:t xml:space="preserve"> روزه برای او مشقتی ه</w:t>
      </w:r>
      <w:r w:rsidR="00FC52A6" w:rsidRPr="00172037">
        <w:rPr>
          <w:rFonts w:ascii="IRMitra" w:hAnsi="IRMitra" w:cs="IRMitra"/>
          <w:sz w:val="28"/>
          <w:rtl/>
        </w:rPr>
        <w:t>م ندارد و مر</w:t>
      </w:r>
      <w:r w:rsidR="00321505" w:rsidRPr="00172037">
        <w:rPr>
          <w:rFonts w:ascii="IRMitra" w:hAnsi="IRMitra" w:cs="IRMitra"/>
          <w:sz w:val="28"/>
          <w:rtl/>
        </w:rPr>
        <w:t>ضی غیر مرتبط به روزه دارد، اما اگر مریضی باشد که به واسطه این بیماری، روزه برایش مشقت دارد، وجوب روزه برداشته می شود</w:t>
      </w:r>
      <w:r w:rsidR="00D93F64" w:rsidRPr="00172037">
        <w:rPr>
          <w:rFonts w:ascii="IRMitra" w:hAnsi="IRMitra" w:cs="IRMitra"/>
          <w:sz w:val="28"/>
          <w:rtl/>
        </w:rPr>
        <w:t>، حتی اگر مشقت شدیده ای هم نباشد.</w:t>
      </w:r>
    </w:p>
    <w:p w:rsidR="00FC52A6" w:rsidRPr="00172037" w:rsidRDefault="00FC52A6" w:rsidP="00C15F4B">
      <w:pPr>
        <w:rPr>
          <w:rFonts w:ascii="IRMitra" w:hAnsi="IRMitra" w:cs="IRMitra"/>
          <w:sz w:val="28"/>
          <w:rtl/>
        </w:rPr>
      </w:pPr>
      <w:r w:rsidRPr="00172037">
        <w:rPr>
          <w:rFonts w:ascii="IRMitra" w:hAnsi="IRMitra" w:cs="IRMitra"/>
          <w:sz w:val="28"/>
          <w:rtl/>
        </w:rPr>
        <w:t>نقد بر کلام آقای زنجانی</w:t>
      </w:r>
    </w:p>
    <w:p w:rsidR="00FC52A6" w:rsidRPr="00172037" w:rsidRDefault="00FC52A6" w:rsidP="0034553D">
      <w:pPr>
        <w:rPr>
          <w:rFonts w:ascii="IRMitra" w:hAnsi="IRMitra" w:cs="IRMitra"/>
          <w:sz w:val="28"/>
          <w:rtl/>
        </w:rPr>
      </w:pPr>
      <w:r w:rsidRPr="00172037">
        <w:rPr>
          <w:rFonts w:ascii="IRMitra" w:hAnsi="IRMitra" w:cs="IRMitra"/>
          <w:sz w:val="28"/>
          <w:rtl/>
        </w:rPr>
        <w:t>متداول در السنه فقهاء این است که از کلمه مریض و مرضی، این طور فهمیده اند</w:t>
      </w:r>
      <w:r w:rsidR="0034553D" w:rsidRPr="00172037">
        <w:rPr>
          <w:rFonts w:ascii="IRMitra" w:hAnsi="IRMitra" w:cs="IRMitra"/>
          <w:sz w:val="28"/>
          <w:rtl/>
        </w:rPr>
        <w:t xml:space="preserve"> که</w:t>
      </w:r>
      <w:r w:rsidRPr="00172037">
        <w:rPr>
          <w:rFonts w:ascii="IRMitra" w:hAnsi="IRMitra" w:cs="IRMitra"/>
          <w:sz w:val="28"/>
          <w:rtl/>
        </w:rPr>
        <w:t xml:space="preserve"> اذا کان الوضوء یضر بکم و لذا می گویند مریضی که وضو ضرری برایش نیست</w:t>
      </w:r>
      <w:r w:rsidR="0034553D" w:rsidRPr="00172037">
        <w:rPr>
          <w:rFonts w:ascii="IRMitra" w:hAnsi="IRMitra" w:cs="IRMitra"/>
          <w:sz w:val="28"/>
          <w:rtl/>
        </w:rPr>
        <w:t>، مشمول آیه نمی باشد،</w:t>
      </w:r>
      <w:r w:rsidRPr="00172037">
        <w:rPr>
          <w:rFonts w:ascii="IRMitra" w:hAnsi="IRMitra" w:cs="IRMitra"/>
          <w:sz w:val="28"/>
          <w:rtl/>
        </w:rPr>
        <w:t xml:space="preserve"> حتی اگر</w:t>
      </w:r>
      <w:r w:rsidR="0034553D" w:rsidRPr="00172037">
        <w:rPr>
          <w:rFonts w:ascii="IRMitra" w:hAnsi="IRMitra" w:cs="IRMitra"/>
          <w:sz w:val="28"/>
          <w:rtl/>
        </w:rPr>
        <w:t xml:space="preserve"> وضو برایش</w:t>
      </w:r>
      <w:r w:rsidRPr="00172037">
        <w:rPr>
          <w:rFonts w:ascii="IRMitra" w:hAnsi="IRMitra" w:cs="IRMitra"/>
          <w:sz w:val="28"/>
          <w:rtl/>
        </w:rPr>
        <w:t xml:space="preserve"> حرجی باشد.</w:t>
      </w:r>
    </w:p>
    <w:p w:rsidR="00FC52A6" w:rsidRPr="00172037" w:rsidRDefault="00FC52A6" w:rsidP="00C15F4B">
      <w:pPr>
        <w:rPr>
          <w:rFonts w:ascii="IRMitra" w:hAnsi="IRMitra" w:cs="IRMitra"/>
          <w:sz w:val="28"/>
          <w:rtl/>
        </w:rPr>
      </w:pPr>
      <w:r w:rsidRPr="00172037">
        <w:rPr>
          <w:rFonts w:ascii="IRMitra" w:hAnsi="IRMitra" w:cs="IRMitra"/>
          <w:sz w:val="28"/>
          <w:rtl/>
        </w:rPr>
        <w:t xml:space="preserve">حتی </w:t>
      </w:r>
      <w:r w:rsidR="008661F3" w:rsidRPr="00172037">
        <w:rPr>
          <w:rFonts w:ascii="IRMitra" w:hAnsi="IRMitra" w:cs="IRMitra"/>
          <w:sz w:val="28"/>
          <w:rtl/>
        </w:rPr>
        <w:t xml:space="preserve">محقق </w:t>
      </w:r>
      <w:r w:rsidRPr="00172037">
        <w:rPr>
          <w:rFonts w:ascii="IRMitra" w:hAnsi="IRMitra" w:cs="IRMitra"/>
          <w:sz w:val="28"/>
          <w:rtl/>
        </w:rPr>
        <w:t>نائینی</w:t>
      </w:r>
      <w:r w:rsidR="008661F3" w:rsidRPr="00172037">
        <w:rPr>
          <w:rFonts w:ascii="IRMitra" w:hAnsi="IRMitra" w:cs="IRMitra"/>
          <w:sz w:val="28"/>
          <w:rtl/>
        </w:rPr>
        <w:t xml:space="preserve"> و خوئی و مرحوم تبریزی</w:t>
      </w:r>
      <w:r w:rsidRPr="00172037">
        <w:rPr>
          <w:rFonts w:ascii="IRMitra" w:hAnsi="IRMitra" w:cs="IRMitra"/>
          <w:sz w:val="28"/>
          <w:rtl/>
        </w:rPr>
        <w:t xml:space="preserve"> در</w:t>
      </w:r>
      <w:r w:rsidR="008661F3" w:rsidRPr="00172037">
        <w:rPr>
          <w:rFonts w:ascii="IRMitra" w:hAnsi="IRMitra" w:cs="IRMitra"/>
          <w:sz w:val="28"/>
          <w:rtl/>
        </w:rPr>
        <w:t xml:space="preserve"> خصوص</w:t>
      </w:r>
      <w:r w:rsidRPr="00172037">
        <w:rPr>
          <w:rFonts w:ascii="IRMitra" w:hAnsi="IRMitra" w:cs="IRMitra"/>
          <w:sz w:val="28"/>
          <w:rtl/>
        </w:rPr>
        <w:t xml:space="preserve"> آیه وضو فرموده</w:t>
      </w:r>
      <w:r w:rsidR="00D93F64" w:rsidRPr="00172037">
        <w:rPr>
          <w:rFonts w:ascii="IRMitra" w:hAnsi="IRMitra" w:cs="IRMitra"/>
          <w:sz w:val="28"/>
          <w:rtl/>
        </w:rPr>
        <w:t xml:space="preserve"> اند:</w:t>
      </w:r>
      <w:r w:rsidRPr="00172037">
        <w:rPr>
          <w:rFonts w:ascii="IRMitra" w:hAnsi="IRMitra" w:cs="IRMitra"/>
          <w:sz w:val="28"/>
          <w:rtl/>
        </w:rPr>
        <w:t xml:space="preserve"> فلم تجدوا ماء</w:t>
      </w:r>
      <w:r w:rsidR="00B36AB6" w:rsidRPr="00172037">
        <w:rPr>
          <w:rFonts w:ascii="IRMitra" w:hAnsi="IRMitra" w:cs="IRMitra"/>
          <w:sz w:val="28"/>
          <w:rtl/>
        </w:rPr>
        <w:t xml:space="preserve"> در آیه شریفه،</w:t>
      </w:r>
      <w:r w:rsidR="00DC3D50" w:rsidRPr="00172037">
        <w:rPr>
          <w:rFonts w:ascii="IRMitra" w:hAnsi="IRMitra" w:cs="IRMitra"/>
          <w:sz w:val="28"/>
          <w:rtl/>
        </w:rPr>
        <w:t xml:space="preserve"> وَ إِنْ كُنْتُمْ مَرْضى‏ أَوْ عَلى‏ سَفَرٍ أَوْ جاءَ أَحَدٌ مِنْكُمْ مِنَ الْغائِطِ أَوْ لامَسْتُمُ النِّساءَ فَلَمْ تَجِدُوا </w:t>
      </w:r>
      <w:r w:rsidR="00DC3D50" w:rsidRPr="00172037">
        <w:rPr>
          <w:rFonts w:ascii="IRMitra" w:hAnsi="IRMitra" w:cs="IRMitra"/>
          <w:sz w:val="28"/>
          <w:rtl/>
        </w:rPr>
        <w:lastRenderedPageBreak/>
        <w:t>ماءً فَتَيَمَّمُوا صَعيداً طَيِّباً</w:t>
      </w:r>
      <w:r w:rsidR="00DC3D50" w:rsidRPr="00172037">
        <w:rPr>
          <w:rStyle w:val="a9"/>
          <w:rFonts w:ascii="IRMitra" w:hAnsi="IRMitra" w:cs="IRMitra"/>
          <w:sz w:val="28"/>
          <w:rtl/>
        </w:rPr>
        <w:footnoteReference w:id="22"/>
      </w:r>
      <w:r w:rsidR="00DC3D50" w:rsidRPr="00172037">
        <w:rPr>
          <w:rFonts w:ascii="IRMitra" w:hAnsi="IRMitra" w:cs="IRMitra"/>
          <w:sz w:val="28"/>
          <w:rtl/>
        </w:rPr>
        <w:t>،</w:t>
      </w:r>
      <w:r w:rsidRPr="00172037">
        <w:rPr>
          <w:rFonts w:ascii="IRMitra" w:hAnsi="IRMitra" w:cs="IRMitra"/>
          <w:sz w:val="28"/>
          <w:rtl/>
        </w:rPr>
        <w:t xml:space="preserve"> قید همه جملات قبل از آن است و من جمله</w:t>
      </w:r>
      <w:r w:rsidR="00B36AB6" w:rsidRPr="00172037">
        <w:rPr>
          <w:rFonts w:ascii="IRMitra" w:hAnsi="IRMitra" w:cs="IRMitra"/>
          <w:sz w:val="28"/>
          <w:rtl/>
        </w:rPr>
        <w:t xml:space="preserve"> «مرضی»</w:t>
      </w:r>
      <w:r w:rsidR="008661F3" w:rsidRPr="00172037">
        <w:rPr>
          <w:rFonts w:ascii="IRMitra" w:hAnsi="IRMitra" w:cs="IRMitra"/>
          <w:sz w:val="28"/>
          <w:rtl/>
        </w:rPr>
        <w:t xml:space="preserve"> و لذا آیه وضو مطلق مریض</w:t>
      </w:r>
      <w:r w:rsidR="00F02489" w:rsidRPr="00172037">
        <w:rPr>
          <w:rFonts w:ascii="IRMitra" w:hAnsi="IRMitra" w:cs="IRMitra"/>
          <w:sz w:val="28"/>
          <w:rtl/>
        </w:rPr>
        <w:t>ی که</w:t>
      </w:r>
      <w:r w:rsidR="008661F3" w:rsidRPr="00172037">
        <w:rPr>
          <w:rFonts w:ascii="IRMitra" w:hAnsi="IRMitra" w:cs="IRMitra"/>
          <w:sz w:val="28"/>
          <w:rtl/>
        </w:rPr>
        <w:t xml:space="preserve"> یضر به الوضوء را هم شامل نمی شود</w:t>
      </w:r>
      <w:r w:rsidR="00F02489" w:rsidRPr="00172037">
        <w:rPr>
          <w:rFonts w:ascii="IRMitra" w:hAnsi="IRMitra" w:cs="IRMitra"/>
          <w:sz w:val="28"/>
          <w:rtl/>
        </w:rPr>
        <w:t>،</w:t>
      </w:r>
      <w:r w:rsidR="008661F3" w:rsidRPr="00172037">
        <w:rPr>
          <w:rFonts w:ascii="IRMitra" w:hAnsi="IRMitra" w:cs="IRMitra"/>
          <w:sz w:val="28"/>
          <w:rtl/>
        </w:rPr>
        <w:t xml:space="preserve"> بلکه ضرر</w:t>
      </w:r>
      <w:r w:rsidR="00F02489" w:rsidRPr="00172037">
        <w:rPr>
          <w:rFonts w:ascii="IRMitra" w:hAnsi="IRMitra" w:cs="IRMitra"/>
          <w:sz w:val="28"/>
          <w:rtl/>
        </w:rPr>
        <w:t>ی که رساندن آن به بدن حرام باشد را شامل می شود.</w:t>
      </w:r>
    </w:p>
    <w:p w:rsidR="00D60ED4" w:rsidRPr="00172037" w:rsidRDefault="00D60ED4" w:rsidP="00253749">
      <w:pPr>
        <w:rPr>
          <w:rFonts w:ascii="IRMitra" w:hAnsi="IRMitra" w:cs="IRMitra"/>
          <w:sz w:val="28"/>
          <w:rtl/>
        </w:rPr>
      </w:pPr>
      <w:r w:rsidRPr="00172037">
        <w:rPr>
          <w:rFonts w:ascii="IRMitra" w:hAnsi="IRMitra" w:cs="IRMitra"/>
          <w:sz w:val="28"/>
          <w:rtl/>
        </w:rPr>
        <w:t>و یا در روزه می گویند که اگر جهل به ضرری بودن روزه داشت و بعد فهمید</w:t>
      </w:r>
      <w:r w:rsidR="00F612E3" w:rsidRPr="00172037">
        <w:rPr>
          <w:rFonts w:ascii="IRMitra" w:hAnsi="IRMitra" w:cs="IRMitra"/>
          <w:sz w:val="28"/>
          <w:rtl/>
        </w:rPr>
        <w:t xml:space="preserve"> که ضرری بوده،</w:t>
      </w:r>
      <w:r w:rsidRPr="00172037">
        <w:rPr>
          <w:rFonts w:ascii="IRMitra" w:hAnsi="IRMitra" w:cs="IRMitra"/>
          <w:sz w:val="28"/>
          <w:rtl/>
        </w:rPr>
        <w:t xml:space="preserve"> باید</w:t>
      </w:r>
      <w:r w:rsidR="00F612E3" w:rsidRPr="00172037">
        <w:rPr>
          <w:rFonts w:ascii="IRMitra" w:hAnsi="IRMitra" w:cs="IRMitra"/>
          <w:sz w:val="28"/>
          <w:rtl/>
        </w:rPr>
        <w:t xml:space="preserve"> روزه را</w:t>
      </w:r>
      <w:r w:rsidRPr="00172037">
        <w:rPr>
          <w:rFonts w:ascii="IRMitra" w:hAnsi="IRMitra" w:cs="IRMitra"/>
          <w:sz w:val="28"/>
          <w:rtl/>
        </w:rPr>
        <w:t xml:space="preserve"> قضاء کند</w:t>
      </w:r>
      <w:r w:rsidR="00F612E3" w:rsidRPr="00172037">
        <w:rPr>
          <w:rFonts w:ascii="IRMitra" w:hAnsi="IRMitra" w:cs="IRMitra"/>
          <w:sz w:val="28"/>
          <w:rtl/>
        </w:rPr>
        <w:t>،</w:t>
      </w:r>
      <w:r w:rsidRPr="00172037">
        <w:rPr>
          <w:rFonts w:ascii="IRMitra" w:hAnsi="IRMitra" w:cs="IRMitra"/>
          <w:sz w:val="28"/>
          <w:rtl/>
        </w:rPr>
        <w:t xml:space="preserve"> زیرا آیه </w:t>
      </w:r>
      <w:r w:rsidR="00F612E3" w:rsidRPr="00172037">
        <w:rPr>
          <w:rFonts w:ascii="IRMitra" w:hAnsi="IRMitra" w:cs="IRMitra"/>
          <w:sz w:val="28"/>
          <w:rtl/>
        </w:rPr>
        <w:t>فرموده:</w:t>
      </w:r>
      <w:r w:rsidRPr="00172037">
        <w:rPr>
          <w:rFonts w:ascii="IRMitra" w:hAnsi="IRMitra" w:cs="IRMitra"/>
          <w:sz w:val="28"/>
          <w:rtl/>
        </w:rPr>
        <w:t xml:space="preserve"> </w:t>
      </w:r>
      <w:r w:rsidR="00253749" w:rsidRPr="00172037">
        <w:rPr>
          <w:rFonts w:ascii="IRMitra" w:hAnsi="IRMitra" w:cs="IRMitra"/>
          <w:sz w:val="28"/>
          <w:rtl/>
        </w:rPr>
        <w:t>أَيَّاماً مَعْدُوداتٍ فَمَنْ كانَ مِنْكُمْ مَريضاً أَوْ عَلى‏ سَفَرٍ فَعِدَّةٌ مِنْ أَيَّامٍ أُخَرَ</w:t>
      </w:r>
      <w:r w:rsidR="00253749" w:rsidRPr="00172037">
        <w:rPr>
          <w:rStyle w:val="a9"/>
          <w:rFonts w:ascii="IRMitra" w:hAnsi="IRMitra" w:cs="IRMitra"/>
          <w:sz w:val="28"/>
          <w:rtl/>
        </w:rPr>
        <w:footnoteReference w:id="23"/>
      </w:r>
      <w:r w:rsidR="00253749" w:rsidRPr="00172037">
        <w:rPr>
          <w:rFonts w:ascii="IRMitra" w:hAnsi="IRMitra" w:cs="IRMitra"/>
          <w:sz w:val="28"/>
          <w:rtl/>
        </w:rPr>
        <w:t xml:space="preserve">، </w:t>
      </w:r>
      <w:r w:rsidRPr="00172037">
        <w:rPr>
          <w:rFonts w:ascii="IRMitra" w:hAnsi="IRMitra" w:cs="IRMitra"/>
          <w:sz w:val="28"/>
          <w:rtl/>
        </w:rPr>
        <w:t xml:space="preserve">در حالی که اگر لاضرر می خواست </w:t>
      </w:r>
      <w:r w:rsidR="00F207E8" w:rsidRPr="00172037">
        <w:rPr>
          <w:rFonts w:ascii="IRMitra" w:hAnsi="IRMitra" w:cs="IRMitra"/>
          <w:sz w:val="28"/>
          <w:rtl/>
        </w:rPr>
        <w:t>آن را بردارد، خلاف امتنان</w:t>
      </w:r>
      <w:r w:rsidR="00253749" w:rsidRPr="00172037">
        <w:rPr>
          <w:rFonts w:ascii="IRMitra" w:hAnsi="IRMitra" w:cs="IRMitra"/>
          <w:sz w:val="28"/>
          <w:rtl/>
        </w:rPr>
        <w:t>یت حدیث لاضرر</w:t>
      </w:r>
      <w:r w:rsidR="00F207E8" w:rsidRPr="00172037">
        <w:rPr>
          <w:rFonts w:ascii="IRMitra" w:hAnsi="IRMitra" w:cs="IRMitra"/>
          <w:sz w:val="28"/>
          <w:rtl/>
        </w:rPr>
        <w:t xml:space="preserve"> می شد.</w:t>
      </w:r>
    </w:p>
    <w:p w:rsidR="00F207E8" w:rsidRPr="00172037" w:rsidRDefault="00F207E8" w:rsidP="00C15F4B">
      <w:pPr>
        <w:rPr>
          <w:rFonts w:ascii="IRMitra" w:hAnsi="IRMitra" w:cs="IRMitra"/>
          <w:sz w:val="28"/>
          <w:rtl/>
        </w:rPr>
      </w:pPr>
      <w:r w:rsidRPr="00172037">
        <w:rPr>
          <w:rFonts w:ascii="IRMitra" w:hAnsi="IRMitra" w:cs="IRMitra"/>
          <w:sz w:val="28"/>
          <w:rtl/>
        </w:rPr>
        <w:t>در حالی که چنین نیست</w:t>
      </w:r>
      <w:r w:rsidR="00253749" w:rsidRPr="00172037">
        <w:rPr>
          <w:rFonts w:ascii="IRMitra" w:hAnsi="IRMitra" w:cs="IRMitra"/>
          <w:sz w:val="28"/>
          <w:rtl/>
        </w:rPr>
        <w:t xml:space="preserve">، زیرا آیه صوم </w:t>
      </w:r>
      <w:r w:rsidR="00816D75" w:rsidRPr="00172037">
        <w:rPr>
          <w:rFonts w:ascii="IRMitra" w:hAnsi="IRMitra" w:cs="IRMitra"/>
          <w:sz w:val="28"/>
          <w:rtl/>
        </w:rPr>
        <w:t>که امتنانی نیست و در نتیجه</w:t>
      </w:r>
      <w:r w:rsidRPr="00172037">
        <w:rPr>
          <w:rFonts w:ascii="IRMitra" w:hAnsi="IRMitra" w:cs="IRMitra"/>
          <w:sz w:val="28"/>
          <w:rtl/>
        </w:rPr>
        <w:t xml:space="preserve"> عمل مریض جاهل</w:t>
      </w:r>
      <w:r w:rsidR="00816D75" w:rsidRPr="00172037">
        <w:rPr>
          <w:rFonts w:ascii="IRMitra" w:hAnsi="IRMitra" w:cs="IRMitra"/>
          <w:sz w:val="28"/>
          <w:rtl/>
        </w:rPr>
        <w:t xml:space="preserve"> به بیماری و ضرر آن</w:t>
      </w:r>
      <w:r w:rsidRPr="00172037">
        <w:rPr>
          <w:rFonts w:ascii="IRMitra" w:hAnsi="IRMitra" w:cs="IRMitra"/>
          <w:sz w:val="28"/>
          <w:rtl/>
        </w:rPr>
        <w:t xml:space="preserve"> هم باطل است.</w:t>
      </w:r>
    </w:p>
    <w:p w:rsidR="00F207E8" w:rsidRPr="00172037" w:rsidRDefault="00F207E8" w:rsidP="00C15F4B">
      <w:pPr>
        <w:rPr>
          <w:rFonts w:ascii="IRMitra" w:hAnsi="IRMitra" w:cs="IRMitra"/>
          <w:sz w:val="28"/>
          <w:rtl/>
        </w:rPr>
      </w:pPr>
      <w:r w:rsidRPr="00172037">
        <w:rPr>
          <w:rFonts w:ascii="IRMitra" w:hAnsi="IRMitra" w:cs="IRMitra"/>
          <w:sz w:val="28"/>
          <w:rtl/>
        </w:rPr>
        <w:t>دیدگاه برگزیده</w:t>
      </w:r>
    </w:p>
    <w:p w:rsidR="00F207E8" w:rsidRPr="00172037" w:rsidRDefault="00F167CB" w:rsidP="00A37561">
      <w:pPr>
        <w:rPr>
          <w:rFonts w:ascii="IRMitra" w:hAnsi="IRMitra" w:cs="IRMitra"/>
          <w:sz w:val="28"/>
          <w:rtl/>
        </w:rPr>
      </w:pPr>
      <w:r w:rsidRPr="00172037">
        <w:rPr>
          <w:rFonts w:ascii="IRMitra" w:hAnsi="IRMitra" w:cs="IRMitra"/>
          <w:sz w:val="28"/>
          <w:rtl/>
        </w:rPr>
        <w:t xml:space="preserve">اولا: </w:t>
      </w:r>
      <w:r w:rsidR="00F207E8" w:rsidRPr="00172037">
        <w:rPr>
          <w:rFonts w:ascii="IRMitra" w:hAnsi="IRMitra" w:cs="IRMitra"/>
          <w:sz w:val="28"/>
          <w:rtl/>
        </w:rPr>
        <w:t xml:space="preserve">به نظر ما تفریق بین آیه صوم و روزه درست نیست و </w:t>
      </w:r>
      <w:r w:rsidR="00A37561" w:rsidRPr="00172037">
        <w:rPr>
          <w:rFonts w:ascii="IRMitra" w:hAnsi="IRMitra" w:cs="IRMitra"/>
          <w:sz w:val="28"/>
          <w:rtl/>
        </w:rPr>
        <w:t>عرفی نیست که مقصود از «</w:t>
      </w:r>
      <w:r w:rsidR="00F207E8" w:rsidRPr="00172037">
        <w:rPr>
          <w:rFonts w:ascii="IRMitra" w:hAnsi="IRMitra" w:cs="IRMitra"/>
          <w:sz w:val="28"/>
          <w:rtl/>
        </w:rPr>
        <w:t>فلم تجدوا ماء فتیمموا</w:t>
      </w:r>
      <w:r w:rsidR="00A37561" w:rsidRPr="00172037">
        <w:rPr>
          <w:rFonts w:ascii="IRMitra" w:hAnsi="IRMitra" w:cs="IRMitra"/>
          <w:sz w:val="28"/>
          <w:rtl/>
        </w:rPr>
        <w:t>»</w:t>
      </w:r>
      <w:r w:rsidR="00F207E8" w:rsidRPr="00172037">
        <w:rPr>
          <w:rFonts w:ascii="IRMitra" w:hAnsi="IRMitra" w:cs="IRMitra"/>
          <w:sz w:val="28"/>
          <w:rtl/>
        </w:rPr>
        <w:t xml:space="preserve"> </w:t>
      </w:r>
      <w:r w:rsidR="00A37561" w:rsidRPr="00172037">
        <w:rPr>
          <w:rFonts w:ascii="IRMitra" w:hAnsi="IRMitra" w:cs="IRMitra"/>
          <w:sz w:val="28"/>
          <w:rtl/>
        </w:rPr>
        <w:t>ا</w:t>
      </w:r>
      <w:r w:rsidR="00F207E8" w:rsidRPr="00172037">
        <w:rPr>
          <w:rFonts w:ascii="IRMitra" w:hAnsi="IRMitra" w:cs="IRMitra"/>
          <w:sz w:val="28"/>
          <w:rtl/>
        </w:rPr>
        <w:t xml:space="preserve">ین باشد که به همه جملات قبلی بخورد، بلکه از </w:t>
      </w:r>
      <w:r w:rsidR="00766390" w:rsidRPr="00172037">
        <w:rPr>
          <w:rFonts w:ascii="IRMitra" w:hAnsi="IRMitra" w:cs="IRMitra"/>
          <w:sz w:val="28"/>
          <w:rtl/>
        </w:rPr>
        <w:t>«</w:t>
      </w:r>
      <w:r w:rsidR="00F207E8" w:rsidRPr="00172037">
        <w:rPr>
          <w:rFonts w:ascii="IRMitra" w:hAnsi="IRMitra" w:cs="IRMitra"/>
          <w:sz w:val="28"/>
          <w:rtl/>
        </w:rPr>
        <w:t>او علی سفر</w:t>
      </w:r>
      <w:r w:rsidR="00766390" w:rsidRPr="00172037">
        <w:rPr>
          <w:rFonts w:ascii="IRMitra" w:hAnsi="IRMitra" w:cs="IRMitra"/>
          <w:sz w:val="28"/>
          <w:rtl/>
        </w:rPr>
        <w:t>»</w:t>
      </w:r>
      <w:r w:rsidR="00F207E8" w:rsidRPr="00172037">
        <w:rPr>
          <w:rFonts w:ascii="IRMitra" w:hAnsi="IRMitra" w:cs="IRMitra"/>
          <w:sz w:val="28"/>
          <w:rtl/>
        </w:rPr>
        <w:t xml:space="preserve"> را تقیید می </w:t>
      </w:r>
      <w:r w:rsidR="00766390" w:rsidRPr="00172037">
        <w:rPr>
          <w:rFonts w:ascii="IRMitra" w:hAnsi="IRMitra" w:cs="IRMitra"/>
          <w:sz w:val="28"/>
          <w:rtl/>
        </w:rPr>
        <w:t>زند، زیرا عرفی نیست که بگویند</w:t>
      </w:r>
      <w:r w:rsidR="00F207E8" w:rsidRPr="00172037">
        <w:rPr>
          <w:rFonts w:ascii="IRMitra" w:hAnsi="IRMitra" w:cs="IRMitra"/>
          <w:sz w:val="28"/>
          <w:rtl/>
        </w:rPr>
        <w:t xml:space="preserve"> کسی که مریض است و آب نمی یابد</w:t>
      </w:r>
      <w:r w:rsidR="00AA572F" w:rsidRPr="00172037">
        <w:rPr>
          <w:rFonts w:ascii="IRMitra" w:hAnsi="IRMitra" w:cs="IRMitra"/>
          <w:sz w:val="28"/>
          <w:rtl/>
        </w:rPr>
        <w:t>، واجب است تیمم کند</w:t>
      </w:r>
      <w:r w:rsidR="00F207E8" w:rsidRPr="00172037">
        <w:rPr>
          <w:rFonts w:ascii="IRMitra" w:hAnsi="IRMitra" w:cs="IRMitra"/>
          <w:sz w:val="28"/>
          <w:rtl/>
        </w:rPr>
        <w:t>،</w:t>
      </w:r>
      <w:r w:rsidR="00D25FA5" w:rsidRPr="00172037">
        <w:rPr>
          <w:rFonts w:ascii="IRMitra" w:hAnsi="IRMitra" w:cs="IRMitra"/>
          <w:sz w:val="28"/>
          <w:rtl/>
        </w:rPr>
        <w:t xml:space="preserve"> و این قید عر</w:t>
      </w:r>
      <w:r w:rsidR="00766390" w:rsidRPr="00172037">
        <w:rPr>
          <w:rFonts w:ascii="IRMitra" w:hAnsi="IRMitra" w:cs="IRMitra"/>
          <w:sz w:val="28"/>
          <w:rtl/>
        </w:rPr>
        <w:t>فا بی ربطی به مریضی است، بلکه با سفر و حدث مرتبط</w:t>
      </w:r>
      <w:r w:rsidR="00D25FA5" w:rsidRPr="00172037">
        <w:rPr>
          <w:rFonts w:ascii="IRMitra" w:hAnsi="IRMitra" w:cs="IRMitra"/>
          <w:sz w:val="28"/>
          <w:rtl/>
        </w:rPr>
        <w:t xml:space="preserve"> است.</w:t>
      </w:r>
    </w:p>
    <w:p w:rsidR="00D25FA5" w:rsidRPr="00172037" w:rsidRDefault="00D25FA5" w:rsidP="00C15F4B">
      <w:pPr>
        <w:rPr>
          <w:rFonts w:ascii="IRMitra" w:hAnsi="IRMitra" w:cs="IRMitra"/>
          <w:sz w:val="28"/>
          <w:rtl/>
        </w:rPr>
      </w:pPr>
      <w:r w:rsidRPr="00172037">
        <w:rPr>
          <w:rFonts w:ascii="IRMitra" w:hAnsi="IRMitra" w:cs="IRMitra"/>
          <w:sz w:val="28"/>
          <w:rtl/>
        </w:rPr>
        <w:t>اما</w:t>
      </w:r>
      <w:r w:rsidR="00FA1DEF" w:rsidRPr="00172037">
        <w:rPr>
          <w:rFonts w:ascii="IRMitra" w:hAnsi="IRMitra" w:cs="IRMitra"/>
          <w:sz w:val="28"/>
          <w:rtl/>
        </w:rPr>
        <w:t xml:space="preserve"> در</w:t>
      </w:r>
      <w:r w:rsidRPr="00172037">
        <w:rPr>
          <w:rFonts w:ascii="IRMitra" w:hAnsi="IRMitra" w:cs="IRMitra"/>
          <w:sz w:val="28"/>
          <w:rtl/>
        </w:rPr>
        <w:t xml:space="preserve"> اصل مطلب که </w:t>
      </w:r>
      <w:r w:rsidR="00766390" w:rsidRPr="00172037">
        <w:rPr>
          <w:rFonts w:ascii="IRMitra" w:hAnsi="IRMitra" w:cs="IRMitra"/>
          <w:sz w:val="28"/>
          <w:rtl/>
        </w:rPr>
        <w:t>مقصود از مرض و بیماری</w:t>
      </w:r>
      <w:r w:rsidRPr="00172037">
        <w:rPr>
          <w:rFonts w:ascii="IRMitra" w:hAnsi="IRMitra" w:cs="IRMitra"/>
          <w:sz w:val="28"/>
          <w:rtl/>
        </w:rPr>
        <w:t xml:space="preserve"> در السنه فقهاء، مرضی که باعث ضرر است می </w:t>
      </w:r>
      <w:r w:rsidRPr="00172037">
        <w:rPr>
          <w:rFonts w:ascii="IRMitra" w:hAnsi="IRMitra" w:cs="IRMitra"/>
          <w:sz w:val="28"/>
          <w:rtl/>
        </w:rPr>
        <w:lastRenderedPageBreak/>
        <w:t>باشد، اشکال</w:t>
      </w:r>
      <w:r w:rsidR="00FA1DEF" w:rsidRPr="00172037">
        <w:rPr>
          <w:rFonts w:ascii="IRMitra" w:hAnsi="IRMitra" w:cs="IRMitra"/>
          <w:sz w:val="28"/>
          <w:rtl/>
        </w:rPr>
        <w:t xml:space="preserve"> آیة الله شبیری</w:t>
      </w:r>
      <w:r w:rsidRPr="00172037">
        <w:rPr>
          <w:rFonts w:ascii="IRMitra" w:hAnsi="IRMitra" w:cs="IRMitra"/>
          <w:sz w:val="28"/>
          <w:rtl/>
        </w:rPr>
        <w:t xml:space="preserve"> زنجانی خوب است، </w:t>
      </w:r>
      <w:r w:rsidR="0058798F" w:rsidRPr="00172037">
        <w:rPr>
          <w:rFonts w:ascii="IRMitra" w:hAnsi="IRMitra" w:cs="IRMitra"/>
          <w:sz w:val="28"/>
          <w:rtl/>
        </w:rPr>
        <w:t>که لازم نیست مریض را به ضرری بودن مرض قید بزنیم.</w:t>
      </w:r>
    </w:p>
    <w:p w:rsidR="0058798F" w:rsidRPr="00172037" w:rsidRDefault="0058798F" w:rsidP="00C15F4B">
      <w:pPr>
        <w:rPr>
          <w:rFonts w:ascii="IRMitra" w:hAnsi="IRMitra" w:cs="IRMitra"/>
          <w:sz w:val="28"/>
          <w:rtl/>
        </w:rPr>
      </w:pPr>
      <w:r w:rsidRPr="00172037">
        <w:rPr>
          <w:rFonts w:ascii="IRMitra" w:hAnsi="IRMitra" w:cs="IRMitra"/>
          <w:sz w:val="28"/>
          <w:rtl/>
        </w:rPr>
        <w:t>البته نسبت به صوم در صحیحه علی بن جعفر دارد: عَلِيُّ بْنُ جَعْفَرٍ فِي كِتَابِهِ عَنْ أَخِيهِ مُوسَى بْنِ جَعْفَرٍ ع قَالَ: سَأَلْتُهُ عَنْ حَدِّ مَا يَجِبُ عَلَى الْمَرِيضِ تَرْكُ الصَّوْمِ قَالَ كُلُّ شَيْ‏ءٍ مِنَ الْمَرَضِ أَضَرَّ بِهِ الصَّوْمُ فَهُوَ يَسَعُهُ تَرْكُ الصَّوْمِ.</w:t>
      </w:r>
      <w:r w:rsidRPr="00172037">
        <w:rPr>
          <w:rStyle w:val="a9"/>
          <w:rFonts w:ascii="IRMitra" w:hAnsi="IRMitra" w:cs="IRMitra"/>
          <w:sz w:val="28"/>
          <w:rtl/>
        </w:rPr>
        <w:footnoteReference w:id="24"/>
      </w:r>
    </w:p>
    <w:p w:rsidR="00F167CB" w:rsidRPr="00172037" w:rsidRDefault="0058798F" w:rsidP="009D0021">
      <w:pPr>
        <w:rPr>
          <w:rFonts w:ascii="IRMitra" w:hAnsi="IRMitra" w:cs="IRMitra"/>
          <w:sz w:val="28"/>
          <w:rtl/>
        </w:rPr>
      </w:pPr>
      <w:r w:rsidRPr="00172037">
        <w:rPr>
          <w:rFonts w:ascii="IRMitra" w:hAnsi="IRMitra" w:cs="IRMitra"/>
          <w:sz w:val="28"/>
          <w:rtl/>
        </w:rPr>
        <w:t>و لکن این نسبت به آیه صوم است و نمی شود به دیگر موارد تسری داد</w:t>
      </w:r>
      <w:r w:rsidR="00F167CB" w:rsidRPr="00172037">
        <w:rPr>
          <w:rFonts w:ascii="IRMitra" w:hAnsi="IRMitra" w:cs="IRMitra"/>
          <w:sz w:val="28"/>
          <w:rtl/>
        </w:rPr>
        <w:t>.</w:t>
      </w:r>
      <w:r w:rsidRPr="00172037">
        <w:rPr>
          <w:rFonts w:ascii="IRMitra" w:hAnsi="IRMitra" w:cs="IRMitra"/>
          <w:sz w:val="28"/>
          <w:rtl/>
        </w:rPr>
        <w:t xml:space="preserve"> </w:t>
      </w:r>
    </w:p>
    <w:p w:rsidR="009D0021" w:rsidRPr="00172037" w:rsidRDefault="0058798F" w:rsidP="009D0021">
      <w:pPr>
        <w:rPr>
          <w:rFonts w:ascii="IRMitra" w:hAnsi="IRMitra" w:cs="IRMitra"/>
          <w:sz w:val="28"/>
          <w:rtl/>
        </w:rPr>
      </w:pPr>
      <w:r w:rsidRPr="00172037">
        <w:rPr>
          <w:rFonts w:ascii="IRMitra" w:hAnsi="IRMitra" w:cs="IRMitra"/>
          <w:sz w:val="28"/>
          <w:rtl/>
        </w:rPr>
        <w:t xml:space="preserve">و ثانیا: </w:t>
      </w:r>
      <w:r w:rsidR="003910F2" w:rsidRPr="00172037">
        <w:rPr>
          <w:rFonts w:ascii="IRMitra" w:hAnsi="IRMitra" w:cs="IRMitra"/>
          <w:sz w:val="28"/>
          <w:rtl/>
        </w:rPr>
        <w:t>از برخی روایات استفاده می شود که آیه شریفه شامل مریضی که قدرت بر روزه ندارد</w:t>
      </w:r>
      <w:r w:rsidR="003C6EDB" w:rsidRPr="00172037">
        <w:rPr>
          <w:rFonts w:ascii="IRMitra" w:hAnsi="IRMitra" w:cs="IRMitra"/>
          <w:sz w:val="28"/>
          <w:rtl/>
        </w:rPr>
        <w:t xml:space="preserve"> می شود، مثل؛</w:t>
      </w:r>
    </w:p>
    <w:p w:rsidR="0058798F" w:rsidRPr="00172037" w:rsidRDefault="0058798F" w:rsidP="00431C23">
      <w:pPr>
        <w:rPr>
          <w:rFonts w:ascii="IRMitra" w:hAnsi="IRMitra" w:cs="IRMitra"/>
          <w:sz w:val="28"/>
          <w:rtl/>
        </w:rPr>
      </w:pPr>
      <w:r w:rsidRPr="00172037">
        <w:rPr>
          <w:rFonts w:ascii="IRMitra" w:hAnsi="IRMitra" w:cs="IRMitra"/>
          <w:sz w:val="28"/>
          <w:rtl/>
        </w:rPr>
        <w:t>موثقه سماعه</w:t>
      </w:r>
      <w:r w:rsidR="003C6EDB" w:rsidRPr="00172037">
        <w:rPr>
          <w:rFonts w:ascii="IRMitra" w:hAnsi="IRMitra" w:cs="IRMitra"/>
          <w:sz w:val="28"/>
          <w:rtl/>
        </w:rPr>
        <w:t>: قَالَ: سَأَلْتُهُ مَا حَدُّ الْمَرَضِ الَّذِي يَجِبُ عَلَى صَاحِبِهِ فِيهِ الْإِفْطَارُ كَمَا يَجِبُ عَلَيْهِ فِي السَّفَرِ وَ مَنْ كانَ مَرِيضاً أَوْ عَلى‏ سَفَرٍ- قَالَ هُوَ مُؤْتَمَنٌ عَلَيْهِ مُفَوَّضٌ إِلَيْهِ فَإِنْ وَجَدَ ضَعْفاً فَلْيُفْطِرْ وَ إِنْ وَجَدَ قُوَّةً فَلْيَصُمْهُ كَانَ الْمَرَضُ مَا كَانَ.</w:t>
      </w:r>
      <w:r w:rsidR="003C6EDB" w:rsidRPr="00172037">
        <w:rPr>
          <w:rStyle w:val="a9"/>
          <w:rFonts w:ascii="IRMitra" w:hAnsi="IRMitra" w:cs="IRMitra"/>
          <w:sz w:val="28"/>
          <w:rtl/>
        </w:rPr>
        <w:footnoteReference w:id="25"/>
      </w:r>
    </w:p>
    <w:p w:rsidR="0058798F" w:rsidRPr="00172037" w:rsidRDefault="0058798F" w:rsidP="00C15F4B">
      <w:pPr>
        <w:rPr>
          <w:rFonts w:ascii="IRMitra" w:hAnsi="IRMitra" w:cs="IRMitra"/>
          <w:sz w:val="28"/>
          <w:rtl/>
        </w:rPr>
      </w:pPr>
      <w:r w:rsidRPr="00172037">
        <w:rPr>
          <w:rFonts w:ascii="IRMitra" w:hAnsi="IRMitra" w:cs="IRMitra"/>
          <w:sz w:val="28"/>
          <w:rtl/>
        </w:rPr>
        <w:t>و موثقه ابن بکیر</w:t>
      </w:r>
      <w:r w:rsidR="00431C23" w:rsidRPr="00172037">
        <w:rPr>
          <w:rFonts w:ascii="IRMitra" w:hAnsi="IRMitra" w:cs="IRMitra"/>
          <w:sz w:val="28"/>
          <w:rtl/>
        </w:rPr>
        <w:t xml:space="preserve"> از زرارة</w:t>
      </w:r>
      <w:r w:rsidR="003C6EDB" w:rsidRPr="00172037">
        <w:rPr>
          <w:rFonts w:ascii="IRMitra" w:hAnsi="IRMitra" w:cs="IRMitra"/>
          <w:sz w:val="28"/>
          <w:rtl/>
        </w:rPr>
        <w:t xml:space="preserve">: </w:t>
      </w:r>
      <w:r w:rsidR="00431C23" w:rsidRPr="00172037">
        <w:rPr>
          <w:rFonts w:ascii="IRMitra" w:hAnsi="IRMitra" w:cs="IRMitra"/>
          <w:sz w:val="28"/>
          <w:rtl/>
        </w:rPr>
        <w:t>قَالَ: سَأَلْتُ أَبَا عَبْدِ اللَّهِ ع عَنْ حَدِّ الْمَرَضِ الَّذِي يُفْطِرُ فِيهِ الصَّائِمُ وَ يَدَعُ الصَّلَاةَ مِنْ قِيَامٍ فَقَالَ بَلِ الْإِنْسانُ عَلى‏ نَفْسِهِ بَصِيرَةٌ هُوَ أَعْلَمُ بِمَا يُطِيقُهُ.</w:t>
      </w:r>
      <w:r w:rsidR="00431C23" w:rsidRPr="00172037">
        <w:rPr>
          <w:rStyle w:val="a9"/>
          <w:rFonts w:ascii="IRMitra" w:hAnsi="IRMitra" w:cs="IRMitra"/>
          <w:sz w:val="28"/>
          <w:rtl/>
        </w:rPr>
        <w:footnoteReference w:id="26"/>
      </w:r>
    </w:p>
    <w:p w:rsidR="009D0021" w:rsidRPr="00172037" w:rsidRDefault="009D0021" w:rsidP="00C15F4B">
      <w:pPr>
        <w:rPr>
          <w:rFonts w:ascii="IRMitra" w:hAnsi="IRMitra" w:cs="IRMitra"/>
          <w:sz w:val="28"/>
          <w:rtl/>
        </w:rPr>
      </w:pPr>
      <w:r w:rsidRPr="00172037">
        <w:rPr>
          <w:rFonts w:ascii="IRMitra" w:hAnsi="IRMitra" w:cs="IRMitra"/>
          <w:sz w:val="28"/>
          <w:rtl/>
        </w:rPr>
        <w:lastRenderedPageBreak/>
        <w:t>معتبره محمد بن مسلم</w:t>
      </w:r>
      <w:r w:rsidR="00431C23" w:rsidRPr="00172037">
        <w:rPr>
          <w:rFonts w:ascii="IRMitra" w:hAnsi="IRMitra" w:cs="IRMitra"/>
          <w:sz w:val="28"/>
          <w:rtl/>
        </w:rPr>
        <w:t xml:space="preserve">: </w:t>
      </w:r>
      <w:r w:rsidR="00B44F23" w:rsidRPr="00172037">
        <w:rPr>
          <w:rFonts w:ascii="IRMitra" w:hAnsi="IRMitra" w:cs="IRMitra"/>
          <w:sz w:val="28"/>
          <w:rtl/>
        </w:rPr>
        <w:t>قَالَ: قُلْتُ لِأَبِي عَبْدِ اللَّهِ ع مَا حَدُّ الْمَرِيضِ إِذَا نَقِهَ فِي الصِّيَامِ فَقَالَ ذَلِكَ إِلَيْهِ هُوَ أَعْلَمُ بِنَفْسِهِ إِذَا قَوِيَ فَلْيَصُم‏.</w:t>
      </w:r>
      <w:r w:rsidR="00B44F23" w:rsidRPr="00172037">
        <w:rPr>
          <w:rStyle w:val="a9"/>
          <w:rFonts w:ascii="IRMitra" w:hAnsi="IRMitra" w:cs="IRMitra"/>
          <w:sz w:val="28"/>
          <w:rtl/>
        </w:rPr>
        <w:footnoteReference w:id="27"/>
      </w:r>
    </w:p>
    <w:p w:rsidR="009D0021" w:rsidRPr="00172037" w:rsidRDefault="009D0021" w:rsidP="00C15F4B">
      <w:pPr>
        <w:rPr>
          <w:rFonts w:ascii="IRMitra" w:hAnsi="IRMitra" w:cs="IRMitra"/>
          <w:sz w:val="28"/>
          <w:rtl/>
        </w:rPr>
      </w:pPr>
      <w:r w:rsidRPr="00172037">
        <w:rPr>
          <w:rFonts w:ascii="IRMitra" w:hAnsi="IRMitra" w:cs="IRMitra"/>
          <w:sz w:val="28"/>
          <w:rtl/>
        </w:rPr>
        <w:t>و در این روایات بحث ضعف و قوت است و نه ضرر</w:t>
      </w:r>
      <w:r w:rsidR="00AC6A2B" w:rsidRPr="00172037">
        <w:rPr>
          <w:rFonts w:ascii="IRMitra" w:hAnsi="IRMitra" w:cs="IRMitra"/>
          <w:sz w:val="28"/>
          <w:rtl/>
        </w:rPr>
        <w:t>،</w:t>
      </w:r>
      <w:r w:rsidRPr="00172037">
        <w:rPr>
          <w:rFonts w:ascii="IRMitra" w:hAnsi="IRMitra" w:cs="IRMitra"/>
          <w:sz w:val="28"/>
          <w:rtl/>
        </w:rPr>
        <w:t xml:space="preserve"> در حالی که در رساله ها</w:t>
      </w:r>
      <w:r w:rsidR="00AC6A2B" w:rsidRPr="00172037">
        <w:rPr>
          <w:rFonts w:ascii="IRMitra" w:hAnsi="IRMitra" w:cs="IRMitra"/>
          <w:sz w:val="28"/>
          <w:rtl/>
        </w:rPr>
        <w:t>ی عملیه</w:t>
      </w:r>
      <w:r w:rsidRPr="00172037">
        <w:rPr>
          <w:rFonts w:ascii="IRMitra" w:hAnsi="IRMitra" w:cs="IRMitra"/>
          <w:sz w:val="28"/>
          <w:rtl/>
        </w:rPr>
        <w:t xml:space="preserve"> ضرر را دخیل کرده اند و لکن معلوم شد که معنای مریض این نیست و اختصاص ندارد به روزه ای</w:t>
      </w:r>
      <w:r w:rsidR="00AA572F" w:rsidRPr="00172037">
        <w:rPr>
          <w:rFonts w:ascii="IRMitra" w:hAnsi="IRMitra" w:cs="IRMitra"/>
          <w:sz w:val="28"/>
          <w:rtl/>
        </w:rPr>
        <w:t xml:space="preserve"> که</w:t>
      </w:r>
      <w:r w:rsidRPr="00172037">
        <w:rPr>
          <w:rFonts w:ascii="IRMitra" w:hAnsi="IRMitra" w:cs="IRMitra"/>
          <w:sz w:val="28"/>
          <w:rtl/>
        </w:rPr>
        <w:t xml:space="preserve"> ضرر دارد و مشقت هم کافی است و این مطلب ایشان درست است.</w:t>
      </w:r>
    </w:p>
    <w:p w:rsidR="009D0021" w:rsidRPr="00172037" w:rsidRDefault="009D0021" w:rsidP="00C15F4B">
      <w:pPr>
        <w:rPr>
          <w:rFonts w:ascii="IRMitra" w:hAnsi="IRMitra" w:cs="IRMitra"/>
          <w:sz w:val="28"/>
          <w:rtl/>
        </w:rPr>
      </w:pPr>
      <w:r w:rsidRPr="00172037">
        <w:rPr>
          <w:rFonts w:ascii="IRMitra" w:hAnsi="IRMitra" w:cs="IRMitra"/>
          <w:sz w:val="28"/>
          <w:rtl/>
        </w:rPr>
        <w:t xml:space="preserve">و لکن انصافا این که از مشقت، مطلق مشقت اراده شود، خلاف مرتکز </w:t>
      </w:r>
      <w:r w:rsidR="00BE3AA3" w:rsidRPr="00172037">
        <w:rPr>
          <w:rFonts w:ascii="IRMitra" w:hAnsi="IRMitra" w:cs="IRMitra"/>
          <w:sz w:val="28"/>
          <w:rtl/>
        </w:rPr>
        <w:t>است، بلکه باید مقید شود به مشقت شدیده</w:t>
      </w:r>
      <w:r w:rsidR="003A7ECF" w:rsidRPr="00172037">
        <w:rPr>
          <w:rFonts w:ascii="IRMitra" w:hAnsi="IRMitra" w:cs="IRMitra"/>
          <w:sz w:val="28"/>
          <w:rtl/>
        </w:rPr>
        <w:t xml:space="preserve"> و با </w:t>
      </w:r>
      <w:r w:rsidR="00232443" w:rsidRPr="00172037">
        <w:rPr>
          <w:rFonts w:ascii="IRMitra" w:hAnsi="IRMitra" w:cs="IRMitra"/>
          <w:sz w:val="28"/>
          <w:rtl/>
        </w:rPr>
        <w:t>«</w:t>
      </w:r>
      <w:r w:rsidR="003A7ECF" w:rsidRPr="00172037">
        <w:rPr>
          <w:rFonts w:ascii="IRMitra" w:hAnsi="IRMitra" w:cs="IRMitra"/>
          <w:sz w:val="28"/>
          <w:rtl/>
        </w:rPr>
        <w:t>اذا قوی فلیصم</w:t>
      </w:r>
      <w:r w:rsidR="00232443" w:rsidRPr="00172037">
        <w:rPr>
          <w:rFonts w:ascii="IRMitra" w:hAnsi="IRMitra" w:cs="IRMitra"/>
          <w:sz w:val="28"/>
          <w:rtl/>
        </w:rPr>
        <w:t>»</w:t>
      </w:r>
      <w:r w:rsidR="00826918" w:rsidRPr="00172037">
        <w:rPr>
          <w:rStyle w:val="a9"/>
          <w:rFonts w:ascii="IRMitra" w:hAnsi="IRMitra" w:cs="IRMitra"/>
          <w:sz w:val="28"/>
          <w:rtl/>
        </w:rPr>
        <w:footnoteReference w:id="28"/>
      </w:r>
      <w:r w:rsidR="003A7ECF" w:rsidRPr="00172037">
        <w:rPr>
          <w:rFonts w:ascii="IRMitra" w:hAnsi="IRMitra" w:cs="IRMitra"/>
          <w:sz w:val="28"/>
          <w:rtl/>
        </w:rPr>
        <w:t xml:space="preserve"> هم</w:t>
      </w:r>
      <w:r w:rsidR="00050089" w:rsidRPr="00172037">
        <w:rPr>
          <w:rFonts w:ascii="IRMitra" w:hAnsi="IRMitra" w:cs="IRMitra"/>
          <w:sz w:val="28"/>
          <w:rtl/>
        </w:rPr>
        <w:t xml:space="preserve"> که در روایات آمده</w:t>
      </w:r>
      <w:r w:rsidR="003A7ECF" w:rsidRPr="00172037">
        <w:rPr>
          <w:rFonts w:ascii="IRMitra" w:hAnsi="IRMitra" w:cs="IRMitra"/>
          <w:sz w:val="28"/>
          <w:rtl/>
        </w:rPr>
        <w:t xml:space="preserve"> جور در نمی آید و مطلق مشقت عرفا رافع قدرت نیست</w:t>
      </w:r>
      <w:r w:rsidR="00050089" w:rsidRPr="00172037">
        <w:rPr>
          <w:rFonts w:ascii="IRMitra" w:hAnsi="IRMitra" w:cs="IRMitra"/>
          <w:sz w:val="28"/>
          <w:rtl/>
        </w:rPr>
        <w:t>.</w:t>
      </w:r>
    </w:p>
    <w:p w:rsidR="00050089" w:rsidRPr="00172037" w:rsidRDefault="00050089" w:rsidP="00C15F4B">
      <w:pPr>
        <w:rPr>
          <w:rFonts w:ascii="IRMitra" w:hAnsi="IRMitra" w:cs="IRMitra"/>
          <w:sz w:val="28"/>
          <w:rtl/>
        </w:rPr>
      </w:pPr>
      <w:r w:rsidRPr="00172037">
        <w:rPr>
          <w:rFonts w:ascii="IRMitra" w:hAnsi="IRMitra" w:cs="IRMitra"/>
          <w:sz w:val="28"/>
          <w:rtl/>
        </w:rPr>
        <w:t>فالاحوط ان لم یکن اقوی</w:t>
      </w:r>
      <w:r w:rsidR="009E0438" w:rsidRPr="00172037">
        <w:rPr>
          <w:rFonts w:ascii="IRMitra" w:hAnsi="IRMitra" w:cs="IRMitra"/>
          <w:sz w:val="28"/>
          <w:rtl/>
        </w:rPr>
        <w:t>،</w:t>
      </w:r>
      <w:r w:rsidRPr="00172037">
        <w:rPr>
          <w:rFonts w:ascii="IRMitra" w:hAnsi="IRMitra" w:cs="IRMitra"/>
          <w:sz w:val="28"/>
          <w:rtl/>
        </w:rPr>
        <w:t xml:space="preserve"> اختصاص ادله مریض</w:t>
      </w:r>
      <w:r w:rsidR="009E0438" w:rsidRPr="00172037">
        <w:rPr>
          <w:rFonts w:ascii="IRMitra" w:hAnsi="IRMitra" w:cs="IRMitra"/>
          <w:sz w:val="28"/>
          <w:rtl/>
        </w:rPr>
        <w:t>، به مریضی است که بیماری، ضرر معتدبه یا مشقت</w:t>
      </w:r>
      <w:r w:rsidRPr="00172037">
        <w:rPr>
          <w:rFonts w:ascii="IRMitra" w:hAnsi="IRMitra" w:cs="IRMitra"/>
          <w:sz w:val="28"/>
          <w:rtl/>
        </w:rPr>
        <w:t xml:space="preserve"> شدیده ای که لاتتحمل عادتا</w:t>
      </w:r>
      <w:r w:rsidR="00C4062C" w:rsidRPr="00172037">
        <w:rPr>
          <w:rFonts w:ascii="IRMitra" w:hAnsi="IRMitra" w:cs="IRMitra"/>
          <w:sz w:val="28"/>
          <w:rtl/>
        </w:rPr>
        <w:t xml:space="preserve"> است</w:t>
      </w:r>
      <w:r w:rsidR="009E0438" w:rsidRPr="00172037">
        <w:rPr>
          <w:rFonts w:ascii="IRMitra" w:hAnsi="IRMitra" w:cs="IRMitra"/>
          <w:sz w:val="28"/>
          <w:rtl/>
        </w:rPr>
        <w:t xml:space="preserve"> برای او داشته</w:t>
      </w:r>
      <w:r w:rsidR="00C4062C" w:rsidRPr="00172037">
        <w:rPr>
          <w:rFonts w:ascii="IRMitra" w:hAnsi="IRMitra" w:cs="IRMitra"/>
          <w:sz w:val="28"/>
          <w:rtl/>
        </w:rPr>
        <w:t xml:space="preserve"> باشد.</w:t>
      </w:r>
    </w:p>
    <w:p w:rsidR="00C4062C" w:rsidRPr="00172037" w:rsidRDefault="00C4062C" w:rsidP="00924A8D">
      <w:pPr>
        <w:rPr>
          <w:rFonts w:ascii="IRMitra" w:hAnsi="IRMitra" w:cs="IRMitra"/>
          <w:sz w:val="28"/>
          <w:rtl/>
        </w:rPr>
      </w:pPr>
      <w:r w:rsidRPr="00172037">
        <w:rPr>
          <w:rFonts w:ascii="IRMitra" w:hAnsi="IRMitra" w:cs="IRMitra"/>
          <w:sz w:val="28"/>
          <w:rtl/>
        </w:rPr>
        <w:t>و فرقش این است که کسانی که مریض نیستند و به خاطر گرما به حرج می افتند، از برخی روایات استفاده می شود که فقط به مقدار رفع ضرورت می توا</w:t>
      </w:r>
      <w:r w:rsidR="004E3025" w:rsidRPr="00172037">
        <w:rPr>
          <w:rFonts w:ascii="IRMitra" w:hAnsi="IRMitra" w:cs="IRMitra"/>
          <w:sz w:val="28"/>
          <w:rtl/>
        </w:rPr>
        <w:t>ن</w:t>
      </w:r>
      <w:r w:rsidRPr="00172037">
        <w:rPr>
          <w:rFonts w:ascii="IRMitra" w:hAnsi="IRMitra" w:cs="IRMitra"/>
          <w:sz w:val="28"/>
          <w:rtl/>
        </w:rPr>
        <w:t>ند</w:t>
      </w:r>
      <w:r w:rsidR="00BD3B6E" w:rsidRPr="00172037">
        <w:rPr>
          <w:rFonts w:ascii="IRMitra" w:hAnsi="IRMitra" w:cs="IRMitra"/>
          <w:sz w:val="28"/>
          <w:rtl/>
        </w:rPr>
        <w:t xml:space="preserve"> در حال روزه آب بیاشام</w:t>
      </w:r>
      <w:r w:rsidR="004E3025" w:rsidRPr="00172037">
        <w:rPr>
          <w:rFonts w:ascii="IRMitra" w:hAnsi="IRMitra" w:cs="IRMitra"/>
          <w:sz w:val="28"/>
          <w:rtl/>
        </w:rPr>
        <w:t>ن</w:t>
      </w:r>
      <w:r w:rsidRPr="00172037">
        <w:rPr>
          <w:rFonts w:ascii="IRMitra" w:hAnsi="IRMitra" w:cs="IRMitra"/>
          <w:sz w:val="28"/>
          <w:rtl/>
        </w:rPr>
        <w:t>د</w:t>
      </w:r>
      <w:r w:rsidR="00B33E48" w:rsidRPr="00172037">
        <w:rPr>
          <w:rFonts w:ascii="IRMitra" w:hAnsi="IRMitra" w:cs="IRMitra"/>
          <w:sz w:val="28"/>
          <w:rtl/>
        </w:rPr>
        <w:t xml:space="preserve"> و برخی مثل </w:t>
      </w:r>
      <w:r w:rsidR="00924A8D" w:rsidRPr="00172037">
        <w:rPr>
          <w:rFonts w:ascii="IRMitra" w:hAnsi="IRMitra" w:cs="IRMitra"/>
          <w:sz w:val="28"/>
          <w:rtl/>
        </w:rPr>
        <w:t>آیة الله سید سعید حکیم گفته اند</w:t>
      </w:r>
      <w:r w:rsidR="00B33E48" w:rsidRPr="00172037">
        <w:rPr>
          <w:rFonts w:ascii="IRMitra" w:hAnsi="IRMitra" w:cs="IRMitra"/>
          <w:sz w:val="28"/>
          <w:rtl/>
        </w:rPr>
        <w:t xml:space="preserve"> به اطلاق مقامی قضاء هم ندارد که به نظر ما چنین ظهوری ندارد</w:t>
      </w:r>
      <w:r w:rsidR="00924A8D" w:rsidRPr="00172037">
        <w:rPr>
          <w:rFonts w:ascii="IRMitra" w:hAnsi="IRMitra" w:cs="IRMitra"/>
          <w:sz w:val="28"/>
          <w:rtl/>
        </w:rPr>
        <w:t>، زیرا در ارتکاز متشرعه این ا</w:t>
      </w:r>
      <w:r w:rsidR="00B33E48" w:rsidRPr="00172037">
        <w:rPr>
          <w:rFonts w:ascii="IRMitra" w:hAnsi="IRMitra" w:cs="IRMitra"/>
          <w:sz w:val="28"/>
          <w:rtl/>
        </w:rPr>
        <w:t>ست که</w:t>
      </w:r>
      <w:r w:rsidR="00924A8D" w:rsidRPr="00172037">
        <w:rPr>
          <w:rFonts w:ascii="IRMitra" w:hAnsi="IRMitra" w:cs="IRMitra"/>
          <w:sz w:val="28"/>
          <w:rtl/>
        </w:rPr>
        <w:t xml:space="preserve"> این</w:t>
      </w:r>
      <w:r w:rsidR="00B33E48" w:rsidRPr="00172037">
        <w:rPr>
          <w:rFonts w:ascii="IRMitra" w:hAnsi="IRMitra" w:cs="IRMitra"/>
          <w:sz w:val="28"/>
          <w:rtl/>
        </w:rPr>
        <w:t xml:space="preserve"> چگونه</w:t>
      </w:r>
      <w:r w:rsidR="00C90F6C" w:rsidRPr="00172037">
        <w:rPr>
          <w:rFonts w:ascii="IRMitra" w:hAnsi="IRMitra" w:cs="IRMitra"/>
          <w:sz w:val="28"/>
          <w:rtl/>
        </w:rPr>
        <w:t xml:space="preserve"> روزه ای است که</w:t>
      </w:r>
      <w:r w:rsidR="00B33E48" w:rsidRPr="00172037">
        <w:rPr>
          <w:rFonts w:ascii="IRMitra" w:hAnsi="IRMitra" w:cs="IRMitra"/>
          <w:sz w:val="28"/>
          <w:rtl/>
        </w:rPr>
        <w:t xml:space="preserve"> هم آب بخورم و هم صحیح باشد</w:t>
      </w:r>
      <w:r w:rsidR="00C90F6C" w:rsidRPr="00172037">
        <w:rPr>
          <w:rFonts w:ascii="IRMitra" w:hAnsi="IRMitra" w:cs="IRMitra"/>
          <w:sz w:val="28"/>
          <w:rtl/>
        </w:rPr>
        <w:t>؟</w:t>
      </w:r>
      <w:r w:rsidR="00B33E48" w:rsidRPr="00172037">
        <w:rPr>
          <w:rFonts w:ascii="IRMitra" w:hAnsi="IRMitra" w:cs="IRMitra"/>
          <w:sz w:val="28"/>
          <w:rtl/>
        </w:rPr>
        <w:t xml:space="preserve"> و </w:t>
      </w:r>
      <w:r w:rsidR="00B33E48" w:rsidRPr="00172037">
        <w:rPr>
          <w:rFonts w:ascii="IRMitra" w:hAnsi="IRMitra" w:cs="IRMitra"/>
          <w:sz w:val="28"/>
          <w:rtl/>
        </w:rPr>
        <w:lastRenderedPageBreak/>
        <w:t>لذا ظهور در عدم وجو</w:t>
      </w:r>
      <w:r w:rsidR="00924A8D" w:rsidRPr="00172037">
        <w:rPr>
          <w:rFonts w:ascii="IRMitra" w:hAnsi="IRMitra" w:cs="IRMitra"/>
          <w:sz w:val="28"/>
          <w:rtl/>
        </w:rPr>
        <w:t>ب قضاء پیدا نمی کند و مجمل است، در نتیجه</w:t>
      </w:r>
      <w:r w:rsidR="00B33E48" w:rsidRPr="00172037">
        <w:rPr>
          <w:rFonts w:ascii="IRMitra" w:hAnsi="IRMitra" w:cs="IRMitra"/>
          <w:sz w:val="28"/>
          <w:rtl/>
        </w:rPr>
        <w:t xml:space="preserve"> به عمومات وجوب قضاء رجوع می کنیم.</w:t>
      </w:r>
    </w:p>
    <w:p w:rsidR="00C86935" w:rsidRPr="00172037" w:rsidRDefault="00F504E6" w:rsidP="00165962">
      <w:pPr>
        <w:rPr>
          <w:rFonts w:ascii="IRMitra" w:hAnsi="IRMitra" w:cs="IRMitra"/>
          <w:sz w:val="28"/>
          <w:rtl/>
        </w:rPr>
      </w:pPr>
      <w:r w:rsidRPr="00172037">
        <w:rPr>
          <w:rFonts w:ascii="IRMitra" w:hAnsi="IRMitra" w:cs="IRMitra"/>
          <w:sz w:val="28"/>
          <w:rtl/>
        </w:rPr>
        <w:t>اما نسبت به استثناء چهارم،</w:t>
      </w:r>
      <w:r w:rsidR="006D5965" w:rsidRPr="00172037">
        <w:rPr>
          <w:rFonts w:ascii="IRMitra" w:hAnsi="IRMitra" w:cs="IRMitra"/>
          <w:sz w:val="28"/>
          <w:rtl/>
        </w:rPr>
        <w:t xml:space="preserve"> </w:t>
      </w:r>
      <w:r w:rsidR="00165962" w:rsidRPr="00172037">
        <w:rPr>
          <w:rFonts w:ascii="IRMitra" w:hAnsi="IRMitra" w:cs="IRMitra"/>
          <w:sz w:val="28"/>
          <w:rtl/>
        </w:rPr>
        <w:t xml:space="preserve">و </w:t>
      </w:r>
      <w:r w:rsidR="006D5965" w:rsidRPr="00172037">
        <w:rPr>
          <w:rFonts w:ascii="IRMitra" w:hAnsi="IRMitra" w:cs="IRMitra"/>
          <w:sz w:val="28"/>
          <w:rtl/>
        </w:rPr>
        <w:t xml:space="preserve">بحث وضو و </w:t>
      </w:r>
      <w:r w:rsidR="00165962" w:rsidRPr="00172037">
        <w:rPr>
          <w:rFonts w:ascii="IRMitra" w:hAnsi="IRMitra" w:cs="IRMitra"/>
          <w:sz w:val="28"/>
          <w:rtl/>
        </w:rPr>
        <w:t>غسلی که باعث اسقاط شعر می شود،</w:t>
      </w:r>
      <w:r w:rsidR="006F598E" w:rsidRPr="00172037">
        <w:rPr>
          <w:rFonts w:ascii="IRMitra" w:hAnsi="IRMitra" w:cs="IRMitra"/>
          <w:sz w:val="28"/>
          <w:rtl/>
        </w:rPr>
        <w:t xml:space="preserve"> دلیل جوازش</w:t>
      </w:r>
      <w:r w:rsidR="0030446E">
        <w:rPr>
          <w:rFonts w:ascii="IRMitra" w:hAnsi="IRMitra" w:cs="IRMitra"/>
          <w:sz w:val="28"/>
          <w:rtl/>
        </w:rPr>
        <w:t xml:space="preserve"> </w:t>
      </w:r>
      <w:r w:rsidR="006D5965" w:rsidRPr="00172037">
        <w:rPr>
          <w:rFonts w:ascii="IRMitra" w:hAnsi="IRMitra" w:cs="IRMitra"/>
          <w:sz w:val="28"/>
          <w:rtl/>
        </w:rPr>
        <w:t>صحیحه هیثم است</w:t>
      </w:r>
      <w:r w:rsidR="00C86935" w:rsidRPr="00172037">
        <w:rPr>
          <w:rFonts w:ascii="IRMitra" w:hAnsi="IRMitra" w:cs="IRMitra"/>
          <w:sz w:val="28"/>
          <w:rtl/>
        </w:rPr>
        <w:t>:</w:t>
      </w:r>
    </w:p>
    <w:p w:rsidR="00C86935" w:rsidRPr="00172037" w:rsidRDefault="00C86935" w:rsidP="00165962">
      <w:pPr>
        <w:rPr>
          <w:rFonts w:ascii="IRMitra" w:hAnsi="IRMitra" w:cs="IRMitra"/>
          <w:sz w:val="28"/>
          <w:rtl/>
        </w:rPr>
      </w:pPr>
      <w:r w:rsidRPr="00172037">
        <w:rPr>
          <w:rFonts w:ascii="IRMitra" w:hAnsi="IRMitra" w:cs="IRMitra"/>
          <w:sz w:val="28"/>
          <w:rtl/>
        </w:rPr>
        <w:t>وَ عَنْهُ عَنْ مُحَمَّدِ بْنِ الْحُسَيْنِ عَنْ جَعْفَرِ بْنِ بَشِيرٍ عَنِ الْهَيْثَمِ بْنِ عُرْوَةَ التَّمِيمِيِّ قَالَ: سَأَلَ رَجُلٌ أَبَا عَبْدِ اللَّهِ ع عَنِ الْمُحْرِمِ يُرِيدُ إِسْبَاغَ الْوُضُوءِ فَتَسْقُطُ مِنْ لِحْيَتِهِ الشَّعْرَةُ أَوِ الشَّعْرَتَانِ فَقَالَ لَيْسَ بِشَيْ‏ءٍ ما جَعَلَ عَلَيْكُمْ فِي الدِّينِ مِنْ حَرَجٍ.</w:t>
      </w:r>
      <w:r w:rsidRPr="00172037">
        <w:rPr>
          <w:rStyle w:val="a9"/>
          <w:rFonts w:ascii="IRMitra" w:hAnsi="IRMitra" w:cs="IRMitra"/>
          <w:sz w:val="28"/>
          <w:rtl/>
        </w:rPr>
        <w:footnoteReference w:id="29"/>
      </w:r>
    </w:p>
    <w:p w:rsidR="00F10EE6" w:rsidRPr="00172037" w:rsidRDefault="003858ED" w:rsidP="00F10EE6">
      <w:pPr>
        <w:rPr>
          <w:rFonts w:ascii="IRMitra" w:hAnsi="IRMitra" w:cs="IRMitra"/>
          <w:sz w:val="28"/>
          <w:rtl/>
        </w:rPr>
      </w:pPr>
      <w:r w:rsidRPr="00172037">
        <w:rPr>
          <w:rFonts w:ascii="IRMitra" w:hAnsi="IRMitra" w:cs="IRMitra"/>
          <w:sz w:val="28"/>
          <w:rtl/>
        </w:rPr>
        <w:t>و لکن آیة الله</w:t>
      </w:r>
      <w:r w:rsidR="006D5965" w:rsidRPr="00172037">
        <w:rPr>
          <w:rFonts w:ascii="IRMitra" w:hAnsi="IRMitra" w:cs="IRMitra"/>
          <w:sz w:val="28"/>
          <w:rtl/>
        </w:rPr>
        <w:t xml:space="preserve"> زنجانی فرموده: این صحیحه مضطرب است</w:t>
      </w:r>
      <w:r w:rsidR="00905A24" w:rsidRPr="00172037">
        <w:rPr>
          <w:rFonts w:ascii="IRMitra" w:hAnsi="IRMitra" w:cs="IRMitra"/>
          <w:sz w:val="28"/>
          <w:rtl/>
        </w:rPr>
        <w:t xml:space="preserve"> چون اسباغ مستحب است و تزاحم بین استحباب و اسقاط شعر است که حرام است</w:t>
      </w:r>
      <w:r w:rsidR="00F10EE6" w:rsidRPr="00172037">
        <w:rPr>
          <w:rFonts w:ascii="IRMitra" w:hAnsi="IRMitra" w:cs="IRMitra"/>
          <w:sz w:val="28"/>
          <w:rtl/>
        </w:rPr>
        <w:t xml:space="preserve"> معنا ندارد</w:t>
      </w:r>
      <w:r w:rsidR="00905A24" w:rsidRPr="00172037">
        <w:rPr>
          <w:rFonts w:ascii="IRMitra" w:hAnsi="IRMitra" w:cs="IRMitra"/>
          <w:sz w:val="28"/>
          <w:rtl/>
        </w:rPr>
        <w:t xml:space="preserve"> و نمی شود با لاحرج</w:t>
      </w:r>
      <w:r w:rsidR="00F10EE6" w:rsidRPr="00172037">
        <w:rPr>
          <w:rFonts w:ascii="IRMitra" w:hAnsi="IRMitra" w:cs="IRMitra"/>
          <w:sz w:val="28"/>
          <w:rtl/>
        </w:rPr>
        <w:t>،</w:t>
      </w:r>
      <w:r w:rsidR="00905A24" w:rsidRPr="00172037">
        <w:rPr>
          <w:rFonts w:ascii="IRMitra" w:hAnsi="IRMitra" w:cs="IRMitra"/>
          <w:sz w:val="28"/>
          <w:rtl/>
        </w:rPr>
        <w:t xml:space="preserve"> حرام را برداشت</w:t>
      </w:r>
      <w:r w:rsidR="00F10EE6" w:rsidRPr="00172037">
        <w:rPr>
          <w:rFonts w:ascii="IRMitra" w:hAnsi="IRMitra" w:cs="IRMitra"/>
          <w:sz w:val="28"/>
          <w:rtl/>
        </w:rPr>
        <w:t>،</w:t>
      </w:r>
      <w:r w:rsidR="00905A24" w:rsidRPr="00172037">
        <w:rPr>
          <w:rFonts w:ascii="IRMitra" w:hAnsi="IRMitra" w:cs="IRMitra"/>
          <w:sz w:val="28"/>
          <w:rtl/>
        </w:rPr>
        <w:t xml:space="preserve"> بلکه باید مستحب را ترک نمود</w:t>
      </w:r>
      <w:r w:rsidR="006D5965" w:rsidRPr="00172037">
        <w:rPr>
          <w:rFonts w:ascii="IRMitra" w:hAnsi="IRMitra" w:cs="IRMitra"/>
          <w:sz w:val="28"/>
          <w:rtl/>
        </w:rPr>
        <w:t xml:space="preserve"> و </w:t>
      </w:r>
      <w:r w:rsidR="00905A24" w:rsidRPr="00172037">
        <w:rPr>
          <w:rFonts w:ascii="IRMitra" w:hAnsi="IRMitra" w:cs="IRMitra"/>
          <w:sz w:val="28"/>
          <w:rtl/>
        </w:rPr>
        <w:t xml:space="preserve">لکن با این حال </w:t>
      </w:r>
      <w:r w:rsidR="006D5965" w:rsidRPr="00172037">
        <w:rPr>
          <w:rFonts w:ascii="IRMitra" w:hAnsi="IRMitra" w:cs="IRMitra"/>
          <w:sz w:val="28"/>
          <w:rtl/>
        </w:rPr>
        <w:t xml:space="preserve">در مناسک فرموده: </w:t>
      </w:r>
    </w:p>
    <w:p w:rsidR="009D0021" w:rsidRPr="00172037" w:rsidRDefault="00690574" w:rsidP="00F10EE6">
      <w:pPr>
        <w:rPr>
          <w:rFonts w:ascii="IRMitra" w:hAnsi="IRMitra" w:cs="IRMitra"/>
          <w:sz w:val="28"/>
          <w:rtl/>
        </w:rPr>
      </w:pPr>
      <w:r w:rsidRPr="00172037">
        <w:rPr>
          <w:rFonts w:ascii="IRMitra" w:hAnsi="IRMitra" w:cs="IRMitra"/>
          <w:sz w:val="28"/>
          <w:rtl/>
        </w:rPr>
        <w:t>(المسألة 276) لا بأس بما يسقط من الشعر حال الاغتسال أو الوضوء، و لو كانا مستحبين.</w:t>
      </w:r>
      <w:r w:rsidR="00C86935" w:rsidRPr="00172037">
        <w:rPr>
          <w:rStyle w:val="a9"/>
          <w:rFonts w:ascii="IRMitra" w:hAnsi="IRMitra" w:cs="IRMitra"/>
          <w:sz w:val="28"/>
          <w:rtl/>
        </w:rPr>
        <w:footnoteReference w:id="30"/>
      </w:r>
    </w:p>
    <w:p w:rsidR="00690574" w:rsidRPr="00172037" w:rsidRDefault="00690574" w:rsidP="00C15F4B">
      <w:pPr>
        <w:rPr>
          <w:rFonts w:ascii="IRMitra" w:hAnsi="IRMitra" w:cs="IRMitra"/>
          <w:sz w:val="28"/>
          <w:rtl/>
        </w:rPr>
      </w:pPr>
      <w:r w:rsidRPr="00172037">
        <w:rPr>
          <w:rFonts w:ascii="IRMitra" w:hAnsi="IRMitra" w:cs="IRMitra"/>
          <w:sz w:val="28"/>
          <w:rtl/>
        </w:rPr>
        <w:t>و این</w:t>
      </w:r>
      <w:r w:rsidR="00F10EE6" w:rsidRPr="00172037">
        <w:rPr>
          <w:rFonts w:ascii="IRMitra" w:hAnsi="IRMitra" w:cs="IRMitra"/>
          <w:sz w:val="28"/>
          <w:rtl/>
        </w:rPr>
        <w:t xml:space="preserve"> فتوا</w:t>
      </w:r>
      <w:r w:rsidRPr="00172037">
        <w:rPr>
          <w:rFonts w:ascii="IRMitra" w:hAnsi="IRMitra" w:cs="IRMitra"/>
          <w:sz w:val="28"/>
          <w:rtl/>
        </w:rPr>
        <w:t xml:space="preserve"> عجیب است</w:t>
      </w:r>
      <w:r w:rsidR="00F10EE6" w:rsidRPr="00172037">
        <w:rPr>
          <w:rFonts w:ascii="IRMitra" w:hAnsi="IRMitra" w:cs="IRMitra"/>
          <w:sz w:val="28"/>
          <w:rtl/>
        </w:rPr>
        <w:t>،</w:t>
      </w:r>
      <w:r w:rsidRPr="00172037">
        <w:rPr>
          <w:rFonts w:ascii="IRMitra" w:hAnsi="IRMitra" w:cs="IRMitra"/>
          <w:sz w:val="28"/>
          <w:rtl/>
        </w:rPr>
        <w:t xml:space="preserve"> در حالی که ایشان لاحرج را در محرمات هم جاری نمی داند چه رسد در مستحبات و روایت را هم که قبول ندارد،</w:t>
      </w:r>
      <w:r w:rsidR="004B720D" w:rsidRPr="00172037">
        <w:rPr>
          <w:rFonts w:ascii="IRMitra" w:hAnsi="IRMitra" w:cs="IRMitra"/>
          <w:sz w:val="28"/>
          <w:rtl/>
        </w:rPr>
        <w:t xml:space="preserve"> با این حال فرموده حتی اگر محرم مشغول وضو و غسل مستحبی</w:t>
      </w:r>
      <w:r w:rsidRPr="00172037">
        <w:rPr>
          <w:rFonts w:ascii="IRMitra" w:hAnsi="IRMitra" w:cs="IRMitra"/>
          <w:sz w:val="28"/>
          <w:rtl/>
        </w:rPr>
        <w:t xml:space="preserve"> </w:t>
      </w:r>
      <w:r w:rsidR="004B720D" w:rsidRPr="00172037">
        <w:rPr>
          <w:rFonts w:ascii="IRMitra" w:hAnsi="IRMitra" w:cs="IRMitra"/>
          <w:sz w:val="28"/>
          <w:rtl/>
        </w:rPr>
        <w:t xml:space="preserve">هم باشد و مو ساقط شود، اشکالی ندارد، </w:t>
      </w:r>
      <w:r w:rsidRPr="00172037">
        <w:rPr>
          <w:rFonts w:ascii="IRMitra" w:hAnsi="IRMitra" w:cs="IRMitra"/>
          <w:sz w:val="28"/>
          <w:rtl/>
        </w:rPr>
        <w:t xml:space="preserve">مگر گفته شود که ارتکاز متشرعه این بوده که </w:t>
      </w:r>
      <w:r w:rsidRPr="00172037">
        <w:rPr>
          <w:rFonts w:ascii="IRMitra" w:hAnsi="IRMitra" w:cs="IRMitra"/>
          <w:sz w:val="28"/>
          <w:rtl/>
        </w:rPr>
        <w:lastRenderedPageBreak/>
        <w:t>بخاطر عدم اسقاط شعر</w:t>
      </w:r>
      <w:r w:rsidR="00ED4D78" w:rsidRPr="00172037">
        <w:rPr>
          <w:rFonts w:ascii="IRMitra" w:hAnsi="IRMitra" w:cs="IRMitra"/>
          <w:sz w:val="28"/>
          <w:rtl/>
        </w:rPr>
        <w:t>،</w:t>
      </w:r>
      <w:r w:rsidR="00586DD1" w:rsidRPr="00172037">
        <w:rPr>
          <w:rFonts w:ascii="IRMitra" w:hAnsi="IRMitra" w:cs="IRMitra"/>
          <w:sz w:val="28"/>
          <w:rtl/>
        </w:rPr>
        <w:t xml:space="preserve"> وضو را ترک نمی کرده اند.</w:t>
      </w:r>
    </w:p>
    <w:p w:rsidR="00586DD1" w:rsidRPr="00172037" w:rsidRDefault="00ED4D78" w:rsidP="00C15F4B">
      <w:pPr>
        <w:rPr>
          <w:rFonts w:ascii="IRMitra" w:hAnsi="IRMitra" w:cs="IRMitra"/>
          <w:sz w:val="28"/>
          <w:rtl/>
        </w:rPr>
      </w:pPr>
      <w:r w:rsidRPr="00172037">
        <w:rPr>
          <w:rFonts w:ascii="IRMitra" w:hAnsi="IRMitra" w:cs="IRMitra"/>
          <w:sz w:val="28"/>
          <w:rtl/>
        </w:rPr>
        <w:t>ولی لزوم حرج که</w:t>
      </w:r>
      <w:r w:rsidR="00586DD1" w:rsidRPr="00172037">
        <w:rPr>
          <w:rFonts w:ascii="IRMitra" w:hAnsi="IRMitra" w:cs="IRMitra"/>
          <w:sz w:val="28"/>
          <w:rtl/>
        </w:rPr>
        <w:t xml:space="preserve"> همیشگی نیست</w:t>
      </w:r>
      <w:r w:rsidRPr="00172037">
        <w:rPr>
          <w:rFonts w:ascii="IRMitra" w:hAnsi="IRMitra" w:cs="IRMitra"/>
          <w:sz w:val="28"/>
          <w:rtl/>
        </w:rPr>
        <w:t xml:space="preserve"> تا همیشه مشکل را با ارتکاز برطرف کنیم و مطلقا حکم دهیم که سقوط مو در حال وضو ایرادی ندارد، زیرا</w:t>
      </w:r>
      <w:r w:rsidR="00586DD1" w:rsidRPr="00172037">
        <w:rPr>
          <w:rFonts w:ascii="IRMitra" w:hAnsi="IRMitra" w:cs="IRMitra"/>
          <w:sz w:val="28"/>
          <w:rtl/>
        </w:rPr>
        <w:t xml:space="preserve"> لازم نیست که زیاد دست بکشد، بلکه کافی است که آب زیادتر بریزد تا نخواهد زیاد دست بکشد.</w:t>
      </w:r>
    </w:p>
    <w:p w:rsidR="003E61D9" w:rsidRPr="00172037" w:rsidRDefault="003E61D9" w:rsidP="00686058">
      <w:pPr>
        <w:rPr>
          <w:rFonts w:ascii="IRMitra" w:hAnsi="IRMitra" w:cs="IRMitra"/>
          <w:sz w:val="28"/>
          <w:rtl/>
        </w:rPr>
      </w:pPr>
      <w:r w:rsidRPr="00172037">
        <w:rPr>
          <w:rFonts w:ascii="IRMitra" w:hAnsi="IRMitra" w:cs="IRMitra"/>
          <w:sz w:val="28"/>
          <w:rtl/>
        </w:rPr>
        <w:t>و</w:t>
      </w:r>
      <w:r w:rsidR="00686058" w:rsidRPr="00172037">
        <w:rPr>
          <w:rFonts w:ascii="IRMitra" w:hAnsi="IRMitra" w:cs="IRMitra"/>
          <w:sz w:val="28"/>
          <w:rtl/>
        </w:rPr>
        <w:t xml:space="preserve"> لذا</w:t>
      </w:r>
      <w:r w:rsidRPr="00172037">
        <w:rPr>
          <w:rFonts w:ascii="IRMitra" w:hAnsi="IRMitra" w:cs="IRMitra"/>
          <w:sz w:val="28"/>
          <w:rtl/>
        </w:rPr>
        <w:t xml:space="preserve"> اگر روایت پذیرفته نشود، </w:t>
      </w:r>
      <w:r w:rsidR="00686058" w:rsidRPr="00172037">
        <w:rPr>
          <w:rFonts w:ascii="IRMitra" w:hAnsi="IRMitra" w:cs="IRMitra"/>
          <w:sz w:val="28"/>
          <w:rtl/>
        </w:rPr>
        <w:t>نمی توان به طور مطلق حکم</w:t>
      </w:r>
      <w:r w:rsidRPr="00172037">
        <w:rPr>
          <w:rFonts w:ascii="IRMitra" w:hAnsi="IRMitra" w:cs="IRMitra"/>
          <w:sz w:val="28"/>
          <w:rtl/>
        </w:rPr>
        <w:t xml:space="preserve"> به جواز </w:t>
      </w:r>
      <w:r w:rsidR="00686058" w:rsidRPr="00172037">
        <w:rPr>
          <w:rFonts w:ascii="IRMitra" w:hAnsi="IRMitra" w:cs="IRMitra"/>
          <w:sz w:val="28"/>
          <w:rtl/>
        </w:rPr>
        <w:t>وضو حتی اگر مو ساقط شود،</w:t>
      </w:r>
      <w:r w:rsidRPr="00172037">
        <w:rPr>
          <w:rFonts w:ascii="IRMitra" w:hAnsi="IRMitra" w:cs="IRMitra"/>
          <w:sz w:val="28"/>
          <w:rtl/>
        </w:rPr>
        <w:t xml:space="preserve"> داد.</w:t>
      </w:r>
    </w:p>
    <w:p w:rsidR="001E5687" w:rsidRPr="00172037" w:rsidRDefault="001E5687" w:rsidP="0094494B">
      <w:pPr>
        <w:pStyle w:val="a0"/>
        <w:rPr>
          <w:rFonts w:ascii="IRMitra" w:hAnsi="IRMitra" w:cs="IRMitra"/>
          <w:szCs w:val="28"/>
          <w:rtl/>
        </w:rPr>
      </w:pPr>
      <w:r w:rsidRPr="00172037">
        <w:rPr>
          <w:rFonts w:ascii="IRMitra" w:hAnsi="IRMitra" w:cs="IRMitra"/>
          <w:szCs w:val="28"/>
          <w:rtl/>
        </w:rPr>
        <w:t xml:space="preserve">جلسه </w:t>
      </w:r>
      <w:r w:rsidR="0094494B" w:rsidRPr="00172037">
        <w:rPr>
          <w:rFonts w:ascii="IRMitra" w:hAnsi="IRMitra" w:cs="IRMitra"/>
          <w:szCs w:val="28"/>
          <w:rtl/>
        </w:rPr>
        <w:t>7</w:t>
      </w:r>
      <w:r w:rsidR="0030446E">
        <w:rPr>
          <w:rFonts w:ascii="IRMitra" w:hAnsi="IRMitra" w:cs="IRMitra"/>
          <w:szCs w:val="28"/>
          <w:rtl/>
        </w:rPr>
        <w:t xml:space="preserve"> = </w:t>
      </w:r>
      <w:r w:rsidRPr="00172037">
        <w:rPr>
          <w:rFonts w:ascii="IRMitra" w:hAnsi="IRMitra" w:cs="IRMitra"/>
          <w:szCs w:val="28"/>
          <w:rtl/>
        </w:rPr>
        <w:t xml:space="preserve"> 24/ 6/ 92</w:t>
      </w:r>
    </w:p>
    <w:p w:rsidR="00614F59" w:rsidRPr="00172037" w:rsidRDefault="00614F59" w:rsidP="00614F59">
      <w:pPr>
        <w:rPr>
          <w:rFonts w:ascii="IRMitra" w:hAnsi="IRMitra" w:cs="IRMitra"/>
          <w:sz w:val="28"/>
          <w:rtl/>
        </w:rPr>
      </w:pPr>
      <w:r w:rsidRPr="00172037">
        <w:rPr>
          <w:rFonts w:ascii="IRMitra" w:hAnsi="IRMitra" w:cs="IRMitra"/>
          <w:sz w:val="28"/>
          <w:rtl/>
        </w:rPr>
        <w:t>ادامه مبحث گذشته</w:t>
      </w:r>
    </w:p>
    <w:p w:rsidR="00364152" w:rsidRPr="00172037" w:rsidRDefault="00364152" w:rsidP="00364152">
      <w:pPr>
        <w:rPr>
          <w:rFonts w:ascii="IRMitra" w:hAnsi="IRMitra" w:cs="IRMitra"/>
          <w:sz w:val="28"/>
          <w:rtl/>
        </w:rPr>
      </w:pPr>
      <w:r w:rsidRPr="00172037">
        <w:rPr>
          <w:rFonts w:ascii="IRMitra" w:hAnsi="IRMitra" w:cs="IRMitra"/>
          <w:sz w:val="28"/>
          <w:rtl/>
        </w:rPr>
        <w:t xml:space="preserve">گفتیم که قاعده لاحرج نمی تواند اثبات جواز اسقاط مو کند چه اسباغ مستحب کما هو الواضح و چه اسباغی که مقدمه علمیه برای </w:t>
      </w:r>
      <w:r w:rsidR="003E61D9" w:rsidRPr="00172037">
        <w:rPr>
          <w:rFonts w:ascii="IRMitra" w:hAnsi="IRMitra" w:cs="IRMitra"/>
          <w:sz w:val="28"/>
          <w:rtl/>
        </w:rPr>
        <w:t>احراز رسیدن آب به همه مواضع وضو</w:t>
      </w:r>
      <w:r w:rsidRPr="00172037">
        <w:rPr>
          <w:rFonts w:ascii="IRMitra" w:hAnsi="IRMitra" w:cs="IRMitra"/>
          <w:sz w:val="28"/>
          <w:rtl/>
        </w:rPr>
        <w:t>ست، زیرا چه بسا راه منحصر به آن نباشد و بشود آب بیشتر بریزد، و حتی اگر هم منحصر باشد، وضو ساقط می شود و باید تیمم کند.</w:t>
      </w:r>
    </w:p>
    <w:p w:rsidR="00923F86" w:rsidRPr="00172037" w:rsidRDefault="003858ED" w:rsidP="00923F86">
      <w:pPr>
        <w:rPr>
          <w:rFonts w:ascii="IRMitra" w:hAnsi="IRMitra" w:cs="IRMitra"/>
          <w:sz w:val="28"/>
          <w:rtl/>
        </w:rPr>
      </w:pPr>
      <w:r w:rsidRPr="00172037">
        <w:rPr>
          <w:rFonts w:ascii="IRMitra" w:hAnsi="IRMitra" w:cs="IRMitra"/>
          <w:sz w:val="28"/>
          <w:rtl/>
        </w:rPr>
        <w:t>و لذا دلیل</w:t>
      </w:r>
      <w:r w:rsidR="00034164" w:rsidRPr="00172037">
        <w:rPr>
          <w:rFonts w:ascii="IRMitra" w:hAnsi="IRMitra" w:cs="IRMitra"/>
          <w:sz w:val="28"/>
          <w:rtl/>
        </w:rPr>
        <w:t xml:space="preserve"> بر مساله</w:t>
      </w:r>
      <w:r w:rsidRPr="00172037">
        <w:rPr>
          <w:rFonts w:ascii="IRMitra" w:hAnsi="IRMitra" w:cs="IRMitra"/>
          <w:sz w:val="28"/>
          <w:rtl/>
        </w:rPr>
        <w:t xml:space="preserve"> همان صحیحه هیث</w:t>
      </w:r>
      <w:r w:rsidR="00364152" w:rsidRPr="00172037">
        <w:rPr>
          <w:rFonts w:ascii="IRMitra" w:hAnsi="IRMitra" w:cs="IRMitra"/>
          <w:sz w:val="28"/>
          <w:rtl/>
        </w:rPr>
        <w:t>م است که</w:t>
      </w:r>
      <w:r w:rsidR="003E61D9" w:rsidRPr="00172037">
        <w:rPr>
          <w:rFonts w:ascii="IRMitra" w:hAnsi="IRMitra" w:cs="IRMitra"/>
          <w:sz w:val="28"/>
          <w:rtl/>
        </w:rPr>
        <w:t xml:space="preserve"> آیة الله</w:t>
      </w:r>
      <w:r w:rsidR="00034164" w:rsidRPr="00172037">
        <w:rPr>
          <w:rFonts w:ascii="IRMitra" w:hAnsi="IRMitra" w:cs="IRMitra"/>
          <w:sz w:val="28"/>
          <w:rtl/>
        </w:rPr>
        <w:t xml:space="preserve"> زنجانی فرمود</w:t>
      </w:r>
      <w:r w:rsidR="00364152" w:rsidRPr="00172037">
        <w:rPr>
          <w:rFonts w:ascii="IRMitra" w:hAnsi="IRMitra" w:cs="IRMitra"/>
          <w:sz w:val="28"/>
          <w:rtl/>
        </w:rPr>
        <w:t xml:space="preserve"> اضطراب دارد و چگونه برای امر مستحب، ارتکاب حرام تجویز شود، حتی خوف سقوط شعر هم اگر باشد، اسباغ مستحب جایز نیست (ولی دیگران می گویند که علم </w:t>
      </w:r>
      <w:r w:rsidR="00BE0D9D" w:rsidRPr="00172037">
        <w:rPr>
          <w:rFonts w:ascii="IRMitra" w:hAnsi="IRMitra" w:cs="IRMitra"/>
          <w:sz w:val="28"/>
          <w:rtl/>
        </w:rPr>
        <w:t xml:space="preserve">به سقوط مو </w:t>
      </w:r>
      <w:r w:rsidR="00364152" w:rsidRPr="00172037">
        <w:rPr>
          <w:rFonts w:ascii="IRMitra" w:hAnsi="IRMitra" w:cs="IRMitra"/>
          <w:sz w:val="28"/>
          <w:rtl/>
        </w:rPr>
        <w:t>لازم است</w:t>
      </w:r>
      <w:r w:rsidR="00BE0D9D" w:rsidRPr="00172037">
        <w:rPr>
          <w:rFonts w:ascii="IRMitra" w:hAnsi="IRMitra" w:cs="IRMitra"/>
          <w:sz w:val="28"/>
          <w:rtl/>
        </w:rPr>
        <w:t xml:space="preserve"> تا جواز برداشته شود</w:t>
      </w:r>
      <w:r w:rsidR="00364152" w:rsidRPr="00172037">
        <w:rPr>
          <w:rFonts w:ascii="IRMitra" w:hAnsi="IRMitra" w:cs="IRMitra"/>
          <w:sz w:val="28"/>
          <w:rtl/>
        </w:rPr>
        <w:t xml:space="preserve">) و ایشان از </w:t>
      </w:r>
      <w:r w:rsidR="00BE0D9D" w:rsidRPr="00172037">
        <w:rPr>
          <w:rFonts w:ascii="IRMitra" w:hAnsi="IRMitra" w:cs="IRMitra"/>
          <w:sz w:val="28"/>
          <w:rtl/>
        </w:rPr>
        <w:t xml:space="preserve">تعلیل در </w:t>
      </w:r>
      <w:r w:rsidR="00364152" w:rsidRPr="00172037">
        <w:rPr>
          <w:rFonts w:ascii="IRMitra" w:hAnsi="IRMitra" w:cs="IRMitra"/>
          <w:sz w:val="28"/>
          <w:rtl/>
        </w:rPr>
        <w:t xml:space="preserve">روایت </w:t>
      </w:r>
      <w:r w:rsidR="00BE0D9D" w:rsidRPr="00172037">
        <w:rPr>
          <w:rFonts w:ascii="IRMitra" w:hAnsi="IRMitra" w:cs="IRMitra"/>
          <w:sz w:val="28"/>
          <w:rtl/>
        </w:rPr>
        <w:t>علی بن جعفر استفاده کرده که خوف سقوط شعر مضر است:</w:t>
      </w:r>
    </w:p>
    <w:p w:rsidR="00923F86" w:rsidRPr="00172037" w:rsidRDefault="00923F86" w:rsidP="00923F86">
      <w:pPr>
        <w:rPr>
          <w:rFonts w:ascii="IRMitra" w:hAnsi="IRMitra" w:cs="IRMitra"/>
          <w:sz w:val="28"/>
          <w:rtl/>
        </w:rPr>
      </w:pPr>
      <w:r w:rsidRPr="00172037">
        <w:rPr>
          <w:rFonts w:ascii="IRMitra" w:hAnsi="IRMitra" w:cs="IRMitra"/>
          <w:sz w:val="28"/>
          <w:rtl/>
        </w:rPr>
        <w:lastRenderedPageBreak/>
        <w:t xml:space="preserve"> وَ عَنْهُ عَنْ أَحْمَدَ بْنِ مُحَمَّدٍ عَنِ الْعَمْرَكِيِّ بْنِ عَلِيٍّ عَنْ عَلِيِّ بْنِ جَعْفَرٍ عَنْ أَخِيهِ أَبِي الْحَسَنِ ع قَالَ: سَأَلْتُهُ عَن‏ الْمُحْرِمِ يُصَارِعُ هَلْ يَصْلُحُ لَهُ قَالَ لَا يَصْلُحُ لَهُ مَخَافَةَ أَنْ يُصِيبَهُ جِرَاحٌ أَوْ يَقَعَ بَعْضُ شَعْرِهِ.</w:t>
      </w:r>
      <w:r w:rsidRPr="00172037">
        <w:rPr>
          <w:rStyle w:val="a9"/>
          <w:rFonts w:ascii="IRMitra" w:hAnsi="IRMitra" w:cs="IRMitra"/>
          <w:sz w:val="28"/>
          <w:rtl/>
        </w:rPr>
        <w:footnoteReference w:id="31"/>
      </w:r>
    </w:p>
    <w:p w:rsidR="00162264" w:rsidRPr="00172037" w:rsidRDefault="00162264" w:rsidP="00364152">
      <w:pPr>
        <w:rPr>
          <w:rFonts w:ascii="IRMitra" w:hAnsi="IRMitra" w:cs="IRMitra"/>
          <w:sz w:val="28"/>
          <w:rtl/>
        </w:rPr>
      </w:pPr>
      <w:r w:rsidRPr="00172037">
        <w:rPr>
          <w:rFonts w:ascii="IRMitra" w:hAnsi="IRMitra" w:cs="IRMitra"/>
          <w:sz w:val="28"/>
          <w:rtl/>
        </w:rPr>
        <w:t>و لذا</w:t>
      </w:r>
      <w:r w:rsidR="00082F59" w:rsidRPr="00172037">
        <w:rPr>
          <w:rFonts w:ascii="IRMitra" w:hAnsi="IRMitra" w:cs="IRMitra"/>
          <w:sz w:val="28"/>
          <w:rtl/>
        </w:rPr>
        <w:t xml:space="preserve"> ایشان فرموده</w:t>
      </w:r>
      <w:r w:rsidR="00D5310A" w:rsidRPr="00172037">
        <w:rPr>
          <w:rFonts w:ascii="IRMitra" w:hAnsi="IRMitra" w:cs="IRMitra"/>
          <w:sz w:val="28"/>
          <w:rtl/>
        </w:rPr>
        <w:t>:</w:t>
      </w:r>
      <w:r w:rsidR="00082F59" w:rsidRPr="00172037">
        <w:rPr>
          <w:rFonts w:ascii="IRMitra" w:hAnsi="IRMitra" w:cs="IRMitra"/>
          <w:sz w:val="28"/>
          <w:rtl/>
        </w:rPr>
        <w:t xml:space="preserve"> چون</w:t>
      </w:r>
      <w:r w:rsidRPr="00172037">
        <w:rPr>
          <w:rFonts w:ascii="IRMitra" w:hAnsi="IRMitra" w:cs="IRMitra"/>
          <w:sz w:val="28"/>
          <w:rtl/>
        </w:rPr>
        <w:t xml:space="preserve"> صحیحه </w:t>
      </w:r>
      <w:r w:rsidR="00082F59" w:rsidRPr="00172037">
        <w:rPr>
          <w:rFonts w:ascii="IRMitra" w:hAnsi="IRMitra" w:cs="IRMitra"/>
          <w:sz w:val="28"/>
          <w:rtl/>
        </w:rPr>
        <w:t xml:space="preserve">هیثم </w:t>
      </w:r>
      <w:r w:rsidRPr="00172037">
        <w:rPr>
          <w:rFonts w:ascii="IRMitra" w:hAnsi="IRMitra" w:cs="IRMitra"/>
          <w:sz w:val="28"/>
          <w:rtl/>
        </w:rPr>
        <w:t xml:space="preserve">خلاف مرتکز است، </w:t>
      </w:r>
      <w:r w:rsidR="00082F59" w:rsidRPr="00172037">
        <w:rPr>
          <w:rFonts w:ascii="IRMitra" w:hAnsi="IRMitra" w:cs="IRMitra"/>
          <w:sz w:val="28"/>
          <w:rtl/>
        </w:rPr>
        <w:t xml:space="preserve">و وثوق نوعی به اعتبار آن نیست، </w:t>
      </w:r>
      <w:r w:rsidRPr="00172037">
        <w:rPr>
          <w:rFonts w:ascii="IRMitra" w:hAnsi="IRMitra" w:cs="IRMitra"/>
          <w:sz w:val="28"/>
          <w:rtl/>
        </w:rPr>
        <w:t>نزد عقلاء اعتبار ندارد.</w:t>
      </w:r>
    </w:p>
    <w:p w:rsidR="00162264" w:rsidRPr="00172037" w:rsidRDefault="00162264" w:rsidP="00D5310A">
      <w:pPr>
        <w:rPr>
          <w:rFonts w:ascii="IRMitra" w:hAnsi="IRMitra" w:cs="IRMitra"/>
          <w:sz w:val="28"/>
          <w:rtl/>
        </w:rPr>
      </w:pPr>
      <w:r w:rsidRPr="00172037">
        <w:rPr>
          <w:rFonts w:ascii="IRMitra" w:hAnsi="IRMitra" w:cs="IRMitra"/>
          <w:sz w:val="28"/>
          <w:rtl/>
        </w:rPr>
        <w:t xml:space="preserve">بررسی کلام </w:t>
      </w:r>
      <w:r w:rsidR="00D5310A" w:rsidRPr="00172037">
        <w:rPr>
          <w:rFonts w:ascii="IRMitra" w:hAnsi="IRMitra" w:cs="IRMitra"/>
          <w:sz w:val="28"/>
          <w:rtl/>
        </w:rPr>
        <w:t>آیة الله</w:t>
      </w:r>
      <w:r w:rsidRPr="00172037">
        <w:rPr>
          <w:rFonts w:ascii="IRMitra" w:hAnsi="IRMitra" w:cs="IRMitra"/>
          <w:sz w:val="28"/>
          <w:rtl/>
        </w:rPr>
        <w:t xml:space="preserve"> زنجانی</w:t>
      </w:r>
    </w:p>
    <w:p w:rsidR="00162264" w:rsidRPr="00172037" w:rsidRDefault="00923F86" w:rsidP="00364152">
      <w:pPr>
        <w:rPr>
          <w:rFonts w:ascii="IRMitra" w:hAnsi="IRMitra" w:cs="IRMitra"/>
          <w:sz w:val="28"/>
          <w:rtl/>
        </w:rPr>
      </w:pPr>
      <w:r w:rsidRPr="00172037">
        <w:rPr>
          <w:rFonts w:ascii="IRMitra" w:hAnsi="IRMitra" w:cs="IRMitra"/>
          <w:sz w:val="28"/>
          <w:rtl/>
        </w:rPr>
        <w:t xml:space="preserve">اولا: </w:t>
      </w:r>
      <w:r w:rsidR="00162264" w:rsidRPr="00172037">
        <w:rPr>
          <w:rFonts w:ascii="IRMitra" w:hAnsi="IRMitra" w:cs="IRMitra"/>
          <w:sz w:val="28"/>
          <w:rtl/>
        </w:rPr>
        <w:t>گرچه امر خلاف قاعده در این روایت آمده، و لکن مصداق اضطراب نیست، بلکه بیان مصداق تعبدی است مثل خیلی روایات دیگر که از این قبیل است.</w:t>
      </w:r>
    </w:p>
    <w:p w:rsidR="00162264" w:rsidRPr="00172037" w:rsidRDefault="00923F86" w:rsidP="00364152">
      <w:pPr>
        <w:rPr>
          <w:rFonts w:ascii="IRMitra" w:hAnsi="IRMitra" w:cs="IRMitra"/>
          <w:sz w:val="28"/>
          <w:rtl/>
        </w:rPr>
      </w:pPr>
      <w:r w:rsidRPr="00172037">
        <w:rPr>
          <w:rFonts w:ascii="IRMitra" w:hAnsi="IRMitra" w:cs="IRMitra"/>
          <w:sz w:val="28"/>
          <w:rtl/>
        </w:rPr>
        <w:t>ثانیا: اسباغ به معنای توفیر است و اسباغ وضو به معنای وضوی پر و کامل گرفتن است که احراز شود همه جا شسته شده است و دلیلی ندارد به اسباغ مستحب آن را معنا کنیم</w:t>
      </w:r>
      <w:r w:rsidR="00D127F8" w:rsidRPr="00172037">
        <w:rPr>
          <w:rFonts w:ascii="IRMitra" w:hAnsi="IRMitra" w:cs="IRMitra"/>
          <w:sz w:val="28"/>
          <w:rtl/>
        </w:rPr>
        <w:t xml:space="preserve"> و جواب امام</w:t>
      </w:r>
      <w:r w:rsidR="00D5310A" w:rsidRPr="00172037">
        <w:rPr>
          <w:rFonts w:ascii="IRMitra" w:hAnsi="IRMitra" w:cs="IRMitra"/>
          <w:sz w:val="28"/>
          <w:rtl/>
        </w:rPr>
        <w:t xml:space="preserve"> علیه السلام</w:t>
      </w:r>
      <w:r w:rsidR="00D127F8" w:rsidRPr="00172037">
        <w:rPr>
          <w:rFonts w:ascii="IRMitra" w:hAnsi="IRMitra" w:cs="IRMitra"/>
          <w:sz w:val="28"/>
          <w:rtl/>
        </w:rPr>
        <w:t xml:space="preserve"> هم می تواند قرینه</w:t>
      </w:r>
      <w:r w:rsidR="006E3FF3" w:rsidRPr="00172037">
        <w:rPr>
          <w:rFonts w:ascii="IRMitra" w:hAnsi="IRMitra" w:cs="IRMitra"/>
          <w:sz w:val="28"/>
          <w:rtl/>
        </w:rPr>
        <w:t xml:space="preserve"> بر آن شود و چون گرفتن</w:t>
      </w:r>
      <w:r w:rsidR="00D127F8" w:rsidRPr="00172037">
        <w:rPr>
          <w:rFonts w:ascii="IRMitra" w:hAnsi="IRMitra" w:cs="IRMitra"/>
          <w:sz w:val="28"/>
          <w:rtl/>
        </w:rPr>
        <w:t xml:space="preserve"> وضوی کامل با کمبود آب در آن زمان</w:t>
      </w:r>
      <w:r w:rsidR="006E3FF3" w:rsidRPr="00172037">
        <w:rPr>
          <w:rFonts w:ascii="IRMitra" w:hAnsi="IRMitra" w:cs="IRMitra"/>
          <w:sz w:val="28"/>
          <w:rtl/>
        </w:rPr>
        <w:t xml:space="preserve"> بدون این که مویی از بدن سقط شود،</w:t>
      </w:r>
      <w:r w:rsidR="00290B11" w:rsidRPr="00172037">
        <w:rPr>
          <w:rFonts w:ascii="IRMitra" w:hAnsi="IRMitra" w:cs="IRMitra"/>
          <w:sz w:val="28"/>
          <w:rtl/>
        </w:rPr>
        <w:t xml:space="preserve"> دارای</w:t>
      </w:r>
      <w:r w:rsidR="00D127F8" w:rsidRPr="00172037">
        <w:rPr>
          <w:rFonts w:ascii="IRMitra" w:hAnsi="IRMitra" w:cs="IRMitra"/>
          <w:sz w:val="28"/>
          <w:rtl/>
        </w:rPr>
        <w:t xml:space="preserve"> مشقت نوعی بوده است، امام علیه السلام تطبیق تعبدی کرد آیه لاحرج را بر این مورد و این بیان مصداق تعبدی است و لذا ما به این صحیحه ملتزم می شویم</w:t>
      </w:r>
      <w:r w:rsidR="006A6220" w:rsidRPr="00172037">
        <w:rPr>
          <w:rFonts w:ascii="IRMitra" w:hAnsi="IRMitra" w:cs="IRMitra"/>
          <w:sz w:val="28"/>
          <w:rtl/>
        </w:rPr>
        <w:t>، و گرنه اگر اشکال کنیم به این روایت، تمسک به دلیل دیگری هم نمی توانیم بکنیم و البته قبول داریم که احتمال فقهی ندارد که به خاطر سقط مو، نشود وضو گرفت، و لکن در این فرض می گوییم باید آب زیاد بریزید نه این که کم آب بریزید و بعد زیاد دست بکشید</w:t>
      </w:r>
      <w:r w:rsidR="00614F59" w:rsidRPr="00172037">
        <w:rPr>
          <w:rFonts w:ascii="IRMitra" w:hAnsi="IRMitra" w:cs="IRMitra"/>
          <w:sz w:val="28"/>
          <w:rtl/>
        </w:rPr>
        <w:t>،</w:t>
      </w:r>
      <w:r w:rsidR="006A6220" w:rsidRPr="00172037">
        <w:rPr>
          <w:rFonts w:ascii="IRMitra" w:hAnsi="IRMitra" w:cs="IRMitra"/>
          <w:sz w:val="28"/>
          <w:rtl/>
        </w:rPr>
        <w:t xml:space="preserve"> ولی چون به </w:t>
      </w:r>
      <w:r w:rsidR="006A6220" w:rsidRPr="00172037">
        <w:rPr>
          <w:rFonts w:ascii="IRMitra" w:hAnsi="IRMitra" w:cs="IRMitra"/>
          <w:sz w:val="28"/>
          <w:rtl/>
        </w:rPr>
        <w:lastRenderedPageBreak/>
        <w:t>روایت تمسک کردیم، این مشکل هم دیگر وجود ندارد و می شود وضوی متعارف با یک مشت آب گرفت، حتی اگر مو ساقط شود.</w:t>
      </w:r>
    </w:p>
    <w:p w:rsidR="000C2783" w:rsidRPr="00172037" w:rsidRDefault="000C2783" w:rsidP="00364152">
      <w:pPr>
        <w:rPr>
          <w:rFonts w:ascii="IRMitra" w:hAnsi="IRMitra" w:cs="IRMitra"/>
          <w:sz w:val="28"/>
          <w:rtl/>
        </w:rPr>
      </w:pPr>
      <w:r w:rsidRPr="00172037">
        <w:rPr>
          <w:rFonts w:ascii="IRMitra" w:hAnsi="IRMitra" w:cs="IRMitra"/>
          <w:sz w:val="28"/>
          <w:rtl/>
        </w:rPr>
        <w:t>مطلب دیگر</w:t>
      </w:r>
    </w:p>
    <w:p w:rsidR="000C2783" w:rsidRPr="00172037" w:rsidRDefault="007B41A1" w:rsidP="007B41A1">
      <w:pPr>
        <w:rPr>
          <w:rFonts w:ascii="IRMitra" w:hAnsi="IRMitra" w:cs="IRMitra"/>
          <w:sz w:val="28"/>
          <w:rtl/>
        </w:rPr>
      </w:pPr>
      <w:r w:rsidRPr="00172037">
        <w:rPr>
          <w:rFonts w:ascii="IRMitra" w:hAnsi="IRMitra" w:cs="IRMitra"/>
          <w:sz w:val="28"/>
          <w:rtl/>
        </w:rPr>
        <w:t>آیة الله</w:t>
      </w:r>
      <w:r w:rsidR="000C2783" w:rsidRPr="00172037">
        <w:rPr>
          <w:rFonts w:ascii="IRMitra" w:hAnsi="IRMitra" w:cs="IRMitra"/>
          <w:sz w:val="28"/>
          <w:rtl/>
        </w:rPr>
        <w:t xml:space="preserve"> زنجانی از صحیحه علی بن جعفر استفاده کردند که هر فعلی که</w:t>
      </w:r>
      <w:r w:rsidRPr="00172037">
        <w:rPr>
          <w:rFonts w:ascii="IRMitra" w:hAnsi="IRMitra" w:cs="IRMitra"/>
          <w:sz w:val="28"/>
          <w:rtl/>
        </w:rPr>
        <w:t xml:space="preserve"> در آن</w:t>
      </w:r>
      <w:r w:rsidR="000C2783" w:rsidRPr="00172037">
        <w:rPr>
          <w:rFonts w:ascii="IRMitra" w:hAnsi="IRMitra" w:cs="IRMitra"/>
          <w:sz w:val="28"/>
          <w:rtl/>
        </w:rPr>
        <w:t xml:space="preserve"> خوف این باشد که موجب سقط شعر شود، باید اجتناب</w:t>
      </w:r>
      <w:r w:rsidRPr="00172037">
        <w:rPr>
          <w:rFonts w:ascii="IRMitra" w:hAnsi="IRMitra" w:cs="IRMitra"/>
          <w:sz w:val="28"/>
          <w:rtl/>
        </w:rPr>
        <w:t xml:space="preserve"> شود</w:t>
      </w:r>
      <w:r w:rsidR="000C2783" w:rsidRPr="00172037">
        <w:rPr>
          <w:rFonts w:ascii="IRMitra" w:hAnsi="IRMitra" w:cs="IRMitra"/>
          <w:sz w:val="28"/>
          <w:rtl/>
        </w:rPr>
        <w:t>.</w:t>
      </w:r>
    </w:p>
    <w:p w:rsidR="000C2783" w:rsidRPr="00172037" w:rsidRDefault="000C2783" w:rsidP="00364152">
      <w:pPr>
        <w:rPr>
          <w:rFonts w:ascii="IRMitra" w:hAnsi="IRMitra" w:cs="IRMitra"/>
          <w:sz w:val="28"/>
          <w:rtl/>
        </w:rPr>
      </w:pPr>
      <w:r w:rsidRPr="00172037">
        <w:rPr>
          <w:rFonts w:ascii="IRMitra" w:hAnsi="IRMitra" w:cs="IRMitra"/>
          <w:sz w:val="28"/>
          <w:rtl/>
        </w:rPr>
        <w:t>ولی ما گفتیم که این روایت ظهور در</w:t>
      </w:r>
      <w:r w:rsidR="007B41A1" w:rsidRPr="00172037">
        <w:rPr>
          <w:rFonts w:ascii="IRMitra" w:hAnsi="IRMitra" w:cs="IRMitra"/>
          <w:sz w:val="28"/>
          <w:rtl/>
        </w:rPr>
        <w:t xml:space="preserve"> بیان</w:t>
      </w:r>
      <w:r w:rsidRPr="00172037">
        <w:rPr>
          <w:rFonts w:ascii="IRMitra" w:hAnsi="IRMitra" w:cs="IRMitra"/>
          <w:sz w:val="28"/>
          <w:rtl/>
        </w:rPr>
        <w:t xml:space="preserve"> تعلیل ندارد. </w:t>
      </w:r>
    </w:p>
    <w:p w:rsidR="000C2783" w:rsidRPr="00172037" w:rsidRDefault="000C2783" w:rsidP="0036067E">
      <w:pPr>
        <w:rPr>
          <w:rFonts w:ascii="IRMitra" w:hAnsi="IRMitra" w:cs="IRMitra"/>
          <w:sz w:val="28"/>
          <w:rtl/>
        </w:rPr>
      </w:pPr>
      <w:r w:rsidRPr="00172037">
        <w:rPr>
          <w:rFonts w:ascii="IRMitra" w:hAnsi="IRMitra" w:cs="IRMitra"/>
          <w:sz w:val="28"/>
          <w:rtl/>
        </w:rPr>
        <w:t>توضیح</w:t>
      </w:r>
      <w:r w:rsidR="007B41A1" w:rsidRPr="00172037">
        <w:rPr>
          <w:rFonts w:ascii="IRMitra" w:hAnsi="IRMitra" w:cs="IRMitra"/>
          <w:sz w:val="28"/>
          <w:rtl/>
        </w:rPr>
        <w:t xml:space="preserve"> مطلب</w:t>
      </w:r>
      <w:r w:rsidRPr="00172037">
        <w:rPr>
          <w:rFonts w:ascii="IRMitra" w:hAnsi="IRMitra" w:cs="IRMitra"/>
          <w:sz w:val="28"/>
          <w:rtl/>
        </w:rPr>
        <w:t>: ایشان گفتند که لایصلح ظهور در حرمت دارد</w:t>
      </w:r>
      <w:r w:rsidR="007B41A1" w:rsidRPr="00172037">
        <w:rPr>
          <w:rFonts w:ascii="IRMitra" w:hAnsi="IRMitra" w:cs="IRMitra"/>
          <w:sz w:val="28"/>
          <w:rtl/>
        </w:rPr>
        <w:t>،</w:t>
      </w:r>
      <w:r w:rsidRPr="00172037">
        <w:rPr>
          <w:rFonts w:ascii="IRMitra" w:hAnsi="IRMitra" w:cs="IRMitra"/>
          <w:sz w:val="28"/>
          <w:rtl/>
        </w:rPr>
        <w:t xml:space="preserve"> زیرا سوال از محرمات احرام بوده است و امام علیه السلام </w:t>
      </w:r>
      <w:r w:rsidR="00BF1D70" w:rsidRPr="00172037">
        <w:rPr>
          <w:rFonts w:ascii="IRMitra" w:hAnsi="IRMitra" w:cs="IRMitra"/>
          <w:sz w:val="28"/>
          <w:rtl/>
        </w:rPr>
        <w:t>در جواب فرمودند لایصلح</w:t>
      </w:r>
      <w:r w:rsidR="0036067E" w:rsidRPr="00172037">
        <w:rPr>
          <w:rFonts w:ascii="IRMitra" w:hAnsi="IRMitra" w:cs="IRMitra"/>
          <w:sz w:val="28"/>
          <w:rtl/>
        </w:rPr>
        <w:t xml:space="preserve"> و </w:t>
      </w:r>
      <w:r w:rsidR="00BF1D70" w:rsidRPr="00172037">
        <w:rPr>
          <w:rFonts w:ascii="IRMitra" w:hAnsi="IRMitra" w:cs="IRMitra"/>
          <w:sz w:val="28"/>
          <w:rtl/>
        </w:rPr>
        <w:t>علی بن جعفر</w:t>
      </w:r>
      <w:r w:rsidRPr="00172037">
        <w:rPr>
          <w:rFonts w:ascii="IRMitra" w:hAnsi="IRMitra" w:cs="IRMitra"/>
          <w:sz w:val="28"/>
          <w:rtl/>
        </w:rPr>
        <w:t xml:space="preserve"> سوالهای زیادی درباره تروک احرام دارد که در خیلی لایصلح آمده و </w:t>
      </w:r>
      <w:r w:rsidR="0036067E" w:rsidRPr="00172037">
        <w:rPr>
          <w:rFonts w:ascii="IRMitra" w:hAnsi="IRMitra" w:cs="IRMitra"/>
          <w:sz w:val="28"/>
          <w:rtl/>
        </w:rPr>
        <w:t xml:space="preserve">همین </w:t>
      </w:r>
      <w:r w:rsidRPr="00172037">
        <w:rPr>
          <w:rFonts w:ascii="IRMitra" w:hAnsi="IRMitra" w:cs="IRMitra"/>
          <w:sz w:val="28"/>
          <w:rtl/>
        </w:rPr>
        <w:t>عرفی درست می</w:t>
      </w:r>
      <w:r w:rsidR="0036067E" w:rsidRPr="00172037">
        <w:rPr>
          <w:rFonts w:ascii="IRMitra" w:hAnsi="IRMitra" w:cs="IRMitra"/>
          <w:sz w:val="28"/>
          <w:rtl/>
        </w:rPr>
        <w:t xml:space="preserve"> </w:t>
      </w:r>
      <w:r w:rsidRPr="00172037">
        <w:rPr>
          <w:rFonts w:ascii="IRMitra" w:hAnsi="IRMitra" w:cs="IRMitra"/>
          <w:sz w:val="28"/>
          <w:rtl/>
        </w:rPr>
        <w:t xml:space="preserve">کند که ظهور در حرمت دارد، پس هر کاری که خوف افتادن مو در آن باشد، حرام است، زیرا </w:t>
      </w:r>
      <w:r w:rsidR="0036067E" w:rsidRPr="00172037">
        <w:rPr>
          <w:rFonts w:ascii="IRMitra" w:hAnsi="IRMitra" w:cs="IRMitra"/>
          <w:sz w:val="28"/>
          <w:rtl/>
        </w:rPr>
        <w:t>مَخَافَةَ أَنْ يُصِيبَهُ جِرَاحٌ أَوْ يَقَعَ بَعْضُ شَعْرِهِ</w:t>
      </w:r>
      <w:r w:rsidRPr="00172037">
        <w:rPr>
          <w:rFonts w:ascii="IRMitra" w:hAnsi="IRMitra" w:cs="IRMitra"/>
          <w:sz w:val="28"/>
          <w:rtl/>
        </w:rPr>
        <w:t xml:space="preserve"> هم ظهور در تعلیل برای حرمت دارد.</w:t>
      </w:r>
    </w:p>
    <w:p w:rsidR="00DE7B39" w:rsidRPr="00172037" w:rsidRDefault="00DE7B39" w:rsidP="00DE7B39">
      <w:pPr>
        <w:rPr>
          <w:rFonts w:ascii="IRMitra" w:hAnsi="IRMitra" w:cs="IRMitra"/>
          <w:sz w:val="28"/>
          <w:rtl/>
        </w:rPr>
      </w:pPr>
      <w:r w:rsidRPr="00172037">
        <w:rPr>
          <w:rFonts w:ascii="IRMitra" w:hAnsi="IRMitra" w:cs="IRMitra"/>
          <w:sz w:val="28"/>
          <w:rtl/>
        </w:rPr>
        <w:t>بررسی کلام آیة الله زنجانی</w:t>
      </w:r>
    </w:p>
    <w:p w:rsidR="00212902" w:rsidRPr="00172037" w:rsidRDefault="00BF1D70" w:rsidP="00DE7B39">
      <w:pPr>
        <w:rPr>
          <w:rFonts w:ascii="IRMitra" w:hAnsi="IRMitra" w:cs="IRMitra"/>
          <w:sz w:val="28"/>
          <w:rtl/>
        </w:rPr>
      </w:pPr>
      <w:r w:rsidRPr="00172037">
        <w:rPr>
          <w:rFonts w:ascii="IRMitra" w:hAnsi="IRMitra" w:cs="IRMitra"/>
          <w:sz w:val="28"/>
          <w:rtl/>
        </w:rPr>
        <w:t>به نظر ما</w:t>
      </w:r>
      <w:r w:rsidR="00212902" w:rsidRPr="00172037">
        <w:rPr>
          <w:rFonts w:ascii="IRMitra" w:hAnsi="IRMitra" w:cs="IRMitra"/>
          <w:sz w:val="28"/>
          <w:rtl/>
        </w:rPr>
        <w:t xml:space="preserve"> وقتی علی بن جعفر که چندین سال با</w:t>
      </w:r>
      <w:r w:rsidRPr="00172037">
        <w:rPr>
          <w:rFonts w:ascii="IRMitra" w:hAnsi="IRMitra" w:cs="IRMitra"/>
          <w:sz w:val="28"/>
          <w:rtl/>
        </w:rPr>
        <w:t xml:space="preserve"> برادرش</w:t>
      </w:r>
      <w:r w:rsidR="00212902" w:rsidRPr="00172037">
        <w:rPr>
          <w:rFonts w:ascii="IRMitra" w:hAnsi="IRMitra" w:cs="IRMitra"/>
          <w:sz w:val="28"/>
          <w:rtl/>
        </w:rPr>
        <w:t xml:space="preserve"> حضرت </w:t>
      </w:r>
      <w:r w:rsidRPr="00172037">
        <w:rPr>
          <w:rFonts w:ascii="IRMitra" w:hAnsi="IRMitra" w:cs="IRMitra"/>
          <w:sz w:val="28"/>
          <w:rtl/>
        </w:rPr>
        <w:t xml:space="preserve">موسی بن جعفر علیه السلام </w:t>
      </w:r>
      <w:r w:rsidR="0080615F" w:rsidRPr="00172037">
        <w:rPr>
          <w:rFonts w:ascii="IRMitra" w:hAnsi="IRMitra" w:cs="IRMitra"/>
          <w:sz w:val="28"/>
          <w:rtl/>
        </w:rPr>
        <w:t>معاشرت داشته،</w:t>
      </w:r>
      <w:r w:rsidR="00212902" w:rsidRPr="00172037">
        <w:rPr>
          <w:rFonts w:ascii="IRMitra" w:hAnsi="IRMitra" w:cs="IRMitra"/>
          <w:sz w:val="28"/>
          <w:rtl/>
        </w:rPr>
        <w:t xml:space="preserve"> در طول این سال ها</w:t>
      </w:r>
      <w:r w:rsidR="0080615F" w:rsidRPr="00172037">
        <w:rPr>
          <w:rFonts w:ascii="IRMitra" w:hAnsi="IRMitra" w:cs="IRMitra"/>
          <w:sz w:val="28"/>
          <w:rtl/>
        </w:rPr>
        <w:t xml:space="preserve"> به تناوب</w:t>
      </w:r>
      <w:r w:rsidR="00212902" w:rsidRPr="00172037">
        <w:rPr>
          <w:rFonts w:ascii="IRMitra" w:hAnsi="IRMitra" w:cs="IRMitra"/>
          <w:sz w:val="28"/>
          <w:rtl/>
        </w:rPr>
        <w:t xml:space="preserve"> از امام</w:t>
      </w:r>
      <w:r w:rsidR="0080615F" w:rsidRPr="00172037">
        <w:rPr>
          <w:rFonts w:ascii="IRMitra" w:hAnsi="IRMitra" w:cs="IRMitra"/>
          <w:sz w:val="28"/>
          <w:rtl/>
        </w:rPr>
        <w:t xml:space="preserve"> سوالاتی</w:t>
      </w:r>
      <w:r w:rsidR="00212902" w:rsidRPr="00172037">
        <w:rPr>
          <w:rFonts w:ascii="IRMitra" w:hAnsi="IRMitra" w:cs="IRMitra"/>
          <w:sz w:val="28"/>
          <w:rtl/>
        </w:rPr>
        <w:t xml:space="preserve"> پرسیده که</w:t>
      </w:r>
      <w:r w:rsidR="0080615F" w:rsidRPr="00172037">
        <w:rPr>
          <w:rFonts w:ascii="IRMitra" w:hAnsi="IRMitra" w:cs="IRMitra"/>
          <w:sz w:val="28"/>
          <w:rtl/>
        </w:rPr>
        <w:t xml:space="preserve"> در برخی</w:t>
      </w:r>
      <w:r w:rsidR="00212902" w:rsidRPr="00172037">
        <w:rPr>
          <w:rFonts w:ascii="IRMitra" w:hAnsi="IRMitra" w:cs="IRMitra"/>
          <w:sz w:val="28"/>
          <w:rtl/>
        </w:rPr>
        <w:t xml:space="preserve"> هل یصلح</w:t>
      </w:r>
      <w:r w:rsidR="0080615F" w:rsidRPr="00172037">
        <w:rPr>
          <w:rFonts w:ascii="IRMitra" w:hAnsi="IRMitra" w:cs="IRMitra"/>
          <w:sz w:val="28"/>
          <w:rtl/>
        </w:rPr>
        <w:t xml:space="preserve"> آمده، این که موجب ظهور نمی شود و </w:t>
      </w:r>
      <w:r w:rsidR="00DE7B39" w:rsidRPr="00172037">
        <w:rPr>
          <w:rFonts w:ascii="IRMitra" w:hAnsi="IRMitra" w:cs="IRMitra"/>
          <w:sz w:val="28"/>
          <w:rtl/>
        </w:rPr>
        <w:t>چه بسا</w:t>
      </w:r>
      <w:r w:rsidR="0065079F" w:rsidRPr="00172037">
        <w:rPr>
          <w:rFonts w:ascii="IRMitra" w:hAnsi="IRMitra" w:cs="IRMitra"/>
          <w:sz w:val="28"/>
          <w:rtl/>
        </w:rPr>
        <w:t xml:space="preserve"> سالی یکبار سوال </w:t>
      </w:r>
      <w:r w:rsidR="00DE7B39" w:rsidRPr="00172037">
        <w:rPr>
          <w:rFonts w:ascii="IRMitra" w:hAnsi="IRMitra" w:cs="IRMitra"/>
          <w:sz w:val="28"/>
          <w:rtl/>
        </w:rPr>
        <w:t xml:space="preserve">به لفظ هل یصلح </w:t>
      </w:r>
      <w:r w:rsidR="0065079F" w:rsidRPr="00172037">
        <w:rPr>
          <w:rFonts w:ascii="IRMitra" w:hAnsi="IRMitra" w:cs="IRMitra"/>
          <w:sz w:val="28"/>
          <w:rtl/>
        </w:rPr>
        <w:t>کرده باشد.</w:t>
      </w:r>
    </w:p>
    <w:p w:rsidR="00212902" w:rsidRPr="00172037" w:rsidRDefault="00212902" w:rsidP="00E577BA">
      <w:pPr>
        <w:rPr>
          <w:rFonts w:ascii="IRMitra" w:hAnsi="IRMitra" w:cs="IRMitra"/>
          <w:sz w:val="28"/>
          <w:rtl/>
        </w:rPr>
      </w:pPr>
      <w:r w:rsidRPr="00172037">
        <w:rPr>
          <w:rFonts w:ascii="IRMitra" w:hAnsi="IRMitra" w:cs="IRMitra"/>
          <w:sz w:val="28"/>
          <w:rtl/>
        </w:rPr>
        <w:t>ایشان شبیه این مطلب را در</w:t>
      </w:r>
      <w:r w:rsidR="00DE7B39" w:rsidRPr="00172037">
        <w:rPr>
          <w:rFonts w:ascii="IRMitra" w:hAnsi="IRMitra" w:cs="IRMitra"/>
          <w:sz w:val="28"/>
          <w:rtl/>
        </w:rPr>
        <w:t xml:space="preserve"> رابطه با آیه:</w:t>
      </w:r>
      <w:r w:rsidR="00B9399E" w:rsidRPr="00172037">
        <w:rPr>
          <w:rFonts w:ascii="IRMitra" w:hAnsi="IRMitra" w:cs="IRMitra"/>
          <w:sz w:val="28"/>
          <w:rtl/>
        </w:rPr>
        <w:t xml:space="preserve"> و لایخضعن بالقول</w:t>
      </w:r>
      <w:r w:rsidRPr="00172037">
        <w:rPr>
          <w:rFonts w:ascii="IRMitra" w:hAnsi="IRMitra" w:cs="IRMitra"/>
          <w:sz w:val="28"/>
          <w:rtl/>
        </w:rPr>
        <w:t xml:space="preserve"> فیطمع الذی فی قلبه مرض فرموده که این </w:t>
      </w:r>
      <w:r w:rsidR="00E577BA" w:rsidRPr="00172037">
        <w:rPr>
          <w:rFonts w:ascii="IRMitra" w:hAnsi="IRMitra" w:cs="IRMitra"/>
          <w:sz w:val="28"/>
          <w:rtl/>
        </w:rPr>
        <w:t>ظهور در عموم تعلیل دارد</w:t>
      </w:r>
      <w:r w:rsidRPr="00172037">
        <w:rPr>
          <w:rFonts w:ascii="IRMitra" w:hAnsi="IRMitra" w:cs="IRMitra"/>
          <w:sz w:val="28"/>
          <w:rtl/>
        </w:rPr>
        <w:t xml:space="preserve"> و زن هر کاری </w:t>
      </w:r>
      <w:r w:rsidRPr="00172037">
        <w:rPr>
          <w:rFonts w:ascii="IRMitra" w:hAnsi="IRMitra" w:cs="IRMitra"/>
          <w:sz w:val="28"/>
          <w:rtl/>
        </w:rPr>
        <w:lastRenderedPageBreak/>
        <w:t>بکند که موجب طمع مردان بشود، حرام است و معنایش این است که اگر زن زیبایی هست که اگر بدون پوشیه بیرون بیاید</w:t>
      </w:r>
      <w:r w:rsidR="00E577BA" w:rsidRPr="00172037">
        <w:rPr>
          <w:rFonts w:ascii="IRMitra" w:hAnsi="IRMitra" w:cs="IRMitra"/>
          <w:sz w:val="28"/>
          <w:rtl/>
        </w:rPr>
        <w:t>،</w:t>
      </w:r>
      <w:r w:rsidR="00B9399E" w:rsidRPr="00172037">
        <w:rPr>
          <w:rFonts w:ascii="IRMitra" w:hAnsi="IRMitra" w:cs="IRMitra"/>
          <w:sz w:val="28"/>
          <w:rtl/>
        </w:rPr>
        <w:t xml:space="preserve"> جوان های مریض</w:t>
      </w:r>
      <w:r w:rsidR="00E577BA" w:rsidRPr="00172037">
        <w:rPr>
          <w:rFonts w:ascii="IRMitra" w:hAnsi="IRMitra" w:cs="IRMitra"/>
          <w:sz w:val="28"/>
          <w:rtl/>
        </w:rPr>
        <w:t xml:space="preserve"> در او</w:t>
      </w:r>
      <w:r w:rsidR="00B9399E" w:rsidRPr="00172037">
        <w:rPr>
          <w:rFonts w:ascii="IRMitra" w:hAnsi="IRMitra" w:cs="IRMitra"/>
          <w:sz w:val="28"/>
          <w:rtl/>
        </w:rPr>
        <w:t xml:space="preserve"> طمع می کنند، حرام است که بدون پوشیه بیرون بیاید.</w:t>
      </w:r>
    </w:p>
    <w:p w:rsidR="00B9399E" w:rsidRPr="00172037" w:rsidRDefault="00E577BA" w:rsidP="00364152">
      <w:pPr>
        <w:rPr>
          <w:rFonts w:ascii="IRMitra" w:hAnsi="IRMitra" w:cs="IRMitra"/>
          <w:sz w:val="28"/>
          <w:rtl/>
        </w:rPr>
      </w:pPr>
      <w:r w:rsidRPr="00172037">
        <w:rPr>
          <w:rFonts w:ascii="IRMitra" w:hAnsi="IRMitra" w:cs="IRMitra"/>
          <w:sz w:val="28"/>
          <w:rtl/>
        </w:rPr>
        <w:t>اما این فرمایش ناتمام است، زیرا؛</w:t>
      </w:r>
    </w:p>
    <w:p w:rsidR="00DA138F" w:rsidRPr="00172037" w:rsidRDefault="00B9399E" w:rsidP="00C075D3">
      <w:pPr>
        <w:rPr>
          <w:rFonts w:ascii="IRMitra" w:hAnsi="IRMitra" w:cs="IRMitra"/>
          <w:sz w:val="28"/>
          <w:rtl/>
        </w:rPr>
      </w:pPr>
      <w:r w:rsidRPr="00172037">
        <w:rPr>
          <w:rFonts w:ascii="IRMitra" w:hAnsi="IRMitra" w:cs="IRMitra"/>
          <w:sz w:val="28"/>
          <w:rtl/>
        </w:rPr>
        <w:t xml:space="preserve">اولا: در بحث خمس </w:t>
      </w:r>
      <w:r w:rsidR="00C075D3" w:rsidRPr="00172037">
        <w:rPr>
          <w:rFonts w:ascii="IRMitra" w:hAnsi="IRMitra" w:cs="IRMitra"/>
          <w:sz w:val="28"/>
          <w:rtl/>
        </w:rPr>
        <w:t>در رابطه با این فرع فقهی که</w:t>
      </w:r>
      <w:r w:rsidRPr="00172037">
        <w:rPr>
          <w:rFonts w:ascii="IRMitra" w:hAnsi="IRMitra" w:cs="IRMitra"/>
          <w:sz w:val="28"/>
          <w:rtl/>
        </w:rPr>
        <w:t xml:space="preserve"> اگر کسی خمس </w:t>
      </w:r>
      <w:r w:rsidR="00B06998" w:rsidRPr="00172037">
        <w:rPr>
          <w:rFonts w:ascii="IRMitra" w:hAnsi="IRMitra" w:cs="IRMitra"/>
          <w:sz w:val="28"/>
          <w:rtl/>
        </w:rPr>
        <w:t xml:space="preserve">را که در شهر خودش مستحق ندارد، </w:t>
      </w:r>
      <w:r w:rsidRPr="00172037">
        <w:rPr>
          <w:rFonts w:ascii="IRMitra" w:hAnsi="IRMitra" w:cs="IRMitra"/>
          <w:sz w:val="28"/>
          <w:rtl/>
        </w:rPr>
        <w:t xml:space="preserve">فرستاد به شهر دیگری </w:t>
      </w:r>
      <w:r w:rsidR="00B06998" w:rsidRPr="00172037">
        <w:rPr>
          <w:rFonts w:ascii="IRMitra" w:hAnsi="IRMitra" w:cs="IRMitra"/>
          <w:sz w:val="28"/>
          <w:rtl/>
        </w:rPr>
        <w:t>و در بین راه تلف شد،</w:t>
      </w:r>
      <w:r w:rsidR="00C075D3" w:rsidRPr="00172037">
        <w:rPr>
          <w:rFonts w:ascii="IRMitra" w:hAnsi="IRMitra" w:cs="IRMitra"/>
          <w:sz w:val="28"/>
          <w:rtl/>
        </w:rPr>
        <w:t xml:space="preserve"> آیا ضامن است یا نه،</w:t>
      </w:r>
      <w:r w:rsidR="00B06998" w:rsidRPr="00172037">
        <w:rPr>
          <w:rFonts w:ascii="IRMitra" w:hAnsi="IRMitra" w:cs="IRMitra"/>
          <w:sz w:val="28"/>
          <w:rtl/>
        </w:rPr>
        <w:t xml:space="preserve"> برخی استدلال کرده اند به روایتی در باب زکات که</w:t>
      </w:r>
      <w:r w:rsidR="00636D12" w:rsidRPr="00172037">
        <w:rPr>
          <w:rFonts w:ascii="IRMitra" w:hAnsi="IRMitra" w:cs="IRMitra"/>
          <w:sz w:val="28"/>
          <w:rtl/>
        </w:rPr>
        <w:t xml:space="preserve"> سوال از</w:t>
      </w:r>
      <w:r w:rsidR="00B06998" w:rsidRPr="00172037">
        <w:rPr>
          <w:rFonts w:ascii="IRMitra" w:hAnsi="IRMitra" w:cs="IRMitra"/>
          <w:sz w:val="28"/>
          <w:rtl/>
        </w:rPr>
        <w:t xml:space="preserve"> همین فرع </w:t>
      </w:r>
      <w:r w:rsidR="00636D12" w:rsidRPr="00172037">
        <w:rPr>
          <w:rFonts w:ascii="IRMitra" w:hAnsi="IRMitra" w:cs="IRMitra"/>
          <w:sz w:val="28"/>
          <w:rtl/>
        </w:rPr>
        <w:t xml:space="preserve">در باب زکات </w:t>
      </w:r>
      <w:r w:rsidR="00B06998" w:rsidRPr="00172037">
        <w:rPr>
          <w:rFonts w:ascii="IRMitra" w:hAnsi="IRMitra" w:cs="IRMitra"/>
          <w:sz w:val="28"/>
          <w:rtl/>
        </w:rPr>
        <w:t>بوده</w:t>
      </w:r>
      <w:r w:rsidR="00636D12" w:rsidRPr="00172037">
        <w:rPr>
          <w:rFonts w:ascii="IRMitra" w:hAnsi="IRMitra" w:cs="IRMitra"/>
          <w:sz w:val="28"/>
          <w:rtl/>
        </w:rPr>
        <w:t xml:space="preserve"> و</w:t>
      </w:r>
      <w:r w:rsidR="00B06998" w:rsidRPr="00172037">
        <w:rPr>
          <w:rFonts w:ascii="IRMitra" w:hAnsi="IRMitra" w:cs="IRMitra"/>
          <w:sz w:val="28"/>
          <w:rtl/>
        </w:rPr>
        <w:t xml:space="preserve"> امام</w:t>
      </w:r>
      <w:r w:rsidR="00636D12" w:rsidRPr="00172037">
        <w:rPr>
          <w:rFonts w:ascii="IRMitra" w:hAnsi="IRMitra" w:cs="IRMitra"/>
          <w:sz w:val="28"/>
          <w:rtl/>
        </w:rPr>
        <w:t xml:space="preserve"> علیه السلام در جواب چنین</w:t>
      </w:r>
      <w:r w:rsidR="0030446E">
        <w:rPr>
          <w:rFonts w:ascii="IRMitra" w:hAnsi="IRMitra" w:cs="IRMitra"/>
          <w:sz w:val="28"/>
          <w:rtl/>
        </w:rPr>
        <w:t xml:space="preserve"> </w:t>
      </w:r>
      <w:r w:rsidR="00B06998" w:rsidRPr="00172037">
        <w:rPr>
          <w:rFonts w:ascii="IRMitra" w:hAnsi="IRMitra" w:cs="IRMitra"/>
          <w:sz w:val="28"/>
          <w:rtl/>
        </w:rPr>
        <w:t>فرموده</w:t>
      </w:r>
      <w:r w:rsidR="00636D12" w:rsidRPr="00172037">
        <w:rPr>
          <w:rFonts w:ascii="IRMitra" w:hAnsi="IRMitra" w:cs="IRMitra"/>
          <w:sz w:val="28"/>
          <w:rtl/>
        </w:rPr>
        <w:t>:</w:t>
      </w:r>
      <w:r w:rsidR="00B06998" w:rsidRPr="00172037">
        <w:rPr>
          <w:rFonts w:ascii="IRMitra" w:hAnsi="IRMitra" w:cs="IRMitra"/>
          <w:sz w:val="28"/>
          <w:rtl/>
        </w:rPr>
        <w:t xml:space="preserve"> </w:t>
      </w:r>
      <w:r w:rsidR="00DA138F" w:rsidRPr="00172037">
        <w:rPr>
          <w:rFonts w:ascii="IRMitra" w:hAnsi="IRMitra" w:cs="IRMitra"/>
          <w:sz w:val="28"/>
          <w:rtl/>
        </w:rPr>
        <w:t>مُحَمَّدُ بْنُ يَعْقُوبَ عَنْ عَلِيِّ بْنِ إِبْرَاهِيمَ عَنْ أَبِيهِ عَنْ حَمَّادِ بْنِ عِيسَى عَنْ حَرِيزٍ عَنْ مُحَمَّدِ بْنِ مُسْلِمٍ قَالَ: قُلْتُ لِأَبِي عَبْدِ اللَّهِ ع رَجُلٌ بَعَثَ بِزَكَاةِ مَالِهِ لِتُقْسَمَ فَضَاعَتْ هَلْ عَلَيْه‏ ضَمَانُهَا حَتَّى تُقْسَمَ فَقَالَ إِذَا وَجَدَ لَهَا مَوْضِعاً فَلَمْ يَدْفَعْهَا فَهُوَ لَهَا ضَامِنٌ حَتَّى يَدْفَعَهَا وَ إِنْ لَمْ يَجِدْ لَهَا مَنْ يَدْفَعُهَا إِلَيْهِ فَبَعَثَ بِهَا إِلَى أَهْلِهَا فَلَيْسَ عَلَيْهِ ضَمَانٌ لِأَنَّهَا قَدْ خَرَجَتْ مِنْ يَدِه‏</w:t>
      </w:r>
      <w:r w:rsidR="005E1D59" w:rsidRPr="00172037">
        <w:rPr>
          <w:rFonts w:ascii="IRMitra" w:hAnsi="IRMitra" w:cs="IRMitra"/>
          <w:sz w:val="28"/>
          <w:rtl/>
        </w:rPr>
        <w:t>...</w:t>
      </w:r>
      <w:r w:rsidR="005E1D59" w:rsidRPr="00172037">
        <w:rPr>
          <w:rStyle w:val="a9"/>
          <w:rFonts w:ascii="IRMitra" w:hAnsi="IRMitra" w:cs="IRMitra"/>
          <w:sz w:val="28"/>
          <w:rtl/>
        </w:rPr>
        <w:footnoteReference w:id="32"/>
      </w:r>
    </w:p>
    <w:p w:rsidR="00B06998" w:rsidRPr="00172037" w:rsidRDefault="002B72EB" w:rsidP="002B72EB">
      <w:pPr>
        <w:rPr>
          <w:rFonts w:ascii="IRMitra" w:hAnsi="IRMitra" w:cs="IRMitra"/>
          <w:sz w:val="28"/>
          <w:rtl/>
        </w:rPr>
      </w:pPr>
      <w:r w:rsidRPr="00172037">
        <w:rPr>
          <w:rFonts w:ascii="IRMitra" w:hAnsi="IRMitra" w:cs="IRMitra"/>
          <w:sz w:val="28"/>
          <w:rtl/>
        </w:rPr>
        <w:t>که</w:t>
      </w:r>
      <w:r w:rsidR="00B06998" w:rsidRPr="00172037">
        <w:rPr>
          <w:rFonts w:ascii="IRMitra" w:hAnsi="IRMitra" w:cs="IRMitra"/>
          <w:sz w:val="28"/>
          <w:rtl/>
        </w:rPr>
        <w:t xml:space="preserve"> به عموم این تعلیل در خمس هم استدلال کرده اند</w:t>
      </w:r>
      <w:r w:rsidRPr="00172037">
        <w:rPr>
          <w:rFonts w:ascii="IRMitra" w:hAnsi="IRMitra" w:cs="IRMitra"/>
          <w:sz w:val="28"/>
          <w:rtl/>
        </w:rPr>
        <w:t>، اما آیة الله</w:t>
      </w:r>
      <w:r w:rsidR="007C36A6" w:rsidRPr="00172037">
        <w:rPr>
          <w:rFonts w:ascii="IRMitra" w:hAnsi="IRMitra" w:cs="IRMitra"/>
          <w:sz w:val="28"/>
          <w:rtl/>
        </w:rPr>
        <w:t xml:space="preserve"> زنجانی اشکال کرده اند </w:t>
      </w:r>
      <w:r w:rsidRPr="00172037">
        <w:rPr>
          <w:rFonts w:ascii="IRMitra" w:hAnsi="IRMitra" w:cs="IRMitra"/>
          <w:sz w:val="28"/>
          <w:rtl/>
        </w:rPr>
        <w:t>مبنی بر</w:t>
      </w:r>
      <w:r w:rsidR="0030446E">
        <w:rPr>
          <w:rFonts w:ascii="IRMitra" w:hAnsi="IRMitra" w:cs="IRMitra"/>
          <w:sz w:val="28"/>
          <w:rtl/>
        </w:rPr>
        <w:t xml:space="preserve"> </w:t>
      </w:r>
      <w:r w:rsidRPr="00172037">
        <w:rPr>
          <w:rFonts w:ascii="IRMitra" w:hAnsi="IRMitra" w:cs="IRMitra"/>
          <w:sz w:val="28"/>
          <w:rtl/>
        </w:rPr>
        <w:t>این که تعلیل به خودی خود</w:t>
      </w:r>
      <w:r w:rsidR="007C36A6" w:rsidRPr="00172037">
        <w:rPr>
          <w:rFonts w:ascii="IRMitra" w:hAnsi="IRMitra" w:cs="IRMitra"/>
          <w:sz w:val="28"/>
          <w:rtl/>
        </w:rPr>
        <w:t xml:space="preserve"> معمم نیست، بلکه باید ببینیم که آیا ارتکاز عرفی موافق با تعلیل است یا نه؟</w:t>
      </w:r>
    </w:p>
    <w:p w:rsidR="007C36A6" w:rsidRPr="00172037" w:rsidRDefault="007C36A6" w:rsidP="00196D6B">
      <w:pPr>
        <w:rPr>
          <w:rFonts w:ascii="IRMitra" w:hAnsi="IRMitra" w:cs="IRMitra"/>
          <w:sz w:val="28"/>
          <w:rtl/>
        </w:rPr>
      </w:pPr>
      <w:r w:rsidRPr="00172037">
        <w:rPr>
          <w:rFonts w:ascii="IRMitra" w:hAnsi="IRMitra" w:cs="IRMitra"/>
          <w:sz w:val="28"/>
          <w:rtl/>
        </w:rPr>
        <w:t xml:space="preserve">مثلا اگر کسی به شما بگوید در شب ماه رمضان جنب شدم و غسل کردم و وسط روز دیدم که </w:t>
      </w:r>
      <w:r w:rsidR="00196D6B" w:rsidRPr="00172037">
        <w:rPr>
          <w:rFonts w:ascii="IRMitra" w:hAnsi="IRMitra" w:cs="IRMitra"/>
          <w:sz w:val="28"/>
          <w:rtl/>
        </w:rPr>
        <w:t xml:space="preserve">به دستم </w:t>
      </w:r>
      <w:r w:rsidRPr="00172037">
        <w:rPr>
          <w:rFonts w:ascii="IRMitra" w:hAnsi="IRMitra" w:cs="IRMitra"/>
          <w:sz w:val="28"/>
          <w:rtl/>
        </w:rPr>
        <w:lastRenderedPageBreak/>
        <w:t>چسب</w:t>
      </w:r>
      <w:r w:rsidR="00196D6B" w:rsidRPr="00172037">
        <w:rPr>
          <w:rFonts w:ascii="IRMitra" w:hAnsi="IRMitra" w:cs="IRMitra"/>
          <w:sz w:val="28"/>
          <w:rtl/>
        </w:rPr>
        <w:t>ی</w:t>
      </w:r>
      <w:r w:rsidRPr="00172037">
        <w:rPr>
          <w:rFonts w:ascii="IRMitra" w:hAnsi="IRMitra" w:cs="IRMitra"/>
          <w:sz w:val="28"/>
          <w:rtl/>
        </w:rPr>
        <w:t xml:space="preserve"> چسبیده </w:t>
      </w:r>
      <w:r w:rsidR="00196D6B" w:rsidRPr="00172037">
        <w:rPr>
          <w:rFonts w:ascii="IRMitra" w:hAnsi="IRMitra" w:cs="IRMitra"/>
          <w:sz w:val="28"/>
          <w:rtl/>
        </w:rPr>
        <w:t>بوده،</w:t>
      </w:r>
      <w:r w:rsidRPr="00172037">
        <w:rPr>
          <w:rFonts w:ascii="IRMitra" w:hAnsi="IRMitra" w:cs="IRMitra"/>
          <w:sz w:val="28"/>
          <w:rtl/>
        </w:rPr>
        <w:t xml:space="preserve"> آیا</w:t>
      </w:r>
      <w:r w:rsidR="00196D6B" w:rsidRPr="00172037">
        <w:rPr>
          <w:rFonts w:ascii="IRMitra" w:hAnsi="IRMitra" w:cs="IRMitra"/>
          <w:sz w:val="28"/>
          <w:rtl/>
        </w:rPr>
        <w:t xml:space="preserve"> روزه ام</w:t>
      </w:r>
      <w:r w:rsidRPr="00172037">
        <w:rPr>
          <w:rFonts w:ascii="IRMitra" w:hAnsi="IRMitra" w:cs="IRMitra"/>
          <w:sz w:val="28"/>
          <w:rtl/>
        </w:rPr>
        <w:t xml:space="preserve"> صحیح است؟ شما می گویی این روزه صحیح است</w:t>
      </w:r>
      <w:r w:rsidR="00196D6B" w:rsidRPr="00172037">
        <w:rPr>
          <w:rFonts w:ascii="IRMitra" w:hAnsi="IRMitra" w:cs="IRMitra"/>
          <w:sz w:val="28"/>
          <w:rtl/>
        </w:rPr>
        <w:t>،</w:t>
      </w:r>
      <w:r w:rsidRPr="00172037">
        <w:rPr>
          <w:rFonts w:ascii="IRMitra" w:hAnsi="IRMitra" w:cs="IRMitra"/>
          <w:sz w:val="28"/>
          <w:rtl/>
        </w:rPr>
        <w:t xml:space="preserve"> چون عمل شما عمدی نبوده</w:t>
      </w:r>
      <w:r w:rsidR="00190A94" w:rsidRPr="00172037">
        <w:rPr>
          <w:rFonts w:ascii="IRMitra" w:hAnsi="IRMitra" w:cs="IRMitra"/>
          <w:sz w:val="28"/>
          <w:rtl/>
        </w:rPr>
        <w:t>،</w:t>
      </w:r>
      <w:r w:rsidRPr="00172037">
        <w:rPr>
          <w:rFonts w:ascii="IRMitra" w:hAnsi="IRMitra" w:cs="IRMitra"/>
          <w:sz w:val="28"/>
          <w:rtl/>
        </w:rPr>
        <w:t xml:space="preserve"> و</w:t>
      </w:r>
      <w:r w:rsidR="00190A94" w:rsidRPr="00172037">
        <w:rPr>
          <w:rFonts w:ascii="IRMitra" w:hAnsi="IRMitra" w:cs="IRMitra"/>
          <w:sz w:val="28"/>
          <w:rtl/>
        </w:rPr>
        <w:t>لی</w:t>
      </w:r>
      <w:r w:rsidRPr="00172037">
        <w:rPr>
          <w:rFonts w:ascii="IRMitra" w:hAnsi="IRMitra" w:cs="IRMitra"/>
          <w:sz w:val="28"/>
          <w:rtl/>
        </w:rPr>
        <w:t xml:space="preserve"> قطعا کسی ای</w:t>
      </w:r>
      <w:r w:rsidR="005E1D59" w:rsidRPr="00172037">
        <w:rPr>
          <w:rFonts w:ascii="IRMitra" w:hAnsi="IRMitra" w:cs="IRMitra"/>
          <w:sz w:val="28"/>
          <w:rtl/>
        </w:rPr>
        <w:t>ن علت را تعمیم نمی دهد که اگر</w:t>
      </w:r>
      <w:r w:rsidRPr="00172037">
        <w:rPr>
          <w:rFonts w:ascii="IRMitra" w:hAnsi="IRMitra" w:cs="IRMitra"/>
          <w:sz w:val="28"/>
          <w:rtl/>
        </w:rPr>
        <w:t xml:space="preserve"> اخلال به هر عملی بدون تعمد وارد سازید، عمل شما درست است</w:t>
      </w:r>
      <w:r w:rsidR="005357EE" w:rsidRPr="00172037">
        <w:rPr>
          <w:rFonts w:ascii="IRMitra" w:hAnsi="IRMitra" w:cs="IRMitra"/>
          <w:sz w:val="28"/>
          <w:rtl/>
        </w:rPr>
        <w:t>.</w:t>
      </w:r>
    </w:p>
    <w:p w:rsidR="005357EE" w:rsidRPr="00172037" w:rsidRDefault="005357EE" w:rsidP="00364152">
      <w:pPr>
        <w:rPr>
          <w:rFonts w:ascii="IRMitra" w:hAnsi="IRMitra" w:cs="IRMitra"/>
          <w:sz w:val="28"/>
          <w:rtl/>
        </w:rPr>
      </w:pPr>
      <w:r w:rsidRPr="00172037">
        <w:rPr>
          <w:rFonts w:ascii="IRMitra" w:hAnsi="IRMitra" w:cs="IRMitra"/>
          <w:sz w:val="28"/>
          <w:rtl/>
        </w:rPr>
        <w:t>اما اگر گفته شود که خمر نخور چون مسکر است</w:t>
      </w:r>
      <w:r w:rsidR="00190A94" w:rsidRPr="00172037">
        <w:rPr>
          <w:rFonts w:ascii="IRMitra" w:hAnsi="IRMitra" w:cs="IRMitra"/>
          <w:sz w:val="28"/>
          <w:rtl/>
        </w:rPr>
        <w:t>،</w:t>
      </w:r>
      <w:r w:rsidRPr="00172037">
        <w:rPr>
          <w:rFonts w:ascii="IRMitra" w:hAnsi="IRMitra" w:cs="IRMitra"/>
          <w:sz w:val="28"/>
          <w:rtl/>
        </w:rPr>
        <w:t xml:space="preserve"> عرف استدلال می کند که ملاک حرمت</w:t>
      </w:r>
      <w:r w:rsidR="00190A94" w:rsidRPr="00172037">
        <w:rPr>
          <w:rFonts w:ascii="IRMitra" w:hAnsi="IRMitra" w:cs="IRMitra"/>
          <w:sz w:val="28"/>
          <w:rtl/>
        </w:rPr>
        <w:t>،</w:t>
      </w:r>
      <w:r w:rsidRPr="00172037">
        <w:rPr>
          <w:rFonts w:ascii="IRMitra" w:hAnsi="IRMitra" w:cs="IRMitra"/>
          <w:sz w:val="28"/>
          <w:rtl/>
        </w:rPr>
        <w:t xml:space="preserve"> اسکار است و در واقع این عرف است که معمم است و نه صرف تعلیل.</w:t>
      </w:r>
    </w:p>
    <w:p w:rsidR="005357EE" w:rsidRPr="00172037" w:rsidRDefault="005357EE" w:rsidP="005367D3">
      <w:pPr>
        <w:rPr>
          <w:rFonts w:ascii="IRMitra" w:hAnsi="IRMitra" w:cs="IRMitra"/>
          <w:sz w:val="28"/>
          <w:rtl/>
        </w:rPr>
      </w:pPr>
      <w:r w:rsidRPr="00172037">
        <w:rPr>
          <w:rFonts w:ascii="IRMitra" w:hAnsi="IRMitra" w:cs="IRMitra"/>
          <w:sz w:val="28"/>
          <w:rtl/>
        </w:rPr>
        <w:t xml:space="preserve">و لابد </w:t>
      </w:r>
      <w:r w:rsidR="00190A94" w:rsidRPr="00172037">
        <w:rPr>
          <w:rFonts w:ascii="IRMitra" w:hAnsi="IRMitra" w:cs="IRMitra"/>
          <w:sz w:val="28"/>
          <w:rtl/>
        </w:rPr>
        <w:t>ایشان در</w:t>
      </w:r>
      <w:r w:rsidRPr="00172037">
        <w:rPr>
          <w:rFonts w:ascii="IRMitra" w:hAnsi="IRMitra" w:cs="IRMitra"/>
          <w:sz w:val="28"/>
          <w:rtl/>
        </w:rPr>
        <w:t xml:space="preserve"> </w:t>
      </w:r>
      <w:r w:rsidR="00190A94" w:rsidRPr="00172037">
        <w:rPr>
          <w:rFonts w:ascii="IRMitra" w:hAnsi="IRMitra" w:cs="IRMitra"/>
          <w:sz w:val="28"/>
          <w:rtl/>
        </w:rPr>
        <w:t>مَخَافَةَ أَنْ يُصِيبَهُ جِرَاحٌ أَوْ يَقَعَ بَعْضُ شَعْرِهِ</w:t>
      </w:r>
      <w:r w:rsidRPr="00172037">
        <w:rPr>
          <w:rFonts w:ascii="IRMitra" w:hAnsi="IRMitra" w:cs="IRMitra"/>
          <w:sz w:val="28"/>
          <w:rtl/>
        </w:rPr>
        <w:t xml:space="preserve"> </w:t>
      </w:r>
      <w:r w:rsidR="005E1D59" w:rsidRPr="00172037">
        <w:rPr>
          <w:rFonts w:ascii="IRMitra" w:hAnsi="IRMitra" w:cs="IRMitra"/>
          <w:sz w:val="28"/>
          <w:rtl/>
        </w:rPr>
        <w:t>هم این تعلیل را موافق با عرف</w:t>
      </w:r>
      <w:r w:rsidR="005367D3" w:rsidRPr="00172037">
        <w:rPr>
          <w:rFonts w:ascii="IRMitra" w:hAnsi="IRMitra" w:cs="IRMitra"/>
          <w:sz w:val="28"/>
          <w:rtl/>
        </w:rPr>
        <w:t xml:space="preserve"> می دانند که از آن عمومیت استفاده کرده اند.</w:t>
      </w:r>
    </w:p>
    <w:p w:rsidR="005357EE" w:rsidRPr="00172037" w:rsidRDefault="005367D3" w:rsidP="00364152">
      <w:pPr>
        <w:rPr>
          <w:rFonts w:ascii="IRMitra" w:hAnsi="IRMitra" w:cs="IRMitra"/>
          <w:sz w:val="28"/>
          <w:rtl/>
        </w:rPr>
      </w:pPr>
      <w:r w:rsidRPr="00172037">
        <w:rPr>
          <w:rFonts w:ascii="IRMitra" w:hAnsi="IRMitra" w:cs="IRMitra"/>
          <w:sz w:val="28"/>
          <w:rtl/>
        </w:rPr>
        <w:t>حال اشکال ما بر ایشان این است که</w:t>
      </w:r>
      <w:r w:rsidR="00621624" w:rsidRPr="00172037">
        <w:rPr>
          <w:rFonts w:ascii="IRMitra" w:hAnsi="IRMitra" w:cs="IRMitra"/>
          <w:sz w:val="28"/>
          <w:rtl/>
        </w:rPr>
        <w:t xml:space="preserve"> </w:t>
      </w:r>
      <w:r w:rsidR="005357EE" w:rsidRPr="00172037">
        <w:rPr>
          <w:rFonts w:ascii="IRMitra" w:hAnsi="IRMitra" w:cs="IRMitra"/>
          <w:sz w:val="28"/>
          <w:rtl/>
        </w:rPr>
        <w:t>این مثال روزه و غسل جنابت ربطی به عموم تعلیل ندارد، زیرا معنای عموم تعلیل این است که مورد تعلیل، از آن الغاء خصوصیت شود، اما از حکم و خصوصیات حکم که نباید رفع ید شود،</w:t>
      </w:r>
      <w:r w:rsidRPr="00172037">
        <w:rPr>
          <w:rFonts w:ascii="IRMitra" w:hAnsi="IRMitra" w:cs="IRMitra"/>
          <w:sz w:val="28"/>
          <w:rtl/>
        </w:rPr>
        <w:t xml:space="preserve"> مثلا اگر گفته شود:</w:t>
      </w:r>
      <w:r w:rsidR="005357EE" w:rsidRPr="00172037">
        <w:rPr>
          <w:rFonts w:ascii="IRMitra" w:hAnsi="IRMitra" w:cs="IRMitra"/>
          <w:sz w:val="28"/>
          <w:rtl/>
        </w:rPr>
        <w:t xml:space="preserve"> ان جائک زید فاکرمه لانه عالم</w:t>
      </w:r>
      <w:r w:rsidRPr="00172037">
        <w:rPr>
          <w:rFonts w:ascii="IRMitra" w:hAnsi="IRMitra" w:cs="IRMitra"/>
          <w:sz w:val="28"/>
          <w:rtl/>
        </w:rPr>
        <w:t>،</w:t>
      </w:r>
      <w:r w:rsidR="005357EE" w:rsidRPr="00172037">
        <w:rPr>
          <w:rFonts w:ascii="IRMitra" w:hAnsi="IRMitra" w:cs="IRMitra"/>
          <w:sz w:val="28"/>
          <w:rtl/>
        </w:rPr>
        <w:t xml:space="preserve"> گرچه برای زید خصوصیتی نیست، اما نمی شود از شرط مجیء هم رفع ید کرد، بلکه حکم مشروط به زید خصوصیت ندارد و این می شود عموم تعلیل.</w:t>
      </w:r>
    </w:p>
    <w:p w:rsidR="005357EE" w:rsidRPr="00172037" w:rsidRDefault="005357EE" w:rsidP="00364152">
      <w:pPr>
        <w:rPr>
          <w:rFonts w:ascii="IRMitra" w:hAnsi="IRMitra" w:cs="IRMitra"/>
          <w:sz w:val="28"/>
          <w:rtl/>
        </w:rPr>
      </w:pPr>
      <w:r w:rsidRPr="00172037">
        <w:rPr>
          <w:rFonts w:ascii="IRMitra" w:hAnsi="IRMitra" w:cs="IRMitra"/>
          <w:sz w:val="28"/>
          <w:rtl/>
        </w:rPr>
        <w:t>اما در مثالی که ایشان زدند، این طور است که کسی که غسل جنابت کند در حالی که مانعی در بدنش هست و او نمی داند</w:t>
      </w:r>
      <w:r w:rsidR="0025183F" w:rsidRPr="00172037">
        <w:rPr>
          <w:rFonts w:ascii="IRMitra" w:hAnsi="IRMitra" w:cs="IRMitra"/>
          <w:sz w:val="28"/>
          <w:rtl/>
        </w:rPr>
        <w:t>،</w:t>
      </w:r>
      <w:r w:rsidRPr="00172037">
        <w:rPr>
          <w:rFonts w:ascii="IRMitra" w:hAnsi="IRMitra" w:cs="IRMitra"/>
          <w:sz w:val="28"/>
          <w:rtl/>
        </w:rPr>
        <w:t xml:space="preserve"> روزه اش صحیح است، زیرا بقاء بر جنابت عمدی نبوده است و این که عمدی نبوده است علت شده برای حکم به صحت روزه این شخص، پس این شخص خصوصیت ندارد و هر کس این طور باشد، روزه اش صحیح است، اما نمی شود این را به غیر از باب روزه مثلا تعمیم داد و حتی </w:t>
      </w:r>
      <w:r w:rsidRPr="00172037">
        <w:rPr>
          <w:rFonts w:ascii="IRMitra" w:hAnsi="IRMitra" w:cs="IRMitra"/>
          <w:sz w:val="28"/>
          <w:rtl/>
        </w:rPr>
        <w:lastRenderedPageBreak/>
        <w:t>کسانی که مطلقا علت را معمم می دانند هم از این علت در ب</w:t>
      </w:r>
      <w:r w:rsidR="005D0E3B" w:rsidRPr="00172037">
        <w:rPr>
          <w:rFonts w:ascii="IRMitra" w:hAnsi="IRMitra" w:cs="IRMitra"/>
          <w:sz w:val="28"/>
          <w:rtl/>
        </w:rPr>
        <w:t>اب نماز و غیره استفاده نمی کنند که مثلا ح</w:t>
      </w:r>
      <w:r w:rsidR="0025183F" w:rsidRPr="00172037">
        <w:rPr>
          <w:rFonts w:ascii="IRMitra" w:hAnsi="IRMitra" w:cs="IRMitra"/>
          <w:sz w:val="28"/>
          <w:rtl/>
        </w:rPr>
        <w:t>دث غیر عمدی هم در نماز مبطل نباشد</w:t>
      </w:r>
      <w:r w:rsidR="005D0E3B" w:rsidRPr="00172037">
        <w:rPr>
          <w:rFonts w:ascii="IRMitra" w:hAnsi="IRMitra" w:cs="IRMitra"/>
          <w:sz w:val="28"/>
          <w:rtl/>
        </w:rPr>
        <w:t>.</w:t>
      </w:r>
    </w:p>
    <w:p w:rsidR="0034085E" w:rsidRPr="00172037" w:rsidRDefault="0034085E" w:rsidP="000C3E72">
      <w:pPr>
        <w:rPr>
          <w:rFonts w:ascii="IRMitra" w:hAnsi="IRMitra" w:cs="IRMitra"/>
          <w:sz w:val="28"/>
          <w:rtl/>
        </w:rPr>
      </w:pPr>
      <w:r w:rsidRPr="00172037">
        <w:rPr>
          <w:rFonts w:ascii="IRMitra" w:hAnsi="IRMitra" w:cs="IRMitra"/>
          <w:sz w:val="28"/>
          <w:rtl/>
        </w:rPr>
        <w:t>ثانیا: ارتکاز در این بحث ما موافق با تعلیل نیست که عرف بگوید چون در کشتی گرفتن اسقاط مو حرام است و معلل شده</w:t>
      </w:r>
      <w:r w:rsidR="0025183F" w:rsidRPr="00172037">
        <w:rPr>
          <w:rFonts w:ascii="IRMitra" w:hAnsi="IRMitra" w:cs="IRMitra"/>
          <w:sz w:val="28"/>
          <w:rtl/>
        </w:rPr>
        <w:t xml:space="preserve"> به مخافة ...</w:t>
      </w:r>
      <w:r w:rsidRPr="00172037">
        <w:rPr>
          <w:rFonts w:ascii="IRMitra" w:hAnsi="IRMitra" w:cs="IRMitra"/>
          <w:sz w:val="28"/>
          <w:rtl/>
        </w:rPr>
        <w:t>، پس هر کاری که خوف ریزش مو باشد حرام است</w:t>
      </w:r>
      <w:r w:rsidR="0025183F" w:rsidRPr="00172037">
        <w:rPr>
          <w:rFonts w:ascii="IRMitra" w:hAnsi="IRMitra" w:cs="IRMitra"/>
          <w:sz w:val="28"/>
          <w:rtl/>
        </w:rPr>
        <w:t>،</w:t>
      </w:r>
      <w:r w:rsidRPr="00172037">
        <w:rPr>
          <w:rFonts w:ascii="IRMitra" w:hAnsi="IRMitra" w:cs="IRMitra"/>
          <w:sz w:val="28"/>
          <w:rtl/>
        </w:rPr>
        <w:t xml:space="preserve"> با این که شاید کشتی گرفتن خصوصیت داشته باشد</w:t>
      </w:r>
      <w:r w:rsidR="000C3E72" w:rsidRPr="00172037">
        <w:rPr>
          <w:rFonts w:ascii="IRMitra" w:hAnsi="IRMitra" w:cs="IRMitra"/>
          <w:sz w:val="28"/>
          <w:rtl/>
        </w:rPr>
        <w:t>،</w:t>
      </w:r>
      <w:r w:rsidRPr="00172037">
        <w:rPr>
          <w:rFonts w:ascii="IRMitra" w:hAnsi="IRMitra" w:cs="IRMitra"/>
          <w:sz w:val="28"/>
          <w:rtl/>
        </w:rPr>
        <w:t xml:space="preserve"> زیرا به کشتی</w:t>
      </w:r>
      <w:r w:rsidR="000C3E72" w:rsidRPr="00172037">
        <w:rPr>
          <w:rFonts w:ascii="IRMitra" w:hAnsi="IRMitra" w:cs="IRMitra"/>
          <w:sz w:val="28"/>
          <w:rtl/>
        </w:rPr>
        <w:t xml:space="preserve"> گرفتن در حال احرام</w:t>
      </w:r>
      <w:r w:rsidRPr="00172037">
        <w:rPr>
          <w:rFonts w:ascii="IRMitra" w:hAnsi="IRMitra" w:cs="IRMitra"/>
          <w:sz w:val="28"/>
          <w:rtl/>
        </w:rPr>
        <w:t xml:space="preserve"> حاجتی نیست</w:t>
      </w:r>
      <w:r w:rsidR="000C3E72" w:rsidRPr="00172037">
        <w:rPr>
          <w:rFonts w:ascii="IRMitra" w:hAnsi="IRMitra" w:cs="IRMitra"/>
          <w:sz w:val="28"/>
          <w:rtl/>
        </w:rPr>
        <w:t>،</w:t>
      </w:r>
      <w:r w:rsidRPr="00172037">
        <w:rPr>
          <w:rFonts w:ascii="IRMitra" w:hAnsi="IRMitra" w:cs="IRMitra"/>
          <w:sz w:val="28"/>
          <w:rtl/>
        </w:rPr>
        <w:t xml:space="preserve"> اما خیلی کارها</w:t>
      </w:r>
      <w:r w:rsidR="000C3E72" w:rsidRPr="00172037">
        <w:rPr>
          <w:rFonts w:ascii="IRMitra" w:hAnsi="IRMitra" w:cs="IRMitra"/>
          <w:sz w:val="28"/>
          <w:rtl/>
        </w:rPr>
        <w:t>ی دیگر</w:t>
      </w:r>
      <w:r w:rsidRPr="00172037">
        <w:rPr>
          <w:rFonts w:ascii="IRMitra" w:hAnsi="IRMitra" w:cs="IRMitra"/>
          <w:sz w:val="28"/>
          <w:rtl/>
        </w:rPr>
        <w:t xml:space="preserve"> لازم است </w:t>
      </w:r>
      <w:r w:rsidR="000C3E72" w:rsidRPr="00172037">
        <w:rPr>
          <w:rFonts w:ascii="IRMitra" w:hAnsi="IRMitra" w:cs="IRMitra"/>
          <w:sz w:val="28"/>
          <w:rtl/>
        </w:rPr>
        <w:t xml:space="preserve">و چه بسا سبب سقط مو شود </w:t>
      </w:r>
      <w:r w:rsidRPr="00172037">
        <w:rPr>
          <w:rFonts w:ascii="IRMitra" w:hAnsi="IRMitra" w:cs="IRMitra"/>
          <w:sz w:val="28"/>
          <w:rtl/>
        </w:rPr>
        <w:t>و شاید به صرف خوف سقوط شعر، حرام نشود.</w:t>
      </w:r>
    </w:p>
    <w:p w:rsidR="00B9399E" w:rsidRPr="00172037" w:rsidRDefault="0034085E" w:rsidP="000C3E72">
      <w:pPr>
        <w:rPr>
          <w:rFonts w:ascii="IRMitra" w:hAnsi="IRMitra" w:cs="IRMitra"/>
          <w:sz w:val="28"/>
          <w:rtl/>
        </w:rPr>
      </w:pPr>
      <w:r w:rsidRPr="00172037">
        <w:rPr>
          <w:rFonts w:ascii="IRMitra" w:hAnsi="IRMitra" w:cs="IRMitra"/>
          <w:sz w:val="28"/>
          <w:rtl/>
        </w:rPr>
        <w:t>و اصلا از این تعلیل بیش از مقتضی برای حرمت استفاده نمی شود، مثل این که به زن می گویند با عشوه سخن نگو که ممکن است آدم مریض طمع کند و اصلا از این استفاده نمی شود که زن های زیبا واجب است از پوشیه استفاده کنند و یا حتی صحبت عادی هم نکنند</w:t>
      </w:r>
      <w:r w:rsidR="005304A9" w:rsidRPr="00172037">
        <w:rPr>
          <w:rFonts w:ascii="IRMitra" w:hAnsi="IRMitra" w:cs="IRMitra"/>
          <w:sz w:val="28"/>
          <w:rtl/>
        </w:rPr>
        <w:t xml:space="preserve"> که آدم مریض طمع نکند و فیطمع الذی فی قلبه مرض ظهور ندارد که تمام العلة باشد.</w:t>
      </w:r>
    </w:p>
    <w:p w:rsidR="00364152" w:rsidRPr="00172037" w:rsidRDefault="00364152" w:rsidP="0094494B">
      <w:pPr>
        <w:pStyle w:val="a0"/>
        <w:rPr>
          <w:rFonts w:ascii="IRMitra" w:hAnsi="IRMitra" w:cs="IRMitra"/>
          <w:szCs w:val="28"/>
          <w:rtl/>
        </w:rPr>
      </w:pPr>
      <w:r w:rsidRPr="00172037">
        <w:rPr>
          <w:rFonts w:ascii="IRMitra" w:hAnsi="IRMitra" w:cs="IRMitra"/>
          <w:szCs w:val="28"/>
          <w:rtl/>
        </w:rPr>
        <w:t xml:space="preserve">جلسه </w:t>
      </w:r>
      <w:r w:rsidR="0094494B" w:rsidRPr="00172037">
        <w:rPr>
          <w:rFonts w:ascii="IRMitra" w:hAnsi="IRMitra" w:cs="IRMitra"/>
          <w:szCs w:val="28"/>
          <w:rtl/>
        </w:rPr>
        <w:t>8</w:t>
      </w:r>
      <w:r w:rsidR="0030446E">
        <w:rPr>
          <w:rFonts w:ascii="IRMitra" w:hAnsi="IRMitra" w:cs="IRMitra"/>
          <w:szCs w:val="28"/>
          <w:rtl/>
        </w:rPr>
        <w:t xml:space="preserve"> = </w:t>
      </w:r>
      <w:r w:rsidRPr="00172037">
        <w:rPr>
          <w:rFonts w:ascii="IRMitra" w:hAnsi="IRMitra" w:cs="IRMitra"/>
          <w:szCs w:val="28"/>
          <w:rtl/>
        </w:rPr>
        <w:t>25/ 6/ 92</w:t>
      </w:r>
    </w:p>
    <w:p w:rsidR="009A6739" w:rsidRPr="00172037" w:rsidRDefault="009A6739" w:rsidP="009A6739">
      <w:pPr>
        <w:jc w:val="center"/>
        <w:rPr>
          <w:rFonts w:ascii="IRMitra" w:hAnsi="IRMitra" w:cs="IRMitra"/>
          <w:sz w:val="28"/>
          <w:rtl/>
        </w:rPr>
      </w:pPr>
      <w:r w:rsidRPr="00172037">
        <w:rPr>
          <w:rFonts w:ascii="IRMitra" w:hAnsi="IRMitra" w:cs="IRMitra"/>
          <w:sz w:val="28"/>
          <w:rtl/>
        </w:rPr>
        <w:t>(مسألة 260)</w:t>
      </w:r>
    </w:p>
    <w:p w:rsidR="00364152" w:rsidRPr="00172037" w:rsidRDefault="009A6739" w:rsidP="00364152">
      <w:pPr>
        <w:rPr>
          <w:rFonts w:ascii="IRMitra" w:hAnsi="IRMitra" w:cs="IRMitra"/>
          <w:sz w:val="28"/>
          <w:rtl/>
        </w:rPr>
      </w:pPr>
      <w:r w:rsidRPr="00172037">
        <w:rPr>
          <w:rFonts w:ascii="IRMitra" w:hAnsi="IRMitra" w:cs="IRMitra"/>
          <w:sz w:val="28"/>
          <w:rtl/>
        </w:rPr>
        <w:t xml:space="preserve">اذا حلق المحرم رأسه من دون ضرورة‌فكفارته شاة، و اذا حلقه لضرورة‌ فكفارته شاة، أو صوم ثلاثة أيام، أو اطعام ستة مساكين، لكل واحد مدّان من الطعام. و اذا نتف المحرم شعره النابت تحت ابطيه فكفارته شاة، و كذا اذا نتف احد ابطيه على الأحوط و اذا نتف شيئا من شعر لحيته و غيرها فعليه ان يطعم مسكينا بكف من الطعام و </w:t>
      </w:r>
      <w:r w:rsidRPr="00172037">
        <w:rPr>
          <w:rFonts w:ascii="IRMitra" w:hAnsi="IRMitra" w:cs="IRMitra"/>
          <w:sz w:val="28"/>
          <w:rtl/>
        </w:rPr>
        <w:lastRenderedPageBreak/>
        <w:t>لا كفارة في حلق المحرم رأس غيره محرما كان أم محلا.</w:t>
      </w:r>
      <w:r w:rsidRPr="00172037">
        <w:rPr>
          <w:rStyle w:val="a9"/>
          <w:rFonts w:ascii="IRMitra" w:hAnsi="IRMitra" w:cs="IRMitra"/>
          <w:sz w:val="28"/>
          <w:rtl/>
        </w:rPr>
        <w:footnoteReference w:id="33"/>
      </w:r>
    </w:p>
    <w:p w:rsidR="006C19DF" w:rsidRPr="00172037" w:rsidRDefault="006C19DF" w:rsidP="00364152">
      <w:pPr>
        <w:rPr>
          <w:rFonts w:ascii="IRMitra" w:hAnsi="IRMitra" w:cs="IRMitra"/>
          <w:sz w:val="28"/>
          <w:rtl/>
        </w:rPr>
      </w:pPr>
      <w:r w:rsidRPr="00172037">
        <w:rPr>
          <w:rFonts w:ascii="IRMitra" w:hAnsi="IRMitra" w:cs="IRMitra"/>
          <w:sz w:val="28"/>
          <w:rtl/>
        </w:rPr>
        <w:t>کفارات ازاله شعر</w:t>
      </w:r>
    </w:p>
    <w:p w:rsidR="006C19DF" w:rsidRPr="00172037" w:rsidRDefault="006C19DF" w:rsidP="0064748A">
      <w:pPr>
        <w:rPr>
          <w:rFonts w:ascii="IRMitra" w:hAnsi="IRMitra" w:cs="IRMitra"/>
          <w:sz w:val="28"/>
          <w:rtl/>
        </w:rPr>
      </w:pPr>
      <w:r w:rsidRPr="00172037">
        <w:rPr>
          <w:rFonts w:ascii="IRMitra" w:hAnsi="IRMitra" w:cs="IRMitra"/>
          <w:sz w:val="28"/>
          <w:rtl/>
        </w:rPr>
        <w:t>موارد</w:t>
      </w:r>
      <w:r w:rsidR="0064748A" w:rsidRPr="00172037">
        <w:rPr>
          <w:rFonts w:ascii="IRMitra" w:hAnsi="IRMitra" w:cs="IRMitra"/>
          <w:sz w:val="28"/>
          <w:rtl/>
        </w:rPr>
        <w:t xml:space="preserve"> کفاره در قسمت های مختلف ازاله شعر، متفاوت</w:t>
      </w:r>
      <w:r w:rsidRPr="00172037">
        <w:rPr>
          <w:rFonts w:ascii="IRMitra" w:hAnsi="IRMitra" w:cs="IRMitra"/>
          <w:sz w:val="28"/>
          <w:rtl/>
        </w:rPr>
        <w:t xml:space="preserve"> است</w:t>
      </w:r>
      <w:r w:rsidR="0064748A" w:rsidRPr="00172037">
        <w:rPr>
          <w:rFonts w:ascii="IRMitra" w:hAnsi="IRMitra" w:cs="IRMitra"/>
          <w:sz w:val="28"/>
          <w:rtl/>
        </w:rPr>
        <w:t xml:space="preserve"> که هر کدام جداگانه مورد بررسی قرار می گیرد</w:t>
      </w:r>
      <w:r w:rsidRPr="00172037">
        <w:rPr>
          <w:rFonts w:ascii="IRMitra" w:hAnsi="IRMitra" w:cs="IRMitra"/>
          <w:sz w:val="28"/>
          <w:rtl/>
        </w:rPr>
        <w:t>:</w:t>
      </w:r>
    </w:p>
    <w:p w:rsidR="006C19DF" w:rsidRPr="00172037" w:rsidRDefault="00D77B82" w:rsidP="00364152">
      <w:pPr>
        <w:rPr>
          <w:rFonts w:ascii="IRMitra" w:hAnsi="IRMitra" w:cs="IRMitra"/>
          <w:sz w:val="28"/>
          <w:rtl/>
        </w:rPr>
      </w:pPr>
      <w:r w:rsidRPr="00172037">
        <w:rPr>
          <w:rFonts w:ascii="IRMitra" w:hAnsi="IRMitra" w:cs="IRMitra"/>
          <w:sz w:val="28"/>
          <w:rtl/>
        </w:rPr>
        <w:t xml:space="preserve">مورد اول: </w:t>
      </w:r>
      <w:r w:rsidR="005B45A9" w:rsidRPr="00172037">
        <w:rPr>
          <w:rFonts w:ascii="IRMitra" w:hAnsi="IRMitra" w:cs="IRMitra"/>
          <w:sz w:val="28"/>
          <w:rtl/>
        </w:rPr>
        <w:t>کفاره حلق رأ</w:t>
      </w:r>
      <w:r w:rsidR="006C19DF" w:rsidRPr="00172037">
        <w:rPr>
          <w:rFonts w:ascii="IRMitra" w:hAnsi="IRMitra" w:cs="IRMitra"/>
          <w:sz w:val="28"/>
          <w:rtl/>
        </w:rPr>
        <w:t>س</w:t>
      </w:r>
    </w:p>
    <w:p w:rsidR="00A42D03" w:rsidRPr="00172037" w:rsidRDefault="006C19DF" w:rsidP="00A42D03">
      <w:pPr>
        <w:rPr>
          <w:rFonts w:ascii="IRMitra" w:hAnsi="IRMitra" w:cs="IRMitra"/>
          <w:sz w:val="28"/>
          <w:rtl/>
        </w:rPr>
      </w:pPr>
      <w:r w:rsidRPr="00172037">
        <w:rPr>
          <w:rFonts w:ascii="IRMitra" w:hAnsi="IRMitra" w:cs="IRMitra"/>
          <w:sz w:val="28"/>
          <w:rtl/>
        </w:rPr>
        <w:t>مشهور</w:t>
      </w:r>
      <w:r w:rsidR="005B45A9" w:rsidRPr="00172037">
        <w:rPr>
          <w:rFonts w:ascii="IRMitra" w:hAnsi="IRMitra" w:cs="IRMitra"/>
          <w:sz w:val="28"/>
          <w:rtl/>
        </w:rPr>
        <w:t xml:space="preserve"> فرموده اند</w:t>
      </w:r>
      <w:r w:rsidRPr="00172037">
        <w:rPr>
          <w:rFonts w:ascii="IRMitra" w:hAnsi="IRMitra" w:cs="IRMitra"/>
          <w:sz w:val="28"/>
          <w:rtl/>
        </w:rPr>
        <w:t>:</w:t>
      </w:r>
      <w:r w:rsidR="005B45A9" w:rsidRPr="00172037">
        <w:rPr>
          <w:rFonts w:ascii="IRMitra" w:hAnsi="IRMitra" w:cs="IRMitra"/>
          <w:sz w:val="28"/>
          <w:rtl/>
        </w:rPr>
        <w:t xml:space="preserve"> کفاره</w:t>
      </w:r>
      <w:r w:rsidRPr="00172037">
        <w:rPr>
          <w:rFonts w:ascii="IRMitra" w:hAnsi="IRMitra" w:cs="IRMitra"/>
          <w:sz w:val="28"/>
          <w:rtl/>
        </w:rPr>
        <w:t xml:space="preserve"> حلق راس</w:t>
      </w:r>
      <w:r w:rsidR="005B45A9" w:rsidRPr="00172037">
        <w:rPr>
          <w:rFonts w:ascii="IRMitra" w:hAnsi="IRMitra" w:cs="IRMitra"/>
          <w:sz w:val="28"/>
          <w:rtl/>
        </w:rPr>
        <w:t>، چه عمدی و چه</w:t>
      </w:r>
      <w:r w:rsidRPr="00172037">
        <w:rPr>
          <w:rFonts w:ascii="IRMitra" w:hAnsi="IRMitra" w:cs="IRMitra"/>
          <w:sz w:val="28"/>
          <w:rtl/>
        </w:rPr>
        <w:t xml:space="preserve"> غیر عمدی</w:t>
      </w:r>
      <w:r w:rsidR="005B45A9" w:rsidRPr="00172037">
        <w:rPr>
          <w:rFonts w:ascii="IRMitra" w:hAnsi="IRMitra" w:cs="IRMitra"/>
          <w:sz w:val="28"/>
          <w:rtl/>
        </w:rPr>
        <w:t>،</w:t>
      </w:r>
      <w:r w:rsidRPr="00172037">
        <w:rPr>
          <w:rFonts w:ascii="IRMitra" w:hAnsi="IRMitra" w:cs="IRMitra"/>
          <w:sz w:val="28"/>
          <w:rtl/>
        </w:rPr>
        <w:t xml:space="preserve"> کفاره مخیره است</w:t>
      </w:r>
      <w:r w:rsidR="005B45A9" w:rsidRPr="00172037">
        <w:rPr>
          <w:rFonts w:ascii="IRMitra" w:hAnsi="IRMitra" w:cs="IRMitra"/>
          <w:sz w:val="28"/>
          <w:rtl/>
        </w:rPr>
        <w:t xml:space="preserve"> بین</w:t>
      </w:r>
      <w:r w:rsidRPr="00172037">
        <w:rPr>
          <w:rFonts w:ascii="IRMitra" w:hAnsi="IRMitra" w:cs="IRMitra"/>
          <w:sz w:val="28"/>
          <w:rtl/>
        </w:rPr>
        <w:t xml:space="preserve"> سه روز روزه یا اطعام</w:t>
      </w:r>
      <w:r w:rsidR="00A42D03" w:rsidRPr="00172037">
        <w:rPr>
          <w:rFonts w:ascii="IRMitra" w:hAnsi="IRMitra" w:cs="IRMitra"/>
          <w:sz w:val="28"/>
          <w:rtl/>
        </w:rPr>
        <w:t xml:space="preserve"> شش</w:t>
      </w:r>
      <w:r w:rsidRPr="00172037">
        <w:rPr>
          <w:rFonts w:ascii="IRMitra" w:hAnsi="IRMitra" w:cs="IRMitra"/>
          <w:sz w:val="28"/>
          <w:rtl/>
        </w:rPr>
        <w:t xml:space="preserve"> مسکین</w:t>
      </w:r>
      <w:r w:rsidR="00A42D03" w:rsidRPr="00172037">
        <w:rPr>
          <w:rFonts w:ascii="IRMitra" w:hAnsi="IRMitra" w:cs="IRMitra"/>
          <w:sz w:val="28"/>
          <w:rtl/>
        </w:rPr>
        <w:t xml:space="preserve"> و</w:t>
      </w:r>
      <w:r w:rsidRPr="00172037">
        <w:rPr>
          <w:rFonts w:ascii="IRMitra" w:hAnsi="IRMitra" w:cs="IRMitra"/>
          <w:sz w:val="28"/>
          <w:rtl/>
        </w:rPr>
        <w:t xml:space="preserve"> یا</w:t>
      </w:r>
      <w:r w:rsidR="00A42D03" w:rsidRPr="00172037">
        <w:rPr>
          <w:rFonts w:ascii="IRMitra" w:hAnsi="IRMitra" w:cs="IRMitra"/>
          <w:sz w:val="28"/>
          <w:rtl/>
        </w:rPr>
        <w:t xml:space="preserve"> ذبح</w:t>
      </w:r>
      <w:r w:rsidRPr="00172037">
        <w:rPr>
          <w:rFonts w:ascii="IRMitra" w:hAnsi="IRMitra" w:cs="IRMitra"/>
          <w:sz w:val="28"/>
          <w:rtl/>
        </w:rPr>
        <w:t xml:space="preserve"> شاة به</w:t>
      </w:r>
      <w:r w:rsidR="00A42D03" w:rsidRPr="00172037">
        <w:rPr>
          <w:rFonts w:ascii="IRMitra" w:hAnsi="IRMitra" w:cs="IRMitra"/>
          <w:sz w:val="28"/>
          <w:rtl/>
        </w:rPr>
        <w:t xml:space="preserve"> استناد</w:t>
      </w:r>
      <w:r w:rsidRPr="00172037">
        <w:rPr>
          <w:rFonts w:ascii="IRMitra" w:hAnsi="IRMitra" w:cs="IRMitra"/>
          <w:sz w:val="28"/>
          <w:rtl/>
        </w:rPr>
        <w:t xml:space="preserve"> آیه شریفه</w:t>
      </w:r>
      <w:r w:rsidR="00A42D03" w:rsidRPr="00172037">
        <w:rPr>
          <w:rFonts w:ascii="IRMitra" w:hAnsi="IRMitra" w:cs="IRMitra"/>
          <w:sz w:val="28"/>
          <w:rtl/>
        </w:rPr>
        <w:t>:</w:t>
      </w:r>
      <w:r w:rsidR="007512E6" w:rsidRPr="00172037">
        <w:rPr>
          <w:rFonts w:ascii="IRMitra" w:hAnsi="IRMitra" w:cs="IRMitra"/>
          <w:sz w:val="28"/>
          <w:rtl/>
        </w:rPr>
        <w:t xml:space="preserve"> وَ لا تَحْلِقُوا رُؤُسَكُمْ حَتَّى يَبْلُغَ الْهَدْيُ مَحِلَّهُ فَمَنْ كانَ مِنْكُمْ مَريضاً أَوْ بِهِ أَذىً مِنْ رَأْسِهِ فَفِدْيَةٌ مِنْ صِيامٍ أَوْ صَدَقَةٍ أَوْ نُسُك‏</w:t>
      </w:r>
      <w:r w:rsidR="007512E6" w:rsidRPr="00172037">
        <w:rPr>
          <w:rStyle w:val="a9"/>
          <w:rFonts w:ascii="IRMitra" w:hAnsi="IRMitra" w:cs="IRMitra"/>
          <w:sz w:val="28"/>
          <w:rtl/>
        </w:rPr>
        <w:footnoteReference w:id="34"/>
      </w:r>
    </w:p>
    <w:p w:rsidR="006C19DF" w:rsidRPr="00172037" w:rsidRDefault="007512E6" w:rsidP="00A42D03">
      <w:pPr>
        <w:rPr>
          <w:rFonts w:ascii="IRMitra" w:hAnsi="IRMitra" w:cs="IRMitra"/>
          <w:sz w:val="28"/>
          <w:rtl/>
        </w:rPr>
      </w:pPr>
      <w:r w:rsidRPr="00172037">
        <w:rPr>
          <w:rFonts w:ascii="IRMitra" w:hAnsi="IRMitra" w:cs="IRMitra"/>
          <w:sz w:val="28"/>
          <w:rtl/>
        </w:rPr>
        <w:t>و همچنین روایات باب که در ادامه مورد بررسی قرار خواهد گرفت.</w:t>
      </w:r>
    </w:p>
    <w:p w:rsidR="003E3B9A" w:rsidRPr="00172037" w:rsidRDefault="007512E6" w:rsidP="00364152">
      <w:pPr>
        <w:rPr>
          <w:rFonts w:ascii="IRMitra" w:hAnsi="IRMitra" w:cs="IRMitra"/>
          <w:sz w:val="28"/>
          <w:rtl/>
        </w:rPr>
      </w:pPr>
      <w:r w:rsidRPr="00172037">
        <w:rPr>
          <w:rFonts w:ascii="IRMitra" w:hAnsi="IRMitra" w:cs="IRMitra"/>
          <w:sz w:val="28"/>
          <w:rtl/>
        </w:rPr>
        <w:t>مناقشه در نظریه مشهور</w:t>
      </w:r>
    </w:p>
    <w:p w:rsidR="003E3B9A" w:rsidRPr="00172037" w:rsidRDefault="003E3B9A" w:rsidP="00C539A0">
      <w:pPr>
        <w:rPr>
          <w:rFonts w:ascii="IRMitra" w:hAnsi="IRMitra" w:cs="IRMitra"/>
          <w:sz w:val="28"/>
          <w:rtl/>
        </w:rPr>
      </w:pPr>
      <w:r w:rsidRPr="00172037">
        <w:rPr>
          <w:rFonts w:ascii="IRMitra" w:hAnsi="IRMitra" w:cs="IRMitra"/>
          <w:sz w:val="28"/>
          <w:rtl/>
        </w:rPr>
        <w:t>این آیه</w:t>
      </w:r>
      <w:r w:rsidR="00B47387" w:rsidRPr="00172037">
        <w:rPr>
          <w:rFonts w:ascii="IRMitra" w:hAnsi="IRMitra" w:cs="IRMitra"/>
          <w:sz w:val="28"/>
          <w:rtl/>
        </w:rPr>
        <w:t xml:space="preserve"> به قرینه ذکر مرض و اذی،</w:t>
      </w:r>
      <w:r w:rsidRPr="00172037">
        <w:rPr>
          <w:rFonts w:ascii="IRMitra" w:hAnsi="IRMitra" w:cs="IRMitra"/>
          <w:sz w:val="28"/>
          <w:rtl/>
        </w:rPr>
        <w:t xml:space="preserve"> در رابطه با معذور است </w:t>
      </w:r>
      <w:r w:rsidR="00B47387" w:rsidRPr="00172037">
        <w:rPr>
          <w:rFonts w:ascii="IRMitra" w:hAnsi="IRMitra" w:cs="IRMitra"/>
          <w:sz w:val="28"/>
          <w:rtl/>
        </w:rPr>
        <w:t>و نسبت به متعمد</w:t>
      </w:r>
      <w:r w:rsidRPr="00172037">
        <w:rPr>
          <w:rFonts w:ascii="IRMitra" w:hAnsi="IRMitra" w:cs="IRMitra"/>
          <w:sz w:val="28"/>
          <w:rtl/>
        </w:rPr>
        <w:t xml:space="preserve"> اطلاق ندارد و</w:t>
      </w:r>
      <w:r w:rsidR="00B47387" w:rsidRPr="00172037">
        <w:rPr>
          <w:rFonts w:ascii="IRMitra" w:hAnsi="IRMitra" w:cs="IRMitra"/>
          <w:sz w:val="28"/>
          <w:rtl/>
        </w:rPr>
        <w:t xml:space="preserve"> در مقابل</w:t>
      </w:r>
      <w:r w:rsidRPr="00172037">
        <w:rPr>
          <w:rFonts w:ascii="IRMitra" w:hAnsi="IRMitra" w:cs="IRMitra"/>
          <w:sz w:val="28"/>
          <w:rtl/>
        </w:rPr>
        <w:t xml:space="preserve"> دو صحیحه هست که می گوید من حلق راسه متعمدا فعلیه دم و اطلاق محمول آن می گوید این کفاره </w:t>
      </w:r>
      <w:r w:rsidR="00C539A0" w:rsidRPr="00172037">
        <w:rPr>
          <w:rFonts w:ascii="IRMitra" w:hAnsi="IRMitra" w:cs="IRMitra"/>
          <w:sz w:val="28"/>
          <w:rtl/>
        </w:rPr>
        <w:t xml:space="preserve">متعین است </w:t>
      </w:r>
      <w:r w:rsidRPr="00172037">
        <w:rPr>
          <w:rFonts w:ascii="IRMitra" w:hAnsi="IRMitra" w:cs="IRMitra"/>
          <w:sz w:val="28"/>
          <w:rtl/>
        </w:rPr>
        <w:t xml:space="preserve">و </w:t>
      </w:r>
      <w:r w:rsidR="00C539A0" w:rsidRPr="00172037">
        <w:rPr>
          <w:rFonts w:ascii="IRMitra" w:hAnsi="IRMitra" w:cs="IRMitra"/>
          <w:sz w:val="28"/>
          <w:rtl/>
        </w:rPr>
        <w:t>تخییری وجود ندارد</w:t>
      </w:r>
      <w:r w:rsidRPr="00172037">
        <w:rPr>
          <w:rFonts w:ascii="IRMitra" w:hAnsi="IRMitra" w:cs="IRMitra"/>
          <w:sz w:val="28"/>
          <w:rtl/>
        </w:rPr>
        <w:t>.</w:t>
      </w:r>
    </w:p>
    <w:p w:rsidR="00C539A0" w:rsidRPr="00172037" w:rsidRDefault="00C539A0" w:rsidP="00C539A0">
      <w:pPr>
        <w:rPr>
          <w:rFonts w:ascii="IRMitra" w:hAnsi="IRMitra" w:cs="IRMitra"/>
          <w:sz w:val="28"/>
          <w:rtl/>
        </w:rPr>
      </w:pPr>
      <w:r w:rsidRPr="00172037">
        <w:rPr>
          <w:rFonts w:ascii="IRMitra" w:hAnsi="IRMitra" w:cs="IRMitra"/>
          <w:sz w:val="28"/>
          <w:rtl/>
        </w:rPr>
        <w:t>روایت اول</w:t>
      </w:r>
    </w:p>
    <w:p w:rsidR="00BD23E1" w:rsidRPr="00172037" w:rsidRDefault="00607EB6" w:rsidP="00BD23E1">
      <w:pPr>
        <w:rPr>
          <w:rFonts w:ascii="IRMitra" w:hAnsi="IRMitra" w:cs="IRMitra"/>
          <w:sz w:val="28"/>
          <w:rtl/>
        </w:rPr>
      </w:pPr>
      <w:r w:rsidRPr="00172037">
        <w:rPr>
          <w:rFonts w:ascii="IRMitra" w:hAnsi="IRMitra" w:cs="IRMitra"/>
          <w:sz w:val="28"/>
          <w:rtl/>
        </w:rPr>
        <w:t xml:space="preserve">وَ عَنْهُ عَنْ مُحَمَّدٍ عَنْ أَحْمَدَ عَنْ مُثَنًّى عَنْ زُرَارَةَ عَنْ أَبِي عَبْدِ اللَّهِ ع قَالَ: إِذَا أُحْصِرَ الرَّجُلُ فَبَعَثَ بِهَدْيِهِ فَآذَاهُ رَأْسُهُ قَبْلَ أَنْ يُنْحَرَ هَدْيُهُ فَإِنَّهُ يَذْبَحُ شَاةً فِي </w:t>
      </w:r>
      <w:r w:rsidRPr="00172037">
        <w:rPr>
          <w:rFonts w:ascii="IRMitra" w:hAnsi="IRMitra" w:cs="IRMitra"/>
          <w:sz w:val="28"/>
          <w:rtl/>
        </w:rPr>
        <w:lastRenderedPageBreak/>
        <w:t>الْمَكَانِ الَّذِي أُحْصِرَ فِيهِ أَوْ يَصُومُ أَوْ يَتَصَدَّقُ عَلَى سِتَّةِ مَسَاكِينَ وَ الصَّوْمُ ثَلَاثَةُ أَيَّامٍ وَ الصَّدَقَةُ نِصْفُ صَاعٍ لِكُلِّ مِسْكِينٍ.</w:t>
      </w:r>
      <w:r w:rsidRPr="00172037">
        <w:rPr>
          <w:rStyle w:val="a9"/>
          <w:rFonts w:ascii="IRMitra" w:hAnsi="IRMitra" w:cs="IRMitra"/>
          <w:sz w:val="28"/>
          <w:rtl/>
        </w:rPr>
        <w:footnoteReference w:id="35"/>
      </w:r>
    </w:p>
    <w:p w:rsidR="001D390C" w:rsidRPr="00172037" w:rsidRDefault="001D390C" w:rsidP="00BD23E1">
      <w:pPr>
        <w:rPr>
          <w:rFonts w:ascii="IRMitra" w:hAnsi="IRMitra" w:cs="IRMitra"/>
          <w:sz w:val="28"/>
          <w:rtl/>
        </w:rPr>
      </w:pPr>
      <w:r w:rsidRPr="00172037">
        <w:rPr>
          <w:rFonts w:ascii="IRMitra" w:hAnsi="IRMitra" w:cs="IRMitra"/>
          <w:sz w:val="28"/>
          <w:rtl/>
        </w:rPr>
        <w:t>بررسی سندی روایت</w:t>
      </w:r>
    </w:p>
    <w:p w:rsidR="00607EB6" w:rsidRPr="00172037" w:rsidRDefault="00607EB6" w:rsidP="00963D87">
      <w:pPr>
        <w:rPr>
          <w:rFonts w:ascii="IRMitra" w:hAnsi="IRMitra" w:cs="IRMitra"/>
          <w:sz w:val="28"/>
          <w:rtl/>
        </w:rPr>
      </w:pPr>
      <w:r w:rsidRPr="00172037">
        <w:rPr>
          <w:rFonts w:ascii="IRMitra" w:hAnsi="IRMitra" w:cs="IRMitra"/>
          <w:sz w:val="28"/>
          <w:rtl/>
        </w:rPr>
        <w:t>مثنی</w:t>
      </w:r>
      <w:r w:rsidR="001D390C" w:rsidRPr="00172037">
        <w:rPr>
          <w:rFonts w:ascii="IRMitra" w:hAnsi="IRMitra" w:cs="IRMitra"/>
          <w:sz w:val="28"/>
          <w:rtl/>
        </w:rPr>
        <w:t>،</w:t>
      </w:r>
      <w:r w:rsidRPr="00172037">
        <w:rPr>
          <w:rFonts w:ascii="IRMitra" w:hAnsi="IRMitra" w:cs="IRMitra"/>
          <w:sz w:val="28"/>
          <w:rtl/>
        </w:rPr>
        <w:t xml:space="preserve"> یا عبدالسلام</w:t>
      </w:r>
      <w:r w:rsidR="001D390C" w:rsidRPr="00172037">
        <w:rPr>
          <w:rFonts w:ascii="IRMitra" w:hAnsi="IRMitra" w:cs="IRMitra"/>
          <w:sz w:val="28"/>
          <w:rtl/>
        </w:rPr>
        <w:t xml:space="preserve"> الحناط و</w:t>
      </w:r>
      <w:r w:rsidRPr="00172037">
        <w:rPr>
          <w:rFonts w:ascii="IRMitra" w:hAnsi="IRMitra" w:cs="IRMitra"/>
          <w:sz w:val="28"/>
          <w:rtl/>
        </w:rPr>
        <w:t xml:space="preserve"> یا مثنی بن الولید</w:t>
      </w:r>
      <w:r w:rsidR="001D390C" w:rsidRPr="00172037">
        <w:rPr>
          <w:rFonts w:ascii="IRMitra" w:hAnsi="IRMitra" w:cs="IRMitra"/>
          <w:sz w:val="28"/>
          <w:rtl/>
        </w:rPr>
        <w:t xml:space="preserve"> الحناط</w:t>
      </w:r>
      <w:r w:rsidRPr="00172037">
        <w:rPr>
          <w:rFonts w:ascii="IRMitra" w:hAnsi="IRMitra" w:cs="IRMitra"/>
          <w:sz w:val="28"/>
          <w:rtl/>
        </w:rPr>
        <w:t xml:space="preserve"> است که هر دو ثقه هستند</w:t>
      </w:r>
      <w:r w:rsidR="006D30C3" w:rsidRPr="00172037">
        <w:rPr>
          <w:rFonts w:ascii="IRMitra" w:hAnsi="IRMitra" w:cs="IRMitra"/>
          <w:sz w:val="28"/>
          <w:rtl/>
        </w:rPr>
        <w:t>.</w:t>
      </w:r>
      <w:r w:rsidR="00D47C4F" w:rsidRPr="00172037">
        <w:rPr>
          <w:rFonts w:ascii="IRMitra" w:hAnsi="IRMitra" w:cs="IRMitra"/>
          <w:sz w:val="28"/>
          <w:rtl/>
        </w:rPr>
        <w:t xml:space="preserve"> و لکن</w:t>
      </w:r>
      <w:r w:rsidR="00963D87" w:rsidRPr="00172037">
        <w:rPr>
          <w:rFonts w:ascii="IRMitra" w:hAnsi="IRMitra" w:cs="IRMitra"/>
          <w:sz w:val="28"/>
          <w:rtl/>
        </w:rPr>
        <w:t xml:space="preserve"> ما وثاقت</w:t>
      </w:r>
      <w:r w:rsidR="0030446E">
        <w:rPr>
          <w:rFonts w:ascii="IRMitra" w:hAnsi="IRMitra" w:cs="IRMitra"/>
          <w:sz w:val="28"/>
          <w:rtl/>
        </w:rPr>
        <w:t xml:space="preserve"> </w:t>
      </w:r>
      <w:r w:rsidR="00D47C4F" w:rsidRPr="00172037">
        <w:rPr>
          <w:rFonts w:ascii="IRMitra" w:hAnsi="IRMitra" w:cs="IRMitra"/>
          <w:sz w:val="28"/>
          <w:rtl/>
        </w:rPr>
        <w:t xml:space="preserve">سهل بن زیاد را </w:t>
      </w:r>
      <w:r w:rsidR="00963D87" w:rsidRPr="00172037">
        <w:rPr>
          <w:rFonts w:ascii="IRMitra" w:hAnsi="IRMitra" w:cs="IRMitra"/>
          <w:sz w:val="28"/>
          <w:rtl/>
        </w:rPr>
        <w:t>ثابت نمی دانیم.</w:t>
      </w:r>
    </w:p>
    <w:p w:rsidR="001871A2" w:rsidRPr="00172037" w:rsidRDefault="001871A2" w:rsidP="00963D87">
      <w:pPr>
        <w:rPr>
          <w:rFonts w:ascii="IRMitra" w:hAnsi="IRMitra" w:cs="IRMitra"/>
          <w:sz w:val="28"/>
          <w:rtl/>
        </w:rPr>
      </w:pPr>
      <w:r w:rsidRPr="00172037">
        <w:rPr>
          <w:rFonts w:ascii="IRMitra" w:hAnsi="IRMitra" w:cs="IRMitra"/>
          <w:sz w:val="28"/>
          <w:rtl/>
        </w:rPr>
        <w:t>مقصود از احمد نیز ظاهرا «احمد بن نصر بزنطی» است که از اجلاء می باشد.</w:t>
      </w:r>
    </w:p>
    <w:p w:rsidR="001871A2" w:rsidRPr="00172037" w:rsidRDefault="001871A2" w:rsidP="00EC2190">
      <w:pPr>
        <w:rPr>
          <w:rFonts w:ascii="IRMitra" w:hAnsi="IRMitra" w:cs="IRMitra"/>
          <w:sz w:val="28"/>
          <w:rtl/>
        </w:rPr>
      </w:pPr>
      <w:r w:rsidRPr="00172037">
        <w:rPr>
          <w:rFonts w:ascii="IRMitra" w:hAnsi="IRMitra" w:cs="IRMitra"/>
          <w:sz w:val="28"/>
          <w:rtl/>
        </w:rPr>
        <w:t>اما «محمد» ک</w:t>
      </w:r>
      <w:r w:rsidR="00EC2190" w:rsidRPr="00172037">
        <w:rPr>
          <w:rFonts w:ascii="IRMitra" w:hAnsi="IRMitra" w:cs="IRMitra"/>
          <w:sz w:val="28"/>
          <w:rtl/>
        </w:rPr>
        <w:t>ه مروی عنه موسی بن قاسم است،</w:t>
      </w:r>
      <w:r w:rsidRPr="00172037">
        <w:rPr>
          <w:rFonts w:ascii="IRMitra" w:hAnsi="IRMitra" w:cs="IRMitra"/>
          <w:sz w:val="28"/>
          <w:rtl/>
        </w:rPr>
        <w:t xml:space="preserve"> مشترک بین افراد زیادی است</w:t>
      </w:r>
      <w:r w:rsidR="00AC7A13" w:rsidRPr="00172037">
        <w:rPr>
          <w:rStyle w:val="a9"/>
          <w:rFonts w:ascii="IRMitra" w:hAnsi="IRMitra" w:cs="IRMitra"/>
          <w:sz w:val="28"/>
          <w:rtl/>
        </w:rPr>
        <w:footnoteReference w:id="36"/>
      </w:r>
      <w:r w:rsidR="00EC2190" w:rsidRPr="00172037">
        <w:rPr>
          <w:rFonts w:ascii="IRMitra" w:hAnsi="IRMitra" w:cs="IRMitra"/>
          <w:sz w:val="28"/>
          <w:rtl/>
        </w:rPr>
        <w:t xml:space="preserve"> که وثاقت</w:t>
      </w:r>
      <w:r w:rsidRPr="00172037">
        <w:rPr>
          <w:rFonts w:ascii="IRMitra" w:hAnsi="IRMitra" w:cs="IRMitra"/>
          <w:sz w:val="28"/>
          <w:rtl/>
        </w:rPr>
        <w:t xml:space="preserve"> همه این ها ثابت نیست.</w:t>
      </w:r>
    </w:p>
    <w:p w:rsidR="00A06771" w:rsidRPr="00172037" w:rsidRDefault="00D47C4F" w:rsidP="00EC2190">
      <w:pPr>
        <w:rPr>
          <w:rFonts w:ascii="IRMitra" w:hAnsi="IRMitra" w:cs="IRMitra"/>
          <w:sz w:val="28"/>
          <w:rtl/>
        </w:rPr>
      </w:pPr>
      <w:r w:rsidRPr="00172037">
        <w:rPr>
          <w:rFonts w:ascii="IRMitra" w:hAnsi="IRMitra" w:cs="IRMitra"/>
          <w:sz w:val="28"/>
          <w:rtl/>
        </w:rPr>
        <w:t>شیخ طوسی</w:t>
      </w:r>
      <w:r w:rsidR="00E110F7" w:rsidRPr="00172037">
        <w:rPr>
          <w:rFonts w:ascii="IRMitra" w:hAnsi="IRMitra" w:cs="IRMitra"/>
          <w:sz w:val="28"/>
          <w:rtl/>
        </w:rPr>
        <w:t xml:space="preserve"> نیز در تهذیب همین سند را ذکر کرده </w:t>
      </w:r>
      <w:r w:rsidR="00EC2190" w:rsidRPr="00172037">
        <w:rPr>
          <w:rFonts w:ascii="IRMitra" w:hAnsi="IRMitra" w:cs="IRMitra"/>
          <w:sz w:val="28"/>
          <w:rtl/>
        </w:rPr>
        <w:t xml:space="preserve">است، اما </w:t>
      </w:r>
      <w:r w:rsidR="007E2F15" w:rsidRPr="00172037">
        <w:rPr>
          <w:rFonts w:ascii="IRMitra" w:hAnsi="IRMitra" w:cs="IRMitra"/>
          <w:sz w:val="28"/>
          <w:rtl/>
        </w:rPr>
        <w:t>در استبصار دارد</w:t>
      </w:r>
      <w:r w:rsidR="00EC2190" w:rsidRPr="00172037">
        <w:rPr>
          <w:rFonts w:ascii="IRMitra" w:hAnsi="IRMitra" w:cs="IRMitra"/>
          <w:sz w:val="28"/>
          <w:rtl/>
        </w:rPr>
        <w:t>:</w:t>
      </w:r>
      <w:r w:rsidR="007E2F15" w:rsidRPr="00172037">
        <w:rPr>
          <w:rFonts w:ascii="IRMitra" w:hAnsi="IRMitra" w:cs="IRMitra"/>
          <w:sz w:val="28"/>
          <w:rtl/>
        </w:rPr>
        <w:t xml:space="preserve"> موسی بن القاسم عن محمد بن احمد</w:t>
      </w:r>
      <w:r w:rsidR="0001680F" w:rsidRPr="00172037">
        <w:rPr>
          <w:rFonts w:ascii="IRMitra" w:hAnsi="IRMitra" w:cs="IRMitra"/>
          <w:sz w:val="28"/>
          <w:rtl/>
        </w:rPr>
        <w:t>: مَا رَوَاهُ مُوسَى بْنُ الْقَاسِمِ عَنْ مُحَمَّدِ بْنِ أَحْمَدَ عَنْ مُثَنًّى عَنْ زُرَارَةَ عَنْ أَبِي عَبْدِ اللَّهِ ع‏</w:t>
      </w:r>
      <w:r w:rsidR="0001680F" w:rsidRPr="00172037">
        <w:rPr>
          <w:rStyle w:val="a9"/>
          <w:rFonts w:ascii="IRMitra" w:hAnsi="IRMitra" w:cs="IRMitra"/>
          <w:sz w:val="28"/>
          <w:rtl/>
        </w:rPr>
        <w:footnoteReference w:id="37"/>
      </w:r>
      <w:r w:rsidR="007E2F15" w:rsidRPr="00172037">
        <w:rPr>
          <w:rFonts w:ascii="IRMitra" w:hAnsi="IRMitra" w:cs="IRMitra"/>
          <w:sz w:val="28"/>
          <w:rtl/>
        </w:rPr>
        <w:t xml:space="preserve"> که</w:t>
      </w:r>
      <w:r w:rsidR="00A44AE3" w:rsidRPr="00172037">
        <w:rPr>
          <w:rFonts w:ascii="IRMitra" w:hAnsi="IRMitra" w:cs="IRMitra"/>
          <w:sz w:val="28"/>
          <w:rtl/>
        </w:rPr>
        <w:t xml:space="preserve"> به جای، «محمد عن احمد»،</w:t>
      </w:r>
      <w:r w:rsidR="007E2F15" w:rsidRPr="00172037">
        <w:rPr>
          <w:rFonts w:ascii="IRMitra" w:hAnsi="IRMitra" w:cs="IRMitra"/>
          <w:sz w:val="28"/>
          <w:rtl/>
        </w:rPr>
        <w:t xml:space="preserve"> </w:t>
      </w:r>
      <w:r w:rsidR="00A44AE3" w:rsidRPr="00172037">
        <w:rPr>
          <w:rFonts w:ascii="IRMitra" w:hAnsi="IRMitra" w:cs="IRMitra"/>
          <w:sz w:val="28"/>
          <w:rtl/>
        </w:rPr>
        <w:t>«</w:t>
      </w:r>
      <w:r w:rsidR="007E2F15" w:rsidRPr="00172037">
        <w:rPr>
          <w:rFonts w:ascii="IRMitra" w:hAnsi="IRMitra" w:cs="IRMitra"/>
          <w:sz w:val="28"/>
          <w:rtl/>
        </w:rPr>
        <w:t>محمد بن احمد</w:t>
      </w:r>
      <w:r w:rsidR="00A44AE3" w:rsidRPr="00172037">
        <w:rPr>
          <w:rFonts w:ascii="IRMitra" w:hAnsi="IRMitra" w:cs="IRMitra"/>
          <w:sz w:val="28"/>
          <w:rtl/>
        </w:rPr>
        <w:t xml:space="preserve">» نقل شده </w:t>
      </w:r>
      <w:r w:rsidR="00A06771" w:rsidRPr="00172037">
        <w:rPr>
          <w:rFonts w:ascii="IRMitra" w:hAnsi="IRMitra" w:cs="IRMitra"/>
          <w:sz w:val="28"/>
          <w:rtl/>
        </w:rPr>
        <w:t>که این شخص هم شناخته شده نیست.</w:t>
      </w:r>
    </w:p>
    <w:p w:rsidR="00F10F95" w:rsidRPr="00172037" w:rsidRDefault="00F10F95" w:rsidP="000224E6">
      <w:pPr>
        <w:rPr>
          <w:rFonts w:ascii="IRMitra" w:hAnsi="IRMitra" w:cs="IRMitra"/>
          <w:sz w:val="28"/>
          <w:rtl/>
        </w:rPr>
      </w:pPr>
      <w:r w:rsidRPr="00172037">
        <w:rPr>
          <w:rFonts w:ascii="IRMitra" w:hAnsi="IRMitra" w:cs="IRMitra"/>
          <w:sz w:val="28"/>
          <w:rtl/>
        </w:rPr>
        <w:t>در دو جای دیگر از استبصار هم «محمد بن احمد» دارد</w:t>
      </w:r>
      <w:r w:rsidRPr="00172037">
        <w:rPr>
          <w:rStyle w:val="a9"/>
          <w:rFonts w:ascii="IRMitra" w:hAnsi="IRMitra" w:cs="IRMitra"/>
          <w:sz w:val="28"/>
          <w:rtl/>
        </w:rPr>
        <w:footnoteReference w:id="38"/>
      </w:r>
      <w:r w:rsidRPr="00172037">
        <w:rPr>
          <w:rFonts w:ascii="IRMitra" w:hAnsi="IRMitra" w:cs="IRMitra"/>
          <w:sz w:val="28"/>
          <w:rtl/>
        </w:rPr>
        <w:t xml:space="preserve"> و </w:t>
      </w:r>
      <w:r w:rsidR="00430B48" w:rsidRPr="00172037">
        <w:rPr>
          <w:rFonts w:ascii="IRMitra" w:hAnsi="IRMitra" w:cs="IRMitra"/>
          <w:sz w:val="28"/>
          <w:rtl/>
        </w:rPr>
        <w:t>همچنین در دو جای</w:t>
      </w:r>
      <w:r w:rsidRPr="00172037">
        <w:rPr>
          <w:rFonts w:ascii="IRMitra" w:hAnsi="IRMitra" w:cs="IRMitra"/>
          <w:sz w:val="28"/>
          <w:rtl/>
        </w:rPr>
        <w:t xml:space="preserve"> تهذیب</w:t>
      </w:r>
      <w:r w:rsidR="00430B48" w:rsidRPr="00172037">
        <w:rPr>
          <w:rFonts w:ascii="IRMitra" w:hAnsi="IRMitra" w:cs="IRMitra"/>
          <w:sz w:val="28"/>
          <w:rtl/>
        </w:rPr>
        <w:t xml:space="preserve"> نیز این چنین ذکر سند شده است</w:t>
      </w:r>
      <w:r w:rsidR="00FE5584" w:rsidRPr="00172037">
        <w:rPr>
          <w:rStyle w:val="a9"/>
          <w:rFonts w:ascii="IRMitra" w:hAnsi="IRMitra" w:cs="IRMitra"/>
          <w:sz w:val="28"/>
          <w:rtl/>
        </w:rPr>
        <w:footnoteReference w:id="39"/>
      </w:r>
      <w:r w:rsidR="000224E6" w:rsidRPr="00172037">
        <w:rPr>
          <w:rFonts w:ascii="IRMitra" w:hAnsi="IRMitra" w:cs="IRMitra"/>
          <w:sz w:val="28"/>
          <w:rtl/>
        </w:rPr>
        <w:t xml:space="preserve">، اما در جای دیگری </w:t>
      </w:r>
      <w:r w:rsidR="000224E6" w:rsidRPr="00172037">
        <w:rPr>
          <w:rFonts w:ascii="IRMitra" w:hAnsi="IRMitra" w:cs="IRMitra"/>
          <w:sz w:val="28"/>
          <w:rtl/>
        </w:rPr>
        <w:lastRenderedPageBreak/>
        <w:t>از استبصار</w:t>
      </w:r>
      <w:r w:rsidR="00D75091" w:rsidRPr="00172037">
        <w:rPr>
          <w:rStyle w:val="a9"/>
          <w:rFonts w:ascii="IRMitra" w:hAnsi="IRMitra" w:cs="IRMitra"/>
          <w:sz w:val="28"/>
          <w:rtl/>
        </w:rPr>
        <w:footnoteReference w:id="40"/>
      </w:r>
      <w:r w:rsidR="00D75091" w:rsidRPr="00172037">
        <w:rPr>
          <w:rFonts w:ascii="IRMitra" w:hAnsi="IRMitra" w:cs="IRMitra"/>
          <w:sz w:val="28"/>
          <w:rtl/>
        </w:rPr>
        <w:t xml:space="preserve"> و تهذیب</w:t>
      </w:r>
      <w:r w:rsidR="00D75091" w:rsidRPr="00172037">
        <w:rPr>
          <w:rStyle w:val="a9"/>
          <w:rFonts w:ascii="IRMitra" w:hAnsi="IRMitra" w:cs="IRMitra"/>
          <w:sz w:val="28"/>
          <w:rtl/>
        </w:rPr>
        <w:footnoteReference w:id="41"/>
      </w:r>
      <w:r w:rsidR="000224E6" w:rsidRPr="00172037">
        <w:rPr>
          <w:rFonts w:ascii="IRMitra" w:hAnsi="IRMitra" w:cs="IRMitra"/>
          <w:sz w:val="28"/>
          <w:rtl/>
        </w:rPr>
        <w:t xml:space="preserve"> چنین نقل می کند: «محمد عن احمد»</w:t>
      </w:r>
    </w:p>
    <w:p w:rsidR="007E2F15" w:rsidRPr="00172037" w:rsidRDefault="007E2F15" w:rsidP="00415B4D">
      <w:pPr>
        <w:rPr>
          <w:rFonts w:ascii="IRMitra" w:hAnsi="IRMitra" w:cs="IRMitra"/>
          <w:sz w:val="28"/>
          <w:rtl/>
        </w:rPr>
      </w:pPr>
      <w:r w:rsidRPr="00172037">
        <w:rPr>
          <w:rFonts w:ascii="IRMitra" w:hAnsi="IRMitra" w:cs="IRMitra"/>
          <w:sz w:val="28"/>
          <w:rtl/>
        </w:rPr>
        <w:t>محقق خوئی فرموده این</w:t>
      </w:r>
      <w:r w:rsidR="00F0085E" w:rsidRPr="00172037">
        <w:rPr>
          <w:rFonts w:ascii="IRMitra" w:hAnsi="IRMitra" w:cs="IRMitra"/>
          <w:sz w:val="28"/>
          <w:rtl/>
        </w:rPr>
        <w:t xml:space="preserve"> کلمه</w:t>
      </w:r>
      <w:r w:rsidRPr="00172037">
        <w:rPr>
          <w:rFonts w:ascii="IRMitra" w:hAnsi="IRMitra" w:cs="IRMitra"/>
          <w:sz w:val="28"/>
          <w:rtl/>
        </w:rPr>
        <w:t xml:space="preserve"> تصحیف شده و اصل آن </w:t>
      </w:r>
      <w:r w:rsidR="00F0085E" w:rsidRPr="00172037">
        <w:rPr>
          <w:rFonts w:ascii="IRMitra" w:hAnsi="IRMitra" w:cs="IRMitra"/>
          <w:sz w:val="28"/>
          <w:rtl/>
        </w:rPr>
        <w:t>«</w:t>
      </w:r>
      <w:r w:rsidRPr="00172037">
        <w:rPr>
          <w:rFonts w:ascii="IRMitra" w:hAnsi="IRMitra" w:cs="IRMitra"/>
          <w:sz w:val="28"/>
          <w:rtl/>
        </w:rPr>
        <w:t>احمد بن محمد</w:t>
      </w:r>
      <w:r w:rsidR="00F0085E" w:rsidRPr="00172037">
        <w:rPr>
          <w:rFonts w:ascii="IRMitra" w:hAnsi="IRMitra" w:cs="IRMitra"/>
          <w:sz w:val="28"/>
          <w:rtl/>
        </w:rPr>
        <w:t>»</w:t>
      </w:r>
      <w:r w:rsidRPr="00172037">
        <w:rPr>
          <w:rFonts w:ascii="IRMitra" w:hAnsi="IRMitra" w:cs="IRMitra"/>
          <w:sz w:val="28"/>
          <w:rtl/>
        </w:rPr>
        <w:t xml:space="preserve"> است که</w:t>
      </w:r>
      <w:r w:rsidR="00F0085E" w:rsidRPr="00172037">
        <w:rPr>
          <w:rFonts w:ascii="IRMitra" w:hAnsi="IRMitra" w:cs="IRMitra"/>
          <w:sz w:val="28"/>
          <w:rtl/>
        </w:rPr>
        <w:t xml:space="preserve"> همان</w:t>
      </w:r>
      <w:r w:rsidRPr="00172037">
        <w:rPr>
          <w:rFonts w:ascii="IRMitra" w:hAnsi="IRMitra" w:cs="IRMitra"/>
          <w:sz w:val="28"/>
          <w:rtl/>
        </w:rPr>
        <w:t xml:space="preserve"> بزنطی باشد و لکن به نظر ما این واضح نیست</w:t>
      </w:r>
      <w:r w:rsidR="0001680F" w:rsidRPr="00172037">
        <w:rPr>
          <w:rFonts w:ascii="IRMitra" w:hAnsi="IRMitra" w:cs="IRMitra"/>
          <w:sz w:val="28"/>
          <w:rtl/>
        </w:rPr>
        <w:t xml:space="preserve"> </w:t>
      </w:r>
      <w:r w:rsidR="00415B4D" w:rsidRPr="00172037">
        <w:rPr>
          <w:rFonts w:ascii="IRMitra" w:hAnsi="IRMitra" w:cs="IRMitra"/>
          <w:sz w:val="28"/>
          <w:rtl/>
        </w:rPr>
        <w:t>و با این اختلافات متعدد در نقل سند، نمی شود احراز کرد که راوی همان بزنطی باشد و</w:t>
      </w:r>
      <w:r w:rsidR="0001680F" w:rsidRPr="00172037">
        <w:rPr>
          <w:rFonts w:ascii="IRMitra" w:hAnsi="IRMitra" w:cs="IRMitra"/>
          <w:sz w:val="28"/>
          <w:rtl/>
        </w:rPr>
        <w:t xml:space="preserve"> شاید شیخ اشتباه کرده است و لذا ما متوقفیم</w:t>
      </w:r>
      <w:r w:rsidR="00415B4D" w:rsidRPr="00172037">
        <w:rPr>
          <w:rFonts w:ascii="IRMitra" w:hAnsi="IRMitra" w:cs="IRMitra"/>
          <w:sz w:val="28"/>
          <w:rtl/>
        </w:rPr>
        <w:t>.</w:t>
      </w:r>
    </w:p>
    <w:p w:rsidR="0095315F" w:rsidRPr="00172037" w:rsidRDefault="0095315F" w:rsidP="008B696E">
      <w:pPr>
        <w:rPr>
          <w:rFonts w:ascii="IRMitra" w:hAnsi="IRMitra" w:cs="IRMitra"/>
          <w:sz w:val="28"/>
          <w:rtl/>
        </w:rPr>
      </w:pPr>
      <w:r w:rsidRPr="00172037">
        <w:rPr>
          <w:rFonts w:ascii="IRMitra" w:hAnsi="IRMitra" w:cs="IRMitra"/>
          <w:sz w:val="28"/>
          <w:rtl/>
        </w:rPr>
        <w:t xml:space="preserve">برخی فضلاء گفته اند موسی بن القاسم کتابی در حج داشته و شخص دیگری هم </w:t>
      </w:r>
      <w:r w:rsidR="00BC4411" w:rsidRPr="00172037">
        <w:rPr>
          <w:rFonts w:ascii="IRMitra" w:hAnsi="IRMitra" w:cs="IRMitra"/>
          <w:sz w:val="28"/>
          <w:rtl/>
        </w:rPr>
        <w:t>هست به نام موسی بن حسن بن عامر که</w:t>
      </w:r>
      <w:r w:rsidRPr="00172037">
        <w:rPr>
          <w:rFonts w:ascii="IRMitra" w:hAnsi="IRMitra" w:cs="IRMitra"/>
          <w:sz w:val="28"/>
          <w:rtl/>
        </w:rPr>
        <w:t xml:space="preserve"> او هم در حج </w:t>
      </w:r>
      <w:r w:rsidR="00BC4411" w:rsidRPr="00172037">
        <w:rPr>
          <w:rFonts w:ascii="IRMitra" w:hAnsi="IRMitra" w:cs="IRMitra"/>
          <w:sz w:val="28"/>
          <w:rtl/>
        </w:rPr>
        <w:t>کتابی دارد</w:t>
      </w:r>
      <w:r w:rsidRPr="00172037">
        <w:rPr>
          <w:rFonts w:ascii="IRMitra" w:hAnsi="IRMitra" w:cs="IRMitra"/>
          <w:sz w:val="28"/>
          <w:rtl/>
        </w:rPr>
        <w:t xml:space="preserve"> و</w:t>
      </w:r>
      <w:r w:rsidR="00BC4411" w:rsidRPr="00172037">
        <w:rPr>
          <w:rFonts w:ascii="IRMitra" w:hAnsi="IRMitra" w:cs="IRMitra"/>
          <w:sz w:val="28"/>
          <w:rtl/>
        </w:rPr>
        <w:t xml:space="preserve"> گفته شده که </w:t>
      </w:r>
      <w:r w:rsidRPr="00172037">
        <w:rPr>
          <w:rFonts w:ascii="IRMitra" w:hAnsi="IRMitra" w:cs="IRMitra"/>
          <w:sz w:val="28"/>
          <w:rtl/>
        </w:rPr>
        <w:t xml:space="preserve">شاید کتاب موسی بن القاسم را عامر </w:t>
      </w:r>
      <w:r w:rsidR="00D25688" w:rsidRPr="00172037">
        <w:rPr>
          <w:rFonts w:ascii="IRMitra" w:hAnsi="IRMitra" w:cs="IRMitra"/>
          <w:sz w:val="28"/>
          <w:rtl/>
        </w:rPr>
        <w:t xml:space="preserve">استنساخ و </w:t>
      </w:r>
      <w:r w:rsidRPr="00172037">
        <w:rPr>
          <w:rFonts w:ascii="IRMitra" w:hAnsi="IRMitra" w:cs="IRMitra"/>
          <w:sz w:val="28"/>
          <w:rtl/>
        </w:rPr>
        <w:t>روایت کرده و خودش هم اضافاتی کرده است</w:t>
      </w:r>
      <w:r w:rsidR="00BC4411" w:rsidRPr="00172037">
        <w:rPr>
          <w:rFonts w:ascii="IRMitra" w:hAnsi="IRMitra" w:cs="IRMitra"/>
          <w:sz w:val="28"/>
          <w:rtl/>
        </w:rPr>
        <w:t xml:space="preserve"> و وقتی</w:t>
      </w:r>
      <w:r w:rsidR="000937B4" w:rsidRPr="00172037">
        <w:rPr>
          <w:rFonts w:ascii="IRMitra" w:hAnsi="IRMitra" w:cs="IRMitra"/>
          <w:sz w:val="28"/>
          <w:rtl/>
        </w:rPr>
        <w:t xml:space="preserve"> گفته قال موسی</w:t>
      </w:r>
      <w:r w:rsidR="00BC4411" w:rsidRPr="00172037">
        <w:rPr>
          <w:rFonts w:ascii="IRMitra" w:hAnsi="IRMitra" w:cs="IRMitra"/>
          <w:sz w:val="28"/>
          <w:rtl/>
        </w:rPr>
        <w:t>، شاید مقصود،</w:t>
      </w:r>
      <w:r w:rsidR="000937B4" w:rsidRPr="00172037">
        <w:rPr>
          <w:rFonts w:ascii="IRMitra" w:hAnsi="IRMitra" w:cs="IRMitra"/>
          <w:sz w:val="28"/>
          <w:rtl/>
        </w:rPr>
        <w:t xml:space="preserve"> خودش باشد و </w:t>
      </w:r>
      <w:r w:rsidR="00D25688" w:rsidRPr="00172037">
        <w:rPr>
          <w:rFonts w:ascii="IRMitra" w:hAnsi="IRMitra" w:cs="IRMitra"/>
          <w:sz w:val="28"/>
          <w:rtl/>
        </w:rPr>
        <w:t>اگر موسی بن حسن بن عامر</w:t>
      </w:r>
      <w:r w:rsidR="000937B4" w:rsidRPr="00172037">
        <w:rPr>
          <w:rFonts w:ascii="IRMitra" w:hAnsi="IRMitra" w:cs="IRMitra"/>
          <w:sz w:val="28"/>
          <w:rtl/>
        </w:rPr>
        <w:t xml:space="preserve"> باشد که در نتیجه شیخ اشتباه کرده و قال موسی را حمل بر موسی بن القاسم کرده ولی عامر بوده در این صورت مشکل حل است، زیرا موسی بن حسن بن عامر</w:t>
      </w:r>
      <w:r w:rsidR="008B696E" w:rsidRPr="00172037">
        <w:rPr>
          <w:rFonts w:ascii="IRMitra" w:hAnsi="IRMitra" w:cs="IRMitra"/>
          <w:sz w:val="28"/>
          <w:rtl/>
        </w:rPr>
        <w:t xml:space="preserve"> راوی</w:t>
      </w:r>
      <w:r w:rsidR="000937B4" w:rsidRPr="00172037">
        <w:rPr>
          <w:rFonts w:ascii="IRMitra" w:hAnsi="IRMitra" w:cs="IRMitra"/>
          <w:sz w:val="28"/>
          <w:rtl/>
        </w:rPr>
        <w:t xml:space="preserve"> از</w:t>
      </w:r>
      <w:r w:rsidR="00D25688" w:rsidRPr="00172037">
        <w:rPr>
          <w:rFonts w:ascii="IRMitra" w:hAnsi="IRMitra" w:cs="IRMitra"/>
          <w:sz w:val="28"/>
          <w:rtl/>
        </w:rPr>
        <w:t xml:space="preserve"> محمد یعنی محمد بن الحسین بن ابی الخطاب است، </w:t>
      </w:r>
      <w:r w:rsidR="008B696E" w:rsidRPr="00172037">
        <w:rPr>
          <w:rFonts w:ascii="IRMitra" w:hAnsi="IRMitra" w:cs="IRMitra"/>
          <w:sz w:val="28"/>
          <w:rtl/>
        </w:rPr>
        <w:t xml:space="preserve">و </w:t>
      </w:r>
      <w:r w:rsidR="00D25688" w:rsidRPr="00172037">
        <w:rPr>
          <w:rFonts w:ascii="IRMitra" w:hAnsi="IRMitra" w:cs="IRMitra"/>
          <w:sz w:val="28"/>
          <w:rtl/>
        </w:rPr>
        <w:t>او هم</w:t>
      </w:r>
      <w:r w:rsidR="008B696E" w:rsidRPr="00172037">
        <w:rPr>
          <w:rFonts w:ascii="IRMitra" w:hAnsi="IRMitra" w:cs="IRMitra"/>
          <w:sz w:val="28"/>
          <w:rtl/>
        </w:rPr>
        <w:t xml:space="preserve"> از</w:t>
      </w:r>
      <w:r w:rsidR="00D25688" w:rsidRPr="00172037">
        <w:rPr>
          <w:rFonts w:ascii="IRMitra" w:hAnsi="IRMitra" w:cs="IRMitra"/>
          <w:sz w:val="28"/>
          <w:rtl/>
        </w:rPr>
        <w:t xml:space="preserve"> احمد بن محمد بن بزنطی</w:t>
      </w:r>
      <w:r w:rsidR="000937B4" w:rsidRPr="00172037">
        <w:rPr>
          <w:rFonts w:ascii="IRMitra" w:hAnsi="IRMitra" w:cs="IRMitra"/>
          <w:sz w:val="28"/>
          <w:rtl/>
        </w:rPr>
        <w:t xml:space="preserve"> نقل </w:t>
      </w:r>
      <w:r w:rsidR="00D25688" w:rsidRPr="00172037">
        <w:rPr>
          <w:rFonts w:ascii="IRMitra" w:hAnsi="IRMitra" w:cs="IRMitra"/>
          <w:sz w:val="28"/>
          <w:rtl/>
        </w:rPr>
        <w:t>می کند.</w:t>
      </w:r>
    </w:p>
    <w:p w:rsidR="000937B4" w:rsidRPr="00172037" w:rsidRDefault="000937B4" w:rsidP="00BD23E1">
      <w:pPr>
        <w:rPr>
          <w:rFonts w:ascii="IRMitra" w:hAnsi="IRMitra" w:cs="IRMitra"/>
          <w:sz w:val="28"/>
          <w:rtl/>
        </w:rPr>
      </w:pPr>
      <w:r w:rsidRPr="00172037">
        <w:rPr>
          <w:rFonts w:ascii="IRMitra" w:hAnsi="IRMitra" w:cs="IRMitra"/>
          <w:sz w:val="28"/>
          <w:rtl/>
        </w:rPr>
        <w:t>و لکن جزم به این تخمین رجالی کار آسانی نیست</w:t>
      </w:r>
      <w:r w:rsidR="00A61015" w:rsidRPr="00172037">
        <w:rPr>
          <w:rFonts w:ascii="IRMitra" w:hAnsi="IRMitra" w:cs="IRMitra"/>
          <w:sz w:val="28"/>
          <w:rtl/>
        </w:rPr>
        <w:t xml:space="preserve"> و توجیه آن کار آسانی نیست، گرچه</w:t>
      </w:r>
      <w:r w:rsidRPr="00172037">
        <w:rPr>
          <w:rFonts w:ascii="IRMitra" w:hAnsi="IRMitra" w:cs="IRMitra"/>
          <w:sz w:val="28"/>
          <w:rtl/>
        </w:rPr>
        <w:t xml:space="preserve"> در نرم افزار نور هم بر اساس همین </w:t>
      </w:r>
      <w:r w:rsidR="00A870E7" w:rsidRPr="00172037">
        <w:rPr>
          <w:rFonts w:ascii="IRMitra" w:hAnsi="IRMitra" w:cs="IRMitra"/>
          <w:sz w:val="28"/>
          <w:rtl/>
        </w:rPr>
        <w:t>حدس رجالی حکم به اعتبار حدیث کرده اند.</w:t>
      </w:r>
    </w:p>
    <w:p w:rsidR="00A61015" w:rsidRPr="00172037" w:rsidRDefault="00A61015" w:rsidP="00BD23E1">
      <w:pPr>
        <w:rPr>
          <w:rFonts w:ascii="IRMitra" w:hAnsi="IRMitra" w:cs="IRMitra"/>
          <w:sz w:val="28"/>
          <w:rtl/>
        </w:rPr>
      </w:pPr>
      <w:r w:rsidRPr="00172037">
        <w:rPr>
          <w:rFonts w:ascii="IRMitra" w:hAnsi="IRMitra" w:cs="IRMitra"/>
          <w:sz w:val="28"/>
          <w:rtl/>
        </w:rPr>
        <w:t>مقصود از نصف صاع در روایت</w:t>
      </w:r>
    </w:p>
    <w:p w:rsidR="006D30C3" w:rsidRPr="00172037" w:rsidRDefault="00644D2B" w:rsidP="00A61015">
      <w:pPr>
        <w:rPr>
          <w:rFonts w:ascii="IRMitra" w:hAnsi="IRMitra" w:cs="IRMitra"/>
          <w:sz w:val="28"/>
          <w:rtl/>
        </w:rPr>
      </w:pPr>
      <w:r w:rsidRPr="00172037">
        <w:rPr>
          <w:rFonts w:ascii="IRMitra" w:hAnsi="IRMitra" w:cs="IRMitra"/>
          <w:sz w:val="28"/>
          <w:rtl/>
        </w:rPr>
        <w:lastRenderedPageBreak/>
        <w:t>نصف صاع</w:t>
      </w:r>
      <w:r w:rsidR="00A61015" w:rsidRPr="00172037">
        <w:rPr>
          <w:rFonts w:ascii="IRMitra" w:hAnsi="IRMitra" w:cs="IRMitra"/>
          <w:sz w:val="28"/>
          <w:rtl/>
        </w:rPr>
        <w:t>،</w:t>
      </w:r>
      <w:r w:rsidRPr="00172037">
        <w:rPr>
          <w:rFonts w:ascii="IRMitra" w:hAnsi="IRMitra" w:cs="IRMitra"/>
          <w:sz w:val="28"/>
          <w:rtl/>
        </w:rPr>
        <w:t xml:space="preserve"> دو مد است و </w:t>
      </w:r>
      <w:r w:rsidR="006D30C3" w:rsidRPr="00172037">
        <w:rPr>
          <w:rFonts w:ascii="IRMitra" w:hAnsi="IRMitra" w:cs="IRMitra"/>
          <w:sz w:val="28"/>
          <w:rtl/>
        </w:rPr>
        <w:t>مد را برخی 750 گرم می دانند و لکن برخی تحقیق کرده اند که</w:t>
      </w:r>
      <w:r w:rsidR="00D47C4F" w:rsidRPr="00172037">
        <w:rPr>
          <w:rFonts w:ascii="IRMitra" w:hAnsi="IRMitra" w:cs="IRMitra"/>
          <w:sz w:val="28"/>
          <w:rtl/>
        </w:rPr>
        <w:t xml:space="preserve"> حدودا</w:t>
      </w:r>
      <w:r w:rsidR="006D30C3" w:rsidRPr="00172037">
        <w:rPr>
          <w:rFonts w:ascii="IRMitra" w:hAnsi="IRMitra" w:cs="IRMitra"/>
          <w:sz w:val="28"/>
          <w:rtl/>
        </w:rPr>
        <w:t xml:space="preserve"> 900 گرم است و لذا آیت الله شبیری زنجانی احتیاط کرده اند و نصف صاع هم که در روایت آمده، دو مد است</w:t>
      </w:r>
      <w:r w:rsidR="00D47C4F" w:rsidRPr="00172037">
        <w:rPr>
          <w:rFonts w:ascii="IRMitra" w:hAnsi="IRMitra" w:cs="IRMitra"/>
          <w:sz w:val="28"/>
          <w:rtl/>
        </w:rPr>
        <w:t xml:space="preserve"> و ما هم همین احتیاط را داریم.</w:t>
      </w:r>
    </w:p>
    <w:p w:rsidR="00A61015" w:rsidRPr="00172037" w:rsidRDefault="00A61015" w:rsidP="00A61015">
      <w:pPr>
        <w:rPr>
          <w:rFonts w:ascii="IRMitra" w:hAnsi="IRMitra" w:cs="IRMitra"/>
          <w:sz w:val="28"/>
          <w:rtl/>
        </w:rPr>
      </w:pPr>
      <w:r w:rsidRPr="00172037">
        <w:rPr>
          <w:rFonts w:ascii="IRMitra" w:hAnsi="IRMitra" w:cs="IRMitra"/>
          <w:sz w:val="28"/>
          <w:rtl/>
        </w:rPr>
        <w:t>روایت دوم</w:t>
      </w:r>
    </w:p>
    <w:p w:rsidR="00A61015" w:rsidRPr="00172037" w:rsidRDefault="00E001CC" w:rsidP="00A61015">
      <w:pPr>
        <w:rPr>
          <w:rFonts w:ascii="IRMitra" w:hAnsi="IRMitra" w:cs="IRMitra"/>
          <w:sz w:val="28"/>
          <w:rtl/>
        </w:rPr>
      </w:pPr>
      <w:r w:rsidRPr="00172037">
        <w:rPr>
          <w:rFonts w:ascii="IRMitra" w:hAnsi="IRMitra" w:cs="IRMitra"/>
          <w:sz w:val="28"/>
          <w:rtl/>
        </w:rPr>
        <w:t xml:space="preserve">مُحَمَّدُ بْنُ الْحَسَنِ بِإِسْنَادِهِ عَنْ مُوسَى بْنِ الْقَاسِمِ عَن‏ </w:t>
      </w:r>
      <w:r w:rsidR="00C940D5" w:rsidRPr="00172037">
        <w:rPr>
          <w:rFonts w:ascii="IRMitra" w:hAnsi="IRMitra" w:cs="IRMitra"/>
          <w:sz w:val="28"/>
          <w:rtl/>
        </w:rPr>
        <w:t>عَبْدِ الرَّحْمَنِ يَعْنِي ابْنَ أَبِي نَجْرَانَ عَنْ حَمَّادٍ عَنْ حَرِيزٍ عَنْ أَبِي عَبْدِ اللَّهِ ع قَالَ: مَرَّ رَسُولُ اللَّهِ ص عَلَى كَعْبِ بْنِ عُجْرَةَ الْأَنْصَارِيِّ- وَ الْقَمْلُ يَتَنَاثَرُ مِنْ رَأْسِهِ فَقَالَ أَ تُؤْذِيكَ هَوَامُّكَ فَقَالَ نَعَمْ قَالَ فَأُنْزِلَتْ هَذِهِ الْآيَةُ فَمَنْ كانَ مِنْكُمْ مَرِيضاً أَوْ بِهِ أَذىً مِنْ رَأْسِهِ فَفِدْيَةٌ مِنْ صِيامٍ أَوْ صَدَقَةٍ أَوْ نُسُكٍ- فَأَمَرَهُ رَسُولُ اللَّهِ ص بِحَلْقِ رَأْسِهِ وَ جَعَلَ عَلَيْهِ الصِّيَامَ ثَلَاثَةَ أَيَّامٍ وَ الصَّدَقَةَ عَلَى سِتَّةِ مَسَاكِينَ لِكُلِّ مِسْكِينٍ مُدَّانِ وَ النُّسُكَ شَاةً قَالَ وَ قَالَ أَبُو عَبْدِ اللَّهِ ع وَ كُلُّ شَيْ‏ءٍ فِي الْقُرْآنِ أَوِ فَصَاحِبُهُ بِالْخِيَارِ يَخْتَارُ مَا شَاءَ وَ كُلُّ شَيْ‏ءٍ فِي الْقُرْآنِ فَمَنْ لَمْ يَجِدْ- فَعَلَيْهِ كَذَا فَالْأَوَّلُ بِالْخِيَارِ.</w:t>
      </w:r>
      <w:r w:rsidR="00C940D5" w:rsidRPr="00172037">
        <w:rPr>
          <w:rStyle w:val="a9"/>
          <w:rFonts w:ascii="IRMitra" w:hAnsi="IRMitra" w:cs="IRMitra"/>
          <w:sz w:val="28"/>
          <w:rtl/>
        </w:rPr>
        <w:footnoteReference w:id="42"/>
      </w:r>
    </w:p>
    <w:p w:rsidR="00837FC9" w:rsidRPr="00172037" w:rsidRDefault="00837FC9" w:rsidP="00837FC9">
      <w:pPr>
        <w:rPr>
          <w:rFonts w:ascii="IRMitra" w:hAnsi="IRMitra" w:cs="IRMitra"/>
          <w:sz w:val="28"/>
          <w:rtl/>
        </w:rPr>
      </w:pPr>
      <w:r w:rsidRPr="00172037">
        <w:rPr>
          <w:rFonts w:ascii="IRMitra" w:hAnsi="IRMitra" w:cs="IRMitra"/>
          <w:sz w:val="28"/>
          <w:rtl/>
        </w:rPr>
        <w:t>بررسی سندی روایت</w:t>
      </w:r>
    </w:p>
    <w:p w:rsidR="00D47C4F" w:rsidRPr="00172037" w:rsidRDefault="00837FC9" w:rsidP="00446D31">
      <w:pPr>
        <w:rPr>
          <w:rFonts w:ascii="IRMitra" w:hAnsi="IRMitra" w:cs="IRMitra"/>
          <w:sz w:val="28"/>
          <w:rtl/>
        </w:rPr>
      </w:pPr>
      <w:r w:rsidRPr="00172037">
        <w:rPr>
          <w:rFonts w:ascii="IRMitra" w:hAnsi="IRMitra" w:cs="IRMitra"/>
          <w:sz w:val="28"/>
          <w:rtl/>
        </w:rPr>
        <w:t>این روایت به</w:t>
      </w:r>
      <w:r w:rsidR="00446D31" w:rsidRPr="00172037">
        <w:rPr>
          <w:rFonts w:ascii="IRMitra" w:hAnsi="IRMitra" w:cs="IRMitra"/>
          <w:sz w:val="28"/>
          <w:rtl/>
        </w:rPr>
        <w:t xml:space="preserve"> سند شیخ در تهذیب</w:t>
      </w:r>
      <w:r w:rsidR="007B16A9" w:rsidRPr="00172037">
        <w:rPr>
          <w:rFonts w:ascii="IRMitra" w:hAnsi="IRMitra" w:cs="IRMitra"/>
          <w:sz w:val="28"/>
          <w:rtl/>
        </w:rPr>
        <w:t xml:space="preserve"> صحیح است و لکن قبلا گفتیم که کلینی این را مرسله</w:t>
      </w:r>
      <w:r w:rsidR="00446D31" w:rsidRPr="00172037">
        <w:rPr>
          <w:rFonts w:ascii="IRMitra" w:hAnsi="IRMitra" w:cs="IRMitra"/>
          <w:sz w:val="28"/>
          <w:rtl/>
        </w:rPr>
        <w:t xml:space="preserve"> و عن حریز عمن اخبره عن ابی عبد الله علیه السلام</w:t>
      </w:r>
      <w:r w:rsidR="007B16A9" w:rsidRPr="00172037">
        <w:rPr>
          <w:rFonts w:ascii="IRMitra" w:hAnsi="IRMitra" w:cs="IRMitra"/>
          <w:sz w:val="28"/>
          <w:rtl/>
        </w:rPr>
        <w:t xml:space="preserve"> نقل کرده است</w:t>
      </w:r>
      <w:r w:rsidR="00446D31" w:rsidRPr="00172037">
        <w:rPr>
          <w:rFonts w:ascii="IRMitra" w:hAnsi="IRMitra" w:cs="IRMitra"/>
          <w:sz w:val="28"/>
          <w:rtl/>
        </w:rPr>
        <w:t xml:space="preserve"> و لذا مبتلی به شبهه ارسال است.</w:t>
      </w:r>
      <w:r w:rsidR="007B16A9" w:rsidRPr="00172037">
        <w:rPr>
          <w:rFonts w:ascii="IRMitra" w:hAnsi="IRMitra" w:cs="IRMitra"/>
          <w:sz w:val="28"/>
          <w:rtl/>
        </w:rPr>
        <w:t xml:space="preserve"> </w:t>
      </w:r>
    </w:p>
    <w:p w:rsidR="00A66EB1" w:rsidRPr="00172037" w:rsidRDefault="007B16A9" w:rsidP="00644D2B">
      <w:pPr>
        <w:rPr>
          <w:rFonts w:ascii="IRMitra" w:hAnsi="IRMitra" w:cs="IRMitra"/>
          <w:sz w:val="28"/>
          <w:rtl/>
        </w:rPr>
      </w:pPr>
      <w:r w:rsidRPr="00172037">
        <w:rPr>
          <w:rFonts w:ascii="IRMitra" w:hAnsi="IRMitra" w:cs="IRMitra"/>
          <w:sz w:val="28"/>
          <w:rtl/>
        </w:rPr>
        <w:t>روایت سو</w:t>
      </w:r>
      <w:r w:rsidR="00A66EB1" w:rsidRPr="00172037">
        <w:rPr>
          <w:rFonts w:ascii="IRMitra" w:hAnsi="IRMitra" w:cs="IRMitra"/>
          <w:sz w:val="28"/>
          <w:rtl/>
        </w:rPr>
        <w:t>م</w:t>
      </w:r>
    </w:p>
    <w:p w:rsidR="007B16A9" w:rsidRPr="00172037" w:rsidRDefault="007B16A9" w:rsidP="00644D2B">
      <w:pPr>
        <w:rPr>
          <w:rFonts w:ascii="IRMitra" w:hAnsi="IRMitra" w:cs="IRMitra"/>
          <w:sz w:val="28"/>
          <w:rtl/>
        </w:rPr>
      </w:pPr>
      <w:r w:rsidRPr="00172037">
        <w:rPr>
          <w:rFonts w:ascii="IRMitra" w:hAnsi="IRMitra" w:cs="IRMitra"/>
          <w:sz w:val="28"/>
          <w:rtl/>
        </w:rPr>
        <w:lastRenderedPageBreak/>
        <w:t>وَ عَنْهُ عَنْ مُحَمَّدِ بْنِ عُمَرَ بْنِ يَزِيدَ عَنْ مُحَمَّدِ بْنِ عُذَافِرٍ عَنْ عُمَرَ بْنِ يَزِيدَ عَنْ أَبِي عَبْدِ اللَّهِ ع قَالَ: قَالَ اللَّهُ تَعَالَى فِي كِتَابِهِ فَمَنْ كانَ مِنْكُمْ مَرِيضاً أَوْ بِهِ أَذىً مِنْ رَأْسِهِ فَفِدْيَةٌ مِنْ صِيامٍ أَوْ صَدَقَةٍ أَوْ نُسُكٍ- فَمَنْ عَرَضَ لَهُ أَذًى أَوْ وَجَعٌ فَتَعَاطَى مَا لَا يَنْبَغِي لِلْمُحْرِم‏</w:t>
      </w:r>
      <w:r w:rsidR="00393A19" w:rsidRPr="00172037">
        <w:rPr>
          <w:rFonts w:ascii="IRMitra" w:hAnsi="IRMitra" w:cs="IRMitra"/>
          <w:sz w:val="28"/>
          <w:rtl/>
        </w:rPr>
        <w:t xml:space="preserve"> إِذَا كَانَ صَحِيحاً فَالصِّيَامُ ثَلَاثَةُ أَيَّامٍ وَ الصَّدَقَةُ عَلَى عَشَرَةِ مَسَاكِينَ يُشْبِعُهُمْ مِنَ الطَّعَامِ وَ النُّسُكُ شَاةٌ يَذْبَحُهَا فَيَأْكُلُ وَ يُطْعِمُ وَ إِنَّمَا عَلَيْهِ وَاحِدٌ مِنْ ذَلِكَ.</w:t>
      </w:r>
      <w:r w:rsidR="00393A19" w:rsidRPr="00172037">
        <w:rPr>
          <w:rStyle w:val="a9"/>
          <w:rFonts w:ascii="IRMitra" w:hAnsi="IRMitra" w:cs="IRMitra"/>
          <w:sz w:val="28"/>
          <w:rtl/>
        </w:rPr>
        <w:footnoteReference w:id="43"/>
      </w:r>
    </w:p>
    <w:p w:rsidR="00A66EB1" w:rsidRPr="00172037" w:rsidRDefault="00A66EB1" w:rsidP="00644D2B">
      <w:pPr>
        <w:rPr>
          <w:rFonts w:ascii="IRMitra" w:hAnsi="IRMitra" w:cs="IRMitra"/>
          <w:sz w:val="28"/>
          <w:rtl/>
        </w:rPr>
      </w:pPr>
      <w:r w:rsidRPr="00172037">
        <w:rPr>
          <w:rFonts w:ascii="IRMitra" w:hAnsi="IRMitra" w:cs="IRMitra"/>
          <w:sz w:val="28"/>
          <w:rtl/>
        </w:rPr>
        <w:t>بررسی سندی</w:t>
      </w:r>
    </w:p>
    <w:p w:rsidR="00393A19" w:rsidRPr="00172037" w:rsidRDefault="00A66EB1" w:rsidP="00A66EB1">
      <w:pPr>
        <w:rPr>
          <w:rFonts w:ascii="IRMitra" w:hAnsi="IRMitra" w:cs="IRMitra"/>
          <w:sz w:val="28"/>
          <w:rtl/>
        </w:rPr>
      </w:pPr>
      <w:r w:rsidRPr="00172037">
        <w:rPr>
          <w:rFonts w:ascii="IRMitra" w:hAnsi="IRMitra" w:cs="IRMitra"/>
          <w:sz w:val="28"/>
          <w:rtl/>
        </w:rPr>
        <w:t>«</w:t>
      </w:r>
      <w:r w:rsidR="00393A19" w:rsidRPr="00172037">
        <w:rPr>
          <w:rFonts w:ascii="IRMitra" w:hAnsi="IRMitra" w:cs="IRMitra"/>
          <w:sz w:val="28"/>
          <w:rtl/>
        </w:rPr>
        <w:t>محمد بن عمر بن یزید</w:t>
      </w:r>
      <w:r w:rsidRPr="00172037">
        <w:rPr>
          <w:rFonts w:ascii="IRMitra" w:hAnsi="IRMitra" w:cs="IRMitra"/>
          <w:sz w:val="28"/>
          <w:rtl/>
        </w:rPr>
        <w:t>»</w:t>
      </w:r>
      <w:r w:rsidR="00393A19" w:rsidRPr="00172037">
        <w:rPr>
          <w:rFonts w:ascii="IRMitra" w:hAnsi="IRMitra" w:cs="IRMitra"/>
          <w:sz w:val="28"/>
          <w:rtl/>
        </w:rPr>
        <w:t xml:space="preserve"> ثابت الوثاقة نیست و اکثار روایت موسی بن القاسم از او</w:t>
      </w:r>
      <w:r w:rsidRPr="00172037">
        <w:rPr>
          <w:rFonts w:ascii="IRMitra" w:hAnsi="IRMitra" w:cs="IRMitra"/>
          <w:sz w:val="28"/>
          <w:rtl/>
        </w:rPr>
        <w:t xml:space="preserve"> که مدعای آیة الله شبیری زنجانی است، برای ما</w:t>
      </w:r>
      <w:r w:rsidR="00393A19" w:rsidRPr="00172037">
        <w:rPr>
          <w:rFonts w:ascii="IRMitra" w:hAnsi="IRMitra" w:cs="IRMitra"/>
          <w:sz w:val="28"/>
          <w:rtl/>
        </w:rPr>
        <w:t xml:space="preserve"> ثابت نیست که قبلا </w:t>
      </w:r>
      <w:r w:rsidRPr="00172037">
        <w:rPr>
          <w:rFonts w:ascii="IRMitra" w:hAnsi="IRMitra" w:cs="IRMitra"/>
          <w:sz w:val="28"/>
          <w:rtl/>
        </w:rPr>
        <w:t>مفصلا بحث آن گذشت.</w:t>
      </w:r>
    </w:p>
    <w:p w:rsidR="001C5137" w:rsidRPr="00172037" w:rsidRDefault="001C5137" w:rsidP="00A66EB1">
      <w:pPr>
        <w:rPr>
          <w:rFonts w:ascii="IRMitra" w:hAnsi="IRMitra" w:cs="IRMitra"/>
          <w:sz w:val="28"/>
          <w:rtl/>
        </w:rPr>
      </w:pPr>
      <w:r w:rsidRPr="00172037">
        <w:rPr>
          <w:rFonts w:ascii="IRMitra" w:hAnsi="IRMitra" w:cs="IRMitra"/>
          <w:sz w:val="28"/>
          <w:rtl/>
        </w:rPr>
        <w:t>بررسی دلالی</w:t>
      </w:r>
    </w:p>
    <w:p w:rsidR="00393A19" w:rsidRPr="00172037" w:rsidRDefault="00393A19" w:rsidP="001C5137">
      <w:pPr>
        <w:rPr>
          <w:rFonts w:ascii="IRMitra" w:hAnsi="IRMitra" w:cs="IRMitra"/>
          <w:sz w:val="28"/>
          <w:rtl/>
        </w:rPr>
      </w:pPr>
      <w:r w:rsidRPr="00172037">
        <w:rPr>
          <w:rFonts w:ascii="IRMitra" w:hAnsi="IRMitra" w:cs="IRMitra"/>
          <w:sz w:val="28"/>
          <w:rtl/>
        </w:rPr>
        <w:t>در این روایت</w:t>
      </w:r>
      <w:r w:rsidR="001C5137" w:rsidRPr="00172037">
        <w:rPr>
          <w:rFonts w:ascii="IRMitra" w:hAnsi="IRMitra" w:cs="IRMitra"/>
          <w:sz w:val="28"/>
          <w:rtl/>
        </w:rPr>
        <w:t xml:space="preserve"> تصریح به کفاره</w:t>
      </w:r>
      <w:r w:rsidRPr="00172037">
        <w:rPr>
          <w:rFonts w:ascii="IRMitra" w:hAnsi="IRMitra" w:cs="IRMitra"/>
          <w:sz w:val="28"/>
          <w:rtl/>
        </w:rPr>
        <w:t xml:space="preserve"> حلق راس </w:t>
      </w:r>
      <w:r w:rsidR="001C5137" w:rsidRPr="00172037">
        <w:rPr>
          <w:rFonts w:ascii="IRMitra" w:hAnsi="IRMitra" w:cs="IRMitra"/>
          <w:sz w:val="28"/>
          <w:rtl/>
        </w:rPr>
        <w:t>نشده</w:t>
      </w:r>
      <w:r w:rsidRPr="00172037">
        <w:rPr>
          <w:rFonts w:ascii="IRMitra" w:hAnsi="IRMitra" w:cs="IRMitra"/>
          <w:sz w:val="28"/>
          <w:rtl/>
        </w:rPr>
        <w:t xml:space="preserve"> و ظاهر اولی آن این است که در همه محرمات احرام</w:t>
      </w:r>
      <w:r w:rsidR="001C5137" w:rsidRPr="00172037">
        <w:rPr>
          <w:rFonts w:ascii="IRMitra" w:hAnsi="IRMitra" w:cs="IRMitra"/>
          <w:sz w:val="28"/>
          <w:rtl/>
        </w:rPr>
        <w:t>،</w:t>
      </w:r>
      <w:r w:rsidRPr="00172037">
        <w:rPr>
          <w:rFonts w:ascii="IRMitra" w:hAnsi="IRMitra" w:cs="IRMitra"/>
          <w:sz w:val="28"/>
          <w:rtl/>
        </w:rPr>
        <w:t xml:space="preserve"> کفاره مخیره است و لکن انصاف این است که چون در ذیل آیه</w:t>
      </w:r>
      <w:r w:rsidR="001C5137" w:rsidRPr="00172037">
        <w:rPr>
          <w:rFonts w:ascii="IRMitra" w:hAnsi="IRMitra" w:cs="IRMitra"/>
          <w:sz w:val="28"/>
          <w:rtl/>
        </w:rPr>
        <w:t xml:space="preserve"> مورد بحث،</w:t>
      </w:r>
      <w:r w:rsidRPr="00172037">
        <w:rPr>
          <w:rFonts w:ascii="IRMitra" w:hAnsi="IRMitra" w:cs="IRMitra"/>
          <w:sz w:val="28"/>
          <w:rtl/>
        </w:rPr>
        <w:t xml:space="preserve"> این مطلب را فرمود</w:t>
      </w:r>
      <w:r w:rsidR="002E35EB" w:rsidRPr="00172037">
        <w:rPr>
          <w:rFonts w:ascii="IRMitra" w:hAnsi="IRMitra" w:cs="IRMitra"/>
          <w:sz w:val="28"/>
          <w:rtl/>
        </w:rPr>
        <w:t>ه اند و همچنین کلمه وجع و اذی همگی ظهور می دهد در این که مربوط به حلق راس است.</w:t>
      </w:r>
    </w:p>
    <w:p w:rsidR="00EE19B9" w:rsidRPr="00172037" w:rsidRDefault="00EE19B9" w:rsidP="00644D2B">
      <w:pPr>
        <w:rPr>
          <w:rFonts w:ascii="IRMitra" w:hAnsi="IRMitra" w:cs="IRMitra"/>
          <w:sz w:val="28"/>
          <w:rtl/>
        </w:rPr>
      </w:pPr>
      <w:r w:rsidRPr="00172037">
        <w:rPr>
          <w:rFonts w:ascii="IRMitra" w:hAnsi="IRMitra" w:cs="IRMitra"/>
          <w:sz w:val="28"/>
          <w:rtl/>
        </w:rPr>
        <w:t>کما این که در روایت دارد اطعام عشره مساکین به نحو اشباع و اگر سند داشت باید جمع می کردیم که مخیر است بین صدقه بر شش نفر بر هر کدام دو مد یا اطعام عشره به نحوی که اشباع کند</w:t>
      </w:r>
      <w:r w:rsidR="001C5137" w:rsidRPr="00172037">
        <w:rPr>
          <w:rFonts w:ascii="IRMitra" w:hAnsi="IRMitra" w:cs="IRMitra"/>
          <w:sz w:val="28"/>
          <w:rtl/>
        </w:rPr>
        <w:t>.</w:t>
      </w:r>
    </w:p>
    <w:p w:rsidR="002A3754" w:rsidRPr="00172037" w:rsidRDefault="002A3754" w:rsidP="00644D2B">
      <w:pPr>
        <w:rPr>
          <w:rFonts w:ascii="IRMitra" w:hAnsi="IRMitra" w:cs="IRMitra"/>
          <w:sz w:val="28"/>
          <w:rtl/>
        </w:rPr>
      </w:pPr>
      <w:r w:rsidRPr="00172037">
        <w:rPr>
          <w:rFonts w:ascii="IRMitra" w:hAnsi="IRMitra" w:cs="IRMitra"/>
          <w:sz w:val="28"/>
          <w:rtl/>
        </w:rPr>
        <w:lastRenderedPageBreak/>
        <w:t>روایت چهارم: مرسله صدوق</w:t>
      </w:r>
    </w:p>
    <w:p w:rsidR="00393A19" w:rsidRPr="00172037" w:rsidRDefault="00EE19B9" w:rsidP="002A3754">
      <w:pPr>
        <w:rPr>
          <w:rFonts w:ascii="IRMitra" w:hAnsi="IRMitra" w:cs="IRMitra"/>
          <w:sz w:val="28"/>
          <w:rtl/>
        </w:rPr>
      </w:pPr>
      <w:r w:rsidRPr="00172037">
        <w:rPr>
          <w:rFonts w:ascii="IRMitra" w:hAnsi="IRMitra" w:cs="IRMitra"/>
          <w:sz w:val="28"/>
          <w:rtl/>
        </w:rPr>
        <w:t>مُحَمَّدُ بْنُ عَلِيِّ بْنِ الْحُسَيْنِ قَالَ: مَرَّ النَّبِيُّ ص عَلَى كَعْبِ بْنِ عُجْرَةَ الْأَنْصَارِيِّ وَ هُوَ مُحْرِمٌ وَ قَدْ أَكَلَ الْقَمْلُ رَأْسَهُ وَ حَاجِبَيْهِ وَ عَيْنَيْهِ فَقَالَ رَسُولُ اللَّهِ ص مَا كُنْتُ أَرَى أَنَّ الْأَمْرَ يَبْلُغُ مَا أَرَى فَأَمَرَهُ فَنَسَكَ نُسُكاً لِحَلْقِ رَأْسِهِ لِقَوْلِ اللَّهِ عَزَّ وَ جَلَّ فَمَنْ كانَ مِنْكُمْ مَرِيضاً أَوْ بِهِ أَذىً مِنْ رَأْسِهِ فَفِدْيَةٌ مِنْ صِيامٍ أَوْ صَدَقَةٍ أَو نُسُكٍ - فَالصِّيَامُ ثَلَاثَةُ أَيَّامٍ وَ الصَّدَقَةُ عَلَى سِتَّةِ مَسَاكِينَ لِكُلِّ مِسْكِينٍ صَاعٌ مِنْ تَمْرٍ.</w:t>
      </w:r>
      <w:r w:rsidRPr="00172037">
        <w:rPr>
          <w:rStyle w:val="a9"/>
          <w:rFonts w:ascii="IRMitra" w:hAnsi="IRMitra" w:cs="IRMitra"/>
          <w:sz w:val="28"/>
          <w:rtl/>
        </w:rPr>
        <w:footnoteReference w:id="44"/>
      </w:r>
    </w:p>
    <w:p w:rsidR="00E674CD" w:rsidRPr="00172037" w:rsidRDefault="00B853AD" w:rsidP="00A34C5F">
      <w:pPr>
        <w:rPr>
          <w:rFonts w:ascii="IRMitra" w:hAnsi="IRMitra" w:cs="IRMitra"/>
          <w:sz w:val="28"/>
          <w:rtl/>
        </w:rPr>
      </w:pPr>
      <w:r w:rsidRPr="00172037">
        <w:rPr>
          <w:rFonts w:ascii="IRMitra" w:hAnsi="IRMitra" w:cs="IRMitra"/>
          <w:sz w:val="28"/>
          <w:rtl/>
        </w:rPr>
        <w:t>این روایت مشکل سندی و لکن اگر اشکال سندی نمی بود، از جهت دلالی قرینه می ش</w:t>
      </w:r>
      <w:r w:rsidR="00E674CD" w:rsidRPr="00172037">
        <w:rPr>
          <w:rFonts w:ascii="IRMitra" w:hAnsi="IRMitra" w:cs="IRMitra"/>
          <w:sz w:val="28"/>
          <w:rtl/>
        </w:rPr>
        <w:t>د</w:t>
      </w:r>
      <w:r w:rsidRPr="00172037">
        <w:rPr>
          <w:rFonts w:ascii="IRMitra" w:hAnsi="IRMitra" w:cs="IRMitra"/>
          <w:sz w:val="28"/>
          <w:rtl/>
        </w:rPr>
        <w:t xml:space="preserve"> بر این که</w:t>
      </w:r>
      <w:r w:rsidR="00E674CD" w:rsidRPr="00172037">
        <w:rPr>
          <w:rFonts w:ascii="IRMitra" w:hAnsi="IRMitra" w:cs="IRMitra"/>
          <w:sz w:val="28"/>
          <w:rtl/>
        </w:rPr>
        <w:t xml:space="preserve"> روایت اول که</w:t>
      </w:r>
      <w:r w:rsidR="00A34C5F" w:rsidRPr="00172037">
        <w:rPr>
          <w:rFonts w:ascii="IRMitra" w:hAnsi="IRMitra" w:cs="IRMitra"/>
          <w:sz w:val="28"/>
          <w:rtl/>
        </w:rPr>
        <w:t xml:space="preserve"> کفاره را</w:t>
      </w:r>
      <w:r w:rsidR="00E674CD" w:rsidRPr="00172037">
        <w:rPr>
          <w:rFonts w:ascii="IRMitra" w:hAnsi="IRMitra" w:cs="IRMitra"/>
          <w:sz w:val="28"/>
          <w:rtl/>
        </w:rPr>
        <w:t xml:space="preserve"> نصف صاع مطرح کرده بود</w:t>
      </w:r>
      <w:r w:rsidR="00A34C5F" w:rsidRPr="00172037">
        <w:rPr>
          <w:rFonts w:ascii="IRMitra" w:hAnsi="IRMitra" w:cs="IRMitra"/>
          <w:sz w:val="28"/>
          <w:rtl/>
        </w:rPr>
        <w:t>، مقدار واجب را گفته و این روایت که کفاره را</w:t>
      </w:r>
      <w:r w:rsidR="00E674CD" w:rsidRPr="00172037">
        <w:rPr>
          <w:rFonts w:ascii="IRMitra" w:hAnsi="IRMitra" w:cs="IRMitra"/>
          <w:sz w:val="28"/>
          <w:rtl/>
        </w:rPr>
        <w:t xml:space="preserve"> یک صاع </w:t>
      </w:r>
      <w:r w:rsidR="00A34C5F" w:rsidRPr="00172037">
        <w:rPr>
          <w:rFonts w:ascii="IRMitra" w:hAnsi="IRMitra" w:cs="IRMitra"/>
          <w:sz w:val="28"/>
          <w:rtl/>
        </w:rPr>
        <w:t>کامل بیان کرده،</w:t>
      </w:r>
      <w:r w:rsidR="00E674CD" w:rsidRPr="00172037">
        <w:rPr>
          <w:rFonts w:ascii="IRMitra" w:hAnsi="IRMitra" w:cs="IRMitra"/>
          <w:sz w:val="28"/>
          <w:rtl/>
        </w:rPr>
        <w:t xml:space="preserve"> </w:t>
      </w:r>
      <w:r w:rsidR="00A34C5F" w:rsidRPr="00172037">
        <w:rPr>
          <w:rFonts w:ascii="IRMitra" w:hAnsi="IRMitra" w:cs="IRMitra"/>
          <w:sz w:val="28"/>
          <w:rtl/>
        </w:rPr>
        <w:t>حمل بر استحباب می شود</w:t>
      </w:r>
      <w:r w:rsidR="00E674CD" w:rsidRPr="00172037">
        <w:rPr>
          <w:rFonts w:ascii="IRMitra" w:hAnsi="IRMitra" w:cs="IRMitra"/>
          <w:sz w:val="28"/>
          <w:rtl/>
        </w:rPr>
        <w:t>.</w:t>
      </w:r>
    </w:p>
    <w:p w:rsidR="00E674CD" w:rsidRPr="00172037" w:rsidRDefault="00E674CD" w:rsidP="00C347C2">
      <w:pPr>
        <w:rPr>
          <w:rFonts w:ascii="IRMitra" w:hAnsi="IRMitra" w:cs="IRMitra"/>
          <w:sz w:val="28"/>
          <w:rtl/>
        </w:rPr>
      </w:pPr>
      <w:r w:rsidRPr="00172037">
        <w:rPr>
          <w:rFonts w:ascii="IRMitra" w:hAnsi="IRMitra" w:cs="IRMitra"/>
          <w:sz w:val="28"/>
          <w:rtl/>
        </w:rPr>
        <w:t xml:space="preserve">و لکن همه این روایات در معذور است و نه </w:t>
      </w:r>
      <w:r w:rsidR="00ED7303" w:rsidRPr="00172037">
        <w:rPr>
          <w:rFonts w:ascii="IRMitra" w:hAnsi="IRMitra" w:cs="IRMitra"/>
          <w:sz w:val="28"/>
          <w:rtl/>
        </w:rPr>
        <w:t xml:space="preserve">این که شامل مطلق موارد </w:t>
      </w:r>
      <w:r w:rsidR="008E56AA" w:rsidRPr="00172037">
        <w:rPr>
          <w:rFonts w:ascii="IRMitra" w:hAnsi="IRMitra" w:cs="IRMitra"/>
          <w:sz w:val="28"/>
          <w:rtl/>
        </w:rPr>
        <w:t>شود که مشهور گفته اند و لذا مقتضای دلیل در متع</w:t>
      </w:r>
      <w:r w:rsidR="00ED7303" w:rsidRPr="00172037">
        <w:rPr>
          <w:rFonts w:ascii="IRMitra" w:hAnsi="IRMitra" w:cs="IRMitra"/>
          <w:sz w:val="28"/>
          <w:rtl/>
        </w:rPr>
        <w:t>مد</w:t>
      </w:r>
      <w:r w:rsidR="008E56AA" w:rsidRPr="00172037">
        <w:rPr>
          <w:rFonts w:ascii="IRMitra" w:hAnsi="IRMitra" w:cs="IRMitra"/>
          <w:sz w:val="28"/>
          <w:rtl/>
        </w:rPr>
        <w:t>،</w:t>
      </w:r>
      <w:r w:rsidR="00ED7303" w:rsidRPr="00172037">
        <w:rPr>
          <w:rFonts w:ascii="IRMitra" w:hAnsi="IRMitra" w:cs="IRMitra"/>
          <w:sz w:val="28"/>
          <w:rtl/>
        </w:rPr>
        <w:t xml:space="preserve"> کفاره شاه غیر مخیره است: </w:t>
      </w:r>
      <w:r w:rsidR="00C347C2" w:rsidRPr="00172037">
        <w:rPr>
          <w:rFonts w:ascii="IRMitra" w:hAnsi="IRMitra" w:cs="IRMitra"/>
          <w:sz w:val="28"/>
          <w:rtl/>
        </w:rPr>
        <w:t>وَ بِإِسْنَادِهِ عَنْ مُوسَى بْنِ الْقَاسِمِ عَنِ الْحَسَنِ بْنِ مَحْبُوبٍ عَنْ عَلِيِّ بْنِ رِئَابٍ عَنْ زُرَارَةَ بْنِ أَعْيَنَ قَالَ سَمِعْتُ أَبَا جَعْفَرٍ ع يَقُولُ مَنْ نَتَفَ إِبْطَهُ أَوْ قَلَّمَ ظُفُرَهُ أَوْ حَلَقَ رَأْسَهُ نَاسِياً أَوْ جَاهِلًا فَلَيْسَ عَلَيْهِ شَيْ‏ءٌ وَ مَنْ فَعَلَهُ مُتَعَمِّداً فَعَلَيْهِ دَمُ شَاةٍ</w:t>
      </w:r>
      <w:r w:rsidR="00ED7303" w:rsidRPr="00172037">
        <w:rPr>
          <w:rFonts w:ascii="IRMitra" w:hAnsi="IRMitra" w:cs="IRMitra"/>
          <w:sz w:val="28"/>
          <w:rtl/>
        </w:rPr>
        <w:t>.</w:t>
      </w:r>
      <w:r w:rsidR="00C347C2" w:rsidRPr="00172037">
        <w:rPr>
          <w:rStyle w:val="a9"/>
          <w:rFonts w:ascii="IRMitra" w:hAnsi="IRMitra" w:cs="IRMitra"/>
          <w:sz w:val="28"/>
          <w:rtl/>
        </w:rPr>
        <w:footnoteReference w:id="45"/>
      </w:r>
    </w:p>
    <w:p w:rsidR="00ED7303" w:rsidRPr="00172037" w:rsidRDefault="00ED7303" w:rsidP="00644D2B">
      <w:pPr>
        <w:rPr>
          <w:rFonts w:ascii="IRMitra" w:hAnsi="IRMitra" w:cs="IRMitra"/>
          <w:sz w:val="28"/>
          <w:rtl/>
        </w:rPr>
      </w:pPr>
      <w:r w:rsidRPr="00172037">
        <w:rPr>
          <w:rFonts w:ascii="IRMitra" w:hAnsi="IRMitra" w:cs="IRMitra"/>
          <w:sz w:val="28"/>
          <w:rtl/>
        </w:rPr>
        <w:t>محقق خوئی صحیحه زراره ر</w:t>
      </w:r>
      <w:r w:rsidR="0070602F" w:rsidRPr="00172037">
        <w:rPr>
          <w:rFonts w:ascii="IRMitra" w:hAnsi="IRMitra" w:cs="IRMitra"/>
          <w:sz w:val="28"/>
          <w:rtl/>
        </w:rPr>
        <w:t>ا بر متعمد مختار حمل کرده و</w:t>
      </w:r>
      <w:r w:rsidR="008E56AA" w:rsidRPr="00172037">
        <w:rPr>
          <w:rFonts w:ascii="IRMitra" w:hAnsi="IRMitra" w:cs="IRMitra"/>
          <w:sz w:val="28"/>
          <w:rtl/>
        </w:rPr>
        <w:t xml:space="preserve"> فرموده</w:t>
      </w:r>
      <w:r w:rsidR="0070602F" w:rsidRPr="00172037">
        <w:rPr>
          <w:rFonts w:ascii="IRMitra" w:hAnsi="IRMitra" w:cs="IRMitra"/>
          <w:sz w:val="28"/>
          <w:rtl/>
        </w:rPr>
        <w:t xml:space="preserve"> آیه گفته که معذور</w:t>
      </w:r>
      <w:r w:rsidRPr="00172037">
        <w:rPr>
          <w:rFonts w:ascii="IRMitra" w:hAnsi="IRMitra" w:cs="IRMitra"/>
          <w:sz w:val="28"/>
          <w:rtl/>
        </w:rPr>
        <w:t xml:space="preserve"> باید کفاره </w:t>
      </w:r>
      <w:r w:rsidR="008E56AA" w:rsidRPr="00172037">
        <w:rPr>
          <w:rFonts w:ascii="IRMitra" w:hAnsi="IRMitra" w:cs="IRMitra"/>
          <w:sz w:val="28"/>
          <w:rtl/>
        </w:rPr>
        <w:t>مذکوره</w:t>
      </w:r>
      <w:r w:rsidR="0001593C" w:rsidRPr="00172037">
        <w:rPr>
          <w:rFonts w:ascii="IRMitra" w:hAnsi="IRMitra" w:cs="IRMitra"/>
          <w:sz w:val="28"/>
          <w:rtl/>
        </w:rPr>
        <w:t xml:space="preserve"> را</w:t>
      </w:r>
      <w:r w:rsidR="008E56AA" w:rsidRPr="00172037">
        <w:rPr>
          <w:rFonts w:ascii="IRMitra" w:hAnsi="IRMitra" w:cs="IRMitra"/>
          <w:sz w:val="28"/>
          <w:rtl/>
        </w:rPr>
        <w:t xml:space="preserve"> </w:t>
      </w:r>
      <w:r w:rsidRPr="00172037">
        <w:rPr>
          <w:rFonts w:ascii="IRMitra" w:hAnsi="IRMitra" w:cs="IRMitra"/>
          <w:sz w:val="28"/>
          <w:rtl/>
        </w:rPr>
        <w:t>بدهد و</w:t>
      </w:r>
      <w:r w:rsidR="0070602F" w:rsidRPr="00172037">
        <w:rPr>
          <w:rFonts w:ascii="IRMitra" w:hAnsi="IRMitra" w:cs="IRMitra"/>
          <w:sz w:val="28"/>
          <w:rtl/>
        </w:rPr>
        <w:t xml:space="preserve"> </w:t>
      </w:r>
      <w:r w:rsidR="0001593C" w:rsidRPr="00172037">
        <w:rPr>
          <w:rFonts w:ascii="IRMitra" w:hAnsi="IRMitra" w:cs="IRMitra"/>
          <w:sz w:val="28"/>
          <w:rtl/>
        </w:rPr>
        <w:t>مقتضای حمل مطلق بر</w:t>
      </w:r>
      <w:r w:rsidR="008E56AA" w:rsidRPr="00172037">
        <w:rPr>
          <w:rFonts w:ascii="IRMitra" w:hAnsi="IRMitra" w:cs="IRMitra"/>
          <w:sz w:val="28"/>
          <w:rtl/>
        </w:rPr>
        <w:t xml:space="preserve"> </w:t>
      </w:r>
      <w:r w:rsidR="008E56AA" w:rsidRPr="00172037">
        <w:rPr>
          <w:rFonts w:ascii="IRMitra" w:hAnsi="IRMitra" w:cs="IRMitra"/>
          <w:sz w:val="28"/>
          <w:rtl/>
        </w:rPr>
        <w:lastRenderedPageBreak/>
        <w:t>مقید این است که صحیحه زراره</w:t>
      </w:r>
      <w:r w:rsidR="0001593C" w:rsidRPr="00172037">
        <w:rPr>
          <w:rFonts w:ascii="IRMitra" w:hAnsi="IRMitra" w:cs="IRMitra"/>
          <w:sz w:val="28"/>
          <w:rtl/>
        </w:rPr>
        <w:t xml:space="preserve"> که مطلق است</w:t>
      </w:r>
      <w:r w:rsidR="008E56AA" w:rsidRPr="00172037">
        <w:rPr>
          <w:rFonts w:ascii="IRMitra" w:hAnsi="IRMitra" w:cs="IRMitra"/>
          <w:sz w:val="28"/>
          <w:rtl/>
        </w:rPr>
        <w:t xml:space="preserve"> را بر متعمد حمل </w:t>
      </w:r>
      <w:r w:rsidR="0070602F" w:rsidRPr="00172037">
        <w:rPr>
          <w:rFonts w:ascii="IRMitra" w:hAnsi="IRMitra" w:cs="IRMitra"/>
          <w:sz w:val="28"/>
          <w:rtl/>
        </w:rPr>
        <w:t>کنیم.</w:t>
      </w:r>
    </w:p>
    <w:p w:rsidR="00ED7303" w:rsidRPr="00172037" w:rsidRDefault="00ED7303" w:rsidP="00644D2B">
      <w:pPr>
        <w:rPr>
          <w:rFonts w:ascii="IRMitra" w:hAnsi="IRMitra" w:cs="IRMitra"/>
          <w:sz w:val="28"/>
          <w:rtl/>
        </w:rPr>
      </w:pPr>
      <w:r w:rsidRPr="00172037">
        <w:rPr>
          <w:rFonts w:ascii="IRMitra" w:hAnsi="IRMitra" w:cs="IRMitra"/>
          <w:sz w:val="28"/>
          <w:rtl/>
        </w:rPr>
        <w:t>ولی به نظر ما صحیح این است که وقتی می گوید متعمدا</w:t>
      </w:r>
      <w:r w:rsidR="0001593C" w:rsidRPr="00172037">
        <w:rPr>
          <w:rFonts w:ascii="IRMitra" w:hAnsi="IRMitra" w:cs="IRMitra"/>
          <w:sz w:val="28"/>
          <w:rtl/>
        </w:rPr>
        <w:t>،</w:t>
      </w:r>
      <w:r w:rsidRPr="00172037">
        <w:rPr>
          <w:rFonts w:ascii="IRMitra" w:hAnsi="IRMitra" w:cs="IRMitra"/>
          <w:sz w:val="28"/>
          <w:rtl/>
        </w:rPr>
        <w:t xml:space="preserve"> از همان اول مضطر را شامل نمی شود</w:t>
      </w:r>
      <w:r w:rsidR="0070602F" w:rsidRPr="00172037">
        <w:rPr>
          <w:rFonts w:ascii="IRMitra" w:hAnsi="IRMitra" w:cs="IRMitra"/>
          <w:sz w:val="28"/>
          <w:rtl/>
        </w:rPr>
        <w:t xml:space="preserve"> و لازم نیست که حمل مطلق بر مقید بکنیم، زیرا از همان اول تعبیر به متعمدا انصراف از معذور دارد</w:t>
      </w:r>
      <w:r w:rsidR="000A49F5" w:rsidRPr="00172037">
        <w:rPr>
          <w:rFonts w:ascii="IRMitra" w:hAnsi="IRMitra" w:cs="IRMitra"/>
          <w:sz w:val="28"/>
          <w:rtl/>
        </w:rPr>
        <w:t>.</w:t>
      </w:r>
    </w:p>
    <w:p w:rsidR="000A49F5" w:rsidRPr="00172037" w:rsidRDefault="0077110C" w:rsidP="0001593C">
      <w:pPr>
        <w:rPr>
          <w:rFonts w:ascii="IRMitra" w:hAnsi="IRMitra" w:cs="IRMitra"/>
          <w:sz w:val="28"/>
          <w:rtl/>
        </w:rPr>
      </w:pPr>
      <w:r w:rsidRPr="00172037">
        <w:rPr>
          <w:rFonts w:ascii="IRMitra" w:hAnsi="IRMitra" w:cs="IRMitra"/>
          <w:sz w:val="28"/>
          <w:rtl/>
        </w:rPr>
        <w:t>و ما یک ظهور اطلاقی در متعمد احراز نکردیم که شامل مضطر هم بشود</w:t>
      </w:r>
      <w:r w:rsidR="0001593C" w:rsidRPr="00172037">
        <w:rPr>
          <w:rFonts w:ascii="IRMitra" w:hAnsi="IRMitra" w:cs="IRMitra"/>
          <w:sz w:val="28"/>
          <w:rtl/>
        </w:rPr>
        <w:t>،</w:t>
      </w:r>
      <w:r w:rsidRPr="00172037">
        <w:rPr>
          <w:rFonts w:ascii="IRMitra" w:hAnsi="IRMitra" w:cs="IRMitra"/>
          <w:sz w:val="28"/>
          <w:rtl/>
        </w:rPr>
        <w:t xml:space="preserve"> مخصوصا که</w:t>
      </w:r>
      <w:r w:rsidR="0001593C" w:rsidRPr="00172037">
        <w:rPr>
          <w:rFonts w:ascii="IRMitra" w:hAnsi="IRMitra" w:cs="IRMitra"/>
          <w:sz w:val="28"/>
          <w:rtl/>
        </w:rPr>
        <w:t xml:space="preserve"> نفرموده عامد، بلکه فرموده متعمد و این دو عرفا متفاوت است،</w:t>
      </w:r>
      <w:r w:rsidRPr="00172037">
        <w:rPr>
          <w:rFonts w:ascii="IRMitra" w:hAnsi="IRMitra" w:cs="IRMitra"/>
          <w:sz w:val="28"/>
          <w:rtl/>
        </w:rPr>
        <w:t xml:space="preserve"> زیرا عامد یعنی ملتفت، اما متعمد یعنی به قول م</w:t>
      </w:r>
      <w:r w:rsidR="003260CD" w:rsidRPr="00172037">
        <w:rPr>
          <w:rFonts w:ascii="IRMitra" w:hAnsi="IRMitra" w:cs="IRMitra"/>
          <w:sz w:val="28"/>
          <w:rtl/>
        </w:rPr>
        <w:t>عروف از دستی این طور می کند، در حالی که نسبت به</w:t>
      </w:r>
      <w:r w:rsidRPr="00172037">
        <w:rPr>
          <w:rFonts w:ascii="IRMitra" w:hAnsi="IRMitra" w:cs="IRMitra"/>
          <w:sz w:val="28"/>
          <w:rtl/>
        </w:rPr>
        <w:t xml:space="preserve"> مضطر این چنین تعبیری نمی شود.</w:t>
      </w:r>
    </w:p>
    <w:p w:rsidR="00DD656F" w:rsidRPr="00172037" w:rsidRDefault="00DD656F" w:rsidP="00644D2B">
      <w:pPr>
        <w:rPr>
          <w:rFonts w:ascii="IRMitra" w:hAnsi="IRMitra" w:cs="IRMitra"/>
          <w:sz w:val="28"/>
          <w:rtl/>
        </w:rPr>
      </w:pPr>
      <w:r w:rsidRPr="00172037">
        <w:rPr>
          <w:rFonts w:ascii="IRMitra" w:hAnsi="IRMitra" w:cs="IRMitra"/>
          <w:sz w:val="28"/>
          <w:rtl/>
        </w:rPr>
        <w:t>دو نکته</w:t>
      </w:r>
    </w:p>
    <w:p w:rsidR="0077110C" w:rsidRPr="00172037" w:rsidRDefault="0077110C" w:rsidP="00644D2B">
      <w:pPr>
        <w:rPr>
          <w:rFonts w:ascii="IRMitra" w:hAnsi="IRMitra" w:cs="IRMitra"/>
          <w:sz w:val="28"/>
          <w:rtl/>
        </w:rPr>
      </w:pPr>
      <w:r w:rsidRPr="00172037">
        <w:rPr>
          <w:rFonts w:ascii="IRMitra" w:hAnsi="IRMitra" w:cs="IRMitra"/>
          <w:sz w:val="28"/>
          <w:rtl/>
        </w:rPr>
        <w:t>نکته</w:t>
      </w:r>
      <w:r w:rsidR="00DD656F" w:rsidRPr="00172037">
        <w:rPr>
          <w:rFonts w:ascii="IRMitra" w:hAnsi="IRMitra" w:cs="IRMitra"/>
          <w:sz w:val="28"/>
          <w:rtl/>
        </w:rPr>
        <w:t xml:space="preserve"> اول</w:t>
      </w:r>
      <w:r w:rsidRPr="00172037">
        <w:rPr>
          <w:rFonts w:ascii="IRMitra" w:hAnsi="IRMitra" w:cs="IRMitra"/>
          <w:sz w:val="28"/>
          <w:rtl/>
        </w:rPr>
        <w:t>:</w:t>
      </w:r>
      <w:r w:rsidR="00F007A9" w:rsidRPr="00172037">
        <w:rPr>
          <w:rFonts w:ascii="IRMitra" w:hAnsi="IRMitra" w:cs="IRMitra"/>
          <w:sz w:val="28"/>
          <w:rtl/>
        </w:rPr>
        <w:t xml:space="preserve"> کفاره</w:t>
      </w:r>
      <w:r w:rsidRPr="00172037">
        <w:rPr>
          <w:rFonts w:ascii="IRMitra" w:hAnsi="IRMitra" w:cs="IRMitra"/>
          <w:sz w:val="28"/>
          <w:rtl/>
        </w:rPr>
        <w:t xml:space="preserve"> حلق راس اعم از </w:t>
      </w:r>
      <w:r w:rsidR="00F007A9" w:rsidRPr="00172037">
        <w:rPr>
          <w:rFonts w:ascii="IRMitra" w:hAnsi="IRMitra" w:cs="IRMitra"/>
          <w:sz w:val="28"/>
          <w:rtl/>
        </w:rPr>
        <w:t xml:space="preserve">حلق </w:t>
      </w:r>
      <w:r w:rsidRPr="00172037">
        <w:rPr>
          <w:rFonts w:ascii="IRMitra" w:hAnsi="IRMitra" w:cs="IRMitra"/>
          <w:sz w:val="28"/>
          <w:rtl/>
        </w:rPr>
        <w:t>تسبیبی و مباشر</w:t>
      </w:r>
      <w:r w:rsidR="00F007A9" w:rsidRPr="00172037">
        <w:rPr>
          <w:rFonts w:ascii="IRMitra" w:hAnsi="IRMitra" w:cs="IRMitra"/>
          <w:sz w:val="28"/>
          <w:rtl/>
        </w:rPr>
        <w:t>ی است و حتی حلق تسبیبی هم مستند به خود محرم است، اگر به اذن او باشد،</w:t>
      </w:r>
      <w:r w:rsidRPr="00172037">
        <w:rPr>
          <w:rFonts w:ascii="IRMitra" w:hAnsi="IRMitra" w:cs="IRMitra"/>
          <w:sz w:val="28"/>
          <w:rtl/>
        </w:rPr>
        <w:t xml:space="preserve"> بر خلاف</w:t>
      </w:r>
      <w:r w:rsidR="00F007A9" w:rsidRPr="00172037">
        <w:rPr>
          <w:rFonts w:ascii="IRMitra" w:hAnsi="IRMitra" w:cs="IRMitra"/>
          <w:sz w:val="28"/>
          <w:rtl/>
        </w:rPr>
        <w:t xml:space="preserve"> آیة الله</w:t>
      </w:r>
      <w:r w:rsidRPr="00172037">
        <w:rPr>
          <w:rFonts w:ascii="IRMitra" w:hAnsi="IRMitra" w:cs="IRMitra"/>
          <w:sz w:val="28"/>
          <w:rtl/>
        </w:rPr>
        <w:t xml:space="preserve"> سیستانی که حلق تسبیبی را نیابی می دانند</w:t>
      </w:r>
      <w:r w:rsidR="00A8078F" w:rsidRPr="00172037">
        <w:rPr>
          <w:rFonts w:ascii="IRMitra" w:hAnsi="IRMitra" w:cs="IRMitra"/>
          <w:sz w:val="28"/>
          <w:rtl/>
        </w:rPr>
        <w:t xml:space="preserve"> و مستند به خود محرم نمی دانند</w:t>
      </w:r>
      <w:r w:rsidRPr="00172037">
        <w:rPr>
          <w:rFonts w:ascii="IRMitra" w:hAnsi="IRMitra" w:cs="IRMitra"/>
          <w:sz w:val="28"/>
          <w:rtl/>
        </w:rPr>
        <w:t xml:space="preserve"> و طبعا</w:t>
      </w:r>
      <w:r w:rsidR="006A32DD" w:rsidRPr="00172037">
        <w:rPr>
          <w:rFonts w:ascii="IRMitra" w:hAnsi="IRMitra" w:cs="IRMitra"/>
          <w:sz w:val="28"/>
          <w:rtl/>
        </w:rPr>
        <w:t xml:space="preserve"> لازمه</w:t>
      </w:r>
      <w:r w:rsidR="00416ABB" w:rsidRPr="00172037">
        <w:rPr>
          <w:rFonts w:ascii="IRMitra" w:hAnsi="IRMitra" w:cs="IRMitra"/>
          <w:sz w:val="28"/>
          <w:rtl/>
        </w:rPr>
        <w:t xml:space="preserve"> این</w:t>
      </w:r>
      <w:r w:rsidR="006A32DD" w:rsidRPr="00172037">
        <w:rPr>
          <w:rFonts w:ascii="IRMitra" w:hAnsi="IRMitra" w:cs="IRMitra"/>
          <w:sz w:val="28"/>
          <w:rtl/>
        </w:rPr>
        <w:t xml:space="preserve"> کلام ایشان که</w:t>
      </w:r>
      <w:r w:rsidR="00416ABB" w:rsidRPr="00172037">
        <w:rPr>
          <w:rFonts w:ascii="IRMitra" w:hAnsi="IRMitra" w:cs="IRMitra"/>
          <w:sz w:val="28"/>
          <w:rtl/>
        </w:rPr>
        <w:t xml:space="preserve"> البته</w:t>
      </w:r>
      <w:r w:rsidR="006A32DD" w:rsidRPr="00172037">
        <w:rPr>
          <w:rFonts w:ascii="IRMitra" w:hAnsi="IRMitra" w:cs="IRMitra"/>
          <w:sz w:val="28"/>
          <w:rtl/>
        </w:rPr>
        <w:t xml:space="preserve"> در جای دیگری مطرح شده است</w:t>
      </w:r>
      <w:r w:rsidR="00416ABB" w:rsidRPr="00172037">
        <w:rPr>
          <w:rFonts w:ascii="IRMitra" w:hAnsi="IRMitra" w:cs="IRMitra"/>
          <w:sz w:val="28"/>
          <w:rtl/>
        </w:rPr>
        <w:t>،</w:t>
      </w:r>
      <w:r w:rsidR="006A32DD" w:rsidRPr="00172037">
        <w:rPr>
          <w:rFonts w:ascii="IRMitra" w:hAnsi="IRMitra" w:cs="IRMitra"/>
          <w:sz w:val="28"/>
          <w:rtl/>
        </w:rPr>
        <w:t xml:space="preserve"> این است که</w:t>
      </w:r>
      <w:r w:rsidRPr="00172037">
        <w:rPr>
          <w:rFonts w:ascii="IRMitra" w:hAnsi="IRMitra" w:cs="IRMitra"/>
          <w:sz w:val="28"/>
          <w:rtl/>
        </w:rPr>
        <w:t xml:space="preserve"> نباید کفاره واجب باشد</w:t>
      </w:r>
      <w:r w:rsidR="00A8078F" w:rsidRPr="00172037">
        <w:rPr>
          <w:rFonts w:ascii="IRMitra" w:hAnsi="IRMitra" w:cs="IRMitra"/>
          <w:sz w:val="28"/>
          <w:rtl/>
        </w:rPr>
        <w:t xml:space="preserve"> نه بر مسبب</w:t>
      </w:r>
      <w:r w:rsidR="00416ABB" w:rsidRPr="00172037">
        <w:rPr>
          <w:rFonts w:ascii="IRMitra" w:hAnsi="IRMitra" w:cs="IRMitra"/>
          <w:sz w:val="28"/>
          <w:rtl/>
        </w:rPr>
        <w:t xml:space="preserve">، </w:t>
      </w:r>
      <w:r w:rsidR="005B58C2" w:rsidRPr="00172037">
        <w:rPr>
          <w:rFonts w:ascii="IRMitra" w:hAnsi="IRMitra" w:cs="IRMitra"/>
          <w:sz w:val="28"/>
          <w:rtl/>
        </w:rPr>
        <w:t>زیرا دلیلی بر ثبوت کفاره بر او نداریم حتی اگر خود حالق هم محرم باشد</w:t>
      </w:r>
      <w:r w:rsidR="00A8078F" w:rsidRPr="00172037">
        <w:rPr>
          <w:rFonts w:ascii="IRMitra" w:hAnsi="IRMitra" w:cs="IRMitra"/>
          <w:sz w:val="28"/>
          <w:rtl/>
        </w:rPr>
        <w:t xml:space="preserve"> و نه بر خود محرم</w:t>
      </w:r>
      <w:r w:rsidR="005B58C2" w:rsidRPr="00172037">
        <w:rPr>
          <w:rFonts w:ascii="IRMitra" w:hAnsi="IRMitra" w:cs="IRMitra"/>
          <w:sz w:val="28"/>
          <w:rtl/>
        </w:rPr>
        <w:t>،</w:t>
      </w:r>
      <w:r w:rsidR="00416ABB" w:rsidRPr="00172037">
        <w:rPr>
          <w:rFonts w:ascii="IRMitra" w:hAnsi="IRMitra" w:cs="IRMitra"/>
          <w:sz w:val="28"/>
          <w:rtl/>
        </w:rPr>
        <w:t xml:space="preserve"> زیرا صدق نمی کند که حلق راس کرده،</w:t>
      </w:r>
      <w:r w:rsidR="00A8078F" w:rsidRPr="00172037">
        <w:rPr>
          <w:rFonts w:ascii="IRMitra" w:hAnsi="IRMitra" w:cs="IRMitra"/>
          <w:sz w:val="28"/>
          <w:rtl/>
        </w:rPr>
        <w:t xml:space="preserve"> در حالی که این خلاف ظاهر است و ظاهر این است که مستند به خود محرم است.</w:t>
      </w:r>
    </w:p>
    <w:p w:rsidR="00A8078F" w:rsidRPr="00172037" w:rsidRDefault="00A8078F" w:rsidP="00EB75B2">
      <w:pPr>
        <w:rPr>
          <w:rFonts w:ascii="IRMitra" w:hAnsi="IRMitra" w:cs="IRMitra"/>
          <w:sz w:val="28"/>
          <w:rtl/>
        </w:rPr>
      </w:pPr>
      <w:r w:rsidRPr="00172037">
        <w:rPr>
          <w:rFonts w:ascii="IRMitra" w:hAnsi="IRMitra" w:cs="IRMitra"/>
          <w:sz w:val="28"/>
          <w:rtl/>
        </w:rPr>
        <w:t xml:space="preserve">بله اگر </w:t>
      </w:r>
      <w:r w:rsidR="005B58C2" w:rsidRPr="00172037">
        <w:rPr>
          <w:rFonts w:ascii="IRMitra" w:hAnsi="IRMitra" w:cs="IRMitra"/>
          <w:sz w:val="28"/>
          <w:rtl/>
        </w:rPr>
        <w:t>محرم رضای باطنی داشته باشد و مثلا خود</w:t>
      </w:r>
      <w:r w:rsidR="00EB75B2" w:rsidRPr="00172037">
        <w:rPr>
          <w:rFonts w:ascii="IRMitra" w:hAnsi="IRMitra" w:cs="IRMitra"/>
          <w:sz w:val="28"/>
          <w:rtl/>
        </w:rPr>
        <w:t xml:space="preserve"> را به خواب زده</w:t>
      </w:r>
      <w:r w:rsidRPr="00172037">
        <w:rPr>
          <w:rFonts w:ascii="IRMitra" w:hAnsi="IRMitra" w:cs="IRMitra"/>
          <w:sz w:val="28"/>
          <w:rtl/>
        </w:rPr>
        <w:t xml:space="preserve"> و دیگری آمد و مو</w:t>
      </w:r>
      <w:r w:rsidR="00EB75B2" w:rsidRPr="00172037">
        <w:rPr>
          <w:rFonts w:ascii="IRMitra" w:hAnsi="IRMitra" w:cs="IRMitra"/>
          <w:sz w:val="28"/>
          <w:rtl/>
        </w:rPr>
        <w:t>یش را حلق کرد</w:t>
      </w:r>
      <w:r w:rsidRPr="00172037">
        <w:rPr>
          <w:rFonts w:ascii="IRMitra" w:hAnsi="IRMitra" w:cs="IRMitra"/>
          <w:sz w:val="28"/>
          <w:rtl/>
        </w:rPr>
        <w:t>، در این جا بعید نیست که کفاره</w:t>
      </w:r>
      <w:r w:rsidR="00EB75B2" w:rsidRPr="00172037">
        <w:rPr>
          <w:rFonts w:ascii="IRMitra" w:hAnsi="IRMitra" w:cs="IRMitra"/>
          <w:sz w:val="28"/>
          <w:rtl/>
        </w:rPr>
        <w:t xml:space="preserve"> ای</w:t>
      </w:r>
      <w:r w:rsidRPr="00172037">
        <w:rPr>
          <w:rFonts w:ascii="IRMitra" w:hAnsi="IRMitra" w:cs="IRMitra"/>
          <w:sz w:val="28"/>
          <w:rtl/>
        </w:rPr>
        <w:t xml:space="preserve"> نداشته </w:t>
      </w:r>
      <w:r w:rsidRPr="00172037">
        <w:rPr>
          <w:rFonts w:ascii="IRMitra" w:hAnsi="IRMitra" w:cs="IRMitra"/>
          <w:sz w:val="28"/>
          <w:rtl/>
        </w:rPr>
        <w:lastRenderedPageBreak/>
        <w:t>باشد</w:t>
      </w:r>
      <w:r w:rsidR="00EB75B2" w:rsidRPr="00172037">
        <w:rPr>
          <w:rFonts w:ascii="IRMitra" w:hAnsi="IRMitra" w:cs="IRMitra"/>
          <w:sz w:val="28"/>
          <w:rtl/>
        </w:rPr>
        <w:t>،</w:t>
      </w:r>
      <w:r w:rsidRPr="00172037">
        <w:rPr>
          <w:rFonts w:ascii="IRMitra" w:hAnsi="IRMitra" w:cs="IRMitra"/>
          <w:sz w:val="28"/>
          <w:rtl/>
        </w:rPr>
        <w:t xml:space="preserve"> زیرا تسبیب نکرده و استناد به او معلوم نیست</w:t>
      </w:r>
      <w:r w:rsidR="00EF3C4A" w:rsidRPr="00172037">
        <w:rPr>
          <w:rFonts w:ascii="IRMitra" w:hAnsi="IRMitra" w:cs="IRMitra"/>
          <w:sz w:val="28"/>
          <w:rtl/>
        </w:rPr>
        <w:t xml:space="preserve"> و </w:t>
      </w:r>
      <w:r w:rsidR="00EB75B2" w:rsidRPr="00172037">
        <w:rPr>
          <w:rFonts w:ascii="IRMitra" w:hAnsi="IRMitra" w:cs="IRMitra"/>
          <w:sz w:val="28"/>
          <w:rtl/>
        </w:rPr>
        <w:t>ثابت</w:t>
      </w:r>
      <w:r w:rsidR="00EF3C4A" w:rsidRPr="00172037">
        <w:rPr>
          <w:rFonts w:ascii="IRMitra" w:hAnsi="IRMitra" w:cs="IRMitra"/>
          <w:sz w:val="28"/>
          <w:rtl/>
        </w:rPr>
        <w:t xml:space="preserve"> نیست که</w:t>
      </w:r>
      <w:r w:rsidR="00EB75B2" w:rsidRPr="00172037">
        <w:rPr>
          <w:rFonts w:ascii="IRMitra" w:hAnsi="IRMitra" w:cs="IRMitra"/>
          <w:sz w:val="28"/>
          <w:rtl/>
        </w:rPr>
        <w:t xml:space="preserve"> به</w:t>
      </w:r>
      <w:r w:rsidR="00EF3C4A" w:rsidRPr="00172037">
        <w:rPr>
          <w:rFonts w:ascii="IRMitra" w:hAnsi="IRMitra" w:cs="IRMitra"/>
          <w:sz w:val="28"/>
          <w:rtl/>
        </w:rPr>
        <w:t xml:space="preserve"> صرف رضای باطنی</w:t>
      </w:r>
      <w:r w:rsidR="00EB75B2" w:rsidRPr="00172037">
        <w:rPr>
          <w:rFonts w:ascii="IRMitra" w:hAnsi="IRMitra" w:cs="IRMitra"/>
          <w:sz w:val="28"/>
          <w:rtl/>
        </w:rPr>
        <w:t>، حلق به او مستند شود</w:t>
      </w:r>
      <w:r w:rsidR="00EF3C4A" w:rsidRPr="00172037">
        <w:rPr>
          <w:rFonts w:ascii="IRMitra" w:hAnsi="IRMitra" w:cs="IRMitra"/>
          <w:sz w:val="28"/>
          <w:rtl/>
        </w:rPr>
        <w:t>.</w:t>
      </w:r>
    </w:p>
    <w:p w:rsidR="00266758" w:rsidRPr="00172037" w:rsidRDefault="00266758" w:rsidP="00644D2B">
      <w:pPr>
        <w:rPr>
          <w:rFonts w:ascii="IRMitra" w:hAnsi="IRMitra" w:cs="IRMitra"/>
          <w:sz w:val="28"/>
          <w:rtl/>
        </w:rPr>
      </w:pPr>
      <w:r w:rsidRPr="00172037">
        <w:rPr>
          <w:rFonts w:ascii="IRMitra" w:hAnsi="IRMitra" w:cs="IRMitra"/>
          <w:sz w:val="28"/>
          <w:rtl/>
        </w:rPr>
        <w:t>ولی حرمت تکلیفیه در این فرض بعید نیست، زیرا متفاهم عرفی از ادله این است که تمکین از حالق نباید بکند، ولی وجوب کفاره دلیل ندارد.</w:t>
      </w:r>
    </w:p>
    <w:p w:rsidR="0067179C" w:rsidRPr="00172037" w:rsidRDefault="0067179C" w:rsidP="0067179C">
      <w:pPr>
        <w:rPr>
          <w:rFonts w:ascii="IRMitra" w:hAnsi="IRMitra" w:cs="IRMitra"/>
          <w:sz w:val="28"/>
          <w:rtl/>
        </w:rPr>
      </w:pPr>
      <w:r w:rsidRPr="00172037">
        <w:rPr>
          <w:rFonts w:ascii="IRMitra" w:hAnsi="IRMitra" w:cs="IRMitra"/>
          <w:sz w:val="28"/>
          <w:rtl/>
        </w:rPr>
        <w:t>نکته دوم</w:t>
      </w:r>
      <w:r w:rsidR="00266758" w:rsidRPr="00172037">
        <w:rPr>
          <w:rFonts w:ascii="IRMitra" w:hAnsi="IRMitra" w:cs="IRMitra"/>
          <w:sz w:val="28"/>
          <w:rtl/>
        </w:rPr>
        <w:t xml:space="preserve">: </w:t>
      </w:r>
      <w:r w:rsidRPr="00172037">
        <w:rPr>
          <w:rFonts w:ascii="IRMitra" w:hAnsi="IRMitra" w:cs="IRMitra"/>
          <w:sz w:val="28"/>
          <w:rtl/>
        </w:rPr>
        <w:t xml:space="preserve">محقق خوئی فرموده </w:t>
      </w:r>
      <w:r w:rsidR="00266758" w:rsidRPr="00172037">
        <w:rPr>
          <w:rFonts w:ascii="IRMitra" w:hAnsi="IRMitra" w:cs="IRMitra"/>
          <w:sz w:val="28"/>
          <w:rtl/>
        </w:rPr>
        <w:t>ظاهر حلق راس، حلق همه راس است و لذا گفته اند که عرفا تا تمام راس را حلق نکند از احرام خارج نمی شود</w:t>
      </w:r>
      <w:r w:rsidR="0030446E">
        <w:rPr>
          <w:rFonts w:ascii="IRMitra" w:hAnsi="IRMitra" w:cs="IRMitra"/>
          <w:sz w:val="28"/>
          <w:rtl/>
        </w:rPr>
        <w:t xml:space="preserve"> </w:t>
      </w:r>
      <w:r w:rsidRPr="00172037">
        <w:rPr>
          <w:rFonts w:ascii="IRMitra" w:hAnsi="IRMitra" w:cs="IRMitra"/>
          <w:sz w:val="28"/>
          <w:rtl/>
        </w:rPr>
        <w:t>و در نتیجه حلق بعض راس، کفاره ندارد.</w:t>
      </w:r>
    </w:p>
    <w:p w:rsidR="00EE42C1" w:rsidRPr="00172037" w:rsidRDefault="0024197C" w:rsidP="0067179C">
      <w:pPr>
        <w:rPr>
          <w:rFonts w:ascii="IRMitra" w:hAnsi="IRMitra" w:cs="IRMitra"/>
          <w:sz w:val="28"/>
          <w:rtl/>
        </w:rPr>
      </w:pPr>
      <w:r w:rsidRPr="00172037">
        <w:rPr>
          <w:rFonts w:ascii="IRMitra" w:hAnsi="IRMitra" w:cs="IRMitra"/>
          <w:sz w:val="28"/>
          <w:rtl/>
        </w:rPr>
        <w:t>ولی</w:t>
      </w:r>
      <w:r w:rsidR="0067179C" w:rsidRPr="00172037">
        <w:rPr>
          <w:rFonts w:ascii="IRMitra" w:hAnsi="IRMitra" w:cs="IRMitra"/>
          <w:sz w:val="28"/>
          <w:rtl/>
        </w:rPr>
        <w:t xml:space="preserve"> به نظر ما اگر حلق معظم راس شود،</w:t>
      </w:r>
      <w:r w:rsidRPr="00172037">
        <w:rPr>
          <w:rFonts w:ascii="IRMitra" w:hAnsi="IRMitra" w:cs="IRMitra"/>
          <w:sz w:val="28"/>
          <w:rtl/>
        </w:rPr>
        <w:t xml:space="preserve"> عرفا باید کفاره بدهد</w:t>
      </w:r>
      <w:r w:rsidR="0067179C" w:rsidRPr="00172037">
        <w:rPr>
          <w:rFonts w:ascii="IRMitra" w:hAnsi="IRMitra" w:cs="IRMitra"/>
          <w:sz w:val="28"/>
          <w:rtl/>
        </w:rPr>
        <w:t>،</w:t>
      </w:r>
      <w:r w:rsidRPr="00172037">
        <w:rPr>
          <w:rFonts w:ascii="IRMitra" w:hAnsi="IRMitra" w:cs="IRMitra"/>
          <w:sz w:val="28"/>
          <w:rtl/>
        </w:rPr>
        <w:t xml:space="preserve"> بر خلاف بحث خروج از احرام که نکته تعبدی دارد که گفته اند بتراش سرت را، اما این جا می گویند نتراش و بعید نیست که اگر </w:t>
      </w:r>
      <w:r w:rsidR="000F7E06" w:rsidRPr="00172037">
        <w:rPr>
          <w:rFonts w:ascii="IRMitra" w:hAnsi="IRMitra" w:cs="IRMitra"/>
          <w:sz w:val="28"/>
          <w:rtl/>
        </w:rPr>
        <w:t>حتی بعض را تراشید،</w:t>
      </w:r>
      <w:r w:rsidRPr="00172037">
        <w:rPr>
          <w:rFonts w:ascii="IRMitra" w:hAnsi="IRMitra" w:cs="IRMitra"/>
          <w:sz w:val="28"/>
          <w:rtl/>
        </w:rPr>
        <w:t xml:space="preserve"> کفاره داشته باشد.</w:t>
      </w:r>
    </w:p>
    <w:p w:rsidR="000A49F5" w:rsidRPr="00172037" w:rsidRDefault="000A49F5" w:rsidP="0094494B">
      <w:pPr>
        <w:pStyle w:val="a0"/>
        <w:rPr>
          <w:rFonts w:ascii="IRMitra" w:hAnsi="IRMitra" w:cs="IRMitra"/>
          <w:szCs w:val="28"/>
          <w:rtl/>
        </w:rPr>
      </w:pPr>
      <w:r w:rsidRPr="00172037">
        <w:rPr>
          <w:rFonts w:ascii="IRMitra" w:hAnsi="IRMitra" w:cs="IRMitra"/>
          <w:szCs w:val="28"/>
          <w:rtl/>
        </w:rPr>
        <w:t xml:space="preserve">جلسه </w:t>
      </w:r>
      <w:r w:rsidR="0094494B" w:rsidRPr="00172037">
        <w:rPr>
          <w:rFonts w:ascii="IRMitra" w:hAnsi="IRMitra" w:cs="IRMitra"/>
          <w:szCs w:val="28"/>
          <w:rtl/>
        </w:rPr>
        <w:t>9</w:t>
      </w:r>
      <w:r w:rsidR="0030446E">
        <w:rPr>
          <w:rFonts w:ascii="IRMitra" w:hAnsi="IRMitra" w:cs="IRMitra"/>
          <w:szCs w:val="28"/>
          <w:rtl/>
        </w:rPr>
        <w:t xml:space="preserve"> = </w:t>
      </w:r>
      <w:r w:rsidRPr="00172037">
        <w:rPr>
          <w:rFonts w:ascii="IRMitra" w:hAnsi="IRMitra" w:cs="IRMitra"/>
          <w:szCs w:val="28"/>
          <w:rtl/>
        </w:rPr>
        <w:t>27/ 6/ 92</w:t>
      </w:r>
    </w:p>
    <w:p w:rsidR="000A49F5" w:rsidRPr="00172037" w:rsidRDefault="00222973" w:rsidP="00644D2B">
      <w:pPr>
        <w:rPr>
          <w:rFonts w:ascii="IRMitra" w:hAnsi="IRMitra" w:cs="IRMitra"/>
          <w:sz w:val="28"/>
          <w:rtl/>
        </w:rPr>
      </w:pPr>
      <w:r w:rsidRPr="00172037">
        <w:rPr>
          <w:rFonts w:ascii="IRMitra" w:hAnsi="IRMitra" w:cs="IRMitra"/>
          <w:sz w:val="28"/>
          <w:rtl/>
        </w:rPr>
        <w:t xml:space="preserve">مورد دوم: </w:t>
      </w:r>
      <w:r w:rsidR="00984261" w:rsidRPr="00172037">
        <w:rPr>
          <w:rFonts w:ascii="IRMitra" w:hAnsi="IRMitra" w:cs="IRMitra"/>
          <w:sz w:val="28"/>
          <w:rtl/>
        </w:rPr>
        <w:t xml:space="preserve">کفاره </w:t>
      </w:r>
      <w:r w:rsidRPr="00172037">
        <w:rPr>
          <w:rFonts w:ascii="IRMitra" w:hAnsi="IRMitra" w:cs="IRMitra"/>
          <w:sz w:val="28"/>
          <w:rtl/>
        </w:rPr>
        <w:t>نتف ابط</w:t>
      </w:r>
    </w:p>
    <w:p w:rsidR="00222973" w:rsidRPr="00172037" w:rsidRDefault="00222973" w:rsidP="006616C4">
      <w:pPr>
        <w:rPr>
          <w:rFonts w:ascii="IRMitra" w:hAnsi="IRMitra" w:cs="IRMitra"/>
          <w:sz w:val="28"/>
          <w:rtl/>
        </w:rPr>
      </w:pPr>
      <w:r w:rsidRPr="00172037">
        <w:rPr>
          <w:rFonts w:ascii="IRMitra" w:hAnsi="IRMitra" w:cs="IRMitra"/>
          <w:sz w:val="28"/>
          <w:rtl/>
        </w:rPr>
        <w:t>مشهور</w:t>
      </w:r>
      <w:r w:rsidR="00984261" w:rsidRPr="00172037">
        <w:rPr>
          <w:rFonts w:ascii="IRMitra" w:hAnsi="IRMitra" w:cs="IRMitra"/>
          <w:sz w:val="28"/>
          <w:rtl/>
        </w:rPr>
        <w:t xml:space="preserve"> فرموده اند</w:t>
      </w:r>
      <w:r w:rsidRPr="00172037">
        <w:rPr>
          <w:rFonts w:ascii="IRMitra" w:hAnsi="IRMitra" w:cs="IRMitra"/>
          <w:sz w:val="28"/>
          <w:rtl/>
        </w:rPr>
        <w:t xml:space="preserve"> : کفاره نتف یک ابط</w:t>
      </w:r>
      <w:r w:rsidR="006616C4" w:rsidRPr="00172037">
        <w:rPr>
          <w:rFonts w:ascii="IRMitra" w:hAnsi="IRMitra" w:cs="IRMitra"/>
          <w:sz w:val="28"/>
          <w:rtl/>
        </w:rPr>
        <w:t>، اطعام</w:t>
      </w:r>
      <w:r w:rsidRPr="00172037">
        <w:rPr>
          <w:rFonts w:ascii="IRMitra" w:hAnsi="IRMitra" w:cs="IRMitra"/>
          <w:sz w:val="28"/>
          <w:rtl/>
        </w:rPr>
        <w:t xml:space="preserve"> سه مسکین و کفاره</w:t>
      </w:r>
      <w:r w:rsidR="00DF08BD" w:rsidRPr="00172037">
        <w:rPr>
          <w:rFonts w:ascii="IRMitra" w:hAnsi="IRMitra" w:cs="IRMitra"/>
          <w:sz w:val="28"/>
          <w:rtl/>
        </w:rPr>
        <w:t xml:space="preserve"> نتف</w:t>
      </w:r>
      <w:r w:rsidRPr="00172037">
        <w:rPr>
          <w:rFonts w:ascii="IRMitra" w:hAnsi="IRMitra" w:cs="IRMitra"/>
          <w:sz w:val="28"/>
          <w:rtl/>
        </w:rPr>
        <w:t xml:space="preserve"> دو ابط</w:t>
      </w:r>
      <w:r w:rsidR="00DF08BD" w:rsidRPr="00172037">
        <w:rPr>
          <w:rFonts w:ascii="IRMitra" w:hAnsi="IRMitra" w:cs="IRMitra"/>
          <w:sz w:val="28"/>
          <w:rtl/>
        </w:rPr>
        <w:t>، ذبح</w:t>
      </w:r>
      <w:r w:rsidRPr="00172037">
        <w:rPr>
          <w:rFonts w:ascii="IRMitra" w:hAnsi="IRMitra" w:cs="IRMitra"/>
          <w:sz w:val="28"/>
          <w:rtl/>
        </w:rPr>
        <w:t xml:space="preserve"> شاة است.</w:t>
      </w:r>
    </w:p>
    <w:p w:rsidR="00222973" w:rsidRPr="00172037" w:rsidRDefault="00222973" w:rsidP="00644D2B">
      <w:pPr>
        <w:rPr>
          <w:rFonts w:ascii="IRMitra" w:hAnsi="IRMitra" w:cs="IRMitra"/>
          <w:sz w:val="28"/>
          <w:rtl/>
        </w:rPr>
      </w:pPr>
      <w:r w:rsidRPr="00172037">
        <w:rPr>
          <w:rFonts w:ascii="IRMitra" w:hAnsi="IRMitra" w:cs="IRMitra"/>
          <w:sz w:val="28"/>
          <w:rtl/>
        </w:rPr>
        <w:t>این تفصیل در هیچ روایتی نیامده است و سه روایت بیشتر این باب ندارد</w:t>
      </w:r>
      <w:r w:rsidR="00DF08BD" w:rsidRPr="00172037">
        <w:rPr>
          <w:rFonts w:ascii="IRMitra" w:hAnsi="IRMitra" w:cs="IRMitra"/>
          <w:sz w:val="28"/>
          <w:rtl/>
        </w:rPr>
        <w:t xml:space="preserve"> که بایستی مورد بررسی قرار گیرد:</w:t>
      </w:r>
    </w:p>
    <w:p w:rsidR="00DF08BD" w:rsidRPr="00172037" w:rsidRDefault="00DF08BD" w:rsidP="00DF08BD">
      <w:pPr>
        <w:rPr>
          <w:rFonts w:ascii="IRMitra" w:hAnsi="IRMitra" w:cs="IRMitra"/>
          <w:sz w:val="28"/>
          <w:rtl/>
        </w:rPr>
      </w:pPr>
      <w:r w:rsidRPr="00172037">
        <w:rPr>
          <w:rFonts w:ascii="IRMitra" w:hAnsi="IRMitra" w:cs="IRMitra"/>
          <w:sz w:val="28"/>
          <w:rtl/>
        </w:rPr>
        <w:t>روایت اول: صحیحه زرارة</w:t>
      </w:r>
    </w:p>
    <w:p w:rsidR="00222973" w:rsidRPr="00172037" w:rsidRDefault="003157C4" w:rsidP="00DF08BD">
      <w:pPr>
        <w:rPr>
          <w:rFonts w:ascii="IRMitra" w:hAnsi="IRMitra" w:cs="IRMitra"/>
          <w:sz w:val="28"/>
          <w:rtl/>
        </w:rPr>
      </w:pPr>
      <w:r w:rsidRPr="00172037">
        <w:rPr>
          <w:rFonts w:ascii="IRMitra" w:hAnsi="IRMitra" w:cs="IRMitra"/>
          <w:sz w:val="28"/>
          <w:rtl/>
        </w:rPr>
        <w:t xml:space="preserve">مُحَمَّدُ بْنُ يَعْقُوبَ عَنْ عِدَّةٍ مِنْ أَصْحَابِنَا عَنْ أَحْمَدَ بْنِ مُحَمَّدٍ وَ سَهْلِ بْنِ زِيَادٍ جَمِيعاً عَنِ ابْنِ مَحْبُوبٍ عَنِ ابْنِ رِئَابٍ عَنْ زُرَارَةَ عَنْ أَبِي جَعْفَرٍ ع قَالَ: مَنْ حَلَقَ رَأْسَهُ </w:t>
      </w:r>
      <w:r w:rsidRPr="00172037">
        <w:rPr>
          <w:rFonts w:ascii="IRMitra" w:hAnsi="IRMitra" w:cs="IRMitra"/>
          <w:sz w:val="28"/>
          <w:rtl/>
        </w:rPr>
        <w:lastRenderedPageBreak/>
        <w:t>أَوْ نَتَفَ إِبْطَهُ نَاسِيا أَوْ سَاهِياً أَوْ جَاهِلًا فَلَا شَيْ‏ءَ عَلَيْهِ وَ مَنْ فَعَلَهُ مُتَعَمِّداً فَعَلَيْهِ دَمٌ.</w:t>
      </w:r>
      <w:r w:rsidR="00E940B1" w:rsidRPr="00172037">
        <w:rPr>
          <w:rStyle w:val="a9"/>
          <w:rFonts w:ascii="IRMitra" w:hAnsi="IRMitra" w:cs="IRMitra"/>
          <w:sz w:val="28"/>
          <w:rtl/>
        </w:rPr>
        <w:footnoteReference w:id="46"/>
      </w:r>
    </w:p>
    <w:p w:rsidR="00BE43E5" w:rsidRPr="00172037" w:rsidRDefault="00E940B1" w:rsidP="00E940B1">
      <w:pPr>
        <w:rPr>
          <w:rFonts w:ascii="IRMitra" w:hAnsi="IRMitra" w:cs="IRMitra"/>
          <w:sz w:val="28"/>
          <w:rtl/>
        </w:rPr>
      </w:pPr>
      <w:r w:rsidRPr="00172037">
        <w:rPr>
          <w:rFonts w:ascii="IRMitra" w:hAnsi="IRMitra" w:cs="IRMitra"/>
          <w:sz w:val="28"/>
          <w:rtl/>
        </w:rPr>
        <w:t xml:space="preserve">روایت دوم: </w:t>
      </w:r>
      <w:r w:rsidR="003157C4" w:rsidRPr="00172037">
        <w:rPr>
          <w:rFonts w:ascii="IRMitra" w:hAnsi="IRMitra" w:cs="IRMitra"/>
          <w:sz w:val="28"/>
          <w:rtl/>
        </w:rPr>
        <w:t xml:space="preserve">صحیحه حریز </w:t>
      </w:r>
    </w:p>
    <w:p w:rsidR="003157C4" w:rsidRPr="00172037" w:rsidRDefault="003157C4" w:rsidP="00E940B1">
      <w:pPr>
        <w:rPr>
          <w:rFonts w:ascii="IRMitra" w:hAnsi="IRMitra" w:cs="IRMitra"/>
          <w:sz w:val="28"/>
          <w:rtl/>
        </w:rPr>
      </w:pPr>
      <w:r w:rsidRPr="00172037">
        <w:rPr>
          <w:rFonts w:ascii="IRMitra" w:hAnsi="IRMitra" w:cs="IRMitra"/>
          <w:sz w:val="28"/>
          <w:rtl/>
        </w:rPr>
        <w:t xml:space="preserve">که در تهذیب و استبصار </w:t>
      </w:r>
      <w:r w:rsidR="00E940B1" w:rsidRPr="00172037">
        <w:rPr>
          <w:rFonts w:ascii="IRMitra" w:hAnsi="IRMitra" w:cs="IRMitra"/>
          <w:sz w:val="28"/>
          <w:rtl/>
        </w:rPr>
        <w:t>این چنین نقل شده است</w:t>
      </w:r>
      <w:r w:rsidRPr="00172037">
        <w:rPr>
          <w:rFonts w:ascii="IRMitra" w:hAnsi="IRMitra" w:cs="IRMitra"/>
          <w:sz w:val="28"/>
          <w:rtl/>
        </w:rPr>
        <w:t>: الْحُسَيْنُ بْنُ سَعِيدٍ عَنْ حَمَّادٍ عَنْ حَرِيزٍ عَنْ أَبِي عَبْدِ اللَّهِ ع قَالَ: إِذَا نَتَفَ الرَّجُلُ إِبْطَيْهِ بَعْدَ الْإِحْرَامِ فَعَلَيْهِ دَمٌ.</w:t>
      </w:r>
      <w:r w:rsidR="005E2202" w:rsidRPr="00172037">
        <w:rPr>
          <w:rStyle w:val="a9"/>
          <w:rFonts w:ascii="IRMitra" w:hAnsi="IRMitra" w:cs="IRMitra"/>
          <w:sz w:val="28"/>
          <w:rtl/>
        </w:rPr>
        <w:footnoteReference w:id="47"/>
      </w:r>
    </w:p>
    <w:p w:rsidR="003157C4" w:rsidRPr="00172037" w:rsidRDefault="003157C4" w:rsidP="00644D2B">
      <w:pPr>
        <w:rPr>
          <w:rFonts w:ascii="IRMitra" w:hAnsi="IRMitra" w:cs="IRMitra"/>
          <w:sz w:val="28"/>
          <w:rtl/>
        </w:rPr>
      </w:pPr>
      <w:r w:rsidRPr="00172037">
        <w:rPr>
          <w:rFonts w:ascii="IRMitra" w:hAnsi="IRMitra" w:cs="IRMitra"/>
          <w:sz w:val="28"/>
          <w:rtl/>
        </w:rPr>
        <w:t>اما</w:t>
      </w:r>
      <w:r w:rsidR="005E2202" w:rsidRPr="00172037">
        <w:rPr>
          <w:rFonts w:ascii="IRMitra" w:hAnsi="IRMitra" w:cs="IRMitra"/>
          <w:sz w:val="28"/>
          <w:rtl/>
        </w:rPr>
        <w:t xml:space="preserve"> همین روایت</w:t>
      </w:r>
      <w:r w:rsidRPr="00172037">
        <w:rPr>
          <w:rFonts w:ascii="IRMitra" w:hAnsi="IRMitra" w:cs="IRMitra"/>
          <w:sz w:val="28"/>
          <w:rtl/>
        </w:rPr>
        <w:t xml:space="preserve"> در فقیه</w:t>
      </w:r>
      <w:r w:rsidR="005E2202" w:rsidRPr="00172037">
        <w:rPr>
          <w:rFonts w:ascii="IRMitra" w:hAnsi="IRMitra" w:cs="IRMitra"/>
          <w:sz w:val="28"/>
          <w:rtl/>
        </w:rPr>
        <w:t xml:space="preserve"> به لفظ مفرد نقل شده</w:t>
      </w:r>
      <w:r w:rsidRPr="00172037">
        <w:rPr>
          <w:rFonts w:ascii="IRMitra" w:hAnsi="IRMitra" w:cs="IRMitra"/>
          <w:sz w:val="28"/>
          <w:rtl/>
        </w:rPr>
        <w:t xml:space="preserve"> و نه تثنیه</w:t>
      </w:r>
      <w:r w:rsidR="005E2202" w:rsidRPr="00172037">
        <w:rPr>
          <w:rFonts w:ascii="IRMitra" w:hAnsi="IRMitra" w:cs="IRMitra"/>
          <w:sz w:val="28"/>
          <w:rtl/>
        </w:rPr>
        <w:t>.</w:t>
      </w:r>
      <w:r w:rsidR="005E2202" w:rsidRPr="00172037">
        <w:rPr>
          <w:rStyle w:val="a9"/>
          <w:rFonts w:ascii="IRMitra" w:hAnsi="IRMitra" w:cs="IRMitra"/>
          <w:sz w:val="28"/>
          <w:rtl/>
        </w:rPr>
        <w:footnoteReference w:id="48"/>
      </w:r>
    </w:p>
    <w:p w:rsidR="00BE43E5" w:rsidRPr="00172037" w:rsidRDefault="003157C4" w:rsidP="00644D2B">
      <w:pPr>
        <w:rPr>
          <w:rFonts w:ascii="IRMitra" w:hAnsi="IRMitra" w:cs="IRMitra"/>
          <w:sz w:val="28"/>
          <w:rtl/>
        </w:rPr>
      </w:pPr>
      <w:r w:rsidRPr="00172037">
        <w:rPr>
          <w:rFonts w:ascii="IRMitra" w:hAnsi="IRMitra" w:cs="IRMitra"/>
          <w:sz w:val="28"/>
          <w:rtl/>
        </w:rPr>
        <w:t>روایت</w:t>
      </w:r>
      <w:r w:rsidR="00BE43E5" w:rsidRPr="00172037">
        <w:rPr>
          <w:rFonts w:ascii="IRMitra" w:hAnsi="IRMitra" w:cs="IRMitra"/>
          <w:sz w:val="28"/>
          <w:rtl/>
        </w:rPr>
        <w:t xml:space="preserve"> سوم</w:t>
      </w:r>
      <w:r w:rsidRPr="00172037">
        <w:rPr>
          <w:rFonts w:ascii="IRMitra" w:hAnsi="IRMitra" w:cs="IRMitra"/>
          <w:sz w:val="28"/>
          <w:rtl/>
        </w:rPr>
        <w:t>:</w:t>
      </w:r>
      <w:r w:rsidR="00BE43E5" w:rsidRPr="00172037">
        <w:rPr>
          <w:rFonts w:ascii="IRMitra" w:hAnsi="IRMitra" w:cs="IRMitra"/>
          <w:sz w:val="28"/>
          <w:rtl/>
        </w:rPr>
        <w:t xml:space="preserve"> روایت عبد الله بن جبلة</w:t>
      </w:r>
      <w:r w:rsidRPr="00172037">
        <w:rPr>
          <w:rFonts w:ascii="IRMitra" w:hAnsi="IRMitra" w:cs="IRMitra"/>
          <w:sz w:val="28"/>
          <w:rtl/>
        </w:rPr>
        <w:t xml:space="preserve"> </w:t>
      </w:r>
    </w:p>
    <w:p w:rsidR="003157C4" w:rsidRPr="00172037" w:rsidRDefault="003157C4" w:rsidP="00644D2B">
      <w:pPr>
        <w:rPr>
          <w:rFonts w:ascii="IRMitra" w:hAnsi="IRMitra" w:cs="IRMitra"/>
          <w:sz w:val="28"/>
          <w:rtl/>
        </w:rPr>
      </w:pPr>
      <w:r w:rsidRPr="00172037">
        <w:rPr>
          <w:rFonts w:ascii="IRMitra" w:hAnsi="IRMitra" w:cs="IRMitra"/>
          <w:sz w:val="28"/>
          <w:rtl/>
        </w:rPr>
        <w:t>وَ بِإِسْنَادِهِ عَنْ سَعْدِ بْنِ عَبْدِ اللَّهِ عَنْ مُحَمَّدِ بْنِ الْحُسَيْنِ بْنِ أَبِي الْخَطَّابِ عَنْ مُحَمَّدِ بْنِ عَبْدِ اللَّهِ بْنِ هِلَالٍ عَنْ عَبْدِ اللَّهِ بْنِ جَبَلَةَ عَنْ أَبِي عَبْدِ اللَّهِ ع فِي مُحْرِمٍ نَتَفَ إِبْطَهُ قَالَ يُطْعِمُ ثَلَاثَةَ مَسَاكِينَ.</w:t>
      </w:r>
      <w:r w:rsidR="007B2E6D" w:rsidRPr="00172037">
        <w:rPr>
          <w:rStyle w:val="a9"/>
          <w:rFonts w:ascii="IRMitra" w:hAnsi="IRMitra" w:cs="IRMitra"/>
          <w:sz w:val="28"/>
          <w:rtl/>
        </w:rPr>
        <w:footnoteReference w:id="49"/>
      </w:r>
    </w:p>
    <w:p w:rsidR="003157C4" w:rsidRPr="00172037" w:rsidRDefault="003157C4" w:rsidP="00644D2B">
      <w:pPr>
        <w:rPr>
          <w:rFonts w:ascii="IRMitra" w:hAnsi="IRMitra" w:cs="IRMitra"/>
          <w:sz w:val="28"/>
          <w:rtl/>
        </w:rPr>
      </w:pPr>
      <w:r w:rsidRPr="00172037">
        <w:rPr>
          <w:rFonts w:ascii="IRMitra" w:hAnsi="IRMitra" w:cs="IRMitra"/>
          <w:sz w:val="28"/>
          <w:rtl/>
        </w:rPr>
        <w:t xml:space="preserve">تقریب قول مشهور: شیخ طوسی </w:t>
      </w:r>
      <w:r w:rsidR="00BE43E5" w:rsidRPr="00172037">
        <w:rPr>
          <w:rFonts w:ascii="IRMitra" w:hAnsi="IRMitra" w:cs="IRMitra"/>
          <w:sz w:val="28"/>
          <w:rtl/>
        </w:rPr>
        <w:t xml:space="preserve">ابطین به </w:t>
      </w:r>
      <w:r w:rsidRPr="00172037">
        <w:rPr>
          <w:rFonts w:ascii="IRMitra" w:hAnsi="IRMitra" w:cs="IRMitra"/>
          <w:sz w:val="28"/>
          <w:rtl/>
        </w:rPr>
        <w:t>تثنیه ذکر کرده است و ذکر تثنیه مثل ذکر وصف زائد بر موصوف است که مفهوم دارد و مفهوم آن این است که اگر یک ابط را نتف کند</w:t>
      </w:r>
      <w:r w:rsidR="00DA364C" w:rsidRPr="00172037">
        <w:rPr>
          <w:rFonts w:ascii="IRMitra" w:hAnsi="IRMitra" w:cs="IRMitra"/>
          <w:sz w:val="28"/>
          <w:rtl/>
        </w:rPr>
        <w:t>،</w:t>
      </w:r>
      <w:r w:rsidR="007B2E6D" w:rsidRPr="00172037">
        <w:rPr>
          <w:rFonts w:ascii="IRMitra" w:hAnsi="IRMitra" w:cs="IRMitra"/>
          <w:sz w:val="28"/>
          <w:rtl/>
        </w:rPr>
        <w:t xml:space="preserve"> این کفاره شاة وجود ندارد و گرنه ذکر تثنیه لغو می شود و بعد صحیحه زراره را تقیید می زنیم که مقصود از ابط، جنس ابط است و نه </w:t>
      </w:r>
      <w:r w:rsidR="00391965" w:rsidRPr="00172037">
        <w:rPr>
          <w:rFonts w:ascii="IRMitra" w:hAnsi="IRMitra" w:cs="IRMitra"/>
          <w:sz w:val="28"/>
          <w:rtl/>
        </w:rPr>
        <w:t xml:space="preserve">ابط واحد و لذا حمل بر کلا الابطین حمل می شود، فقط روایت آخر باقی ماند که نتف ابط واحد دارد و آن هم حمل بر نتف </w:t>
      </w:r>
      <w:r w:rsidR="00391965" w:rsidRPr="00172037">
        <w:rPr>
          <w:rFonts w:ascii="IRMitra" w:hAnsi="IRMitra" w:cs="IRMitra"/>
          <w:sz w:val="28"/>
          <w:rtl/>
        </w:rPr>
        <w:lastRenderedPageBreak/>
        <w:t>ابط واحد می شود که</w:t>
      </w:r>
      <w:r w:rsidR="00DA364C" w:rsidRPr="00172037">
        <w:rPr>
          <w:rFonts w:ascii="IRMitra" w:hAnsi="IRMitra" w:cs="IRMitra"/>
          <w:sz w:val="28"/>
          <w:rtl/>
        </w:rPr>
        <w:t xml:space="preserve"> در نتیجه</w:t>
      </w:r>
      <w:r w:rsidR="00391965" w:rsidRPr="00172037">
        <w:rPr>
          <w:rFonts w:ascii="IRMitra" w:hAnsi="IRMitra" w:cs="IRMitra"/>
          <w:sz w:val="28"/>
          <w:rtl/>
        </w:rPr>
        <w:t xml:space="preserve"> نتف دو ابط شاة دارد</w:t>
      </w:r>
      <w:r w:rsidR="00DA364C" w:rsidRPr="00172037">
        <w:rPr>
          <w:rFonts w:ascii="IRMitra" w:hAnsi="IRMitra" w:cs="IRMitra"/>
          <w:sz w:val="28"/>
          <w:rtl/>
        </w:rPr>
        <w:t>،</w:t>
      </w:r>
      <w:r w:rsidR="00391965" w:rsidRPr="00172037">
        <w:rPr>
          <w:rFonts w:ascii="IRMitra" w:hAnsi="IRMitra" w:cs="IRMitra"/>
          <w:sz w:val="28"/>
          <w:rtl/>
        </w:rPr>
        <w:t xml:space="preserve"> و</w:t>
      </w:r>
      <w:r w:rsidR="00DA364C" w:rsidRPr="00172037">
        <w:rPr>
          <w:rFonts w:ascii="IRMitra" w:hAnsi="IRMitra" w:cs="IRMitra"/>
          <w:sz w:val="28"/>
          <w:rtl/>
        </w:rPr>
        <w:t>لی</w:t>
      </w:r>
      <w:r w:rsidR="00391965" w:rsidRPr="00172037">
        <w:rPr>
          <w:rFonts w:ascii="IRMitra" w:hAnsi="IRMitra" w:cs="IRMitra"/>
          <w:sz w:val="28"/>
          <w:rtl/>
        </w:rPr>
        <w:t xml:space="preserve"> نتف یک ابط شاة ندارد</w:t>
      </w:r>
      <w:r w:rsidR="00DA364C" w:rsidRPr="00172037">
        <w:rPr>
          <w:rFonts w:ascii="IRMitra" w:hAnsi="IRMitra" w:cs="IRMitra"/>
          <w:sz w:val="28"/>
          <w:rtl/>
        </w:rPr>
        <w:t>،</w:t>
      </w:r>
      <w:r w:rsidR="00391965" w:rsidRPr="00172037">
        <w:rPr>
          <w:rFonts w:ascii="IRMitra" w:hAnsi="IRMitra" w:cs="IRMitra"/>
          <w:sz w:val="28"/>
          <w:rtl/>
        </w:rPr>
        <w:t xml:space="preserve"> بلکه اطعام سه مسکین کفار</w:t>
      </w:r>
      <w:r w:rsidR="00DA364C" w:rsidRPr="00172037">
        <w:rPr>
          <w:rFonts w:ascii="IRMitra" w:hAnsi="IRMitra" w:cs="IRMitra"/>
          <w:sz w:val="28"/>
          <w:rtl/>
        </w:rPr>
        <w:t>ه</w:t>
      </w:r>
      <w:r w:rsidR="00391965" w:rsidRPr="00172037">
        <w:rPr>
          <w:rFonts w:ascii="IRMitra" w:hAnsi="IRMitra" w:cs="IRMitra"/>
          <w:sz w:val="28"/>
          <w:rtl/>
        </w:rPr>
        <w:t xml:space="preserve"> آن است.</w:t>
      </w:r>
    </w:p>
    <w:p w:rsidR="00B346BC" w:rsidRPr="00172037" w:rsidRDefault="00B346BC" w:rsidP="00644D2B">
      <w:pPr>
        <w:rPr>
          <w:rFonts w:ascii="IRMitra" w:hAnsi="IRMitra" w:cs="IRMitra"/>
          <w:sz w:val="28"/>
          <w:rtl/>
        </w:rPr>
      </w:pPr>
      <w:r w:rsidRPr="00172037">
        <w:rPr>
          <w:rFonts w:ascii="IRMitra" w:hAnsi="IRMitra" w:cs="IRMitra"/>
          <w:sz w:val="28"/>
          <w:rtl/>
        </w:rPr>
        <w:t>نقد محقق خوئی بر قول مشهور</w:t>
      </w:r>
    </w:p>
    <w:p w:rsidR="00B346BC" w:rsidRPr="00172037" w:rsidRDefault="00B346BC" w:rsidP="00727F47">
      <w:pPr>
        <w:rPr>
          <w:rFonts w:ascii="IRMitra" w:hAnsi="IRMitra" w:cs="IRMitra"/>
          <w:sz w:val="28"/>
          <w:rtl/>
        </w:rPr>
      </w:pPr>
      <w:r w:rsidRPr="00172037">
        <w:rPr>
          <w:rFonts w:ascii="IRMitra" w:hAnsi="IRMitra" w:cs="IRMitra"/>
          <w:sz w:val="28"/>
          <w:rtl/>
        </w:rPr>
        <w:t>به نظر ما مقتضای صناعت این است که نتف دو ابط تعیینا کفاره شاة دارد و کفاره نتف یک ابط</w:t>
      </w:r>
      <w:r w:rsidR="00727F47" w:rsidRPr="00172037">
        <w:rPr>
          <w:rFonts w:ascii="IRMitra" w:hAnsi="IRMitra" w:cs="IRMitra"/>
          <w:sz w:val="28"/>
          <w:rtl/>
        </w:rPr>
        <w:t>،</w:t>
      </w:r>
      <w:r w:rsidRPr="00172037">
        <w:rPr>
          <w:rFonts w:ascii="IRMitra" w:hAnsi="IRMitra" w:cs="IRMitra"/>
          <w:sz w:val="28"/>
          <w:rtl/>
        </w:rPr>
        <w:t xml:space="preserve"> کفاره مخیره بین شاة و اطعام ثلاثة مساکین است، گرچه از باب احتیاط در عدم مخالفت مشهور می گوییم علی الاحوط</w:t>
      </w:r>
      <w:r w:rsidR="00727F47" w:rsidRPr="00172037">
        <w:rPr>
          <w:rFonts w:ascii="IRMitra" w:hAnsi="IRMitra" w:cs="IRMitra"/>
          <w:sz w:val="28"/>
          <w:rtl/>
        </w:rPr>
        <w:t xml:space="preserve"> در نتف ابط واحد هم</w:t>
      </w:r>
      <w:r w:rsidRPr="00172037">
        <w:rPr>
          <w:rFonts w:ascii="IRMitra" w:hAnsi="IRMitra" w:cs="IRMitra"/>
          <w:sz w:val="28"/>
          <w:rtl/>
        </w:rPr>
        <w:t xml:space="preserve"> باید شاة بدهد.</w:t>
      </w:r>
    </w:p>
    <w:p w:rsidR="00B346BC" w:rsidRPr="00172037" w:rsidRDefault="000A7E17" w:rsidP="00644D2B">
      <w:pPr>
        <w:rPr>
          <w:rFonts w:ascii="IRMitra" w:hAnsi="IRMitra" w:cs="IRMitra"/>
          <w:sz w:val="28"/>
          <w:rtl/>
        </w:rPr>
      </w:pPr>
      <w:r w:rsidRPr="00172037">
        <w:rPr>
          <w:rFonts w:ascii="IRMitra" w:hAnsi="IRMitra" w:cs="IRMitra"/>
          <w:sz w:val="28"/>
          <w:rtl/>
        </w:rPr>
        <w:t>ان قلت: احتیاط این است که بگویید سه مسکین اطعام شوند که مشهور هم همین را گفته بودند</w:t>
      </w:r>
      <w:r w:rsidR="001F3F2B" w:rsidRPr="00172037">
        <w:rPr>
          <w:rFonts w:ascii="IRMitra" w:hAnsi="IRMitra" w:cs="IRMitra"/>
          <w:sz w:val="28"/>
          <w:rtl/>
        </w:rPr>
        <w:t>، و گرنه باز هم مخالفت با مشهور می شود</w:t>
      </w:r>
      <w:r w:rsidRPr="00172037">
        <w:rPr>
          <w:rFonts w:ascii="IRMitra" w:hAnsi="IRMitra" w:cs="IRMitra"/>
          <w:sz w:val="28"/>
          <w:rtl/>
        </w:rPr>
        <w:t>.</w:t>
      </w:r>
    </w:p>
    <w:p w:rsidR="00AC11F6" w:rsidRPr="00172037" w:rsidRDefault="000A7E17" w:rsidP="00527157">
      <w:pPr>
        <w:rPr>
          <w:rFonts w:ascii="IRMitra" w:hAnsi="IRMitra" w:cs="IRMitra"/>
          <w:sz w:val="28"/>
          <w:rtl/>
        </w:rPr>
      </w:pPr>
      <w:r w:rsidRPr="00172037">
        <w:rPr>
          <w:rFonts w:ascii="IRMitra" w:hAnsi="IRMitra" w:cs="IRMitra"/>
          <w:sz w:val="28"/>
          <w:rtl/>
        </w:rPr>
        <w:t xml:space="preserve">قلت: احتیاط ما به خاطر این است که روایت عبد الله بن جبلة سندش به </w:t>
      </w:r>
      <w:r w:rsidR="001F3F2B" w:rsidRPr="00172037">
        <w:rPr>
          <w:rFonts w:ascii="IRMitra" w:hAnsi="IRMitra" w:cs="IRMitra"/>
          <w:sz w:val="28"/>
          <w:rtl/>
        </w:rPr>
        <w:t>مبانی ما تصحیح می شود، زیرا گرچه</w:t>
      </w:r>
      <w:r w:rsidRPr="00172037">
        <w:rPr>
          <w:rFonts w:ascii="IRMitra" w:hAnsi="IRMitra" w:cs="IRMitra"/>
          <w:sz w:val="28"/>
          <w:rtl/>
        </w:rPr>
        <w:t xml:space="preserve"> محمد بن عبد الله بن هلال توثیق خاص ندارد و</w:t>
      </w:r>
      <w:r w:rsidR="00A607F1" w:rsidRPr="00172037">
        <w:rPr>
          <w:rFonts w:ascii="IRMitra" w:hAnsi="IRMitra" w:cs="IRMitra"/>
          <w:sz w:val="28"/>
          <w:rtl/>
        </w:rPr>
        <w:t xml:space="preserve"> </w:t>
      </w:r>
      <w:r w:rsidR="001F3F2B" w:rsidRPr="00172037">
        <w:rPr>
          <w:rFonts w:ascii="IRMitra" w:hAnsi="IRMitra" w:cs="IRMitra"/>
          <w:sz w:val="28"/>
          <w:rtl/>
        </w:rPr>
        <w:t>لکن</w:t>
      </w:r>
      <w:r w:rsidRPr="00172037">
        <w:rPr>
          <w:rFonts w:ascii="IRMitra" w:hAnsi="IRMitra" w:cs="IRMitra"/>
          <w:sz w:val="28"/>
          <w:rtl/>
        </w:rPr>
        <w:t xml:space="preserve"> در رجال کامل الزیارات و تفسیر قمی است</w:t>
      </w:r>
      <w:r w:rsidR="00AA3B08" w:rsidRPr="00172037">
        <w:rPr>
          <w:rFonts w:ascii="IRMitra" w:hAnsi="IRMitra" w:cs="IRMitra"/>
          <w:sz w:val="28"/>
          <w:rtl/>
        </w:rPr>
        <w:t xml:space="preserve"> که توثیق عام محسوب می شود</w:t>
      </w:r>
      <w:r w:rsidR="00570575" w:rsidRPr="00172037">
        <w:rPr>
          <w:rFonts w:ascii="IRMitra" w:hAnsi="IRMitra" w:cs="IRMitra"/>
          <w:sz w:val="28"/>
          <w:rtl/>
        </w:rPr>
        <w:t xml:space="preserve"> (که البته ایشان از رجال کامل الزیارات در اواخر عدول کرد) </w:t>
      </w:r>
      <w:r w:rsidR="00A607F1" w:rsidRPr="00172037">
        <w:rPr>
          <w:rFonts w:ascii="IRMitra" w:hAnsi="IRMitra" w:cs="IRMitra"/>
          <w:sz w:val="28"/>
          <w:rtl/>
        </w:rPr>
        <w:t>و لکن اشکال دیگری هم وجود دارد که</w:t>
      </w:r>
      <w:r w:rsidR="00AA3B08" w:rsidRPr="00172037">
        <w:rPr>
          <w:rFonts w:ascii="IRMitra" w:hAnsi="IRMitra" w:cs="IRMitra"/>
          <w:sz w:val="28"/>
          <w:rtl/>
        </w:rPr>
        <w:t xml:space="preserve"> سبب عدم</w:t>
      </w:r>
      <w:r w:rsidR="00A607F1" w:rsidRPr="00172037">
        <w:rPr>
          <w:rFonts w:ascii="IRMitra" w:hAnsi="IRMitra" w:cs="IRMitra"/>
          <w:sz w:val="28"/>
          <w:rtl/>
        </w:rPr>
        <w:t xml:space="preserve"> فتوی</w:t>
      </w:r>
      <w:r w:rsidR="00AA3B08" w:rsidRPr="00172037">
        <w:rPr>
          <w:rFonts w:ascii="IRMitra" w:hAnsi="IRMitra" w:cs="IRMitra"/>
          <w:sz w:val="28"/>
          <w:rtl/>
        </w:rPr>
        <w:t xml:space="preserve"> به آن شده</w:t>
      </w:r>
      <w:r w:rsidR="00A607F1" w:rsidRPr="00172037">
        <w:rPr>
          <w:rFonts w:ascii="IRMitra" w:hAnsi="IRMitra" w:cs="IRMitra"/>
          <w:sz w:val="28"/>
          <w:rtl/>
        </w:rPr>
        <w:t xml:space="preserve"> و آن این است که روایت حریز در تهذیب و استبصار که اصل استدلال مشهور به مفهوم این دو بود</w:t>
      </w:r>
      <w:r w:rsidR="00DE373D" w:rsidRPr="00172037">
        <w:rPr>
          <w:rFonts w:ascii="IRMitra" w:hAnsi="IRMitra" w:cs="IRMitra"/>
          <w:sz w:val="28"/>
          <w:rtl/>
        </w:rPr>
        <w:t>، قابل اعتماد نیست، زیرا شیخ صدوق در فقیه تثنیه نیاورده</w:t>
      </w:r>
      <w:r w:rsidR="00AA3B08" w:rsidRPr="00172037">
        <w:rPr>
          <w:rFonts w:ascii="IRMitra" w:hAnsi="IRMitra" w:cs="IRMitra"/>
          <w:sz w:val="28"/>
          <w:rtl/>
        </w:rPr>
        <w:t>،</w:t>
      </w:r>
      <w:r w:rsidR="00DE373D" w:rsidRPr="00172037">
        <w:rPr>
          <w:rFonts w:ascii="IRMitra" w:hAnsi="IRMitra" w:cs="IRMitra"/>
          <w:sz w:val="28"/>
          <w:rtl/>
        </w:rPr>
        <w:t xml:space="preserve"> بلکه مفرد آورده و حتی اگر صدوق را اضبط و شیخ طوسی را کثیر الخطا نخوانیم که اتفاقا در یکی از کتب در ذکر امام علیه الاسلام اشتباه کرده و گفته حریز عن ابی جعفر با این که ح</w:t>
      </w:r>
      <w:r w:rsidR="00527157" w:rsidRPr="00172037">
        <w:rPr>
          <w:rFonts w:ascii="IRMitra" w:hAnsi="IRMitra" w:cs="IRMitra"/>
          <w:sz w:val="28"/>
          <w:rtl/>
        </w:rPr>
        <w:t>ریز از امام باقر که نقل نمی کند،</w:t>
      </w:r>
      <w:r w:rsidR="00AC11F6" w:rsidRPr="00172037">
        <w:rPr>
          <w:rFonts w:ascii="IRMitra" w:hAnsi="IRMitra" w:cs="IRMitra"/>
          <w:sz w:val="28"/>
          <w:rtl/>
        </w:rPr>
        <w:t xml:space="preserve"> گذشته از این مطلب حداقل این </w:t>
      </w:r>
      <w:r w:rsidR="00AC11F6" w:rsidRPr="00172037">
        <w:rPr>
          <w:rFonts w:ascii="IRMitra" w:hAnsi="IRMitra" w:cs="IRMitra"/>
          <w:sz w:val="28"/>
          <w:rtl/>
        </w:rPr>
        <w:lastRenderedPageBreak/>
        <w:t xml:space="preserve">است که روایت مجمل می شود و نمی دانیم که نقل شیخ صحیح است و یا صدوق و لذا نقل شیخ ثابت </w:t>
      </w:r>
      <w:r w:rsidR="00527157" w:rsidRPr="00172037">
        <w:rPr>
          <w:rFonts w:ascii="IRMitra" w:hAnsi="IRMitra" w:cs="IRMitra"/>
          <w:sz w:val="28"/>
          <w:rtl/>
        </w:rPr>
        <w:t>نمی شود که مفهوم گیری کنیم و در نتیجه</w:t>
      </w:r>
      <w:r w:rsidR="00AC11F6" w:rsidRPr="00172037">
        <w:rPr>
          <w:rFonts w:ascii="IRMitra" w:hAnsi="IRMitra" w:cs="IRMitra"/>
          <w:sz w:val="28"/>
          <w:rtl/>
        </w:rPr>
        <w:t xml:space="preserve"> فقط روایت زراره و روایت آخر باقی می ماند که مقتضای احتیاط </w:t>
      </w:r>
      <w:r w:rsidR="00527157" w:rsidRPr="00172037">
        <w:rPr>
          <w:rFonts w:ascii="IRMitra" w:hAnsi="IRMitra" w:cs="IRMitra"/>
          <w:sz w:val="28"/>
          <w:rtl/>
        </w:rPr>
        <w:t>همان می شود</w:t>
      </w:r>
      <w:r w:rsidR="00AC11F6" w:rsidRPr="00172037">
        <w:rPr>
          <w:rFonts w:ascii="IRMitra" w:hAnsi="IRMitra" w:cs="IRMitra"/>
          <w:sz w:val="28"/>
          <w:rtl/>
        </w:rPr>
        <w:t xml:space="preserve"> که ما گفتیم.</w:t>
      </w:r>
    </w:p>
    <w:p w:rsidR="00AC11F6" w:rsidRPr="00172037" w:rsidRDefault="00AC11F6" w:rsidP="00172954">
      <w:pPr>
        <w:rPr>
          <w:rFonts w:ascii="IRMitra" w:hAnsi="IRMitra" w:cs="IRMitra"/>
          <w:sz w:val="28"/>
          <w:rtl/>
        </w:rPr>
      </w:pPr>
      <w:r w:rsidRPr="00172037">
        <w:rPr>
          <w:rFonts w:ascii="IRMitra" w:hAnsi="IRMitra" w:cs="IRMitra"/>
          <w:sz w:val="28"/>
          <w:rtl/>
        </w:rPr>
        <w:t xml:space="preserve">مشکل دیگر ما با مشهور این است که سلمنا که نقل شیخ طوسی صحیح باشد و مفهوم داشته باشد، </w:t>
      </w:r>
      <w:r w:rsidR="00A86E97" w:rsidRPr="00172037">
        <w:rPr>
          <w:rFonts w:ascii="IRMitra" w:hAnsi="IRMitra" w:cs="IRMitra"/>
          <w:sz w:val="28"/>
          <w:rtl/>
        </w:rPr>
        <w:t xml:space="preserve">و لکن </w:t>
      </w:r>
      <w:r w:rsidRPr="00172037">
        <w:rPr>
          <w:rFonts w:ascii="IRMitra" w:hAnsi="IRMitra" w:cs="IRMitra"/>
          <w:sz w:val="28"/>
          <w:rtl/>
        </w:rPr>
        <w:t>مفهوم</w:t>
      </w:r>
      <w:r w:rsidR="00A86E97" w:rsidRPr="00172037">
        <w:rPr>
          <w:rFonts w:ascii="IRMitra" w:hAnsi="IRMitra" w:cs="IRMitra"/>
          <w:sz w:val="28"/>
          <w:rtl/>
        </w:rPr>
        <w:t>ش</w:t>
      </w:r>
      <w:r w:rsidRPr="00172037">
        <w:rPr>
          <w:rFonts w:ascii="IRMitra" w:hAnsi="IRMitra" w:cs="IRMitra"/>
          <w:sz w:val="28"/>
          <w:rtl/>
        </w:rPr>
        <w:t xml:space="preserve"> این می شود که نتف ابط واحد این کفاره</w:t>
      </w:r>
      <w:r w:rsidR="00A86E97" w:rsidRPr="00172037">
        <w:rPr>
          <w:rFonts w:ascii="IRMitra" w:hAnsi="IRMitra" w:cs="IRMitra"/>
          <w:sz w:val="28"/>
          <w:rtl/>
        </w:rPr>
        <w:t xml:space="preserve"> مذکور در منطوق</w:t>
      </w:r>
      <w:r w:rsidRPr="00172037">
        <w:rPr>
          <w:rFonts w:ascii="IRMitra" w:hAnsi="IRMitra" w:cs="IRMitra"/>
          <w:sz w:val="28"/>
          <w:rtl/>
        </w:rPr>
        <w:t xml:space="preserve"> را ندارد</w:t>
      </w:r>
      <w:r w:rsidR="006047C3" w:rsidRPr="00172037">
        <w:rPr>
          <w:rFonts w:ascii="IRMitra" w:hAnsi="IRMitra" w:cs="IRMitra"/>
          <w:sz w:val="28"/>
          <w:rtl/>
        </w:rPr>
        <w:t xml:space="preserve"> و این کفاره که در</w:t>
      </w:r>
      <w:r w:rsidR="00A86E97" w:rsidRPr="00172037">
        <w:rPr>
          <w:rFonts w:ascii="IRMitra" w:hAnsi="IRMitra" w:cs="IRMitra"/>
          <w:sz w:val="28"/>
          <w:rtl/>
        </w:rPr>
        <w:t>باره</w:t>
      </w:r>
      <w:r w:rsidR="006047C3" w:rsidRPr="00172037">
        <w:rPr>
          <w:rFonts w:ascii="IRMitra" w:hAnsi="IRMitra" w:cs="IRMitra"/>
          <w:sz w:val="28"/>
          <w:rtl/>
        </w:rPr>
        <w:t xml:space="preserve"> نتف ابطین</w:t>
      </w:r>
      <w:r w:rsidR="00A86E97" w:rsidRPr="00172037">
        <w:rPr>
          <w:rFonts w:ascii="IRMitra" w:hAnsi="IRMitra" w:cs="IRMitra"/>
          <w:sz w:val="28"/>
          <w:rtl/>
        </w:rPr>
        <w:t xml:space="preserve"> در منطوق ذکر شده،</w:t>
      </w:r>
      <w:r w:rsidR="006047C3" w:rsidRPr="00172037">
        <w:rPr>
          <w:rFonts w:ascii="IRMitra" w:hAnsi="IRMitra" w:cs="IRMitra"/>
          <w:sz w:val="28"/>
          <w:rtl/>
        </w:rPr>
        <w:t xml:space="preserve"> </w:t>
      </w:r>
      <w:r w:rsidR="00A86E97" w:rsidRPr="00172037">
        <w:rPr>
          <w:rFonts w:ascii="IRMitra" w:hAnsi="IRMitra" w:cs="IRMitra"/>
          <w:sz w:val="28"/>
          <w:rtl/>
        </w:rPr>
        <w:t>وجوب تعیینی شاة</w:t>
      </w:r>
      <w:r w:rsidR="006047C3" w:rsidRPr="00172037">
        <w:rPr>
          <w:rFonts w:ascii="IRMitra" w:hAnsi="IRMitra" w:cs="IRMitra"/>
          <w:sz w:val="28"/>
          <w:rtl/>
        </w:rPr>
        <w:t xml:space="preserve"> است و مفهومش این است که کفاره تعیینی شاة در نتف ابط واحد نیست</w:t>
      </w:r>
      <w:r w:rsidR="00A86E97" w:rsidRPr="00172037">
        <w:rPr>
          <w:rFonts w:ascii="IRMitra" w:hAnsi="IRMitra" w:cs="IRMitra"/>
          <w:sz w:val="28"/>
          <w:rtl/>
        </w:rPr>
        <w:t>،</w:t>
      </w:r>
      <w:r w:rsidR="006047C3" w:rsidRPr="00172037">
        <w:rPr>
          <w:rFonts w:ascii="IRMitra" w:hAnsi="IRMitra" w:cs="IRMitra"/>
          <w:sz w:val="28"/>
          <w:rtl/>
        </w:rPr>
        <w:t xml:space="preserve"> نه این که اصلا کفاره شاة حتی تخییرا هم ندارد، بلکه ممکن است تخییرا شاة واجب باشد</w:t>
      </w:r>
      <w:r w:rsidR="00A86E97" w:rsidRPr="00172037">
        <w:rPr>
          <w:rFonts w:ascii="IRMitra" w:hAnsi="IRMitra" w:cs="IRMitra"/>
          <w:sz w:val="28"/>
          <w:rtl/>
        </w:rPr>
        <w:t xml:space="preserve"> و لذا</w:t>
      </w:r>
      <w:r w:rsidR="00172954" w:rsidRPr="00172037">
        <w:rPr>
          <w:rFonts w:ascii="IRMitra" w:hAnsi="IRMitra" w:cs="IRMitra"/>
          <w:sz w:val="28"/>
          <w:rtl/>
        </w:rPr>
        <w:t xml:space="preserve"> مقتضای</w:t>
      </w:r>
      <w:r w:rsidR="00A86E97" w:rsidRPr="00172037">
        <w:rPr>
          <w:rFonts w:ascii="IRMitra" w:hAnsi="IRMitra" w:cs="IRMitra"/>
          <w:sz w:val="28"/>
          <w:rtl/>
        </w:rPr>
        <w:t xml:space="preserve"> اطلاق</w:t>
      </w:r>
      <w:r w:rsidR="00BF71DA" w:rsidRPr="00172037">
        <w:rPr>
          <w:rFonts w:ascii="IRMitra" w:hAnsi="IRMitra" w:cs="IRMitra"/>
          <w:sz w:val="28"/>
          <w:rtl/>
        </w:rPr>
        <w:t xml:space="preserve"> صحیحه زرارة نسبت به ابطین</w:t>
      </w:r>
      <w:r w:rsidR="00172954" w:rsidRPr="00172037">
        <w:rPr>
          <w:rFonts w:ascii="IRMitra" w:hAnsi="IRMitra" w:cs="IRMitra"/>
          <w:sz w:val="28"/>
          <w:rtl/>
        </w:rPr>
        <w:t>، وجوب</w:t>
      </w:r>
      <w:r w:rsidR="00BF71DA" w:rsidRPr="00172037">
        <w:rPr>
          <w:rFonts w:ascii="IRMitra" w:hAnsi="IRMitra" w:cs="IRMitra"/>
          <w:sz w:val="28"/>
          <w:rtl/>
        </w:rPr>
        <w:t xml:space="preserve"> کفاره شاة است و لکن نسبت به کفاره واحد این</w:t>
      </w:r>
      <w:r w:rsidR="00172954" w:rsidRPr="00172037">
        <w:rPr>
          <w:rFonts w:ascii="IRMitra" w:hAnsi="IRMitra" w:cs="IRMitra"/>
          <w:sz w:val="28"/>
          <w:rtl/>
        </w:rPr>
        <w:t xml:space="preserve"> طور</w:t>
      </w:r>
      <w:r w:rsidR="00BF71DA" w:rsidRPr="00172037">
        <w:rPr>
          <w:rFonts w:ascii="IRMitra" w:hAnsi="IRMitra" w:cs="IRMitra"/>
          <w:sz w:val="28"/>
          <w:rtl/>
        </w:rPr>
        <w:t xml:space="preserve"> می شود که</w:t>
      </w:r>
      <w:r w:rsidR="00172954" w:rsidRPr="00172037">
        <w:rPr>
          <w:rFonts w:ascii="IRMitra" w:hAnsi="IRMitra" w:cs="IRMitra"/>
          <w:sz w:val="28"/>
          <w:rtl/>
        </w:rPr>
        <w:t xml:space="preserve"> کفاره</w:t>
      </w:r>
      <w:r w:rsidR="00BF71DA" w:rsidRPr="00172037">
        <w:rPr>
          <w:rFonts w:ascii="IRMitra" w:hAnsi="IRMitra" w:cs="IRMitra"/>
          <w:sz w:val="28"/>
          <w:rtl/>
        </w:rPr>
        <w:t xml:space="preserve"> شاة به نحو تعیینی ندارد و نه این که اصلا کفاره شاة ندارد</w:t>
      </w:r>
      <w:r w:rsidR="00D42C15" w:rsidRPr="00172037">
        <w:rPr>
          <w:rFonts w:ascii="IRMitra" w:hAnsi="IRMitra" w:cs="IRMitra"/>
          <w:sz w:val="28"/>
          <w:rtl/>
        </w:rPr>
        <w:t xml:space="preserve"> و همین در خروج</w:t>
      </w:r>
      <w:r w:rsidR="00172954" w:rsidRPr="00172037">
        <w:rPr>
          <w:rFonts w:ascii="IRMitra" w:hAnsi="IRMitra" w:cs="IRMitra"/>
          <w:sz w:val="28"/>
          <w:rtl/>
        </w:rPr>
        <w:t xml:space="preserve"> تثنیه</w:t>
      </w:r>
      <w:r w:rsidR="00D42C15" w:rsidRPr="00172037">
        <w:rPr>
          <w:rFonts w:ascii="IRMitra" w:hAnsi="IRMitra" w:cs="IRMitra"/>
          <w:sz w:val="28"/>
          <w:rtl/>
        </w:rPr>
        <w:t xml:space="preserve"> از لغویت کا</w:t>
      </w:r>
      <w:r w:rsidR="00172954" w:rsidRPr="00172037">
        <w:rPr>
          <w:rFonts w:ascii="IRMitra" w:hAnsi="IRMitra" w:cs="IRMitra"/>
          <w:sz w:val="28"/>
          <w:rtl/>
        </w:rPr>
        <w:t>فی</w:t>
      </w:r>
      <w:r w:rsidR="00D42C15" w:rsidRPr="00172037">
        <w:rPr>
          <w:rFonts w:ascii="IRMitra" w:hAnsi="IRMitra" w:cs="IRMitra"/>
          <w:sz w:val="28"/>
          <w:rtl/>
        </w:rPr>
        <w:t xml:space="preserve"> است</w:t>
      </w:r>
      <w:r w:rsidR="001C5FDD" w:rsidRPr="00172037">
        <w:rPr>
          <w:rFonts w:ascii="IRMitra" w:hAnsi="IRMitra" w:cs="IRMitra"/>
          <w:sz w:val="28"/>
          <w:rtl/>
        </w:rPr>
        <w:t xml:space="preserve"> و روایت آخر</w:t>
      </w:r>
      <w:r w:rsidR="00172954" w:rsidRPr="00172037">
        <w:rPr>
          <w:rFonts w:ascii="IRMitra" w:hAnsi="IRMitra" w:cs="IRMitra"/>
          <w:sz w:val="28"/>
          <w:rtl/>
        </w:rPr>
        <w:t xml:space="preserve"> هم</w:t>
      </w:r>
      <w:r w:rsidR="001C5FDD" w:rsidRPr="00172037">
        <w:rPr>
          <w:rFonts w:ascii="IRMitra" w:hAnsi="IRMitra" w:cs="IRMitra"/>
          <w:sz w:val="28"/>
          <w:rtl/>
        </w:rPr>
        <w:t xml:space="preserve"> می گوید کفاره</w:t>
      </w:r>
      <w:r w:rsidR="00172954" w:rsidRPr="00172037">
        <w:rPr>
          <w:rFonts w:ascii="IRMitra" w:hAnsi="IRMitra" w:cs="IRMitra"/>
          <w:sz w:val="28"/>
          <w:rtl/>
        </w:rPr>
        <w:t xml:space="preserve"> نتف ابط،</w:t>
      </w:r>
      <w:r w:rsidR="001C5FDD" w:rsidRPr="00172037">
        <w:rPr>
          <w:rFonts w:ascii="IRMitra" w:hAnsi="IRMitra" w:cs="IRMitra"/>
          <w:sz w:val="28"/>
          <w:rtl/>
        </w:rPr>
        <w:t xml:space="preserve"> اطعام ثلاثة مساکین هم هست و لذا حمل بر تخییر می کنیم</w:t>
      </w:r>
      <w:r w:rsidR="009972DB" w:rsidRPr="00172037">
        <w:rPr>
          <w:rFonts w:ascii="IRMitra" w:hAnsi="IRMitra" w:cs="IRMitra"/>
          <w:sz w:val="28"/>
          <w:rtl/>
        </w:rPr>
        <w:t>.</w:t>
      </w:r>
    </w:p>
    <w:p w:rsidR="009972DB" w:rsidRPr="00172037" w:rsidRDefault="00EB675E" w:rsidP="00644D2B">
      <w:pPr>
        <w:rPr>
          <w:rFonts w:ascii="IRMitra" w:hAnsi="IRMitra" w:cs="IRMitra"/>
          <w:sz w:val="28"/>
          <w:rtl/>
        </w:rPr>
      </w:pPr>
      <w:r w:rsidRPr="00172037">
        <w:rPr>
          <w:rFonts w:ascii="IRMitra" w:hAnsi="IRMitra" w:cs="IRMitra"/>
          <w:sz w:val="28"/>
          <w:rtl/>
        </w:rPr>
        <w:t>پس</w:t>
      </w:r>
      <w:r w:rsidR="009972DB" w:rsidRPr="00172037">
        <w:rPr>
          <w:rFonts w:ascii="IRMitra" w:hAnsi="IRMitra" w:cs="IRMitra"/>
          <w:sz w:val="28"/>
          <w:rtl/>
        </w:rPr>
        <w:t xml:space="preserve"> اگر به نقل شیخ طوسی که تثنیه ذکر کرده</w:t>
      </w:r>
      <w:r w:rsidRPr="00172037">
        <w:rPr>
          <w:rFonts w:ascii="IRMitra" w:hAnsi="IRMitra" w:cs="IRMitra"/>
          <w:sz w:val="28"/>
          <w:rtl/>
        </w:rPr>
        <w:t xml:space="preserve"> هم</w:t>
      </w:r>
      <w:r w:rsidR="009972DB" w:rsidRPr="00172037">
        <w:rPr>
          <w:rFonts w:ascii="IRMitra" w:hAnsi="IRMitra" w:cs="IRMitra"/>
          <w:sz w:val="28"/>
          <w:rtl/>
        </w:rPr>
        <w:t xml:space="preserve"> اعتماد کنیم</w:t>
      </w:r>
      <w:r w:rsidRPr="00172037">
        <w:rPr>
          <w:rFonts w:ascii="IRMitra" w:hAnsi="IRMitra" w:cs="IRMitra"/>
          <w:sz w:val="28"/>
          <w:rtl/>
        </w:rPr>
        <w:t>، باز هم</w:t>
      </w:r>
      <w:r w:rsidR="009972DB" w:rsidRPr="00172037">
        <w:rPr>
          <w:rFonts w:ascii="IRMitra" w:hAnsi="IRMitra" w:cs="IRMitra"/>
          <w:sz w:val="28"/>
          <w:rtl/>
        </w:rPr>
        <w:t xml:space="preserve"> نتیجه آن کلام مشهور نمی شود</w:t>
      </w:r>
      <w:r w:rsidR="00A9441E" w:rsidRPr="00172037">
        <w:rPr>
          <w:rFonts w:ascii="IRMitra" w:hAnsi="IRMitra" w:cs="IRMitra"/>
          <w:sz w:val="28"/>
          <w:rtl/>
        </w:rPr>
        <w:t>.</w:t>
      </w:r>
    </w:p>
    <w:p w:rsidR="00A9441E" w:rsidRPr="00172037" w:rsidRDefault="00EB675E" w:rsidP="00644D2B">
      <w:pPr>
        <w:rPr>
          <w:rFonts w:ascii="IRMitra" w:hAnsi="IRMitra" w:cs="IRMitra"/>
          <w:sz w:val="28"/>
          <w:rtl/>
        </w:rPr>
      </w:pPr>
      <w:r w:rsidRPr="00172037">
        <w:rPr>
          <w:rFonts w:ascii="IRMitra" w:hAnsi="IRMitra" w:cs="IRMitra"/>
          <w:sz w:val="28"/>
          <w:rtl/>
        </w:rPr>
        <w:t>مناقشه در</w:t>
      </w:r>
      <w:r w:rsidR="0030446E">
        <w:rPr>
          <w:rFonts w:ascii="IRMitra" w:hAnsi="IRMitra" w:cs="IRMitra"/>
          <w:sz w:val="28"/>
          <w:rtl/>
        </w:rPr>
        <w:t xml:space="preserve"> </w:t>
      </w:r>
      <w:r w:rsidR="00A9441E" w:rsidRPr="00172037">
        <w:rPr>
          <w:rFonts w:ascii="IRMitra" w:hAnsi="IRMitra" w:cs="IRMitra"/>
          <w:sz w:val="28"/>
          <w:rtl/>
        </w:rPr>
        <w:t>کلام محقق خوئی</w:t>
      </w:r>
    </w:p>
    <w:p w:rsidR="00A9441E" w:rsidRPr="00172037" w:rsidRDefault="00EB675E" w:rsidP="007B1182">
      <w:pPr>
        <w:rPr>
          <w:rFonts w:ascii="IRMitra" w:hAnsi="IRMitra" w:cs="IRMitra"/>
          <w:sz w:val="28"/>
          <w:rtl/>
        </w:rPr>
      </w:pPr>
      <w:r w:rsidRPr="00172037">
        <w:rPr>
          <w:rFonts w:ascii="IRMitra" w:hAnsi="IRMitra" w:cs="IRMitra"/>
          <w:sz w:val="28"/>
          <w:rtl/>
        </w:rPr>
        <w:t>فرمایش ایشان ناتمام است،</w:t>
      </w:r>
      <w:r w:rsidR="00A9441E" w:rsidRPr="00172037">
        <w:rPr>
          <w:rFonts w:ascii="IRMitra" w:hAnsi="IRMitra" w:cs="IRMitra"/>
          <w:sz w:val="28"/>
          <w:rtl/>
        </w:rPr>
        <w:t xml:space="preserve"> </w:t>
      </w:r>
      <w:r w:rsidR="007B1182" w:rsidRPr="00172037">
        <w:rPr>
          <w:rFonts w:ascii="IRMitra" w:hAnsi="IRMitra" w:cs="IRMitra"/>
          <w:sz w:val="28"/>
          <w:rtl/>
        </w:rPr>
        <w:t>زیرا بر فرض اعتبار روایت سوم که</w:t>
      </w:r>
      <w:r w:rsidR="004B42A1" w:rsidRPr="00172037">
        <w:rPr>
          <w:rFonts w:ascii="IRMitra" w:hAnsi="IRMitra" w:cs="IRMitra"/>
          <w:sz w:val="28"/>
          <w:rtl/>
        </w:rPr>
        <w:t xml:space="preserve"> طبق نظر ایشان </w:t>
      </w:r>
      <w:r w:rsidR="007B1182" w:rsidRPr="00172037">
        <w:rPr>
          <w:rFonts w:ascii="IRMitra" w:hAnsi="IRMitra" w:cs="IRMitra"/>
          <w:sz w:val="28"/>
          <w:rtl/>
        </w:rPr>
        <w:t>حجت است</w:t>
      </w:r>
      <w:r w:rsidR="004B42A1" w:rsidRPr="00172037">
        <w:rPr>
          <w:rFonts w:ascii="IRMitra" w:hAnsi="IRMitra" w:cs="IRMitra"/>
          <w:sz w:val="28"/>
          <w:rtl/>
        </w:rPr>
        <w:t xml:space="preserve">، و </w:t>
      </w:r>
      <w:r w:rsidR="007B1182" w:rsidRPr="00172037">
        <w:rPr>
          <w:rFonts w:ascii="IRMitra" w:hAnsi="IRMitra" w:cs="IRMitra"/>
          <w:sz w:val="28"/>
          <w:rtl/>
        </w:rPr>
        <w:t xml:space="preserve">بر </w:t>
      </w:r>
      <w:r w:rsidR="004B42A1" w:rsidRPr="00172037">
        <w:rPr>
          <w:rFonts w:ascii="IRMitra" w:hAnsi="IRMitra" w:cs="IRMitra"/>
          <w:sz w:val="28"/>
          <w:rtl/>
        </w:rPr>
        <w:t>فرض</w:t>
      </w:r>
      <w:r w:rsidR="007B1182" w:rsidRPr="00172037">
        <w:rPr>
          <w:rFonts w:ascii="IRMitra" w:hAnsi="IRMitra" w:cs="IRMitra"/>
          <w:sz w:val="28"/>
          <w:rtl/>
        </w:rPr>
        <w:t xml:space="preserve"> عدم ثبوت نقل شیخ طوسی</w:t>
      </w:r>
      <w:r w:rsidR="004B42A1" w:rsidRPr="00172037">
        <w:rPr>
          <w:rFonts w:ascii="IRMitra" w:hAnsi="IRMitra" w:cs="IRMitra"/>
          <w:sz w:val="28"/>
          <w:rtl/>
        </w:rPr>
        <w:t>، در این صورت مقتضای صناعت</w:t>
      </w:r>
      <w:r w:rsidR="00D76BEB" w:rsidRPr="00172037">
        <w:rPr>
          <w:rFonts w:ascii="IRMitra" w:hAnsi="IRMitra" w:cs="IRMitra"/>
          <w:sz w:val="28"/>
          <w:rtl/>
        </w:rPr>
        <w:t>،</w:t>
      </w:r>
      <w:r w:rsidR="004B42A1" w:rsidRPr="00172037">
        <w:rPr>
          <w:rFonts w:ascii="IRMitra" w:hAnsi="IRMitra" w:cs="IRMitra"/>
          <w:sz w:val="28"/>
          <w:rtl/>
        </w:rPr>
        <w:t xml:space="preserve"> حکم به تخییر است چه در نتف </w:t>
      </w:r>
      <w:r w:rsidR="004B42A1" w:rsidRPr="00172037">
        <w:rPr>
          <w:rFonts w:ascii="IRMitra" w:hAnsi="IRMitra" w:cs="IRMitra"/>
          <w:sz w:val="28"/>
          <w:rtl/>
        </w:rPr>
        <w:lastRenderedPageBreak/>
        <w:t>ابطین و چه نتف ابط واحد</w:t>
      </w:r>
      <w:r w:rsidR="002529D3" w:rsidRPr="00172037">
        <w:rPr>
          <w:rFonts w:ascii="IRMitra" w:hAnsi="IRMitra" w:cs="IRMitra"/>
          <w:sz w:val="28"/>
          <w:rtl/>
        </w:rPr>
        <w:t>، چون یک روایت در جنس ابط حکم به شاة و دیگری حکم به اطعام کرده و احتمال وج</w:t>
      </w:r>
      <w:r w:rsidR="00D76BEB" w:rsidRPr="00172037">
        <w:rPr>
          <w:rFonts w:ascii="IRMitra" w:hAnsi="IRMitra" w:cs="IRMitra"/>
          <w:sz w:val="28"/>
          <w:rtl/>
        </w:rPr>
        <w:t>وب هر کدام را مستقلا نمی دانیم، در نتیجه</w:t>
      </w:r>
      <w:r w:rsidR="002529D3" w:rsidRPr="00172037">
        <w:rPr>
          <w:rFonts w:ascii="IRMitra" w:hAnsi="IRMitra" w:cs="IRMitra"/>
          <w:sz w:val="28"/>
          <w:rtl/>
        </w:rPr>
        <w:t xml:space="preserve"> حکم به تخییر می کنیم.</w:t>
      </w:r>
    </w:p>
    <w:p w:rsidR="002529D3" w:rsidRPr="00172037" w:rsidRDefault="00D76BEB" w:rsidP="00644D2B">
      <w:pPr>
        <w:rPr>
          <w:rFonts w:ascii="IRMitra" w:hAnsi="IRMitra" w:cs="IRMitra"/>
          <w:sz w:val="28"/>
          <w:rtl/>
        </w:rPr>
      </w:pPr>
      <w:r w:rsidRPr="00172037">
        <w:rPr>
          <w:rFonts w:ascii="IRMitra" w:hAnsi="IRMitra" w:cs="IRMitra"/>
          <w:sz w:val="28"/>
          <w:rtl/>
        </w:rPr>
        <w:t>و اگر به نقل شیخ هم اعتماد شود؛</w:t>
      </w:r>
    </w:p>
    <w:p w:rsidR="002529D3" w:rsidRPr="00172037" w:rsidRDefault="002529D3" w:rsidP="00644D2B">
      <w:pPr>
        <w:rPr>
          <w:rFonts w:ascii="IRMitra" w:hAnsi="IRMitra" w:cs="IRMitra"/>
          <w:sz w:val="28"/>
          <w:rtl/>
        </w:rPr>
      </w:pPr>
      <w:r w:rsidRPr="00172037">
        <w:rPr>
          <w:rFonts w:ascii="IRMitra" w:hAnsi="IRMitra" w:cs="IRMitra"/>
          <w:sz w:val="28"/>
          <w:rtl/>
        </w:rPr>
        <w:t>اولا: مفهوم ندارد، زیرا ذکر قید غالب مفهوم ندارد و غالب در نتف ابط این است که هر دو را</w:t>
      </w:r>
      <w:r w:rsidR="00AD1805" w:rsidRPr="00172037">
        <w:rPr>
          <w:rFonts w:ascii="IRMitra" w:hAnsi="IRMitra" w:cs="IRMitra"/>
          <w:sz w:val="28"/>
          <w:rtl/>
        </w:rPr>
        <w:t xml:space="preserve"> نتف می کنند و نه یکی</w:t>
      </w:r>
      <w:r w:rsidR="00D76BEB" w:rsidRPr="00172037">
        <w:rPr>
          <w:rFonts w:ascii="IRMitra" w:hAnsi="IRMitra" w:cs="IRMitra"/>
          <w:sz w:val="28"/>
          <w:rtl/>
        </w:rPr>
        <w:t>،</w:t>
      </w:r>
      <w:r w:rsidR="00AD1805" w:rsidRPr="00172037">
        <w:rPr>
          <w:rFonts w:ascii="IRMitra" w:hAnsi="IRMitra" w:cs="IRMitra"/>
          <w:sz w:val="28"/>
          <w:rtl/>
        </w:rPr>
        <w:t xml:space="preserve"> کما این که خود ایشان هم این غلبه را پذیرفته است و لااقل شبهه غلبه خارجیه که هست و متعارف هم همین است.</w:t>
      </w:r>
    </w:p>
    <w:p w:rsidR="007470F3" w:rsidRPr="00172037" w:rsidRDefault="007470F3" w:rsidP="004F6CAC">
      <w:pPr>
        <w:rPr>
          <w:rFonts w:ascii="IRMitra" w:hAnsi="IRMitra" w:cs="IRMitra"/>
          <w:sz w:val="28"/>
          <w:rtl/>
        </w:rPr>
      </w:pPr>
      <w:r w:rsidRPr="00172037">
        <w:rPr>
          <w:rFonts w:ascii="IRMitra" w:hAnsi="IRMitra" w:cs="IRMitra"/>
          <w:sz w:val="28"/>
          <w:rtl/>
        </w:rPr>
        <w:t>ثانیا: بر فرض</w:t>
      </w:r>
      <w:r w:rsidR="00D76BEB" w:rsidRPr="00172037">
        <w:rPr>
          <w:rFonts w:ascii="IRMitra" w:hAnsi="IRMitra" w:cs="IRMitra"/>
          <w:sz w:val="28"/>
          <w:rtl/>
        </w:rPr>
        <w:t xml:space="preserve"> وجود</w:t>
      </w:r>
      <w:r w:rsidRPr="00172037">
        <w:rPr>
          <w:rFonts w:ascii="IRMitra" w:hAnsi="IRMitra" w:cs="IRMitra"/>
          <w:sz w:val="28"/>
          <w:rtl/>
        </w:rPr>
        <w:t xml:space="preserve"> مفهوم</w:t>
      </w:r>
      <w:r w:rsidR="00D76BEB" w:rsidRPr="00172037">
        <w:rPr>
          <w:rFonts w:ascii="IRMitra" w:hAnsi="IRMitra" w:cs="IRMitra"/>
          <w:sz w:val="28"/>
          <w:rtl/>
        </w:rPr>
        <w:t>،</w:t>
      </w:r>
      <w:r w:rsidRPr="00172037">
        <w:rPr>
          <w:rFonts w:ascii="IRMitra" w:hAnsi="IRMitra" w:cs="IRMitra"/>
          <w:sz w:val="28"/>
          <w:rtl/>
        </w:rPr>
        <w:t xml:space="preserve"> باز هم مفهومش این نیست که </w:t>
      </w:r>
      <w:r w:rsidR="004F6CAC" w:rsidRPr="00172037">
        <w:rPr>
          <w:rFonts w:ascii="IRMitra" w:hAnsi="IRMitra" w:cs="IRMitra"/>
          <w:sz w:val="28"/>
          <w:rtl/>
        </w:rPr>
        <w:t>ایشان فرمود،</w:t>
      </w:r>
      <w:r w:rsidRPr="00172037">
        <w:rPr>
          <w:rFonts w:ascii="IRMitra" w:hAnsi="IRMitra" w:cs="IRMitra"/>
          <w:sz w:val="28"/>
          <w:rtl/>
        </w:rPr>
        <w:t xml:space="preserve"> مثلا اگر یک خطاب بگوید اعط دینارا لکل عالم</w:t>
      </w:r>
      <w:r w:rsidR="00F05C18" w:rsidRPr="00172037">
        <w:rPr>
          <w:rFonts w:ascii="IRMitra" w:hAnsi="IRMitra" w:cs="IRMitra"/>
          <w:sz w:val="28"/>
          <w:rtl/>
        </w:rPr>
        <w:t xml:space="preserve"> و دیگری بگوید اعط درهما لکل عالم و دیگری اعط دینارا لکل عالم عادل، خطاب سوم مفهوم وصف دارد و می فهماند که عالم غیر عادل این حکم را ندارد و طبعا خطاب اول تخصیص می خورد به </w:t>
      </w:r>
      <w:r w:rsidR="009920EE" w:rsidRPr="00172037">
        <w:rPr>
          <w:rFonts w:ascii="IRMitra" w:hAnsi="IRMitra" w:cs="IRMitra"/>
          <w:sz w:val="28"/>
          <w:rtl/>
        </w:rPr>
        <w:t>عالم فاسق و این موضوع را خارج می کنیم از این حکم و نگاه نمی کنیم که این حکم چه چیزی است</w:t>
      </w:r>
      <w:r w:rsidR="00363C59" w:rsidRPr="00172037">
        <w:rPr>
          <w:rFonts w:ascii="IRMitra" w:hAnsi="IRMitra" w:cs="IRMitra"/>
          <w:sz w:val="28"/>
          <w:rtl/>
        </w:rPr>
        <w:t xml:space="preserve"> و آیا تعیینی است و یا تخییری</w:t>
      </w:r>
      <w:r w:rsidR="009920EE" w:rsidRPr="00172037">
        <w:rPr>
          <w:rFonts w:ascii="IRMitra" w:hAnsi="IRMitra" w:cs="IRMitra"/>
          <w:sz w:val="28"/>
          <w:rtl/>
        </w:rPr>
        <w:t>؟ و نه این که در مورد عالم فاسق بگوییم که اعطاء دینار علی التعیین نیست و لکن شاید تخییرا این حکم را داشته باشد</w:t>
      </w:r>
      <w:r w:rsidR="004F6CAC" w:rsidRPr="00172037">
        <w:rPr>
          <w:rFonts w:ascii="IRMitra" w:hAnsi="IRMitra" w:cs="IRMitra"/>
          <w:sz w:val="28"/>
          <w:rtl/>
        </w:rPr>
        <w:t>، چرا که</w:t>
      </w:r>
      <w:r w:rsidR="0030446E">
        <w:rPr>
          <w:rFonts w:ascii="IRMitra" w:hAnsi="IRMitra" w:cs="IRMitra"/>
          <w:sz w:val="28"/>
          <w:rtl/>
        </w:rPr>
        <w:t xml:space="preserve"> </w:t>
      </w:r>
      <w:r w:rsidR="004F6CAC" w:rsidRPr="00172037">
        <w:rPr>
          <w:rFonts w:ascii="IRMitra" w:hAnsi="IRMitra" w:cs="IRMitra"/>
          <w:sz w:val="28"/>
          <w:rtl/>
        </w:rPr>
        <w:t xml:space="preserve">این </w:t>
      </w:r>
      <w:r w:rsidR="00363C59" w:rsidRPr="00172037">
        <w:rPr>
          <w:rFonts w:ascii="IRMitra" w:hAnsi="IRMitra" w:cs="IRMitra"/>
          <w:sz w:val="28"/>
          <w:rtl/>
        </w:rPr>
        <w:t>عرفی نیست</w:t>
      </w:r>
      <w:r w:rsidR="004F6CAC" w:rsidRPr="00172037">
        <w:rPr>
          <w:rFonts w:ascii="IRMitra" w:hAnsi="IRMitra" w:cs="IRMitra"/>
          <w:sz w:val="28"/>
          <w:rtl/>
        </w:rPr>
        <w:t>،</w:t>
      </w:r>
      <w:r w:rsidR="00363C59" w:rsidRPr="00172037">
        <w:rPr>
          <w:rFonts w:ascii="IRMitra" w:hAnsi="IRMitra" w:cs="IRMitra"/>
          <w:sz w:val="28"/>
          <w:rtl/>
        </w:rPr>
        <w:t xml:space="preserve"> مفهوم</w:t>
      </w:r>
      <w:r w:rsidR="004F6CAC" w:rsidRPr="00172037">
        <w:rPr>
          <w:rFonts w:ascii="IRMitra" w:hAnsi="IRMitra" w:cs="IRMitra"/>
          <w:sz w:val="28"/>
          <w:rtl/>
        </w:rPr>
        <w:t>ش</w:t>
      </w:r>
      <w:r w:rsidR="00363C59" w:rsidRPr="00172037">
        <w:rPr>
          <w:rFonts w:ascii="IRMitra" w:hAnsi="IRMitra" w:cs="IRMitra"/>
          <w:sz w:val="28"/>
          <w:rtl/>
        </w:rPr>
        <w:t xml:space="preserve"> این است که اعطاء دینار به عالم فاسق واجب نیست و نه این که واجب تعیینی نیست و مشی خود محقق خوئی هم همیشه همین طور</w:t>
      </w:r>
      <w:r w:rsidR="004F6CAC" w:rsidRPr="00172037">
        <w:rPr>
          <w:rFonts w:ascii="IRMitra" w:hAnsi="IRMitra" w:cs="IRMitra"/>
          <w:sz w:val="28"/>
          <w:rtl/>
        </w:rPr>
        <w:t xml:space="preserve"> بوده</w:t>
      </w:r>
      <w:r w:rsidR="00363C59" w:rsidRPr="00172037">
        <w:rPr>
          <w:rFonts w:ascii="IRMitra" w:hAnsi="IRMitra" w:cs="IRMitra"/>
          <w:sz w:val="28"/>
          <w:rtl/>
        </w:rPr>
        <w:t xml:space="preserve"> است و این جا خلاف طریقه خودشان مشی کرده اند.</w:t>
      </w:r>
    </w:p>
    <w:p w:rsidR="002A5871" w:rsidRPr="00172037" w:rsidRDefault="002A5871" w:rsidP="00644D2B">
      <w:pPr>
        <w:rPr>
          <w:rFonts w:ascii="IRMitra" w:hAnsi="IRMitra" w:cs="IRMitra"/>
          <w:sz w:val="28"/>
          <w:rtl/>
        </w:rPr>
      </w:pPr>
      <w:r w:rsidRPr="00172037">
        <w:rPr>
          <w:rFonts w:ascii="IRMitra" w:hAnsi="IRMitra" w:cs="IRMitra"/>
          <w:sz w:val="28"/>
          <w:rtl/>
        </w:rPr>
        <w:t xml:space="preserve">در ما نحن فیه هم موضوع ابط واحد از صحیحه زرارة خارج می شود و نه این که این موضوع را </w:t>
      </w:r>
      <w:r w:rsidRPr="00172037">
        <w:rPr>
          <w:rFonts w:ascii="IRMitra" w:hAnsi="IRMitra" w:cs="IRMitra"/>
          <w:sz w:val="28"/>
          <w:rtl/>
        </w:rPr>
        <w:lastRenderedPageBreak/>
        <w:t>باقی بگذاریم و به جای جمع موضوعی، جمع حکمی کنیم و بگوییم که کفاره تعیینی ندارد</w:t>
      </w:r>
      <w:r w:rsidR="00C943BB" w:rsidRPr="00172037">
        <w:rPr>
          <w:rFonts w:ascii="IRMitra" w:hAnsi="IRMitra" w:cs="IRMitra"/>
          <w:sz w:val="28"/>
          <w:rtl/>
        </w:rPr>
        <w:t>،</w:t>
      </w:r>
      <w:r w:rsidRPr="00172037">
        <w:rPr>
          <w:rFonts w:ascii="IRMitra" w:hAnsi="IRMitra" w:cs="IRMitra"/>
          <w:sz w:val="28"/>
          <w:rtl/>
        </w:rPr>
        <w:t xml:space="preserve"> اما کفاره تخییری می تواند داشته باشد.</w:t>
      </w:r>
    </w:p>
    <w:p w:rsidR="002A5871" w:rsidRPr="00172037" w:rsidRDefault="002A5871" w:rsidP="00C943BB">
      <w:pPr>
        <w:rPr>
          <w:rFonts w:ascii="IRMitra" w:hAnsi="IRMitra" w:cs="IRMitra"/>
          <w:sz w:val="28"/>
          <w:rtl/>
        </w:rPr>
      </w:pPr>
      <w:r w:rsidRPr="00172037">
        <w:rPr>
          <w:rFonts w:ascii="IRMitra" w:hAnsi="IRMitra" w:cs="IRMitra"/>
          <w:sz w:val="28"/>
          <w:rtl/>
        </w:rPr>
        <w:t xml:space="preserve">ثالثا: روایت عبد الله جبلة در مورد نتف ابط واحد نیست با این که مورد غالب من نتف ابطه، نتف ابطین است و شما چگونه فرد غالب </w:t>
      </w:r>
      <w:r w:rsidR="00EF28BE" w:rsidRPr="00172037">
        <w:rPr>
          <w:rFonts w:ascii="IRMitra" w:hAnsi="IRMitra" w:cs="IRMitra"/>
          <w:sz w:val="28"/>
          <w:rtl/>
        </w:rPr>
        <w:t xml:space="preserve">را از آن خارج </w:t>
      </w:r>
      <w:r w:rsidR="00C943BB" w:rsidRPr="00172037">
        <w:rPr>
          <w:rFonts w:ascii="IRMitra" w:hAnsi="IRMitra" w:cs="IRMitra"/>
          <w:sz w:val="28"/>
          <w:rtl/>
        </w:rPr>
        <w:t>کرده</w:t>
      </w:r>
      <w:r w:rsidR="00EF28BE" w:rsidRPr="00172037">
        <w:rPr>
          <w:rFonts w:ascii="IRMitra" w:hAnsi="IRMitra" w:cs="IRMitra"/>
          <w:sz w:val="28"/>
          <w:rtl/>
        </w:rPr>
        <w:t xml:space="preserve"> و آن را مخت</w:t>
      </w:r>
      <w:r w:rsidRPr="00172037">
        <w:rPr>
          <w:rFonts w:ascii="IRMitra" w:hAnsi="IRMitra" w:cs="IRMitra"/>
          <w:sz w:val="28"/>
          <w:rtl/>
        </w:rPr>
        <w:t xml:space="preserve">ص به نتف ابط واحد </w:t>
      </w:r>
      <w:r w:rsidR="00EF28BE" w:rsidRPr="00172037">
        <w:rPr>
          <w:rFonts w:ascii="IRMitra" w:hAnsi="IRMitra" w:cs="IRMitra"/>
          <w:sz w:val="28"/>
          <w:rtl/>
        </w:rPr>
        <w:t>می کنی</w:t>
      </w:r>
      <w:r w:rsidR="00C943BB" w:rsidRPr="00172037">
        <w:rPr>
          <w:rFonts w:ascii="IRMitra" w:hAnsi="IRMitra" w:cs="IRMitra"/>
          <w:sz w:val="28"/>
          <w:rtl/>
        </w:rPr>
        <w:t>د</w:t>
      </w:r>
      <w:r w:rsidR="00EF28BE" w:rsidRPr="00172037">
        <w:rPr>
          <w:rFonts w:ascii="IRMitra" w:hAnsi="IRMitra" w:cs="IRMitra"/>
          <w:sz w:val="28"/>
          <w:rtl/>
        </w:rPr>
        <w:t xml:space="preserve"> و شما خودتان هم گفتید که غالب از نتف ابط همان نتف ابطین است.</w:t>
      </w:r>
    </w:p>
    <w:p w:rsidR="00160307" w:rsidRPr="00172037" w:rsidRDefault="00160307" w:rsidP="005420C4">
      <w:pPr>
        <w:rPr>
          <w:rFonts w:ascii="IRMitra" w:hAnsi="IRMitra" w:cs="IRMitra"/>
          <w:sz w:val="28"/>
          <w:rtl/>
        </w:rPr>
      </w:pPr>
      <w:r w:rsidRPr="00172037">
        <w:rPr>
          <w:rFonts w:ascii="IRMitra" w:hAnsi="IRMitra" w:cs="IRMitra"/>
          <w:sz w:val="28"/>
          <w:rtl/>
        </w:rPr>
        <w:t>من نتف ابطه در صحیحه زراره هم</w:t>
      </w:r>
      <w:r w:rsidR="00C943BB" w:rsidRPr="00172037">
        <w:rPr>
          <w:rFonts w:ascii="IRMitra" w:hAnsi="IRMitra" w:cs="IRMitra"/>
          <w:sz w:val="28"/>
          <w:rtl/>
        </w:rPr>
        <w:t xml:space="preserve"> به</w:t>
      </w:r>
      <w:r w:rsidRPr="00172037">
        <w:rPr>
          <w:rFonts w:ascii="IRMitra" w:hAnsi="IRMitra" w:cs="IRMitra"/>
          <w:sz w:val="28"/>
          <w:rtl/>
        </w:rPr>
        <w:t xml:space="preserve"> ظاهرش</w:t>
      </w:r>
      <w:r w:rsidR="005420C4" w:rsidRPr="00172037">
        <w:rPr>
          <w:rFonts w:ascii="IRMitra" w:hAnsi="IRMitra" w:cs="IRMitra"/>
          <w:sz w:val="28"/>
          <w:rtl/>
        </w:rPr>
        <w:t xml:space="preserve"> هم</w:t>
      </w:r>
      <w:r w:rsidRPr="00172037">
        <w:rPr>
          <w:rFonts w:ascii="IRMitra" w:hAnsi="IRMitra" w:cs="IRMitra"/>
          <w:sz w:val="28"/>
          <w:rtl/>
        </w:rPr>
        <w:t xml:space="preserve"> </w:t>
      </w:r>
      <w:r w:rsidR="00C943BB" w:rsidRPr="00172037">
        <w:rPr>
          <w:rFonts w:ascii="IRMitra" w:hAnsi="IRMitra" w:cs="IRMitra"/>
          <w:sz w:val="28"/>
          <w:rtl/>
        </w:rPr>
        <w:t>شام</w:t>
      </w:r>
      <w:r w:rsidR="005420C4" w:rsidRPr="00172037">
        <w:rPr>
          <w:rFonts w:ascii="IRMitra" w:hAnsi="IRMitra" w:cs="IRMitra"/>
          <w:sz w:val="28"/>
          <w:rtl/>
        </w:rPr>
        <w:t>ل</w:t>
      </w:r>
      <w:r w:rsidRPr="00172037">
        <w:rPr>
          <w:rFonts w:ascii="IRMitra" w:hAnsi="IRMitra" w:cs="IRMitra"/>
          <w:sz w:val="28"/>
          <w:rtl/>
        </w:rPr>
        <w:t xml:space="preserve"> یک ابط است و هم دو ابط و لذاست که محقق خوئی هم این اطلاق را پذیرفته و لکن با روایت عبد الله بن جبلة آ</w:t>
      </w:r>
      <w:r w:rsidR="005420C4" w:rsidRPr="00172037">
        <w:rPr>
          <w:rFonts w:ascii="IRMitra" w:hAnsi="IRMitra" w:cs="IRMitra"/>
          <w:sz w:val="28"/>
          <w:rtl/>
        </w:rPr>
        <w:t>ن را تقیید می زند و چه طور شد</w:t>
      </w:r>
      <w:r w:rsidRPr="00172037">
        <w:rPr>
          <w:rFonts w:ascii="IRMitra" w:hAnsi="IRMitra" w:cs="IRMitra"/>
          <w:sz w:val="28"/>
          <w:rtl/>
        </w:rPr>
        <w:t xml:space="preserve"> با این که در هر دو روایت تعبیر به ابط</w:t>
      </w:r>
      <w:r w:rsidR="005420C4" w:rsidRPr="00172037">
        <w:rPr>
          <w:rFonts w:ascii="IRMitra" w:hAnsi="IRMitra" w:cs="IRMitra"/>
          <w:sz w:val="28"/>
          <w:rtl/>
        </w:rPr>
        <w:t xml:space="preserve"> شده</w:t>
      </w:r>
      <w:r w:rsidRPr="00172037">
        <w:rPr>
          <w:rFonts w:ascii="IRMitra" w:hAnsi="IRMitra" w:cs="IRMitra"/>
          <w:sz w:val="28"/>
          <w:rtl/>
        </w:rPr>
        <w:t xml:space="preserve"> است</w:t>
      </w:r>
      <w:r w:rsidR="005420C4" w:rsidRPr="00172037">
        <w:rPr>
          <w:rFonts w:ascii="IRMitra" w:hAnsi="IRMitra" w:cs="IRMitra"/>
          <w:sz w:val="28"/>
          <w:rtl/>
        </w:rPr>
        <w:t xml:space="preserve">، </w:t>
      </w:r>
      <w:r w:rsidRPr="00172037">
        <w:rPr>
          <w:rFonts w:ascii="IRMitra" w:hAnsi="IRMitra" w:cs="IRMitra"/>
          <w:sz w:val="28"/>
          <w:rtl/>
        </w:rPr>
        <w:t xml:space="preserve">صحیحه زرارة را مطلق می دانید </w:t>
      </w:r>
      <w:r w:rsidR="006B3A28" w:rsidRPr="00172037">
        <w:rPr>
          <w:rFonts w:ascii="IRMitra" w:hAnsi="IRMitra" w:cs="IRMitra"/>
          <w:sz w:val="28"/>
          <w:rtl/>
        </w:rPr>
        <w:t xml:space="preserve">و </w:t>
      </w:r>
      <w:r w:rsidR="005420C4" w:rsidRPr="00172037">
        <w:rPr>
          <w:rFonts w:ascii="IRMitra" w:hAnsi="IRMitra" w:cs="IRMitra"/>
          <w:sz w:val="28"/>
          <w:rtl/>
        </w:rPr>
        <w:t>لکن روایت آخر را مطلق نمی دانید</w:t>
      </w:r>
      <w:r w:rsidR="006B3A28" w:rsidRPr="00172037">
        <w:rPr>
          <w:rFonts w:ascii="IRMitra" w:hAnsi="IRMitra" w:cs="IRMitra"/>
          <w:sz w:val="28"/>
          <w:rtl/>
        </w:rPr>
        <w:t>؟!</w:t>
      </w:r>
    </w:p>
    <w:p w:rsidR="00552D9B" w:rsidRPr="00172037" w:rsidRDefault="00552D9B" w:rsidP="00644D2B">
      <w:pPr>
        <w:rPr>
          <w:rFonts w:ascii="IRMitra" w:hAnsi="IRMitra" w:cs="IRMitra"/>
          <w:sz w:val="28"/>
          <w:rtl/>
        </w:rPr>
      </w:pPr>
      <w:r w:rsidRPr="00172037">
        <w:rPr>
          <w:rFonts w:ascii="IRMitra" w:hAnsi="IRMitra" w:cs="IRMitra"/>
          <w:sz w:val="28"/>
          <w:rtl/>
        </w:rPr>
        <w:t>لذا شما باید در نتف الابطین هم قائل به تخییر شوید.</w:t>
      </w:r>
    </w:p>
    <w:p w:rsidR="00552D9B" w:rsidRPr="00172037" w:rsidRDefault="00552D9B" w:rsidP="00644D2B">
      <w:pPr>
        <w:rPr>
          <w:rFonts w:ascii="IRMitra" w:hAnsi="IRMitra" w:cs="IRMitra"/>
          <w:sz w:val="28"/>
          <w:rtl/>
        </w:rPr>
      </w:pPr>
      <w:r w:rsidRPr="00172037">
        <w:rPr>
          <w:rFonts w:ascii="IRMitra" w:hAnsi="IRMitra" w:cs="IRMitra"/>
          <w:sz w:val="28"/>
          <w:rtl/>
        </w:rPr>
        <w:t>رابعا: ما روایت عبد الله بن جبلة را معتبر نمی دانیم</w:t>
      </w:r>
      <w:r w:rsidR="005D67AE" w:rsidRPr="00172037">
        <w:rPr>
          <w:rFonts w:ascii="IRMitra" w:hAnsi="IRMitra" w:cs="IRMitra"/>
          <w:sz w:val="28"/>
          <w:rtl/>
        </w:rPr>
        <w:t xml:space="preserve"> و ذکر راوی در ضمن رجال تفسیر قمی هم از توثیقات عام نیست و اصلا معلوم نیست که همه این کتاب از علی بن ابراهیم قمی باشد</w:t>
      </w:r>
      <w:r w:rsidR="00315753" w:rsidRPr="00172037">
        <w:rPr>
          <w:rFonts w:ascii="IRMitra" w:hAnsi="IRMitra" w:cs="IRMitra"/>
          <w:sz w:val="28"/>
          <w:rtl/>
        </w:rPr>
        <w:t xml:space="preserve"> و نقل شیخ طوسی هم ثابت نیست و اگر هم باشد مفهوم ندارد، و فقط صحیحه زرارة می ماند که مطلق است و شامل نتف یک ابط و هر دو ابط می شود و لذا تعیینا در هر دو</w:t>
      </w:r>
      <w:r w:rsidR="00970E5B" w:rsidRPr="00172037">
        <w:rPr>
          <w:rFonts w:ascii="IRMitra" w:hAnsi="IRMitra" w:cs="IRMitra"/>
          <w:sz w:val="28"/>
          <w:rtl/>
        </w:rPr>
        <w:t>،</w:t>
      </w:r>
      <w:r w:rsidR="00315753" w:rsidRPr="00172037">
        <w:rPr>
          <w:rFonts w:ascii="IRMitra" w:hAnsi="IRMitra" w:cs="IRMitra"/>
          <w:sz w:val="28"/>
          <w:rtl/>
        </w:rPr>
        <w:t xml:space="preserve"> کفارة شاة باید داده شود و از باب احترام به مشهور باید گفت احوط این است که </w:t>
      </w:r>
      <w:r w:rsidR="008A46DF" w:rsidRPr="00172037">
        <w:rPr>
          <w:rFonts w:ascii="IRMitra" w:hAnsi="IRMitra" w:cs="IRMitra"/>
          <w:sz w:val="28"/>
          <w:rtl/>
        </w:rPr>
        <w:t>اطعام ثلاثة مساکین هم به آن ضمیمه شود به نحو تعیین هر دو و نه تخییر بین این ها.</w:t>
      </w:r>
    </w:p>
    <w:p w:rsidR="00222973" w:rsidRPr="00172037" w:rsidRDefault="00222973" w:rsidP="0094494B">
      <w:pPr>
        <w:pStyle w:val="a0"/>
        <w:rPr>
          <w:rFonts w:ascii="IRMitra" w:hAnsi="IRMitra" w:cs="IRMitra"/>
          <w:szCs w:val="28"/>
          <w:rtl/>
        </w:rPr>
      </w:pPr>
      <w:r w:rsidRPr="00172037">
        <w:rPr>
          <w:rFonts w:ascii="IRMitra" w:hAnsi="IRMitra" w:cs="IRMitra"/>
          <w:szCs w:val="28"/>
          <w:rtl/>
        </w:rPr>
        <w:lastRenderedPageBreak/>
        <w:t>جلسه</w:t>
      </w:r>
      <w:r w:rsidR="00A427B6" w:rsidRPr="00172037">
        <w:rPr>
          <w:rFonts w:ascii="IRMitra" w:hAnsi="IRMitra" w:cs="IRMitra"/>
          <w:szCs w:val="28"/>
          <w:rtl/>
        </w:rPr>
        <w:t xml:space="preserve"> 10</w:t>
      </w:r>
      <w:r w:rsidR="0030446E">
        <w:rPr>
          <w:rFonts w:ascii="IRMitra" w:hAnsi="IRMitra" w:cs="IRMitra"/>
          <w:szCs w:val="28"/>
          <w:rtl/>
        </w:rPr>
        <w:t xml:space="preserve"> = </w:t>
      </w:r>
      <w:r w:rsidR="00A9441E" w:rsidRPr="00172037">
        <w:rPr>
          <w:rFonts w:ascii="IRMitra" w:hAnsi="IRMitra" w:cs="IRMitra"/>
          <w:szCs w:val="28"/>
          <w:rtl/>
        </w:rPr>
        <w:t>30</w:t>
      </w:r>
      <w:r w:rsidRPr="00172037">
        <w:rPr>
          <w:rFonts w:ascii="IRMitra" w:hAnsi="IRMitra" w:cs="IRMitra"/>
          <w:szCs w:val="28"/>
          <w:rtl/>
        </w:rPr>
        <w:t>/ 6/ 92</w:t>
      </w:r>
    </w:p>
    <w:p w:rsidR="00A161D3" w:rsidRPr="00172037" w:rsidRDefault="00A161D3" w:rsidP="00A161D3">
      <w:pPr>
        <w:rPr>
          <w:rFonts w:ascii="IRMitra" w:hAnsi="IRMitra" w:cs="IRMitra"/>
          <w:sz w:val="28"/>
          <w:rtl/>
        </w:rPr>
      </w:pPr>
      <w:r w:rsidRPr="00172037">
        <w:rPr>
          <w:rFonts w:ascii="IRMitra" w:hAnsi="IRMitra" w:cs="IRMitra"/>
          <w:sz w:val="28"/>
          <w:rtl/>
        </w:rPr>
        <w:t>ادامه بحث کفاره نتف ابط</w:t>
      </w:r>
    </w:p>
    <w:p w:rsidR="0035329D" w:rsidRPr="00172037" w:rsidRDefault="0035329D" w:rsidP="00A161D3">
      <w:pPr>
        <w:rPr>
          <w:rFonts w:ascii="IRMitra" w:hAnsi="IRMitra" w:cs="IRMitra"/>
          <w:sz w:val="28"/>
          <w:rtl/>
        </w:rPr>
      </w:pPr>
      <w:r w:rsidRPr="00172037">
        <w:rPr>
          <w:rFonts w:ascii="IRMitra" w:hAnsi="IRMitra" w:cs="IRMitra"/>
          <w:sz w:val="28"/>
          <w:rtl/>
        </w:rPr>
        <w:t>بیان دیگری در تایید قول مشهور</w:t>
      </w:r>
    </w:p>
    <w:p w:rsidR="00F02B35" w:rsidRPr="00172037" w:rsidRDefault="00AF2422" w:rsidP="00F02B35">
      <w:pPr>
        <w:rPr>
          <w:rFonts w:ascii="IRMitra" w:hAnsi="IRMitra" w:cs="IRMitra"/>
          <w:sz w:val="28"/>
          <w:rtl/>
        </w:rPr>
      </w:pPr>
      <w:r w:rsidRPr="00172037">
        <w:rPr>
          <w:rFonts w:ascii="IRMitra" w:hAnsi="IRMitra" w:cs="IRMitra"/>
          <w:sz w:val="28"/>
          <w:rtl/>
        </w:rPr>
        <w:t>وجه دیگری برای کلام مشهور است که محقق خوئی ذکر نکرده است و آن انقلاب نسبت بین سه روایت است، صحیحه زرارة حکم کرد به دم شاة در نتف ابط و صحیحه حریز بنا بر نقل شیخ، حکم به دم شاة در نتف ابطین کرد و روایت عبد الله بن جبله حکم به اطعام ثلاثة مساکین در نتف ابط کرد.</w:t>
      </w:r>
    </w:p>
    <w:p w:rsidR="00AF2422" w:rsidRPr="00172037" w:rsidRDefault="00AF2422" w:rsidP="00F02B35">
      <w:pPr>
        <w:rPr>
          <w:rFonts w:ascii="IRMitra" w:hAnsi="IRMitra" w:cs="IRMitra"/>
          <w:sz w:val="28"/>
          <w:rtl/>
        </w:rPr>
      </w:pPr>
      <w:r w:rsidRPr="00172037">
        <w:rPr>
          <w:rFonts w:ascii="IRMitra" w:hAnsi="IRMitra" w:cs="IRMitra"/>
          <w:sz w:val="28"/>
          <w:rtl/>
        </w:rPr>
        <w:t>صحیحه حریز اخص مطلق از روایت عبد الله بن جبلة است</w:t>
      </w:r>
      <w:r w:rsidR="00143A21" w:rsidRPr="00172037">
        <w:rPr>
          <w:rFonts w:ascii="IRMitra" w:hAnsi="IRMitra" w:cs="IRMitra"/>
          <w:sz w:val="28"/>
          <w:rtl/>
        </w:rPr>
        <w:t xml:space="preserve"> و این روایت حمل می شود بر کسی که یک ابط را نتف کرده است</w:t>
      </w:r>
      <w:r w:rsidR="007A0B43" w:rsidRPr="00172037">
        <w:rPr>
          <w:rFonts w:ascii="IRMitra" w:hAnsi="IRMitra" w:cs="IRMitra"/>
          <w:sz w:val="28"/>
          <w:rtl/>
        </w:rPr>
        <w:t xml:space="preserve"> و در واقع ابط در این روایت به معنای ابط واحد در مقابل تثنیه می شود</w:t>
      </w:r>
      <w:r w:rsidRPr="00172037">
        <w:rPr>
          <w:rFonts w:ascii="IRMitra" w:hAnsi="IRMitra" w:cs="IRMitra"/>
          <w:sz w:val="28"/>
          <w:rtl/>
        </w:rPr>
        <w:t xml:space="preserve"> و نیازی نیست که</w:t>
      </w:r>
      <w:r w:rsidR="00143A21" w:rsidRPr="00172037">
        <w:rPr>
          <w:rFonts w:ascii="IRMitra" w:hAnsi="IRMitra" w:cs="IRMitra"/>
          <w:sz w:val="28"/>
          <w:rtl/>
        </w:rPr>
        <w:t xml:space="preserve"> صحیحه حریز، مفهوم داشته باشد</w:t>
      </w:r>
      <w:r w:rsidR="007A0B43" w:rsidRPr="00172037">
        <w:rPr>
          <w:rFonts w:ascii="IRMitra" w:hAnsi="IRMitra" w:cs="IRMitra"/>
          <w:sz w:val="28"/>
          <w:rtl/>
        </w:rPr>
        <w:t>.</w:t>
      </w:r>
    </w:p>
    <w:p w:rsidR="007A0B43" w:rsidRPr="00172037" w:rsidRDefault="007A0B43" w:rsidP="00F02B35">
      <w:pPr>
        <w:rPr>
          <w:rFonts w:ascii="IRMitra" w:hAnsi="IRMitra" w:cs="IRMitra"/>
          <w:sz w:val="28"/>
          <w:rtl/>
        </w:rPr>
      </w:pPr>
      <w:r w:rsidRPr="00172037">
        <w:rPr>
          <w:rFonts w:ascii="IRMitra" w:hAnsi="IRMitra" w:cs="IRMitra"/>
          <w:sz w:val="28"/>
          <w:rtl/>
        </w:rPr>
        <w:t>ان قلت: اگر گفته شود که این تقیید به فرد نادر است و فرد غالب این است که مردم هر دو ابط را نتف می کنند.</w:t>
      </w:r>
    </w:p>
    <w:p w:rsidR="007A0B43" w:rsidRPr="00172037" w:rsidRDefault="007A0B43" w:rsidP="00F02B35">
      <w:pPr>
        <w:rPr>
          <w:rFonts w:ascii="IRMitra" w:hAnsi="IRMitra" w:cs="IRMitra"/>
          <w:sz w:val="28"/>
          <w:rtl/>
        </w:rPr>
      </w:pPr>
      <w:r w:rsidRPr="00172037">
        <w:rPr>
          <w:rFonts w:ascii="IRMitra" w:hAnsi="IRMitra" w:cs="IRMitra"/>
          <w:sz w:val="28"/>
          <w:rtl/>
        </w:rPr>
        <w:t>قلت:</w:t>
      </w:r>
    </w:p>
    <w:p w:rsidR="007A0B43" w:rsidRPr="00172037" w:rsidRDefault="007A0B43" w:rsidP="00F02B35">
      <w:pPr>
        <w:rPr>
          <w:rFonts w:ascii="IRMitra" w:hAnsi="IRMitra" w:cs="IRMitra"/>
          <w:sz w:val="28"/>
          <w:rtl/>
        </w:rPr>
      </w:pPr>
      <w:r w:rsidRPr="00172037">
        <w:rPr>
          <w:rFonts w:ascii="IRMitra" w:hAnsi="IRMitra" w:cs="IRMitra"/>
          <w:sz w:val="28"/>
          <w:rtl/>
        </w:rPr>
        <w:t>اولا: کشف می کنیم که ابطه در این روایت اسم مفرد بوده و نه این که ملحوظ از آن</w:t>
      </w:r>
      <w:r w:rsidR="000D63CC" w:rsidRPr="00172037">
        <w:rPr>
          <w:rFonts w:ascii="IRMitra" w:hAnsi="IRMitra" w:cs="IRMitra"/>
          <w:sz w:val="28"/>
          <w:rtl/>
        </w:rPr>
        <w:t>،</w:t>
      </w:r>
      <w:r w:rsidRPr="00172037">
        <w:rPr>
          <w:rFonts w:ascii="IRMitra" w:hAnsi="IRMitra" w:cs="IRMitra"/>
          <w:sz w:val="28"/>
          <w:rtl/>
        </w:rPr>
        <w:t xml:space="preserve"> اسم جنس باشد که شامل مفرد و تثنیه هر دو می شود.</w:t>
      </w:r>
    </w:p>
    <w:p w:rsidR="00F02B35" w:rsidRPr="00172037" w:rsidRDefault="000D63CC" w:rsidP="00F02B35">
      <w:pPr>
        <w:rPr>
          <w:rFonts w:ascii="IRMitra" w:hAnsi="IRMitra" w:cs="IRMitra"/>
          <w:sz w:val="28"/>
          <w:rtl/>
        </w:rPr>
      </w:pPr>
      <w:r w:rsidRPr="00172037">
        <w:rPr>
          <w:rFonts w:ascii="IRMitra" w:hAnsi="IRMitra" w:cs="IRMitra"/>
          <w:sz w:val="28"/>
          <w:rtl/>
        </w:rPr>
        <w:t>ثانیا: بر فرض هم که مراد از آن اسم جنس باشد، صحیحه حریز قرینه می شود که مراد جدی از ابط، ابط واحد است و آیة الله شبیری هم که فرموده</w:t>
      </w:r>
      <w:r w:rsidR="00343B8D" w:rsidRPr="00172037">
        <w:rPr>
          <w:rFonts w:ascii="IRMitra" w:hAnsi="IRMitra" w:cs="IRMitra"/>
          <w:sz w:val="28"/>
          <w:rtl/>
        </w:rPr>
        <w:t>: آن چه مستهجن است، تخصیص</w:t>
      </w:r>
      <w:r w:rsidRPr="00172037">
        <w:rPr>
          <w:rFonts w:ascii="IRMitra" w:hAnsi="IRMitra" w:cs="IRMitra"/>
          <w:sz w:val="28"/>
          <w:rtl/>
        </w:rPr>
        <w:t xml:space="preserve"> عام به فرد نادر </w:t>
      </w:r>
      <w:r w:rsidR="00343B8D" w:rsidRPr="00172037">
        <w:rPr>
          <w:rFonts w:ascii="IRMitra" w:hAnsi="IRMitra" w:cs="IRMitra"/>
          <w:sz w:val="28"/>
          <w:rtl/>
        </w:rPr>
        <w:t xml:space="preserve">و حتی فرد مساوی </w:t>
      </w:r>
      <w:r w:rsidRPr="00172037">
        <w:rPr>
          <w:rFonts w:ascii="IRMitra" w:hAnsi="IRMitra" w:cs="IRMitra"/>
          <w:sz w:val="28"/>
          <w:rtl/>
        </w:rPr>
        <w:t xml:space="preserve">است، اما تقیید مطلق به فرد نادر که </w:t>
      </w:r>
      <w:r w:rsidR="00343B8D" w:rsidRPr="00172037">
        <w:rPr>
          <w:rFonts w:ascii="IRMitra" w:hAnsi="IRMitra" w:cs="IRMitra"/>
          <w:sz w:val="28"/>
          <w:rtl/>
        </w:rPr>
        <w:t xml:space="preserve">مستهجن نیست و در این جا هم </w:t>
      </w:r>
      <w:r w:rsidR="00343B8D" w:rsidRPr="00172037">
        <w:rPr>
          <w:rFonts w:ascii="IRMitra" w:hAnsi="IRMitra" w:cs="IRMitra"/>
          <w:sz w:val="28"/>
          <w:rtl/>
        </w:rPr>
        <w:lastRenderedPageBreak/>
        <w:t>اشکالی ندارد که ابط که مطلق ذکر شده، تقیید به ابط واحد که فرد نادر است بخورد.</w:t>
      </w:r>
    </w:p>
    <w:p w:rsidR="00382CD1" w:rsidRPr="00172037" w:rsidRDefault="00A161D3" w:rsidP="00F02B35">
      <w:pPr>
        <w:rPr>
          <w:rFonts w:ascii="IRMitra" w:hAnsi="IRMitra" w:cs="IRMitra"/>
          <w:sz w:val="28"/>
          <w:rtl/>
        </w:rPr>
      </w:pPr>
      <w:r w:rsidRPr="00172037">
        <w:rPr>
          <w:rFonts w:ascii="IRMitra" w:hAnsi="IRMitra" w:cs="IRMitra"/>
          <w:sz w:val="28"/>
          <w:rtl/>
        </w:rPr>
        <w:t xml:space="preserve">در نتیجه </w:t>
      </w:r>
      <w:r w:rsidR="00382CD1" w:rsidRPr="00172037">
        <w:rPr>
          <w:rFonts w:ascii="IRMitra" w:hAnsi="IRMitra" w:cs="IRMitra"/>
          <w:sz w:val="28"/>
          <w:rtl/>
        </w:rPr>
        <w:t>بعد از تقیید روایت سوم به نتف ابط واحد، نسبتش با صحیحه زرارة عموم و خصوص مطلق می شود و اخص از صحیحه زرارة می شود و در نتیجه معلوم می شود که مراد از صحیحه زراره که کفاره شاة در</w:t>
      </w:r>
      <w:r w:rsidR="001C0E0E" w:rsidRPr="00172037">
        <w:rPr>
          <w:rFonts w:ascii="IRMitra" w:hAnsi="IRMitra" w:cs="IRMitra"/>
          <w:sz w:val="28"/>
          <w:rtl/>
        </w:rPr>
        <w:t xml:space="preserve"> آن مطرح شده، نتف ابطین است.</w:t>
      </w:r>
    </w:p>
    <w:p w:rsidR="001C0E0E" w:rsidRPr="00172037" w:rsidRDefault="001C0E0E" w:rsidP="00F02B35">
      <w:pPr>
        <w:rPr>
          <w:rFonts w:ascii="IRMitra" w:hAnsi="IRMitra" w:cs="IRMitra"/>
          <w:sz w:val="28"/>
          <w:rtl/>
        </w:rPr>
      </w:pPr>
      <w:r w:rsidRPr="00172037">
        <w:rPr>
          <w:rFonts w:ascii="IRMitra" w:hAnsi="IRMitra" w:cs="IRMitra"/>
          <w:sz w:val="28"/>
          <w:rtl/>
        </w:rPr>
        <w:t>نقد این وجه</w:t>
      </w:r>
    </w:p>
    <w:p w:rsidR="001C0E0E" w:rsidRPr="00172037" w:rsidRDefault="001C0E0E" w:rsidP="00F02B35">
      <w:pPr>
        <w:rPr>
          <w:rFonts w:ascii="IRMitra" w:hAnsi="IRMitra" w:cs="IRMitra"/>
          <w:sz w:val="28"/>
          <w:rtl/>
        </w:rPr>
      </w:pPr>
      <w:r w:rsidRPr="00172037">
        <w:rPr>
          <w:rFonts w:ascii="IRMitra" w:hAnsi="IRMitra" w:cs="IRMitra"/>
          <w:sz w:val="28"/>
          <w:rtl/>
        </w:rPr>
        <w:t>اولا: ما انقلاب نسبت را عرفی نمی دانیم.</w:t>
      </w:r>
    </w:p>
    <w:p w:rsidR="001C0E0E" w:rsidRPr="00172037" w:rsidRDefault="001C0E0E" w:rsidP="00F02B35">
      <w:pPr>
        <w:rPr>
          <w:rFonts w:ascii="IRMitra" w:hAnsi="IRMitra" w:cs="IRMitra"/>
          <w:sz w:val="28"/>
          <w:rtl/>
        </w:rPr>
      </w:pPr>
      <w:r w:rsidRPr="00172037">
        <w:rPr>
          <w:rFonts w:ascii="IRMitra" w:hAnsi="IRMitra" w:cs="IRMitra"/>
          <w:sz w:val="28"/>
          <w:rtl/>
        </w:rPr>
        <w:t>ثانیا: متعارف نیست که ابط گفته شود و مقصود از آن فرد نادر باشد</w:t>
      </w:r>
      <w:r w:rsidR="004A66A5" w:rsidRPr="00172037">
        <w:rPr>
          <w:rFonts w:ascii="IRMitra" w:hAnsi="IRMitra" w:cs="IRMitra"/>
          <w:sz w:val="28"/>
          <w:rtl/>
        </w:rPr>
        <w:t>، چه ابط اسم جنس باشد و چه مفرد باشد</w:t>
      </w:r>
      <w:r w:rsidRPr="00172037">
        <w:rPr>
          <w:rFonts w:ascii="IRMitra" w:hAnsi="IRMitra" w:cs="IRMitra"/>
          <w:sz w:val="28"/>
          <w:rtl/>
        </w:rPr>
        <w:t xml:space="preserve"> و ما فرمایش آیة الله زنجانی را مطلقا قبول نداریم و اگر مطلق موضوع برای حکم شمولی قر</w:t>
      </w:r>
      <w:r w:rsidR="003741EE" w:rsidRPr="00172037">
        <w:rPr>
          <w:rFonts w:ascii="IRMitra" w:hAnsi="IRMitra" w:cs="IRMitra"/>
          <w:sz w:val="28"/>
          <w:rtl/>
        </w:rPr>
        <w:t>ار بگیرد، قطعا مستهجن است، مثل این که</w:t>
      </w:r>
      <w:r w:rsidRPr="00172037">
        <w:rPr>
          <w:rFonts w:ascii="IRMitra" w:hAnsi="IRMitra" w:cs="IRMitra"/>
          <w:sz w:val="28"/>
          <w:rtl/>
        </w:rPr>
        <w:t xml:space="preserve"> بگوییم المحرم</w:t>
      </w:r>
      <w:r w:rsidR="00425E28" w:rsidRPr="00172037">
        <w:rPr>
          <w:rFonts w:ascii="IRMitra" w:hAnsi="IRMitra" w:cs="IRMitra"/>
          <w:sz w:val="28"/>
          <w:rtl/>
        </w:rPr>
        <w:t xml:space="preserve"> لایفعل کذا و بعد گفته شود که مقصود از آن امیر الحاج است</w:t>
      </w:r>
      <w:r w:rsidR="003741EE" w:rsidRPr="00172037">
        <w:rPr>
          <w:rFonts w:ascii="IRMitra" w:hAnsi="IRMitra" w:cs="IRMitra"/>
          <w:sz w:val="28"/>
          <w:rtl/>
        </w:rPr>
        <w:t>، بله، آنچه</w:t>
      </w:r>
      <w:r w:rsidR="00425E28" w:rsidRPr="00172037">
        <w:rPr>
          <w:rFonts w:ascii="IRMitra" w:hAnsi="IRMitra" w:cs="IRMitra"/>
          <w:sz w:val="28"/>
          <w:rtl/>
        </w:rPr>
        <w:t xml:space="preserve"> مستهجن نیست، این است که مطلق</w:t>
      </w:r>
      <w:r w:rsidR="003741EE" w:rsidRPr="00172037">
        <w:rPr>
          <w:rFonts w:ascii="IRMitra" w:hAnsi="IRMitra" w:cs="IRMitra"/>
          <w:sz w:val="28"/>
          <w:rtl/>
        </w:rPr>
        <w:t>،</w:t>
      </w:r>
      <w:r w:rsidR="00425E28" w:rsidRPr="00172037">
        <w:rPr>
          <w:rFonts w:ascii="IRMitra" w:hAnsi="IRMitra" w:cs="IRMitra"/>
          <w:sz w:val="28"/>
          <w:rtl/>
        </w:rPr>
        <w:t xml:space="preserve"> متعلق یک حکم صرف الوجودی و به نحو عام بدلی باشد ک</w:t>
      </w:r>
      <w:r w:rsidR="003741EE" w:rsidRPr="00172037">
        <w:rPr>
          <w:rFonts w:ascii="IRMitra" w:hAnsi="IRMitra" w:cs="IRMitra"/>
          <w:sz w:val="28"/>
          <w:rtl/>
        </w:rPr>
        <w:t>ه در این جا اصلا معلوم می شود</w:t>
      </w:r>
      <w:r w:rsidR="00425E28" w:rsidRPr="00172037">
        <w:rPr>
          <w:rFonts w:ascii="IRMitra" w:hAnsi="IRMitra" w:cs="IRMitra"/>
          <w:sz w:val="28"/>
          <w:rtl/>
        </w:rPr>
        <w:t xml:space="preserve"> مطلق، در مقام بیان نبوده است.</w:t>
      </w:r>
    </w:p>
    <w:p w:rsidR="008E6455" w:rsidRPr="00172037" w:rsidRDefault="008E6455" w:rsidP="00F02B35">
      <w:pPr>
        <w:rPr>
          <w:rFonts w:ascii="IRMitra" w:hAnsi="IRMitra" w:cs="IRMitra"/>
          <w:sz w:val="28"/>
          <w:rtl/>
        </w:rPr>
      </w:pPr>
      <w:r w:rsidRPr="00172037">
        <w:rPr>
          <w:rFonts w:ascii="IRMitra" w:hAnsi="IRMitra" w:cs="IRMitra"/>
          <w:sz w:val="28"/>
          <w:rtl/>
        </w:rPr>
        <w:t>ثالثا: خیلی غیر عرفی است که یک عبارت که من نتف ابطه .... باشد را در یک روایت بر نتف ابط واحد حمل کنیم در روایت آخر و همان را در صحیحه زرارة بر</w:t>
      </w:r>
      <w:r w:rsidR="00305410" w:rsidRPr="00172037">
        <w:rPr>
          <w:rFonts w:ascii="IRMitra" w:hAnsi="IRMitra" w:cs="IRMitra"/>
          <w:sz w:val="28"/>
          <w:rtl/>
        </w:rPr>
        <w:t xml:space="preserve"> ابطین حمل کنیم و انصاف این جمع و حمل، عرفی نیست.</w:t>
      </w:r>
    </w:p>
    <w:p w:rsidR="00BC3E08" w:rsidRPr="00172037" w:rsidRDefault="00BC3E08" w:rsidP="00F02B35">
      <w:pPr>
        <w:rPr>
          <w:rFonts w:ascii="IRMitra" w:hAnsi="IRMitra" w:cs="IRMitra"/>
          <w:sz w:val="28"/>
          <w:rtl/>
        </w:rPr>
      </w:pPr>
      <w:r w:rsidRPr="00172037">
        <w:rPr>
          <w:rFonts w:ascii="IRMitra" w:hAnsi="IRMitra" w:cs="IRMitra"/>
          <w:sz w:val="28"/>
          <w:rtl/>
        </w:rPr>
        <w:t>لذا به نظر ما مقتضای صناعت بعد از عدم قبول سند روایت عبد الله بن جبلة</w:t>
      </w:r>
      <w:r w:rsidR="00BD71A8" w:rsidRPr="00172037">
        <w:rPr>
          <w:rFonts w:ascii="IRMitra" w:hAnsi="IRMitra" w:cs="IRMitra"/>
          <w:sz w:val="28"/>
          <w:rtl/>
        </w:rPr>
        <w:t xml:space="preserve"> و عدم اثبات متن </w:t>
      </w:r>
      <w:r w:rsidR="00BD71A8" w:rsidRPr="00172037">
        <w:rPr>
          <w:rFonts w:ascii="IRMitra" w:hAnsi="IRMitra" w:cs="IRMitra"/>
          <w:sz w:val="28"/>
          <w:rtl/>
        </w:rPr>
        <w:lastRenderedPageBreak/>
        <w:t>صحیحه حریز، رجوع به صحیحه زرارة است که مطلقا حکم به وجوب ذبح شاة کرده است.</w:t>
      </w:r>
    </w:p>
    <w:p w:rsidR="00BD71A8" w:rsidRPr="00172037" w:rsidRDefault="00BD71A8" w:rsidP="00F02B35">
      <w:pPr>
        <w:rPr>
          <w:rFonts w:ascii="IRMitra" w:hAnsi="IRMitra" w:cs="IRMitra"/>
          <w:sz w:val="28"/>
          <w:rtl/>
        </w:rPr>
      </w:pPr>
      <w:r w:rsidRPr="00172037">
        <w:rPr>
          <w:rFonts w:ascii="IRMitra" w:hAnsi="IRMitra" w:cs="IRMitra"/>
          <w:sz w:val="28"/>
          <w:rtl/>
        </w:rPr>
        <w:t>توجیه دیگر</w:t>
      </w:r>
      <w:r w:rsidR="003741EE" w:rsidRPr="00172037">
        <w:rPr>
          <w:rFonts w:ascii="IRMitra" w:hAnsi="IRMitra" w:cs="IRMitra"/>
          <w:sz w:val="28"/>
          <w:rtl/>
        </w:rPr>
        <w:t xml:space="preserve"> برای قول مشهور</w:t>
      </w:r>
    </w:p>
    <w:p w:rsidR="00BD71A8" w:rsidRPr="00172037" w:rsidRDefault="00BD71A8" w:rsidP="00F02B35">
      <w:pPr>
        <w:rPr>
          <w:rFonts w:ascii="IRMitra" w:hAnsi="IRMitra" w:cs="IRMitra"/>
          <w:sz w:val="28"/>
          <w:rtl/>
        </w:rPr>
      </w:pPr>
      <w:r w:rsidRPr="00172037">
        <w:rPr>
          <w:rFonts w:ascii="IRMitra" w:hAnsi="IRMitra" w:cs="IRMitra"/>
          <w:sz w:val="28"/>
          <w:rtl/>
        </w:rPr>
        <w:t>صحیحه زرارة به قید متعمدا حکم به وجوب شاة کرده، ولی روایت آخر این قید را نیاورده است و حمل مطلق بر مقید، مقتضی این است که روایت آخر حمل بر غیر متعمد شود.</w:t>
      </w:r>
    </w:p>
    <w:p w:rsidR="00BD71A8" w:rsidRPr="00172037" w:rsidRDefault="00BD71A8" w:rsidP="00F02B35">
      <w:pPr>
        <w:rPr>
          <w:rFonts w:ascii="IRMitra" w:hAnsi="IRMitra" w:cs="IRMitra"/>
          <w:sz w:val="28"/>
          <w:rtl/>
        </w:rPr>
      </w:pPr>
      <w:r w:rsidRPr="00172037">
        <w:rPr>
          <w:rFonts w:ascii="IRMitra" w:hAnsi="IRMitra" w:cs="IRMitra"/>
          <w:sz w:val="28"/>
          <w:rtl/>
        </w:rPr>
        <w:t>نقد این توجیه</w:t>
      </w:r>
    </w:p>
    <w:p w:rsidR="00BD71A8" w:rsidRPr="00172037" w:rsidRDefault="00DD2244" w:rsidP="00F02B35">
      <w:pPr>
        <w:rPr>
          <w:rFonts w:ascii="IRMitra" w:hAnsi="IRMitra" w:cs="IRMitra"/>
          <w:sz w:val="28"/>
          <w:rtl/>
        </w:rPr>
      </w:pPr>
      <w:r w:rsidRPr="00172037">
        <w:rPr>
          <w:rFonts w:ascii="IRMitra" w:hAnsi="IRMitra" w:cs="IRMitra"/>
          <w:sz w:val="28"/>
          <w:rtl/>
        </w:rPr>
        <w:t xml:space="preserve">اولا: </w:t>
      </w:r>
      <w:r w:rsidR="00BD71A8" w:rsidRPr="00172037">
        <w:rPr>
          <w:rFonts w:ascii="IRMitra" w:hAnsi="IRMitra" w:cs="IRMitra"/>
          <w:sz w:val="28"/>
          <w:rtl/>
        </w:rPr>
        <w:t>صحیحه زرارة فقط متعمد را نگفته است و فرموده اگر جاهل و ناسی بود، فلا شیء علیه و اگر متعمد بود بایستی ذبح شاة کند و روایت عبد الله بن جبلة با همه این صحیحه تعارض می کند</w:t>
      </w:r>
      <w:r w:rsidRPr="00172037">
        <w:rPr>
          <w:rFonts w:ascii="IRMitra" w:hAnsi="IRMitra" w:cs="IRMitra"/>
          <w:sz w:val="28"/>
          <w:rtl/>
        </w:rPr>
        <w:t>.</w:t>
      </w:r>
    </w:p>
    <w:p w:rsidR="00DD2244" w:rsidRPr="00172037" w:rsidRDefault="00DD2244" w:rsidP="00F02B35">
      <w:pPr>
        <w:rPr>
          <w:rFonts w:ascii="IRMitra" w:hAnsi="IRMitra" w:cs="IRMitra"/>
          <w:sz w:val="28"/>
          <w:rtl/>
        </w:rPr>
      </w:pPr>
      <w:r w:rsidRPr="00172037">
        <w:rPr>
          <w:rFonts w:ascii="IRMitra" w:hAnsi="IRMitra" w:cs="IRMitra"/>
          <w:sz w:val="28"/>
          <w:rtl/>
        </w:rPr>
        <w:t>کما این که حمل خطاب مطلق عبد الله بن جبلة بر اضطرار هم نادرست است، زیرا این هم غیر عرفی است.</w:t>
      </w:r>
    </w:p>
    <w:p w:rsidR="00D75482" w:rsidRPr="00172037" w:rsidRDefault="00DD2244" w:rsidP="00F02B35">
      <w:pPr>
        <w:rPr>
          <w:rFonts w:ascii="IRMitra" w:hAnsi="IRMitra" w:cs="IRMitra"/>
          <w:sz w:val="28"/>
          <w:rtl/>
        </w:rPr>
      </w:pPr>
      <w:r w:rsidRPr="00172037">
        <w:rPr>
          <w:rFonts w:ascii="IRMitra" w:hAnsi="IRMitra" w:cs="IRMitra"/>
          <w:sz w:val="28"/>
          <w:rtl/>
        </w:rPr>
        <w:t xml:space="preserve">ثانیا: این که یک خطاب مطلق را حمل بر خصوص جاهل </w:t>
      </w:r>
      <w:r w:rsidR="00D75482" w:rsidRPr="00172037">
        <w:rPr>
          <w:rFonts w:ascii="IRMitra" w:hAnsi="IRMitra" w:cs="IRMitra"/>
          <w:sz w:val="28"/>
          <w:rtl/>
        </w:rPr>
        <w:t xml:space="preserve">و غیر متعمد </w:t>
      </w:r>
      <w:r w:rsidRPr="00172037">
        <w:rPr>
          <w:rFonts w:ascii="IRMitra" w:hAnsi="IRMitra" w:cs="IRMitra"/>
          <w:sz w:val="28"/>
          <w:rtl/>
        </w:rPr>
        <w:t>کنیم</w:t>
      </w:r>
      <w:r w:rsidR="00D75482" w:rsidRPr="00172037">
        <w:rPr>
          <w:rFonts w:ascii="IRMitra" w:hAnsi="IRMitra" w:cs="IRMitra"/>
          <w:sz w:val="28"/>
          <w:rtl/>
        </w:rPr>
        <w:t xml:space="preserve"> که در واقع حمل بر عناوین ثانویه است، خلاف ظاهر بوده و جمع عرفی نیست.</w:t>
      </w:r>
    </w:p>
    <w:p w:rsidR="00D75482" w:rsidRPr="00172037" w:rsidRDefault="00D75482" w:rsidP="00F833D3">
      <w:pPr>
        <w:rPr>
          <w:rFonts w:ascii="IRMitra" w:hAnsi="IRMitra" w:cs="IRMitra"/>
          <w:sz w:val="28"/>
          <w:rtl/>
        </w:rPr>
      </w:pPr>
      <w:r w:rsidRPr="00172037">
        <w:rPr>
          <w:rFonts w:ascii="IRMitra" w:hAnsi="IRMitra" w:cs="IRMitra"/>
          <w:sz w:val="28"/>
          <w:rtl/>
        </w:rPr>
        <w:t>مثلا کسی که می خواهد برای تمتع در مکه محرم شود برخی روایات فرموده به جحفه برود و برخی فرموده به جعرانه که ادنی الحل است برود، برخی مثل آیة الله تبریزی روایات اول را حمل کرده اند بر مواردی که امکان خروج به میقات باشد و دسته دوم</w:t>
      </w:r>
      <w:r w:rsidR="00F833D3" w:rsidRPr="00172037">
        <w:rPr>
          <w:rFonts w:ascii="IRMitra" w:hAnsi="IRMitra" w:cs="IRMitra"/>
          <w:sz w:val="28"/>
          <w:rtl/>
        </w:rPr>
        <w:t xml:space="preserve"> را</w:t>
      </w:r>
      <w:r w:rsidRPr="00172037">
        <w:rPr>
          <w:rFonts w:ascii="IRMitra" w:hAnsi="IRMitra" w:cs="IRMitra"/>
          <w:sz w:val="28"/>
          <w:rtl/>
        </w:rPr>
        <w:t xml:space="preserve"> حمل بر</w:t>
      </w:r>
      <w:r w:rsidR="00F833D3" w:rsidRPr="00172037">
        <w:rPr>
          <w:rFonts w:ascii="IRMitra" w:hAnsi="IRMitra" w:cs="IRMitra"/>
          <w:sz w:val="28"/>
          <w:rtl/>
        </w:rPr>
        <w:t xml:space="preserve"> کسی که نمی تواند به میقات برود کرده اند.</w:t>
      </w:r>
    </w:p>
    <w:p w:rsidR="00DD2244" w:rsidRPr="00172037" w:rsidRDefault="00D75482" w:rsidP="00F833D3">
      <w:pPr>
        <w:rPr>
          <w:rFonts w:ascii="IRMitra" w:hAnsi="IRMitra" w:cs="IRMitra"/>
          <w:sz w:val="28"/>
          <w:rtl/>
        </w:rPr>
      </w:pPr>
      <w:r w:rsidRPr="00172037">
        <w:rPr>
          <w:rFonts w:ascii="IRMitra" w:hAnsi="IRMitra" w:cs="IRMitra"/>
          <w:sz w:val="28"/>
          <w:rtl/>
        </w:rPr>
        <w:t xml:space="preserve">ما همین اشکال را </w:t>
      </w:r>
      <w:r w:rsidR="00F833D3" w:rsidRPr="00172037">
        <w:rPr>
          <w:rFonts w:ascii="IRMitra" w:hAnsi="IRMitra" w:cs="IRMitra"/>
          <w:sz w:val="28"/>
          <w:rtl/>
        </w:rPr>
        <w:t>در آن جا هم داریم که</w:t>
      </w:r>
      <w:r w:rsidRPr="00172037">
        <w:rPr>
          <w:rFonts w:ascii="IRMitra" w:hAnsi="IRMitra" w:cs="IRMitra"/>
          <w:sz w:val="28"/>
          <w:rtl/>
        </w:rPr>
        <w:t xml:space="preserve"> نمی شود حمل کرد خطاب دسته دوم را بر</w:t>
      </w:r>
      <w:r w:rsidR="009C1961" w:rsidRPr="00172037">
        <w:rPr>
          <w:rFonts w:ascii="IRMitra" w:hAnsi="IRMitra" w:cs="IRMitra"/>
          <w:sz w:val="28"/>
          <w:rtl/>
        </w:rPr>
        <w:t xml:space="preserve"> عنوان ثانوی، </w:t>
      </w:r>
      <w:r w:rsidR="009C1961" w:rsidRPr="00172037">
        <w:rPr>
          <w:rFonts w:ascii="IRMitra" w:hAnsi="IRMitra" w:cs="IRMitra"/>
          <w:sz w:val="28"/>
          <w:rtl/>
        </w:rPr>
        <w:lastRenderedPageBreak/>
        <w:t>یعنی</w:t>
      </w:r>
      <w:r w:rsidRPr="00172037">
        <w:rPr>
          <w:rFonts w:ascii="IRMitra" w:hAnsi="IRMitra" w:cs="IRMitra"/>
          <w:sz w:val="28"/>
          <w:rtl/>
        </w:rPr>
        <w:t xml:space="preserve"> کسانی که عاجز از انجام وظیفه اولیه هستند، در حالی که قدر متیقن از خطابات این است که در مقام بیان حکم وظیفه اولیه مکلفین است. </w:t>
      </w:r>
    </w:p>
    <w:p w:rsidR="004D31FA" w:rsidRPr="00172037" w:rsidRDefault="004D31FA" w:rsidP="006A2DB0">
      <w:pPr>
        <w:rPr>
          <w:rFonts w:ascii="IRMitra" w:hAnsi="IRMitra" w:cs="IRMitra"/>
          <w:sz w:val="28"/>
          <w:rtl/>
        </w:rPr>
      </w:pPr>
      <w:r w:rsidRPr="00172037">
        <w:rPr>
          <w:rFonts w:ascii="IRMitra" w:hAnsi="IRMitra" w:cs="IRMitra"/>
          <w:sz w:val="28"/>
          <w:rtl/>
        </w:rPr>
        <w:t>محقق خوئی دقتی کرده است مبنی بر این که این جمع که روایت عبد الله بن جبله را بر غیر متعمد حمل کنیم، اشکال دیگری دارد و آن این است که باید روایت عبد الله بن جبلة را حمل بر متعمد کنیم، زیرا اطلاقاتی داریم مبنی بر این که بر عهده جاهل و ناسی کفاره نمی آید مثل رفع النسیان و من ارتکب امرا بجهالة فلاشیء علیه</w:t>
      </w:r>
      <w:r w:rsidR="0040443A" w:rsidRPr="00172037">
        <w:rPr>
          <w:rFonts w:ascii="IRMitra" w:hAnsi="IRMitra" w:cs="IRMitra"/>
          <w:sz w:val="28"/>
          <w:rtl/>
        </w:rPr>
        <w:t>، در نتیجه موضوع این روایت با صحیحه زرارة یک</w:t>
      </w:r>
      <w:r w:rsidR="006A2DB0" w:rsidRPr="00172037">
        <w:rPr>
          <w:rFonts w:ascii="IRMitra" w:hAnsi="IRMitra" w:cs="IRMitra"/>
          <w:sz w:val="28"/>
          <w:rtl/>
        </w:rPr>
        <w:t>ی</w:t>
      </w:r>
      <w:r w:rsidR="0040443A" w:rsidRPr="00172037">
        <w:rPr>
          <w:rFonts w:ascii="IRMitra" w:hAnsi="IRMitra" w:cs="IRMitra"/>
          <w:sz w:val="28"/>
          <w:rtl/>
        </w:rPr>
        <w:t xml:space="preserve"> می شود و موضوع</w:t>
      </w:r>
      <w:r w:rsidR="006A2DB0" w:rsidRPr="00172037">
        <w:rPr>
          <w:rFonts w:ascii="IRMitra" w:hAnsi="IRMitra" w:cs="IRMitra"/>
          <w:sz w:val="28"/>
          <w:rtl/>
        </w:rPr>
        <w:t xml:space="preserve">ش </w:t>
      </w:r>
      <w:r w:rsidR="0040443A" w:rsidRPr="00172037">
        <w:rPr>
          <w:rFonts w:ascii="IRMitra" w:hAnsi="IRMitra" w:cs="IRMitra"/>
          <w:sz w:val="28"/>
          <w:rtl/>
        </w:rPr>
        <w:t>می شود کسی که نتف ابط متعمدا کرده است، همچنان که در صحیحه زرارة هم همین قید آمده است و بعد این دو روایت موضوعا مباین می شوند و نه عام وخاص مطلق.</w:t>
      </w:r>
    </w:p>
    <w:p w:rsidR="0040443A" w:rsidRPr="00172037" w:rsidRDefault="0040443A" w:rsidP="00F02B35">
      <w:pPr>
        <w:rPr>
          <w:rFonts w:ascii="IRMitra" w:hAnsi="IRMitra" w:cs="IRMitra"/>
          <w:sz w:val="28"/>
          <w:rtl/>
        </w:rPr>
      </w:pPr>
      <w:r w:rsidRPr="00172037">
        <w:rPr>
          <w:rFonts w:ascii="IRMitra" w:hAnsi="IRMitra" w:cs="IRMitra"/>
          <w:sz w:val="28"/>
          <w:rtl/>
        </w:rPr>
        <w:t>نقد محقق خوئی</w:t>
      </w:r>
    </w:p>
    <w:p w:rsidR="0040443A" w:rsidRPr="00172037" w:rsidRDefault="0040443A" w:rsidP="00F02B35">
      <w:pPr>
        <w:rPr>
          <w:rFonts w:ascii="IRMitra" w:hAnsi="IRMitra" w:cs="IRMitra"/>
          <w:sz w:val="28"/>
          <w:rtl/>
        </w:rPr>
      </w:pPr>
      <w:r w:rsidRPr="00172037">
        <w:rPr>
          <w:rFonts w:ascii="IRMitra" w:hAnsi="IRMitra" w:cs="IRMitra"/>
          <w:sz w:val="28"/>
          <w:rtl/>
        </w:rPr>
        <w:t>این کلام فنی نیست و به معنای تعارض ثلاثی است و ایشان مسلم گرفت که ادله نفی کفاره از جاهل و ناسی، جاهل و ناسی را خارج از روایت عبد الله بن جبلة می کند، در حالی که این مسلم نیست</w:t>
      </w:r>
      <w:r w:rsidR="006A2DB0" w:rsidRPr="00172037">
        <w:rPr>
          <w:rFonts w:ascii="IRMitra" w:hAnsi="IRMitra" w:cs="IRMitra"/>
          <w:sz w:val="28"/>
          <w:rtl/>
        </w:rPr>
        <w:t>،</w:t>
      </w:r>
      <w:r w:rsidRPr="00172037">
        <w:rPr>
          <w:rFonts w:ascii="IRMitra" w:hAnsi="IRMitra" w:cs="IRMitra"/>
          <w:sz w:val="28"/>
          <w:rtl/>
        </w:rPr>
        <w:t xml:space="preserve"> زیرا من ارتکب امرا بجهالة و یا رفع النسیان</w:t>
      </w:r>
      <w:r w:rsidR="00157B17" w:rsidRPr="00172037">
        <w:rPr>
          <w:rFonts w:ascii="IRMitra" w:hAnsi="IRMitra" w:cs="IRMitra"/>
          <w:sz w:val="28"/>
          <w:rtl/>
        </w:rPr>
        <w:t xml:space="preserve"> حکومت در زمانی دارد که فقط روایت عبد الله بن جبله را داشتیم</w:t>
      </w:r>
      <w:r w:rsidR="006A2DB0" w:rsidRPr="00172037">
        <w:rPr>
          <w:rFonts w:ascii="IRMitra" w:hAnsi="IRMitra" w:cs="IRMitra"/>
          <w:sz w:val="28"/>
          <w:rtl/>
        </w:rPr>
        <w:t>،</w:t>
      </w:r>
      <w:r w:rsidR="00157B17" w:rsidRPr="00172037">
        <w:rPr>
          <w:rFonts w:ascii="IRMitra" w:hAnsi="IRMitra" w:cs="IRMitra"/>
          <w:sz w:val="28"/>
          <w:rtl/>
        </w:rPr>
        <w:t xml:space="preserve"> اما وقتی صحیحه زرارة هم آمد و قید متعمدا در آن ذکر شد، تعارض ثلاثی می شود و صحیحه زرارة داخل شده و تعارض درست می شود</w:t>
      </w:r>
      <w:r w:rsidR="005B63F9" w:rsidRPr="00172037">
        <w:rPr>
          <w:rFonts w:ascii="IRMitra" w:hAnsi="IRMitra" w:cs="IRMitra"/>
          <w:sz w:val="28"/>
          <w:rtl/>
        </w:rPr>
        <w:t>، زیرا در واقع دو عام داریم</w:t>
      </w:r>
      <w:r w:rsidR="006A2DB0" w:rsidRPr="00172037">
        <w:rPr>
          <w:rFonts w:ascii="IRMitra" w:hAnsi="IRMitra" w:cs="IRMitra"/>
          <w:sz w:val="28"/>
          <w:rtl/>
        </w:rPr>
        <w:t>، یکی ادله نفی کفاره از جاهل و ناسی و دیگری صحیحه زرارة</w:t>
      </w:r>
      <w:r w:rsidR="005B63F9" w:rsidRPr="00172037">
        <w:rPr>
          <w:rFonts w:ascii="IRMitra" w:hAnsi="IRMitra" w:cs="IRMitra"/>
          <w:sz w:val="28"/>
          <w:rtl/>
        </w:rPr>
        <w:t xml:space="preserve"> و می خواهیم با دو مخصص برخی افراد را خارج کنیم </w:t>
      </w:r>
      <w:r w:rsidR="005B63F9" w:rsidRPr="00172037">
        <w:rPr>
          <w:rFonts w:ascii="IRMitra" w:hAnsi="IRMitra" w:cs="IRMitra"/>
          <w:sz w:val="28"/>
          <w:rtl/>
        </w:rPr>
        <w:lastRenderedPageBreak/>
        <w:t>و در این جا عام با دو خاص تعارض کرده و همگی تساقط می کنند.</w:t>
      </w:r>
    </w:p>
    <w:p w:rsidR="005B63F9" w:rsidRPr="00172037" w:rsidRDefault="005B63F9" w:rsidP="00F02B35">
      <w:pPr>
        <w:rPr>
          <w:rFonts w:ascii="IRMitra" w:hAnsi="IRMitra" w:cs="IRMitra"/>
          <w:sz w:val="28"/>
          <w:rtl/>
        </w:rPr>
      </w:pPr>
      <w:r w:rsidRPr="00172037">
        <w:rPr>
          <w:rFonts w:ascii="IRMitra" w:hAnsi="IRMitra" w:cs="IRMitra"/>
          <w:sz w:val="28"/>
          <w:rtl/>
        </w:rPr>
        <w:t>در این جا هم</w:t>
      </w:r>
      <w:r w:rsidR="006609A2" w:rsidRPr="00172037">
        <w:rPr>
          <w:rFonts w:ascii="IRMitra" w:hAnsi="IRMitra" w:cs="IRMitra"/>
          <w:sz w:val="28"/>
          <w:rtl/>
        </w:rPr>
        <w:t xml:space="preserve"> دلیل نفی کفاره از جاهل و ناس،</w:t>
      </w:r>
      <w:r w:rsidRPr="00172037">
        <w:rPr>
          <w:rFonts w:ascii="IRMitra" w:hAnsi="IRMitra" w:cs="IRMitra"/>
          <w:sz w:val="28"/>
          <w:rtl/>
        </w:rPr>
        <w:t xml:space="preserve"> یک فرد را که جاهل و ناسی هست را</w:t>
      </w:r>
      <w:r w:rsidR="006609A2" w:rsidRPr="00172037">
        <w:rPr>
          <w:rFonts w:ascii="IRMitra" w:hAnsi="IRMitra" w:cs="IRMitra"/>
          <w:sz w:val="28"/>
          <w:rtl/>
        </w:rPr>
        <w:t xml:space="preserve"> از ضمن روایت عبد الله بن جبلة خارج می کند</w:t>
      </w:r>
      <w:r w:rsidRPr="00172037">
        <w:rPr>
          <w:rFonts w:ascii="IRMitra" w:hAnsi="IRMitra" w:cs="IRMitra"/>
          <w:sz w:val="28"/>
          <w:rtl/>
        </w:rPr>
        <w:t xml:space="preserve"> و لکن متعمد را هم که با صحیحه زرارة </w:t>
      </w:r>
      <w:r w:rsidR="00833A64" w:rsidRPr="00172037">
        <w:rPr>
          <w:rFonts w:ascii="IRMitra" w:hAnsi="IRMitra" w:cs="IRMitra"/>
          <w:sz w:val="28"/>
          <w:rtl/>
        </w:rPr>
        <w:t xml:space="preserve">از ذیل عبد الله بن جبلة </w:t>
      </w:r>
      <w:r w:rsidRPr="00172037">
        <w:rPr>
          <w:rFonts w:ascii="IRMitra" w:hAnsi="IRMitra" w:cs="IRMitra"/>
          <w:sz w:val="28"/>
          <w:rtl/>
        </w:rPr>
        <w:t>خارج کردید و ما احتمال نمی دهیم که هم شاة</w:t>
      </w:r>
      <w:r w:rsidR="00833A64" w:rsidRPr="00172037">
        <w:rPr>
          <w:rFonts w:ascii="IRMitra" w:hAnsi="IRMitra" w:cs="IRMitra"/>
          <w:sz w:val="28"/>
          <w:rtl/>
        </w:rPr>
        <w:t xml:space="preserve"> و هم اطعام ثلاثة مساکین واجب باش</w:t>
      </w:r>
      <w:r w:rsidRPr="00172037">
        <w:rPr>
          <w:rFonts w:ascii="IRMitra" w:hAnsi="IRMitra" w:cs="IRMitra"/>
          <w:sz w:val="28"/>
          <w:rtl/>
        </w:rPr>
        <w:t>د و عملا مثل خاص مستوعب عام می شود.</w:t>
      </w:r>
    </w:p>
    <w:p w:rsidR="005B7D36" w:rsidRPr="00172037" w:rsidRDefault="005B7D36" w:rsidP="00F02B35">
      <w:pPr>
        <w:rPr>
          <w:rFonts w:ascii="IRMitra" w:hAnsi="IRMitra" w:cs="IRMitra"/>
          <w:sz w:val="28"/>
          <w:rtl/>
        </w:rPr>
      </w:pPr>
      <w:r w:rsidRPr="00172037">
        <w:rPr>
          <w:rFonts w:ascii="IRMitra" w:hAnsi="IRMitra" w:cs="IRMitra"/>
          <w:sz w:val="28"/>
          <w:rtl/>
        </w:rPr>
        <w:t>ما در مورد عام و دو خاص حق نداریم که اول عام را با یکی از دو خاص تخصیص بزنیم و نسبت عام بعد از تخصیص را با خاص بعدی بسنجیم، بلکه در عرض واحد دو خاص را با عام بایستی بسنجیم.</w:t>
      </w:r>
    </w:p>
    <w:p w:rsidR="009157BD" w:rsidRPr="00172037" w:rsidRDefault="009157BD" w:rsidP="00F02B35">
      <w:pPr>
        <w:rPr>
          <w:rFonts w:ascii="IRMitra" w:hAnsi="IRMitra" w:cs="IRMitra"/>
          <w:sz w:val="28"/>
          <w:rtl/>
        </w:rPr>
      </w:pPr>
      <w:r w:rsidRPr="00172037">
        <w:rPr>
          <w:rFonts w:ascii="IRMitra" w:hAnsi="IRMitra" w:cs="IRMitra"/>
          <w:sz w:val="28"/>
          <w:rtl/>
        </w:rPr>
        <w:t>و بعبارة اخری عام در این جا روایت عبد الله بن جبلة است که دو مخصص دارد، یکی دلیل نفی کفاره از جاهل و دیگری صحیحه زرارة و نمی شود که اولا به دلیل نفی کفاره بر جاهل و ناسی تخصیص بزنمیش و بعد به صحیحه زرارة.</w:t>
      </w:r>
    </w:p>
    <w:p w:rsidR="004077D8" w:rsidRPr="00172037" w:rsidRDefault="004077D8" w:rsidP="001D3839">
      <w:pPr>
        <w:rPr>
          <w:rFonts w:ascii="IRMitra" w:hAnsi="IRMitra" w:cs="IRMitra"/>
          <w:sz w:val="28"/>
          <w:rtl/>
        </w:rPr>
      </w:pPr>
      <w:r w:rsidRPr="00172037">
        <w:rPr>
          <w:rFonts w:ascii="IRMitra" w:hAnsi="IRMitra" w:cs="IRMitra"/>
          <w:sz w:val="28"/>
          <w:rtl/>
        </w:rPr>
        <w:t>دو نکته</w:t>
      </w:r>
    </w:p>
    <w:p w:rsidR="001D3839" w:rsidRPr="00172037" w:rsidRDefault="001D3839" w:rsidP="001D3839">
      <w:pPr>
        <w:rPr>
          <w:rFonts w:ascii="IRMitra" w:hAnsi="IRMitra" w:cs="IRMitra"/>
          <w:sz w:val="28"/>
          <w:rtl/>
        </w:rPr>
      </w:pPr>
      <w:r w:rsidRPr="00172037">
        <w:rPr>
          <w:rFonts w:ascii="IRMitra" w:hAnsi="IRMitra" w:cs="IRMitra"/>
          <w:sz w:val="28"/>
          <w:rtl/>
        </w:rPr>
        <w:t>نکته</w:t>
      </w:r>
      <w:r w:rsidR="004077D8" w:rsidRPr="00172037">
        <w:rPr>
          <w:rFonts w:ascii="IRMitra" w:hAnsi="IRMitra" w:cs="IRMitra"/>
          <w:sz w:val="28"/>
          <w:rtl/>
        </w:rPr>
        <w:t xml:space="preserve"> اول</w:t>
      </w:r>
      <w:r w:rsidRPr="00172037">
        <w:rPr>
          <w:rFonts w:ascii="IRMitra" w:hAnsi="IRMitra" w:cs="IRMitra"/>
          <w:sz w:val="28"/>
          <w:rtl/>
        </w:rPr>
        <w:t>: ادله نتف ابط، شامل نتف بعض ابط نمی شود و لذا دلیلی بر وجوب کفارة شاة در آن وجود ندارد.</w:t>
      </w:r>
    </w:p>
    <w:p w:rsidR="00CB368B" w:rsidRPr="00172037" w:rsidRDefault="001D3839" w:rsidP="003F59D7">
      <w:pPr>
        <w:rPr>
          <w:rFonts w:ascii="IRMitra" w:hAnsi="IRMitra" w:cs="IRMitra"/>
          <w:sz w:val="28"/>
          <w:rtl/>
        </w:rPr>
      </w:pPr>
      <w:r w:rsidRPr="00172037">
        <w:rPr>
          <w:rFonts w:ascii="IRMitra" w:hAnsi="IRMitra" w:cs="IRMitra"/>
          <w:sz w:val="28"/>
          <w:rtl/>
        </w:rPr>
        <w:t>البته اصل ازاله شعر از بدن کفاره دارد که بعدا بحث خواهد شد و لذا از همین باب بر محرم واجب است در صورت نتف بعض ابط،</w:t>
      </w:r>
      <w:r w:rsidR="00755AD6" w:rsidRPr="00172037">
        <w:rPr>
          <w:rFonts w:ascii="IRMitra" w:hAnsi="IRMitra" w:cs="IRMitra"/>
          <w:sz w:val="28"/>
          <w:rtl/>
        </w:rPr>
        <w:t xml:space="preserve"> کفی از طعام بدهد</w:t>
      </w:r>
      <w:r w:rsidR="00CB368B" w:rsidRPr="00172037">
        <w:rPr>
          <w:rFonts w:ascii="IRMitra" w:hAnsi="IRMitra" w:cs="IRMitra"/>
          <w:sz w:val="28"/>
          <w:rtl/>
        </w:rPr>
        <w:t>.</w:t>
      </w:r>
    </w:p>
    <w:p w:rsidR="000D63CC" w:rsidRPr="00172037" w:rsidRDefault="00755AD6" w:rsidP="00755AD6">
      <w:pPr>
        <w:rPr>
          <w:rFonts w:ascii="IRMitra" w:hAnsi="IRMitra" w:cs="IRMitra"/>
          <w:sz w:val="28"/>
          <w:rtl/>
        </w:rPr>
      </w:pPr>
      <w:r w:rsidRPr="00172037">
        <w:rPr>
          <w:rFonts w:ascii="IRMitra" w:hAnsi="IRMitra" w:cs="IRMitra"/>
          <w:sz w:val="28"/>
          <w:rtl/>
        </w:rPr>
        <w:t>نکته دوم</w:t>
      </w:r>
      <w:r w:rsidR="00CB368B" w:rsidRPr="00172037">
        <w:rPr>
          <w:rFonts w:ascii="IRMitra" w:hAnsi="IRMitra" w:cs="IRMitra"/>
          <w:sz w:val="28"/>
          <w:rtl/>
        </w:rPr>
        <w:t>: آیا نتف</w:t>
      </w:r>
      <w:r w:rsidRPr="00172037">
        <w:rPr>
          <w:rFonts w:ascii="IRMitra" w:hAnsi="IRMitra" w:cs="IRMitra"/>
          <w:sz w:val="28"/>
          <w:rtl/>
        </w:rPr>
        <w:t xml:space="preserve"> در وجوب کفاره مذکوره</w:t>
      </w:r>
      <w:r w:rsidR="00CB368B" w:rsidRPr="00172037">
        <w:rPr>
          <w:rFonts w:ascii="IRMitra" w:hAnsi="IRMitra" w:cs="IRMitra"/>
          <w:sz w:val="28"/>
          <w:rtl/>
        </w:rPr>
        <w:t xml:space="preserve"> خصوصیت دارد کما عن المحقق الداماد و یا الغاء </w:t>
      </w:r>
      <w:r w:rsidR="00CB368B" w:rsidRPr="00172037">
        <w:rPr>
          <w:rFonts w:ascii="IRMitra" w:hAnsi="IRMitra" w:cs="IRMitra"/>
          <w:sz w:val="28"/>
          <w:rtl/>
        </w:rPr>
        <w:lastRenderedPageBreak/>
        <w:t xml:space="preserve">خصوصیت می شود به هرگونه ازاله شعر کما عن </w:t>
      </w:r>
      <w:r w:rsidRPr="00172037">
        <w:rPr>
          <w:rFonts w:ascii="IRMitra" w:hAnsi="IRMitra" w:cs="IRMitra"/>
          <w:sz w:val="28"/>
          <w:rtl/>
        </w:rPr>
        <w:t>المحقق الخوئی.</w:t>
      </w:r>
    </w:p>
    <w:p w:rsidR="00755AD6" w:rsidRPr="00172037" w:rsidRDefault="00755AD6" w:rsidP="00755AD6">
      <w:pPr>
        <w:rPr>
          <w:rFonts w:ascii="IRMitra" w:hAnsi="IRMitra" w:cs="IRMitra"/>
          <w:sz w:val="28"/>
          <w:rtl/>
        </w:rPr>
      </w:pPr>
      <w:r w:rsidRPr="00172037">
        <w:rPr>
          <w:rFonts w:ascii="IRMitra" w:hAnsi="IRMitra" w:cs="IRMitra"/>
          <w:sz w:val="28"/>
          <w:rtl/>
        </w:rPr>
        <w:t>به نظر ما عرفا الغاء خصوصیت می شود و شاید عنوان نتف از این باب بوده که طریق متعارف در آن زمان برای ازاله شعر ابط، نتف بوده است</w:t>
      </w:r>
      <w:r w:rsidR="00364C1F" w:rsidRPr="00172037">
        <w:rPr>
          <w:rFonts w:ascii="IRMitra" w:hAnsi="IRMitra" w:cs="IRMitra"/>
          <w:sz w:val="28"/>
          <w:rtl/>
        </w:rPr>
        <w:t xml:space="preserve"> و در نتیجه هرگونه ازاله شعر ابط، دارای کفاره شاة است.</w:t>
      </w:r>
    </w:p>
    <w:p w:rsidR="00F02B35" w:rsidRPr="00172037" w:rsidRDefault="00F02B35"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11</w:t>
      </w:r>
      <w:r w:rsidR="0030446E">
        <w:rPr>
          <w:rFonts w:ascii="IRMitra" w:hAnsi="IRMitra" w:cs="IRMitra"/>
          <w:szCs w:val="28"/>
          <w:rtl/>
        </w:rPr>
        <w:t xml:space="preserve"> = </w:t>
      </w:r>
      <w:r w:rsidRPr="00172037">
        <w:rPr>
          <w:rFonts w:ascii="IRMitra" w:hAnsi="IRMitra" w:cs="IRMitra"/>
          <w:szCs w:val="28"/>
          <w:rtl/>
        </w:rPr>
        <w:t xml:space="preserve"> 31/ 6/ 92</w:t>
      </w:r>
    </w:p>
    <w:p w:rsidR="00D4570F" w:rsidRPr="00172037" w:rsidRDefault="00D4570F" w:rsidP="00D4570F">
      <w:pPr>
        <w:rPr>
          <w:rFonts w:ascii="IRMitra" w:hAnsi="IRMitra" w:cs="IRMitra"/>
          <w:sz w:val="28"/>
          <w:rtl/>
        </w:rPr>
      </w:pPr>
      <w:r w:rsidRPr="00172037">
        <w:rPr>
          <w:rFonts w:ascii="IRMitra" w:hAnsi="IRMitra" w:cs="IRMitra"/>
          <w:sz w:val="28"/>
          <w:rtl/>
        </w:rPr>
        <w:t>ادامه بحث کفاره نتف ابط واحد</w:t>
      </w:r>
    </w:p>
    <w:p w:rsidR="00F02B35" w:rsidRPr="00172037" w:rsidRDefault="006064B8" w:rsidP="00F02B35">
      <w:pPr>
        <w:rPr>
          <w:rFonts w:ascii="IRMitra" w:hAnsi="IRMitra" w:cs="IRMitra"/>
          <w:sz w:val="28"/>
          <w:rtl/>
        </w:rPr>
      </w:pPr>
      <w:r w:rsidRPr="00172037">
        <w:rPr>
          <w:rFonts w:ascii="IRMitra" w:hAnsi="IRMitra" w:cs="IRMitra"/>
          <w:sz w:val="28"/>
          <w:rtl/>
        </w:rPr>
        <w:t>ابو الصلاح حلبی گفته</w:t>
      </w:r>
      <w:r w:rsidR="00D4570F" w:rsidRPr="00172037">
        <w:rPr>
          <w:rFonts w:ascii="IRMitra" w:hAnsi="IRMitra" w:cs="IRMitra"/>
          <w:sz w:val="28"/>
          <w:rtl/>
        </w:rPr>
        <w:t>:</w:t>
      </w:r>
      <w:r w:rsidRPr="00172037">
        <w:rPr>
          <w:rFonts w:ascii="IRMitra" w:hAnsi="IRMitra" w:cs="IRMitra"/>
          <w:sz w:val="28"/>
          <w:rtl/>
        </w:rPr>
        <w:t xml:space="preserve"> نتف ابط واحد کفاره ندارد، مرحوم سبزواری در ذخیره و مرحوم صاحب مدارک</w:t>
      </w:r>
      <w:r w:rsidR="00D4570F" w:rsidRPr="00172037">
        <w:rPr>
          <w:rFonts w:ascii="IRMitra" w:hAnsi="IRMitra" w:cs="IRMitra"/>
          <w:sz w:val="28"/>
          <w:rtl/>
        </w:rPr>
        <w:t xml:space="preserve"> هم</w:t>
      </w:r>
      <w:r w:rsidRPr="00172037">
        <w:rPr>
          <w:rFonts w:ascii="IRMitra" w:hAnsi="IRMitra" w:cs="IRMitra"/>
          <w:sz w:val="28"/>
          <w:rtl/>
        </w:rPr>
        <w:t xml:space="preserve"> فرموده اند بعید نیست که در نتف ابط واحد هم کفاره شاة باشد و در بین معاصرین هم آیة الله زنجانی قائلند که نتف ابط واحد کفاره ندارد.</w:t>
      </w:r>
    </w:p>
    <w:p w:rsidR="006064B8" w:rsidRPr="00172037" w:rsidRDefault="006064B8" w:rsidP="00F02B35">
      <w:pPr>
        <w:rPr>
          <w:rFonts w:ascii="IRMitra" w:hAnsi="IRMitra" w:cs="IRMitra"/>
          <w:sz w:val="28"/>
          <w:rtl/>
        </w:rPr>
      </w:pPr>
      <w:r w:rsidRPr="00172037">
        <w:rPr>
          <w:rFonts w:ascii="IRMitra" w:hAnsi="IRMitra" w:cs="IRMitra"/>
          <w:sz w:val="28"/>
          <w:rtl/>
        </w:rPr>
        <w:t xml:space="preserve">وجه کلام </w:t>
      </w:r>
      <w:r w:rsidR="00DF5687" w:rsidRPr="00172037">
        <w:rPr>
          <w:rFonts w:ascii="IRMitra" w:hAnsi="IRMitra" w:cs="IRMitra"/>
          <w:sz w:val="28"/>
          <w:rtl/>
        </w:rPr>
        <w:t xml:space="preserve">ابو الصلاح </w:t>
      </w:r>
      <w:r w:rsidRPr="00172037">
        <w:rPr>
          <w:rFonts w:ascii="IRMitra" w:hAnsi="IRMitra" w:cs="IRMitra"/>
          <w:sz w:val="28"/>
          <w:rtl/>
        </w:rPr>
        <w:t>حلبی و آقای زنجانی شاید این باشد که صحیحه زراره که</w:t>
      </w:r>
      <w:r w:rsidR="00DF5687" w:rsidRPr="00172037">
        <w:rPr>
          <w:rFonts w:ascii="IRMitra" w:hAnsi="IRMitra" w:cs="IRMitra"/>
          <w:sz w:val="28"/>
          <w:rtl/>
        </w:rPr>
        <w:t xml:space="preserve"> فرمود:</w:t>
      </w:r>
      <w:r w:rsidRPr="00172037">
        <w:rPr>
          <w:rFonts w:ascii="IRMitra" w:hAnsi="IRMitra" w:cs="IRMitra"/>
          <w:sz w:val="28"/>
          <w:rtl/>
        </w:rPr>
        <w:t xml:space="preserve"> من نتف ابطه فعلیه دم</w:t>
      </w:r>
      <w:r w:rsidR="00DF5687" w:rsidRPr="00172037">
        <w:rPr>
          <w:rFonts w:ascii="IRMitra" w:hAnsi="IRMitra" w:cs="IRMitra"/>
          <w:sz w:val="28"/>
          <w:rtl/>
        </w:rPr>
        <w:t>،</w:t>
      </w:r>
      <w:r w:rsidRPr="00172037">
        <w:rPr>
          <w:rFonts w:ascii="IRMitra" w:hAnsi="IRMitra" w:cs="IRMitra"/>
          <w:sz w:val="28"/>
          <w:rtl/>
        </w:rPr>
        <w:t xml:space="preserve"> شامل نتف ابط واحد نمی شود</w:t>
      </w:r>
      <w:r w:rsidR="00743314" w:rsidRPr="00172037">
        <w:rPr>
          <w:rFonts w:ascii="IRMitra" w:hAnsi="IRMitra" w:cs="IRMitra"/>
          <w:sz w:val="28"/>
          <w:rtl/>
        </w:rPr>
        <w:t xml:space="preserve"> به بیانی که خواهد آمد</w:t>
      </w:r>
      <w:r w:rsidR="00BB551F" w:rsidRPr="00172037">
        <w:rPr>
          <w:rFonts w:ascii="IRMitra" w:hAnsi="IRMitra" w:cs="IRMitra"/>
          <w:sz w:val="28"/>
          <w:rtl/>
        </w:rPr>
        <w:t xml:space="preserve"> و صحیحه حریز</w:t>
      </w:r>
      <w:r w:rsidR="00DF5687" w:rsidRPr="00172037">
        <w:rPr>
          <w:rFonts w:ascii="IRMitra" w:hAnsi="IRMitra" w:cs="IRMitra"/>
          <w:sz w:val="28"/>
          <w:rtl/>
        </w:rPr>
        <w:t xml:space="preserve"> هم</w:t>
      </w:r>
      <w:r w:rsidR="00BB551F" w:rsidRPr="00172037">
        <w:rPr>
          <w:rFonts w:ascii="IRMitra" w:hAnsi="IRMitra" w:cs="IRMitra"/>
          <w:sz w:val="28"/>
          <w:rtl/>
        </w:rPr>
        <w:t xml:space="preserve"> به</w:t>
      </w:r>
      <w:r w:rsidR="00DF5687" w:rsidRPr="00172037">
        <w:rPr>
          <w:rFonts w:ascii="IRMitra" w:hAnsi="IRMitra" w:cs="IRMitra"/>
          <w:sz w:val="28"/>
          <w:rtl/>
        </w:rPr>
        <w:t xml:space="preserve"> خاطر</w:t>
      </w:r>
      <w:r w:rsidR="00BB551F" w:rsidRPr="00172037">
        <w:rPr>
          <w:rFonts w:ascii="IRMitra" w:hAnsi="IRMitra" w:cs="IRMitra"/>
          <w:sz w:val="28"/>
          <w:rtl/>
        </w:rPr>
        <w:t xml:space="preserve"> اختلاف نقل ثابت نشده که تثنیه است یا مفرد و روایت عبد الله بن جبلة هم که ضعیف السند است</w:t>
      </w:r>
      <w:r w:rsidR="00DF5687" w:rsidRPr="00172037">
        <w:rPr>
          <w:rFonts w:ascii="IRMitra" w:hAnsi="IRMitra" w:cs="IRMitra"/>
          <w:sz w:val="28"/>
          <w:rtl/>
        </w:rPr>
        <w:t>،</w:t>
      </w:r>
      <w:r w:rsidR="00BB551F" w:rsidRPr="00172037">
        <w:rPr>
          <w:rFonts w:ascii="IRMitra" w:hAnsi="IRMitra" w:cs="IRMitra"/>
          <w:sz w:val="28"/>
          <w:rtl/>
        </w:rPr>
        <w:t xml:space="preserve"> پس در نتف ابط واحد دلیل</w:t>
      </w:r>
      <w:r w:rsidR="00DF5687" w:rsidRPr="00172037">
        <w:rPr>
          <w:rFonts w:ascii="IRMitra" w:hAnsi="IRMitra" w:cs="IRMitra"/>
          <w:sz w:val="28"/>
          <w:rtl/>
        </w:rPr>
        <w:t>ی</w:t>
      </w:r>
      <w:r w:rsidR="00BB551F" w:rsidRPr="00172037">
        <w:rPr>
          <w:rFonts w:ascii="IRMitra" w:hAnsi="IRMitra" w:cs="IRMitra"/>
          <w:sz w:val="28"/>
          <w:rtl/>
        </w:rPr>
        <w:t xml:space="preserve"> بر وجوب کفاره نداریم.</w:t>
      </w:r>
    </w:p>
    <w:p w:rsidR="00DF5687" w:rsidRPr="00172037" w:rsidRDefault="00DF5687" w:rsidP="00F02B35">
      <w:pPr>
        <w:rPr>
          <w:rFonts w:ascii="IRMitra" w:hAnsi="IRMitra" w:cs="IRMitra"/>
          <w:sz w:val="28"/>
          <w:rtl/>
        </w:rPr>
      </w:pPr>
      <w:r w:rsidRPr="00172037">
        <w:rPr>
          <w:rFonts w:ascii="IRMitra" w:hAnsi="IRMitra" w:cs="IRMitra"/>
          <w:sz w:val="28"/>
          <w:rtl/>
        </w:rPr>
        <w:t xml:space="preserve">بیان محقق داماد </w:t>
      </w:r>
      <w:r w:rsidR="00B00712" w:rsidRPr="00172037">
        <w:rPr>
          <w:rFonts w:ascii="IRMitra" w:hAnsi="IRMitra" w:cs="IRMitra"/>
          <w:sz w:val="28"/>
          <w:rtl/>
        </w:rPr>
        <w:t xml:space="preserve">و آیة الله زنجانی </w:t>
      </w:r>
      <w:r w:rsidRPr="00172037">
        <w:rPr>
          <w:rFonts w:ascii="IRMitra" w:hAnsi="IRMitra" w:cs="IRMitra"/>
          <w:sz w:val="28"/>
          <w:rtl/>
        </w:rPr>
        <w:t>در وجه عدم شمول صحیحه زراره نسبت به نتف ابط واحد</w:t>
      </w:r>
    </w:p>
    <w:p w:rsidR="006F3082" w:rsidRPr="00172037" w:rsidRDefault="00DE6B2E" w:rsidP="00F02B35">
      <w:pPr>
        <w:rPr>
          <w:rFonts w:ascii="IRMitra" w:hAnsi="IRMitra" w:cs="IRMitra"/>
          <w:sz w:val="28"/>
          <w:rtl/>
        </w:rPr>
      </w:pPr>
      <w:r w:rsidRPr="00172037">
        <w:rPr>
          <w:rFonts w:ascii="IRMitra" w:hAnsi="IRMitra" w:cs="IRMitra"/>
          <w:sz w:val="28"/>
          <w:rtl/>
        </w:rPr>
        <w:t xml:space="preserve">ایشان فرموده در صحیحه زرارة چنین </w:t>
      </w:r>
      <w:r w:rsidR="006F3082" w:rsidRPr="00172037">
        <w:rPr>
          <w:rFonts w:ascii="IRMitra" w:hAnsi="IRMitra" w:cs="IRMitra"/>
          <w:sz w:val="28"/>
          <w:rtl/>
        </w:rPr>
        <w:t>آمده</w:t>
      </w:r>
      <w:r w:rsidRPr="00172037">
        <w:rPr>
          <w:rFonts w:ascii="IRMitra" w:hAnsi="IRMitra" w:cs="IRMitra"/>
          <w:sz w:val="28"/>
          <w:rtl/>
        </w:rPr>
        <w:t>:</w:t>
      </w:r>
      <w:r w:rsidR="006F3082" w:rsidRPr="00172037">
        <w:rPr>
          <w:rFonts w:ascii="IRMitra" w:hAnsi="IRMitra" w:cs="IRMitra"/>
          <w:sz w:val="28"/>
          <w:rtl/>
        </w:rPr>
        <w:t xml:space="preserve"> من نتف ابطه او قلم ظفره </w:t>
      </w:r>
      <w:r w:rsidRPr="00172037">
        <w:rPr>
          <w:rFonts w:ascii="IRMitra" w:hAnsi="IRMitra" w:cs="IRMitra"/>
          <w:sz w:val="28"/>
          <w:rtl/>
        </w:rPr>
        <w:t xml:space="preserve">... </w:t>
      </w:r>
      <w:r w:rsidR="006F3082" w:rsidRPr="00172037">
        <w:rPr>
          <w:rFonts w:ascii="IRMitra" w:hAnsi="IRMitra" w:cs="IRMitra"/>
          <w:sz w:val="28"/>
          <w:rtl/>
        </w:rPr>
        <w:t xml:space="preserve">و تقلیم الظفر مسلما به معنای تقلیم جمیع الاظافیر است و اگر ده </w:t>
      </w:r>
      <w:r w:rsidR="006F3082" w:rsidRPr="00172037">
        <w:rPr>
          <w:rFonts w:ascii="IRMitra" w:hAnsi="IRMitra" w:cs="IRMitra"/>
          <w:sz w:val="28"/>
          <w:rtl/>
        </w:rPr>
        <w:lastRenderedPageBreak/>
        <w:t>ناخن را از دست یا پا کامل نکند، به حکم</w:t>
      </w:r>
      <w:r w:rsidR="00E556A1" w:rsidRPr="00172037">
        <w:rPr>
          <w:rFonts w:ascii="IRMitra" w:hAnsi="IRMitra" w:cs="IRMitra"/>
          <w:sz w:val="28"/>
          <w:rtl/>
        </w:rPr>
        <w:t xml:space="preserve"> صریح</w:t>
      </w:r>
      <w:r w:rsidR="006F3082" w:rsidRPr="00172037">
        <w:rPr>
          <w:rFonts w:ascii="IRMitra" w:hAnsi="IRMitra" w:cs="IRMitra"/>
          <w:sz w:val="28"/>
          <w:rtl/>
        </w:rPr>
        <w:t xml:space="preserve"> روایات کفاره ندارد</w:t>
      </w:r>
      <w:r w:rsidR="00E556A1" w:rsidRPr="00172037">
        <w:rPr>
          <w:rFonts w:ascii="IRMitra" w:hAnsi="IRMitra" w:cs="IRMitra"/>
          <w:sz w:val="28"/>
          <w:rtl/>
        </w:rPr>
        <w:t xml:space="preserve"> و</w:t>
      </w:r>
      <w:r w:rsidRPr="00172037">
        <w:rPr>
          <w:rFonts w:ascii="IRMitra" w:hAnsi="IRMitra" w:cs="IRMitra"/>
          <w:sz w:val="28"/>
          <w:rtl/>
        </w:rPr>
        <w:t xml:space="preserve"> همین قرینه می شود که در نتف ابط هم تا هر دو ابط نتف نشود، کفاره ندارد و</w:t>
      </w:r>
      <w:r w:rsidR="0030446E">
        <w:rPr>
          <w:rFonts w:ascii="IRMitra" w:hAnsi="IRMitra" w:cs="IRMitra"/>
          <w:sz w:val="28"/>
          <w:rtl/>
        </w:rPr>
        <w:t xml:space="preserve"> </w:t>
      </w:r>
      <w:r w:rsidR="00E556A1" w:rsidRPr="00172037">
        <w:rPr>
          <w:rFonts w:ascii="IRMitra" w:hAnsi="IRMitra" w:cs="IRMitra"/>
          <w:sz w:val="28"/>
          <w:rtl/>
        </w:rPr>
        <w:t>اگر این معنا استظهار هم نشود</w:t>
      </w:r>
      <w:r w:rsidR="00033D02" w:rsidRPr="00172037">
        <w:rPr>
          <w:rFonts w:ascii="IRMitra" w:hAnsi="IRMitra" w:cs="IRMitra"/>
          <w:sz w:val="28"/>
          <w:rtl/>
        </w:rPr>
        <w:t>،</w:t>
      </w:r>
      <w:r w:rsidR="00743314" w:rsidRPr="00172037">
        <w:rPr>
          <w:rFonts w:ascii="IRMitra" w:hAnsi="IRMitra" w:cs="IRMitra"/>
          <w:sz w:val="28"/>
          <w:rtl/>
        </w:rPr>
        <w:t xml:space="preserve"> فلا اقل من الاجمال لوجود ما یصلح للقرینیة</w:t>
      </w:r>
      <w:r w:rsidR="00E556A1" w:rsidRPr="00172037">
        <w:rPr>
          <w:rFonts w:ascii="IRMitra" w:hAnsi="IRMitra" w:cs="IRMitra"/>
          <w:sz w:val="28"/>
          <w:rtl/>
        </w:rPr>
        <w:t xml:space="preserve"> و لذا برائت از وجوب کفاره در نتف ابط واحد جاری می شود.</w:t>
      </w:r>
    </w:p>
    <w:p w:rsidR="00033D02" w:rsidRPr="00172037" w:rsidRDefault="00033D02" w:rsidP="00F02B35">
      <w:pPr>
        <w:rPr>
          <w:rFonts w:ascii="IRMitra" w:hAnsi="IRMitra" w:cs="IRMitra"/>
          <w:sz w:val="28"/>
          <w:rtl/>
        </w:rPr>
      </w:pPr>
      <w:r w:rsidRPr="00172037">
        <w:rPr>
          <w:rFonts w:ascii="IRMitra" w:hAnsi="IRMitra" w:cs="IRMitra"/>
          <w:sz w:val="28"/>
          <w:rtl/>
        </w:rPr>
        <w:t>تقریب دقیق تر از بیان محقق داماد</w:t>
      </w:r>
    </w:p>
    <w:p w:rsidR="00033D02" w:rsidRPr="00172037" w:rsidRDefault="00033D02" w:rsidP="00033D02">
      <w:pPr>
        <w:rPr>
          <w:rFonts w:ascii="IRMitra" w:hAnsi="IRMitra" w:cs="IRMitra"/>
          <w:sz w:val="28"/>
          <w:rtl/>
        </w:rPr>
      </w:pPr>
      <w:r w:rsidRPr="00172037">
        <w:rPr>
          <w:rFonts w:ascii="IRMitra" w:hAnsi="IRMitra" w:cs="IRMitra"/>
          <w:sz w:val="28"/>
          <w:rtl/>
        </w:rPr>
        <w:t xml:space="preserve">در این فرع، </w:t>
      </w:r>
      <w:r w:rsidR="004D0088" w:rsidRPr="00172037">
        <w:rPr>
          <w:rFonts w:ascii="IRMitra" w:hAnsi="IRMitra" w:cs="IRMitra"/>
          <w:sz w:val="28"/>
          <w:rtl/>
        </w:rPr>
        <w:t>دو صحیحه زرارة داریم که یکی را در کافی نقل کرده است</w:t>
      </w:r>
      <w:r w:rsidR="000B2B0E" w:rsidRPr="00172037">
        <w:rPr>
          <w:rFonts w:ascii="IRMitra" w:hAnsi="IRMitra" w:cs="IRMitra"/>
          <w:sz w:val="28"/>
          <w:rtl/>
        </w:rPr>
        <w:t>: عِدَّةٌ مِنْ أَصْحَابِنَا عَنْ أَحْمَدَ بْنِ مُحَمَّدٍ وَ سَهْلِ بْنِ زِيَادٍ جَمِيعاً عَنِ ابْنِ مَحْبُوبٍ عَنِ ابْنِ رِئَابٍ عَنْ زُرَارَةَ عَنْ أَبِي جَعْفَرٍ ع قَالَ: مَنْ حَلَقَ رَأْسَهُ أَوْ نَتَفَ إِبْطَهُ نَاسِياً أَوْ سَاهِياً أَوْ جَاهِلًا فَلَا شَيْ‏ءَ عَلَيْهِ وَ مَنْ فَعَلَهُ مُتَعَمِّداً فَعَلَيْهِ دَمٌ.</w:t>
      </w:r>
      <w:r w:rsidR="000B2B0E" w:rsidRPr="00172037">
        <w:rPr>
          <w:rStyle w:val="a9"/>
          <w:rFonts w:ascii="IRMitra" w:hAnsi="IRMitra" w:cs="IRMitra"/>
          <w:sz w:val="28"/>
          <w:rtl/>
        </w:rPr>
        <w:footnoteReference w:id="50"/>
      </w:r>
      <w:r w:rsidR="004D0088" w:rsidRPr="00172037">
        <w:rPr>
          <w:rFonts w:ascii="IRMitra" w:hAnsi="IRMitra" w:cs="IRMitra"/>
          <w:sz w:val="28"/>
          <w:rtl/>
        </w:rPr>
        <w:t xml:space="preserve"> </w:t>
      </w:r>
    </w:p>
    <w:p w:rsidR="00033D02" w:rsidRPr="00172037" w:rsidRDefault="004D0088" w:rsidP="00033D02">
      <w:pPr>
        <w:rPr>
          <w:rFonts w:ascii="IRMitra" w:hAnsi="IRMitra" w:cs="IRMitra"/>
          <w:sz w:val="28"/>
          <w:rtl/>
        </w:rPr>
      </w:pPr>
      <w:r w:rsidRPr="00172037">
        <w:rPr>
          <w:rFonts w:ascii="IRMitra" w:hAnsi="IRMitra" w:cs="IRMitra"/>
          <w:sz w:val="28"/>
          <w:rtl/>
        </w:rPr>
        <w:t>و یکی را شیخ طوسی در تهذیب نقل کرده است</w:t>
      </w:r>
      <w:r w:rsidR="000B2B0E" w:rsidRPr="00172037">
        <w:rPr>
          <w:rFonts w:ascii="IRMitra" w:hAnsi="IRMitra" w:cs="IRMitra"/>
          <w:sz w:val="28"/>
          <w:rtl/>
        </w:rPr>
        <w:t>: رَوَى مُوسَى بْنُ الْقَاسِمِ عَنِ الْحَسَنِ بْنِ مَحْبُوبٍ عَنْ عَلِيِّ بْنِ رِئَابٍ عَنْ زُرَارَةَ بْنِ أَعْيَنَ قَالَ سَمِعْتُ أَبَا جَعْفَرٍ ع يَقُولُ مَنْ نَتَفَ إِبْطَهُ أَوْ قَلَّمَ ظُفُرَهُ أَوْ حَلَقَ رَأْسَهُ أَوْ لَبِسَ ثَوْباً لَا يَنْبَغِي لَهُ لُبْسُهُ أَوْ أَكَلَ طَعَاماً لَا يَنْبَغِي لَه</w:t>
      </w:r>
      <w:r w:rsidR="005A5A80" w:rsidRPr="00172037">
        <w:rPr>
          <w:rFonts w:ascii="IRMitra" w:hAnsi="IRMitra" w:cs="IRMitra"/>
          <w:sz w:val="28"/>
          <w:rtl/>
        </w:rPr>
        <w:t xml:space="preserve"> أَكْلُهُ وَ هُوَ مُحْرِمٌ فَفَعَلَ ذَلِكَ نَاسِياً أَوْ جَاهِلًا فَلَيْسَ عَلَيْهِ شَيْ‏ءٌ وَ مَنْ فَعَلَهُ مُتَعَمِّداً فَعَلَيْهِ دَمُ شَاةٍ.</w:t>
      </w:r>
      <w:r w:rsidR="005A5A80" w:rsidRPr="00172037">
        <w:rPr>
          <w:rStyle w:val="a9"/>
          <w:rFonts w:ascii="IRMitra" w:hAnsi="IRMitra" w:cs="IRMitra"/>
          <w:sz w:val="28"/>
          <w:rtl/>
        </w:rPr>
        <w:footnoteReference w:id="51"/>
      </w:r>
      <w:r w:rsidR="000B2B0E" w:rsidRPr="00172037">
        <w:rPr>
          <w:rFonts w:ascii="IRMitra" w:hAnsi="IRMitra" w:cs="IRMitra"/>
          <w:sz w:val="28"/>
          <w:rtl/>
        </w:rPr>
        <w:t>‏</w:t>
      </w:r>
      <w:r w:rsidRPr="00172037">
        <w:rPr>
          <w:rFonts w:ascii="IRMitra" w:hAnsi="IRMitra" w:cs="IRMitra"/>
          <w:sz w:val="28"/>
          <w:rtl/>
        </w:rPr>
        <w:t xml:space="preserve"> </w:t>
      </w:r>
    </w:p>
    <w:p w:rsidR="00E556A1" w:rsidRPr="00172037" w:rsidRDefault="004D0088" w:rsidP="00675ED7">
      <w:pPr>
        <w:rPr>
          <w:rFonts w:ascii="IRMitra" w:hAnsi="IRMitra" w:cs="IRMitra"/>
          <w:sz w:val="28"/>
          <w:rtl/>
        </w:rPr>
      </w:pPr>
      <w:r w:rsidRPr="00172037">
        <w:rPr>
          <w:rFonts w:ascii="IRMitra" w:hAnsi="IRMitra" w:cs="IRMitra"/>
          <w:sz w:val="28"/>
          <w:rtl/>
        </w:rPr>
        <w:t xml:space="preserve">و فقط در </w:t>
      </w:r>
      <w:r w:rsidR="00675ED7" w:rsidRPr="00172037">
        <w:rPr>
          <w:rFonts w:ascii="IRMitra" w:hAnsi="IRMitra" w:cs="IRMitra"/>
          <w:sz w:val="28"/>
          <w:rtl/>
        </w:rPr>
        <w:t>نقل شیخ،</w:t>
      </w:r>
      <w:r w:rsidRPr="00172037">
        <w:rPr>
          <w:rFonts w:ascii="IRMitra" w:hAnsi="IRMitra" w:cs="IRMitra"/>
          <w:sz w:val="28"/>
          <w:rtl/>
        </w:rPr>
        <w:t xml:space="preserve"> قلم ظفره وجود دارد </w:t>
      </w:r>
      <w:r w:rsidR="00675ED7" w:rsidRPr="00172037">
        <w:rPr>
          <w:rFonts w:ascii="IRMitra" w:hAnsi="IRMitra" w:cs="IRMitra"/>
          <w:sz w:val="28"/>
          <w:rtl/>
        </w:rPr>
        <w:t xml:space="preserve">و </w:t>
      </w:r>
      <w:r w:rsidR="009861CC" w:rsidRPr="00172037">
        <w:rPr>
          <w:rFonts w:ascii="IRMitra" w:hAnsi="IRMitra" w:cs="IRMitra"/>
          <w:sz w:val="28"/>
          <w:rtl/>
        </w:rPr>
        <w:t xml:space="preserve">در دیگری این قرینه وجود ندارد و </w:t>
      </w:r>
      <w:r w:rsidR="00675ED7" w:rsidRPr="00172037">
        <w:rPr>
          <w:rFonts w:ascii="IRMitra" w:hAnsi="IRMitra" w:cs="IRMitra"/>
          <w:sz w:val="28"/>
          <w:rtl/>
        </w:rPr>
        <w:t>لکن</w:t>
      </w:r>
      <w:r w:rsidR="000B2B0E" w:rsidRPr="00172037">
        <w:rPr>
          <w:rFonts w:ascii="IRMitra" w:hAnsi="IRMitra" w:cs="IRMitra"/>
          <w:sz w:val="28"/>
          <w:rtl/>
        </w:rPr>
        <w:t xml:space="preserve"> اطمینان به وحدت روایت است و اختلاف صرفا به اجمال و تفصیل هست و گرنه</w:t>
      </w:r>
      <w:r w:rsidR="005A5A80" w:rsidRPr="00172037">
        <w:rPr>
          <w:rFonts w:ascii="IRMitra" w:hAnsi="IRMitra" w:cs="IRMitra"/>
          <w:sz w:val="28"/>
          <w:rtl/>
        </w:rPr>
        <w:t xml:space="preserve"> سند</w:t>
      </w:r>
      <w:r w:rsidR="00891136" w:rsidRPr="00172037">
        <w:rPr>
          <w:rFonts w:ascii="IRMitra" w:hAnsi="IRMitra" w:cs="IRMitra"/>
          <w:sz w:val="28"/>
          <w:rtl/>
        </w:rPr>
        <w:t>ها به هم</w:t>
      </w:r>
      <w:r w:rsidR="005A5A80" w:rsidRPr="00172037">
        <w:rPr>
          <w:rFonts w:ascii="IRMitra" w:hAnsi="IRMitra" w:cs="IRMitra"/>
          <w:sz w:val="28"/>
          <w:rtl/>
        </w:rPr>
        <w:t xml:space="preserve"> نزدیک است</w:t>
      </w:r>
      <w:r w:rsidR="00891136" w:rsidRPr="00172037">
        <w:rPr>
          <w:rFonts w:ascii="IRMitra" w:hAnsi="IRMitra" w:cs="IRMitra"/>
          <w:sz w:val="28"/>
          <w:rtl/>
        </w:rPr>
        <w:t xml:space="preserve"> و سه راوی آخر متحدند</w:t>
      </w:r>
      <w:r w:rsidR="005A5A80" w:rsidRPr="00172037">
        <w:rPr>
          <w:rFonts w:ascii="IRMitra" w:hAnsi="IRMitra" w:cs="IRMitra"/>
          <w:sz w:val="28"/>
          <w:rtl/>
        </w:rPr>
        <w:t xml:space="preserve"> و</w:t>
      </w:r>
      <w:r w:rsidR="00891136" w:rsidRPr="00172037">
        <w:rPr>
          <w:rFonts w:ascii="IRMitra" w:hAnsi="IRMitra" w:cs="IRMitra"/>
          <w:sz w:val="28"/>
          <w:rtl/>
        </w:rPr>
        <w:t xml:space="preserve"> اگر هم استظهار وحدت نشود،</w:t>
      </w:r>
      <w:r w:rsidR="005A5A80" w:rsidRPr="00172037">
        <w:rPr>
          <w:rFonts w:ascii="IRMitra" w:hAnsi="IRMitra" w:cs="IRMitra"/>
          <w:sz w:val="28"/>
          <w:rtl/>
        </w:rPr>
        <w:t xml:space="preserve"> لااقل </w:t>
      </w:r>
      <w:r w:rsidR="005A5A80" w:rsidRPr="00172037">
        <w:rPr>
          <w:rFonts w:ascii="IRMitra" w:hAnsi="IRMitra" w:cs="IRMitra"/>
          <w:sz w:val="28"/>
          <w:rtl/>
        </w:rPr>
        <w:lastRenderedPageBreak/>
        <w:t>محرز نیست که بناء عقلا بر تعدد این دو حدیث باشد.</w:t>
      </w:r>
    </w:p>
    <w:p w:rsidR="00F83F2A" w:rsidRPr="00172037" w:rsidRDefault="007D72C4" w:rsidP="00A23C86">
      <w:pPr>
        <w:rPr>
          <w:rFonts w:ascii="IRMitra" w:hAnsi="IRMitra" w:cs="IRMitra"/>
          <w:sz w:val="28"/>
          <w:rtl/>
        </w:rPr>
      </w:pPr>
      <w:r w:rsidRPr="00172037">
        <w:rPr>
          <w:rFonts w:ascii="IRMitra" w:hAnsi="IRMitra" w:cs="IRMitra"/>
          <w:sz w:val="28"/>
          <w:rtl/>
        </w:rPr>
        <w:t>البته قول به عدم وجوب کفاره در نتف ابط واحد،</w:t>
      </w:r>
      <w:r w:rsidR="0021261B" w:rsidRPr="00172037">
        <w:rPr>
          <w:rFonts w:ascii="IRMitra" w:hAnsi="IRMitra" w:cs="IRMitra"/>
          <w:sz w:val="28"/>
          <w:rtl/>
        </w:rPr>
        <w:t xml:space="preserve"> مبتنی است بر این که</w:t>
      </w:r>
      <w:r w:rsidR="00CA61FA" w:rsidRPr="00172037">
        <w:rPr>
          <w:rFonts w:ascii="IRMitra" w:hAnsi="IRMitra" w:cs="IRMitra"/>
          <w:sz w:val="28"/>
          <w:rtl/>
        </w:rPr>
        <w:t xml:space="preserve"> روایت عبد الله بن جبلة ضعیف باشد</w:t>
      </w:r>
      <w:r w:rsidR="0021261B" w:rsidRPr="00172037">
        <w:rPr>
          <w:rFonts w:ascii="IRMitra" w:hAnsi="IRMitra" w:cs="IRMitra"/>
          <w:sz w:val="28"/>
          <w:rtl/>
        </w:rPr>
        <w:t xml:space="preserve"> که</w:t>
      </w:r>
      <w:r w:rsidR="00AE3F8B" w:rsidRPr="00172037">
        <w:rPr>
          <w:rFonts w:ascii="IRMitra" w:hAnsi="IRMitra" w:cs="IRMitra"/>
          <w:sz w:val="28"/>
          <w:rtl/>
        </w:rPr>
        <w:t xml:space="preserve"> </w:t>
      </w:r>
      <w:r w:rsidR="00D4599D" w:rsidRPr="00172037">
        <w:rPr>
          <w:rFonts w:ascii="IRMitra" w:hAnsi="IRMitra" w:cs="IRMitra"/>
          <w:sz w:val="28"/>
          <w:rtl/>
        </w:rPr>
        <w:t>سه</w:t>
      </w:r>
      <w:r w:rsidR="00AE3F8B" w:rsidRPr="00172037">
        <w:rPr>
          <w:rFonts w:ascii="IRMitra" w:hAnsi="IRMitra" w:cs="IRMitra"/>
          <w:sz w:val="28"/>
          <w:rtl/>
        </w:rPr>
        <w:t xml:space="preserve"> اشکال</w:t>
      </w:r>
      <w:r w:rsidR="00D4599D" w:rsidRPr="00172037">
        <w:rPr>
          <w:rFonts w:ascii="IRMitra" w:hAnsi="IRMitra" w:cs="IRMitra"/>
          <w:sz w:val="28"/>
          <w:rtl/>
        </w:rPr>
        <w:t xml:space="preserve"> در</w:t>
      </w:r>
      <w:r w:rsidR="00AE3F8B" w:rsidRPr="00172037">
        <w:rPr>
          <w:rFonts w:ascii="IRMitra" w:hAnsi="IRMitra" w:cs="IRMitra"/>
          <w:sz w:val="28"/>
          <w:rtl/>
        </w:rPr>
        <w:t xml:space="preserve"> سند این روایت مطرح است؛</w:t>
      </w:r>
      <w:r w:rsidR="0021261B" w:rsidRPr="00172037">
        <w:rPr>
          <w:rFonts w:ascii="IRMitra" w:hAnsi="IRMitra" w:cs="IRMitra"/>
          <w:sz w:val="28"/>
          <w:rtl/>
        </w:rPr>
        <w:t xml:space="preserve"> یک</w:t>
      </w:r>
      <w:r w:rsidR="00AE3F8B" w:rsidRPr="00172037">
        <w:rPr>
          <w:rFonts w:ascii="IRMitra" w:hAnsi="IRMitra" w:cs="IRMitra"/>
          <w:sz w:val="28"/>
          <w:rtl/>
        </w:rPr>
        <w:t>ی این که</w:t>
      </w:r>
      <w:r w:rsidRPr="00172037">
        <w:rPr>
          <w:rFonts w:ascii="IRMitra" w:hAnsi="IRMitra" w:cs="IRMitra"/>
          <w:sz w:val="28"/>
          <w:rtl/>
        </w:rPr>
        <w:t xml:space="preserve"> عبد الله بن جبلة واقفی است و لکن</w:t>
      </w:r>
      <w:r w:rsidR="0021261B" w:rsidRPr="00172037">
        <w:rPr>
          <w:rFonts w:ascii="IRMitra" w:hAnsi="IRMitra" w:cs="IRMitra"/>
          <w:sz w:val="28"/>
          <w:rtl/>
        </w:rPr>
        <w:t xml:space="preserve"> این </w:t>
      </w:r>
      <w:r w:rsidRPr="00172037">
        <w:rPr>
          <w:rFonts w:ascii="IRMitra" w:hAnsi="IRMitra" w:cs="IRMitra"/>
          <w:sz w:val="28"/>
          <w:rtl/>
        </w:rPr>
        <w:t>اشکال نادرست است، چرا که</w:t>
      </w:r>
      <w:r w:rsidR="0021261B" w:rsidRPr="00172037">
        <w:rPr>
          <w:rFonts w:ascii="IRMitra" w:hAnsi="IRMitra" w:cs="IRMitra"/>
          <w:sz w:val="28"/>
          <w:rtl/>
        </w:rPr>
        <w:t xml:space="preserve"> واقفی بودن دلیل بر عدم وثاقت نمی شود و عبد الله بن جبلة </w:t>
      </w:r>
      <w:r w:rsidRPr="00172037">
        <w:rPr>
          <w:rFonts w:ascii="IRMitra" w:hAnsi="IRMitra" w:cs="IRMitra"/>
          <w:sz w:val="28"/>
          <w:rtl/>
        </w:rPr>
        <w:t xml:space="preserve">هم </w:t>
      </w:r>
      <w:r w:rsidR="0021261B" w:rsidRPr="00172037">
        <w:rPr>
          <w:rFonts w:ascii="IRMitra" w:hAnsi="IRMitra" w:cs="IRMitra"/>
          <w:sz w:val="28"/>
          <w:rtl/>
        </w:rPr>
        <w:t>توثیق خاص دارد</w:t>
      </w:r>
      <w:r w:rsidR="00F83F2A" w:rsidRPr="00172037">
        <w:rPr>
          <w:rFonts w:ascii="IRMitra" w:hAnsi="IRMitra" w:cs="IRMitra"/>
          <w:sz w:val="28"/>
          <w:rtl/>
        </w:rPr>
        <w:t>.</w:t>
      </w:r>
      <w:r w:rsidR="0021261B" w:rsidRPr="00172037">
        <w:rPr>
          <w:rFonts w:ascii="IRMitra" w:hAnsi="IRMitra" w:cs="IRMitra"/>
          <w:sz w:val="28"/>
          <w:rtl/>
        </w:rPr>
        <w:t xml:space="preserve"> </w:t>
      </w:r>
    </w:p>
    <w:p w:rsidR="005A5A80" w:rsidRPr="00172037" w:rsidRDefault="00F83F2A" w:rsidP="00D4599D">
      <w:pPr>
        <w:rPr>
          <w:rFonts w:ascii="IRMitra" w:hAnsi="IRMitra" w:cs="IRMitra"/>
          <w:sz w:val="28"/>
          <w:rtl/>
        </w:rPr>
      </w:pPr>
      <w:r w:rsidRPr="00172037">
        <w:rPr>
          <w:rFonts w:ascii="IRMitra" w:hAnsi="IRMitra" w:cs="IRMitra"/>
          <w:sz w:val="28"/>
          <w:rtl/>
        </w:rPr>
        <w:t>و دیگری این که محمد بن عبد الله بن هلال</w:t>
      </w:r>
      <w:r w:rsidR="0021261B" w:rsidRPr="00172037">
        <w:rPr>
          <w:rFonts w:ascii="IRMitra" w:hAnsi="IRMitra" w:cs="IRMitra"/>
          <w:sz w:val="28"/>
          <w:rtl/>
        </w:rPr>
        <w:t xml:space="preserve"> توثیق خاص ندارد و لکن به نظر می رسد که به خاطر اکثار</w:t>
      </w:r>
      <w:r w:rsidR="00A23C86" w:rsidRPr="00172037">
        <w:rPr>
          <w:rFonts w:ascii="IRMitra" w:hAnsi="IRMitra" w:cs="IRMitra"/>
          <w:sz w:val="28"/>
          <w:rtl/>
        </w:rPr>
        <w:t xml:space="preserve"> روایت</w:t>
      </w:r>
      <w:r w:rsidR="0021261B" w:rsidRPr="00172037">
        <w:rPr>
          <w:rFonts w:ascii="IRMitra" w:hAnsi="IRMitra" w:cs="IRMitra"/>
          <w:sz w:val="28"/>
          <w:rtl/>
        </w:rPr>
        <w:t xml:space="preserve"> محمد بن حسین</w:t>
      </w:r>
      <w:r w:rsidR="00A23C86" w:rsidRPr="00172037">
        <w:rPr>
          <w:rFonts w:ascii="IRMitra" w:hAnsi="IRMitra" w:cs="IRMitra"/>
          <w:sz w:val="28"/>
          <w:rtl/>
        </w:rPr>
        <w:t xml:space="preserve"> بن ابی</w:t>
      </w:r>
      <w:r w:rsidR="00D4599D" w:rsidRPr="00172037">
        <w:rPr>
          <w:rFonts w:ascii="IRMitra" w:hAnsi="IRMitra" w:cs="IRMitra"/>
          <w:sz w:val="28"/>
          <w:rtl/>
        </w:rPr>
        <w:t xml:space="preserve"> الخطاب از او</w:t>
      </w:r>
      <w:r w:rsidR="00933392" w:rsidRPr="00172037">
        <w:rPr>
          <w:rFonts w:ascii="IRMitra" w:hAnsi="IRMitra" w:cs="IRMitra"/>
          <w:sz w:val="28"/>
          <w:rtl/>
        </w:rPr>
        <w:t xml:space="preserve"> (حدود 80 مرتبه)</w:t>
      </w:r>
      <w:r w:rsidR="00A23C86" w:rsidRPr="00172037">
        <w:rPr>
          <w:rFonts w:ascii="IRMitra" w:hAnsi="IRMitra" w:cs="IRMitra"/>
          <w:sz w:val="28"/>
          <w:rtl/>
        </w:rPr>
        <w:t xml:space="preserve"> که </w:t>
      </w:r>
      <w:r w:rsidR="00D4599D" w:rsidRPr="00172037">
        <w:rPr>
          <w:rFonts w:ascii="IRMitra" w:hAnsi="IRMitra" w:cs="IRMitra"/>
          <w:sz w:val="28"/>
          <w:rtl/>
        </w:rPr>
        <w:t>خود</w:t>
      </w:r>
      <w:r w:rsidR="00A23C86" w:rsidRPr="00172037">
        <w:rPr>
          <w:rFonts w:ascii="IRMitra" w:hAnsi="IRMitra" w:cs="IRMitra"/>
          <w:sz w:val="28"/>
          <w:rtl/>
        </w:rPr>
        <w:t xml:space="preserve"> از اجلاء است،</w:t>
      </w:r>
      <w:r w:rsidR="0021261B" w:rsidRPr="00172037">
        <w:rPr>
          <w:rFonts w:ascii="IRMitra" w:hAnsi="IRMitra" w:cs="IRMitra"/>
          <w:sz w:val="28"/>
          <w:rtl/>
        </w:rPr>
        <w:t xml:space="preserve"> </w:t>
      </w:r>
      <w:r w:rsidR="00A23C86" w:rsidRPr="00172037">
        <w:rPr>
          <w:rFonts w:ascii="IRMitra" w:hAnsi="IRMitra" w:cs="IRMitra"/>
          <w:sz w:val="28"/>
          <w:rtl/>
        </w:rPr>
        <w:t>وثاقت وی بعید نباشد.</w:t>
      </w:r>
    </w:p>
    <w:p w:rsidR="0021261B" w:rsidRPr="00172037" w:rsidRDefault="0021261B" w:rsidP="00E15B1A">
      <w:pPr>
        <w:rPr>
          <w:rFonts w:ascii="IRMitra" w:hAnsi="IRMitra" w:cs="IRMitra"/>
          <w:sz w:val="28"/>
          <w:rtl/>
        </w:rPr>
      </w:pPr>
      <w:r w:rsidRPr="00172037">
        <w:rPr>
          <w:rFonts w:ascii="IRMitra" w:hAnsi="IRMitra" w:cs="IRMitra"/>
          <w:sz w:val="28"/>
          <w:rtl/>
        </w:rPr>
        <w:t>و لکن مشکل</w:t>
      </w:r>
      <w:r w:rsidR="00D4599D" w:rsidRPr="00172037">
        <w:rPr>
          <w:rFonts w:ascii="IRMitra" w:hAnsi="IRMitra" w:cs="IRMitra"/>
          <w:sz w:val="28"/>
          <w:rtl/>
        </w:rPr>
        <w:t xml:space="preserve"> اصلی</w:t>
      </w:r>
      <w:r w:rsidRPr="00172037">
        <w:rPr>
          <w:rFonts w:ascii="IRMitra" w:hAnsi="IRMitra" w:cs="IRMitra"/>
          <w:sz w:val="28"/>
          <w:rtl/>
        </w:rPr>
        <w:t xml:space="preserve"> این</w:t>
      </w:r>
      <w:r w:rsidR="00DC780D" w:rsidRPr="00172037">
        <w:rPr>
          <w:rFonts w:ascii="IRMitra" w:hAnsi="IRMitra" w:cs="IRMitra"/>
          <w:sz w:val="28"/>
          <w:rtl/>
        </w:rPr>
        <w:t xml:space="preserve"> حدیث این است که شیخ در رجال فرمود</w:t>
      </w:r>
      <w:r w:rsidRPr="00172037">
        <w:rPr>
          <w:rFonts w:ascii="IRMitra" w:hAnsi="IRMitra" w:cs="IRMitra"/>
          <w:sz w:val="28"/>
          <w:rtl/>
        </w:rPr>
        <w:t xml:space="preserve">ه عبد الله بن </w:t>
      </w:r>
      <w:r w:rsidR="00E15B1A" w:rsidRPr="00172037">
        <w:rPr>
          <w:rFonts w:ascii="IRMitra" w:hAnsi="IRMitra" w:cs="IRMitra"/>
          <w:sz w:val="28"/>
          <w:rtl/>
        </w:rPr>
        <w:t>جبلة از اصحاب امام کاظم است و وی را از</w:t>
      </w:r>
      <w:r w:rsidRPr="00172037">
        <w:rPr>
          <w:rFonts w:ascii="IRMitra" w:hAnsi="IRMitra" w:cs="IRMitra"/>
          <w:sz w:val="28"/>
          <w:rtl/>
        </w:rPr>
        <w:t xml:space="preserve"> اصحاب امام صادق </w:t>
      </w:r>
      <w:r w:rsidR="00E15B1A" w:rsidRPr="00172037">
        <w:rPr>
          <w:rFonts w:ascii="IRMitra" w:hAnsi="IRMitra" w:cs="IRMitra"/>
          <w:sz w:val="28"/>
          <w:rtl/>
        </w:rPr>
        <w:t>علیه السلام نشمرده اند</w:t>
      </w:r>
      <w:r w:rsidRPr="00172037">
        <w:rPr>
          <w:rFonts w:ascii="IRMitra" w:hAnsi="IRMitra" w:cs="IRMitra"/>
          <w:sz w:val="28"/>
          <w:rtl/>
        </w:rPr>
        <w:t xml:space="preserve"> و تاریخ وفات او هم سال 219 است</w:t>
      </w:r>
      <w:r w:rsidR="00DC780D" w:rsidRPr="00172037">
        <w:rPr>
          <w:rFonts w:ascii="IRMitra" w:hAnsi="IRMitra" w:cs="IRMitra"/>
          <w:sz w:val="28"/>
          <w:rtl/>
        </w:rPr>
        <w:t>،</w:t>
      </w:r>
      <w:r w:rsidRPr="00172037">
        <w:rPr>
          <w:rFonts w:ascii="IRMitra" w:hAnsi="IRMitra" w:cs="IRMitra"/>
          <w:sz w:val="28"/>
          <w:rtl/>
        </w:rPr>
        <w:t xml:space="preserve"> یعنی 71 سال بعد از وفات امام صادق علیه السلام و اکثر روایات او</w:t>
      </w:r>
      <w:r w:rsidR="00DC780D" w:rsidRPr="00172037">
        <w:rPr>
          <w:rFonts w:ascii="IRMitra" w:hAnsi="IRMitra" w:cs="IRMitra"/>
          <w:sz w:val="28"/>
          <w:rtl/>
        </w:rPr>
        <w:t xml:space="preserve"> نیز</w:t>
      </w:r>
      <w:r w:rsidRPr="00172037">
        <w:rPr>
          <w:rFonts w:ascii="IRMitra" w:hAnsi="IRMitra" w:cs="IRMitra"/>
          <w:sz w:val="28"/>
          <w:rtl/>
        </w:rPr>
        <w:t xml:space="preserve"> با یک یا دو واسطه از امام صادق نقل شده است و فقط </w:t>
      </w:r>
      <w:r w:rsidR="00DC780D" w:rsidRPr="00172037">
        <w:rPr>
          <w:rFonts w:ascii="IRMitra" w:hAnsi="IRMitra" w:cs="IRMitra"/>
          <w:sz w:val="28"/>
          <w:rtl/>
        </w:rPr>
        <w:t>سه روایت هست که بی واسطه نقل شد</w:t>
      </w:r>
      <w:r w:rsidRPr="00172037">
        <w:rPr>
          <w:rFonts w:ascii="IRMitra" w:hAnsi="IRMitra" w:cs="IRMitra"/>
          <w:sz w:val="28"/>
          <w:rtl/>
        </w:rPr>
        <w:t>ه که یکی همین روایت است</w:t>
      </w:r>
      <w:r w:rsidR="00FF2D02" w:rsidRPr="00172037">
        <w:rPr>
          <w:rFonts w:ascii="IRMitra" w:hAnsi="IRMitra" w:cs="IRMitra"/>
          <w:sz w:val="28"/>
          <w:rtl/>
        </w:rPr>
        <w:t xml:space="preserve"> و این موجب می شود که انسان وثوق پیدا کند به وقوع تصحیف در این سه روایت و آیة الله زنجانی هم این روایت را </w:t>
      </w:r>
      <w:r w:rsidR="00E15B1A" w:rsidRPr="00172037">
        <w:rPr>
          <w:rFonts w:ascii="IRMitra" w:hAnsi="IRMitra" w:cs="IRMitra"/>
          <w:sz w:val="28"/>
          <w:rtl/>
        </w:rPr>
        <w:t>به همین جهت مرسله</w:t>
      </w:r>
      <w:r w:rsidR="00FF2D02" w:rsidRPr="00172037">
        <w:rPr>
          <w:rFonts w:ascii="IRMitra" w:hAnsi="IRMitra" w:cs="IRMitra"/>
          <w:sz w:val="28"/>
          <w:rtl/>
        </w:rPr>
        <w:t xml:space="preserve"> می دانند </w:t>
      </w:r>
      <w:r w:rsidR="00DC780D" w:rsidRPr="00172037">
        <w:rPr>
          <w:rFonts w:ascii="IRMitra" w:hAnsi="IRMitra" w:cs="IRMitra"/>
          <w:sz w:val="28"/>
          <w:rtl/>
        </w:rPr>
        <w:t>و قائلند که مروی عنه عبد الله بن جبلة در حدیث حذف شده است.</w:t>
      </w:r>
    </w:p>
    <w:p w:rsidR="00CA61FA" w:rsidRPr="00172037" w:rsidRDefault="00CA61FA" w:rsidP="0064333E">
      <w:pPr>
        <w:rPr>
          <w:rFonts w:ascii="IRMitra" w:hAnsi="IRMitra" w:cs="IRMitra"/>
          <w:sz w:val="28"/>
          <w:rtl/>
        </w:rPr>
      </w:pPr>
      <w:r w:rsidRPr="00172037">
        <w:rPr>
          <w:rFonts w:ascii="IRMitra" w:hAnsi="IRMitra" w:cs="IRMitra"/>
          <w:sz w:val="28"/>
          <w:rtl/>
        </w:rPr>
        <w:t>در نتیجه دلیلی بر کفاره در نتف ابط واحد به غیر از اجماع</w:t>
      </w:r>
      <w:r w:rsidR="0064333E" w:rsidRPr="00172037">
        <w:rPr>
          <w:rFonts w:ascii="IRMitra" w:hAnsi="IRMitra" w:cs="IRMitra"/>
          <w:sz w:val="28"/>
          <w:rtl/>
        </w:rPr>
        <w:t>ی که</w:t>
      </w:r>
      <w:r w:rsidRPr="00172037">
        <w:rPr>
          <w:rFonts w:ascii="IRMitra" w:hAnsi="IRMitra" w:cs="IRMitra"/>
          <w:sz w:val="28"/>
          <w:rtl/>
        </w:rPr>
        <w:t xml:space="preserve"> </w:t>
      </w:r>
      <w:r w:rsidR="008B28FB" w:rsidRPr="00172037">
        <w:rPr>
          <w:rFonts w:ascii="IRMitra" w:hAnsi="IRMitra" w:cs="IRMitra"/>
          <w:sz w:val="28"/>
          <w:rtl/>
        </w:rPr>
        <w:t>صاحب ریاض نقل کرده</w:t>
      </w:r>
      <w:r w:rsidR="0064333E" w:rsidRPr="00172037">
        <w:rPr>
          <w:rFonts w:ascii="IRMitra" w:hAnsi="IRMitra" w:cs="IRMitra"/>
          <w:sz w:val="28"/>
          <w:rtl/>
        </w:rPr>
        <w:t xml:space="preserve"> باق</w:t>
      </w:r>
      <w:r w:rsidR="00243F95" w:rsidRPr="00172037">
        <w:rPr>
          <w:rFonts w:ascii="IRMitra" w:hAnsi="IRMitra" w:cs="IRMitra"/>
          <w:sz w:val="28"/>
          <w:rtl/>
        </w:rPr>
        <w:t xml:space="preserve">ی نمی </w:t>
      </w:r>
      <w:r w:rsidR="00243F95" w:rsidRPr="00172037">
        <w:rPr>
          <w:rFonts w:ascii="IRMitra" w:hAnsi="IRMitra" w:cs="IRMitra"/>
          <w:sz w:val="28"/>
          <w:rtl/>
        </w:rPr>
        <w:lastRenderedPageBreak/>
        <w:t>ماند، ایشان</w:t>
      </w:r>
      <w:r w:rsidR="008B28FB" w:rsidRPr="00172037">
        <w:rPr>
          <w:rFonts w:ascii="IRMitra" w:hAnsi="IRMitra" w:cs="IRMitra"/>
          <w:sz w:val="28"/>
          <w:rtl/>
        </w:rPr>
        <w:t xml:space="preserve"> بعد از این که عبارت شرائع را نقل می کند که کفاره نتف ابط واحد اطعام ثلاثة مساکین است می گوید: بلا خلاف اجده مگر از برخی متاخرین و ضعف سند روایت عبد الله</w:t>
      </w:r>
      <w:r w:rsidR="0030446E">
        <w:rPr>
          <w:rFonts w:ascii="IRMitra" w:hAnsi="IRMitra" w:cs="IRMitra"/>
          <w:sz w:val="28"/>
          <w:rtl/>
        </w:rPr>
        <w:t xml:space="preserve"> </w:t>
      </w:r>
      <w:r w:rsidR="008B28FB" w:rsidRPr="00172037">
        <w:rPr>
          <w:rFonts w:ascii="IRMitra" w:hAnsi="IRMitra" w:cs="IRMitra"/>
          <w:sz w:val="28"/>
          <w:rtl/>
        </w:rPr>
        <w:t xml:space="preserve">بن جبله </w:t>
      </w:r>
      <w:r w:rsidR="0064333E" w:rsidRPr="00172037">
        <w:rPr>
          <w:rFonts w:ascii="IRMitra" w:hAnsi="IRMitra" w:cs="IRMitra"/>
          <w:sz w:val="28"/>
          <w:rtl/>
        </w:rPr>
        <w:t xml:space="preserve">نیز </w:t>
      </w:r>
      <w:r w:rsidR="008B28FB" w:rsidRPr="00172037">
        <w:rPr>
          <w:rFonts w:ascii="IRMitra" w:hAnsi="IRMitra" w:cs="IRMitra"/>
          <w:sz w:val="28"/>
          <w:rtl/>
        </w:rPr>
        <w:t xml:space="preserve">به عمل </w:t>
      </w:r>
      <w:r w:rsidR="0064333E" w:rsidRPr="00172037">
        <w:rPr>
          <w:rFonts w:ascii="IRMitra" w:hAnsi="IRMitra" w:cs="IRMitra"/>
          <w:sz w:val="28"/>
          <w:rtl/>
        </w:rPr>
        <w:t xml:space="preserve">اصحاب منجبر است و حتی ابن زهره </w:t>
      </w:r>
      <w:r w:rsidR="008B28FB" w:rsidRPr="00172037">
        <w:rPr>
          <w:rFonts w:ascii="IRMitra" w:hAnsi="IRMitra" w:cs="IRMitra"/>
          <w:sz w:val="28"/>
          <w:rtl/>
        </w:rPr>
        <w:t>و ابن ادریس که خبر واحد را حجت نمی دانند</w:t>
      </w:r>
      <w:r w:rsidR="0064333E" w:rsidRPr="00172037">
        <w:rPr>
          <w:rFonts w:ascii="IRMitra" w:hAnsi="IRMitra" w:cs="IRMitra"/>
          <w:sz w:val="28"/>
          <w:rtl/>
        </w:rPr>
        <w:t>،</w:t>
      </w:r>
      <w:r w:rsidR="008B28FB" w:rsidRPr="00172037">
        <w:rPr>
          <w:rFonts w:ascii="IRMitra" w:hAnsi="IRMitra" w:cs="IRMitra"/>
          <w:sz w:val="28"/>
          <w:rtl/>
        </w:rPr>
        <w:t xml:space="preserve"> به این روایت عمل کرده اند و این نشان از احتفاف </w:t>
      </w:r>
      <w:r w:rsidR="0064333E" w:rsidRPr="00172037">
        <w:rPr>
          <w:rFonts w:ascii="IRMitra" w:hAnsi="IRMitra" w:cs="IRMitra"/>
          <w:sz w:val="28"/>
          <w:rtl/>
        </w:rPr>
        <w:t>روایات به قرائن قطعیه و اجماعی بودن عمل به آن</w:t>
      </w:r>
      <w:r w:rsidR="008B28FB" w:rsidRPr="00172037">
        <w:rPr>
          <w:rFonts w:ascii="IRMitra" w:hAnsi="IRMitra" w:cs="IRMitra"/>
          <w:sz w:val="28"/>
          <w:rtl/>
        </w:rPr>
        <w:t xml:space="preserve"> دارد.</w:t>
      </w:r>
    </w:p>
    <w:p w:rsidR="008B28FB" w:rsidRPr="00172037" w:rsidRDefault="00D933F4" w:rsidP="00F02B35">
      <w:pPr>
        <w:rPr>
          <w:rFonts w:ascii="IRMitra" w:hAnsi="IRMitra" w:cs="IRMitra"/>
          <w:sz w:val="28"/>
          <w:rtl/>
        </w:rPr>
      </w:pPr>
      <w:r w:rsidRPr="00172037">
        <w:rPr>
          <w:rFonts w:ascii="IRMitra" w:hAnsi="IRMitra" w:cs="IRMitra"/>
          <w:sz w:val="28"/>
          <w:rtl/>
        </w:rPr>
        <w:t>صحیحه حریز هم که مفهوم دارد و نتیجه اش این است که در</w:t>
      </w:r>
      <w:r w:rsidR="008B28FB" w:rsidRPr="00172037">
        <w:rPr>
          <w:rFonts w:ascii="IRMitra" w:hAnsi="IRMitra" w:cs="IRMitra"/>
          <w:sz w:val="28"/>
          <w:rtl/>
        </w:rPr>
        <w:t xml:space="preserve"> نتف ابط واحد</w:t>
      </w:r>
      <w:r w:rsidRPr="00172037">
        <w:rPr>
          <w:rFonts w:ascii="IRMitra" w:hAnsi="IRMitra" w:cs="IRMitra"/>
          <w:sz w:val="28"/>
          <w:rtl/>
        </w:rPr>
        <w:t>، کفاره</w:t>
      </w:r>
      <w:r w:rsidR="008B28FB" w:rsidRPr="00172037">
        <w:rPr>
          <w:rFonts w:ascii="IRMitra" w:hAnsi="IRMitra" w:cs="IRMitra"/>
          <w:sz w:val="28"/>
          <w:rtl/>
        </w:rPr>
        <w:t xml:space="preserve"> شاة</w:t>
      </w:r>
      <w:r w:rsidR="003204AC" w:rsidRPr="00172037">
        <w:rPr>
          <w:rFonts w:ascii="IRMitra" w:hAnsi="IRMitra" w:cs="IRMitra"/>
          <w:sz w:val="28"/>
          <w:rtl/>
        </w:rPr>
        <w:t xml:space="preserve"> واجب</w:t>
      </w:r>
      <w:r w:rsidR="008B28FB" w:rsidRPr="00172037">
        <w:rPr>
          <w:rFonts w:ascii="IRMitra" w:hAnsi="IRMitra" w:cs="IRMitra"/>
          <w:sz w:val="28"/>
          <w:rtl/>
        </w:rPr>
        <w:t xml:space="preserve"> نیست و اجماع بر این است که در نتف ابط واحد یا اطعام ثلاثة مساکین است و یا</w:t>
      </w:r>
      <w:r w:rsidR="003204AC" w:rsidRPr="00172037">
        <w:rPr>
          <w:rFonts w:ascii="IRMitra" w:hAnsi="IRMitra" w:cs="IRMitra"/>
          <w:sz w:val="28"/>
          <w:rtl/>
        </w:rPr>
        <w:t xml:space="preserve"> ذبح</w:t>
      </w:r>
      <w:r w:rsidR="008B28FB" w:rsidRPr="00172037">
        <w:rPr>
          <w:rFonts w:ascii="IRMitra" w:hAnsi="IRMitra" w:cs="IRMitra"/>
          <w:sz w:val="28"/>
          <w:rtl/>
        </w:rPr>
        <w:t xml:space="preserve"> شاة </w:t>
      </w:r>
      <w:r w:rsidR="003204AC" w:rsidRPr="00172037">
        <w:rPr>
          <w:rFonts w:ascii="IRMitra" w:hAnsi="IRMitra" w:cs="IRMitra"/>
          <w:sz w:val="28"/>
          <w:rtl/>
        </w:rPr>
        <w:t>واجب است و وقتی دلیل بر شاة</w:t>
      </w:r>
      <w:r w:rsidR="008B28FB" w:rsidRPr="00172037">
        <w:rPr>
          <w:rFonts w:ascii="IRMitra" w:hAnsi="IRMitra" w:cs="IRMitra"/>
          <w:sz w:val="28"/>
          <w:rtl/>
        </w:rPr>
        <w:t xml:space="preserve"> نداشتیم، پس قدر متیقن اطعام ثلاثة مساکین اس</w:t>
      </w:r>
      <w:r w:rsidRPr="00172037">
        <w:rPr>
          <w:rFonts w:ascii="IRMitra" w:hAnsi="IRMitra" w:cs="IRMitra"/>
          <w:sz w:val="28"/>
          <w:rtl/>
        </w:rPr>
        <w:t>ت و از وجوب شاة برائت جاری می شو</w:t>
      </w:r>
      <w:r w:rsidR="00482F8B" w:rsidRPr="00172037">
        <w:rPr>
          <w:rFonts w:ascii="IRMitra" w:hAnsi="IRMitra" w:cs="IRMitra"/>
          <w:sz w:val="28"/>
          <w:rtl/>
        </w:rPr>
        <w:t>د.</w:t>
      </w:r>
    </w:p>
    <w:p w:rsidR="00482F8B" w:rsidRPr="00172037" w:rsidRDefault="00482F8B" w:rsidP="00F02B35">
      <w:pPr>
        <w:rPr>
          <w:rFonts w:ascii="IRMitra" w:hAnsi="IRMitra" w:cs="IRMitra"/>
          <w:sz w:val="28"/>
          <w:rtl/>
        </w:rPr>
      </w:pPr>
      <w:r w:rsidRPr="00172037">
        <w:rPr>
          <w:rFonts w:ascii="IRMitra" w:hAnsi="IRMitra" w:cs="IRMitra"/>
          <w:sz w:val="28"/>
          <w:rtl/>
        </w:rPr>
        <w:t>عبارت ریاض از این قرار است:</w:t>
      </w:r>
    </w:p>
    <w:p w:rsidR="00482F8B" w:rsidRPr="00172037" w:rsidRDefault="00E40F63" w:rsidP="001344A3">
      <w:pPr>
        <w:rPr>
          <w:rFonts w:ascii="IRMitra" w:hAnsi="IRMitra" w:cs="IRMitra"/>
          <w:i/>
          <w:iCs/>
          <w:sz w:val="28"/>
          <w:rtl/>
        </w:rPr>
      </w:pPr>
      <w:r w:rsidRPr="00172037">
        <w:rPr>
          <w:rFonts w:ascii="IRMitra" w:hAnsi="IRMitra" w:cs="IRMitra"/>
          <w:i/>
          <w:iCs/>
          <w:sz w:val="28"/>
          <w:rtl/>
        </w:rPr>
        <w:t>و في نتف الإبطين شاة، و في أحدهما إطعام ثلاثة مساكين للصحيح في الأول: «إذا نتف الرجل إبطيه بعد الإحرام فعليه دم شاة».</w:t>
      </w:r>
      <w:r w:rsidR="001344A3" w:rsidRPr="00172037">
        <w:rPr>
          <w:rFonts w:ascii="IRMitra" w:hAnsi="IRMitra" w:cs="IRMitra"/>
          <w:i/>
          <w:iCs/>
          <w:sz w:val="28"/>
          <w:rtl/>
        </w:rPr>
        <w:t xml:space="preserve"> </w:t>
      </w:r>
      <w:r w:rsidRPr="00172037">
        <w:rPr>
          <w:rFonts w:ascii="IRMitra" w:hAnsi="IRMitra" w:cs="IRMitra"/>
          <w:i/>
          <w:iCs/>
          <w:sz w:val="28"/>
          <w:rtl/>
        </w:rPr>
        <w:t>و للخبر في الثاني: في محرم نتف إبطه، قال: «يطعم ثلاثة مساكين</w:t>
      </w:r>
      <w:r w:rsidR="001344A3" w:rsidRPr="00172037">
        <w:rPr>
          <w:rFonts w:ascii="IRMitra" w:hAnsi="IRMitra" w:cs="IRMitra"/>
          <w:i/>
          <w:iCs/>
          <w:sz w:val="28"/>
          <w:rtl/>
        </w:rPr>
        <w:t xml:space="preserve">» </w:t>
      </w:r>
      <w:r w:rsidRPr="00172037">
        <w:rPr>
          <w:rFonts w:ascii="IRMitra" w:hAnsi="IRMitra" w:cs="IRMitra"/>
          <w:i/>
          <w:iCs/>
          <w:sz w:val="28"/>
          <w:rtl/>
        </w:rPr>
        <w:t>‌و لا خلاف فيهما أجده، إلّا من بعض المتأخرين في الثاني</w:t>
      </w:r>
      <w:r w:rsidR="001344A3" w:rsidRPr="00172037">
        <w:rPr>
          <w:rFonts w:ascii="IRMitra" w:hAnsi="IRMitra" w:cs="IRMitra"/>
          <w:i/>
          <w:iCs/>
          <w:sz w:val="28"/>
          <w:rtl/>
        </w:rPr>
        <w:t xml:space="preserve"> </w:t>
      </w:r>
      <w:r w:rsidRPr="00172037">
        <w:rPr>
          <w:rFonts w:ascii="IRMitra" w:hAnsi="IRMitra" w:cs="IRMitra"/>
          <w:i/>
          <w:iCs/>
          <w:sz w:val="28"/>
          <w:rtl/>
        </w:rPr>
        <w:t>؛ لضعف الخبر سنداً، و معارضته ببعض الصحاح المتقدمة: «إنّ من نتف إبطه متعمداً فعليه دم شاة».</w:t>
      </w:r>
      <w:r w:rsidR="00603908" w:rsidRPr="00172037">
        <w:rPr>
          <w:rFonts w:ascii="IRMitra" w:hAnsi="IRMitra" w:cs="IRMitra"/>
          <w:i/>
          <w:iCs/>
          <w:sz w:val="28"/>
          <w:rtl/>
        </w:rPr>
        <w:t xml:space="preserve"> </w:t>
      </w:r>
      <w:r w:rsidRPr="00172037">
        <w:rPr>
          <w:rFonts w:ascii="IRMitra" w:hAnsi="IRMitra" w:cs="IRMitra"/>
          <w:i/>
          <w:iCs/>
          <w:sz w:val="28"/>
          <w:rtl/>
        </w:rPr>
        <w:t xml:space="preserve">و فيه نظر؛ فإن الضعف منجبر بالعمل، سيّما من نحو ابن زهرة و الحلّي ممن لا يعمل بأخبار الآحاد الصحيحة، فضلًا عن الضعيفة، إلّا بعد احتفافها بالقرائن القطعية، فيترجح الرواية على الصحيحة، سيّما مع اعتضادها بمفهوم الصحيحة الأُولى المشترطة في </w:t>
      </w:r>
      <w:r w:rsidRPr="00172037">
        <w:rPr>
          <w:rFonts w:ascii="IRMitra" w:hAnsi="IRMitra" w:cs="IRMitra"/>
          <w:i/>
          <w:iCs/>
          <w:sz w:val="28"/>
          <w:rtl/>
        </w:rPr>
        <w:lastRenderedPageBreak/>
        <w:t>لزوم الشاة نتف الإبطين معاً، و مقتضاه عدم لزومها بنتف أحدهما.فلا وجه لإيجابها له أيضاً إلّا ما في الذخيرة من عدم العبرة بهذا المفهوم؛ لورود الشرط مورد الغالب، إذ الغالب في نتف الإبط نتفهما معاً. و هو حسن، إلّا أن الغلبة كما تدفع أثر المفهوم كذا تدفع أثر الإطلاق و تمنع رجوعه إلى العموم لغير الغالب.و لا ريب أن الموجود في الصحيح الموجب للشاة بنتف الإبط ليس إلّا نتف الإبط، و هو و إن كان مطلقاً يصدق على نتف الإبط الواحدة، إلّا أنه لمّا كان الغالب من أفراده كما هو الفرض نتفهما معاً، تعيّن الحمل عليه، دون نتف الإبط الواحدة، فلا داعي لإيجاب الشاة فيه من جهة الرواية و لا من غيرها.و هذا الوجه و إن جرى في الرواية الضعيفة أيضاً فتخالف الإجماع‌ ‌و الصحيحين الصريحين في إيجاب الشاة بنتف الإبطين، إلّا أنه لا ضير في ذلك بعد الإجماع على لزوم شي‌ء في نتف الإبط الواحدة أمّا الإطعام أو الشاة، و لا دليل على الثاني مع مخالفته لأصالة البراءة، فتعيّن الأول، و يمكن جعل هذا الإجماع قرينة على رجوع الإطلاق في الرواية إلى خصوص غير الغالب تخصيصاً أو تجوّزاً، و هما شائعان، و لا بأس في المصير إليهما بعد تعذّر الحقيقة.</w:t>
      </w:r>
      <w:r w:rsidRPr="00172037">
        <w:rPr>
          <w:rStyle w:val="a9"/>
          <w:rFonts w:ascii="IRMitra" w:hAnsi="IRMitra" w:cs="IRMitra"/>
          <w:i/>
          <w:iCs/>
          <w:sz w:val="28"/>
          <w:rtl/>
        </w:rPr>
        <w:footnoteReference w:id="52"/>
      </w:r>
    </w:p>
    <w:p w:rsidR="008B28FB" w:rsidRPr="00172037" w:rsidRDefault="008B28FB" w:rsidP="00285790">
      <w:pPr>
        <w:rPr>
          <w:rFonts w:ascii="IRMitra" w:hAnsi="IRMitra" w:cs="IRMitra"/>
          <w:sz w:val="28"/>
          <w:rtl/>
        </w:rPr>
      </w:pPr>
      <w:r w:rsidRPr="00172037">
        <w:rPr>
          <w:rFonts w:ascii="IRMitra" w:hAnsi="IRMitra" w:cs="IRMitra"/>
          <w:sz w:val="28"/>
          <w:rtl/>
        </w:rPr>
        <w:t>آیة ا</w:t>
      </w:r>
      <w:r w:rsidR="00DA3815" w:rsidRPr="00172037">
        <w:rPr>
          <w:rFonts w:ascii="IRMitra" w:hAnsi="IRMitra" w:cs="IRMitra"/>
          <w:sz w:val="28"/>
          <w:rtl/>
        </w:rPr>
        <w:t>لله زنجانی نقض</w:t>
      </w:r>
      <w:r w:rsidR="00D933F4" w:rsidRPr="00172037">
        <w:rPr>
          <w:rFonts w:ascii="IRMitra" w:hAnsi="IRMitra" w:cs="IRMitra"/>
          <w:sz w:val="28"/>
          <w:rtl/>
        </w:rPr>
        <w:t xml:space="preserve"> کرده به اجماع</w:t>
      </w:r>
      <w:r w:rsidR="003204AC" w:rsidRPr="00172037">
        <w:rPr>
          <w:rFonts w:ascii="IRMitra" w:hAnsi="IRMitra" w:cs="IRMitra"/>
          <w:sz w:val="28"/>
          <w:rtl/>
        </w:rPr>
        <w:t xml:space="preserve"> مذکور</w:t>
      </w:r>
      <w:r w:rsidR="00D11B9E" w:rsidRPr="00172037">
        <w:rPr>
          <w:rFonts w:ascii="IRMitra" w:hAnsi="IRMitra" w:cs="IRMitra"/>
          <w:sz w:val="28"/>
          <w:rtl/>
        </w:rPr>
        <w:t xml:space="preserve"> در کلام صاحب ریاض</w:t>
      </w:r>
      <w:r w:rsidRPr="00172037">
        <w:rPr>
          <w:rFonts w:ascii="IRMitra" w:hAnsi="IRMitra" w:cs="IRMitra"/>
          <w:sz w:val="28"/>
          <w:rtl/>
        </w:rPr>
        <w:t xml:space="preserve"> به</w:t>
      </w:r>
      <w:r w:rsidR="00D933F4" w:rsidRPr="00172037">
        <w:rPr>
          <w:rFonts w:ascii="IRMitra" w:hAnsi="IRMitra" w:cs="IRMitra"/>
          <w:sz w:val="28"/>
          <w:rtl/>
        </w:rPr>
        <w:t xml:space="preserve"> مخالفت مثل ابو الصلاح حلبی،</w:t>
      </w:r>
      <w:r w:rsidRPr="00172037">
        <w:rPr>
          <w:rFonts w:ascii="IRMitra" w:hAnsi="IRMitra" w:cs="IRMitra"/>
          <w:sz w:val="28"/>
          <w:rtl/>
        </w:rPr>
        <w:t xml:space="preserve"> علاوه</w:t>
      </w:r>
      <w:r w:rsidR="00D933F4" w:rsidRPr="00172037">
        <w:rPr>
          <w:rFonts w:ascii="IRMitra" w:hAnsi="IRMitra" w:cs="IRMitra"/>
          <w:sz w:val="28"/>
          <w:rtl/>
        </w:rPr>
        <w:t xml:space="preserve"> بر</w:t>
      </w:r>
      <w:r w:rsidRPr="00172037">
        <w:rPr>
          <w:rFonts w:ascii="IRMitra" w:hAnsi="IRMitra" w:cs="IRMitra"/>
          <w:sz w:val="28"/>
          <w:rtl/>
        </w:rPr>
        <w:t xml:space="preserve"> که این</w:t>
      </w:r>
      <w:r w:rsidR="00D933F4" w:rsidRPr="00172037">
        <w:rPr>
          <w:rFonts w:ascii="IRMitra" w:hAnsi="IRMitra" w:cs="IRMitra"/>
          <w:sz w:val="28"/>
          <w:rtl/>
        </w:rPr>
        <w:t xml:space="preserve"> اجماعات، </w:t>
      </w:r>
      <w:r w:rsidRPr="00172037">
        <w:rPr>
          <w:rFonts w:ascii="IRMitra" w:hAnsi="IRMitra" w:cs="IRMitra"/>
          <w:sz w:val="28"/>
          <w:rtl/>
        </w:rPr>
        <w:t xml:space="preserve">اجتهادی است </w:t>
      </w:r>
      <w:r w:rsidR="00285790" w:rsidRPr="00172037">
        <w:rPr>
          <w:rFonts w:ascii="IRMitra" w:hAnsi="IRMitra" w:cs="IRMitra"/>
          <w:sz w:val="28"/>
          <w:rtl/>
        </w:rPr>
        <w:t>که</w:t>
      </w:r>
      <w:r w:rsidRPr="00172037">
        <w:rPr>
          <w:rFonts w:ascii="IRMitra" w:hAnsi="IRMitra" w:cs="IRMitra"/>
          <w:sz w:val="28"/>
          <w:rtl/>
        </w:rPr>
        <w:t xml:space="preserve"> کشف اتصال</w:t>
      </w:r>
      <w:r w:rsidR="00285790" w:rsidRPr="00172037">
        <w:rPr>
          <w:rFonts w:ascii="IRMitra" w:hAnsi="IRMitra" w:cs="IRMitra"/>
          <w:sz w:val="28"/>
          <w:rtl/>
        </w:rPr>
        <w:t xml:space="preserve"> آن را</w:t>
      </w:r>
      <w:r w:rsidRPr="00172037">
        <w:rPr>
          <w:rFonts w:ascii="IRMitra" w:hAnsi="IRMitra" w:cs="IRMitra"/>
          <w:sz w:val="28"/>
          <w:rtl/>
        </w:rPr>
        <w:t xml:space="preserve"> به </w:t>
      </w:r>
      <w:r w:rsidR="00DA3815" w:rsidRPr="00172037">
        <w:rPr>
          <w:rFonts w:ascii="IRMitra" w:hAnsi="IRMitra" w:cs="IRMitra"/>
          <w:sz w:val="28"/>
          <w:rtl/>
        </w:rPr>
        <w:t xml:space="preserve">زمان </w:t>
      </w:r>
      <w:r w:rsidRPr="00172037">
        <w:rPr>
          <w:rFonts w:ascii="IRMitra" w:hAnsi="IRMitra" w:cs="IRMitra"/>
          <w:sz w:val="28"/>
          <w:rtl/>
        </w:rPr>
        <w:t>معصوم علیه السلام نمی کنیم.</w:t>
      </w:r>
    </w:p>
    <w:p w:rsidR="002D53F5" w:rsidRPr="00172037" w:rsidRDefault="002D53F5" w:rsidP="00285790">
      <w:pPr>
        <w:rPr>
          <w:rFonts w:ascii="IRMitra" w:hAnsi="IRMitra" w:cs="IRMitra"/>
          <w:sz w:val="28"/>
          <w:rtl/>
        </w:rPr>
      </w:pPr>
      <w:r w:rsidRPr="00172037">
        <w:rPr>
          <w:rFonts w:ascii="IRMitra" w:hAnsi="IRMitra" w:cs="IRMitra"/>
          <w:sz w:val="28"/>
          <w:rtl/>
        </w:rPr>
        <w:lastRenderedPageBreak/>
        <w:t>و بعد فرموده چون روایت عبد الله بن جبلة مبتلی به شبهه ارسال است و صحیحه حریز هم اختلاف نقل دارد و صحیحه زرارة هم به قرینه او قلم ظفره نسبت به</w:t>
      </w:r>
      <w:r w:rsidR="002B0088" w:rsidRPr="00172037">
        <w:rPr>
          <w:rFonts w:ascii="IRMitra" w:hAnsi="IRMitra" w:cs="IRMitra"/>
          <w:sz w:val="28"/>
          <w:rtl/>
        </w:rPr>
        <w:t xml:space="preserve"> بیان کفاره</w:t>
      </w:r>
      <w:r w:rsidRPr="00172037">
        <w:rPr>
          <w:rFonts w:ascii="IRMitra" w:hAnsi="IRMitra" w:cs="IRMitra"/>
          <w:sz w:val="28"/>
          <w:rtl/>
        </w:rPr>
        <w:t xml:space="preserve"> نتف ابط واحد</w:t>
      </w:r>
      <w:r w:rsidR="002B0088" w:rsidRPr="00172037">
        <w:rPr>
          <w:rFonts w:ascii="IRMitra" w:hAnsi="IRMitra" w:cs="IRMitra"/>
          <w:sz w:val="28"/>
          <w:rtl/>
        </w:rPr>
        <w:t xml:space="preserve"> ظهور ندارد، پس هیچ دلیلی نسبت به وجوب کفاره در نتف ابط واحد وجود ندارد</w:t>
      </w:r>
    </w:p>
    <w:p w:rsidR="008B28FB" w:rsidRPr="00172037" w:rsidRDefault="00CC2634" w:rsidP="00F02B35">
      <w:pPr>
        <w:rPr>
          <w:rFonts w:ascii="IRMitra" w:hAnsi="IRMitra" w:cs="IRMitra"/>
          <w:sz w:val="28"/>
          <w:rtl/>
        </w:rPr>
      </w:pPr>
      <w:r w:rsidRPr="00172037">
        <w:rPr>
          <w:rFonts w:ascii="IRMitra" w:hAnsi="IRMitra" w:cs="IRMitra"/>
          <w:sz w:val="28"/>
          <w:rtl/>
        </w:rPr>
        <w:t>البته این اشکال به آیة الله</w:t>
      </w:r>
      <w:r w:rsidR="001B1A1C" w:rsidRPr="00172037">
        <w:rPr>
          <w:rFonts w:ascii="IRMitra" w:hAnsi="IRMitra" w:cs="IRMitra"/>
          <w:sz w:val="28"/>
          <w:rtl/>
        </w:rPr>
        <w:t xml:space="preserve"> زنجانی وارد است که ایشان می گوید روایت عبد الله بن جبلة اگر معتبر هم باشد، ظهور ندارد در این که کفاره اشد مجزی نیست و ظهور در اجزاء و یا عدم اجزاء کفاره اشد ندارد و نوبت به اصل عملی می رسد که مشهور و ایشان اصل را احتیاط در دوران بین تعیین و تخییر</w:t>
      </w:r>
      <w:r w:rsidR="0074277A" w:rsidRPr="00172037">
        <w:rPr>
          <w:rFonts w:ascii="IRMitra" w:hAnsi="IRMitra" w:cs="IRMitra"/>
          <w:sz w:val="28"/>
          <w:rtl/>
        </w:rPr>
        <w:t xml:space="preserve"> می دانند.</w:t>
      </w:r>
    </w:p>
    <w:p w:rsidR="0074277A" w:rsidRPr="00172037" w:rsidRDefault="0074277A" w:rsidP="00047201">
      <w:pPr>
        <w:rPr>
          <w:rFonts w:ascii="IRMitra" w:hAnsi="IRMitra" w:cs="IRMitra"/>
          <w:sz w:val="28"/>
          <w:rtl/>
        </w:rPr>
      </w:pPr>
      <w:r w:rsidRPr="00172037">
        <w:rPr>
          <w:rFonts w:ascii="IRMitra" w:hAnsi="IRMitra" w:cs="IRMitra"/>
          <w:sz w:val="28"/>
          <w:rtl/>
        </w:rPr>
        <w:t>لذا این اشکال به ایشان وارد است که چرا ایشان احتیاط مستحب داده است</w:t>
      </w:r>
      <w:r w:rsidR="00BA2B57" w:rsidRPr="00172037">
        <w:rPr>
          <w:rFonts w:ascii="IRMitra" w:hAnsi="IRMitra" w:cs="IRMitra"/>
          <w:sz w:val="28"/>
          <w:rtl/>
        </w:rPr>
        <w:t xml:space="preserve"> و نفرموده </w:t>
      </w:r>
      <w:r w:rsidR="00047201" w:rsidRPr="00172037">
        <w:rPr>
          <w:rFonts w:ascii="IRMitra" w:hAnsi="IRMitra" w:cs="IRMitra"/>
          <w:sz w:val="28"/>
          <w:rtl/>
        </w:rPr>
        <w:t>احتیاط جمع بین این دو کفاره است:</w:t>
      </w:r>
    </w:p>
    <w:p w:rsidR="00047201" w:rsidRPr="00172037" w:rsidRDefault="00047201" w:rsidP="00047201">
      <w:pPr>
        <w:rPr>
          <w:rFonts w:ascii="IRMitra" w:hAnsi="IRMitra" w:cs="IRMitra"/>
          <w:sz w:val="28"/>
          <w:rtl/>
        </w:rPr>
      </w:pPr>
      <w:r w:rsidRPr="00172037">
        <w:rPr>
          <w:rFonts w:ascii="IRMitra" w:hAnsi="IRMitra" w:cs="IRMitra"/>
          <w:sz w:val="28"/>
          <w:rtl/>
        </w:rPr>
        <w:t>(المسألة 339) من نتف شعر إبطيه فعليه دم- ادناه شاة- و لا كفّارة في نتف احداهما، و إن كان الأحوط استحباباً ذلك.</w:t>
      </w:r>
      <w:r w:rsidRPr="00172037">
        <w:rPr>
          <w:rStyle w:val="a9"/>
          <w:rFonts w:ascii="IRMitra" w:hAnsi="IRMitra" w:cs="IRMitra"/>
          <w:sz w:val="28"/>
          <w:rtl/>
        </w:rPr>
        <w:footnoteReference w:id="53"/>
      </w:r>
    </w:p>
    <w:p w:rsidR="00BA2B57" w:rsidRPr="00172037" w:rsidRDefault="002B0088" w:rsidP="00F02B35">
      <w:pPr>
        <w:rPr>
          <w:rFonts w:ascii="IRMitra" w:hAnsi="IRMitra" w:cs="IRMitra"/>
          <w:sz w:val="28"/>
          <w:rtl/>
        </w:rPr>
      </w:pPr>
      <w:r w:rsidRPr="00172037">
        <w:rPr>
          <w:rFonts w:ascii="IRMitra" w:hAnsi="IRMitra" w:cs="IRMitra"/>
          <w:sz w:val="28"/>
          <w:rtl/>
        </w:rPr>
        <w:t xml:space="preserve">بعد </w:t>
      </w:r>
      <w:r w:rsidR="00BA2B57" w:rsidRPr="00172037">
        <w:rPr>
          <w:rFonts w:ascii="IRMitra" w:hAnsi="IRMitra" w:cs="IRMitra"/>
          <w:sz w:val="28"/>
          <w:rtl/>
        </w:rPr>
        <w:t>آیة الله زنجانی فرموده</w:t>
      </w:r>
      <w:r w:rsidR="00AC701A" w:rsidRPr="00172037">
        <w:rPr>
          <w:rFonts w:ascii="IRMitra" w:hAnsi="IRMitra" w:cs="IRMitra"/>
          <w:sz w:val="28"/>
          <w:rtl/>
        </w:rPr>
        <w:t>:</w:t>
      </w:r>
      <w:r w:rsidR="00BA2B57" w:rsidRPr="00172037">
        <w:rPr>
          <w:rFonts w:ascii="IRMitra" w:hAnsi="IRMitra" w:cs="IRMitra"/>
          <w:sz w:val="28"/>
          <w:rtl/>
        </w:rPr>
        <w:t xml:space="preserve"> اگر</w:t>
      </w:r>
      <w:r w:rsidR="00850FFD" w:rsidRPr="00172037">
        <w:rPr>
          <w:rFonts w:ascii="IRMitra" w:hAnsi="IRMitra" w:cs="IRMitra"/>
          <w:sz w:val="28"/>
          <w:rtl/>
        </w:rPr>
        <w:t xml:space="preserve"> فرضا سند</w:t>
      </w:r>
      <w:r w:rsidR="00BA2B57" w:rsidRPr="00172037">
        <w:rPr>
          <w:rFonts w:ascii="IRMitra" w:hAnsi="IRMitra" w:cs="IRMitra"/>
          <w:sz w:val="28"/>
          <w:rtl/>
        </w:rPr>
        <w:t xml:space="preserve"> روایت</w:t>
      </w:r>
      <w:r w:rsidR="00850FFD" w:rsidRPr="00172037">
        <w:rPr>
          <w:rFonts w:ascii="IRMitra" w:hAnsi="IRMitra" w:cs="IRMitra"/>
          <w:sz w:val="28"/>
          <w:rtl/>
        </w:rPr>
        <w:t xml:space="preserve"> عبد الله بن جبلة هم</w:t>
      </w:r>
      <w:r w:rsidR="00BA2B57" w:rsidRPr="00172037">
        <w:rPr>
          <w:rFonts w:ascii="IRMitra" w:hAnsi="IRMitra" w:cs="IRMitra"/>
          <w:sz w:val="28"/>
          <w:rtl/>
        </w:rPr>
        <w:t xml:space="preserve"> ت</w:t>
      </w:r>
      <w:r w:rsidR="00AC701A" w:rsidRPr="00172037">
        <w:rPr>
          <w:rFonts w:ascii="IRMitra" w:hAnsi="IRMitra" w:cs="IRMitra"/>
          <w:sz w:val="28"/>
          <w:rtl/>
        </w:rPr>
        <w:t>ام باشد و اطلاق صحیحه زرارة هم نسبت به</w:t>
      </w:r>
      <w:r w:rsidR="00BA2B57" w:rsidRPr="00172037">
        <w:rPr>
          <w:rFonts w:ascii="IRMitra" w:hAnsi="IRMitra" w:cs="IRMitra"/>
          <w:sz w:val="28"/>
          <w:rtl/>
        </w:rPr>
        <w:t xml:space="preserve"> نتف ابط واحد تام باشد</w:t>
      </w:r>
      <w:r w:rsidR="00CC2634" w:rsidRPr="00172037">
        <w:rPr>
          <w:rFonts w:ascii="IRMitra" w:hAnsi="IRMitra" w:cs="IRMitra"/>
          <w:sz w:val="28"/>
          <w:rtl/>
        </w:rPr>
        <w:t>،</w:t>
      </w:r>
      <w:r w:rsidR="00BA2B57" w:rsidRPr="00172037">
        <w:rPr>
          <w:rFonts w:ascii="IRMitra" w:hAnsi="IRMitra" w:cs="IRMitra"/>
          <w:sz w:val="28"/>
          <w:rtl/>
        </w:rPr>
        <w:t xml:space="preserve"> </w:t>
      </w:r>
      <w:r w:rsidR="00850FFD" w:rsidRPr="00172037">
        <w:rPr>
          <w:rFonts w:ascii="IRMitra" w:hAnsi="IRMitra" w:cs="IRMitra"/>
          <w:sz w:val="28"/>
          <w:rtl/>
        </w:rPr>
        <w:t xml:space="preserve">بین این دو روایت جمع عرفی وجود ندارد و لذا </w:t>
      </w:r>
      <w:r w:rsidR="00BA2B57" w:rsidRPr="00172037">
        <w:rPr>
          <w:rFonts w:ascii="IRMitra" w:hAnsi="IRMitra" w:cs="IRMitra"/>
          <w:sz w:val="28"/>
          <w:rtl/>
        </w:rPr>
        <w:t xml:space="preserve">باید به </w:t>
      </w:r>
      <w:r w:rsidR="00AC701A" w:rsidRPr="00172037">
        <w:rPr>
          <w:rFonts w:ascii="IRMitra" w:hAnsi="IRMitra" w:cs="IRMitra"/>
          <w:sz w:val="28"/>
          <w:rtl/>
        </w:rPr>
        <w:t>ادله تعارض رجوع کنیم که مفاد آن این است که در</w:t>
      </w:r>
      <w:r w:rsidR="00BA2B57" w:rsidRPr="00172037">
        <w:rPr>
          <w:rFonts w:ascii="IRMitra" w:hAnsi="IRMitra" w:cs="IRMitra"/>
          <w:sz w:val="28"/>
          <w:rtl/>
        </w:rPr>
        <w:t xml:space="preserve"> تعارض </w:t>
      </w:r>
      <w:r w:rsidR="00AC701A" w:rsidRPr="00172037">
        <w:rPr>
          <w:rFonts w:ascii="IRMitra" w:hAnsi="IRMitra" w:cs="IRMitra"/>
          <w:sz w:val="28"/>
          <w:rtl/>
        </w:rPr>
        <w:t xml:space="preserve">خبر </w:t>
      </w:r>
      <w:r w:rsidR="002C03C5" w:rsidRPr="00172037">
        <w:rPr>
          <w:rFonts w:ascii="IRMitra" w:hAnsi="IRMitra" w:cs="IRMitra"/>
          <w:sz w:val="28"/>
          <w:rtl/>
        </w:rPr>
        <w:t xml:space="preserve">عدل امامی با غیر آن، روایت عدل امامی </w:t>
      </w:r>
      <w:r w:rsidR="00BA2B57" w:rsidRPr="00172037">
        <w:rPr>
          <w:rFonts w:ascii="IRMitra" w:hAnsi="IRMitra" w:cs="IRMitra"/>
          <w:sz w:val="28"/>
          <w:rtl/>
        </w:rPr>
        <w:t>مقدم است و لذا صحیحه زرارة مقدم می شود</w:t>
      </w:r>
      <w:r w:rsidR="002C03C5" w:rsidRPr="00172037">
        <w:rPr>
          <w:rFonts w:ascii="IRMitra" w:hAnsi="IRMitra" w:cs="IRMitra"/>
          <w:sz w:val="28"/>
          <w:rtl/>
        </w:rPr>
        <w:t xml:space="preserve"> بر روایت عبد الله بن جبلة، زیرا به شهادت نجاشی ای</w:t>
      </w:r>
      <w:r w:rsidR="00663A55" w:rsidRPr="00172037">
        <w:rPr>
          <w:rFonts w:ascii="IRMitra" w:hAnsi="IRMitra" w:cs="IRMitra"/>
          <w:sz w:val="28"/>
          <w:rtl/>
        </w:rPr>
        <w:t>ن شخص واقفی است و شیخ هم در عده</w:t>
      </w:r>
      <w:r w:rsidR="00215255" w:rsidRPr="00172037">
        <w:rPr>
          <w:rFonts w:ascii="IRMitra" w:hAnsi="IRMitra" w:cs="IRMitra"/>
          <w:sz w:val="28"/>
          <w:rtl/>
        </w:rPr>
        <w:t xml:space="preserve"> </w:t>
      </w:r>
      <w:r w:rsidR="002C03C5" w:rsidRPr="00172037">
        <w:rPr>
          <w:rFonts w:ascii="IRMitra" w:hAnsi="IRMitra" w:cs="IRMitra"/>
          <w:sz w:val="28"/>
          <w:rtl/>
        </w:rPr>
        <w:lastRenderedPageBreak/>
        <w:t>فرموده که طائفه در صورتی به خبر ثقه غیر امامی عمل می کرده اند که معارض با خبر عدل امامی نباشد.</w:t>
      </w:r>
    </w:p>
    <w:p w:rsidR="00D22246" w:rsidRPr="00172037" w:rsidRDefault="00CC2634" w:rsidP="00D22246">
      <w:pPr>
        <w:rPr>
          <w:rFonts w:ascii="IRMitra" w:hAnsi="IRMitra" w:cs="IRMitra"/>
          <w:sz w:val="28"/>
          <w:rtl/>
        </w:rPr>
      </w:pPr>
      <w:r w:rsidRPr="00172037">
        <w:rPr>
          <w:rFonts w:ascii="IRMitra" w:hAnsi="IRMitra" w:cs="IRMitra"/>
          <w:sz w:val="28"/>
          <w:rtl/>
        </w:rPr>
        <w:t xml:space="preserve">مناقشه در </w:t>
      </w:r>
      <w:r w:rsidR="00D22246" w:rsidRPr="00172037">
        <w:rPr>
          <w:rFonts w:ascii="IRMitra" w:hAnsi="IRMitra" w:cs="IRMitra"/>
          <w:sz w:val="28"/>
          <w:rtl/>
        </w:rPr>
        <w:t>بیان محقق داماد</w:t>
      </w:r>
      <w:r w:rsidR="00B00712" w:rsidRPr="00172037">
        <w:rPr>
          <w:rFonts w:ascii="IRMitra" w:hAnsi="IRMitra" w:cs="IRMitra"/>
          <w:sz w:val="28"/>
          <w:rtl/>
        </w:rPr>
        <w:t xml:space="preserve"> و آیة الله زنجانی</w:t>
      </w:r>
      <w:r w:rsidR="00D22246" w:rsidRPr="00172037">
        <w:rPr>
          <w:rFonts w:ascii="IRMitra" w:hAnsi="IRMitra" w:cs="IRMitra"/>
          <w:sz w:val="28"/>
          <w:rtl/>
        </w:rPr>
        <w:t xml:space="preserve"> در وجه عدم شمول صحیحه زراره نسبت به نتف ابط واحد</w:t>
      </w:r>
    </w:p>
    <w:p w:rsidR="008B11F6" w:rsidRPr="00172037" w:rsidRDefault="00D22246" w:rsidP="00456E0A">
      <w:pPr>
        <w:rPr>
          <w:rFonts w:ascii="IRMitra" w:hAnsi="IRMitra" w:cs="IRMitra"/>
          <w:sz w:val="28"/>
          <w:rtl/>
        </w:rPr>
      </w:pPr>
      <w:r w:rsidRPr="00172037">
        <w:rPr>
          <w:rFonts w:ascii="IRMitra" w:hAnsi="IRMitra" w:cs="IRMitra"/>
          <w:sz w:val="28"/>
          <w:rtl/>
        </w:rPr>
        <w:t xml:space="preserve">اولا: </w:t>
      </w:r>
      <w:r w:rsidR="008B11F6" w:rsidRPr="00172037">
        <w:rPr>
          <w:rFonts w:ascii="IRMitra" w:hAnsi="IRMitra" w:cs="IRMitra"/>
          <w:sz w:val="28"/>
          <w:rtl/>
        </w:rPr>
        <w:t>اگر ما بودیم و قلم ظفره</w:t>
      </w:r>
      <w:r w:rsidR="00CC2634" w:rsidRPr="00172037">
        <w:rPr>
          <w:rFonts w:ascii="IRMitra" w:hAnsi="IRMitra" w:cs="IRMitra"/>
          <w:sz w:val="28"/>
          <w:rtl/>
        </w:rPr>
        <w:t>،</w:t>
      </w:r>
      <w:r w:rsidR="008B11F6" w:rsidRPr="00172037">
        <w:rPr>
          <w:rFonts w:ascii="IRMitra" w:hAnsi="IRMitra" w:cs="IRMitra"/>
          <w:sz w:val="28"/>
          <w:rtl/>
        </w:rPr>
        <w:t xml:space="preserve"> می گفتیم تقلیم یک ناخن هم کفاره دارد و این که دلیل منفصل گفته</w:t>
      </w:r>
      <w:r w:rsidR="00456E0A" w:rsidRPr="00172037">
        <w:rPr>
          <w:rFonts w:ascii="IRMitra" w:hAnsi="IRMitra" w:cs="IRMitra"/>
          <w:sz w:val="28"/>
          <w:rtl/>
        </w:rPr>
        <w:t xml:space="preserve"> مقصود جدی از</w:t>
      </w:r>
      <w:r w:rsidR="008B11F6" w:rsidRPr="00172037">
        <w:rPr>
          <w:rFonts w:ascii="IRMitra" w:hAnsi="IRMitra" w:cs="IRMitra"/>
          <w:sz w:val="28"/>
          <w:rtl/>
        </w:rPr>
        <w:t xml:space="preserve"> تقلیم</w:t>
      </w:r>
      <w:r w:rsidR="00456E0A" w:rsidRPr="00172037">
        <w:rPr>
          <w:rFonts w:ascii="IRMitra" w:hAnsi="IRMitra" w:cs="IRMitra"/>
          <w:sz w:val="28"/>
          <w:rtl/>
        </w:rPr>
        <w:t xml:space="preserve"> ظفر در صحیحه زرارة، تقلیم ده ناخن است</w:t>
      </w:r>
      <w:r w:rsidR="00FA6B04" w:rsidRPr="00172037">
        <w:rPr>
          <w:rFonts w:ascii="IRMitra" w:hAnsi="IRMitra" w:cs="IRMitra"/>
          <w:sz w:val="28"/>
          <w:rtl/>
        </w:rPr>
        <w:t>،</w:t>
      </w:r>
      <w:r w:rsidRPr="00172037">
        <w:rPr>
          <w:rFonts w:ascii="IRMitra" w:hAnsi="IRMitra" w:cs="IRMitra"/>
          <w:sz w:val="28"/>
          <w:rtl/>
        </w:rPr>
        <w:t xml:space="preserve"> دلیل نمی شود که ظهور</w:t>
      </w:r>
      <w:r w:rsidR="00FA53AB" w:rsidRPr="00172037">
        <w:rPr>
          <w:rFonts w:ascii="IRMitra" w:hAnsi="IRMitra" w:cs="IRMitra"/>
          <w:sz w:val="28"/>
          <w:rtl/>
        </w:rPr>
        <w:t xml:space="preserve"> اطلاقی</w:t>
      </w:r>
      <w:r w:rsidR="008B11F6" w:rsidRPr="00172037">
        <w:rPr>
          <w:rFonts w:ascii="IRMitra" w:hAnsi="IRMitra" w:cs="IRMitra"/>
          <w:sz w:val="28"/>
          <w:rtl/>
        </w:rPr>
        <w:t xml:space="preserve"> این روایت</w:t>
      </w:r>
      <w:r w:rsidR="00FA53AB" w:rsidRPr="00172037">
        <w:rPr>
          <w:rFonts w:ascii="IRMitra" w:hAnsi="IRMitra" w:cs="IRMitra"/>
          <w:sz w:val="28"/>
          <w:rtl/>
        </w:rPr>
        <w:t xml:space="preserve"> نسبت به نتف ابطه</w:t>
      </w:r>
      <w:r w:rsidR="008B11F6" w:rsidRPr="00172037">
        <w:rPr>
          <w:rFonts w:ascii="IRMitra" w:hAnsi="IRMitra" w:cs="IRMitra"/>
          <w:sz w:val="28"/>
          <w:rtl/>
        </w:rPr>
        <w:t xml:space="preserve"> از بین برود</w:t>
      </w:r>
      <w:r w:rsidR="00FA6B04" w:rsidRPr="00172037">
        <w:rPr>
          <w:rFonts w:ascii="IRMitra" w:hAnsi="IRMitra" w:cs="IRMitra"/>
          <w:sz w:val="28"/>
          <w:rtl/>
        </w:rPr>
        <w:t xml:space="preserve"> و</w:t>
      </w:r>
      <w:r w:rsidRPr="00172037">
        <w:rPr>
          <w:rFonts w:ascii="IRMitra" w:hAnsi="IRMitra" w:cs="IRMitra"/>
          <w:sz w:val="28"/>
          <w:rtl/>
        </w:rPr>
        <w:t xml:space="preserve"> لذا</w:t>
      </w:r>
      <w:r w:rsidR="00FA6B04" w:rsidRPr="00172037">
        <w:rPr>
          <w:rFonts w:ascii="IRMitra" w:hAnsi="IRMitra" w:cs="IRMitra"/>
          <w:sz w:val="28"/>
          <w:rtl/>
        </w:rPr>
        <w:t xml:space="preserve"> ظهور برای قلم ظفره درست نمی کند و</w:t>
      </w:r>
      <w:r w:rsidR="00CC2634" w:rsidRPr="00172037">
        <w:rPr>
          <w:rFonts w:ascii="IRMitra" w:hAnsi="IRMitra" w:cs="IRMitra"/>
          <w:sz w:val="28"/>
          <w:rtl/>
        </w:rPr>
        <w:t xml:space="preserve"> از طرفی من</w:t>
      </w:r>
      <w:r w:rsidR="00FA6B04" w:rsidRPr="00172037">
        <w:rPr>
          <w:rFonts w:ascii="IRMitra" w:hAnsi="IRMitra" w:cs="IRMitra"/>
          <w:sz w:val="28"/>
          <w:rtl/>
        </w:rPr>
        <w:t xml:space="preserve"> نتف ابطه که این قرینه منفصل</w:t>
      </w:r>
      <w:r w:rsidR="00CC2634" w:rsidRPr="00172037">
        <w:rPr>
          <w:rFonts w:ascii="IRMitra" w:hAnsi="IRMitra" w:cs="IRMitra"/>
          <w:sz w:val="28"/>
          <w:rtl/>
        </w:rPr>
        <w:t>ه</w:t>
      </w:r>
      <w:r w:rsidR="00FA6B04" w:rsidRPr="00172037">
        <w:rPr>
          <w:rFonts w:ascii="IRMitra" w:hAnsi="IRMitra" w:cs="IRMitra"/>
          <w:sz w:val="28"/>
          <w:rtl/>
        </w:rPr>
        <w:t xml:space="preserve"> </w:t>
      </w:r>
      <w:r w:rsidR="00845946" w:rsidRPr="00172037">
        <w:rPr>
          <w:rFonts w:ascii="IRMitra" w:hAnsi="IRMitra" w:cs="IRMitra"/>
          <w:sz w:val="28"/>
          <w:rtl/>
        </w:rPr>
        <w:t>را ندارد، پس اطلاق صحیحه زرارة محکم است</w:t>
      </w:r>
      <w:r w:rsidR="00663D1A" w:rsidRPr="00172037">
        <w:rPr>
          <w:rFonts w:ascii="IRMitra" w:hAnsi="IRMitra" w:cs="IRMitra"/>
          <w:sz w:val="28"/>
          <w:rtl/>
        </w:rPr>
        <w:t>.</w:t>
      </w:r>
    </w:p>
    <w:p w:rsidR="00663D1A" w:rsidRPr="00172037" w:rsidRDefault="00D22246" w:rsidP="00FA6B04">
      <w:pPr>
        <w:rPr>
          <w:rFonts w:ascii="IRMitra" w:hAnsi="IRMitra" w:cs="IRMitra"/>
          <w:sz w:val="28"/>
          <w:rtl/>
        </w:rPr>
      </w:pPr>
      <w:r w:rsidRPr="00172037">
        <w:rPr>
          <w:rFonts w:ascii="IRMitra" w:hAnsi="IRMitra" w:cs="IRMitra"/>
          <w:sz w:val="28"/>
          <w:rtl/>
        </w:rPr>
        <w:t xml:space="preserve">ثانیا: </w:t>
      </w:r>
      <w:r w:rsidR="00B0564C" w:rsidRPr="00172037">
        <w:rPr>
          <w:rFonts w:ascii="IRMitra" w:hAnsi="IRMitra" w:cs="IRMitra"/>
          <w:sz w:val="28"/>
          <w:rtl/>
        </w:rPr>
        <w:t>سلمنا</w:t>
      </w:r>
      <w:r w:rsidR="00F37C22" w:rsidRPr="00172037">
        <w:rPr>
          <w:rFonts w:ascii="IRMitra" w:hAnsi="IRMitra" w:cs="IRMitra"/>
          <w:sz w:val="28"/>
          <w:rtl/>
        </w:rPr>
        <w:t>؛</w:t>
      </w:r>
      <w:r w:rsidR="00B0564C" w:rsidRPr="00172037">
        <w:rPr>
          <w:rFonts w:ascii="IRMitra" w:hAnsi="IRMitra" w:cs="IRMitra"/>
          <w:sz w:val="28"/>
          <w:rtl/>
        </w:rPr>
        <w:t xml:space="preserve"> و لکن نمی شود گفت که نتف ابط واحد هیچ کفاره ای ندارد</w:t>
      </w:r>
      <w:r w:rsidR="00F37C22" w:rsidRPr="00172037">
        <w:rPr>
          <w:rFonts w:ascii="IRMitra" w:hAnsi="IRMitra" w:cs="IRMitra"/>
          <w:sz w:val="28"/>
          <w:rtl/>
        </w:rPr>
        <w:t>،</w:t>
      </w:r>
      <w:r w:rsidR="00B0564C" w:rsidRPr="00172037">
        <w:rPr>
          <w:rFonts w:ascii="IRMitra" w:hAnsi="IRMitra" w:cs="IRMitra"/>
          <w:sz w:val="28"/>
          <w:rtl/>
        </w:rPr>
        <w:t xml:space="preserve"> زیرا در روایات مباحث آینده خواهد آمده که کندن موی بدن کفاره اطعام مسکین دارد و خود آیة الله زنجانی هم قائلند که کفاره ازاله شعر این است که یک یا دو کف اطعام به فقیر کند که یک کف واجب و مازاد</w:t>
      </w:r>
      <w:r w:rsidR="0049588F" w:rsidRPr="00172037">
        <w:rPr>
          <w:rFonts w:ascii="IRMitra" w:hAnsi="IRMitra" w:cs="IRMitra"/>
          <w:sz w:val="28"/>
          <w:rtl/>
        </w:rPr>
        <w:t xml:space="preserve"> بر آن</w:t>
      </w:r>
      <w:r w:rsidR="00B0564C" w:rsidRPr="00172037">
        <w:rPr>
          <w:rFonts w:ascii="IRMitra" w:hAnsi="IRMitra" w:cs="IRMitra"/>
          <w:sz w:val="28"/>
          <w:rtl/>
        </w:rPr>
        <w:t xml:space="preserve"> مستحب است.</w:t>
      </w:r>
    </w:p>
    <w:p w:rsidR="00C22F67" w:rsidRPr="00172037" w:rsidRDefault="00C22F67" w:rsidP="0049588F">
      <w:pPr>
        <w:rPr>
          <w:rFonts w:ascii="IRMitra" w:hAnsi="IRMitra" w:cs="IRMitra"/>
          <w:sz w:val="28"/>
          <w:rtl/>
        </w:rPr>
      </w:pPr>
      <w:r w:rsidRPr="00172037">
        <w:rPr>
          <w:rFonts w:ascii="IRMitra" w:hAnsi="IRMitra" w:cs="IRMitra"/>
          <w:sz w:val="28"/>
          <w:rtl/>
        </w:rPr>
        <w:t xml:space="preserve">و اگر ایشان بگویند روایات </w:t>
      </w:r>
      <w:r w:rsidR="0049588F" w:rsidRPr="00172037">
        <w:rPr>
          <w:rFonts w:ascii="IRMitra" w:hAnsi="IRMitra" w:cs="IRMitra"/>
          <w:sz w:val="28"/>
          <w:rtl/>
        </w:rPr>
        <w:t xml:space="preserve">آتیه </w:t>
      </w:r>
      <w:r w:rsidRPr="00172037">
        <w:rPr>
          <w:rFonts w:ascii="IRMitra" w:hAnsi="IRMitra" w:cs="IRMitra"/>
          <w:sz w:val="28"/>
          <w:rtl/>
        </w:rPr>
        <w:t>اطلاقی ند</w:t>
      </w:r>
      <w:r w:rsidR="00F37C22" w:rsidRPr="00172037">
        <w:rPr>
          <w:rFonts w:ascii="IRMitra" w:hAnsi="IRMitra" w:cs="IRMitra"/>
          <w:sz w:val="28"/>
          <w:rtl/>
        </w:rPr>
        <w:t>ارد که شامل نتف ابط واحد شود،</w:t>
      </w:r>
      <w:r w:rsidRPr="00172037">
        <w:rPr>
          <w:rFonts w:ascii="IRMitra" w:hAnsi="IRMitra" w:cs="IRMitra"/>
          <w:sz w:val="28"/>
          <w:rtl/>
        </w:rPr>
        <w:t xml:space="preserve"> ما جواب خواهیم داد که ازاله شعر از هر قسمتی از بدن به غیر از حلق راس و نتف ابطین، کفاره اش اطعام مسکین فی یده ا</w:t>
      </w:r>
      <w:r w:rsidR="0049588F" w:rsidRPr="00172037">
        <w:rPr>
          <w:rFonts w:ascii="IRMitra" w:hAnsi="IRMitra" w:cs="IRMitra"/>
          <w:sz w:val="28"/>
          <w:rtl/>
        </w:rPr>
        <w:t>ست</w:t>
      </w:r>
      <w:r w:rsidR="00BE3DC8" w:rsidRPr="00172037">
        <w:rPr>
          <w:rFonts w:ascii="IRMitra" w:hAnsi="IRMitra" w:cs="IRMitra"/>
          <w:sz w:val="28"/>
          <w:rtl/>
        </w:rPr>
        <w:t xml:space="preserve"> و اطلاق محکم است و بر فرض هم که این روایات مثل صحیحه حلبی شامل نتف ابط نشود، باز هم اطمینان وجود دارد که نتف ابط واحد کمتر از نتف مقدار کمی از موی بدن نیست و قطعا در نتف </w:t>
      </w:r>
      <w:r w:rsidR="00BE3DC8" w:rsidRPr="00172037">
        <w:rPr>
          <w:rFonts w:ascii="IRMitra" w:hAnsi="IRMitra" w:cs="IRMitra"/>
          <w:sz w:val="28"/>
          <w:rtl/>
        </w:rPr>
        <w:lastRenderedPageBreak/>
        <w:t>ابط هم کفاره وجود دارد که قدر متیقن از کفاره، کفی از طعام است و از وجوب بیشتر از آن برائت جاری می شود.</w:t>
      </w:r>
    </w:p>
    <w:p w:rsidR="004B1422" w:rsidRPr="00172037" w:rsidRDefault="004B1422" w:rsidP="00FA6B04">
      <w:pPr>
        <w:rPr>
          <w:rFonts w:ascii="IRMitra" w:hAnsi="IRMitra" w:cs="IRMitra"/>
          <w:sz w:val="28"/>
          <w:rtl/>
        </w:rPr>
      </w:pPr>
      <w:r w:rsidRPr="00172037">
        <w:rPr>
          <w:rFonts w:ascii="IRMitra" w:hAnsi="IRMitra" w:cs="IRMitra"/>
          <w:sz w:val="28"/>
          <w:rtl/>
        </w:rPr>
        <w:t>بحث دیگر</w:t>
      </w:r>
    </w:p>
    <w:p w:rsidR="004B1422" w:rsidRPr="00172037" w:rsidRDefault="004B1422" w:rsidP="00FA6B04">
      <w:pPr>
        <w:rPr>
          <w:rFonts w:ascii="IRMitra" w:hAnsi="IRMitra" w:cs="IRMitra"/>
          <w:sz w:val="28"/>
          <w:rtl/>
        </w:rPr>
      </w:pPr>
      <w:r w:rsidRPr="00172037">
        <w:rPr>
          <w:rFonts w:ascii="IRMitra" w:hAnsi="IRMitra" w:cs="IRMitra"/>
          <w:sz w:val="28"/>
          <w:rtl/>
        </w:rPr>
        <w:t>عده ای قائل شده اند که صحیحه زرارة انصراف دارد به نتف ابطین که متعارف</w:t>
      </w:r>
      <w:r w:rsidR="00AB4BD2" w:rsidRPr="00172037">
        <w:rPr>
          <w:rFonts w:ascii="IRMitra" w:hAnsi="IRMitra" w:cs="IRMitra"/>
          <w:sz w:val="28"/>
          <w:rtl/>
        </w:rPr>
        <w:t xml:space="preserve"> از نتف همین</w:t>
      </w:r>
      <w:r w:rsidRPr="00172037">
        <w:rPr>
          <w:rFonts w:ascii="IRMitra" w:hAnsi="IRMitra" w:cs="IRMitra"/>
          <w:sz w:val="28"/>
          <w:rtl/>
        </w:rPr>
        <w:t xml:space="preserve"> است و ما جواب دادیم که غلبه خارجیه موجب انصراف نیست.</w:t>
      </w:r>
    </w:p>
    <w:p w:rsidR="004B1422" w:rsidRPr="00172037" w:rsidRDefault="00AB4BD2" w:rsidP="00FA6B04">
      <w:pPr>
        <w:rPr>
          <w:rFonts w:ascii="IRMitra" w:hAnsi="IRMitra" w:cs="IRMitra"/>
          <w:sz w:val="28"/>
          <w:rtl/>
        </w:rPr>
      </w:pPr>
      <w:r w:rsidRPr="00172037">
        <w:rPr>
          <w:rFonts w:ascii="IRMitra" w:hAnsi="IRMitra" w:cs="IRMitra"/>
          <w:sz w:val="28"/>
          <w:rtl/>
        </w:rPr>
        <w:t>راجع به ابطیه در صحیحه حریز بنابر</w:t>
      </w:r>
      <w:r w:rsidR="004B1422" w:rsidRPr="00172037">
        <w:rPr>
          <w:rFonts w:ascii="IRMitra" w:hAnsi="IRMitra" w:cs="IRMitra"/>
          <w:sz w:val="28"/>
          <w:rtl/>
        </w:rPr>
        <w:t xml:space="preserve"> نقل شیخ طوسی گفته شد که مفهوم دارد و مفهومش این است که ابط واحد این حکم را ندارد و گرنه ذکر تثنیه لغو می شد.</w:t>
      </w:r>
    </w:p>
    <w:p w:rsidR="004B1422" w:rsidRPr="00172037" w:rsidRDefault="000D0F89" w:rsidP="0009008E">
      <w:pPr>
        <w:rPr>
          <w:rFonts w:ascii="IRMitra" w:hAnsi="IRMitra" w:cs="IRMitra"/>
          <w:sz w:val="28"/>
          <w:rtl/>
        </w:rPr>
      </w:pPr>
      <w:r w:rsidRPr="00172037">
        <w:rPr>
          <w:rFonts w:ascii="IRMitra" w:hAnsi="IRMitra" w:cs="IRMitra"/>
          <w:sz w:val="28"/>
          <w:rtl/>
        </w:rPr>
        <w:t>صاحب ریاض بحث مهم و اساسی</w:t>
      </w:r>
      <w:r w:rsidR="004B1422" w:rsidRPr="00172037">
        <w:rPr>
          <w:rFonts w:ascii="IRMitra" w:hAnsi="IRMitra" w:cs="IRMitra"/>
          <w:sz w:val="28"/>
          <w:rtl/>
        </w:rPr>
        <w:t xml:space="preserve"> را مطرح نموده مبنی بر این که برخی</w:t>
      </w:r>
      <w:r w:rsidR="003E26D3" w:rsidRPr="00172037">
        <w:rPr>
          <w:rFonts w:ascii="IRMitra" w:hAnsi="IRMitra" w:cs="IRMitra"/>
          <w:sz w:val="28"/>
          <w:rtl/>
        </w:rPr>
        <w:t xml:space="preserve"> همچون صاحب مدارک و صاحب ذخیرة العباد</w:t>
      </w:r>
      <w:r w:rsidR="004B1422" w:rsidRPr="00172037">
        <w:rPr>
          <w:rFonts w:ascii="IRMitra" w:hAnsi="IRMitra" w:cs="IRMitra"/>
          <w:sz w:val="28"/>
          <w:rtl/>
        </w:rPr>
        <w:t xml:space="preserve"> اشکال</w:t>
      </w:r>
      <w:r w:rsidRPr="00172037">
        <w:rPr>
          <w:rFonts w:ascii="IRMitra" w:hAnsi="IRMitra" w:cs="IRMitra"/>
          <w:sz w:val="28"/>
          <w:rtl/>
        </w:rPr>
        <w:t>ی</w:t>
      </w:r>
      <w:r w:rsidR="004B1422" w:rsidRPr="00172037">
        <w:rPr>
          <w:rFonts w:ascii="IRMitra" w:hAnsi="IRMitra" w:cs="IRMitra"/>
          <w:sz w:val="28"/>
          <w:rtl/>
        </w:rPr>
        <w:t xml:space="preserve"> کرده اند که قید غالب مفهوم ندارد و</w:t>
      </w:r>
      <w:r w:rsidR="003C149A" w:rsidRPr="00172037">
        <w:rPr>
          <w:rFonts w:ascii="IRMitra" w:hAnsi="IRMitra" w:cs="IRMitra"/>
          <w:sz w:val="28"/>
          <w:rtl/>
        </w:rPr>
        <w:t xml:space="preserve"> لذا</w:t>
      </w:r>
      <w:r w:rsidR="004B1422" w:rsidRPr="00172037">
        <w:rPr>
          <w:rFonts w:ascii="IRMitra" w:hAnsi="IRMitra" w:cs="IRMitra"/>
          <w:sz w:val="28"/>
          <w:rtl/>
        </w:rPr>
        <w:t xml:space="preserve"> تثنیه در صحیحه حریز هم مفهوم ندارد</w:t>
      </w:r>
      <w:r w:rsidR="00433C83" w:rsidRPr="00172037">
        <w:rPr>
          <w:rFonts w:ascii="IRMitra" w:hAnsi="IRMitra" w:cs="IRMitra"/>
          <w:sz w:val="28"/>
          <w:rtl/>
        </w:rPr>
        <w:t>،</w:t>
      </w:r>
      <w:r w:rsidR="004B1422" w:rsidRPr="00172037">
        <w:rPr>
          <w:rFonts w:ascii="IRMitra" w:hAnsi="IRMitra" w:cs="IRMitra"/>
          <w:sz w:val="28"/>
          <w:rtl/>
        </w:rPr>
        <w:t xml:space="preserve"> زیرا قید غالب است، ایشان فرموده: شما وقتی به این جا می رسید</w:t>
      </w:r>
      <w:r w:rsidR="003C149A" w:rsidRPr="00172037">
        <w:rPr>
          <w:rFonts w:ascii="IRMitra" w:hAnsi="IRMitra" w:cs="IRMitra"/>
          <w:sz w:val="28"/>
          <w:rtl/>
        </w:rPr>
        <w:t>،</w:t>
      </w:r>
      <w:r w:rsidR="004B1422" w:rsidRPr="00172037">
        <w:rPr>
          <w:rFonts w:ascii="IRMitra" w:hAnsi="IRMitra" w:cs="IRMitra"/>
          <w:sz w:val="28"/>
          <w:rtl/>
        </w:rPr>
        <w:t xml:space="preserve"> می گویید قید غالب است و</w:t>
      </w:r>
      <w:r w:rsidR="00433C83" w:rsidRPr="00172037">
        <w:rPr>
          <w:rFonts w:ascii="IRMitra" w:hAnsi="IRMitra" w:cs="IRMitra"/>
          <w:sz w:val="28"/>
          <w:rtl/>
        </w:rPr>
        <w:t xml:space="preserve"> چنین</w:t>
      </w:r>
      <w:r w:rsidR="004B1422" w:rsidRPr="00172037">
        <w:rPr>
          <w:rFonts w:ascii="IRMitra" w:hAnsi="IRMitra" w:cs="IRMitra"/>
          <w:sz w:val="28"/>
          <w:rtl/>
        </w:rPr>
        <w:t xml:space="preserve"> مفهوم</w:t>
      </w:r>
      <w:r w:rsidR="00433C83" w:rsidRPr="00172037">
        <w:rPr>
          <w:rFonts w:ascii="IRMitra" w:hAnsi="IRMitra" w:cs="IRMitra"/>
          <w:sz w:val="28"/>
          <w:rtl/>
        </w:rPr>
        <w:t>ی</w:t>
      </w:r>
      <w:r w:rsidR="004B1422" w:rsidRPr="00172037">
        <w:rPr>
          <w:rFonts w:ascii="IRMitra" w:hAnsi="IRMitra" w:cs="IRMitra"/>
          <w:sz w:val="28"/>
          <w:rtl/>
        </w:rPr>
        <w:t xml:space="preserve"> ندارد که</w:t>
      </w:r>
      <w:r w:rsidR="00433C83" w:rsidRPr="00172037">
        <w:rPr>
          <w:rFonts w:ascii="IRMitra" w:hAnsi="IRMitra" w:cs="IRMitra"/>
          <w:sz w:val="28"/>
          <w:rtl/>
        </w:rPr>
        <w:t xml:space="preserve"> در</w:t>
      </w:r>
      <w:r w:rsidR="004B1422" w:rsidRPr="00172037">
        <w:rPr>
          <w:rFonts w:ascii="IRMitra" w:hAnsi="IRMitra" w:cs="IRMitra"/>
          <w:sz w:val="28"/>
          <w:rtl/>
        </w:rPr>
        <w:t xml:space="preserve"> نتف ابط واحد</w:t>
      </w:r>
      <w:r w:rsidR="00433C83" w:rsidRPr="00172037">
        <w:rPr>
          <w:rFonts w:ascii="IRMitra" w:hAnsi="IRMitra" w:cs="IRMitra"/>
          <w:sz w:val="28"/>
          <w:rtl/>
        </w:rPr>
        <w:t>، کفاره شاة واجب نیست،</w:t>
      </w:r>
      <w:r w:rsidR="00EC7AE6" w:rsidRPr="00172037">
        <w:rPr>
          <w:rFonts w:ascii="IRMitra" w:hAnsi="IRMitra" w:cs="IRMitra"/>
          <w:sz w:val="28"/>
          <w:rtl/>
        </w:rPr>
        <w:t xml:space="preserve"> بلکه شاید در آن هم کفاره شاة واجب باشد،</w:t>
      </w:r>
      <w:r w:rsidR="004B1422" w:rsidRPr="00172037">
        <w:rPr>
          <w:rFonts w:ascii="IRMitra" w:hAnsi="IRMitra" w:cs="IRMitra"/>
          <w:sz w:val="28"/>
          <w:rtl/>
        </w:rPr>
        <w:t xml:space="preserve"> و</w:t>
      </w:r>
      <w:r w:rsidR="00433C83" w:rsidRPr="00172037">
        <w:rPr>
          <w:rFonts w:ascii="IRMitra" w:hAnsi="IRMitra" w:cs="IRMitra"/>
          <w:sz w:val="28"/>
          <w:rtl/>
        </w:rPr>
        <w:t>لی</w:t>
      </w:r>
      <w:r w:rsidR="004B1422" w:rsidRPr="00172037">
        <w:rPr>
          <w:rFonts w:ascii="IRMitra" w:hAnsi="IRMitra" w:cs="IRMitra"/>
          <w:sz w:val="28"/>
          <w:rtl/>
        </w:rPr>
        <w:t xml:space="preserve"> به اطلاق صحیحه زرارة</w:t>
      </w:r>
      <w:r w:rsidR="00433C83" w:rsidRPr="00172037">
        <w:rPr>
          <w:rFonts w:ascii="IRMitra" w:hAnsi="IRMitra" w:cs="IRMitra"/>
          <w:sz w:val="28"/>
          <w:rtl/>
        </w:rPr>
        <w:t xml:space="preserve"> که می رسید، می گویید</w:t>
      </w:r>
      <w:r w:rsidR="003E26D3" w:rsidRPr="00172037">
        <w:rPr>
          <w:rFonts w:ascii="IRMitra" w:hAnsi="IRMitra" w:cs="IRMitra"/>
          <w:sz w:val="28"/>
          <w:rtl/>
        </w:rPr>
        <w:t xml:space="preserve"> نتف ابط واحد هم کفاره شاة دارد</w:t>
      </w:r>
      <w:r w:rsidR="00B45FE7" w:rsidRPr="00172037">
        <w:rPr>
          <w:rFonts w:ascii="IRMitra" w:hAnsi="IRMitra" w:cs="IRMitra"/>
          <w:sz w:val="28"/>
          <w:rtl/>
        </w:rPr>
        <w:t>، اما این که یک بام و دو هوا شد</w:t>
      </w:r>
      <w:r w:rsidR="0009008E" w:rsidRPr="00172037">
        <w:rPr>
          <w:rFonts w:ascii="IRMitra" w:hAnsi="IRMitra" w:cs="IRMitra"/>
          <w:sz w:val="28"/>
          <w:rtl/>
        </w:rPr>
        <w:t>،</w:t>
      </w:r>
      <w:r w:rsidR="00B45FE7" w:rsidRPr="00172037">
        <w:rPr>
          <w:rFonts w:ascii="IRMitra" w:hAnsi="IRMitra" w:cs="IRMitra"/>
          <w:sz w:val="28"/>
          <w:rtl/>
        </w:rPr>
        <w:t xml:space="preserve"> اگر قید غالب است و ظهور در مفهوم ندارد</w:t>
      </w:r>
      <w:r w:rsidR="0009008E" w:rsidRPr="00172037">
        <w:rPr>
          <w:rFonts w:ascii="IRMitra" w:hAnsi="IRMitra" w:cs="IRMitra"/>
          <w:sz w:val="28"/>
          <w:rtl/>
        </w:rPr>
        <w:t>، در</w:t>
      </w:r>
      <w:r w:rsidR="00B45FE7" w:rsidRPr="00172037">
        <w:rPr>
          <w:rFonts w:ascii="IRMitra" w:hAnsi="IRMitra" w:cs="IRMitra"/>
          <w:sz w:val="28"/>
          <w:rtl/>
        </w:rPr>
        <w:t xml:space="preserve"> صحیحه زرارة هم</w:t>
      </w:r>
      <w:r w:rsidR="00F76602" w:rsidRPr="00172037">
        <w:rPr>
          <w:rFonts w:ascii="IRMitra" w:hAnsi="IRMitra" w:cs="IRMitra"/>
          <w:sz w:val="28"/>
          <w:rtl/>
        </w:rPr>
        <w:t xml:space="preserve"> شاید از باب</w:t>
      </w:r>
      <w:r w:rsidR="003F0877" w:rsidRPr="00172037">
        <w:rPr>
          <w:rFonts w:ascii="IRMitra" w:hAnsi="IRMitra" w:cs="IRMitra"/>
          <w:sz w:val="28"/>
          <w:rtl/>
        </w:rPr>
        <w:t xml:space="preserve"> اعتماد به</w:t>
      </w:r>
      <w:r w:rsidR="00F76602" w:rsidRPr="00172037">
        <w:rPr>
          <w:rFonts w:ascii="IRMitra" w:hAnsi="IRMitra" w:cs="IRMitra"/>
          <w:sz w:val="28"/>
          <w:rtl/>
        </w:rPr>
        <w:t xml:space="preserve"> غلبه</w:t>
      </w:r>
      <w:r w:rsidR="0009008E" w:rsidRPr="00172037">
        <w:rPr>
          <w:rFonts w:ascii="IRMitra" w:hAnsi="IRMitra" w:cs="IRMitra"/>
          <w:sz w:val="28"/>
          <w:rtl/>
        </w:rPr>
        <w:t xml:space="preserve"> نتف ابطین،</w:t>
      </w:r>
      <w:r w:rsidR="00F76602" w:rsidRPr="00172037">
        <w:rPr>
          <w:rFonts w:ascii="IRMitra" w:hAnsi="IRMitra" w:cs="IRMitra"/>
          <w:sz w:val="28"/>
          <w:rtl/>
        </w:rPr>
        <w:t xml:space="preserve"> مطلق گفته شده باشد </w:t>
      </w:r>
      <w:r w:rsidR="00F67A12" w:rsidRPr="00172037">
        <w:rPr>
          <w:rFonts w:ascii="IRMitra" w:hAnsi="IRMitra" w:cs="IRMitra"/>
          <w:sz w:val="28"/>
          <w:rtl/>
        </w:rPr>
        <w:t>و چه بسا</w:t>
      </w:r>
      <w:r w:rsidR="0009008E" w:rsidRPr="00172037">
        <w:rPr>
          <w:rFonts w:ascii="IRMitra" w:hAnsi="IRMitra" w:cs="IRMitra"/>
          <w:sz w:val="28"/>
          <w:rtl/>
        </w:rPr>
        <w:t xml:space="preserve"> مطلق نبوده </w:t>
      </w:r>
      <w:r w:rsidR="00614974" w:rsidRPr="00172037">
        <w:rPr>
          <w:rFonts w:ascii="IRMitra" w:hAnsi="IRMitra" w:cs="IRMitra"/>
          <w:sz w:val="28"/>
          <w:rtl/>
        </w:rPr>
        <w:t>و</w:t>
      </w:r>
      <w:r w:rsidR="0009008E" w:rsidRPr="00172037">
        <w:rPr>
          <w:rFonts w:ascii="IRMitra" w:hAnsi="IRMitra" w:cs="IRMitra"/>
          <w:sz w:val="28"/>
          <w:rtl/>
        </w:rPr>
        <w:t xml:space="preserve"> </w:t>
      </w:r>
      <w:r w:rsidR="003F0877" w:rsidRPr="00172037">
        <w:rPr>
          <w:rFonts w:ascii="IRMitra" w:hAnsi="IRMitra" w:cs="IRMitra"/>
          <w:sz w:val="28"/>
          <w:rtl/>
        </w:rPr>
        <w:t xml:space="preserve">به خاطر همین غلبه، </w:t>
      </w:r>
      <w:r w:rsidR="0009008E" w:rsidRPr="00172037">
        <w:rPr>
          <w:rFonts w:ascii="IRMitra" w:hAnsi="IRMitra" w:cs="IRMitra"/>
          <w:sz w:val="28"/>
          <w:rtl/>
        </w:rPr>
        <w:t>انصراف</w:t>
      </w:r>
      <w:r w:rsidR="00614974" w:rsidRPr="00172037">
        <w:rPr>
          <w:rFonts w:ascii="IRMitra" w:hAnsi="IRMitra" w:cs="IRMitra"/>
          <w:sz w:val="28"/>
          <w:rtl/>
        </w:rPr>
        <w:t xml:space="preserve"> به ابطین</w:t>
      </w:r>
      <w:r w:rsidR="0009008E" w:rsidRPr="00172037">
        <w:rPr>
          <w:rFonts w:ascii="IRMitra" w:hAnsi="IRMitra" w:cs="IRMitra"/>
          <w:sz w:val="28"/>
          <w:rtl/>
        </w:rPr>
        <w:t xml:space="preserve"> پیدا کند</w:t>
      </w:r>
      <w:r w:rsidR="00F76602" w:rsidRPr="00172037">
        <w:rPr>
          <w:rFonts w:ascii="IRMitra" w:hAnsi="IRMitra" w:cs="IRMitra"/>
          <w:sz w:val="28"/>
          <w:rtl/>
        </w:rPr>
        <w:t>.</w:t>
      </w:r>
    </w:p>
    <w:p w:rsidR="00F76602" w:rsidRPr="00172037" w:rsidRDefault="0071361B" w:rsidP="0071361B">
      <w:pPr>
        <w:rPr>
          <w:rFonts w:ascii="IRMitra" w:hAnsi="IRMitra" w:cs="IRMitra"/>
          <w:sz w:val="28"/>
          <w:rtl/>
        </w:rPr>
      </w:pPr>
      <w:r w:rsidRPr="00172037">
        <w:rPr>
          <w:rFonts w:ascii="IRMitra" w:hAnsi="IRMitra" w:cs="IRMitra"/>
          <w:sz w:val="28"/>
          <w:rtl/>
        </w:rPr>
        <w:lastRenderedPageBreak/>
        <w:t xml:space="preserve">نسبت به این مساله دو نظریه است، یکی همین نظریه که از صاحب ریاض نقل شد و در مقابلش نظریه برخی مثل </w:t>
      </w:r>
      <w:r w:rsidR="00F76602" w:rsidRPr="00172037">
        <w:rPr>
          <w:rFonts w:ascii="IRMitra" w:hAnsi="IRMitra" w:cs="IRMitra"/>
          <w:sz w:val="28"/>
          <w:rtl/>
        </w:rPr>
        <w:t>محقق داماد</w:t>
      </w:r>
      <w:r w:rsidRPr="00172037">
        <w:rPr>
          <w:rFonts w:ascii="IRMitra" w:hAnsi="IRMitra" w:cs="IRMitra"/>
          <w:sz w:val="28"/>
          <w:rtl/>
        </w:rPr>
        <w:t xml:space="preserve"> است که فرمود</w:t>
      </w:r>
      <w:r w:rsidR="00F76602" w:rsidRPr="00172037">
        <w:rPr>
          <w:rFonts w:ascii="IRMitra" w:hAnsi="IRMitra" w:cs="IRMitra"/>
          <w:sz w:val="28"/>
          <w:rtl/>
        </w:rPr>
        <w:t>ه</w:t>
      </w:r>
      <w:r w:rsidRPr="00172037">
        <w:rPr>
          <w:rFonts w:ascii="IRMitra" w:hAnsi="IRMitra" w:cs="IRMitra"/>
          <w:sz w:val="28"/>
          <w:rtl/>
        </w:rPr>
        <w:t>:</w:t>
      </w:r>
      <w:r w:rsidR="00F76602" w:rsidRPr="00172037">
        <w:rPr>
          <w:rFonts w:ascii="IRMitra" w:hAnsi="IRMitra" w:cs="IRMitra"/>
          <w:sz w:val="28"/>
          <w:rtl/>
        </w:rPr>
        <w:t xml:space="preserve"> </w:t>
      </w:r>
      <w:r w:rsidRPr="00172037">
        <w:rPr>
          <w:rFonts w:ascii="IRMitra" w:hAnsi="IRMitra" w:cs="IRMitra"/>
          <w:sz w:val="28"/>
          <w:rtl/>
        </w:rPr>
        <w:t xml:space="preserve">گرچه </w:t>
      </w:r>
      <w:r w:rsidR="00F76602" w:rsidRPr="00172037">
        <w:rPr>
          <w:rFonts w:ascii="IRMitra" w:hAnsi="IRMitra" w:cs="IRMitra"/>
          <w:sz w:val="28"/>
          <w:rtl/>
        </w:rPr>
        <w:t>قید غالب</w:t>
      </w:r>
      <w:r w:rsidR="001B3133" w:rsidRPr="00172037">
        <w:rPr>
          <w:rFonts w:ascii="IRMitra" w:hAnsi="IRMitra" w:cs="IRMitra"/>
          <w:sz w:val="28"/>
          <w:rtl/>
        </w:rPr>
        <w:t xml:space="preserve"> ظهور در</w:t>
      </w:r>
      <w:r w:rsidR="00F76602" w:rsidRPr="00172037">
        <w:rPr>
          <w:rFonts w:ascii="IRMitra" w:hAnsi="IRMitra" w:cs="IRMitra"/>
          <w:sz w:val="28"/>
          <w:rtl/>
        </w:rPr>
        <w:t xml:space="preserve"> مفهوم ندارد</w:t>
      </w:r>
      <w:r w:rsidRPr="00172037">
        <w:rPr>
          <w:rFonts w:ascii="IRMitra" w:hAnsi="IRMitra" w:cs="IRMitra"/>
          <w:sz w:val="28"/>
          <w:rtl/>
        </w:rPr>
        <w:t>،</w:t>
      </w:r>
      <w:r w:rsidR="00F76602" w:rsidRPr="00172037">
        <w:rPr>
          <w:rFonts w:ascii="IRMitra" w:hAnsi="IRMitra" w:cs="IRMitra"/>
          <w:sz w:val="28"/>
          <w:rtl/>
        </w:rPr>
        <w:t xml:space="preserve"> ولی مانع از اطلاق هم نیست</w:t>
      </w:r>
      <w:r w:rsidR="00406FEC" w:rsidRPr="00172037">
        <w:rPr>
          <w:rFonts w:ascii="IRMitra" w:hAnsi="IRMitra" w:cs="IRMitra"/>
          <w:sz w:val="28"/>
          <w:rtl/>
        </w:rPr>
        <w:t>، بلکه</w:t>
      </w:r>
      <w:r w:rsidR="001B3133" w:rsidRPr="00172037">
        <w:rPr>
          <w:rFonts w:ascii="IRMitra" w:hAnsi="IRMitra" w:cs="IRMitra"/>
          <w:sz w:val="28"/>
          <w:rtl/>
        </w:rPr>
        <w:t xml:space="preserve"> اطلاق</w:t>
      </w:r>
      <w:r w:rsidR="00406FEC" w:rsidRPr="00172037">
        <w:rPr>
          <w:rFonts w:ascii="IRMitra" w:hAnsi="IRMitra" w:cs="IRMitra"/>
          <w:sz w:val="28"/>
          <w:rtl/>
        </w:rPr>
        <w:t>،</w:t>
      </w:r>
      <w:r w:rsidR="001B3133" w:rsidRPr="00172037">
        <w:rPr>
          <w:rFonts w:ascii="IRMitra" w:hAnsi="IRMitra" w:cs="IRMitra"/>
          <w:sz w:val="28"/>
          <w:rtl/>
        </w:rPr>
        <w:t xml:space="preserve"> شامل فرد نادر هم می شود و غلبه</w:t>
      </w:r>
      <w:r w:rsidR="00406FEC" w:rsidRPr="00172037">
        <w:rPr>
          <w:rFonts w:ascii="IRMitra" w:hAnsi="IRMitra" w:cs="IRMitra"/>
          <w:sz w:val="28"/>
          <w:rtl/>
        </w:rPr>
        <w:t>،</w:t>
      </w:r>
      <w:r w:rsidR="001B3133" w:rsidRPr="00172037">
        <w:rPr>
          <w:rFonts w:ascii="IRMitra" w:hAnsi="IRMitra" w:cs="IRMitra"/>
          <w:sz w:val="28"/>
          <w:rtl/>
        </w:rPr>
        <w:t xml:space="preserve"> سبب انصراف خطاب مطلق نیست.</w:t>
      </w:r>
    </w:p>
    <w:p w:rsidR="001B3133" w:rsidRPr="00172037" w:rsidRDefault="00406FEC" w:rsidP="00431FCB">
      <w:pPr>
        <w:rPr>
          <w:rFonts w:ascii="IRMitra" w:hAnsi="IRMitra" w:cs="IRMitra"/>
          <w:sz w:val="28"/>
          <w:rtl/>
        </w:rPr>
      </w:pPr>
      <w:r w:rsidRPr="00172037">
        <w:rPr>
          <w:rFonts w:ascii="IRMitra" w:hAnsi="IRMitra" w:cs="IRMitra"/>
          <w:sz w:val="28"/>
          <w:rtl/>
        </w:rPr>
        <w:t xml:space="preserve">اما </w:t>
      </w:r>
      <w:r w:rsidR="001B3133" w:rsidRPr="00172037">
        <w:rPr>
          <w:rFonts w:ascii="IRMitra" w:hAnsi="IRMitra" w:cs="IRMitra"/>
          <w:sz w:val="28"/>
          <w:rtl/>
        </w:rPr>
        <w:t xml:space="preserve">آیة الله زنجانی اشکال کرده اند </w:t>
      </w:r>
      <w:r w:rsidR="00D96063" w:rsidRPr="00172037">
        <w:rPr>
          <w:rFonts w:ascii="IRMitra" w:hAnsi="IRMitra" w:cs="IRMitra"/>
          <w:sz w:val="28"/>
          <w:rtl/>
        </w:rPr>
        <w:t>که مفهوم نداشتن</w:t>
      </w:r>
      <w:r w:rsidR="001B3133" w:rsidRPr="00172037">
        <w:rPr>
          <w:rFonts w:ascii="IRMitra" w:hAnsi="IRMitra" w:cs="IRMitra"/>
          <w:sz w:val="28"/>
          <w:rtl/>
        </w:rPr>
        <w:t xml:space="preserve"> قید غالب</w:t>
      </w:r>
      <w:r w:rsidR="00D96063" w:rsidRPr="00172037">
        <w:rPr>
          <w:rFonts w:ascii="IRMitra" w:hAnsi="IRMitra" w:cs="IRMitra"/>
          <w:sz w:val="28"/>
          <w:rtl/>
        </w:rPr>
        <w:t>، همیشگی نیست</w:t>
      </w:r>
      <w:r w:rsidR="001B3133" w:rsidRPr="00172037">
        <w:rPr>
          <w:rFonts w:ascii="IRMitra" w:hAnsi="IRMitra" w:cs="IRMitra"/>
          <w:sz w:val="28"/>
          <w:rtl/>
        </w:rPr>
        <w:t xml:space="preserve"> </w:t>
      </w:r>
      <w:r w:rsidR="004D3667" w:rsidRPr="00172037">
        <w:rPr>
          <w:rFonts w:ascii="IRMitra" w:hAnsi="IRMitra" w:cs="IRMitra"/>
          <w:sz w:val="28"/>
          <w:rtl/>
        </w:rPr>
        <w:t>و لذا</w:t>
      </w:r>
      <w:r w:rsidR="00CA3467" w:rsidRPr="00172037">
        <w:rPr>
          <w:rFonts w:ascii="IRMitra" w:hAnsi="IRMitra" w:cs="IRMitra"/>
          <w:sz w:val="28"/>
          <w:rtl/>
        </w:rPr>
        <w:t>ست که در مثل</w:t>
      </w:r>
      <w:r w:rsidR="000B5444" w:rsidRPr="00172037">
        <w:rPr>
          <w:rFonts w:ascii="IRMitra" w:hAnsi="IRMitra" w:cs="IRMitra"/>
          <w:sz w:val="28"/>
          <w:rtl/>
        </w:rPr>
        <w:t>:</w:t>
      </w:r>
      <w:r w:rsidR="004D3667" w:rsidRPr="00172037">
        <w:rPr>
          <w:rFonts w:ascii="IRMitra" w:hAnsi="IRMitra" w:cs="IRMitra"/>
          <w:sz w:val="28"/>
          <w:rtl/>
        </w:rPr>
        <w:t xml:space="preserve"> </w:t>
      </w:r>
      <w:r w:rsidR="00F209C5" w:rsidRPr="00172037">
        <w:rPr>
          <w:rFonts w:ascii="IRMitra" w:hAnsi="IRMitra" w:cs="IRMitra"/>
          <w:sz w:val="28"/>
          <w:rtl/>
        </w:rPr>
        <w:t>وَ رَبائِبُكُمُ اللاَّتي‏ في‏ حُجُورِكُمْ مِنْ نِسائِكُمُ اللاَّتي‏ دَخَلْتُمْ بِهِن‏</w:t>
      </w:r>
      <w:r w:rsidR="00F209C5" w:rsidRPr="00172037">
        <w:rPr>
          <w:rStyle w:val="a9"/>
          <w:rFonts w:ascii="IRMitra" w:hAnsi="IRMitra" w:cs="IRMitra"/>
          <w:sz w:val="28"/>
          <w:rtl/>
        </w:rPr>
        <w:footnoteReference w:id="54"/>
      </w:r>
      <w:r w:rsidR="0054673B" w:rsidRPr="00172037">
        <w:rPr>
          <w:rFonts w:ascii="IRMitra" w:hAnsi="IRMitra" w:cs="IRMitra"/>
          <w:sz w:val="28"/>
          <w:rtl/>
        </w:rPr>
        <w:t>، «دخلتم بهن»</w:t>
      </w:r>
      <w:r w:rsidR="004D3667" w:rsidRPr="00172037">
        <w:rPr>
          <w:rFonts w:ascii="IRMitra" w:hAnsi="IRMitra" w:cs="IRMitra"/>
          <w:sz w:val="28"/>
          <w:rtl/>
        </w:rPr>
        <w:t xml:space="preserve"> قید غالب است و با این حال همه می گویند مفهوم دارد و اگر دخول نشود</w:t>
      </w:r>
      <w:r w:rsidR="0054673B" w:rsidRPr="00172037">
        <w:rPr>
          <w:rFonts w:ascii="IRMitra" w:hAnsi="IRMitra" w:cs="IRMitra"/>
          <w:sz w:val="28"/>
          <w:rtl/>
        </w:rPr>
        <w:t>،</w:t>
      </w:r>
      <w:r w:rsidR="004D3667" w:rsidRPr="00172037">
        <w:rPr>
          <w:rFonts w:ascii="IRMitra" w:hAnsi="IRMitra" w:cs="IRMitra"/>
          <w:sz w:val="28"/>
          <w:rtl/>
        </w:rPr>
        <w:t xml:space="preserve"> این حکم </w:t>
      </w:r>
      <w:r w:rsidR="0054673B" w:rsidRPr="00172037">
        <w:rPr>
          <w:rFonts w:ascii="IRMitra" w:hAnsi="IRMitra" w:cs="IRMitra"/>
          <w:sz w:val="28"/>
          <w:rtl/>
        </w:rPr>
        <w:t xml:space="preserve">مذکور در آیه نیز </w:t>
      </w:r>
      <w:r w:rsidR="004D3667" w:rsidRPr="00172037">
        <w:rPr>
          <w:rFonts w:ascii="IRMitra" w:hAnsi="IRMitra" w:cs="IRMitra"/>
          <w:sz w:val="28"/>
          <w:rtl/>
        </w:rPr>
        <w:t>بار نمی شود، بلکه در جایی مفهوم ندارد که قید غالب</w:t>
      </w:r>
      <w:r w:rsidR="000B5444" w:rsidRPr="00172037">
        <w:rPr>
          <w:rFonts w:ascii="IRMitra" w:hAnsi="IRMitra" w:cs="IRMitra"/>
          <w:sz w:val="28"/>
          <w:rtl/>
        </w:rPr>
        <w:t>،</w:t>
      </w:r>
      <w:r w:rsidR="004D3667" w:rsidRPr="00172037">
        <w:rPr>
          <w:rFonts w:ascii="IRMitra" w:hAnsi="IRMitra" w:cs="IRMitra"/>
          <w:sz w:val="28"/>
          <w:rtl/>
        </w:rPr>
        <w:t xml:space="preserve"> بیان</w:t>
      </w:r>
      <w:r w:rsidR="000B5444" w:rsidRPr="00172037">
        <w:rPr>
          <w:rFonts w:ascii="IRMitra" w:hAnsi="IRMitra" w:cs="IRMitra"/>
          <w:sz w:val="28"/>
          <w:rtl/>
        </w:rPr>
        <w:t xml:space="preserve"> نکته ای بکند، مثلا</w:t>
      </w:r>
      <w:r w:rsidR="004D3667" w:rsidRPr="00172037">
        <w:rPr>
          <w:rFonts w:ascii="IRMitra" w:hAnsi="IRMitra" w:cs="IRMitra"/>
          <w:sz w:val="28"/>
          <w:rtl/>
        </w:rPr>
        <w:t xml:space="preserve"> حکمت حکم</w:t>
      </w:r>
      <w:r w:rsidR="000B5444" w:rsidRPr="00172037">
        <w:rPr>
          <w:rFonts w:ascii="IRMitra" w:hAnsi="IRMitra" w:cs="IRMitra"/>
          <w:sz w:val="28"/>
          <w:rtl/>
        </w:rPr>
        <w:t xml:space="preserve"> را بیان</w:t>
      </w:r>
      <w:r w:rsidR="004D3667" w:rsidRPr="00172037">
        <w:rPr>
          <w:rFonts w:ascii="IRMitra" w:hAnsi="IRMitra" w:cs="IRMitra"/>
          <w:sz w:val="28"/>
          <w:rtl/>
        </w:rPr>
        <w:t xml:space="preserve"> بکند</w:t>
      </w:r>
      <w:r w:rsidR="000B5444" w:rsidRPr="00172037">
        <w:rPr>
          <w:rFonts w:ascii="IRMitra" w:hAnsi="IRMitra" w:cs="IRMitra"/>
          <w:sz w:val="28"/>
          <w:rtl/>
        </w:rPr>
        <w:t>،</w:t>
      </w:r>
      <w:r w:rsidR="004D3667" w:rsidRPr="00172037">
        <w:rPr>
          <w:rFonts w:ascii="IRMitra" w:hAnsi="IRMitra" w:cs="IRMitra"/>
          <w:sz w:val="28"/>
          <w:rtl/>
        </w:rPr>
        <w:t xml:space="preserve"> مثل</w:t>
      </w:r>
      <w:r w:rsidR="000B5444" w:rsidRPr="00172037">
        <w:rPr>
          <w:rFonts w:ascii="IRMitra" w:hAnsi="IRMitra" w:cs="IRMitra"/>
          <w:sz w:val="28"/>
          <w:rtl/>
        </w:rPr>
        <w:t xml:space="preserve"> «فی حجورکم» در آیه شریفه:</w:t>
      </w:r>
      <w:r w:rsidR="004D3667" w:rsidRPr="00172037">
        <w:rPr>
          <w:rFonts w:ascii="IRMitra" w:hAnsi="IRMitra" w:cs="IRMitra"/>
          <w:sz w:val="28"/>
          <w:rtl/>
        </w:rPr>
        <w:t xml:space="preserve"> </w:t>
      </w:r>
      <w:r w:rsidR="00CA3467" w:rsidRPr="00172037">
        <w:rPr>
          <w:rFonts w:ascii="IRMitra" w:hAnsi="IRMitra" w:cs="IRMitra"/>
          <w:sz w:val="28"/>
          <w:rtl/>
        </w:rPr>
        <w:t>وَ رَبائِبُكُمُ اللاَّتي‏ في‏ حُجُورِكُمْ مِنْ نِسائِكُمُ اللاَّتي‏ دَخَلْتُمْ بِهِن‏</w:t>
      </w:r>
      <w:r w:rsidR="00601D8C" w:rsidRPr="00172037">
        <w:rPr>
          <w:rStyle w:val="a9"/>
          <w:rFonts w:ascii="IRMitra" w:hAnsi="IRMitra" w:cs="IRMitra"/>
          <w:sz w:val="28"/>
          <w:rtl/>
        </w:rPr>
        <w:footnoteReference w:id="55"/>
      </w:r>
      <w:r w:rsidR="004D3667" w:rsidRPr="00172037">
        <w:rPr>
          <w:rFonts w:ascii="IRMitra" w:hAnsi="IRMitra" w:cs="IRMitra"/>
          <w:sz w:val="28"/>
          <w:rtl/>
        </w:rPr>
        <w:t>، پس نمی شود از یک طرف بگوییم قید غالب ظهور در مفهوم ندارد و از طرفی بگوییم مانع از اطلاق</w:t>
      </w:r>
      <w:r w:rsidR="00431FCB" w:rsidRPr="00172037">
        <w:rPr>
          <w:rFonts w:ascii="IRMitra" w:hAnsi="IRMitra" w:cs="IRMitra"/>
          <w:sz w:val="28"/>
          <w:rtl/>
        </w:rPr>
        <w:t xml:space="preserve"> هم</w:t>
      </w:r>
      <w:r w:rsidR="004D3667" w:rsidRPr="00172037">
        <w:rPr>
          <w:rFonts w:ascii="IRMitra" w:hAnsi="IRMitra" w:cs="IRMitra"/>
          <w:sz w:val="28"/>
          <w:rtl/>
        </w:rPr>
        <w:t xml:space="preserve"> نیست، </w:t>
      </w:r>
      <w:r w:rsidR="00431FCB" w:rsidRPr="00172037">
        <w:rPr>
          <w:rFonts w:ascii="IRMitra" w:hAnsi="IRMitra" w:cs="IRMitra"/>
          <w:sz w:val="28"/>
          <w:rtl/>
        </w:rPr>
        <w:t>بلکه به نظر ما،</w:t>
      </w:r>
      <w:r w:rsidR="004D3667" w:rsidRPr="00172037">
        <w:rPr>
          <w:rFonts w:ascii="IRMitra" w:hAnsi="IRMitra" w:cs="IRMitra"/>
          <w:sz w:val="28"/>
          <w:rtl/>
        </w:rPr>
        <w:t xml:space="preserve"> قید غالب مفهوم دارد مگر این که حکمت حکم را بیان کند.</w:t>
      </w:r>
    </w:p>
    <w:p w:rsidR="00E556A1" w:rsidRPr="00172037" w:rsidRDefault="00E556A1"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12</w:t>
      </w:r>
      <w:r w:rsidR="0030446E">
        <w:rPr>
          <w:rFonts w:ascii="IRMitra" w:hAnsi="IRMitra" w:cs="IRMitra"/>
          <w:szCs w:val="28"/>
          <w:rtl/>
        </w:rPr>
        <w:t xml:space="preserve"> = </w:t>
      </w:r>
      <w:r w:rsidRPr="00172037">
        <w:rPr>
          <w:rFonts w:ascii="IRMitra" w:hAnsi="IRMitra" w:cs="IRMitra"/>
          <w:szCs w:val="28"/>
          <w:rtl/>
        </w:rPr>
        <w:t xml:space="preserve"> 1/ 7/ 92</w:t>
      </w:r>
    </w:p>
    <w:p w:rsidR="00222973" w:rsidRPr="00172037" w:rsidRDefault="00E45D47" w:rsidP="00644D2B">
      <w:pPr>
        <w:rPr>
          <w:rFonts w:ascii="IRMitra" w:hAnsi="IRMitra" w:cs="IRMitra"/>
          <w:sz w:val="28"/>
          <w:rtl/>
        </w:rPr>
      </w:pPr>
      <w:r w:rsidRPr="00172037">
        <w:rPr>
          <w:rFonts w:ascii="IRMitra" w:hAnsi="IRMitra" w:cs="IRMitra"/>
          <w:sz w:val="28"/>
          <w:rtl/>
        </w:rPr>
        <w:t>صاحب ر</w:t>
      </w:r>
      <w:r w:rsidR="00316999" w:rsidRPr="00172037">
        <w:rPr>
          <w:rFonts w:ascii="IRMitra" w:hAnsi="IRMitra" w:cs="IRMitra"/>
          <w:sz w:val="28"/>
          <w:rtl/>
        </w:rPr>
        <w:t>یاض در تایید نظر مشهور فرموده مورد</w:t>
      </w:r>
      <w:r w:rsidR="00D26DDE" w:rsidRPr="00172037">
        <w:rPr>
          <w:rFonts w:ascii="IRMitra" w:hAnsi="IRMitra" w:cs="IRMitra"/>
          <w:sz w:val="28"/>
          <w:rtl/>
        </w:rPr>
        <w:t xml:space="preserve"> صحیحه زراره که فرمود:</w:t>
      </w:r>
      <w:r w:rsidRPr="00172037">
        <w:rPr>
          <w:rFonts w:ascii="IRMitra" w:hAnsi="IRMitra" w:cs="IRMitra"/>
          <w:sz w:val="28"/>
          <w:rtl/>
        </w:rPr>
        <w:t xml:space="preserve"> من نتف ابطه متعمدا فعلیه شاة</w:t>
      </w:r>
      <w:r w:rsidR="00D26DDE" w:rsidRPr="00172037">
        <w:rPr>
          <w:rFonts w:ascii="IRMitra" w:hAnsi="IRMitra" w:cs="IRMitra"/>
          <w:sz w:val="28"/>
          <w:rtl/>
        </w:rPr>
        <w:t>،</w:t>
      </w:r>
      <w:r w:rsidR="00782BD3" w:rsidRPr="00172037">
        <w:rPr>
          <w:rFonts w:ascii="IRMitra" w:hAnsi="IRMitra" w:cs="IRMitra"/>
          <w:sz w:val="28"/>
          <w:rtl/>
        </w:rPr>
        <w:t xml:space="preserve"> نتف ابطین است، زیرا</w:t>
      </w:r>
      <w:r w:rsidRPr="00172037">
        <w:rPr>
          <w:rFonts w:ascii="IRMitra" w:hAnsi="IRMitra" w:cs="IRMitra"/>
          <w:sz w:val="28"/>
          <w:rtl/>
        </w:rPr>
        <w:t xml:space="preserve"> اطلاق منصرف به مورد غالب</w:t>
      </w:r>
      <w:r w:rsidR="00782BD3" w:rsidRPr="00172037">
        <w:rPr>
          <w:rFonts w:ascii="IRMitra" w:hAnsi="IRMitra" w:cs="IRMitra"/>
          <w:sz w:val="28"/>
          <w:rtl/>
        </w:rPr>
        <w:t xml:space="preserve"> که همان نتف ابطین</w:t>
      </w:r>
      <w:r w:rsidRPr="00172037">
        <w:rPr>
          <w:rFonts w:ascii="IRMitra" w:hAnsi="IRMitra" w:cs="IRMitra"/>
          <w:sz w:val="28"/>
          <w:rtl/>
        </w:rPr>
        <w:t xml:space="preserve"> است</w:t>
      </w:r>
      <w:r w:rsidR="00782BD3" w:rsidRPr="00172037">
        <w:rPr>
          <w:rFonts w:ascii="IRMitra" w:hAnsi="IRMitra" w:cs="IRMitra"/>
          <w:sz w:val="28"/>
          <w:rtl/>
        </w:rPr>
        <w:t>، می باشد</w:t>
      </w:r>
      <w:r w:rsidR="00221B85" w:rsidRPr="00172037">
        <w:rPr>
          <w:rFonts w:ascii="IRMitra" w:hAnsi="IRMitra" w:cs="IRMitra"/>
          <w:sz w:val="28"/>
          <w:rtl/>
        </w:rPr>
        <w:t xml:space="preserve"> و شامل نتف ابط واحد نمی شود</w:t>
      </w:r>
      <w:r w:rsidRPr="00172037">
        <w:rPr>
          <w:rFonts w:ascii="IRMitra" w:hAnsi="IRMitra" w:cs="IRMitra"/>
          <w:sz w:val="28"/>
          <w:rtl/>
        </w:rPr>
        <w:t xml:space="preserve"> و بعد اشکال کرد به </w:t>
      </w:r>
      <w:r w:rsidRPr="00172037">
        <w:rPr>
          <w:rFonts w:ascii="IRMitra" w:hAnsi="IRMitra" w:cs="IRMitra"/>
          <w:sz w:val="28"/>
          <w:rtl/>
        </w:rPr>
        <w:lastRenderedPageBreak/>
        <w:t>مرحوم سبزواری به این که شما که گفتید نتف ابط واحد هم</w:t>
      </w:r>
      <w:r w:rsidR="00221B85" w:rsidRPr="00172037">
        <w:rPr>
          <w:rFonts w:ascii="IRMitra" w:hAnsi="IRMitra" w:cs="IRMitra"/>
          <w:sz w:val="28"/>
          <w:rtl/>
        </w:rPr>
        <w:t xml:space="preserve"> کفاره</w:t>
      </w:r>
      <w:r w:rsidRPr="00172037">
        <w:rPr>
          <w:rFonts w:ascii="IRMitra" w:hAnsi="IRMitra" w:cs="IRMitra"/>
          <w:sz w:val="28"/>
          <w:rtl/>
        </w:rPr>
        <w:t xml:space="preserve"> شاة دارد به استناد اطلاق روایت، خود شما درباره صحیحه حریز که تثنیه دارد، گفته اید ابطین، مفهوم </w:t>
      </w:r>
      <w:r w:rsidR="00465CBB" w:rsidRPr="00172037">
        <w:rPr>
          <w:rFonts w:ascii="IRMitra" w:hAnsi="IRMitra" w:cs="IRMitra"/>
          <w:sz w:val="28"/>
          <w:rtl/>
        </w:rPr>
        <w:t>ن</w:t>
      </w:r>
      <w:r w:rsidRPr="00172037">
        <w:rPr>
          <w:rFonts w:ascii="IRMitra" w:hAnsi="IRMitra" w:cs="IRMitra"/>
          <w:sz w:val="28"/>
          <w:rtl/>
        </w:rPr>
        <w:t>دارد</w:t>
      </w:r>
      <w:r w:rsidR="00465CBB" w:rsidRPr="00172037">
        <w:rPr>
          <w:rFonts w:ascii="IRMitra" w:hAnsi="IRMitra" w:cs="IRMitra"/>
          <w:sz w:val="28"/>
          <w:rtl/>
        </w:rPr>
        <w:t>، زیرا غلبه قید مانع از مفهوم می شود.</w:t>
      </w:r>
    </w:p>
    <w:p w:rsidR="00465CBB" w:rsidRPr="00172037" w:rsidRDefault="00D26DDE" w:rsidP="00644D2B">
      <w:pPr>
        <w:rPr>
          <w:rFonts w:ascii="IRMitra" w:hAnsi="IRMitra" w:cs="IRMitra"/>
          <w:sz w:val="28"/>
          <w:rtl/>
        </w:rPr>
      </w:pPr>
      <w:r w:rsidRPr="00172037">
        <w:rPr>
          <w:rFonts w:ascii="IRMitra" w:hAnsi="IRMitra" w:cs="IRMitra"/>
          <w:sz w:val="28"/>
          <w:rtl/>
        </w:rPr>
        <w:t xml:space="preserve">بعد </w:t>
      </w:r>
      <w:r w:rsidR="00465CBB" w:rsidRPr="00172037">
        <w:rPr>
          <w:rFonts w:ascii="IRMitra" w:hAnsi="IRMitra" w:cs="IRMitra"/>
          <w:sz w:val="28"/>
          <w:rtl/>
        </w:rPr>
        <w:t>ایشان اشکال کرده که اگر غلبه موثر در عدم انعقاد مفهوم است، پس چرا موثر در عدم اطلاق در صحیحه زرارة نباشد</w:t>
      </w:r>
      <w:r w:rsidR="007C6F3A" w:rsidRPr="00172037">
        <w:rPr>
          <w:rFonts w:ascii="IRMitra" w:hAnsi="IRMitra" w:cs="IRMitra"/>
          <w:sz w:val="28"/>
          <w:rtl/>
        </w:rPr>
        <w:t>، و اصلا به نظر ما</w:t>
      </w:r>
      <w:r w:rsidRPr="00172037">
        <w:rPr>
          <w:rFonts w:ascii="IRMitra" w:hAnsi="IRMitra" w:cs="IRMitra"/>
          <w:sz w:val="28"/>
          <w:rtl/>
        </w:rPr>
        <w:t xml:space="preserve"> صحیحه زرارة</w:t>
      </w:r>
      <w:r w:rsidR="007C6F3A" w:rsidRPr="00172037">
        <w:rPr>
          <w:rFonts w:ascii="IRMitra" w:hAnsi="IRMitra" w:cs="IRMitra"/>
          <w:sz w:val="28"/>
          <w:rtl/>
        </w:rPr>
        <w:t xml:space="preserve"> اطلاق ندارد و لکن چون اجماع وجود دارد بر </w:t>
      </w:r>
      <w:r w:rsidRPr="00172037">
        <w:rPr>
          <w:rFonts w:ascii="IRMitra" w:hAnsi="IRMitra" w:cs="IRMitra"/>
          <w:sz w:val="28"/>
          <w:rtl/>
        </w:rPr>
        <w:t xml:space="preserve">وجوب </w:t>
      </w:r>
      <w:r w:rsidR="007C6F3A" w:rsidRPr="00172037">
        <w:rPr>
          <w:rFonts w:ascii="IRMitra" w:hAnsi="IRMitra" w:cs="IRMitra"/>
          <w:sz w:val="28"/>
          <w:rtl/>
        </w:rPr>
        <w:t>کفاره</w:t>
      </w:r>
      <w:r w:rsidRPr="00172037">
        <w:rPr>
          <w:rFonts w:ascii="IRMitra" w:hAnsi="IRMitra" w:cs="IRMitra"/>
          <w:sz w:val="28"/>
          <w:rtl/>
        </w:rPr>
        <w:t xml:space="preserve"> در نتف ابط واحد</w:t>
      </w:r>
      <w:r w:rsidR="007C6F3A" w:rsidRPr="00172037">
        <w:rPr>
          <w:rFonts w:ascii="IRMitra" w:hAnsi="IRMitra" w:cs="IRMitra"/>
          <w:sz w:val="28"/>
          <w:rtl/>
        </w:rPr>
        <w:t xml:space="preserve"> و مردد بین اطعام و شاة است، برائت از وجوب کفاره شاة جاری می کنیم</w:t>
      </w:r>
      <w:r w:rsidR="00E76646" w:rsidRPr="00172037">
        <w:rPr>
          <w:rFonts w:ascii="IRMitra" w:hAnsi="IRMitra" w:cs="IRMitra"/>
          <w:sz w:val="28"/>
          <w:rtl/>
        </w:rPr>
        <w:t>.</w:t>
      </w:r>
    </w:p>
    <w:p w:rsidR="00BD0DA1" w:rsidRPr="00172037" w:rsidRDefault="00BD0DA1" w:rsidP="00644D2B">
      <w:pPr>
        <w:rPr>
          <w:rFonts w:ascii="IRMitra" w:hAnsi="IRMitra" w:cs="IRMitra"/>
          <w:sz w:val="28"/>
          <w:rtl/>
        </w:rPr>
      </w:pPr>
      <w:r w:rsidRPr="00172037">
        <w:rPr>
          <w:rFonts w:ascii="IRMitra" w:hAnsi="IRMitra" w:cs="IRMitra"/>
          <w:sz w:val="28"/>
          <w:rtl/>
        </w:rPr>
        <w:t>نقد اشکال صاحب ریاض بر محقق سبزواری</w:t>
      </w:r>
    </w:p>
    <w:p w:rsidR="00E76646" w:rsidRPr="00172037" w:rsidRDefault="00457F9A" w:rsidP="00644D2B">
      <w:pPr>
        <w:rPr>
          <w:rFonts w:ascii="IRMitra" w:hAnsi="IRMitra" w:cs="IRMitra"/>
          <w:sz w:val="28"/>
          <w:rtl/>
        </w:rPr>
      </w:pPr>
      <w:r w:rsidRPr="00172037">
        <w:rPr>
          <w:rFonts w:ascii="IRMitra" w:hAnsi="IRMitra" w:cs="IRMitra"/>
          <w:sz w:val="28"/>
          <w:rtl/>
        </w:rPr>
        <w:t xml:space="preserve">اصلا </w:t>
      </w:r>
      <w:r w:rsidR="00E76646" w:rsidRPr="00172037">
        <w:rPr>
          <w:rFonts w:ascii="IRMitra" w:hAnsi="IRMitra" w:cs="IRMitra"/>
          <w:sz w:val="28"/>
          <w:rtl/>
        </w:rPr>
        <w:t>چه ا</w:t>
      </w:r>
      <w:r w:rsidRPr="00172037">
        <w:rPr>
          <w:rFonts w:ascii="IRMitra" w:hAnsi="IRMitra" w:cs="IRMitra"/>
          <w:sz w:val="28"/>
          <w:rtl/>
        </w:rPr>
        <w:t>رتباطی بین این دو بحث وجود دارد؟</w:t>
      </w:r>
      <w:r w:rsidR="00E76646" w:rsidRPr="00172037">
        <w:rPr>
          <w:rFonts w:ascii="IRMitra" w:hAnsi="IRMitra" w:cs="IRMitra"/>
          <w:sz w:val="28"/>
          <w:rtl/>
        </w:rPr>
        <w:t xml:space="preserve"> مفهوم</w:t>
      </w:r>
      <w:r w:rsidR="00977CC3" w:rsidRPr="00172037">
        <w:rPr>
          <w:rFonts w:ascii="IRMitra" w:hAnsi="IRMitra" w:cs="IRMitra"/>
          <w:sz w:val="28"/>
          <w:rtl/>
        </w:rPr>
        <w:t xml:space="preserve"> نداشتن قید غالب</w:t>
      </w:r>
      <w:r w:rsidR="00E76646" w:rsidRPr="00172037">
        <w:rPr>
          <w:rFonts w:ascii="IRMitra" w:hAnsi="IRMitra" w:cs="IRMitra"/>
          <w:sz w:val="28"/>
          <w:rtl/>
        </w:rPr>
        <w:t xml:space="preserve"> دلیل</w:t>
      </w:r>
      <w:r w:rsidR="00977CC3" w:rsidRPr="00172037">
        <w:rPr>
          <w:rFonts w:ascii="IRMitra" w:hAnsi="IRMitra" w:cs="IRMitra"/>
          <w:sz w:val="28"/>
          <w:rtl/>
        </w:rPr>
        <w:t xml:space="preserve"> بر این</w:t>
      </w:r>
      <w:r w:rsidR="00E76646" w:rsidRPr="00172037">
        <w:rPr>
          <w:rFonts w:ascii="IRMitra" w:hAnsi="IRMitra" w:cs="IRMitra"/>
          <w:sz w:val="28"/>
          <w:rtl/>
        </w:rPr>
        <w:t xml:space="preserve"> نمی شود که اطلاق </w:t>
      </w:r>
      <w:r w:rsidR="00BD0DA1" w:rsidRPr="00172037">
        <w:rPr>
          <w:rFonts w:ascii="IRMitra" w:hAnsi="IRMitra" w:cs="IRMitra"/>
          <w:sz w:val="28"/>
          <w:rtl/>
        </w:rPr>
        <w:t>هم فرد نادر را شامل نشود</w:t>
      </w:r>
      <w:r w:rsidR="00E76646" w:rsidRPr="00172037">
        <w:rPr>
          <w:rFonts w:ascii="IRMitra" w:hAnsi="IRMitra" w:cs="IRMitra"/>
          <w:sz w:val="28"/>
          <w:rtl/>
        </w:rPr>
        <w:t xml:space="preserve"> و نکته ای که</w:t>
      </w:r>
      <w:r w:rsidR="00D15362" w:rsidRPr="00172037">
        <w:rPr>
          <w:rFonts w:ascii="IRMitra" w:hAnsi="IRMitra" w:cs="IRMitra"/>
          <w:sz w:val="28"/>
          <w:rtl/>
        </w:rPr>
        <w:t xml:space="preserve"> سبب شده</w:t>
      </w:r>
      <w:r w:rsidR="00E76646" w:rsidRPr="00172037">
        <w:rPr>
          <w:rFonts w:ascii="IRMitra" w:hAnsi="IRMitra" w:cs="IRMitra"/>
          <w:sz w:val="28"/>
          <w:rtl/>
        </w:rPr>
        <w:t xml:space="preserve"> قید غالب ظهور</w:t>
      </w:r>
      <w:r w:rsidR="00D15362" w:rsidRPr="00172037">
        <w:rPr>
          <w:rFonts w:ascii="IRMitra" w:hAnsi="IRMitra" w:cs="IRMitra"/>
          <w:sz w:val="28"/>
          <w:rtl/>
        </w:rPr>
        <w:t xml:space="preserve"> در احترازیت نداشته و سبب مفهوم نشود، در بحث اطلاق وجود ندارد تا</w:t>
      </w:r>
      <w:r w:rsidR="00BB65FF" w:rsidRPr="00172037">
        <w:rPr>
          <w:rFonts w:ascii="IRMitra" w:hAnsi="IRMitra" w:cs="IRMitra"/>
          <w:sz w:val="28"/>
          <w:rtl/>
        </w:rPr>
        <w:t xml:space="preserve"> مانع از شمول اطلاق نسبت به فرد نادر شود.</w:t>
      </w:r>
    </w:p>
    <w:p w:rsidR="00780CD2" w:rsidRPr="00172037" w:rsidRDefault="00780CD2" w:rsidP="00644D2B">
      <w:pPr>
        <w:rPr>
          <w:rFonts w:ascii="IRMitra" w:hAnsi="IRMitra" w:cs="IRMitra"/>
          <w:sz w:val="28"/>
          <w:rtl/>
        </w:rPr>
      </w:pPr>
      <w:r w:rsidRPr="00172037">
        <w:rPr>
          <w:rFonts w:ascii="IRMitra" w:hAnsi="IRMitra" w:cs="IRMitra"/>
          <w:sz w:val="28"/>
          <w:rtl/>
        </w:rPr>
        <w:t>مناقشه در کلام صاحب ریاض و ذخیره</w:t>
      </w:r>
    </w:p>
    <w:p w:rsidR="00180133" w:rsidRPr="00172037" w:rsidRDefault="001756A7" w:rsidP="00180133">
      <w:pPr>
        <w:rPr>
          <w:rFonts w:ascii="IRMitra" w:hAnsi="IRMitra" w:cs="IRMitra"/>
          <w:sz w:val="28"/>
          <w:rtl/>
        </w:rPr>
      </w:pPr>
      <w:r w:rsidRPr="00172037">
        <w:rPr>
          <w:rFonts w:ascii="IRMitra" w:hAnsi="IRMitra" w:cs="IRMitra"/>
          <w:sz w:val="28"/>
          <w:rtl/>
        </w:rPr>
        <w:t>ما اشکال</w:t>
      </w:r>
      <w:r w:rsidR="00FA3E08" w:rsidRPr="00172037">
        <w:rPr>
          <w:rFonts w:ascii="IRMitra" w:hAnsi="IRMitra" w:cs="IRMitra"/>
          <w:sz w:val="28"/>
          <w:rtl/>
        </w:rPr>
        <w:t>ی هم</w:t>
      </w:r>
      <w:r w:rsidR="00780CD2" w:rsidRPr="00172037">
        <w:rPr>
          <w:rFonts w:ascii="IRMitra" w:hAnsi="IRMitra" w:cs="IRMitra"/>
          <w:sz w:val="28"/>
          <w:rtl/>
        </w:rPr>
        <w:t xml:space="preserve"> داریم به هر دو طرف دعوا مبنی بر</w:t>
      </w:r>
      <w:r w:rsidRPr="00172037">
        <w:rPr>
          <w:rFonts w:ascii="IRMitra" w:hAnsi="IRMitra" w:cs="IRMitra"/>
          <w:sz w:val="28"/>
          <w:rtl/>
        </w:rPr>
        <w:t xml:space="preserve"> </w:t>
      </w:r>
      <w:r w:rsidR="00517303" w:rsidRPr="00172037">
        <w:rPr>
          <w:rFonts w:ascii="IRMitra" w:hAnsi="IRMitra" w:cs="IRMitra"/>
          <w:sz w:val="28"/>
          <w:rtl/>
        </w:rPr>
        <w:t>این که</w:t>
      </w:r>
      <w:r w:rsidR="00180133" w:rsidRPr="00172037">
        <w:rPr>
          <w:rFonts w:ascii="IRMitra" w:hAnsi="IRMitra" w:cs="IRMitra"/>
          <w:sz w:val="28"/>
          <w:rtl/>
        </w:rPr>
        <w:t xml:space="preserve"> شما</w:t>
      </w:r>
      <w:r w:rsidR="001C72A5" w:rsidRPr="00172037">
        <w:rPr>
          <w:rFonts w:ascii="IRMitra" w:hAnsi="IRMitra" w:cs="IRMitra"/>
          <w:sz w:val="28"/>
          <w:rtl/>
        </w:rPr>
        <w:t xml:space="preserve"> در صحیحه حریز </w:t>
      </w:r>
      <w:r w:rsidR="00180133" w:rsidRPr="00172037">
        <w:rPr>
          <w:rFonts w:ascii="IRMitra" w:hAnsi="IRMitra" w:cs="IRMitra"/>
          <w:sz w:val="28"/>
          <w:rtl/>
        </w:rPr>
        <w:t>می گویید</w:t>
      </w:r>
      <w:r w:rsidR="001C72A5" w:rsidRPr="00172037">
        <w:rPr>
          <w:rFonts w:ascii="IRMitra" w:hAnsi="IRMitra" w:cs="IRMitra"/>
          <w:sz w:val="28"/>
          <w:rtl/>
        </w:rPr>
        <w:t xml:space="preserve"> در این جا جمله شرطیه مفهوم ندارد،</w:t>
      </w:r>
      <w:r w:rsidR="00780CD2" w:rsidRPr="00172037">
        <w:rPr>
          <w:rFonts w:ascii="IRMitra" w:hAnsi="IRMitra" w:cs="IRMitra"/>
          <w:sz w:val="28"/>
          <w:rtl/>
        </w:rPr>
        <w:t xml:space="preserve"> چون بیان شرط غالب می کند</w:t>
      </w:r>
      <w:r w:rsidR="00180133" w:rsidRPr="00172037">
        <w:rPr>
          <w:rFonts w:ascii="IRMitra" w:hAnsi="IRMitra" w:cs="IRMitra"/>
          <w:sz w:val="28"/>
          <w:rtl/>
        </w:rPr>
        <w:t>.</w:t>
      </w:r>
      <w:r w:rsidRPr="00172037">
        <w:rPr>
          <w:rFonts w:ascii="IRMitra" w:hAnsi="IRMitra" w:cs="IRMitra"/>
          <w:sz w:val="28"/>
          <w:rtl/>
        </w:rPr>
        <w:t xml:space="preserve"> </w:t>
      </w:r>
    </w:p>
    <w:p w:rsidR="00B058E1" w:rsidRPr="00172037" w:rsidRDefault="00180133" w:rsidP="00180133">
      <w:pPr>
        <w:rPr>
          <w:rFonts w:ascii="IRMitra" w:hAnsi="IRMitra" w:cs="IRMitra"/>
          <w:sz w:val="28"/>
          <w:rtl/>
        </w:rPr>
      </w:pPr>
      <w:r w:rsidRPr="00172037">
        <w:rPr>
          <w:rFonts w:ascii="IRMitra" w:hAnsi="IRMitra" w:cs="IRMitra"/>
          <w:sz w:val="28"/>
          <w:rtl/>
        </w:rPr>
        <w:t>اشکال ما این است که</w:t>
      </w:r>
      <w:r w:rsidR="00B058E1" w:rsidRPr="00172037">
        <w:rPr>
          <w:rFonts w:ascii="IRMitra" w:hAnsi="IRMitra" w:cs="IRMitra"/>
          <w:sz w:val="28"/>
          <w:rtl/>
        </w:rPr>
        <w:t>؛</w:t>
      </w:r>
      <w:r w:rsidRPr="00172037">
        <w:rPr>
          <w:rFonts w:ascii="IRMitra" w:hAnsi="IRMitra" w:cs="IRMitra"/>
          <w:sz w:val="28"/>
          <w:rtl/>
        </w:rPr>
        <w:t xml:space="preserve"> </w:t>
      </w:r>
    </w:p>
    <w:p w:rsidR="001756A7" w:rsidRPr="00172037" w:rsidRDefault="00B058E1" w:rsidP="00180133">
      <w:pPr>
        <w:rPr>
          <w:rFonts w:ascii="IRMitra" w:hAnsi="IRMitra" w:cs="IRMitra"/>
          <w:sz w:val="28"/>
          <w:rtl/>
        </w:rPr>
      </w:pPr>
      <w:r w:rsidRPr="00172037">
        <w:rPr>
          <w:rFonts w:ascii="IRMitra" w:hAnsi="IRMitra" w:cs="IRMitra"/>
          <w:sz w:val="28"/>
          <w:rtl/>
        </w:rPr>
        <w:t xml:space="preserve">اولا: به طور کلی </w:t>
      </w:r>
      <w:r w:rsidR="001756A7" w:rsidRPr="00172037">
        <w:rPr>
          <w:rFonts w:ascii="IRMitra" w:hAnsi="IRMitra" w:cs="IRMitra"/>
          <w:sz w:val="28"/>
          <w:rtl/>
        </w:rPr>
        <w:t>چرا</w:t>
      </w:r>
      <w:r w:rsidR="00180133" w:rsidRPr="00172037">
        <w:rPr>
          <w:rFonts w:ascii="IRMitra" w:hAnsi="IRMitra" w:cs="IRMitra"/>
          <w:sz w:val="28"/>
          <w:rtl/>
        </w:rPr>
        <w:t xml:space="preserve"> شرط غالب</w:t>
      </w:r>
      <w:r w:rsidR="001756A7" w:rsidRPr="00172037">
        <w:rPr>
          <w:rFonts w:ascii="IRMitra" w:hAnsi="IRMitra" w:cs="IRMitra"/>
          <w:sz w:val="28"/>
          <w:rtl/>
        </w:rPr>
        <w:t xml:space="preserve"> مفهوم نداشته باشد و اگر </w:t>
      </w:r>
      <w:r w:rsidR="00180133" w:rsidRPr="00172037">
        <w:rPr>
          <w:rFonts w:ascii="IRMitra" w:hAnsi="IRMitra" w:cs="IRMitra"/>
          <w:sz w:val="28"/>
          <w:rtl/>
        </w:rPr>
        <w:t>شرط غال</w:t>
      </w:r>
      <w:r w:rsidRPr="00172037">
        <w:rPr>
          <w:rFonts w:ascii="IRMitra" w:hAnsi="IRMitra" w:cs="IRMitra"/>
          <w:sz w:val="28"/>
          <w:rtl/>
        </w:rPr>
        <w:t>ب</w:t>
      </w:r>
      <w:r w:rsidR="00180133" w:rsidRPr="00172037">
        <w:rPr>
          <w:rFonts w:ascii="IRMitra" w:hAnsi="IRMitra" w:cs="IRMitra"/>
          <w:sz w:val="28"/>
          <w:rtl/>
        </w:rPr>
        <w:t xml:space="preserve"> </w:t>
      </w:r>
      <w:r w:rsidR="001756A7" w:rsidRPr="00172037">
        <w:rPr>
          <w:rFonts w:ascii="IRMitra" w:hAnsi="IRMitra" w:cs="IRMitra"/>
          <w:sz w:val="28"/>
          <w:rtl/>
        </w:rPr>
        <w:t>دخالت</w:t>
      </w:r>
      <w:r w:rsidR="00180133" w:rsidRPr="00172037">
        <w:rPr>
          <w:rFonts w:ascii="IRMitra" w:hAnsi="IRMitra" w:cs="IRMitra"/>
          <w:sz w:val="28"/>
          <w:rtl/>
        </w:rPr>
        <w:t>ی در حکم ندارد</w:t>
      </w:r>
      <w:r w:rsidR="001756A7" w:rsidRPr="00172037">
        <w:rPr>
          <w:rFonts w:ascii="IRMitra" w:hAnsi="IRMitra" w:cs="IRMitra"/>
          <w:sz w:val="28"/>
          <w:rtl/>
        </w:rPr>
        <w:t xml:space="preserve">، پس چرا </w:t>
      </w:r>
      <w:r w:rsidR="00180133" w:rsidRPr="00172037">
        <w:rPr>
          <w:rFonts w:ascii="IRMitra" w:hAnsi="IRMitra" w:cs="IRMitra"/>
          <w:sz w:val="28"/>
          <w:rtl/>
        </w:rPr>
        <w:t>متکلم حکیم، حکم را به آن مشروط می کند</w:t>
      </w:r>
      <w:r w:rsidR="000F242F" w:rsidRPr="00172037">
        <w:rPr>
          <w:rFonts w:ascii="IRMitra" w:hAnsi="IRMitra" w:cs="IRMitra"/>
          <w:sz w:val="28"/>
          <w:rtl/>
        </w:rPr>
        <w:t xml:space="preserve">؟ </w:t>
      </w:r>
      <w:r w:rsidR="000F242F" w:rsidRPr="00172037">
        <w:rPr>
          <w:rFonts w:ascii="IRMitra" w:hAnsi="IRMitra" w:cs="IRMitra"/>
          <w:sz w:val="28"/>
          <w:rtl/>
        </w:rPr>
        <w:lastRenderedPageBreak/>
        <w:t xml:space="preserve">معلوم می شود که جمله شرطیه ولو </w:t>
      </w:r>
      <w:r w:rsidR="00504B39" w:rsidRPr="00172037">
        <w:rPr>
          <w:rFonts w:ascii="IRMitra" w:hAnsi="IRMitra" w:cs="IRMitra"/>
          <w:sz w:val="28"/>
          <w:rtl/>
        </w:rPr>
        <w:t>بیان شرط غالب هم بکند،</w:t>
      </w:r>
      <w:r w:rsidR="000F242F" w:rsidRPr="00172037">
        <w:rPr>
          <w:rFonts w:ascii="IRMitra" w:hAnsi="IRMitra" w:cs="IRMitra"/>
          <w:sz w:val="28"/>
          <w:rtl/>
        </w:rPr>
        <w:t xml:space="preserve"> مفهوم دارد.</w:t>
      </w:r>
    </w:p>
    <w:p w:rsidR="00DD50C4" w:rsidRPr="00172037" w:rsidRDefault="00B058E1" w:rsidP="005B1255">
      <w:pPr>
        <w:rPr>
          <w:rFonts w:ascii="IRMitra" w:hAnsi="IRMitra" w:cs="IRMitra"/>
          <w:sz w:val="28"/>
          <w:rtl/>
        </w:rPr>
      </w:pPr>
      <w:r w:rsidRPr="00172037">
        <w:rPr>
          <w:rFonts w:ascii="IRMitra" w:hAnsi="IRMitra" w:cs="IRMitra"/>
          <w:sz w:val="28"/>
          <w:rtl/>
        </w:rPr>
        <w:t>ثانیا: جمله</w:t>
      </w:r>
      <w:r w:rsidR="000F242F" w:rsidRPr="00172037">
        <w:rPr>
          <w:rFonts w:ascii="IRMitra" w:hAnsi="IRMitra" w:cs="IRMitra"/>
          <w:sz w:val="28"/>
          <w:rtl/>
        </w:rPr>
        <w:t xml:space="preserve"> اذا نتف الرجل ابطیه </w:t>
      </w:r>
      <w:r w:rsidRPr="00172037">
        <w:rPr>
          <w:rFonts w:ascii="IRMitra" w:hAnsi="IRMitra" w:cs="IRMitra"/>
          <w:sz w:val="28"/>
          <w:rtl/>
        </w:rPr>
        <w:t xml:space="preserve">فعلیه دم، </w:t>
      </w:r>
      <w:r w:rsidR="000F242F" w:rsidRPr="00172037">
        <w:rPr>
          <w:rFonts w:ascii="IRMitra" w:hAnsi="IRMitra" w:cs="IRMitra"/>
          <w:sz w:val="28"/>
          <w:rtl/>
        </w:rPr>
        <w:t>هیچ ربطی به</w:t>
      </w:r>
      <w:r w:rsidRPr="00172037">
        <w:rPr>
          <w:rFonts w:ascii="IRMitra" w:hAnsi="IRMitra" w:cs="IRMitra"/>
          <w:sz w:val="28"/>
          <w:rtl/>
        </w:rPr>
        <w:t xml:space="preserve"> بحث</w:t>
      </w:r>
      <w:r w:rsidR="000F242F" w:rsidRPr="00172037">
        <w:rPr>
          <w:rFonts w:ascii="IRMitra" w:hAnsi="IRMitra" w:cs="IRMitra"/>
          <w:sz w:val="28"/>
          <w:rtl/>
        </w:rPr>
        <w:t xml:space="preserve"> مفهوم شرط ندارد و</w:t>
      </w:r>
      <w:r w:rsidR="00DD50C4" w:rsidRPr="00172037">
        <w:rPr>
          <w:rFonts w:ascii="IRMitra" w:hAnsi="IRMitra" w:cs="IRMitra"/>
          <w:sz w:val="28"/>
          <w:rtl/>
        </w:rPr>
        <w:t xml:space="preserve"> اشکال اصلی بر شما این است که آن را از</w:t>
      </w:r>
      <w:r w:rsidR="000F242F" w:rsidRPr="00172037">
        <w:rPr>
          <w:rFonts w:ascii="IRMitra" w:hAnsi="IRMitra" w:cs="IRMitra"/>
          <w:sz w:val="28"/>
          <w:rtl/>
        </w:rPr>
        <w:t xml:space="preserve"> باب مفهوم شرط </w:t>
      </w:r>
      <w:r w:rsidR="00DD50C4" w:rsidRPr="00172037">
        <w:rPr>
          <w:rFonts w:ascii="IRMitra" w:hAnsi="IRMitra" w:cs="IRMitra"/>
          <w:sz w:val="28"/>
          <w:rtl/>
        </w:rPr>
        <w:t xml:space="preserve">می دانید و بعد </w:t>
      </w:r>
      <w:r w:rsidR="000F242F" w:rsidRPr="00172037">
        <w:rPr>
          <w:rFonts w:ascii="IRMitra" w:hAnsi="IRMitra" w:cs="IRMitra"/>
          <w:sz w:val="28"/>
          <w:rtl/>
        </w:rPr>
        <w:t xml:space="preserve">می خواهید </w:t>
      </w:r>
      <w:r w:rsidR="005B1255" w:rsidRPr="00172037">
        <w:rPr>
          <w:rFonts w:ascii="IRMitra" w:hAnsi="IRMitra" w:cs="IRMitra"/>
          <w:sz w:val="28"/>
          <w:rtl/>
        </w:rPr>
        <w:t>اثبات</w:t>
      </w:r>
      <w:r w:rsidR="000F242F" w:rsidRPr="00172037">
        <w:rPr>
          <w:rFonts w:ascii="IRMitra" w:hAnsi="IRMitra" w:cs="IRMitra"/>
          <w:sz w:val="28"/>
          <w:rtl/>
        </w:rPr>
        <w:t xml:space="preserve"> کنید که</w:t>
      </w:r>
      <w:r w:rsidR="00DD50C4" w:rsidRPr="00172037">
        <w:rPr>
          <w:rFonts w:ascii="IRMitra" w:hAnsi="IRMitra" w:cs="IRMitra"/>
          <w:sz w:val="28"/>
          <w:rtl/>
        </w:rPr>
        <w:t xml:space="preserve"> چون شرط غالب است،</w:t>
      </w:r>
      <w:r w:rsidR="000F242F" w:rsidRPr="00172037">
        <w:rPr>
          <w:rFonts w:ascii="IRMitra" w:hAnsi="IRMitra" w:cs="IRMitra"/>
          <w:sz w:val="28"/>
          <w:rtl/>
        </w:rPr>
        <w:t xml:space="preserve"> مفه</w:t>
      </w:r>
      <w:r w:rsidR="005B1255" w:rsidRPr="00172037">
        <w:rPr>
          <w:rFonts w:ascii="IRMitra" w:hAnsi="IRMitra" w:cs="IRMitra"/>
          <w:sz w:val="28"/>
          <w:rtl/>
        </w:rPr>
        <w:t>وم ندارد</w:t>
      </w:r>
      <w:r w:rsidR="00DD50C4" w:rsidRPr="00172037">
        <w:rPr>
          <w:rFonts w:ascii="IRMitra" w:hAnsi="IRMitra" w:cs="IRMitra"/>
          <w:sz w:val="28"/>
          <w:rtl/>
        </w:rPr>
        <w:t>.</w:t>
      </w:r>
    </w:p>
    <w:p w:rsidR="000F242F" w:rsidRPr="00172037" w:rsidRDefault="00DD50C4" w:rsidP="0038038B">
      <w:pPr>
        <w:rPr>
          <w:rFonts w:ascii="IRMitra" w:hAnsi="IRMitra" w:cs="IRMitra"/>
          <w:sz w:val="28"/>
          <w:rtl/>
        </w:rPr>
      </w:pPr>
      <w:r w:rsidRPr="00172037">
        <w:rPr>
          <w:rFonts w:ascii="IRMitra" w:hAnsi="IRMitra" w:cs="IRMitra"/>
          <w:sz w:val="28"/>
          <w:rtl/>
        </w:rPr>
        <w:t>در حالی که</w:t>
      </w:r>
      <w:r w:rsidR="0038038B" w:rsidRPr="00172037">
        <w:rPr>
          <w:rFonts w:ascii="IRMitra" w:hAnsi="IRMitra" w:cs="IRMitra"/>
          <w:sz w:val="28"/>
          <w:rtl/>
        </w:rPr>
        <w:t xml:space="preserve"> شرط مذکور</w:t>
      </w:r>
      <w:r w:rsidRPr="00172037">
        <w:rPr>
          <w:rFonts w:ascii="IRMitra" w:hAnsi="IRMitra" w:cs="IRMitra"/>
          <w:sz w:val="28"/>
          <w:rtl/>
        </w:rPr>
        <w:t xml:space="preserve"> در این صحیحه</w:t>
      </w:r>
      <w:r w:rsidR="0038038B" w:rsidRPr="00172037">
        <w:rPr>
          <w:rFonts w:ascii="IRMitra" w:hAnsi="IRMitra" w:cs="IRMitra"/>
          <w:sz w:val="28"/>
          <w:rtl/>
        </w:rPr>
        <w:t xml:space="preserve">، </w:t>
      </w:r>
      <w:r w:rsidR="000F242F" w:rsidRPr="00172037">
        <w:rPr>
          <w:rFonts w:ascii="IRMitra" w:hAnsi="IRMitra" w:cs="IRMitra"/>
          <w:sz w:val="28"/>
          <w:rtl/>
        </w:rPr>
        <w:t>شرط محقق م</w:t>
      </w:r>
      <w:r w:rsidR="0038038B" w:rsidRPr="00172037">
        <w:rPr>
          <w:rFonts w:ascii="IRMitra" w:hAnsi="IRMitra" w:cs="IRMitra"/>
          <w:sz w:val="28"/>
          <w:rtl/>
        </w:rPr>
        <w:t>وضوع است و مفهوم ندارد، بلکه آن چه محل استدلال مفهوم در این صحیحه است،</w:t>
      </w:r>
      <w:r w:rsidR="000F242F" w:rsidRPr="00172037">
        <w:rPr>
          <w:rFonts w:ascii="IRMitra" w:hAnsi="IRMitra" w:cs="IRMitra"/>
          <w:sz w:val="28"/>
          <w:rtl/>
        </w:rPr>
        <w:t xml:space="preserve"> مفهوم قید زائد تثنیه</w:t>
      </w:r>
      <w:r w:rsidR="0038038B" w:rsidRPr="00172037">
        <w:rPr>
          <w:rFonts w:ascii="IRMitra" w:hAnsi="IRMitra" w:cs="IRMitra"/>
          <w:sz w:val="28"/>
          <w:rtl/>
        </w:rPr>
        <w:t xml:space="preserve"> ابطین</w:t>
      </w:r>
      <w:r w:rsidR="000F242F" w:rsidRPr="00172037">
        <w:rPr>
          <w:rFonts w:ascii="IRMitra" w:hAnsi="IRMitra" w:cs="IRMitra"/>
          <w:sz w:val="28"/>
          <w:rtl/>
        </w:rPr>
        <w:t xml:space="preserve"> است</w:t>
      </w:r>
      <w:r w:rsidR="007B6175" w:rsidRPr="00172037">
        <w:rPr>
          <w:rFonts w:ascii="IRMitra" w:hAnsi="IRMitra" w:cs="IRMitra"/>
          <w:sz w:val="28"/>
          <w:rtl/>
        </w:rPr>
        <w:t xml:space="preserve"> که گفته شده احتراز دارد از نتف ابط واحد.</w:t>
      </w:r>
    </w:p>
    <w:p w:rsidR="007B6175" w:rsidRPr="00172037" w:rsidRDefault="007B6175" w:rsidP="009A1E86">
      <w:pPr>
        <w:rPr>
          <w:rFonts w:ascii="IRMitra" w:hAnsi="IRMitra" w:cs="IRMitra"/>
          <w:sz w:val="28"/>
          <w:rtl/>
        </w:rPr>
      </w:pPr>
      <w:r w:rsidRPr="00172037">
        <w:rPr>
          <w:rFonts w:ascii="IRMitra" w:hAnsi="IRMitra" w:cs="IRMitra"/>
          <w:sz w:val="28"/>
          <w:rtl/>
        </w:rPr>
        <w:t>و گرنه</w:t>
      </w:r>
      <w:r w:rsidR="00BF62B2" w:rsidRPr="00172037">
        <w:rPr>
          <w:rFonts w:ascii="IRMitra" w:hAnsi="IRMitra" w:cs="IRMitra"/>
          <w:sz w:val="28"/>
          <w:rtl/>
        </w:rPr>
        <w:t xml:space="preserve"> اگر این جا جایگاه مفهوم شرط باشد،</w:t>
      </w:r>
      <w:r w:rsidRPr="00172037">
        <w:rPr>
          <w:rFonts w:ascii="IRMitra" w:hAnsi="IRMitra" w:cs="IRMitra"/>
          <w:sz w:val="28"/>
          <w:rtl/>
        </w:rPr>
        <w:t xml:space="preserve"> باید در</w:t>
      </w:r>
      <w:r w:rsidR="00CE70B3" w:rsidRPr="00172037">
        <w:rPr>
          <w:rFonts w:ascii="IRMitra" w:hAnsi="IRMitra" w:cs="IRMitra"/>
          <w:sz w:val="28"/>
          <w:rtl/>
        </w:rPr>
        <w:t xml:space="preserve"> هر جا که کفاره ای </w:t>
      </w:r>
      <w:r w:rsidR="00BF62B2" w:rsidRPr="00172037">
        <w:rPr>
          <w:rFonts w:ascii="IRMitra" w:hAnsi="IRMitra" w:cs="IRMitra"/>
          <w:sz w:val="28"/>
          <w:rtl/>
        </w:rPr>
        <w:t>در قالب</w:t>
      </w:r>
      <w:r w:rsidR="008D41DF" w:rsidRPr="00172037">
        <w:rPr>
          <w:rFonts w:ascii="IRMitra" w:hAnsi="IRMitra" w:cs="IRMitra"/>
          <w:sz w:val="28"/>
          <w:rtl/>
        </w:rPr>
        <w:t xml:space="preserve"> جمله شرطیه ذکر</w:t>
      </w:r>
      <w:r w:rsidR="00CE70B3" w:rsidRPr="00172037">
        <w:rPr>
          <w:rFonts w:ascii="IRMitra" w:hAnsi="IRMitra" w:cs="IRMitra"/>
          <w:sz w:val="28"/>
          <w:rtl/>
        </w:rPr>
        <w:t xml:space="preserve"> شده،</w:t>
      </w:r>
      <w:r w:rsidRPr="00172037">
        <w:rPr>
          <w:rFonts w:ascii="IRMitra" w:hAnsi="IRMitra" w:cs="IRMitra"/>
          <w:sz w:val="28"/>
          <w:rtl/>
        </w:rPr>
        <w:t xml:space="preserve"> </w:t>
      </w:r>
      <w:r w:rsidR="00E778C0" w:rsidRPr="00172037">
        <w:rPr>
          <w:rFonts w:ascii="IRMitra" w:hAnsi="IRMitra" w:cs="IRMitra"/>
          <w:sz w:val="28"/>
          <w:rtl/>
        </w:rPr>
        <w:t xml:space="preserve">قائل به مفهوم </w:t>
      </w:r>
      <w:r w:rsidRPr="00172037">
        <w:rPr>
          <w:rFonts w:ascii="IRMitra" w:hAnsi="IRMitra" w:cs="IRMitra"/>
          <w:sz w:val="28"/>
          <w:rtl/>
        </w:rPr>
        <w:t>شد</w:t>
      </w:r>
      <w:r w:rsidR="00CE70B3" w:rsidRPr="00172037">
        <w:rPr>
          <w:rFonts w:ascii="IRMitra" w:hAnsi="IRMitra" w:cs="IRMitra"/>
          <w:sz w:val="28"/>
          <w:rtl/>
        </w:rPr>
        <w:t xml:space="preserve">، مثل </w:t>
      </w:r>
      <w:r w:rsidRPr="00172037">
        <w:rPr>
          <w:rFonts w:ascii="IRMitra" w:hAnsi="IRMitra" w:cs="IRMitra"/>
          <w:sz w:val="28"/>
          <w:rtl/>
        </w:rPr>
        <w:t>اذا جامع</w:t>
      </w:r>
      <w:r w:rsidR="00BF62B2" w:rsidRPr="00172037">
        <w:rPr>
          <w:rFonts w:ascii="IRMitra" w:hAnsi="IRMitra" w:cs="IRMitra"/>
          <w:sz w:val="28"/>
          <w:rtl/>
        </w:rPr>
        <w:t xml:space="preserve"> المحرم</w:t>
      </w:r>
      <w:r w:rsidRPr="00172037">
        <w:rPr>
          <w:rFonts w:ascii="IRMitra" w:hAnsi="IRMitra" w:cs="IRMitra"/>
          <w:sz w:val="28"/>
          <w:rtl/>
        </w:rPr>
        <w:t xml:space="preserve"> فعلیه بدنة</w:t>
      </w:r>
      <w:r w:rsidR="00BF62B2" w:rsidRPr="00172037">
        <w:rPr>
          <w:rFonts w:ascii="IRMitra" w:hAnsi="IRMitra" w:cs="IRMitra"/>
          <w:sz w:val="28"/>
          <w:rtl/>
        </w:rPr>
        <w:t>،</w:t>
      </w:r>
      <w:r w:rsidRPr="00172037">
        <w:rPr>
          <w:rFonts w:ascii="IRMitra" w:hAnsi="IRMitra" w:cs="IRMitra"/>
          <w:sz w:val="28"/>
          <w:rtl/>
        </w:rPr>
        <w:t xml:space="preserve"> </w:t>
      </w:r>
      <w:r w:rsidR="009A1E86" w:rsidRPr="00172037">
        <w:rPr>
          <w:rFonts w:ascii="IRMitra" w:hAnsi="IRMitra" w:cs="IRMitra"/>
          <w:sz w:val="28"/>
          <w:rtl/>
        </w:rPr>
        <w:t>در حالی که هیچکس قائل نشده که مفهوم این جمله این باشد که</w:t>
      </w:r>
      <w:r w:rsidRPr="00172037">
        <w:rPr>
          <w:rFonts w:ascii="IRMitra" w:hAnsi="IRMitra" w:cs="IRMitra"/>
          <w:sz w:val="28"/>
          <w:rtl/>
        </w:rPr>
        <w:t xml:space="preserve"> در صورت</w:t>
      </w:r>
      <w:r w:rsidR="009A1E86" w:rsidRPr="00172037">
        <w:rPr>
          <w:rFonts w:ascii="IRMitra" w:hAnsi="IRMitra" w:cs="IRMitra"/>
          <w:sz w:val="28"/>
          <w:rtl/>
        </w:rPr>
        <w:t>ی که محرم</w:t>
      </w:r>
      <w:r w:rsidRPr="00172037">
        <w:rPr>
          <w:rFonts w:ascii="IRMitra" w:hAnsi="IRMitra" w:cs="IRMitra"/>
          <w:sz w:val="28"/>
          <w:rtl/>
        </w:rPr>
        <w:t xml:space="preserve"> جماع</w:t>
      </w:r>
      <w:r w:rsidR="009A1E86" w:rsidRPr="00172037">
        <w:rPr>
          <w:rFonts w:ascii="IRMitra" w:hAnsi="IRMitra" w:cs="IRMitra"/>
          <w:sz w:val="28"/>
          <w:rtl/>
        </w:rPr>
        <w:t xml:space="preserve"> نکند، هیچ</w:t>
      </w:r>
      <w:r w:rsidRPr="00172037">
        <w:rPr>
          <w:rFonts w:ascii="IRMitra" w:hAnsi="IRMitra" w:cs="IRMitra"/>
          <w:sz w:val="28"/>
          <w:rtl/>
        </w:rPr>
        <w:t xml:space="preserve"> </w:t>
      </w:r>
      <w:r w:rsidR="009A1E86" w:rsidRPr="00172037">
        <w:rPr>
          <w:rFonts w:ascii="IRMitra" w:hAnsi="IRMitra" w:cs="IRMitra"/>
          <w:sz w:val="28"/>
          <w:rtl/>
        </w:rPr>
        <w:t xml:space="preserve">کفاره </w:t>
      </w:r>
      <w:r w:rsidRPr="00172037">
        <w:rPr>
          <w:rFonts w:ascii="IRMitra" w:hAnsi="IRMitra" w:cs="IRMitra"/>
          <w:sz w:val="28"/>
          <w:rtl/>
        </w:rPr>
        <w:t>بدنه ای</w:t>
      </w:r>
      <w:r w:rsidR="009A1E86" w:rsidRPr="00172037">
        <w:rPr>
          <w:rFonts w:ascii="IRMitra" w:hAnsi="IRMitra" w:cs="IRMitra"/>
          <w:sz w:val="28"/>
          <w:rtl/>
        </w:rPr>
        <w:t xml:space="preserve"> بر عهده اش نمی آید</w:t>
      </w:r>
      <w:r w:rsidR="008F339B" w:rsidRPr="00172037">
        <w:rPr>
          <w:rFonts w:ascii="IRMitra" w:hAnsi="IRMitra" w:cs="IRMitra"/>
          <w:sz w:val="28"/>
          <w:rtl/>
        </w:rPr>
        <w:t xml:space="preserve"> حتی اگر</w:t>
      </w:r>
      <w:r w:rsidRPr="00172037">
        <w:rPr>
          <w:rFonts w:ascii="IRMitra" w:hAnsi="IRMitra" w:cs="IRMitra"/>
          <w:sz w:val="28"/>
          <w:rtl/>
        </w:rPr>
        <w:t xml:space="preserve"> دیگر محرمات احرام را</w:t>
      </w:r>
      <w:r w:rsidR="008F339B" w:rsidRPr="00172037">
        <w:rPr>
          <w:rFonts w:ascii="IRMitra" w:hAnsi="IRMitra" w:cs="IRMitra"/>
          <w:sz w:val="28"/>
          <w:rtl/>
        </w:rPr>
        <w:t xml:space="preserve"> نیز مرتکب شود</w:t>
      </w:r>
      <w:r w:rsidR="00E778C0" w:rsidRPr="00172037">
        <w:rPr>
          <w:rFonts w:ascii="IRMitra" w:hAnsi="IRMitra" w:cs="IRMitra"/>
          <w:sz w:val="28"/>
          <w:rtl/>
        </w:rPr>
        <w:t>؟ هیچکس قائل به چنین مفهومی نشده و علت آن نیز</w:t>
      </w:r>
      <w:r w:rsidRPr="00172037">
        <w:rPr>
          <w:rFonts w:ascii="IRMitra" w:hAnsi="IRMitra" w:cs="IRMitra"/>
          <w:sz w:val="28"/>
          <w:rtl/>
        </w:rPr>
        <w:t xml:space="preserve"> محقق موضوع </w:t>
      </w:r>
      <w:r w:rsidR="00E778C0" w:rsidRPr="00172037">
        <w:rPr>
          <w:rFonts w:ascii="IRMitra" w:hAnsi="IRMitra" w:cs="IRMitra"/>
          <w:sz w:val="28"/>
          <w:rtl/>
        </w:rPr>
        <w:t xml:space="preserve">بودن شرط در این گونه موارد </w:t>
      </w:r>
      <w:r w:rsidRPr="00172037">
        <w:rPr>
          <w:rFonts w:ascii="IRMitra" w:hAnsi="IRMitra" w:cs="IRMitra"/>
          <w:sz w:val="28"/>
          <w:rtl/>
        </w:rPr>
        <w:t>است</w:t>
      </w:r>
      <w:r w:rsidR="00CE70B3" w:rsidRPr="00172037">
        <w:rPr>
          <w:rFonts w:ascii="IRMitra" w:hAnsi="IRMitra" w:cs="IRMitra"/>
          <w:sz w:val="28"/>
          <w:rtl/>
        </w:rPr>
        <w:t>.</w:t>
      </w:r>
    </w:p>
    <w:p w:rsidR="008B6B2F" w:rsidRPr="00172037" w:rsidRDefault="00D802EE" w:rsidP="00644D2B">
      <w:pPr>
        <w:rPr>
          <w:rFonts w:ascii="IRMitra" w:hAnsi="IRMitra" w:cs="IRMitra"/>
          <w:sz w:val="28"/>
          <w:rtl/>
        </w:rPr>
      </w:pPr>
      <w:r w:rsidRPr="00172037">
        <w:rPr>
          <w:rFonts w:ascii="IRMitra" w:hAnsi="IRMitra" w:cs="IRMitra"/>
          <w:sz w:val="28"/>
          <w:rtl/>
        </w:rPr>
        <w:t>آن چه که غلبه در</w:t>
      </w:r>
      <w:r w:rsidR="00CE70B3" w:rsidRPr="00172037">
        <w:rPr>
          <w:rFonts w:ascii="IRMitra" w:hAnsi="IRMitra" w:cs="IRMitra"/>
          <w:sz w:val="28"/>
          <w:rtl/>
        </w:rPr>
        <w:t xml:space="preserve"> آن </w:t>
      </w:r>
      <w:r w:rsidRPr="00172037">
        <w:rPr>
          <w:rFonts w:ascii="IRMitra" w:hAnsi="IRMitra" w:cs="IRMitra"/>
          <w:sz w:val="28"/>
          <w:rtl/>
        </w:rPr>
        <w:t>مورد بحث است</w:t>
      </w:r>
      <w:r w:rsidR="00CE70B3" w:rsidRPr="00172037">
        <w:rPr>
          <w:rFonts w:ascii="IRMitra" w:hAnsi="IRMitra" w:cs="IRMitra"/>
          <w:sz w:val="28"/>
          <w:rtl/>
        </w:rPr>
        <w:t xml:space="preserve"> که</w:t>
      </w:r>
      <w:r w:rsidRPr="00172037">
        <w:rPr>
          <w:rFonts w:ascii="IRMitra" w:hAnsi="IRMitra" w:cs="IRMitra"/>
          <w:sz w:val="28"/>
          <w:rtl/>
        </w:rPr>
        <w:t xml:space="preserve"> آیا</w:t>
      </w:r>
      <w:r w:rsidR="00CE70B3" w:rsidRPr="00172037">
        <w:rPr>
          <w:rFonts w:ascii="IRMitra" w:hAnsi="IRMitra" w:cs="IRMitra"/>
          <w:sz w:val="28"/>
          <w:rtl/>
        </w:rPr>
        <w:t xml:space="preserve"> مفهوم دارد یا نه</w:t>
      </w:r>
      <w:r w:rsidRPr="00172037">
        <w:rPr>
          <w:rFonts w:ascii="IRMitra" w:hAnsi="IRMitra" w:cs="IRMitra"/>
          <w:sz w:val="28"/>
          <w:rtl/>
        </w:rPr>
        <w:t>،</w:t>
      </w:r>
      <w:r w:rsidR="00CE70B3" w:rsidRPr="00172037">
        <w:rPr>
          <w:rFonts w:ascii="IRMitra" w:hAnsi="IRMitra" w:cs="IRMitra"/>
          <w:sz w:val="28"/>
          <w:rtl/>
        </w:rPr>
        <w:t xml:space="preserve"> وصف غالب است و نه شرط غال</w:t>
      </w:r>
      <w:r w:rsidR="008B6B2F" w:rsidRPr="00172037">
        <w:rPr>
          <w:rFonts w:ascii="IRMitra" w:hAnsi="IRMitra" w:cs="IRMitra"/>
          <w:sz w:val="28"/>
          <w:rtl/>
        </w:rPr>
        <w:t>ب.</w:t>
      </w:r>
    </w:p>
    <w:p w:rsidR="00CE70B3" w:rsidRPr="00172037" w:rsidRDefault="008B6B2F" w:rsidP="008B6B2F">
      <w:pPr>
        <w:rPr>
          <w:rFonts w:ascii="IRMitra" w:hAnsi="IRMitra" w:cs="IRMitra"/>
          <w:sz w:val="28"/>
          <w:rtl/>
        </w:rPr>
      </w:pPr>
      <w:r w:rsidRPr="00172037">
        <w:rPr>
          <w:rFonts w:ascii="IRMitra" w:hAnsi="IRMitra" w:cs="IRMitra"/>
          <w:sz w:val="28"/>
          <w:rtl/>
        </w:rPr>
        <w:t>ثالثا: اشکال دیگر ما این است</w:t>
      </w:r>
      <w:r w:rsidR="00CE70B3" w:rsidRPr="00172037">
        <w:rPr>
          <w:rFonts w:ascii="IRMitra" w:hAnsi="IRMitra" w:cs="IRMitra"/>
          <w:sz w:val="28"/>
          <w:rtl/>
        </w:rPr>
        <w:t xml:space="preserve"> که به چه دلیل وصف غالب مفهوم نداشته باشد، آیا دخلتم بهن </w:t>
      </w:r>
      <w:r w:rsidRPr="00172037">
        <w:rPr>
          <w:rFonts w:ascii="IRMitra" w:hAnsi="IRMitra" w:cs="IRMitra"/>
          <w:sz w:val="28"/>
          <w:rtl/>
        </w:rPr>
        <w:t xml:space="preserve">در آیه شریفه، </w:t>
      </w:r>
      <w:r w:rsidR="00CE70B3" w:rsidRPr="00172037">
        <w:rPr>
          <w:rFonts w:ascii="IRMitra" w:hAnsi="IRMitra" w:cs="IRMitra"/>
          <w:sz w:val="28"/>
          <w:rtl/>
        </w:rPr>
        <w:t>ظهور ندارد در شرطیت حرمت</w:t>
      </w:r>
      <w:r w:rsidR="0045390C" w:rsidRPr="00172037">
        <w:rPr>
          <w:rFonts w:ascii="IRMitra" w:hAnsi="IRMitra" w:cs="IRMitra"/>
          <w:sz w:val="28"/>
          <w:rtl/>
        </w:rPr>
        <w:t xml:space="preserve"> ربیبه بر ناپدری</w:t>
      </w:r>
      <w:r w:rsidRPr="00172037">
        <w:rPr>
          <w:rFonts w:ascii="IRMitra" w:hAnsi="IRMitra" w:cs="IRMitra"/>
          <w:sz w:val="28"/>
          <w:rtl/>
        </w:rPr>
        <w:t xml:space="preserve"> به دخول با زوجه</w:t>
      </w:r>
      <w:r w:rsidR="0045390C" w:rsidRPr="00172037">
        <w:rPr>
          <w:rFonts w:ascii="IRMitra" w:hAnsi="IRMitra" w:cs="IRMitra"/>
          <w:sz w:val="28"/>
          <w:rtl/>
        </w:rPr>
        <w:t xml:space="preserve">، قطعا هم قید غالب است </w:t>
      </w:r>
      <w:r w:rsidR="0045390C" w:rsidRPr="00172037">
        <w:rPr>
          <w:rFonts w:ascii="IRMitra" w:hAnsi="IRMitra" w:cs="IRMitra"/>
          <w:sz w:val="28"/>
          <w:rtl/>
        </w:rPr>
        <w:lastRenderedPageBreak/>
        <w:t>و هم مفهوم دارد، و گرنه</w:t>
      </w:r>
      <w:r w:rsidR="004F576D" w:rsidRPr="00172037">
        <w:rPr>
          <w:rFonts w:ascii="IRMitra" w:hAnsi="IRMitra" w:cs="IRMitra"/>
          <w:sz w:val="28"/>
          <w:rtl/>
        </w:rPr>
        <w:t xml:space="preserve"> متکلم حکیم</w:t>
      </w:r>
      <w:r w:rsidR="0045390C" w:rsidRPr="00172037">
        <w:rPr>
          <w:rFonts w:ascii="IRMitra" w:hAnsi="IRMitra" w:cs="IRMitra"/>
          <w:sz w:val="28"/>
          <w:rtl/>
        </w:rPr>
        <w:t xml:space="preserve"> برای چه این قید را ذکر کرده است؟</w:t>
      </w:r>
    </w:p>
    <w:p w:rsidR="0090557B" w:rsidRPr="00172037" w:rsidRDefault="0090557B" w:rsidP="00644D2B">
      <w:pPr>
        <w:rPr>
          <w:rFonts w:ascii="IRMitra" w:hAnsi="IRMitra" w:cs="IRMitra"/>
          <w:sz w:val="28"/>
          <w:rtl/>
        </w:rPr>
      </w:pPr>
      <w:r w:rsidRPr="00172037">
        <w:rPr>
          <w:rFonts w:ascii="IRMitra" w:hAnsi="IRMitra" w:cs="IRMitra"/>
          <w:sz w:val="28"/>
          <w:rtl/>
        </w:rPr>
        <w:t>بله</w:t>
      </w:r>
      <w:r w:rsidR="00223E97" w:rsidRPr="00172037">
        <w:rPr>
          <w:rFonts w:ascii="IRMitra" w:hAnsi="IRMitra" w:cs="IRMitra"/>
          <w:sz w:val="28"/>
          <w:rtl/>
        </w:rPr>
        <w:t>،</w:t>
      </w:r>
      <w:r w:rsidRPr="00172037">
        <w:rPr>
          <w:rFonts w:ascii="IRMitra" w:hAnsi="IRMitra" w:cs="IRMitra"/>
          <w:sz w:val="28"/>
          <w:rtl/>
        </w:rPr>
        <w:t xml:space="preserve"> اگر قید غالب نکته ای داشته باشد مثل بیان حکمت در اللاتی فی حجورکم</w:t>
      </w:r>
      <w:r w:rsidR="00223E97" w:rsidRPr="00172037">
        <w:rPr>
          <w:rFonts w:ascii="IRMitra" w:hAnsi="IRMitra" w:cs="IRMitra"/>
          <w:sz w:val="28"/>
          <w:rtl/>
        </w:rPr>
        <w:t>،</w:t>
      </w:r>
      <w:r w:rsidRPr="00172037">
        <w:rPr>
          <w:rFonts w:ascii="IRMitra" w:hAnsi="IRMitra" w:cs="IRMitra"/>
          <w:sz w:val="28"/>
          <w:rtl/>
        </w:rPr>
        <w:t xml:space="preserve"> ظهور در احترازیت ندارد، اما در اذا نتف ابطیه از باب قی</w:t>
      </w:r>
      <w:r w:rsidR="00650BFC" w:rsidRPr="00172037">
        <w:rPr>
          <w:rFonts w:ascii="IRMitra" w:hAnsi="IRMitra" w:cs="IRMitra"/>
          <w:sz w:val="28"/>
          <w:rtl/>
        </w:rPr>
        <w:t xml:space="preserve">د غالب نیست که مفهوم ندارد، بلکه از باب تعارف در ذکر است که متعارف </w:t>
      </w:r>
      <w:r w:rsidR="00223E97" w:rsidRPr="00172037">
        <w:rPr>
          <w:rFonts w:ascii="IRMitra" w:hAnsi="IRMitra" w:cs="IRMitra"/>
          <w:sz w:val="28"/>
          <w:rtl/>
        </w:rPr>
        <w:t>بوده ابطیه گف</w:t>
      </w:r>
      <w:r w:rsidR="006D4A18" w:rsidRPr="00172037">
        <w:rPr>
          <w:rFonts w:ascii="IRMitra" w:hAnsi="IRMitra" w:cs="IRMitra"/>
          <w:sz w:val="28"/>
          <w:rtl/>
        </w:rPr>
        <w:t>ته شود</w:t>
      </w:r>
      <w:r w:rsidR="00650BFC" w:rsidRPr="00172037">
        <w:rPr>
          <w:rFonts w:ascii="IRMitra" w:hAnsi="IRMitra" w:cs="IRMitra"/>
          <w:sz w:val="28"/>
          <w:rtl/>
        </w:rPr>
        <w:t xml:space="preserve"> و چون متعارف بین مردم ای</w:t>
      </w:r>
      <w:r w:rsidR="006D4A18" w:rsidRPr="00172037">
        <w:rPr>
          <w:rFonts w:ascii="IRMitra" w:hAnsi="IRMitra" w:cs="IRMitra"/>
          <w:sz w:val="28"/>
          <w:rtl/>
        </w:rPr>
        <w:t>ن طور بوده که</w:t>
      </w:r>
      <w:r w:rsidR="00F53731" w:rsidRPr="00172037">
        <w:rPr>
          <w:rFonts w:ascii="IRMitra" w:hAnsi="IRMitra" w:cs="IRMitra"/>
          <w:sz w:val="28"/>
          <w:rtl/>
        </w:rPr>
        <w:t xml:space="preserve"> ابطیه می گفته اند، مفهوم ندارد و از آن استظهار نمی شود که تمرکزی بر نتف ابطین معا بوده باشد.</w:t>
      </w:r>
    </w:p>
    <w:p w:rsidR="00F53731" w:rsidRPr="00172037" w:rsidRDefault="00F53731" w:rsidP="00644D2B">
      <w:pPr>
        <w:rPr>
          <w:rFonts w:ascii="IRMitra" w:hAnsi="IRMitra" w:cs="IRMitra"/>
          <w:sz w:val="28"/>
          <w:rtl/>
        </w:rPr>
      </w:pPr>
      <w:r w:rsidRPr="00172037">
        <w:rPr>
          <w:rFonts w:ascii="IRMitra" w:hAnsi="IRMitra" w:cs="IRMitra"/>
          <w:sz w:val="28"/>
          <w:rtl/>
        </w:rPr>
        <w:t>و لذا اگر اذا نتف المحرم ابطیه معا فعلیه دم شاة گفته می شد، بلاشک مفهوم می داشت، با این که قید مذکور غالبی هم باشد.</w:t>
      </w:r>
    </w:p>
    <w:p w:rsidR="00F6110A" w:rsidRPr="00172037" w:rsidRDefault="00F6110A" w:rsidP="00644D2B">
      <w:pPr>
        <w:rPr>
          <w:rFonts w:ascii="IRMitra" w:hAnsi="IRMitra" w:cs="IRMitra"/>
          <w:sz w:val="28"/>
          <w:rtl/>
        </w:rPr>
      </w:pPr>
      <w:r w:rsidRPr="00172037">
        <w:rPr>
          <w:rFonts w:ascii="IRMitra" w:hAnsi="IRMitra" w:cs="IRMitra"/>
          <w:sz w:val="28"/>
          <w:rtl/>
        </w:rPr>
        <w:t xml:space="preserve">و لذا اصلا </w:t>
      </w:r>
      <w:r w:rsidR="004F576D" w:rsidRPr="00172037">
        <w:rPr>
          <w:rFonts w:ascii="IRMitra" w:hAnsi="IRMitra" w:cs="IRMitra"/>
          <w:sz w:val="28"/>
          <w:rtl/>
        </w:rPr>
        <w:t xml:space="preserve">در صحیحه حریز، </w:t>
      </w:r>
      <w:r w:rsidRPr="00172037">
        <w:rPr>
          <w:rFonts w:ascii="IRMitra" w:hAnsi="IRMitra" w:cs="IRMitra"/>
          <w:sz w:val="28"/>
          <w:rtl/>
        </w:rPr>
        <w:t>بحث غلبه وجود</w:t>
      </w:r>
      <w:r w:rsidR="004F576D" w:rsidRPr="00172037">
        <w:rPr>
          <w:rFonts w:ascii="IRMitra" w:hAnsi="IRMitra" w:cs="IRMitra"/>
          <w:sz w:val="28"/>
          <w:rtl/>
        </w:rPr>
        <w:t xml:space="preserve"> مطرح</w:t>
      </w:r>
      <w:r w:rsidRPr="00172037">
        <w:rPr>
          <w:rFonts w:ascii="IRMitra" w:hAnsi="IRMitra" w:cs="IRMitra"/>
          <w:sz w:val="28"/>
          <w:rtl/>
        </w:rPr>
        <w:t xml:space="preserve"> نیست که گفته شود چون مانع از مفهوم شده، مانع از اطلاق هم می شود و لذا به نظر ما اطلاق صحیحه زرارة هیچ مشکلی ندارد</w:t>
      </w:r>
      <w:r w:rsidR="009F5EB2" w:rsidRPr="00172037">
        <w:rPr>
          <w:rFonts w:ascii="IRMitra" w:hAnsi="IRMitra" w:cs="IRMitra"/>
          <w:sz w:val="28"/>
          <w:rtl/>
        </w:rPr>
        <w:t>.</w:t>
      </w:r>
    </w:p>
    <w:p w:rsidR="00001C94" w:rsidRPr="00172037" w:rsidRDefault="009F5EB2" w:rsidP="00644D2B">
      <w:pPr>
        <w:rPr>
          <w:rFonts w:ascii="IRMitra" w:hAnsi="IRMitra" w:cs="IRMitra"/>
          <w:sz w:val="28"/>
          <w:rtl/>
        </w:rPr>
      </w:pPr>
      <w:r w:rsidRPr="00172037">
        <w:rPr>
          <w:rFonts w:ascii="IRMitra" w:hAnsi="IRMitra" w:cs="IRMitra"/>
          <w:sz w:val="28"/>
          <w:rtl/>
        </w:rPr>
        <w:t>صحیحه حریز هم</w:t>
      </w:r>
      <w:r w:rsidR="00B604EA" w:rsidRPr="00172037">
        <w:rPr>
          <w:rFonts w:ascii="IRMitra" w:hAnsi="IRMitra" w:cs="IRMitra"/>
          <w:sz w:val="28"/>
          <w:rtl/>
        </w:rPr>
        <w:t xml:space="preserve"> که</w:t>
      </w:r>
      <w:r w:rsidRPr="00172037">
        <w:rPr>
          <w:rFonts w:ascii="IRMitra" w:hAnsi="IRMitra" w:cs="IRMitra"/>
          <w:sz w:val="28"/>
          <w:rtl/>
        </w:rPr>
        <w:t xml:space="preserve"> اصلا ثابت نیست </w:t>
      </w:r>
      <w:r w:rsidR="00B604EA" w:rsidRPr="00172037">
        <w:rPr>
          <w:rFonts w:ascii="IRMitra" w:hAnsi="IRMitra" w:cs="IRMitra"/>
          <w:sz w:val="28"/>
          <w:rtl/>
        </w:rPr>
        <w:t>در آن</w:t>
      </w:r>
      <w:r w:rsidR="00001C94" w:rsidRPr="00172037">
        <w:rPr>
          <w:rFonts w:ascii="IRMitra" w:hAnsi="IRMitra" w:cs="IRMitra"/>
          <w:sz w:val="28"/>
          <w:rtl/>
        </w:rPr>
        <w:t xml:space="preserve"> ابطیه</w:t>
      </w:r>
      <w:r w:rsidR="00B604EA" w:rsidRPr="00172037">
        <w:rPr>
          <w:rFonts w:ascii="IRMitra" w:hAnsi="IRMitra" w:cs="IRMitra"/>
          <w:sz w:val="28"/>
          <w:rtl/>
        </w:rPr>
        <w:t xml:space="preserve"> آمده</w:t>
      </w:r>
      <w:r w:rsidR="00001C94" w:rsidRPr="00172037">
        <w:rPr>
          <w:rFonts w:ascii="IRMitra" w:hAnsi="IRMitra" w:cs="IRMitra"/>
          <w:sz w:val="28"/>
          <w:rtl/>
        </w:rPr>
        <w:t xml:space="preserve"> باشد و شاید ابطه</w:t>
      </w:r>
      <w:r w:rsidR="00B604EA" w:rsidRPr="00172037">
        <w:rPr>
          <w:rFonts w:ascii="IRMitra" w:hAnsi="IRMitra" w:cs="IRMitra"/>
          <w:sz w:val="28"/>
          <w:rtl/>
        </w:rPr>
        <w:t xml:space="preserve"> به صیغه مفرد</w:t>
      </w:r>
      <w:r w:rsidR="00001C94" w:rsidRPr="00172037">
        <w:rPr>
          <w:rFonts w:ascii="IRMitra" w:hAnsi="IRMitra" w:cs="IRMitra"/>
          <w:sz w:val="28"/>
          <w:rtl/>
        </w:rPr>
        <w:t xml:space="preserve"> باشد.</w:t>
      </w:r>
    </w:p>
    <w:p w:rsidR="009F5EB2" w:rsidRPr="00172037" w:rsidRDefault="00001C94" w:rsidP="00644D2B">
      <w:pPr>
        <w:rPr>
          <w:rFonts w:ascii="IRMitra" w:hAnsi="IRMitra" w:cs="IRMitra"/>
          <w:sz w:val="28"/>
          <w:rtl/>
        </w:rPr>
      </w:pPr>
      <w:r w:rsidRPr="00172037">
        <w:rPr>
          <w:rFonts w:ascii="IRMitra" w:hAnsi="IRMitra" w:cs="IRMitra"/>
          <w:sz w:val="28"/>
          <w:rtl/>
        </w:rPr>
        <w:t xml:space="preserve">ان قلت: </w:t>
      </w:r>
      <w:r w:rsidR="009F5EB2" w:rsidRPr="00172037">
        <w:rPr>
          <w:rFonts w:ascii="IRMitra" w:hAnsi="IRMitra" w:cs="IRMitra"/>
          <w:sz w:val="28"/>
          <w:rtl/>
        </w:rPr>
        <w:t>اکثر نسخ فقیه ابطه دارد و برخی از آن ها</w:t>
      </w:r>
      <w:r w:rsidRPr="00172037">
        <w:rPr>
          <w:rFonts w:ascii="IRMitra" w:hAnsi="IRMitra" w:cs="IRMitra"/>
          <w:sz w:val="28"/>
          <w:rtl/>
        </w:rPr>
        <w:t xml:space="preserve"> نیز</w:t>
      </w:r>
      <w:r w:rsidR="009F5EB2" w:rsidRPr="00172037">
        <w:rPr>
          <w:rFonts w:ascii="IRMitra" w:hAnsi="IRMitra" w:cs="IRMitra"/>
          <w:sz w:val="28"/>
          <w:rtl/>
        </w:rPr>
        <w:t xml:space="preserve"> ابطیه دارد</w:t>
      </w:r>
      <w:r w:rsidRPr="00172037">
        <w:rPr>
          <w:rFonts w:ascii="IRMitra" w:hAnsi="IRMitra" w:cs="IRMitra"/>
          <w:sz w:val="28"/>
          <w:rtl/>
        </w:rPr>
        <w:t>،</w:t>
      </w:r>
      <w:r w:rsidR="009F5EB2" w:rsidRPr="00172037">
        <w:rPr>
          <w:rFonts w:ascii="IRMitra" w:hAnsi="IRMitra" w:cs="IRMitra"/>
          <w:sz w:val="28"/>
          <w:rtl/>
        </w:rPr>
        <w:t xml:space="preserve"> پس این نقل ها</w:t>
      </w:r>
      <w:r w:rsidRPr="00172037">
        <w:rPr>
          <w:rFonts w:ascii="IRMitra" w:hAnsi="IRMitra" w:cs="IRMitra"/>
          <w:sz w:val="28"/>
          <w:rtl/>
        </w:rPr>
        <w:t>ی فقیه با هم</w:t>
      </w:r>
      <w:r w:rsidR="00B604EA" w:rsidRPr="00172037">
        <w:rPr>
          <w:rFonts w:ascii="IRMitra" w:hAnsi="IRMitra" w:cs="IRMitra"/>
          <w:sz w:val="28"/>
          <w:rtl/>
        </w:rPr>
        <w:t xml:space="preserve"> تعارض می کند و لذا</w:t>
      </w:r>
      <w:r w:rsidR="009F5EB2" w:rsidRPr="00172037">
        <w:rPr>
          <w:rFonts w:ascii="IRMitra" w:hAnsi="IRMitra" w:cs="IRMitra"/>
          <w:sz w:val="28"/>
          <w:rtl/>
        </w:rPr>
        <w:t xml:space="preserve"> نقل شیخ در تهذیب که نتف ابطیه دارد</w:t>
      </w:r>
      <w:r w:rsidR="00B604EA" w:rsidRPr="00172037">
        <w:rPr>
          <w:rFonts w:ascii="IRMitra" w:hAnsi="IRMitra" w:cs="IRMitra"/>
          <w:sz w:val="28"/>
          <w:rtl/>
        </w:rPr>
        <w:t xml:space="preserve"> بدون معارض می ماند</w:t>
      </w:r>
      <w:r w:rsidRPr="00172037">
        <w:rPr>
          <w:rFonts w:ascii="IRMitra" w:hAnsi="IRMitra" w:cs="IRMitra"/>
          <w:sz w:val="28"/>
          <w:rtl/>
        </w:rPr>
        <w:t>،</w:t>
      </w:r>
      <w:r w:rsidR="009F5EB2" w:rsidRPr="00172037">
        <w:rPr>
          <w:rFonts w:ascii="IRMitra" w:hAnsi="IRMitra" w:cs="IRMitra"/>
          <w:sz w:val="28"/>
          <w:rtl/>
        </w:rPr>
        <w:t xml:space="preserve"> پس</w:t>
      </w:r>
      <w:r w:rsidR="00F67006" w:rsidRPr="00172037">
        <w:rPr>
          <w:rFonts w:ascii="IRMitra" w:hAnsi="IRMitra" w:cs="IRMitra"/>
          <w:sz w:val="28"/>
          <w:rtl/>
        </w:rPr>
        <w:t xml:space="preserve"> چرا نقل شیخ را نامعتبر دانستید؟</w:t>
      </w:r>
    </w:p>
    <w:p w:rsidR="00F67006" w:rsidRPr="00172037" w:rsidRDefault="00001C94" w:rsidP="00644D2B">
      <w:pPr>
        <w:rPr>
          <w:rFonts w:ascii="IRMitra" w:hAnsi="IRMitra" w:cs="IRMitra"/>
          <w:sz w:val="28"/>
          <w:rtl/>
        </w:rPr>
      </w:pPr>
      <w:r w:rsidRPr="00172037">
        <w:rPr>
          <w:rFonts w:ascii="IRMitra" w:hAnsi="IRMitra" w:cs="IRMitra"/>
          <w:sz w:val="28"/>
          <w:rtl/>
        </w:rPr>
        <w:t xml:space="preserve">قلت: </w:t>
      </w:r>
      <w:r w:rsidR="00F67006" w:rsidRPr="00172037">
        <w:rPr>
          <w:rFonts w:ascii="IRMitra" w:hAnsi="IRMitra" w:cs="IRMitra"/>
          <w:sz w:val="28"/>
          <w:rtl/>
        </w:rPr>
        <w:t>آیة الله</w:t>
      </w:r>
      <w:r w:rsidR="00F24434" w:rsidRPr="00172037">
        <w:rPr>
          <w:rFonts w:ascii="IRMitra" w:hAnsi="IRMitra" w:cs="IRMitra"/>
          <w:sz w:val="28"/>
          <w:rtl/>
        </w:rPr>
        <w:t xml:space="preserve"> زنجانی فرموده همه نسخ مقنع،</w:t>
      </w:r>
      <w:r w:rsidR="00F67006" w:rsidRPr="00172037">
        <w:rPr>
          <w:rFonts w:ascii="IRMitra" w:hAnsi="IRMitra" w:cs="IRMitra"/>
          <w:sz w:val="28"/>
          <w:rtl/>
        </w:rPr>
        <w:t xml:space="preserve"> اذا نتف الرجل ابطه دارد و این موجب اطمینان می </w:t>
      </w:r>
      <w:r w:rsidR="00F67006" w:rsidRPr="00172037">
        <w:rPr>
          <w:rFonts w:ascii="IRMitra" w:hAnsi="IRMitra" w:cs="IRMitra"/>
          <w:sz w:val="28"/>
          <w:rtl/>
        </w:rPr>
        <w:lastRenderedPageBreak/>
        <w:t>شود که نسخه اصلی فقیه، ابطه است و لذا با نقل شیخ تعارض می کند.</w:t>
      </w:r>
    </w:p>
    <w:p w:rsidR="00F67006" w:rsidRPr="00172037" w:rsidRDefault="00F67006" w:rsidP="00644D2B">
      <w:pPr>
        <w:rPr>
          <w:rFonts w:ascii="IRMitra" w:hAnsi="IRMitra" w:cs="IRMitra"/>
          <w:sz w:val="28"/>
          <w:rtl/>
        </w:rPr>
      </w:pPr>
      <w:r w:rsidRPr="00172037">
        <w:rPr>
          <w:rFonts w:ascii="IRMitra" w:hAnsi="IRMitra" w:cs="IRMitra"/>
          <w:sz w:val="28"/>
          <w:rtl/>
        </w:rPr>
        <w:t>و العجب من صاحب الجواهر که گفته</w:t>
      </w:r>
      <w:r w:rsidR="00107BB1" w:rsidRPr="00172037">
        <w:rPr>
          <w:rFonts w:ascii="IRMitra" w:hAnsi="IRMitra" w:cs="IRMitra"/>
          <w:sz w:val="28"/>
          <w:rtl/>
        </w:rPr>
        <w:t xml:space="preserve"> هر دو نقل فقیه به کار می آید،</w:t>
      </w:r>
      <w:r w:rsidRPr="00172037">
        <w:rPr>
          <w:rFonts w:ascii="IRMitra" w:hAnsi="IRMitra" w:cs="IRMitra"/>
          <w:sz w:val="28"/>
          <w:rtl/>
        </w:rPr>
        <w:t xml:space="preserve"> نقل ابطه </w:t>
      </w:r>
      <w:r w:rsidR="0096282E" w:rsidRPr="00172037">
        <w:rPr>
          <w:rFonts w:ascii="IRMitra" w:hAnsi="IRMitra" w:cs="IRMitra"/>
          <w:sz w:val="28"/>
          <w:rtl/>
        </w:rPr>
        <w:t>در فقیه مثل صحیحه زرارة می شود</w:t>
      </w:r>
      <w:r w:rsidR="00107BB1" w:rsidRPr="00172037">
        <w:rPr>
          <w:rFonts w:ascii="IRMitra" w:hAnsi="IRMitra" w:cs="IRMitra"/>
          <w:sz w:val="28"/>
          <w:rtl/>
        </w:rPr>
        <w:t xml:space="preserve"> که به صیغه مفرد آمده و حکم به وجوب کفاره شاة کرده بود</w:t>
      </w:r>
      <w:r w:rsidR="00CF6BAF" w:rsidRPr="00172037">
        <w:rPr>
          <w:rFonts w:ascii="IRMitra" w:hAnsi="IRMitra" w:cs="IRMitra"/>
          <w:sz w:val="28"/>
          <w:rtl/>
        </w:rPr>
        <w:t xml:space="preserve"> و</w:t>
      </w:r>
      <w:r w:rsidR="0096282E" w:rsidRPr="00172037">
        <w:rPr>
          <w:rFonts w:ascii="IRMitra" w:hAnsi="IRMitra" w:cs="IRMitra"/>
          <w:sz w:val="28"/>
          <w:rtl/>
        </w:rPr>
        <w:t xml:space="preserve"> گفتیم مطلق است و با </w:t>
      </w:r>
      <w:r w:rsidR="00C471E5" w:rsidRPr="00172037">
        <w:rPr>
          <w:rFonts w:ascii="IRMitra" w:hAnsi="IRMitra" w:cs="IRMitra"/>
          <w:sz w:val="28"/>
          <w:rtl/>
        </w:rPr>
        <w:t xml:space="preserve">مفهوم </w:t>
      </w:r>
      <w:r w:rsidR="0096282E" w:rsidRPr="00172037">
        <w:rPr>
          <w:rFonts w:ascii="IRMitra" w:hAnsi="IRMitra" w:cs="IRMitra"/>
          <w:sz w:val="28"/>
          <w:rtl/>
        </w:rPr>
        <w:t>صحیحه حریز به نقل شیخ طوسی</w:t>
      </w:r>
      <w:r w:rsidR="00CF6BAF" w:rsidRPr="00172037">
        <w:rPr>
          <w:rFonts w:ascii="IRMitra" w:hAnsi="IRMitra" w:cs="IRMitra"/>
          <w:sz w:val="28"/>
          <w:rtl/>
        </w:rPr>
        <w:t xml:space="preserve"> و نقل دیگر فقیه</w:t>
      </w:r>
      <w:r w:rsidR="00F24434" w:rsidRPr="00172037">
        <w:rPr>
          <w:rFonts w:ascii="IRMitra" w:hAnsi="IRMitra" w:cs="IRMitra"/>
          <w:sz w:val="28"/>
          <w:rtl/>
        </w:rPr>
        <w:t xml:space="preserve"> که ابطیه</w:t>
      </w:r>
      <w:r w:rsidR="00CF6BAF" w:rsidRPr="00172037">
        <w:rPr>
          <w:rFonts w:ascii="IRMitra" w:hAnsi="IRMitra" w:cs="IRMitra"/>
          <w:sz w:val="28"/>
          <w:rtl/>
        </w:rPr>
        <w:t xml:space="preserve"> به تثنیه</w:t>
      </w:r>
      <w:r w:rsidR="00F24434" w:rsidRPr="00172037">
        <w:rPr>
          <w:rFonts w:ascii="IRMitra" w:hAnsi="IRMitra" w:cs="IRMitra"/>
          <w:sz w:val="28"/>
          <w:rtl/>
        </w:rPr>
        <w:t xml:space="preserve"> باشد،</w:t>
      </w:r>
      <w:r w:rsidR="0096282E" w:rsidRPr="00172037">
        <w:rPr>
          <w:rFonts w:ascii="IRMitra" w:hAnsi="IRMitra" w:cs="IRMitra"/>
          <w:sz w:val="28"/>
          <w:rtl/>
        </w:rPr>
        <w:t xml:space="preserve"> آن را تقیید می زنیم.</w:t>
      </w:r>
    </w:p>
    <w:p w:rsidR="00C471E5" w:rsidRPr="00172037" w:rsidRDefault="00C471E5" w:rsidP="00C471E5">
      <w:pPr>
        <w:rPr>
          <w:rFonts w:ascii="IRMitra" w:hAnsi="IRMitra" w:cs="IRMitra"/>
          <w:sz w:val="28"/>
          <w:rtl/>
        </w:rPr>
      </w:pPr>
      <w:r w:rsidRPr="00172037">
        <w:rPr>
          <w:rFonts w:ascii="IRMitra" w:hAnsi="IRMitra" w:cs="IRMitra"/>
          <w:sz w:val="28"/>
          <w:rtl/>
        </w:rPr>
        <w:t>اشکال این است که جمع عرفی بین دو کلام از دو شخص و دو امام معنا دارد، اما جمع عرفی بین یک کلام از متکلم واحد که معنا ندارد با این که</w:t>
      </w:r>
      <w:r w:rsidR="004552D4" w:rsidRPr="00172037">
        <w:rPr>
          <w:rFonts w:ascii="IRMitra" w:hAnsi="IRMitra" w:cs="IRMitra"/>
          <w:sz w:val="28"/>
          <w:rtl/>
        </w:rPr>
        <w:t xml:space="preserve"> قطعا امام علیه السلام فقط یکی را فرموده، ولی</w:t>
      </w:r>
      <w:r w:rsidR="0030446E">
        <w:rPr>
          <w:rFonts w:ascii="IRMitra" w:hAnsi="IRMitra" w:cs="IRMitra"/>
          <w:sz w:val="28"/>
          <w:rtl/>
        </w:rPr>
        <w:t xml:space="preserve"> </w:t>
      </w:r>
      <w:r w:rsidR="004552D4" w:rsidRPr="00172037">
        <w:rPr>
          <w:rFonts w:ascii="IRMitra" w:hAnsi="IRMitra" w:cs="IRMitra"/>
          <w:sz w:val="28"/>
          <w:rtl/>
        </w:rPr>
        <w:t>معلوم نیست کدام را</w:t>
      </w:r>
      <w:r w:rsidR="00362D7F" w:rsidRPr="00172037">
        <w:rPr>
          <w:rFonts w:ascii="IRMitra" w:hAnsi="IRMitra" w:cs="IRMitra"/>
          <w:sz w:val="28"/>
          <w:rtl/>
        </w:rPr>
        <w:t xml:space="preserve"> فرموده است!</w:t>
      </w:r>
    </w:p>
    <w:p w:rsidR="00362D7F" w:rsidRPr="00172037" w:rsidRDefault="00764D66" w:rsidP="00C471E5">
      <w:pPr>
        <w:rPr>
          <w:rFonts w:ascii="IRMitra" w:hAnsi="IRMitra" w:cs="IRMitra"/>
          <w:sz w:val="28"/>
          <w:rtl/>
        </w:rPr>
      </w:pPr>
      <w:r w:rsidRPr="00172037">
        <w:rPr>
          <w:rFonts w:ascii="IRMitra" w:hAnsi="IRMitra" w:cs="IRMitra"/>
          <w:sz w:val="28"/>
          <w:rtl/>
        </w:rPr>
        <w:t>مقتضای اصل عملی در وجوب کفاره نتف ابط واحد</w:t>
      </w:r>
    </w:p>
    <w:p w:rsidR="00CD31B4" w:rsidRPr="00172037" w:rsidRDefault="00362D7F" w:rsidP="00C471E5">
      <w:pPr>
        <w:rPr>
          <w:rFonts w:ascii="IRMitra" w:hAnsi="IRMitra" w:cs="IRMitra"/>
          <w:sz w:val="28"/>
          <w:rtl/>
        </w:rPr>
      </w:pPr>
      <w:r w:rsidRPr="00172037">
        <w:rPr>
          <w:rFonts w:ascii="IRMitra" w:hAnsi="IRMitra" w:cs="IRMitra"/>
          <w:sz w:val="28"/>
          <w:rtl/>
        </w:rPr>
        <w:t xml:space="preserve">صاحب </w:t>
      </w:r>
      <w:r w:rsidR="00C471E5" w:rsidRPr="00172037">
        <w:rPr>
          <w:rFonts w:ascii="IRMitra" w:hAnsi="IRMitra" w:cs="IRMitra"/>
          <w:sz w:val="28"/>
          <w:rtl/>
        </w:rPr>
        <w:t>ریاض فرموده که</w:t>
      </w:r>
      <w:r w:rsidRPr="00172037">
        <w:rPr>
          <w:rFonts w:ascii="IRMitra" w:hAnsi="IRMitra" w:cs="IRMitra"/>
          <w:sz w:val="28"/>
          <w:rtl/>
        </w:rPr>
        <w:t xml:space="preserve"> چون اجماع داریم که قطعا در نتف ابط واحد، کفاره واجب است و مردد بین ذبح شاة و اطعام ثلاثة مساکین است،</w:t>
      </w:r>
      <w:r w:rsidR="00C471E5" w:rsidRPr="00172037">
        <w:rPr>
          <w:rFonts w:ascii="IRMitra" w:hAnsi="IRMitra" w:cs="IRMitra"/>
          <w:sz w:val="28"/>
          <w:rtl/>
        </w:rPr>
        <w:t xml:space="preserve"> سراغ اصل عم</w:t>
      </w:r>
      <w:r w:rsidRPr="00172037">
        <w:rPr>
          <w:rFonts w:ascii="IRMitra" w:hAnsi="IRMitra" w:cs="IRMitra"/>
          <w:sz w:val="28"/>
          <w:rtl/>
        </w:rPr>
        <w:t>لی می رویم که برائت از شاة است</w:t>
      </w:r>
      <w:r w:rsidR="00CD31B4" w:rsidRPr="00172037">
        <w:rPr>
          <w:rFonts w:ascii="IRMitra" w:hAnsi="IRMitra" w:cs="IRMitra"/>
          <w:sz w:val="28"/>
          <w:rtl/>
        </w:rPr>
        <w:t>.</w:t>
      </w:r>
    </w:p>
    <w:p w:rsidR="0087300A" w:rsidRPr="00172037" w:rsidRDefault="00C471E5" w:rsidP="004345CC">
      <w:pPr>
        <w:rPr>
          <w:rFonts w:ascii="IRMitra" w:hAnsi="IRMitra" w:cs="IRMitra"/>
          <w:sz w:val="28"/>
          <w:rtl/>
        </w:rPr>
      </w:pPr>
      <w:r w:rsidRPr="00172037">
        <w:rPr>
          <w:rFonts w:ascii="IRMitra" w:hAnsi="IRMitra" w:cs="IRMitra"/>
          <w:sz w:val="28"/>
          <w:rtl/>
        </w:rPr>
        <w:t xml:space="preserve">اشکال ما این است که </w:t>
      </w:r>
      <w:r w:rsidR="004345CC" w:rsidRPr="00172037">
        <w:rPr>
          <w:rFonts w:ascii="IRMitra" w:hAnsi="IRMitra" w:cs="IRMitra"/>
          <w:sz w:val="28"/>
          <w:rtl/>
        </w:rPr>
        <w:t>در این فرع</w:t>
      </w:r>
      <w:r w:rsidR="00CD31B4" w:rsidRPr="00172037">
        <w:rPr>
          <w:rFonts w:ascii="IRMitra" w:hAnsi="IRMitra" w:cs="IRMitra"/>
          <w:sz w:val="28"/>
          <w:rtl/>
        </w:rPr>
        <w:t xml:space="preserve"> دو نظریه وجود دارد</w:t>
      </w:r>
      <w:r w:rsidR="0087300A" w:rsidRPr="00172037">
        <w:rPr>
          <w:rFonts w:ascii="IRMitra" w:hAnsi="IRMitra" w:cs="IRMitra"/>
          <w:sz w:val="28"/>
          <w:rtl/>
        </w:rPr>
        <w:t xml:space="preserve"> که هر دو بر اصل وجوب کفاره متفقند</w:t>
      </w:r>
      <w:r w:rsidR="00CD31B4" w:rsidRPr="00172037">
        <w:rPr>
          <w:rFonts w:ascii="IRMitra" w:hAnsi="IRMitra" w:cs="IRMitra"/>
          <w:sz w:val="28"/>
          <w:rtl/>
        </w:rPr>
        <w:t>،</w:t>
      </w:r>
      <w:r w:rsidRPr="00172037">
        <w:rPr>
          <w:rFonts w:ascii="IRMitra" w:hAnsi="IRMitra" w:cs="IRMitra"/>
          <w:sz w:val="28"/>
          <w:rtl/>
        </w:rPr>
        <w:t xml:space="preserve"> مشهور می گویند اطعام ثلاثة</w:t>
      </w:r>
      <w:r w:rsidR="00CD31B4" w:rsidRPr="00172037">
        <w:rPr>
          <w:rFonts w:ascii="IRMitra" w:hAnsi="IRMitra" w:cs="IRMitra"/>
          <w:sz w:val="28"/>
          <w:rtl/>
        </w:rPr>
        <w:t xml:space="preserve"> مساکین</w:t>
      </w:r>
      <w:r w:rsidRPr="00172037">
        <w:rPr>
          <w:rFonts w:ascii="IRMitra" w:hAnsi="IRMitra" w:cs="IRMitra"/>
          <w:sz w:val="28"/>
          <w:rtl/>
        </w:rPr>
        <w:t xml:space="preserve"> برای نتف ابط واحد</w:t>
      </w:r>
      <w:r w:rsidR="0087300A" w:rsidRPr="00172037">
        <w:rPr>
          <w:rFonts w:ascii="IRMitra" w:hAnsi="IRMitra" w:cs="IRMitra"/>
          <w:sz w:val="28"/>
          <w:rtl/>
        </w:rPr>
        <w:t xml:space="preserve"> واجب</w:t>
      </w:r>
      <w:r w:rsidRPr="00172037">
        <w:rPr>
          <w:rFonts w:ascii="IRMitra" w:hAnsi="IRMitra" w:cs="IRMitra"/>
          <w:sz w:val="28"/>
          <w:rtl/>
        </w:rPr>
        <w:t xml:space="preserve"> است تعیینا و برخی هم گفته اند شاة تعیینا</w:t>
      </w:r>
      <w:r w:rsidR="0087300A" w:rsidRPr="00172037">
        <w:rPr>
          <w:rFonts w:ascii="IRMitra" w:hAnsi="IRMitra" w:cs="IRMitra"/>
          <w:sz w:val="28"/>
          <w:rtl/>
        </w:rPr>
        <w:t xml:space="preserve"> واجب است.</w:t>
      </w:r>
    </w:p>
    <w:p w:rsidR="00C471E5" w:rsidRPr="00172037" w:rsidRDefault="00F51E19" w:rsidP="00F51E19">
      <w:pPr>
        <w:rPr>
          <w:rFonts w:ascii="IRMitra" w:hAnsi="IRMitra" w:cs="IRMitra"/>
          <w:sz w:val="28"/>
          <w:rtl/>
        </w:rPr>
      </w:pPr>
      <w:r w:rsidRPr="00172037">
        <w:rPr>
          <w:rFonts w:ascii="IRMitra" w:hAnsi="IRMitra" w:cs="IRMitra"/>
          <w:sz w:val="28"/>
          <w:rtl/>
        </w:rPr>
        <w:t>بر خلاف آن چه ایشان فرمود،</w:t>
      </w:r>
      <w:r w:rsidR="00EA10C0" w:rsidRPr="00172037">
        <w:rPr>
          <w:rFonts w:ascii="IRMitra" w:hAnsi="IRMitra" w:cs="IRMitra"/>
          <w:sz w:val="28"/>
          <w:rtl/>
        </w:rPr>
        <w:t xml:space="preserve"> </w:t>
      </w:r>
      <w:r w:rsidR="00C471E5" w:rsidRPr="00172037">
        <w:rPr>
          <w:rFonts w:ascii="IRMitra" w:hAnsi="IRMitra" w:cs="IRMitra"/>
          <w:sz w:val="28"/>
          <w:rtl/>
        </w:rPr>
        <w:t>این</w:t>
      </w:r>
      <w:r w:rsidRPr="00172037">
        <w:rPr>
          <w:rFonts w:ascii="IRMitra" w:hAnsi="IRMitra" w:cs="IRMitra"/>
          <w:sz w:val="28"/>
          <w:rtl/>
        </w:rPr>
        <w:t xml:space="preserve"> گونه موارد، از موارد متباینین</w:t>
      </w:r>
      <w:r w:rsidR="00C471E5" w:rsidRPr="00172037">
        <w:rPr>
          <w:rFonts w:ascii="IRMitra" w:hAnsi="IRMitra" w:cs="IRMitra"/>
          <w:sz w:val="28"/>
          <w:rtl/>
        </w:rPr>
        <w:t xml:space="preserve"> </w:t>
      </w:r>
      <w:r w:rsidRPr="00172037">
        <w:rPr>
          <w:rFonts w:ascii="IRMitra" w:hAnsi="IRMitra" w:cs="IRMitra"/>
          <w:sz w:val="28"/>
          <w:rtl/>
        </w:rPr>
        <w:t xml:space="preserve">و </w:t>
      </w:r>
      <w:r w:rsidR="00C471E5" w:rsidRPr="00172037">
        <w:rPr>
          <w:rFonts w:ascii="IRMitra" w:hAnsi="IRMitra" w:cs="IRMitra"/>
          <w:sz w:val="28"/>
          <w:rtl/>
        </w:rPr>
        <w:t>محل احتیاط</w:t>
      </w:r>
      <w:r w:rsidR="00EA10C0" w:rsidRPr="00172037">
        <w:rPr>
          <w:rFonts w:ascii="IRMitra" w:hAnsi="IRMitra" w:cs="IRMitra"/>
          <w:sz w:val="28"/>
          <w:rtl/>
        </w:rPr>
        <w:t xml:space="preserve"> است</w:t>
      </w:r>
      <w:r w:rsidR="00C471E5" w:rsidRPr="00172037">
        <w:rPr>
          <w:rFonts w:ascii="IRMitra" w:hAnsi="IRMitra" w:cs="IRMitra"/>
          <w:sz w:val="28"/>
          <w:rtl/>
        </w:rPr>
        <w:t xml:space="preserve"> </w:t>
      </w:r>
      <w:r w:rsidR="00EA10C0" w:rsidRPr="00172037">
        <w:rPr>
          <w:rFonts w:ascii="IRMitra" w:hAnsi="IRMitra" w:cs="IRMitra"/>
          <w:sz w:val="28"/>
          <w:rtl/>
        </w:rPr>
        <w:t>و</w:t>
      </w:r>
      <w:r w:rsidR="00C471E5" w:rsidRPr="00172037">
        <w:rPr>
          <w:rFonts w:ascii="IRMitra" w:hAnsi="IRMitra" w:cs="IRMitra"/>
          <w:sz w:val="28"/>
          <w:rtl/>
        </w:rPr>
        <w:t xml:space="preserve"> اقل و اکثر نیست که</w:t>
      </w:r>
      <w:r w:rsidR="00EA10C0" w:rsidRPr="00172037">
        <w:rPr>
          <w:rFonts w:ascii="IRMitra" w:hAnsi="IRMitra" w:cs="IRMitra"/>
          <w:sz w:val="28"/>
          <w:rtl/>
        </w:rPr>
        <w:t xml:space="preserve"> در آن</w:t>
      </w:r>
      <w:r w:rsidR="00C471E5" w:rsidRPr="00172037">
        <w:rPr>
          <w:rFonts w:ascii="IRMitra" w:hAnsi="IRMitra" w:cs="IRMitra"/>
          <w:sz w:val="28"/>
          <w:rtl/>
        </w:rPr>
        <w:t xml:space="preserve"> برائت جاری شود.</w:t>
      </w:r>
    </w:p>
    <w:p w:rsidR="00C471E5" w:rsidRPr="00172037" w:rsidRDefault="00C471E5" w:rsidP="00764D66">
      <w:pPr>
        <w:rPr>
          <w:rFonts w:ascii="IRMitra" w:hAnsi="IRMitra" w:cs="IRMitra"/>
          <w:sz w:val="28"/>
          <w:rtl/>
        </w:rPr>
      </w:pPr>
      <w:r w:rsidRPr="00172037">
        <w:rPr>
          <w:rFonts w:ascii="IRMitra" w:hAnsi="IRMitra" w:cs="IRMitra"/>
          <w:sz w:val="28"/>
          <w:rtl/>
        </w:rPr>
        <w:lastRenderedPageBreak/>
        <w:t>بله</w:t>
      </w:r>
      <w:r w:rsidR="00EA10C0" w:rsidRPr="00172037">
        <w:rPr>
          <w:rFonts w:ascii="IRMitra" w:hAnsi="IRMitra" w:cs="IRMitra"/>
          <w:sz w:val="28"/>
          <w:rtl/>
        </w:rPr>
        <w:t>،</w:t>
      </w:r>
      <w:r w:rsidRPr="00172037">
        <w:rPr>
          <w:rFonts w:ascii="IRMitra" w:hAnsi="IRMitra" w:cs="IRMitra"/>
          <w:sz w:val="28"/>
          <w:rtl/>
        </w:rPr>
        <w:t xml:space="preserve"> اگر به اجماع کاری نداشته باشید و بگویید یقینا</w:t>
      </w:r>
      <w:r w:rsidR="00EA10C0" w:rsidRPr="00172037">
        <w:rPr>
          <w:rFonts w:ascii="IRMitra" w:hAnsi="IRMitra" w:cs="IRMitra"/>
          <w:sz w:val="28"/>
          <w:rtl/>
        </w:rPr>
        <w:t xml:space="preserve"> در</w:t>
      </w:r>
      <w:r w:rsidRPr="00172037">
        <w:rPr>
          <w:rFonts w:ascii="IRMitra" w:hAnsi="IRMitra" w:cs="IRMitra"/>
          <w:sz w:val="28"/>
          <w:rtl/>
        </w:rPr>
        <w:t xml:space="preserve"> ازاله شعر از هر جای بدن کفاره وجود دارد به خاطر </w:t>
      </w:r>
      <w:r w:rsidR="00D36D3F" w:rsidRPr="00172037">
        <w:rPr>
          <w:rFonts w:ascii="IRMitra" w:hAnsi="IRMitra" w:cs="IRMitra"/>
          <w:sz w:val="28"/>
          <w:rtl/>
        </w:rPr>
        <w:t xml:space="preserve">اطلاق </w:t>
      </w:r>
      <w:r w:rsidRPr="00172037">
        <w:rPr>
          <w:rFonts w:ascii="IRMitra" w:hAnsi="IRMitra" w:cs="IRMitra"/>
          <w:sz w:val="28"/>
          <w:rtl/>
        </w:rPr>
        <w:t>صحیحه حلبی،</w:t>
      </w:r>
      <w:r w:rsidR="002A4DD0" w:rsidRPr="00172037">
        <w:rPr>
          <w:rFonts w:ascii="IRMitra" w:hAnsi="IRMitra" w:cs="IRMitra"/>
          <w:sz w:val="28"/>
          <w:rtl/>
        </w:rPr>
        <w:t xml:space="preserve"> و اگر اطلاق هم نداشته باشد، لااقل الغ</w:t>
      </w:r>
      <w:r w:rsidR="00764D66" w:rsidRPr="00172037">
        <w:rPr>
          <w:rFonts w:ascii="IRMitra" w:hAnsi="IRMitra" w:cs="IRMitra"/>
          <w:sz w:val="28"/>
          <w:rtl/>
        </w:rPr>
        <w:t>اء خصوصیت می شود، در این صورت وجدانا</w:t>
      </w:r>
      <w:r w:rsidR="002A4DD0" w:rsidRPr="00172037">
        <w:rPr>
          <w:rFonts w:ascii="IRMitra" w:hAnsi="IRMitra" w:cs="IRMitra"/>
          <w:sz w:val="28"/>
          <w:rtl/>
        </w:rPr>
        <w:t xml:space="preserve"> احتمال تخییر بین اطعام و ذبح شاة </w:t>
      </w:r>
      <w:r w:rsidR="00764D66" w:rsidRPr="00172037">
        <w:rPr>
          <w:rFonts w:ascii="IRMitra" w:hAnsi="IRMitra" w:cs="IRMitra"/>
          <w:sz w:val="28"/>
          <w:rtl/>
        </w:rPr>
        <w:t xml:space="preserve">می دهیم </w:t>
      </w:r>
      <w:r w:rsidR="002A4DD0" w:rsidRPr="00172037">
        <w:rPr>
          <w:rFonts w:ascii="IRMitra" w:hAnsi="IRMitra" w:cs="IRMitra"/>
          <w:sz w:val="28"/>
          <w:rtl/>
        </w:rPr>
        <w:t>و دیگر دوران بین متباینین</w:t>
      </w:r>
      <w:r w:rsidR="00764D66" w:rsidRPr="00172037">
        <w:rPr>
          <w:rFonts w:ascii="IRMitra" w:hAnsi="IRMitra" w:cs="IRMitra"/>
          <w:sz w:val="28"/>
          <w:rtl/>
        </w:rPr>
        <w:t xml:space="preserve"> هم</w:t>
      </w:r>
      <w:r w:rsidR="002A4DD0" w:rsidRPr="00172037">
        <w:rPr>
          <w:rFonts w:ascii="IRMitra" w:hAnsi="IRMitra" w:cs="IRMitra"/>
          <w:sz w:val="28"/>
          <w:rtl/>
        </w:rPr>
        <w:t xml:space="preserve"> نیست و</w:t>
      </w:r>
      <w:r w:rsidR="000877B8" w:rsidRPr="00172037">
        <w:rPr>
          <w:rFonts w:ascii="IRMitra" w:hAnsi="IRMitra" w:cs="IRMitra"/>
          <w:sz w:val="28"/>
          <w:rtl/>
        </w:rPr>
        <w:t xml:space="preserve"> به نظر ما</w:t>
      </w:r>
      <w:r w:rsidR="002A4DD0" w:rsidRPr="00172037">
        <w:rPr>
          <w:rFonts w:ascii="IRMitra" w:hAnsi="IRMitra" w:cs="IRMitra"/>
          <w:sz w:val="28"/>
          <w:rtl/>
        </w:rPr>
        <w:t xml:space="preserve"> برائت از تعیین هر کدام جاری می شود و نتیجه آن تخییر می شود.</w:t>
      </w:r>
    </w:p>
    <w:p w:rsidR="00BB1312" w:rsidRPr="00172037" w:rsidRDefault="00BB1312" w:rsidP="00C471E5">
      <w:pPr>
        <w:rPr>
          <w:rFonts w:ascii="IRMitra" w:hAnsi="IRMitra" w:cs="IRMitra"/>
          <w:sz w:val="28"/>
          <w:rtl/>
        </w:rPr>
      </w:pPr>
      <w:r w:rsidRPr="00172037">
        <w:rPr>
          <w:rFonts w:ascii="IRMitra" w:hAnsi="IRMitra" w:cs="IRMitra"/>
          <w:sz w:val="28"/>
          <w:rtl/>
        </w:rPr>
        <w:t>لذا اگر کسی بر خلاف ما</w:t>
      </w:r>
      <w:r w:rsidR="00764D66" w:rsidRPr="00172037">
        <w:rPr>
          <w:rFonts w:ascii="IRMitra" w:hAnsi="IRMitra" w:cs="IRMitra"/>
          <w:sz w:val="28"/>
          <w:rtl/>
        </w:rPr>
        <w:t>،</w:t>
      </w:r>
      <w:r w:rsidRPr="00172037">
        <w:rPr>
          <w:rFonts w:ascii="IRMitra" w:hAnsi="IRMitra" w:cs="IRMitra"/>
          <w:sz w:val="28"/>
          <w:rtl/>
        </w:rPr>
        <w:t xml:space="preserve"> اطلاق صحیحه زرارة را نپذیرد، و نوبت به اصل عملی برسد، </w:t>
      </w:r>
      <w:r w:rsidR="00824322" w:rsidRPr="00172037">
        <w:rPr>
          <w:rFonts w:ascii="IRMitra" w:hAnsi="IRMitra" w:cs="IRMitra"/>
          <w:sz w:val="28"/>
          <w:rtl/>
        </w:rPr>
        <w:t>چون احتمال تخییر می رود،</w:t>
      </w:r>
      <w:r w:rsidRPr="00172037">
        <w:rPr>
          <w:rFonts w:ascii="IRMitra" w:hAnsi="IRMitra" w:cs="IRMitra"/>
          <w:sz w:val="28"/>
          <w:rtl/>
        </w:rPr>
        <w:t xml:space="preserve"> برا</w:t>
      </w:r>
      <w:r w:rsidR="00915599" w:rsidRPr="00172037">
        <w:rPr>
          <w:rFonts w:ascii="IRMitra" w:hAnsi="IRMitra" w:cs="IRMitra"/>
          <w:sz w:val="28"/>
          <w:rtl/>
        </w:rPr>
        <w:t>ئت از تعیین هر کدام جاری می شود، البته کسانی که در دوران قائل به احتیاط ه</w:t>
      </w:r>
      <w:r w:rsidR="00824322" w:rsidRPr="00172037">
        <w:rPr>
          <w:rFonts w:ascii="IRMitra" w:hAnsi="IRMitra" w:cs="IRMitra"/>
          <w:sz w:val="28"/>
          <w:rtl/>
        </w:rPr>
        <w:t>ستند، باید احوط الکفارات را واجب بدانند</w:t>
      </w:r>
      <w:r w:rsidR="00915599" w:rsidRPr="00172037">
        <w:rPr>
          <w:rFonts w:ascii="IRMitra" w:hAnsi="IRMitra" w:cs="IRMitra"/>
          <w:sz w:val="28"/>
          <w:rtl/>
        </w:rPr>
        <w:t xml:space="preserve"> که ذبح شاة است و اگر آیة الله زنجانی</w:t>
      </w:r>
      <w:r w:rsidR="00824322" w:rsidRPr="00172037">
        <w:rPr>
          <w:rFonts w:ascii="IRMitra" w:hAnsi="IRMitra" w:cs="IRMitra"/>
          <w:sz w:val="28"/>
          <w:rtl/>
        </w:rPr>
        <w:t xml:space="preserve"> هم</w:t>
      </w:r>
      <w:r w:rsidR="00915599" w:rsidRPr="00172037">
        <w:rPr>
          <w:rFonts w:ascii="IRMitra" w:hAnsi="IRMitra" w:cs="IRMitra"/>
          <w:sz w:val="28"/>
          <w:rtl/>
        </w:rPr>
        <w:t xml:space="preserve"> احتیاط مستحب داده، به خاطر این است که اصل کفاره را ثابت نمی داند، و گرنه ایشان هم قائل به احتیاط می شدند.</w:t>
      </w:r>
    </w:p>
    <w:p w:rsidR="0013062E" w:rsidRPr="00172037" w:rsidRDefault="0013062E" w:rsidP="00C471E5">
      <w:pPr>
        <w:rPr>
          <w:rFonts w:ascii="IRMitra" w:hAnsi="IRMitra" w:cs="IRMitra"/>
          <w:sz w:val="28"/>
          <w:rtl/>
        </w:rPr>
      </w:pPr>
      <w:r w:rsidRPr="00172037">
        <w:rPr>
          <w:rFonts w:ascii="IRMitra" w:hAnsi="IRMitra" w:cs="IRMitra"/>
          <w:sz w:val="28"/>
          <w:rtl/>
        </w:rPr>
        <w:t>بله اگر اطلاق صحیحه حلبی</w:t>
      </w:r>
      <w:r w:rsidR="00152F3D" w:rsidRPr="00172037">
        <w:rPr>
          <w:rFonts w:ascii="IRMitra" w:hAnsi="IRMitra" w:cs="IRMitra"/>
          <w:sz w:val="28"/>
          <w:rtl/>
        </w:rPr>
        <w:t xml:space="preserve"> که مفادش وجوب کفاره در ازاله شعر از هر قسمتی از بدن است،</w:t>
      </w:r>
      <w:r w:rsidRPr="00172037">
        <w:rPr>
          <w:rFonts w:ascii="IRMitra" w:hAnsi="IRMitra" w:cs="IRMitra"/>
          <w:sz w:val="28"/>
          <w:rtl/>
        </w:rPr>
        <w:t xml:space="preserve"> نتف ابط را بگیرد که هیچ و لکن اگر نگیرد، نوبت به اصل عملی می رسد.</w:t>
      </w:r>
    </w:p>
    <w:p w:rsidR="0013062E" w:rsidRPr="00172037" w:rsidRDefault="0013062E" w:rsidP="00C471E5">
      <w:pPr>
        <w:rPr>
          <w:rFonts w:ascii="IRMitra" w:hAnsi="IRMitra" w:cs="IRMitra"/>
          <w:sz w:val="28"/>
          <w:rtl/>
        </w:rPr>
      </w:pPr>
      <w:r w:rsidRPr="00172037">
        <w:rPr>
          <w:rFonts w:ascii="IRMitra" w:hAnsi="IRMitra" w:cs="IRMitra"/>
          <w:sz w:val="28"/>
          <w:rtl/>
        </w:rPr>
        <w:t>لذا ما در نتف ابط واحد</w:t>
      </w:r>
      <w:r w:rsidR="00152F3D" w:rsidRPr="00172037">
        <w:rPr>
          <w:rFonts w:ascii="IRMitra" w:hAnsi="IRMitra" w:cs="IRMitra"/>
          <w:sz w:val="28"/>
          <w:rtl/>
        </w:rPr>
        <w:t>، علی الاحوط، ان لم یکن اقوی،</w:t>
      </w:r>
      <w:r w:rsidRPr="00172037">
        <w:rPr>
          <w:rFonts w:ascii="IRMitra" w:hAnsi="IRMitra" w:cs="IRMitra"/>
          <w:sz w:val="28"/>
          <w:rtl/>
        </w:rPr>
        <w:t xml:space="preserve"> کفاره ذبح شاة را واجب می دانیم.</w:t>
      </w:r>
    </w:p>
    <w:p w:rsidR="0013062E" w:rsidRPr="00172037" w:rsidRDefault="005E12F4" w:rsidP="00C471E5">
      <w:pPr>
        <w:rPr>
          <w:rFonts w:ascii="IRMitra" w:hAnsi="IRMitra" w:cs="IRMitra"/>
          <w:sz w:val="28"/>
          <w:rtl/>
        </w:rPr>
      </w:pPr>
      <w:r w:rsidRPr="00172037">
        <w:rPr>
          <w:rFonts w:ascii="IRMitra" w:hAnsi="IRMitra" w:cs="IRMitra"/>
          <w:sz w:val="28"/>
          <w:rtl/>
        </w:rPr>
        <w:t>مورد سوم: ازاله شعر از دیگر قسمت های بدن</w:t>
      </w:r>
    </w:p>
    <w:p w:rsidR="00F67DE5" w:rsidRPr="00172037" w:rsidRDefault="00F67DE5" w:rsidP="00C471E5">
      <w:pPr>
        <w:rPr>
          <w:rFonts w:ascii="IRMitra" w:hAnsi="IRMitra" w:cs="IRMitra"/>
          <w:sz w:val="28"/>
          <w:rtl/>
        </w:rPr>
      </w:pPr>
      <w:r w:rsidRPr="00172037">
        <w:rPr>
          <w:rFonts w:ascii="IRMitra" w:hAnsi="IRMitra" w:cs="IRMitra"/>
          <w:sz w:val="28"/>
          <w:rtl/>
        </w:rPr>
        <w:t>روایاتی در این باب در وجوب کفاره وارد شده است، مثل؛</w:t>
      </w:r>
    </w:p>
    <w:p w:rsidR="00F67DE5" w:rsidRPr="00172037" w:rsidRDefault="00F67DE5" w:rsidP="00F67DE5">
      <w:pPr>
        <w:rPr>
          <w:rFonts w:ascii="IRMitra" w:hAnsi="IRMitra" w:cs="IRMitra"/>
          <w:sz w:val="28"/>
          <w:rtl/>
        </w:rPr>
      </w:pPr>
      <w:r w:rsidRPr="00172037">
        <w:rPr>
          <w:rFonts w:ascii="IRMitra" w:hAnsi="IRMitra" w:cs="IRMitra"/>
          <w:sz w:val="28"/>
          <w:rtl/>
        </w:rPr>
        <w:t xml:space="preserve">مُحَمَّدُ بْنُ الْحَسَنِ بِإِسْنَادِهِ عَنِ الْحُسَيْنِ بْنِ سَعِيدٍ عَنْ صَفْوَانَ عَنْ أَبِي سَعِيدٍ عَنْ مَنْصُورٍ عَنْ أَبِي عَبْدِ اللَّهِ ع </w:t>
      </w:r>
      <w:r w:rsidRPr="00172037">
        <w:rPr>
          <w:rFonts w:ascii="IRMitra" w:hAnsi="IRMitra" w:cs="IRMitra"/>
          <w:sz w:val="28"/>
          <w:rtl/>
        </w:rPr>
        <w:lastRenderedPageBreak/>
        <w:t>فِي الْمُحْرِمِ إِذَا مَسَّ لِحْيَتَهُ فَوَقَعَ مِنْهَا شَعْرَةٌ قَالَ يُطْعِمُ كَفّاً مِنْ طَعَامٍ أَوْ كَفَّيْنِ.</w:t>
      </w:r>
      <w:r w:rsidRPr="00172037">
        <w:rPr>
          <w:rStyle w:val="a9"/>
          <w:rFonts w:ascii="IRMitra" w:hAnsi="IRMitra" w:cs="IRMitra"/>
          <w:sz w:val="28"/>
          <w:rtl/>
        </w:rPr>
        <w:footnoteReference w:id="56"/>
      </w:r>
    </w:p>
    <w:p w:rsidR="00F67DE5" w:rsidRPr="00172037" w:rsidRDefault="00F67DE5" w:rsidP="00F67DE5">
      <w:pPr>
        <w:rPr>
          <w:rFonts w:ascii="IRMitra" w:hAnsi="IRMitra" w:cs="IRMitra"/>
          <w:sz w:val="28"/>
          <w:rtl/>
        </w:rPr>
      </w:pPr>
      <w:r w:rsidRPr="00172037">
        <w:rPr>
          <w:rFonts w:ascii="IRMitra" w:hAnsi="IRMitra" w:cs="IRMitra"/>
          <w:sz w:val="28"/>
          <w:rtl/>
        </w:rPr>
        <w:t>وَ بِإِسْنَادِهِ عَنْ مُوسَى بْنِ الْقَاسِمِ عَنْ عَبْدِ اللَّهِ الْكِنَانِيِّ عَنْ إِسْحَاقَ بْنِ عَمَّارٍ عَنْ إِسْمَاعِيلَ الْجُعْفِيِّ عَنِ الْحَسَنِ بْنِ هَارُونَ قَالَ: قُلْتُ لِأَبِي عَبْدِ اللَّهِ ع إِنِّي أُولَعُ بِلِحْيَتِي وَ أَنَا مُحْرِمٌ فَتَسْقُطُ الشَّعَرَاتُ قَالَ إِذَا فَرَغْتَ مِنْ إِحْرَامِكَ فَاشْتَرِ بِدِرْهَمٍ تَمْراً وَ تَصَدَّقْ بِهِ فَإِنَّ تَمْرَةً خَيْرٌ مِنْ شَعْرَةٍ.</w:t>
      </w:r>
      <w:r w:rsidRPr="00172037">
        <w:rPr>
          <w:rStyle w:val="a9"/>
          <w:rFonts w:ascii="IRMitra" w:hAnsi="IRMitra" w:cs="IRMitra"/>
          <w:sz w:val="28"/>
          <w:rtl/>
        </w:rPr>
        <w:footnoteReference w:id="57"/>
      </w:r>
    </w:p>
    <w:p w:rsidR="00F67DE5" w:rsidRPr="00172037" w:rsidRDefault="00F67DE5" w:rsidP="00F67DE5">
      <w:pPr>
        <w:rPr>
          <w:rFonts w:ascii="IRMitra" w:hAnsi="IRMitra" w:cs="IRMitra"/>
          <w:sz w:val="28"/>
          <w:rtl/>
        </w:rPr>
      </w:pPr>
      <w:r w:rsidRPr="00172037">
        <w:rPr>
          <w:rFonts w:ascii="IRMitra" w:hAnsi="IRMitra" w:cs="IRMitra"/>
          <w:sz w:val="28"/>
          <w:rtl/>
        </w:rPr>
        <w:t>أَحْمَدُ عَنِ الْحُسَيْنِ بْنِ سَعِيدٍ عَنِ النَّضْرِ بْنِ سُوَيْدٍ عَنْ هِشَامِ بْنِ سَالِمٍ قَالَ قَالَ أَبُو عَبْدِ اللَّهِ ع إِذَا وَضَعَ أَحَدُكُمْ يَدَهُ عَلَى رَأْسِهِ أَوْ لِحْيَتِهِ وَ هُوَ مُحْرِمٌ فَسَقَطَ شَيْ‏ءٌ مِنَ الشَّعْرِ فَلْيَتَصَدَّقْ بِكَفَّيْنِ مِنْ كَعْكٍ أَوْ سَوِيقٍ.</w:t>
      </w:r>
      <w:r w:rsidRPr="00172037">
        <w:rPr>
          <w:rStyle w:val="a9"/>
          <w:rFonts w:ascii="IRMitra" w:hAnsi="IRMitra" w:cs="IRMitra"/>
          <w:sz w:val="28"/>
          <w:rtl/>
        </w:rPr>
        <w:footnoteReference w:id="58"/>
      </w:r>
    </w:p>
    <w:p w:rsidR="00F67DE5" w:rsidRPr="00172037" w:rsidRDefault="00F67DE5" w:rsidP="00F67DE5">
      <w:pPr>
        <w:rPr>
          <w:rFonts w:ascii="IRMitra" w:hAnsi="IRMitra" w:cs="IRMitra"/>
          <w:sz w:val="28"/>
          <w:rtl/>
        </w:rPr>
      </w:pPr>
      <w:r w:rsidRPr="00172037">
        <w:rPr>
          <w:rFonts w:ascii="IRMitra" w:hAnsi="IRMitra" w:cs="IRMitra"/>
          <w:sz w:val="28"/>
          <w:rtl/>
        </w:rPr>
        <w:t>وَ عَنْهُ عَنْ فَضَالَةَ عَنْ مُعَاوِيَةَ بْنِ عَمَّارٍ قَالَ: قُلْتُ لِأَبِي عَبْدِ اللَّهِ ع الْمُحْرِمُ يَعْبَثُ بِلِحْيَتِهِ فَتَسْقُطُ مِنْهَا الشَّعْرَةُ وَ الثِّنْتَانِ قَالَ يُطْعِمُ شَيْئاً.</w:t>
      </w:r>
      <w:r w:rsidRPr="00172037">
        <w:rPr>
          <w:rStyle w:val="a9"/>
          <w:rFonts w:ascii="IRMitra" w:hAnsi="IRMitra" w:cs="IRMitra"/>
          <w:sz w:val="28"/>
          <w:rtl/>
        </w:rPr>
        <w:footnoteReference w:id="59"/>
      </w:r>
    </w:p>
    <w:p w:rsidR="00F67DE5" w:rsidRPr="00172037" w:rsidRDefault="00F67DE5" w:rsidP="00F67DE5">
      <w:pPr>
        <w:rPr>
          <w:rFonts w:ascii="IRMitra" w:hAnsi="IRMitra" w:cs="IRMitra"/>
          <w:sz w:val="28"/>
          <w:rtl/>
        </w:rPr>
      </w:pPr>
      <w:r w:rsidRPr="00172037">
        <w:rPr>
          <w:rFonts w:ascii="IRMitra" w:hAnsi="IRMitra" w:cs="IRMitra"/>
          <w:sz w:val="28"/>
          <w:rtl/>
        </w:rPr>
        <w:t>وَ عَنْ عَلِيِّ بْنِ إِبْرَاهِيمَ عَنْ أَبِيهِ عَنِ ابْنِ أَبِي عُمَيْرٍ عَنْ حَمَّادٍ عَنِ الْحَلَبِيِّ عَنْ أَبِي عَبْدِ اللَّهِ ع قَالَ: إِنْ نَتَفَ الْمُحْرِمُ مِنْ شَعْرِ لِحْيَتِهِ وَ غَيْرِهَا شَيْئاً فَعَلَيْهِ أَنْ يُطْعِمَ مِسْكِيناً فِي يَدِهِ.</w:t>
      </w:r>
      <w:r w:rsidRPr="00172037">
        <w:rPr>
          <w:rStyle w:val="a9"/>
          <w:rFonts w:ascii="IRMitra" w:hAnsi="IRMitra" w:cs="IRMitra"/>
          <w:sz w:val="28"/>
          <w:rtl/>
        </w:rPr>
        <w:footnoteReference w:id="60"/>
      </w:r>
    </w:p>
    <w:p w:rsidR="00F67DE5" w:rsidRPr="00172037" w:rsidRDefault="00F67DE5" w:rsidP="00F67DE5">
      <w:pPr>
        <w:rPr>
          <w:rFonts w:ascii="IRMitra" w:hAnsi="IRMitra" w:cs="IRMitra"/>
          <w:sz w:val="28"/>
          <w:rtl/>
        </w:rPr>
      </w:pPr>
      <w:r w:rsidRPr="00172037">
        <w:rPr>
          <w:rFonts w:ascii="IRMitra" w:hAnsi="IRMitra" w:cs="IRMitra"/>
          <w:sz w:val="28"/>
          <w:rtl/>
        </w:rPr>
        <w:t xml:space="preserve">وَ فِي رِوَايَةِ هِشَامِ بْنِ سَالِمٍ قَالَ قَالَ أَبُو عَبْدِ اللَّهِ ع إِذَا وَضَعَ أَحَدُكُمْ يَدَهُ عَلَى رَأْسِهِ وَ عَلَى لِحْيَتِهِ وَ </w:t>
      </w:r>
      <w:r w:rsidRPr="00172037">
        <w:rPr>
          <w:rFonts w:ascii="IRMitra" w:hAnsi="IRMitra" w:cs="IRMitra"/>
          <w:sz w:val="28"/>
          <w:rtl/>
        </w:rPr>
        <w:lastRenderedPageBreak/>
        <w:t>هُوَ مُحْرِمٌ فَسَقَطَ شَيْ‏ءٌ مِنَ الشَّعْرِ فَلْيَتَصَدَّقْ بِكَفٍّ مِنْ كَعْكٍ أَوْ سَوِيقٍ.</w:t>
      </w:r>
      <w:r w:rsidRPr="00172037">
        <w:rPr>
          <w:rStyle w:val="a9"/>
          <w:rFonts w:ascii="IRMitra" w:hAnsi="IRMitra" w:cs="IRMitra"/>
          <w:sz w:val="28"/>
          <w:rtl/>
        </w:rPr>
        <w:footnoteReference w:id="61"/>
      </w:r>
    </w:p>
    <w:p w:rsidR="00F67DE5" w:rsidRPr="00172037" w:rsidRDefault="00F67DE5" w:rsidP="00F67DE5">
      <w:pPr>
        <w:rPr>
          <w:rFonts w:ascii="IRMitra" w:hAnsi="IRMitra" w:cs="IRMitra"/>
          <w:sz w:val="28"/>
          <w:rtl/>
        </w:rPr>
      </w:pPr>
      <w:r w:rsidRPr="00172037">
        <w:rPr>
          <w:rFonts w:ascii="IRMitra" w:hAnsi="IRMitra" w:cs="IRMitra"/>
          <w:sz w:val="28"/>
          <w:rtl/>
        </w:rPr>
        <w:t>سَعْدُ بْنُ عَبْدِ اللَّهِ عَنْ أَبِي جَعْفَرٍ عَنِ الْحُسَيْنِ عَنِ النَّضْرِ بْنِ سُوَيْدٍ عَنْ هِشَامِ بْنِ سَالِمٍ قَالَ قَالَ أَبُو عَبْدِ اللَّهِ ع إِذَا وَضَعَ أَحَدُكُمْ يَدَه‏ عَلَى رَأْسِهِ أَوْ لِحْيَتِهِ وَ هُوَ مُحْرِمٌ فَيَسْقُطُ شَيْ‏ءٌ مِنَ الشَّعْرِ فَلْيَتَصَدَّقْ بِكَفٍّ مِنْ طَعَامٍ أَوْ كَفٍّ مِنْ سَوِيقٍ.</w:t>
      </w:r>
      <w:r w:rsidRPr="00172037">
        <w:rPr>
          <w:rStyle w:val="a9"/>
          <w:rFonts w:ascii="IRMitra" w:hAnsi="IRMitra" w:cs="IRMitra"/>
          <w:sz w:val="28"/>
          <w:rtl/>
        </w:rPr>
        <w:footnoteReference w:id="62"/>
      </w:r>
    </w:p>
    <w:p w:rsidR="00544E09" w:rsidRPr="00172037" w:rsidRDefault="00544E09" w:rsidP="00F67DE5">
      <w:pPr>
        <w:rPr>
          <w:rFonts w:ascii="IRMitra" w:hAnsi="IRMitra" w:cs="IRMitra"/>
          <w:sz w:val="28"/>
          <w:rtl/>
        </w:rPr>
      </w:pPr>
      <w:r w:rsidRPr="00172037">
        <w:rPr>
          <w:rFonts w:ascii="IRMitra" w:hAnsi="IRMitra" w:cs="IRMitra"/>
          <w:sz w:val="28"/>
          <w:rtl/>
        </w:rPr>
        <w:t>بررسی ادله عدم وجوب کفاره در ازاله شعر از مطلق بدن</w:t>
      </w:r>
    </w:p>
    <w:p w:rsidR="00F67DE5" w:rsidRPr="00172037" w:rsidRDefault="00F67DE5" w:rsidP="00F67DE5">
      <w:pPr>
        <w:rPr>
          <w:rFonts w:ascii="IRMitra" w:hAnsi="IRMitra" w:cs="IRMitra"/>
          <w:sz w:val="28"/>
          <w:rtl/>
        </w:rPr>
      </w:pPr>
      <w:r w:rsidRPr="00172037">
        <w:rPr>
          <w:rFonts w:ascii="IRMitra" w:hAnsi="IRMitra" w:cs="IRMitra"/>
          <w:sz w:val="28"/>
          <w:rtl/>
        </w:rPr>
        <w:t xml:space="preserve">اما برخی قائل به </w:t>
      </w:r>
      <w:r w:rsidR="002E32E4" w:rsidRPr="00172037">
        <w:rPr>
          <w:rFonts w:ascii="IRMitra" w:hAnsi="IRMitra" w:cs="IRMitra"/>
          <w:sz w:val="28"/>
          <w:rtl/>
        </w:rPr>
        <w:t>عدم وجوب کفاره شده اند و دو جهت در اثبات این ادعاء</w:t>
      </w:r>
      <w:r w:rsidRPr="00172037">
        <w:rPr>
          <w:rFonts w:ascii="IRMitra" w:hAnsi="IRMitra" w:cs="IRMitra"/>
          <w:sz w:val="28"/>
          <w:rtl/>
        </w:rPr>
        <w:t xml:space="preserve"> ذکر شده است</w:t>
      </w:r>
      <w:r w:rsidR="002E32E4" w:rsidRPr="00172037">
        <w:rPr>
          <w:rFonts w:ascii="IRMitra" w:hAnsi="IRMitra" w:cs="IRMitra"/>
          <w:sz w:val="28"/>
          <w:rtl/>
        </w:rPr>
        <w:t>؛</w:t>
      </w:r>
    </w:p>
    <w:p w:rsidR="002E32E4" w:rsidRPr="00172037" w:rsidRDefault="00B826FE" w:rsidP="00F67DE5">
      <w:pPr>
        <w:rPr>
          <w:rFonts w:ascii="IRMitra" w:hAnsi="IRMitra" w:cs="IRMitra"/>
          <w:sz w:val="28"/>
          <w:rtl/>
        </w:rPr>
      </w:pPr>
      <w:r w:rsidRPr="00172037">
        <w:rPr>
          <w:rFonts w:ascii="IRMitra" w:hAnsi="IRMitra" w:cs="IRMitra"/>
          <w:sz w:val="28"/>
          <w:rtl/>
        </w:rPr>
        <w:t>جهت</w:t>
      </w:r>
      <w:r w:rsidR="002E32E4" w:rsidRPr="00172037">
        <w:rPr>
          <w:rFonts w:ascii="IRMitra" w:hAnsi="IRMitra" w:cs="IRMitra"/>
          <w:sz w:val="28"/>
          <w:rtl/>
        </w:rPr>
        <w:t xml:space="preserve"> اول</w:t>
      </w:r>
    </w:p>
    <w:p w:rsidR="005E12F4" w:rsidRPr="00172037" w:rsidRDefault="005E12F4" w:rsidP="002E32E4">
      <w:pPr>
        <w:rPr>
          <w:rFonts w:ascii="IRMitra" w:hAnsi="IRMitra" w:cs="IRMitra"/>
          <w:sz w:val="28"/>
          <w:rtl/>
        </w:rPr>
      </w:pPr>
      <w:r w:rsidRPr="00172037">
        <w:rPr>
          <w:rFonts w:ascii="IRMitra" w:hAnsi="IRMitra" w:cs="IRMitra"/>
          <w:sz w:val="28"/>
          <w:rtl/>
        </w:rPr>
        <w:t xml:space="preserve">مرحوم داماد فرموده: در نتف شعر از بدن، مستحب است کفاره و گرنه این همه اختلاف در بیان آن </w:t>
      </w:r>
      <w:r w:rsidR="002E32E4" w:rsidRPr="00172037">
        <w:rPr>
          <w:rFonts w:ascii="IRMitra" w:hAnsi="IRMitra" w:cs="IRMitra"/>
          <w:sz w:val="28"/>
          <w:rtl/>
        </w:rPr>
        <w:t>مقدار کفاره نمی شد که در روایات بحث هویداست</w:t>
      </w:r>
      <w:r w:rsidR="00471DE8" w:rsidRPr="00172037">
        <w:rPr>
          <w:rFonts w:ascii="IRMitra" w:hAnsi="IRMitra" w:cs="IRMitra"/>
          <w:sz w:val="28"/>
          <w:rtl/>
        </w:rPr>
        <w:t xml:space="preserve"> و با این همه اختلاف نمی شود گفت که </w:t>
      </w:r>
      <w:r w:rsidR="002E32E4" w:rsidRPr="00172037">
        <w:rPr>
          <w:rFonts w:ascii="IRMitra" w:hAnsi="IRMitra" w:cs="IRMitra"/>
          <w:sz w:val="28"/>
          <w:rtl/>
        </w:rPr>
        <w:t xml:space="preserve">کفاره ازاله مطلق شعر از بدن </w:t>
      </w:r>
      <w:r w:rsidR="00471DE8" w:rsidRPr="00172037">
        <w:rPr>
          <w:rFonts w:ascii="IRMitra" w:hAnsi="IRMitra" w:cs="IRMitra"/>
          <w:sz w:val="28"/>
          <w:rtl/>
        </w:rPr>
        <w:t>واجب است.</w:t>
      </w:r>
    </w:p>
    <w:p w:rsidR="00471DE8" w:rsidRPr="00172037" w:rsidRDefault="004004FB" w:rsidP="00157EAF">
      <w:pPr>
        <w:rPr>
          <w:rFonts w:ascii="IRMitra" w:hAnsi="IRMitra" w:cs="IRMitra"/>
          <w:sz w:val="28"/>
          <w:rtl/>
        </w:rPr>
      </w:pPr>
      <w:r w:rsidRPr="00172037">
        <w:rPr>
          <w:rFonts w:ascii="IRMitra" w:hAnsi="IRMitra" w:cs="IRMitra"/>
          <w:sz w:val="28"/>
          <w:rtl/>
        </w:rPr>
        <w:t xml:space="preserve">نظیر این مطلب را جمعی از فقهاء در باب حیض گفته اند نسبت به </w:t>
      </w:r>
      <w:r w:rsidR="00471DE8" w:rsidRPr="00172037">
        <w:rPr>
          <w:rFonts w:ascii="IRMitra" w:hAnsi="IRMitra" w:cs="IRMitra"/>
          <w:sz w:val="28"/>
          <w:rtl/>
        </w:rPr>
        <w:t>زن</w:t>
      </w:r>
      <w:r w:rsidR="00644A74" w:rsidRPr="00172037">
        <w:rPr>
          <w:rFonts w:ascii="IRMitra" w:hAnsi="IRMitra" w:cs="IRMitra"/>
          <w:sz w:val="28"/>
          <w:rtl/>
        </w:rPr>
        <w:t>ی</w:t>
      </w:r>
      <w:r w:rsidR="00471DE8" w:rsidRPr="00172037">
        <w:rPr>
          <w:rFonts w:ascii="IRMitra" w:hAnsi="IRMitra" w:cs="IRMitra"/>
          <w:sz w:val="28"/>
          <w:rtl/>
        </w:rPr>
        <w:t xml:space="preserve"> که</w:t>
      </w:r>
      <w:r w:rsidRPr="00172037">
        <w:rPr>
          <w:rFonts w:ascii="IRMitra" w:hAnsi="IRMitra" w:cs="IRMitra"/>
          <w:sz w:val="28"/>
          <w:rtl/>
        </w:rPr>
        <w:t xml:space="preserve"> بیش از ایام</w:t>
      </w:r>
      <w:r w:rsidR="00471DE8" w:rsidRPr="00172037">
        <w:rPr>
          <w:rFonts w:ascii="IRMitra" w:hAnsi="IRMitra" w:cs="IRMitra"/>
          <w:sz w:val="28"/>
          <w:rtl/>
        </w:rPr>
        <w:t xml:space="preserve"> عادتش </w:t>
      </w:r>
      <w:r w:rsidR="00157EAF" w:rsidRPr="00172037">
        <w:rPr>
          <w:rFonts w:ascii="IRMitra" w:hAnsi="IRMitra" w:cs="IRMitra"/>
          <w:sz w:val="28"/>
          <w:rtl/>
        </w:rPr>
        <w:t>خون دیده و</w:t>
      </w:r>
      <w:r w:rsidR="00471DE8" w:rsidRPr="00172037">
        <w:rPr>
          <w:rFonts w:ascii="IRMitra" w:hAnsi="IRMitra" w:cs="IRMitra"/>
          <w:sz w:val="28"/>
          <w:rtl/>
        </w:rPr>
        <w:t xml:space="preserve"> احتمال بقاء خون</w:t>
      </w:r>
      <w:r w:rsidR="00157EAF" w:rsidRPr="00172037">
        <w:rPr>
          <w:rFonts w:ascii="IRMitra" w:hAnsi="IRMitra" w:cs="IRMitra"/>
          <w:sz w:val="28"/>
          <w:rtl/>
        </w:rPr>
        <w:t xml:space="preserve"> تا بیش از ده روز را</w:t>
      </w:r>
      <w:r w:rsidR="00471DE8" w:rsidRPr="00172037">
        <w:rPr>
          <w:rFonts w:ascii="IRMitra" w:hAnsi="IRMitra" w:cs="IRMitra"/>
          <w:sz w:val="28"/>
          <w:rtl/>
        </w:rPr>
        <w:t xml:space="preserve"> می دهد</w:t>
      </w:r>
      <w:r w:rsidR="00644A74" w:rsidRPr="00172037">
        <w:rPr>
          <w:rFonts w:ascii="IRMitra" w:hAnsi="IRMitra" w:cs="IRMitra"/>
          <w:sz w:val="28"/>
          <w:rtl/>
        </w:rPr>
        <w:t>،</w:t>
      </w:r>
      <w:r w:rsidR="00471DE8" w:rsidRPr="00172037">
        <w:rPr>
          <w:rFonts w:ascii="IRMitra" w:hAnsi="IRMitra" w:cs="IRMitra"/>
          <w:sz w:val="28"/>
          <w:rtl/>
        </w:rPr>
        <w:t xml:space="preserve"> یک روایت می گوید یک روز استظهار کند و یکی گفته یکی یا دو روز و یکی گفته سه روز و یک گفته تا </w:t>
      </w:r>
      <w:r w:rsidR="00157EAF" w:rsidRPr="00172037">
        <w:rPr>
          <w:rFonts w:ascii="IRMitra" w:hAnsi="IRMitra" w:cs="IRMitra"/>
          <w:sz w:val="28"/>
          <w:rtl/>
        </w:rPr>
        <w:t xml:space="preserve">اتمام </w:t>
      </w:r>
      <w:r w:rsidR="00471DE8" w:rsidRPr="00172037">
        <w:rPr>
          <w:rFonts w:ascii="IRMitra" w:hAnsi="IRMitra" w:cs="IRMitra"/>
          <w:sz w:val="28"/>
          <w:rtl/>
        </w:rPr>
        <w:t>ده روز</w:t>
      </w:r>
      <w:r w:rsidR="00157EAF" w:rsidRPr="00172037">
        <w:rPr>
          <w:rFonts w:ascii="IRMitra" w:hAnsi="IRMitra" w:cs="IRMitra"/>
          <w:sz w:val="28"/>
          <w:rtl/>
        </w:rPr>
        <w:t xml:space="preserve"> استظهار کند</w:t>
      </w:r>
      <w:r w:rsidR="00471DE8" w:rsidRPr="00172037">
        <w:rPr>
          <w:rFonts w:ascii="IRMitra" w:hAnsi="IRMitra" w:cs="IRMitra"/>
          <w:sz w:val="28"/>
          <w:rtl/>
        </w:rPr>
        <w:t xml:space="preserve"> و</w:t>
      </w:r>
      <w:r w:rsidR="00644A74" w:rsidRPr="00172037">
        <w:rPr>
          <w:rFonts w:ascii="IRMitra" w:hAnsi="IRMitra" w:cs="IRMitra"/>
          <w:sz w:val="28"/>
          <w:rtl/>
        </w:rPr>
        <w:t xml:space="preserve"> به دلیل همین اختلاف،</w:t>
      </w:r>
      <w:r w:rsidR="00471DE8" w:rsidRPr="00172037">
        <w:rPr>
          <w:rFonts w:ascii="IRMitra" w:hAnsi="IRMitra" w:cs="IRMitra"/>
          <w:sz w:val="28"/>
          <w:rtl/>
        </w:rPr>
        <w:t xml:space="preserve"> مشهو</w:t>
      </w:r>
      <w:r w:rsidR="00644A74" w:rsidRPr="00172037">
        <w:rPr>
          <w:rFonts w:ascii="IRMitra" w:hAnsi="IRMitra" w:cs="IRMitra"/>
          <w:sz w:val="28"/>
          <w:rtl/>
        </w:rPr>
        <w:t>ر قائل به استحباب و عدم وجوب استظهار شده اند.</w:t>
      </w:r>
    </w:p>
    <w:p w:rsidR="00B826FE" w:rsidRPr="00172037" w:rsidRDefault="00B826FE" w:rsidP="00471DE8">
      <w:pPr>
        <w:rPr>
          <w:rFonts w:ascii="IRMitra" w:hAnsi="IRMitra" w:cs="IRMitra"/>
          <w:sz w:val="28"/>
          <w:rtl/>
        </w:rPr>
      </w:pPr>
      <w:r w:rsidRPr="00172037">
        <w:rPr>
          <w:rFonts w:ascii="IRMitra" w:hAnsi="IRMitra" w:cs="IRMitra"/>
          <w:sz w:val="28"/>
          <w:rtl/>
        </w:rPr>
        <w:t>نقد جهت اول</w:t>
      </w:r>
    </w:p>
    <w:p w:rsidR="00471DE8" w:rsidRPr="00172037" w:rsidRDefault="00471DE8" w:rsidP="00C471E5">
      <w:pPr>
        <w:rPr>
          <w:rFonts w:ascii="IRMitra" w:hAnsi="IRMitra" w:cs="IRMitra"/>
          <w:sz w:val="28"/>
          <w:rtl/>
        </w:rPr>
      </w:pPr>
      <w:r w:rsidRPr="00172037">
        <w:rPr>
          <w:rFonts w:ascii="IRMitra" w:hAnsi="IRMitra" w:cs="IRMitra"/>
          <w:sz w:val="28"/>
          <w:rtl/>
        </w:rPr>
        <w:lastRenderedPageBreak/>
        <w:t>به نظر</w:t>
      </w:r>
      <w:r w:rsidR="00B826FE" w:rsidRPr="00172037">
        <w:rPr>
          <w:rFonts w:ascii="IRMitra" w:hAnsi="IRMitra" w:cs="IRMitra"/>
          <w:sz w:val="28"/>
          <w:rtl/>
        </w:rPr>
        <w:t xml:space="preserve"> </w:t>
      </w:r>
      <w:r w:rsidR="00BC6FEA" w:rsidRPr="00172037">
        <w:rPr>
          <w:rFonts w:ascii="IRMitra" w:hAnsi="IRMitra" w:cs="IRMitra"/>
          <w:sz w:val="28"/>
          <w:rtl/>
        </w:rPr>
        <w:t xml:space="preserve">ما </w:t>
      </w:r>
      <w:r w:rsidR="00B826FE" w:rsidRPr="00172037">
        <w:rPr>
          <w:rFonts w:ascii="IRMitra" w:hAnsi="IRMitra" w:cs="IRMitra"/>
          <w:sz w:val="28"/>
          <w:rtl/>
        </w:rPr>
        <w:t>اختلاف در بیان مقدار کفاره، دلیل نمی شود که اصل کفاره نیز واجب نباشد، بلکه</w:t>
      </w:r>
      <w:r w:rsidR="00BC6FEA" w:rsidRPr="00172037">
        <w:rPr>
          <w:rFonts w:ascii="IRMitra" w:hAnsi="IRMitra" w:cs="IRMitra"/>
          <w:sz w:val="28"/>
          <w:rtl/>
        </w:rPr>
        <w:t xml:space="preserve"> ظاهر این است که </w:t>
      </w:r>
      <w:r w:rsidRPr="00172037">
        <w:rPr>
          <w:rFonts w:ascii="IRMitra" w:hAnsi="IRMitra" w:cs="IRMitra"/>
          <w:sz w:val="28"/>
          <w:rtl/>
        </w:rPr>
        <w:t>اقل واجب و اکثر مستحب اس</w:t>
      </w:r>
      <w:r w:rsidR="00F64F1D" w:rsidRPr="00172037">
        <w:rPr>
          <w:rFonts w:ascii="IRMitra" w:hAnsi="IRMitra" w:cs="IRMitra"/>
          <w:sz w:val="28"/>
          <w:rtl/>
        </w:rPr>
        <w:t>ت، و لذا عقلاء مکلفی که اقل را نیز ترک کند، معذور نمی دانند.</w:t>
      </w:r>
    </w:p>
    <w:p w:rsidR="00306C46" w:rsidRPr="00172037" w:rsidRDefault="00306C46"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13</w:t>
      </w:r>
      <w:r w:rsidR="0030446E">
        <w:rPr>
          <w:rFonts w:ascii="IRMitra" w:hAnsi="IRMitra" w:cs="IRMitra"/>
          <w:szCs w:val="28"/>
          <w:rtl/>
        </w:rPr>
        <w:t xml:space="preserve"> = </w:t>
      </w:r>
      <w:r w:rsidRPr="00172037">
        <w:rPr>
          <w:rFonts w:ascii="IRMitra" w:hAnsi="IRMitra" w:cs="IRMitra"/>
          <w:szCs w:val="28"/>
          <w:rtl/>
        </w:rPr>
        <w:t xml:space="preserve"> </w:t>
      </w:r>
      <w:r w:rsidR="001756A7" w:rsidRPr="00172037">
        <w:rPr>
          <w:rFonts w:ascii="IRMitra" w:hAnsi="IRMitra" w:cs="IRMitra"/>
          <w:szCs w:val="28"/>
          <w:rtl/>
        </w:rPr>
        <w:t>2</w:t>
      </w:r>
      <w:r w:rsidRPr="00172037">
        <w:rPr>
          <w:rFonts w:ascii="IRMitra" w:hAnsi="IRMitra" w:cs="IRMitra"/>
          <w:szCs w:val="28"/>
          <w:rtl/>
        </w:rPr>
        <w:t>/ 7/ 92</w:t>
      </w:r>
    </w:p>
    <w:p w:rsidR="004779AB" w:rsidRPr="00172037" w:rsidRDefault="00F43AE3" w:rsidP="004779AB">
      <w:pPr>
        <w:rPr>
          <w:rFonts w:ascii="IRMitra" w:hAnsi="IRMitra" w:cs="IRMitra"/>
          <w:sz w:val="28"/>
          <w:rtl/>
        </w:rPr>
      </w:pPr>
      <w:r w:rsidRPr="00172037">
        <w:rPr>
          <w:rFonts w:ascii="IRMitra" w:hAnsi="IRMitra" w:cs="IRMitra"/>
          <w:sz w:val="28"/>
          <w:rtl/>
        </w:rPr>
        <w:t>جهت دوم</w:t>
      </w:r>
    </w:p>
    <w:p w:rsidR="00F43AE3" w:rsidRPr="00172037" w:rsidRDefault="00F43AE3" w:rsidP="004779AB">
      <w:pPr>
        <w:rPr>
          <w:rFonts w:ascii="IRMitra" w:hAnsi="IRMitra" w:cs="IRMitra"/>
          <w:sz w:val="28"/>
          <w:rtl/>
        </w:rPr>
      </w:pPr>
      <w:r w:rsidRPr="00172037">
        <w:rPr>
          <w:rFonts w:ascii="IRMitra" w:hAnsi="IRMitra" w:cs="IRMitra"/>
          <w:sz w:val="28"/>
          <w:rtl/>
        </w:rPr>
        <w:t>مفاد دو روایت استحباب و عدم وجوب کفاره در ازاله مطلق شعر بدن است</w:t>
      </w:r>
      <w:r w:rsidR="006E03E0" w:rsidRPr="00172037">
        <w:rPr>
          <w:rFonts w:ascii="IRMitra" w:hAnsi="IRMitra" w:cs="IRMitra"/>
          <w:sz w:val="28"/>
          <w:rtl/>
        </w:rPr>
        <w:t>:</w:t>
      </w:r>
    </w:p>
    <w:p w:rsidR="009E61BE" w:rsidRPr="00172037" w:rsidRDefault="009E61BE" w:rsidP="004779AB">
      <w:pPr>
        <w:rPr>
          <w:rFonts w:ascii="IRMitra" w:hAnsi="IRMitra" w:cs="IRMitra"/>
          <w:sz w:val="28"/>
          <w:rtl/>
        </w:rPr>
      </w:pPr>
      <w:r w:rsidRPr="00172037">
        <w:rPr>
          <w:rFonts w:ascii="IRMitra" w:hAnsi="IRMitra" w:cs="IRMitra"/>
          <w:sz w:val="28"/>
          <w:rtl/>
        </w:rPr>
        <w:t>روایت اول</w:t>
      </w:r>
    </w:p>
    <w:p w:rsidR="00F43AE3" w:rsidRPr="00172037" w:rsidRDefault="00F43AE3" w:rsidP="004779AB">
      <w:pPr>
        <w:rPr>
          <w:rFonts w:ascii="IRMitra" w:hAnsi="IRMitra" w:cs="IRMitra"/>
          <w:sz w:val="28"/>
          <w:rtl/>
        </w:rPr>
      </w:pPr>
      <w:r w:rsidRPr="00172037">
        <w:rPr>
          <w:rFonts w:ascii="IRMitra" w:hAnsi="IRMitra" w:cs="IRMitra"/>
          <w:sz w:val="28"/>
          <w:rtl/>
        </w:rPr>
        <w:t>وَ عَنْهُ عَنْ مُحَمَّدِ بْنِ الْحُسَيْنِ عَنْ جَعْفَرِ بْنِ بَشِيرٍ وَ الْمُفَضَّلِ بْنِ عُمَرَ قَالَ: دَخَلَ النَّبَّاحِيُّ عَلَى أَبِي عَبْدِ اللَّهِ ع فَقَالَ مَا تَقُولُ فِي مُحْرِمٍ مَسَّ لِحْيَتَهُ فَسَقَطَ مِنْهَا شَعْرَتَانِ فَقَالَ أَبُو عَبْدِ اللَّهِ ع لَوْ مَسِسْتُ لِحْيَتِي فَسَقَطَ مِنْهَا عَشْرُ شَعَرَاتٍ مَا كَانَ عَلَيَّ شَيْ‏ءٌ.</w:t>
      </w:r>
      <w:r w:rsidR="006E03E0" w:rsidRPr="00172037">
        <w:rPr>
          <w:rStyle w:val="a9"/>
          <w:rFonts w:ascii="IRMitra" w:hAnsi="IRMitra" w:cs="IRMitra"/>
          <w:sz w:val="28"/>
          <w:rtl/>
        </w:rPr>
        <w:footnoteReference w:id="63"/>
      </w:r>
    </w:p>
    <w:p w:rsidR="006E03E0" w:rsidRPr="00172037" w:rsidRDefault="006E03E0" w:rsidP="004779AB">
      <w:pPr>
        <w:rPr>
          <w:rFonts w:ascii="IRMitra" w:hAnsi="IRMitra" w:cs="IRMitra"/>
          <w:sz w:val="28"/>
          <w:rtl/>
        </w:rPr>
      </w:pPr>
      <w:r w:rsidRPr="00172037">
        <w:rPr>
          <w:rFonts w:ascii="IRMitra" w:hAnsi="IRMitra" w:cs="IRMitra"/>
          <w:sz w:val="28"/>
          <w:rtl/>
        </w:rPr>
        <w:t>بررسی سندی</w:t>
      </w:r>
      <w:r w:rsidR="00CC0D48" w:rsidRPr="00172037">
        <w:rPr>
          <w:rFonts w:ascii="IRMitra" w:hAnsi="IRMitra" w:cs="IRMitra"/>
          <w:sz w:val="28"/>
          <w:rtl/>
        </w:rPr>
        <w:t xml:space="preserve"> روایت</w:t>
      </w:r>
    </w:p>
    <w:p w:rsidR="00F43AE3" w:rsidRPr="00172037" w:rsidRDefault="00F43AE3" w:rsidP="00EB012D">
      <w:pPr>
        <w:rPr>
          <w:rFonts w:ascii="IRMitra" w:hAnsi="IRMitra" w:cs="IRMitra"/>
          <w:sz w:val="28"/>
          <w:rtl/>
        </w:rPr>
      </w:pPr>
      <w:r w:rsidRPr="00172037">
        <w:rPr>
          <w:rFonts w:ascii="IRMitra" w:hAnsi="IRMitra" w:cs="IRMitra"/>
          <w:sz w:val="28"/>
          <w:rtl/>
        </w:rPr>
        <w:t>در وسائل سند دوقلو و صحیح است زیرا</w:t>
      </w:r>
      <w:r w:rsidR="00AD0D47" w:rsidRPr="00172037">
        <w:rPr>
          <w:rFonts w:ascii="IRMitra" w:hAnsi="IRMitra" w:cs="IRMitra"/>
          <w:sz w:val="28"/>
          <w:rtl/>
        </w:rPr>
        <w:t xml:space="preserve"> بنابر این سند، جعفر بن بشیر و مفضل بن عمر هر دو راوی از امام علیه السلام هستند و</w:t>
      </w:r>
      <w:r w:rsidRPr="00172037">
        <w:rPr>
          <w:rFonts w:ascii="IRMitra" w:hAnsi="IRMitra" w:cs="IRMitra"/>
          <w:sz w:val="28"/>
          <w:rtl/>
        </w:rPr>
        <w:t xml:space="preserve"> جعفر بن بشیر ثقه است و عدم ثبوت وثاقت مفضل بن عمر</w:t>
      </w:r>
      <w:r w:rsidR="00F12142" w:rsidRPr="00172037">
        <w:rPr>
          <w:rFonts w:ascii="IRMitra" w:hAnsi="IRMitra" w:cs="IRMitra"/>
          <w:sz w:val="28"/>
          <w:rtl/>
        </w:rPr>
        <w:t xml:space="preserve"> هم</w:t>
      </w:r>
      <w:r w:rsidRPr="00172037">
        <w:rPr>
          <w:rFonts w:ascii="IRMitra" w:hAnsi="IRMitra" w:cs="IRMitra"/>
          <w:sz w:val="28"/>
          <w:rtl/>
        </w:rPr>
        <w:t xml:space="preserve"> مهم نیست</w:t>
      </w:r>
      <w:r w:rsidR="007D2135" w:rsidRPr="00172037">
        <w:rPr>
          <w:rFonts w:ascii="IRMitra" w:hAnsi="IRMitra" w:cs="IRMitra"/>
          <w:sz w:val="28"/>
          <w:rtl/>
        </w:rPr>
        <w:t>،</w:t>
      </w:r>
      <w:r w:rsidRPr="00172037">
        <w:rPr>
          <w:rFonts w:ascii="IRMitra" w:hAnsi="IRMitra" w:cs="IRMitra"/>
          <w:sz w:val="28"/>
          <w:rtl/>
        </w:rPr>
        <w:t xml:space="preserve"> ولی در </w:t>
      </w:r>
      <w:r w:rsidR="007D2135" w:rsidRPr="00172037">
        <w:rPr>
          <w:rFonts w:ascii="IRMitra" w:hAnsi="IRMitra" w:cs="IRMitra"/>
          <w:sz w:val="28"/>
          <w:rtl/>
        </w:rPr>
        <w:t xml:space="preserve">استبصار و </w:t>
      </w:r>
      <w:r w:rsidRPr="00172037">
        <w:rPr>
          <w:rFonts w:ascii="IRMitra" w:hAnsi="IRMitra" w:cs="IRMitra"/>
          <w:sz w:val="28"/>
          <w:rtl/>
        </w:rPr>
        <w:t>وافی</w:t>
      </w:r>
      <w:r w:rsidR="00926D30" w:rsidRPr="00172037">
        <w:rPr>
          <w:rFonts w:ascii="IRMitra" w:hAnsi="IRMitra" w:cs="IRMitra"/>
          <w:sz w:val="28"/>
          <w:rtl/>
        </w:rPr>
        <w:t xml:space="preserve"> به نقل از تهذیب،</w:t>
      </w:r>
      <w:r w:rsidR="007D2135" w:rsidRPr="00172037">
        <w:rPr>
          <w:rFonts w:ascii="IRMitra" w:hAnsi="IRMitra" w:cs="IRMitra"/>
          <w:sz w:val="28"/>
          <w:rtl/>
        </w:rPr>
        <w:t xml:space="preserve"> سند به این شکل است که</w:t>
      </w:r>
      <w:r w:rsidRPr="00172037">
        <w:rPr>
          <w:rFonts w:ascii="IRMitra" w:hAnsi="IRMitra" w:cs="IRMitra"/>
          <w:sz w:val="28"/>
          <w:rtl/>
        </w:rPr>
        <w:t xml:space="preserve"> جعفر</w:t>
      </w:r>
      <w:r w:rsidR="007D2135" w:rsidRPr="00172037">
        <w:rPr>
          <w:rFonts w:ascii="IRMitra" w:hAnsi="IRMitra" w:cs="IRMitra"/>
          <w:sz w:val="28"/>
          <w:rtl/>
        </w:rPr>
        <w:t xml:space="preserve"> بن بشیر عن </w:t>
      </w:r>
      <w:r w:rsidRPr="00172037">
        <w:rPr>
          <w:rFonts w:ascii="IRMitra" w:hAnsi="IRMitra" w:cs="IRMitra"/>
          <w:sz w:val="28"/>
          <w:rtl/>
        </w:rPr>
        <w:t>مفضل بن عمر</w:t>
      </w:r>
      <w:r w:rsidR="00EB012D" w:rsidRPr="00172037">
        <w:rPr>
          <w:rFonts w:ascii="IRMitra" w:hAnsi="IRMitra" w:cs="IRMitra"/>
          <w:sz w:val="28"/>
          <w:rtl/>
        </w:rPr>
        <w:t>.</w:t>
      </w:r>
    </w:p>
    <w:p w:rsidR="006E03E0" w:rsidRPr="00172037" w:rsidRDefault="00F43AE3" w:rsidP="004779AB">
      <w:pPr>
        <w:rPr>
          <w:rFonts w:ascii="IRMitra" w:hAnsi="IRMitra" w:cs="IRMitra"/>
          <w:sz w:val="28"/>
          <w:rtl/>
        </w:rPr>
      </w:pPr>
      <w:r w:rsidRPr="00172037">
        <w:rPr>
          <w:rFonts w:ascii="IRMitra" w:hAnsi="IRMitra" w:cs="IRMitra"/>
          <w:sz w:val="28"/>
          <w:rtl/>
        </w:rPr>
        <w:lastRenderedPageBreak/>
        <w:t>صاحب منتقی الجمان فرموده</w:t>
      </w:r>
      <w:r w:rsidR="00C43565" w:rsidRPr="00172037">
        <w:rPr>
          <w:rFonts w:ascii="IRMitra" w:hAnsi="IRMitra" w:cs="IRMitra"/>
          <w:sz w:val="28"/>
          <w:rtl/>
        </w:rPr>
        <w:t>:</w:t>
      </w:r>
      <w:r w:rsidR="006E03E0" w:rsidRPr="00172037">
        <w:rPr>
          <w:rFonts w:ascii="IRMitra" w:hAnsi="IRMitra" w:cs="IRMitra"/>
          <w:sz w:val="28"/>
          <w:rtl/>
        </w:rPr>
        <w:t xml:space="preserve"> من نسخه مخطوطه به خط شیخ از تهذیب را دارم و</w:t>
      </w:r>
      <w:r w:rsidRPr="00172037">
        <w:rPr>
          <w:rFonts w:ascii="IRMitra" w:hAnsi="IRMitra" w:cs="IRMitra"/>
          <w:sz w:val="28"/>
          <w:rtl/>
        </w:rPr>
        <w:t xml:space="preserve"> تصحیف</w:t>
      </w:r>
      <w:r w:rsidR="00C43565" w:rsidRPr="00172037">
        <w:rPr>
          <w:rFonts w:ascii="IRMitra" w:hAnsi="IRMitra" w:cs="IRMitra"/>
          <w:sz w:val="28"/>
          <w:rtl/>
        </w:rPr>
        <w:t xml:space="preserve"> عن به واو در تهذیب زیاد است.</w:t>
      </w:r>
    </w:p>
    <w:p w:rsidR="00F43AE3" w:rsidRPr="00172037" w:rsidRDefault="006E03E0" w:rsidP="00517EE7">
      <w:pPr>
        <w:rPr>
          <w:rFonts w:ascii="IRMitra" w:hAnsi="IRMitra" w:cs="IRMitra"/>
          <w:sz w:val="28"/>
          <w:rtl/>
        </w:rPr>
      </w:pPr>
      <w:r w:rsidRPr="00172037">
        <w:rPr>
          <w:rFonts w:ascii="IRMitra" w:hAnsi="IRMitra" w:cs="IRMitra"/>
          <w:sz w:val="28"/>
          <w:rtl/>
        </w:rPr>
        <w:t>ما هم این شبهه را داریم و احتمال می دهیم که تصحیف شده باشد و لذا سند قابل اعتماد نیست</w:t>
      </w:r>
      <w:r w:rsidR="00CC0D48" w:rsidRPr="00172037">
        <w:rPr>
          <w:rFonts w:ascii="IRMitra" w:hAnsi="IRMitra" w:cs="IRMitra"/>
          <w:sz w:val="28"/>
          <w:rtl/>
        </w:rPr>
        <w:t>،</w:t>
      </w:r>
      <w:r w:rsidRPr="00172037">
        <w:rPr>
          <w:rFonts w:ascii="IRMitra" w:hAnsi="IRMitra" w:cs="IRMitra"/>
          <w:sz w:val="28"/>
          <w:rtl/>
        </w:rPr>
        <w:t xml:space="preserve"> </w:t>
      </w:r>
      <w:r w:rsidR="00F12142" w:rsidRPr="00172037">
        <w:rPr>
          <w:rFonts w:ascii="IRMitra" w:hAnsi="IRMitra" w:cs="IRMitra"/>
          <w:sz w:val="28"/>
          <w:rtl/>
        </w:rPr>
        <w:t>زیرا مفضل بن عمر ن</w:t>
      </w:r>
      <w:r w:rsidR="00517EE7" w:rsidRPr="00172037">
        <w:rPr>
          <w:rFonts w:ascii="IRMitra" w:hAnsi="IRMitra" w:cs="IRMitra"/>
          <w:sz w:val="28"/>
          <w:rtl/>
        </w:rPr>
        <w:t>زد مشهور ضعیف است و ظاهرا سند استبصار درست باشد،</w:t>
      </w:r>
      <w:r w:rsidR="00F12142" w:rsidRPr="00172037">
        <w:rPr>
          <w:rFonts w:ascii="IRMitra" w:hAnsi="IRMitra" w:cs="IRMitra"/>
          <w:sz w:val="28"/>
          <w:rtl/>
        </w:rPr>
        <w:t xml:space="preserve"> زیرا جعفر بن بشیر</w:t>
      </w:r>
      <w:r w:rsidR="00517EE7" w:rsidRPr="00172037">
        <w:rPr>
          <w:rFonts w:ascii="IRMitra" w:hAnsi="IRMitra" w:cs="IRMitra"/>
          <w:sz w:val="28"/>
          <w:rtl/>
        </w:rPr>
        <w:t xml:space="preserve"> 60 سال پس از</w:t>
      </w:r>
      <w:r w:rsidR="00F12142" w:rsidRPr="00172037">
        <w:rPr>
          <w:rFonts w:ascii="IRMitra" w:hAnsi="IRMitra" w:cs="IRMitra"/>
          <w:sz w:val="28"/>
          <w:rtl/>
        </w:rPr>
        <w:t xml:space="preserve"> ا</w:t>
      </w:r>
      <w:r w:rsidR="00517EE7" w:rsidRPr="00172037">
        <w:rPr>
          <w:rFonts w:ascii="IRMitra" w:hAnsi="IRMitra" w:cs="IRMitra"/>
          <w:sz w:val="28"/>
          <w:rtl/>
        </w:rPr>
        <w:t>مام صادق علیه السلام</w:t>
      </w:r>
      <w:r w:rsidR="00F12142" w:rsidRPr="00172037">
        <w:rPr>
          <w:rFonts w:ascii="IRMitra" w:hAnsi="IRMitra" w:cs="IRMitra"/>
          <w:sz w:val="28"/>
          <w:rtl/>
        </w:rPr>
        <w:t xml:space="preserve"> فوت کرده</w:t>
      </w:r>
      <w:r w:rsidR="001716CE" w:rsidRPr="00172037">
        <w:rPr>
          <w:rFonts w:ascii="IRMitra" w:hAnsi="IRMitra" w:cs="IRMitra"/>
          <w:sz w:val="28"/>
          <w:rtl/>
        </w:rPr>
        <w:t>، زیرا وی متوفی سنه 208 است و امام صادق علیه السلام متوفی سنه 148</w:t>
      </w:r>
      <w:r w:rsidR="00F12142" w:rsidRPr="00172037">
        <w:rPr>
          <w:rFonts w:ascii="IRMitra" w:hAnsi="IRMitra" w:cs="IRMitra"/>
          <w:sz w:val="28"/>
          <w:rtl/>
        </w:rPr>
        <w:t xml:space="preserve"> و ما اصلا ندیده ایم که از امام صادق</w:t>
      </w:r>
      <w:r w:rsidR="001716CE" w:rsidRPr="00172037">
        <w:rPr>
          <w:rFonts w:ascii="IRMitra" w:hAnsi="IRMitra" w:cs="IRMitra"/>
          <w:sz w:val="28"/>
          <w:rtl/>
        </w:rPr>
        <w:t xml:space="preserve"> علیه السلام بلاواسطه</w:t>
      </w:r>
      <w:r w:rsidR="00F12142" w:rsidRPr="00172037">
        <w:rPr>
          <w:rFonts w:ascii="IRMitra" w:hAnsi="IRMitra" w:cs="IRMitra"/>
          <w:sz w:val="28"/>
          <w:rtl/>
        </w:rPr>
        <w:t xml:space="preserve"> نقل کند</w:t>
      </w:r>
      <w:r w:rsidR="00517EE7" w:rsidRPr="00172037">
        <w:rPr>
          <w:rFonts w:ascii="IRMitra" w:hAnsi="IRMitra" w:cs="IRMitra"/>
          <w:sz w:val="28"/>
          <w:rtl/>
        </w:rPr>
        <w:t>،</w:t>
      </w:r>
      <w:r w:rsidR="00F12142" w:rsidRPr="00172037">
        <w:rPr>
          <w:rFonts w:ascii="IRMitra" w:hAnsi="IRMitra" w:cs="IRMitra"/>
          <w:sz w:val="28"/>
          <w:rtl/>
        </w:rPr>
        <w:t xml:space="preserve"> مگر یک روایت</w:t>
      </w:r>
      <w:r w:rsidR="0081472E" w:rsidRPr="00172037">
        <w:rPr>
          <w:rFonts w:ascii="IRMitra" w:hAnsi="IRMitra" w:cs="IRMitra"/>
          <w:sz w:val="28"/>
          <w:rtl/>
        </w:rPr>
        <w:t xml:space="preserve"> و شاهد حرف ما این است که</w:t>
      </w:r>
      <w:r w:rsidR="00517EE7" w:rsidRPr="00172037">
        <w:rPr>
          <w:rFonts w:ascii="IRMitra" w:hAnsi="IRMitra" w:cs="IRMitra"/>
          <w:sz w:val="28"/>
          <w:rtl/>
        </w:rPr>
        <w:t xml:space="preserve"> در روایت مورد بحث</w:t>
      </w:r>
      <w:r w:rsidR="0081472E" w:rsidRPr="00172037">
        <w:rPr>
          <w:rFonts w:ascii="IRMitra" w:hAnsi="IRMitra" w:cs="IRMitra"/>
          <w:sz w:val="28"/>
          <w:rtl/>
        </w:rPr>
        <w:t xml:space="preserve"> می گوید قال دخل النباحی</w:t>
      </w:r>
      <w:r w:rsidR="00517EE7" w:rsidRPr="00172037">
        <w:rPr>
          <w:rFonts w:ascii="IRMitra" w:hAnsi="IRMitra" w:cs="IRMitra"/>
          <w:sz w:val="28"/>
          <w:rtl/>
        </w:rPr>
        <w:t>،</w:t>
      </w:r>
      <w:r w:rsidR="0081472E" w:rsidRPr="00172037">
        <w:rPr>
          <w:rFonts w:ascii="IRMitra" w:hAnsi="IRMitra" w:cs="IRMitra"/>
          <w:sz w:val="28"/>
          <w:rtl/>
        </w:rPr>
        <w:t xml:space="preserve"> و </w:t>
      </w:r>
      <w:r w:rsidR="005F648B" w:rsidRPr="00172037">
        <w:rPr>
          <w:rFonts w:ascii="IRMitra" w:hAnsi="IRMitra" w:cs="IRMitra"/>
          <w:sz w:val="28"/>
          <w:rtl/>
        </w:rPr>
        <w:t>اگر سند دوقلو می</w:t>
      </w:r>
      <w:r w:rsidR="0081472E" w:rsidRPr="00172037">
        <w:rPr>
          <w:rFonts w:ascii="IRMitra" w:hAnsi="IRMitra" w:cs="IRMitra"/>
          <w:sz w:val="28"/>
          <w:rtl/>
        </w:rPr>
        <w:t xml:space="preserve"> بود</w:t>
      </w:r>
      <w:r w:rsidR="005F648B" w:rsidRPr="00172037">
        <w:rPr>
          <w:rFonts w:ascii="IRMitra" w:hAnsi="IRMitra" w:cs="IRMitra"/>
          <w:sz w:val="28"/>
          <w:rtl/>
        </w:rPr>
        <w:t>،</w:t>
      </w:r>
      <w:r w:rsidR="0081472E" w:rsidRPr="00172037">
        <w:rPr>
          <w:rFonts w:ascii="IRMitra" w:hAnsi="IRMitra" w:cs="IRMitra"/>
          <w:sz w:val="28"/>
          <w:rtl/>
        </w:rPr>
        <w:t xml:space="preserve"> باید می گفت قالا و همچنین راوی از جعفر، محمد بن </w:t>
      </w:r>
      <w:r w:rsidR="005F648B" w:rsidRPr="00172037">
        <w:rPr>
          <w:rFonts w:ascii="IRMitra" w:hAnsi="IRMitra" w:cs="IRMitra"/>
          <w:sz w:val="28"/>
          <w:rtl/>
        </w:rPr>
        <w:t xml:space="preserve">الحسین </w:t>
      </w:r>
      <w:r w:rsidR="0081472E" w:rsidRPr="00172037">
        <w:rPr>
          <w:rFonts w:ascii="IRMitra" w:hAnsi="IRMitra" w:cs="IRMitra"/>
          <w:sz w:val="28"/>
          <w:rtl/>
        </w:rPr>
        <w:t>ابی الخطاب است و معنایش این است که این شخص از مفضل بن عمر هم روایت نقل کرده باشد، در حالی که یک مورد هم نقل مستقیم</w:t>
      </w:r>
      <w:r w:rsidR="005F648B" w:rsidRPr="00172037">
        <w:rPr>
          <w:rFonts w:ascii="IRMitra" w:hAnsi="IRMitra" w:cs="IRMitra"/>
          <w:sz w:val="28"/>
          <w:rtl/>
        </w:rPr>
        <w:t xml:space="preserve"> از او ندارد و همه این ها سبب عدم حصول وثوق به سند این روایت می شود.</w:t>
      </w:r>
    </w:p>
    <w:p w:rsidR="0046358C" w:rsidRPr="00172037" w:rsidRDefault="0046358C" w:rsidP="00BF5E14">
      <w:pPr>
        <w:rPr>
          <w:rFonts w:ascii="IRMitra" w:hAnsi="IRMitra" w:cs="IRMitra"/>
          <w:sz w:val="28"/>
          <w:rtl/>
        </w:rPr>
      </w:pPr>
      <w:r w:rsidRPr="00172037">
        <w:rPr>
          <w:rFonts w:ascii="IRMitra" w:hAnsi="IRMitra" w:cs="IRMitra"/>
          <w:sz w:val="28"/>
          <w:rtl/>
        </w:rPr>
        <w:t>البته محقق</w:t>
      </w:r>
      <w:r w:rsidR="0081472E" w:rsidRPr="00172037">
        <w:rPr>
          <w:rFonts w:ascii="IRMitra" w:hAnsi="IRMitra" w:cs="IRMitra"/>
          <w:sz w:val="28"/>
          <w:rtl/>
        </w:rPr>
        <w:t xml:space="preserve"> خوئی و </w:t>
      </w:r>
      <w:r w:rsidRPr="00172037">
        <w:rPr>
          <w:rFonts w:ascii="IRMitra" w:hAnsi="IRMitra" w:cs="IRMitra"/>
          <w:sz w:val="28"/>
          <w:rtl/>
        </w:rPr>
        <w:t xml:space="preserve">آیة الله </w:t>
      </w:r>
      <w:r w:rsidR="0081472E" w:rsidRPr="00172037">
        <w:rPr>
          <w:rFonts w:ascii="IRMitra" w:hAnsi="IRMitra" w:cs="IRMitra"/>
          <w:sz w:val="28"/>
          <w:rtl/>
        </w:rPr>
        <w:t>زنجانی</w:t>
      </w:r>
      <w:r w:rsidRPr="00172037">
        <w:rPr>
          <w:rFonts w:ascii="IRMitra" w:hAnsi="IRMitra" w:cs="IRMitra"/>
          <w:sz w:val="28"/>
          <w:rtl/>
        </w:rPr>
        <w:t xml:space="preserve"> مفضل بن عمر را</w:t>
      </w:r>
      <w:r w:rsidR="0081472E" w:rsidRPr="00172037">
        <w:rPr>
          <w:rFonts w:ascii="IRMitra" w:hAnsi="IRMitra" w:cs="IRMitra"/>
          <w:sz w:val="28"/>
          <w:rtl/>
        </w:rPr>
        <w:t xml:space="preserve"> ثقه می دانند</w:t>
      </w:r>
      <w:r w:rsidRPr="00172037">
        <w:rPr>
          <w:rFonts w:ascii="IRMitra" w:hAnsi="IRMitra" w:cs="IRMitra"/>
          <w:sz w:val="28"/>
          <w:rtl/>
        </w:rPr>
        <w:t xml:space="preserve"> به</w:t>
      </w:r>
      <w:r w:rsidR="00EB012D" w:rsidRPr="00172037">
        <w:rPr>
          <w:rFonts w:ascii="IRMitra" w:hAnsi="IRMitra" w:cs="IRMitra"/>
          <w:sz w:val="28"/>
          <w:rtl/>
        </w:rPr>
        <w:t xml:space="preserve"> خاطر توثیق شیخ مفید که فرموده: </w:t>
      </w:r>
      <w:r w:rsidR="00BF5E14" w:rsidRPr="00172037">
        <w:rPr>
          <w:rFonts w:ascii="IRMitra" w:hAnsi="IRMitra" w:cs="IRMitra"/>
          <w:sz w:val="28"/>
          <w:rtl/>
        </w:rPr>
        <w:t>فَمِمَّنْ رَوَى صَرِيحَ النَّصِّ بِالْإِمَامَةِ مِنْ أَبِي عَبْدِ اللَّهِ الصَّادِقِ ع عَلَى ابْنِهِ أَبِي الْحَسَنِ مُوسَى ع مِنْ شُيُوخِ أَصْحَابِ أَبِي عَبْدِ اللَّهِ وَ خَاصَّتِهِ وَ بِطَانَتِهِ وَ ثِقَاتِهِ الْفُقَهَاءِ الصَّالِحِينَ رِضْوَانُ اللَّهِ عَلَيْهِمْ الْمُفَضَّلُ بْنُ عُمَرَ الْجُعْفِي‏</w:t>
      </w:r>
      <w:r w:rsidR="00BF5E14" w:rsidRPr="00172037">
        <w:rPr>
          <w:rStyle w:val="a9"/>
          <w:rFonts w:ascii="IRMitra" w:hAnsi="IRMitra" w:cs="IRMitra"/>
          <w:sz w:val="28"/>
          <w:rtl/>
        </w:rPr>
        <w:footnoteReference w:id="64"/>
      </w:r>
      <w:r w:rsidR="00BF5E14" w:rsidRPr="00172037">
        <w:rPr>
          <w:rFonts w:ascii="IRMitra" w:hAnsi="IRMitra" w:cs="IRMitra"/>
          <w:sz w:val="28"/>
          <w:rtl/>
        </w:rPr>
        <w:t xml:space="preserve"> و ظاهر این عبارت علو مقام</w:t>
      </w:r>
      <w:r w:rsidR="00EB012D" w:rsidRPr="00172037">
        <w:rPr>
          <w:rFonts w:ascii="IRMitra" w:hAnsi="IRMitra" w:cs="IRMitra"/>
          <w:sz w:val="28"/>
          <w:rtl/>
        </w:rPr>
        <w:t xml:space="preserve"> و منزلت</w:t>
      </w:r>
      <w:r w:rsidR="00BF5E14" w:rsidRPr="00172037">
        <w:rPr>
          <w:rFonts w:ascii="IRMitra" w:hAnsi="IRMitra" w:cs="IRMitra"/>
          <w:sz w:val="28"/>
          <w:rtl/>
        </w:rPr>
        <w:t xml:space="preserve"> اوست.</w:t>
      </w:r>
    </w:p>
    <w:p w:rsidR="0081472E" w:rsidRPr="00172037" w:rsidRDefault="0081472E" w:rsidP="0046358C">
      <w:pPr>
        <w:rPr>
          <w:rFonts w:ascii="IRMitra" w:hAnsi="IRMitra" w:cs="IRMitra"/>
          <w:sz w:val="28"/>
          <w:rtl/>
        </w:rPr>
      </w:pPr>
      <w:r w:rsidRPr="00172037">
        <w:rPr>
          <w:rFonts w:ascii="IRMitra" w:hAnsi="IRMitra" w:cs="IRMitra"/>
          <w:sz w:val="28"/>
          <w:rtl/>
        </w:rPr>
        <w:lastRenderedPageBreak/>
        <w:t>و لکن توثیق شیخ مفید</w:t>
      </w:r>
      <w:r w:rsidR="008A2FB8" w:rsidRPr="00172037">
        <w:rPr>
          <w:rFonts w:ascii="IRMitra" w:hAnsi="IRMitra" w:cs="IRMitra"/>
          <w:sz w:val="28"/>
          <w:rtl/>
        </w:rPr>
        <w:t>،</w:t>
      </w:r>
      <w:r w:rsidRPr="00172037">
        <w:rPr>
          <w:rFonts w:ascii="IRMitra" w:hAnsi="IRMitra" w:cs="IRMitra"/>
          <w:sz w:val="28"/>
          <w:rtl/>
        </w:rPr>
        <w:t xml:space="preserve"> معارض ب</w:t>
      </w:r>
      <w:r w:rsidR="008A2FB8" w:rsidRPr="00172037">
        <w:rPr>
          <w:rFonts w:ascii="IRMitra" w:hAnsi="IRMitra" w:cs="IRMitra"/>
          <w:sz w:val="28"/>
          <w:rtl/>
        </w:rPr>
        <w:t>ا تضعیف نجاشی و ابن غضائری است و به همین جهت وثاقت او برای ما ثابت نیست</w:t>
      </w:r>
      <w:r w:rsidR="0073797E" w:rsidRPr="00172037">
        <w:rPr>
          <w:rFonts w:ascii="IRMitra" w:hAnsi="IRMitra" w:cs="IRMitra"/>
          <w:sz w:val="28"/>
          <w:rtl/>
        </w:rPr>
        <w:t>.</w:t>
      </w:r>
    </w:p>
    <w:p w:rsidR="0081472E" w:rsidRPr="00172037" w:rsidRDefault="0081472E" w:rsidP="00010F8F">
      <w:pPr>
        <w:rPr>
          <w:rFonts w:ascii="IRMitra" w:hAnsi="IRMitra" w:cs="IRMitra"/>
          <w:sz w:val="28"/>
          <w:rtl/>
        </w:rPr>
      </w:pPr>
      <w:r w:rsidRPr="00172037">
        <w:rPr>
          <w:rFonts w:ascii="IRMitra" w:hAnsi="IRMitra" w:cs="IRMitra"/>
          <w:sz w:val="28"/>
          <w:rtl/>
        </w:rPr>
        <w:t>نجاشی</w:t>
      </w:r>
      <w:r w:rsidR="0017016A" w:rsidRPr="00172037">
        <w:rPr>
          <w:rFonts w:ascii="IRMitra" w:hAnsi="IRMitra" w:cs="IRMitra"/>
          <w:sz w:val="28"/>
          <w:rtl/>
        </w:rPr>
        <w:t xml:space="preserve"> می نویسد </w:t>
      </w:r>
      <w:r w:rsidRPr="00172037">
        <w:rPr>
          <w:rFonts w:ascii="IRMitra" w:hAnsi="IRMitra" w:cs="IRMitra"/>
          <w:sz w:val="28"/>
          <w:rtl/>
        </w:rPr>
        <w:t xml:space="preserve">: </w:t>
      </w:r>
      <w:r w:rsidR="00010F8F" w:rsidRPr="00172037">
        <w:rPr>
          <w:rFonts w:ascii="IRMitra" w:hAnsi="IRMitra" w:cs="IRMitra"/>
          <w:sz w:val="28"/>
          <w:rtl/>
        </w:rPr>
        <w:t xml:space="preserve">مفضل بن عمر أبو عبد </w:t>
      </w:r>
      <w:r w:rsidR="00EB012D" w:rsidRPr="00172037">
        <w:rPr>
          <w:rFonts w:ascii="IRMitra" w:hAnsi="IRMitra" w:cs="IRMitra"/>
          <w:sz w:val="28"/>
          <w:rtl/>
        </w:rPr>
        <w:t>الله</w:t>
      </w:r>
      <w:r w:rsidR="00010F8F" w:rsidRPr="00172037">
        <w:rPr>
          <w:rFonts w:ascii="IRMitra" w:hAnsi="IRMitra" w:cs="IRMitra"/>
          <w:sz w:val="28"/>
          <w:rtl/>
        </w:rPr>
        <w:t>‌و قيل أبو محمد، الجعفي، كوفي، فاسد المذهب، مضطرب الرواية، لا يعبأ به. و قيل إنه كان خطابيا. و قد ذكرت له مصنفات لا يعول علیها.</w:t>
      </w:r>
      <w:r w:rsidR="00010F8F" w:rsidRPr="00172037">
        <w:rPr>
          <w:rStyle w:val="a9"/>
          <w:rFonts w:ascii="IRMitra" w:hAnsi="IRMitra" w:cs="IRMitra"/>
          <w:sz w:val="28"/>
          <w:rtl/>
        </w:rPr>
        <w:footnoteReference w:id="65"/>
      </w:r>
    </w:p>
    <w:p w:rsidR="0081472E" w:rsidRPr="00172037" w:rsidRDefault="002001FB" w:rsidP="004779AB">
      <w:pPr>
        <w:rPr>
          <w:rFonts w:ascii="IRMitra" w:hAnsi="IRMitra" w:cs="IRMitra"/>
          <w:sz w:val="28"/>
          <w:rtl/>
        </w:rPr>
      </w:pPr>
      <w:r w:rsidRPr="00172037">
        <w:rPr>
          <w:rFonts w:ascii="IRMitra" w:hAnsi="IRMitra" w:cs="IRMitra"/>
          <w:sz w:val="28"/>
          <w:rtl/>
        </w:rPr>
        <w:t xml:space="preserve">البته </w:t>
      </w:r>
      <w:r w:rsidR="00B332C5" w:rsidRPr="00172037">
        <w:rPr>
          <w:rFonts w:ascii="IRMitra" w:hAnsi="IRMitra" w:cs="IRMitra"/>
          <w:sz w:val="28"/>
          <w:rtl/>
        </w:rPr>
        <w:t>محقق خوئی فرموده:</w:t>
      </w:r>
      <w:r w:rsidR="0081472E" w:rsidRPr="00172037">
        <w:rPr>
          <w:rFonts w:ascii="IRMitra" w:hAnsi="IRMitra" w:cs="IRMitra"/>
          <w:sz w:val="28"/>
          <w:rtl/>
        </w:rPr>
        <w:t xml:space="preserve"> کلام</w:t>
      </w:r>
      <w:r w:rsidR="00B332C5" w:rsidRPr="00172037">
        <w:rPr>
          <w:rFonts w:ascii="IRMitra" w:hAnsi="IRMitra" w:cs="IRMitra"/>
          <w:sz w:val="28"/>
          <w:rtl/>
        </w:rPr>
        <w:t xml:space="preserve"> نجاشی با توثیق شیخ مفید</w:t>
      </w:r>
      <w:r w:rsidR="0081472E" w:rsidRPr="00172037">
        <w:rPr>
          <w:rFonts w:ascii="IRMitra" w:hAnsi="IRMitra" w:cs="IRMitra"/>
          <w:sz w:val="28"/>
          <w:rtl/>
        </w:rPr>
        <w:t xml:space="preserve"> تنافی ندارد</w:t>
      </w:r>
      <w:r w:rsidR="00B332C5" w:rsidRPr="00172037">
        <w:rPr>
          <w:rFonts w:ascii="IRMitra" w:hAnsi="IRMitra" w:cs="IRMitra"/>
          <w:sz w:val="28"/>
          <w:rtl/>
        </w:rPr>
        <w:t>،</w:t>
      </w:r>
      <w:r w:rsidR="0081472E" w:rsidRPr="00172037">
        <w:rPr>
          <w:rFonts w:ascii="IRMitra" w:hAnsi="IRMitra" w:cs="IRMitra"/>
          <w:sz w:val="28"/>
          <w:rtl/>
        </w:rPr>
        <w:t xml:space="preserve"> زیرا می گوی</w:t>
      </w:r>
      <w:r w:rsidR="00B332C5" w:rsidRPr="00172037">
        <w:rPr>
          <w:rFonts w:ascii="IRMitra" w:hAnsi="IRMitra" w:cs="IRMitra"/>
          <w:sz w:val="28"/>
          <w:rtl/>
        </w:rPr>
        <w:t>د مضطرب</w:t>
      </w:r>
      <w:r w:rsidR="0081472E" w:rsidRPr="00172037">
        <w:rPr>
          <w:rFonts w:ascii="IRMitra" w:hAnsi="IRMitra" w:cs="IRMitra"/>
          <w:sz w:val="28"/>
          <w:rtl/>
        </w:rPr>
        <w:t xml:space="preserve"> الروایة</w:t>
      </w:r>
      <w:r w:rsidR="00B73B65" w:rsidRPr="00172037">
        <w:rPr>
          <w:rFonts w:ascii="IRMitra" w:hAnsi="IRMitra" w:cs="IRMitra"/>
          <w:sz w:val="28"/>
          <w:rtl/>
        </w:rPr>
        <w:t xml:space="preserve"> و فاسد المذهب</w:t>
      </w:r>
      <w:r w:rsidR="00B332C5" w:rsidRPr="00172037">
        <w:rPr>
          <w:rFonts w:ascii="IRMitra" w:hAnsi="IRMitra" w:cs="IRMitra"/>
          <w:sz w:val="28"/>
          <w:rtl/>
        </w:rPr>
        <w:t xml:space="preserve"> است و این ربطی به وثاقت نداشته و منافاتی با آن ندارد.</w:t>
      </w:r>
    </w:p>
    <w:p w:rsidR="00B73B65" w:rsidRPr="00172037" w:rsidRDefault="00B73B65" w:rsidP="004779AB">
      <w:pPr>
        <w:rPr>
          <w:rFonts w:ascii="IRMitra" w:hAnsi="IRMitra" w:cs="IRMitra"/>
          <w:sz w:val="28"/>
          <w:rtl/>
        </w:rPr>
      </w:pPr>
      <w:r w:rsidRPr="00172037">
        <w:rPr>
          <w:rFonts w:ascii="IRMitra" w:hAnsi="IRMitra" w:cs="IRMitra"/>
          <w:sz w:val="28"/>
          <w:rtl/>
        </w:rPr>
        <w:t>و لکن انصافا به انسان ضعیف الروایه نمی گویند من بطانته و خاصته و</w:t>
      </w:r>
      <w:r w:rsidR="00442ACC" w:rsidRPr="00172037">
        <w:rPr>
          <w:rFonts w:ascii="IRMitra" w:hAnsi="IRMitra" w:cs="IRMitra"/>
          <w:sz w:val="28"/>
          <w:rtl/>
        </w:rPr>
        <w:t xml:space="preserve"> ثقاته</w:t>
      </w:r>
      <w:r w:rsidRPr="00172037">
        <w:rPr>
          <w:rFonts w:ascii="IRMitra" w:hAnsi="IRMitra" w:cs="IRMitra"/>
          <w:sz w:val="28"/>
          <w:rtl/>
        </w:rPr>
        <w:t xml:space="preserve"> </w:t>
      </w:r>
      <w:r w:rsidR="00442ACC" w:rsidRPr="00172037">
        <w:rPr>
          <w:rFonts w:ascii="IRMitra" w:hAnsi="IRMitra" w:cs="IRMitra"/>
          <w:sz w:val="28"/>
          <w:rtl/>
        </w:rPr>
        <w:t>.</w:t>
      </w:r>
      <w:r w:rsidRPr="00172037">
        <w:rPr>
          <w:rFonts w:ascii="IRMitra" w:hAnsi="IRMitra" w:cs="IRMitra"/>
          <w:sz w:val="28"/>
          <w:rtl/>
        </w:rPr>
        <w:t>.. که شیخ مفید فرمود</w:t>
      </w:r>
      <w:r w:rsidR="0073114F" w:rsidRPr="00172037">
        <w:rPr>
          <w:rFonts w:ascii="IRMitra" w:hAnsi="IRMitra" w:cs="IRMitra"/>
          <w:sz w:val="28"/>
          <w:rtl/>
        </w:rPr>
        <w:t>.</w:t>
      </w:r>
    </w:p>
    <w:p w:rsidR="0073114F" w:rsidRPr="00172037" w:rsidRDefault="00442ACC" w:rsidP="004779AB">
      <w:pPr>
        <w:rPr>
          <w:rFonts w:ascii="IRMitra" w:hAnsi="IRMitra" w:cs="IRMitra"/>
          <w:sz w:val="28"/>
          <w:rtl/>
        </w:rPr>
      </w:pPr>
      <w:r w:rsidRPr="00172037">
        <w:rPr>
          <w:rFonts w:ascii="IRMitra" w:hAnsi="IRMitra" w:cs="IRMitra"/>
          <w:sz w:val="28"/>
          <w:rtl/>
        </w:rPr>
        <w:t>علاوه که مضطرب</w:t>
      </w:r>
      <w:r w:rsidR="00AF7060" w:rsidRPr="00172037">
        <w:rPr>
          <w:rFonts w:ascii="IRMitra" w:hAnsi="IRMitra" w:cs="IRMitra"/>
          <w:sz w:val="28"/>
          <w:rtl/>
        </w:rPr>
        <w:t xml:space="preserve"> الروایة به معنای این است که شرایط روایت نقل کردن را ندارد و این یعنی قابل اعتماد نیست و نه این که روایات او مضطرب است</w:t>
      </w:r>
      <w:r w:rsidR="00175A4E" w:rsidRPr="00172037">
        <w:rPr>
          <w:rFonts w:ascii="IRMitra" w:hAnsi="IRMitra" w:cs="IRMitra"/>
          <w:sz w:val="28"/>
          <w:rtl/>
        </w:rPr>
        <w:t>.</w:t>
      </w:r>
    </w:p>
    <w:p w:rsidR="00175A4E" w:rsidRPr="00172037" w:rsidRDefault="00175A4E" w:rsidP="0017016A">
      <w:pPr>
        <w:rPr>
          <w:rFonts w:ascii="IRMitra" w:hAnsi="IRMitra" w:cs="IRMitra"/>
          <w:sz w:val="28"/>
          <w:rtl/>
        </w:rPr>
      </w:pPr>
      <w:r w:rsidRPr="00172037">
        <w:rPr>
          <w:rFonts w:ascii="IRMitra" w:hAnsi="IRMitra" w:cs="IRMitra"/>
          <w:sz w:val="28"/>
          <w:rtl/>
        </w:rPr>
        <w:t>ابن غضائری</w:t>
      </w:r>
      <w:r w:rsidR="00442ACC" w:rsidRPr="00172037">
        <w:rPr>
          <w:rFonts w:ascii="IRMitra" w:hAnsi="IRMitra" w:cs="IRMitra"/>
          <w:sz w:val="28"/>
          <w:rtl/>
        </w:rPr>
        <w:t xml:space="preserve"> نیز</w:t>
      </w:r>
      <w:r w:rsidR="00B332C5" w:rsidRPr="00172037">
        <w:rPr>
          <w:rFonts w:ascii="IRMitra" w:hAnsi="IRMitra" w:cs="IRMitra"/>
          <w:sz w:val="28"/>
          <w:rtl/>
        </w:rPr>
        <w:t xml:space="preserve"> می نویسد</w:t>
      </w:r>
      <w:r w:rsidRPr="00172037">
        <w:rPr>
          <w:rFonts w:ascii="IRMitra" w:hAnsi="IRMitra" w:cs="IRMitra"/>
          <w:sz w:val="28"/>
          <w:rtl/>
        </w:rPr>
        <w:t xml:space="preserve">: </w:t>
      </w:r>
      <w:r w:rsidR="0017016A" w:rsidRPr="00172037">
        <w:rPr>
          <w:rFonts w:ascii="IRMitra" w:hAnsi="IRMitra" w:cs="IRMitra"/>
          <w:sz w:val="28"/>
          <w:rtl/>
        </w:rPr>
        <w:t>المفضّل بن عمر،الجعفيّ، أبو عبد اللّه.ضعيف، متهافت، مرتفع القول، خطّابيّ. ‌و قد زيد عليه شي‌ء كثير، و حمل الغلاة في حديثه حملا عظيما.و لا يجوز أن يكتب حديثه.</w:t>
      </w:r>
      <w:r w:rsidR="0017016A" w:rsidRPr="00172037">
        <w:rPr>
          <w:rStyle w:val="a9"/>
          <w:rFonts w:ascii="IRMitra" w:hAnsi="IRMitra" w:cs="IRMitra"/>
          <w:sz w:val="28"/>
          <w:rtl/>
        </w:rPr>
        <w:footnoteReference w:id="66"/>
      </w:r>
    </w:p>
    <w:p w:rsidR="00A906B1" w:rsidRPr="00172037" w:rsidRDefault="00442ACC" w:rsidP="004779AB">
      <w:pPr>
        <w:rPr>
          <w:rFonts w:ascii="IRMitra" w:hAnsi="IRMitra" w:cs="IRMitra"/>
          <w:sz w:val="28"/>
          <w:rtl/>
        </w:rPr>
      </w:pPr>
      <w:r w:rsidRPr="00172037">
        <w:rPr>
          <w:rFonts w:ascii="IRMitra" w:hAnsi="IRMitra" w:cs="IRMitra"/>
          <w:sz w:val="28"/>
          <w:rtl/>
        </w:rPr>
        <w:t xml:space="preserve">البته محقق </w:t>
      </w:r>
      <w:r w:rsidR="00175A4E" w:rsidRPr="00172037">
        <w:rPr>
          <w:rFonts w:ascii="IRMitra" w:hAnsi="IRMitra" w:cs="IRMitra"/>
          <w:sz w:val="28"/>
          <w:rtl/>
        </w:rPr>
        <w:t>خوئی فرموده</w:t>
      </w:r>
      <w:r w:rsidRPr="00172037">
        <w:rPr>
          <w:rFonts w:ascii="IRMitra" w:hAnsi="IRMitra" w:cs="IRMitra"/>
          <w:sz w:val="28"/>
          <w:rtl/>
        </w:rPr>
        <w:t>:</w:t>
      </w:r>
      <w:r w:rsidR="00A906B1" w:rsidRPr="00172037">
        <w:rPr>
          <w:rFonts w:ascii="IRMitra" w:hAnsi="IRMitra" w:cs="IRMitra"/>
          <w:sz w:val="28"/>
          <w:rtl/>
        </w:rPr>
        <w:t xml:space="preserve"> تضعیف این شخص ثابت نیست، زیرا کتاب ابن غضائری </w:t>
      </w:r>
      <w:r w:rsidR="00175A4E" w:rsidRPr="00172037">
        <w:rPr>
          <w:rFonts w:ascii="IRMitra" w:hAnsi="IRMitra" w:cs="IRMitra"/>
          <w:sz w:val="28"/>
          <w:rtl/>
        </w:rPr>
        <w:t xml:space="preserve">مفقود شده </w:t>
      </w:r>
      <w:r w:rsidR="00A906B1" w:rsidRPr="00172037">
        <w:rPr>
          <w:rFonts w:ascii="IRMitra" w:hAnsi="IRMitra" w:cs="IRMitra"/>
          <w:sz w:val="28"/>
          <w:rtl/>
        </w:rPr>
        <w:t xml:space="preserve">و در </w:t>
      </w:r>
      <w:r w:rsidR="00A906B1" w:rsidRPr="00172037">
        <w:rPr>
          <w:rFonts w:ascii="IRMitra" w:hAnsi="IRMitra" w:cs="IRMitra"/>
          <w:sz w:val="28"/>
          <w:rtl/>
        </w:rPr>
        <w:lastRenderedPageBreak/>
        <w:t xml:space="preserve">دسترس ما نیست تا ببینیم آیا چنین تضعیفی کرده یا نه؟ </w:t>
      </w:r>
    </w:p>
    <w:p w:rsidR="00175A4E" w:rsidRPr="00172037" w:rsidRDefault="00A906B1" w:rsidP="00A94C08">
      <w:pPr>
        <w:rPr>
          <w:rFonts w:ascii="IRMitra" w:hAnsi="IRMitra" w:cs="IRMitra"/>
          <w:sz w:val="28"/>
          <w:rtl/>
        </w:rPr>
      </w:pPr>
      <w:r w:rsidRPr="00172037">
        <w:rPr>
          <w:rFonts w:ascii="IRMitra" w:hAnsi="IRMitra" w:cs="IRMitra"/>
          <w:sz w:val="28"/>
          <w:rtl/>
        </w:rPr>
        <w:t>البته به نظر ما این سخن ناتمام است،</w:t>
      </w:r>
      <w:r w:rsidR="00A94C08" w:rsidRPr="00172037">
        <w:rPr>
          <w:rFonts w:ascii="IRMitra" w:hAnsi="IRMitra" w:cs="IRMitra"/>
          <w:sz w:val="28"/>
          <w:rtl/>
        </w:rPr>
        <w:t xml:space="preserve"> زیرا</w:t>
      </w:r>
      <w:r w:rsidR="00175A4E" w:rsidRPr="00172037">
        <w:rPr>
          <w:rFonts w:ascii="IRMitra" w:hAnsi="IRMitra" w:cs="IRMitra"/>
          <w:sz w:val="28"/>
          <w:rtl/>
        </w:rPr>
        <w:t xml:space="preserve"> علامه حلی</w:t>
      </w:r>
      <w:r w:rsidR="00A94C08" w:rsidRPr="00172037">
        <w:rPr>
          <w:rFonts w:ascii="IRMitra" w:hAnsi="IRMitra" w:cs="IRMitra"/>
          <w:sz w:val="28"/>
          <w:rtl/>
        </w:rPr>
        <w:t xml:space="preserve"> در کتابش</w:t>
      </w:r>
      <w:r w:rsidR="00175A4E" w:rsidRPr="00172037">
        <w:rPr>
          <w:rFonts w:ascii="IRMitra" w:hAnsi="IRMitra" w:cs="IRMitra"/>
          <w:sz w:val="28"/>
          <w:rtl/>
        </w:rPr>
        <w:t xml:space="preserve"> می گوید که</w:t>
      </w:r>
      <w:r w:rsidR="00A94C08" w:rsidRPr="00172037">
        <w:rPr>
          <w:rFonts w:ascii="IRMitra" w:hAnsi="IRMitra" w:cs="IRMitra"/>
          <w:sz w:val="28"/>
          <w:rtl/>
        </w:rPr>
        <w:t xml:space="preserve"> ابن غضائری چنین گفته است</w:t>
      </w:r>
      <w:r w:rsidR="00175A4E" w:rsidRPr="00172037">
        <w:rPr>
          <w:rFonts w:ascii="IRMitra" w:hAnsi="IRMitra" w:cs="IRMitra"/>
          <w:sz w:val="28"/>
          <w:rtl/>
        </w:rPr>
        <w:t xml:space="preserve"> و اصالة الحس می گوید که علامه حلی کتاب ابن غضائری را داشته است.</w:t>
      </w:r>
    </w:p>
    <w:p w:rsidR="00A94C08" w:rsidRPr="00172037" w:rsidRDefault="009E61BE" w:rsidP="00A94C08">
      <w:pPr>
        <w:rPr>
          <w:rFonts w:ascii="IRMitra" w:hAnsi="IRMitra" w:cs="IRMitra"/>
          <w:sz w:val="28"/>
          <w:rtl/>
        </w:rPr>
      </w:pPr>
      <w:r w:rsidRPr="00172037">
        <w:rPr>
          <w:rFonts w:ascii="IRMitra" w:hAnsi="IRMitra" w:cs="IRMitra"/>
          <w:sz w:val="28"/>
          <w:rtl/>
        </w:rPr>
        <w:t>ان قلت: ابن غضائری همه را تضعیف می کرده و لذا قابل اعتماد نیست و از وثاقت می افتد که به هر کسی ایرادی</w:t>
      </w:r>
      <w:r w:rsidR="00A94C08" w:rsidRPr="00172037">
        <w:rPr>
          <w:rFonts w:ascii="IRMitra" w:hAnsi="IRMitra" w:cs="IRMitra"/>
          <w:sz w:val="28"/>
          <w:rtl/>
        </w:rPr>
        <w:t xml:space="preserve"> می گیرد. </w:t>
      </w:r>
    </w:p>
    <w:p w:rsidR="009E61BE" w:rsidRPr="00172037" w:rsidRDefault="009E61BE" w:rsidP="00A94C08">
      <w:pPr>
        <w:rPr>
          <w:rFonts w:ascii="IRMitra" w:hAnsi="IRMitra" w:cs="IRMitra"/>
          <w:sz w:val="28"/>
          <w:rtl/>
        </w:rPr>
      </w:pPr>
      <w:r w:rsidRPr="00172037">
        <w:rPr>
          <w:rFonts w:ascii="IRMitra" w:hAnsi="IRMitra" w:cs="IRMitra"/>
          <w:sz w:val="28"/>
          <w:rtl/>
        </w:rPr>
        <w:t>قلت: ما چنین چیزی از او ندیدیم که این جور سختگیر باشد و</w:t>
      </w:r>
      <w:r w:rsidR="00054EC1" w:rsidRPr="00172037">
        <w:rPr>
          <w:rFonts w:ascii="IRMitra" w:hAnsi="IRMitra" w:cs="IRMitra"/>
          <w:sz w:val="28"/>
          <w:rtl/>
        </w:rPr>
        <w:t xml:space="preserve"> او به اشتباه</w:t>
      </w:r>
      <w:r w:rsidRPr="00172037">
        <w:rPr>
          <w:rFonts w:ascii="IRMitra" w:hAnsi="IRMitra" w:cs="IRMitra"/>
          <w:sz w:val="28"/>
          <w:rtl/>
        </w:rPr>
        <w:t xml:space="preserve"> ای</w:t>
      </w:r>
      <w:r w:rsidR="00054EC1" w:rsidRPr="00172037">
        <w:rPr>
          <w:rFonts w:ascii="IRMitra" w:hAnsi="IRMitra" w:cs="IRMitra"/>
          <w:sz w:val="28"/>
          <w:rtl/>
        </w:rPr>
        <w:t xml:space="preserve">ن گونه </w:t>
      </w:r>
      <w:r w:rsidRPr="00172037">
        <w:rPr>
          <w:rFonts w:ascii="IRMitra" w:hAnsi="IRMitra" w:cs="IRMitra"/>
          <w:sz w:val="28"/>
          <w:rtl/>
        </w:rPr>
        <w:t>معروف شده است و ما ندیدیم که جرح زائدی از علامه و نجاشی بکند.</w:t>
      </w:r>
    </w:p>
    <w:p w:rsidR="009E61BE" w:rsidRPr="00172037" w:rsidRDefault="009E61BE" w:rsidP="004779AB">
      <w:pPr>
        <w:rPr>
          <w:rFonts w:ascii="IRMitra" w:hAnsi="IRMitra" w:cs="IRMitra"/>
          <w:sz w:val="28"/>
          <w:rtl/>
        </w:rPr>
      </w:pPr>
      <w:r w:rsidRPr="00172037">
        <w:rPr>
          <w:rFonts w:ascii="IRMitra" w:hAnsi="IRMitra" w:cs="IRMitra"/>
          <w:sz w:val="28"/>
          <w:rtl/>
        </w:rPr>
        <w:t>لذا این روایت سندا مشکل دارد و قابل اعتماد نیست.</w:t>
      </w:r>
    </w:p>
    <w:p w:rsidR="005E3F83" w:rsidRPr="00172037" w:rsidRDefault="005E3F83" w:rsidP="004755D9">
      <w:pPr>
        <w:rPr>
          <w:rFonts w:ascii="IRMitra" w:hAnsi="IRMitra" w:cs="IRMitra"/>
          <w:sz w:val="28"/>
          <w:rtl/>
        </w:rPr>
      </w:pPr>
      <w:r w:rsidRPr="00172037">
        <w:rPr>
          <w:rFonts w:ascii="IRMitra" w:hAnsi="IRMitra" w:cs="IRMitra"/>
          <w:sz w:val="28"/>
          <w:rtl/>
        </w:rPr>
        <w:t>محقق خوئی در دلالت روایت</w:t>
      </w:r>
      <w:r w:rsidR="00054EC1" w:rsidRPr="00172037">
        <w:rPr>
          <w:rFonts w:ascii="IRMitra" w:hAnsi="IRMitra" w:cs="IRMitra"/>
          <w:sz w:val="28"/>
          <w:rtl/>
        </w:rPr>
        <w:t xml:space="preserve"> مذکور</w:t>
      </w:r>
      <w:r w:rsidRPr="00172037">
        <w:rPr>
          <w:rFonts w:ascii="IRMitra" w:hAnsi="IRMitra" w:cs="IRMitra"/>
          <w:sz w:val="28"/>
          <w:rtl/>
        </w:rPr>
        <w:t xml:space="preserve"> مناقشه کرده که ما کان علی</w:t>
      </w:r>
      <w:r w:rsidR="00054EC1" w:rsidRPr="00172037">
        <w:rPr>
          <w:rFonts w:ascii="IRMitra" w:hAnsi="IRMitra" w:cs="IRMitra"/>
          <w:sz w:val="28"/>
          <w:rtl/>
        </w:rPr>
        <w:t>ّ</w:t>
      </w:r>
      <w:r w:rsidRPr="00172037">
        <w:rPr>
          <w:rFonts w:ascii="IRMitra" w:hAnsi="IRMitra" w:cs="IRMitra"/>
          <w:sz w:val="28"/>
          <w:rtl/>
        </w:rPr>
        <w:t xml:space="preserve"> شیئ</w:t>
      </w:r>
      <w:r w:rsidR="00054EC1" w:rsidRPr="00172037">
        <w:rPr>
          <w:rFonts w:ascii="IRMitra" w:hAnsi="IRMitra" w:cs="IRMitra"/>
          <w:sz w:val="28"/>
          <w:rtl/>
        </w:rPr>
        <w:t>،</w:t>
      </w:r>
      <w:r w:rsidRPr="00172037">
        <w:rPr>
          <w:rFonts w:ascii="IRMitra" w:hAnsi="IRMitra" w:cs="IRMitra"/>
          <w:sz w:val="28"/>
          <w:rtl/>
        </w:rPr>
        <w:t xml:space="preserve"> یعنی شیء متعارف مثل ذبح شاة</w:t>
      </w:r>
      <w:r w:rsidR="00054EC1" w:rsidRPr="00172037">
        <w:rPr>
          <w:rFonts w:ascii="IRMitra" w:hAnsi="IRMitra" w:cs="IRMitra"/>
          <w:sz w:val="28"/>
          <w:rtl/>
        </w:rPr>
        <w:t xml:space="preserve"> واجب نیست، ولی منافات ندارد که به خاطر جمع</w:t>
      </w:r>
      <w:r w:rsidR="004755D9" w:rsidRPr="00172037">
        <w:rPr>
          <w:rFonts w:ascii="IRMitra" w:hAnsi="IRMitra" w:cs="IRMitra"/>
          <w:sz w:val="28"/>
          <w:rtl/>
        </w:rPr>
        <w:t xml:space="preserve"> عرفی</w:t>
      </w:r>
      <w:r w:rsidR="00054EC1" w:rsidRPr="00172037">
        <w:rPr>
          <w:rFonts w:ascii="IRMitra" w:hAnsi="IRMitra" w:cs="IRMitra"/>
          <w:sz w:val="28"/>
          <w:rtl/>
        </w:rPr>
        <w:t xml:space="preserve"> با دلیل دیگر بگوییم چیزی بر عهده اش نیست مگر</w:t>
      </w:r>
      <w:r w:rsidRPr="00172037">
        <w:rPr>
          <w:rFonts w:ascii="IRMitra" w:hAnsi="IRMitra" w:cs="IRMitra"/>
          <w:sz w:val="28"/>
          <w:rtl/>
        </w:rPr>
        <w:t xml:space="preserve"> کف</w:t>
      </w:r>
      <w:r w:rsidR="004755D9" w:rsidRPr="00172037">
        <w:rPr>
          <w:rFonts w:ascii="IRMitra" w:hAnsi="IRMitra" w:cs="IRMitra"/>
          <w:sz w:val="28"/>
          <w:rtl/>
        </w:rPr>
        <w:t>ی از طعام.</w:t>
      </w:r>
    </w:p>
    <w:p w:rsidR="005E3F83" w:rsidRPr="00172037" w:rsidRDefault="005E3F83" w:rsidP="004779AB">
      <w:pPr>
        <w:rPr>
          <w:rFonts w:ascii="IRMitra" w:hAnsi="IRMitra" w:cs="IRMitra"/>
          <w:sz w:val="28"/>
          <w:rtl/>
        </w:rPr>
      </w:pPr>
      <w:r w:rsidRPr="00172037">
        <w:rPr>
          <w:rFonts w:ascii="IRMitra" w:hAnsi="IRMitra" w:cs="IRMitra"/>
          <w:sz w:val="28"/>
          <w:rtl/>
        </w:rPr>
        <w:t>نقد</w:t>
      </w:r>
      <w:r w:rsidR="004755D9" w:rsidRPr="00172037">
        <w:rPr>
          <w:rFonts w:ascii="IRMitra" w:hAnsi="IRMitra" w:cs="IRMitra"/>
          <w:sz w:val="28"/>
          <w:rtl/>
        </w:rPr>
        <w:t xml:space="preserve"> کلام محقق خوئی</w:t>
      </w:r>
    </w:p>
    <w:p w:rsidR="005E3F83" w:rsidRPr="00172037" w:rsidRDefault="004755D9" w:rsidP="004779AB">
      <w:pPr>
        <w:rPr>
          <w:rFonts w:ascii="IRMitra" w:hAnsi="IRMitra" w:cs="IRMitra"/>
          <w:sz w:val="28"/>
          <w:rtl/>
        </w:rPr>
      </w:pPr>
      <w:r w:rsidRPr="00172037">
        <w:rPr>
          <w:rFonts w:ascii="IRMitra" w:hAnsi="IRMitra" w:cs="IRMitra"/>
          <w:sz w:val="28"/>
          <w:rtl/>
        </w:rPr>
        <w:t>به نظر ما این جمع عرفی نیست</w:t>
      </w:r>
      <w:r w:rsidR="005E3F83" w:rsidRPr="00172037">
        <w:rPr>
          <w:rFonts w:ascii="IRMitra" w:hAnsi="IRMitra" w:cs="IRMitra"/>
          <w:sz w:val="28"/>
          <w:rtl/>
        </w:rPr>
        <w:t xml:space="preserve"> که</w:t>
      </w:r>
      <w:r w:rsidRPr="00172037">
        <w:rPr>
          <w:rFonts w:ascii="IRMitra" w:hAnsi="IRMitra" w:cs="IRMitra"/>
          <w:sz w:val="28"/>
          <w:rtl/>
        </w:rPr>
        <w:t xml:space="preserve"> گفته شود:</w:t>
      </w:r>
      <w:r w:rsidR="005E3F83" w:rsidRPr="00172037">
        <w:rPr>
          <w:rFonts w:ascii="IRMitra" w:hAnsi="IRMitra" w:cs="IRMitra"/>
          <w:sz w:val="28"/>
          <w:rtl/>
        </w:rPr>
        <w:t xml:space="preserve"> لیس علیه شیء الا التصدق بکف من الطعام</w:t>
      </w:r>
      <w:r w:rsidRPr="00172037">
        <w:rPr>
          <w:rFonts w:ascii="IRMitra" w:hAnsi="IRMitra" w:cs="IRMitra"/>
          <w:sz w:val="28"/>
          <w:rtl/>
        </w:rPr>
        <w:t>،</w:t>
      </w:r>
      <w:r w:rsidR="005E3F83" w:rsidRPr="00172037">
        <w:rPr>
          <w:rFonts w:ascii="IRMitra" w:hAnsi="IRMitra" w:cs="IRMitra"/>
          <w:sz w:val="28"/>
          <w:rtl/>
        </w:rPr>
        <w:t xml:space="preserve"> بلکه شاید کف از طعام را عرف حمل بر استحباب کند.</w:t>
      </w:r>
    </w:p>
    <w:p w:rsidR="005E3F83" w:rsidRPr="00172037" w:rsidRDefault="005E3F83" w:rsidP="004779AB">
      <w:pPr>
        <w:rPr>
          <w:rFonts w:ascii="IRMitra" w:hAnsi="IRMitra" w:cs="IRMitra"/>
          <w:sz w:val="28"/>
          <w:rtl/>
        </w:rPr>
      </w:pPr>
      <w:r w:rsidRPr="00172037">
        <w:rPr>
          <w:rFonts w:ascii="IRMitra" w:hAnsi="IRMitra" w:cs="IRMitra"/>
          <w:sz w:val="28"/>
          <w:rtl/>
        </w:rPr>
        <w:t>شیخ طوسی</w:t>
      </w:r>
      <w:r w:rsidR="00DE20FF" w:rsidRPr="00172037">
        <w:rPr>
          <w:rFonts w:ascii="IRMitra" w:hAnsi="IRMitra" w:cs="IRMitra"/>
          <w:sz w:val="28"/>
          <w:rtl/>
        </w:rPr>
        <w:t xml:space="preserve"> به شکل دیگری جمع کرده و روایت</w:t>
      </w:r>
      <w:r w:rsidRPr="00172037">
        <w:rPr>
          <w:rFonts w:ascii="IRMitra" w:hAnsi="IRMitra" w:cs="IRMitra"/>
          <w:sz w:val="28"/>
          <w:rtl/>
        </w:rPr>
        <w:t xml:space="preserve"> ما کان علی شیء</w:t>
      </w:r>
      <w:r w:rsidR="00DE20FF" w:rsidRPr="00172037">
        <w:rPr>
          <w:rFonts w:ascii="IRMitra" w:hAnsi="IRMitra" w:cs="IRMitra"/>
          <w:sz w:val="28"/>
          <w:rtl/>
        </w:rPr>
        <w:t xml:space="preserve"> را به فرض عدم تعمد اختصاص داده، یعنی چیزی به عنوان کفاره واجب نیست، الا اذا </w:t>
      </w:r>
      <w:r w:rsidR="00DE20FF" w:rsidRPr="00172037">
        <w:rPr>
          <w:rFonts w:ascii="IRMitra" w:hAnsi="IRMitra" w:cs="IRMitra"/>
          <w:sz w:val="28"/>
          <w:rtl/>
        </w:rPr>
        <w:lastRenderedPageBreak/>
        <w:t>کان</w:t>
      </w:r>
      <w:r w:rsidRPr="00172037">
        <w:rPr>
          <w:rFonts w:ascii="IRMitra" w:hAnsi="IRMitra" w:cs="IRMitra"/>
          <w:sz w:val="28"/>
          <w:rtl/>
        </w:rPr>
        <w:t xml:space="preserve"> متعمدا و لکن این جمع تبرعی است و اعتباری ندارد.</w:t>
      </w:r>
    </w:p>
    <w:p w:rsidR="000E65E7" w:rsidRPr="00172037" w:rsidRDefault="000E65E7" w:rsidP="004779AB">
      <w:pPr>
        <w:rPr>
          <w:rFonts w:ascii="IRMitra" w:hAnsi="IRMitra" w:cs="IRMitra"/>
          <w:sz w:val="28"/>
          <w:rtl/>
        </w:rPr>
      </w:pPr>
      <w:r w:rsidRPr="00172037">
        <w:rPr>
          <w:rFonts w:ascii="IRMitra" w:hAnsi="IRMitra" w:cs="IRMitra"/>
          <w:sz w:val="28"/>
          <w:rtl/>
        </w:rPr>
        <w:t>لذا</w:t>
      </w:r>
      <w:r w:rsidR="00C64F44" w:rsidRPr="00172037">
        <w:rPr>
          <w:rFonts w:ascii="IRMitra" w:hAnsi="IRMitra" w:cs="IRMitra"/>
          <w:sz w:val="28"/>
          <w:rtl/>
        </w:rPr>
        <w:t xml:space="preserve"> به نظر ما</w:t>
      </w:r>
      <w:r w:rsidRPr="00172037">
        <w:rPr>
          <w:rFonts w:ascii="IRMitra" w:hAnsi="IRMitra" w:cs="IRMitra"/>
          <w:sz w:val="28"/>
          <w:rtl/>
        </w:rPr>
        <w:t xml:space="preserve"> دلالت روایت </w:t>
      </w:r>
      <w:r w:rsidR="00C64F44" w:rsidRPr="00172037">
        <w:rPr>
          <w:rFonts w:ascii="IRMitra" w:hAnsi="IRMitra" w:cs="IRMitra"/>
          <w:sz w:val="28"/>
          <w:rtl/>
        </w:rPr>
        <w:t xml:space="preserve">بر مدعی </w:t>
      </w:r>
      <w:r w:rsidRPr="00172037">
        <w:rPr>
          <w:rFonts w:ascii="IRMitra" w:hAnsi="IRMitra" w:cs="IRMitra"/>
          <w:sz w:val="28"/>
          <w:rtl/>
        </w:rPr>
        <w:t>تام است</w:t>
      </w:r>
      <w:r w:rsidR="00C64F44" w:rsidRPr="00172037">
        <w:rPr>
          <w:rFonts w:ascii="IRMitra" w:hAnsi="IRMitra" w:cs="IRMitra"/>
          <w:sz w:val="28"/>
          <w:rtl/>
        </w:rPr>
        <w:t xml:space="preserve"> و لکن به خاطر مشکل سندی به آن اعتناء نمی شود.</w:t>
      </w:r>
    </w:p>
    <w:p w:rsidR="007A5EC1" w:rsidRPr="00172037" w:rsidRDefault="007A5EC1" w:rsidP="004779AB">
      <w:pPr>
        <w:rPr>
          <w:rFonts w:ascii="IRMitra" w:hAnsi="IRMitra" w:cs="IRMitra"/>
          <w:sz w:val="28"/>
          <w:rtl/>
        </w:rPr>
      </w:pPr>
      <w:r w:rsidRPr="00172037">
        <w:rPr>
          <w:rFonts w:ascii="IRMitra" w:hAnsi="IRMitra" w:cs="IRMitra"/>
          <w:sz w:val="28"/>
          <w:rtl/>
        </w:rPr>
        <w:t>روایت دوم</w:t>
      </w:r>
    </w:p>
    <w:p w:rsidR="00F43AE3" w:rsidRPr="00172037" w:rsidRDefault="00A4261E" w:rsidP="004779AB">
      <w:pPr>
        <w:rPr>
          <w:rFonts w:ascii="IRMitra" w:hAnsi="IRMitra" w:cs="IRMitra"/>
          <w:sz w:val="28"/>
          <w:rtl/>
        </w:rPr>
      </w:pPr>
      <w:r w:rsidRPr="00172037">
        <w:rPr>
          <w:rFonts w:ascii="IRMitra" w:hAnsi="IRMitra" w:cs="IRMitra"/>
          <w:sz w:val="28"/>
          <w:rtl/>
        </w:rPr>
        <w:t>وَ عَنْهُ عَنْ أَبِي جَعْفَرٍ عَنِ الْحَسَنِ بْنِ عَلِيِّ بْنِ فَضَّالٍ عَنِ الْمُفَضَّلِ بْنِ صَالِحٍ عَنْ لَيْثٍ الْمُرَادِيِّ قَالَ: سَأَلْتُ أَبَا عَبْدِ اللَّهِ ع عَنْ رَجُلٍ يَتَنَاوَلُ لِحْيَتَهُ وَ هُوَ مُحْرِمٌ يَعْبَثُ بِهَا فَيَنْتِفُ مِنْهَا الطَّاقَاتِ يَبْقَيْنَ فِي يَدِهِ خَطَأً أَوْ عَمْداً فَقَالَ لَا يَضُرُّهُ.</w:t>
      </w:r>
      <w:r w:rsidRPr="00172037">
        <w:rPr>
          <w:rStyle w:val="a9"/>
          <w:rFonts w:ascii="IRMitra" w:hAnsi="IRMitra" w:cs="IRMitra"/>
          <w:sz w:val="28"/>
          <w:rtl/>
        </w:rPr>
        <w:footnoteReference w:id="67"/>
      </w:r>
      <w:r w:rsidR="00C64F44" w:rsidRPr="00172037">
        <w:rPr>
          <w:rFonts w:ascii="IRMitra" w:hAnsi="IRMitra" w:cs="IRMitra"/>
          <w:sz w:val="28"/>
          <w:rtl/>
        </w:rPr>
        <w:t xml:space="preserve"> </w:t>
      </w:r>
    </w:p>
    <w:p w:rsidR="00C64F44" w:rsidRPr="00172037" w:rsidRDefault="00C64F44" w:rsidP="004779AB">
      <w:pPr>
        <w:rPr>
          <w:rFonts w:ascii="IRMitra" w:hAnsi="IRMitra" w:cs="IRMitra"/>
          <w:sz w:val="28"/>
          <w:rtl/>
        </w:rPr>
      </w:pPr>
      <w:r w:rsidRPr="00172037">
        <w:rPr>
          <w:rFonts w:ascii="IRMitra" w:hAnsi="IRMitra" w:cs="IRMitra"/>
          <w:sz w:val="28"/>
          <w:rtl/>
        </w:rPr>
        <w:t>بررسی سندی روایت</w:t>
      </w:r>
    </w:p>
    <w:p w:rsidR="000E65E7" w:rsidRPr="00172037" w:rsidRDefault="00206244" w:rsidP="0062306B">
      <w:pPr>
        <w:rPr>
          <w:rFonts w:ascii="IRMitra" w:hAnsi="IRMitra" w:cs="IRMitra"/>
          <w:sz w:val="28"/>
          <w:rtl/>
        </w:rPr>
      </w:pPr>
      <w:r w:rsidRPr="00172037">
        <w:rPr>
          <w:rFonts w:ascii="IRMitra" w:hAnsi="IRMitra" w:cs="IRMitra"/>
          <w:sz w:val="28"/>
          <w:rtl/>
        </w:rPr>
        <w:t>سند این روایت هم ضعیف است به سبب</w:t>
      </w:r>
      <w:r w:rsidR="000E65E7" w:rsidRPr="00172037">
        <w:rPr>
          <w:rFonts w:ascii="IRMitra" w:hAnsi="IRMitra" w:cs="IRMitra"/>
          <w:sz w:val="28"/>
          <w:rtl/>
        </w:rPr>
        <w:t xml:space="preserve"> مفضل بن صالح</w:t>
      </w:r>
      <w:r w:rsidRPr="00172037">
        <w:rPr>
          <w:rFonts w:ascii="IRMitra" w:hAnsi="IRMitra" w:cs="IRMitra"/>
          <w:sz w:val="28"/>
          <w:rtl/>
        </w:rPr>
        <w:t xml:space="preserve"> که همان ابوجمیله</w:t>
      </w:r>
      <w:r w:rsidR="00EA6AFA" w:rsidRPr="00172037">
        <w:rPr>
          <w:rFonts w:ascii="IRMitra" w:hAnsi="IRMitra" w:cs="IRMitra"/>
          <w:sz w:val="28"/>
          <w:rtl/>
        </w:rPr>
        <w:t xml:space="preserve"> اسدی نخاس</w:t>
      </w:r>
      <w:r w:rsidRPr="00172037">
        <w:rPr>
          <w:rFonts w:ascii="IRMitra" w:hAnsi="IRMitra" w:cs="IRMitra"/>
          <w:sz w:val="28"/>
          <w:rtl/>
        </w:rPr>
        <w:t xml:space="preserve"> است، زیرا وی</w:t>
      </w:r>
      <w:r w:rsidR="0062306B" w:rsidRPr="00172037">
        <w:rPr>
          <w:rFonts w:ascii="IRMitra" w:hAnsi="IRMitra" w:cs="IRMitra"/>
          <w:sz w:val="28"/>
          <w:rtl/>
        </w:rPr>
        <w:t xml:space="preserve"> در کلام نجاشی</w:t>
      </w:r>
      <w:r w:rsidR="00EA6AFA" w:rsidRPr="00172037">
        <w:rPr>
          <w:rFonts w:ascii="IRMitra" w:hAnsi="IRMitra" w:cs="IRMitra"/>
          <w:sz w:val="28"/>
          <w:rtl/>
        </w:rPr>
        <w:t xml:space="preserve"> تضعیف شده، آن جا که در ترجمه</w:t>
      </w:r>
      <w:r w:rsidR="0062306B" w:rsidRPr="00172037">
        <w:rPr>
          <w:rFonts w:ascii="IRMitra" w:hAnsi="IRMitra" w:cs="IRMitra"/>
          <w:sz w:val="28"/>
          <w:rtl/>
        </w:rPr>
        <w:t xml:space="preserve"> جابر بن یزید</w:t>
      </w:r>
      <w:r w:rsidR="00EA6AFA" w:rsidRPr="00172037">
        <w:rPr>
          <w:rFonts w:ascii="IRMitra" w:hAnsi="IRMitra" w:cs="IRMitra"/>
          <w:sz w:val="28"/>
          <w:rtl/>
        </w:rPr>
        <w:t xml:space="preserve"> می نویسد</w:t>
      </w:r>
      <w:r w:rsidR="00C649AF" w:rsidRPr="00172037">
        <w:rPr>
          <w:rFonts w:ascii="IRMitra" w:hAnsi="IRMitra" w:cs="IRMitra"/>
          <w:sz w:val="28"/>
          <w:rtl/>
        </w:rPr>
        <w:t>:</w:t>
      </w:r>
      <w:r w:rsidR="000E65E7" w:rsidRPr="00172037">
        <w:rPr>
          <w:rFonts w:ascii="IRMitra" w:hAnsi="IRMitra" w:cs="IRMitra"/>
          <w:sz w:val="28"/>
          <w:rtl/>
        </w:rPr>
        <w:t xml:space="preserve"> </w:t>
      </w:r>
      <w:r w:rsidR="0062306B" w:rsidRPr="00172037">
        <w:rPr>
          <w:rFonts w:ascii="IRMitra" w:hAnsi="IRMitra" w:cs="IRMitra"/>
          <w:sz w:val="28"/>
          <w:rtl/>
        </w:rPr>
        <w:t>روى عنه جماعة غمز فيهم و ضعفوا، منهم: عمرو بن شمر، و مفضل بن صالح‏</w:t>
      </w:r>
      <w:r w:rsidR="0062306B" w:rsidRPr="00172037">
        <w:rPr>
          <w:rStyle w:val="a9"/>
          <w:rFonts w:ascii="IRMitra" w:hAnsi="IRMitra" w:cs="IRMitra"/>
          <w:sz w:val="28"/>
          <w:rtl/>
        </w:rPr>
        <w:footnoteReference w:id="68"/>
      </w:r>
      <w:r w:rsidR="0062306B" w:rsidRPr="00172037">
        <w:rPr>
          <w:rFonts w:ascii="IRMitra" w:hAnsi="IRMitra" w:cs="IRMitra"/>
          <w:sz w:val="28"/>
          <w:rtl/>
        </w:rPr>
        <w:t xml:space="preserve"> </w:t>
      </w:r>
      <w:r w:rsidR="000E65E7" w:rsidRPr="00172037">
        <w:rPr>
          <w:rFonts w:ascii="IRMitra" w:hAnsi="IRMitra" w:cs="IRMitra"/>
          <w:sz w:val="28"/>
          <w:rtl/>
        </w:rPr>
        <w:t>و ظاهرش این است که خودش هم این تضعیف را قبول دارد و جماعت موجهی او را تضعیف کرده اند.</w:t>
      </w:r>
    </w:p>
    <w:p w:rsidR="004779AB" w:rsidRPr="00172037" w:rsidRDefault="00A4261E" w:rsidP="004779AB">
      <w:pPr>
        <w:rPr>
          <w:rFonts w:ascii="IRMitra" w:hAnsi="IRMitra" w:cs="IRMitra"/>
          <w:sz w:val="28"/>
          <w:rtl/>
        </w:rPr>
      </w:pPr>
      <w:r w:rsidRPr="00172037">
        <w:rPr>
          <w:rFonts w:ascii="IRMitra" w:hAnsi="IRMitra" w:cs="IRMitra"/>
          <w:sz w:val="28"/>
          <w:rtl/>
        </w:rPr>
        <w:t>محقق خوئی در دلالت</w:t>
      </w:r>
      <w:r w:rsidR="00223806" w:rsidRPr="00172037">
        <w:rPr>
          <w:rFonts w:ascii="IRMitra" w:hAnsi="IRMitra" w:cs="IRMitra"/>
          <w:sz w:val="28"/>
          <w:rtl/>
        </w:rPr>
        <w:t xml:space="preserve"> روایت</w:t>
      </w:r>
      <w:r w:rsidRPr="00172037">
        <w:rPr>
          <w:rFonts w:ascii="IRMitra" w:hAnsi="IRMitra" w:cs="IRMitra"/>
          <w:sz w:val="28"/>
          <w:rtl/>
        </w:rPr>
        <w:t xml:space="preserve"> مناقشه کرده که لایضره یعنی حجش باطل نمی شود و معلوم نیست که نفی کفاره کند.</w:t>
      </w:r>
    </w:p>
    <w:p w:rsidR="00A4261E" w:rsidRPr="00172037" w:rsidRDefault="00A4261E" w:rsidP="004779AB">
      <w:pPr>
        <w:rPr>
          <w:rFonts w:ascii="IRMitra" w:hAnsi="IRMitra" w:cs="IRMitra"/>
          <w:sz w:val="28"/>
          <w:rtl/>
        </w:rPr>
      </w:pPr>
      <w:r w:rsidRPr="00172037">
        <w:rPr>
          <w:rFonts w:ascii="IRMitra" w:hAnsi="IRMitra" w:cs="IRMitra"/>
          <w:sz w:val="28"/>
          <w:rtl/>
        </w:rPr>
        <w:t>نقد</w:t>
      </w:r>
      <w:r w:rsidR="00223806" w:rsidRPr="00172037">
        <w:rPr>
          <w:rFonts w:ascii="IRMitra" w:hAnsi="IRMitra" w:cs="IRMitra"/>
          <w:sz w:val="28"/>
          <w:rtl/>
        </w:rPr>
        <w:t xml:space="preserve"> کلام محقق خوئی</w:t>
      </w:r>
    </w:p>
    <w:p w:rsidR="00A4261E" w:rsidRPr="00172037" w:rsidRDefault="00A4261E" w:rsidP="004779AB">
      <w:pPr>
        <w:rPr>
          <w:rFonts w:ascii="IRMitra" w:hAnsi="IRMitra" w:cs="IRMitra"/>
          <w:sz w:val="28"/>
          <w:rtl/>
        </w:rPr>
      </w:pPr>
      <w:r w:rsidRPr="00172037">
        <w:rPr>
          <w:rFonts w:ascii="IRMitra" w:hAnsi="IRMitra" w:cs="IRMitra"/>
          <w:sz w:val="28"/>
          <w:rtl/>
        </w:rPr>
        <w:lastRenderedPageBreak/>
        <w:t>این خلاف ظاهر است و اصلا کسی احتمال بطلان حج نمی دهد با افتادن چند تا مو و لذا ظاهر روایت نفی وجوب کفاره است.</w:t>
      </w:r>
    </w:p>
    <w:p w:rsidR="00A4261E" w:rsidRPr="00172037" w:rsidRDefault="00A4261E" w:rsidP="00F41900">
      <w:pPr>
        <w:rPr>
          <w:rFonts w:ascii="IRMitra" w:hAnsi="IRMitra" w:cs="IRMitra"/>
          <w:sz w:val="28"/>
          <w:rtl/>
        </w:rPr>
      </w:pPr>
      <w:r w:rsidRPr="00172037">
        <w:rPr>
          <w:rFonts w:ascii="IRMitra" w:hAnsi="IRMitra" w:cs="IRMitra"/>
          <w:sz w:val="28"/>
          <w:rtl/>
        </w:rPr>
        <w:t xml:space="preserve">آیة الله </w:t>
      </w:r>
      <w:r w:rsidR="00C649AF" w:rsidRPr="00172037">
        <w:rPr>
          <w:rFonts w:ascii="IRMitra" w:hAnsi="IRMitra" w:cs="IRMitra"/>
          <w:sz w:val="28"/>
          <w:rtl/>
        </w:rPr>
        <w:t>زنجانی کفاره مورد سوم را اختصاص به نتف</w:t>
      </w:r>
      <w:r w:rsidR="00F41900" w:rsidRPr="00172037">
        <w:rPr>
          <w:rFonts w:ascii="IRMitra" w:hAnsi="IRMitra" w:cs="IRMitra"/>
          <w:sz w:val="28"/>
          <w:rtl/>
        </w:rPr>
        <w:t xml:space="preserve"> شعر لحیه یا</w:t>
      </w:r>
      <w:r w:rsidRPr="00172037">
        <w:rPr>
          <w:rFonts w:ascii="IRMitra" w:hAnsi="IRMitra" w:cs="IRMitra"/>
          <w:sz w:val="28"/>
          <w:rtl/>
        </w:rPr>
        <w:t xml:space="preserve"> راس </w:t>
      </w:r>
      <w:r w:rsidR="00F41900" w:rsidRPr="00172037">
        <w:rPr>
          <w:rFonts w:ascii="IRMitra" w:hAnsi="IRMitra" w:cs="IRMitra"/>
          <w:sz w:val="28"/>
          <w:rtl/>
        </w:rPr>
        <w:t>داده اند که به نظر ما بر خلاف اطلاق</w:t>
      </w:r>
      <w:r w:rsidR="00E32685" w:rsidRPr="00172037">
        <w:rPr>
          <w:rFonts w:ascii="IRMitra" w:hAnsi="IRMitra" w:cs="IRMitra"/>
          <w:sz w:val="28"/>
          <w:rtl/>
        </w:rPr>
        <w:t xml:space="preserve"> صحیحه حلبی است، زیرا تعبیر روایت این است که نتف من شعر لحیته و غیرها .....</w:t>
      </w:r>
    </w:p>
    <w:p w:rsidR="00A4261E" w:rsidRPr="00172037" w:rsidRDefault="00936216" w:rsidP="00936216">
      <w:pPr>
        <w:rPr>
          <w:rFonts w:ascii="IRMitra" w:hAnsi="IRMitra" w:cs="IRMitra"/>
          <w:sz w:val="28"/>
          <w:rtl/>
        </w:rPr>
      </w:pPr>
      <w:r w:rsidRPr="00172037">
        <w:rPr>
          <w:rFonts w:ascii="IRMitra" w:hAnsi="IRMitra" w:cs="IRMitra"/>
          <w:sz w:val="28"/>
          <w:rtl/>
        </w:rPr>
        <w:t>شاید وجه کلام ایشان این باشد که «</w:t>
      </w:r>
      <w:r w:rsidR="00A4261E" w:rsidRPr="00172037">
        <w:rPr>
          <w:rFonts w:ascii="IRMitra" w:hAnsi="IRMitra" w:cs="IRMitra"/>
          <w:sz w:val="28"/>
          <w:rtl/>
        </w:rPr>
        <w:t>و</w:t>
      </w:r>
      <w:r w:rsidRPr="00172037">
        <w:rPr>
          <w:rFonts w:ascii="IRMitra" w:hAnsi="IRMitra" w:cs="IRMitra"/>
          <w:sz w:val="28"/>
          <w:rtl/>
        </w:rPr>
        <w:t>او» عطف بین لحیته و غیرها در روایت،</w:t>
      </w:r>
      <w:r w:rsidR="00A4261E" w:rsidRPr="00172037">
        <w:rPr>
          <w:rFonts w:ascii="IRMitra" w:hAnsi="IRMitra" w:cs="IRMitra"/>
          <w:sz w:val="28"/>
          <w:rtl/>
        </w:rPr>
        <w:t xml:space="preserve"> ظهور در </w:t>
      </w:r>
      <w:r w:rsidR="00835B68" w:rsidRPr="00172037">
        <w:rPr>
          <w:rFonts w:ascii="IRMitra" w:hAnsi="IRMitra" w:cs="IRMitra"/>
          <w:sz w:val="28"/>
          <w:rtl/>
        </w:rPr>
        <w:t>مجموعی و واو جمع دارد.</w:t>
      </w:r>
    </w:p>
    <w:p w:rsidR="00A4261E" w:rsidRPr="00172037" w:rsidRDefault="00A4261E" w:rsidP="004779AB">
      <w:pPr>
        <w:rPr>
          <w:rFonts w:ascii="IRMitra" w:hAnsi="IRMitra" w:cs="IRMitra"/>
          <w:sz w:val="28"/>
          <w:rtl/>
        </w:rPr>
      </w:pPr>
      <w:r w:rsidRPr="00172037">
        <w:rPr>
          <w:rFonts w:ascii="IRMitra" w:hAnsi="IRMitra" w:cs="IRMitra"/>
          <w:sz w:val="28"/>
          <w:rtl/>
        </w:rPr>
        <w:t>و لکن اگر ایشان این را بفرماید</w:t>
      </w:r>
      <w:r w:rsidR="00835B68" w:rsidRPr="00172037">
        <w:rPr>
          <w:rFonts w:ascii="IRMitra" w:hAnsi="IRMitra" w:cs="IRMitra"/>
          <w:sz w:val="28"/>
          <w:rtl/>
        </w:rPr>
        <w:t>، بعید است، زیرا این عبارت روایت،</w:t>
      </w:r>
      <w:r w:rsidRPr="00172037">
        <w:rPr>
          <w:rFonts w:ascii="IRMitra" w:hAnsi="IRMitra" w:cs="IRMitra"/>
          <w:sz w:val="28"/>
          <w:rtl/>
        </w:rPr>
        <w:t xml:space="preserve"> ظاهرش انحلال است و شاهدش این که روایات می گوید سقوط شعر لحیه به تنهایی کفاره دارد و خود ایشان هم همین فتوی را دارد</w:t>
      </w:r>
      <w:r w:rsidR="00714A8E" w:rsidRPr="00172037">
        <w:rPr>
          <w:rFonts w:ascii="IRMitra" w:hAnsi="IRMitra" w:cs="IRMitra"/>
          <w:sz w:val="28"/>
          <w:rtl/>
        </w:rPr>
        <w:t xml:space="preserve"> و از این معلوم می شود که واو جمع نیست.</w:t>
      </w:r>
    </w:p>
    <w:p w:rsidR="00C5739D" w:rsidRPr="00172037" w:rsidRDefault="00C5739D" w:rsidP="004779AB">
      <w:pPr>
        <w:rPr>
          <w:rFonts w:ascii="IRMitra" w:hAnsi="IRMitra" w:cs="IRMitra"/>
          <w:sz w:val="28"/>
          <w:rtl/>
        </w:rPr>
      </w:pPr>
      <w:r w:rsidRPr="00172037">
        <w:rPr>
          <w:rFonts w:ascii="IRMitra" w:hAnsi="IRMitra" w:cs="IRMitra"/>
          <w:sz w:val="28"/>
          <w:rtl/>
        </w:rPr>
        <w:t>نکته</w:t>
      </w:r>
      <w:r w:rsidR="003C07DB" w:rsidRPr="00172037">
        <w:rPr>
          <w:rFonts w:ascii="IRMitra" w:hAnsi="IRMitra" w:cs="IRMitra"/>
          <w:sz w:val="28"/>
          <w:rtl/>
        </w:rPr>
        <w:t xml:space="preserve"> ای</w:t>
      </w:r>
      <w:r w:rsidRPr="00172037">
        <w:rPr>
          <w:rFonts w:ascii="IRMitra" w:hAnsi="IRMitra" w:cs="IRMitra"/>
          <w:sz w:val="28"/>
          <w:rtl/>
        </w:rPr>
        <w:t xml:space="preserve"> از مباحث گذشته در بحث حلق الراس</w:t>
      </w:r>
    </w:p>
    <w:p w:rsidR="00C5739D" w:rsidRPr="00172037" w:rsidRDefault="003C07DB" w:rsidP="003C07DB">
      <w:pPr>
        <w:rPr>
          <w:rFonts w:ascii="IRMitra" w:hAnsi="IRMitra" w:cs="IRMitra"/>
          <w:sz w:val="28"/>
          <w:rtl/>
        </w:rPr>
      </w:pPr>
      <w:r w:rsidRPr="00172037">
        <w:rPr>
          <w:rFonts w:ascii="IRMitra" w:hAnsi="IRMitra" w:cs="IRMitra"/>
          <w:sz w:val="28"/>
          <w:rtl/>
        </w:rPr>
        <w:t>صحیحه زرارة</w:t>
      </w:r>
      <w:r w:rsidR="00C5739D" w:rsidRPr="00172037">
        <w:rPr>
          <w:rFonts w:ascii="IRMitra" w:hAnsi="IRMitra" w:cs="IRMitra"/>
          <w:sz w:val="28"/>
          <w:rtl/>
        </w:rPr>
        <w:t xml:space="preserve"> نسبت به </w:t>
      </w:r>
      <w:r w:rsidRPr="00172037">
        <w:rPr>
          <w:rFonts w:ascii="IRMitra" w:hAnsi="IRMitra" w:cs="IRMitra"/>
          <w:sz w:val="28"/>
          <w:rtl/>
        </w:rPr>
        <w:t xml:space="preserve">من </w:t>
      </w:r>
      <w:r w:rsidR="00C5739D" w:rsidRPr="00172037">
        <w:rPr>
          <w:rFonts w:ascii="IRMitra" w:hAnsi="IRMitra" w:cs="IRMitra"/>
          <w:sz w:val="28"/>
          <w:rtl/>
        </w:rPr>
        <w:t xml:space="preserve">حلق متعمدا </w:t>
      </w:r>
      <w:r w:rsidRPr="00172037">
        <w:rPr>
          <w:rFonts w:ascii="IRMitra" w:hAnsi="IRMitra" w:cs="IRMitra"/>
          <w:sz w:val="28"/>
          <w:rtl/>
        </w:rPr>
        <w:t>حکم به وجوب کفاره ذبح شاة نمو</w:t>
      </w:r>
      <w:r w:rsidR="00C5739D" w:rsidRPr="00172037">
        <w:rPr>
          <w:rFonts w:ascii="IRMitra" w:hAnsi="IRMitra" w:cs="IRMitra"/>
          <w:sz w:val="28"/>
          <w:rtl/>
        </w:rPr>
        <w:t>د و گفتیم که متعمد عرفا شامل مکره و مضطر نمی شود و آیه هم که مختص به</w:t>
      </w:r>
      <w:r w:rsidRPr="00172037">
        <w:rPr>
          <w:rFonts w:ascii="IRMitra" w:hAnsi="IRMitra" w:cs="IRMitra"/>
          <w:sz w:val="28"/>
          <w:rtl/>
        </w:rPr>
        <w:t xml:space="preserve"> من کان</w:t>
      </w:r>
      <w:r w:rsidR="00C5739D" w:rsidRPr="00172037">
        <w:rPr>
          <w:rFonts w:ascii="IRMitra" w:hAnsi="IRMitra" w:cs="IRMitra"/>
          <w:sz w:val="28"/>
          <w:rtl/>
        </w:rPr>
        <w:t xml:space="preserve"> مریضا او</w:t>
      </w:r>
      <w:r w:rsidRPr="00172037">
        <w:rPr>
          <w:rFonts w:ascii="IRMitra" w:hAnsi="IRMitra" w:cs="IRMitra"/>
          <w:sz w:val="28"/>
          <w:rtl/>
        </w:rPr>
        <w:t xml:space="preserve"> به</w:t>
      </w:r>
      <w:r w:rsidR="00C5739D" w:rsidRPr="00172037">
        <w:rPr>
          <w:rFonts w:ascii="IRMitra" w:hAnsi="IRMitra" w:cs="IRMitra"/>
          <w:sz w:val="28"/>
          <w:rtl/>
        </w:rPr>
        <w:t xml:space="preserve"> اذی من راسه </w:t>
      </w:r>
      <w:r w:rsidR="00A657C4" w:rsidRPr="00172037">
        <w:rPr>
          <w:rFonts w:ascii="IRMitra" w:hAnsi="IRMitra" w:cs="IRMitra"/>
          <w:sz w:val="28"/>
          <w:rtl/>
        </w:rPr>
        <w:t xml:space="preserve">که نوع خاصی از اضطرار است، </w:t>
      </w:r>
      <w:r w:rsidR="00C5739D" w:rsidRPr="00172037">
        <w:rPr>
          <w:rFonts w:ascii="IRMitra" w:hAnsi="IRMitra" w:cs="IRMitra"/>
          <w:sz w:val="28"/>
          <w:rtl/>
        </w:rPr>
        <w:t>می باشد، ام</w:t>
      </w:r>
      <w:r w:rsidR="00A657C4" w:rsidRPr="00172037">
        <w:rPr>
          <w:rFonts w:ascii="IRMitra" w:hAnsi="IRMitra" w:cs="IRMitra"/>
          <w:sz w:val="28"/>
          <w:rtl/>
        </w:rPr>
        <w:t>ا یک قسم در آیات و روایات مطرح نشده</w:t>
      </w:r>
      <w:r w:rsidR="00C5739D" w:rsidRPr="00172037">
        <w:rPr>
          <w:rFonts w:ascii="IRMitra" w:hAnsi="IRMitra" w:cs="IRMitra"/>
          <w:sz w:val="28"/>
          <w:rtl/>
        </w:rPr>
        <w:t xml:space="preserve"> و آن هم مضطر </w:t>
      </w:r>
      <w:r w:rsidR="00A657C4" w:rsidRPr="00172037">
        <w:rPr>
          <w:rFonts w:ascii="IRMitra" w:hAnsi="IRMitra" w:cs="IRMitra"/>
          <w:sz w:val="28"/>
          <w:rtl/>
        </w:rPr>
        <w:t>است بدون این که مرض یا صداع و</w:t>
      </w:r>
      <w:r w:rsidR="00C5739D" w:rsidRPr="00172037">
        <w:rPr>
          <w:rFonts w:ascii="IRMitra" w:hAnsi="IRMitra" w:cs="IRMitra"/>
          <w:sz w:val="28"/>
          <w:rtl/>
        </w:rPr>
        <w:t xml:space="preserve"> اذی </w:t>
      </w:r>
      <w:r w:rsidR="00A657C4" w:rsidRPr="00172037">
        <w:rPr>
          <w:rFonts w:ascii="IRMitra" w:hAnsi="IRMitra" w:cs="IRMitra"/>
          <w:sz w:val="28"/>
          <w:rtl/>
        </w:rPr>
        <w:t xml:space="preserve">من راسه در میان </w:t>
      </w:r>
      <w:r w:rsidR="00C5739D" w:rsidRPr="00172037">
        <w:rPr>
          <w:rFonts w:ascii="IRMitra" w:hAnsi="IRMitra" w:cs="IRMitra"/>
          <w:sz w:val="28"/>
          <w:rtl/>
        </w:rPr>
        <w:t>باشد که دلیل لفظی بر</w:t>
      </w:r>
      <w:r w:rsidR="002E390D" w:rsidRPr="00172037">
        <w:rPr>
          <w:rFonts w:ascii="IRMitra" w:hAnsi="IRMitra" w:cs="IRMitra"/>
          <w:sz w:val="28"/>
          <w:rtl/>
        </w:rPr>
        <w:t xml:space="preserve"> وج</w:t>
      </w:r>
      <w:r w:rsidR="00A657C4" w:rsidRPr="00172037">
        <w:rPr>
          <w:rFonts w:ascii="IRMitra" w:hAnsi="IRMitra" w:cs="IRMitra"/>
          <w:sz w:val="28"/>
          <w:rtl/>
        </w:rPr>
        <w:t>وب کفاره در آن نداریم و لذا آیة الله</w:t>
      </w:r>
      <w:r w:rsidR="002E390D" w:rsidRPr="00172037">
        <w:rPr>
          <w:rFonts w:ascii="IRMitra" w:hAnsi="IRMitra" w:cs="IRMitra"/>
          <w:sz w:val="28"/>
          <w:rtl/>
        </w:rPr>
        <w:t xml:space="preserve"> زنجانی فرموده کفاره بر او واجب نیست.</w:t>
      </w:r>
    </w:p>
    <w:p w:rsidR="002E390D" w:rsidRPr="00172037" w:rsidRDefault="002E390D" w:rsidP="0016117C">
      <w:pPr>
        <w:rPr>
          <w:rFonts w:ascii="IRMitra" w:hAnsi="IRMitra" w:cs="IRMitra"/>
          <w:sz w:val="28"/>
          <w:rtl/>
        </w:rPr>
      </w:pPr>
      <w:r w:rsidRPr="00172037">
        <w:rPr>
          <w:rFonts w:ascii="IRMitra" w:hAnsi="IRMitra" w:cs="IRMitra"/>
          <w:sz w:val="28"/>
          <w:rtl/>
        </w:rPr>
        <w:lastRenderedPageBreak/>
        <w:t>اما به نظر ما در این موارد الغاء خصوصیت از مرض و اذی من راسه می شود و عرفی نیست که در این دو کفاره باشد</w:t>
      </w:r>
      <w:r w:rsidR="0016117C" w:rsidRPr="00172037">
        <w:rPr>
          <w:rFonts w:ascii="IRMitra" w:hAnsi="IRMitra" w:cs="IRMitra"/>
          <w:sz w:val="28"/>
          <w:rtl/>
        </w:rPr>
        <w:t>،</w:t>
      </w:r>
      <w:r w:rsidRPr="00172037">
        <w:rPr>
          <w:rFonts w:ascii="IRMitra" w:hAnsi="IRMitra" w:cs="IRMitra"/>
          <w:sz w:val="28"/>
          <w:rtl/>
        </w:rPr>
        <w:t xml:space="preserve"> اما در دیگر موارد اضطرار</w:t>
      </w:r>
      <w:r w:rsidR="0016117C" w:rsidRPr="00172037">
        <w:rPr>
          <w:rFonts w:ascii="IRMitra" w:hAnsi="IRMitra" w:cs="IRMitra"/>
          <w:sz w:val="28"/>
          <w:rtl/>
        </w:rPr>
        <w:t>، کفاره واجب</w:t>
      </w:r>
      <w:r w:rsidRPr="00172037">
        <w:rPr>
          <w:rFonts w:ascii="IRMitra" w:hAnsi="IRMitra" w:cs="IRMitra"/>
          <w:sz w:val="28"/>
          <w:rtl/>
        </w:rPr>
        <w:t xml:space="preserve"> نباشد.</w:t>
      </w:r>
    </w:p>
    <w:p w:rsidR="002E390D" w:rsidRPr="00172037" w:rsidRDefault="002E390D" w:rsidP="004779AB">
      <w:pPr>
        <w:rPr>
          <w:rFonts w:ascii="IRMitra" w:hAnsi="IRMitra" w:cs="IRMitra"/>
          <w:sz w:val="28"/>
          <w:rtl/>
        </w:rPr>
      </w:pPr>
      <w:r w:rsidRPr="00172037">
        <w:rPr>
          <w:rFonts w:ascii="IRMitra" w:hAnsi="IRMitra" w:cs="IRMitra"/>
          <w:sz w:val="28"/>
          <w:rtl/>
        </w:rPr>
        <w:t>مورد چهارم</w:t>
      </w:r>
      <w:r w:rsidR="00063D7A" w:rsidRPr="00172037">
        <w:rPr>
          <w:rFonts w:ascii="IRMitra" w:hAnsi="IRMitra" w:cs="IRMitra"/>
          <w:sz w:val="28"/>
          <w:rtl/>
        </w:rPr>
        <w:t>: اسقاط محرم موی شخص دیگر را</w:t>
      </w:r>
    </w:p>
    <w:p w:rsidR="00063D7A" w:rsidRPr="00172037" w:rsidRDefault="00063D7A" w:rsidP="004779AB">
      <w:pPr>
        <w:rPr>
          <w:rFonts w:ascii="IRMitra" w:hAnsi="IRMitra" w:cs="IRMitra"/>
          <w:sz w:val="28"/>
          <w:rtl/>
        </w:rPr>
      </w:pPr>
      <w:r w:rsidRPr="00172037">
        <w:rPr>
          <w:rFonts w:ascii="IRMitra" w:hAnsi="IRMitra" w:cs="IRMitra"/>
          <w:sz w:val="28"/>
          <w:rtl/>
        </w:rPr>
        <w:t>دلیلی بر وجوب کفاره در آن نداریم و گرچه حرام است</w:t>
      </w:r>
      <w:r w:rsidR="0016117C" w:rsidRPr="00172037">
        <w:rPr>
          <w:rFonts w:ascii="IRMitra" w:hAnsi="IRMitra" w:cs="IRMitra"/>
          <w:sz w:val="28"/>
          <w:rtl/>
        </w:rPr>
        <w:t>،</w:t>
      </w:r>
      <w:r w:rsidRPr="00172037">
        <w:rPr>
          <w:rFonts w:ascii="IRMitra" w:hAnsi="IRMitra" w:cs="IRMitra"/>
          <w:sz w:val="28"/>
          <w:rtl/>
        </w:rPr>
        <w:t xml:space="preserve"> اما کفاره در آن واجب </w:t>
      </w:r>
      <w:r w:rsidR="0033432F" w:rsidRPr="00172037">
        <w:rPr>
          <w:rFonts w:ascii="IRMitra" w:hAnsi="IRMitra" w:cs="IRMitra"/>
          <w:sz w:val="28"/>
          <w:rtl/>
        </w:rPr>
        <w:t>نیست و برائت از وجوب آن جاری می شود، چه آن غیر محرم باشد و چه محل.</w:t>
      </w:r>
    </w:p>
    <w:p w:rsidR="0001738C" w:rsidRPr="00172037" w:rsidRDefault="0001738C" w:rsidP="004779AB">
      <w:pPr>
        <w:jc w:val="center"/>
        <w:rPr>
          <w:rFonts w:ascii="IRMitra" w:hAnsi="IRMitra" w:cs="IRMitra"/>
          <w:sz w:val="28"/>
          <w:rtl/>
        </w:rPr>
      </w:pPr>
      <w:r w:rsidRPr="00172037">
        <w:rPr>
          <w:rFonts w:ascii="IRMitra" w:hAnsi="IRMitra" w:cs="IRMitra"/>
          <w:sz w:val="28"/>
          <w:rtl/>
        </w:rPr>
        <w:t>(مسألة 261)</w:t>
      </w:r>
    </w:p>
    <w:p w:rsidR="000B5130" w:rsidRPr="00172037" w:rsidRDefault="0001738C" w:rsidP="00644D2B">
      <w:pPr>
        <w:rPr>
          <w:rFonts w:ascii="IRMitra" w:hAnsi="IRMitra" w:cs="IRMitra"/>
          <w:sz w:val="28"/>
          <w:rtl/>
        </w:rPr>
      </w:pPr>
      <w:r w:rsidRPr="00172037">
        <w:rPr>
          <w:rFonts w:ascii="IRMitra" w:hAnsi="IRMitra" w:cs="IRMitra"/>
          <w:sz w:val="28"/>
          <w:rtl/>
        </w:rPr>
        <w:t>لا بأس بحك المحرم رأسه ما لم يسقط الشعر عن رأسه و ما لم يدمه.و كذلك البدن و اذا أمرّ المحرم يده على رأسه أو لحيته عبثا فسقطت شعرة أو شعرتان فليتصدق بكف من طعام و اما اذا كان في الوضوء و نحوه فلا شي‌ء عليه.</w:t>
      </w:r>
      <w:r w:rsidR="00CA74F9" w:rsidRPr="00172037">
        <w:rPr>
          <w:rStyle w:val="a9"/>
          <w:rFonts w:ascii="IRMitra" w:hAnsi="IRMitra" w:cs="IRMitra"/>
          <w:sz w:val="28"/>
          <w:rtl/>
        </w:rPr>
        <w:footnoteReference w:id="69"/>
      </w:r>
    </w:p>
    <w:p w:rsidR="00063D7A" w:rsidRPr="00172037" w:rsidRDefault="00063D7A" w:rsidP="00F603C2">
      <w:pPr>
        <w:rPr>
          <w:rFonts w:ascii="IRMitra" w:hAnsi="IRMitra" w:cs="IRMitra"/>
          <w:sz w:val="28"/>
          <w:rtl/>
        </w:rPr>
      </w:pPr>
      <w:r w:rsidRPr="00172037">
        <w:rPr>
          <w:rFonts w:ascii="IRMitra" w:hAnsi="IRMitra" w:cs="IRMitra"/>
          <w:sz w:val="28"/>
          <w:rtl/>
        </w:rPr>
        <w:t>این مساله قبلا بحث شده است که حک راس</w:t>
      </w:r>
      <w:r w:rsidR="00575E64" w:rsidRPr="00172037">
        <w:rPr>
          <w:rFonts w:ascii="IRMitra" w:hAnsi="IRMitra" w:cs="IRMitra"/>
          <w:sz w:val="28"/>
          <w:rtl/>
        </w:rPr>
        <w:t xml:space="preserve"> و بدن</w:t>
      </w:r>
      <w:r w:rsidRPr="00172037">
        <w:rPr>
          <w:rFonts w:ascii="IRMitra" w:hAnsi="IRMitra" w:cs="IRMitra"/>
          <w:sz w:val="28"/>
          <w:rtl/>
        </w:rPr>
        <w:t xml:space="preserve"> مانعی ندارد به شرط این که سقوط شعر یا ادماء نشود</w:t>
      </w:r>
      <w:r w:rsidR="00F603C2" w:rsidRPr="00172037">
        <w:rPr>
          <w:rFonts w:ascii="IRMitra" w:hAnsi="IRMitra" w:cs="IRMitra"/>
          <w:sz w:val="28"/>
          <w:rtl/>
        </w:rPr>
        <w:t xml:space="preserve"> و تفصیل آن گذشت و تکرار نمی کنیم.</w:t>
      </w:r>
    </w:p>
    <w:p w:rsidR="00063D7A" w:rsidRPr="00172037" w:rsidRDefault="00575E64" w:rsidP="00324B89">
      <w:pPr>
        <w:rPr>
          <w:rFonts w:ascii="IRMitra" w:hAnsi="IRMitra" w:cs="IRMitra"/>
          <w:sz w:val="28"/>
          <w:rtl/>
        </w:rPr>
      </w:pPr>
      <w:r w:rsidRPr="00172037">
        <w:rPr>
          <w:rFonts w:ascii="IRMitra" w:hAnsi="IRMitra" w:cs="IRMitra"/>
          <w:sz w:val="28"/>
          <w:rtl/>
        </w:rPr>
        <w:t>و اگر چیزی ساقط شود</w:t>
      </w:r>
      <w:r w:rsidR="00F603C2" w:rsidRPr="00172037">
        <w:rPr>
          <w:rFonts w:ascii="IRMitra" w:hAnsi="IRMitra" w:cs="IRMitra"/>
          <w:sz w:val="28"/>
          <w:rtl/>
        </w:rPr>
        <w:t>،</w:t>
      </w:r>
      <w:r w:rsidRPr="00172037">
        <w:rPr>
          <w:rFonts w:ascii="IRMitra" w:hAnsi="IRMitra" w:cs="IRMitra"/>
          <w:sz w:val="28"/>
          <w:rtl/>
        </w:rPr>
        <w:t xml:space="preserve"> باید کفاره کف</w:t>
      </w:r>
      <w:r w:rsidR="00F603C2" w:rsidRPr="00172037">
        <w:rPr>
          <w:rFonts w:ascii="IRMitra" w:hAnsi="IRMitra" w:cs="IRMitra"/>
          <w:sz w:val="28"/>
          <w:rtl/>
        </w:rPr>
        <w:t>ی</w:t>
      </w:r>
      <w:r w:rsidRPr="00172037">
        <w:rPr>
          <w:rFonts w:ascii="IRMitra" w:hAnsi="IRMitra" w:cs="IRMitra"/>
          <w:sz w:val="28"/>
          <w:rtl/>
        </w:rPr>
        <w:t xml:space="preserve"> از طعام بدهد مگر در وضو و غسل که دلیل آن صحیحه هیثم است که تطبیق ت</w:t>
      </w:r>
      <w:r w:rsidR="00FB7E8E" w:rsidRPr="00172037">
        <w:rPr>
          <w:rFonts w:ascii="IRMitra" w:hAnsi="IRMitra" w:cs="IRMitra"/>
          <w:sz w:val="28"/>
          <w:rtl/>
        </w:rPr>
        <w:t>عبدی لاحرج بر این مورد کرده است.</w:t>
      </w:r>
    </w:p>
    <w:p w:rsidR="004779AB" w:rsidRPr="00172037" w:rsidRDefault="00FB7E8E" w:rsidP="00324B89">
      <w:pPr>
        <w:rPr>
          <w:rFonts w:ascii="IRMitra" w:hAnsi="IRMitra" w:cs="IRMitra"/>
          <w:sz w:val="28"/>
          <w:rtl/>
        </w:rPr>
      </w:pPr>
      <w:r w:rsidRPr="00172037">
        <w:rPr>
          <w:rFonts w:ascii="IRMitra" w:hAnsi="IRMitra" w:cs="IRMitra"/>
          <w:sz w:val="28"/>
          <w:rtl/>
        </w:rPr>
        <w:t xml:space="preserve">یک توجیه جدید </w:t>
      </w:r>
      <w:r w:rsidR="00324B89" w:rsidRPr="00172037">
        <w:rPr>
          <w:rFonts w:ascii="IRMitra" w:hAnsi="IRMitra" w:cs="IRMitra"/>
          <w:sz w:val="28"/>
          <w:rtl/>
        </w:rPr>
        <w:t xml:space="preserve">نیز به نسبت به صحیحه هیثم </w:t>
      </w:r>
      <w:r w:rsidRPr="00172037">
        <w:rPr>
          <w:rFonts w:ascii="IRMitra" w:hAnsi="IRMitra" w:cs="IRMitra"/>
          <w:sz w:val="28"/>
          <w:rtl/>
        </w:rPr>
        <w:t xml:space="preserve">این است که ممکن است </w:t>
      </w:r>
      <w:r w:rsidR="00324B89" w:rsidRPr="00172037">
        <w:rPr>
          <w:rFonts w:ascii="IRMitra" w:hAnsi="IRMitra" w:cs="IRMitra"/>
          <w:sz w:val="28"/>
          <w:rtl/>
        </w:rPr>
        <w:t>امام علیه السلام،</w:t>
      </w:r>
      <w:r w:rsidRPr="00172037">
        <w:rPr>
          <w:rFonts w:ascii="IRMitra" w:hAnsi="IRMitra" w:cs="IRMitra"/>
          <w:sz w:val="28"/>
          <w:rtl/>
        </w:rPr>
        <w:t xml:space="preserve"> مفروغ عنه </w:t>
      </w:r>
      <w:r w:rsidR="00324B89" w:rsidRPr="00172037">
        <w:rPr>
          <w:rFonts w:ascii="IRMitra" w:hAnsi="IRMitra" w:cs="IRMitra"/>
          <w:sz w:val="28"/>
          <w:rtl/>
        </w:rPr>
        <w:t>گرفته که اسباغ همیشه مستحب است، حتی در حال احرام</w:t>
      </w:r>
      <w:r w:rsidRPr="00172037">
        <w:rPr>
          <w:rFonts w:ascii="IRMitra" w:hAnsi="IRMitra" w:cs="IRMitra"/>
          <w:sz w:val="28"/>
          <w:rtl/>
        </w:rPr>
        <w:t xml:space="preserve"> وتعلیل برای این جهت نیست</w:t>
      </w:r>
      <w:r w:rsidR="00236983" w:rsidRPr="00172037">
        <w:rPr>
          <w:rFonts w:ascii="IRMitra" w:hAnsi="IRMitra" w:cs="IRMitra"/>
          <w:sz w:val="28"/>
          <w:rtl/>
        </w:rPr>
        <w:t>،</w:t>
      </w:r>
      <w:r w:rsidRPr="00172037">
        <w:rPr>
          <w:rFonts w:ascii="IRMitra" w:hAnsi="IRMitra" w:cs="IRMitra"/>
          <w:sz w:val="28"/>
          <w:rtl/>
        </w:rPr>
        <w:t xml:space="preserve"> بلکه </w:t>
      </w:r>
      <w:r w:rsidRPr="00172037">
        <w:rPr>
          <w:rFonts w:ascii="IRMitra" w:hAnsi="IRMitra" w:cs="IRMitra"/>
          <w:sz w:val="28"/>
          <w:rtl/>
        </w:rPr>
        <w:lastRenderedPageBreak/>
        <w:t>تعلیل از این باب است که اگر به شخص بگویند که مواظب باش با انجام این مستحب مو کنده نشود، به حرج می افتد و لذا روایت می گوید لاحرج</w:t>
      </w:r>
      <w:r w:rsidR="00236983" w:rsidRPr="00172037">
        <w:rPr>
          <w:rFonts w:ascii="IRMitra" w:hAnsi="IRMitra" w:cs="IRMitra"/>
          <w:sz w:val="28"/>
          <w:rtl/>
        </w:rPr>
        <w:t>،</w:t>
      </w:r>
      <w:r w:rsidRPr="00172037">
        <w:rPr>
          <w:rFonts w:ascii="IRMitra" w:hAnsi="IRMitra" w:cs="IRMitra"/>
          <w:sz w:val="28"/>
          <w:rtl/>
        </w:rPr>
        <w:t xml:space="preserve"> نه این که از باب تعلیل استحباب باشد، بلکه استحباب مفروغ عنه است</w:t>
      </w:r>
      <w:r w:rsidR="00236983" w:rsidRPr="00172037">
        <w:rPr>
          <w:rFonts w:ascii="IRMitra" w:hAnsi="IRMitra" w:cs="IRMitra"/>
          <w:sz w:val="28"/>
          <w:rtl/>
        </w:rPr>
        <w:t>،</w:t>
      </w:r>
      <w:r w:rsidRPr="00172037">
        <w:rPr>
          <w:rFonts w:ascii="IRMitra" w:hAnsi="IRMitra" w:cs="IRMitra"/>
          <w:sz w:val="28"/>
          <w:rtl/>
        </w:rPr>
        <w:t xml:space="preserve"> ولی این که چرا استحباب باقی است دلیلش لاحرج نیست</w:t>
      </w:r>
      <w:r w:rsidR="00236983" w:rsidRPr="00172037">
        <w:rPr>
          <w:rFonts w:ascii="IRMitra" w:hAnsi="IRMitra" w:cs="IRMitra"/>
          <w:sz w:val="28"/>
          <w:rtl/>
        </w:rPr>
        <w:t>،</w:t>
      </w:r>
      <w:r w:rsidRPr="00172037">
        <w:rPr>
          <w:rFonts w:ascii="IRMitra" w:hAnsi="IRMitra" w:cs="IRMitra"/>
          <w:sz w:val="28"/>
          <w:rtl/>
        </w:rPr>
        <w:t xml:space="preserve"> بلکه </w:t>
      </w:r>
      <w:r w:rsidR="00D46AC8" w:rsidRPr="00172037">
        <w:rPr>
          <w:rFonts w:ascii="IRMitra" w:hAnsi="IRMitra" w:cs="IRMitra"/>
          <w:sz w:val="28"/>
          <w:rtl/>
        </w:rPr>
        <w:t>دلیل دیگری دارد و شارع این طور حکم کرده است</w:t>
      </w:r>
      <w:r w:rsidRPr="00172037">
        <w:rPr>
          <w:rFonts w:ascii="IRMitra" w:hAnsi="IRMitra" w:cs="IRMitra"/>
          <w:sz w:val="28"/>
          <w:rtl/>
        </w:rPr>
        <w:t>.</w:t>
      </w:r>
    </w:p>
    <w:p w:rsidR="004779AB" w:rsidRPr="00172037" w:rsidRDefault="004779AB" w:rsidP="0094494B">
      <w:pPr>
        <w:pStyle w:val="a0"/>
        <w:rPr>
          <w:rFonts w:ascii="IRMitra" w:hAnsi="IRMitra" w:cs="IRMitra"/>
          <w:szCs w:val="28"/>
          <w:rtl/>
        </w:rPr>
      </w:pPr>
      <w:r w:rsidRPr="00172037">
        <w:rPr>
          <w:rFonts w:ascii="IRMitra" w:hAnsi="IRMitra" w:cs="IRMitra"/>
          <w:szCs w:val="28"/>
          <w:rtl/>
        </w:rPr>
        <w:t>جلسه</w:t>
      </w:r>
      <w:r w:rsidR="006E4EB3" w:rsidRPr="00172037">
        <w:rPr>
          <w:rFonts w:ascii="IRMitra" w:hAnsi="IRMitra" w:cs="IRMitra"/>
          <w:szCs w:val="28"/>
          <w:rtl/>
        </w:rPr>
        <w:t xml:space="preserve"> </w:t>
      </w:r>
      <w:r w:rsidR="00A427B6" w:rsidRPr="00172037">
        <w:rPr>
          <w:rFonts w:ascii="IRMitra" w:hAnsi="IRMitra" w:cs="IRMitra"/>
          <w:szCs w:val="28"/>
          <w:rtl/>
        </w:rPr>
        <w:t>14</w:t>
      </w:r>
      <w:r w:rsidR="0030446E">
        <w:rPr>
          <w:rFonts w:ascii="IRMitra" w:hAnsi="IRMitra" w:cs="IRMitra"/>
          <w:szCs w:val="28"/>
          <w:rtl/>
        </w:rPr>
        <w:t xml:space="preserve"> = </w:t>
      </w:r>
      <w:r w:rsidRPr="00172037">
        <w:rPr>
          <w:rFonts w:ascii="IRMitra" w:hAnsi="IRMitra" w:cs="IRMitra"/>
          <w:szCs w:val="28"/>
          <w:rtl/>
        </w:rPr>
        <w:t xml:space="preserve"> </w:t>
      </w:r>
      <w:r w:rsidR="006E4EB3" w:rsidRPr="00172037">
        <w:rPr>
          <w:rFonts w:ascii="IRMitra" w:hAnsi="IRMitra" w:cs="IRMitra"/>
          <w:szCs w:val="28"/>
          <w:rtl/>
        </w:rPr>
        <w:t>3</w:t>
      </w:r>
      <w:r w:rsidRPr="00172037">
        <w:rPr>
          <w:rFonts w:ascii="IRMitra" w:hAnsi="IRMitra" w:cs="IRMitra"/>
          <w:szCs w:val="28"/>
          <w:rtl/>
        </w:rPr>
        <w:t>/ 7/ 92</w:t>
      </w:r>
    </w:p>
    <w:p w:rsidR="00D46AC8" w:rsidRPr="00172037" w:rsidRDefault="00D46AC8" w:rsidP="00D46AC8">
      <w:pPr>
        <w:jc w:val="center"/>
        <w:rPr>
          <w:rFonts w:ascii="IRMitra" w:hAnsi="IRMitra" w:cs="IRMitra"/>
          <w:sz w:val="28"/>
          <w:rtl/>
        </w:rPr>
      </w:pPr>
      <w:r w:rsidRPr="00172037">
        <w:rPr>
          <w:rFonts w:ascii="IRMitra" w:hAnsi="IRMitra" w:cs="IRMitra"/>
          <w:sz w:val="28"/>
          <w:rtl/>
        </w:rPr>
        <w:t>19- ستر الرأس للرجال‌</w:t>
      </w:r>
    </w:p>
    <w:p w:rsidR="00D46AC8" w:rsidRPr="00172037" w:rsidRDefault="00D46AC8" w:rsidP="00D46AC8">
      <w:pPr>
        <w:jc w:val="center"/>
        <w:rPr>
          <w:rFonts w:ascii="IRMitra" w:hAnsi="IRMitra" w:cs="IRMitra"/>
          <w:sz w:val="28"/>
          <w:rtl/>
        </w:rPr>
      </w:pPr>
      <w:r w:rsidRPr="00172037">
        <w:rPr>
          <w:rFonts w:ascii="IRMitra" w:hAnsi="IRMitra" w:cs="IRMitra"/>
          <w:sz w:val="28"/>
          <w:rtl/>
        </w:rPr>
        <w:t>(مسألة 262)</w:t>
      </w:r>
    </w:p>
    <w:p w:rsidR="00D46AC8" w:rsidRPr="00172037" w:rsidRDefault="00D46AC8" w:rsidP="00D46AC8">
      <w:pPr>
        <w:rPr>
          <w:rFonts w:ascii="IRMitra" w:hAnsi="IRMitra" w:cs="IRMitra"/>
          <w:sz w:val="28"/>
          <w:rtl/>
        </w:rPr>
      </w:pPr>
      <w:r w:rsidRPr="00172037">
        <w:rPr>
          <w:rFonts w:ascii="IRMitra" w:hAnsi="IRMitra" w:cs="IRMitra"/>
          <w:sz w:val="28"/>
          <w:rtl/>
        </w:rPr>
        <w:t>لا يجوز للرجل المحرم ستر رأسه، و لو جزء منه بأي ساتر كان،حتى مثل الطين‌ ‌بل و بحمل شيء على الرأس على الأحوط، نعم لا بأس بستره بحبل القربة، و كذلك تعصيبه بمنديل و نحوه من جهة الصداع و كذلك لا يجوز ستر الأذنين.</w:t>
      </w:r>
      <w:r w:rsidR="00CA74F9" w:rsidRPr="00172037">
        <w:rPr>
          <w:rStyle w:val="a9"/>
          <w:rFonts w:ascii="IRMitra" w:hAnsi="IRMitra" w:cs="IRMitra"/>
          <w:sz w:val="28"/>
          <w:rtl/>
        </w:rPr>
        <w:footnoteReference w:id="70"/>
      </w:r>
    </w:p>
    <w:p w:rsidR="004779AB" w:rsidRPr="00172037" w:rsidRDefault="00A17DC6" w:rsidP="00CC4B48">
      <w:pPr>
        <w:rPr>
          <w:rFonts w:ascii="IRMitra" w:hAnsi="IRMitra" w:cs="IRMitra"/>
          <w:sz w:val="28"/>
          <w:rtl/>
        </w:rPr>
      </w:pPr>
      <w:r w:rsidRPr="00172037">
        <w:rPr>
          <w:rFonts w:ascii="IRMitra" w:hAnsi="IRMitra" w:cs="IRMitra"/>
          <w:sz w:val="28"/>
          <w:rtl/>
        </w:rPr>
        <w:t>بلا اشکال ستر راس بر مرد محرم حرام است</w:t>
      </w:r>
      <w:r w:rsidR="00F06911" w:rsidRPr="00172037">
        <w:rPr>
          <w:rFonts w:ascii="IRMitra" w:hAnsi="IRMitra" w:cs="IRMitra"/>
          <w:sz w:val="28"/>
          <w:rtl/>
        </w:rPr>
        <w:t>،</w:t>
      </w:r>
      <w:r w:rsidRPr="00172037">
        <w:rPr>
          <w:rFonts w:ascii="IRMitra" w:hAnsi="IRMitra" w:cs="IRMitra"/>
          <w:sz w:val="28"/>
          <w:rtl/>
        </w:rPr>
        <w:t xml:space="preserve"> گرچه در جزئیات آن</w:t>
      </w:r>
      <w:r w:rsidR="002E5B26" w:rsidRPr="00172037">
        <w:rPr>
          <w:rFonts w:ascii="IRMitra" w:hAnsi="IRMitra" w:cs="IRMitra"/>
          <w:sz w:val="28"/>
          <w:rtl/>
        </w:rPr>
        <w:t xml:space="preserve"> مثل</w:t>
      </w:r>
      <w:r w:rsidR="00A017D9" w:rsidRPr="00172037">
        <w:rPr>
          <w:rFonts w:ascii="IRMitra" w:hAnsi="IRMitra" w:cs="IRMitra"/>
          <w:sz w:val="28"/>
          <w:rtl/>
        </w:rPr>
        <w:t xml:space="preserve"> ساتر غیر مستقر به مانند</w:t>
      </w:r>
      <w:r w:rsidR="00AC5DFA" w:rsidRPr="00172037">
        <w:rPr>
          <w:rFonts w:ascii="IRMitra" w:hAnsi="IRMitra" w:cs="IRMitra"/>
          <w:sz w:val="28"/>
          <w:rtl/>
        </w:rPr>
        <w:t xml:space="preserve"> دستمال کاغذی </w:t>
      </w:r>
      <w:r w:rsidR="00A017D9" w:rsidRPr="00172037">
        <w:rPr>
          <w:rFonts w:ascii="IRMitra" w:hAnsi="IRMitra" w:cs="IRMitra"/>
          <w:sz w:val="28"/>
          <w:rtl/>
        </w:rPr>
        <w:t xml:space="preserve">یا </w:t>
      </w:r>
      <w:r w:rsidR="00CC4B48" w:rsidRPr="00172037">
        <w:rPr>
          <w:rFonts w:ascii="IRMitra" w:hAnsi="IRMitra" w:cs="IRMitra"/>
          <w:sz w:val="28"/>
          <w:rtl/>
        </w:rPr>
        <w:t>حوله برای خشک کردن سر، قرار گرفتن</w:t>
      </w:r>
      <w:r w:rsidR="00AC5DFA" w:rsidRPr="00172037">
        <w:rPr>
          <w:rFonts w:ascii="IRMitra" w:hAnsi="IRMitra" w:cs="IRMitra"/>
          <w:sz w:val="28"/>
          <w:rtl/>
        </w:rPr>
        <w:t xml:space="preserve"> دست</w:t>
      </w:r>
      <w:r w:rsidR="00A017D9" w:rsidRPr="00172037">
        <w:rPr>
          <w:rFonts w:ascii="IRMitra" w:hAnsi="IRMitra" w:cs="IRMitra"/>
          <w:sz w:val="28"/>
          <w:rtl/>
        </w:rPr>
        <w:t xml:space="preserve"> دیگری</w:t>
      </w:r>
      <w:r w:rsidR="00AC5DFA" w:rsidRPr="00172037">
        <w:rPr>
          <w:rFonts w:ascii="IRMitra" w:hAnsi="IRMitra" w:cs="IRMitra"/>
          <w:sz w:val="28"/>
          <w:rtl/>
        </w:rPr>
        <w:t xml:space="preserve"> یا حوله</w:t>
      </w:r>
      <w:r w:rsidR="00CC4B48" w:rsidRPr="00172037">
        <w:rPr>
          <w:rFonts w:ascii="IRMitra" w:hAnsi="IRMitra" w:cs="IRMitra"/>
          <w:sz w:val="28"/>
          <w:rtl/>
        </w:rPr>
        <w:t xml:space="preserve"> احرام</w:t>
      </w:r>
      <w:r w:rsidR="00AC5DFA" w:rsidRPr="00172037">
        <w:rPr>
          <w:rFonts w:ascii="IRMitra" w:hAnsi="IRMitra" w:cs="IRMitra"/>
          <w:sz w:val="28"/>
          <w:rtl/>
        </w:rPr>
        <w:t xml:space="preserve"> دیگری بر سر او،</w:t>
      </w:r>
      <w:r w:rsidR="002E5B26" w:rsidRPr="00172037">
        <w:rPr>
          <w:rFonts w:ascii="IRMitra" w:hAnsi="IRMitra" w:cs="IRMitra"/>
          <w:sz w:val="28"/>
          <w:rtl/>
        </w:rPr>
        <w:t xml:space="preserve"> ستر بعض الراس و یا بعض الاذنین و یا تلفن به گوش گذاشتن</w:t>
      </w:r>
      <w:r w:rsidR="00A017D9" w:rsidRPr="00172037">
        <w:rPr>
          <w:rFonts w:ascii="IRMitra" w:hAnsi="IRMitra" w:cs="IRMitra"/>
          <w:sz w:val="28"/>
          <w:rtl/>
        </w:rPr>
        <w:t>،</w:t>
      </w:r>
      <w:r w:rsidRPr="00172037">
        <w:rPr>
          <w:rFonts w:ascii="IRMitra" w:hAnsi="IRMitra" w:cs="IRMitra"/>
          <w:sz w:val="28"/>
          <w:rtl/>
        </w:rPr>
        <w:t xml:space="preserve"> اختلافاتی مطرح است که تفصیلا بررسی خواهد شد.</w:t>
      </w:r>
    </w:p>
    <w:p w:rsidR="00046E55" w:rsidRPr="00172037" w:rsidRDefault="00046E55" w:rsidP="000B5130">
      <w:pPr>
        <w:rPr>
          <w:rFonts w:ascii="IRMitra" w:hAnsi="IRMitra" w:cs="IRMitra"/>
          <w:sz w:val="28"/>
          <w:rtl/>
        </w:rPr>
      </w:pPr>
      <w:r w:rsidRPr="00172037">
        <w:rPr>
          <w:rFonts w:ascii="IRMitra" w:hAnsi="IRMitra" w:cs="IRMitra"/>
          <w:sz w:val="28"/>
          <w:rtl/>
        </w:rPr>
        <w:t>روایات باب</w:t>
      </w:r>
    </w:p>
    <w:p w:rsidR="002E5B26" w:rsidRPr="00172037" w:rsidRDefault="002E5B26" w:rsidP="00F06911">
      <w:pPr>
        <w:pStyle w:val="af"/>
        <w:numPr>
          <w:ilvl w:val="0"/>
          <w:numId w:val="1"/>
        </w:numPr>
        <w:rPr>
          <w:rFonts w:ascii="IRMitra" w:hAnsi="IRMitra" w:cs="IRMitra"/>
          <w:sz w:val="28"/>
          <w:rtl/>
        </w:rPr>
      </w:pPr>
      <w:r w:rsidRPr="00172037">
        <w:rPr>
          <w:rFonts w:ascii="IRMitra" w:hAnsi="IRMitra" w:cs="IRMitra"/>
          <w:sz w:val="28"/>
          <w:rtl/>
        </w:rPr>
        <w:t xml:space="preserve">مُحَمَّدُ بْنُ يَعْقُوبَ عَنْ عَلِيِّ بْنِ إِبْرَاهِيمَ عَنْ أَبِيهِ عَنْ حَمَّادِ بْنِ عِيسَى عَنْ عَبْدِ اللَّهِ بْنِ مَيْمُونٍ عَنْ جَعْفَرٍ عَنْ أَبِيهِ ع قَالَ: الْمُحْرِمَةُ لَا تَتَنَقَّبُ </w:t>
      </w:r>
      <w:r w:rsidRPr="00172037">
        <w:rPr>
          <w:rFonts w:ascii="IRMitra" w:hAnsi="IRMitra" w:cs="IRMitra"/>
          <w:sz w:val="28"/>
          <w:rtl/>
        </w:rPr>
        <w:lastRenderedPageBreak/>
        <w:t>لِأَنَّ إِحْرَامَ الْمَرْأَةِ فِي وَجْهِهَا وَ إِحْرَامَ الرَّجُلِ فِي رَأْسِهِ.</w:t>
      </w:r>
      <w:r w:rsidRPr="00172037">
        <w:rPr>
          <w:rStyle w:val="a9"/>
          <w:rFonts w:ascii="IRMitra" w:hAnsi="IRMitra" w:cs="IRMitra"/>
          <w:sz w:val="28"/>
          <w:rtl/>
        </w:rPr>
        <w:footnoteReference w:id="71"/>
      </w:r>
    </w:p>
    <w:p w:rsidR="002E5B26" w:rsidRPr="00172037" w:rsidRDefault="00B01EAE" w:rsidP="000B5130">
      <w:pPr>
        <w:rPr>
          <w:rFonts w:ascii="IRMitra" w:hAnsi="IRMitra" w:cs="IRMitra"/>
          <w:sz w:val="28"/>
          <w:rtl/>
        </w:rPr>
      </w:pPr>
      <w:r w:rsidRPr="00172037">
        <w:rPr>
          <w:rFonts w:ascii="IRMitra" w:hAnsi="IRMitra" w:cs="IRMitra"/>
          <w:sz w:val="28"/>
          <w:rtl/>
        </w:rPr>
        <w:t xml:space="preserve">موضع استدلال، </w:t>
      </w:r>
      <w:r w:rsidR="006612C4" w:rsidRPr="00172037">
        <w:rPr>
          <w:rFonts w:ascii="IRMitra" w:hAnsi="IRMitra" w:cs="IRMitra"/>
          <w:sz w:val="28"/>
          <w:rtl/>
        </w:rPr>
        <w:t xml:space="preserve">تعلیل مذکور </w:t>
      </w:r>
      <w:r w:rsidRPr="00172037">
        <w:rPr>
          <w:rFonts w:ascii="IRMitra" w:hAnsi="IRMitra" w:cs="IRMitra"/>
          <w:sz w:val="28"/>
          <w:rtl/>
        </w:rPr>
        <w:t>در صحیحه</w:t>
      </w:r>
      <w:r w:rsidR="004D5792" w:rsidRPr="00172037">
        <w:rPr>
          <w:rFonts w:ascii="IRMitra" w:hAnsi="IRMitra" w:cs="IRMitra"/>
          <w:sz w:val="28"/>
          <w:rtl/>
        </w:rPr>
        <w:t xml:space="preserve"> است،</w:t>
      </w:r>
      <w:r w:rsidRPr="00172037">
        <w:rPr>
          <w:rFonts w:ascii="IRMitra" w:hAnsi="IRMitra" w:cs="IRMitra"/>
          <w:sz w:val="28"/>
          <w:rtl/>
        </w:rPr>
        <w:t xml:space="preserve"> زیرا فرموده</w:t>
      </w:r>
      <w:r w:rsidR="004D5792" w:rsidRPr="00172037">
        <w:rPr>
          <w:rFonts w:ascii="IRMitra" w:hAnsi="IRMitra" w:cs="IRMitra"/>
          <w:sz w:val="28"/>
          <w:rtl/>
        </w:rPr>
        <w:t xml:space="preserve"> محرمه نباید </w:t>
      </w:r>
      <w:r w:rsidRPr="00172037">
        <w:rPr>
          <w:rFonts w:ascii="IRMitra" w:hAnsi="IRMitra" w:cs="IRMitra"/>
          <w:sz w:val="28"/>
          <w:rtl/>
        </w:rPr>
        <w:t>احرام بزند، زیرا احرام زن در صورتش</w:t>
      </w:r>
      <w:r w:rsidR="004D5792" w:rsidRPr="00172037">
        <w:rPr>
          <w:rFonts w:ascii="IRMitra" w:hAnsi="IRMitra" w:cs="IRMitra"/>
          <w:sz w:val="28"/>
          <w:rtl/>
        </w:rPr>
        <w:t xml:space="preserve"> و احرام مرد در سر اوست و این کشف می کند که مرد نباید سرش را بپوشد، البته اطلاق ندارد که به چه کیفیتی احرام مرد در سرش است و </w:t>
      </w:r>
      <w:r w:rsidRPr="00172037">
        <w:rPr>
          <w:rFonts w:ascii="IRMitra" w:hAnsi="IRMitra" w:cs="IRMitra"/>
          <w:sz w:val="28"/>
          <w:rtl/>
        </w:rPr>
        <w:t xml:space="preserve">فقط اصل حرمت پوشاندن سر فهمیده </w:t>
      </w:r>
      <w:r w:rsidR="004D5792" w:rsidRPr="00172037">
        <w:rPr>
          <w:rFonts w:ascii="IRMitra" w:hAnsi="IRMitra" w:cs="IRMitra"/>
          <w:sz w:val="28"/>
          <w:rtl/>
        </w:rPr>
        <w:t>می شود.</w:t>
      </w:r>
    </w:p>
    <w:p w:rsidR="00E41493" w:rsidRPr="00172037" w:rsidRDefault="00E41493" w:rsidP="00F06911">
      <w:pPr>
        <w:pStyle w:val="af"/>
        <w:numPr>
          <w:ilvl w:val="0"/>
          <w:numId w:val="1"/>
        </w:numPr>
        <w:rPr>
          <w:rFonts w:ascii="IRMitra" w:hAnsi="IRMitra" w:cs="IRMitra"/>
          <w:sz w:val="28"/>
          <w:rtl/>
        </w:rPr>
      </w:pPr>
      <w:r w:rsidRPr="00172037">
        <w:rPr>
          <w:rFonts w:ascii="IRMitra" w:hAnsi="IRMitra" w:cs="IRMitra"/>
          <w:sz w:val="28"/>
          <w:rtl/>
        </w:rPr>
        <w:t>مُحَمَّدُ بْنُ الْحَسَنِ بِإِسْنَادِهِ عَنْ مُوسَى بْنِ الْقَاسِمِ عَنْ حَمَّادِ بْنِ عِيسَى عَنْ حَرِيزٍ قَالَ: سَأَلْتُ أَبَا عَبْدِ اللَّهِ ع عَنْ مُحْرِمٍ غَطَّى رَأْسَهُ نَاسِياً قَالَ يُلْقِي الْقِنَاعَ عَنْ رَأْسِهِ وَ يُلَبِّي وَ لَا شَيْ‏ءَ عَلَيْهِ.</w:t>
      </w:r>
      <w:r w:rsidRPr="00172037">
        <w:rPr>
          <w:rStyle w:val="a9"/>
          <w:rFonts w:ascii="IRMitra" w:hAnsi="IRMitra" w:cs="IRMitra"/>
          <w:sz w:val="28"/>
          <w:rtl/>
        </w:rPr>
        <w:footnoteReference w:id="72"/>
      </w:r>
    </w:p>
    <w:p w:rsidR="004B269F" w:rsidRPr="00172037" w:rsidRDefault="000F3DA5" w:rsidP="000B5130">
      <w:pPr>
        <w:rPr>
          <w:rFonts w:ascii="IRMitra" w:hAnsi="IRMitra" w:cs="IRMitra"/>
          <w:sz w:val="28"/>
          <w:rtl/>
        </w:rPr>
      </w:pPr>
      <w:r w:rsidRPr="00172037">
        <w:rPr>
          <w:rFonts w:ascii="IRMitra" w:hAnsi="IRMitra" w:cs="IRMitra"/>
          <w:sz w:val="28"/>
          <w:rtl/>
        </w:rPr>
        <w:t>از این که امام علیه السلام فرموده شخصی که ناسیا سرپوش گذاشته</w:t>
      </w:r>
      <w:r w:rsidR="00A077F4" w:rsidRPr="00172037">
        <w:rPr>
          <w:rFonts w:ascii="IRMitra" w:hAnsi="IRMitra" w:cs="IRMitra"/>
          <w:sz w:val="28"/>
          <w:rtl/>
        </w:rPr>
        <w:t>، بایستی</w:t>
      </w:r>
      <w:r w:rsidRPr="00172037">
        <w:rPr>
          <w:rFonts w:ascii="IRMitra" w:hAnsi="IRMitra" w:cs="IRMitra"/>
          <w:sz w:val="28"/>
          <w:rtl/>
        </w:rPr>
        <w:t xml:space="preserve"> آن را بر دارد، </w:t>
      </w:r>
      <w:r w:rsidR="00E41493" w:rsidRPr="00172037">
        <w:rPr>
          <w:rFonts w:ascii="IRMitra" w:hAnsi="IRMitra" w:cs="IRMitra"/>
          <w:sz w:val="28"/>
          <w:rtl/>
        </w:rPr>
        <w:t xml:space="preserve">معلوم می شود که در حال </w:t>
      </w:r>
      <w:r w:rsidRPr="00172037">
        <w:rPr>
          <w:rFonts w:ascii="IRMitra" w:hAnsi="IRMitra" w:cs="IRMitra"/>
          <w:sz w:val="28"/>
          <w:rtl/>
        </w:rPr>
        <w:t xml:space="preserve">اختیار </w:t>
      </w:r>
      <w:r w:rsidR="00A80035" w:rsidRPr="00172037">
        <w:rPr>
          <w:rFonts w:ascii="IRMitra" w:hAnsi="IRMitra" w:cs="IRMitra"/>
          <w:sz w:val="28"/>
          <w:rtl/>
        </w:rPr>
        <w:t xml:space="preserve">استفاده از سرپوش </w:t>
      </w:r>
      <w:r w:rsidRPr="00172037">
        <w:rPr>
          <w:rFonts w:ascii="IRMitra" w:hAnsi="IRMitra" w:cs="IRMitra"/>
          <w:sz w:val="28"/>
          <w:rtl/>
        </w:rPr>
        <w:t>حرام است.</w:t>
      </w:r>
    </w:p>
    <w:p w:rsidR="00E41493" w:rsidRPr="00172037" w:rsidRDefault="00E41493" w:rsidP="00F06911">
      <w:pPr>
        <w:pStyle w:val="af"/>
        <w:numPr>
          <w:ilvl w:val="0"/>
          <w:numId w:val="1"/>
        </w:numPr>
        <w:rPr>
          <w:rFonts w:ascii="IRMitra" w:hAnsi="IRMitra" w:cs="IRMitra"/>
          <w:sz w:val="28"/>
        </w:rPr>
      </w:pPr>
      <w:r w:rsidRPr="00172037">
        <w:rPr>
          <w:rFonts w:ascii="IRMitra" w:hAnsi="IRMitra" w:cs="IRMitra"/>
          <w:sz w:val="28"/>
          <w:rtl/>
        </w:rPr>
        <w:t xml:space="preserve">صحیحه زرارة: </w:t>
      </w:r>
      <w:r w:rsidR="00F71981" w:rsidRPr="00172037">
        <w:rPr>
          <w:rFonts w:ascii="IRMitra" w:hAnsi="IRMitra" w:cs="IRMitra"/>
          <w:sz w:val="28"/>
          <w:rtl/>
        </w:rPr>
        <w:t xml:space="preserve">وَ بِإِسْنَادِهِ عَنْ سَعْدِ بْنِ عَبْدِ اللَّهِ عَنْ أَبِي جَعْفَرٍ عَنِ الْحَسَنِ بْنِ مَحْبُوبٍ عَنْ عَلِيِّ بْنِ رِئَابٍ عَنْ زُرَارَةَ قَالَ: قُلْتُ لِأَبِي جَعْفَرٍ ع الرَّجُلُ الْمُحْرِمُ يُرِيدُ أَنْ يَنَامَ يُغَطِّي وَجْهَهُ مِنَ </w:t>
      </w:r>
      <w:r w:rsidR="00F71981" w:rsidRPr="00172037">
        <w:rPr>
          <w:rFonts w:ascii="IRMitra" w:hAnsi="IRMitra" w:cs="IRMitra"/>
          <w:sz w:val="28"/>
          <w:rtl/>
        </w:rPr>
        <w:lastRenderedPageBreak/>
        <w:t>الذُّبَابِ قَالَ نَعَمْ وَ لَا يُخَمِّرْ رَأْسَهُ وَ الْمَرْأَةُ لَا بَأْسَ أَنْ تُغَطِّيَ وَجْهَهَا كُلَّهُ.</w:t>
      </w:r>
      <w:r w:rsidR="00F71981" w:rsidRPr="00172037">
        <w:rPr>
          <w:rStyle w:val="a9"/>
          <w:rFonts w:ascii="IRMitra" w:hAnsi="IRMitra" w:cs="IRMitra"/>
          <w:sz w:val="28"/>
          <w:rtl/>
        </w:rPr>
        <w:footnoteReference w:id="73"/>
      </w:r>
    </w:p>
    <w:p w:rsidR="00ED2910" w:rsidRPr="00172037" w:rsidRDefault="00ED2910" w:rsidP="00ED2910">
      <w:pPr>
        <w:ind w:left="397" w:firstLine="0"/>
        <w:rPr>
          <w:rFonts w:ascii="IRMitra" w:hAnsi="IRMitra" w:cs="IRMitra"/>
          <w:sz w:val="28"/>
          <w:rtl/>
        </w:rPr>
      </w:pPr>
      <w:r w:rsidRPr="00172037">
        <w:rPr>
          <w:rFonts w:ascii="IRMitra" w:hAnsi="IRMitra" w:cs="IRMitra"/>
          <w:sz w:val="28"/>
          <w:rtl/>
        </w:rPr>
        <w:t>در این روایت هم فرموده نباید در حال احرام تخمیر کند.</w:t>
      </w:r>
    </w:p>
    <w:p w:rsidR="00F71981" w:rsidRPr="00172037" w:rsidRDefault="00F71981" w:rsidP="00F06911">
      <w:pPr>
        <w:pStyle w:val="af"/>
        <w:numPr>
          <w:ilvl w:val="0"/>
          <w:numId w:val="1"/>
        </w:numPr>
        <w:rPr>
          <w:rFonts w:ascii="IRMitra" w:hAnsi="IRMitra" w:cs="IRMitra"/>
          <w:sz w:val="28"/>
        </w:rPr>
      </w:pPr>
      <w:r w:rsidRPr="00172037">
        <w:rPr>
          <w:rFonts w:ascii="IRMitra" w:hAnsi="IRMitra" w:cs="IRMitra"/>
          <w:sz w:val="28"/>
          <w:rtl/>
        </w:rPr>
        <w:t>مُحَمَّدُ بْنُ عَلِيِّ بْنِ الْحُسَيْنِ بِإِسْنَادِهِ عَنِ الْحَلَبِيِّ أَنَّهُ سَأَلَ أَبَا عَبْدِ اللَّهِ ع عَنِ الْمُحْرِمِ يُغَطِّي رَأْسَهُ نَاسِياً أَوْ نَائِماً فَقَالَ يُلَبِّي إِذَا ذَكَرَ.</w:t>
      </w:r>
      <w:r w:rsidRPr="00172037">
        <w:rPr>
          <w:rStyle w:val="a9"/>
          <w:rFonts w:ascii="IRMitra" w:hAnsi="IRMitra" w:cs="IRMitra"/>
          <w:sz w:val="28"/>
          <w:rtl/>
        </w:rPr>
        <w:footnoteReference w:id="74"/>
      </w:r>
    </w:p>
    <w:p w:rsidR="005D677E" w:rsidRPr="00172037" w:rsidRDefault="005D677E" w:rsidP="005D677E">
      <w:pPr>
        <w:ind w:left="397" w:firstLine="0"/>
        <w:rPr>
          <w:rFonts w:ascii="IRMitra" w:hAnsi="IRMitra" w:cs="IRMitra"/>
          <w:sz w:val="28"/>
          <w:rtl/>
        </w:rPr>
      </w:pPr>
      <w:r w:rsidRPr="00172037">
        <w:rPr>
          <w:rFonts w:ascii="IRMitra" w:hAnsi="IRMitra" w:cs="IRMitra"/>
          <w:sz w:val="28"/>
          <w:rtl/>
        </w:rPr>
        <w:t xml:space="preserve">ظهور </w:t>
      </w:r>
      <w:r w:rsidR="00C46BD1" w:rsidRPr="00172037">
        <w:rPr>
          <w:rFonts w:ascii="IRMitra" w:hAnsi="IRMitra" w:cs="IRMitra"/>
          <w:sz w:val="28"/>
          <w:rtl/>
        </w:rPr>
        <w:t>«</w:t>
      </w:r>
      <w:r w:rsidRPr="00172037">
        <w:rPr>
          <w:rFonts w:ascii="IRMitra" w:hAnsi="IRMitra" w:cs="IRMitra"/>
          <w:sz w:val="28"/>
          <w:rtl/>
        </w:rPr>
        <w:t>یلبی اذا ذکر</w:t>
      </w:r>
      <w:r w:rsidR="00C46BD1" w:rsidRPr="00172037">
        <w:rPr>
          <w:rFonts w:ascii="IRMitra" w:hAnsi="IRMitra" w:cs="IRMitra"/>
          <w:sz w:val="28"/>
          <w:rtl/>
        </w:rPr>
        <w:t>» در</w:t>
      </w:r>
      <w:r w:rsidRPr="00172037">
        <w:rPr>
          <w:rFonts w:ascii="IRMitra" w:hAnsi="IRMitra" w:cs="IRMitra"/>
          <w:sz w:val="28"/>
          <w:rtl/>
        </w:rPr>
        <w:t xml:space="preserve"> این است که تغطیه در حال اختیار حرام است و هرگاه فهمید، باید سرپوش را کنار بزند</w:t>
      </w:r>
      <w:r w:rsidR="00E9212A" w:rsidRPr="00172037">
        <w:rPr>
          <w:rFonts w:ascii="IRMitra" w:hAnsi="IRMitra" w:cs="IRMitra"/>
          <w:sz w:val="28"/>
          <w:rtl/>
        </w:rPr>
        <w:t xml:space="preserve"> و آن را ادامه ندهد.</w:t>
      </w:r>
    </w:p>
    <w:p w:rsidR="00F71981" w:rsidRPr="00172037" w:rsidRDefault="00F71981" w:rsidP="00F06911">
      <w:pPr>
        <w:pStyle w:val="af"/>
        <w:numPr>
          <w:ilvl w:val="0"/>
          <w:numId w:val="1"/>
        </w:numPr>
        <w:rPr>
          <w:rFonts w:ascii="IRMitra" w:hAnsi="IRMitra" w:cs="IRMitra"/>
          <w:sz w:val="28"/>
        </w:rPr>
      </w:pPr>
      <w:r w:rsidRPr="00172037">
        <w:rPr>
          <w:rFonts w:ascii="IRMitra" w:hAnsi="IRMitra" w:cs="IRMitra"/>
          <w:sz w:val="28"/>
          <w:rtl/>
        </w:rPr>
        <w:t>وَ عَنْ أَبِي عَلِيٍّ الْأَشْعَرِيِّ عَنْ مُحَمَّدِ بْنِ عَبْدِ الْجَبَّارِ عَنْ صَفْوَانَ عَنْ مُعَاوِيَةَ بْنِ وَهْبٍ عَنْ أَبِي عَبْدِ اللَّهِ ع أَنَّهُ قَالَ: لَا بَأْسَ بِأَنْ يُعَصِّبَ الْمُحْرِمُ رَأْسَهُ مِنَ الصُّدَاعِ.</w:t>
      </w:r>
      <w:r w:rsidRPr="00172037">
        <w:rPr>
          <w:rStyle w:val="a9"/>
          <w:rFonts w:ascii="IRMitra" w:hAnsi="IRMitra" w:cs="IRMitra"/>
          <w:sz w:val="28"/>
          <w:rtl/>
        </w:rPr>
        <w:footnoteReference w:id="75"/>
      </w:r>
    </w:p>
    <w:p w:rsidR="00E9212A" w:rsidRPr="00172037" w:rsidRDefault="00E9212A" w:rsidP="00E9212A">
      <w:pPr>
        <w:ind w:left="397" w:firstLine="0"/>
        <w:rPr>
          <w:rFonts w:ascii="IRMitra" w:hAnsi="IRMitra" w:cs="IRMitra"/>
          <w:sz w:val="28"/>
          <w:rtl/>
        </w:rPr>
      </w:pPr>
      <w:r w:rsidRPr="00172037">
        <w:rPr>
          <w:rFonts w:ascii="IRMitra" w:hAnsi="IRMitra" w:cs="IRMitra"/>
          <w:sz w:val="28"/>
          <w:rtl/>
        </w:rPr>
        <w:t xml:space="preserve">از این که </w:t>
      </w:r>
      <w:r w:rsidR="00C46BD1" w:rsidRPr="00172037">
        <w:rPr>
          <w:rFonts w:ascii="IRMitra" w:hAnsi="IRMitra" w:cs="IRMitra"/>
          <w:sz w:val="28"/>
          <w:rtl/>
        </w:rPr>
        <w:t xml:space="preserve">این </w:t>
      </w:r>
      <w:r w:rsidRPr="00172037">
        <w:rPr>
          <w:rFonts w:ascii="IRMitra" w:hAnsi="IRMitra" w:cs="IRMitra"/>
          <w:sz w:val="28"/>
          <w:rtl/>
        </w:rPr>
        <w:t>روایت</w:t>
      </w:r>
      <w:r w:rsidR="00C46BD1" w:rsidRPr="00172037">
        <w:rPr>
          <w:rFonts w:ascii="IRMitra" w:hAnsi="IRMitra" w:cs="IRMitra"/>
          <w:sz w:val="28"/>
          <w:rtl/>
        </w:rPr>
        <w:t>،</w:t>
      </w:r>
      <w:r w:rsidRPr="00172037">
        <w:rPr>
          <w:rFonts w:ascii="IRMitra" w:hAnsi="IRMitra" w:cs="IRMitra"/>
          <w:sz w:val="28"/>
          <w:rtl/>
        </w:rPr>
        <w:t xml:space="preserve"> بستن دستمال را به هنگام سردرد تجویز کرده، معلوم می شود که در حال اخت</w:t>
      </w:r>
      <w:r w:rsidR="00C46BD1" w:rsidRPr="00172037">
        <w:rPr>
          <w:rFonts w:ascii="IRMitra" w:hAnsi="IRMitra" w:cs="IRMitra"/>
          <w:sz w:val="28"/>
          <w:rtl/>
        </w:rPr>
        <w:t>یار بستن سر برای محرم جایز نیست و گرنه وجهی برای افراد به ذکر نبود.</w:t>
      </w:r>
    </w:p>
    <w:p w:rsidR="004B269F" w:rsidRPr="00172037" w:rsidRDefault="00046E55" w:rsidP="00F06911">
      <w:pPr>
        <w:pStyle w:val="af"/>
        <w:numPr>
          <w:ilvl w:val="0"/>
          <w:numId w:val="1"/>
        </w:numPr>
        <w:rPr>
          <w:rFonts w:ascii="IRMitra" w:hAnsi="IRMitra" w:cs="IRMitra"/>
          <w:sz w:val="28"/>
          <w:rtl/>
        </w:rPr>
      </w:pPr>
      <w:r w:rsidRPr="00172037">
        <w:rPr>
          <w:rFonts w:ascii="IRMitra" w:hAnsi="IRMitra" w:cs="IRMitra"/>
          <w:sz w:val="28"/>
          <w:rtl/>
        </w:rPr>
        <w:t xml:space="preserve">مُحَمَّدُ بْنُ عَلِيِّ بْنِ الْحُسَيْنِ بِإِسْنَادِهِ عَنْ عَبْدِ اللَّهِ بْنِ سِنَانٍ قَالَ: سَمِعْتُ أَبَا عَبْدِ اللَّهِ ع يَقُولُ لِأَبِي وَ شَكَا إِلَيْهِ حَرَّ الشَّمْسِ وَ هُوَ مُحْرِمٌ وَ هُوَ </w:t>
      </w:r>
      <w:r w:rsidRPr="00172037">
        <w:rPr>
          <w:rFonts w:ascii="IRMitra" w:hAnsi="IRMitra" w:cs="IRMitra"/>
          <w:sz w:val="28"/>
          <w:rtl/>
        </w:rPr>
        <w:lastRenderedPageBreak/>
        <w:t>يَتَأَذَّى بِهِ فَقَالَ تَرَى أَنْ أَسْتَتِرَ بِطَرَفِ ثَوْبِي فَقَالَ لَا بَأْسَ بِذَلِكَ مَا لَمْ يُصِبْكَ رَأْسَكَ.</w:t>
      </w:r>
      <w:r w:rsidRPr="00172037">
        <w:rPr>
          <w:rStyle w:val="a9"/>
          <w:rFonts w:ascii="IRMitra" w:hAnsi="IRMitra" w:cs="IRMitra"/>
          <w:sz w:val="28"/>
          <w:rtl/>
        </w:rPr>
        <w:footnoteReference w:id="76"/>
      </w:r>
    </w:p>
    <w:p w:rsidR="00F71981" w:rsidRPr="00172037" w:rsidRDefault="00046E55" w:rsidP="000B5130">
      <w:pPr>
        <w:rPr>
          <w:rFonts w:ascii="IRMitra" w:hAnsi="IRMitra" w:cs="IRMitra"/>
          <w:sz w:val="28"/>
          <w:rtl/>
        </w:rPr>
      </w:pPr>
      <w:r w:rsidRPr="00172037">
        <w:rPr>
          <w:rFonts w:ascii="IRMitra" w:hAnsi="IRMitra" w:cs="IRMitra"/>
          <w:sz w:val="28"/>
          <w:rtl/>
        </w:rPr>
        <w:t>از این که</w:t>
      </w:r>
      <w:r w:rsidR="00A93093" w:rsidRPr="00172037">
        <w:rPr>
          <w:rFonts w:ascii="IRMitra" w:hAnsi="IRMitra" w:cs="IRMitra"/>
          <w:sz w:val="28"/>
          <w:rtl/>
        </w:rPr>
        <w:t xml:space="preserve"> در </w:t>
      </w:r>
      <w:r w:rsidR="00E9212A" w:rsidRPr="00172037">
        <w:rPr>
          <w:rFonts w:ascii="IRMitra" w:hAnsi="IRMitra" w:cs="IRMitra"/>
          <w:sz w:val="28"/>
          <w:rtl/>
        </w:rPr>
        <w:t>روایت</w:t>
      </w:r>
      <w:r w:rsidRPr="00172037">
        <w:rPr>
          <w:rFonts w:ascii="IRMitra" w:hAnsi="IRMitra" w:cs="IRMitra"/>
          <w:sz w:val="28"/>
          <w:rtl/>
        </w:rPr>
        <w:t xml:space="preserve"> فرموده به طوری لباست را</w:t>
      </w:r>
      <w:r w:rsidR="00FE10E2" w:rsidRPr="00172037">
        <w:rPr>
          <w:rFonts w:ascii="IRMitra" w:hAnsi="IRMitra" w:cs="IRMitra"/>
          <w:sz w:val="28"/>
          <w:rtl/>
        </w:rPr>
        <w:t xml:space="preserve"> برای حفظ از اذیت از شمس</w:t>
      </w:r>
      <w:r w:rsidRPr="00172037">
        <w:rPr>
          <w:rFonts w:ascii="IRMitra" w:hAnsi="IRMitra" w:cs="IRMitra"/>
          <w:sz w:val="28"/>
          <w:rtl/>
        </w:rPr>
        <w:t xml:space="preserve"> بگیر که به سرت نرسد</w:t>
      </w:r>
      <w:r w:rsidR="00FE10E2" w:rsidRPr="00172037">
        <w:rPr>
          <w:rFonts w:ascii="IRMitra" w:hAnsi="IRMitra" w:cs="IRMitra"/>
          <w:sz w:val="28"/>
          <w:rtl/>
        </w:rPr>
        <w:t>،</w:t>
      </w:r>
      <w:r w:rsidRPr="00172037">
        <w:rPr>
          <w:rFonts w:ascii="IRMitra" w:hAnsi="IRMitra" w:cs="IRMitra"/>
          <w:sz w:val="28"/>
          <w:rtl/>
        </w:rPr>
        <w:t xml:space="preserve"> معلوم می شود که تغطیه حرام است و امام</w:t>
      </w:r>
      <w:r w:rsidR="00FE10E2" w:rsidRPr="00172037">
        <w:rPr>
          <w:rFonts w:ascii="IRMitra" w:hAnsi="IRMitra" w:cs="IRMitra"/>
          <w:sz w:val="28"/>
          <w:rtl/>
        </w:rPr>
        <w:t xml:space="preserve"> علیه السلام</w:t>
      </w:r>
      <w:r w:rsidRPr="00172037">
        <w:rPr>
          <w:rFonts w:ascii="IRMitra" w:hAnsi="IRMitra" w:cs="IRMitra"/>
          <w:sz w:val="28"/>
          <w:rtl/>
        </w:rPr>
        <w:t xml:space="preserve"> می فرماید حال که</w:t>
      </w:r>
      <w:r w:rsidR="00FE10E2" w:rsidRPr="00172037">
        <w:rPr>
          <w:rFonts w:ascii="IRMitra" w:hAnsi="IRMitra" w:cs="IRMitra"/>
          <w:sz w:val="28"/>
          <w:rtl/>
        </w:rPr>
        <w:t xml:space="preserve"> به تظلیل مضطر شده ای، </w:t>
      </w:r>
      <w:r w:rsidR="00A93093" w:rsidRPr="00172037">
        <w:rPr>
          <w:rFonts w:ascii="IRMitra" w:hAnsi="IRMitra" w:cs="IRMitra"/>
          <w:sz w:val="28"/>
          <w:rtl/>
        </w:rPr>
        <w:t>مراقب باش که تغط</w:t>
      </w:r>
      <w:r w:rsidRPr="00172037">
        <w:rPr>
          <w:rFonts w:ascii="IRMitra" w:hAnsi="IRMitra" w:cs="IRMitra"/>
          <w:sz w:val="28"/>
          <w:rtl/>
        </w:rPr>
        <w:t>یه نکنی</w:t>
      </w:r>
      <w:r w:rsidR="00A93093" w:rsidRPr="00172037">
        <w:rPr>
          <w:rFonts w:ascii="IRMitra" w:hAnsi="IRMitra" w:cs="IRMitra"/>
          <w:sz w:val="28"/>
          <w:rtl/>
        </w:rPr>
        <w:t>، چون به تغطیه مضطر نشده ای که آن هم تجویز شود، بلکه بایستی از تغطیه اجتناب کنی</w:t>
      </w:r>
      <w:r w:rsidRPr="00172037">
        <w:rPr>
          <w:rFonts w:ascii="IRMitra" w:hAnsi="IRMitra" w:cs="IRMitra"/>
          <w:sz w:val="28"/>
          <w:rtl/>
        </w:rPr>
        <w:t>.</w:t>
      </w:r>
    </w:p>
    <w:p w:rsidR="00046E55" w:rsidRPr="00172037" w:rsidRDefault="00046E55" w:rsidP="000B5130">
      <w:pPr>
        <w:rPr>
          <w:rFonts w:ascii="IRMitra" w:hAnsi="IRMitra" w:cs="IRMitra"/>
          <w:sz w:val="28"/>
          <w:rtl/>
        </w:rPr>
      </w:pPr>
      <w:r w:rsidRPr="00172037">
        <w:rPr>
          <w:rFonts w:ascii="IRMitra" w:hAnsi="IRMitra" w:cs="IRMitra"/>
          <w:sz w:val="28"/>
          <w:rtl/>
        </w:rPr>
        <w:t>فروع</w:t>
      </w:r>
    </w:p>
    <w:p w:rsidR="00046E55" w:rsidRPr="00172037" w:rsidRDefault="00046E55" w:rsidP="000B5130">
      <w:pPr>
        <w:rPr>
          <w:rFonts w:ascii="IRMitra" w:hAnsi="IRMitra" w:cs="IRMitra"/>
          <w:sz w:val="28"/>
          <w:rtl/>
        </w:rPr>
      </w:pPr>
      <w:r w:rsidRPr="00172037">
        <w:rPr>
          <w:rFonts w:ascii="IRMitra" w:hAnsi="IRMitra" w:cs="IRMitra"/>
          <w:sz w:val="28"/>
          <w:rtl/>
        </w:rPr>
        <w:t>فرع اول</w:t>
      </w:r>
    </w:p>
    <w:p w:rsidR="00046E55" w:rsidRPr="00172037" w:rsidRDefault="00D47CD3" w:rsidP="00D47CD3">
      <w:pPr>
        <w:rPr>
          <w:rFonts w:ascii="IRMitra" w:hAnsi="IRMitra" w:cs="IRMitra"/>
          <w:sz w:val="28"/>
          <w:rtl/>
        </w:rPr>
      </w:pPr>
      <w:r w:rsidRPr="00172037">
        <w:rPr>
          <w:rFonts w:ascii="IRMitra" w:hAnsi="IRMitra" w:cs="IRMitra"/>
          <w:sz w:val="28"/>
          <w:rtl/>
        </w:rPr>
        <w:t xml:space="preserve">آیا </w:t>
      </w:r>
      <w:r w:rsidR="005943FA" w:rsidRPr="00172037">
        <w:rPr>
          <w:rFonts w:ascii="IRMitra" w:hAnsi="IRMitra" w:cs="IRMitra"/>
          <w:sz w:val="28"/>
          <w:rtl/>
        </w:rPr>
        <w:t>راس</w:t>
      </w:r>
      <w:r w:rsidR="00C25DCF" w:rsidRPr="00172037">
        <w:rPr>
          <w:rFonts w:ascii="IRMitra" w:hAnsi="IRMitra" w:cs="IRMitra"/>
          <w:sz w:val="28"/>
          <w:rtl/>
        </w:rPr>
        <w:t xml:space="preserve"> در</w:t>
      </w:r>
      <w:r w:rsidRPr="00172037">
        <w:rPr>
          <w:rFonts w:ascii="IRMitra" w:hAnsi="IRMitra" w:cs="IRMitra"/>
          <w:sz w:val="28"/>
          <w:rtl/>
        </w:rPr>
        <w:t xml:space="preserve"> روایات</w:t>
      </w:r>
      <w:r w:rsidR="00C25DCF" w:rsidRPr="00172037">
        <w:rPr>
          <w:rFonts w:ascii="IRMitra" w:hAnsi="IRMitra" w:cs="IRMitra"/>
          <w:sz w:val="28"/>
          <w:rtl/>
        </w:rPr>
        <w:t xml:space="preserve"> مذکور</w:t>
      </w:r>
      <w:r w:rsidRPr="00172037">
        <w:rPr>
          <w:rFonts w:ascii="IRMitra" w:hAnsi="IRMitra" w:cs="IRMitra"/>
          <w:sz w:val="28"/>
          <w:rtl/>
        </w:rPr>
        <w:t>، در</w:t>
      </w:r>
      <w:r w:rsidR="005943FA" w:rsidRPr="00172037">
        <w:rPr>
          <w:rFonts w:ascii="IRMitra" w:hAnsi="IRMitra" w:cs="IRMitra"/>
          <w:sz w:val="28"/>
          <w:rtl/>
        </w:rPr>
        <w:t xml:space="preserve"> مقابل وجه است و یا شامل وجه هم می شود؟</w:t>
      </w:r>
    </w:p>
    <w:p w:rsidR="0077236D" w:rsidRPr="00172037" w:rsidRDefault="00D47CD3" w:rsidP="00C25DCF">
      <w:pPr>
        <w:rPr>
          <w:rFonts w:ascii="IRMitra" w:hAnsi="IRMitra" w:cs="IRMitra"/>
          <w:sz w:val="28"/>
          <w:rtl/>
        </w:rPr>
      </w:pPr>
      <w:r w:rsidRPr="00172037">
        <w:rPr>
          <w:rFonts w:ascii="IRMitra" w:hAnsi="IRMitra" w:cs="IRMitra"/>
          <w:sz w:val="28"/>
          <w:rtl/>
        </w:rPr>
        <w:t>مشهور</w:t>
      </w:r>
      <w:r w:rsidR="00C25DCF" w:rsidRPr="00172037">
        <w:rPr>
          <w:rFonts w:ascii="IRMitra" w:hAnsi="IRMitra" w:cs="IRMitra"/>
          <w:sz w:val="28"/>
          <w:rtl/>
        </w:rPr>
        <w:t xml:space="preserve"> فرموده ان</w:t>
      </w:r>
      <w:r w:rsidR="0077236D" w:rsidRPr="00172037">
        <w:rPr>
          <w:rFonts w:ascii="IRMitra" w:hAnsi="IRMitra" w:cs="IRMitra"/>
          <w:sz w:val="28"/>
          <w:rtl/>
        </w:rPr>
        <w:t>د</w:t>
      </w:r>
      <w:r w:rsidRPr="00172037">
        <w:rPr>
          <w:rFonts w:ascii="IRMitra" w:hAnsi="IRMitra" w:cs="IRMitra"/>
          <w:sz w:val="28"/>
          <w:rtl/>
        </w:rPr>
        <w:t>: وجه و راس در این جا</w:t>
      </w:r>
      <w:r w:rsidR="005943FA" w:rsidRPr="00172037">
        <w:rPr>
          <w:rFonts w:ascii="IRMitra" w:hAnsi="IRMitra" w:cs="IRMitra"/>
          <w:sz w:val="28"/>
          <w:rtl/>
        </w:rPr>
        <w:t xml:space="preserve"> با هم تقابل دارند و</w:t>
      </w:r>
      <w:r w:rsidR="00C25DCF" w:rsidRPr="00172037">
        <w:rPr>
          <w:rFonts w:ascii="IRMitra" w:hAnsi="IRMitra" w:cs="IRMitra"/>
          <w:sz w:val="28"/>
          <w:rtl/>
        </w:rPr>
        <w:t xml:space="preserve"> در این روایات،</w:t>
      </w:r>
      <w:r w:rsidR="005943FA" w:rsidRPr="00172037">
        <w:rPr>
          <w:rFonts w:ascii="IRMitra" w:hAnsi="IRMitra" w:cs="IRMitra"/>
          <w:sz w:val="28"/>
          <w:rtl/>
        </w:rPr>
        <w:t xml:space="preserve"> راس در غیر وجه استعمال شده است</w:t>
      </w:r>
      <w:r w:rsidRPr="00172037">
        <w:rPr>
          <w:rFonts w:ascii="IRMitra" w:hAnsi="IRMitra" w:cs="IRMitra"/>
          <w:sz w:val="28"/>
          <w:rtl/>
        </w:rPr>
        <w:t>،</w:t>
      </w:r>
      <w:r w:rsidR="005943FA" w:rsidRPr="00172037">
        <w:rPr>
          <w:rFonts w:ascii="IRMitra" w:hAnsi="IRMitra" w:cs="IRMitra"/>
          <w:sz w:val="28"/>
          <w:rtl/>
        </w:rPr>
        <w:t xml:space="preserve"> پس تغطیه راس</w:t>
      </w:r>
      <w:r w:rsidRPr="00172037">
        <w:rPr>
          <w:rFonts w:ascii="IRMitra" w:hAnsi="IRMitra" w:cs="IRMitra"/>
          <w:sz w:val="28"/>
          <w:rtl/>
        </w:rPr>
        <w:t xml:space="preserve"> بر مرد</w:t>
      </w:r>
      <w:r w:rsidR="005943FA" w:rsidRPr="00172037">
        <w:rPr>
          <w:rFonts w:ascii="IRMitra" w:hAnsi="IRMitra" w:cs="IRMitra"/>
          <w:sz w:val="28"/>
          <w:rtl/>
        </w:rPr>
        <w:t xml:space="preserve"> حرام است و نه</w:t>
      </w:r>
      <w:r w:rsidRPr="00172037">
        <w:rPr>
          <w:rFonts w:ascii="IRMitra" w:hAnsi="IRMitra" w:cs="IRMitra"/>
          <w:sz w:val="28"/>
          <w:rtl/>
        </w:rPr>
        <w:t xml:space="preserve"> تغطیه</w:t>
      </w:r>
      <w:r w:rsidR="005943FA" w:rsidRPr="00172037">
        <w:rPr>
          <w:rFonts w:ascii="IRMitra" w:hAnsi="IRMitra" w:cs="IRMitra"/>
          <w:sz w:val="28"/>
          <w:rtl/>
        </w:rPr>
        <w:t xml:space="preserve"> وجه و دو دلیل</w:t>
      </w:r>
      <w:r w:rsidR="00AD2799" w:rsidRPr="00172037">
        <w:rPr>
          <w:rFonts w:ascii="IRMitra" w:hAnsi="IRMitra" w:cs="IRMitra"/>
          <w:sz w:val="28"/>
          <w:rtl/>
        </w:rPr>
        <w:t xml:space="preserve"> برای توجیه کلام مشهور می توان</w:t>
      </w:r>
      <w:r w:rsidR="005943FA" w:rsidRPr="00172037">
        <w:rPr>
          <w:rFonts w:ascii="IRMitra" w:hAnsi="IRMitra" w:cs="IRMitra"/>
          <w:sz w:val="28"/>
          <w:rtl/>
        </w:rPr>
        <w:t xml:space="preserve"> ادعاء کرد</w:t>
      </w:r>
      <w:r w:rsidR="0077236D" w:rsidRPr="00172037">
        <w:rPr>
          <w:rFonts w:ascii="IRMitra" w:hAnsi="IRMitra" w:cs="IRMitra"/>
          <w:sz w:val="28"/>
          <w:rtl/>
        </w:rPr>
        <w:t>؛</w:t>
      </w:r>
      <w:r w:rsidR="005943FA" w:rsidRPr="00172037">
        <w:rPr>
          <w:rFonts w:ascii="IRMitra" w:hAnsi="IRMitra" w:cs="IRMitra"/>
          <w:sz w:val="28"/>
          <w:rtl/>
        </w:rPr>
        <w:t xml:space="preserve"> </w:t>
      </w:r>
    </w:p>
    <w:p w:rsidR="005943FA" w:rsidRPr="00172037" w:rsidRDefault="005943FA" w:rsidP="00C25DCF">
      <w:pPr>
        <w:rPr>
          <w:rFonts w:ascii="IRMitra" w:hAnsi="IRMitra" w:cs="IRMitra"/>
          <w:sz w:val="28"/>
          <w:rtl/>
        </w:rPr>
      </w:pPr>
      <w:r w:rsidRPr="00172037">
        <w:rPr>
          <w:rFonts w:ascii="IRMitra" w:hAnsi="IRMitra" w:cs="IRMitra"/>
          <w:sz w:val="28"/>
          <w:rtl/>
        </w:rPr>
        <w:t>یک</w:t>
      </w:r>
      <w:r w:rsidR="002044B1" w:rsidRPr="00172037">
        <w:rPr>
          <w:rFonts w:ascii="IRMitra" w:hAnsi="IRMitra" w:cs="IRMitra"/>
          <w:sz w:val="28"/>
          <w:rtl/>
        </w:rPr>
        <w:t>ی</w:t>
      </w:r>
      <w:r w:rsidRPr="00172037">
        <w:rPr>
          <w:rFonts w:ascii="IRMitra" w:hAnsi="IRMitra" w:cs="IRMitra"/>
          <w:sz w:val="28"/>
          <w:rtl/>
        </w:rPr>
        <w:t xml:space="preserve"> </w:t>
      </w:r>
      <w:r w:rsidR="00AD2799" w:rsidRPr="00172037">
        <w:rPr>
          <w:rFonts w:ascii="IRMitra" w:hAnsi="IRMitra" w:cs="IRMitra"/>
          <w:sz w:val="28"/>
          <w:rtl/>
        </w:rPr>
        <w:t>صحیحه عبد الله بن میمون</w:t>
      </w:r>
      <w:r w:rsidR="0077236D" w:rsidRPr="00172037">
        <w:rPr>
          <w:rFonts w:ascii="IRMitra" w:hAnsi="IRMitra" w:cs="IRMitra"/>
          <w:sz w:val="28"/>
          <w:rtl/>
        </w:rPr>
        <w:t xml:space="preserve"> است و</w:t>
      </w:r>
      <w:r w:rsidR="00AD2799" w:rsidRPr="00172037">
        <w:rPr>
          <w:rFonts w:ascii="IRMitra" w:hAnsi="IRMitra" w:cs="IRMitra"/>
          <w:sz w:val="28"/>
          <w:rtl/>
        </w:rPr>
        <w:t xml:space="preserve"> به عنوان روایت اول مطرح شد</w:t>
      </w:r>
      <w:r w:rsidRPr="00172037">
        <w:rPr>
          <w:rFonts w:ascii="IRMitra" w:hAnsi="IRMitra" w:cs="IRMitra"/>
          <w:sz w:val="28"/>
          <w:rtl/>
        </w:rPr>
        <w:t xml:space="preserve"> </w:t>
      </w:r>
      <w:r w:rsidR="002044B1" w:rsidRPr="00172037">
        <w:rPr>
          <w:rFonts w:ascii="IRMitra" w:hAnsi="IRMitra" w:cs="IRMitra"/>
          <w:sz w:val="28"/>
          <w:rtl/>
        </w:rPr>
        <w:t xml:space="preserve">که تعبیر به: لِأَنَّ إِحْرَامَ الْمَرْأَةِ فِي وَجْهِهَا وَ إِحْرَامَ الرَّجُلِ فِي رَأْسِهِ، و </w:t>
      </w:r>
      <w:r w:rsidR="00BD6C9E" w:rsidRPr="00172037">
        <w:rPr>
          <w:rFonts w:ascii="IRMitra" w:hAnsi="IRMitra" w:cs="IRMitra"/>
          <w:sz w:val="28"/>
          <w:rtl/>
        </w:rPr>
        <w:t>در تقابل قرار دادن وجه و راس در این روایت،</w:t>
      </w:r>
      <w:r w:rsidR="00B0405C" w:rsidRPr="00172037">
        <w:rPr>
          <w:rFonts w:ascii="IRMitra" w:hAnsi="IRMitra" w:cs="IRMitra"/>
          <w:sz w:val="28"/>
          <w:rtl/>
        </w:rPr>
        <w:t xml:space="preserve"> نشان از اختلاف حکم این دو دارد و التقابل قاطع للشرکة.</w:t>
      </w:r>
    </w:p>
    <w:p w:rsidR="00C1728F" w:rsidRPr="00172037" w:rsidRDefault="00BD6C9E" w:rsidP="00580F7B">
      <w:pPr>
        <w:rPr>
          <w:rFonts w:ascii="IRMitra" w:hAnsi="IRMitra" w:cs="IRMitra"/>
          <w:sz w:val="28"/>
          <w:rtl/>
        </w:rPr>
      </w:pPr>
      <w:r w:rsidRPr="00172037">
        <w:rPr>
          <w:rFonts w:ascii="IRMitra" w:hAnsi="IRMitra" w:cs="IRMitra"/>
          <w:sz w:val="28"/>
          <w:rtl/>
        </w:rPr>
        <w:t>و دیگری اصل برائت از حرمت تغطیه وجه برای مرد محرم،</w:t>
      </w:r>
      <w:r w:rsidR="005943FA" w:rsidRPr="00172037">
        <w:rPr>
          <w:rFonts w:ascii="IRMitra" w:hAnsi="IRMitra" w:cs="IRMitra"/>
          <w:sz w:val="28"/>
          <w:rtl/>
        </w:rPr>
        <w:t xml:space="preserve"> چون</w:t>
      </w:r>
      <w:r w:rsidRPr="00172037">
        <w:rPr>
          <w:rFonts w:ascii="IRMitra" w:hAnsi="IRMitra" w:cs="IRMitra"/>
          <w:sz w:val="28"/>
          <w:rtl/>
        </w:rPr>
        <w:t xml:space="preserve"> </w:t>
      </w:r>
      <w:r w:rsidR="00C1728F" w:rsidRPr="00172037">
        <w:rPr>
          <w:rFonts w:ascii="IRMitra" w:hAnsi="IRMitra" w:cs="IRMitra"/>
          <w:sz w:val="28"/>
          <w:rtl/>
        </w:rPr>
        <w:t xml:space="preserve">مقصود از </w:t>
      </w:r>
      <w:r w:rsidRPr="00172037">
        <w:rPr>
          <w:rFonts w:ascii="IRMitra" w:hAnsi="IRMitra" w:cs="IRMitra"/>
          <w:sz w:val="28"/>
          <w:rtl/>
        </w:rPr>
        <w:t>راس در این روایات</w:t>
      </w:r>
      <w:r w:rsidR="005943FA" w:rsidRPr="00172037">
        <w:rPr>
          <w:rFonts w:ascii="IRMitra" w:hAnsi="IRMitra" w:cs="IRMitra"/>
          <w:sz w:val="28"/>
          <w:rtl/>
        </w:rPr>
        <w:t xml:space="preserve"> </w:t>
      </w:r>
      <w:r w:rsidR="005943FA" w:rsidRPr="00172037">
        <w:rPr>
          <w:rFonts w:ascii="IRMitra" w:hAnsi="IRMitra" w:cs="IRMitra"/>
          <w:sz w:val="28"/>
          <w:rtl/>
        </w:rPr>
        <w:lastRenderedPageBreak/>
        <w:t>م</w:t>
      </w:r>
      <w:r w:rsidR="00C1728F" w:rsidRPr="00172037">
        <w:rPr>
          <w:rFonts w:ascii="IRMitra" w:hAnsi="IRMitra" w:cs="IRMitra"/>
          <w:sz w:val="28"/>
          <w:rtl/>
        </w:rPr>
        <w:t>جمل است، چرا که این کلمه</w:t>
      </w:r>
      <w:r w:rsidRPr="00172037">
        <w:rPr>
          <w:rFonts w:ascii="IRMitra" w:hAnsi="IRMitra" w:cs="IRMitra"/>
          <w:sz w:val="28"/>
          <w:rtl/>
        </w:rPr>
        <w:t xml:space="preserve"> استعمالات مختلفی دارد، </w:t>
      </w:r>
      <w:r w:rsidR="005943FA" w:rsidRPr="00172037">
        <w:rPr>
          <w:rFonts w:ascii="IRMitra" w:hAnsi="IRMitra" w:cs="IRMitra"/>
          <w:sz w:val="28"/>
          <w:rtl/>
        </w:rPr>
        <w:t>مثلا گاهی می گویند</w:t>
      </w:r>
      <w:r w:rsidR="00265E16" w:rsidRPr="00172037">
        <w:rPr>
          <w:rFonts w:ascii="IRMitra" w:hAnsi="IRMitra" w:cs="IRMitra"/>
          <w:sz w:val="28"/>
          <w:rtl/>
        </w:rPr>
        <w:t xml:space="preserve"> مسح علی راسه که شامل وجه نمی شود</w:t>
      </w:r>
      <w:r w:rsidR="00B0405C" w:rsidRPr="00172037">
        <w:rPr>
          <w:rFonts w:ascii="IRMitra" w:hAnsi="IRMitra" w:cs="IRMitra"/>
          <w:sz w:val="28"/>
          <w:rtl/>
        </w:rPr>
        <w:t>،</w:t>
      </w:r>
      <w:r w:rsidR="008142D5" w:rsidRPr="00172037">
        <w:rPr>
          <w:rFonts w:ascii="IRMitra" w:hAnsi="IRMitra" w:cs="IRMitra"/>
          <w:sz w:val="28"/>
          <w:rtl/>
        </w:rPr>
        <w:t xml:space="preserve"> اما قطع راسه یا رمس راسه فی الماء ظاهرش این است که شامل وجه هم می شود</w:t>
      </w:r>
      <w:r w:rsidR="00EB3B8A" w:rsidRPr="00172037">
        <w:rPr>
          <w:rFonts w:ascii="IRMitra" w:hAnsi="IRMitra" w:cs="IRMitra"/>
          <w:sz w:val="28"/>
          <w:rtl/>
        </w:rPr>
        <w:t>،</w:t>
      </w:r>
      <w:r w:rsidR="00B0405C" w:rsidRPr="00172037">
        <w:rPr>
          <w:rFonts w:ascii="IRMitra" w:hAnsi="IRMitra" w:cs="IRMitra"/>
          <w:sz w:val="28"/>
          <w:rtl/>
        </w:rPr>
        <w:t xml:space="preserve"> </w:t>
      </w:r>
      <w:r w:rsidR="00EB3B8A" w:rsidRPr="00172037">
        <w:rPr>
          <w:rFonts w:ascii="IRMitra" w:hAnsi="IRMitra" w:cs="IRMitra"/>
          <w:sz w:val="28"/>
          <w:rtl/>
        </w:rPr>
        <w:t>پس راس مجمل می شود و در مازاد بر قدر متیق</w:t>
      </w:r>
      <w:r w:rsidR="00B0405C" w:rsidRPr="00172037">
        <w:rPr>
          <w:rFonts w:ascii="IRMitra" w:hAnsi="IRMitra" w:cs="IRMitra"/>
          <w:sz w:val="28"/>
          <w:rtl/>
        </w:rPr>
        <w:t>ن که</w:t>
      </w:r>
      <w:r w:rsidR="00726816" w:rsidRPr="00172037">
        <w:rPr>
          <w:rFonts w:ascii="IRMitra" w:hAnsi="IRMitra" w:cs="IRMitra"/>
          <w:sz w:val="28"/>
          <w:rtl/>
        </w:rPr>
        <w:t xml:space="preserve"> تغطیه</w:t>
      </w:r>
      <w:r w:rsidR="00B0405C" w:rsidRPr="00172037">
        <w:rPr>
          <w:rFonts w:ascii="IRMitra" w:hAnsi="IRMitra" w:cs="IRMitra"/>
          <w:sz w:val="28"/>
          <w:rtl/>
        </w:rPr>
        <w:t xml:space="preserve"> غیر از منابت شعر است،</w:t>
      </w:r>
      <w:r w:rsidR="00EB3B8A" w:rsidRPr="00172037">
        <w:rPr>
          <w:rFonts w:ascii="IRMitra" w:hAnsi="IRMitra" w:cs="IRMitra"/>
          <w:sz w:val="28"/>
          <w:rtl/>
        </w:rPr>
        <w:t xml:space="preserve"> برائت جاری می کنیم و این</w:t>
      </w:r>
      <w:r w:rsidR="00C1728F" w:rsidRPr="00172037">
        <w:rPr>
          <w:rFonts w:ascii="IRMitra" w:hAnsi="IRMitra" w:cs="IRMitra"/>
          <w:sz w:val="28"/>
          <w:rtl/>
        </w:rPr>
        <w:t xml:space="preserve"> برائت در اقل و اکثر استقلالی است.</w:t>
      </w:r>
    </w:p>
    <w:p w:rsidR="00203709" w:rsidRPr="00172037" w:rsidRDefault="00C1728F" w:rsidP="00613B9B">
      <w:pPr>
        <w:rPr>
          <w:rFonts w:ascii="IRMitra" w:hAnsi="IRMitra" w:cs="IRMitra"/>
          <w:sz w:val="28"/>
          <w:rtl/>
        </w:rPr>
      </w:pPr>
      <w:r w:rsidRPr="00172037">
        <w:rPr>
          <w:rFonts w:ascii="IRMitra" w:hAnsi="IRMitra" w:cs="IRMitra"/>
          <w:sz w:val="28"/>
          <w:rtl/>
        </w:rPr>
        <w:t>البته ا</w:t>
      </w:r>
      <w:r w:rsidR="00E601B1" w:rsidRPr="00172037">
        <w:rPr>
          <w:rFonts w:ascii="IRMitra" w:hAnsi="IRMitra" w:cs="IRMitra"/>
          <w:sz w:val="28"/>
          <w:rtl/>
        </w:rPr>
        <w:t>ین</w:t>
      </w:r>
      <w:r w:rsidR="00613B9B" w:rsidRPr="00172037">
        <w:rPr>
          <w:rFonts w:ascii="IRMitra" w:hAnsi="IRMitra" w:cs="IRMitra"/>
          <w:sz w:val="28"/>
          <w:rtl/>
        </w:rPr>
        <w:t xml:space="preserve"> نتیجه از جریان</w:t>
      </w:r>
      <w:r w:rsidR="00EB3B8A" w:rsidRPr="00172037">
        <w:rPr>
          <w:rFonts w:ascii="IRMitra" w:hAnsi="IRMitra" w:cs="IRMitra"/>
          <w:sz w:val="28"/>
          <w:rtl/>
        </w:rPr>
        <w:t xml:space="preserve"> اصل</w:t>
      </w:r>
      <w:r w:rsidR="00F121B0" w:rsidRPr="00172037">
        <w:rPr>
          <w:rFonts w:ascii="IRMitra" w:hAnsi="IRMitra" w:cs="IRMitra"/>
          <w:sz w:val="28"/>
          <w:rtl/>
        </w:rPr>
        <w:t xml:space="preserve"> برائت</w:t>
      </w:r>
      <w:r w:rsidR="00EB3B8A" w:rsidRPr="00172037">
        <w:rPr>
          <w:rFonts w:ascii="IRMitra" w:hAnsi="IRMitra" w:cs="IRMitra"/>
          <w:sz w:val="28"/>
          <w:rtl/>
        </w:rPr>
        <w:t xml:space="preserve"> در صورتی </w:t>
      </w:r>
      <w:r w:rsidR="00613B9B" w:rsidRPr="00172037">
        <w:rPr>
          <w:rFonts w:ascii="IRMitra" w:hAnsi="IRMitra" w:cs="IRMitra"/>
          <w:sz w:val="28"/>
          <w:rtl/>
        </w:rPr>
        <w:t>به دست می آید</w:t>
      </w:r>
      <w:r w:rsidR="00EB3B8A" w:rsidRPr="00172037">
        <w:rPr>
          <w:rFonts w:ascii="IRMitra" w:hAnsi="IRMitra" w:cs="IRMitra"/>
          <w:sz w:val="28"/>
          <w:rtl/>
        </w:rPr>
        <w:t xml:space="preserve"> که تغطیه بعض الراس هم حرام باشد</w:t>
      </w:r>
      <w:r w:rsidR="00B0405C" w:rsidRPr="00172037">
        <w:rPr>
          <w:rFonts w:ascii="IRMitra" w:hAnsi="IRMitra" w:cs="IRMitra"/>
          <w:sz w:val="28"/>
          <w:rtl/>
        </w:rPr>
        <w:t>،</w:t>
      </w:r>
      <w:r w:rsidR="00F121B0" w:rsidRPr="00172037">
        <w:rPr>
          <w:rFonts w:ascii="IRMitra" w:hAnsi="IRMitra" w:cs="IRMitra"/>
          <w:sz w:val="28"/>
          <w:rtl/>
        </w:rPr>
        <w:t xml:space="preserve"> اما اگر تغطیه همه سر حرام</w:t>
      </w:r>
      <w:r w:rsidR="00EB3B8A" w:rsidRPr="00172037">
        <w:rPr>
          <w:rFonts w:ascii="IRMitra" w:hAnsi="IRMitra" w:cs="IRMitra"/>
          <w:sz w:val="28"/>
          <w:rtl/>
        </w:rPr>
        <w:t xml:space="preserve"> ب</w:t>
      </w:r>
      <w:r w:rsidR="00C45681" w:rsidRPr="00172037">
        <w:rPr>
          <w:rFonts w:ascii="IRMitra" w:hAnsi="IRMitra" w:cs="IRMitra"/>
          <w:sz w:val="28"/>
          <w:rtl/>
        </w:rPr>
        <w:t>اشد</w:t>
      </w:r>
      <w:r w:rsidR="00F121B0" w:rsidRPr="00172037">
        <w:rPr>
          <w:rFonts w:ascii="IRMitra" w:hAnsi="IRMitra" w:cs="IRMitra"/>
          <w:sz w:val="28"/>
          <w:rtl/>
        </w:rPr>
        <w:t xml:space="preserve"> و نه بعض الراس</w:t>
      </w:r>
      <w:r w:rsidR="00C45681" w:rsidRPr="00172037">
        <w:rPr>
          <w:rFonts w:ascii="IRMitra" w:hAnsi="IRMitra" w:cs="IRMitra"/>
          <w:sz w:val="28"/>
          <w:rtl/>
        </w:rPr>
        <w:t>، قضیه عوض می شود و</w:t>
      </w:r>
      <w:r w:rsidR="00F121B0" w:rsidRPr="00172037">
        <w:rPr>
          <w:rFonts w:ascii="IRMitra" w:hAnsi="IRMitra" w:cs="IRMitra"/>
          <w:sz w:val="28"/>
          <w:rtl/>
        </w:rPr>
        <w:t xml:space="preserve"> قدر متیقن از حرمت این می ش</w:t>
      </w:r>
      <w:r w:rsidR="00BF032F" w:rsidRPr="00172037">
        <w:rPr>
          <w:rFonts w:ascii="IRMitra" w:hAnsi="IRMitra" w:cs="IRMitra"/>
          <w:sz w:val="28"/>
          <w:rtl/>
        </w:rPr>
        <w:t xml:space="preserve">ود که </w:t>
      </w:r>
      <w:r w:rsidR="00E601B1" w:rsidRPr="00172037">
        <w:rPr>
          <w:rFonts w:ascii="IRMitra" w:hAnsi="IRMitra" w:cs="IRMitra"/>
          <w:sz w:val="28"/>
          <w:rtl/>
        </w:rPr>
        <w:t xml:space="preserve">بایستی </w:t>
      </w:r>
      <w:r w:rsidR="00BF032F" w:rsidRPr="00172037">
        <w:rPr>
          <w:rFonts w:ascii="IRMitra" w:hAnsi="IRMitra" w:cs="IRMitra"/>
          <w:sz w:val="28"/>
          <w:rtl/>
        </w:rPr>
        <w:t>همه سر و صورت</w:t>
      </w:r>
      <w:r w:rsidR="00F121B0" w:rsidRPr="00172037">
        <w:rPr>
          <w:rFonts w:ascii="IRMitra" w:hAnsi="IRMitra" w:cs="IRMitra"/>
          <w:sz w:val="28"/>
          <w:rtl/>
        </w:rPr>
        <w:t xml:space="preserve"> تغطیه</w:t>
      </w:r>
      <w:r w:rsidR="00BF032F" w:rsidRPr="00172037">
        <w:rPr>
          <w:rFonts w:ascii="IRMitra" w:hAnsi="IRMitra" w:cs="IRMitra"/>
          <w:sz w:val="28"/>
          <w:rtl/>
        </w:rPr>
        <w:t xml:space="preserve"> شود تا احراز تغطیه راس </w:t>
      </w:r>
      <w:r w:rsidR="00E601B1" w:rsidRPr="00172037">
        <w:rPr>
          <w:rFonts w:ascii="IRMitra" w:hAnsi="IRMitra" w:cs="IRMitra"/>
          <w:sz w:val="28"/>
          <w:rtl/>
        </w:rPr>
        <w:t>ب</w:t>
      </w:r>
      <w:r w:rsidR="00BF032F" w:rsidRPr="00172037">
        <w:rPr>
          <w:rFonts w:ascii="IRMitra" w:hAnsi="IRMitra" w:cs="IRMitra"/>
          <w:sz w:val="28"/>
          <w:rtl/>
        </w:rPr>
        <w:t xml:space="preserve">شود و اگر تغطیه بعض الراس حرام نباشد، شاید تغطیه منابت شعر راس، تغطیه </w:t>
      </w:r>
      <w:r w:rsidR="0095691D" w:rsidRPr="00172037">
        <w:rPr>
          <w:rFonts w:ascii="IRMitra" w:hAnsi="IRMitra" w:cs="IRMitra"/>
          <w:sz w:val="28"/>
          <w:rtl/>
        </w:rPr>
        <w:t>بعض الراس باشد و نه تغطیه تمام الراس</w:t>
      </w:r>
      <w:r w:rsidR="00613B9B" w:rsidRPr="00172037">
        <w:rPr>
          <w:rFonts w:ascii="IRMitra" w:hAnsi="IRMitra" w:cs="IRMitra"/>
          <w:sz w:val="28"/>
          <w:rtl/>
        </w:rPr>
        <w:t xml:space="preserve"> (از این باب که شاید راس شامل وجه هم بشود)</w:t>
      </w:r>
      <w:r w:rsidR="0095691D" w:rsidRPr="00172037">
        <w:rPr>
          <w:rFonts w:ascii="IRMitra" w:hAnsi="IRMitra" w:cs="IRMitra"/>
          <w:sz w:val="28"/>
          <w:rtl/>
        </w:rPr>
        <w:t xml:space="preserve"> و لذا این جا بر عکس می شود</w:t>
      </w:r>
      <w:r w:rsidR="00BF032F" w:rsidRPr="00172037">
        <w:rPr>
          <w:rFonts w:ascii="IRMitra" w:hAnsi="IRMitra" w:cs="IRMitra"/>
          <w:sz w:val="28"/>
          <w:rtl/>
        </w:rPr>
        <w:t xml:space="preserve"> </w:t>
      </w:r>
      <w:r w:rsidR="0095691D" w:rsidRPr="00172037">
        <w:rPr>
          <w:rFonts w:ascii="IRMitra" w:hAnsi="IRMitra" w:cs="IRMitra"/>
          <w:sz w:val="28"/>
          <w:rtl/>
        </w:rPr>
        <w:t>و اصل</w:t>
      </w:r>
      <w:r w:rsidR="00C45681" w:rsidRPr="00172037">
        <w:rPr>
          <w:rFonts w:ascii="IRMitra" w:hAnsi="IRMitra" w:cs="IRMitra"/>
          <w:sz w:val="28"/>
          <w:rtl/>
        </w:rPr>
        <w:t xml:space="preserve"> برائت می گوید تا تمام سر و منافذ سر و صورت را نپوشانی</w:t>
      </w:r>
      <w:r w:rsidR="00203709" w:rsidRPr="00172037">
        <w:rPr>
          <w:rFonts w:ascii="IRMitra" w:hAnsi="IRMitra" w:cs="IRMitra"/>
          <w:sz w:val="28"/>
          <w:rtl/>
        </w:rPr>
        <w:t>، معذوری.</w:t>
      </w:r>
    </w:p>
    <w:p w:rsidR="005943FA" w:rsidRPr="00172037" w:rsidRDefault="00C45681" w:rsidP="00613B9B">
      <w:pPr>
        <w:rPr>
          <w:rFonts w:ascii="IRMitra" w:hAnsi="IRMitra" w:cs="IRMitra"/>
          <w:sz w:val="28"/>
          <w:rtl/>
        </w:rPr>
      </w:pPr>
      <w:r w:rsidRPr="00172037">
        <w:rPr>
          <w:rFonts w:ascii="IRMitra" w:hAnsi="IRMitra" w:cs="IRMitra"/>
          <w:sz w:val="28"/>
          <w:rtl/>
        </w:rPr>
        <w:t>و لکن این خلاف ظاهر است</w:t>
      </w:r>
      <w:r w:rsidR="00297F92" w:rsidRPr="00172037">
        <w:rPr>
          <w:rFonts w:ascii="IRMitra" w:hAnsi="IRMitra" w:cs="IRMitra"/>
          <w:sz w:val="28"/>
          <w:rtl/>
        </w:rPr>
        <w:t xml:space="preserve"> و انصاف این است که</w:t>
      </w:r>
      <w:r w:rsidR="0095691D" w:rsidRPr="00172037">
        <w:rPr>
          <w:rFonts w:ascii="IRMitra" w:hAnsi="IRMitra" w:cs="IRMitra"/>
          <w:sz w:val="28"/>
          <w:rtl/>
        </w:rPr>
        <w:t xml:space="preserve"> تغطیه بعض الراس</w:t>
      </w:r>
      <w:r w:rsidR="003475BC" w:rsidRPr="00172037">
        <w:rPr>
          <w:rFonts w:ascii="IRMitra" w:hAnsi="IRMitra" w:cs="IRMitra"/>
          <w:sz w:val="28"/>
          <w:rtl/>
        </w:rPr>
        <w:t xml:space="preserve"> به این معنا که</w:t>
      </w:r>
      <w:r w:rsidR="0097364B" w:rsidRPr="00172037">
        <w:rPr>
          <w:rFonts w:ascii="IRMitra" w:hAnsi="IRMitra" w:cs="IRMitra"/>
          <w:sz w:val="28"/>
          <w:rtl/>
        </w:rPr>
        <w:t xml:space="preserve"> منافذ شعر الراس را تغطیه کنیم</w:t>
      </w:r>
      <w:r w:rsidR="003475BC" w:rsidRPr="00172037">
        <w:rPr>
          <w:rFonts w:ascii="IRMitra" w:hAnsi="IRMitra" w:cs="IRMitra"/>
          <w:sz w:val="28"/>
          <w:rtl/>
        </w:rPr>
        <w:t>،</w:t>
      </w:r>
      <w:r w:rsidR="0097364B" w:rsidRPr="00172037">
        <w:rPr>
          <w:rFonts w:ascii="IRMitra" w:hAnsi="IRMitra" w:cs="IRMitra"/>
          <w:sz w:val="28"/>
          <w:rtl/>
        </w:rPr>
        <w:t xml:space="preserve"> مسلم</w:t>
      </w:r>
      <w:r w:rsidR="00203709" w:rsidRPr="00172037">
        <w:rPr>
          <w:rFonts w:ascii="IRMitra" w:hAnsi="IRMitra" w:cs="IRMitra"/>
          <w:sz w:val="28"/>
          <w:rtl/>
        </w:rPr>
        <w:t>ا حرام است و لذا متفاهم عرفی از</w:t>
      </w:r>
      <w:r w:rsidR="0097364B" w:rsidRPr="00172037">
        <w:rPr>
          <w:rFonts w:ascii="IRMitra" w:hAnsi="IRMitra" w:cs="IRMitra"/>
          <w:sz w:val="28"/>
          <w:rtl/>
        </w:rPr>
        <w:t xml:space="preserve"> روایاتی که می گوید</w:t>
      </w:r>
      <w:r w:rsidR="00297F92" w:rsidRPr="00172037">
        <w:rPr>
          <w:rFonts w:ascii="IRMitra" w:hAnsi="IRMitra" w:cs="IRMitra"/>
          <w:sz w:val="28"/>
          <w:rtl/>
        </w:rPr>
        <w:t xml:space="preserve"> نعم و لایخمر راسه</w:t>
      </w:r>
      <w:r w:rsidR="0097364B" w:rsidRPr="00172037">
        <w:rPr>
          <w:rFonts w:ascii="IRMitra" w:hAnsi="IRMitra" w:cs="IRMitra"/>
          <w:sz w:val="28"/>
          <w:rtl/>
        </w:rPr>
        <w:t>، و یا یلقی القناع عن راسه،</w:t>
      </w:r>
      <w:r w:rsidR="00297F92" w:rsidRPr="00172037">
        <w:rPr>
          <w:rFonts w:ascii="IRMitra" w:hAnsi="IRMitra" w:cs="IRMitra"/>
          <w:sz w:val="28"/>
          <w:rtl/>
        </w:rPr>
        <w:t xml:space="preserve"> این است</w:t>
      </w:r>
      <w:r w:rsidR="001E63EF" w:rsidRPr="00172037">
        <w:rPr>
          <w:rFonts w:ascii="IRMitra" w:hAnsi="IRMitra" w:cs="IRMitra"/>
          <w:sz w:val="28"/>
          <w:rtl/>
        </w:rPr>
        <w:t xml:space="preserve"> که</w:t>
      </w:r>
      <w:r w:rsidR="00C929AE" w:rsidRPr="00172037">
        <w:rPr>
          <w:rFonts w:ascii="IRMitra" w:hAnsi="IRMitra" w:cs="IRMitra"/>
          <w:sz w:val="28"/>
          <w:rtl/>
        </w:rPr>
        <w:t xml:space="preserve"> منابت شعر الراس را سرپوش گذاشته بود</w:t>
      </w:r>
      <w:r w:rsidR="003475BC" w:rsidRPr="00172037">
        <w:rPr>
          <w:rFonts w:ascii="IRMitra" w:hAnsi="IRMitra" w:cs="IRMitra"/>
          <w:sz w:val="28"/>
          <w:rtl/>
        </w:rPr>
        <w:t>ه است</w:t>
      </w:r>
      <w:r w:rsidR="00686AF0" w:rsidRPr="00172037">
        <w:rPr>
          <w:rFonts w:ascii="IRMitra" w:hAnsi="IRMitra" w:cs="IRMitra"/>
          <w:sz w:val="28"/>
          <w:rtl/>
        </w:rPr>
        <w:t>، پس یقینا تغطیه منابت شعر راس حرام است</w:t>
      </w:r>
      <w:r w:rsidR="003475BC" w:rsidRPr="00172037">
        <w:rPr>
          <w:rFonts w:ascii="IRMitra" w:hAnsi="IRMitra" w:cs="IRMitra"/>
          <w:sz w:val="28"/>
          <w:rtl/>
        </w:rPr>
        <w:t>،</w:t>
      </w:r>
      <w:r w:rsidR="00686AF0" w:rsidRPr="00172037">
        <w:rPr>
          <w:rFonts w:ascii="IRMitra" w:hAnsi="IRMitra" w:cs="IRMitra"/>
          <w:sz w:val="28"/>
          <w:rtl/>
        </w:rPr>
        <w:t xml:space="preserve"> حتی اگر راس شامل وجه بشود و در نتیجه </w:t>
      </w:r>
      <w:r w:rsidR="001E63EF" w:rsidRPr="00172037">
        <w:rPr>
          <w:rFonts w:ascii="IRMitra" w:hAnsi="IRMitra" w:cs="IRMitra"/>
          <w:sz w:val="28"/>
          <w:rtl/>
        </w:rPr>
        <w:t>تغطیه</w:t>
      </w:r>
      <w:r w:rsidR="00686AF0" w:rsidRPr="00172037">
        <w:rPr>
          <w:rFonts w:ascii="IRMitra" w:hAnsi="IRMitra" w:cs="IRMitra"/>
          <w:sz w:val="28"/>
          <w:rtl/>
        </w:rPr>
        <w:t xml:space="preserve"> وجه مشکوک الحرمة می شود و اصل برائت</w:t>
      </w:r>
      <w:r w:rsidR="003475BC" w:rsidRPr="00172037">
        <w:rPr>
          <w:rFonts w:ascii="IRMitra" w:hAnsi="IRMitra" w:cs="IRMitra"/>
          <w:sz w:val="28"/>
          <w:rtl/>
        </w:rPr>
        <w:t xml:space="preserve"> از حرمت آن جاری</w:t>
      </w:r>
      <w:r w:rsidR="00686AF0" w:rsidRPr="00172037">
        <w:rPr>
          <w:rFonts w:ascii="IRMitra" w:hAnsi="IRMitra" w:cs="IRMitra"/>
          <w:sz w:val="28"/>
          <w:rtl/>
        </w:rPr>
        <w:t xml:space="preserve"> است</w:t>
      </w:r>
      <w:r w:rsidR="00D812B8" w:rsidRPr="00172037">
        <w:rPr>
          <w:rFonts w:ascii="IRMitra" w:hAnsi="IRMitra" w:cs="IRMitra"/>
          <w:sz w:val="28"/>
          <w:rtl/>
        </w:rPr>
        <w:t>.</w:t>
      </w:r>
    </w:p>
    <w:p w:rsidR="00D812B8" w:rsidRPr="00172037" w:rsidRDefault="00D812B8" w:rsidP="00D812B8">
      <w:pPr>
        <w:rPr>
          <w:rFonts w:ascii="IRMitra" w:hAnsi="IRMitra" w:cs="IRMitra"/>
          <w:sz w:val="28"/>
          <w:rtl/>
        </w:rPr>
      </w:pPr>
      <w:r w:rsidRPr="00172037">
        <w:rPr>
          <w:rFonts w:ascii="IRMitra" w:hAnsi="IRMitra" w:cs="IRMitra"/>
          <w:sz w:val="28"/>
          <w:rtl/>
        </w:rPr>
        <w:lastRenderedPageBreak/>
        <w:t>ان قلت:</w:t>
      </w:r>
      <w:r w:rsidR="000459E4" w:rsidRPr="00172037">
        <w:rPr>
          <w:rFonts w:ascii="IRMitra" w:hAnsi="IRMitra" w:cs="IRMitra"/>
          <w:sz w:val="28"/>
          <w:rtl/>
        </w:rPr>
        <w:t xml:space="preserve"> شاید در</w:t>
      </w:r>
      <w:r w:rsidRPr="00172037">
        <w:rPr>
          <w:rFonts w:ascii="IRMitra" w:hAnsi="IRMitra" w:cs="IRMitra"/>
          <w:sz w:val="28"/>
          <w:rtl/>
        </w:rPr>
        <w:t xml:space="preserve"> روایت لایخمر را</w:t>
      </w:r>
      <w:r w:rsidR="000459E4" w:rsidRPr="00172037">
        <w:rPr>
          <w:rFonts w:ascii="IRMitra" w:hAnsi="IRMitra" w:cs="IRMitra"/>
          <w:sz w:val="28"/>
          <w:rtl/>
        </w:rPr>
        <w:t>سه</w:t>
      </w:r>
      <w:r w:rsidR="00A8258E" w:rsidRPr="00172037">
        <w:rPr>
          <w:rFonts w:ascii="IRMitra" w:hAnsi="IRMitra" w:cs="IRMitra"/>
          <w:sz w:val="28"/>
          <w:rtl/>
        </w:rPr>
        <w:t>،</w:t>
      </w:r>
      <w:r w:rsidRPr="00172037">
        <w:rPr>
          <w:rFonts w:ascii="IRMitra" w:hAnsi="IRMitra" w:cs="IRMitra"/>
          <w:sz w:val="28"/>
          <w:rtl/>
        </w:rPr>
        <w:t xml:space="preserve"> امام</w:t>
      </w:r>
      <w:r w:rsidR="00A8258E" w:rsidRPr="00172037">
        <w:rPr>
          <w:rFonts w:ascii="IRMitra" w:hAnsi="IRMitra" w:cs="IRMitra"/>
          <w:sz w:val="28"/>
          <w:rtl/>
        </w:rPr>
        <w:t xml:space="preserve"> علیه السلام</w:t>
      </w:r>
      <w:r w:rsidRPr="00172037">
        <w:rPr>
          <w:rFonts w:ascii="IRMitra" w:hAnsi="IRMitra" w:cs="IRMitra"/>
          <w:sz w:val="28"/>
          <w:rtl/>
        </w:rPr>
        <w:t xml:space="preserve"> می خواهد بفرماید حالا که صورتش را می پوشاند</w:t>
      </w:r>
      <w:r w:rsidR="00A8258E" w:rsidRPr="00172037">
        <w:rPr>
          <w:rFonts w:ascii="IRMitra" w:hAnsi="IRMitra" w:cs="IRMitra"/>
          <w:sz w:val="28"/>
          <w:rtl/>
        </w:rPr>
        <w:t>،</w:t>
      </w:r>
      <w:r w:rsidRPr="00172037">
        <w:rPr>
          <w:rFonts w:ascii="IRMitra" w:hAnsi="IRMitra" w:cs="IRMitra"/>
          <w:sz w:val="28"/>
          <w:rtl/>
        </w:rPr>
        <w:t xml:space="preserve"> مواظب باشد که سرش را نپوشاند ک</w:t>
      </w:r>
      <w:r w:rsidR="00402F19" w:rsidRPr="00172037">
        <w:rPr>
          <w:rFonts w:ascii="IRMitra" w:hAnsi="IRMitra" w:cs="IRMitra"/>
          <w:sz w:val="28"/>
          <w:rtl/>
        </w:rPr>
        <w:t>ه مجموعا تغطیه تمام الراس بشود، لذا</w:t>
      </w:r>
      <w:r w:rsidRPr="00172037">
        <w:rPr>
          <w:rFonts w:ascii="IRMitra" w:hAnsi="IRMitra" w:cs="IRMitra"/>
          <w:sz w:val="28"/>
          <w:rtl/>
        </w:rPr>
        <w:t xml:space="preserve"> منافات ندارد</w:t>
      </w:r>
      <w:r w:rsidR="0013627D" w:rsidRPr="00172037">
        <w:rPr>
          <w:rFonts w:ascii="IRMitra" w:hAnsi="IRMitra" w:cs="IRMitra"/>
          <w:sz w:val="28"/>
          <w:rtl/>
        </w:rPr>
        <w:t xml:space="preserve"> با این</w:t>
      </w:r>
      <w:r w:rsidRPr="00172037">
        <w:rPr>
          <w:rFonts w:ascii="IRMitra" w:hAnsi="IRMitra" w:cs="IRMitra"/>
          <w:sz w:val="28"/>
          <w:rtl/>
        </w:rPr>
        <w:t xml:space="preserve"> که</w:t>
      </w:r>
      <w:r w:rsidR="0013627D" w:rsidRPr="00172037">
        <w:rPr>
          <w:rFonts w:ascii="IRMitra" w:hAnsi="IRMitra" w:cs="IRMitra"/>
          <w:sz w:val="28"/>
          <w:rtl/>
        </w:rPr>
        <w:t xml:space="preserve"> شاید</w:t>
      </w:r>
      <w:r w:rsidRPr="00172037">
        <w:rPr>
          <w:rFonts w:ascii="IRMitra" w:hAnsi="IRMitra" w:cs="IRMitra"/>
          <w:sz w:val="28"/>
          <w:rtl/>
        </w:rPr>
        <w:t xml:space="preserve"> فی علم الله آن چه حرام است</w:t>
      </w:r>
      <w:r w:rsidR="0013627D" w:rsidRPr="00172037">
        <w:rPr>
          <w:rFonts w:ascii="IRMitra" w:hAnsi="IRMitra" w:cs="IRMitra"/>
          <w:sz w:val="28"/>
          <w:rtl/>
        </w:rPr>
        <w:t>،</w:t>
      </w:r>
      <w:r w:rsidRPr="00172037">
        <w:rPr>
          <w:rFonts w:ascii="IRMitra" w:hAnsi="IRMitra" w:cs="IRMitra"/>
          <w:sz w:val="28"/>
          <w:rtl/>
        </w:rPr>
        <w:t xml:space="preserve"> تغطیه تمام راس </w:t>
      </w:r>
      <w:r w:rsidR="0013627D" w:rsidRPr="00172037">
        <w:rPr>
          <w:rFonts w:ascii="IRMitra" w:hAnsi="IRMitra" w:cs="IRMitra"/>
          <w:sz w:val="28"/>
          <w:rtl/>
        </w:rPr>
        <w:t>بما فیه منابت شعر الراس</w:t>
      </w:r>
      <w:r w:rsidR="00A8258E" w:rsidRPr="00172037">
        <w:rPr>
          <w:rFonts w:ascii="IRMitra" w:hAnsi="IRMitra" w:cs="IRMitra"/>
          <w:sz w:val="28"/>
          <w:rtl/>
        </w:rPr>
        <w:t xml:space="preserve"> و </w:t>
      </w:r>
      <w:r w:rsidR="00402F19" w:rsidRPr="00172037">
        <w:rPr>
          <w:rFonts w:ascii="IRMitra" w:hAnsi="IRMitra" w:cs="IRMitra"/>
          <w:sz w:val="28"/>
          <w:rtl/>
        </w:rPr>
        <w:t>ال</w:t>
      </w:r>
      <w:r w:rsidR="00A8258E" w:rsidRPr="00172037">
        <w:rPr>
          <w:rFonts w:ascii="IRMitra" w:hAnsi="IRMitra" w:cs="IRMitra"/>
          <w:sz w:val="28"/>
          <w:rtl/>
        </w:rPr>
        <w:t>وجه باشد و این روایت خلاف آن</w:t>
      </w:r>
      <w:r w:rsidR="0013627D" w:rsidRPr="00172037">
        <w:rPr>
          <w:rFonts w:ascii="IRMitra" w:hAnsi="IRMitra" w:cs="IRMitra"/>
          <w:sz w:val="28"/>
          <w:rtl/>
        </w:rPr>
        <w:t xml:space="preserve"> را نمی گوید.</w:t>
      </w:r>
    </w:p>
    <w:p w:rsidR="0013627D" w:rsidRPr="00172037" w:rsidRDefault="0013627D" w:rsidP="00D812B8">
      <w:pPr>
        <w:rPr>
          <w:rFonts w:ascii="IRMitra" w:hAnsi="IRMitra" w:cs="IRMitra"/>
          <w:sz w:val="28"/>
          <w:rtl/>
        </w:rPr>
      </w:pPr>
      <w:r w:rsidRPr="00172037">
        <w:rPr>
          <w:rFonts w:ascii="IRMitra" w:hAnsi="IRMitra" w:cs="IRMitra"/>
          <w:sz w:val="28"/>
          <w:rtl/>
        </w:rPr>
        <w:t xml:space="preserve">قلت: </w:t>
      </w:r>
      <w:r w:rsidR="000459E4" w:rsidRPr="00172037">
        <w:rPr>
          <w:rFonts w:ascii="IRMitra" w:hAnsi="IRMitra" w:cs="IRMitra"/>
          <w:sz w:val="28"/>
          <w:rtl/>
        </w:rPr>
        <w:t>انصافا متفاهم عرفی</w:t>
      </w:r>
      <w:r w:rsidR="00DF5AD0" w:rsidRPr="00172037">
        <w:rPr>
          <w:rFonts w:ascii="IRMitra" w:hAnsi="IRMitra" w:cs="IRMitra"/>
          <w:sz w:val="28"/>
          <w:rtl/>
        </w:rPr>
        <w:t xml:space="preserve"> از نعم و لایخمر راسه</w:t>
      </w:r>
      <w:r w:rsidR="000459E4" w:rsidRPr="00172037">
        <w:rPr>
          <w:rFonts w:ascii="IRMitra" w:hAnsi="IRMitra" w:cs="IRMitra"/>
          <w:sz w:val="28"/>
          <w:rtl/>
        </w:rPr>
        <w:t xml:space="preserve"> این است که چه تغطیه وجه بکنی یا نه</w:t>
      </w:r>
      <w:r w:rsidR="00DF5AD0" w:rsidRPr="00172037">
        <w:rPr>
          <w:rFonts w:ascii="IRMitra" w:hAnsi="IRMitra" w:cs="IRMitra"/>
          <w:sz w:val="28"/>
          <w:rtl/>
        </w:rPr>
        <w:t>،</w:t>
      </w:r>
      <w:r w:rsidR="000459E4" w:rsidRPr="00172037">
        <w:rPr>
          <w:rFonts w:ascii="IRMitra" w:hAnsi="IRMitra" w:cs="IRMitra"/>
          <w:sz w:val="28"/>
          <w:rtl/>
        </w:rPr>
        <w:t xml:space="preserve"> ما آن را بر تو تجویز کر</w:t>
      </w:r>
      <w:r w:rsidR="00DF5AD0" w:rsidRPr="00172037">
        <w:rPr>
          <w:rFonts w:ascii="IRMitra" w:hAnsi="IRMitra" w:cs="IRMitra"/>
          <w:sz w:val="28"/>
          <w:rtl/>
        </w:rPr>
        <w:t>دیم و لکن تخمیر راس جایز نیست</w:t>
      </w:r>
      <w:r w:rsidR="00A8258E" w:rsidRPr="00172037">
        <w:rPr>
          <w:rFonts w:ascii="IRMitra" w:hAnsi="IRMitra" w:cs="IRMitra"/>
          <w:sz w:val="28"/>
          <w:rtl/>
        </w:rPr>
        <w:t>،</w:t>
      </w:r>
      <w:r w:rsidR="00DF5AD0" w:rsidRPr="00172037">
        <w:rPr>
          <w:rFonts w:ascii="IRMitra" w:hAnsi="IRMitra" w:cs="IRMitra"/>
          <w:sz w:val="28"/>
          <w:rtl/>
        </w:rPr>
        <w:t xml:space="preserve"> نفرمود نعم و حینئذ لایخمر راسه</w:t>
      </w:r>
      <w:r w:rsidR="00A8258E" w:rsidRPr="00172037">
        <w:rPr>
          <w:rFonts w:ascii="IRMitra" w:hAnsi="IRMitra" w:cs="IRMitra"/>
          <w:sz w:val="28"/>
          <w:rtl/>
        </w:rPr>
        <w:t>،</w:t>
      </w:r>
      <w:r w:rsidR="00DF5AD0" w:rsidRPr="00172037">
        <w:rPr>
          <w:rFonts w:ascii="IRMitra" w:hAnsi="IRMitra" w:cs="IRMitra"/>
          <w:sz w:val="28"/>
          <w:rtl/>
        </w:rPr>
        <w:t xml:space="preserve"> بلکه فرمود تغطیه وجه جایز است و لکن تخمیر راس جایز نیست</w:t>
      </w:r>
      <w:r w:rsidR="00A8258E" w:rsidRPr="00172037">
        <w:rPr>
          <w:rFonts w:ascii="IRMitra" w:hAnsi="IRMitra" w:cs="IRMitra"/>
          <w:sz w:val="28"/>
          <w:rtl/>
        </w:rPr>
        <w:t>،</w:t>
      </w:r>
      <w:r w:rsidR="00DF5AD0" w:rsidRPr="00172037">
        <w:rPr>
          <w:rFonts w:ascii="IRMitra" w:hAnsi="IRMitra" w:cs="IRMitra"/>
          <w:sz w:val="28"/>
          <w:rtl/>
        </w:rPr>
        <w:t xml:space="preserve"> نه این که</w:t>
      </w:r>
      <w:r w:rsidR="00A8258E" w:rsidRPr="00172037">
        <w:rPr>
          <w:rFonts w:ascii="IRMitra" w:hAnsi="IRMitra" w:cs="IRMitra"/>
          <w:sz w:val="28"/>
          <w:rtl/>
        </w:rPr>
        <w:t xml:space="preserve"> حالا که</w:t>
      </w:r>
      <w:r w:rsidR="00DF5AD0" w:rsidRPr="00172037">
        <w:rPr>
          <w:rFonts w:ascii="IRMitra" w:hAnsi="IRMitra" w:cs="IRMitra"/>
          <w:sz w:val="28"/>
          <w:rtl/>
        </w:rPr>
        <w:t xml:space="preserve"> تغطیه وجه کرد</w:t>
      </w:r>
      <w:r w:rsidR="006806C5" w:rsidRPr="00172037">
        <w:rPr>
          <w:rFonts w:ascii="IRMitra" w:hAnsi="IRMitra" w:cs="IRMitra"/>
          <w:sz w:val="28"/>
          <w:rtl/>
        </w:rPr>
        <w:t>، دیگر</w:t>
      </w:r>
      <w:r w:rsidR="00DF5AD0" w:rsidRPr="00172037">
        <w:rPr>
          <w:rFonts w:ascii="IRMitra" w:hAnsi="IRMitra" w:cs="IRMitra"/>
          <w:sz w:val="28"/>
          <w:rtl/>
        </w:rPr>
        <w:t xml:space="preserve"> تخمیر راس جایز نیست</w:t>
      </w:r>
      <w:r w:rsidR="006806C5" w:rsidRPr="00172037">
        <w:rPr>
          <w:rFonts w:ascii="IRMitra" w:hAnsi="IRMitra" w:cs="IRMitra"/>
          <w:sz w:val="28"/>
          <w:rtl/>
        </w:rPr>
        <w:t>،</w:t>
      </w:r>
      <w:r w:rsidR="00DF5AD0" w:rsidRPr="00172037">
        <w:rPr>
          <w:rFonts w:ascii="IRMitra" w:hAnsi="IRMitra" w:cs="IRMitra"/>
          <w:sz w:val="28"/>
          <w:rtl/>
        </w:rPr>
        <w:t xml:space="preserve"> بلکه تخمیر ر</w:t>
      </w:r>
      <w:r w:rsidR="006806C5" w:rsidRPr="00172037">
        <w:rPr>
          <w:rFonts w:ascii="IRMitra" w:hAnsi="IRMitra" w:cs="IRMitra"/>
          <w:sz w:val="28"/>
          <w:rtl/>
        </w:rPr>
        <w:t>اس جایز نیست</w:t>
      </w:r>
      <w:r w:rsidR="00402F19" w:rsidRPr="00172037">
        <w:rPr>
          <w:rFonts w:ascii="IRMitra" w:hAnsi="IRMitra" w:cs="IRMitra"/>
          <w:sz w:val="28"/>
          <w:rtl/>
        </w:rPr>
        <w:t>، چه تغطیه وجه بکند و چه</w:t>
      </w:r>
      <w:r w:rsidR="006806C5" w:rsidRPr="00172037">
        <w:rPr>
          <w:rFonts w:ascii="IRMitra" w:hAnsi="IRMitra" w:cs="IRMitra"/>
          <w:sz w:val="28"/>
          <w:rtl/>
        </w:rPr>
        <w:t xml:space="preserve"> نکند</w:t>
      </w:r>
      <w:r w:rsidR="00DF5AD0" w:rsidRPr="00172037">
        <w:rPr>
          <w:rFonts w:ascii="IRMitra" w:hAnsi="IRMitra" w:cs="IRMitra"/>
          <w:sz w:val="28"/>
          <w:rtl/>
        </w:rPr>
        <w:t>.</w:t>
      </w:r>
    </w:p>
    <w:p w:rsidR="00C45681" w:rsidRPr="00172037" w:rsidRDefault="001E63EF" w:rsidP="005D6EF9">
      <w:pPr>
        <w:rPr>
          <w:rFonts w:ascii="IRMitra" w:hAnsi="IRMitra" w:cs="IRMitra"/>
          <w:sz w:val="28"/>
          <w:rtl/>
        </w:rPr>
      </w:pPr>
      <w:r w:rsidRPr="00172037">
        <w:rPr>
          <w:rFonts w:ascii="IRMitra" w:hAnsi="IRMitra" w:cs="IRMitra"/>
          <w:sz w:val="28"/>
          <w:rtl/>
        </w:rPr>
        <w:t>این دو وجه بود بر</w:t>
      </w:r>
      <w:r w:rsidR="0046081C" w:rsidRPr="00172037">
        <w:rPr>
          <w:rFonts w:ascii="IRMitra" w:hAnsi="IRMitra" w:cs="IRMitra"/>
          <w:sz w:val="28"/>
          <w:rtl/>
        </w:rPr>
        <w:t>ای</w:t>
      </w:r>
      <w:r w:rsidRPr="00172037">
        <w:rPr>
          <w:rFonts w:ascii="IRMitra" w:hAnsi="IRMitra" w:cs="IRMitra"/>
          <w:sz w:val="28"/>
          <w:rtl/>
        </w:rPr>
        <w:t xml:space="preserve"> این که ستر </w:t>
      </w:r>
      <w:r w:rsidR="0046081C" w:rsidRPr="00172037">
        <w:rPr>
          <w:rFonts w:ascii="IRMitra" w:hAnsi="IRMitra" w:cs="IRMitra"/>
          <w:sz w:val="28"/>
          <w:rtl/>
        </w:rPr>
        <w:t>وجه،</w:t>
      </w:r>
      <w:r w:rsidR="005D6EF9" w:rsidRPr="00172037">
        <w:rPr>
          <w:rFonts w:ascii="IRMitra" w:hAnsi="IRMitra" w:cs="IRMitra"/>
          <w:sz w:val="28"/>
          <w:rtl/>
        </w:rPr>
        <w:t xml:space="preserve"> بر محرم حرام نیست.</w:t>
      </w:r>
    </w:p>
    <w:p w:rsidR="001E63EF" w:rsidRPr="00172037" w:rsidRDefault="001E63EF" w:rsidP="0074482C">
      <w:pPr>
        <w:rPr>
          <w:rFonts w:ascii="IRMitra" w:hAnsi="IRMitra" w:cs="IRMitra"/>
          <w:sz w:val="28"/>
          <w:rtl/>
        </w:rPr>
      </w:pPr>
      <w:r w:rsidRPr="00172037">
        <w:rPr>
          <w:rFonts w:ascii="IRMitra" w:hAnsi="IRMitra" w:cs="IRMitra"/>
          <w:sz w:val="28"/>
          <w:rtl/>
        </w:rPr>
        <w:t xml:space="preserve">اما ممکن است از برخی روایات استظهار </w:t>
      </w:r>
      <w:r w:rsidR="005D6EF9" w:rsidRPr="00172037">
        <w:rPr>
          <w:rFonts w:ascii="IRMitra" w:hAnsi="IRMitra" w:cs="IRMitra"/>
          <w:sz w:val="28"/>
          <w:rtl/>
        </w:rPr>
        <w:t>حرمت تغطیه وجه بر مرد محرم بشود؛</w:t>
      </w:r>
    </w:p>
    <w:p w:rsidR="001E63EF" w:rsidRPr="00172037" w:rsidRDefault="005D6EF9" w:rsidP="0074482C">
      <w:pPr>
        <w:pStyle w:val="af"/>
        <w:numPr>
          <w:ilvl w:val="0"/>
          <w:numId w:val="2"/>
        </w:numPr>
        <w:rPr>
          <w:rFonts w:ascii="IRMitra" w:hAnsi="IRMitra" w:cs="IRMitra"/>
          <w:sz w:val="28"/>
          <w:rtl/>
        </w:rPr>
      </w:pPr>
      <w:r w:rsidRPr="00172037">
        <w:rPr>
          <w:rFonts w:ascii="IRMitra" w:hAnsi="IRMitra" w:cs="IRMitra"/>
          <w:sz w:val="28"/>
          <w:rtl/>
        </w:rPr>
        <w:t xml:space="preserve">صحیحه حلبی: </w:t>
      </w:r>
      <w:r w:rsidR="00D218E2" w:rsidRPr="00172037">
        <w:rPr>
          <w:rFonts w:ascii="IRMitra" w:hAnsi="IRMitra" w:cs="IRMitra"/>
          <w:sz w:val="28"/>
          <w:rtl/>
        </w:rPr>
        <w:t xml:space="preserve">وَ عَنْهُ عَنِ ابْنِ أَبِي عُمَيْرٍ عَنْ حَمَّادٍ عَنِ الْحَلَبِيِّ عَن‏ </w:t>
      </w:r>
      <w:r w:rsidR="001E63EF" w:rsidRPr="00172037">
        <w:rPr>
          <w:rFonts w:ascii="IRMitra" w:hAnsi="IRMitra" w:cs="IRMitra"/>
          <w:sz w:val="28"/>
          <w:rtl/>
        </w:rPr>
        <w:t>أَبِي عَبْدِ اللَّهِ ع قَالَ: الْمُحْرِمُ إِذَا غَطَّى وَجْهَهُ فَلْيُطْعِمْ مِسْكِيناً فِي يَدِهِ الْحَدِيثَ.</w:t>
      </w:r>
      <w:r w:rsidR="001E63EF" w:rsidRPr="00172037">
        <w:rPr>
          <w:rStyle w:val="a9"/>
          <w:rFonts w:ascii="IRMitra" w:hAnsi="IRMitra" w:cs="IRMitra"/>
          <w:sz w:val="28"/>
          <w:rtl/>
        </w:rPr>
        <w:footnoteReference w:id="77"/>
      </w:r>
    </w:p>
    <w:p w:rsidR="001E63EF" w:rsidRPr="00172037" w:rsidRDefault="001E63EF" w:rsidP="00D218E2">
      <w:pPr>
        <w:rPr>
          <w:rFonts w:ascii="IRMitra" w:hAnsi="IRMitra" w:cs="IRMitra"/>
          <w:sz w:val="28"/>
          <w:rtl/>
        </w:rPr>
      </w:pPr>
      <w:r w:rsidRPr="00172037">
        <w:rPr>
          <w:rFonts w:ascii="IRMitra" w:hAnsi="IRMitra" w:cs="IRMitra"/>
          <w:sz w:val="28"/>
          <w:rtl/>
        </w:rPr>
        <w:t>که قدر متیقن از محرم</w:t>
      </w:r>
      <w:r w:rsidR="00D218E2" w:rsidRPr="00172037">
        <w:rPr>
          <w:rFonts w:ascii="IRMitra" w:hAnsi="IRMitra" w:cs="IRMitra"/>
          <w:sz w:val="28"/>
          <w:rtl/>
        </w:rPr>
        <w:t>،</w:t>
      </w:r>
      <w:r w:rsidRPr="00172037">
        <w:rPr>
          <w:rFonts w:ascii="IRMitra" w:hAnsi="IRMitra" w:cs="IRMitra"/>
          <w:sz w:val="28"/>
          <w:rtl/>
        </w:rPr>
        <w:t xml:space="preserve"> مرد</w:t>
      </w:r>
      <w:r w:rsidR="00D218E2" w:rsidRPr="00172037">
        <w:rPr>
          <w:rFonts w:ascii="IRMitra" w:hAnsi="IRMitra" w:cs="IRMitra"/>
          <w:sz w:val="28"/>
          <w:rtl/>
        </w:rPr>
        <w:t xml:space="preserve"> محرم</w:t>
      </w:r>
      <w:r w:rsidRPr="00172037">
        <w:rPr>
          <w:rFonts w:ascii="IRMitra" w:hAnsi="IRMitra" w:cs="IRMitra"/>
          <w:sz w:val="28"/>
          <w:rtl/>
        </w:rPr>
        <w:t xml:space="preserve"> است و بنابر ملازمه</w:t>
      </w:r>
      <w:r w:rsidR="0046081C" w:rsidRPr="00172037">
        <w:rPr>
          <w:rFonts w:ascii="IRMitra" w:hAnsi="IRMitra" w:cs="IRMitra"/>
          <w:sz w:val="28"/>
          <w:rtl/>
        </w:rPr>
        <w:t xml:space="preserve"> وجوب</w:t>
      </w:r>
      <w:r w:rsidRPr="00172037">
        <w:rPr>
          <w:rFonts w:ascii="IRMitra" w:hAnsi="IRMitra" w:cs="IRMitra"/>
          <w:sz w:val="28"/>
          <w:rtl/>
        </w:rPr>
        <w:t xml:space="preserve"> کفاره با حرمت</w:t>
      </w:r>
      <w:r w:rsidR="005D17C2" w:rsidRPr="00172037">
        <w:rPr>
          <w:rFonts w:ascii="IRMitra" w:hAnsi="IRMitra" w:cs="IRMitra"/>
          <w:sz w:val="28"/>
          <w:rtl/>
        </w:rPr>
        <w:t xml:space="preserve"> فعل</w:t>
      </w:r>
      <w:r w:rsidRPr="00172037">
        <w:rPr>
          <w:rFonts w:ascii="IRMitra" w:hAnsi="IRMitra" w:cs="IRMitra"/>
          <w:sz w:val="28"/>
          <w:rtl/>
        </w:rPr>
        <w:t xml:space="preserve"> که</w:t>
      </w:r>
      <w:r w:rsidR="0046081C" w:rsidRPr="00172037">
        <w:rPr>
          <w:rFonts w:ascii="IRMitra" w:hAnsi="IRMitra" w:cs="IRMitra"/>
          <w:sz w:val="28"/>
          <w:rtl/>
        </w:rPr>
        <w:t xml:space="preserve"> مشهور مطلقا به آن قائلند و</w:t>
      </w:r>
      <w:r w:rsidRPr="00172037">
        <w:rPr>
          <w:rFonts w:ascii="IRMitra" w:hAnsi="IRMitra" w:cs="IRMitra"/>
          <w:sz w:val="28"/>
          <w:rtl/>
        </w:rPr>
        <w:t xml:space="preserve"> ما هم</w:t>
      </w:r>
      <w:r w:rsidR="00D218E2" w:rsidRPr="00172037">
        <w:rPr>
          <w:rFonts w:ascii="IRMitra" w:hAnsi="IRMitra" w:cs="IRMitra"/>
          <w:sz w:val="28"/>
          <w:rtl/>
        </w:rPr>
        <w:t xml:space="preserve"> در باب تروک احرام آن را</w:t>
      </w:r>
      <w:r w:rsidRPr="00172037">
        <w:rPr>
          <w:rFonts w:ascii="IRMitra" w:hAnsi="IRMitra" w:cs="IRMitra"/>
          <w:sz w:val="28"/>
          <w:rtl/>
        </w:rPr>
        <w:t xml:space="preserve"> </w:t>
      </w:r>
      <w:r w:rsidRPr="00172037">
        <w:rPr>
          <w:rFonts w:ascii="IRMitra" w:hAnsi="IRMitra" w:cs="IRMitra"/>
          <w:sz w:val="28"/>
          <w:rtl/>
        </w:rPr>
        <w:lastRenderedPageBreak/>
        <w:t>پذیرفت</w:t>
      </w:r>
      <w:r w:rsidR="00D218E2" w:rsidRPr="00172037">
        <w:rPr>
          <w:rFonts w:ascii="IRMitra" w:hAnsi="IRMitra" w:cs="IRMitra"/>
          <w:sz w:val="28"/>
          <w:rtl/>
        </w:rPr>
        <w:t>ه ا</w:t>
      </w:r>
      <w:r w:rsidRPr="00172037">
        <w:rPr>
          <w:rFonts w:ascii="IRMitra" w:hAnsi="IRMitra" w:cs="IRMitra"/>
          <w:sz w:val="28"/>
          <w:rtl/>
        </w:rPr>
        <w:t>یم، معلوم می شود که تغطیه وجه حرام است.</w:t>
      </w:r>
    </w:p>
    <w:p w:rsidR="00114252" w:rsidRPr="00172037" w:rsidRDefault="009C4066" w:rsidP="0074482C">
      <w:pPr>
        <w:pStyle w:val="af"/>
        <w:numPr>
          <w:ilvl w:val="0"/>
          <w:numId w:val="2"/>
        </w:numPr>
        <w:rPr>
          <w:rFonts w:ascii="IRMitra" w:hAnsi="IRMitra" w:cs="IRMitra"/>
          <w:sz w:val="28"/>
          <w:rtl/>
        </w:rPr>
      </w:pPr>
      <w:r w:rsidRPr="00172037">
        <w:rPr>
          <w:rFonts w:ascii="IRMitra" w:hAnsi="IRMitra" w:cs="IRMitra"/>
          <w:sz w:val="28"/>
          <w:rtl/>
        </w:rPr>
        <w:t xml:space="preserve">صحیحه زرارة: </w:t>
      </w:r>
      <w:r w:rsidR="00114252" w:rsidRPr="00172037">
        <w:rPr>
          <w:rFonts w:ascii="IRMitra" w:hAnsi="IRMitra" w:cs="IRMitra"/>
          <w:sz w:val="28"/>
          <w:rtl/>
        </w:rPr>
        <w:t>وَ بِإِسْنَادِهِ عَنْ زُرَارَةَ أَنَّهُ سَأَلَ أَبَا جَعْفَرٍ ع عَنِ الْمُحْرِمِ يَقَعُ الذُّبَابُ عَلَى وَجْهِهِ حِينَ يُرِيدُ النَّوْمَ فَيَمْنَعُهُ مِنَ النَّوْمِ أَ يُغَطِّي وَجْهَهُ إِذَا أَرَادَ أَنْ يَنَامَ قَالَ نَعَمْ.</w:t>
      </w:r>
      <w:r w:rsidR="00114252" w:rsidRPr="00172037">
        <w:rPr>
          <w:rStyle w:val="a9"/>
          <w:rFonts w:ascii="IRMitra" w:hAnsi="IRMitra" w:cs="IRMitra"/>
          <w:sz w:val="28"/>
          <w:rtl/>
        </w:rPr>
        <w:footnoteReference w:id="78"/>
      </w:r>
    </w:p>
    <w:p w:rsidR="00114252" w:rsidRPr="00172037" w:rsidRDefault="005D17C2" w:rsidP="00D218E2">
      <w:pPr>
        <w:rPr>
          <w:rFonts w:ascii="IRMitra" w:hAnsi="IRMitra" w:cs="IRMitra"/>
          <w:sz w:val="28"/>
          <w:rtl/>
        </w:rPr>
      </w:pPr>
      <w:r w:rsidRPr="00172037">
        <w:rPr>
          <w:rFonts w:ascii="IRMitra" w:hAnsi="IRMitra" w:cs="IRMitra"/>
          <w:sz w:val="28"/>
          <w:rtl/>
        </w:rPr>
        <w:t>از این روایت</w:t>
      </w:r>
      <w:r w:rsidR="00114252" w:rsidRPr="00172037">
        <w:rPr>
          <w:rFonts w:ascii="IRMitra" w:hAnsi="IRMitra" w:cs="IRMitra"/>
          <w:sz w:val="28"/>
          <w:rtl/>
        </w:rPr>
        <w:t xml:space="preserve"> معلوم می شود که ارتکاز زرارة بر حرمت تغطیه وجه</w:t>
      </w:r>
      <w:r w:rsidR="009C4066" w:rsidRPr="00172037">
        <w:rPr>
          <w:rFonts w:ascii="IRMitra" w:hAnsi="IRMitra" w:cs="IRMitra"/>
          <w:sz w:val="28"/>
          <w:rtl/>
        </w:rPr>
        <w:t xml:space="preserve"> در حال اختیار</w:t>
      </w:r>
      <w:r w:rsidR="00114252" w:rsidRPr="00172037">
        <w:rPr>
          <w:rFonts w:ascii="IRMitra" w:hAnsi="IRMitra" w:cs="IRMitra"/>
          <w:sz w:val="28"/>
          <w:rtl/>
        </w:rPr>
        <w:t xml:space="preserve"> بوده است و امام علیه السلام هم</w:t>
      </w:r>
      <w:r w:rsidRPr="00172037">
        <w:rPr>
          <w:rFonts w:ascii="IRMitra" w:hAnsi="IRMitra" w:cs="IRMitra"/>
          <w:sz w:val="28"/>
          <w:rtl/>
        </w:rPr>
        <w:t xml:space="preserve"> ارتکاز او را</w:t>
      </w:r>
      <w:r w:rsidR="0044106E" w:rsidRPr="00172037">
        <w:rPr>
          <w:rFonts w:ascii="IRMitra" w:hAnsi="IRMitra" w:cs="IRMitra"/>
          <w:sz w:val="28"/>
          <w:rtl/>
        </w:rPr>
        <w:t xml:space="preserve"> تقریر فرمود و فقط به هنگام ضرورت تغطیه وجه را تجویز فرمود.</w:t>
      </w:r>
    </w:p>
    <w:p w:rsidR="00213C5B" w:rsidRPr="00172037" w:rsidRDefault="00F23030" w:rsidP="0074482C">
      <w:pPr>
        <w:pStyle w:val="af"/>
        <w:numPr>
          <w:ilvl w:val="0"/>
          <w:numId w:val="2"/>
        </w:numPr>
        <w:rPr>
          <w:rFonts w:ascii="IRMitra" w:hAnsi="IRMitra" w:cs="IRMitra"/>
          <w:sz w:val="28"/>
          <w:rtl/>
        </w:rPr>
      </w:pPr>
      <w:r w:rsidRPr="00172037">
        <w:rPr>
          <w:rFonts w:ascii="IRMitra" w:hAnsi="IRMitra" w:cs="IRMitra"/>
          <w:sz w:val="28"/>
          <w:rtl/>
        </w:rPr>
        <w:t xml:space="preserve">صحیحه زرارة: </w:t>
      </w:r>
      <w:r w:rsidR="00213C5B" w:rsidRPr="00172037">
        <w:rPr>
          <w:rFonts w:ascii="IRMitra" w:hAnsi="IRMitra" w:cs="IRMitra"/>
          <w:sz w:val="28"/>
          <w:rtl/>
        </w:rPr>
        <w:t>سَعْدٌ عَنْ مُوسَى بْنِ الْحَسَنِ وَ الْحَسَنِ بْنِ عَلِيٍّ عَنْ أَحْمَدَ بْنِ هِلَالٍ وَ مُحَمَّدِ بْنِ أَبِي عُمَيْرٍ وَ أُمَيَّةَ بْنِ عَلِيٍّ الْقَيْسِيِّ عَنْ عَلِيِّ بْنِ عَطِيَّةَ عَنْ زُرَارَةَ عَنْ أَحَدِهِمَا ع فِي الْمُحْرِمِ قَالَ لَهُ أَنْ يُغَطِّيَ رَأْسَهُ وَ وَجْهَهُ إِذَا أَرَادَ أَنْ يَنَامَ.</w:t>
      </w:r>
      <w:r w:rsidR="00391338" w:rsidRPr="00172037">
        <w:rPr>
          <w:rStyle w:val="a9"/>
          <w:rFonts w:ascii="IRMitra" w:hAnsi="IRMitra" w:cs="IRMitra"/>
          <w:sz w:val="28"/>
          <w:rtl/>
        </w:rPr>
        <w:footnoteReference w:id="79"/>
      </w:r>
    </w:p>
    <w:p w:rsidR="00213C5B" w:rsidRPr="00172037" w:rsidRDefault="0044106E" w:rsidP="006D30FE">
      <w:pPr>
        <w:rPr>
          <w:rFonts w:ascii="IRMitra" w:hAnsi="IRMitra" w:cs="IRMitra"/>
          <w:sz w:val="28"/>
          <w:rtl/>
        </w:rPr>
      </w:pPr>
      <w:r w:rsidRPr="00172037">
        <w:rPr>
          <w:rFonts w:ascii="IRMitra" w:hAnsi="IRMitra" w:cs="IRMitra"/>
          <w:sz w:val="28"/>
          <w:rtl/>
        </w:rPr>
        <w:t>که ظاهرش انحلال</w:t>
      </w:r>
      <w:r w:rsidR="00213C5B" w:rsidRPr="00172037">
        <w:rPr>
          <w:rFonts w:ascii="IRMitra" w:hAnsi="IRMitra" w:cs="IRMitra"/>
          <w:sz w:val="28"/>
          <w:rtl/>
        </w:rPr>
        <w:t xml:space="preserve"> به </w:t>
      </w:r>
      <w:r w:rsidRPr="00172037">
        <w:rPr>
          <w:rFonts w:ascii="IRMitra" w:hAnsi="IRMitra" w:cs="IRMitra"/>
          <w:sz w:val="28"/>
          <w:rtl/>
        </w:rPr>
        <w:t xml:space="preserve">هر یک از </w:t>
      </w:r>
      <w:r w:rsidR="00213C5B" w:rsidRPr="00172037">
        <w:rPr>
          <w:rFonts w:ascii="IRMitra" w:hAnsi="IRMitra" w:cs="IRMitra"/>
          <w:sz w:val="28"/>
          <w:rtl/>
        </w:rPr>
        <w:t>وجه و راس</w:t>
      </w:r>
      <w:r w:rsidR="006D30FE" w:rsidRPr="00172037">
        <w:rPr>
          <w:rFonts w:ascii="IRMitra" w:hAnsi="IRMitra" w:cs="IRMitra"/>
          <w:sz w:val="28"/>
          <w:rtl/>
        </w:rPr>
        <w:t xml:space="preserve"> است</w:t>
      </w:r>
      <w:r w:rsidR="00391338" w:rsidRPr="00172037">
        <w:rPr>
          <w:rFonts w:ascii="IRMitra" w:hAnsi="IRMitra" w:cs="IRMitra"/>
          <w:sz w:val="28"/>
          <w:rtl/>
        </w:rPr>
        <w:t xml:space="preserve"> و</w:t>
      </w:r>
      <w:r w:rsidR="00B64996" w:rsidRPr="00172037">
        <w:rPr>
          <w:rFonts w:ascii="IRMitra" w:hAnsi="IRMitra" w:cs="IRMitra"/>
          <w:sz w:val="28"/>
          <w:rtl/>
        </w:rPr>
        <w:t xml:space="preserve"> مفادش</w:t>
      </w:r>
      <w:r w:rsidR="00391338" w:rsidRPr="00172037">
        <w:rPr>
          <w:rFonts w:ascii="IRMitra" w:hAnsi="IRMitra" w:cs="IRMitra"/>
          <w:sz w:val="28"/>
          <w:rtl/>
        </w:rPr>
        <w:t xml:space="preserve"> این</w:t>
      </w:r>
      <w:r w:rsidR="00B64996" w:rsidRPr="00172037">
        <w:rPr>
          <w:rFonts w:ascii="IRMitra" w:hAnsi="IRMitra" w:cs="IRMitra"/>
          <w:sz w:val="28"/>
          <w:rtl/>
        </w:rPr>
        <w:t xml:space="preserve"> است</w:t>
      </w:r>
      <w:r w:rsidR="00391338" w:rsidRPr="00172037">
        <w:rPr>
          <w:rFonts w:ascii="IRMitra" w:hAnsi="IRMitra" w:cs="IRMitra"/>
          <w:sz w:val="28"/>
          <w:rtl/>
        </w:rPr>
        <w:t xml:space="preserve"> که در غیر از وقت خواب</w:t>
      </w:r>
      <w:r w:rsidR="006D30FE" w:rsidRPr="00172037">
        <w:rPr>
          <w:rFonts w:ascii="IRMitra" w:hAnsi="IRMitra" w:cs="IRMitra"/>
          <w:sz w:val="28"/>
          <w:rtl/>
        </w:rPr>
        <w:t xml:space="preserve"> و اضطرار</w:t>
      </w:r>
      <w:r w:rsidR="00B64996" w:rsidRPr="00172037">
        <w:rPr>
          <w:rFonts w:ascii="IRMitra" w:hAnsi="IRMitra" w:cs="IRMitra"/>
          <w:sz w:val="28"/>
          <w:rtl/>
        </w:rPr>
        <w:t>،</w:t>
      </w:r>
      <w:r w:rsidR="00391338" w:rsidRPr="00172037">
        <w:rPr>
          <w:rFonts w:ascii="IRMitra" w:hAnsi="IRMitra" w:cs="IRMitra"/>
          <w:sz w:val="28"/>
          <w:rtl/>
        </w:rPr>
        <w:t xml:space="preserve"> نمی تواند</w:t>
      </w:r>
      <w:r w:rsidR="006D30FE" w:rsidRPr="00172037">
        <w:rPr>
          <w:rFonts w:ascii="IRMitra" w:hAnsi="IRMitra" w:cs="IRMitra"/>
          <w:sz w:val="28"/>
          <w:rtl/>
        </w:rPr>
        <w:t xml:space="preserve"> تغطیه وجه یا تغطیه راس بکند</w:t>
      </w:r>
      <w:r w:rsidR="00391338" w:rsidRPr="00172037">
        <w:rPr>
          <w:rFonts w:ascii="IRMitra" w:hAnsi="IRMitra" w:cs="IRMitra"/>
          <w:sz w:val="28"/>
          <w:rtl/>
        </w:rPr>
        <w:t>.</w:t>
      </w:r>
    </w:p>
    <w:p w:rsidR="00114252" w:rsidRPr="00172037" w:rsidRDefault="00213C5B" w:rsidP="0074482C">
      <w:pPr>
        <w:pStyle w:val="af"/>
        <w:numPr>
          <w:ilvl w:val="0"/>
          <w:numId w:val="2"/>
        </w:numPr>
        <w:rPr>
          <w:rFonts w:ascii="IRMitra" w:hAnsi="IRMitra" w:cs="IRMitra"/>
          <w:sz w:val="28"/>
          <w:rtl/>
        </w:rPr>
      </w:pPr>
      <w:r w:rsidRPr="00172037">
        <w:rPr>
          <w:rFonts w:ascii="IRMitra" w:hAnsi="IRMitra" w:cs="IRMitra"/>
          <w:sz w:val="28"/>
          <w:rtl/>
        </w:rPr>
        <w:t xml:space="preserve">عَبْدُ اللَّهِ بْنُ جَعْفَرٍ فِي قُرْبِ الْإِسْنَادِ عَنِ السِّنْدِيِّ بْنِ مُحَمَّدٍ عَنْ أَبِي الْبَخْتَرِيِّ عَنْ جَعْفَرٍ </w:t>
      </w:r>
      <w:r w:rsidRPr="00172037">
        <w:rPr>
          <w:rFonts w:ascii="IRMitra" w:hAnsi="IRMitra" w:cs="IRMitra"/>
          <w:sz w:val="28"/>
          <w:rtl/>
        </w:rPr>
        <w:lastRenderedPageBreak/>
        <w:t>عَنْ أَبِيهِ عَنْ عَلِيٍّ ع قَالَ: الْمُحْرِمُ يُغَطِّي وَجْهَهُ عِنْدَ النَّوْمِ وَ الْغُبَارِ إِلَى طِرَارِ شَعْرِهِ.</w:t>
      </w:r>
      <w:r w:rsidRPr="00172037">
        <w:rPr>
          <w:rStyle w:val="a9"/>
          <w:rFonts w:ascii="IRMitra" w:hAnsi="IRMitra" w:cs="IRMitra"/>
          <w:sz w:val="28"/>
          <w:rtl/>
        </w:rPr>
        <w:footnoteReference w:id="80"/>
      </w:r>
    </w:p>
    <w:p w:rsidR="00C81645" w:rsidRPr="00172037" w:rsidRDefault="00C81645" w:rsidP="00BE7F53">
      <w:pPr>
        <w:rPr>
          <w:rFonts w:ascii="IRMitra" w:hAnsi="IRMitra" w:cs="IRMitra"/>
          <w:sz w:val="28"/>
          <w:rtl/>
        </w:rPr>
      </w:pPr>
      <w:r w:rsidRPr="00172037">
        <w:rPr>
          <w:rFonts w:ascii="IRMitra" w:hAnsi="IRMitra" w:cs="IRMitra"/>
          <w:sz w:val="28"/>
          <w:rtl/>
        </w:rPr>
        <w:t xml:space="preserve">ظاهر </w:t>
      </w:r>
      <w:r w:rsidR="0070252C" w:rsidRPr="00172037">
        <w:rPr>
          <w:rFonts w:ascii="IRMitra" w:hAnsi="IRMitra" w:cs="IRMitra"/>
          <w:sz w:val="28"/>
          <w:rtl/>
        </w:rPr>
        <w:t>تقیید</w:t>
      </w:r>
      <w:r w:rsidR="00360F7B" w:rsidRPr="00172037">
        <w:rPr>
          <w:rFonts w:ascii="IRMitra" w:hAnsi="IRMitra" w:cs="IRMitra"/>
          <w:sz w:val="28"/>
          <w:rtl/>
        </w:rPr>
        <w:t xml:space="preserve"> جواز تغطیه وجه</w:t>
      </w:r>
      <w:r w:rsidR="0070252C" w:rsidRPr="00172037">
        <w:rPr>
          <w:rFonts w:ascii="IRMitra" w:hAnsi="IRMitra" w:cs="IRMitra"/>
          <w:sz w:val="28"/>
          <w:rtl/>
        </w:rPr>
        <w:t xml:space="preserve"> ب</w:t>
      </w:r>
      <w:r w:rsidR="00360F7B" w:rsidRPr="00172037">
        <w:rPr>
          <w:rFonts w:ascii="IRMitra" w:hAnsi="IRMitra" w:cs="IRMitra"/>
          <w:sz w:val="28"/>
          <w:rtl/>
        </w:rPr>
        <w:t>ه</w:t>
      </w:r>
      <w:r w:rsidR="0070252C" w:rsidRPr="00172037">
        <w:rPr>
          <w:rFonts w:ascii="IRMitra" w:hAnsi="IRMitra" w:cs="IRMitra"/>
          <w:sz w:val="28"/>
          <w:rtl/>
        </w:rPr>
        <w:t xml:space="preserve"> </w:t>
      </w:r>
      <w:r w:rsidRPr="00172037">
        <w:rPr>
          <w:rFonts w:ascii="IRMitra" w:hAnsi="IRMitra" w:cs="IRMitra"/>
          <w:sz w:val="28"/>
          <w:rtl/>
        </w:rPr>
        <w:t>«</w:t>
      </w:r>
      <w:r w:rsidR="0070252C" w:rsidRPr="00172037">
        <w:rPr>
          <w:rFonts w:ascii="IRMitra" w:hAnsi="IRMitra" w:cs="IRMitra"/>
          <w:sz w:val="28"/>
          <w:rtl/>
        </w:rPr>
        <w:t>عند النوم و الغبار</w:t>
      </w:r>
      <w:r w:rsidRPr="00172037">
        <w:rPr>
          <w:rFonts w:ascii="IRMitra" w:hAnsi="IRMitra" w:cs="IRMitra"/>
          <w:sz w:val="28"/>
          <w:rtl/>
        </w:rPr>
        <w:t>»</w:t>
      </w:r>
      <w:r w:rsidR="00213C5B" w:rsidRPr="00172037">
        <w:rPr>
          <w:rFonts w:ascii="IRMitra" w:hAnsi="IRMitra" w:cs="IRMitra"/>
          <w:sz w:val="28"/>
          <w:rtl/>
        </w:rPr>
        <w:t xml:space="preserve"> این است که در حال اختیار نمی تواند </w:t>
      </w:r>
      <w:r w:rsidR="004F72EE" w:rsidRPr="00172037">
        <w:rPr>
          <w:rFonts w:ascii="IRMitra" w:hAnsi="IRMitra" w:cs="IRMitra"/>
          <w:sz w:val="28"/>
          <w:rtl/>
        </w:rPr>
        <w:t xml:space="preserve">وجه را </w:t>
      </w:r>
      <w:r w:rsidR="00213C5B" w:rsidRPr="00172037">
        <w:rPr>
          <w:rFonts w:ascii="IRMitra" w:hAnsi="IRMitra" w:cs="IRMitra"/>
          <w:sz w:val="28"/>
          <w:rtl/>
        </w:rPr>
        <w:t>بپوش</w:t>
      </w:r>
      <w:r w:rsidR="0070252C" w:rsidRPr="00172037">
        <w:rPr>
          <w:rFonts w:ascii="IRMitra" w:hAnsi="IRMitra" w:cs="IRMitra"/>
          <w:sz w:val="28"/>
          <w:rtl/>
        </w:rPr>
        <w:t>ان</w:t>
      </w:r>
      <w:r w:rsidRPr="00172037">
        <w:rPr>
          <w:rFonts w:ascii="IRMitra" w:hAnsi="IRMitra" w:cs="IRMitra"/>
          <w:sz w:val="28"/>
          <w:rtl/>
        </w:rPr>
        <w:t>د.</w:t>
      </w:r>
    </w:p>
    <w:p w:rsidR="00C81645" w:rsidRPr="00172037" w:rsidRDefault="00C81645" w:rsidP="00BE7F53">
      <w:pPr>
        <w:rPr>
          <w:rFonts w:ascii="IRMitra" w:hAnsi="IRMitra" w:cs="IRMitra"/>
          <w:sz w:val="28"/>
          <w:rtl/>
        </w:rPr>
      </w:pPr>
      <w:r w:rsidRPr="00172037">
        <w:rPr>
          <w:rFonts w:ascii="IRMitra" w:hAnsi="IRMitra" w:cs="IRMitra"/>
          <w:sz w:val="28"/>
          <w:rtl/>
        </w:rPr>
        <w:t>بررسی سندی روایت</w:t>
      </w:r>
    </w:p>
    <w:p w:rsidR="001E63EF" w:rsidRPr="00172037" w:rsidRDefault="009C4066" w:rsidP="00BE7F53">
      <w:pPr>
        <w:rPr>
          <w:rFonts w:ascii="IRMitra" w:hAnsi="IRMitra" w:cs="IRMitra"/>
          <w:sz w:val="28"/>
          <w:rtl/>
        </w:rPr>
      </w:pPr>
      <w:r w:rsidRPr="00172037">
        <w:rPr>
          <w:rFonts w:ascii="IRMitra" w:hAnsi="IRMitra" w:cs="IRMitra"/>
          <w:sz w:val="28"/>
          <w:rtl/>
        </w:rPr>
        <w:t>در سند</w:t>
      </w:r>
      <w:r w:rsidR="00C81645" w:rsidRPr="00172037">
        <w:rPr>
          <w:rFonts w:ascii="IRMitra" w:hAnsi="IRMitra" w:cs="IRMitra"/>
          <w:sz w:val="28"/>
          <w:rtl/>
        </w:rPr>
        <w:t xml:space="preserve"> این</w:t>
      </w:r>
      <w:r w:rsidRPr="00172037">
        <w:rPr>
          <w:rFonts w:ascii="IRMitra" w:hAnsi="IRMitra" w:cs="IRMitra"/>
          <w:sz w:val="28"/>
          <w:rtl/>
        </w:rPr>
        <w:t xml:space="preserve"> روایت،</w:t>
      </w:r>
      <w:r w:rsidR="00213C5B" w:rsidRPr="00172037">
        <w:rPr>
          <w:rFonts w:ascii="IRMitra" w:hAnsi="IRMitra" w:cs="IRMitra"/>
          <w:sz w:val="28"/>
          <w:rtl/>
        </w:rPr>
        <w:t xml:space="preserve"> وهب بن وهب</w:t>
      </w:r>
      <w:r w:rsidR="00C81645" w:rsidRPr="00172037">
        <w:rPr>
          <w:rFonts w:ascii="IRMitra" w:hAnsi="IRMitra" w:cs="IRMitra"/>
          <w:sz w:val="28"/>
          <w:rtl/>
        </w:rPr>
        <w:t xml:space="preserve"> قرار</w:t>
      </w:r>
      <w:r w:rsidR="00213C5B" w:rsidRPr="00172037">
        <w:rPr>
          <w:rFonts w:ascii="IRMitra" w:hAnsi="IRMitra" w:cs="IRMitra"/>
          <w:sz w:val="28"/>
          <w:rtl/>
        </w:rPr>
        <w:t xml:space="preserve"> دارد و لذا</w:t>
      </w:r>
      <w:r w:rsidR="00C81645" w:rsidRPr="00172037">
        <w:rPr>
          <w:rFonts w:ascii="IRMitra" w:hAnsi="IRMitra" w:cs="IRMitra"/>
          <w:sz w:val="28"/>
          <w:rtl/>
        </w:rPr>
        <w:t xml:space="preserve"> از این جهت</w:t>
      </w:r>
      <w:r w:rsidR="00213C5B" w:rsidRPr="00172037">
        <w:rPr>
          <w:rFonts w:ascii="IRMitra" w:hAnsi="IRMitra" w:cs="IRMitra"/>
          <w:sz w:val="28"/>
          <w:rtl/>
        </w:rPr>
        <w:t xml:space="preserve"> ضعیفه است</w:t>
      </w:r>
      <w:r w:rsidR="0070252C" w:rsidRPr="00172037">
        <w:rPr>
          <w:rFonts w:ascii="IRMitra" w:hAnsi="IRMitra" w:cs="IRMitra"/>
          <w:sz w:val="28"/>
          <w:rtl/>
        </w:rPr>
        <w:t>، زیرا در وصف او، اکذب البریة گفته شده است</w:t>
      </w:r>
      <w:r w:rsidR="001E3921" w:rsidRPr="00172037">
        <w:rPr>
          <w:rFonts w:ascii="IRMitra" w:hAnsi="IRMitra" w:cs="IRMitra"/>
          <w:sz w:val="28"/>
          <w:rtl/>
        </w:rPr>
        <w:t>، وی</w:t>
      </w:r>
      <w:r w:rsidR="00AD650F" w:rsidRPr="00172037">
        <w:rPr>
          <w:rFonts w:ascii="IRMitra" w:hAnsi="IRMitra" w:cs="IRMitra"/>
          <w:sz w:val="28"/>
          <w:rtl/>
        </w:rPr>
        <w:t xml:space="preserve"> فرزند همسر امام صادق علیه </w:t>
      </w:r>
      <w:r w:rsidR="00BE7F53" w:rsidRPr="00172037">
        <w:rPr>
          <w:rFonts w:ascii="IRMitra" w:hAnsi="IRMitra" w:cs="IRMitra"/>
          <w:sz w:val="28"/>
          <w:rtl/>
        </w:rPr>
        <w:t>السلام بود و بعد قاضی عامی شد و آن قدر اهل جعل و دروغ بستن بوده که</w:t>
      </w:r>
      <w:r w:rsidR="00AD650F" w:rsidRPr="00172037">
        <w:rPr>
          <w:rFonts w:ascii="IRMitra" w:hAnsi="IRMitra" w:cs="IRMitra"/>
          <w:sz w:val="28"/>
          <w:rtl/>
        </w:rPr>
        <w:t xml:space="preserve"> یک روز در پیش هارون که علاقه به کفتر بازی</w:t>
      </w:r>
      <w:r w:rsidR="00BE7F53" w:rsidRPr="00172037">
        <w:rPr>
          <w:rFonts w:ascii="IRMitra" w:hAnsi="IRMitra" w:cs="IRMitra"/>
          <w:sz w:val="28"/>
          <w:rtl/>
        </w:rPr>
        <w:t xml:space="preserve"> داشت و از او درخواست حدیث</w:t>
      </w:r>
      <w:r w:rsidR="00D67305" w:rsidRPr="00172037">
        <w:rPr>
          <w:rFonts w:ascii="IRMitra" w:hAnsi="IRMitra" w:cs="IRMitra"/>
          <w:sz w:val="28"/>
          <w:rtl/>
        </w:rPr>
        <w:t>ی در این مورد</w:t>
      </w:r>
      <w:r w:rsidR="00BE7F53" w:rsidRPr="00172037">
        <w:rPr>
          <w:rFonts w:ascii="IRMitra" w:hAnsi="IRMitra" w:cs="IRMitra"/>
          <w:sz w:val="28"/>
          <w:rtl/>
        </w:rPr>
        <w:t xml:space="preserve"> کرد،</w:t>
      </w:r>
      <w:r w:rsidR="00AD650F" w:rsidRPr="00172037">
        <w:rPr>
          <w:rFonts w:ascii="IRMitra" w:hAnsi="IRMitra" w:cs="IRMitra"/>
          <w:sz w:val="28"/>
          <w:rtl/>
        </w:rPr>
        <w:t xml:space="preserve"> همان جا جعل</w:t>
      </w:r>
      <w:r w:rsidR="00D67305" w:rsidRPr="00172037">
        <w:rPr>
          <w:rFonts w:ascii="IRMitra" w:hAnsi="IRMitra" w:cs="IRMitra"/>
          <w:sz w:val="28"/>
          <w:rtl/>
        </w:rPr>
        <w:t xml:space="preserve"> حدیث در مورد کفتر بازی</w:t>
      </w:r>
      <w:r w:rsidR="00AD650F" w:rsidRPr="00172037">
        <w:rPr>
          <w:rFonts w:ascii="IRMitra" w:hAnsi="IRMitra" w:cs="IRMitra"/>
          <w:sz w:val="28"/>
          <w:rtl/>
        </w:rPr>
        <w:t xml:space="preserve"> کرد.</w:t>
      </w:r>
    </w:p>
    <w:p w:rsidR="005943FA" w:rsidRPr="00172037" w:rsidRDefault="005E4190" w:rsidP="004453B5">
      <w:pPr>
        <w:rPr>
          <w:rFonts w:ascii="IRMitra" w:hAnsi="IRMitra" w:cs="IRMitra"/>
          <w:sz w:val="28"/>
          <w:rtl/>
        </w:rPr>
      </w:pPr>
      <w:r w:rsidRPr="00172037">
        <w:rPr>
          <w:rFonts w:ascii="IRMitra" w:hAnsi="IRMitra" w:cs="IRMitra"/>
          <w:sz w:val="28"/>
          <w:rtl/>
        </w:rPr>
        <w:t>آیة الله زنجانی</w:t>
      </w:r>
      <w:r w:rsidR="00D67305" w:rsidRPr="00172037">
        <w:rPr>
          <w:rFonts w:ascii="IRMitra" w:hAnsi="IRMitra" w:cs="IRMitra"/>
          <w:sz w:val="28"/>
          <w:rtl/>
        </w:rPr>
        <w:t xml:space="preserve"> وهب بن وهب را ثقه </w:t>
      </w:r>
      <w:r w:rsidRPr="00172037">
        <w:rPr>
          <w:rFonts w:ascii="IRMitra" w:hAnsi="IRMitra" w:cs="IRMitra"/>
          <w:sz w:val="28"/>
          <w:rtl/>
        </w:rPr>
        <w:t>می دانند</w:t>
      </w:r>
      <w:r w:rsidR="00D67305" w:rsidRPr="00172037">
        <w:rPr>
          <w:rFonts w:ascii="IRMitra" w:hAnsi="IRMitra" w:cs="IRMitra"/>
          <w:sz w:val="28"/>
          <w:rtl/>
        </w:rPr>
        <w:t>،</w:t>
      </w:r>
      <w:r w:rsidRPr="00172037">
        <w:rPr>
          <w:rFonts w:ascii="IRMitra" w:hAnsi="IRMitra" w:cs="IRMitra"/>
          <w:sz w:val="28"/>
          <w:rtl/>
        </w:rPr>
        <w:t xml:space="preserve"> زیرا بزرگان</w:t>
      </w:r>
      <w:r w:rsidR="00664C40" w:rsidRPr="00172037">
        <w:rPr>
          <w:rFonts w:ascii="IRMitra" w:hAnsi="IRMitra" w:cs="IRMitra"/>
          <w:sz w:val="28"/>
          <w:rtl/>
        </w:rPr>
        <w:t xml:space="preserve"> درباره او</w:t>
      </w:r>
      <w:r w:rsidRPr="00172037">
        <w:rPr>
          <w:rFonts w:ascii="IRMitra" w:hAnsi="IRMitra" w:cs="IRMitra"/>
          <w:sz w:val="28"/>
          <w:rtl/>
        </w:rPr>
        <w:t xml:space="preserve"> گفته اند</w:t>
      </w:r>
      <w:r w:rsidR="00664C40" w:rsidRPr="00172037">
        <w:rPr>
          <w:rFonts w:ascii="IRMitra" w:hAnsi="IRMitra" w:cs="IRMitra"/>
          <w:sz w:val="28"/>
          <w:rtl/>
        </w:rPr>
        <w:t>:</w:t>
      </w:r>
      <w:r w:rsidRPr="00172037">
        <w:rPr>
          <w:rFonts w:ascii="IRMitra" w:hAnsi="IRMitra" w:cs="IRMitra"/>
          <w:sz w:val="28"/>
          <w:rtl/>
        </w:rPr>
        <w:t xml:space="preserve"> </w:t>
      </w:r>
      <w:r w:rsidR="00664C40" w:rsidRPr="00172037">
        <w:rPr>
          <w:rFonts w:ascii="IRMitra" w:hAnsi="IRMitra" w:cs="IRMitra"/>
          <w:sz w:val="28"/>
          <w:rtl/>
        </w:rPr>
        <w:t>روى عن أبي عبد الله ع و كان كذابا قاضيا عاميا إلا أن له أحاديث عن جعفر بن محمد عليه السلام كلها لا يوثق بها و له أحاديث مع الرشيد في الكذب</w:t>
      </w:r>
      <w:r w:rsidR="004453B5" w:rsidRPr="00172037">
        <w:rPr>
          <w:rStyle w:val="a9"/>
          <w:rFonts w:ascii="IRMitra" w:hAnsi="IRMitra" w:cs="IRMitra"/>
          <w:sz w:val="28"/>
          <w:rtl/>
        </w:rPr>
        <w:footnoteReference w:id="81"/>
      </w:r>
      <w:r w:rsidRPr="00172037">
        <w:rPr>
          <w:rFonts w:ascii="IRMitra" w:hAnsi="IRMitra" w:cs="IRMitra"/>
          <w:sz w:val="28"/>
          <w:rtl/>
        </w:rPr>
        <w:t xml:space="preserve"> و</w:t>
      </w:r>
      <w:r w:rsidR="00664C40" w:rsidRPr="00172037">
        <w:rPr>
          <w:rFonts w:ascii="IRMitra" w:hAnsi="IRMitra" w:cs="IRMitra"/>
          <w:sz w:val="28"/>
          <w:rtl/>
        </w:rPr>
        <w:t xml:space="preserve"> ایشان فرموده نسخه صحیح</w:t>
      </w:r>
      <w:r w:rsidR="004453B5" w:rsidRPr="00172037">
        <w:rPr>
          <w:rFonts w:ascii="IRMitra" w:hAnsi="IRMitra" w:cs="IRMitra"/>
          <w:sz w:val="28"/>
          <w:rtl/>
        </w:rPr>
        <w:t>، «کلها</w:t>
      </w:r>
      <w:r w:rsidR="00664C40" w:rsidRPr="00172037">
        <w:rPr>
          <w:rFonts w:ascii="IRMitra" w:hAnsi="IRMitra" w:cs="IRMitra"/>
          <w:sz w:val="28"/>
          <w:rtl/>
        </w:rPr>
        <w:t xml:space="preserve"> یوثق بها</w:t>
      </w:r>
      <w:r w:rsidR="004453B5" w:rsidRPr="00172037">
        <w:rPr>
          <w:rFonts w:ascii="IRMitra" w:hAnsi="IRMitra" w:cs="IRMitra"/>
          <w:sz w:val="28"/>
          <w:rtl/>
        </w:rPr>
        <w:t>»</w:t>
      </w:r>
      <w:r w:rsidR="00664C40" w:rsidRPr="00172037">
        <w:rPr>
          <w:rFonts w:ascii="IRMitra" w:hAnsi="IRMitra" w:cs="IRMitra"/>
          <w:sz w:val="28"/>
          <w:rtl/>
        </w:rPr>
        <w:t xml:space="preserve"> است و نه </w:t>
      </w:r>
      <w:r w:rsidR="004453B5" w:rsidRPr="00172037">
        <w:rPr>
          <w:rFonts w:ascii="IRMitra" w:hAnsi="IRMitra" w:cs="IRMitra"/>
          <w:sz w:val="28"/>
          <w:rtl/>
        </w:rPr>
        <w:t>«</w:t>
      </w:r>
      <w:r w:rsidR="00664C40" w:rsidRPr="00172037">
        <w:rPr>
          <w:rFonts w:ascii="IRMitra" w:hAnsi="IRMitra" w:cs="IRMitra"/>
          <w:sz w:val="28"/>
          <w:rtl/>
        </w:rPr>
        <w:t>لایوثق بها</w:t>
      </w:r>
      <w:r w:rsidR="004453B5" w:rsidRPr="00172037">
        <w:rPr>
          <w:rFonts w:ascii="IRMitra" w:hAnsi="IRMitra" w:cs="IRMitra"/>
          <w:sz w:val="28"/>
          <w:rtl/>
        </w:rPr>
        <w:t>»</w:t>
      </w:r>
      <w:r w:rsidR="00664C40" w:rsidRPr="00172037">
        <w:rPr>
          <w:rFonts w:ascii="IRMitra" w:hAnsi="IRMitra" w:cs="IRMitra"/>
          <w:sz w:val="28"/>
          <w:rtl/>
        </w:rPr>
        <w:t xml:space="preserve"> و نتیجتا این بدین معناست که همه</w:t>
      </w:r>
      <w:r w:rsidRPr="00172037">
        <w:rPr>
          <w:rFonts w:ascii="IRMitra" w:hAnsi="IRMitra" w:cs="IRMitra"/>
          <w:sz w:val="28"/>
          <w:rtl/>
        </w:rPr>
        <w:t xml:space="preserve"> احادیث </w:t>
      </w:r>
      <w:r w:rsidR="00664C40" w:rsidRPr="00172037">
        <w:rPr>
          <w:rFonts w:ascii="IRMitra" w:hAnsi="IRMitra" w:cs="IRMitra"/>
          <w:sz w:val="28"/>
          <w:rtl/>
        </w:rPr>
        <w:t xml:space="preserve">او از امام صادق علیه السلام </w:t>
      </w:r>
      <w:r w:rsidRPr="00172037">
        <w:rPr>
          <w:rFonts w:ascii="IRMitra" w:hAnsi="IRMitra" w:cs="IRMitra"/>
          <w:sz w:val="28"/>
          <w:rtl/>
        </w:rPr>
        <w:t xml:space="preserve">قابل اعتماد است. و </w:t>
      </w:r>
      <w:r w:rsidR="003A0C85" w:rsidRPr="00172037">
        <w:rPr>
          <w:rFonts w:ascii="IRMitra" w:hAnsi="IRMitra" w:cs="IRMitra"/>
          <w:sz w:val="28"/>
          <w:rtl/>
        </w:rPr>
        <w:t>ا</w:t>
      </w:r>
      <w:r w:rsidRPr="00172037">
        <w:rPr>
          <w:rFonts w:ascii="IRMitra" w:hAnsi="IRMitra" w:cs="IRMitra"/>
          <w:sz w:val="28"/>
          <w:rtl/>
        </w:rPr>
        <w:t>گرچه برخی نسخ لایوثق بها دارد</w:t>
      </w:r>
      <w:r w:rsidR="003A0C85" w:rsidRPr="00172037">
        <w:rPr>
          <w:rFonts w:ascii="IRMitra" w:hAnsi="IRMitra" w:cs="IRMitra"/>
          <w:sz w:val="28"/>
          <w:rtl/>
        </w:rPr>
        <w:t>،</w:t>
      </w:r>
      <w:r w:rsidRPr="00172037">
        <w:rPr>
          <w:rFonts w:ascii="IRMitra" w:hAnsi="IRMitra" w:cs="IRMitra"/>
          <w:sz w:val="28"/>
          <w:rtl/>
        </w:rPr>
        <w:t xml:space="preserve"> ولی</w:t>
      </w:r>
      <w:r w:rsidR="003A0C85" w:rsidRPr="00172037">
        <w:rPr>
          <w:rFonts w:ascii="IRMitra" w:hAnsi="IRMitra" w:cs="IRMitra"/>
          <w:sz w:val="28"/>
          <w:rtl/>
        </w:rPr>
        <w:t xml:space="preserve"> مسلما</w:t>
      </w:r>
      <w:r w:rsidRPr="00172037">
        <w:rPr>
          <w:rFonts w:ascii="IRMitra" w:hAnsi="IRMitra" w:cs="IRMitra"/>
          <w:sz w:val="28"/>
          <w:rtl/>
        </w:rPr>
        <w:t xml:space="preserve"> غلط است</w:t>
      </w:r>
      <w:r w:rsidR="003A0C85" w:rsidRPr="00172037">
        <w:rPr>
          <w:rFonts w:ascii="IRMitra" w:hAnsi="IRMitra" w:cs="IRMitra"/>
          <w:sz w:val="28"/>
          <w:rtl/>
        </w:rPr>
        <w:t>،</w:t>
      </w:r>
      <w:r w:rsidRPr="00172037">
        <w:rPr>
          <w:rFonts w:ascii="IRMitra" w:hAnsi="IRMitra" w:cs="IRMitra"/>
          <w:sz w:val="28"/>
          <w:rtl/>
        </w:rPr>
        <w:t xml:space="preserve"> زیرا تناسب ندارد که</w:t>
      </w:r>
      <w:r w:rsidR="003A0C85" w:rsidRPr="00172037">
        <w:rPr>
          <w:rFonts w:ascii="IRMitra" w:hAnsi="IRMitra" w:cs="IRMitra"/>
          <w:sz w:val="28"/>
          <w:rtl/>
        </w:rPr>
        <w:t xml:space="preserve"> بگویند کذاب و قاضی عامی بوده</w:t>
      </w:r>
      <w:r w:rsidR="004453B5" w:rsidRPr="00172037">
        <w:rPr>
          <w:rFonts w:ascii="IRMitra" w:hAnsi="IRMitra" w:cs="IRMitra"/>
          <w:sz w:val="28"/>
          <w:rtl/>
        </w:rPr>
        <w:t>،</w:t>
      </w:r>
      <w:r w:rsidRPr="00172037">
        <w:rPr>
          <w:rFonts w:ascii="IRMitra" w:hAnsi="IRMitra" w:cs="IRMitra"/>
          <w:sz w:val="28"/>
          <w:rtl/>
        </w:rPr>
        <w:t xml:space="preserve"> الا </w:t>
      </w:r>
      <w:r w:rsidR="00083E4E" w:rsidRPr="00172037">
        <w:rPr>
          <w:rFonts w:ascii="IRMitra" w:hAnsi="IRMitra" w:cs="IRMitra"/>
          <w:sz w:val="28"/>
          <w:rtl/>
        </w:rPr>
        <w:t>این که احادیثی از امام صادق</w:t>
      </w:r>
      <w:r w:rsidR="009357F7" w:rsidRPr="00172037">
        <w:rPr>
          <w:rFonts w:ascii="IRMitra" w:hAnsi="IRMitra" w:cs="IRMitra"/>
          <w:sz w:val="28"/>
          <w:rtl/>
        </w:rPr>
        <w:t xml:space="preserve"> علیه السلام</w:t>
      </w:r>
      <w:r w:rsidR="00083E4E" w:rsidRPr="00172037">
        <w:rPr>
          <w:rFonts w:ascii="IRMitra" w:hAnsi="IRMitra" w:cs="IRMitra"/>
          <w:sz w:val="28"/>
          <w:rtl/>
        </w:rPr>
        <w:t xml:space="preserve"> شنیده که </w:t>
      </w:r>
      <w:r w:rsidR="00083E4E" w:rsidRPr="00172037">
        <w:rPr>
          <w:rFonts w:ascii="IRMitra" w:hAnsi="IRMitra" w:cs="IRMitra"/>
          <w:sz w:val="28"/>
          <w:rtl/>
        </w:rPr>
        <w:lastRenderedPageBreak/>
        <w:t>هیچکدام قابل اعتماد نیست، این که الا ندارد و باید بگویند</w:t>
      </w:r>
      <w:r w:rsidR="0042210B" w:rsidRPr="00172037">
        <w:rPr>
          <w:rFonts w:ascii="IRMitra" w:hAnsi="IRMitra" w:cs="IRMitra"/>
          <w:sz w:val="28"/>
          <w:rtl/>
        </w:rPr>
        <w:t xml:space="preserve"> آدم بدی بود و احایث او نیز قابل اعتماد نیست، نه این که آدم بدی بود الا این که احادیثش قابل اعتماد نیست، این که الا نمی خواهد</w:t>
      </w:r>
      <w:r w:rsidR="009357F7" w:rsidRPr="00172037">
        <w:rPr>
          <w:rFonts w:ascii="IRMitra" w:hAnsi="IRMitra" w:cs="IRMitra"/>
          <w:sz w:val="28"/>
          <w:rtl/>
        </w:rPr>
        <w:t>.</w:t>
      </w:r>
    </w:p>
    <w:p w:rsidR="005E4190" w:rsidRPr="00172037" w:rsidRDefault="005E4190" w:rsidP="0042210B">
      <w:pPr>
        <w:rPr>
          <w:rFonts w:ascii="IRMitra" w:hAnsi="IRMitra" w:cs="IRMitra"/>
          <w:sz w:val="28"/>
          <w:rtl/>
        </w:rPr>
      </w:pPr>
      <w:r w:rsidRPr="00172037">
        <w:rPr>
          <w:rFonts w:ascii="IRMitra" w:hAnsi="IRMitra" w:cs="IRMitra"/>
          <w:sz w:val="28"/>
          <w:rtl/>
        </w:rPr>
        <w:t>ولی این استظهار درست نیست و این استثناء این معنا را دارد که با این که قاضی عامی بود</w:t>
      </w:r>
      <w:r w:rsidR="0042210B" w:rsidRPr="00172037">
        <w:rPr>
          <w:rFonts w:ascii="IRMitra" w:hAnsi="IRMitra" w:cs="IRMitra"/>
          <w:sz w:val="28"/>
          <w:rtl/>
        </w:rPr>
        <w:t>،</w:t>
      </w:r>
      <w:r w:rsidRPr="00172037">
        <w:rPr>
          <w:rFonts w:ascii="IRMitra" w:hAnsi="IRMitra" w:cs="IRMitra"/>
          <w:sz w:val="28"/>
          <w:rtl/>
        </w:rPr>
        <w:t xml:space="preserve"> ولی با این حال با امام صادق علیه السلام مرتبط</w:t>
      </w:r>
      <w:r w:rsidR="0042210B" w:rsidRPr="00172037">
        <w:rPr>
          <w:rFonts w:ascii="IRMitra" w:hAnsi="IRMitra" w:cs="IRMitra"/>
          <w:sz w:val="28"/>
          <w:rtl/>
        </w:rPr>
        <w:t xml:space="preserve"> بود و روایاتی نقل کرده ولی </w:t>
      </w:r>
      <w:r w:rsidR="006B4FB4" w:rsidRPr="00172037">
        <w:rPr>
          <w:rFonts w:ascii="IRMitra" w:hAnsi="IRMitra" w:cs="IRMitra"/>
          <w:sz w:val="28"/>
          <w:rtl/>
        </w:rPr>
        <w:t>با این حال</w:t>
      </w:r>
      <w:r w:rsidR="00360F7B" w:rsidRPr="00172037">
        <w:rPr>
          <w:rFonts w:ascii="IRMitra" w:hAnsi="IRMitra" w:cs="IRMitra"/>
          <w:sz w:val="28"/>
          <w:rtl/>
        </w:rPr>
        <w:t xml:space="preserve"> هیچیک از</w:t>
      </w:r>
      <w:r w:rsidR="0030446E">
        <w:rPr>
          <w:rFonts w:ascii="IRMitra" w:hAnsi="IRMitra" w:cs="IRMitra"/>
          <w:sz w:val="28"/>
          <w:rtl/>
        </w:rPr>
        <w:t xml:space="preserve"> </w:t>
      </w:r>
      <w:r w:rsidR="006B4FB4" w:rsidRPr="00172037">
        <w:rPr>
          <w:rFonts w:ascii="IRMitra" w:hAnsi="IRMitra" w:cs="IRMitra"/>
          <w:sz w:val="28"/>
          <w:rtl/>
        </w:rPr>
        <w:t>روایاتش قابل اعتماد نیست.</w:t>
      </w:r>
    </w:p>
    <w:p w:rsidR="002E5B26" w:rsidRPr="00172037" w:rsidRDefault="002E5B26"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15</w:t>
      </w:r>
      <w:r w:rsidR="0030446E">
        <w:rPr>
          <w:rFonts w:ascii="IRMitra" w:hAnsi="IRMitra" w:cs="IRMitra"/>
          <w:szCs w:val="28"/>
          <w:rtl/>
        </w:rPr>
        <w:t xml:space="preserve"> = </w:t>
      </w:r>
      <w:r w:rsidRPr="00172037">
        <w:rPr>
          <w:rFonts w:ascii="IRMitra" w:hAnsi="IRMitra" w:cs="IRMitra"/>
          <w:szCs w:val="28"/>
          <w:rtl/>
        </w:rPr>
        <w:t xml:space="preserve"> </w:t>
      </w:r>
      <w:r w:rsidR="00CF21BF" w:rsidRPr="00172037">
        <w:rPr>
          <w:rFonts w:ascii="IRMitra" w:hAnsi="IRMitra" w:cs="IRMitra"/>
          <w:szCs w:val="28"/>
          <w:rtl/>
        </w:rPr>
        <w:t>6</w:t>
      </w:r>
      <w:r w:rsidRPr="00172037">
        <w:rPr>
          <w:rFonts w:ascii="IRMitra" w:hAnsi="IRMitra" w:cs="IRMitra"/>
          <w:szCs w:val="28"/>
          <w:rtl/>
        </w:rPr>
        <w:t>/ 7/ 92</w:t>
      </w:r>
    </w:p>
    <w:p w:rsidR="00225102" w:rsidRPr="00172037" w:rsidRDefault="00CF21BF" w:rsidP="000B5130">
      <w:pPr>
        <w:rPr>
          <w:rFonts w:ascii="IRMitra" w:hAnsi="IRMitra" w:cs="IRMitra"/>
          <w:sz w:val="28"/>
          <w:rtl/>
        </w:rPr>
      </w:pPr>
      <w:r w:rsidRPr="00172037">
        <w:rPr>
          <w:rFonts w:ascii="IRMitra" w:hAnsi="IRMitra" w:cs="IRMitra"/>
          <w:sz w:val="28"/>
          <w:rtl/>
        </w:rPr>
        <w:t>لذا به نظر ما اگر کسی در غیر حال نوم و در حال احرام همه صورت را تغطیه کند</w:t>
      </w:r>
      <w:r w:rsidR="009714E7" w:rsidRPr="00172037">
        <w:rPr>
          <w:rFonts w:ascii="IRMitra" w:hAnsi="IRMitra" w:cs="IRMitra"/>
          <w:sz w:val="28"/>
          <w:rtl/>
        </w:rPr>
        <w:t>، مرتکب حرام شده است، بر خلاف تغطیه بعض وجه</w:t>
      </w:r>
      <w:r w:rsidR="00225102" w:rsidRPr="00172037">
        <w:rPr>
          <w:rFonts w:ascii="IRMitra" w:hAnsi="IRMitra" w:cs="IRMitra"/>
          <w:sz w:val="28"/>
          <w:rtl/>
        </w:rPr>
        <w:t>، زیرا تغطیه وجه، عرفا بر تغطیه بعض وجه صدق نمی کند.</w:t>
      </w:r>
      <w:r w:rsidRPr="00172037">
        <w:rPr>
          <w:rFonts w:ascii="IRMitra" w:hAnsi="IRMitra" w:cs="IRMitra"/>
          <w:sz w:val="28"/>
          <w:rtl/>
        </w:rPr>
        <w:t xml:space="preserve"> </w:t>
      </w:r>
    </w:p>
    <w:p w:rsidR="00E91690" w:rsidRPr="00172037" w:rsidRDefault="00CF21BF" w:rsidP="000B5130">
      <w:pPr>
        <w:rPr>
          <w:rFonts w:ascii="IRMitra" w:hAnsi="IRMitra" w:cs="IRMitra"/>
          <w:sz w:val="28"/>
          <w:rtl/>
        </w:rPr>
      </w:pPr>
      <w:r w:rsidRPr="00172037">
        <w:rPr>
          <w:rFonts w:ascii="IRMitra" w:hAnsi="IRMitra" w:cs="IRMitra"/>
          <w:sz w:val="28"/>
          <w:rtl/>
        </w:rPr>
        <w:t>می ماند صحیحه</w:t>
      </w:r>
      <w:r w:rsidR="00225102" w:rsidRPr="00172037">
        <w:rPr>
          <w:rFonts w:ascii="IRMitra" w:hAnsi="IRMitra" w:cs="IRMitra"/>
          <w:sz w:val="28"/>
          <w:rtl/>
        </w:rPr>
        <w:t xml:space="preserve"> عبد الله بن میمون که گفته شد</w:t>
      </w:r>
      <w:r w:rsidRPr="00172037">
        <w:rPr>
          <w:rFonts w:ascii="IRMitra" w:hAnsi="IRMitra" w:cs="IRMitra"/>
          <w:sz w:val="28"/>
          <w:rtl/>
        </w:rPr>
        <w:t xml:space="preserve"> تقابل</w:t>
      </w:r>
      <w:r w:rsidR="00225102" w:rsidRPr="00172037">
        <w:rPr>
          <w:rFonts w:ascii="IRMitra" w:hAnsi="IRMitra" w:cs="IRMitra"/>
          <w:sz w:val="28"/>
          <w:rtl/>
        </w:rPr>
        <w:t xml:space="preserve"> بین وجه و راس در این روایت،</w:t>
      </w:r>
      <w:r w:rsidRPr="00172037">
        <w:rPr>
          <w:rFonts w:ascii="IRMitra" w:hAnsi="IRMitra" w:cs="IRMitra"/>
          <w:sz w:val="28"/>
          <w:rtl/>
        </w:rPr>
        <w:t xml:space="preserve"> ظهور دارد در این که راس ماعدا الوجه</w:t>
      </w:r>
      <w:r w:rsidR="00E91690" w:rsidRPr="00172037">
        <w:rPr>
          <w:rFonts w:ascii="IRMitra" w:hAnsi="IRMitra" w:cs="IRMitra"/>
          <w:sz w:val="28"/>
          <w:rtl/>
        </w:rPr>
        <w:t xml:space="preserve"> و مباین با آن است.</w:t>
      </w:r>
    </w:p>
    <w:p w:rsidR="00E91690" w:rsidRPr="00172037" w:rsidRDefault="00E91690" w:rsidP="000B5130">
      <w:pPr>
        <w:rPr>
          <w:rFonts w:ascii="IRMitra" w:hAnsi="IRMitra" w:cs="IRMitra"/>
          <w:sz w:val="28"/>
          <w:rtl/>
        </w:rPr>
      </w:pPr>
      <w:r w:rsidRPr="00172037">
        <w:rPr>
          <w:rFonts w:ascii="IRMitra" w:hAnsi="IRMitra" w:cs="IRMitra"/>
          <w:sz w:val="28"/>
          <w:rtl/>
        </w:rPr>
        <w:t>دو جواب می توان به این استدلال داد که جواب اول ناتمام است و لکن ما به جواب دوم ملتزم می شویم:</w:t>
      </w:r>
    </w:p>
    <w:p w:rsidR="00CF21BF" w:rsidRPr="00172037" w:rsidRDefault="00E91690" w:rsidP="000B5130">
      <w:pPr>
        <w:rPr>
          <w:rFonts w:ascii="IRMitra" w:hAnsi="IRMitra" w:cs="IRMitra"/>
          <w:sz w:val="28"/>
          <w:rtl/>
        </w:rPr>
      </w:pPr>
      <w:r w:rsidRPr="00172037">
        <w:rPr>
          <w:rFonts w:ascii="IRMitra" w:hAnsi="IRMitra" w:cs="IRMitra"/>
          <w:sz w:val="28"/>
          <w:rtl/>
        </w:rPr>
        <w:t>جواب اول</w:t>
      </w:r>
    </w:p>
    <w:p w:rsidR="00CF21BF" w:rsidRPr="00172037" w:rsidRDefault="00E91690" w:rsidP="000B5130">
      <w:pPr>
        <w:rPr>
          <w:rFonts w:ascii="IRMitra" w:hAnsi="IRMitra" w:cs="IRMitra"/>
          <w:sz w:val="28"/>
          <w:rtl/>
        </w:rPr>
      </w:pPr>
      <w:r w:rsidRPr="00172037">
        <w:rPr>
          <w:rFonts w:ascii="IRMitra" w:hAnsi="IRMitra" w:cs="IRMitra"/>
          <w:sz w:val="28"/>
          <w:rtl/>
        </w:rPr>
        <w:t xml:space="preserve">ممکن است </w:t>
      </w:r>
      <w:r w:rsidR="00CF21BF" w:rsidRPr="00172037">
        <w:rPr>
          <w:rFonts w:ascii="IRMitra" w:hAnsi="IRMitra" w:cs="IRMitra"/>
          <w:sz w:val="28"/>
          <w:rtl/>
        </w:rPr>
        <w:t xml:space="preserve">تقابل بین </w:t>
      </w:r>
      <w:r w:rsidRPr="00172037">
        <w:rPr>
          <w:rFonts w:ascii="IRMitra" w:hAnsi="IRMitra" w:cs="IRMitra"/>
          <w:sz w:val="28"/>
          <w:rtl/>
        </w:rPr>
        <w:t xml:space="preserve">این دو، تقابل </w:t>
      </w:r>
      <w:r w:rsidR="00B95E73" w:rsidRPr="00172037">
        <w:rPr>
          <w:rFonts w:ascii="IRMitra" w:hAnsi="IRMitra" w:cs="IRMitra"/>
          <w:sz w:val="28"/>
          <w:rtl/>
        </w:rPr>
        <w:t>جزء و کل باشد و لذا بناب این احتمال، راس شامل وجه هم می شود،</w:t>
      </w:r>
      <w:r w:rsidR="00CF21BF" w:rsidRPr="00172037">
        <w:rPr>
          <w:rFonts w:ascii="IRMitra" w:hAnsi="IRMitra" w:cs="IRMitra"/>
          <w:sz w:val="28"/>
          <w:rtl/>
        </w:rPr>
        <w:t xml:space="preserve"> مثل </w:t>
      </w:r>
      <w:r w:rsidR="00B95E73" w:rsidRPr="00172037">
        <w:rPr>
          <w:rFonts w:ascii="IRMitra" w:hAnsi="IRMitra" w:cs="IRMitra"/>
          <w:sz w:val="28"/>
          <w:rtl/>
        </w:rPr>
        <w:t>این که گفته می شود «</w:t>
      </w:r>
      <w:r w:rsidR="00CF21BF" w:rsidRPr="00172037">
        <w:rPr>
          <w:rFonts w:ascii="IRMitra" w:hAnsi="IRMitra" w:cs="IRMitra"/>
          <w:sz w:val="28"/>
          <w:rtl/>
        </w:rPr>
        <w:t>تستر المراة فی بدنه و تستر الرجل فی عورته</w:t>
      </w:r>
      <w:r w:rsidR="00B95E73" w:rsidRPr="00172037">
        <w:rPr>
          <w:rFonts w:ascii="IRMitra" w:hAnsi="IRMitra" w:cs="IRMitra"/>
          <w:sz w:val="28"/>
          <w:rtl/>
        </w:rPr>
        <w:t>»</w:t>
      </w:r>
      <w:r w:rsidR="00CB7ED6" w:rsidRPr="00172037">
        <w:rPr>
          <w:rFonts w:ascii="IRMitra" w:hAnsi="IRMitra" w:cs="IRMitra"/>
          <w:sz w:val="28"/>
          <w:rtl/>
        </w:rPr>
        <w:t xml:space="preserve"> که در این جا </w:t>
      </w:r>
      <w:r w:rsidR="00CB7ED6" w:rsidRPr="00172037">
        <w:rPr>
          <w:rFonts w:ascii="IRMitra" w:hAnsi="IRMitra" w:cs="IRMitra"/>
          <w:sz w:val="28"/>
          <w:rtl/>
        </w:rPr>
        <w:lastRenderedPageBreak/>
        <w:t>نیز تقابل جزء و کل است، چرا که بدن مراة، شامل عورت هم می شود.</w:t>
      </w:r>
    </w:p>
    <w:p w:rsidR="00CB7ED6" w:rsidRPr="00172037" w:rsidRDefault="00CB7ED6" w:rsidP="00CB7ED6">
      <w:pPr>
        <w:rPr>
          <w:rFonts w:ascii="IRMitra" w:hAnsi="IRMitra" w:cs="IRMitra"/>
          <w:sz w:val="28"/>
          <w:rtl/>
        </w:rPr>
      </w:pPr>
      <w:r w:rsidRPr="00172037">
        <w:rPr>
          <w:rFonts w:ascii="IRMitra" w:hAnsi="IRMitra" w:cs="IRMitra"/>
          <w:sz w:val="28"/>
          <w:rtl/>
        </w:rPr>
        <w:t>نقد جواب اول</w:t>
      </w:r>
    </w:p>
    <w:p w:rsidR="00CF21BF" w:rsidRPr="00172037" w:rsidRDefault="00CF21BF" w:rsidP="00307A36">
      <w:pPr>
        <w:rPr>
          <w:rFonts w:ascii="IRMitra" w:hAnsi="IRMitra" w:cs="IRMitra"/>
          <w:sz w:val="28"/>
          <w:rtl/>
        </w:rPr>
      </w:pPr>
      <w:r w:rsidRPr="00172037">
        <w:rPr>
          <w:rFonts w:ascii="IRMitra" w:hAnsi="IRMitra" w:cs="IRMitra"/>
          <w:sz w:val="28"/>
          <w:rtl/>
        </w:rPr>
        <w:t>وقتی راس استعمالات متعددی دارد که گاهی</w:t>
      </w:r>
      <w:r w:rsidR="00101207" w:rsidRPr="00172037">
        <w:rPr>
          <w:rFonts w:ascii="IRMitra" w:hAnsi="IRMitra" w:cs="IRMitra"/>
          <w:sz w:val="28"/>
          <w:rtl/>
        </w:rPr>
        <w:t xml:space="preserve"> اطلاق بر</w:t>
      </w:r>
      <w:r w:rsidRPr="00172037">
        <w:rPr>
          <w:rFonts w:ascii="IRMitra" w:hAnsi="IRMitra" w:cs="IRMitra"/>
          <w:sz w:val="28"/>
          <w:rtl/>
        </w:rPr>
        <w:t xml:space="preserve"> منابت شعر و گاهی</w:t>
      </w:r>
      <w:r w:rsidR="00101207" w:rsidRPr="00172037">
        <w:rPr>
          <w:rFonts w:ascii="IRMitra" w:hAnsi="IRMitra" w:cs="IRMitra"/>
          <w:sz w:val="28"/>
          <w:rtl/>
        </w:rPr>
        <w:t xml:space="preserve"> اطلاق بر منابت به اضافه وجه</w:t>
      </w:r>
      <w:r w:rsidRPr="00172037">
        <w:rPr>
          <w:rFonts w:ascii="IRMitra" w:hAnsi="IRMitra" w:cs="IRMitra"/>
          <w:sz w:val="28"/>
          <w:rtl/>
        </w:rPr>
        <w:t xml:space="preserve"> و گاهی </w:t>
      </w:r>
      <w:r w:rsidR="00101207" w:rsidRPr="00172037">
        <w:rPr>
          <w:rFonts w:ascii="IRMitra" w:hAnsi="IRMitra" w:cs="IRMitra"/>
          <w:sz w:val="28"/>
          <w:rtl/>
        </w:rPr>
        <w:t>اطلاق بر اعم از منابت شعر و پیشانی می شود</w:t>
      </w:r>
      <w:r w:rsidRPr="00172037">
        <w:rPr>
          <w:rFonts w:ascii="IRMitra" w:hAnsi="IRMitra" w:cs="IRMitra"/>
          <w:sz w:val="28"/>
          <w:rtl/>
        </w:rPr>
        <w:t xml:space="preserve">، در این جا انصافا </w:t>
      </w:r>
      <w:r w:rsidR="00307A36" w:rsidRPr="00172037">
        <w:rPr>
          <w:rFonts w:ascii="IRMitra" w:hAnsi="IRMitra" w:cs="IRMitra"/>
          <w:sz w:val="28"/>
          <w:rtl/>
        </w:rPr>
        <w:t>از تقابل بین این دو، بیش از تقابل جزء و کل فهمیده می شود.</w:t>
      </w:r>
    </w:p>
    <w:p w:rsidR="00307A36" w:rsidRPr="00172037" w:rsidRDefault="00307A36" w:rsidP="00307A36">
      <w:pPr>
        <w:rPr>
          <w:rFonts w:ascii="IRMitra" w:hAnsi="IRMitra" w:cs="IRMitra"/>
          <w:sz w:val="28"/>
          <w:rtl/>
        </w:rPr>
      </w:pPr>
      <w:r w:rsidRPr="00172037">
        <w:rPr>
          <w:rFonts w:ascii="IRMitra" w:hAnsi="IRMitra" w:cs="IRMitra"/>
          <w:sz w:val="28"/>
          <w:rtl/>
        </w:rPr>
        <w:t>جواب دوم</w:t>
      </w:r>
    </w:p>
    <w:p w:rsidR="00D12E13" w:rsidRPr="00172037" w:rsidRDefault="00BF76CB" w:rsidP="00D12E13">
      <w:pPr>
        <w:rPr>
          <w:rFonts w:ascii="IRMitra" w:hAnsi="IRMitra" w:cs="IRMitra"/>
          <w:sz w:val="28"/>
          <w:rtl/>
        </w:rPr>
      </w:pPr>
      <w:r w:rsidRPr="00172037">
        <w:rPr>
          <w:rFonts w:ascii="IRMitra" w:hAnsi="IRMitra" w:cs="IRMitra"/>
          <w:sz w:val="28"/>
          <w:rtl/>
        </w:rPr>
        <w:t xml:space="preserve">شاید مراد </w:t>
      </w:r>
      <w:r w:rsidR="00916722" w:rsidRPr="00172037">
        <w:rPr>
          <w:rFonts w:ascii="IRMitra" w:hAnsi="IRMitra" w:cs="IRMitra"/>
          <w:sz w:val="28"/>
          <w:rtl/>
        </w:rPr>
        <w:t xml:space="preserve">از </w:t>
      </w:r>
      <w:r w:rsidRPr="00172037">
        <w:rPr>
          <w:rFonts w:ascii="IRMitra" w:hAnsi="IRMitra" w:cs="IRMitra"/>
          <w:sz w:val="28"/>
          <w:rtl/>
        </w:rPr>
        <w:t>راس</w:t>
      </w:r>
      <w:r w:rsidR="00916722" w:rsidRPr="00172037">
        <w:rPr>
          <w:rFonts w:ascii="IRMitra" w:hAnsi="IRMitra" w:cs="IRMitra"/>
          <w:sz w:val="28"/>
          <w:rtl/>
        </w:rPr>
        <w:t>،</w:t>
      </w:r>
      <w:r w:rsidRPr="00172037">
        <w:rPr>
          <w:rFonts w:ascii="IRMitra" w:hAnsi="IRMitra" w:cs="IRMitra"/>
          <w:sz w:val="28"/>
          <w:rtl/>
        </w:rPr>
        <w:t xml:space="preserve"> اعم از منابت شعر و پیشانی</w:t>
      </w:r>
      <w:r w:rsidR="00916722" w:rsidRPr="00172037">
        <w:rPr>
          <w:rFonts w:ascii="IRMitra" w:hAnsi="IRMitra" w:cs="IRMitra"/>
          <w:sz w:val="28"/>
          <w:rtl/>
        </w:rPr>
        <w:t xml:space="preserve"> باشد</w:t>
      </w:r>
      <w:r w:rsidRPr="00172037">
        <w:rPr>
          <w:rFonts w:ascii="IRMitra" w:hAnsi="IRMitra" w:cs="IRMitra"/>
          <w:sz w:val="28"/>
          <w:rtl/>
        </w:rPr>
        <w:t xml:space="preserve"> و این یعنی تقابل</w:t>
      </w:r>
      <w:r w:rsidR="00916722" w:rsidRPr="00172037">
        <w:rPr>
          <w:rFonts w:ascii="IRMitra" w:hAnsi="IRMitra" w:cs="IRMitra"/>
          <w:sz w:val="28"/>
          <w:rtl/>
        </w:rPr>
        <w:t xml:space="preserve"> بین راس و وجه، تقابل</w:t>
      </w:r>
      <w:r w:rsidRPr="00172037">
        <w:rPr>
          <w:rFonts w:ascii="IRMitra" w:hAnsi="IRMitra" w:cs="IRMitra"/>
          <w:sz w:val="28"/>
          <w:rtl/>
        </w:rPr>
        <w:t xml:space="preserve"> عموم من وجه باشد</w:t>
      </w:r>
      <w:r w:rsidR="00916722" w:rsidRPr="00172037">
        <w:rPr>
          <w:rFonts w:ascii="IRMitra" w:hAnsi="IRMitra" w:cs="IRMitra"/>
          <w:sz w:val="28"/>
          <w:rtl/>
        </w:rPr>
        <w:t>، و کما این که</w:t>
      </w:r>
      <w:r w:rsidRPr="00172037">
        <w:rPr>
          <w:rFonts w:ascii="IRMitra" w:hAnsi="IRMitra" w:cs="IRMitra"/>
          <w:sz w:val="28"/>
          <w:rtl/>
        </w:rPr>
        <w:t xml:space="preserve"> </w:t>
      </w:r>
      <w:r w:rsidR="00916722" w:rsidRPr="00172037">
        <w:rPr>
          <w:rFonts w:ascii="IRMitra" w:hAnsi="IRMitra" w:cs="IRMitra"/>
          <w:sz w:val="28"/>
          <w:rtl/>
        </w:rPr>
        <w:t>وجه شامل صورت با پیشانی می شود، راس هم شامل منابت شعر با</w:t>
      </w:r>
      <w:r w:rsidRPr="00172037">
        <w:rPr>
          <w:rFonts w:ascii="IRMitra" w:hAnsi="IRMitra" w:cs="IRMitra"/>
          <w:sz w:val="28"/>
          <w:rtl/>
        </w:rPr>
        <w:t xml:space="preserve"> پیشانی</w:t>
      </w:r>
      <w:r w:rsidR="00916722" w:rsidRPr="00172037">
        <w:rPr>
          <w:rFonts w:ascii="IRMitra" w:hAnsi="IRMitra" w:cs="IRMitra"/>
          <w:sz w:val="28"/>
          <w:rtl/>
        </w:rPr>
        <w:t xml:space="preserve"> بشود</w:t>
      </w:r>
      <w:r w:rsidR="006F5124" w:rsidRPr="00172037">
        <w:rPr>
          <w:rFonts w:ascii="IRMitra" w:hAnsi="IRMitra" w:cs="IRMitra"/>
          <w:sz w:val="28"/>
          <w:rtl/>
        </w:rPr>
        <w:t xml:space="preserve"> و لذا تقابل آن دو از نوع تباین نخواهد بود</w:t>
      </w:r>
      <w:r w:rsidRPr="00172037">
        <w:rPr>
          <w:rFonts w:ascii="IRMitra" w:hAnsi="IRMitra" w:cs="IRMitra"/>
          <w:sz w:val="28"/>
          <w:rtl/>
        </w:rPr>
        <w:t xml:space="preserve"> </w:t>
      </w:r>
      <w:r w:rsidR="00D12E13" w:rsidRPr="00172037">
        <w:rPr>
          <w:rFonts w:ascii="IRMitra" w:hAnsi="IRMitra" w:cs="IRMitra"/>
          <w:sz w:val="28"/>
          <w:rtl/>
        </w:rPr>
        <w:t>و وجدانا این احتمال وجود دارد که مقصود از حرمت تغطیه راس، منابت شعر و پیشانی باشد، نه دیگر قسمتهای صورت و لذا اگر کسی احساس درد در گونه خود بکند،</w:t>
      </w:r>
      <w:r w:rsidR="00B87148" w:rsidRPr="00172037">
        <w:rPr>
          <w:rFonts w:ascii="IRMitra" w:hAnsi="IRMitra" w:cs="IRMitra"/>
          <w:sz w:val="28"/>
          <w:rtl/>
        </w:rPr>
        <w:t xml:space="preserve"> نمی گوید سرم درد می کند، اما اگر پیشانیش درد کند، عرفی است که بگوید سرم درد می کند.</w:t>
      </w:r>
    </w:p>
    <w:p w:rsidR="00B87148" w:rsidRPr="00172037" w:rsidRDefault="00B87148" w:rsidP="00D12E13">
      <w:pPr>
        <w:rPr>
          <w:rFonts w:ascii="IRMitra" w:hAnsi="IRMitra" w:cs="IRMitra"/>
          <w:sz w:val="28"/>
          <w:rtl/>
        </w:rPr>
      </w:pPr>
      <w:r w:rsidRPr="00172037">
        <w:rPr>
          <w:rFonts w:ascii="IRMitra" w:hAnsi="IRMitra" w:cs="IRMitra"/>
          <w:sz w:val="28"/>
          <w:rtl/>
        </w:rPr>
        <w:t>دو روایت هم به عنوان موید می توان برای این احتمال مطرح نمود:</w:t>
      </w:r>
    </w:p>
    <w:p w:rsidR="00B87148" w:rsidRPr="00172037" w:rsidRDefault="005B5713" w:rsidP="00D12E13">
      <w:pPr>
        <w:rPr>
          <w:rFonts w:ascii="IRMitra" w:hAnsi="IRMitra" w:cs="IRMitra"/>
          <w:sz w:val="28"/>
          <w:rtl/>
        </w:rPr>
      </w:pPr>
      <w:r w:rsidRPr="00172037">
        <w:rPr>
          <w:rFonts w:ascii="IRMitra" w:hAnsi="IRMitra" w:cs="IRMitra"/>
          <w:sz w:val="28"/>
          <w:rtl/>
        </w:rPr>
        <w:t>موید</w:t>
      </w:r>
      <w:r w:rsidR="00B87148" w:rsidRPr="00172037">
        <w:rPr>
          <w:rFonts w:ascii="IRMitra" w:hAnsi="IRMitra" w:cs="IRMitra"/>
          <w:sz w:val="28"/>
          <w:rtl/>
        </w:rPr>
        <w:t xml:space="preserve"> اول</w:t>
      </w:r>
      <w:r w:rsidR="00BA7822" w:rsidRPr="00172037">
        <w:rPr>
          <w:rFonts w:ascii="IRMitra" w:hAnsi="IRMitra" w:cs="IRMitra"/>
          <w:sz w:val="28"/>
          <w:rtl/>
        </w:rPr>
        <w:t>: صحیحه معاویة بن عمار</w:t>
      </w:r>
    </w:p>
    <w:p w:rsidR="00BF76CB" w:rsidRPr="00172037" w:rsidRDefault="00D46069" w:rsidP="00D12E13">
      <w:pPr>
        <w:rPr>
          <w:rFonts w:ascii="IRMitra" w:hAnsi="IRMitra" w:cs="IRMitra"/>
          <w:sz w:val="28"/>
          <w:rtl/>
        </w:rPr>
      </w:pPr>
      <w:r w:rsidRPr="00172037">
        <w:rPr>
          <w:rFonts w:ascii="IRMitra" w:hAnsi="IRMitra" w:cs="IRMitra"/>
          <w:sz w:val="28"/>
          <w:rtl/>
        </w:rPr>
        <w:t xml:space="preserve">مُحَمَّدُ بْنُ عَلِيِّ بْنِ الْحُسَيْنِ بِإِسْنَادِهِ عَنْ مُعَاوِيَةَ بْنِ عَمَّارٍ عَن‏أَبِي عَبْدِ اللَّهِ ع قَالَ: يُكْرَهُ لِلْمُحْرِمِ أَنْ يَجُوزَ </w:t>
      </w:r>
      <w:r w:rsidRPr="00172037">
        <w:rPr>
          <w:rFonts w:ascii="IRMitra" w:hAnsi="IRMitra" w:cs="IRMitra"/>
          <w:sz w:val="28"/>
          <w:rtl/>
        </w:rPr>
        <w:lastRenderedPageBreak/>
        <w:t>بِثَوْبِهِ فَوْقَ أَنْفِهِ وَ لَا بَأْسَ أَنْ يَمُدَّ الْمُحْرِمُ ثَوْبَهُ حَتَّى يَبْلُغَ أَنْفَهُ.</w:t>
      </w:r>
      <w:r w:rsidRPr="00172037">
        <w:rPr>
          <w:rStyle w:val="a9"/>
          <w:rFonts w:ascii="IRMitra" w:hAnsi="IRMitra" w:cs="IRMitra"/>
          <w:sz w:val="28"/>
          <w:rtl/>
        </w:rPr>
        <w:footnoteReference w:id="82"/>
      </w:r>
    </w:p>
    <w:p w:rsidR="0030165D" w:rsidRPr="00172037" w:rsidRDefault="0030165D" w:rsidP="000B5130">
      <w:pPr>
        <w:rPr>
          <w:rFonts w:ascii="IRMitra" w:hAnsi="IRMitra" w:cs="IRMitra"/>
          <w:sz w:val="28"/>
          <w:rtl/>
        </w:rPr>
      </w:pPr>
      <w:r w:rsidRPr="00172037">
        <w:rPr>
          <w:rFonts w:ascii="IRMitra" w:hAnsi="IRMitra" w:cs="IRMitra"/>
          <w:sz w:val="28"/>
          <w:rtl/>
        </w:rPr>
        <w:t>مقصود از فوق انف</w:t>
      </w:r>
      <w:r w:rsidR="00BA7822" w:rsidRPr="00172037">
        <w:rPr>
          <w:rFonts w:ascii="IRMitra" w:hAnsi="IRMitra" w:cs="IRMitra"/>
          <w:sz w:val="28"/>
          <w:rtl/>
        </w:rPr>
        <w:t>،</w:t>
      </w:r>
      <w:r w:rsidRPr="00172037">
        <w:rPr>
          <w:rFonts w:ascii="IRMitra" w:hAnsi="IRMitra" w:cs="IRMitra"/>
          <w:sz w:val="28"/>
          <w:rtl/>
        </w:rPr>
        <w:t xml:space="preserve"> همان پیشانی</w:t>
      </w:r>
      <w:r w:rsidR="00BA7822" w:rsidRPr="00172037">
        <w:rPr>
          <w:rFonts w:ascii="IRMitra" w:hAnsi="IRMitra" w:cs="IRMitra"/>
          <w:sz w:val="28"/>
          <w:rtl/>
        </w:rPr>
        <w:t xml:space="preserve"> است که امام علیه السلام فرموده پوشاندن آن کراهت دارد.</w:t>
      </w:r>
    </w:p>
    <w:p w:rsidR="00225366" w:rsidRPr="00172037" w:rsidRDefault="00A2509C" w:rsidP="000B5130">
      <w:pPr>
        <w:rPr>
          <w:rFonts w:ascii="IRMitra" w:hAnsi="IRMitra" w:cs="IRMitra"/>
          <w:sz w:val="28"/>
          <w:rtl/>
        </w:rPr>
      </w:pPr>
      <w:r w:rsidRPr="00172037">
        <w:rPr>
          <w:rFonts w:ascii="IRMitra" w:hAnsi="IRMitra" w:cs="IRMitra"/>
          <w:sz w:val="28"/>
          <w:rtl/>
        </w:rPr>
        <w:t>البته ما «یکره» را ظاهر د</w:t>
      </w:r>
      <w:r w:rsidR="00D46069" w:rsidRPr="00172037">
        <w:rPr>
          <w:rFonts w:ascii="IRMitra" w:hAnsi="IRMitra" w:cs="IRMitra"/>
          <w:sz w:val="28"/>
          <w:rtl/>
        </w:rPr>
        <w:t>ر حرمت نمی دانیم</w:t>
      </w:r>
      <w:r w:rsidRPr="00172037">
        <w:rPr>
          <w:rFonts w:ascii="IRMitra" w:hAnsi="IRMitra" w:cs="IRMitra"/>
          <w:sz w:val="28"/>
          <w:rtl/>
        </w:rPr>
        <w:t xml:space="preserve"> و آن را از این جهت مجمل</w:t>
      </w:r>
      <w:r w:rsidR="00B23A6F" w:rsidRPr="00172037">
        <w:rPr>
          <w:rFonts w:ascii="IRMitra" w:hAnsi="IRMitra" w:cs="IRMitra"/>
          <w:sz w:val="28"/>
          <w:rtl/>
        </w:rPr>
        <w:t xml:space="preserve"> می دانیم،</w:t>
      </w:r>
      <w:r w:rsidR="00D46069" w:rsidRPr="00172037">
        <w:rPr>
          <w:rFonts w:ascii="IRMitra" w:hAnsi="IRMitra" w:cs="IRMitra"/>
          <w:sz w:val="28"/>
          <w:rtl/>
        </w:rPr>
        <w:t xml:space="preserve"> اما به نظر</w:t>
      </w:r>
      <w:r w:rsidRPr="00172037">
        <w:rPr>
          <w:rFonts w:ascii="IRMitra" w:hAnsi="IRMitra" w:cs="IRMitra"/>
          <w:sz w:val="28"/>
          <w:rtl/>
        </w:rPr>
        <w:t xml:space="preserve"> کسانی همچون محقق</w:t>
      </w:r>
      <w:r w:rsidR="00D46069" w:rsidRPr="00172037">
        <w:rPr>
          <w:rFonts w:ascii="IRMitra" w:hAnsi="IRMitra" w:cs="IRMitra"/>
          <w:sz w:val="28"/>
          <w:rtl/>
        </w:rPr>
        <w:t xml:space="preserve"> خوئی و </w:t>
      </w:r>
      <w:r w:rsidRPr="00172037">
        <w:rPr>
          <w:rFonts w:ascii="IRMitra" w:hAnsi="IRMitra" w:cs="IRMitra"/>
          <w:sz w:val="28"/>
          <w:rtl/>
        </w:rPr>
        <w:t xml:space="preserve">آیة الله </w:t>
      </w:r>
      <w:r w:rsidR="00D46069" w:rsidRPr="00172037">
        <w:rPr>
          <w:rFonts w:ascii="IRMitra" w:hAnsi="IRMitra" w:cs="IRMitra"/>
          <w:sz w:val="28"/>
          <w:rtl/>
        </w:rPr>
        <w:t>سیستانی</w:t>
      </w:r>
      <w:r w:rsidRPr="00172037">
        <w:rPr>
          <w:rFonts w:ascii="IRMitra" w:hAnsi="IRMitra" w:cs="IRMitra"/>
          <w:sz w:val="28"/>
          <w:rtl/>
        </w:rPr>
        <w:t xml:space="preserve"> و زنجانی</w:t>
      </w:r>
      <w:r w:rsidR="00D46069" w:rsidRPr="00172037">
        <w:rPr>
          <w:rFonts w:ascii="IRMitra" w:hAnsi="IRMitra" w:cs="IRMitra"/>
          <w:sz w:val="28"/>
          <w:rtl/>
        </w:rPr>
        <w:t xml:space="preserve"> که</w:t>
      </w:r>
      <w:r w:rsidRPr="00172037">
        <w:rPr>
          <w:rFonts w:ascii="IRMitra" w:hAnsi="IRMitra" w:cs="IRMitra"/>
          <w:sz w:val="28"/>
          <w:rtl/>
        </w:rPr>
        <w:t xml:space="preserve"> آن را</w:t>
      </w:r>
      <w:r w:rsidR="00D46069" w:rsidRPr="00172037">
        <w:rPr>
          <w:rFonts w:ascii="IRMitra" w:hAnsi="IRMitra" w:cs="IRMitra"/>
          <w:sz w:val="28"/>
          <w:rtl/>
        </w:rPr>
        <w:t xml:space="preserve"> ظاهر در حرمت می دانند</w:t>
      </w:r>
      <w:r w:rsidRPr="00172037">
        <w:rPr>
          <w:rFonts w:ascii="IRMitra" w:hAnsi="IRMitra" w:cs="IRMitra"/>
          <w:sz w:val="28"/>
          <w:rtl/>
        </w:rPr>
        <w:t>،</w:t>
      </w:r>
      <w:r w:rsidR="00D46069" w:rsidRPr="00172037">
        <w:rPr>
          <w:rFonts w:ascii="IRMitra" w:hAnsi="IRMitra" w:cs="IRMitra"/>
          <w:sz w:val="28"/>
          <w:rtl/>
        </w:rPr>
        <w:t xml:space="preserve"> ای</w:t>
      </w:r>
      <w:r w:rsidRPr="00172037">
        <w:rPr>
          <w:rFonts w:ascii="IRMitra" w:hAnsi="IRMitra" w:cs="IRMitra"/>
          <w:sz w:val="28"/>
          <w:rtl/>
        </w:rPr>
        <w:t>ن روایت دلیل بر حرمت هم می شود</w:t>
      </w:r>
      <w:r w:rsidR="00225366" w:rsidRPr="00172037">
        <w:rPr>
          <w:rFonts w:ascii="IRMitra" w:hAnsi="IRMitra" w:cs="IRMitra"/>
          <w:sz w:val="28"/>
          <w:rtl/>
        </w:rPr>
        <w:t>.</w:t>
      </w:r>
    </w:p>
    <w:p w:rsidR="00CF21BF" w:rsidRPr="00172037" w:rsidRDefault="00225366" w:rsidP="000B5130">
      <w:pPr>
        <w:rPr>
          <w:rFonts w:ascii="IRMitra" w:hAnsi="IRMitra" w:cs="IRMitra"/>
          <w:sz w:val="28"/>
          <w:rtl/>
        </w:rPr>
      </w:pPr>
      <w:r w:rsidRPr="00172037">
        <w:rPr>
          <w:rFonts w:ascii="IRMitra" w:hAnsi="IRMitra" w:cs="IRMitra"/>
          <w:sz w:val="28"/>
          <w:rtl/>
        </w:rPr>
        <w:t>آیة الله سیستانی برای این مدعی که ظهور</w:t>
      </w:r>
      <w:r w:rsidR="00D46069" w:rsidRPr="00172037">
        <w:rPr>
          <w:rFonts w:ascii="IRMitra" w:hAnsi="IRMitra" w:cs="IRMitra"/>
          <w:sz w:val="28"/>
          <w:rtl/>
        </w:rPr>
        <w:t xml:space="preserve"> </w:t>
      </w:r>
      <w:r w:rsidRPr="00172037">
        <w:rPr>
          <w:rFonts w:ascii="IRMitra" w:hAnsi="IRMitra" w:cs="IRMitra"/>
          <w:sz w:val="28"/>
          <w:rtl/>
        </w:rPr>
        <w:t>«</w:t>
      </w:r>
      <w:r w:rsidR="00D46069" w:rsidRPr="00172037">
        <w:rPr>
          <w:rFonts w:ascii="IRMitra" w:hAnsi="IRMitra" w:cs="IRMitra"/>
          <w:sz w:val="28"/>
          <w:rtl/>
        </w:rPr>
        <w:t>یکره</w:t>
      </w:r>
      <w:r w:rsidRPr="00172037">
        <w:rPr>
          <w:rFonts w:ascii="IRMitra" w:hAnsi="IRMitra" w:cs="IRMitra"/>
          <w:sz w:val="28"/>
          <w:rtl/>
        </w:rPr>
        <w:t>»</w:t>
      </w:r>
      <w:r w:rsidR="00D46069" w:rsidRPr="00172037">
        <w:rPr>
          <w:rFonts w:ascii="IRMitra" w:hAnsi="IRMitra" w:cs="IRMitra"/>
          <w:sz w:val="28"/>
          <w:rtl/>
        </w:rPr>
        <w:t xml:space="preserve"> در تحریم است</w:t>
      </w:r>
      <w:r w:rsidRPr="00172037">
        <w:rPr>
          <w:rFonts w:ascii="IRMitra" w:hAnsi="IRMitra" w:cs="IRMitra"/>
          <w:sz w:val="28"/>
          <w:rtl/>
        </w:rPr>
        <w:t>، استدلال کرده به این روایت</w:t>
      </w:r>
      <w:r w:rsidR="00D46069" w:rsidRPr="00172037">
        <w:rPr>
          <w:rFonts w:ascii="IRMitra" w:hAnsi="IRMitra" w:cs="IRMitra"/>
          <w:sz w:val="28"/>
          <w:rtl/>
        </w:rPr>
        <w:t>: مُحَمَّدُ بْنُ يَعْقُوبَ عَنْ مُحَمَّدِ بْنِ يَحْيَى عَنْ أَحْمَدَ بْنِ مُحَمَّدٍ عَنِ الْحَسَنِ بْنِ مَحْبُوبٍ عَنْ سَيْفٍ التَّمَّارِ قَالَ: قُلْتُ لِأَبِي بَصِيرٍ أُحِبُّ أَنْ تَسْأَلَ أَبَا عَبْدِ اللَّهِ ع- عَنْ رَجُلٍ اسْتَبْدَلَ قَوْصَرَتَيْنِ فِيهِمَا بُسْرٌ مَطْبُوخٌ بِقَوْصَرَةٍ فِيهَا تَمْرٌ مُشَقَّقٌ قَالَ فَسَأَلَهُ أَبُو بَصِيرٍ عَنْ ذَلِكَ فَقَالَ هَذَا مَكْرُوهٌ فَقَالَ أَبُو بَصِيرٍ وَ لِمَ يُكْرَهُ فَقَالَ إِنَّ عَلِيَّ بْنَ أَبِي طَالِبٍ ع كَانَ يَكْرَهُ أَنْ يَسْتَبْدِلَ وَسْقاً مِنْ تَمْرِ الْمَدِينَةِ بِوَسْقَيْنِ مِنْ تَمْرِ خَيْبَرَ لِأَنَّ تَمْرَ الْمَدِينَةِ أَدْوَنُهُمَا وَ لَمْ يَكُنْ عَلِيٌّ ع يَكْرَهُ الْحَلَالَ.</w:t>
      </w:r>
      <w:r w:rsidR="00D46069" w:rsidRPr="00172037">
        <w:rPr>
          <w:rStyle w:val="a9"/>
          <w:rFonts w:ascii="IRMitra" w:hAnsi="IRMitra" w:cs="IRMitra"/>
          <w:sz w:val="28"/>
          <w:rtl/>
        </w:rPr>
        <w:footnoteReference w:id="83"/>
      </w:r>
    </w:p>
    <w:p w:rsidR="00D46069" w:rsidRPr="00172037" w:rsidRDefault="00225366" w:rsidP="00225366">
      <w:pPr>
        <w:rPr>
          <w:rFonts w:ascii="IRMitra" w:hAnsi="IRMitra" w:cs="IRMitra"/>
          <w:sz w:val="28"/>
          <w:rtl/>
        </w:rPr>
      </w:pPr>
      <w:r w:rsidRPr="00172037">
        <w:rPr>
          <w:rFonts w:ascii="IRMitra" w:hAnsi="IRMitra" w:cs="IRMitra"/>
          <w:sz w:val="28"/>
          <w:rtl/>
        </w:rPr>
        <w:t xml:space="preserve">ایشان به ذیل روایت استدلال کرده و فرموده از این ذیل استفاده </w:t>
      </w:r>
      <w:r w:rsidR="0030165D" w:rsidRPr="00172037">
        <w:rPr>
          <w:rFonts w:ascii="IRMitra" w:hAnsi="IRMitra" w:cs="IRMitra"/>
          <w:sz w:val="28"/>
          <w:rtl/>
        </w:rPr>
        <w:t xml:space="preserve">می شود که </w:t>
      </w:r>
      <w:r w:rsidR="00D617C4" w:rsidRPr="00172037">
        <w:rPr>
          <w:rFonts w:ascii="IRMitra" w:hAnsi="IRMitra" w:cs="IRMitra"/>
          <w:sz w:val="28"/>
          <w:rtl/>
        </w:rPr>
        <w:t>«</w:t>
      </w:r>
      <w:r w:rsidR="0030165D" w:rsidRPr="00172037">
        <w:rPr>
          <w:rFonts w:ascii="IRMitra" w:hAnsi="IRMitra" w:cs="IRMitra"/>
          <w:sz w:val="28"/>
          <w:rtl/>
        </w:rPr>
        <w:t>یکره</w:t>
      </w:r>
      <w:r w:rsidR="00D617C4" w:rsidRPr="00172037">
        <w:rPr>
          <w:rFonts w:ascii="IRMitra" w:hAnsi="IRMitra" w:cs="IRMitra"/>
          <w:sz w:val="28"/>
          <w:rtl/>
        </w:rPr>
        <w:t>» ظهور دارد که آن فعل حرام است، چون فرموده حضرت علی علیه السلام کراهت از حلال نداشت، پس معلوم می شود مکروه در لسان روایات به معنای حرمت است.</w:t>
      </w:r>
    </w:p>
    <w:p w:rsidR="0030165D" w:rsidRPr="00172037" w:rsidRDefault="0030165D" w:rsidP="007D04C5">
      <w:pPr>
        <w:rPr>
          <w:rFonts w:ascii="IRMitra" w:hAnsi="IRMitra" w:cs="IRMitra"/>
          <w:sz w:val="28"/>
          <w:rtl/>
        </w:rPr>
      </w:pPr>
      <w:r w:rsidRPr="00172037">
        <w:rPr>
          <w:rFonts w:ascii="IRMitra" w:hAnsi="IRMitra" w:cs="IRMitra"/>
          <w:sz w:val="28"/>
          <w:rtl/>
        </w:rPr>
        <w:t>البته ما توجیه کردیم</w:t>
      </w:r>
      <w:r w:rsidR="00D617C4" w:rsidRPr="00172037">
        <w:rPr>
          <w:rFonts w:ascii="IRMitra" w:hAnsi="IRMitra" w:cs="IRMitra"/>
          <w:sz w:val="28"/>
          <w:rtl/>
        </w:rPr>
        <w:t xml:space="preserve"> این روایت را به این معنا</w:t>
      </w:r>
      <w:r w:rsidRPr="00172037">
        <w:rPr>
          <w:rFonts w:ascii="IRMitra" w:hAnsi="IRMitra" w:cs="IRMitra"/>
          <w:sz w:val="28"/>
          <w:rtl/>
        </w:rPr>
        <w:t xml:space="preserve"> که قطعا حضرت علی علیه السلام از مکروه </w:t>
      </w:r>
      <w:r w:rsidRPr="00172037">
        <w:rPr>
          <w:rFonts w:ascii="IRMitra" w:hAnsi="IRMitra" w:cs="IRMitra"/>
          <w:sz w:val="28"/>
          <w:rtl/>
        </w:rPr>
        <w:lastRenderedPageBreak/>
        <w:t xml:space="preserve">بدش می آمد و این ذیل یعنی </w:t>
      </w:r>
      <w:r w:rsidR="007D04C5" w:rsidRPr="00172037">
        <w:rPr>
          <w:rFonts w:ascii="IRMitra" w:hAnsi="IRMitra" w:cs="IRMitra"/>
          <w:sz w:val="28"/>
          <w:rtl/>
        </w:rPr>
        <w:t>«لم یکن علی یکره الحلال</w:t>
      </w:r>
      <w:r w:rsidRPr="00172037">
        <w:rPr>
          <w:rFonts w:ascii="IRMitra" w:hAnsi="IRMitra" w:cs="IRMitra"/>
          <w:sz w:val="28"/>
          <w:rtl/>
        </w:rPr>
        <w:t xml:space="preserve"> کراهة شدیدة</w:t>
      </w:r>
      <w:r w:rsidR="007D04C5" w:rsidRPr="00172037">
        <w:rPr>
          <w:rFonts w:ascii="IRMitra" w:hAnsi="IRMitra" w:cs="IRMitra"/>
          <w:sz w:val="28"/>
          <w:rtl/>
        </w:rPr>
        <w:t>»</w:t>
      </w:r>
      <w:r w:rsidRPr="00172037">
        <w:rPr>
          <w:rFonts w:ascii="IRMitra" w:hAnsi="IRMitra" w:cs="IRMitra"/>
          <w:sz w:val="28"/>
          <w:rtl/>
        </w:rPr>
        <w:t xml:space="preserve"> که </w:t>
      </w:r>
      <w:r w:rsidR="007D04C5" w:rsidRPr="00172037">
        <w:rPr>
          <w:rFonts w:ascii="IRMitra" w:hAnsi="IRMitra" w:cs="IRMitra"/>
          <w:sz w:val="28"/>
          <w:rtl/>
        </w:rPr>
        <w:t>با این که حلال است،</w:t>
      </w:r>
      <w:r w:rsidRPr="00172037">
        <w:rPr>
          <w:rFonts w:ascii="IRMitra" w:hAnsi="IRMitra" w:cs="IRMitra"/>
          <w:sz w:val="28"/>
          <w:rtl/>
        </w:rPr>
        <w:t xml:space="preserve"> اما حتما آن را ترک کند</w:t>
      </w:r>
      <w:r w:rsidR="007D04C5" w:rsidRPr="00172037">
        <w:rPr>
          <w:rFonts w:ascii="IRMitra" w:hAnsi="IRMitra" w:cs="IRMitra"/>
          <w:sz w:val="28"/>
          <w:rtl/>
        </w:rPr>
        <w:t>،</w:t>
      </w:r>
      <w:r w:rsidRPr="00172037">
        <w:rPr>
          <w:rFonts w:ascii="IRMitra" w:hAnsi="IRMitra" w:cs="IRMitra"/>
          <w:sz w:val="28"/>
          <w:rtl/>
        </w:rPr>
        <w:t xml:space="preserve"> ولی </w:t>
      </w:r>
      <w:r w:rsidR="007D04C5" w:rsidRPr="00172037">
        <w:rPr>
          <w:rFonts w:ascii="IRMitra" w:hAnsi="IRMitra" w:cs="IRMitra"/>
          <w:sz w:val="28"/>
          <w:rtl/>
        </w:rPr>
        <w:t xml:space="preserve">این </w:t>
      </w:r>
      <w:r w:rsidRPr="00172037">
        <w:rPr>
          <w:rFonts w:ascii="IRMitra" w:hAnsi="IRMitra" w:cs="IRMitra"/>
          <w:sz w:val="28"/>
          <w:rtl/>
        </w:rPr>
        <w:t xml:space="preserve">دلیل نمی شود که هر جا </w:t>
      </w:r>
      <w:r w:rsidR="007D04C5" w:rsidRPr="00172037">
        <w:rPr>
          <w:rFonts w:ascii="IRMitra" w:hAnsi="IRMitra" w:cs="IRMitra"/>
          <w:sz w:val="28"/>
          <w:rtl/>
        </w:rPr>
        <w:t>«</w:t>
      </w:r>
      <w:r w:rsidRPr="00172037">
        <w:rPr>
          <w:rFonts w:ascii="IRMitra" w:hAnsi="IRMitra" w:cs="IRMitra"/>
          <w:sz w:val="28"/>
          <w:rtl/>
        </w:rPr>
        <w:t>یکره</w:t>
      </w:r>
      <w:r w:rsidR="007D04C5" w:rsidRPr="00172037">
        <w:rPr>
          <w:rFonts w:ascii="IRMitra" w:hAnsi="IRMitra" w:cs="IRMitra"/>
          <w:sz w:val="28"/>
          <w:rtl/>
        </w:rPr>
        <w:t>»</w:t>
      </w:r>
      <w:r w:rsidRPr="00172037">
        <w:rPr>
          <w:rFonts w:ascii="IRMitra" w:hAnsi="IRMitra" w:cs="IRMitra"/>
          <w:sz w:val="28"/>
          <w:rtl/>
        </w:rPr>
        <w:t xml:space="preserve"> بکار رفت، به معنای کراهت شدیده باشد</w:t>
      </w:r>
      <w:r w:rsidR="00634769" w:rsidRPr="00172037">
        <w:rPr>
          <w:rFonts w:ascii="IRMitra" w:hAnsi="IRMitra" w:cs="IRMitra"/>
          <w:sz w:val="28"/>
          <w:rtl/>
        </w:rPr>
        <w:t xml:space="preserve"> و لایجوز ارتکابه و این روایت می گوید حضرت کراهت شدیده داشته است و استعمال اعم از حقیقت است و دلیل نمی شود که هر جا یکره استعمال شد، دلالت بر حرمت کند.</w:t>
      </w:r>
    </w:p>
    <w:p w:rsidR="00121D37" w:rsidRPr="00172037" w:rsidRDefault="005B5713" w:rsidP="005B5713">
      <w:pPr>
        <w:rPr>
          <w:rFonts w:ascii="IRMitra" w:hAnsi="IRMitra" w:cs="IRMitra"/>
          <w:sz w:val="28"/>
          <w:rtl/>
        </w:rPr>
      </w:pPr>
      <w:r w:rsidRPr="00172037">
        <w:rPr>
          <w:rFonts w:ascii="IRMitra" w:hAnsi="IRMitra" w:cs="IRMitra"/>
          <w:sz w:val="28"/>
          <w:rtl/>
        </w:rPr>
        <w:t xml:space="preserve">موید دوم: </w:t>
      </w:r>
      <w:r w:rsidR="00354EED" w:rsidRPr="00172037">
        <w:rPr>
          <w:rFonts w:ascii="IRMitra" w:hAnsi="IRMitra" w:cs="IRMitra"/>
          <w:sz w:val="28"/>
          <w:rtl/>
        </w:rPr>
        <w:t>صحیحه حفص و هشام</w:t>
      </w:r>
    </w:p>
    <w:p w:rsidR="00306105" w:rsidRPr="00172037" w:rsidRDefault="00354EED" w:rsidP="005B5713">
      <w:pPr>
        <w:rPr>
          <w:rFonts w:ascii="IRMitra" w:hAnsi="IRMitra" w:cs="IRMitra"/>
          <w:sz w:val="28"/>
          <w:rtl/>
        </w:rPr>
      </w:pPr>
      <w:r w:rsidRPr="00172037">
        <w:rPr>
          <w:rFonts w:ascii="IRMitra" w:hAnsi="IRMitra" w:cs="IRMitra"/>
          <w:sz w:val="28"/>
          <w:rtl/>
        </w:rPr>
        <w:t>وَ بِإِسْنَادِهِ عَنْ حَفْصِ بْنِ الْبَخْتَرِيِّ وَ هِشَامِ بْنِ الْحَكَمِ جَمِيعاً عَنْ أَبِي عَبْدِ اللَّهِ ع أَنَّهُ قَالَ: يُكْرَهُ لِلْمُحْرِمِ أَنْ يَجُوزَ ثَوْبُهُ أَنْفَهُ مِنْ أَسْفَلَ وَ قَالَ اضْحَ لِمَنْ أَحْرَمْتَ لَهُ.</w:t>
      </w:r>
      <w:r w:rsidR="00CA761D" w:rsidRPr="00172037">
        <w:rPr>
          <w:rStyle w:val="a9"/>
          <w:rFonts w:ascii="IRMitra" w:hAnsi="IRMitra" w:cs="IRMitra"/>
          <w:sz w:val="28"/>
          <w:rtl/>
        </w:rPr>
        <w:footnoteReference w:id="84"/>
      </w:r>
      <w:r w:rsidRPr="00172037">
        <w:rPr>
          <w:rFonts w:ascii="IRMitra" w:hAnsi="IRMitra" w:cs="IRMitra"/>
          <w:sz w:val="28"/>
          <w:rtl/>
        </w:rPr>
        <w:t xml:space="preserve"> </w:t>
      </w:r>
    </w:p>
    <w:p w:rsidR="00354EED" w:rsidRPr="00172037" w:rsidRDefault="0046799F" w:rsidP="0046799F">
      <w:pPr>
        <w:rPr>
          <w:rFonts w:ascii="IRMitra" w:hAnsi="IRMitra" w:cs="IRMitra"/>
          <w:sz w:val="28"/>
          <w:rtl/>
        </w:rPr>
      </w:pPr>
      <w:r w:rsidRPr="00172037">
        <w:rPr>
          <w:rFonts w:ascii="IRMitra" w:hAnsi="IRMitra" w:cs="IRMitra"/>
          <w:sz w:val="28"/>
          <w:rtl/>
        </w:rPr>
        <w:t>این صحیحه اظهر از موید اول در دلالت است، زیرا در ابتداء فرموده</w:t>
      </w:r>
      <w:r w:rsidR="00354EED" w:rsidRPr="00172037">
        <w:rPr>
          <w:rFonts w:ascii="IRMitra" w:hAnsi="IRMitra" w:cs="IRMitra"/>
          <w:sz w:val="28"/>
          <w:rtl/>
        </w:rPr>
        <w:t xml:space="preserve"> </w:t>
      </w:r>
      <w:r w:rsidRPr="00172037">
        <w:rPr>
          <w:rFonts w:ascii="IRMitra" w:hAnsi="IRMitra" w:cs="IRMitra"/>
          <w:sz w:val="28"/>
          <w:rtl/>
        </w:rPr>
        <w:t>«</w:t>
      </w:r>
      <w:r w:rsidR="00354EED" w:rsidRPr="00172037">
        <w:rPr>
          <w:rFonts w:ascii="IRMitra" w:hAnsi="IRMitra" w:cs="IRMitra"/>
          <w:sz w:val="28"/>
          <w:rtl/>
        </w:rPr>
        <w:t>یکره للمحرم</w:t>
      </w:r>
      <w:r w:rsidRPr="00172037">
        <w:rPr>
          <w:rFonts w:ascii="IRMitra" w:hAnsi="IRMitra" w:cs="IRMitra"/>
          <w:sz w:val="28"/>
          <w:rtl/>
        </w:rPr>
        <w:t>»</w:t>
      </w:r>
      <w:r w:rsidR="00354EED" w:rsidRPr="00172037">
        <w:rPr>
          <w:rFonts w:ascii="IRMitra" w:hAnsi="IRMitra" w:cs="IRMitra"/>
          <w:sz w:val="28"/>
          <w:rtl/>
        </w:rPr>
        <w:t xml:space="preserve"> که لباسش</w:t>
      </w:r>
      <w:r w:rsidR="00CA761D" w:rsidRPr="00172037">
        <w:rPr>
          <w:rFonts w:ascii="IRMitra" w:hAnsi="IRMitra" w:cs="IRMitra"/>
          <w:sz w:val="28"/>
          <w:rtl/>
        </w:rPr>
        <w:t xml:space="preserve"> از </w:t>
      </w:r>
      <w:r w:rsidR="00883DA4" w:rsidRPr="00172037">
        <w:rPr>
          <w:rFonts w:ascii="IRMitra" w:hAnsi="IRMitra" w:cs="IRMitra"/>
          <w:sz w:val="28"/>
          <w:rtl/>
        </w:rPr>
        <w:t xml:space="preserve">طرف </w:t>
      </w:r>
      <w:r w:rsidR="00CA761D" w:rsidRPr="00172037">
        <w:rPr>
          <w:rFonts w:ascii="IRMitra" w:hAnsi="IRMitra" w:cs="IRMitra"/>
          <w:sz w:val="28"/>
          <w:rtl/>
        </w:rPr>
        <w:t xml:space="preserve">پایین </w:t>
      </w:r>
      <w:r w:rsidR="00883DA4" w:rsidRPr="00172037">
        <w:rPr>
          <w:rFonts w:ascii="IRMitra" w:hAnsi="IRMitra" w:cs="IRMitra"/>
          <w:sz w:val="28"/>
          <w:rtl/>
        </w:rPr>
        <w:t xml:space="preserve">به </w:t>
      </w:r>
      <w:r w:rsidR="00CA761D" w:rsidRPr="00172037">
        <w:rPr>
          <w:rFonts w:ascii="IRMitra" w:hAnsi="IRMitra" w:cs="IRMitra"/>
          <w:sz w:val="28"/>
          <w:rtl/>
        </w:rPr>
        <w:t>بالاتر از بینی اش</w:t>
      </w:r>
      <w:r w:rsidRPr="00172037">
        <w:rPr>
          <w:rFonts w:ascii="IRMitra" w:hAnsi="IRMitra" w:cs="IRMitra"/>
          <w:sz w:val="28"/>
          <w:rtl/>
        </w:rPr>
        <w:t xml:space="preserve"> که همان پیشانی باشد،</w:t>
      </w:r>
      <w:r w:rsidR="00883DA4" w:rsidRPr="00172037">
        <w:rPr>
          <w:rFonts w:ascii="IRMitra" w:hAnsi="IRMitra" w:cs="IRMitra"/>
          <w:sz w:val="28"/>
          <w:rtl/>
        </w:rPr>
        <w:t xml:space="preserve"> برسد</w:t>
      </w:r>
      <w:r w:rsidR="00CA761D" w:rsidRPr="00172037">
        <w:rPr>
          <w:rFonts w:ascii="IRMitra" w:hAnsi="IRMitra" w:cs="IRMitra"/>
          <w:sz w:val="28"/>
          <w:rtl/>
        </w:rPr>
        <w:t xml:space="preserve"> و بعد </w:t>
      </w:r>
      <w:r w:rsidR="00883DA4" w:rsidRPr="00172037">
        <w:rPr>
          <w:rFonts w:ascii="IRMitra" w:hAnsi="IRMitra" w:cs="IRMitra"/>
          <w:sz w:val="28"/>
          <w:rtl/>
        </w:rPr>
        <w:t xml:space="preserve">در ادامه </w:t>
      </w:r>
      <w:r w:rsidR="00CA761D" w:rsidRPr="00172037">
        <w:rPr>
          <w:rFonts w:ascii="IRMitra" w:hAnsi="IRMitra" w:cs="IRMitra"/>
          <w:sz w:val="28"/>
          <w:rtl/>
        </w:rPr>
        <w:t>فرمود</w:t>
      </w:r>
      <w:r w:rsidR="00883DA4" w:rsidRPr="00172037">
        <w:rPr>
          <w:rFonts w:ascii="IRMitra" w:hAnsi="IRMitra" w:cs="IRMitra"/>
          <w:sz w:val="28"/>
          <w:rtl/>
        </w:rPr>
        <w:t>ه</w:t>
      </w:r>
      <w:r w:rsidR="00CA761D" w:rsidRPr="00172037">
        <w:rPr>
          <w:rFonts w:ascii="IRMitra" w:hAnsi="IRMitra" w:cs="IRMitra"/>
          <w:sz w:val="28"/>
          <w:rtl/>
        </w:rPr>
        <w:t xml:space="preserve"> </w:t>
      </w:r>
      <w:r w:rsidR="00883DA4" w:rsidRPr="00172037">
        <w:rPr>
          <w:rFonts w:ascii="IRMitra" w:hAnsi="IRMitra" w:cs="IRMitra"/>
          <w:sz w:val="28"/>
          <w:rtl/>
        </w:rPr>
        <w:t>«</w:t>
      </w:r>
      <w:r w:rsidR="00CA761D" w:rsidRPr="00172037">
        <w:rPr>
          <w:rFonts w:ascii="IRMitra" w:hAnsi="IRMitra" w:cs="IRMitra"/>
          <w:sz w:val="28"/>
          <w:rtl/>
        </w:rPr>
        <w:t>اضح لمن احرمت له</w:t>
      </w:r>
      <w:r w:rsidR="00883DA4" w:rsidRPr="00172037">
        <w:rPr>
          <w:rFonts w:ascii="IRMitra" w:hAnsi="IRMitra" w:cs="IRMitra"/>
          <w:sz w:val="28"/>
          <w:rtl/>
        </w:rPr>
        <w:t>»</w:t>
      </w:r>
      <w:r w:rsidR="00B23A6F" w:rsidRPr="00172037">
        <w:rPr>
          <w:rFonts w:ascii="IRMitra" w:hAnsi="IRMitra" w:cs="IRMitra"/>
          <w:sz w:val="28"/>
          <w:rtl/>
        </w:rPr>
        <w:t xml:space="preserve"> که خطاب امر و ظهور آن در وجوب است و </w:t>
      </w:r>
      <w:r w:rsidR="00883DA4" w:rsidRPr="00172037">
        <w:rPr>
          <w:rFonts w:ascii="IRMitra" w:hAnsi="IRMitra" w:cs="IRMitra"/>
          <w:sz w:val="28"/>
          <w:rtl/>
        </w:rPr>
        <w:t xml:space="preserve">چون </w:t>
      </w:r>
      <w:r w:rsidR="00B23A6F" w:rsidRPr="00172037">
        <w:rPr>
          <w:rFonts w:ascii="IRMitra" w:hAnsi="IRMitra" w:cs="IRMitra"/>
          <w:sz w:val="28"/>
          <w:rtl/>
        </w:rPr>
        <w:t xml:space="preserve">در کنار </w:t>
      </w:r>
      <w:r w:rsidR="00883DA4" w:rsidRPr="00172037">
        <w:rPr>
          <w:rFonts w:ascii="IRMitra" w:hAnsi="IRMitra" w:cs="IRMitra"/>
          <w:sz w:val="28"/>
          <w:rtl/>
        </w:rPr>
        <w:t>«</w:t>
      </w:r>
      <w:r w:rsidR="00B23A6F" w:rsidRPr="00172037">
        <w:rPr>
          <w:rFonts w:ascii="IRMitra" w:hAnsi="IRMitra" w:cs="IRMitra"/>
          <w:sz w:val="28"/>
          <w:rtl/>
        </w:rPr>
        <w:t>یکره</w:t>
      </w:r>
      <w:r w:rsidR="00883DA4" w:rsidRPr="00172037">
        <w:rPr>
          <w:rFonts w:ascii="IRMitra" w:hAnsi="IRMitra" w:cs="IRMitra"/>
          <w:sz w:val="28"/>
          <w:rtl/>
        </w:rPr>
        <w:t>» آمده ،</w:t>
      </w:r>
      <w:r w:rsidR="00B23A6F" w:rsidRPr="00172037">
        <w:rPr>
          <w:rFonts w:ascii="IRMitra" w:hAnsi="IRMitra" w:cs="IRMitra"/>
          <w:sz w:val="28"/>
          <w:rtl/>
        </w:rPr>
        <w:t>آن هم ظهور در</w:t>
      </w:r>
      <w:r w:rsidR="0030446E">
        <w:rPr>
          <w:rFonts w:ascii="IRMitra" w:hAnsi="IRMitra" w:cs="IRMitra"/>
          <w:sz w:val="28"/>
          <w:rtl/>
        </w:rPr>
        <w:t xml:space="preserve"> </w:t>
      </w:r>
      <w:r w:rsidR="00B23A6F" w:rsidRPr="00172037">
        <w:rPr>
          <w:rFonts w:ascii="IRMitra" w:hAnsi="IRMitra" w:cs="IRMitra"/>
          <w:sz w:val="28"/>
          <w:rtl/>
        </w:rPr>
        <w:t xml:space="preserve">حکم الزامی </w:t>
      </w:r>
      <w:r w:rsidR="004A5D6D" w:rsidRPr="00172037">
        <w:rPr>
          <w:rFonts w:ascii="IRMitra" w:hAnsi="IRMitra" w:cs="IRMitra"/>
          <w:sz w:val="28"/>
          <w:rtl/>
        </w:rPr>
        <w:t xml:space="preserve">تحریمی </w:t>
      </w:r>
      <w:r w:rsidR="00B23A6F" w:rsidRPr="00172037">
        <w:rPr>
          <w:rFonts w:ascii="IRMitra" w:hAnsi="IRMitra" w:cs="IRMitra"/>
          <w:sz w:val="28"/>
          <w:rtl/>
        </w:rPr>
        <w:t>پیدا می کند.</w:t>
      </w:r>
    </w:p>
    <w:p w:rsidR="005A7EBC" w:rsidRPr="00172037" w:rsidRDefault="005A7EBC" w:rsidP="005A7EBC">
      <w:pPr>
        <w:rPr>
          <w:rFonts w:ascii="IRMitra" w:hAnsi="IRMitra" w:cs="IRMitra"/>
          <w:sz w:val="28"/>
          <w:rtl/>
        </w:rPr>
      </w:pPr>
      <w:r w:rsidRPr="00172037">
        <w:rPr>
          <w:rFonts w:ascii="IRMitra" w:hAnsi="IRMitra" w:cs="IRMitra"/>
          <w:sz w:val="28"/>
          <w:rtl/>
        </w:rPr>
        <w:t>پس ستر همه وجه بر محرم حرام است</w:t>
      </w:r>
      <w:r w:rsidR="00B55E50" w:rsidRPr="00172037">
        <w:rPr>
          <w:rFonts w:ascii="IRMitra" w:hAnsi="IRMitra" w:cs="IRMitra"/>
          <w:sz w:val="28"/>
          <w:rtl/>
        </w:rPr>
        <w:t xml:space="preserve"> و همچنین معظم وجه که پیشانی هم داخل در آن باشد و لو علی الاحتیاط فی الاخیر</w:t>
      </w:r>
      <w:r w:rsidR="004A5D6D" w:rsidRPr="00172037">
        <w:rPr>
          <w:rFonts w:ascii="IRMitra" w:hAnsi="IRMitra" w:cs="IRMitra"/>
          <w:sz w:val="28"/>
          <w:rtl/>
        </w:rPr>
        <w:t>،</w:t>
      </w:r>
      <w:r w:rsidRPr="00172037">
        <w:rPr>
          <w:rFonts w:ascii="IRMitra" w:hAnsi="IRMitra" w:cs="IRMitra"/>
          <w:sz w:val="28"/>
          <w:rtl/>
        </w:rPr>
        <w:t xml:space="preserve"> ولی تغطیه خصوص جبهه دلیلی بر حرمتش نداریم</w:t>
      </w:r>
      <w:r w:rsidR="004A5D6D" w:rsidRPr="00172037">
        <w:rPr>
          <w:rFonts w:ascii="IRMitra" w:hAnsi="IRMitra" w:cs="IRMitra"/>
          <w:sz w:val="28"/>
          <w:rtl/>
        </w:rPr>
        <w:t>.</w:t>
      </w:r>
    </w:p>
    <w:p w:rsidR="003454AE" w:rsidRPr="00172037" w:rsidRDefault="000835BC" w:rsidP="005A7EBC">
      <w:pPr>
        <w:rPr>
          <w:rFonts w:ascii="IRMitra" w:hAnsi="IRMitra" w:cs="IRMitra"/>
          <w:sz w:val="28"/>
          <w:rtl/>
        </w:rPr>
      </w:pPr>
      <w:r w:rsidRPr="00172037">
        <w:rPr>
          <w:rFonts w:ascii="IRMitra" w:hAnsi="IRMitra" w:cs="IRMitra"/>
          <w:sz w:val="28"/>
          <w:rtl/>
        </w:rPr>
        <w:t>البته در مقابل دو روایت وجود دارد که ظاهرش خلاف نتیجه ای است که ما گرفتیم، زیرا ظاهر آن جواز ستر وجه به همراه پیشانی است:</w:t>
      </w:r>
    </w:p>
    <w:p w:rsidR="00D923CB" w:rsidRPr="00172037" w:rsidRDefault="005E5214" w:rsidP="00BC2AC7">
      <w:pPr>
        <w:pStyle w:val="af"/>
        <w:numPr>
          <w:ilvl w:val="0"/>
          <w:numId w:val="4"/>
        </w:numPr>
        <w:rPr>
          <w:rFonts w:ascii="IRMitra" w:hAnsi="IRMitra" w:cs="IRMitra"/>
          <w:sz w:val="28"/>
          <w:rtl/>
        </w:rPr>
      </w:pPr>
      <w:r w:rsidRPr="00172037">
        <w:rPr>
          <w:rFonts w:ascii="IRMitra" w:hAnsi="IRMitra" w:cs="IRMitra"/>
          <w:sz w:val="28"/>
          <w:rtl/>
        </w:rPr>
        <w:lastRenderedPageBreak/>
        <w:t>مُحَمَّدُ بْنُ عَلِيِّ بْنِ الْحُسَيْنِ بِإِسْنَادِهِ عَنْ مَنْصُورِ بْنِ حَازِمٍ قَالَ: رَأَيْتُ أَبَا عَبْدِ اللَّهِ ع وَ قَدْ تَوَضَّأَ وَ هُوَ مُحْرِمٌ ثُمَّ أَخَذَ مِنْدِيلًا فَمَسَحَ بِهِ وَجْهَهُ.</w:t>
      </w:r>
      <w:r w:rsidRPr="00172037">
        <w:rPr>
          <w:rStyle w:val="a9"/>
          <w:rFonts w:ascii="IRMitra" w:hAnsi="IRMitra" w:cs="IRMitra"/>
          <w:sz w:val="28"/>
          <w:rtl/>
        </w:rPr>
        <w:footnoteReference w:id="85"/>
      </w:r>
    </w:p>
    <w:p w:rsidR="00D923CB" w:rsidRPr="00172037" w:rsidRDefault="00D923CB" w:rsidP="000B5130">
      <w:pPr>
        <w:rPr>
          <w:rFonts w:ascii="IRMitra" w:hAnsi="IRMitra" w:cs="IRMitra"/>
          <w:sz w:val="28"/>
          <w:rtl/>
        </w:rPr>
      </w:pPr>
      <w:r w:rsidRPr="00172037">
        <w:rPr>
          <w:rFonts w:ascii="IRMitra" w:hAnsi="IRMitra" w:cs="IRMitra"/>
          <w:sz w:val="28"/>
          <w:rtl/>
        </w:rPr>
        <w:t>انسا</w:t>
      </w:r>
      <w:r w:rsidR="00BC2AC7" w:rsidRPr="00172037">
        <w:rPr>
          <w:rFonts w:ascii="IRMitra" w:hAnsi="IRMitra" w:cs="IRMitra"/>
          <w:sz w:val="28"/>
          <w:rtl/>
        </w:rPr>
        <w:t xml:space="preserve">ن طبعا پیشانی را هم به همراه دیگر قسمت های صورت خشک می کند، زیرا متعارف این است که دون و </w:t>
      </w:r>
      <w:r w:rsidRPr="00172037">
        <w:rPr>
          <w:rFonts w:ascii="IRMitra" w:hAnsi="IRMitra" w:cs="IRMitra"/>
          <w:sz w:val="28"/>
          <w:rtl/>
        </w:rPr>
        <w:t>فوق وجه را بعد وضو با هم خشک می کنند.</w:t>
      </w:r>
    </w:p>
    <w:p w:rsidR="00D923CB" w:rsidRPr="00172037" w:rsidRDefault="00D923CB" w:rsidP="00D41999">
      <w:pPr>
        <w:rPr>
          <w:rFonts w:ascii="IRMitra" w:hAnsi="IRMitra" w:cs="IRMitra"/>
          <w:sz w:val="28"/>
          <w:rtl/>
        </w:rPr>
      </w:pPr>
      <w:r w:rsidRPr="00172037">
        <w:rPr>
          <w:rFonts w:ascii="IRMitra" w:hAnsi="IRMitra" w:cs="IRMitra"/>
          <w:sz w:val="28"/>
          <w:rtl/>
        </w:rPr>
        <w:t xml:space="preserve">و لکن </w:t>
      </w:r>
      <w:r w:rsidR="00D41999" w:rsidRPr="00172037">
        <w:rPr>
          <w:rFonts w:ascii="IRMitra" w:hAnsi="IRMitra" w:cs="IRMitra"/>
          <w:sz w:val="28"/>
          <w:rtl/>
        </w:rPr>
        <w:t>این روایت</w:t>
      </w:r>
      <w:r w:rsidRPr="00172037">
        <w:rPr>
          <w:rFonts w:ascii="IRMitra" w:hAnsi="IRMitra" w:cs="IRMitra"/>
          <w:sz w:val="28"/>
          <w:rtl/>
        </w:rPr>
        <w:t xml:space="preserve"> در مورد ساتر غیر مستقر است</w:t>
      </w:r>
      <w:r w:rsidR="00D41999" w:rsidRPr="00172037">
        <w:rPr>
          <w:rFonts w:ascii="IRMitra" w:hAnsi="IRMitra" w:cs="IRMitra"/>
          <w:sz w:val="28"/>
          <w:rtl/>
        </w:rPr>
        <w:t xml:space="preserve"> و در این مورد متلزم می شویم به جواز ستر پیشانی به ساتر غیر مستقر، اما این روایت دلیل</w:t>
      </w:r>
      <w:r w:rsidRPr="00172037">
        <w:rPr>
          <w:rFonts w:ascii="IRMitra" w:hAnsi="IRMitra" w:cs="IRMitra"/>
          <w:sz w:val="28"/>
          <w:rtl/>
        </w:rPr>
        <w:t xml:space="preserve"> </w:t>
      </w:r>
      <w:r w:rsidR="00D41999" w:rsidRPr="00172037">
        <w:rPr>
          <w:rFonts w:ascii="IRMitra" w:hAnsi="IRMitra" w:cs="IRMitra"/>
          <w:sz w:val="28"/>
          <w:rtl/>
        </w:rPr>
        <w:t>بر تسری به ساتر مستقر نمی شود.</w:t>
      </w:r>
    </w:p>
    <w:p w:rsidR="005E5214" w:rsidRPr="00172037" w:rsidRDefault="00791B1B" w:rsidP="000B5130">
      <w:pPr>
        <w:rPr>
          <w:rFonts w:ascii="IRMitra" w:hAnsi="IRMitra" w:cs="IRMitra"/>
          <w:sz w:val="28"/>
          <w:rtl/>
        </w:rPr>
      </w:pPr>
      <w:r w:rsidRPr="00172037">
        <w:rPr>
          <w:rFonts w:ascii="IRMitra" w:hAnsi="IRMitra" w:cs="IRMitra"/>
          <w:sz w:val="28"/>
          <w:rtl/>
        </w:rPr>
        <w:t xml:space="preserve">لذا </w:t>
      </w:r>
      <w:r w:rsidR="005E5214" w:rsidRPr="00172037">
        <w:rPr>
          <w:rFonts w:ascii="IRMitra" w:hAnsi="IRMitra" w:cs="IRMitra"/>
          <w:sz w:val="28"/>
          <w:rtl/>
        </w:rPr>
        <w:t>ستر پیشانی به ساتر غیر مستقر جایز است به دلیل همین روایت</w:t>
      </w:r>
      <w:r w:rsidR="00B55E50" w:rsidRPr="00172037">
        <w:rPr>
          <w:rFonts w:ascii="IRMitra" w:hAnsi="IRMitra" w:cs="IRMitra"/>
          <w:sz w:val="28"/>
          <w:rtl/>
        </w:rPr>
        <w:t>.</w:t>
      </w:r>
    </w:p>
    <w:p w:rsidR="00B55E50" w:rsidRPr="00172037" w:rsidRDefault="00B55E50" w:rsidP="00BC2AC7">
      <w:pPr>
        <w:pStyle w:val="af"/>
        <w:numPr>
          <w:ilvl w:val="0"/>
          <w:numId w:val="4"/>
        </w:numPr>
        <w:rPr>
          <w:rFonts w:ascii="IRMitra" w:hAnsi="IRMitra" w:cs="IRMitra"/>
          <w:sz w:val="28"/>
          <w:rtl/>
        </w:rPr>
      </w:pPr>
      <w:r w:rsidRPr="00172037">
        <w:rPr>
          <w:rFonts w:ascii="IRMitra" w:hAnsi="IRMitra" w:cs="IRMitra"/>
          <w:sz w:val="28"/>
          <w:rtl/>
        </w:rPr>
        <w:t>وَ عَنْ مُحَمَّدِ بْنِ يَحْيَى عَنْ أَحْمَدَ بْنِ مُحَمَّدٍ عَنْ مُحَمَّدِ بْنِ سِنَانٍ عَنْ عَبْدِ الْمَلِكِ الْقُمِّيِّ قَالَ: قُلْتُ لِأَبِي عَبْدِ اللَّهِ ع الرَّجُلُ يَتَوَضَّأُ ثُمَّ يُجَلِّلُ وَجْهَهُ بِالْمِنْدِيلِ يُخَمِّرُهُ كُلَّهُ قَالَ لَا بَأْسَ.</w:t>
      </w:r>
      <w:r w:rsidRPr="00172037">
        <w:rPr>
          <w:rStyle w:val="a9"/>
          <w:rFonts w:ascii="IRMitra" w:hAnsi="IRMitra" w:cs="IRMitra"/>
          <w:sz w:val="28"/>
          <w:rtl/>
        </w:rPr>
        <w:footnoteReference w:id="86"/>
      </w:r>
    </w:p>
    <w:p w:rsidR="00B55E50" w:rsidRPr="00172037" w:rsidRDefault="00791B1B" w:rsidP="000B5130">
      <w:pPr>
        <w:rPr>
          <w:rFonts w:ascii="IRMitra" w:hAnsi="IRMitra" w:cs="IRMitra"/>
          <w:sz w:val="28"/>
          <w:rtl/>
        </w:rPr>
      </w:pPr>
      <w:r w:rsidRPr="00172037">
        <w:rPr>
          <w:rFonts w:ascii="IRMitra" w:hAnsi="IRMitra" w:cs="IRMitra"/>
          <w:sz w:val="28"/>
          <w:rtl/>
        </w:rPr>
        <w:t>این روایت</w:t>
      </w:r>
      <w:r w:rsidR="00B55E50" w:rsidRPr="00172037">
        <w:rPr>
          <w:rFonts w:ascii="IRMitra" w:hAnsi="IRMitra" w:cs="IRMitra"/>
          <w:sz w:val="28"/>
          <w:rtl/>
        </w:rPr>
        <w:t xml:space="preserve"> سندا ضعیف است</w:t>
      </w:r>
      <w:r w:rsidRPr="00172037">
        <w:rPr>
          <w:rFonts w:ascii="IRMitra" w:hAnsi="IRMitra" w:cs="IRMitra"/>
          <w:sz w:val="28"/>
          <w:rtl/>
        </w:rPr>
        <w:t>،</w:t>
      </w:r>
      <w:r w:rsidR="00B55E50" w:rsidRPr="00172037">
        <w:rPr>
          <w:rFonts w:ascii="IRMitra" w:hAnsi="IRMitra" w:cs="IRMitra"/>
          <w:sz w:val="28"/>
          <w:rtl/>
        </w:rPr>
        <w:t xml:space="preserve"> ولی دلالت</w:t>
      </w:r>
      <w:r w:rsidRPr="00172037">
        <w:rPr>
          <w:rFonts w:ascii="IRMitra" w:hAnsi="IRMitra" w:cs="IRMitra"/>
          <w:sz w:val="28"/>
          <w:rtl/>
        </w:rPr>
        <w:t>ا</w:t>
      </w:r>
      <w:r w:rsidR="00B55E50" w:rsidRPr="00172037">
        <w:rPr>
          <w:rFonts w:ascii="IRMitra" w:hAnsi="IRMitra" w:cs="IRMitra"/>
          <w:sz w:val="28"/>
          <w:rtl/>
        </w:rPr>
        <w:t xml:space="preserve"> خوب است</w:t>
      </w:r>
      <w:r w:rsidRPr="00172037">
        <w:rPr>
          <w:rFonts w:ascii="IRMitra" w:hAnsi="IRMitra" w:cs="IRMitra"/>
          <w:sz w:val="28"/>
          <w:rtl/>
        </w:rPr>
        <w:t>.</w:t>
      </w:r>
    </w:p>
    <w:p w:rsidR="00B55E50" w:rsidRPr="00172037" w:rsidRDefault="00B55E50" w:rsidP="00F20EBA">
      <w:pPr>
        <w:rPr>
          <w:rFonts w:ascii="IRMitra" w:hAnsi="IRMitra" w:cs="IRMitra"/>
          <w:sz w:val="28"/>
          <w:rtl/>
        </w:rPr>
      </w:pPr>
      <w:r w:rsidRPr="00172037">
        <w:rPr>
          <w:rFonts w:ascii="IRMitra" w:hAnsi="IRMitra" w:cs="IRMitra"/>
          <w:sz w:val="28"/>
          <w:rtl/>
        </w:rPr>
        <w:t xml:space="preserve">ان قلت: در صحیحه عبد الله بن سنان آمده بود </w:t>
      </w:r>
      <w:r w:rsidR="00B12156" w:rsidRPr="00172037">
        <w:rPr>
          <w:rFonts w:ascii="IRMitra" w:hAnsi="IRMitra" w:cs="IRMitra"/>
          <w:sz w:val="28"/>
          <w:rtl/>
        </w:rPr>
        <w:t>«</w:t>
      </w:r>
      <w:r w:rsidRPr="00172037">
        <w:rPr>
          <w:rFonts w:ascii="IRMitra" w:hAnsi="IRMitra" w:cs="IRMitra"/>
          <w:sz w:val="28"/>
          <w:rtl/>
        </w:rPr>
        <w:t>ما لم یصبک راسک</w:t>
      </w:r>
      <w:r w:rsidR="00B12156" w:rsidRPr="00172037">
        <w:rPr>
          <w:rFonts w:ascii="IRMitra" w:hAnsi="IRMitra" w:cs="IRMitra"/>
          <w:sz w:val="28"/>
          <w:rtl/>
        </w:rPr>
        <w:t>» و این عبارت روایت، شامل ستر راس به ساتر غیر مستقر هم می شود</w:t>
      </w:r>
      <w:r w:rsidR="00F20EBA" w:rsidRPr="00172037">
        <w:rPr>
          <w:rFonts w:ascii="IRMitra" w:hAnsi="IRMitra" w:cs="IRMitra"/>
          <w:sz w:val="28"/>
          <w:rtl/>
        </w:rPr>
        <w:t>،</w:t>
      </w:r>
      <w:r w:rsidR="00833A3D" w:rsidRPr="00172037">
        <w:rPr>
          <w:rFonts w:ascii="IRMitra" w:hAnsi="IRMitra" w:cs="IRMitra"/>
          <w:sz w:val="28"/>
          <w:rtl/>
        </w:rPr>
        <w:t xml:space="preserve"> و</w:t>
      </w:r>
      <w:r w:rsidR="00F20EBA" w:rsidRPr="00172037">
        <w:rPr>
          <w:rFonts w:ascii="IRMitra" w:hAnsi="IRMitra" w:cs="IRMitra"/>
          <w:sz w:val="28"/>
          <w:rtl/>
        </w:rPr>
        <w:t xml:space="preserve"> به بیان دیگر؛</w:t>
      </w:r>
      <w:r w:rsidR="00833A3D" w:rsidRPr="00172037">
        <w:rPr>
          <w:rFonts w:ascii="IRMitra" w:hAnsi="IRMitra" w:cs="IRMitra"/>
          <w:sz w:val="28"/>
          <w:rtl/>
        </w:rPr>
        <w:t xml:space="preserve"> این </w:t>
      </w:r>
      <w:r w:rsidR="00F20EBA" w:rsidRPr="00172037">
        <w:rPr>
          <w:rFonts w:ascii="IRMitra" w:hAnsi="IRMitra" w:cs="IRMitra"/>
          <w:sz w:val="28"/>
          <w:rtl/>
        </w:rPr>
        <w:t xml:space="preserve">عبارت </w:t>
      </w:r>
      <w:r w:rsidR="00833A3D" w:rsidRPr="00172037">
        <w:rPr>
          <w:rFonts w:ascii="IRMitra" w:hAnsi="IRMitra" w:cs="IRMitra"/>
          <w:sz w:val="28"/>
          <w:rtl/>
        </w:rPr>
        <w:t>شامل اصابت بعض الراس هم می شود، زیرا اصابه با جسد با اصابه به بعض هم م</w:t>
      </w:r>
      <w:r w:rsidR="006E5098" w:rsidRPr="00172037">
        <w:rPr>
          <w:rFonts w:ascii="IRMitra" w:hAnsi="IRMitra" w:cs="IRMitra"/>
          <w:sz w:val="28"/>
          <w:rtl/>
        </w:rPr>
        <w:t>ی سازد</w:t>
      </w:r>
      <w:r w:rsidR="00833A3D" w:rsidRPr="00172037">
        <w:rPr>
          <w:rFonts w:ascii="IRMitra" w:hAnsi="IRMitra" w:cs="IRMitra"/>
          <w:sz w:val="28"/>
          <w:rtl/>
        </w:rPr>
        <w:t xml:space="preserve"> و نسبت به اصابت مستقر و غیر مستقر </w:t>
      </w:r>
      <w:r w:rsidR="00833A3D" w:rsidRPr="00172037">
        <w:rPr>
          <w:rFonts w:ascii="IRMitra" w:hAnsi="IRMitra" w:cs="IRMitra"/>
          <w:sz w:val="28"/>
          <w:rtl/>
        </w:rPr>
        <w:lastRenderedPageBreak/>
        <w:t xml:space="preserve">اطلاق دارد، پس اصابت </w:t>
      </w:r>
      <w:r w:rsidR="006E5098" w:rsidRPr="00172037">
        <w:rPr>
          <w:rFonts w:ascii="IRMitra" w:hAnsi="IRMitra" w:cs="IRMitra"/>
          <w:sz w:val="28"/>
          <w:rtl/>
        </w:rPr>
        <w:t>به ساتر</w:t>
      </w:r>
      <w:r w:rsidR="00076603" w:rsidRPr="00172037">
        <w:rPr>
          <w:rFonts w:ascii="IRMitra" w:hAnsi="IRMitra" w:cs="IRMitra"/>
          <w:sz w:val="28"/>
          <w:rtl/>
        </w:rPr>
        <w:t xml:space="preserve"> غیر</w:t>
      </w:r>
      <w:r w:rsidR="006E5098" w:rsidRPr="00172037">
        <w:rPr>
          <w:rFonts w:ascii="IRMitra" w:hAnsi="IRMitra" w:cs="IRMitra"/>
          <w:sz w:val="28"/>
          <w:rtl/>
        </w:rPr>
        <w:t xml:space="preserve"> مستقر</w:t>
      </w:r>
      <w:r w:rsidR="00833A3D" w:rsidRPr="00172037">
        <w:rPr>
          <w:rFonts w:ascii="IRMitra" w:hAnsi="IRMitra" w:cs="IRMitra"/>
          <w:sz w:val="28"/>
          <w:rtl/>
        </w:rPr>
        <w:t xml:space="preserve"> هم جایز نیست.</w:t>
      </w:r>
    </w:p>
    <w:p w:rsidR="00CF0E7E" w:rsidRPr="00172037" w:rsidRDefault="00CF0E7E" w:rsidP="000B5130">
      <w:pPr>
        <w:rPr>
          <w:rFonts w:ascii="IRMitra" w:hAnsi="IRMitra" w:cs="IRMitra"/>
          <w:sz w:val="28"/>
          <w:rtl/>
        </w:rPr>
      </w:pPr>
      <w:r w:rsidRPr="00172037">
        <w:rPr>
          <w:rFonts w:ascii="IRMitra" w:hAnsi="IRMitra" w:cs="IRMitra"/>
          <w:sz w:val="28"/>
          <w:rtl/>
        </w:rPr>
        <w:t>قل</w:t>
      </w:r>
      <w:r w:rsidR="00076603" w:rsidRPr="00172037">
        <w:rPr>
          <w:rFonts w:ascii="IRMitra" w:hAnsi="IRMitra" w:cs="IRMitra"/>
          <w:sz w:val="28"/>
          <w:rtl/>
        </w:rPr>
        <w:t>ت: شاید حکم منابت الشعر، اشد از پیشانی بوده</w:t>
      </w:r>
      <w:r w:rsidRPr="00172037">
        <w:rPr>
          <w:rFonts w:ascii="IRMitra" w:hAnsi="IRMitra" w:cs="IRMitra"/>
          <w:sz w:val="28"/>
          <w:rtl/>
        </w:rPr>
        <w:t xml:space="preserve"> و تستر آن به ساتر غیر مستقر هم جایز نباشد</w:t>
      </w:r>
      <w:r w:rsidR="00076603" w:rsidRPr="00172037">
        <w:rPr>
          <w:rFonts w:ascii="IRMitra" w:hAnsi="IRMitra" w:cs="IRMitra"/>
          <w:sz w:val="28"/>
          <w:rtl/>
        </w:rPr>
        <w:t>،</w:t>
      </w:r>
      <w:r w:rsidR="00A701C4" w:rsidRPr="00172037">
        <w:rPr>
          <w:rFonts w:ascii="IRMitra" w:hAnsi="IRMitra" w:cs="IRMitra"/>
          <w:sz w:val="28"/>
          <w:rtl/>
        </w:rPr>
        <w:t xml:space="preserve"> ولی در پیشانی</w:t>
      </w:r>
      <w:r w:rsidRPr="00172037">
        <w:rPr>
          <w:rFonts w:ascii="IRMitra" w:hAnsi="IRMitra" w:cs="IRMitra"/>
          <w:sz w:val="28"/>
          <w:rtl/>
        </w:rPr>
        <w:t xml:space="preserve"> این طور نباشد.</w:t>
      </w:r>
    </w:p>
    <w:p w:rsidR="00D47713" w:rsidRPr="00172037" w:rsidRDefault="00A701C4" w:rsidP="000B5130">
      <w:pPr>
        <w:rPr>
          <w:rFonts w:ascii="IRMitra" w:hAnsi="IRMitra" w:cs="IRMitra"/>
          <w:sz w:val="28"/>
          <w:rtl/>
        </w:rPr>
      </w:pPr>
      <w:r w:rsidRPr="00172037">
        <w:rPr>
          <w:rFonts w:ascii="IRMitra" w:hAnsi="IRMitra" w:cs="IRMitra"/>
          <w:sz w:val="28"/>
          <w:rtl/>
        </w:rPr>
        <w:t>لذا</w:t>
      </w:r>
      <w:r w:rsidR="00D47713" w:rsidRPr="00172037">
        <w:rPr>
          <w:rFonts w:ascii="IRMitra" w:hAnsi="IRMitra" w:cs="IRMitra"/>
          <w:sz w:val="28"/>
          <w:rtl/>
        </w:rPr>
        <w:t xml:space="preserve"> ما در تغطیه تم</w:t>
      </w:r>
      <w:r w:rsidR="00A230ED" w:rsidRPr="00172037">
        <w:rPr>
          <w:rFonts w:ascii="IRMitra" w:hAnsi="IRMitra" w:cs="IRMitra"/>
          <w:sz w:val="28"/>
          <w:rtl/>
        </w:rPr>
        <w:t>ام الوجه بین ساتر مستقر و غیر مستقر</w:t>
      </w:r>
      <w:r w:rsidR="00D47713" w:rsidRPr="00172037">
        <w:rPr>
          <w:rFonts w:ascii="IRMitra" w:hAnsi="IRMitra" w:cs="IRMitra"/>
          <w:sz w:val="28"/>
          <w:rtl/>
        </w:rPr>
        <w:t xml:space="preserve"> تفصیل می دهیم</w:t>
      </w:r>
      <w:r w:rsidR="00A230ED" w:rsidRPr="00172037">
        <w:rPr>
          <w:rFonts w:ascii="IRMitra" w:hAnsi="IRMitra" w:cs="IRMitra"/>
          <w:sz w:val="28"/>
          <w:rtl/>
        </w:rPr>
        <w:t>،</w:t>
      </w:r>
      <w:r w:rsidR="00D47713" w:rsidRPr="00172037">
        <w:rPr>
          <w:rFonts w:ascii="IRMitra" w:hAnsi="IRMitra" w:cs="IRMitra"/>
          <w:sz w:val="28"/>
          <w:rtl/>
        </w:rPr>
        <w:t xml:space="preserve"> اما در تغطیه راس حتی تغطیه بعض الراس هم به هرگونه ساتری حرام است.</w:t>
      </w:r>
    </w:p>
    <w:p w:rsidR="00D47713" w:rsidRPr="00172037" w:rsidRDefault="007D6ADA" w:rsidP="000B5130">
      <w:pPr>
        <w:rPr>
          <w:rFonts w:ascii="IRMitra" w:hAnsi="IRMitra" w:cs="IRMitra"/>
          <w:sz w:val="28"/>
          <w:rtl/>
        </w:rPr>
      </w:pPr>
      <w:r w:rsidRPr="00172037">
        <w:rPr>
          <w:rFonts w:ascii="IRMitra" w:hAnsi="IRMitra" w:cs="IRMitra"/>
          <w:sz w:val="28"/>
          <w:rtl/>
        </w:rPr>
        <w:t>و اگر هم کسی این تفصیل را نپذیرد و بگوید احتمال فرق بین این دو نمی دهیم، نهایتا دو روایت مذکور اخص مطلق از صحیحه عبد الله بن سنان می شود</w:t>
      </w:r>
      <w:r w:rsidR="004002AB" w:rsidRPr="00172037">
        <w:rPr>
          <w:rFonts w:ascii="IRMitra" w:hAnsi="IRMitra" w:cs="IRMitra"/>
          <w:sz w:val="28"/>
          <w:rtl/>
        </w:rPr>
        <w:t xml:space="preserve"> و در نتیجه بایستی این صحیحه را بر اصابت به ساتر مستقر حمل نمود.</w:t>
      </w:r>
    </w:p>
    <w:p w:rsidR="00920983" w:rsidRPr="00172037" w:rsidRDefault="00920983" w:rsidP="000B5130">
      <w:pPr>
        <w:rPr>
          <w:rFonts w:ascii="IRMitra" w:hAnsi="IRMitra" w:cs="IRMitra"/>
          <w:sz w:val="28"/>
          <w:rtl/>
        </w:rPr>
      </w:pPr>
      <w:r w:rsidRPr="00172037">
        <w:rPr>
          <w:rFonts w:ascii="IRMitra" w:hAnsi="IRMitra" w:cs="IRMitra"/>
          <w:sz w:val="28"/>
          <w:rtl/>
        </w:rPr>
        <w:t>فرع دوم</w:t>
      </w:r>
    </w:p>
    <w:p w:rsidR="00920983" w:rsidRPr="00172037" w:rsidRDefault="00920983" w:rsidP="000B5130">
      <w:pPr>
        <w:rPr>
          <w:rFonts w:ascii="IRMitra" w:hAnsi="IRMitra" w:cs="IRMitra"/>
          <w:sz w:val="28"/>
          <w:rtl/>
        </w:rPr>
      </w:pPr>
      <w:r w:rsidRPr="00172037">
        <w:rPr>
          <w:rFonts w:ascii="IRMitra" w:hAnsi="IRMitra" w:cs="IRMitra"/>
          <w:sz w:val="28"/>
          <w:rtl/>
        </w:rPr>
        <w:t>آیا تغطیه بعض الراس حرام است یا حلال؟</w:t>
      </w:r>
    </w:p>
    <w:p w:rsidR="00810D20" w:rsidRPr="00172037" w:rsidRDefault="00810D20" w:rsidP="004002AB">
      <w:pPr>
        <w:rPr>
          <w:rFonts w:ascii="IRMitra" w:hAnsi="IRMitra" w:cs="IRMitra"/>
          <w:sz w:val="28"/>
          <w:rtl/>
        </w:rPr>
      </w:pPr>
      <w:r w:rsidRPr="00172037">
        <w:rPr>
          <w:rFonts w:ascii="IRMitra" w:hAnsi="IRMitra" w:cs="IRMitra"/>
          <w:sz w:val="28"/>
          <w:rtl/>
        </w:rPr>
        <w:t>مرحوم علامه در منتهی فرموده</w:t>
      </w:r>
      <w:r w:rsidR="004002AB" w:rsidRPr="00172037">
        <w:rPr>
          <w:rFonts w:ascii="IRMitra" w:hAnsi="IRMitra" w:cs="IRMitra"/>
          <w:sz w:val="28"/>
          <w:rtl/>
        </w:rPr>
        <w:t>:</w:t>
      </w:r>
      <w:r w:rsidRPr="00172037">
        <w:rPr>
          <w:rFonts w:ascii="IRMitra" w:hAnsi="IRMitra" w:cs="IRMitra"/>
          <w:sz w:val="28"/>
          <w:rtl/>
        </w:rPr>
        <w:t xml:space="preserve"> نهی مذکور در روایات</w:t>
      </w:r>
      <w:r w:rsidR="004002AB" w:rsidRPr="00172037">
        <w:rPr>
          <w:rFonts w:ascii="IRMitra" w:hAnsi="IRMitra" w:cs="IRMitra"/>
          <w:sz w:val="28"/>
          <w:rtl/>
        </w:rPr>
        <w:t xml:space="preserve"> مطلق بوده و</w:t>
      </w:r>
      <w:r w:rsidRPr="00172037">
        <w:rPr>
          <w:rFonts w:ascii="IRMitra" w:hAnsi="IRMitra" w:cs="IRMitra"/>
          <w:sz w:val="28"/>
          <w:rtl/>
        </w:rPr>
        <w:t xml:space="preserve"> شامل تغطیه بعض الراس هم می شود</w:t>
      </w:r>
      <w:r w:rsidR="004002AB" w:rsidRPr="00172037">
        <w:rPr>
          <w:rFonts w:ascii="IRMitra" w:hAnsi="IRMitra" w:cs="IRMitra"/>
          <w:sz w:val="28"/>
          <w:rtl/>
        </w:rPr>
        <w:t>،</w:t>
      </w:r>
      <w:r w:rsidRPr="00172037">
        <w:rPr>
          <w:rFonts w:ascii="IRMitra" w:hAnsi="IRMitra" w:cs="IRMitra"/>
          <w:sz w:val="28"/>
          <w:rtl/>
        </w:rPr>
        <w:t xml:space="preserve"> مثل حرمت حلق که شامل بعض راس هم می شود.</w:t>
      </w:r>
    </w:p>
    <w:p w:rsidR="00810D20" w:rsidRPr="00172037" w:rsidRDefault="0082304C" w:rsidP="000B5130">
      <w:pPr>
        <w:rPr>
          <w:rFonts w:ascii="IRMitra" w:hAnsi="IRMitra" w:cs="IRMitra"/>
          <w:sz w:val="28"/>
          <w:rtl/>
        </w:rPr>
      </w:pPr>
      <w:r w:rsidRPr="00172037">
        <w:rPr>
          <w:rFonts w:ascii="IRMitra" w:hAnsi="IRMitra" w:cs="IRMitra"/>
          <w:sz w:val="28"/>
          <w:rtl/>
        </w:rPr>
        <w:t>نقد بعض اجلاء</w:t>
      </w:r>
      <w:r w:rsidR="004002AB" w:rsidRPr="00172037">
        <w:rPr>
          <w:rFonts w:ascii="IRMitra" w:hAnsi="IRMitra" w:cs="IRMitra"/>
          <w:sz w:val="28"/>
          <w:rtl/>
        </w:rPr>
        <w:t xml:space="preserve"> بر کلام علامه</w:t>
      </w:r>
    </w:p>
    <w:p w:rsidR="00810D20" w:rsidRPr="00172037" w:rsidRDefault="004002AB" w:rsidP="000B5130">
      <w:pPr>
        <w:rPr>
          <w:rFonts w:ascii="IRMitra" w:hAnsi="IRMitra" w:cs="IRMitra"/>
          <w:sz w:val="28"/>
          <w:rtl/>
        </w:rPr>
      </w:pPr>
      <w:r w:rsidRPr="00172037">
        <w:rPr>
          <w:rFonts w:ascii="IRMitra" w:hAnsi="IRMitra" w:cs="IRMitra"/>
          <w:sz w:val="28"/>
          <w:rtl/>
        </w:rPr>
        <w:t xml:space="preserve">این کلام ناتمام است و لذا </w:t>
      </w:r>
      <w:r w:rsidR="004C4E5F" w:rsidRPr="00172037">
        <w:rPr>
          <w:rFonts w:ascii="IRMitra" w:hAnsi="IRMitra" w:cs="IRMitra"/>
          <w:sz w:val="28"/>
          <w:rtl/>
        </w:rPr>
        <w:t>اگر گفته شود ستر العورة کنید، و ما ستر بعض عورت کنیم،</w:t>
      </w:r>
      <w:r w:rsidR="00810D20" w:rsidRPr="00172037">
        <w:rPr>
          <w:rFonts w:ascii="IRMitra" w:hAnsi="IRMitra" w:cs="IRMitra"/>
          <w:sz w:val="28"/>
          <w:rtl/>
        </w:rPr>
        <w:t xml:space="preserve"> صدق </w:t>
      </w:r>
      <w:r w:rsidR="004C4E5F" w:rsidRPr="00172037">
        <w:rPr>
          <w:rFonts w:ascii="IRMitra" w:hAnsi="IRMitra" w:cs="IRMitra"/>
          <w:sz w:val="28"/>
          <w:rtl/>
        </w:rPr>
        <w:t>ستر عورت نمی کند.</w:t>
      </w:r>
    </w:p>
    <w:p w:rsidR="004C4E5F" w:rsidRPr="00172037" w:rsidRDefault="0082304C" w:rsidP="000B5130">
      <w:pPr>
        <w:rPr>
          <w:rFonts w:ascii="IRMitra" w:hAnsi="IRMitra" w:cs="IRMitra"/>
          <w:sz w:val="28"/>
          <w:rtl/>
        </w:rPr>
      </w:pPr>
      <w:r w:rsidRPr="00172037">
        <w:rPr>
          <w:rFonts w:ascii="IRMitra" w:hAnsi="IRMitra" w:cs="IRMitra"/>
          <w:sz w:val="28"/>
          <w:rtl/>
        </w:rPr>
        <w:t>مناقشه در کلام بعض اجلاء</w:t>
      </w:r>
    </w:p>
    <w:p w:rsidR="00810D20" w:rsidRPr="00172037" w:rsidRDefault="00202A3B" w:rsidP="00765FFF">
      <w:pPr>
        <w:rPr>
          <w:rFonts w:ascii="IRMitra" w:hAnsi="IRMitra" w:cs="IRMitra"/>
          <w:sz w:val="28"/>
          <w:rtl/>
        </w:rPr>
      </w:pPr>
      <w:r w:rsidRPr="00172037">
        <w:rPr>
          <w:rFonts w:ascii="IRMitra" w:hAnsi="IRMitra" w:cs="IRMitra"/>
          <w:sz w:val="28"/>
          <w:rtl/>
        </w:rPr>
        <w:t>به نظر ما</w:t>
      </w:r>
      <w:r w:rsidR="00810D20" w:rsidRPr="00172037">
        <w:rPr>
          <w:rFonts w:ascii="IRMitra" w:hAnsi="IRMitra" w:cs="IRMitra"/>
          <w:sz w:val="28"/>
          <w:rtl/>
        </w:rPr>
        <w:t xml:space="preserve"> مناسبات حکم و موضوع فرق می کند</w:t>
      </w:r>
      <w:r w:rsidRPr="00172037">
        <w:rPr>
          <w:rFonts w:ascii="IRMitra" w:hAnsi="IRMitra" w:cs="IRMitra"/>
          <w:sz w:val="28"/>
          <w:rtl/>
        </w:rPr>
        <w:t>،</w:t>
      </w:r>
      <w:r w:rsidR="0082304C" w:rsidRPr="00172037">
        <w:rPr>
          <w:rFonts w:ascii="IRMitra" w:hAnsi="IRMitra" w:cs="IRMitra"/>
          <w:sz w:val="28"/>
          <w:rtl/>
        </w:rPr>
        <w:t xml:space="preserve"> مثلا لاتنتف ابطک با انتف ابط</w:t>
      </w:r>
      <w:r w:rsidR="00810D20" w:rsidRPr="00172037">
        <w:rPr>
          <w:rFonts w:ascii="IRMitra" w:hAnsi="IRMitra" w:cs="IRMitra"/>
          <w:sz w:val="28"/>
          <w:rtl/>
        </w:rPr>
        <w:t xml:space="preserve">ک فرق می کند و اگر </w:t>
      </w:r>
      <w:r w:rsidR="00810D20" w:rsidRPr="00172037">
        <w:rPr>
          <w:rFonts w:ascii="IRMitra" w:hAnsi="IRMitra" w:cs="IRMitra"/>
          <w:sz w:val="28"/>
          <w:rtl/>
        </w:rPr>
        <w:lastRenderedPageBreak/>
        <w:t>امر شود و فقط یک ابط</w:t>
      </w:r>
      <w:r w:rsidRPr="00172037">
        <w:rPr>
          <w:rFonts w:ascii="IRMitra" w:hAnsi="IRMitra" w:cs="IRMitra"/>
          <w:sz w:val="28"/>
          <w:rtl/>
        </w:rPr>
        <w:t xml:space="preserve"> را</w:t>
      </w:r>
      <w:r w:rsidR="00810D20" w:rsidRPr="00172037">
        <w:rPr>
          <w:rFonts w:ascii="IRMitra" w:hAnsi="IRMitra" w:cs="IRMitra"/>
          <w:sz w:val="28"/>
          <w:rtl/>
        </w:rPr>
        <w:t xml:space="preserve"> نتف کند</w:t>
      </w:r>
      <w:r w:rsidRPr="00172037">
        <w:rPr>
          <w:rFonts w:ascii="IRMitra" w:hAnsi="IRMitra" w:cs="IRMitra"/>
          <w:sz w:val="28"/>
          <w:rtl/>
        </w:rPr>
        <w:t>، می گویند یکی را نتف نکردی،</w:t>
      </w:r>
      <w:r w:rsidR="00765FFF" w:rsidRPr="00172037">
        <w:rPr>
          <w:rFonts w:ascii="IRMitra" w:hAnsi="IRMitra" w:cs="IRMitra"/>
          <w:sz w:val="28"/>
          <w:rtl/>
        </w:rPr>
        <w:t xml:space="preserve"> زیرا ظاهر امر به نتف ابط، نتف ابطین است،</w:t>
      </w:r>
      <w:r w:rsidR="00810D20" w:rsidRPr="00172037">
        <w:rPr>
          <w:rFonts w:ascii="IRMitra" w:hAnsi="IRMitra" w:cs="IRMitra"/>
          <w:sz w:val="28"/>
          <w:rtl/>
        </w:rPr>
        <w:t xml:space="preserve"> اما اگر کسی یک ابط را نتف کند، نهی را معصیت کرده است،</w:t>
      </w:r>
      <w:r w:rsidR="00765FFF" w:rsidRPr="00172037">
        <w:rPr>
          <w:rFonts w:ascii="IRMitra" w:hAnsi="IRMitra" w:cs="IRMitra"/>
          <w:sz w:val="28"/>
          <w:rtl/>
        </w:rPr>
        <w:t xml:space="preserve"> زیرا نهی از نتف ابط، قطعا شامل نتف یک ابط هم می شود و این به جهت است که</w:t>
      </w:r>
      <w:r w:rsidR="00810D20" w:rsidRPr="00172037">
        <w:rPr>
          <w:rFonts w:ascii="IRMitra" w:hAnsi="IRMitra" w:cs="IRMitra"/>
          <w:sz w:val="28"/>
          <w:rtl/>
        </w:rPr>
        <w:t xml:space="preserve"> مناسبات حکم و موضوع فرق می کند</w:t>
      </w:r>
      <w:r w:rsidR="00212511" w:rsidRPr="00172037">
        <w:rPr>
          <w:rFonts w:ascii="IRMitra" w:hAnsi="IRMitra" w:cs="IRMitra"/>
          <w:sz w:val="28"/>
          <w:rtl/>
        </w:rPr>
        <w:t>،مثلا ظاهر امر به ستر عورت</w:t>
      </w:r>
      <w:r w:rsidR="00810D20" w:rsidRPr="00172037">
        <w:rPr>
          <w:rFonts w:ascii="IRMitra" w:hAnsi="IRMitra" w:cs="IRMitra"/>
          <w:sz w:val="28"/>
          <w:rtl/>
        </w:rPr>
        <w:t xml:space="preserve"> این است که همه</w:t>
      </w:r>
      <w:r w:rsidR="0013670C" w:rsidRPr="00172037">
        <w:rPr>
          <w:rFonts w:ascii="IRMitra" w:hAnsi="IRMitra" w:cs="IRMitra"/>
          <w:sz w:val="28"/>
          <w:rtl/>
        </w:rPr>
        <w:t xml:space="preserve"> عورت بایستی</w:t>
      </w:r>
      <w:r w:rsidR="00810D20" w:rsidRPr="00172037">
        <w:rPr>
          <w:rFonts w:ascii="IRMitra" w:hAnsi="IRMitra" w:cs="IRMitra"/>
          <w:sz w:val="28"/>
          <w:rtl/>
        </w:rPr>
        <w:t xml:space="preserve"> پوشیده شود به خاطر رعایت عفاف</w:t>
      </w:r>
      <w:r w:rsidR="0013670C" w:rsidRPr="00172037">
        <w:rPr>
          <w:rFonts w:ascii="IRMitra" w:hAnsi="IRMitra" w:cs="IRMitra"/>
          <w:sz w:val="28"/>
          <w:rtl/>
        </w:rPr>
        <w:t>،</w:t>
      </w:r>
      <w:r w:rsidR="00810D20" w:rsidRPr="00172037">
        <w:rPr>
          <w:rFonts w:ascii="IRMitra" w:hAnsi="IRMitra" w:cs="IRMitra"/>
          <w:sz w:val="28"/>
          <w:rtl/>
        </w:rPr>
        <w:t xml:space="preserve"> اما اگر بگویند لاتکشف العورة و فقط بعض را بپوشاند می گویند تو امتثال نهی نکردی.</w:t>
      </w:r>
    </w:p>
    <w:p w:rsidR="00810D20" w:rsidRPr="00172037" w:rsidRDefault="00810D20" w:rsidP="000B5130">
      <w:pPr>
        <w:rPr>
          <w:rFonts w:ascii="IRMitra" w:hAnsi="IRMitra" w:cs="IRMitra"/>
          <w:sz w:val="28"/>
          <w:rtl/>
        </w:rPr>
      </w:pPr>
      <w:r w:rsidRPr="00172037">
        <w:rPr>
          <w:rFonts w:ascii="IRMitra" w:hAnsi="IRMitra" w:cs="IRMitra"/>
          <w:sz w:val="28"/>
          <w:rtl/>
        </w:rPr>
        <w:t>علامه</w:t>
      </w:r>
      <w:r w:rsidR="0013670C" w:rsidRPr="00172037">
        <w:rPr>
          <w:rFonts w:ascii="IRMitra" w:hAnsi="IRMitra" w:cs="IRMitra"/>
          <w:sz w:val="28"/>
          <w:rtl/>
        </w:rPr>
        <w:t xml:space="preserve"> هم</w:t>
      </w:r>
      <w:r w:rsidRPr="00172037">
        <w:rPr>
          <w:rFonts w:ascii="IRMitra" w:hAnsi="IRMitra" w:cs="IRMitra"/>
          <w:sz w:val="28"/>
          <w:rtl/>
        </w:rPr>
        <w:t xml:space="preserve"> در منتهی ادعایش این است که</w:t>
      </w:r>
      <w:r w:rsidR="00010A55" w:rsidRPr="00172037">
        <w:rPr>
          <w:rFonts w:ascii="IRMitra" w:hAnsi="IRMitra" w:cs="IRMitra"/>
          <w:sz w:val="28"/>
          <w:rtl/>
        </w:rPr>
        <w:t xml:space="preserve"> مناسبات حکم و موضوع</w:t>
      </w:r>
      <w:r w:rsidR="0013670C" w:rsidRPr="00172037">
        <w:rPr>
          <w:rFonts w:ascii="IRMitra" w:hAnsi="IRMitra" w:cs="IRMitra"/>
          <w:sz w:val="28"/>
          <w:rtl/>
        </w:rPr>
        <w:t xml:space="preserve"> در این جا مستلزم حرمت تغطیه بعض الراس است.</w:t>
      </w:r>
    </w:p>
    <w:p w:rsidR="00CF21BF" w:rsidRPr="00172037" w:rsidRDefault="00354EED"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16</w:t>
      </w:r>
      <w:r w:rsidR="0030446E">
        <w:rPr>
          <w:rFonts w:ascii="IRMitra" w:hAnsi="IRMitra" w:cs="IRMitra"/>
          <w:szCs w:val="28"/>
          <w:rtl/>
        </w:rPr>
        <w:t xml:space="preserve"> = </w:t>
      </w:r>
      <w:r w:rsidR="00CF21BF" w:rsidRPr="00172037">
        <w:rPr>
          <w:rFonts w:ascii="IRMitra" w:hAnsi="IRMitra" w:cs="IRMitra"/>
          <w:szCs w:val="28"/>
          <w:rtl/>
        </w:rPr>
        <w:t xml:space="preserve"> </w:t>
      </w:r>
      <w:r w:rsidRPr="00172037">
        <w:rPr>
          <w:rFonts w:ascii="IRMitra" w:hAnsi="IRMitra" w:cs="IRMitra"/>
          <w:szCs w:val="28"/>
          <w:rtl/>
        </w:rPr>
        <w:t>7</w:t>
      </w:r>
      <w:r w:rsidR="00CF21BF" w:rsidRPr="00172037">
        <w:rPr>
          <w:rFonts w:ascii="IRMitra" w:hAnsi="IRMitra" w:cs="IRMitra"/>
          <w:szCs w:val="28"/>
          <w:rtl/>
        </w:rPr>
        <w:t>/ 7/ 92</w:t>
      </w:r>
    </w:p>
    <w:p w:rsidR="000F089C" w:rsidRPr="00172037" w:rsidRDefault="000F089C" w:rsidP="000F089C">
      <w:pPr>
        <w:rPr>
          <w:rFonts w:ascii="IRMitra" w:hAnsi="IRMitra" w:cs="IRMitra"/>
          <w:sz w:val="28"/>
          <w:rtl/>
        </w:rPr>
      </w:pPr>
      <w:r w:rsidRPr="00172037">
        <w:rPr>
          <w:rFonts w:ascii="IRMitra" w:hAnsi="IRMitra" w:cs="IRMitra"/>
          <w:sz w:val="28"/>
          <w:rtl/>
        </w:rPr>
        <w:t>نکته درباره وثاقت وهب بن وهب</w:t>
      </w:r>
    </w:p>
    <w:p w:rsidR="000F089C" w:rsidRPr="00172037" w:rsidRDefault="000F089C" w:rsidP="000F089C">
      <w:pPr>
        <w:rPr>
          <w:rFonts w:ascii="IRMitra" w:hAnsi="IRMitra" w:cs="IRMitra"/>
          <w:sz w:val="28"/>
          <w:rtl/>
        </w:rPr>
      </w:pPr>
      <w:r w:rsidRPr="00172037">
        <w:rPr>
          <w:rFonts w:ascii="IRMitra" w:hAnsi="IRMitra" w:cs="IRMitra"/>
          <w:sz w:val="28"/>
          <w:rtl/>
        </w:rPr>
        <w:t>از ابن غضائری نقل شد که درباره روایات این شخص از امامت صادق علیه السلام گفت: لایوثق بها علی اکثر النسخ و یوثق بها علی بعض النسخ.</w:t>
      </w:r>
    </w:p>
    <w:p w:rsidR="000F089C" w:rsidRPr="00172037" w:rsidRDefault="000F089C" w:rsidP="000F089C">
      <w:pPr>
        <w:rPr>
          <w:rFonts w:ascii="IRMitra" w:hAnsi="IRMitra" w:cs="IRMitra"/>
          <w:sz w:val="28"/>
          <w:rtl/>
        </w:rPr>
      </w:pPr>
      <w:r w:rsidRPr="00172037">
        <w:rPr>
          <w:rFonts w:ascii="IRMitra" w:hAnsi="IRMitra" w:cs="IRMitra"/>
          <w:sz w:val="28"/>
          <w:rtl/>
        </w:rPr>
        <w:t>آیة الله زنجانی نسخه یوثق بها را پذیرفتند و کذاب بودن او را هم توجیه کرده اند به این که به این خاطر به او کذاب گفته شده که از جهت کیفی، در مجلس هارون کذب بزرگی درباره کفتر بازی گفت، و مقصود این نبوده که زیاد کذب می گفته و منافات ندارد که روایات امام صادق علیه السلام را درست نقل کند و می شود که شخصی اهل کذب در زمینه ای باشد، اما نسبت به روایات امام معصوم دروغ نبندد.</w:t>
      </w:r>
    </w:p>
    <w:p w:rsidR="000F089C" w:rsidRPr="00172037" w:rsidRDefault="000F089C" w:rsidP="000F089C">
      <w:pPr>
        <w:rPr>
          <w:rFonts w:ascii="IRMitra" w:hAnsi="IRMitra" w:cs="IRMitra"/>
          <w:sz w:val="28"/>
          <w:rtl/>
        </w:rPr>
      </w:pPr>
      <w:r w:rsidRPr="00172037">
        <w:rPr>
          <w:rFonts w:ascii="IRMitra" w:hAnsi="IRMitra" w:cs="IRMitra"/>
          <w:sz w:val="28"/>
          <w:rtl/>
        </w:rPr>
        <w:lastRenderedPageBreak/>
        <w:t>اما ما گفتیم که استدراک از قاضی عامی بودن اوست و نه از بد بودن او که آیة الله زنجانی فرمودند.</w:t>
      </w:r>
    </w:p>
    <w:p w:rsidR="009C720A" w:rsidRPr="00172037" w:rsidRDefault="009C720A" w:rsidP="000F089C">
      <w:pPr>
        <w:rPr>
          <w:rFonts w:ascii="IRMitra" w:hAnsi="IRMitra" w:cs="IRMitra"/>
          <w:sz w:val="28"/>
          <w:rtl/>
        </w:rPr>
      </w:pPr>
      <w:r w:rsidRPr="00172037">
        <w:rPr>
          <w:rFonts w:ascii="IRMitra" w:hAnsi="IRMitra" w:cs="IRMitra"/>
          <w:sz w:val="28"/>
          <w:rtl/>
        </w:rPr>
        <w:t>ادامه فرع دوم</w:t>
      </w:r>
    </w:p>
    <w:p w:rsidR="009C720A" w:rsidRPr="00172037" w:rsidRDefault="00725101" w:rsidP="004E4B78">
      <w:pPr>
        <w:rPr>
          <w:rFonts w:ascii="IRMitra" w:hAnsi="IRMitra" w:cs="IRMitra"/>
          <w:sz w:val="28"/>
          <w:rtl/>
        </w:rPr>
      </w:pPr>
      <w:r w:rsidRPr="00172037">
        <w:rPr>
          <w:rFonts w:ascii="IRMitra" w:hAnsi="IRMitra" w:cs="IRMitra"/>
          <w:sz w:val="28"/>
          <w:rtl/>
        </w:rPr>
        <w:t>آیا تغطیه بعض الراس حرام است؟</w:t>
      </w:r>
    </w:p>
    <w:p w:rsidR="00725101" w:rsidRPr="00172037" w:rsidRDefault="00725101" w:rsidP="004E4B78">
      <w:pPr>
        <w:rPr>
          <w:rFonts w:ascii="IRMitra" w:hAnsi="IRMitra" w:cs="IRMitra"/>
          <w:sz w:val="28"/>
          <w:rtl/>
        </w:rPr>
      </w:pPr>
      <w:r w:rsidRPr="00172037">
        <w:rPr>
          <w:rFonts w:ascii="IRMitra" w:hAnsi="IRMitra" w:cs="IRMitra"/>
          <w:sz w:val="28"/>
          <w:rtl/>
        </w:rPr>
        <w:t>مشهور: حرام است</w:t>
      </w:r>
    </w:p>
    <w:p w:rsidR="00742C89" w:rsidRPr="00172037" w:rsidRDefault="00785393" w:rsidP="004E4B78">
      <w:pPr>
        <w:rPr>
          <w:rFonts w:ascii="IRMitra" w:hAnsi="IRMitra" w:cs="IRMitra"/>
          <w:sz w:val="28"/>
          <w:rtl/>
        </w:rPr>
      </w:pPr>
      <w:r w:rsidRPr="00172037">
        <w:rPr>
          <w:rFonts w:ascii="IRMitra" w:hAnsi="IRMitra" w:cs="IRMitra"/>
          <w:sz w:val="28"/>
          <w:rtl/>
        </w:rPr>
        <w:t>ادله</w:t>
      </w:r>
      <w:r w:rsidR="00742C89" w:rsidRPr="00172037">
        <w:rPr>
          <w:rFonts w:ascii="IRMitra" w:hAnsi="IRMitra" w:cs="IRMitra"/>
          <w:sz w:val="28"/>
          <w:rtl/>
        </w:rPr>
        <w:t xml:space="preserve"> حرمت تغطیه بعض الراس</w:t>
      </w:r>
    </w:p>
    <w:p w:rsidR="00725101" w:rsidRPr="00172037" w:rsidRDefault="00785393" w:rsidP="004E4B78">
      <w:pPr>
        <w:rPr>
          <w:rFonts w:ascii="IRMitra" w:hAnsi="IRMitra" w:cs="IRMitra"/>
          <w:sz w:val="28"/>
          <w:rtl/>
        </w:rPr>
      </w:pPr>
      <w:r w:rsidRPr="00172037">
        <w:rPr>
          <w:rFonts w:ascii="IRMitra" w:hAnsi="IRMitra" w:cs="IRMitra"/>
          <w:sz w:val="28"/>
          <w:rtl/>
        </w:rPr>
        <w:t>دلیل</w:t>
      </w:r>
      <w:r w:rsidR="00725101" w:rsidRPr="00172037">
        <w:rPr>
          <w:rFonts w:ascii="IRMitra" w:hAnsi="IRMitra" w:cs="IRMitra"/>
          <w:sz w:val="28"/>
          <w:rtl/>
        </w:rPr>
        <w:t xml:space="preserve"> اول</w:t>
      </w:r>
    </w:p>
    <w:p w:rsidR="00725101" w:rsidRPr="00172037" w:rsidRDefault="00725101" w:rsidP="007C17F6">
      <w:pPr>
        <w:rPr>
          <w:rFonts w:ascii="IRMitra" w:hAnsi="IRMitra" w:cs="IRMitra"/>
          <w:sz w:val="28"/>
          <w:rtl/>
        </w:rPr>
      </w:pPr>
      <w:r w:rsidRPr="00172037">
        <w:rPr>
          <w:rFonts w:ascii="IRMitra" w:hAnsi="IRMitra" w:cs="IRMitra"/>
          <w:sz w:val="28"/>
          <w:rtl/>
        </w:rPr>
        <w:t>نهی از تغطیه راس، شامل تغطیه بعض الراس هم می شود</w:t>
      </w:r>
      <w:r w:rsidR="007C17F6" w:rsidRPr="00172037">
        <w:rPr>
          <w:rFonts w:ascii="IRMitra" w:hAnsi="IRMitra" w:cs="IRMitra"/>
          <w:sz w:val="28"/>
          <w:rtl/>
        </w:rPr>
        <w:t>، کما عن العلامة: يحرم تغطية بعض الرأس، كما يحرم تغطيته‌؛ لأنّ النهي عن إدخال الشي‌ء في الوجود يستلزم النهي عن إدخال أبعاضه، و لهذا لمّا حرّم اللّه تعالى حلق الرأس، تناول التحريم حلق بعضه.</w:t>
      </w:r>
      <w:r w:rsidR="007C17F6" w:rsidRPr="00172037">
        <w:rPr>
          <w:rStyle w:val="a9"/>
          <w:rFonts w:ascii="IRMitra" w:hAnsi="IRMitra" w:cs="IRMitra"/>
          <w:sz w:val="28"/>
          <w:rtl/>
        </w:rPr>
        <w:footnoteReference w:id="87"/>
      </w:r>
    </w:p>
    <w:p w:rsidR="00725101" w:rsidRPr="00172037" w:rsidRDefault="00765DBE" w:rsidP="004E4B78">
      <w:pPr>
        <w:rPr>
          <w:rFonts w:ascii="IRMitra" w:hAnsi="IRMitra" w:cs="IRMitra"/>
          <w:sz w:val="28"/>
          <w:rtl/>
        </w:rPr>
      </w:pPr>
      <w:r w:rsidRPr="00172037">
        <w:rPr>
          <w:rFonts w:ascii="IRMitra" w:hAnsi="IRMitra" w:cs="IRMitra"/>
          <w:sz w:val="28"/>
          <w:rtl/>
        </w:rPr>
        <w:t>نقد دلیل اول</w:t>
      </w:r>
    </w:p>
    <w:p w:rsidR="00725101" w:rsidRPr="00172037" w:rsidRDefault="00725101" w:rsidP="004E4B78">
      <w:pPr>
        <w:rPr>
          <w:rFonts w:ascii="IRMitra" w:hAnsi="IRMitra" w:cs="IRMitra"/>
          <w:sz w:val="28"/>
          <w:rtl/>
        </w:rPr>
      </w:pPr>
      <w:r w:rsidRPr="00172037">
        <w:rPr>
          <w:rFonts w:ascii="IRMitra" w:hAnsi="IRMitra" w:cs="IRMitra"/>
          <w:sz w:val="28"/>
          <w:rtl/>
        </w:rPr>
        <w:t>موارد مختلف است و گاهی</w:t>
      </w:r>
      <w:r w:rsidR="00C77E86" w:rsidRPr="00172037">
        <w:rPr>
          <w:rFonts w:ascii="IRMitra" w:hAnsi="IRMitra" w:cs="IRMitra"/>
          <w:sz w:val="28"/>
          <w:rtl/>
        </w:rPr>
        <w:t xml:space="preserve"> در استعمالات</w:t>
      </w:r>
      <w:r w:rsidRPr="00172037">
        <w:rPr>
          <w:rFonts w:ascii="IRMitra" w:hAnsi="IRMitra" w:cs="IRMitra"/>
          <w:sz w:val="28"/>
          <w:rtl/>
        </w:rPr>
        <w:t xml:space="preserve"> مراد بعض الراس است</w:t>
      </w:r>
      <w:r w:rsidR="00C77E86" w:rsidRPr="00172037">
        <w:rPr>
          <w:rFonts w:ascii="IRMitra" w:hAnsi="IRMitra" w:cs="IRMitra"/>
          <w:sz w:val="28"/>
          <w:rtl/>
        </w:rPr>
        <w:t>،</w:t>
      </w:r>
      <w:r w:rsidRPr="00172037">
        <w:rPr>
          <w:rFonts w:ascii="IRMitra" w:hAnsi="IRMitra" w:cs="IRMitra"/>
          <w:sz w:val="28"/>
          <w:rtl/>
        </w:rPr>
        <w:t xml:space="preserve"> مثل اصاب الراس یا امسحوا برووسکم مثل لمکان الباء در صحیحه زرارة</w:t>
      </w:r>
      <w:r w:rsidR="00C81713" w:rsidRPr="00172037">
        <w:rPr>
          <w:rFonts w:ascii="IRMitra" w:hAnsi="IRMitra" w:cs="IRMitra"/>
          <w:sz w:val="28"/>
          <w:rtl/>
        </w:rPr>
        <w:t xml:space="preserve"> که در جواب این سوال زرارة که من این علمت ان المسح ببعض الراس گفته شد،</w:t>
      </w:r>
      <w:r w:rsidRPr="00172037">
        <w:rPr>
          <w:rFonts w:ascii="IRMitra" w:hAnsi="IRMitra" w:cs="IRMitra"/>
          <w:sz w:val="28"/>
          <w:rtl/>
        </w:rPr>
        <w:t xml:space="preserve"> نه از این جهت که باء برای تبعیض باشد که گفته شود باء تبعیض نداریم</w:t>
      </w:r>
      <w:r w:rsidR="00C81713" w:rsidRPr="00172037">
        <w:rPr>
          <w:rFonts w:ascii="IRMitra" w:hAnsi="IRMitra" w:cs="IRMitra"/>
          <w:sz w:val="28"/>
          <w:rtl/>
        </w:rPr>
        <w:t xml:space="preserve"> و اگر هم باشد نادر و خلاف ظاهر است، بلکه از این باب که وقتی</w:t>
      </w:r>
      <w:r w:rsidRPr="00172037">
        <w:rPr>
          <w:rFonts w:ascii="IRMitra" w:hAnsi="IRMitra" w:cs="IRMitra"/>
          <w:sz w:val="28"/>
          <w:rtl/>
        </w:rPr>
        <w:t xml:space="preserve"> به جای امسحوا رووسکم</w:t>
      </w:r>
      <w:r w:rsidR="00C81713" w:rsidRPr="00172037">
        <w:rPr>
          <w:rFonts w:ascii="IRMitra" w:hAnsi="IRMitra" w:cs="IRMitra"/>
          <w:sz w:val="28"/>
          <w:rtl/>
        </w:rPr>
        <w:t>،</w:t>
      </w:r>
      <w:r w:rsidRPr="00172037">
        <w:rPr>
          <w:rFonts w:ascii="IRMitra" w:hAnsi="IRMitra" w:cs="IRMitra"/>
          <w:sz w:val="28"/>
          <w:rtl/>
        </w:rPr>
        <w:t xml:space="preserve"> امسحوا برووسکم گفته</w:t>
      </w:r>
      <w:r w:rsidR="00C81713" w:rsidRPr="00172037">
        <w:rPr>
          <w:rFonts w:ascii="IRMitra" w:hAnsi="IRMitra" w:cs="IRMitra"/>
          <w:sz w:val="28"/>
          <w:rtl/>
        </w:rPr>
        <w:t xml:space="preserve"> می</w:t>
      </w:r>
      <w:r w:rsidRPr="00172037">
        <w:rPr>
          <w:rFonts w:ascii="IRMitra" w:hAnsi="IRMitra" w:cs="IRMitra"/>
          <w:sz w:val="28"/>
          <w:rtl/>
        </w:rPr>
        <w:t xml:space="preserve"> شود</w:t>
      </w:r>
      <w:r w:rsidR="00C81713" w:rsidRPr="00172037">
        <w:rPr>
          <w:rFonts w:ascii="IRMitra" w:hAnsi="IRMitra" w:cs="IRMitra"/>
          <w:sz w:val="28"/>
          <w:rtl/>
        </w:rPr>
        <w:t>،</w:t>
      </w:r>
      <w:r w:rsidRPr="00172037">
        <w:rPr>
          <w:rFonts w:ascii="IRMitra" w:hAnsi="IRMitra" w:cs="IRMitra"/>
          <w:sz w:val="28"/>
          <w:rtl/>
        </w:rPr>
        <w:t xml:space="preserve"> خود این اختلاف تع</w:t>
      </w:r>
      <w:r w:rsidR="00DB58DE" w:rsidRPr="00172037">
        <w:rPr>
          <w:rFonts w:ascii="IRMitra" w:hAnsi="IRMitra" w:cs="IRMitra"/>
          <w:sz w:val="28"/>
          <w:rtl/>
        </w:rPr>
        <w:t>بیر باعث فهم معنای بعضیت می شود، مثلا اگر گفته شود</w:t>
      </w:r>
      <w:r w:rsidRPr="00172037">
        <w:rPr>
          <w:rFonts w:ascii="IRMitra" w:hAnsi="IRMitra" w:cs="IRMitra"/>
          <w:sz w:val="28"/>
          <w:rtl/>
        </w:rPr>
        <w:t xml:space="preserve"> مسحت</w:t>
      </w:r>
      <w:r w:rsidR="00DB58DE" w:rsidRPr="00172037">
        <w:rPr>
          <w:rFonts w:ascii="IRMitra" w:hAnsi="IRMitra" w:cs="IRMitra"/>
          <w:sz w:val="28"/>
          <w:rtl/>
        </w:rPr>
        <w:t xml:space="preserve"> بالمندیل یدی، در این مثال</w:t>
      </w:r>
      <w:r w:rsidR="00742C89" w:rsidRPr="00172037">
        <w:rPr>
          <w:rFonts w:ascii="IRMitra" w:hAnsi="IRMitra" w:cs="IRMitra"/>
          <w:sz w:val="28"/>
          <w:rtl/>
        </w:rPr>
        <w:t xml:space="preserve"> آلت مسح </w:t>
      </w:r>
      <w:r w:rsidR="00742C89" w:rsidRPr="00172037">
        <w:rPr>
          <w:rFonts w:ascii="IRMitra" w:hAnsi="IRMitra" w:cs="IRMitra"/>
          <w:sz w:val="28"/>
          <w:rtl/>
        </w:rPr>
        <w:lastRenderedPageBreak/>
        <w:t>لازم نیست مستوعب بر ممسوح باشد و صرفا</w:t>
      </w:r>
      <w:r w:rsidR="00DB58DE" w:rsidRPr="00172037">
        <w:rPr>
          <w:rFonts w:ascii="IRMitra" w:hAnsi="IRMitra" w:cs="IRMitra"/>
          <w:sz w:val="28"/>
          <w:rtl/>
        </w:rPr>
        <w:t xml:space="preserve"> اگر</w:t>
      </w:r>
      <w:r w:rsidR="00742C89" w:rsidRPr="00172037">
        <w:rPr>
          <w:rFonts w:ascii="IRMitra" w:hAnsi="IRMitra" w:cs="IRMitra"/>
          <w:sz w:val="28"/>
          <w:rtl/>
        </w:rPr>
        <w:t xml:space="preserve"> با جزئی</w:t>
      </w:r>
      <w:r w:rsidR="00DB58DE" w:rsidRPr="00172037">
        <w:rPr>
          <w:rFonts w:ascii="IRMitra" w:hAnsi="IRMitra" w:cs="IRMitra"/>
          <w:sz w:val="28"/>
          <w:rtl/>
        </w:rPr>
        <w:t xml:space="preserve"> از آن هم</w:t>
      </w:r>
      <w:r w:rsidR="00742C89" w:rsidRPr="00172037">
        <w:rPr>
          <w:rFonts w:ascii="IRMitra" w:hAnsi="IRMitra" w:cs="IRMitra"/>
          <w:sz w:val="28"/>
          <w:rtl/>
        </w:rPr>
        <w:t xml:space="preserve"> تماس پیدا کند</w:t>
      </w:r>
      <w:r w:rsidR="00DB58DE" w:rsidRPr="00172037">
        <w:rPr>
          <w:rFonts w:ascii="IRMitra" w:hAnsi="IRMitra" w:cs="IRMitra"/>
          <w:sz w:val="28"/>
          <w:rtl/>
        </w:rPr>
        <w:t>، کافی است در صدق عبارت</w:t>
      </w:r>
      <w:r w:rsidR="00742C89" w:rsidRPr="00172037">
        <w:rPr>
          <w:rFonts w:ascii="IRMitra" w:hAnsi="IRMitra" w:cs="IRMitra"/>
          <w:sz w:val="28"/>
          <w:rtl/>
        </w:rPr>
        <w:t xml:space="preserve"> مسحت بیدی علی وجهی و لازم نیست تمام ید ماسح باشد</w:t>
      </w:r>
      <w:r w:rsidR="003B6239" w:rsidRPr="00172037">
        <w:rPr>
          <w:rFonts w:ascii="IRMitra" w:hAnsi="IRMitra" w:cs="IRMitra"/>
          <w:sz w:val="28"/>
          <w:rtl/>
        </w:rPr>
        <w:t xml:space="preserve"> و لذا</w:t>
      </w:r>
      <w:r w:rsidR="00D41422" w:rsidRPr="00172037">
        <w:rPr>
          <w:rFonts w:ascii="IRMitra" w:hAnsi="IRMitra" w:cs="IRMitra"/>
          <w:sz w:val="28"/>
          <w:rtl/>
        </w:rPr>
        <w:t xml:space="preserve"> در مسحت یدی بالحائط در تعبیر،</w:t>
      </w:r>
      <w:r w:rsidR="003B6239" w:rsidRPr="00172037">
        <w:rPr>
          <w:rFonts w:ascii="IRMitra" w:hAnsi="IRMitra" w:cs="IRMitra"/>
          <w:sz w:val="28"/>
          <w:rtl/>
        </w:rPr>
        <w:t xml:space="preserve"> اشراب شده که حائط ماسح است</w:t>
      </w:r>
      <w:r w:rsidR="00D41422" w:rsidRPr="00172037">
        <w:rPr>
          <w:rFonts w:ascii="IRMitra" w:hAnsi="IRMitra" w:cs="IRMitra"/>
          <w:sz w:val="28"/>
          <w:rtl/>
        </w:rPr>
        <w:t>،</w:t>
      </w:r>
      <w:r w:rsidR="003B6239" w:rsidRPr="00172037">
        <w:rPr>
          <w:rFonts w:ascii="IRMitra" w:hAnsi="IRMitra" w:cs="IRMitra"/>
          <w:sz w:val="28"/>
          <w:rtl/>
        </w:rPr>
        <w:t xml:space="preserve"> گرچه حقیقتا این طور نباشد و در آیه هم ا</w:t>
      </w:r>
      <w:r w:rsidR="00D41422" w:rsidRPr="00172037">
        <w:rPr>
          <w:rFonts w:ascii="IRMitra" w:hAnsi="IRMitra" w:cs="IRMitra"/>
          <w:sz w:val="28"/>
          <w:rtl/>
        </w:rPr>
        <w:t>شراب شده که گویا ید ما ممسوح</w:t>
      </w:r>
      <w:r w:rsidR="003B6239" w:rsidRPr="00172037">
        <w:rPr>
          <w:rFonts w:ascii="IRMitra" w:hAnsi="IRMitra" w:cs="IRMitra"/>
          <w:sz w:val="28"/>
          <w:rtl/>
        </w:rPr>
        <w:t xml:space="preserve"> و راس ماسح است</w:t>
      </w:r>
      <w:r w:rsidR="000B16B4" w:rsidRPr="00172037">
        <w:rPr>
          <w:rFonts w:ascii="IRMitra" w:hAnsi="IRMitra" w:cs="IRMitra"/>
          <w:sz w:val="28"/>
          <w:rtl/>
        </w:rPr>
        <w:t xml:space="preserve"> و این به خاطر باء است و لذا استیعاب در آن شرط نیست</w:t>
      </w:r>
      <w:r w:rsidR="00D41422" w:rsidRPr="00172037">
        <w:rPr>
          <w:rFonts w:ascii="IRMitra" w:hAnsi="IRMitra" w:cs="IRMitra"/>
          <w:sz w:val="28"/>
          <w:rtl/>
        </w:rPr>
        <w:t>.</w:t>
      </w:r>
    </w:p>
    <w:p w:rsidR="000B16B4" w:rsidRPr="00172037" w:rsidRDefault="000B16B4" w:rsidP="004E4B78">
      <w:pPr>
        <w:rPr>
          <w:rFonts w:ascii="IRMitra" w:hAnsi="IRMitra" w:cs="IRMitra"/>
          <w:sz w:val="28"/>
          <w:rtl/>
        </w:rPr>
      </w:pPr>
      <w:r w:rsidRPr="00172037">
        <w:rPr>
          <w:rFonts w:ascii="IRMitra" w:hAnsi="IRMitra" w:cs="IRMitra"/>
          <w:sz w:val="28"/>
          <w:rtl/>
        </w:rPr>
        <w:t>به بیان دیگر، با</w:t>
      </w:r>
      <w:r w:rsidR="00D41422" w:rsidRPr="00172037">
        <w:rPr>
          <w:rFonts w:ascii="IRMitra" w:hAnsi="IRMitra" w:cs="IRMitra"/>
          <w:sz w:val="28"/>
          <w:rtl/>
        </w:rPr>
        <w:t>ء</w:t>
      </w:r>
      <w:r w:rsidRPr="00172037">
        <w:rPr>
          <w:rFonts w:ascii="IRMitra" w:hAnsi="IRMitra" w:cs="IRMitra"/>
          <w:sz w:val="28"/>
          <w:rtl/>
        </w:rPr>
        <w:t xml:space="preserve"> برای الصاق است به معنای تماس ماقبل با</w:t>
      </w:r>
      <w:r w:rsidR="00D41422" w:rsidRPr="00172037">
        <w:rPr>
          <w:rFonts w:ascii="IRMitra" w:hAnsi="IRMitra" w:cs="IRMitra"/>
          <w:sz w:val="28"/>
          <w:rtl/>
        </w:rPr>
        <w:t>ء</w:t>
      </w:r>
      <w:r w:rsidRPr="00172037">
        <w:rPr>
          <w:rFonts w:ascii="IRMitra" w:hAnsi="IRMitra" w:cs="IRMitra"/>
          <w:sz w:val="28"/>
          <w:rtl/>
        </w:rPr>
        <w:t xml:space="preserve"> با ما بعد با</w:t>
      </w:r>
      <w:r w:rsidR="00D41422" w:rsidRPr="00172037">
        <w:rPr>
          <w:rFonts w:ascii="IRMitra" w:hAnsi="IRMitra" w:cs="IRMitra"/>
          <w:sz w:val="28"/>
          <w:rtl/>
        </w:rPr>
        <w:t>ء</w:t>
      </w:r>
      <w:r w:rsidRPr="00172037">
        <w:rPr>
          <w:rFonts w:ascii="IRMitra" w:hAnsi="IRMitra" w:cs="IRMitra"/>
          <w:sz w:val="28"/>
          <w:rtl/>
        </w:rPr>
        <w:t xml:space="preserve"> و در تماس کافی است که جزئی از ماس</w:t>
      </w:r>
      <w:r w:rsidR="00D41422" w:rsidRPr="00172037">
        <w:rPr>
          <w:rFonts w:ascii="IRMitra" w:hAnsi="IRMitra" w:cs="IRMitra"/>
          <w:sz w:val="28"/>
          <w:rtl/>
        </w:rPr>
        <w:t>ّ</w:t>
      </w:r>
      <w:r w:rsidRPr="00172037">
        <w:rPr>
          <w:rFonts w:ascii="IRMitra" w:hAnsi="IRMitra" w:cs="IRMitra"/>
          <w:sz w:val="28"/>
          <w:rtl/>
        </w:rPr>
        <w:t xml:space="preserve"> با جزئی از ممسوس تماس پیدا کند</w:t>
      </w:r>
      <w:r w:rsidR="00D41422" w:rsidRPr="00172037">
        <w:rPr>
          <w:rFonts w:ascii="IRMitra" w:hAnsi="IRMitra" w:cs="IRMitra"/>
          <w:sz w:val="28"/>
          <w:rtl/>
        </w:rPr>
        <w:t>، مثل</w:t>
      </w:r>
      <w:r w:rsidRPr="00172037">
        <w:rPr>
          <w:rFonts w:ascii="IRMitra" w:hAnsi="IRMitra" w:cs="IRMitra"/>
          <w:sz w:val="28"/>
          <w:rtl/>
        </w:rPr>
        <w:t xml:space="preserve"> مس جسدی الحائطَ</w:t>
      </w:r>
      <w:r w:rsidR="006750C8" w:rsidRPr="00172037">
        <w:rPr>
          <w:rFonts w:ascii="IRMitra" w:hAnsi="IRMitra" w:cs="IRMitra"/>
          <w:sz w:val="28"/>
          <w:rtl/>
        </w:rPr>
        <w:t>.</w:t>
      </w:r>
    </w:p>
    <w:p w:rsidR="00360C5D" w:rsidRPr="00172037" w:rsidRDefault="00593101" w:rsidP="004E4B78">
      <w:pPr>
        <w:rPr>
          <w:rFonts w:ascii="IRMitra" w:hAnsi="IRMitra" w:cs="IRMitra"/>
          <w:sz w:val="28"/>
          <w:rtl/>
        </w:rPr>
      </w:pPr>
      <w:r w:rsidRPr="00172037">
        <w:rPr>
          <w:rFonts w:ascii="IRMitra" w:hAnsi="IRMitra" w:cs="IRMitra"/>
          <w:sz w:val="28"/>
          <w:rtl/>
        </w:rPr>
        <w:t>لذا اگر گفته شود اصاب راسی یا</w:t>
      </w:r>
      <w:r w:rsidR="00360C5D" w:rsidRPr="00172037">
        <w:rPr>
          <w:rFonts w:ascii="IRMitra" w:hAnsi="IRMitra" w:cs="IRMitra"/>
          <w:sz w:val="28"/>
          <w:rtl/>
        </w:rPr>
        <w:t xml:space="preserve"> سجدت علی التربة</w:t>
      </w:r>
      <w:r w:rsidRPr="00172037">
        <w:rPr>
          <w:rFonts w:ascii="IRMitra" w:hAnsi="IRMitra" w:cs="IRMitra"/>
          <w:sz w:val="28"/>
          <w:rtl/>
        </w:rPr>
        <w:t>،</w:t>
      </w:r>
      <w:r w:rsidR="00360C5D" w:rsidRPr="00172037">
        <w:rPr>
          <w:rFonts w:ascii="IRMitra" w:hAnsi="IRMitra" w:cs="IRMitra"/>
          <w:sz w:val="28"/>
          <w:rtl/>
        </w:rPr>
        <w:t xml:space="preserve"> صدق می کند که اصابه یا سجده بر بعض بوده باشد</w:t>
      </w:r>
      <w:r w:rsidR="009E0D1C" w:rsidRPr="00172037">
        <w:rPr>
          <w:rFonts w:ascii="IRMitra" w:hAnsi="IRMitra" w:cs="IRMitra"/>
          <w:sz w:val="28"/>
          <w:rtl/>
        </w:rPr>
        <w:t xml:space="preserve"> و در این جا جزء الشیء هم باشد، در صدق عنوان کافی است.</w:t>
      </w:r>
    </w:p>
    <w:p w:rsidR="009E0D1C" w:rsidRPr="00172037" w:rsidRDefault="009E0D1C" w:rsidP="004E4B78">
      <w:pPr>
        <w:rPr>
          <w:rFonts w:ascii="IRMitra" w:hAnsi="IRMitra" w:cs="IRMitra"/>
          <w:sz w:val="28"/>
          <w:rtl/>
        </w:rPr>
      </w:pPr>
      <w:r w:rsidRPr="00172037">
        <w:rPr>
          <w:rFonts w:ascii="IRMitra" w:hAnsi="IRMitra" w:cs="IRMitra"/>
          <w:sz w:val="28"/>
          <w:rtl/>
        </w:rPr>
        <w:t>اما بعضی عناوین ظهور در کل دارد</w:t>
      </w:r>
      <w:r w:rsidR="0052596C" w:rsidRPr="00172037">
        <w:rPr>
          <w:rFonts w:ascii="IRMitra" w:hAnsi="IRMitra" w:cs="IRMitra"/>
          <w:sz w:val="28"/>
          <w:rtl/>
        </w:rPr>
        <w:t>،</w:t>
      </w:r>
      <w:r w:rsidRPr="00172037">
        <w:rPr>
          <w:rFonts w:ascii="IRMitra" w:hAnsi="IRMitra" w:cs="IRMitra"/>
          <w:sz w:val="28"/>
          <w:rtl/>
        </w:rPr>
        <w:t xml:space="preserve"> مثل احلق ر</w:t>
      </w:r>
      <w:r w:rsidR="0052596C" w:rsidRPr="00172037">
        <w:rPr>
          <w:rFonts w:ascii="IRMitra" w:hAnsi="IRMitra" w:cs="IRMitra"/>
          <w:sz w:val="28"/>
          <w:rtl/>
        </w:rPr>
        <w:t>اسک و اکلت الفاکهة و قطعت راسه که این ها</w:t>
      </w:r>
      <w:r w:rsidR="0030446E">
        <w:rPr>
          <w:rFonts w:ascii="IRMitra" w:hAnsi="IRMitra" w:cs="IRMitra"/>
          <w:sz w:val="28"/>
          <w:rtl/>
        </w:rPr>
        <w:t xml:space="preserve"> </w:t>
      </w:r>
      <w:r w:rsidRPr="00172037">
        <w:rPr>
          <w:rFonts w:ascii="IRMitra" w:hAnsi="IRMitra" w:cs="IRMitra"/>
          <w:sz w:val="28"/>
          <w:rtl/>
        </w:rPr>
        <w:t>صدق بر بعض نمی کند و نکته فرق ممکن است تعارف خارجی و یا امر دیگری باشد.</w:t>
      </w:r>
    </w:p>
    <w:p w:rsidR="009E0D1C" w:rsidRPr="00172037" w:rsidRDefault="009E0D1C" w:rsidP="004E4B78">
      <w:pPr>
        <w:rPr>
          <w:rFonts w:ascii="IRMitra" w:hAnsi="IRMitra" w:cs="IRMitra"/>
          <w:sz w:val="28"/>
          <w:rtl/>
        </w:rPr>
      </w:pPr>
      <w:r w:rsidRPr="00172037">
        <w:rPr>
          <w:rFonts w:ascii="IRMitra" w:hAnsi="IRMitra" w:cs="IRMitra"/>
          <w:sz w:val="28"/>
          <w:rtl/>
        </w:rPr>
        <w:t>در بحث ما</w:t>
      </w:r>
      <w:r w:rsidR="0052596C" w:rsidRPr="00172037">
        <w:rPr>
          <w:rFonts w:ascii="IRMitra" w:hAnsi="IRMitra" w:cs="IRMitra"/>
          <w:sz w:val="28"/>
          <w:rtl/>
        </w:rPr>
        <w:t xml:space="preserve"> نیز</w:t>
      </w:r>
      <w:r w:rsidRPr="00172037">
        <w:rPr>
          <w:rFonts w:ascii="IRMitra" w:hAnsi="IRMitra" w:cs="IRMitra"/>
          <w:sz w:val="28"/>
          <w:rtl/>
        </w:rPr>
        <w:t xml:space="preserve"> ستر راس</w:t>
      </w:r>
      <w:r w:rsidR="0052596C" w:rsidRPr="00172037">
        <w:rPr>
          <w:rFonts w:ascii="IRMitra" w:hAnsi="IRMitra" w:cs="IRMitra"/>
          <w:sz w:val="28"/>
          <w:rtl/>
        </w:rPr>
        <w:t>،</w:t>
      </w:r>
      <w:r w:rsidRPr="00172037">
        <w:rPr>
          <w:rFonts w:ascii="IRMitra" w:hAnsi="IRMitra" w:cs="IRMitra"/>
          <w:sz w:val="28"/>
          <w:rtl/>
        </w:rPr>
        <w:t xml:space="preserve"> عرفا مثل غسل راس است</w:t>
      </w:r>
      <w:r w:rsidR="006F09E8" w:rsidRPr="00172037">
        <w:rPr>
          <w:rFonts w:ascii="IRMitra" w:hAnsi="IRMitra" w:cs="IRMitra"/>
          <w:sz w:val="28"/>
          <w:rtl/>
        </w:rPr>
        <w:t xml:space="preserve"> و بر ستر بعض صدق نمی کند و باید ستر کامل راس شود.</w:t>
      </w:r>
      <w:r w:rsidR="00B23D00" w:rsidRPr="00172037">
        <w:rPr>
          <w:rFonts w:ascii="IRMitra" w:hAnsi="IRMitra" w:cs="IRMitra"/>
          <w:sz w:val="28"/>
          <w:rtl/>
        </w:rPr>
        <w:t xml:space="preserve"> و لااقل من الاجمال و الشک </w:t>
      </w:r>
      <w:r w:rsidR="005330BF" w:rsidRPr="00172037">
        <w:rPr>
          <w:rFonts w:ascii="IRMitra" w:hAnsi="IRMitra" w:cs="IRMitra"/>
          <w:sz w:val="28"/>
          <w:rtl/>
        </w:rPr>
        <w:t xml:space="preserve">و الرجوع الی البرائة من حرمة ستر راس البعض و مناسبت عرفیه ای هم نیست که همان ملاک در </w:t>
      </w:r>
      <w:r w:rsidR="0052596C" w:rsidRPr="00172037">
        <w:rPr>
          <w:rFonts w:ascii="IRMitra" w:hAnsi="IRMitra" w:cs="IRMitra"/>
          <w:sz w:val="28"/>
          <w:rtl/>
        </w:rPr>
        <w:t>ستر راس، در ستر بعض هم وجود داشته باشد</w:t>
      </w:r>
      <w:r w:rsidR="005330BF" w:rsidRPr="00172037">
        <w:rPr>
          <w:rFonts w:ascii="IRMitra" w:hAnsi="IRMitra" w:cs="IRMitra"/>
          <w:sz w:val="28"/>
          <w:rtl/>
        </w:rPr>
        <w:t>، مثلا</w:t>
      </w:r>
      <w:r w:rsidR="00F372DF" w:rsidRPr="00172037">
        <w:rPr>
          <w:rFonts w:ascii="IRMitra" w:hAnsi="IRMitra" w:cs="IRMitra"/>
          <w:sz w:val="28"/>
          <w:rtl/>
        </w:rPr>
        <w:t xml:space="preserve"> در حلق لحیه</w:t>
      </w:r>
      <w:r w:rsidR="0052596C" w:rsidRPr="00172037">
        <w:rPr>
          <w:rFonts w:ascii="IRMitra" w:hAnsi="IRMitra" w:cs="IRMitra"/>
          <w:sz w:val="28"/>
          <w:rtl/>
        </w:rPr>
        <w:t>،</w:t>
      </w:r>
      <w:r w:rsidR="00F372DF" w:rsidRPr="00172037">
        <w:rPr>
          <w:rFonts w:ascii="IRMitra" w:hAnsi="IRMitra" w:cs="IRMitra"/>
          <w:sz w:val="28"/>
          <w:rtl/>
        </w:rPr>
        <w:t xml:space="preserve"> مناسبت عرفی اقتضاء می کند که حلق م</w:t>
      </w:r>
      <w:r w:rsidR="00B32ED9" w:rsidRPr="00172037">
        <w:rPr>
          <w:rFonts w:ascii="IRMitra" w:hAnsi="IRMitra" w:cs="IRMitra"/>
          <w:sz w:val="28"/>
          <w:rtl/>
        </w:rPr>
        <w:t>قدار معتدبه هم جایز نباشد</w:t>
      </w:r>
      <w:r w:rsidR="00F372DF" w:rsidRPr="00172037">
        <w:rPr>
          <w:rFonts w:ascii="IRMitra" w:hAnsi="IRMitra" w:cs="IRMitra"/>
          <w:sz w:val="28"/>
          <w:rtl/>
        </w:rPr>
        <w:t xml:space="preserve"> و </w:t>
      </w:r>
      <w:r w:rsidR="00B32ED9" w:rsidRPr="00172037">
        <w:rPr>
          <w:rFonts w:ascii="IRMitra" w:hAnsi="IRMitra" w:cs="IRMitra"/>
          <w:sz w:val="28"/>
          <w:rtl/>
        </w:rPr>
        <w:t xml:space="preserve">شاید بتوان گفت </w:t>
      </w:r>
      <w:r w:rsidR="00F372DF" w:rsidRPr="00172037">
        <w:rPr>
          <w:rFonts w:ascii="IRMitra" w:hAnsi="IRMitra" w:cs="IRMitra"/>
          <w:sz w:val="28"/>
          <w:rtl/>
        </w:rPr>
        <w:t>اصلا آن چه استظهار</w:t>
      </w:r>
      <w:r w:rsidR="00B3269F" w:rsidRPr="00172037">
        <w:rPr>
          <w:rFonts w:ascii="IRMitra" w:hAnsi="IRMitra" w:cs="IRMitra"/>
          <w:sz w:val="28"/>
          <w:rtl/>
        </w:rPr>
        <w:t xml:space="preserve"> از ادله</w:t>
      </w:r>
      <w:r w:rsidR="00F372DF" w:rsidRPr="00172037">
        <w:rPr>
          <w:rFonts w:ascii="IRMitra" w:hAnsi="IRMitra" w:cs="IRMitra"/>
          <w:sz w:val="28"/>
          <w:rtl/>
        </w:rPr>
        <w:t xml:space="preserve"> می شود،</w:t>
      </w:r>
      <w:r w:rsidR="00B3269F" w:rsidRPr="00172037">
        <w:rPr>
          <w:rFonts w:ascii="IRMitra" w:hAnsi="IRMitra" w:cs="IRMitra"/>
          <w:sz w:val="28"/>
          <w:rtl/>
        </w:rPr>
        <w:t xml:space="preserve"> وجوب</w:t>
      </w:r>
      <w:r w:rsidR="00F372DF" w:rsidRPr="00172037">
        <w:rPr>
          <w:rFonts w:ascii="IRMitra" w:hAnsi="IRMitra" w:cs="IRMitra"/>
          <w:sz w:val="28"/>
          <w:rtl/>
        </w:rPr>
        <w:t xml:space="preserve"> ریش داشتن </w:t>
      </w:r>
      <w:r w:rsidR="00F372DF" w:rsidRPr="00172037">
        <w:rPr>
          <w:rFonts w:ascii="IRMitra" w:hAnsi="IRMitra" w:cs="IRMitra"/>
          <w:sz w:val="28"/>
          <w:rtl/>
        </w:rPr>
        <w:lastRenderedPageBreak/>
        <w:t>است و نه حرمت تراشیدن ریش</w:t>
      </w:r>
      <w:r w:rsidR="00B3269F" w:rsidRPr="00172037">
        <w:rPr>
          <w:rFonts w:ascii="IRMitra" w:hAnsi="IRMitra" w:cs="IRMitra"/>
          <w:sz w:val="28"/>
          <w:rtl/>
        </w:rPr>
        <w:t xml:space="preserve"> و لذا نمی شود بعض</w:t>
      </w:r>
      <w:r w:rsidR="00B32ED9" w:rsidRPr="00172037">
        <w:rPr>
          <w:rFonts w:ascii="IRMitra" w:hAnsi="IRMitra" w:cs="IRMitra"/>
          <w:sz w:val="28"/>
          <w:rtl/>
        </w:rPr>
        <w:t xml:space="preserve"> از لحیه را نیز حلق نمود،</w:t>
      </w:r>
      <w:r w:rsidR="00B3269F" w:rsidRPr="00172037">
        <w:rPr>
          <w:rFonts w:ascii="IRMitra" w:hAnsi="IRMitra" w:cs="IRMitra"/>
          <w:sz w:val="28"/>
          <w:rtl/>
        </w:rPr>
        <w:t xml:space="preserve"> به مناسبت حکم و موضوع.</w:t>
      </w:r>
    </w:p>
    <w:p w:rsidR="00B3269F" w:rsidRPr="00172037" w:rsidRDefault="00B3269F" w:rsidP="004E4B78">
      <w:pPr>
        <w:rPr>
          <w:rFonts w:ascii="IRMitra" w:hAnsi="IRMitra" w:cs="IRMitra"/>
          <w:sz w:val="28"/>
          <w:rtl/>
        </w:rPr>
      </w:pPr>
      <w:r w:rsidRPr="00172037">
        <w:rPr>
          <w:rFonts w:ascii="IRMitra" w:hAnsi="IRMitra" w:cs="IRMitra"/>
          <w:sz w:val="28"/>
          <w:rtl/>
        </w:rPr>
        <w:t>اما در مورد ستر بعض الراس چنین مناسبت عرفی وجود ندارد.</w:t>
      </w:r>
    </w:p>
    <w:p w:rsidR="00B3269F" w:rsidRPr="00172037" w:rsidRDefault="00785393" w:rsidP="004E4B78">
      <w:pPr>
        <w:rPr>
          <w:rFonts w:ascii="IRMitra" w:hAnsi="IRMitra" w:cs="IRMitra"/>
          <w:sz w:val="28"/>
          <w:rtl/>
        </w:rPr>
      </w:pPr>
      <w:r w:rsidRPr="00172037">
        <w:rPr>
          <w:rFonts w:ascii="IRMitra" w:hAnsi="IRMitra" w:cs="IRMitra"/>
          <w:sz w:val="28"/>
          <w:rtl/>
        </w:rPr>
        <w:t>دلیل</w:t>
      </w:r>
      <w:r w:rsidR="00B3269F" w:rsidRPr="00172037">
        <w:rPr>
          <w:rFonts w:ascii="IRMitra" w:hAnsi="IRMitra" w:cs="IRMitra"/>
          <w:sz w:val="28"/>
          <w:rtl/>
        </w:rPr>
        <w:t xml:space="preserve"> دوم</w:t>
      </w:r>
    </w:p>
    <w:p w:rsidR="00785393" w:rsidRPr="00172037" w:rsidRDefault="00B567C6" w:rsidP="004E4B78">
      <w:pPr>
        <w:rPr>
          <w:rFonts w:ascii="IRMitra" w:hAnsi="IRMitra" w:cs="IRMitra"/>
          <w:sz w:val="28"/>
          <w:rtl/>
        </w:rPr>
      </w:pPr>
      <w:r w:rsidRPr="00172037">
        <w:rPr>
          <w:rFonts w:ascii="IRMitra" w:hAnsi="IRMitra" w:cs="IRMitra"/>
          <w:sz w:val="28"/>
          <w:rtl/>
        </w:rPr>
        <w:t>صحیحه معاویة بن وهب: مُحَمَّدُ بْنُ الْحَسَنِ بِإِسْنَادِهِ عَنْ سَعْدِ بْنِ عَبْدِ اللَّهِ عَنْ مُحَمَّدِ بْنِ أَحْمَدَ بْنِ يَحْيَى عَنْ مُحَمَّدِ بْنِ الْحُسَيْنِ عَنْ أَيُّوبَ بْنِ نُوحٍ عَنْ صَفْوَانَ بْنِ يَحْيَى عَنْ مُعَاوِيَةَ بْنِ وَهْبٍ عَنْ أَبِي عَبْدِ اللَّهِ ع قَالَ: لَا بَأْسَ بِأَنْ يَعْصِبَ الْمُحْرِمُ رَأْسَهُ مِنَ الصُّدَاعِ.</w:t>
      </w:r>
      <w:r w:rsidR="008F4481" w:rsidRPr="00172037">
        <w:rPr>
          <w:rStyle w:val="a9"/>
          <w:rFonts w:ascii="IRMitra" w:hAnsi="IRMitra" w:cs="IRMitra"/>
          <w:sz w:val="28"/>
          <w:rtl/>
        </w:rPr>
        <w:footnoteReference w:id="88"/>
      </w:r>
    </w:p>
    <w:p w:rsidR="009C720A" w:rsidRPr="00172037" w:rsidRDefault="003A0226" w:rsidP="004E4B78">
      <w:pPr>
        <w:rPr>
          <w:rFonts w:ascii="IRMitra" w:hAnsi="IRMitra" w:cs="IRMitra"/>
          <w:sz w:val="28"/>
          <w:rtl/>
        </w:rPr>
      </w:pPr>
      <w:r w:rsidRPr="00172037">
        <w:rPr>
          <w:rFonts w:ascii="IRMitra" w:hAnsi="IRMitra" w:cs="IRMitra"/>
          <w:sz w:val="28"/>
          <w:rtl/>
        </w:rPr>
        <w:t xml:space="preserve">به این تقریب که </w:t>
      </w:r>
      <w:r w:rsidR="00B567C6" w:rsidRPr="00172037">
        <w:rPr>
          <w:rFonts w:ascii="IRMitra" w:hAnsi="IRMitra" w:cs="IRMitra"/>
          <w:sz w:val="28"/>
          <w:rtl/>
        </w:rPr>
        <w:t xml:space="preserve">اگر ستر بعض حرام نباشد، لازم نیست که بگویند به خاطر صداع </w:t>
      </w:r>
      <w:r w:rsidRPr="00172037">
        <w:rPr>
          <w:rFonts w:ascii="IRMitra" w:hAnsi="IRMitra" w:cs="IRMitra"/>
          <w:sz w:val="28"/>
          <w:rtl/>
        </w:rPr>
        <w:t>بستن سر جایز</w:t>
      </w:r>
      <w:r w:rsidR="00B567C6" w:rsidRPr="00172037">
        <w:rPr>
          <w:rFonts w:ascii="IRMitra" w:hAnsi="IRMitra" w:cs="IRMitra"/>
          <w:sz w:val="28"/>
          <w:rtl/>
        </w:rPr>
        <w:t xml:space="preserve"> است.</w:t>
      </w:r>
    </w:p>
    <w:p w:rsidR="00B567C6" w:rsidRPr="00172037" w:rsidRDefault="00B567C6" w:rsidP="004E4B78">
      <w:pPr>
        <w:rPr>
          <w:rFonts w:ascii="IRMitra" w:hAnsi="IRMitra" w:cs="IRMitra"/>
          <w:sz w:val="28"/>
          <w:rtl/>
        </w:rPr>
      </w:pPr>
      <w:r w:rsidRPr="00172037">
        <w:rPr>
          <w:rFonts w:ascii="IRMitra" w:hAnsi="IRMitra" w:cs="IRMitra"/>
          <w:sz w:val="28"/>
          <w:rtl/>
        </w:rPr>
        <w:t>نقد</w:t>
      </w:r>
    </w:p>
    <w:p w:rsidR="00B567C6" w:rsidRPr="00172037" w:rsidRDefault="00B567C6" w:rsidP="004E4B78">
      <w:pPr>
        <w:rPr>
          <w:rFonts w:ascii="IRMitra" w:hAnsi="IRMitra" w:cs="IRMitra"/>
          <w:sz w:val="28"/>
          <w:rtl/>
        </w:rPr>
      </w:pPr>
      <w:r w:rsidRPr="00172037">
        <w:rPr>
          <w:rFonts w:ascii="IRMitra" w:hAnsi="IRMitra" w:cs="IRMitra"/>
          <w:sz w:val="28"/>
          <w:rtl/>
        </w:rPr>
        <w:t>این</w:t>
      </w:r>
      <w:r w:rsidR="008F4481" w:rsidRPr="00172037">
        <w:rPr>
          <w:rFonts w:ascii="IRMitra" w:hAnsi="IRMitra" w:cs="IRMitra"/>
          <w:sz w:val="28"/>
          <w:rtl/>
        </w:rPr>
        <w:t xml:space="preserve"> استدلال به</w:t>
      </w:r>
      <w:r w:rsidRPr="00172037">
        <w:rPr>
          <w:rFonts w:ascii="IRMitra" w:hAnsi="IRMitra" w:cs="IRMitra"/>
          <w:sz w:val="28"/>
          <w:rtl/>
        </w:rPr>
        <w:t xml:space="preserve"> مفهوم وصف است که</w:t>
      </w:r>
      <w:r w:rsidR="008F4481" w:rsidRPr="00172037">
        <w:rPr>
          <w:rFonts w:ascii="IRMitra" w:hAnsi="IRMitra" w:cs="IRMitra"/>
          <w:sz w:val="28"/>
          <w:rtl/>
        </w:rPr>
        <w:t xml:space="preserve"> بیش از</w:t>
      </w:r>
      <w:r w:rsidRPr="00172037">
        <w:rPr>
          <w:rFonts w:ascii="IRMitra" w:hAnsi="IRMitra" w:cs="IRMitra"/>
          <w:sz w:val="28"/>
          <w:rtl/>
        </w:rPr>
        <w:t xml:space="preserve"> فی الجم</w:t>
      </w:r>
      <w:r w:rsidR="008F4481" w:rsidRPr="00172037">
        <w:rPr>
          <w:rFonts w:ascii="IRMitra" w:hAnsi="IRMitra" w:cs="IRMitra"/>
          <w:sz w:val="28"/>
          <w:rtl/>
        </w:rPr>
        <w:t>لة نیست</w:t>
      </w:r>
      <w:r w:rsidRPr="00172037">
        <w:rPr>
          <w:rFonts w:ascii="IRMitra" w:hAnsi="IRMitra" w:cs="IRMitra"/>
          <w:sz w:val="28"/>
          <w:rtl/>
        </w:rPr>
        <w:t>، این جا هم در صورت صداع نداشتن</w:t>
      </w:r>
      <w:r w:rsidR="008F4481" w:rsidRPr="00172037">
        <w:rPr>
          <w:rFonts w:ascii="IRMitra" w:hAnsi="IRMitra" w:cs="IRMitra"/>
          <w:sz w:val="28"/>
          <w:rtl/>
        </w:rPr>
        <w:t>،</w:t>
      </w:r>
      <w:r w:rsidRPr="00172037">
        <w:rPr>
          <w:rFonts w:ascii="IRMitra" w:hAnsi="IRMitra" w:cs="IRMitra"/>
          <w:sz w:val="28"/>
          <w:rtl/>
        </w:rPr>
        <w:t xml:space="preserve"> حکم</w:t>
      </w:r>
      <w:r w:rsidR="003A0226" w:rsidRPr="00172037">
        <w:rPr>
          <w:rFonts w:ascii="IRMitra" w:hAnsi="IRMitra" w:cs="IRMitra"/>
          <w:sz w:val="28"/>
          <w:rtl/>
        </w:rPr>
        <w:t xml:space="preserve"> مذکور در منطوق منتفی می شود</w:t>
      </w:r>
      <w:r w:rsidR="00E150E9" w:rsidRPr="00172037">
        <w:rPr>
          <w:rFonts w:ascii="IRMitra" w:hAnsi="IRMitra" w:cs="IRMitra"/>
          <w:sz w:val="28"/>
          <w:rtl/>
        </w:rPr>
        <w:t xml:space="preserve"> و فهمیده می شود که حال صداع با غیر آن متفاوت است</w:t>
      </w:r>
      <w:r w:rsidR="00A129A7" w:rsidRPr="00172037">
        <w:rPr>
          <w:rFonts w:ascii="IRMitra" w:hAnsi="IRMitra" w:cs="IRMitra"/>
          <w:sz w:val="28"/>
          <w:rtl/>
        </w:rPr>
        <w:t xml:space="preserve"> و نه این که</w:t>
      </w:r>
      <w:r w:rsidR="00BD5224" w:rsidRPr="00172037">
        <w:rPr>
          <w:rFonts w:ascii="IRMitra" w:hAnsi="IRMitra" w:cs="IRMitra"/>
          <w:sz w:val="28"/>
          <w:rtl/>
        </w:rPr>
        <w:t xml:space="preserve"> در حال عدم صداع،</w:t>
      </w:r>
      <w:r w:rsidR="00A129A7" w:rsidRPr="00172037">
        <w:rPr>
          <w:rFonts w:ascii="IRMitra" w:hAnsi="IRMitra" w:cs="IRMitra"/>
          <w:sz w:val="28"/>
          <w:rtl/>
        </w:rPr>
        <w:t xml:space="preserve"> لایجوز </w:t>
      </w:r>
      <w:r w:rsidRPr="00172037">
        <w:rPr>
          <w:rFonts w:ascii="IRMitra" w:hAnsi="IRMitra" w:cs="IRMitra"/>
          <w:sz w:val="28"/>
          <w:rtl/>
        </w:rPr>
        <w:t>شد</w:t>
      </w:r>
      <w:r w:rsidR="00A129A7" w:rsidRPr="00172037">
        <w:rPr>
          <w:rFonts w:ascii="IRMitra" w:hAnsi="IRMitra" w:cs="IRMitra"/>
          <w:sz w:val="28"/>
          <w:rtl/>
        </w:rPr>
        <w:t xml:space="preserve"> الراس</w:t>
      </w:r>
      <w:r w:rsidRPr="00172037">
        <w:rPr>
          <w:rFonts w:ascii="IRMitra" w:hAnsi="IRMitra" w:cs="IRMitra"/>
          <w:sz w:val="28"/>
          <w:rtl/>
        </w:rPr>
        <w:t xml:space="preserve"> مطلقا و لو بعض الراس</w:t>
      </w:r>
      <w:r w:rsidR="008F4481" w:rsidRPr="00172037">
        <w:rPr>
          <w:rFonts w:ascii="IRMitra" w:hAnsi="IRMitra" w:cs="IRMitra"/>
          <w:sz w:val="28"/>
          <w:rtl/>
        </w:rPr>
        <w:t>، بلکه ممکن است همیشه یا بعض</w:t>
      </w:r>
      <w:r w:rsidR="00A129A7" w:rsidRPr="00172037">
        <w:rPr>
          <w:rFonts w:ascii="IRMitra" w:hAnsi="IRMitra" w:cs="IRMitra"/>
          <w:sz w:val="28"/>
          <w:rtl/>
        </w:rPr>
        <w:t>ی</w:t>
      </w:r>
      <w:r w:rsidR="008F4481" w:rsidRPr="00172037">
        <w:rPr>
          <w:rFonts w:ascii="IRMitra" w:hAnsi="IRMitra" w:cs="IRMitra"/>
          <w:sz w:val="28"/>
          <w:rtl/>
        </w:rPr>
        <w:t xml:space="preserve"> موارد</w:t>
      </w:r>
      <w:r w:rsidR="00A129A7" w:rsidRPr="00172037">
        <w:rPr>
          <w:rFonts w:ascii="IRMitra" w:hAnsi="IRMitra" w:cs="IRMitra"/>
          <w:sz w:val="28"/>
          <w:rtl/>
        </w:rPr>
        <w:t>،</w:t>
      </w:r>
      <w:r w:rsidR="00BD5224" w:rsidRPr="00172037">
        <w:rPr>
          <w:rFonts w:ascii="IRMitra" w:hAnsi="IRMitra" w:cs="IRMitra"/>
          <w:sz w:val="28"/>
          <w:rtl/>
        </w:rPr>
        <w:t xml:space="preserve"> تغطیه بعض راس جایز باشد، بر خلاف حال صداع که شد تمام راس حرام است.</w:t>
      </w:r>
    </w:p>
    <w:p w:rsidR="008F4481" w:rsidRPr="00172037" w:rsidRDefault="000F5056" w:rsidP="004E4B78">
      <w:pPr>
        <w:rPr>
          <w:rFonts w:ascii="IRMitra" w:hAnsi="IRMitra" w:cs="IRMitra"/>
          <w:sz w:val="28"/>
          <w:rtl/>
        </w:rPr>
      </w:pPr>
      <w:r w:rsidRPr="00172037">
        <w:rPr>
          <w:rFonts w:ascii="IRMitra" w:hAnsi="IRMitra" w:cs="IRMitra"/>
          <w:sz w:val="28"/>
          <w:rtl/>
        </w:rPr>
        <w:t>دلیل سوم</w:t>
      </w:r>
    </w:p>
    <w:p w:rsidR="000F5056" w:rsidRPr="00172037" w:rsidRDefault="00E81E87" w:rsidP="004E4B78">
      <w:pPr>
        <w:rPr>
          <w:rFonts w:ascii="IRMitra" w:hAnsi="IRMitra" w:cs="IRMitra"/>
          <w:sz w:val="28"/>
          <w:rtl/>
        </w:rPr>
      </w:pPr>
      <w:r w:rsidRPr="00172037">
        <w:rPr>
          <w:rFonts w:ascii="IRMitra" w:hAnsi="IRMitra" w:cs="IRMitra"/>
          <w:sz w:val="28"/>
          <w:rtl/>
        </w:rPr>
        <w:lastRenderedPageBreak/>
        <w:t>مُحَمَّدُ بْنُ عَلِيِّ بْنِ الْحُسَيْنِ بِإِسْنَادِهِ عَنْ مُحَمَّدِ بْنِ مُسْلِمٍ أَنَّهُ سَأَلَ أَبَا عَبْدِ اللَّهِ ع عَنِ الْمُحْرِمِ يَضَعُ عِصَامَ الْقِرْبَةِ عَلَى رَأْسِهِ إِذَا اسْتَسْقَى فَقَالَ نَعَمْ.</w:t>
      </w:r>
      <w:r w:rsidRPr="00172037">
        <w:rPr>
          <w:rStyle w:val="a9"/>
          <w:rFonts w:ascii="IRMitra" w:hAnsi="IRMitra" w:cs="IRMitra"/>
          <w:sz w:val="28"/>
          <w:rtl/>
        </w:rPr>
        <w:footnoteReference w:id="89"/>
      </w:r>
    </w:p>
    <w:p w:rsidR="00964E8A" w:rsidRPr="00172037" w:rsidRDefault="00964E8A" w:rsidP="004E4B78">
      <w:pPr>
        <w:rPr>
          <w:rFonts w:ascii="IRMitra" w:hAnsi="IRMitra" w:cs="IRMitra"/>
          <w:sz w:val="28"/>
          <w:rtl/>
        </w:rPr>
      </w:pPr>
      <w:r w:rsidRPr="00172037">
        <w:rPr>
          <w:rFonts w:ascii="IRMitra" w:hAnsi="IRMitra" w:cs="IRMitra"/>
          <w:sz w:val="28"/>
          <w:rtl/>
        </w:rPr>
        <w:t>ارتکاز محمد بن مسلم بر این بوده که نمی شود بعض الراس را پوشاند و لذا سوال کرده که آیا بند مشک را</w:t>
      </w:r>
      <w:r w:rsidR="00E81E87" w:rsidRPr="00172037">
        <w:rPr>
          <w:rFonts w:ascii="IRMitra" w:hAnsi="IRMitra" w:cs="IRMitra"/>
          <w:sz w:val="28"/>
          <w:rtl/>
        </w:rPr>
        <w:t xml:space="preserve"> به هنگام استسقاء</w:t>
      </w:r>
      <w:r w:rsidRPr="00172037">
        <w:rPr>
          <w:rFonts w:ascii="IRMitra" w:hAnsi="IRMitra" w:cs="IRMitra"/>
          <w:sz w:val="28"/>
          <w:rtl/>
        </w:rPr>
        <w:t xml:space="preserve"> می توان انداخت </w:t>
      </w:r>
      <w:r w:rsidR="00E81E87" w:rsidRPr="00172037">
        <w:rPr>
          <w:rFonts w:ascii="IRMitra" w:hAnsi="IRMitra" w:cs="IRMitra"/>
          <w:sz w:val="28"/>
          <w:rtl/>
        </w:rPr>
        <w:t xml:space="preserve">بر روی راس </w:t>
      </w:r>
      <w:r w:rsidRPr="00172037">
        <w:rPr>
          <w:rFonts w:ascii="IRMitra" w:hAnsi="IRMitra" w:cs="IRMitra"/>
          <w:sz w:val="28"/>
          <w:rtl/>
        </w:rPr>
        <w:t>یا نه؟</w:t>
      </w:r>
      <w:r w:rsidR="00BD5224" w:rsidRPr="00172037">
        <w:rPr>
          <w:rFonts w:ascii="IRMitra" w:hAnsi="IRMitra" w:cs="IRMitra"/>
          <w:sz w:val="28"/>
          <w:rtl/>
        </w:rPr>
        <w:t xml:space="preserve"> و امام علیه السلام هم ارتکاز وی را تقریر فرمود.</w:t>
      </w:r>
    </w:p>
    <w:p w:rsidR="00964E8A" w:rsidRPr="00172037" w:rsidRDefault="00E81E87" w:rsidP="004E4B78">
      <w:pPr>
        <w:rPr>
          <w:rFonts w:ascii="IRMitra" w:hAnsi="IRMitra" w:cs="IRMitra"/>
          <w:sz w:val="28"/>
          <w:rtl/>
        </w:rPr>
      </w:pPr>
      <w:r w:rsidRPr="00172037">
        <w:rPr>
          <w:rFonts w:ascii="IRMitra" w:hAnsi="IRMitra" w:cs="IRMitra"/>
          <w:sz w:val="28"/>
          <w:rtl/>
        </w:rPr>
        <w:t>نقد</w:t>
      </w:r>
    </w:p>
    <w:p w:rsidR="00E81E87" w:rsidRPr="00172037" w:rsidRDefault="00E81E87" w:rsidP="004E4B78">
      <w:pPr>
        <w:rPr>
          <w:rFonts w:ascii="IRMitra" w:hAnsi="IRMitra" w:cs="IRMitra"/>
          <w:sz w:val="28"/>
          <w:rtl/>
        </w:rPr>
      </w:pPr>
      <w:r w:rsidRPr="00172037">
        <w:rPr>
          <w:rFonts w:ascii="IRMitra" w:hAnsi="IRMitra" w:cs="IRMitra"/>
          <w:sz w:val="28"/>
          <w:rtl/>
        </w:rPr>
        <w:t>اولا: شاید ارتکاز او بر کراهت بوده و نه حرمت</w:t>
      </w:r>
      <w:r w:rsidR="009F48C4" w:rsidRPr="00172037">
        <w:rPr>
          <w:rFonts w:ascii="IRMitra" w:hAnsi="IRMitra" w:cs="IRMitra"/>
          <w:sz w:val="28"/>
          <w:rtl/>
        </w:rPr>
        <w:t>.</w:t>
      </w:r>
    </w:p>
    <w:p w:rsidR="00E81E87" w:rsidRPr="00172037" w:rsidRDefault="00E81E87" w:rsidP="004E4B78">
      <w:pPr>
        <w:rPr>
          <w:rFonts w:ascii="IRMitra" w:hAnsi="IRMitra" w:cs="IRMitra"/>
          <w:sz w:val="28"/>
          <w:rtl/>
        </w:rPr>
      </w:pPr>
      <w:r w:rsidRPr="00172037">
        <w:rPr>
          <w:rFonts w:ascii="IRMitra" w:hAnsi="IRMitra" w:cs="IRMitra"/>
          <w:sz w:val="28"/>
          <w:rtl/>
        </w:rPr>
        <w:t xml:space="preserve">ثانیا: </w:t>
      </w:r>
      <w:r w:rsidR="009F48C4" w:rsidRPr="00172037">
        <w:rPr>
          <w:rFonts w:ascii="IRMitra" w:hAnsi="IRMitra" w:cs="IRMitra"/>
          <w:sz w:val="28"/>
          <w:rtl/>
        </w:rPr>
        <w:t>اصلا معلوم نیست</w:t>
      </w:r>
      <w:r w:rsidR="009B2B9D" w:rsidRPr="00172037">
        <w:rPr>
          <w:rFonts w:ascii="IRMitra" w:hAnsi="IRMitra" w:cs="IRMitra"/>
          <w:sz w:val="28"/>
          <w:rtl/>
        </w:rPr>
        <w:t xml:space="preserve"> که</w:t>
      </w:r>
      <w:r w:rsidR="009F48C4" w:rsidRPr="00172037">
        <w:rPr>
          <w:rFonts w:ascii="IRMitra" w:hAnsi="IRMitra" w:cs="IRMitra"/>
          <w:sz w:val="28"/>
          <w:rtl/>
        </w:rPr>
        <w:t xml:space="preserve"> ارتکازی</w:t>
      </w:r>
      <w:r w:rsidR="009B2B9D" w:rsidRPr="00172037">
        <w:rPr>
          <w:rFonts w:ascii="IRMitra" w:hAnsi="IRMitra" w:cs="IRMitra"/>
          <w:sz w:val="28"/>
          <w:rtl/>
        </w:rPr>
        <w:t xml:space="preserve"> برای محمد بن مسلم بر منع بوده باشد</w:t>
      </w:r>
      <w:r w:rsidR="009F48C4" w:rsidRPr="00172037">
        <w:rPr>
          <w:rFonts w:ascii="IRMitra" w:hAnsi="IRMitra" w:cs="IRMitra"/>
          <w:sz w:val="28"/>
          <w:rtl/>
        </w:rPr>
        <w:t xml:space="preserve"> و شاید شبهه برایش بوده و سوال کرده یا مبتلی به بوده و یا از او سوال کرده اند و او هم از امام علیه السلام پرسیده است.</w:t>
      </w:r>
    </w:p>
    <w:p w:rsidR="00E82051" w:rsidRPr="00172037" w:rsidRDefault="00E82051" w:rsidP="002D14E5">
      <w:pPr>
        <w:rPr>
          <w:rFonts w:ascii="IRMitra" w:hAnsi="IRMitra" w:cs="IRMitra"/>
          <w:sz w:val="28"/>
          <w:rtl/>
        </w:rPr>
      </w:pPr>
      <w:r w:rsidRPr="00172037">
        <w:rPr>
          <w:rFonts w:ascii="IRMitra" w:hAnsi="IRMitra" w:cs="IRMitra"/>
          <w:sz w:val="28"/>
          <w:rtl/>
        </w:rPr>
        <w:t>البته اشکال سندی هم بر این روایت شده از این جهت که در طریق صدوق به محمد بن مسلم،</w:t>
      </w:r>
      <w:r w:rsidR="00BE54DD" w:rsidRPr="00172037">
        <w:rPr>
          <w:rFonts w:ascii="IRMitra" w:hAnsi="IRMitra" w:cs="IRMitra"/>
          <w:sz w:val="28"/>
          <w:rtl/>
        </w:rPr>
        <w:t xml:space="preserve"> </w:t>
      </w:r>
      <w:r w:rsidR="002D14E5" w:rsidRPr="00172037">
        <w:rPr>
          <w:rFonts w:ascii="IRMitra" w:hAnsi="IRMitra" w:cs="IRMitra"/>
          <w:sz w:val="28"/>
          <w:rtl/>
        </w:rPr>
        <w:t>فرزند و نوه</w:t>
      </w:r>
      <w:r w:rsidR="00021F90" w:rsidRPr="00172037">
        <w:rPr>
          <w:rFonts w:ascii="IRMitra" w:hAnsi="IRMitra" w:cs="IRMitra"/>
          <w:sz w:val="28"/>
          <w:rtl/>
        </w:rPr>
        <w:t xml:space="preserve"> اح</w:t>
      </w:r>
      <w:r w:rsidR="002D14E5" w:rsidRPr="00172037">
        <w:rPr>
          <w:rFonts w:ascii="IRMitra" w:hAnsi="IRMitra" w:cs="IRMitra"/>
          <w:sz w:val="28"/>
          <w:rtl/>
        </w:rPr>
        <w:t>مد بن ابی عبد الله برقی</w:t>
      </w:r>
      <w:r w:rsidRPr="00172037">
        <w:rPr>
          <w:rFonts w:ascii="IRMitra" w:hAnsi="IRMitra" w:cs="IRMitra"/>
          <w:sz w:val="28"/>
          <w:rtl/>
        </w:rPr>
        <w:t xml:space="preserve"> وجو</w:t>
      </w:r>
      <w:r w:rsidR="009602D9" w:rsidRPr="00172037">
        <w:rPr>
          <w:rFonts w:ascii="IRMitra" w:hAnsi="IRMitra" w:cs="IRMitra"/>
          <w:sz w:val="28"/>
          <w:rtl/>
        </w:rPr>
        <w:t xml:space="preserve">د دارند و این ها توثیق نشده اند، صدوق در مشیخه می نویسد: </w:t>
      </w:r>
    </w:p>
    <w:p w:rsidR="009602D9" w:rsidRPr="00172037" w:rsidRDefault="009602D9" w:rsidP="002D14E5">
      <w:pPr>
        <w:rPr>
          <w:rFonts w:ascii="IRMitra" w:hAnsi="IRMitra" w:cs="IRMitra"/>
          <w:sz w:val="28"/>
          <w:rtl/>
        </w:rPr>
      </w:pPr>
      <w:r w:rsidRPr="00172037">
        <w:rPr>
          <w:rFonts w:ascii="IRMitra" w:hAnsi="IRMitra" w:cs="IRMitra"/>
          <w:sz w:val="28"/>
          <w:rtl/>
        </w:rPr>
        <w:t>و ما كان فيه عن محمّد بن مسلم الثقفيّ فقد رويته عن عليّ بن أحمد بن عبد اللّه ابن أحمد بن أبي عبد اللّه، عن أبيه، عن جدّه أحمد بن أبي عبد اللّه البرقيّ، عن أبيه محمّد بن خالد، عن العلاء بن رزين، عن محمّد بن مسلم.</w:t>
      </w:r>
      <w:r w:rsidRPr="00172037">
        <w:rPr>
          <w:rStyle w:val="a9"/>
          <w:rFonts w:ascii="IRMitra" w:hAnsi="IRMitra" w:cs="IRMitra"/>
          <w:sz w:val="28"/>
          <w:rtl/>
        </w:rPr>
        <w:footnoteReference w:id="90"/>
      </w:r>
    </w:p>
    <w:p w:rsidR="00BE54DD" w:rsidRPr="00172037" w:rsidRDefault="00E82051" w:rsidP="00C2485C">
      <w:pPr>
        <w:rPr>
          <w:rFonts w:ascii="IRMitra" w:hAnsi="IRMitra" w:cs="IRMitra"/>
          <w:sz w:val="28"/>
          <w:rtl/>
        </w:rPr>
      </w:pPr>
      <w:r w:rsidRPr="00172037">
        <w:rPr>
          <w:rFonts w:ascii="IRMitra" w:hAnsi="IRMitra" w:cs="IRMitra"/>
          <w:sz w:val="28"/>
          <w:rtl/>
        </w:rPr>
        <w:lastRenderedPageBreak/>
        <w:t>لکن</w:t>
      </w:r>
      <w:r w:rsidR="00BE54DD" w:rsidRPr="00172037">
        <w:rPr>
          <w:rFonts w:ascii="IRMitra" w:hAnsi="IRMitra" w:cs="IRMitra"/>
          <w:sz w:val="28"/>
          <w:rtl/>
        </w:rPr>
        <w:t xml:space="preserve"> ما راه تصحیح</w:t>
      </w:r>
      <w:r w:rsidRPr="00172037">
        <w:rPr>
          <w:rFonts w:ascii="IRMitra" w:hAnsi="IRMitra" w:cs="IRMitra"/>
          <w:sz w:val="28"/>
          <w:rtl/>
        </w:rPr>
        <w:t>ی برای آن داریم، زیرا</w:t>
      </w:r>
      <w:r w:rsidR="00BE54DD" w:rsidRPr="00172037">
        <w:rPr>
          <w:rFonts w:ascii="IRMitra" w:hAnsi="IRMitra" w:cs="IRMitra"/>
          <w:sz w:val="28"/>
          <w:rtl/>
        </w:rPr>
        <w:t xml:space="preserve"> شیخ صدوق گفته از کتب مشهوره و اصول معتمده</w:t>
      </w:r>
      <w:r w:rsidR="00A13F17" w:rsidRPr="00172037">
        <w:rPr>
          <w:rFonts w:ascii="IRMitra" w:hAnsi="IRMitra" w:cs="IRMitra"/>
          <w:sz w:val="28"/>
          <w:rtl/>
        </w:rPr>
        <w:t xml:space="preserve"> روایات </w:t>
      </w:r>
      <w:r w:rsidR="00C2485C" w:rsidRPr="00172037">
        <w:rPr>
          <w:rFonts w:ascii="IRMitra" w:hAnsi="IRMitra" w:cs="IRMitra"/>
          <w:sz w:val="28"/>
          <w:rtl/>
        </w:rPr>
        <w:t>فقیه</w:t>
      </w:r>
      <w:r w:rsidR="00A13F17" w:rsidRPr="00172037">
        <w:rPr>
          <w:rFonts w:ascii="IRMitra" w:hAnsi="IRMitra" w:cs="IRMitra"/>
          <w:sz w:val="28"/>
          <w:rtl/>
        </w:rPr>
        <w:t xml:space="preserve"> را</w:t>
      </w:r>
      <w:r w:rsidR="00BE54DD" w:rsidRPr="00172037">
        <w:rPr>
          <w:rFonts w:ascii="IRMitra" w:hAnsi="IRMitra" w:cs="IRMitra"/>
          <w:sz w:val="28"/>
          <w:rtl/>
        </w:rPr>
        <w:t xml:space="preserve"> نقل کرده ام</w:t>
      </w:r>
      <w:r w:rsidR="00825E3D" w:rsidRPr="00172037">
        <w:rPr>
          <w:rFonts w:ascii="IRMitra" w:hAnsi="IRMitra" w:cs="IRMitra"/>
          <w:sz w:val="28"/>
          <w:rtl/>
        </w:rPr>
        <w:t>:</w:t>
      </w:r>
      <w:r w:rsidR="00A13F17" w:rsidRPr="00172037">
        <w:rPr>
          <w:rFonts w:ascii="IRMitra" w:hAnsi="IRMitra" w:cs="IRMitra"/>
          <w:sz w:val="28"/>
          <w:rtl/>
        </w:rPr>
        <w:t xml:space="preserve"> </w:t>
      </w:r>
      <w:r w:rsidR="00825E3D" w:rsidRPr="00172037">
        <w:rPr>
          <w:rFonts w:ascii="IRMitra" w:hAnsi="IRMitra" w:cs="IRMitra"/>
          <w:sz w:val="28"/>
          <w:rtl/>
        </w:rPr>
        <w:t>«</w:t>
      </w:r>
      <w:r w:rsidR="00A13F17" w:rsidRPr="00172037">
        <w:rPr>
          <w:rFonts w:ascii="IRMitra" w:hAnsi="IRMitra" w:cs="IRMitra"/>
          <w:sz w:val="28"/>
          <w:rtl/>
        </w:rPr>
        <w:t>وَ جَمِيعُ مَا فِيهِ مُسْتَخْرَجٌ مِنْ كُتُبٍ مَشْهُورَةٍ عَلَيْهَا الْمُعَوَّلُ وَ إِلَيْهَا الْمَرْجِع‏</w:t>
      </w:r>
      <w:r w:rsidR="00825E3D" w:rsidRPr="00172037">
        <w:rPr>
          <w:rFonts w:ascii="IRMitra" w:hAnsi="IRMitra" w:cs="IRMitra"/>
          <w:sz w:val="28"/>
          <w:rtl/>
        </w:rPr>
        <w:t>»</w:t>
      </w:r>
      <w:r w:rsidR="00A13F17" w:rsidRPr="00172037">
        <w:rPr>
          <w:rStyle w:val="a9"/>
          <w:rFonts w:ascii="IRMitra" w:hAnsi="IRMitra" w:cs="IRMitra"/>
          <w:sz w:val="28"/>
          <w:rtl/>
        </w:rPr>
        <w:footnoteReference w:id="91"/>
      </w:r>
      <w:r w:rsidR="00825E3D" w:rsidRPr="00172037">
        <w:rPr>
          <w:rFonts w:ascii="IRMitra" w:hAnsi="IRMitra" w:cs="IRMitra"/>
          <w:sz w:val="28"/>
          <w:rtl/>
        </w:rPr>
        <w:t xml:space="preserve"> و مطمئنا پدر و نوه برقی،</w:t>
      </w:r>
      <w:r w:rsidR="00BE54DD" w:rsidRPr="00172037">
        <w:rPr>
          <w:rFonts w:ascii="IRMitra" w:hAnsi="IRMitra" w:cs="IRMitra"/>
          <w:sz w:val="28"/>
          <w:rtl/>
        </w:rPr>
        <w:t xml:space="preserve"> صاحب کتاب مشهور و اصل معتمد علیه و الیه المرجع نبوده اند و اصلا کتابی برای این ها ذکر نشده است و معلوم می شود که شیخ صدوق این حدیث را از کتاب برقی یا دیگر رواة سند گرفته که همه از ثقاة هستند.</w:t>
      </w:r>
    </w:p>
    <w:p w:rsidR="009F48C4" w:rsidRPr="00172037" w:rsidRDefault="008853BA" w:rsidP="004E4B78">
      <w:pPr>
        <w:rPr>
          <w:rFonts w:ascii="IRMitra" w:hAnsi="IRMitra" w:cs="IRMitra"/>
          <w:sz w:val="28"/>
          <w:rtl/>
        </w:rPr>
      </w:pPr>
      <w:r w:rsidRPr="00172037">
        <w:rPr>
          <w:rFonts w:ascii="IRMitra" w:hAnsi="IRMitra" w:cs="IRMitra"/>
          <w:sz w:val="28"/>
          <w:rtl/>
        </w:rPr>
        <w:t>دلیل چهارم</w:t>
      </w:r>
    </w:p>
    <w:p w:rsidR="008853BA" w:rsidRPr="00172037" w:rsidRDefault="008853BA" w:rsidP="004E4B78">
      <w:pPr>
        <w:rPr>
          <w:rFonts w:ascii="IRMitra" w:hAnsi="IRMitra" w:cs="IRMitra"/>
          <w:sz w:val="28"/>
          <w:rtl/>
        </w:rPr>
      </w:pPr>
      <w:r w:rsidRPr="00172037">
        <w:rPr>
          <w:rFonts w:ascii="IRMitra" w:hAnsi="IRMitra" w:cs="IRMitra"/>
          <w:sz w:val="28"/>
          <w:rtl/>
        </w:rPr>
        <w:t>مُحَمَّدُ بْنُ يَعْقُوبَ عَنْ أَبِي عَلِيٍّ الْأَشْعَرِيِّ عَنْ مُحَمَّدِ بْنِ عَبْدِ الْجَبَّارِ عَنْ صَفْوَانَ عَنْ عَبْدِ الرَّحْمَنِ قَالَ: سَأَلْتُ أَبَا الْحَسَنِ ع عَنِ الْمُحْرِمِ يَجِدُ الْبَرْدَ فِي أُذُنَيْهِ يُغَطِّيهِمَا قَالَ لَا.</w:t>
      </w:r>
      <w:r w:rsidRPr="00172037">
        <w:rPr>
          <w:rStyle w:val="a9"/>
          <w:rFonts w:ascii="IRMitra" w:hAnsi="IRMitra" w:cs="IRMitra"/>
          <w:sz w:val="28"/>
          <w:rtl/>
        </w:rPr>
        <w:footnoteReference w:id="92"/>
      </w:r>
    </w:p>
    <w:p w:rsidR="008853BA" w:rsidRPr="00172037" w:rsidRDefault="00754C23" w:rsidP="00754C23">
      <w:pPr>
        <w:rPr>
          <w:rFonts w:ascii="IRMitra" w:hAnsi="IRMitra" w:cs="IRMitra"/>
          <w:sz w:val="28"/>
          <w:rtl/>
        </w:rPr>
      </w:pPr>
      <w:r w:rsidRPr="00172037">
        <w:rPr>
          <w:rFonts w:ascii="IRMitra" w:hAnsi="IRMitra" w:cs="IRMitra"/>
          <w:sz w:val="28"/>
          <w:rtl/>
        </w:rPr>
        <w:t xml:space="preserve">به این تقریب که از این روایات استفاد </w:t>
      </w:r>
      <w:r w:rsidR="008853BA" w:rsidRPr="00172037">
        <w:rPr>
          <w:rFonts w:ascii="IRMitra" w:hAnsi="IRMitra" w:cs="IRMitra"/>
          <w:sz w:val="28"/>
          <w:rtl/>
        </w:rPr>
        <w:t>می شود که تغطیه اذنیین</w:t>
      </w:r>
      <w:r w:rsidRPr="00172037">
        <w:rPr>
          <w:rFonts w:ascii="IRMitra" w:hAnsi="IRMitra" w:cs="IRMitra"/>
          <w:sz w:val="28"/>
          <w:rtl/>
        </w:rPr>
        <w:t xml:space="preserve"> حرام است و وجهی برای این حرمت وجود ندارد، مگر این که اذنین جزء راس است و حرمت تغطیه راس شامل بعض الراس هم می شود.</w:t>
      </w:r>
    </w:p>
    <w:p w:rsidR="008853BA" w:rsidRPr="00172037" w:rsidRDefault="008853BA" w:rsidP="004E4B78">
      <w:pPr>
        <w:rPr>
          <w:rFonts w:ascii="IRMitra" w:hAnsi="IRMitra" w:cs="IRMitra"/>
          <w:sz w:val="28"/>
          <w:rtl/>
        </w:rPr>
      </w:pPr>
      <w:r w:rsidRPr="00172037">
        <w:rPr>
          <w:rFonts w:ascii="IRMitra" w:hAnsi="IRMitra" w:cs="IRMitra"/>
          <w:sz w:val="28"/>
          <w:rtl/>
        </w:rPr>
        <w:t>نقد</w:t>
      </w:r>
    </w:p>
    <w:p w:rsidR="008853BA" w:rsidRPr="00172037" w:rsidRDefault="00F113BB" w:rsidP="004E4B78">
      <w:pPr>
        <w:rPr>
          <w:rFonts w:ascii="IRMitra" w:hAnsi="IRMitra" w:cs="IRMitra"/>
          <w:sz w:val="28"/>
          <w:rtl/>
        </w:rPr>
      </w:pPr>
      <w:r w:rsidRPr="00172037">
        <w:rPr>
          <w:rFonts w:ascii="IRMitra" w:hAnsi="IRMitra" w:cs="IRMitra"/>
          <w:sz w:val="28"/>
          <w:rtl/>
        </w:rPr>
        <w:t xml:space="preserve">اولا: </w:t>
      </w:r>
      <w:r w:rsidR="008853BA" w:rsidRPr="00172037">
        <w:rPr>
          <w:rFonts w:ascii="IRMitra" w:hAnsi="IRMitra" w:cs="IRMitra"/>
          <w:sz w:val="28"/>
          <w:rtl/>
        </w:rPr>
        <w:t>شاید تغطیه اذنیین بالاستقلال</w:t>
      </w:r>
      <w:r w:rsidRPr="00172037">
        <w:rPr>
          <w:rFonts w:ascii="IRMitra" w:hAnsi="IRMitra" w:cs="IRMitra"/>
          <w:sz w:val="28"/>
          <w:rtl/>
        </w:rPr>
        <w:t xml:space="preserve"> در حال</w:t>
      </w:r>
      <w:r w:rsidR="008853BA" w:rsidRPr="00172037">
        <w:rPr>
          <w:rFonts w:ascii="IRMitra" w:hAnsi="IRMitra" w:cs="IRMitra"/>
          <w:sz w:val="28"/>
          <w:rtl/>
        </w:rPr>
        <w:t xml:space="preserve"> </w:t>
      </w:r>
      <w:r w:rsidR="00C2485C" w:rsidRPr="00172037">
        <w:rPr>
          <w:rFonts w:ascii="IRMitra" w:hAnsi="IRMitra" w:cs="IRMitra"/>
          <w:sz w:val="28"/>
          <w:rtl/>
        </w:rPr>
        <w:t>ا</w:t>
      </w:r>
      <w:r w:rsidR="008853BA" w:rsidRPr="00172037">
        <w:rPr>
          <w:rFonts w:ascii="IRMitra" w:hAnsi="IRMitra" w:cs="IRMitra"/>
          <w:sz w:val="28"/>
          <w:rtl/>
        </w:rPr>
        <w:t>حرام</w:t>
      </w:r>
      <w:r w:rsidR="00C2485C" w:rsidRPr="00172037">
        <w:rPr>
          <w:rFonts w:ascii="IRMitra" w:hAnsi="IRMitra" w:cs="IRMitra"/>
          <w:sz w:val="28"/>
          <w:rtl/>
        </w:rPr>
        <w:t xml:space="preserve"> حرام</w:t>
      </w:r>
      <w:r w:rsidR="008853BA" w:rsidRPr="00172037">
        <w:rPr>
          <w:rFonts w:ascii="IRMitra" w:hAnsi="IRMitra" w:cs="IRMitra"/>
          <w:sz w:val="28"/>
          <w:rtl/>
        </w:rPr>
        <w:t xml:space="preserve"> باشد و نه از باب جزء الراس</w:t>
      </w:r>
      <w:r w:rsidRPr="00172037">
        <w:rPr>
          <w:rFonts w:ascii="IRMitra" w:hAnsi="IRMitra" w:cs="IRMitra"/>
          <w:sz w:val="28"/>
          <w:rtl/>
        </w:rPr>
        <w:t>.</w:t>
      </w:r>
    </w:p>
    <w:p w:rsidR="00B567C6" w:rsidRPr="00172037" w:rsidRDefault="00F113BB" w:rsidP="00F113BB">
      <w:pPr>
        <w:rPr>
          <w:rFonts w:ascii="IRMitra" w:hAnsi="IRMitra" w:cs="IRMitra"/>
          <w:sz w:val="28"/>
          <w:rtl/>
        </w:rPr>
      </w:pPr>
      <w:r w:rsidRPr="00172037">
        <w:rPr>
          <w:rFonts w:ascii="IRMitra" w:hAnsi="IRMitra" w:cs="IRMitra"/>
          <w:sz w:val="28"/>
          <w:rtl/>
        </w:rPr>
        <w:t xml:space="preserve">ثانیا: </w:t>
      </w:r>
      <w:r w:rsidR="008853BA" w:rsidRPr="00172037">
        <w:rPr>
          <w:rFonts w:ascii="IRMitra" w:hAnsi="IRMitra" w:cs="IRMitra"/>
          <w:sz w:val="28"/>
          <w:rtl/>
        </w:rPr>
        <w:t>ممکن است که چون جزء رئیسی و مهم</w:t>
      </w:r>
      <w:r w:rsidRPr="00172037">
        <w:rPr>
          <w:rFonts w:ascii="IRMitra" w:hAnsi="IRMitra" w:cs="IRMitra"/>
          <w:sz w:val="28"/>
          <w:rtl/>
        </w:rPr>
        <w:t xml:space="preserve"> از راس</w:t>
      </w:r>
      <w:r w:rsidR="008853BA" w:rsidRPr="00172037">
        <w:rPr>
          <w:rFonts w:ascii="IRMitra" w:hAnsi="IRMitra" w:cs="IRMitra"/>
          <w:sz w:val="28"/>
          <w:rtl/>
        </w:rPr>
        <w:t xml:space="preserve"> بوده تحریم شده </w:t>
      </w:r>
      <w:r w:rsidRPr="00172037">
        <w:rPr>
          <w:rFonts w:ascii="IRMitra" w:hAnsi="IRMitra" w:cs="IRMitra"/>
          <w:sz w:val="28"/>
          <w:rtl/>
        </w:rPr>
        <w:t>باشد، اما</w:t>
      </w:r>
      <w:r w:rsidR="008853BA" w:rsidRPr="00172037">
        <w:rPr>
          <w:rFonts w:ascii="IRMitra" w:hAnsi="IRMitra" w:cs="IRMitra"/>
          <w:sz w:val="28"/>
          <w:rtl/>
        </w:rPr>
        <w:t xml:space="preserve"> نه</w:t>
      </w:r>
      <w:r w:rsidRPr="00172037">
        <w:rPr>
          <w:rFonts w:ascii="IRMitra" w:hAnsi="IRMitra" w:cs="IRMitra"/>
          <w:sz w:val="28"/>
          <w:rtl/>
        </w:rPr>
        <w:t xml:space="preserve"> به</w:t>
      </w:r>
      <w:r w:rsidR="008853BA" w:rsidRPr="00172037">
        <w:rPr>
          <w:rFonts w:ascii="IRMitra" w:hAnsi="IRMitra" w:cs="IRMitra"/>
          <w:sz w:val="28"/>
          <w:rtl/>
        </w:rPr>
        <w:t xml:space="preserve"> این</w:t>
      </w:r>
      <w:r w:rsidRPr="00172037">
        <w:rPr>
          <w:rFonts w:ascii="IRMitra" w:hAnsi="IRMitra" w:cs="IRMitra"/>
          <w:sz w:val="28"/>
          <w:rtl/>
        </w:rPr>
        <w:t xml:space="preserve"> معنا</w:t>
      </w:r>
      <w:r w:rsidR="008853BA" w:rsidRPr="00172037">
        <w:rPr>
          <w:rFonts w:ascii="IRMitra" w:hAnsi="IRMitra" w:cs="IRMitra"/>
          <w:sz w:val="28"/>
          <w:rtl/>
        </w:rPr>
        <w:t xml:space="preserve"> که هر جزء الراسی تغطیه اش حرام باشد</w:t>
      </w:r>
      <w:r w:rsidRPr="00172037">
        <w:rPr>
          <w:rFonts w:ascii="IRMitra" w:hAnsi="IRMitra" w:cs="IRMitra"/>
          <w:sz w:val="28"/>
          <w:rtl/>
        </w:rPr>
        <w:t>.</w:t>
      </w:r>
    </w:p>
    <w:p w:rsidR="00F0360A" w:rsidRPr="00172037" w:rsidRDefault="00F0360A" w:rsidP="004E4B78">
      <w:pPr>
        <w:rPr>
          <w:rFonts w:ascii="IRMitra" w:hAnsi="IRMitra" w:cs="IRMitra"/>
          <w:sz w:val="28"/>
          <w:rtl/>
        </w:rPr>
      </w:pPr>
      <w:r w:rsidRPr="00172037">
        <w:rPr>
          <w:rFonts w:ascii="IRMitra" w:hAnsi="IRMitra" w:cs="IRMitra"/>
          <w:sz w:val="28"/>
          <w:rtl/>
        </w:rPr>
        <w:lastRenderedPageBreak/>
        <w:t>دلیل پنجم</w:t>
      </w:r>
    </w:p>
    <w:p w:rsidR="00F0360A" w:rsidRPr="00172037" w:rsidRDefault="005165F5" w:rsidP="004E4B78">
      <w:pPr>
        <w:rPr>
          <w:rFonts w:ascii="IRMitra" w:hAnsi="IRMitra" w:cs="IRMitra"/>
          <w:sz w:val="28"/>
          <w:rtl/>
        </w:rPr>
      </w:pPr>
      <w:r w:rsidRPr="00172037">
        <w:rPr>
          <w:rFonts w:ascii="IRMitra" w:hAnsi="IRMitra" w:cs="IRMitra"/>
          <w:sz w:val="28"/>
          <w:rtl/>
        </w:rPr>
        <w:t>وَ عَنْهُ عَنْ مُحَمَّدِ بْنِ أَحْمَدَ عَنْ مُحَمَّدِ بْنِ نَاجِيَةَ عَنْ مُحَمَّدِ بْنِ عَلِيٍّ عَنْ مَرْوَانَ بْنِ مُسْلِمٍ عَنْ سَمَاعَةَ عَنْ أَبِي عَبْدِ اللَّهِ ع قَالَ: سَأَلْتُهُ عَنِ الْمُحْرِمِ يُصِيبُ أُذُنَهُ الرِّيحُ فَيَخَافُ أَنْ يَمْرَضَ هَلْ يَصْلُحُ لَهُ أَنْ يَسُدَّ أُذُنَيْهِ بِالْقُطْنِ قَالَ نَعَمْ لَا بَأْسَ بِذَلِكَ إِذَا خَافَ ذَلِكَ وَ إِلَّا فَلَا.</w:t>
      </w:r>
      <w:r w:rsidRPr="00172037">
        <w:rPr>
          <w:rStyle w:val="a9"/>
          <w:rFonts w:ascii="IRMitra" w:hAnsi="IRMitra" w:cs="IRMitra"/>
          <w:sz w:val="28"/>
          <w:rtl/>
        </w:rPr>
        <w:footnoteReference w:id="93"/>
      </w:r>
    </w:p>
    <w:p w:rsidR="00F0360A" w:rsidRPr="00172037" w:rsidRDefault="00424BE9" w:rsidP="004E4B78">
      <w:pPr>
        <w:rPr>
          <w:rFonts w:ascii="IRMitra" w:hAnsi="IRMitra" w:cs="IRMitra"/>
          <w:sz w:val="28"/>
          <w:rtl/>
        </w:rPr>
      </w:pPr>
      <w:r w:rsidRPr="00172037">
        <w:rPr>
          <w:rFonts w:ascii="IRMitra" w:hAnsi="IRMitra" w:cs="IRMitra"/>
          <w:sz w:val="28"/>
          <w:rtl/>
        </w:rPr>
        <w:t xml:space="preserve">به این تقریب که </w:t>
      </w:r>
      <w:r w:rsidR="00F0360A" w:rsidRPr="00172037">
        <w:rPr>
          <w:rFonts w:ascii="IRMitra" w:hAnsi="IRMitra" w:cs="IRMitra"/>
          <w:sz w:val="28"/>
          <w:rtl/>
        </w:rPr>
        <w:t>وقتی تغطیه بعض ال</w:t>
      </w:r>
      <w:r w:rsidRPr="00172037">
        <w:rPr>
          <w:rFonts w:ascii="IRMitra" w:hAnsi="IRMitra" w:cs="IRMitra"/>
          <w:sz w:val="28"/>
          <w:rtl/>
        </w:rPr>
        <w:t>ا</w:t>
      </w:r>
      <w:r w:rsidR="00F0360A" w:rsidRPr="00172037">
        <w:rPr>
          <w:rFonts w:ascii="IRMitra" w:hAnsi="IRMitra" w:cs="IRMitra"/>
          <w:sz w:val="28"/>
          <w:rtl/>
        </w:rPr>
        <w:t>ذن حرام باشد، متفاهم عرفی این است که جزء راس هم تغطیه اش حرام است</w:t>
      </w:r>
      <w:r w:rsidRPr="00172037">
        <w:rPr>
          <w:rFonts w:ascii="IRMitra" w:hAnsi="IRMitra" w:cs="IRMitra"/>
          <w:sz w:val="28"/>
          <w:rtl/>
        </w:rPr>
        <w:t>،</w:t>
      </w:r>
      <w:r w:rsidR="00F0360A" w:rsidRPr="00172037">
        <w:rPr>
          <w:rFonts w:ascii="IRMitra" w:hAnsi="IRMitra" w:cs="IRMitra"/>
          <w:sz w:val="28"/>
          <w:rtl/>
        </w:rPr>
        <w:t xml:space="preserve"> زیرا یا احتمال فرق نمی دهیم و یا از این باب که تغطیه بعض الاذن</w:t>
      </w:r>
      <w:r w:rsidRPr="00172037">
        <w:rPr>
          <w:rFonts w:ascii="IRMitra" w:hAnsi="IRMitra" w:cs="IRMitra"/>
          <w:sz w:val="28"/>
          <w:rtl/>
        </w:rPr>
        <w:t>،</w:t>
      </w:r>
      <w:r w:rsidR="00F0360A" w:rsidRPr="00172037">
        <w:rPr>
          <w:rFonts w:ascii="IRMitra" w:hAnsi="IRMitra" w:cs="IRMitra"/>
          <w:sz w:val="28"/>
          <w:rtl/>
        </w:rPr>
        <w:t xml:space="preserve"> تغطیه بعض الراس است.</w:t>
      </w:r>
    </w:p>
    <w:p w:rsidR="00F0360A" w:rsidRPr="00172037" w:rsidRDefault="00F0360A" w:rsidP="004E4B78">
      <w:pPr>
        <w:rPr>
          <w:rFonts w:ascii="IRMitra" w:hAnsi="IRMitra" w:cs="IRMitra"/>
          <w:sz w:val="28"/>
          <w:rtl/>
        </w:rPr>
      </w:pPr>
      <w:r w:rsidRPr="00172037">
        <w:rPr>
          <w:rFonts w:ascii="IRMitra" w:hAnsi="IRMitra" w:cs="IRMitra"/>
          <w:sz w:val="28"/>
          <w:rtl/>
        </w:rPr>
        <w:t>نقد</w:t>
      </w:r>
    </w:p>
    <w:p w:rsidR="00424BE9" w:rsidRPr="00172037" w:rsidRDefault="00424BE9" w:rsidP="00A24C19">
      <w:pPr>
        <w:rPr>
          <w:rFonts w:ascii="IRMitra" w:hAnsi="IRMitra" w:cs="IRMitra"/>
          <w:sz w:val="28"/>
          <w:rtl/>
        </w:rPr>
      </w:pPr>
      <w:r w:rsidRPr="00172037">
        <w:rPr>
          <w:rFonts w:ascii="IRMitra" w:hAnsi="IRMitra" w:cs="IRMitra"/>
          <w:sz w:val="28"/>
          <w:rtl/>
        </w:rPr>
        <w:t xml:space="preserve">اولا: </w:t>
      </w:r>
      <w:r w:rsidR="00A24C19" w:rsidRPr="00172037">
        <w:rPr>
          <w:rFonts w:ascii="IRMitra" w:hAnsi="IRMitra" w:cs="IRMitra"/>
          <w:sz w:val="28"/>
          <w:rtl/>
        </w:rPr>
        <w:t>محمد بن علی همان</w:t>
      </w:r>
      <w:r w:rsidR="00683599" w:rsidRPr="00172037">
        <w:rPr>
          <w:rFonts w:ascii="IRMitra" w:hAnsi="IRMitra" w:cs="IRMitra"/>
          <w:sz w:val="28"/>
          <w:rtl/>
        </w:rPr>
        <w:t xml:space="preserve"> ابو سمینة کذاب است</w:t>
      </w:r>
      <w:r w:rsidR="00A24C19" w:rsidRPr="00172037">
        <w:rPr>
          <w:rFonts w:ascii="IRMitra" w:hAnsi="IRMitra" w:cs="IRMitra"/>
          <w:sz w:val="28"/>
          <w:rtl/>
        </w:rPr>
        <w:t xml:space="preserve"> و همچنین محمد بن ناجیه در سند روایت مجهول است و لذا سند این روایت غیر معتبر است.</w:t>
      </w:r>
    </w:p>
    <w:p w:rsidR="00A24C19" w:rsidRPr="00172037" w:rsidRDefault="00A24C19" w:rsidP="004E4B78">
      <w:pPr>
        <w:rPr>
          <w:rFonts w:ascii="IRMitra" w:hAnsi="IRMitra" w:cs="IRMitra"/>
          <w:sz w:val="28"/>
          <w:rtl/>
        </w:rPr>
      </w:pPr>
      <w:r w:rsidRPr="00172037">
        <w:rPr>
          <w:rFonts w:ascii="IRMitra" w:hAnsi="IRMitra" w:cs="IRMitra"/>
          <w:sz w:val="28"/>
          <w:rtl/>
        </w:rPr>
        <w:t xml:space="preserve">ان قلت: راوی </w:t>
      </w:r>
      <w:r w:rsidR="003B3F2D" w:rsidRPr="00172037">
        <w:rPr>
          <w:rFonts w:ascii="IRMitra" w:hAnsi="IRMitra" w:cs="IRMitra"/>
          <w:sz w:val="28"/>
          <w:rtl/>
        </w:rPr>
        <w:t>از محمد بن ناجیه، محمد بن احمد بن عمران صاحب نوادر الحکمة است و ابن ولید و صدوق که در صدد شمردن ضعفاء از رواة این کتاب بوده اند، این شخص را استثناء نکرده اند و این کاشف از وثاقت محمد بن ناجیة نزد این دو است.</w:t>
      </w:r>
    </w:p>
    <w:p w:rsidR="003B3F2D" w:rsidRPr="00172037" w:rsidRDefault="003B3F2D" w:rsidP="004E4B78">
      <w:pPr>
        <w:rPr>
          <w:rFonts w:ascii="IRMitra" w:hAnsi="IRMitra" w:cs="IRMitra"/>
          <w:sz w:val="28"/>
          <w:rtl/>
        </w:rPr>
      </w:pPr>
      <w:r w:rsidRPr="00172037">
        <w:rPr>
          <w:rFonts w:ascii="IRMitra" w:hAnsi="IRMitra" w:cs="IRMitra"/>
          <w:sz w:val="28"/>
          <w:rtl/>
        </w:rPr>
        <w:t>قلت: بنابر تمامیت این مبنی، باز هم کلام در صغرای آن است، زیرا احراز نشده که این شخص در رواة کتاب نوادر الحکمة بوده باشد.</w:t>
      </w:r>
    </w:p>
    <w:p w:rsidR="00F0360A" w:rsidRPr="00172037" w:rsidRDefault="00424BE9" w:rsidP="00424BE9">
      <w:pPr>
        <w:rPr>
          <w:rFonts w:ascii="IRMitra" w:hAnsi="IRMitra" w:cs="IRMitra"/>
          <w:sz w:val="28"/>
          <w:rtl/>
        </w:rPr>
      </w:pPr>
      <w:r w:rsidRPr="00172037">
        <w:rPr>
          <w:rFonts w:ascii="IRMitra" w:hAnsi="IRMitra" w:cs="IRMitra"/>
          <w:sz w:val="28"/>
          <w:rtl/>
        </w:rPr>
        <w:lastRenderedPageBreak/>
        <w:t xml:space="preserve">ثانیا: </w:t>
      </w:r>
      <w:r w:rsidR="00F0360A" w:rsidRPr="00172037">
        <w:rPr>
          <w:rFonts w:ascii="IRMitra" w:hAnsi="IRMitra" w:cs="IRMitra"/>
          <w:sz w:val="28"/>
          <w:rtl/>
        </w:rPr>
        <w:t>از جهت دلالی هم شاید این جزء خصوصیت داشته باشد</w:t>
      </w:r>
      <w:r w:rsidR="00E4661C" w:rsidRPr="00172037">
        <w:rPr>
          <w:rFonts w:ascii="IRMitra" w:hAnsi="IRMitra" w:cs="IRMitra"/>
          <w:sz w:val="28"/>
          <w:rtl/>
        </w:rPr>
        <w:t>،</w:t>
      </w:r>
      <w:r w:rsidR="00E21853" w:rsidRPr="00172037">
        <w:rPr>
          <w:rFonts w:ascii="IRMitra" w:hAnsi="IRMitra" w:cs="IRMitra"/>
          <w:sz w:val="28"/>
          <w:rtl/>
        </w:rPr>
        <w:t xml:space="preserve"> مگر این که عرف الغاء خصوصیت کند</w:t>
      </w:r>
      <w:r w:rsidR="00E4661C" w:rsidRPr="00172037">
        <w:rPr>
          <w:rFonts w:ascii="IRMitra" w:hAnsi="IRMitra" w:cs="IRMitra"/>
          <w:sz w:val="28"/>
          <w:rtl/>
        </w:rPr>
        <w:t>.</w:t>
      </w:r>
    </w:p>
    <w:p w:rsidR="00E21853" w:rsidRPr="00172037" w:rsidRDefault="00E21853" w:rsidP="004E4B78">
      <w:pPr>
        <w:rPr>
          <w:rFonts w:ascii="IRMitra" w:hAnsi="IRMitra" w:cs="IRMitra"/>
          <w:sz w:val="28"/>
          <w:rtl/>
        </w:rPr>
      </w:pPr>
      <w:r w:rsidRPr="00172037">
        <w:rPr>
          <w:rFonts w:ascii="IRMitra" w:hAnsi="IRMitra" w:cs="IRMitra"/>
          <w:sz w:val="28"/>
          <w:rtl/>
        </w:rPr>
        <w:t>دلیل ششم</w:t>
      </w:r>
    </w:p>
    <w:p w:rsidR="00E21853" w:rsidRPr="00172037" w:rsidRDefault="00E21853" w:rsidP="004E4B78">
      <w:pPr>
        <w:rPr>
          <w:rFonts w:ascii="IRMitra" w:hAnsi="IRMitra" w:cs="IRMitra"/>
          <w:sz w:val="28"/>
          <w:rtl/>
        </w:rPr>
      </w:pPr>
      <w:r w:rsidRPr="00172037">
        <w:rPr>
          <w:rFonts w:ascii="IRMitra" w:hAnsi="IRMitra" w:cs="IRMitra"/>
          <w:sz w:val="28"/>
          <w:rtl/>
        </w:rPr>
        <w:t>مُحَمَّدُ بْنُ عَلِيِّ بْنِ الْحُسَيْنِ بِإِسْنَادِهِ عَنْ عَبْدِ اللَّهِ بْنِ سِنَانٍ قَالَ: سَمِعْتُ أَبَا عَبْدِ اللَّهِ ع يَقُولُ لِأَبِي وَ شَكَا إِلَيْهِ حَرَّ الشَّمْسِ وَ هُوَ مُحْرِمٌ وَ هُوَ يَتَأَذَّى بِهِ فَقَالَ تَرَى أَنْ أَسْتَتِرَ بِطَرَفِ ثَوْبِي فَقَالَ لَا بَأْسَ بِذَلِكَ مَا لَمْ يُصِبْكَ رَأْسَكَ.</w:t>
      </w:r>
      <w:r w:rsidRPr="00172037">
        <w:rPr>
          <w:rStyle w:val="a9"/>
          <w:rFonts w:ascii="IRMitra" w:hAnsi="IRMitra" w:cs="IRMitra"/>
          <w:sz w:val="28"/>
          <w:rtl/>
        </w:rPr>
        <w:footnoteReference w:id="94"/>
      </w:r>
    </w:p>
    <w:p w:rsidR="00E21853" w:rsidRPr="00172037" w:rsidRDefault="0013346A" w:rsidP="004E4B78">
      <w:pPr>
        <w:rPr>
          <w:rFonts w:ascii="IRMitra" w:hAnsi="IRMitra" w:cs="IRMitra"/>
          <w:sz w:val="28"/>
          <w:rtl/>
        </w:rPr>
      </w:pPr>
      <w:r w:rsidRPr="00172037">
        <w:rPr>
          <w:rFonts w:ascii="IRMitra" w:hAnsi="IRMitra" w:cs="IRMitra"/>
          <w:sz w:val="28"/>
          <w:rtl/>
        </w:rPr>
        <w:t>به این تقریب که روایت</w:t>
      </w:r>
      <w:r w:rsidR="00E21853" w:rsidRPr="00172037">
        <w:rPr>
          <w:rFonts w:ascii="IRMitra" w:hAnsi="IRMitra" w:cs="IRMitra"/>
          <w:sz w:val="28"/>
          <w:rtl/>
        </w:rPr>
        <w:t xml:space="preserve"> اطلاق دارد</w:t>
      </w:r>
      <w:r w:rsidRPr="00172037">
        <w:rPr>
          <w:rFonts w:ascii="IRMitra" w:hAnsi="IRMitra" w:cs="IRMitra"/>
          <w:sz w:val="28"/>
          <w:rtl/>
        </w:rPr>
        <w:t xml:space="preserve"> نسبت</w:t>
      </w:r>
      <w:r w:rsidR="00E21853" w:rsidRPr="00172037">
        <w:rPr>
          <w:rFonts w:ascii="IRMitra" w:hAnsi="IRMitra" w:cs="IRMitra"/>
          <w:sz w:val="28"/>
          <w:rtl/>
        </w:rPr>
        <w:t xml:space="preserve"> به این که</w:t>
      </w:r>
      <w:r w:rsidRPr="00172037">
        <w:rPr>
          <w:rFonts w:ascii="IRMitra" w:hAnsi="IRMitra" w:cs="IRMitra"/>
          <w:sz w:val="28"/>
          <w:rtl/>
        </w:rPr>
        <w:t xml:space="preserve"> ساتر</w:t>
      </w:r>
      <w:r w:rsidR="00E21853" w:rsidRPr="00172037">
        <w:rPr>
          <w:rFonts w:ascii="IRMitra" w:hAnsi="IRMitra" w:cs="IRMitra"/>
          <w:sz w:val="28"/>
          <w:rtl/>
        </w:rPr>
        <w:t xml:space="preserve"> به بعض الراس</w:t>
      </w:r>
      <w:r w:rsidRPr="00172037">
        <w:rPr>
          <w:rFonts w:ascii="IRMitra" w:hAnsi="IRMitra" w:cs="IRMitra"/>
          <w:sz w:val="28"/>
          <w:rtl/>
        </w:rPr>
        <w:t xml:space="preserve"> برسد</w:t>
      </w:r>
      <w:r w:rsidR="00C5400D" w:rsidRPr="00172037">
        <w:rPr>
          <w:rFonts w:ascii="IRMitra" w:hAnsi="IRMitra" w:cs="IRMitra"/>
          <w:sz w:val="28"/>
          <w:rtl/>
        </w:rPr>
        <w:t xml:space="preserve"> و</w:t>
      </w:r>
      <w:r w:rsidR="00E21853" w:rsidRPr="00172037">
        <w:rPr>
          <w:rFonts w:ascii="IRMitra" w:hAnsi="IRMitra" w:cs="IRMitra"/>
          <w:sz w:val="28"/>
          <w:rtl/>
        </w:rPr>
        <w:t xml:space="preserve"> یا</w:t>
      </w:r>
      <w:r w:rsidR="00C5400D" w:rsidRPr="00172037">
        <w:rPr>
          <w:rFonts w:ascii="IRMitra" w:hAnsi="IRMitra" w:cs="IRMitra"/>
          <w:sz w:val="28"/>
          <w:rtl/>
        </w:rPr>
        <w:t xml:space="preserve"> به</w:t>
      </w:r>
      <w:r w:rsidR="00E21853" w:rsidRPr="00172037">
        <w:rPr>
          <w:rFonts w:ascii="IRMitra" w:hAnsi="IRMitra" w:cs="IRMitra"/>
          <w:sz w:val="28"/>
          <w:rtl/>
        </w:rPr>
        <w:t xml:space="preserve"> همه راس برسد و دلالت این روایت تمام است</w:t>
      </w:r>
      <w:r w:rsidR="00831CCC" w:rsidRPr="00172037">
        <w:rPr>
          <w:rFonts w:ascii="IRMitra" w:hAnsi="IRMitra" w:cs="IRMitra"/>
          <w:sz w:val="28"/>
          <w:rtl/>
        </w:rPr>
        <w:t xml:space="preserve"> و عمده دلیل ما همین روایت است</w:t>
      </w:r>
      <w:r w:rsidR="00C5400D" w:rsidRPr="00172037">
        <w:rPr>
          <w:rFonts w:ascii="IRMitra" w:hAnsi="IRMitra" w:cs="IRMitra"/>
          <w:sz w:val="28"/>
          <w:rtl/>
        </w:rPr>
        <w:t>.</w:t>
      </w:r>
    </w:p>
    <w:p w:rsidR="00C5400D" w:rsidRPr="00172037" w:rsidRDefault="00C5400D" w:rsidP="004E4B78">
      <w:pPr>
        <w:rPr>
          <w:rFonts w:ascii="IRMitra" w:hAnsi="IRMitra" w:cs="IRMitra"/>
          <w:sz w:val="28"/>
          <w:rtl/>
        </w:rPr>
      </w:pPr>
      <w:r w:rsidRPr="00172037">
        <w:rPr>
          <w:rFonts w:ascii="IRMitra" w:hAnsi="IRMitra" w:cs="IRMitra"/>
          <w:sz w:val="28"/>
          <w:rtl/>
        </w:rPr>
        <w:t>بررسی سندی روایت</w:t>
      </w:r>
    </w:p>
    <w:p w:rsidR="00831CCC" w:rsidRPr="00172037" w:rsidRDefault="00831CCC" w:rsidP="004E4B78">
      <w:pPr>
        <w:rPr>
          <w:rFonts w:ascii="IRMitra" w:hAnsi="IRMitra" w:cs="IRMitra"/>
          <w:sz w:val="28"/>
          <w:rtl/>
        </w:rPr>
      </w:pPr>
      <w:r w:rsidRPr="00172037">
        <w:rPr>
          <w:rFonts w:ascii="IRMitra" w:hAnsi="IRMitra" w:cs="IRMitra"/>
          <w:sz w:val="28"/>
          <w:rtl/>
        </w:rPr>
        <w:t>در فقیه</w:t>
      </w:r>
      <w:r w:rsidR="00C5400D" w:rsidRPr="00172037">
        <w:rPr>
          <w:rFonts w:ascii="IRMitra" w:hAnsi="IRMitra" w:cs="IRMitra"/>
          <w:sz w:val="28"/>
          <w:rtl/>
        </w:rPr>
        <w:t xml:space="preserve"> که مصدر حدیث است، آمده:</w:t>
      </w:r>
      <w:r w:rsidRPr="00172037">
        <w:rPr>
          <w:rFonts w:ascii="IRMitra" w:hAnsi="IRMitra" w:cs="IRMitra"/>
          <w:sz w:val="28"/>
          <w:rtl/>
        </w:rPr>
        <w:t xml:space="preserve"> روی عن عبد الله بن سنان و</w:t>
      </w:r>
      <w:r w:rsidR="00C5400D" w:rsidRPr="00172037">
        <w:rPr>
          <w:rFonts w:ascii="IRMitra" w:hAnsi="IRMitra" w:cs="IRMitra"/>
          <w:sz w:val="28"/>
          <w:rtl/>
        </w:rPr>
        <w:t xml:space="preserve"> آیة الله</w:t>
      </w:r>
      <w:r w:rsidRPr="00172037">
        <w:rPr>
          <w:rFonts w:ascii="IRMitra" w:hAnsi="IRMitra" w:cs="IRMitra"/>
          <w:sz w:val="28"/>
          <w:rtl/>
        </w:rPr>
        <w:t xml:space="preserve"> زنجانی سابقا و </w:t>
      </w:r>
      <w:r w:rsidR="00356818" w:rsidRPr="00172037">
        <w:rPr>
          <w:rFonts w:ascii="IRMitra" w:hAnsi="IRMitra" w:cs="IRMitra"/>
          <w:sz w:val="28"/>
          <w:rtl/>
        </w:rPr>
        <w:t>مرحوم صدر اشکالی در رابطه با تعبیر روی عن ... داشتند مبنی بر این که</w:t>
      </w:r>
      <w:r w:rsidRPr="00172037">
        <w:rPr>
          <w:rFonts w:ascii="IRMitra" w:hAnsi="IRMitra" w:cs="IRMitra"/>
          <w:sz w:val="28"/>
          <w:rtl/>
        </w:rPr>
        <w:t xml:space="preserve"> اسناد مشیخه فقیه شامل مواردی که گفته روی عن ... نمی شود</w:t>
      </w:r>
      <w:r w:rsidR="00356818" w:rsidRPr="00172037">
        <w:rPr>
          <w:rFonts w:ascii="IRMitra" w:hAnsi="IRMitra" w:cs="IRMitra"/>
          <w:sz w:val="28"/>
          <w:rtl/>
        </w:rPr>
        <w:t>.</w:t>
      </w:r>
    </w:p>
    <w:p w:rsidR="00831CCC" w:rsidRPr="00172037" w:rsidRDefault="00831CCC" w:rsidP="004E4B78">
      <w:pPr>
        <w:rPr>
          <w:rFonts w:ascii="IRMitra" w:hAnsi="IRMitra" w:cs="IRMitra"/>
          <w:sz w:val="28"/>
          <w:rtl/>
        </w:rPr>
      </w:pPr>
      <w:r w:rsidRPr="00172037">
        <w:rPr>
          <w:rFonts w:ascii="IRMitra" w:hAnsi="IRMitra" w:cs="IRMitra"/>
          <w:sz w:val="28"/>
          <w:rtl/>
        </w:rPr>
        <w:t>و لکن ما</w:t>
      </w:r>
      <w:r w:rsidR="00356818" w:rsidRPr="00172037">
        <w:rPr>
          <w:rFonts w:ascii="IRMitra" w:hAnsi="IRMitra" w:cs="IRMitra"/>
          <w:sz w:val="28"/>
          <w:rtl/>
        </w:rPr>
        <w:t xml:space="preserve"> این اشکال را</w:t>
      </w:r>
      <w:r w:rsidRPr="00172037">
        <w:rPr>
          <w:rFonts w:ascii="IRMitra" w:hAnsi="IRMitra" w:cs="IRMitra"/>
          <w:sz w:val="28"/>
          <w:rtl/>
        </w:rPr>
        <w:t xml:space="preserve"> قبول نداریم</w:t>
      </w:r>
      <w:r w:rsidR="00016A1F" w:rsidRPr="00172037">
        <w:rPr>
          <w:rFonts w:ascii="IRMitra" w:hAnsi="IRMitra" w:cs="IRMitra"/>
          <w:sz w:val="28"/>
          <w:rtl/>
        </w:rPr>
        <w:t>،</w:t>
      </w:r>
      <w:r w:rsidRPr="00172037">
        <w:rPr>
          <w:rFonts w:ascii="IRMitra" w:hAnsi="IRMitra" w:cs="IRMitra"/>
          <w:sz w:val="28"/>
          <w:rtl/>
        </w:rPr>
        <w:t xml:space="preserve"> زیرا در مشیخه دارد</w:t>
      </w:r>
      <w:r w:rsidR="00016A1F" w:rsidRPr="00172037">
        <w:rPr>
          <w:rFonts w:ascii="IRMitra" w:hAnsi="IRMitra" w:cs="IRMitra"/>
          <w:sz w:val="28"/>
          <w:rtl/>
        </w:rPr>
        <w:t>:</w:t>
      </w:r>
      <w:r w:rsidRPr="00172037">
        <w:rPr>
          <w:rFonts w:ascii="IRMitra" w:hAnsi="IRMitra" w:cs="IRMitra"/>
          <w:sz w:val="28"/>
          <w:rtl/>
        </w:rPr>
        <w:t xml:space="preserve"> ما کان فیه عن عبد الله بن سنان </w:t>
      </w:r>
      <w:r w:rsidR="00016A1F" w:rsidRPr="00172037">
        <w:rPr>
          <w:rFonts w:ascii="IRMitra" w:hAnsi="IRMitra" w:cs="IRMitra"/>
          <w:sz w:val="28"/>
          <w:rtl/>
        </w:rPr>
        <w:t xml:space="preserve">فقد رویته عن </w:t>
      </w:r>
      <w:r w:rsidRPr="00172037">
        <w:rPr>
          <w:rFonts w:ascii="IRMitra" w:hAnsi="IRMitra" w:cs="IRMitra"/>
          <w:sz w:val="28"/>
          <w:rtl/>
        </w:rPr>
        <w:t>... و این شامل روی</w:t>
      </w:r>
      <w:r w:rsidR="00016A1F" w:rsidRPr="00172037">
        <w:rPr>
          <w:rFonts w:ascii="IRMitra" w:hAnsi="IRMitra" w:cs="IRMitra"/>
          <w:sz w:val="28"/>
          <w:rtl/>
        </w:rPr>
        <w:t xml:space="preserve"> عن ...</w:t>
      </w:r>
      <w:r w:rsidRPr="00172037">
        <w:rPr>
          <w:rFonts w:ascii="IRMitra" w:hAnsi="IRMitra" w:cs="IRMitra"/>
          <w:sz w:val="28"/>
          <w:rtl/>
        </w:rPr>
        <w:t xml:space="preserve"> هم می شود</w:t>
      </w:r>
      <w:r w:rsidR="00016A1F" w:rsidRPr="00172037">
        <w:rPr>
          <w:rFonts w:ascii="IRMitra" w:hAnsi="IRMitra" w:cs="IRMitra"/>
          <w:sz w:val="28"/>
          <w:rtl/>
        </w:rPr>
        <w:t xml:space="preserve"> و</w:t>
      </w:r>
      <w:r w:rsidRPr="00172037">
        <w:rPr>
          <w:rFonts w:ascii="IRMitra" w:hAnsi="IRMitra" w:cs="IRMitra"/>
          <w:sz w:val="28"/>
          <w:rtl/>
        </w:rPr>
        <w:t xml:space="preserve"> حتی اگر می گفت ما رویته عن</w:t>
      </w:r>
      <w:r w:rsidR="00720FAD" w:rsidRPr="00172037">
        <w:rPr>
          <w:rFonts w:ascii="IRMitra" w:hAnsi="IRMitra" w:cs="IRMitra"/>
          <w:sz w:val="28"/>
          <w:rtl/>
        </w:rPr>
        <w:t xml:space="preserve"> عبد الله بن سنان فقد رویته عن ... باز هم شامل آن می ش</w:t>
      </w:r>
      <w:r w:rsidRPr="00172037">
        <w:rPr>
          <w:rFonts w:ascii="IRMitra" w:hAnsi="IRMitra" w:cs="IRMitra"/>
          <w:sz w:val="28"/>
          <w:rtl/>
        </w:rPr>
        <w:t>د.</w:t>
      </w:r>
    </w:p>
    <w:p w:rsidR="00831CCC" w:rsidRPr="00172037" w:rsidRDefault="00831CCC" w:rsidP="004E4B78">
      <w:pPr>
        <w:rPr>
          <w:rFonts w:ascii="IRMitra" w:hAnsi="IRMitra" w:cs="IRMitra"/>
          <w:sz w:val="28"/>
          <w:rtl/>
        </w:rPr>
      </w:pPr>
      <w:r w:rsidRPr="00172037">
        <w:rPr>
          <w:rFonts w:ascii="IRMitra" w:hAnsi="IRMitra" w:cs="IRMitra"/>
          <w:sz w:val="28"/>
          <w:rtl/>
        </w:rPr>
        <w:t>آیة الله زنجانی بعدا</w:t>
      </w:r>
      <w:r w:rsidR="00720FAD" w:rsidRPr="00172037">
        <w:rPr>
          <w:rFonts w:ascii="IRMitra" w:hAnsi="IRMitra" w:cs="IRMitra"/>
          <w:sz w:val="28"/>
          <w:rtl/>
        </w:rPr>
        <w:t xml:space="preserve"> از اشکال خود</w:t>
      </w:r>
      <w:r w:rsidRPr="00172037">
        <w:rPr>
          <w:rFonts w:ascii="IRMitra" w:hAnsi="IRMitra" w:cs="IRMitra"/>
          <w:sz w:val="28"/>
          <w:rtl/>
        </w:rPr>
        <w:t xml:space="preserve"> رجوع کردند به</w:t>
      </w:r>
      <w:r w:rsidR="00720FAD" w:rsidRPr="00172037">
        <w:rPr>
          <w:rFonts w:ascii="IRMitra" w:hAnsi="IRMitra" w:cs="IRMitra"/>
          <w:sz w:val="28"/>
          <w:rtl/>
        </w:rPr>
        <w:t xml:space="preserve"> استناد به یک نکته قابل توجهی مبنی بر</w:t>
      </w:r>
      <w:r w:rsidRPr="00172037">
        <w:rPr>
          <w:rFonts w:ascii="IRMitra" w:hAnsi="IRMitra" w:cs="IRMitra"/>
          <w:sz w:val="28"/>
          <w:rtl/>
        </w:rPr>
        <w:t xml:space="preserve"> این جهت که بعد از صفحه 20 فقیه، ترتیب مشیخه به </w:t>
      </w:r>
      <w:r w:rsidRPr="00172037">
        <w:rPr>
          <w:rFonts w:ascii="IRMitra" w:hAnsi="IRMitra" w:cs="IRMitra"/>
          <w:sz w:val="28"/>
          <w:rtl/>
        </w:rPr>
        <w:lastRenderedPageBreak/>
        <w:t>همان ترتیب روایات مذکور در فقیه است و معلوم می شود که در ترتیب مشیخه به ترتیب روایات فقیه نظر دارد تا به عبید الله المرافقی می رسد که می گوید روی عن عبید الله المرافقی</w:t>
      </w:r>
      <w:r w:rsidR="005A21A2" w:rsidRPr="00172037">
        <w:rPr>
          <w:rStyle w:val="a9"/>
          <w:rFonts w:ascii="IRMitra" w:hAnsi="IRMitra" w:cs="IRMitra"/>
          <w:sz w:val="28"/>
          <w:rtl/>
        </w:rPr>
        <w:footnoteReference w:id="95"/>
      </w:r>
      <w:r w:rsidRPr="00172037">
        <w:rPr>
          <w:rFonts w:ascii="IRMitra" w:hAnsi="IRMitra" w:cs="IRMitra"/>
          <w:sz w:val="28"/>
          <w:rtl/>
        </w:rPr>
        <w:t xml:space="preserve"> و در مشیخه می گوید و اما ما کان فیه عن عبید الله المرافقی</w:t>
      </w:r>
      <w:r w:rsidR="00F73DEF" w:rsidRPr="00172037">
        <w:rPr>
          <w:rFonts w:ascii="IRMitra" w:hAnsi="IRMitra" w:cs="IRMitra"/>
          <w:sz w:val="28"/>
          <w:rtl/>
        </w:rPr>
        <w:t>.</w:t>
      </w:r>
      <w:r w:rsidR="005A21A2" w:rsidRPr="00172037">
        <w:rPr>
          <w:rFonts w:ascii="IRMitra" w:hAnsi="IRMitra" w:cs="IRMitra"/>
          <w:sz w:val="28"/>
          <w:rtl/>
        </w:rPr>
        <w:t>..</w:t>
      </w:r>
      <w:r w:rsidR="005A21A2" w:rsidRPr="00172037">
        <w:rPr>
          <w:rStyle w:val="a9"/>
          <w:rFonts w:ascii="IRMitra" w:hAnsi="IRMitra" w:cs="IRMitra"/>
          <w:sz w:val="28"/>
          <w:rtl/>
        </w:rPr>
        <w:footnoteReference w:id="96"/>
      </w:r>
    </w:p>
    <w:p w:rsidR="00A554A3" w:rsidRPr="00172037" w:rsidRDefault="00A554A3" w:rsidP="004E4B78">
      <w:pPr>
        <w:rPr>
          <w:rFonts w:ascii="IRMitra" w:hAnsi="IRMitra" w:cs="IRMitra"/>
          <w:sz w:val="28"/>
          <w:rtl/>
        </w:rPr>
      </w:pPr>
      <w:r w:rsidRPr="00172037">
        <w:rPr>
          <w:rFonts w:ascii="IRMitra" w:hAnsi="IRMitra" w:cs="IRMitra"/>
          <w:sz w:val="28"/>
          <w:rtl/>
        </w:rPr>
        <w:t>مخصوصا که از این شخص فقط یک روایت در فقیه، آن هم به عبارت روی عن عبید الله المرافقی نقل شده است و این نشان دارد از این که</w:t>
      </w:r>
      <w:r w:rsidR="00E57D2E" w:rsidRPr="00172037">
        <w:rPr>
          <w:rFonts w:ascii="IRMitra" w:hAnsi="IRMitra" w:cs="IRMitra"/>
          <w:sz w:val="28"/>
          <w:rtl/>
        </w:rPr>
        <w:t xml:space="preserve"> قطعا</w:t>
      </w:r>
      <w:r w:rsidRPr="00172037">
        <w:rPr>
          <w:rFonts w:ascii="IRMitra" w:hAnsi="IRMitra" w:cs="IRMitra"/>
          <w:sz w:val="28"/>
          <w:rtl/>
        </w:rPr>
        <w:t xml:space="preserve"> مشیخه شامل این تعبیر هم می شود.</w:t>
      </w:r>
    </w:p>
    <w:p w:rsidR="004E4B78" w:rsidRPr="00172037" w:rsidRDefault="004E4B78" w:rsidP="0094494B">
      <w:pPr>
        <w:pStyle w:val="a0"/>
        <w:rPr>
          <w:rFonts w:ascii="IRMitra" w:hAnsi="IRMitra" w:cs="IRMitra"/>
          <w:szCs w:val="28"/>
          <w:rtl/>
        </w:rPr>
      </w:pPr>
      <w:r w:rsidRPr="00172037">
        <w:rPr>
          <w:rFonts w:ascii="IRMitra" w:hAnsi="IRMitra" w:cs="IRMitra"/>
          <w:szCs w:val="28"/>
          <w:rtl/>
        </w:rPr>
        <w:t>ج</w:t>
      </w:r>
      <w:r w:rsidR="009C720A" w:rsidRPr="00172037">
        <w:rPr>
          <w:rFonts w:ascii="IRMitra" w:hAnsi="IRMitra" w:cs="IRMitra"/>
          <w:szCs w:val="28"/>
          <w:rtl/>
        </w:rPr>
        <w:t xml:space="preserve">لسه </w:t>
      </w:r>
      <w:r w:rsidR="00A427B6" w:rsidRPr="00172037">
        <w:rPr>
          <w:rFonts w:ascii="IRMitra" w:hAnsi="IRMitra" w:cs="IRMitra"/>
          <w:szCs w:val="28"/>
          <w:rtl/>
        </w:rPr>
        <w:t>17</w:t>
      </w:r>
      <w:r w:rsidR="0030446E">
        <w:rPr>
          <w:rFonts w:ascii="IRMitra" w:hAnsi="IRMitra" w:cs="IRMitra"/>
          <w:szCs w:val="28"/>
          <w:rtl/>
        </w:rPr>
        <w:t xml:space="preserve"> = </w:t>
      </w:r>
      <w:r w:rsidRPr="00172037">
        <w:rPr>
          <w:rFonts w:ascii="IRMitra" w:hAnsi="IRMitra" w:cs="IRMitra"/>
          <w:szCs w:val="28"/>
          <w:rtl/>
        </w:rPr>
        <w:t xml:space="preserve"> </w:t>
      </w:r>
      <w:r w:rsidR="009C720A" w:rsidRPr="00172037">
        <w:rPr>
          <w:rFonts w:ascii="IRMitra" w:hAnsi="IRMitra" w:cs="IRMitra"/>
          <w:szCs w:val="28"/>
          <w:rtl/>
        </w:rPr>
        <w:t xml:space="preserve">8 </w:t>
      </w:r>
      <w:r w:rsidRPr="00172037">
        <w:rPr>
          <w:rFonts w:ascii="IRMitra" w:hAnsi="IRMitra" w:cs="IRMitra"/>
          <w:szCs w:val="28"/>
          <w:rtl/>
        </w:rPr>
        <w:t>/</w:t>
      </w:r>
      <w:r w:rsidR="009C720A" w:rsidRPr="00172037">
        <w:rPr>
          <w:rFonts w:ascii="IRMitra" w:hAnsi="IRMitra" w:cs="IRMitra"/>
          <w:szCs w:val="28"/>
          <w:rtl/>
        </w:rPr>
        <w:t xml:space="preserve"> </w:t>
      </w:r>
      <w:r w:rsidRPr="00172037">
        <w:rPr>
          <w:rFonts w:ascii="IRMitra" w:hAnsi="IRMitra" w:cs="IRMitra"/>
          <w:szCs w:val="28"/>
          <w:rtl/>
        </w:rPr>
        <w:t>7/ 92</w:t>
      </w:r>
    </w:p>
    <w:p w:rsidR="00E7267E" w:rsidRPr="00172037" w:rsidRDefault="00E7267E" w:rsidP="00E7267E">
      <w:pPr>
        <w:rPr>
          <w:rFonts w:ascii="IRMitra" w:hAnsi="IRMitra" w:cs="IRMitra"/>
          <w:sz w:val="28"/>
          <w:rtl/>
        </w:rPr>
      </w:pPr>
      <w:r w:rsidRPr="00172037">
        <w:rPr>
          <w:rFonts w:ascii="IRMitra" w:hAnsi="IRMitra" w:cs="IRMitra"/>
          <w:sz w:val="28"/>
          <w:rtl/>
        </w:rPr>
        <w:t>دلالت صحیحه</w:t>
      </w:r>
      <w:r w:rsidR="005239B7" w:rsidRPr="00172037">
        <w:rPr>
          <w:rFonts w:ascii="IRMitra" w:hAnsi="IRMitra" w:cs="IRMitra"/>
          <w:sz w:val="28"/>
          <w:rtl/>
        </w:rPr>
        <w:t xml:space="preserve"> عبد الله بن سنان</w:t>
      </w:r>
    </w:p>
    <w:p w:rsidR="004F599C" w:rsidRPr="00172037" w:rsidRDefault="004F599C" w:rsidP="00E7267E">
      <w:pPr>
        <w:rPr>
          <w:rFonts w:ascii="IRMitra" w:hAnsi="IRMitra" w:cs="IRMitra"/>
          <w:sz w:val="28"/>
          <w:rtl/>
        </w:rPr>
      </w:pPr>
      <w:r w:rsidRPr="00172037">
        <w:rPr>
          <w:rFonts w:ascii="IRMitra" w:hAnsi="IRMitra" w:cs="IRMitra"/>
          <w:sz w:val="28"/>
          <w:rtl/>
        </w:rPr>
        <w:t>مفاد روایت این است که استظلال در حال ضرورت جایز می شود، اما به شر</w:t>
      </w:r>
      <w:r w:rsidR="005239B7" w:rsidRPr="00172037">
        <w:rPr>
          <w:rFonts w:ascii="IRMitra" w:hAnsi="IRMitra" w:cs="IRMitra"/>
          <w:sz w:val="28"/>
          <w:rtl/>
        </w:rPr>
        <w:t>ط این که منجر به تغطیه راس نشود و این نسبت به تغطیه تمام و بعض راس اطلاق دارد.</w:t>
      </w:r>
    </w:p>
    <w:p w:rsidR="008A3314" w:rsidRPr="00172037" w:rsidRDefault="008A3314" w:rsidP="004E4B78">
      <w:pPr>
        <w:rPr>
          <w:rFonts w:ascii="IRMitra" w:hAnsi="IRMitra" w:cs="IRMitra"/>
          <w:sz w:val="28"/>
          <w:rtl/>
        </w:rPr>
      </w:pPr>
      <w:r w:rsidRPr="00172037">
        <w:rPr>
          <w:rFonts w:ascii="IRMitra" w:hAnsi="IRMitra" w:cs="IRMitra"/>
          <w:sz w:val="28"/>
          <w:rtl/>
        </w:rPr>
        <w:t>کلام محقق خوئی در</w:t>
      </w:r>
      <w:r w:rsidR="005239B7" w:rsidRPr="00172037">
        <w:rPr>
          <w:rFonts w:ascii="IRMitra" w:hAnsi="IRMitra" w:cs="IRMitra"/>
          <w:sz w:val="28"/>
          <w:rtl/>
        </w:rPr>
        <w:t xml:space="preserve"> رابطه با دلالت</w:t>
      </w:r>
      <w:r w:rsidRPr="00172037">
        <w:rPr>
          <w:rFonts w:ascii="IRMitra" w:hAnsi="IRMitra" w:cs="IRMitra"/>
          <w:sz w:val="28"/>
          <w:rtl/>
        </w:rPr>
        <w:t xml:space="preserve"> صحیحه عبد الله بن سنان</w:t>
      </w:r>
    </w:p>
    <w:p w:rsidR="00B9505C" w:rsidRPr="00172037" w:rsidRDefault="004F599C" w:rsidP="00B9505C">
      <w:pPr>
        <w:rPr>
          <w:rFonts w:ascii="IRMitra" w:hAnsi="IRMitra" w:cs="IRMitra"/>
          <w:sz w:val="28"/>
          <w:rtl/>
        </w:rPr>
      </w:pPr>
      <w:r w:rsidRPr="00172037">
        <w:rPr>
          <w:rFonts w:ascii="IRMitra" w:hAnsi="IRMitra" w:cs="IRMitra"/>
          <w:sz w:val="28"/>
          <w:rtl/>
        </w:rPr>
        <w:t>محقق خوئی فرموده</w:t>
      </w:r>
      <w:r w:rsidR="005239B7" w:rsidRPr="00172037">
        <w:rPr>
          <w:rFonts w:ascii="IRMitra" w:hAnsi="IRMitra" w:cs="IRMitra"/>
          <w:sz w:val="28"/>
          <w:rtl/>
        </w:rPr>
        <w:t>:</w:t>
      </w:r>
      <w:r w:rsidRPr="00172037">
        <w:rPr>
          <w:rFonts w:ascii="IRMitra" w:hAnsi="IRMitra" w:cs="IRMitra"/>
          <w:sz w:val="28"/>
          <w:rtl/>
        </w:rPr>
        <w:t xml:space="preserve"> این روایت فقط شامل مواردی می شود که ستر</w:t>
      </w:r>
      <w:r w:rsidR="007D4C61" w:rsidRPr="00172037">
        <w:rPr>
          <w:rFonts w:ascii="IRMitra" w:hAnsi="IRMitra" w:cs="IRMitra"/>
          <w:sz w:val="28"/>
          <w:rtl/>
        </w:rPr>
        <w:t xml:space="preserve"> بعض</w:t>
      </w:r>
      <w:r w:rsidRPr="00172037">
        <w:rPr>
          <w:rFonts w:ascii="IRMitra" w:hAnsi="IRMitra" w:cs="IRMitra"/>
          <w:sz w:val="28"/>
          <w:rtl/>
        </w:rPr>
        <w:t xml:space="preserve"> الراس مقصود او باشد</w:t>
      </w:r>
      <w:r w:rsidR="005239B7" w:rsidRPr="00172037">
        <w:rPr>
          <w:rFonts w:ascii="IRMitra" w:hAnsi="IRMitra" w:cs="IRMitra"/>
          <w:sz w:val="28"/>
          <w:rtl/>
        </w:rPr>
        <w:t>،</w:t>
      </w:r>
      <w:r w:rsidRPr="00172037">
        <w:rPr>
          <w:rFonts w:ascii="IRMitra" w:hAnsi="IRMitra" w:cs="IRMitra"/>
          <w:sz w:val="28"/>
          <w:rtl/>
        </w:rPr>
        <w:t xml:space="preserve"> و شامل ستر الراس به داعی دیگر مثل خشک کردن سر و یا بار بر روی سرگذاشتن نمی شود</w:t>
      </w:r>
      <w:r w:rsidR="007D4C61" w:rsidRPr="00172037">
        <w:rPr>
          <w:rFonts w:ascii="IRMitra" w:hAnsi="IRMitra" w:cs="IRMitra"/>
          <w:sz w:val="28"/>
          <w:rtl/>
        </w:rPr>
        <w:t xml:space="preserve"> و یا مثلا شخص</w:t>
      </w:r>
      <w:r w:rsidR="00C858DD" w:rsidRPr="00172037">
        <w:rPr>
          <w:rFonts w:ascii="IRMitra" w:hAnsi="IRMitra" w:cs="IRMitra"/>
          <w:sz w:val="28"/>
          <w:rtl/>
        </w:rPr>
        <w:t>ی</w:t>
      </w:r>
      <w:r w:rsidR="007D4C61" w:rsidRPr="00172037">
        <w:rPr>
          <w:rFonts w:ascii="IRMitra" w:hAnsi="IRMitra" w:cs="IRMitra"/>
          <w:sz w:val="28"/>
          <w:rtl/>
        </w:rPr>
        <w:t xml:space="preserve"> می خواهد برای </w:t>
      </w:r>
      <w:r w:rsidR="00C858DD" w:rsidRPr="00172037">
        <w:rPr>
          <w:rFonts w:ascii="IRMitra" w:hAnsi="IRMitra" w:cs="IRMitra"/>
          <w:sz w:val="28"/>
          <w:rtl/>
        </w:rPr>
        <w:t>استراحت سر را روی بالش بگذارد که چون قصد استراحت دارد و نه ستر راس، مشمول روایت نیست</w:t>
      </w:r>
      <w:r w:rsidR="007D4C61" w:rsidRPr="00172037">
        <w:rPr>
          <w:rFonts w:ascii="IRMitra" w:hAnsi="IRMitra" w:cs="IRMitra"/>
          <w:sz w:val="28"/>
          <w:rtl/>
        </w:rPr>
        <w:t xml:space="preserve"> و یا به وسیله ای می </w:t>
      </w:r>
      <w:r w:rsidR="007D4C61" w:rsidRPr="00172037">
        <w:rPr>
          <w:rFonts w:ascii="IRMitra" w:hAnsi="IRMitra" w:cs="IRMitra"/>
          <w:sz w:val="28"/>
          <w:rtl/>
        </w:rPr>
        <w:lastRenderedPageBreak/>
        <w:t>خواهد سرش را حک کند و نمی شود حرمت این موارد را از روایت استفاده کرده</w:t>
      </w:r>
      <w:r w:rsidR="00C858DD" w:rsidRPr="00172037">
        <w:rPr>
          <w:rFonts w:ascii="IRMitra" w:hAnsi="IRMitra" w:cs="IRMitra"/>
          <w:sz w:val="28"/>
          <w:rtl/>
        </w:rPr>
        <w:t>،</w:t>
      </w:r>
      <w:r w:rsidR="00B9505C" w:rsidRPr="00172037">
        <w:rPr>
          <w:rFonts w:ascii="IRMitra" w:hAnsi="IRMitra" w:cs="IRMitra"/>
          <w:sz w:val="28"/>
          <w:rtl/>
        </w:rPr>
        <w:t xml:space="preserve"> و لذا صرفا به خاطر فتوای مشهور به حرمت مطلقا، احتیاط می کنیم.</w:t>
      </w:r>
    </w:p>
    <w:p w:rsidR="004F599C" w:rsidRPr="00172037" w:rsidRDefault="00C858DD" w:rsidP="00B9505C">
      <w:pPr>
        <w:rPr>
          <w:rFonts w:ascii="IRMitra" w:hAnsi="IRMitra" w:cs="IRMitra"/>
          <w:sz w:val="28"/>
          <w:rtl/>
        </w:rPr>
      </w:pPr>
      <w:r w:rsidRPr="00172037">
        <w:rPr>
          <w:rFonts w:ascii="IRMitra" w:hAnsi="IRMitra" w:cs="IRMitra"/>
          <w:sz w:val="28"/>
          <w:rtl/>
        </w:rPr>
        <w:t xml:space="preserve"> البته</w:t>
      </w:r>
      <w:r w:rsidR="007D4C61" w:rsidRPr="00172037">
        <w:rPr>
          <w:rFonts w:ascii="IRMitra" w:hAnsi="IRMitra" w:cs="IRMitra"/>
          <w:sz w:val="28"/>
          <w:rtl/>
        </w:rPr>
        <w:t xml:space="preserve"> این</w:t>
      </w:r>
      <w:r w:rsidRPr="00172037">
        <w:rPr>
          <w:rFonts w:ascii="IRMitra" w:hAnsi="IRMitra" w:cs="IRMitra"/>
          <w:sz w:val="28"/>
          <w:rtl/>
        </w:rPr>
        <w:t xml:space="preserve"> تفصیل</w:t>
      </w:r>
      <w:r w:rsidR="00B9505C" w:rsidRPr="00172037">
        <w:rPr>
          <w:rFonts w:ascii="IRMitra" w:hAnsi="IRMitra" w:cs="IRMitra"/>
          <w:sz w:val="28"/>
          <w:rtl/>
        </w:rPr>
        <w:t xml:space="preserve"> ایشان</w:t>
      </w:r>
      <w:r w:rsidR="007D4C61" w:rsidRPr="00172037">
        <w:rPr>
          <w:rFonts w:ascii="IRMitra" w:hAnsi="IRMitra" w:cs="IRMitra"/>
          <w:sz w:val="28"/>
          <w:rtl/>
        </w:rPr>
        <w:t xml:space="preserve"> در ستر بعض است و در تمام راس</w:t>
      </w:r>
      <w:r w:rsidR="00B9505C" w:rsidRPr="00172037">
        <w:rPr>
          <w:rFonts w:ascii="IRMitra" w:hAnsi="IRMitra" w:cs="IRMitra"/>
          <w:sz w:val="28"/>
          <w:rtl/>
        </w:rPr>
        <w:t>،</w:t>
      </w:r>
      <w:r w:rsidR="007D4C61" w:rsidRPr="00172037">
        <w:rPr>
          <w:rFonts w:ascii="IRMitra" w:hAnsi="IRMitra" w:cs="IRMitra"/>
          <w:sz w:val="28"/>
          <w:rtl/>
        </w:rPr>
        <w:t xml:space="preserve"> دلیل </w:t>
      </w:r>
      <w:r w:rsidR="00B9505C" w:rsidRPr="00172037">
        <w:rPr>
          <w:rFonts w:ascii="IRMitra" w:hAnsi="IRMitra" w:cs="IRMitra"/>
          <w:sz w:val="28"/>
          <w:rtl/>
        </w:rPr>
        <w:t>بر حرمت تغطیه به نحو مطلق و به هر قصدی وجود</w:t>
      </w:r>
      <w:r w:rsidR="007D4C61" w:rsidRPr="00172037">
        <w:rPr>
          <w:rFonts w:ascii="IRMitra" w:hAnsi="IRMitra" w:cs="IRMitra"/>
          <w:sz w:val="28"/>
          <w:rtl/>
        </w:rPr>
        <w:t xml:space="preserve"> دارد</w:t>
      </w:r>
      <w:r w:rsidR="00B9505C" w:rsidRPr="00172037">
        <w:rPr>
          <w:rFonts w:ascii="IRMitra" w:hAnsi="IRMitra" w:cs="IRMitra"/>
          <w:sz w:val="28"/>
          <w:rtl/>
        </w:rPr>
        <w:t>.</w:t>
      </w:r>
      <w:r w:rsidR="007D4C61" w:rsidRPr="00172037">
        <w:rPr>
          <w:rFonts w:ascii="IRMitra" w:hAnsi="IRMitra" w:cs="IRMitra"/>
          <w:sz w:val="28"/>
          <w:rtl/>
        </w:rPr>
        <w:t xml:space="preserve"> </w:t>
      </w:r>
    </w:p>
    <w:p w:rsidR="008A3314" w:rsidRPr="00172037" w:rsidRDefault="008A3314" w:rsidP="004E4B78">
      <w:pPr>
        <w:rPr>
          <w:rFonts w:ascii="IRMitra" w:hAnsi="IRMitra" w:cs="IRMitra"/>
          <w:sz w:val="28"/>
          <w:rtl/>
        </w:rPr>
      </w:pPr>
      <w:r w:rsidRPr="00172037">
        <w:rPr>
          <w:rFonts w:ascii="IRMitra" w:hAnsi="IRMitra" w:cs="IRMitra"/>
          <w:sz w:val="28"/>
          <w:rtl/>
        </w:rPr>
        <w:t>نقد کلام محقق خوئی</w:t>
      </w:r>
    </w:p>
    <w:p w:rsidR="005362C7" w:rsidRPr="00172037" w:rsidRDefault="005362C7" w:rsidP="00A33BE8">
      <w:pPr>
        <w:rPr>
          <w:rFonts w:ascii="IRMitra" w:hAnsi="IRMitra" w:cs="IRMitra"/>
          <w:sz w:val="28"/>
          <w:rtl/>
        </w:rPr>
      </w:pPr>
      <w:r w:rsidRPr="00172037">
        <w:rPr>
          <w:rFonts w:ascii="IRMitra" w:hAnsi="IRMitra" w:cs="IRMitra"/>
          <w:sz w:val="28"/>
          <w:rtl/>
        </w:rPr>
        <w:t>به نظر ما فرمایش ایشان ناتمام است و در صحیحه عبد الله بن سنان، مقصود تستر راس نبود</w:t>
      </w:r>
      <w:r w:rsidR="00A33BE8" w:rsidRPr="00172037">
        <w:rPr>
          <w:rFonts w:ascii="IRMitra" w:hAnsi="IRMitra" w:cs="IRMitra"/>
          <w:sz w:val="28"/>
          <w:rtl/>
        </w:rPr>
        <w:t>ه</w:t>
      </w:r>
      <w:r w:rsidRPr="00172037">
        <w:rPr>
          <w:rFonts w:ascii="IRMitra" w:hAnsi="IRMitra" w:cs="IRMitra"/>
          <w:sz w:val="28"/>
          <w:rtl/>
        </w:rPr>
        <w:t>، بلکه استظلال</w:t>
      </w:r>
      <w:r w:rsidR="00A33BE8" w:rsidRPr="00172037">
        <w:rPr>
          <w:rFonts w:ascii="IRMitra" w:hAnsi="IRMitra" w:cs="IRMitra"/>
          <w:sz w:val="28"/>
          <w:rtl/>
        </w:rPr>
        <w:t xml:space="preserve"> از خورشید</w:t>
      </w:r>
      <w:r w:rsidR="008A3314" w:rsidRPr="00172037">
        <w:rPr>
          <w:rFonts w:ascii="IRMitra" w:hAnsi="IRMitra" w:cs="IRMitra"/>
          <w:sz w:val="28"/>
          <w:rtl/>
        </w:rPr>
        <w:t xml:space="preserve"> مقصود</w:t>
      </w:r>
      <w:r w:rsidRPr="00172037">
        <w:rPr>
          <w:rFonts w:ascii="IRMitra" w:hAnsi="IRMitra" w:cs="IRMitra"/>
          <w:sz w:val="28"/>
          <w:rtl/>
        </w:rPr>
        <w:t xml:space="preserve"> بود، و این </w:t>
      </w:r>
      <w:r w:rsidR="00A33BE8" w:rsidRPr="00172037">
        <w:rPr>
          <w:rFonts w:ascii="IRMitra" w:hAnsi="IRMitra" w:cs="IRMitra"/>
          <w:sz w:val="28"/>
          <w:rtl/>
        </w:rPr>
        <w:t xml:space="preserve">غیر از </w:t>
      </w:r>
      <w:r w:rsidRPr="00172037">
        <w:rPr>
          <w:rFonts w:ascii="IRMitra" w:hAnsi="IRMitra" w:cs="IRMitra"/>
          <w:sz w:val="28"/>
          <w:rtl/>
        </w:rPr>
        <w:t>تغطیه و اصابة الراس است</w:t>
      </w:r>
      <w:r w:rsidR="008A3314" w:rsidRPr="00172037">
        <w:rPr>
          <w:rFonts w:ascii="IRMitra" w:hAnsi="IRMitra" w:cs="IRMitra"/>
          <w:sz w:val="28"/>
          <w:rtl/>
        </w:rPr>
        <w:t>.</w:t>
      </w:r>
    </w:p>
    <w:p w:rsidR="00D86BB5" w:rsidRPr="00172037" w:rsidRDefault="00D86BB5" w:rsidP="004E4B78">
      <w:pPr>
        <w:rPr>
          <w:rFonts w:ascii="IRMitra" w:hAnsi="IRMitra" w:cs="IRMitra"/>
          <w:sz w:val="28"/>
          <w:rtl/>
        </w:rPr>
      </w:pPr>
      <w:r w:rsidRPr="00172037">
        <w:rPr>
          <w:rFonts w:ascii="IRMitra" w:hAnsi="IRMitra" w:cs="IRMitra"/>
          <w:sz w:val="28"/>
          <w:rtl/>
        </w:rPr>
        <w:t>بله ممکن است گفته شود که مدلول مطابقی روایت در جایی است که مقصود شخص</w:t>
      </w:r>
      <w:r w:rsidR="00A33BE8" w:rsidRPr="00172037">
        <w:rPr>
          <w:rFonts w:ascii="IRMitra" w:hAnsi="IRMitra" w:cs="IRMitra"/>
          <w:sz w:val="28"/>
          <w:rtl/>
        </w:rPr>
        <w:t>،</w:t>
      </w:r>
      <w:r w:rsidRPr="00172037">
        <w:rPr>
          <w:rFonts w:ascii="IRMitra" w:hAnsi="IRMitra" w:cs="IRMitra"/>
          <w:sz w:val="28"/>
          <w:rtl/>
        </w:rPr>
        <w:t xml:space="preserve"> استظلال باشد و نه چیز دیگری و لکن مدلول عرفی این است که آن چه ممنوع است، طبیعی اصابة الثوب من الراس است.</w:t>
      </w:r>
    </w:p>
    <w:p w:rsidR="002757EF" w:rsidRPr="00172037" w:rsidRDefault="002757EF" w:rsidP="004E4B78">
      <w:pPr>
        <w:rPr>
          <w:rFonts w:ascii="IRMitra" w:hAnsi="IRMitra" w:cs="IRMitra"/>
          <w:sz w:val="28"/>
          <w:rtl/>
        </w:rPr>
      </w:pPr>
      <w:r w:rsidRPr="00172037">
        <w:rPr>
          <w:rFonts w:ascii="IRMitra" w:hAnsi="IRMitra" w:cs="IRMitra"/>
          <w:sz w:val="28"/>
          <w:rtl/>
        </w:rPr>
        <w:t>البته ما قبول داریم که این روایت وضع الراس علی المحطة و یا فرو رفتن سر در بالشت را شامل نمی شود، زیرا سیره بر آن بوده و از این جهت جایز است، کما این که عنوان غطی راسه شامل آن نمی شود.</w:t>
      </w:r>
    </w:p>
    <w:p w:rsidR="00D86BB5" w:rsidRPr="00172037" w:rsidRDefault="00D86BB5" w:rsidP="004E4B78">
      <w:pPr>
        <w:rPr>
          <w:rFonts w:ascii="IRMitra" w:hAnsi="IRMitra" w:cs="IRMitra"/>
          <w:sz w:val="28"/>
          <w:rtl/>
        </w:rPr>
      </w:pPr>
      <w:r w:rsidRPr="00172037">
        <w:rPr>
          <w:rFonts w:ascii="IRMitra" w:hAnsi="IRMitra" w:cs="IRMitra"/>
          <w:sz w:val="28"/>
          <w:rtl/>
        </w:rPr>
        <w:t>لذا به نظر ما ستر بعض الراس مثل ستر تمام الراس حرام است.</w:t>
      </w:r>
    </w:p>
    <w:p w:rsidR="00ED680B" w:rsidRPr="00172037" w:rsidRDefault="00ED680B" w:rsidP="004E4B78">
      <w:pPr>
        <w:rPr>
          <w:rFonts w:ascii="IRMitra" w:hAnsi="IRMitra" w:cs="IRMitra"/>
          <w:sz w:val="28"/>
          <w:rtl/>
        </w:rPr>
      </w:pPr>
      <w:r w:rsidRPr="00172037">
        <w:rPr>
          <w:rFonts w:ascii="IRMitra" w:hAnsi="IRMitra" w:cs="IRMitra"/>
          <w:sz w:val="28"/>
          <w:rtl/>
        </w:rPr>
        <w:t>فرع سوم</w:t>
      </w:r>
    </w:p>
    <w:p w:rsidR="004F41AC" w:rsidRPr="00172037" w:rsidRDefault="00DB0701" w:rsidP="00913651">
      <w:pPr>
        <w:rPr>
          <w:rFonts w:ascii="IRMitra" w:hAnsi="IRMitra" w:cs="IRMitra"/>
          <w:sz w:val="28"/>
          <w:rtl/>
        </w:rPr>
      </w:pPr>
      <w:r w:rsidRPr="00172037">
        <w:rPr>
          <w:rFonts w:ascii="IRMitra" w:hAnsi="IRMitra" w:cs="IRMitra"/>
          <w:sz w:val="28"/>
          <w:rtl/>
        </w:rPr>
        <w:t>آیا حرمت ستر راس، مختص به ساتر مستقر است و یا شامل تستر به ساتر غیر مستقر هم می شود</w:t>
      </w:r>
      <w:r w:rsidR="004F41AC" w:rsidRPr="00172037">
        <w:rPr>
          <w:rFonts w:ascii="IRMitra" w:hAnsi="IRMitra" w:cs="IRMitra"/>
          <w:sz w:val="28"/>
          <w:rtl/>
        </w:rPr>
        <w:t>؟</w:t>
      </w:r>
      <w:r w:rsidR="00913651" w:rsidRPr="00172037">
        <w:rPr>
          <w:rFonts w:ascii="IRMitra" w:hAnsi="IRMitra" w:cs="IRMitra"/>
          <w:sz w:val="28"/>
          <w:rtl/>
        </w:rPr>
        <w:t xml:space="preserve"> </w:t>
      </w:r>
      <w:r w:rsidR="00944E5A" w:rsidRPr="00172037">
        <w:rPr>
          <w:rFonts w:ascii="IRMitra" w:hAnsi="IRMitra" w:cs="IRMitra"/>
          <w:sz w:val="28"/>
          <w:rtl/>
        </w:rPr>
        <w:t xml:space="preserve">مثل خشک کردن سر با حوله یا دستمال کاغذی و یا </w:t>
      </w:r>
      <w:r w:rsidR="00913651" w:rsidRPr="00172037">
        <w:rPr>
          <w:rFonts w:ascii="IRMitra" w:hAnsi="IRMitra" w:cs="IRMitra"/>
          <w:sz w:val="28"/>
          <w:rtl/>
        </w:rPr>
        <w:t xml:space="preserve">این که </w:t>
      </w:r>
      <w:r w:rsidR="00944E5A" w:rsidRPr="00172037">
        <w:rPr>
          <w:rFonts w:ascii="IRMitra" w:hAnsi="IRMitra" w:cs="IRMitra"/>
          <w:sz w:val="28"/>
          <w:rtl/>
        </w:rPr>
        <w:t>دیگری دست بر روی سر ما بگذارد.</w:t>
      </w:r>
    </w:p>
    <w:p w:rsidR="00944E5A" w:rsidRPr="00172037" w:rsidRDefault="00913651" w:rsidP="00772339">
      <w:pPr>
        <w:rPr>
          <w:rFonts w:ascii="IRMitra" w:hAnsi="IRMitra" w:cs="IRMitra"/>
          <w:sz w:val="28"/>
          <w:rtl/>
        </w:rPr>
      </w:pPr>
      <w:r w:rsidRPr="00172037">
        <w:rPr>
          <w:rFonts w:ascii="IRMitra" w:hAnsi="IRMitra" w:cs="IRMitra"/>
          <w:sz w:val="28"/>
          <w:rtl/>
        </w:rPr>
        <w:lastRenderedPageBreak/>
        <w:t>برخی اعلام</w:t>
      </w:r>
      <w:r w:rsidR="00176B2E" w:rsidRPr="00172037">
        <w:rPr>
          <w:rFonts w:ascii="IRMitra" w:hAnsi="IRMitra" w:cs="IRMitra"/>
          <w:sz w:val="28"/>
          <w:rtl/>
        </w:rPr>
        <w:t xml:space="preserve"> قائل به جواز ستر به ساتر غیر مستقر شده اند،</w:t>
      </w:r>
      <w:r w:rsidRPr="00172037">
        <w:rPr>
          <w:rFonts w:ascii="IRMitra" w:hAnsi="IRMitra" w:cs="IRMitra"/>
          <w:sz w:val="28"/>
          <w:rtl/>
        </w:rPr>
        <w:t xml:space="preserve"> مثل </w:t>
      </w:r>
      <w:r w:rsidR="00944E5A" w:rsidRPr="00172037">
        <w:rPr>
          <w:rFonts w:ascii="IRMitra" w:hAnsi="IRMitra" w:cs="IRMitra"/>
          <w:sz w:val="28"/>
          <w:rtl/>
        </w:rPr>
        <w:t>آیة الله زنجانی</w:t>
      </w:r>
      <w:r w:rsidR="00176B2E" w:rsidRPr="00172037">
        <w:rPr>
          <w:rFonts w:ascii="IRMitra" w:hAnsi="IRMitra" w:cs="IRMitra"/>
          <w:sz w:val="28"/>
          <w:rtl/>
        </w:rPr>
        <w:t xml:space="preserve"> که</w:t>
      </w:r>
      <w:r w:rsidR="00944E5A" w:rsidRPr="00172037">
        <w:rPr>
          <w:rFonts w:ascii="IRMitra" w:hAnsi="IRMitra" w:cs="IRMitra"/>
          <w:sz w:val="28"/>
          <w:rtl/>
        </w:rPr>
        <w:t xml:space="preserve"> </w:t>
      </w:r>
      <w:r w:rsidRPr="00172037">
        <w:rPr>
          <w:rFonts w:ascii="IRMitra" w:hAnsi="IRMitra" w:cs="IRMitra"/>
          <w:sz w:val="28"/>
          <w:rtl/>
        </w:rPr>
        <w:t xml:space="preserve">در </w:t>
      </w:r>
      <w:r w:rsidR="00772339" w:rsidRPr="00172037">
        <w:rPr>
          <w:rFonts w:ascii="IRMitra" w:hAnsi="IRMitra" w:cs="IRMitra"/>
          <w:sz w:val="28"/>
          <w:rtl/>
        </w:rPr>
        <w:t>مسألة</w:t>
      </w:r>
      <w:r w:rsidRPr="00172037">
        <w:rPr>
          <w:rFonts w:ascii="IRMitra" w:hAnsi="IRMitra" w:cs="IRMitra"/>
          <w:sz w:val="28"/>
          <w:rtl/>
        </w:rPr>
        <w:t xml:space="preserve"> 198 مناسک الحج فرموده:</w:t>
      </w:r>
      <w:r w:rsidR="00772339" w:rsidRPr="00172037">
        <w:rPr>
          <w:rFonts w:ascii="IRMitra" w:hAnsi="IRMitra" w:cs="IRMitra"/>
          <w:sz w:val="28"/>
          <w:rtl/>
        </w:rPr>
        <w:t xml:space="preserve"> يجوز للمحرم ستر رأسه بساتر غير مستقر، كستر الرأس باليد عند الحكّ و بالمنديل و المنشفة للتجفيف بهما، و ان كان الأحوط استحباباً تركه.</w:t>
      </w:r>
      <w:r w:rsidR="00772339" w:rsidRPr="00172037">
        <w:rPr>
          <w:rStyle w:val="a9"/>
          <w:rFonts w:ascii="IRMitra" w:hAnsi="IRMitra" w:cs="IRMitra"/>
          <w:sz w:val="28"/>
          <w:rtl/>
        </w:rPr>
        <w:footnoteReference w:id="97"/>
      </w:r>
    </w:p>
    <w:p w:rsidR="00176B2E" w:rsidRPr="00172037" w:rsidRDefault="00176B2E" w:rsidP="00772339">
      <w:pPr>
        <w:rPr>
          <w:rFonts w:ascii="IRMitra" w:hAnsi="IRMitra" w:cs="IRMitra"/>
          <w:sz w:val="28"/>
          <w:rtl/>
        </w:rPr>
      </w:pPr>
      <w:r w:rsidRPr="00172037">
        <w:rPr>
          <w:rFonts w:ascii="IRMitra" w:hAnsi="IRMitra" w:cs="IRMitra"/>
          <w:sz w:val="28"/>
          <w:rtl/>
        </w:rPr>
        <w:t>نقد کلام آیة الله زنجانی</w:t>
      </w:r>
    </w:p>
    <w:p w:rsidR="00944E5A" w:rsidRPr="00172037" w:rsidRDefault="00944E5A" w:rsidP="004E4B78">
      <w:pPr>
        <w:rPr>
          <w:rFonts w:ascii="IRMitra" w:hAnsi="IRMitra" w:cs="IRMitra"/>
          <w:sz w:val="28"/>
          <w:rtl/>
        </w:rPr>
      </w:pPr>
      <w:r w:rsidRPr="00172037">
        <w:rPr>
          <w:rFonts w:ascii="IRMitra" w:hAnsi="IRMitra" w:cs="IRMitra"/>
          <w:sz w:val="28"/>
          <w:rtl/>
        </w:rPr>
        <w:t>ما می گوییم ما</w:t>
      </w:r>
      <w:r w:rsidR="00BB58F0" w:rsidRPr="00172037">
        <w:rPr>
          <w:rFonts w:ascii="IRMitra" w:hAnsi="IRMitra" w:cs="IRMitra"/>
          <w:sz w:val="28"/>
          <w:rtl/>
        </w:rPr>
        <w:t xml:space="preserve"> لم یصب</w:t>
      </w:r>
      <w:r w:rsidRPr="00172037">
        <w:rPr>
          <w:rFonts w:ascii="IRMitra" w:hAnsi="IRMitra" w:cs="IRMitra"/>
          <w:sz w:val="28"/>
          <w:rtl/>
        </w:rPr>
        <w:t xml:space="preserve"> راسک</w:t>
      </w:r>
      <w:r w:rsidR="00BB58F0" w:rsidRPr="00172037">
        <w:rPr>
          <w:rFonts w:ascii="IRMitra" w:hAnsi="IRMitra" w:cs="IRMitra"/>
          <w:sz w:val="28"/>
          <w:rtl/>
        </w:rPr>
        <w:t>،</w:t>
      </w:r>
      <w:r w:rsidRPr="00172037">
        <w:rPr>
          <w:rFonts w:ascii="IRMitra" w:hAnsi="IRMitra" w:cs="IRMitra"/>
          <w:sz w:val="28"/>
          <w:rtl/>
        </w:rPr>
        <w:t xml:space="preserve"> شامل</w:t>
      </w:r>
      <w:r w:rsidR="00BB58F0" w:rsidRPr="00172037">
        <w:rPr>
          <w:rFonts w:ascii="IRMitra" w:hAnsi="IRMitra" w:cs="IRMitra"/>
          <w:sz w:val="28"/>
          <w:rtl/>
        </w:rPr>
        <w:t xml:space="preserve"> ساتر غیر مستقر</w:t>
      </w:r>
      <w:r w:rsidRPr="00172037">
        <w:rPr>
          <w:rFonts w:ascii="IRMitra" w:hAnsi="IRMitra" w:cs="IRMitra"/>
          <w:sz w:val="28"/>
          <w:rtl/>
        </w:rPr>
        <w:t xml:space="preserve"> هم می شود و این </w:t>
      </w:r>
      <w:r w:rsidR="00BB58F0" w:rsidRPr="00172037">
        <w:rPr>
          <w:rFonts w:ascii="IRMitra" w:hAnsi="IRMitra" w:cs="IRMitra"/>
          <w:sz w:val="28"/>
          <w:rtl/>
        </w:rPr>
        <w:t>که ایشان گفته ظهور این عناوین در</w:t>
      </w:r>
      <w:r w:rsidRPr="00172037">
        <w:rPr>
          <w:rFonts w:ascii="IRMitra" w:hAnsi="IRMitra" w:cs="IRMitra"/>
          <w:sz w:val="28"/>
          <w:rtl/>
        </w:rPr>
        <w:t xml:space="preserve"> ساتر مستقر است، گیر</w:t>
      </w:r>
      <w:r w:rsidR="00BB58F0" w:rsidRPr="00172037">
        <w:rPr>
          <w:rFonts w:ascii="IRMitra" w:hAnsi="IRMitra" w:cs="IRMitra"/>
          <w:sz w:val="28"/>
          <w:rtl/>
        </w:rPr>
        <w:t>ی</w:t>
      </w:r>
      <w:r w:rsidRPr="00172037">
        <w:rPr>
          <w:rFonts w:ascii="IRMitra" w:hAnsi="IRMitra" w:cs="IRMitra"/>
          <w:sz w:val="28"/>
          <w:rtl/>
        </w:rPr>
        <w:t>م</w:t>
      </w:r>
      <w:r w:rsidR="00BB58F0" w:rsidRPr="00172037">
        <w:rPr>
          <w:rFonts w:ascii="IRMitra" w:hAnsi="IRMitra" w:cs="IRMitra"/>
          <w:sz w:val="28"/>
          <w:rtl/>
        </w:rPr>
        <w:t xml:space="preserve"> که</w:t>
      </w:r>
      <w:r w:rsidRPr="00172037">
        <w:rPr>
          <w:rFonts w:ascii="IRMitra" w:hAnsi="IRMitra" w:cs="IRMitra"/>
          <w:sz w:val="28"/>
          <w:rtl/>
        </w:rPr>
        <w:t xml:space="preserve"> در تغطیه راس </w:t>
      </w:r>
      <w:r w:rsidR="00772339" w:rsidRPr="00172037">
        <w:rPr>
          <w:rFonts w:ascii="IRMitra" w:hAnsi="IRMitra" w:cs="IRMitra"/>
          <w:sz w:val="28"/>
          <w:rtl/>
        </w:rPr>
        <w:t>چنین باشد</w:t>
      </w:r>
      <w:r w:rsidR="00F130D4" w:rsidRPr="00172037">
        <w:rPr>
          <w:rFonts w:ascii="IRMitra" w:hAnsi="IRMitra" w:cs="IRMitra"/>
          <w:sz w:val="28"/>
          <w:rtl/>
        </w:rPr>
        <w:t xml:space="preserve"> که البته در آن هم ما این انصراف را قبول نداریم</w:t>
      </w:r>
      <w:r w:rsidR="00772339" w:rsidRPr="00172037">
        <w:rPr>
          <w:rFonts w:ascii="IRMitra" w:hAnsi="IRMitra" w:cs="IRMitra"/>
          <w:sz w:val="28"/>
          <w:rtl/>
        </w:rPr>
        <w:t>، اما در لم یصبک راسک ک</w:t>
      </w:r>
      <w:r w:rsidRPr="00172037">
        <w:rPr>
          <w:rFonts w:ascii="IRMitra" w:hAnsi="IRMitra" w:cs="IRMitra"/>
          <w:sz w:val="28"/>
          <w:rtl/>
        </w:rPr>
        <w:t xml:space="preserve">ه </w:t>
      </w:r>
      <w:r w:rsidR="00F130D4" w:rsidRPr="00172037">
        <w:rPr>
          <w:rFonts w:ascii="IRMitra" w:hAnsi="IRMitra" w:cs="IRMitra"/>
          <w:sz w:val="28"/>
          <w:rtl/>
        </w:rPr>
        <w:t xml:space="preserve">قطعا </w:t>
      </w:r>
      <w:r w:rsidRPr="00172037">
        <w:rPr>
          <w:rFonts w:ascii="IRMitra" w:hAnsi="IRMitra" w:cs="IRMitra"/>
          <w:sz w:val="28"/>
          <w:rtl/>
        </w:rPr>
        <w:t>چنین ظهوری ندارد</w:t>
      </w:r>
      <w:r w:rsidR="00BB58F0" w:rsidRPr="00172037">
        <w:rPr>
          <w:rFonts w:ascii="IRMitra" w:hAnsi="IRMitra" w:cs="IRMitra"/>
          <w:sz w:val="28"/>
          <w:rtl/>
        </w:rPr>
        <w:t>، و اصابه ظهور در اعم از غیر مستقر دارد.</w:t>
      </w:r>
    </w:p>
    <w:p w:rsidR="004A766B" w:rsidRPr="00172037" w:rsidRDefault="000663B7" w:rsidP="004E4B78">
      <w:pPr>
        <w:rPr>
          <w:rFonts w:ascii="IRMitra" w:hAnsi="IRMitra" w:cs="IRMitra"/>
          <w:sz w:val="28"/>
          <w:rtl/>
        </w:rPr>
      </w:pPr>
      <w:r w:rsidRPr="00172037">
        <w:rPr>
          <w:rFonts w:ascii="IRMitra" w:hAnsi="IRMitra" w:cs="IRMitra"/>
          <w:sz w:val="28"/>
          <w:rtl/>
        </w:rPr>
        <w:t>ممکن است به</w:t>
      </w:r>
      <w:r w:rsidR="00772339" w:rsidRPr="00172037">
        <w:rPr>
          <w:rFonts w:ascii="IRMitra" w:hAnsi="IRMitra" w:cs="IRMitra"/>
          <w:sz w:val="28"/>
          <w:rtl/>
        </w:rPr>
        <w:t xml:space="preserve"> صحیحه منصور بن حازم که امام مسح وجهه بالمندیل،</w:t>
      </w:r>
      <w:r w:rsidRPr="00172037">
        <w:rPr>
          <w:rFonts w:ascii="IRMitra" w:hAnsi="IRMitra" w:cs="IRMitra"/>
          <w:sz w:val="28"/>
          <w:rtl/>
        </w:rPr>
        <w:t xml:space="preserve"> استدلال شود که ظاهر در جواز ستر به ساتر غیر مستقر است، و لکن</w:t>
      </w:r>
      <w:r w:rsidR="00772339" w:rsidRPr="00172037">
        <w:rPr>
          <w:rFonts w:ascii="IRMitra" w:hAnsi="IRMitra" w:cs="IRMitra"/>
          <w:sz w:val="28"/>
          <w:rtl/>
        </w:rPr>
        <w:t xml:space="preserve"> آن هم مربوط به</w:t>
      </w:r>
      <w:r w:rsidRPr="00172037">
        <w:rPr>
          <w:rFonts w:ascii="IRMitra" w:hAnsi="IRMitra" w:cs="IRMitra"/>
          <w:sz w:val="28"/>
          <w:rtl/>
        </w:rPr>
        <w:t xml:space="preserve"> ستر</w:t>
      </w:r>
      <w:r w:rsidR="00772339" w:rsidRPr="00172037">
        <w:rPr>
          <w:rFonts w:ascii="IRMitra" w:hAnsi="IRMitra" w:cs="IRMitra"/>
          <w:sz w:val="28"/>
          <w:rtl/>
        </w:rPr>
        <w:t xml:space="preserve"> وجه است و دلیل بر جواز</w:t>
      </w:r>
      <w:r w:rsidR="005F64BB" w:rsidRPr="00172037">
        <w:rPr>
          <w:rFonts w:ascii="IRMitra" w:hAnsi="IRMitra" w:cs="IRMitra"/>
          <w:sz w:val="28"/>
          <w:rtl/>
        </w:rPr>
        <w:t xml:space="preserve"> ستر به ساتر غیر مستقر</w:t>
      </w:r>
      <w:r w:rsidR="00772339" w:rsidRPr="00172037">
        <w:rPr>
          <w:rFonts w:ascii="IRMitra" w:hAnsi="IRMitra" w:cs="IRMitra"/>
          <w:sz w:val="28"/>
          <w:rtl/>
        </w:rPr>
        <w:t xml:space="preserve"> در راس نمی شود</w:t>
      </w:r>
      <w:r w:rsidR="005F64BB" w:rsidRPr="00172037">
        <w:rPr>
          <w:rFonts w:ascii="IRMitra" w:hAnsi="IRMitra" w:cs="IRMitra"/>
          <w:sz w:val="28"/>
          <w:rtl/>
        </w:rPr>
        <w:t>.</w:t>
      </w:r>
    </w:p>
    <w:p w:rsidR="00B24CB0" w:rsidRPr="00172037" w:rsidRDefault="00B24CB0" w:rsidP="004E4B78">
      <w:pPr>
        <w:rPr>
          <w:rFonts w:ascii="IRMitra" w:hAnsi="IRMitra" w:cs="IRMitra"/>
          <w:sz w:val="28"/>
          <w:rtl/>
        </w:rPr>
      </w:pPr>
      <w:r w:rsidRPr="00172037">
        <w:rPr>
          <w:rFonts w:ascii="IRMitra" w:hAnsi="IRMitra" w:cs="IRMitra"/>
          <w:sz w:val="28"/>
          <w:rtl/>
        </w:rPr>
        <w:t>بررسی سندی روایت منصور بن حازم</w:t>
      </w:r>
    </w:p>
    <w:p w:rsidR="005F64BB" w:rsidRPr="00172037" w:rsidRDefault="005F64BB" w:rsidP="00B24CB0">
      <w:pPr>
        <w:rPr>
          <w:rFonts w:ascii="IRMitra" w:hAnsi="IRMitra" w:cs="IRMitra"/>
          <w:sz w:val="28"/>
          <w:rtl/>
        </w:rPr>
      </w:pPr>
      <w:r w:rsidRPr="00172037">
        <w:rPr>
          <w:rFonts w:ascii="IRMitra" w:hAnsi="IRMitra" w:cs="IRMitra"/>
          <w:sz w:val="28"/>
          <w:rtl/>
        </w:rPr>
        <w:t>این صحیحه منصور</w:t>
      </w:r>
      <w:r w:rsidR="0026658B" w:rsidRPr="00172037">
        <w:rPr>
          <w:rFonts w:ascii="IRMitra" w:hAnsi="IRMitra" w:cs="IRMitra"/>
          <w:sz w:val="28"/>
          <w:rtl/>
        </w:rPr>
        <w:t>،</w:t>
      </w:r>
      <w:r w:rsidRPr="00172037">
        <w:rPr>
          <w:rFonts w:ascii="IRMitra" w:hAnsi="IRMitra" w:cs="IRMitra"/>
          <w:sz w:val="28"/>
          <w:rtl/>
        </w:rPr>
        <w:t xml:space="preserve"> </w:t>
      </w:r>
      <w:r w:rsidR="0026658B" w:rsidRPr="00172037">
        <w:rPr>
          <w:rFonts w:ascii="IRMitra" w:hAnsi="IRMitra" w:cs="IRMitra"/>
          <w:sz w:val="28"/>
          <w:rtl/>
        </w:rPr>
        <w:t>طبق مبنای ما صحیحه</w:t>
      </w:r>
      <w:r w:rsidRPr="00172037">
        <w:rPr>
          <w:rFonts w:ascii="IRMitra" w:hAnsi="IRMitra" w:cs="IRMitra"/>
          <w:sz w:val="28"/>
          <w:rtl/>
        </w:rPr>
        <w:t xml:space="preserve"> است، </w:t>
      </w:r>
      <w:r w:rsidR="0026658B" w:rsidRPr="00172037">
        <w:rPr>
          <w:rFonts w:ascii="IRMitra" w:hAnsi="IRMitra" w:cs="IRMitra"/>
          <w:sz w:val="28"/>
          <w:rtl/>
        </w:rPr>
        <w:t xml:space="preserve">زیرا </w:t>
      </w:r>
      <w:r w:rsidRPr="00172037">
        <w:rPr>
          <w:rFonts w:ascii="IRMitra" w:hAnsi="IRMitra" w:cs="IRMitra"/>
          <w:sz w:val="28"/>
          <w:rtl/>
        </w:rPr>
        <w:t>فقط محمد بن علی بن ماجیلویه</w:t>
      </w:r>
      <w:r w:rsidR="0026658B" w:rsidRPr="00172037">
        <w:rPr>
          <w:rFonts w:ascii="IRMitra" w:hAnsi="IRMitra" w:cs="IRMitra"/>
          <w:sz w:val="28"/>
          <w:rtl/>
        </w:rPr>
        <w:t xml:space="preserve"> در این روایت</w:t>
      </w:r>
      <w:r w:rsidRPr="00172037">
        <w:rPr>
          <w:rFonts w:ascii="IRMitra" w:hAnsi="IRMitra" w:cs="IRMitra"/>
          <w:sz w:val="28"/>
          <w:rtl/>
        </w:rPr>
        <w:t xml:space="preserve"> توثیق ندارد و لکن اکثر الصدوق الروایة عنه و ترحم علیه کثیرا و نمی شود که انسان استاد غیر ثقه داشته باشد و با این حال فراوان از او روایت نقل کند و بگوید رضی الله عنه</w:t>
      </w:r>
      <w:r w:rsidR="0026658B" w:rsidRPr="00172037">
        <w:rPr>
          <w:rFonts w:ascii="IRMitra" w:hAnsi="IRMitra" w:cs="IRMitra"/>
          <w:sz w:val="28"/>
          <w:rtl/>
        </w:rPr>
        <w:t xml:space="preserve"> و لذا </w:t>
      </w:r>
      <w:r w:rsidR="0026658B" w:rsidRPr="00172037">
        <w:rPr>
          <w:rFonts w:ascii="IRMitra" w:hAnsi="IRMitra" w:cs="IRMitra"/>
          <w:sz w:val="28"/>
          <w:rtl/>
        </w:rPr>
        <w:lastRenderedPageBreak/>
        <w:t>به نظر ما این کاشف از وثاقت او در نزد صدوق است.</w:t>
      </w:r>
    </w:p>
    <w:p w:rsidR="005F64BB" w:rsidRPr="00172037" w:rsidRDefault="005F64BB" w:rsidP="004E4B78">
      <w:pPr>
        <w:rPr>
          <w:rFonts w:ascii="IRMitra" w:hAnsi="IRMitra" w:cs="IRMitra"/>
          <w:sz w:val="28"/>
          <w:rtl/>
        </w:rPr>
      </w:pPr>
      <w:r w:rsidRPr="00172037">
        <w:rPr>
          <w:rFonts w:ascii="IRMitra" w:hAnsi="IRMitra" w:cs="IRMitra"/>
          <w:sz w:val="28"/>
          <w:rtl/>
        </w:rPr>
        <w:t>و این که محقق خوئی فرموده در اساتید صدوق ناصبی هم بوده، درست است که</w:t>
      </w:r>
      <w:r w:rsidR="001A37EA" w:rsidRPr="00172037">
        <w:rPr>
          <w:rFonts w:ascii="IRMitra" w:hAnsi="IRMitra" w:cs="IRMitra"/>
          <w:sz w:val="28"/>
          <w:rtl/>
        </w:rPr>
        <w:t xml:space="preserve"> درباره او</w:t>
      </w:r>
      <w:r w:rsidR="00A52027" w:rsidRPr="00172037">
        <w:rPr>
          <w:rFonts w:ascii="IRMitra" w:hAnsi="IRMitra" w:cs="IRMitra"/>
          <w:sz w:val="28"/>
          <w:rtl/>
        </w:rPr>
        <w:t xml:space="preserve"> گفته شده:</w:t>
      </w:r>
      <w:r w:rsidRPr="00172037">
        <w:rPr>
          <w:rFonts w:ascii="IRMitra" w:hAnsi="IRMitra" w:cs="IRMitra"/>
          <w:sz w:val="28"/>
          <w:rtl/>
        </w:rPr>
        <w:t xml:space="preserve"> ما رایت اشد نصبا منه</w:t>
      </w:r>
      <w:r w:rsidR="003E2A2E" w:rsidRPr="00172037">
        <w:rPr>
          <w:rFonts w:ascii="IRMitra" w:hAnsi="IRMitra" w:cs="IRMitra"/>
          <w:sz w:val="28"/>
          <w:rtl/>
        </w:rPr>
        <w:t>، زیرا می گفته «اللهم صل علی محمد فقط»</w:t>
      </w:r>
      <w:r w:rsidRPr="00172037">
        <w:rPr>
          <w:rFonts w:ascii="IRMitra" w:hAnsi="IRMitra" w:cs="IRMitra"/>
          <w:sz w:val="28"/>
          <w:rtl/>
        </w:rPr>
        <w:t>، و لکن فقط یک جا صدوق از او نقل کرده و آن هم در فضیلت حضرت امیر المومنین</w:t>
      </w:r>
      <w:r w:rsidR="001A37EA" w:rsidRPr="00172037">
        <w:rPr>
          <w:rFonts w:ascii="IRMitra" w:hAnsi="IRMitra" w:cs="IRMitra"/>
          <w:sz w:val="28"/>
          <w:rtl/>
        </w:rPr>
        <w:t xml:space="preserve"> علیه السلام است که الفضل ما شهد به العدو و این مقایسه با ماجیلویه نمی شود.</w:t>
      </w:r>
    </w:p>
    <w:p w:rsidR="005F64BB" w:rsidRPr="00172037" w:rsidRDefault="005F64BB" w:rsidP="004E4B78">
      <w:pPr>
        <w:rPr>
          <w:rFonts w:ascii="IRMitra" w:hAnsi="IRMitra" w:cs="IRMitra"/>
          <w:sz w:val="28"/>
          <w:rtl/>
        </w:rPr>
      </w:pPr>
      <w:r w:rsidRPr="00172037">
        <w:rPr>
          <w:rFonts w:ascii="IRMitra" w:hAnsi="IRMitra" w:cs="IRMitra"/>
          <w:sz w:val="28"/>
          <w:rtl/>
        </w:rPr>
        <w:t>و این که ایشان فرموده شاید صدوق</w:t>
      </w:r>
      <w:r w:rsidR="00893AF7" w:rsidRPr="00172037">
        <w:rPr>
          <w:rFonts w:ascii="IRMitra" w:hAnsi="IRMitra" w:cs="IRMitra"/>
          <w:sz w:val="28"/>
          <w:rtl/>
        </w:rPr>
        <w:t xml:space="preserve"> قائل به اصاله العدالة</w:t>
      </w:r>
      <w:r w:rsidRPr="00172037">
        <w:rPr>
          <w:rFonts w:ascii="IRMitra" w:hAnsi="IRMitra" w:cs="IRMitra"/>
          <w:sz w:val="28"/>
          <w:rtl/>
        </w:rPr>
        <w:t xml:space="preserve"> بوده</w:t>
      </w:r>
      <w:r w:rsidR="00893AF7" w:rsidRPr="00172037">
        <w:rPr>
          <w:rFonts w:ascii="IRMitra" w:hAnsi="IRMitra" w:cs="IRMitra"/>
          <w:sz w:val="28"/>
          <w:rtl/>
        </w:rPr>
        <w:t xml:space="preserve"> نیز نادرست است، زیرا </w:t>
      </w:r>
      <w:r w:rsidRPr="00172037">
        <w:rPr>
          <w:rFonts w:ascii="IRMitra" w:hAnsi="IRMitra" w:cs="IRMitra"/>
          <w:sz w:val="28"/>
          <w:rtl/>
        </w:rPr>
        <w:t>صدوق در شرایط امام جماعت می گوید دو شاهد عادل باید به عدالت او خبر دهند</w:t>
      </w:r>
      <w:r w:rsidR="00DB73B8" w:rsidRPr="00172037">
        <w:rPr>
          <w:rFonts w:ascii="IRMitra" w:hAnsi="IRMitra" w:cs="IRMitra"/>
          <w:sz w:val="28"/>
          <w:rtl/>
        </w:rPr>
        <w:t xml:space="preserve"> و این یعنی وی قائل به اصالة العدالة نبوده،</w:t>
      </w:r>
      <w:r w:rsidRPr="00172037">
        <w:rPr>
          <w:rFonts w:ascii="IRMitra" w:hAnsi="IRMitra" w:cs="IRMitra"/>
          <w:sz w:val="28"/>
          <w:rtl/>
        </w:rPr>
        <w:t xml:space="preserve"> علاوه </w:t>
      </w:r>
      <w:r w:rsidR="00DB73B8" w:rsidRPr="00172037">
        <w:rPr>
          <w:rFonts w:ascii="IRMitra" w:hAnsi="IRMitra" w:cs="IRMitra"/>
          <w:sz w:val="28"/>
          <w:rtl/>
        </w:rPr>
        <w:t xml:space="preserve">بر این </w:t>
      </w:r>
      <w:r w:rsidRPr="00172037">
        <w:rPr>
          <w:rFonts w:ascii="IRMitra" w:hAnsi="IRMitra" w:cs="IRMitra"/>
          <w:sz w:val="28"/>
          <w:rtl/>
        </w:rPr>
        <w:t>که صدوق با ماجیلویه مرتبط بوده</w:t>
      </w:r>
      <w:r w:rsidR="00DB73B8" w:rsidRPr="00172037">
        <w:rPr>
          <w:rFonts w:ascii="IRMitra" w:hAnsi="IRMitra" w:cs="IRMitra"/>
          <w:sz w:val="28"/>
          <w:rtl/>
        </w:rPr>
        <w:t xml:space="preserve"> و از او با خبر بوده و لازم نبوده</w:t>
      </w:r>
      <w:r w:rsidRPr="00172037">
        <w:rPr>
          <w:rFonts w:ascii="IRMitra" w:hAnsi="IRMitra" w:cs="IRMitra"/>
          <w:sz w:val="28"/>
          <w:rtl/>
        </w:rPr>
        <w:t xml:space="preserve"> که اصالة العدالة جاری کند.</w:t>
      </w:r>
    </w:p>
    <w:p w:rsidR="005F64BB" w:rsidRPr="00172037" w:rsidRDefault="005F64BB" w:rsidP="004E4B78">
      <w:pPr>
        <w:rPr>
          <w:rFonts w:ascii="IRMitra" w:hAnsi="IRMitra" w:cs="IRMitra"/>
          <w:sz w:val="28"/>
          <w:rtl/>
        </w:rPr>
      </w:pPr>
      <w:r w:rsidRPr="00172037">
        <w:rPr>
          <w:rFonts w:ascii="IRMitra" w:hAnsi="IRMitra" w:cs="IRMitra"/>
          <w:sz w:val="28"/>
          <w:rtl/>
        </w:rPr>
        <w:t>لذا اگر کسی سرش خیس است و می خواهد وضو بگیرد حد اقل احتیاط این است که با دستمال خشک نکند، بلکه با دستش خشک کند و آن هم آرام آرام تا این که اسقاط مو هم نشود، زیرا</w:t>
      </w:r>
      <w:r w:rsidR="00DB73B8" w:rsidRPr="00172037">
        <w:rPr>
          <w:rFonts w:ascii="IRMitra" w:hAnsi="IRMitra" w:cs="IRMitra"/>
          <w:sz w:val="28"/>
          <w:rtl/>
        </w:rPr>
        <w:t xml:space="preserve"> بر اساس روایت،</w:t>
      </w:r>
      <w:r w:rsidRPr="00172037">
        <w:rPr>
          <w:rFonts w:ascii="IRMitra" w:hAnsi="IRMitra" w:cs="IRMitra"/>
          <w:sz w:val="28"/>
          <w:rtl/>
        </w:rPr>
        <w:t xml:space="preserve"> قطعا ستر ر</w:t>
      </w:r>
      <w:r w:rsidR="00DB73B8" w:rsidRPr="00172037">
        <w:rPr>
          <w:rFonts w:ascii="IRMitra" w:hAnsi="IRMitra" w:cs="IRMitra"/>
          <w:sz w:val="28"/>
          <w:rtl/>
        </w:rPr>
        <w:t>اس به دو دست خود محرم جایز است</w:t>
      </w:r>
      <w:r w:rsidRPr="00172037">
        <w:rPr>
          <w:rFonts w:ascii="IRMitra" w:hAnsi="IRMitra" w:cs="IRMitra"/>
          <w:sz w:val="28"/>
          <w:rtl/>
        </w:rPr>
        <w:t>.</w:t>
      </w:r>
    </w:p>
    <w:p w:rsidR="003865E8" w:rsidRPr="00172037" w:rsidRDefault="00775D8C" w:rsidP="00FC7911">
      <w:pPr>
        <w:rPr>
          <w:rFonts w:ascii="IRMitra" w:hAnsi="IRMitra" w:cs="IRMitra"/>
          <w:sz w:val="28"/>
          <w:rtl/>
        </w:rPr>
      </w:pPr>
      <w:r w:rsidRPr="00172037">
        <w:rPr>
          <w:rFonts w:ascii="IRMitra" w:hAnsi="IRMitra" w:cs="IRMitra"/>
          <w:sz w:val="28"/>
          <w:rtl/>
        </w:rPr>
        <w:t>اما اگر وقت کم است و نماز در حال قضاء شدن است و اگر بخواهد</w:t>
      </w:r>
      <w:r w:rsidR="00194D8A" w:rsidRPr="00172037">
        <w:rPr>
          <w:rFonts w:ascii="IRMitra" w:hAnsi="IRMitra" w:cs="IRMitra"/>
          <w:sz w:val="28"/>
          <w:rtl/>
        </w:rPr>
        <w:t xml:space="preserve"> آرام آرام با دست خشک کند، وقت می گذرد، آیة الله سیستانی فرموده: این جا ضرورت است و با</w:t>
      </w:r>
      <w:r w:rsidR="003865E8" w:rsidRPr="00172037">
        <w:rPr>
          <w:rFonts w:ascii="IRMitra" w:hAnsi="IRMitra" w:cs="IRMitra"/>
          <w:sz w:val="28"/>
          <w:rtl/>
        </w:rPr>
        <w:t>ید با</w:t>
      </w:r>
      <w:r w:rsidR="00194D8A" w:rsidRPr="00172037">
        <w:rPr>
          <w:rFonts w:ascii="IRMitra" w:hAnsi="IRMitra" w:cs="IRMitra"/>
          <w:sz w:val="28"/>
          <w:rtl/>
        </w:rPr>
        <w:t xml:space="preserve"> گوشه دستمال خشک کند</w:t>
      </w:r>
      <w:r w:rsidR="003865E8" w:rsidRPr="00172037">
        <w:rPr>
          <w:rFonts w:ascii="IRMitra" w:hAnsi="IRMitra" w:cs="IRMitra"/>
          <w:sz w:val="28"/>
          <w:rtl/>
        </w:rPr>
        <w:t xml:space="preserve"> به مقدار ضرورت و مسح واجب</w:t>
      </w:r>
      <w:r w:rsidR="00FC7911" w:rsidRPr="00172037">
        <w:rPr>
          <w:rFonts w:ascii="IRMitra" w:hAnsi="IRMitra" w:cs="IRMitra"/>
          <w:sz w:val="28"/>
          <w:rtl/>
        </w:rPr>
        <w:t xml:space="preserve"> و وجوب وضو</w:t>
      </w:r>
      <w:r w:rsidR="003865E8" w:rsidRPr="00172037">
        <w:rPr>
          <w:rFonts w:ascii="IRMitra" w:hAnsi="IRMitra" w:cs="IRMitra"/>
          <w:sz w:val="28"/>
          <w:rtl/>
        </w:rPr>
        <w:t>،</w:t>
      </w:r>
      <w:r w:rsidR="00FC7911" w:rsidRPr="00172037">
        <w:rPr>
          <w:rFonts w:ascii="IRMitra" w:hAnsi="IRMitra" w:cs="IRMitra"/>
          <w:sz w:val="28"/>
          <w:rtl/>
        </w:rPr>
        <w:t xml:space="preserve"> مقدم بر حرمت ستر بعض الراس می شود</w:t>
      </w:r>
      <w:r w:rsidR="003865E8" w:rsidRPr="00172037">
        <w:rPr>
          <w:rFonts w:ascii="IRMitra" w:hAnsi="IRMitra" w:cs="IRMitra"/>
          <w:sz w:val="28"/>
          <w:rtl/>
        </w:rPr>
        <w:t>.</w:t>
      </w:r>
    </w:p>
    <w:p w:rsidR="00775D8C" w:rsidRPr="00172037" w:rsidRDefault="003865E8" w:rsidP="008B65EB">
      <w:pPr>
        <w:rPr>
          <w:rFonts w:ascii="IRMitra" w:hAnsi="IRMitra" w:cs="IRMitra"/>
          <w:sz w:val="28"/>
          <w:rtl/>
        </w:rPr>
      </w:pPr>
      <w:r w:rsidRPr="00172037">
        <w:rPr>
          <w:rFonts w:ascii="IRMitra" w:hAnsi="IRMitra" w:cs="IRMitra"/>
          <w:sz w:val="28"/>
          <w:rtl/>
        </w:rPr>
        <w:lastRenderedPageBreak/>
        <w:t xml:space="preserve">اما در مقابل </w:t>
      </w:r>
      <w:r w:rsidR="00CA0D99" w:rsidRPr="00172037">
        <w:rPr>
          <w:rFonts w:ascii="IRMitra" w:hAnsi="IRMitra" w:cs="IRMitra"/>
          <w:sz w:val="28"/>
          <w:rtl/>
        </w:rPr>
        <w:t>در تزاحم وضو با دیگر تکالیف، مشی فقهاء این است که مزاحم را بر وضو مقدم می کنند</w:t>
      </w:r>
      <w:r w:rsidR="003B47EE" w:rsidRPr="00172037">
        <w:rPr>
          <w:rFonts w:ascii="IRMitra" w:hAnsi="IRMitra" w:cs="IRMitra"/>
          <w:sz w:val="28"/>
          <w:rtl/>
        </w:rPr>
        <w:t xml:space="preserve"> و حکم به وجوب تیمم می کنند، زیرا وضو</w:t>
      </w:r>
      <w:r w:rsidRPr="00172037">
        <w:rPr>
          <w:rFonts w:ascii="IRMitra" w:hAnsi="IRMitra" w:cs="IRMitra"/>
          <w:sz w:val="28"/>
          <w:rtl/>
        </w:rPr>
        <w:t xml:space="preserve"> را مشروط به قدرت شرعی می دانند بر اساس</w:t>
      </w:r>
      <w:r w:rsidR="00452444" w:rsidRPr="00172037">
        <w:rPr>
          <w:rFonts w:ascii="IRMitra" w:hAnsi="IRMitra" w:cs="IRMitra"/>
          <w:sz w:val="28"/>
          <w:rtl/>
        </w:rPr>
        <w:t xml:space="preserve"> قرینیت «و ان کنتم مرضی» در</w:t>
      </w:r>
      <w:r w:rsidRPr="00172037">
        <w:rPr>
          <w:rFonts w:ascii="IRMitra" w:hAnsi="IRMitra" w:cs="IRMitra"/>
          <w:sz w:val="28"/>
          <w:rtl/>
        </w:rPr>
        <w:t xml:space="preserve"> آیه وضو که فرموده:</w:t>
      </w:r>
      <w:r w:rsidR="003B47EE" w:rsidRPr="00172037">
        <w:rPr>
          <w:rFonts w:ascii="IRMitra" w:hAnsi="IRMitra" w:cs="IRMitra"/>
          <w:sz w:val="28"/>
          <w:rtl/>
        </w:rPr>
        <w:t xml:space="preserve"> </w:t>
      </w:r>
      <w:r w:rsidR="008B65EB" w:rsidRPr="00172037">
        <w:rPr>
          <w:rFonts w:ascii="IRMitra" w:hAnsi="IRMitra" w:cs="IRMitra"/>
          <w:sz w:val="28"/>
          <w:rtl/>
        </w:rPr>
        <w:t>وَ إِنْ كُنْتُمْ مَرْضى‏ أَوْ عَلى‏ سَفَرٍ أَوْ جاءَ أَحَدٌ مِنْكُمْ مِنَ الْغائِطِ أَوْ لامَسْتُمُ النِّساءَ فَلَمْ تَجِدُوا ماءً فَتَيَمَّمُوا صَعيداً طَيِّبا</w:t>
      </w:r>
      <w:r w:rsidR="008B65EB" w:rsidRPr="00172037">
        <w:rPr>
          <w:rStyle w:val="a9"/>
          <w:rFonts w:ascii="IRMitra" w:hAnsi="IRMitra" w:cs="IRMitra"/>
          <w:sz w:val="28"/>
          <w:rtl/>
        </w:rPr>
        <w:footnoteReference w:id="98"/>
      </w:r>
      <w:r w:rsidR="00387183" w:rsidRPr="00172037">
        <w:rPr>
          <w:rFonts w:ascii="IRMitra" w:hAnsi="IRMitra" w:cs="IRMitra"/>
          <w:sz w:val="28"/>
          <w:rtl/>
        </w:rPr>
        <w:t>،</w:t>
      </w:r>
      <w:r w:rsidR="00EF116E" w:rsidRPr="00172037">
        <w:rPr>
          <w:rFonts w:ascii="IRMitra" w:hAnsi="IRMitra" w:cs="IRMitra"/>
          <w:sz w:val="28"/>
          <w:rtl/>
        </w:rPr>
        <w:t xml:space="preserve"> و همچنان که بر اساس این آیه،</w:t>
      </w:r>
      <w:r w:rsidR="003B47EE" w:rsidRPr="00172037">
        <w:rPr>
          <w:rFonts w:ascii="IRMitra" w:hAnsi="IRMitra" w:cs="IRMitra"/>
          <w:sz w:val="28"/>
          <w:rtl/>
        </w:rPr>
        <w:t xml:space="preserve"> مریض متمکن شرعی از وضو نیست</w:t>
      </w:r>
      <w:r w:rsidR="00EF116E" w:rsidRPr="00172037">
        <w:rPr>
          <w:rFonts w:ascii="IRMitra" w:hAnsi="IRMitra" w:cs="IRMitra"/>
          <w:sz w:val="28"/>
          <w:rtl/>
        </w:rPr>
        <w:t>، در ما نحن فیه نیز</w:t>
      </w:r>
      <w:r w:rsidR="00B144A8" w:rsidRPr="00172037">
        <w:rPr>
          <w:rFonts w:ascii="IRMitra" w:hAnsi="IRMitra" w:cs="IRMitra"/>
          <w:sz w:val="28"/>
          <w:rtl/>
        </w:rPr>
        <w:t xml:space="preserve"> این شخص شرعا عاجز از وضوست</w:t>
      </w:r>
      <w:r w:rsidR="00B01F08" w:rsidRPr="00172037">
        <w:rPr>
          <w:rFonts w:ascii="IRMitra" w:hAnsi="IRMitra" w:cs="IRMitra"/>
          <w:sz w:val="28"/>
          <w:rtl/>
        </w:rPr>
        <w:t>،</w:t>
      </w:r>
      <w:r w:rsidR="00B144A8" w:rsidRPr="00172037">
        <w:rPr>
          <w:rFonts w:ascii="IRMitra" w:hAnsi="IRMitra" w:cs="IRMitra"/>
          <w:sz w:val="28"/>
          <w:rtl/>
        </w:rPr>
        <w:t xml:space="preserve"> زیرا دلیل تغطیه راس مطلق است، ولی دلیل وضو مشروط </w:t>
      </w:r>
      <w:r w:rsidR="006937E6" w:rsidRPr="00172037">
        <w:rPr>
          <w:rFonts w:ascii="IRMitra" w:hAnsi="IRMitra" w:cs="IRMitra"/>
          <w:sz w:val="28"/>
          <w:rtl/>
        </w:rPr>
        <w:t>به قدرت است و لذا باید تیم</w:t>
      </w:r>
      <w:r w:rsidR="00452444" w:rsidRPr="00172037">
        <w:rPr>
          <w:rFonts w:ascii="IRMitra" w:hAnsi="IRMitra" w:cs="IRMitra"/>
          <w:sz w:val="28"/>
          <w:rtl/>
        </w:rPr>
        <w:t>م کند</w:t>
      </w:r>
      <w:r w:rsidR="006937E6" w:rsidRPr="00172037">
        <w:rPr>
          <w:rFonts w:ascii="IRMitra" w:hAnsi="IRMitra" w:cs="IRMitra"/>
          <w:sz w:val="28"/>
          <w:rtl/>
        </w:rPr>
        <w:t>، زیرا خطاب تحریم ستر بعض الراس معجّز شرعی از وضو خواهد بود.</w:t>
      </w:r>
    </w:p>
    <w:p w:rsidR="003A5F4A" w:rsidRPr="00172037" w:rsidRDefault="003A5F4A" w:rsidP="00FC7911">
      <w:pPr>
        <w:rPr>
          <w:rFonts w:ascii="IRMitra" w:hAnsi="IRMitra" w:cs="IRMitra"/>
          <w:sz w:val="28"/>
          <w:rtl/>
        </w:rPr>
      </w:pPr>
      <w:r w:rsidRPr="00172037">
        <w:rPr>
          <w:rFonts w:ascii="IRMitra" w:hAnsi="IRMitra" w:cs="IRMitra"/>
          <w:sz w:val="28"/>
          <w:rtl/>
        </w:rPr>
        <w:t>بررسی نظریه مذکور</w:t>
      </w:r>
    </w:p>
    <w:p w:rsidR="00EC5A67" w:rsidRPr="00172037" w:rsidRDefault="00B3394E" w:rsidP="00D247F9">
      <w:pPr>
        <w:rPr>
          <w:rFonts w:ascii="IRMitra" w:hAnsi="IRMitra" w:cs="IRMitra"/>
          <w:sz w:val="28"/>
          <w:rtl/>
        </w:rPr>
      </w:pPr>
      <w:r w:rsidRPr="00172037">
        <w:rPr>
          <w:rFonts w:ascii="IRMitra" w:hAnsi="IRMitra" w:cs="IRMitra"/>
          <w:sz w:val="28"/>
          <w:rtl/>
        </w:rPr>
        <w:t>اولا:</w:t>
      </w:r>
      <w:r w:rsidR="006937E6" w:rsidRPr="00172037">
        <w:rPr>
          <w:rFonts w:ascii="IRMitra" w:hAnsi="IRMitra" w:cs="IRMitra"/>
          <w:sz w:val="28"/>
          <w:rtl/>
        </w:rPr>
        <w:t xml:space="preserve"> ما وضو را مشروط به قدرت شرعی نمی دانیم و اگر هم</w:t>
      </w:r>
      <w:r w:rsidR="00FE2CAC" w:rsidRPr="00172037">
        <w:rPr>
          <w:rFonts w:ascii="IRMitra" w:hAnsi="IRMitra" w:cs="IRMitra"/>
          <w:sz w:val="28"/>
          <w:rtl/>
        </w:rPr>
        <w:t xml:space="preserve"> تقدم دلیل مطلق بر دلیل مشروط به قدرت شرعی</w:t>
      </w:r>
      <w:r w:rsidR="006937E6" w:rsidRPr="00172037">
        <w:rPr>
          <w:rFonts w:ascii="IRMitra" w:hAnsi="IRMitra" w:cs="IRMitra"/>
          <w:sz w:val="28"/>
          <w:rtl/>
        </w:rPr>
        <w:t xml:space="preserve"> درست باشد</w:t>
      </w:r>
      <w:r w:rsidR="00FE2CAC" w:rsidRPr="00172037">
        <w:rPr>
          <w:rFonts w:ascii="IRMitra" w:hAnsi="IRMitra" w:cs="IRMitra"/>
          <w:sz w:val="28"/>
          <w:rtl/>
        </w:rPr>
        <w:t>،</w:t>
      </w:r>
      <w:r w:rsidR="006937E6" w:rsidRPr="00172037">
        <w:rPr>
          <w:rFonts w:ascii="IRMitra" w:hAnsi="IRMitra" w:cs="IRMitra"/>
          <w:sz w:val="28"/>
          <w:rtl/>
        </w:rPr>
        <w:t xml:space="preserve"> در جایی است که یک خطاب مطلق و دیگری مشروط به قدرت باشد، اما در آیه وضو که نداریم اذا قدرت فتوضا و</w:t>
      </w:r>
      <w:r w:rsidR="00EC5A67" w:rsidRPr="00172037">
        <w:rPr>
          <w:rFonts w:ascii="IRMitra" w:hAnsi="IRMitra" w:cs="IRMitra"/>
          <w:sz w:val="28"/>
          <w:rtl/>
        </w:rPr>
        <w:t xml:space="preserve"> مفاد</w:t>
      </w:r>
      <w:r w:rsidR="006937E6" w:rsidRPr="00172037">
        <w:rPr>
          <w:rFonts w:ascii="IRMitra" w:hAnsi="IRMitra" w:cs="IRMitra"/>
          <w:sz w:val="28"/>
          <w:rtl/>
        </w:rPr>
        <w:t xml:space="preserve"> فلم تجدوا ماء هم</w:t>
      </w:r>
      <w:r w:rsidR="00452444" w:rsidRPr="00172037">
        <w:rPr>
          <w:rFonts w:ascii="IRMitra" w:hAnsi="IRMitra" w:cs="IRMitra"/>
          <w:sz w:val="28"/>
          <w:rtl/>
        </w:rPr>
        <w:t xml:space="preserve"> عرفا</w:t>
      </w:r>
      <w:r w:rsidR="006937E6" w:rsidRPr="00172037">
        <w:rPr>
          <w:rFonts w:ascii="IRMitra" w:hAnsi="IRMitra" w:cs="IRMitra"/>
          <w:sz w:val="28"/>
          <w:rtl/>
        </w:rPr>
        <w:t xml:space="preserve"> عدم وجدان تکوینی</w:t>
      </w:r>
      <w:r w:rsidR="00452444" w:rsidRPr="00172037">
        <w:rPr>
          <w:rFonts w:ascii="IRMitra" w:hAnsi="IRMitra" w:cs="IRMitra"/>
          <w:sz w:val="28"/>
          <w:rtl/>
        </w:rPr>
        <w:t xml:space="preserve"> و عدم قدرت </w:t>
      </w:r>
      <w:r w:rsidR="00827506" w:rsidRPr="00172037">
        <w:rPr>
          <w:rFonts w:ascii="IRMitra" w:hAnsi="IRMitra" w:cs="IRMitra"/>
          <w:sz w:val="28"/>
          <w:rtl/>
        </w:rPr>
        <w:t>تکوینی بر ماء</w:t>
      </w:r>
      <w:r w:rsidR="006937E6" w:rsidRPr="00172037">
        <w:rPr>
          <w:rFonts w:ascii="IRMitra" w:hAnsi="IRMitra" w:cs="IRMitra"/>
          <w:sz w:val="28"/>
          <w:rtl/>
        </w:rPr>
        <w:t xml:space="preserve"> است و قید</w:t>
      </w:r>
      <w:r w:rsidR="00EC5A67" w:rsidRPr="00172037">
        <w:rPr>
          <w:rFonts w:ascii="IRMitra" w:hAnsi="IRMitra" w:cs="IRMitra"/>
          <w:sz w:val="28"/>
          <w:rtl/>
        </w:rPr>
        <w:t xml:space="preserve"> برای</w:t>
      </w:r>
      <w:r w:rsidR="006937E6" w:rsidRPr="00172037">
        <w:rPr>
          <w:rFonts w:ascii="IRMitra" w:hAnsi="IRMitra" w:cs="IRMitra"/>
          <w:sz w:val="28"/>
          <w:rtl/>
        </w:rPr>
        <w:t xml:space="preserve"> مرضی</w:t>
      </w:r>
      <w:r w:rsidR="00827506" w:rsidRPr="00172037">
        <w:rPr>
          <w:rFonts w:ascii="IRMitra" w:hAnsi="IRMitra" w:cs="IRMitra"/>
          <w:sz w:val="28"/>
          <w:rtl/>
        </w:rPr>
        <w:t xml:space="preserve"> هم</w:t>
      </w:r>
      <w:r w:rsidR="006937E6" w:rsidRPr="00172037">
        <w:rPr>
          <w:rFonts w:ascii="IRMitra" w:hAnsi="IRMitra" w:cs="IRMitra"/>
          <w:sz w:val="28"/>
          <w:rtl/>
        </w:rPr>
        <w:t xml:space="preserve"> نیست، بلکه قید </w:t>
      </w:r>
      <w:r w:rsidR="00D247F9" w:rsidRPr="00172037">
        <w:rPr>
          <w:rFonts w:ascii="IRMitra" w:hAnsi="IRMitra" w:cs="IRMitra"/>
          <w:sz w:val="28"/>
          <w:rtl/>
        </w:rPr>
        <w:t>«</w:t>
      </w:r>
      <w:r w:rsidR="006937E6" w:rsidRPr="00172037">
        <w:rPr>
          <w:rFonts w:ascii="IRMitra" w:hAnsi="IRMitra" w:cs="IRMitra"/>
          <w:sz w:val="28"/>
          <w:rtl/>
        </w:rPr>
        <w:t>او علی سفر</w:t>
      </w:r>
      <w:r w:rsidR="00D247F9" w:rsidRPr="00172037">
        <w:rPr>
          <w:rFonts w:ascii="IRMitra" w:hAnsi="IRMitra" w:cs="IRMitra"/>
          <w:sz w:val="28"/>
          <w:rtl/>
        </w:rPr>
        <w:t>»</w:t>
      </w:r>
      <w:r w:rsidR="006937E6" w:rsidRPr="00172037">
        <w:rPr>
          <w:rFonts w:ascii="IRMitra" w:hAnsi="IRMitra" w:cs="IRMitra"/>
          <w:sz w:val="28"/>
          <w:rtl/>
        </w:rPr>
        <w:t xml:space="preserve"> است، و گرنه عرف</w:t>
      </w:r>
      <w:r w:rsidR="00827506" w:rsidRPr="00172037">
        <w:rPr>
          <w:rFonts w:ascii="IRMitra" w:hAnsi="IRMitra" w:cs="IRMitra"/>
          <w:sz w:val="28"/>
          <w:rtl/>
        </w:rPr>
        <w:t>ی نیست که بگویند اگر مریض بودی پس</w:t>
      </w:r>
      <w:r w:rsidR="006937E6" w:rsidRPr="00172037">
        <w:rPr>
          <w:rFonts w:ascii="IRMitra" w:hAnsi="IRMitra" w:cs="IRMitra"/>
          <w:sz w:val="28"/>
          <w:rtl/>
        </w:rPr>
        <w:t xml:space="preserve"> </w:t>
      </w:r>
      <w:r w:rsidR="003A5F4A" w:rsidRPr="00172037">
        <w:rPr>
          <w:rFonts w:ascii="IRMitra" w:hAnsi="IRMitra" w:cs="IRMitra"/>
          <w:sz w:val="28"/>
          <w:rtl/>
        </w:rPr>
        <w:t>آب پیدا نکردی</w:t>
      </w:r>
      <w:r w:rsidR="00EC5A67" w:rsidRPr="00172037">
        <w:rPr>
          <w:rFonts w:ascii="IRMitra" w:hAnsi="IRMitra" w:cs="IRMitra"/>
          <w:sz w:val="28"/>
          <w:rtl/>
        </w:rPr>
        <w:t xml:space="preserve"> تیمم کن</w:t>
      </w:r>
      <w:r w:rsidR="00827506" w:rsidRPr="00172037">
        <w:rPr>
          <w:rFonts w:ascii="IRMitra" w:hAnsi="IRMitra" w:cs="IRMitra"/>
          <w:sz w:val="28"/>
          <w:rtl/>
        </w:rPr>
        <w:t xml:space="preserve">، زیرا </w:t>
      </w:r>
      <w:r w:rsidR="00A81ACB" w:rsidRPr="00172037">
        <w:rPr>
          <w:rFonts w:ascii="IRMitra" w:hAnsi="IRMitra" w:cs="IRMitra"/>
          <w:sz w:val="28"/>
          <w:rtl/>
        </w:rPr>
        <w:t>مریضی</w:t>
      </w:r>
      <w:r w:rsidR="003A5F4A" w:rsidRPr="00172037">
        <w:rPr>
          <w:rFonts w:ascii="IRMitra" w:hAnsi="IRMitra" w:cs="IRMitra"/>
          <w:sz w:val="28"/>
          <w:rtl/>
        </w:rPr>
        <w:t xml:space="preserve"> ربطی</w:t>
      </w:r>
      <w:r w:rsidR="00A81ACB" w:rsidRPr="00172037">
        <w:rPr>
          <w:rFonts w:ascii="IRMitra" w:hAnsi="IRMitra" w:cs="IRMitra"/>
          <w:sz w:val="28"/>
          <w:rtl/>
        </w:rPr>
        <w:t xml:space="preserve"> به عدم وجدان ماء ندار</w:t>
      </w:r>
      <w:r w:rsidR="003A5F4A" w:rsidRPr="00172037">
        <w:rPr>
          <w:rFonts w:ascii="IRMitra" w:hAnsi="IRMitra" w:cs="IRMitra"/>
          <w:sz w:val="28"/>
          <w:rtl/>
        </w:rPr>
        <w:t>د و</w:t>
      </w:r>
      <w:r w:rsidR="00A81ACB" w:rsidRPr="00172037">
        <w:rPr>
          <w:rFonts w:ascii="IRMitra" w:hAnsi="IRMitra" w:cs="IRMitra"/>
          <w:sz w:val="28"/>
          <w:rtl/>
        </w:rPr>
        <w:t xml:space="preserve"> این هم که </w:t>
      </w:r>
      <w:r w:rsidR="00D247F9" w:rsidRPr="00172037">
        <w:rPr>
          <w:rFonts w:ascii="IRMitra" w:hAnsi="IRMitra" w:cs="IRMitra"/>
          <w:sz w:val="28"/>
          <w:rtl/>
        </w:rPr>
        <w:t>مقصود ا</w:t>
      </w:r>
      <w:r w:rsidR="00A81ACB" w:rsidRPr="00172037">
        <w:rPr>
          <w:rFonts w:ascii="IRMitra" w:hAnsi="IRMitra" w:cs="IRMitra"/>
          <w:sz w:val="28"/>
          <w:rtl/>
        </w:rPr>
        <w:t>ین باشد</w:t>
      </w:r>
      <w:r w:rsidR="00D247F9" w:rsidRPr="00172037">
        <w:rPr>
          <w:rFonts w:ascii="IRMitra" w:hAnsi="IRMitra" w:cs="IRMitra"/>
          <w:sz w:val="28"/>
          <w:rtl/>
        </w:rPr>
        <w:t xml:space="preserve"> که اگر مریض بودی، شرعا عاجز می باشی</w:t>
      </w:r>
      <w:r w:rsidR="00EC5A67" w:rsidRPr="00172037">
        <w:rPr>
          <w:rFonts w:ascii="IRMitra" w:hAnsi="IRMitra" w:cs="IRMitra"/>
          <w:sz w:val="28"/>
          <w:rtl/>
        </w:rPr>
        <w:t>، پس</w:t>
      </w:r>
      <w:r w:rsidR="003A5F4A" w:rsidRPr="00172037">
        <w:rPr>
          <w:rFonts w:ascii="IRMitra" w:hAnsi="IRMitra" w:cs="IRMitra"/>
          <w:sz w:val="28"/>
          <w:rtl/>
        </w:rPr>
        <w:t xml:space="preserve"> </w:t>
      </w:r>
      <w:r w:rsidR="00D247F9" w:rsidRPr="00172037">
        <w:rPr>
          <w:rFonts w:ascii="IRMitra" w:hAnsi="IRMitra" w:cs="IRMitra"/>
          <w:sz w:val="28"/>
          <w:rtl/>
        </w:rPr>
        <w:t xml:space="preserve">شرعا </w:t>
      </w:r>
      <w:r w:rsidR="00923D2F" w:rsidRPr="00172037">
        <w:rPr>
          <w:rFonts w:ascii="IRMitra" w:hAnsi="IRMitra" w:cs="IRMitra"/>
          <w:sz w:val="28"/>
          <w:rtl/>
        </w:rPr>
        <w:t xml:space="preserve">قدرت بر </w:t>
      </w:r>
      <w:r w:rsidR="003A5F4A" w:rsidRPr="00172037">
        <w:rPr>
          <w:rFonts w:ascii="IRMitra" w:hAnsi="IRMitra" w:cs="IRMitra"/>
          <w:sz w:val="28"/>
          <w:rtl/>
        </w:rPr>
        <w:t>آب ندا</w:t>
      </w:r>
      <w:r w:rsidR="00923D2F" w:rsidRPr="00172037">
        <w:rPr>
          <w:rFonts w:ascii="IRMitra" w:hAnsi="IRMitra" w:cs="IRMitra"/>
          <w:sz w:val="28"/>
          <w:rtl/>
        </w:rPr>
        <w:t>شته و واجد الماء محسوب نمی شوی</w:t>
      </w:r>
      <w:r w:rsidR="00EC5A67" w:rsidRPr="00172037">
        <w:rPr>
          <w:rFonts w:ascii="IRMitra" w:hAnsi="IRMitra" w:cs="IRMitra"/>
          <w:sz w:val="28"/>
          <w:rtl/>
        </w:rPr>
        <w:t>،</w:t>
      </w:r>
      <w:r w:rsidR="003A5F4A" w:rsidRPr="00172037">
        <w:rPr>
          <w:rFonts w:ascii="IRMitra" w:hAnsi="IRMitra" w:cs="IRMitra"/>
          <w:sz w:val="28"/>
          <w:rtl/>
        </w:rPr>
        <w:t xml:space="preserve"> پس </w:t>
      </w:r>
      <w:r w:rsidR="00923D2F" w:rsidRPr="00172037">
        <w:rPr>
          <w:rFonts w:ascii="IRMitra" w:hAnsi="IRMitra" w:cs="IRMitra"/>
          <w:sz w:val="28"/>
          <w:rtl/>
        </w:rPr>
        <w:t xml:space="preserve">باید </w:t>
      </w:r>
      <w:r w:rsidR="003A5F4A" w:rsidRPr="00172037">
        <w:rPr>
          <w:rFonts w:ascii="IRMitra" w:hAnsi="IRMitra" w:cs="IRMitra"/>
          <w:sz w:val="28"/>
          <w:rtl/>
        </w:rPr>
        <w:t>تیمم کن</w:t>
      </w:r>
      <w:r w:rsidR="00923D2F" w:rsidRPr="00172037">
        <w:rPr>
          <w:rFonts w:ascii="IRMitra" w:hAnsi="IRMitra" w:cs="IRMitra"/>
          <w:sz w:val="28"/>
          <w:rtl/>
        </w:rPr>
        <w:t>ی</w:t>
      </w:r>
      <w:r w:rsidR="003A5F4A" w:rsidRPr="00172037">
        <w:rPr>
          <w:rFonts w:ascii="IRMitra" w:hAnsi="IRMitra" w:cs="IRMitra"/>
          <w:sz w:val="28"/>
          <w:rtl/>
        </w:rPr>
        <w:t>، این</w:t>
      </w:r>
      <w:r w:rsidR="00A81ACB" w:rsidRPr="00172037">
        <w:rPr>
          <w:rFonts w:ascii="IRMitra" w:hAnsi="IRMitra" w:cs="IRMitra"/>
          <w:sz w:val="28"/>
          <w:rtl/>
        </w:rPr>
        <w:t xml:space="preserve"> هم</w:t>
      </w:r>
      <w:r w:rsidR="003A5F4A" w:rsidRPr="00172037">
        <w:rPr>
          <w:rFonts w:ascii="IRMitra" w:hAnsi="IRMitra" w:cs="IRMitra"/>
          <w:sz w:val="28"/>
          <w:rtl/>
        </w:rPr>
        <w:t xml:space="preserve"> عرفی </w:t>
      </w:r>
      <w:r w:rsidR="00A81ACB" w:rsidRPr="00172037">
        <w:rPr>
          <w:rFonts w:ascii="IRMitra" w:hAnsi="IRMitra" w:cs="IRMitra"/>
          <w:sz w:val="28"/>
          <w:rtl/>
        </w:rPr>
        <w:t>نی</w:t>
      </w:r>
      <w:r w:rsidR="00EC5A67" w:rsidRPr="00172037">
        <w:rPr>
          <w:rFonts w:ascii="IRMitra" w:hAnsi="IRMitra" w:cs="IRMitra"/>
          <w:sz w:val="28"/>
          <w:rtl/>
        </w:rPr>
        <w:t>ست.</w:t>
      </w:r>
    </w:p>
    <w:p w:rsidR="003A5F4A" w:rsidRPr="00172037" w:rsidRDefault="003A5F4A" w:rsidP="00A669FD">
      <w:pPr>
        <w:rPr>
          <w:rFonts w:ascii="IRMitra" w:hAnsi="IRMitra" w:cs="IRMitra"/>
          <w:sz w:val="28"/>
          <w:rtl/>
        </w:rPr>
      </w:pPr>
      <w:r w:rsidRPr="00172037">
        <w:rPr>
          <w:rFonts w:ascii="IRMitra" w:hAnsi="IRMitra" w:cs="IRMitra"/>
          <w:sz w:val="28"/>
          <w:rtl/>
        </w:rPr>
        <w:lastRenderedPageBreak/>
        <w:t>لذا تزاحم می شود و چون</w:t>
      </w:r>
      <w:r w:rsidR="00A669FD" w:rsidRPr="00172037">
        <w:rPr>
          <w:rFonts w:ascii="IRMitra" w:hAnsi="IRMitra" w:cs="IRMitra"/>
          <w:sz w:val="28"/>
          <w:rtl/>
        </w:rPr>
        <w:t xml:space="preserve"> هم</w:t>
      </w:r>
      <w:r w:rsidRPr="00172037">
        <w:rPr>
          <w:rFonts w:ascii="IRMitra" w:hAnsi="IRMitra" w:cs="IRMitra"/>
          <w:sz w:val="28"/>
          <w:rtl/>
        </w:rPr>
        <w:t xml:space="preserve"> احتمال تساوی و</w:t>
      </w:r>
      <w:r w:rsidR="00A669FD" w:rsidRPr="00172037">
        <w:rPr>
          <w:rFonts w:ascii="IRMitra" w:hAnsi="IRMitra" w:cs="IRMitra"/>
          <w:sz w:val="28"/>
          <w:rtl/>
        </w:rPr>
        <w:t xml:space="preserve"> هم اهمیت هر کدام</w:t>
      </w:r>
      <w:r w:rsidRPr="00172037">
        <w:rPr>
          <w:rFonts w:ascii="IRMitra" w:hAnsi="IRMitra" w:cs="IRMitra"/>
          <w:sz w:val="28"/>
          <w:rtl/>
        </w:rPr>
        <w:t xml:space="preserve"> می رود، قائل به</w:t>
      </w:r>
      <w:r w:rsidR="00AD2141" w:rsidRPr="00172037">
        <w:rPr>
          <w:rFonts w:ascii="IRMitra" w:hAnsi="IRMitra" w:cs="IRMitra"/>
          <w:sz w:val="28"/>
          <w:rtl/>
        </w:rPr>
        <w:t xml:space="preserve"> تخییر هستیم و بدل داشتن وضو بر خلاف حرمت ستر تغطیه</w:t>
      </w:r>
      <w:r w:rsidR="002E20F1" w:rsidRPr="00172037">
        <w:rPr>
          <w:rFonts w:ascii="IRMitra" w:hAnsi="IRMitra" w:cs="IRMitra"/>
          <w:sz w:val="28"/>
          <w:rtl/>
        </w:rPr>
        <w:t xml:space="preserve"> را نیز</w:t>
      </w:r>
      <w:r w:rsidR="00A669FD" w:rsidRPr="00172037">
        <w:rPr>
          <w:rFonts w:ascii="IRMitra" w:hAnsi="IRMitra" w:cs="IRMitra"/>
          <w:sz w:val="28"/>
          <w:rtl/>
        </w:rPr>
        <w:t xml:space="preserve"> سبب </w:t>
      </w:r>
      <w:r w:rsidR="002E20F1" w:rsidRPr="00172037">
        <w:rPr>
          <w:rFonts w:ascii="IRMitra" w:hAnsi="IRMitra" w:cs="IRMitra"/>
          <w:sz w:val="28"/>
          <w:rtl/>
        </w:rPr>
        <w:t>تقدم حرمت تغطیه بر وجوب وضو</w:t>
      </w:r>
      <w:r w:rsidR="00923D2F" w:rsidRPr="00172037">
        <w:rPr>
          <w:rFonts w:ascii="IRMitra" w:hAnsi="IRMitra" w:cs="IRMitra"/>
          <w:sz w:val="28"/>
          <w:rtl/>
        </w:rPr>
        <w:t xml:space="preserve"> نمی دانیم، زیرا به طور کبروی</w:t>
      </w:r>
      <w:r w:rsidR="00AD2141" w:rsidRPr="00172037">
        <w:rPr>
          <w:rFonts w:ascii="IRMitra" w:hAnsi="IRMitra" w:cs="IRMitra"/>
          <w:sz w:val="28"/>
          <w:rtl/>
        </w:rPr>
        <w:t>،</w:t>
      </w:r>
      <w:r w:rsidR="00923D2F" w:rsidRPr="00172037">
        <w:rPr>
          <w:rFonts w:ascii="IRMitra" w:hAnsi="IRMitra" w:cs="IRMitra"/>
          <w:sz w:val="28"/>
          <w:rtl/>
        </w:rPr>
        <w:t xml:space="preserve"> ما تق</w:t>
      </w:r>
      <w:r w:rsidR="00AD2141" w:rsidRPr="00172037">
        <w:rPr>
          <w:rFonts w:ascii="IRMitra" w:hAnsi="IRMitra" w:cs="IRMitra"/>
          <w:sz w:val="28"/>
          <w:rtl/>
        </w:rPr>
        <w:t>دم بی بدل بر ذوبدل را از مرجحات باب تزاحم نمی دانیم.</w:t>
      </w:r>
    </w:p>
    <w:p w:rsidR="003A5F4A" w:rsidRPr="00172037" w:rsidRDefault="003A5F4A" w:rsidP="00236B9D">
      <w:pPr>
        <w:rPr>
          <w:rFonts w:ascii="IRMitra" w:hAnsi="IRMitra" w:cs="IRMitra"/>
          <w:sz w:val="28"/>
          <w:rtl/>
        </w:rPr>
      </w:pPr>
      <w:r w:rsidRPr="00172037">
        <w:rPr>
          <w:rFonts w:ascii="IRMitra" w:hAnsi="IRMitra" w:cs="IRMitra"/>
          <w:sz w:val="28"/>
          <w:rtl/>
        </w:rPr>
        <w:t>ثانیا: بر فرض که آیه وضو اذا قدرت فتوضا باشد، و لکن ما در ا</w:t>
      </w:r>
      <w:r w:rsidR="002E20F1" w:rsidRPr="00172037">
        <w:rPr>
          <w:rFonts w:ascii="IRMitra" w:hAnsi="IRMitra" w:cs="IRMitra"/>
          <w:sz w:val="28"/>
          <w:rtl/>
        </w:rPr>
        <w:t>صول در باب تزاحم گفته ایم که</w:t>
      </w:r>
      <w:r w:rsidR="0030446E">
        <w:rPr>
          <w:rFonts w:ascii="IRMitra" w:hAnsi="IRMitra" w:cs="IRMitra"/>
          <w:sz w:val="28"/>
          <w:rtl/>
        </w:rPr>
        <w:t xml:space="preserve"> </w:t>
      </w:r>
      <w:r w:rsidRPr="00172037">
        <w:rPr>
          <w:rFonts w:ascii="IRMitra" w:hAnsi="IRMitra" w:cs="IRMitra"/>
          <w:sz w:val="28"/>
          <w:rtl/>
        </w:rPr>
        <w:t>خطاب مطلق بر خطاب مشروط به قدرت مقدم نیست و مثلا زنی اگر مستطیع است و باید بی حجاب گذرنامه بگیرد، این جا تزاحم است و</w:t>
      </w:r>
      <w:r w:rsidR="002E20F1" w:rsidRPr="00172037">
        <w:rPr>
          <w:rFonts w:ascii="IRMitra" w:hAnsi="IRMitra" w:cs="IRMitra"/>
          <w:sz w:val="28"/>
          <w:rtl/>
        </w:rPr>
        <w:t xml:space="preserve"> در عین حال</w:t>
      </w:r>
      <w:r w:rsidRPr="00172037">
        <w:rPr>
          <w:rFonts w:ascii="IRMitra" w:hAnsi="IRMitra" w:cs="IRMitra"/>
          <w:sz w:val="28"/>
          <w:rtl/>
        </w:rPr>
        <w:t xml:space="preserve"> عرفا این شخص مستطیع است </w:t>
      </w:r>
      <w:r w:rsidR="002E20F1" w:rsidRPr="00172037">
        <w:rPr>
          <w:rFonts w:ascii="IRMitra" w:hAnsi="IRMitra" w:cs="IRMitra"/>
          <w:sz w:val="28"/>
          <w:rtl/>
        </w:rPr>
        <w:t xml:space="preserve">و عرف آن را مصداق تزاحم واجب با حرام می بیند </w:t>
      </w:r>
      <w:r w:rsidR="00236B9D" w:rsidRPr="00172037">
        <w:rPr>
          <w:rFonts w:ascii="IRMitra" w:hAnsi="IRMitra" w:cs="IRMitra"/>
          <w:sz w:val="28"/>
          <w:rtl/>
        </w:rPr>
        <w:t>و نمی شود گفت که این زن مستطیع نیست</w:t>
      </w:r>
      <w:r w:rsidRPr="00172037">
        <w:rPr>
          <w:rFonts w:ascii="IRMitra" w:hAnsi="IRMitra" w:cs="IRMitra"/>
          <w:sz w:val="28"/>
          <w:rtl/>
        </w:rPr>
        <w:t xml:space="preserve"> و لذا الاهم فالاهم باید شود و اگر اهم نبود، حکم به تخییر می شود، و گرنه هر خطابی مشروط به قدرت است به خطاب عام حتی خطابات مطلقه.</w:t>
      </w:r>
    </w:p>
    <w:p w:rsidR="003A5F4A" w:rsidRPr="00172037" w:rsidRDefault="003A5F4A" w:rsidP="00FC7911">
      <w:pPr>
        <w:rPr>
          <w:rFonts w:ascii="IRMitra" w:hAnsi="IRMitra" w:cs="IRMitra"/>
          <w:sz w:val="28"/>
          <w:rtl/>
        </w:rPr>
      </w:pPr>
      <w:r w:rsidRPr="00172037">
        <w:rPr>
          <w:rFonts w:ascii="IRMitra" w:hAnsi="IRMitra" w:cs="IRMitra"/>
          <w:sz w:val="28"/>
          <w:rtl/>
        </w:rPr>
        <w:t xml:space="preserve">و لکن </w:t>
      </w:r>
      <w:r w:rsidR="00236B9D" w:rsidRPr="00172037">
        <w:rPr>
          <w:rFonts w:ascii="IRMitra" w:hAnsi="IRMitra" w:cs="IRMitra"/>
          <w:sz w:val="28"/>
          <w:rtl/>
        </w:rPr>
        <w:t>الذی یسهل الخطب این است که ما قائلیم</w:t>
      </w:r>
      <w:r w:rsidRPr="00172037">
        <w:rPr>
          <w:rFonts w:ascii="IRMitra" w:hAnsi="IRMitra" w:cs="IRMitra"/>
          <w:sz w:val="28"/>
          <w:rtl/>
        </w:rPr>
        <w:t xml:space="preserve"> عرفا خطاب حرمت ستر راس، در مقام بیان این فروض استثنائیه نبوده است و لذا مقتضی در این موارد قاصر است</w:t>
      </w:r>
      <w:r w:rsidR="008F5F12" w:rsidRPr="00172037">
        <w:rPr>
          <w:rFonts w:ascii="IRMitra" w:hAnsi="IRMitra" w:cs="IRMitra"/>
          <w:sz w:val="28"/>
          <w:rtl/>
        </w:rPr>
        <w:t xml:space="preserve"> و</w:t>
      </w:r>
      <w:r w:rsidR="00FE127E" w:rsidRPr="00172037">
        <w:rPr>
          <w:rFonts w:ascii="IRMitra" w:hAnsi="IRMitra" w:cs="IRMitra"/>
          <w:sz w:val="28"/>
          <w:rtl/>
        </w:rPr>
        <w:t xml:space="preserve"> لذا ما</w:t>
      </w:r>
      <w:r w:rsidR="008F5F12" w:rsidRPr="00172037">
        <w:rPr>
          <w:rFonts w:ascii="IRMitra" w:hAnsi="IRMitra" w:cs="IRMitra"/>
          <w:sz w:val="28"/>
          <w:rtl/>
        </w:rPr>
        <w:t xml:space="preserve"> در این جا وضو را واجب می دانیم و</w:t>
      </w:r>
      <w:r w:rsidR="00293101" w:rsidRPr="00172037">
        <w:rPr>
          <w:rFonts w:ascii="IRMitra" w:hAnsi="IRMitra" w:cs="IRMitra"/>
          <w:sz w:val="28"/>
          <w:rtl/>
        </w:rPr>
        <w:t xml:space="preserve"> دیگر</w:t>
      </w:r>
      <w:r w:rsidR="00FE127E" w:rsidRPr="00172037">
        <w:rPr>
          <w:rFonts w:ascii="IRMitra" w:hAnsi="IRMitra" w:cs="IRMitra"/>
          <w:sz w:val="28"/>
          <w:rtl/>
        </w:rPr>
        <w:t xml:space="preserve"> نوبت به تیمم نمی رسد، زیرا احراز تزاحم نمی شود.</w:t>
      </w:r>
    </w:p>
    <w:p w:rsidR="004A766B" w:rsidRPr="00172037" w:rsidRDefault="004A766B"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18</w:t>
      </w:r>
      <w:r w:rsidR="0030446E">
        <w:rPr>
          <w:rFonts w:ascii="IRMitra" w:hAnsi="IRMitra" w:cs="IRMitra"/>
          <w:szCs w:val="28"/>
          <w:rtl/>
        </w:rPr>
        <w:t xml:space="preserve"> = </w:t>
      </w:r>
      <w:r w:rsidRPr="00172037">
        <w:rPr>
          <w:rFonts w:ascii="IRMitra" w:hAnsi="IRMitra" w:cs="IRMitra"/>
          <w:szCs w:val="28"/>
          <w:rtl/>
        </w:rPr>
        <w:t xml:space="preserve"> 9 / 7/ 92</w:t>
      </w:r>
    </w:p>
    <w:p w:rsidR="002D6802" w:rsidRPr="00172037" w:rsidRDefault="002D6802" w:rsidP="002D6802">
      <w:pPr>
        <w:rPr>
          <w:rFonts w:ascii="IRMitra" w:hAnsi="IRMitra" w:cs="IRMitra"/>
          <w:sz w:val="28"/>
          <w:rtl/>
        </w:rPr>
      </w:pPr>
      <w:r w:rsidRPr="00172037">
        <w:rPr>
          <w:rFonts w:ascii="IRMitra" w:hAnsi="IRMitra" w:cs="IRMitra"/>
          <w:sz w:val="28"/>
          <w:rtl/>
        </w:rPr>
        <w:t>فرع چهارم: حکم تغطیه به غیر معتاد</w:t>
      </w:r>
    </w:p>
    <w:p w:rsidR="00C973F4" w:rsidRPr="00172037" w:rsidRDefault="00C973F4" w:rsidP="002D6802">
      <w:pPr>
        <w:rPr>
          <w:rFonts w:ascii="IRMitra" w:hAnsi="IRMitra" w:cs="IRMitra"/>
          <w:sz w:val="28"/>
          <w:rtl/>
        </w:rPr>
      </w:pPr>
      <w:r w:rsidRPr="00172037">
        <w:rPr>
          <w:rFonts w:ascii="IRMitra" w:hAnsi="IRMitra" w:cs="IRMitra"/>
          <w:sz w:val="28"/>
          <w:rtl/>
        </w:rPr>
        <w:t>در این مساله دو قول مطرح است:</w:t>
      </w:r>
    </w:p>
    <w:p w:rsidR="00E93A16" w:rsidRPr="00172037" w:rsidRDefault="00E93A16" w:rsidP="002D6802">
      <w:pPr>
        <w:rPr>
          <w:rFonts w:ascii="IRMitra" w:hAnsi="IRMitra" w:cs="IRMitra"/>
          <w:sz w:val="28"/>
          <w:rtl/>
        </w:rPr>
      </w:pPr>
      <w:r w:rsidRPr="00172037">
        <w:rPr>
          <w:rFonts w:ascii="IRMitra" w:hAnsi="IRMitra" w:cs="IRMitra"/>
          <w:sz w:val="28"/>
          <w:rtl/>
        </w:rPr>
        <w:t>قول اول: حرمت تغطیه مطلقا (چه به ساتر مستقر و چه ساتر غیر مستر)</w:t>
      </w:r>
    </w:p>
    <w:p w:rsidR="00B73EFC" w:rsidRPr="00172037" w:rsidRDefault="00E93A16" w:rsidP="002D6802">
      <w:pPr>
        <w:rPr>
          <w:rFonts w:ascii="IRMitra" w:hAnsi="IRMitra" w:cs="IRMitra"/>
          <w:sz w:val="28"/>
          <w:rtl/>
        </w:rPr>
      </w:pPr>
      <w:r w:rsidRPr="00172037">
        <w:rPr>
          <w:rFonts w:ascii="IRMitra" w:hAnsi="IRMitra" w:cs="IRMitra"/>
          <w:sz w:val="28"/>
          <w:rtl/>
        </w:rPr>
        <w:lastRenderedPageBreak/>
        <w:t>از قائلین به این قول،</w:t>
      </w:r>
      <w:r w:rsidR="00B73EFC" w:rsidRPr="00172037">
        <w:rPr>
          <w:rFonts w:ascii="IRMitra" w:hAnsi="IRMitra" w:cs="IRMitra"/>
          <w:sz w:val="28"/>
          <w:rtl/>
        </w:rPr>
        <w:t xml:space="preserve"> صاحب جواهر و</w:t>
      </w:r>
      <w:r w:rsidRPr="00172037">
        <w:rPr>
          <w:rFonts w:ascii="IRMitra" w:hAnsi="IRMitra" w:cs="IRMitra"/>
          <w:sz w:val="28"/>
          <w:rtl/>
        </w:rPr>
        <w:t xml:space="preserve"> مرحوم </w:t>
      </w:r>
      <w:r w:rsidR="002D6802" w:rsidRPr="00172037">
        <w:rPr>
          <w:rFonts w:ascii="IRMitra" w:hAnsi="IRMitra" w:cs="IRMitra"/>
          <w:sz w:val="28"/>
          <w:rtl/>
        </w:rPr>
        <w:t>علامه</w:t>
      </w:r>
      <w:r w:rsidRPr="00172037">
        <w:rPr>
          <w:rFonts w:ascii="IRMitra" w:hAnsi="IRMitra" w:cs="IRMitra"/>
          <w:sz w:val="28"/>
          <w:rtl/>
        </w:rPr>
        <w:t xml:space="preserve"> است</w:t>
      </w:r>
      <w:r w:rsidR="00B73EFC" w:rsidRPr="00172037">
        <w:rPr>
          <w:rFonts w:ascii="IRMitra" w:hAnsi="IRMitra" w:cs="IRMitra"/>
          <w:sz w:val="28"/>
          <w:rtl/>
        </w:rPr>
        <w:t>.</w:t>
      </w:r>
    </w:p>
    <w:p w:rsidR="002D6802" w:rsidRPr="00172037" w:rsidRDefault="00B73EFC" w:rsidP="002D6802">
      <w:pPr>
        <w:rPr>
          <w:rFonts w:ascii="IRMitra" w:hAnsi="IRMitra" w:cs="IRMitra"/>
          <w:sz w:val="28"/>
          <w:rtl/>
        </w:rPr>
      </w:pPr>
      <w:r w:rsidRPr="00172037">
        <w:rPr>
          <w:rFonts w:ascii="IRMitra" w:hAnsi="IRMitra" w:cs="IRMitra"/>
          <w:sz w:val="28"/>
          <w:rtl/>
        </w:rPr>
        <w:t>علامه</w:t>
      </w:r>
      <w:r w:rsidR="002D6802" w:rsidRPr="00172037">
        <w:rPr>
          <w:rFonts w:ascii="IRMitra" w:hAnsi="IRMitra" w:cs="IRMitra"/>
          <w:sz w:val="28"/>
          <w:rtl/>
        </w:rPr>
        <w:t xml:space="preserve"> فرمو</w:t>
      </w:r>
      <w:r w:rsidR="00A675DD" w:rsidRPr="00172037">
        <w:rPr>
          <w:rFonts w:ascii="IRMitra" w:hAnsi="IRMitra" w:cs="IRMitra"/>
          <w:sz w:val="28"/>
          <w:rtl/>
        </w:rPr>
        <w:t>ده: لا فرق في التحريم بين أن يغطّي رأسه بالمعتاد، كالعمامة و القلنسوة، أو بغيره‌بأن جعل عليه قرطاسا، و كذا لو خضبه بحنّاء أو طيّنه بطين أو جعل عليه نورة أو دواء، كلّ ذلك ستر له، و هو ممنوع منه و تجب به الفدية.</w:t>
      </w:r>
      <w:r w:rsidR="00A675DD" w:rsidRPr="00172037">
        <w:rPr>
          <w:rStyle w:val="a9"/>
          <w:rFonts w:ascii="IRMitra" w:hAnsi="IRMitra" w:cs="IRMitra"/>
          <w:sz w:val="28"/>
          <w:rtl/>
        </w:rPr>
        <w:footnoteReference w:id="99"/>
      </w:r>
    </w:p>
    <w:p w:rsidR="00B73EFC" w:rsidRPr="00172037" w:rsidRDefault="00B73EFC" w:rsidP="00B73EFC">
      <w:pPr>
        <w:rPr>
          <w:rFonts w:ascii="IRMitra" w:hAnsi="IRMitra" w:cs="IRMitra"/>
          <w:sz w:val="28"/>
          <w:rtl/>
        </w:rPr>
      </w:pPr>
      <w:r w:rsidRPr="00172037">
        <w:rPr>
          <w:rFonts w:ascii="IRMitra" w:hAnsi="IRMitra" w:cs="IRMitra"/>
          <w:sz w:val="28"/>
          <w:rtl/>
        </w:rPr>
        <w:t xml:space="preserve">صاحب جواهر نیز چنین فرموده: ثم لا فرق في حرمة التغطية بين جميع أفرادها كالثوب و الطين و الدواء و الحناء و حمل المتاع أو طبق و نحوه كما صرح به غير واحد، بل لا أجد فيه خلافا بل عن التذكرة نسبته إلى علمائنا، نعم في المدارك هو غير واضح، لأن المنهي عنه في الروايات المعتبرة تخمير الرأس و وضع القناع عليه و الستر بالثوب و نحوه لا مطلق الستر، مع أن النهي لو تعلق به لوجب حمله على المتعارف منه، و هو الستر بالمعتاد و تبعه في الذخيرة، و فيه- مضافا إلى‌قوله (عليه السلام): «إحرام الرجل في رأسه»‌و غيره من الإطلاقات، و استثناء عصام القربة و غير ذلك- أن النهي عن الارتماس في الماء و إدخال الرأس فيه- بناء على أنه من التغطية أو بمعناها و لذا لا يختص ذلك بالماء- ظاهر في عدم اعتبار المتعارف من الساتر، و كذا ما تسمعه من منع المحرمة تغطية وجهها بالمروحة، بناء على أنها من غير المتعارف، و على‌ تساويهما في ذلك و ان اختلف محل إحرامهما بالوجه و الرأس و غير ذلك، و لعله لذا و نحوه كان الحكم مفروغا منه </w:t>
      </w:r>
      <w:r w:rsidRPr="00172037">
        <w:rPr>
          <w:rFonts w:ascii="IRMitra" w:hAnsi="IRMitra" w:cs="IRMitra"/>
          <w:sz w:val="28"/>
          <w:rtl/>
        </w:rPr>
        <w:lastRenderedPageBreak/>
        <w:t>عند الأصحاب، بل ظاهر بعضهم الإجماع عليه بيننا.</w:t>
      </w:r>
      <w:r w:rsidRPr="00172037">
        <w:rPr>
          <w:rStyle w:val="a9"/>
          <w:rFonts w:ascii="IRMitra" w:hAnsi="IRMitra" w:cs="IRMitra"/>
          <w:sz w:val="28"/>
          <w:rtl/>
        </w:rPr>
        <w:footnoteReference w:id="100"/>
      </w:r>
    </w:p>
    <w:p w:rsidR="00546A02" w:rsidRPr="00172037" w:rsidRDefault="00546A02" w:rsidP="002D6802">
      <w:pPr>
        <w:rPr>
          <w:rFonts w:ascii="IRMitra" w:hAnsi="IRMitra" w:cs="IRMitra"/>
          <w:sz w:val="28"/>
          <w:rtl/>
        </w:rPr>
      </w:pPr>
      <w:r w:rsidRPr="00172037">
        <w:rPr>
          <w:rFonts w:ascii="IRMitra" w:hAnsi="IRMitra" w:cs="IRMitra"/>
          <w:sz w:val="28"/>
          <w:rtl/>
        </w:rPr>
        <w:t>قول دوم: اختصاص حرمت به تغطیه به ساتر معتاد</w:t>
      </w:r>
    </w:p>
    <w:p w:rsidR="004661A2" w:rsidRPr="00172037" w:rsidRDefault="004661A2" w:rsidP="00153148">
      <w:pPr>
        <w:rPr>
          <w:rFonts w:ascii="IRMitra" w:hAnsi="IRMitra" w:cs="IRMitra"/>
          <w:sz w:val="28"/>
          <w:rtl/>
        </w:rPr>
      </w:pPr>
      <w:r w:rsidRPr="00172037">
        <w:rPr>
          <w:rFonts w:ascii="IRMitra" w:hAnsi="IRMitra" w:cs="IRMitra"/>
          <w:sz w:val="28"/>
          <w:rtl/>
        </w:rPr>
        <w:t>از قائلین به این قول، صاحب مدارک و صاحب المرتقی هستند که در مقام اشکال به علامه بر آمده اند.</w:t>
      </w:r>
    </w:p>
    <w:p w:rsidR="002D6802" w:rsidRPr="00172037" w:rsidRDefault="002D6802" w:rsidP="00153148">
      <w:pPr>
        <w:rPr>
          <w:rFonts w:ascii="IRMitra" w:hAnsi="IRMitra" w:cs="IRMitra"/>
          <w:sz w:val="28"/>
          <w:rtl/>
        </w:rPr>
      </w:pPr>
      <w:r w:rsidRPr="00172037">
        <w:rPr>
          <w:rFonts w:ascii="IRMitra" w:hAnsi="IRMitra" w:cs="IRMitra"/>
          <w:sz w:val="28"/>
          <w:rtl/>
        </w:rPr>
        <w:t xml:space="preserve">صاحب مدارک </w:t>
      </w:r>
      <w:r w:rsidR="004D488D" w:rsidRPr="00172037">
        <w:rPr>
          <w:rFonts w:ascii="IRMitra" w:hAnsi="IRMitra" w:cs="IRMitra"/>
          <w:sz w:val="28"/>
          <w:rtl/>
        </w:rPr>
        <w:t xml:space="preserve">به علامه اشکال کرده و </w:t>
      </w:r>
      <w:r w:rsidRPr="00172037">
        <w:rPr>
          <w:rFonts w:ascii="IRMitra" w:hAnsi="IRMitra" w:cs="IRMitra"/>
          <w:sz w:val="28"/>
          <w:rtl/>
        </w:rPr>
        <w:t>فرموده: روایات</w:t>
      </w:r>
      <w:r w:rsidR="004A6FFE" w:rsidRPr="00172037">
        <w:rPr>
          <w:rFonts w:ascii="IRMitra" w:hAnsi="IRMitra" w:cs="IRMitra"/>
          <w:sz w:val="28"/>
          <w:rtl/>
        </w:rPr>
        <w:t>،</w:t>
      </w:r>
      <w:r w:rsidRPr="00172037">
        <w:rPr>
          <w:rFonts w:ascii="IRMitra" w:hAnsi="IRMitra" w:cs="IRMitra"/>
          <w:sz w:val="28"/>
          <w:rtl/>
        </w:rPr>
        <w:t xml:space="preserve"> نهی از القاء قناع و تخمیر و اصابه ثوب و امثال این ها کرده و دلیلی بر حرمت </w:t>
      </w:r>
      <w:r w:rsidR="004A6FFE" w:rsidRPr="00172037">
        <w:rPr>
          <w:rFonts w:ascii="IRMitra" w:hAnsi="IRMitra" w:cs="IRMitra"/>
          <w:sz w:val="28"/>
          <w:rtl/>
        </w:rPr>
        <w:t>تغطیه در غیر این ساتر ها نیست</w:t>
      </w:r>
      <w:r w:rsidRPr="00172037">
        <w:rPr>
          <w:rFonts w:ascii="IRMitra" w:hAnsi="IRMitra" w:cs="IRMitra"/>
          <w:sz w:val="28"/>
          <w:rtl/>
        </w:rPr>
        <w:t xml:space="preserve"> نیست و اگر هم </w:t>
      </w:r>
      <w:r w:rsidR="004A6FFE" w:rsidRPr="00172037">
        <w:rPr>
          <w:rFonts w:ascii="IRMitra" w:hAnsi="IRMitra" w:cs="IRMitra"/>
          <w:sz w:val="28"/>
          <w:rtl/>
        </w:rPr>
        <w:t>«</w:t>
      </w:r>
      <w:r w:rsidRPr="00172037">
        <w:rPr>
          <w:rFonts w:ascii="IRMitra" w:hAnsi="IRMitra" w:cs="IRMitra"/>
          <w:sz w:val="28"/>
          <w:rtl/>
        </w:rPr>
        <w:t>لایغط</w:t>
      </w:r>
      <w:r w:rsidR="00153148" w:rsidRPr="00172037">
        <w:rPr>
          <w:rFonts w:ascii="IRMitra" w:hAnsi="IRMitra" w:cs="IRMitra"/>
          <w:sz w:val="28"/>
          <w:rtl/>
        </w:rPr>
        <w:t>ی</w:t>
      </w:r>
      <w:r w:rsidR="004A6FFE" w:rsidRPr="00172037">
        <w:rPr>
          <w:rFonts w:ascii="IRMitra" w:hAnsi="IRMitra" w:cs="IRMitra"/>
          <w:sz w:val="28"/>
          <w:rtl/>
        </w:rPr>
        <w:t>» به نحو مطلق</w:t>
      </w:r>
      <w:r w:rsidR="00153148" w:rsidRPr="00172037">
        <w:rPr>
          <w:rFonts w:ascii="IRMitra" w:hAnsi="IRMitra" w:cs="IRMitra"/>
          <w:sz w:val="28"/>
          <w:rtl/>
        </w:rPr>
        <w:t xml:space="preserve"> گفته شود</w:t>
      </w:r>
      <w:r w:rsidR="004A6FFE" w:rsidRPr="00172037">
        <w:rPr>
          <w:rFonts w:ascii="IRMitra" w:hAnsi="IRMitra" w:cs="IRMitra"/>
          <w:sz w:val="28"/>
          <w:rtl/>
        </w:rPr>
        <w:t>،</w:t>
      </w:r>
      <w:r w:rsidR="00153148" w:rsidRPr="00172037">
        <w:rPr>
          <w:rFonts w:ascii="IRMitra" w:hAnsi="IRMitra" w:cs="IRMitra"/>
          <w:sz w:val="28"/>
          <w:rtl/>
        </w:rPr>
        <w:t xml:space="preserve"> حمل بر</w:t>
      </w:r>
      <w:r w:rsidR="004A6FFE" w:rsidRPr="00172037">
        <w:rPr>
          <w:rFonts w:ascii="IRMitra" w:hAnsi="IRMitra" w:cs="IRMitra"/>
          <w:sz w:val="28"/>
          <w:rtl/>
        </w:rPr>
        <w:t xml:space="preserve"> تغطیه به ساتر</w:t>
      </w:r>
      <w:r w:rsidR="00153148" w:rsidRPr="00172037">
        <w:rPr>
          <w:rFonts w:ascii="IRMitra" w:hAnsi="IRMitra" w:cs="IRMitra"/>
          <w:sz w:val="28"/>
          <w:rtl/>
        </w:rPr>
        <w:t xml:space="preserve"> معتاد می شود.</w:t>
      </w:r>
    </w:p>
    <w:p w:rsidR="004D488D" w:rsidRPr="00172037" w:rsidRDefault="004D488D" w:rsidP="002D6802">
      <w:pPr>
        <w:rPr>
          <w:rFonts w:ascii="IRMitra" w:hAnsi="IRMitra" w:cs="IRMitra"/>
          <w:sz w:val="28"/>
          <w:rtl/>
        </w:rPr>
      </w:pPr>
      <w:r w:rsidRPr="00172037">
        <w:rPr>
          <w:rFonts w:ascii="IRMitra" w:hAnsi="IRMitra" w:cs="IRMitra"/>
          <w:sz w:val="28"/>
          <w:rtl/>
        </w:rPr>
        <w:t>عبارت ایشان چنین است:</w:t>
      </w:r>
    </w:p>
    <w:p w:rsidR="004D488D" w:rsidRPr="00172037" w:rsidRDefault="004D488D" w:rsidP="002D6802">
      <w:pPr>
        <w:rPr>
          <w:rFonts w:ascii="IRMitra" w:hAnsi="IRMitra" w:cs="IRMitra"/>
          <w:sz w:val="28"/>
          <w:rtl/>
        </w:rPr>
      </w:pPr>
      <w:r w:rsidRPr="00172037">
        <w:rPr>
          <w:rFonts w:ascii="IRMitra" w:hAnsi="IRMitra" w:cs="IRMitra"/>
          <w:sz w:val="28"/>
          <w:rtl/>
        </w:rPr>
        <w:t>و هو غير واضح، لأن المنهي عنه في الروايات المعتبرة تخمير الرأس و وضع القناع عليه و الستر بالثوب، لا مطلق الستر، مع أن النهي لو تعلق به لوجب حمله على ما هو المتعارف منه، و هو الستر بالمعتاد، إلا أن المصير إلى ما ذكروه أحوط.</w:t>
      </w:r>
      <w:r w:rsidRPr="00172037">
        <w:rPr>
          <w:rStyle w:val="a9"/>
          <w:rFonts w:ascii="IRMitra" w:hAnsi="IRMitra" w:cs="IRMitra"/>
          <w:sz w:val="28"/>
          <w:rtl/>
        </w:rPr>
        <w:footnoteReference w:id="101"/>
      </w:r>
    </w:p>
    <w:p w:rsidR="00153148" w:rsidRPr="00172037" w:rsidRDefault="00153148" w:rsidP="002D6802">
      <w:pPr>
        <w:rPr>
          <w:rFonts w:ascii="IRMitra" w:hAnsi="IRMitra" w:cs="IRMitra"/>
          <w:sz w:val="28"/>
          <w:rtl/>
        </w:rPr>
      </w:pPr>
      <w:r w:rsidRPr="00172037">
        <w:rPr>
          <w:rFonts w:ascii="IRMitra" w:hAnsi="IRMitra" w:cs="IRMitra"/>
          <w:sz w:val="28"/>
          <w:rtl/>
        </w:rPr>
        <w:t>صاحب مرتق</w:t>
      </w:r>
      <w:r w:rsidR="006B718A" w:rsidRPr="00172037">
        <w:rPr>
          <w:rFonts w:ascii="IRMitra" w:hAnsi="IRMitra" w:cs="IRMitra"/>
          <w:sz w:val="28"/>
          <w:rtl/>
        </w:rPr>
        <w:t>ی هم همین اشکال را به علامه کرده و فرموده: الحكم ثابت للتغطية المتعارفة من حيث الكيفية و ان كان عاما للتغطية بغير المتعارف.</w:t>
      </w:r>
      <w:r w:rsidR="006B718A" w:rsidRPr="00172037">
        <w:rPr>
          <w:rStyle w:val="a9"/>
          <w:rFonts w:ascii="IRMitra" w:hAnsi="IRMitra" w:cs="IRMitra"/>
          <w:sz w:val="28"/>
          <w:rtl/>
        </w:rPr>
        <w:footnoteReference w:id="102"/>
      </w:r>
    </w:p>
    <w:p w:rsidR="002D6802" w:rsidRPr="00172037" w:rsidRDefault="00A76024" w:rsidP="002D6802">
      <w:pPr>
        <w:rPr>
          <w:rFonts w:ascii="IRMitra" w:hAnsi="IRMitra" w:cs="IRMitra"/>
          <w:sz w:val="28"/>
          <w:rtl/>
        </w:rPr>
      </w:pPr>
      <w:r w:rsidRPr="00172037">
        <w:rPr>
          <w:rFonts w:ascii="IRMitra" w:hAnsi="IRMitra" w:cs="IRMitra"/>
          <w:sz w:val="28"/>
          <w:rtl/>
        </w:rPr>
        <w:t>مناقشات در قول دوم</w:t>
      </w:r>
    </w:p>
    <w:p w:rsidR="00A76024" w:rsidRPr="00172037" w:rsidRDefault="001F6891" w:rsidP="00A76024">
      <w:pPr>
        <w:rPr>
          <w:rFonts w:ascii="IRMitra" w:hAnsi="IRMitra" w:cs="IRMitra"/>
          <w:sz w:val="28"/>
          <w:rtl/>
        </w:rPr>
      </w:pPr>
      <w:r w:rsidRPr="00172037">
        <w:rPr>
          <w:rFonts w:ascii="IRMitra" w:hAnsi="IRMitra" w:cs="IRMitra"/>
          <w:sz w:val="28"/>
          <w:rtl/>
        </w:rPr>
        <w:lastRenderedPageBreak/>
        <w:t xml:space="preserve">صاحب جواهر و دیگر فقهاء </w:t>
      </w:r>
      <w:r w:rsidR="00A76024" w:rsidRPr="00172037">
        <w:rPr>
          <w:rFonts w:ascii="IRMitra" w:hAnsi="IRMitra" w:cs="IRMitra"/>
          <w:sz w:val="28"/>
          <w:rtl/>
        </w:rPr>
        <w:t>اجوبه ای از این قول</w:t>
      </w:r>
      <w:r w:rsidRPr="00172037">
        <w:rPr>
          <w:rFonts w:ascii="IRMitra" w:hAnsi="IRMitra" w:cs="IRMitra"/>
          <w:sz w:val="28"/>
          <w:rtl/>
        </w:rPr>
        <w:t xml:space="preserve"> داده اند که به تفصیل بررسی می شود</w:t>
      </w:r>
      <w:r w:rsidR="00A76024" w:rsidRPr="00172037">
        <w:rPr>
          <w:rFonts w:ascii="IRMitra" w:hAnsi="IRMitra" w:cs="IRMitra"/>
          <w:sz w:val="28"/>
          <w:rtl/>
        </w:rPr>
        <w:t>.</w:t>
      </w:r>
    </w:p>
    <w:p w:rsidR="002D6802" w:rsidRPr="00172037" w:rsidRDefault="00017AF0" w:rsidP="00A76024">
      <w:pPr>
        <w:rPr>
          <w:rFonts w:ascii="IRMitra" w:hAnsi="IRMitra" w:cs="IRMitra"/>
          <w:sz w:val="28"/>
          <w:rtl/>
        </w:rPr>
      </w:pPr>
      <w:r w:rsidRPr="00172037">
        <w:rPr>
          <w:rFonts w:ascii="IRMitra" w:hAnsi="IRMitra" w:cs="IRMitra"/>
          <w:sz w:val="28"/>
          <w:rtl/>
        </w:rPr>
        <w:t>جواب اول</w:t>
      </w:r>
    </w:p>
    <w:p w:rsidR="002D6802" w:rsidRPr="00172037" w:rsidRDefault="002D6802" w:rsidP="002D6802">
      <w:pPr>
        <w:rPr>
          <w:rFonts w:ascii="IRMitra" w:hAnsi="IRMitra" w:cs="IRMitra"/>
          <w:sz w:val="28"/>
          <w:rtl/>
        </w:rPr>
      </w:pPr>
      <w:r w:rsidRPr="00172037">
        <w:rPr>
          <w:rFonts w:ascii="IRMitra" w:hAnsi="IRMitra" w:cs="IRMitra"/>
          <w:sz w:val="28"/>
          <w:rtl/>
        </w:rPr>
        <w:t>صاحب جواهر</w:t>
      </w:r>
      <w:r w:rsidR="00017AF0" w:rsidRPr="00172037">
        <w:rPr>
          <w:rFonts w:ascii="IRMitra" w:hAnsi="IRMitra" w:cs="IRMitra"/>
          <w:sz w:val="28"/>
          <w:rtl/>
        </w:rPr>
        <w:t xml:space="preserve"> فرموده</w:t>
      </w:r>
      <w:r w:rsidRPr="00172037">
        <w:rPr>
          <w:rFonts w:ascii="IRMitra" w:hAnsi="IRMitra" w:cs="IRMitra"/>
          <w:sz w:val="28"/>
          <w:rtl/>
        </w:rPr>
        <w:t>: ارتماس در ماء حرام است، زیرا مصداق ستر الراس است</w:t>
      </w:r>
      <w:r w:rsidR="00735359" w:rsidRPr="00172037">
        <w:rPr>
          <w:rFonts w:ascii="IRMitra" w:hAnsi="IRMitra" w:cs="IRMitra"/>
          <w:sz w:val="28"/>
          <w:rtl/>
        </w:rPr>
        <w:t xml:space="preserve"> و با این که </w:t>
      </w:r>
      <w:r w:rsidR="00EA262F" w:rsidRPr="00172037">
        <w:rPr>
          <w:rFonts w:ascii="IRMitra" w:hAnsi="IRMitra" w:cs="IRMitra"/>
          <w:sz w:val="28"/>
          <w:rtl/>
        </w:rPr>
        <w:t>ت</w:t>
      </w:r>
      <w:r w:rsidR="00735359" w:rsidRPr="00172037">
        <w:rPr>
          <w:rFonts w:ascii="IRMitra" w:hAnsi="IRMitra" w:cs="IRMitra"/>
          <w:sz w:val="28"/>
          <w:rtl/>
        </w:rPr>
        <w:t>ستر به غیر معتاد است، باز هم تحریم شده است.</w:t>
      </w:r>
    </w:p>
    <w:p w:rsidR="005F123B" w:rsidRPr="00172037" w:rsidRDefault="005F123B" w:rsidP="002D6802">
      <w:pPr>
        <w:rPr>
          <w:rFonts w:ascii="IRMitra" w:hAnsi="IRMitra" w:cs="IRMitra"/>
          <w:sz w:val="28"/>
          <w:rtl/>
        </w:rPr>
      </w:pPr>
      <w:r w:rsidRPr="00172037">
        <w:rPr>
          <w:rFonts w:ascii="IRMitra" w:hAnsi="IRMitra" w:cs="IRMitra"/>
          <w:sz w:val="28"/>
          <w:rtl/>
        </w:rPr>
        <w:t>نقد</w:t>
      </w:r>
      <w:r w:rsidR="003C10CB" w:rsidRPr="00172037">
        <w:rPr>
          <w:rFonts w:ascii="IRMitra" w:hAnsi="IRMitra" w:cs="IRMitra"/>
          <w:sz w:val="28"/>
          <w:rtl/>
        </w:rPr>
        <w:t xml:space="preserve"> جواب اول</w:t>
      </w:r>
    </w:p>
    <w:p w:rsidR="005F123B" w:rsidRPr="00172037" w:rsidRDefault="00EA262F" w:rsidP="002D6802">
      <w:pPr>
        <w:rPr>
          <w:rFonts w:ascii="IRMitra" w:hAnsi="IRMitra" w:cs="IRMitra"/>
          <w:sz w:val="28"/>
          <w:rtl/>
        </w:rPr>
      </w:pPr>
      <w:r w:rsidRPr="00172037">
        <w:rPr>
          <w:rFonts w:ascii="IRMitra" w:hAnsi="IRMitra" w:cs="IRMitra"/>
          <w:sz w:val="28"/>
          <w:rtl/>
        </w:rPr>
        <w:t>ما قبول نداریم که حرمت ارتماس فی الما</w:t>
      </w:r>
      <w:r w:rsidR="005F123B" w:rsidRPr="00172037">
        <w:rPr>
          <w:rFonts w:ascii="IRMitra" w:hAnsi="IRMitra" w:cs="IRMitra"/>
          <w:sz w:val="28"/>
          <w:rtl/>
        </w:rPr>
        <w:t>ء</w:t>
      </w:r>
      <w:r w:rsidRPr="00172037">
        <w:rPr>
          <w:rFonts w:ascii="IRMitra" w:hAnsi="IRMitra" w:cs="IRMitra"/>
          <w:sz w:val="28"/>
          <w:rtl/>
        </w:rPr>
        <w:t>،</w:t>
      </w:r>
      <w:r w:rsidR="005F123B" w:rsidRPr="00172037">
        <w:rPr>
          <w:rFonts w:ascii="IRMitra" w:hAnsi="IRMitra" w:cs="IRMitra"/>
          <w:sz w:val="28"/>
          <w:rtl/>
        </w:rPr>
        <w:t xml:space="preserve"> زیر مجموعه </w:t>
      </w:r>
      <w:r w:rsidRPr="00172037">
        <w:rPr>
          <w:rFonts w:ascii="IRMitra" w:hAnsi="IRMitra" w:cs="IRMitra"/>
          <w:sz w:val="28"/>
          <w:rtl/>
        </w:rPr>
        <w:t xml:space="preserve">حرمت </w:t>
      </w:r>
      <w:r w:rsidR="005F123B" w:rsidRPr="00172037">
        <w:rPr>
          <w:rFonts w:ascii="IRMitra" w:hAnsi="IRMitra" w:cs="IRMitra"/>
          <w:sz w:val="28"/>
          <w:rtl/>
        </w:rPr>
        <w:t xml:space="preserve">تغطیه راس باشد و لذا عرف </w:t>
      </w:r>
      <w:r w:rsidRPr="00172037">
        <w:rPr>
          <w:rFonts w:ascii="IRMitra" w:hAnsi="IRMitra" w:cs="IRMitra"/>
          <w:sz w:val="28"/>
          <w:rtl/>
        </w:rPr>
        <w:t>به کسی که ارتماس در آب کرده، نمی گوید</w:t>
      </w:r>
      <w:r w:rsidR="00C21592" w:rsidRPr="00172037">
        <w:rPr>
          <w:rFonts w:ascii="IRMitra" w:hAnsi="IRMitra" w:cs="IRMitra"/>
          <w:sz w:val="28"/>
          <w:rtl/>
        </w:rPr>
        <w:t xml:space="preserve"> غطی راسه، کما این که</w:t>
      </w:r>
      <w:r w:rsidR="005F123B" w:rsidRPr="00172037">
        <w:rPr>
          <w:rFonts w:ascii="IRMitra" w:hAnsi="IRMitra" w:cs="IRMitra"/>
          <w:sz w:val="28"/>
          <w:rtl/>
        </w:rPr>
        <w:t xml:space="preserve"> اگر مصداق تغطیه</w:t>
      </w:r>
      <w:r w:rsidR="00C21592" w:rsidRPr="00172037">
        <w:rPr>
          <w:rFonts w:ascii="IRMitra" w:hAnsi="IRMitra" w:cs="IRMitra"/>
          <w:sz w:val="28"/>
          <w:rtl/>
        </w:rPr>
        <w:t xml:space="preserve"> می</w:t>
      </w:r>
      <w:r w:rsidR="005F123B" w:rsidRPr="00172037">
        <w:rPr>
          <w:rFonts w:ascii="IRMitra" w:hAnsi="IRMitra" w:cs="IRMitra"/>
          <w:sz w:val="28"/>
          <w:rtl/>
        </w:rPr>
        <w:t xml:space="preserve"> بود، باید تعمیم بدهیم</w:t>
      </w:r>
      <w:r w:rsidR="00C21592" w:rsidRPr="00172037">
        <w:rPr>
          <w:rFonts w:ascii="IRMitra" w:hAnsi="IRMitra" w:cs="IRMitra"/>
          <w:sz w:val="28"/>
          <w:rtl/>
        </w:rPr>
        <w:t xml:space="preserve"> حرمت را</w:t>
      </w:r>
      <w:r w:rsidR="005F123B" w:rsidRPr="00172037">
        <w:rPr>
          <w:rFonts w:ascii="IRMitra" w:hAnsi="IRMitra" w:cs="IRMitra"/>
          <w:sz w:val="28"/>
          <w:rtl/>
        </w:rPr>
        <w:t xml:space="preserve"> به</w:t>
      </w:r>
      <w:r w:rsidR="00C21592" w:rsidRPr="00172037">
        <w:rPr>
          <w:rFonts w:ascii="IRMitra" w:hAnsi="IRMitra" w:cs="IRMitra"/>
          <w:sz w:val="28"/>
          <w:rtl/>
        </w:rPr>
        <w:t xml:space="preserve"> مثل</w:t>
      </w:r>
      <w:r w:rsidR="005F123B" w:rsidRPr="00172037">
        <w:rPr>
          <w:rFonts w:ascii="IRMitra" w:hAnsi="IRMitra" w:cs="IRMitra"/>
          <w:sz w:val="28"/>
          <w:rtl/>
        </w:rPr>
        <w:t xml:space="preserve"> آب ریختن</w:t>
      </w:r>
      <w:r w:rsidR="00C21592" w:rsidRPr="00172037">
        <w:rPr>
          <w:rFonts w:ascii="IRMitra" w:hAnsi="IRMitra" w:cs="IRMitra"/>
          <w:sz w:val="28"/>
          <w:rtl/>
        </w:rPr>
        <w:t xml:space="preserve"> بر سر در</w:t>
      </w:r>
      <w:r w:rsidR="005F123B" w:rsidRPr="00172037">
        <w:rPr>
          <w:rFonts w:ascii="IRMitra" w:hAnsi="IRMitra" w:cs="IRMitra"/>
          <w:sz w:val="28"/>
          <w:rtl/>
        </w:rPr>
        <w:t xml:space="preserve"> زیر دوش</w:t>
      </w:r>
      <w:r w:rsidR="00170F68" w:rsidRPr="00172037">
        <w:rPr>
          <w:rFonts w:ascii="IRMitra" w:hAnsi="IRMitra" w:cs="IRMitra"/>
          <w:sz w:val="28"/>
          <w:rtl/>
        </w:rPr>
        <w:t xml:space="preserve"> و امثال آن</w:t>
      </w:r>
      <w:r w:rsidR="005F123B" w:rsidRPr="00172037">
        <w:rPr>
          <w:rFonts w:ascii="IRMitra" w:hAnsi="IRMitra" w:cs="IRMitra"/>
          <w:sz w:val="28"/>
          <w:rtl/>
        </w:rPr>
        <w:t xml:space="preserve"> و حتی</w:t>
      </w:r>
      <w:r w:rsidR="00C21592" w:rsidRPr="00172037">
        <w:rPr>
          <w:rFonts w:ascii="IRMitra" w:hAnsi="IRMitra" w:cs="IRMitra"/>
          <w:sz w:val="28"/>
          <w:rtl/>
        </w:rPr>
        <w:t xml:space="preserve"> می بایست ریختن آب</w:t>
      </w:r>
      <w:r w:rsidR="005F123B" w:rsidRPr="00172037">
        <w:rPr>
          <w:rFonts w:ascii="IRMitra" w:hAnsi="IRMitra" w:cs="IRMitra"/>
          <w:sz w:val="28"/>
          <w:rtl/>
        </w:rPr>
        <w:t xml:space="preserve"> بر بخشی از سر</w:t>
      </w:r>
      <w:r w:rsidR="00C21592" w:rsidRPr="00172037">
        <w:rPr>
          <w:rFonts w:ascii="IRMitra" w:hAnsi="IRMitra" w:cs="IRMitra"/>
          <w:sz w:val="28"/>
          <w:rtl/>
        </w:rPr>
        <w:t xml:space="preserve"> هم حرام باشد،</w:t>
      </w:r>
      <w:r w:rsidR="004B6229" w:rsidRPr="00172037">
        <w:rPr>
          <w:rFonts w:ascii="IRMitra" w:hAnsi="IRMitra" w:cs="IRMitra"/>
          <w:sz w:val="28"/>
          <w:rtl/>
        </w:rPr>
        <w:t xml:space="preserve"> چون تغطیه بعض الراس هم حرام است،</w:t>
      </w:r>
      <w:r w:rsidR="00C21592" w:rsidRPr="00172037">
        <w:rPr>
          <w:rFonts w:ascii="IRMitra" w:hAnsi="IRMitra" w:cs="IRMitra"/>
          <w:sz w:val="28"/>
          <w:rtl/>
        </w:rPr>
        <w:t xml:space="preserve"> در حالی که</w:t>
      </w:r>
      <w:r w:rsidR="005F123B" w:rsidRPr="00172037">
        <w:rPr>
          <w:rFonts w:ascii="IRMitra" w:hAnsi="IRMitra" w:cs="IRMitra"/>
          <w:sz w:val="28"/>
          <w:rtl/>
        </w:rPr>
        <w:t xml:space="preserve"> کسی به این ها ملتزم نمی شود</w:t>
      </w:r>
      <w:r w:rsidR="00170F68" w:rsidRPr="00172037">
        <w:rPr>
          <w:rFonts w:ascii="IRMitra" w:hAnsi="IRMitra" w:cs="IRMitra"/>
          <w:sz w:val="28"/>
          <w:rtl/>
        </w:rPr>
        <w:t>، زیرا خلاف</w:t>
      </w:r>
      <w:r w:rsidR="005F5E56" w:rsidRPr="00172037">
        <w:rPr>
          <w:rFonts w:ascii="IRMitra" w:hAnsi="IRMitra" w:cs="IRMitra"/>
          <w:sz w:val="28"/>
          <w:rtl/>
        </w:rPr>
        <w:t xml:space="preserve"> تصریح</w:t>
      </w:r>
      <w:r w:rsidR="0030446E">
        <w:rPr>
          <w:rFonts w:ascii="IRMitra" w:hAnsi="IRMitra" w:cs="IRMitra"/>
          <w:sz w:val="28"/>
          <w:rtl/>
        </w:rPr>
        <w:t xml:space="preserve"> </w:t>
      </w:r>
      <w:r w:rsidR="00D85DE7" w:rsidRPr="00172037">
        <w:rPr>
          <w:rFonts w:ascii="IRMitra" w:hAnsi="IRMitra" w:cs="IRMitra"/>
          <w:sz w:val="28"/>
          <w:rtl/>
        </w:rPr>
        <w:t>روایات است و اصلا ارتماس در آب بر این ها صادق نیست.</w:t>
      </w:r>
    </w:p>
    <w:p w:rsidR="00170F68" w:rsidRPr="00172037" w:rsidRDefault="00170F68" w:rsidP="002D6802">
      <w:pPr>
        <w:rPr>
          <w:rFonts w:ascii="IRMitra" w:hAnsi="IRMitra" w:cs="IRMitra"/>
          <w:sz w:val="28"/>
          <w:rtl/>
        </w:rPr>
      </w:pPr>
      <w:r w:rsidRPr="00172037">
        <w:rPr>
          <w:rFonts w:ascii="IRMitra" w:hAnsi="IRMitra" w:cs="IRMitra"/>
          <w:sz w:val="28"/>
          <w:rtl/>
        </w:rPr>
        <w:t>بلکه حرمت ارتماس فی الماء بر محرم، از محرمات مستقل است و روایت مست</w:t>
      </w:r>
      <w:r w:rsidR="005B5239" w:rsidRPr="00172037">
        <w:rPr>
          <w:rFonts w:ascii="IRMitra" w:hAnsi="IRMitra" w:cs="IRMitra"/>
          <w:sz w:val="28"/>
          <w:rtl/>
        </w:rPr>
        <w:t>قل دارد و حتی بر زن هم حرام است، در حالی که اگر حرمت آن از باب تغطیه می بود، فقط بر مرد حرام می بود</w:t>
      </w:r>
      <w:r w:rsidRPr="00172037">
        <w:rPr>
          <w:rFonts w:ascii="IRMitra" w:hAnsi="IRMitra" w:cs="IRMitra"/>
          <w:sz w:val="28"/>
          <w:rtl/>
        </w:rPr>
        <w:t>: وَ عَنْهُ عَنْ حَمَّادٍ عَنْ حَرِيزٍ عَنْ أَبِي عَبْدِ اللَّهِ ع قَالَ: لَا يَرْتَمِسِ الصَّائِمُ وَ لَا الْمُحْرِمُ رَأْسَهُ فِي الْمَاءِ.</w:t>
      </w:r>
      <w:r w:rsidRPr="00172037">
        <w:rPr>
          <w:rStyle w:val="a9"/>
          <w:rFonts w:ascii="IRMitra" w:hAnsi="IRMitra" w:cs="IRMitra"/>
          <w:sz w:val="28"/>
          <w:rtl/>
        </w:rPr>
        <w:footnoteReference w:id="103"/>
      </w:r>
    </w:p>
    <w:p w:rsidR="009D2A00" w:rsidRPr="00172037" w:rsidRDefault="00081099" w:rsidP="002D6802">
      <w:pPr>
        <w:rPr>
          <w:rFonts w:ascii="IRMitra" w:hAnsi="IRMitra" w:cs="IRMitra"/>
          <w:sz w:val="28"/>
          <w:rtl/>
        </w:rPr>
      </w:pPr>
      <w:r w:rsidRPr="00172037">
        <w:rPr>
          <w:rFonts w:ascii="IRMitra" w:hAnsi="IRMitra" w:cs="IRMitra"/>
          <w:sz w:val="28"/>
          <w:rtl/>
        </w:rPr>
        <w:t>کلمه «</w:t>
      </w:r>
      <w:r w:rsidR="009D2A00" w:rsidRPr="00172037">
        <w:rPr>
          <w:rFonts w:ascii="IRMitra" w:hAnsi="IRMitra" w:cs="IRMitra"/>
          <w:sz w:val="28"/>
          <w:rtl/>
        </w:rPr>
        <w:t>محرم</w:t>
      </w:r>
      <w:r w:rsidRPr="00172037">
        <w:rPr>
          <w:rFonts w:ascii="IRMitra" w:hAnsi="IRMitra" w:cs="IRMitra"/>
          <w:sz w:val="28"/>
          <w:rtl/>
        </w:rPr>
        <w:t>»</w:t>
      </w:r>
      <w:r w:rsidR="009D2A00" w:rsidRPr="00172037">
        <w:rPr>
          <w:rFonts w:ascii="IRMitra" w:hAnsi="IRMitra" w:cs="IRMitra"/>
          <w:sz w:val="28"/>
          <w:rtl/>
        </w:rPr>
        <w:t xml:space="preserve"> اسم جنس است و شامل زن محرمه هم می شود.</w:t>
      </w:r>
    </w:p>
    <w:p w:rsidR="009D2A00" w:rsidRPr="00172037" w:rsidRDefault="009D2A00" w:rsidP="002D6802">
      <w:pPr>
        <w:rPr>
          <w:rFonts w:ascii="IRMitra" w:hAnsi="IRMitra" w:cs="IRMitra"/>
          <w:sz w:val="28"/>
          <w:rtl/>
        </w:rPr>
      </w:pPr>
      <w:r w:rsidRPr="00172037">
        <w:rPr>
          <w:rFonts w:ascii="IRMitra" w:hAnsi="IRMitra" w:cs="IRMitra"/>
          <w:sz w:val="28"/>
          <w:rtl/>
        </w:rPr>
        <w:lastRenderedPageBreak/>
        <w:t xml:space="preserve">البته چون </w:t>
      </w:r>
      <w:r w:rsidR="00081099" w:rsidRPr="00172037">
        <w:rPr>
          <w:rFonts w:ascii="IRMitra" w:hAnsi="IRMitra" w:cs="IRMitra"/>
          <w:sz w:val="28"/>
          <w:rtl/>
        </w:rPr>
        <w:t xml:space="preserve">به نظر ما </w:t>
      </w:r>
      <w:r w:rsidRPr="00172037">
        <w:rPr>
          <w:rFonts w:ascii="IRMitra" w:hAnsi="IRMitra" w:cs="IRMitra"/>
          <w:sz w:val="28"/>
          <w:rtl/>
        </w:rPr>
        <w:t>قدر متیقن از حرمت رمس فی الماء</w:t>
      </w:r>
      <w:r w:rsidR="00081099" w:rsidRPr="00172037">
        <w:rPr>
          <w:rFonts w:ascii="IRMitra" w:hAnsi="IRMitra" w:cs="IRMitra"/>
          <w:sz w:val="28"/>
          <w:rtl/>
        </w:rPr>
        <w:t>،</w:t>
      </w:r>
      <w:r w:rsidRPr="00172037">
        <w:rPr>
          <w:rFonts w:ascii="IRMitra" w:hAnsi="IRMitra" w:cs="IRMitra"/>
          <w:sz w:val="28"/>
          <w:rtl/>
        </w:rPr>
        <w:t xml:space="preserve"> فرو بردن همه سر و صورت در آب است، </w:t>
      </w:r>
      <w:r w:rsidR="00081099" w:rsidRPr="00172037">
        <w:rPr>
          <w:rFonts w:ascii="IRMitra" w:hAnsi="IRMitra" w:cs="IRMitra"/>
          <w:sz w:val="28"/>
          <w:rtl/>
        </w:rPr>
        <w:t>ممکن است اشکال</w:t>
      </w:r>
      <w:r w:rsidRPr="00172037">
        <w:rPr>
          <w:rFonts w:ascii="IRMitra" w:hAnsi="IRMitra" w:cs="IRMitra"/>
          <w:sz w:val="28"/>
          <w:rtl/>
        </w:rPr>
        <w:t xml:space="preserve"> شود که</w:t>
      </w:r>
      <w:r w:rsidR="00047E17" w:rsidRPr="00172037">
        <w:rPr>
          <w:rFonts w:ascii="IRMitra" w:hAnsi="IRMitra" w:cs="IRMitra"/>
          <w:sz w:val="28"/>
          <w:rtl/>
        </w:rPr>
        <w:t xml:space="preserve"> سبب حرمت رمس</w:t>
      </w:r>
      <w:r w:rsidRPr="00172037">
        <w:rPr>
          <w:rFonts w:ascii="IRMitra" w:hAnsi="IRMitra" w:cs="IRMitra"/>
          <w:sz w:val="28"/>
          <w:rtl/>
        </w:rPr>
        <w:t xml:space="preserve"> بر </w:t>
      </w:r>
      <w:r w:rsidR="00047E17" w:rsidRPr="00172037">
        <w:rPr>
          <w:rFonts w:ascii="IRMitra" w:hAnsi="IRMitra" w:cs="IRMitra"/>
          <w:sz w:val="28"/>
          <w:rtl/>
        </w:rPr>
        <w:t>زن، ا</w:t>
      </w:r>
      <w:r w:rsidR="007D25E7" w:rsidRPr="00172037">
        <w:rPr>
          <w:rFonts w:ascii="IRMitra" w:hAnsi="IRMitra" w:cs="IRMitra"/>
          <w:sz w:val="28"/>
          <w:rtl/>
        </w:rPr>
        <w:t>ستلز</w:t>
      </w:r>
      <w:r w:rsidR="00047E17" w:rsidRPr="00172037">
        <w:rPr>
          <w:rFonts w:ascii="IRMitra" w:hAnsi="IRMitra" w:cs="IRMitra"/>
          <w:sz w:val="28"/>
          <w:rtl/>
        </w:rPr>
        <w:t>ا</w:t>
      </w:r>
      <w:r w:rsidR="007D25E7" w:rsidRPr="00172037">
        <w:rPr>
          <w:rFonts w:ascii="IRMitra" w:hAnsi="IRMitra" w:cs="IRMitra"/>
          <w:sz w:val="28"/>
          <w:rtl/>
        </w:rPr>
        <w:t xml:space="preserve">م </w:t>
      </w:r>
      <w:r w:rsidR="00047E17" w:rsidRPr="00172037">
        <w:rPr>
          <w:rFonts w:ascii="IRMitra" w:hAnsi="IRMitra" w:cs="IRMitra"/>
          <w:sz w:val="28"/>
          <w:rtl/>
        </w:rPr>
        <w:t>آن نسبت به تستر وجه است</w:t>
      </w:r>
      <w:r w:rsidR="007D25E7" w:rsidRPr="00172037">
        <w:rPr>
          <w:rFonts w:ascii="IRMitra" w:hAnsi="IRMitra" w:cs="IRMitra"/>
          <w:sz w:val="28"/>
          <w:rtl/>
        </w:rPr>
        <w:t>، اما طبق نظر کسانی که می گویند رمس فی الماء صدق می کند</w:t>
      </w:r>
      <w:r w:rsidR="00047E17" w:rsidRPr="00172037">
        <w:rPr>
          <w:rFonts w:ascii="IRMitra" w:hAnsi="IRMitra" w:cs="IRMitra"/>
          <w:sz w:val="28"/>
          <w:rtl/>
        </w:rPr>
        <w:t>،</w:t>
      </w:r>
      <w:r w:rsidR="007D25E7" w:rsidRPr="00172037">
        <w:rPr>
          <w:rFonts w:ascii="IRMitra" w:hAnsi="IRMitra" w:cs="IRMitra"/>
          <w:sz w:val="28"/>
          <w:rtl/>
        </w:rPr>
        <w:t xml:space="preserve"> حتی اگر صورت بیرون باشد، این اشکال بر</w:t>
      </w:r>
      <w:r w:rsidR="00213055" w:rsidRPr="00172037">
        <w:rPr>
          <w:rFonts w:ascii="IRMitra" w:hAnsi="IRMitra" w:cs="IRMitra"/>
          <w:sz w:val="28"/>
          <w:rtl/>
        </w:rPr>
        <w:t xml:space="preserve"> صاحب جواهر وارد است</w:t>
      </w:r>
      <w:r w:rsidR="007D25E7" w:rsidRPr="00172037">
        <w:rPr>
          <w:rFonts w:ascii="IRMitra" w:hAnsi="IRMitra" w:cs="IRMitra"/>
          <w:sz w:val="28"/>
          <w:rtl/>
        </w:rPr>
        <w:t>، زیرا</w:t>
      </w:r>
      <w:r w:rsidR="00E81B22" w:rsidRPr="00172037">
        <w:rPr>
          <w:rFonts w:ascii="IRMitra" w:hAnsi="IRMitra" w:cs="IRMitra"/>
          <w:sz w:val="28"/>
          <w:rtl/>
        </w:rPr>
        <w:t xml:space="preserve"> حتی</w:t>
      </w:r>
      <w:r w:rsidR="007D25E7" w:rsidRPr="00172037">
        <w:rPr>
          <w:rFonts w:ascii="IRMitra" w:hAnsi="IRMitra" w:cs="IRMitra"/>
          <w:sz w:val="28"/>
          <w:rtl/>
        </w:rPr>
        <w:t xml:space="preserve"> زن</w:t>
      </w:r>
      <w:r w:rsidR="00E81B22" w:rsidRPr="00172037">
        <w:rPr>
          <w:rFonts w:ascii="IRMitra" w:hAnsi="IRMitra" w:cs="IRMitra"/>
          <w:sz w:val="28"/>
          <w:rtl/>
        </w:rPr>
        <w:t>ی که</w:t>
      </w:r>
      <w:r w:rsidR="007D25E7" w:rsidRPr="00172037">
        <w:rPr>
          <w:rFonts w:ascii="IRMitra" w:hAnsi="IRMitra" w:cs="IRMitra"/>
          <w:sz w:val="28"/>
          <w:rtl/>
        </w:rPr>
        <w:t xml:space="preserve"> ستر وجه نکرده</w:t>
      </w:r>
      <w:r w:rsidR="00E81B22" w:rsidRPr="00172037">
        <w:rPr>
          <w:rFonts w:ascii="IRMitra" w:hAnsi="IRMitra" w:cs="IRMitra"/>
          <w:sz w:val="28"/>
          <w:rtl/>
        </w:rPr>
        <w:t xml:space="preserve"> و صورتش بیرون از آب است، </w:t>
      </w:r>
      <w:r w:rsidR="007D25E7" w:rsidRPr="00172037">
        <w:rPr>
          <w:rFonts w:ascii="IRMitra" w:hAnsi="IRMitra" w:cs="IRMitra"/>
          <w:sz w:val="28"/>
          <w:rtl/>
        </w:rPr>
        <w:t>باز هم رمس سر در آب بر او حرام است و شاهد آن این است که در این روایت، صائم و محرم به یک سیا</w:t>
      </w:r>
      <w:r w:rsidR="008A06E7" w:rsidRPr="00172037">
        <w:rPr>
          <w:rFonts w:ascii="IRMitra" w:hAnsi="IRMitra" w:cs="IRMitra"/>
          <w:sz w:val="28"/>
          <w:rtl/>
        </w:rPr>
        <w:t>ق نهی از ارتماس فی الماء شده اند</w:t>
      </w:r>
      <w:r w:rsidR="007D25E7" w:rsidRPr="00172037">
        <w:rPr>
          <w:rFonts w:ascii="IRMitra" w:hAnsi="IRMitra" w:cs="IRMitra"/>
          <w:sz w:val="28"/>
          <w:rtl/>
        </w:rPr>
        <w:t xml:space="preserve"> و در صائم، رمس فی الماء حرام مستقل </w:t>
      </w:r>
      <w:r w:rsidR="00C06E2C" w:rsidRPr="00172037">
        <w:rPr>
          <w:rFonts w:ascii="IRMitra" w:hAnsi="IRMitra" w:cs="IRMitra"/>
          <w:sz w:val="28"/>
          <w:rtl/>
        </w:rPr>
        <w:t xml:space="preserve">از تغطیه راس </w:t>
      </w:r>
      <w:r w:rsidR="007D25E7" w:rsidRPr="00172037">
        <w:rPr>
          <w:rFonts w:ascii="IRMitra" w:hAnsi="IRMitra" w:cs="IRMitra"/>
          <w:sz w:val="28"/>
          <w:rtl/>
        </w:rPr>
        <w:t>است،</w:t>
      </w:r>
      <w:r w:rsidR="00C06E2C" w:rsidRPr="00172037">
        <w:rPr>
          <w:rFonts w:ascii="IRMitra" w:hAnsi="IRMitra" w:cs="IRMitra"/>
          <w:sz w:val="28"/>
          <w:rtl/>
        </w:rPr>
        <w:t xml:space="preserve"> زیرا تغطیه مسلما بر صائم حرام نیست،</w:t>
      </w:r>
      <w:r w:rsidR="007D25E7" w:rsidRPr="00172037">
        <w:rPr>
          <w:rFonts w:ascii="IRMitra" w:hAnsi="IRMitra" w:cs="IRMitra"/>
          <w:sz w:val="28"/>
          <w:rtl/>
        </w:rPr>
        <w:t xml:space="preserve"> پس معلوم می شود بر محرم هم حرام مستقل</w:t>
      </w:r>
      <w:r w:rsidR="008433A0" w:rsidRPr="00172037">
        <w:rPr>
          <w:rFonts w:ascii="IRMitra" w:hAnsi="IRMitra" w:cs="IRMitra"/>
          <w:sz w:val="28"/>
          <w:rtl/>
        </w:rPr>
        <w:t>ی</w:t>
      </w:r>
      <w:r w:rsidR="007D25E7" w:rsidRPr="00172037">
        <w:rPr>
          <w:rFonts w:ascii="IRMitra" w:hAnsi="IRMitra" w:cs="IRMitra"/>
          <w:sz w:val="28"/>
          <w:rtl/>
        </w:rPr>
        <w:t xml:space="preserve"> است.</w:t>
      </w:r>
    </w:p>
    <w:p w:rsidR="00263332" w:rsidRPr="00172037" w:rsidRDefault="00263332" w:rsidP="002D6802">
      <w:pPr>
        <w:rPr>
          <w:rFonts w:ascii="IRMitra" w:hAnsi="IRMitra" w:cs="IRMitra"/>
          <w:sz w:val="28"/>
          <w:rtl/>
        </w:rPr>
      </w:pPr>
      <w:r w:rsidRPr="00172037">
        <w:rPr>
          <w:rFonts w:ascii="IRMitra" w:hAnsi="IRMitra" w:cs="IRMitra"/>
          <w:sz w:val="28"/>
          <w:rtl/>
        </w:rPr>
        <w:t>جواب دوم</w:t>
      </w:r>
    </w:p>
    <w:p w:rsidR="00263332" w:rsidRPr="00172037" w:rsidRDefault="00A14C7C" w:rsidP="006004C1">
      <w:pPr>
        <w:rPr>
          <w:rFonts w:ascii="IRMitra" w:hAnsi="IRMitra" w:cs="IRMitra"/>
          <w:sz w:val="28"/>
          <w:rtl/>
        </w:rPr>
      </w:pPr>
      <w:r w:rsidRPr="00172037">
        <w:rPr>
          <w:rFonts w:ascii="IRMitra" w:hAnsi="IRMitra" w:cs="IRMitra"/>
          <w:sz w:val="28"/>
          <w:rtl/>
        </w:rPr>
        <w:t>صاح</w:t>
      </w:r>
      <w:r w:rsidR="006004C1" w:rsidRPr="00172037">
        <w:rPr>
          <w:rFonts w:ascii="IRMitra" w:hAnsi="IRMitra" w:cs="IRMitra"/>
          <w:sz w:val="28"/>
          <w:rtl/>
        </w:rPr>
        <w:t>ب</w:t>
      </w:r>
      <w:r w:rsidRPr="00172037">
        <w:rPr>
          <w:rFonts w:ascii="IRMitra" w:hAnsi="IRMitra" w:cs="IRMitra"/>
          <w:sz w:val="28"/>
          <w:rtl/>
        </w:rPr>
        <w:t xml:space="preserve"> جواهر فرموده</w:t>
      </w:r>
      <w:r w:rsidR="00263332" w:rsidRPr="00172037">
        <w:rPr>
          <w:rFonts w:ascii="IRMitra" w:hAnsi="IRMitra" w:cs="IRMitra"/>
          <w:sz w:val="28"/>
          <w:rtl/>
        </w:rPr>
        <w:t xml:space="preserve"> در </w:t>
      </w:r>
      <w:r w:rsidR="006004C1" w:rsidRPr="00172037">
        <w:rPr>
          <w:rFonts w:ascii="IRMitra" w:hAnsi="IRMitra" w:cs="IRMitra"/>
          <w:sz w:val="28"/>
          <w:rtl/>
        </w:rPr>
        <w:t xml:space="preserve">روایت </w:t>
      </w:r>
      <w:r w:rsidR="00263332" w:rsidRPr="00172037">
        <w:rPr>
          <w:rFonts w:ascii="IRMitra" w:hAnsi="IRMitra" w:cs="IRMitra"/>
          <w:sz w:val="28"/>
          <w:rtl/>
        </w:rPr>
        <w:t>صحیحه</w:t>
      </w:r>
      <w:r w:rsidR="006004C1" w:rsidRPr="00172037">
        <w:rPr>
          <w:rFonts w:ascii="IRMitra" w:hAnsi="IRMitra" w:cs="IRMitra"/>
          <w:sz w:val="28"/>
          <w:rtl/>
        </w:rPr>
        <w:t xml:space="preserve"> چنین</w:t>
      </w:r>
      <w:r w:rsidR="00263332" w:rsidRPr="00172037">
        <w:rPr>
          <w:rFonts w:ascii="IRMitra" w:hAnsi="IRMitra" w:cs="IRMitra"/>
          <w:sz w:val="28"/>
          <w:rtl/>
        </w:rPr>
        <w:t xml:space="preserve"> آمده: </w:t>
      </w:r>
      <w:r w:rsidR="006004C1" w:rsidRPr="00172037">
        <w:rPr>
          <w:rFonts w:ascii="IRMitra" w:hAnsi="IRMitra" w:cs="IRMitra"/>
          <w:sz w:val="28"/>
          <w:rtl/>
        </w:rPr>
        <w:t xml:space="preserve">فِي قُرْبِ الْإِسْنَادِ عَنْ أَحْمَدَ بْنِ مُحَمَّدِ بْنِ عِيسَى عَنْ أَحْمَدَ بْنِ مُحَمَّدِ بْنِ أَبِي نَصْر </w:t>
      </w:r>
      <w:r w:rsidR="004E660E" w:rsidRPr="00172037">
        <w:rPr>
          <w:rFonts w:ascii="IRMitra" w:hAnsi="IRMitra" w:cs="IRMitra"/>
          <w:sz w:val="28"/>
          <w:rtl/>
        </w:rPr>
        <w:t>عَنْ أَبِي الْحَسَنِ ع قَالَ: مَرَّ أَبُو جَعْفَرٍ ع بِامْرَأَةٍ مُحْرِمَةٍ قَدِ اسْتَتَرَتْ بِمِرْوَحَةٍ فَأَمَاطَ الْمِرْوَحَةَ بِنَفْسِهِ عَنْ وَجْهِهَا.</w:t>
      </w:r>
      <w:r w:rsidR="004E660E" w:rsidRPr="00172037">
        <w:rPr>
          <w:rStyle w:val="a9"/>
          <w:rFonts w:ascii="IRMitra" w:hAnsi="IRMitra" w:cs="IRMitra"/>
          <w:sz w:val="28"/>
          <w:rtl/>
        </w:rPr>
        <w:footnoteReference w:id="104"/>
      </w:r>
    </w:p>
    <w:p w:rsidR="004E660E" w:rsidRPr="00172037" w:rsidRDefault="004E660E" w:rsidP="002D6802">
      <w:pPr>
        <w:rPr>
          <w:rFonts w:ascii="IRMitra" w:hAnsi="IRMitra" w:cs="IRMitra"/>
          <w:sz w:val="28"/>
          <w:rtl/>
        </w:rPr>
      </w:pPr>
      <w:r w:rsidRPr="00172037">
        <w:rPr>
          <w:rFonts w:ascii="IRMitra" w:hAnsi="IRMitra" w:cs="IRMitra"/>
          <w:sz w:val="28"/>
          <w:rtl/>
        </w:rPr>
        <w:t>در حالی که ستر به مروحه ستر به غیر معتاد است و</w:t>
      </w:r>
      <w:r w:rsidR="006004C1" w:rsidRPr="00172037">
        <w:rPr>
          <w:rFonts w:ascii="IRMitra" w:hAnsi="IRMitra" w:cs="IRMitra"/>
          <w:sz w:val="28"/>
          <w:rtl/>
        </w:rPr>
        <w:t xml:space="preserve"> از طرفی چون</w:t>
      </w:r>
      <w:r w:rsidRPr="00172037">
        <w:rPr>
          <w:rFonts w:ascii="IRMitra" w:hAnsi="IRMitra" w:cs="IRMitra"/>
          <w:sz w:val="28"/>
          <w:rtl/>
        </w:rPr>
        <w:t xml:space="preserve"> تشابه است بین احرام در صورت زن و احرام در سر مرد</w:t>
      </w:r>
      <w:r w:rsidR="006004C1" w:rsidRPr="00172037">
        <w:rPr>
          <w:rFonts w:ascii="IRMitra" w:hAnsi="IRMitra" w:cs="IRMitra"/>
          <w:sz w:val="28"/>
          <w:rtl/>
        </w:rPr>
        <w:t xml:space="preserve"> بر اساس روایت احرام المراة فی وجهها و احرام الرجل فی راسه</w:t>
      </w:r>
      <w:r w:rsidRPr="00172037">
        <w:rPr>
          <w:rFonts w:ascii="IRMitra" w:hAnsi="IRMitra" w:cs="IRMitra"/>
          <w:sz w:val="28"/>
          <w:rtl/>
        </w:rPr>
        <w:t xml:space="preserve">، پس بر مرد هم </w:t>
      </w:r>
      <w:r w:rsidR="00945207" w:rsidRPr="00172037">
        <w:rPr>
          <w:rFonts w:ascii="IRMitra" w:hAnsi="IRMitra" w:cs="IRMitra"/>
          <w:sz w:val="28"/>
          <w:rtl/>
        </w:rPr>
        <w:t xml:space="preserve">تغطیه به </w:t>
      </w:r>
      <w:r w:rsidRPr="00172037">
        <w:rPr>
          <w:rFonts w:ascii="IRMitra" w:hAnsi="IRMitra" w:cs="IRMitra"/>
          <w:sz w:val="28"/>
          <w:rtl/>
        </w:rPr>
        <w:t>ساتر غی</w:t>
      </w:r>
      <w:r w:rsidR="00945207" w:rsidRPr="00172037">
        <w:rPr>
          <w:rFonts w:ascii="IRMitra" w:hAnsi="IRMitra" w:cs="IRMitra"/>
          <w:sz w:val="28"/>
          <w:rtl/>
        </w:rPr>
        <w:t>ر معتاد جایز نی</w:t>
      </w:r>
      <w:r w:rsidRPr="00172037">
        <w:rPr>
          <w:rFonts w:ascii="IRMitra" w:hAnsi="IRMitra" w:cs="IRMitra"/>
          <w:sz w:val="28"/>
          <w:rtl/>
        </w:rPr>
        <w:t>ست.</w:t>
      </w:r>
    </w:p>
    <w:p w:rsidR="004E660E" w:rsidRPr="00172037" w:rsidRDefault="004E660E" w:rsidP="002D6802">
      <w:pPr>
        <w:rPr>
          <w:rFonts w:ascii="IRMitra" w:hAnsi="IRMitra" w:cs="IRMitra"/>
          <w:sz w:val="28"/>
          <w:rtl/>
        </w:rPr>
      </w:pPr>
      <w:r w:rsidRPr="00172037">
        <w:rPr>
          <w:rFonts w:ascii="IRMitra" w:hAnsi="IRMitra" w:cs="IRMitra"/>
          <w:sz w:val="28"/>
          <w:rtl/>
        </w:rPr>
        <w:t>نقد</w:t>
      </w:r>
      <w:r w:rsidR="003C10CB" w:rsidRPr="00172037">
        <w:rPr>
          <w:rFonts w:ascii="IRMitra" w:hAnsi="IRMitra" w:cs="IRMitra"/>
          <w:sz w:val="28"/>
          <w:rtl/>
        </w:rPr>
        <w:t xml:space="preserve"> جواب دوم</w:t>
      </w:r>
    </w:p>
    <w:p w:rsidR="00291F8D" w:rsidRPr="00172037" w:rsidRDefault="003C10CB" w:rsidP="002D6802">
      <w:pPr>
        <w:rPr>
          <w:rFonts w:ascii="IRMitra" w:hAnsi="IRMitra" w:cs="IRMitra"/>
          <w:sz w:val="28"/>
          <w:rtl/>
        </w:rPr>
      </w:pPr>
      <w:r w:rsidRPr="00172037">
        <w:rPr>
          <w:rFonts w:ascii="IRMitra" w:hAnsi="IRMitra" w:cs="IRMitra"/>
          <w:sz w:val="28"/>
          <w:rtl/>
        </w:rPr>
        <w:lastRenderedPageBreak/>
        <w:t xml:space="preserve">اولا: </w:t>
      </w:r>
      <w:r w:rsidR="00291F8D" w:rsidRPr="00172037">
        <w:rPr>
          <w:rFonts w:ascii="IRMitra" w:hAnsi="IRMitra" w:cs="IRMitra"/>
          <w:sz w:val="28"/>
          <w:rtl/>
        </w:rPr>
        <w:t>شاید ستر به مروحه در آن زمان، ستر به معتاد بوده باشد.</w:t>
      </w:r>
    </w:p>
    <w:p w:rsidR="004E660E" w:rsidRPr="00172037" w:rsidRDefault="00291F8D" w:rsidP="002D6802">
      <w:pPr>
        <w:rPr>
          <w:rFonts w:ascii="IRMitra" w:hAnsi="IRMitra" w:cs="IRMitra"/>
          <w:sz w:val="28"/>
          <w:rtl/>
        </w:rPr>
      </w:pPr>
      <w:r w:rsidRPr="00172037">
        <w:rPr>
          <w:rFonts w:ascii="IRMitra" w:hAnsi="IRMitra" w:cs="IRMitra"/>
          <w:sz w:val="28"/>
          <w:rtl/>
        </w:rPr>
        <w:t xml:space="preserve">ثانیا: </w:t>
      </w:r>
      <w:r w:rsidR="004E660E" w:rsidRPr="00172037">
        <w:rPr>
          <w:rFonts w:ascii="IRMitra" w:hAnsi="IRMitra" w:cs="IRMitra"/>
          <w:sz w:val="28"/>
          <w:rtl/>
        </w:rPr>
        <w:t>معلوم نیست که همه خصوصیات در ستر وجه زن، در ستر راس مرد هم محفوظ باشد و شاید اختلافاتی در احکام داشته باشند</w:t>
      </w:r>
      <w:r w:rsidRPr="00172037">
        <w:rPr>
          <w:rFonts w:ascii="IRMitra" w:hAnsi="IRMitra" w:cs="IRMitra"/>
          <w:sz w:val="28"/>
          <w:rtl/>
        </w:rPr>
        <w:t>.</w:t>
      </w:r>
    </w:p>
    <w:p w:rsidR="004E660E" w:rsidRPr="00172037" w:rsidRDefault="004E660E" w:rsidP="002D6802">
      <w:pPr>
        <w:rPr>
          <w:rFonts w:ascii="IRMitra" w:hAnsi="IRMitra" w:cs="IRMitra"/>
          <w:sz w:val="28"/>
          <w:rtl/>
        </w:rPr>
      </w:pPr>
      <w:r w:rsidRPr="00172037">
        <w:rPr>
          <w:rFonts w:ascii="IRMitra" w:hAnsi="IRMitra" w:cs="IRMitra"/>
          <w:sz w:val="28"/>
          <w:rtl/>
        </w:rPr>
        <w:t>جواب سوم</w:t>
      </w:r>
    </w:p>
    <w:p w:rsidR="004E660E" w:rsidRPr="00172037" w:rsidRDefault="00291F8D" w:rsidP="002D6802">
      <w:pPr>
        <w:rPr>
          <w:rFonts w:ascii="IRMitra" w:hAnsi="IRMitra" w:cs="IRMitra"/>
          <w:sz w:val="28"/>
          <w:rtl/>
        </w:rPr>
      </w:pPr>
      <w:r w:rsidRPr="00172037">
        <w:rPr>
          <w:rFonts w:ascii="IRMitra" w:hAnsi="IRMitra" w:cs="IRMitra"/>
          <w:sz w:val="28"/>
          <w:rtl/>
        </w:rPr>
        <w:t xml:space="preserve">صاحب </w:t>
      </w:r>
      <w:r w:rsidR="004E660E" w:rsidRPr="00172037">
        <w:rPr>
          <w:rFonts w:ascii="IRMitra" w:hAnsi="IRMitra" w:cs="IRMitra"/>
          <w:sz w:val="28"/>
          <w:rtl/>
        </w:rPr>
        <w:t>جواهر</w:t>
      </w:r>
      <w:r w:rsidRPr="00172037">
        <w:rPr>
          <w:rFonts w:ascii="IRMitra" w:hAnsi="IRMitra" w:cs="IRMitra"/>
          <w:sz w:val="28"/>
          <w:rtl/>
        </w:rPr>
        <w:t xml:space="preserve"> فرموده در روایت از عصام القربة سوال ش</w:t>
      </w:r>
      <w:r w:rsidR="004E660E" w:rsidRPr="00172037">
        <w:rPr>
          <w:rFonts w:ascii="IRMitra" w:hAnsi="IRMitra" w:cs="IRMitra"/>
          <w:sz w:val="28"/>
          <w:rtl/>
        </w:rPr>
        <w:t xml:space="preserve">ده </w:t>
      </w:r>
      <w:r w:rsidR="008E1815" w:rsidRPr="00172037">
        <w:rPr>
          <w:rFonts w:ascii="IRMitra" w:hAnsi="IRMitra" w:cs="IRMitra"/>
          <w:sz w:val="28"/>
          <w:rtl/>
        </w:rPr>
        <w:t>که ستر به غیر معتاد است: مُحَمَّدُ بْنُ عَلِيِّ بْنِ الْحُسَيْنِ بِإِسْنَادِهِ عَنْ مُحَمَّدِ بْنِ مُسْلِمٍ أَنَّهُ سَأَلَ أَبَا عَبْدِ اللَّهِ ع عَنِ الْمُحْرِمِ يَضَعُ عِصَامَ الْقِرْبَةِ عَلَى رَأْسِهِ إِذَا اسْتَسْقَى فَقَالَ نَعَمْ.</w:t>
      </w:r>
      <w:r w:rsidR="008D169B" w:rsidRPr="00172037">
        <w:rPr>
          <w:rStyle w:val="a9"/>
          <w:rFonts w:ascii="IRMitra" w:hAnsi="IRMitra" w:cs="IRMitra"/>
          <w:sz w:val="28"/>
          <w:rtl/>
        </w:rPr>
        <w:footnoteReference w:id="105"/>
      </w:r>
    </w:p>
    <w:p w:rsidR="008E1815" w:rsidRPr="00172037" w:rsidRDefault="00291F8D" w:rsidP="002D6802">
      <w:pPr>
        <w:rPr>
          <w:rFonts w:ascii="IRMitra" w:hAnsi="IRMitra" w:cs="IRMitra"/>
          <w:sz w:val="28"/>
          <w:rtl/>
        </w:rPr>
      </w:pPr>
      <w:r w:rsidRPr="00172037">
        <w:rPr>
          <w:rFonts w:ascii="IRMitra" w:hAnsi="IRMitra" w:cs="IRMitra"/>
          <w:sz w:val="28"/>
          <w:rtl/>
        </w:rPr>
        <w:t>و از این روایت معلوم می شود که مرتکز محمد بن مسلم، ح</w:t>
      </w:r>
      <w:r w:rsidR="006D2AAD" w:rsidRPr="00172037">
        <w:rPr>
          <w:rFonts w:ascii="IRMitra" w:hAnsi="IRMitra" w:cs="IRMitra"/>
          <w:sz w:val="28"/>
          <w:rtl/>
        </w:rPr>
        <w:t>رمت ستر به عصام القربة که ساتر غیر متعارف است، در حال اختیار بوده و لذا سوال می کند که آیا برای استسقاء جایز می شود؟</w:t>
      </w:r>
    </w:p>
    <w:p w:rsidR="008E1815" w:rsidRPr="00172037" w:rsidRDefault="008E1815" w:rsidP="002D6802">
      <w:pPr>
        <w:rPr>
          <w:rFonts w:ascii="IRMitra" w:hAnsi="IRMitra" w:cs="IRMitra"/>
          <w:sz w:val="28"/>
          <w:rtl/>
        </w:rPr>
      </w:pPr>
      <w:r w:rsidRPr="00172037">
        <w:rPr>
          <w:rFonts w:ascii="IRMitra" w:hAnsi="IRMitra" w:cs="IRMitra"/>
          <w:sz w:val="28"/>
          <w:rtl/>
        </w:rPr>
        <w:t>نقد</w:t>
      </w:r>
      <w:r w:rsidR="006D2AAD" w:rsidRPr="00172037">
        <w:rPr>
          <w:rFonts w:ascii="IRMitra" w:hAnsi="IRMitra" w:cs="IRMitra"/>
          <w:sz w:val="28"/>
          <w:rtl/>
        </w:rPr>
        <w:t xml:space="preserve"> جواب سوم</w:t>
      </w:r>
    </w:p>
    <w:p w:rsidR="008E1815" w:rsidRPr="00172037" w:rsidRDefault="008E1815" w:rsidP="003F11C9">
      <w:pPr>
        <w:rPr>
          <w:rFonts w:ascii="IRMitra" w:hAnsi="IRMitra" w:cs="IRMitra"/>
          <w:sz w:val="28"/>
          <w:rtl/>
        </w:rPr>
      </w:pPr>
      <w:r w:rsidRPr="00172037">
        <w:rPr>
          <w:rFonts w:ascii="IRMitra" w:hAnsi="IRMitra" w:cs="IRMitra"/>
          <w:sz w:val="28"/>
          <w:rtl/>
        </w:rPr>
        <w:t>اولا: معلوم نیست که</w:t>
      </w:r>
      <w:r w:rsidR="003F11C9" w:rsidRPr="00172037">
        <w:rPr>
          <w:rFonts w:ascii="IRMitra" w:hAnsi="IRMitra" w:cs="IRMitra"/>
          <w:sz w:val="28"/>
          <w:rtl/>
        </w:rPr>
        <w:t xml:space="preserve"> ارتکاز وی بر حرمت وضع عصام القربة اختیارا بوده باشد و شاید ارتکاز او بر کراهت</w:t>
      </w:r>
      <w:r w:rsidR="009D0D9E" w:rsidRPr="00172037">
        <w:rPr>
          <w:rFonts w:ascii="IRMitra" w:hAnsi="IRMitra" w:cs="IRMitra"/>
          <w:sz w:val="28"/>
          <w:rtl/>
        </w:rPr>
        <w:t xml:space="preserve"> بوده باشد و یا چون از او سوال شده، او هم از امام علیه السلام پرسیده</w:t>
      </w:r>
      <w:r w:rsidRPr="00172037">
        <w:rPr>
          <w:rFonts w:ascii="IRMitra" w:hAnsi="IRMitra" w:cs="IRMitra"/>
          <w:sz w:val="28"/>
          <w:rtl/>
        </w:rPr>
        <w:t xml:space="preserve"> و ام</w:t>
      </w:r>
      <w:r w:rsidR="00262590" w:rsidRPr="00172037">
        <w:rPr>
          <w:rFonts w:ascii="IRMitra" w:hAnsi="IRMitra" w:cs="IRMitra"/>
          <w:sz w:val="28"/>
          <w:rtl/>
        </w:rPr>
        <w:t>ام هم جواب داده است، نه این</w:t>
      </w:r>
      <w:r w:rsidRPr="00172037">
        <w:rPr>
          <w:rFonts w:ascii="IRMitra" w:hAnsi="IRMitra" w:cs="IRMitra"/>
          <w:sz w:val="28"/>
          <w:rtl/>
        </w:rPr>
        <w:t xml:space="preserve"> که ارتکاز او بر حرم</w:t>
      </w:r>
      <w:r w:rsidR="008D169B" w:rsidRPr="00172037">
        <w:rPr>
          <w:rFonts w:ascii="IRMitra" w:hAnsi="IRMitra" w:cs="IRMitra"/>
          <w:sz w:val="28"/>
          <w:rtl/>
        </w:rPr>
        <w:t>ت بوده باشد.</w:t>
      </w:r>
    </w:p>
    <w:p w:rsidR="008D169B" w:rsidRPr="00172037" w:rsidRDefault="008D169B" w:rsidP="002D6802">
      <w:pPr>
        <w:rPr>
          <w:rFonts w:ascii="IRMitra" w:hAnsi="IRMitra" w:cs="IRMitra"/>
          <w:sz w:val="28"/>
          <w:rtl/>
        </w:rPr>
      </w:pPr>
      <w:r w:rsidRPr="00172037">
        <w:rPr>
          <w:rFonts w:ascii="IRMitra" w:hAnsi="IRMitra" w:cs="IRMitra"/>
          <w:sz w:val="28"/>
          <w:rtl/>
        </w:rPr>
        <w:t xml:space="preserve">ثانیا: معلوم نیست که وضع عصام القربة در آن </w:t>
      </w:r>
      <w:r w:rsidR="00F43E8D" w:rsidRPr="00172037">
        <w:rPr>
          <w:rFonts w:ascii="IRMitra" w:hAnsi="IRMitra" w:cs="IRMitra"/>
          <w:sz w:val="28"/>
          <w:rtl/>
        </w:rPr>
        <w:t>زمان، ستر به غیر معتاد بوده باشد و شاید نوعا</w:t>
      </w:r>
      <w:r w:rsidR="0030446E">
        <w:rPr>
          <w:rFonts w:ascii="IRMitra" w:hAnsi="IRMitra" w:cs="IRMitra"/>
          <w:sz w:val="28"/>
          <w:rtl/>
        </w:rPr>
        <w:t xml:space="preserve"> </w:t>
      </w:r>
      <w:r w:rsidR="00F43E8D" w:rsidRPr="00172037">
        <w:rPr>
          <w:rFonts w:ascii="IRMitra" w:hAnsi="IRMitra" w:cs="IRMitra"/>
          <w:sz w:val="28"/>
          <w:rtl/>
        </w:rPr>
        <w:t>وضع عصام القربة می کرده اند.</w:t>
      </w:r>
    </w:p>
    <w:p w:rsidR="00F43E8D" w:rsidRPr="00172037" w:rsidRDefault="00F43E8D" w:rsidP="002D6802">
      <w:pPr>
        <w:rPr>
          <w:rFonts w:ascii="IRMitra" w:hAnsi="IRMitra" w:cs="IRMitra"/>
          <w:sz w:val="28"/>
          <w:rtl/>
        </w:rPr>
      </w:pPr>
      <w:r w:rsidRPr="00172037">
        <w:rPr>
          <w:rFonts w:ascii="IRMitra" w:hAnsi="IRMitra" w:cs="IRMitra"/>
          <w:sz w:val="28"/>
          <w:rtl/>
        </w:rPr>
        <w:t>جواب چهارم</w:t>
      </w:r>
    </w:p>
    <w:p w:rsidR="00F43E8D" w:rsidRPr="00172037" w:rsidRDefault="00262590" w:rsidP="00ED35AB">
      <w:pPr>
        <w:rPr>
          <w:rFonts w:ascii="IRMitra" w:hAnsi="IRMitra" w:cs="IRMitra"/>
          <w:sz w:val="28"/>
          <w:rtl/>
        </w:rPr>
      </w:pPr>
      <w:r w:rsidRPr="00172037">
        <w:rPr>
          <w:rFonts w:ascii="IRMitra" w:hAnsi="IRMitra" w:cs="IRMitra"/>
          <w:sz w:val="28"/>
          <w:rtl/>
        </w:rPr>
        <w:lastRenderedPageBreak/>
        <w:t>صاحب جواهر فرموده: در روایت آمده</w:t>
      </w:r>
      <w:r w:rsidR="00362705" w:rsidRPr="00172037">
        <w:rPr>
          <w:rFonts w:ascii="IRMitra" w:hAnsi="IRMitra" w:cs="IRMitra"/>
          <w:sz w:val="28"/>
          <w:rtl/>
        </w:rPr>
        <w:t xml:space="preserve"> </w:t>
      </w:r>
      <w:r w:rsidRPr="00172037">
        <w:rPr>
          <w:rFonts w:ascii="IRMitra" w:hAnsi="IRMitra" w:cs="IRMitra"/>
          <w:sz w:val="28"/>
          <w:rtl/>
        </w:rPr>
        <w:t>«</w:t>
      </w:r>
      <w:r w:rsidR="00362705" w:rsidRPr="00172037">
        <w:rPr>
          <w:rFonts w:ascii="IRMitra" w:hAnsi="IRMitra" w:cs="IRMitra"/>
          <w:sz w:val="28"/>
          <w:rtl/>
        </w:rPr>
        <w:t>احرام الرجل فی راسه</w:t>
      </w:r>
      <w:r w:rsidRPr="00172037">
        <w:rPr>
          <w:rFonts w:ascii="IRMitra" w:hAnsi="IRMitra" w:cs="IRMitra"/>
          <w:sz w:val="28"/>
          <w:rtl/>
        </w:rPr>
        <w:t>»</w:t>
      </w:r>
      <w:r w:rsidR="00740AF0" w:rsidRPr="00172037">
        <w:rPr>
          <w:rFonts w:ascii="IRMitra" w:hAnsi="IRMitra" w:cs="IRMitra"/>
          <w:sz w:val="28"/>
          <w:rtl/>
        </w:rPr>
        <w:t xml:space="preserve"> و این ا</w:t>
      </w:r>
      <w:r w:rsidR="00362705" w:rsidRPr="00172037">
        <w:rPr>
          <w:rFonts w:ascii="IRMitra" w:hAnsi="IRMitra" w:cs="IRMitra"/>
          <w:sz w:val="28"/>
          <w:rtl/>
        </w:rPr>
        <w:t>طل</w:t>
      </w:r>
      <w:r w:rsidR="00740AF0" w:rsidRPr="00172037">
        <w:rPr>
          <w:rFonts w:ascii="IRMitra" w:hAnsi="IRMitra" w:cs="IRMitra"/>
          <w:sz w:val="28"/>
          <w:rtl/>
        </w:rPr>
        <w:t>اق دارد</w:t>
      </w:r>
      <w:r w:rsidR="00362705" w:rsidRPr="00172037">
        <w:rPr>
          <w:rFonts w:ascii="IRMitra" w:hAnsi="IRMitra" w:cs="IRMitra"/>
          <w:sz w:val="28"/>
          <w:rtl/>
        </w:rPr>
        <w:t xml:space="preserve"> و </w:t>
      </w:r>
      <w:r w:rsidR="00740AF0" w:rsidRPr="00172037">
        <w:rPr>
          <w:rFonts w:ascii="IRMitra" w:hAnsi="IRMitra" w:cs="IRMitra"/>
          <w:sz w:val="28"/>
          <w:rtl/>
        </w:rPr>
        <w:t xml:space="preserve">لذا از </w:t>
      </w:r>
      <w:r w:rsidR="00362705" w:rsidRPr="00172037">
        <w:rPr>
          <w:rFonts w:ascii="IRMitra" w:hAnsi="IRMitra" w:cs="IRMitra"/>
          <w:sz w:val="28"/>
          <w:rtl/>
        </w:rPr>
        <w:t>محقق داماد</w:t>
      </w:r>
      <w:r w:rsidR="00740AF0" w:rsidRPr="00172037">
        <w:rPr>
          <w:rFonts w:ascii="IRMitra" w:hAnsi="IRMitra" w:cs="IRMitra"/>
          <w:sz w:val="28"/>
          <w:rtl/>
        </w:rPr>
        <w:t xml:space="preserve"> حکایت شده که کشف راس بر مرد حرام است و نه این که تغطیه</w:t>
      </w:r>
      <w:r w:rsidR="00ED35AB" w:rsidRPr="00172037">
        <w:rPr>
          <w:rFonts w:ascii="IRMitra" w:hAnsi="IRMitra" w:cs="IRMitra"/>
          <w:sz w:val="28"/>
          <w:rtl/>
        </w:rPr>
        <w:t xml:space="preserve"> و تخمیر</w:t>
      </w:r>
      <w:r w:rsidR="00740AF0" w:rsidRPr="00172037">
        <w:rPr>
          <w:rFonts w:ascii="IRMitra" w:hAnsi="IRMitra" w:cs="IRMitra"/>
          <w:sz w:val="28"/>
          <w:rtl/>
        </w:rPr>
        <w:t xml:space="preserve"> حرام باشد</w:t>
      </w:r>
      <w:r w:rsidR="00ED35AB" w:rsidRPr="00172037">
        <w:rPr>
          <w:rFonts w:ascii="IRMitra" w:hAnsi="IRMitra" w:cs="IRMitra"/>
          <w:sz w:val="28"/>
          <w:rtl/>
        </w:rPr>
        <w:t>، زیرا در</w:t>
      </w:r>
      <w:r w:rsidR="00362705" w:rsidRPr="00172037">
        <w:rPr>
          <w:rFonts w:ascii="IRMitra" w:hAnsi="IRMitra" w:cs="IRMitra"/>
          <w:sz w:val="28"/>
          <w:rtl/>
        </w:rPr>
        <w:t xml:space="preserve"> تعبیر </w:t>
      </w:r>
      <w:r w:rsidR="00ED35AB" w:rsidRPr="00172037">
        <w:rPr>
          <w:rFonts w:ascii="IRMitra" w:hAnsi="IRMitra" w:cs="IRMitra"/>
          <w:sz w:val="28"/>
          <w:rtl/>
        </w:rPr>
        <w:t xml:space="preserve">مذکور در روایت، </w:t>
      </w:r>
      <w:r w:rsidR="00362705" w:rsidRPr="00172037">
        <w:rPr>
          <w:rFonts w:ascii="IRMitra" w:hAnsi="IRMitra" w:cs="IRMitra"/>
          <w:sz w:val="28"/>
          <w:rtl/>
        </w:rPr>
        <w:t>عنوان خاصی اخذ نشد</w:t>
      </w:r>
      <w:r w:rsidR="00700CCA" w:rsidRPr="00172037">
        <w:rPr>
          <w:rFonts w:ascii="IRMitra" w:hAnsi="IRMitra" w:cs="IRMitra"/>
          <w:sz w:val="28"/>
          <w:rtl/>
        </w:rPr>
        <w:t xml:space="preserve">ه است و </w:t>
      </w:r>
      <w:r w:rsidR="004851D9" w:rsidRPr="00172037">
        <w:rPr>
          <w:rFonts w:ascii="IRMitra" w:hAnsi="IRMitra" w:cs="IRMitra"/>
          <w:sz w:val="28"/>
          <w:rtl/>
        </w:rPr>
        <w:t>شاهدش این اس</w:t>
      </w:r>
      <w:r w:rsidR="00ED35AB" w:rsidRPr="00172037">
        <w:rPr>
          <w:rFonts w:ascii="IRMitra" w:hAnsi="IRMitra" w:cs="IRMitra"/>
          <w:sz w:val="28"/>
          <w:rtl/>
        </w:rPr>
        <w:t xml:space="preserve">ت که در </w:t>
      </w:r>
      <w:r w:rsidR="004851D9" w:rsidRPr="00172037">
        <w:rPr>
          <w:rFonts w:ascii="IRMitra" w:hAnsi="IRMitra" w:cs="IRMitra"/>
          <w:sz w:val="28"/>
          <w:rtl/>
        </w:rPr>
        <w:t>روایت</w:t>
      </w:r>
      <w:r w:rsidR="00362705" w:rsidRPr="00172037">
        <w:rPr>
          <w:rFonts w:ascii="IRMitra" w:hAnsi="IRMitra" w:cs="IRMitra"/>
          <w:sz w:val="28"/>
          <w:rtl/>
        </w:rPr>
        <w:t xml:space="preserve"> آمده </w:t>
      </w:r>
      <w:r w:rsidR="004851D9" w:rsidRPr="00172037">
        <w:rPr>
          <w:rFonts w:ascii="IRMitra" w:hAnsi="IRMitra" w:cs="IRMitra"/>
          <w:sz w:val="28"/>
          <w:rtl/>
        </w:rPr>
        <w:t>«</w:t>
      </w:r>
      <w:r w:rsidR="00362705" w:rsidRPr="00172037">
        <w:rPr>
          <w:rFonts w:ascii="IRMitra" w:hAnsi="IRMitra" w:cs="IRMitra"/>
          <w:sz w:val="28"/>
          <w:rtl/>
        </w:rPr>
        <w:t>اضح لمن احرمت له</w:t>
      </w:r>
      <w:r w:rsidR="004851D9" w:rsidRPr="00172037">
        <w:rPr>
          <w:rFonts w:ascii="IRMitra" w:hAnsi="IRMitra" w:cs="IRMitra"/>
          <w:sz w:val="28"/>
          <w:rtl/>
        </w:rPr>
        <w:t>»، یعنی بروز و کشف راس واجب است</w:t>
      </w:r>
      <w:r w:rsidR="00700CCA" w:rsidRPr="00172037">
        <w:rPr>
          <w:rFonts w:ascii="IRMitra" w:hAnsi="IRMitra" w:cs="IRMitra"/>
          <w:sz w:val="28"/>
          <w:rtl/>
        </w:rPr>
        <w:t xml:space="preserve"> و وقتی کشف واجب باشد، فرقی بی</w:t>
      </w:r>
      <w:r w:rsidR="00BC2A20" w:rsidRPr="00172037">
        <w:rPr>
          <w:rFonts w:ascii="IRMitra" w:hAnsi="IRMitra" w:cs="IRMitra"/>
          <w:sz w:val="28"/>
          <w:rtl/>
        </w:rPr>
        <w:t>ن ستر به معتاد و غیر معتاد نیست، محقق داماد چنین فرموده:</w:t>
      </w:r>
    </w:p>
    <w:p w:rsidR="00BC2A20" w:rsidRPr="00172037" w:rsidRDefault="00BC2A20" w:rsidP="00ED35AB">
      <w:pPr>
        <w:rPr>
          <w:rFonts w:ascii="IRMitra" w:hAnsi="IRMitra" w:cs="IRMitra"/>
          <w:sz w:val="28"/>
          <w:rtl/>
        </w:rPr>
      </w:pPr>
      <w:r w:rsidRPr="00172037">
        <w:rPr>
          <w:rFonts w:ascii="IRMitra" w:hAnsi="IRMitra" w:cs="IRMitra"/>
          <w:sz w:val="28"/>
          <w:rtl/>
        </w:rPr>
        <w:t>لم يؤخذ عنوان أصلا حتى يدعى انصرافه الى المتعارف، بل المراد من التعليل هو لزوم الاسفار وجها في المرية و رأسا في الرجل، و ان المطلوب هو انكشاف ذلك، و ينافيه الستر سواء كان بالمعتاد أم بغيره، و يؤيده ما تقدم من قوله (ع): اضح لمن أحرمت له، لظهوره في ان المطلوب هو الانكشاف للاضحاء، و من المعلوم انه ينافيه الستر بأي نحو كان.</w:t>
      </w:r>
      <w:r w:rsidRPr="00172037">
        <w:rPr>
          <w:rStyle w:val="a9"/>
          <w:rFonts w:ascii="IRMitra" w:hAnsi="IRMitra" w:cs="IRMitra"/>
          <w:sz w:val="28"/>
          <w:rtl/>
        </w:rPr>
        <w:footnoteReference w:id="106"/>
      </w:r>
    </w:p>
    <w:p w:rsidR="00700CCA" w:rsidRPr="00172037" w:rsidRDefault="00700CCA" w:rsidP="002D6802">
      <w:pPr>
        <w:rPr>
          <w:rFonts w:ascii="IRMitra" w:hAnsi="IRMitra" w:cs="IRMitra"/>
          <w:sz w:val="28"/>
          <w:rtl/>
        </w:rPr>
      </w:pPr>
      <w:r w:rsidRPr="00172037">
        <w:rPr>
          <w:rFonts w:ascii="IRMitra" w:hAnsi="IRMitra" w:cs="IRMitra"/>
          <w:sz w:val="28"/>
          <w:rtl/>
        </w:rPr>
        <w:t>نقد آیة الله زنجانی بر محقق داماد</w:t>
      </w:r>
    </w:p>
    <w:p w:rsidR="00700CCA" w:rsidRPr="00172037" w:rsidRDefault="00C761D5" w:rsidP="00C761D5">
      <w:pPr>
        <w:rPr>
          <w:rFonts w:ascii="IRMitra" w:hAnsi="IRMitra" w:cs="IRMitra"/>
          <w:sz w:val="28"/>
          <w:rtl/>
        </w:rPr>
      </w:pPr>
      <w:r w:rsidRPr="00172037">
        <w:rPr>
          <w:rFonts w:ascii="IRMitra" w:hAnsi="IRMitra" w:cs="IRMitra"/>
          <w:sz w:val="28"/>
          <w:rtl/>
        </w:rPr>
        <w:t>روایت «</w:t>
      </w:r>
      <w:r w:rsidR="00700CCA" w:rsidRPr="00172037">
        <w:rPr>
          <w:rFonts w:ascii="IRMitra" w:hAnsi="IRMitra" w:cs="IRMitra"/>
          <w:sz w:val="28"/>
          <w:rtl/>
        </w:rPr>
        <w:t>اضح لمن احرمت له</w:t>
      </w:r>
      <w:r w:rsidRPr="00172037">
        <w:rPr>
          <w:rFonts w:ascii="IRMitra" w:hAnsi="IRMitra" w:cs="IRMitra"/>
          <w:sz w:val="28"/>
          <w:rtl/>
        </w:rPr>
        <w:t>» مربوط به</w:t>
      </w:r>
      <w:r w:rsidR="00700CCA" w:rsidRPr="00172037">
        <w:rPr>
          <w:rFonts w:ascii="IRMitra" w:hAnsi="IRMitra" w:cs="IRMitra"/>
          <w:sz w:val="28"/>
          <w:rtl/>
        </w:rPr>
        <w:t xml:space="preserve"> بحث استظلال است و ربطی به </w:t>
      </w:r>
      <w:r w:rsidRPr="00172037">
        <w:rPr>
          <w:rFonts w:ascii="IRMitra" w:hAnsi="IRMitra" w:cs="IRMitra"/>
          <w:sz w:val="28"/>
          <w:rtl/>
        </w:rPr>
        <w:t xml:space="preserve">بحص </w:t>
      </w:r>
      <w:r w:rsidR="00700CCA" w:rsidRPr="00172037">
        <w:rPr>
          <w:rFonts w:ascii="IRMitra" w:hAnsi="IRMitra" w:cs="IRMitra"/>
          <w:sz w:val="28"/>
          <w:rtl/>
        </w:rPr>
        <w:t>تغطیه راس ندارد</w:t>
      </w:r>
      <w:r w:rsidRPr="00172037">
        <w:rPr>
          <w:rFonts w:ascii="IRMitra" w:hAnsi="IRMitra" w:cs="IRMitra"/>
          <w:sz w:val="28"/>
          <w:rtl/>
        </w:rPr>
        <w:t>.</w:t>
      </w:r>
    </w:p>
    <w:p w:rsidR="00BD79DE" w:rsidRPr="00172037" w:rsidRDefault="00BD79DE" w:rsidP="002D6802">
      <w:pPr>
        <w:rPr>
          <w:rFonts w:ascii="IRMitra" w:hAnsi="IRMitra" w:cs="IRMitra"/>
          <w:sz w:val="28"/>
          <w:rtl/>
        </w:rPr>
      </w:pPr>
      <w:r w:rsidRPr="00172037">
        <w:rPr>
          <w:rFonts w:ascii="IRMitra" w:hAnsi="IRMitra" w:cs="IRMitra"/>
          <w:sz w:val="28"/>
          <w:rtl/>
        </w:rPr>
        <w:t>نقد</w:t>
      </w:r>
      <w:r w:rsidR="00C761D5" w:rsidRPr="00172037">
        <w:rPr>
          <w:rFonts w:ascii="IRMitra" w:hAnsi="IRMitra" w:cs="IRMitra"/>
          <w:sz w:val="28"/>
          <w:rtl/>
        </w:rPr>
        <w:t xml:space="preserve"> کلام</w:t>
      </w:r>
      <w:r w:rsidRPr="00172037">
        <w:rPr>
          <w:rFonts w:ascii="IRMitra" w:hAnsi="IRMitra" w:cs="IRMitra"/>
          <w:sz w:val="28"/>
          <w:rtl/>
        </w:rPr>
        <w:t xml:space="preserve"> آیة الله زنجانی</w:t>
      </w:r>
    </w:p>
    <w:p w:rsidR="00BD79DE" w:rsidRPr="00172037" w:rsidRDefault="00C761D5" w:rsidP="002D6802">
      <w:pPr>
        <w:rPr>
          <w:rFonts w:ascii="IRMitra" w:hAnsi="IRMitra" w:cs="IRMitra"/>
          <w:sz w:val="28"/>
          <w:rtl/>
        </w:rPr>
      </w:pPr>
      <w:r w:rsidRPr="00172037">
        <w:rPr>
          <w:rFonts w:ascii="IRMitra" w:hAnsi="IRMitra" w:cs="IRMitra"/>
          <w:sz w:val="28"/>
          <w:rtl/>
        </w:rPr>
        <w:t>«</w:t>
      </w:r>
      <w:r w:rsidR="00BD79DE" w:rsidRPr="00172037">
        <w:rPr>
          <w:rFonts w:ascii="IRMitra" w:hAnsi="IRMitra" w:cs="IRMitra"/>
          <w:sz w:val="28"/>
          <w:rtl/>
        </w:rPr>
        <w:t>اضح لمن احرمت له</w:t>
      </w:r>
      <w:r w:rsidRPr="00172037">
        <w:rPr>
          <w:rFonts w:ascii="IRMitra" w:hAnsi="IRMitra" w:cs="IRMitra"/>
          <w:sz w:val="28"/>
          <w:rtl/>
        </w:rPr>
        <w:t>»</w:t>
      </w:r>
      <w:r w:rsidR="00BD79DE" w:rsidRPr="00172037">
        <w:rPr>
          <w:rFonts w:ascii="IRMitra" w:hAnsi="IRMitra" w:cs="IRMitra"/>
          <w:sz w:val="28"/>
          <w:rtl/>
        </w:rPr>
        <w:t xml:space="preserve"> در صحیحه عبد الله بن مغیرة همین طور است</w:t>
      </w:r>
      <w:r w:rsidRPr="00172037">
        <w:rPr>
          <w:rFonts w:ascii="IRMitra" w:hAnsi="IRMitra" w:cs="IRMitra"/>
          <w:sz w:val="28"/>
          <w:rtl/>
        </w:rPr>
        <w:t xml:space="preserve"> و در باب استظلال وارد شده</w:t>
      </w:r>
      <w:r w:rsidR="00BD79DE" w:rsidRPr="00172037">
        <w:rPr>
          <w:rFonts w:ascii="IRMitra" w:hAnsi="IRMitra" w:cs="IRMitra"/>
          <w:sz w:val="28"/>
          <w:rtl/>
        </w:rPr>
        <w:t>، اما در باب تغطیه هم</w:t>
      </w:r>
      <w:r w:rsidRPr="00172037">
        <w:rPr>
          <w:rFonts w:ascii="IRMitra" w:hAnsi="IRMitra" w:cs="IRMitra"/>
          <w:sz w:val="28"/>
          <w:rtl/>
        </w:rPr>
        <w:t xml:space="preserve"> این تعبیر</w:t>
      </w:r>
      <w:r w:rsidR="00BD79DE" w:rsidRPr="00172037">
        <w:rPr>
          <w:rFonts w:ascii="IRMitra" w:hAnsi="IRMitra" w:cs="IRMitra"/>
          <w:sz w:val="28"/>
          <w:rtl/>
        </w:rPr>
        <w:t xml:space="preserve"> آمده: وَ بِإِسْنَادِهِ عَنْ حَفْصِ بْنِ الْبَخْتَرِيِّ وَ هِشَامِ بْنِ الْحَكَمِ جَمِيعاً عَنْ أَبِي </w:t>
      </w:r>
      <w:r w:rsidR="00BD79DE" w:rsidRPr="00172037">
        <w:rPr>
          <w:rFonts w:ascii="IRMitra" w:hAnsi="IRMitra" w:cs="IRMitra"/>
          <w:sz w:val="28"/>
          <w:rtl/>
        </w:rPr>
        <w:lastRenderedPageBreak/>
        <w:t>عَبْدِ اللَّهِ ع أَنَّهُ قَالَ: يُكْرَهُ لِلْمُحْرِمِ أَنْ يَجُوزَ ثَوْبُهُ أَنْفَهُ مِنْ أَسْفَلَ وَ قَالَ اضْحَ لِمَنْ أَحْرَمْتَ لَهُ.</w:t>
      </w:r>
      <w:r w:rsidR="00BD79DE" w:rsidRPr="00172037">
        <w:rPr>
          <w:rStyle w:val="a9"/>
          <w:rFonts w:ascii="IRMitra" w:hAnsi="IRMitra" w:cs="IRMitra"/>
          <w:sz w:val="28"/>
          <w:rtl/>
        </w:rPr>
        <w:footnoteReference w:id="107"/>
      </w:r>
    </w:p>
    <w:p w:rsidR="00BD79DE" w:rsidRPr="00172037" w:rsidRDefault="002E0902" w:rsidP="002D6802">
      <w:pPr>
        <w:rPr>
          <w:rFonts w:ascii="IRMitra" w:hAnsi="IRMitra" w:cs="IRMitra"/>
          <w:sz w:val="28"/>
          <w:rtl/>
        </w:rPr>
      </w:pPr>
      <w:r w:rsidRPr="00172037">
        <w:rPr>
          <w:rFonts w:ascii="IRMitra" w:hAnsi="IRMitra" w:cs="IRMitra"/>
          <w:sz w:val="28"/>
          <w:rtl/>
        </w:rPr>
        <w:t>این</w:t>
      </w:r>
      <w:r w:rsidR="00786F1F" w:rsidRPr="00172037">
        <w:rPr>
          <w:rFonts w:ascii="IRMitra" w:hAnsi="IRMitra" w:cs="IRMitra"/>
          <w:sz w:val="28"/>
          <w:rtl/>
        </w:rPr>
        <w:t xml:space="preserve"> روایت</w:t>
      </w:r>
      <w:r w:rsidRPr="00172037">
        <w:rPr>
          <w:rFonts w:ascii="IRMitra" w:hAnsi="IRMitra" w:cs="IRMitra"/>
          <w:sz w:val="28"/>
          <w:rtl/>
        </w:rPr>
        <w:t xml:space="preserve"> در</w:t>
      </w:r>
      <w:r w:rsidR="00786F1F" w:rsidRPr="00172037">
        <w:rPr>
          <w:rFonts w:ascii="IRMitra" w:hAnsi="IRMitra" w:cs="IRMitra"/>
          <w:sz w:val="28"/>
          <w:rtl/>
        </w:rPr>
        <w:t xml:space="preserve"> مورد تغطیه است، گرچه</w:t>
      </w:r>
      <w:r w:rsidR="00AF0911" w:rsidRPr="00172037">
        <w:rPr>
          <w:rFonts w:ascii="IRMitra" w:hAnsi="IRMitra" w:cs="IRMitra"/>
          <w:sz w:val="28"/>
          <w:rtl/>
        </w:rPr>
        <w:t xml:space="preserve"> مورد آن</w:t>
      </w:r>
      <w:r w:rsidRPr="00172037">
        <w:rPr>
          <w:rFonts w:ascii="IRMitra" w:hAnsi="IRMitra" w:cs="IRMitra"/>
          <w:sz w:val="28"/>
          <w:rtl/>
        </w:rPr>
        <w:t xml:space="preserve"> تغطیه وجه </w:t>
      </w:r>
      <w:r w:rsidR="00AF0911" w:rsidRPr="00172037">
        <w:rPr>
          <w:rFonts w:ascii="IRMitra" w:hAnsi="IRMitra" w:cs="IRMitra"/>
          <w:sz w:val="28"/>
          <w:rtl/>
        </w:rPr>
        <w:t>است، و لکن اضح چه بسا اطلاق داشته باشد که بایستی در حال احرام، از</w:t>
      </w:r>
      <w:r w:rsidR="00786F1F" w:rsidRPr="00172037">
        <w:rPr>
          <w:rFonts w:ascii="IRMitra" w:hAnsi="IRMitra" w:cs="IRMitra"/>
          <w:sz w:val="28"/>
          <w:rtl/>
        </w:rPr>
        <w:t xml:space="preserve"> تخفی اجتناب شود و بروز لازم است</w:t>
      </w:r>
      <w:r w:rsidR="00AF0911" w:rsidRPr="00172037">
        <w:rPr>
          <w:rFonts w:ascii="IRMitra" w:hAnsi="IRMitra" w:cs="IRMitra"/>
          <w:sz w:val="28"/>
          <w:rtl/>
        </w:rPr>
        <w:t>.</w:t>
      </w:r>
    </w:p>
    <w:p w:rsidR="00BD79DE" w:rsidRPr="00172037" w:rsidRDefault="00BD79DE" w:rsidP="00804EF2">
      <w:pPr>
        <w:rPr>
          <w:rFonts w:ascii="IRMitra" w:hAnsi="IRMitra" w:cs="IRMitra"/>
          <w:sz w:val="28"/>
          <w:rtl/>
        </w:rPr>
      </w:pPr>
      <w:r w:rsidRPr="00172037">
        <w:rPr>
          <w:rFonts w:ascii="IRMitra" w:hAnsi="IRMitra" w:cs="IRMitra"/>
          <w:sz w:val="28"/>
          <w:rtl/>
        </w:rPr>
        <w:t xml:space="preserve">لذا استدلال محقق داماد </w:t>
      </w:r>
      <w:r w:rsidR="00BC2A20" w:rsidRPr="00172037">
        <w:rPr>
          <w:rFonts w:ascii="IRMitra" w:hAnsi="IRMitra" w:cs="IRMitra"/>
          <w:sz w:val="28"/>
          <w:rtl/>
        </w:rPr>
        <w:t>به «اضح لمن احرمت له» بجاست،</w:t>
      </w:r>
      <w:r w:rsidR="00964430" w:rsidRPr="00172037">
        <w:rPr>
          <w:rFonts w:ascii="IRMitra" w:hAnsi="IRMitra" w:cs="IRMitra"/>
          <w:sz w:val="28"/>
          <w:rtl/>
        </w:rPr>
        <w:t xml:space="preserve"> </w:t>
      </w:r>
      <w:r w:rsidR="003A62C4" w:rsidRPr="00172037">
        <w:rPr>
          <w:rFonts w:ascii="IRMitra" w:hAnsi="IRMitra" w:cs="IRMitra"/>
          <w:sz w:val="28"/>
          <w:rtl/>
        </w:rPr>
        <w:t>ولی</w:t>
      </w:r>
      <w:r w:rsidR="00964430" w:rsidRPr="00172037">
        <w:rPr>
          <w:rFonts w:ascii="IRMitra" w:hAnsi="IRMitra" w:cs="IRMitra"/>
          <w:sz w:val="28"/>
          <w:rtl/>
        </w:rPr>
        <w:t xml:space="preserve"> مبنی</w:t>
      </w:r>
      <w:r w:rsidR="003A62C4" w:rsidRPr="00172037">
        <w:rPr>
          <w:rFonts w:ascii="IRMitra" w:hAnsi="IRMitra" w:cs="IRMitra"/>
          <w:sz w:val="28"/>
          <w:rtl/>
        </w:rPr>
        <w:t xml:space="preserve"> بر قول به عدم جواز ستر تمام صورت محرم، و گرنه اگر قائل به جواز آن باشیم</w:t>
      </w:r>
      <w:r w:rsidR="00964430" w:rsidRPr="00172037">
        <w:rPr>
          <w:rFonts w:ascii="IRMitra" w:hAnsi="IRMitra" w:cs="IRMitra"/>
          <w:sz w:val="28"/>
          <w:rtl/>
        </w:rPr>
        <w:t xml:space="preserve"> و لو به اعتماد نقل اجماع علامه بر جواز</w:t>
      </w:r>
      <w:r w:rsidR="00804EF2" w:rsidRPr="00172037">
        <w:rPr>
          <w:rFonts w:ascii="IRMitra" w:hAnsi="IRMitra" w:cs="IRMitra"/>
          <w:sz w:val="28"/>
          <w:rtl/>
        </w:rPr>
        <w:t>، «</w:t>
      </w:r>
      <w:r w:rsidR="0013120F" w:rsidRPr="00172037">
        <w:rPr>
          <w:rFonts w:ascii="IRMitra" w:hAnsi="IRMitra" w:cs="IRMitra"/>
          <w:sz w:val="28"/>
          <w:rtl/>
        </w:rPr>
        <w:t>اضح لمن احرمت له</w:t>
      </w:r>
      <w:r w:rsidR="00804EF2" w:rsidRPr="00172037">
        <w:rPr>
          <w:rFonts w:ascii="IRMitra" w:hAnsi="IRMitra" w:cs="IRMitra"/>
          <w:sz w:val="28"/>
          <w:rtl/>
        </w:rPr>
        <w:t>»</w:t>
      </w:r>
      <w:r w:rsidR="00A1714B" w:rsidRPr="00172037">
        <w:rPr>
          <w:rFonts w:ascii="IRMitra" w:hAnsi="IRMitra" w:cs="IRMitra"/>
          <w:sz w:val="28"/>
          <w:rtl/>
        </w:rPr>
        <w:t xml:space="preserve"> هم حمل بر استحباب کشف می شود</w:t>
      </w:r>
      <w:r w:rsidR="0013120F" w:rsidRPr="00172037">
        <w:rPr>
          <w:rFonts w:ascii="IRMitra" w:hAnsi="IRMitra" w:cs="IRMitra"/>
          <w:sz w:val="28"/>
          <w:rtl/>
        </w:rPr>
        <w:t>.</w:t>
      </w:r>
    </w:p>
    <w:p w:rsidR="00A1714B" w:rsidRPr="00172037" w:rsidRDefault="00A1714B" w:rsidP="00804EF2">
      <w:pPr>
        <w:rPr>
          <w:rFonts w:ascii="IRMitra" w:hAnsi="IRMitra" w:cs="IRMitra"/>
          <w:sz w:val="28"/>
          <w:rtl/>
        </w:rPr>
      </w:pPr>
      <w:r w:rsidRPr="00172037">
        <w:rPr>
          <w:rFonts w:ascii="IRMitra" w:hAnsi="IRMitra" w:cs="IRMitra"/>
          <w:sz w:val="28"/>
          <w:rtl/>
        </w:rPr>
        <w:t>نقد جواب چهارم</w:t>
      </w:r>
    </w:p>
    <w:p w:rsidR="00F43E8D" w:rsidRPr="00172037" w:rsidRDefault="00A1714B" w:rsidP="007C6E08">
      <w:pPr>
        <w:rPr>
          <w:rFonts w:ascii="IRMitra" w:hAnsi="IRMitra" w:cs="IRMitra"/>
          <w:sz w:val="28"/>
          <w:rtl/>
        </w:rPr>
      </w:pPr>
      <w:r w:rsidRPr="00172037">
        <w:rPr>
          <w:rFonts w:ascii="IRMitra" w:hAnsi="IRMitra" w:cs="IRMitra"/>
          <w:sz w:val="28"/>
          <w:rtl/>
        </w:rPr>
        <w:t>این که گفته شد</w:t>
      </w:r>
      <w:r w:rsidR="002C2E6E" w:rsidRPr="00172037">
        <w:rPr>
          <w:rFonts w:ascii="IRMitra" w:hAnsi="IRMitra" w:cs="IRMitra"/>
          <w:sz w:val="28"/>
          <w:rtl/>
        </w:rPr>
        <w:t xml:space="preserve"> کشف واجب است و نه این که تخمیر حرام باشد به قرینه احرام الرجل فی راسه و احرام المراة فی وجهها، </w:t>
      </w:r>
      <w:r w:rsidR="007C6E08" w:rsidRPr="00172037">
        <w:rPr>
          <w:rFonts w:ascii="IRMitra" w:hAnsi="IRMitra" w:cs="IRMitra"/>
          <w:sz w:val="28"/>
          <w:rtl/>
        </w:rPr>
        <w:t>ناتمام است، زیرا مفاد این عبارت این است که آن چه برای مرد نسبت به راس واجب است، در زن هم نسبت به صورت واجب است، اما این که آن چیز وجوب کشف است یا حرمت تغطیه، این عبارت در مقام بیان آن نیست</w:t>
      </w:r>
      <w:r w:rsidR="00FC73A9" w:rsidRPr="00172037">
        <w:rPr>
          <w:rFonts w:ascii="IRMitra" w:hAnsi="IRMitra" w:cs="IRMitra"/>
          <w:sz w:val="28"/>
          <w:rtl/>
        </w:rPr>
        <w:t xml:space="preserve"> و از آن چیزی استفاده نمی شود.</w:t>
      </w:r>
    </w:p>
    <w:p w:rsidR="002C2E6E" w:rsidRPr="00172037" w:rsidRDefault="002C2E6E" w:rsidP="002D6802">
      <w:pPr>
        <w:rPr>
          <w:rFonts w:ascii="IRMitra" w:hAnsi="IRMitra" w:cs="IRMitra"/>
          <w:sz w:val="28"/>
          <w:rtl/>
        </w:rPr>
      </w:pPr>
      <w:r w:rsidRPr="00172037">
        <w:rPr>
          <w:rFonts w:ascii="IRMitra" w:hAnsi="IRMitra" w:cs="IRMitra"/>
          <w:sz w:val="28"/>
          <w:rtl/>
        </w:rPr>
        <w:t>جواب پنجم</w:t>
      </w:r>
    </w:p>
    <w:p w:rsidR="002C2E6E" w:rsidRPr="00172037" w:rsidRDefault="00FC73A9" w:rsidP="002D6802">
      <w:pPr>
        <w:rPr>
          <w:rFonts w:ascii="IRMitra" w:hAnsi="IRMitra" w:cs="IRMitra"/>
          <w:sz w:val="28"/>
          <w:rtl/>
        </w:rPr>
      </w:pPr>
      <w:r w:rsidRPr="00172037">
        <w:rPr>
          <w:rFonts w:ascii="IRMitra" w:hAnsi="IRMitra" w:cs="IRMitra"/>
          <w:sz w:val="28"/>
          <w:rtl/>
        </w:rPr>
        <w:t>این که گفته شد</w:t>
      </w:r>
      <w:r w:rsidR="0051673D" w:rsidRPr="00172037">
        <w:rPr>
          <w:rFonts w:ascii="IRMitra" w:hAnsi="IRMitra" w:cs="IRMitra"/>
          <w:sz w:val="28"/>
          <w:rtl/>
        </w:rPr>
        <w:t xml:space="preserve"> اطلاق به فرد متعارف</w:t>
      </w:r>
      <w:r w:rsidRPr="00172037">
        <w:rPr>
          <w:rFonts w:ascii="IRMitra" w:hAnsi="IRMitra" w:cs="IRMitra"/>
          <w:sz w:val="28"/>
          <w:rtl/>
        </w:rPr>
        <w:t xml:space="preserve"> انصراف دارد،</w:t>
      </w:r>
      <w:r w:rsidR="0051673D" w:rsidRPr="00172037">
        <w:rPr>
          <w:rFonts w:ascii="IRMitra" w:hAnsi="IRMitra" w:cs="IRMitra"/>
          <w:sz w:val="28"/>
          <w:rtl/>
        </w:rPr>
        <w:t xml:space="preserve"> حرف صحیحی نیست،</w:t>
      </w:r>
      <w:r w:rsidRPr="00172037">
        <w:rPr>
          <w:rFonts w:ascii="IRMitra" w:hAnsi="IRMitra" w:cs="IRMitra"/>
          <w:sz w:val="28"/>
          <w:rtl/>
        </w:rPr>
        <w:t xml:space="preserve"> مثلا</w:t>
      </w:r>
      <w:r w:rsidR="0051673D" w:rsidRPr="00172037">
        <w:rPr>
          <w:rFonts w:ascii="IRMitra" w:hAnsi="IRMitra" w:cs="IRMitra"/>
          <w:sz w:val="28"/>
          <w:rtl/>
        </w:rPr>
        <w:t xml:space="preserve"> الکذب حرام و لو کذب غیر متعارف</w:t>
      </w:r>
      <w:r w:rsidRPr="00172037">
        <w:rPr>
          <w:rFonts w:ascii="IRMitra" w:hAnsi="IRMitra" w:cs="IRMitra"/>
          <w:sz w:val="28"/>
          <w:rtl/>
        </w:rPr>
        <w:t xml:space="preserve"> و دلیلی ندارد که اطلاق به فرد متعارف منصرف باشد.</w:t>
      </w:r>
    </w:p>
    <w:p w:rsidR="007447E1" w:rsidRPr="00172037" w:rsidRDefault="007447E1" w:rsidP="002D6802">
      <w:pPr>
        <w:rPr>
          <w:rFonts w:ascii="IRMitra" w:hAnsi="IRMitra" w:cs="IRMitra"/>
          <w:sz w:val="28"/>
          <w:rtl/>
        </w:rPr>
      </w:pPr>
      <w:r w:rsidRPr="00172037">
        <w:rPr>
          <w:rFonts w:ascii="IRMitra" w:hAnsi="IRMitra" w:cs="IRMitra"/>
          <w:sz w:val="28"/>
          <w:rtl/>
        </w:rPr>
        <w:lastRenderedPageBreak/>
        <w:t>نقد جواب پنجم</w:t>
      </w:r>
    </w:p>
    <w:p w:rsidR="0051673D" w:rsidRPr="00172037" w:rsidRDefault="0051673D" w:rsidP="002D6802">
      <w:pPr>
        <w:rPr>
          <w:rFonts w:ascii="IRMitra" w:hAnsi="IRMitra" w:cs="IRMitra"/>
          <w:sz w:val="28"/>
          <w:rtl/>
        </w:rPr>
      </w:pPr>
      <w:r w:rsidRPr="00172037">
        <w:rPr>
          <w:rFonts w:ascii="IRMitra" w:hAnsi="IRMitra" w:cs="IRMitra"/>
          <w:sz w:val="28"/>
          <w:rtl/>
        </w:rPr>
        <w:t>این جواب خوب است، و لکن صاحب مدارک می گوید اصلا در این جا اطلاقی نداریم و بعد می گوید اگر اطلاقی باشد منصرف به متعارف است، ولی اصل اشکال</w:t>
      </w:r>
      <w:r w:rsidR="007447E1" w:rsidRPr="00172037">
        <w:rPr>
          <w:rFonts w:ascii="IRMitra" w:hAnsi="IRMitra" w:cs="IRMitra"/>
          <w:sz w:val="28"/>
          <w:rtl/>
        </w:rPr>
        <w:t>،</w:t>
      </w:r>
      <w:r w:rsidRPr="00172037">
        <w:rPr>
          <w:rFonts w:ascii="IRMitra" w:hAnsi="IRMitra" w:cs="IRMitra"/>
          <w:sz w:val="28"/>
          <w:rtl/>
        </w:rPr>
        <w:t xml:space="preserve"> عدم وجود اطلاق</w:t>
      </w:r>
      <w:r w:rsidR="007447E1" w:rsidRPr="00172037">
        <w:rPr>
          <w:rFonts w:ascii="IRMitra" w:hAnsi="IRMitra" w:cs="IRMitra"/>
          <w:sz w:val="28"/>
          <w:rtl/>
        </w:rPr>
        <w:t>ی بر حرمت تغطیه</w:t>
      </w:r>
      <w:r w:rsidRPr="00172037">
        <w:rPr>
          <w:rFonts w:ascii="IRMitra" w:hAnsi="IRMitra" w:cs="IRMitra"/>
          <w:sz w:val="28"/>
          <w:rtl/>
        </w:rPr>
        <w:t xml:space="preserve"> است.</w:t>
      </w:r>
    </w:p>
    <w:p w:rsidR="007449C8" w:rsidRPr="00172037" w:rsidRDefault="007447E1" w:rsidP="005626A0">
      <w:pPr>
        <w:rPr>
          <w:rFonts w:ascii="IRMitra" w:hAnsi="IRMitra" w:cs="IRMitra"/>
          <w:sz w:val="28"/>
          <w:rtl/>
        </w:rPr>
      </w:pPr>
      <w:r w:rsidRPr="00172037">
        <w:rPr>
          <w:rFonts w:ascii="IRMitra" w:hAnsi="IRMitra" w:cs="IRMitra"/>
          <w:sz w:val="28"/>
          <w:rtl/>
        </w:rPr>
        <w:t>و به بیان دیگر عناوینی که در روایات آمده، هیچیک اطلاق ندارد، مثلا</w:t>
      </w:r>
      <w:r w:rsidR="0051673D" w:rsidRPr="00172037">
        <w:rPr>
          <w:rFonts w:ascii="IRMitra" w:hAnsi="IRMitra" w:cs="IRMitra"/>
          <w:sz w:val="28"/>
          <w:rtl/>
        </w:rPr>
        <w:t xml:space="preserve"> لایخمر راسه</w:t>
      </w:r>
      <w:r w:rsidR="005626A0" w:rsidRPr="00172037">
        <w:rPr>
          <w:rFonts w:ascii="IRMitra" w:hAnsi="IRMitra" w:cs="IRMitra"/>
          <w:sz w:val="28"/>
          <w:rtl/>
        </w:rPr>
        <w:t xml:space="preserve"> گرچه لغتا به معنای ستر است و ظاهرا</w:t>
      </w:r>
      <w:r w:rsidR="0051673D" w:rsidRPr="00172037">
        <w:rPr>
          <w:rFonts w:ascii="IRMitra" w:hAnsi="IRMitra" w:cs="IRMitra"/>
          <w:sz w:val="28"/>
          <w:rtl/>
        </w:rPr>
        <w:t xml:space="preserve"> اطلاق دارد، و اصلا به خمر</w:t>
      </w:r>
      <w:r w:rsidR="007449C8" w:rsidRPr="00172037">
        <w:rPr>
          <w:rFonts w:ascii="IRMitra" w:hAnsi="IRMitra" w:cs="IRMitra"/>
          <w:sz w:val="28"/>
          <w:rtl/>
        </w:rPr>
        <w:t xml:space="preserve"> هم</w:t>
      </w:r>
      <w:r w:rsidR="005626A0" w:rsidRPr="00172037">
        <w:rPr>
          <w:rFonts w:ascii="IRMitra" w:hAnsi="IRMitra" w:cs="IRMitra"/>
          <w:sz w:val="28"/>
          <w:rtl/>
        </w:rPr>
        <w:t xml:space="preserve"> که خمر می گویند، به این جهت است که عقل شارب الخمر مستور می شود و لکن</w:t>
      </w:r>
      <w:r w:rsidR="007449C8" w:rsidRPr="00172037">
        <w:rPr>
          <w:rFonts w:ascii="IRMitra" w:hAnsi="IRMitra" w:cs="IRMitra"/>
          <w:sz w:val="28"/>
          <w:rtl/>
        </w:rPr>
        <w:t xml:space="preserve"> معنای دیگر تخمیر، القاء خمار علی الراس است و</w:t>
      </w:r>
      <w:r w:rsidR="000E09EF" w:rsidRPr="00172037">
        <w:rPr>
          <w:rFonts w:ascii="IRMitra" w:hAnsi="IRMitra" w:cs="IRMitra"/>
          <w:sz w:val="28"/>
          <w:rtl/>
        </w:rPr>
        <w:t xml:space="preserve"> ظاهر لایخمر راسه در این جا نیز همین است.</w:t>
      </w:r>
    </w:p>
    <w:p w:rsidR="00244E83" w:rsidRPr="00172037" w:rsidRDefault="000E09EF" w:rsidP="003A1F7F">
      <w:pPr>
        <w:rPr>
          <w:rFonts w:ascii="IRMitra" w:hAnsi="IRMitra" w:cs="IRMitra"/>
          <w:sz w:val="28"/>
          <w:rtl/>
        </w:rPr>
      </w:pPr>
      <w:r w:rsidRPr="00172037">
        <w:rPr>
          <w:rFonts w:ascii="IRMitra" w:hAnsi="IRMitra" w:cs="IRMitra"/>
          <w:sz w:val="28"/>
          <w:rtl/>
        </w:rPr>
        <w:t>همچنین در</w:t>
      </w:r>
      <w:r w:rsidR="00244E83" w:rsidRPr="00172037">
        <w:rPr>
          <w:rFonts w:ascii="IRMitra" w:hAnsi="IRMitra" w:cs="IRMitra"/>
          <w:sz w:val="28"/>
          <w:rtl/>
        </w:rPr>
        <w:t xml:space="preserve"> صحیحه ح</w:t>
      </w:r>
      <w:r w:rsidR="00C60C1A" w:rsidRPr="00172037">
        <w:rPr>
          <w:rFonts w:ascii="IRMitra" w:hAnsi="IRMitra" w:cs="IRMitra"/>
          <w:sz w:val="28"/>
          <w:rtl/>
        </w:rPr>
        <w:t>لبی که آمده:</w:t>
      </w:r>
      <w:r w:rsidRPr="00172037">
        <w:rPr>
          <w:rFonts w:ascii="IRMitra" w:hAnsi="IRMitra" w:cs="IRMitra"/>
          <w:sz w:val="28"/>
          <w:rtl/>
        </w:rPr>
        <w:t xml:space="preserve"> </w:t>
      </w:r>
      <w:r w:rsidR="003A1F7F" w:rsidRPr="00172037">
        <w:rPr>
          <w:rFonts w:ascii="IRMitra" w:hAnsi="IRMitra" w:cs="IRMitra"/>
          <w:sz w:val="28"/>
          <w:rtl/>
        </w:rPr>
        <w:t>مُحَمَّدُ بْنُ عَلِيِّ بْنِ الْحُسَيْنِ بِإِسْنَادِهِ عَنِ الْحَلَبِيِّ أَنَّهُ سَأَلَ أَبَا عَبْدِ اللَّهِ ع عَنِ الْمُحْرِمِ يُغَطِّي رَأْسَهُ نَاسِياً أَوْ نَائِماً فَقَالَ يُلَبِّي إِذَا ذَكَرَ</w:t>
      </w:r>
      <w:r w:rsidR="00244E83" w:rsidRPr="00172037">
        <w:rPr>
          <w:rFonts w:ascii="IRMitra" w:hAnsi="IRMitra" w:cs="IRMitra"/>
          <w:sz w:val="28"/>
          <w:rtl/>
        </w:rPr>
        <w:t>.</w:t>
      </w:r>
      <w:r w:rsidR="003A1F7F" w:rsidRPr="00172037">
        <w:rPr>
          <w:rStyle w:val="a9"/>
          <w:rFonts w:ascii="IRMitra" w:hAnsi="IRMitra" w:cs="IRMitra"/>
          <w:sz w:val="28"/>
          <w:rtl/>
        </w:rPr>
        <w:footnoteReference w:id="108"/>
      </w:r>
    </w:p>
    <w:p w:rsidR="00244E83" w:rsidRPr="00172037" w:rsidRDefault="00C60C1A" w:rsidP="00F952CB">
      <w:pPr>
        <w:rPr>
          <w:rFonts w:ascii="IRMitra" w:hAnsi="IRMitra" w:cs="IRMitra"/>
          <w:sz w:val="28"/>
          <w:rtl/>
        </w:rPr>
      </w:pPr>
      <w:r w:rsidRPr="00172037">
        <w:rPr>
          <w:rFonts w:ascii="IRMitra" w:hAnsi="IRMitra" w:cs="IRMitra"/>
          <w:sz w:val="28"/>
          <w:rtl/>
        </w:rPr>
        <w:t>و اگر چه در این روایت عنوان تغطیه آمده و لکن</w:t>
      </w:r>
      <w:r w:rsidR="00F952CB" w:rsidRPr="00172037">
        <w:rPr>
          <w:rFonts w:ascii="IRMitra" w:hAnsi="IRMitra" w:cs="IRMitra"/>
          <w:sz w:val="28"/>
          <w:rtl/>
        </w:rPr>
        <w:t xml:space="preserve"> حلبی مفروغ و مفروض</w:t>
      </w:r>
      <w:r w:rsidR="00244E83" w:rsidRPr="00172037">
        <w:rPr>
          <w:rFonts w:ascii="IRMitra" w:hAnsi="IRMitra" w:cs="IRMitra"/>
          <w:sz w:val="28"/>
          <w:rtl/>
        </w:rPr>
        <w:t xml:space="preserve"> گرفت</w:t>
      </w:r>
      <w:r w:rsidR="00F952CB" w:rsidRPr="00172037">
        <w:rPr>
          <w:rFonts w:ascii="IRMitra" w:hAnsi="IRMitra" w:cs="IRMitra"/>
          <w:sz w:val="28"/>
          <w:rtl/>
        </w:rPr>
        <w:t>ه</w:t>
      </w:r>
      <w:r w:rsidR="00244E83" w:rsidRPr="00172037">
        <w:rPr>
          <w:rFonts w:ascii="IRMitra" w:hAnsi="IRMitra" w:cs="IRMitra"/>
          <w:sz w:val="28"/>
          <w:rtl/>
        </w:rPr>
        <w:t xml:space="preserve"> حرمت تغطیه راس را و</w:t>
      </w:r>
      <w:r w:rsidR="00F952CB" w:rsidRPr="00172037">
        <w:rPr>
          <w:rFonts w:ascii="IRMitra" w:hAnsi="IRMitra" w:cs="IRMitra"/>
          <w:sz w:val="28"/>
          <w:rtl/>
        </w:rPr>
        <w:t xml:space="preserve"> از حکم آن در حال نسیان پرسیده است</w:t>
      </w:r>
      <w:r w:rsidR="00244E83" w:rsidRPr="00172037">
        <w:rPr>
          <w:rFonts w:ascii="IRMitra" w:hAnsi="IRMitra" w:cs="IRMitra"/>
          <w:sz w:val="28"/>
          <w:rtl/>
        </w:rPr>
        <w:t xml:space="preserve"> و امام علیه السلام که بالمباشرة در مقام بیان حرمت تغطیه نبود</w:t>
      </w:r>
      <w:r w:rsidR="00F952CB" w:rsidRPr="00172037">
        <w:rPr>
          <w:rFonts w:ascii="IRMitra" w:hAnsi="IRMitra" w:cs="IRMitra"/>
          <w:sz w:val="28"/>
          <w:rtl/>
        </w:rPr>
        <w:t>ه اند که از آن اطلاق گیری شود،</w:t>
      </w:r>
      <w:r w:rsidR="00244E83" w:rsidRPr="00172037">
        <w:rPr>
          <w:rFonts w:ascii="IRMitra" w:hAnsi="IRMitra" w:cs="IRMitra"/>
          <w:sz w:val="28"/>
          <w:rtl/>
        </w:rPr>
        <w:t xml:space="preserve"> لذا این صحیحه در مقام بیان نیست که به اطلاق آن تمسک شود.</w:t>
      </w:r>
    </w:p>
    <w:p w:rsidR="00F43E8D" w:rsidRPr="00172037" w:rsidRDefault="00A53B3B" w:rsidP="00771716">
      <w:pPr>
        <w:rPr>
          <w:rFonts w:ascii="IRMitra" w:hAnsi="IRMitra" w:cs="IRMitra"/>
          <w:sz w:val="28"/>
          <w:rtl/>
        </w:rPr>
      </w:pPr>
      <w:r w:rsidRPr="00172037">
        <w:rPr>
          <w:rFonts w:ascii="IRMitra" w:hAnsi="IRMitra" w:cs="IRMitra"/>
          <w:sz w:val="28"/>
          <w:rtl/>
        </w:rPr>
        <w:t>و همچنین است معتبره یونس:</w:t>
      </w:r>
      <w:r w:rsidR="00771716" w:rsidRPr="00172037">
        <w:rPr>
          <w:rFonts w:ascii="IRMitra" w:hAnsi="IRMitra" w:cs="IRMitra"/>
          <w:sz w:val="28"/>
          <w:rtl/>
        </w:rPr>
        <w:t xml:space="preserve"> وَ عَنْ مُحَمَّدِ بْنِ يَحْيَى عَنْ أَحْمَدَ بْنِ مُحَمَّدٍ عَنِ ابْنِ فَضَّالٍ عَنْ يُونُسَ بْنِ يَعْقُوبَ قَالَ سَأَلْتُ أَبَا عَبْدِ اللَّهِ ع فَقُلْت‏</w:t>
      </w:r>
      <w:r w:rsidRPr="00172037">
        <w:rPr>
          <w:rFonts w:ascii="IRMitra" w:hAnsi="IRMitra" w:cs="IRMitra"/>
          <w:sz w:val="28"/>
          <w:rtl/>
        </w:rPr>
        <w:t xml:space="preserve"> </w:t>
      </w:r>
      <w:r w:rsidR="00771716" w:rsidRPr="00172037">
        <w:rPr>
          <w:rFonts w:ascii="IRMitra" w:hAnsi="IRMitra" w:cs="IRMitra"/>
          <w:sz w:val="28"/>
          <w:rtl/>
        </w:rPr>
        <w:t xml:space="preserve">الْمُتَمَتِّعُ </w:t>
      </w:r>
      <w:r w:rsidR="00771716" w:rsidRPr="00172037">
        <w:rPr>
          <w:rFonts w:ascii="IRMitra" w:hAnsi="IRMitra" w:cs="IRMitra"/>
          <w:sz w:val="28"/>
          <w:rtl/>
        </w:rPr>
        <w:lastRenderedPageBreak/>
        <w:t>يُغَطِّي رَأْسَهُ إِذَا حَلَقَ فَقَالَ يَا بُنَيَّ حَلْقُ رَأْسِهِ أَعْظَمُ مِنْ تَغْطِيَتِهِ إِيَّاهُ.</w:t>
      </w:r>
      <w:r w:rsidR="00771716" w:rsidRPr="00172037">
        <w:rPr>
          <w:rStyle w:val="a9"/>
          <w:rFonts w:ascii="IRMitra" w:hAnsi="IRMitra" w:cs="IRMitra"/>
          <w:sz w:val="28"/>
          <w:rtl/>
        </w:rPr>
        <w:footnoteReference w:id="109"/>
      </w:r>
    </w:p>
    <w:p w:rsidR="00771716" w:rsidRPr="00172037" w:rsidRDefault="00F952CB" w:rsidP="00771716">
      <w:pPr>
        <w:rPr>
          <w:rFonts w:ascii="IRMitra" w:hAnsi="IRMitra" w:cs="IRMitra"/>
          <w:sz w:val="28"/>
          <w:rtl/>
        </w:rPr>
      </w:pPr>
      <w:r w:rsidRPr="00172037">
        <w:rPr>
          <w:rFonts w:ascii="IRMitra" w:hAnsi="IRMitra" w:cs="IRMitra"/>
          <w:sz w:val="28"/>
          <w:rtl/>
        </w:rPr>
        <w:t>که</w:t>
      </w:r>
      <w:r w:rsidR="00771716" w:rsidRPr="00172037">
        <w:rPr>
          <w:rFonts w:ascii="IRMitra" w:hAnsi="IRMitra" w:cs="IRMitra"/>
          <w:sz w:val="28"/>
          <w:rtl/>
        </w:rPr>
        <w:t xml:space="preserve"> در مقام بیان نیست و می گوید همان تغطیه ای که بر محرم حرام است، بعد از حلق حلال می شود، اما این که چه چیزی قبلا حرام بوده که معلوم نیست و شاید ستر به ساتر معتاد</w:t>
      </w:r>
      <w:r w:rsidR="00213D7D" w:rsidRPr="00172037">
        <w:rPr>
          <w:rFonts w:ascii="IRMitra" w:hAnsi="IRMitra" w:cs="IRMitra"/>
          <w:sz w:val="28"/>
          <w:rtl/>
        </w:rPr>
        <w:t xml:space="preserve"> بوده</w:t>
      </w:r>
      <w:r w:rsidR="00771716" w:rsidRPr="00172037">
        <w:rPr>
          <w:rFonts w:ascii="IRMitra" w:hAnsi="IRMitra" w:cs="IRMitra"/>
          <w:sz w:val="28"/>
          <w:rtl/>
        </w:rPr>
        <w:t xml:space="preserve"> باشد.</w:t>
      </w:r>
    </w:p>
    <w:p w:rsidR="00771716" w:rsidRPr="00172037" w:rsidRDefault="00335DDA" w:rsidP="00771716">
      <w:pPr>
        <w:rPr>
          <w:rFonts w:ascii="IRMitra" w:hAnsi="IRMitra" w:cs="IRMitra"/>
          <w:sz w:val="28"/>
          <w:rtl/>
        </w:rPr>
      </w:pPr>
      <w:r w:rsidRPr="00172037">
        <w:rPr>
          <w:rFonts w:ascii="IRMitra" w:hAnsi="IRMitra" w:cs="IRMitra"/>
          <w:sz w:val="28"/>
          <w:rtl/>
        </w:rPr>
        <w:t>جواب ششم</w:t>
      </w:r>
      <w:r w:rsidR="00213D7D" w:rsidRPr="00172037">
        <w:rPr>
          <w:rFonts w:ascii="IRMitra" w:hAnsi="IRMitra" w:cs="IRMitra"/>
          <w:sz w:val="28"/>
          <w:rtl/>
        </w:rPr>
        <w:t xml:space="preserve"> و هو الصحیح</w:t>
      </w:r>
    </w:p>
    <w:p w:rsidR="00335DDA" w:rsidRPr="00172037" w:rsidRDefault="00335DDA" w:rsidP="00771716">
      <w:pPr>
        <w:rPr>
          <w:rFonts w:ascii="IRMitra" w:hAnsi="IRMitra" w:cs="IRMitra"/>
          <w:sz w:val="28"/>
          <w:rtl/>
        </w:rPr>
      </w:pPr>
      <w:r w:rsidRPr="00172037">
        <w:rPr>
          <w:rFonts w:ascii="IRMitra" w:hAnsi="IRMitra" w:cs="IRMitra"/>
          <w:sz w:val="28"/>
          <w:rtl/>
        </w:rPr>
        <w:t>گرچه اطلاق لفظی وجود ندارد، و لکن عرف به مناسبات عرفیه</w:t>
      </w:r>
      <w:r w:rsidR="00213D7D" w:rsidRPr="00172037">
        <w:rPr>
          <w:rFonts w:ascii="IRMitra" w:hAnsi="IRMitra" w:cs="IRMitra"/>
          <w:sz w:val="28"/>
          <w:rtl/>
        </w:rPr>
        <w:t>،</w:t>
      </w:r>
      <w:r w:rsidRPr="00172037">
        <w:rPr>
          <w:rFonts w:ascii="IRMitra" w:hAnsi="IRMitra" w:cs="IRMitra"/>
          <w:sz w:val="28"/>
          <w:rtl/>
        </w:rPr>
        <w:t xml:space="preserve"> خصوصیتی برای ستر به معتاد در حرمت نمی بیند و می </w:t>
      </w:r>
      <w:r w:rsidR="00213D7D" w:rsidRPr="00172037">
        <w:rPr>
          <w:rFonts w:ascii="IRMitra" w:hAnsi="IRMitra" w:cs="IRMitra"/>
          <w:sz w:val="28"/>
          <w:rtl/>
        </w:rPr>
        <w:t>فهمد مهم این است که ستر راس نشود</w:t>
      </w:r>
      <w:r w:rsidRPr="00172037">
        <w:rPr>
          <w:rFonts w:ascii="IRMitra" w:hAnsi="IRMitra" w:cs="IRMitra"/>
          <w:sz w:val="28"/>
          <w:rtl/>
        </w:rPr>
        <w:t xml:space="preserve">، و گرنه هر کسی برای فرار از حرمت، به ساتر غیر معتاد </w:t>
      </w:r>
      <w:r w:rsidR="00A84A91" w:rsidRPr="00172037">
        <w:rPr>
          <w:rFonts w:ascii="IRMitra" w:hAnsi="IRMitra" w:cs="IRMitra"/>
          <w:sz w:val="28"/>
          <w:rtl/>
        </w:rPr>
        <w:t>پناه می برد و لذا</w:t>
      </w:r>
      <w:r w:rsidR="00213D7D" w:rsidRPr="00172037">
        <w:rPr>
          <w:rFonts w:ascii="IRMitra" w:hAnsi="IRMitra" w:cs="IRMitra"/>
          <w:sz w:val="28"/>
          <w:rtl/>
        </w:rPr>
        <w:t xml:space="preserve"> به نظر ما الغاء خصوصیت قوی است و کلام علامه تمام است.</w:t>
      </w:r>
    </w:p>
    <w:p w:rsidR="00771716" w:rsidRPr="00172037" w:rsidRDefault="00B06AE2" w:rsidP="00771716">
      <w:pPr>
        <w:rPr>
          <w:rFonts w:ascii="IRMitra" w:hAnsi="IRMitra" w:cs="IRMitra"/>
          <w:sz w:val="28"/>
          <w:rtl/>
        </w:rPr>
      </w:pPr>
      <w:r w:rsidRPr="00172037">
        <w:rPr>
          <w:rFonts w:ascii="IRMitra" w:hAnsi="IRMitra" w:cs="IRMitra"/>
          <w:sz w:val="28"/>
          <w:rtl/>
        </w:rPr>
        <w:t>فرع پنجم</w:t>
      </w:r>
    </w:p>
    <w:p w:rsidR="00AE63F2" w:rsidRPr="00172037" w:rsidRDefault="00AE63F2" w:rsidP="00771716">
      <w:pPr>
        <w:rPr>
          <w:rFonts w:ascii="IRMitra" w:hAnsi="IRMitra" w:cs="IRMitra"/>
          <w:sz w:val="28"/>
          <w:rtl/>
        </w:rPr>
      </w:pPr>
      <w:r w:rsidRPr="00172037">
        <w:rPr>
          <w:rFonts w:ascii="IRMitra" w:hAnsi="IRMitra" w:cs="IRMitra"/>
          <w:sz w:val="28"/>
          <w:rtl/>
        </w:rPr>
        <w:t xml:space="preserve">حکم </w:t>
      </w:r>
      <w:r w:rsidR="00FE10B3" w:rsidRPr="00172037">
        <w:rPr>
          <w:rFonts w:ascii="IRMitra" w:hAnsi="IRMitra" w:cs="IRMitra"/>
          <w:sz w:val="28"/>
          <w:rtl/>
        </w:rPr>
        <w:t>وضع عصام ا</w:t>
      </w:r>
      <w:r w:rsidR="003D5888" w:rsidRPr="00172037">
        <w:rPr>
          <w:rFonts w:ascii="IRMitra" w:hAnsi="IRMitra" w:cs="IRMitra"/>
          <w:sz w:val="28"/>
          <w:rtl/>
        </w:rPr>
        <w:t>لقربة بر سر محرم</w:t>
      </w:r>
    </w:p>
    <w:p w:rsidR="00B06AE2" w:rsidRPr="00172037" w:rsidRDefault="003D5888" w:rsidP="00771716">
      <w:pPr>
        <w:rPr>
          <w:rFonts w:ascii="IRMitra" w:hAnsi="IRMitra" w:cs="IRMitra"/>
          <w:sz w:val="28"/>
          <w:rtl/>
        </w:rPr>
      </w:pPr>
      <w:r w:rsidRPr="00172037">
        <w:rPr>
          <w:rFonts w:ascii="IRMitra" w:hAnsi="IRMitra" w:cs="IRMitra"/>
          <w:sz w:val="28"/>
          <w:rtl/>
        </w:rPr>
        <w:t xml:space="preserve">گذشت که بر اساس </w:t>
      </w:r>
      <w:r w:rsidR="00B06AE2" w:rsidRPr="00172037">
        <w:rPr>
          <w:rFonts w:ascii="IRMitra" w:hAnsi="IRMitra" w:cs="IRMitra"/>
          <w:sz w:val="28"/>
          <w:rtl/>
        </w:rPr>
        <w:t>روایت محمد بن مسلم</w:t>
      </w:r>
      <w:r w:rsidRPr="00172037">
        <w:rPr>
          <w:rFonts w:ascii="IRMitra" w:hAnsi="IRMitra" w:cs="IRMitra"/>
          <w:sz w:val="28"/>
          <w:rtl/>
        </w:rPr>
        <w:t xml:space="preserve"> که</w:t>
      </w:r>
      <w:r w:rsidR="00B06AE2" w:rsidRPr="00172037">
        <w:rPr>
          <w:rFonts w:ascii="IRMitra" w:hAnsi="IRMitra" w:cs="IRMitra"/>
          <w:sz w:val="28"/>
          <w:rtl/>
        </w:rPr>
        <w:t xml:space="preserve"> گفت عصام القر</w:t>
      </w:r>
      <w:r w:rsidRPr="00172037">
        <w:rPr>
          <w:rFonts w:ascii="IRMitra" w:hAnsi="IRMitra" w:cs="IRMitra"/>
          <w:sz w:val="28"/>
          <w:rtl/>
        </w:rPr>
        <w:t>به بر سر بستن به هنگام استسقاء جایز است، حکم به جواز وضع عصام القربة</w:t>
      </w:r>
      <w:r w:rsidR="00284EF3" w:rsidRPr="00172037">
        <w:rPr>
          <w:rFonts w:ascii="IRMitra" w:hAnsi="IRMitra" w:cs="IRMitra"/>
          <w:sz w:val="28"/>
          <w:rtl/>
        </w:rPr>
        <w:t xml:space="preserve"> به هنگام استسقاء</w:t>
      </w:r>
      <w:r w:rsidRPr="00172037">
        <w:rPr>
          <w:rFonts w:ascii="IRMitra" w:hAnsi="IRMitra" w:cs="IRMitra"/>
          <w:sz w:val="28"/>
          <w:rtl/>
        </w:rPr>
        <w:t xml:space="preserve"> می شود و ما سند آن را نیز تصحیح کردیم.</w:t>
      </w:r>
    </w:p>
    <w:p w:rsidR="001C0076" w:rsidRPr="00172037" w:rsidRDefault="007351E0" w:rsidP="00771716">
      <w:pPr>
        <w:rPr>
          <w:rFonts w:ascii="IRMitra" w:hAnsi="IRMitra" w:cs="IRMitra"/>
          <w:sz w:val="28"/>
          <w:rtl/>
        </w:rPr>
      </w:pPr>
      <w:r w:rsidRPr="00172037">
        <w:rPr>
          <w:rFonts w:ascii="IRMitra" w:hAnsi="IRMitra" w:cs="IRMitra"/>
          <w:sz w:val="28"/>
          <w:rtl/>
        </w:rPr>
        <w:t>اما محقق خوئی که سند این روایت را</w:t>
      </w:r>
      <w:r w:rsidR="001C0076" w:rsidRPr="00172037">
        <w:rPr>
          <w:rFonts w:ascii="IRMitra" w:hAnsi="IRMitra" w:cs="IRMitra"/>
          <w:sz w:val="28"/>
          <w:rtl/>
        </w:rPr>
        <w:t xml:space="preserve"> نپذیرفته، استدلال به سیره بر جواز آن کرده است که لو کان</w:t>
      </w:r>
      <w:r w:rsidRPr="00172037">
        <w:rPr>
          <w:rFonts w:ascii="IRMitra" w:hAnsi="IRMitra" w:cs="IRMitra"/>
          <w:sz w:val="28"/>
          <w:rtl/>
        </w:rPr>
        <w:t xml:space="preserve"> حراما،</w:t>
      </w:r>
      <w:r w:rsidR="001C0076" w:rsidRPr="00172037">
        <w:rPr>
          <w:rFonts w:ascii="IRMitra" w:hAnsi="IRMitra" w:cs="IRMitra"/>
          <w:sz w:val="28"/>
          <w:rtl/>
        </w:rPr>
        <w:t xml:space="preserve"> لبان به علاوه این که اصلا دلیل عامی بر</w:t>
      </w:r>
      <w:r w:rsidRPr="00172037">
        <w:rPr>
          <w:rFonts w:ascii="IRMitra" w:hAnsi="IRMitra" w:cs="IRMitra"/>
          <w:sz w:val="28"/>
          <w:rtl/>
        </w:rPr>
        <w:t xml:space="preserve"> حرمت نداریم، زیرا دلیل حرمت تعبیر به</w:t>
      </w:r>
      <w:r w:rsidR="001C0076" w:rsidRPr="00172037">
        <w:rPr>
          <w:rFonts w:ascii="IRMitra" w:hAnsi="IRMitra" w:cs="IRMitra"/>
          <w:sz w:val="28"/>
          <w:rtl/>
        </w:rPr>
        <w:t xml:space="preserve"> </w:t>
      </w:r>
      <w:r w:rsidRPr="00172037">
        <w:rPr>
          <w:rFonts w:ascii="IRMitra" w:hAnsi="IRMitra" w:cs="IRMitra"/>
          <w:sz w:val="28"/>
          <w:rtl/>
        </w:rPr>
        <w:t>«</w:t>
      </w:r>
      <w:r w:rsidR="001C0076" w:rsidRPr="00172037">
        <w:rPr>
          <w:rFonts w:ascii="IRMitra" w:hAnsi="IRMitra" w:cs="IRMitra"/>
          <w:sz w:val="28"/>
          <w:rtl/>
        </w:rPr>
        <w:t>ما لم یصب راسک</w:t>
      </w:r>
      <w:r w:rsidRPr="00172037">
        <w:rPr>
          <w:rFonts w:ascii="IRMitra" w:hAnsi="IRMitra" w:cs="IRMitra"/>
          <w:sz w:val="28"/>
          <w:rtl/>
        </w:rPr>
        <w:t>»</w:t>
      </w:r>
      <w:r w:rsidR="008B3A9A" w:rsidRPr="00172037">
        <w:rPr>
          <w:rFonts w:ascii="IRMitra" w:hAnsi="IRMitra" w:cs="IRMitra"/>
          <w:sz w:val="28"/>
          <w:rtl/>
        </w:rPr>
        <w:t xml:space="preserve"> کرده که مربوط به </w:t>
      </w:r>
      <w:r w:rsidR="008B3A9A" w:rsidRPr="00172037">
        <w:rPr>
          <w:rFonts w:ascii="IRMitra" w:hAnsi="IRMitra" w:cs="IRMitra"/>
          <w:sz w:val="28"/>
          <w:rtl/>
        </w:rPr>
        <w:lastRenderedPageBreak/>
        <w:t>ثوب است و شامل وضع عصام القربة نمی شود، کما این که احتمال خصوصیت قوی است و نمی توان الغاء خصوصیت کرد.</w:t>
      </w:r>
    </w:p>
    <w:p w:rsidR="00AE63F2" w:rsidRPr="00172037" w:rsidRDefault="00AE63F2" w:rsidP="00771716">
      <w:pPr>
        <w:rPr>
          <w:rFonts w:ascii="IRMitra" w:hAnsi="IRMitra" w:cs="IRMitra"/>
          <w:sz w:val="28"/>
          <w:rtl/>
        </w:rPr>
      </w:pPr>
      <w:r w:rsidRPr="00172037">
        <w:rPr>
          <w:rFonts w:ascii="IRMitra" w:hAnsi="IRMitra" w:cs="IRMitra"/>
          <w:sz w:val="28"/>
          <w:rtl/>
        </w:rPr>
        <w:t>فرع ششم</w:t>
      </w:r>
    </w:p>
    <w:p w:rsidR="008A34AA" w:rsidRPr="00172037" w:rsidRDefault="00AE63F2" w:rsidP="00284EF3">
      <w:pPr>
        <w:rPr>
          <w:rFonts w:ascii="IRMitra" w:hAnsi="IRMitra" w:cs="IRMitra"/>
          <w:sz w:val="28"/>
          <w:rtl/>
        </w:rPr>
      </w:pPr>
      <w:r w:rsidRPr="00172037">
        <w:rPr>
          <w:rFonts w:ascii="IRMitra" w:hAnsi="IRMitra" w:cs="IRMitra"/>
          <w:sz w:val="28"/>
          <w:rtl/>
        </w:rPr>
        <w:t>در حال سر درد، تغطیه و بستن سر ب</w:t>
      </w:r>
      <w:r w:rsidR="00284EF3" w:rsidRPr="00172037">
        <w:rPr>
          <w:rFonts w:ascii="IRMitra" w:hAnsi="IRMitra" w:cs="IRMitra"/>
          <w:sz w:val="28"/>
          <w:rtl/>
        </w:rPr>
        <w:t xml:space="preserve">ا دستمال و امثال آن بر محرم جایز است و دلیل آن صحیحه معاویة بن وهب است: </w:t>
      </w:r>
      <w:r w:rsidR="00A15815" w:rsidRPr="00172037">
        <w:rPr>
          <w:rFonts w:ascii="IRMitra" w:hAnsi="IRMitra" w:cs="IRMitra"/>
          <w:sz w:val="28"/>
          <w:rtl/>
        </w:rPr>
        <w:t>مُحَمَّدُ بْنُ الْحَسَنِ بِإِسْنَادِهِ عَنْ سَعْدِ بْنِ عَبْدِ اللَّهِ عَنْ مُحَمَّدِ بْنِ أَحْمَدَ بْنِ يَحْيَى عَنْ مُحَمَّدِ بْنِ الْحُسَيْنِ عَنْ أَيُّوبَ بْنِ نُوحٍ عَنْ صَفْوَانَ بْنِ يَحْيَى عَنْ مُعَاوِيَةَ بْنِ وَهْبٍ عَنْ أَبِي عَبْدِ اللَّهِ ع قَالَ: لَا بَأْسَ بِأَنْ يَعْصِبَ الْمُحْرِمُ رَأْسَهُ مِنَ الصُّدَاعِ.</w:t>
      </w:r>
      <w:r w:rsidR="00A15815" w:rsidRPr="00172037">
        <w:rPr>
          <w:rStyle w:val="a9"/>
          <w:rFonts w:ascii="IRMitra" w:hAnsi="IRMitra" w:cs="IRMitra"/>
          <w:sz w:val="28"/>
          <w:rtl/>
        </w:rPr>
        <w:footnoteReference w:id="110"/>
      </w:r>
    </w:p>
    <w:p w:rsidR="00F43E8D" w:rsidRPr="00172037" w:rsidRDefault="00F43E8D"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19</w:t>
      </w:r>
      <w:r w:rsidR="0030446E">
        <w:rPr>
          <w:rFonts w:ascii="IRMitra" w:hAnsi="IRMitra" w:cs="IRMitra"/>
          <w:szCs w:val="28"/>
          <w:rtl/>
        </w:rPr>
        <w:t xml:space="preserve"> = </w:t>
      </w:r>
      <w:r w:rsidRPr="00172037">
        <w:rPr>
          <w:rFonts w:ascii="IRMitra" w:hAnsi="IRMitra" w:cs="IRMitra"/>
          <w:szCs w:val="28"/>
          <w:rtl/>
        </w:rPr>
        <w:t xml:space="preserve"> 10 / 7/ 92</w:t>
      </w:r>
    </w:p>
    <w:p w:rsidR="00EC143C" w:rsidRPr="00172037" w:rsidRDefault="00EC143C" w:rsidP="00EC143C">
      <w:pPr>
        <w:rPr>
          <w:rFonts w:ascii="IRMitra" w:hAnsi="IRMitra" w:cs="IRMitra"/>
          <w:sz w:val="28"/>
          <w:rtl/>
        </w:rPr>
      </w:pPr>
      <w:r w:rsidRPr="00172037">
        <w:rPr>
          <w:rFonts w:ascii="IRMitra" w:hAnsi="IRMitra" w:cs="IRMitra"/>
          <w:sz w:val="28"/>
          <w:rtl/>
        </w:rPr>
        <w:t>فرع هفتم</w:t>
      </w:r>
    </w:p>
    <w:p w:rsidR="00EC143C" w:rsidRPr="00172037" w:rsidRDefault="00EC143C" w:rsidP="00EC143C">
      <w:pPr>
        <w:rPr>
          <w:rFonts w:ascii="IRMitra" w:hAnsi="IRMitra" w:cs="IRMitra"/>
          <w:sz w:val="28"/>
          <w:rtl/>
        </w:rPr>
      </w:pPr>
      <w:r w:rsidRPr="00172037">
        <w:rPr>
          <w:rFonts w:ascii="IRMitra" w:hAnsi="IRMitra" w:cs="IRMitra"/>
          <w:sz w:val="28"/>
          <w:rtl/>
        </w:rPr>
        <w:t>بررسی حرمت تغطیه اذنیین</w:t>
      </w:r>
    </w:p>
    <w:p w:rsidR="00EC143C" w:rsidRPr="00172037" w:rsidRDefault="00EC143C" w:rsidP="00EC143C">
      <w:pPr>
        <w:rPr>
          <w:rFonts w:ascii="IRMitra" w:hAnsi="IRMitra" w:cs="IRMitra"/>
          <w:sz w:val="28"/>
          <w:rtl/>
        </w:rPr>
      </w:pPr>
      <w:r w:rsidRPr="00172037">
        <w:rPr>
          <w:rFonts w:ascii="IRMitra" w:hAnsi="IRMitra" w:cs="IRMitra"/>
          <w:sz w:val="28"/>
          <w:rtl/>
        </w:rPr>
        <w:t>مُحَمَّدُ بْنُ يَعْقُوبَ عَنْ أَبِي عَلِيٍّ الْأَشْعَرِيِّ عَنْ مُحَمَّدِ بْنِ عَبْدِ الْجَبَّارِ عَنْ صَفْوَانَ عَنْ عَبْدِ الرَّحْمَنِ قَالَ: سَأَلْتُ أَبَا الْحَسَنِ ع عَنِ الْمُحْرِمِ يَجِدُ الْبَرْدَ فِي أُذُنَيْهِ يُغَطِّيهِمَا قَالَ لَا.</w:t>
      </w:r>
      <w:r w:rsidR="009A4382" w:rsidRPr="00172037">
        <w:rPr>
          <w:rStyle w:val="a9"/>
          <w:rFonts w:ascii="IRMitra" w:hAnsi="IRMitra" w:cs="IRMitra"/>
          <w:sz w:val="28"/>
          <w:rtl/>
        </w:rPr>
        <w:footnoteReference w:id="111"/>
      </w:r>
    </w:p>
    <w:p w:rsidR="0024491C" w:rsidRPr="00172037" w:rsidRDefault="00D40709" w:rsidP="0049575A">
      <w:pPr>
        <w:rPr>
          <w:rFonts w:ascii="IRMitra" w:hAnsi="IRMitra" w:cs="IRMitra"/>
          <w:sz w:val="28"/>
          <w:rtl/>
        </w:rPr>
      </w:pPr>
      <w:r w:rsidRPr="00172037">
        <w:rPr>
          <w:rFonts w:ascii="IRMitra" w:hAnsi="IRMitra" w:cs="IRMitra"/>
          <w:sz w:val="28"/>
          <w:rtl/>
        </w:rPr>
        <w:t xml:space="preserve">البته </w:t>
      </w:r>
      <w:r w:rsidR="00EC143C" w:rsidRPr="00172037">
        <w:rPr>
          <w:rFonts w:ascii="IRMitra" w:hAnsi="IRMitra" w:cs="IRMitra"/>
          <w:sz w:val="28"/>
          <w:rtl/>
        </w:rPr>
        <w:t>گرچه</w:t>
      </w:r>
      <w:r w:rsidRPr="00172037">
        <w:rPr>
          <w:rFonts w:ascii="IRMitra" w:hAnsi="IRMitra" w:cs="IRMitra"/>
          <w:sz w:val="28"/>
          <w:rtl/>
        </w:rPr>
        <w:t xml:space="preserve"> این روایت</w:t>
      </w:r>
      <w:r w:rsidR="00921E8E" w:rsidRPr="00172037">
        <w:rPr>
          <w:rFonts w:ascii="IRMitra" w:hAnsi="IRMitra" w:cs="IRMitra"/>
          <w:sz w:val="28"/>
          <w:rtl/>
        </w:rPr>
        <w:t xml:space="preserve"> درباره احساس سرما</w:t>
      </w:r>
      <w:r w:rsidR="00EC143C" w:rsidRPr="00172037">
        <w:rPr>
          <w:rFonts w:ascii="IRMitra" w:hAnsi="IRMitra" w:cs="IRMitra"/>
          <w:sz w:val="28"/>
          <w:rtl/>
        </w:rPr>
        <w:t xml:space="preserve"> در اذ</w:t>
      </w:r>
      <w:r w:rsidR="00921E8E" w:rsidRPr="00172037">
        <w:rPr>
          <w:rFonts w:ascii="IRMitra" w:hAnsi="IRMitra" w:cs="IRMitra"/>
          <w:sz w:val="28"/>
          <w:rtl/>
        </w:rPr>
        <w:t>ن است و لکن الغاء خصوصیت می شود به</w:t>
      </w:r>
      <w:r w:rsidR="00EC143C" w:rsidRPr="00172037">
        <w:rPr>
          <w:rFonts w:ascii="IRMitra" w:hAnsi="IRMitra" w:cs="IRMitra"/>
          <w:sz w:val="28"/>
          <w:rtl/>
        </w:rPr>
        <w:t xml:space="preserve"> مثل </w:t>
      </w:r>
      <w:r w:rsidR="00921E8E" w:rsidRPr="00172037">
        <w:rPr>
          <w:rFonts w:ascii="IRMitra" w:hAnsi="IRMitra" w:cs="IRMitra"/>
          <w:sz w:val="28"/>
          <w:rtl/>
        </w:rPr>
        <w:t>تغطیه اذن به خاطر گرما یا گذاشتن</w:t>
      </w:r>
      <w:r w:rsidR="00EC143C" w:rsidRPr="00172037">
        <w:rPr>
          <w:rFonts w:ascii="IRMitra" w:hAnsi="IRMitra" w:cs="IRMitra"/>
          <w:sz w:val="28"/>
          <w:rtl/>
        </w:rPr>
        <w:t xml:space="preserve"> موبایل</w:t>
      </w:r>
      <w:r w:rsidR="00921E8E" w:rsidRPr="00172037">
        <w:rPr>
          <w:rFonts w:ascii="IRMitra" w:hAnsi="IRMitra" w:cs="IRMitra"/>
          <w:sz w:val="28"/>
          <w:rtl/>
        </w:rPr>
        <w:t xml:space="preserve"> بر روی گوش</w:t>
      </w:r>
      <w:r w:rsidR="0024491C" w:rsidRPr="00172037">
        <w:rPr>
          <w:rFonts w:ascii="IRMitra" w:hAnsi="IRMitra" w:cs="IRMitra"/>
          <w:sz w:val="28"/>
          <w:rtl/>
        </w:rPr>
        <w:t>.</w:t>
      </w:r>
    </w:p>
    <w:p w:rsidR="0024491C" w:rsidRPr="00172037" w:rsidRDefault="0024491C" w:rsidP="0024491C">
      <w:pPr>
        <w:rPr>
          <w:rFonts w:ascii="IRMitra" w:hAnsi="IRMitra" w:cs="IRMitra"/>
          <w:sz w:val="28"/>
          <w:rtl/>
        </w:rPr>
      </w:pPr>
      <w:r w:rsidRPr="00172037">
        <w:rPr>
          <w:rFonts w:ascii="IRMitra" w:hAnsi="IRMitra" w:cs="IRMitra"/>
          <w:sz w:val="28"/>
          <w:rtl/>
        </w:rPr>
        <w:t xml:space="preserve">و اگر این روایت نبود با حرمت ستر راس نمی شد اثبات حرمت تغطیه اذن کرد، زیرا شاید مراد </w:t>
      </w:r>
      <w:r w:rsidRPr="00172037">
        <w:rPr>
          <w:rFonts w:ascii="IRMitra" w:hAnsi="IRMitra" w:cs="IRMitra"/>
          <w:sz w:val="28"/>
          <w:rtl/>
        </w:rPr>
        <w:lastRenderedPageBreak/>
        <w:t>از راس، منابت شعر باشد و لذا اگر گوش کسی رو بگیرند، نمی گوید سرم را رها کن.</w:t>
      </w:r>
    </w:p>
    <w:p w:rsidR="00EC143C" w:rsidRPr="00172037" w:rsidRDefault="001178A6" w:rsidP="001178A6">
      <w:pPr>
        <w:rPr>
          <w:rFonts w:ascii="IRMitra" w:hAnsi="IRMitra" w:cs="IRMitra"/>
          <w:sz w:val="28"/>
          <w:rtl/>
        </w:rPr>
      </w:pPr>
      <w:r w:rsidRPr="00172037">
        <w:rPr>
          <w:rFonts w:ascii="IRMitra" w:hAnsi="IRMitra" w:cs="IRMitra"/>
          <w:sz w:val="28"/>
          <w:rtl/>
        </w:rPr>
        <w:t xml:space="preserve">این در تغطیه تمام الاذن بود و اما مثل </w:t>
      </w:r>
      <w:r w:rsidR="0049575A" w:rsidRPr="00172037">
        <w:rPr>
          <w:rFonts w:ascii="IRMitra" w:hAnsi="IRMitra" w:cs="IRMitra"/>
          <w:sz w:val="28"/>
          <w:rtl/>
        </w:rPr>
        <w:t>موبایل کوچک</w:t>
      </w:r>
      <w:r w:rsidRPr="00172037">
        <w:rPr>
          <w:rFonts w:ascii="IRMitra" w:hAnsi="IRMitra" w:cs="IRMitra"/>
          <w:sz w:val="28"/>
          <w:rtl/>
        </w:rPr>
        <w:t xml:space="preserve"> که</w:t>
      </w:r>
      <w:r w:rsidR="0049575A" w:rsidRPr="00172037">
        <w:rPr>
          <w:rFonts w:ascii="IRMitra" w:hAnsi="IRMitra" w:cs="IRMitra"/>
          <w:sz w:val="28"/>
          <w:rtl/>
        </w:rPr>
        <w:t xml:space="preserve"> تغطیه تمام الاذن</w:t>
      </w:r>
      <w:r w:rsidR="00EC143C" w:rsidRPr="00172037">
        <w:rPr>
          <w:rFonts w:ascii="IRMitra" w:hAnsi="IRMitra" w:cs="IRMitra"/>
          <w:sz w:val="28"/>
          <w:rtl/>
        </w:rPr>
        <w:t xml:space="preserve"> نمی کند</w:t>
      </w:r>
      <w:r w:rsidRPr="00172037">
        <w:rPr>
          <w:rFonts w:ascii="IRMitra" w:hAnsi="IRMitra" w:cs="IRMitra"/>
          <w:sz w:val="28"/>
          <w:rtl/>
        </w:rPr>
        <w:t>،</w:t>
      </w:r>
      <w:r w:rsidR="0049575A" w:rsidRPr="00172037">
        <w:rPr>
          <w:rFonts w:ascii="IRMitra" w:hAnsi="IRMitra" w:cs="IRMitra"/>
          <w:sz w:val="28"/>
          <w:rtl/>
        </w:rPr>
        <w:t xml:space="preserve"> نمی شود از روایت به آن نیز تعدی کرد و گرچه برخی مثل</w:t>
      </w:r>
      <w:r w:rsidR="009A4382" w:rsidRPr="00172037">
        <w:rPr>
          <w:rFonts w:ascii="IRMitra" w:hAnsi="IRMitra" w:cs="IRMitra"/>
          <w:sz w:val="28"/>
          <w:rtl/>
        </w:rPr>
        <w:t xml:space="preserve"> آیة الله سیستانی و محقق خوئی احتیاط کرده اند و لکن حق با</w:t>
      </w:r>
      <w:r w:rsidR="0049575A" w:rsidRPr="00172037">
        <w:rPr>
          <w:rFonts w:ascii="IRMitra" w:hAnsi="IRMitra" w:cs="IRMitra"/>
          <w:sz w:val="28"/>
          <w:rtl/>
        </w:rPr>
        <w:t xml:space="preserve"> مثل آیة الله</w:t>
      </w:r>
      <w:r w:rsidR="009A4382" w:rsidRPr="00172037">
        <w:rPr>
          <w:rFonts w:ascii="IRMitra" w:hAnsi="IRMitra" w:cs="IRMitra"/>
          <w:sz w:val="28"/>
          <w:rtl/>
        </w:rPr>
        <w:t xml:space="preserve"> سید سعید حکیم است که تعدی نکرده است.</w:t>
      </w:r>
    </w:p>
    <w:p w:rsidR="00D43561" w:rsidRPr="00172037" w:rsidRDefault="009A4382" w:rsidP="00EC143C">
      <w:pPr>
        <w:rPr>
          <w:rFonts w:ascii="IRMitra" w:hAnsi="IRMitra" w:cs="IRMitra"/>
          <w:sz w:val="28"/>
          <w:rtl/>
        </w:rPr>
      </w:pPr>
      <w:r w:rsidRPr="00172037">
        <w:rPr>
          <w:rFonts w:ascii="IRMitra" w:hAnsi="IRMitra" w:cs="IRMitra"/>
          <w:sz w:val="28"/>
          <w:rtl/>
        </w:rPr>
        <w:t>و روایت</w:t>
      </w:r>
      <w:r w:rsidR="00D43561" w:rsidRPr="00172037">
        <w:rPr>
          <w:rFonts w:ascii="IRMitra" w:hAnsi="IRMitra" w:cs="IRMitra"/>
          <w:sz w:val="28"/>
          <w:rtl/>
        </w:rPr>
        <w:t xml:space="preserve"> حرمت</w:t>
      </w:r>
      <w:r w:rsidRPr="00172037">
        <w:rPr>
          <w:rFonts w:ascii="IRMitra" w:hAnsi="IRMitra" w:cs="IRMitra"/>
          <w:sz w:val="28"/>
          <w:rtl/>
        </w:rPr>
        <w:t xml:space="preserve"> پنبه</w:t>
      </w:r>
      <w:r w:rsidR="00D43561" w:rsidRPr="00172037">
        <w:rPr>
          <w:rFonts w:ascii="IRMitra" w:hAnsi="IRMitra" w:cs="IRMitra"/>
          <w:sz w:val="28"/>
          <w:rtl/>
        </w:rPr>
        <w:t xml:space="preserve"> به</w:t>
      </w:r>
      <w:r w:rsidRPr="00172037">
        <w:rPr>
          <w:rFonts w:ascii="IRMitra" w:hAnsi="IRMitra" w:cs="IRMitra"/>
          <w:sz w:val="28"/>
          <w:rtl/>
        </w:rPr>
        <w:t xml:space="preserve"> داخل گوش گذاشتن</w:t>
      </w:r>
      <w:r w:rsidR="00D43561" w:rsidRPr="00172037">
        <w:rPr>
          <w:rFonts w:ascii="IRMitra" w:hAnsi="IRMitra" w:cs="IRMitra"/>
          <w:sz w:val="28"/>
          <w:rtl/>
        </w:rPr>
        <w:t xml:space="preserve"> در حال اختیار نیز</w:t>
      </w:r>
      <w:r w:rsidRPr="00172037">
        <w:rPr>
          <w:rFonts w:ascii="IRMitra" w:hAnsi="IRMitra" w:cs="IRMitra"/>
          <w:sz w:val="28"/>
          <w:rtl/>
        </w:rPr>
        <w:t xml:space="preserve"> شامل این نمی شود</w:t>
      </w:r>
      <w:r w:rsidR="00D43561" w:rsidRPr="00172037">
        <w:rPr>
          <w:rFonts w:ascii="IRMitra" w:hAnsi="IRMitra" w:cs="IRMitra"/>
          <w:sz w:val="28"/>
          <w:rtl/>
        </w:rPr>
        <w:t>، وَ عَنْهُ عَنْ مُحَمَّدِ بْنِ أَحْمَدَ عَنْ مُحَمَّدِ بْنِ نَاجِيَةَ عَنْ مُحَمَّدِ بْنِ عَلِيٍّ عَنْ مَرْوَانَ بْنِ مُسْلِمٍ عَنْ سَمَاعَةَ عَنْ أَبِي عَبْدِ اللَّهِ ع قَالَ: سَأَلْتُهُ عَنِ الْمُحْرِمِ يُصِيبُ أُذُنَهُ الرِّيحُ فَيَخَافُ أَنْ يَمْرَضَ هَلْ يَصْلُحُ لَهُ أَنْ يَسُدَّ أُذُنَيْهِ بِالْقُطْنِ قَالَ نَعَمْ لَا بَأْسَ بِذَلِكَ إِذَا خَافَ ذَلِكَ وَ إِلَّا فَلَا.</w:t>
      </w:r>
      <w:r w:rsidR="00D43561" w:rsidRPr="00172037">
        <w:rPr>
          <w:rStyle w:val="a9"/>
          <w:rFonts w:ascii="IRMitra" w:hAnsi="IRMitra" w:cs="IRMitra"/>
          <w:sz w:val="28"/>
          <w:rtl/>
        </w:rPr>
        <w:footnoteReference w:id="112"/>
      </w:r>
    </w:p>
    <w:p w:rsidR="009A4382" w:rsidRPr="00172037" w:rsidRDefault="009A4382" w:rsidP="00EC143C">
      <w:pPr>
        <w:rPr>
          <w:rFonts w:ascii="IRMitra" w:hAnsi="IRMitra" w:cs="IRMitra"/>
          <w:sz w:val="28"/>
          <w:rtl/>
        </w:rPr>
      </w:pPr>
      <w:r w:rsidRPr="00172037">
        <w:rPr>
          <w:rFonts w:ascii="IRMitra" w:hAnsi="IRMitra" w:cs="IRMitra"/>
          <w:sz w:val="28"/>
          <w:rtl/>
        </w:rPr>
        <w:t>زیرا پنبه در گوش</w:t>
      </w:r>
      <w:r w:rsidR="00D43561" w:rsidRPr="00172037">
        <w:rPr>
          <w:rFonts w:ascii="IRMitra" w:hAnsi="IRMitra" w:cs="IRMitra"/>
          <w:sz w:val="28"/>
          <w:rtl/>
        </w:rPr>
        <w:t xml:space="preserve"> گذاشتن</w:t>
      </w:r>
      <w:r w:rsidRPr="00172037">
        <w:rPr>
          <w:rFonts w:ascii="IRMitra" w:hAnsi="IRMitra" w:cs="IRMitra"/>
          <w:sz w:val="28"/>
          <w:rtl/>
        </w:rPr>
        <w:t xml:space="preserve"> با موبایل روی گوش</w:t>
      </w:r>
      <w:r w:rsidR="00D43561" w:rsidRPr="00172037">
        <w:rPr>
          <w:rFonts w:ascii="IRMitra" w:hAnsi="IRMitra" w:cs="IRMitra"/>
          <w:sz w:val="28"/>
          <w:rtl/>
        </w:rPr>
        <w:t xml:space="preserve"> قرار دادن</w:t>
      </w:r>
      <w:r w:rsidRPr="00172037">
        <w:rPr>
          <w:rFonts w:ascii="IRMitra" w:hAnsi="IRMitra" w:cs="IRMitra"/>
          <w:sz w:val="28"/>
          <w:rtl/>
        </w:rPr>
        <w:t xml:space="preserve"> فرق می کند</w:t>
      </w:r>
      <w:r w:rsidR="00D43561" w:rsidRPr="00172037">
        <w:rPr>
          <w:rFonts w:ascii="IRMitra" w:hAnsi="IRMitra" w:cs="IRMitra"/>
          <w:sz w:val="28"/>
          <w:rtl/>
        </w:rPr>
        <w:t>،</w:t>
      </w:r>
      <w:r w:rsidRPr="00172037">
        <w:rPr>
          <w:rFonts w:ascii="IRMitra" w:hAnsi="IRMitra" w:cs="IRMitra"/>
          <w:sz w:val="28"/>
          <w:rtl/>
        </w:rPr>
        <w:t xml:space="preserve"> علاوه </w:t>
      </w:r>
      <w:r w:rsidR="00D43561" w:rsidRPr="00172037">
        <w:rPr>
          <w:rFonts w:ascii="IRMitra" w:hAnsi="IRMitra" w:cs="IRMitra"/>
          <w:sz w:val="28"/>
          <w:rtl/>
        </w:rPr>
        <w:t xml:space="preserve">بر این </w:t>
      </w:r>
      <w:r w:rsidRPr="00172037">
        <w:rPr>
          <w:rFonts w:ascii="IRMitra" w:hAnsi="IRMitra" w:cs="IRMitra"/>
          <w:sz w:val="28"/>
          <w:rtl/>
        </w:rPr>
        <w:t xml:space="preserve">که سند آن </w:t>
      </w:r>
      <w:r w:rsidR="00D43561" w:rsidRPr="00172037">
        <w:rPr>
          <w:rFonts w:ascii="IRMitra" w:hAnsi="IRMitra" w:cs="IRMitra"/>
          <w:sz w:val="28"/>
          <w:rtl/>
        </w:rPr>
        <w:t xml:space="preserve">نیز </w:t>
      </w:r>
      <w:r w:rsidR="0024491C" w:rsidRPr="00172037">
        <w:rPr>
          <w:rFonts w:ascii="IRMitra" w:hAnsi="IRMitra" w:cs="IRMitra"/>
          <w:sz w:val="28"/>
          <w:rtl/>
        </w:rPr>
        <w:t>ضعیف است که</w:t>
      </w:r>
      <w:r w:rsidRPr="00172037">
        <w:rPr>
          <w:rFonts w:ascii="IRMitra" w:hAnsi="IRMitra" w:cs="IRMitra"/>
          <w:sz w:val="28"/>
          <w:rtl/>
        </w:rPr>
        <w:t xml:space="preserve"> قبلا</w:t>
      </w:r>
      <w:r w:rsidR="0024491C" w:rsidRPr="00172037">
        <w:rPr>
          <w:rFonts w:ascii="IRMitra" w:hAnsi="IRMitra" w:cs="IRMitra"/>
          <w:sz w:val="28"/>
          <w:rtl/>
        </w:rPr>
        <w:t xml:space="preserve"> مورد بررسی قرار گرفت</w:t>
      </w:r>
      <w:r w:rsidRPr="00172037">
        <w:rPr>
          <w:rFonts w:ascii="IRMitra" w:hAnsi="IRMitra" w:cs="IRMitra"/>
          <w:sz w:val="28"/>
          <w:rtl/>
        </w:rPr>
        <w:t>.</w:t>
      </w:r>
    </w:p>
    <w:p w:rsidR="008E2D85" w:rsidRPr="00172037" w:rsidRDefault="008E2D85" w:rsidP="00EC143C">
      <w:pPr>
        <w:rPr>
          <w:rFonts w:ascii="IRMitra" w:hAnsi="IRMitra" w:cs="IRMitra"/>
          <w:sz w:val="28"/>
          <w:rtl/>
        </w:rPr>
      </w:pPr>
      <w:r w:rsidRPr="00172037">
        <w:rPr>
          <w:rFonts w:ascii="IRMitra" w:hAnsi="IRMitra" w:cs="IRMitra"/>
          <w:sz w:val="28"/>
          <w:rtl/>
        </w:rPr>
        <w:t>فرع هشتم</w:t>
      </w:r>
    </w:p>
    <w:p w:rsidR="008E2D85" w:rsidRPr="00172037" w:rsidRDefault="008E2D85" w:rsidP="00EC143C">
      <w:pPr>
        <w:rPr>
          <w:rFonts w:ascii="IRMitra" w:hAnsi="IRMitra" w:cs="IRMitra"/>
          <w:sz w:val="28"/>
          <w:rtl/>
        </w:rPr>
      </w:pPr>
      <w:r w:rsidRPr="00172037">
        <w:rPr>
          <w:rFonts w:ascii="IRMitra" w:hAnsi="IRMitra" w:cs="IRMitra"/>
          <w:sz w:val="28"/>
          <w:rtl/>
        </w:rPr>
        <w:t>آیا در حال خواب می شود سر را پوشاند؟</w:t>
      </w:r>
    </w:p>
    <w:p w:rsidR="00D4336A" w:rsidRPr="00172037" w:rsidRDefault="00F825D3" w:rsidP="00F825D3">
      <w:pPr>
        <w:rPr>
          <w:rFonts w:ascii="IRMitra" w:hAnsi="IRMitra" w:cs="IRMitra"/>
          <w:sz w:val="28"/>
          <w:rtl/>
        </w:rPr>
      </w:pPr>
      <w:r w:rsidRPr="00172037">
        <w:rPr>
          <w:rFonts w:ascii="IRMitra" w:hAnsi="IRMitra" w:cs="IRMitra"/>
          <w:sz w:val="28"/>
          <w:rtl/>
        </w:rPr>
        <w:t xml:space="preserve">صاحب </w:t>
      </w:r>
      <w:r w:rsidR="008E2D85" w:rsidRPr="00172037">
        <w:rPr>
          <w:rFonts w:ascii="IRMitra" w:hAnsi="IRMitra" w:cs="IRMitra"/>
          <w:sz w:val="28"/>
          <w:rtl/>
        </w:rPr>
        <w:t>جواهر به ادعای لا خلاف و مح</w:t>
      </w:r>
      <w:r w:rsidRPr="00172037">
        <w:rPr>
          <w:rFonts w:ascii="IRMitra" w:hAnsi="IRMitra" w:cs="IRMitra"/>
          <w:sz w:val="28"/>
          <w:rtl/>
        </w:rPr>
        <w:t>قق خوئی به خاطر عمومات، حکم به حرمت آن کرده اند</w:t>
      </w:r>
      <w:r w:rsidR="00D4336A" w:rsidRPr="00172037">
        <w:rPr>
          <w:rFonts w:ascii="IRMitra" w:hAnsi="IRMitra" w:cs="IRMitra"/>
          <w:sz w:val="28"/>
          <w:rtl/>
        </w:rPr>
        <w:t>.</w:t>
      </w:r>
    </w:p>
    <w:p w:rsidR="008667EB" w:rsidRPr="00172037" w:rsidRDefault="00D4336A" w:rsidP="00F825D3">
      <w:pPr>
        <w:rPr>
          <w:rFonts w:ascii="IRMitra" w:hAnsi="IRMitra" w:cs="IRMitra"/>
          <w:sz w:val="28"/>
          <w:rtl/>
        </w:rPr>
      </w:pPr>
      <w:r w:rsidRPr="00172037">
        <w:rPr>
          <w:rFonts w:ascii="IRMitra" w:hAnsi="IRMitra" w:cs="IRMitra"/>
          <w:sz w:val="28"/>
          <w:rtl/>
        </w:rPr>
        <w:t>البته دو روایت از زرارة در این موضوع وارد شده که یکی دال بر منع و یکی دال بر ترخیص است</w:t>
      </w:r>
      <w:r w:rsidR="008667EB" w:rsidRPr="00172037">
        <w:rPr>
          <w:rFonts w:ascii="IRMitra" w:hAnsi="IRMitra" w:cs="IRMitra"/>
          <w:sz w:val="28"/>
          <w:rtl/>
        </w:rPr>
        <w:t>؛</w:t>
      </w:r>
    </w:p>
    <w:p w:rsidR="008667EB" w:rsidRPr="00172037" w:rsidRDefault="008667EB" w:rsidP="00F825D3">
      <w:pPr>
        <w:rPr>
          <w:rFonts w:ascii="IRMitra" w:hAnsi="IRMitra" w:cs="IRMitra"/>
          <w:sz w:val="28"/>
          <w:rtl/>
        </w:rPr>
      </w:pPr>
      <w:r w:rsidRPr="00172037">
        <w:rPr>
          <w:rFonts w:ascii="IRMitra" w:hAnsi="IRMitra" w:cs="IRMitra"/>
          <w:sz w:val="28"/>
          <w:rtl/>
        </w:rPr>
        <w:lastRenderedPageBreak/>
        <w:t>وَ عَنْهُ عَنْ مُوسَى بْنِ الْحَسَنِ وَ الْحَسَنِ بْنِ عَلِيٍّ عَنْ أَحْمَدَ بْنِ هِلَالٍ وَ مُحَمَّدِ بْنِ أَبِي عُمَيْرٍ وَ أُمَيَّةَ بْنِ عَلِيٍّ الْقَيْسِيِّ عَنْ عَلِيِّ بْنِ عَطِيَّةَ عَنْ زُرَارَةَ عَنْ أَحَدِهِمَا ع فِي الْمُحْرِمِ قَالَ لَهُ أَن‏ يُغَطِّيَ رَأْسَهُ وَ وَجْهَهُ إِذَا أَرَادَ أَنْ يَنَامَ.</w:t>
      </w:r>
      <w:r w:rsidRPr="00172037">
        <w:rPr>
          <w:rStyle w:val="a9"/>
          <w:rFonts w:ascii="IRMitra" w:hAnsi="IRMitra" w:cs="IRMitra"/>
          <w:sz w:val="28"/>
          <w:rtl/>
        </w:rPr>
        <w:footnoteReference w:id="113"/>
      </w:r>
    </w:p>
    <w:p w:rsidR="009227EE" w:rsidRPr="00172037" w:rsidRDefault="009227EE" w:rsidP="00F825D3">
      <w:pPr>
        <w:rPr>
          <w:rFonts w:ascii="IRMitra" w:hAnsi="IRMitra" w:cs="IRMitra"/>
          <w:sz w:val="28"/>
          <w:rtl/>
        </w:rPr>
      </w:pPr>
      <w:r w:rsidRPr="00172037">
        <w:rPr>
          <w:rFonts w:ascii="IRMitra" w:hAnsi="IRMitra" w:cs="IRMitra"/>
          <w:sz w:val="28"/>
          <w:rtl/>
        </w:rPr>
        <w:t>وَ بِإِسْنَادِهِ عَنْ سَعْدِ بْنِ عَبْدِ اللَّهِ عَنْ أَبِي جَعْفَرٍ عَنِ الْحَسَنِ بْنِ مَحْبُوبٍ عَنْ عَلِيِّ بْنِ رِئَابٍ عَنْ زُرَارَةَ قَالَ: قُلْتُ لِأَبِي جَعْفَرٍ ع الرَّجُلُ الْمُحْرِمُ يُرِيدُ أَنْ يَنَامَ يُغَطِّي وَجْهَهُ مِنَ الذُّبَابِ قَالَ نَعَمْ وَ لَا يُخَمِّرْ رَأْسَهُ وَ الْمَرْأَةُ لَا بَأْسَ أَنْ تُغَطِّيَ وَجْهَهَا كُلَّهُ.</w:t>
      </w:r>
      <w:r w:rsidRPr="00172037">
        <w:rPr>
          <w:rStyle w:val="a9"/>
          <w:rFonts w:ascii="IRMitra" w:hAnsi="IRMitra" w:cs="IRMitra"/>
          <w:sz w:val="28"/>
          <w:rtl/>
        </w:rPr>
        <w:footnoteReference w:id="114"/>
      </w:r>
    </w:p>
    <w:p w:rsidR="008E2D85" w:rsidRPr="00172037" w:rsidRDefault="00FA4419" w:rsidP="00F825D3">
      <w:pPr>
        <w:rPr>
          <w:rFonts w:ascii="IRMitra" w:hAnsi="IRMitra" w:cs="IRMitra"/>
          <w:sz w:val="28"/>
          <w:rtl/>
        </w:rPr>
      </w:pPr>
      <w:r w:rsidRPr="00172037">
        <w:rPr>
          <w:rFonts w:ascii="IRMitra" w:hAnsi="IRMitra" w:cs="IRMitra"/>
          <w:sz w:val="28"/>
          <w:rtl/>
        </w:rPr>
        <w:t>محقق خوئی فرموده این دو صحیحه به یکدیگر</w:t>
      </w:r>
      <w:r w:rsidR="008E2D85" w:rsidRPr="00172037">
        <w:rPr>
          <w:rFonts w:ascii="IRMitra" w:hAnsi="IRMitra" w:cs="IRMitra"/>
          <w:sz w:val="28"/>
          <w:rtl/>
        </w:rPr>
        <w:t xml:space="preserve"> تعارض می کنند و </w:t>
      </w:r>
      <w:r w:rsidR="00967E8F" w:rsidRPr="00172037">
        <w:rPr>
          <w:rFonts w:ascii="IRMitra" w:hAnsi="IRMitra" w:cs="IRMitra"/>
          <w:sz w:val="28"/>
          <w:rtl/>
        </w:rPr>
        <w:t>بعد از تساقط</w:t>
      </w:r>
      <w:r w:rsidRPr="00172037">
        <w:rPr>
          <w:rFonts w:ascii="IRMitra" w:hAnsi="IRMitra" w:cs="IRMitra"/>
          <w:sz w:val="28"/>
          <w:rtl/>
        </w:rPr>
        <w:t>،</w:t>
      </w:r>
      <w:r w:rsidR="00967E8F" w:rsidRPr="00172037">
        <w:rPr>
          <w:rFonts w:ascii="IRMitra" w:hAnsi="IRMitra" w:cs="IRMitra"/>
          <w:sz w:val="28"/>
          <w:rtl/>
        </w:rPr>
        <w:t xml:space="preserve"> به عمومات حرمت تغطیه رجوع می شود.</w:t>
      </w:r>
    </w:p>
    <w:p w:rsidR="008E2D85" w:rsidRPr="00172037" w:rsidRDefault="00FA4419" w:rsidP="00EC143C">
      <w:pPr>
        <w:rPr>
          <w:rFonts w:ascii="IRMitra" w:hAnsi="IRMitra" w:cs="IRMitra"/>
          <w:sz w:val="28"/>
          <w:rtl/>
        </w:rPr>
      </w:pPr>
      <w:r w:rsidRPr="00172037">
        <w:rPr>
          <w:rFonts w:ascii="IRMitra" w:hAnsi="IRMitra" w:cs="IRMitra"/>
          <w:sz w:val="28"/>
          <w:rtl/>
        </w:rPr>
        <w:t>دیدگاه مختار</w:t>
      </w:r>
    </w:p>
    <w:p w:rsidR="008E2D85" w:rsidRPr="00172037" w:rsidRDefault="00967E8F" w:rsidP="002357CA">
      <w:pPr>
        <w:rPr>
          <w:rFonts w:ascii="IRMitra" w:hAnsi="IRMitra" w:cs="IRMitra"/>
          <w:sz w:val="28"/>
          <w:rtl/>
        </w:rPr>
      </w:pPr>
      <w:r w:rsidRPr="00172037">
        <w:rPr>
          <w:rFonts w:ascii="IRMitra" w:hAnsi="IRMitra" w:cs="IRMitra"/>
          <w:sz w:val="28"/>
          <w:rtl/>
        </w:rPr>
        <w:t>جمع عرفی مقتضی</w:t>
      </w:r>
      <w:r w:rsidR="008E2D85" w:rsidRPr="00172037">
        <w:rPr>
          <w:rFonts w:ascii="IRMitra" w:hAnsi="IRMitra" w:cs="IRMitra"/>
          <w:sz w:val="28"/>
          <w:rtl/>
        </w:rPr>
        <w:t xml:space="preserve"> حمل بر کراهت است</w:t>
      </w:r>
      <w:r w:rsidR="00FA4419" w:rsidRPr="00172037">
        <w:rPr>
          <w:rFonts w:ascii="IRMitra" w:hAnsi="IRMitra" w:cs="IRMitra"/>
          <w:sz w:val="28"/>
          <w:rtl/>
        </w:rPr>
        <w:t>،</w:t>
      </w:r>
      <w:r w:rsidRPr="00172037">
        <w:rPr>
          <w:rFonts w:ascii="IRMitra" w:hAnsi="IRMitra" w:cs="IRMitra"/>
          <w:sz w:val="28"/>
          <w:rtl/>
        </w:rPr>
        <w:t xml:space="preserve"> کما عن السید الزنجانی و اجماع ادعاء</w:t>
      </w:r>
      <w:r w:rsidR="008E2D85" w:rsidRPr="00172037">
        <w:rPr>
          <w:rFonts w:ascii="IRMitra" w:hAnsi="IRMitra" w:cs="IRMitra"/>
          <w:sz w:val="28"/>
          <w:rtl/>
        </w:rPr>
        <w:t xml:space="preserve"> شده در کلام صاحب جواهر که</w:t>
      </w:r>
      <w:r w:rsidR="002357CA" w:rsidRPr="00172037">
        <w:rPr>
          <w:rFonts w:ascii="IRMitra" w:hAnsi="IRMitra" w:cs="IRMitra"/>
          <w:sz w:val="28"/>
          <w:rtl/>
        </w:rPr>
        <w:t xml:space="preserve"> هم</w:t>
      </w:r>
      <w:r w:rsidR="008E2D85" w:rsidRPr="00172037">
        <w:rPr>
          <w:rFonts w:ascii="IRMitra" w:hAnsi="IRMitra" w:cs="IRMitra"/>
          <w:sz w:val="28"/>
          <w:rtl/>
        </w:rPr>
        <w:t xml:space="preserve"> در کلمات متاخرین است</w:t>
      </w:r>
      <w:r w:rsidR="002357CA" w:rsidRPr="00172037">
        <w:rPr>
          <w:rFonts w:ascii="IRMitra" w:hAnsi="IRMitra" w:cs="IRMitra"/>
          <w:sz w:val="28"/>
          <w:rtl/>
        </w:rPr>
        <w:t xml:space="preserve"> و نه قدماء</w:t>
      </w:r>
      <w:r w:rsidR="008E2D85" w:rsidRPr="00172037">
        <w:rPr>
          <w:rFonts w:ascii="IRMitra" w:hAnsi="IRMitra" w:cs="IRMitra"/>
          <w:sz w:val="28"/>
          <w:rtl/>
        </w:rPr>
        <w:t xml:space="preserve"> و</w:t>
      </w:r>
      <w:r w:rsidR="0030446E">
        <w:rPr>
          <w:rFonts w:ascii="IRMitra" w:hAnsi="IRMitra" w:cs="IRMitra"/>
          <w:sz w:val="28"/>
          <w:rtl/>
        </w:rPr>
        <w:t xml:space="preserve"> </w:t>
      </w:r>
      <w:r w:rsidR="002357CA" w:rsidRPr="00172037">
        <w:rPr>
          <w:rFonts w:ascii="IRMitra" w:hAnsi="IRMitra" w:cs="IRMitra"/>
          <w:sz w:val="28"/>
          <w:rtl/>
        </w:rPr>
        <w:t xml:space="preserve">هم </w:t>
      </w:r>
      <w:r w:rsidR="008E2D85" w:rsidRPr="00172037">
        <w:rPr>
          <w:rFonts w:ascii="IRMitra" w:hAnsi="IRMitra" w:cs="IRMitra"/>
          <w:sz w:val="28"/>
          <w:rtl/>
        </w:rPr>
        <w:t>مدرکی</w:t>
      </w:r>
      <w:r w:rsidR="002357CA" w:rsidRPr="00172037">
        <w:rPr>
          <w:rFonts w:ascii="IRMitra" w:hAnsi="IRMitra" w:cs="IRMitra"/>
          <w:sz w:val="28"/>
          <w:rtl/>
        </w:rPr>
        <w:t>،</w:t>
      </w:r>
      <w:r w:rsidR="008E2D85" w:rsidRPr="00172037">
        <w:rPr>
          <w:rFonts w:ascii="IRMitra" w:hAnsi="IRMitra" w:cs="IRMitra"/>
          <w:sz w:val="28"/>
          <w:rtl/>
        </w:rPr>
        <w:t xml:space="preserve"> اعتبار</w:t>
      </w:r>
      <w:r w:rsidR="002357CA" w:rsidRPr="00172037">
        <w:rPr>
          <w:rFonts w:ascii="IRMitra" w:hAnsi="IRMitra" w:cs="IRMitra"/>
          <w:sz w:val="28"/>
          <w:rtl/>
        </w:rPr>
        <w:t>ی</w:t>
      </w:r>
      <w:r w:rsidR="008E2D85" w:rsidRPr="00172037">
        <w:rPr>
          <w:rFonts w:ascii="IRMitra" w:hAnsi="IRMitra" w:cs="IRMitra"/>
          <w:sz w:val="28"/>
          <w:rtl/>
        </w:rPr>
        <w:t xml:space="preserve"> ندارد</w:t>
      </w:r>
      <w:r w:rsidRPr="00172037">
        <w:rPr>
          <w:rFonts w:ascii="IRMitra" w:hAnsi="IRMitra" w:cs="IRMitra"/>
          <w:sz w:val="28"/>
          <w:rtl/>
        </w:rPr>
        <w:t>.</w:t>
      </w:r>
    </w:p>
    <w:p w:rsidR="00D26460" w:rsidRPr="00172037" w:rsidRDefault="00B91533" w:rsidP="00D26460">
      <w:pPr>
        <w:jc w:val="center"/>
        <w:rPr>
          <w:rFonts w:ascii="IRMitra" w:hAnsi="IRMitra" w:cs="IRMitra"/>
          <w:sz w:val="28"/>
          <w:rtl/>
        </w:rPr>
      </w:pPr>
      <w:r w:rsidRPr="00172037">
        <w:rPr>
          <w:rFonts w:ascii="IRMitra" w:hAnsi="IRMitra" w:cs="IRMitra"/>
          <w:sz w:val="28"/>
          <w:rtl/>
        </w:rPr>
        <w:t>(مسألة</w:t>
      </w:r>
      <w:r w:rsidR="00D26460" w:rsidRPr="00172037">
        <w:rPr>
          <w:rFonts w:ascii="IRMitra" w:hAnsi="IRMitra" w:cs="IRMitra"/>
          <w:sz w:val="28"/>
          <w:rtl/>
        </w:rPr>
        <w:t xml:space="preserve"> 263)</w:t>
      </w:r>
    </w:p>
    <w:p w:rsidR="00B91533" w:rsidRPr="00172037" w:rsidRDefault="00B91533" w:rsidP="00EC143C">
      <w:pPr>
        <w:rPr>
          <w:rFonts w:ascii="IRMitra" w:hAnsi="IRMitra" w:cs="IRMitra"/>
          <w:sz w:val="28"/>
          <w:rtl/>
        </w:rPr>
      </w:pPr>
      <w:r w:rsidRPr="00172037">
        <w:rPr>
          <w:rFonts w:ascii="IRMitra" w:hAnsi="IRMitra" w:cs="IRMitra"/>
          <w:sz w:val="28"/>
          <w:rtl/>
        </w:rPr>
        <w:t>يجوز ستر الرأس بشي‌ء من البدن كاليد،و الاولى تركه.</w:t>
      </w:r>
      <w:r w:rsidRPr="00172037">
        <w:rPr>
          <w:rStyle w:val="a9"/>
          <w:rFonts w:ascii="IRMitra" w:hAnsi="IRMitra" w:cs="IRMitra"/>
          <w:sz w:val="28"/>
          <w:rtl/>
        </w:rPr>
        <w:footnoteReference w:id="115"/>
      </w:r>
    </w:p>
    <w:p w:rsidR="00162947" w:rsidRPr="00172037" w:rsidRDefault="00162947" w:rsidP="00EC143C">
      <w:pPr>
        <w:rPr>
          <w:rFonts w:ascii="IRMitra" w:hAnsi="IRMitra" w:cs="IRMitra"/>
          <w:sz w:val="28"/>
          <w:rtl/>
        </w:rPr>
      </w:pPr>
      <w:r w:rsidRPr="00172037">
        <w:rPr>
          <w:rFonts w:ascii="IRMitra" w:hAnsi="IRMitra" w:cs="IRMitra"/>
          <w:sz w:val="28"/>
          <w:rtl/>
        </w:rPr>
        <w:t>بررسی حکم ستر راس به اعضاء بدن محرم</w:t>
      </w:r>
    </w:p>
    <w:p w:rsidR="00967E8F" w:rsidRPr="00172037" w:rsidRDefault="00967E8F" w:rsidP="00EC143C">
      <w:pPr>
        <w:rPr>
          <w:rFonts w:ascii="IRMitra" w:hAnsi="IRMitra" w:cs="IRMitra"/>
          <w:sz w:val="28"/>
          <w:rtl/>
        </w:rPr>
      </w:pPr>
      <w:r w:rsidRPr="00172037">
        <w:rPr>
          <w:rFonts w:ascii="IRMitra" w:hAnsi="IRMitra" w:cs="IRMitra"/>
          <w:sz w:val="28"/>
          <w:rtl/>
        </w:rPr>
        <w:t>می شود با دست و اعضاء بدن</w:t>
      </w:r>
      <w:r w:rsidR="00141FCC" w:rsidRPr="00172037">
        <w:rPr>
          <w:rFonts w:ascii="IRMitra" w:hAnsi="IRMitra" w:cs="IRMitra"/>
          <w:sz w:val="28"/>
          <w:rtl/>
        </w:rPr>
        <w:t>،</w:t>
      </w:r>
      <w:r w:rsidRPr="00172037">
        <w:rPr>
          <w:rFonts w:ascii="IRMitra" w:hAnsi="IRMitra" w:cs="IRMitra"/>
          <w:sz w:val="28"/>
          <w:rtl/>
        </w:rPr>
        <w:t xml:space="preserve"> سر را پوشان</w:t>
      </w:r>
      <w:r w:rsidR="00141FCC" w:rsidRPr="00172037">
        <w:rPr>
          <w:rFonts w:ascii="IRMitra" w:hAnsi="IRMitra" w:cs="IRMitra"/>
          <w:sz w:val="28"/>
          <w:rtl/>
        </w:rPr>
        <w:t>ی</w:t>
      </w:r>
      <w:r w:rsidRPr="00172037">
        <w:rPr>
          <w:rFonts w:ascii="IRMitra" w:hAnsi="IRMitra" w:cs="IRMitra"/>
          <w:sz w:val="28"/>
          <w:rtl/>
        </w:rPr>
        <w:t>د</w:t>
      </w:r>
      <w:r w:rsidR="00141FCC" w:rsidRPr="00172037">
        <w:rPr>
          <w:rFonts w:ascii="IRMitra" w:hAnsi="IRMitra" w:cs="IRMitra"/>
          <w:sz w:val="28"/>
          <w:rtl/>
        </w:rPr>
        <w:t>،</w:t>
      </w:r>
      <w:r w:rsidRPr="00172037">
        <w:rPr>
          <w:rFonts w:ascii="IRMitra" w:hAnsi="IRMitra" w:cs="IRMitra"/>
          <w:sz w:val="28"/>
          <w:rtl/>
        </w:rPr>
        <w:t xml:space="preserve"> زیرا هم مقتضی بر حرمت قاصر است</w:t>
      </w:r>
      <w:r w:rsidR="00141FCC" w:rsidRPr="00172037">
        <w:rPr>
          <w:rFonts w:ascii="IRMitra" w:hAnsi="IRMitra" w:cs="IRMitra"/>
          <w:sz w:val="28"/>
          <w:rtl/>
        </w:rPr>
        <w:t>، دلیل</w:t>
      </w:r>
      <w:r w:rsidRPr="00172037">
        <w:rPr>
          <w:rFonts w:ascii="IRMitra" w:hAnsi="IRMitra" w:cs="IRMitra"/>
          <w:sz w:val="28"/>
          <w:rtl/>
        </w:rPr>
        <w:t xml:space="preserve"> </w:t>
      </w:r>
      <w:r w:rsidR="00141FCC" w:rsidRPr="00172037">
        <w:rPr>
          <w:rFonts w:ascii="IRMitra" w:hAnsi="IRMitra" w:cs="IRMitra"/>
          <w:sz w:val="28"/>
          <w:rtl/>
        </w:rPr>
        <w:t>«</w:t>
      </w:r>
      <w:r w:rsidRPr="00172037">
        <w:rPr>
          <w:rFonts w:ascii="IRMitra" w:hAnsi="IRMitra" w:cs="IRMitra"/>
          <w:sz w:val="28"/>
          <w:rtl/>
        </w:rPr>
        <w:t xml:space="preserve">ما لم </w:t>
      </w:r>
      <w:r w:rsidRPr="00172037">
        <w:rPr>
          <w:rFonts w:ascii="IRMitra" w:hAnsi="IRMitra" w:cs="IRMitra"/>
          <w:sz w:val="28"/>
          <w:rtl/>
        </w:rPr>
        <w:lastRenderedPageBreak/>
        <w:t>یصب راسک</w:t>
      </w:r>
      <w:r w:rsidR="00141FCC" w:rsidRPr="00172037">
        <w:rPr>
          <w:rFonts w:ascii="IRMitra" w:hAnsi="IRMitra" w:cs="IRMitra"/>
          <w:sz w:val="28"/>
          <w:rtl/>
        </w:rPr>
        <w:t>»</w:t>
      </w:r>
      <w:r w:rsidRPr="00172037">
        <w:rPr>
          <w:rFonts w:ascii="IRMitra" w:hAnsi="IRMitra" w:cs="IRMitra"/>
          <w:sz w:val="28"/>
          <w:rtl/>
        </w:rPr>
        <w:t xml:space="preserve"> مربوط به ثوب است و همچنین دیگر روایات مربوط</w:t>
      </w:r>
      <w:r w:rsidR="00141FCC" w:rsidRPr="00172037">
        <w:rPr>
          <w:rFonts w:ascii="IRMitra" w:hAnsi="IRMitra" w:cs="IRMitra"/>
          <w:sz w:val="28"/>
          <w:rtl/>
        </w:rPr>
        <w:t xml:space="preserve"> به قناع و خمار بود و </w:t>
      </w:r>
      <w:r w:rsidRPr="00172037">
        <w:rPr>
          <w:rFonts w:ascii="IRMitra" w:hAnsi="IRMitra" w:cs="IRMitra"/>
          <w:sz w:val="28"/>
          <w:rtl/>
        </w:rPr>
        <w:t>نمی شود الغاء خصوصیت</w:t>
      </w:r>
      <w:r w:rsidR="00141FCC" w:rsidRPr="00172037">
        <w:rPr>
          <w:rFonts w:ascii="IRMitra" w:hAnsi="IRMitra" w:cs="IRMitra"/>
          <w:sz w:val="28"/>
          <w:rtl/>
        </w:rPr>
        <w:t xml:space="preserve"> به اعضاء بدن</w:t>
      </w:r>
      <w:r w:rsidRPr="00172037">
        <w:rPr>
          <w:rFonts w:ascii="IRMitra" w:hAnsi="IRMitra" w:cs="IRMitra"/>
          <w:sz w:val="28"/>
          <w:rtl/>
        </w:rPr>
        <w:t xml:space="preserve"> کرد</w:t>
      </w:r>
      <w:r w:rsidR="00FB21C1" w:rsidRPr="00172037">
        <w:rPr>
          <w:rFonts w:ascii="IRMitra" w:hAnsi="IRMitra" w:cs="IRMitra"/>
          <w:sz w:val="28"/>
          <w:rtl/>
        </w:rPr>
        <w:t>، کما این که دلیل بر جواز حک راس محرم و همچنین مسح سر وجود دارد.</w:t>
      </w:r>
    </w:p>
    <w:p w:rsidR="008279F8" w:rsidRPr="00172037" w:rsidRDefault="00FB21C1" w:rsidP="00EC143C">
      <w:pPr>
        <w:rPr>
          <w:rFonts w:ascii="IRMitra" w:hAnsi="IRMitra" w:cs="IRMitra"/>
          <w:sz w:val="28"/>
          <w:rtl/>
        </w:rPr>
      </w:pPr>
      <w:r w:rsidRPr="00172037">
        <w:rPr>
          <w:rFonts w:ascii="IRMitra" w:hAnsi="IRMitra" w:cs="IRMitra"/>
          <w:sz w:val="28"/>
          <w:rtl/>
        </w:rPr>
        <w:t>وهم بر جواز آن، صحیحه معاویة بن عمار وارد شده است</w:t>
      </w:r>
      <w:r w:rsidR="008279F8" w:rsidRPr="00172037">
        <w:rPr>
          <w:rFonts w:ascii="IRMitra" w:hAnsi="IRMitra" w:cs="IRMitra"/>
          <w:sz w:val="28"/>
          <w:rtl/>
        </w:rPr>
        <w:t>: مُحَمَّدُ بْنُ الْحَسَنِ بِإِسْنَادِهِ عَنْ مُوسَى بْنِ الْقَاسِمِ عَنْ صَفْوَانَ عَنْ مُعَاوِيَةَ بْنِ عَمَّارٍ عَنْ أَبِي عَبْدِ اللَّهِ ع قَالَ: لَا بَأْسَ بِأَنْ يَضَعَ الْمُحْرِمُ ذِرَاعَهُ عَلَى وَجْهِهِ مِنْ حَرِّ الشَّمْسِ وَ لَا بَأْسَ أَنْ يَسْتُرَ بَعْضَ جَسَدِهِ بِبَعْضٍ.</w:t>
      </w:r>
      <w:r w:rsidR="00CC7C4B" w:rsidRPr="00172037">
        <w:rPr>
          <w:rStyle w:val="a9"/>
          <w:rFonts w:ascii="IRMitra" w:hAnsi="IRMitra" w:cs="IRMitra"/>
          <w:sz w:val="28"/>
          <w:rtl/>
        </w:rPr>
        <w:footnoteReference w:id="116"/>
      </w:r>
    </w:p>
    <w:p w:rsidR="008279F8" w:rsidRPr="00172037" w:rsidRDefault="008279F8" w:rsidP="00EC143C">
      <w:pPr>
        <w:rPr>
          <w:rFonts w:ascii="IRMitra" w:hAnsi="IRMitra" w:cs="IRMitra"/>
          <w:sz w:val="28"/>
          <w:rtl/>
        </w:rPr>
      </w:pPr>
      <w:r w:rsidRPr="00172037">
        <w:rPr>
          <w:rFonts w:ascii="IRMitra" w:hAnsi="IRMitra" w:cs="IRMitra"/>
          <w:sz w:val="28"/>
          <w:rtl/>
        </w:rPr>
        <w:t>این روایت هم گرچه در مورد راس وارد نشده است، و لکن موضوع آن اخص است یعنی ستر به بعض جسد است و مطلق است از ستر راس و یا دیگر اعضاء بدن و عرفی نیست که</w:t>
      </w:r>
      <w:r w:rsidR="00336B9F" w:rsidRPr="00172037">
        <w:rPr>
          <w:rFonts w:ascii="IRMitra" w:hAnsi="IRMitra" w:cs="IRMitra"/>
          <w:sz w:val="28"/>
          <w:rtl/>
        </w:rPr>
        <w:t xml:space="preserve"> گفته شود</w:t>
      </w:r>
      <w:r w:rsidRPr="00172037">
        <w:rPr>
          <w:rFonts w:ascii="IRMitra" w:hAnsi="IRMitra" w:cs="IRMitra"/>
          <w:sz w:val="28"/>
          <w:rtl/>
        </w:rPr>
        <w:t xml:space="preserve"> با </w:t>
      </w:r>
      <w:r w:rsidR="00336B9F" w:rsidRPr="00172037">
        <w:rPr>
          <w:rFonts w:ascii="IRMitra" w:hAnsi="IRMitra" w:cs="IRMitra"/>
          <w:sz w:val="28"/>
          <w:rtl/>
        </w:rPr>
        <w:t>دیگر ادله حرمت تغطیه،</w:t>
      </w:r>
      <w:r w:rsidRPr="00172037">
        <w:rPr>
          <w:rFonts w:ascii="IRMitra" w:hAnsi="IRMitra" w:cs="IRMitra"/>
          <w:sz w:val="28"/>
          <w:rtl/>
        </w:rPr>
        <w:t xml:space="preserve"> عموم من وجه دارند</w:t>
      </w:r>
      <w:r w:rsidR="005B01B7" w:rsidRPr="00172037">
        <w:rPr>
          <w:rFonts w:ascii="IRMitra" w:hAnsi="IRMitra" w:cs="IRMitra"/>
          <w:sz w:val="28"/>
          <w:rtl/>
        </w:rPr>
        <w:t>، زیرا ظهور این صحیحه</w:t>
      </w:r>
      <w:r w:rsidR="00336B9F" w:rsidRPr="00172037">
        <w:rPr>
          <w:rFonts w:ascii="IRMitra" w:hAnsi="IRMitra" w:cs="IRMitra"/>
          <w:sz w:val="28"/>
          <w:rtl/>
        </w:rPr>
        <w:t xml:space="preserve"> اقوی</w:t>
      </w:r>
      <w:r w:rsidRPr="00172037">
        <w:rPr>
          <w:rFonts w:ascii="IRMitra" w:hAnsi="IRMitra" w:cs="IRMitra"/>
          <w:sz w:val="28"/>
          <w:rtl/>
        </w:rPr>
        <w:t xml:space="preserve"> است در این که همان چیزی که با ثوب نمی شد ستر شود، </w:t>
      </w:r>
      <w:r w:rsidR="005B01B7" w:rsidRPr="00172037">
        <w:rPr>
          <w:rFonts w:ascii="IRMitra" w:hAnsi="IRMitra" w:cs="IRMitra"/>
          <w:sz w:val="28"/>
          <w:rtl/>
        </w:rPr>
        <w:t>تغطیه آن با اعضاء بدن</w:t>
      </w:r>
      <w:r w:rsidRPr="00172037">
        <w:rPr>
          <w:rFonts w:ascii="IRMitra" w:hAnsi="IRMitra" w:cs="IRMitra"/>
          <w:sz w:val="28"/>
          <w:rtl/>
        </w:rPr>
        <w:t xml:space="preserve"> جایز است</w:t>
      </w:r>
      <w:r w:rsidR="005B01B7" w:rsidRPr="00172037">
        <w:rPr>
          <w:rFonts w:ascii="IRMitra" w:hAnsi="IRMitra" w:cs="IRMitra"/>
          <w:sz w:val="28"/>
          <w:rtl/>
        </w:rPr>
        <w:t>.</w:t>
      </w:r>
    </w:p>
    <w:p w:rsidR="00CC7C4B" w:rsidRPr="00172037" w:rsidRDefault="00CC7C4B" w:rsidP="00EC143C">
      <w:pPr>
        <w:rPr>
          <w:rFonts w:ascii="IRMitra" w:hAnsi="IRMitra" w:cs="IRMitra"/>
          <w:sz w:val="28"/>
          <w:rtl/>
        </w:rPr>
      </w:pPr>
      <w:r w:rsidRPr="00172037">
        <w:rPr>
          <w:rFonts w:ascii="IRMitra" w:hAnsi="IRMitra" w:cs="IRMitra"/>
          <w:sz w:val="28"/>
          <w:rtl/>
        </w:rPr>
        <w:t>و نهایت</w:t>
      </w:r>
      <w:r w:rsidR="005B01B7" w:rsidRPr="00172037">
        <w:rPr>
          <w:rFonts w:ascii="IRMitra" w:hAnsi="IRMitra" w:cs="IRMitra"/>
          <w:sz w:val="28"/>
          <w:rtl/>
        </w:rPr>
        <w:t>ا اگر نسبت</w:t>
      </w:r>
      <w:r w:rsidRPr="00172037">
        <w:rPr>
          <w:rFonts w:ascii="IRMitra" w:hAnsi="IRMitra" w:cs="IRMitra"/>
          <w:sz w:val="28"/>
          <w:rtl/>
        </w:rPr>
        <w:t xml:space="preserve"> عموم من وجه</w:t>
      </w:r>
      <w:r w:rsidR="005B01B7" w:rsidRPr="00172037">
        <w:rPr>
          <w:rFonts w:ascii="IRMitra" w:hAnsi="IRMitra" w:cs="IRMitra"/>
          <w:sz w:val="28"/>
          <w:rtl/>
        </w:rPr>
        <w:t xml:space="preserve"> داشته</w:t>
      </w:r>
      <w:r w:rsidRPr="00172037">
        <w:rPr>
          <w:rFonts w:ascii="IRMitra" w:hAnsi="IRMitra" w:cs="IRMitra"/>
          <w:sz w:val="28"/>
          <w:rtl/>
        </w:rPr>
        <w:t xml:space="preserve"> باش</w:t>
      </w:r>
      <w:r w:rsidR="005B01B7" w:rsidRPr="00172037">
        <w:rPr>
          <w:rFonts w:ascii="IRMitra" w:hAnsi="IRMitra" w:cs="IRMitra"/>
          <w:sz w:val="28"/>
          <w:rtl/>
        </w:rPr>
        <w:t>ن</w:t>
      </w:r>
      <w:r w:rsidRPr="00172037">
        <w:rPr>
          <w:rFonts w:ascii="IRMitra" w:hAnsi="IRMitra" w:cs="IRMitra"/>
          <w:sz w:val="28"/>
          <w:rtl/>
        </w:rPr>
        <w:t>د</w:t>
      </w:r>
      <w:r w:rsidR="00062921" w:rsidRPr="00172037">
        <w:rPr>
          <w:rFonts w:ascii="IRMitra" w:hAnsi="IRMitra" w:cs="IRMitra"/>
          <w:sz w:val="28"/>
          <w:rtl/>
        </w:rPr>
        <w:t>، در محل تعارض</w:t>
      </w:r>
      <w:r w:rsidRPr="00172037">
        <w:rPr>
          <w:rFonts w:ascii="IRMitra" w:hAnsi="IRMitra" w:cs="IRMitra"/>
          <w:sz w:val="28"/>
          <w:rtl/>
        </w:rPr>
        <w:t xml:space="preserve"> رجوع به اصل برائت می شود.</w:t>
      </w:r>
    </w:p>
    <w:p w:rsidR="009E73E0" w:rsidRPr="00172037" w:rsidRDefault="00062921" w:rsidP="003D14A7">
      <w:pPr>
        <w:rPr>
          <w:rFonts w:ascii="IRMitra" w:hAnsi="IRMitra" w:cs="IRMitra"/>
          <w:sz w:val="28"/>
          <w:rtl/>
        </w:rPr>
      </w:pPr>
      <w:r w:rsidRPr="00172037">
        <w:rPr>
          <w:rFonts w:ascii="IRMitra" w:hAnsi="IRMitra" w:cs="IRMitra"/>
          <w:sz w:val="28"/>
          <w:rtl/>
        </w:rPr>
        <w:t xml:space="preserve">نکته: </w:t>
      </w:r>
      <w:r w:rsidR="009E73E0" w:rsidRPr="00172037">
        <w:rPr>
          <w:rFonts w:ascii="IRMitra" w:hAnsi="IRMitra" w:cs="IRMitra"/>
          <w:sz w:val="28"/>
          <w:rtl/>
        </w:rPr>
        <w:t xml:space="preserve">مشهور در تغطیه وجه نسیانا بعد از التفات گفته اند </w:t>
      </w:r>
      <w:r w:rsidR="003D14A7" w:rsidRPr="00172037">
        <w:rPr>
          <w:rFonts w:ascii="IRMitra" w:hAnsi="IRMitra" w:cs="IRMitra"/>
          <w:sz w:val="28"/>
          <w:rtl/>
        </w:rPr>
        <w:t xml:space="preserve">که سریعا باید قناع را کنار بزند و مستحب است که تلبیه هم بگوید و مستند آن این روایت است: مُحَمَّدُ بْنُ الْحَسَنِ بِإِسْنَادِهِ عَنْ مُوسَى بْنِ الْقَاسِمِ عَنْ حَمَّادِ بْنِ عِيسَى عَنْ حَرِيزٍ قَالَ: </w:t>
      </w:r>
      <w:r w:rsidR="003D14A7" w:rsidRPr="00172037">
        <w:rPr>
          <w:rFonts w:ascii="IRMitra" w:hAnsi="IRMitra" w:cs="IRMitra"/>
          <w:sz w:val="28"/>
          <w:rtl/>
        </w:rPr>
        <w:lastRenderedPageBreak/>
        <w:t>سَأَلْتُ أَبَا عَبْدِ اللَّهِ ع عَنْ مُحْرِمٍ غَطَّى رَأْسَهُ نَاسِياً قَالَ يُلْقِي الْقِنَاعَ عَنْ رَأْسِهِ وَ يُلَبِّي وَ لَا شَيْ‏ءَ عَلَيْهِ.</w:t>
      </w:r>
      <w:r w:rsidR="003D14A7" w:rsidRPr="00172037">
        <w:rPr>
          <w:rStyle w:val="a9"/>
          <w:rFonts w:ascii="IRMitra" w:hAnsi="IRMitra" w:cs="IRMitra"/>
          <w:sz w:val="28"/>
          <w:rtl/>
        </w:rPr>
        <w:footnoteReference w:id="117"/>
      </w:r>
    </w:p>
    <w:p w:rsidR="009E73E0" w:rsidRPr="00172037" w:rsidRDefault="009E73E0" w:rsidP="003D14A7">
      <w:pPr>
        <w:rPr>
          <w:rFonts w:ascii="IRMitra" w:hAnsi="IRMitra" w:cs="IRMitra"/>
          <w:sz w:val="28"/>
          <w:rtl/>
        </w:rPr>
      </w:pPr>
      <w:r w:rsidRPr="00172037">
        <w:rPr>
          <w:rFonts w:ascii="IRMitra" w:hAnsi="IRMitra" w:cs="IRMitra"/>
          <w:sz w:val="28"/>
          <w:rtl/>
        </w:rPr>
        <w:t xml:space="preserve">و </w:t>
      </w:r>
      <w:r w:rsidR="003D14A7" w:rsidRPr="00172037">
        <w:rPr>
          <w:rFonts w:ascii="IRMitra" w:hAnsi="IRMitra" w:cs="IRMitra"/>
          <w:sz w:val="28"/>
          <w:rtl/>
        </w:rPr>
        <w:t xml:space="preserve">جهت عدم حکم به وجوب تلبیه این است که </w:t>
      </w:r>
      <w:r w:rsidR="00D40709" w:rsidRPr="00172037">
        <w:rPr>
          <w:rFonts w:ascii="IRMitra" w:hAnsi="IRMitra" w:cs="IRMitra"/>
          <w:sz w:val="28"/>
          <w:rtl/>
        </w:rPr>
        <w:t>احتمال معتنی به عقلائی می رود که ارتکاز متشرع</w:t>
      </w:r>
      <w:r w:rsidRPr="00172037">
        <w:rPr>
          <w:rFonts w:ascii="IRMitra" w:hAnsi="IRMitra" w:cs="IRMitra"/>
          <w:sz w:val="28"/>
          <w:rtl/>
        </w:rPr>
        <w:t>ه بر عدم وجوب تلبیه بوده</w:t>
      </w:r>
      <w:r w:rsidR="00773AA5" w:rsidRPr="00172037">
        <w:rPr>
          <w:rFonts w:ascii="IRMitra" w:hAnsi="IRMitra" w:cs="IRMitra"/>
          <w:sz w:val="28"/>
          <w:rtl/>
        </w:rPr>
        <w:t xml:space="preserve"> و این شک در قرینه متصله لبیه می شود</w:t>
      </w:r>
      <w:r w:rsidRPr="00172037">
        <w:rPr>
          <w:rFonts w:ascii="IRMitra" w:hAnsi="IRMitra" w:cs="IRMitra"/>
          <w:sz w:val="28"/>
          <w:rtl/>
        </w:rPr>
        <w:t xml:space="preserve"> و لذا</w:t>
      </w:r>
      <w:r w:rsidR="00773AA5" w:rsidRPr="00172037">
        <w:rPr>
          <w:rFonts w:ascii="IRMitra" w:hAnsi="IRMitra" w:cs="IRMitra"/>
          <w:sz w:val="28"/>
          <w:rtl/>
        </w:rPr>
        <w:t xml:space="preserve"> ظهور در وجوب تلبیه احراز نمی شود، کما این که لو کان</w:t>
      </w:r>
      <w:r w:rsidR="00D40709" w:rsidRPr="00172037">
        <w:rPr>
          <w:rFonts w:ascii="IRMitra" w:hAnsi="IRMitra" w:cs="IRMitra"/>
          <w:sz w:val="28"/>
          <w:rtl/>
        </w:rPr>
        <w:t xml:space="preserve"> واجبا</w:t>
      </w:r>
      <w:r w:rsidR="00773AA5" w:rsidRPr="00172037">
        <w:rPr>
          <w:rFonts w:ascii="IRMitra" w:hAnsi="IRMitra" w:cs="IRMitra"/>
          <w:sz w:val="28"/>
          <w:rtl/>
        </w:rPr>
        <w:t xml:space="preserve"> لبان.</w:t>
      </w:r>
    </w:p>
    <w:p w:rsidR="00D26460" w:rsidRPr="00172037" w:rsidRDefault="00581199" w:rsidP="00D26460">
      <w:pPr>
        <w:jc w:val="center"/>
        <w:rPr>
          <w:rFonts w:ascii="IRMitra" w:hAnsi="IRMitra" w:cs="IRMitra"/>
          <w:sz w:val="28"/>
          <w:rtl/>
        </w:rPr>
      </w:pPr>
      <w:r w:rsidRPr="00172037">
        <w:rPr>
          <w:rFonts w:ascii="IRMitra" w:hAnsi="IRMitra" w:cs="IRMitra"/>
          <w:sz w:val="28"/>
          <w:rtl/>
        </w:rPr>
        <w:t>(مسألة</w:t>
      </w:r>
      <w:r w:rsidR="00D26460" w:rsidRPr="00172037">
        <w:rPr>
          <w:rFonts w:ascii="IRMitra" w:hAnsi="IRMitra" w:cs="IRMitra"/>
          <w:sz w:val="28"/>
          <w:rtl/>
        </w:rPr>
        <w:t xml:space="preserve"> 264)</w:t>
      </w:r>
    </w:p>
    <w:p w:rsidR="00581199" w:rsidRPr="00172037" w:rsidRDefault="00581199" w:rsidP="00EC143C">
      <w:pPr>
        <w:rPr>
          <w:rFonts w:ascii="IRMitra" w:hAnsi="IRMitra" w:cs="IRMitra"/>
          <w:sz w:val="28"/>
          <w:rtl/>
        </w:rPr>
      </w:pPr>
      <w:r w:rsidRPr="00172037">
        <w:rPr>
          <w:rFonts w:ascii="IRMitra" w:hAnsi="IRMitra" w:cs="IRMitra"/>
          <w:sz w:val="28"/>
          <w:rtl/>
        </w:rPr>
        <w:t>لا يجوز للمحرم الارتماس في الماء‌و كذلك في غير الماء على الأحوط و الظاهر أنه لا فرق في ذلك بين الرجل و المرأة.</w:t>
      </w:r>
      <w:r w:rsidRPr="00172037">
        <w:rPr>
          <w:rStyle w:val="a9"/>
          <w:rFonts w:ascii="IRMitra" w:hAnsi="IRMitra" w:cs="IRMitra"/>
          <w:sz w:val="28"/>
          <w:rtl/>
        </w:rPr>
        <w:footnoteReference w:id="118"/>
      </w:r>
    </w:p>
    <w:p w:rsidR="00CB0613" w:rsidRPr="00172037" w:rsidRDefault="00CB0613" w:rsidP="00EC143C">
      <w:pPr>
        <w:rPr>
          <w:rFonts w:ascii="IRMitra" w:hAnsi="IRMitra" w:cs="IRMitra"/>
          <w:sz w:val="28"/>
          <w:rtl/>
        </w:rPr>
      </w:pPr>
      <w:r w:rsidRPr="00172037">
        <w:rPr>
          <w:rFonts w:ascii="IRMitra" w:hAnsi="IRMitra" w:cs="IRMitra"/>
          <w:sz w:val="28"/>
          <w:rtl/>
        </w:rPr>
        <w:t>بررسی حکم ارتماس فی الماء برای محرم</w:t>
      </w:r>
    </w:p>
    <w:p w:rsidR="00166BDC" w:rsidRPr="00172037" w:rsidRDefault="00166BDC" w:rsidP="00E5469D">
      <w:pPr>
        <w:rPr>
          <w:rFonts w:ascii="IRMitra" w:hAnsi="IRMitra" w:cs="IRMitra"/>
          <w:sz w:val="28"/>
          <w:rtl/>
        </w:rPr>
      </w:pPr>
      <w:r w:rsidRPr="00172037">
        <w:rPr>
          <w:rFonts w:ascii="IRMitra" w:hAnsi="IRMitra" w:cs="IRMitra"/>
          <w:sz w:val="28"/>
          <w:rtl/>
        </w:rPr>
        <w:t xml:space="preserve">یکی از محرمات احرام که مستقل هم در کتب ذکر نشده است، حرمت رمس الراس فی الماء و شاید به این جهت بوده که مشهور آن را مصداق ستر می دانند و صاحب شرائع هم گفت که ستر الراس و منه الرمس فی الماء و جواهر هم همین را قائل است و لکن به نظر ما حرمت مستقل دارد و </w:t>
      </w:r>
      <w:r w:rsidR="00CB0613" w:rsidRPr="00172037">
        <w:rPr>
          <w:rFonts w:ascii="IRMitra" w:hAnsi="IRMitra" w:cs="IRMitra"/>
          <w:sz w:val="28"/>
          <w:rtl/>
        </w:rPr>
        <w:t xml:space="preserve">لذا </w:t>
      </w:r>
      <w:r w:rsidRPr="00172037">
        <w:rPr>
          <w:rFonts w:ascii="IRMitra" w:hAnsi="IRMitra" w:cs="IRMitra"/>
          <w:sz w:val="28"/>
          <w:rtl/>
        </w:rPr>
        <w:t>مرد و زن هم</w:t>
      </w:r>
      <w:r w:rsidR="00CB0613" w:rsidRPr="00172037">
        <w:rPr>
          <w:rFonts w:ascii="IRMitra" w:hAnsi="IRMitra" w:cs="IRMitra"/>
          <w:sz w:val="28"/>
          <w:rtl/>
        </w:rPr>
        <w:t xml:space="preserve"> در این حکم</w:t>
      </w:r>
      <w:r w:rsidRPr="00172037">
        <w:rPr>
          <w:rFonts w:ascii="IRMitra" w:hAnsi="IRMitra" w:cs="IRMitra"/>
          <w:sz w:val="28"/>
          <w:rtl/>
        </w:rPr>
        <w:t xml:space="preserve"> فرقی نمی ک</w:t>
      </w:r>
      <w:r w:rsidR="00E5469D" w:rsidRPr="00172037">
        <w:rPr>
          <w:rFonts w:ascii="IRMitra" w:hAnsi="IRMitra" w:cs="IRMitra"/>
          <w:sz w:val="28"/>
          <w:rtl/>
        </w:rPr>
        <w:t>نند، کما این که</w:t>
      </w:r>
      <w:r w:rsidRPr="00172037">
        <w:rPr>
          <w:rFonts w:ascii="IRMitra" w:hAnsi="IRMitra" w:cs="IRMitra"/>
          <w:sz w:val="28"/>
          <w:rtl/>
        </w:rPr>
        <w:t xml:space="preserve"> صائم را </w:t>
      </w:r>
      <w:r w:rsidR="00E5469D" w:rsidRPr="00172037">
        <w:rPr>
          <w:rFonts w:ascii="IRMitra" w:hAnsi="IRMitra" w:cs="IRMitra"/>
          <w:sz w:val="28"/>
          <w:rtl/>
        </w:rPr>
        <w:t xml:space="preserve">نیز </w:t>
      </w:r>
      <w:r w:rsidRPr="00172037">
        <w:rPr>
          <w:rFonts w:ascii="IRMitra" w:hAnsi="IRMitra" w:cs="IRMitra"/>
          <w:sz w:val="28"/>
          <w:rtl/>
        </w:rPr>
        <w:t>در</w:t>
      </w:r>
      <w:r w:rsidR="00E5469D" w:rsidRPr="00172037">
        <w:rPr>
          <w:rFonts w:ascii="IRMitra" w:hAnsi="IRMitra" w:cs="IRMitra"/>
          <w:sz w:val="28"/>
          <w:rtl/>
        </w:rPr>
        <w:t xml:space="preserve"> این حکم مقترن به محرم کرده اند</w:t>
      </w:r>
      <w:r w:rsidRPr="00172037">
        <w:rPr>
          <w:rFonts w:ascii="IRMitra" w:hAnsi="IRMitra" w:cs="IRMitra"/>
          <w:sz w:val="28"/>
          <w:rtl/>
        </w:rPr>
        <w:t xml:space="preserve"> و معلوم می شود که از باب تحریم تغطیه، حکم</w:t>
      </w:r>
      <w:r w:rsidR="00E5469D" w:rsidRPr="00172037">
        <w:rPr>
          <w:rFonts w:ascii="IRMitra" w:hAnsi="IRMitra" w:cs="IRMitra"/>
          <w:sz w:val="28"/>
          <w:rtl/>
        </w:rPr>
        <w:t xml:space="preserve"> به حرمت آن نشده است، و گرنه بر صائم که تغطیه مسلما حرام نیست.</w:t>
      </w:r>
    </w:p>
    <w:p w:rsidR="00E5469D" w:rsidRPr="00172037" w:rsidRDefault="00E5469D" w:rsidP="00E5469D">
      <w:pPr>
        <w:rPr>
          <w:rFonts w:ascii="IRMitra" w:hAnsi="IRMitra" w:cs="IRMitra"/>
          <w:sz w:val="28"/>
          <w:rtl/>
        </w:rPr>
      </w:pPr>
      <w:r w:rsidRPr="00172037">
        <w:rPr>
          <w:rFonts w:ascii="IRMitra" w:hAnsi="IRMitra" w:cs="IRMitra"/>
          <w:sz w:val="28"/>
          <w:rtl/>
        </w:rPr>
        <w:t xml:space="preserve">آیا </w:t>
      </w:r>
      <w:r w:rsidR="00B168F8" w:rsidRPr="00172037">
        <w:rPr>
          <w:rFonts w:ascii="IRMitra" w:hAnsi="IRMitra" w:cs="IRMitra"/>
          <w:sz w:val="28"/>
          <w:rtl/>
        </w:rPr>
        <w:t>ارتماس سر حرام است و یا همه بدن؟</w:t>
      </w:r>
    </w:p>
    <w:p w:rsidR="003C4F8E" w:rsidRPr="00172037" w:rsidRDefault="003C4F8E" w:rsidP="00EC143C">
      <w:pPr>
        <w:rPr>
          <w:rFonts w:ascii="IRMitra" w:hAnsi="IRMitra" w:cs="IRMitra"/>
          <w:sz w:val="28"/>
          <w:rtl/>
        </w:rPr>
      </w:pPr>
      <w:r w:rsidRPr="00172037">
        <w:rPr>
          <w:rFonts w:ascii="IRMitra" w:hAnsi="IRMitra" w:cs="IRMitra"/>
          <w:sz w:val="28"/>
          <w:rtl/>
        </w:rPr>
        <w:lastRenderedPageBreak/>
        <w:t>ظهور ارتماس فی الماء این است که همه بدن در آب رمس شود، و لکن برخی روایات فرموده لایرمس راسه فی الماء</w:t>
      </w:r>
      <w:r w:rsidR="00B168F8" w:rsidRPr="00172037">
        <w:rPr>
          <w:rFonts w:ascii="IRMitra" w:hAnsi="IRMitra" w:cs="IRMitra"/>
          <w:sz w:val="28"/>
          <w:rtl/>
        </w:rPr>
        <w:t>:</w:t>
      </w:r>
      <w:r w:rsidR="00AF6017" w:rsidRPr="00172037">
        <w:rPr>
          <w:rFonts w:ascii="IRMitra" w:hAnsi="IRMitra" w:cs="IRMitra"/>
          <w:sz w:val="28"/>
          <w:rtl/>
        </w:rPr>
        <w:t xml:space="preserve"> وَ عَنْهُ عَنْ حَمَّادٍ عَنْ حَرِيزٍ عَنْ أَبِي عَبْدِ اللَّهِ ع قَالَ: لَا يَرْتَمِسِ الصَّائِمُ وَ لَا الْمُحْرِمُ رَأْسَهُ فِي الْمَاءِ.</w:t>
      </w:r>
      <w:r w:rsidRPr="00172037">
        <w:rPr>
          <w:rFonts w:ascii="IRMitra" w:hAnsi="IRMitra" w:cs="IRMitra"/>
          <w:sz w:val="28"/>
          <w:rtl/>
        </w:rPr>
        <w:t xml:space="preserve"> و برخی هم مطلق آمده است</w:t>
      </w:r>
      <w:r w:rsidR="00B168F8" w:rsidRPr="00172037">
        <w:rPr>
          <w:rFonts w:ascii="IRMitra" w:hAnsi="IRMitra" w:cs="IRMitra"/>
          <w:sz w:val="28"/>
          <w:rtl/>
        </w:rPr>
        <w:t>.</w:t>
      </w:r>
    </w:p>
    <w:p w:rsidR="00D65AA8" w:rsidRPr="00172037" w:rsidRDefault="00AF6017" w:rsidP="00EC143C">
      <w:pPr>
        <w:rPr>
          <w:rFonts w:ascii="IRMitra" w:hAnsi="IRMitra" w:cs="IRMitra"/>
          <w:sz w:val="28"/>
          <w:rtl/>
        </w:rPr>
      </w:pPr>
      <w:r w:rsidRPr="00172037">
        <w:rPr>
          <w:rFonts w:ascii="IRMitra" w:hAnsi="IRMitra" w:cs="IRMitra"/>
          <w:sz w:val="28"/>
          <w:rtl/>
        </w:rPr>
        <w:t>ما می گوییم این دو خطاب را به دست عرف می دهیم</w:t>
      </w:r>
      <w:r w:rsidR="00B168F8" w:rsidRPr="00172037">
        <w:rPr>
          <w:rFonts w:ascii="IRMitra" w:hAnsi="IRMitra" w:cs="IRMitra"/>
          <w:sz w:val="28"/>
          <w:rtl/>
        </w:rPr>
        <w:t>،</w:t>
      </w:r>
      <w:r w:rsidRPr="00172037">
        <w:rPr>
          <w:rFonts w:ascii="IRMitra" w:hAnsi="IRMitra" w:cs="IRMitra"/>
          <w:sz w:val="28"/>
          <w:rtl/>
        </w:rPr>
        <w:t xml:space="preserve"> یک خطاب می گوید محرم سرش را در آب فرو نبرد و دیگری می گوید محرم در آب فرو نرود و عرف دو راه برای جمع دارد</w:t>
      </w:r>
      <w:r w:rsidR="00D65AA8" w:rsidRPr="00172037">
        <w:rPr>
          <w:rFonts w:ascii="IRMitra" w:hAnsi="IRMitra" w:cs="IRMitra"/>
          <w:sz w:val="28"/>
          <w:rtl/>
        </w:rPr>
        <w:t>:</w:t>
      </w:r>
    </w:p>
    <w:p w:rsidR="00AF6017" w:rsidRPr="00172037" w:rsidRDefault="00547861" w:rsidP="0023706A">
      <w:pPr>
        <w:rPr>
          <w:rFonts w:ascii="IRMitra" w:hAnsi="IRMitra" w:cs="IRMitra"/>
          <w:sz w:val="28"/>
          <w:rtl/>
        </w:rPr>
      </w:pPr>
      <w:r w:rsidRPr="00172037">
        <w:rPr>
          <w:rFonts w:ascii="IRMitra" w:hAnsi="IRMitra" w:cs="IRMitra"/>
          <w:sz w:val="28"/>
          <w:rtl/>
        </w:rPr>
        <w:t>راه اول ای</w:t>
      </w:r>
      <w:r w:rsidR="00AF6017" w:rsidRPr="00172037">
        <w:rPr>
          <w:rFonts w:ascii="IRMitra" w:hAnsi="IRMitra" w:cs="IRMitra"/>
          <w:sz w:val="28"/>
          <w:rtl/>
        </w:rPr>
        <w:t>ن که</w:t>
      </w:r>
      <w:r w:rsidR="00D65AA8" w:rsidRPr="00172037">
        <w:rPr>
          <w:rFonts w:ascii="IRMitra" w:hAnsi="IRMitra" w:cs="IRMitra"/>
          <w:sz w:val="28"/>
          <w:rtl/>
        </w:rPr>
        <w:t xml:space="preserve"> همچنان که میسی گفته</w:t>
      </w:r>
      <w:r w:rsidRPr="00172037">
        <w:rPr>
          <w:rFonts w:ascii="IRMitra" w:hAnsi="IRMitra" w:cs="IRMitra"/>
          <w:sz w:val="28"/>
          <w:rtl/>
        </w:rPr>
        <w:t>،</w:t>
      </w:r>
      <w:r w:rsidR="00D65AA8" w:rsidRPr="00172037">
        <w:rPr>
          <w:rFonts w:ascii="IRMitra" w:hAnsi="IRMitra" w:cs="IRMitra"/>
          <w:sz w:val="28"/>
          <w:rtl/>
        </w:rPr>
        <w:t xml:space="preserve"> روایاتی که می گوید رمس راس در آب حرام است را تقیید </w:t>
      </w:r>
      <w:r w:rsidR="003341A0" w:rsidRPr="00172037">
        <w:rPr>
          <w:rFonts w:ascii="IRMitra" w:hAnsi="IRMitra" w:cs="IRMitra"/>
          <w:sz w:val="28"/>
          <w:rtl/>
        </w:rPr>
        <w:t>بزنیم</w:t>
      </w:r>
      <w:r w:rsidR="0023706A" w:rsidRPr="00172037">
        <w:rPr>
          <w:rFonts w:ascii="IRMitra" w:hAnsi="IRMitra" w:cs="IRMitra"/>
          <w:sz w:val="28"/>
          <w:rtl/>
        </w:rPr>
        <w:t xml:space="preserve"> و گفته شود</w:t>
      </w:r>
      <w:r w:rsidR="00AF6017" w:rsidRPr="00172037">
        <w:rPr>
          <w:rFonts w:ascii="IRMitra" w:hAnsi="IRMitra" w:cs="IRMitra"/>
          <w:sz w:val="28"/>
          <w:rtl/>
        </w:rPr>
        <w:t xml:space="preserve"> محرم سرش را در آب نبرد</w:t>
      </w:r>
      <w:r w:rsidR="0023706A" w:rsidRPr="00172037">
        <w:rPr>
          <w:rFonts w:ascii="IRMitra" w:hAnsi="IRMitra" w:cs="IRMitra"/>
          <w:sz w:val="28"/>
          <w:rtl/>
        </w:rPr>
        <w:t>،</w:t>
      </w:r>
      <w:r w:rsidR="00AF6017" w:rsidRPr="00172037">
        <w:rPr>
          <w:rFonts w:ascii="IRMitra" w:hAnsi="IRMitra" w:cs="IRMitra"/>
          <w:sz w:val="28"/>
          <w:rtl/>
        </w:rPr>
        <w:t xml:space="preserve"> البته همراه با دیگر اعضاء بدنش، </w:t>
      </w:r>
      <w:r w:rsidR="0023706A" w:rsidRPr="00172037">
        <w:rPr>
          <w:rFonts w:ascii="IRMitra" w:hAnsi="IRMitra" w:cs="IRMitra"/>
          <w:sz w:val="28"/>
          <w:rtl/>
        </w:rPr>
        <w:t xml:space="preserve">و ذکر راس در این روایات هم از این باب باشد که </w:t>
      </w:r>
      <w:r w:rsidR="00AF6017" w:rsidRPr="00172037">
        <w:rPr>
          <w:rFonts w:ascii="IRMitra" w:hAnsi="IRMitra" w:cs="IRMitra"/>
          <w:sz w:val="28"/>
          <w:rtl/>
        </w:rPr>
        <w:t xml:space="preserve">غالبا </w:t>
      </w:r>
      <w:r w:rsidR="0023706A" w:rsidRPr="00172037">
        <w:rPr>
          <w:rFonts w:ascii="IRMitra" w:hAnsi="IRMitra" w:cs="IRMitra"/>
          <w:sz w:val="28"/>
          <w:rtl/>
        </w:rPr>
        <w:t xml:space="preserve">به هنگام ارتماس، </w:t>
      </w:r>
      <w:r w:rsidR="00AF6017" w:rsidRPr="00172037">
        <w:rPr>
          <w:rFonts w:ascii="IRMitra" w:hAnsi="IRMitra" w:cs="IRMitra"/>
          <w:sz w:val="28"/>
          <w:rtl/>
        </w:rPr>
        <w:t xml:space="preserve">از پا </w:t>
      </w:r>
      <w:r w:rsidRPr="00172037">
        <w:rPr>
          <w:rFonts w:ascii="IRMitra" w:hAnsi="IRMitra" w:cs="IRMitra"/>
          <w:sz w:val="28"/>
          <w:rtl/>
        </w:rPr>
        <w:t>بدن را وارد آب می کنن</w:t>
      </w:r>
      <w:r w:rsidR="00AF6017" w:rsidRPr="00172037">
        <w:rPr>
          <w:rFonts w:ascii="IRMitra" w:hAnsi="IRMitra" w:cs="IRMitra"/>
          <w:sz w:val="28"/>
          <w:rtl/>
        </w:rPr>
        <w:t>د و بعد در</w:t>
      </w:r>
      <w:r w:rsidRPr="00172037">
        <w:rPr>
          <w:rFonts w:ascii="IRMitra" w:hAnsi="IRMitra" w:cs="IRMitra"/>
          <w:sz w:val="28"/>
          <w:rtl/>
        </w:rPr>
        <w:t xml:space="preserve"> آخرین مرحله سر در آب فرو می رو</w:t>
      </w:r>
      <w:r w:rsidR="00AF6017" w:rsidRPr="00172037">
        <w:rPr>
          <w:rFonts w:ascii="IRMitra" w:hAnsi="IRMitra" w:cs="IRMitra"/>
          <w:sz w:val="28"/>
          <w:rtl/>
        </w:rPr>
        <w:t>د و گرنه</w:t>
      </w:r>
      <w:r w:rsidRPr="00172037">
        <w:rPr>
          <w:rFonts w:ascii="IRMitra" w:hAnsi="IRMitra" w:cs="IRMitra"/>
          <w:sz w:val="28"/>
          <w:rtl/>
        </w:rPr>
        <w:t xml:space="preserve"> آن چه حرام است، ارتماس کامل بدن در آب است.</w:t>
      </w:r>
    </w:p>
    <w:p w:rsidR="007A1B20" w:rsidRPr="00172037" w:rsidRDefault="00547861" w:rsidP="007A1B20">
      <w:pPr>
        <w:rPr>
          <w:rFonts w:ascii="IRMitra" w:hAnsi="IRMitra" w:cs="IRMitra"/>
          <w:sz w:val="28"/>
          <w:rtl/>
        </w:rPr>
      </w:pPr>
      <w:r w:rsidRPr="00172037">
        <w:rPr>
          <w:rFonts w:ascii="IRMitra" w:hAnsi="IRMitra" w:cs="IRMitra"/>
          <w:sz w:val="28"/>
          <w:rtl/>
        </w:rPr>
        <w:t>را</w:t>
      </w:r>
      <w:r w:rsidR="00AF6017" w:rsidRPr="00172037">
        <w:rPr>
          <w:rFonts w:ascii="IRMitra" w:hAnsi="IRMitra" w:cs="IRMitra"/>
          <w:sz w:val="28"/>
          <w:rtl/>
        </w:rPr>
        <w:t xml:space="preserve">ه دیگر این است که به اطلاق </w:t>
      </w:r>
      <w:r w:rsidR="003341A0" w:rsidRPr="00172037">
        <w:rPr>
          <w:rFonts w:ascii="IRMitra" w:hAnsi="IRMitra" w:cs="IRMitra"/>
          <w:sz w:val="28"/>
          <w:rtl/>
        </w:rPr>
        <w:t>دلیل حرمت رمس الراس فی الماء عمل</w:t>
      </w:r>
      <w:r w:rsidR="00AF6017" w:rsidRPr="00172037">
        <w:rPr>
          <w:rFonts w:ascii="IRMitra" w:hAnsi="IRMitra" w:cs="IRMitra"/>
          <w:sz w:val="28"/>
          <w:rtl/>
        </w:rPr>
        <w:t xml:space="preserve"> کنیم</w:t>
      </w:r>
      <w:r w:rsidR="00E47655" w:rsidRPr="00172037">
        <w:rPr>
          <w:rFonts w:ascii="IRMitra" w:hAnsi="IRMitra" w:cs="IRMitra"/>
          <w:sz w:val="28"/>
          <w:rtl/>
        </w:rPr>
        <w:t xml:space="preserve"> و روایت لایرتمس فی الماء</w:t>
      </w:r>
      <w:r w:rsidR="000211EA" w:rsidRPr="00172037">
        <w:rPr>
          <w:rFonts w:ascii="IRMitra" w:hAnsi="IRMitra" w:cs="IRMitra"/>
          <w:sz w:val="28"/>
          <w:rtl/>
        </w:rPr>
        <w:t xml:space="preserve"> که مقید به رمس راس نشده است را حمل کنیم بر این که به این اعتبار نهی شده که جزئی از ارتماس که رمس راس در آب باشد، حرام است</w:t>
      </w:r>
      <w:r w:rsidR="007A1B20" w:rsidRPr="00172037">
        <w:rPr>
          <w:rFonts w:ascii="IRMitra" w:hAnsi="IRMitra" w:cs="IRMitra"/>
          <w:sz w:val="28"/>
          <w:rtl/>
        </w:rPr>
        <w:t>،</w:t>
      </w:r>
      <w:r w:rsidR="00E47655" w:rsidRPr="00172037">
        <w:rPr>
          <w:rFonts w:ascii="IRMitra" w:hAnsi="IRMitra" w:cs="IRMitra"/>
          <w:sz w:val="28"/>
          <w:rtl/>
        </w:rPr>
        <w:t xml:space="preserve"> چون</w:t>
      </w:r>
      <w:r w:rsidR="007A1B20" w:rsidRPr="00172037">
        <w:rPr>
          <w:rFonts w:ascii="IRMitra" w:hAnsi="IRMitra" w:cs="IRMitra"/>
          <w:sz w:val="28"/>
          <w:rtl/>
        </w:rPr>
        <w:t xml:space="preserve"> وقتی همه بدن در آب فرو رود، </w:t>
      </w:r>
      <w:r w:rsidR="00E47655" w:rsidRPr="00172037">
        <w:rPr>
          <w:rFonts w:ascii="IRMitra" w:hAnsi="IRMitra" w:cs="IRMitra"/>
          <w:sz w:val="28"/>
          <w:rtl/>
        </w:rPr>
        <w:t xml:space="preserve">سر هم در آب </w:t>
      </w:r>
      <w:r w:rsidR="007A1B20" w:rsidRPr="00172037">
        <w:rPr>
          <w:rFonts w:ascii="IRMitra" w:hAnsi="IRMitra" w:cs="IRMitra"/>
          <w:sz w:val="28"/>
          <w:rtl/>
        </w:rPr>
        <w:t xml:space="preserve">فرو </w:t>
      </w:r>
      <w:r w:rsidR="00E47655" w:rsidRPr="00172037">
        <w:rPr>
          <w:rFonts w:ascii="IRMitra" w:hAnsi="IRMitra" w:cs="IRMitra"/>
          <w:sz w:val="28"/>
          <w:rtl/>
        </w:rPr>
        <w:t>می رود</w:t>
      </w:r>
      <w:r w:rsidR="00AE3DF1" w:rsidRPr="00172037">
        <w:rPr>
          <w:rFonts w:ascii="IRMitra" w:hAnsi="IRMitra" w:cs="IRMitra"/>
          <w:sz w:val="28"/>
          <w:rtl/>
        </w:rPr>
        <w:t xml:space="preserve"> و بعد </w:t>
      </w:r>
      <w:r w:rsidR="007A1B20" w:rsidRPr="00172037">
        <w:rPr>
          <w:rFonts w:ascii="IRMitra" w:hAnsi="IRMitra" w:cs="IRMitra"/>
          <w:sz w:val="28"/>
          <w:rtl/>
        </w:rPr>
        <w:t xml:space="preserve">از </w:t>
      </w:r>
      <w:r w:rsidR="00AE3DF1" w:rsidRPr="00172037">
        <w:rPr>
          <w:rFonts w:ascii="IRMitra" w:hAnsi="IRMitra" w:cs="IRMitra"/>
          <w:sz w:val="28"/>
          <w:rtl/>
        </w:rPr>
        <w:t>ارتماس</w:t>
      </w:r>
      <w:r w:rsidR="007A1B20" w:rsidRPr="00172037">
        <w:rPr>
          <w:rFonts w:ascii="IRMitra" w:hAnsi="IRMitra" w:cs="IRMitra"/>
          <w:sz w:val="28"/>
          <w:rtl/>
        </w:rPr>
        <w:t xml:space="preserve"> کل بدن در آب، حرام تحقق می یابد.</w:t>
      </w:r>
    </w:p>
    <w:p w:rsidR="00AF6017" w:rsidRPr="00172037" w:rsidRDefault="006B2ABD" w:rsidP="006B2ABD">
      <w:pPr>
        <w:rPr>
          <w:rFonts w:ascii="IRMitra" w:hAnsi="IRMitra" w:cs="IRMitra"/>
          <w:sz w:val="28"/>
          <w:rtl/>
        </w:rPr>
      </w:pPr>
      <w:r w:rsidRPr="00172037">
        <w:rPr>
          <w:rFonts w:ascii="IRMitra" w:hAnsi="IRMitra" w:cs="IRMitra"/>
          <w:sz w:val="28"/>
          <w:rtl/>
        </w:rPr>
        <w:t>به نظر ما در مقام جمع عرفی، راه دوم متعین</w:t>
      </w:r>
      <w:r w:rsidR="00E47655" w:rsidRPr="00172037">
        <w:rPr>
          <w:rFonts w:ascii="IRMitra" w:hAnsi="IRMitra" w:cs="IRMitra"/>
          <w:sz w:val="28"/>
          <w:rtl/>
        </w:rPr>
        <w:t xml:space="preserve"> است، زیرا دیگر تقیید اطلاق</w:t>
      </w:r>
      <w:r w:rsidR="00AE3DF1" w:rsidRPr="00172037">
        <w:rPr>
          <w:rFonts w:ascii="IRMitra" w:hAnsi="IRMitra" w:cs="IRMitra"/>
          <w:sz w:val="28"/>
          <w:rtl/>
        </w:rPr>
        <w:t xml:space="preserve"> بلاوجه</w:t>
      </w:r>
      <w:r w:rsidR="00E47655" w:rsidRPr="00172037">
        <w:rPr>
          <w:rFonts w:ascii="IRMitra" w:hAnsi="IRMitra" w:cs="IRMitra"/>
          <w:sz w:val="28"/>
          <w:rtl/>
        </w:rPr>
        <w:t xml:space="preserve"> نمی زنیم</w:t>
      </w:r>
      <w:r w:rsidR="00AE3DF1" w:rsidRPr="00172037">
        <w:rPr>
          <w:rFonts w:ascii="IRMitra" w:hAnsi="IRMitra" w:cs="IRMitra"/>
          <w:sz w:val="28"/>
          <w:rtl/>
        </w:rPr>
        <w:t xml:space="preserve"> و خلاف ظهور عرفی عمل نمی کنیم و راس را از </w:t>
      </w:r>
      <w:r w:rsidR="00AE3DF1" w:rsidRPr="00172037">
        <w:rPr>
          <w:rFonts w:ascii="IRMitra" w:hAnsi="IRMitra" w:cs="IRMitra"/>
          <w:sz w:val="28"/>
          <w:rtl/>
        </w:rPr>
        <w:lastRenderedPageBreak/>
        <w:t>موضوعیت نمی اندازیم</w:t>
      </w:r>
      <w:r w:rsidR="00312A70" w:rsidRPr="00172037">
        <w:rPr>
          <w:rFonts w:ascii="IRMitra" w:hAnsi="IRMitra" w:cs="IRMitra"/>
          <w:sz w:val="28"/>
          <w:rtl/>
        </w:rPr>
        <w:t xml:space="preserve"> و دلیل دوم هم با این روایت منافاتی پیدا نمی کند.</w:t>
      </w:r>
    </w:p>
    <w:p w:rsidR="00312A70" w:rsidRPr="00172037" w:rsidRDefault="00E90ADC" w:rsidP="00AE3DF1">
      <w:pPr>
        <w:rPr>
          <w:rFonts w:ascii="IRMitra" w:hAnsi="IRMitra" w:cs="IRMitra"/>
          <w:sz w:val="28"/>
          <w:rtl/>
        </w:rPr>
      </w:pPr>
      <w:r w:rsidRPr="00172037">
        <w:rPr>
          <w:rFonts w:ascii="IRMitra" w:hAnsi="IRMitra" w:cs="IRMitra"/>
          <w:sz w:val="28"/>
          <w:rtl/>
        </w:rPr>
        <w:t xml:space="preserve">و به نظر ما </w:t>
      </w:r>
      <w:r w:rsidR="00B051D4" w:rsidRPr="00172037">
        <w:rPr>
          <w:rFonts w:ascii="IRMitra" w:hAnsi="IRMitra" w:cs="IRMitra"/>
          <w:sz w:val="28"/>
          <w:rtl/>
        </w:rPr>
        <w:t>این جمع، اطلاق هر دو دلیل محفوظ بوده و خلاف ظاهری هم مرتکب نمی شویم</w:t>
      </w:r>
      <w:r w:rsidRPr="00172037">
        <w:rPr>
          <w:rFonts w:ascii="IRMitra" w:hAnsi="IRMitra" w:cs="IRMitra"/>
          <w:sz w:val="28"/>
          <w:rtl/>
        </w:rPr>
        <w:t>، و بر فرض هم خلاف ظاهری باشد، باز هم جمع عرفی مقتضی همین است.</w:t>
      </w:r>
    </w:p>
    <w:p w:rsidR="00E90ADC" w:rsidRPr="00172037" w:rsidRDefault="00E90ADC" w:rsidP="00AE3DF1">
      <w:pPr>
        <w:rPr>
          <w:rFonts w:ascii="IRMitra" w:hAnsi="IRMitra" w:cs="IRMitra"/>
          <w:sz w:val="28"/>
          <w:rtl/>
        </w:rPr>
      </w:pPr>
      <w:r w:rsidRPr="00172037">
        <w:rPr>
          <w:rFonts w:ascii="IRMitra" w:hAnsi="IRMitra" w:cs="IRMitra"/>
          <w:sz w:val="28"/>
          <w:rtl/>
        </w:rPr>
        <w:t>البته قدر متیقن از حرمت، رمس سر با صورت است، زیرا یکی از استعمالات سر این است که به منابت شعر به همراه وجه راس گفته می شود و در ماعدای آن برائت جاری می کنیم.</w:t>
      </w:r>
    </w:p>
    <w:p w:rsidR="00B051D4" w:rsidRPr="00172037" w:rsidRDefault="00381455" w:rsidP="00AE3DF1">
      <w:pPr>
        <w:rPr>
          <w:rFonts w:ascii="IRMitra" w:hAnsi="IRMitra" w:cs="IRMitra"/>
          <w:sz w:val="28"/>
          <w:rtl/>
        </w:rPr>
      </w:pPr>
      <w:r w:rsidRPr="00172037">
        <w:rPr>
          <w:rFonts w:ascii="IRMitra" w:hAnsi="IRMitra" w:cs="IRMitra"/>
          <w:sz w:val="28"/>
          <w:rtl/>
        </w:rPr>
        <w:t>بررسی تعدی از حرمت رم</w:t>
      </w:r>
      <w:r w:rsidR="00B051D4" w:rsidRPr="00172037">
        <w:rPr>
          <w:rFonts w:ascii="IRMitra" w:hAnsi="IRMitra" w:cs="IRMitra"/>
          <w:sz w:val="28"/>
          <w:rtl/>
        </w:rPr>
        <w:t>س در آب به سایر مایعات</w:t>
      </w:r>
    </w:p>
    <w:p w:rsidR="009666A8" w:rsidRPr="00172037" w:rsidRDefault="009666A8" w:rsidP="00381455">
      <w:pPr>
        <w:rPr>
          <w:rFonts w:ascii="IRMitra" w:hAnsi="IRMitra" w:cs="IRMitra"/>
          <w:sz w:val="28"/>
          <w:rtl/>
        </w:rPr>
      </w:pPr>
      <w:r w:rsidRPr="00172037">
        <w:rPr>
          <w:rFonts w:ascii="IRMitra" w:hAnsi="IRMitra" w:cs="IRMitra"/>
          <w:sz w:val="28"/>
          <w:rtl/>
        </w:rPr>
        <w:t>اگر</w:t>
      </w:r>
      <w:r w:rsidR="00381455" w:rsidRPr="00172037">
        <w:rPr>
          <w:rFonts w:ascii="IRMitra" w:hAnsi="IRMitra" w:cs="IRMitra"/>
          <w:sz w:val="28"/>
          <w:rtl/>
        </w:rPr>
        <w:t xml:space="preserve"> حرمت رمس،</w:t>
      </w:r>
      <w:r w:rsidRPr="00172037">
        <w:rPr>
          <w:rFonts w:ascii="IRMitra" w:hAnsi="IRMitra" w:cs="IRMitra"/>
          <w:sz w:val="28"/>
          <w:rtl/>
        </w:rPr>
        <w:t xml:space="preserve"> از باب </w:t>
      </w:r>
      <w:r w:rsidR="00381455" w:rsidRPr="00172037">
        <w:rPr>
          <w:rFonts w:ascii="IRMitra" w:hAnsi="IRMitra" w:cs="IRMitra"/>
          <w:sz w:val="28"/>
          <w:rtl/>
        </w:rPr>
        <w:t xml:space="preserve">حرمت </w:t>
      </w:r>
      <w:r w:rsidRPr="00172037">
        <w:rPr>
          <w:rFonts w:ascii="IRMitra" w:hAnsi="IRMitra" w:cs="IRMitra"/>
          <w:sz w:val="28"/>
          <w:rtl/>
        </w:rPr>
        <w:t>تغطیه باشد که فرقی</w:t>
      </w:r>
      <w:r w:rsidR="00381455" w:rsidRPr="00172037">
        <w:rPr>
          <w:rFonts w:ascii="IRMitra" w:hAnsi="IRMitra" w:cs="IRMitra"/>
          <w:sz w:val="28"/>
          <w:rtl/>
        </w:rPr>
        <w:t xml:space="preserve"> بین آب و سایر مایعات نیست و مهم صدق تغطیه است</w:t>
      </w:r>
      <w:r w:rsidRPr="00172037">
        <w:rPr>
          <w:rFonts w:ascii="IRMitra" w:hAnsi="IRMitra" w:cs="IRMitra"/>
          <w:sz w:val="28"/>
          <w:rtl/>
        </w:rPr>
        <w:t xml:space="preserve"> و لکن ما از باب تغطیه</w:t>
      </w:r>
      <w:r w:rsidR="00381455" w:rsidRPr="00172037">
        <w:rPr>
          <w:rFonts w:ascii="IRMitra" w:hAnsi="IRMitra" w:cs="IRMitra"/>
          <w:sz w:val="28"/>
          <w:rtl/>
        </w:rPr>
        <w:t xml:space="preserve"> آن را حرام</w:t>
      </w:r>
      <w:r w:rsidRPr="00172037">
        <w:rPr>
          <w:rFonts w:ascii="IRMitra" w:hAnsi="IRMitra" w:cs="IRMitra"/>
          <w:sz w:val="28"/>
          <w:rtl/>
        </w:rPr>
        <w:t xml:space="preserve"> نمی دانیم و لکن بعید نیست که عرف الغاء خصوصیت کند، گرچه محقق خوئی نپذیرفته است</w:t>
      </w:r>
      <w:r w:rsidR="00162947" w:rsidRPr="00172037">
        <w:rPr>
          <w:rFonts w:ascii="IRMitra" w:hAnsi="IRMitra" w:cs="IRMitra"/>
          <w:sz w:val="28"/>
          <w:rtl/>
        </w:rPr>
        <w:t>،</w:t>
      </w:r>
      <w:r w:rsidRPr="00172037">
        <w:rPr>
          <w:rFonts w:ascii="IRMitra" w:hAnsi="IRMitra" w:cs="IRMitra"/>
          <w:sz w:val="28"/>
          <w:rtl/>
        </w:rPr>
        <w:t xml:space="preserve"> و لکن به نظر ما ماء در این جا</w:t>
      </w:r>
      <w:r w:rsidR="00162947" w:rsidRPr="00172037">
        <w:rPr>
          <w:rFonts w:ascii="IRMitra" w:hAnsi="IRMitra" w:cs="IRMitra"/>
          <w:sz w:val="28"/>
          <w:rtl/>
        </w:rPr>
        <w:t>،</w:t>
      </w:r>
      <w:r w:rsidRPr="00172037">
        <w:rPr>
          <w:rFonts w:ascii="IRMitra" w:hAnsi="IRMitra" w:cs="IRMitra"/>
          <w:sz w:val="28"/>
          <w:rtl/>
        </w:rPr>
        <w:t xml:space="preserve"> مثال برای مطلق مایعات است و لااقل من الاحتیاط الوجوبی.</w:t>
      </w:r>
    </w:p>
    <w:p w:rsidR="000F502F" w:rsidRPr="00172037" w:rsidRDefault="000F502F" w:rsidP="000F502F">
      <w:pPr>
        <w:jc w:val="center"/>
        <w:rPr>
          <w:rFonts w:ascii="IRMitra" w:hAnsi="IRMitra" w:cs="IRMitra"/>
          <w:sz w:val="28"/>
          <w:rtl/>
        </w:rPr>
      </w:pPr>
      <w:r w:rsidRPr="00172037">
        <w:rPr>
          <w:rFonts w:ascii="IRMitra" w:hAnsi="IRMitra" w:cs="IRMitra"/>
          <w:sz w:val="28"/>
          <w:rtl/>
        </w:rPr>
        <w:t>(مسألة 265)</w:t>
      </w:r>
    </w:p>
    <w:p w:rsidR="000F502F" w:rsidRPr="00172037" w:rsidRDefault="000F502F" w:rsidP="00AE3DF1">
      <w:pPr>
        <w:rPr>
          <w:rFonts w:ascii="IRMitra" w:hAnsi="IRMitra" w:cs="IRMitra"/>
          <w:sz w:val="28"/>
          <w:rtl/>
        </w:rPr>
      </w:pPr>
      <w:r w:rsidRPr="00172037">
        <w:rPr>
          <w:rFonts w:ascii="IRMitra" w:hAnsi="IRMitra" w:cs="IRMitra"/>
          <w:sz w:val="28"/>
          <w:rtl/>
        </w:rPr>
        <w:t>اذا ستر المحرم رأسه فكفارته شاة على الاحوط‌و الظاهر عدم وجوب الكفارة في موارد جواز الستر و الاضطرار.</w:t>
      </w:r>
      <w:r w:rsidRPr="00172037">
        <w:rPr>
          <w:rStyle w:val="a9"/>
          <w:rFonts w:ascii="IRMitra" w:hAnsi="IRMitra" w:cs="IRMitra"/>
          <w:sz w:val="28"/>
          <w:rtl/>
        </w:rPr>
        <w:footnoteReference w:id="119"/>
      </w:r>
    </w:p>
    <w:p w:rsidR="00841604" w:rsidRPr="00172037" w:rsidRDefault="00841604" w:rsidP="00AE3DF1">
      <w:pPr>
        <w:rPr>
          <w:rFonts w:ascii="IRMitra" w:hAnsi="IRMitra" w:cs="IRMitra"/>
          <w:sz w:val="28"/>
          <w:rtl/>
        </w:rPr>
      </w:pPr>
      <w:r w:rsidRPr="00172037">
        <w:rPr>
          <w:rFonts w:ascii="IRMitra" w:hAnsi="IRMitra" w:cs="IRMitra"/>
          <w:sz w:val="28"/>
          <w:rtl/>
        </w:rPr>
        <w:t>بررسی کفاره ستر راس</w:t>
      </w:r>
    </w:p>
    <w:p w:rsidR="009666A8" w:rsidRPr="00172037" w:rsidRDefault="00EC6775" w:rsidP="00AE3DF1">
      <w:pPr>
        <w:rPr>
          <w:rFonts w:ascii="IRMitra" w:hAnsi="IRMitra" w:cs="IRMitra"/>
          <w:sz w:val="28"/>
          <w:rtl/>
        </w:rPr>
      </w:pPr>
      <w:r w:rsidRPr="00172037">
        <w:rPr>
          <w:rFonts w:ascii="IRMitra" w:hAnsi="IRMitra" w:cs="IRMitra"/>
          <w:sz w:val="28"/>
          <w:rtl/>
        </w:rPr>
        <w:t>در مدارک گفته: مقطوع به در کلام اصحاب این است ک</w:t>
      </w:r>
      <w:r w:rsidR="00732A38" w:rsidRPr="00172037">
        <w:rPr>
          <w:rFonts w:ascii="IRMitra" w:hAnsi="IRMitra" w:cs="IRMitra"/>
          <w:sz w:val="28"/>
          <w:rtl/>
        </w:rPr>
        <w:t>ه کفاره شاة در ستر راس واجب است</w:t>
      </w:r>
      <w:r w:rsidR="00B30D27" w:rsidRPr="00172037">
        <w:rPr>
          <w:rFonts w:ascii="IRMitra" w:hAnsi="IRMitra" w:cs="IRMitra"/>
          <w:sz w:val="28"/>
          <w:rtl/>
        </w:rPr>
        <w:t xml:space="preserve">، آن جا </w:t>
      </w:r>
      <w:r w:rsidR="00B30D27" w:rsidRPr="00172037">
        <w:rPr>
          <w:rFonts w:ascii="IRMitra" w:hAnsi="IRMitra" w:cs="IRMitra"/>
          <w:sz w:val="28"/>
          <w:rtl/>
        </w:rPr>
        <w:lastRenderedPageBreak/>
        <w:t>که فرموده: هذا الحكم مقطوع به في كلام الأصحاب</w:t>
      </w:r>
      <w:r w:rsidR="00B30D27" w:rsidRPr="00172037">
        <w:rPr>
          <w:rStyle w:val="a9"/>
          <w:rFonts w:ascii="IRMitra" w:hAnsi="IRMitra" w:cs="IRMitra"/>
          <w:sz w:val="28"/>
          <w:rtl/>
        </w:rPr>
        <w:footnoteReference w:id="120"/>
      </w:r>
      <w:r w:rsidR="00732A38" w:rsidRPr="00172037">
        <w:rPr>
          <w:rFonts w:ascii="IRMitra" w:hAnsi="IRMitra" w:cs="IRMitra"/>
          <w:sz w:val="28"/>
          <w:rtl/>
        </w:rPr>
        <w:t xml:space="preserve"> و این ن</w:t>
      </w:r>
      <w:r w:rsidR="00B30D27" w:rsidRPr="00172037">
        <w:rPr>
          <w:rFonts w:ascii="IRMitra" w:hAnsi="IRMitra" w:cs="IRMitra"/>
          <w:sz w:val="28"/>
          <w:rtl/>
        </w:rPr>
        <w:t>ظریه به مشهور نسبت داده شده است</w:t>
      </w:r>
      <w:r w:rsidR="00F176F6" w:rsidRPr="00172037">
        <w:rPr>
          <w:rFonts w:ascii="IRMitra" w:hAnsi="IRMitra" w:cs="IRMitra"/>
          <w:sz w:val="28"/>
          <w:rtl/>
        </w:rPr>
        <w:t>.</w:t>
      </w:r>
    </w:p>
    <w:p w:rsidR="00F176F6" w:rsidRPr="00172037" w:rsidRDefault="00F176F6" w:rsidP="00AE3DF1">
      <w:pPr>
        <w:rPr>
          <w:rFonts w:ascii="IRMitra" w:hAnsi="IRMitra" w:cs="IRMitra"/>
          <w:sz w:val="28"/>
          <w:rtl/>
        </w:rPr>
      </w:pPr>
      <w:r w:rsidRPr="00172037">
        <w:rPr>
          <w:rFonts w:ascii="IRMitra" w:hAnsi="IRMitra" w:cs="IRMitra"/>
          <w:sz w:val="28"/>
          <w:rtl/>
        </w:rPr>
        <w:t>بررسی ادله وجوب کفاره شاة</w:t>
      </w:r>
    </w:p>
    <w:p w:rsidR="00F176F6" w:rsidRPr="00172037" w:rsidRDefault="00F176F6" w:rsidP="00AE3DF1">
      <w:pPr>
        <w:rPr>
          <w:rFonts w:ascii="IRMitra" w:hAnsi="IRMitra" w:cs="IRMitra"/>
          <w:sz w:val="28"/>
          <w:rtl/>
        </w:rPr>
      </w:pPr>
      <w:r w:rsidRPr="00172037">
        <w:rPr>
          <w:rFonts w:ascii="IRMitra" w:hAnsi="IRMitra" w:cs="IRMitra"/>
          <w:sz w:val="28"/>
          <w:rtl/>
        </w:rPr>
        <w:t>دلیل اول: اجماع</w:t>
      </w:r>
    </w:p>
    <w:p w:rsidR="00F176F6" w:rsidRPr="00172037" w:rsidRDefault="00F176F6" w:rsidP="00AE3DF1">
      <w:pPr>
        <w:rPr>
          <w:rFonts w:ascii="IRMitra" w:hAnsi="IRMitra" w:cs="IRMitra"/>
          <w:sz w:val="28"/>
          <w:rtl/>
        </w:rPr>
      </w:pPr>
      <w:r w:rsidRPr="00172037">
        <w:rPr>
          <w:rFonts w:ascii="IRMitra" w:hAnsi="IRMitra" w:cs="IRMitra"/>
          <w:sz w:val="28"/>
          <w:rtl/>
        </w:rPr>
        <w:t>نقد دلیل اول</w:t>
      </w:r>
    </w:p>
    <w:p w:rsidR="00714C87" w:rsidRPr="00172037" w:rsidRDefault="00714C87" w:rsidP="00714C87">
      <w:pPr>
        <w:rPr>
          <w:rFonts w:ascii="IRMitra" w:hAnsi="IRMitra" w:cs="IRMitra"/>
          <w:sz w:val="28"/>
          <w:rtl/>
        </w:rPr>
      </w:pPr>
      <w:r w:rsidRPr="00172037">
        <w:rPr>
          <w:rFonts w:ascii="IRMitra" w:hAnsi="IRMitra" w:cs="IRMitra"/>
          <w:sz w:val="28"/>
          <w:rtl/>
        </w:rPr>
        <w:t>اولا: این اجماع</w:t>
      </w:r>
      <w:r w:rsidR="00EC6775" w:rsidRPr="00172037">
        <w:rPr>
          <w:rFonts w:ascii="IRMitra" w:hAnsi="IRMitra" w:cs="IRMitra"/>
          <w:sz w:val="28"/>
          <w:rtl/>
        </w:rPr>
        <w:t xml:space="preserve"> </w:t>
      </w:r>
      <w:r w:rsidRPr="00172037">
        <w:rPr>
          <w:rFonts w:ascii="IRMitra" w:hAnsi="IRMitra" w:cs="IRMitra"/>
          <w:sz w:val="28"/>
          <w:rtl/>
        </w:rPr>
        <w:t>محتمل المدرک است و اعتباری ندارد.</w:t>
      </w:r>
    </w:p>
    <w:p w:rsidR="00EC6775" w:rsidRPr="00172037" w:rsidRDefault="00714C87" w:rsidP="00714C87">
      <w:pPr>
        <w:rPr>
          <w:rFonts w:ascii="IRMitra" w:hAnsi="IRMitra" w:cs="IRMitra"/>
          <w:sz w:val="28"/>
          <w:rtl/>
        </w:rPr>
      </w:pPr>
      <w:r w:rsidRPr="00172037">
        <w:rPr>
          <w:rFonts w:ascii="IRMitra" w:hAnsi="IRMitra" w:cs="IRMitra"/>
          <w:sz w:val="28"/>
          <w:rtl/>
        </w:rPr>
        <w:t>ثانیا:</w:t>
      </w:r>
      <w:r w:rsidR="00EC6775" w:rsidRPr="00172037">
        <w:rPr>
          <w:rFonts w:ascii="IRMitra" w:hAnsi="IRMitra" w:cs="IRMitra"/>
          <w:sz w:val="28"/>
          <w:rtl/>
        </w:rPr>
        <w:t xml:space="preserve"> اجماع</w:t>
      </w:r>
      <w:r w:rsidRPr="00172037">
        <w:rPr>
          <w:rFonts w:ascii="IRMitra" w:hAnsi="IRMitra" w:cs="IRMitra"/>
          <w:sz w:val="28"/>
          <w:rtl/>
        </w:rPr>
        <w:t xml:space="preserve"> مذکور</w:t>
      </w:r>
      <w:r w:rsidR="00EC6775" w:rsidRPr="00172037">
        <w:rPr>
          <w:rFonts w:ascii="IRMitra" w:hAnsi="IRMitra" w:cs="IRMitra"/>
          <w:sz w:val="28"/>
          <w:rtl/>
        </w:rPr>
        <w:t xml:space="preserve"> در کلمات متاخرین است و </w:t>
      </w:r>
      <w:r w:rsidRPr="00172037">
        <w:rPr>
          <w:rFonts w:ascii="IRMitra" w:hAnsi="IRMitra" w:cs="IRMitra"/>
          <w:sz w:val="28"/>
          <w:rtl/>
        </w:rPr>
        <w:t>اصلا این فرع را</w:t>
      </w:r>
      <w:r w:rsidR="00EC6775" w:rsidRPr="00172037">
        <w:rPr>
          <w:rFonts w:ascii="IRMitra" w:hAnsi="IRMitra" w:cs="IRMitra"/>
          <w:sz w:val="28"/>
          <w:rtl/>
        </w:rPr>
        <w:t xml:space="preserve"> بعضی قدماء مطرح نکرده اند.</w:t>
      </w:r>
    </w:p>
    <w:p w:rsidR="00CE5FB4" w:rsidRPr="00172037" w:rsidRDefault="00CE5FB4" w:rsidP="00714C87">
      <w:pPr>
        <w:rPr>
          <w:rFonts w:ascii="IRMitra" w:hAnsi="IRMitra" w:cs="IRMitra"/>
          <w:sz w:val="28"/>
          <w:rtl/>
        </w:rPr>
      </w:pPr>
      <w:r w:rsidRPr="00172037">
        <w:rPr>
          <w:rFonts w:ascii="IRMitra" w:hAnsi="IRMitra" w:cs="IRMitra"/>
          <w:sz w:val="28"/>
          <w:rtl/>
        </w:rPr>
        <w:t>روایاتی نیز در کلام صاحب جواهر</w:t>
      </w:r>
      <w:r w:rsidR="009C298A" w:rsidRPr="00172037">
        <w:rPr>
          <w:rFonts w:ascii="IRMitra" w:hAnsi="IRMitra" w:cs="IRMitra"/>
          <w:sz w:val="28"/>
          <w:rtl/>
        </w:rPr>
        <w:t xml:space="preserve"> برای استدلال به وجوب کفاره مطرح شده است که در ذیل بررسی می شود.</w:t>
      </w:r>
    </w:p>
    <w:p w:rsidR="009C298A" w:rsidRPr="00172037" w:rsidRDefault="009C298A" w:rsidP="00714C87">
      <w:pPr>
        <w:rPr>
          <w:rFonts w:ascii="IRMitra" w:hAnsi="IRMitra" w:cs="IRMitra"/>
          <w:sz w:val="28"/>
          <w:rtl/>
        </w:rPr>
      </w:pPr>
      <w:r w:rsidRPr="00172037">
        <w:rPr>
          <w:rFonts w:ascii="IRMitra" w:hAnsi="IRMitra" w:cs="IRMitra"/>
          <w:sz w:val="28"/>
          <w:rtl/>
        </w:rPr>
        <w:t>دلیل دوم: صحیحه زرارة</w:t>
      </w:r>
    </w:p>
    <w:p w:rsidR="00182EE9" w:rsidRPr="00172037" w:rsidRDefault="00182EE9" w:rsidP="00AE3DF1">
      <w:pPr>
        <w:rPr>
          <w:rFonts w:ascii="IRMitra" w:hAnsi="IRMitra" w:cs="IRMitra"/>
          <w:sz w:val="28"/>
          <w:rtl/>
        </w:rPr>
      </w:pPr>
      <w:r w:rsidRPr="00172037">
        <w:rPr>
          <w:rFonts w:ascii="IRMitra" w:hAnsi="IRMitra" w:cs="IRMitra"/>
          <w:sz w:val="28"/>
          <w:rtl/>
        </w:rPr>
        <w:t>مُحَمَّدُ بْنُ الْحَسَنِ بِإِسْنَادِهِ عَنْ مُوسَى بْنِ الْقَاسِمِ عَنِ الْحَسَنِ بْنِ مَحْبُوبٍ عَنْ عَلِيِّ بْنِ رِئَابٍ عَنْ زُرَارَةَ بْنِ أَعْيَنَ قَالَ سَمِعْتُ أَبَا جَعْفَرٍ ع يَقُولُ مَنْ نَتَفَ إِبْطَهُ أَوْ قَلَّمَ ظُفُرَهُ أَوْ حَلَقَ رَأْسَهُ أَوْ لَبِسَ ثَوْباً لَا يَنْبَغِي لَهُ لُبْسُهُ أَوْ أَكَلَ طَعَاماً لَا يَنْبَغِي لَهُ أَكْلُهُ وَ هُوَ مُحْرِمٌ فَفَعَلَ ذَلِكَ نَاسِياً أَوْ جَاهِلًا فَلَيْسَ عَلَيْهِ شَيْ‏ءٌ وَ مَنْ فَعَلَهُ مُتَعَمِّداً فَعَلَيْهِ دَمُ شَاةٍ.</w:t>
      </w:r>
      <w:r w:rsidRPr="00172037">
        <w:rPr>
          <w:rStyle w:val="a9"/>
          <w:rFonts w:ascii="IRMitra" w:hAnsi="IRMitra" w:cs="IRMitra"/>
          <w:sz w:val="28"/>
          <w:rtl/>
        </w:rPr>
        <w:footnoteReference w:id="121"/>
      </w:r>
      <w:r w:rsidRPr="00172037">
        <w:rPr>
          <w:rFonts w:ascii="IRMitra" w:hAnsi="IRMitra" w:cs="IRMitra"/>
          <w:sz w:val="28"/>
          <w:rtl/>
        </w:rPr>
        <w:t xml:space="preserve"> </w:t>
      </w:r>
    </w:p>
    <w:p w:rsidR="00EC6775" w:rsidRPr="00172037" w:rsidRDefault="00182EE9" w:rsidP="00AE3DF1">
      <w:pPr>
        <w:rPr>
          <w:rFonts w:ascii="IRMitra" w:hAnsi="IRMitra" w:cs="IRMitra"/>
          <w:sz w:val="28"/>
          <w:rtl/>
        </w:rPr>
      </w:pPr>
      <w:r w:rsidRPr="00172037">
        <w:rPr>
          <w:rFonts w:ascii="IRMitra" w:hAnsi="IRMitra" w:cs="IRMitra"/>
          <w:sz w:val="28"/>
          <w:rtl/>
        </w:rPr>
        <w:t>به این تقریب که</w:t>
      </w:r>
      <w:r w:rsidR="00516109" w:rsidRPr="00172037">
        <w:rPr>
          <w:rFonts w:ascii="IRMitra" w:hAnsi="IRMitra" w:cs="IRMitra"/>
          <w:sz w:val="28"/>
          <w:rtl/>
        </w:rPr>
        <w:t xml:space="preserve"> </w:t>
      </w:r>
      <w:r w:rsidRPr="00172037">
        <w:rPr>
          <w:rFonts w:ascii="IRMitra" w:hAnsi="IRMitra" w:cs="IRMitra"/>
          <w:sz w:val="28"/>
          <w:rtl/>
        </w:rPr>
        <w:t>ستر راس هم مصداق من لبس ثوبا لاینبغی له لبسه</w:t>
      </w:r>
      <w:r w:rsidR="00516109" w:rsidRPr="00172037">
        <w:rPr>
          <w:rFonts w:ascii="IRMitra" w:hAnsi="IRMitra" w:cs="IRMitra"/>
          <w:sz w:val="28"/>
          <w:rtl/>
        </w:rPr>
        <w:t xml:space="preserve"> است</w:t>
      </w:r>
      <w:r w:rsidRPr="00172037">
        <w:rPr>
          <w:rFonts w:ascii="IRMitra" w:hAnsi="IRMitra" w:cs="IRMitra"/>
          <w:sz w:val="28"/>
          <w:rtl/>
        </w:rPr>
        <w:t>.</w:t>
      </w:r>
    </w:p>
    <w:p w:rsidR="00516109" w:rsidRPr="00172037" w:rsidRDefault="00516109" w:rsidP="00AE3DF1">
      <w:pPr>
        <w:rPr>
          <w:rFonts w:ascii="IRMitra" w:hAnsi="IRMitra" w:cs="IRMitra"/>
          <w:sz w:val="28"/>
          <w:rtl/>
        </w:rPr>
      </w:pPr>
      <w:r w:rsidRPr="00172037">
        <w:rPr>
          <w:rFonts w:ascii="IRMitra" w:hAnsi="IRMitra" w:cs="IRMitra"/>
          <w:sz w:val="28"/>
          <w:rtl/>
        </w:rPr>
        <w:t>نقد</w:t>
      </w:r>
      <w:r w:rsidR="00182EE9" w:rsidRPr="00172037">
        <w:rPr>
          <w:rFonts w:ascii="IRMitra" w:hAnsi="IRMitra" w:cs="IRMitra"/>
          <w:sz w:val="28"/>
          <w:rtl/>
        </w:rPr>
        <w:t xml:space="preserve"> دلیل دوم</w:t>
      </w:r>
    </w:p>
    <w:p w:rsidR="00516109" w:rsidRPr="00172037" w:rsidRDefault="00516109" w:rsidP="00AE3DF1">
      <w:pPr>
        <w:rPr>
          <w:rFonts w:ascii="IRMitra" w:hAnsi="IRMitra" w:cs="IRMitra"/>
          <w:sz w:val="28"/>
          <w:rtl/>
        </w:rPr>
      </w:pPr>
      <w:r w:rsidRPr="00172037">
        <w:rPr>
          <w:rFonts w:ascii="IRMitra" w:hAnsi="IRMitra" w:cs="IRMitra"/>
          <w:sz w:val="28"/>
          <w:rtl/>
        </w:rPr>
        <w:lastRenderedPageBreak/>
        <w:t>اولا: برخی تغطیه ها لبس نیست</w:t>
      </w:r>
      <w:r w:rsidR="001C3235" w:rsidRPr="00172037">
        <w:rPr>
          <w:rFonts w:ascii="IRMitra" w:hAnsi="IRMitra" w:cs="IRMitra"/>
          <w:sz w:val="28"/>
          <w:rtl/>
        </w:rPr>
        <w:t xml:space="preserve"> و یا اگر لبس است، لبس ثوب نیست،</w:t>
      </w:r>
      <w:r w:rsidRPr="00172037">
        <w:rPr>
          <w:rFonts w:ascii="IRMitra" w:hAnsi="IRMitra" w:cs="IRMitra"/>
          <w:sz w:val="28"/>
          <w:rtl/>
        </w:rPr>
        <w:t xml:space="preserve"> مثل</w:t>
      </w:r>
      <w:r w:rsidR="00182EE9" w:rsidRPr="00172037">
        <w:rPr>
          <w:rFonts w:ascii="IRMitra" w:hAnsi="IRMitra" w:cs="IRMitra"/>
          <w:sz w:val="28"/>
          <w:rtl/>
        </w:rPr>
        <w:t xml:space="preserve"> تغطیه به</w:t>
      </w:r>
      <w:r w:rsidRPr="00172037">
        <w:rPr>
          <w:rFonts w:ascii="IRMitra" w:hAnsi="IRMitra" w:cs="IRMitra"/>
          <w:sz w:val="28"/>
          <w:rtl/>
        </w:rPr>
        <w:t xml:space="preserve"> گ</w:t>
      </w:r>
      <w:r w:rsidR="00D81779" w:rsidRPr="00172037">
        <w:rPr>
          <w:rFonts w:ascii="IRMitra" w:hAnsi="IRMitra" w:cs="IRMitra"/>
          <w:sz w:val="28"/>
          <w:rtl/>
        </w:rPr>
        <w:t>ِل یا دستمال روی سر انداختن</w:t>
      </w:r>
      <w:r w:rsidRPr="00172037">
        <w:rPr>
          <w:rFonts w:ascii="IRMitra" w:hAnsi="IRMitra" w:cs="IRMitra"/>
          <w:sz w:val="28"/>
          <w:rtl/>
        </w:rPr>
        <w:t xml:space="preserve"> که عرفا لبس صدق </w:t>
      </w:r>
      <w:r w:rsidR="00D81779" w:rsidRPr="00172037">
        <w:rPr>
          <w:rFonts w:ascii="IRMitra" w:hAnsi="IRMitra" w:cs="IRMitra"/>
          <w:sz w:val="28"/>
          <w:rtl/>
        </w:rPr>
        <w:t xml:space="preserve">بر آن ها </w:t>
      </w:r>
      <w:r w:rsidRPr="00172037">
        <w:rPr>
          <w:rFonts w:ascii="IRMitra" w:hAnsi="IRMitra" w:cs="IRMitra"/>
          <w:sz w:val="28"/>
          <w:rtl/>
        </w:rPr>
        <w:t>نمی کند و حتی اگر کلاه هم بگذارد</w:t>
      </w:r>
      <w:r w:rsidR="00D81779" w:rsidRPr="00172037">
        <w:rPr>
          <w:rFonts w:ascii="IRMitra" w:hAnsi="IRMitra" w:cs="IRMitra"/>
          <w:sz w:val="28"/>
          <w:rtl/>
        </w:rPr>
        <w:t>،</w:t>
      </w:r>
      <w:r w:rsidRPr="00172037">
        <w:rPr>
          <w:rFonts w:ascii="IRMitra" w:hAnsi="IRMitra" w:cs="IRMitra"/>
          <w:sz w:val="28"/>
          <w:rtl/>
        </w:rPr>
        <w:t xml:space="preserve"> گرچه لبس است و لکن لبس ثوب صدق نمی کند</w:t>
      </w:r>
      <w:r w:rsidR="001C3235" w:rsidRPr="00172037">
        <w:rPr>
          <w:rFonts w:ascii="IRMitra" w:hAnsi="IRMitra" w:cs="IRMitra"/>
          <w:sz w:val="28"/>
          <w:rtl/>
        </w:rPr>
        <w:t xml:space="preserve"> و شاید ثوب خصوصیت داشته باشد</w:t>
      </w:r>
      <w:r w:rsidR="00D81779" w:rsidRPr="00172037">
        <w:rPr>
          <w:rFonts w:ascii="IRMitra" w:hAnsi="IRMitra" w:cs="IRMitra"/>
          <w:sz w:val="28"/>
          <w:rtl/>
        </w:rPr>
        <w:t>.</w:t>
      </w:r>
    </w:p>
    <w:p w:rsidR="00D81779" w:rsidRPr="00172037" w:rsidRDefault="00D81779" w:rsidP="00AE3DF1">
      <w:pPr>
        <w:rPr>
          <w:rFonts w:ascii="IRMitra" w:hAnsi="IRMitra" w:cs="IRMitra"/>
          <w:sz w:val="28"/>
          <w:rtl/>
        </w:rPr>
      </w:pPr>
      <w:r w:rsidRPr="00172037">
        <w:rPr>
          <w:rFonts w:ascii="IRMitra" w:hAnsi="IRMitra" w:cs="IRMitra"/>
          <w:sz w:val="28"/>
          <w:rtl/>
        </w:rPr>
        <w:t>دلیل سوم: روایت علی بن جعفر</w:t>
      </w:r>
    </w:p>
    <w:p w:rsidR="0022664B" w:rsidRPr="00172037" w:rsidRDefault="0022664B" w:rsidP="00AE3DF1">
      <w:pPr>
        <w:rPr>
          <w:rFonts w:ascii="IRMitra" w:hAnsi="IRMitra" w:cs="IRMitra"/>
          <w:sz w:val="28"/>
          <w:rtl/>
        </w:rPr>
      </w:pPr>
      <w:r w:rsidRPr="00172037">
        <w:rPr>
          <w:rFonts w:ascii="IRMitra" w:hAnsi="IRMitra" w:cs="IRMitra"/>
          <w:sz w:val="28"/>
          <w:rtl/>
        </w:rPr>
        <w:t>لِكُلِّ شَيْ‏ءٍ جَرَحْتَ مِنْ حَجِّكَ، فَعَلَيْكَ فِيهِ دَمٌ تُهَرِيقُهُ حَيْثُ شِئْت‏</w:t>
      </w:r>
      <w:r w:rsidRPr="00172037">
        <w:rPr>
          <w:rStyle w:val="a9"/>
          <w:rFonts w:ascii="IRMitra" w:hAnsi="IRMitra" w:cs="IRMitra"/>
          <w:sz w:val="28"/>
          <w:rtl/>
        </w:rPr>
        <w:footnoteReference w:id="122"/>
      </w:r>
      <w:r w:rsidRPr="00172037">
        <w:rPr>
          <w:rFonts w:ascii="IRMitra" w:hAnsi="IRMitra" w:cs="IRMitra"/>
          <w:sz w:val="28"/>
          <w:rtl/>
        </w:rPr>
        <w:t xml:space="preserve"> </w:t>
      </w:r>
    </w:p>
    <w:p w:rsidR="001C3235" w:rsidRPr="00172037" w:rsidRDefault="001C3235" w:rsidP="00AE3DF1">
      <w:pPr>
        <w:rPr>
          <w:rFonts w:ascii="IRMitra" w:hAnsi="IRMitra" w:cs="IRMitra"/>
          <w:sz w:val="28"/>
          <w:rtl/>
        </w:rPr>
      </w:pPr>
      <w:r w:rsidRPr="00172037">
        <w:rPr>
          <w:rFonts w:ascii="IRMitra" w:hAnsi="IRMitra" w:cs="IRMitra"/>
          <w:sz w:val="28"/>
          <w:rtl/>
        </w:rPr>
        <w:t>نقد</w:t>
      </w:r>
      <w:r w:rsidR="00CB63BD" w:rsidRPr="00172037">
        <w:rPr>
          <w:rFonts w:ascii="IRMitra" w:hAnsi="IRMitra" w:cs="IRMitra"/>
          <w:sz w:val="28"/>
          <w:rtl/>
        </w:rPr>
        <w:t xml:space="preserve"> دلیل سوم</w:t>
      </w:r>
    </w:p>
    <w:p w:rsidR="00CC03FB" w:rsidRPr="00172037" w:rsidRDefault="00CC03FB" w:rsidP="00AE3DF1">
      <w:pPr>
        <w:rPr>
          <w:rFonts w:ascii="IRMitra" w:hAnsi="IRMitra" w:cs="IRMitra"/>
          <w:sz w:val="28"/>
          <w:rtl/>
        </w:rPr>
      </w:pPr>
      <w:r w:rsidRPr="00172037">
        <w:rPr>
          <w:rFonts w:ascii="IRMitra" w:hAnsi="IRMitra" w:cs="IRMitra"/>
          <w:sz w:val="28"/>
          <w:rtl/>
        </w:rPr>
        <w:t xml:space="preserve">اولا: </w:t>
      </w:r>
      <w:r w:rsidR="001C3235" w:rsidRPr="00172037">
        <w:rPr>
          <w:rFonts w:ascii="IRMitra" w:hAnsi="IRMitra" w:cs="IRMitra"/>
          <w:sz w:val="28"/>
          <w:rtl/>
        </w:rPr>
        <w:t>ما قبلا اشکال کردیم در دلالت روایت و</w:t>
      </w:r>
      <w:r w:rsidR="00DA5176" w:rsidRPr="00172037">
        <w:rPr>
          <w:rFonts w:ascii="IRMitra" w:hAnsi="IRMitra" w:cs="IRMitra"/>
          <w:sz w:val="28"/>
          <w:rtl/>
        </w:rPr>
        <w:t xml:space="preserve"> هیچ</w:t>
      </w:r>
      <w:r w:rsidR="001C3235" w:rsidRPr="00172037">
        <w:rPr>
          <w:rFonts w:ascii="IRMitra" w:hAnsi="IRMitra" w:cs="IRMitra"/>
          <w:sz w:val="28"/>
          <w:rtl/>
        </w:rPr>
        <w:t xml:space="preserve"> فقیه</w:t>
      </w:r>
      <w:r w:rsidR="00DA5176" w:rsidRPr="00172037">
        <w:rPr>
          <w:rFonts w:ascii="IRMitra" w:hAnsi="IRMitra" w:cs="IRMitra"/>
          <w:sz w:val="28"/>
          <w:rtl/>
        </w:rPr>
        <w:t>ی</w:t>
      </w:r>
      <w:r w:rsidR="001C3235" w:rsidRPr="00172037">
        <w:rPr>
          <w:rFonts w:ascii="IRMitra" w:hAnsi="IRMitra" w:cs="IRMitra"/>
          <w:sz w:val="28"/>
          <w:rtl/>
        </w:rPr>
        <w:t xml:space="preserve"> ملتزم نشده که اصل او</w:t>
      </w:r>
      <w:r w:rsidRPr="00172037">
        <w:rPr>
          <w:rFonts w:ascii="IRMitra" w:hAnsi="IRMitra" w:cs="IRMitra"/>
          <w:sz w:val="28"/>
          <w:rtl/>
        </w:rPr>
        <w:t>لی در کفارات احرام دم شاة است.</w:t>
      </w:r>
    </w:p>
    <w:p w:rsidR="00CC03FB" w:rsidRPr="00172037" w:rsidRDefault="00CC03FB" w:rsidP="00AE3DF1">
      <w:pPr>
        <w:rPr>
          <w:rFonts w:ascii="IRMitra" w:hAnsi="IRMitra" w:cs="IRMitra"/>
          <w:sz w:val="28"/>
          <w:rtl/>
        </w:rPr>
      </w:pPr>
      <w:r w:rsidRPr="00172037">
        <w:rPr>
          <w:rFonts w:ascii="IRMitra" w:hAnsi="IRMitra" w:cs="IRMitra"/>
          <w:sz w:val="28"/>
          <w:rtl/>
        </w:rPr>
        <w:t xml:space="preserve">ثانیا: </w:t>
      </w:r>
      <w:r w:rsidR="001C3235" w:rsidRPr="00172037">
        <w:rPr>
          <w:rFonts w:ascii="IRMitra" w:hAnsi="IRMitra" w:cs="IRMitra"/>
          <w:sz w:val="28"/>
          <w:rtl/>
        </w:rPr>
        <w:t>عبد الله بن الحسن در سند آن است که محل کلام است</w:t>
      </w:r>
      <w:r w:rsidRPr="00172037">
        <w:rPr>
          <w:rFonts w:ascii="IRMitra" w:hAnsi="IRMitra" w:cs="IRMitra"/>
          <w:sz w:val="28"/>
          <w:rtl/>
        </w:rPr>
        <w:t>.</w:t>
      </w:r>
    </w:p>
    <w:p w:rsidR="00C3696F" w:rsidRPr="00172037" w:rsidRDefault="00CC03FB" w:rsidP="00CC03FB">
      <w:pPr>
        <w:rPr>
          <w:rFonts w:ascii="IRMitra" w:hAnsi="IRMitra" w:cs="IRMitra"/>
          <w:sz w:val="28"/>
          <w:rtl/>
        </w:rPr>
      </w:pPr>
      <w:r w:rsidRPr="00172037">
        <w:rPr>
          <w:rFonts w:ascii="IRMitra" w:hAnsi="IRMitra" w:cs="IRMitra"/>
          <w:sz w:val="28"/>
          <w:rtl/>
        </w:rPr>
        <w:t>ثالثا: این روایت</w:t>
      </w:r>
      <w:r w:rsidR="001C3235" w:rsidRPr="00172037">
        <w:rPr>
          <w:rFonts w:ascii="IRMitra" w:hAnsi="IRMitra" w:cs="IRMitra"/>
          <w:sz w:val="28"/>
          <w:rtl/>
        </w:rPr>
        <w:t xml:space="preserve"> نسخه دیگری هم دارد</w:t>
      </w:r>
      <w:r w:rsidR="00C3696F" w:rsidRPr="00172037">
        <w:rPr>
          <w:rFonts w:ascii="IRMitra" w:hAnsi="IRMitra" w:cs="IRMitra"/>
          <w:sz w:val="28"/>
          <w:rtl/>
        </w:rPr>
        <w:t>: عَبْدُ اللَّهِ بْنُ جَعْفَرٍ فِي قُرْبِ الْإِسْنَادِ عَنْ عَبْدِ اللَّهِ بْنِ الْحَسَنِ عَنْ جَدِّهِ عَلِيِّ بْنِ جَعْفَرٍ عَنْ أَخِيهِ مُوسَى بْنِ جَعْفَرٍ ع قَالَ: لِكُلِّ شَيْ‏ءٍ خَرَجْتَ مِنْ حَجِّكَ فَعَلَيْهِ فِيهِ دَمٌ تُهَرِيقُهُ حَيْثُ شِئْتَ.</w:t>
      </w:r>
      <w:r w:rsidR="00C3696F" w:rsidRPr="00172037">
        <w:rPr>
          <w:rStyle w:val="a9"/>
          <w:rFonts w:ascii="IRMitra" w:hAnsi="IRMitra" w:cs="IRMitra"/>
          <w:sz w:val="28"/>
          <w:rtl/>
        </w:rPr>
        <w:footnoteReference w:id="123"/>
      </w:r>
    </w:p>
    <w:p w:rsidR="001C3235" w:rsidRPr="00172037" w:rsidRDefault="001C3235" w:rsidP="00CC03FB">
      <w:pPr>
        <w:rPr>
          <w:rFonts w:ascii="IRMitra" w:hAnsi="IRMitra" w:cs="IRMitra"/>
          <w:sz w:val="28"/>
          <w:rtl/>
        </w:rPr>
      </w:pPr>
      <w:r w:rsidRPr="00172037">
        <w:rPr>
          <w:rFonts w:ascii="IRMitra" w:hAnsi="IRMitra" w:cs="IRMitra"/>
          <w:sz w:val="28"/>
          <w:rtl/>
        </w:rPr>
        <w:t>و قبلا گفتیم که شاید معنایش این است که اگر از حج خارج شدی و کفارات</w:t>
      </w:r>
      <w:r w:rsidR="00C3696F" w:rsidRPr="00172037">
        <w:rPr>
          <w:rFonts w:ascii="IRMitra" w:hAnsi="IRMitra" w:cs="IRMitra"/>
          <w:sz w:val="28"/>
          <w:rtl/>
        </w:rPr>
        <w:t xml:space="preserve"> واجب بر</w:t>
      </w:r>
      <w:r w:rsidRPr="00172037">
        <w:rPr>
          <w:rFonts w:ascii="IRMitra" w:hAnsi="IRMitra" w:cs="IRMitra"/>
          <w:sz w:val="28"/>
          <w:rtl/>
        </w:rPr>
        <w:t xml:space="preserve"> خود را ندادی، تهریقه حیث شئت</w:t>
      </w:r>
      <w:r w:rsidR="00C3696F" w:rsidRPr="00172037">
        <w:rPr>
          <w:rFonts w:ascii="IRMitra" w:hAnsi="IRMitra" w:cs="IRMitra"/>
          <w:sz w:val="28"/>
          <w:rtl/>
        </w:rPr>
        <w:t>، در هر جا که میسر شد، می توانی آن را ذبح کنی</w:t>
      </w:r>
      <w:r w:rsidRPr="00172037">
        <w:rPr>
          <w:rFonts w:ascii="IRMitra" w:hAnsi="IRMitra" w:cs="IRMitra"/>
          <w:sz w:val="28"/>
          <w:rtl/>
        </w:rPr>
        <w:t xml:space="preserve"> و اگر هم خلاف ظاهر باشد، استعمال جرحت در ارتکاب محرمات احرام هم </w:t>
      </w:r>
      <w:r w:rsidRPr="00172037">
        <w:rPr>
          <w:rFonts w:ascii="IRMitra" w:hAnsi="IRMitra" w:cs="IRMitra"/>
          <w:sz w:val="28"/>
          <w:rtl/>
        </w:rPr>
        <w:lastRenderedPageBreak/>
        <w:t xml:space="preserve">خلاف ظاهر است و هیچ جا </w:t>
      </w:r>
      <w:r w:rsidR="00DA5176" w:rsidRPr="00172037">
        <w:rPr>
          <w:rFonts w:ascii="IRMitra" w:hAnsi="IRMitra" w:cs="IRMitra"/>
          <w:sz w:val="28"/>
          <w:rtl/>
        </w:rPr>
        <w:t xml:space="preserve">چنین استعمالی </w:t>
      </w:r>
      <w:r w:rsidR="00DF3596" w:rsidRPr="00172037">
        <w:rPr>
          <w:rFonts w:ascii="IRMitra" w:hAnsi="IRMitra" w:cs="IRMitra"/>
          <w:sz w:val="28"/>
          <w:rtl/>
        </w:rPr>
        <w:t xml:space="preserve">در رابطه کفاره محرمات احرام </w:t>
      </w:r>
      <w:r w:rsidR="00DA5176" w:rsidRPr="00172037">
        <w:rPr>
          <w:rFonts w:ascii="IRMitra" w:hAnsi="IRMitra" w:cs="IRMitra"/>
          <w:sz w:val="28"/>
          <w:rtl/>
        </w:rPr>
        <w:t>نشده است.</w:t>
      </w:r>
    </w:p>
    <w:p w:rsidR="00DA5176" w:rsidRPr="00172037" w:rsidRDefault="00DF3596" w:rsidP="008F6528">
      <w:pPr>
        <w:rPr>
          <w:rFonts w:ascii="IRMitra" w:hAnsi="IRMitra" w:cs="IRMitra"/>
          <w:sz w:val="28"/>
          <w:rtl/>
        </w:rPr>
      </w:pPr>
      <w:r w:rsidRPr="00172037">
        <w:rPr>
          <w:rFonts w:ascii="IRMitra" w:hAnsi="IRMitra" w:cs="IRMitra"/>
          <w:sz w:val="28"/>
          <w:rtl/>
        </w:rPr>
        <w:t xml:space="preserve">رابعا: </w:t>
      </w:r>
      <w:r w:rsidR="00DA5176" w:rsidRPr="00172037">
        <w:rPr>
          <w:rFonts w:ascii="IRMitra" w:hAnsi="IRMitra" w:cs="IRMitra"/>
          <w:sz w:val="28"/>
          <w:rtl/>
        </w:rPr>
        <w:t>ابن ادریس می گوید</w:t>
      </w:r>
      <w:r w:rsidRPr="00172037">
        <w:rPr>
          <w:rFonts w:ascii="IRMitra" w:hAnsi="IRMitra" w:cs="IRMitra"/>
          <w:sz w:val="28"/>
          <w:rtl/>
        </w:rPr>
        <w:t>:</w:t>
      </w:r>
      <w:r w:rsidR="00DA5176" w:rsidRPr="00172037">
        <w:rPr>
          <w:rFonts w:ascii="IRMitra" w:hAnsi="IRMitra" w:cs="IRMitra"/>
          <w:sz w:val="28"/>
          <w:rtl/>
        </w:rPr>
        <w:t xml:space="preserve"> نسخه قرب الاسناد به دست من رسیده با اضطراب شدید و خط رکیک و لکن من همان را نقل کرده ام و لذا</w:t>
      </w:r>
      <w:r w:rsidRPr="00172037">
        <w:rPr>
          <w:rFonts w:ascii="IRMitra" w:hAnsi="IRMitra" w:cs="IRMitra"/>
          <w:sz w:val="28"/>
          <w:rtl/>
        </w:rPr>
        <w:t xml:space="preserve"> نسخه ای که این چنین مضطربه است</w:t>
      </w:r>
      <w:r w:rsidR="008F6528" w:rsidRPr="00172037">
        <w:rPr>
          <w:rFonts w:ascii="IRMitra" w:hAnsi="IRMitra" w:cs="IRMitra"/>
          <w:sz w:val="28"/>
          <w:rtl/>
        </w:rPr>
        <w:t>،</w:t>
      </w:r>
      <w:r w:rsidR="00DA5176" w:rsidRPr="00172037">
        <w:rPr>
          <w:rFonts w:ascii="IRMitra" w:hAnsi="IRMitra" w:cs="IRMitra"/>
          <w:sz w:val="28"/>
          <w:rtl/>
        </w:rPr>
        <w:t xml:space="preserve"> اصلا اعتبار ندارد.</w:t>
      </w:r>
    </w:p>
    <w:p w:rsidR="00CB63BD" w:rsidRPr="00172037" w:rsidRDefault="00CB63BD" w:rsidP="00AE3DF1">
      <w:pPr>
        <w:rPr>
          <w:rFonts w:ascii="IRMitra" w:hAnsi="IRMitra" w:cs="IRMitra"/>
          <w:sz w:val="28"/>
          <w:rtl/>
        </w:rPr>
      </w:pPr>
      <w:r w:rsidRPr="00172037">
        <w:rPr>
          <w:rFonts w:ascii="IRMitra" w:hAnsi="IRMitra" w:cs="IRMitra"/>
          <w:sz w:val="28"/>
          <w:rtl/>
        </w:rPr>
        <w:t>دلیل چهارم: مرسله شیخ صدوق</w:t>
      </w:r>
    </w:p>
    <w:p w:rsidR="00DA5176" w:rsidRPr="00172037" w:rsidRDefault="00DA5176" w:rsidP="0005137D">
      <w:pPr>
        <w:rPr>
          <w:rFonts w:ascii="IRMitra" w:hAnsi="IRMitra" w:cs="IRMitra"/>
          <w:sz w:val="28"/>
          <w:rtl/>
        </w:rPr>
      </w:pPr>
      <w:r w:rsidRPr="00172037">
        <w:rPr>
          <w:rFonts w:ascii="IRMitra" w:hAnsi="IRMitra" w:cs="IRMitra"/>
          <w:sz w:val="28"/>
          <w:rtl/>
        </w:rPr>
        <w:t xml:space="preserve">صاحب جواهر به کلام شیخ در خلاف هم استدلال کرده که </w:t>
      </w:r>
      <w:r w:rsidR="0005137D" w:rsidRPr="00172037">
        <w:rPr>
          <w:rFonts w:ascii="IRMitra" w:hAnsi="IRMitra" w:cs="IRMitra"/>
          <w:sz w:val="28"/>
          <w:rtl/>
        </w:rPr>
        <w:t>فرموده: دليلنا: عموم ما روي فيمن غطى رأسه ان عليه الفدية.</w:t>
      </w:r>
      <w:r w:rsidR="0005137D" w:rsidRPr="00172037">
        <w:rPr>
          <w:rStyle w:val="a9"/>
          <w:rFonts w:ascii="IRMitra" w:hAnsi="IRMitra" w:cs="IRMitra"/>
          <w:sz w:val="28"/>
          <w:rtl/>
        </w:rPr>
        <w:footnoteReference w:id="124"/>
      </w:r>
      <w:r w:rsidR="00D24345" w:rsidRPr="00172037">
        <w:rPr>
          <w:rFonts w:ascii="IRMitra" w:hAnsi="IRMitra" w:cs="IRMitra"/>
          <w:sz w:val="28"/>
          <w:rtl/>
        </w:rPr>
        <w:t xml:space="preserve"> و فرموده ضعف سند آن به عمل اصحاب جبران می شود.</w:t>
      </w:r>
    </w:p>
    <w:p w:rsidR="00E86336" w:rsidRPr="00172037" w:rsidRDefault="00E86336" w:rsidP="0005137D">
      <w:pPr>
        <w:rPr>
          <w:rFonts w:ascii="IRMitra" w:hAnsi="IRMitra" w:cs="IRMitra"/>
          <w:sz w:val="28"/>
          <w:rtl/>
        </w:rPr>
      </w:pPr>
      <w:r w:rsidRPr="00172037">
        <w:rPr>
          <w:rFonts w:ascii="IRMitra" w:hAnsi="IRMitra" w:cs="IRMitra"/>
          <w:sz w:val="28"/>
          <w:rtl/>
        </w:rPr>
        <w:t>نقد</w:t>
      </w:r>
    </w:p>
    <w:p w:rsidR="00D24345" w:rsidRPr="00172037" w:rsidRDefault="00E86336" w:rsidP="004A2BE7">
      <w:pPr>
        <w:rPr>
          <w:rFonts w:ascii="IRMitra" w:hAnsi="IRMitra" w:cs="IRMitra"/>
          <w:sz w:val="28"/>
          <w:rtl/>
        </w:rPr>
      </w:pPr>
      <w:r w:rsidRPr="00172037">
        <w:rPr>
          <w:rFonts w:ascii="IRMitra" w:hAnsi="IRMitra" w:cs="IRMitra"/>
          <w:sz w:val="28"/>
          <w:rtl/>
        </w:rPr>
        <w:t xml:space="preserve">اولا: </w:t>
      </w:r>
      <w:r w:rsidR="00DA5176" w:rsidRPr="00172037">
        <w:rPr>
          <w:rFonts w:ascii="IRMitra" w:hAnsi="IRMitra" w:cs="IRMitra"/>
          <w:sz w:val="28"/>
          <w:rtl/>
        </w:rPr>
        <w:t>به نظر می رسد که</w:t>
      </w:r>
      <w:r w:rsidRPr="00172037">
        <w:rPr>
          <w:rFonts w:ascii="IRMitra" w:hAnsi="IRMitra" w:cs="IRMitra"/>
          <w:sz w:val="28"/>
          <w:rtl/>
        </w:rPr>
        <w:t xml:space="preserve"> مقصود از</w:t>
      </w:r>
      <w:r w:rsidR="00DA5176" w:rsidRPr="00172037">
        <w:rPr>
          <w:rFonts w:ascii="IRMitra" w:hAnsi="IRMitra" w:cs="IRMitra"/>
          <w:sz w:val="28"/>
          <w:rtl/>
        </w:rPr>
        <w:t xml:space="preserve"> این عموم</w:t>
      </w:r>
      <w:r w:rsidRPr="00172037">
        <w:rPr>
          <w:rFonts w:ascii="IRMitra" w:hAnsi="IRMitra" w:cs="IRMitra"/>
          <w:sz w:val="28"/>
          <w:rtl/>
        </w:rPr>
        <w:t>،</w:t>
      </w:r>
      <w:r w:rsidR="00DA5176" w:rsidRPr="00172037">
        <w:rPr>
          <w:rFonts w:ascii="IRMitra" w:hAnsi="IRMitra" w:cs="IRMitra"/>
          <w:sz w:val="28"/>
          <w:rtl/>
        </w:rPr>
        <w:t xml:space="preserve"> همان</w:t>
      </w:r>
      <w:r w:rsidRPr="00172037">
        <w:rPr>
          <w:rFonts w:ascii="IRMitra" w:hAnsi="IRMitra" w:cs="IRMitra"/>
          <w:sz w:val="28"/>
          <w:rtl/>
        </w:rPr>
        <w:t xml:space="preserve"> من لبس </w:t>
      </w:r>
      <w:r w:rsidR="00DA5176" w:rsidRPr="00172037">
        <w:rPr>
          <w:rFonts w:ascii="IRMitra" w:hAnsi="IRMitra" w:cs="IRMitra"/>
          <w:sz w:val="28"/>
          <w:rtl/>
        </w:rPr>
        <w:t>ثوبا لاینبغی له لبسه</w:t>
      </w:r>
      <w:r w:rsidRPr="00172037">
        <w:rPr>
          <w:rFonts w:ascii="IRMitra" w:hAnsi="IRMitra" w:cs="IRMitra"/>
          <w:sz w:val="28"/>
          <w:rtl/>
        </w:rPr>
        <w:t xml:space="preserve"> ... باشد و گرنه بعید است که روایت دیگری</w:t>
      </w:r>
      <w:r w:rsidR="00DA5176" w:rsidRPr="00172037">
        <w:rPr>
          <w:rFonts w:ascii="IRMitra" w:hAnsi="IRMitra" w:cs="IRMitra"/>
          <w:sz w:val="28"/>
          <w:rtl/>
        </w:rPr>
        <w:t xml:space="preserve"> باشد و</w:t>
      </w:r>
      <w:r w:rsidRPr="00172037">
        <w:rPr>
          <w:rFonts w:ascii="IRMitra" w:hAnsi="IRMitra" w:cs="IRMitra"/>
          <w:sz w:val="28"/>
          <w:rtl/>
        </w:rPr>
        <w:t xml:space="preserve"> با این حال شیخ</w:t>
      </w:r>
      <w:r w:rsidR="00DA5176" w:rsidRPr="00172037">
        <w:rPr>
          <w:rFonts w:ascii="IRMitra" w:hAnsi="IRMitra" w:cs="IRMitra"/>
          <w:sz w:val="28"/>
          <w:rtl/>
        </w:rPr>
        <w:t xml:space="preserve"> در</w:t>
      </w:r>
      <w:r w:rsidRPr="00172037">
        <w:rPr>
          <w:rFonts w:ascii="IRMitra" w:hAnsi="IRMitra" w:cs="IRMitra"/>
          <w:sz w:val="28"/>
          <w:rtl/>
        </w:rPr>
        <w:t xml:space="preserve"> هیچ یک از</w:t>
      </w:r>
      <w:r w:rsidR="00DA5176" w:rsidRPr="00172037">
        <w:rPr>
          <w:rFonts w:ascii="IRMitra" w:hAnsi="IRMitra" w:cs="IRMitra"/>
          <w:sz w:val="28"/>
          <w:rtl/>
        </w:rPr>
        <w:t xml:space="preserve"> دیگر کتبش</w:t>
      </w:r>
      <w:r w:rsidRPr="00172037">
        <w:rPr>
          <w:rFonts w:ascii="IRMitra" w:hAnsi="IRMitra" w:cs="IRMitra"/>
          <w:sz w:val="28"/>
          <w:rtl/>
        </w:rPr>
        <w:t xml:space="preserve"> به آن اشاره نکرده باشد</w:t>
      </w:r>
      <w:r w:rsidR="00D24345" w:rsidRPr="00172037">
        <w:rPr>
          <w:rFonts w:ascii="IRMitra" w:hAnsi="IRMitra" w:cs="IRMitra"/>
          <w:sz w:val="28"/>
          <w:rtl/>
        </w:rPr>
        <w:t>.</w:t>
      </w:r>
    </w:p>
    <w:p w:rsidR="00DA5176" w:rsidRPr="00172037" w:rsidRDefault="00D24345" w:rsidP="004A2BE7">
      <w:pPr>
        <w:rPr>
          <w:rFonts w:ascii="IRMitra" w:hAnsi="IRMitra" w:cs="IRMitra"/>
          <w:sz w:val="28"/>
          <w:rtl/>
        </w:rPr>
      </w:pPr>
      <w:r w:rsidRPr="00172037">
        <w:rPr>
          <w:rFonts w:ascii="IRMitra" w:hAnsi="IRMitra" w:cs="IRMitra"/>
          <w:sz w:val="28"/>
          <w:rtl/>
        </w:rPr>
        <w:t xml:space="preserve">ثانیا: </w:t>
      </w:r>
      <w:r w:rsidR="00DA5176" w:rsidRPr="00172037">
        <w:rPr>
          <w:rFonts w:ascii="IRMitra" w:hAnsi="IRMitra" w:cs="IRMitra"/>
          <w:sz w:val="28"/>
          <w:rtl/>
        </w:rPr>
        <w:t xml:space="preserve">نهایتا مرسله شیخ می شود </w:t>
      </w:r>
      <w:r w:rsidRPr="00172037">
        <w:rPr>
          <w:rFonts w:ascii="IRMitra" w:hAnsi="IRMitra" w:cs="IRMitra"/>
          <w:sz w:val="28"/>
          <w:rtl/>
        </w:rPr>
        <w:t>و اعتبار ندارد، کما این که جبر عمل اصحاب صغری و کبری ممنوع است.</w:t>
      </w:r>
    </w:p>
    <w:p w:rsidR="00DA5176" w:rsidRPr="00172037" w:rsidRDefault="009F2772" w:rsidP="00AE3DF1">
      <w:pPr>
        <w:rPr>
          <w:rFonts w:ascii="IRMitra" w:hAnsi="IRMitra" w:cs="IRMitra"/>
          <w:sz w:val="28"/>
          <w:rtl/>
        </w:rPr>
      </w:pPr>
      <w:r w:rsidRPr="00172037">
        <w:rPr>
          <w:rFonts w:ascii="IRMitra" w:hAnsi="IRMitra" w:cs="IRMitra"/>
          <w:sz w:val="28"/>
          <w:rtl/>
        </w:rPr>
        <w:t xml:space="preserve">لذا اقوی </w:t>
      </w:r>
      <w:r w:rsidR="00DA5176" w:rsidRPr="00172037">
        <w:rPr>
          <w:rFonts w:ascii="IRMitra" w:hAnsi="IRMitra" w:cs="IRMitra"/>
          <w:sz w:val="28"/>
          <w:rtl/>
        </w:rPr>
        <w:t>اقوی عدم ثبوت کفارة شاة است.</w:t>
      </w:r>
    </w:p>
    <w:p w:rsidR="0020609B" w:rsidRPr="00172037" w:rsidRDefault="00DA5176" w:rsidP="0020609B">
      <w:pPr>
        <w:rPr>
          <w:rFonts w:ascii="IRMitra" w:hAnsi="IRMitra" w:cs="IRMitra"/>
          <w:sz w:val="28"/>
          <w:rtl/>
        </w:rPr>
      </w:pPr>
      <w:r w:rsidRPr="00172037">
        <w:rPr>
          <w:rFonts w:ascii="IRMitra" w:hAnsi="IRMitra" w:cs="IRMitra"/>
          <w:sz w:val="28"/>
          <w:rtl/>
        </w:rPr>
        <w:t>صاحب وسائل گفته</w:t>
      </w:r>
      <w:r w:rsidR="009F2772" w:rsidRPr="00172037">
        <w:rPr>
          <w:rFonts w:ascii="IRMitra" w:hAnsi="IRMitra" w:cs="IRMitra"/>
          <w:sz w:val="28"/>
          <w:rtl/>
        </w:rPr>
        <w:t xml:space="preserve"> تغطیه راس،</w:t>
      </w:r>
      <w:r w:rsidRPr="00172037">
        <w:rPr>
          <w:rFonts w:ascii="IRMitra" w:hAnsi="IRMitra" w:cs="IRMitra"/>
          <w:sz w:val="28"/>
          <w:rtl/>
        </w:rPr>
        <w:t xml:space="preserve"> کفاره اطعام مسکین دارد</w:t>
      </w:r>
      <w:r w:rsidR="009F2772" w:rsidRPr="00172037">
        <w:rPr>
          <w:rFonts w:ascii="IRMitra" w:hAnsi="IRMitra" w:cs="IRMitra"/>
          <w:sz w:val="28"/>
          <w:rtl/>
        </w:rPr>
        <w:t>،</w:t>
      </w:r>
      <w:r w:rsidRPr="00172037">
        <w:rPr>
          <w:rFonts w:ascii="IRMitra" w:hAnsi="IRMitra" w:cs="IRMitra"/>
          <w:sz w:val="28"/>
          <w:rtl/>
        </w:rPr>
        <w:t xml:space="preserve"> زیرا در صحیحه</w:t>
      </w:r>
      <w:r w:rsidR="00D24345" w:rsidRPr="00172037">
        <w:rPr>
          <w:rFonts w:ascii="IRMitra" w:hAnsi="IRMitra" w:cs="IRMitra"/>
          <w:sz w:val="28"/>
          <w:rtl/>
        </w:rPr>
        <w:t xml:space="preserve"> حلبی آمده:</w:t>
      </w:r>
      <w:r w:rsidRPr="00172037">
        <w:rPr>
          <w:rFonts w:ascii="IRMitra" w:hAnsi="IRMitra" w:cs="IRMitra"/>
          <w:sz w:val="28"/>
          <w:rtl/>
        </w:rPr>
        <w:t xml:space="preserve"> </w:t>
      </w:r>
      <w:r w:rsidR="0020609B" w:rsidRPr="00172037">
        <w:rPr>
          <w:rFonts w:ascii="IRMitra" w:hAnsi="IRMitra" w:cs="IRMitra"/>
          <w:sz w:val="28"/>
          <w:rtl/>
        </w:rPr>
        <w:t xml:space="preserve">مُحَمَّدُ بْنُ الْحَسَنِ بِإِسْنَادِهِ عَنْ مُوسَى بْنِ الْقَاسِمِ عَنِ ابْنِ أَبِي </w:t>
      </w:r>
      <w:r w:rsidR="0020609B" w:rsidRPr="00172037">
        <w:rPr>
          <w:rFonts w:ascii="IRMitra" w:hAnsi="IRMitra" w:cs="IRMitra"/>
          <w:sz w:val="28"/>
          <w:rtl/>
        </w:rPr>
        <w:lastRenderedPageBreak/>
        <w:t>عُمَيْرٍ عَنْ حَمَّادٍ عَنِ الْحَلَبِيِّ قَالَ: الْمُحْرِمُ إِذَا غَطَّى رَأْسَهُ فَلْيُطْعِمْ مِسْكِيناً فِي يَدِهِ الْحَدِيثَ.</w:t>
      </w:r>
      <w:r w:rsidR="0020609B" w:rsidRPr="00172037">
        <w:rPr>
          <w:rStyle w:val="a9"/>
          <w:rFonts w:ascii="IRMitra" w:hAnsi="IRMitra" w:cs="IRMitra"/>
          <w:sz w:val="28"/>
          <w:rtl/>
        </w:rPr>
        <w:footnoteReference w:id="125"/>
      </w:r>
    </w:p>
    <w:p w:rsidR="00DA5176" w:rsidRPr="00172037" w:rsidRDefault="00DA5176" w:rsidP="0020609B">
      <w:pPr>
        <w:rPr>
          <w:rFonts w:ascii="IRMitra" w:hAnsi="IRMitra" w:cs="IRMitra"/>
          <w:sz w:val="28"/>
          <w:rtl/>
        </w:rPr>
      </w:pPr>
      <w:r w:rsidRPr="00172037">
        <w:rPr>
          <w:rFonts w:ascii="IRMitra" w:hAnsi="IRMitra" w:cs="IRMitra"/>
          <w:sz w:val="28"/>
          <w:rtl/>
        </w:rPr>
        <w:t>نقد</w:t>
      </w:r>
    </w:p>
    <w:p w:rsidR="00DA5176" w:rsidRPr="00172037" w:rsidRDefault="0020609B" w:rsidP="00AE3DF1">
      <w:pPr>
        <w:rPr>
          <w:rFonts w:ascii="IRMitra" w:hAnsi="IRMitra" w:cs="IRMitra"/>
          <w:sz w:val="28"/>
          <w:rtl/>
        </w:rPr>
      </w:pPr>
      <w:r w:rsidRPr="00172037">
        <w:rPr>
          <w:rFonts w:ascii="IRMitra" w:hAnsi="IRMitra" w:cs="IRMitra"/>
          <w:sz w:val="28"/>
          <w:rtl/>
        </w:rPr>
        <w:t>قطعا صاحب وسائل در این نقل اشتباه</w:t>
      </w:r>
      <w:r w:rsidR="00955295" w:rsidRPr="00172037">
        <w:rPr>
          <w:rFonts w:ascii="IRMitra" w:hAnsi="IRMitra" w:cs="IRMitra"/>
          <w:sz w:val="28"/>
          <w:rtl/>
        </w:rPr>
        <w:t xml:space="preserve"> کرده، زیرا این روایت را از تهذیب نقل می کند</w:t>
      </w:r>
      <w:r w:rsidR="00DA5176" w:rsidRPr="00172037">
        <w:rPr>
          <w:rFonts w:ascii="IRMitra" w:hAnsi="IRMitra" w:cs="IRMitra"/>
          <w:sz w:val="28"/>
          <w:rtl/>
        </w:rPr>
        <w:t xml:space="preserve"> و در تهذیب دارد </w:t>
      </w:r>
      <w:r w:rsidR="00955295" w:rsidRPr="00172037">
        <w:rPr>
          <w:rFonts w:ascii="IRMitra" w:hAnsi="IRMitra" w:cs="IRMitra"/>
          <w:sz w:val="28"/>
          <w:rtl/>
        </w:rPr>
        <w:t>«</w:t>
      </w:r>
      <w:r w:rsidR="00DA5176" w:rsidRPr="00172037">
        <w:rPr>
          <w:rFonts w:ascii="IRMitra" w:hAnsi="IRMitra" w:cs="IRMitra"/>
          <w:sz w:val="28"/>
          <w:rtl/>
        </w:rPr>
        <w:t>اذا غطی وجهه</w:t>
      </w:r>
      <w:r w:rsidR="00955295" w:rsidRPr="00172037">
        <w:rPr>
          <w:rFonts w:ascii="IRMitra" w:hAnsi="IRMitra" w:cs="IRMitra"/>
          <w:sz w:val="28"/>
          <w:rtl/>
        </w:rPr>
        <w:t>»</w:t>
      </w:r>
      <w:r w:rsidR="00DA5176" w:rsidRPr="00172037">
        <w:rPr>
          <w:rFonts w:ascii="IRMitra" w:hAnsi="IRMitra" w:cs="IRMitra"/>
          <w:sz w:val="28"/>
          <w:rtl/>
        </w:rPr>
        <w:t xml:space="preserve"> و شیخ این روایت را مطرح کرده برای این که بگوید تغطیه وجه جایز است و لکن کفاره دارد و لذا نمی شود گفت که شاید در تهذیب اشتباه نوشته شده باشد.</w:t>
      </w:r>
    </w:p>
    <w:p w:rsidR="00197E6C" w:rsidRPr="00172037" w:rsidRDefault="00197E6C"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20</w:t>
      </w:r>
      <w:r w:rsidR="0030446E">
        <w:rPr>
          <w:rFonts w:ascii="IRMitra" w:hAnsi="IRMitra" w:cs="IRMitra"/>
          <w:szCs w:val="28"/>
          <w:rtl/>
        </w:rPr>
        <w:t xml:space="preserve"> = </w:t>
      </w:r>
      <w:r w:rsidRPr="00172037">
        <w:rPr>
          <w:rFonts w:ascii="IRMitra" w:hAnsi="IRMitra" w:cs="IRMitra"/>
          <w:szCs w:val="28"/>
          <w:rtl/>
        </w:rPr>
        <w:t xml:space="preserve"> 30/ 7/ 92</w:t>
      </w:r>
    </w:p>
    <w:p w:rsidR="00795C62" w:rsidRPr="00172037" w:rsidRDefault="00795C62" w:rsidP="0043795C">
      <w:pPr>
        <w:jc w:val="center"/>
        <w:rPr>
          <w:rFonts w:ascii="IRMitra" w:hAnsi="IRMitra" w:cs="IRMitra"/>
          <w:sz w:val="28"/>
          <w:rtl/>
        </w:rPr>
      </w:pPr>
      <w:r w:rsidRPr="00172037">
        <w:rPr>
          <w:rFonts w:ascii="IRMitra" w:hAnsi="IRMitra" w:cs="IRMitra"/>
          <w:sz w:val="28"/>
          <w:rtl/>
        </w:rPr>
        <w:t>20- ستر الوجه للنساء‌</w:t>
      </w:r>
    </w:p>
    <w:p w:rsidR="0043795C" w:rsidRPr="00172037" w:rsidRDefault="00795C62" w:rsidP="0043795C">
      <w:pPr>
        <w:jc w:val="center"/>
        <w:rPr>
          <w:rFonts w:ascii="IRMitra" w:hAnsi="IRMitra" w:cs="IRMitra"/>
          <w:sz w:val="28"/>
          <w:rtl/>
        </w:rPr>
      </w:pPr>
      <w:r w:rsidRPr="00172037">
        <w:rPr>
          <w:rFonts w:ascii="IRMitra" w:hAnsi="IRMitra" w:cs="IRMitra"/>
          <w:sz w:val="28"/>
          <w:rtl/>
        </w:rPr>
        <w:t>(مسألة</w:t>
      </w:r>
      <w:r w:rsidR="0043795C" w:rsidRPr="00172037">
        <w:rPr>
          <w:rFonts w:ascii="IRMitra" w:hAnsi="IRMitra" w:cs="IRMitra"/>
          <w:sz w:val="28"/>
          <w:rtl/>
        </w:rPr>
        <w:t xml:space="preserve"> 266)</w:t>
      </w:r>
    </w:p>
    <w:p w:rsidR="00795C62" w:rsidRPr="00172037" w:rsidRDefault="00795C62" w:rsidP="00CB603F">
      <w:pPr>
        <w:rPr>
          <w:rFonts w:ascii="IRMitra" w:hAnsi="IRMitra" w:cs="IRMitra"/>
          <w:sz w:val="28"/>
          <w:rtl/>
        </w:rPr>
      </w:pPr>
      <w:r w:rsidRPr="00172037">
        <w:rPr>
          <w:rFonts w:ascii="IRMitra" w:hAnsi="IRMitra" w:cs="IRMitra"/>
          <w:sz w:val="28"/>
          <w:rtl/>
        </w:rPr>
        <w:t>لا يجوز للمرأة المحرمة أن تستر وجهها بالبرقع أو النقاب أو ما شابه ذلك.و الأحوط أن لا تستر وجهها بأي ساتر كان. كما ان‌ الأحوط أن لا تستر بعض وجهها أيضا. نعم يجوز لها أن تغطي وجهها حال النوم و لا بأس بستر بعض وجهها مقدمة لستر الرأس في الصلاة و الأحوط رفعه عند الفراغ منها.</w:t>
      </w:r>
      <w:r w:rsidR="00752E1B" w:rsidRPr="00172037">
        <w:rPr>
          <w:rStyle w:val="a9"/>
          <w:rFonts w:ascii="IRMitra" w:hAnsi="IRMitra" w:cs="IRMitra"/>
          <w:sz w:val="28"/>
          <w:rtl/>
        </w:rPr>
        <w:footnoteReference w:id="126"/>
      </w:r>
    </w:p>
    <w:p w:rsidR="00A556CA" w:rsidRPr="00172037" w:rsidRDefault="0043795C" w:rsidP="00A556CA">
      <w:pPr>
        <w:rPr>
          <w:rFonts w:ascii="IRMitra" w:hAnsi="IRMitra" w:cs="IRMitra"/>
          <w:sz w:val="28"/>
          <w:rtl/>
        </w:rPr>
      </w:pPr>
      <w:r w:rsidRPr="00172037">
        <w:rPr>
          <w:rFonts w:ascii="IRMitra" w:hAnsi="IRMitra" w:cs="IRMitra"/>
          <w:sz w:val="28"/>
          <w:rtl/>
        </w:rPr>
        <w:t>ستر وجه بر زن مسلما</w:t>
      </w:r>
      <w:r w:rsidR="00CB603F" w:rsidRPr="00172037">
        <w:rPr>
          <w:rFonts w:ascii="IRMitra" w:hAnsi="IRMitra" w:cs="IRMitra"/>
          <w:sz w:val="28"/>
          <w:rtl/>
        </w:rPr>
        <w:t xml:space="preserve"> حرام است</w:t>
      </w:r>
      <w:r w:rsidR="007F2529" w:rsidRPr="00172037">
        <w:rPr>
          <w:rFonts w:ascii="IRMitra" w:hAnsi="IRMitra" w:cs="IRMitra"/>
          <w:sz w:val="28"/>
          <w:rtl/>
        </w:rPr>
        <w:t xml:space="preserve"> </w:t>
      </w:r>
      <w:r w:rsidR="00FB6502" w:rsidRPr="00172037">
        <w:rPr>
          <w:rFonts w:ascii="IRMitra" w:hAnsi="IRMitra" w:cs="IRMitra"/>
          <w:sz w:val="28"/>
          <w:rtl/>
        </w:rPr>
        <w:t xml:space="preserve">و </w:t>
      </w:r>
      <w:r w:rsidRPr="00172037">
        <w:rPr>
          <w:rFonts w:ascii="IRMitra" w:hAnsi="IRMitra" w:cs="IRMitra"/>
          <w:sz w:val="28"/>
          <w:rtl/>
        </w:rPr>
        <w:t xml:space="preserve">در </w:t>
      </w:r>
      <w:r w:rsidR="00FB6502" w:rsidRPr="00172037">
        <w:rPr>
          <w:rFonts w:ascii="IRMitra" w:hAnsi="IRMitra" w:cs="IRMitra"/>
          <w:sz w:val="28"/>
          <w:rtl/>
        </w:rPr>
        <w:t>جواهر فرموده</w:t>
      </w:r>
      <w:r w:rsidRPr="00172037">
        <w:rPr>
          <w:rFonts w:ascii="IRMitra" w:hAnsi="IRMitra" w:cs="IRMitra"/>
          <w:sz w:val="28"/>
          <w:rtl/>
        </w:rPr>
        <w:t>:</w:t>
      </w:r>
      <w:r w:rsidR="00FB6502" w:rsidRPr="00172037">
        <w:rPr>
          <w:rFonts w:ascii="IRMitra" w:hAnsi="IRMitra" w:cs="IRMitra"/>
          <w:sz w:val="28"/>
          <w:rtl/>
        </w:rPr>
        <w:t xml:space="preserve"> علیه الاجماع بقسمیه </w:t>
      </w:r>
      <w:r w:rsidR="007F2529" w:rsidRPr="00172037">
        <w:rPr>
          <w:rFonts w:ascii="IRMitra" w:hAnsi="IRMitra" w:cs="IRMitra"/>
          <w:sz w:val="28"/>
          <w:rtl/>
        </w:rPr>
        <w:t>و لااقل لبس نقاب حرام است که پارچه ای است که تا زیر چشم می بندند و این منصوص است و همچنین برقع که از سر ب</w:t>
      </w:r>
      <w:r w:rsidR="00F13CA5" w:rsidRPr="00172037">
        <w:rPr>
          <w:rFonts w:ascii="IRMitra" w:hAnsi="IRMitra" w:cs="IRMitra"/>
          <w:sz w:val="28"/>
          <w:rtl/>
        </w:rPr>
        <w:t>ه همه صورت آویزان می شده</w:t>
      </w:r>
      <w:r w:rsidR="00A556CA" w:rsidRPr="00172037">
        <w:rPr>
          <w:rFonts w:ascii="IRMitra" w:hAnsi="IRMitra" w:cs="IRMitra"/>
          <w:sz w:val="28"/>
          <w:rtl/>
        </w:rPr>
        <w:t>، شبیه پرده ها</w:t>
      </w:r>
      <w:r w:rsidR="00F13CA5" w:rsidRPr="00172037">
        <w:rPr>
          <w:rFonts w:ascii="IRMitra" w:hAnsi="IRMitra" w:cs="IRMitra"/>
          <w:sz w:val="28"/>
          <w:rtl/>
        </w:rPr>
        <w:t xml:space="preserve">ی </w:t>
      </w:r>
      <w:r w:rsidR="00F13CA5" w:rsidRPr="00172037">
        <w:rPr>
          <w:rFonts w:ascii="IRMitra" w:hAnsi="IRMitra" w:cs="IRMitra"/>
          <w:sz w:val="28"/>
          <w:rtl/>
        </w:rPr>
        <w:lastRenderedPageBreak/>
        <w:t>رشته ای و برخی</w:t>
      </w:r>
      <w:r w:rsidR="00A556CA" w:rsidRPr="00172037">
        <w:rPr>
          <w:rFonts w:ascii="IRMitra" w:hAnsi="IRMitra" w:cs="IRMitra"/>
          <w:sz w:val="28"/>
          <w:rtl/>
        </w:rPr>
        <w:t xml:space="preserve"> حرمت را</w:t>
      </w:r>
      <w:r w:rsidR="00F13CA5" w:rsidRPr="00172037">
        <w:rPr>
          <w:rFonts w:ascii="IRMitra" w:hAnsi="IRMitra" w:cs="IRMitra"/>
          <w:sz w:val="28"/>
          <w:rtl/>
        </w:rPr>
        <w:t xml:space="preserve"> به همین</w:t>
      </w:r>
      <w:r w:rsidR="00A556CA" w:rsidRPr="00172037">
        <w:rPr>
          <w:rFonts w:ascii="IRMitra" w:hAnsi="IRMitra" w:cs="IRMitra"/>
          <w:sz w:val="28"/>
          <w:rtl/>
        </w:rPr>
        <w:t xml:space="preserve"> دو</w:t>
      </w:r>
      <w:r w:rsidR="00F13CA5" w:rsidRPr="00172037">
        <w:rPr>
          <w:rFonts w:ascii="IRMitra" w:hAnsi="IRMitra" w:cs="IRMitra"/>
          <w:sz w:val="28"/>
          <w:rtl/>
        </w:rPr>
        <w:t xml:space="preserve"> مختص کرده اند، بر خلاف مشهور که ستر وجه را مطلقا </w:t>
      </w:r>
      <w:r w:rsidR="00A556CA" w:rsidRPr="00172037">
        <w:rPr>
          <w:rFonts w:ascii="IRMitra" w:hAnsi="IRMitra" w:cs="IRMitra"/>
          <w:sz w:val="28"/>
          <w:rtl/>
        </w:rPr>
        <w:t xml:space="preserve">حتی ستر بعض وجه و </w:t>
      </w:r>
      <w:r w:rsidR="00F13CA5" w:rsidRPr="00172037">
        <w:rPr>
          <w:rFonts w:ascii="IRMitra" w:hAnsi="IRMitra" w:cs="IRMitra"/>
          <w:sz w:val="28"/>
          <w:rtl/>
        </w:rPr>
        <w:t>به هر ساتری حرام می دانند</w:t>
      </w:r>
      <w:r w:rsidR="00A556CA" w:rsidRPr="00172037">
        <w:rPr>
          <w:rFonts w:ascii="IRMitra" w:hAnsi="IRMitra" w:cs="IRMitra"/>
          <w:sz w:val="28"/>
          <w:rtl/>
        </w:rPr>
        <w:t>.</w:t>
      </w:r>
    </w:p>
    <w:p w:rsidR="00F13CA5" w:rsidRPr="00172037" w:rsidRDefault="00A556CA" w:rsidP="00A556CA">
      <w:pPr>
        <w:rPr>
          <w:rFonts w:ascii="IRMitra" w:hAnsi="IRMitra" w:cs="IRMitra"/>
          <w:sz w:val="28"/>
          <w:rtl/>
        </w:rPr>
      </w:pPr>
      <w:r w:rsidRPr="00172037">
        <w:rPr>
          <w:rFonts w:ascii="IRMitra" w:hAnsi="IRMitra" w:cs="IRMitra"/>
          <w:sz w:val="28"/>
          <w:rtl/>
        </w:rPr>
        <w:t>و این اطلاق</w:t>
      </w:r>
      <w:r w:rsidR="00F13CA5" w:rsidRPr="00172037">
        <w:rPr>
          <w:rFonts w:ascii="IRMitra" w:hAnsi="IRMitra" w:cs="IRMitra"/>
          <w:sz w:val="28"/>
          <w:rtl/>
        </w:rPr>
        <w:t xml:space="preserve"> مشکلاتی هم</w:t>
      </w:r>
      <w:r w:rsidRPr="00172037">
        <w:rPr>
          <w:rFonts w:ascii="IRMitra" w:hAnsi="IRMitra" w:cs="IRMitra"/>
          <w:sz w:val="28"/>
          <w:rtl/>
        </w:rPr>
        <w:t xml:space="preserve"> به وجود می آورد</w:t>
      </w:r>
      <w:r w:rsidR="00F13CA5" w:rsidRPr="00172037">
        <w:rPr>
          <w:rFonts w:ascii="IRMitra" w:hAnsi="IRMitra" w:cs="IRMitra"/>
          <w:sz w:val="28"/>
          <w:rtl/>
        </w:rPr>
        <w:t xml:space="preserve"> که</w:t>
      </w:r>
      <w:r w:rsidRPr="00172037">
        <w:rPr>
          <w:rFonts w:ascii="IRMitra" w:hAnsi="IRMitra" w:cs="IRMitra"/>
          <w:sz w:val="28"/>
          <w:rtl/>
        </w:rPr>
        <w:t xml:space="preserve"> مثلا</w:t>
      </w:r>
      <w:r w:rsidR="00F13CA5" w:rsidRPr="00172037">
        <w:rPr>
          <w:rFonts w:ascii="IRMitra" w:hAnsi="IRMitra" w:cs="IRMitra"/>
          <w:sz w:val="28"/>
          <w:rtl/>
        </w:rPr>
        <w:t xml:space="preserve"> در حال نماز چه باید بکند که از باب مقدمه علمیه مقداری از وجه را باید بپوشاند و از طرفی ستر بعض وجه هم بر محرمه حرام است</w:t>
      </w:r>
      <w:r w:rsidR="00795C62" w:rsidRPr="00172037">
        <w:rPr>
          <w:rFonts w:ascii="IRMitra" w:hAnsi="IRMitra" w:cs="IRMitra"/>
          <w:sz w:val="28"/>
          <w:rtl/>
        </w:rPr>
        <w:t xml:space="preserve"> و حتی مقنعه هم گفته اند نباید بپوشد</w:t>
      </w:r>
      <w:r w:rsidR="00752E1B" w:rsidRPr="00172037">
        <w:rPr>
          <w:rFonts w:ascii="IRMitra" w:hAnsi="IRMitra" w:cs="IRMitra"/>
          <w:sz w:val="28"/>
          <w:rtl/>
        </w:rPr>
        <w:t>، زیرا بخشی از صورت را می پوشاند و یا حتی نباید صورت خود را با دستمال تمیز کند.</w:t>
      </w:r>
    </w:p>
    <w:p w:rsidR="00752E1B" w:rsidRPr="00172037" w:rsidRDefault="00752E1B" w:rsidP="00CB603F">
      <w:pPr>
        <w:rPr>
          <w:rFonts w:ascii="IRMitra" w:hAnsi="IRMitra" w:cs="IRMitra"/>
          <w:sz w:val="28"/>
          <w:rtl/>
        </w:rPr>
      </w:pPr>
      <w:r w:rsidRPr="00172037">
        <w:rPr>
          <w:rFonts w:ascii="IRMitra" w:hAnsi="IRMitra" w:cs="IRMitra"/>
          <w:sz w:val="28"/>
          <w:rtl/>
        </w:rPr>
        <w:t>روایات باب</w:t>
      </w:r>
    </w:p>
    <w:p w:rsidR="00CE5E39" w:rsidRPr="00172037" w:rsidRDefault="00CE5E39" w:rsidP="00CE5E39">
      <w:pPr>
        <w:rPr>
          <w:rFonts w:ascii="IRMitra" w:hAnsi="IRMitra" w:cs="IRMitra"/>
          <w:sz w:val="28"/>
          <w:rtl/>
        </w:rPr>
      </w:pPr>
      <w:r w:rsidRPr="00172037">
        <w:rPr>
          <w:rFonts w:ascii="IRMitra" w:hAnsi="IRMitra" w:cs="IRMitra"/>
          <w:sz w:val="28"/>
          <w:rtl/>
        </w:rPr>
        <w:t>روایت اول: صحیحه معاویةبن عمار</w:t>
      </w:r>
    </w:p>
    <w:p w:rsidR="00FB6502" w:rsidRPr="00172037" w:rsidRDefault="00FB6502" w:rsidP="00CE5E39">
      <w:pPr>
        <w:rPr>
          <w:rFonts w:ascii="IRMitra" w:hAnsi="IRMitra" w:cs="IRMitra"/>
          <w:sz w:val="28"/>
          <w:rtl/>
        </w:rPr>
      </w:pPr>
      <w:r w:rsidRPr="00172037">
        <w:rPr>
          <w:rFonts w:ascii="IRMitra" w:hAnsi="IRMitra" w:cs="IRMitra"/>
          <w:sz w:val="28"/>
          <w:rtl/>
        </w:rPr>
        <w:t>مُحَمَّدُ بْنُ الْحَسَنِ بِإِسْنَادِهِ عَنْ يَعْقُوبَ بْنِ يَزِيدَ عَنِ ابْنِ أَبِي عُمَيْرٍ عَنْ مُعَاوِيَةَ بْنِ عَمَّارٍ عَنْ أَبِي عَبْدِ اللَّهِ ع قَالَ: لَا تَطُوفُ الْمَرْأَةُ بِالْبَيْتِ وَ هِيَ مُتَنَقِّبَةٌ.</w:t>
      </w:r>
      <w:r w:rsidR="00C872ED" w:rsidRPr="00172037">
        <w:rPr>
          <w:rStyle w:val="a9"/>
          <w:rFonts w:ascii="IRMitra" w:hAnsi="IRMitra" w:cs="IRMitra"/>
          <w:sz w:val="28"/>
          <w:rtl/>
        </w:rPr>
        <w:footnoteReference w:id="127"/>
      </w:r>
    </w:p>
    <w:p w:rsidR="00FB6502" w:rsidRPr="00172037" w:rsidRDefault="00FB6502" w:rsidP="00CB603F">
      <w:pPr>
        <w:rPr>
          <w:rFonts w:ascii="IRMitra" w:hAnsi="IRMitra" w:cs="IRMitra"/>
          <w:sz w:val="28"/>
          <w:rtl/>
        </w:rPr>
      </w:pPr>
      <w:r w:rsidRPr="00172037">
        <w:rPr>
          <w:rFonts w:ascii="IRMitra" w:hAnsi="IRMitra" w:cs="IRMitra"/>
          <w:sz w:val="28"/>
          <w:rtl/>
        </w:rPr>
        <w:t>البته استدلال</w:t>
      </w:r>
      <w:r w:rsidR="00C872ED" w:rsidRPr="00172037">
        <w:rPr>
          <w:rFonts w:ascii="IRMitra" w:hAnsi="IRMitra" w:cs="IRMitra"/>
          <w:sz w:val="28"/>
          <w:rtl/>
        </w:rPr>
        <w:t xml:space="preserve"> به این روایت، متوقف بر اثبات دو مطلب است، مطلب اول این که</w:t>
      </w:r>
      <w:r w:rsidR="00111516" w:rsidRPr="00172037">
        <w:rPr>
          <w:rFonts w:ascii="IRMitra" w:hAnsi="IRMitra" w:cs="IRMitra"/>
          <w:sz w:val="28"/>
          <w:rtl/>
        </w:rPr>
        <w:t xml:space="preserve"> باید استظهار شود</w:t>
      </w:r>
      <w:r w:rsidRPr="00172037">
        <w:rPr>
          <w:rFonts w:ascii="IRMitra" w:hAnsi="IRMitra" w:cs="IRMitra"/>
          <w:sz w:val="28"/>
          <w:rtl/>
        </w:rPr>
        <w:t xml:space="preserve"> این حکم از احکام محرمه است و نه این که ارشاد به مانعیت ستر الوجه برای طواف در زن باشد</w:t>
      </w:r>
      <w:r w:rsidR="00C872ED" w:rsidRPr="00172037">
        <w:rPr>
          <w:rFonts w:ascii="IRMitra" w:hAnsi="IRMitra" w:cs="IRMitra"/>
          <w:sz w:val="28"/>
          <w:rtl/>
        </w:rPr>
        <w:t xml:space="preserve"> و لو این که زن محرمه نباشد</w:t>
      </w:r>
      <w:r w:rsidRPr="00172037">
        <w:rPr>
          <w:rFonts w:ascii="IRMitra" w:hAnsi="IRMitra" w:cs="IRMitra"/>
          <w:sz w:val="28"/>
          <w:rtl/>
        </w:rPr>
        <w:t xml:space="preserve"> که آیة الله زنجانی و سیستانی آن را ارشاد گرفته اند</w:t>
      </w:r>
      <w:r w:rsidR="00C872ED" w:rsidRPr="00172037">
        <w:rPr>
          <w:rFonts w:ascii="IRMitra" w:hAnsi="IRMitra" w:cs="IRMitra"/>
          <w:sz w:val="28"/>
          <w:rtl/>
        </w:rPr>
        <w:t xml:space="preserve"> و حتی احتمال ارشادیت هم کافی برای عدم امکان استدلال به آن است.</w:t>
      </w:r>
    </w:p>
    <w:p w:rsidR="00253349" w:rsidRPr="00172037" w:rsidRDefault="00253349" w:rsidP="00253349">
      <w:pPr>
        <w:rPr>
          <w:rFonts w:ascii="IRMitra" w:hAnsi="IRMitra" w:cs="IRMitra"/>
          <w:sz w:val="28"/>
          <w:rtl/>
        </w:rPr>
      </w:pPr>
      <w:r w:rsidRPr="00172037">
        <w:rPr>
          <w:rFonts w:ascii="IRMitra" w:hAnsi="IRMitra" w:cs="IRMitra"/>
          <w:sz w:val="28"/>
          <w:rtl/>
        </w:rPr>
        <w:t xml:space="preserve">و انصافا این استظهار بلاوجه است، گرچه ظهور </w:t>
      </w:r>
      <w:r w:rsidR="00F241A7" w:rsidRPr="00172037">
        <w:rPr>
          <w:rFonts w:ascii="IRMitra" w:hAnsi="IRMitra" w:cs="IRMitra"/>
          <w:sz w:val="28"/>
          <w:rtl/>
        </w:rPr>
        <w:t>در ارشادیت هم ندارد، زیرا متشرع</w:t>
      </w:r>
      <w:r w:rsidRPr="00172037">
        <w:rPr>
          <w:rFonts w:ascii="IRMitra" w:hAnsi="IRMitra" w:cs="IRMitra"/>
          <w:sz w:val="28"/>
          <w:rtl/>
        </w:rPr>
        <w:t>ه چنین ارتکازی بر حرمت تنقب زن در حال احرام دارند</w:t>
      </w:r>
      <w:r w:rsidR="00F241A7" w:rsidRPr="00172037">
        <w:rPr>
          <w:rFonts w:ascii="IRMitra" w:hAnsi="IRMitra" w:cs="IRMitra"/>
          <w:sz w:val="28"/>
          <w:rtl/>
        </w:rPr>
        <w:t xml:space="preserve"> و </w:t>
      </w:r>
      <w:r w:rsidR="00F241A7" w:rsidRPr="00172037">
        <w:rPr>
          <w:rFonts w:ascii="IRMitra" w:hAnsi="IRMitra" w:cs="IRMitra"/>
          <w:sz w:val="28"/>
          <w:rtl/>
        </w:rPr>
        <w:lastRenderedPageBreak/>
        <w:t>این که ذکر طواف کرده، از این باب شاید باشد که متعارف بوده که در حال طواف نقاب می زده اند و گرچه در سعی هم چنین است و لکن در این روایت</w:t>
      </w:r>
      <w:r w:rsidR="00111516" w:rsidRPr="00172037">
        <w:rPr>
          <w:rFonts w:ascii="IRMitra" w:hAnsi="IRMitra" w:cs="IRMitra"/>
          <w:sz w:val="28"/>
          <w:rtl/>
        </w:rPr>
        <w:t>، این گونه</w:t>
      </w:r>
      <w:r w:rsidR="00F241A7" w:rsidRPr="00172037">
        <w:rPr>
          <w:rFonts w:ascii="IRMitra" w:hAnsi="IRMitra" w:cs="IRMitra"/>
          <w:sz w:val="28"/>
          <w:rtl/>
        </w:rPr>
        <w:t xml:space="preserve"> گفته </w:t>
      </w:r>
      <w:r w:rsidR="00242E48" w:rsidRPr="00172037">
        <w:rPr>
          <w:rFonts w:ascii="IRMitra" w:hAnsi="IRMitra" w:cs="IRMitra"/>
          <w:sz w:val="28"/>
          <w:rtl/>
        </w:rPr>
        <w:t>شده است و لذا خلاف فهم عرف نیست و خلاصه ما یصلح للقرینیة وجود دارد که نشود اطلاق گرفت که این از احکام طواف است.</w:t>
      </w:r>
    </w:p>
    <w:p w:rsidR="00F241A7" w:rsidRPr="00172037" w:rsidRDefault="00F241A7" w:rsidP="00253349">
      <w:pPr>
        <w:rPr>
          <w:rFonts w:ascii="IRMitra" w:hAnsi="IRMitra" w:cs="IRMitra"/>
          <w:sz w:val="28"/>
          <w:rtl/>
        </w:rPr>
      </w:pPr>
      <w:r w:rsidRPr="00172037">
        <w:rPr>
          <w:rFonts w:ascii="IRMitra" w:hAnsi="IRMitra" w:cs="IRMitra"/>
          <w:sz w:val="28"/>
          <w:rtl/>
        </w:rPr>
        <w:t>و شاهد آن این روایت است که : وَ عَنْ عَلِيٍّ عَنْ أَبِيهِ عَنِ ابْنِ أَبِي عُمَيْرٍ عَنْ حَمَّادٍ عَنِ الْحَلَبِيِّ عَنْ أَبِي عَبْدِ اللَّهِ ع قَالَ: مَرَّ أَبُو جَعْفَرٍ ع بِامْرَأَةٍ مُتَنَقِّبَةٍ وَ هِيَ مُحْرِمَةٌ فَقَالَ أَحْرِمِي وَ أَسْفِرِي وَ أَرْخِي ثَوْبَكِ مِنْ فَوْقِ رَأْسِكِ فَإِنَّكِ إِنْ تَنَقَّبْتِ لَمْ يَتَغَيَّرْ لَوْنُكِ فَقَالَ رَجُلٌ إِلَى أَيْنَ تُرْخِيهِ قَالَ تُغَطِّي عَيْنَيْهَا قَالَ قُلْتُ: تَبْلُغُ فَمَهَا قَالَ نَعَمْ.</w:t>
      </w:r>
      <w:r w:rsidR="00F05F2F" w:rsidRPr="00172037">
        <w:rPr>
          <w:rStyle w:val="a9"/>
          <w:rFonts w:ascii="IRMitra" w:hAnsi="IRMitra" w:cs="IRMitra"/>
          <w:sz w:val="28"/>
          <w:rtl/>
        </w:rPr>
        <w:footnoteReference w:id="128"/>
      </w:r>
    </w:p>
    <w:p w:rsidR="00F05F2F" w:rsidRPr="00172037" w:rsidRDefault="00F05F2F" w:rsidP="00F05F2F">
      <w:pPr>
        <w:rPr>
          <w:rFonts w:ascii="IRMitra" w:hAnsi="IRMitra" w:cs="IRMitra"/>
          <w:sz w:val="28"/>
          <w:rtl/>
        </w:rPr>
      </w:pPr>
      <w:r w:rsidRPr="00172037">
        <w:rPr>
          <w:rFonts w:ascii="IRMitra" w:hAnsi="IRMitra" w:cs="IRMitra"/>
          <w:sz w:val="28"/>
          <w:rtl/>
        </w:rPr>
        <w:t>که تعلیل ان تنقبت لم یتغیر لونک متناسب با احرام است، گرچه ادعاء ظهور نمی کنیم.</w:t>
      </w:r>
    </w:p>
    <w:p w:rsidR="005B2CAF" w:rsidRPr="00172037" w:rsidRDefault="00242E48" w:rsidP="00F05F2F">
      <w:pPr>
        <w:rPr>
          <w:rFonts w:ascii="IRMitra" w:hAnsi="IRMitra" w:cs="IRMitra"/>
          <w:sz w:val="28"/>
          <w:rtl/>
        </w:rPr>
      </w:pPr>
      <w:r w:rsidRPr="00172037">
        <w:rPr>
          <w:rFonts w:ascii="IRMitra" w:hAnsi="IRMitra" w:cs="IRMitra"/>
          <w:sz w:val="28"/>
          <w:rtl/>
        </w:rPr>
        <w:t>مطلب دوم نیز الغاء خصوصیت به نقاب به هر ساتری است.</w:t>
      </w:r>
    </w:p>
    <w:p w:rsidR="00242E48" w:rsidRPr="00172037" w:rsidRDefault="00242E48" w:rsidP="00F05F2F">
      <w:pPr>
        <w:rPr>
          <w:rFonts w:ascii="IRMitra" w:hAnsi="IRMitra" w:cs="IRMitra"/>
          <w:sz w:val="28"/>
          <w:rtl/>
        </w:rPr>
      </w:pPr>
      <w:r w:rsidRPr="00172037">
        <w:rPr>
          <w:rFonts w:ascii="IRMitra" w:hAnsi="IRMitra" w:cs="IRMitra"/>
          <w:sz w:val="28"/>
          <w:rtl/>
        </w:rPr>
        <w:t>در مرتقی اشکال به این الغاء خصوصیت کرده اند و فرموده</w:t>
      </w:r>
      <w:r w:rsidR="00156983" w:rsidRPr="00172037">
        <w:rPr>
          <w:rFonts w:ascii="IRMitra" w:hAnsi="IRMitra" w:cs="IRMitra"/>
          <w:sz w:val="28"/>
          <w:rtl/>
        </w:rPr>
        <w:t>:</w:t>
      </w:r>
      <w:r w:rsidRPr="00172037">
        <w:rPr>
          <w:rFonts w:ascii="IRMitra" w:hAnsi="IRMitra" w:cs="IRMitra"/>
          <w:sz w:val="28"/>
          <w:rtl/>
        </w:rPr>
        <w:t xml:space="preserve"> شاید چون لبس نقاب از مظاهر جلال و رفاه</w:t>
      </w:r>
      <w:r w:rsidR="003D7705" w:rsidRPr="00172037">
        <w:rPr>
          <w:rFonts w:ascii="IRMitra" w:hAnsi="IRMitra" w:cs="IRMitra"/>
          <w:sz w:val="28"/>
          <w:rtl/>
        </w:rPr>
        <w:t xml:space="preserve"> و یا تزین</w:t>
      </w:r>
      <w:r w:rsidRPr="00172037">
        <w:rPr>
          <w:rFonts w:ascii="IRMitra" w:hAnsi="IRMitra" w:cs="IRMitra"/>
          <w:sz w:val="28"/>
          <w:rtl/>
        </w:rPr>
        <w:t xml:space="preserve"> بوده</w:t>
      </w:r>
      <w:r w:rsidR="003D7705" w:rsidRPr="00172037">
        <w:rPr>
          <w:rFonts w:ascii="IRMitra" w:hAnsi="IRMitra" w:cs="IRMitra"/>
          <w:sz w:val="28"/>
          <w:rtl/>
        </w:rPr>
        <w:t>،</w:t>
      </w:r>
      <w:r w:rsidRPr="00172037">
        <w:rPr>
          <w:rFonts w:ascii="IRMitra" w:hAnsi="IRMitra" w:cs="IRMitra"/>
          <w:sz w:val="28"/>
          <w:rtl/>
        </w:rPr>
        <w:t xml:space="preserve"> از آن نهی شده است و نه از باب حرمت ستر وجه</w:t>
      </w:r>
      <w:r w:rsidR="003D7705" w:rsidRPr="00172037">
        <w:rPr>
          <w:rFonts w:ascii="IRMitra" w:hAnsi="IRMitra" w:cs="IRMitra"/>
          <w:sz w:val="28"/>
          <w:rtl/>
        </w:rPr>
        <w:t>.</w:t>
      </w:r>
    </w:p>
    <w:p w:rsidR="00D24F02" w:rsidRPr="00172037" w:rsidRDefault="00D24F02" w:rsidP="00D24F02">
      <w:pPr>
        <w:rPr>
          <w:rFonts w:ascii="IRMitra" w:hAnsi="IRMitra" w:cs="IRMitra"/>
          <w:sz w:val="28"/>
          <w:rtl/>
        </w:rPr>
      </w:pPr>
      <w:r w:rsidRPr="00172037">
        <w:rPr>
          <w:rFonts w:ascii="IRMitra" w:hAnsi="IRMitra" w:cs="IRMitra"/>
          <w:sz w:val="28"/>
          <w:rtl/>
        </w:rPr>
        <w:t>ایشان این احتمال را در بحث استظلال هم مطرح کرده است که روایاتی که می گوید محرم سوار بر قبه و کنیسه نشود، شاید از باب حرمت استظلال نباشد، بلکه چون از مظاهر جلال است</w:t>
      </w:r>
      <w:r w:rsidR="00156983" w:rsidRPr="00172037">
        <w:rPr>
          <w:rFonts w:ascii="IRMitra" w:hAnsi="IRMitra" w:cs="IRMitra"/>
          <w:sz w:val="28"/>
          <w:rtl/>
        </w:rPr>
        <w:t>،</w:t>
      </w:r>
      <w:r w:rsidRPr="00172037">
        <w:rPr>
          <w:rFonts w:ascii="IRMitra" w:hAnsi="IRMitra" w:cs="IRMitra"/>
          <w:sz w:val="28"/>
          <w:rtl/>
        </w:rPr>
        <w:t xml:space="preserve"> تحریم شده است.</w:t>
      </w:r>
    </w:p>
    <w:p w:rsidR="003D7705" w:rsidRPr="00172037" w:rsidRDefault="003D7705" w:rsidP="00F05F2F">
      <w:pPr>
        <w:rPr>
          <w:rFonts w:ascii="IRMitra" w:hAnsi="IRMitra" w:cs="IRMitra"/>
          <w:sz w:val="28"/>
          <w:rtl/>
        </w:rPr>
      </w:pPr>
      <w:r w:rsidRPr="00172037">
        <w:rPr>
          <w:rFonts w:ascii="IRMitra" w:hAnsi="IRMitra" w:cs="IRMitra"/>
          <w:sz w:val="28"/>
          <w:rtl/>
        </w:rPr>
        <w:lastRenderedPageBreak/>
        <w:t>نقد کلام صاحب مرتقی</w:t>
      </w:r>
    </w:p>
    <w:p w:rsidR="005B2CAF" w:rsidRPr="00172037" w:rsidRDefault="00D24F02" w:rsidP="00F05F2F">
      <w:pPr>
        <w:rPr>
          <w:rFonts w:ascii="IRMitra" w:hAnsi="IRMitra" w:cs="IRMitra"/>
          <w:sz w:val="28"/>
          <w:rtl/>
        </w:rPr>
      </w:pPr>
      <w:r w:rsidRPr="00172037">
        <w:rPr>
          <w:rFonts w:ascii="IRMitra" w:hAnsi="IRMitra" w:cs="IRMitra"/>
          <w:sz w:val="28"/>
          <w:rtl/>
        </w:rPr>
        <w:t>این احتمالات، خلاف فهم عرفی است و استظهار این است که به خاطر ح</w:t>
      </w:r>
      <w:r w:rsidR="00D22830" w:rsidRPr="00172037">
        <w:rPr>
          <w:rFonts w:ascii="IRMitra" w:hAnsi="IRMitra" w:cs="IRMitra"/>
          <w:sz w:val="28"/>
          <w:rtl/>
        </w:rPr>
        <w:t>رمت ستر وجه</w:t>
      </w:r>
      <w:r w:rsidR="00156983" w:rsidRPr="00172037">
        <w:rPr>
          <w:rFonts w:ascii="IRMitra" w:hAnsi="IRMitra" w:cs="IRMitra"/>
          <w:sz w:val="28"/>
          <w:rtl/>
        </w:rPr>
        <w:t xml:space="preserve"> است که</w:t>
      </w:r>
      <w:r w:rsidR="0030446E">
        <w:rPr>
          <w:rFonts w:ascii="IRMitra" w:hAnsi="IRMitra" w:cs="IRMitra"/>
          <w:sz w:val="28"/>
          <w:rtl/>
        </w:rPr>
        <w:t xml:space="preserve"> </w:t>
      </w:r>
      <w:r w:rsidR="00D22830" w:rsidRPr="00172037">
        <w:rPr>
          <w:rFonts w:ascii="IRMitra" w:hAnsi="IRMitra" w:cs="IRMitra"/>
          <w:sz w:val="28"/>
          <w:rtl/>
        </w:rPr>
        <w:t>نهی از نقاب شده است و لذا تا به حال غیر از ایشان کسی این احتمال را نداده است و این شاهد بر غیر عرفی بودن این احتمال است.</w:t>
      </w:r>
    </w:p>
    <w:p w:rsidR="00D22830" w:rsidRPr="00172037" w:rsidRDefault="00A17F07" w:rsidP="00F05F2F">
      <w:pPr>
        <w:rPr>
          <w:rFonts w:ascii="IRMitra" w:hAnsi="IRMitra" w:cs="IRMitra"/>
          <w:sz w:val="28"/>
          <w:rtl/>
        </w:rPr>
      </w:pPr>
      <w:r w:rsidRPr="00172037">
        <w:rPr>
          <w:rFonts w:ascii="IRMitra" w:hAnsi="IRMitra" w:cs="IRMitra"/>
          <w:sz w:val="28"/>
          <w:rtl/>
        </w:rPr>
        <w:t>خلاصه این که مطلب اول که استدلال بر آن متوقف است، ناتمام است، کما این که نهی از تنقب اطلاق ندارد که آن را به هر ساتری حتی غیر مستقر و حتی بر بعض صورت تسری دهیم و از این جهت، مطلب دوم هم ناتمام است.</w:t>
      </w:r>
    </w:p>
    <w:p w:rsidR="00A17F07" w:rsidRPr="00172037" w:rsidRDefault="00A17F07" w:rsidP="00F05F2F">
      <w:pPr>
        <w:rPr>
          <w:rFonts w:ascii="IRMitra" w:hAnsi="IRMitra" w:cs="IRMitra"/>
          <w:sz w:val="28"/>
          <w:rtl/>
        </w:rPr>
      </w:pPr>
      <w:r w:rsidRPr="00172037">
        <w:rPr>
          <w:rFonts w:ascii="IRMitra" w:hAnsi="IRMitra" w:cs="IRMitra"/>
          <w:sz w:val="28"/>
          <w:rtl/>
        </w:rPr>
        <w:t>روایت دوم</w:t>
      </w:r>
      <w:r w:rsidR="00CE5E39" w:rsidRPr="00172037">
        <w:rPr>
          <w:rFonts w:ascii="IRMitra" w:hAnsi="IRMitra" w:cs="IRMitra"/>
          <w:sz w:val="28"/>
          <w:rtl/>
        </w:rPr>
        <w:t>: روایت یحیی بن ابی العلاء</w:t>
      </w:r>
    </w:p>
    <w:p w:rsidR="00A17F07" w:rsidRPr="00172037" w:rsidRDefault="00A17F07" w:rsidP="00F05F2F">
      <w:pPr>
        <w:rPr>
          <w:rFonts w:ascii="IRMitra" w:hAnsi="IRMitra" w:cs="IRMitra"/>
          <w:sz w:val="28"/>
          <w:rtl/>
        </w:rPr>
      </w:pPr>
      <w:r w:rsidRPr="00172037">
        <w:rPr>
          <w:rFonts w:ascii="IRMitra" w:hAnsi="IRMitra" w:cs="IRMitra"/>
          <w:sz w:val="28"/>
          <w:rtl/>
        </w:rPr>
        <w:t>وَ بِإِسْنَادِهِ عَنْ يَحْيَى بْنِ أَبِي الْعَلَاءِ عَنْ أَبِي عَبْدِ اللَّهِ ع أَنَّهُ كَرِهَ لِلْمُحْرِمَةِ الْبُرْقُعَ وَ الْقُفَّازَيْنِ.</w:t>
      </w:r>
      <w:r w:rsidR="00CE5E39" w:rsidRPr="00172037">
        <w:rPr>
          <w:rStyle w:val="a9"/>
          <w:rFonts w:ascii="IRMitra" w:hAnsi="IRMitra" w:cs="IRMitra"/>
          <w:sz w:val="28"/>
          <w:rtl/>
        </w:rPr>
        <w:footnoteReference w:id="129"/>
      </w:r>
    </w:p>
    <w:p w:rsidR="00253349" w:rsidRPr="00172037" w:rsidRDefault="00CE5E39" w:rsidP="00CE5E39">
      <w:pPr>
        <w:rPr>
          <w:rFonts w:ascii="IRMitra" w:hAnsi="IRMitra" w:cs="IRMitra"/>
          <w:sz w:val="28"/>
          <w:rtl/>
        </w:rPr>
      </w:pPr>
      <w:r w:rsidRPr="00172037">
        <w:rPr>
          <w:rFonts w:ascii="IRMitra" w:hAnsi="IRMitra" w:cs="IRMitra"/>
          <w:sz w:val="28"/>
          <w:rtl/>
        </w:rPr>
        <w:t xml:space="preserve">استدلال به روایت متوقف بر این است که </w:t>
      </w:r>
      <w:r w:rsidR="00156983" w:rsidRPr="00172037">
        <w:rPr>
          <w:rFonts w:ascii="IRMitra" w:hAnsi="IRMitra" w:cs="IRMitra"/>
          <w:sz w:val="28"/>
          <w:rtl/>
        </w:rPr>
        <w:t>«</w:t>
      </w:r>
      <w:r w:rsidRPr="00172037">
        <w:rPr>
          <w:rFonts w:ascii="IRMitra" w:hAnsi="IRMitra" w:cs="IRMitra"/>
          <w:sz w:val="28"/>
          <w:rtl/>
        </w:rPr>
        <w:t>کره</w:t>
      </w:r>
      <w:r w:rsidR="00156983" w:rsidRPr="00172037">
        <w:rPr>
          <w:rFonts w:ascii="IRMitra" w:hAnsi="IRMitra" w:cs="IRMitra"/>
          <w:sz w:val="28"/>
          <w:rtl/>
        </w:rPr>
        <w:t>»</w:t>
      </w:r>
      <w:r w:rsidRPr="00172037">
        <w:rPr>
          <w:rFonts w:ascii="IRMitra" w:hAnsi="IRMitra" w:cs="IRMitra"/>
          <w:sz w:val="28"/>
          <w:rtl/>
        </w:rPr>
        <w:t xml:space="preserve"> ظهور در حرمت داشته باشد که آیة الله سیستانی به خاطر </w:t>
      </w:r>
      <w:r w:rsidR="00F314D0" w:rsidRPr="00172037">
        <w:rPr>
          <w:rFonts w:ascii="IRMitra" w:hAnsi="IRMitra" w:cs="IRMitra"/>
          <w:sz w:val="28"/>
          <w:rtl/>
        </w:rPr>
        <w:t>روایت سیف تمار</w:t>
      </w:r>
      <w:r w:rsidRPr="00172037">
        <w:rPr>
          <w:rFonts w:ascii="IRMitra" w:hAnsi="IRMitra" w:cs="IRMitra"/>
          <w:sz w:val="28"/>
          <w:rtl/>
        </w:rPr>
        <w:t>، این استظها</w:t>
      </w:r>
      <w:r w:rsidR="00F314D0" w:rsidRPr="00172037">
        <w:rPr>
          <w:rFonts w:ascii="IRMitra" w:hAnsi="IRMitra" w:cs="IRMitra"/>
          <w:sz w:val="28"/>
          <w:rtl/>
        </w:rPr>
        <w:t>ر را کرده اند و آن این روایت چنین</w:t>
      </w:r>
      <w:r w:rsidRPr="00172037">
        <w:rPr>
          <w:rFonts w:ascii="IRMitra" w:hAnsi="IRMitra" w:cs="IRMitra"/>
          <w:sz w:val="28"/>
          <w:rtl/>
        </w:rPr>
        <w:t xml:space="preserve"> است: </w:t>
      </w:r>
      <w:r w:rsidR="00C55C29" w:rsidRPr="00172037">
        <w:rPr>
          <w:rFonts w:ascii="IRMitra" w:hAnsi="IRMitra" w:cs="IRMitra"/>
          <w:sz w:val="28"/>
          <w:rtl/>
        </w:rPr>
        <w:t xml:space="preserve">مُحَمَّدُ بْنُ يَعْقُوبَ عَنْ مُحَمَّدِ بْنِ يَحْيَى عَنْ أَحْمَدَ بْنِ مُحَمَّدٍ عَنِ الْحَسَنِ بْنِ مَحْبُوبٍ عَنْ سَيْفٍ التَّمَّارِ قَالَ: قُلْتُ لِأَبِي بَصِيرٍ أُحِبُّ أَنْ تَسْأَلَ أَبَا عَبْدِ اللَّهِ ع- عَنْ رَجُلٍ اسْتَبْدَلَ قَوْصَرَتَيْنِ فِيهِمَا بُسْرٌ مَطْبُوخٌ بِقَوْصَرَةٍ فِيهَا تَمْرٌ مُشَقَّقٌ قَالَ فَسَأَلَهُ أَبُو بَصِيرٍ عَنْ ذَلِكَ فَقَالَ هَذَا مَكْرُوهٌ فَقَالَ أَبُو بَصِيرٍ وَ لِمَ يُكْرَهُ فَقَالَ إِنَّ عَلِيَّ بْنَ أَبِي طَالِبٍ ع كَانَ يَكْرَهُ أَنْ يَسْتَبْدِلَ وَسْقاً مِنْ تَمْرِ الْمَدِينَةِ </w:t>
      </w:r>
      <w:r w:rsidR="00C55C29" w:rsidRPr="00172037">
        <w:rPr>
          <w:rFonts w:ascii="IRMitra" w:hAnsi="IRMitra" w:cs="IRMitra"/>
          <w:sz w:val="28"/>
          <w:rtl/>
        </w:rPr>
        <w:lastRenderedPageBreak/>
        <w:t>بِوَسْقَيْنِ مِنْ تَمْرِ خَيْبَرَ لِأَنَّ تَمْرَ الْمَدِينَةِ أَدْوَنُهُمَا وَ لَمْ يَكُنْ عَلِيٌّ ع يَكْرَهُ الْحَلَالَ.</w:t>
      </w:r>
      <w:r w:rsidR="00C55C29" w:rsidRPr="00172037">
        <w:rPr>
          <w:rStyle w:val="a9"/>
          <w:rFonts w:ascii="IRMitra" w:hAnsi="IRMitra" w:cs="IRMitra"/>
          <w:sz w:val="28"/>
          <w:rtl/>
        </w:rPr>
        <w:footnoteReference w:id="130"/>
      </w:r>
    </w:p>
    <w:p w:rsidR="00C55C29" w:rsidRPr="00172037" w:rsidRDefault="00C55C29" w:rsidP="00CE5E39">
      <w:pPr>
        <w:rPr>
          <w:rFonts w:ascii="IRMitra" w:hAnsi="IRMitra" w:cs="IRMitra"/>
          <w:sz w:val="28"/>
          <w:rtl/>
        </w:rPr>
      </w:pPr>
      <w:r w:rsidRPr="00172037">
        <w:rPr>
          <w:rFonts w:ascii="IRMitra" w:hAnsi="IRMitra" w:cs="IRMitra"/>
          <w:sz w:val="28"/>
          <w:rtl/>
        </w:rPr>
        <w:t>به این تقریب که در ذیل روایت</w:t>
      </w:r>
      <w:r w:rsidR="00F314D0" w:rsidRPr="00172037">
        <w:rPr>
          <w:rFonts w:ascii="IRMitra" w:hAnsi="IRMitra" w:cs="IRMitra"/>
          <w:sz w:val="28"/>
          <w:rtl/>
        </w:rPr>
        <w:t xml:space="preserve"> فرموده حضرت امیرالمومنین علیه السلام</w:t>
      </w:r>
      <w:r w:rsidR="00B47EC4" w:rsidRPr="00172037">
        <w:rPr>
          <w:rFonts w:ascii="IRMitra" w:hAnsi="IRMitra" w:cs="IRMitra"/>
          <w:sz w:val="28"/>
          <w:rtl/>
        </w:rPr>
        <w:t xml:space="preserve"> کراهت داشت از مبادله یک وسق از تم</w:t>
      </w:r>
      <w:r w:rsidR="00B47B5B" w:rsidRPr="00172037">
        <w:rPr>
          <w:rFonts w:ascii="IRMitra" w:hAnsi="IRMitra" w:cs="IRMitra"/>
          <w:sz w:val="28"/>
          <w:rtl/>
        </w:rPr>
        <w:t>ر مدینه با دو وسق از تمر خیبر</w:t>
      </w:r>
      <w:r w:rsidR="00B47EC4" w:rsidRPr="00172037">
        <w:rPr>
          <w:rFonts w:ascii="IRMitra" w:hAnsi="IRMitra" w:cs="IRMitra"/>
          <w:sz w:val="28"/>
          <w:rtl/>
        </w:rPr>
        <w:t xml:space="preserve"> (چون ربای معاوضی است)، در حالی که آن حضرت که از حلال کراهت نداشت، و این بدین معناست که آن چه امام علیه السلام از آن کراهت دارد</w:t>
      </w:r>
      <w:r w:rsidR="001A537A" w:rsidRPr="00172037">
        <w:rPr>
          <w:rFonts w:ascii="IRMitra" w:hAnsi="IRMitra" w:cs="IRMitra"/>
          <w:sz w:val="28"/>
          <w:rtl/>
        </w:rPr>
        <w:t>،</w:t>
      </w:r>
      <w:r w:rsidR="00B47EC4" w:rsidRPr="00172037">
        <w:rPr>
          <w:rFonts w:ascii="IRMitra" w:hAnsi="IRMitra" w:cs="IRMitra"/>
          <w:sz w:val="28"/>
          <w:rtl/>
        </w:rPr>
        <w:t xml:space="preserve"> غیر حلال و حرام است.</w:t>
      </w:r>
    </w:p>
    <w:p w:rsidR="00F314D0" w:rsidRPr="00172037" w:rsidRDefault="00F314D0" w:rsidP="00CE5E39">
      <w:pPr>
        <w:rPr>
          <w:rFonts w:ascii="IRMitra" w:hAnsi="IRMitra" w:cs="IRMitra"/>
          <w:sz w:val="28"/>
          <w:rtl/>
        </w:rPr>
      </w:pPr>
      <w:r w:rsidRPr="00172037">
        <w:rPr>
          <w:rFonts w:ascii="IRMitra" w:hAnsi="IRMitra" w:cs="IRMitra"/>
          <w:sz w:val="28"/>
          <w:rtl/>
        </w:rPr>
        <w:t>نقد</w:t>
      </w:r>
    </w:p>
    <w:p w:rsidR="00F314D0" w:rsidRPr="00172037" w:rsidRDefault="00F314D0" w:rsidP="00CE5E39">
      <w:pPr>
        <w:rPr>
          <w:rFonts w:ascii="IRMitra" w:hAnsi="IRMitra" w:cs="IRMitra"/>
          <w:sz w:val="28"/>
          <w:rtl/>
        </w:rPr>
      </w:pPr>
      <w:r w:rsidRPr="00172037">
        <w:rPr>
          <w:rFonts w:ascii="IRMitra" w:hAnsi="IRMitra" w:cs="IRMitra"/>
          <w:sz w:val="28"/>
          <w:rtl/>
        </w:rPr>
        <w:t xml:space="preserve">اولا: یحیی بن ابی العلاء مجهول است و درست است که نجاشی درباره یحیی بن علاء می گوید </w:t>
      </w:r>
      <w:r w:rsidR="004F054E" w:rsidRPr="00172037">
        <w:rPr>
          <w:rFonts w:ascii="IRMitra" w:hAnsi="IRMitra" w:cs="IRMitra"/>
          <w:sz w:val="28"/>
          <w:rtl/>
        </w:rPr>
        <w:t>کوفی راز</w:t>
      </w:r>
      <w:r w:rsidRPr="00172037">
        <w:rPr>
          <w:rFonts w:ascii="IRMitra" w:hAnsi="IRMitra" w:cs="IRMitra"/>
          <w:sz w:val="28"/>
          <w:rtl/>
        </w:rPr>
        <w:t>ی و ثقه است و لکن از کجا این دو یکی باشند با این که پدرها متفاوتند</w:t>
      </w:r>
      <w:r w:rsidR="004F054E" w:rsidRPr="00172037">
        <w:rPr>
          <w:rFonts w:ascii="IRMitra" w:hAnsi="IRMitra" w:cs="IRMitra"/>
          <w:sz w:val="28"/>
          <w:rtl/>
        </w:rPr>
        <w:t>؟ یکی پدرش ابی العلاء و دیگری پدرش علاء است.</w:t>
      </w:r>
    </w:p>
    <w:p w:rsidR="004F054E" w:rsidRPr="00172037" w:rsidRDefault="004F054E" w:rsidP="00CE5E39">
      <w:pPr>
        <w:rPr>
          <w:rFonts w:ascii="IRMitra" w:hAnsi="IRMitra" w:cs="IRMitra"/>
          <w:sz w:val="28"/>
          <w:rtl/>
        </w:rPr>
      </w:pPr>
      <w:r w:rsidRPr="00172037">
        <w:rPr>
          <w:rFonts w:ascii="IRMitra" w:hAnsi="IRMitra" w:cs="IRMitra"/>
          <w:sz w:val="28"/>
          <w:rtl/>
        </w:rPr>
        <w:t>ان قلت: بعید است که دو نفر باشند و شاید اشتباه شده باشد.</w:t>
      </w:r>
    </w:p>
    <w:p w:rsidR="00A51F5F" w:rsidRPr="00172037" w:rsidRDefault="004F054E" w:rsidP="00A51F5F">
      <w:pPr>
        <w:rPr>
          <w:rFonts w:ascii="IRMitra" w:hAnsi="IRMitra" w:cs="IRMitra"/>
          <w:sz w:val="28"/>
          <w:rtl/>
        </w:rPr>
      </w:pPr>
      <w:r w:rsidRPr="00172037">
        <w:rPr>
          <w:rFonts w:ascii="IRMitra" w:hAnsi="IRMitra" w:cs="IRMitra"/>
          <w:sz w:val="28"/>
          <w:rtl/>
        </w:rPr>
        <w:t xml:space="preserve">قلت: برقی در رجال می گوید </w:t>
      </w:r>
      <w:r w:rsidR="00A51F5F" w:rsidRPr="00172037">
        <w:rPr>
          <w:rFonts w:ascii="IRMitra" w:hAnsi="IRMitra" w:cs="IRMitra"/>
          <w:sz w:val="28"/>
          <w:rtl/>
        </w:rPr>
        <w:t>الشاهد على ذلك أن البرقي قال في أصحاب الصادق ع: يحيى بن العلاء كوفي، ثم قال: يحيى أخو آدم، ثم قال: يحيى بن أبي العلاء أيضا كوفي. و هذا صريح في التعدد.</w:t>
      </w:r>
      <w:r w:rsidR="00A51F5F" w:rsidRPr="00172037">
        <w:rPr>
          <w:rFonts w:ascii="IRMitra" w:hAnsi="IRMitra" w:cs="IRMitra"/>
          <w:sz w:val="28"/>
          <w:vertAlign w:val="superscript"/>
          <w:rtl/>
        </w:rPr>
        <w:footnoteReference w:id="131"/>
      </w:r>
    </w:p>
    <w:p w:rsidR="00B40C95" w:rsidRPr="00172037" w:rsidRDefault="00B40C95" w:rsidP="00A51F5F">
      <w:pPr>
        <w:rPr>
          <w:rFonts w:ascii="IRMitra" w:hAnsi="IRMitra" w:cs="IRMitra"/>
          <w:sz w:val="28"/>
          <w:rtl/>
        </w:rPr>
      </w:pPr>
      <w:r w:rsidRPr="00172037">
        <w:rPr>
          <w:rFonts w:ascii="IRMitra" w:hAnsi="IRMitra" w:cs="IRMitra"/>
          <w:sz w:val="28"/>
          <w:rtl/>
        </w:rPr>
        <w:t>و لااقل احراز وحدت نمی شود.</w:t>
      </w:r>
    </w:p>
    <w:p w:rsidR="00B40C95" w:rsidRPr="00172037" w:rsidRDefault="00B40C95" w:rsidP="00A51F5F">
      <w:pPr>
        <w:rPr>
          <w:rFonts w:ascii="IRMitra" w:hAnsi="IRMitra" w:cs="IRMitra"/>
          <w:sz w:val="28"/>
          <w:rtl/>
        </w:rPr>
      </w:pPr>
      <w:r w:rsidRPr="00172037">
        <w:rPr>
          <w:rFonts w:ascii="IRMitra" w:hAnsi="IRMitra" w:cs="IRMitra"/>
          <w:sz w:val="28"/>
          <w:rtl/>
        </w:rPr>
        <w:t>ثانیا: یکره ظهور در حرمت ندارد و روایت سیف تمار هم دلالت ندارد</w:t>
      </w:r>
      <w:r w:rsidR="00B12E7B" w:rsidRPr="00172037">
        <w:rPr>
          <w:rFonts w:ascii="IRMitra" w:hAnsi="IRMitra" w:cs="IRMitra"/>
          <w:sz w:val="28"/>
          <w:rtl/>
        </w:rPr>
        <w:t>،</w:t>
      </w:r>
      <w:r w:rsidRPr="00172037">
        <w:rPr>
          <w:rFonts w:ascii="IRMitra" w:hAnsi="IRMitra" w:cs="IRMitra"/>
          <w:sz w:val="28"/>
          <w:rtl/>
        </w:rPr>
        <w:t xml:space="preserve"> زیرا استعمال اعم از حقیقت است، زیرا سوال از معاملات بوده است و </w:t>
      </w:r>
      <w:r w:rsidRPr="00172037">
        <w:rPr>
          <w:rFonts w:ascii="IRMitra" w:hAnsi="IRMitra" w:cs="IRMitra"/>
          <w:sz w:val="28"/>
          <w:rtl/>
        </w:rPr>
        <w:lastRenderedPageBreak/>
        <w:t>شاید قرینه بوده که مراد امام علیه السلام در معاملات از کراهت، همان حرمت است، زیرا در معاملات اثر وضعی مهم است، اما شای</w:t>
      </w:r>
      <w:r w:rsidR="006F22EF" w:rsidRPr="00172037">
        <w:rPr>
          <w:rFonts w:ascii="IRMitra" w:hAnsi="IRMitra" w:cs="IRMitra"/>
          <w:sz w:val="28"/>
          <w:rtl/>
        </w:rPr>
        <w:t>د در عبادات به معنای حرمت نباشد و چنین نیست که این تعبیر در همه جا چنین ظهوری داشته باشد.</w:t>
      </w:r>
    </w:p>
    <w:p w:rsidR="006F22EF" w:rsidRPr="00172037" w:rsidRDefault="006F22EF" w:rsidP="00A51F5F">
      <w:pPr>
        <w:rPr>
          <w:rFonts w:ascii="IRMitra" w:hAnsi="IRMitra" w:cs="IRMitra"/>
          <w:sz w:val="28"/>
          <w:rtl/>
        </w:rPr>
      </w:pPr>
      <w:r w:rsidRPr="00172037">
        <w:rPr>
          <w:rFonts w:ascii="IRMitra" w:hAnsi="IRMitra" w:cs="IRMitra"/>
          <w:sz w:val="28"/>
          <w:rtl/>
        </w:rPr>
        <w:t>ثالثا: گرچه برقع در روایت خصوصیت ندارد و لکن برقع ساتر مستقر برای تمام وجه است و نمی شود به ستر بعض الوجه و یا ساتر غیر مستقر تعدی نمود.</w:t>
      </w:r>
    </w:p>
    <w:p w:rsidR="006F22EF" w:rsidRPr="00172037" w:rsidRDefault="006F22EF" w:rsidP="00A51F5F">
      <w:pPr>
        <w:rPr>
          <w:rFonts w:ascii="IRMitra" w:hAnsi="IRMitra" w:cs="IRMitra"/>
          <w:sz w:val="28"/>
          <w:rtl/>
        </w:rPr>
      </w:pPr>
      <w:r w:rsidRPr="00172037">
        <w:rPr>
          <w:rFonts w:ascii="IRMitra" w:hAnsi="IRMitra" w:cs="IRMitra"/>
          <w:sz w:val="28"/>
          <w:rtl/>
        </w:rPr>
        <w:t xml:space="preserve">روایت سوم: صحیحه </w:t>
      </w:r>
      <w:r w:rsidR="00D813B0" w:rsidRPr="00172037">
        <w:rPr>
          <w:rFonts w:ascii="IRMitra" w:hAnsi="IRMitra" w:cs="IRMitra"/>
          <w:sz w:val="28"/>
          <w:rtl/>
        </w:rPr>
        <w:t>عبد الله بن میمون</w:t>
      </w:r>
    </w:p>
    <w:p w:rsidR="006F22EF" w:rsidRPr="00172037" w:rsidRDefault="006F22EF" w:rsidP="00A51F5F">
      <w:pPr>
        <w:rPr>
          <w:rFonts w:ascii="IRMitra" w:hAnsi="IRMitra" w:cs="IRMitra"/>
          <w:sz w:val="28"/>
          <w:rtl/>
        </w:rPr>
      </w:pPr>
      <w:r w:rsidRPr="00172037">
        <w:rPr>
          <w:rFonts w:ascii="IRMitra" w:hAnsi="IRMitra" w:cs="IRMitra"/>
          <w:sz w:val="28"/>
          <w:rtl/>
        </w:rPr>
        <w:t>مُحَمَّدُ بْنُ يَعْقُوبَ عَنْ عَلِيِّ بْنِ إِبْرَاهِيمَ عَنْ أَبِيهِ عَنْ حَمَّادِ بْنِ عِيسَى عَنْ عَبْدِ اللَّهِ بْنِ مَيْمُونٍ عَنْ جَعْفَرٍ عَنْ أَبِيهِ ع قَالَ: الْمُحْرِمَةُ لَا تَتَنَقَّبُ لِأَنَّ إِحْرَامَ الْمَرْأَةِ فِي وَجْهِهَا وَ إِحْرَامَ الرَّجُلِ فِي رَأْسِهِ.</w:t>
      </w:r>
    </w:p>
    <w:p w:rsidR="006F22EF" w:rsidRPr="00172037" w:rsidRDefault="006F22EF" w:rsidP="00302320">
      <w:pPr>
        <w:rPr>
          <w:rFonts w:ascii="IRMitra" w:hAnsi="IRMitra" w:cs="IRMitra"/>
          <w:sz w:val="28"/>
          <w:rtl/>
        </w:rPr>
      </w:pPr>
      <w:r w:rsidRPr="00172037">
        <w:rPr>
          <w:rFonts w:ascii="IRMitra" w:hAnsi="IRMitra" w:cs="IRMitra"/>
          <w:sz w:val="28"/>
          <w:rtl/>
        </w:rPr>
        <w:t>که هم سخن از محرمه است</w:t>
      </w:r>
      <w:r w:rsidR="00302320" w:rsidRPr="00172037">
        <w:rPr>
          <w:rFonts w:ascii="IRMitra" w:hAnsi="IRMitra" w:cs="IRMitra"/>
          <w:sz w:val="28"/>
          <w:rtl/>
        </w:rPr>
        <w:t xml:space="preserve"> و به بحث طواف مقید نشده است</w:t>
      </w:r>
      <w:r w:rsidRPr="00172037">
        <w:rPr>
          <w:rFonts w:ascii="IRMitra" w:hAnsi="IRMitra" w:cs="IRMitra"/>
          <w:sz w:val="28"/>
          <w:rtl/>
        </w:rPr>
        <w:t xml:space="preserve"> و هم صیغه نهی</w:t>
      </w:r>
      <w:r w:rsidR="00302320" w:rsidRPr="00172037">
        <w:rPr>
          <w:rFonts w:ascii="IRMitra" w:hAnsi="IRMitra" w:cs="IRMitra"/>
          <w:sz w:val="28"/>
          <w:rtl/>
        </w:rPr>
        <w:t xml:space="preserve"> در آن آمده که ظهور در حرمت</w:t>
      </w:r>
      <w:r w:rsidRPr="00172037">
        <w:rPr>
          <w:rFonts w:ascii="IRMitra" w:hAnsi="IRMitra" w:cs="IRMitra"/>
          <w:sz w:val="28"/>
          <w:rtl/>
        </w:rPr>
        <w:t xml:space="preserve"> دارد و لذا دلالت بر حر</w:t>
      </w:r>
      <w:r w:rsidR="00302320" w:rsidRPr="00172037">
        <w:rPr>
          <w:rFonts w:ascii="IRMitra" w:hAnsi="IRMitra" w:cs="IRMitra"/>
          <w:sz w:val="28"/>
          <w:rtl/>
        </w:rPr>
        <w:t xml:space="preserve">مت تنقب در حال احرام بلا اشکال </w:t>
      </w:r>
      <w:r w:rsidRPr="00172037">
        <w:rPr>
          <w:rFonts w:ascii="IRMitra" w:hAnsi="IRMitra" w:cs="IRMitra"/>
          <w:sz w:val="28"/>
          <w:rtl/>
        </w:rPr>
        <w:t>دارد.</w:t>
      </w:r>
    </w:p>
    <w:p w:rsidR="006F22EF" w:rsidRPr="00172037" w:rsidRDefault="006F22EF" w:rsidP="00A51F5F">
      <w:pPr>
        <w:rPr>
          <w:rFonts w:ascii="IRMitra" w:hAnsi="IRMitra" w:cs="IRMitra"/>
          <w:sz w:val="28"/>
          <w:rtl/>
        </w:rPr>
      </w:pPr>
      <w:r w:rsidRPr="00172037">
        <w:rPr>
          <w:rFonts w:ascii="IRMitra" w:hAnsi="IRMitra" w:cs="IRMitra"/>
          <w:sz w:val="28"/>
          <w:rtl/>
        </w:rPr>
        <w:t xml:space="preserve">و لکن تعدی برای اثبات حرمت به نحو مطلق محل بحث است، برخی از تعلیل استفاده کرده اند که همان حکمی که محرم نسبت به سرش دارد، زن محرم هم نسبت به صورتش همان حکم را دارد و در مرد محرم ستر بعض الراس </w:t>
      </w:r>
      <w:r w:rsidR="00D813B0" w:rsidRPr="00172037">
        <w:rPr>
          <w:rFonts w:ascii="IRMitra" w:hAnsi="IRMitra" w:cs="IRMitra"/>
          <w:sz w:val="28"/>
          <w:rtl/>
        </w:rPr>
        <w:t xml:space="preserve">و حتی به ساتر غیر مستقر </w:t>
      </w:r>
      <w:r w:rsidRPr="00172037">
        <w:rPr>
          <w:rFonts w:ascii="IRMitra" w:hAnsi="IRMitra" w:cs="IRMitra"/>
          <w:sz w:val="28"/>
          <w:rtl/>
        </w:rPr>
        <w:t>هم حرام است</w:t>
      </w:r>
      <w:r w:rsidR="00D813B0" w:rsidRPr="00172037">
        <w:rPr>
          <w:rFonts w:ascii="IRMitra" w:hAnsi="IRMitra" w:cs="IRMitra"/>
          <w:sz w:val="28"/>
          <w:rtl/>
        </w:rPr>
        <w:t xml:space="preserve"> به خاطر «ما لم یصب راسک» که اطلاق دارد</w:t>
      </w:r>
      <w:r w:rsidRPr="00172037">
        <w:rPr>
          <w:rFonts w:ascii="IRMitra" w:hAnsi="IRMitra" w:cs="IRMitra"/>
          <w:sz w:val="28"/>
          <w:rtl/>
        </w:rPr>
        <w:t>، پس بر زن هم ستر بعض الوجه حرام است و لذا آیت الله زنجانی هم همین را در مناسک دارند که ساتر مستقر و لو نسبت به بعض صورت هم باشد، بر زن محرمه حرام است.</w:t>
      </w:r>
    </w:p>
    <w:p w:rsidR="00FF6171" w:rsidRPr="00172037" w:rsidRDefault="00FF6171" w:rsidP="00A51F5F">
      <w:pPr>
        <w:rPr>
          <w:rFonts w:ascii="IRMitra" w:hAnsi="IRMitra" w:cs="IRMitra"/>
          <w:sz w:val="28"/>
          <w:rtl/>
        </w:rPr>
      </w:pPr>
      <w:r w:rsidRPr="00172037">
        <w:rPr>
          <w:rFonts w:ascii="IRMitra" w:hAnsi="IRMitra" w:cs="IRMitra"/>
          <w:sz w:val="28"/>
          <w:rtl/>
        </w:rPr>
        <w:lastRenderedPageBreak/>
        <w:t>اما به نظر ما نمی شود از این تعلیل چنین استفاده ای کرد، زیرا در صحت این تعلیل همین کافی است که زن احکامی در رابطه با وجه دارد و مرد هم احکامی در رابطه با راس دارد و لازم نیست که در تمام خصوصیات با هم مشترک باشند.</w:t>
      </w:r>
    </w:p>
    <w:p w:rsidR="004F277E" w:rsidRPr="00172037" w:rsidRDefault="004F277E" w:rsidP="004F277E">
      <w:pPr>
        <w:rPr>
          <w:rFonts w:ascii="IRMitra" w:hAnsi="IRMitra" w:cs="IRMitra"/>
          <w:sz w:val="28"/>
          <w:rtl/>
        </w:rPr>
      </w:pPr>
      <w:r w:rsidRPr="00172037">
        <w:rPr>
          <w:rFonts w:ascii="IRMitra" w:hAnsi="IRMitra" w:cs="IRMitra"/>
          <w:sz w:val="28"/>
          <w:rtl/>
        </w:rPr>
        <w:t xml:space="preserve">روایت چهارم: </w:t>
      </w:r>
      <w:r w:rsidR="00B83596" w:rsidRPr="00172037">
        <w:rPr>
          <w:rFonts w:ascii="IRMitra" w:hAnsi="IRMitra" w:cs="IRMitra"/>
          <w:sz w:val="28"/>
          <w:rtl/>
        </w:rPr>
        <w:t>روایت احمد بن محمد</w:t>
      </w:r>
    </w:p>
    <w:p w:rsidR="004F277E" w:rsidRPr="00172037" w:rsidRDefault="004F277E" w:rsidP="004F277E">
      <w:pPr>
        <w:rPr>
          <w:rFonts w:ascii="IRMitra" w:hAnsi="IRMitra" w:cs="IRMitra"/>
          <w:sz w:val="28"/>
          <w:rtl/>
        </w:rPr>
      </w:pPr>
      <w:r w:rsidRPr="00172037">
        <w:rPr>
          <w:rFonts w:ascii="IRMitra" w:hAnsi="IRMitra" w:cs="IRMitra"/>
          <w:sz w:val="28"/>
          <w:rtl/>
        </w:rPr>
        <w:t>وَ عَنْ عِدَّةٍ مِنْ أَصْحَابِنَا عَنْ سَهْلِ بْنِ زِيَادٍ عَنْ أَحْمَدَ بْنِ مُحَمَّدٍ عَنْ أَبِي الْحَسَنِ ع قَالَ: مَرَّ أَبُو جَعْفَرٍ ع بِامْرَأَةٍ مُحْرِمَةٍ قَدِ اسْتَتَرَتْ بِمِرْوَحَةٍ فَأَمَاطَ الْمِرْوَحَةَ بِنَفْسِهِ عَنْ وَجْهِهَا.</w:t>
      </w:r>
      <w:r w:rsidRPr="00172037">
        <w:rPr>
          <w:rStyle w:val="a9"/>
          <w:rFonts w:ascii="IRMitra" w:hAnsi="IRMitra" w:cs="IRMitra"/>
          <w:sz w:val="28"/>
          <w:rtl/>
        </w:rPr>
        <w:footnoteReference w:id="132"/>
      </w:r>
    </w:p>
    <w:p w:rsidR="004F277E" w:rsidRPr="00172037" w:rsidRDefault="004F277E" w:rsidP="004F277E">
      <w:pPr>
        <w:rPr>
          <w:rFonts w:ascii="IRMitra" w:hAnsi="IRMitra" w:cs="IRMitra"/>
          <w:sz w:val="28"/>
          <w:rtl/>
        </w:rPr>
      </w:pPr>
      <w:r w:rsidRPr="00172037">
        <w:rPr>
          <w:rFonts w:ascii="IRMitra" w:hAnsi="IRMitra" w:cs="IRMitra"/>
          <w:sz w:val="28"/>
          <w:rtl/>
        </w:rPr>
        <w:t>صاحب مرتقی اشکال کرده که این خلاف شأن امام معصوم علیه السلام است که خودش برود این کار را بکند و لکن در روایت حمیری بقضیبه دارد</w:t>
      </w:r>
      <w:r w:rsidR="0006452F" w:rsidRPr="00172037">
        <w:rPr>
          <w:rFonts w:ascii="IRMitra" w:hAnsi="IRMitra" w:cs="IRMitra"/>
          <w:sz w:val="28"/>
          <w:rtl/>
        </w:rPr>
        <w:t>: وَ مَرَّ أَبُو جَعْفَرٍ ع بِامْرَأَةٍ مُحْرِمَةٍ قَدِ اسْتَتَرَتْ بِمِرْوَحَةٍ فَأَمَاطَ الْمِرْوَحَةَ بِقَضِيبِهِ عَنْ وَجْهِهَا.</w:t>
      </w:r>
      <w:r w:rsidR="0006452F" w:rsidRPr="00172037">
        <w:rPr>
          <w:rStyle w:val="a9"/>
          <w:rFonts w:ascii="IRMitra" w:hAnsi="IRMitra" w:cs="IRMitra"/>
          <w:sz w:val="28"/>
          <w:rtl/>
        </w:rPr>
        <w:footnoteReference w:id="133"/>
      </w:r>
      <w:r w:rsidRPr="00172037">
        <w:rPr>
          <w:rFonts w:ascii="IRMitra" w:hAnsi="IRMitra" w:cs="IRMitra"/>
          <w:sz w:val="28"/>
          <w:rtl/>
        </w:rPr>
        <w:t xml:space="preserve"> و این خلاف شأن امام علیه السلام نیست</w:t>
      </w:r>
      <w:r w:rsidR="0043795C" w:rsidRPr="00172037">
        <w:rPr>
          <w:rFonts w:ascii="IRMitra" w:hAnsi="IRMitra" w:cs="IRMitra"/>
          <w:sz w:val="28"/>
          <w:rtl/>
        </w:rPr>
        <w:t xml:space="preserve"> که با چوب دستی خود از صورت محرمه، باد بزن را کنار بزند</w:t>
      </w:r>
      <w:r w:rsidRPr="00172037">
        <w:rPr>
          <w:rFonts w:ascii="IRMitra" w:hAnsi="IRMitra" w:cs="IRMitra"/>
          <w:sz w:val="28"/>
          <w:rtl/>
        </w:rPr>
        <w:t>.</w:t>
      </w:r>
    </w:p>
    <w:p w:rsidR="00253349" w:rsidRPr="00172037" w:rsidRDefault="00253349"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21</w:t>
      </w:r>
      <w:r w:rsidR="0030446E">
        <w:rPr>
          <w:rFonts w:ascii="IRMitra" w:hAnsi="IRMitra" w:cs="IRMitra"/>
          <w:szCs w:val="28"/>
          <w:rtl/>
        </w:rPr>
        <w:t xml:space="preserve"> = </w:t>
      </w:r>
      <w:r w:rsidRPr="00172037">
        <w:rPr>
          <w:rFonts w:ascii="IRMitra" w:hAnsi="IRMitra" w:cs="IRMitra"/>
          <w:szCs w:val="28"/>
          <w:rtl/>
        </w:rPr>
        <w:t xml:space="preserve"> 1/ 8/ 92</w:t>
      </w:r>
    </w:p>
    <w:p w:rsidR="0086044C" w:rsidRPr="00172037" w:rsidRDefault="0086044C" w:rsidP="004B5FE1">
      <w:pPr>
        <w:rPr>
          <w:rFonts w:ascii="IRMitra" w:hAnsi="IRMitra" w:cs="IRMitra"/>
          <w:sz w:val="28"/>
          <w:rtl/>
        </w:rPr>
      </w:pPr>
      <w:r w:rsidRPr="00172037">
        <w:rPr>
          <w:rFonts w:ascii="IRMitra" w:hAnsi="IRMitra" w:cs="IRMitra"/>
          <w:sz w:val="28"/>
          <w:rtl/>
        </w:rPr>
        <w:t>تقریب دلالت روایت چهارم</w:t>
      </w:r>
    </w:p>
    <w:p w:rsidR="004B5FE1" w:rsidRPr="00172037" w:rsidRDefault="005F1045" w:rsidP="004B5FE1">
      <w:pPr>
        <w:rPr>
          <w:rFonts w:ascii="IRMitra" w:hAnsi="IRMitra" w:cs="IRMitra"/>
          <w:sz w:val="28"/>
          <w:rtl/>
        </w:rPr>
      </w:pPr>
      <w:r w:rsidRPr="00172037">
        <w:rPr>
          <w:rFonts w:ascii="IRMitra" w:hAnsi="IRMitra" w:cs="IRMitra"/>
          <w:sz w:val="28"/>
          <w:rtl/>
        </w:rPr>
        <w:t>ظاهر</w:t>
      </w:r>
      <w:r w:rsidR="004B5FE1" w:rsidRPr="00172037">
        <w:rPr>
          <w:rFonts w:ascii="IRMitra" w:hAnsi="IRMitra" w:cs="IRMitra"/>
          <w:sz w:val="28"/>
          <w:rtl/>
        </w:rPr>
        <w:t xml:space="preserve"> روایت این است که عمل زن حرام بوده و لذا امام علیه السلام با شدت با کار او مقابله فرمود</w:t>
      </w:r>
      <w:r w:rsidR="00AB4B4E" w:rsidRPr="00172037">
        <w:rPr>
          <w:rFonts w:ascii="IRMitra" w:hAnsi="IRMitra" w:cs="IRMitra"/>
          <w:sz w:val="28"/>
          <w:rtl/>
        </w:rPr>
        <w:t xml:space="preserve"> و همین روایت دلیل بر رد فرمایش مرتقی است که اختصاص داده حرمت را به نقاب و برقع، زیرا با تشدیدی که امام علیه السلام فرمود</w:t>
      </w:r>
      <w:r w:rsidRPr="00172037">
        <w:rPr>
          <w:rFonts w:ascii="IRMitra" w:hAnsi="IRMitra" w:cs="IRMitra"/>
          <w:sz w:val="28"/>
          <w:rtl/>
        </w:rPr>
        <w:t>،</w:t>
      </w:r>
      <w:r w:rsidR="00AB4B4E" w:rsidRPr="00172037">
        <w:rPr>
          <w:rFonts w:ascii="IRMitra" w:hAnsi="IRMitra" w:cs="IRMitra"/>
          <w:sz w:val="28"/>
          <w:rtl/>
        </w:rPr>
        <w:t xml:space="preserve"> می </w:t>
      </w:r>
      <w:r w:rsidR="00AB4B4E" w:rsidRPr="00172037">
        <w:rPr>
          <w:rFonts w:ascii="IRMitra" w:hAnsi="IRMitra" w:cs="IRMitra"/>
          <w:sz w:val="28"/>
          <w:rtl/>
        </w:rPr>
        <w:lastRenderedPageBreak/>
        <w:t>فهمیم این کار هم حرام است و خلاف ظاهر است که با عمل مکروه این چنین مقابله کنند.</w:t>
      </w:r>
    </w:p>
    <w:p w:rsidR="00AB4B4E" w:rsidRPr="00172037" w:rsidRDefault="005B2CD7" w:rsidP="002655B7">
      <w:pPr>
        <w:rPr>
          <w:rFonts w:ascii="IRMitra" w:hAnsi="IRMitra" w:cs="IRMitra"/>
          <w:sz w:val="28"/>
          <w:rtl/>
        </w:rPr>
      </w:pPr>
      <w:r w:rsidRPr="00172037">
        <w:rPr>
          <w:rFonts w:ascii="IRMitra" w:hAnsi="IRMitra" w:cs="IRMitra"/>
          <w:sz w:val="28"/>
          <w:rtl/>
        </w:rPr>
        <w:t>و به بیان دیگر؛</w:t>
      </w:r>
      <w:r w:rsidR="00AB4B4E" w:rsidRPr="00172037">
        <w:rPr>
          <w:rFonts w:ascii="IRMitra" w:hAnsi="IRMitra" w:cs="IRMitra"/>
          <w:sz w:val="28"/>
          <w:rtl/>
        </w:rPr>
        <w:t xml:space="preserve"> </w:t>
      </w:r>
      <w:r w:rsidRPr="00172037">
        <w:rPr>
          <w:rFonts w:ascii="IRMitra" w:hAnsi="IRMitra" w:cs="IRMitra"/>
          <w:sz w:val="28"/>
          <w:rtl/>
        </w:rPr>
        <w:t xml:space="preserve">عرفا </w:t>
      </w:r>
      <w:r w:rsidR="00AB4B4E" w:rsidRPr="00172037">
        <w:rPr>
          <w:rFonts w:ascii="IRMitra" w:hAnsi="IRMitra" w:cs="IRMitra"/>
          <w:sz w:val="28"/>
          <w:rtl/>
        </w:rPr>
        <w:t>عمل امام</w:t>
      </w:r>
      <w:r w:rsidR="00116328" w:rsidRPr="00172037">
        <w:rPr>
          <w:rFonts w:ascii="IRMitra" w:hAnsi="IRMitra" w:cs="IRMitra"/>
          <w:sz w:val="28"/>
          <w:rtl/>
        </w:rPr>
        <w:t xml:space="preserve"> که خودشان مروحه را کنار زدند،</w:t>
      </w:r>
      <w:r w:rsidR="00AB4B4E" w:rsidRPr="00172037">
        <w:rPr>
          <w:rFonts w:ascii="IRMitra" w:hAnsi="IRMitra" w:cs="IRMitra"/>
          <w:sz w:val="28"/>
          <w:rtl/>
        </w:rPr>
        <w:t xml:space="preserve"> کمتر از به کار بردن صیغه نهی</w:t>
      </w:r>
      <w:r w:rsidRPr="00172037">
        <w:rPr>
          <w:rFonts w:ascii="IRMitra" w:hAnsi="IRMitra" w:cs="IRMitra"/>
          <w:sz w:val="28"/>
          <w:rtl/>
        </w:rPr>
        <w:t xml:space="preserve"> نیست</w:t>
      </w:r>
      <w:r w:rsidR="00116328" w:rsidRPr="00172037">
        <w:rPr>
          <w:rFonts w:ascii="IRMitra" w:hAnsi="IRMitra" w:cs="IRMitra"/>
          <w:sz w:val="28"/>
          <w:rtl/>
        </w:rPr>
        <w:t xml:space="preserve">، زیرا ظهور حکایی، </w:t>
      </w:r>
      <w:r w:rsidR="002655B7" w:rsidRPr="00172037">
        <w:rPr>
          <w:rFonts w:ascii="IRMitra" w:hAnsi="IRMitra" w:cs="IRMitra"/>
          <w:sz w:val="28"/>
          <w:rtl/>
        </w:rPr>
        <w:t>و من جمله</w:t>
      </w:r>
      <w:r w:rsidR="00116328" w:rsidRPr="00172037">
        <w:rPr>
          <w:rFonts w:ascii="IRMitra" w:hAnsi="IRMitra" w:cs="IRMitra"/>
          <w:sz w:val="28"/>
          <w:rtl/>
        </w:rPr>
        <w:t xml:space="preserve"> فعلی که حکایت می کند حجت است، آن چه حجت نیست، ظاهر غیر حکایی است</w:t>
      </w:r>
      <w:r w:rsidR="0086044C" w:rsidRPr="00172037">
        <w:rPr>
          <w:rFonts w:ascii="IRMitra" w:hAnsi="IRMitra" w:cs="IRMitra"/>
          <w:sz w:val="28"/>
          <w:rtl/>
        </w:rPr>
        <w:t>.</w:t>
      </w:r>
    </w:p>
    <w:p w:rsidR="002F6AF3" w:rsidRPr="00172037" w:rsidRDefault="002F6AF3" w:rsidP="004B5FE1">
      <w:pPr>
        <w:rPr>
          <w:rFonts w:ascii="IRMitra" w:hAnsi="IRMitra" w:cs="IRMitra"/>
          <w:sz w:val="28"/>
          <w:rtl/>
        </w:rPr>
      </w:pPr>
      <w:r w:rsidRPr="00172037">
        <w:rPr>
          <w:rFonts w:ascii="IRMitra" w:hAnsi="IRMitra" w:cs="IRMitra"/>
          <w:sz w:val="28"/>
          <w:rtl/>
        </w:rPr>
        <w:t>البته گرچه مروحه خصوصیت ندارد، اما به ساتر غیر مستقر نمی شود تعدی نمود، مثل دستمال برای خشک کردن صورت و همچنین به ستر یسیر بعض الوجه نمی توان تعدی نمود که معظم وجه را نمی پوشاند، مثل مقنعه که مقدار کمی از صورت را می پوشاند.</w:t>
      </w:r>
    </w:p>
    <w:p w:rsidR="002F6AF3" w:rsidRPr="00172037" w:rsidRDefault="002F6AF3" w:rsidP="004B5FE1">
      <w:pPr>
        <w:rPr>
          <w:rFonts w:ascii="IRMitra" w:hAnsi="IRMitra" w:cs="IRMitra"/>
          <w:sz w:val="28"/>
          <w:rtl/>
        </w:rPr>
      </w:pPr>
      <w:r w:rsidRPr="00172037">
        <w:rPr>
          <w:rFonts w:ascii="IRMitra" w:hAnsi="IRMitra" w:cs="IRMitra"/>
          <w:sz w:val="28"/>
          <w:rtl/>
        </w:rPr>
        <w:t xml:space="preserve">روایت پنجم: </w:t>
      </w:r>
      <w:r w:rsidR="00272EAC" w:rsidRPr="00172037">
        <w:rPr>
          <w:rFonts w:ascii="IRMitra" w:hAnsi="IRMitra" w:cs="IRMitra"/>
          <w:sz w:val="28"/>
          <w:rtl/>
        </w:rPr>
        <w:t>صحیحه حلبی</w:t>
      </w:r>
    </w:p>
    <w:p w:rsidR="00272EAC" w:rsidRPr="00172037" w:rsidRDefault="00272EAC" w:rsidP="004B5FE1">
      <w:pPr>
        <w:rPr>
          <w:rFonts w:ascii="IRMitra" w:hAnsi="IRMitra" w:cs="IRMitra"/>
          <w:sz w:val="28"/>
          <w:rtl/>
        </w:rPr>
      </w:pPr>
      <w:r w:rsidRPr="00172037">
        <w:rPr>
          <w:rFonts w:ascii="IRMitra" w:hAnsi="IRMitra" w:cs="IRMitra"/>
          <w:sz w:val="28"/>
          <w:rtl/>
        </w:rPr>
        <w:t>وَ عَنْ عَلِيٍّ عَنْ أَبِيهِ عَنِ ابْنِ أَبِي عُمَيْرٍ عَنْ حَمَّادٍ عَنِ الْحَلَبِيِّ عَنْ أَبِي عَبْدِ اللَّهِ ع قَالَ: مَرَّ أَبُو جَعْفَرٍ ع بِامْرَأَةٍ مُتَنَقِّبَةٍ وَ هِيَ مُحْرِمَةٌ فَقَالَ أَحْرِمِي وَ أَسْفِرِي وَ أَرْخِي ثَوْبَكِ مِنْ فَوْقِ رَأْسِكِ فَإِنَّكِ إِنْ تَنَقَّبْتِ لَمْ يَتَغَيَّرْ لَوْنُكِ فَقَالَ رَجُلٌ إِلَى أَيْنَ تُرْخِيهِ قَالَ تُغَطِّي عَيْنَيْهَا قَالَ قُلْتُ: تَبْلُغُ فَمَهَا قَالَ نَعَمْ.</w:t>
      </w:r>
      <w:r w:rsidRPr="00172037">
        <w:rPr>
          <w:rStyle w:val="a9"/>
          <w:rFonts w:ascii="IRMitra" w:hAnsi="IRMitra" w:cs="IRMitra"/>
          <w:sz w:val="28"/>
          <w:rtl/>
        </w:rPr>
        <w:footnoteReference w:id="134"/>
      </w:r>
    </w:p>
    <w:p w:rsidR="00FE2F9C" w:rsidRPr="00172037" w:rsidRDefault="00FE2F9C" w:rsidP="004B5FE1">
      <w:pPr>
        <w:rPr>
          <w:rFonts w:ascii="IRMitra" w:hAnsi="IRMitra" w:cs="IRMitra"/>
          <w:sz w:val="28"/>
          <w:rtl/>
        </w:rPr>
      </w:pPr>
      <w:r w:rsidRPr="00172037">
        <w:rPr>
          <w:rFonts w:ascii="IRMitra" w:hAnsi="IRMitra" w:cs="IRMitra"/>
          <w:sz w:val="28"/>
          <w:rtl/>
        </w:rPr>
        <w:t xml:space="preserve">ظاهر روایت این است که تنقب جایز نیست و لذا امام علیه السلام فرمود اسفری یعنی رویت را باز بگذار، و </w:t>
      </w:r>
      <w:r w:rsidR="000B5A27" w:rsidRPr="00172037">
        <w:rPr>
          <w:rFonts w:ascii="IRMitra" w:hAnsi="IRMitra" w:cs="IRMitra"/>
          <w:sz w:val="28"/>
          <w:rtl/>
        </w:rPr>
        <w:t>فقط لباست را از بالا به پایین اس</w:t>
      </w:r>
      <w:r w:rsidRPr="00172037">
        <w:rPr>
          <w:rFonts w:ascii="IRMitra" w:hAnsi="IRMitra" w:cs="IRMitra"/>
          <w:sz w:val="28"/>
          <w:rtl/>
        </w:rPr>
        <w:t>دال کن و لکن تنقب نکن، و گرنه رنگ صورتت</w:t>
      </w:r>
      <w:r w:rsidR="00114EDA" w:rsidRPr="00172037">
        <w:rPr>
          <w:rFonts w:ascii="IRMitra" w:hAnsi="IRMitra" w:cs="IRMitra"/>
          <w:sz w:val="28"/>
          <w:rtl/>
        </w:rPr>
        <w:t xml:space="preserve"> در مقابل خورشید</w:t>
      </w:r>
      <w:r w:rsidRPr="00172037">
        <w:rPr>
          <w:rFonts w:ascii="IRMitra" w:hAnsi="IRMitra" w:cs="IRMitra"/>
          <w:sz w:val="28"/>
          <w:rtl/>
        </w:rPr>
        <w:t xml:space="preserve"> تغییر نخواهد کرد</w:t>
      </w:r>
      <w:r w:rsidR="00114EDA" w:rsidRPr="00172037">
        <w:rPr>
          <w:rFonts w:ascii="IRMitra" w:hAnsi="IRMitra" w:cs="IRMitra"/>
          <w:sz w:val="28"/>
          <w:rtl/>
        </w:rPr>
        <w:t xml:space="preserve"> و البته این حکمت است و نه علت</w:t>
      </w:r>
      <w:r w:rsidR="002079CF" w:rsidRPr="00172037">
        <w:rPr>
          <w:rFonts w:ascii="IRMitra" w:hAnsi="IRMitra" w:cs="IRMitra"/>
          <w:sz w:val="28"/>
          <w:rtl/>
        </w:rPr>
        <w:t>، گرچه از آن به شب نمی شود تعدی نمود.</w:t>
      </w:r>
    </w:p>
    <w:p w:rsidR="002079CF" w:rsidRPr="00172037" w:rsidRDefault="00AF637F" w:rsidP="004B5FE1">
      <w:pPr>
        <w:rPr>
          <w:rFonts w:ascii="IRMitra" w:hAnsi="IRMitra" w:cs="IRMitra"/>
          <w:sz w:val="28"/>
          <w:rtl/>
        </w:rPr>
      </w:pPr>
      <w:r w:rsidRPr="00172037">
        <w:rPr>
          <w:rFonts w:ascii="IRMitra" w:hAnsi="IRMitra" w:cs="IRMitra"/>
          <w:sz w:val="28"/>
          <w:rtl/>
        </w:rPr>
        <w:lastRenderedPageBreak/>
        <w:t>ان قلت: حکمت مذکور در روایت</w:t>
      </w:r>
      <w:r w:rsidR="002079CF" w:rsidRPr="00172037">
        <w:rPr>
          <w:rFonts w:ascii="IRMitra" w:hAnsi="IRMitra" w:cs="IRMitra"/>
          <w:sz w:val="28"/>
          <w:rtl/>
        </w:rPr>
        <w:t xml:space="preserve"> با حکم الزامی نمی سازد که اگر نقاب بزنی رنگت تغییر نمی کند، در حالی که قطعا واجب نیست که زن محرمه کاری بکند که رنگش تغییر کند و لذا می تواند تظلیل کند و اعمال خود را هم</w:t>
      </w:r>
      <w:r w:rsidRPr="00172037">
        <w:rPr>
          <w:rFonts w:ascii="IRMitra" w:hAnsi="IRMitra" w:cs="IRMitra"/>
          <w:sz w:val="28"/>
          <w:rtl/>
        </w:rPr>
        <w:t xml:space="preserve"> در شب انجام دهد و کسی نگفته زن محرمه</w:t>
      </w:r>
      <w:r w:rsidR="002079CF" w:rsidRPr="00172037">
        <w:rPr>
          <w:rFonts w:ascii="IRMitra" w:hAnsi="IRMitra" w:cs="IRMitra"/>
          <w:sz w:val="28"/>
          <w:rtl/>
        </w:rPr>
        <w:t xml:space="preserve"> باید کاری کند که رنگش تغییر کند.</w:t>
      </w:r>
    </w:p>
    <w:p w:rsidR="002079CF" w:rsidRPr="00172037" w:rsidRDefault="002079CF" w:rsidP="004B5FE1">
      <w:pPr>
        <w:rPr>
          <w:rFonts w:ascii="IRMitra" w:hAnsi="IRMitra" w:cs="IRMitra"/>
          <w:sz w:val="28"/>
          <w:rtl/>
        </w:rPr>
      </w:pPr>
      <w:r w:rsidRPr="00172037">
        <w:rPr>
          <w:rFonts w:ascii="IRMitra" w:hAnsi="IRMitra" w:cs="IRMitra"/>
          <w:sz w:val="28"/>
          <w:rtl/>
        </w:rPr>
        <w:t xml:space="preserve">قلت: </w:t>
      </w:r>
      <w:r w:rsidR="00865E52" w:rsidRPr="00172037">
        <w:rPr>
          <w:rFonts w:ascii="IRMitra" w:hAnsi="IRMitra" w:cs="IRMitra"/>
          <w:sz w:val="28"/>
          <w:rtl/>
        </w:rPr>
        <w:t>این دلیل نمی</w:t>
      </w:r>
      <w:r w:rsidR="002F5FC0" w:rsidRPr="00172037">
        <w:rPr>
          <w:rFonts w:ascii="IRMitra" w:hAnsi="IRMitra" w:cs="IRMitra"/>
          <w:sz w:val="28"/>
          <w:rtl/>
        </w:rPr>
        <w:t xml:space="preserve"> شود که حکم را استحبابی بگیریم، بلکه</w:t>
      </w:r>
      <w:r w:rsidR="00865E52" w:rsidRPr="00172037">
        <w:rPr>
          <w:rFonts w:ascii="IRMitra" w:hAnsi="IRMitra" w:cs="IRMitra"/>
          <w:sz w:val="28"/>
          <w:rtl/>
        </w:rPr>
        <w:t xml:space="preserve"> قرینه </w:t>
      </w:r>
      <w:r w:rsidR="002F5FC0" w:rsidRPr="00172037">
        <w:rPr>
          <w:rFonts w:ascii="IRMitra" w:hAnsi="IRMitra" w:cs="IRMitra"/>
          <w:sz w:val="28"/>
          <w:rtl/>
        </w:rPr>
        <w:t>لبی می شود بر این که حرام است</w:t>
      </w:r>
      <w:r w:rsidR="00865E52" w:rsidRPr="00172037">
        <w:rPr>
          <w:rFonts w:ascii="IRMitra" w:hAnsi="IRMitra" w:cs="IRMitra"/>
          <w:sz w:val="28"/>
          <w:rtl/>
        </w:rPr>
        <w:t xml:space="preserve"> زن محرمه با ستر وجه مانع از تغییر لون خود شود، بدون این که ایجاد تغییر لون بر زن محرمه واجب باشد</w:t>
      </w:r>
      <w:r w:rsidR="00425259" w:rsidRPr="00172037">
        <w:rPr>
          <w:rFonts w:ascii="IRMitra" w:hAnsi="IRMitra" w:cs="IRMitra"/>
          <w:sz w:val="28"/>
          <w:rtl/>
        </w:rPr>
        <w:t xml:space="preserve"> و این حکمت مذکور در</w:t>
      </w:r>
      <w:r w:rsidR="00072B70" w:rsidRPr="00172037">
        <w:rPr>
          <w:rFonts w:ascii="IRMitra" w:hAnsi="IRMitra" w:cs="IRMitra"/>
          <w:sz w:val="28"/>
          <w:rtl/>
        </w:rPr>
        <w:t xml:space="preserve"> روایت معمم است، گرچه مخصص نیست، و لذا اگر چیز دیگری به جای نقاب بکار برد هم همین حکم وجود دارد.</w:t>
      </w:r>
    </w:p>
    <w:p w:rsidR="00072B70" w:rsidRPr="00172037" w:rsidRDefault="00072B70" w:rsidP="004B5FE1">
      <w:pPr>
        <w:rPr>
          <w:rFonts w:ascii="IRMitra" w:hAnsi="IRMitra" w:cs="IRMitra"/>
          <w:sz w:val="28"/>
          <w:rtl/>
        </w:rPr>
      </w:pPr>
      <w:r w:rsidRPr="00172037">
        <w:rPr>
          <w:rFonts w:ascii="IRMitra" w:hAnsi="IRMitra" w:cs="IRMitra"/>
          <w:sz w:val="28"/>
          <w:rtl/>
        </w:rPr>
        <w:t>البته باز از این روایت به ساتر غیر مستقر و یا س</w:t>
      </w:r>
      <w:r w:rsidR="00A86A4A" w:rsidRPr="00172037">
        <w:rPr>
          <w:rFonts w:ascii="IRMitra" w:hAnsi="IRMitra" w:cs="IRMitra"/>
          <w:sz w:val="28"/>
          <w:rtl/>
        </w:rPr>
        <w:t>ت</w:t>
      </w:r>
      <w:r w:rsidR="005C4874" w:rsidRPr="00172037">
        <w:rPr>
          <w:rFonts w:ascii="IRMitra" w:hAnsi="IRMitra" w:cs="IRMitra"/>
          <w:sz w:val="28"/>
          <w:rtl/>
        </w:rPr>
        <w:t>ر جزئی صورت نمی توان تعدی نمود، چرا که</w:t>
      </w:r>
      <w:r w:rsidR="00A86A4A" w:rsidRPr="00172037">
        <w:rPr>
          <w:rFonts w:ascii="IRMitra" w:hAnsi="IRMitra" w:cs="IRMitra"/>
          <w:sz w:val="28"/>
          <w:rtl/>
        </w:rPr>
        <w:t xml:space="preserve"> عرفا این کارها با حرمت ستر وجه بر زن محرمه تنافی ندارد.</w:t>
      </w:r>
    </w:p>
    <w:p w:rsidR="005C4874" w:rsidRPr="00172037" w:rsidRDefault="005C4874" w:rsidP="004B5FE1">
      <w:pPr>
        <w:rPr>
          <w:rFonts w:ascii="IRMitra" w:hAnsi="IRMitra" w:cs="IRMitra"/>
          <w:sz w:val="28"/>
          <w:rtl/>
        </w:rPr>
      </w:pPr>
      <w:r w:rsidRPr="00172037">
        <w:rPr>
          <w:rFonts w:ascii="IRMitra" w:hAnsi="IRMitra" w:cs="IRMitra"/>
          <w:sz w:val="28"/>
          <w:rtl/>
        </w:rPr>
        <w:t>خلاصه</w:t>
      </w:r>
    </w:p>
    <w:p w:rsidR="005C4874" w:rsidRPr="00172037" w:rsidRDefault="005C4874" w:rsidP="004B5FE1">
      <w:pPr>
        <w:rPr>
          <w:rFonts w:ascii="IRMitra" w:hAnsi="IRMitra" w:cs="IRMitra"/>
          <w:sz w:val="28"/>
          <w:rtl/>
        </w:rPr>
      </w:pPr>
      <w:r w:rsidRPr="00172037">
        <w:rPr>
          <w:rFonts w:ascii="IRMitra" w:hAnsi="IRMitra" w:cs="IRMitra"/>
          <w:sz w:val="28"/>
          <w:rtl/>
        </w:rPr>
        <w:t>اطلاقی بر حرمت ستر وجه محرمه با ساتر غیر مستقر و یا ستر جزئی صورت محرمه وجود ندارد، گرچه ستر معظم صورت به ساتر مستقر را حرام می دانیم به الغاء خصوصیت از مثل نقاب و برقع و امثال آن.</w:t>
      </w:r>
    </w:p>
    <w:p w:rsidR="006D2061" w:rsidRPr="00172037" w:rsidRDefault="006E797D" w:rsidP="004B5FE1">
      <w:pPr>
        <w:rPr>
          <w:rFonts w:ascii="IRMitra" w:hAnsi="IRMitra" w:cs="IRMitra"/>
          <w:sz w:val="28"/>
          <w:rtl/>
        </w:rPr>
      </w:pPr>
      <w:r w:rsidRPr="00172037">
        <w:rPr>
          <w:rFonts w:ascii="IRMitra" w:hAnsi="IRMitra" w:cs="IRMitra"/>
          <w:sz w:val="28"/>
          <w:rtl/>
        </w:rPr>
        <w:t>فرعان</w:t>
      </w:r>
    </w:p>
    <w:p w:rsidR="006E797D" w:rsidRPr="00172037" w:rsidRDefault="006E797D" w:rsidP="004B5FE1">
      <w:pPr>
        <w:rPr>
          <w:rFonts w:ascii="IRMitra" w:hAnsi="IRMitra" w:cs="IRMitra"/>
          <w:sz w:val="28"/>
          <w:rtl/>
        </w:rPr>
      </w:pPr>
      <w:r w:rsidRPr="00172037">
        <w:rPr>
          <w:rFonts w:ascii="IRMitra" w:hAnsi="IRMitra" w:cs="IRMitra"/>
          <w:sz w:val="28"/>
          <w:rtl/>
        </w:rPr>
        <w:t>فرع اول</w:t>
      </w:r>
    </w:p>
    <w:p w:rsidR="006E797D" w:rsidRPr="00172037" w:rsidRDefault="006E797D" w:rsidP="004B5FE1">
      <w:pPr>
        <w:rPr>
          <w:rFonts w:ascii="IRMitra" w:hAnsi="IRMitra" w:cs="IRMitra"/>
          <w:sz w:val="28"/>
          <w:rtl/>
        </w:rPr>
      </w:pPr>
      <w:r w:rsidRPr="00172037">
        <w:rPr>
          <w:rFonts w:ascii="IRMitra" w:hAnsi="IRMitra" w:cs="IRMitra"/>
          <w:sz w:val="28"/>
          <w:rtl/>
        </w:rPr>
        <w:lastRenderedPageBreak/>
        <w:t>آیا در حال خواب</w:t>
      </w:r>
      <w:r w:rsidR="002F5FC0" w:rsidRPr="00172037">
        <w:rPr>
          <w:rFonts w:ascii="IRMitra" w:hAnsi="IRMitra" w:cs="IRMitra"/>
          <w:sz w:val="28"/>
          <w:rtl/>
        </w:rPr>
        <w:t>،</w:t>
      </w:r>
      <w:r w:rsidRPr="00172037">
        <w:rPr>
          <w:rFonts w:ascii="IRMitra" w:hAnsi="IRMitra" w:cs="IRMitra"/>
          <w:sz w:val="28"/>
          <w:rtl/>
        </w:rPr>
        <w:t xml:space="preserve"> زن می تواند صورت </w:t>
      </w:r>
      <w:r w:rsidR="002F5FC0" w:rsidRPr="00172037">
        <w:rPr>
          <w:rFonts w:ascii="IRMitra" w:hAnsi="IRMitra" w:cs="IRMitra"/>
          <w:sz w:val="28"/>
          <w:rtl/>
        </w:rPr>
        <w:t xml:space="preserve">خود </w:t>
      </w:r>
      <w:r w:rsidRPr="00172037">
        <w:rPr>
          <w:rFonts w:ascii="IRMitra" w:hAnsi="IRMitra" w:cs="IRMitra"/>
          <w:sz w:val="28"/>
          <w:rtl/>
        </w:rPr>
        <w:t>را بپوشاند؟</w:t>
      </w:r>
    </w:p>
    <w:p w:rsidR="006E797D" w:rsidRPr="00172037" w:rsidRDefault="006E797D" w:rsidP="004B5FE1">
      <w:pPr>
        <w:rPr>
          <w:rFonts w:ascii="IRMitra" w:hAnsi="IRMitra" w:cs="IRMitra"/>
          <w:sz w:val="28"/>
          <w:rtl/>
        </w:rPr>
      </w:pPr>
      <w:r w:rsidRPr="00172037">
        <w:rPr>
          <w:rFonts w:ascii="IRMitra" w:hAnsi="IRMitra" w:cs="IRMitra"/>
          <w:sz w:val="28"/>
          <w:rtl/>
        </w:rPr>
        <w:t>عجیب است که محقق نائینی در حال نوم هم ستر را حرام می داند، در حالی که خلاف صحیحه زرارة است:</w:t>
      </w:r>
    </w:p>
    <w:p w:rsidR="006E797D" w:rsidRPr="00172037" w:rsidRDefault="006E797D" w:rsidP="004B5FE1">
      <w:pPr>
        <w:rPr>
          <w:rFonts w:ascii="IRMitra" w:hAnsi="IRMitra" w:cs="IRMitra"/>
          <w:sz w:val="28"/>
          <w:rtl/>
        </w:rPr>
      </w:pPr>
      <w:r w:rsidRPr="00172037">
        <w:rPr>
          <w:rFonts w:ascii="IRMitra" w:hAnsi="IRMitra" w:cs="IRMitra"/>
          <w:sz w:val="28"/>
          <w:rtl/>
        </w:rPr>
        <w:t>مُحَمَّدُ بْنُ يَعْقُوبَ عَنْ عِدَّةٍ مِنْ أَصْحَابِنَا عَنْ أَحْمَدَ بْنِ مُحَمَّدٍ وَ سَهْلِ بْنِ زِيَادٍ جَمِيعاً عَنِ ابْنِ مَحْبُوبٍ عَنِ ابْنِ رِئَابٍ عَنْ زُرَارَةَ عَنْ أَبِي جَعْفَرٍ ع قَالَ: قُلْتُ الْمُحْرِمُ يُؤْذِيهِ الذُّبَابُ حِينَ يُرِيدُ النَّوْمَ يُغَطِّي وَجْهَهُ قَالَ نَعَمْ وَ لَا يُخَمِّرْ رَأْسَهُ وَ الْمَرْأَةُ الْمُحْرِمَةُ لَا بَأْسَ بِأَنْ تُغَطِّيَ وَجْهَهَا كُلَّهُ عِنْدَ النَّوْمِ.</w:t>
      </w:r>
      <w:r w:rsidRPr="00172037">
        <w:rPr>
          <w:rStyle w:val="a9"/>
          <w:rFonts w:ascii="IRMitra" w:hAnsi="IRMitra" w:cs="IRMitra"/>
          <w:sz w:val="28"/>
          <w:rtl/>
        </w:rPr>
        <w:footnoteReference w:id="135"/>
      </w:r>
    </w:p>
    <w:p w:rsidR="00912FCC" w:rsidRPr="00172037" w:rsidRDefault="00912FCC" w:rsidP="004B5FE1">
      <w:pPr>
        <w:rPr>
          <w:rFonts w:ascii="IRMitra" w:hAnsi="IRMitra" w:cs="IRMitra"/>
          <w:sz w:val="28"/>
          <w:rtl/>
        </w:rPr>
      </w:pPr>
      <w:r w:rsidRPr="00172037">
        <w:rPr>
          <w:rFonts w:ascii="IRMitra" w:hAnsi="IRMitra" w:cs="IRMitra"/>
          <w:sz w:val="28"/>
          <w:rtl/>
        </w:rPr>
        <w:t>و احتمالا سهو القلم از ایشان بوده است، زیرا روایت صحیحه است و معارض هم ندارد.</w:t>
      </w:r>
    </w:p>
    <w:p w:rsidR="00912FCC" w:rsidRPr="00172037" w:rsidRDefault="00912FCC" w:rsidP="004B5FE1">
      <w:pPr>
        <w:rPr>
          <w:rFonts w:ascii="IRMitra" w:hAnsi="IRMitra" w:cs="IRMitra"/>
          <w:sz w:val="28"/>
          <w:rtl/>
        </w:rPr>
      </w:pPr>
      <w:r w:rsidRPr="00172037">
        <w:rPr>
          <w:rFonts w:ascii="IRMitra" w:hAnsi="IRMitra" w:cs="IRMitra"/>
          <w:sz w:val="28"/>
          <w:rtl/>
        </w:rPr>
        <w:t>فرع دوم</w:t>
      </w:r>
    </w:p>
    <w:p w:rsidR="00912FCC" w:rsidRPr="00172037" w:rsidRDefault="00912FCC" w:rsidP="004B5FE1">
      <w:pPr>
        <w:rPr>
          <w:rFonts w:ascii="IRMitra" w:hAnsi="IRMitra" w:cs="IRMitra"/>
          <w:sz w:val="28"/>
          <w:rtl/>
        </w:rPr>
      </w:pPr>
      <w:r w:rsidRPr="00172037">
        <w:rPr>
          <w:rFonts w:ascii="IRMitra" w:hAnsi="IRMitra" w:cs="IRMitra"/>
          <w:sz w:val="28"/>
          <w:rtl/>
        </w:rPr>
        <w:t>محقق خوئی: در نماز از باب مقدمه علمیه می توان ستر بعض الوجه نمود.</w:t>
      </w:r>
    </w:p>
    <w:p w:rsidR="00912FCC" w:rsidRPr="00172037" w:rsidRDefault="009163A5" w:rsidP="004B5FE1">
      <w:pPr>
        <w:rPr>
          <w:rFonts w:ascii="IRMitra" w:hAnsi="IRMitra" w:cs="IRMitra"/>
          <w:sz w:val="28"/>
          <w:rtl/>
        </w:rPr>
      </w:pPr>
      <w:r w:rsidRPr="00172037">
        <w:rPr>
          <w:rFonts w:ascii="IRMitra" w:hAnsi="IRMitra" w:cs="IRMitra"/>
          <w:sz w:val="28"/>
          <w:rtl/>
        </w:rPr>
        <w:t>ما که در غیر از نماز هم ستر بعض الوجه را بر محرمه حرام نمی دانیم، اما مشهور که ستر بعض الوجه را نیز حرام می دانند، د</w:t>
      </w:r>
      <w:r w:rsidR="00AF2782" w:rsidRPr="00172037">
        <w:rPr>
          <w:rFonts w:ascii="IRMitra" w:hAnsi="IRMitra" w:cs="IRMitra"/>
          <w:sz w:val="28"/>
          <w:rtl/>
        </w:rPr>
        <w:t>ر این مساله به مشکل برخورده اند، زیرا رعایت مقدمه علمیه در نماز، مستلزم ستر</w:t>
      </w:r>
      <w:r w:rsidR="00D0441E" w:rsidRPr="00172037">
        <w:rPr>
          <w:rFonts w:ascii="IRMitra" w:hAnsi="IRMitra" w:cs="IRMitra"/>
          <w:sz w:val="28"/>
          <w:rtl/>
        </w:rPr>
        <w:t xml:space="preserve"> بعض الوجه است که حرام است و عدم رعایت آن</w:t>
      </w:r>
      <w:r w:rsidR="00AF2782" w:rsidRPr="00172037">
        <w:rPr>
          <w:rFonts w:ascii="IRMitra" w:hAnsi="IRMitra" w:cs="IRMitra"/>
          <w:sz w:val="28"/>
          <w:rtl/>
        </w:rPr>
        <w:t>، خلاف واجب عقلیه است.</w:t>
      </w:r>
    </w:p>
    <w:p w:rsidR="00D0441E" w:rsidRPr="00172037" w:rsidRDefault="00D0441E" w:rsidP="004B5FE1">
      <w:pPr>
        <w:rPr>
          <w:rFonts w:ascii="IRMitra" w:hAnsi="IRMitra" w:cs="IRMitra"/>
          <w:sz w:val="28"/>
          <w:rtl/>
        </w:rPr>
      </w:pPr>
      <w:r w:rsidRPr="00172037">
        <w:rPr>
          <w:rFonts w:ascii="IRMitra" w:hAnsi="IRMitra" w:cs="IRMitra"/>
          <w:sz w:val="28"/>
          <w:rtl/>
        </w:rPr>
        <w:t xml:space="preserve">بلکه به بیان دیگر در </w:t>
      </w:r>
      <w:r w:rsidR="00090DD6" w:rsidRPr="00172037">
        <w:rPr>
          <w:rFonts w:ascii="IRMitra" w:hAnsi="IRMitra" w:cs="IRMitra"/>
          <w:sz w:val="28"/>
          <w:rtl/>
        </w:rPr>
        <w:t>این جا دو مقدمه علمیه وجود دارد؛</w:t>
      </w:r>
      <w:r w:rsidRPr="00172037">
        <w:rPr>
          <w:rFonts w:ascii="IRMitra" w:hAnsi="IRMitra" w:cs="IRMitra"/>
          <w:sz w:val="28"/>
          <w:rtl/>
        </w:rPr>
        <w:t xml:space="preserve"> از طرفی کشف وجه واجب است و از باب مقدمه علمیه باید بعضی از سر و گردن و اطراف صورتش را باز بذارد تا یقین کند که ستر وجه </w:t>
      </w:r>
      <w:r w:rsidRPr="00172037">
        <w:rPr>
          <w:rFonts w:ascii="IRMitra" w:hAnsi="IRMitra" w:cs="IRMitra"/>
          <w:sz w:val="28"/>
          <w:rtl/>
        </w:rPr>
        <w:lastRenderedPageBreak/>
        <w:t xml:space="preserve">نشده است و از طرفی </w:t>
      </w:r>
      <w:r w:rsidR="001E604C" w:rsidRPr="00172037">
        <w:rPr>
          <w:rFonts w:ascii="IRMitra" w:hAnsi="IRMitra" w:cs="IRMitra"/>
          <w:sz w:val="28"/>
          <w:rtl/>
        </w:rPr>
        <w:t>ستر ماعدا الوجه واجب است و از باب مقدمه علمیه باید مقداری از صورت پوشیده شود و بین این دو تزاحم است.</w:t>
      </w:r>
    </w:p>
    <w:p w:rsidR="001E604C" w:rsidRPr="00172037" w:rsidRDefault="001E604C" w:rsidP="004B5FE1">
      <w:pPr>
        <w:rPr>
          <w:rFonts w:ascii="IRMitra" w:hAnsi="IRMitra" w:cs="IRMitra"/>
          <w:sz w:val="28"/>
          <w:rtl/>
        </w:rPr>
      </w:pPr>
      <w:r w:rsidRPr="00172037">
        <w:rPr>
          <w:rFonts w:ascii="IRMitra" w:hAnsi="IRMitra" w:cs="IRMitra"/>
          <w:sz w:val="28"/>
          <w:rtl/>
        </w:rPr>
        <w:t>یک راه برای حل این مشکل</w:t>
      </w:r>
      <w:r w:rsidR="000B5A27" w:rsidRPr="00172037">
        <w:rPr>
          <w:rFonts w:ascii="IRMitra" w:hAnsi="IRMitra" w:cs="IRMitra"/>
          <w:sz w:val="28"/>
          <w:rtl/>
        </w:rPr>
        <w:t xml:space="preserve"> این است که ارخاء و اس</w:t>
      </w:r>
      <w:r w:rsidRPr="00172037">
        <w:rPr>
          <w:rFonts w:ascii="IRMitra" w:hAnsi="IRMitra" w:cs="IRMitra"/>
          <w:sz w:val="28"/>
          <w:rtl/>
        </w:rPr>
        <w:t>دال الثوب کند</w:t>
      </w:r>
      <w:r w:rsidR="00EE5C2D" w:rsidRPr="00172037">
        <w:rPr>
          <w:rFonts w:ascii="IRMitra" w:hAnsi="IRMitra" w:cs="IRMitra"/>
          <w:sz w:val="28"/>
          <w:rtl/>
        </w:rPr>
        <w:t xml:space="preserve"> </w:t>
      </w:r>
      <w:r w:rsidR="000B5A27" w:rsidRPr="00172037">
        <w:rPr>
          <w:rFonts w:ascii="IRMitra" w:hAnsi="IRMitra" w:cs="IRMitra"/>
          <w:sz w:val="28"/>
          <w:rtl/>
        </w:rPr>
        <w:t>و لکن سیاتی که در مقابل اجنبی اس</w:t>
      </w:r>
      <w:r w:rsidR="00EE5C2D" w:rsidRPr="00172037">
        <w:rPr>
          <w:rFonts w:ascii="IRMitra" w:hAnsi="IRMitra" w:cs="IRMitra"/>
          <w:sz w:val="28"/>
          <w:rtl/>
        </w:rPr>
        <w:t>دال واجب است و نه مطلقا.</w:t>
      </w:r>
    </w:p>
    <w:p w:rsidR="00960111" w:rsidRPr="00172037" w:rsidRDefault="00960111" w:rsidP="004B5FE1">
      <w:pPr>
        <w:rPr>
          <w:rFonts w:ascii="IRMitra" w:hAnsi="IRMitra" w:cs="IRMitra"/>
          <w:sz w:val="28"/>
          <w:rtl/>
        </w:rPr>
      </w:pPr>
      <w:r w:rsidRPr="00172037">
        <w:rPr>
          <w:rFonts w:ascii="IRMitra" w:hAnsi="IRMitra" w:cs="IRMitra"/>
          <w:sz w:val="28"/>
          <w:rtl/>
        </w:rPr>
        <w:t>کلام صاحب جواهر در تزاحم</w:t>
      </w:r>
    </w:p>
    <w:p w:rsidR="00EE5C2D" w:rsidRPr="00172037" w:rsidRDefault="00790D43" w:rsidP="004B5FE1">
      <w:pPr>
        <w:rPr>
          <w:rFonts w:ascii="IRMitra" w:hAnsi="IRMitra" w:cs="IRMitra"/>
          <w:sz w:val="28"/>
          <w:rtl/>
        </w:rPr>
      </w:pPr>
      <w:r w:rsidRPr="00172037">
        <w:rPr>
          <w:rFonts w:ascii="IRMitra" w:hAnsi="IRMitra" w:cs="IRMitra"/>
          <w:sz w:val="28"/>
          <w:rtl/>
        </w:rPr>
        <w:t>صاحب جواهر</w:t>
      </w:r>
      <w:r w:rsidR="00090DD6" w:rsidRPr="00172037">
        <w:rPr>
          <w:rFonts w:ascii="IRMitra" w:hAnsi="IRMitra" w:cs="IRMitra"/>
          <w:sz w:val="28"/>
          <w:rtl/>
        </w:rPr>
        <w:t xml:space="preserve"> در تزاحم، وجوب</w:t>
      </w:r>
      <w:r w:rsidR="00EE5C2D" w:rsidRPr="00172037">
        <w:rPr>
          <w:rFonts w:ascii="IRMitra" w:hAnsi="IRMitra" w:cs="IRMitra"/>
          <w:sz w:val="28"/>
          <w:rtl/>
        </w:rPr>
        <w:t xml:space="preserve"> صلاة را مقدم کرده به خاطر دو مرجح، یکی اهمیت وجوب نماز از حرمت ستر بعض الوجه و دیگری تقدم</w:t>
      </w:r>
      <w:r w:rsidRPr="00172037">
        <w:rPr>
          <w:rFonts w:ascii="IRMitra" w:hAnsi="IRMitra" w:cs="IRMitra"/>
          <w:sz w:val="28"/>
          <w:rtl/>
        </w:rPr>
        <w:t xml:space="preserve"> و سبق زمانی</w:t>
      </w:r>
      <w:r w:rsidR="00EE5C2D" w:rsidRPr="00172037">
        <w:rPr>
          <w:rFonts w:ascii="IRMitra" w:hAnsi="IRMitra" w:cs="IRMitra"/>
          <w:sz w:val="28"/>
          <w:rtl/>
        </w:rPr>
        <w:t xml:space="preserve"> وجوب صلاة بر حرمت ستر بعض الوجه</w:t>
      </w:r>
      <w:r w:rsidRPr="00172037">
        <w:rPr>
          <w:rFonts w:ascii="IRMitra" w:hAnsi="IRMitra" w:cs="IRMitra"/>
          <w:sz w:val="28"/>
          <w:rtl/>
        </w:rPr>
        <w:t xml:space="preserve"> که از وقت بلوغ واجب شده، در حالی که احرام بعدا تحقق یافته است.</w:t>
      </w:r>
    </w:p>
    <w:p w:rsidR="00AF2782" w:rsidRPr="00172037" w:rsidRDefault="000B5A27" w:rsidP="004B5FE1">
      <w:pPr>
        <w:rPr>
          <w:rFonts w:ascii="IRMitra" w:hAnsi="IRMitra" w:cs="IRMitra"/>
          <w:sz w:val="28"/>
          <w:rtl/>
        </w:rPr>
      </w:pPr>
      <w:r w:rsidRPr="00172037">
        <w:rPr>
          <w:rFonts w:ascii="IRMitra" w:hAnsi="IRMitra" w:cs="IRMitra"/>
          <w:sz w:val="28"/>
          <w:rtl/>
        </w:rPr>
        <w:t xml:space="preserve">برخی هم گفته اند که تزاحم می شود و مخیر است، زیرا اهمیت نماز که </w:t>
      </w:r>
      <w:r w:rsidR="00960111" w:rsidRPr="00172037">
        <w:rPr>
          <w:rFonts w:ascii="IRMitra" w:hAnsi="IRMitra" w:cs="IRMitra"/>
          <w:sz w:val="28"/>
          <w:rtl/>
        </w:rPr>
        <w:t>صاحب جواهر فرمود نادرست است، چرا که</w:t>
      </w:r>
      <w:r w:rsidRPr="00172037">
        <w:rPr>
          <w:rFonts w:ascii="IRMitra" w:hAnsi="IRMitra" w:cs="IRMitra"/>
          <w:sz w:val="28"/>
          <w:rtl/>
        </w:rPr>
        <w:t xml:space="preserve"> این جا تزاحم بین یکی از واجبات</w:t>
      </w:r>
      <w:r w:rsidR="001315D3" w:rsidRPr="00172037">
        <w:rPr>
          <w:rFonts w:ascii="IRMitra" w:hAnsi="IRMitra" w:cs="IRMitra"/>
          <w:sz w:val="28"/>
          <w:rtl/>
        </w:rPr>
        <w:t xml:space="preserve"> اختیاری ذوبدل</w:t>
      </w:r>
      <w:r w:rsidRPr="00172037">
        <w:rPr>
          <w:rFonts w:ascii="IRMitra" w:hAnsi="IRMitra" w:cs="IRMitra"/>
          <w:sz w:val="28"/>
          <w:rtl/>
        </w:rPr>
        <w:t xml:space="preserve"> نماز با حرمت ستر الوجه است و نه اصل نماز و آن که اهم است، اصل نماز است و نه همه اجزاء نماز</w:t>
      </w:r>
      <w:r w:rsidR="001315D3" w:rsidRPr="00172037">
        <w:rPr>
          <w:rFonts w:ascii="IRMitra" w:hAnsi="IRMitra" w:cs="IRMitra"/>
          <w:sz w:val="28"/>
          <w:rtl/>
        </w:rPr>
        <w:t>.</w:t>
      </w:r>
    </w:p>
    <w:p w:rsidR="001315D3" w:rsidRPr="00172037" w:rsidRDefault="001315D3" w:rsidP="004B5FE1">
      <w:pPr>
        <w:rPr>
          <w:rFonts w:ascii="IRMitra" w:hAnsi="IRMitra" w:cs="IRMitra"/>
          <w:sz w:val="28"/>
          <w:rtl/>
        </w:rPr>
      </w:pPr>
      <w:r w:rsidRPr="00172037">
        <w:rPr>
          <w:rFonts w:ascii="IRMitra" w:hAnsi="IRMitra" w:cs="IRMitra"/>
          <w:sz w:val="28"/>
          <w:rtl/>
        </w:rPr>
        <w:t>کما این که وجود مرجح سبق زمانی هم در ما نحن فیه تمام نیست</w:t>
      </w:r>
      <w:r w:rsidR="00D00FAE" w:rsidRPr="00172037">
        <w:rPr>
          <w:rFonts w:ascii="IRMitra" w:hAnsi="IRMitra" w:cs="IRMitra"/>
          <w:sz w:val="28"/>
          <w:rtl/>
        </w:rPr>
        <w:t>، اگر مقصود سبق زمانی به لحاظ فعلیت تکلیف است، جواب این است که نماز های قبل از احرام که با حرمت ستر تزاحم ندارد، بلکه نماز های بعد از احرام تعارض با حرمت ستر بعض الوجه دارد که در اکثر موارد احرام و حرمت ستر الوجه سبق زمانی نسبت به نماز های بعد از احرام دارد.</w:t>
      </w:r>
    </w:p>
    <w:p w:rsidR="00D00FAE" w:rsidRPr="00172037" w:rsidRDefault="00D00FAE" w:rsidP="004B5FE1">
      <w:pPr>
        <w:rPr>
          <w:rFonts w:ascii="IRMitra" w:hAnsi="IRMitra" w:cs="IRMitra"/>
          <w:sz w:val="28"/>
          <w:rtl/>
        </w:rPr>
      </w:pPr>
      <w:r w:rsidRPr="00172037">
        <w:rPr>
          <w:rFonts w:ascii="IRMitra" w:hAnsi="IRMitra" w:cs="IRMitra"/>
          <w:sz w:val="28"/>
          <w:rtl/>
        </w:rPr>
        <w:lastRenderedPageBreak/>
        <w:t>البته محقق خوئی اشکال مبنایی کرده که اصلا سبق زمانی از مرجحات باب تزاحم نیست، در حالی که در مصباح الاصول</w:t>
      </w:r>
      <w:r w:rsidR="007E70F6" w:rsidRPr="00172037">
        <w:rPr>
          <w:rFonts w:ascii="IRMitra" w:hAnsi="IRMitra" w:cs="IRMitra"/>
          <w:sz w:val="28"/>
          <w:rtl/>
        </w:rPr>
        <w:t>،</w:t>
      </w:r>
      <w:r w:rsidRPr="00172037">
        <w:rPr>
          <w:rFonts w:ascii="IRMitra" w:hAnsi="IRMitra" w:cs="IRMitra"/>
          <w:sz w:val="28"/>
          <w:rtl/>
        </w:rPr>
        <w:t xml:space="preserve"> مطلقا سبق زمانی را از مرجحات باب تزاحم می داند، مثل کسی که در ماه رمضان بیش از یک روز نمی تواند روزه بگیرد، این شخص باید روز اول را روزه بگیرد، زیرا</w:t>
      </w:r>
      <w:r w:rsidR="00D414FA" w:rsidRPr="00172037">
        <w:rPr>
          <w:rFonts w:ascii="IRMitra" w:hAnsi="IRMitra" w:cs="IRMitra"/>
          <w:sz w:val="28"/>
          <w:rtl/>
        </w:rPr>
        <w:t xml:space="preserve"> در روز اول که قادر بر صوم است،</w:t>
      </w:r>
      <w:r w:rsidRPr="00172037">
        <w:rPr>
          <w:rFonts w:ascii="IRMitra" w:hAnsi="IRMitra" w:cs="IRMitra"/>
          <w:sz w:val="28"/>
          <w:rtl/>
        </w:rPr>
        <w:t xml:space="preserve"> وجوب </w:t>
      </w:r>
      <w:r w:rsidR="00D414FA" w:rsidRPr="00172037">
        <w:rPr>
          <w:rFonts w:ascii="IRMitra" w:hAnsi="IRMitra" w:cs="IRMitra"/>
          <w:sz w:val="28"/>
          <w:rtl/>
        </w:rPr>
        <w:t xml:space="preserve">صوم </w:t>
      </w:r>
      <w:r w:rsidRPr="00172037">
        <w:rPr>
          <w:rFonts w:ascii="IRMitra" w:hAnsi="IRMitra" w:cs="IRMitra"/>
          <w:sz w:val="28"/>
          <w:rtl/>
        </w:rPr>
        <w:t xml:space="preserve">فعلی است و وقتی روزه گرفت، از روزه </w:t>
      </w:r>
      <w:r w:rsidR="00D414FA" w:rsidRPr="00172037">
        <w:rPr>
          <w:rFonts w:ascii="IRMitra" w:hAnsi="IRMitra" w:cs="IRMitra"/>
          <w:sz w:val="28"/>
          <w:rtl/>
        </w:rPr>
        <w:t>روزهای بعد عاجز می شود، اما نمی تواند روز اول ترک روزه کند.</w:t>
      </w:r>
    </w:p>
    <w:p w:rsidR="00840132" w:rsidRPr="00172037" w:rsidRDefault="00840132" w:rsidP="004B5FE1">
      <w:pPr>
        <w:rPr>
          <w:rFonts w:ascii="IRMitra" w:hAnsi="IRMitra" w:cs="IRMitra"/>
          <w:sz w:val="28"/>
          <w:rtl/>
        </w:rPr>
      </w:pPr>
      <w:r w:rsidRPr="00172037">
        <w:rPr>
          <w:rFonts w:ascii="IRMitra" w:hAnsi="IRMitra" w:cs="IRMitra"/>
          <w:sz w:val="28"/>
          <w:rtl/>
        </w:rPr>
        <w:t>اما در محاضرات به شکل دیگری تفصیل داده اند.</w:t>
      </w:r>
    </w:p>
    <w:p w:rsidR="00D12254" w:rsidRPr="00172037" w:rsidRDefault="00D12254"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22</w:t>
      </w:r>
      <w:r w:rsidR="0030446E">
        <w:rPr>
          <w:rFonts w:ascii="IRMitra" w:hAnsi="IRMitra" w:cs="IRMitra"/>
          <w:szCs w:val="28"/>
          <w:rtl/>
        </w:rPr>
        <w:t xml:space="preserve"> = </w:t>
      </w:r>
      <w:r w:rsidRPr="00172037">
        <w:rPr>
          <w:rFonts w:ascii="IRMitra" w:hAnsi="IRMitra" w:cs="IRMitra"/>
          <w:szCs w:val="28"/>
          <w:rtl/>
        </w:rPr>
        <w:t xml:space="preserve"> 4/ 8/ 92</w:t>
      </w:r>
    </w:p>
    <w:p w:rsidR="00E24931" w:rsidRPr="00172037" w:rsidRDefault="00E24931" w:rsidP="00E24931">
      <w:pPr>
        <w:rPr>
          <w:rFonts w:ascii="IRMitra" w:hAnsi="IRMitra" w:cs="IRMitra"/>
          <w:sz w:val="28"/>
          <w:rtl/>
        </w:rPr>
      </w:pPr>
      <w:r w:rsidRPr="00172037">
        <w:rPr>
          <w:rFonts w:ascii="IRMitra" w:hAnsi="IRMitra" w:cs="IRMitra"/>
          <w:sz w:val="28"/>
          <w:rtl/>
        </w:rPr>
        <w:t>نقد ترجیح به سبق زمانی در ما نحن فیه</w:t>
      </w:r>
    </w:p>
    <w:p w:rsidR="008E763A" w:rsidRPr="00172037" w:rsidRDefault="008E763A" w:rsidP="008E763A">
      <w:pPr>
        <w:rPr>
          <w:rFonts w:ascii="IRMitra" w:hAnsi="IRMitra" w:cs="IRMitra"/>
          <w:sz w:val="28"/>
          <w:rtl/>
        </w:rPr>
      </w:pPr>
      <w:r w:rsidRPr="00172037">
        <w:rPr>
          <w:rFonts w:ascii="IRMitra" w:hAnsi="IRMitra" w:cs="IRMitra"/>
          <w:sz w:val="28"/>
          <w:rtl/>
        </w:rPr>
        <w:t>اگر مقصود از مرجحیت سبق زمانی، سبق تشریع است که این ناتمام است،</w:t>
      </w:r>
      <w:r w:rsidR="00445F0B" w:rsidRPr="00172037">
        <w:rPr>
          <w:rFonts w:ascii="IRMitra" w:hAnsi="IRMitra" w:cs="IRMitra"/>
          <w:sz w:val="28"/>
          <w:rtl/>
        </w:rPr>
        <w:t xml:space="preserve"> و این از مرجحات باب تزاحم نیست، علاوه بر این که معلوم نیست که وجوب ستر در نماز قبل از وجوب کشف وجه در حال احرام بر زن تشریع شده باشد.</w:t>
      </w:r>
    </w:p>
    <w:p w:rsidR="00D12254" w:rsidRPr="00172037" w:rsidRDefault="008E763A" w:rsidP="00445F0B">
      <w:pPr>
        <w:rPr>
          <w:rFonts w:ascii="IRMitra" w:hAnsi="IRMitra" w:cs="IRMitra"/>
          <w:sz w:val="28"/>
          <w:rtl/>
        </w:rPr>
      </w:pPr>
      <w:r w:rsidRPr="00172037">
        <w:rPr>
          <w:rFonts w:ascii="IRMitra" w:hAnsi="IRMitra" w:cs="IRMitra"/>
          <w:sz w:val="28"/>
          <w:rtl/>
        </w:rPr>
        <w:t xml:space="preserve">و </w:t>
      </w:r>
      <w:r w:rsidR="003E3D90" w:rsidRPr="00172037">
        <w:rPr>
          <w:rFonts w:ascii="IRMitra" w:hAnsi="IRMitra" w:cs="IRMitra"/>
          <w:sz w:val="28"/>
          <w:rtl/>
        </w:rPr>
        <w:t>اگر مراد سبق زمانی فعلیت تکلیف</w:t>
      </w:r>
      <w:r w:rsidRPr="00172037">
        <w:rPr>
          <w:rFonts w:ascii="IRMitra" w:hAnsi="IRMitra" w:cs="IRMitra"/>
          <w:sz w:val="28"/>
          <w:rtl/>
        </w:rPr>
        <w:t xml:space="preserve"> است و آن را باعث ترجیح می دانید</w:t>
      </w:r>
      <w:r w:rsidR="003E3D90" w:rsidRPr="00172037">
        <w:rPr>
          <w:rFonts w:ascii="IRMitra" w:hAnsi="IRMitra" w:cs="IRMitra"/>
          <w:sz w:val="28"/>
          <w:rtl/>
        </w:rPr>
        <w:t>، این</w:t>
      </w:r>
      <w:r w:rsidR="00E24931" w:rsidRPr="00172037">
        <w:rPr>
          <w:rFonts w:ascii="IRMitra" w:hAnsi="IRMitra" w:cs="IRMitra"/>
          <w:sz w:val="28"/>
          <w:rtl/>
        </w:rPr>
        <w:t xml:space="preserve"> نیز</w:t>
      </w:r>
      <w:r w:rsidR="003E3D90" w:rsidRPr="00172037">
        <w:rPr>
          <w:rFonts w:ascii="IRMitra" w:hAnsi="IRMitra" w:cs="IRMitra"/>
          <w:sz w:val="28"/>
          <w:rtl/>
        </w:rPr>
        <w:t xml:space="preserve"> </w:t>
      </w:r>
      <w:r w:rsidR="00445F0B" w:rsidRPr="00172037">
        <w:rPr>
          <w:rFonts w:ascii="IRMitra" w:hAnsi="IRMitra" w:cs="IRMitra"/>
          <w:sz w:val="28"/>
          <w:rtl/>
        </w:rPr>
        <w:t>در ما نحن فیه نا تمام</w:t>
      </w:r>
      <w:r w:rsidR="003E3D90" w:rsidRPr="00172037">
        <w:rPr>
          <w:rFonts w:ascii="IRMitra" w:hAnsi="IRMitra" w:cs="IRMitra"/>
          <w:sz w:val="28"/>
          <w:rtl/>
        </w:rPr>
        <w:t xml:space="preserve"> است، زیرا مرجح، سبق زمان</w:t>
      </w:r>
      <w:r w:rsidR="00341770" w:rsidRPr="00172037">
        <w:rPr>
          <w:rFonts w:ascii="IRMitra" w:hAnsi="IRMitra" w:cs="IRMitra"/>
          <w:sz w:val="28"/>
          <w:rtl/>
        </w:rPr>
        <w:t xml:space="preserve"> امتثال</w:t>
      </w:r>
      <w:r w:rsidR="003E3D90" w:rsidRPr="00172037">
        <w:rPr>
          <w:rFonts w:ascii="IRMitra" w:hAnsi="IRMitra" w:cs="IRMitra"/>
          <w:sz w:val="28"/>
          <w:rtl/>
        </w:rPr>
        <w:t xml:space="preserve"> واجب است و نه سبق زمان وجوب فعلی</w:t>
      </w:r>
      <w:r w:rsidR="0031282B" w:rsidRPr="00172037">
        <w:rPr>
          <w:rFonts w:ascii="IRMitra" w:hAnsi="IRMitra" w:cs="IRMitra"/>
          <w:sz w:val="28"/>
          <w:rtl/>
        </w:rPr>
        <w:t>، و در ما نحن فیه</w:t>
      </w:r>
      <w:r w:rsidR="00E24931" w:rsidRPr="00172037">
        <w:rPr>
          <w:rFonts w:ascii="IRMitra" w:hAnsi="IRMitra" w:cs="IRMitra"/>
          <w:sz w:val="28"/>
          <w:rtl/>
        </w:rPr>
        <w:t>، در زمان واحد برای</w:t>
      </w:r>
      <w:r w:rsidR="0031282B" w:rsidRPr="00172037">
        <w:rPr>
          <w:rFonts w:ascii="IRMitra" w:hAnsi="IRMitra" w:cs="IRMitra"/>
          <w:sz w:val="28"/>
          <w:rtl/>
        </w:rPr>
        <w:t xml:space="preserve"> زن محرمه تزاحم شده بین ستر صلاتی و کشف</w:t>
      </w:r>
      <w:r w:rsidR="00857163" w:rsidRPr="00172037">
        <w:rPr>
          <w:rFonts w:ascii="IRMitra" w:hAnsi="IRMitra" w:cs="IRMitra"/>
          <w:sz w:val="28"/>
          <w:rtl/>
        </w:rPr>
        <w:t xml:space="preserve"> احرامی و این دو در یک زمان است و نه این که</w:t>
      </w:r>
      <w:r w:rsidR="00341770" w:rsidRPr="00172037">
        <w:rPr>
          <w:rFonts w:ascii="IRMitra" w:hAnsi="IRMitra" w:cs="IRMitra"/>
          <w:sz w:val="28"/>
          <w:rtl/>
        </w:rPr>
        <w:t xml:space="preserve"> امتثال</w:t>
      </w:r>
      <w:r w:rsidR="00857163" w:rsidRPr="00172037">
        <w:rPr>
          <w:rFonts w:ascii="IRMitra" w:hAnsi="IRMitra" w:cs="IRMitra"/>
          <w:sz w:val="28"/>
          <w:rtl/>
        </w:rPr>
        <w:t xml:space="preserve"> احد الواجبین بر دیگری سابق زمانی باشد، علاوه بر این که کسی که </w:t>
      </w:r>
      <w:r w:rsidR="00857163" w:rsidRPr="00172037">
        <w:rPr>
          <w:rFonts w:ascii="IRMitra" w:hAnsi="IRMitra" w:cs="IRMitra"/>
          <w:sz w:val="28"/>
          <w:rtl/>
        </w:rPr>
        <w:lastRenderedPageBreak/>
        <w:t>قبل از وقت دخول نماز محرم می شود، حتی وجوب نماز</w:t>
      </w:r>
      <w:r w:rsidR="00761CC8" w:rsidRPr="00172037">
        <w:rPr>
          <w:rFonts w:ascii="IRMitra" w:hAnsi="IRMitra" w:cs="IRMitra"/>
          <w:sz w:val="28"/>
          <w:rtl/>
        </w:rPr>
        <w:t xml:space="preserve"> بعد از احرام</w:t>
      </w:r>
      <w:r w:rsidR="00857163" w:rsidRPr="00172037">
        <w:rPr>
          <w:rFonts w:ascii="IRMitra" w:hAnsi="IRMitra" w:cs="IRMitra"/>
          <w:sz w:val="28"/>
          <w:rtl/>
        </w:rPr>
        <w:t xml:space="preserve"> هم</w:t>
      </w:r>
      <w:r w:rsidR="0098646D" w:rsidRPr="00172037">
        <w:rPr>
          <w:rFonts w:ascii="IRMitra" w:hAnsi="IRMitra" w:cs="IRMitra"/>
          <w:sz w:val="28"/>
          <w:rtl/>
        </w:rPr>
        <w:t xml:space="preserve"> در حق او</w:t>
      </w:r>
      <w:r w:rsidR="00857163" w:rsidRPr="00172037">
        <w:rPr>
          <w:rFonts w:ascii="IRMitra" w:hAnsi="IRMitra" w:cs="IRMitra"/>
          <w:sz w:val="28"/>
          <w:rtl/>
        </w:rPr>
        <w:t xml:space="preserve"> اسبق نیست.</w:t>
      </w:r>
    </w:p>
    <w:p w:rsidR="00C27DA1" w:rsidRPr="00172037" w:rsidRDefault="00C27DA1" w:rsidP="004B5FE1">
      <w:pPr>
        <w:rPr>
          <w:rFonts w:ascii="IRMitra" w:hAnsi="IRMitra" w:cs="IRMitra"/>
          <w:sz w:val="28"/>
          <w:rtl/>
        </w:rPr>
      </w:pPr>
      <w:r w:rsidRPr="00172037">
        <w:rPr>
          <w:rFonts w:ascii="IRMitra" w:hAnsi="IRMitra" w:cs="IRMitra"/>
          <w:sz w:val="28"/>
          <w:rtl/>
        </w:rPr>
        <w:t>و</w:t>
      </w:r>
      <w:r w:rsidR="00761CC8" w:rsidRPr="00172037">
        <w:rPr>
          <w:rFonts w:ascii="IRMitra" w:hAnsi="IRMitra" w:cs="IRMitra"/>
          <w:sz w:val="28"/>
          <w:rtl/>
        </w:rPr>
        <w:t xml:space="preserve"> لذا برخی قائل به تخییر شده اند، البته در ادامه به نقد قول به تخییر در ما نحن فیه و بیان مختار خویش خواهیم پرداخت.</w:t>
      </w:r>
    </w:p>
    <w:p w:rsidR="00C27DA1" w:rsidRPr="00172037" w:rsidRDefault="00C27DA1" w:rsidP="004B5FE1">
      <w:pPr>
        <w:rPr>
          <w:rFonts w:ascii="IRMitra" w:hAnsi="IRMitra" w:cs="IRMitra"/>
          <w:sz w:val="28"/>
          <w:rtl/>
        </w:rPr>
      </w:pPr>
      <w:r w:rsidRPr="00172037">
        <w:rPr>
          <w:rFonts w:ascii="IRMitra" w:hAnsi="IRMitra" w:cs="IRMitra"/>
          <w:sz w:val="28"/>
          <w:rtl/>
        </w:rPr>
        <w:t>بررسی بحث مذکور</w:t>
      </w:r>
    </w:p>
    <w:p w:rsidR="00C27DA1" w:rsidRPr="00172037" w:rsidRDefault="00C27DA1" w:rsidP="00C17C9C">
      <w:pPr>
        <w:rPr>
          <w:rFonts w:ascii="IRMitra" w:hAnsi="IRMitra" w:cs="IRMitra"/>
          <w:sz w:val="28"/>
          <w:rtl/>
        </w:rPr>
      </w:pPr>
      <w:r w:rsidRPr="00172037">
        <w:rPr>
          <w:rFonts w:ascii="IRMitra" w:hAnsi="IRMitra" w:cs="IRMitra"/>
          <w:sz w:val="28"/>
          <w:rtl/>
        </w:rPr>
        <w:t>اولا: ما مطمئنیم حکم نماز محرمه با غیر محرمه فرقی نمی کند و اگر فرقی می بود، هویدا</w:t>
      </w:r>
      <w:r w:rsidR="003F0490" w:rsidRPr="00172037">
        <w:rPr>
          <w:rFonts w:ascii="IRMitra" w:hAnsi="IRMitra" w:cs="IRMitra"/>
          <w:sz w:val="28"/>
          <w:rtl/>
        </w:rPr>
        <w:t xml:space="preserve"> می گش</w:t>
      </w:r>
      <w:r w:rsidR="00D015F6" w:rsidRPr="00172037">
        <w:rPr>
          <w:rFonts w:ascii="IRMitra" w:hAnsi="IRMitra" w:cs="IRMitra"/>
          <w:sz w:val="28"/>
          <w:rtl/>
        </w:rPr>
        <w:t xml:space="preserve">ت، زیرا مساله مبتلی به بوده است و شاهدش این که </w:t>
      </w:r>
      <w:r w:rsidR="0098646D" w:rsidRPr="00172037">
        <w:rPr>
          <w:rFonts w:ascii="IRMitra" w:hAnsi="IRMitra" w:cs="IRMitra"/>
          <w:sz w:val="28"/>
          <w:rtl/>
        </w:rPr>
        <w:t xml:space="preserve">در باب تزاحم گفته شده که </w:t>
      </w:r>
      <w:r w:rsidR="00D015F6" w:rsidRPr="00172037">
        <w:rPr>
          <w:rFonts w:ascii="IRMitra" w:hAnsi="IRMitra" w:cs="IRMitra"/>
          <w:sz w:val="28"/>
          <w:rtl/>
        </w:rPr>
        <w:t>تزاحم بین واجبات</w:t>
      </w:r>
      <w:r w:rsidR="0098646D" w:rsidRPr="00172037">
        <w:rPr>
          <w:rFonts w:ascii="IRMitra" w:hAnsi="IRMitra" w:cs="IRMitra"/>
          <w:sz w:val="28"/>
          <w:rtl/>
        </w:rPr>
        <w:t xml:space="preserve"> متصور</w:t>
      </w:r>
      <w:r w:rsidR="00D015F6" w:rsidRPr="00172037">
        <w:rPr>
          <w:rFonts w:ascii="IRMitra" w:hAnsi="IRMitra" w:cs="IRMitra"/>
          <w:sz w:val="28"/>
          <w:rtl/>
        </w:rPr>
        <w:t xml:space="preserve"> است و نه واجب و مستحب و لذا لازمه تقدم نماز</w:t>
      </w:r>
      <w:r w:rsidR="00152728" w:rsidRPr="00172037">
        <w:rPr>
          <w:rFonts w:ascii="IRMitra" w:hAnsi="IRMitra" w:cs="IRMitra"/>
          <w:sz w:val="28"/>
          <w:rtl/>
        </w:rPr>
        <w:t xml:space="preserve"> در مقام </w:t>
      </w:r>
      <w:r w:rsidR="00C17C9C" w:rsidRPr="00172037">
        <w:rPr>
          <w:rFonts w:ascii="IRMitra" w:hAnsi="IRMitra" w:cs="IRMitra"/>
          <w:sz w:val="28"/>
          <w:rtl/>
        </w:rPr>
        <w:t>تزاحم</w:t>
      </w:r>
      <w:r w:rsidR="00D015F6" w:rsidRPr="00172037">
        <w:rPr>
          <w:rFonts w:ascii="IRMitra" w:hAnsi="IRMitra" w:cs="IRMitra"/>
          <w:sz w:val="28"/>
          <w:rtl/>
        </w:rPr>
        <w:t xml:space="preserve">، </w:t>
      </w:r>
      <w:r w:rsidR="00152728" w:rsidRPr="00172037">
        <w:rPr>
          <w:rFonts w:ascii="IRMitra" w:hAnsi="IRMitra" w:cs="IRMitra"/>
          <w:sz w:val="28"/>
          <w:rtl/>
        </w:rPr>
        <w:t xml:space="preserve">این است که </w:t>
      </w:r>
      <w:r w:rsidR="00D015F6" w:rsidRPr="00172037">
        <w:rPr>
          <w:rFonts w:ascii="IRMitra" w:hAnsi="IRMitra" w:cs="IRMitra"/>
          <w:sz w:val="28"/>
          <w:rtl/>
        </w:rPr>
        <w:t>نماز مستحبی بر</w:t>
      </w:r>
      <w:r w:rsidR="00C17C9C" w:rsidRPr="00172037">
        <w:rPr>
          <w:rFonts w:ascii="IRMitra" w:hAnsi="IRMitra" w:cs="IRMitra"/>
          <w:sz w:val="28"/>
          <w:rtl/>
        </w:rPr>
        <w:t xml:space="preserve"> محرمه نباید جایز </w:t>
      </w:r>
      <w:r w:rsidR="00EB3192" w:rsidRPr="00172037">
        <w:rPr>
          <w:rFonts w:ascii="IRMitra" w:hAnsi="IRMitra" w:cs="IRMitra"/>
          <w:sz w:val="28"/>
          <w:rtl/>
        </w:rPr>
        <w:t>باشد، بلکه حتی</w:t>
      </w:r>
      <w:r w:rsidR="00C17C9C" w:rsidRPr="00172037">
        <w:rPr>
          <w:rFonts w:ascii="IRMitra" w:hAnsi="IRMitra" w:cs="IRMitra"/>
          <w:sz w:val="28"/>
          <w:rtl/>
        </w:rPr>
        <w:t xml:space="preserve"> باید</w:t>
      </w:r>
      <w:r w:rsidR="00D015F6" w:rsidRPr="00172037">
        <w:rPr>
          <w:rFonts w:ascii="IRMitra" w:hAnsi="IRMitra" w:cs="IRMitra"/>
          <w:sz w:val="28"/>
          <w:rtl/>
        </w:rPr>
        <w:t xml:space="preserve"> لازم باشد که به اقل الواجبات در نماز اکتفاء کند</w:t>
      </w:r>
      <w:r w:rsidR="00EB3192" w:rsidRPr="00172037">
        <w:rPr>
          <w:rFonts w:ascii="IRMitra" w:hAnsi="IRMitra" w:cs="IRMitra"/>
          <w:sz w:val="28"/>
          <w:rtl/>
        </w:rPr>
        <w:t>، زیرا در مقام تزاحم بایستی به قدر ضرورت اکتفاء شود، در حالی که چنین چیزی خلاف سیره معهود متشرعه است و اگر چنین چیزی می بود، بر ما مخفی نمی ماند.</w:t>
      </w:r>
    </w:p>
    <w:p w:rsidR="00B56D7A" w:rsidRPr="00172037" w:rsidRDefault="00B56D7A" w:rsidP="00C17C9C">
      <w:pPr>
        <w:rPr>
          <w:rFonts w:ascii="IRMitra" w:hAnsi="IRMitra" w:cs="IRMitra"/>
          <w:sz w:val="28"/>
          <w:rtl/>
        </w:rPr>
      </w:pPr>
      <w:r w:rsidRPr="00172037">
        <w:rPr>
          <w:rFonts w:ascii="IRMitra" w:hAnsi="IRMitra" w:cs="IRMitra"/>
          <w:sz w:val="28"/>
          <w:rtl/>
        </w:rPr>
        <w:t>اگر این مطلب پذیرفته شود، مطلب تمام می شود و گرنه مطالبی داریم که در ادامه بیان می کنیم.</w:t>
      </w:r>
    </w:p>
    <w:p w:rsidR="00B56D7A" w:rsidRPr="00172037" w:rsidRDefault="00B56D7A" w:rsidP="00C17C9C">
      <w:pPr>
        <w:rPr>
          <w:rFonts w:ascii="IRMitra" w:hAnsi="IRMitra" w:cs="IRMitra"/>
          <w:sz w:val="28"/>
          <w:rtl/>
        </w:rPr>
      </w:pPr>
      <w:r w:rsidRPr="00172037">
        <w:rPr>
          <w:rFonts w:ascii="IRMitra" w:hAnsi="IRMitra" w:cs="IRMitra"/>
          <w:sz w:val="28"/>
          <w:rtl/>
        </w:rPr>
        <w:t>ثانیا: مقتضای قاعده</w:t>
      </w:r>
      <w:r w:rsidR="006B6B66" w:rsidRPr="00172037">
        <w:rPr>
          <w:rFonts w:ascii="IRMitra" w:hAnsi="IRMitra" w:cs="IRMitra"/>
          <w:sz w:val="28"/>
          <w:rtl/>
        </w:rPr>
        <w:t xml:space="preserve"> در باب</w:t>
      </w:r>
      <w:r w:rsidRPr="00172037">
        <w:rPr>
          <w:rFonts w:ascii="IRMitra" w:hAnsi="IRMitra" w:cs="IRMitra"/>
          <w:sz w:val="28"/>
          <w:rtl/>
        </w:rPr>
        <w:t xml:space="preserve"> تزاحم به نظر مشهور، ترجیح حرمت ستر بعضر الراس بر وجوب ستر صلاتی است، زیرا در مرجحات باب تزاحم، قریب به اتفاق گفته اند که اگر خطابی مطلق بود و مشرو</w:t>
      </w:r>
      <w:r w:rsidR="00F54287" w:rsidRPr="00172037">
        <w:rPr>
          <w:rFonts w:ascii="IRMitra" w:hAnsi="IRMitra" w:cs="IRMitra"/>
          <w:sz w:val="28"/>
          <w:rtl/>
        </w:rPr>
        <w:t>ط به قدرت نبود، و دیگری مشروط به قدرت بود، خطاب مطلق عرفا رافع موضوع خطاب مشروط به قدرت است، زیرا خطاب مطلق، قدرت را شرعا سلب می کند</w:t>
      </w:r>
      <w:r w:rsidR="00C52B88" w:rsidRPr="00172037">
        <w:rPr>
          <w:rFonts w:ascii="IRMitra" w:hAnsi="IRMitra" w:cs="IRMitra"/>
          <w:sz w:val="28"/>
          <w:rtl/>
        </w:rPr>
        <w:t xml:space="preserve"> و معجّز مولوی نسبت به خطاب مشروط به قدرت است.</w:t>
      </w:r>
    </w:p>
    <w:p w:rsidR="00C52B88" w:rsidRPr="00172037" w:rsidRDefault="00C52B88" w:rsidP="00C17C9C">
      <w:pPr>
        <w:rPr>
          <w:rFonts w:ascii="IRMitra" w:hAnsi="IRMitra" w:cs="IRMitra"/>
          <w:sz w:val="28"/>
          <w:rtl/>
        </w:rPr>
      </w:pPr>
      <w:r w:rsidRPr="00172037">
        <w:rPr>
          <w:rFonts w:ascii="IRMitra" w:hAnsi="IRMitra" w:cs="IRMitra"/>
          <w:sz w:val="28"/>
          <w:rtl/>
        </w:rPr>
        <w:lastRenderedPageBreak/>
        <w:t>البته ما این نظریه را اشکال کرده ایم، اما نظر مشهور این است و من جمله محقق خوئی</w:t>
      </w:r>
      <w:r w:rsidR="001B73AE" w:rsidRPr="00172037">
        <w:rPr>
          <w:rFonts w:ascii="IRMitra" w:hAnsi="IRMitra" w:cs="IRMitra"/>
          <w:sz w:val="28"/>
          <w:rtl/>
        </w:rPr>
        <w:t xml:space="preserve"> و در ما نحن فیه هم دلیل احرام المراة فی وجهها مطلق است و مشروط به قدرت نیست و معجز مولوی نسبت به ستر صلاتی است، زیرا شارع برای نماز اختیاری و ذو قدرت</w:t>
      </w:r>
      <w:r w:rsidR="006B6B66" w:rsidRPr="00172037">
        <w:rPr>
          <w:rFonts w:ascii="IRMitra" w:hAnsi="IRMitra" w:cs="IRMitra"/>
          <w:sz w:val="28"/>
          <w:rtl/>
        </w:rPr>
        <w:t>،</w:t>
      </w:r>
      <w:r w:rsidR="001B73AE" w:rsidRPr="00172037">
        <w:rPr>
          <w:rFonts w:ascii="IRMitra" w:hAnsi="IRMitra" w:cs="IRMitra"/>
          <w:sz w:val="28"/>
          <w:rtl/>
        </w:rPr>
        <w:t xml:space="preserve"> شرط ستر کرده است و گرنه اگر قدرت بر ستر نباشد، نماز ساقط نمی شود</w:t>
      </w:r>
      <w:r w:rsidR="00E26572" w:rsidRPr="00172037">
        <w:rPr>
          <w:rFonts w:ascii="IRMitra" w:hAnsi="IRMitra" w:cs="IRMitra"/>
          <w:sz w:val="28"/>
          <w:rtl/>
        </w:rPr>
        <w:t xml:space="preserve"> و همین که بدل برای ستر قرار داده شده است، معلوم می شود که فرموده ان قدرت فاستری و الّا صلّی مکشوفة</w:t>
      </w:r>
      <w:r w:rsidR="00A42151" w:rsidRPr="00172037">
        <w:rPr>
          <w:rFonts w:ascii="IRMitra" w:hAnsi="IRMitra" w:cs="IRMitra"/>
          <w:sz w:val="28"/>
          <w:rtl/>
        </w:rPr>
        <w:t>.</w:t>
      </w:r>
    </w:p>
    <w:p w:rsidR="00023C0E" w:rsidRPr="00172037" w:rsidRDefault="00023C0E" w:rsidP="003E6864">
      <w:pPr>
        <w:rPr>
          <w:rFonts w:ascii="IRMitra" w:hAnsi="IRMitra" w:cs="IRMitra"/>
          <w:sz w:val="28"/>
          <w:rtl/>
        </w:rPr>
      </w:pPr>
      <w:r w:rsidRPr="00172037">
        <w:rPr>
          <w:rFonts w:ascii="IRMitra" w:hAnsi="IRMitra" w:cs="IRMitra"/>
          <w:sz w:val="28"/>
          <w:rtl/>
        </w:rPr>
        <w:t>ثالثا: فقهاء گفته اند این زن در نماز به خاطر وجوب ستر تمام راس باید بعض راس را از باب مقدمه علمیه ستر کند و از آن طرف مقدمه علمیه این است که بعض راس را</w:t>
      </w:r>
      <w:r w:rsidR="006B6B66" w:rsidRPr="00172037">
        <w:rPr>
          <w:rFonts w:ascii="IRMitra" w:hAnsi="IRMitra" w:cs="IRMitra"/>
          <w:sz w:val="28"/>
          <w:rtl/>
        </w:rPr>
        <w:t xml:space="preserve"> در حال احرام کشف کند</w:t>
      </w:r>
      <w:r w:rsidRPr="00172037">
        <w:rPr>
          <w:rFonts w:ascii="IRMitra" w:hAnsi="IRMitra" w:cs="IRMitra"/>
          <w:sz w:val="28"/>
          <w:rtl/>
        </w:rPr>
        <w:t>، حال اگر واقع امتثالین با هم تزاحم ندارند و صرفا مقدمه علمیه ها با هم تزاحم دارند، ربطی به تزاحم واجبین در مقام امتثال ندارد، مثل این که یکی از اکرام زید و عمرو واجب و دیگری حرام باشد که در این جا تزاحم امتثالی نیست و عاجز از جمع بین دو امتثال نیستیم و صرفا نمی توانیم احراز امتثال این دو تکلیف را کنیم</w:t>
      </w:r>
      <w:r w:rsidR="001F40B4" w:rsidRPr="00172037">
        <w:rPr>
          <w:rFonts w:ascii="IRMitra" w:hAnsi="IRMitra" w:cs="IRMitra"/>
          <w:sz w:val="28"/>
          <w:rtl/>
        </w:rPr>
        <w:t xml:space="preserve"> و این تزاحم احرازی است و مرجحات باب تزاحم مربوط به این جا نیست و حتی برخی مثل محقق خوئی در مقام تزاحم احرازی قائلند که عقل حکم به حرمت مخالفت قطیه و وجوب موافقت احتمالیه می کند و اهم</w:t>
      </w:r>
      <w:r w:rsidR="003E6864" w:rsidRPr="00172037">
        <w:rPr>
          <w:rFonts w:ascii="IRMitra" w:hAnsi="IRMitra" w:cs="IRMitra"/>
          <w:sz w:val="28"/>
          <w:rtl/>
        </w:rPr>
        <w:t>ّ</w:t>
      </w:r>
      <w:r w:rsidR="001F40B4" w:rsidRPr="00172037">
        <w:rPr>
          <w:rFonts w:ascii="IRMitra" w:hAnsi="IRMitra" w:cs="IRMitra"/>
          <w:sz w:val="28"/>
          <w:rtl/>
        </w:rPr>
        <w:t xml:space="preserve"> بودن در آن تاثیری ندارد</w:t>
      </w:r>
      <w:r w:rsidR="00AA3988" w:rsidRPr="00172037">
        <w:rPr>
          <w:rFonts w:ascii="IRMitra" w:hAnsi="IRMitra" w:cs="IRMitra"/>
          <w:sz w:val="28"/>
          <w:rtl/>
        </w:rPr>
        <w:t>.</w:t>
      </w:r>
    </w:p>
    <w:p w:rsidR="00AA3988" w:rsidRPr="00172037" w:rsidRDefault="00104C0C" w:rsidP="00720DF7">
      <w:pPr>
        <w:rPr>
          <w:rFonts w:ascii="IRMitra" w:hAnsi="IRMitra" w:cs="IRMitra"/>
          <w:sz w:val="28"/>
          <w:rtl/>
        </w:rPr>
      </w:pPr>
      <w:r w:rsidRPr="00172037">
        <w:rPr>
          <w:rFonts w:ascii="IRMitra" w:hAnsi="IRMitra" w:cs="IRMitra"/>
          <w:sz w:val="28"/>
          <w:rtl/>
        </w:rPr>
        <w:t xml:space="preserve">رابعا: </w:t>
      </w:r>
      <w:r w:rsidR="00127882" w:rsidRPr="00172037">
        <w:rPr>
          <w:rFonts w:ascii="IRMitra" w:hAnsi="IRMitra" w:cs="IRMitra"/>
          <w:sz w:val="28"/>
          <w:rtl/>
        </w:rPr>
        <w:t xml:space="preserve">مقدمه علمیه در جایی است که حد واجب مشخص باشد و مردد بین اقل و اکثر نباشد، مثلا می دانم حد وجه از منبت شعر است، در این جا </w:t>
      </w:r>
      <w:r w:rsidR="00127882" w:rsidRPr="00172037">
        <w:rPr>
          <w:rFonts w:ascii="IRMitra" w:hAnsi="IRMitra" w:cs="IRMitra"/>
          <w:sz w:val="28"/>
          <w:rtl/>
        </w:rPr>
        <w:lastRenderedPageBreak/>
        <w:t>باید مقداری بالاتر از آن را آب بریزم تا احراز کنم که پایین منبت شعر شسته شده است، اما اگر حد وجه و راس نامشخص باشد، ربطی به مقدمه علمیه پیدا نمی کند</w:t>
      </w:r>
      <w:r w:rsidR="00413C3C" w:rsidRPr="00172037">
        <w:rPr>
          <w:rFonts w:ascii="IRMitra" w:hAnsi="IRMitra" w:cs="IRMitra"/>
          <w:sz w:val="28"/>
          <w:rtl/>
        </w:rPr>
        <w:t xml:space="preserve"> و در بحث ما، ما دارت علیه الابهام او الوسطی و وجب</w:t>
      </w:r>
      <w:r w:rsidR="00720DF7" w:rsidRPr="00172037">
        <w:rPr>
          <w:rFonts w:ascii="IRMitra" w:hAnsi="IRMitra" w:cs="IRMitra"/>
          <w:sz w:val="28"/>
          <w:rtl/>
        </w:rPr>
        <w:t xml:space="preserve"> ها مختلف است</w:t>
      </w:r>
      <w:r w:rsidR="003E6864" w:rsidRPr="00172037">
        <w:rPr>
          <w:rFonts w:ascii="IRMitra" w:hAnsi="IRMitra" w:cs="IRMitra"/>
          <w:sz w:val="28"/>
          <w:rtl/>
        </w:rPr>
        <w:t>، در حالی</w:t>
      </w:r>
      <w:r w:rsidR="00720DF7" w:rsidRPr="00172037">
        <w:rPr>
          <w:rFonts w:ascii="IRMitra" w:hAnsi="IRMitra" w:cs="IRMitra"/>
          <w:sz w:val="28"/>
          <w:rtl/>
        </w:rPr>
        <w:t xml:space="preserve"> که این ها همه معرّف حد وجه است و نمی شود دقیقا حد وجه را مشخص نمود</w:t>
      </w:r>
      <w:r w:rsidR="00542AA6" w:rsidRPr="00172037">
        <w:rPr>
          <w:rFonts w:ascii="IRMitra" w:hAnsi="IRMitra" w:cs="IRMitra"/>
          <w:sz w:val="28"/>
          <w:rtl/>
        </w:rPr>
        <w:t>، لذا نسبت به ستر صلاتی شک می کنیم که آیا بر زن وا</w:t>
      </w:r>
      <w:r w:rsidR="00515FEA" w:rsidRPr="00172037">
        <w:rPr>
          <w:rFonts w:ascii="IRMitra" w:hAnsi="IRMitra" w:cs="IRMitra"/>
          <w:sz w:val="28"/>
          <w:rtl/>
        </w:rPr>
        <w:t>جب است که محل مشکوک را بپوشاند، در نتیجه</w:t>
      </w:r>
      <w:r w:rsidR="00542AA6" w:rsidRPr="00172037">
        <w:rPr>
          <w:rFonts w:ascii="IRMitra" w:hAnsi="IRMitra" w:cs="IRMitra"/>
          <w:sz w:val="28"/>
          <w:rtl/>
        </w:rPr>
        <w:t xml:space="preserve"> برائت از وجوب آن جاری می شود، کما این که اصل برائت، نفی حرمت ستر مقدار مشکوک را می کند و نهایتا دوران بین محذورین می شود </w:t>
      </w:r>
      <w:r w:rsidR="00A164A0" w:rsidRPr="00172037">
        <w:rPr>
          <w:rFonts w:ascii="IRMitra" w:hAnsi="IRMitra" w:cs="IRMitra"/>
          <w:sz w:val="28"/>
          <w:rtl/>
        </w:rPr>
        <w:t>و ربطی به بحث مقدمه علمیه ندارد.</w:t>
      </w:r>
    </w:p>
    <w:p w:rsidR="0008714D" w:rsidRPr="00172037" w:rsidRDefault="00515FEA" w:rsidP="00C17C9C">
      <w:pPr>
        <w:rPr>
          <w:rFonts w:ascii="IRMitra" w:hAnsi="IRMitra" w:cs="IRMitra"/>
          <w:sz w:val="28"/>
          <w:rtl/>
        </w:rPr>
      </w:pPr>
      <w:r w:rsidRPr="00172037">
        <w:rPr>
          <w:rFonts w:ascii="IRMitra" w:hAnsi="IRMitra" w:cs="IRMitra"/>
          <w:sz w:val="28"/>
          <w:rtl/>
        </w:rPr>
        <w:t>نظیر این مطلب در بحث صوم است که</w:t>
      </w:r>
      <w:r w:rsidR="0008714D" w:rsidRPr="00172037">
        <w:rPr>
          <w:rFonts w:ascii="IRMitra" w:hAnsi="IRMitra" w:cs="IRMitra"/>
          <w:sz w:val="28"/>
          <w:rtl/>
        </w:rPr>
        <w:t xml:space="preserve"> گاهی نمی دانیم که اذان صبح</w:t>
      </w:r>
      <w:r w:rsidRPr="00172037">
        <w:rPr>
          <w:rFonts w:ascii="IRMitra" w:hAnsi="IRMitra" w:cs="IRMitra"/>
          <w:sz w:val="28"/>
          <w:rtl/>
        </w:rPr>
        <w:t>، ساعت</w:t>
      </w:r>
      <w:r w:rsidR="0008714D" w:rsidRPr="00172037">
        <w:rPr>
          <w:rFonts w:ascii="IRMitra" w:hAnsi="IRMitra" w:cs="IRMitra"/>
          <w:sz w:val="28"/>
          <w:rtl/>
        </w:rPr>
        <w:t xml:space="preserve"> پنج است و یا بعد از آن، در این جا شخص آزاد است و مقدمه علمیه مطرح نیست، زیرا</w:t>
      </w:r>
      <w:r w:rsidRPr="00172037">
        <w:rPr>
          <w:rFonts w:ascii="IRMitra" w:hAnsi="IRMitra" w:cs="IRMitra"/>
          <w:sz w:val="28"/>
          <w:rtl/>
        </w:rPr>
        <w:t xml:space="preserve"> مقتضای استصحاب آزاد بودن تا</w:t>
      </w:r>
      <w:r w:rsidR="0030446E">
        <w:rPr>
          <w:rFonts w:ascii="IRMitra" w:hAnsi="IRMitra" w:cs="IRMitra"/>
          <w:sz w:val="28"/>
          <w:rtl/>
        </w:rPr>
        <w:t xml:space="preserve"> </w:t>
      </w:r>
      <w:r w:rsidR="0008714D" w:rsidRPr="00172037">
        <w:rPr>
          <w:rFonts w:ascii="IRMitra" w:hAnsi="IRMitra" w:cs="IRMitra"/>
          <w:sz w:val="28"/>
          <w:rtl/>
        </w:rPr>
        <w:t>زمان</w:t>
      </w:r>
      <w:r w:rsidRPr="00172037">
        <w:rPr>
          <w:rFonts w:ascii="IRMitra" w:hAnsi="IRMitra" w:cs="IRMitra"/>
          <w:sz w:val="28"/>
          <w:rtl/>
        </w:rPr>
        <w:t xml:space="preserve"> دوم است</w:t>
      </w:r>
      <w:r w:rsidR="0008714D" w:rsidRPr="00172037">
        <w:rPr>
          <w:rFonts w:ascii="IRMitra" w:hAnsi="IRMitra" w:cs="IRMitra"/>
          <w:sz w:val="28"/>
          <w:rtl/>
        </w:rPr>
        <w:t>، اما اگر بداند ساعت پنج اذان است، باید از لحظاتی قبل از باب مقدمه عملیه امساک شود.</w:t>
      </w:r>
    </w:p>
    <w:p w:rsidR="00C17C9C" w:rsidRPr="00172037" w:rsidRDefault="00413C3C" w:rsidP="004B5FE1">
      <w:pPr>
        <w:rPr>
          <w:rFonts w:ascii="IRMitra" w:hAnsi="IRMitra" w:cs="IRMitra"/>
          <w:sz w:val="28"/>
          <w:rtl/>
        </w:rPr>
      </w:pPr>
      <w:r w:rsidRPr="00172037">
        <w:rPr>
          <w:rFonts w:ascii="IRMitra" w:hAnsi="IRMitra" w:cs="IRMitra"/>
          <w:sz w:val="28"/>
          <w:rtl/>
        </w:rPr>
        <w:t xml:space="preserve">(البته به نظر ما عادتا امتثال هر دو تکلیف برای زن محرمه میسور نیست و مقدمه عادیه اقتضاء این را دارد و به </w:t>
      </w:r>
      <w:r w:rsidR="006A3902" w:rsidRPr="00172037">
        <w:rPr>
          <w:rFonts w:ascii="IRMitra" w:hAnsi="IRMitra" w:cs="IRMitra"/>
          <w:sz w:val="28"/>
          <w:rtl/>
        </w:rPr>
        <w:t>این معنا می شود تزاحم امتثالی هم</w:t>
      </w:r>
      <w:r w:rsidRPr="00172037">
        <w:rPr>
          <w:rFonts w:ascii="IRMitra" w:hAnsi="IRMitra" w:cs="IRMitra"/>
          <w:sz w:val="28"/>
          <w:rtl/>
        </w:rPr>
        <w:t xml:space="preserve"> فرض کرد، اما مقدمه علمیه در جایی است که حد مشخص باشد</w:t>
      </w:r>
      <w:r w:rsidR="006A3902" w:rsidRPr="00172037">
        <w:rPr>
          <w:rFonts w:ascii="IRMitra" w:hAnsi="IRMitra" w:cs="IRMitra"/>
          <w:sz w:val="28"/>
          <w:rtl/>
        </w:rPr>
        <w:t>.</w:t>
      </w:r>
      <w:r w:rsidRPr="00172037">
        <w:rPr>
          <w:rFonts w:ascii="IRMitra" w:hAnsi="IRMitra" w:cs="IRMitra"/>
          <w:sz w:val="28"/>
          <w:rtl/>
        </w:rPr>
        <w:t>)</w:t>
      </w:r>
    </w:p>
    <w:p w:rsidR="00AA3988" w:rsidRPr="00172037" w:rsidRDefault="00AA3988"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23</w:t>
      </w:r>
      <w:r w:rsidR="0030446E">
        <w:rPr>
          <w:rFonts w:ascii="IRMitra" w:hAnsi="IRMitra" w:cs="IRMitra"/>
          <w:szCs w:val="28"/>
          <w:rtl/>
        </w:rPr>
        <w:t xml:space="preserve"> = </w:t>
      </w:r>
      <w:r w:rsidRPr="00172037">
        <w:rPr>
          <w:rFonts w:ascii="IRMitra" w:hAnsi="IRMitra" w:cs="IRMitra"/>
          <w:szCs w:val="28"/>
          <w:rtl/>
        </w:rPr>
        <w:t xml:space="preserve"> 5/ 8/ 92</w:t>
      </w:r>
    </w:p>
    <w:p w:rsidR="0033311C" w:rsidRPr="00172037" w:rsidRDefault="0033311C" w:rsidP="0033311C">
      <w:pPr>
        <w:rPr>
          <w:rFonts w:ascii="IRMitra" w:hAnsi="IRMitra" w:cs="IRMitra"/>
          <w:sz w:val="28"/>
          <w:rtl/>
        </w:rPr>
      </w:pPr>
      <w:r w:rsidRPr="00172037">
        <w:rPr>
          <w:rFonts w:ascii="IRMitra" w:hAnsi="IRMitra" w:cs="IRMitra"/>
          <w:sz w:val="28"/>
          <w:rtl/>
        </w:rPr>
        <w:t>نقد ترجیح به سبق زمانی</w:t>
      </w:r>
    </w:p>
    <w:p w:rsidR="003C27C9" w:rsidRPr="00172037" w:rsidRDefault="00244CD8" w:rsidP="00010F75">
      <w:pPr>
        <w:rPr>
          <w:rFonts w:ascii="IRMitra" w:hAnsi="IRMitra" w:cs="IRMitra"/>
          <w:sz w:val="28"/>
          <w:rtl/>
        </w:rPr>
      </w:pPr>
      <w:r w:rsidRPr="00172037">
        <w:rPr>
          <w:rFonts w:ascii="IRMitra" w:hAnsi="IRMitra" w:cs="IRMitra"/>
          <w:sz w:val="28"/>
          <w:rtl/>
        </w:rPr>
        <w:lastRenderedPageBreak/>
        <w:t>ما سبق زمانی را به عنوان مرجح قبول نداریم، زیرا اگر عبدی به دو تکلیف مکلف شود</w:t>
      </w:r>
      <w:r w:rsidR="0033311C" w:rsidRPr="00172037">
        <w:rPr>
          <w:rFonts w:ascii="IRMitra" w:hAnsi="IRMitra" w:cs="IRMitra"/>
          <w:sz w:val="28"/>
          <w:rtl/>
        </w:rPr>
        <w:t>، مثل:</w:t>
      </w:r>
      <w:r w:rsidRPr="00172037">
        <w:rPr>
          <w:rFonts w:ascii="IRMitra" w:hAnsi="IRMitra" w:cs="IRMitra"/>
          <w:sz w:val="28"/>
          <w:rtl/>
        </w:rPr>
        <w:t xml:space="preserve"> اشفع عند الامیر لانقاذ زید و بعد هم</w:t>
      </w:r>
      <w:r w:rsidR="0033311C" w:rsidRPr="00172037">
        <w:rPr>
          <w:rFonts w:ascii="IRMitra" w:hAnsi="IRMitra" w:cs="IRMitra"/>
          <w:sz w:val="28"/>
          <w:rtl/>
        </w:rPr>
        <w:t xml:space="preserve"> تکلیف شود به این که:</w:t>
      </w:r>
      <w:r w:rsidRPr="00172037">
        <w:rPr>
          <w:rFonts w:ascii="IRMitra" w:hAnsi="IRMitra" w:cs="IRMitra"/>
          <w:sz w:val="28"/>
          <w:rtl/>
        </w:rPr>
        <w:t xml:space="preserve"> </w:t>
      </w:r>
      <w:r w:rsidR="0056647A" w:rsidRPr="00172037">
        <w:rPr>
          <w:rFonts w:ascii="IRMitra" w:hAnsi="IRMitra" w:cs="IRMitra"/>
          <w:sz w:val="28"/>
          <w:rtl/>
        </w:rPr>
        <w:t xml:space="preserve">اشفع عند الامیر </w:t>
      </w:r>
      <w:r w:rsidRPr="00172037">
        <w:rPr>
          <w:rFonts w:ascii="IRMitra" w:hAnsi="IRMitra" w:cs="IRMitra"/>
          <w:sz w:val="28"/>
          <w:rtl/>
        </w:rPr>
        <w:t>لانقاذ عمرو و مکلف فقط یکی را می تواند انجام دهد که یا امروز شفاعت برای زید کند و یا فردا شفاعت برای عمرو کند</w:t>
      </w:r>
      <w:r w:rsidR="0056647A" w:rsidRPr="00172037">
        <w:rPr>
          <w:rFonts w:ascii="IRMitra" w:hAnsi="IRMitra" w:cs="IRMitra"/>
          <w:sz w:val="28"/>
          <w:rtl/>
        </w:rPr>
        <w:t>، عقلاء تقبیح نمی کنند که تکلیف دوم را انجام دهد</w:t>
      </w:r>
      <w:r w:rsidR="0033311C" w:rsidRPr="00172037">
        <w:rPr>
          <w:rFonts w:ascii="IRMitra" w:hAnsi="IRMitra" w:cs="IRMitra"/>
          <w:sz w:val="28"/>
          <w:rtl/>
        </w:rPr>
        <w:t>، و لو به خاطر بعضی دواعی نفسانی</w:t>
      </w:r>
      <w:r w:rsidR="0056647A" w:rsidRPr="00172037">
        <w:rPr>
          <w:rFonts w:ascii="IRMitra" w:hAnsi="IRMitra" w:cs="IRMitra"/>
          <w:sz w:val="28"/>
          <w:rtl/>
        </w:rPr>
        <w:t xml:space="preserve"> و نمی گویند باید اولی را انجام دهی.</w:t>
      </w:r>
    </w:p>
    <w:p w:rsidR="0056647A" w:rsidRPr="00172037" w:rsidRDefault="0056647A" w:rsidP="003C27C9">
      <w:pPr>
        <w:rPr>
          <w:rFonts w:ascii="IRMitra" w:hAnsi="IRMitra" w:cs="IRMitra"/>
          <w:sz w:val="28"/>
          <w:rtl/>
        </w:rPr>
      </w:pPr>
      <w:r w:rsidRPr="00172037">
        <w:rPr>
          <w:rFonts w:ascii="IRMitra" w:hAnsi="IRMitra" w:cs="IRMitra"/>
          <w:sz w:val="28"/>
          <w:rtl/>
        </w:rPr>
        <w:t>مرحوم خوئی که این مرجح را پذیرفته در مصباح، در محاضرات تفصیل داده و کلام ما را در مثال مذکور پذیرفته، اما فرموده</w:t>
      </w:r>
      <w:r w:rsidR="00010F75" w:rsidRPr="00172037">
        <w:rPr>
          <w:rFonts w:ascii="IRMitra" w:hAnsi="IRMitra" w:cs="IRMitra"/>
          <w:sz w:val="28"/>
          <w:rtl/>
        </w:rPr>
        <w:t>:</w:t>
      </w:r>
      <w:r w:rsidRPr="00172037">
        <w:rPr>
          <w:rFonts w:ascii="IRMitra" w:hAnsi="IRMitra" w:cs="IRMitra"/>
          <w:sz w:val="28"/>
          <w:rtl/>
        </w:rPr>
        <w:t xml:space="preserve"> اگر هر دو تکلیف مشروط به قدرت شرعی باشد، باید اسبق زمانا را انجام دهد.</w:t>
      </w:r>
    </w:p>
    <w:p w:rsidR="0056647A" w:rsidRPr="00172037" w:rsidRDefault="0056647A" w:rsidP="003C27C9">
      <w:pPr>
        <w:rPr>
          <w:rFonts w:ascii="IRMitra" w:hAnsi="IRMitra" w:cs="IRMitra"/>
          <w:sz w:val="28"/>
          <w:rtl/>
        </w:rPr>
      </w:pPr>
      <w:r w:rsidRPr="00172037">
        <w:rPr>
          <w:rFonts w:ascii="IRMitra" w:hAnsi="IRMitra" w:cs="IRMitra"/>
          <w:sz w:val="28"/>
          <w:rtl/>
        </w:rPr>
        <w:t>ولی ما این را هم عرفی نمی دانیم و باز هم عرف ترجیح به اولی را</w:t>
      </w:r>
      <w:r w:rsidR="00D60930" w:rsidRPr="00172037">
        <w:rPr>
          <w:rFonts w:ascii="IRMitra" w:hAnsi="IRMitra" w:cs="IRMitra"/>
          <w:sz w:val="28"/>
          <w:rtl/>
        </w:rPr>
        <w:t xml:space="preserve"> که سبقت زمانی دارد</w:t>
      </w:r>
      <w:r w:rsidRPr="00172037">
        <w:rPr>
          <w:rFonts w:ascii="IRMitra" w:hAnsi="IRMitra" w:cs="IRMitra"/>
          <w:sz w:val="28"/>
          <w:rtl/>
        </w:rPr>
        <w:t xml:space="preserve"> لازم نمی داند</w:t>
      </w:r>
      <w:r w:rsidR="00D60930" w:rsidRPr="00172037">
        <w:rPr>
          <w:rFonts w:ascii="IRMitra" w:hAnsi="IRMitra" w:cs="IRMitra"/>
          <w:sz w:val="28"/>
          <w:rtl/>
        </w:rPr>
        <w:t xml:space="preserve">، زیرا قدرت بر هر دو وجود دارد و صرفا قدرت بر جمع وجود ندارد و ترجیحی برای اولی </w:t>
      </w:r>
      <w:r w:rsidR="00010F75" w:rsidRPr="00172037">
        <w:rPr>
          <w:rFonts w:ascii="IRMitra" w:hAnsi="IRMitra" w:cs="IRMitra"/>
          <w:sz w:val="28"/>
          <w:rtl/>
        </w:rPr>
        <w:t xml:space="preserve">از این حیث </w:t>
      </w:r>
      <w:r w:rsidR="00D60930" w:rsidRPr="00172037">
        <w:rPr>
          <w:rFonts w:ascii="IRMitra" w:hAnsi="IRMitra" w:cs="IRMitra"/>
          <w:sz w:val="28"/>
          <w:rtl/>
        </w:rPr>
        <w:t>نیست.</w:t>
      </w:r>
    </w:p>
    <w:p w:rsidR="00D60930" w:rsidRPr="00172037" w:rsidRDefault="00D60930" w:rsidP="003C27C9">
      <w:pPr>
        <w:rPr>
          <w:rFonts w:ascii="IRMitra" w:hAnsi="IRMitra" w:cs="IRMitra"/>
          <w:sz w:val="28"/>
          <w:rtl/>
        </w:rPr>
      </w:pPr>
      <w:r w:rsidRPr="00172037">
        <w:rPr>
          <w:rFonts w:ascii="IRMitra" w:hAnsi="IRMitra" w:cs="IRMitra"/>
          <w:sz w:val="28"/>
          <w:rtl/>
        </w:rPr>
        <w:t xml:space="preserve">بله، گاهی ظاهر خطاب چنین است که قدرت در هنگام امتثال شرط است، </w:t>
      </w:r>
      <w:r w:rsidR="00EC7473" w:rsidRPr="00172037">
        <w:rPr>
          <w:rFonts w:ascii="IRMitra" w:hAnsi="IRMitra" w:cs="IRMitra"/>
          <w:sz w:val="28"/>
          <w:rtl/>
        </w:rPr>
        <w:t>مثلا برای نماز ظهر و عصر برای هر کدام باید جداگانه طهارت حدثیه بگیرم و نمی توانم وضو را برای هر دو نماز حفظ کنم و آب</w:t>
      </w:r>
      <w:r w:rsidR="00010F75" w:rsidRPr="00172037">
        <w:rPr>
          <w:rFonts w:ascii="IRMitra" w:hAnsi="IRMitra" w:cs="IRMitra"/>
          <w:sz w:val="28"/>
          <w:rtl/>
        </w:rPr>
        <w:t xml:space="preserve"> هم</w:t>
      </w:r>
      <w:r w:rsidR="00EC7473" w:rsidRPr="00172037">
        <w:rPr>
          <w:rFonts w:ascii="IRMitra" w:hAnsi="IRMitra" w:cs="IRMitra"/>
          <w:sz w:val="28"/>
          <w:rtl/>
        </w:rPr>
        <w:t xml:space="preserve"> به اندازه یک وضو بیشتر نیست، و برای دیگری </w:t>
      </w:r>
      <w:r w:rsidR="006C2A8B" w:rsidRPr="00172037">
        <w:rPr>
          <w:rFonts w:ascii="IRMitra" w:hAnsi="IRMitra" w:cs="IRMitra"/>
          <w:sz w:val="28"/>
          <w:rtl/>
        </w:rPr>
        <w:t>باید تیمم کرد، در این جا شما چون واجد الماء هستی، تیمم برای نماز اول مشروع نیست،</w:t>
      </w:r>
      <w:r w:rsidR="00010F75" w:rsidRPr="00172037">
        <w:rPr>
          <w:rFonts w:ascii="IRMitra" w:hAnsi="IRMitra" w:cs="IRMitra"/>
          <w:sz w:val="28"/>
          <w:rtl/>
        </w:rPr>
        <w:t xml:space="preserve"> و</w:t>
      </w:r>
      <w:r w:rsidR="006C2A8B" w:rsidRPr="00172037">
        <w:rPr>
          <w:rFonts w:ascii="IRMitra" w:hAnsi="IRMitra" w:cs="IRMitra"/>
          <w:sz w:val="28"/>
          <w:rtl/>
        </w:rPr>
        <w:t xml:space="preserve"> بعد از وضو برای نماز اول،</w:t>
      </w:r>
      <w:r w:rsidR="00010F75" w:rsidRPr="00172037">
        <w:rPr>
          <w:rFonts w:ascii="IRMitra" w:hAnsi="IRMitra" w:cs="IRMitra"/>
          <w:sz w:val="28"/>
          <w:rtl/>
        </w:rPr>
        <w:t xml:space="preserve"> تازه موضوع تیمم </w:t>
      </w:r>
      <w:r w:rsidR="00AC458A" w:rsidRPr="00172037">
        <w:rPr>
          <w:rFonts w:ascii="IRMitra" w:hAnsi="IRMitra" w:cs="IRMitra"/>
          <w:sz w:val="28"/>
          <w:rtl/>
        </w:rPr>
        <w:t>تحقق می یابد</w:t>
      </w:r>
      <w:r w:rsidR="006C2A8B" w:rsidRPr="00172037">
        <w:rPr>
          <w:rFonts w:ascii="IRMitra" w:hAnsi="IRMitra" w:cs="IRMitra"/>
          <w:sz w:val="28"/>
          <w:rtl/>
        </w:rPr>
        <w:t>.</w:t>
      </w:r>
    </w:p>
    <w:p w:rsidR="006C2A8B" w:rsidRPr="00172037" w:rsidRDefault="006C2A8B" w:rsidP="00AC458A">
      <w:pPr>
        <w:rPr>
          <w:rFonts w:ascii="IRMitra" w:hAnsi="IRMitra" w:cs="IRMitra"/>
          <w:sz w:val="28"/>
          <w:rtl/>
        </w:rPr>
      </w:pPr>
      <w:r w:rsidRPr="00172037">
        <w:rPr>
          <w:rFonts w:ascii="IRMitra" w:hAnsi="IRMitra" w:cs="IRMitra"/>
          <w:sz w:val="28"/>
          <w:rtl/>
        </w:rPr>
        <w:lastRenderedPageBreak/>
        <w:t xml:space="preserve">یا کسی که فقط یکی از دو </w:t>
      </w:r>
      <w:r w:rsidR="00AC458A" w:rsidRPr="00172037">
        <w:rPr>
          <w:rFonts w:ascii="IRMitra" w:hAnsi="IRMitra" w:cs="IRMitra"/>
          <w:sz w:val="28"/>
          <w:rtl/>
        </w:rPr>
        <w:t>نیمه از ماه رمضان</w:t>
      </w:r>
      <w:r w:rsidRPr="00172037">
        <w:rPr>
          <w:rFonts w:ascii="IRMitra" w:hAnsi="IRMitra" w:cs="IRMitra"/>
          <w:sz w:val="28"/>
          <w:rtl/>
        </w:rPr>
        <w:t xml:space="preserve"> را می تواند روزه بگیرد، نمی تواند روز</w:t>
      </w:r>
      <w:r w:rsidR="00AC458A" w:rsidRPr="00172037">
        <w:rPr>
          <w:rFonts w:ascii="IRMitra" w:hAnsi="IRMitra" w:cs="IRMitra"/>
          <w:sz w:val="28"/>
          <w:rtl/>
        </w:rPr>
        <w:t>ه نیمه</w:t>
      </w:r>
      <w:r w:rsidRPr="00172037">
        <w:rPr>
          <w:rFonts w:ascii="IRMitra" w:hAnsi="IRMitra" w:cs="IRMitra"/>
          <w:sz w:val="28"/>
          <w:rtl/>
        </w:rPr>
        <w:t xml:space="preserve"> اول </w:t>
      </w:r>
      <w:r w:rsidR="00AC458A" w:rsidRPr="00172037">
        <w:rPr>
          <w:rFonts w:ascii="IRMitra" w:hAnsi="IRMitra" w:cs="IRMitra"/>
          <w:sz w:val="28"/>
          <w:rtl/>
        </w:rPr>
        <w:t xml:space="preserve">ماه </w:t>
      </w:r>
      <w:r w:rsidRPr="00172037">
        <w:rPr>
          <w:rFonts w:ascii="IRMitra" w:hAnsi="IRMitra" w:cs="IRMitra"/>
          <w:sz w:val="28"/>
          <w:rtl/>
        </w:rPr>
        <w:t>رمضان</w:t>
      </w:r>
      <w:r w:rsidR="00AC458A" w:rsidRPr="00172037">
        <w:rPr>
          <w:rFonts w:ascii="IRMitra" w:hAnsi="IRMitra" w:cs="IRMitra"/>
          <w:sz w:val="28"/>
          <w:rtl/>
        </w:rPr>
        <w:t xml:space="preserve"> را ترک</w:t>
      </w:r>
      <w:r w:rsidRPr="00172037">
        <w:rPr>
          <w:rFonts w:ascii="IRMitra" w:hAnsi="IRMitra" w:cs="IRMitra"/>
          <w:sz w:val="28"/>
          <w:rtl/>
        </w:rPr>
        <w:t xml:space="preserve"> کند، زیرا هنوز موضوع</w:t>
      </w:r>
      <w:r w:rsidR="00AC458A" w:rsidRPr="00172037">
        <w:rPr>
          <w:rFonts w:ascii="IRMitra" w:hAnsi="IRMitra" w:cs="IRMitra"/>
          <w:sz w:val="28"/>
          <w:rtl/>
        </w:rPr>
        <w:t xml:space="preserve"> رفع وجوب صوم که</w:t>
      </w:r>
      <w:r w:rsidRPr="00172037">
        <w:rPr>
          <w:rFonts w:ascii="IRMitra" w:hAnsi="IRMitra" w:cs="IRMitra"/>
          <w:sz w:val="28"/>
          <w:rtl/>
        </w:rPr>
        <w:t xml:space="preserve"> </w:t>
      </w:r>
      <w:r w:rsidR="00AC458A" w:rsidRPr="00172037">
        <w:rPr>
          <w:rFonts w:ascii="IRMitra" w:hAnsi="IRMitra" w:cs="IRMitra"/>
          <w:sz w:val="28"/>
          <w:rtl/>
        </w:rPr>
        <w:t>«</w:t>
      </w:r>
      <w:r w:rsidRPr="00172037">
        <w:rPr>
          <w:rFonts w:ascii="IRMitra" w:hAnsi="IRMitra" w:cs="IRMitra"/>
          <w:sz w:val="28"/>
          <w:rtl/>
        </w:rPr>
        <w:t>مریضا</w:t>
      </w:r>
      <w:r w:rsidR="00AC458A" w:rsidRPr="00172037">
        <w:rPr>
          <w:rFonts w:ascii="IRMitra" w:hAnsi="IRMitra" w:cs="IRMitra"/>
          <w:sz w:val="28"/>
          <w:rtl/>
        </w:rPr>
        <w:t>» در آیه است،</w:t>
      </w:r>
      <w:r w:rsidRPr="00172037">
        <w:rPr>
          <w:rFonts w:ascii="IRMitra" w:hAnsi="IRMitra" w:cs="IRMitra"/>
          <w:sz w:val="28"/>
          <w:rtl/>
        </w:rPr>
        <w:t xml:space="preserve"> نشده است.</w:t>
      </w:r>
    </w:p>
    <w:p w:rsidR="006C2A8B" w:rsidRPr="00172037" w:rsidRDefault="006C2A8B" w:rsidP="008C126D">
      <w:pPr>
        <w:rPr>
          <w:rFonts w:ascii="IRMitra" w:hAnsi="IRMitra" w:cs="IRMitra"/>
          <w:sz w:val="28"/>
          <w:rtl/>
        </w:rPr>
      </w:pPr>
      <w:r w:rsidRPr="00172037">
        <w:rPr>
          <w:rFonts w:ascii="IRMitra" w:hAnsi="IRMitra" w:cs="IRMitra"/>
          <w:sz w:val="28"/>
          <w:rtl/>
        </w:rPr>
        <w:t>اما در موارد دیگر</w:t>
      </w:r>
      <w:r w:rsidR="008C126D" w:rsidRPr="00172037">
        <w:rPr>
          <w:rFonts w:ascii="IRMitra" w:hAnsi="IRMitra" w:cs="IRMitra"/>
          <w:sz w:val="28"/>
          <w:rtl/>
        </w:rPr>
        <w:t>ی که ا</w:t>
      </w:r>
      <w:r w:rsidR="00A97D91" w:rsidRPr="00172037">
        <w:rPr>
          <w:rFonts w:ascii="IRMitra" w:hAnsi="IRMitra" w:cs="IRMitra"/>
          <w:sz w:val="28"/>
          <w:rtl/>
        </w:rPr>
        <w:t>ز این قبیل نیست، چنین مرجحی قابل قبول نیست</w:t>
      </w:r>
      <w:r w:rsidR="008C126D" w:rsidRPr="00172037">
        <w:rPr>
          <w:rFonts w:ascii="IRMitra" w:hAnsi="IRMitra" w:cs="IRMitra"/>
          <w:sz w:val="28"/>
          <w:rtl/>
        </w:rPr>
        <w:t>، مثل اکراه شدن بر افطار احد الیومین</w:t>
      </w:r>
      <w:r w:rsidR="00EE69BE" w:rsidRPr="00172037">
        <w:rPr>
          <w:rFonts w:ascii="IRMitra" w:hAnsi="IRMitra" w:cs="IRMitra"/>
          <w:sz w:val="28"/>
          <w:rtl/>
        </w:rPr>
        <w:t xml:space="preserve"> که ترک افطار هیچ کدام از این دو روز مرجح ندارد، لذا سبق زمانی بدون قرینه از داخل خطاب، مرجح نیست.</w:t>
      </w:r>
    </w:p>
    <w:p w:rsidR="00EE69BE" w:rsidRPr="00172037" w:rsidRDefault="00EE69BE" w:rsidP="0012347C">
      <w:pPr>
        <w:rPr>
          <w:rFonts w:ascii="IRMitra" w:hAnsi="IRMitra" w:cs="IRMitra"/>
          <w:sz w:val="28"/>
          <w:rtl/>
        </w:rPr>
      </w:pPr>
      <w:r w:rsidRPr="00172037">
        <w:rPr>
          <w:rFonts w:ascii="IRMitra" w:hAnsi="IRMitra" w:cs="IRMitra"/>
          <w:sz w:val="28"/>
          <w:rtl/>
        </w:rPr>
        <w:t>و شاهد بر کلام ما مثالی است که تزاحم هم نیست و لکن سبق زمانی رعایت می شود،</w:t>
      </w:r>
      <w:r w:rsidR="00A97D91" w:rsidRPr="00172037">
        <w:rPr>
          <w:rFonts w:ascii="IRMitra" w:hAnsi="IRMitra" w:cs="IRMitra"/>
          <w:sz w:val="28"/>
          <w:rtl/>
        </w:rPr>
        <w:t xml:space="preserve"> به خاطر قرینیت خود خطاب،</w:t>
      </w:r>
      <w:r w:rsidRPr="00172037">
        <w:rPr>
          <w:rFonts w:ascii="IRMitra" w:hAnsi="IRMitra" w:cs="IRMitra"/>
          <w:sz w:val="28"/>
          <w:rtl/>
        </w:rPr>
        <w:t xml:space="preserve"> مثل این که در یک نماز</w:t>
      </w:r>
      <w:r w:rsidR="00A97D91" w:rsidRPr="00172037">
        <w:rPr>
          <w:rFonts w:ascii="IRMitra" w:hAnsi="IRMitra" w:cs="IRMitra"/>
          <w:sz w:val="28"/>
          <w:rtl/>
        </w:rPr>
        <w:t xml:space="preserve"> دو رکعتی، مضطرم به جلوس</w:t>
      </w:r>
      <w:r w:rsidRPr="00172037">
        <w:rPr>
          <w:rFonts w:ascii="IRMitra" w:hAnsi="IRMitra" w:cs="IRMitra"/>
          <w:sz w:val="28"/>
          <w:rtl/>
        </w:rPr>
        <w:t xml:space="preserve"> در یک</w:t>
      </w:r>
      <w:r w:rsidR="00A97D91" w:rsidRPr="00172037">
        <w:rPr>
          <w:rFonts w:ascii="IRMitra" w:hAnsi="IRMitra" w:cs="IRMitra"/>
          <w:sz w:val="28"/>
          <w:rtl/>
        </w:rPr>
        <w:t>ی از این دو</w:t>
      </w:r>
      <w:r w:rsidRPr="00172037">
        <w:rPr>
          <w:rFonts w:ascii="IRMitra" w:hAnsi="IRMitra" w:cs="IRMitra"/>
          <w:sz w:val="28"/>
          <w:rtl/>
        </w:rPr>
        <w:t xml:space="preserve"> رکعت</w:t>
      </w:r>
      <w:r w:rsidR="00A97D91" w:rsidRPr="00172037">
        <w:rPr>
          <w:rFonts w:ascii="IRMitra" w:hAnsi="IRMitra" w:cs="IRMitra"/>
          <w:sz w:val="28"/>
          <w:rtl/>
        </w:rPr>
        <w:t>،</w:t>
      </w:r>
      <w:r w:rsidR="00D3691E" w:rsidRPr="00172037">
        <w:rPr>
          <w:rFonts w:ascii="IRMitra" w:hAnsi="IRMitra" w:cs="IRMitra"/>
          <w:sz w:val="28"/>
          <w:rtl/>
        </w:rPr>
        <w:t xml:space="preserve"> در این جا</w:t>
      </w:r>
      <w:r w:rsidRPr="00172037">
        <w:rPr>
          <w:rFonts w:ascii="IRMitra" w:hAnsi="IRMitra" w:cs="IRMitra"/>
          <w:sz w:val="28"/>
          <w:rtl/>
        </w:rPr>
        <w:t xml:space="preserve"> محقق خوئی فرموده در رکعت اول </w:t>
      </w:r>
      <w:r w:rsidR="00D3691E" w:rsidRPr="00172037">
        <w:rPr>
          <w:rFonts w:ascii="IRMitra" w:hAnsi="IRMitra" w:cs="IRMitra"/>
          <w:sz w:val="28"/>
          <w:rtl/>
        </w:rPr>
        <w:t>نباید بنشینی، چون</w:t>
      </w:r>
      <w:r w:rsidRPr="00172037">
        <w:rPr>
          <w:rFonts w:ascii="IRMitra" w:hAnsi="IRMitra" w:cs="IRMitra"/>
          <w:sz w:val="28"/>
          <w:rtl/>
        </w:rPr>
        <w:t xml:space="preserve"> هنوز عاجز </w:t>
      </w:r>
      <w:r w:rsidR="00D3691E" w:rsidRPr="00172037">
        <w:rPr>
          <w:rFonts w:ascii="IRMitra" w:hAnsi="IRMitra" w:cs="IRMitra"/>
          <w:sz w:val="28"/>
          <w:rtl/>
        </w:rPr>
        <w:t xml:space="preserve">از قیام </w:t>
      </w:r>
      <w:r w:rsidRPr="00172037">
        <w:rPr>
          <w:rFonts w:ascii="IRMitra" w:hAnsi="IRMitra" w:cs="IRMitra"/>
          <w:sz w:val="28"/>
          <w:rtl/>
        </w:rPr>
        <w:t>نشده ای، با این که تزاحم هم نشده، زیرا تزاحم بین دو واجب نفسی است و</w:t>
      </w:r>
      <w:r w:rsidR="00D3691E" w:rsidRPr="00172037">
        <w:rPr>
          <w:rFonts w:ascii="IRMitra" w:hAnsi="IRMitra" w:cs="IRMitra"/>
          <w:sz w:val="28"/>
          <w:rtl/>
        </w:rPr>
        <w:t xml:space="preserve"> نه</w:t>
      </w:r>
      <w:r w:rsidRPr="00172037">
        <w:rPr>
          <w:rFonts w:ascii="IRMitra" w:hAnsi="IRMitra" w:cs="IRMitra"/>
          <w:sz w:val="28"/>
          <w:rtl/>
        </w:rPr>
        <w:t xml:space="preserve"> دو جزء از یک واجب</w:t>
      </w:r>
      <w:r w:rsidR="00D3691E" w:rsidRPr="00172037">
        <w:rPr>
          <w:rFonts w:ascii="IRMitra" w:hAnsi="IRMitra" w:cs="IRMitra"/>
          <w:sz w:val="28"/>
          <w:rtl/>
        </w:rPr>
        <w:t>، و لکن «اذا</w:t>
      </w:r>
      <w:r w:rsidR="00513356" w:rsidRPr="00172037">
        <w:rPr>
          <w:rFonts w:ascii="IRMitra" w:hAnsi="IRMitra" w:cs="IRMitra"/>
          <w:sz w:val="28"/>
          <w:rtl/>
        </w:rPr>
        <w:t xml:space="preserve"> قوی فلیقم</w:t>
      </w:r>
      <w:r w:rsidR="00D3691E" w:rsidRPr="00172037">
        <w:rPr>
          <w:rFonts w:ascii="IRMitra" w:hAnsi="IRMitra" w:cs="IRMitra"/>
          <w:sz w:val="28"/>
          <w:rtl/>
        </w:rPr>
        <w:t>»</w:t>
      </w:r>
      <w:r w:rsidR="00513356" w:rsidRPr="00172037">
        <w:rPr>
          <w:rFonts w:ascii="IRMitra" w:hAnsi="IRMitra" w:cs="IRMitra"/>
          <w:sz w:val="28"/>
          <w:rtl/>
        </w:rPr>
        <w:t xml:space="preserve"> ارشاد به شرطیت قیام است و در رکعت اول</w:t>
      </w:r>
      <w:r w:rsidR="0012347C" w:rsidRPr="00172037">
        <w:rPr>
          <w:rFonts w:ascii="IRMitra" w:hAnsi="IRMitra" w:cs="IRMitra"/>
          <w:sz w:val="28"/>
          <w:rtl/>
        </w:rPr>
        <w:t xml:space="preserve"> هم</w:t>
      </w:r>
      <w:r w:rsidR="00513356" w:rsidRPr="00172037">
        <w:rPr>
          <w:rFonts w:ascii="IRMitra" w:hAnsi="IRMitra" w:cs="IRMitra"/>
          <w:sz w:val="28"/>
          <w:rtl/>
        </w:rPr>
        <w:t xml:space="preserve"> این شرط ممکن است و ه</w:t>
      </w:r>
      <w:r w:rsidR="0012347C" w:rsidRPr="00172037">
        <w:rPr>
          <w:rFonts w:ascii="IRMitra" w:hAnsi="IRMitra" w:cs="IRMitra"/>
          <w:sz w:val="28"/>
          <w:rtl/>
        </w:rPr>
        <w:t>نوز عاجز از آن نشده است، این بدین جهت است که ظاهر خطاب چنین</w:t>
      </w:r>
      <w:r w:rsidR="00513356" w:rsidRPr="00172037">
        <w:rPr>
          <w:rFonts w:ascii="IRMitra" w:hAnsi="IRMitra" w:cs="IRMitra"/>
          <w:sz w:val="28"/>
          <w:rtl/>
        </w:rPr>
        <w:t xml:space="preserve"> است که قدرت در ظرف امتثال شرط است.</w:t>
      </w:r>
    </w:p>
    <w:p w:rsidR="00496AFA" w:rsidRPr="00172037" w:rsidRDefault="000A4598" w:rsidP="008C126D">
      <w:pPr>
        <w:rPr>
          <w:rFonts w:ascii="IRMitra" w:hAnsi="IRMitra" w:cs="IRMitra"/>
          <w:sz w:val="28"/>
          <w:rtl/>
        </w:rPr>
      </w:pPr>
      <w:r w:rsidRPr="00172037">
        <w:rPr>
          <w:rFonts w:ascii="IRMitra" w:hAnsi="IRMitra" w:cs="IRMitra"/>
          <w:sz w:val="28"/>
          <w:rtl/>
        </w:rPr>
        <w:t>ادامه بحث انتهایی جلسه گذشته</w:t>
      </w:r>
    </w:p>
    <w:p w:rsidR="000A4598" w:rsidRPr="00172037" w:rsidRDefault="00991E7F" w:rsidP="008C126D">
      <w:pPr>
        <w:rPr>
          <w:rFonts w:ascii="IRMitra" w:hAnsi="IRMitra" w:cs="IRMitra"/>
          <w:sz w:val="28"/>
          <w:rtl/>
        </w:rPr>
      </w:pPr>
      <w:r w:rsidRPr="00172037">
        <w:rPr>
          <w:rFonts w:ascii="IRMitra" w:hAnsi="IRMitra" w:cs="IRMitra"/>
          <w:sz w:val="28"/>
          <w:rtl/>
        </w:rPr>
        <w:t>گفته شد در مواردی که حد مشکوک است، بحث مقدمه علمیه پیش نمی آید، بلکه اصل برائت وجود دارد، و البته در نماز، دوران بین مح</w:t>
      </w:r>
      <w:r w:rsidR="00622027" w:rsidRPr="00172037">
        <w:rPr>
          <w:rFonts w:ascii="IRMitra" w:hAnsi="IRMitra" w:cs="IRMitra"/>
          <w:sz w:val="28"/>
          <w:rtl/>
        </w:rPr>
        <w:t>ذورین می شود، زیرا علم اجمالی دارد که اگر محل مشکوک جزء راس باشد، ستر آن</w:t>
      </w:r>
      <w:r w:rsidR="003D04D6" w:rsidRPr="00172037">
        <w:rPr>
          <w:rFonts w:ascii="IRMitra" w:hAnsi="IRMitra" w:cs="IRMitra"/>
          <w:sz w:val="28"/>
          <w:rtl/>
        </w:rPr>
        <w:t xml:space="preserve"> به خاطر لزوم ستر در </w:t>
      </w:r>
      <w:r w:rsidR="003D04D6" w:rsidRPr="00172037">
        <w:rPr>
          <w:rFonts w:ascii="IRMitra" w:hAnsi="IRMitra" w:cs="IRMitra"/>
          <w:sz w:val="28"/>
          <w:rtl/>
        </w:rPr>
        <w:lastRenderedPageBreak/>
        <w:t>نماز</w:t>
      </w:r>
      <w:r w:rsidR="00622027" w:rsidRPr="00172037">
        <w:rPr>
          <w:rFonts w:ascii="IRMitra" w:hAnsi="IRMitra" w:cs="IRMitra"/>
          <w:sz w:val="28"/>
          <w:rtl/>
        </w:rPr>
        <w:t xml:space="preserve"> لازم است و اگر جزء وجه باشد، کشف آن </w:t>
      </w:r>
      <w:r w:rsidR="003D04D6" w:rsidRPr="00172037">
        <w:rPr>
          <w:rFonts w:ascii="IRMitra" w:hAnsi="IRMitra" w:cs="IRMitra"/>
          <w:sz w:val="28"/>
          <w:rtl/>
        </w:rPr>
        <w:t xml:space="preserve">بر زن محرمه </w:t>
      </w:r>
      <w:r w:rsidR="00622027" w:rsidRPr="00172037">
        <w:rPr>
          <w:rFonts w:ascii="IRMitra" w:hAnsi="IRMitra" w:cs="IRMitra"/>
          <w:sz w:val="28"/>
          <w:rtl/>
        </w:rPr>
        <w:t>لازم است.</w:t>
      </w:r>
    </w:p>
    <w:p w:rsidR="00622027" w:rsidRPr="00172037" w:rsidRDefault="00622027" w:rsidP="008C126D">
      <w:pPr>
        <w:rPr>
          <w:rFonts w:ascii="IRMitra" w:hAnsi="IRMitra" w:cs="IRMitra"/>
          <w:sz w:val="28"/>
          <w:rtl/>
        </w:rPr>
      </w:pPr>
      <w:r w:rsidRPr="00172037">
        <w:rPr>
          <w:rFonts w:ascii="IRMitra" w:hAnsi="IRMitra" w:cs="IRMitra"/>
          <w:sz w:val="28"/>
          <w:rtl/>
        </w:rPr>
        <w:t>محقق داماد گفته: مانعی از جریان هر دو برائت وجود ندارد، زیرا مخالفت قطعیه که لازم نمی آید.</w:t>
      </w:r>
    </w:p>
    <w:p w:rsidR="00622027" w:rsidRPr="00172037" w:rsidRDefault="00622027" w:rsidP="003D04D6">
      <w:pPr>
        <w:rPr>
          <w:rFonts w:ascii="IRMitra" w:hAnsi="IRMitra" w:cs="IRMitra"/>
          <w:sz w:val="28"/>
          <w:rtl/>
        </w:rPr>
      </w:pPr>
      <w:r w:rsidRPr="00172037">
        <w:rPr>
          <w:rFonts w:ascii="IRMitra" w:hAnsi="IRMitra" w:cs="IRMitra"/>
          <w:sz w:val="28"/>
          <w:rtl/>
        </w:rPr>
        <w:t xml:space="preserve">نقد کلام محقق </w:t>
      </w:r>
      <w:r w:rsidR="003D04D6" w:rsidRPr="00172037">
        <w:rPr>
          <w:rFonts w:ascii="IRMitra" w:hAnsi="IRMitra" w:cs="IRMitra"/>
          <w:sz w:val="28"/>
          <w:rtl/>
        </w:rPr>
        <w:t>داماد</w:t>
      </w:r>
    </w:p>
    <w:p w:rsidR="00622027" w:rsidRPr="00172037" w:rsidRDefault="00622027" w:rsidP="008C126D">
      <w:pPr>
        <w:rPr>
          <w:rFonts w:ascii="IRMitra" w:hAnsi="IRMitra" w:cs="IRMitra"/>
          <w:sz w:val="28"/>
          <w:rtl/>
        </w:rPr>
      </w:pPr>
      <w:r w:rsidRPr="00172037">
        <w:rPr>
          <w:rFonts w:ascii="IRMitra" w:hAnsi="IRMitra" w:cs="IRMitra"/>
          <w:sz w:val="28"/>
          <w:rtl/>
        </w:rPr>
        <w:t>در وحدت واقعه</w:t>
      </w:r>
      <w:r w:rsidR="003D04D6" w:rsidRPr="00172037">
        <w:rPr>
          <w:rFonts w:ascii="IRMitra" w:hAnsi="IRMitra" w:cs="IRMitra"/>
          <w:sz w:val="28"/>
          <w:rtl/>
        </w:rPr>
        <w:t xml:space="preserve"> غالبا</w:t>
      </w:r>
      <w:r w:rsidRPr="00172037">
        <w:rPr>
          <w:rFonts w:ascii="IRMitra" w:hAnsi="IRMitra" w:cs="IRMitra"/>
          <w:sz w:val="28"/>
          <w:rtl/>
        </w:rPr>
        <w:t xml:space="preserve"> همین طور است و مخالفت قطعیه ممکن نی</w:t>
      </w:r>
      <w:r w:rsidR="003D04D6" w:rsidRPr="00172037">
        <w:rPr>
          <w:rFonts w:ascii="IRMitra" w:hAnsi="IRMitra" w:cs="IRMitra"/>
          <w:sz w:val="28"/>
          <w:rtl/>
        </w:rPr>
        <w:t>ست، زیرا یا فاعلم و یا تارک، گرچه در همین وحدت واقعه</w:t>
      </w:r>
      <w:r w:rsidRPr="00172037">
        <w:rPr>
          <w:rFonts w:ascii="IRMitra" w:hAnsi="IRMitra" w:cs="IRMitra"/>
          <w:sz w:val="28"/>
          <w:rtl/>
        </w:rPr>
        <w:t xml:space="preserve"> هم اگر دوران بین واجب تعبدی و حرام توصلی باشد، انجام</w:t>
      </w:r>
      <w:r w:rsidR="003E58BF" w:rsidRPr="00172037">
        <w:rPr>
          <w:rFonts w:ascii="IRMitra" w:hAnsi="IRMitra" w:cs="IRMitra"/>
          <w:sz w:val="28"/>
          <w:rtl/>
        </w:rPr>
        <w:t xml:space="preserve"> فعل</w:t>
      </w:r>
      <w:r w:rsidRPr="00172037">
        <w:rPr>
          <w:rFonts w:ascii="IRMitra" w:hAnsi="IRMitra" w:cs="IRMitra"/>
          <w:sz w:val="28"/>
          <w:rtl/>
        </w:rPr>
        <w:t xml:space="preserve"> بدون </w:t>
      </w:r>
      <w:r w:rsidR="003E58BF" w:rsidRPr="00172037">
        <w:rPr>
          <w:rFonts w:ascii="IRMitra" w:hAnsi="IRMitra" w:cs="IRMitra"/>
          <w:sz w:val="28"/>
          <w:rtl/>
        </w:rPr>
        <w:t>قصد قربت، موجب مخالفت قطعیه است، زیرا یا حرام بوده که مرتکب حرام شده ام و یا واجب بوده که باز هم چون قصد قربت نشده، ترک واجب شده است.</w:t>
      </w:r>
    </w:p>
    <w:p w:rsidR="00622027" w:rsidRPr="00172037" w:rsidRDefault="00AD2210" w:rsidP="008C126D">
      <w:pPr>
        <w:rPr>
          <w:rFonts w:ascii="IRMitra" w:hAnsi="IRMitra" w:cs="IRMitra"/>
          <w:sz w:val="28"/>
          <w:rtl/>
        </w:rPr>
      </w:pPr>
      <w:r w:rsidRPr="00172037">
        <w:rPr>
          <w:rFonts w:ascii="IRMitra" w:hAnsi="IRMitra" w:cs="IRMitra"/>
          <w:sz w:val="28"/>
          <w:rtl/>
        </w:rPr>
        <w:t>اما</w:t>
      </w:r>
      <w:r w:rsidR="00622027" w:rsidRPr="00172037">
        <w:rPr>
          <w:rFonts w:ascii="IRMitra" w:hAnsi="IRMitra" w:cs="IRMitra"/>
          <w:sz w:val="28"/>
          <w:rtl/>
        </w:rPr>
        <w:t xml:space="preserve"> در تعدد و</w:t>
      </w:r>
      <w:r w:rsidRPr="00172037">
        <w:rPr>
          <w:rFonts w:ascii="IRMitra" w:hAnsi="IRMitra" w:cs="IRMitra"/>
          <w:sz w:val="28"/>
          <w:rtl/>
        </w:rPr>
        <w:t>اقعه، مخالفت قطعیه ممکن است پیش آید، در ما نحن فیه</w:t>
      </w:r>
      <w:r w:rsidR="00622027" w:rsidRPr="00172037">
        <w:rPr>
          <w:rFonts w:ascii="IRMitra" w:hAnsi="IRMitra" w:cs="IRMitra"/>
          <w:sz w:val="28"/>
          <w:rtl/>
        </w:rPr>
        <w:t xml:space="preserve"> هم زن محرمه در یک نماز جزء مشکوک را باز می گذارد و در یک نماز می پوشاند، که اگر ستر واجب بوده باشد،</w:t>
      </w:r>
      <w:r w:rsidR="00F77292" w:rsidRPr="00172037">
        <w:rPr>
          <w:rFonts w:ascii="IRMitra" w:hAnsi="IRMitra" w:cs="IRMitra"/>
          <w:sz w:val="28"/>
          <w:rtl/>
        </w:rPr>
        <w:t xml:space="preserve"> در نماز اول خلاف انجام داده و اگر کشف واجب بوده، در نماز دوم خلاف کرده است.</w:t>
      </w:r>
    </w:p>
    <w:p w:rsidR="00FB0881" w:rsidRPr="00172037" w:rsidRDefault="00F77292" w:rsidP="008C126D">
      <w:pPr>
        <w:rPr>
          <w:rFonts w:ascii="IRMitra" w:hAnsi="IRMitra" w:cs="IRMitra"/>
          <w:sz w:val="28"/>
          <w:rtl/>
        </w:rPr>
      </w:pPr>
      <w:r w:rsidRPr="00172037">
        <w:rPr>
          <w:rFonts w:ascii="IRMitra" w:hAnsi="IRMitra" w:cs="IRMitra"/>
          <w:sz w:val="28"/>
          <w:rtl/>
        </w:rPr>
        <w:t xml:space="preserve">ان قلت: هر مخالفت قطعیه ای که قبیح نیست، زیرا در کنارش موافقت قطعیه هم هست، </w:t>
      </w:r>
      <w:r w:rsidR="00EB56AC" w:rsidRPr="00172037">
        <w:rPr>
          <w:rFonts w:ascii="IRMitra" w:hAnsi="IRMitra" w:cs="IRMitra"/>
          <w:sz w:val="28"/>
          <w:rtl/>
        </w:rPr>
        <w:t>مثل این که اکرام زید و عمرو یکی حرام و دیگری واجب است، محقق خوئی گفته مخالفت قطعیه نباید بشود به این که هر دو اکرام یا ترک اکرام شو</w:t>
      </w:r>
      <w:r w:rsidR="00FB0881" w:rsidRPr="00172037">
        <w:rPr>
          <w:rFonts w:ascii="IRMitra" w:hAnsi="IRMitra" w:cs="IRMitra"/>
          <w:sz w:val="28"/>
          <w:rtl/>
        </w:rPr>
        <w:t>ن</w:t>
      </w:r>
      <w:r w:rsidR="00EB56AC" w:rsidRPr="00172037">
        <w:rPr>
          <w:rFonts w:ascii="IRMitra" w:hAnsi="IRMitra" w:cs="IRMitra"/>
          <w:sz w:val="28"/>
          <w:rtl/>
        </w:rPr>
        <w:t>د، بلکه باید موافقت احتمالیه بشود و لکن ما می گوییم که این تعین ندارد، زیرا</w:t>
      </w:r>
      <w:r w:rsidR="00F82E74" w:rsidRPr="00172037">
        <w:rPr>
          <w:rFonts w:ascii="IRMitra" w:hAnsi="IRMitra" w:cs="IRMitra"/>
          <w:sz w:val="28"/>
          <w:rtl/>
        </w:rPr>
        <w:t xml:space="preserve"> عقل و عقلاء منعی ندارند از این که در کنار مخال</w:t>
      </w:r>
      <w:r w:rsidR="00FB0881" w:rsidRPr="00172037">
        <w:rPr>
          <w:rFonts w:ascii="IRMitra" w:hAnsi="IRMitra" w:cs="IRMitra"/>
          <w:sz w:val="28"/>
          <w:rtl/>
        </w:rPr>
        <w:t>فت قطعیه، موافقت قطعیه هم بشود.</w:t>
      </w:r>
    </w:p>
    <w:p w:rsidR="00F77292" w:rsidRPr="00172037" w:rsidRDefault="00F82E74" w:rsidP="008C126D">
      <w:pPr>
        <w:rPr>
          <w:rFonts w:ascii="IRMitra" w:hAnsi="IRMitra" w:cs="IRMitra"/>
          <w:sz w:val="28"/>
          <w:rtl/>
        </w:rPr>
      </w:pPr>
      <w:r w:rsidRPr="00172037">
        <w:rPr>
          <w:rFonts w:ascii="IRMitra" w:hAnsi="IRMitra" w:cs="IRMitra"/>
          <w:sz w:val="28"/>
          <w:rtl/>
        </w:rPr>
        <w:lastRenderedPageBreak/>
        <w:t>قلت: گرچه این مطلب صحیح است،</w:t>
      </w:r>
      <w:r w:rsidR="002F2916" w:rsidRPr="00172037">
        <w:rPr>
          <w:rFonts w:ascii="IRMitra" w:hAnsi="IRMitra" w:cs="IRMitra"/>
          <w:sz w:val="28"/>
          <w:rtl/>
        </w:rPr>
        <w:t xml:space="preserve"> و لکن مشکل این است که مخالفت قطعیه ای پیش می آید که نمی شود با </w:t>
      </w:r>
      <w:r w:rsidR="00FB0881" w:rsidRPr="00172037">
        <w:rPr>
          <w:rFonts w:ascii="IRMitra" w:hAnsi="IRMitra" w:cs="IRMitra"/>
          <w:sz w:val="28"/>
          <w:rtl/>
        </w:rPr>
        <w:t>این بیان تصحیحش</w:t>
      </w:r>
      <w:r w:rsidR="002F2916" w:rsidRPr="00172037">
        <w:rPr>
          <w:rFonts w:ascii="IRMitra" w:hAnsi="IRMitra" w:cs="IRMitra"/>
          <w:sz w:val="28"/>
          <w:rtl/>
        </w:rPr>
        <w:t xml:space="preserve"> کرد، مثل این که در یک نماز در یک آن کشف کند و در دیگر آنات ستر کند که ممکن است در همان یک آن نمازش باطل شده باشد، این مخالفت قطعیه</w:t>
      </w:r>
      <w:r w:rsidR="00FB0881" w:rsidRPr="00172037">
        <w:rPr>
          <w:rFonts w:ascii="IRMitra" w:hAnsi="IRMitra" w:cs="IRMitra"/>
          <w:sz w:val="28"/>
          <w:rtl/>
        </w:rPr>
        <w:t xml:space="preserve"> ای است که دیگر</w:t>
      </w:r>
      <w:r w:rsidR="002F2916" w:rsidRPr="00172037">
        <w:rPr>
          <w:rFonts w:ascii="IRMitra" w:hAnsi="IRMitra" w:cs="IRMitra"/>
          <w:sz w:val="28"/>
          <w:rtl/>
        </w:rPr>
        <w:t xml:space="preserve"> در کنارش موافقت قطعیه وجود ندارد.</w:t>
      </w:r>
    </w:p>
    <w:p w:rsidR="002F2916" w:rsidRPr="00172037" w:rsidRDefault="00D05349" w:rsidP="008C126D">
      <w:pPr>
        <w:rPr>
          <w:rFonts w:ascii="IRMitra" w:hAnsi="IRMitra" w:cs="IRMitra"/>
          <w:sz w:val="28"/>
          <w:rtl/>
        </w:rPr>
      </w:pPr>
      <w:r w:rsidRPr="00172037">
        <w:rPr>
          <w:rFonts w:ascii="IRMitra" w:hAnsi="IRMitra" w:cs="IRMitra"/>
          <w:sz w:val="28"/>
          <w:rtl/>
        </w:rPr>
        <w:t xml:space="preserve">لذا در بحث ما نیز </w:t>
      </w:r>
      <w:r w:rsidR="002F2916" w:rsidRPr="00172037">
        <w:rPr>
          <w:rFonts w:ascii="IRMitra" w:hAnsi="IRMitra" w:cs="IRMitra"/>
          <w:sz w:val="28"/>
          <w:rtl/>
        </w:rPr>
        <w:t>برائت از حرمت ستر این مشکوک با برائت از وجوب ستر مشکوک در نماز، مستلزم مخالفت قطعیه ای است که هیچ کس آن را قبول ندارد و لازمه جمع بین دو برائت، ترخیص در مخالفت قطعیه است و قطعا جایز نیست.</w:t>
      </w:r>
    </w:p>
    <w:p w:rsidR="003C27C9" w:rsidRPr="00172037" w:rsidRDefault="00D05349" w:rsidP="001D359D">
      <w:pPr>
        <w:rPr>
          <w:rFonts w:ascii="IRMitra" w:hAnsi="IRMitra" w:cs="IRMitra"/>
          <w:sz w:val="28"/>
          <w:rtl/>
        </w:rPr>
      </w:pPr>
      <w:r w:rsidRPr="00172037">
        <w:rPr>
          <w:rFonts w:ascii="IRMitra" w:hAnsi="IRMitra" w:cs="IRMitra"/>
          <w:sz w:val="28"/>
          <w:rtl/>
        </w:rPr>
        <w:t>لذا نوبت به حکم عقل در دوران بین محذورین می رسد که</w:t>
      </w:r>
      <w:r w:rsidR="002F2916" w:rsidRPr="00172037">
        <w:rPr>
          <w:rFonts w:ascii="IRMitra" w:hAnsi="IRMitra" w:cs="IRMitra"/>
          <w:sz w:val="28"/>
          <w:rtl/>
        </w:rPr>
        <w:t xml:space="preserve"> اگر هر دو مساوی باشند، حکم عقل تخییر است، اما اگر یکی به لحاظ احتمال و یا محتمل اقوی باشد</w:t>
      </w:r>
      <w:r w:rsidRPr="00172037">
        <w:rPr>
          <w:rFonts w:ascii="IRMitra" w:hAnsi="IRMitra" w:cs="IRMitra"/>
          <w:sz w:val="28"/>
          <w:rtl/>
        </w:rPr>
        <w:t>،</w:t>
      </w:r>
      <w:r w:rsidR="00E521EE" w:rsidRPr="00172037">
        <w:rPr>
          <w:rFonts w:ascii="IRMitra" w:hAnsi="IRMitra" w:cs="IRMitra"/>
          <w:sz w:val="28"/>
          <w:rtl/>
        </w:rPr>
        <w:t xml:space="preserve"> مثل وجوب ستر در نماز</w:t>
      </w:r>
      <w:r w:rsidR="002F2916" w:rsidRPr="00172037">
        <w:rPr>
          <w:rFonts w:ascii="IRMitra" w:hAnsi="IRMitra" w:cs="IRMitra"/>
          <w:sz w:val="28"/>
          <w:rtl/>
        </w:rPr>
        <w:t>،</w:t>
      </w:r>
      <w:r w:rsidR="00E521EE" w:rsidRPr="00172037">
        <w:rPr>
          <w:rFonts w:ascii="IRMitra" w:hAnsi="IRMitra" w:cs="IRMitra"/>
          <w:sz w:val="28"/>
          <w:rtl/>
        </w:rPr>
        <w:t xml:space="preserve"> زیرا مساله نماز است</w:t>
      </w:r>
      <w:r w:rsidR="00B170F2" w:rsidRPr="00172037">
        <w:rPr>
          <w:rFonts w:ascii="IRMitra" w:hAnsi="IRMitra" w:cs="IRMitra"/>
          <w:sz w:val="28"/>
          <w:rtl/>
        </w:rPr>
        <w:t>،</w:t>
      </w:r>
      <w:r w:rsidRPr="00172037">
        <w:rPr>
          <w:rFonts w:ascii="IRMitra" w:hAnsi="IRMitra" w:cs="IRMitra"/>
          <w:sz w:val="28"/>
          <w:rtl/>
        </w:rPr>
        <w:t xml:space="preserve"> گفته شود که محتمل الاهمیة مقدم می شود،</w:t>
      </w:r>
      <w:r w:rsidR="00B170F2" w:rsidRPr="00172037">
        <w:rPr>
          <w:rFonts w:ascii="IRMitra" w:hAnsi="IRMitra" w:cs="IRMitra"/>
          <w:sz w:val="28"/>
          <w:rtl/>
        </w:rPr>
        <w:t xml:space="preserve"> البته به نظر ما این هم در حکم عقل</w:t>
      </w:r>
      <w:r w:rsidR="001D359D" w:rsidRPr="00172037">
        <w:rPr>
          <w:rFonts w:ascii="IRMitra" w:hAnsi="IRMitra" w:cs="IRMitra"/>
          <w:sz w:val="28"/>
          <w:rtl/>
        </w:rPr>
        <w:t xml:space="preserve"> و عقلاء</w:t>
      </w:r>
      <w:r w:rsidR="0030446E">
        <w:rPr>
          <w:rFonts w:ascii="IRMitra" w:hAnsi="IRMitra" w:cs="IRMitra"/>
          <w:sz w:val="28"/>
          <w:rtl/>
        </w:rPr>
        <w:t xml:space="preserve"> </w:t>
      </w:r>
      <w:r w:rsidR="00B170F2" w:rsidRPr="00172037">
        <w:rPr>
          <w:rFonts w:ascii="IRMitra" w:hAnsi="IRMitra" w:cs="IRMitra"/>
          <w:sz w:val="28"/>
          <w:rtl/>
        </w:rPr>
        <w:t xml:space="preserve">دخالتی ندارد و </w:t>
      </w:r>
      <w:r w:rsidR="001D359D" w:rsidRPr="00172037">
        <w:rPr>
          <w:rFonts w:ascii="IRMitra" w:hAnsi="IRMitra" w:cs="IRMitra"/>
          <w:sz w:val="28"/>
          <w:rtl/>
        </w:rPr>
        <w:t>لذا حکم عقل به تخییر است، زیرا</w:t>
      </w:r>
      <w:r w:rsidR="00D60EDF" w:rsidRPr="00172037">
        <w:rPr>
          <w:rFonts w:ascii="IRMitra" w:hAnsi="IRMitra" w:cs="IRMitra"/>
          <w:sz w:val="28"/>
          <w:rtl/>
        </w:rPr>
        <w:t xml:space="preserve"> بیان بر اقوائیت تمام نگشته است.</w:t>
      </w:r>
    </w:p>
    <w:p w:rsidR="002A7220" w:rsidRPr="00172037" w:rsidRDefault="002A7220" w:rsidP="001D359D">
      <w:pPr>
        <w:rPr>
          <w:rFonts w:ascii="IRMitra" w:hAnsi="IRMitra" w:cs="IRMitra"/>
          <w:sz w:val="28"/>
          <w:rtl/>
        </w:rPr>
      </w:pPr>
    </w:p>
    <w:p w:rsidR="003C27C9" w:rsidRPr="00172037" w:rsidRDefault="003C27C9" w:rsidP="003C27C9">
      <w:pPr>
        <w:jc w:val="center"/>
        <w:rPr>
          <w:rFonts w:ascii="IRMitra" w:hAnsi="IRMitra" w:cs="IRMitra"/>
          <w:sz w:val="28"/>
          <w:rtl/>
        </w:rPr>
      </w:pPr>
      <w:r w:rsidRPr="00172037">
        <w:rPr>
          <w:rFonts w:ascii="IRMitra" w:hAnsi="IRMitra" w:cs="IRMitra"/>
          <w:sz w:val="28"/>
          <w:rtl/>
        </w:rPr>
        <w:t>(مسألة 267)</w:t>
      </w:r>
    </w:p>
    <w:p w:rsidR="00AA3988" w:rsidRPr="00172037" w:rsidRDefault="003C27C9" w:rsidP="004B5FE1">
      <w:pPr>
        <w:rPr>
          <w:rFonts w:ascii="IRMitra" w:hAnsi="IRMitra" w:cs="IRMitra"/>
          <w:sz w:val="28"/>
          <w:rtl/>
        </w:rPr>
      </w:pPr>
      <w:r w:rsidRPr="00172037">
        <w:rPr>
          <w:rFonts w:ascii="IRMitra" w:hAnsi="IRMitra" w:cs="IRMitra"/>
          <w:sz w:val="28"/>
          <w:rtl/>
        </w:rPr>
        <w:t>للمرأة المحرمة أن تتحجب من الاجنبي‌بأن تنزل ما على رأسها من الخمار أو نحوه إلى ما يحاذي أنفها أو ذقنها. و الاحوط أن تجعل القسم النازل بعيدا عن الوجه بواسطة اليد أو غيرها.</w:t>
      </w:r>
      <w:r w:rsidRPr="00172037">
        <w:rPr>
          <w:rStyle w:val="a9"/>
          <w:rFonts w:ascii="IRMitra" w:hAnsi="IRMitra" w:cs="IRMitra"/>
          <w:sz w:val="28"/>
          <w:rtl/>
        </w:rPr>
        <w:footnoteReference w:id="136"/>
      </w:r>
    </w:p>
    <w:p w:rsidR="00B170F2" w:rsidRPr="00172037" w:rsidRDefault="006D057C" w:rsidP="004B5FE1">
      <w:pPr>
        <w:rPr>
          <w:rFonts w:ascii="IRMitra" w:hAnsi="IRMitra" w:cs="IRMitra"/>
          <w:sz w:val="28"/>
          <w:rtl/>
        </w:rPr>
      </w:pPr>
      <w:r w:rsidRPr="00172037">
        <w:rPr>
          <w:rFonts w:ascii="IRMitra" w:hAnsi="IRMitra" w:cs="IRMitra"/>
          <w:sz w:val="28"/>
          <w:rtl/>
        </w:rPr>
        <w:lastRenderedPageBreak/>
        <w:t>وقتی که زن در معرض رویت اجنبیه باشد، اسدال جایز است به خاطر روایات:</w:t>
      </w:r>
    </w:p>
    <w:p w:rsidR="006D057C" w:rsidRPr="00172037" w:rsidRDefault="002A7220" w:rsidP="004B5FE1">
      <w:pPr>
        <w:rPr>
          <w:rFonts w:ascii="IRMitra" w:hAnsi="IRMitra" w:cs="IRMitra"/>
          <w:sz w:val="28"/>
          <w:rtl/>
        </w:rPr>
      </w:pPr>
      <w:r w:rsidRPr="00172037">
        <w:rPr>
          <w:rFonts w:ascii="IRMitra" w:hAnsi="IRMitra" w:cs="IRMitra"/>
          <w:sz w:val="28"/>
          <w:rtl/>
        </w:rPr>
        <w:t xml:space="preserve">روایت اول: </w:t>
      </w:r>
      <w:r w:rsidR="006D057C" w:rsidRPr="00172037">
        <w:rPr>
          <w:rFonts w:ascii="IRMitra" w:hAnsi="IRMitra" w:cs="IRMitra"/>
          <w:sz w:val="28"/>
          <w:rtl/>
        </w:rPr>
        <w:t>صحیحه عیص بن القاسم</w:t>
      </w:r>
    </w:p>
    <w:p w:rsidR="006D057C" w:rsidRPr="00172037" w:rsidRDefault="006D057C" w:rsidP="004B5FE1">
      <w:pPr>
        <w:rPr>
          <w:rFonts w:ascii="IRMitra" w:hAnsi="IRMitra" w:cs="IRMitra"/>
          <w:sz w:val="28"/>
          <w:rtl/>
        </w:rPr>
      </w:pPr>
      <w:r w:rsidRPr="00172037">
        <w:rPr>
          <w:rFonts w:ascii="IRMitra" w:hAnsi="IRMitra" w:cs="IRMitra"/>
          <w:sz w:val="28"/>
          <w:rtl/>
        </w:rPr>
        <w:t>وَ عَنْ أَبِي عَلِيٍّ الْأَشْعَرِيِّ عَنْ مُحَمَّدِ بْنِ عَبْدِ الْجَبَّارِ عَنْ صَفْوَانَ عَنْ عِيصِ بْنِ الْقَاسِمِ قَالَ: قَالَ أَبُو عَبْدِ اللَّهِ ع فِي حَدِيثٍ كُرِهَ النِّقَابُ يَعْنِي لِلْمَرْأَةِ الْمُحْرِمَةِ وَ قَالَ تَسْدُلُ الثَّوْبَ عَلَى وَجْهِهَا قُلْتُ حَدُّ ذَلِكَ إِلَى أَيْنَ قَالَ إِلَى طَرَفِ الْأَنْفِ قَدْرَ مَا تُبْصِرُ.</w:t>
      </w:r>
      <w:r w:rsidRPr="00172037">
        <w:rPr>
          <w:rStyle w:val="a9"/>
          <w:rFonts w:ascii="IRMitra" w:hAnsi="IRMitra" w:cs="IRMitra"/>
          <w:sz w:val="28"/>
          <w:rtl/>
        </w:rPr>
        <w:footnoteReference w:id="137"/>
      </w:r>
    </w:p>
    <w:p w:rsidR="006D057C" w:rsidRPr="00172037" w:rsidRDefault="00894AD5" w:rsidP="004B5FE1">
      <w:pPr>
        <w:rPr>
          <w:rFonts w:ascii="IRMitra" w:hAnsi="IRMitra" w:cs="IRMitra"/>
          <w:sz w:val="28"/>
          <w:rtl/>
        </w:rPr>
      </w:pPr>
      <w:r w:rsidRPr="00172037">
        <w:rPr>
          <w:rFonts w:ascii="IRMitra" w:hAnsi="IRMitra" w:cs="IRMitra"/>
          <w:sz w:val="28"/>
          <w:rtl/>
        </w:rPr>
        <w:t>روایت دوم: صحیحه حریز</w:t>
      </w:r>
    </w:p>
    <w:p w:rsidR="00D51E41" w:rsidRPr="00172037" w:rsidRDefault="00D51E41" w:rsidP="004B5FE1">
      <w:pPr>
        <w:rPr>
          <w:rFonts w:ascii="IRMitra" w:hAnsi="IRMitra" w:cs="IRMitra"/>
          <w:sz w:val="28"/>
          <w:rtl/>
        </w:rPr>
      </w:pPr>
      <w:r w:rsidRPr="00172037">
        <w:rPr>
          <w:rFonts w:ascii="IRMitra" w:hAnsi="IRMitra" w:cs="IRMitra"/>
          <w:sz w:val="28"/>
          <w:rtl/>
        </w:rPr>
        <w:t>مُحَمَّدُ بْنُ عَلِيِّ بْنِ الْحُسَيْنِ بِإِسْنَادِهِ عَنْ حَمَّادٍ عَنْ حَرِيزٍ قَالَ: قَالَ أَبُو عَبْدِ اللَّهِ ع الْمُحْرِمَةُ تَسْدُلُ الثَّوْبَ عَلَى وَجْهِهَا إِلَى الذَّقَنِ.</w:t>
      </w:r>
      <w:r w:rsidRPr="00172037">
        <w:rPr>
          <w:rStyle w:val="a9"/>
          <w:rFonts w:ascii="IRMitra" w:hAnsi="IRMitra" w:cs="IRMitra"/>
          <w:sz w:val="28"/>
          <w:rtl/>
        </w:rPr>
        <w:footnoteReference w:id="138"/>
      </w:r>
    </w:p>
    <w:p w:rsidR="00894AD5" w:rsidRPr="00172037" w:rsidRDefault="00894AD5" w:rsidP="00894AD5">
      <w:pPr>
        <w:rPr>
          <w:rFonts w:ascii="IRMitra" w:hAnsi="IRMitra" w:cs="IRMitra"/>
          <w:sz w:val="28"/>
          <w:rtl/>
        </w:rPr>
      </w:pPr>
      <w:r w:rsidRPr="00172037">
        <w:rPr>
          <w:rFonts w:ascii="IRMitra" w:hAnsi="IRMitra" w:cs="IRMitra"/>
          <w:sz w:val="28"/>
          <w:rtl/>
        </w:rPr>
        <w:t xml:space="preserve">روایت سوم: </w:t>
      </w:r>
      <w:r w:rsidR="00D51E41" w:rsidRPr="00172037">
        <w:rPr>
          <w:rFonts w:ascii="IRMitra" w:hAnsi="IRMitra" w:cs="IRMitra"/>
          <w:sz w:val="28"/>
          <w:rtl/>
        </w:rPr>
        <w:t>صحیحه زراره</w:t>
      </w:r>
    </w:p>
    <w:p w:rsidR="00D51E41" w:rsidRPr="00172037" w:rsidRDefault="00D57CC3" w:rsidP="00894AD5">
      <w:pPr>
        <w:rPr>
          <w:rFonts w:ascii="IRMitra" w:hAnsi="IRMitra" w:cs="IRMitra"/>
          <w:sz w:val="28"/>
          <w:rtl/>
        </w:rPr>
      </w:pPr>
      <w:r w:rsidRPr="00172037">
        <w:rPr>
          <w:rFonts w:ascii="IRMitra" w:hAnsi="IRMitra" w:cs="IRMitra"/>
          <w:sz w:val="28"/>
          <w:rtl/>
        </w:rPr>
        <w:t>وَ بِإِسْنَادِهِ عَنْ زُرَارَةَ عَنْ أَبِي عَبْدِ اللَّهِ ع إِنَّ الْمُحْرِمَةَ تَسْدُلُ ثَوْبَهَا إِلَى نَحْرِهَا.</w:t>
      </w:r>
      <w:r w:rsidRPr="00172037">
        <w:rPr>
          <w:rStyle w:val="a9"/>
          <w:rFonts w:ascii="IRMitra" w:hAnsi="IRMitra" w:cs="IRMitra"/>
          <w:sz w:val="28"/>
          <w:rtl/>
        </w:rPr>
        <w:footnoteReference w:id="139"/>
      </w:r>
    </w:p>
    <w:p w:rsidR="00335824" w:rsidRPr="00172037" w:rsidRDefault="00335824" w:rsidP="00894AD5">
      <w:pPr>
        <w:rPr>
          <w:rFonts w:ascii="IRMitra" w:hAnsi="IRMitra" w:cs="IRMitra"/>
          <w:sz w:val="28"/>
          <w:rtl/>
        </w:rPr>
      </w:pPr>
      <w:r w:rsidRPr="00172037">
        <w:rPr>
          <w:rFonts w:ascii="IRMitra" w:hAnsi="IRMitra" w:cs="IRMitra"/>
          <w:sz w:val="28"/>
          <w:rtl/>
        </w:rPr>
        <w:t>روایت چهارم: صحیحه معاویة بن عمار</w:t>
      </w:r>
    </w:p>
    <w:p w:rsidR="00335824" w:rsidRPr="00172037" w:rsidRDefault="00335824" w:rsidP="00894AD5">
      <w:pPr>
        <w:rPr>
          <w:rFonts w:ascii="IRMitra" w:hAnsi="IRMitra" w:cs="IRMitra"/>
          <w:sz w:val="28"/>
          <w:rtl/>
        </w:rPr>
      </w:pPr>
      <w:r w:rsidRPr="00172037">
        <w:rPr>
          <w:rFonts w:ascii="IRMitra" w:hAnsi="IRMitra" w:cs="IRMitra"/>
          <w:sz w:val="28"/>
          <w:rtl/>
        </w:rPr>
        <w:t>وَ بِإِسْنَادِهِ عَنْ مُعَاوِيَةَ بْنِ عَمَّارٍ عَنْ أَبِي عَبْدِ اللَّهِ ع أَنَّهُ قَالَ: تَسْدُلُ الْمَرْأَةُ الثَّوْبَ عَلَى وَجْهِهَا مِنْ أَعْلَاهَا إِلَى النَّحْرِ إِذَا كَانَتْ رَاكِبَة.</w:t>
      </w:r>
      <w:r w:rsidRPr="00172037">
        <w:rPr>
          <w:rStyle w:val="a9"/>
          <w:rFonts w:ascii="IRMitra" w:hAnsi="IRMitra" w:cs="IRMitra"/>
          <w:sz w:val="28"/>
          <w:rtl/>
        </w:rPr>
        <w:footnoteReference w:id="140"/>
      </w:r>
    </w:p>
    <w:p w:rsidR="006543FA" w:rsidRPr="00172037" w:rsidRDefault="006543FA" w:rsidP="00894AD5">
      <w:pPr>
        <w:rPr>
          <w:rFonts w:ascii="IRMitra" w:hAnsi="IRMitra" w:cs="IRMitra"/>
          <w:sz w:val="28"/>
          <w:rtl/>
        </w:rPr>
      </w:pPr>
      <w:r w:rsidRPr="00172037">
        <w:rPr>
          <w:rFonts w:ascii="IRMitra" w:hAnsi="IRMitra" w:cs="IRMitra"/>
          <w:sz w:val="28"/>
          <w:rtl/>
        </w:rPr>
        <w:t>روایت پنجم: موثقه سماعة</w:t>
      </w:r>
    </w:p>
    <w:p w:rsidR="006543FA" w:rsidRPr="00172037" w:rsidRDefault="006543FA" w:rsidP="00894AD5">
      <w:pPr>
        <w:rPr>
          <w:rFonts w:ascii="IRMitra" w:hAnsi="IRMitra" w:cs="IRMitra"/>
          <w:sz w:val="28"/>
          <w:rtl/>
        </w:rPr>
      </w:pPr>
      <w:r w:rsidRPr="00172037">
        <w:rPr>
          <w:rFonts w:ascii="IRMitra" w:hAnsi="IRMitra" w:cs="IRMitra"/>
          <w:sz w:val="28"/>
          <w:rtl/>
        </w:rPr>
        <w:lastRenderedPageBreak/>
        <w:t>وَ بِإِسْنَادِهِ عَنْ سَمَاعَةَ عَنْ أَبِي عَبْدِ اللَّهِ ع أَنَّهُ سَأَلَهُ عَنِ الْمُحْرِمَةِ فَقَالَ إِنْ مَرَّ بِهَا رَجُلٌ اسْتَتَرَتْ مِنْهُ بِثَوْبِهَا وَ لَا تَسْتَتِرْ بِيَدِهَا مِنَ الشَّمْسِ الْحَدِيثَ.</w:t>
      </w:r>
      <w:r w:rsidRPr="00172037">
        <w:rPr>
          <w:rStyle w:val="a9"/>
          <w:rFonts w:ascii="IRMitra" w:hAnsi="IRMitra" w:cs="IRMitra"/>
          <w:sz w:val="28"/>
          <w:rtl/>
        </w:rPr>
        <w:footnoteReference w:id="141"/>
      </w:r>
    </w:p>
    <w:p w:rsidR="00A32405" w:rsidRPr="00172037" w:rsidRDefault="00A32405" w:rsidP="00894AD5">
      <w:pPr>
        <w:rPr>
          <w:rFonts w:ascii="IRMitra" w:hAnsi="IRMitra" w:cs="IRMitra"/>
          <w:sz w:val="28"/>
          <w:rtl/>
        </w:rPr>
      </w:pPr>
      <w:r w:rsidRPr="00172037">
        <w:rPr>
          <w:rFonts w:ascii="IRMitra" w:hAnsi="IRMitra" w:cs="IRMitra"/>
          <w:sz w:val="28"/>
          <w:rtl/>
        </w:rPr>
        <w:t>روایت ششم: صحیحه حلبی</w:t>
      </w:r>
    </w:p>
    <w:p w:rsidR="00A32405" w:rsidRPr="00172037" w:rsidRDefault="00A32405" w:rsidP="00894AD5">
      <w:pPr>
        <w:rPr>
          <w:rFonts w:ascii="IRMitra" w:hAnsi="IRMitra" w:cs="IRMitra"/>
          <w:sz w:val="28"/>
          <w:rtl/>
        </w:rPr>
      </w:pPr>
      <w:r w:rsidRPr="00172037">
        <w:rPr>
          <w:rFonts w:ascii="IRMitra" w:hAnsi="IRMitra" w:cs="IRMitra"/>
          <w:sz w:val="28"/>
          <w:rtl/>
        </w:rPr>
        <w:t>وَ عَنْ عَلِيٍّ عَنْ أَبِيهِ عَنِ ابْنِ أَبِي عُمَيْرٍ عَنْ حَمَّادٍ عَنِ الْحَلَبِيِّ عَنْ أَبِي عَبْدِ اللَّهِ ع قَالَ: مَرَّ أَبُو جَعْفَرٍ ع بِامْرَأَةٍ مُتَنَقِّبَةٍ وَ هِيَ مُحْرِمَةٌ فَقَالَ أَحْرِمِي وَ أَسْفِرِي وَ أَرْخِي ثَوْبَكِ مِنْ فَوْقِ رَأْسِكِ فَإِنَّكِ إِنْ تَنَقَّبْتِ لَمْ يَتَغَيَّرْ لَوْنُكِ فَقَالَ رَجُلٌ إِلَى أَيْنَ تُرْخِيهِ قَالَ تُغَطِّي عَيْنَيْهَا قَالَ قُلْتُ: تَبْلُغُ فَمَهَا قَالَ نَعَمْ.</w:t>
      </w:r>
      <w:r w:rsidRPr="00172037">
        <w:rPr>
          <w:rStyle w:val="a9"/>
          <w:rFonts w:ascii="IRMitra" w:hAnsi="IRMitra" w:cs="IRMitra"/>
          <w:sz w:val="28"/>
          <w:rtl/>
        </w:rPr>
        <w:footnoteReference w:id="142"/>
      </w:r>
    </w:p>
    <w:p w:rsidR="00A32405" w:rsidRPr="00172037" w:rsidRDefault="00A32405" w:rsidP="00894AD5">
      <w:pPr>
        <w:rPr>
          <w:rFonts w:ascii="IRMitra" w:hAnsi="IRMitra" w:cs="IRMitra"/>
          <w:sz w:val="28"/>
          <w:rtl/>
        </w:rPr>
      </w:pPr>
      <w:r w:rsidRPr="00172037">
        <w:rPr>
          <w:rFonts w:ascii="IRMitra" w:hAnsi="IRMitra" w:cs="IRMitra"/>
          <w:sz w:val="28"/>
          <w:rtl/>
        </w:rPr>
        <w:t>کلام محقق خوئی در مقتضای روایات</w:t>
      </w:r>
    </w:p>
    <w:p w:rsidR="00D51E41" w:rsidRPr="00172037" w:rsidRDefault="00023CE5" w:rsidP="00023CE5">
      <w:pPr>
        <w:rPr>
          <w:rFonts w:ascii="IRMitra" w:hAnsi="IRMitra" w:cs="IRMitra"/>
          <w:sz w:val="28"/>
          <w:rtl/>
        </w:rPr>
      </w:pPr>
      <w:r w:rsidRPr="00172037">
        <w:rPr>
          <w:rFonts w:ascii="IRMitra" w:hAnsi="IRMitra" w:cs="IRMitra"/>
          <w:sz w:val="28"/>
          <w:rtl/>
        </w:rPr>
        <w:t>ایشان</w:t>
      </w:r>
      <w:r w:rsidR="00D51E41" w:rsidRPr="00172037">
        <w:rPr>
          <w:rFonts w:ascii="IRMitra" w:hAnsi="IRMitra" w:cs="IRMitra"/>
          <w:sz w:val="28"/>
          <w:rtl/>
        </w:rPr>
        <w:t xml:space="preserve"> فرموده</w:t>
      </w:r>
      <w:r w:rsidRPr="00172037">
        <w:rPr>
          <w:rFonts w:ascii="IRMitra" w:hAnsi="IRMitra" w:cs="IRMitra"/>
          <w:sz w:val="28"/>
          <w:rtl/>
        </w:rPr>
        <w:t>:</w:t>
      </w:r>
      <w:r w:rsidR="00D51E41" w:rsidRPr="00172037">
        <w:rPr>
          <w:rFonts w:ascii="IRMitra" w:hAnsi="IRMitra" w:cs="IRMitra"/>
          <w:sz w:val="28"/>
          <w:rtl/>
        </w:rPr>
        <w:t xml:space="preserve"> روایات متعارض است</w:t>
      </w:r>
      <w:r w:rsidR="0051377A" w:rsidRPr="00172037">
        <w:rPr>
          <w:rFonts w:ascii="IRMitra" w:hAnsi="IRMitra" w:cs="IRMitra"/>
          <w:sz w:val="28"/>
          <w:rtl/>
        </w:rPr>
        <w:t xml:space="preserve"> و</w:t>
      </w:r>
      <w:r w:rsidRPr="00172037">
        <w:rPr>
          <w:rFonts w:ascii="IRMitra" w:hAnsi="IRMitra" w:cs="IRMitra"/>
          <w:sz w:val="28"/>
          <w:rtl/>
        </w:rPr>
        <w:t xml:space="preserve"> لکن همه روایات مذکور</w:t>
      </w:r>
      <w:r w:rsidR="0051377A" w:rsidRPr="00172037">
        <w:rPr>
          <w:rFonts w:ascii="IRMitra" w:hAnsi="IRMitra" w:cs="IRMitra"/>
          <w:sz w:val="28"/>
          <w:rtl/>
        </w:rPr>
        <w:t xml:space="preserve"> در اصل اسدال الثوب الی طرف الانف مشترک است و می تواند روی پیشانی را بپوشاند و لکن در ما بقی دلیل بر جواز وجود ندارد و </w:t>
      </w:r>
      <w:r w:rsidRPr="00172037">
        <w:rPr>
          <w:rFonts w:ascii="IRMitra" w:hAnsi="IRMitra" w:cs="IRMitra"/>
          <w:sz w:val="28"/>
          <w:rtl/>
        </w:rPr>
        <w:t>بایستی</w:t>
      </w:r>
      <w:r w:rsidR="0051377A" w:rsidRPr="00172037">
        <w:rPr>
          <w:rFonts w:ascii="IRMitra" w:hAnsi="IRMitra" w:cs="IRMitra"/>
          <w:sz w:val="28"/>
          <w:rtl/>
        </w:rPr>
        <w:t xml:space="preserve"> </w:t>
      </w:r>
      <w:r w:rsidRPr="00172037">
        <w:rPr>
          <w:rFonts w:ascii="IRMitra" w:hAnsi="IRMitra" w:cs="IRMitra"/>
          <w:sz w:val="28"/>
          <w:rtl/>
        </w:rPr>
        <w:t>به عمومات نهی از ستر وجه رجوع</w:t>
      </w:r>
      <w:r w:rsidR="0051377A" w:rsidRPr="00172037">
        <w:rPr>
          <w:rFonts w:ascii="IRMitra" w:hAnsi="IRMitra" w:cs="IRMitra"/>
          <w:sz w:val="28"/>
          <w:rtl/>
        </w:rPr>
        <w:t xml:space="preserve"> شود.</w:t>
      </w:r>
    </w:p>
    <w:p w:rsidR="0051377A" w:rsidRPr="00172037" w:rsidRDefault="0051377A" w:rsidP="00ED2F44">
      <w:pPr>
        <w:rPr>
          <w:rFonts w:ascii="IRMitra" w:hAnsi="IRMitra" w:cs="IRMitra"/>
          <w:sz w:val="28"/>
          <w:rtl/>
        </w:rPr>
      </w:pPr>
      <w:r w:rsidRPr="00172037">
        <w:rPr>
          <w:rFonts w:ascii="IRMitra" w:hAnsi="IRMitra" w:cs="IRMitra"/>
          <w:sz w:val="28"/>
          <w:rtl/>
        </w:rPr>
        <w:t>بله اگر در معرض دید اجنبی باشد، تا نحر هم می تواند بپوشاند</w:t>
      </w:r>
      <w:r w:rsidR="00023CE5" w:rsidRPr="00172037">
        <w:rPr>
          <w:rFonts w:ascii="IRMitra" w:hAnsi="IRMitra" w:cs="IRMitra"/>
          <w:sz w:val="28"/>
          <w:rtl/>
        </w:rPr>
        <w:t>،</w:t>
      </w:r>
      <w:r w:rsidR="00ED2F44" w:rsidRPr="00172037">
        <w:rPr>
          <w:rFonts w:ascii="IRMitra" w:hAnsi="IRMitra" w:cs="IRMitra"/>
          <w:sz w:val="28"/>
          <w:rtl/>
        </w:rPr>
        <w:t xml:space="preserve"> به خاطر</w:t>
      </w:r>
      <w:r w:rsidRPr="00172037">
        <w:rPr>
          <w:rFonts w:ascii="IRMitra" w:hAnsi="IRMitra" w:cs="IRMitra"/>
          <w:sz w:val="28"/>
          <w:rtl/>
        </w:rPr>
        <w:t xml:space="preserve"> روایت</w:t>
      </w:r>
      <w:r w:rsidR="00ED2F44" w:rsidRPr="00172037">
        <w:rPr>
          <w:rFonts w:ascii="IRMitra" w:hAnsi="IRMitra" w:cs="IRMitra"/>
          <w:sz w:val="28"/>
          <w:rtl/>
        </w:rPr>
        <w:t xml:space="preserve"> چهارم که فرمود در حال سواره، زن تا نحر را می تواند بپوشاند، زیرا</w:t>
      </w:r>
      <w:r w:rsidRPr="00172037">
        <w:rPr>
          <w:rFonts w:ascii="IRMitra" w:hAnsi="IRMitra" w:cs="IRMitra"/>
          <w:sz w:val="28"/>
          <w:rtl/>
        </w:rPr>
        <w:t xml:space="preserve"> سواره بودن زن این خصوصیت را دارد که مردهای پیاده از زیر دید می زنند</w:t>
      </w:r>
      <w:r w:rsidR="00D57CC3" w:rsidRPr="00172037">
        <w:rPr>
          <w:rFonts w:ascii="IRMitra" w:hAnsi="IRMitra" w:cs="IRMitra"/>
          <w:sz w:val="28"/>
          <w:rtl/>
        </w:rPr>
        <w:t>.</w:t>
      </w:r>
    </w:p>
    <w:p w:rsidR="00D57CC3" w:rsidRPr="00172037" w:rsidRDefault="00D57CC3" w:rsidP="004B5FE1">
      <w:pPr>
        <w:rPr>
          <w:rFonts w:ascii="IRMitra" w:hAnsi="IRMitra" w:cs="IRMitra"/>
          <w:sz w:val="28"/>
          <w:rtl/>
        </w:rPr>
      </w:pPr>
      <w:r w:rsidRPr="00172037">
        <w:rPr>
          <w:rFonts w:ascii="IRMitra" w:hAnsi="IRMitra" w:cs="IRMitra"/>
          <w:sz w:val="28"/>
          <w:rtl/>
        </w:rPr>
        <w:t>نقد</w:t>
      </w:r>
      <w:r w:rsidR="00ED2F44" w:rsidRPr="00172037">
        <w:rPr>
          <w:rFonts w:ascii="IRMitra" w:hAnsi="IRMitra" w:cs="IRMitra"/>
          <w:sz w:val="28"/>
          <w:rtl/>
        </w:rPr>
        <w:t xml:space="preserve"> کلام محقق خوئی</w:t>
      </w:r>
    </w:p>
    <w:p w:rsidR="00D57CC3" w:rsidRPr="00172037" w:rsidRDefault="00D57CC3" w:rsidP="002C7008">
      <w:pPr>
        <w:rPr>
          <w:rFonts w:ascii="IRMitra" w:hAnsi="IRMitra" w:cs="IRMitra"/>
          <w:sz w:val="28"/>
          <w:rtl/>
        </w:rPr>
      </w:pPr>
      <w:r w:rsidRPr="00172037">
        <w:rPr>
          <w:rFonts w:ascii="IRMitra" w:hAnsi="IRMitra" w:cs="IRMitra"/>
          <w:sz w:val="28"/>
          <w:rtl/>
        </w:rPr>
        <w:lastRenderedPageBreak/>
        <w:t>ظاهر روایت اول</w:t>
      </w:r>
      <w:r w:rsidR="00E0657D" w:rsidRPr="00172037">
        <w:rPr>
          <w:rFonts w:ascii="IRMitra" w:hAnsi="IRMitra" w:cs="IRMitra"/>
          <w:sz w:val="28"/>
          <w:rtl/>
        </w:rPr>
        <w:t xml:space="preserve"> که</w:t>
      </w:r>
      <w:r w:rsidRPr="00172037">
        <w:rPr>
          <w:rFonts w:ascii="IRMitra" w:hAnsi="IRMitra" w:cs="IRMitra"/>
          <w:sz w:val="28"/>
          <w:rtl/>
        </w:rPr>
        <w:t xml:space="preserve"> بعد از </w:t>
      </w:r>
      <w:r w:rsidR="00E0657D" w:rsidRPr="00172037">
        <w:rPr>
          <w:rFonts w:ascii="IRMitra" w:hAnsi="IRMitra" w:cs="IRMitra"/>
          <w:sz w:val="28"/>
          <w:rtl/>
        </w:rPr>
        <w:t>«</w:t>
      </w:r>
      <w:r w:rsidRPr="00172037">
        <w:rPr>
          <w:rFonts w:ascii="IRMitra" w:hAnsi="IRMitra" w:cs="IRMitra"/>
          <w:sz w:val="28"/>
          <w:rtl/>
        </w:rPr>
        <w:t>کره النقاب</w:t>
      </w:r>
      <w:r w:rsidR="002C7008" w:rsidRPr="00172037">
        <w:rPr>
          <w:rFonts w:ascii="IRMitra" w:hAnsi="IRMitra" w:cs="IRMitra"/>
          <w:sz w:val="28"/>
          <w:rtl/>
        </w:rPr>
        <w:t>» به کیفیت جواز اسدال پرداخته این است که در مقام بیان</w:t>
      </w:r>
      <w:r w:rsidR="0030446E">
        <w:rPr>
          <w:rFonts w:ascii="IRMitra" w:hAnsi="IRMitra" w:cs="IRMitra"/>
          <w:sz w:val="28"/>
          <w:rtl/>
        </w:rPr>
        <w:t xml:space="preserve"> </w:t>
      </w:r>
      <w:r w:rsidR="002C7008" w:rsidRPr="00172037">
        <w:rPr>
          <w:rFonts w:ascii="IRMitra" w:hAnsi="IRMitra" w:cs="IRMitra"/>
          <w:sz w:val="28"/>
          <w:rtl/>
        </w:rPr>
        <w:t>جایگزین ن</w:t>
      </w:r>
      <w:r w:rsidRPr="00172037">
        <w:rPr>
          <w:rFonts w:ascii="IRMitra" w:hAnsi="IRMitra" w:cs="IRMitra"/>
          <w:sz w:val="28"/>
          <w:rtl/>
        </w:rPr>
        <w:t xml:space="preserve">قاب </w:t>
      </w:r>
      <w:r w:rsidR="002C7008" w:rsidRPr="00172037">
        <w:rPr>
          <w:rFonts w:ascii="IRMitra" w:hAnsi="IRMitra" w:cs="IRMitra"/>
          <w:sz w:val="28"/>
          <w:rtl/>
        </w:rPr>
        <w:t>است</w:t>
      </w:r>
      <w:r w:rsidRPr="00172037">
        <w:rPr>
          <w:rFonts w:ascii="IRMitra" w:hAnsi="IRMitra" w:cs="IRMitra"/>
          <w:sz w:val="28"/>
          <w:rtl/>
        </w:rPr>
        <w:t xml:space="preserve"> که از پایین تا بالای بینی</w:t>
      </w:r>
      <w:r w:rsidR="002C7008" w:rsidRPr="00172037">
        <w:rPr>
          <w:rFonts w:ascii="IRMitra" w:hAnsi="IRMitra" w:cs="IRMitra"/>
          <w:sz w:val="28"/>
          <w:rtl/>
        </w:rPr>
        <w:t xml:space="preserve"> بسته می شود</w:t>
      </w:r>
      <w:r w:rsidRPr="00172037">
        <w:rPr>
          <w:rFonts w:ascii="IRMitra" w:hAnsi="IRMitra" w:cs="IRMitra"/>
          <w:sz w:val="28"/>
          <w:rtl/>
        </w:rPr>
        <w:t xml:space="preserve"> و نه از بالا که محقق خوئی استفاده کرده که از بالا تا پایین بینی باشد</w:t>
      </w:r>
      <w:r w:rsidR="00B24A4C" w:rsidRPr="00172037">
        <w:rPr>
          <w:rFonts w:ascii="IRMitra" w:hAnsi="IRMitra" w:cs="IRMitra"/>
          <w:sz w:val="28"/>
          <w:rtl/>
        </w:rPr>
        <w:t>، کما این که اسدال من الیمین الی الیسار داریم، اسدال از پایین به بالا هم ممکن است.</w:t>
      </w:r>
    </w:p>
    <w:p w:rsidR="00581498" w:rsidRPr="00172037" w:rsidRDefault="00581498"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24</w:t>
      </w:r>
      <w:r w:rsidR="0030446E">
        <w:rPr>
          <w:rFonts w:ascii="IRMitra" w:hAnsi="IRMitra" w:cs="IRMitra"/>
          <w:szCs w:val="28"/>
          <w:rtl/>
        </w:rPr>
        <w:t xml:space="preserve"> = </w:t>
      </w:r>
      <w:r w:rsidRPr="00172037">
        <w:rPr>
          <w:rFonts w:ascii="IRMitra" w:hAnsi="IRMitra" w:cs="IRMitra"/>
          <w:szCs w:val="28"/>
          <w:rtl/>
        </w:rPr>
        <w:t xml:space="preserve"> 6/ 8/ 92</w:t>
      </w:r>
    </w:p>
    <w:p w:rsidR="00581498" w:rsidRPr="00172037" w:rsidRDefault="00581498" w:rsidP="00581498">
      <w:pPr>
        <w:rPr>
          <w:rFonts w:ascii="IRMitra" w:hAnsi="IRMitra" w:cs="IRMitra"/>
          <w:sz w:val="28"/>
          <w:rtl/>
        </w:rPr>
      </w:pPr>
      <w:r w:rsidRPr="00172037">
        <w:rPr>
          <w:rFonts w:ascii="IRMitra" w:hAnsi="IRMitra" w:cs="IRMitra"/>
          <w:sz w:val="28"/>
          <w:rtl/>
        </w:rPr>
        <w:t>روایات اختلاف داشت در حد جواز اسدال، در صحیحه عیص حد اسدال، طرف انف بود که محقق خوئی فرموده از بالای پیشانی تا طرف انف مقصود است و روایات دیگری هم بود که ایشان فرمود متعارض است و لکن</w:t>
      </w:r>
      <w:r w:rsidR="00D945B2" w:rsidRPr="00172037">
        <w:rPr>
          <w:rFonts w:ascii="IRMitra" w:hAnsi="IRMitra" w:cs="IRMitra"/>
          <w:sz w:val="28"/>
          <w:rtl/>
        </w:rPr>
        <w:t xml:space="preserve"> قدر متیقن از آن ها گرفت و آن هم اسدال از پیشانی تا طرف انف است.</w:t>
      </w:r>
    </w:p>
    <w:p w:rsidR="00D945B2" w:rsidRPr="00172037" w:rsidRDefault="00D945B2" w:rsidP="00780904">
      <w:pPr>
        <w:rPr>
          <w:rFonts w:ascii="IRMitra" w:hAnsi="IRMitra" w:cs="IRMitra"/>
          <w:sz w:val="28"/>
          <w:rtl/>
        </w:rPr>
      </w:pPr>
      <w:r w:rsidRPr="00172037">
        <w:rPr>
          <w:rFonts w:ascii="IRMitra" w:hAnsi="IRMitra" w:cs="IRMitra"/>
          <w:sz w:val="28"/>
          <w:rtl/>
        </w:rPr>
        <w:t>فقط از صحیحه معاویه استفاده کرد که اگر محرمه</w:t>
      </w:r>
      <w:r w:rsidR="00512969" w:rsidRPr="00172037">
        <w:rPr>
          <w:rFonts w:ascii="IRMitra" w:hAnsi="IRMitra" w:cs="IRMitra"/>
          <w:sz w:val="28"/>
          <w:rtl/>
        </w:rPr>
        <w:t xml:space="preserve"> در معرض رویت اجنبی باشد، </w:t>
      </w:r>
      <w:r w:rsidR="00780904" w:rsidRPr="00172037">
        <w:rPr>
          <w:rFonts w:ascii="IRMitra" w:hAnsi="IRMitra" w:cs="IRMitra"/>
          <w:sz w:val="28"/>
          <w:rtl/>
        </w:rPr>
        <w:t xml:space="preserve">اسدال </w:t>
      </w:r>
      <w:r w:rsidR="00512969" w:rsidRPr="00172037">
        <w:rPr>
          <w:rFonts w:ascii="IRMitra" w:hAnsi="IRMitra" w:cs="IRMitra"/>
          <w:sz w:val="28"/>
          <w:rtl/>
        </w:rPr>
        <w:t>تا نحر</w:t>
      </w:r>
      <w:r w:rsidRPr="00172037">
        <w:rPr>
          <w:rFonts w:ascii="IRMitra" w:hAnsi="IRMitra" w:cs="IRMitra"/>
          <w:sz w:val="28"/>
          <w:rtl/>
        </w:rPr>
        <w:t xml:space="preserve"> جا</w:t>
      </w:r>
      <w:r w:rsidR="00780904" w:rsidRPr="00172037">
        <w:rPr>
          <w:rFonts w:ascii="IRMitra" w:hAnsi="IRMitra" w:cs="IRMitra"/>
          <w:sz w:val="28"/>
          <w:rtl/>
        </w:rPr>
        <w:t>یز است.</w:t>
      </w:r>
    </w:p>
    <w:p w:rsidR="00512969" w:rsidRPr="00172037" w:rsidRDefault="00512969" w:rsidP="00581498">
      <w:pPr>
        <w:rPr>
          <w:rFonts w:ascii="IRMitra" w:hAnsi="IRMitra" w:cs="IRMitra"/>
          <w:sz w:val="28"/>
          <w:rtl/>
        </w:rPr>
      </w:pPr>
      <w:r w:rsidRPr="00172037">
        <w:rPr>
          <w:rFonts w:ascii="IRMitra" w:hAnsi="IRMitra" w:cs="IRMitra"/>
          <w:sz w:val="28"/>
          <w:rtl/>
        </w:rPr>
        <w:t>بررسی مفاد روایات</w:t>
      </w:r>
    </w:p>
    <w:p w:rsidR="00512969" w:rsidRPr="00172037" w:rsidRDefault="00512969" w:rsidP="00581498">
      <w:pPr>
        <w:rPr>
          <w:rFonts w:ascii="IRMitra" w:hAnsi="IRMitra" w:cs="IRMitra"/>
          <w:sz w:val="28"/>
          <w:rtl/>
        </w:rPr>
      </w:pPr>
      <w:r w:rsidRPr="00172037">
        <w:rPr>
          <w:rFonts w:ascii="IRMitra" w:hAnsi="IRMitra" w:cs="IRMitra"/>
          <w:sz w:val="28"/>
          <w:rtl/>
        </w:rPr>
        <w:t>اولا: در صحیحه معاویه کلام از محرمه نیست و لکن اصحاب این را در باب</w:t>
      </w:r>
      <w:r w:rsidR="00CF2F1C" w:rsidRPr="00172037">
        <w:rPr>
          <w:rFonts w:ascii="IRMitra" w:hAnsi="IRMitra" w:cs="IRMitra"/>
          <w:sz w:val="28"/>
          <w:rtl/>
        </w:rPr>
        <w:t xml:space="preserve"> احرام</w:t>
      </w:r>
      <w:r w:rsidRPr="00172037">
        <w:rPr>
          <w:rFonts w:ascii="IRMitra" w:hAnsi="IRMitra" w:cs="IRMitra"/>
          <w:sz w:val="28"/>
          <w:rtl/>
        </w:rPr>
        <w:t xml:space="preserve"> حج مطرح کرده اند و بعید هم نیست که در رابطه با محرمه باشد و گرنه چرا نگ</w:t>
      </w:r>
      <w:r w:rsidR="00780904" w:rsidRPr="00172037">
        <w:rPr>
          <w:rFonts w:ascii="IRMitra" w:hAnsi="IRMitra" w:cs="IRMitra"/>
          <w:sz w:val="28"/>
          <w:rtl/>
        </w:rPr>
        <w:t>فت نقاب بزند و فرمود اسدال کند،</w:t>
      </w:r>
      <w:r w:rsidR="00CF2F1C" w:rsidRPr="00172037">
        <w:rPr>
          <w:rFonts w:ascii="IRMitra" w:hAnsi="IRMitra" w:cs="IRMitra"/>
          <w:sz w:val="28"/>
          <w:rtl/>
        </w:rPr>
        <w:t xml:space="preserve"> لذا بعید نیست که موضوع آن زن محرمه باشد.</w:t>
      </w:r>
    </w:p>
    <w:p w:rsidR="00CF2F1C" w:rsidRPr="00172037" w:rsidRDefault="00CF2F1C" w:rsidP="00FC443A">
      <w:pPr>
        <w:rPr>
          <w:rFonts w:ascii="IRMitra" w:hAnsi="IRMitra" w:cs="IRMitra"/>
          <w:sz w:val="28"/>
          <w:rtl/>
        </w:rPr>
      </w:pPr>
      <w:r w:rsidRPr="00172037">
        <w:rPr>
          <w:rFonts w:ascii="IRMitra" w:hAnsi="IRMitra" w:cs="IRMitra"/>
          <w:sz w:val="28"/>
          <w:rtl/>
        </w:rPr>
        <w:t>ثانیا: محقق خوئی از صحیحه عیص</w:t>
      </w:r>
      <w:r w:rsidR="00780904" w:rsidRPr="00172037">
        <w:rPr>
          <w:rFonts w:ascii="IRMitra" w:hAnsi="IRMitra" w:cs="IRMitra"/>
          <w:sz w:val="28"/>
          <w:rtl/>
        </w:rPr>
        <w:t xml:space="preserve"> استفاده</w:t>
      </w:r>
      <w:r w:rsidRPr="00172037">
        <w:rPr>
          <w:rFonts w:ascii="IRMitra" w:hAnsi="IRMitra" w:cs="IRMitra"/>
          <w:sz w:val="28"/>
          <w:rtl/>
        </w:rPr>
        <w:t xml:space="preserve"> کرد که اسدال از پیشانی تا بالای بینی جایز است، ولی ما آن را اسدال از بالا </w:t>
      </w:r>
      <w:r w:rsidR="00FC443A" w:rsidRPr="00172037">
        <w:rPr>
          <w:rFonts w:ascii="IRMitra" w:hAnsi="IRMitra" w:cs="IRMitra"/>
          <w:sz w:val="28"/>
          <w:rtl/>
        </w:rPr>
        <w:t>نمی دانستیم</w:t>
      </w:r>
      <w:r w:rsidRPr="00172037">
        <w:rPr>
          <w:rFonts w:ascii="IRMitra" w:hAnsi="IRMitra" w:cs="IRMitra"/>
          <w:sz w:val="28"/>
          <w:rtl/>
        </w:rPr>
        <w:t>، بلکه به معنای</w:t>
      </w:r>
      <w:r w:rsidR="00FC443A" w:rsidRPr="00172037">
        <w:rPr>
          <w:rFonts w:ascii="IRMitra" w:hAnsi="IRMitra" w:cs="IRMitra"/>
          <w:sz w:val="28"/>
          <w:rtl/>
        </w:rPr>
        <w:t xml:space="preserve"> اسد</w:t>
      </w:r>
      <w:r w:rsidR="00780904" w:rsidRPr="00172037">
        <w:rPr>
          <w:rFonts w:ascii="IRMitra" w:hAnsi="IRMitra" w:cs="IRMitra"/>
          <w:sz w:val="28"/>
          <w:rtl/>
        </w:rPr>
        <w:t>ال صورت از پایین تا زیر بینی معنا کردیم</w:t>
      </w:r>
      <w:r w:rsidR="00FC443A" w:rsidRPr="00172037">
        <w:rPr>
          <w:rFonts w:ascii="IRMitra" w:hAnsi="IRMitra" w:cs="IRMitra"/>
          <w:sz w:val="28"/>
          <w:rtl/>
        </w:rPr>
        <w:t>.</w:t>
      </w:r>
    </w:p>
    <w:p w:rsidR="00FC443A" w:rsidRPr="00172037" w:rsidRDefault="00FC443A" w:rsidP="00D161C1">
      <w:pPr>
        <w:rPr>
          <w:rFonts w:ascii="IRMitra" w:hAnsi="IRMitra" w:cs="IRMitra"/>
          <w:sz w:val="28"/>
          <w:rtl/>
        </w:rPr>
      </w:pPr>
      <w:r w:rsidRPr="00172037">
        <w:rPr>
          <w:rFonts w:ascii="IRMitra" w:hAnsi="IRMitra" w:cs="IRMitra"/>
          <w:sz w:val="28"/>
          <w:rtl/>
        </w:rPr>
        <w:lastRenderedPageBreak/>
        <w:t>اما بعد از تامل د</w:t>
      </w:r>
      <w:r w:rsidR="00780904" w:rsidRPr="00172037">
        <w:rPr>
          <w:rFonts w:ascii="IRMitra" w:hAnsi="IRMitra" w:cs="IRMitra"/>
          <w:sz w:val="28"/>
          <w:rtl/>
        </w:rPr>
        <w:t>ر لغت معلوم گردید که مقصود از اسدال،</w:t>
      </w:r>
      <w:r w:rsidRPr="00172037">
        <w:rPr>
          <w:rFonts w:ascii="IRMitra" w:hAnsi="IRMitra" w:cs="IRMitra"/>
          <w:sz w:val="28"/>
          <w:rtl/>
        </w:rPr>
        <w:t xml:space="preserve"> ارخاء الثوب از بالا به پایین است</w:t>
      </w:r>
      <w:r w:rsidR="00407B7E" w:rsidRPr="00172037">
        <w:rPr>
          <w:rFonts w:ascii="IRMitra" w:hAnsi="IRMitra" w:cs="IRMitra"/>
          <w:sz w:val="28"/>
          <w:rtl/>
        </w:rPr>
        <w:t>، مثلا در روایت هست که پیامبر از اسدال ثوب در نماز نهی کرد، یعنی</w:t>
      </w:r>
      <w:r w:rsidR="00780904" w:rsidRPr="00172037">
        <w:rPr>
          <w:rFonts w:ascii="IRMitra" w:hAnsi="IRMitra" w:cs="IRMitra"/>
          <w:sz w:val="28"/>
          <w:rtl/>
        </w:rPr>
        <w:t xml:space="preserve"> این که</w:t>
      </w:r>
      <w:r w:rsidR="00407B7E" w:rsidRPr="00172037">
        <w:rPr>
          <w:rFonts w:ascii="IRMitra" w:hAnsi="IRMitra" w:cs="IRMitra"/>
          <w:sz w:val="28"/>
          <w:rtl/>
        </w:rPr>
        <w:t xml:space="preserve"> لباس را نپوشد</w:t>
      </w:r>
      <w:r w:rsidR="00780904" w:rsidRPr="00172037">
        <w:rPr>
          <w:rFonts w:ascii="IRMitra" w:hAnsi="IRMitra" w:cs="IRMitra"/>
          <w:sz w:val="28"/>
          <w:rtl/>
        </w:rPr>
        <w:t xml:space="preserve"> و به جای آن</w:t>
      </w:r>
      <w:r w:rsidR="00407B7E" w:rsidRPr="00172037">
        <w:rPr>
          <w:rFonts w:ascii="IRMitra" w:hAnsi="IRMitra" w:cs="IRMitra"/>
          <w:sz w:val="28"/>
          <w:rtl/>
        </w:rPr>
        <w:t xml:space="preserve"> بر روی دوش بیندازد و آویزان کند، در همه این موارد به معنای ارخاء است و</w:t>
      </w:r>
      <w:r w:rsidR="00D161C1" w:rsidRPr="00172037">
        <w:rPr>
          <w:rFonts w:ascii="IRMitra" w:hAnsi="IRMitra" w:cs="IRMitra"/>
          <w:sz w:val="28"/>
          <w:rtl/>
        </w:rPr>
        <w:t xml:space="preserve"> ظاهر</w:t>
      </w:r>
      <w:r w:rsidR="00407B7E" w:rsidRPr="00172037">
        <w:rPr>
          <w:rFonts w:ascii="IRMitra" w:hAnsi="IRMitra" w:cs="IRMitra"/>
          <w:sz w:val="28"/>
          <w:rtl/>
        </w:rPr>
        <w:t xml:space="preserve"> آن هم از بالا به پایین آویزان کردن است.</w:t>
      </w:r>
    </w:p>
    <w:p w:rsidR="00407B7E" w:rsidRPr="00172037" w:rsidRDefault="00407B7E" w:rsidP="00FC443A">
      <w:pPr>
        <w:rPr>
          <w:rFonts w:ascii="IRMitra" w:hAnsi="IRMitra" w:cs="IRMitra"/>
          <w:sz w:val="28"/>
          <w:rtl/>
        </w:rPr>
      </w:pPr>
      <w:r w:rsidRPr="00172037">
        <w:rPr>
          <w:rFonts w:ascii="IRMitra" w:hAnsi="IRMitra" w:cs="IRMitra"/>
          <w:sz w:val="28"/>
          <w:rtl/>
        </w:rPr>
        <w:t>لذا در روایت می گوید محرمه نقاب نزند، ولی می تواند از پیشانی تا بالای انف اسدال کند</w:t>
      </w:r>
      <w:r w:rsidR="00255398" w:rsidRPr="00172037">
        <w:rPr>
          <w:rFonts w:ascii="IRMitra" w:hAnsi="IRMitra" w:cs="IRMitra"/>
          <w:sz w:val="28"/>
          <w:rtl/>
        </w:rPr>
        <w:t>.</w:t>
      </w:r>
    </w:p>
    <w:p w:rsidR="00255398" w:rsidRPr="00172037" w:rsidRDefault="00255398" w:rsidP="00FC443A">
      <w:pPr>
        <w:rPr>
          <w:rFonts w:ascii="IRMitra" w:hAnsi="IRMitra" w:cs="IRMitra"/>
          <w:sz w:val="28"/>
          <w:rtl/>
        </w:rPr>
      </w:pPr>
      <w:r w:rsidRPr="00172037">
        <w:rPr>
          <w:rFonts w:ascii="IRMitra" w:hAnsi="IRMitra" w:cs="IRMitra"/>
          <w:sz w:val="28"/>
          <w:rtl/>
        </w:rPr>
        <w:t>اما اشکال ما به ایشان این است که چرا باید تا بالای انف باشد، بلکه می تواند تا پایین بینی باشد و قدر ما تبصر</w:t>
      </w:r>
      <w:r w:rsidR="00D161C1" w:rsidRPr="00172037">
        <w:rPr>
          <w:rFonts w:ascii="IRMitra" w:hAnsi="IRMitra" w:cs="IRMitra"/>
          <w:sz w:val="28"/>
          <w:rtl/>
        </w:rPr>
        <w:t xml:space="preserve"> هم</w:t>
      </w:r>
      <w:r w:rsidRPr="00172037">
        <w:rPr>
          <w:rFonts w:ascii="IRMitra" w:hAnsi="IRMitra" w:cs="IRMitra"/>
          <w:sz w:val="28"/>
          <w:rtl/>
        </w:rPr>
        <w:t xml:space="preserve"> صدق می کند</w:t>
      </w:r>
      <w:r w:rsidR="00B15F0E" w:rsidRPr="00172037">
        <w:rPr>
          <w:rFonts w:ascii="IRMitra" w:hAnsi="IRMitra" w:cs="IRMitra"/>
          <w:sz w:val="28"/>
          <w:rtl/>
        </w:rPr>
        <w:t>.</w:t>
      </w:r>
    </w:p>
    <w:p w:rsidR="00B15F0E" w:rsidRPr="00172037" w:rsidRDefault="00B15F0E" w:rsidP="00FC443A">
      <w:pPr>
        <w:rPr>
          <w:rFonts w:ascii="IRMitra" w:hAnsi="IRMitra" w:cs="IRMitra"/>
          <w:sz w:val="28"/>
          <w:rtl/>
        </w:rPr>
      </w:pPr>
      <w:r w:rsidRPr="00172037">
        <w:rPr>
          <w:rFonts w:ascii="IRMitra" w:hAnsi="IRMitra" w:cs="IRMitra"/>
          <w:sz w:val="28"/>
          <w:rtl/>
        </w:rPr>
        <w:t>ثالثا: ایشان فرمود جمع عرفی بین روایات نیست، و لکن به نظر ما می شود حمل بر کراهت کرد، یعنی اسدال الی الانف مباح و بیشتر از آن مکروه است، به قرینه روایاتی که اسدال تا ذقن و نحر را اجازه داده است، محقق خوئی فرموده اگر در کلام متصل امام می فرمود محرمه تسدل الثوب الی زقنها و نحرها و طرف انفها، عرف این ها را متعارض می شمرد. که این مطلب را محقق نائینی هم فرموده است.</w:t>
      </w:r>
    </w:p>
    <w:p w:rsidR="00B15F0E" w:rsidRPr="00172037" w:rsidRDefault="00B15F0E" w:rsidP="00FC443A">
      <w:pPr>
        <w:rPr>
          <w:rFonts w:ascii="IRMitra" w:hAnsi="IRMitra" w:cs="IRMitra"/>
          <w:sz w:val="28"/>
          <w:rtl/>
        </w:rPr>
      </w:pPr>
      <w:r w:rsidRPr="00172037">
        <w:rPr>
          <w:rFonts w:ascii="IRMitra" w:hAnsi="IRMitra" w:cs="IRMitra"/>
          <w:sz w:val="28"/>
          <w:rtl/>
        </w:rPr>
        <w:t>و لکن به نظر ما این مطلب نادرست است، و خود محقق خوئی هم همه جا به این مطلب ملتزم نیست، مثل روایات</w:t>
      </w:r>
      <w:r w:rsidR="004B6AB2" w:rsidRPr="00172037">
        <w:rPr>
          <w:rFonts w:ascii="IRMitra" w:hAnsi="IRMitra" w:cs="IRMitra"/>
          <w:sz w:val="28"/>
          <w:rtl/>
        </w:rPr>
        <w:t>ی که در رابطه با تطهیر ظرفی که از آن شرب خمر شده، وارد شده است که در برخی آمده</w:t>
      </w:r>
      <w:r w:rsidRPr="00172037">
        <w:rPr>
          <w:rFonts w:ascii="IRMitra" w:hAnsi="IRMitra" w:cs="IRMitra"/>
          <w:sz w:val="28"/>
          <w:rtl/>
        </w:rPr>
        <w:t xml:space="preserve"> تغسله ثلاث مرات و</w:t>
      </w:r>
      <w:r w:rsidR="004B6AB2" w:rsidRPr="00172037">
        <w:rPr>
          <w:rFonts w:ascii="IRMitra" w:hAnsi="IRMitra" w:cs="IRMitra"/>
          <w:sz w:val="28"/>
          <w:rtl/>
        </w:rPr>
        <w:t xml:space="preserve"> در بعضی تغسله</w:t>
      </w:r>
      <w:r w:rsidRPr="00172037">
        <w:rPr>
          <w:rFonts w:ascii="IRMitra" w:hAnsi="IRMitra" w:cs="IRMitra"/>
          <w:sz w:val="28"/>
          <w:rtl/>
        </w:rPr>
        <w:t xml:space="preserve"> سبع مرات و</w:t>
      </w:r>
      <w:r w:rsidR="001D530F" w:rsidRPr="00172037">
        <w:rPr>
          <w:rFonts w:ascii="IRMitra" w:hAnsi="IRMitra" w:cs="IRMitra"/>
          <w:sz w:val="28"/>
          <w:rtl/>
        </w:rPr>
        <w:t xml:space="preserve"> ایشان</w:t>
      </w:r>
      <w:r w:rsidRPr="00172037">
        <w:rPr>
          <w:rFonts w:ascii="IRMitra" w:hAnsi="IRMitra" w:cs="IRMitra"/>
          <w:sz w:val="28"/>
          <w:rtl/>
        </w:rPr>
        <w:t xml:space="preserve"> فرموده سبع مرات را بر استحباب حمل می کنیم، در حالی که اگر در کلام واحد این دو گفته شود، عرف آن را متهافت می بیند.</w:t>
      </w:r>
    </w:p>
    <w:p w:rsidR="00B15F0E" w:rsidRPr="00172037" w:rsidRDefault="00B15F0E" w:rsidP="005B3D4D">
      <w:pPr>
        <w:rPr>
          <w:rFonts w:ascii="IRMitra" w:hAnsi="IRMitra" w:cs="IRMitra"/>
          <w:sz w:val="28"/>
          <w:rtl/>
        </w:rPr>
      </w:pPr>
      <w:r w:rsidRPr="00172037">
        <w:rPr>
          <w:rFonts w:ascii="IRMitra" w:hAnsi="IRMitra" w:cs="IRMitra"/>
          <w:sz w:val="28"/>
          <w:rtl/>
        </w:rPr>
        <w:lastRenderedPageBreak/>
        <w:t xml:space="preserve">حل مطلب نیز چنین است که گاهی جمع عرفی بین دو روایت به حمل بر تعدد موقف است، مثلا </w:t>
      </w:r>
      <w:r w:rsidR="005B3D4D" w:rsidRPr="00172037">
        <w:rPr>
          <w:rFonts w:ascii="IRMitra" w:hAnsi="IRMitra" w:cs="IRMitra"/>
          <w:sz w:val="28"/>
          <w:rtl/>
        </w:rPr>
        <w:t xml:space="preserve">اگر </w:t>
      </w:r>
      <w:r w:rsidRPr="00172037">
        <w:rPr>
          <w:rFonts w:ascii="IRMitra" w:hAnsi="IRMitra" w:cs="IRMitra"/>
          <w:sz w:val="28"/>
          <w:rtl/>
        </w:rPr>
        <w:t>از عالمی که هم فقیه است و هم استاد اخلاق نقل شود که در درس فقه فرموده نماز شب</w:t>
      </w:r>
      <w:r w:rsidR="00736428" w:rsidRPr="00172037">
        <w:rPr>
          <w:rFonts w:ascii="IRMitra" w:hAnsi="IRMitra" w:cs="IRMitra"/>
          <w:sz w:val="28"/>
          <w:rtl/>
        </w:rPr>
        <w:t xml:space="preserve"> بر هیچ کس</w:t>
      </w:r>
      <w:r w:rsidR="001D530F" w:rsidRPr="00172037">
        <w:rPr>
          <w:rFonts w:ascii="IRMitra" w:hAnsi="IRMitra" w:cs="IRMitra"/>
          <w:sz w:val="28"/>
          <w:rtl/>
        </w:rPr>
        <w:t xml:space="preserve"> غیر از نفس نبوی صلی الله علیه و آله</w:t>
      </w:r>
      <w:r w:rsidRPr="00172037">
        <w:rPr>
          <w:rFonts w:ascii="IRMitra" w:hAnsi="IRMitra" w:cs="IRMitra"/>
          <w:sz w:val="28"/>
          <w:rtl/>
        </w:rPr>
        <w:t xml:space="preserve"> واجب نیست و لکن در درس اخلاق فرمود نماز شب</w:t>
      </w:r>
      <w:r w:rsidR="00736428" w:rsidRPr="00172037">
        <w:rPr>
          <w:rFonts w:ascii="IRMitra" w:hAnsi="IRMitra" w:cs="IRMitra"/>
          <w:sz w:val="28"/>
          <w:rtl/>
        </w:rPr>
        <w:t xml:space="preserve"> بر طلبه ها</w:t>
      </w:r>
      <w:r w:rsidRPr="00172037">
        <w:rPr>
          <w:rFonts w:ascii="IRMitra" w:hAnsi="IRMitra" w:cs="IRMitra"/>
          <w:sz w:val="28"/>
          <w:rtl/>
        </w:rPr>
        <w:t xml:space="preserve"> واجب است، این جمع عرفی دارد، زیرا تعدد موقف است</w:t>
      </w:r>
      <w:r w:rsidR="005B3D4D" w:rsidRPr="00172037">
        <w:rPr>
          <w:rFonts w:ascii="IRMitra" w:hAnsi="IRMitra" w:cs="IRMitra"/>
          <w:sz w:val="28"/>
          <w:rtl/>
        </w:rPr>
        <w:t>،</w:t>
      </w:r>
      <w:r w:rsidRPr="00172037">
        <w:rPr>
          <w:rFonts w:ascii="IRMitra" w:hAnsi="IRMitra" w:cs="IRMitra"/>
          <w:sz w:val="28"/>
          <w:rtl/>
        </w:rPr>
        <w:t xml:space="preserve"> در حالی که اگر در مجلس واحد که یک موقف است</w:t>
      </w:r>
      <w:r w:rsidR="00736428" w:rsidRPr="00172037">
        <w:rPr>
          <w:rFonts w:ascii="IRMitra" w:hAnsi="IRMitra" w:cs="IRMitra"/>
          <w:sz w:val="28"/>
          <w:rtl/>
        </w:rPr>
        <w:t xml:space="preserve"> این دو کلام گفته می شد، تعارض می داشت.</w:t>
      </w:r>
    </w:p>
    <w:p w:rsidR="00736428" w:rsidRPr="00172037" w:rsidRDefault="006812E4" w:rsidP="00D83565">
      <w:pPr>
        <w:rPr>
          <w:rFonts w:ascii="IRMitra" w:hAnsi="IRMitra" w:cs="IRMitra"/>
          <w:sz w:val="28"/>
          <w:rtl/>
        </w:rPr>
      </w:pPr>
      <w:r w:rsidRPr="00172037">
        <w:rPr>
          <w:rFonts w:ascii="IRMitra" w:hAnsi="IRMitra" w:cs="IRMitra"/>
          <w:sz w:val="28"/>
          <w:rtl/>
        </w:rPr>
        <w:t>ع</w:t>
      </w:r>
      <w:r w:rsidR="005B3D4D" w:rsidRPr="00172037">
        <w:rPr>
          <w:rFonts w:ascii="IRMitra" w:hAnsi="IRMitra" w:cs="IRMitra"/>
          <w:sz w:val="28"/>
          <w:rtl/>
        </w:rPr>
        <w:t>لاوه بر این که اصل این که ذکر این موارد در کلام واحد هم</w:t>
      </w:r>
      <w:r w:rsidRPr="00172037">
        <w:rPr>
          <w:rFonts w:ascii="IRMitra" w:hAnsi="IRMitra" w:cs="IRMitra"/>
          <w:sz w:val="28"/>
          <w:rtl/>
        </w:rPr>
        <w:t xml:space="preserve"> جمع عرفی </w:t>
      </w:r>
      <w:r w:rsidR="00D83565" w:rsidRPr="00172037">
        <w:rPr>
          <w:rFonts w:ascii="IRMitra" w:hAnsi="IRMitra" w:cs="IRMitra"/>
          <w:sz w:val="28"/>
          <w:rtl/>
        </w:rPr>
        <w:t>ندارد نیز</w:t>
      </w:r>
      <w:r w:rsidRPr="00172037">
        <w:rPr>
          <w:rFonts w:ascii="IRMitra" w:hAnsi="IRMitra" w:cs="IRMitra"/>
          <w:sz w:val="28"/>
          <w:rtl/>
        </w:rPr>
        <w:t xml:space="preserve"> مشخص نیست، مثل </w:t>
      </w:r>
      <w:r w:rsidR="00943EF9" w:rsidRPr="00172037">
        <w:rPr>
          <w:rFonts w:ascii="IRMitra" w:hAnsi="IRMitra" w:cs="IRMitra"/>
          <w:sz w:val="28"/>
          <w:rtl/>
        </w:rPr>
        <w:t>این</w:t>
      </w:r>
      <w:r w:rsidRPr="00172037">
        <w:rPr>
          <w:rFonts w:ascii="IRMitra" w:hAnsi="IRMitra" w:cs="IRMitra"/>
          <w:sz w:val="28"/>
          <w:rtl/>
        </w:rPr>
        <w:t xml:space="preserve"> که</w:t>
      </w:r>
      <w:r w:rsidR="00D83565" w:rsidRPr="00172037">
        <w:rPr>
          <w:rFonts w:ascii="IRMitra" w:hAnsi="IRMitra" w:cs="IRMitra"/>
          <w:sz w:val="28"/>
          <w:rtl/>
        </w:rPr>
        <w:t xml:space="preserve"> وقتی</w:t>
      </w:r>
      <w:r w:rsidR="00943EF9" w:rsidRPr="00172037">
        <w:rPr>
          <w:rFonts w:ascii="IRMitra" w:hAnsi="IRMitra" w:cs="IRMitra"/>
          <w:sz w:val="28"/>
          <w:rtl/>
        </w:rPr>
        <w:t xml:space="preserve"> در صحیحه حلبی</w:t>
      </w:r>
      <w:r w:rsidRPr="00172037">
        <w:rPr>
          <w:rFonts w:ascii="IRMitra" w:hAnsi="IRMitra" w:cs="IRMitra"/>
          <w:sz w:val="28"/>
          <w:rtl/>
        </w:rPr>
        <w:t xml:space="preserve"> امام</w:t>
      </w:r>
      <w:r w:rsidR="00943EF9" w:rsidRPr="00172037">
        <w:rPr>
          <w:rFonts w:ascii="IRMitra" w:hAnsi="IRMitra" w:cs="IRMitra"/>
          <w:sz w:val="28"/>
          <w:rtl/>
        </w:rPr>
        <w:t xml:space="preserve"> علیه السلام</w:t>
      </w:r>
      <w:r w:rsidRPr="00172037">
        <w:rPr>
          <w:rFonts w:ascii="IRMitra" w:hAnsi="IRMitra" w:cs="IRMitra"/>
          <w:sz w:val="28"/>
          <w:rtl/>
        </w:rPr>
        <w:t xml:space="preserve"> </w:t>
      </w:r>
      <w:r w:rsidR="00D83565" w:rsidRPr="00172037">
        <w:rPr>
          <w:rFonts w:ascii="IRMitra" w:hAnsi="IRMitra" w:cs="IRMitra"/>
          <w:sz w:val="28"/>
          <w:rtl/>
        </w:rPr>
        <w:t>اسدال جایز است، شخص</w:t>
      </w:r>
      <w:r w:rsidRPr="00172037">
        <w:rPr>
          <w:rFonts w:ascii="IRMitra" w:hAnsi="IRMitra" w:cs="IRMitra"/>
          <w:sz w:val="28"/>
          <w:rtl/>
        </w:rPr>
        <w:t xml:space="preserve"> پرسید تا کجا</w:t>
      </w:r>
      <w:r w:rsidR="00D83565" w:rsidRPr="00172037">
        <w:rPr>
          <w:rFonts w:ascii="IRMitra" w:hAnsi="IRMitra" w:cs="IRMitra"/>
          <w:sz w:val="28"/>
          <w:rtl/>
        </w:rPr>
        <w:t>؟</w:t>
      </w:r>
      <w:r w:rsidRPr="00172037">
        <w:rPr>
          <w:rFonts w:ascii="IRMitra" w:hAnsi="IRMitra" w:cs="IRMitra"/>
          <w:sz w:val="28"/>
          <w:rtl/>
        </w:rPr>
        <w:t xml:space="preserve"> امام فرمود چشمانش را نامحرم نبیند</w:t>
      </w:r>
      <w:r w:rsidR="00D83565" w:rsidRPr="00172037">
        <w:rPr>
          <w:rFonts w:ascii="IRMitra" w:hAnsi="IRMitra" w:cs="IRMitra"/>
          <w:sz w:val="28"/>
          <w:rtl/>
        </w:rPr>
        <w:t>، بعد پرسید:</w:t>
      </w:r>
      <w:r w:rsidRPr="00172037">
        <w:rPr>
          <w:rFonts w:ascii="IRMitra" w:hAnsi="IRMitra" w:cs="IRMitra"/>
          <w:sz w:val="28"/>
          <w:rtl/>
        </w:rPr>
        <w:t xml:space="preserve"> تبلغ فمها قال نعم، در این روایت اول فرمود</w:t>
      </w:r>
      <w:r w:rsidR="00D83565" w:rsidRPr="00172037">
        <w:rPr>
          <w:rFonts w:ascii="IRMitra" w:hAnsi="IRMitra" w:cs="IRMitra"/>
          <w:sz w:val="28"/>
          <w:rtl/>
        </w:rPr>
        <w:t xml:space="preserve"> اسدال</w:t>
      </w:r>
      <w:r w:rsidRPr="00172037">
        <w:rPr>
          <w:rFonts w:ascii="IRMitra" w:hAnsi="IRMitra" w:cs="IRMitra"/>
          <w:sz w:val="28"/>
          <w:rtl/>
        </w:rPr>
        <w:t xml:space="preserve"> تا چشمان</w:t>
      </w:r>
      <w:r w:rsidR="00D83565" w:rsidRPr="00172037">
        <w:rPr>
          <w:rFonts w:ascii="IRMitra" w:hAnsi="IRMitra" w:cs="IRMitra"/>
          <w:sz w:val="28"/>
          <w:rtl/>
        </w:rPr>
        <w:t xml:space="preserve"> جایز است</w:t>
      </w:r>
      <w:r w:rsidRPr="00172037">
        <w:rPr>
          <w:rFonts w:ascii="IRMitra" w:hAnsi="IRMitra" w:cs="IRMitra"/>
          <w:sz w:val="28"/>
          <w:rtl/>
        </w:rPr>
        <w:t xml:space="preserve"> و بعد می فرماید به دهان هم برسد مانعی ندارد</w:t>
      </w:r>
      <w:r w:rsidR="000A0DA2" w:rsidRPr="00172037">
        <w:rPr>
          <w:rFonts w:ascii="IRMitra" w:hAnsi="IRMitra" w:cs="IRMitra"/>
          <w:sz w:val="28"/>
          <w:rtl/>
        </w:rPr>
        <w:t xml:space="preserve"> و لذا حتی اگر در کلام واحد هم باشد نمی توان آن را متهافت و غیر عرفی دانست.</w:t>
      </w:r>
    </w:p>
    <w:p w:rsidR="00B15F0E" w:rsidRPr="00172037" w:rsidRDefault="00943EF9" w:rsidP="007277D5">
      <w:pPr>
        <w:rPr>
          <w:rFonts w:ascii="IRMitra" w:hAnsi="IRMitra" w:cs="IRMitra"/>
          <w:sz w:val="28"/>
          <w:rtl/>
        </w:rPr>
      </w:pPr>
      <w:r w:rsidRPr="00172037">
        <w:rPr>
          <w:rFonts w:ascii="IRMitra" w:hAnsi="IRMitra" w:cs="IRMitra"/>
          <w:sz w:val="28"/>
          <w:rtl/>
        </w:rPr>
        <w:t>رابعا: اگر روایات با یکدیگر متعارضند، اخذ به قدر متیقن که مدلول تضمنی است با مبانی محقق خوئی نمی سازد، مثل این که یک روایت می گوید کر 600 رطل و دیگری می گوید 1</w:t>
      </w:r>
      <w:r w:rsidR="007277D5" w:rsidRPr="00172037">
        <w:rPr>
          <w:rFonts w:ascii="IRMitra" w:hAnsi="IRMitra" w:cs="IRMitra"/>
          <w:sz w:val="28"/>
          <w:rtl/>
        </w:rPr>
        <w:t>2</w:t>
      </w:r>
      <w:r w:rsidRPr="00172037">
        <w:rPr>
          <w:rFonts w:ascii="IRMitra" w:hAnsi="IRMitra" w:cs="IRMitra"/>
          <w:sz w:val="28"/>
          <w:rtl/>
        </w:rPr>
        <w:t>00 رطل است و ایشان می فرماید شاید هیچ کدام درست نباشد و نمی توان گفت قدر متیقن</w:t>
      </w:r>
      <w:r w:rsidR="007277D5" w:rsidRPr="00172037">
        <w:rPr>
          <w:rFonts w:ascii="IRMitra" w:hAnsi="IRMitra" w:cs="IRMitra"/>
          <w:sz w:val="28"/>
          <w:rtl/>
        </w:rPr>
        <w:t xml:space="preserve"> از هر دو دلیل این است که</w:t>
      </w:r>
      <w:r w:rsidRPr="00172037">
        <w:rPr>
          <w:rFonts w:ascii="IRMitra" w:hAnsi="IRMitra" w:cs="IRMitra"/>
          <w:sz w:val="28"/>
          <w:rtl/>
        </w:rPr>
        <w:t xml:space="preserve"> 1200 رطل</w:t>
      </w:r>
      <w:r w:rsidR="007277D5" w:rsidRPr="00172037">
        <w:rPr>
          <w:rFonts w:ascii="IRMitra" w:hAnsi="IRMitra" w:cs="IRMitra"/>
          <w:sz w:val="28"/>
          <w:rtl/>
        </w:rPr>
        <w:t>، حتما به مقدار</w:t>
      </w:r>
      <w:r w:rsidRPr="00172037">
        <w:rPr>
          <w:rFonts w:ascii="IRMitra" w:hAnsi="IRMitra" w:cs="IRMitra"/>
          <w:sz w:val="28"/>
          <w:rtl/>
        </w:rPr>
        <w:t xml:space="preserve"> کر است.</w:t>
      </w:r>
    </w:p>
    <w:p w:rsidR="00581498" w:rsidRPr="00172037" w:rsidRDefault="00DD6964" w:rsidP="00E14F3B">
      <w:pPr>
        <w:rPr>
          <w:rFonts w:ascii="IRMitra" w:hAnsi="IRMitra" w:cs="IRMitra"/>
          <w:sz w:val="28"/>
          <w:rtl/>
        </w:rPr>
      </w:pPr>
      <w:r w:rsidRPr="00172037">
        <w:rPr>
          <w:rFonts w:ascii="IRMitra" w:hAnsi="IRMitra" w:cs="IRMitra"/>
          <w:sz w:val="28"/>
          <w:rtl/>
        </w:rPr>
        <w:t xml:space="preserve"> خامسا: این که محقق خوئی فرموده این روایات مطلق است چه در معرض رویت اجنبی باشد و چه نباشد، </w:t>
      </w:r>
      <w:r w:rsidR="00E14F3B" w:rsidRPr="00172037">
        <w:rPr>
          <w:rFonts w:ascii="IRMitra" w:hAnsi="IRMitra" w:cs="IRMitra"/>
          <w:sz w:val="28"/>
          <w:rtl/>
        </w:rPr>
        <w:t>محل کلام است و در عین حال</w:t>
      </w:r>
      <w:r w:rsidRPr="00172037">
        <w:rPr>
          <w:rFonts w:ascii="IRMitra" w:hAnsi="IRMitra" w:cs="IRMitra"/>
          <w:sz w:val="28"/>
          <w:rtl/>
        </w:rPr>
        <w:t xml:space="preserve"> با مناسک </w:t>
      </w:r>
      <w:r w:rsidRPr="00172037">
        <w:rPr>
          <w:rFonts w:ascii="IRMitra" w:hAnsi="IRMitra" w:cs="IRMitra"/>
          <w:sz w:val="28"/>
          <w:rtl/>
        </w:rPr>
        <w:lastRenderedPageBreak/>
        <w:t>ایشان جور در نمی آید</w:t>
      </w:r>
      <w:r w:rsidR="00E14F3B" w:rsidRPr="00172037">
        <w:rPr>
          <w:rFonts w:ascii="IRMitra" w:hAnsi="IRMitra" w:cs="IRMitra"/>
          <w:sz w:val="28"/>
          <w:rtl/>
        </w:rPr>
        <w:t xml:space="preserve"> که فرموده:</w:t>
      </w:r>
      <w:r w:rsidRPr="00172037">
        <w:rPr>
          <w:rFonts w:ascii="IRMitra" w:hAnsi="IRMitra" w:cs="IRMitra"/>
          <w:sz w:val="28"/>
          <w:rtl/>
        </w:rPr>
        <w:t xml:space="preserve"> </w:t>
      </w:r>
      <w:r w:rsidR="003C7268" w:rsidRPr="00172037">
        <w:rPr>
          <w:rFonts w:ascii="IRMitra" w:hAnsi="IRMitra" w:cs="IRMitra"/>
          <w:sz w:val="28"/>
          <w:rtl/>
        </w:rPr>
        <w:t>للمرأة المحرمة أن تتحجب من الأجنبي‌</w:t>
      </w:r>
      <w:r w:rsidR="00E14F3B" w:rsidRPr="00172037">
        <w:rPr>
          <w:rFonts w:ascii="IRMitra" w:hAnsi="IRMitra" w:cs="IRMitra"/>
          <w:sz w:val="28"/>
          <w:rtl/>
        </w:rPr>
        <w:t>.</w:t>
      </w:r>
    </w:p>
    <w:p w:rsidR="00F90ABB" w:rsidRPr="00172037" w:rsidRDefault="003C7268" w:rsidP="003C7268">
      <w:pPr>
        <w:rPr>
          <w:rFonts w:ascii="IRMitra" w:hAnsi="IRMitra" w:cs="IRMitra"/>
          <w:sz w:val="28"/>
          <w:rtl/>
        </w:rPr>
      </w:pPr>
      <w:r w:rsidRPr="00172037">
        <w:rPr>
          <w:rFonts w:ascii="IRMitra" w:hAnsi="IRMitra" w:cs="IRMitra"/>
          <w:sz w:val="28"/>
          <w:rtl/>
        </w:rPr>
        <w:t>کما ا</w:t>
      </w:r>
      <w:r w:rsidR="00E14F3B" w:rsidRPr="00172037">
        <w:rPr>
          <w:rFonts w:ascii="IRMitra" w:hAnsi="IRMitra" w:cs="IRMitra"/>
          <w:sz w:val="28"/>
          <w:rtl/>
        </w:rPr>
        <w:t>ین که مشهور روایات را مختص به زنی که در</w:t>
      </w:r>
      <w:r w:rsidRPr="00172037">
        <w:rPr>
          <w:rFonts w:ascii="IRMitra" w:hAnsi="IRMitra" w:cs="IRMitra"/>
          <w:sz w:val="28"/>
          <w:rtl/>
        </w:rPr>
        <w:t xml:space="preserve"> معرض</w:t>
      </w:r>
      <w:r w:rsidR="00E14F3B" w:rsidRPr="00172037">
        <w:rPr>
          <w:rFonts w:ascii="IRMitra" w:hAnsi="IRMitra" w:cs="IRMitra"/>
          <w:sz w:val="28"/>
          <w:rtl/>
        </w:rPr>
        <w:t xml:space="preserve"> دید</w:t>
      </w:r>
      <w:r w:rsidR="00F90ABB" w:rsidRPr="00172037">
        <w:rPr>
          <w:rFonts w:ascii="IRMitra" w:hAnsi="IRMitra" w:cs="IRMitra"/>
          <w:sz w:val="28"/>
          <w:rtl/>
        </w:rPr>
        <w:t xml:space="preserve"> اجنبی هست کرده اند.</w:t>
      </w:r>
    </w:p>
    <w:p w:rsidR="00F90ABB" w:rsidRPr="00172037" w:rsidRDefault="00F90ABB" w:rsidP="003C7268">
      <w:pPr>
        <w:rPr>
          <w:rFonts w:ascii="IRMitra" w:hAnsi="IRMitra" w:cs="IRMitra"/>
          <w:sz w:val="28"/>
          <w:rtl/>
        </w:rPr>
      </w:pPr>
      <w:r w:rsidRPr="00172037">
        <w:rPr>
          <w:rFonts w:ascii="IRMitra" w:hAnsi="IRMitra" w:cs="IRMitra"/>
          <w:sz w:val="28"/>
          <w:rtl/>
        </w:rPr>
        <w:t>وجوه اختصاص روایات به فرض معرضیت دید اجنبی</w:t>
      </w:r>
    </w:p>
    <w:p w:rsidR="00F90ABB" w:rsidRPr="00172037" w:rsidRDefault="00F90ABB" w:rsidP="003C7268">
      <w:pPr>
        <w:rPr>
          <w:rFonts w:ascii="IRMitra" w:hAnsi="IRMitra" w:cs="IRMitra"/>
          <w:sz w:val="28"/>
          <w:rtl/>
        </w:rPr>
      </w:pPr>
      <w:r w:rsidRPr="00172037">
        <w:rPr>
          <w:rFonts w:ascii="IRMitra" w:hAnsi="IRMitra" w:cs="IRMitra"/>
          <w:sz w:val="28"/>
          <w:rtl/>
        </w:rPr>
        <w:t>وجه اول</w:t>
      </w:r>
    </w:p>
    <w:p w:rsidR="00F90ABB" w:rsidRPr="00172037" w:rsidRDefault="003C7268" w:rsidP="003C7268">
      <w:pPr>
        <w:rPr>
          <w:rFonts w:ascii="IRMitra" w:hAnsi="IRMitra" w:cs="IRMitra"/>
          <w:sz w:val="28"/>
          <w:rtl/>
        </w:rPr>
      </w:pPr>
      <w:r w:rsidRPr="00172037">
        <w:rPr>
          <w:rFonts w:ascii="IRMitra" w:hAnsi="IRMitra" w:cs="IRMitra"/>
          <w:sz w:val="28"/>
          <w:rtl/>
        </w:rPr>
        <w:t>برخی به خاطر روایت</w:t>
      </w:r>
      <w:r w:rsidR="00F90ABB" w:rsidRPr="00172037">
        <w:rPr>
          <w:rFonts w:ascii="IRMitra" w:hAnsi="IRMitra" w:cs="IRMitra"/>
          <w:sz w:val="28"/>
          <w:rtl/>
        </w:rPr>
        <w:t xml:space="preserve"> «اذا کانت راکبة» مطلقات را تخصیص زده اند.</w:t>
      </w:r>
    </w:p>
    <w:p w:rsidR="00F90ABB" w:rsidRPr="00172037" w:rsidRDefault="00F90ABB" w:rsidP="003C7268">
      <w:pPr>
        <w:rPr>
          <w:rFonts w:ascii="IRMitra" w:hAnsi="IRMitra" w:cs="IRMitra"/>
          <w:sz w:val="28"/>
          <w:rtl/>
        </w:rPr>
      </w:pPr>
      <w:r w:rsidRPr="00172037">
        <w:rPr>
          <w:rFonts w:ascii="IRMitra" w:hAnsi="IRMitra" w:cs="IRMitra"/>
          <w:sz w:val="28"/>
          <w:rtl/>
        </w:rPr>
        <w:t>نقد وجه اول</w:t>
      </w:r>
    </w:p>
    <w:p w:rsidR="003C7268" w:rsidRPr="00172037" w:rsidRDefault="003C7268" w:rsidP="003C7268">
      <w:pPr>
        <w:rPr>
          <w:rFonts w:ascii="IRMitra" w:hAnsi="IRMitra" w:cs="IRMitra"/>
          <w:sz w:val="28"/>
          <w:rtl/>
        </w:rPr>
      </w:pPr>
      <w:r w:rsidRPr="00172037">
        <w:rPr>
          <w:rFonts w:ascii="IRMitra" w:hAnsi="IRMitra" w:cs="IRMitra"/>
          <w:sz w:val="28"/>
          <w:rtl/>
        </w:rPr>
        <w:t>محقق خوئی جواب داده که</w:t>
      </w:r>
      <w:r w:rsidR="00624146" w:rsidRPr="00172037">
        <w:rPr>
          <w:rFonts w:ascii="IRMitra" w:hAnsi="IRMitra" w:cs="IRMitra"/>
          <w:sz w:val="28"/>
          <w:rtl/>
        </w:rPr>
        <w:t xml:space="preserve"> فقط</w:t>
      </w:r>
      <w:r w:rsidRPr="00172037">
        <w:rPr>
          <w:rFonts w:ascii="IRMitra" w:hAnsi="IRMitra" w:cs="IRMitra"/>
          <w:sz w:val="28"/>
          <w:rtl/>
        </w:rPr>
        <w:t xml:space="preserve"> جواز اسدال الی النحر قید می خورد به موارد</w:t>
      </w:r>
      <w:r w:rsidR="00624146" w:rsidRPr="00172037">
        <w:rPr>
          <w:rFonts w:ascii="IRMitra" w:hAnsi="IRMitra" w:cs="IRMitra"/>
          <w:sz w:val="28"/>
          <w:rtl/>
        </w:rPr>
        <w:t xml:space="preserve"> معرضیت</w:t>
      </w:r>
      <w:r w:rsidRPr="00172037">
        <w:rPr>
          <w:rFonts w:ascii="IRMitra" w:hAnsi="IRMitra" w:cs="IRMitra"/>
          <w:sz w:val="28"/>
          <w:rtl/>
        </w:rPr>
        <w:t xml:space="preserve"> رویت اجنبی و نمی توان صحیحه عیص را با آن تقیید زد</w:t>
      </w:r>
      <w:r w:rsidR="00624146" w:rsidRPr="00172037">
        <w:rPr>
          <w:rFonts w:ascii="IRMitra" w:hAnsi="IRMitra" w:cs="IRMitra"/>
          <w:sz w:val="28"/>
          <w:rtl/>
        </w:rPr>
        <w:t>، زیرا در این صحیحه که اسدال الی النحر مطرح نیست.</w:t>
      </w:r>
    </w:p>
    <w:p w:rsidR="00624146" w:rsidRPr="00172037" w:rsidRDefault="00624146" w:rsidP="003C7268">
      <w:pPr>
        <w:rPr>
          <w:rFonts w:ascii="IRMitra" w:hAnsi="IRMitra" w:cs="IRMitra"/>
          <w:sz w:val="28"/>
          <w:rtl/>
        </w:rPr>
      </w:pPr>
      <w:r w:rsidRPr="00172037">
        <w:rPr>
          <w:rFonts w:ascii="IRMitra" w:hAnsi="IRMitra" w:cs="IRMitra"/>
          <w:sz w:val="28"/>
          <w:rtl/>
        </w:rPr>
        <w:t>وجه دوم</w:t>
      </w:r>
    </w:p>
    <w:p w:rsidR="003624EC" w:rsidRPr="00172037" w:rsidRDefault="00624146" w:rsidP="00624146">
      <w:pPr>
        <w:rPr>
          <w:rFonts w:ascii="IRMitra" w:hAnsi="IRMitra" w:cs="IRMitra"/>
          <w:sz w:val="28"/>
          <w:rtl/>
        </w:rPr>
      </w:pPr>
      <w:r w:rsidRPr="00172037">
        <w:rPr>
          <w:rFonts w:ascii="IRMitra" w:hAnsi="IRMitra" w:cs="IRMitra"/>
          <w:sz w:val="28"/>
          <w:rtl/>
        </w:rPr>
        <w:t>محقق داماد فرمود:</w:t>
      </w:r>
      <w:r w:rsidR="003624EC" w:rsidRPr="00172037">
        <w:rPr>
          <w:rFonts w:ascii="IRMitra" w:hAnsi="IRMitra" w:cs="IRMitra"/>
          <w:sz w:val="28"/>
          <w:rtl/>
        </w:rPr>
        <w:t xml:space="preserve"> اسدال، داعی عرفی به غیر از احتجاب از اجنبی ندارد، اصلا اسدال و تنقب برای تحجب از اجنبی است.</w:t>
      </w:r>
    </w:p>
    <w:p w:rsidR="002418D9" w:rsidRPr="00172037" w:rsidRDefault="002418D9" w:rsidP="00624146">
      <w:pPr>
        <w:rPr>
          <w:rFonts w:ascii="IRMitra" w:hAnsi="IRMitra" w:cs="IRMitra"/>
          <w:sz w:val="28"/>
          <w:rtl/>
        </w:rPr>
      </w:pPr>
      <w:r w:rsidRPr="00172037">
        <w:rPr>
          <w:rFonts w:ascii="IRMitra" w:hAnsi="IRMitra" w:cs="IRMitra"/>
          <w:sz w:val="28"/>
          <w:rtl/>
        </w:rPr>
        <w:t>نقد وجه دوم</w:t>
      </w:r>
    </w:p>
    <w:p w:rsidR="0079457D" w:rsidRPr="00172037" w:rsidRDefault="0079457D" w:rsidP="003C7268">
      <w:pPr>
        <w:rPr>
          <w:rFonts w:ascii="IRMitra" w:hAnsi="IRMitra" w:cs="IRMitra"/>
          <w:sz w:val="28"/>
          <w:rtl/>
        </w:rPr>
      </w:pPr>
      <w:r w:rsidRPr="00172037">
        <w:rPr>
          <w:rFonts w:ascii="IRMitra" w:hAnsi="IRMitra" w:cs="IRMitra"/>
          <w:sz w:val="28"/>
          <w:rtl/>
        </w:rPr>
        <w:t xml:space="preserve">این </w:t>
      </w:r>
      <w:r w:rsidR="002418D9" w:rsidRPr="00172037">
        <w:rPr>
          <w:rFonts w:ascii="IRMitra" w:hAnsi="IRMitra" w:cs="IRMitra"/>
          <w:sz w:val="28"/>
          <w:rtl/>
        </w:rPr>
        <w:t xml:space="preserve">وجه </w:t>
      </w:r>
      <w:r w:rsidRPr="00172037">
        <w:rPr>
          <w:rFonts w:ascii="IRMitra" w:hAnsi="IRMitra" w:cs="IRMitra"/>
          <w:sz w:val="28"/>
          <w:rtl/>
        </w:rPr>
        <w:t>هم ناتمام است، زیرا دواعی دیگری هم</w:t>
      </w:r>
      <w:r w:rsidR="002418D9" w:rsidRPr="00172037">
        <w:rPr>
          <w:rFonts w:ascii="IRMitra" w:hAnsi="IRMitra" w:cs="IRMitra"/>
          <w:sz w:val="28"/>
          <w:rtl/>
        </w:rPr>
        <w:t xml:space="preserve"> برای احتجاب</w:t>
      </w:r>
      <w:r w:rsidRPr="00172037">
        <w:rPr>
          <w:rFonts w:ascii="IRMitra" w:hAnsi="IRMitra" w:cs="IRMitra"/>
          <w:sz w:val="28"/>
          <w:rtl/>
        </w:rPr>
        <w:t xml:space="preserve"> هست</w:t>
      </w:r>
      <w:r w:rsidR="002418D9" w:rsidRPr="00172037">
        <w:rPr>
          <w:rFonts w:ascii="IRMitra" w:hAnsi="IRMitra" w:cs="IRMitra"/>
          <w:sz w:val="28"/>
          <w:rtl/>
        </w:rPr>
        <w:t>،</w:t>
      </w:r>
      <w:r w:rsidRPr="00172037">
        <w:rPr>
          <w:rFonts w:ascii="IRMitra" w:hAnsi="IRMitra" w:cs="IRMitra"/>
          <w:sz w:val="28"/>
          <w:rtl/>
        </w:rPr>
        <w:t xml:space="preserve"> مثل حفظ از گرد و غبار و آفتاب، کما این که ممکن است داعی</w:t>
      </w:r>
      <w:r w:rsidR="002418D9" w:rsidRPr="00172037">
        <w:rPr>
          <w:rFonts w:ascii="IRMitra" w:hAnsi="IRMitra" w:cs="IRMitra"/>
          <w:sz w:val="28"/>
          <w:rtl/>
        </w:rPr>
        <w:t>،</w:t>
      </w:r>
      <w:r w:rsidRPr="00172037">
        <w:rPr>
          <w:rFonts w:ascii="IRMitra" w:hAnsi="IRMitra" w:cs="IRMitra"/>
          <w:sz w:val="28"/>
          <w:rtl/>
        </w:rPr>
        <w:t xml:space="preserve"> تحجب از اجنبی باشد، و لکن ممکن است که بین رفت و آمد اجنبی ها حوصله نکند که اسدال را برطرف کند</w:t>
      </w:r>
      <w:r w:rsidR="00B76378" w:rsidRPr="00172037">
        <w:rPr>
          <w:rFonts w:ascii="IRMitra" w:hAnsi="IRMitra" w:cs="IRMitra"/>
          <w:sz w:val="28"/>
          <w:rtl/>
        </w:rPr>
        <w:t xml:space="preserve"> و آن را بردارد و همین داعی شود که اسدال را ادامه دهد، با این که الان در معرض دید اجنبی نیست و روایت از این فرض که انصراف ندارد.</w:t>
      </w:r>
    </w:p>
    <w:p w:rsidR="00B76378" w:rsidRPr="00172037" w:rsidRDefault="00B76378" w:rsidP="003C7268">
      <w:pPr>
        <w:rPr>
          <w:rFonts w:ascii="IRMitra" w:hAnsi="IRMitra" w:cs="IRMitra"/>
          <w:sz w:val="28"/>
          <w:rtl/>
        </w:rPr>
      </w:pPr>
      <w:r w:rsidRPr="00172037">
        <w:rPr>
          <w:rFonts w:ascii="IRMitra" w:hAnsi="IRMitra" w:cs="IRMitra"/>
          <w:sz w:val="28"/>
          <w:rtl/>
        </w:rPr>
        <w:lastRenderedPageBreak/>
        <w:t xml:space="preserve">لذا اگر خوف از مخالفت با مشهور نباشد، استبعادی ندارد که بگوییم جواز استدلال اختصاص به </w:t>
      </w:r>
      <w:r w:rsidR="002418D9" w:rsidRPr="00172037">
        <w:rPr>
          <w:rFonts w:ascii="IRMitra" w:hAnsi="IRMitra" w:cs="IRMitra"/>
          <w:sz w:val="28"/>
          <w:rtl/>
        </w:rPr>
        <w:t xml:space="preserve">فرض </w:t>
      </w:r>
      <w:r w:rsidRPr="00172037">
        <w:rPr>
          <w:rFonts w:ascii="IRMitra" w:hAnsi="IRMitra" w:cs="IRMitra"/>
          <w:sz w:val="28"/>
          <w:rtl/>
        </w:rPr>
        <w:t>معرضیت دید اجنبی ندارد، مگر اسدال تا نحر که مقید به معرضیت دید اجنبی است.</w:t>
      </w:r>
    </w:p>
    <w:p w:rsidR="00CF32E6" w:rsidRPr="00172037" w:rsidRDefault="00CF32E6" w:rsidP="00C66C67">
      <w:pPr>
        <w:rPr>
          <w:rFonts w:ascii="IRMitra" w:hAnsi="IRMitra" w:cs="IRMitra"/>
          <w:sz w:val="28"/>
          <w:rtl/>
        </w:rPr>
      </w:pPr>
      <w:r w:rsidRPr="00172037">
        <w:rPr>
          <w:rFonts w:ascii="IRMitra" w:hAnsi="IRMitra" w:cs="IRMitra"/>
          <w:sz w:val="28"/>
          <w:rtl/>
        </w:rPr>
        <w:t>باقی می ماند برخی روایات</w:t>
      </w:r>
      <w:r w:rsidR="006C4717" w:rsidRPr="00172037">
        <w:rPr>
          <w:rFonts w:ascii="IRMitra" w:hAnsi="IRMitra" w:cs="IRMitra"/>
          <w:sz w:val="28"/>
          <w:rtl/>
        </w:rPr>
        <w:t xml:space="preserve"> که از آن استفاده لزوم رفع اسدال می شود؛</w:t>
      </w:r>
      <w:r w:rsidRPr="00172037">
        <w:rPr>
          <w:rFonts w:ascii="IRMitra" w:hAnsi="IRMitra" w:cs="IRMitra"/>
          <w:sz w:val="28"/>
          <w:rtl/>
        </w:rPr>
        <w:t xml:space="preserve"> یکی </w:t>
      </w:r>
      <w:r w:rsidR="00C66C67" w:rsidRPr="00172037">
        <w:rPr>
          <w:rFonts w:ascii="IRMitra" w:hAnsi="IRMitra" w:cs="IRMitra"/>
          <w:sz w:val="28"/>
          <w:rtl/>
        </w:rPr>
        <w:t>روایت</w:t>
      </w:r>
      <w:r w:rsidRPr="00172037">
        <w:rPr>
          <w:rFonts w:ascii="IRMitra" w:hAnsi="IRMitra" w:cs="IRMitra"/>
          <w:sz w:val="28"/>
          <w:rtl/>
        </w:rPr>
        <w:t xml:space="preserve"> مسلم که از عایشه نقل می کند که </w:t>
      </w:r>
      <w:r w:rsidR="00C66C67" w:rsidRPr="00172037">
        <w:rPr>
          <w:rFonts w:ascii="IRMitra" w:hAnsi="IRMitra" w:cs="IRMitra"/>
          <w:sz w:val="28"/>
          <w:rtl/>
        </w:rPr>
        <w:t>در حجة الوداع</w:t>
      </w:r>
      <w:r w:rsidRPr="00172037">
        <w:rPr>
          <w:rFonts w:ascii="IRMitra" w:hAnsi="IRMitra" w:cs="IRMitra"/>
          <w:sz w:val="28"/>
          <w:rtl/>
        </w:rPr>
        <w:t xml:space="preserve"> كان الركبان يمرّون بنا و نحن محرمات مع رسول اللَّه صلى الله عليه و آله فإذا جاوزنا سدلت إحدانا جلبابها على وجهها، فإذا جاوزنا كشفناه.</w:t>
      </w:r>
      <w:r w:rsidRPr="00172037">
        <w:rPr>
          <w:rStyle w:val="a9"/>
          <w:rFonts w:ascii="IRMitra" w:hAnsi="IRMitra" w:cs="IRMitra"/>
          <w:sz w:val="28"/>
          <w:rtl/>
        </w:rPr>
        <w:footnoteReference w:id="143"/>
      </w:r>
    </w:p>
    <w:p w:rsidR="00CF32E6" w:rsidRPr="00172037" w:rsidRDefault="00CF32E6" w:rsidP="00C66C67">
      <w:pPr>
        <w:rPr>
          <w:rFonts w:ascii="IRMitra" w:hAnsi="IRMitra" w:cs="IRMitra"/>
          <w:sz w:val="28"/>
          <w:rtl/>
        </w:rPr>
      </w:pPr>
      <w:r w:rsidRPr="00172037">
        <w:rPr>
          <w:rFonts w:ascii="IRMitra" w:hAnsi="IRMitra" w:cs="IRMitra"/>
          <w:sz w:val="28"/>
          <w:rtl/>
        </w:rPr>
        <w:t>و لکن اولا</w:t>
      </w:r>
      <w:r w:rsidR="00C66C67" w:rsidRPr="00172037">
        <w:rPr>
          <w:rFonts w:ascii="IRMitra" w:hAnsi="IRMitra" w:cs="IRMitra"/>
          <w:sz w:val="28"/>
          <w:rtl/>
        </w:rPr>
        <w:t>: این روایت</w:t>
      </w:r>
      <w:r w:rsidRPr="00172037">
        <w:rPr>
          <w:rFonts w:ascii="IRMitra" w:hAnsi="IRMitra" w:cs="IRMitra"/>
          <w:sz w:val="28"/>
          <w:rtl/>
        </w:rPr>
        <w:t xml:space="preserve"> مرسله است و</w:t>
      </w:r>
      <w:r w:rsidR="00C66C67" w:rsidRPr="00172037">
        <w:rPr>
          <w:rFonts w:ascii="IRMitra" w:hAnsi="IRMitra" w:cs="IRMitra"/>
          <w:sz w:val="28"/>
          <w:rtl/>
        </w:rPr>
        <w:t xml:space="preserve"> ثانیا:</w:t>
      </w:r>
      <w:r w:rsidRPr="00172037">
        <w:rPr>
          <w:rFonts w:ascii="IRMitra" w:hAnsi="IRMitra" w:cs="IRMitra"/>
          <w:sz w:val="28"/>
          <w:rtl/>
        </w:rPr>
        <w:t xml:space="preserve"> شاید</w:t>
      </w:r>
      <w:r w:rsidR="00C66C67" w:rsidRPr="00172037">
        <w:rPr>
          <w:rFonts w:ascii="IRMitra" w:hAnsi="IRMitra" w:cs="IRMitra"/>
          <w:sz w:val="28"/>
          <w:rtl/>
        </w:rPr>
        <w:t xml:space="preserve"> رفع اسدال</w:t>
      </w:r>
      <w:r w:rsidRPr="00172037">
        <w:rPr>
          <w:rFonts w:ascii="IRMitra" w:hAnsi="IRMitra" w:cs="IRMitra"/>
          <w:sz w:val="28"/>
          <w:rtl/>
        </w:rPr>
        <w:t xml:space="preserve"> واجب نبوده و</w:t>
      </w:r>
      <w:r w:rsidR="00955AEC" w:rsidRPr="00172037">
        <w:rPr>
          <w:rFonts w:ascii="IRMitra" w:hAnsi="IRMitra" w:cs="IRMitra"/>
          <w:sz w:val="28"/>
          <w:rtl/>
        </w:rPr>
        <w:t xml:space="preserve"> لذا بعد از رفتن اجنبی، کشف از وجه می کرده اند و</w:t>
      </w:r>
      <w:r w:rsidRPr="00172037">
        <w:rPr>
          <w:rFonts w:ascii="IRMitra" w:hAnsi="IRMitra" w:cs="IRMitra"/>
          <w:sz w:val="28"/>
          <w:rtl/>
        </w:rPr>
        <w:t xml:space="preserve"> دلالت بر وجوب رفع اسدال ندارد.</w:t>
      </w:r>
    </w:p>
    <w:p w:rsidR="00955AEC" w:rsidRPr="00172037" w:rsidRDefault="00955AEC" w:rsidP="00C66C67">
      <w:pPr>
        <w:rPr>
          <w:rFonts w:ascii="IRMitra" w:hAnsi="IRMitra" w:cs="IRMitra"/>
          <w:sz w:val="28"/>
          <w:rtl/>
        </w:rPr>
      </w:pPr>
      <w:r w:rsidRPr="00172037">
        <w:rPr>
          <w:rFonts w:ascii="IRMitra" w:hAnsi="IRMitra" w:cs="IRMitra"/>
          <w:sz w:val="28"/>
          <w:rtl/>
        </w:rPr>
        <w:t>روایت دیگر، موثقه سماعه است:</w:t>
      </w:r>
    </w:p>
    <w:p w:rsidR="00CF32E6" w:rsidRPr="00172037" w:rsidRDefault="00CF32E6" w:rsidP="003C7268">
      <w:pPr>
        <w:rPr>
          <w:rFonts w:ascii="IRMitra" w:hAnsi="IRMitra" w:cs="IRMitra"/>
          <w:sz w:val="28"/>
          <w:rtl/>
        </w:rPr>
      </w:pPr>
      <w:r w:rsidRPr="00172037">
        <w:rPr>
          <w:rFonts w:ascii="IRMitra" w:hAnsi="IRMitra" w:cs="IRMitra"/>
          <w:sz w:val="28"/>
          <w:rtl/>
        </w:rPr>
        <w:t>وَ بِإِسْنَادِهِ عَنْ سَمَاعَةَ عَنْ أَبِي عَبْدِ اللَّهِ ع أَنَّهُ سَأَلَهُ عَنِ الْمُحْرِمَةِ فَقَالَ إِنْ مَرَّ بِهَا رَجُلٌ اسْتَتَرَتْ مِنْهُ بِثَوْبِهَا وَ لَا تَسْتَتِرْ بِيَدِهَا مِنَ الشَّمْسِ الْحَدِيثَ.</w:t>
      </w:r>
      <w:r w:rsidRPr="00172037">
        <w:rPr>
          <w:rStyle w:val="a9"/>
          <w:rFonts w:ascii="IRMitra" w:hAnsi="IRMitra" w:cs="IRMitra"/>
          <w:sz w:val="28"/>
          <w:rtl/>
        </w:rPr>
        <w:footnoteReference w:id="144"/>
      </w:r>
    </w:p>
    <w:p w:rsidR="00CF32E6" w:rsidRPr="00172037" w:rsidRDefault="00955AEC" w:rsidP="003C7268">
      <w:pPr>
        <w:rPr>
          <w:rFonts w:ascii="IRMitra" w:hAnsi="IRMitra" w:cs="IRMitra"/>
          <w:sz w:val="28"/>
          <w:rtl/>
        </w:rPr>
      </w:pPr>
      <w:r w:rsidRPr="00172037">
        <w:rPr>
          <w:rFonts w:ascii="IRMitra" w:hAnsi="IRMitra" w:cs="IRMitra"/>
          <w:sz w:val="28"/>
          <w:rtl/>
        </w:rPr>
        <w:t xml:space="preserve">و لکن </w:t>
      </w:r>
      <w:r w:rsidR="00CF32E6" w:rsidRPr="00172037">
        <w:rPr>
          <w:rFonts w:ascii="IRMitra" w:hAnsi="IRMitra" w:cs="IRMitra"/>
          <w:sz w:val="28"/>
          <w:rtl/>
        </w:rPr>
        <w:t>این</w:t>
      </w:r>
      <w:r w:rsidRPr="00172037">
        <w:rPr>
          <w:rFonts w:ascii="IRMitra" w:hAnsi="IRMitra" w:cs="IRMitra"/>
          <w:sz w:val="28"/>
          <w:rtl/>
        </w:rPr>
        <w:t xml:space="preserve"> موثقه</w:t>
      </w:r>
      <w:r w:rsidR="00CF32E6" w:rsidRPr="00172037">
        <w:rPr>
          <w:rFonts w:ascii="IRMitra" w:hAnsi="IRMitra" w:cs="IRMitra"/>
          <w:sz w:val="28"/>
          <w:rtl/>
        </w:rPr>
        <w:t xml:space="preserve"> هم دلالت ندارد که اگر مردی مرور نکرد، حرام است استتار، مفهوم امر</w:t>
      </w:r>
      <w:r w:rsidR="003D007E" w:rsidRPr="00172037">
        <w:rPr>
          <w:rFonts w:ascii="IRMitra" w:hAnsi="IRMitra" w:cs="IRMitra"/>
          <w:sz w:val="28"/>
          <w:rtl/>
        </w:rPr>
        <w:t>،</w:t>
      </w:r>
      <w:r w:rsidR="00CF32E6" w:rsidRPr="00172037">
        <w:rPr>
          <w:rFonts w:ascii="IRMitra" w:hAnsi="IRMitra" w:cs="IRMitra"/>
          <w:sz w:val="28"/>
          <w:rtl/>
        </w:rPr>
        <w:t xml:space="preserve"> عدم الامر است و نه این که نهی باشد</w:t>
      </w:r>
      <w:r w:rsidR="007D1B78" w:rsidRPr="00172037">
        <w:rPr>
          <w:rFonts w:ascii="IRMitra" w:hAnsi="IRMitra" w:cs="IRMitra"/>
          <w:sz w:val="28"/>
          <w:rtl/>
        </w:rPr>
        <w:t>.</w:t>
      </w:r>
    </w:p>
    <w:p w:rsidR="003D007E" w:rsidRPr="00172037" w:rsidRDefault="003D007E" w:rsidP="003C7268">
      <w:pPr>
        <w:rPr>
          <w:rFonts w:ascii="IRMitra" w:hAnsi="IRMitra" w:cs="IRMitra"/>
          <w:sz w:val="28"/>
          <w:rtl/>
        </w:rPr>
      </w:pPr>
      <w:r w:rsidRPr="00172037">
        <w:rPr>
          <w:rFonts w:ascii="IRMitra" w:hAnsi="IRMitra" w:cs="IRMitra"/>
          <w:sz w:val="28"/>
          <w:rtl/>
        </w:rPr>
        <w:t>خلاصه بحث</w:t>
      </w:r>
    </w:p>
    <w:p w:rsidR="007D1B78" w:rsidRPr="00172037" w:rsidRDefault="007D1B78" w:rsidP="003D007E">
      <w:pPr>
        <w:rPr>
          <w:rFonts w:ascii="IRMitra" w:hAnsi="IRMitra" w:cs="IRMitra"/>
          <w:sz w:val="28"/>
          <w:rtl/>
        </w:rPr>
      </w:pPr>
      <w:r w:rsidRPr="00172037">
        <w:rPr>
          <w:rFonts w:ascii="IRMitra" w:hAnsi="IRMitra" w:cs="IRMitra"/>
          <w:sz w:val="28"/>
          <w:rtl/>
        </w:rPr>
        <w:lastRenderedPageBreak/>
        <w:t>به نظر ما صحیحه عیص مطلق است و اسدال الی طرف الانف</w:t>
      </w:r>
      <w:r w:rsidR="003D007E" w:rsidRPr="00172037">
        <w:rPr>
          <w:rFonts w:ascii="IRMitra" w:hAnsi="IRMitra" w:cs="IRMitra"/>
          <w:sz w:val="28"/>
          <w:rtl/>
        </w:rPr>
        <w:t xml:space="preserve"> را مطلق تجویز می کند،</w:t>
      </w:r>
      <w:r w:rsidRPr="00172037">
        <w:rPr>
          <w:rFonts w:ascii="IRMitra" w:hAnsi="IRMitra" w:cs="IRMitra"/>
          <w:sz w:val="28"/>
          <w:rtl/>
        </w:rPr>
        <w:t xml:space="preserve"> حتی اگر در معرض رویت اجنبی نباشد، بر خلاف مشهور</w:t>
      </w:r>
      <w:r w:rsidR="003D007E" w:rsidRPr="00172037">
        <w:rPr>
          <w:rFonts w:ascii="IRMitra" w:hAnsi="IRMitra" w:cs="IRMitra"/>
          <w:sz w:val="28"/>
          <w:rtl/>
        </w:rPr>
        <w:t xml:space="preserve"> و همچنین مرحوم امام و آیة الله سیستانی</w:t>
      </w:r>
      <w:r w:rsidRPr="00172037">
        <w:rPr>
          <w:rFonts w:ascii="IRMitra" w:hAnsi="IRMitra" w:cs="IRMitra"/>
          <w:sz w:val="28"/>
          <w:rtl/>
        </w:rPr>
        <w:t xml:space="preserve"> که آن را مقید</w:t>
      </w:r>
      <w:r w:rsidR="003D007E" w:rsidRPr="00172037">
        <w:rPr>
          <w:rFonts w:ascii="IRMitra" w:hAnsi="IRMitra" w:cs="IRMitra"/>
          <w:sz w:val="28"/>
          <w:rtl/>
        </w:rPr>
        <w:t xml:space="preserve"> به فرض معرضیت دید اجنبی</w:t>
      </w:r>
      <w:r w:rsidRPr="00172037">
        <w:rPr>
          <w:rFonts w:ascii="IRMitra" w:hAnsi="IRMitra" w:cs="IRMitra"/>
          <w:sz w:val="28"/>
          <w:rtl/>
        </w:rPr>
        <w:t xml:space="preserve"> کرده اند.</w:t>
      </w:r>
    </w:p>
    <w:p w:rsidR="00CF32E6" w:rsidRPr="00172037" w:rsidRDefault="00CF32E6"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25</w:t>
      </w:r>
      <w:r w:rsidR="0030446E">
        <w:rPr>
          <w:rFonts w:ascii="IRMitra" w:hAnsi="IRMitra" w:cs="IRMitra"/>
          <w:szCs w:val="28"/>
          <w:rtl/>
        </w:rPr>
        <w:t xml:space="preserve"> = </w:t>
      </w:r>
      <w:r w:rsidRPr="00172037">
        <w:rPr>
          <w:rFonts w:ascii="IRMitra" w:hAnsi="IRMitra" w:cs="IRMitra"/>
          <w:szCs w:val="28"/>
          <w:rtl/>
        </w:rPr>
        <w:t xml:space="preserve"> 7/ 8/ 92</w:t>
      </w:r>
    </w:p>
    <w:p w:rsidR="00CF32E6" w:rsidRPr="00172037" w:rsidRDefault="00972723" w:rsidP="003C7268">
      <w:pPr>
        <w:rPr>
          <w:rFonts w:ascii="IRMitra" w:hAnsi="IRMitra" w:cs="IRMitra"/>
          <w:sz w:val="28"/>
          <w:rtl/>
        </w:rPr>
      </w:pPr>
      <w:r w:rsidRPr="00172037">
        <w:rPr>
          <w:rFonts w:ascii="IRMitra" w:hAnsi="IRMitra" w:cs="IRMitra"/>
          <w:sz w:val="28"/>
          <w:rtl/>
        </w:rPr>
        <w:t>آیا لازم است زن محرمه</w:t>
      </w:r>
      <w:r w:rsidR="008A557F" w:rsidRPr="00172037">
        <w:rPr>
          <w:rFonts w:ascii="IRMitra" w:hAnsi="IRMitra" w:cs="IRMitra"/>
          <w:sz w:val="28"/>
          <w:rtl/>
        </w:rPr>
        <w:t xml:space="preserve"> در حال اسدال</w:t>
      </w:r>
      <w:r w:rsidRPr="00172037">
        <w:rPr>
          <w:rFonts w:ascii="IRMitra" w:hAnsi="IRMitra" w:cs="IRMitra"/>
          <w:sz w:val="28"/>
          <w:rtl/>
        </w:rPr>
        <w:t>،</w:t>
      </w:r>
      <w:r w:rsidR="008A557F" w:rsidRPr="00172037">
        <w:rPr>
          <w:rFonts w:ascii="IRMitra" w:hAnsi="IRMitra" w:cs="IRMitra"/>
          <w:sz w:val="28"/>
          <w:rtl/>
        </w:rPr>
        <w:t xml:space="preserve"> ثوب را از صورت جدا کند؟</w:t>
      </w:r>
    </w:p>
    <w:p w:rsidR="008A557F" w:rsidRPr="00172037" w:rsidRDefault="008A557F" w:rsidP="00972723">
      <w:pPr>
        <w:rPr>
          <w:rFonts w:ascii="IRMitra" w:hAnsi="IRMitra" w:cs="IRMitra"/>
          <w:sz w:val="28"/>
          <w:rtl/>
        </w:rPr>
      </w:pPr>
      <w:r w:rsidRPr="00172037">
        <w:rPr>
          <w:rFonts w:ascii="IRMitra" w:hAnsi="IRMitra" w:cs="IRMitra"/>
          <w:sz w:val="28"/>
          <w:rtl/>
        </w:rPr>
        <w:t>عده ای</w:t>
      </w:r>
      <w:r w:rsidR="001130CD" w:rsidRPr="00172037">
        <w:rPr>
          <w:rFonts w:ascii="IRMitra" w:hAnsi="IRMitra" w:cs="IRMitra"/>
          <w:sz w:val="28"/>
          <w:rtl/>
        </w:rPr>
        <w:t xml:space="preserve"> مثل شیخ در مبسوط</w:t>
      </w:r>
      <w:r w:rsidRPr="00172037">
        <w:rPr>
          <w:rFonts w:ascii="IRMitra" w:hAnsi="IRMitra" w:cs="IRMitra"/>
          <w:sz w:val="28"/>
          <w:rtl/>
        </w:rPr>
        <w:t xml:space="preserve"> گفته اند که اگر</w:t>
      </w:r>
      <w:r w:rsidR="00972723" w:rsidRPr="00172037">
        <w:rPr>
          <w:rFonts w:ascii="IRMitra" w:hAnsi="IRMitra" w:cs="IRMitra"/>
          <w:sz w:val="28"/>
          <w:rtl/>
        </w:rPr>
        <w:t xml:space="preserve"> ثوب به صورت</w:t>
      </w:r>
      <w:r w:rsidRPr="00172037">
        <w:rPr>
          <w:rFonts w:ascii="IRMitra" w:hAnsi="IRMitra" w:cs="IRMitra"/>
          <w:sz w:val="28"/>
          <w:rtl/>
        </w:rPr>
        <w:t xml:space="preserve"> بچسبد، تغطیه می شود و تغطیه جایز نیست، بلکه اسدال جایز است و</w:t>
      </w:r>
      <w:r w:rsidR="00972723" w:rsidRPr="00172037">
        <w:rPr>
          <w:rFonts w:ascii="IRMitra" w:hAnsi="IRMitra" w:cs="IRMitra"/>
          <w:sz w:val="28"/>
          <w:rtl/>
        </w:rPr>
        <w:t xml:space="preserve"> لذا محقق خوئی هم احتیاط کرده و فرموده</w:t>
      </w:r>
      <w:r w:rsidRPr="00172037">
        <w:rPr>
          <w:rFonts w:ascii="IRMitra" w:hAnsi="IRMitra" w:cs="IRMitra"/>
          <w:sz w:val="28"/>
          <w:rtl/>
        </w:rPr>
        <w:t xml:space="preserve"> باید </w:t>
      </w:r>
      <w:r w:rsidR="00972723" w:rsidRPr="00172037">
        <w:rPr>
          <w:rFonts w:ascii="IRMitra" w:hAnsi="IRMitra" w:cs="IRMitra"/>
          <w:sz w:val="28"/>
          <w:rtl/>
        </w:rPr>
        <w:t xml:space="preserve">بین </w:t>
      </w:r>
      <w:r w:rsidRPr="00172037">
        <w:rPr>
          <w:rFonts w:ascii="IRMitra" w:hAnsi="IRMitra" w:cs="IRMitra"/>
          <w:sz w:val="28"/>
          <w:rtl/>
        </w:rPr>
        <w:t>ثوب و صورت</w:t>
      </w:r>
      <w:r w:rsidR="00972723" w:rsidRPr="00172037">
        <w:rPr>
          <w:rFonts w:ascii="IRMitra" w:hAnsi="IRMitra" w:cs="IRMitra"/>
          <w:sz w:val="28"/>
          <w:rtl/>
        </w:rPr>
        <w:t xml:space="preserve"> فاصله</w:t>
      </w:r>
      <w:r w:rsidRPr="00172037">
        <w:rPr>
          <w:rFonts w:ascii="IRMitra" w:hAnsi="IRMitra" w:cs="IRMitra"/>
          <w:sz w:val="28"/>
          <w:rtl/>
        </w:rPr>
        <w:t xml:space="preserve"> بیفتد و لکن در </w:t>
      </w:r>
      <w:r w:rsidR="00972723" w:rsidRPr="00172037">
        <w:rPr>
          <w:rFonts w:ascii="IRMitra" w:hAnsi="IRMitra" w:cs="IRMitra"/>
          <w:sz w:val="28"/>
          <w:rtl/>
        </w:rPr>
        <w:t>مقام</w:t>
      </w:r>
      <w:r w:rsidRPr="00172037">
        <w:rPr>
          <w:rFonts w:ascii="IRMitra" w:hAnsi="IRMitra" w:cs="IRMitra"/>
          <w:sz w:val="28"/>
          <w:rtl/>
        </w:rPr>
        <w:t xml:space="preserve"> استدلال خلاف این را فرموده و آیة الله سیستانی هم فتوی به جواز داده، زیرا</w:t>
      </w:r>
      <w:r w:rsidR="004B03D8" w:rsidRPr="00172037">
        <w:rPr>
          <w:rFonts w:ascii="IRMitra" w:hAnsi="IRMitra" w:cs="IRMitra"/>
          <w:sz w:val="28"/>
          <w:rtl/>
        </w:rPr>
        <w:t xml:space="preserve"> خود</w:t>
      </w:r>
      <w:r w:rsidRPr="00172037">
        <w:rPr>
          <w:rFonts w:ascii="IRMitra" w:hAnsi="IRMitra" w:cs="IRMitra"/>
          <w:sz w:val="28"/>
          <w:rtl/>
        </w:rPr>
        <w:t xml:space="preserve"> اسدال</w:t>
      </w:r>
      <w:r w:rsidR="004B03D8" w:rsidRPr="00172037">
        <w:rPr>
          <w:rFonts w:ascii="IRMitra" w:hAnsi="IRMitra" w:cs="IRMitra"/>
          <w:sz w:val="28"/>
          <w:rtl/>
        </w:rPr>
        <w:t xml:space="preserve"> هم</w:t>
      </w:r>
      <w:r w:rsidRPr="00172037">
        <w:rPr>
          <w:rFonts w:ascii="IRMitra" w:hAnsi="IRMitra" w:cs="IRMitra"/>
          <w:sz w:val="28"/>
          <w:rtl/>
        </w:rPr>
        <w:t xml:space="preserve"> مصداق تغطیه ا</w:t>
      </w:r>
      <w:r w:rsidR="004B03D8" w:rsidRPr="00172037">
        <w:rPr>
          <w:rFonts w:ascii="IRMitra" w:hAnsi="IRMitra" w:cs="IRMitra"/>
          <w:sz w:val="28"/>
          <w:rtl/>
        </w:rPr>
        <w:t>ست و لکن استثناء از حرمت شده</w:t>
      </w:r>
      <w:r w:rsidRPr="00172037">
        <w:rPr>
          <w:rFonts w:ascii="IRMitra" w:hAnsi="IRMitra" w:cs="IRMitra"/>
          <w:sz w:val="28"/>
          <w:rtl/>
        </w:rPr>
        <w:t xml:space="preserve"> و در صدق تغطیه</w:t>
      </w:r>
      <w:r w:rsidR="004B03D8" w:rsidRPr="00172037">
        <w:rPr>
          <w:rFonts w:ascii="IRMitra" w:hAnsi="IRMitra" w:cs="IRMitra"/>
          <w:sz w:val="28"/>
          <w:rtl/>
        </w:rPr>
        <w:t>، ال</w:t>
      </w:r>
      <w:r w:rsidRPr="00172037">
        <w:rPr>
          <w:rFonts w:ascii="IRMitra" w:hAnsi="IRMitra" w:cs="IRMitra"/>
          <w:sz w:val="28"/>
          <w:rtl/>
        </w:rPr>
        <w:t>صاق ثوب به صورت لازم نیست و هیچ روایتی هم در اسدال</w:t>
      </w:r>
      <w:r w:rsidR="004B03D8" w:rsidRPr="00172037">
        <w:rPr>
          <w:rFonts w:ascii="IRMitra" w:hAnsi="IRMitra" w:cs="IRMitra"/>
          <w:sz w:val="28"/>
          <w:rtl/>
        </w:rPr>
        <w:t xml:space="preserve"> نیامده بر مبنی بر حرمت ال</w:t>
      </w:r>
      <w:r w:rsidR="002842FB" w:rsidRPr="00172037">
        <w:rPr>
          <w:rFonts w:ascii="IRMitra" w:hAnsi="IRMitra" w:cs="IRMitra"/>
          <w:sz w:val="28"/>
          <w:rtl/>
        </w:rPr>
        <w:t>صاق ثوب و چادر به صورت و گرنه بیان می شد، و لذا اسدال مطلقا جایز است.</w:t>
      </w:r>
    </w:p>
    <w:p w:rsidR="002842FB" w:rsidRPr="00172037" w:rsidRDefault="004B03D8" w:rsidP="00A30E2D">
      <w:pPr>
        <w:rPr>
          <w:rFonts w:ascii="IRMitra" w:hAnsi="IRMitra" w:cs="IRMitra"/>
          <w:sz w:val="28"/>
          <w:rtl/>
        </w:rPr>
      </w:pPr>
      <w:r w:rsidRPr="00172037">
        <w:rPr>
          <w:rFonts w:ascii="IRMitra" w:hAnsi="IRMitra" w:cs="IRMitra"/>
          <w:sz w:val="28"/>
          <w:rtl/>
        </w:rPr>
        <w:t xml:space="preserve">البته </w:t>
      </w:r>
      <w:r w:rsidR="002842FB" w:rsidRPr="00172037">
        <w:rPr>
          <w:rFonts w:ascii="IRMitra" w:hAnsi="IRMitra" w:cs="IRMitra"/>
          <w:sz w:val="28"/>
          <w:rtl/>
        </w:rPr>
        <w:t>محقق خوئی فرموده</w:t>
      </w:r>
      <w:r w:rsidR="00A30E2D" w:rsidRPr="00172037">
        <w:rPr>
          <w:rFonts w:ascii="IRMitra" w:hAnsi="IRMitra" w:cs="IRMitra"/>
          <w:sz w:val="28"/>
          <w:rtl/>
        </w:rPr>
        <w:t xml:space="preserve"> می تواند پوشیه بزند و لکن به نظر ما پوشیه زدن مصداق اسدال نی</w:t>
      </w:r>
      <w:r w:rsidR="002842FB" w:rsidRPr="00172037">
        <w:rPr>
          <w:rFonts w:ascii="IRMitra" w:hAnsi="IRMitra" w:cs="IRMitra"/>
          <w:sz w:val="28"/>
          <w:rtl/>
        </w:rPr>
        <w:t>ست،</w:t>
      </w:r>
      <w:r w:rsidR="0030446E">
        <w:rPr>
          <w:rFonts w:ascii="IRMitra" w:hAnsi="IRMitra" w:cs="IRMitra"/>
          <w:sz w:val="28"/>
          <w:rtl/>
        </w:rPr>
        <w:t xml:space="preserve"> </w:t>
      </w:r>
      <w:r w:rsidR="00A30E2D" w:rsidRPr="00172037">
        <w:rPr>
          <w:rFonts w:ascii="IRMitra" w:hAnsi="IRMitra" w:cs="IRMitra"/>
          <w:sz w:val="28"/>
          <w:rtl/>
        </w:rPr>
        <w:t>زیرا</w:t>
      </w:r>
      <w:r w:rsidR="002842FB" w:rsidRPr="00172037">
        <w:rPr>
          <w:rFonts w:ascii="IRMitra" w:hAnsi="IRMitra" w:cs="IRMitra"/>
          <w:sz w:val="28"/>
          <w:rtl/>
        </w:rPr>
        <w:t xml:space="preserve"> روایت می گوید همان لباس خودش را آویزان کند، در حالی که پوشیه </w:t>
      </w:r>
      <w:r w:rsidR="002744DB" w:rsidRPr="00172037">
        <w:rPr>
          <w:rFonts w:ascii="IRMitra" w:hAnsi="IRMitra" w:cs="IRMitra"/>
          <w:sz w:val="28"/>
          <w:rtl/>
        </w:rPr>
        <w:t xml:space="preserve">غیر از لباس محرمه است که </w:t>
      </w:r>
      <w:r w:rsidR="00A30E2D" w:rsidRPr="00172037">
        <w:rPr>
          <w:rFonts w:ascii="IRMitra" w:hAnsi="IRMitra" w:cs="IRMitra"/>
          <w:sz w:val="28"/>
          <w:rtl/>
        </w:rPr>
        <w:t>با آن</w:t>
      </w:r>
      <w:r w:rsidR="002744DB" w:rsidRPr="00172037">
        <w:rPr>
          <w:rFonts w:ascii="IRMitra" w:hAnsi="IRMitra" w:cs="IRMitra"/>
          <w:sz w:val="28"/>
          <w:rtl/>
        </w:rPr>
        <w:t xml:space="preserve"> اسدال می کند، بلکه چیزی شبیه نقا</w:t>
      </w:r>
      <w:r w:rsidR="00A30E2D" w:rsidRPr="00172037">
        <w:rPr>
          <w:rFonts w:ascii="IRMitra" w:hAnsi="IRMitra" w:cs="IRMitra"/>
          <w:sz w:val="28"/>
          <w:rtl/>
        </w:rPr>
        <w:t>ب است که مورد منع قرار گرفته</w:t>
      </w:r>
      <w:r w:rsidR="002744DB" w:rsidRPr="00172037">
        <w:rPr>
          <w:rFonts w:ascii="IRMitra" w:hAnsi="IRMitra" w:cs="IRMitra"/>
          <w:sz w:val="28"/>
          <w:rtl/>
        </w:rPr>
        <w:t xml:space="preserve"> و اصلا</w:t>
      </w:r>
      <w:r w:rsidR="00A30E2D" w:rsidRPr="00172037">
        <w:rPr>
          <w:rFonts w:ascii="IRMitra" w:hAnsi="IRMitra" w:cs="IRMitra"/>
          <w:sz w:val="28"/>
          <w:rtl/>
        </w:rPr>
        <w:t xml:space="preserve"> مقصود از</w:t>
      </w:r>
      <w:r w:rsidR="0030446E">
        <w:rPr>
          <w:rFonts w:ascii="IRMitra" w:hAnsi="IRMitra" w:cs="IRMitra"/>
          <w:sz w:val="28"/>
          <w:rtl/>
        </w:rPr>
        <w:t xml:space="preserve"> </w:t>
      </w:r>
      <w:r w:rsidR="002744DB" w:rsidRPr="00172037">
        <w:rPr>
          <w:rFonts w:ascii="IRMitra" w:hAnsi="IRMitra" w:cs="IRMitra"/>
          <w:sz w:val="28"/>
          <w:rtl/>
        </w:rPr>
        <w:t>روایت اسدال، اسدال جزئی از ثوب است.</w:t>
      </w:r>
    </w:p>
    <w:p w:rsidR="002744DB" w:rsidRPr="00172037" w:rsidRDefault="002744DB" w:rsidP="003C7268">
      <w:pPr>
        <w:rPr>
          <w:rFonts w:ascii="IRMitra" w:hAnsi="IRMitra" w:cs="IRMitra"/>
          <w:sz w:val="28"/>
          <w:rtl/>
        </w:rPr>
      </w:pPr>
      <w:r w:rsidRPr="00172037">
        <w:rPr>
          <w:rFonts w:ascii="IRMitra" w:hAnsi="IRMitra" w:cs="IRMitra"/>
          <w:sz w:val="28"/>
          <w:rtl/>
        </w:rPr>
        <w:lastRenderedPageBreak/>
        <w:t>ان قلت: پوشیه را به لباس می دوزیم تا جزء بشود.</w:t>
      </w:r>
    </w:p>
    <w:p w:rsidR="002744DB" w:rsidRPr="00172037" w:rsidRDefault="002744DB" w:rsidP="003C7268">
      <w:pPr>
        <w:rPr>
          <w:rFonts w:ascii="IRMitra" w:hAnsi="IRMitra" w:cs="IRMitra"/>
          <w:sz w:val="28"/>
          <w:rtl/>
        </w:rPr>
      </w:pPr>
      <w:r w:rsidRPr="00172037">
        <w:rPr>
          <w:rFonts w:ascii="IRMitra" w:hAnsi="IRMitra" w:cs="IRMitra"/>
          <w:sz w:val="28"/>
          <w:rtl/>
        </w:rPr>
        <w:t xml:space="preserve">قلت: صدق جزئیت با دوختن مشکل است و نمی شود </w:t>
      </w:r>
      <w:r w:rsidR="00914EEE" w:rsidRPr="00172037">
        <w:rPr>
          <w:rFonts w:ascii="IRMitra" w:hAnsi="IRMitra" w:cs="IRMitra"/>
          <w:sz w:val="28"/>
          <w:rtl/>
        </w:rPr>
        <w:t>با دوختن پوشیه را جزئی</w:t>
      </w:r>
      <w:r w:rsidR="00344BBA" w:rsidRPr="00172037">
        <w:rPr>
          <w:rFonts w:ascii="IRMitra" w:hAnsi="IRMitra" w:cs="IRMitra"/>
          <w:sz w:val="28"/>
          <w:rtl/>
        </w:rPr>
        <w:t xml:space="preserve"> از چادر نمود، مگر این که کاری </w:t>
      </w:r>
      <w:r w:rsidR="00914EEE" w:rsidRPr="00172037">
        <w:rPr>
          <w:rFonts w:ascii="IRMitra" w:hAnsi="IRMitra" w:cs="IRMitra"/>
          <w:sz w:val="28"/>
          <w:rtl/>
        </w:rPr>
        <w:t>کنند که عرفا جزء بشود</w:t>
      </w:r>
      <w:r w:rsidR="00344BBA" w:rsidRPr="00172037">
        <w:rPr>
          <w:rFonts w:ascii="IRMitra" w:hAnsi="IRMitra" w:cs="IRMitra"/>
          <w:sz w:val="28"/>
          <w:rtl/>
        </w:rPr>
        <w:t>،</w:t>
      </w:r>
      <w:r w:rsidR="00914EEE" w:rsidRPr="00172037">
        <w:rPr>
          <w:rFonts w:ascii="IRMitra" w:hAnsi="IRMitra" w:cs="IRMitra"/>
          <w:sz w:val="28"/>
          <w:rtl/>
        </w:rPr>
        <w:t xml:space="preserve"> مثل این که دو متر پوشیه در</w:t>
      </w:r>
      <w:r w:rsidR="00075A9C" w:rsidRPr="00172037">
        <w:rPr>
          <w:rFonts w:ascii="IRMitra" w:hAnsi="IRMitra" w:cs="IRMitra"/>
          <w:sz w:val="28"/>
          <w:rtl/>
        </w:rPr>
        <w:t>ست کنند و از پایین به آن بدوزند و یا قسمتی از چادر را بب</w:t>
      </w:r>
      <w:r w:rsidR="00344BBA" w:rsidRPr="00172037">
        <w:rPr>
          <w:rFonts w:ascii="IRMitra" w:hAnsi="IRMitra" w:cs="IRMitra"/>
          <w:sz w:val="28"/>
          <w:rtl/>
        </w:rPr>
        <w:t>ُ</w:t>
      </w:r>
      <w:r w:rsidR="00075A9C" w:rsidRPr="00172037">
        <w:rPr>
          <w:rFonts w:ascii="IRMitra" w:hAnsi="IRMitra" w:cs="IRMitra"/>
          <w:sz w:val="28"/>
          <w:rtl/>
        </w:rPr>
        <w:t>رند و در آن جا پوشیه در بیارند که بعید نیست صدق جزئیت بکند.</w:t>
      </w:r>
    </w:p>
    <w:p w:rsidR="00385538" w:rsidRPr="00172037" w:rsidRDefault="00105E7A" w:rsidP="00344BBA">
      <w:pPr>
        <w:ind w:firstLine="0"/>
        <w:rPr>
          <w:rFonts w:ascii="IRMitra" w:hAnsi="IRMitra" w:cs="IRMitra"/>
          <w:sz w:val="28"/>
          <w:rtl/>
        </w:rPr>
      </w:pPr>
      <w:r w:rsidRPr="00172037">
        <w:rPr>
          <w:rFonts w:ascii="IRMitra" w:hAnsi="IRMitra" w:cs="IRMitra"/>
          <w:sz w:val="28"/>
          <w:rtl/>
        </w:rPr>
        <w:t>مطلب دیگر: روایت گفته نباید زن</w:t>
      </w:r>
      <w:r w:rsidR="00344BBA" w:rsidRPr="00172037">
        <w:rPr>
          <w:rFonts w:ascii="IRMitra" w:hAnsi="IRMitra" w:cs="IRMitra"/>
          <w:sz w:val="28"/>
          <w:rtl/>
        </w:rPr>
        <w:t xml:space="preserve"> محرمه</w:t>
      </w:r>
      <w:r w:rsidRPr="00172037">
        <w:rPr>
          <w:rFonts w:ascii="IRMitra" w:hAnsi="IRMitra" w:cs="IRMitra"/>
          <w:sz w:val="28"/>
          <w:rtl/>
        </w:rPr>
        <w:t xml:space="preserve"> جلوی صورتش </w:t>
      </w:r>
      <w:r w:rsidR="00344BBA" w:rsidRPr="00172037">
        <w:rPr>
          <w:rFonts w:ascii="IRMitra" w:hAnsi="IRMitra" w:cs="IRMitra"/>
          <w:sz w:val="28"/>
          <w:rtl/>
        </w:rPr>
        <w:t xml:space="preserve">را از آفتاب </w:t>
      </w:r>
      <w:r w:rsidRPr="00172037">
        <w:rPr>
          <w:rFonts w:ascii="IRMitra" w:hAnsi="IRMitra" w:cs="IRMitra"/>
          <w:sz w:val="28"/>
          <w:rtl/>
        </w:rPr>
        <w:t>بگیرد و این عجیب است، زیرا در مرد محرم که استظلال بر او حرام است، جایز است که استتار به ید کند</w:t>
      </w:r>
      <w:r w:rsidR="00385538" w:rsidRPr="00172037">
        <w:rPr>
          <w:rFonts w:ascii="IRMitra" w:hAnsi="IRMitra" w:cs="IRMitra"/>
          <w:sz w:val="28"/>
          <w:rtl/>
        </w:rPr>
        <w:t>.</w:t>
      </w:r>
    </w:p>
    <w:p w:rsidR="00105E7A" w:rsidRPr="00172037" w:rsidRDefault="00385538" w:rsidP="00344BBA">
      <w:pPr>
        <w:ind w:firstLine="0"/>
        <w:rPr>
          <w:rFonts w:ascii="IRMitra" w:hAnsi="IRMitra" w:cs="IRMitra"/>
          <w:sz w:val="28"/>
          <w:rtl/>
        </w:rPr>
      </w:pPr>
      <w:r w:rsidRPr="00172037">
        <w:rPr>
          <w:rFonts w:ascii="IRMitra" w:hAnsi="IRMitra" w:cs="IRMitra"/>
          <w:sz w:val="28"/>
          <w:rtl/>
        </w:rPr>
        <w:t xml:space="preserve"> </w:t>
      </w:r>
      <w:r w:rsidR="00764C66" w:rsidRPr="00172037">
        <w:rPr>
          <w:rFonts w:ascii="IRMitra" w:hAnsi="IRMitra" w:cs="IRMitra"/>
          <w:sz w:val="28"/>
          <w:rtl/>
        </w:rPr>
        <w:t>روایت این چنین است:</w:t>
      </w:r>
      <w:r w:rsidR="009211D3" w:rsidRPr="00172037">
        <w:rPr>
          <w:rFonts w:ascii="IRMitra" w:hAnsi="IRMitra" w:cs="IRMitra"/>
          <w:sz w:val="28"/>
          <w:rtl/>
        </w:rPr>
        <w:t xml:space="preserve"> وَ بِإِسْنَادِهِ عَنْ سَمَاعَةَ عَنْ أَبِي عَبْدِ اللَّهِ ع أَنَّهُ سَأَلَهُ عَنِ الْمُحْرِمَةِ فَقَالَ إِنْ مَرَّ بِهَا رَجُلٌ اسْتَتَرَتْ مِنْهُ بِثَوْبِهَا وَ لَا تَسْتَتِرْ بِيَدِهَا مِنَ الشَّمْسِ الْحَدِيثَ.</w:t>
      </w:r>
      <w:r w:rsidR="009211D3" w:rsidRPr="00172037">
        <w:rPr>
          <w:rStyle w:val="a9"/>
          <w:rFonts w:ascii="IRMitra" w:hAnsi="IRMitra" w:cs="IRMitra"/>
          <w:sz w:val="28"/>
          <w:rtl/>
        </w:rPr>
        <w:footnoteReference w:id="145"/>
      </w:r>
    </w:p>
    <w:p w:rsidR="009211D3" w:rsidRPr="00172037" w:rsidRDefault="009211D3" w:rsidP="00385538">
      <w:pPr>
        <w:ind w:firstLine="0"/>
        <w:rPr>
          <w:rFonts w:ascii="IRMitra" w:hAnsi="IRMitra" w:cs="IRMitra"/>
          <w:sz w:val="28"/>
          <w:rtl/>
        </w:rPr>
      </w:pPr>
      <w:r w:rsidRPr="00172037">
        <w:rPr>
          <w:rFonts w:ascii="IRMitra" w:hAnsi="IRMitra" w:cs="IRMitra"/>
          <w:sz w:val="28"/>
          <w:rtl/>
        </w:rPr>
        <w:t>و این عرفی نیست و لذا</w:t>
      </w:r>
      <w:r w:rsidR="00E47EA1" w:rsidRPr="00172037">
        <w:rPr>
          <w:rFonts w:ascii="IRMitra" w:hAnsi="IRMitra" w:cs="IRMitra"/>
          <w:sz w:val="28"/>
          <w:rtl/>
        </w:rPr>
        <w:t xml:space="preserve"> نهی از استتار ید از شمس به وسیله ید،</w:t>
      </w:r>
      <w:r w:rsidRPr="00172037">
        <w:rPr>
          <w:rFonts w:ascii="IRMitra" w:hAnsi="IRMitra" w:cs="IRMitra"/>
          <w:sz w:val="28"/>
          <w:rtl/>
        </w:rPr>
        <w:t xml:space="preserve"> حمل بر کراهت می شود، کما این که احتمال ارتکاز متشرعی بر عدم حرمت در زمان صدور می رود و احتمال قرینه لبیه متصله</w:t>
      </w:r>
      <w:r w:rsidR="005D3B2A" w:rsidRPr="00172037">
        <w:rPr>
          <w:rFonts w:ascii="IRMitra" w:hAnsi="IRMitra" w:cs="IRMitra"/>
          <w:sz w:val="28"/>
          <w:rtl/>
        </w:rPr>
        <w:t xml:space="preserve"> بر عدم حرمت استتار زن به ید خویش</w:t>
      </w:r>
      <w:r w:rsidR="00385538" w:rsidRPr="00172037">
        <w:rPr>
          <w:rFonts w:ascii="IRMitra" w:hAnsi="IRMitra" w:cs="IRMitra"/>
          <w:sz w:val="28"/>
          <w:rtl/>
        </w:rPr>
        <w:t>،</w:t>
      </w:r>
      <w:r w:rsidRPr="00172037">
        <w:rPr>
          <w:rFonts w:ascii="IRMitra" w:hAnsi="IRMitra" w:cs="IRMitra"/>
          <w:sz w:val="28"/>
          <w:rtl/>
        </w:rPr>
        <w:t xml:space="preserve"> </w:t>
      </w:r>
      <w:r w:rsidR="00385538" w:rsidRPr="00172037">
        <w:rPr>
          <w:rFonts w:ascii="IRMitra" w:hAnsi="IRMitra" w:cs="IRMitra"/>
          <w:sz w:val="28"/>
          <w:rtl/>
        </w:rPr>
        <w:t>مانع از</w:t>
      </w:r>
      <w:r w:rsidR="005D3B2A" w:rsidRPr="00172037">
        <w:rPr>
          <w:rFonts w:ascii="IRMitra" w:hAnsi="IRMitra" w:cs="IRMitra"/>
          <w:sz w:val="28"/>
          <w:rtl/>
        </w:rPr>
        <w:t xml:space="preserve"> </w:t>
      </w:r>
      <w:r w:rsidRPr="00172037">
        <w:rPr>
          <w:rFonts w:ascii="IRMitra" w:hAnsi="IRMitra" w:cs="IRMitra"/>
          <w:sz w:val="28"/>
          <w:rtl/>
        </w:rPr>
        <w:t xml:space="preserve">احراز ظهور فعلی </w:t>
      </w:r>
      <w:r w:rsidR="00385538" w:rsidRPr="00172037">
        <w:rPr>
          <w:rFonts w:ascii="IRMitra" w:hAnsi="IRMitra" w:cs="IRMitra"/>
          <w:sz w:val="28"/>
          <w:rtl/>
        </w:rPr>
        <w:t>در حرمت می شود</w:t>
      </w:r>
      <w:r w:rsidR="005D3B2A" w:rsidRPr="00172037">
        <w:rPr>
          <w:rFonts w:ascii="IRMitra" w:hAnsi="IRMitra" w:cs="IRMitra"/>
          <w:sz w:val="28"/>
          <w:rtl/>
        </w:rPr>
        <w:t>.</w:t>
      </w:r>
    </w:p>
    <w:p w:rsidR="007D1034" w:rsidRPr="00172037" w:rsidRDefault="007D1034" w:rsidP="00105E7A">
      <w:pPr>
        <w:ind w:firstLine="0"/>
        <w:rPr>
          <w:rFonts w:ascii="IRMitra" w:hAnsi="IRMitra" w:cs="IRMitra"/>
          <w:sz w:val="28"/>
          <w:rtl/>
        </w:rPr>
      </w:pPr>
      <w:r w:rsidRPr="00172037">
        <w:rPr>
          <w:rFonts w:ascii="IRMitra" w:hAnsi="IRMitra" w:cs="IRMitra"/>
          <w:sz w:val="28"/>
          <w:rtl/>
        </w:rPr>
        <w:t>اما محقق داماد ملتزم به حرمت شده و فرموده</w:t>
      </w:r>
      <w:r w:rsidR="00385538" w:rsidRPr="00172037">
        <w:rPr>
          <w:rFonts w:ascii="IRMitra" w:hAnsi="IRMitra" w:cs="IRMitra"/>
          <w:sz w:val="28"/>
          <w:rtl/>
        </w:rPr>
        <w:t>:</w:t>
      </w:r>
      <w:r w:rsidRPr="00172037">
        <w:rPr>
          <w:rFonts w:ascii="IRMitra" w:hAnsi="IRMitra" w:cs="IRMitra"/>
          <w:sz w:val="28"/>
          <w:rtl/>
        </w:rPr>
        <w:t xml:space="preserve"> زن نمی تواند با دستش از شعاع آفتاب جلوگیری کند و لکن به نظر ما این فرمایش غیر عرفی است.</w:t>
      </w:r>
    </w:p>
    <w:p w:rsidR="009211D3" w:rsidRPr="00172037" w:rsidRDefault="009211D3" w:rsidP="00105E7A">
      <w:pPr>
        <w:ind w:firstLine="0"/>
        <w:rPr>
          <w:rFonts w:ascii="IRMitra" w:hAnsi="IRMitra" w:cs="IRMitra"/>
          <w:sz w:val="28"/>
          <w:rtl/>
        </w:rPr>
      </w:pPr>
    </w:p>
    <w:p w:rsidR="007D1034" w:rsidRPr="00172037" w:rsidRDefault="00105E7A" w:rsidP="00764C66">
      <w:pPr>
        <w:jc w:val="center"/>
        <w:rPr>
          <w:rFonts w:ascii="IRMitra" w:hAnsi="IRMitra" w:cs="IRMitra"/>
          <w:b/>
          <w:bCs/>
          <w:sz w:val="28"/>
          <w:rtl/>
        </w:rPr>
      </w:pPr>
      <w:r w:rsidRPr="00172037">
        <w:rPr>
          <w:rFonts w:ascii="IRMitra" w:hAnsi="IRMitra" w:cs="IRMitra"/>
          <w:b/>
          <w:bCs/>
          <w:sz w:val="28"/>
          <w:rtl/>
        </w:rPr>
        <w:lastRenderedPageBreak/>
        <w:t>(مسألة</w:t>
      </w:r>
      <w:r w:rsidR="007D1034" w:rsidRPr="00172037">
        <w:rPr>
          <w:rFonts w:ascii="IRMitra" w:hAnsi="IRMitra" w:cs="IRMitra"/>
          <w:b/>
          <w:bCs/>
          <w:sz w:val="28"/>
          <w:rtl/>
        </w:rPr>
        <w:t xml:space="preserve"> 268)</w:t>
      </w:r>
    </w:p>
    <w:p w:rsidR="001130CD" w:rsidRPr="00172037" w:rsidRDefault="00105E7A" w:rsidP="003C7268">
      <w:pPr>
        <w:rPr>
          <w:rFonts w:ascii="IRMitra" w:hAnsi="IRMitra" w:cs="IRMitra"/>
          <w:b/>
          <w:bCs/>
          <w:sz w:val="28"/>
          <w:rtl/>
        </w:rPr>
      </w:pPr>
      <w:r w:rsidRPr="00172037">
        <w:rPr>
          <w:rFonts w:ascii="IRMitra" w:hAnsi="IRMitra" w:cs="IRMitra"/>
          <w:b/>
          <w:bCs/>
          <w:sz w:val="28"/>
          <w:rtl/>
        </w:rPr>
        <w:t>كفارة ستر الوجه شاة على الأحوط.</w:t>
      </w:r>
      <w:r w:rsidRPr="00172037">
        <w:rPr>
          <w:rStyle w:val="a9"/>
          <w:rFonts w:ascii="IRMitra" w:hAnsi="IRMitra" w:cs="IRMitra"/>
          <w:b/>
          <w:bCs/>
          <w:sz w:val="28"/>
          <w:rtl/>
        </w:rPr>
        <w:footnoteReference w:id="146"/>
      </w:r>
    </w:p>
    <w:p w:rsidR="001A7A97" w:rsidRPr="00172037" w:rsidRDefault="001A7A97" w:rsidP="003C7268">
      <w:pPr>
        <w:rPr>
          <w:rFonts w:ascii="IRMitra" w:hAnsi="IRMitra" w:cs="IRMitra"/>
          <w:sz w:val="28"/>
          <w:rtl/>
        </w:rPr>
      </w:pPr>
      <w:r w:rsidRPr="00172037">
        <w:rPr>
          <w:rFonts w:ascii="IRMitra" w:hAnsi="IRMitra" w:cs="IRMitra"/>
          <w:sz w:val="28"/>
          <w:rtl/>
        </w:rPr>
        <w:t>به مشهور منسوب است که کفاره ستر وجه زن محرمه، شاة است.</w:t>
      </w:r>
    </w:p>
    <w:p w:rsidR="001A7A97" w:rsidRPr="00172037" w:rsidRDefault="004849CC" w:rsidP="003C7268">
      <w:pPr>
        <w:rPr>
          <w:rFonts w:ascii="IRMitra" w:hAnsi="IRMitra" w:cs="IRMitra"/>
          <w:sz w:val="28"/>
          <w:rtl/>
        </w:rPr>
      </w:pPr>
      <w:r w:rsidRPr="00172037">
        <w:rPr>
          <w:rFonts w:ascii="IRMitra" w:hAnsi="IRMitra" w:cs="IRMitra"/>
          <w:sz w:val="28"/>
          <w:rtl/>
        </w:rPr>
        <w:t>ما شهرت</w:t>
      </w:r>
      <w:r w:rsidR="001A7A97" w:rsidRPr="00172037">
        <w:rPr>
          <w:rFonts w:ascii="IRMitra" w:hAnsi="IRMitra" w:cs="IRMitra"/>
          <w:sz w:val="28"/>
          <w:rtl/>
        </w:rPr>
        <w:t xml:space="preserve"> را احراز نکردیم و </w:t>
      </w:r>
      <w:r w:rsidRPr="00172037">
        <w:rPr>
          <w:rFonts w:ascii="IRMitra" w:hAnsi="IRMitra" w:cs="IRMitra"/>
          <w:sz w:val="28"/>
          <w:rtl/>
        </w:rPr>
        <w:t xml:space="preserve">لکن </w:t>
      </w:r>
      <w:r w:rsidR="001A7A97" w:rsidRPr="00172037">
        <w:rPr>
          <w:rFonts w:ascii="IRMitra" w:hAnsi="IRMitra" w:cs="IRMitra"/>
          <w:sz w:val="28"/>
          <w:rtl/>
        </w:rPr>
        <w:t>شهید از شیخ طوسی</w:t>
      </w:r>
      <w:r w:rsidR="00BC20F4" w:rsidRPr="00172037">
        <w:rPr>
          <w:rFonts w:ascii="IRMitra" w:hAnsi="IRMitra" w:cs="IRMitra"/>
          <w:sz w:val="28"/>
          <w:rtl/>
        </w:rPr>
        <w:t xml:space="preserve"> در مبسوط</w:t>
      </w:r>
      <w:r w:rsidRPr="00172037">
        <w:rPr>
          <w:rFonts w:ascii="IRMitra" w:hAnsi="IRMitra" w:cs="IRMitra"/>
          <w:sz w:val="28"/>
          <w:rtl/>
        </w:rPr>
        <w:t xml:space="preserve"> همین حکم</w:t>
      </w:r>
      <w:r w:rsidR="001A7A97" w:rsidRPr="00172037">
        <w:rPr>
          <w:rFonts w:ascii="IRMitra" w:hAnsi="IRMitra" w:cs="IRMitra"/>
          <w:sz w:val="28"/>
          <w:rtl/>
        </w:rPr>
        <w:t xml:space="preserve"> را نقل می کند و</w:t>
      </w:r>
      <w:r w:rsidR="00BC20F4" w:rsidRPr="00172037">
        <w:rPr>
          <w:rFonts w:ascii="IRMitra" w:hAnsi="IRMitra" w:cs="IRMitra"/>
          <w:sz w:val="28"/>
          <w:rtl/>
        </w:rPr>
        <w:t xml:space="preserve"> علامه</w:t>
      </w:r>
      <w:r w:rsidRPr="00172037">
        <w:rPr>
          <w:rFonts w:ascii="IRMitra" w:hAnsi="IRMitra" w:cs="IRMitra"/>
          <w:sz w:val="28"/>
          <w:rtl/>
        </w:rPr>
        <w:t xml:space="preserve"> هم</w:t>
      </w:r>
      <w:r w:rsidR="001A7A97" w:rsidRPr="00172037">
        <w:rPr>
          <w:rFonts w:ascii="IRMitra" w:hAnsi="IRMitra" w:cs="IRMitra"/>
          <w:sz w:val="28"/>
          <w:rtl/>
        </w:rPr>
        <w:t xml:space="preserve"> از حلبی نقل می کند که اگر</w:t>
      </w:r>
      <w:r w:rsidRPr="00172037">
        <w:rPr>
          <w:rFonts w:ascii="IRMitra" w:hAnsi="IRMitra" w:cs="IRMitra"/>
          <w:sz w:val="28"/>
          <w:rtl/>
        </w:rPr>
        <w:t xml:space="preserve"> ستر وجه،</w:t>
      </w:r>
      <w:r w:rsidR="001A7A97" w:rsidRPr="00172037">
        <w:rPr>
          <w:rFonts w:ascii="IRMitra" w:hAnsi="IRMitra" w:cs="IRMitra"/>
          <w:sz w:val="28"/>
          <w:rtl/>
        </w:rPr>
        <w:t xml:space="preserve"> اضطرارا باشد، یک شاة و گرنه هر روز یک شاة دارد.</w:t>
      </w:r>
    </w:p>
    <w:p w:rsidR="00BC20F4" w:rsidRPr="00172037" w:rsidRDefault="00BC20F4" w:rsidP="003C7268">
      <w:pPr>
        <w:rPr>
          <w:rFonts w:ascii="IRMitra" w:hAnsi="IRMitra" w:cs="IRMitra"/>
          <w:sz w:val="28"/>
          <w:rtl/>
        </w:rPr>
      </w:pPr>
      <w:r w:rsidRPr="00172037">
        <w:rPr>
          <w:rFonts w:ascii="IRMitra" w:hAnsi="IRMitra" w:cs="IRMitra"/>
          <w:sz w:val="28"/>
          <w:rtl/>
        </w:rPr>
        <w:t>وجه کلام حلبی را که متوجه نمی شویم و لکن مبسوط در ستر وجه به ثوب به نحو الصاق</w:t>
      </w:r>
      <w:r w:rsidR="00AF7651" w:rsidRPr="00172037">
        <w:rPr>
          <w:rFonts w:ascii="IRMitra" w:hAnsi="IRMitra" w:cs="IRMitra"/>
          <w:sz w:val="28"/>
          <w:rtl/>
        </w:rPr>
        <w:t xml:space="preserve"> و عمدی،</w:t>
      </w:r>
      <w:r w:rsidRPr="00172037">
        <w:rPr>
          <w:rFonts w:ascii="IRMitra" w:hAnsi="IRMitra" w:cs="IRMitra"/>
          <w:sz w:val="28"/>
          <w:rtl/>
        </w:rPr>
        <w:t xml:space="preserve"> حکم به</w:t>
      </w:r>
      <w:r w:rsidR="00AF7651" w:rsidRPr="00172037">
        <w:rPr>
          <w:rFonts w:ascii="IRMitra" w:hAnsi="IRMitra" w:cs="IRMitra"/>
          <w:sz w:val="28"/>
          <w:rtl/>
        </w:rPr>
        <w:t xml:space="preserve"> وجوب</w:t>
      </w:r>
      <w:r w:rsidRPr="00172037">
        <w:rPr>
          <w:rFonts w:ascii="IRMitra" w:hAnsi="IRMitra" w:cs="IRMitra"/>
          <w:sz w:val="28"/>
          <w:rtl/>
        </w:rPr>
        <w:t xml:space="preserve"> شاة کرده است و نگفته ستر الوجه مطلقا شاة دارد و شاید در آن مورد که ثوب باشد به صحیحه زرارة استدلال کرده باشد: مُحَمَّدُ بْنُ الْحَسَنِ بِإِسْنَادِهِ عَنْ مُوسَى بْنِ الْقَاسِمِ عَنِ الْحَسَنِ بْنِ مَحْبُوبٍ عَنْ عَلِيِّ بْنِ رِئَابٍ عَنْ زُرَارَةَ بْنِ أَعْيَنَ قَالَ سَمِعْتُ أَبَا جَعْفَرٍ ع يَقُولُ مَنْ نَتَفَ إِبْطَهُ أَوْ قَلَّمَ ظُفُرَهُ أَوْ حَلَقَ رَأْسَهُ أَوْ لَبِسَ ثَوْباً لَا يَنْبَغِي لَهُ لُبْسُهُ أَوْ أَكَلَ طَعَاماً لَا يَنْبَغِي لَهُ أَكْلُهُ وَ هُوَ مُحْرِمٌ فَفَعَلَ ذَلِكَ نَاسِياً أَوْ جَاهِلًا فَلَيْسَ عَلَيْهِ شَيْ‏ءٌ وَ مَنْ فَعَلَهُ مُتَعَمِّداً فَعَلَيْهِ دَمُ شَاةٍ.</w:t>
      </w:r>
      <w:r w:rsidRPr="00172037">
        <w:rPr>
          <w:rStyle w:val="a9"/>
          <w:rFonts w:ascii="IRMitra" w:hAnsi="IRMitra" w:cs="IRMitra"/>
          <w:sz w:val="28"/>
          <w:rtl/>
        </w:rPr>
        <w:footnoteReference w:id="147"/>
      </w:r>
    </w:p>
    <w:p w:rsidR="005D796D" w:rsidRPr="00172037" w:rsidRDefault="00AF7651" w:rsidP="003C7268">
      <w:pPr>
        <w:rPr>
          <w:rFonts w:ascii="IRMitra" w:hAnsi="IRMitra" w:cs="IRMitra"/>
          <w:sz w:val="28"/>
          <w:rtl/>
        </w:rPr>
      </w:pPr>
      <w:r w:rsidRPr="00172037">
        <w:rPr>
          <w:rFonts w:ascii="IRMitra" w:hAnsi="IRMitra" w:cs="IRMitra"/>
          <w:sz w:val="28"/>
          <w:rtl/>
        </w:rPr>
        <w:t>اما</w:t>
      </w:r>
      <w:r w:rsidR="005D796D" w:rsidRPr="00172037">
        <w:rPr>
          <w:rFonts w:ascii="IRMitra" w:hAnsi="IRMitra" w:cs="IRMitra"/>
          <w:sz w:val="28"/>
          <w:rtl/>
        </w:rPr>
        <w:t xml:space="preserve"> نمی توان از این روایت</w:t>
      </w:r>
      <w:r w:rsidRPr="00172037">
        <w:rPr>
          <w:rFonts w:ascii="IRMitra" w:hAnsi="IRMitra" w:cs="IRMitra"/>
          <w:sz w:val="28"/>
          <w:rtl/>
        </w:rPr>
        <w:t>،</w:t>
      </w:r>
      <w:r w:rsidR="005D796D" w:rsidRPr="00172037">
        <w:rPr>
          <w:rFonts w:ascii="IRMitra" w:hAnsi="IRMitra" w:cs="IRMitra"/>
          <w:sz w:val="28"/>
          <w:rtl/>
        </w:rPr>
        <w:t xml:space="preserve"> حکم ستر به مثل مقوا </w:t>
      </w:r>
      <w:r w:rsidRPr="00172037">
        <w:rPr>
          <w:rFonts w:ascii="IRMitra" w:hAnsi="IRMitra" w:cs="IRMitra"/>
          <w:sz w:val="28"/>
          <w:rtl/>
        </w:rPr>
        <w:t xml:space="preserve">و غیر ثوب </w:t>
      </w:r>
      <w:r w:rsidR="005D796D" w:rsidRPr="00172037">
        <w:rPr>
          <w:rFonts w:ascii="IRMitra" w:hAnsi="IRMitra" w:cs="IRMitra"/>
          <w:sz w:val="28"/>
          <w:rtl/>
        </w:rPr>
        <w:t>را به دست آورد.</w:t>
      </w:r>
    </w:p>
    <w:p w:rsidR="005D796D" w:rsidRPr="00172037" w:rsidRDefault="00A64724" w:rsidP="003C7268">
      <w:pPr>
        <w:rPr>
          <w:rFonts w:ascii="IRMitra" w:hAnsi="IRMitra" w:cs="IRMitra"/>
          <w:sz w:val="28"/>
          <w:rtl/>
        </w:rPr>
      </w:pPr>
      <w:r w:rsidRPr="00172037">
        <w:rPr>
          <w:rFonts w:ascii="IRMitra" w:hAnsi="IRMitra" w:cs="IRMitra"/>
          <w:sz w:val="28"/>
          <w:rtl/>
        </w:rPr>
        <w:t>البته استدلال به این روایت</w:t>
      </w:r>
      <w:r w:rsidR="005D796D" w:rsidRPr="00172037">
        <w:rPr>
          <w:rFonts w:ascii="IRMitra" w:hAnsi="IRMitra" w:cs="IRMitra"/>
          <w:sz w:val="28"/>
          <w:rtl/>
        </w:rPr>
        <w:t xml:space="preserve"> را</w:t>
      </w:r>
      <w:r w:rsidRPr="00172037">
        <w:rPr>
          <w:rFonts w:ascii="IRMitra" w:hAnsi="IRMitra" w:cs="IRMitra"/>
          <w:sz w:val="28"/>
          <w:rtl/>
        </w:rPr>
        <w:t xml:space="preserve"> هم</w:t>
      </w:r>
      <w:r w:rsidR="005D796D" w:rsidRPr="00172037">
        <w:rPr>
          <w:rFonts w:ascii="IRMitra" w:hAnsi="IRMitra" w:cs="IRMitra"/>
          <w:sz w:val="28"/>
          <w:rtl/>
        </w:rPr>
        <w:t xml:space="preserve"> ما قبول نداریم، بلکه ممکن است مقصود از روایت لباسی </w:t>
      </w:r>
      <w:r w:rsidR="005D796D" w:rsidRPr="00172037">
        <w:rPr>
          <w:rFonts w:ascii="IRMitra" w:hAnsi="IRMitra" w:cs="IRMitra"/>
          <w:sz w:val="28"/>
          <w:rtl/>
        </w:rPr>
        <w:lastRenderedPageBreak/>
        <w:t xml:space="preserve">باشد که کلا نباید پوشیده شود مثل حریر برای مرد، نه </w:t>
      </w:r>
      <w:r w:rsidRPr="00172037">
        <w:rPr>
          <w:rFonts w:ascii="IRMitra" w:hAnsi="IRMitra" w:cs="IRMitra"/>
          <w:sz w:val="28"/>
          <w:rtl/>
        </w:rPr>
        <w:t>چادری که با آن ستر وجه شده باشد که برای زن پوشیدن آن منعی ندارد</w:t>
      </w:r>
    </w:p>
    <w:p w:rsidR="005D796D" w:rsidRPr="00172037" w:rsidRDefault="005D796D" w:rsidP="003C7268">
      <w:pPr>
        <w:rPr>
          <w:rFonts w:ascii="IRMitra" w:hAnsi="IRMitra" w:cs="IRMitra"/>
          <w:sz w:val="28"/>
          <w:rtl/>
        </w:rPr>
      </w:pPr>
      <w:r w:rsidRPr="00172037">
        <w:rPr>
          <w:rFonts w:ascii="IRMitra" w:hAnsi="IRMitra" w:cs="IRMitra"/>
          <w:sz w:val="28"/>
          <w:rtl/>
        </w:rPr>
        <w:t>لذا دلیلی بر وجوب کفاره در ستر وجه نداریم و نهایت می توان حکم به احتیاط داد.</w:t>
      </w:r>
    </w:p>
    <w:p w:rsidR="005D796D" w:rsidRPr="00172037" w:rsidRDefault="00AB4FF6" w:rsidP="003C7268">
      <w:pPr>
        <w:rPr>
          <w:rFonts w:ascii="IRMitra" w:hAnsi="IRMitra" w:cs="IRMitra"/>
          <w:sz w:val="28"/>
          <w:rtl/>
        </w:rPr>
      </w:pPr>
      <w:r w:rsidRPr="00172037">
        <w:rPr>
          <w:rFonts w:ascii="IRMitra" w:hAnsi="IRMitra" w:cs="IRMitra"/>
          <w:sz w:val="28"/>
          <w:rtl/>
        </w:rPr>
        <w:t>بله اگر روایت علی بن جعفر پذیرفته شود که لکل شیء جرحت من حجک فعلیک فیه دم، از آن می توان استفاده وجوب شاة کرد، و لکن قبلا گفته ایم که اضطراب متن دارد و علماء هم به عموم آن متلزم نشده اند.</w:t>
      </w:r>
    </w:p>
    <w:p w:rsidR="00A64724" w:rsidRPr="00172037" w:rsidRDefault="00A64724" w:rsidP="003C7268">
      <w:pPr>
        <w:rPr>
          <w:rFonts w:ascii="IRMitra" w:hAnsi="IRMitra" w:cs="IRMitra"/>
          <w:sz w:val="28"/>
          <w:rtl/>
        </w:rPr>
      </w:pPr>
    </w:p>
    <w:p w:rsidR="00AB4FF6" w:rsidRPr="00172037" w:rsidRDefault="005D796D" w:rsidP="00A64724">
      <w:pPr>
        <w:jc w:val="center"/>
        <w:rPr>
          <w:rFonts w:ascii="IRMitra" w:hAnsi="IRMitra" w:cs="IRMitra"/>
          <w:sz w:val="28"/>
          <w:rtl/>
        </w:rPr>
      </w:pPr>
      <w:r w:rsidRPr="00172037">
        <w:rPr>
          <w:rFonts w:ascii="IRMitra" w:hAnsi="IRMitra" w:cs="IRMitra"/>
          <w:sz w:val="28"/>
          <w:rtl/>
        </w:rPr>
        <w:t>21- التظليل للرجال‌</w:t>
      </w:r>
    </w:p>
    <w:p w:rsidR="00AB4FF6" w:rsidRPr="00172037" w:rsidRDefault="005D796D" w:rsidP="00A64724">
      <w:pPr>
        <w:jc w:val="center"/>
        <w:rPr>
          <w:rFonts w:ascii="IRMitra" w:hAnsi="IRMitra" w:cs="IRMitra"/>
          <w:sz w:val="28"/>
          <w:rtl/>
        </w:rPr>
      </w:pPr>
      <w:r w:rsidRPr="00172037">
        <w:rPr>
          <w:rFonts w:ascii="IRMitra" w:hAnsi="IRMitra" w:cs="IRMitra"/>
          <w:sz w:val="28"/>
          <w:rtl/>
        </w:rPr>
        <w:t>(مسألة</w:t>
      </w:r>
      <w:r w:rsidR="00AB4FF6" w:rsidRPr="00172037">
        <w:rPr>
          <w:rFonts w:ascii="IRMitra" w:hAnsi="IRMitra" w:cs="IRMitra"/>
          <w:sz w:val="28"/>
          <w:rtl/>
        </w:rPr>
        <w:t xml:space="preserve"> 269)</w:t>
      </w:r>
    </w:p>
    <w:p w:rsidR="005D796D" w:rsidRPr="00172037" w:rsidRDefault="005D796D" w:rsidP="00AB4FF6">
      <w:pPr>
        <w:rPr>
          <w:rFonts w:ascii="IRMitra" w:hAnsi="IRMitra" w:cs="IRMitra"/>
          <w:b/>
          <w:bCs/>
          <w:sz w:val="28"/>
          <w:rtl/>
        </w:rPr>
      </w:pPr>
      <w:r w:rsidRPr="00172037">
        <w:rPr>
          <w:rFonts w:ascii="IRMitra" w:hAnsi="IRMitra" w:cs="IRMitra"/>
          <w:b/>
          <w:bCs/>
          <w:sz w:val="28"/>
          <w:rtl/>
        </w:rPr>
        <w:t>لا يجوز للرجل المحرم التظليل حال مسيره بمظلة أو غيرها‌و لو كان بسقف المحمل أو السيارة أو الطائرة و نحوها، و لا فرق في حرمة التظليل بين الراكب و الراجل على الاحوط. و الاحوط‌</w:t>
      </w:r>
      <w:r w:rsidR="00AB4FF6" w:rsidRPr="00172037">
        <w:rPr>
          <w:rFonts w:ascii="IRMitra" w:hAnsi="IRMitra" w:cs="IRMitra"/>
          <w:b/>
          <w:bCs/>
          <w:sz w:val="28"/>
          <w:rtl/>
        </w:rPr>
        <w:t xml:space="preserve"> </w:t>
      </w:r>
      <w:r w:rsidRPr="00172037">
        <w:rPr>
          <w:rFonts w:ascii="IRMitra" w:hAnsi="IRMitra" w:cs="IRMitra"/>
          <w:b/>
          <w:bCs/>
          <w:sz w:val="28"/>
          <w:rtl/>
        </w:rPr>
        <w:t>‌بل الاظهر حرمة التظليل بما لا يكون فوق رأس المحرم بان يكون ما يتظلل به على أحد جوانبه نعم يجوز للمحرم ان يتستر من الشمس بيديه و لا بأس بالاستظلال بظل المحمل حال المسير و كذلك لا بأس بالاحرام في القسم المسقوف من مسجد الشجرة.</w:t>
      </w:r>
      <w:r w:rsidR="00AB4FF6" w:rsidRPr="00172037">
        <w:rPr>
          <w:rStyle w:val="a9"/>
          <w:rFonts w:ascii="IRMitra" w:hAnsi="IRMitra" w:cs="IRMitra"/>
          <w:b/>
          <w:bCs/>
          <w:sz w:val="28"/>
          <w:rtl/>
        </w:rPr>
        <w:footnoteReference w:id="148"/>
      </w:r>
    </w:p>
    <w:p w:rsidR="00AB4FF6" w:rsidRPr="00172037" w:rsidRDefault="00AB4FF6" w:rsidP="00EC02F8">
      <w:pPr>
        <w:rPr>
          <w:rFonts w:ascii="IRMitra" w:hAnsi="IRMitra" w:cs="IRMitra"/>
          <w:sz w:val="28"/>
          <w:rtl/>
        </w:rPr>
      </w:pPr>
      <w:r w:rsidRPr="00172037">
        <w:rPr>
          <w:rFonts w:ascii="IRMitra" w:hAnsi="IRMitra" w:cs="IRMitra"/>
          <w:sz w:val="28"/>
          <w:rtl/>
        </w:rPr>
        <w:t>استظلال بر مرد</w:t>
      </w:r>
      <w:r w:rsidR="00EC02F8" w:rsidRPr="00172037">
        <w:rPr>
          <w:rFonts w:ascii="IRMitra" w:hAnsi="IRMitra" w:cs="IRMitra"/>
          <w:sz w:val="28"/>
          <w:rtl/>
        </w:rPr>
        <w:t xml:space="preserve"> محرم حرام است، اما بر</w:t>
      </w:r>
      <w:r w:rsidRPr="00172037">
        <w:rPr>
          <w:rFonts w:ascii="IRMitra" w:hAnsi="IRMitra" w:cs="IRMitra"/>
          <w:sz w:val="28"/>
          <w:rtl/>
        </w:rPr>
        <w:t xml:space="preserve"> زن و طفل حرام است.</w:t>
      </w:r>
    </w:p>
    <w:p w:rsidR="00AB4FF6" w:rsidRPr="00172037" w:rsidRDefault="00AB4FF6" w:rsidP="00AB4FF6">
      <w:pPr>
        <w:rPr>
          <w:rFonts w:ascii="IRMitra" w:hAnsi="IRMitra" w:cs="IRMitra"/>
          <w:sz w:val="28"/>
          <w:rtl/>
        </w:rPr>
      </w:pPr>
      <w:r w:rsidRPr="00172037">
        <w:rPr>
          <w:rFonts w:ascii="IRMitra" w:hAnsi="IRMitra" w:cs="IRMitra"/>
          <w:sz w:val="28"/>
          <w:rtl/>
        </w:rPr>
        <w:lastRenderedPageBreak/>
        <w:t>علامه: این قول همه علماء ماست و قال به ابن عمر و مالک و سفیان بن عیینه و اهل مدینه و ابو حنیفه و احمد</w:t>
      </w:r>
      <w:r w:rsidR="005B4D9C" w:rsidRPr="00172037">
        <w:rPr>
          <w:rFonts w:ascii="IRMitra" w:hAnsi="IRMitra" w:cs="IRMitra"/>
          <w:sz w:val="28"/>
          <w:rtl/>
        </w:rPr>
        <w:t>.</w:t>
      </w:r>
    </w:p>
    <w:p w:rsidR="00AB4FF6" w:rsidRPr="00172037" w:rsidRDefault="00AB4FF6" w:rsidP="00AB4FF6">
      <w:pPr>
        <w:rPr>
          <w:rFonts w:ascii="IRMitra" w:hAnsi="IRMitra" w:cs="IRMitra"/>
          <w:sz w:val="28"/>
          <w:rtl/>
        </w:rPr>
      </w:pPr>
      <w:r w:rsidRPr="00172037">
        <w:rPr>
          <w:rFonts w:ascii="IRMitra" w:hAnsi="IRMitra" w:cs="IRMitra"/>
          <w:sz w:val="28"/>
          <w:rtl/>
        </w:rPr>
        <w:t>علامه از ابن جنید در مختلف نقل می کند که مستحب است زیرا سنت بر این بوده است</w:t>
      </w:r>
      <w:r w:rsidR="00EC02F8" w:rsidRPr="00172037">
        <w:rPr>
          <w:rFonts w:ascii="IRMitra" w:hAnsi="IRMitra" w:cs="IRMitra"/>
          <w:sz w:val="28"/>
          <w:rtl/>
        </w:rPr>
        <w:t xml:space="preserve"> و لکن </w:t>
      </w:r>
      <w:r w:rsidR="005B4D9C" w:rsidRPr="00172037">
        <w:rPr>
          <w:rFonts w:ascii="IRMitra" w:hAnsi="IRMitra" w:cs="IRMitra"/>
          <w:sz w:val="28"/>
          <w:rtl/>
        </w:rPr>
        <w:t>فان لحقه عنت او خاف من ذلک فقد</w:t>
      </w:r>
      <w:r w:rsidR="00EC02F8" w:rsidRPr="00172037">
        <w:rPr>
          <w:rFonts w:ascii="IRMitra" w:hAnsi="IRMitra" w:cs="IRMitra"/>
          <w:sz w:val="28"/>
          <w:rtl/>
        </w:rPr>
        <w:t xml:space="preserve"> روی عن اهل البیت جوازه</w:t>
      </w:r>
      <w:r w:rsidR="005B4D9C" w:rsidRPr="00172037">
        <w:rPr>
          <w:rFonts w:ascii="IRMitra" w:hAnsi="IRMitra" w:cs="IRMitra"/>
          <w:sz w:val="28"/>
          <w:rtl/>
        </w:rPr>
        <w:t>، یعنی</w:t>
      </w:r>
      <w:r w:rsidR="00EC02F8" w:rsidRPr="00172037">
        <w:rPr>
          <w:rFonts w:ascii="IRMitra" w:hAnsi="IRMitra" w:cs="IRMitra"/>
          <w:sz w:val="28"/>
          <w:rtl/>
        </w:rPr>
        <w:t xml:space="preserve"> در صورت اضطرار</w:t>
      </w:r>
      <w:r w:rsidR="0030446E">
        <w:rPr>
          <w:rFonts w:ascii="IRMitra" w:hAnsi="IRMitra" w:cs="IRMitra"/>
          <w:sz w:val="28"/>
          <w:rtl/>
        </w:rPr>
        <w:t xml:space="preserve"> </w:t>
      </w:r>
      <w:r w:rsidR="005B4D9C" w:rsidRPr="00172037">
        <w:rPr>
          <w:rFonts w:ascii="IRMitra" w:hAnsi="IRMitra" w:cs="IRMitra"/>
          <w:sz w:val="28"/>
          <w:rtl/>
        </w:rPr>
        <w:t xml:space="preserve">جایز است </w:t>
      </w:r>
      <w:r w:rsidR="00EC02F8" w:rsidRPr="00172037">
        <w:rPr>
          <w:rFonts w:ascii="IRMitra" w:hAnsi="IRMitra" w:cs="IRMitra"/>
          <w:sz w:val="28"/>
          <w:rtl/>
        </w:rPr>
        <w:t>و شاید این قرینه شود که مقصودش از استحباب، اصل مطلوبیت باشد که با وجوب هم می سازد، زیرا بیان جواز بعد از حکم به استحباب تهافت دارد، زیرا حکم به جواز بعد از حکم به حرمت است.</w:t>
      </w:r>
    </w:p>
    <w:p w:rsidR="00EC02F8" w:rsidRPr="00172037" w:rsidRDefault="00EC02F8" w:rsidP="00AB4FF6">
      <w:pPr>
        <w:rPr>
          <w:rFonts w:ascii="IRMitra" w:hAnsi="IRMitra" w:cs="IRMitra"/>
          <w:sz w:val="28"/>
          <w:rtl/>
        </w:rPr>
      </w:pPr>
      <w:r w:rsidRPr="00172037">
        <w:rPr>
          <w:rFonts w:ascii="IRMitra" w:hAnsi="IRMitra" w:cs="IRMitra"/>
          <w:sz w:val="28"/>
          <w:rtl/>
        </w:rPr>
        <w:t>آیة الله زنجانی احتمال تصحیف هم داده است که یجب، یستحب نوشته شود و لکن چون دارد یستحب له، نمی شود گفت که یجب له بوده است.</w:t>
      </w:r>
    </w:p>
    <w:p w:rsidR="00EC02F8" w:rsidRPr="00172037" w:rsidRDefault="00EC02F8" w:rsidP="00AB4FF6">
      <w:pPr>
        <w:rPr>
          <w:rFonts w:ascii="IRMitra" w:hAnsi="IRMitra" w:cs="IRMitra"/>
          <w:sz w:val="28"/>
          <w:rtl/>
        </w:rPr>
      </w:pPr>
      <w:r w:rsidRPr="00172037">
        <w:rPr>
          <w:rFonts w:ascii="IRMitra" w:hAnsi="IRMitra" w:cs="IRMitra"/>
          <w:sz w:val="28"/>
          <w:rtl/>
        </w:rPr>
        <w:t>مرحوم سبزواری: عندی فیه اشکال، زیرا مفاد برخی روایات کراهت تظلیل است.</w:t>
      </w:r>
    </w:p>
    <w:p w:rsidR="00EC02F8" w:rsidRPr="00172037" w:rsidRDefault="00EC02F8" w:rsidP="00AB4FF6">
      <w:pPr>
        <w:rPr>
          <w:rFonts w:ascii="IRMitra" w:hAnsi="IRMitra" w:cs="IRMitra"/>
          <w:sz w:val="28"/>
          <w:rtl/>
        </w:rPr>
      </w:pPr>
      <w:r w:rsidRPr="00172037">
        <w:rPr>
          <w:rFonts w:ascii="IRMitra" w:hAnsi="IRMitra" w:cs="IRMitra"/>
          <w:sz w:val="28"/>
          <w:rtl/>
        </w:rPr>
        <w:t>در مرتقی همین مطلب را تطویر کرده و همه روایات دال بر حرمت تظلیل را خدشه می کند و حتی تظلیل در روز را حرام نمی داند و صرفا مکروه می داند.</w:t>
      </w:r>
    </w:p>
    <w:p w:rsidR="006F6287" w:rsidRPr="00172037" w:rsidRDefault="00C11AC3" w:rsidP="00AB4FF6">
      <w:pPr>
        <w:rPr>
          <w:rFonts w:ascii="IRMitra" w:hAnsi="IRMitra" w:cs="IRMitra"/>
          <w:sz w:val="28"/>
          <w:rtl/>
        </w:rPr>
      </w:pPr>
      <w:r w:rsidRPr="00172037">
        <w:rPr>
          <w:rFonts w:ascii="IRMitra" w:hAnsi="IRMitra" w:cs="IRMitra"/>
          <w:sz w:val="28"/>
          <w:rtl/>
        </w:rPr>
        <w:t xml:space="preserve">بررسی </w:t>
      </w:r>
      <w:r w:rsidR="006F6287" w:rsidRPr="00172037">
        <w:rPr>
          <w:rFonts w:ascii="IRMitra" w:hAnsi="IRMitra" w:cs="IRMitra"/>
          <w:sz w:val="28"/>
          <w:rtl/>
        </w:rPr>
        <w:t>طوائف روایات</w:t>
      </w:r>
    </w:p>
    <w:p w:rsidR="006F6287" w:rsidRPr="00172037" w:rsidRDefault="006F6287" w:rsidP="00AB4FF6">
      <w:pPr>
        <w:rPr>
          <w:rFonts w:ascii="IRMitra" w:hAnsi="IRMitra" w:cs="IRMitra"/>
          <w:sz w:val="28"/>
          <w:rtl/>
        </w:rPr>
      </w:pPr>
      <w:r w:rsidRPr="00172037">
        <w:rPr>
          <w:rFonts w:ascii="IRMitra" w:hAnsi="IRMitra" w:cs="IRMitra"/>
          <w:sz w:val="28"/>
          <w:rtl/>
        </w:rPr>
        <w:t>طائفه اولی: روایات نهی از رکوب قبه و کنیسه</w:t>
      </w:r>
    </w:p>
    <w:p w:rsidR="0009436E" w:rsidRPr="00172037" w:rsidRDefault="0009436E" w:rsidP="00AB4FF6">
      <w:pPr>
        <w:rPr>
          <w:rFonts w:ascii="IRMitra" w:hAnsi="IRMitra" w:cs="IRMitra"/>
          <w:sz w:val="28"/>
          <w:rtl/>
        </w:rPr>
      </w:pPr>
      <w:r w:rsidRPr="00172037">
        <w:rPr>
          <w:rFonts w:ascii="IRMitra" w:hAnsi="IRMitra" w:cs="IRMitra"/>
          <w:sz w:val="28"/>
          <w:rtl/>
        </w:rPr>
        <w:t xml:space="preserve">وَ بِإِسْنَادِهِ عَنْ مُوسَى بْنِ الْقَاسِمِ عَنْ صَفْوَانَ عَنْ هِشَامِ بْنِ سَالِمٍ قَالَ: سَأَلْتُ أَبَا عَبْدِ اللَّهِ ع عَنِ </w:t>
      </w:r>
      <w:r w:rsidRPr="00172037">
        <w:rPr>
          <w:rFonts w:ascii="IRMitra" w:hAnsi="IRMitra" w:cs="IRMitra"/>
          <w:sz w:val="28"/>
          <w:rtl/>
        </w:rPr>
        <w:lastRenderedPageBreak/>
        <w:t>الْمُحْرِمِ يَرْكَبُ فِي الْكَنِيسَةِ فَقَالَ لَا وَ هُوَ لِلنِّسَاءِ جَائِزٌ.</w:t>
      </w:r>
      <w:r w:rsidRPr="00172037">
        <w:rPr>
          <w:rStyle w:val="a9"/>
          <w:rFonts w:ascii="IRMitra" w:hAnsi="IRMitra" w:cs="IRMitra"/>
          <w:sz w:val="28"/>
          <w:rtl/>
        </w:rPr>
        <w:footnoteReference w:id="149"/>
      </w:r>
    </w:p>
    <w:p w:rsidR="0009436E" w:rsidRPr="00172037" w:rsidRDefault="0009436E" w:rsidP="00AB4FF6">
      <w:pPr>
        <w:rPr>
          <w:rFonts w:ascii="IRMitra" w:hAnsi="IRMitra" w:cs="IRMitra"/>
          <w:sz w:val="28"/>
          <w:rtl/>
        </w:rPr>
      </w:pPr>
      <w:r w:rsidRPr="00172037">
        <w:rPr>
          <w:rFonts w:ascii="IRMitra" w:hAnsi="IRMitra" w:cs="IRMitra"/>
          <w:sz w:val="28"/>
          <w:rtl/>
        </w:rPr>
        <w:t>مُحَمَّدُ بْنُ الْحَسَنِ بِإِسْنَادِهِ عَنِ الْحُسَيْنِ بْنِ سَعِيدٍ عَنْ صَفْوَانَ عَنِ الْعَلَاءِ عَنْ مُحَمَّدِ بْنِ مُسْلِمٍ عَنْ أَحَدِهِمَا ع قَالَ: سَأَلْتُهُ عَنِ الْمُحْرِمِ يَرْكَبُ الْقُبَّةَ فَقَالَ لا</w:t>
      </w:r>
      <w:r w:rsidR="00D635C2" w:rsidRPr="00172037">
        <w:rPr>
          <w:rFonts w:ascii="IRMitra" w:hAnsi="IRMitra" w:cs="IRMitra"/>
          <w:sz w:val="28"/>
          <w:rtl/>
        </w:rPr>
        <w:t xml:space="preserve"> ...</w:t>
      </w:r>
      <w:r w:rsidR="00D635C2" w:rsidRPr="00172037">
        <w:rPr>
          <w:rStyle w:val="a9"/>
          <w:rFonts w:ascii="IRMitra" w:hAnsi="IRMitra" w:cs="IRMitra"/>
          <w:sz w:val="28"/>
          <w:rtl/>
        </w:rPr>
        <w:footnoteReference w:id="150"/>
      </w:r>
    </w:p>
    <w:p w:rsidR="006F6287" w:rsidRPr="00172037" w:rsidRDefault="006F6287" w:rsidP="00AB4FF6">
      <w:pPr>
        <w:rPr>
          <w:rFonts w:ascii="IRMitra" w:hAnsi="IRMitra" w:cs="IRMitra"/>
          <w:sz w:val="28"/>
          <w:rtl/>
        </w:rPr>
      </w:pPr>
      <w:r w:rsidRPr="00172037">
        <w:rPr>
          <w:rFonts w:ascii="IRMitra" w:hAnsi="IRMitra" w:cs="IRMitra"/>
          <w:sz w:val="28"/>
          <w:rtl/>
        </w:rPr>
        <w:t>قبه و کنیسه محمل بوده اند که بر شتر بسته می شده است.</w:t>
      </w:r>
    </w:p>
    <w:p w:rsidR="006F6287" w:rsidRPr="00172037" w:rsidRDefault="006F6287" w:rsidP="00AB4FF6">
      <w:pPr>
        <w:rPr>
          <w:rFonts w:ascii="IRMitra" w:hAnsi="IRMitra" w:cs="IRMitra"/>
          <w:sz w:val="28"/>
          <w:rtl/>
        </w:rPr>
      </w:pPr>
      <w:r w:rsidRPr="00172037">
        <w:rPr>
          <w:rFonts w:ascii="IRMitra" w:hAnsi="IRMitra" w:cs="IRMitra"/>
          <w:sz w:val="28"/>
          <w:rtl/>
        </w:rPr>
        <w:t>نقد</w:t>
      </w:r>
      <w:r w:rsidR="00C11AC3" w:rsidRPr="00172037">
        <w:rPr>
          <w:rFonts w:ascii="IRMitra" w:hAnsi="IRMitra" w:cs="IRMitra"/>
          <w:sz w:val="28"/>
          <w:rtl/>
        </w:rPr>
        <w:t xml:space="preserve"> مرتقی بر دلالت</w:t>
      </w:r>
      <w:r w:rsidRPr="00172037">
        <w:rPr>
          <w:rFonts w:ascii="IRMitra" w:hAnsi="IRMitra" w:cs="IRMitra"/>
          <w:sz w:val="28"/>
          <w:rtl/>
        </w:rPr>
        <w:t xml:space="preserve"> طائفه اولی</w:t>
      </w:r>
    </w:p>
    <w:p w:rsidR="006F6287" w:rsidRPr="00172037" w:rsidRDefault="0009436E" w:rsidP="00AB4FF6">
      <w:pPr>
        <w:rPr>
          <w:rFonts w:ascii="IRMitra" w:hAnsi="IRMitra" w:cs="IRMitra"/>
          <w:sz w:val="28"/>
          <w:rtl/>
        </w:rPr>
      </w:pPr>
      <w:r w:rsidRPr="00172037">
        <w:rPr>
          <w:rFonts w:ascii="IRMitra" w:hAnsi="IRMitra" w:cs="IRMitra"/>
          <w:sz w:val="28"/>
          <w:rtl/>
        </w:rPr>
        <w:t xml:space="preserve">اولا: </w:t>
      </w:r>
      <w:r w:rsidR="006F6287" w:rsidRPr="00172037">
        <w:rPr>
          <w:rFonts w:ascii="IRMitra" w:hAnsi="IRMitra" w:cs="IRMitra"/>
          <w:sz w:val="28"/>
          <w:rtl/>
        </w:rPr>
        <w:t>شا</w:t>
      </w:r>
      <w:r w:rsidR="00633718" w:rsidRPr="00172037">
        <w:rPr>
          <w:rFonts w:ascii="IRMitra" w:hAnsi="IRMitra" w:cs="IRMitra"/>
          <w:sz w:val="28"/>
          <w:rtl/>
        </w:rPr>
        <w:t>ید نهی از رکوب این دو از این جهت</w:t>
      </w:r>
      <w:r w:rsidR="006F6287" w:rsidRPr="00172037">
        <w:rPr>
          <w:rFonts w:ascii="IRMitra" w:hAnsi="IRMitra" w:cs="IRMitra"/>
          <w:sz w:val="28"/>
          <w:rtl/>
        </w:rPr>
        <w:t xml:space="preserve"> باشد که خدا می خواهد مردم در حال احرام از مظاهر جمال و عظمت و جلال و ترفه احتراز کنند</w:t>
      </w:r>
      <w:r w:rsidR="00633718" w:rsidRPr="00172037">
        <w:rPr>
          <w:rFonts w:ascii="IRMitra" w:hAnsi="IRMitra" w:cs="IRMitra"/>
          <w:sz w:val="28"/>
          <w:rtl/>
        </w:rPr>
        <w:t>.</w:t>
      </w:r>
    </w:p>
    <w:p w:rsidR="001A7A97" w:rsidRPr="00172037" w:rsidRDefault="0009436E" w:rsidP="003C7268">
      <w:pPr>
        <w:rPr>
          <w:rFonts w:ascii="IRMitra" w:hAnsi="IRMitra" w:cs="IRMitra"/>
          <w:sz w:val="28"/>
          <w:rtl/>
        </w:rPr>
      </w:pPr>
      <w:r w:rsidRPr="00172037">
        <w:rPr>
          <w:rFonts w:ascii="IRMitra" w:hAnsi="IRMitra" w:cs="IRMitra"/>
          <w:sz w:val="28"/>
          <w:rtl/>
        </w:rPr>
        <w:t xml:space="preserve">ثانیا: صحیحه حلبی می گوید </w:t>
      </w:r>
      <w:r w:rsidR="00E01508" w:rsidRPr="00172037">
        <w:rPr>
          <w:rFonts w:ascii="IRMitra" w:hAnsi="IRMitra" w:cs="IRMitra"/>
          <w:sz w:val="28"/>
          <w:rtl/>
        </w:rPr>
        <w:t>مایعجبن</w:t>
      </w:r>
      <w:r w:rsidR="00633718" w:rsidRPr="00172037">
        <w:rPr>
          <w:rFonts w:ascii="IRMitra" w:hAnsi="IRMitra" w:cs="IRMitra"/>
          <w:sz w:val="28"/>
          <w:rtl/>
        </w:rPr>
        <w:t>ی و این نشان از حرام نبودن دارد، و گرنه معنا ندارد که در مقام بیان حکم شرعی تحریمی گفته شود من خوشم نمی آید،</w:t>
      </w:r>
      <w:r w:rsidR="00F45387" w:rsidRPr="00172037">
        <w:rPr>
          <w:rFonts w:ascii="IRMitra" w:hAnsi="IRMitra" w:cs="IRMitra"/>
          <w:sz w:val="28"/>
          <w:rtl/>
        </w:rPr>
        <w:t xml:space="preserve"> وَ عَنْهُ عَنِ ابْنِ سِنَانٍ عَنِ ابْنِ مُسْكَانَ عَنِ الْحَلَبِيِّ قَالَ: سَأَلْتُ أَبَا عَبْدِ اللَّهِ ع عَنِ الْمُحْرِمِ يَرْكَبُ فِي الْقُبَّةِ قَالَ مَا يُعْجِبُنِي إِلَّا أَنْ يَكُونَ مَرِيضاً قُلْتُ فَالنِّسَاءُ قَالَ نَعَمْ.</w:t>
      </w:r>
      <w:r w:rsidR="00F45387" w:rsidRPr="00172037">
        <w:rPr>
          <w:rStyle w:val="a9"/>
          <w:rFonts w:ascii="IRMitra" w:hAnsi="IRMitra" w:cs="IRMitra"/>
          <w:sz w:val="28"/>
          <w:rtl/>
        </w:rPr>
        <w:footnoteReference w:id="151"/>
      </w:r>
    </w:p>
    <w:p w:rsidR="00E01508" w:rsidRPr="00172037" w:rsidRDefault="00E01508" w:rsidP="003C7268">
      <w:pPr>
        <w:rPr>
          <w:rFonts w:ascii="IRMitra" w:hAnsi="IRMitra" w:cs="IRMitra"/>
          <w:sz w:val="28"/>
          <w:rtl/>
        </w:rPr>
      </w:pPr>
      <w:r w:rsidRPr="00172037">
        <w:rPr>
          <w:rFonts w:ascii="IRMitra" w:hAnsi="IRMitra" w:cs="IRMitra"/>
          <w:sz w:val="28"/>
          <w:rtl/>
        </w:rPr>
        <w:t>مناقشه در اشکال</w:t>
      </w:r>
      <w:r w:rsidR="00633718" w:rsidRPr="00172037">
        <w:rPr>
          <w:rFonts w:ascii="IRMitra" w:hAnsi="IRMitra" w:cs="IRMitra"/>
          <w:sz w:val="28"/>
          <w:rtl/>
        </w:rPr>
        <w:t>ات مرتقی</w:t>
      </w:r>
    </w:p>
    <w:p w:rsidR="00E01508" w:rsidRPr="00172037" w:rsidRDefault="00E01508" w:rsidP="003C7268">
      <w:pPr>
        <w:rPr>
          <w:rFonts w:ascii="IRMitra" w:hAnsi="IRMitra" w:cs="IRMitra"/>
          <w:sz w:val="28"/>
          <w:rtl/>
        </w:rPr>
      </w:pPr>
      <w:r w:rsidRPr="00172037">
        <w:rPr>
          <w:rFonts w:ascii="IRMitra" w:hAnsi="IRMitra" w:cs="IRMitra"/>
          <w:sz w:val="28"/>
          <w:rtl/>
        </w:rPr>
        <w:t>اولا: احتمالاتی که ایشان داده عرفی نیست که از باب احتراز از مظاهر جلال و ترفه نهی</w:t>
      </w:r>
      <w:r w:rsidR="00E44551" w:rsidRPr="00172037">
        <w:rPr>
          <w:rFonts w:ascii="IRMitra" w:hAnsi="IRMitra" w:cs="IRMitra"/>
          <w:sz w:val="28"/>
          <w:rtl/>
        </w:rPr>
        <w:t xml:space="preserve"> از رکوب قبه و کنیسه</w:t>
      </w:r>
      <w:r w:rsidRPr="00172037">
        <w:rPr>
          <w:rFonts w:ascii="IRMitra" w:hAnsi="IRMitra" w:cs="IRMitra"/>
          <w:sz w:val="28"/>
          <w:rtl/>
        </w:rPr>
        <w:t xml:space="preserve"> شده باشد، در حالی که در اکثر روایات سخن از </w:t>
      </w:r>
      <w:r w:rsidR="00E44551" w:rsidRPr="00172037">
        <w:rPr>
          <w:rFonts w:ascii="IRMitra" w:hAnsi="IRMitra" w:cs="IRMitra"/>
          <w:sz w:val="28"/>
          <w:rtl/>
        </w:rPr>
        <w:t xml:space="preserve">ستر از </w:t>
      </w:r>
      <w:r w:rsidRPr="00172037">
        <w:rPr>
          <w:rFonts w:ascii="IRMitra" w:hAnsi="IRMitra" w:cs="IRMitra"/>
          <w:sz w:val="28"/>
          <w:rtl/>
        </w:rPr>
        <w:t xml:space="preserve">خورشید و اذیت آن </w:t>
      </w:r>
      <w:r w:rsidRPr="00172037">
        <w:rPr>
          <w:rFonts w:ascii="IRMitra" w:hAnsi="IRMitra" w:cs="IRMitra"/>
          <w:sz w:val="28"/>
          <w:rtl/>
        </w:rPr>
        <w:lastRenderedPageBreak/>
        <w:t xml:space="preserve">است و لذا اگر </w:t>
      </w:r>
      <w:r w:rsidR="00E44551" w:rsidRPr="00172037">
        <w:rPr>
          <w:rFonts w:ascii="IRMitra" w:hAnsi="IRMitra" w:cs="IRMitra"/>
          <w:sz w:val="28"/>
          <w:rtl/>
        </w:rPr>
        <w:t xml:space="preserve">این مطلب </w:t>
      </w:r>
      <w:r w:rsidRPr="00172037">
        <w:rPr>
          <w:rFonts w:ascii="IRMitra" w:hAnsi="IRMitra" w:cs="IRMitra"/>
          <w:sz w:val="28"/>
          <w:rtl/>
        </w:rPr>
        <w:t>عرفی</w:t>
      </w:r>
      <w:r w:rsidR="00E44551" w:rsidRPr="00172037">
        <w:rPr>
          <w:rFonts w:ascii="IRMitra" w:hAnsi="IRMitra" w:cs="IRMitra"/>
          <w:sz w:val="28"/>
          <w:rtl/>
        </w:rPr>
        <w:t xml:space="preserve"> می</w:t>
      </w:r>
      <w:r w:rsidRPr="00172037">
        <w:rPr>
          <w:rFonts w:ascii="IRMitra" w:hAnsi="IRMitra" w:cs="IRMitra"/>
          <w:sz w:val="28"/>
          <w:rtl/>
        </w:rPr>
        <w:t xml:space="preserve"> بود</w:t>
      </w:r>
      <w:r w:rsidR="00E44551" w:rsidRPr="00172037">
        <w:rPr>
          <w:rFonts w:ascii="IRMitra" w:hAnsi="IRMitra" w:cs="IRMitra"/>
          <w:sz w:val="28"/>
          <w:rtl/>
        </w:rPr>
        <w:t>،</w:t>
      </w:r>
      <w:r w:rsidRPr="00172037">
        <w:rPr>
          <w:rFonts w:ascii="IRMitra" w:hAnsi="IRMitra" w:cs="IRMitra"/>
          <w:sz w:val="28"/>
          <w:rtl/>
        </w:rPr>
        <w:t xml:space="preserve"> به ذهن کس دیگری هم می آمد، علاوه بر این که چنین نیست که مظهر جلال و جمال بوده است، مثل این که هم اکنون رکوب سیاره مسق</w:t>
      </w:r>
      <w:r w:rsidR="00E44551" w:rsidRPr="00172037">
        <w:rPr>
          <w:rFonts w:ascii="IRMitra" w:hAnsi="IRMitra" w:cs="IRMitra"/>
          <w:sz w:val="28"/>
          <w:rtl/>
        </w:rPr>
        <w:t>ّ</w:t>
      </w:r>
      <w:r w:rsidRPr="00172037">
        <w:rPr>
          <w:rFonts w:ascii="IRMitra" w:hAnsi="IRMitra" w:cs="IRMitra"/>
          <w:sz w:val="28"/>
          <w:rtl/>
        </w:rPr>
        <w:t>ف از مظاهر جلال نیست.</w:t>
      </w:r>
    </w:p>
    <w:p w:rsidR="00E01508" w:rsidRPr="00172037" w:rsidRDefault="00E01508" w:rsidP="003C7268">
      <w:pPr>
        <w:rPr>
          <w:rFonts w:ascii="IRMitra" w:hAnsi="IRMitra" w:cs="IRMitra"/>
          <w:sz w:val="28"/>
          <w:rtl/>
        </w:rPr>
      </w:pPr>
      <w:r w:rsidRPr="00172037">
        <w:rPr>
          <w:rFonts w:ascii="IRMitra" w:hAnsi="IRMitra" w:cs="IRMitra"/>
          <w:sz w:val="28"/>
          <w:rtl/>
        </w:rPr>
        <w:t>ثانیا: صحیحه حلبی و کلمه «ما یعجبنی» نیز چنین اشکالی به آن</w:t>
      </w:r>
      <w:r w:rsidR="00865915" w:rsidRPr="00172037">
        <w:rPr>
          <w:rFonts w:ascii="IRMitra" w:hAnsi="IRMitra" w:cs="IRMitra"/>
          <w:sz w:val="28"/>
          <w:rtl/>
        </w:rPr>
        <w:t xml:space="preserve"> در خصوص مقام</w:t>
      </w:r>
      <w:r w:rsidRPr="00172037">
        <w:rPr>
          <w:rFonts w:ascii="IRMitra" w:hAnsi="IRMitra" w:cs="IRMitra"/>
          <w:sz w:val="28"/>
          <w:rtl/>
        </w:rPr>
        <w:t xml:space="preserve"> وارد نیست.</w:t>
      </w:r>
    </w:p>
    <w:p w:rsidR="00A529DD" w:rsidRPr="00172037" w:rsidRDefault="00A529DD" w:rsidP="003C7268">
      <w:pPr>
        <w:rPr>
          <w:rFonts w:ascii="IRMitra" w:hAnsi="IRMitra" w:cs="IRMitra"/>
          <w:sz w:val="28"/>
          <w:rtl/>
        </w:rPr>
      </w:pPr>
      <w:r w:rsidRPr="00172037">
        <w:rPr>
          <w:rFonts w:ascii="IRMitra" w:hAnsi="IRMitra" w:cs="IRMitra"/>
          <w:sz w:val="28"/>
          <w:rtl/>
        </w:rPr>
        <w:t>کلام محقق داماد</w:t>
      </w:r>
    </w:p>
    <w:p w:rsidR="00E01508" w:rsidRPr="00172037" w:rsidRDefault="00E01508" w:rsidP="00865915">
      <w:pPr>
        <w:rPr>
          <w:rFonts w:ascii="IRMitra" w:hAnsi="IRMitra" w:cs="IRMitra"/>
          <w:sz w:val="28"/>
          <w:rtl/>
        </w:rPr>
      </w:pPr>
      <w:r w:rsidRPr="00172037">
        <w:rPr>
          <w:rFonts w:ascii="IRMitra" w:hAnsi="IRMitra" w:cs="IRMitra"/>
          <w:sz w:val="28"/>
          <w:rtl/>
        </w:rPr>
        <w:t xml:space="preserve">البته محقق داماد می گوید مبتدا محذوف است و </w:t>
      </w:r>
      <w:r w:rsidR="00865915" w:rsidRPr="00172037">
        <w:rPr>
          <w:rFonts w:ascii="IRMitra" w:hAnsi="IRMitra" w:cs="IRMitra"/>
          <w:sz w:val="28"/>
          <w:rtl/>
        </w:rPr>
        <w:t>«</w:t>
      </w:r>
      <w:r w:rsidRPr="00172037">
        <w:rPr>
          <w:rFonts w:ascii="IRMitra" w:hAnsi="IRMitra" w:cs="IRMitra"/>
          <w:sz w:val="28"/>
          <w:rtl/>
        </w:rPr>
        <w:t>ما</w:t>
      </w:r>
      <w:r w:rsidR="00865915" w:rsidRPr="00172037">
        <w:rPr>
          <w:rFonts w:ascii="IRMitra" w:hAnsi="IRMitra" w:cs="IRMitra"/>
          <w:sz w:val="28"/>
          <w:rtl/>
        </w:rPr>
        <w:t>»</w:t>
      </w:r>
      <w:r w:rsidRPr="00172037">
        <w:rPr>
          <w:rFonts w:ascii="IRMitra" w:hAnsi="IRMitra" w:cs="IRMitra"/>
          <w:sz w:val="28"/>
          <w:rtl/>
        </w:rPr>
        <w:t xml:space="preserve"> هم موصوله است، </w:t>
      </w:r>
      <w:r w:rsidR="00865915" w:rsidRPr="00172037">
        <w:rPr>
          <w:rFonts w:ascii="IRMitra" w:hAnsi="IRMitra" w:cs="IRMitra"/>
          <w:sz w:val="28"/>
          <w:rtl/>
        </w:rPr>
        <w:t>یعنی رکوب القبة هو الذی یعجبنی، یعنی</w:t>
      </w:r>
      <w:r w:rsidRPr="00172037">
        <w:rPr>
          <w:rFonts w:ascii="IRMitra" w:hAnsi="IRMitra" w:cs="IRMitra"/>
          <w:sz w:val="28"/>
          <w:rtl/>
        </w:rPr>
        <w:t xml:space="preserve"> این تعجب دارد که چه طور یک انسان حرام خدا را مرتکب می شود، زیرا احتمال دیگر روایت از ا</w:t>
      </w:r>
      <w:r w:rsidR="00865915" w:rsidRPr="00172037">
        <w:rPr>
          <w:rFonts w:ascii="IRMitra" w:hAnsi="IRMitra" w:cs="IRMitra"/>
          <w:sz w:val="28"/>
          <w:rtl/>
        </w:rPr>
        <w:t>ین معنا بدتر است، چون</w:t>
      </w:r>
      <w:r w:rsidRPr="00172037">
        <w:rPr>
          <w:rFonts w:ascii="IRMitra" w:hAnsi="IRMitra" w:cs="IRMitra"/>
          <w:sz w:val="28"/>
          <w:rtl/>
        </w:rPr>
        <w:t xml:space="preserve"> اگر </w:t>
      </w:r>
      <w:r w:rsidR="00865915" w:rsidRPr="00172037">
        <w:rPr>
          <w:rFonts w:ascii="IRMitra" w:hAnsi="IRMitra" w:cs="IRMitra"/>
          <w:sz w:val="28"/>
          <w:rtl/>
        </w:rPr>
        <w:t>«</w:t>
      </w:r>
      <w:r w:rsidRPr="00172037">
        <w:rPr>
          <w:rFonts w:ascii="IRMitra" w:hAnsi="IRMitra" w:cs="IRMitra"/>
          <w:sz w:val="28"/>
          <w:rtl/>
        </w:rPr>
        <w:t>ما</w:t>
      </w:r>
      <w:r w:rsidR="00865915" w:rsidRPr="00172037">
        <w:rPr>
          <w:rFonts w:ascii="IRMitra" w:hAnsi="IRMitra" w:cs="IRMitra"/>
          <w:sz w:val="28"/>
          <w:rtl/>
        </w:rPr>
        <w:t>»</w:t>
      </w:r>
      <w:r w:rsidRPr="00172037">
        <w:rPr>
          <w:rFonts w:ascii="IRMitra" w:hAnsi="IRMitra" w:cs="IRMitra"/>
          <w:sz w:val="28"/>
          <w:rtl/>
        </w:rPr>
        <w:t xml:space="preserve"> نافیه باشد، یعنی من خوشم نمی آید از رکوب قبه مگر مریض</w:t>
      </w:r>
      <w:r w:rsidR="00865915" w:rsidRPr="00172037">
        <w:rPr>
          <w:rFonts w:ascii="IRMitra" w:hAnsi="IRMitra" w:cs="IRMitra"/>
          <w:sz w:val="28"/>
          <w:rtl/>
        </w:rPr>
        <w:t xml:space="preserve"> باشد، و این یعنی اگر مریض باشد، از رکوب قبه</w:t>
      </w:r>
      <w:r w:rsidRPr="00172037">
        <w:rPr>
          <w:rFonts w:ascii="IRMitra" w:hAnsi="IRMitra" w:cs="IRMitra"/>
          <w:sz w:val="28"/>
          <w:rtl/>
        </w:rPr>
        <w:t xml:space="preserve"> خوشم می آید و مستحب است که سوار شود، در حالی که این لازمه</w:t>
      </w:r>
      <w:r w:rsidR="00865915" w:rsidRPr="00172037">
        <w:rPr>
          <w:rFonts w:ascii="IRMitra" w:hAnsi="IRMitra" w:cs="IRMitra"/>
          <w:sz w:val="28"/>
          <w:rtl/>
        </w:rPr>
        <w:t>،</w:t>
      </w:r>
      <w:r w:rsidRPr="00172037">
        <w:rPr>
          <w:rFonts w:ascii="IRMitra" w:hAnsi="IRMitra" w:cs="IRMitra"/>
          <w:sz w:val="28"/>
          <w:rtl/>
        </w:rPr>
        <w:t xml:space="preserve"> </w:t>
      </w:r>
      <w:r w:rsidR="00865915" w:rsidRPr="00172037">
        <w:rPr>
          <w:rFonts w:ascii="IRMitra" w:hAnsi="IRMitra" w:cs="IRMitra"/>
          <w:sz w:val="28"/>
          <w:rtl/>
        </w:rPr>
        <w:t>باطل است و مریض صرفا معذور است،</w:t>
      </w:r>
      <w:r w:rsidRPr="00172037">
        <w:rPr>
          <w:rFonts w:ascii="IRMitra" w:hAnsi="IRMitra" w:cs="IRMitra"/>
          <w:sz w:val="28"/>
          <w:rtl/>
        </w:rPr>
        <w:t xml:space="preserve"> نه این که مستحب باشد رکوب قبه کند.</w:t>
      </w:r>
    </w:p>
    <w:p w:rsidR="00F45387" w:rsidRPr="00172037" w:rsidRDefault="00F45387" w:rsidP="003C7268">
      <w:pPr>
        <w:rPr>
          <w:rFonts w:ascii="IRMitra" w:hAnsi="IRMitra" w:cs="IRMitra"/>
          <w:sz w:val="28"/>
          <w:rtl/>
        </w:rPr>
      </w:pPr>
      <w:r w:rsidRPr="00172037">
        <w:rPr>
          <w:rFonts w:ascii="IRMitra" w:hAnsi="IRMitra" w:cs="IRMitra"/>
          <w:sz w:val="28"/>
          <w:rtl/>
        </w:rPr>
        <w:t>نقد کلام محقق داماد</w:t>
      </w:r>
    </w:p>
    <w:p w:rsidR="00F45387" w:rsidRPr="00172037" w:rsidRDefault="00F45387" w:rsidP="003C7268">
      <w:pPr>
        <w:rPr>
          <w:rFonts w:ascii="IRMitra" w:hAnsi="IRMitra" w:cs="IRMitra"/>
          <w:sz w:val="28"/>
          <w:rtl/>
        </w:rPr>
      </w:pPr>
      <w:r w:rsidRPr="00172037">
        <w:rPr>
          <w:rFonts w:ascii="IRMitra" w:hAnsi="IRMitra" w:cs="IRMitra"/>
          <w:sz w:val="28"/>
          <w:rtl/>
        </w:rPr>
        <w:t xml:space="preserve">این که </w:t>
      </w:r>
      <w:r w:rsidR="00A529DD" w:rsidRPr="00172037">
        <w:rPr>
          <w:rFonts w:ascii="IRMitra" w:hAnsi="IRMitra" w:cs="IRMitra"/>
          <w:sz w:val="28"/>
          <w:rtl/>
        </w:rPr>
        <w:t>«</w:t>
      </w:r>
      <w:r w:rsidRPr="00172037">
        <w:rPr>
          <w:rFonts w:ascii="IRMitra" w:hAnsi="IRMitra" w:cs="IRMitra"/>
          <w:sz w:val="28"/>
          <w:rtl/>
        </w:rPr>
        <w:t>ما</w:t>
      </w:r>
      <w:r w:rsidR="00A529DD" w:rsidRPr="00172037">
        <w:rPr>
          <w:rFonts w:ascii="IRMitra" w:hAnsi="IRMitra" w:cs="IRMitra"/>
          <w:sz w:val="28"/>
          <w:rtl/>
        </w:rPr>
        <w:t>»</w:t>
      </w:r>
      <w:r w:rsidRPr="00172037">
        <w:rPr>
          <w:rFonts w:ascii="IRMitra" w:hAnsi="IRMitra" w:cs="IRMitra"/>
          <w:sz w:val="28"/>
          <w:rtl/>
        </w:rPr>
        <w:t xml:space="preserve"> موصوله گرفته شود و </w:t>
      </w:r>
      <w:r w:rsidR="00A529DD" w:rsidRPr="00172037">
        <w:rPr>
          <w:rFonts w:ascii="IRMitra" w:hAnsi="IRMitra" w:cs="IRMitra"/>
          <w:sz w:val="28"/>
          <w:rtl/>
        </w:rPr>
        <w:t>«</w:t>
      </w:r>
      <w:r w:rsidRPr="00172037">
        <w:rPr>
          <w:rFonts w:ascii="IRMitra" w:hAnsi="IRMitra" w:cs="IRMitra"/>
          <w:sz w:val="28"/>
          <w:rtl/>
        </w:rPr>
        <w:t>یعجبنی</w:t>
      </w:r>
      <w:r w:rsidR="00A529DD" w:rsidRPr="00172037">
        <w:rPr>
          <w:rFonts w:ascii="IRMitra" w:hAnsi="IRMitra" w:cs="IRMitra"/>
          <w:sz w:val="28"/>
          <w:rtl/>
        </w:rPr>
        <w:t>»</w:t>
      </w:r>
      <w:r w:rsidRPr="00172037">
        <w:rPr>
          <w:rFonts w:ascii="IRMitra" w:hAnsi="IRMitra" w:cs="IRMitra"/>
          <w:sz w:val="28"/>
          <w:rtl/>
        </w:rPr>
        <w:t xml:space="preserve"> به معنای تعجب باشد</w:t>
      </w:r>
      <w:r w:rsidR="00A529DD" w:rsidRPr="00172037">
        <w:rPr>
          <w:rFonts w:ascii="IRMitra" w:hAnsi="IRMitra" w:cs="IRMitra"/>
          <w:sz w:val="28"/>
          <w:rtl/>
        </w:rPr>
        <w:t xml:space="preserve">، خیلی عجیب و خلاف ظاهر است </w:t>
      </w:r>
      <w:r w:rsidRPr="00172037">
        <w:rPr>
          <w:rFonts w:ascii="IRMitra" w:hAnsi="IRMitra" w:cs="IRMitra"/>
          <w:sz w:val="28"/>
          <w:rtl/>
        </w:rPr>
        <w:t>و این که</w:t>
      </w:r>
      <w:r w:rsidR="00A529DD" w:rsidRPr="00172037">
        <w:rPr>
          <w:rFonts w:ascii="IRMitra" w:hAnsi="IRMitra" w:cs="IRMitra"/>
          <w:sz w:val="28"/>
          <w:rtl/>
        </w:rPr>
        <w:t xml:space="preserve"> ایشان</w:t>
      </w:r>
      <w:r w:rsidRPr="00172037">
        <w:rPr>
          <w:rFonts w:ascii="IRMitra" w:hAnsi="IRMitra" w:cs="IRMitra"/>
          <w:sz w:val="28"/>
          <w:rtl/>
        </w:rPr>
        <w:t xml:space="preserve"> بر </w:t>
      </w:r>
      <w:r w:rsidR="00A529DD" w:rsidRPr="00172037">
        <w:rPr>
          <w:rFonts w:ascii="IRMitra" w:hAnsi="IRMitra" w:cs="IRMitra"/>
          <w:sz w:val="28"/>
          <w:rtl/>
        </w:rPr>
        <w:t>«</w:t>
      </w:r>
      <w:r w:rsidRPr="00172037">
        <w:rPr>
          <w:rFonts w:ascii="IRMitra" w:hAnsi="IRMitra" w:cs="IRMitra"/>
          <w:sz w:val="28"/>
          <w:rtl/>
        </w:rPr>
        <w:t>ما</w:t>
      </w:r>
      <w:r w:rsidR="00A529DD" w:rsidRPr="00172037">
        <w:rPr>
          <w:rFonts w:ascii="IRMitra" w:hAnsi="IRMitra" w:cs="IRMitra"/>
          <w:sz w:val="28"/>
          <w:rtl/>
        </w:rPr>
        <w:t>»</w:t>
      </w:r>
      <w:r w:rsidRPr="00172037">
        <w:rPr>
          <w:rFonts w:ascii="IRMitra" w:hAnsi="IRMitra" w:cs="IRMitra"/>
          <w:sz w:val="28"/>
          <w:rtl/>
        </w:rPr>
        <w:t xml:space="preserve"> نافیه اشکال کرد هم ناتمام است، زیرا مایعجبنی یعنی خوشم نمی آید و این عرفا به این معناست که بدم می آید</w:t>
      </w:r>
      <w:r w:rsidR="000D521D" w:rsidRPr="00172037">
        <w:rPr>
          <w:rFonts w:ascii="IRMitra" w:hAnsi="IRMitra" w:cs="IRMitra"/>
          <w:sz w:val="28"/>
          <w:rtl/>
        </w:rPr>
        <w:t>، و نه این که صرفا مطلوب و محبوب من نیست و من بی تفاوتم، لذا معنا چنین می شود که من دوست دارم که ترک رکوب قبه شود</w:t>
      </w:r>
      <w:r w:rsidR="00A529DD" w:rsidRPr="00172037">
        <w:rPr>
          <w:rFonts w:ascii="IRMitra" w:hAnsi="IRMitra" w:cs="IRMitra"/>
          <w:sz w:val="28"/>
          <w:rtl/>
        </w:rPr>
        <w:t>،</w:t>
      </w:r>
      <w:r w:rsidR="000D521D" w:rsidRPr="00172037">
        <w:rPr>
          <w:rFonts w:ascii="IRMitra" w:hAnsi="IRMitra" w:cs="IRMitra"/>
          <w:sz w:val="28"/>
          <w:rtl/>
        </w:rPr>
        <w:t xml:space="preserve"> مگر در مریض که دیگر اراده ترک در او نیست و نه این که به معنای استحباب رکوب قبه برای مریض باشد.</w:t>
      </w:r>
    </w:p>
    <w:p w:rsidR="00596946" w:rsidRPr="00172037" w:rsidRDefault="00596946" w:rsidP="003C7268">
      <w:pPr>
        <w:rPr>
          <w:rFonts w:ascii="IRMitra" w:hAnsi="IRMitra" w:cs="IRMitra"/>
          <w:sz w:val="28"/>
          <w:rtl/>
        </w:rPr>
      </w:pPr>
      <w:r w:rsidRPr="00172037">
        <w:rPr>
          <w:rFonts w:ascii="IRMitra" w:hAnsi="IRMitra" w:cs="IRMitra"/>
          <w:sz w:val="28"/>
          <w:rtl/>
        </w:rPr>
        <w:lastRenderedPageBreak/>
        <w:t>جواب مختار از اشکال مرتقی</w:t>
      </w:r>
    </w:p>
    <w:p w:rsidR="00D635C2" w:rsidRPr="00172037" w:rsidRDefault="00D635C2" w:rsidP="00596946">
      <w:pPr>
        <w:rPr>
          <w:rFonts w:ascii="IRMitra" w:hAnsi="IRMitra" w:cs="IRMitra"/>
          <w:sz w:val="28"/>
          <w:rtl/>
        </w:rPr>
      </w:pPr>
      <w:r w:rsidRPr="00172037">
        <w:rPr>
          <w:rFonts w:ascii="IRMitra" w:hAnsi="IRMitra" w:cs="IRMitra"/>
          <w:sz w:val="28"/>
          <w:rtl/>
        </w:rPr>
        <w:t>البته این صحیح است که ما یعجبنی مناسب با مقام بیان حکم الزامی نیست و لکن این در غیر از موارد تقیه است، زیرا کسی که در این مقام بگوید من دوست ندارم، معنای</w:t>
      </w:r>
      <w:r w:rsidR="00596946" w:rsidRPr="00172037">
        <w:rPr>
          <w:rFonts w:ascii="IRMitra" w:hAnsi="IRMitra" w:cs="IRMitra"/>
          <w:sz w:val="28"/>
          <w:rtl/>
        </w:rPr>
        <w:t>ش این نیست که به معنای جواز است، بلکه در مقام تقیه، حد</w:t>
      </w:r>
      <w:r w:rsidRPr="00172037">
        <w:rPr>
          <w:rFonts w:ascii="IRMitra" w:hAnsi="IRMitra" w:cs="IRMitra"/>
          <w:sz w:val="28"/>
          <w:rtl/>
        </w:rPr>
        <w:t>اکثر مخالفت ممکن را انجام می ده</w:t>
      </w:r>
      <w:r w:rsidR="00596946" w:rsidRPr="00172037">
        <w:rPr>
          <w:rFonts w:ascii="IRMitra" w:hAnsi="IRMitra" w:cs="IRMitra"/>
          <w:sz w:val="28"/>
          <w:rtl/>
        </w:rPr>
        <w:t>ن</w:t>
      </w:r>
      <w:r w:rsidRPr="00172037">
        <w:rPr>
          <w:rFonts w:ascii="IRMitra" w:hAnsi="IRMitra" w:cs="IRMitra"/>
          <w:sz w:val="28"/>
          <w:rtl/>
        </w:rPr>
        <w:t>د و امام</w:t>
      </w:r>
      <w:r w:rsidR="00596946" w:rsidRPr="00172037">
        <w:rPr>
          <w:rFonts w:ascii="IRMitra" w:hAnsi="IRMitra" w:cs="IRMitra"/>
          <w:sz w:val="28"/>
          <w:rtl/>
        </w:rPr>
        <w:t xml:space="preserve"> علیه السلام هم</w:t>
      </w:r>
      <w:r w:rsidRPr="00172037">
        <w:rPr>
          <w:rFonts w:ascii="IRMitra" w:hAnsi="IRMitra" w:cs="IRMitra"/>
          <w:sz w:val="28"/>
          <w:rtl/>
        </w:rPr>
        <w:t xml:space="preserve"> در این روایت بر خلاف عامه فرمود من دوست ندارم تظلیل را</w:t>
      </w:r>
      <w:r w:rsidR="00596946" w:rsidRPr="00172037">
        <w:rPr>
          <w:rFonts w:ascii="IRMitra" w:hAnsi="IRMitra" w:cs="IRMitra"/>
          <w:sz w:val="28"/>
          <w:rtl/>
        </w:rPr>
        <w:t>،</w:t>
      </w:r>
      <w:r w:rsidRPr="00172037">
        <w:rPr>
          <w:rFonts w:ascii="IRMitra" w:hAnsi="IRMitra" w:cs="IRMitra"/>
          <w:sz w:val="28"/>
          <w:rtl/>
        </w:rPr>
        <w:t xml:space="preserve"> و</w:t>
      </w:r>
      <w:r w:rsidR="00596946" w:rsidRPr="00172037">
        <w:rPr>
          <w:rFonts w:ascii="IRMitra" w:hAnsi="IRMitra" w:cs="IRMitra"/>
          <w:sz w:val="28"/>
          <w:rtl/>
        </w:rPr>
        <w:t xml:space="preserve"> چون مقام تقیه است،</w:t>
      </w:r>
      <w:r w:rsidRPr="00172037">
        <w:rPr>
          <w:rFonts w:ascii="IRMitra" w:hAnsi="IRMitra" w:cs="IRMitra"/>
          <w:sz w:val="28"/>
          <w:rtl/>
        </w:rPr>
        <w:t xml:space="preserve"> ظهور در نفی حرمت </w:t>
      </w:r>
      <w:r w:rsidR="00596946" w:rsidRPr="00172037">
        <w:rPr>
          <w:rFonts w:ascii="IRMitra" w:hAnsi="IRMitra" w:cs="IRMitra"/>
          <w:sz w:val="28"/>
          <w:rtl/>
        </w:rPr>
        <w:t>پیدا نمی کند</w:t>
      </w:r>
      <w:r w:rsidRPr="00172037">
        <w:rPr>
          <w:rFonts w:ascii="IRMitra" w:hAnsi="IRMitra" w:cs="IRMitra"/>
          <w:sz w:val="28"/>
          <w:rtl/>
        </w:rPr>
        <w:t xml:space="preserve"> و لذا ادله دیگر که ظهور در حرمت تظلیل دارد، منافات با این روایت ندارد.</w:t>
      </w:r>
    </w:p>
    <w:p w:rsidR="002A53FA" w:rsidRPr="00172037" w:rsidRDefault="002A53FA" w:rsidP="003C7268">
      <w:pPr>
        <w:rPr>
          <w:rFonts w:ascii="IRMitra" w:hAnsi="IRMitra" w:cs="IRMitra"/>
          <w:sz w:val="28"/>
          <w:rtl/>
        </w:rPr>
      </w:pPr>
      <w:r w:rsidRPr="00172037">
        <w:rPr>
          <w:rFonts w:ascii="IRMitra" w:hAnsi="IRMitra" w:cs="IRMitra"/>
          <w:sz w:val="28"/>
          <w:rtl/>
        </w:rPr>
        <w:t>خلاصه این که بر دلالت طائفه اولی بر حرمت تظلیل خدشه ای وارد نیست.</w:t>
      </w:r>
    </w:p>
    <w:p w:rsidR="009211D3" w:rsidRPr="00172037" w:rsidRDefault="009211D3"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26</w:t>
      </w:r>
      <w:r w:rsidR="0030446E">
        <w:rPr>
          <w:rFonts w:ascii="IRMitra" w:hAnsi="IRMitra" w:cs="IRMitra"/>
          <w:szCs w:val="28"/>
          <w:rtl/>
        </w:rPr>
        <w:t xml:space="preserve"> = </w:t>
      </w:r>
      <w:r w:rsidRPr="00172037">
        <w:rPr>
          <w:rFonts w:ascii="IRMitra" w:hAnsi="IRMitra" w:cs="IRMitra"/>
          <w:szCs w:val="28"/>
          <w:rtl/>
        </w:rPr>
        <w:t xml:space="preserve"> </w:t>
      </w:r>
      <w:r w:rsidR="00352381" w:rsidRPr="00172037">
        <w:rPr>
          <w:rFonts w:ascii="IRMitra" w:hAnsi="IRMitra" w:cs="IRMitra"/>
          <w:szCs w:val="28"/>
          <w:rtl/>
        </w:rPr>
        <w:t>8</w:t>
      </w:r>
      <w:r w:rsidRPr="00172037">
        <w:rPr>
          <w:rFonts w:ascii="IRMitra" w:hAnsi="IRMitra" w:cs="IRMitra"/>
          <w:szCs w:val="28"/>
          <w:rtl/>
        </w:rPr>
        <w:t>/ 8/ 92</w:t>
      </w:r>
    </w:p>
    <w:p w:rsidR="00726BCE" w:rsidRPr="00172037" w:rsidRDefault="00726BCE" w:rsidP="0038460E">
      <w:pPr>
        <w:rPr>
          <w:rFonts w:ascii="IRMitra" w:hAnsi="IRMitra" w:cs="IRMitra"/>
          <w:sz w:val="28"/>
          <w:rtl/>
        </w:rPr>
      </w:pPr>
      <w:r w:rsidRPr="00172037">
        <w:rPr>
          <w:rFonts w:ascii="IRMitra" w:hAnsi="IRMitra" w:cs="IRMitra"/>
          <w:sz w:val="28"/>
          <w:rtl/>
        </w:rPr>
        <w:t>طائفه دوم</w:t>
      </w:r>
      <w:r w:rsidR="0038460E" w:rsidRPr="00172037">
        <w:rPr>
          <w:rFonts w:ascii="IRMitra" w:hAnsi="IRMitra" w:cs="IRMitra"/>
          <w:sz w:val="28"/>
          <w:rtl/>
        </w:rPr>
        <w:t xml:space="preserve">: </w:t>
      </w:r>
      <w:r w:rsidRPr="00172037">
        <w:rPr>
          <w:rFonts w:ascii="IRMitra" w:hAnsi="IRMitra" w:cs="IRMitra"/>
          <w:sz w:val="28"/>
          <w:rtl/>
        </w:rPr>
        <w:t>روایاتی که نهی از تستر من الشمس</w:t>
      </w:r>
      <w:r w:rsidR="00756BC5" w:rsidRPr="00172037">
        <w:rPr>
          <w:rFonts w:ascii="IRMitra" w:hAnsi="IRMitra" w:cs="IRMitra"/>
          <w:sz w:val="28"/>
          <w:rtl/>
        </w:rPr>
        <w:t xml:space="preserve"> و عنوان تظلیل می کند</w:t>
      </w:r>
    </w:p>
    <w:p w:rsidR="00726BCE" w:rsidRPr="00172037" w:rsidRDefault="00726BCE" w:rsidP="003C7268">
      <w:pPr>
        <w:rPr>
          <w:rFonts w:ascii="IRMitra" w:hAnsi="IRMitra" w:cs="IRMitra"/>
          <w:sz w:val="28"/>
          <w:rtl/>
        </w:rPr>
      </w:pPr>
      <w:r w:rsidRPr="00172037">
        <w:rPr>
          <w:rFonts w:ascii="IRMitra" w:hAnsi="IRMitra" w:cs="IRMitra"/>
          <w:sz w:val="28"/>
          <w:rtl/>
        </w:rPr>
        <w:t xml:space="preserve">موثقه اسحاق بن عمار: </w:t>
      </w:r>
      <w:r w:rsidR="00C2530C" w:rsidRPr="00172037">
        <w:rPr>
          <w:rFonts w:ascii="IRMitra" w:hAnsi="IRMitra" w:cs="IRMitra"/>
          <w:sz w:val="28"/>
          <w:rtl/>
        </w:rPr>
        <w:t>وَ عَنْهُ عَنِ ابْنِ جَبَلَةَ عَنْ إِسْحَاقَ بْنِ عَمَّارٍ عَنْ أَبِي الْحَسَنِ ع قَالَ: سَأَلْتُهُ عَنِ الْمُحْرِمِ يُظَلِّلُ عَلَيْهِ وَ هُوَ مُحْرِمٌ قَالَ لَا إِلَّا مَرِيضٌ أَوْ مَنْ بِهِ عِلَّةٌ وَ الَّذِي لَا يُطِيقُ الشَّمْسَ.</w:t>
      </w:r>
      <w:r w:rsidR="00C2530C" w:rsidRPr="00172037">
        <w:rPr>
          <w:rStyle w:val="a9"/>
          <w:rFonts w:ascii="IRMitra" w:hAnsi="IRMitra" w:cs="IRMitra"/>
          <w:sz w:val="28"/>
          <w:rtl/>
        </w:rPr>
        <w:footnoteReference w:id="152"/>
      </w:r>
    </w:p>
    <w:p w:rsidR="00726BCE" w:rsidRPr="00172037" w:rsidRDefault="00726BCE" w:rsidP="003C7268">
      <w:pPr>
        <w:rPr>
          <w:rFonts w:ascii="IRMitra" w:hAnsi="IRMitra" w:cs="IRMitra"/>
          <w:sz w:val="28"/>
          <w:rtl/>
        </w:rPr>
      </w:pPr>
      <w:r w:rsidRPr="00172037">
        <w:rPr>
          <w:rFonts w:ascii="IRMitra" w:hAnsi="IRMitra" w:cs="IRMitra"/>
          <w:sz w:val="28"/>
          <w:rtl/>
        </w:rPr>
        <w:t xml:space="preserve">معتبره اسماعیل بن خالق: </w:t>
      </w:r>
      <w:r w:rsidR="0097452F" w:rsidRPr="00172037">
        <w:rPr>
          <w:rFonts w:ascii="IRMitra" w:hAnsi="IRMitra" w:cs="IRMitra"/>
          <w:sz w:val="28"/>
          <w:rtl/>
        </w:rPr>
        <w:t xml:space="preserve">وَ عَنْهُ عَنْ عَلِيِّ بْنِ الْحَكَمِ عَنْ إِسْمَاعِيلَ بْنِ عَبْدِ الْخَالِق‏ قَالَ: سَأَلْتُ أَبَا </w:t>
      </w:r>
      <w:r w:rsidR="0097452F" w:rsidRPr="00172037">
        <w:rPr>
          <w:rFonts w:ascii="IRMitra" w:hAnsi="IRMitra" w:cs="IRMitra"/>
          <w:sz w:val="28"/>
          <w:rtl/>
        </w:rPr>
        <w:lastRenderedPageBreak/>
        <w:t>عَبْدِ اللَّهِ ع هَلْ يَسْتَتِرُ الْمُحْرِمُ مِنَ الشَّمْسِ فَقَالَ لَا إِلَّا أَنْ يَكُونَ شَيْخاً كَبِيراً أَوْ قَالَ ذَا عِلَّةٍ.</w:t>
      </w:r>
      <w:r w:rsidR="0097452F" w:rsidRPr="00172037">
        <w:rPr>
          <w:rStyle w:val="a9"/>
          <w:rFonts w:ascii="IRMitra" w:hAnsi="IRMitra" w:cs="IRMitra"/>
          <w:sz w:val="28"/>
          <w:rtl/>
        </w:rPr>
        <w:footnoteReference w:id="153"/>
      </w:r>
    </w:p>
    <w:p w:rsidR="00FE61ED" w:rsidRPr="00172037" w:rsidRDefault="00FE61ED" w:rsidP="003C7268">
      <w:pPr>
        <w:rPr>
          <w:rFonts w:ascii="IRMitra" w:hAnsi="IRMitra" w:cs="IRMitra"/>
          <w:sz w:val="28"/>
          <w:rtl/>
        </w:rPr>
      </w:pPr>
      <w:r w:rsidRPr="00172037">
        <w:rPr>
          <w:rFonts w:ascii="IRMitra" w:hAnsi="IRMitra" w:cs="IRMitra"/>
          <w:sz w:val="28"/>
          <w:rtl/>
        </w:rPr>
        <w:t>اشکال مرتقی بر دلالت این روایات</w:t>
      </w:r>
    </w:p>
    <w:p w:rsidR="00726BCE" w:rsidRPr="00172037" w:rsidRDefault="00726BCE" w:rsidP="003C7268">
      <w:pPr>
        <w:rPr>
          <w:rFonts w:ascii="IRMitra" w:hAnsi="IRMitra" w:cs="IRMitra"/>
          <w:sz w:val="28"/>
          <w:rtl/>
        </w:rPr>
      </w:pPr>
      <w:r w:rsidRPr="00172037">
        <w:rPr>
          <w:rFonts w:ascii="IRMitra" w:hAnsi="IRMitra" w:cs="IRMitra"/>
          <w:sz w:val="28"/>
          <w:rtl/>
        </w:rPr>
        <w:t>در مرتقی اشکال کرده که معلوم نیست مراد از تظلیل</w:t>
      </w:r>
      <w:r w:rsidR="00756BC5" w:rsidRPr="00172037">
        <w:rPr>
          <w:rFonts w:ascii="IRMitra" w:hAnsi="IRMitra" w:cs="IRMitra"/>
          <w:sz w:val="28"/>
          <w:rtl/>
        </w:rPr>
        <w:t>،</w:t>
      </w:r>
      <w:r w:rsidRPr="00172037">
        <w:rPr>
          <w:rFonts w:ascii="IRMitra" w:hAnsi="IRMitra" w:cs="IRMitra"/>
          <w:sz w:val="28"/>
          <w:rtl/>
        </w:rPr>
        <w:t xml:space="preserve"> ایجاد ظل باشد که شامل هرگونه سایه ایجاد کردنی بشود، بلکه شاید مقصود اخذ ظلال و سایه بان قرار دادن باشد</w:t>
      </w:r>
      <w:r w:rsidR="00756BC5" w:rsidRPr="00172037">
        <w:rPr>
          <w:rFonts w:ascii="IRMitra" w:hAnsi="IRMitra" w:cs="IRMitra"/>
          <w:sz w:val="28"/>
          <w:rtl/>
        </w:rPr>
        <w:t xml:space="preserve"> و از این باب نهی شده که از مظاهر</w:t>
      </w:r>
      <w:r w:rsidR="00A94B1D" w:rsidRPr="00172037">
        <w:rPr>
          <w:rFonts w:ascii="IRMitra" w:hAnsi="IRMitra" w:cs="IRMitra"/>
          <w:sz w:val="28"/>
          <w:rtl/>
        </w:rPr>
        <w:t xml:space="preserve"> تشریفات است و خدا نمی خواهد که محرم تشریفات داشته باشد.</w:t>
      </w:r>
    </w:p>
    <w:p w:rsidR="00965534" w:rsidRPr="00172037" w:rsidRDefault="00965534" w:rsidP="003C7268">
      <w:pPr>
        <w:rPr>
          <w:rFonts w:ascii="IRMitra" w:hAnsi="IRMitra" w:cs="IRMitra"/>
          <w:sz w:val="28"/>
          <w:rtl/>
        </w:rPr>
      </w:pPr>
      <w:r w:rsidRPr="00172037">
        <w:rPr>
          <w:rFonts w:ascii="IRMitra" w:hAnsi="IRMitra" w:cs="IRMitra"/>
          <w:sz w:val="28"/>
          <w:rtl/>
        </w:rPr>
        <w:t>نقد کلام مرتقی</w:t>
      </w:r>
    </w:p>
    <w:p w:rsidR="00965534" w:rsidRPr="00172037" w:rsidRDefault="00965534" w:rsidP="00965534">
      <w:pPr>
        <w:rPr>
          <w:rFonts w:ascii="IRMitra" w:hAnsi="IRMitra" w:cs="IRMitra"/>
          <w:sz w:val="28"/>
          <w:rtl/>
        </w:rPr>
      </w:pPr>
      <w:r w:rsidRPr="00172037">
        <w:rPr>
          <w:rFonts w:ascii="IRMitra" w:hAnsi="IRMitra" w:cs="IRMitra"/>
          <w:sz w:val="28"/>
          <w:rtl/>
        </w:rPr>
        <w:t>عرفی نیست که این ها را بر مظاهر تشریفات حمل کنیم، مخصوصا در روایت عبد الخالق که اصلا کلامی از ظلال نیست و لذا اطلاق دارد.</w:t>
      </w:r>
    </w:p>
    <w:p w:rsidR="00A94B1D" w:rsidRPr="00172037" w:rsidRDefault="00264B6C" w:rsidP="003C7268">
      <w:pPr>
        <w:rPr>
          <w:rFonts w:ascii="IRMitra" w:hAnsi="IRMitra" w:cs="IRMitra"/>
          <w:sz w:val="28"/>
          <w:rtl/>
        </w:rPr>
      </w:pPr>
      <w:r w:rsidRPr="00172037">
        <w:rPr>
          <w:rFonts w:ascii="IRMitra" w:hAnsi="IRMitra" w:cs="IRMitra"/>
          <w:sz w:val="28"/>
          <w:rtl/>
        </w:rPr>
        <w:t>علاوه بر این که</w:t>
      </w:r>
      <w:r w:rsidR="00756BC5" w:rsidRPr="00172037">
        <w:rPr>
          <w:rFonts w:ascii="IRMitra" w:hAnsi="IRMitra" w:cs="IRMitra"/>
          <w:sz w:val="28"/>
          <w:rtl/>
        </w:rPr>
        <w:t xml:space="preserve"> </w:t>
      </w:r>
      <w:r w:rsidR="00A94B1D" w:rsidRPr="00172037">
        <w:rPr>
          <w:rFonts w:ascii="IRMitra" w:hAnsi="IRMitra" w:cs="IRMitra"/>
          <w:sz w:val="28"/>
          <w:rtl/>
        </w:rPr>
        <w:t>نهایت این است که روایت نهی از استظلال می کند و لکن قرائنی داریم که باید این روایات را حمل بر کراهت کنیم</w:t>
      </w:r>
      <w:r w:rsidRPr="00172037">
        <w:rPr>
          <w:rFonts w:ascii="IRMitra" w:hAnsi="IRMitra" w:cs="IRMitra"/>
          <w:sz w:val="28"/>
          <w:rtl/>
        </w:rPr>
        <w:t>؛</w:t>
      </w:r>
    </w:p>
    <w:p w:rsidR="00A94B1D" w:rsidRPr="00172037" w:rsidRDefault="00A94B1D" w:rsidP="003C7268">
      <w:pPr>
        <w:rPr>
          <w:rFonts w:ascii="IRMitra" w:hAnsi="IRMitra" w:cs="IRMitra"/>
          <w:sz w:val="28"/>
          <w:rtl/>
        </w:rPr>
      </w:pPr>
      <w:r w:rsidRPr="00172037">
        <w:rPr>
          <w:rFonts w:ascii="IRMitra" w:hAnsi="IRMitra" w:cs="IRMitra"/>
          <w:sz w:val="28"/>
          <w:rtl/>
        </w:rPr>
        <w:t>قر</w:t>
      </w:r>
      <w:r w:rsidR="00BA02F0" w:rsidRPr="00172037">
        <w:rPr>
          <w:rFonts w:ascii="IRMitra" w:hAnsi="IRMitra" w:cs="IRMitra"/>
          <w:sz w:val="28"/>
          <w:rtl/>
        </w:rPr>
        <w:t>ینه اول: صحیحه عبد الله بن مغیرة</w:t>
      </w:r>
    </w:p>
    <w:p w:rsidR="00A94B1D" w:rsidRPr="00172037" w:rsidRDefault="00A94B1D" w:rsidP="003C7268">
      <w:pPr>
        <w:rPr>
          <w:rFonts w:ascii="IRMitra" w:hAnsi="IRMitra" w:cs="IRMitra"/>
          <w:sz w:val="28"/>
          <w:rtl/>
        </w:rPr>
      </w:pPr>
      <w:r w:rsidRPr="00172037">
        <w:rPr>
          <w:rFonts w:ascii="IRMitra" w:hAnsi="IRMitra" w:cs="IRMitra"/>
          <w:sz w:val="28"/>
          <w:rtl/>
        </w:rPr>
        <w:t>وَ بِإِسْنَادِهِ عَنِ الْعَبَّاسِ عَنْ عَبْدِ اللَّهِ بْنِ الْمُغِيرَةِ قَالَ: قُلْتُ لِأَبِي الْحَسَنِ الْأَوَّلِ ع أُظَلِّلُ وَ أَنَا مُحْرِمٌ قَالَ لَا قُلْتُ أَ فَأُظَلِّلُ وَ أُكَفِّرُ قَالَ لَا قُلْتُ فَإِنْ مَرِضْتُ قَالَ ظَلِّلْ وَ كَفِّرْ ثُمَّ قَالَ أَ مَا عَلِمْتَ أَنَّ رَسُولَ اللَّهِ ص قَالَ مَا مِنْ حَاجٍّ يَضْحَى مُلَبِّياً حَتَّى تَغِيبَ الشَّمْسُ إِلَّا غَابَتْ ذُنُوبُهُ مَعَهَا.</w:t>
      </w:r>
      <w:r w:rsidRPr="00172037">
        <w:rPr>
          <w:rStyle w:val="a9"/>
          <w:rFonts w:ascii="IRMitra" w:hAnsi="IRMitra" w:cs="IRMitra"/>
          <w:sz w:val="28"/>
          <w:rtl/>
        </w:rPr>
        <w:footnoteReference w:id="154"/>
      </w:r>
    </w:p>
    <w:p w:rsidR="00A94B1D" w:rsidRPr="00172037" w:rsidRDefault="00A94B1D" w:rsidP="003C7268">
      <w:pPr>
        <w:rPr>
          <w:rFonts w:ascii="IRMitra" w:hAnsi="IRMitra" w:cs="IRMitra"/>
          <w:sz w:val="28"/>
          <w:rtl/>
        </w:rPr>
      </w:pPr>
      <w:r w:rsidRPr="00172037">
        <w:rPr>
          <w:rFonts w:ascii="IRMitra" w:hAnsi="IRMitra" w:cs="IRMitra"/>
          <w:sz w:val="28"/>
          <w:rtl/>
        </w:rPr>
        <w:lastRenderedPageBreak/>
        <w:t>تعلیل</w:t>
      </w:r>
      <w:r w:rsidR="00264B6C" w:rsidRPr="00172037">
        <w:rPr>
          <w:rFonts w:ascii="IRMitra" w:hAnsi="IRMitra" w:cs="IRMitra"/>
          <w:sz w:val="28"/>
          <w:rtl/>
        </w:rPr>
        <w:t xml:space="preserve"> مذکور در ذیل روایت</w:t>
      </w:r>
      <w:r w:rsidRPr="00172037">
        <w:rPr>
          <w:rFonts w:ascii="IRMitra" w:hAnsi="IRMitra" w:cs="IRMitra"/>
          <w:sz w:val="28"/>
          <w:rtl/>
        </w:rPr>
        <w:t xml:space="preserve"> با</w:t>
      </w:r>
      <w:r w:rsidR="00264B6C" w:rsidRPr="00172037">
        <w:rPr>
          <w:rFonts w:ascii="IRMitra" w:hAnsi="IRMitra" w:cs="IRMitra"/>
          <w:sz w:val="28"/>
          <w:rtl/>
        </w:rPr>
        <w:t xml:space="preserve"> بیان</w:t>
      </w:r>
      <w:r w:rsidRPr="00172037">
        <w:rPr>
          <w:rFonts w:ascii="IRMitra" w:hAnsi="IRMitra" w:cs="IRMitra"/>
          <w:sz w:val="28"/>
          <w:rtl/>
        </w:rPr>
        <w:t xml:space="preserve"> حکم الزامی نمی سازد که</w:t>
      </w:r>
      <w:r w:rsidR="00264B6C" w:rsidRPr="00172037">
        <w:rPr>
          <w:rFonts w:ascii="IRMitra" w:hAnsi="IRMitra" w:cs="IRMitra"/>
          <w:sz w:val="28"/>
          <w:rtl/>
        </w:rPr>
        <w:t xml:space="preserve"> گفته شود ترک تظلیل سبب</w:t>
      </w:r>
      <w:r w:rsidRPr="00172037">
        <w:rPr>
          <w:rFonts w:ascii="IRMitra" w:hAnsi="IRMitra" w:cs="IRMitra"/>
          <w:sz w:val="28"/>
          <w:rtl/>
        </w:rPr>
        <w:t xml:space="preserve"> بخشیده شدن گناهان است، بلکه این لسان ترغیب به مستحبات است.</w:t>
      </w:r>
    </w:p>
    <w:p w:rsidR="00BA02F0" w:rsidRPr="00172037" w:rsidRDefault="00BA02F0" w:rsidP="003C7268">
      <w:pPr>
        <w:rPr>
          <w:rFonts w:ascii="IRMitra" w:hAnsi="IRMitra" w:cs="IRMitra"/>
          <w:sz w:val="28"/>
          <w:rtl/>
        </w:rPr>
      </w:pPr>
      <w:r w:rsidRPr="00172037">
        <w:rPr>
          <w:rFonts w:ascii="IRMitra" w:hAnsi="IRMitra" w:cs="IRMitra"/>
          <w:sz w:val="28"/>
          <w:rtl/>
        </w:rPr>
        <w:t>و همچنین صحیحه دیگر او: مُحَمَّدُ بْنُ يَعْقُوبَ عَنْ عَلِيِّ بْنِ إِبْرَاهِيمَ عَنْ أَبِيهِ عَنْ عَبْدِ اللَّهِ بْنِ الْمُغِيرَةِ قَالَ: سَأَلْتُ أَبَا الْحَسَنِ ع عَنِ الظِّلَالِ لِلْمُحْرِمِ فَقَالَ اضْحَ لِمَنْ أَحْرَمْتَ لَهُ قُلْتُ إِنِّي مَحْرُورٌ وَ إِنَّ الْحَرَّ يَشْتَدُّ عَلَيَّ فَقَالَ أَ مَا عَلِمْتَ أَنَّ الشَّمْسَ تَغْرُبُ بِذُنُوبِ الْمُجرِمِينَ.</w:t>
      </w:r>
      <w:r w:rsidR="000D2881" w:rsidRPr="00172037">
        <w:rPr>
          <w:rStyle w:val="a9"/>
          <w:rFonts w:ascii="IRMitra" w:hAnsi="IRMitra" w:cs="IRMitra"/>
          <w:sz w:val="28"/>
          <w:rtl/>
        </w:rPr>
        <w:footnoteReference w:id="155"/>
      </w:r>
    </w:p>
    <w:p w:rsidR="00BA02F0" w:rsidRPr="00172037" w:rsidRDefault="00BA02F0" w:rsidP="009D39AF">
      <w:pPr>
        <w:rPr>
          <w:rFonts w:ascii="IRMitra" w:hAnsi="IRMitra" w:cs="IRMitra"/>
          <w:sz w:val="28"/>
          <w:rtl/>
        </w:rPr>
      </w:pPr>
      <w:r w:rsidRPr="00172037">
        <w:rPr>
          <w:rFonts w:ascii="IRMitra" w:hAnsi="IRMitra" w:cs="IRMitra"/>
          <w:sz w:val="28"/>
          <w:rtl/>
        </w:rPr>
        <w:t xml:space="preserve">نقد </w:t>
      </w:r>
      <w:r w:rsidR="009D39AF" w:rsidRPr="00172037">
        <w:rPr>
          <w:rFonts w:ascii="IRMitra" w:hAnsi="IRMitra" w:cs="IRMitra"/>
          <w:sz w:val="28"/>
          <w:rtl/>
        </w:rPr>
        <w:t>قرینه اول</w:t>
      </w:r>
    </w:p>
    <w:p w:rsidR="00BA02F0" w:rsidRPr="00172037" w:rsidRDefault="000D2881" w:rsidP="003C7268">
      <w:pPr>
        <w:rPr>
          <w:rFonts w:ascii="IRMitra" w:hAnsi="IRMitra" w:cs="IRMitra"/>
          <w:sz w:val="28"/>
          <w:rtl/>
        </w:rPr>
      </w:pPr>
      <w:r w:rsidRPr="00172037">
        <w:rPr>
          <w:rFonts w:ascii="IRMitra" w:hAnsi="IRMitra" w:cs="IRMitra"/>
          <w:sz w:val="28"/>
          <w:rtl/>
        </w:rPr>
        <w:t xml:space="preserve">اولا: </w:t>
      </w:r>
      <w:r w:rsidR="009D39AF" w:rsidRPr="00172037">
        <w:rPr>
          <w:rFonts w:ascii="IRMitra" w:hAnsi="IRMitra" w:cs="IRMitra"/>
          <w:sz w:val="28"/>
          <w:rtl/>
        </w:rPr>
        <w:t>بر فرض که چنین لسانی باشد، باز هم</w:t>
      </w:r>
      <w:r w:rsidR="00BA02F0" w:rsidRPr="00172037">
        <w:rPr>
          <w:rFonts w:ascii="IRMitra" w:hAnsi="IRMitra" w:cs="IRMitra"/>
          <w:sz w:val="28"/>
          <w:rtl/>
        </w:rPr>
        <w:t xml:space="preserve"> ظهور در استحباب نمی آورد و لکن روایات دیگری داریم که مفاد آن ها حکم الزامی است</w:t>
      </w:r>
      <w:r w:rsidRPr="00172037">
        <w:rPr>
          <w:rFonts w:ascii="IRMitra" w:hAnsi="IRMitra" w:cs="IRMitra"/>
          <w:sz w:val="28"/>
          <w:rtl/>
        </w:rPr>
        <w:t xml:space="preserve"> و این خطاب منفصل که ما یصلح للقرینیة دارد، خودش مجمل می شود و نمی توا</w:t>
      </w:r>
      <w:r w:rsidR="006F2124" w:rsidRPr="00172037">
        <w:rPr>
          <w:rFonts w:ascii="IRMitra" w:hAnsi="IRMitra" w:cs="IRMitra"/>
          <w:sz w:val="28"/>
          <w:rtl/>
        </w:rPr>
        <w:t>ند مانع از ظهور دیگر خطابات شود، مخصوصا که در برخی روایات تعبیر به «لایجوز» دارد.</w:t>
      </w:r>
    </w:p>
    <w:p w:rsidR="00726BCE" w:rsidRPr="00172037" w:rsidRDefault="000D2881" w:rsidP="004C599E">
      <w:pPr>
        <w:rPr>
          <w:rFonts w:ascii="IRMitra" w:hAnsi="IRMitra" w:cs="IRMitra"/>
          <w:sz w:val="28"/>
          <w:rtl/>
        </w:rPr>
      </w:pPr>
      <w:r w:rsidRPr="00172037">
        <w:rPr>
          <w:rFonts w:ascii="IRMitra" w:hAnsi="IRMitra" w:cs="IRMitra"/>
          <w:sz w:val="28"/>
          <w:rtl/>
        </w:rPr>
        <w:t xml:space="preserve">ثانیا: </w:t>
      </w:r>
      <w:r w:rsidR="006F2124" w:rsidRPr="00172037">
        <w:rPr>
          <w:rFonts w:ascii="IRMitra" w:hAnsi="IRMitra" w:cs="IRMitra"/>
          <w:sz w:val="28"/>
          <w:rtl/>
        </w:rPr>
        <w:t xml:space="preserve">این لسان، منافاتی با بیان حکم الزامی ندارد، </w:t>
      </w:r>
      <w:r w:rsidR="009D39AF" w:rsidRPr="00172037">
        <w:rPr>
          <w:rFonts w:ascii="IRMitra" w:hAnsi="IRMitra" w:cs="IRMitra"/>
          <w:sz w:val="28"/>
          <w:rtl/>
        </w:rPr>
        <w:t>و اشکال ندارد</w:t>
      </w:r>
      <w:r w:rsidR="006F2124" w:rsidRPr="00172037">
        <w:rPr>
          <w:rFonts w:ascii="IRMitra" w:hAnsi="IRMitra" w:cs="IRMitra"/>
          <w:sz w:val="28"/>
          <w:rtl/>
        </w:rPr>
        <w:t xml:space="preserve"> برای این که او را ترغیب در انجام واجب کن</w:t>
      </w:r>
      <w:r w:rsidR="009D39AF" w:rsidRPr="00172037">
        <w:rPr>
          <w:rFonts w:ascii="IRMitra" w:hAnsi="IRMitra" w:cs="IRMitra"/>
          <w:sz w:val="28"/>
          <w:rtl/>
        </w:rPr>
        <w:t>ن</w:t>
      </w:r>
      <w:r w:rsidR="006F2124" w:rsidRPr="00172037">
        <w:rPr>
          <w:rFonts w:ascii="IRMitra" w:hAnsi="IRMitra" w:cs="IRMitra"/>
          <w:sz w:val="28"/>
          <w:rtl/>
        </w:rPr>
        <w:t>د و سختی این کار را برای او تسهیل کن</w:t>
      </w:r>
      <w:r w:rsidR="009D39AF" w:rsidRPr="00172037">
        <w:rPr>
          <w:rFonts w:ascii="IRMitra" w:hAnsi="IRMitra" w:cs="IRMitra"/>
          <w:sz w:val="28"/>
          <w:rtl/>
        </w:rPr>
        <w:t>ن</w:t>
      </w:r>
      <w:r w:rsidR="006F2124" w:rsidRPr="00172037">
        <w:rPr>
          <w:rFonts w:ascii="IRMitra" w:hAnsi="IRMitra" w:cs="IRMitra"/>
          <w:sz w:val="28"/>
          <w:rtl/>
        </w:rPr>
        <w:t>د، از آثار مثبت آن</w:t>
      </w:r>
      <w:r w:rsidR="004C599E" w:rsidRPr="00172037">
        <w:rPr>
          <w:rFonts w:ascii="IRMitra" w:hAnsi="IRMitra" w:cs="IRMitra"/>
          <w:sz w:val="28"/>
          <w:rtl/>
        </w:rPr>
        <w:t xml:space="preserve"> بفرمای</w:t>
      </w:r>
      <w:r w:rsidR="009D39AF" w:rsidRPr="00172037">
        <w:rPr>
          <w:rFonts w:ascii="IRMitra" w:hAnsi="IRMitra" w:cs="IRMitra"/>
          <w:sz w:val="28"/>
          <w:rtl/>
        </w:rPr>
        <w:t>ن</w:t>
      </w:r>
      <w:r w:rsidR="004C599E" w:rsidRPr="00172037">
        <w:rPr>
          <w:rFonts w:ascii="IRMitra" w:hAnsi="IRMitra" w:cs="IRMitra"/>
          <w:sz w:val="28"/>
          <w:rtl/>
        </w:rPr>
        <w:t>د.</w:t>
      </w:r>
    </w:p>
    <w:p w:rsidR="004B692F" w:rsidRPr="00172037" w:rsidRDefault="004B692F" w:rsidP="004C599E">
      <w:pPr>
        <w:rPr>
          <w:rFonts w:ascii="IRMitra" w:hAnsi="IRMitra" w:cs="IRMitra"/>
          <w:sz w:val="28"/>
          <w:rtl/>
        </w:rPr>
      </w:pPr>
      <w:r w:rsidRPr="00172037">
        <w:rPr>
          <w:rFonts w:ascii="IRMitra" w:hAnsi="IRMitra" w:cs="IRMitra"/>
          <w:sz w:val="28"/>
          <w:rtl/>
        </w:rPr>
        <w:t>قرینه دوم</w:t>
      </w:r>
      <w:r w:rsidR="0097452F" w:rsidRPr="00172037">
        <w:rPr>
          <w:rFonts w:ascii="IRMitra" w:hAnsi="IRMitra" w:cs="IRMitra"/>
          <w:sz w:val="28"/>
          <w:rtl/>
        </w:rPr>
        <w:t>: صحیحه جمیل</w:t>
      </w:r>
    </w:p>
    <w:p w:rsidR="004B692F" w:rsidRPr="00172037" w:rsidRDefault="004B692F" w:rsidP="004C599E">
      <w:pPr>
        <w:rPr>
          <w:rFonts w:ascii="IRMitra" w:hAnsi="IRMitra" w:cs="IRMitra"/>
          <w:sz w:val="28"/>
          <w:rtl/>
        </w:rPr>
      </w:pPr>
      <w:r w:rsidRPr="00172037">
        <w:rPr>
          <w:rFonts w:ascii="IRMitra" w:hAnsi="IRMitra" w:cs="IRMitra"/>
          <w:sz w:val="28"/>
          <w:rtl/>
        </w:rPr>
        <w:t xml:space="preserve">وَ بِإِسْنَادِهِ عَنْ سَعْدٍ عَنْ أَبِي جَعْفَرٍ عَنْ مُحَمَّدِ بْنِ أَبِي عُمَيْرٍ عَنْ جَمِيلِ بْنِ دَرَّاجٍ عَنْ أَبِي عَبْدِ اللَّهِ ع </w:t>
      </w:r>
      <w:r w:rsidRPr="00172037">
        <w:rPr>
          <w:rFonts w:ascii="IRMitra" w:hAnsi="IRMitra" w:cs="IRMitra"/>
          <w:sz w:val="28"/>
          <w:rtl/>
        </w:rPr>
        <w:lastRenderedPageBreak/>
        <w:t>قَالَ: لَا بَأْسَ بِالظِّلَالِ لِلنِّسَاءِ وَ قَدْ رُخِّصَ فِيهِ لِلرِّجَالِ.</w:t>
      </w:r>
      <w:r w:rsidR="00FF7A64" w:rsidRPr="00172037">
        <w:rPr>
          <w:rStyle w:val="a9"/>
          <w:rFonts w:ascii="IRMitra" w:hAnsi="IRMitra" w:cs="IRMitra"/>
          <w:sz w:val="28"/>
          <w:rtl/>
        </w:rPr>
        <w:footnoteReference w:id="156"/>
      </w:r>
    </w:p>
    <w:p w:rsidR="004B692F" w:rsidRPr="00172037" w:rsidRDefault="004B692F" w:rsidP="00965534">
      <w:pPr>
        <w:rPr>
          <w:rFonts w:ascii="IRMitra" w:hAnsi="IRMitra" w:cs="IRMitra"/>
          <w:sz w:val="28"/>
          <w:rtl/>
        </w:rPr>
      </w:pPr>
      <w:r w:rsidRPr="00172037">
        <w:rPr>
          <w:rFonts w:ascii="IRMitra" w:hAnsi="IRMitra" w:cs="IRMitra"/>
          <w:sz w:val="28"/>
          <w:rtl/>
        </w:rPr>
        <w:t>قد به معنای تحقیق است و</w:t>
      </w:r>
      <w:r w:rsidR="00965534" w:rsidRPr="00172037">
        <w:rPr>
          <w:rFonts w:ascii="IRMitra" w:hAnsi="IRMitra" w:cs="IRMitra"/>
          <w:sz w:val="28"/>
          <w:rtl/>
        </w:rPr>
        <w:t xml:space="preserve"> ظهور</w:t>
      </w:r>
      <w:r w:rsidR="0097452F" w:rsidRPr="00172037">
        <w:rPr>
          <w:rFonts w:ascii="IRMitra" w:hAnsi="IRMitra" w:cs="IRMitra"/>
          <w:sz w:val="28"/>
          <w:rtl/>
        </w:rPr>
        <w:t xml:space="preserve"> این</w:t>
      </w:r>
      <w:r w:rsidR="00965534" w:rsidRPr="00172037">
        <w:rPr>
          <w:rFonts w:ascii="IRMitra" w:hAnsi="IRMitra" w:cs="IRMitra"/>
          <w:sz w:val="28"/>
          <w:rtl/>
        </w:rPr>
        <w:t xml:space="preserve"> کلام این است که به تحقیق</w:t>
      </w:r>
      <w:r w:rsidR="0097452F" w:rsidRPr="00172037">
        <w:rPr>
          <w:rFonts w:ascii="IRMitra" w:hAnsi="IRMitra" w:cs="IRMitra"/>
          <w:sz w:val="28"/>
          <w:rtl/>
        </w:rPr>
        <w:t xml:space="preserve"> ظلال</w:t>
      </w:r>
      <w:r w:rsidRPr="00172037">
        <w:rPr>
          <w:rFonts w:ascii="IRMitra" w:hAnsi="IRMitra" w:cs="IRMitra"/>
          <w:sz w:val="28"/>
          <w:rtl/>
        </w:rPr>
        <w:t xml:space="preserve"> برای مرد</w:t>
      </w:r>
      <w:r w:rsidR="00965534" w:rsidRPr="00172037">
        <w:rPr>
          <w:rFonts w:ascii="IRMitra" w:hAnsi="IRMitra" w:cs="IRMitra"/>
          <w:sz w:val="28"/>
          <w:rtl/>
        </w:rPr>
        <w:t>ان ترخیص داده شده است</w:t>
      </w:r>
      <w:r w:rsidRPr="00172037">
        <w:rPr>
          <w:rFonts w:ascii="IRMitra" w:hAnsi="IRMitra" w:cs="IRMitra"/>
          <w:sz w:val="28"/>
          <w:rtl/>
        </w:rPr>
        <w:t>.</w:t>
      </w:r>
    </w:p>
    <w:p w:rsidR="004B692F" w:rsidRPr="00172037" w:rsidRDefault="004B692F" w:rsidP="004C599E">
      <w:pPr>
        <w:rPr>
          <w:rFonts w:ascii="IRMitra" w:hAnsi="IRMitra" w:cs="IRMitra"/>
          <w:sz w:val="28"/>
          <w:rtl/>
        </w:rPr>
      </w:pPr>
      <w:r w:rsidRPr="00172037">
        <w:rPr>
          <w:rFonts w:ascii="IRMitra" w:hAnsi="IRMitra" w:cs="IRMitra"/>
          <w:sz w:val="28"/>
          <w:rtl/>
        </w:rPr>
        <w:t>ان قلت: به قرینه مقابله معلوم می شود که ظلال برای رجال فی الجملة حلال است</w:t>
      </w:r>
      <w:r w:rsidR="00D27700" w:rsidRPr="00172037">
        <w:rPr>
          <w:rFonts w:ascii="IRMitra" w:hAnsi="IRMitra" w:cs="IRMitra"/>
          <w:sz w:val="28"/>
          <w:rtl/>
        </w:rPr>
        <w:t>،</w:t>
      </w:r>
      <w:r w:rsidRPr="00172037">
        <w:rPr>
          <w:rFonts w:ascii="IRMitra" w:hAnsi="IRMitra" w:cs="IRMitra"/>
          <w:sz w:val="28"/>
          <w:rtl/>
        </w:rPr>
        <w:t xml:space="preserve"> پس قد برای تقلیل است</w:t>
      </w:r>
      <w:r w:rsidR="0097452F" w:rsidRPr="00172037">
        <w:rPr>
          <w:rFonts w:ascii="IRMitra" w:hAnsi="IRMitra" w:cs="IRMitra"/>
          <w:sz w:val="28"/>
          <w:rtl/>
        </w:rPr>
        <w:t>، یعنی گاهی برای مردها هم حلال می شود که حمل بر فرض اضطرار می شود و نه ترخیص مطلق برای مردان.</w:t>
      </w:r>
    </w:p>
    <w:p w:rsidR="004B692F" w:rsidRPr="00172037" w:rsidRDefault="004B692F" w:rsidP="004C599E">
      <w:pPr>
        <w:rPr>
          <w:rFonts w:ascii="IRMitra" w:hAnsi="IRMitra" w:cs="IRMitra"/>
          <w:sz w:val="28"/>
          <w:rtl/>
        </w:rPr>
      </w:pPr>
      <w:r w:rsidRPr="00172037">
        <w:rPr>
          <w:rFonts w:ascii="IRMitra" w:hAnsi="IRMitra" w:cs="IRMitra"/>
          <w:sz w:val="28"/>
          <w:rtl/>
        </w:rPr>
        <w:t>قلت: قرینه مقابله می گوید برای زن ها مقتضی حرمت هم نیست و لکن برای مرد ها مقتضی هست و لکن بالجمله</w:t>
      </w:r>
      <w:r w:rsidR="00D27700" w:rsidRPr="00172037">
        <w:rPr>
          <w:rFonts w:ascii="IRMitra" w:hAnsi="IRMitra" w:cs="IRMitra"/>
          <w:sz w:val="28"/>
          <w:rtl/>
        </w:rPr>
        <w:t>،</w:t>
      </w:r>
      <w:r w:rsidRPr="00172037">
        <w:rPr>
          <w:rFonts w:ascii="IRMitra" w:hAnsi="IRMitra" w:cs="IRMitra"/>
          <w:sz w:val="28"/>
          <w:rtl/>
        </w:rPr>
        <w:t xml:space="preserve"> ترخیصا بر</w:t>
      </w:r>
      <w:r w:rsidR="0097452F" w:rsidRPr="00172037">
        <w:rPr>
          <w:rFonts w:ascii="IRMitra" w:hAnsi="IRMitra" w:cs="IRMitra"/>
          <w:sz w:val="28"/>
          <w:rtl/>
        </w:rPr>
        <w:t>ای آن ها هم حلال</w:t>
      </w:r>
      <w:r w:rsidR="00D27700" w:rsidRPr="00172037">
        <w:rPr>
          <w:rFonts w:ascii="IRMitra" w:hAnsi="IRMitra" w:cs="IRMitra"/>
          <w:sz w:val="28"/>
          <w:rtl/>
        </w:rPr>
        <w:t>ش</w:t>
      </w:r>
      <w:r w:rsidR="0097452F" w:rsidRPr="00172037">
        <w:rPr>
          <w:rFonts w:ascii="IRMitra" w:hAnsi="IRMitra" w:cs="IRMitra"/>
          <w:sz w:val="28"/>
          <w:rtl/>
        </w:rPr>
        <w:t xml:space="preserve"> کردیم و اطلاق هم دارد و به وسیله این از ظهور دیگر روایات در حرمت تظلیل رفع ید می کنیم.</w:t>
      </w:r>
    </w:p>
    <w:p w:rsidR="007E0815" w:rsidRPr="00172037" w:rsidRDefault="007E0815" w:rsidP="004C599E">
      <w:pPr>
        <w:rPr>
          <w:rFonts w:ascii="IRMitra" w:hAnsi="IRMitra" w:cs="IRMitra"/>
          <w:sz w:val="28"/>
          <w:rtl/>
        </w:rPr>
      </w:pPr>
      <w:r w:rsidRPr="00172037">
        <w:rPr>
          <w:rFonts w:ascii="IRMitra" w:hAnsi="IRMitra" w:cs="IRMitra"/>
          <w:sz w:val="28"/>
          <w:rtl/>
        </w:rPr>
        <w:t xml:space="preserve">قرینه سوم: </w:t>
      </w:r>
      <w:r w:rsidR="00B968BA" w:rsidRPr="00172037">
        <w:rPr>
          <w:rFonts w:ascii="IRMitra" w:hAnsi="IRMitra" w:cs="IRMitra"/>
          <w:sz w:val="28"/>
          <w:rtl/>
        </w:rPr>
        <w:t>روایت قاسم بن صیقل</w:t>
      </w:r>
    </w:p>
    <w:p w:rsidR="007E0815" w:rsidRPr="00172037" w:rsidRDefault="00B968BA" w:rsidP="004C599E">
      <w:pPr>
        <w:rPr>
          <w:rFonts w:ascii="IRMitra" w:hAnsi="IRMitra" w:cs="IRMitra"/>
          <w:sz w:val="28"/>
          <w:rtl/>
        </w:rPr>
      </w:pPr>
      <w:r w:rsidRPr="00172037">
        <w:rPr>
          <w:rFonts w:ascii="IRMitra" w:hAnsi="IRMitra" w:cs="IRMitra"/>
          <w:sz w:val="28"/>
          <w:rtl/>
        </w:rPr>
        <w:t>وَ عَنْ مُحَمَّدِ بْنِ يَحْيَى عَنْ مُحَمَّدِ بْنِ أَحْمَدَ عَنْ عَلِيِّ بْنِ الرَّيَّانِ عَنْ قَاسِمِ بْنِ الصَّيْقَلِ قَالَ: مَا رَأَيْتُ أَحَداً كَانَ أَشَدَّ تَشْدِيداً فِي الظِّلِّ مِنْ أَبِي جَعْفَرٍ ع- كَانَ يَأْمُرُ بِقَلْعِ الْقُبَّةِ وَ الْحَاجِبَيْنِ إِذَا احرم.</w:t>
      </w:r>
      <w:r w:rsidR="00FF7A64" w:rsidRPr="00172037">
        <w:rPr>
          <w:rStyle w:val="a9"/>
          <w:rFonts w:ascii="IRMitra" w:hAnsi="IRMitra" w:cs="IRMitra"/>
          <w:sz w:val="28"/>
          <w:rtl/>
        </w:rPr>
        <w:footnoteReference w:id="157"/>
      </w:r>
    </w:p>
    <w:p w:rsidR="00B968BA" w:rsidRPr="00172037" w:rsidRDefault="00B968BA" w:rsidP="004C599E">
      <w:pPr>
        <w:rPr>
          <w:rFonts w:ascii="IRMitra" w:hAnsi="IRMitra" w:cs="IRMitra"/>
          <w:sz w:val="28"/>
          <w:rtl/>
        </w:rPr>
      </w:pPr>
      <w:r w:rsidRPr="00172037">
        <w:rPr>
          <w:rFonts w:ascii="IRMitra" w:hAnsi="IRMitra" w:cs="IRMitra"/>
          <w:sz w:val="28"/>
          <w:rtl/>
        </w:rPr>
        <w:t>از این</w:t>
      </w:r>
      <w:r w:rsidR="00D27700" w:rsidRPr="00172037">
        <w:rPr>
          <w:rFonts w:ascii="IRMitra" w:hAnsi="IRMitra" w:cs="IRMitra"/>
          <w:sz w:val="28"/>
          <w:rtl/>
        </w:rPr>
        <w:t xml:space="preserve"> روایت</w:t>
      </w:r>
      <w:r w:rsidRPr="00172037">
        <w:rPr>
          <w:rFonts w:ascii="IRMitra" w:hAnsi="IRMitra" w:cs="IRMitra"/>
          <w:sz w:val="28"/>
          <w:rtl/>
        </w:rPr>
        <w:t xml:space="preserve"> معلوم می شود که</w:t>
      </w:r>
      <w:r w:rsidR="00D27700" w:rsidRPr="00172037">
        <w:rPr>
          <w:rFonts w:ascii="IRMitra" w:hAnsi="IRMitra" w:cs="IRMitra"/>
          <w:sz w:val="28"/>
          <w:rtl/>
        </w:rPr>
        <w:t xml:space="preserve"> استظلال بر مردان</w:t>
      </w:r>
      <w:r w:rsidRPr="00172037">
        <w:rPr>
          <w:rFonts w:ascii="IRMitra" w:hAnsi="IRMitra" w:cs="IRMitra"/>
          <w:sz w:val="28"/>
          <w:rtl/>
        </w:rPr>
        <w:t xml:space="preserve"> حرام نبوده و امام علیه السلام</w:t>
      </w:r>
      <w:r w:rsidR="00FF7A64" w:rsidRPr="00172037">
        <w:rPr>
          <w:rFonts w:ascii="IRMitra" w:hAnsi="IRMitra" w:cs="IRMitra"/>
          <w:sz w:val="28"/>
          <w:rtl/>
        </w:rPr>
        <w:t xml:space="preserve"> بوده اند که</w:t>
      </w:r>
      <w:r w:rsidR="000F3047" w:rsidRPr="00172037">
        <w:rPr>
          <w:rFonts w:ascii="IRMitra" w:hAnsi="IRMitra" w:cs="IRMitra"/>
          <w:sz w:val="28"/>
          <w:rtl/>
        </w:rPr>
        <w:t xml:space="preserve"> خیلی دقت داشته اند، و گرنه اگر حرام می بود که عرفی نیست گفته شود امام شدت به خرج می داد.</w:t>
      </w:r>
    </w:p>
    <w:p w:rsidR="00B968BA" w:rsidRPr="00172037" w:rsidRDefault="00B968BA" w:rsidP="004C599E">
      <w:pPr>
        <w:rPr>
          <w:rFonts w:ascii="IRMitra" w:hAnsi="IRMitra" w:cs="IRMitra"/>
          <w:sz w:val="28"/>
          <w:rtl/>
        </w:rPr>
      </w:pPr>
      <w:r w:rsidRPr="00172037">
        <w:rPr>
          <w:rFonts w:ascii="IRMitra" w:hAnsi="IRMitra" w:cs="IRMitra"/>
          <w:sz w:val="28"/>
          <w:rtl/>
        </w:rPr>
        <w:lastRenderedPageBreak/>
        <w:t>قرینه چهارم: روایت احتجاج</w:t>
      </w:r>
    </w:p>
    <w:p w:rsidR="00B968BA" w:rsidRPr="00172037" w:rsidRDefault="00B968BA" w:rsidP="004C599E">
      <w:pPr>
        <w:rPr>
          <w:rFonts w:ascii="IRMitra" w:hAnsi="IRMitra" w:cs="IRMitra"/>
          <w:sz w:val="28"/>
          <w:rtl/>
        </w:rPr>
      </w:pPr>
      <w:r w:rsidRPr="00172037">
        <w:rPr>
          <w:rFonts w:ascii="IRMitra" w:hAnsi="IRMitra" w:cs="IRMitra"/>
          <w:sz w:val="28"/>
          <w:rtl/>
        </w:rPr>
        <w:t>أَحْمَدُ بْنُ عَلِيِّ بْنِ أَبِي طَالِبٍ الطَّبْرِسِيُّ فِي الْإِحْتِجَاجِ عَنْ مُحَمَّدِ بْنِ عَبْدِ اللَّهِ بْنِ جَعْفَرٍ الْحِمْيَرِيِّ أَنَّهُ كَتَبَ إِلَى صَاحِبِ الزَّمَانِ ع يَسْأَلُهُ عَنِ الْمُحْرِمِ يَرْفَعُ الظِّلَالَ هَلْ يَرْفَعُ خَشَبَ الْعَمَّارِيَّةِ أَوِ الْكَنِيسَةِ وَ يَرْفَعُ الْجَنَاحَيْنِ أَمْ لَا فَكَتَبَ إِلَيْهِ لَا شَيْ‏ءَ عَلَيْهِ فِي تَرْكِهِ رَفْعَ الْخَشَبِ.</w:t>
      </w:r>
      <w:r w:rsidRPr="00172037">
        <w:rPr>
          <w:rStyle w:val="a9"/>
          <w:rFonts w:ascii="IRMitra" w:hAnsi="IRMitra" w:cs="IRMitra"/>
          <w:sz w:val="28"/>
          <w:rtl/>
        </w:rPr>
        <w:footnoteReference w:id="158"/>
      </w:r>
    </w:p>
    <w:p w:rsidR="00B968BA" w:rsidRPr="00172037" w:rsidRDefault="00B968BA" w:rsidP="004C599E">
      <w:pPr>
        <w:rPr>
          <w:rFonts w:ascii="IRMitra" w:hAnsi="IRMitra" w:cs="IRMitra"/>
          <w:sz w:val="28"/>
          <w:rtl/>
        </w:rPr>
      </w:pPr>
      <w:r w:rsidRPr="00172037">
        <w:rPr>
          <w:rFonts w:ascii="IRMitra" w:hAnsi="IRMitra" w:cs="IRMitra"/>
          <w:sz w:val="28"/>
          <w:rtl/>
        </w:rPr>
        <w:t>بنابر این که خشب عماریه خشب عریضی بوده باشد، مانعی از رسیدن تابش آفتاب می شود</w:t>
      </w:r>
      <w:r w:rsidR="00321CF8" w:rsidRPr="00172037">
        <w:rPr>
          <w:rFonts w:ascii="IRMitra" w:hAnsi="IRMitra" w:cs="IRMitra"/>
          <w:sz w:val="28"/>
          <w:rtl/>
        </w:rPr>
        <w:t xml:space="preserve"> و این دلیل بر تجویز </w:t>
      </w:r>
      <w:r w:rsidR="00BF3823" w:rsidRPr="00172037">
        <w:rPr>
          <w:rFonts w:ascii="IRMitra" w:hAnsi="IRMitra" w:cs="IRMitra"/>
          <w:sz w:val="28"/>
          <w:rtl/>
        </w:rPr>
        <w:t>ظلال بر مردان است.</w:t>
      </w:r>
    </w:p>
    <w:p w:rsidR="00B968BA" w:rsidRPr="00172037" w:rsidRDefault="00B968BA" w:rsidP="004C599E">
      <w:pPr>
        <w:rPr>
          <w:rFonts w:ascii="IRMitra" w:hAnsi="IRMitra" w:cs="IRMitra"/>
          <w:sz w:val="28"/>
          <w:rtl/>
        </w:rPr>
      </w:pPr>
      <w:r w:rsidRPr="00172037">
        <w:rPr>
          <w:rFonts w:ascii="IRMitra" w:hAnsi="IRMitra" w:cs="IRMitra"/>
          <w:sz w:val="28"/>
          <w:rtl/>
        </w:rPr>
        <w:t>قرینه پنجم: صحیحه عبد الله بن سنان</w:t>
      </w:r>
    </w:p>
    <w:p w:rsidR="00204786" w:rsidRPr="00172037" w:rsidRDefault="00204786" w:rsidP="004C599E">
      <w:pPr>
        <w:rPr>
          <w:rFonts w:ascii="IRMitra" w:hAnsi="IRMitra" w:cs="IRMitra"/>
          <w:sz w:val="28"/>
          <w:rtl/>
        </w:rPr>
      </w:pPr>
      <w:r w:rsidRPr="00172037">
        <w:rPr>
          <w:rFonts w:ascii="IRMitra" w:hAnsi="IRMitra" w:cs="IRMitra"/>
          <w:sz w:val="28"/>
          <w:rtl/>
        </w:rPr>
        <w:t>مُحَمَّدُ بْنُ عَلِيِّ بْنِ الْحُسَيْنِ بِإِسْنَادِهِ عَنْ عَبْدِ اللَّهِ بْنِ سِنَانٍ قَالَ: سَمِعْتُ أَبَا عَبْدِ اللَّهِ ع يَقُولُ لِأَبِي وَ شَكَا إِلَيْهِ حَرَّ الشَّمْسِ وَ هُوَ مُحْرِمٌ وَ هُوَ يَتَأَذَّى بِهِ فَقَالَ تَرَى أَنْ أَسْتَتِرَ بِطَرَفِ ثَوْبِي فَقَالَ لَا بَأْسَ بِذَلِكَ مَا لَمْ يُصِبْكَ رَأْسَكَ.</w:t>
      </w:r>
      <w:r w:rsidRPr="00172037">
        <w:rPr>
          <w:rStyle w:val="a9"/>
          <w:rFonts w:ascii="IRMitra" w:hAnsi="IRMitra" w:cs="IRMitra"/>
          <w:sz w:val="28"/>
          <w:rtl/>
        </w:rPr>
        <w:footnoteReference w:id="159"/>
      </w:r>
    </w:p>
    <w:p w:rsidR="00204786" w:rsidRPr="00172037" w:rsidRDefault="00BF3823" w:rsidP="004C599E">
      <w:pPr>
        <w:rPr>
          <w:rFonts w:ascii="IRMitra" w:hAnsi="IRMitra" w:cs="IRMitra"/>
          <w:sz w:val="28"/>
          <w:rtl/>
        </w:rPr>
      </w:pPr>
      <w:r w:rsidRPr="00172037">
        <w:rPr>
          <w:rFonts w:ascii="IRMitra" w:hAnsi="IRMitra" w:cs="IRMitra"/>
          <w:sz w:val="28"/>
          <w:rtl/>
        </w:rPr>
        <w:t xml:space="preserve">به این تقریب که </w:t>
      </w:r>
      <w:r w:rsidR="00FF7A64" w:rsidRPr="00172037">
        <w:rPr>
          <w:rFonts w:ascii="IRMitra" w:hAnsi="IRMitra" w:cs="IRMitra"/>
          <w:sz w:val="28"/>
          <w:rtl/>
        </w:rPr>
        <w:t>اگر استتار از شمس حرام بود،</w:t>
      </w:r>
      <w:r w:rsidRPr="00172037">
        <w:rPr>
          <w:rFonts w:ascii="IRMitra" w:hAnsi="IRMitra" w:cs="IRMitra"/>
          <w:sz w:val="28"/>
          <w:rtl/>
        </w:rPr>
        <w:t xml:space="preserve"> به</w:t>
      </w:r>
      <w:r w:rsidR="00204786" w:rsidRPr="00172037">
        <w:rPr>
          <w:rFonts w:ascii="IRMitra" w:hAnsi="IRMitra" w:cs="IRMitra"/>
          <w:sz w:val="28"/>
          <w:rtl/>
        </w:rPr>
        <w:t xml:space="preserve"> صرف اذیت شدن</w:t>
      </w:r>
      <w:r w:rsidRPr="00172037">
        <w:rPr>
          <w:rFonts w:ascii="IRMitra" w:hAnsi="IRMitra" w:cs="IRMitra"/>
          <w:sz w:val="28"/>
          <w:rtl/>
        </w:rPr>
        <w:t xml:space="preserve"> از آفتاب،</w:t>
      </w:r>
      <w:r w:rsidR="00204786" w:rsidRPr="00172037">
        <w:rPr>
          <w:rFonts w:ascii="IRMitra" w:hAnsi="IRMitra" w:cs="IRMitra"/>
          <w:sz w:val="28"/>
          <w:rtl/>
        </w:rPr>
        <w:t xml:space="preserve"> امام علیه السلام حکم به جواز نمی کردند و معلوم می شود که مکروه بوده است.</w:t>
      </w:r>
    </w:p>
    <w:p w:rsidR="00FF7A64" w:rsidRPr="00172037" w:rsidRDefault="00FF7A64" w:rsidP="00BF3823">
      <w:pPr>
        <w:rPr>
          <w:rFonts w:ascii="IRMitra" w:hAnsi="IRMitra" w:cs="IRMitra"/>
          <w:sz w:val="28"/>
          <w:rtl/>
        </w:rPr>
      </w:pPr>
      <w:r w:rsidRPr="00172037">
        <w:rPr>
          <w:rFonts w:ascii="IRMitra" w:hAnsi="IRMitra" w:cs="IRMitra"/>
          <w:sz w:val="28"/>
          <w:rtl/>
        </w:rPr>
        <w:t>نقد</w:t>
      </w:r>
      <w:r w:rsidR="00656421" w:rsidRPr="00172037">
        <w:rPr>
          <w:rFonts w:ascii="IRMitra" w:hAnsi="IRMitra" w:cs="IRMitra"/>
          <w:sz w:val="28"/>
          <w:rtl/>
        </w:rPr>
        <w:t xml:space="preserve"> </w:t>
      </w:r>
      <w:r w:rsidR="00BF3823" w:rsidRPr="00172037">
        <w:rPr>
          <w:rFonts w:ascii="IRMitra" w:hAnsi="IRMitra" w:cs="IRMitra"/>
          <w:sz w:val="28"/>
          <w:rtl/>
        </w:rPr>
        <w:t>قرینه دوم</w:t>
      </w:r>
    </w:p>
    <w:p w:rsidR="00FF7A64" w:rsidRPr="00172037" w:rsidRDefault="00FF7A64" w:rsidP="009314D3">
      <w:pPr>
        <w:rPr>
          <w:rFonts w:ascii="IRMitra" w:hAnsi="IRMitra" w:cs="IRMitra"/>
          <w:sz w:val="28"/>
          <w:rtl/>
        </w:rPr>
      </w:pPr>
      <w:r w:rsidRPr="00172037">
        <w:rPr>
          <w:rFonts w:ascii="IRMitra" w:hAnsi="IRMitra" w:cs="IRMitra"/>
          <w:sz w:val="28"/>
          <w:rtl/>
        </w:rPr>
        <w:t xml:space="preserve">انصافا اگر بگویند استظلال برای زنان جایز است و برای مردان رخصت داده شده است، قرینه مقابله ما یصلح للقرینیه است بر این که در </w:t>
      </w:r>
      <w:r w:rsidRPr="00172037">
        <w:rPr>
          <w:rFonts w:ascii="IRMitra" w:hAnsi="IRMitra" w:cs="IRMitra"/>
          <w:sz w:val="28"/>
          <w:rtl/>
        </w:rPr>
        <w:lastRenderedPageBreak/>
        <w:t xml:space="preserve">مقام اهمال است، یعنی فی الجملة قد رخص فیه للرجال و نه این که مطلقا چنین باشد، و گرنه چرا تفنن در تعبیر شده است و </w:t>
      </w:r>
      <w:r w:rsidR="009314D3" w:rsidRPr="00172037">
        <w:rPr>
          <w:rFonts w:ascii="IRMitra" w:hAnsi="IRMitra" w:cs="IRMitra"/>
          <w:sz w:val="28"/>
          <w:rtl/>
        </w:rPr>
        <w:t>باید</w:t>
      </w:r>
      <w:r w:rsidRPr="00172037">
        <w:rPr>
          <w:rFonts w:ascii="IRMitra" w:hAnsi="IRMitra" w:cs="IRMitra"/>
          <w:sz w:val="28"/>
          <w:rtl/>
        </w:rPr>
        <w:t xml:space="preserve"> گفته</w:t>
      </w:r>
      <w:r w:rsidR="009314D3" w:rsidRPr="00172037">
        <w:rPr>
          <w:rFonts w:ascii="IRMitra" w:hAnsi="IRMitra" w:cs="IRMitra"/>
          <w:sz w:val="28"/>
          <w:rtl/>
        </w:rPr>
        <w:t xml:space="preserve"> می ش</w:t>
      </w:r>
      <w:r w:rsidRPr="00172037">
        <w:rPr>
          <w:rFonts w:ascii="IRMitra" w:hAnsi="IRMitra" w:cs="IRMitra"/>
          <w:sz w:val="28"/>
          <w:rtl/>
        </w:rPr>
        <w:t>د که لاباس بالظلال للنساء و للرجال و یا لاباس بالظلال و حداقل این احتمال که می رود و این ما یصلح للقرینیة است.</w:t>
      </w:r>
    </w:p>
    <w:p w:rsidR="00FF7A64" w:rsidRPr="00172037" w:rsidRDefault="00FF7A64" w:rsidP="004C599E">
      <w:pPr>
        <w:rPr>
          <w:rFonts w:ascii="IRMitra" w:hAnsi="IRMitra" w:cs="IRMitra"/>
          <w:sz w:val="28"/>
          <w:rtl/>
        </w:rPr>
      </w:pPr>
      <w:r w:rsidRPr="00172037">
        <w:rPr>
          <w:rFonts w:ascii="IRMitra" w:hAnsi="IRMitra" w:cs="IRMitra"/>
          <w:sz w:val="28"/>
          <w:rtl/>
        </w:rPr>
        <w:t xml:space="preserve">ما مثل محقق خوئی نمی گوییم که ظهور در تجویز استظلال برای مردان </w:t>
      </w:r>
      <w:r w:rsidR="00287456" w:rsidRPr="00172037">
        <w:rPr>
          <w:rFonts w:ascii="IRMitra" w:hAnsi="IRMitra" w:cs="IRMitra"/>
          <w:sz w:val="28"/>
          <w:rtl/>
        </w:rPr>
        <w:t xml:space="preserve">در حال اضطرار دارد و لکن به نظر ما مهمل است </w:t>
      </w:r>
      <w:r w:rsidR="00447817" w:rsidRPr="00172037">
        <w:rPr>
          <w:rFonts w:ascii="IRMitra" w:hAnsi="IRMitra" w:cs="IRMitra"/>
          <w:sz w:val="28"/>
          <w:rtl/>
        </w:rPr>
        <w:t>و قدر متیقن از آن فرد ضرورت است.</w:t>
      </w:r>
    </w:p>
    <w:p w:rsidR="00447817" w:rsidRPr="00172037" w:rsidRDefault="00447817" w:rsidP="004C599E">
      <w:pPr>
        <w:rPr>
          <w:rFonts w:ascii="IRMitra" w:hAnsi="IRMitra" w:cs="IRMitra"/>
          <w:sz w:val="28"/>
          <w:rtl/>
        </w:rPr>
      </w:pPr>
      <w:r w:rsidRPr="00172037">
        <w:rPr>
          <w:rFonts w:ascii="IRMitra" w:hAnsi="IRMitra" w:cs="IRMitra"/>
          <w:sz w:val="28"/>
          <w:rtl/>
        </w:rPr>
        <w:t>کلام محقق داماد در معنای روایت</w:t>
      </w:r>
    </w:p>
    <w:p w:rsidR="00447817" w:rsidRPr="00172037" w:rsidRDefault="00447817" w:rsidP="004C599E">
      <w:pPr>
        <w:rPr>
          <w:rFonts w:ascii="IRMitra" w:hAnsi="IRMitra" w:cs="IRMitra"/>
          <w:sz w:val="28"/>
          <w:rtl/>
        </w:rPr>
      </w:pPr>
      <w:r w:rsidRPr="00172037">
        <w:rPr>
          <w:rFonts w:ascii="IRMitra" w:hAnsi="IRMitra" w:cs="IRMitra"/>
          <w:sz w:val="28"/>
          <w:rtl/>
        </w:rPr>
        <w:t>ایشان فرموده: حمل این روایت بر اضطرار</w:t>
      </w:r>
      <w:r w:rsidR="009314D3" w:rsidRPr="00172037">
        <w:rPr>
          <w:rFonts w:ascii="IRMitra" w:hAnsi="IRMitra" w:cs="IRMitra"/>
          <w:sz w:val="28"/>
          <w:rtl/>
        </w:rPr>
        <w:t>،</w:t>
      </w:r>
      <w:r w:rsidRPr="00172037">
        <w:rPr>
          <w:rFonts w:ascii="IRMitra" w:hAnsi="IRMitra" w:cs="IRMitra"/>
          <w:sz w:val="28"/>
          <w:rtl/>
        </w:rPr>
        <w:t xml:space="preserve"> حمل بر فرد غیر متعارف است و لکن</w:t>
      </w:r>
      <w:r w:rsidR="001039AB" w:rsidRPr="00172037">
        <w:rPr>
          <w:rFonts w:ascii="IRMitra" w:hAnsi="IRMitra" w:cs="IRMitra"/>
          <w:sz w:val="28"/>
          <w:rtl/>
        </w:rPr>
        <w:t xml:space="preserve"> ما بر اعم از ضرورت و مشقت بیش</w:t>
      </w:r>
      <w:r w:rsidRPr="00172037">
        <w:rPr>
          <w:rFonts w:ascii="IRMitra" w:hAnsi="IRMitra" w:cs="IRMitra"/>
          <w:sz w:val="28"/>
          <w:rtl/>
        </w:rPr>
        <w:t xml:space="preserve"> از متعارف</w:t>
      </w:r>
      <w:r w:rsidR="001039AB" w:rsidRPr="00172037">
        <w:rPr>
          <w:rFonts w:ascii="IRMitra" w:hAnsi="IRMitra" w:cs="IRMitra"/>
          <w:sz w:val="28"/>
          <w:rtl/>
        </w:rPr>
        <w:t xml:space="preserve"> این روایت را</w:t>
      </w:r>
      <w:r w:rsidRPr="00172037">
        <w:rPr>
          <w:rFonts w:ascii="IRMitra" w:hAnsi="IRMitra" w:cs="IRMitra"/>
          <w:sz w:val="28"/>
          <w:rtl/>
        </w:rPr>
        <w:t xml:space="preserve"> حمل می کنیم.</w:t>
      </w:r>
    </w:p>
    <w:p w:rsidR="00762722" w:rsidRPr="00172037" w:rsidRDefault="00762722" w:rsidP="004C599E">
      <w:pPr>
        <w:rPr>
          <w:rFonts w:ascii="IRMitra" w:hAnsi="IRMitra" w:cs="IRMitra"/>
          <w:sz w:val="28"/>
          <w:rtl/>
        </w:rPr>
      </w:pPr>
      <w:r w:rsidRPr="00172037">
        <w:rPr>
          <w:rFonts w:ascii="IRMitra" w:hAnsi="IRMitra" w:cs="IRMitra"/>
          <w:sz w:val="28"/>
          <w:rtl/>
        </w:rPr>
        <w:t>نقد کلام محقق داماد</w:t>
      </w:r>
    </w:p>
    <w:p w:rsidR="00762722" w:rsidRPr="00172037" w:rsidRDefault="00856B2D" w:rsidP="004C599E">
      <w:pPr>
        <w:rPr>
          <w:rFonts w:ascii="IRMitra" w:hAnsi="IRMitra" w:cs="IRMitra"/>
          <w:sz w:val="28"/>
          <w:rtl/>
        </w:rPr>
      </w:pPr>
      <w:r w:rsidRPr="00172037">
        <w:rPr>
          <w:rFonts w:ascii="IRMitra" w:hAnsi="IRMitra" w:cs="IRMitra"/>
          <w:sz w:val="28"/>
          <w:rtl/>
        </w:rPr>
        <w:t xml:space="preserve">اولا: </w:t>
      </w:r>
      <w:r w:rsidR="00762722" w:rsidRPr="00172037">
        <w:rPr>
          <w:rFonts w:ascii="IRMitra" w:hAnsi="IRMitra" w:cs="IRMitra"/>
          <w:sz w:val="28"/>
          <w:rtl/>
        </w:rPr>
        <w:t>وقتی این روایت مهمل است و اطلاق ندارد، مانعی ندارد که از آن فرد نادر اراده شود، زیرا حمل مطلق بر فرد نادر مستهجن است و نه حمل مهمل بر فرد نادر.</w:t>
      </w:r>
    </w:p>
    <w:p w:rsidR="00FF7A64" w:rsidRPr="00172037" w:rsidRDefault="00856B2D" w:rsidP="001039AB">
      <w:pPr>
        <w:rPr>
          <w:rFonts w:ascii="IRMitra" w:hAnsi="IRMitra" w:cs="IRMitra"/>
          <w:sz w:val="28"/>
          <w:rtl/>
        </w:rPr>
      </w:pPr>
      <w:r w:rsidRPr="00172037">
        <w:rPr>
          <w:rFonts w:ascii="IRMitra" w:hAnsi="IRMitra" w:cs="IRMitra"/>
          <w:sz w:val="28"/>
          <w:rtl/>
        </w:rPr>
        <w:t>ثانیا: لازم نیست</w:t>
      </w:r>
      <w:r w:rsidR="001039AB" w:rsidRPr="00172037">
        <w:rPr>
          <w:rFonts w:ascii="IRMitra" w:hAnsi="IRMitra" w:cs="IRMitra"/>
          <w:sz w:val="28"/>
          <w:rtl/>
        </w:rPr>
        <w:t xml:space="preserve"> این روایت</w:t>
      </w:r>
      <w:r w:rsidRPr="00172037">
        <w:rPr>
          <w:rFonts w:ascii="IRMitra" w:hAnsi="IRMitra" w:cs="IRMitra"/>
          <w:sz w:val="28"/>
          <w:rtl/>
        </w:rPr>
        <w:t xml:space="preserve"> فقط حمل بر ضرورت شود که فرد نادر باشد، بلکه بر ضرورت و ضرر و حرج می شود حمل شود که دیگر فرد نادر هم نخواهد بود.</w:t>
      </w:r>
    </w:p>
    <w:p w:rsidR="00856B2D" w:rsidRPr="00172037" w:rsidRDefault="00A81C3C" w:rsidP="004C599E">
      <w:pPr>
        <w:rPr>
          <w:rFonts w:ascii="IRMitra" w:hAnsi="IRMitra" w:cs="IRMitra"/>
          <w:sz w:val="28"/>
          <w:rtl/>
        </w:rPr>
      </w:pPr>
      <w:r w:rsidRPr="00172037">
        <w:rPr>
          <w:rFonts w:ascii="IRMitra" w:hAnsi="IRMitra" w:cs="IRMitra"/>
          <w:sz w:val="28"/>
          <w:rtl/>
        </w:rPr>
        <w:t>اگر به مطالب ما اشکال شود و گفته شود که کلام مرتقی عرفی است که بر مردها علی کراهیة استظلال جایز است، خواهیم گفت که این قابل جمع با روایات م</w:t>
      </w:r>
      <w:r w:rsidR="00A9608F" w:rsidRPr="00172037">
        <w:rPr>
          <w:rFonts w:ascii="IRMitra" w:hAnsi="IRMitra" w:cs="IRMitra"/>
          <w:sz w:val="28"/>
          <w:rtl/>
        </w:rPr>
        <w:t>انعه نیست که آبی از تخصیص است و</w:t>
      </w:r>
      <w:r w:rsidRPr="00172037">
        <w:rPr>
          <w:rFonts w:ascii="IRMitra" w:hAnsi="IRMitra" w:cs="IRMitra"/>
          <w:sz w:val="28"/>
          <w:rtl/>
        </w:rPr>
        <w:t xml:space="preserve"> </w:t>
      </w:r>
      <w:r w:rsidRPr="00172037">
        <w:rPr>
          <w:rFonts w:ascii="IRMitra" w:hAnsi="IRMitra" w:cs="IRMitra"/>
          <w:sz w:val="28"/>
          <w:rtl/>
        </w:rPr>
        <w:lastRenderedPageBreak/>
        <w:t xml:space="preserve">فرموده </w:t>
      </w:r>
      <w:r w:rsidR="00A9608F" w:rsidRPr="00172037">
        <w:rPr>
          <w:rFonts w:ascii="IRMitra" w:hAnsi="IRMitra" w:cs="IRMitra"/>
          <w:sz w:val="28"/>
          <w:rtl/>
        </w:rPr>
        <w:t>«</w:t>
      </w:r>
      <w:r w:rsidRPr="00172037">
        <w:rPr>
          <w:rFonts w:ascii="IRMitra" w:hAnsi="IRMitra" w:cs="IRMitra"/>
          <w:sz w:val="28"/>
          <w:rtl/>
        </w:rPr>
        <w:t>لایجوز</w:t>
      </w:r>
      <w:r w:rsidR="00A9608F" w:rsidRPr="00172037">
        <w:rPr>
          <w:rFonts w:ascii="IRMitra" w:hAnsi="IRMitra" w:cs="IRMitra"/>
          <w:sz w:val="28"/>
          <w:rtl/>
        </w:rPr>
        <w:t>»</w:t>
      </w:r>
      <w:r w:rsidR="00656421" w:rsidRPr="00172037">
        <w:rPr>
          <w:rFonts w:ascii="IRMitra" w:hAnsi="IRMitra" w:cs="IRMitra"/>
          <w:sz w:val="28"/>
          <w:rtl/>
        </w:rPr>
        <w:t xml:space="preserve"> و عرفا کالنص است</w:t>
      </w:r>
      <w:r w:rsidRPr="00172037">
        <w:rPr>
          <w:rFonts w:ascii="IRMitra" w:hAnsi="IRMitra" w:cs="IRMitra"/>
          <w:sz w:val="28"/>
          <w:rtl/>
        </w:rPr>
        <w:t xml:space="preserve"> و اگر</w:t>
      </w:r>
      <w:r w:rsidR="00236E5F" w:rsidRPr="00172037">
        <w:rPr>
          <w:rFonts w:ascii="IRMitra" w:hAnsi="IRMitra" w:cs="IRMitra"/>
          <w:sz w:val="28"/>
          <w:rtl/>
        </w:rPr>
        <w:t xml:space="preserve"> هم</w:t>
      </w:r>
      <w:r w:rsidRPr="00172037">
        <w:rPr>
          <w:rFonts w:ascii="IRMitra" w:hAnsi="IRMitra" w:cs="IRMitra"/>
          <w:sz w:val="28"/>
          <w:rtl/>
        </w:rPr>
        <w:t xml:space="preserve"> تعارض شود</w:t>
      </w:r>
      <w:r w:rsidR="00236E5F" w:rsidRPr="00172037">
        <w:rPr>
          <w:rFonts w:ascii="IRMitra" w:hAnsi="IRMitra" w:cs="IRMitra"/>
          <w:sz w:val="28"/>
          <w:rtl/>
        </w:rPr>
        <w:t>،</w:t>
      </w:r>
      <w:r w:rsidRPr="00172037">
        <w:rPr>
          <w:rFonts w:ascii="IRMitra" w:hAnsi="IRMitra" w:cs="IRMitra"/>
          <w:sz w:val="28"/>
          <w:rtl/>
        </w:rPr>
        <w:t xml:space="preserve"> از باب مخالفت با عامه،</w:t>
      </w:r>
      <w:r w:rsidR="00236E5F" w:rsidRPr="00172037">
        <w:rPr>
          <w:rFonts w:ascii="IRMitra" w:hAnsi="IRMitra" w:cs="IRMitra"/>
          <w:sz w:val="28"/>
          <w:rtl/>
        </w:rPr>
        <w:t xml:space="preserve"> به</w:t>
      </w:r>
      <w:r w:rsidRPr="00172037">
        <w:rPr>
          <w:rFonts w:ascii="IRMitra" w:hAnsi="IRMitra" w:cs="IRMitra"/>
          <w:sz w:val="28"/>
          <w:rtl/>
        </w:rPr>
        <w:t xml:space="preserve"> روایات مانعه باید اخذ شود.</w:t>
      </w:r>
    </w:p>
    <w:p w:rsidR="00656421" w:rsidRPr="00172037" w:rsidRDefault="00536A69" w:rsidP="00536A69">
      <w:pPr>
        <w:rPr>
          <w:rFonts w:ascii="IRMitra" w:hAnsi="IRMitra" w:cs="IRMitra"/>
          <w:sz w:val="28"/>
          <w:rtl/>
        </w:rPr>
      </w:pPr>
      <w:r w:rsidRPr="00172037">
        <w:rPr>
          <w:rFonts w:ascii="IRMitra" w:hAnsi="IRMitra" w:cs="IRMitra"/>
          <w:sz w:val="28"/>
          <w:rtl/>
        </w:rPr>
        <w:t xml:space="preserve">البته </w:t>
      </w:r>
      <w:r w:rsidR="00656421" w:rsidRPr="00172037">
        <w:rPr>
          <w:rFonts w:ascii="IRMitra" w:hAnsi="IRMitra" w:cs="IRMitra"/>
          <w:sz w:val="28"/>
          <w:rtl/>
        </w:rPr>
        <w:t>ما در این مطلب اشکال صغروی داریم</w:t>
      </w:r>
      <w:r w:rsidR="00E45719" w:rsidRPr="00172037">
        <w:rPr>
          <w:rFonts w:ascii="IRMitra" w:hAnsi="IRMitra" w:cs="IRMitra"/>
          <w:sz w:val="28"/>
          <w:rtl/>
        </w:rPr>
        <w:t xml:space="preserve"> و معلوم نیست که غالب عامه تظلیل را جایز دانسته باشند</w:t>
      </w:r>
      <w:r w:rsidRPr="00172037">
        <w:rPr>
          <w:rFonts w:ascii="IRMitra" w:hAnsi="IRMitra" w:cs="IRMitra"/>
          <w:sz w:val="28"/>
          <w:rtl/>
        </w:rPr>
        <w:t>،</w:t>
      </w:r>
      <w:r w:rsidR="00656421" w:rsidRPr="00172037">
        <w:rPr>
          <w:rFonts w:ascii="IRMitra" w:hAnsi="IRMitra" w:cs="IRMitra"/>
          <w:sz w:val="28"/>
          <w:rtl/>
        </w:rPr>
        <w:t xml:space="preserve"> زیرا علامه در تذکره از ابن عمر و مالک و سفیان بن عیینه و اهل مدینه و برخی دیگر نقل می کند که قائل به حرمت تظل</w:t>
      </w:r>
      <w:r w:rsidRPr="00172037">
        <w:rPr>
          <w:rFonts w:ascii="IRMitra" w:hAnsi="IRMitra" w:cs="IRMitra"/>
          <w:sz w:val="28"/>
          <w:rtl/>
        </w:rPr>
        <w:t>یل بوده اند</w:t>
      </w:r>
      <w:r w:rsidR="00656421" w:rsidRPr="00172037">
        <w:rPr>
          <w:rFonts w:ascii="IRMitra" w:hAnsi="IRMitra" w:cs="IRMitra"/>
          <w:sz w:val="28"/>
          <w:rtl/>
        </w:rPr>
        <w:t xml:space="preserve"> و مغنی ابن قدامه هم همین را از عامه نقل کرده است و فقط از ابو حنیفه و قاضی ابو یوسف نقل شده که قائل به جواز بوده اند</w:t>
      </w:r>
      <w:r w:rsidR="00E45719" w:rsidRPr="00172037">
        <w:rPr>
          <w:rFonts w:ascii="IRMitra" w:hAnsi="IRMitra" w:cs="IRMitra"/>
          <w:sz w:val="28"/>
          <w:rtl/>
        </w:rPr>
        <w:t xml:space="preserve"> و معلوم نیست که ما خالف العامة به همین مقدار صدق کند، در حالی که مشهور عامه موافق با شیعه در این حکم هستند.</w:t>
      </w:r>
    </w:p>
    <w:p w:rsidR="00A87696" w:rsidRPr="00172037" w:rsidRDefault="00A87696" w:rsidP="004C599E">
      <w:pPr>
        <w:rPr>
          <w:rFonts w:ascii="IRMitra" w:hAnsi="IRMitra" w:cs="IRMitra"/>
          <w:sz w:val="28"/>
          <w:rtl/>
        </w:rPr>
      </w:pPr>
      <w:r w:rsidRPr="00172037">
        <w:rPr>
          <w:rFonts w:ascii="IRMitra" w:hAnsi="IRMitra" w:cs="IRMitra"/>
          <w:sz w:val="28"/>
          <w:rtl/>
        </w:rPr>
        <w:t xml:space="preserve">لذا بهتر این است که همان جواب اول را بدهیم که صحیحه جمیل مهمل است و از این جهت اطلاقی ندارد و حتی می توان گفت </w:t>
      </w:r>
      <w:r w:rsidR="00536A69" w:rsidRPr="00172037">
        <w:rPr>
          <w:rFonts w:ascii="IRMitra" w:hAnsi="IRMitra" w:cs="IRMitra"/>
          <w:sz w:val="28"/>
          <w:rtl/>
        </w:rPr>
        <w:t>«</w:t>
      </w:r>
      <w:r w:rsidRPr="00172037">
        <w:rPr>
          <w:rFonts w:ascii="IRMitra" w:hAnsi="IRMitra" w:cs="IRMitra"/>
          <w:sz w:val="28"/>
          <w:rtl/>
        </w:rPr>
        <w:t>قد</w:t>
      </w:r>
      <w:r w:rsidR="00536A69" w:rsidRPr="00172037">
        <w:rPr>
          <w:rFonts w:ascii="IRMitra" w:hAnsi="IRMitra" w:cs="IRMitra"/>
          <w:sz w:val="28"/>
          <w:rtl/>
        </w:rPr>
        <w:t>» مذکور در این روایت،</w:t>
      </w:r>
      <w:r w:rsidRPr="00172037">
        <w:rPr>
          <w:rFonts w:ascii="IRMitra" w:hAnsi="IRMitra" w:cs="IRMitra"/>
          <w:sz w:val="28"/>
          <w:rtl/>
        </w:rPr>
        <w:t xml:space="preserve"> تحقیقیه است و لکن می گوییم فی الجملة</w:t>
      </w:r>
      <w:r w:rsidR="00536A69" w:rsidRPr="00172037">
        <w:rPr>
          <w:rFonts w:ascii="IRMitra" w:hAnsi="IRMitra" w:cs="IRMitra"/>
          <w:sz w:val="28"/>
          <w:rtl/>
        </w:rPr>
        <w:t>،</w:t>
      </w:r>
      <w:r w:rsidRPr="00172037">
        <w:rPr>
          <w:rFonts w:ascii="IRMitra" w:hAnsi="IRMitra" w:cs="IRMitra"/>
          <w:sz w:val="28"/>
          <w:rtl/>
        </w:rPr>
        <w:t xml:space="preserve"> تحقیقا برای رجال ترخیص در تظلیل داده شده است.</w:t>
      </w:r>
    </w:p>
    <w:p w:rsidR="00B6680B" w:rsidRPr="00172037" w:rsidRDefault="00B6680B" w:rsidP="00D55338">
      <w:pPr>
        <w:rPr>
          <w:rFonts w:ascii="IRMitra" w:hAnsi="IRMitra" w:cs="IRMitra"/>
          <w:sz w:val="28"/>
          <w:rtl/>
        </w:rPr>
      </w:pPr>
      <w:r w:rsidRPr="00172037">
        <w:rPr>
          <w:rFonts w:ascii="IRMitra" w:hAnsi="IRMitra" w:cs="IRMitra"/>
          <w:sz w:val="28"/>
          <w:rtl/>
        </w:rPr>
        <w:t xml:space="preserve">نقد </w:t>
      </w:r>
      <w:r w:rsidR="00D55338" w:rsidRPr="00172037">
        <w:rPr>
          <w:rFonts w:ascii="IRMitra" w:hAnsi="IRMitra" w:cs="IRMitra"/>
          <w:sz w:val="28"/>
          <w:rtl/>
        </w:rPr>
        <w:t>قرینه سوم</w:t>
      </w:r>
    </w:p>
    <w:p w:rsidR="00B6680B" w:rsidRPr="00172037" w:rsidRDefault="00B6680B" w:rsidP="00536A69">
      <w:pPr>
        <w:rPr>
          <w:rFonts w:ascii="IRMitra" w:hAnsi="IRMitra" w:cs="IRMitra"/>
          <w:sz w:val="28"/>
          <w:rtl/>
        </w:rPr>
      </w:pPr>
      <w:r w:rsidRPr="00172037">
        <w:rPr>
          <w:rFonts w:ascii="IRMitra" w:hAnsi="IRMitra" w:cs="IRMitra"/>
          <w:sz w:val="28"/>
          <w:rtl/>
        </w:rPr>
        <w:t>شاید به خاطر قلع حاجبین بوده که امام چنین</w:t>
      </w:r>
      <w:r w:rsidR="00536A69" w:rsidRPr="00172037">
        <w:rPr>
          <w:rFonts w:ascii="IRMitra" w:hAnsi="IRMitra" w:cs="IRMitra"/>
          <w:sz w:val="28"/>
          <w:rtl/>
        </w:rPr>
        <w:t xml:space="preserve"> تشدید می</w:t>
      </w:r>
      <w:r w:rsidRPr="00172037">
        <w:rPr>
          <w:rFonts w:ascii="IRMitra" w:hAnsi="IRMitra" w:cs="IRMitra"/>
          <w:sz w:val="28"/>
          <w:rtl/>
        </w:rPr>
        <w:t xml:space="preserve"> فرموده</w:t>
      </w:r>
      <w:r w:rsidR="00536A69" w:rsidRPr="00172037">
        <w:rPr>
          <w:rFonts w:ascii="IRMitra" w:hAnsi="IRMitra" w:cs="IRMitra"/>
          <w:sz w:val="28"/>
          <w:rtl/>
        </w:rPr>
        <w:t>،</w:t>
      </w:r>
      <w:r w:rsidRPr="00172037">
        <w:rPr>
          <w:rFonts w:ascii="IRMitra" w:hAnsi="IRMitra" w:cs="IRMitra"/>
          <w:sz w:val="28"/>
          <w:rtl/>
        </w:rPr>
        <w:t xml:space="preserve"> یعنی نه تنها ظل فوقانی را بر می داشت که ظل جانبی را هم بر می داشت</w:t>
      </w:r>
      <w:r w:rsidR="00536A69" w:rsidRPr="00172037">
        <w:rPr>
          <w:rFonts w:ascii="IRMitra" w:hAnsi="IRMitra" w:cs="IRMitra"/>
          <w:sz w:val="28"/>
          <w:rtl/>
        </w:rPr>
        <w:t xml:space="preserve">، پس قرینه بر عدم حرمت تظلیل فوقانی نمی شود، علاوه بر </w:t>
      </w:r>
      <w:r w:rsidRPr="00172037">
        <w:rPr>
          <w:rFonts w:ascii="IRMitra" w:hAnsi="IRMitra" w:cs="IRMitra"/>
          <w:sz w:val="28"/>
          <w:rtl/>
        </w:rPr>
        <w:t xml:space="preserve">این که سند آن هم </w:t>
      </w:r>
      <w:r w:rsidR="00536A69" w:rsidRPr="00172037">
        <w:rPr>
          <w:rFonts w:ascii="IRMitra" w:hAnsi="IRMitra" w:cs="IRMitra"/>
          <w:sz w:val="28"/>
          <w:rtl/>
        </w:rPr>
        <w:t>معتبر</w:t>
      </w:r>
      <w:r w:rsidRPr="00172037">
        <w:rPr>
          <w:rFonts w:ascii="IRMitra" w:hAnsi="IRMitra" w:cs="IRMitra"/>
          <w:sz w:val="28"/>
          <w:rtl/>
        </w:rPr>
        <w:t xml:space="preserve"> نیست.</w:t>
      </w:r>
    </w:p>
    <w:p w:rsidR="00B6680B" w:rsidRPr="00172037" w:rsidRDefault="00D55338" w:rsidP="004C599E">
      <w:pPr>
        <w:rPr>
          <w:rFonts w:ascii="IRMitra" w:hAnsi="IRMitra" w:cs="IRMitra"/>
          <w:sz w:val="28"/>
          <w:rtl/>
        </w:rPr>
      </w:pPr>
      <w:r w:rsidRPr="00172037">
        <w:rPr>
          <w:rFonts w:ascii="IRMitra" w:hAnsi="IRMitra" w:cs="IRMitra"/>
          <w:sz w:val="28"/>
          <w:rtl/>
        </w:rPr>
        <w:t>نقد قرینه چهارم</w:t>
      </w:r>
    </w:p>
    <w:p w:rsidR="00B6680B" w:rsidRPr="00172037" w:rsidRDefault="00B6680B" w:rsidP="004C599E">
      <w:pPr>
        <w:rPr>
          <w:rFonts w:ascii="IRMitra" w:hAnsi="IRMitra" w:cs="IRMitra"/>
          <w:sz w:val="28"/>
          <w:rtl/>
        </w:rPr>
      </w:pPr>
      <w:r w:rsidRPr="00172037">
        <w:rPr>
          <w:rFonts w:ascii="IRMitra" w:hAnsi="IRMitra" w:cs="IRMitra"/>
          <w:sz w:val="28"/>
          <w:rtl/>
        </w:rPr>
        <w:lastRenderedPageBreak/>
        <w:t>خشب عماریه شاید عریض نبوده و یا شاید با</w:t>
      </w:r>
      <w:r w:rsidR="00536A69" w:rsidRPr="00172037">
        <w:rPr>
          <w:rFonts w:ascii="IRMitra" w:hAnsi="IRMitra" w:cs="IRMitra"/>
          <w:sz w:val="28"/>
          <w:rtl/>
        </w:rPr>
        <w:t>لای سر نبوده و در جانب بوده است و از این جهت تجویز شده است.</w:t>
      </w:r>
    </w:p>
    <w:p w:rsidR="00512E6E" w:rsidRPr="00172037" w:rsidRDefault="00512E6E" w:rsidP="00512E6E">
      <w:pPr>
        <w:rPr>
          <w:rFonts w:ascii="IRMitra" w:hAnsi="IRMitra" w:cs="IRMitra"/>
          <w:sz w:val="28"/>
          <w:rtl/>
        </w:rPr>
      </w:pPr>
      <w:r w:rsidRPr="00172037">
        <w:rPr>
          <w:rFonts w:ascii="IRMitra" w:hAnsi="IRMitra" w:cs="IRMitra"/>
          <w:sz w:val="28"/>
          <w:rtl/>
        </w:rPr>
        <w:t>ن</w:t>
      </w:r>
      <w:r w:rsidR="00D55338" w:rsidRPr="00172037">
        <w:rPr>
          <w:rFonts w:ascii="IRMitra" w:hAnsi="IRMitra" w:cs="IRMitra"/>
          <w:sz w:val="28"/>
          <w:rtl/>
        </w:rPr>
        <w:t>قد قرینه پنجم</w:t>
      </w:r>
    </w:p>
    <w:p w:rsidR="00656421" w:rsidRPr="00172037" w:rsidRDefault="00854B11" w:rsidP="00FE61ED">
      <w:pPr>
        <w:rPr>
          <w:rFonts w:ascii="IRMitra" w:hAnsi="IRMitra" w:cs="IRMitra"/>
          <w:sz w:val="28"/>
          <w:rtl/>
        </w:rPr>
      </w:pPr>
      <w:r w:rsidRPr="00172037">
        <w:rPr>
          <w:rFonts w:ascii="IRMitra" w:hAnsi="IRMitra" w:cs="IRMitra"/>
          <w:sz w:val="28"/>
          <w:rtl/>
        </w:rPr>
        <w:t>در این روایت، عبد الله بن سنان می گوید پدرم از حر شمس شکایت کرد، ولی نگفته</w:t>
      </w:r>
      <w:r w:rsidR="00B6680B" w:rsidRPr="00172037">
        <w:rPr>
          <w:rFonts w:ascii="IRMitra" w:hAnsi="IRMitra" w:cs="IRMitra"/>
          <w:sz w:val="28"/>
          <w:rtl/>
        </w:rPr>
        <w:t xml:space="preserve"> پدرم چه شکایتی کرده، و شاید جوری برای امام بیان کرده که امام</w:t>
      </w:r>
      <w:r w:rsidR="0030446E">
        <w:rPr>
          <w:rFonts w:ascii="IRMitra" w:hAnsi="IRMitra" w:cs="IRMitra"/>
          <w:sz w:val="28"/>
          <w:rtl/>
        </w:rPr>
        <w:t xml:space="preserve"> </w:t>
      </w:r>
      <w:r w:rsidRPr="00172037">
        <w:rPr>
          <w:rFonts w:ascii="IRMitra" w:hAnsi="IRMitra" w:cs="IRMitra"/>
          <w:sz w:val="28"/>
          <w:rtl/>
        </w:rPr>
        <w:t xml:space="preserve">مورد </w:t>
      </w:r>
      <w:r w:rsidR="00B6680B" w:rsidRPr="00172037">
        <w:rPr>
          <w:rFonts w:ascii="IRMitra" w:hAnsi="IRMitra" w:cs="IRMitra"/>
          <w:sz w:val="28"/>
          <w:rtl/>
        </w:rPr>
        <w:t xml:space="preserve">او را </w:t>
      </w:r>
      <w:r w:rsidRPr="00172037">
        <w:rPr>
          <w:rFonts w:ascii="IRMitra" w:hAnsi="IRMitra" w:cs="IRMitra"/>
          <w:sz w:val="28"/>
          <w:rtl/>
        </w:rPr>
        <w:t xml:space="preserve">از </w:t>
      </w:r>
      <w:r w:rsidR="00B6680B" w:rsidRPr="00172037">
        <w:rPr>
          <w:rFonts w:ascii="IRMitra" w:hAnsi="IRMitra" w:cs="IRMitra"/>
          <w:sz w:val="28"/>
          <w:rtl/>
        </w:rPr>
        <w:t>مص</w:t>
      </w:r>
      <w:r w:rsidRPr="00172037">
        <w:rPr>
          <w:rFonts w:ascii="IRMitra" w:hAnsi="IRMitra" w:cs="IRMitra"/>
          <w:sz w:val="28"/>
          <w:rtl/>
        </w:rPr>
        <w:t>ادی</w:t>
      </w:r>
      <w:r w:rsidR="00B6680B" w:rsidRPr="00172037">
        <w:rPr>
          <w:rFonts w:ascii="IRMitra" w:hAnsi="IRMitra" w:cs="IRMitra"/>
          <w:sz w:val="28"/>
          <w:rtl/>
        </w:rPr>
        <w:t>ق حرج دیده و نهایت این است که ظاهر</w:t>
      </w:r>
      <w:r w:rsidRPr="00172037">
        <w:rPr>
          <w:rFonts w:ascii="IRMitra" w:hAnsi="IRMitra" w:cs="IRMitra"/>
          <w:sz w:val="28"/>
          <w:rtl/>
        </w:rPr>
        <w:t>ش تاذی زائد بر متعارف است و</w:t>
      </w:r>
      <w:r w:rsidR="00B6680B" w:rsidRPr="00172037">
        <w:rPr>
          <w:rFonts w:ascii="IRMitra" w:hAnsi="IRMitra" w:cs="IRMitra"/>
          <w:sz w:val="28"/>
          <w:rtl/>
        </w:rPr>
        <w:t xml:space="preserve"> دلیل بر صحت کلام محقق داماد می شود</w:t>
      </w:r>
      <w:r w:rsidR="00512E6E" w:rsidRPr="00172037">
        <w:rPr>
          <w:rFonts w:ascii="IRMitra" w:hAnsi="IRMitra" w:cs="IRMitra"/>
          <w:sz w:val="28"/>
          <w:rtl/>
        </w:rPr>
        <w:t xml:space="preserve"> که </w:t>
      </w:r>
      <w:r w:rsidR="00433BD5" w:rsidRPr="00172037">
        <w:rPr>
          <w:rFonts w:ascii="IRMitra" w:hAnsi="IRMitra" w:cs="IRMitra"/>
          <w:sz w:val="28"/>
          <w:rtl/>
        </w:rPr>
        <w:t xml:space="preserve">فرمود </w:t>
      </w:r>
      <w:r w:rsidR="00512E6E" w:rsidRPr="00172037">
        <w:rPr>
          <w:rFonts w:ascii="IRMitra" w:hAnsi="IRMitra" w:cs="IRMitra"/>
          <w:sz w:val="28"/>
          <w:rtl/>
        </w:rPr>
        <w:t>مشق</w:t>
      </w:r>
      <w:r w:rsidR="00433BD5" w:rsidRPr="00172037">
        <w:rPr>
          <w:rFonts w:ascii="IRMitra" w:hAnsi="IRMitra" w:cs="IRMitra"/>
          <w:sz w:val="28"/>
          <w:rtl/>
        </w:rPr>
        <w:t>ت عرفیه هم کافی در رفع حرمت است، نه این که دلیل بر عدم حرمت مطلق تظلیل شود.</w:t>
      </w:r>
    </w:p>
    <w:p w:rsidR="00DB51AA" w:rsidRPr="00172037" w:rsidRDefault="00DB51AA"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27</w:t>
      </w:r>
      <w:r w:rsidR="0030446E">
        <w:rPr>
          <w:rFonts w:ascii="IRMitra" w:hAnsi="IRMitra" w:cs="IRMitra"/>
          <w:szCs w:val="28"/>
          <w:rtl/>
        </w:rPr>
        <w:t xml:space="preserve"> = </w:t>
      </w:r>
      <w:r w:rsidRPr="00172037">
        <w:rPr>
          <w:rFonts w:ascii="IRMitra" w:hAnsi="IRMitra" w:cs="IRMitra"/>
          <w:szCs w:val="28"/>
          <w:rtl/>
        </w:rPr>
        <w:t xml:space="preserve"> 28/ 8/ 92</w:t>
      </w:r>
    </w:p>
    <w:p w:rsidR="00537D23" w:rsidRPr="00172037" w:rsidRDefault="00BD3DCB" w:rsidP="00537D23">
      <w:pPr>
        <w:rPr>
          <w:rFonts w:ascii="IRMitra" w:hAnsi="IRMitra" w:cs="IRMitra"/>
          <w:sz w:val="28"/>
          <w:rtl/>
        </w:rPr>
      </w:pPr>
      <w:r w:rsidRPr="00172037">
        <w:rPr>
          <w:rFonts w:ascii="IRMitra" w:hAnsi="IRMitra" w:cs="IRMitra"/>
          <w:sz w:val="28"/>
          <w:rtl/>
        </w:rPr>
        <w:t xml:space="preserve">طائفه سوم: روایاتی که </w:t>
      </w:r>
      <w:r w:rsidR="00C9767F" w:rsidRPr="00172037">
        <w:rPr>
          <w:rFonts w:ascii="IRMitra" w:hAnsi="IRMitra" w:cs="IRMitra"/>
          <w:sz w:val="28"/>
          <w:rtl/>
        </w:rPr>
        <w:t>در مناظره با ابویوسف و ابوحنیفه بوده است</w:t>
      </w:r>
    </w:p>
    <w:p w:rsidR="004F0B49" w:rsidRPr="00172037" w:rsidRDefault="004F0B49" w:rsidP="00C9767F">
      <w:pPr>
        <w:rPr>
          <w:rFonts w:ascii="IRMitra" w:hAnsi="IRMitra" w:cs="IRMitra"/>
          <w:sz w:val="28"/>
          <w:rtl/>
        </w:rPr>
      </w:pPr>
      <w:r w:rsidRPr="00172037">
        <w:rPr>
          <w:rFonts w:ascii="IRMitra" w:hAnsi="IRMitra" w:cs="IRMitra"/>
          <w:sz w:val="28"/>
          <w:rtl/>
        </w:rPr>
        <w:t xml:space="preserve">مُحَمَّدُ بْنُ الْحَسَنِ بِإِسْنَادِهِ عَنْ مُوسَى بْنِ الْقَاسِمِ عَنْ جَعْفَرِ بْنِ مُحَمَّدٍ الْمُثَنَّى الْخَطِيبِ عَنْ مُحَمَّدِ بْنِ الْفُضَيْلِ وَ بَشِيرِ بْنِ إِسْمَاعِيلَ قَالَ: قَالَ لِي مُحَمَّدٌ أَ لَا أَسُرُّكَ يَا ابْنَ مُثَنًّى فَقُلْتُ بَلَى فَقُمْتُ إِلَيْهِ فَقَالَ لِي دَخَلَ هَذَا الْفَاسِقُ آنِفاً فَجَلَسَ قُبَالَةَ أَبِي الْحَسَنِ ع‏ ثُمَّ أَقْبَلَ عَلَيْهِ فَقَالَ يَا أَبَا الْحَسَنِ مَا تَقُولُ فِي الْمُحْرِمِ يَسْتَظِلُّ عَلَى الْمَحْمِلِ فَقَالَ لَهُ لَا قَالَ فَيَسْتَظِلُّ فِي الْخِبَاءِ فَقَالَ لَهُ نَعَمْ فَأَعَادَ عَلَيْهِ الْقَوْلَ شِبْهَ الْمُسْتَهْزِئِ يَضْحَكُ يَا أَبَا الْحَسَنِ فَمَا فَرْقٌ بَيْنَ هَذَا فَقَالَ يَا أَبَا يُوسُفَ إِنَّ الدِّينَ لَيْسَ يُقَاسُ كَقِيَاسِكُمْ أَنْتُمْ تَلْعَبُونَ إِنَّا صَنَعْنَا كَمَا صَنَعَ رَسُولُ اللَّهِ ص- وَ قُلْنَا كَمَا قَالَ رَسُولُ اللَّهِ ص- كَانَ رَسُولُ اللَّهِ ص يَرْكَبُ رَاحِلَتَهُ فَلَا يَسْتَظِلُّ عَلَيْهَا وَ تُؤْذِيهِ الشَّمْسُ فَيَسْتُرُ </w:t>
      </w:r>
      <w:r w:rsidRPr="00172037">
        <w:rPr>
          <w:rFonts w:ascii="IRMitra" w:hAnsi="IRMitra" w:cs="IRMitra"/>
          <w:sz w:val="28"/>
          <w:rtl/>
        </w:rPr>
        <w:lastRenderedPageBreak/>
        <w:t>بَعْضَ جَسَدِهِ بِبَعْضٍ وَ رُبَّمَا يَسْتُرُ وَجْهَهُ بِيَدِهِ وَ إِذَا نَزَلَ اسْتَظَلَّ بِالْخِبَاءِ وَ فِي الْبَيْتِ وَ بِالْجِدَارِ.</w:t>
      </w:r>
      <w:r w:rsidRPr="00172037">
        <w:rPr>
          <w:rStyle w:val="a9"/>
          <w:rFonts w:ascii="IRMitra" w:hAnsi="IRMitra" w:cs="IRMitra"/>
          <w:sz w:val="28"/>
          <w:rtl/>
        </w:rPr>
        <w:footnoteReference w:id="160"/>
      </w:r>
    </w:p>
    <w:p w:rsidR="00C9767F" w:rsidRPr="00172037" w:rsidRDefault="00122477" w:rsidP="00C9767F">
      <w:pPr>
        <w:rPr>
          <w:rFonts w:ascii="IRMitra" w:hAnsi="IRMitra" w:cs="IRMitra"/>
          <w:sz w:val="28"/>
          <w:rtl/>
        </w:rPr>
      </w:pPr>
      <w:r w:rsidRPr="00172037">
        <w:rPr>
          <w:rFonts w:ascii="IRMitra" w:hAnsi="IRMitra" w:cs="IRMitra"/>
          <w:sz w:val="28"/>
          <w:rtl/>
        </w:rPr>
        <w:t>اشکال مرت</w:t>
      </w:r>
      <w:r w:rsidR="00C9767F" w:rsidRPr="00172037">
        <w:rPr>
          <w:rFonts w:ascii="IRMitra" w:hAnsi="IRMitra" w:cs="IRMitra"/>
          <w:sz w:val="28"/>
          <w:rtl/>
        </w:rPr>
        <w:t>قی بر دلالت این روایات</w:t>
      </w:r>
    </w:p>
    <w:p w:rsidR="00C9767F" w:rsidRPr="00172037" w:rsidRDefault="00C9767F" w:rsidP="00386924">
      <w:pPr>
        <w:rPr>
          <w:rFonts w:ascii="IRMitra" w:hAnsi="IRMitra" w:cs="IRMitra"/>
          <w:sz w:val="28"/>
          <w:rtl/>
        </w:rPr>
      </w:pPr>
      <w:r w:rsidRPr="00172037">
        <w:rPr>
          <w:rFonts w:ascii="IRMitra" w:hAnsi="IRMitra" w:cs="IRMitra"/>
          <w:sz w:val="28"/>
          <w:rtl/>
        </w:rPr>
        <w:t>از این روایات استفاده حرمت استظلال در محمل</w:t>
      </w:r>
      <w:r w:rsidR="00386924" w:rsidRPr="00172037">
        <w:rPr>
          <w:rFonts w:ascii="IRMitra" w:hAnsi="IRMitra" w:cs="IRMitra"/>
          <w:sz w:val="28"/>
          <w:rtl/>
        </w:rPr>
        <w:t xml:space="preserve"> نمی شود</w:t>
      </w:r>
      <w:r w:rsidRPr="00172037">
        <w:rPr>
          <w:rFonts w:ascii="IRMitra" w:hAnsi="IRMitra" w:cs="IRMitra"/>
          <w:sz w:val="28"/>
          <w:rtl/>
        </w:rPr>
        <w:t>، زیرا حضرت بر فعل پیامبر استشهاد کرده و فعل پیامبر که دلالت بر حرمت استظلال نمی کن</w:t>
      </w:r>
      <w:r w:rsidR="00386924" w:rsidRPr="00172037">
        <w:rPr>
          <w:rFonts w:ascii="IRMitra" w:hAnsi="IRMitra" w:cs="IRMitra"/>
          <w:sz w:val="28"/>
          <w:rtl/>
        </w:rPr>
        <w:t>د و امام علیه السلام با این کلام،</w:t>
      </w:r>
      <w:r w:rsidRPr="00172037">
        <w:rPr>
          <w:rFonts w:ascii="IRMitra" w:hAnsi="IRMitra" w:cs="IRMitra"/>
          <w:sz w:val="28"/>
          <w:rtl/>
        </w:rPr>
        <w:t xml:space="preserve"> در مقام بیان اصل فرق بین استظلال در محمل و منزل است و شاید فرق آن دو به کراهت باشد و نه حرمت و حلیت.</w:t>
      </w:r>
    </w:p>
    <w:p w:rsidR="005779A8" w:rsidRPr="00172037" w:rsidRDefault="00EA7236" w:rsidP="00C9767F">
      <w:pPr>
        <w:rPr>
          <w:rFonts w:ascii="IRMitra" w:hAnsi="IRMitra" w:cs="IRMitra"/>
          <w:sz w:val="28"/>
          <w:rtl/>
        </w:rPr>
      </w:pPr>
      <w:r w:rsidRPr="00172037">
        <w:rPr>
          <w:rFonts w:ascii="IRMitra" w:hAnsi="IRMitra" w:cs="IRMitra"/>
          <w:sz w:val="28"/>
          <w:rtl/>
        </w:rPr>
        <w:t>نقد کلام مرتقی</w:t>
      </w:r>
    </w:p>
    <w:p w:rsidR="005779A8" w:rsidRPr="00172037" w:rsidRDefault="005779A8" w:rsidP="003B6435">
      <w:pPr>
        <w:rPr>
          <w:rFonts w:ascii="IRMitra" w:hAnsi="IRMitra" w:cs="IRMitra"/>
          <w:sz w:val="28"/>
          <w:rtl/>
        </w:rPr>
      </w:pPr>
      <w:r w:rsidRPr="00172037">
        <w:rPr>
          <w:rFonts w:ascii="IRMitra" w:hAnsi="IRMitra" w:cs="IRMitra"/>
          <w:sz w:val="28"/>
          <w:rtl/>
        </w:rPr>
        <w:t>در این روایت نهی</w:t>
      </w:r>
      <w:r w:rsidR="003B6435" w:rsidRPr="00172037">
        <w:rPr>
          <w:rFonts w:ascii="IRMitra" w:hAnsi="IRMitra" w:cs="IRMitra"/>
          <w:sz w:val="28"/>
          <w:rtl/>
        </w:rPr>
        <w:t xml:space="preserve"> از استظلال</w:t>
      </w:r>
      <w:r w:rsidR="00386924" w:rsidRPr="00172037">
        <w:rPr>
          <w:rFonts w:ascii="IRMitra" w:hAnsi="IRMitra" w:cs="IRMitra"/>
          <w:sz w:val="28"/>
          <w:rtl/>
        </w:rPr>
        <w:t xml:space="preserve"> </w:t>
      </w:r>
      <w:r w:rsidR="003B6435" w:rsidRPr="00172037">
        <w:rPr>
          <w:rFonts w:ascii="IRMitra" w:hAnsi="IRMitra" w:cs="IRMitra"/>
          <w:sz w:val="28"/>
          <w:rtl/>
        </w:rPr>
        <w:t>شده است و در برخی روایات تعبیر به</w:t>
      </w:r>
      <w:r w:rsidRPr="00172037">
        <w:rPr>
          <w:rFonts w:ascii="IRMitra" w:hAnsi="IRMitra" w:cs="IRMitra"/>
          <w:sz w:val="28"/>
          <w:rtl/>
        </w:rPr>
        <w:t xml:space="preserve"> لایجوز</w:t>
      </w:r>
      <w:r w:rsidR="003B6435" w:rsidRPr="00172037">
        <w:rPr>
          <w:rFonts w:ascii="IRMitra" w:hAnsi="IRMitra" w:cs="IRMitra"/>
          <w:sz w:val="28"/>
          <w:rtl/>
        </w:rPr>
        <w:t xml:space="preserve"> شده است</w:t>
      </w:r>
      <w:r w:rsidRPr="00172037">
        <w:rPr>
          <w:rFonts w:ascii="IRMitra" w:hAnsi="IRMitra" w:cs="IRMitra"/>
          <w:sz w:val="28"/>
          <w:rtl/>
        </w:rPr>
        <w:t>، و نمی توان این</w:t>
      </w:r>
      <w:r w:rsidR="003B6435" w:rsidRPr="00172037">
        <w:rPr>
          <w:rFonts w:ascii="IRMitra" w:hAnsi="IRMitra" w:cs="IRMitra"/>
          <w:sz w:val="28"/>
          <w:rtl/>
        </w:rPr>
        <w:t xml:space="preserve"> تعبیر</w:t>
      </w:r>
      <w:r w:rsidRPr="00172037">
        <w:rPr>
          <w:rFonts w:ascii="IRMitra" w:hAnsi="IRMitra" w:cs="IRMitra"/>
          <w:sz w:val="28"/>
          <w:rtl/>
        </w:rPr>
        <w:t xml:space="preserve"> را حمل برکراهت نمود و فقط می ماند این</w:t>
      </w:r>
      <w:r w:rsidR="003B6435" w:rsidRPr="00172037">
        <w:rPr>
          <w:rFonts w:ascii="IRMitra" w:hAnsi="IRMitra" w:cs="IRMitra"/>
          <w:sz w:val="28"/>
          <w:rtl/>
        </w:rPr>
        <w:t xml:space="preserve"> اشکال</w:t>
      </w:r>
      <w:r w:rsidRPr="00172037">
        <w:rPr>
          <w:rFonts w:ascii="IRMitra" w:hAnsi="IRMitra" w:cs="IRMitra"/>
          <w:sz w:val="28"/>
          <w:rtl/>
        </w:rPr>
        <w:t xml:space="preserve"> که فعل پیامبر دلیل برحرمت نیست، و استشهاد امام علیه السلام به فعل پیامبر</w:t>
      </w:r>
      <w:r w:rsidR="003B6435" w:rsidRPr="00172037">
        <w:rPr>
          <w:rFonts w:ascii="IRMitra" w:hAnsi="IRMitra" w:cs="IRMitra"/>
          <w:sz w:val="28"/>
          <w:rtl/>
        </w:rPr>
        <w:t>،</w:t>
      </w:r>
      <w:r w:rsidRPr="00172037">
        <w:rPr>
          <w:rFonts w:ascii="IRMitra" w:hAnsi="IRMitra" w:cs="IRMitra"/>
          <w:sz w:val="28"/>
          <w:rtl/>
        </w:rPr>
        <w:t xml:space="preserve"> دلیل بر این است که حضرت فقط اصل فرق را بیان می کنند.</w:t>
      </w:r>
    </w:p>
    <w:p w:rsidR="005779A8" w:rsidRPr="00172037" w:rsidRDefault="005779A8" w:rsidP="00C9767F">
      <w:pPr>
        <w:rPr>
          <w:rFonts w:ascii="IRMitra" w:hAnsi="IRMitra" w:cs="IRMitra"/>
          <w:sz w:val="28"/>
          <w:rtl/>
        </w:rPr>
      </w:pPr>
      <w:r w:rsidRPr="00172037">
        <w:rPr>
          <w:rFonts w:ascii="IRMitra" w:hAnsi="IRMitra" w:cs="IRMitra"/>
          <w:sz w:val="28"/>
          <w:rtl/>
        </w:rPr>
        <w:t>و لکن جواب این است که با</w:t>
      </w:r>
      <w:r w:rsidR="00FC29F5" w:rsidRPr="00172037">
        <w:rPr>
          <w:rFonts w:ascii="IRMitra" w:hAnsi="IRMitra" w:cs="IRMitra"/>
          <w:sz w:val="28"/>
          <w:rtl/>
        </w:rPr>
        <w:t xml:space="preserve"> کلمه</w:t>
      </w:r>
      <w:r w:rsidRPr="00172037">
        <w:rPr>
          <w:rFonts w:ascii="IRMitra" w:hAnsi="IRMitra" w:cs="IRMitra"/>
          <w:sz w:val="28"/>
          <w:rtl/>
        </w:rPr>
        <w:t xml:space="preserve"> ل</w:t>
      </w:r>
      <w:r w:rsidR="006D1BA1" w:rsidRPr="00172037">
        <w:rPr>
          <w:rFonts w:ascii="IRMitra" w:hAnsi="IRMitra" w:cs="IRMitra"/>
          <w:sz w:val="28"/>
          <w:rtl/>
        </w:rPr>
        <w:t>ا</w:t>
      </w:r>
      <w:r w:rsidR="00FC29F5" w:rsidRPr="00172037">
        <w:rPr>
          <w:rFonts w:ascii="IRMitra" w:hAnsi="IRMitra" w:cs="IRMitra"/>
          <w:sz w:val="28"/>
          <w:rtl/>
        </w:rPr>
        <w:t>،</w:t>
      </w:r>
      <w:r w:rsidRPr="00172037">
        <w:rPr>
          <w:rFonts w:ascii="IRMitra" w:hAnsi="IRMitra" w:cs="IRMitra"/>
          <w:sz w:val="28"/>
          <w:rtl/>
        </w:rPr>
        <w:t xml:space="preserve"> قبلا امام علیه السلام حکم</w:t>
      </w:r>
      <w:r w:rsidR="006D1BA1" w:rsidRPr="00172037">
        <w:rPr>
          <w:rFonts w:ascii="IRMitra" w:hAnsi="IRMitra" w:cs="IRMitra"/>
          <w:sz w:val="28"/>
          <w:rtl/>
        </w:rPr>
        <w:t xml:space="preserve"> به</w:t>
      </w:r>
      <w:r w:rsidRPr="00172037">
        <w:rPr>
          <w:rFonts w:ascii="IRMitra" w:hAnsi="IRMitra" w:cs="IRMitra"/>
          <w:sz w:val="28"/>
          <w:rtl/>
        </w:rPr>
        <w:t xml:space="preserve"> حرمت را بیان کرد و استشهاد امام به فعل پیامبر به این جهت بود که او با تمسخر می گفت چه فرقی بین این دو است و امام برای این که بفرماید فرق می کند</w:t>
      </w:r>
      <w:r w:rsidR="006D1BA1" w:rsidRPr="00172037">
        <w:rPr>
          <w:rFonts w:ascii="IRMitra" w:hAnsi="IRMitra" w:cs="IRMitra"/>
          <w:sz w:val="28"/>
          <w:rtl/>
        </w:rPr>
        <w:t>،</w:t>
      </w:r>
      <w:r w:rsidRPr="00172037">
        <w:rPr>
          <w:rFonts w:ascii="IRMitra" w:hAnsi="IRMitra" w:cs="IRMitra"/>
          <w:sz w:val="28"/>
          <w:rtl/>
        </w:rPr>
        <w:t xml:space="preserve"> فرمود پیامبر چنین عمل می کرد، و گرنه اصل حرمت قبل از استشهاد بیان شده بود.</w:t>
      </w:r>
      <w:r w:rsidR="00AA75B5" w:rsidRPr="00172037">
        <w:rPr>
          <w:rFonts w:ascii="IRMitra" w:hAnsi="IRMitra" w:cs="IRMitra"/>
          <w:sz w:val="28"/>
          <w:rtl/>
        </w:rPr>
        <w:t xml:space="preserve"> و امام هم نفرمود که لایستظل لان النبی چنین عمل فرموده، بلکه امام </w:t>
      </w:r>
      <w:r w:rsidR="00AA75B5" w:rsidRPr="00172037">
        <w:rPr>
          <w:rFonts w:ascii="IRMitra" w:hAnsi="IRMitra" w:cs="IRMitra"/>
          <w:sz w:val="28"/>
          <w:rtl/>
        </w:rPr>
        <w:lastRenderedPageBreak/>
        <w:t>حرمت را فرمو</w:t>
      </w:r>
      <w:r w:rsidR="006D1BA1" w:rsidRPr="00172037">
        <w:rPr>
          <w:rFonts w:ascii="IRMitra" w:hAnsi="IRMitra" w:cs="IRMitra"/>
          <w:sz w:val="28"/>
          <w:rtl/>
        </w:rPr>
        <w:t>د و وقتی ابویوسف مسخره کرد، به فعل پیامبر استشهاد فرمود</w:t>
      </w:r>
      <w:r w:rsidR="00AA75B5" w:rsidRPr="00172037">
        <w:rPr>
          <w:rFonts w:ascii="IRMitra" w:hAnsi="IRMitra" w:cs="IRMitra"/>
          <w:sz w:val="28"/>
          <w:rtl/>
        </w:rPr>
        <w:t>.</w:t>
      </w:r>
    </w:p>
    <w:p w:rsidR="00AA75B5" w:rsidRPr="00172037" w:rsidRDefault="00AA75B5" w:rsidP="00C9767F">
      <w:pPr>
        <w:rPr>
          <w:rFonts w:ascii="IRMitra" w:hAnsi="IRMitra" w:cs="IRMitra"/>
          <w:sz w:val="28"/>
          <w:rtl/>
        </w:rPr>
      </w:pPr>
      <w:r w:rsidRPr="00172037">
        <w:rPr>
          <w:rFonts w:ascii="IRMitra" w:hAnsi="IRMitra" w:cs="IRMitra"/>
          <w:sz w:val="28"/>
          <w:rtl/>
        </w:rPr>
        <w:t xml:space="preserve">طائفه چهارم: که مفادش </w:t>
      </w:r>
      <w:r w:rsidR="006022F4" w:rsidRPr="00172037">
        <w:rPr>
          <w:rFonts w:ascii="IRMitra" w:hAnsi="IRMitra" w:cs="IRMitra"/>
          <w:sz w:val="28"/>
          <w:rtl/>
        </w:rPr>
        <w:t>ثبوت کفاره در صورت تظلیل است</w:t>
      </w:r>
      <w:r w:rsidR="0086721A" w:rsidRPr="00172037">
        <w:rPr>
          <w:rFonts w:ascii="IRMitra" w:hAnsi="IRMitra" w:cs="IRMitra"/>
          <w:sz w:val="28"/>
          <w:rtl/>
        </w:rPr>
        <w:t xml:space="preserve"> و دلالت بر حرمت تظلیل دارد</w:t>
      </w:r>
    </w:p>
    <w:p w:rsidR="006022F4" w:rsidRPr="00172037" w:rsidRDefault="005B589C" w:rsidP="00C9767F">
      <w:pPr>
        <w:rPr>
          <w:rFonts w:ascii="IRMitra" w:hAnsi="IRMitra" w:cs="IRMitra"/>
          <w:sz w:val="28"/>
          <w:rtl/>
        </w:rPr>
      </w:pPr>
      <w:r w:rsidRPr="00172037">
        <w:rPr>
          <w:rFonts w:ascii="IRMitra" w:hAnsi="IRMitra" w:cs="IRMitra"/>
          <w:sz w:val="28"/>
          <w:rtl/>
        </w:rPr>
        <w:t>وَ عَنْهُ عَنْ عَلِيِّ بْنِ جَعْفَرٍ قَالَ: سَأَلْتُ أَخِي ع أُظَلِّلُ وَ أَنَا مُحْرِمٌ فَقَالَ نَعَمْ وَ عَلَيْكَ الْكَفَّارَةُ قَالَ فَرَأَيْتُ عَلِيّاً إِذَا قَدِمَ مَكَّةَ يَنْحَرُ بَدَنَةً لِكَفَّارَةِ الظِّلِّ.</w:t>
      </w:r>
      <w:r w:rsidR="007967CC" w:rsidRPr="00172037">
        <w:rPr>
          <w:rStyle w:val="a9"/>
          <w:rFonts w:ascii="IRMitra" w:hAnsi="IRMitra" w:cs="IRMitra"/>
          <w:sz w:val="28"/>
          <w:rtl/>
        </w:rPr>
        <w:footnoteReference w:id="161"/>
      </w:r>
    </w:p>
    <w:p w:rsidR="007967CC" w:rsidRPr="00172037" w:rsidRDefault="007967CC" w:rsidP="00C9767F">
      <w:pPr>
        <w:rPr>
          <w:rFonts w:ascii="IRMitra" w:hAnsi="IRMitra" w:cs="IRMitra"/>
          <w:sz w:val="28"/>
          <w:rtl/>
        </w:rPr>
      </w:pPr>
      <w:r w:rsidRPr="00172037">
        <w:rPr>
          <w:rFonts w:ascii="IRMitra" w:hAnsi="IRMitra" w:cs="IRMitra"/>
          <w:sz w:val="28"/>
          <w:rtl/>
        </w:rPr>
        <w:t>مُحَمَّدُ بْنُ الْحَسَنِ الطُّوسِيُّ بِإِسْنَادِهِ عَنْ مُحَمَّدِ بْنِ الْحَسَنِ الصَّفَّارِ عَنْ عَلِيِّ بْنِ مُحَمَّدٍ قَالَ: كَتَبْتُ إِلَيْهِ الْمُحْرِمُ هَلْ يُظَلِّلُ عَلَى نَفْسِهِ إِذَا آذَتْهُ الشَّمْسُ أَوِ الْمَطَرُ أَوْ كَانَ مَرِيضاً أَمْ لَا فَإِنْ ظَلَّلَ هَلْ يَجِبُ عَلَيْهِ الْفِدَاءُ أَمْ لَا فَكَتَبَ يُظَلِّلُ عَلَى نَفْسِهِ وَ يُهَرِيقُ دَماً إِنْ شَاءَ اللَّهُ.</w:t>
      </w:r>
      <w:r w:rsidRPr="00172037">
        <w:rPr>
          <w:rStyle w:val="a9"/>
          <w:rFonts w:ascii="IRMitra" w:hAnsi="IRMitra" w:cs="IRMitra"/>
          <w:sz w:val="28"/>
          <w:rtl/>
        </w:rPr>
        <w:footnoteReference w:id="162"/>
      </w:r>
    </w:p>
    <w:p w:rsidR="00AA75B5" w:rsidRPr="00172037" w:rsidRDefault="006022F4" w:rsidP="00C9767F">
      <w:pPr>
        <w:rPr>
          <w:rFonts w:ascii="IRMitra" w:hAnsi="IRMitra" w:cs="IRMitra"/>
          <w:sz w:val="28"/>
          <w:rtl/>
        </w:rPr>
      </w:pPr>
      <w:r w:rsidRPr="00172037">
        <w:rPr>
          <w:rFonts w:ascii="IRMitra" w:hAnsi="IRMitra" w:cs="IRMitra"/>
          <w:sz w:val="28"/>
          <w:rtl/>
        </w:rPr>
        <w:t>اشکال صاحب مرتقی بر دلالت طائفه چهارم</w:t>
      </w:r>
    </w:p>
    <w:p w:rsidR="006022F4" w:rsidRPr="00172037" w:rsidRDefault="006022F4" w:rsidP="00C9767F">
      <w:pPr>
        <w:rPr>
          <w:rFonts w:ascii="IRMitra" w:hAnsi="IRMitra" w:cs="IRMitra"/>
          <w:sz w:val="28"/>
          <w:rtl/>
        </w:rPr>
      </w:pPr>
      <w:r w:rsidRPr="00172037">
        <w:rPr>
          <w:rFonts w:ascii="IRMitra" w:hAnsi="IRMitra" w:cs="IRMitra"/>
          <w:sz w:val="28"/>
          <w:rtl/>
        </w:rPr>
        <w:t>صاحب مرتقی گفته ثبوت کفاره که دلیل برحرمت نیست</w:t>
      </w:r>
      <w:r w:rsidR="004B4BD5" w:rsidRPr="00172037">
        <w:rPr>
          <w:rFonts w:ascii="IRMitra" w:hAnsi="IRMitra" w:cs="IRMitra"/>
          <w:sz w:val="28"/>
          <w:rtl/>
        </w:rPr>
        <w:t>، مخصوصا که در</w:t>
      </w:r>
      <w:r w:rsidR="00CD5B3A" w:rsidRPr="00172037">
        <w:rPr>
          <w:rFonts w:ascii="IRMitra" w:hAnsi="IRMitra" w:cs="IRMitra"/>
          <w:sz w:val="28"/>
          <w:rtl/>
        </w:rPr>
        <w:t xml:space="preserve"> این روایات، در</w:t>
      </w:r>
      <w:r w:rsidR="004B4BD5" w:rsidRPr="00172037">
        <w:rPr>
          <w:rFonts w:ascii="IRMitra" w:hAnsi="IRMitra" w:cs="IRMitra"/>
          <w:sz w:val="28"/>
          <w:rtl/>
        </w:rPr>
        <w:t xml:space="preserve"> فرض اضطرار</w:t>
      </w:r>
      <w:r w:rsidR="00CD5B3A" w:rsidRPr="00172037">
        <w:rPr>
          <w:rFonts w:ascii="IRMitra" w:hAnsi="IRMitra" w:cs="IRMitra"/>
          <w:sz w:val="28"/>
          <w:rtl/>
        </w:rPr>
        <w:t xml:space="preserve"> به استظلال، حکم به ثبوت کفاره شده است و معلوم است که در مواردی که حکم به وجوب کفاره بر معذور شده است، نمی توان استظهار حرمت فعل بر مکلف نمود.</w:t>
      </w:r>
    </w:p>
    <w:p w:rsidR="006022F4" w:rsidRPr="00172037" w:rsidRDefault="006022F4" w:rsidP="00C9767F">
      <w:pPr>
        <w:rPr>
          <w:rFonts w:ascii="IRMitra" w:hAnsi="IRMitra" w:cs="IRMitra"/>
          <w:sz w:val="28"/>
          <w:rtl/>
        </w:rPr>
      </w:pPr>
      <w:r w:rsidRPr="00172037">
        <w:rPr>
          <w:rFonts w:ascii="IRMitra" w:hAnsi="IRMitra" w:cs="IRMitra"/>
          <w:sz w:val="28"/>
          <w:rtl/>
        </w:rPr>
        <w:t>نقد کلام صاحب مرتقی</w:t>
      </w:r>
    </w:p>
    <w:p w:rsidR="006022F4" w:rsidRPr="00172037" w:rsidRDefault="006022F4" w:rsidP="00C9767F">
      <w:pPr>
        <w:rPr>
          <w:rFonts w:ascii="IRMitra" w:hAnsi="IRMitra" w:cs="IRMitra"/>
          <w:sz w:val="28"/>
          <w:rtl/>
        </w:rPr>
      </w:pPr>
      <w:r w:rsidRPr="00172037">
        <w:rPr>
          <w:rFonts w:ascii="IRMitra" w:hAnsi="IRMitra" w:cs="IRMitra"/>
          <w:sz w:val="28"/>
          <w:rtl/>
        </w:rPr>
        <w:t>مدعی این است که ثبوت کفاره با حرمت فعل در حال اختیار و عمد ملازمه دارد</w:t>
      </w:r>
      <w:r w:rsidR="005F4138" w:rsidRPr="00172037">
        <w:rPr>
          <w:rFonts w:ascii="IRMitra" w:hAnsi="IRMitra" w:cs="IRMitra"/>
          <w:sz w:val="28"/>
          <w:rtl/>
        </w:rPr>
        <w:t>، نه در حال اضطرار</w:t>
      </w:r>
      <w:r w:rsidR="004B4BD5" w:rsidRPr="00172037">
        <w:rPr>
          <w:rFonts w:ascii="IRMitra" w:hAnsi="IRMitra" w:cs="IRMitra"/>
          <w:sz w:val="28"/>
          <w:rtl/>
        </w:rPr>
        <w:t xml:space="preserve"> و مشهور این ملازمه را در مطلق موارد کفاره گفته اند و لکن ما این را در غیر از </w:t>
      </w:r>
      <w:r w:rsidR="004B4BD5" w:rsidRPr="00172037">
        <w:rPr>
          <w:rFonts w:ascii="IRMitra" w:hAnsi="IRMitra" w:cs="IRMitra"/>
          <w:sz w:val="28"/>
          <w:rtl/>
        </w:rPr>
        <w:lastRenderedPageBreak/>
        <w:t>تروک احرام قبول نداریم</w:t>
      </w:r>
      <w:r w:rsidR="008843D9" w:rsidRPr="00172037">
        <w:rPr>
          <w:rFonts w:ascii="IRMitra" w:hAnsi="IRMitra" w:cs="IRMitra"/>
          <w:sz w:val="28"/>
          <w:rtl/>
        </w:rPr>
        <w:t xml:space="preserve"> و گفته ایم در دیگر موارد شاید بیان کفاره از باب جبران نقص باشد و نه کفاره ارتکاب حرام</w:t>
      </w:r>
      <w:r w:rsidR="00122477" w:rsidRPr="00172037">
        <w:rPr>
          <w:rFonts w:ascii="IRMitra" w:hAnsi="IRMitra" w:cs="IRMitra"/>
          <w:sz w:val="28"/>
          <w:rtl/>
        </w:rPr>
        <w:t>.</w:t>
      </w:r>
    </w:p>
    <w:p w:rsidR="00122477" w:rsidRPr="00172037" w:rsidRDefault="00122477" w:rsidP="00C9767F">
      <w:pPr>
        <w:rPr>
          <w:rFonts w:ascii="IRMitra" w:hAnsi="IRMitra" w:cs="IRMitra"/>
          <w:sz w:val="28"/>
          <w:rtl/>
        </w:rPr>
      </w:pPr>
      <w:r w:rsidRPr="00172037">
        <w:rPr>
          <w:rFonts w:ascii="IRMitra" w:hAnsi="IRMitra" w:cs="IRMitra"/>
          <w:sz w:val="28"/>
          <w:rtl/>
        </w:rPr>
        <w:t>اما در تروک احرام ارتکاز متشرعی داریم که بعید نیس</w:t>
      </w:r>
      <w:r w:rsidR="005F4138" w:rsidRPr="00172037">
        <w:rPr>
          <w:rFonts w:ascii="IRMitra" w:hAnsi="IRMitra" w:cs="IRMitra"/>
          <w:sz w:val="28"/>
          <w:rtl/>
        </w:rPr>
        <w:t>ت</w:t>
      </w:r>
      <w:r w:rsidRPr="00172037">
        <w:rPr>
          <w:rFonts w:ascii="IRMitra" w:hAnsi="IRMitra" w:cs="IRMitra"/>
          <w:sz w:val="28"/>
          <w:rtl/>
        </w:rPr>
        <w:t xml:space="preserve"> متصل به زمان معصوم علیه السلام باشد و این ارتکاز این است که امری که حرام نباشد، برای آن کفاره قرار نمی دهند و لذا اشکال مرتقی به این طائفه ناصواب است.</w:t>
      </w:r>
    </w:p>
    <w:p w:rsidR="005F4138" w:rsidRPr="00172037" w:rsidRDefault="005F4138" w:rsidP="00C9767F">
      <w:pPr>
        <w:rPr>
          <w:rFonts w:ascii="IRMitra" w:hAnsi="IRMitra" w:cs="IRMitra"/>
          <w:sz w:val="28"/>
          <w:rtl/>
        </w:rPr>
      </w:pPr>
      <w:r w:rsidRPr="00172037">
        <w:rPr>
          <w:rFonts w:ascii="IRMitra" w:hAnsi="IRMitra" w:cs="IRMitra"/>
          <w:sz w:val="28"/>
          <w:rtl/>
        </w:rPr>
        <w:t>بر فرض هم که ملازمه مذکور پذیرفته نشود، این طائفه از قابلیت استدلال ساقط می شود و لکن طوائف دیگر روایات، دلالت بر حرمت تظلیل دارند.</w:t>
      </w:r>
    </w:p>
    <w:p w:rsidR="000951E3" w:rsidRPr="00172037" w:rsidRDefault="000951E3" w:rsidP="00882408">
      <w:pPr>
        <w:rPr>
          <w:rFonts w:ascii="IRMitra" w:hAnsi="IRMitra" w:cs="IRMitra"/>
          <w:sz w:val="28"/>
          <w:rtl/>
        </w:rPr>
      </w:pPr>
      <w:r w:rsidRPr="00172037">
        <w:rPr>
          <w:rFonts w:ascii="IRMitra" w:hAnsi="IRMitra" w:cs="IRMitra"/>
          <w:sz w:val="28"/>
          <w:rtl/>
        </w:rPr>
        <w:t xml:space="preserve">مرحوم سبزواری به صحیحه علی بن جعفر استدلال کرده بر اثبات حلیت تظلیل به </w:t>
      </w:r>
      <w:r w:rsidR="00882408" w:rsidRPr="00172037">
        <w:rPr>
          <w:rFonts w:ascii="IRMitra" w:hAnsi="IRMitra" w:cs="IRMitra"/>
          <w:sz w:val="28"/>
          <w:rtl/>
        </w:rPr>
        <w:t xml:space="preserve">این </w:t>
      </w:r>
      <w:r w:rsidRPr="00172037">
        <w:rPr>
          <w:rFonts w:ascii="IRMitra" w:hAnsi="IRMitra" w:cs="IRMitra"/>
          <w:sz w:val="28"/>
          <w:rtl/>
        </w:rPr>
        <w:t xml:space="preserve">بیان </w:t>
      </w:r>
      <w:r w:rsidR="00882408" w:rsidRPr="00172037">
        <w:rPr>
          <w:rFonts w:ascii="IRMitra" w:hAnsi="IRMitra" w:cs="IRMitra"/>
          <w:sz w:val="28"/>
          <w:rtl/>
        </w:rPr>
        <w:t>که</w:t>
      </w:r>
      <w:r w:rsidRPr="00172037">
        <w:rPr>
          <w:rFonts w:ascii="IRMitra" w:hAnsi="IRMitra" w:cs="IRMitra"/>
          <w:sz w:val="28"/>
          <w:rtl/>
        </w:rPr>
        <w:t xml:space="preserve"> امام</w:t>
      </w:r>
      <w:r w:rsidR="00882408" w:rsidRPr="00172037">
        <w:rPr>
          <w:rFonts w:ascii="IRMitra" w:hAnsi="IRMitra" w:cs="IRMitra"/>
          <w:sz w:val="28"/>
          <w:rtl/>
        </w:rPr>
        <w:t xml:space="preserve"> علیه السلام در جواب سائل که گفت آیا می توانم تظلیل کنم،</w:t>
      </w:r>
      <w:r w:rsidRPr="00172037">
        <w:rPr>
          <w:rFonts w:ascii="IRMitra" w:hAnsi="IRMitra" w:cs="IRMitra"/>
          <w:sz w:val="28"/>
          <w:rtl/>
        </w:rPr>
        <w:t xml:space="preserve"> فرمود نعم و نفرمود لا الا اذا کنت مریضا و م</w:t>
      </w:r>
      <w:r w:rsidR="00882408" w:rsidRPr="00172037">
        <w:rPr>
          <w:rFonts w:ascii="IRMitra" w:hAnsi="IRMitra" w:cs="IRMitra"/>
          <w:sz w:val="28"/>
          <w:rtl/>
        </w:rPr>
        <w:t>علوم می شود که استظلال حلال است، و گرنه بایستی امام علیه السلام تفصیل می داد.</w:t>
      </w:r>
    </w:p>
    <w:p w:rsidR="000951E3" w:rsidRPr="00172037" w:rsidRDefault="000951E3" w:rsidP="00C9767F">
      <w:pPr>
        <w:rPr>
          <w:rFonts w:ascii="IRMitra" w:hAnsi="IRMitra" w:cs="IRMitra"/>
          <w:sz w:val="28"/>
          <w:rtl/>
        </w:rPr>
      </w:pPr>
      <w:r w:rsidRPr="00172037">
        <w:rPr>
          <w:rFonts w:ascii="IRMitra" w:hAnsi="IRMitra" w:cs="IRMitra"/>
          <w:sz w:val="28"/>
          <w:rtl/>
        </w:rPr>
        <w:t>و لکن این استدلال صحیح نیست، زیرا شاید امام می دانست که برادر او مریضی و عذری دارد و لذا برای او استظلال را تجویز کرد و نیازی نبوده که امام علیه السلام قید بزنند، زیرا ق</w:t>
      </w:r>
      <w:r w:rsidR="00C37B10" w:rsidRPr="00172037">
        <w:rPr>
          <w:rFonts w:ascii="IRMitra" w:hAnsi="IRMitra" w:cs="IRMitra"/>
          <w:sz w:val="28"/>
          <w:rtl/>
        </w:rPr>
        <w:t>ضیه خارجیه است و نه قضیه حقیقیه و</w:t>
      </w:r>
      <w:r w:rsidR="003F3295" w:rsidRPr="00172037">
        <w:rPr>
          <w:rFonts w:ascii="IRMitra" w:hAnsi="IRMitra" w:cs="IRMitra"/>
          <w:sz w:val="28"/>
          <w:rtl/>
        </w:rPr>
        <w:t xml:space="preserve"> شاید</w:t>
      </w:r>
      <w:r w:rsidR="00C37B10" w:rsidRPr="00172037">
        <w:rPr>
          <w:rFonts w:ascii="IRMitra" w:hAnsi="IRMitra" w:cs="IRMitra"/>
          <w:sz w:val="28"/>
          <w:rtl/>
        </w:rPr>
        <w:t xml:space="preserve"> ا</w:t>
      </w:r>
      <w:r w:rsidR="003F3295" w:rsidRPr="00172037">
        <w:rPr>
          <w:rFonts w:ascii="IRMitra" w:hAnsi="IRMitra" w:cs="IRMitra"/>
          <w:sz w:val="28"/>
          <w:rtl/>
        </w:rPr>
        <w:t>مام علیه السلام شرایط او را</w:t>
      </w:r>
      <w:r w:rsidR="00C37B10" w:rsidRPr="00172037">
        <w:rPr>
          <w:rFonts w:ascii="IRMitra" w:hAnsi="IRMitra" w:cs="IRMitra"/>
          <w:sz w:val="28"/>
          <w:rtl/>
        </w:rPr>
        <w:t xml:space="preserve"> در نظر گرفته است.</w:t>
      </w:r>
    </w:p>
    <w:p w:rsidR="0086721A" w:rsidRPr="00172037" w:rsidRDefault="0086721A" w:rsidP="00C9767F">
      <w:pPr>
        <w:rPr>
          <w:rFonts w:ascii="IRMitra" w:hAnsi="IRMitra" w:cs="IRMitra"/>
          <w:sz w:val="28"/>
          <w:rtl/>
        </w:rPr>
      </w:pPr>
      <w:r w:rsidRPr="00172037">
        <w:rPr>
          <w:rFonts w:ascii="IRMitra" w:hAnsi="IRMitra" w:cs="IRMitra"/>
          <w:sz w:val="28"/>
          <w:rtl/>
        </w:rPr>
        <w:t xml:space="preserve">طائفه پنجم: </w:t>
      </w:r>
      <w:r w:rsidR="00C37B10" w:rsidRPr="00172037">
        <w:rPr>
          <w:rFonts w:ascii="IRMitra" w:hAnsi="IRMitra" w:cs="IRMitra"/>
          <w:sz w:val="28"/>
          <w:rtl/>
        </w:rPr>
        <w:t>روایات اضح لمن احرمت له</w:t>
      </w:r>
    </w:p>
    <w:p w:rsidR="00C37B10" w:rsidRPr="00172037" w:rsidRDefault="00C37B10" w:rsidP="00C9767F">
      <w:pPr>
        <w:rPr>
          <w:rFonts w:ascii="IRMitra" w:hAnsi="IRMitra" w:cs="IRMitra"/>
          <w:sz w:val="28"/>
          <w:rtl/>
        </w:rPr>
      </w:pPr>
      <w:r w:rsidRPr="00172037">
        <w:rPr>
          <w:rFonts w:ascii="IRMitra" w:hAnsi="IRMitra" w:cs="IRMitra"/>
          <w:sz w:val="28"/>
          <w:rtl/>
        </w:rPr>
        <w:t xml:space="preserve">معتبره عبد الله بن المغیرة: مُحَمَّدُ بْنُ يَعْقُوبَ عَنْ عَلِيِّ بْنِ إِبْرَاهِيمَ عَنْ أَبِيهِ عَنْ عَبْدِ اللَّهِ بْنِ الْمُغِيرَةِ قَالَ: سَأَلْتُ أَبَا الْحَسَنِ ع عَنِ الظِّلَالِ لِلْمُحْرِمِ فَقَالَ اضْحَ لِمَنْ أَحْرَمْتَ لَهُ قُلْتُ إِنِّي مَحْرُورٌ وَ إِنَّ الْحَرَّ </w:t>
      </w:r>
      <w:r w:rsidRPr="00172037">
        <w:rPr>
          <w:rFonts w:ascii="IRMitra" w:hAnsi="IRMitra" w:cs="IRMitra"/>
          <w:sz w:val="28"/>
          <w:rtl/>
        </w:rPr>
        <w:lastRenderedPageBreak/>
        <w:t>يَشْتَدُّ عَلَيَّ فَقَالَ أَ مَا عَلِمْتَ أَنَّ الشَّمْسَ تَغْرُبُ بِذُنُوبِ الْمُحْرِمِينَ.</w:t>
      </w:r>
      <w:r w:rsidRPr="00172037">
        <w:rPr>
          <w:rStyle w:val="a9"/>
          <w:rFonts w:ascii="IRMitra" w:hAnsi="IRMitra" w:cs="IRMitra"/>
          <w:sz w:val="28"/>
          <w:rtl/>
        </w:rPr>
        <w:footnoteReference w:id="163"/>
      </w:r>
    </w:p>
    <w:p w:rsidR="00C37B10" w:rsidRPr="00172037" w:rsidRDefault="00C37B10" w:rsidP="00C9767F">
      <w:pPr>
        <w:rPr>
          <w:rFonts w:ascii="IRMitra" w:hAnsi="IRMitra" w:cs="IRMitra"/>
          <w:sz w:val="28"/>
          <w:rtl/>
        </w:rPr>
      </w:pPr>
      <w:r w:rsidRPr="00172037">
        <w:rPr>
          <w:rFonts w:ascii="IRMitra" w:hAnsi="IRMitra" w:cs="IRMitra"/>
          <w:sz w:val="28"/>
          <w:rtl/>
        </w:rPr>
        <w:t>معتبره کلابی: وَ عَنْ عِدَّةٍ مِنْ أَصْحَابِنَا عَنْ أَحْمَدَ بْنِ مُحَمَّدٍ عَنْ عُثْمَانَ بْنِ عِيسَى الْكِلَابِيِّ قَالَ: قُلْتُ لِأَبِي الْحَسَنِ الْأَوَّلِ ع إِنَّ عَلِيَّ بْنَ شِهَابٍ- يَشْكُو رَأْسَهُ وَ الْبَرْدُ شَدِيدٌ وَ يُرِيدُ أَنْ يُحْرِمَ فَقَالَ إِنْ كَانَ كَمَا زَعَمَ فَلْيُظَلِّلْ وَ أَمَّا أَنْتَ فَاضْحَ لِمَنْ أَحْرَمْتَ لَهُ.</w:t>
      </w:r>
      <w:r w:rsidRPr="00172037">
        <w:rPr>
          <w:rStyle w:val="a9"/>
          <w:rFonts w:ascii="IRMitra" w:hAnsi="IRMitra" w:cs="IRMitra"/>
          <w:sz w:val="28"/>
          <w:rtl/>
        </w:rPr>
        <w:footnoteReference w:id="164"/>
      </w:r>
    </w:p>
    <w:p w:rsidR="00C37B10" w:rsidRPr="00172037" w:rsidRDefault="00C37B10" w:rsidP="003F3295">
      <w:pPr>
        <w:rPr>
          <w:rFonts w:ascii="IRMitra" w:hAnsi="IRMitra" w:cs="IRMitra"/>
          <w:sz w:val="28"/>
          <w:rtl/>
        </w:rPr>
      </w:pPr>
      <w:r w:rsidRPr="00172037">
        <w:rPr>
          <w:rFonts w:ascii="IRMitra" w:hAnsi="IRMitra" w:cs="IRMitra"/>
          <w:sz w:val="28"/>
          <w:rtl/>
        </w:rPr>
        <w:t xml:space="preserve">به این تقریب که </w:t>
      </w:r>
      <w:r w:rsidR="003F3295" w:rsidRPr="00172037">
        <w:rPr>
          <w:rFonts w:ascii="IRMitra" w:hAnsi="IRMitra" w:cs="IRMitra"/>
          <w:sz w:val="28"/>
          <w:rtl/>
        </w:rPr>
        <w:t xml:space="preserve">مقصود از ضحی، </w:t>
      </w:r>
      <w:r w:rsidRPr="00172037">
        <w:rPr>
          <w:rFonts w:ascii="IRMitra" w:hAnsi="IRMitra" w:cs="IRMitra"/>
          <w:sz w:val="28"/>
          <w:rtl/>
        </w:rPr>
        <w:t>یا بروز للشمس</w:t>
      </w:r>
      <w:r w:rsidR="003F3295" w:rsidRPr="00172037">
        <w:rPr>
          <w:rFonts w:ascii="IRMitra" w:hAnsi="IRMitra" w:cs="IRMitra"/>
          <w:sz w:val="28"/>
          <w:rtl/>
        </w:rPr>
        <w:t xml:space="preserve"> است</w:t>
      </w:r>
      <w:r w:rsidRPr="00172037">
        <w:rPr>
          <w:rFonts w:ascii="IRMitra" w:hAnsi="IRMitra" w:cs="IRMitra"/>
          <w:sz w:val="28"/>
          <w:rtl/>
        </w:rPr>
        <w:t xml:space="preserve"> و یا بروز للسماء و علی ای حال</w:t>
      </w:r>
      <w:r w:rsidR="003F3295" w:rsidRPr="00172037">
        <w:rPr>
          <w:rFonts w:ascii="IRMitra" w:hAnsi="IRMitra" w:cs="IRMitra"/>
          <w:sz w:val="28"/>
          <w:rtl/>
        </w:rPr>
        <w:t>، وجوب بروز</w:t>
      </w:r>
      <w:r w:rsidRPr="00172037">
        <w:rPr>
          <w:rFonts w:ascii="IRMitra" w:hAnsi="IRMitra" w:cs="IRMitra"/>
          <w:sz w:val="28"/>
          <w:rtl/>
        </w:rPr>
        <w:t xml:space="preserve"> با جواز تظلیل منافات دارد.</w:t>
      </w:r>
    </w:p>
    <w:p w:rsidR="00C37B10" w:rsidRPr="00172037" w:rsidRDefault="00C37B10" w:rsidP="00C9767F">
      <w:pPr>
        <w:rPr>
          <w:rFonts w:ascii="IRMitra" w:hAnsi="IRMitra" w:cs="IRMitra"/>
          <w:sz w:val="28"/>
          <w:rtl/>
        </w:rPr>
      </w:pPr>
      <w:r w:rsidRPr="00172037">
        <w:rPr>
          <w:rFonts w:ascii="IRMitra" w:hAnsi="IRMitra" w:cs="IRMitra"/>
          <w:sz w:val="28"/>
          <w:rtl/>
        </w:rPr>
        <w:t>نقد مرتقی بر دلالت این روایات</w:t>
      </w:r>
    </w:p>
    <w:p w:rsidR="00C37B10" w:rsidRPr="00172037" w:rsidRDefault="00C37B10" w:rsidP="00B33FAB">
      <w:pPr>
        <w:rPr>
          <w:rFonts w:ascii="IRMitra" w:hAnsi="IRMitra" w:cs="IRMitra"/>
          <w:sz w:val="28"/>
          <w:rtl/>
        </w:rPr>
      </w:pPr>
      <w:r w:rsidRPr="00172037">
        <w:rPr>
          <w:rFonts w:ascii="IRMitra" w:hAnsi="IRMitra" w:cs="IRMitra"/>
          <w:sz w:val="28"/>
          <w:rtl/>
        </w:rPr>
        <w:t>در معتبره مغیره کلمه ظلال آمده که سایبان است و رفتن به</w:t>
      </w:r>
      <w:r w:rsidR="00F90970" w:rsidRPr="00172037">
        <w:rPr>
          <w:rFonts w:ascii="IRMitra" w:hAnsi="IRMitra" w:cs="IRMitra"/>
          <w:sz w:val="28"/>
          <w:rtl/>
        </w:rPr>
        <w:t xml:space="preserve"> زیر</w:t>
      </w:r>
      <w:r w:rsidRPr="00172037">
        <w:rPr>
          <w:rFonts w:ascii="IRMitra" w:hAnsi="IRMitra" w:cs="IRMitra"/>
          <w:sz w:val="28"/>
          <w:rtl/>
        </w:rPr>
        <w:t xml:space="preserve"> سایبان، یعنی</w:t>
      </w:r>
      <w:r w:rsidR="00B33FAB" w:rsidRPr="00172037">
        <w:rPr>
          <w:rFonts w:ascii="IRMitra" w:hAnsi="IRMitra" w:cs="IRMitra"/>
          <w:sz w:val="28"/>
          <w:rtl/>
        </w:rPr>
        <w:t xml:space="preserve"> التجاء به مظاهر</w:t>
      </w:r>
      <w:r w:rsidRPr="00172037">
        <w:rPr>
          <w:rFonts w:ascii="IRMitra" w:hAnsi="IRMitra" w:cs="IRMitra"/>
          <w:sz w:val="28"/>
          <w:rtl/>
        </w:rPr>
        <w:t xml:space="preserve"> جلال و رفاه طلبی، </w:t>
      </w:r>
      <w:r w:rsidR="00F90970" w:rsidRPr="00172037">
        <w:rPr>
          <w:rFonts w:ascii="IRMitra" w:hAnsi="IRMitra" w:cs="IRMitra"/>
          <w:sz w:val="28"/>
          <w:rtl/>
        </w:rPr>
        <w:t>و شاید از این باب نهی شده باشد</w:t>
      </w:r>
      <w:r w:rsidRPr="00172037">
        <w:rPr>
          <w:rFonts w:ascii="IRMitra" w:hAnsi="IRMitra" w:cs="IRMitra"/>
          <w:sz w:val="28"/>
          <w:rtl/>
        </w:rPr>
        <w:t>، کما این که</w:t>
      </w:r>
      <w:r w:rsidR="00B33FAB" w:rsidRPr="00172037">
        <w:rPr>
          <w:rFonts w:ascii="IRMitra" w:hAnsi="IRMitra" w:cs="IRMitra"/>
          <w:sz w:val="28"/>
          <w:rtl/>
        </w:rPr>
        <w:t xml:space="preserve"> حکم به</w:t>
      </w:r>
      <w:r w:rsidRPr="00172037">
        <w:rPr>
          <w:rFonts w:ascii="IRMitra" w:hAnsi="IRMitra" w:cs="IRMitra"/>
          <w:sz w:val="28"/>
          <w:rtl/>
        </w:rPr>
        <w:t xml:space="preserve"> حرمت</w:t>
      </w:r>
      <w:r w:rsidR="00B33FAB" w:rsidRPr="00172037">
        <w:rPr>
          <w:rFonts w:ascii="IRMitra" w:hAnsi="IRMitra" w:cs="IRMitra"/>
          <w:sz w:val="28"/>
          <w:rtl/>
        </w:rPr>
        <w:t xml:space="preserve"> تظلیل،</w:t>
      </w:r>
      <w:r w:rsidRPr="00172037">
        <w:rPr>
          <w:rFonts w:ascii="IRMitra" w:hAnsi="IRMitra" w:cs="IRMitra"/>
          <w:sz w:val="28"/>
          <w:rtl/>
        </w:rPr>
        <w:t xml:space="preserve"> با تعلیل مذکور در ذیل روایت مناسبت ندارد که مگر نمی دانی که به هن</w:t>
      </w:r>
      <w:r w:rsidR="00B33FAB" w:rsidRPr="00172037">
        <w:rPr>
          <w:rFonts w:ascii="IRMitra" w:hAnsi="IRMitra" w:cs="IRMitra"/>
          <w:sz w:val="28"/>
          <w:rtl/>
        </w:rPr>
        <w:t>گام غروب، گناهان بخشیده می شود، زیرا این تعبیر مناسب با بیان حکم استحبابی است و نه لزومی.</w:t>
      </w:r>
    </w:p>
    <w:p w:rsidR="00C37B10" w:rsidRPr="00172037" w:rsidRDefault="00C37B10" w:rsidP="00D90158">
      <w:pPr>
        <w:rPr>
          <w:rFonts w:ascii="IRMitra" w:hAnsi="IRMitra" w:cs="IRMitra"/>
          <w:sz w:val="28"/>
          <w:rtl/>
        </w:rPr>
      </w:pPr>
      <w:r w:rsidRPr="00172037">
        <w:rPr>
          <w:rFonts w:ascii="IRMitra" w:hAnsi="IRMitra" w:cs="IRMitra"/>
          <w:sz w:val="28"/>
          <w:rtl/>
        </w:rPr>
        <w:t>در معتبره کلابی</w:t>
      </w:r>
      <w:r w:rsidR="00506AEC" w:rsidRPr="00172037">
        <w:rPr>
          <w:rFonts w:ascii="IRMitra" w:hAnsi="IRMitra" w:cs="IRMitra"/>
          <w:sz w:val="28"/>
          <w:rtl/>
        </w:rPr>
        <w:t xml:space="preserve"> هم</w:t>
      </w:r>
      <w:r w:rsidRPr="00172037">
        <w:rPr>
          <w:rFonts w:ascii="IRMitra" w:hAnsi="IRMitra" w:cs="IRMitra"/>
          <w:sz w:val="28"/>
          <w:rtl/>
        </w:rPr>
        <w:t xml:space="preserve"> اشکال </w:t>
      </w:r>
      <w:r w:rsidR="00506AEC" w:rsidRPr="00172037">
        <w:rPr>
          <w:rFonts w:ascii="IRMitra" w:hAnsi="IRMitra" w:cs="IRMitra"/>
          <w:sz w:val="28"/>
          <w:rtl/>
        </w:rPr>
        <w:t>واضحتر است که شاید</w:t>
      </w:r>
      <w:r w:rsidR="00D90158" w:rsidRPr="00172037">
        <w:rPr>
          <w:rFonts w:ascii="IRMitra" w:hAnsi="IRMitra" w:cs="IRMitra"/>
          <w:sz w:val="28"/>
          <w:rtl/>
        </w:rPr>
        <w:t xml:space="preserve"> چون</w:t>
      </w:r>
      <w:r w:rsidR="00506AEC" w:rsidRPr="00172037">
        <w:rPr>
          <w:rFonts w:ascii="IRMitra" w:hAnsi="IRMitra" w:cs="IRMitra"/>
          <w:sz w:val="28"/>
          <w:rtl/>
        </w:rPr>
        <w:t xml:space="preserve"> از مظاهر رفاه و جلال بوده </w:t>
      </w:r>
      <w:r w:rsidR="00D90158" w:rsidRPr="00172037">
        <w:rPr>
          <w:rFonts w:ascii="IRMitra" w:hAnsi="IRMitra" w:cs="IRMitra"/>
          <w:sz w:val="28"/>
          <w:rtl/>
        </w:rPr>
        <w:t>مورد</w:t>
      </w:r>
      <w:r w:rsidR="00506AEC" w:rsidRPr="00172037">
        <w:rPr>
          <w:rFonts w:ascii="IRMitra" w:hAnsi="IRMitra" w:cs="IRMitra"/>
          <w:sz w:val="28"/>
          <w:rtl/>
        </w:rPr>
        <w:t xml:space="preserve"> نهی </w:t>
      </w:r>
      <w:r w:rsidR="00D90158" w:rsidRPr="00172037">
        <w:rPr>
          <w:rFonts w:ascii="IRMitra" w:hAnsi="IRMitra" w:cs="IRMitra"/>
          <w:sz w:val="28"/>
          <w:rtl/>
        </w:rPr>
        <w:t>قرار گرفته است، زیرا شاید نسبت به</w:t>
      </w:r>
      <w:r w:rsidR="00506AEC" w:rsidRPr="00172037">
        <w:rPr>
          <w:rFonts w:ascii="IRMitra" w:hAnsi="IRMitra" w:cs="IRMitra"/>
          <w:sz w:val="28"/>
          <w:rtl/>
        </w:rPr>
        <w:t xml:space="preserve"> معتبره مغیره بگوید ظلال به معنای سایه است و نه سایبان و لکن چون احتمال می دادیم که به معنای سایبان باشد، نمی توانیم به آن استدلال</w:t>
      </w:r>
      <w:r w:rsidR="00D90158" w:rsidRPr="00172037">
        <w:rPr>
          <w:rFonts w:ascii="IRMitra" w:hAnsi="IRMitra" w:cs="IRMitra"/>
          <w:sz w:val="28"/>
          <w:rtl/>
        </w:rPr>
        <w:t xml:space="preserve"> بر حرمت کنیم</w:t>
      </w:r>
      <w:r w:rsidR="00506AEC" w:rsidRPr="00172037">
        <w:rPr>
          <w:rFonts w:ascii="IRMitra" w:hAnsi="IRMitra" w:cs="IRMitra"/>
          <w:sz w:val="28"/>
          <w:rtl/>
        </w:rPr>
        <w:t xml:space="preserve">، </w:t>
      </w:r>
      <w:r w:rsidR="00506AEC" w:rsidRPr="00172037">
        <w:rPr>
          <w:rFonts w:ascii="IRMitra" w:hAnsi="IRMitra" w:cs="IRMitra"/>
          <w:sz w:val="28"/>
          <w:rtl/>
        </w:rPr>
        <w:lastRenderedPageBreak/>
        <w:t xml:space="preserve">اما معتبره کلابی قطعا به معنای سایه نیست، زیرا به هنگام سرمای شدید که مانعیت </w:t>
      </w:r>
      <w:r w:rsidR="00D90158" w:rsidRPr="00172037">
        <w:rPr>
          <w:rFonts w:ascii="IRMitra" w:hAnsi="IRMitra" w:cs="IRMitra"/>
          <w:sz w:val="28"/>
          <w:rtl/>
        </w:rPr>
        <w:t>خورشید</w:t>
      </w:r>
      <w:r w:rsidR="00506AEC" w:rsidRPr="00172037">
        <w:rPr>
          <w:rFonts w:ascii="IRMitra" w:hAnsi="IRMitra" w:cs="IRMitra"/>
          <w:sz w:val="28"/>
          <w:rtl/>
        </w:rPr>
        <w:t xml:space="preserve"> در کار نیست</w:t>
      </w:r>
      <w:r w:rsidR="004F6547" w:rsidRPr="00172037">
        <w:rPr>
          <w:rFonts w:ascii="IRMitra" w:hAnsi="IRMitra" w:cs="IRMitra"/>
          <w:sz w:val="28"/>
          <w:rtl/>
        </w:rPr>
        <w:t xml:space="preserve"> و یقینا این ظلال به معنای سایبان است و نه سایه، و سایبان هم شاید به خاطر این که از مظاهر رفاه و جلال است حرام شده باشد.</w:t>
      </w:r>
    </w:p>
    <w:p w:rsidR="004F6547" w:rsidRPr="00172037" w:rsidRDefault="004F6547" w:rsidP="00506AEC">
      <w:pPr>
        <w:rPr>
          <w:rFonts w:ascii="IRMitra" w:hAnsi="IRMitra" w:cs="IRMitra"/>
          <w:sz w:val="28"/>
          <w:rtl/>
        </w:rPr>
      </w:pPr>
      <w:r w:rsidRPr="00172037">
        <w:rPr>
          <w:rFonts w:ascii="IRMitra" w:hAnsi="IRMitra" w:cs="IRMitra"/>
          <w:sz w:val="28"/>
          <w:rtl/>
        </w:rPr>
        <w:t xml:space="preserve">البته ما این را هم نمی پذیریم که رفتن به سایبان از جهت مظهر رفاه بودن حرام باشد، زیرا ذیل روایت معتبره مغیره </w:t>
      </w:r>
      <w:r w:rsidR="003D556F" w:rsidRPr="00172037">
        <w:rPr>
          <w:rFonts w:ascii="IRMitra" w:hAnsi="IRMitra" w:cs="IRMitra"/>
          <w:sz w:val="28"/>
          <w:rtl/>
        </w:rPr>
        <w:t>نمی گذارد که دیگر روایات هم ظهور در وجوب ضحی پیدا کند.</w:t>
      </w:r>
    </w:p>
    <w:p w:rsidR="0087363B" w:rsidRPr="00172037" w:rsidRDefault="0087363B" w:rsidP="00506AEC">
      <w:pPr>
        <w:rPr>
          <w:rFonts w:ascii="IRMitra" w:hAnsi="IRMitra" w:cs="IRMitra"/>
          <w:sz w:val="28"/>
          <w:rtl/>
        </w:rPr>
      </w:pPr>
      <w:r w:rsidRPr="00172037">
        <w:rPr>
          <w:rFonts w:ascii="IRMitra" w:hAnsi="IRMitra" w:cs="IRMitra"/>
          <w:sz w:val="28"/>
          <w:rtl/>
        </w:rPr>
        <w:t>نقد کلام مرتقی</w:t>
      </w:r>
    </w:p>
    <w:p w:rsidR="0087363B" w:rsidRPr="00172037" w:rsidRDefault="0087363B" w:rsidP="00506AEC">
      <w:pPr>
        <w:rPr>
          <w:rFonts w:ascii="IRMitra" w:hAnsi="IRMitra" w:cs="IRMitra"/>
          <w:sz w:val="28"/>
          <w:rtl/>
        </w:rPr>
      </w:pPr>
      <w:r w:rsidRPr="00172037">
        <w:rPr>
          <w:rFonts w:ascii="IRMitra" w:hAnsi="IRMitra" w:cs="IRMitra"/>
          <w:sz w:val="28"/>
          <w:rtl/>
        </w:rPr>
        <w:t>ظاهر اضح لمن احرمت له، ابرز لمن احرمت له است و منع می کند از هر ساتری، ولو ساتری که مظهر جلال نباشد</w:t>
      </w:r>
      <w:r w:rsidR="005853D6" w:rsidRPr="00172037">
        <w:rPr>
          <w:rFonts w:ascii="IRMitra" w:hAnsi="IRMitra" w:cs="IRMitra"/>
          <w:sz w:val="28"/>
          <w:rtl/>
        </w:rPr>
        <w:t>.</w:t>
      </w:r>
    </w:p>
    <w:p w:rsidR="005853D6" w:rsidRPr="00172037" w:rsidRDefault="005853D6" w:rsidP="001B09DA">
      <w:pPr>
        <w:rPr>
          <w:rFonts w:ascii="IRMitra" w:hAnsi="IRMitra" w:cs="IRMitra"/>
          <w:sz w:val="28"/>
          <w:rtl/>
        </w:rPr>
      </w:pPr>
      <w:r w:rsidRPr="00172037">
        <w:rPr>
          <w:rFonts w:ascii="IRMitra" w:hAnsi="IRMitra" w:cs="IRMitra"/>
          <w:sz w:val="28"/>
          <w:rtl/>
        </w:rPr>
        <w:t>تعلیل در ذیل روایت مغیره هم فوقش این است که ما یصلح</w:t>
      </w:r>
      <w:r w:rsidR="001B09DA" w:rsidRPr="00172037">
        <w:rPr>
          <w:rFonts w:ascii="IRMitra" w:hAnsi="IRMitra" w:cs="IRMitra"/>
          <w:sz w:val="28"/>
          <w:rtl/>
        </w:rPr>
        <w:t xml:space="preserve"> للقرینیة برای معتبره مغیره است</w:t>
      </w:r>
      <w:r w:rsidRPr="00172037">
        <w:rPr>
          <w:rFonts w:ascii="IRMitra" w:hAnsi="IRMitra" w:cs="IRMitra"/>
          <w:sz w:val="28"/>
          <w:rtl/>
        </w:rPr>
        <w:t xml:space="preserve"> و چرا ظهور در وجوب ضحی در معتبره کلابی را مرتفع کند و نسب</w:t>
      </w:r>
      <w:r w:rsidR="00F34AD8" w:rsidRPr="00172037">
        <w:rPr>
          <w:rFonts w:ascii="IRMitra" w:hAnsi="IRMitra" w:cs="IRMitra"/>
          <w:sz w:val="28"/>
          <w:rtl/>
        </w:rPr>
        <w:t>ت به این روایت، خطاب منفصل است، زیرا</w:t>
      </w:r>
      <w:r w:rsidR="0025528A" w:rsidRPr="00172037">
        <w:rPr>
          <w:rFonts w:ascii="IRMitra" w:hAnsi="IRMitra" w:cs="IRMitra"/>
          <w:sz w:val="28"/>
          <w:rtl/>
        </w:rPr>
        <w:t xml:space="preserve"> خود این ذیل در روایت مغیره هم</w:t>
      </w:r>
      <w:r w:rsidRPr="00172037">
        <w:rPr>
          <w:rFonts w:ascii="IRMitra" w:hAnsi="IRMitra" w:cs="IRMitra"/>
          <w:sz w:val="28"/>
          <w:rtl/>
        </w:rPr>
        <w:t xml:space="preserve"> ظه</w:t>
      </w:r>
      <w:r w:rsidR="00F34AD8" w:rsidRPr="00172037">
        <w:rPr>
          <w:rFonts w:ascii="IRMitra" w:hAnsi="IRMitra" w:cs="IRMitra"/>
          <w:sz w:val="28"/>
          <w:rtl/>
        </w:rPr>
        <w:t>ور در نفی حکم الزامی ندارد، و</w:t>
      </w:r>
      <w:r w:rsidRPr="00172037">
        <w:rPr>
          <w:rFonts w:ascii="IRMitra" w:hAnsi="IRMitra" w:cs="IRMitra"/>
          <w:sz w:val="28"/>
          <w:rtl/>
        </w:rPr>
        <w:t xml:space="preserve"> ممکن است فی علم الله</w:t>
      </w:r>
      <w:r w:rsidR="001B09DA" w:rsidRPr="00172037">
        <w:rPr>
          <w:rFonts w:ascii="IRMitra" w:hAnsi="IRMitra" w:cs="IRMitra"/>
          <w:sz w:val="28"/>
          <w:rtl/>
        </w:rPr>
        <w:t>،</w:t>
      </w:r>
      <w:r w:rsidRPr="00172037">
        <w:rPr>
          <w:rFonts w:ascii="IRMitra" w:hAnsi="IRMitra" w:cs="IRMitra"/>
          <w:sz w:val="28"/>
          <w:rtl/>
        </w:rPr>
        <w:t xml:space="preserve"> بروز واجب باشد</w:t>
      </w:r>
      <w:r w:rsidR="0025528A" w:rsidRPr="00172037">
        <w:rPr>
          <w:rFonts w:ascii="IRMitra" w:hAnsi="IRMitra" w:cs="IRMitra"/>
          <w:sz w:val="28"/>
          <w:rtl/>
        </w:rPr>
        <w:t>،</w:t>
      </w:r>
      <w:r w:rsidRPr="00172037">
        <w:rPr>
          <w:rFonts w:ascii="IRMitra" w:hAnsi="IRMitra" w:cs="IRMitra"/>
          <w:sz w:val="28"/>
          <w:rtl/>
        </w:rPr>
        <w:t xml:space="preserve"> ولی چون سائل می گفت زیر آفتاب بودن</w:t>
      </w:r>
      <w:r w:rsidR="00F34AD8" w:rsidRPr="00172037">
        <w:rPr>
          <w:rFonts w:ascii="IRMitra" w:hAnsi="IRMitra" w:cs="IRMitra"/>
          <w:sz w:val="28"/>
          <w:rtl/>
        </w:rPr>
        <w:t xml:space="preserve"> سخت است</w:t>
      </w:r>
      <w:r w:rsidRPr="00172037">
        <w:rPr>
          <w:rFonts w:ascii="IRMitra" w:hAnsi="IRMitra" w:cs="IRMitra"/>
          <w:sz w:val="28"/>
          <w:rtl/>
        </w:rPr>
        <w:t>، امام خواسته او را دلداری دهد که</w:t>
      </w:r>
      <w:r w:rsidR="0025528A" w:rsidRPr="00172037">
        <w:rPr>
          <w:rFonts w:ascii="IRMitra" w:hAnsi="IRMitra" w:cs="IRMitra"/>
          <w:sz w:val="28"/>
          <w:rtl/>
        </w:rPr>
        <w:t xml:space="preserve"> تحمل کن و ثواب به تو خواهد رسید و نهایتا این است که مجمل شود و با خطابی که خودش مجمل است که نمی توان دلیل دیگری را تقیید زد.</w:t>
      </w:r>
    </w:p>
    <w:p w:rsidR="00B630C7" w:rsidRPr="00172037" w:rsidRDefault="00B630C7"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28</w:t>
      </w:r>
      <w:r w:rsidR="0030446E">
        <w:rPr>
          <w:rFonts w:ascii="IRMitra" w:hAnsi="IRMitra" w:cs="IRMitra"/>
          <w:szCs w:val="28"/>
          <w:rtl/>
        </w:rPr>
        <w:t xml:space="preserve"> = </w:t>
      </w:r>
      <w:r w:rsidRPr="00172037">
        <w:rPr>
          <w:rFonts w:ascii="IRMitra" w:hAnsi="IRMitra" w:cs="IRMitra"/>
          <w:szCs w:val="28"/>
          <w:rtl/>
        </w:rPr>
        <w:t>29/ 8/ 92</w:t>
      </w:r>
    </w:p>
    <w:p w:rsidR="00B630C7" w:rsidRPr="00172037" w:rsidRDefault="00582D3A" w:rsidP="00506AEC">
      <w:pPr>
        <w:rPr>
          <w:rFonts w:ascii="IRMitra" w:hAnsi="IRMitra" w:cs="IRMitra"/>
          <w:sz w:val="28"/>
          <w:rtl/>
        </w:rPr>
      </w:pPr>
      <w:r w:rsidRPr="00172037">
        <w:rPr>
          <w:rFonts w:ascii="IRMitra" w:hAnsi="IRMitra" w:cs="IRMitra"/>
          <w:sz w:val="28"/>
          <w:rtl/>
        </w:rPr>
        <w:t xml:space="preserve">به نظر ما روایاتی که از آن ها استظهار عدم حرمت تظلیل شده است مثل لاباس للظلال للنساء و </w:t>
      </w:r>
      <w:r w:rsidRPr="00172037">
        <w:rPr>
          <w:rFonts w:ascii="IRMitra" w:hAnsi="IRMitra" w:cs="IRMitra"/>
          <w:sz w:val="28"/>
          <w:rtl/>
        </w:rPr>
        <w:lastRenderedPageBreak/>
        <w:t>قد رخص فیه للرجال و صحیحه علی بن جعفر، دلالت بر حلیت</w:t>
      </w:r>
      <w:r w:rsidR="00663F79" w:rsidRPr="00172037">
        <w:rPr>
          <w:rFonts w:ascii="IRMitra" w:hAnsi="IRMitra" w:cs="IRMitra"/>
          <w:sz w:val="28"/>
          <w:rtl/>
        </w:rPr>
        <w:t xml:space="preserve"> استظلال</w:t>
      </w:r>
      <w:r w:rsidRPr="00172037">
        <w:rPr>
          <w:rFonts w:ascii="IRMitra" w:hAnsi="IRMitra" w:cs="IRMitra"/>
          <w:sz w:val="28"/>
          <w:rtl/>
        </w:rPr>
        <w:t xml:space="preserve"> ندار</w:t>
      </w:r>
      <w:r w:rsidR="00663F79" w:rsidRPr="00172037">
        <w:rPr>
          <w:rFonts w:ascii="IRMitra" w:hAnsi="IRMitra" w:cs="IRMitra"/>
          <w:sz w:val="28"/>
          <w:rtl/>
        </w:rPr>
        <w:t>ن</w:t>
      </w:r>
      <w:r w:rsidRPr="00172037">
        <w:rPr>
          <w:rFonts w:ascii="IRMitra" w:hAnsi="IRMitra" w:cs="IRMitra"/>
          <w:sz w:val="28"/>
          <w:rtl/>
        </w:rPr>
        <w:t>د.</w:t>
      </w:r>
    </w:p>
    <w:p w:rsidR="00582D3A" w:rsidRPr="00172037" w:rsidRDefault="00582D3A" w:rsidP="00506AEC">
      <w:pPr>
        <w:rPr>
          <w:rFonts w:ascii="IRMitra" w:hAnsi="IRMitra" w:cs="IRMitra"/>
          <w:sz w:val="28"/>
          <w:rtl/>
        </w:rPr>
      </w:pPr>
      <w:r w:rsidRPr="00172037">
        <w:rPr>
          <w:rFonts w:ascii="IRMitra" w:hAnsi="IRMitra" w:cs="IRMitra"/>
          <w:sz w:val="28"/>
          <w:rtl/>
        </w:rPr>
        <w:t>ولی اگر کسی اصرار کند که مفاد این روایات جواز تظلیل است، بیان دیگری ارائه می دهیم برای اثبات حرمت تظلیل.</w:t>
      </w:r>
    </w:p>
    <w:p w:rsidR="00582D3A" w:rsidRPr="00172037" w:rsidRDefault="00582D3A" w:rsidP="00506AEC">
      <w:pPr>
        <w:rPr>
          <w:rFonts w:ascii="IRMitra" w:hAnsi="IRMitra" w:cs="IRMitra"/>
          <w:sz w:val="28"/>
          <w:rtl/>
        </w:rPr>
      </w:pPr>
      <w:r w:rsidRPr="00172037">
        <w:rPr>
          <w:rFonts w:ascii="IRMitra" w:hAnsi="IRMitra" w:cs="IRMitra"/>
          <w:sz w:val="28"/>
          <w:rtl/>
        </w:rPr>
        <w:t>توضیح این که</w:t>
      </w:r>
      <w:r w:rsidR="00663F79" w:rsidRPr="00172037">
        <w:rPr>
          <w:rFonts w:ascii="IRMitra" w:hAnsi="IRMitra" w:cs="IRMitra"/>
          <w:sz w:val="28"/>
          <w:rtl/>
        </w:rPr>
        <w:t>؛</w:t>
      </w:r>
      <w:r w:rsidRPr="00172037">
        <w:rPr>
          <w:rFonts w:ascii="IRMitra" w:hAnsi="IRMitra" w:cs="IRMitra"/>
          <w:sz w:val="28"/>
          <w:rtl/>
        </w:rPr>
        <w:t xml:space="preserve"> روایات ناهیه دو طائفه هستند، برخی ظاهر در حرمت هستند مثل لایستتر من الشمس بثوب و یک طائفه نص است مثل روایات احتجاج امام صادق و امام کاظم علیهما السلام با مخالفین</w:t>
      </w:r>
      <w:r w:rsidR="00663F79" w:rsidRPr="00172037">
        <w:rPr>
          <w:rFonts w:ascii="IRMitra" w:hAnsi="IRMitra" w:cs="IRMitra"/>
          <w:sz w:val="28"/>
          <w:rtl/>
        </w:rPr>
        <w:t xml:space="preserve"> که تعبیر شده در برخی به </w:t>
      </w:r>
      <w:r w:rsidR="001E0B67" w:rsidRPr="00172037">
        <w:rPr>
          <w:rFonts w:ascii="IRMitra" w:hAnsi="IRMitra" w:cs="IRMitra"/>
          <w:sz w:val="28"/>
          <w:rtl/>
        </w:rPr>
        <w:t>لایجوز و اصل شدت برخورد امام</w:t>
      </w:r>
      <w:r w:rsidR="00025FA6" w:rsidRPr="00172037">
        <w:rPr>
          <w:rFonts w:ascii="IRMitra" w:hAnsi="IRMitra" w:cs="IRMitra"/>
          <w:sz w:val="28"/>
          <w:rtl/>
        </w:rPr>
        <w:t xml:space="preserve"> علیه السلام</w:t>
      </w:r>
      <w:r w:rsidR="001E0B67" w:rsidRPr="00172037">
        <w:rPr>
          <w:rFonts w:ascii="IRMitra" w:hAnsi="IRMitra" w:cs="IRMitra"/>
          <w:sz w:val="28"/>
          <w:rtl/>
        </w:rPr>
        <w:t xml:space="preserve"> در این مساله، شاهد بر این است که حکم تنزیهی نیست، بلکه تحریمی است و قابل حمل عرفی بر کراهت نیست.</w:t>
      </w:r>
      <w:r w:rsidR="00B57FCD" w:rsidRPr="00172037">
        <w:rPr>
          <w:rFonts w:ascii="IRMitra" w:hAnsi="IRMitra" w:cs="IRMitra"/>
          <w:sz w:val="28"/>
          <w:rtl/>
        </w:rPr>
        <w:t xml:space="preserve"> و محقق خوئی هم این مطلب را فرموده است و همچنین محقق داماد هم روایات </w:t>
      </w:r>
      <w:r w:rsidR="00025FA6" w:rsidRPr="00172037">
        <w:rPr>
          <w:rFonts w:ascii="IRMitra" w:hAnsi="IRMitra" w:cs="IRMitra"/>
          <w:sz w:val="28"/>
          <w:rtl/>
        </w:rPr>
        <w:t>مناظره را آبی از</w:t>
      </w:r>
      <w:r w:rsidR="00B57FCD" w:rsidRPr="00172037">
        <w:rPr>
          <w:rFonts w:ascii="IRMitra" w:hAnsi="IRMitra" w:cs="IRMitra"/>
          <w:sz w:val="28"/>
          <w:rtl/>
        </w:rPr>
        <w:t xml:space="preserve"> حمل بر کراهت دانسته است.</w:t>
      </w:r>
    </w:p>
    <w:p w:rsidR="00A167D1" w:rsidRPr="00172037" w:rsidRDefault="00A167D1" w:rsidP="00506AEC">
      <w:pPr>
        <w:rPr>
          <w:rFonts w:ascii="IRMitra" w:hAnsi="IRMitra" w:cs="IRMitra"/>
          <w:sz w:val="28"/>
          <w:rtl/>
        </w:rPr>
      </w:pPr>
      <w:r w:rsidRPr="00172037">
        <w:rPr>
          <w:rFonts w:ascii="IRMitra" w:hAnsi="IRMitra" w:cs="IRMitra"/>
          <w:sz w:val="28"/>
          <w:rtl/>
        </w:rPr>
        <w:t>ما نحن فیه هم می شود صغرای این کبری که اگر ما دو نص داشتیم مثل یجب اکرام العالم و لایجب اکرام العالم و بعد یک</w:t>
      </w:r>
      <w:r w:rsidR="00025FA6" w:rsidRPr="00172037">
        <w:rPr>
          <w:rFonts w:ascii="IRMitra" w:hAnsi="IRMitra" w:cs="IRMitra"/>
          <w:sz w:val="28"/>
          <w:rtl/>
        </w:rPr>
        <w:t xml:space="preserve"> خطاب ظاهر در وجوب پیدا کردیم مثل</w:t>
      </w:r>
      <w:r w:rsidRPr="00172037">
        <w:rPr>
          <w:rFonts w:ascii="IRMitra" w:hAnsi="IRMitra" w:cs="IRMitra"/>
          <w:sz w:val="28"/>
          <w:rtl/>
        </w:rPr>
        <w:t xml:space="preserve"> اکرم العالم که طرف معارضه </w:t>
      </w:r>
      <w:r w:rsidR="00025FA6" w:rsidRPr="00172037">
        <w:rPr>
          <w:rFonts w:ascii="IRMitra" w:hAnsi="IRMitra" w:cs="IRMitra"/>
          <w:sz w:val="28"/>
          <w:rtl/>
        </w:rPr>
        <w:t xml:space="preserve">با لایجب اکرام العالم </w:t>
      </w:r>
      <w:r w:rsidRPr="00172037">
        <w:rPr>
          <w:rFonts w:ascii="IRMitra" w:hAnsi="IRMitra" w:cs="IRMitra"/>
          <w:sz w:val="28"/>
          <w:rtl/>
        </w:rPr>
        <w:t>نیست</w:t>
      </w:r>
      <w:r w:rsidR="00584627" w:rsidRPr="00172037">
        <w:rPr>
          <w:rFonts w:ascii="IRMitra" w:hAnsi="IRMitra" w:cs="IRMitra"/>
          <w:sz w:val="28"/>
          <w:rtl/>
        </w:rPr>
        <w:t xml:space="preserve">، </w:t>
      </w:r>
      <w:r w:rsidRPr="00172037">
        <w:rPr>
          <w:rFonts w:ascii="IRMitra" w:hAnsi="IRMitra" w:cs="IRMitra"/>
          <w:sz w:val="28"/>
          <w:rtl/>
        </w:rPr>
        <w:t>بعد از تعارض نصین، مرجع این ظاهر است، زیرا این ظاهر با یجب اکرام العالم که موافق است و تعارض ندارد و با لایجب هم تعارض ندارد، زیرا قرینه و ذوالقرینه که تعارض ندارند و حجیت خطاب ذوالقرینة به شرط عدم وصول خطاب قرینه است</w:t>
      </w:r>
      <w:r w:rsidR="00584627" w:rsidRPr="00172037">
        <w:rPr>
          <w:rFonts w:ascii="IRMitra" w:hAnsi="IRMitra" w:cs="IRMitra"/>
          <w:sz w:val="28"/>
          <w:rtl/>
        </w:rPr>
        <w:t>، و گرنه</w:t>
      </w:r>
      <w:r w:rsidRPr="00172037">
        <w:rPr>
          <w:rFonts w:ascii="IRMitra" w:hAnsi="IRMitra" w:cs="IRMitra"/>
          <w:sz w:val="28"/>
          <w:rtl/>
        </w:rPr>
        <w:t xml:space="preserve"> ظاهر حجت نخواهد بود، زیرا مقتضی حجیت آن که عدم وصول نص بر خلاف است، از بین رفته است،</w:t>
      </w:r>
      <w:r w:rsidR="00711E03" w:rsidRPr="00172037">
        <w:rPr>
          <w:rFonts w:ascii="IRMitra" w:hAnsi="IRMitra" w:cs="IRMitra"/>
          <w:sz w:val="28"/>
          <w:rtl/>
        </w:rPr>
        <w:t xml:space="preserve"> پس دلیل ظاهر، تمانعی در مقام حجیت با دلیل نص ندارد.</w:t>
      </w:r>
    </w:p>
    <w:p w:rsidR="006E2281" w:rsidRPr="00172037" w:rsidRDefault="006E2281" w:rsidP="00506AEC">
      <w:pPr>
        <w:rPr>
          <w:rFonts w:ascii="IRMitra" w:hAnsi="IRMitra" w:cs="IRMitra"/>
          <w:sz w:val="28"/>
          <w:rtl/>
        </w:rPr>
      </w:pPr>
      <w:r w:rsidRPr="00172037">
        <w:rPr>
          <w:rFonts w:ascii="IRMitra" w:hAnsi="IRMitra" w:cs="IRMitra"/>
          <w:sz w:val="28"/>
          <w:rtl/>
        </w:rPr>
        <w:lastRenderedPageBreak/>
        <w:t>لذا تعارض ثلاثی نمی شود و دو نص</w:t>
      </w:r>
      <w:r w:rsidR="00584627" w:rsidRPr="00172037">
        <w:rPr>
          <w:rFonts w:ascii="IRMitra" w:hAnsi="IRMitra" w:cs="IRMitra"/>
          <w:sz w:val="28"/>
          <w:rtl/>
        </w:rPr>
        <w:t xml:space="preserve"> هم که با یکدیگر تعارض کرده </w:t>
      </w:r>
      <w:r w:rsidRPr="00172037">
        <w:rPr>
          <w:rFonts w:ascii="IRMitra" w:hAnsi="IRMitra" w:cs="IRMitra"/>
          <w:sz w:val="28"/>
          <w:rtl/>
        </w:rPr>
        <w:t>و ساقط می شوند و لذا اکرم العالم که ظاهر در وجوب است</w:t>
      </w:r>
      <w:r w:rsidR="00584627" w:rsidRPr="00172037">
        <w:rPr>
          <w:rFonts w:ascii="IRMitra" w:hAnsi="IRMitra" w:cs="IRMitra"/>
          <w:sz w:val="28"/>
          <w:rtl/>
        </w:rPr>
        <w:t>،</w:t>
      </w:r>
      <w:r w:rsidRPr="00172037">
        <w:rPr>
          <w:rFonts w:ascii="IRMitra" w:hAnsi="IRMitra" w:cs="IRMitra"/>
          <w:sz w:val="28"/>
          <w:rtl/>
        </w:rPr>
        <w:t xml:space="preserve"> مرجع</w:t>
      </w:r>
      <w:r w:rsidR="00584627" w:rsidRPr="00172037">
        <w:rPr>
          <w:rFonts w:ascii="IRMitra" w:hAnsi="IRMitra" w:cs="IRMitra"/>
          <w:sz w:val="28"/>
          <w:rtl/>
        </w:rPr>
        <w:t xml:space="preserve"> بعد از تساقط نصین</w:t>
      </w:r>
      <w:r w:rsidRPr="00172037">
        <w:rPr>
          <w:rFonts w:ascii="IRMitra" w:hAnsi="IRMitra" w:cs="IRMitra"/>
          <w:sz w:val="28"/>
          <w:rtl/>
        </w:rPr>
        <w:t xml:space="preserve"> خواهد بود و دلیل معتبری هم بر معارضه با این ظاهر وجود ندارد.</w:t>
      </w:r>
    </w:p>
    <w:p w:rsidR="00902FAB" w:rsidRPr="00172037" w:rsidRDefault="00B534DE" w:rsidP="00506AEC">
      <w:pPr>
        <w:rPr>
          <w:rFonts w:ascii="IRMitra" w:hAnsi="IRMitra" w:cs="IRMitra"/>
          <w:sz w:val="28"/>
          <w:rtl/>
        </w:rPr>
      </w:pPr>
      <w:r w:rsidRPr="00172037">
        <w:rPr>
          <w:rFonts w:ascii="IRMitra" w:hAnsi="IRMitra" w:cs="IRMitra"/>
          <w:sz w:val="28"/>
          <w:rtl/>
        </w:rPr>
        <w:t>در ما نحن فیه نیز بر فرض تعارض طائفه</w:t>
      </w:r>
      <w:r w:rsidR="00584627" w:rsidRPr="00172037">
        <w:rPr>
          <w:rFonts w:ascii="IRMitra" w:hAnsi="IRMitra" w:cs="IRMitra"/>
          <w:sz w:val="28"/>
          <w:rtl/>
        </w:rPr>
        <w:t xml:space="preserve"> روایاتی که</w:t>
      </w:r>
      <w:r w:rsidRPr="00172037">
        <w:rPr>
          <w:rFonts w:ascii="IRMitra" w:hAnsi="IRMitra" w:cs="IRMitra"/>
          <w:sz w:val="28"/>
          <w:rtl/>
        </w:rPr>
        <w:t xml:space="preserve"> نص در حرمت تظلیل </w:t>
      </w:r>
      <w:r w:rsidR="00584627" w:rsidRPr="00172037">
        <w:rPr>
          <w:rFonts w:ascii="IRMitra" w:hAnsi="IRMitra" w:cs="IRMitra"/>
          <w:sz w:val="28"/>
          <w:rtl/>
        </w:rPr>
        <w:t xml:space="preserve">است </w:t>
      </w:r>
      <w:r w:rsidRPr="00172037">
        <w:rPr>
          <w:rFonts w:ascii="IRMitra" w:hAnsi="IRMitra" w:cs="IRMitra"/>
          <w:sz w:val="28"/>
          <w:rtl/>
        </w:rPr>
        <w:t>با طائفه</w:t>
      </w:r>
      <w:r w:rsidR="00584627" w:rsidRPr="00172037">
        <w:rPr>
          <w:rFonts w:ascii="IRMitra" w:hAnsi="IRMitra" w:cs="IRMitra"/>
          <w:sz w:val="28"/>
          <w:rtl/>
        </w:rPr>
        <w:t xml:space="preserve"> ای که</w:t>
      </w:r>
      <w:r w:rsidRPr="00172037">
        <w:rPr>
          <w:rFonts w:ascii="IRMitra" w:hAnsi="IRMitra" w:cs="IRMitra"/>
          <w:sz w:val="28"/>
          <w:rtl/>
        </w:rPr>
        <w:t xml:space="preserve"> نص در جواز تظلیل</w:t>
      </w:r>
      <w:r w:rsidR="00584627" w:rsidRPr="00172037">
        <w:rPr>
          <w:rFonts w:ascii="IRMitra" w:hAnsi="IRMitra" w:cs="IRMitra"/>
          <w:sz w:val="28"/>
          <w:rtl/>
        </w:rPr>
        <w:t xml:space="preserve"> است</w:t>
      </w:r>
      <w:r w:rsidRPr="00172037">
        <w:rPr>
          <w:rFonts w:ascii="IRMitra" w:hAnsi="IRMitra" w:cs="IRMitra"/>
          <w:sz w:val="28"/>
          <w:rtl/>
        </w:rPr>
        <w:t>، رجوع می کنیم به طائ</w:t>
      </w:r>
      <w:r w:rsidR="000C3305" w:rsidRPr="00172037">
        <w:rPr>
          <w:rFonts w:ascii="IRMitra" w:hAnsi="IRMitra" w:cs="IRMitra"/>
          <w:sz w:val="28"/>
          <w:rtl/>
        </w:rPr>
        <w:t>فه ای که ظاهر در حرمت تظلیل است. (و گرنه اگر روایات دال بر جواز تظلیل نص نباشد، طبعا باید به طائفه نص در حرمت تظلیل رجوع کنیم.)</w:t>
      </w:r>
    </w:p>
    <w:p w:rsidR="006B34A8" w:rsidRPr="00172037" w:rsidRDefault="006B34A8" w:rsidP="00506AEC">
      <w:pPr>
        <w:rPr>
          <w:rFonts w:ascii="IRMitra" w:hAnsi="IRMitra" w:cs="IRMitra"/>
          <w:sz w:val="28"/>
          <w:rtl/>
        </w:rPr>
      </w:pPr>
      <w:r w:rsidRPr="00172037">
        <w:rPr>
          <w:rFonts w:ascii="IRMitra" w:hAnsi="IRMitra" w:cs="IRMitra"/>
          <w:sz w:val="28"/>
          <w:rtl/>
        </w:rPr>
        <w:t>جهت دوم بحث</w:t>
      </w:r>
    </w:p>
    <w:p w:rsidR="0046204D" w:rsidRPr="00172037" w:rsidRDefault="006B34A8" w:rsidP="00506AEC">
      <w:pPr>
        <w:rPr>
          <w:rFonts w:ascii="IRMitra" w:hAnsi="IRMitra" w:cs="IRMitra"/>
          <w:sz w:val="28"/>
          <w:rtl/>
        </w:rPr>
      </w:pPr>
      <w:r w:rsidRPr="00172037">
        <w:rPr>
          <w:rFonts w:ascii="IRMitra" w:hAnsi="IRMitra" w:cs="IRMitra"/>
          <w:sz w:val="28"/>
          <w:rtl/>
        </w:rPr>
        <w:t xml:space="preserve">آیا </w:t>
      </w:r>
      <w:r w:rsidR="00304B33" w:rsidRPr="00172037">
        <w:rPr>
          <w:rFonts w:ascii="IRMitra" w:hAnsi="IRMitra" w:cs="IRMitra"/>
          <w:sz w:val="28"/>
          <w:rtl/>
        </w:rPr>
        <w:t>حرمت تظلیل در حال سیر مختص به تستر از شمس است کما هو المشهور بین المتاخرین کالسید الامام و لذا وقتی آفتاب نباشد، می توان سوار مرکب مسقف شد و یا این که تظلیل مطلقا حرام است به هر نحوه تستری چه تستر از شمس و یا باران و باد و سرما، البته</w:t>
      </w:r>
      <w:r w:rsidRPr="00172037">
        <w:rPr>
          <w:rFonts w:ascii="IRMitra" w:hAnsi="IRMitra" w:cs="IRMitra"/>
          <w:sz w:val="28"/>
          <w:rtl/>
        </w:rPr>
        <w:t xml:space="preserve"> برخی از</w:t>
      </w:r>
      <w:r w:rsidR="00304B33" w:rsidRPr="00172037">
        <w:rPr>
          <w:rFonts w:ascii="IRMitra" w:hAnsi="IRMitra" w:cs="IRMitra"/>
          <w:sz w:val="28"/>
          <w:rtl/>
        </w:rPr>
        <w:t xml:space="preserve"> قائلین به این قول مثل محقق خوئی شرط گذاشته اند که حرمت مطلق تظلیل در صورتی است که وجود و عدم ساتر مساوی نباشد</w:t>
      </w:r>
      <w:r w:rsidR="009579B6" w:rsidRPr="00172037">
        <w:rPr>
          <w:rFonts w:ascii="IRMitra" w:hAnsi="IRMitra" w:cs="IRMitra"/>
          <w:sz w:val="28"/>
          <w:rtl/>
        </w:rPr>
        <w:t xml:space="preserve"> و یا نبود ساتر بهتر از وجود ساتر نباشد</w:t>
      </w:r>
      <w:r w:rsidR="00304B33" w:rsidRPr="00172037">
        <w:rPr>
          <w:rFonts w:ascii="IRMitra" w:hAnsi="IRMitra" w:cs="IRMitra"/>
          <w:sz w:val="28"/>
          <w:rtl/>
        </w:rPr>
        <w:t>، بلکه ساتر اثری داشته باشد</w:t>
      </w:r>
      <w:r w:rsidR="009579B6" w:rsidRPr="00172037">
        <w:rPr>
          <w:rFonts w:ascii="IRMitra" w:hAnsi="IRMitra" w:cs="IRMitra"/>
          <w:sz w:val="28"/>
          <w:rtl/>
        </w:rPr>
        <w:t xml:space="preserve">، و گرنه تظلیل به ساتری </w:t>
      </w:r>
      <w:r w:rsidR="00B97B81" w:rsidRPr="00172037">
        <w:rPr>
          <w:rFonts w:ascii="IRMitra" w:hAnsi="IRMitra" w:cs="IRMitra"/>
          <w:sz w:val="28"/>
          <w:rtl/>
        </w:rPr>
        <w:t>که وجود آن اثری ندارد، جایز است، مثل چتر به دست گرفتن در شبی که بارانی هم نیست.</w:t>
      </w:r>
    </w:p>
    <w:p w:rsidR="00B97B81" w:rsidRPr="00172037" w:rsidRDefault="00B97B81" w:rsidP="00506AEC">
      <w:pPr>
        <w:rPr>
          <w:rFonts w:ascii="IRMitra" w:hAnsi="IRMitra" w:cs="IRMitra"/>
          <w:sz w:val="28"/>
          <w:rtl/>
        </w:rPr>
      </w:pPr>
      <w:r w:rsidRPr="00172037">
        <w:rPr>
          <w:rFonts w:ascii="IRMitra" w:hAnsi="IRMitra" w:cs="IRMitra"/>
          <w:sz w:val="28"/>
          <w:rtl/>
        </w:rPr>
        <w:t xml:space="preserve">اما یک نظر هم این است که </w:t>
      </w:r>
      <w:r w:rsidR="00A616E7" w:rsidRPr="00172037">
        <w:rPr>
          <w:rFonts w:ascii="IRMitra" w:hAnsi="IRMitra" w:cs="IRMitra"/>
          <w:sz w:val="28"/>
          <w:rtl/>
        </w:rPr>
        <w:t xml:space="preserve">استتار از دو چیز حرام است یکی شمس و دیگری باران </w:t>
      </w:r>
      <w:r w:rsidR="00AF1142" w:rsidRPr="00172037">
        <w:rPr>
          <w:rFonts w:ascii="IRMitra" w:hAnsi="IRMitra" w:cs="IRMitra"/>
          <w:sz w:val="28"/>
          <w:rtl/>
        </w:rPr>
        <w:t>کما ع</w:t>
      </w:r>
      <w:r w:rsidR="00261FC8" w:rsidRPr="00172037">
        <w:rPr>
          <w:rFonts w:ascii="IRMitra" w:hAnsi="IRMitra" w:cs="IRMitra"/>
          <w:sz w:val="28"/>
          <w:rtl/>
        </w:rPr>
        <w:t xml:space="preserve">ن السید السیستانی </w:t>
      </w:r>
      <w:r w:rsidR="00A616E7" w:rsidRPr="00172037">
        <w:rPr>
          <w:rFonts w:ascii="IRMitra" w:hAnsi="IRMitra" w:cs="IRMitra"/>
          <w:sz w:val="28"/>
          <w:rtl/>
        </w:rPr>
        <w:t>و البته</w:t>
      </w:r>
      <w:r w:rsidR="00AF1142" w:rsidRPr="00172037">
        <w:rPr>
          <w:rFonts w:ascii="IRMitra" w:hAnsi="IRMitra" w:cs="IRMitra"/>
          <w:sz w:val="28"/>
          <w:rtl/>
        </w:rPr>
        <w:t xml:space="preserve"> ایشان</w:t>
      </w:r>
      <w:r w:rsidR="00A616E7" w:rsidRPr="00172037">
        <w:rPr>
          <w:rFonts w:ascii="IRMitra" w:hAnsi="IRMitra" w:cs="IRMitra"/>
          <w:sz w:val="28"/>
          <w:rtl/>
        </w:rPr>
        <w:t xml:space="preserve"> نسبت به</w:t>
      </w:r>
      <w:r w:rsidR="00AF1142" w:rsidRPr="00172037">
        <w:rPr>
          <w:rFonts w:ascii="IRMitra" w:hAnsi="IRMitra" w:cs="IRMitra"/>
          <w:sz w:val="28"/>
          <w:rtl/>
        </w:rPr>
        <w:t xml:space="preserve"> حرمت</w:t>
      </w:r>
      <w:r w:rsidR="00A616E7" w:rsidRPr="00172037">
        <w:rPr>
          <w:rFonts w:ascii="IRMitra" w:hAnsi="IRMitra" w:cs="IRMitra"/>
          <w:sz w:val="28"/>
          <w:rtl/>
        </w:rPr>
        <w:t xml:space="preserve"> استتار از باران در شب</w:t>
      </w:r>
      <w:r w:rsidR="00AF1142" w:rsidRPr="00172037">
        <w:rPr>
          <w:rFonts w:ascii="IRMitra" w:hAnsi="IRMitra" w:cs="IRMitra"/>
          <w:sz w:val="28"/>
          <w:rtl/>
        </w:rPr>
        <w:t>،</w:t>
      </w:r>
      <w:r w:rsidR="00A616E7" w:rsidRPr="00172037">
        <w:rPr>
          <w:rFonts w:ascii="IRMitra" w:hAnsi="IRMitra" w:cs="IRMitra"/>
          <w:sz w:val="28"/>
          <w:rtl/>
        </w:rPr>
        <w:t xml:space="preserve"> احتیاط وجوبی کرده اند و نسبت </w:t>
      </w:r>
      <w:r w:rsidR="00A616E7" w:rsidRPr="00172037">
        <w:rPr>
          <w:rFonts w:ascii="IRMitra" w:hAnsi="IRMitra" w:cs="IRMitra"/>
          <w:sz w:val="28"/>
          <w:rtl/>
        </w:rPr>
        <w:lastRenderedPageBreak/>
        <w:t>به کفاره آن فتوی داده اند و فرموده اصل اولی در ستر، ستر از شمس است و لکن چون در روایت آمده من اذی مطر او شمس</w:t>
      </w:r>
      <w:r w:rsidR="00AF1142" w:rsidRPr="00172037">
        <w:rPr>
          <w:rFonts w:ascii="IRMitra" w:hAnsi="IRMitra" w:cs="IRMitra"/>
          <w:sz w:val="28"/>
          <w:rtl/>
        </w:rPr>
        <w:t xml:space="preserve"> و وقتی </w:t>
      </w:r>
      <w:r w:rsidR="00311A4D" w:rsidRPr="00172037">
        <w:rPr>
          <w:rFonts w:ascii="IRMitra" w:hAnsi="IRMitra" w:cs="IRMitra"/>
          <w:sz w:val="28"/>
          <w:rtl/>
        </w:rPr>
        <w:t>باران بیاید، شمس نیست، خود باران و مطر هم عنوان مستقلی خواهد بود و</w:t>
      </w:r>
      <w:r w:rsidR="00A616E7" w:rsidRPr="00172037">
        <w:rPr>
          <w:rFonts w:ascii="IRMitra" w:hAnsi="IRMitra" w:cs="IRMitra"/>
          <w:sz w:val="28"/>
          <w:rtl/>
        </w:rPr>
        <w:t xml:space="preserve"> لکن روایت در مقام </w:t>
      </w:r>
      <w:r w:rsidR="00311A4D" w:rsidRPr="00172037">
        <w:rPr>
          <w:rFonts w:ascii="IRMitra" w:hAnsi="IRMitra" w:cs="IRMitra"/>
          <w:sz w:val="28"/>
          <w:rtl/>
        </w:rPr>
        <w:t xml:space="preserve">بیان وجوب </w:t>
      </w:r>
      <w:r w:rsidR="00A616E7" w:rsidRPr="00172037">
        <w:rPr>
          <w:rFonts w:ascii="IRMitra" w:hAnsi="IRMitra" w:cs="IRMitra"/>
          <w:sz w:val="28"/>
          <w:rtl/>
        </w:rPr>
        <w:t>کفاره است و اما حرمت آن از باب قول مشهور به ملازمه بین کفاره و حرمت است و گرنه خود ایشان قائل به ملازمه نیست.</w:t>
      </w:r>
    </w:p>
    <w:p w:rsidR="00311A4D" w:rsidRPr="00172037" w:rsidRDefault="00311A4D" w:rsidP="00506AEC">
      <w:pPr>
        <w:rPr>
          <w:rFonts w:ascii="IRMitra" w:hAnsi="IRMitra" w:cs="IRMitra"/>
          <w:sz w:val="28"/>
          <w:rtl/>
        </w:rPr>
      </w:pPr>
      <w:r w:rsidRPr="00172037">
        <w:rPr>
          <w:rFonts w:ascii="IRMitra" w:hAnsi="IRMitra" w:cs="IRMitra"/>
          <w:sz w:val="28"/>
          <w:rtl/>
        </w:rPr>
        <w:t>ادله اقوال مذکور</w:t>
      </w:r>
    </w:p>
    <w:p w:rsidR="00261FC8" w:rsidRPr="00172037" w:rsidRDefault="00587ACA" w:rsidP="00506AEC">
      <w:pPr>
        <w:rPr>
          <w:rFonts w:ascii="IRMitra" w:hAnsi="IRMitra" w:cs="IRMitra"/>
          <w:sz w:val="28"/>
          <w:rtl/>
        </w:rPr>
      </w:pPr>
      <w:r w:rsidRPr="00172037">
        <w:rPr>
          <w:rFonts w:ascii="IRMitra" w:hAnsi="IRMitra" w:cs="IRMitra"/>
          <w:sz w:val="28"/>
          <w:rtl/>
        </w:rPr>
        <w:t>دلیل</w:t>
      </w:r>
      <w:r w:rsidR="00261FC8" w:rsidRPr="00172037">
        <w:rPr>
          <w:rFonts w:ascii="IRMitra" w:hAnsi="IRMitra" w:cs="IRMitra"/>
          <w:sz w:val="28"/>
          <w:rtl/>
        </w:rPr>
        <w:t xml:space="preserve"> محقق خوئی بر این که تستری که موجب حفظ از چیزی بشود، حرام است:</w:t>
      </w:r>
    </w:p>
    <w:p w:rsidR="00261FC8" w:rsidRPr="00172037" w:rsidRDefault="00261FC8" w:rsidP="00506AEC">
      <w:pPr>
        <w:rPr>
          <w:rFonts w:ascii="IRMitra" w:hAnsi="IRMitra" w:cs="IRMitra"/>
          <w:sz w:val="28"/>
          <w:rtl/>
        </w:rPr>
      </w:pPr>
      <w:r w:rsidRPr="00172037">
        <w:rPr>
          <w:rFonts w:ascii="IRMitra" w:hAnsi="IRMitra" w:cs="IRMitra"/>
          <w:sz w:val="28"/>
          <w:rtl/>
        </w:rPr>
        <w:t>در لغت تظلیل به معنای اخذ المظلة</w:t>
      </w:r>
      <w:r w:rsidR="00BB2EFA" w:rsidRPr="00172037">
        <w:rPr>
          <w:rFonts w:ascii="IRMitra" w:hAnsi="IRMitra" w:cs="IRMitra"/>
          <w:sz w:val="28"/>
          <w:rtl/>
        </w:rPr>
        <w:t xml:space="preserve"> و سایبان</w:t>
      </w:r>
      <w:r w:rsidRPr="00172037">
        <w:rPr>
          <w:rFonts w:ascii="IRMitra" w:hAnsi="IRMitra" w:cs="IRMitra"/>
          <w:sz w:val="28"/>
          <w:rtl/>
        </w:rPr>
        <w:t xml:space="preserve"> است و به معنای احداث الظل نیست</w:t>
      </w:r>
      <w:r w:rsidR="00BB2EFA" w:rsidRPr="00172037">
        <w:rPr>
          <w:rFonts w:ascii="IRMitra" w:hAnsi="IRMitra" w:cs="IRMitra"/>
          <w:sz w:val="28"/>
          <w:rtl/>
        </w:rPr>
        <w:t>، و</w:t>
      </w:r>
      <w:r w:rsidR="00ED239C" w:rsidRPr="00172037">
        <w:rPr>
          <w:rFonts w:ascii="IRMitra" w:hAnsi="IRMitra" w:cs="IRMitra"/>
          <w:sz w:val="28"/>
          <w:rtl/>
        </w:rPr>
        <w:t xml:space="preserve"> اخذ</w:t>
      </w:r>
      <w:r w:rsidR="00BB2EFA" w:rsidRPr="00172037">
        <w:rPr>
          <w:rFonts w:ascii="IRMitra" w:hAnsi="IRMitra" w:cs="IRMitra"/>
          <w:sz w:val="28"/>
          <w:rtl/>
        </w:rPr>
        <w:t xml:space="preserve"> سایبان هم که اختصاص به روز ندارد و سایبان در شب هم سایبان است</w:t>
      </w:r>
      <w:r w:rsidR="009E0AB0" w:rsidRPr="00172037">
        <w:rPr>
          <w:rFonts w:ascii="IRMitra" w:hAnsi="IRMitra" w:cs="IRMitra"/>
          <w:sz w:val="28"/>
          <w:rtl/>
        </w:rPr>
        <w:t>.</w:t>
      </w:r>
    </w:p>
    <w:p w:rsidR="009E0AB0" w:rsidRPr="00172037" w:rsidRDefault="009E0AB0" w:rsidP="009E0AB0">
      <w:pPr>
        <w:rPr>
          <w:rFonts w:ascii="IRMitra" w:hAnsi="IRMitra" w:cs="IRMitra"/>
          <w:sz w:val="28"/>
          <w:rtl/>
        </w:rPr>
      </w:pPr>
      <w:r w:rsidRPr="00172037">
        <w:rPr>
          <w:rFonts w:ascii="IRMitra" w:hAnsi="IRMitra" w:cs="IRMitra"/>
          <w:sz w:val="28"/>
          <w:rtl/>
        </w:rPr>
        <w:t xml:space="preserve">نهی از استظلال هم از همین باب است، زیرا استظلال به معنای طلب المظلة است و به دنبال سایبان رفتن </w:t>
      </w:r>
      <w:r w:rsidR="00ED239C" w:rsidRPr="00172037">
        <w:rPr>
          <w:rFonts w:ascii="IRMitra" w:hAnsi="IRMitra" w:cs="IRMitra"/>
          <w:sz w:val="28"/>
          <w:rtl/>
        </w:rPr>
        <w:t>و</w:t>
      </w:r>
      <w:r w:rsidRPr="00172037">
        <w:rPr>
          <w:rFonts w:ascii="IRMitra" w:hAnsi="IRMitra" w:cs="IRMitra"/>
          <w:sz w:val="28"/>
          <w:rtl/>
        </w:rPr>
        <w:t xml:space="preserve"> اعم از این است که شمس باشد و یا نباشد و لذا وقتی شمس </w:t>
      </w:r>
      <w:r w:rsidR="00ED239C" w:rsidRPr="00172037">
        <w:rPr>
          <w:rFonts w:ascii="IRMitra" w:hAnsi="IRMitra" w:cs="IRMitra"/>
          <w:sz w:val="28"/>
          <w:rtl/>
        </w:rPr>
        <w:t>پشت</w:t>
      </w:r>
      <w:r w:rsidRPr="00172037">
        <w:rPr>
          <w:rFonts w:ascii="IRMitra" w:hAnsi="IRMitra" w:cs="IRMitra"/>
          <w:sz w:val="28"/>
          <w:rtl/>
        </w:rPr>
        <w:t xml:space="preserve"> آفتاب می رود، می گویند الشمس مستظلة.</w:t>
      </w:r>
    </w:p>
    <w:p w:rsidR="009E0AB0" w:rsidRPr="00172037" w:rsidRDefault="009E0AB0" w:rsidP="009E0AB0">
      <w:pPr>
        <w:rPr>
          <w:rFonts w:ascii="IRMitra" w:hAnsi="IRMitra" w:cs="IRMitra"/>
          <w:sz w:val="28"/>
          <w:rtl/>
        </w:rPr>
      </w:pPr>
      <w:r w:rsidRPr="00172037">
        <w:rPr>
          <w:rFonts w:ascii="IRMitra" w:hAnsi="IRMitra" w:cs="IRMitra"/>
          <w:sz w:val="28"/>
          <w:rtl/>
        </w:rPr>
        <w:t xml:space="preserve">و </w:t>
      </w:r>
      <w:r w:rsidR="00ED239C" w:rsidRPr="00172037">
        <w:rPr>
          <w:rFonts w:ascii="IRMitra" w:hAnsi="IRMitra" w:cs="IRMitra"/>
          <w:sz w:val="28"/>
          <w:rtl/>
        </w:rPr>
        <w:t>مؤ</w:t>
      </w:r>
      <w:r w:rsidRPr="00172037">
        <w:rPr>
          <w:rFonts w:ascii="IRMitra" w:hAnsi="IRMitra" w:cs="IRMitra"/>
          <w:sz w:val="28"/>
          <w:rtl/>
        </w:rPr>
        <w:t>ک</w:t>
      </w:r>
      <w:r w:rsidR="00ED239C" w:rsidRPr="00172037">
        <w:rPr>
          <w:rFonts w:ascii="IRMitra" w:hAnsi="IRMitra" w:cs="IRMitra"/>
          <w:sz w:val="28"/>
          <w:rtl/>
        </w:rPr>
        <w:t>ّ</w:t>
      </w:r>
      <w:r w:rsidRPr="00172037">
        <w:rPr>
          <w:rFonts w:ascii="IRMitra" w:hAnsi="IRMitra" w:cs="IRMitra"/>
          <w:sz w:val="28"/>
          <w:rtl/>
        </w:rPr>
        <w:t>د مطلب ما، روایاتی است که می گوید محرم رکوب قبه و کنیسه نباید بکند و این ها مطلق است، زیرا اکثر سفرهای قدیم در شب بوده و با این حال نهی از رکوب این ها شده و مقید نشده به این که در روز سوار بر مرکب ذوقبة نشوید و خصوصا که شب از عرفات به مشعر می رفته اند.</w:t>
      </w:r>
    </w:p>
    <w:p w:rsidR="009E0AB0" w:rsidRPr="00172037" w:rsidRDefault="009E0AB0" w:rsidP="009E0AB0">
      <w:pPr>
        <w:rPr>
          <w:rFonts w:ascii="IRMitra" w:hAnsi="IRMitra" w:cs="IRMitra"/>
          <w:sz w:val="28"/>
          <w:rtl/>
        </w:rPr>
      </w:pPr>
      <w:r w:rsidRPr="00172037">
        <w:rPr>
          <w:rFonts w:ascii="IRMitra" w:hAnsi="IRMitra" w:cs="IRMitra"/>
          <w:sz w:val="28"/>
          <w:rtl/>
        </w:rPr>
        <w:lastRenderedPageBreak/>
        <w:t>و من نظر فی الروایات یجد بوضوح صحة ما ذکرنا فلامجال للمناقشة اصلا</w:t>
      </w:r>
      <w:r w:rsidR="00587ACA" w:rsidRPr="00172037">
        <w:rPr>
          <w:rFonts w:ascii="IRMitra" w:hAnsi="IRMitra" w:cs="IRMitra"/>
          <w:sz w:val="28"/>
          <w:rtl/>
        </w:rPr>
        <w:t>.</w:t>
      </w:r>
    </w:p>
    <w:p w:rsidR="009E0AB0" w:rsidRPr="00172037" w:rsidRDefault="009E0AB0" w:rsidP="009E0AB0">
      <w:pPr>
        <w:rPr>
          <w:rFonts w:ascii="IRMitra" w:hAnsi="IRMitra" w:cs="IRMitra"/>
          <w:sz w:val="28"/>
          <w:rtl/>
        </w:rPr>
      </w:pPr>
      <w:r w:rsidRPr="00172037">
        <w:rPr>
          <w:rFonts w:ascii="IRMitra" w:hAnsi="IRMitra" w:cs="IRMitra"/>
          <w:sz w:val="28"/>
          <w:rtl/>
        </w:rPr>
        <w:t>بله، اگر فرض نادری بکنید که رفتن زیر سایبان وجودش کالعدم است و هیچ اثری ندارد، در این جا حلال است</w:t>
      </w:r>
      <w:r w:rsidR="00587ACA" w:rsidRPr="00172037">
        <w:rPr>
          <w:rFonts w:ascii="IRMitra" w:hAnsi="IRMitra" w:cs="IRMitra"/>
          <w:sz w:val="28"/>
          <w:rtl/>
        </w:rPr>
        <w:t>،</w:t>
      </w:r>
      <w:r w:rsidRPr="00172037">
        <w:rPr>
          <w:rFonts w:ascii="IRMitra" w:hAnsi="IRMitra" w:cs="IRMitra"/>
          <w:sz w:val="28"/>
          <w:rtl/>
        </w:rPr>
        <w:t xml:space="preserve"> زیرا استظلال و تظلیل عرفا صدق نمی </w:t>
      </w:r>
      <w:r w:rsidR="00587ACA" w:rsidRPr="00172037">
        <w:rPr>
          <w:rFonts w:ascii="IRMitra" w:hAnsi="IRMitra" w:cs="IRMitra"/>
          <w:sz w:val="28"/>
          <w:rtl/>
        </w:rPr>
        <w:t>کند و</w:t>
      </w:r>
      <w:r w:rsidRPr="00172037">
        <w:rPr>
          <w:rFonts w:ascii="IRMitra" w:hAnsi="IRMitra" w:cs="IRMitra"/>
          <w:sz w:val="28"/>
          <w:rtl/>
        </w:rPr>
        <w:t xml:space="preserve"> چیزی نیست که از آن استتار بشود.</w:t>
      </w:r>
    </w:p>
    <w:p w:rsidR="009E0AB0" w:rsidRPr="00172037" w:rsidRDefault="009E0AB0" w:rsidP="009E0AB0">
      <w:pPr>
        <w:rPr>
          <w:rFonts w:ascii="IRMitra" w:hAnsi="IRMitra" w:cs="IRMitra"/>
          <w:sz w:val="28"/>
          <w:rtl/>
        </w:rPr>
      </w:pPr>
      <w:r w:rsidRPr="00172037">
        <w:rPr>
          <w:rFonts w:ascii="IRMitra" w:hAnsi="IRMitra" w:cs="IRMitra"/>
          <w:sz w:val="28"/>
          <w:rtl/>
        </w:rPr>
        <w:t>لایرکب القبة هم مطلق نیست، زیرا در رکوب قبه همیشه تستری وجود دارد، ولو تستر از باد.</w:t>
      </w:r>
    </w:p>
    <w:p w:rsidR="009E0AB0" w:rsidRPr="00172037" w:rsidRDefault="009E0AB0" w:rsidP="009E0AB0">
      <w:pPr>
        <w:rPr>
          <w:rFonts w:ascii="IRMitra" w:hAnsi="IRMitra" w:cs="IRMitra"/>
          <w:sz w:val="28"/>
          <w:rtl/>
        </w:rPr>
      </w:pPr>
      <w:r w:rsidRPr="00172037">
        <w:rPr>
          <w:rFonts w:ascii="IRMitra" w:hAnsi="IRMitra" w:cs="IRMitra"/>
          <w:sz w:val="28"/>
          <w:rtl/>
        </w:rPr>
        <w:t>نقد کلام اخیر محقق خوئی</w:t>
      </w:r>
    </w:p>
    <w:p w:rsidR="009E0AB0" w:rsidRPr="00172037" w:rsidRDefault="009E0AB0" w:rsidP="009E0AB0">
      <w:pPr>
        <w:rPr>
          <w:rFonts w:ascii="IRMitra" w:hAnsi="IRMitra" w:cs="IRMitra"/>
          <w:sz w:val="28"/>
          <w:rtl/>
        </w:rPr>
      </w:pPr>
      <w:r w:rsidRPr="00172037">
        <w:rPr>
          <w:rFonts w:ascii="IRMitra" w:hAnsi="IRMitra" w:cs="IRMitra"/>
          <w:sz w:val="28"/>
          <w:rtl/>
        </w:rPr>
        <w:t>اگر تظلیل و رکوب قبه مطلقا حرام باشد، چه انصرافی دارد از مواردی که وجود و عدم سایه بان مساوی باشد و دلیلی بر انصراف وجود ندارد.</w:t>
      </w:r>
    </w:p>
    <w:p w:rsidR="009E0AB0" w:rsidRPr="00172037" w:rsidRDefault="00FB1AE1" w:rsidP="009E0AB0">
      <w:pPr>
        <w:rPr>
          <w:rFonts w:ascii="IRMitra" w:hAnsi="IRMitra" w:cs="IRMitra"/>
          <w:sz w:val="28"/>
          <w:rtl/>
        </w:rPr>
      </w:pPr>
      <w:r w:rsidRPr="00172037">
        <w:rPr>
          <w:rFonts w:ascii="IRMitra" w:hAnsi="IRMitra" w:cs="IRMitra"/>
          <w:sz w:val="28"/>
          <w:rtl/>
        </w:rPr>
        <w:t xml:space="preserve">دیدگاه </w:t>
      </w:r>
      <w:r w:rsidR="009E0AB0" w:rsidRPr="00172037">
        <w:rPr>
          <w:rFonts w:ascii="IRMitra" w:hAnsi="IRMitra" w:cs="IRMitra"/>
          <w:sz w:val="28"/>
          <w:rtl/>
        </w:rPr>
        <w:t>محقق داماد</w:t>
      </w:r>
    </w:p>
    <w:p w:rsidR="009E0AB0" w:rsidRPr="00172037" w:rsidRDefault="009E0AB0" w:rsidP="009E0AB0">
      <w:pPr>
        <w:rPr>
          <w:rFonts w:ascii="IRMitra" w:hAnsi="IRMitra" w:cs="IRMitra"/>
          <w:sz w:val="28"/>
          <w:rtl/>
        </w:rPr>
      </w:pPr>
      <w:r w:rsidRPr="00172037">
        <w:rPr>
          <w:rFonts w:ascii="IRMitra" w:hAnsi="IRMitra" w:cs="IRMitra"/>
          <w:sz w:val="28"/>
          <w:rtl/>
        </w:rPr>
        <w:t>ایشان استتار از شمس و رکوب قبه را حرام می داند و معلوم می شود که ایشان احتمال می دهد</w:t>
      </w:r>
      <w:r w:rsidR="00FB1AE1" w:rsidRPr="00172037">
        <w:rPr>
          <w:rFonts w:ascii="IRMitra" w:hAnsi="IRMitra" w:cs="IRMitra"/>
          <w:sz w:val="28"/>
          <w:rtl/>
        </w:rPr>
        <w:t>،</w:t>
      </w:r>
      <w:r w:rsidRPr="00172037">
        <w:rPr>
          <w:rFonts w:ascii="IRMitra" w:hAnsi="IRMitra" w:cs="IRMitra"/>
          <w:sz w:val="28"/>
          <w:rtl/>
        </w:rPr>
        <w:t xml:space="preserve"> تظلیل به معنای احداث الظل و در سایه رفتن باشد و نه اخذ سایبان و ایشان فقط ادله نهی از رکوب قبه را مطلق می داند و فرموده این هم شاید از باب این باشد که از مظاهر رفاه است.</w:t>
      </w:r>
    </w:p>
    <w:p w:rsidR="009E0AB0" w:rsidRPr="00172037" w:rsidRDefault="00FB1AE1" w:rsidP="009E0AB0">
      <w:pPr>
        <w:rPr>
          <w:rFonts w:ascii="IRMitra" w:hAnsi="IRMitra" w:cs="IRMitra"/>
          <w:sz w:val="28"/>
          <w:rtl/>
        </w:rPr>
      </w:pPr>
      <w:r w:rsidRPr="00172037">
        <w:rPr>
          <w:rFonts w:ascii="IRMitra" w:hAnsi="IRMitra" w:cs="IRMitra"/>
          <w:sz w:val="28"/>
          <w:rtl/>
        </w:rPr>
        <w:t xml:space="preserve">دیدگاه </w:t>
      </w:r>
      <w:r w:rsidR="009E0AB0" w:rsidRPr="00172037">
        <w:rPr>
          <w:rFonts w:ascii="IRMitra" w:hAnsi="IRMitra" w:cs="IRMitra"/>
          <w:sz w:val="28"/>
          <w:rtl/>
        </w:rPr>
        <w:t>آیة الله زنجانی</w:t>
      </w:r>
    </w:p>
    <w:p w:rsidR="009E0AB0" w:rsidRPr="00172037" w:rsidRDefault="009E0AB0" w:rsidP="009E0AB0">
      <w:pPr>
        <w:rPr>
          <w:rFonts w:ascii="IRMitra" w:hAnsi="IRMitra" w:cs="IRMitra"/>
          <w:sz w:val="28"/>
          <w:rtl/>
        </w:rPr>
      </w:pPr>
      <w:r w:rsidRPr="00172037">
        <w:rPr>
          <w:rFonts w:ascii="IRMitra" w:hAnsi="IRMitra" w:cs="IRMitra"/>
          <w:sz w:val="28"/>
          <w:rtl/>
        </w:rPr>
        <w:t>در تقریر بحث ایشان آمده: ما بین تظلیل و استظلال فرق می گذاریم، استظلال طلب ظل است و همیشه از شمس است، ولی تظلیل، اتخاذ الظلال است لغتا و این اختصاص به روز ندارد و شب را هم شامل می شود.</w:t>
      </w:r>
    </w:p>
    <w:p w:rsidR="009E0AB0" w:rsidRPr="00172037" w:rsidRDefault="009E0AB0" w:rsidP="009E0AB0">
      <w:pPr>
        <w:rPr>
          <w:rFonts w:ascii="IRMitra" w:hAnsi="IRMitra" w:cs="IRMitra"/>
          <w:sz w:val="28"/>
          <w:rtl/>
        </w:rPr>
      </w:pPr>
      <w:r w:rsidRPr="00172037">
        <w:rPr>
          <w:rFonts w:ascii="IRMitra" w:hAnsi="IRMitra" w:cs="IRMitra"/>
          <w:sz w:val="28"/>
          <w:rtl/>
        </w:rPr>
        <w:t>کما این که رکوب قبه هم حرام است و البته آن هم عرفا به</w:t>
      </w:r>
      <w:r w:rsidR="00FB1AE1" w:rsidRPr="00172037">
        <w:rPr>
          <w:rFonts w:ascii="IRMitra" w:hAnsi="IRMitra" w:cs="IRMitra"/>
          <w:sz w:val="28"/>
          <w:rtl/>
        </w:rPr>
        <w:t xml:space="preserve"> خاطر حصول</w:t>
      </w:r>
      <w:r w:rsidRPr="00172037">
        <w:rPr>
          <w:rFonts w:ascii="IRMitra" w:hAnsi="IRMitra" w:cs="IRMitra"/>
          <w:sz w:val="28"/>
          <w:rtl/>
        </w:rPr>
        <w:t xml:space="preserve"> استتار است و لکن مطلق </w:t>
      </w:r>
      <w:r w:rsidRPr="00172037">
        <w:rPr>
          <w:rFonts w:ascii="IRMitra" w:hAnsi="IRMitra" w:cs="IRMitra"/>
          <w:sz w:val="28"/>
          <w:rtl/>
        </w:rPr>
        <w:lastRenderedPageBreak/>
        <w:t>است و در شب هم حرام است و لکن اگر هیچ ستری برای او نداشته باشد و سر و سینه خود را بیرون از قبه کند، دیگر حرام نیست، زیرا استتار صدق نمی کند، و</w:t>
      </w:r>
      <w:r w:rsidR="00FB1AE1" w:rsidRPr="00172037">
        <w:rPr>
          <w:rFonts w:ascii="IRMitra" w:hAnsi="IRMitra" w:cs="IRMitra"/>
          <w:sz w:val="28"/>
          <w:rtl/>
        </w:rPr>
        <w:t>لی</w:t>
      </w:r>
      <w:r w:rsidRPr="00172037">
        <w:rPr>
          <w:rFonts w:ascii="IRMitra" w:hAnsi="IRMitra" w:cs="IRMitra"/>
          <w:sz w:val="28"/>
          <w:rtl/>
        </w:rPr>
        <w:t xml:space="preserve"> مراد از قبه، استتار به </w:t>
      </w:r>
      <w:r w:rsidR="00FB1AE1" w:rsidRPr="00172037">
        <w:rPr>
          <w:rFonts w:ascii="IRMitra" w:hAnsi="IRMitra" w:cs="IRMitra"/>
          <w:sz w:val="28"/>
          <w:rtl/>
        </w:rPr>
        <w:t>چیزی</w:t>
      </w:r>
      <w:r w:rsidRPr="00172037">
        <w:rPr>
          <w:rFonts w:ascii="IRMitra" w:hAnsi="IRMitra" w:cs="IRMitra"/>
          <w:sz w:val="28"/>
          <w:rtl/>
        </w:rPr>
        <w:t xml:space="preserve"> است که دیواره و سقف داشته باشد و حالت اطاق مانند داشته باشد و شامل مثل چتر نمی شود.</w:t>
      </w:r>
    </w:p>
    <w:p w:rsidR="009E0AB0" w:rsidRPr="00172037" w:rsidRDefault="00875CA4" w:rsidP="009E0AB0">
      <w:pPr>
        <w:rPr>
          <w:rFonts w:ascii="IRMitra" w:hAnsi="IRMitra" w:cs="IRMitra"/>
          <w:sz w:val="28"/>
          <w:rtl/>
        </w:rPr>
      </w:pPr>
      <w:r w:rsidRPr="00172037">
        <w:rPr>
          <w:rFonts w:ascii="IRMitra" w:hAnsi="IRMitra" w:cs="IRMitra"/>
          <w:sz w:val="28"/>
          <w:rtl/>
        </w:rPr>
        <w:t>اما</w:t>
      </w:r>
      <w:r w:rsidR="009E0AB0" w:rsidRPr="00172037">
        <w:rPr>
          <w:rFonts w:ascii="IRMitra" w:hAnsi="IRMitra" w:cs="IRMitra"/>
          <w:sz w:val="28"/>
          <w:rtl/>
        </w:rPr>
        <w:t xml:space="preserve"> نهی از تظلیل شامل مثل چتر می شود، و شاهد آن روایاتی است که نهی از مانع شدن از مطر کرده است، پس معلوم می شود که تظلیل اختصاص به ستر از شمس ندارد.</w:t>
      </w:r>
    </w:p>
    <w:p w:rsidR="009E0AB0" w:rsidRPr="00172037" w:rsidRDefault="009E0AB0" w:rsidP="009E0AB0">
      <w:pPr>
        <w:rPr>
          <w:rFonts w:ascii="IRMitra" w:hAnsi="IRMitra" w:cs="IRMitra"/>
          <w:sz w:val="28"/>
          <w:rtl/>
        </w:rPr>
      </w:pPr>
      <w:r w:rsidRPr="00172037">
        <w:rPr>
          <w:rFonts w:ascii="IRMitra" w:hAnsi="IRMitra" w:cs="IRMitra"/>
          <w:sz w:val="28"/>
          <w:rtl/>
        </w:rPr>
        <w:t xml:space="preserve">اضح لمن احرمت له </w:t>
      </w:r>
      <w:r w:rsidR="00875CA4" w:rsidRPr="00172037">
        <w:rPr>
          <w:rFonts w:ascii="IRMitra" w:hAnsi="IRMitra" w:cs="IRMitra"/>
          <w:sz w:val="28"/>
          <w:rtl/>
        </w:rPr>
        <w:t>نیز</w:t>
      </w:r>
      <w:r w:rsidRPr="00172037">
        <w:rPr>
          <w:rFonts w:ascii="IRMitra" w:hAnsi="IRMitra" w:cs="IRMitra"/>
          <w:sz w:val="28"/>
          <w:rtl/>
        </w:rPr>
        <w:t xml:space="preserve"> مختص به روز است، زیرا ضحی، ای دخل فی ضوء الشمس و استظلال هم که همین طور بود.</w:t>
      </w:r>
    </w:p>
    <w:p w:rsidR="009E0AB0" w:rsidRPr="00172037" w:rsidRDefault="009E0AB0" w:rsidP="009E0AB0">
      <w:pPr>
        <w:rPr>
          <w:rFonts w:ascii="IRMitra" w:hAnsi="IRMitra" w:cs="IRMitra"/>
          <w:sz w:val="28"/>
          <w:rtl/>
        </w:rPr>
      </w:pPr>
      <w:r w:rsidRPr="00172037">
        <w:rPr>
          <w:rFonts w:ascii="IRMitra" w:hAnsi="IRMitra" w:cs="IRMitra"/>
          <w:sz w:val="28"/>
          <w:rtl/>
        </w:rPr>
        <w:t>اما تظلیل و عنوان رکوب مطلق است.</w:t>
      </w:r>
    </w:p>
    <w:p w:rsidR="009E0AB0" w:rsidRPr="00172037" w:rsidRDefault="009E0AB0"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29</w:t>
      </w:r>
      <w:r w:rsidR="0030446E">
        <w:rPr>
          <w:rFonts w:ascii="IRMitra" w:hAnsi="IRMitra" w:cs="IRMitra"/>
          <w:szCs w:val="28"/>
          <w:rtl/>
        </w:rPr>
        <w:t xml:space="preserve"> = </w:t>
      </w:r>
      <w:r w:rsidRPr="00172037">
        <w:rPr>
          <w:rFonts w:ascii="IRMitra" w:hAnsi="IRMitra" w:cs="IRMitra"/>
          <w:szCs w:val="28"/>
          <w:rtl/>
        </w:rPr>
        <w:t xml:space="preserve"> 2/ </w:t>
      </w:r>
      <w:r w:rsidR="00663F79" w:rsidRPr="00172037">
        <w:rPr>
          <w:rFonts w:ascii="IRMitra" w:hAnsi="IRMitra" w:cs="IRMitra"/>
          <w:szCs w:val="28"/>
          <w:rtl/>
        </w:rPr>
        <w:t>9</w:t>
      </w:r>
      <w:r w:rsidRPr="00172037">
        <w:rPr>
          <w:rFonts w:ascii="IRMitra" w:hAnsi="IRMitra" w:cs="IRMitra"/>
          <w:szCs w:val="28"/>
          <w:rtl/>
        </w:rPr>
        <w:t>/ 92</w:t>
      </w:r>
    </w:p>
    <w:p w:rsidR="009E0AB0" w:rsidRPr="00172037" w:rsidRDefault="001223E9" w:rsidP="00506AEC">
      <w:pPr>
        <w:rPr>
          <w:rFonts w:ascii="IRMitra" w:hAnsi="IRMitra" w:cs="IRMitra"/>
          <w:sz w:val="28"/>
          <w:rtl/>
        </w:rPr>
      </w:pPr>
      <w:r w:rsidRPr="00172037">
        <w:rPr>
          <w:rFonts w:ascii="IRMitra" w:hAnsi="IRMitra" w:cs="IRMitra"/>
          <w:sz w:val="28"/>
          <w:rtl/>
        </w:rPr>
        <w:t>گفته شد که مشهور بین متاخرین این است که خصوص تستر از شمس واجب است و برخی مثل آیة الله سیستانی به خاطر صحیحه بزیع، تستر از مطر را هم اضافه کرده اند، زیرا در روایت</w:t>
      </w:r>
      <w:r w:rsidR="002F2F3C" w:rsidRPr="00172037">
        <w:rPr>
          <w:rFonts w:ascii="IRMitra" w:hAnsi="IRMitra" w:cs="IRMitra"/>
          <w:sz w:val="28"/>
          <w:rtl/>
        </w:rPr>
        <w:t xml:space="preserve"> مذکور، مطر به شمس اضافه ش</w:t>
      </w:r>
      <w:r w:rsidRPr="00172037">
        <w:rPr>
          <w:rFonts w:ascii="IRMitra" w:hAnsi="IRMitra" w:cs="IRMitra"/>
          <w:sz w:val="28"/>
          <w:rtl/>
        </w:rPr>
        <w:t>د</w:t>
      </w:r>
      <w:r w:rsidR="002F2F3C" w:rsidRPr="00172037">
        <w:rPr>
          <w:rFonts w:ascii="IRMitra" w:hAnsi="IRMitra" w:cs="IRMitra"/>
          <w:sz w:val="28"/>
          <w:rtl/>
        </w:rPr>
        <w:t>ه</w:t>
      </w:r>
      <w:r w:rsidRPr="00172037">
        <w:rPr>
          <w:rFonts w:ascii="IRMitra" w:hAnsi="IRMitra" w:cs="IRMitra"/>
          <w:sz w:val="28"/>
          <w:rtl/>
        </w:rPr>
        <w:t xml:space="preserve"> و در هنگام باران، شمس نیست، و معلوم می شود که خود تظلیل از مطر هم عنوان مستقلی در روایات است و گرچه ایشان تلازم قائل نیست بین وجوب کفاره و حرمت و لکن از باب موافقت با مشهور که تلازم قائلند، احتیاط واجب داده اند، ولی کفاره را واجب می دانند.</w:t>
      </w:r>
    </w:p>
    <w:p w:rsidR="002F2F3C" w:rsidRPr="00172037" w:rsidRDefault="002F2F3C" w:rsidP="002F2F3C">
      <w:pPr>
        <w:rPr>
          <w:rFonts w:ascii="IRMitra" w:hAnsi="IRMitra" w:cs="IRMitra"/>
          <w:sz w:val="28"/>
          <w:rtl/>
        </w:rPr>
      </w:pPr>
      <w:r w:rsidRPr="00172037">
        <w:rPr>
          <w:rFonts w:ascii="IRMitra" w:hAnsi="IRMitra" w:cs="IRMitra"/>
          <w:sz w:val="28"/>
          <w:rtl/>
        </w:rPr>
        <w:t xml:space="preserve">وَ عَنْهُمْ عَنْ أَحْمَدَ بْنِ مُحَمَّدٍ عَنْ مُحَمَّدِ بْنِ إِسْمَاعِيلَ بْنِ بَزِيعٍ عَنِ الرِّضَا ع قَالَ: سَأَلَهُ رَجُلٌ عَنِ الظِّلَالِ </w:t>
      </w:r>
      <w:r w:rsidRPr="00172037">
        <w:rPr>
          <w:rFonts w:ascii="IRMitra" w:hAnsi="IRMitra" w:cs="IRMitra"/>
          <w:sz w:val="28"/>
          <w:rtl/>
        </w:rPr>
        <w:lastRenderedPageBreak/>
        <w:t>لِلْمُحْرِمِ مِنْ أَذَى مَطَرٍ أَوْ شَمْسٍ وَ أَنَا أَسْمَعُ فَأَمَرَهُ أَنْ يَفْدِيَ شَاةً وَ يَذْبَحَهَا بِمِنًى.</w:t>
      </w:r>
      <w:r w:rsidRPr="00172037">
        <w:rPr>
          <w:rStyle w:val="a9"/>
          <w:rFonts w:ascii="IRMitra" w:hAnsi="IRMitra" w:cs="IRMitra"/>
          <w:sz w:val="28"/>
          <w:rtl/>
        </w:rPr>
        <w:footnoteReference w:id="165"/>
      </w:r>
    </w:p>
    <w:p w:rsidR="00A424B5" w:rsidRPr="00172037" w:rsidRDefault="002F2F3C" w:rsidP="00506AEC">
      <w:pPr>
        <w:rPr>
          <w:rFonts w:ascii="IRMitra" w:hAnsi="IRMitra" w:cs="IRMitra"/>
          <w:sz w:val="28"/>
          <w:rtl/>
        </w:rPr>
      </w:pPr>
      <w:r w:rsidRPr="00172037">
        <w:rPr>
          <w:rFonts w:ascii="IRMitra" w:hAnsi="IRMitra" w:cs="IRMitra"/>
          <w:sz w:val="28"/>
          <w:rtl/>
        </w:rPr>
        <w:t>ایشان</w:t>
      </w:r>
      <w:r w:rsidR="00A424B5" w:rsidRPr="00172037">
        <w:rPr>
          <w:rFonts w:ascii="IRMitra" w:hAnsi="IRMitra" w:cs="IRMitra"/>
          <w:sz w:val="28"/>
          <w:rtl/>
        </w:rPr>
        <w:t xml:space="preserve"> ادله حرمت رکوب قبه را هم منصرف به تستر از </w:t>
      </w:r>
      <w:r w:rsidRPr="00172037">
        <w:rPr>
          <w:rFonts w:ascii="IRMitra" w:hAnsi="IRMitra" w:cs="IRMitra"/>
          <w:sz w:val="28"/>
          <w:rtl/>
        </w:rPr>
        <w:t>شمس می داند و شامل تستر در شب</w:t>
      </w:r>
      <w:r w:rsidR="00A424B5" w:rsidRPr="00172037">
        <w:rPr>
          <w:rFonts w:ascii="IRMitra" w:hAnsi="IRMitra" w:cs="IRMitra"/>
          <w:sz w:val="28"/>
          <w:rtl/>
        </w:rPr>
        <w:t xml:space="preserve"> نمی داند.</w:t>
      </w:r>
    </w:p>
    <w:p w:rsidR="001223E9" w:rsidRPr="00172037" w:rsidRDefault="00AC543F" w:rsidP="002F2F3C">
      <w:pPr>
        <w:rPr>
          <w:rFonts w:ascii="IRMitra" w:hAnsi="IRMitra" w:cs="IRMitra"/>
          <w:sz w:val="28"/>
          <w:rtl/>
        </w:rPr>
      </w:pPr>
      <w:r w:rsidRPr="00172037">
        <w:rPr>
          <w:rFonts w:ascii="IRMitra" w:hAnsi="IRMitra" w:cs="IRMitra"/>
          <w:sz w:val="28"/>
          <w:rtl/>
        </w:rPr>
        <w:t>ولی محقق خوئی فرمود</w:t>
      </w:r>
      <w:r w:rsidR="002F2F3C" w:rsidRPr="00172037">
        <w:rPr>
          <w:rFonts w:ascii="IRMitra" w:hAnsi="IRMitra" w:cs="IRMitra"/>
          <w:sz w:val="28"/>
          <w:rtl/>
        </w:rPr>
        <w:t>ه:</w:t>
      </w:r>
      <w:r w:rsidRPr="00172037">
        <w:rPr>
          <w:rFonts w:ascii="IRMitra" w:hAnsi="IRMitra" w:cs="IRMitra"/>
          <w:sz w:val="28"/>
          <w:rtl/>
        </w:rPr>
        <w:t xml:space="preserve"> هیچ یک از عناوین وارده در روایات، مختص به تستر عن الشمس نیست، بلکه مقصود سایه بر خود قرار دادن است و نه صرف زیر سایه رفتن و ادله حرمت رکوب قبه هم اطلاق دارد نسبت به شب و روز.</w:t>
      </w:r>
    </w:p>
    <w:p w:rsidR="00AC543F" w:rsidRPr="00172037" w:rsidRDefault="00AC543F" w:rsidP="00B52ACE">
      <w:pPr>
        <w:rPr>
          <w:rFonts w:ascii="IRMitra" w:hAnsi="IRMitra" w:cs="IRMitra"/>
          <w:sz w:val="28"/>
          <w:rtl/>
        </w:rPr>
      </w:pPr>
      <w:r w:rsidRPr="00172037">
        <w:rPr>
          <w:rFonts w:ascii="IRMitra" w:hAnsi="IRMitra" w:cs="IRMitra"/>
          <w:sz w:val="28"/>
          <w:rtl/>
        </w:rPr>
        <w:t>آیة الله زنجانی</w:t>
      </w:r>
      <w:r w:rsidR="001865A1" w:rsidRPr="00172037">
        <w:rPr>
          <w:rFonts w:ascii="IRMitra" w:hAnsi="IRMitra" w:cs="IRMitra"/>
          <w:sz w:val="28"/>
          <w:rtl/>
        </w:rPr>
        <w:t xml:space="preserve"> در تقریرات بحثشان آمده:</w:t>
      </w:r>
      <w:r w:rsidRPr="00172037">
        <w:rPr>
          <w:rFonts w:ascii="IRMitra" w:hAnsi="IRMitra" w:cs="IRMitra"/>
          <w:sz w:val="28"/>
          <w:rtl/>
        </w:rPr>
        <w:t xml:space="preserve"> اضح لمن احرمت له را مختص به تستر از شمس </w:t>
      </w:r>
      <w:r w:rsidR="00B52ACE" w:rsidRPr="00172037">
        <w:rPr>
          <w:rFonts w:ascii="IRMitra" w:hAnsi="IRMitra" w:cs="IRMitra"/>
          <w:sz w:val="28"/>
          <w:rtl/>
        </w:rPr>
        <w:t>است</w:t>
      </w:r>
      <w:r w:rsidRPr="00172037">
        <w:rPr>
          <w:rFonts w:ascii="IRMitra" w:hAnsi="IRMitra" w:cs="IRMitra"/>
          <w:sz w:val="28"/>
          <w:rtl/>
        </w:rPr>
        <w:t>، زیرا ضحی، مربوط به شمس است</w:t>
      </w:r>
      <w:r w:rsidR="00B71B2F" w:rsidRPr="00172037">
        <w:rPr>
          <w:rFonts w:ascii="IRMitra" w:hAnsi="IRMitra" w:cs="IRMitra"/>
          <w:sz w:val="28"/>
          <w:rtl/>
        </w:rPr>
        <w:t xml:space="preserve"> و این یعنی ابرز للشمس.</w:t>
      </w:r>
    </w:p>
    <w:p w:rsidR="00B71B2F" w:rsidRPr="00172037" w:rsidRDefault="00B71B2F" w:rsidP="00506AEC">
      <w:pPr>
        <w:rPr>
          <w:rFonts w:ascii="IRMitra" w:hAnsi="IRMitra" w:cs="IRMitra"/>
          <w:sz w:val="28"/>
          <w:rtl/>
        </w:rPr>
      </w:pPr>
      <w:r w:rsidRPr="00172037">
        <w:rPr>
          <w:rFonts w:ascii="IRMitra" w:hAnsi="IRMitra" w:cs="IRMitra"/>
          <w:sz w:val="28"/>
          <w:rtl/>
        </w:rPr>
        <w:t>(لام لمن احرمت له</w:t>
      </w:r>
      <w:r w:rsidR="001865A1" w:rsidRPr="00172037">
        <w:rPr>
          <w:rFonts w:ascii="IRMitra" w:hAnsi="IRMitra" w:cs="IRMitra"/>
          <w:sz w:val="28"/>
          <w:rtl/>
        </w:rPr>
        <w:t xml:space="preserve"> نیز</w:t>
      </w:r>
      <w:r w:rsidRPr="00172037">
        <w:rPr>
          <w:rFonts w:ascii="IRMitra" w:hAnsi="IRMitra" w:cs="IRMitra"/>
          <w:sz w:val="28"/>
          <w:rtl/>
        </w:rPr>
        <w:t xml:space="preserve"> یا لام تعلیل است و به این معناست که به خاطر </w:t>
      </w:r>
      <w:r w:rsidR="001865A1" w:rsidRPr="00172037">
        <w:rPr>
          <w:rFonts w:ascii="IRMitra" w:hAnsi="IRMitra" w:cs="IRMitra"/>
          <w:sz w:val="28"/>
          <w:rtl/>
        </w:rPr>
        <w:t>خدا ضحی کن و یا لام تعدیه است و</w:t>
      </w:r>
      <w:r w:rsidRPr="00172037">
        <w:rPr>
          <w:rFonts w:ascii="IRMitra" w:hAnsi="IRMitra" w:cs="IRMitra"/>
          <w:sz w:val="28"/>
          <w:rtl/>
        </w:rPr>
        <w:t xml:space="preserve"> به این معنا خواهد بود که بروز در مقابل شمس</w:t>
      </w:r>
      <w:r w:rsidR="00910303" w:rsidRPr="00172037">
        <w:rPr>
          <w:rFonts w:ascii="IRMitra" w:hAnsi="IRMitra" w:cs="IRMitra"/>
          <w:sz w:val="28"/>
          <w:rtl/>
        </w:rPr>
        <w:t xml:space="preserve"> بکن و چون خدا آشکار است، بروز للسماء هم بروز در مقابل خدا خواهد بود، یعنی در مقابل خورشید برو که برای خدا هم آشکار بشوی.</w:t>
      </w:r>
      <w:r w:rsidRPr="00172037">
        <w:rPr>
          <w:rFonts w:ascii="IRMitra" w:hAnsi="IRMitra" w:cs="IRMitra"/>
          <w:sz w:val="28"/>
          <w:rtl/>
        </w:rPr>
        <w:t>)</w:t>
      </w:r>
    </w:p>
    <w:p w:rsidR="004A25AE" w:rsidRPr="00172037" w:rsidRDefault="00AD5340" w:rsidP="00506AEC">
      <w:pPr>
        <w:rPr>
          <w:rFonts w:ascii="IRMitra" w:hAnsi="IRMitra" w:cs="IRMitra"/>
          <w:sz w:val="28"/>
          <w:rtl/>
        </w:rPr>
      </w:pPr>
      <w:r w:rsidRPr="00172037">
        <w:rPr>
          <w:rFonts w:ascii="IRMitra" w:hAnsi="IRMitra" w:cs="IRMitra"/>
          <w:sz w:val="28"/>
          <w:rtl/>
        </w:rPr>
        <w:t xml:space="preserve">استظلال </w:t>
      </w:r>
      <w:r w:rsidR="001865A1" w:rsidRPr="00172037">
        <w:rPr>
          <w:rFonts w:ascii="IRMitra" w:hAnsi="IRMitra" w:cs="IRMitra"/>
          <w:sz w:val="28"/>
          <w:rtl/>
        </w:rPr>
        <w:t>هم ظهور در احداث الظل دارد</w:t>
      </w:r>
      <w:r w:rsidR="0030446E">
        <w:rPr>
          <w:rFonts w:ascii="IRMitra" w:hAnsi="IRMitra" w:cs="IRMitra"/>
          <w:sz w:val="28"/>
          <w:rtl/>
        </w:rPr>
        <w:t xml:space="preserve"> </w:t>
      </w:r>
      <w:r w:rsidR="001865A1" w:rsidRPr="00172037">
        <w:rPr>
          <w:rFonts w:ascii="IRMitra" w:hAnsi="IRMitra" w:cs="IRMitra"/>
          <w:sz w:val="28"/>
          <w:rtl/>
        </w:rPr>
        <w:t>و ظل</w:t>
      </w:r>
      <w:r w:rsidRPr="00172037">
        <w:rPr>
          <w:rFonts w:ascii="IRMitra" w:hAnsi="IRMitra" w:cs="IRMitra"/>
          <w:sz w:val="28"/>
          <w:rtl/>
        </w:rPr>
        <w:t xml:space="preserve"> هم ظهور در ظل من الشمس دارد، اما روایاتی داریم که مفاد آن ها تظلیل از مطر است و قرینه می شود که در تظلیل، ایجاد سایه در مقابل خورشید شرط نیست، بلکه اخذ الظلال است و چتر هم کسی بر </w:t>
      </w:r>
      <w:r w:rsidRPr="00172037">
        <w:rPr>
          <w:rFonts w:ascii="IRMitra" w:hAnsi="IRMitra" w:cs="IRMitra"/>
          <w:sz w:val="28"/>
          <w:rtl/>
        </w:rPr>
        <w:lastRenderedPageBreak/>
        <w:t>سرش بگیرد، حرام خواهد بود، حتی در مقابل باران در شب.</w:t>
      </w:r>
    </w:p>
    <w:p w:rsidR="00AD5340" w:rsidRPr="00172037" w:rsidRDefault="00B56B58" w:rsidP="00B52ACE">
      <w:pPr>
        <w:rPr>
          <w:rFonts w:ascii="IRMitra" w:hAnsi="IRMitra" w:cs="IRMitra"/>
          <w:sz w:val="28"/>
          <w:rtl/>
        </w:rPr>
      </w:pPr>
      <w:r w:rsidRPr="00172037">
        <w:rPr>
          <w:rFonts w:ascii="IRMitra" w:hAnsi="IRMitra" w:cs="IRMitra"/>
          <w:sz w:val="28"/>
          <w:rtl/>
        </w:rPr>
        <w:t xml:space="preserve">عنوان قبه هم اطلاقش شامل شب می شود و در مسیر عرفات تا مشعر که شبانه حرکت می کرده اند، حتما اطلاق قبه شامل این مسیر می شود، البته شامل چیزهایی که شکل </w:t>
      </w:r>
      <w:r w:rsidR="00280340" w:rsidRPr="00172037">
        <w:rPr>
          <w:rFonts w:ascii="IRMitra" w:hAnsi="IRMitra" w:cs="IRMitra"/>
          <w:sz w:val="28"/>
          <w:rtl/>
        </w:rPr>
        <w:t>اطاق مانند نداشته باشد، نمی شود و همچنین باید در حال حرکت باشد و شامل غیر موارد حرکت نمی شود.</w:t>
      </w:r>
    </w:p>
    <w:p w:rsidR="00012907" w:rsidRPr="00172037" w:rsidRDefault="00012907" w:rsidP="00506AEC">
      <w:pPr>
        <w:rPr>
          <w:rFonts w:ascii="IRMitra" w:hAnsi="IRMitra" w:cs="IRMitra"/>
          <w:sz w:val="28"/>
          <w:rtl/>
        </w:rPr>
      </w:pPr>
      <w:r w:rsidRPr="00172037">
        <w:rPr>
          <w:rFonts w:ascii="IRMitra" w:hAnsi="IRMitra" w:cs="IRMitra"/>
          <w:sz w:val="28"/>
          <w:rtl/>
        </w:rPr>
        <w:t>اما محقق داماد می گوید</w:t>
      </w:r>
      <w:r w:rsidR="00B52ACE" w:rsidRPr="00172037">
        <w:rPr>
          <w:rFonts w:ascii="IRMitra" w:hAnsi="IRMitra" w:cs="IRMitra"/>
          <w:sz w:val="28"/>
          <w:rtl/>
        </w:rPr>
        <w:t>:</w:t>
      </w:r>
      <w:r w:rsidRPr="00172037">
        <w:rPr>
          <w:rFonts w:ascii="IRMitra" w:hAnsi="IRMitra" w:cs="IRMitra"/>
          <w:sz w:val="28"/>
          <w:rtl/>
        </w:rPr>
        <w:t xml:space="preserve"> قبه شاید خصوصیت داشته باشد و شاید به خاطر این نهی شده باشد که از مظاهر جلال و رفاه است، اما آیة الله زنجانی این را عرفی نمی داند.</w:t>
      </w:r>
    </w:p>
    <w:p w:rsidR="001D3A16" w:rsidRPr="00172037" w:rsidRDefault="001D3A16" w:rsidP="00506AEC">
      <w:pPr>
        <w:rPr>
          <w:rFonts w:ascii="IRMitra" w:hAnsi="IRMitra" w:cs="IRMitra"/>
          <w:sz w:val="28"/>
          <w:rtl/>
        </w:rPr>
      </w:pPr>
      <w:r w:rsidRPr="00172037">
        <w:rPr>
          <w:rFonts w:ascii="IRMitra" w:hAnsi="IRMitra" w:cs="IRMitra"/>
          <w:sz w:val="28"/>
          <w:rtl/>
        </w:rPr>
        <w:t>اما آیة الله زنجانی از این نظریه برگشته و فرموده</w:t>
      </w:r>
      <w:r w:rsidR="00EA2261" w:rsidRPr="00172037">
        <w:rPr>
          <w:rFonts w:ascii="IRMitra" w:hAnsi="IRMitra" w:cs="IRMitra"/>
          <w:sz w:val="28"/>
          <w:rtl/>
        </w:rPr>
        <w:t>:</w:t>
      </w:r>
      <w:r w:rsidRPr="00172037">
        <w:rPr>
          <w:rFonts w:ascii="IRMitra" w:hAnsi="IRMitra" w:cs="IRMitra"/>
          <w:sz w:val="28"/>
          <w:rtl/>
        </w:rPr>
        <w:t xml:space="preserve"> معلوم نیست که تظلیل ظهور داشته باشد در اخذ الظلال فقط، بله در اخذ الظلال بکار رفته است، اما به حدی نیست که موجب وثوق به ظهور آن در این معنا شود</w:t>
      </w:r>
      <w:r w:rsidR="00E240F1" w:rsidRPr="00172037">
        <w:rPr>
          <w:rFonts w:ascii="IRMitra" w:hAnsi="IRMitra" w:cs="IRMitra"/>
          <w:sz w:val="28"/>
          <w:rtl/>
        </w:rPr>
        <w:t xml:space="preserve"> و لذا معلوم نیست که شامل غیر تستر از شمس بشود و در مقام فتوی احتیاط مطلق کرده اند که می شود در آن رجوع به غیر کرد.</w:t>
      </w:r>
    </w:p>
    <w:p w:rsidR="001223E9" w:rsidRPr="00172037" w:rsidRDefault="00091179" w:rsidP="00506AEC">
      <w:pPr>
        <w:rPr>
          <w:rFonts w:ascii="IRMitra" w:hAnsi="IRMitra" w:cs="IRMitra"/>
          <w:sz w:val="28"/>
          <w:rtl/>
        </w:rPr>
      </w:pPr>
      <w:r w:rsidRPr="00172037">
        <w:rPr>
          <w:rFonts w:ascii="IRMitra" w:hAnsi="IRMitra" w:cs="IRMitra"/>
          <w:sz w:val="28"/>
          <w:rtl/>
        </w:rPr>
        <w:t>اما گفته اند که اگر بتواند ماشین را در شب بارانی متوقف کند، واجب است این کار را بکند.</w:t>
      </w:r>
    </w:p>
    <w:p w:rsidR="00091179" w:rsidRPr="00172037" w:rsidRDefault="00091179" w:rsidP="00506AEC">
      <w:pPr>
        <w:rPr>
          <w:rFonts w:ascii="IRMitra" w:hAnsi="IRMitra" w:cs="IRMitra"/>
          <w:sz w:val="28"/>
          <w:rtl/>
        </w:rPr>
      </w:pPr>
      <w:r w:rsidRPr="00172037">
        <w:rPr>
          <w:rFonts w:ascii="IRMitra" w:hAnsi="IRMitra" w:cs="IRMitra"/>
          <w:sz w:val="28"/>
          <w:rtl/>
        </w:rPr>
        <w:t>دلیل اطلاق حرمت تظلیل</w:t>
      </w:r>
    </w:p>
    <w:p w:rsidR="00091179" w:rsidRPr="00172037" w:rsidRDefault="00091179" w:rsidP="00D27447">
      <w:pPr>
        <w:rPr>
          <w:rFonts w:ascii="IRMitra" w:hAnsi="IRMitra" w:cs="IRMitra"/>
          <w:sz w:val="28"/>
          <w:rtl/>
        </w:rPr>
      </w:pPr>
      <w:r w:rsidRPr="00172037">
        <w:rPr>
          <w:rFonts w:ascii="IRMitra" w:hAnsi="IRMitra" w:cs="IRMitra"/>
          <w:sz w:val="28"/>
          <w:rtl/>
        </w:rPr>
        <w:t>عمده دلیل این قول، تمسک به اطلاق نهی از رکوب قبه و کنیسه است</w:t>
      </w:r>
      <w:r w:rsidR="00D27447" w:rsidRPr="00172037">
        <w:rPr>
          <w:rFonts w:ascii="IRMitra" w:hAnsi="IRMitra" w:cs="IRMitra"/>
          <w:sz w:val="28"/>
          <w:rtl/>
        </w:rPr>
        <w:t xml:space="preserve"> و لکن استدلال به اضح لمن احرمت له و ادله حرمت تظلیل و استظلال، ناصواب است، زیرا ظهور این ها در اطلاقی که شامل تستر در شب هم بشود، معلوم نیست.</w:t>
      </w:r>
    </w:p>
    <w:p w:rsidR="00091179" w:rsidRPr="00172037" w:rsidRDefault="00091179" w:rsidP="00506AEC">
      <w:pPr>
        <w:rPr>
          <w:rFonts w:ascii="IRMitra" w:hAnsi="IRMitra" w:cs="IRMitra"/>
          <w:sz w:val="28"/>
          <w:rtl/>
        </w:rPr>
      </w:pPr>
      <w:r w:rsidRPr="00172037">
        <w:rPr>
          <w:rFonts w:ascii="IRMitra" w:hAnsi="IRMitra" w:cs="IRMitra"/>
          <w:sz w:val="28"/>
          <w:rtl/>
        </w:rPr>
        <w:t>ادله اختصاص به حرمت تظلیل به تستر از شمس</w:t>
      </w:r>
    </w:p>
    <w:p w:rsidR="00D27447" w:rsidRPr="00172037" w:rsidRDefault="007B6DD0" w:rsidP="00506AEC">
      <w:pPr>
        <w:rPr>
          <w:rFonts w:ascii="IRMitra" w:hAnsi="IRMitra" w:cs="IRMitra"/>
          <w:sz w:val="28"/>
          <w:rtl/>
        </w:rPr>
      </w:pPr>
      <w:r w:rsidRPr="00172037">
        <w:rPr>
          <w:rFonts w:ascii="IRMitra" w:hAnsi="IRMitra" w:cs="IRMitra"/>
          <w:sz w:val="28"/>
          <w:rtl/>
        </w:rPr>
        <w:lastRenderedPageBreak/>
        <w:t>روایت نهی از</w:t>
      </w:r>
      <w:r w:rsidR="00D27447" w:rsidRPr="00172037">
        <w:rPr>
          <w:rFonts w:ascii="IRMitra" w:hAnsi="IRMitra" w:cs="IRMitra"/>
          <w:sz w:val="28"/>
          <w:rtl/>
        </w:rPr>
        <w:t xml:space="preserve"> رکوب قبه، </w:t>
      </w:r>
      <w:r w:rsidRPr="00172037">
        <w:rPr>
          <w:rFonts w:ascii="IRMitra" w:hAnsi="IRMitra" w:cs="IRMitra"/>
          <w:sz w:val="28"/>
          <w:rtl/>
        </w:rPr>
        <w:t>اطلاق ندارد، نه از این جهت که مشکل ذاتی داشته باشد، بلکه به خاطر سه وجه اطلاق ندارد:</w:t>
      </w:r>
    </w:p>
    <w:p w:rsidR="007B6DD0" w:rsidRPr="00172037" w:rsidRDefault="007B6DD0" w:rsidP="00506AEC">
      <w:pPr>
        <w:rPr>
          <w:rFonts w:ascii="IRMitra" w:hAnsi="IRMitra" w:cs="IRMitra"/>
          <w:sz w:val="28"/>
          <w:rtl/>
        </w:rPr>
      </w:pPr>
      <w:r w:rsidRPr="00172037">
        <w:rPr>
          <w:rFonts w:ascii="IRMitra" w:hAnsi="IRMitra" w:cs="IRMitra"/>
          <w:sz w:val="28"/>
          <w:rtl/>
        </w:rPr>
        <w:t>وجه اول: آیة الله سیستانی</w:t>
      </w:r>
    </w:p>
    <w:p w:rsidR="007B6DD0" w:rsidRPr="00172037" w:rsidRDefault="007B6DD0" w:rsidP="009C2D76">
      <w:pPr>
        <w:rPr>
          <w:rFonts w:ascii="IRMitra" w:hAnsi="IRMitra" w:cs="IRMitra"/>
          <w:sz w:val="28"/>
          <w:rtl/>
        </w:rPr>
      </w:pPr>
      <w:r w:rsidRPr="00172037">
        <w:rPr>
          <w:rFonts w:ascii="IRMitra" w:hAnsi="IRMitra" w:cs="IRMitra"/>
          <w:sz w:val="28"/>
          <w:rtl/>
        </w:rPr>
        <w:t>ما در فهم روایات، باید به جو فقهی زمان صدور روایات توجه کنیم، و این در فهم روایات بسیار موثر است</w:t>
      </w:r>
      <w:r w:rsidR="009C2D76" w:rsidRPr="00172037">
        <w:rPr>
          <w:rFonts w:ascii="IRMitra" w:hAnsi="IRMitra" w:cs="IRMitra"/>
          <w:sz w:val="28"/>
          <w:rtl/>
        </w:rPr>
        <w:t>.</w:t>
      </w:r>
    </w:p>
    <w:p w:rsidR="00AF12C8" w:rsidRPr="00172037" w:rsidRDefault="009C2D76" w:rsidP="00AF12C8">
      <w:pPr>
        <w:rPr>
          <w:rFonts w:ascii="IRMitra" w:hAnsi="IRMitra" w:cs="IRMitra"/>
          <w:sz w:val="28"/>
          <w:rtl/>
        </w:rPr>
      </w:pPr>
      <w:r w:rsidRPr="00172037">
        <w:rPr>
          <w:rFonts w:ascii="IRMitra" w:hAnsi="IRMitra" w:cs="IRMitra"/>
          <w:sz w:val="28"/>
          <w:rtl/>
        </w:rPr>
        <w:t>(</w:t>
      </w:r>
      <w:r w:rsidR="0073744A" w:rsidRPr="00172037">
        <w:rPr>
          <w:rFonts w:ascii="IRMitra" w:hAnsi="IRMitra" w:cs="IRMitra"/>
          <w:sz w:val="28"/>
          <w:rtl/>
        </w:rPr>
        <w:t>لذا ما در بحث خمس که مشهور گفته اند اگر ذمی از مسلمان زمین بخرد باید خم</w:t>
      </w:r>
      <w:r w:rsidRPr="00172037">
        <w:rPr>
          <w:rFonts w:ascii="IRMitra" w:hAnsi="IRMitra" w:cs="IRMitra"/>
          <w:sz w:val="28"/>
          <w:rtl/>
        </w:rPr>
        <w:t>س بدهد، زیرا روایت فرموده: علیه الخمس،</w:t>
      </w:r>
      <w:r w:rsidR="0073744A" w:rsidRPr="00172037">
        <w:rPr>
          <w:rFonts w:ascii="IRMitra" w:hAnsi="IRMitra" w:cs="IRMitra"/>
          <w:sz w:val="28"/>
          <w:rtl/>
        </w:rPr>
        <w:t xml:space="preserve"> ما گفته ایم که در آن زمان اختلاف بین عامه</w:t>
      </w:r>
      <w:r w:rsidRPr="00172037">
        <w:rPr>
          <w:rFonts w:ascii="IRMitra" w:hAnsi="IRMitra" w:cs="IRMitra"/>
          <w:sz w:val="28"/>
          <w:rtl/>
        </w:rPr>
        <w:t xml:space="preserve"> بوده که جزیه محصولات</w:t>
      </w:r>
      <w:r w:rsidR="0030446E">
        <w:rPr>
          <w:rFonts w:ascii="IRMitra" w:hAnsi="IRMitra" w:cs="IRMitra"/>
          <w:sz w:val="28"/>
          <w:rtl/>
        </w:rPr>
        <w:t xml:space="preserve"> </w:t>
      </w:r>
      <w:r w:rsidR="0073744A" w:rsidRPr="00172037">
        <w:rPr>
          <w:rFonts w:ascii="IRMitra" w:hAnsi="IRMitra" w:cs="IRMitra"/>
          <w:sz w:val="28"/>
          <w:rtl/>
        </w:rPr>
        <w:t>زمین</w:t>
      </w:r>
      <w:r w:rsidRPr="00172037">
        <w:rPr>
          <w:rFonts w:ascii="IRMitra" w:hAnsi="IRMitra" w:cs="IRMitra"/>
          <w:sz w:val="28"/>
          <w:rtl/>
        </w:rPr>
        <w:t>ی که ذمی از مسلمان بخرد،</w:t>
      </w:r>
      <w:r w:rsidR="0073744A" w:rsidRPr="00172037">
        <w:rPr>
          <w:rFonts w:ascii="IRMitra" w:hAnsi="IRMitra" w:cs="IRMitra"/>
          <w:sz w:val="28"/>
          <w:rtl/>
        </w:rPr>
        <w:t xml:space="preserve"> آیا یک دهم است و یا یک</w:t>
      </w:r>
      <w:r w:rsidRPr="00172037">
        <w:rPr>
          <w:rFonts w:ascii="IRMitra" w:hAnsi="IRMitra" w:cs="IRMitra"/>
          <w:sz w:val="28"/>
          <w:rtl/>
        </w:rPr>
        <w:t xml:space="preserve"> پنجم،</w:t>
      </w:r>
      <w:r w:rsidR="0073744A" w:rsidRPr="00172037">
        <w:rPr>
          <w:rFonts w:ascii="IRMitra" w:hAnsi="IRMitra" w:cs="IRMitra"/>
          <w:sz w:val="28"/>
          <w:rtl/>
        </w:rPr>
        <w:t xml:space="preserve"> امام که فرموده اند علیه الخمس، </w:t>
      </w:r>
      <w:r w:rsidR="00A46713" w:rsidRPr="00172037">
        <w:rPr>
          <w:rFonts w:ascii="IRMitra" w:hAnsi="IRMitra" w:cs="IRMitra"/>
          <w:sz w:val="28"/>
          <w:rtl/>
        </w:rPr>
        <w:t xml:space="preserve">ظاهرش </w:t>
      </w:r>
      <w:r w:rsidR="0073744A" w:rsidRPr="00172037">
        <w:rPr>
          <w:rFonts w:ascii="IRMitra" w:hAnsi="IRMitra" w:cs="IRMitra"/>
          <w:sz w:val="28"/>
          <w:rtl/>
        </w:rPr>
        <w:t>این است که یک پنجم به عنوان جزیه بدهد، نه این که خمس زمین واجب باشد.</w:t>
      </w:r>
      <w:r w:rsidRPr="00172037">
        <w:rPr>
          <w:rFonts w:ascii="IRMitra" w:hAnsi="IRMitra" w:cs="IRMitra"/>
          <w:sz w:val="28"/>
          <w:rtl/>
        </w:rPr>
        <w:t>)</w:t>
      </w:r>
    </w:p>
    <w:p w:rsidR="006C62C9" w:rsidRPr="00172037" w:rsidRDefault="006C62C9" w:rsidP="00AF12C8">
      <w:pPr>
        <w:rPr>
          <w:rFonts w:ascii="IRMitra" w:hAnsi="IRMitra" w:cs="IRMitra"/>
          <w:sz w:val="28"/>
          <w:rtl/>
        </w:rPr>
      </w:pPr>
      <w:r w:rsidRPr="00172037">
        <w:rPr>
          <w:rFonts w:ascii="IRMitra" w:hAnsi="IRMitra" w:cs="IRMitra"/>
          <w:sz w:val="28"/>
          <w:rtl/>
        </w:rPr>
        <w:t>ایشان در رابطه با ادله تظلیل هم فرموده: جو فقهی آن زمان، درباره تظلیل من الشمس بوده است، زیرا نزاع بوده بین فقهاء در جواز استتار از شمس به هنگام سیر بعد از معلومیت جواز در منزل، عده ای از عامه نهی می کرده اند و فقهاء کوفه مثل ابو حنیفه و ابویوسف نهی می کرده اند و لذا در صحیحه بزنطی ابو حنیفه سوال می کند که چه فرقی بین سایه محمل و سایه خیمه است و امام فرمود قیاس نکن و این عمل پیامبر اکرم صلی الله علیه و آله بوده است.</w:t>
      </w:r>
    </w:p>
    <w:p w:rsidR="006C62C9" w:rsidRPr="00172037" w:rsidRDefault="006C62C9" w:rsidP="0073744A">
      <w:pPr>
        <w:rPr>
          <w:rFonts w:ascii="IRMitra" w:hAnsi="IRMitra" w:cs="IRMitra"/>
          <w:sz w:val="28"/>
          <w:rtl/>
        </w:rPr>
      </w:pPr>
      <w:r w:rsidRPr="00172037">
        <w:rPr>
          <w:rFonts w:ascii="IRMitra" w:hAnsi="IRMitra" w:cs="IRMitra"/>
          <w:sz w:val="28"/>
          <w:rtl/>
        </w:rPr>
        <w:t>و حتی این اختلاف در عصر صحابه هم بوده و عثمان طرفدار جواز تظلیل بوده و ابن عمر طرفدار حرمت بوده است و ن</w:t>
      </w:r>
      <w:r w:rsidR="00A713EF" w:rsidRPr="00172037">
        <w:rPr>
          <w:rFonts w:ascii="IRMitra" w:hAnsi="IRMitra" w:cs="IRMitra"/>
          <w:sz w:val="28"/>
          <w:rtl/>
        </w:rPr>
        <w:t>افع نقل می کند که ابن عمر دید</w:t>
      </w:r>
      <w:r w:rsidRPr="00172037">
        <w:rPr>
          <w:rFonts w:ascii="IRMitra" w:hAnsi="IRMitra" w:cs="IRMitra"/>
          <w:sz w:val="28"/>
          <w:rtl/>
        </w:rPr>
        <w:t xml:space="preserve"> شخصی تستر از شمس می کند و ابن </w:t>
      </w:r>
      <w:r w:rsidRPr="00172037">
        <w:rPr>
          <w:rFonts w:ascii="IRMitra" w:hAnsi="IRMitra" w:cs="IRMitra"/>
          <w:sz w:val="28"/>
          <w:rtl/>
        </w:rPr>
        <w:lastRenderedPageBreak/>
        <w:t>عمر به او گفت: اضح لمن احرمت له و این ط</w:t>
      </w:r>
      <w:r w:rsidR="00A713EF" w:rsidRPr="00172037">
        <w:rPr>
          <w:rFonts w:ascii="IRMitra" w:hAnsi="IRMitra" w:cs="IRMitra"/>
          <w:sz w:val="28"/>
          <w:rtl/>
        </w:rPr>
        <w:t xml:space="preserve">ور معنا کرده اند که یعنی ابرز، این مطلب </w:t>
      </w:r>
      <w:r w:rsidRPr="00172037">
        <w:rPr>
          <w:rFonts w:ascii="IRMitra" w:hAnsi="IRMitra" w:cs="IRMitra"/>
          <w:sz w:val="28"/>
          <w:rtl/>
        </w:rPr>
        <w:t>در مغنی ابن قدامه نقل شده است.</w:t>
      </w:r>
    </w:p>
    <w:p w:rsidR="006C62C9" w:rsidRPr="00172037" w:rsidRDefault="006C62C9" w:rsidP="00A713EF">
      <w:pPr>
        <w:rPr>
          <w:rFonts w:ascii="IRMitra" w:hAnsi="IRMitra" w:cs="IRMitra"/>
          <w:sz w:val="28"/>
          <w:rtl/>
        </w:rPr>
      </w:pPr>
      <w:r w:rsidRPr="00172037">
        <w:rPr>
          <w:rFonts w:ascii="IRMitra" w:hAnsi="IRMitra" w:cs="IRMitra"/>
          <w:sz w:val="28"/>
          <w:rtl/>
        </w:rPr>
        <w:t xml:space="preserve">سید مرتضی هم در انتصار گفته این از مفردات امامیه است که تظلیل از شمس </w:t>
      </w:r>
      <w:r w:rsidR="00A713EF" w:rsidRPr="00172037">
        <w:rPr>
          <w:rFonts w:ascii="IRMitra" w:hAnsi="IRMitra" w:cs="IRMitra"/>
          <w:sz w:val="28"/>
          <w:rtl/>
        </w:rPr>
        <w:t xml:space="preserve">حرام است </w:t>
      </w:r>
      <w:r w:rsidRPr="00172037">
        <w:rPr>
          <w:rFonts w:ascii="IRMitra" w:hAnsi="IRMitra" w:cs="IRMitra"/>
          <w:sz w:val="28"/>
          <w:rtl/>
        </w:rPr>
        <w:t>و مالک هم فقط کراهت را پذیرفته و دیگران جایز می دانند.</w:t>
      </w:r>
    </w:p>
    <w:p w:rsidR="006C62C9" w:rsidRPr="00172037" w:rsidRDefault="006C62C9" w:rsidP="0073744A">
      <w:pPr>
        <w:rPr>
          <w:rFonts w:ascii="IRMitra" w:hAnsi="IRMitra" w:cs="IRMitra"/>
          <w:sz w:val="28"/>
          <w:rtl/>
        </w:rPr>
      </w:pPr>
      <w:r w:rsidRPr="00172037">
        <w:rPr>
          <w:rFonts w:ascii="IRMitra" w:hAnsi="IRMitra" w:cs="IRMitra"/>
          <w:sz w:val="28"/>
          <w:rtl/>
        </w:rPr>
        <w:t>یحیی بن حسین</w:t>
      </w:r>
      <w:r w:rsidR="003953A7" w:rsidRPr="00172037">
        <w:rPr>
          <w:rFonts w:ascii="IRMitra" w:hAnsi="IRMitra" w:cs="IRMitra"/>
          <w:sz w:val="28"/>
          <w:rtl/>
        </w:rPr>
        <w:t xml:space="preserve"> گفته: جایز است</w:t>
      </w:r>
      <w:r w:rsidRPr="00172037">
        <w:rPr>
          <w:rFonts w:ascii="IRMitra" w:hAnsi="IRMitra" w:cs="IRMitra"/>
          <w:sz w:val="28"/>
          <w:rtl/>
        </w:rPr>
        <w:t xml:space="preserve"> محرم استتار از شمس کند.</w:t>
      </w:r>
    </w:p>
    <w:p w:rsidR="006C62C9" w:rsidRPr="00172037" w:rsidRDefault="006C62C9" w:rsidP="0073744A">
      <w:pPr>
        <w:rPr>
          <w:rFonts w:ascii="IRMitra" w:hAnsi="IRMitra" w:cs="IRMitra"/>
          <w:sz w:val="28"/>
          <w:rtl/>
        </w:rPr>
      </w:pPr>
      <w:r w:rsidRPr="00172037">
        <w:rPr>
          <w:rFonts w:ascii="IRMitra" w:hAnsi="IRMitra" w:cs="IRMitra"/>
          <w:sz w:val="28"/>
          <w:rtl/>
        </w:rPr>
        <w:t>در شرح مغنی آمده است: یکره احمد عن الاستظلال فی المحمل</w:t>
      </w:r>
      <w:r w:rsidR="00703AF7" w:rsidRPr="00172037">
        <w:rPr>
          <w:rFonts w:ascii="IRMitra" w:hAnsi="IRMitra" w:cs="IRMitra"/>
          <w:sz w:val="28"/>
          <w:rtl/>
        </w:rPr>
        <w:t xml:space="preserve"> و دیگران جایز می دانسته اند و شخصی در روز شدید الحر تظلیل نمی کرد و گفتند به او که فتاوی مختلف است و به کسی رجوع کن که جایز بداند و او گفت من امروز به خاطر خدا زیر خورشید آمد</w:t>
      </w:r>
      <w:r w:rsidR="003953A7" w:rsidRPr="00172037">
        <w:rPr>
          <w:rFonts w:ascii="IRMitra" w:hAnsi="IRMitra" w:cs="IRMitra"/>
          <w:sz w:val="28"/>
          <w:rtl/>
        </w:rPr>
        <w:t>ه ا</w:t>
      </w:r>
      <w:r w:rsidR="00703AF7" w:rsidRPr="00172037">
        <w:rPr>
          <w:rFonts w:ascii="IRMitra" w:hAnsi="IRMitra" w:cs="IRMitra"/>
          <w:sz w:val="28"/>
          <w:rtl/>
        </w:rPr>
        <w:t>م تا در قیامت در ظل خدا باشم.</w:t>
      </w:r>
    </w:p>
    <w:p w:rsidR="00C312EF" w:rsidRPr="00172037" w:rsidRDefault="00C312EF" w:rsidP="0073744A">
      <w:pPr>
        <w:rPr>
          <w:rFonts w:ascii="IRMitra" w:hAnsi="IRMitra" w:cs="IRMitra"/>
          <w:sz w:val="28"/>
          <w:rtl/>
        </w:rPr>
      </w:pPr>
      <w:r w:rsidRPr="00172037">
        <w:rPr>
          <w:rFonts w:ascii="IRMitra" w:hAnsi="IRMitra" w:cs="IRMitra"/>
          <w:sz w:val="28"/>
          <w:rtl/>
        </w:rPr>
        <w:t>در اکثر این کلمات یا تصریح به استتار از شمس شده و یا تعبیر به استظلال شده است و شیخ طوسی هم</w:t>
      </w:r>
      <w:r w:rsidR="00DD4A80" w:rsidRPr="00172037">
        <w:rPr>
          <w:rFonts w:ascii="IRMitra" w:hAnsi="IRMitra" w:cs="IRMitra"/>
          <w:sz w:val="28"/>
          <w:rtl/>
        </w:rPr>
        <w:t xml:space="preserve"> تعبیر به استظلال بکار برده است و ظاهر استظلال هم اتخاذ الظل و زیر سایه رفتن است.</w:t>
      </w:r>
    </w:p>
    <w:p w:rsidR="00AF12C8" w:rsidRPr="00172037" w:rsidRDefault="009B2F88" w:rsidP="00AF12C8">
      <w:pPr>
        <w:rPr>
          <w:rFonts w:ascii="IRMitra" w:hAnsi="IRMitra" w:cs="IRMitra"/>
          <w:sz w:val="28"/>
          <w:rtl/>
        </w:rPr>
      </w:pPr>
      <w:r w:rsidRPr="00172037">
        <w:rPr>
          <w:rFonts w:ascii="IRMitra" w:hAnsi="IRMitra" w:cs="IRMitra"/>
          <w:sz w:val="28"/>
          <w:rtl/>
        </w:rPr>
        <w:t xml:space="preserve">لذا معلوم می شود که محور اختلاف بین </w:t>
      </w:r>
      <w:r w:rsidR="001B76C3" w:rsidRPr="00172037">
        <w:rPr>
          <w:rFonts w:ascii="IRMitra" w:hAnsi="IRMitra" w:cs="IRMitra"/>
          <w:sz w:val="28"/>
          <w:rtl/>
        </w:rPr>
        <w:t>مسلمین، استظلال از شمس بوده و</w:t>
      </w:r>
      <w:r w:rsidRPr="00172037">
        <w:rPr>
          <w:rFonts w:ascii="IRMitra" w:hAnsi="IRMitra" w:cs="IRMitra"/>
          <w:sz w:val="28"/>
          <w:rtl/>
        </w:rPr>
        <w:t xml:space="preserve"> این جو فقهی</w:t>
      </w:r>
      <w:r w:rsidR="001B76C3" w:rsidRPr="00172037">
        <w:rPr>
          <w:rFonts w:ascii="IRMitra" w:hAnsi="IRMitra" w:cs="IRMitra"/>
          <w:sz w:val="28"/>
          <w:rtl/>
        </w:rPr>
        <w:t xml:space="preserve"> -</w:t>
      </w:r>
      <w:r w:rsidRPr="00172037">
        <w:rPr>
          <w:rFonts w:ascii="IRMitra" w:hAnsi="IRMitra" w:cs="IRMitra"/>
          <w:sz w:val="28"/>
          <w:rtl/>
        </w:rPr>
        <w:t xml:space="preserve"> که اصلا استتار در شب محل بحث نبوده، و گرنه در کلمات مطرح می شد،</w:t>
      </w:r>
      <w:r w:rsidR="001B76C3" w:rsidRPr="00172037">
        <w:rPr>
          <w:rFonts w:ascii="IRMitra" w:hAnsi="IRMitra" w:cs="IRMitra"/>
          <w:sz w:val="28"/>
          <w:rtl/>
        </w:rPr>
        <w:t xml:space="preserve"> -</w:t>
      </w:r>
      <w:r w:rsidRPr="00172037">
        <w:rPr>
          <w:rFonts w:ascii="IRMitra" w:hAnsi="IRMitra" w:cs="IRMitra"/>
          <w:sz w:val="28"/>
          <w:rtl/>
        </w:rPr>
        <w:t xml:space="preserve"> یا قرینه حالیه است </w:t>
      </w:r>
      <w:r w:rsidR="001B76C3" w:rsidRPr="00172037">
        <w:rPr>
          <w:rFonts w:ascii="IRMitra" w:hAnsi="IRMitra" w:cs="IRMitra"/>
          <w:sz w:val="28"/>
          <w:rtl/>
        </w:rPr>
        <w:t xml:space="preserve">بر این </w:t>
      </w:r>
      <w:r w:rsidRPr="00172037">
        <w:rPr>
          <w:rFonts w:ascii="IRMitra" w:hAnsi="IRMitra" w:cs="IRMitra"/>
          <w:sz w:val="28"/>
          <w:rtl/>
        </w:rPr>
        <w:t>که نهی از رکوب قبه به این جهت است که مبتلی به تستر از شمس نشود و یا اقلا ما یصلح للقرینیة است.</w:t>
      </w:r>
    </w:p>
    <w:p w:rsidR="001223E9" w:rsidRPr="00172037" w:rsidRDefault="001223E9" w:rsidP="0094494B">
      <w:pPr>
        <w:pStyle w:val="a0"/>
        <w:rPr>
          <w:rFonts w:ascii="IRMitra" w:hAnsi="IRMitra" w:cs="IRMitra"/>
          <w:szCs w:val="28"/>
          <w:rtl/>
        </w:rPr>
      </w:pPr>
      <w:r w:rsidRPr="00172037">
        <w:rPr>
          <w:rFonts w:ascii="IRMitra" w:hAnsi="IRMitra" w:cs="IRMitra"/>
          <w:szCs w:val="28"/>
          <w:rtl/>
        </w:rPr>
        <w:lastRenderedPageBreak/>
        <w:t xml:space="preserve">جلسه </w:t>
      </w:r>
      <w:r w:rsidR="00A427B6" w:rsidRPr="00172037">
        <w:rPr>
          <w:rFonts w:ascii="IRMitra" w:hAnsi="IRMitra" w:cs="IRMitra"/>
          <w:szCs w:val="28"/>
          <w:rtl/>
        </w:rPr>
        <w:t>30</w:t>
      </w:r>
      <w:r w:rsidR="0030446E">
        <w:rPr>
          <w:rFonts w:ascii="IRMitra" w:hAnsi="IRMitra" w:cs="IRMitra"/>
          <w:szCs w:val="28"/>
          <w:rtl/>
        </w:rPr>
        <w:t xml:space="preserve"> = </w:t>
      </w:r>
      <w:r w:rsidRPr="00172037">
        <w:rPr>
          <w:rFonts w:ascii="IRMitra" w:hAnsi="IRMitra" w:cs="IRMitra"/>
          <w:szCs w:val="28"/>
          <w:rtl/>
        </w:rPr>
        <w:t xml:space="preserve"> 3/ 9/ 92</w:t>
      </w:r>
    </w:p>
    <w:p w:rsidR="00931CA8" w:rsidRPr="00172037" w:rsidRDefault="000509E5" w:rsidP="00931CA8">
      <w:pPr>
        <w:rPr>
          <w:rFonts w:ascii="IRMitra" w:hAnsi="IRMitra" w:cs="IRMitra"/>
          <w:sz w:val="28"/>
          <w:rtl/>
        </w:rPr>
      </w:pPr>
      <w:r w:rsidRPr="00172037">
        <w:rPr>
          <w:rFonts w:ascii="IRMitra" w:hAnsi="IRMitra" w:cs="IRMitra"/>
          <w:sz w:val="28"/>
          <w:rtl/>
        </w:rPr>
        <w:t>خلاصه</w:t>
      </w:r>
      <w:r w:rsidR="00041D87" w:rsidRPr="00172037">
        <w:rPr>
          <w:rFonts w:ascii="IRMitra" w:hAnsi="IRMitra" w:cs="IRMitra"/>
          <w:sz w:val="28"/>
          <w:rtl/>
        </w:rPr>
        <w:t xml:space="preserve"> نظریه آیة الله سیستانی</w:t>
      </w:r>
      <w:r w:rsidRPr="00172037">
        <w:rPr>
          <w:rFonts w:ascii="IRMitra" w:hAnsi="IRMitra" w:cs="IRMitra"/>
          <w:sz w:val="28"/>
          <w:rtl/>
        </w:rPr>
        <w:t xml:space="preserve"> این</w:t>
      </w:r>
      <w:r w:rsidR="00041D87" w:rsidRPr="00172037">
        <w:rPr>
          <w:rFonts w:ascii="IRMitra" w:hAnsi="IRMitra" w:cs="IRMitra"/>
          <w:sz w:val="28"/>
          <w:rtl/>
        </w:rPr>
        <w:t xml:space="preserve"> شد</w:t>
      </w:r>
      <w:r w:rsidRPr="00172037">
        <w:rPr>
          <w:rFonts w:ascii="IRMitra" w:hAnsi="IRMitra" w:cs="IRMitra"/>
          <w:sz w:val="28"/>
          <w:rtl/>
        </w:rPr>
        <w:t xml:space="preserve"> که</w:t>
      </w:r>
      <w:r w:rsidR="00041D87" w:rsidRPr="00172037">
        <w:rPr>
          <w:rFonts w:ascii="IRMitra" w:hAnsi="IRMitra" w:cs="IRMitra"/>
          <w:sz w:val="28"/>
          <w:rtl/>
        </w:rPr>
        <w:t xml:space="preserve"> فقط</w:t>
      </w:r>
      <w:r w:rsidR="00233041" w:rsidRPr="00172037">
        <w:rPr>
          <w:rFonts w:ascii="IRMitra" w:hAnsi="IRMitra" w:cs="IRMitra"/>
          <w:sz w:val="28"/>
          <w:rtl/>
        </w:rPr>
        <w:t xml:space="preserve"> بحث تظلیل از شمس در زمان طرح روایات نهی از رکوب قبه</w:t>
      </w:r>
      <w:r w:rsidRPr="00172037">
        <w:rPr>
          <w:rFonts w:ascii="IRMitra" w:hAnsi="IRMitra" w:cs="IRMitra"/>
          <w:sz w:val="28"/>
          <w:rtl/>
        </w:rPr>
        <w:t xml:space="preserve"> مطرح بوده است و بحث تظلیل از مطر</w:t>
      </w:r>
      <w:r w:rsidR="00041D87" w:rsidRPr="00172037">
        <w:rPr>
          <w:rFonts w:ascii="IRMitra" w:hAnsi="IRMitra" w:cs="IRMitra"/>
          <w:sz w:val="28"/>
          <w:rtl/>
        </w:rPr>
        <w:t>،</w:t>
      </w:r>
      <w:r w:rsidRPr="00172037">
        <w:rPr>
          <w:rFonts w:ascii="IRMitra" w:hAnsi="IRMitra" w:cs="IRMitra"/>
          <w:sz w:val="28"/>
          <w:rtl/>
        </w:rPr>
        <w:t xml:space="preserve"> تا زمان امام رضا علیه السلام مطرح نبوده است</w:t>
      </w:r>
      <w:r w:rsidR="00233041" w:rsidRPr="00172037">
        <w:rPr>
          <w:rFonts w:ascii="IRMitra" w:hAnsi="IRMitra" w:cs="IRMitra"/>
          <w:sz w:val="28"/>
          <w:rtl/>
        </w:rPr>
        <w:t>.</w:t>
      </w:r>
    </w:p>
    <w:p w:rsidR="00931CA8" w:rsidRPr="00172037" w:rsidRDefault="00233041" w:rsidP="00931CA8">
      <w:pPr>
        <w:rPr>
          <w:rFonts w:ascii="IRMitra" w:hAnsi="IRMitra" w:cs="IRMitra"/>
          <w:sz w:val="28"/>
          <w:rtl/>
        </w:rPr>
      </w:pPr>
      <w:r w:rsidRPr="00172037">
        <w:rPr>
          <w:rFonts w:ascii="IRMitra" w:hAnsi="IRMitra" w:cs="IRMitra"/>
          <w:sz w:val="28"/>
          <w:rtl/>
        </w:rPr>
        <w:t>لذا سوال این سائلین هم از استظلال من الشمس بوده، زیرا سائلین این اسئله</w:t>
      </w:r>
      <w:r w:rsidR="00C579BF" w:rsidRPr="00172037">
        <w:rPr>
          <w:rFonts w:ascii="IRMitra" w:hAnsi="IRMitra" w:cs="IRMitra"/>
          <w:sz w:val="28"/>
          <w:rtl/>
        </w:rPr>
        <w:t>، از فقهاء اصحاب بوده اند و اطلاع</w:t>
      </w:r>
      <w:r w:rsidRPr="00172037">
        <w:rPr>
          <w:rFonts w:ascii="IRMitra" w:hAnsi="IRMitra" w:cs="IRMitra"/>
          <w:sz w:val="28"/>
          <w:rtl/>
        </w:rPr>
        <w:t xml:space="preserve"> از نظریه عامه داشته اند و معلوم می شود که سوالشان هم مربوط به همان جو فقهی بوده است و لذا هم سوال و هم جواب، منصرف به همان استظلال من الشمس است.</w:t>
      </w:r>
    </w:p>
    <w:p w:rsidR="00041D87" w:rsidRPr="00172037" w:rsidRDefault="007307B8" w:rsidP="00931CA8">
      <w:pPr>
        <w:rPr>
          <w:rFonts w:ascii="IRMitra" w:hAnsi="IRMitra" w:cs="IRMitra"/>
          <w:sz w:val="28"/>
          <w:rtl/>
        </w:rPr>
      </w:pPr>
      <w:r w:rsidRPr="00172037">
        <w:rPr>
          <w:rFonts w:ascii="IRMitra" w:hAnsi="IRMitra" w:cs="IRMitra"/>
          <w:sz w:val="28"/>
          <w:rtl/>
        </w:rPr>
        <w:t>وجه دوم</w:t>
      </w:r>
    </w:p>
    <w:p w:rsidR="007307B8" w:rsidRPr="00172037" w:rsidRDefault="007307B8" w:rsidP="00931CA8">
      <w:pPr>
        <w:rPr>
          <w:rFonts w:ascii="IRMitra" w:hAnsi="IRMitra" w:cs="IRMitra"/>
          <w:sz w:val="28"/>
          <w:rtl/>
        </w:rPr>
      </w:pPr>
      <w:r w:rsidRPr="00172037">
        <w:rPr>
          <w:rFonts w:ascii="IRMitra" w:hAnsi="IRMitra" w:cs="IRMitra"/>
          <w:sz w:val="28"/>
          <w:rtl/>
        </w:rPr>
        <w:t>عرف در استظهار</w:t>
      </w:r>
      <w:r w:rsidR="00C579BF" w:rsidRPr="00172037">
        <w:rPr>
          <w:rFonts w:ascii="IRMitra" w:hAnsi="IRMitra" w:cs="IRMitra"/>
          <w:sz w:val="28"/>
          <w:rtl/>
        </w:rPr>
        <w:t>ات</w:t>
      </w:r>
      <w:r w:rsidRPr="00172037">
        <w:rPr>
          <w:rFonts w:ascii="IRMitra" w:hAnsi="IRMitra" w:cs="IRMitra"/>
          <w:sz w:val="28"/>
          <w:rtl/>
        </w:rPr>
        <w:t>، فقط به یک حدیث اکتفاء نمی کند، بلکه اگر در یک مساله ای احادیث متعددی وارد شده، همه را لحاظ می کند، زیرا مجموع این روایات</w:t>
      </w:r>
      <w:r w:rsidR="000027AC" w:rsidRPr="00172037">
        <w:rPr>
          <w:rFonts w:ascii="IRMitra" w:hAnsi="IRMitra" w:cs="IRMitra"/>
          <w:sz w:val="28"/>
          <w:rtl/>
        </w:rPr>
        <w:t xml:space="preserve"> گاهی یک ظهوری درست می کند و</w:t>
      </w:r>
      <w:r w:rsidRPr="00172037">
        <w:rPr>
          <w:rFonts w:ascii="IRMitra" w:hAnsi="IRMitra" w:cs="IRMitra"/>
          <w:sz w:val="28"/>
          <w:rtl/>
        </w:rPr>
        <w:t xml:space="preserve"> منشا انصراف می شود.</w:t>
      </w:r>
    </w:p>
    <w:p w:rsidR="000027AC" w:rsidRPr="00172037" w:rsidRDefault="000027AC" w:rsidP="00931CA8">
      <w:pPr>
        <w:rPr>
          <w:rFonts w:ascii="IRMitra" w:hAnsi="IRMitra" w:cs="IRMitra"/>
          <w:sz w:val="28"/>
          <w:rtl/>
        </w:rPr>
      </w:pPr>
      <w:r w:rsidRPr="00172037">
        <w:rPr>
          <w:rFonts w:ascii="IRMitra" w:hAnsi="IRMitra" w:cs="IRMitra"/>
          <w:sz w:val="28"/>
          <w:rtl/>
        </w:rPr>
        <w:t>مثلا مولایی که در رابطه با یک مطلبی، کلمات متعددی دارد، این جا نمی توان صرفا به اطلاق یک کلام از کلمات او اخذ نمود، بلکه در فهم این کلام مولی، عرفی است که از دیگر کلمات او استفاده شود.</w:t>
      </w:r>
    </w:p>
    <w:p w:rsidR="000027AC" w:rsidRPr="00172037" w:rsidRDefault="000027AC" w:rsidP="00931CA8">
      <w:pPr>
        <w:rPr>
          <w:rFonts w:ascii="IRMitra" w:hAnsi="IRMitra" w:cs="IRMitra"/>
          <w:sz w:val="28"/>
          <w:rtl/>
        </w:rPr>
      </w:pPr>
      <w:r w:rsidRPr="00172037">
        <w:rPr>
          <w:rFonts w:ascii="IRMitra" w:hAnsi="IRMitra" w:cs="IRMitra"/>
          <w:sz w:val="28"/>
          <w:rtl/>
        </w:rPr>
        <w:t>در بحث تظلیل هم کلمات متعددی وارد شده،</w:t>
      </w:r>
      <w:r w:rsidR="00EF07D4" w:rsidRPr="00172037">
        <w:rPr>
          <w:rFonts w:ascii="IRMitra" w:hAnsi="IRMitra" w:cs="IRMitra"/>
          <w:sz w:val="28"/>
          <w:rtl/>
        </w:rPr>
        <w:t xml:space="preserve"> لایستتر من الشمس،</w:t>
      </w:r>
      <w:r w:rsidRPr="00172037">
        <w:rPr>
          <w:rFonts w:ascii="IRMitra" w:hAnsi="IRMitra" w:cs="IRMitra"/>
          <w:sz w:val="28"/>
          <w:rtl/>
        </w:rPr>
        <w:t xml:space="preserve"> لایستظل،</w:t>
      </w:r>
      <w:r w:rsidR="00EF07D4" w:rsidRPr="00172037">
        <w:rPr>
          <w:rFonts w:ascii="IRMitra" w:hAnsi="IRMitra" w:cs="IRMitra"/>
          <w:sz w:val="28"/>
          <w:rtl/>
        </w:rPr>
        <w:t xml:space="preserve"> اضح لمن احرمت له اما علمت ان الشمس اذا غ</w:t>
      </w:r>
      <w:r w:rsidR="00317526" w:rsidRPr="00172037">
        <w:rPr>
          <w:rFonts w:ascii="IRMitra" w:hAnsi="IRMitra" w:cs="IRMitra"/>
          <w:sz w:val="28"/>
          <w:rtl/>
        </w:rPr>
        <w:t>ربت تغرب بذنوب المجرمین یا ...</w:t>
      </w:r>
      <w:r w:rsidR="00EF07D4" w:rsidRPr="00172037">
        <w:rPr>
          <w:rFonts w:ascii="IRMitra" w:hAnsi="IRMitra" w:cs="IRMitra"/>
          <w:sz w:val="28"/>
          <w:rtl/>
        </w:rPr>
        <w:t xml:space="preserve"> الا غربت ذنوبه معها، کان رسول الله صلی الله علیه و آله لایستظل فی المحمل و کانت </w:t>
      </w:r>
      <w:r w:rsidR="00EF07D4" w:rsidRPr="00172037">
        <w:rPr>
          <w:rFonts w:ascii="IRMitra" w:hAnsi="IRMitra" w:cs="IRMitra"/>
          <w:sz w:val="28"/>
          <w:rtl/>
        </w:rPr>
        <w:lastRenderedPageBreak/>
        <w:t>الشمس تؤذیه فیستتر منها ببعض جسده و اذا نزل استظل بالخباء و فی البیت و بالجدار</w:t>
      </w:r>
      <w:r w:rsidR="00AE622E" w:rsidRPr="00172037">
        <w:rPr>
          <w:rFonts w:ascii="IRMitra" w:hAnsi="IRMitra" w:cs="IRMitra"/>
          <w:sz w:val="28"/>
          <w:rtl/>
        </w:rPr>
        <w:t>.</w:t>
      </w:r>
    </w:p>
    <w:p w:rsidR="00AE622E" w:rsidRPr="00172037" w:rsidRDefault="00AE622E" w:rsidP="00931CA8">
      <w:pPr>
        <w:rPr>
          <w:rFonts w:ascii="IRMitra" w:hAnsi="IRMitra" w:cs="IRMitra"/>
          <w:sz w:val="28"/>
          <w:rtl/>
        </w:rPr>
      </w:pPr>
      <w:r w:rsidRPr="00172037">
        <w:rPr>
          <w:rFonts w:ascii="IRMitra" w:hAnsi="IRMitra" w:cs="IRMitra"/>
          <w:sz w:val="28"/>
          <w:rtl/>
        </w:rPr>
        <w:t>این ها همه ظهور در استتار از شمس دارد و در مقابل همه این کلمات، یک عبارت دیگر از همین مولی وار</w:t>
      </w:r>
      <w:r w:rsidR="00C579BF" w:rsidRPr="00172037">
        <w:rPr>
          <w:rFonts w:ascii="IRMitra" w:hAnsi="IRMitra" w:cs="IRMitra"/>
          <w:sz w:val="28"/>
          <w:rtl/>
        </w:rPr>
        <w:t>د شده که نهی از رکوب قبه کرده و</w:t>
      </w:r>
      <w:r w:rsidRPr="00172037">
        <w:rPr>
          <w:rFonts w:ascii="IRMitra" w:hAnsi="IRMitra" w:cs="IRMitra"/>
          <w:sz w:val="28"/>
          <w:rtl/>
        </w:rPr>
        <w:t xml:space="preserve"> به ظاهرش مطلق است و مختص به استظلال از شمس نیست، </w:t>
      </w:r>
      <w:r w:rsidR="00F07E2D" w:rsidRPr="00172037">
        <w:rPr>
          <w:rFonts w:ascii="IRMitra" w:hAnsi="IRMitra" w:cs="IRMitra"/>
          <w:sz w:val="28"/>
          <w:rtl/>
        </w:rPr>
        <w:t>در این جا عرف این کلام را جدا از آن کلمات حساب نمی کند و وثوق پیدا نمی کند که مقصود از نهی از رکوب قبه، مازاد از حرمت تظلیل در روز از خورشید</w:t>
      </w:r>
      <w:r w:rsidR="003510E2" w:rsidRPr="00172037">
        <w:rPr>
          <w:rFonts w:ascii="IRMitra" w:hAnsi="IRMitra" w:cs="IRMitra"/>
          <w:sz w:val="28"/>
          <w:rtl/>
        </w:rPr>
        <w:t xml:space="preserve"> باشد.</w:t>
      </w:r>
    </w:p>
    <w:p w:rsidR="003510E2" w:rsidRPr="00172037" w:rsidRDefault="003510E2" w:rsidP="00931CA8">
      <w:pPr>
        <w:rPr>
          <w:rFonts w:ascii="IRMitra" w:hAnsi="IRMitra" w:cs="IRMitra"/>
          <w:sz w:val="28"/>
          <w:rtl/>
        </w:rPr>
      </w:pPr>
      <w:r w:rsidRPr="00172037">
        <w:rPr>
          <w:rFonts w:ascii="IRMitra" w:hAnsi="IRMitra" w:cs="IRMitra"/>
          <w:sz w:val="28"/>
          <w:rtl/>
        </w:rPr>
        <w:t>وجه سوم</w:t>
      </w:r>
    </w:p>
    <w:p w:rsidR="000572E2" w:rsidRPr="00172037" w:rsidRDefault="000572E2" w:rsidP="00A11B92">
      <w:pPr>
        <w:rPr>
          <w:rFonts w:ascii="IRMitra" w:hAnsi="IRMitra" w:cs="IRMitra"/>
          <w:sz w:val="28"/>
          <w:rtl/>
        </w:rPr>
      </w:pPr>
      <w:r w:rsidRPr="00172037">
        <w:rPr>
          <w:rFonts w:ascii="IRMitra" w:hAnsi="IRMitra" w:cs="IRMitra"/>
          <w:sz w:val="28"/>
          <w:rtl/>
        </w:rPr>
        <w:t>ا</w:t>
      </w:r>
      <w:r w:rsidR="009241A7" w:rsidRPr="00172037">
        <w:rPr>
          <w:rFonts w:ascii="IRMitra" w:hAnsi="IRMitra" w:cs="IRMitra"/>
          <w:sz w:val="28"/>
          <w:rtl/>
        </w:rPr>
        <w:t>ین وجه مستند به مبنای اصولی ما به تبع</w:t>
      </w:r>
      <w:r w:rsidRPr="00172037">
        <w:rPr>
          <w:rFonts w:ascii="IRMitra" w:hAnsi="IRMitra" w:cs="IRMitra"/>
          <w:sz w:val="28"/>
          <w:rtl/>
        </w:rPr>
        <w:t xml:space="preserve"> مرحوم صدر است که احتمال ارتکاز متشرعی</w:t>
      </w:r>
      <w:r w:rsidR="00A11B92" w:rsidRPr="00172037">
        <w:rPr>
          <w:rFonts w:ascii="IRMitra" w:hAnsi="IRMitra" w:cs="IRMitra"/>
          <w:sz w:val="28"/>
          <w:rtl/>
        </w:rPr>
        <w:t xml:space="preserve"> و قرینه لبیه متصله</w:t>
      </w:r>
      <w:r w:rsidRPr="00172037">
        <w:rPr>
          <w:rFonts w:ascii="IRMitra" w:hAnsi="IRMitra" w:cs="IRMitra"/>
          <w:sz w:val="28"/>
          <w:rtl/>
        </w:rPr>
        <w:t xml:space="preserve"> بر خلاف اطلاق، کافی در عدم</w:t>
      </w:r>
      <w:r w:rsidR="00A11B92" w:rsidRPr="00172037">
        <w:rPr>
          <w:rFonts w:ascii="IRMitra" w:hAnsi="IRMitra" w:cs="IRMitra"/>
          <w:sz w:val="28"/>
          <w:rtl/>
        </w:rPr>
        <w:t xml:space="preserve"> احراز</w:t>
      </w:r>
      <w:r w:rsidRPr="00172037">
        <w:rPr>
          <w:rFonts w:ascii="IRMitra" w:hAnsi="IRMitra" w:cs="IRMitra"/>
          <w:sz w:val="28"/>
          <w:rtl/>
        </w:rPr>
        <w:t xml:space="preserve"> </w:t>
      </w:r>
      <w:r w:rsidR="00A11B92" w:rsidRPr="00172037">
        <w:rPr>
          <w:rFonts w:ascii="IRMitra" w:hAnsi="IRMitra" w:cs="IRMitra"/>
          <w:sz w:val="28"/>
          <w:rtl/>
        </w:rPr>
        <w:t>ظهور در</w:t>
      </w:r>
      <w:r w:rsidRPr="00172037">
        <w:rPr>
          <w:rFonts w:ascii="IRMitra" w:hAnsi="IRMitra" w:cs="IRMitra"/>
          <w:sz w:val="28"/>
          <w:rtl/>
        </w:rPr>
        <w:t xml:space="preserve"> اطلاق است</w:t>
      </w:r>
      <w:r w:rsidR="00A11B92" w:rsidRPr="00172037">
        <w:rPr>
          <w:rFonts w:ascii="IRMitra" w:hAnsi="IRMitra" w:cs="IRMitra"/>
          <w:sz w:val="28"/>
          <w:rtl/>
        </w:rPr>
        <w:t>.</w:t>
      </w:r>
    </w:p>
    <w:p w:rsidR="00A11B92" w:rsidRPr="00172037" w:rsidRDefault="00A11B92" w:rsidP="009241A7">
      <w:pPr>
        <w:rPr>
          <w:rFonts w:ascii="IRMitra" w:hAnsi="IRMitra" w:cs="IRMitra"/>
          <w:sz w:val="28"/>
          <w:rtl/>
        </w:rPr>
      </w:pPr>
      <w:r w:rsidRPr="00172037">
        <w:rPr>
          <w:rFonts w:ascii="IRMitra" w:hAnsi="IRMitra" w:cs="IRMitra"/>
          <w:sz w:val="28"/>
          <w:rtl/>
        </w:rPr>
        <w:t>بله</w:t>
      </w:r>
      <w:r w:rsidR="009241A7" w:rsidRPr="00172037">
        <w:rPr>
          <w:rFonts w:ascii="IRMitra" w:hAnsi="IRMitra" w:cs="IRMitra"/>
          <w:sz w:val="28"/>
          <w:rtl/>
        </w:rPr>
        <w:t>،</w:t>
      </w:r>
      <w:r w:rsidRPr="00172037">
        <w:rPr>
          <w:rFonts w:ascii="IRMitra" w:hAnsi="IRMitra" w:cs="IRMitra"/>
          <w:sz w:val="28"/>
          <w:rtl/>
        </w:rPr>
        <w:t xml:space="preserve"> قرینه لفظیه را راوی ثقه باید نقل کند، اما اگر قرینه حالیه نوعیه باشد، وثاقت راوی مستلزم نقل آن نیست</w:t>
      </w:r>
      <w:r w:rsidR="007A1AC6" w:rsidRPr="00172037">
        <w:rPr>
          <w:rFonts w:ascii="IRMitra" w:hAnsi="IRMitra" w:cs="IRMitra"/>
          <w:sz w:val="28"/>
          <w:rtl/>
        </w:rPr>
        <w:t>، زیرا راوی نیاز</w:t>
      </w:r>
      <w:r w:rsidR="00145593" w:rsidRPr="00172037">
        <w:rPr>
          <w:rFonts w:ascii="IRMitra" w:hAnsi="IRMitra" w:cs="IRMitra"/>
          <w:sz w:val="28"/>
          <w:rtl/>
        </w:rPr>
        <w:t>ی</w:t>
      </w:r>
      <w:r w:rsidR="007A1AC6" w:rsidRPr="00172037">
        <w:rPr>
          <w:rFonts w:ascii="IRMitra" w:hAnsi="IRMitra" w:cs="IRMitra"/>
          <w:sz w:val="28"/>
          <w:rtl/>
        </w:rPr>
        <w:t xml:space="preserve"> به بیان آن نمی بیند، چرا </w:t>
      </w:r>
      <w:r w:rsidR="009241A7" w:rsidRPr="00172037">
        <w:rPr>
          <w:rFonts w:ascii="IRMitra" w:hAnsi="IRMitra" w:cs="IRMitra"/>
          <w:sz w:val="28"/>
          <w:rtl/>
        </w:rPr>
        <w:t>که مستمع</w:t>
      </w:r>
      <w:r w:rsidR="007A1AC6" w:rsidRPr="00172037">
        <w:rPr>
          <w:rFonts w:ascii="IRMitra" w:hAnsi="IRMitra" w:cs="IRMitra"/>
          <w:sz w:val="28"/>
          <w:rtl/>
        </w:rPr>
        <w:t xml:space="preserve"> هم همین ارتکاز را دارد.</w:t>
      </w:r>
    </w:p>
    <w:p w:rsidR="00F96E11" w:rsidRPr="00172037" w:rsidRDefault="00F96E11" w:rsidP="00A11B92">
      <w:pPr>
        <w:rPr>
          <w:rFonts w:ascii="IRMitra" w:hAnsi="IRMitra" w:cs="IRMitra"/>
          <w:sz w:val="28"/>
          <w:rtl/>
        </w:rPr>
      </w:pPr>
      <w:r w:rsidRPr="00172037">
        <w:rPr>
          <w:rFonts w:ascii="IRMitra" w:hAnsi="IRMitra" w:cs="IRMitra"/>
          <w:sz w:val="28"/>
          <w:rtl/>
        </w:rPr>
        <w:t>در ما نحن فیه نیز احتمال عرف</w:t>
      </w:r>
      <w:r w:rsidR="00EC261F" w:rsidRPr="00172037">
        <w:rPr>
          <w:rFonts w:ascii="IRMitra" w:hAnsi="IRMitra" w:cs="IRMitra"/>
          <w:sz w:val="28"/>
          <w:rtl/>
        </w:rPr>
        <w:t>ی</w:t>
      </w:r>
      <w:r w:rsidRPr="00172037">
        <w:rPr>
          <w:rFonts w:ascii="IRMitra" w:hAnsi="IRMitra" w:cs="IRMitra"/>
          <w:sz w:val="28"/>
          <w:rtl/>
        </w:rPr>
        <w:t xml:space="preserve"> عقلائی می رود که ارتکاز متشرعه بر این بوده که تظلیل در شب حرام نیست</w:t>
      </w:r>
      <w:r w:rsidR="00556648" w:rsidRPr="00172037">
        <w:rPr>
          <w:rFonts w:ascii="IRMitra" w:hAnsi="IRMitra" w:cs="IRMitra"/>
          <w:sz w:val="28"/>
          <w:rtl/>
        </w:rPr>
        <w:t>.</w:t>
      </w:r>
    </w:p>
    <w:p w:rsidR="00EC261F" w:rsidRPr="00172037" w:rsidRDefault="00DA6A59" w:rsidP="00A11B92">
      <w:pPr>
        <w:rPr>
          <w:rFonts w:ascii="IRMitra" w:hAnsi="IRMitra" w:cs="IRMitra"/>
          <w:sz w:val="28"/>
          <w:rtl/>
        </w:rPr>
      </w:pPr>
      <w:r w:rsidRPr="00172037">
        <w:rPr>
          <w:rFonts w:ascii="IRMitra" w:hAnsi="IRMitra" w:cs="IRMitra"/>
          <w:sz w:val="28"/>
          <w:rtl/>
        </w:rPr>
        <w:t>دفاع</w:t>
      </w:r>
      <w:r w:rsidR="00EC261F" w:rsidRPr="00172037">
        <w:rPr>
          <w:rFonts w:ascii="IRMitra" w:hAnsi="IRMitra" w:cs="IRMitra"/>
          <w:sz w:val="28"/>
          <w:rtl/>
        </w:rPr>
        <w:t xml:space="preserve"> از وجه اول و کلام آیة الله سیستانی</w:t>
      </w:r>
    </w:p>
    <w:p w:rsidR="00EC261F" w:rsidRPr="00172037" w:rsidRDefault="00EC261F" w:rsidP="00A11B92">
      <w:pPr>
        <w:rPr>
          <w:rFonts w:ascii="IRMitra" w:hAnsi="IRMitra" w:cs="IRMitra"/>
          <w:sz w:val="28"/>
          <w:rtl/>
        </w:rPr>
      </w:pPr>
      <w:r w:rsidRPr="00172037">
        <w:rPr>
          <w:rFonts w:ascii="IRMitra" w:hAnsi="IRMitra" w:cs="IRMitra"/>
          <w:sz w:val="28"/>
          <w:rtl/>
        </w:rPr>
        <w:t xml:space="preserve">دیگر روایات به غیر از نهی از رکوب قبه، برخی موردش استتار از شمس است و روایات وجوب ضحی و اضح </w:t>
      </w:r>
      <w:r w:rsidR="002B09A3" w:rsidRPr="00172037">
        <w:rPr>
          <w:rFonts w:ascii="IRMitra" w:hAnsi="IRMitra" w:cs="IRMitra"/>
          <w:sz w:val="28"/>
          <w:rtl/>
        </w:rPr>
        <w:t>لمن احرمت له</w:t>
      </w:r>
      <w:r w:rsidRPr="00172037">
        <w:rPr>
          <w:rFonts w:ascii="IRMitra" w:hAnsi="IRMitra" w:cs="IRMitra"/>
          <w:sz w:val="28"/>
          <w:rtl/>
        </w:rPr>
        <w:t xml:space="preserve"> نیز به معنای بروز للشمس است، خصوصا که بعد از اضح، کلماتی آمده </w:t>
      </w:r>
      <w:r w:rsidRPr="00172037">
        <w:rPr>
          <w:rFonts w:ascii="IRMitra" w:hAnsi="IRMitra" w:cs="IRMitra"/>
          <w:sz w:val="28"/>
          <w:rtl/>
        </w:rPr>
        <w:lastRenderedPageBreak/>
        <w:t>که ظاهرش بروز للشمس است، مثل اما علمت ان الشمس اذا غربت تغرب بذنوب المجرمین.</w:t>
      </w:r>
    </w:p>
    <w:p w:rsidR="00EC261F" w:rsidRPr="00172037" w:rsidRDefault="00EC261F" w:rsidP="00953A05">
      <w:pPr>
        <w:rPr>
          <w:rFonts w:ascii="IRMitra" w:hAnsi="IRMitra" w:cs="IRMitra"/>
          <w:sz w:val="28"/>
          <w:rtl/>
        </w:rPr>
      </w:pPr>
      <w:r w:rsidRPr="00172037">
        <w:rPr>
          <w:rFonts w:ascii="IRMitra" w:hAnsi="IRMitra" w:cs="IRMitra"/>
          <w:sz w:val="28"/>
          <w:rtl/>
        </w:rPr>
        <w:t>ان قلت: در موثقه عثمان ب</w:t>
      </w:r>
      <w:r w:rsidR="00953A05" w:rsidRPr="00172037">
        <w:rPr>
          <w:rFonts w:ascii="IRMitra" w:hAnsi="IRMitra" w:cs="IRMitra"/>
          <w:sz w:val="28"/>
          <w:rtl/>
        </w:rPr>
        <w:t>ی عیسی که اضح لمن احرمت له آمده؛</w:t>
      </w:r>
      <w:r w:rsidR="00B60361" w:rsidRPr="00172037">
        <w:rPr>
          <w:rFonts w:ascii="IRMitra" w:hAnsi="IRMitra" w:cs="IRMitra"/>
          <w:sz w:val="28"/>
          <w:rtl/>
        </w:rPr>
        <w:t xml:space="preserve"> وَ عَنْ عِدَّةٍ مِنْ أَصْحَابِنَا عَنْ أَحْمَدَ بْنِ مُحَمَّدٍ عَنْ عُثْمَانَ بْنِ عِيسَى الْكِلَابِيِّ قَالَ: قُلْتُ لِأَبِي الْحَسَنِ الْأَوَّلِ ع إِنَّ عَلِيَّ بْنَ شِهَابٍ- يَشْكُو رَأْسَهُ وَ الْبَرْدُ شَدِيدٌ وَ يُرِيدُ أَنْ يُحْرِمَ فَقَالَ إِنْ كَانَ كَمَا زَعَمَ فَلْيُظَلِّلْ وَ أَمَّا أَنْتَ فَاضْحَ لِمَنْ أَحْرَمْتَ لَهُ.</w:t>
      </w:r>
      <w:r w:rsidR="00B60361" w:rsidRPr="00172037">
        <w:rPr>
          <w:rStyle w:val="a9"/>
          <w:rFonts w:ascii="IRMitra" w:hAnsi="IRMitra" w:cs="IRMitra"/>
          <w:sz w:val="28"/>
          <w:rtl/>
        </w:rPr>
        <w:footnoteReference w:id="166"/>
      </w:r>
      <w:r w:rsidR="00FE1EC8" w:rsidRPr="00172037">
        <w:rPr>
          <w:rFonts w:ascii="IRMitra" w:hAnsi="IRMitra" w:cs="IRMitra"/>
          <w:sz w:val="28"/>
          <w:rtl/>
        </w:rPr>
        <w:t xml:space="preserve"> قرینه داریم که مقصود، استظلال من الشمس نیست، زیرا </w:t>
      </w:r>
      <w:r w:rsidR="00953A05" w:rsidRPr="00172037">
        <w:rPr>
          <w:rFonts w:ascii="IRMitra" w:hAnsi="IRMitra" w:cs="IRMitra"/>
          <w:sz w:val="28"/>
          <w:rtl/>
        </w:rPr>
        <w:t xml:space="preserve">در </w:t>
      </w:r>
      <w:r w:rsidR="00B60361" w:rsidRPr="00172037">
        <w:rPr>
          <w:rFonts w:ascii="IRMitra" w:hAnsi="IRMitra" w:cs="IRMitra"/>
          <w:sz w:val="28"/>
          <w:rtl/>
        </w:rPr>
        <w:t xml:space="preserve">صدر این روایت </w:t>
      </w:r>
      <w:r w:rsidR="00953A05" w:rsidRPr="00172037">
        <w:rPr>
          <w:rFonts w:ascii="IRMitra" w:hAnsi="IRMitra" w:cs="IRMitra"/>
          <w:sz w:val="28"/>
          <w:rtl/>
        </w:rPr>
        <w:t>آمده:</w:t>
      </w:r>
      <w:r w:rsidR="00B60361" w:rsidRPr="00172037">
        <w:rPr>
          <w:rFonts w:ascii="IRMitra" w:hAnsi="IRMitra" w:cs="IRMitra"/>
          <w:sz w:val="28"/>
          <w:rtl/>
        </w:rPr>
        <w:t xml:space="preserve"> و البرد شدید و جواب امام علیه السلام قرینه بر خلاف می شود، زیرا مورد روایت</w:t>
      </w:r>
      <w:r w:rsidR="002B09A3" w:rsidRPr="00172037">
        <w:rPr>
          <w:rFonts w:ascii="IRMitra" w:hAnsi="IRMitra" w:cs="IRMitra"/>
          <w:sz w:val="28"/>
          <w:rtl/>
        </w:rPr>
        <w:t>،</w:t>
      </w:r>
      <w:r w:rsidR="00B60361" w:rsidRPr="00172037">
        <w:rPr>
          <w:rFonts w:ascii="IRMitra" w:hAnsi="IRMitra" w:cs="IRMitra"/>
          <w:sz w:val="28"/>
          <w:rtl/>
        </w:rPr>
        <w:t xml:space="preserve"> تظلیل از برد است و به قرینه تقابل</w:t>
      </w:r>
      <w:r w:rsidR="00953A05" w:rsidRPr="00172037">
        <w:rPr>
          <w:rFonts w:ascii="IRMitra" w:hAnsi="IRMitra" w:cs="IRMitra"/>
          <w:sz w:val="28"/>
          <w:rtl/>
        </w:rPr>
        <w:t>، معلوم می شود که اضح</w:t>
      </w:r>
      <w:r w:rsidR="00B60361" w:rsidRPr="00172037">
        <w:rPr>
          <w:rFonts w:ascii="IRMitra" w:hAnsi="IRMitra" w:cs="IRMitra"/>
          <w:sz w:val="28"/>
          <w:rtl/>
        </w:rPr>
        <w:t xml:space="preserve"> در این جا، به معنای</w:t>
      </w:r>
      <w:r w:rsidR="00953A05" w:rsidRPr="00172037">
        <w:rPr>
          <w:rFonts w:ascii="IRMitra" w:hAnsi="IRMitra" w:cs="IRMitra"/>
          <w:sz w:val="28"/>
          <w:rtl/>
        </w:rPr>
        <w:t xml:space="preserve"> وجوب</w:t>
      </w:r>
      <w:r w:rsidR="00B60361" w:rsidRPr="00172037">
        <w:rPr>
          <w:rFonts w:ascii="IRMitra" w:hAnsi="IRMitra" w:cs="IRMitra"/>
          <w:sz w:val="28"/>
          <w:rtl/>
        </w:rPr>
        <w:t xml:space="preserve"> بروز للسماء است.</w:t>
      </w:r>
    </w:p>
    <w:p w:rsidR="00B60361" w:rsidRPr="00172037" w:rsidRDefault="00B60361" w:rsidP="00A11B92">
      <w:pPr>
        <w:rPr>
          <w:rFonts w:ascii="IRMitra" w:hAnsi="IRMitra" w:cs="IRMitra"/>
          <w:sz w:val="28"/>
          <w:rtl/>
        </w:rPr>
      </w:pPr>
      <w:r w:rsidRPr="00172037">
        <w:rPr>
          <w:rFonts w:ascii="IRMitra" w:hAnsi="IRMitra" w:cs="IRMitra"/>
          <w:sz w:val="28"/>
          <w:rtl/>
        </w:rPr>
        <w:t>قلت: منافاتی وجود ندارد که خورشید در آسمان باشد و هوا هم سرد باشد و این ش</w:t>
      </w:r>
      <w:r w:rsidR="00E045EA" w:rsidRPr="00172037">
        <w:rPr>
          <w:rFonts w:ascii="IRMitra" w:hAnsi="IRMitra" w:cs="IRMitra"/>
          <w:sz w:val="28"/>
          <w:rtl/>
        </w:rPr>
        <w:t>خص هم</w:t>
      </w:r>
      <w:r w:rsidR="006A4F81" w:rsidRPr="00172037">
        <w:rPr>
          <w:rFonts w:ascii="IRMitra" w:hAnsi="IRMitra" w:cs="IRMitra"/>
          <w:sz w:val="28"/>
          <w:rtl/>
        </w:rPr>
        <w:t xml:space="preserve"> به خاطر سرما می خواهد داخل ستر</w:t>
      </w:r>
      <w:r w:rsidR="00E045EA" w:rsidRPr="00172037">
        <w:rPr>
          <w:rFonts w:ascii="IRMitra" w:hAnsi="IRMitra" w:cs="IRMitra"/>
          <w:sz w:val="28"/>
          <w:rtl/>
        </w:rPr>
        <w:t xml:space="preserve"> بشود و امام می فرماید او معذور است، اما تو نباید تظلی</w:t>
      </w:r>
      <w:r w:rsidR="00D24873" w:rsidRPr="00172037">
        <w:rPr>
          <w:rFonts w:ascii="IRMitra" w:hAnsi="IRMitra" w:cs="IRMitra"/>
          <w:sz w:val="28"/>
          <w:rtl/>
        </w:rPr>
        <w:t>ل کنی، زیرا مستور از شمس می شوی و لذا شاید این ذیل ق</w:t>
      </w:r>
      <w:r w:rsidR="006A4F81" w:rsidRPr="00172037">
        <w:rPr>
          <w:rFonts w:ascii="IRMitra" w:hAnsi="IRMitra" w:cs="IRMitra"/>
          <w:sz w:val="28"/>
          <w:rtl/>
        </w:rPr>
        <w:t>رینه باشد بر این که سوال در زمانی</w:t>
      </w:r>
      <w:r w:rsidR="00D24873" w:rsidRPr="00172037">
        <w:rPr>
          <w:rFonts w:ascii="IRMitra" w:hAnsi="IRMitra" w:cs="IRMitra"/>
          <w:sz w:val="28"/>
          <w:rtl/>
        </w:rPr>
        <w:t xml:space="preserve"> بوده که خورشید در آسمان بوده و سرمای شدید در روز آفتابی بوده است.</w:t>
      </w:r>
    </w:p>
    <w:p w:rsidR="00DA6A59" w:rsidRPr="00172037" w:rsidRDefault="000234A7" w:rsidP="000234A7">
      <w:pPr>
        <w:rPr>
          <w:rFonts w:ascii="IRMitra" w:hAnsi="IRMitra" w:cs="IRMitra"/>
          <w:sz w:val="28"/>
          <w:rtl/>
        </w:rPr>
      </w:pPr>
      <w:r w:rsidRPr="00172037">
        <w:rPr>
          <w:rFonts w:ascii="IRMitra" w:hAnsi="IRMitra" w:cs="IRMitra"/>
          <w:sz w:val="28"/>
          <w:rtl/>
        </w:rPr>
        <w:t>ان قلت: عنوان تظلیل</w:t>
      </w:r>
      <w:r w:rsidR="00966378" w:rsidRPr="00172037">
        <w:rPr>
          <w:rFonts w:ascii="IRMitra" w:hAnsi="IRMitra" w:cs="IRMitra"/>
          <w:sz w:val="28"/>
          <w:rtl/>
        </w:rPr>
        <w:t xml:space="preserve"> در برخی روایات، در تظلیل از مطر استفاده شده است:</w:t>
      </w:r>
      <w:r w:rsidR="00DF707C" w:rsidRPr="00172037">
        <w:rPr>
          <w:rFonts w:ascii="IRMitra" w:hAnsi="IRMitra" w:cs="IRMitra"/>
          <w:sz w:val="28"/>
          <w:rtl/>
        </w:rPr>
        <w:t xml:space="preserve"> مثل معتبره</w:t>
      </w:r>
      <w:r w:rsidR="002B09A3" w:rsidRPr="00172037">
        <w:rPr>
          <w:rFonts w:ascii="IRMitra" w:hAnsi="IRMitra" w:cs="IRMitra"/>
          <w:sz w:val="28"/>
          <w:rtl/>
        </w:rPr>
        <w:t xml:space="preserve"> ابراهیم بن ابی محمود:</w:t>
      </w:r>
      <w:r w:rsidR="00966378" w:rsidRPr="00172037">
        <w:rPr>
          <w:rFonts w:ascii="IRMitra" w:hAnsi="IRMitra" w:cs="IRMitra"/>
          <w:sz w:val="28"/>
          <w:rtl/>
        </w:rPr>
        <w:t xml:space="preserve"> وَ عَنْهُ عَنْ إِبْرَاهِيمَ بْنِ أَبِي مَحْمُودٍ قَالَ: قُلْتُ لِلرِّضَا ع الْمُحْرِمُ يُظَلِّلُ عَلَى </w:t>
      </w:r>
      <w:r w:rsidR="00966378" w:rsidRPr="00172037">
        <w:rPr>
          <w:rFonts w:ascii="IRMitra" w:hAnsi="IRMitra" w:cs="IRMitra"/>
          <w:sz w:val="28"/>
          <w:rtl/>
        </w:rPr>
        <w:lastRenderedPageBreak/>
        <w:t>مَحْمِلِهِ وَ يَفْدِي إِذَا كَانَتِ الشَّمْسُ وَ الْمَطَرُ يُضِرَّانِ بِهِ قَالَ نَعَمْ قُلْتُ كَمِ الْفِدَاءُ قَالَ شَاةٌ.</w:t>
      </w:r>
      <w:r w:rsidR="00966378" w:rsidRPr="00172037">
        <w:rPr>
          <w:rStyle w:val="a9"/>
          <w:rFonts w:ascii="IRMitra" w:hAnsi="IRMitra" w:cs="IRMitra"/>
          <w:sz w:val="28"/>
          <w:rtl/>
        </w:rPr>
        <w:footnoteReference w:id="167"/>
      </w:r>
    </w:p>
    <w:p w:rsidR="00966378" w:rsidRPr="00172037" w:rsidRDefault="00DF707C" w:rsidP="00A11B92">
      <w:pPr>
        <w:rPr>
          <w:rFonts w:ascii="IRMitra" w:hAnsi="IRMitra" w:cs="IRMitra"/>
          <w:sz w:val="28"/>
          <w:rtl/>
        </w:rPr>
      </w:pPr>
      <w:r w:rsidRPr="00172037">
        <w:rPr>
          <w:rFonts w:ascii="IRMitra" w:hAnsi="IRMitra" w:cs="IRMitra"/>
          <w:sz w:val="28"/>
          <w:rtl/>
        </w:rPr>
        <w:t>در زمان</w:t>
      </w:r>
      <w:r w:rsidR="00F96FA2" w:rsidRPr="00172037">
        <w:rPr>
          <w:rFonts w:ascii="IRMitra" w:hAnsi="IRMitra" w:cs="IRMitra"/>
          <w:sz w:val="28"/>
          <w:rtl/>
        </w:rPr>
        <w:t>ی</w:t>
      </w:r>
      <w:r w:rsidRPr="00172037">
        <w:rPr>
          <w:rFonts w:ascii="IRMitra" w:hAnsi="IRMitra" w:cs="IRMitra"/>
          <w:sz w:val="28"/>
          <w:rtl/>
        </w:rPr>
        <w:t xml:space="preserve"> که باران می آید، عادتا خورشید پنهان است، با این حال تعبیر به تظلیل شده و این قرینه است بر این که تظلیل اعم از استتار من الشمس است.</w:t>
      </w:r>
    </w:p>
    <w:p w:rsidR="00DF707C" w:rsidRPr="00172037" w:rsidRDefault="00DF707C" w:rsidP="00A11B92">
      <w:pPr>
        <w:rPr>
          <w:rFonts w:ascii="IRMitra" w:hAnsi="IRMitra" w:cs="IRMitra"/>
          <w:sz w:val="28"/>
          <w:rtl/>
        </w:rPr>
      </w:pPr>
      <w:r w:rsidRPr="00172037">
        <w:rPr>
          <w:rFonts w:ascii="IRMitra" w:hAnsi="IRMitra" w:cs="IRMitra"/>
          <w:sz w:val="28"/>
          <w:rtl/>
        </w:rPr>
        <w:t xml:space="preserve">روایت علی بن محمد: </w:t>
      </w:r>
      <w:r w:rsidR="00175FD5" w:rsidRPr="00172037">
        <w:rPr>
          <w:rFonts w:ascii="IRMitra" w:hAnsi="IRMitra" w:cs="IRMitra"/>
          <w:sz w:val="28"/>
          <w:rtl/>
        </w:rPr>
        <w:t>مُحَمَّدُ بْنُ الْحَسَنِ الطُّوسِيُّ بِإِسْنَادِهِ عَنْ مُحَمَّدِ بْنِ الْحَسَنِ الصَّفَّارِ عَنْ عَلِيِّ بْنِ مُحَمَّدٍ قَالَ: كَتَبْتُ إِلَيْهِ الْمُحْرِمُ هَلْ يُظَلِّلُ عَلَى نَفْسِهِ إِذَا آذَتْهُ الشَّمْسُ أَوِ الْمَطَرُ أَوْ كَانَ مَرِيضاً أَمْ لَا فَإِنْ ظَلَّلَ هَلْ يَجِبُ عَلَيْهِ الْفِدَاءُ أَمْ لَا فَكَتَبَ يُظَلِّلُ عَلَى نَفْسِهِ وَ يُهَرِيقُ دَماً إِنْ شَاءَ اللَّهُ.</w:t>
      </w:r>
      <w:r w:rsidR="00175FD5" w:rsidRPr="00172037">
        <w:rPr>
          <w:rStyle w:val="a9"/>
          <w:rFonts w:ascii="IRMitra" w:hAnsi="IRMitra" w:cs="IRMitra"/>
          <w:sz w:val="28"/>
          <w:rtl/>
        </w:rPr>
        <w:footnoteReference w:id="168"/>
      </w:r>
    </w:p>
    <w:p w:rsidR="00DF707C" w:rsidRPr="00172037" w:rsidRDefault="00175FD5" w:rsidP="00A11B92">
      <w:pPr>
        <w:rPr>
          <w:rFonts w:ascii="IRMitra" w:hAnsi="IRMitra" w:cs="IRMitra"/>
          <w:sz w:val="28"/>
          <w:rtl/>
        </w:rPr>
      </w:pPr>
      <w:r w:rsidRPr="00172037">
        <w:rPr>
          <w:rFonts w:ascii="IRMitra" w:hAnsi="IRMitra" w:cs="IRMitra"/>
          <w:sz w:val="28"/>
          <w:rtl/>
        </w:rPr>
        <w:t>از عطف مطر بر شمس به واسطه «</w:t>
      </w:r>
      <w:r w:rsidR="006A4F81" w:rsidRPr="00172037">
        <w:rPr>
          <w:rFonts w:ascii="IRMitra" w:hAnsi="IRMitra" w:cs="IRMitra"/>
          <w:sz w:val="28"/>
          <w:rtl/>
        </w:rPr>
        <w:t>ا</w:t>
      </w:r>
      <w:r w:rsidRPr="00172037">
        <w:rPr>
          <w:rFonts w:ascii="IRMitra" w:hAnsi="IRMitra" w:cs="IRMitra"/>
          <w:sz w:val="28"/>
          <w:rtl/>
        </w:rPr>
        <w:t>و»</w:t>
      </w:r>
      <w:r w:rsidR="00DF707C" w:rsidRPr="00172037">
        <w:rPr>
          <w:rFonts w:ascii="IRMitra" w:hAnsi="IRMitra" w:cs="IRMitra"/>
          <w:sz w:val="28"/>
          <w:rtl/>
        </w:rPr>
        <w:t xml:space="preserve"> معلوم می شود که</w:t>
      </w:r>
      <w:r w:rsidRPr="00172037">
        <w:rPr>
          <w:rFonts w:ascii="IRMitra" w:hAnsi="IRMitra" w:cs="IRMitra"/>
          <w:sz w:val="28"/>
          <w:rtl/>
        </w:rPr>
        <w:t xml:space="preserve"> در فرض وجود مطر،</w:t>
      </w:r>
      <w:r w:rsidR="00192039" w:rsidRPr="00172037">
        <w:rPr>
          <w:rFonts w:ascii="IRMitra" w:hAnsi="IRMitra" w:cs="IRMitra"/>
          <w:sz w:val="28"/>
          <w:rtl/>
        </w:rPr>
        <w:t xml:space="preserve"> شمس نبوده است و با این حال از تظلیل به هنگام اذیت از مطر سوال پرسیده است.</w:t>
      </w:r>
    </w:p>
    <w:p w:rsidR="00DF707C" w:rsidRPr="00172037" w:rsidRDefault="00DF707C" w:rsidP="00A11B92">
      <w:pPr>
        <w:rPr>
          <w:rFonts w:ascii="IRMitra" w:hAnsi="IRMitra" w:cs="IRMitra"/>
          <w:sz w:val="28"/>
          <w:rtl/>
        </w:rPr>
      </w:pPr>
      <w:r w:rsidRPr="00172037">
        <w:rPr>
          <w:rFonts w:ascii="IRMitra" w:hAnsi="IRMitra" w:cs="IRMitra"/>
          <w:sz w:val="28"/>
          <w:rtl/>
        </w:rPr>
        <w:t>صحیحه</w:t>
      </w:r>
      <w:r w:rsidR="00192039" w:rsidRPr="00172037">
        <w:rPr>
          <w:rFonts w:ascii="IRMitra" w:hAnsi="IRMitra" w:cs="IRMitra"/>
          <w:sz w:val="28"/>
          <w:rtl/>
        </w:rPr>
        <w:t xml:space="preserve"> محمد بن</w:t>
      </w:r>
      <w:r w:rsidRPr="00172037">
        <w:rPr>
          <w:rFonts w:ascii="IRMitra" w:hAnsi="IRMitra" w:cs="IRMitra"/>
          <w:sz w:val="28"/>
          <w:rtl/>
        </w:rPr>
        <w:t xml:space="preserve"> اسماعیل بن بزیع: </w:t>
      </w:r>
      <w:r w:rsidR="001806D8" w:rsidRPr="00172037">
        <w:rPr>
          <w:rFonts w:ascii="IRMitra" w:hAnsi="IRMitra" w:cs="IRMitra"/>
          <w:sz w:val="28"/>
          <w:rtl/>
        </w:rPr>
        <w:t>وَ عَنْهُمْ عَنْ أَحْمَدَ بْنِ مُحَمَّدٍ عَنْ مُحَمَّدِ بْنِ إِسْمَاعِيلَ بْنِ بَزِيعٍ عَنِ الرِّضَا ع قَالَ: سَأَلَهُ رَجُلٌ عَنِ الظِّلَالِ لِلْمُحْرِمِ مِنْ أَذَى مَطَرٍ أَوْ شَمْسٍ وَ أَنَا أَسْمَعُ فَأَمَرَهُ أَنْ يَفْدِيَ شَاةً وَ يَذْبَحَهَا بِمِنًى.</w:t>
      </w:r>
      <w:r w:rsidR="001806D8" w:rsidRPr="00172037">
        <w:rPr>
          <w:rStyle w:val="a9"/>
          <w:rFonts w:ascii="IRMitra" w:hAnsi="IRMitra" w:cs="IRMitra"/>
          <w:sz w:val="28"/>
          <w:rtl/>
        </w:rPr>
        <w:footnoteReference w:id="169"/>
      </w:r>
    </w:p>
    <w:p w:rsidR="00DF707C" w:rsidRPr="00172037" w:rsidRDefault="00DF707C" w:rsidP="002B0080">
      <w:pPr>
        <w:rPr>
          <w:rFonts w:ascii="IRMitra" w:hAnsi="IRMitra" w:cs="IRMitra"/>
          <w:sz w:val="28"/>
          <w:rtl/>
        </w:rPr>
      </w:pPr>
      <w:r w:rsidRPr="00172037">
        <w:rPr>
          <w:rFonts w:ascii="IRMitra" w:hAnsi="IRMitra" w:cs="IRMitra"/>
          <w:sz w:val="28"/>
          <w:rtl/>
        </w:rPr>
        <w:t>صحیحه سعد بن سعد اشعری:</w:t>
      </w:r>
      <w:r w:rsidR="00277587" w:rsidRPr="00172037">
        <w:rPr>
          <w:rFonts w:ascii="IRMitra" w:hAnsi="IRMitra" w:cs="IRMitra"/>
          <w:sz w:val="28"/>
          <w:rtl/>
        </w:rPr>
        <w:t xml:space="preserve"> وَ بِإِسْنَادِهِ عَنْ أَحْمَدَ بْنِ مُحَمَّدِ بْنِ عِيسَى عَنِ الْبَرْقِيِّ عَن‏</w:t>
      </w:r>
      <w:r w:rsidRPr="00172037">
        <w:rPr>
          <w:rFonts w:ascii="IRMitra" w:hAnsi="IRMitra" w:cs="IRMitra"/>
          <w:sz w:val="28"/>
          <w:rtl/>
        </w:rPr>
        <w:t xml:space="preserve"> </w:t>
      </w:r>
      <w:r w:rsidR="00277587" w:rsidRPr="00172037">
        <w:rPr>
          <w:rFonts w:ascii="IRMitra" w:hAnsi="IRMitra" w:cs="IRMitra"/>
          <w:sz w:val="28"/>
          <w:rtl/>
        </w:rPr>
        <w:t xml:space="preserve">سَعْدِ بْنِ سَعْدٍ الْأَشْعَرِيِّ عَنْ أَبِي الْحَسَنِ الرِّضَا ع قَالَ: سَأَلْتُهُ عَنِ الْمُحْرِمِ يُظَلِّلُ عَلَى نَفْسِهِ فَقَالَ أَ مِنْ عِلَّةٍ فَقُلْتُ </w:t>
      </w:r>
      <w:r w:rsidR="00277587" w:rsidRPr="00172037">
        <w:rPr>
          <w:rFonts w:ascii="IRMitra" w:hAnsi="IRMitra" w:cs="IRMitra"/>
          <w:sz w:val="28"/>
          <w:rtl/>
        </w:rPr>
        <w:lastRenderedPageBreak/>
        <w:t>يُؤْذِيهِ حَرُّ الشَّمْسِ وَ هُوَ مُحْرِمٌ فَقَالَ هِيَ عِلَّةٌ يُظَلِّلُ وَ يَفْدِي.</w:t>
      </w:r>
      <w:r w:rsidR="00277587" w:rsidRPr="00172037">
        <w:rPr>
          <w:rStyle w:val="a9"/>
          <w:rFonts w:ascii="IRMitra" w:hAnsi="IRMitra" w:cs="IRMitra"/>
          <w:sz w:val="28"/>
          <w:rtl/>
        </w:rPr>
        <w:footnoteReference w:id="170"/>
      </w:r>
    </w:p>
    <w:p w:rsidR="00DF707C" w:rsidRPr="00172037" w:rsidRDefault="006A4F81" w:rsidP="00A11B92">
      <w:pPr>
        <w:rPr>
          <w:rFonts w:ascii="IRMitra" w:hAnsi="IRMitra" w:cs="IRMitra"/>
          <w:sz w:val="28"/>
          <w:rtl/>
        </w:rPr>
      </w:pPr>
      <w:r w:rsidRPr="00172037">
        <w:rPr>
          <w:rFonts w:ascii="IRMitra" w:hAnsi="IRMitra" w:cs="IRMitra"/>
          <w:sz w:val="28"/>
          <w:rtl/>
        </w:rPr>
        <w:t xml:space="preserve">از این روایت </w:t>
      </w:r>
      <w:r w:rsidR="00277587" w:rsidRPr="00172037">
        <w:rPr>
          <w:rFonts w:ascii="IRMitra" w:hAnsi="IRMitra" w:cs="IRMitra"/>
          <w:sz w:val="28"/>
          <w:rtl/>
        </w:rPr>
        <w:t>معلوم می شود که ایذاء از حر شمس فقط یکی از علل جواز تظلیل است</w:t>
      </w:r>
      <w:r w:rsidR="00D05B32" w:rsidRPr="00172037">
        <w:rPr>
          <w:rFonts w:ascii="IRMitra" w:hAnsi="IRMitra" w:cs="IRMitra"/>
          <w:sz w:val="28"/>
          <w:rtl/>
        </w:rPr>
        <w:t>،</w:t>
      </w:r>
      <w:r w:rsidR="00277587" w:rsidRPr="00172037">
        <w:rPr>
          <w:rFonts w:ascii="IRMitra" w:hAnsi="IRMitra" w:cs="IRMitra"/>
          <w:sz w:val="28"/>
          <w:rtl/>
        </w:rPr>
        <w:t xml:space="preserve"> ولی علت منحصره نیست</w:t>
      </w:r>
      <w:r w:rsidR="00D05B32" w:rsidRPr="00172037">
        <w:rPr>
          <w:rFonts w:ascii="IRMitra" w:hAnsi="IRMitra" w:cs="IRMitra"/>
          <w:sz w:val="28"/>
          <w:rtl/>
        </w:rPr>
        <w:t xml:space="preserve"> و تظلیل از غیر شمس هم حرام است</w:t>
      </w:r>
      <w:r w:rsidR="00277587" w:rsidRPr="00172037">
        <w:rPr>
          <w:rFonts w:ascii="IRMitra" w:hAnsi="IRMitra" w:cs="IRMitra"/>
          <w:sz w:val="28"/>
          <w:rtl/>
        </w:rPr>
        <w:t>.</w:t>
      </w:r>
    </w:p>
    <w:p w:rsidR="00277587" w:rsidRPr="00172037" w:rsidRDefault="000234A7" w:rsidP="000234A7">
      <w:pPr>
        <w:rPr>
          <w:rFonts w:ascii="IRMitra" w:hAnsi="IRMitra" w:cs="IRMitra"/>
          <w:sz w:val="28"/>
          <w:rtl/>
        </w:rPr>
      </w:pPr>
      <w:r w:rsidRPr="00172037">
        <w:rPr>
          <w:rFonts w:ascii="IRMitra" w:hAnsi="IRMitra" w:cs="IRMitra"/>
          <w:sz w:val="28"/>
          <w:rtl/>
        </w:rPr>
        <w:t xml:space="preserve">قلت: </w:t>
      </w:r>
      <w:r w:rsidR="00277587" w:rsidRPr="00172037">
        <w:rPr>
          <w:rFonts w:ascii="IRMitra" w:hAnsi="IRMitra" w:cs="IRMitra"/>
          <w:sz w:val="28"/>
          <w:rtl/>
        </w:rPr>
        <w:t>این استشهادات ناصواب است، زیرا ظهور اولیه تظلیل</w:t>
      </w:r>
      <w:r w:rsidR="00D05B32" w:rsidRPr="00172037">
        <w:rPr>
          <w:rFonts w:ascii="IRMitra" w:hAnsi="IRMitra" w:cs="IRMitra"/>
          <w:sz w:val="28"/>
          <w:rtl/>
        </w:rPr>
        <w:t>،</w:t>
      </w:r>
      <w:r w:rsidR="00277587" w:rsidRPr="00172037">
        <w:rPr>
          <w:rFonts w:ascii="IRMitra" w:hAnsi="IRMitra" w:cs="IRMitra"/>
          <w:sz w:val="28"/>
          <w:rtl/>
        </w:rPr>
        <w:t xml:space="preserve"> اتخاذ </w:t>
      </w:r>
      <w:r w:rsidR="00D05B32" w:rsidRPr="00172037">
        <w:rPr>
          <w:rFonts w:ascii="IRMitra" w:hAnsi="IRMitra" w:cs="IRMitra"/>
          <w:sz w:val="28"/>
          <w:rtl/>
        </w:rPr>
        <w:t>ال</w:t>
      </w:r>
      <w:r w:rsidR="00277587" w:rsidRPr="00172037">
        <w:rPr>
          <w:rFonts w:ascii="IRMitra" w:hAnsi="IRMitra" w:cs="IRMitra"/>
          <w:sz w:val="28"/>
          <w:rtl/>
        </w:rPr>
        <w:t>ظل من الشمس است و جوهری می گوید الظل معروف و خلیل می گوید ما یستظل به من الشمس</w:t>
      </w:r>
      <w:r w:rsidR="002B0080" w:rsidRPr="00172037">
        <w:rPr>
          <w:rFonts w:ascii="IRMitra" w:hAnsi="IRMitra" w:cs="IRMitra"/>
          <w:sz w:val="28"/>
          <w:rtl/>
        </w:rPr>
        <w:t>.</w:t>
      </w:r>
    </w:p>
    <w:p w:rsidR="002B0080" w:rsidRPr="00172037" w:rsidRDefault="002B0080" w:rsidP="00A11B92">
      <w:pPr>
        <w:rPr>
          <w:rFonts w:ascii="IRMitra" w:hAnsi="IRMitra" w:cs="IRMitra"/>
          <w:sz w:val="28"/>
          <w:rtl/>
        </w:rPr>
      </w:pPr>
      <w:r w:rsidRPr="00172037">
        <w:rPr>
          <w:rFonts w:ascii="IRMitra" w:hAnsi="IRMitra" w:cs="IRMitra"/>
          <w:sz w:val="28"/>
          <w:rtl/>
        </w:rPr>
        <w:t>این روایات هم همه با قرین</w:t>
      </w:r>
      <w:r w:rsidR="00D05B32" w:rsidRPr="00172037">
        <w:rPr>
          <w:rFonts w:ascii="IRMitra" w:hAnsi="IRMitra" w:cs="IRMitra"/>
          <w:sz w:val="28"/>
          <w:rtl/>
        </w:rPr>
        <w:t>ه</w:t>
      </w:r>
      <w:r w:rsidRPr="00172037">
        <w:rPr>
          <w:rFonts w:ascii="IRMitra" w:hAnsi="IRMitra" w:cs="IRMitra"/>
          <w:sz w:val="28"/>
          <w:rtl/>
        </w:rPr>
        <w:t xml:space="preserve"> بکار رفته است، مثل روایت اخیر که نمی گوید استظلال</w:t>
      </w:r>
      <w:r w:rsidR="00D05B32" w:rsidRPr="00172037">
        <w:rPr>
          <w:rFonts w:ascii="IRMitra" w:hAnsi="IRMitra" w:cs="IRMitra"/>
          <w:sz w:val="28"/>
          <w:rtl/>
        </w:rPr>
        <w:t>،</w:t>
      </w:r>
      <w:r w:rsidRPr="00172037">
        <w:rPr>
          <w:rFonts w:ascii="IRMitra" w:hAnsi="IRMitra" w:cs="IRMitra"/>
          <w:sz w:val="28"/>
          <w:rtl/>
        </w:rPr>
        <w:t xml:space="preserve"> به</w:t>
      </w:r>
      <w:r w:rsidR="00D05B32" w:rsidRPr="00172037">
        <w:rPr>
          <w:rFonts w:ascii="IRMitra" w:hAnsi="IRMitra" w:cs="IRMitra"/>
          <w:sz w:val="28"/>
          <w:rtl/>
        </w:rPr>
        <w:t xml:space="preserve"> استظلال از</w:t>
      </w:r>
      <w:r w:rsidRPr="00172037">
        <w:rPr>
          <w:rFonts w:ascii="IRMitra" w:hAnsi="IRMitra" w:cs="IRMitra"/>
          <w:sz w:val="28"/>
          <w:rtl/>
        </w:rPr>
        <w:t xml:space="preserve"> شمس اختصاص ندارد، بلکه می گوید استظلال از شمس حرام است، برای حلال شدن تظلیل من الشمس، یکی از عوامل، ایذاء حر شمس است، ولی یکی از عوامل</w:t>
      </w:r>
      <w:r w:rsidR="00452483" w:rsidRPr="00172037">
        <w:rPr>
          <w:rFonts w:ascii="IRMitra" w:hAnsi="IRMitra" w:cs="IRMitra"/>
          <w:sz w:val="28"/>
          <w:rtl/>
        </w:rPr>
        <w:t xml:space="preserve"> حلیت تظلیل من الشمس</w:t>
      </w:r>
      <w:r w:rsidRPr="00172037">
        <w:rPr>
          <w:rFonts w:ascii="IRMitra" w:hAnsi="IRMitra" w:cs="IRMitra"/>
          <w:sz w:val="28"/>
          <w:rtl/>
        </w:rPr>
        <w:t xml:space="preserve"> هم سرمای هوا و یا وجود پشه در جو است، ولی معنایش این نیست که تظلیل مختص به تظلیل از شمس نباشد.</w:t>
      </w:r>
    </w:p>
    <w:p w:rsidR="00931CA8" w:rsidRPr="00172037" w:rsidRDefault="00931CA8"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31</w:t>
      </w:r>
      <w:r w:rsidR="0030446E">
        <w:rPr>
          <w:rFonts w:ascii="IRMitra" w:hAnsi="IRMitra" w:cs="IRMitra"/>
          <w:szCs w:val="28"/>
          <w:rtl/>
        </w:rPr>
        <w:t xml:space="preserve"> = </w:t>
      </w:r>
      <w:r w:rsidRPr="00172037">
        <w:rPr>
          <w:rFonts w:ascii="IRMitra" w:hAnsi="IRMitra" w:cs="IRMitra"/>
          <w:szCs w:val="28"/>
          <w:rtl/>
        </w:rPr>
        <w:t xml:space="preserve"> 4/ 9/ 92</w:t>
      </w:r>
    </w:p>
    <w:p w:rsidR="00E93334" w:rsidRPr="00172037" w:rsidRDefault="00E93334" w:rsidP="000B043F">
      <w:pPr>
        <w:rPr>
          <w:rFonts w:ascii="IRMitra" w:hAnsi="IRMitra" w:cs="IRMitra"/>
          <w:sz w:val="28"/>
          <w:rtl/>
        </w:rPr>
      </w:pPr>
      <w:r w:rsidRPr="00172037">
        <w:rPr>
          <w:rFonts w:ascii="IRMitra" w:hAnsi="IRMitra" w:cs="IRMitra"/>
          <w:sz w:val="28"/>
          <w:rtl/>
        </w:rPr>
        <w:t>روایت ابراهیم بن محمود قرینه دارد که مقصود زیر سایبان رفتن است.</w:t>
      </w:r>
    </w:p>
    <w:p w:rsidR="000B043F" w:rsidRPr="00172037" w:rsidRDefault="00E93334" w:rsidP="000B043F">
      <w:pPr>
        <w:rPr>
          <w:rFonts w:ascii="IRMitra" w:hAnsi="IRMitra" w:cs="IRMitra"/>
          <w:sz w:val="28"/>
          <w:rtl/>
        </w:rPr>
      </w:pPr>
      <w:r w:rsidRPr="00172037">
        <w:rPr>
          <w:rFonts w:ascii="IRMitra" w:hAnsi="IRMitra" w:cs="IRMitra"/>
          <w:sz w:val="28"/>
          <w:rtl/>
        </w:rPr>
        <w:t>روایت محمد بن اسماعیل بن بزیع و صحیحه سعد اشعری هم همین قرینه را دارد.</w:t>
      </w:r>
    </w:p>
    <w:p w:rsidR="00E93334" w:rsidRPr="00172037" w:rsidRDefault="00E93334" w:rsidP="000B043F">
      <w:pPr>
        <w:rPr>
          <w:rFonts w:ascii="IRMitra" w:hAnsi="IRMitra" w:cs="IRMitra"/>
          <w:sz w:val="28"/>
          <w:rtl/>
        </w:rPr>
      </w:pPr>
      <w:r w:rsidRPr="00172037">
        <w:rPr>
          <w:rFonts w:ascii="IRMitra" w:hAnsi="IRMitra" w:cs="IRMitra"/>
          <w:sz w:val="28"/>
          <w:rtl/>
        </w:rPr>
        <w:t>مکاتبه حمیری</w:t>
      </w:r>
      <w:r w:rsidR="0025216C" w:rsidRPr="00172037">
        <w:rPr>
          <w:rFonts w:ascii="IRMitra" w:hAnsi="IRMitra" w:cs="IRMitra"/>
          <w:sz w:val="28"/>
          <w:rtl/>
        </w:rPr>
        <w:t xml:space="preserve">: وَ عَنْهُ أَنَّهُ سَأَلَهُ عَنِ الْمُحْرِمِ يَسْتَظِلُّ مِنَ الْمَطَرِ بِنَطْعٍ أَوْ غَيْرِهِ حَذَراً عَلَى ثِيَابِهِ وَ </w:t>
      </w:r>
      <w:r w:rsidR="0025216C" w:rsidRPr="00172037">
        <w:rPr>
          <w:rFonts w:ascii="IRMitra" w:hAnsi="IRMitra" w:cs="IRMitra"/>
          <w:sz w:val="28"/>
          <w:rtl/>
        </w:rPr>
        <w:lastRenderedPageBreak/>
        <w:t>مَا فِي مَحْمِلِهِ أَنْ يَبْتَلَّ فَهَلْ يَجُوزُ ذَلِكَ الْجَوَابُ إِذَا فَعَلَ ذَلِكَ فِي الْمَحْمِلِ فِي طَرِيقِهِ فَعَلَيْهِ دَمٌ.</w:t>
      </w:r>
      <w:r w:rsidR="0025216C" w:rsidRPr="00172037">
        <w:rPr>
          <w:rStyle w:val="a9"/>
          <w:rFonts w:ascii="IRMitra" w:hAnsi="IRMitra" w:cs="IRMitra"/>
          <w:sz w:val="28"/>
          <w:rtl/>
        </w:rPr>
        <w:footnoteReference w:id="171"/>
      </w:r>
    </w:p>
    <w:p w:rsidR="000B043F" w:rsidRPr="00172037" w:rsidRDefault="0025216C" w:rsidP="000B043F">
      <w:pPr>
        <w:rPr>
          <w:rFonts w:ascii="IRMitra" w:hAnsi="IRMitra" w:cs="IRMitra"/>
          <w:sz w:val="28"/>
          <w:rtl/>
        </w:rPr>
      </w:pPr>
      <w:r w:rsidRPr="00172037">
        <w:rPr>
          <w:rFonts w:ascii="IRMitra" w:hAnsi="IRMitra" w:cs="IRMitra"/>
          <w:sz w:val="28"/>
          <w:rtl/>
        </w:rPr>
        <w:t>در این جا هم صرف این که استظلال</w:t>
      </w:r>
      <w:r w:rsidR="00EE1D96" w:rsidRPr="00172037">
        <w:rPr>
          <w:rFonts w:ascii="IRMitra" w:hAnsi="IRMitra" w:cs="IRMitra"/>
          <w:sz w:val="28"/>
          <w:rtl/>
        </w:rPr>
        <w:t xml:space="preserve"> در استظلال</w:t>
      </w:r>
      <w:r w:rsidRPr="00172037">
        <w:rPr>
          <w:rFonts w:ascii="IRMitra" w:hAnsi="IRMitra" w:cs="IRMitra"/>
          <w:sz w:val="28"/>
          <w:rtl/>
        </w:rPr>
        <w:t xml:space="preserve"> از مطر بکار رفته است، دلیل نمی شود که معنای اعم داشته باشد، بله این جا با قرینه بکار رفته است.</w:t>
      </w:r>
    </w:p>
    <w:p w:rsidR="00EE1D96" w:rsidRPr="00172037" w:rsidRDefault="00EE1D96" w:rsidP="000B043F">
      <w:pPr>
        <w:rPr>
          <w:rFonts w:ascii="IRMitra" w:hAnsi="IRMitra" w:cs="IRMitra"/>
          <w:sz w:val="28"/>
          <w:rtl/>
        </w:rPr>
      </w:pPr>
      <w:r w:rsidRPr="00172037">
        <w:rPr>
          <w:rFonts w:ascii="IRMitra" w:hAnsi="IRMitra" w:cs="IRMitra"/>
          <w:sz w:val="28"/>
          <w:rtl/>
        </w:rPr>
        <w:t>خلاصه این که صرف استعمال</w:t>
      </w:r>
      <w:r w:rsidR="003D2B23" w:rsidRPr="00172037">
        <w:rPr>
          <w:rFonts w:ascii="IRMitra" w:hAnsi="IRMitra" w:cs="IRMitra"/>
          <w:sz w:val="28"/>
          <w:rtl/>
        </w:rPr>
        <w:t xml:space="preserve"> در اعم به معنای این نیست که</w:t>
      </w:r>
      <w:r w:rsidRPr="00172037">
        <w:rPr>
          <w:rFonts w:ascii="IRMitra" w:hAnsi="IRMitra" w:cs="IRMitra"/>
          <w:sz w:val="28"/>
          <w:rtl/>
        </w:rPr>
        <w:t xml:space="preserve"> معنای استظلال اعم از استظلال از شمس باشد.</w:t>
      </w:r>
    </w:p>
    <w:p w:rsidR="004B0DA6" w:rsidRPr="00172037" w:rsidRDefault="00A57881" w:rsidP="000B043F">
      <w:pPr>
        <w:rPr>
          <w:rFonts w:ascii="IRMitra" w:hAnsi="IRMitra" w:cs="IRMitra"/>
          <w:sz w:val="28"/>
          <w:rtl/>
        </w:rPr>
      </w:pPr>
      <w:r w:rsidRPr="00172037">
        <w:rPr>
          <w:rFonts w:ascii="IRMitra" w:hAnsi="IRMitra" w:cs="IRMitra"/>
          <w:sz w:val="28"/>
          <w:rtl/>
        </w:rPr>
        <w:t xml:space="preserve">صرف این که استظلال در لغت </w:t>
      </w:r>
      <w:r w:rsidR="003D2B23" w:rsidRPr="00172037">
        <w:rPr>
          <w:rFonts w:ascii="IRMitra" w:hAnsi="IRMitra" w:cs="IRMitra"/>
          <w:sz w:val="28"/>
          <w:rtl/>
        </w:rPr>
        <w:t>به معنای اعم آمده</w:t>
      </w:r>
      <w:r w:rsidR="00E97C19" w:rsidRPr="00172037">
        <w:rPr>
          <w:rFonts w:ascii="IRMitra" w:hAnsi="IRMitra" w:cs="IRMitra"/>
          <w:sz w:val="28"/>
          <w:rtl/>
        </w:rPr>
        <w:t xml:space="preserve"> نیز</w:t>
      </w:r>
      <w:r w:rsidR="003D2B23" w:rsidRPr="00172037">
        <w:rPr>
          <w:rFonts w:ascii="IRMitra" w:hAnsi="IRMitra" w:cs="IRMitra"/>
          <w:sz w:val="28"/>
          <w:rtl/>
        </w:rPr>
        <w:t xml:space="preserve"> کافی</w:t>
      </w:r>
      <w:r w:rsidR="00E97C19" w:rsidRPr="00172037">
        <w:rPr>
          <w:rFonts w:ascii="IRMitra" w:hAnsi="IRMitra" w:cs="IRMitra"/>
          <w:sz w:val="28"/>
          <w:rtl/>
        </w:rPr>
        <w:t xml:space="preserve"> در استفاده معنای اعم برای لفظ استظلال</w:t>
      </w:r>
      <w:r w:rsidR="003D2B23" w:rsidRPr="00172037">
        <w:rPr>
          <w:rFonts w:ascii="IRMitra" w:hAnsi="IRMitra" w:cs="IRMitra"/>
          <w:sz w:val="28"/>
          <w:rtl/>
        </w:rPr>
        <w:t xml:space="preserve"> نیست، زیرا</w:t>
      </w:r>
      <w:r w:rsidRPr="00172037">
        <w:rPr>
          <w:rFonts w:ascii="IRMitra" w:hAnsi="IRMitra" w:cs="IRMitra"/>
          <w:sz w:val="28"/>
          <w:rtl/>
        </w:rPr>
        <w:t xml:space="preserve"> در بسیاری موارد هم در معنای اخص بکار رفت</w:t>
      </w:r>
      <w:r w:rsidR="003D2B23" w:rsidRPr="00172037">
        <w:rPr>
          <w:rFonts w:ascii="IRMitra" w:hAnsi="IRMitra" w:cs="IRMitra"/>
          <w:sz w:val="28"/>
          <w:rtl/>
        </w:rPr>
        <w:t>ه است و شاید آن جا که در اعم استعمال</w:t>
      </w:r>
      <w:r w:rsidRPr="00172037">
        <w:rPr>
          <w:rFonts w:ascii="IRMitra" w:hAnsi="IRMitra" w:cs="IRMitra"/>
          <w:sz w:val="28"/>
          <w:rtl/>
        </w:rPr>
        <w:t xml:space="preserve"> شده، از باب استعمال در اعم باشد و نه این که موضوع له آن معنای اعم باشد.</w:t>
      </w:r>
    </w:p>
    <w:p w:rsidR="00A57881" w:rsidRPr="00172037" w:rsidRDefault="00A57881" w:rsidP="000B043F">
      <w:pPr>
        <w:rPr>
          <w:rFonts w:ascii="IRMitra" w:hAnsi="IRMitra" w:cs="IRMitra"/>
          <w:sz w:val="28"/>
          <w:rtl/>
        </w:rPr>
      </w:pPr>
      <w:r w:rsidRPr="00172037">
        <w:rPr>
          <w:rFonts w:ascii="IRMitra" w:hAnsi="IRMitra" w:cs="IRMitra"/>
          <w:sz w:val="28"/>
          <w:rtl/>
        </w:rPr>
        <w:t>لذا ادعاء مثل محقق خوئی که استظلال به معنای اخذ الظلال است، ناصواب است</w:t>
      </w:r>
      <w:r w:rsidR="00F63ACB" w:rsidRPr="00172037">
        <w:rPr>
          <w:rFonts w:ascii="IRMitra" w:hAnsi="IRMitra" w:cs="IRMitra"/>
          <w:sz w:val="28"/>
          <w:rtl/>
        </w:rPr>
        <w:t xml:space="preserve">، درست است که </w:t>
      </w:r>
      <w:r w:rsidR="0019307B" w:rsidRPr="00172037">
        <w:rPr>
          <w:rFonts w:ascii="IRMitra" w:hAnsi="IRMitra" w:cs="IRMitra"/>
          <w:sz w:val="28"/>
          <w:rtl/>
        </w:rPr>
        <w:t xml:space="preserve">در لغت آمده: </w:t>
      </w:r>
      <w:r w:rsidR="00F63ACB" w:rsidRPr="00172037">
        <w:rPr>
          <w:rFonts w:ascii="IRMitra" w:hAnsi="IRMitra" w:cs="IRMitra"/>
          <w:sz w:val="28"/>
          <w:rtl/>
        </w:rPr>
        <w:t>الظلة هو ما یستتر به</w:t>
      </w:r>
      <w:r w:rsidR="0019307B" w:rsidRPr="00172037">
        <w:rPr>
          <w:rFonts w:ascii="IRMitra" w:hAnsi="IRMitra" w:cs="IRMitra"/>
          <w:sz w:val="28"/>
          <w:rtl/>
        </w:rPr>
        <w:t>،</w:t>
      </w:r>
      <w:r w:rsidR="00F63ACB" w:rsidRPr="00172037">
        <w:rPr>
          <w:rFonts w:ascii="IRMitra" w:hAnsi="IRMitra" w:cs="IRMitra"/>
          <w:sz w:val="28"/>
          <w:rtl/>
        </w:rPr>
        <w:t xml:space="preserve"> اما این بیش از این که در این معنا استعمال شده را نمی فهماند، اما در قرآن به معنای سایه هم بکار رفته است و از صرف استعمال نمی شود کشف ظهور انصرافی در معنای اعم نمود و نهایت این است که مجمل است و قدر متیقن از آن استظلال من الشمس است.</w:t>
      </w:r>
    </w:p>
    <w:p w:rsidR="008F2216" w:rsidRPr="00172037" w:rsidRDefault="008F2216" w:rsidP="000B043F">
      <w:pPr>
        <w:rPr>
          <w:rFonts w:ascii="IRMitra" w:hAnsi="IRMitra" w:cs="IRMitra"/>
          <w:sz w:val="28"/>
          <w:rtl/>
        </w:rPr>
      </w:pPr>
      <w:r w:rsidRPr="00172037">
        <w:rPr>
          <w:rFonts w:ascii="IRMitra" w:hAnsi="IRMitra" w:cs="IRMitra"/>
          <w:sz w:val="28"/>
          <w:rtl/>
        </w:rPr>
        <w:t>خلاصه این که استظلال و تظلیل هیچ یک اطلاق ندارد</w:t>
      </w:r>
      <w:r w:rsidR="0019307B" w:rsidRPr="00172037">
        <w:rPr>
          <w:rFonts w:ascii="IRMitra" w:hAnsi="IRMitra" w:cs="IRMitra"/>
          <w:sz w:val="28"/>
          <w:rtl/>
        </w:rPr>
        <w:t xml:space="preserve"> و صرفا</w:t>
      </w:r>
      <w:r w:rsidR="006448CE" w:rsidRPr="00172037">
        <w:rPr>
          <w:rFonts w:ascii="IRMitra" w:hAnsi="IRMitra" w:cs="IRMitra"/>
          <w:sz w:val="28"/>
          <w:rtl/>
        </w:rPr>
        <w:t xml:space="preserve"> حرمت استظلال از مطر هم به حرمت </w:t>
      </w:r>
      <w:r w:rsidR="006448CE" w:rsidRPr="00172037">
        <w:rPr>
          <w:rFonts w:ascii="IRMitra" w:hAnsi="IRMitra" w:cs="IRMitra"/>
          <w:sz w:val="28"/>
          <w:rtl/>
        </w:rPr>
        <w:lastRenderedPageBreak/>
        <w:t>استظلال از شمس</w:t>
      </w:r>
      <w:r w:rsidR="0019307B" w:rsidRPr="00172037">
        <w:rPr>
          <w:rFonts w:ascii="IRMitra" w:hAnsi="IRMitra" w:cs="IRMitra"/>
          <w:sz w:val="28"/>
          <w:rtl/>
        </w:rPr>
        <w:t xml:space="preserve"> ضمیمه می شود به خاطر روایاتی که در مورد حرمت آن وارد شده است.</w:t>
      </w:r>
    </w:p>
    <w:p w:rsidR="00FC3936" w:rsidRPr="00172037" w:rsidRDefault="00FC3936" w:rsidP="000B043F">
      <w:pPr>
        <w:rPr>
          <w:rFonts w:ascii="IRMitra" w:hAnsi="IRMitra" w:cs="IRMitra"/>
          <w:sz w:val="28"/>
          <w:rtl/>
        </w:rPr>
      </w:pPr>
      <w:r w:rsidRPr="00172037">
        <w:rPr>
          <w:rFonts w:ascii="IRMitra" w:hAnsi="IRMitra" w:cs="IRMitra"/>
          <w:sz w:val="28"/>
          <w:rtl/>
        </w:rPr>
        <w:t>بله به مثل مرحوم امام این اشکال وارد است که حرمت استظلال از مطر را مطرح نموده اند و لکن این شاید از باب اهمال</w:t>
      </w:r>
      <w:r w:rsidR="006448CE" w:rsidRPr="00172037">
        <w:rPr>
          <w:rFonts w:ascii="IRMitra" w:hAnsi="IRMitra" w:cs="IRMitra"/>
          <w:sz w:val="28"/>
          <w:rtl/>
        </w:rPr>
        <w:t xml:space="preserve"> در</w:t>
      </w:r>
      <w:r w:rsidRPr="00172037">
        <w:rPr>
          <w:rFonts w:ascii="IRMitra" w:hAnsi="IRMitra" w:cs="IRMitra"/>
          <w:sz w:val="28"/>
          <w:rtl/>
        </w:rPr>
        <w:t xml:space="preserve"> ذکر است، و گرنه روایات استظلال از مطر اثبات </w:t>
      </w:r>
      <w:r w:rsidR="007128FE" w:rsidRPr="00172037">
        <w:rPr>
          <w:rFonts w:ascii="IRMitra" w:hAnsi="IRMitra" w:cs="IRMitra"/>
          <w:sz w:val="28"/>
          <w:rtl/>
        </w:rPr>
        <w:t>کفاره می کند و بعید نیست که اثبات حرمت هم از باب ملازمه بکند</w:t>
      </w:r>
      <w:r w:rsidRPr="00172037">
        <w:rPr>
          <w:rFonts w:ascii="IRMitra" w:hAnsi="IRMitra" w:cs="IRMitra"/>
          <w:sz w:val="28"/>
          <w:rtl/>
        </w:rPr>
        <w:t>.</w:t>
      </w:r>
    </w:p>
    <w:p w:rsidR="00FC3936" w:rsidRPr="00172037" w:rsidRDefault="00FC3936" w:rsidP="000B043F">
      <w:pPr>
        <w:rPr>
          <w:rFonts w:ascii="IRMitra" w:hAnsi="IRMitra" w:cs="IRMitra"/>
          <w:sz w:val="28"/>
          <w:rtl/>
        </w:rPr>
      </w:pPr>
      <w:r w:rsidRPr="00172037">
        <w:rPr>
          <w:rFonts w:ascii="IRMitra" w:hAnsi="IRMitra" w:cs="IRMitra"/>
          <w:sz w:val="28"/>
          <w:rtl/>
        </w:rPr>
        <w:t>اما اطلاقی در ادله استظلال و تظلیل وجود ندارد و صرفا استظلال من الشمس و تستر از مطر به سبب روایات خاصه ممنوع است.</w:t>
      </w:r>
    </w:p>
    <w:p w:rsidR="00FC3936" w:rsidRPr="00172037" w:rsidRDefault="00FC3936" w:rsidP="000B043F">
      <w:pPr>
        <w:rPr>
          <w:rFonts w:ascii="IRMitra" w:hAnsi="IRMitra" w:cs="IRMitra"/>
          <w:sz w:val="28"/>
          <w:rtl/>
        </w:rPr>
      </w:pPr>
      <w:r w:rsidRPr="00172037">
        <w:rPr>
          <w:rFonts w:ascii="IRMitra" w:hAnsi="IRMitra" w:cs="IRMitra"/>
          <w:sz w:val="28"/>
          <w:rtl/>
        </w:rPr>
        <w:t>اما بر فرض قبول اطلاق، تخصیص محقق خوئی حرمت را به مواردی که استظلال اثری داشته باشد،</w:t>
      </w:r>
      <w:r w:rsidR="00C1048E" w:rsidRPr="00172037">
        <w:rPr>
          <w:rFonts w:ascii="IRMitra" w:hAnsi="IRMitra" w:cs="IRMitra"/>
          <w:sz w:val="28"/>
          <w:rtl/>
        </w:rPr>
        <w:t xml:space="preserve"> از این باب که استظلال صدق نمی کند</w:t>
      </w:r>
      <w:r w:rsidRPr="00172037">
        <w:rPr>
          <w:rFonts w:ascii="IRMitra" w:hAnsi="IRMitra" w:cs="IRMitra"/>
          <w:sz w:val="28"/>
          <w:rtl/>
        </w:rPr>
        <w:t xml:space="preserve"> وجهی ندارد، زیرا اطلاق می گوید اخذ الظلال نکن، حتی اگر</w:t>
      </w:r>
      <w:r w:rsidR="00220C56" w:rsidRPr="00172037">
        <w:rPr>
          <w:rFonts w:ascii="IRMitra" w:hAnsi="IRMitra" w:cs="IRMitra"/>
          <w:sz w:val="28"/>
          <w:rtl/>
        </w:rPr>
        <w:t xml:space="preserve"> تستر از شمس و باران و هوا و سرما</w:t>
      </w:r>
      <w:r w:rsidR="00C1048E" w:rsidRPr="00172037">
        <w:rPr>
          <w:rFonts w:ascii="IRMitra" w:hAnsi="IRMitra" w:cs="IRMitra"/>
          <w:sz w:val="28"/>
          <w:rtl/>
        </w:rPr>
        <w:t xml:space="preserve"> و پشه و ... هم نشود و اگر بگویید حرمت استظلال در چنین فرضی لغو است نیز ناصحیح است، زیرا دواعی بر استظلال زیاد است و ممکن است می خواهد پیش همسرش باشد و یا حوصله ندارد که سایبان را بردارد و بگذارد و اگر بگویید استظلال صدق نمی کند، این هم ناصواب است و اثر داشتن استظلال در صدق عنوان استظلال نخوابیده است.</w:t>
      </w:r>
    </w:p>
    <w:p w:rsidR="00E41C3B" w:rsidRPr="00172037" w:rsidRDefault="00E41C3B" w:rsidP="000B043F">
      <w:pPr>
        <w:rPr>
          <w:rFonts w:ascii="IRMitra" w:hAnsi="IRMitra" w:cs="IRMitra"/>
          <w:sz w:val="28"/>
          <w:rtl/>
        </w:rPr>
      </w:pPr>
      <w:r w:rsidRPr="00172037">
        <w:rPr>
          <w:rFonts w:ascii="IRMitra" w:hAnsi="IRMitra" w:cs="IRMitra"/>
          <w:sz w:val="28"/>
          <w:rtl/>
        </w:rPr>
        <w:t>لذا تنها</w:t>
      </w:r>
      <w:r w:rsidR="00EC6A49" w:rsidRPr="00172037">
        <w:rPr>
          <w:rFonts w:ascii="IRMitra" w:hAnsi="IRMitra" w:cs="IRMitra"/>
          <w:sz w:val="28"/>
          <w:rtl/>
        </w:rPr>
        <w:t xml:space="preserve"> مشکل</w:t>
      </w:r>
      <w:r w:rsidRPr="00172037">
        <w:rPr>
          <w:rFonts w:ascii="IRMitra" w:hAnsi="IRMitra" w:cs="IRMitra"/>
          <w:sz w:val="28"/>
          <w:rtl/>
        </w:rPr>
        <w:t xml:space="preserve"> ما در بحث استظلال، اطلاق المحرم لایرکب القبة است</w:t>
      </w:r>
      <w:r w:rsidR="00EC6A49" w:rsidRPr="00172037">
        <w:rPr>
          <w:rFonts w:ascii="IRMitra" w:hAnsi="IRMitra" w:cs="IRMitra"/>
          <w:sz w:val="28"/>
          <w:rtl/>
        </w:rPr>
        <w:t xml:space="preserve"> و گفتیم که سه وجه اشکال مطرح شد، اولی از آیة الله سیستانی نقل شد که فرموده ما احراز جو متشرعی کردیم بر این</w:t>
      </w:r>
      <w:r w:rsidR="007128FE" w:rsidRPr="00172037">
        <w:rPr>
          <w:rFonts w:ascii="IRMitra" w:hAnsi="IRMitra" w:cs="IRMitra"/>
          <w:sz w:val="28"/>
          <w:rtl/>
        </w:rPr>
        <w:t xml:space="preserve"> که</w:t>
      </w:r>
      <w:r w:rsidR="00EC6A49" w:rsidRPr="00172037">
        <w:rPr>
          <w:rFonts w:ascii="IRMitra" w:hAnsi="IRMitra" w:cs="IRMitra"/>
          <w:sz w:val="28"/>
          <w:rtl/>
        </w:rPr>
        <w:t xml:space="preserve"> استظلال از شمس محل کلام بوده است.</w:t>
      </w:r>
    </w:p>
    <w:p w:rsidR="00EC6A49" w:rsidRPr="00172037" w:rsidRDefault="00EC6A49" w:rsidP="000B043F">
      <w:pPr>
        <w:rPr>
          <w:rFonts w:ascii="IRMitra" w:hAnsi="IRMitra" w:cs="IRMitra"/>
          <w:sz w:val="28"/>
          <w:rtl/>
        </w:rPr>
      </w:pPr>
      <w:r w:rsidRPr="00172037">
        <w:rPr>
          <w:rFonts w:ascii="IRMitra" w:hAnsi="IRMitra" w:cs="IRMitra"/>
          <w:sz w:val="28"/>
          <w:rtl/>
        </w:rPr>
        <w:lastRenderedPageBreak/>
        <w:t>وجه دوم را نیز ما مطرح کردیم که</w:t>
      </w:r>
      <w:r w:rsidR="009008F0" w:rsidRPr="00172037">
        <w:rPr>
          <w:rFonts w:ascii="IRMitra" w:hAnsi="IRMitra" w:cs="IRMitra"/>
          <w:sz w:val="28"/>
          <w:rtl/>
        </w:rPr>
        <w:t xml:space="preserve"> با لحاظ مجموع روایات وثوقی به اطلاق نهی از رکوب قبه باقی نمی ماند.</w:t>
      </w:r>
    </w:p>
    <w:p w:rsidR="009008F0" w:rsidRPr="00172037" w:rsidRDefault="009008F0" w:rsidP="000B043F">
      <w:pPr>
        <w:rPr>
          <w:rFonts w:ascii="IRMitra" w:hAnsi="IRMitra" w:cs="IRMitra"/>
          <w:sz w:val="28"/>
          <w:rtl/>
        </w:rPr>
      </w:pPr>
      <w:r w:rsidRPr="00172037">
        <w:rPr>
          <w:rFonts w:ascii="IRMitra" w:hAnsi="IRMitra" w:cs="IRMitra"/>
          <w:sz w:val="28"/>
          <w:rtl/>
        </w:rPr>
        <w:t>وجه سوم هم که ما مطرح کردیم، احتمال ارتکاز متشرعی بر جواز استظلال در شب بود.</w:t>
      </w:r>
    </w:p>
    <w:p w:rsidR="00E1634F" w:rsidRPr="00172037" w:rsidRDefault="00E1634F" w:rsidP="000B043F">
      <w:pPr>
        <w:rPr>
          <w:rFonts w:ascii="IRMitra" w:hAnsi="IRMitra" w:cs="IRMitra"/>
          <w:sz w:val="28"/>
          <w:rtl/>
        </w:rPr>
      </w:pPr>
      <w:r w:rsidRPr="00172037">
        <w:rPr>
          <w:rFonts w:ascii="IRMitra" w:hAnsi="IRMitra" w:cs="IRMitra"/>
          <w:sz w:val="28"/>
          <w:rtl/>
        </w:rPr>
        <w:t>بررسی وجوه سه گانه مانع از اطلاق نهی از رکوب قبه</w:t>
      </w:r>
    </w:p>
    <w:p w:rsidR="009008F0" w:rsidRPr="00172037" w:rsidRDefault="009008F0" w:rsidP="000B043F">
      <w:pPr>
        <w:rPr>
          <w:rFonts w:ascii="IRMitra" w:hAnsi="IRMitra" w:cs="IRMitra"/>
          <w:sz w:val="28"/>
          <w:rtl/>
        </w:rPr>
      </w:pPr>
      <w:r w:rsidRPr="00172037">
        <w:rPr>
          <w:rFonts w:ascii="IRMitra" w:hAnsi="IRMitra" w:cs="IRMitra"/>
          <w:sz w:val="28"/>
          <w:rtl/>
        </w:rPr>
        <w:t>نقد وجه اول</w:t>
      </w:r>
    </w:p>
    <w:p w:rsidR="009008F0" w:rsidRPr="00172037" w:rsidRDefault="00391276" w:rsidP="000B043F">
      <w:pPr>
        <w:rPr>
          <w:rFonts w:ascii="IRMitra" w:hAnsi="IRMitra" w:cs="IRMitra"/>
          <w:sz w:val="28"/>
          <w:rtl/>
        </w:rPr>
      </w:pPr>
      <w:r w:rsidRPr="00172037">
        <w:rPr>
          <w:rFonts w:ascii="IRMitra" w:hAnsi="IRMitra" w:cs="IRMitra"/>
          <w:sz w:val="28"/>
          <w:rtl/>
        </w:rPr>
        <w:t>احراز جو متشرعی</w:t>
      </w:r>
      <w:r w:rsidR="002F578D" w:rsidRPr="00172037">
        <w:rPr>
          <w:rFonts w:ascii="IRMitra" w:hAnsi="IRMitra" w:cs="IRMitra"/>
          <w:sz w:val="28"/>
          <w:rtl/>
        </w:rPr>
        <w:t xml:space="preserve"> بر</w:t>
      </w:r>
      <w:r w:rsidRPr="00172037">
        <w:rPr>
          <w:rFonts w:ascii="IRMitra" w:hAnsi="IRMitra" w:cs="IRMitra"/>
          <w:sz w:val="28"/>
          <w:rtl/>
        </w:rPr>
        <w:t xml:space="preserve"> اختصاص حرمت تظلیل به استتار از شمس ممکن نیست، زیرا؛</w:t>
      </w:r>
    </w:p>
    <w:p w:rsidR="00391276" w:rsidRPr="00172037" w:rsidRDefault="00391276" w:rsidP="000B043F">
      <w:pPr>
        <w:rPr>
          <w:rFonts w:ascii="IRMitra" w:hAnsi="IRMitra" w:cs="IRMitra"/>
          <w:sz w:val="28"/>
          <w:rtl/>
        </w:rPr>
      </w:pPr>
      <w:r w:rsidRPr="00172037">
        <w:rPr>
          <w:rFonts w:ascii="IRMitra" w:hAnsi="IRMitra" w:cs="IRMitra"/>
          <w:sz w:val="28"/>
          <w:rtl/>
        </w:rPr>
        <w:t>اولا: در عبارات کلمه استظلال آمده که این کلمه هم مجمل است فقط سید مرتضی و یحیی زیدی تعبیر به استظلال من الشمس کرده بودند و با این دو عبارت که احراز جو متشرعی نمی شود و خود این دو نفر هم شاید چون اثر ظاهر اجتناب از تظلیل</w:t>
      </w:r>
      <w:r w:rsidR="00C840B8" w:rsidRPr="00172037">
        <w:rPr>
          <w:rFonts w:ascii="IRMitra" w:hAnsi="IRMitra" w:cs="IRMitra"/>
          <w:sz w:val="28"/>
          <w:rtl/>
        </w:rPr>
        <w:t>ی که موجب ایذاء مردم است</w:t>
      </w:r>
      <w:r w:rsidRPr="00172037">
        <w:rPr>
          <w:rFonts w:ascii="IRMitra" w:hAnsi="IRMitra" w:cs="IRMitra"/>
          <w:sz w:val="28"/>
          <w:rtl/>
        </w:rPr>
        <w:t>، استتار از شمس بوده</w:t>
      </w:r>
      <w:r w:rsidR="00C840B8" w:rsidRPr="00172037">
        <w:rPr>
          <w:rFonts w:ascii="IRMitra" w:hAnsi="IRMitra" w:cs="IRMitra"/>
          <w:sz w:val="28"/>
          <w:rtl/>
        </w:rPr>
        <w:t>،</w:t>
      </w:r>
      <w:r w:rsidR="0026556E" w:rsidRPr="00172037">
        <w:rPr>
          <w:rFonts w:ascii="IRMitra" w:hAnsi="IRMitra" w:cs="IRMitra"/>
          <w:sz w:val="28"/>
          <w:rtl/>
        </w:rPr>
        <w:t xml:space="preserve"> این گونه تعبیر کرده اند.</w:t>
      </w:r>
    </w:p>
    <w:p w:rsidR="006873C1" w:rsidRPr="00172037" w:rsidRDefault="006873C1" w:rsidP="000B043F">
      <w:pPr>
        <w:rPr>
          <w:rFonts w:ascii="IRMitra" w:hAnsi="IRMitra" w:cs="IRMitra"/>
          <w:sz w:val="28"/>
          <w:rtl/>
        </w:rPr>
      </w:pPr>
      <w:r w:rsidRPr="00172037">
        <w:rPr>
          <w:rFonts w:ascii="IRMitra" w:hAnsi="IRMitra" w:cs="IRMitra"/>
          <w:sz w:val="28"/>
          <w:rtl/>
        </w:rPr>
        <w:t xml:space="preserve">ثانیا: </w:t>
      </w:r>
      <w:r w:rsidR="00B55218" w:rsidRPr="00172037">
        <w:rPr>
          <w:rFonts w:ascii="IRMitra" w:hAnsi="IRMitra" w:cs="IRMitra"/>
          <w:sz w:val="28"/>
          <w:rtl/>
        </w:rPr>
        <w:t>بر فرض که نزاع در آن زمان بین فقهاء عامه و خاصه در بحث استظلال از شمس بوده باشد، لکن تا ارتکاز متشرعه بر جواز استظلال در شب ثابت نشود، صرف آن چه ذکر شد مانع از اطلاق نمی شود و دلیل نمی شود که اگر امام علیه السلام فرمود المحرم لایرکب القبة حمل بر اطلاق نشود و فرق می کند با بحث خمس زمین ذمی که مردد بین دو معنای</w:t>
      </w:r>
      <w:r w:rsidR="000F75A1" w:rsidRPr="00172037">
        <w:rPr>
          <w:rFonts w:ascii="IRMitra" w:hAnsi="IRMitra" w:cs="IRMitra"/>
          <w:sz w:val="28"/>
          <w:rtl/>
        </w:rPr>
        <w:t xml:space="preserve"> استعمالی</w:t>
      </w:r>
      <w:r w:rsidR="00B55218" w:rsidRPr="00172037">
        <w:rPr>
          <w:rFonts w:ascii="IRMitra" w:hAnsi="IRMitra" w:cs="IRMitra"/>
          <w:sz w:val="28"/>
          <w:rtl/>
        </w:rPr>
        <w:t xml:space="preserve"> متباین است، اما در المحرم لایرکب القبة</w:t>
      </w:r>
      <w:r w:rsidR="000F75A1" w:rsidRPr="00172037">
        <w:rPr>
          <w:rFonts w:ascii="IRMitra" w:hAnsi="IRMitra" w:cs="IRMitra"/>
          <w:sz w:val="28"/>
          <w:rtl/>
        </w:rPr>
        <w:t>،</w:t>
      </w:r>
      <w:r w:rsidR="00B55218" w:rsidRPr="00172037">
        <w:rPr>
          <w:rFonts w:ascii="IRMitra" w:hAnsi="IRMitra" w:cs="IRMitra"/>
          <w:sz w:val="28"/>
          <w:rtl/>
        </w:rPr>
        <w:t xml:space="preserve"> مدلول استعمالی واحد است</w:t>
      </w:r>
      <w:r w:rsidR="000F75A1" w:rsidRPr="00172037">
        <w:rPr>
          <w:rFonts w:ascii="IRMitra" w:hAnsi="IRMitra" w:cs="IRMitra"/>
          <w:sz w:val="28"/>
          <w:rtl/>
        </w:rPr>
        <w:t xml:space="preserve"> و دلیل ندارد که آن را به </w:t>
      </w:r>
      <w:r w:rsidR="002C1814" w:rsidRPr="00172037">
        <w:rPr>
          <w:rFonts w:ascii="IRMitra" w:hAnsi="IRMitra" w:cs="IRMitra"/>
          <w:sz w:val="28"/>
          <w:rtl/>
        </w:rPr>
        <w:t xml:space="preserve">ملاک حرمت </w:t>
      </w:r>
      <w:r w:rsidR="000F75A1" w:rsidRPr="00172037">
        <w:rPr>
          <w:rFonts w:ascii="IRMitra" w:hAnsi="IRMitra" w:cs="IRMitra"/>
          <w:sz w:val="28"/>
          <w:rtl/>
        </w:rPr>
        <w:t>استظلال من الشمس بدانیم.</w:t>
      </w:r>
    </w:p>
    <w:p w:rsidR="00E337DF" w:rsidRPr="00172037" w:rsidRDefault="00E337DF" w:rsidP="000B043F">
      <w:pPr>
        <w:rPr>
          <w:rFonts w:ascii="IRMitra" w:hAnsi="IRMitra" w:cs="IRMitra"/>
          <w:sz w:val="28"/>
          <w:rtl/>
        </w:rPr>
      </w:pPr>
      <w:r w:rsidRPr="00172037">
        <w:rPr>
          <w:rFonts w:ascii="IRMitra" w:hAnsi="IRMitra" w:cs="IRMitra"/>
          <w:sz w:val="28"/>
          <w:rtl/>
        </w:rPr>
        <w:lastRenderedPageBreak/>
        <w:t>نقد وجه دوم</w:t>
      </w:r>
    </w:p>
    <w:p w:rsidR="00E337DF" w:rsidRPr="00172037" w:rsidRDefault="002F578D" w:rsidP="000B043F">
      <w:pPr>
        <w:rPr>
          <w:rFonts w:ascii="IRMitra" w:hAnsi="IRMitra" w:cs="IRMitra"/>
          <w:sz w:val="28"/>
          <w:rtl/>
        </w:rPr>
      </w:pPr>
      <w:r w:rsidRPr="00172037">
        <w:rPr>
          <w:rFonts w:ascii="IRMitra" w:hAnsi="IRMitra" w:cs="IRMitra"/>
          <w:sz w:val="28"/>
          <w:rtl/>
        </w:rPr>
        <w:t>حجیت ظهور</w:t>
      </w:r>
      <w:r w:rsidR="00E337DF" w:rsidRPr="00172037">
        <w:rPr>
          <w:rFonts w:ascii="IRMitra" w:hAnsi="IRMitra" w:cs="IRMitra"/>
          <w:sz w:val="28"/>
          <w:rtl/>
        </w:rPr>
        <w:t xml:space="preserve"> دائر مدار حصول وثوق نیست و عقلاء احتجاج می کنند که مولی گفت محرم سوار قبه و کنیسه نشود و صرف این که وثوق حاصل نمی شود، کافی نیست، مخصوصا که بخش مهمی از سیرها در شب بوده است</w:t>
      </w:r>
      <w:r w:rsidR="005161FA" w:rsidRPr="00172037">
        <w:rPr>
          <w:rFonts w:ascii="IRMitra" w:hAnsi="IRMitra" w:cs="IRMitra"/>
          <w:sz w:val="28"/>
          <w:rtl/>
        </w:rPr>
        <w:t xml:space="preserve"> و این موید اطلاق است.</w:t>
      </w:r>
    </w:p>
    <w:p w:rsidR="000B043F" w:rsidRPr="00172037" w:rsidRDefault="000B043F"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32</w:t>
      </w:r>
      <w:r w:rsidR="0030446E">
        <w:rPr>
          <w:rFonts w:ascii="IRMitra" w:hAnsi="IRMitra" w:cs="IRMitra"/>
          <w:szCs w:val="28"/>
          <w:rtl/>
        </w:rPr>
        <w:t xml:space="preserve"> = </w:t>
      </w:r>
      <w:r w:rsidRPr="00172037">
        <w:rPr>
          <w:rFonts w:ascii="IRMitra" w:hAnsi="IRMitra" w:cs="IRMitra"/>
          <w:szCs w:val="28"/>
          <w:rtl/>
        </w:rPr>
        <w:t xml:space="preserve"> 5/ 9/ 92</w:t>
      </w:r>
    </w:p>
    <w:p w:rsidR="00D47152" w:rsidRPr="00172037" w:rsidRDefault="00664353" w:rsidP="00D47152">
      <w:pPr>
        <w:rPr>
          <w:rFonts w:ascii="IRMitra" w:hAnsi="IRMitra" w:cs="IRMitra"/>
          <w:sz w:val="28"/>
          <w:rtl/>
        </w:rPr>
      </w:pPr>
      <w:r w:rsidRPr="00172037">
        <w:rPr>
          <w:rFonts w:ascii="IRMitra" w:hAnsi="IRMitra" w:cs="IRMitra"/>
          <w:sz w:val="28"/>
          <w:rtl/>
        </w:rPr>
        <w:t>نقد وجه دوم</w:t>
      </w:r>
    </w:p>
    <w:p w:rsidR="00664353" w:rsidRPr="00172037" w:rsidRDefault="00953196" w:rsidP="00D47152">
      <w:pPr>
        <w:rPr>
          <w:rFonts w:ascii="IRMitra" w:hAnsi="IRMitra" w:cs="IRMitra"/>
          <w:sz w:val="28"/>
          <w:rtl/>
        </w:rPr>
      </w:pPr>
      <w:r w:rsidRPr="00172037">
        <w:rPr>
          <w:rFonts w:ascii="IRMitra" w:hAnsi="IRMitra" w:cs="IRMitra"/>
          <w:sz w:val="28"/>
          <w:rtl/>
        </w:rPr>
        <w:t xml:space="preserve">به قول مرحوم امام، </w:t>
      </w:r>
      <w:r w:rsidR="00664353" w:rsidRPr="00172037">
        <w:rPr>
          <w:rFonts w:ascii="IRMitra" w:hAnsi="IRMitra" w:cs="IRMitra"/>
          <w:sz w:val="28"/>
          <w:rtl/>
        </w:rPr>
        <w:t>اطلاق حجت عقلائیه اس</w:t>
      </w:r>
      <w:r w:rsidR="00F318E8" w:rsidRPr="00172037">
        <w:rPr>
          <w:rFonts w:ascii="IRMitra" w:hAnsi="IRMitra" w:cs="IRMitra"/>
          <w:sz w:val="28"/>
          <w:rtl/>
        </w:rPr>
        <w:t>ت و منوط به حصول وثوق نیست و بدون حصول وثوق هم</w:t>
      </w:r>
      <w:r w:rsidR="00664353" w:rsidRPr="00172037">
        <w:rPr>
          <w:rFonts w:ascii="IRMitra" w:hAnsi="IRMitra" w:cs="IRMitra"/>
          <w:sz w:val="28"/>
          <w:rtl/>
        </w:rPr>
        <w:t xml:space="preserve"> حجت است</w:t>
      </w:r>
      <w:r w:rsidRPr="00172037">
        <w:rPr>
          <w:rFonts w:ascii="IRMitra" w:hAnsi="IRMitra" w:cs="IRMitra"/>
          <w:sz w:val="28"/>
          <w:rtl/>
        </w:rPr>
        <w:t>.</w:t>
      </w:r>
    </w:p>
    <w:p w:rsidR="00B71CFD" w:rsidRPr="00172037" w:rsidRDefault="00B71CFD" w:rsidP="00D47152">
      <w:pPr>
        <w:rPr>
          <w:rFonts w:ascii="IRMitra" w:hAnsi="IRMitra" w:cs="IRMitra"/>
          <w:sz w:val="28"/>
          <w:rtl/>
        </w:rPr>
      </w:pPr>
      <w:r w:rsidRPr="00172037">
        <w:rPr>
          <w:rFonts w:ascii="IRMitra" w:hAnsi="IRMitra" w:cs="IRMitra"/>
          <w:sz w:val="28"/>
          <w:rtl/>
        </w:rPr>
        <w:t>وجه سوم</w:t>
      </w:r>
    </w:p>
    <w:p w:rsidR="0040251B" w:rsidRPr="00172037" w:rsidRDefault="0040251B" w:rsidP="00D47152">
      <w:pPr>
        <w:rPr>
          <w:rFonts w:ascii="IRMitra" w:hAnsi="IRMitra" w:cs="IRMitra"/>
          <w:sz w:val="28"/>
          <w:rtl/>
        </w:rPr>
      </w:pPr>
      <w:r w:rsidRPr="00172037">
        <w:rPr>
          <w:rFonts w:ascii="IRMitra" w:hAnsi="IRMitra" w:cs="IRMitra"/>
          <w:sz w:val="28"/>
          <w:rtl/>
        </w:rPr>
        <w:t>وجه سوم این بود که احتمال قرینه عقلائیه متصله به خطاب، مانع از اخذ به ظهور می شود.</w:t>
      </w:r>
    </w:p>
    <w:p w:rsidR="0040251B" w:rsidRPr="00172037" w:rsidRDefault="007F638A" w:rsidP="00D47152">
      <w:pPr>
        <w:rPr>
          <w:rFonts w:ascii="IRMitra" w:hAnsi="IRMitra" w:cs="IRMitra"/>
          <w:sz w:val="28"/>
          <w:rtl/>
        </w:rPr>
      </w:pPr>
      <w:r w:rsidRPr="00172037">
        <w:rPr>
          <w:rFonts w:ascii="IRMitra" w:hAnsi="IRMitra" w:cs="IRMitra"/>
          <w:sz w:val="28"/>
          <w:rtl/>
        </w:rPr>
        <w:t>مرحوم شیخ فرموده</w:t>
      </w:r>
      <w:r w:rsidR="0040251B" w:rsidRPr="00172037">
        <w:rPr>
          <w:rFonts w:ascii="IRMitra" w:hAnsi="IRMitra" w:cs="IRMitra"/>
          <w:sz w:val="28"/>
          <w:rtl/>
        </w:rPr>
        <w:t xml:space="preserve"> اول عقلاء بناء بر عدم قرینه می گذارند و اثبات ظهور فعلی می کنند و بعد به ظهور عملی می کنند، اما آخوند فرموده از همان اول عقلاء به ظهور لولایی (لولا القرینة) عمل می کنند.</w:t>
      </w:r>
    </w:p>
    <w:p w:rsidR="0040251B" w:rsidRPr="00172037" w:rsidRDefault="0040251B" w:rsidP="00C567BB">
      <w:pPr>
        <w:rPr>
          <w:rFonts w:ascii="IRMitra" w:hAnsi="IRMitra" w:cs="IRMitra"/>
          <w:sz w:val="28"/>
          <w:rtl/>
        </w:rPr>
      </w:pPr>
      <w:r w:rsidRPr="00172037">
        <w:rPr>
          <w:rFonts w:ascii="IRMitra" w:hAnsi="IRMitra" w:cs="IRMitra"/>
          <w:sz w:val="28"/>
          <w:rtl/>
        </w:rPr>
        <w:t>انصاف این است که این اشکال وجود دارد که</w:t>
      </w:r>
      <w:r w:rsidR="005312B1" w:rsidRPr="00172037">
        <w:rPr>
          <w:rFonts w:ascii="IRMitra" w:hAnsi="IRMitra" w:cs="IRMitra"/>
          <w:sz w:val="28"/>
          <w:rtl/>
        </w:rPr>
        <w:t xml:space="preserve"> این دو بزرگوار و مشهور</w:t>
      </w:r>
      <w:r w:rsidR="00C567BB" w:rsidRPr="00172037">
        <w:rPr>
          <w:rFonts w:ascii="IRMitra" w:hAnsi="IRMitra" w:cs="IRMitra"/>
          <w:sz w:val="28"/>
          <w:rtl/>
        </w:rPr>
        <w:t xml:space="preserve"> که</w:t>
      </w:r>
      <w:r w:rsidR="005312B1" w:rsidRPr="00172037">
        <w:rPr>
          <w:rFonts w:ascii="IRMitra" w:hAnsi="IRMitra" w:cs="IRMitra"/>
          <w:sz w:val="28"/>
          <w:rtl/>
        </w:rPr>
        <w:t xml:space="preserve"> تفصیل داده اند بین</w:t>
      </w:r>
      <w:r w:rsidRPr="00172037">
        <w:rPr>
          <w:rFonts w:ascii="IRMitra" w:hAnsi="IRMitra" w:cs="IRMitra"/>
          <w:sz w:val="28"/>
          <w:rtl/>
        </w:rPr>
        <w:t xml:space="preserve"> شک در قرینیت موجود در قرینه متصله</w:t>
      </w:r>
      <w:r w:rsidR="005312B1" w:rsidRPr="00172037">
        <w:rPr>
          <w:rFonts w:ascii="IRMitra" w:hAnsi="IRMitra" w:cs="IRMitra"/>
          <w:sz w:val="28"/>
          <w:rtl/>
        </w:rPr>
        <w:t xml:space="preserve"> که گفته اند نمی شود به ظهور عمل کرد</w:t>
      </w:r>
      <w:r w:rsidR="00C567BB" w:rsidRPr="00172037">
        <w:rPr>
          <w:rFonts w:ascii="IRMitra" w:hAnsi="IRMitra" w:cs="IRMitra"/>
          <w:sz w:val="28"/>
          <w:rtl/>
        </w:rPr>
        <w:t xml:space="preserve"> و</w:t>
      </w:r>
      <w:r w:rsidR="005312B1" w:rsidRPr="00172037">
        <w:rPr>
          <w:rFonts w:ascii="IRMitra" w:hAnsi="IRMitra" w:cs="IRMitra"/>
          <w:sz w:val="28"/>
          <w:rtl/>
        </w:rPr>
        <w:t xml:space="preserve"> شک در وجود قرینه متصله</w:t>
      </w:r>
      <w:r w:rsidR="00C567BB" w:rsidRPr="00172037">
        <w:rPr>
          <w:rFonts w:ascii="IRMitra" w:hAnsi="IRMitra" w:cs="IRMitra"/>
          <w:sz w:val="28"/>
          <w:rtl/>
        </w:rPr>
        <w:t xml:space="preserve"> که گفته اند</w:t>
      </w:r>
      <w:r w:rsidR="005312B1" w:rsidRPr="00172037">
        <w:rPr>
          <w:rFonts w:ascii="IRMitra" w:hAnsi="IRMitra" w:cs="IRMitra"/>
          <w:sz w:val="28"/>
          <w:rtl/>
        </w:rPr>
        <w:t xml:space="preserve"> مانع از عمل به ظهور نیست، </w:t>
      </w:r>
      <w:r w:rsidR="00C567BB" w:rsidRPr="00172037">
        <w:rPr>
          <w:rFonts w:ascii="IRMitra" w:hAnsi="IRMitra" w:cs="IRMitra"/>
          <w:sz w:val="28"/>
          <w:rtl/>
        </w:rPr>
        <w:t xml:space="preserve">نادرست است و </w:t>
      </w:r>
      <w:r w:rsidR="005312B1" w:rsidRPr="00172037">
        <w:rPr>
          <w:rFonts w:ascii="IRMitra" w:hAnsi="IRMitra" w:cs="IRMitra"/>
          <w:sz w:val="28"/>
          <w:rtl/>
        </w:rPr>
        <w:t>به نظر ما در این فرض هم عقلاء عمل</w:t>
      </w:r>
      <w:r w:rsidR="00C567BB" w:rsidRPr="00172037">
        <w:rPr>
          <w:rFonts w:ascii="IRMitra" w:hAnsi="IRMitra" w:cs="IRMitra"/>
          <w:sz w:val="28"/>
          <w:rtl/>
        </w:rPr>
        <w:t xml:space="preserve"> به ظواهر</w:t>
      </w:r>
      <w:r w:rsidR="005312B1" w:rsidRPr="00172037">
        <w:rPr>
          <w:rFonts w:ascii="IRMitra" w:hAnsi="IRMitra" w:cs="IRMitra"/>
          <w:sz w:val="28"/>
          <w:rtl/>
        </w:rPr>
        <w:t xml:space="preserve"> نمی کنند</w:t>
      </w:r>
      <w:r w:rsidR="00333DF4" w:rsidRPr="00172037">
        <w:rPr>
          <w:rFonts w:ascii="IRMitra" w:hAnsi="IRMitra" w:cs="IRMitra"/>
          <w:sz w:val="28"/>
          <w:rtl/>
        </w:rPr>
        <w:t xml:space="preserve"> و لا اقل من الشک.</w:t>
      </w:r>
    </w:p>
    <w:p w:rsidR="00333DF4" w:rsidRPr="00172037" w:rsidRDefault="00333DF4" w:rsidP="005312B1">
      <w:pPr>
        <w:rPr>
          <w:rFonts w:ascii="IRMitra" w:hAnsi="IRMitra" w:cs="IRMitra"/>
          <w:sz w:val="28"/>
          <w:rtl/>
        </w:rPr>
      </w:pPr>
      <w:r w:rsidRPr="00172037">
        <w:rPr>
          <w:rFonts w:ascii="IRMitra" w:hAnsi="IRMitra" w:cs="IRMitra"/>
          <w:sz w:val="28"/>
          <w:rtl/>
        </w:rPr>
        <w:lastRenderedPageBreak/>
        <w:t xml:space="preserve">بله در غالب روایات، وثاقت راوی چنین اقتضاء می کند که سکوت از وجود قرینه نکند، اما در دو جا این حرف نمی آید، یکی قرائنی که جز با دقت معلوم نمی شود، زیرا رواة </w:t>
      </w:r>
      <w:r w:rsidR="004B5F07" w:rsidRPr="00172037">
        <w:rPr>
          <w:rFonts w:ascii="IRMitra" w:hAnsi="IRMitra" w:cs="IRMitra"/>
          <w:sz w:val="28"/>
          <w:rtl/>
        </w:rPr>
        <w:t>معمولی بوده اند و چنین</w:t>
      </w:r>
      <w:r w:rsidR="00463CCE" w:rsidRPr="00172037">
        <w:rPr>
          <w:rFonts w:ascii="IRMitra" w:hAnsi="IRMitra" w:cs="IRMitra"/>
          <w:sz w:val="28"/>
          <w:rtl/>
        </w:rPr>
        <w:t xml:space="preserve"> نبوده اند که به دقائق پی ببرند، در این موارد اگر احتمال قرینه متصله ای بدهیم که به ذهن راوی نم</w:t>
      </w:r>
      <w:r w:rsidR="00C567BB" w:rsidRPr="00172037">
        <w:rPr>
          <w:rFonts w:ascii="IRMitra" w:hAnsi="IRMitra" w:cs="IRMitra"/>
          <w:sz w:val="28"/>
          <w:rtl/>
        </w:rPr>
        <w:t>ی رسد، عمل به اطلاق مشکل می شود و با اصالة عدم القرینة واصالة الظهور قابل نفی نیست.</w:t>
      </w:r>
    </w:p>
    <w:p w:rsidR="004B5F07" w:rsidRPr="00172037" w:rsidRDefault="004B5F07" w:rsidP="005312B1">
      <w:pPr>
        <w:rPr>
          <w:rFonts w:ascii="IRMitra" w:hAnsi="IRMitra" w:cs="IRMitra"/>
          <w:sz w:val="28"/>
          <w:rtl/>
        </w:rPr>
      </w:pPr>
      <w:r w:rsidRPr="00172037">
        <w:rPr>
          <w:rFonts w:ascii="IRMitra" w:hAnsi="IRMitra" w:cs="IRMitra"/>
          <w:sz w:val="28"/>
          <w:rtl/>
        </w:rPr>
        <w:t>دیگری نیز در مواردی که قرینه</w:t>
      </w:r>
      <w:r w:rsidR="00BC0DC0" w:rsidRPr="00172037">
        <w:rPr>
          <w:rFonts w:ascii="IRMitra" w:hAnsi="IRMitra" w:cs="IRMitra"/>
          <w:sz w:val="28"/>
          <w:rtl/>
        </w:rPr>
        <w:t xml:space="preserve"> حالیه نوعیه</w:t>
      </w:r>
      <w:r w:rsidR="00366312" w:rsidRPr="00172037">
        <w:rPr>
          <w:rFonts w:ascii="IRMitra" w:hAnsi="IRMitra" w:cs="IRMitra"/>
          <w:sz w:val="28"/>
          <w:rtl/>
        </w:rPr>
        <w:t xml:space="preserve"> لبیه</w:t>
      </w:r>
      <w:r w:rsidRPr="00172037">
        <w:rPr>
          <w:rFonts w:ascii="IRMitra" w:hAnsi="IRMitra" w:cs="IRMitra"/>
          <w:sz w:val="28"/>
          <w:rtl/>
        </w:rPr>
        <w:t xml:space="preserve"> بوده باشد که را</w:t>
      </w:r>
      <w:r w:rsidR="00AE0C92" w:rsidRPr="00172037">
        <w:rPr>
          <w:rFonts w:ascii="IRMitra" w:hAnsi="IRMitra" w:cs="IRMitra"/>
          <w:sz w:val="28"/>
          <w:rtl/>
        </w:rPr>
        <w:t xml:space="preserve">وی دلیلی بر نقل آن نمی دیده </w:t>
      </w:r>
      <w:r w:rsidR="00463CCE" w:rsidRPr="00172037">
        <w:rPr>
          <w:rFonts w:ascii="IRMitra" w:hAnsi="IRMitra" w:cs="IRMitra"/>
          <w:sz w:val="28"/>
          <w:rtl/>
        </w:rPr>
        <w:t>و خود را ملزم به نقل آن نمی دیده است، زیرا ارتکاز همه در عصر صدور</w:t>
      </w:r>
      <w:r w:rsidR="005A659D" w:rsidRPr="00172037">
        <w:rPr>
          <w:rFonts w:ascii="IRMitra" w:hAnsi="IRMitra" w:cs="IRMitra"/>
          <w:sz w:val="28"/>
          <w:rtl/>
        </w:rPr>
        <w:t xml:space="preserve"> خطاب بر آن قرینه لبیه بوده است، در این جا هم نمی شود به اطلاق عمل کرد.</w:t>
      </w:r>
    </w:p>
    <w:p w:rsidR="00BC0DC0" w:rsidRPr="00172037" w:rsidRDefault="00366312" w:rsidP="00B76490">
      <w:pPr>
        <w:rPr>
          <w:rFonts w:ascii="IRMitra" w:hAnsi="IRMitra" w:cs="IRMitra"/>
          <w:sz w:val="28"/>
          <w:rtl/>
        </w:rPr>
      </w:pPr>
      <w:r w:rsidRPr="00172037">
        <w:rPr>
          <w:rFonts w:ascii="IRMitra" w:hAnsi="IRMitra" w:cs="IRMitra"/>
          <w:sz w:val="28"/>
          <w:rtl/>
        </w:rPr>
        <w:t>البته همه جا این احتمال نمی آید، بلکه مربوط به مواردی است که منشأ عقلائی</w:t>
      </w:r>
      <w:r w:rsidR="00B76490" w:rsidRPr="00172037">
        <w:rPr>
          <w:rFonts w:ascii="IRMitra" w:hAnsi="IRMitra" w:cs="IRMitra"/>
          <w:sz w:val="28"/>
          <w:rtl/>
        </w:rPr>
        <w:t xml:space="preserve"> داشته باشد</w:t>
      </w:r>
      <w:r w:rsidRPr="00172037">
        <w:rPr>
          <w:rFonts w:ascii="IRMitra" w:hAnsi="IRMitra" w:cs="IRMitra"/>
          <w:sz w:val="28"/>
          <w:rtl/>
        </w:rPr>
        <w:t xml:space="preserve"> و در ما نحن فیه نیز منشأ عقلائی</w:t>
      </w:r>
      <w:r w:rsidR="00B76490" w:rsidRPr="00172037">
        <w:rPr>
          <w:rFonts w:ascii="IRMitra" w:hAnsi="IRMitra" w:cs="IRMitra"/>
          <w:sz w:val="28"/>
          <w:rtl/>
        </w:rPr>
        <w:t xml:space="preserve"> بر این احتمال وجود دارد</w:t>
      </w:r>
      <w:r w:rsidRPr="00172037">
        <w:rPr>
          <w:rFonts w:ascii="IRMitra" w:hAnsi="IRMitra" w:cs="IRMitra"/>
          <w:sz w:val="28"/>
          <w:rtl/>
        </w:rPr>
        <w:t xml:space="preserve"> که قرینه نوعیه بر جواز استظلال در شب در غیر حال مطر بوده است.</w:t>
      </w:r>
    </w:p>
    <w:p w:rsidR="003E6A1A" w:rsidRPr="00172037" w:rsidRDefault="003E6A1A" w:rsidP="005312B1">
      <w:pPr>
        <w:rPr>
          <w:rFonts w:ascii="IRMitra" w:hAnsi="IRMitra" w:cs="IRMitra"/>
          <w:sz w:val="28"/>
          <w:rtl/>
        </w:rPr>
      </w:pPr>
      <w:r w:rsidRPr="00172037">
        <w:rPr>
          <w:rFonts w:ascii="IRMitra" w:hAnsi="IRMitra" w:cs="IRMitra"/>
          <w:sz w:val="28"/>
          <w:rtl/>
        </w:rPr>
        <w:t>نقد وجه سوم</w:t>
      </w:r>
    </w:p>
    <w:p w:rsidR="003E6A1A" w:rsidRPr="00172037" w:rsidRDefault="00B76490" w:rsidP="005312B1">
      <w:pPr>
        <w:rPr>
          <w:rFonts w:ascii="IRMitra" w:hAnsi="IRMitra" w:cs="IRMitra"/>
          <w:sz w:val="28"/>
          <w:rtl/>
        </w:rPr>
      </w:pPr>
      <w:r w:rsidRPr="00172037">
        <w:rPr>
          <w:rFonts w:ascii="IRMitra" w:hAnsi="IRMitra" w:cs="IRMitra"/>
          <w:sz w:val="28"/>
          <w:rtl/>
        </w:rPr>
        <w:t xml:space="preserve">دو </w:t>
      </w:r>
      <w:r w:rsidR="003E6A1A" w:rsidRPr="00172037">
        <w:rPr>
          <w:rFonts w:ascii="IRMitra" w:hAnsi="IRMitra" w:cs="IRMitra"/>
          <w:sz w:val="28"/>
          <w:rtl/>
        </w:rPr>
        <w:t xml:space="preserve">نقد </w:t>
      </w:r>
      <w:r w:rsidRPr="00172037">
        <w:rPr>
          <w:rFonts w:ascii="IRMitra" w:hAnsi="IRMitra" w:cs="IRMitra"/>
          <w:sz w:val="28"/>
          <w:rtl/>
        </w:rPr>
        <w:t>مطرح بر</w:t>
      </w:r>
      <w:r w:rsidR="003E6A1A" w:rsidRPr="00172037">
        <w:rPr>
          <w:rFonts w:ascii="IRMitra" w:hAnsi="IRMitra" w:cs="IRMitra"/>
          <w:sz w:val="28"/>
          <w:rtl/>
        </w:rPr>
        <w:t xml:space="preserve"> این وجه، منشأ احتیاط </w:t>
      </w:r>
      <w:r w:rsidR="0034289A" w:rsidRPr="00172037">
        <w:rPr>
          <w:rFonts w:ascii="IRMitra" w:hAnsi="IRMitra" w:cs="IRMitra"/>
          <w:sz w:val="28"/>
          <w:rtl/>
        </w:rPr>
        <w:t xml:space="preserve">و مانع از فتوای به جواز تظلیل در شب </w:t>
      </w:r>
      <w:r w:rsidR="003E6A1A" w:rsidRPr="00172037">
        <w:rPr>
          <w:rFonts w:ascii="IRMitra" w:hAnsi="IRMitra" w:cs="IRMitra"/>
          <w:sz w:val="28"/>
          <w:rtl/>
        </w:rPr>
        <w:t>می شود، زیرا به نحو محکم نمی توان این وجه را رد نمود.</w:t>
      </w:r>
    </w:p>
    <w:p w:rsidR="003E6A1A" w:rsidRPr="00172037" w:rsidRDefault="003E6A1A" w:rsidP="005312B1">
      <w:pPr>
        <w:rPr>
          <w:rFonts w:ascii="IRMitra" w:hAnsi="IRMitra" w:cs="IRMitra"/>
          <w:sz w:val="28"/>
          <w:rtl/>
        </w:rPr>
      </w:pPr>
      <w:r w:rsidRPr="00172037">
        <w:rPr>
          <w:rFonts w:ascii="IRMitra" w:hAnsi="IRMitra" w:cs="IRMitra"/>
          <w:sz w:val="28"/>
          <w:rtl/>
        </w:rPr>
        <w:t>اولا:</w:t>
      </w:r>
      <w:r w:rsidR="0034289A" w:rsidRPr="00172037">
        <w:rPr>
          <w:rFonts w:ascii="IRMitra" w:hAnsi="IRMitra" w:cs="IRMitra"/>
          <w:sz w:val="28"/>
          <w:rtl/>
        </w:rPr>
        <w:t xml:space="preserve"> مرحوم صدر که تظلیل در شب و روز و حتی سوار شدن به آسانسور را</w:t>
      </w:r>
      <w:r w:rsidR="00204B3E" w:rsidRPr="00172037">
        <w:rPr>
          <w:rFonts w:ascii="IRMitra" w:hAnsi="IRMitra" w:cs="IRMitra"/>
          <w:sz w:val="28"/>
          <w:rtl/>
        </w:rPr>
        <w:t xml:space="preserve"> در مکه</w:t>
      </w:r>
      <w:r w:rsidR="0034289A" w:rsidRPr="00172037">
        <w:rPr>
          <w:rFonts w:ascii="IRMitra" w:hAnsi="IRMitra" w:cs="IRMitra"/>
          <w:sz w:val="28"/>
          <w:rtl/>
        </w:rPr>
        <w:t xml:space="preserve"> چون ظل سائر است، حرام می داند</w:t>
      </w:r>
      <w:r w:rsidR="00204B3E" w:rsidRPr="00172037">
        <w:rPr>
          <w:rFonts w:ascii="IRMitra" w:hAnsi="IRMitra" w:cs="IRMitra"/>
          <w:sz w:val="28"/>
          <w:rtl/>
        </w:rPr>
        <w:t>، (زیرا در روایات تجویز ظل ثابت مثل خباء و بیت و جدار شده است و نه مثل آسانسور که ظل سائر است)</w:t>
      </w:r>
      <w:r w:rsidR="001E706E" w:rsidRPr="00172037">
        <w:rPr>
          <w:rFonts w:ascii="IRMitra" w:hAnsi="IRMitra" w:cs="IRMitra"/>
          <w:sz w:val="28"/>
          <w:rtl/>
        </w:rPr>
        <w:t xml:space="preserve"> فرموده</w:t>
      </w:r>
      <w:r w:rsidR="00204B3E" w:rsidRPr="00172037">
        <w:rPr>
          <w:rFonts w:ascii="IRMitra" w:hAnsi="IRMitra" w:cs="IRMitra"/>
          <w:sz w:val="28"/>
          <w:rtl/>
        </w:rPr>
        <w:t xml:space="preserve">: </w:t>
      </w:r>
      <w:r w:rsidR="00CB6BE4" w:rsidRPr="00172037">
        <w:rPr>
          <w:rFonts w:ascii="IRMitra" w:hAnsi="IRMitra" w:cs="IRMitra"/>
          <w:sz w:val="28"/>
          <w:rtl/>
        </w:rPr>
        <w:t xml:space="preserve">گر چه احتمال </w:t>
      </w:r>
      <w:r w:rsidR="00CB6BE4" w:rsidRPr="00172037">
        <w:rPr>
          <w:rFonts w:ascii="IRMitra" w:hAnsi="IRMitra" w:cs="IRMitra"/>
          <w:sz w:val="28"/>
          <w:rtl/>
        </w:rPr>
        <w:lastRenderedPageBreak/>
        <w:t>قرینه نوعیه مانع از تمسک به ظهور می شود، اما اگر فهم امروز عرف بر اطلاق باشد، از این باب که ارتکاز متشرعی در امر</w:t>
      </w:r>
      <w:r w:rsidR="00A81E73" w:rsidRPr="00172037">
        <w:rPr>
          <w:rFonts w:ascii="IRMitra" w:hAnsi="IRMitra" w:cs="IRMitra"/>
          <w:sz w:val="28"/>
          <w:rtl/>
        </w:rPr>
        <w:t xml:space="preserve">وز بر جواز تظلیل در شب نیست، و ما شک </w:t>
      </w:r>
      <w:r w:rsidR="00CB6BE4" w:rsidRPr="00172037">
        <w:rPr>
          <w:rFonts w:ascii="IRMitra" w:hAnsi="IRMitra" w:cs="IRMitra"/>
          <w:sz w:val="28"/>
          <w:rtl/>
        </w:rPr>
        <w:t xml:space="preserve">کنیم که این استظهار اطلاق که امروز است، آیا در </w:t>
      </w:r>
      <w:r w:rsidR="001E706E" w:rsidRPr="00172037">
        <w:rPr>
          <w:rFonts w:ascii="IRMitra" w:hAnsi="IRMitra" w:cs="IRMitra"/>
          <w:sz w:val="28"/>
          <w:rtl/>
        </w:rPr>
        <w:t>عصر صدور خطاب هم بوده است</w:t>
      </w:r>
      <w:r w:rsidR="00A81E73" w:rsidRPr="00172037">
        <w:rPr>
          <w:rFonts w:ascii="IRMitra" w:hAnsi="IRMitra" w:cs="IRMitra"/>
          <w:sz w:val="28"/>
          <w:rtl/>
        </w:rPr>
        <w:t xml:space="preserve"> یا نه؟</w:t>
      </w:r>
      <w:r w:rsidR="001E706E" w:rsidRPr="00172037">
        <w:rPr>
          <w:rFonts w:ascii="IRMitra" w:hAnsi="IRMitra" w:cs="IRMitra"/>
          <w:sz w:val="28"/>
          <w:rtl/>
        </w:rPr>
        <w:t xml:space="preserve"> اصل عقلائی ثبات در </w:t>
      </w:r>
      <w:r w:rsidR="00CB6BE4" w:rsidRPr="00172037">
        <w:rPr>
          <w:rFonts w:ascii="IRMitra" w:hAnsi="IRMitra" w:cs="IRMitra"/>
          <w:sz w:val="28"/>
          <w:rtl/>
        </w:rPr>
        <w:t>ظهورا</w:t>
      </w:r>
      <w:r w:rsidR="001E706E" w:rsidRPr="00172037">
        <w:rPr>
          <w:rFonts w:ascii="IRMitra" w:hAnsi="IRMitra" w:cs="IRMitra"/>
          <w:sz w:val="28"/>
          <w:rtl/>
        </w:rPr>
        <w:t>ت جاری می کنیم</w:t>
      </w:r>
      <w:r w:rsidR="00A81E73" w:rsidRPr="00172037">
        <w:rPr>
          <w:rFonts w:ascii="IRMitra" w:hAnsi="IRMitra" w:cs="IRMitra"/>
          <w:sz w:val="28"/>
          <w:rtl/>
        </w:rPr>
        <w:t>.</w:t>
      </w:r>
      <w:r w:rsidR="00CB6BE4" w:rsidRPr="00172037">
        <w:rPr>
          <w:rFonts w:ascii="IRMitra" w:hAnsi="IRMitra" w:cs="IRMitra"/>
          <w:sz w:val="28"/>
          <w:rtl/>
        </w:rPr>
        <w:t xml:space="preserve"> (که همان استصحاب قهقرایی است که مشهور آن را در معانی لغات استفاده می کنند، اما مرحوم صدر توسعه می</w:t>
      </w:r>
      <w:r w:rsidR="00CD665F" w:rsidRPr="00172037">
        <w:rPr>
          <w:rFonts w:ascii="IRMitra" w:hAnsi="IRMitra" w:cs="IRMitra"/>
          <w:sz w:val="28"/>
          <w:rtl/>
        </w:rPr>
        <w:t xml:space="preserve"> دهد به مورد مذکور</w:t>
      </w:r>
      <w:r w:rsidR="00CB6BE4" w:rsidRPr="00172037">
        <w:rPr>
          <w:rFonts w:ascii="IRMitra" w:hAnsi="IRMitra" w:cs="IRMitra"/>
          <w:sz w:val="28"/>
          <w:rtl/>
        </w:rPr>
        <w:t>)</w:t>
      </w:r>
    </w:p>
    <w:p w:rsidR="00CD665F" w:rsidRPr="00172037" w:rsidRDefault="00CD665F" w:rsidP="005312B1">
      <w:pPr>
        <w:rPr>
          <w:rFonts w:ascii="IRMitra" w:hAnsi="IRMitra" w:cs="IRMitra"/>
          <w:sz w:val="28"/>
          <w:rtl/>
        </w:rPr>
      </w:pPr>
      <w:r w:rsidRPr="00172037">
        <w:rPr>
          <w:rFonts w:ascii="IRMitra" w:hAnsi="IRMitra" w:cs="IRMitra"/>
          <w:sz w:val="28"/>
          <w:rtl/>
        </w:rPr>
        <w:t>نقد کلام مرحوم صدر و مشهور</w:t>
      </w:r>
    </w:p>
    <w:p w:rsidR="00CD665F" w:rsidRPr="00172037" w:rsidRDefault="00A2178D" w:rsidP="005312B1">
      <w:pPr>
        <w:rPr>
          <w:rFonts w:ascii="IRMitra" w:hAnsi="IRMitra" w:cs="IRMitra"/>
          <w:sz w:val="28"/>
          <w:rtl/>
        </w:rPr>
      </w:pPr>
      <w:r w:rsidRPr="00172037">
        <w:rPr>
          <w:rFonts w:ascii="IRMitra" w:hAnsi="IRMitra" w:cs="IRMitra"/>
          <w:sz w:val="28"/>
          <w:rtl/>
        </w:rPr>
        <w:t>استصحاب قهقرایی عقلایی نادرست است، و عقلاء چنین اصلی ندارند و اگر بنا بر عدم تغییر در ظهور لفظ می گذارد، از این باب است که اطمینان به عدم تغییر دارند، و گرنه چنین اصلی ندارند</w:t>
      </w:r>
      <w:r w:rsidR="000779C4" w:rsidRPr="00172037">
        <w:rPr>
          <w:rFonts w:ascii="IRMitra" w:hAnsi="IRMitra" w:cs="IRMitra"/>
          <w:sz w:val="28"/>
          <w:rtl/>
        </w:rPr>
        <w:t xml:space="preserve"> و در وقف نامه های قدیمی و امثال آن هم</w:t>
      </w:r>
      <w:r w:rsidR="00A81E73" w:rsidRPr="00172037">
        <w:rPr>
          <w:rFonts w:ascii="IRMitra" w:hAnsi="IRMitra" w:cs="IRMitra"/>
          <w:sz w:val="28"/>
          <w:rtl/>
        </w:rPr>
        <w:t xml:space="preserve"> عرفا</w:t>
      </w:r>
      <w:r w:rsidR="000779C4" w:rsidRPr="00172037">
        <w:rPr>
          <w:rFonts w:ascii="IRMitra" w:hAnsi="IRMitra" w:cs="IRMitra"/>
          <w:sz w:val="28"/>
          <w:rtl/>
        </w:rPr>
        <w:t xml:space="preserve"> احتمال تغییر معنا نمی دهیم و گرن</w:t>
      </w:r>
      <w:r w:rsidR="00A81E73" w:rsidRPr="00172037">
        <w:rPr>
          <w:rFonts w:ascii="IRMitra" w:hAnsi="IRMitra" w:cs="IRMitra"/>
          <w:sz w:val="28"/>
          <w:rtl/>
        </w:rPr>
        <w:t>ه به آن ها نیز نمی شود عمل کرد</w:t>
      </w:r>
      <w:r w:rsidR="000779C4" w:rsidRPr="00172037">
        <w:rPr>
          <w:rFonts w:ascii="IRMitra" w:hAnsi="IRMitra" w:cs="IRMitra"/>
          <w:sz w:val="28"/>
          <w:rtl/>
        </w:rPr>
        <w:t>.</w:t>
      </w:r>
    </w:p>
    <w:p w:rsidR="00CF6341" w:rsidRPr="00172037" w:rsidRDefault="00CF6341" w:rsidP="005312B1">
      <w:pPr>
        <w:rPr>
          <w:rFonts w:ascii="IRMitra" w:hAnsi="IRMitra" w:cs="IRMitra"/>
          <w:sz w:val="28"/>
          <w:rtl/>
        </w:rPr>
      </w:pPr>
      <w:r w:rsidRPr="00172037">
        <w:rPr>
          <w:rFonts w:ascii="IRMitra" w:hAnsi="IRMitra" w:cs="IRMitra"/>
          <w:sz w:val="28"/>
          <w:rtl/>
        </w:rPr>
        <w:t>و بر فرض هم که کلام مشهور صحیح باشد، کلام مرح</w:t>
      </w:r>
      <w:r w:rsidR="0044389A" w:rsidRPr="00172037">
        <w:rPr>
          <w:rFonts w:ascii="IRMitra" w:hAnsi="IRMitra" w:cs="IRMitra"/>
          <w:sz w:val="28"/>
          <w:rtl/>
        </w:rPr>
        <w:t>وم صدر اصلا قابل قبول نیست که بنا بر ظاهر فعلی عمل بگذاریم با این که</w:t>
      </w:r>
      <w:r w:rsidRPr="00172037">
        <w:rPr>
          <w:rFonts w:ascii="IRMitra" w:hAnsi="IRMitra" w:cs="IRMitra"/>
          <w:sz w:val="28"/>
          <w:rtl/>
        </w:rPr>
        <w:t xml:space="preserve"> احتمال</w:t>
      </w:r>
      <w:r w:rsidR="0044389A" w:rsidRPr="00172037">
        <w:rPr>
          <w:rFonts w:ascii="IRMitra" w:hAnsi="IRMitra" w:cs="IRMitra"/>
          <w:sz w:val="28"/>
          <w:rtl/>
        </w:rPr>
        <w:t xml:space="preserve"> عقلائی</w:t>
      </w:r>
      <w:r w:rsidRPr="00172037">
        <w:rPr>
          <w:rFonts w:ascii="IRMitra" w:hAnsi="IRMitra" w:cs="IRMitra"/>
          <w:sz w:val="28"/>
          <w:rtl/>
        </w:rPr>
        <w:t xml:space="preserve"> ارتکاز متشرعی بر خلاف ظهور در زمان صدور خطاب بدهیم.</w:t>
      </w:r>
    </w:p>
    <w:p w:rsidR="00CF6341" w:rsidRPr="00172037" w:rsidRDefault="00CF6341" w:rsidP="00384D05">
      <w:pPr>
        <w:rPr>
          <w:rFonts w:ascii="IRMitra" w:hAnsi="IRMitra" w:cs="IRMitra"/>
          <w:sz w:val="28"/>
          <w:rtl/>
        </w:rPr>
      </w:pPr>
      <w:r w:rsidRPr="00172037">
        <w:rPr>
          <w:rFonts w:ascii="IRMitra" w:hAnsi="IRMitra" w:cs="IRMitra"/>
          <w:sz w:val="28"/>
          <w:rtl/>
        </w:rPr>
        <w:t xml:space="preserve">ثانیا: </w:t>
      </w:r>
      <w:r w:rsidR="00DF798A" w:rsidRPr="00172037">
        <w:rPr>
          <w:rFonts w:ascii="IRMitra" w:hAnsi="IRMitra" w:cs="IRMitra"/>
          <w:sz w:val="28"/>
          <w:rtl/>
        </w:rPr>
        <w:t>انصافا با رجوع به روایات معلوم می شود که ارتکاز</w:t>
      </w:r>
      <w:r w:rsidR="00384D05" w:rsidRPr="00172037">
        <w:rPr>
          <w:rFonts w:ascii="IRMitra" w:hAnsi="IRMitra" w:cs="IRMitra"/>
          <w:sz w:val="28"/>
          <w:rtl/>
        </w:rPr>
        <w:t>ی بر جواز تظلیل در شب وجود نداشته است</w:t>
      </w:r>
      <w:r w:rsidR="00DF798A" w:rsidRPr="00172037">
        <w:rPr>
          <w:rFonts w:ascii="IRMitra" w:hAnsi="IRMitra" w:cs="IRMitra"/>
          <w:sz w:val="28"/>
          <w:rtl/>
        </w:rPr>
        <w:t xml:space="preserve">، بلکه از غیر </w:t>
      </w:r>
      <w:r w:rsidR="00384D05" w:rsidRPr="00172037">
        <w:rPr>
          <w:rFonts w:ascii="IRMitra" w:hAnsi="IRMitra" w:cs="IRMitra"/>
          <w:sz w:val="28"/>
          <w:rtl/>
        </w:rPr>
        <w:t>از استظلال از شمس و مطر سوال نکرده اند</w:t>
      </w:r>
      <w:r w:rsidR="00DF798A" w:rsidRPr="00172037">
        <w:rPr>
          <w:rFonts w:ascii="IRMitra" w:hAnsi="IRMitra" w:cs="IRMitra"/>
          <w:sz w:val="28"/>
          <w:rtl/>
        </w:rPr>
        <w:t xml:space="preserve">، نه این که ارتکازی بر عدم وجوب در شب بوده باشد، و گرنه از مثل مطر سوال نمی کرده اند و نمی شود پذیرفت که ارتکاز بر جواز تظلیل از مطر نبوده و لذا سوال کرده اند، </w:t>
      </w:r>
      <w:r w:rsidR="00DF798A" w:rsidRPr="00172037">
        <w:rPr>
          <w:rFonts w:ascii="IRMitra" w:hAnsi="IRMitra" w:cs="IRMitra"/>
          <w:sz w:val="28"/>
          <w:rtl/>
        </w:rPr>
        <w:lastRenderedPageBreak/>
        <w:t>ولی ارتکاز از جواز تظلیل در شب بوده و لذا سوال نکرده اند.</w:t>
      </w:r>
    </w:p>
    <w:p w:rsidR="00D0384A" w:rsidRPr="00172037" w:rsidRDefault="00D0384A" w:rsidP="005312B1">
      <w:pPr>
        <w:rPr>
          <w:rFonts w:ascii="IRMitra" w:hAnsi="IRMitra" w:cs="IRMitra"/>
          <w:sz w:val="28"/>
          <w:rtl/>
        </w:rPr>
      </w:pPr>
      <w:r w:rsidRPr="00172037">
        <w:rPr>
          <w:rFonts w:ascii="IRMitra" w:hAnsi="IRMitra" w:cs="IRMitra"/>
          <w:sz w:val="28"/>
          <w:rtl/>
        </w:rPr>
        <w:t>نکته</w:t>
      </w:r>
    </w:p>
    <w:p w:rsidR="00D0384A" w:rsidRPr="00172037" w:rsidRDefault="00D0384A" w:rsidP="005312B1">
      <w:pPr>
        <w:rPr>
          <w:rFonts w:ascii="IRMitra" w:hAnsi="IRMitra" w:cs="IRMitra"/>
          <w:sz w:val="28"/>
          <w:rtl/>
        </w:rPr>
      </w:pPr>
      <w:r w:rsidRPr="00172037">
        <w:rPr>
          <w:rFonts w:ascii="IRMitra" w:hAnsi="IRMitra" w:cs="IRMitra"/>
          <w:sz w:val="28"/>
          <w:rtl/>
        </w:rPr>
        <w:t>این که محقق خوئی تقیید زد که در مواردی که وجود و عدم استظلال مساوی است، اخذ المظلة اشکال ندارد نیز قبلا مورد م</w:t>
      </w:r>
      <w:r w:rsidR="008B7373" w:rsidRPr="00172037">
        <w:rPr>
          <w:rFonts w:ascii="IRMitra" w:hAnsi="IRMitra" w:cs="IRMitra"/>
          <w:sz w:val="28"/>
          <w:rtl/>
        </w:rPr>
        <w:t>ناقشه قرار گرفت و این که ایشان گفته نهی از قبه به این جهت است که همیشه جلوی باد را می گیرد و لذا جهتی برای منع از آن بوده است، این هم ناصواب است، زیرا حرکت شتر</w:t>
      </w:r>
      <w:r w:rsidR="00344AF0" w:rsidRPr="00172037">
        <w:rPr>
          <w:rFonts w:ascii="IRMitra" w:hAnsi="IRMitra" w:cs="IRMitra"/>
          <w:sz w:val="28"/>
          <w:rtl/>
        </w:rPr>
        <w:t xml:space="preserve"> به شکل عادی،</w:t>
      </w:r>
      <w:r w:rsidR="008B7373" w:rsidRPr="00172037">
        <w:rPr>
          <w:rFonts w:ascii="IRMitra" w:hAnsi="IRMitra" w:cs="IRMitra"/>
          <w:sz w:val="28"/>
          <w:rtl/>
        </w:rPr>
        <w:t xml:space="preserve"> به مقداری نیست که تولید باد کند و قبه عادتا مانع از آن باد شود.</w:t>
      </w:r>
    </w:p>
    <w:p w:rsidR="00A10869" w:rsidRPr="00172037" w:rsidRDefault="00A10869" w:rsidP="005312B1">
      <w:pPr>
        <w:rPr>
          <w:rFonts w:ascii="IRMitra" w:hAnsi="IRMitra" w:cs="IRMitra"/>
          <w:sz w:val="28"/>
          <w:rtl/>
        </w:rPr>
      </w:pPr>
      <w:r w:rsidRPr="00172037">
        <w:rPr>
          <w:rFonts w:ascii="IRMitra" w:hAnsi="IRMitra" w:cs="IRMitra"/>
          <w:sz w:val="28"/>
          <w:rtl/>
        </w:rPr>
        <w:t>نکته</w:t>
      </w:r>
    </w:p>
    <w:p w:rsidR="00A10869" w:rsidRPr="00172037" w:rsidRDefault="00A10869" w:rsidP="005312B1">
      <w:pPr>
        <w:rPr>
          <w:rFonts w:ascii="IRMitra" w:hAnsi="IRMitra" w:cs="IRMitra"/>
          <w:sz w:val="28"/>
          <w:rtl/>
        </w:rPr>
      </w:pPr>
      <w:r w:rsidRPr="00172037">
        <w:rPr>
          <w:rFonts w:ascii="IRMitra" w:hAnsi="IRMitra" w:cs="IRMitra"/>
          <w:sz w:val="28"/>
          <w:rtl/>
        </w:rPr>
        <w:t>این که آیة الله زنجانی فرمودند: نهی از رکوب قبه شامل مثل استظلال به چتر در جایی که مطر و خورشیدی نیست، نمی شود، کل</w:t>
      </w:r>
      <w:r w:rsidR="007F638A" w:rsidRPr="00172037">
        <w:rPr>
          <w:rFonts w:ascii="IRMitra" w:hAnsi="IRMitra" w:cs="IRMitra"/>
          <w:sz w:val="28"/>
          <w:rtl/>
        </w:rPr>
        <w:t>ام بجایی است.</w:t>
      </w:r>
    </w:p>
    <w:p w:rsidR="00D47152" w:rsidRPr="00172037" w:rsidRDefault="00D47152"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33</w:t>
      </w:r>
      <w:r w:rsidR="0030446E">
        <w:rPr>
          <w:rFonts w:ascii="IRMitra" w:hAnsi="IRMitra" w:cs="IRMitra"/>
          <w:szCs w:val="28"/>
          <w:rtl/>
        </w:rPr>
        <w:t xml:space="preserve"> = </w:t>
      </w:r>
      <w:r w:rsidRPr="00172037">
        <w:rPr>
          <w:rFonts w:ascii="IRMitra" w:hAnsi="IRMitra" w:cs="IRMitra"/>
          <w:szCs w:val="28"/>
          <w:rtl/>
        </w:rPr>
        <w:t xml:space="preserve"> 6/ 9/ 92</w:t>
      </w:r>
    </w:p>
    <w:p w:rsidR="00D47152" w:rsidRPr="00172037" w:rsidRDefault="00E441E9" w:rsidP="00D47152">
      <w:pPr>
        <w:rPr>
          <w:rFonts w:ascii="IRMitra" w:hAnsi="IRMitra" w:cs="IRMitra"/>
          <w:sz w:val="28"/>
          <w:rtl/>
        </w:rPr>
      </w:pPr>
      <w:r w:rsidRPr="00172037">
        <w:rPr>
          <w:rFonts w:ascii="IRMitra" w:hAnsi="IRMitra" w:cs="IRMitra"/>
          <w:sz w:val="28"/>
          <w:rtl/>
        </w:rPr>
        <w:t>جهت سوم: آیا بر ماشی هم تظلیل حرام است؟</w:t>
      </w:r>
    </w:p>
    <w:p w:rsidR="00E441E9" w:rsidRPr="00172037" w:rsidRDefault="00E441E9" w:rsidP="00D47152">
      <w:pPr>
        <w:rPr>
          <w:rFonts w:ascii="IRMitra" w:hAnsi="IRMitra" w:cs="IRMitra"/>
          <w:sz w:val="28"/>
          <w:rtl/>
        </w:rPr>
      </w:pPr>
      <w:r w:rsidRPr="00172037">
        <w:rPr>
          <w:rFonts w:ascii="IRMitra" w:hAnsi="IRMitra" w:cs="IRMitra"/>
          <w:sz w:val="28"/>
          <w:rtl/>
        </w:rPr>
        <w:t>شیخ طوسی عبارتی در مبسوط دارد که از آن استفاده اختصاص حرمت</w:t>
      </w:r>
      <w:r w:rsidR="00DF2BCF" w:rsidRPr="00172037">
        <w:rPr>
          <w:rFonts w:ascii="IRMitra" w:hAnsi="IRMitra" w:cs="IRMitra"/>
          <w:sz w:val="28"/>
          <w:rtl/>
        </w:rPr>
        <w:t xml:space="preserve"> تظلیل به راکب کرده اند؛ </w:t>
      </w:r>
      <w:r w:rsidRPr="00172037">
        <w:rPr>
          <w:rFonts w:ascii="IRMitra" w:hAnsi="IRMitra" w:cs="IRMitra"/>
          <w:sz w:val="28"/>
          <w:rtl/>
        </w:rPr>
        <w:t>یجوز للمحرم ان یمشی تحت الظلال.</w:t>
      </w:r>
    </w:p>
    <w:p w:rsidR="00E441E9" w:rsidRPr="00172037" w:rsidRDefault="00E441E9" w:rsidP="002C729A">
      <w:pPr>
        <w:rPr>
          <w:rFonts w:ascii="IRMitra" w:hAnsi="IRMitra" w:cs="IRMitra"/>
          <w:sz w:val="28"/>
          <w:rtl/>
        </w:rPr>
      </w:pPr>
      <w:r w:rsidRPr="00172037">
        <w:rPr>
          <w:rFonts w:ascii="IRMitra" w:hAnsi="IRMitra" w:cs="IRMitra"/>
          <w:sz w:val="28"/>
          <w:rtl/>
        </w:rPr>
        <w:t>شهید ثانی هم</w:t>
      </w:r>
      <w:r w:rsidR="002C729A" w:rsidRPr="00172037">
        <w:rPr>
          <w:rFonts w:ascii="IRMitra" w:hAnsi="IRMitra" w:cs="IRMitra"/>
          <w:sz w:val="28"/>
          <w:rtl/>
        </w:rPr>
        <w:t xml:space="preserve"> در مسالک</w:t>
      </w:r>
      <w:r w:rsidRPr="00172037">
        <w:rPr>
          <w:rFonts w:ascii="IRMitra" w:hAnsi="IRMitra" w:cs="IRMitra"/>
          <w:sz w:val="28"/>
          <w:rtl/>
        </w:rPr>
        <w:t xml:space="preserve"> گفته: انما یحرم</w:t>
      </w:r>
      <w:r w:rsidR="002C729A" w:rsidRPr="00172037">
        <w:rPr>
          <w:rFonts w:ascii="IRMitra" w:hAnsi="IRMitra" w:cs="IRMitra"/>
          <w:sz w:val="28"/>
          <w:rtl/>
        </w:rPr>
        <w:t xml:space="preserve"> - ای</w:t>
      </w:r>
      <w:r w:rsidRPr="00172037">
        <w:rPr>
          <w:rFonts w:ascii="IRMitra" w:hAnsi="IRMitra" w:cs="IRMitra"/>
          <w:sz w:val="28"/>
          <w:rtl/>
        </w:rPr>
        <w:t xml:space="preserve"> التظلیل</w:t>
      </w:r>
      <w:r w:rsidR="002C729A" w:rsidRPr="00172037">
        <w:rPr>
          <w:rFonts w:ascii="IRMitra" w:hAnsi="IRMitra" w:cs="IRMitra"/>
          <w:sz w:val="28"/>
          <w:rtl/>
        </w:rPr>
        <w:t xml:space="preserve"> -</w:t>
      </w:r>
      <w:r w:rsidRPr="00172037">
        <w:rPr>
          <w:rFonts w:ascii="IRMitra" w:hAnsi="IRMitra" w:cs="IRMitra"/>
          <w:sz w:val="28"/>
          <w:rtl/>
        </w:rPr>
        <w:t xml:space="preserve"> حال الرکوب فلو مشی تحت الظل </w:t>
      </w:r>
      <w:r w:rsidR="002C729A" w:rsidRPr="00172037">
        <w:rPr>
          <w:rFonts w:ascii="IRMitra" w:hAnsi="IRMitra" w:cs="IRMitra"/>
          <w:sz w:val="28"/>
          <w:rtl/>
        </w:rPr>
        <w:t xml:space="preserve">کما لو مر تحت الحمل و المحمل </w:t>
      </w:r>
      <w:r w:rsidRPr="00172037">
        <w:rPr>
          <w:rFonts w:ascii="IRMitra" w:hAnsi="IRMitra" w:cs="IRMitra"/>
          <w:sz w:val="28"/>
          <w:rtl/>
        </w:rPr>
        <w:t>جاز.</w:t>
      </w:r>
    </w:p>
    <w:p w:rsidR="0085017E" w:rsidRPr="00172037" w:rsidRDefault="00CF125F" w:rsidP="00D47152">
      <w:pPr>
        <w:rPr>
          <w:rFonts w:ascii="IRMitra" w:hAnsi="IRMitra" w:cs="IRMitra"/>
          <w:sz w:val="28"/>
          <w:rtl/>
        </w:rPr>
      </w:pPr>
      <w:r w:rsidRPr="00172037">
        <w:rPr>
          <w:rFonts w:ascii="IRMitra" w:hAnsi="IRMitra" w:cs="IRMitra"/>
          <w:sz w:val="28"/>
          <w:rtl/>
        </w:rPr>
        <w:t>مدارک هم این را قریب شمرده است</w:t>
      </w:r>
      <w:r w:rsidR="0085017E" w:rsidRPr="00172037">
        <w:rPr>
          <w:rFonts w:ascii="IRMitra" w:hAnsi="IRMitra" w:cs="IRMitra"/>
          <w:sz w:val="28"/>
          <w:rtl/>
        </w:rPr>
        <w:t>.</w:t>
      </w:r>
    </w:p>
    <w:p w:rsidR="0085017E" w:rsidRPr="00172037" w:rsidRDefault="0085017E" w:rsidP="00D47152">
      <w:pPr>
        <w:rPr>
          <w:rFonts w:ascii="IRMitra" w:hAnsi="IRMitra" w:cs="IRMitra"/>
          <w:sz w:val="28"/>
          <w:rtl/>
        </w:rPr>
      </w:pPr>
      <w:r w:rsidRPr="00172037">
        <w:rPr>
          <w:rFonts w:ascii="IRMitra" w:hAnsi="IRMitra" w:cs="IRMitra"/>
          <w:sz w:val="28"/>
          <w:rtl/>
        </w:rPr>
        <w:lastRenderedPageBreak/>
        <w:t>مرحوم نراقی</w:t>
      </w:r>
      <w:r w:rsidR="005F2AC1" w:rsidRPr="00172037">
        <w:rPr>
          <w:rFonts w:ascii="IRMitra" w:hAnsi="IRMitra" w:cs="IRMitra"/>
          <w:sz w:val="28"/>
          <w:rtl/>
        </w:rPr>
        <w:t xml:space="preserve"> هم همین نظریه را اختیار کرده و</w:t>
      </w:r>
      <w:r w:rsidRPr="00172037">
        <w:rPr>
          <w:rFonts w:ascii="IRMitra" w:hAnsi="IRMitra" w:cs="IRMitra"/>
          <w:sz w:val="28"/>
          <w:rtl/>
        </w:rPr>
        <w:t xml:space="preserve"> فرموده شهید اول و شیخ طوسی هم همین نظر را دار</w:t>
      </w:r>
      <w:r w:rsidR="005F2AC1" w:rsidRPr="00172037">
        <w:rPr>
          <w:rFonts w:ascii="IRMitra" w:hAnsi="IRMitra" w:cs="IRMitra"/>
          <w:sz w:val="28"/>
          <w:rtl/>
        </w:rPr>
        <w:t>ن</w:t>
      </w:r>
      <w:r w:rsidRPr="00172037">
        <w:rPr>
          <w:rFonts w:ascii="IRMitra" w:hAnsi="IRMitra" w:cs="IRMitra"/>
          <w:sz w:val="28"/>
          <w:rtl/>
        </w:rPr>
        <w:t>د.</w:t>
      </w:r>
    </w:p>
    <w:p w:rsidR="0085017E" w:rsidRPr="00172037" w:rsidRDefault="0085017E" w:rsidP="00D47152">
      <w:pPr>
        <w:rPr>
          <w:rFonts w:ascii="IRMitra" w:hAnsi="IRMitra" w:cs="IRMitra"/>
          <w:sz w:val="28"/>
          <w:rtl/>
        </w:rPr>
      </w:pPr>
      <w:r w:rsidRPr="00172037">
        <w:rPr>
          <w:rFonts w:ascii="IRMitra" w:hAnsi="IRMitra" w:cs="IRMitra"/>
          <w:sz w:val="28"/>
          <w:rtl/>
        </w:rPr>
        <w:t>از ابن ادریس و ابن حمزه و یحیی بن سعید حلی هم همین</w:t>
      </w:r>
      <w:r w:rsidR="005F2AC1" w:rsidRPr="00172037">
        <w:rPr>
          <w:rFonts w:ascii="IRMitra" w:hAnsi="IRMitra" w:cs="IRMitra"/>
          <w:sz w:val="28"/>
          <w:rtl/>
        </w:rPr>
        <w:t xml:space="preserve"> نظریه</w:t>
      </w:r>
      <w:r w:rsidRPr="00172037">
        <w:rPr>
          <w:rFonts w:ascii="IRMitra" w:hAnsi="IRMitra" w:cs="IRMitra"/>
          <w:sz w:val="28"/>
          <w:rtl/>
        </w:rPr>
        <w:t xml:space="preserve"> نقل شده است.</w:t>
      </w:r>
    </w:p>
    <w:p w:rsidR="0085017E" w:rsidRPr="00172037" w:rsidRDefault="0085017E" w:rsidP="00D47152">
      <w:pPr>
        <w:rPr>
          <w:rFonts w:ascii="IRMitra" w:hAnsi="IRMitra" w:cs="IRMitra"/>
          <w:sz w:val="28"/>
          <w:rtl/>
        </w:rPr>
      </w:pPr>
      <w:r w:rsidRPr="00172037">
        <w:rPr>
          <w:rFonts w:ascii="IRMitra" w:hAnsi="IRMitra" w:cs="IRMitra"/>
          <w:sz w:val="28"/>
          <w:rtl/>
        </w:rPr>
        <w:t>اما به نظر ما اطلاقات شامل ماشی هم می شود، گرچ</w:t>
      </w:r>
      <w:r w:rsidR="00CA0194" w:rsidRPr="00172037">
        <w:rPr>
          <w:rFonts w:ascii="IRMitra" w:hAnsi="IRMitra" w:cs="IRMitra"/>
          <w:sz w:val="28"/>
          <w:rtl/>
        </w:rPr>
        <w:t>ه نهی از رکوب قبه شامل ماشی ن</w:t>
      </w:r>
      <w:r w:rsidRPr="00172037">
        <w:rPr>
          <w:rFonts w:ascii="IRMitra" w:hAnsi="IRMitra" w:cs="IRMitra"/>
          <w:sz w:val="28"/>
          <w:rtl/>
        </w:rPr>
        <w:t>شود، اما روایت لایستتر</w:t>
      </w:r>
      <w:r w:rsidR="00CF125F" w:rsidRPr="00172037">
        <w:rPr>
          <w:rFonts w:ascii="IRMitra" w:hAnsi="IRMitra" w:cs="IRMitra"/>
          <w:sz w:val="28"/>
          <w:rtl/>
        </w:rPr>
        <w:t xml:space="preserve"> المحرم</w:t>
      </w:r>
      <w:r w:rsidRPr="00172037">
        <w:rPr>
          <w:rFonts w:ascii="IRMitra" w:hAnsi="IRMitra" w:cs="IRMitra"/>
          <w:sz w:val="28"/>
          <w:rtl/>
        </w:rPr>
        <w:t xml:space="preserve"> من الشمس که فرض رکوب محرم را نکرده است و بسیاری از محرمین در حجة الوداع مشاة بوده اند. و همچنین روایات نهی از تظلیل هم مطلق است.</w:t>
      </w:r>
    </w:p>
    <w:p w:rsidR="006A2B77" w:rsidRPr="00172037" w:rsidRDefault="000972CA" w:rsidP="00D47152">
      <w:pPr>
        <w:rPr>
          <w:rFonts w:ascii="IRMitra" w:hAnsi="IRMitra" w:cs="IRMitra"/>
          <w:sz w:val="28"/>
          <w:rtl/>
        </w:rPr>
      </w:pPr>
      <w:r w:rsidRPr="00172037">
        <w:rPr>
          <w:rFonts w:ascii="IRMitra" w:hAnsi="IRMitra" w:cs="IRMitra"/>
          <w:sz w:val="28"/>
          <w:rtl/>
        </w:rPr>
        <w:t xml:space="preserve">روایت ... </w:t>
      </w:r>
      <w:r w:rsidR="006A2B77" w:rsidRPr="00172037">
        <w:rPr>
          <w:rFonts w:ascii="IRMitra" w:hAnsi="IRMitra" w:cs="IRMitra"/>
          <w:sz w:val="28"/>
          <w:rtl/>
        </w:rPr>
        <w:t>سالته عن الظلال</w:t>
      </w:r>
      <w:r w:rsidRPr="00172037">
        <w:rPr>
          <w:rFonts w:ascii="IRMitra" w:hAnsi="IRMitra" w:cs="IRMitra"/>
          <w:sz w:val="28"/>
          <w:rtl/>
        </w:rPr>
        <w:t xml:space="preserve"> للمحرم</w:t>
      </w:r>
      <w:r w:rsidR="006A2B77" w:rsidRPr="00172037">
        <w:rPr>
          <w:rFonts w:ascii="IRMitra" w:hAnsi="IRMitra" w:cs="IRMitra"/>
          <w:sz w:val="28"/>
          <w:rtl/>
        </w:rPr>
        <w:t xml:space="preserve"> ..</w:t>
      </w:r>
      <w:r w:rsidRPr="00172037">
        <w:rPr>
          <w:rFonts w:ascii="IRMitra" w:hAnsi="IRMitra" w:cs="IRMitra"/>
          <w:sz w:val="28"/>
          <w:rtl/>
        </w:rPr>
        <w:t>. این هم مطلق است و دلیلی بر</w:t>
      </w:r>
      <w:r w:rsidR="006A2B77" w:rsidRPr="00172037">
        <w:rPr>
          <w:rFonts w:ascii="IRMitra" w:hAnsi="IRMitra" w:cs="IRMitra"/>
          <w:sz w:val="28"/>
          <w:rtl/>
        </w:rPr>
        <w:t xml:space="preserve"> اختصاص</w:t>
      </w:r>
      <w:r w:rsidR="00481252" w:rsidRPr="00172037">
        <w:rPr>
          <w:rFonts w:ascii="IRMitra" w:hAnsi="IRMitra" w:cs="IRMitra"/>
          <w:sz w:val="28"/>
          <w:rtl/>
        </w:rPr>
        <w:t xml:space="preserve"> مذکور در کلمات مذکور</w:t>
      </w:r>
      <w:r w:rsidR="006A2B77" w:rsidRPr="00172037">
        <w:rPr>
          <w:rFonts w:ascii="IRMitra" w:hAnsi="IRMitra" w:cs="IRMitra"/>
          <w:sz w:val="28"/>
          <w:rtl/>
        </w:rPr>
        <w:t xml:space="preserve"> وجود ندارد.</w:t>
      </w:r>
    </w:p>
    <w:p w:rsidR="004863A3" w:rsidRPr="00172037" w:rsidRDefault="004863A3" w:rsidP="00D47152">
      <w:pPr>
        <w:rPr>
          <w:rFonts w:ascii="IRMitra" w:hAnsi="IRMitra" w:cs="IRMitra"/>
          <w:sz w:val="28"/>
          <w:rtl/>
        </w:rPr>
      </w:pPr>
      <w:r w:rsidRPr="00172037">
        <w:rPr>
          <w:rFonts w:ascii="IRMitra" w:hAnsi="IRMitra" w:cs="IRMitra"/>
          <w:sz w:val="28"/>
          <w:rtl/>
        </w:rPr>
        <w:t>ظاهرا این بزرگواران صحیحه محمد بن اسماعیل بن بزیع را چنین معنا کرده اند که مشی تحت ظل محمل جایز است.</w:t>
      </w:r>
    </w:p>
    <w:p w:rsidR="00625063" w:rsidRPr="00172037" w:rsidRDefault="00625063" w:rsidP="00D47152">
      <w:pPr>
        <w:rPr>
          <w:rFonts w:ascii="IRMitra" w:hAnsi="IRMitra" w:cs="IRMitra"/>
          <w:sz w:val="28"/>
          <w:rtl/>
        </w:rPr>
      </w:pPr>
      <w:r w:rsidRPr="00172037">
        <w:rPr>
          <w:rFonts w:ascii="IRMitra" w:hAnsi="IRMitra" w:cs="IRMitra"/>
          <w:sz w:val="28"/>
          <w:rtl/>
        </w:rPr>
        <w:t>مُحَمَّدُ بْنُ يَعْقُوبَ عَنْ عِدَّةٍ مِنْ أَصْحَابِنَا عَنْ أَحْمَدَ بْنِ مُحَمَّدٍ عَنْ مُحَمَّدِ بْنِ إِسْمَاعِيلَ بْنِ بَزِيعٍ قَالَ: كَتَبْتُ إِلَى الرِّضَا ع هَلْ يَجُوزُ لِلْمُحْرِمِ أَنْ يَمْشِيَ تَحْتَ ظِلِّ الْمَحْمِلِ فَكَتَبَ نَعَمْ الْحَدِيثَ.</w:t>
      </w:r>
      <w:r w:rsidRPr="00172037">
        <w:rPr>
          <w:rStyle w:val="a9"/>
          <w:rFonts w:ascii="IRMitra" w:hAnsi="IRMitra" w:cs="IRMitra"/>
          <w:sz w:val="28"/>
          <w:rtl/>
        </w:rPr>
        <w:footnoteReference w:id="172"/>
      </w:r>
    </w:p>
    <w:p w:rsidR="004863A3" w:rsidRPr="00172037" w:rsidRDefault="004863A3" w:rsidP="00D47152">
      <w:pPr>
        <w:rPr>
          <w:rFonts w:ascii="IRMitra" w:hAnsi="IRMitra" w:cs="IRMitra"/>
          <w:sz w:val="28"/>
          <w:rtl/>
        </w:rPr>
      </w:pPr>
      <w:r w:rsidRPr="00172037">
        <w:rPr>
          <w:rFonts w:ascii="IRMitra" w:hAnsi="IRMitra" w:cs="IRMitra"/>
          <w:sz w:val="28"/>
          <w:rtl/>
        </w:rPr>
        <w:t>مرحوم سبزواری در ذخیره فرموده گرچه این حدیث مطلق است، اما متعارف از مشی تحت محمل، این نیست که زیر محمل برود</w:t>
      </w:r>
      <w:r w:rsidR="00481252" w:rsidRPr="00172037">
        <w:rPr>
          <w:rFonts w:ascii="IRMitra" w:hAnsi="IRMitra" w:cs="IRMitra"/>
          <w:sz w:val="28"/>
          <w:rtl/>
        </w:rPr>
        <w:t>،</w:t>
      </w:r>
      <w:r w:rsidRPr="00172037">
        <w:rPr>
          <w:rFonts w:ascii="IRMitra" w:hAnsi="IRMitra" w:cs="IRMitra"/>
          <w:sz w:val="28"/>
          <w:rtl/>
        </w:rPr>
        <w:t xml:space="preserve"> بلکه در جانب محمل راه می رود و تظلیل جانبی می شود و نه فوق</w:t>
      </w:r>
      <w:r w:rsidR="00481252" w:rsidRPr="00172037">
        <w:rPr>
          <w:rFonts w:ascii="IRMitra" w:hAnsi="IRMitra" w:cs="IRMitra"/>
          <w:sz w:val="28"/>
          <w:rtl/>
        </w:rPr>
        <w:t>انی، پس دلیل بر جواز تظلیل فوقانی</w:t>
      </w:r>
      <w:r w:rsidRPr="00172037">
        <w:rPr>
          <w:rFonts w:ascii="IRMitra" w:hAnsi="IRMitra" w:cs="IRMitra"/>
          <w:sz w:val="28"/>
          <w:rtl/>
        </w:rPr>
        <w:t xml:space="preserve"> نمی شود.</w:t>
      </w:r>
    </w:p>
    <w:p w:rsidR="00A45F33" w:rsidRPr="00172037" w:rsidRDefault="00A45F33" w:rsidP="000A01C4">
      <w:pPr>
        <w:rPr>
          <w:rFonts w:ascii="IRMitra" w:hAnsi="IRMitra" w:cs="IRMitra"/>
          <w:sz w:val="28"/>
          <w:rtl/>
        </w:rPr>
      </w:pPr>
      <w:r w:rsidRPr="00172037">
        <w:rPr>
          <w:rFonts w:ascii="IRMitra" w:hAnsi="IRMitra" w:cs="IRMitra"/>
          <w:sz w:val="28"/>
          <w:rtl/>
        </w:rPr>
        <w:lastRenderedPageBreak/>
        <w:t>و این که علامه فرموده محرم می تواند تحت ظلال راه برود و استظلال کند به لباس در حال سیر و لکن فوق راس قرار ندهد</w:t>
      </w:r>
      <w:r w:rsidR="00B326A4" w:rsidRPr="00172037">
        <w:rPr>
          <w:rFonts w:ascii="IRMitra" w:hAnsi="IRMitra" w:cs="IRMitra"/>
          <w:sz w:val="28"/>
          <w:rtl/>
        </w:rPr>
        <w:t xml:space="preserve"> (</w:t>
      </w:r>
      <w:r w:rsidR="000A01C4" w:rsidRPr="00172037">
        <w:rPr>
          <w:rFonts w:ascii="IRMitra" w:hAnsi="IRMitra" w:cs="IRMitra"/>
          <w:sz w:val="28"/>
          <w:rtl/>
        </w:rPr>
        <w:t xml:space="preserve">... </w:t>
      </w:r>
      <w:r w:rsidR="00B326A4" w:rsidRPr="00172037">
        <w:rPr>
          <w:rFonts w:ascii="IRMitra" w:hAnsi="IRMitra" w:cs="IRMitra"/>
          <w:sz w:val="28"/>
          <w:rtl/>
        </w:rPr>
        <w:t>و أن يستظلّ بثوب ينصبه إذا كان سائرا و نازلا، لكن لا يجعله فوق رأسه سائرا خاصّة لضرورة و غير ضرورة عند جميع أهل العلم</w:t>
      </w:r>
      <w:r w:rsidR="00B326A4" w:rsidRPr="00172037">
        <w:rPr>
          <w:rStyle w:val="a9"/>
          <w:rFonts w:ascii="IRMitra" w:hAnsi="IRMitra" w:cs="IRMitra"/>
          <w:sz w:val="28"/>
          <w:rtl/>
        </w:rPr>
        <w:footnoteReference w:id="173"/>
      </w:r>
      <w:r w:rsidR="00B326A4" w:rsidRPr="00172037">
        <w:rPr>
          <w:rFonts w:ascii="IRMitra" w:hAnsi="IRMitra" w:cs="IRMitra"/>
          <w:sz w:val="28"/>
          <w:rtl/>
        </w:rPr>
        <w:t>)</w:t>
      </w:r>
      <w:r w:rsidRPr="00172037">
        <w:rPr>
          <w:rFonts w:ascii="IRMitra" w:hAnsi="IRMitra" w:cs="IRMitra"/>
          <w:sz w:val="28"/>
          <w:rtl/>
        </w:rPr>
        <w:t xml:space="preserve"> نه به این معناست که محرم می تواند در حال مشی تظلیل کند، بلکه شاید به این معنا باشد که شخص ماشی</w:t>
      </w:r>
      <w:r w:rsidR="00625063" w:rsidRPr="00172037">
        <w:rPr>
          <w:rFonts w:ascii="IRMitra" w:hAnsi="IRMitra" w:cs="IRMitra"/>
          <w:sz w:val="28"/>
          <w:rtl/>
        </w:rPr>
        <w:t xml:space="preserve"> مراقب باشد</w:t>
      </w:r>
      <w:r w:rsidR="000A01C4" w:rsidRPr="00172037">
        <w:rPr>
          <w:rFonts w:ascii="IRMitra" w:hAnsi="IRMitra" w:cs="IRMitra"/>
          <w:sz w:val="28"/>
          <w:rtl/>
        </w:rPr>
        <w:t xml:space="preserve"> ظلال را</w:t>
      </w:r>
      <w:r w:rsidR="00625063" w:rsidRPr="00172037">
        <w:rPr>
          <w:rFonts w:ascii="IRMitra" w:hAnsi="IRMitra" w:cs="IRMitra"/>
          <w:sz w:val="28"/>
          <w:rtl/>
        </w:rPr>
        <w:t xml:space="preserve"> فوق راس قرار ندهد و نه این که تظلیل فوقانی هم جایز باشد.</w:t>
      </w:r>
    </w:p>
    <w:p w:rsidR="00625063" w:rsidRPr="00172037" w:rsidRDefault="00625063" w:rsidP="00D47152">
      <w:pPr>
        <w:rPr>
          <w:rFonts w:ascii="IRMitra" w:hAnsi="IRMitra" w:cs="IRMitra"/>
          <w:sz w:val="28"/>
          <w:rtl/>
        </w:rPr>
      </w:pPr>
      <w:r w:rsidRPr="00172037">
        <w:rPr>
          <w:rFonts w:ascii="IRMitra" w:hAnsi="IRMitra" w:cs="IRMitra"/>
          <w:sz w:val="28"/>
          <w:rtl/>
        </w:rPr>
        <w:t>مرحوم نراقی در مستند اشکال کرده به مرحوم سبزواری به این که انصراف به متعارف نادرس</w:t>
      </w:r>
      <w:r w:rsidR="000A01C4" w:rsidRPr="00172037">
        <w:rPr>
          <w:rFonts w:ascii="IRMitra" w:hAnsi="IRMitra" w:cs="IRMitra"/>
          <w:sz w:val="28"/>
          <w:rtl/>
        </w:rPr>
        <w:t>ت است، زیرا انصراف مربوط به مطل</w:t>
      </w:r>
      <w:r w:rsidRPr="00172037">
        <w:rPr>
          <w:rFonts w:ascii="IRMitra" w:hAnsi="IRMitra" w:cs="IRMitra"/>
          <w:sz w:val="28"/>
          <w:rtl/>
        </w:rPr>
        <w:t>ق است و نه خاص، خود روایت می گوید تحت المحمل مشی جایز است، و تحت یعنی تظلیل فوقانی.</w:t>
      </w:r>
    </w:p>
    <w:p w:rsidR="00625063" w:rsidRPr="00172037" w:rsidRDefault="00625063" w:rsidP="00D47152">
      <w:pPr>
        <w:rPr>
          <w:rFonts w:ascii="IRMitra" w:hAnsi="IRMitra" w:cs="IRMitra"/>
          <w:sz w:val="28"/>
          <w:rtl/>
        </w:rPr>
      </w:pPr>
      <w:r w:rsidRPr="00172037">
        <w:rPr>
          <w:rFonts w:ascii="IRMitra" w:hAnsi="IRMitra" w:cs="IRMitra"/>
          <w:sz w:val="28"/>
          <w:rtl/>
        </w:rPr>
        <w:t>نقل شما از علامه هم خلاف ظاهر است</w:t>
      </w:r>
      <w:r w:rsidR="000A01C4" w:rsidRPr="00172037">
        <w:rPr>
          <w:rFonts w:ascii="IRMitra" w:hAnsi="IRMitra" w:cs="IRMitra"/>
          <w:sz w:val="28"/>
          <w:rtl/>
        </w:rPr>
        <w:t>،</w:t>
      </w:r>
      <w:r w:rsidRPr="00172037">
        <w:rPr>
          <w:rFonts w:ascii="IRMitra" w:hAnsi="IRMitra" w:cs="IRMitra"/>
          <w:sz w:val="28"/>
          <w:rtl/>
        </w:rPr>
        <w:t xml:space="preserve"> بلکه علامه دو مطلب مستقل گفته، یکی این که می شود در حال مشی تحت الظلال رفت، و جمله بعد مستقله است یعنی محرم می تواند به ثوبی که بالای سرش در </w:t>
      </w:r>
      <w:r w:rsidR="003B11DA" w:rsidRPr="00172037">
        <w:rPr>
          <w:rFonts w:ascii="IRMitra" w:hAnsi="IRMitra" w:cs="IRMitra"/>
          <w:sz w:val="28"/>
          <w:rtl/>
        </w:rPr>
        <w:t xml:space="preserve">غیر حال سیر </w:t>
      </w:r>
      <w:r w:rsidRPr="00172037">
        <w:rPr>
          <w:rFonts w:ascii="IRMitra" w:hAnsi="IRMitra" w:cs="IRMitra"/>
          <w:sz w:val="28"/>
          <w:rtl/>
        </w:rPr>
        <w:t>می گیرد</w:t>
      </w:r>
      <w:r w:rsidR="00373AA7" w:rsidRPr="00172037">
        <w:rPr>
          <w:rFonts w:ascii="IRMitra" w:hAnsi="IRMitra" w:cs="IRMitra"/>
          <w:sz w:val="28"/>
          <w:rtl/>
        </w:rPr>
        <w:t xml:space="preserve"> استظلال کند، نه این که این حکم ماشی باشد، بلکه حکم محرم است و مستقل از جمله اول است.</w:t>
      </w:r>
    </w:p>
    <w:p w:rsidR="00766163" w:rsidRPr="00172037" w:rsidRDefault="00EF0667" w:rsidP="00D47152">
      <w:pPr>
        <w:rPr>
          <w:rFonts w:ascii="IRMitra" w:hAnsi="IRMitra" w:cs="IRMitra"/>
          <w:sz w:val="28"/>
          <w:rtl/>
        </w:rPr>
      </w:pPr>
      <w:r w:rsidRPr="00172037">
        <w:rPr>
          <w:rFonts w:ascii="IRMitra" w:hAnsi="IRMitra" w:cs="IRMitra"/>
          <w:sz w:val="28"/>
          <w:rtl/>
        </w:rPr>
        <w:t>بررسی کلام محقق نراقی</w:t>
      </w:r>
    </w:p>
    <w:p w:rsidR="00EF0667" w:rsidRPr="00172037" w:rsidRDefault="00EF0667" w:rsidP="00D47152">
      <w:pPr>
        <w:rPr>
          <w:rFonts w:ascii="IRMitra" w:hAnsi="IRMitra" w:cs="IRMitra"/>
          <w:sz w:val="28"/>
          <w:rtl/>
        </w:rPr>
      </w:pPr>
      <w:r w:rsidRPr="00172037">
        <w:rPr>
          <w:rFonts w:ascii="IRMitra" w:hAnsi="IRMitra" w:cs="IRMitra"/>
          <w:sz w:val="28"/>
          <w:rtl/>
        </w:rPr>
        <w:t>خود ایشان روایت محمد بن اسماعیل بن بزیع را تحت ظل محمل معنا کرده و در هیچ روایتی هم تحت المحمل ندارد، بلکه تحت ظل المحمل است، علاوه که قرینه عرفیه است که مقصود</w:t>
      </w:r>
      <w:r w:rsidR="00D415AB" w:rsidRPr="00172037">
        <w:rPr>
          <w:rFonts w:ascii="IRMitra" w:hAnsi="IRMitra" w:cs="IRMitra"/>
          <w:sz w:val="28"/>
          <w:rtl/>
        </w:rPr>
        <w:t xml:space="preserve"> راه رفتن</w:t>
      </w:r>
      <w:r w:rsidRPr="00172037">
        <w:rPr>
          <w:rFonts w:ascii="IRMitra" w:hAnsi="IRMitra" w:cs="IRMitra"/>
          <w:sz w:val="28"/>
          <w:rtl/>
        </w:rPr>
        <w:t xml:space="preserve"> کنار محمل است، حتی اگر تحت المحمل گفته شده بود، </w:t>
      </w:r>
      <w:r w:rsidRPr="00172037">
        <w:rPr>
          <w:rFonts w:ascii="IRMitra" w:hAnsi="IRMitra" w:cs="IRMitra"/>
          <w:sz w:val="28"/>
          <w:rtl/>
        </w:rPr>
        <w:lastRenderedPageBreak/>
        <w:t>زیرا کسی تحت محمل نمی رود و غالبا ارتفاعی ندارد که کسی زیر آن قرار بگیرد.</w:t>
      </w:r>
    </w:p>
    <w:p w:rsidR="00593B51" w:rsidRPr="00172037" w:rsidRDefault="00593B51" w:rsidP="00D415AB">
      <w:pPr>
        <w:rPr>
          <w:rFonts w:ascii="IRMitra" w:hAnsi="IRMitra" w:cs="IRMitra"/>
          <w:sz w:val="28"/>
          <w:rtl/>
        </w:rPr>
      </w:pPr>
      <w:r w:rsidRPr="00172037">
        <w:rPr>
          <w:rFonts w:ascii="IRMitra" w:hAnsi="IRMitra" w:cs="IRMitra"/>
          <w:sz w:val="28"/>
          <w:rtl/>
        </w:rPr>
        <w:t xml:space="preserve">علاوه که این روایت در مقام بیان امر دیگری است و </w:t>
      </w:r>
      <w:r w:rsidR="00D415AB" w:rsidRPr="00172037">
        <w:rPr>
          <w:rFonts w:ascii="IRMitra" w:hAnsi="IRMitra" w:cs="IRMitra"/>
          <w:sz w:val="28"/>
          <w:rtl/>
        </w:rPr>
        <w:t>می گوید</w:t>
      </w:r>
      <w:r w:rsidRPr="00172037">
        <w:rPr>
          <w:rFonts w:ascii="IRMitra" w:hAnsi="IRMitra" w:cs="IRMitra"/>
          <w:sz w:val="28"/>
          <w:rtl/>
        </w:rPr>
        <w:t xml:space="preserve"> استظلال به ظل جانبی که خود محرم آن را اتخاذ نکرده است، جایز است، یعنی مواردی که انسان در حال سیر</w:t>
      </w:r>
      <w:r w:rsidR="00D12A01" w:rsidRPr="00172037">
        <w:rPr>
          <w:rFonts w:ascii="IRMitra" w:hAnsi="IRMitra" w:cs="IRMitra"/>
          <w:sz w:val="28"/>
          <w:rtl/>
        </w:rPr>
        <w:t xml:space="preserve"> خود را در ظل محمل دیگران قرار بدهد</w:t>
      </w:r>
      <w:r w:rsidRPr="00172037">
        <w:rPr>
          <w:rFonts w:ascii="IRMitra" w:hAnsi="IRMitra" w:cs="IRMitra"/>
          <w:sz w:val="28"/>
          <w:rtl/>
        </w:rPr>
        <w:t>، این مقدار اشکال ندارد، جایی حرام است که خود محرم اتخاذ الظل کند.</w:t>
      </w:r>
    </w:p>
    <w:p w:rsidR="00B22D70" w:rsidRPr="00172037" w:rsidRDefault="00B22D70" w:rsidP="00D47152">
      <w:pPr>
        <w:rPr>
          <w:rFonts w:ascii="IRMitra" w:hAnsi="IRMitra" w:cs="IRMitra"/>
          <w:sz w:val="28"/>
          <w:rtl/>
        </w:rPr>
      </w:pPr>
      <w:r w:rsidRPr="00172037">
        <w:rPr>
          <w:rFonts w:ascii="IRMitra" w:hAnsi="IRMitra" w:cs="IRMitra"/>
          <w:sz w:val="28"/>
          <w:rtl/>
        </w:rPr>
        <w:t>استثناء این مورد، سبب نمی شود که در دی</w:t>
      </w:r>
      <w:r w:rsidR="00B66EF1" w:rsidRPr="00172037">
        <w:rPr>
          <w:rFonts w:ascii="IRMitra" w:hAnsi="IRMitra" w:cs="IRMitra"/>
          <w:sz w:val="28"/>
          <w:rtl/>
        </w:rPr>
        <w:t>گر موارد</w:t>
      </w:r>
      <w:r w:rsidR="00885306" w:rsidRPr="00172037">
        <w:rPr>
          <w:rFonts w:ascii="IRMitra" w:hAnsi="IRMitra" w:cs="IRMitra"/>
          <w:sz w:val="28"/>
          <w:rtl/>
        </w:rPr>
        <w:t xml:space="preserve"> تظلیل ماشی نیز</w:t>
      </w:r>
      <w:r w:rsidR="00B66EF1" w:rsidRPr="00172037">
        <w:rPr>
          <w:rFonts w:ascii="IRMitra" w:hAnsi="IRMitra" w:cs="IRMitra"/>
          <w:sz w:val="28"/>
          <w:rtl/>
        </w:rPr>
        <w:t xml:space="preserve"> از اطلاقات</w:t>
      </w:r>
      <w:r w:rsidR="00885306" w:rsidRPr="00172037">
        <w:rPr>
          <w:rFonts w:ascii="IRMitra" w:hAnsi="IRMitra" w:cs="IRMitra"/>
          <w:sz w:val="28"/>
          <w:rtl/>
        </w:rPr>
        <w:t xml:space="preserve"> حرمت تظلیل</w:t>
      </w:r>
      <w:r w:rsidR="00B66EF1" w:rsidRPr="00172037">
        <w:rPr>
          <w:rFonts w:ascii="IRMitra" w:hAnsi="IRMitra" w:cs="IRMitra"/>
          <w:sz w:val="28"/>
          <w:rtl/>
        </w:rPr>
        <w:t xml:space="preserve"> رفع ید کنیم</w:t>
      </w:r>
      <w:r w:rsidR="00DB6C5F" w:rsidRPr="00172037">
        <w:rPr>
          <w:rFonts w:ascii="IRMitra" w:hAnsi="IRMitra" w:cs="IRMitra"/>
          <w:sz w:val="28"/>
          <w:rtl/>
        </w:rPr>
        <w:t xml:space="preserve"> و</w:t>
      </w:r>
      <w:r w:rsidR="00885306" w:rsidRPr="00172037">
        <w:rPr>
          <w:rFonts w:ascii="IRMitra" w:hAnsi="IRMitra" w:cs="IRMitra"/>
          <w:sz w:val="28"/>
          <w:rtl/>
        </w:rPr>
        <w:t xml:space="preserve"> مثلا</w:t>
      </w:r>
      <w:r w:rsidR="00DB6C5F" w:rsidRPr="00172037">
        <w:rPr>
          <w:rFonts w:ascii="IRMitra" w:hAnsi="IRMitra" w:cs="IRMitra"/>
          <w:sz w:val="28"/>
          <w:rtl/>
        </w:rPr>
        <w:t xml:space="preserve"> بگوییم ماشی حق دارد چتر هم بر سر بگیرد.</w:t>
      </w:r>
    </w:p>
    <w:p w:rsidR="00B22D70" w:rsidRPr="00172037" w:rsidRDefault="00885306" w:rsidP="00D47152">
      <w:pPr>
        <w:rPr>
          <w:rFonts w:ascii="IRMitra" w:hAnsi="IRMitra" w:cs="IRMitra"/>
          <w:sz w:val="28"/>
          <w:rtl/>
        </w:rPr>
      </w:pPr>
      <w:r w:rsidRPr="00172037">
        <w:rPr>
          <w:rFonts w:ascii="IRMitra" w:hAnsi="IRMitra" w:cs="IRMitra"/>
          <w:sz w:val="28"/>
          <w:rtl/>
        </w:rPr>
        <w:t>بلکه</w:t>
      </w:r>
      <w:r w:rsidR="00B22D70" w:rsidRPr="00172037">
        <w:rPr>
          <w:rFonts w:ascii="IRMitra" w:hAnsi="IRMitra" w:cs="IRMitra"/>
          <w:sz w:val="28"/>
          <w:rtl/>
        </w:rPr>
        <w:t xml:space="preserve"> سیره قطعیه بر این مطلب بوده که تظلیل جانبی به محمل می شده است و حتی در حال رکوب هم گاهی یک محمل، سایه بر راکب محمل دیگر می انداخته است و هیچ جا نقل نشده است که اصحاب در این موارد از تظلیل فرار می کردند و یا این که نهیی از این کار شده باشد.</w:t>
      </w:r>
    </w:p>
    <w:p w:rsidR="00090D56" w:rsidRPr="00172037" w:rsidRDefault="00090D56" w:rsidP="00D47152">
      <w:pPr>
        <w:rPr>
          <w:rFonts w:ascii="IRMitra" w:hAnsi="IRMitra" w:cs="IRMitra"/>
          <w:sz w:val="28"/>
          <w:rtl/>
        </w:rPr>
      </w:pPr>
      <w:r w:rsidRPr="00172037">
        <w:rPr>
          <w:rFonts w:ascii="IRMitra" w:hAnsi="IRMitra" w:cs="IRMitra"/>
          <w:sz w:val="28"/>
          <w:rtl/>
        </w:rPr>
        <w:t>روایت دیگری هم وجود دارد که</w:t>
      </w:r>
      <w:r w:rsidR="0065486C" w:rsidRPr="00172037">
        <w:rPr>
          <w:rFonts w:ascii="IRMitra" w:hAnsi="IRMitra" w:cs="IRMitra"/>
          <w:sz w:val="28"/>
          <w:rtl/>
        </w:rPr>
        <w:t xml:space="preserve"> در مکاتبه حمیری فرموده:</w:t>
      </w:r>
      <w:r w:rsidRPr="00172037">
        <w:rPr>
          <w:rFonts w:ascii="IRMitra" w:hAnsi="IRMitra" w:cs="IRMitra"/>
          <w:sz w:val="28"/>
          <w:rtl/>
        </w:rPr>
        <w:t xml:space="preserve"> أَنَّهُ سَأَلَهُ عَنِ الْمُحْرِمِ يَسْتَظِلُّ مِنَ الْمَطَرِ بِنَطْعٍ أَوْ غَيْرِهِ حَذَراً عَلَى ثِيَابِهِ وَ مَا فِي مَحْمِلِهِ أَنْ يَبْتَلَّ فَهَلْ يَجُوزُ ذَلِكَ الْجَوَابُ إِذَا فَعَلَ ذَلِكَ فِي الْمَحْمِلِ فِي طَرِيقِهِ فَعَلَيْهِ دَمٌ.</w:t>
      </w:r>
      <w:r w:rsidRPr="00172037">
        <w:rPr>
          <w:rStyle w:val="a9"/>
          <w:rFonts w:ascii="IRMitra" w:hAnsi="IRMitra" w:cs="IRMitra"/>
          <w:sz w:val="28"/>
          <w:rtl/>
        </w:rPr>
        <w:footnoteReference w:id="174"/>
      </w:r>
    </w:p>
    <w:p w:rsidR="004C569F" w:rsidRPr="00172037" w:rsidRDefault="00090D56" w:rsidP="00D47152">
      <w:pPr>
        <w:rPr>
          <w:rFonts w:ascii="IRMitra" w:hAnsi="IRMitra" w:cs="IRMitra"/>
          <w:sz w:val="28"/>
          <w:rtl/>
        </w:rPr>
      </w:pPr>
      <w:r w:rsidRPr="00172037">
        <w:rPr>
          <w:rFonts w:ascii="IRMitra" w:hAnsi="IRMitra" w:cs="IRMitra"/>
          <w:sz w:val="28"/>
          <w:rtl/>
        </w:rPr>
        <w:t>گفته می شود که قید فی المحمل به این جهت بوده که بفرماید لا فی حال المشی</w:t>
      </w:r>
      <w:r w:rsidR="0008195C" w:rsidRPr="00172037">
        <w:rPr>
          <w:rFonts w:ascii="IRMitra" w:hAnsi="IRMitra" w:cs="IRMitra"/>
          <w:sz w:val="28"/>
          <w:rtl/>
        </w:rPr>
        <w:t>، بلکه در حال مشی جایز است و کفاره هم ندارد</w:t>
      </w:r>
      <w:r w:rsidRPr="00172037">
        <w:rPr>
          <w:rFonts w:ascii="IRMitra" w:hAnsi="IRMitra" w:cs="IRMitra"/>
          <w:sz w:val="28"/>
          <w:rtl/>
        </w:rPr>
        <w:t xml:space="preserve"> و طبعا </w:t>
      </w:r>
      <w:r w:rsidR="0008195C" w:rsidRPr="00172037">
        <w:rPr>
          <w:rFonts w:ascii="IRMitra" w:hAnsi="IRMitra" w:cs="IRMitra"/>
          <w:sz w:val="28"/>
          <w:rtl/>
        </w:rPr>
        <w:t xml:space="preserve">این قید، احتراز از منزل نمی کند و بدین معنا نیست </w:t>
      </w:r>
      <w:r w:rsidR="0008195C" w:rsidRPr="00172037">
        <w:rPr>
          <w:rFonts w:ascii="IRMitra" w:hAnsi="IRMitra" w:cs="IRMitra"/>
          <w:sz w:val="28"/>
          <w:rtl/>
        </w:rPr>
        <w:lastRenderedPageBreak/>
        <w:t>که لا فی المنزل</w:t>
      </w:r>
      <w:r w:rsidRPr="00172037">
        <w:rPr>
          <w:rFonts w:ascii="IRMitra" w:hAnsi="IRMitra" w:cs="IRMitra"/>
          <w:sz w:val="28"/>
          <w:rtl/>
        </w:rPr>
        <w:t>، زیرا فی طریقه گفته شده است</w:t>
      </w:r>
      <w:r w:rsidR="0008195C" w:rsidRPr="00172037">
        <w:rPr>
          <w:rFonts w:ascii="IRMitra" w:hAnsi="IRMitra" w:cs="IRMitra"/>
          <w:sz w:val="28"/>
          <w:rtl/>
        </w:rPr>
        <w:t xml:space="preserve"> که خود قرینه </w:t>
      </w:r>
      <w:r w:rsidR="0092284B" w:rsidRPr="00172037">
        <w:rPr>
          <w:rFonts w:ascii="IRMitra" w:hAnsi="IRMitra" w:cs="IRMitra"/>
          <w:sz w:val="28"/>
          <w:rtl/>
        </w:rPr>
        <w:t>بر این است که احتراز از منزل نیست</w:t>
      </w:r>
      <w:r w:rsidRPr="00172037">
        <w:rPr>
          <w:rFonts w:ascii="IRMitra" w:hAnsi="IRMitra" w:cs="IRMitra"/>
          <w:sz w:val="28"/>
          <w:rtl/>
        </w:rPr>
        <w:t>.</w:t>
      </w:r>
    </w:p>
    <w:p w:rsidR="00D12A01" w:rsidRPr="00172037" w:rsidRDefault="00D12A01" w:rsidP="00D47152">
      <w:pPr>
        <w:rPr>
          <w:rFonts w:ascii="IRMitra" w:hAnsi="IRMitra" w:cs="IRMitra"/>
          <w:sz w:val="28"/>
          <w:rtl/>
        </w:rPr>
      </w:pPr>
      <w:r w:rsidRPr="00172037">
        <w:rPr>
          <w:rFonts w:ascii="IRMitra" w:hAnsi="IRMitra" w:cs="IRMitra"/>
          <w:sz w:val="28"/>
          <w:rtl/>
        </w:rPr>
        <w:t>بررسی سندی مکاتبه</w:t>
      </w:r>
    </w:p>
    <w:p w:rsidR="00090D56" w:rsidRPr="00172037" w:rsidRDefault="00090D56" w:rsidP="00D47152">
      <w:pPr>
        <w:rPr>
          <w:rFonts w:ascii="IRMitra" w:hAnsi="IRMitra" w:cs="IRMitra"/>
          <w:sz w:val="28"/>
          <w:rtl/>
        </w:rPr>
      </w:pPr>
      <w:r w:rsidRPr="00172037">
        <w:rPr>
          <w:rFonts w:ascii="IRMitra" w:hAnsi="IRMitra" w:cs="IRMitra"/>
          <w:sz w:val="28"/>
          <w:rtl/>
        </w:rPr>
        <w:t>محقق خوئی فرموده: این روایت</w:t>
      </w:r>
      <w:r w:rsidR="0065486C" w:rsidRPr="00172037">
        <w:rPr>
          <w:rFonts w:ascii="IRMitra" w:hAnsi="IRMitra" w:cs="IRMitra"/>
          <w:sz w:val="28"/>
          <w:rtl/>
        </w:rPr>
        <w:t>، مرسله احتجاج است و معتبر نیست.</w:t>
      </w:r>
    </w:p>
    <w:p w:rsidR="005F1AC5" w:rsidRPr="00172037" w:rsidRDefault="00090D56" w:rsidP="005F1AC5">
      <w:pPr>
        <w:rPr>
          <w:rFonts w:ascii="IRMitra" w:hAnsi="IRMitra" w:cs="IRMitra"/>
          <w:sz w:val="28"/>
          <w:rtl/>
        </w:rPr>
      </w:pPr>
      <w:r w:rsidRPr="00172037">
        <w:rPr>
          <w:rFonts w:ascii="IRMitra" w:hAnsi="IRMitra" w:cs="IRMitra"/>
          <w:sz w:val="28"/>
          <w:rtl/>
        </w:rPr>
        <w:t>ولی این روایت در غیبت شیخ طوسی با سند صحیح آمده است</w:t>
      </w:r>
      <w:r w:rsidR="0065486C" w:rsidRPr="00172037">
        <w:rPr>
          <w:rFonts w:ascii="IRMitra" w:hAnsi="IRMitra" w:cs="IRMitra"/>
          <w:sz w:val="28"/>
          <w:rtl/>
        </w:rPr>
        <w:t>، سند این است:</w:t>
      </w:r>
      <w:r w:rsidRPr="00172037">
        <w:rPr>
          <w:rFonts w:ascii="IRMitra" w:hAnsi="IRMitra" w:cs="IRMitra"/>
          <w:sz w:val="28"/>
          <w:rtl/>
        </w:rPr>
        <w:t xml:space="preserve"> </w:t>
      </w:r>
      <w:r w:rsidR="005F1AC5" w:rsidRPr="00172037">
        <w:rPr>
          <w:rFonts w:ascii="IRMitra" w:hAnsi="IRMitra" w:cs="IRMitra"/>
          <w:sz w:val="28"/>
          <w:rtl/>
        </w:rPr>
        <w:t>أَخْبَرَنَا جَمَاعَةٌ عَنْ أَبِي الْحَسَنِ مُحَمَّدِ بْنِ أَحْمَدَ بْنِ دَاوُدَ الْقُمِّيِّ قَالَ وَجَدْتُ بِخَطِّ أَحْمَدَ بْنِ إِبْرَاهِيمَ النَّوْبَخْتِيِّ وَ إِمْلَاءِ أَبِي الْقَاسِمِ الْحُسَيْنِ بْنِ رَوْحٍ رَضِيَ اللَّهُ عَنْهُ عَلَى ظَهْرِ كِتَابٍ فِيهِ جَوَابَاتٌ وَ مَسَائِلُ أُنْفِذَتْ مِنْ قُمَّ يَسْأَلُ عَنْهَا هَلْ هِيَ جَوَابَاتُ الْفَقِيهِ ع أَوْ جَوَابَاتُ مُحَمَّدِ بْنِ عَلِيٍّ الشَّلْمَغَانِيِّ لِأَنَّهُ حُكِيَ عَنْهُ أَنَّهُ قَالَ هَذِهِ الْمَسَائِلُ أَنَا أَجَبْتُ عَنْهَا فَكَتَبَ إِلَيْهِمْ عَلَى ظَهْرِ كِتَابِهِمْ بِسْمِ اللَّهِ الرَّحْمنِ الرَّحِيمِ قَدْ وَقَفْنَا عَلَى هَذِهِ الرُّقْعَةِ وَ مَا تَضَمَّنَتْهُ فَجَمِيعُهُ جَوَابُنَا [عَنِ الْمَسَائِلِ‏] وَ لَا مَدْخَلَ لِلْمَخْذُولِ الضَّالِّ الْمُضِلِّ الْمَعْرُوفِ بِالْعَزَاقِرِيِّ لَعَنَهُ اللَّهُ فِي حَرْفٍ مِنْهُ‏</w:t>
      </w:r>
      <w:r w:rsidR="005F1AC5" w:rsidRPr="00172037">
        <w:rPr>
          <w:rStyle w:val="a9"/>
          <w:rFonts w:ascii="IRMitra" w:hAnsi="IRMitra" w:cs="IRMitra"/>
          <w:sz w:val="28"/>
          <w:rtl/>
        </w:rPr>
        <w:footnoteReference w:id="175"/>
      </w:r>
    </w:p>
    <w:p w:rsidR="00406BCC" w:rsidRPr="00172037" w:rsidRDefault="00A215E3" w:rsidP="005F1AC5">
      <w:pPr>
        <w:rPr>
          <w:rFonts w:ascii="IRMitra" w:hAnsi="IRMitra" w:cs="IRMitra"/>
          <w:sz w:val="28"/>
          <w:rtl/>
        </w:rPr>
      </w:pPr>
      <w:r w:rsidRPr="00172037">
        <w:rPr>
          <w:rFonts w:ascii="IRMitra" w:hAnsi="IRMitra" w:cs="IRMitra"/>
          <w:sz w:val="28"/>
          <w:rtl/>
        </w:rPr>
        <w:t xml:space="preserve">ظاهرا مقصود از </w:t>
      </w:r>
      <w:r w:rsidR="00F77EFC" w:rsidRPr="00172037">
        <w:rPr>
          <w:rFonts w:ascii="IRMitra" w:hAnsi="IRMitra" w:cs="IRMitra"/>
          <w:sz w:val="28"/>
          <w:rtl/>
        </w:rPr>
        <w:t>«</w:t>
      </w:r>
      <w:r w:rsidRPr="00172037">
        <w:rPr>
          <w:rFonts w:ascii="IRMitra" w:hAnsi="IRMitra" w:cs="IRMitra"/>
          <w:sz w:val="28"/>
          <w:rtl/>
        </w:rPr>
        <w:t>جماعة</w:t>
      </w:r>
      <w:r w:rsidR="00F77EFC" w:rsidRPr="00172037">
        <w:rPr>
          <w:rFonts w:ascii="IRMitra" w:hAnsi="IRMitra" w:cs="IRMitra"/>
          <w:sz w:val="28"/>
          <w:rtl/>
        </w:rPr>
        <w:t>»</w:t>
      </w:r>
      <w:r w:rsidRPr="00172037">
        <w:rPr>
          <w:rFonts w:ascii="IRMitra" w:hAnsi="IRMitra" w:cs="IRMitra"/>
          <w:sz w:val="28"/>
          <w:rtl/>
        </w:rPr>
        <w:t xml:space="preserve">، همان است که شیخ در فهرست در ترجمه </w:t>
      </w:r>
      <w:r w:rsidR="00F77EFC" w:rsidRPr="00172037">
        <w:rPr>
          <w:rFonts w:ascii="IRMitra" w:hAnsi="IRMitra" w:cs="IRMitra"/>
          <w:sz w:val="28"/>
          <w:rtl/>
        </w:rPr>
        <w:t>«</w:t>
      </w:r>
      <w:r w:rsidRPr="00172037">
        <w:rPr>
          <w:rFonts w:ascii="IRMitra" w:hAnsi="IRMitra" w:cs="IRMitra"/>
          <w:sz w:val="28"/>
          <w:rtl/>
        </w:rPr>
        <w:t>محمد بن احمد بن داوود</w:t>
      </w:r>
      <w:r w:rsidR="00F77EFC" w:rsidRPr="00172037">
        <w:rPr>
          <w:rFonts w:ascii="IRMitra" w:hAnsi="IRMitra" w:cs="IRMitra"/>
          <w:sz w:val="28"/>
          <w:rtl/>
        </w:rPr>
        <w:t>»</w:t>
      </w:r>
      <w:r w:rsidRPr="00172037">
        <w:rPr>
          <w:rFonts w:ascii="IRMitra" w:hAnsi="IRMitra" w:cs="IRMitra"/>
          <w:sz w:val="28"/>
          <w:rtl/>
        </w:rPr>
        <w:t xml:space="preserve"> ذکر کرده است: </w:t>
      </w:r>
      <w:r w:rsidR="00BE207F" w:rsidRPr="00172037">
        <w:rPr>
          <w:rFonts w:ascii="IRMitra" w:hAnsi="IRMitra" w:cs="IRMitra"/>
          <w:sz w:val="28"/>
          <w:rtl/>
        </w:rPr>
        <w:t>اخبرنا بکتبه و روایاته جماعة منهم الشیخ المفید و الحسین بن عبید الله و احمد بن عبدون عنه.</w:t>
      </w:r>
    </w:p>
    <w:p w:rsidR="00406BCC" w:rsidRPr="00172037" w:rsidRDefault="00866106" w:rsidP="00C62AE5">
      <w:pPr>
        <w:rPr>
          <w:rFonts w:ascii="IRMitra" w:hAnsi="IRMitra" w:cs="IRMitra"/>
          <w:sz w:val="28"/>
          <w:rtl/>
        </w:rPr>
      </w:pPr>
      <w:r w:rsidRPr="00172037">
        <w:rPr>
          <w:rFonts w:ascii="IRMitra" w:hAnsi="IRMitra" w:cs="IRMitra"/>
          <w:sz w:val="28"/>
          <w:rtl/>
        </w:rPr>
        <w:t>کما این که به حساب احتمالات</w:t>
      </w:r>
      <w:r w:rsidR="00C62AE5" w:rsidRPr="00172037">
        <w:rPr>
          <w:rFonts w:ascii="IRMitra" w:hAnsi="IRMitra" w:cs="IRMitra"/>
          <w:sz w:val="28"/>
          <w:rtl/>
        </w:rPr>
        <w:t xml:space="preserve"> جزم پیدا می شود که همه مشایخ</w:t>
      </w:r>
      <w:r w:rsidR="004A7395" w:rsidRPr="00172037">
        <w:rPr>
          <w:rFonts w:ascii="IRMitra" w:hAnsi="IRMitra" w:cs="IRMitra"/>
          <w:sz w:val="28"/>
          <w:rtl/>
        </w:rPr>
        <w:t xml:space="preserve"> شیخ طوسی که در تعبیر جماعة به </w:t>
      </w:r>
      <w:r w:rsidR="004A7395" w:rsidRPr="00172037">
        <w:rPr>
          <w:rFonts w:ascii="IRMitra" w:hAnsi="IRMitra" w:cs="IRMitra"/>
          <w:sz w:val="28"/>
          <w:rtl/>
        </w:rPr>
        <w:lastRenderedPageBreak/>
        <w:t>آن اشاره شده است،</w:t>
      </w:r>
      <w:r w:rsidR="00302A1A" w:rsidRPr="00172037">
        <w:rPr>
          <w:rFonts w:ascii="IRMitra" w:hAnsi="IRMitra" w:cs="IRMitra"/>
          <w:sz w:val="28"/>
          <w:rtl/>
        </w:rPr>
        <w:t xml:space="preserve"> ضعیف </w:t>
      </w:r>
      <w:r w:rsidR="00C62AE5" w:rsidRPr="00172037">
        <w:rPr>
          <w:rFonts w:ascii="IRMitra" w:hAnsi="IRMitra" w:cs="IRMitra"/>
          <w:sz w:val="28"/>
          <w:rtl/>
        </w:rPr>
        <w:t>ن</w:t>
      </w:r>
      <w:r w:rsidR="00302A1A" w:rsidRPr="00172037">
        <w:rPr>
          <w:rFonts w:ascii="IRMitra" w:hAnsi="IRMitra" w:cs="IRMitra"/>
          <w:sz w:val="28"/>
          <w:rtl/>
        </w:rPr>
        <w:t>بوده</w:t>
      </w:r>
      <w:r w:rsidR="00C62AE5" w:rsidRPr="00172037">
        <w:rPr>
          <w:rFonts w:ascii="IRMitra" w:hAnsi="IRMitra" w:cs="IRMitra"/>
          <w:sz w:val="28"/>
          <w:rtl/>
        </w:rPr>
        <w:t xml:space="preserve"> اند،</w:t>
      </w:r>
      <w:r w:rsidR="00302A1A" w:rsidRPr="00172037">
        <w:rPr>
          <w:rFonts w:ascii="IRMitra" w:hAnsi="IRMitra" w:cs="IRMitra"/>
          <w:sz w:val="28"/>
          <w:rtl/>
        </w:rPr>
        <w:t xml:space="preserve"> پس</w:t>
      </w:r>
      <w:r w:rsidR="006C5225" w:rsidRPr="00172037">
        <w:rPr>
          <w:rFonts w:ascii="IRMitra" w:hAnsi="IRMitra" w:cs="IRMitra"/>
          <w:sz w:val="28"/>
          <w:rtl/>
        </w:rPr>
        <w:t xml:space="preserve"> «روی</w:t>
      </w:r>
      <w:r w:rsidR="00302A1A" w:rsidRPr="00172037">
        <w:rPr>
          <w:rFonts w:ascii="IRMitra" w:hAnsi="IRMitra" w:cs="IRMitra"/>
          <w:sz w:val="28"/>
          <w:rtl/>
        </w:rPr>
        <w:t xml:space="preserve"> جماعة</w:t>
      </w:r>
      <w:r w:rsidR="006C5225" w:rsidRPr="00172037">
        <w:rPr>
          <w:rFonts w:ascii="IRMitra" w:hAnsi="IRMitra" w:cs="IRMitra"/>
          <w:sz w:val="28"/>
          <w:rtl/>
        </w:rPr>
        <w:t>»</w:t>
      </w:r>
      <w:r w:rsidR="00406BCC" w:rsidRPr="00172037">
        <w:rPr>
          <w:rFonts w:ascii="IRMitra" w:hAnsi="IRMitra" w:cs="IRMitra"/>
          <w:sz w:val="28"/>
          <w:rtl/>
        </w:rPr>
        <w:t xml:space="preserve"> مشکلی ندارد.</w:t>
      </w:r>
    </w:p>
    <w:p w:rsidR="00406BCC" w:rsidRPr="00172037" w:rsidRDefault="00F77EFC" w:rsidP="00C62AE5">
      <w:pPr>
        <w:rPr>
          <w:rFonts w:ascii="IRMitra" w:hAnsi="IRMitra" w:cs="IRMitra"/>
          <w:sz w:val="28"/>
          <w:rtl/>
        </w:rPr>
      </w:pPr>
      <w:r w:rsidRPr="00172037">
        <w:rPr>
          <w:rFonts w:ascii="IRMitra" w:hAnsi="IRMitra" w:cs="IRMitra"/>
          <w:sz w:val="28"/>
          <w:rtl/>
        </w:rPr>
        <w:t>«</w:t>
      </w:r>
      <w:r w:rsidR="00406BCC" w:rsidRPr="00172037">
        <w:rPr>
          <w:rFonts w:ascii="IRMitra" w:hAnsi="IRMitra" w:cs="IRMitra"/>
          <w:sz w:val="28"/>
          <w:rtl/>
        </w:rPr>
        <w:t>محمد بن احمد بن داوود القمی</w:t>
      </w:r>
      <w:r w:rsidRPr="00172037">
        <w:rPr>
          <w:rFonts w:ascii="IRMitra" w:hAnsi="IRMitra" w:cs="IRMitra"/>
          <w:sz w:val="28"/>
          <w:rtl/>
        </w:rPr>
        <w:t>» هم که از اجلاء اصحاب</w:t>
      </w:r>
      <w:r w:rsidR="00406BCC" w:rsidRPr="00172037">
        <w:rPr>
          <w:rFonts w:ascii="IRMitra" w:hAnsi="IRMitra" w:cs="IRMitra"/>
          <w:sz w:val="28"/>
          <w:rtl/>
        </w:rPr>
        <w:t xml:space="preserve"> و ثقه است.</w:t>
      </w:r>
    </w:p>
    <w:p w:rsidR="00302A1A" w:rsidRPr="00172037" w:rsidRDefault="00302A1A" w:rsidP="00C62AE5">
      <w:pPr>
        <w:rPr>
          <w:rFonts w:ascii="IRMitra" w:hAnsi="IRMitra" w:cs="IRMitra"/>
          <w:sz w:val="28"/>
          <w:rtl/>
        </w:rPr>
      </w:pPr>
      <w:r w:rsidRPr="00172037">
        <w:rPr>
          <w:rFonts w:ascii="IRMitra" w:hAnsi="IRMitra" w:cs="IRMitra"/>
          <w:sz w:val="28"/>
          <w:rtl/>
        </w:rPr>
        <w:t>احمد بن اب</w:t>
      </w:r>
      <w:r w:rsidR="0026009A" w:rsidRPr="00172037">
        <w:rPr>
          <w:rFonts w:ascii="IRMitra" w:hAnsi="IRMitra" w:cs="IRMitra"/>
          <w:sz w:val="28"/>
          <w:rtl/>
        </w:rPr>
        <w:t>راهیم بن نوبختی توثیق ندارد و</w:t>
      </w:r>
      <w:r w:rsidRPr="00172037">
        <w:rPr>
          <w:rFonts w:ascii="IRMitra" w:hAnsi="IRMitra" w:cs="IRMitra"/>
          <w:sz w:val="28"/>
          <w:rtl/>
        </w:rPr>
        <w:t xml:space="preserve"> هم</w:t>
      </w:r>
      <w:r w:rsidR="0026009A" w:rsidRPr="00172037">
        <w:rPr>
          <w:rFonts w:ascii="IRMitra" w:hAnsi="IRMitra" w:cs="IRMitra"/>
          <w:sz w:val="28"/>
          <w:rtl/>
        </w:rPr>
        <w:t>و</w:t>
      </w:r>
      <w:r w:rsidRPr="00172037">
        <w:rPr>
          <w:rFonts w:ascii="IRMitra" w:hAnsi="IRMitra" w:cs="IRMitra"/>
          <w:sz w:val="28"/>
          <w:rtl/>
        </w:rPr>
        <w:t xml:space="preserve"> نوشته هذا املاء حسین بن روح</w:t>
      </w:r>
      <w:r w:rsidR="00F77EFC" w:rsidRPr="00172037">
        <w:rPr>
          <w:rFonts w:ascii="IRMitra" w:hAnsi="IRMitra" w:cs="IRMitra"/>
          <w:sz w:val="28"/>
          <w:rtl/>
        </w:rPr>
        <w:t xml:space="preserve"> و اشکال شده است که این شخص</w:t>
      </w:r>
      <w:r w:rsidR="005115A4" w:rsidRPr="00172037">
        <w:rPr>
          <w:rFonts w:ascii="IRMitra" w:hAnsi="IRMitra" w:cs="IRMitra"/>
          <w:sz w:val="28"/>
          <w:rtl/>
        </w:rPr>
        <w:t xml:space="preserve"> توثیق ندارد و جناب قمی به اعتماد یک انسان مجهول، اعتماد کرده به خط حسین بن رو</w:t>
      </w:r>
      <w:r w:rsidR="0026009A" w:rsidRPr="00172037">
        <w:rPr>
          <w:rFonts w:ascii="IRMitra" w:hAnsi="IRMitra" w:cs="IRMitra"/>
          <w:sz w:val="28"/>
          <w:rtl/>
        </w:rPr>
        <w:t>ح و خودش که این خط را ندیده است، پس دلیلی بر اعتبار روایت وجود ندارد.</w:t>
      </w:r>
    </w:p>
    <w:p w:rsidR="005115A4" w:rsidRPr="00172037" w:rsidRDefault="005115A4" w:rsidP="005F1AC5">
      <w:pPr>
        <w:rPr>
          <w:rFonts w:ascii="IRMitra" w:hAnsi="IRMitra" w:cs="IRMitra"/>
          <w:sz w:val="28"/>
          <w:rtl/>
        </w:rPr>
      </w:pPr>
      <w:r w:rsidRPr="00172037">
        <w:rPr>
          <w:rFonts w:ascii="IRMitra" w:hAnsi="IRMitra" w:cs="IRMitra"/>
          <w:sz w:val="28"/>
          <w:rtl/>
        </w:rPr>
        <w:t>و لکن جواب این اشکال این است که محمد بن احمد بن داوود قمی شهادت داده که این املاء حسین بن روح است و احتمال</w:t>
      </w:r>
      <w:r w:rsidR="000A1FC8" w:rsidRPr="00172037">
        <w:rPr>
          <w:rFonts w:ascii="IRMitra" w:hAnsi="IRMitra" w:cs="IRMitra"/>
          <w:sz w:val="28"/>
          <w:rtl/>
        </w:rPr>
        <w:t xml:space="preserve"> وجود مقدمات</w:t>
      </w:r>
      <w:r w:rsidRPr="00172037">
        <w:rPr>
          <w:rFonts w:ascii="IRMitra" w:hAnsi="IRMitra" w:cs="IRMitra"/>
          <w:sz w:val="28"/>
          <w:rtl/>
        </w:rPr>
        <w:t xml:space="preserve"> حس</w:t>
      </w:r>
      <w:r w:rsidR="000A1FC8" w:rsidRPr="00172037">
        <w:rPr>
          <w:rFonts w:ascii="IRMitra" w:hAnsi="IRMitra" w:cs="IRMitra"/>
          <w:sz w:val="28"/>
          <w:rtl/>
        </w:rPr>
        <w:t>یه هم</w:t>
      </w:r>
      <w:r w:rsidRPr="00172037">
        <w:rPr>
          <w:rFonts w:ascii="IRMitra" w:hAnsi="IRMitra" w:cs="IRMitra"/>
          <w:sz w:val="28"/>
          <w:rtl/>
        </w:rPr>
        <w:t xml:space="preserve"> وجود دارد</w:t>
      </w:r>
      <w:r w:rsidR="000A1FC8" w:rsidRPr="00172037">
        <w:rPr>
          <w:rFonts w:ascii="IRMitra" w:hAnsi="IRMitra" w:cs="IRMitra"/>
          <w:sz w:val="28"/>
          <w:rtl/>
        </w:rPr>
        <w:t>، و شاید این شخص کاتب رسمی حسین بن روح بوده است</w:t>
      </w:r>
      <w:r w:rsidR="00C91EC0" w:rsidRPr="00172037">
        <w:rPr>
          <w:rFonts w:ascii="IRMitra" w:hAnsi="IRMitra" w:cs="IRMitra"/>
          <w:sz w:val="28"/>
          <w:rtl/>
        </w:rPr>
        <w:t xml:space="preserve"> و چه بسا</w:t>
      </w:r>
      <w:r w:rsidR="000A1FC8" w:rsidRPr="00172037">
        <w:rPr>
          <w:rFonts w:ascii="IRMitra" w:hAnsi="IRMitra" w:cs="IRMitra"/>
          <w:sz w:val="28"/>
          <w:rtl/>
        </w:rPr>
        <w:t xml:space="preserve"> هر کسی جای او می بود، یقین پیدا می ک</w:t>
      </w:r>
      <w:r w:rsidR="00C91EC0" w:rsidRPr="00172037">
        <w:rPr>
          <w:rFonts w:ascii="IRMitra" w:hAnsi="IRMitra" w:cs="IRMitra"/>
          <w:sz w:val="28"/>
          <w:rtl/>
        </w:rPr>
        <w:t>رد که این املاء حسین بن روح است و لذا قابل اعتماد است.</w:t>
      </w:r>
    </w:p>
    <w:p w:rsidR="006C5225" w:rsidRPr="00172037" w:rsidRDefault="006C5225" w:rsidP="005F1AC5">
      <w:pPr>
        <w:rPr>
          <w:rFonts w:ascii="IRMitra" w:hAnsi="IRMitra" w:cs="IRMitra"/>
          <w:sz w:val="28"/>
          <w:rtl/>
        </w:rPr>
      </w:pPr>
      <w:r w:rsidRPr="00172037">
        <w:rPr>
          <w:rFonts w:ascii="IRMitra" w:hAnsi="IRMitra" w:cs="IRMitra"/>
          <w:sz w:val="28"/>
          <w:rtl/>
        </w:rPr>
        <w:t>خود</w:t>
      </w:r>
      <w:r w:rsidR="00C91EC0" w:rsidRPr="00172037">
        <w:rPr>
          <w:rFonts w:ascii="IRMitra" w:hAnsi="IRMitra" w:cs="IRMitra"/>
          <w:sz w:val="28"/>
          <w:rtl/>
        </w:rPr>
        <w:t xml:space="preserve"> حسین </w:t>
      </w:r>
      <w:r w:rsidRPr="00172037">
        <w:rPr>
          <w:rFonts w:ascii="IRMitra" w:hAnsi="IRMitra" w:cs="IRMitra"/>
          <w:sz w:val="28"/>
          <w:rtl/>
        </w:rPr>
        <w:t>بن روح</w:t>
      </w:r>
      <w:r w:rsidR="00C91EC0" w:rsidRPr="00172037">
        <w:rPr>
          <w:rFonts w:ascii="IRMitra" w:hAnsi="IRMitra" w:cs="IRMitra"/>
          <w:sz w:val="28"/>
          <w:rtl/>
        </w:rPr>
        <w:t xml:space="preserve"> سیرافی</w:t>
      </w:r>
      <w:r w:rsidRPr="00172037">
        <w:rPr>
          <w:rFonts w:ascii="IRMitra" w:hAnsi="IRMitra" w:cs="IRMitra"/>
          <w:sz w:val="28"/>
          <w:rtl/>
        </w:rPr>
        <w:t xml:space="preserve"> هم ثقه است</w:t>
      </w:r>
      <w:r w:rsidR="00AD2A08" w:rsidRPr="00172037">
        <w:rPr>
          <w:rFonts w:ascii="IRMitra" w:hAnsi="IRMitra" w:cs="IRMitra"/>
          <w:sz w:val="28"/>
          <w:rtl/>
        </w:rPr>
        <w:t>.</w:t>
      </w:r>
    </w:p>
    <w:p w:rsidR="00866106" w:rsidRPr="00172037" w:rsidRDefault="00866106" w:rsidP="005F1AC5">
      <w:pPr>
        <w:rPr>
          <w:rFonts w:ascii="IRMitra" w:hAnsi="IRMitra" w:cs="IRMitra"/>
          <w:sz w:val="28"/>
          <w:rtl/>
        </w:rPr>
      </w:pPr>
      <w:r w:rsidRPr="00172037">
        <w:rPr>
          <w:rFonts w:ascii="IRMitra" w:hAnsi="IRMitra" w:cs="IRMitra"/>
          <w:sz w:val="28"/>
          <w:rtl/>
        </w:rPr>
        <w:t>و بعد شیخ طوسی می گوید: وَ قَالَ ابْنُ نُوحٍ أَوَّلُ مَنْ حَدَّثَنَا بِهَذَا التَّوْقِيعِ أَبُو الْحُسَيْنِ مُحَمَّدُ بْنُ عَلِيِّ بْنِ تَمَّامٍ [وَ] ذَكَرَ أَنَّهُ كَتَبَهُ مِنْ ظَهْرِ الدَّرْجِ الَّذِي عِنْدَ أَبِي الْحَسَنِ بْنِ دَاوُدَ فَلَمَّا قَدِمَ أَبُو الْحَسَنِ بْنُ دَاوُدَ وَ قَرَأْتُهُ عَلَيْهِ ذَكَرَ أَنَّ هَذَا الدَّرْجَ بِعَيْنِهِ كَتَبَ بِهِ أَهْلُ قُمَّ إِلَى الشَّيْخِ أَبِي الْقَاسِمِ وَ فِيهِ مَسَائِلُ فَأَجَابَهُمْ عَلَى ظَهْرِهِ بِخَطِّ أَحْمَدَ بْنِ إِبْرَاهِيمَ النَّوْبَخْتِيِّ وَ حَصَلَ الدَّرْجُ عِنْدَ أَبِي الْحَسَنِ بْنِ دَاوُدَ.</w:t>
      </w:r>
    </w:p>
    <w:p w:rsidR="00AD2A08" w:rsidRPr="00172037" w:rsidRDefault="00B420B1" w:rsidP="005F1AC5">
      <w:pPr>
        <w:rPr>
          <w:rFonts w:ascii="IRMitra" w:hAnsi="IRMitra" w:cs="IRMitra"/>
          <w:sz w:val="28"/>
          <w:rtl/>
        </w:rPr>
      </w:pPr>
      <w:r w:rsidRPr="00172037">
        <w:rPr>
          <w:rFonts w:ascii="IRMitra" w:hAnsi="IRMitra" w:cs="IRMitra"/>
          <w:sz w:val="28"/>
          <w:rtl/>
        </w:rPr>
        <w:t xml:space="preserve">و </w:t>
      </w:r>
      <w:r w:rsidR="005E168C" w:rsidRPr="00172037">
        <w:rPr>
          <w:rFonts w:ascii="IRMitra" w:hAnsi="IRMitra" w:cs="IRMitra"/>
          <w:sz w:val="28"/>
          <w:rtl/>
        </w:rPr>
        <w:t>بعد شیخ نسخه درج را نقل می کند و بعد توقیعات دیگری از کتاب دیگ</w:t>
      </w:r>
      <w:r w:rsidR="00BE207F" w:rsidRPr="00172037">
        <w:rPr>
          <w:rFonts w:ascii="IRMitra" w:hAnsi="IRMitra" w:cs="IRMitra"/>
          <w:sz w:val="28"/>
          <w:rtl/>
        </w:rPr>
        <w:t xml:space="preserve">ر نقل می کند که این </w:t>
      </w:r>
      <w:r w:rsidR="00BE207F" w:rsidRPr="00172037">
        <w:rPr>
          <w:rFonts w:ascii="IRMitra" w:hAnsi="IRMitra" w:cs="IRMitra"/>
          <w:sz w:val="28"/>
          <w:rtl/>
        </w:rPr>
        <w:lastRenderedPageBreak/>
        <w:t>توقیع، اولین</w:t>
      </w:r>
      <w:r w:rsidR="003162EE" w:rsidRPr="00172037">
        <w:rPr>
          <w:rFonts w:ascii="IRMitra" w:hAnsi="IRMitra" w:cs="IRMitra"/>
          <w:sz w:val="28"/>
          <w:rtl/>
        </w:rPr>
        <w:t xml:space="preserve"> توقیع از آ</w:t>
      </w:r>
      <w:r w:rsidR="005E168C" w:rsidRPr="00172037">
        <w:rPr>
          <w:rFonts w:ascii="IRMitra" w:hAnsi="IRMitra" w:cs="IRMitra"/>
          <w:sz w:val="28"/>
          <w:rtl/>
        </w:rPr>
        <w:t>ن کتاب است</w:t>
      </w:r>
      <w:r w:rsidR="00B66B8A" w:rsidRPr="00172037">
        <w:rPr>
          <w:rFonts w:ascii="IRMitra" w:hAnsi="IRMitra" w:cs="IRMitra"/>
          <w:sz w:val="28"/>
          <w:rtl/>
        </w:rPr>
        <w:t xml:space="preserve"> و بعد از این توقیع</w:t>
      </w:r>
      <w:r w:rsidR="003162EE" w:rsidRPr="00172037">
        <w:rPr>
          <w:rFonts w:ascii="IRMitra" w:hAnsi="IRMitra" w:cs="IRMitra"/>
          <w:sz w:val="28"/>
          <w:rtl/>
        </w:rPr>
        <w:t>ات</w:t>
      </w:r>
      <w:r w:rsidR="00B66B8A" w:rsidRPr="00172037">
        <w:rPr>
          <w:rFonts w:ascii="IRMitra" w:hAnsi="IRMitra" w:cs="IRMitra"/>
          <w:sz w:val="28"/>
          <w:rtl/>
        </w:rPr>
        <w:t xml:space="preserve">، حمیری می نویسد: </w:t>
      </w:r>
      <w:r w:rsidR="00753F52" w:rsidRPr="00172037">
        <w:rPr>
          <w:rFonts w:ascii="IRMitra" w:hAnsi="IRMitra" w:cs="IRMitra"/>
          <w:sz w:val="28"/>
          <w:rtl/>
        </w:rPr>
        <w:t>فَإِنْ رَأَيْتَ أَدَامَ اللَّهُ عِزَّكَ أَنْ تَسْأَلَ لِي عَنْ ذَلِكَ وَ تَشْرَحَهُ لِي وَ تُجِيبَ فِي كُلِّ مَسْأَلَةٍ بِمَا الْعَمَلُ بِهِ وَ تُقَلِّدَنِي الْمِنَّةَ فِي ذَلِكَ جَعَلَكَ اللَّهُ السَّبَبَ فِي كُلِّ خَيْرٍ وَ أَجْرَاهُ عَلَى يَدِكَ فَعَلْتَ مُثَاباً إِنْ شَاءَ اللَّه‏</w:t>
      </w:r>
      <w:r w:rsidR="00257C91" w:rsidRPr="00172037">
        <w:rPr>
          <w:rFonts w:ascii="IRMitra" w:hAnsi="IRMitra" w:cs="IRMitra"/>
          <w:sz w:val="28"/>
          <w:rtl/>
        </w:rPr>
        <w:t>.</w:t>
      </w:r>
    </w:p>
    <w:p w:rsidR="00C264B7" w:rsidRPr="00172037" w:rsidRDefault="00C264B7" w:rsidP="005F1AC5">
      <w:pPr>
        <w:rPr>
          <w:rFonts w:ascii="IRMitra" w:hAnsi="IRMitra" w:cs="IRMitra"/>
          <w:sz w:val="28"/>
          <w:rtl/>
        </w:rPr>
      </w:pPr>
      <w:r w:rsidRPr="00172037">
        <w:rPr>
          <w:rFonts w:ascii="IRMitra" w:hAnsi="IRMitra" w:cs="IRMitra"/>
          <w:sz w:val="28"/>
          <w:rtl/>
        </w:rPr>
        <w:t>لذا معلوم می شود که حمیری توقیعات را جمع کرده و به حسین بن روح ارسال کرده تا مطمئن شود که همه اجوبه از امام علیه السلام است و در جواب آمد که همه جواب ماست.</w:t>
      </w:r>
    </w:p>
    <w:p w:rsidR="00C264B7" w:rsidRPr="00172037" w:rsidRDefault="00C264B7" w:rsidP="005F1AC5">
      <w:pPr>
        <w:rPr>
          <w:rFonts w:ascii="IRMitra" w:hAnsi="IRMitra" w:cs="IRMitra"/>
          <w:sz w:val="28"/>
          <w:rtl/>
        </w:rPr>
      </w:pPr>
      <w:r w:rsidRPr="00172037">
        <w:rPr>
          <w:rFonts w:ascii="IRMitra" w:hAnsi="IRMitra" w:cs="IRMitra"/>
          <w:sz w:val="28"/>
          <w:rtl/>
        </w:rPr>
        <w:t>و محمد بن احمد بن داوود نیز به صدور این جواب</w:t>
      </w:r>
      <w:r w:rsidR="00340CBB" w:rsidRPr="00172037">
        <w:rPr>
          <w:rFonts w:ascii="IRMitra" w:hAnsi="IRMitra" w:cs="IRMitra"/>
          <w:sz w:val="28"/>
          <w:rtl/>
        </w:rPr>
        <w:t xml:space="preserve"> به املاء حسین بن روح شهادت دا</w:t>
      </w:r>
      <w:r w:rsidR="006F6B3C" w:rsidRPr="00172037">
        <w:rPr>
          <w:rFonts w:ascii="IRMitra" w:hAnsi="IRMitra" w:cs="IRMitra"/>
          <w:sz w:val="28"/>
          <w:rtl/>
        </w:rPr>
        <w:t>ده: وَ قَالَ ابْنُ نُوحٍ أَوَّلُ مَنْ حَدَّثَنَا بِهَذَا التَّوْقِيعِ أَبُو الْحُسَيْنِ مُحَمَّدُ بْنُ عَلِيِّ بْنِ تَمَّامٍ [وَ] ذَكَرَ أَنَّهُ كَتَبَهُ مِنْ ظَهْرِ الدَّرْجِ الَّذِي عِنْدَ أَبِي الْحَسَنِ بْنِ دَاوُدَ فَلَمَّا قَدِمَ أَبُو الْحَسَنِ بْنُ دَاوُدَ وَ قَرَأْتُهُ عَلَيْهِ ذَكَرَ أَنَّ هَذَا الدَّرْجَ بِعَيْنِهِ كَتَبَ بِهِ أَهْلُ قُمَّ إِلَى الشَّيْخِ أَبِي الْقَاسِمِ وَ فِيهِ مَسَائِلُ فَأَجَابَهُمْ عَلَى ظَهْرِهِ بِخَطِّ أَحْمَدَ بْنِ إِبْرَاهِيمَ النَّوْبَخْتِيِّ وَ حَصَلَ الدَّرْجُ عِنْدَ أَبِي الْحَسَنِ بْنِ دَاوُدَ.</w:t>
      </w:r>
    </w:p>
    <w:p w:rsidR="00AD2A08" w:rsidRPr="00172037" w:rsidRDefault="00AD2A08" w:rsidP="005F1AC5">
      <w:pPr>
        <w:rPr>
          <w:rFonts w:ascii="IRMitra" w:hAnsi="IRMitra" w:cs="IRMitra"/>
          <w:sz w:val="28"/>
          <w:rtl/>
        </w:rPr>
      </w:pPr>
      <w:r w:rsidRPr="00172037">
        <w:rPr>
          <w:rFonts w:ascii="IRMitra" w:hAnsi="IRMitra" w:cs="IRMitra"/>
          <w:sz w:val="28"/>
          <w:rtl/>
        </w:rPr>
        <w:t>لذا سند مشکلی ندارد.</w:t>
      </w:r>
    </w:p>
    <w:p w:rsidR="00F77EFC" w:rsidRPr="00172037" w:rsidRDefault="00F77EFC" w:rsidP="005F1AC5">
      <w:pPr>
        <w:rPr>
          <w:rFonts w:ascii="IRMitra" w:hAnsi="IRMitra" w:cs="IRMitra"/>
          <w:sz w:val="28"/>
          <w:rtl/>
        </w:rPr>
      </w:pPr>
      <w:r w:rsidRPr="00172037">
        <w:rPr>
          <w:rFonts w:ascii="IRMitra" w:hAnsi="IRMitra" w:cs="IRMitra"/>
          <w:sz w:val="28"/>
          <w:rtl/>
        </w:rPr>
        <w:t>بررسی دلالی مکاتبه</w:t>
      </w:r>
    </w:p>
    <w:p w:rsidR="00AD2A08" w:rsidRPr="00172037" w:rsidRDefault="00B379DA" w:rsidP="005F1AC5">
      <w:pPr>
        <w:rPr>
          <w:rFonts w:ascii="IRMitra" w:hAnsi="IRMitra" w:cs="IRMitra"/>
          <w:sz w:val="28"/>
          <w:rtl/>
        </w:rPr>
      </w:pPr>
      <w:r w:rsidRPr="00172037">
        <w:rPr>
          <w:rFonts w:ascii="IRMitra" w:hAnsi="IRMitra" w:cs="IRMitra"/>
          <w:sz w:val="28"/>
          <w:rtl/>
        </w:rPr>
        <w:t>این روایت</w:t>
      </w:r>
      <w:r w:rsidR="00AD2A08" w:rsidRPr="00172037">
        <w:rPr>
          <w:rFonts w:ascii="IRMitra" w:hAnsi="IRMitra" w:cs="IRMitra"/>
          <w:sz w:val="28"/>
          <w:rtl/>
        </w:rPr>
        <w:t xml:space="preserve"> دلالت بر جواز تظل</w:t>
      </w:r>
      <w:r w:rsidRPr="00172037">
        <w:rPr>
          <w:rFonts w:ascii="IRMitra" w:hAnsi="IRMitra" w:cs="IRMitra"/>
          <w:sz w:val="28"/>
          <w:rtl/>
        </w:rPr>
        <w:t>یل ماشی ندارد، زیرا در همه</w:t>
      </w:r>
      <w:r w:rsidR="00AD2A08" w:rsidRPr="00172037">
        <w:rPr>
          <w:rFonts w:ascii="IRMitra" w:hAnsi="IRMitra" w:cs="IRMitra"/>
          <w:sz w:val="28"/>
          <w:rtl/>
        </w:rPr>
        <w:t xml:space="preserve"> طریق که انسان سیر نمی کند، بلکه در طریق منازلی هم هست و مقصود از طریق این است که هنوز به مکه نرسیده است و </w:t>
      </w:r>
      <w:r w:rsidRPr="00172037">
        <w:rPr>
          <w:rFonts w:ascii="IRMitra" w:hAnsi="IRMitra" w:cs="IRMitra"/>
          <w:sz w:val="28"/>
          <w:rtl/>
        </w:rPr>
        <w:t>قیده «</w:t>
      </w:r>
      <w:r w:rsidR="00AD2A08" w:rsidRPr="00172037">
        <w:rPr>
          <w:rFonts w:ascii="IRMitra" w:hAnsi="IRMitra" w:cs="IRMitra"/>
          <w:sz w:val="28"/>
          <w:rtl/>
        </w:rPr>
        <w:t>فی المحمل</w:t>
      </w:r>
      <w:r w:rsidRPr="00172037">
        <w:rPr>
          <w:rFonts w:ascii="IRMitra" w:hAnsi="IRMitra" w:cs="IRMitra"/>
          <w:sz w:val="28"/>
          <w:rtl/>
        </w:rPr>
        <w:t>» هم</w:t>
      </w:r>
      <w:r w:rsidR="00AD2A08" w:rsidRPr="00172037">
        <w:rPr>
          <w:rFonts w:ascii="IRMitra" w:hAnsi="IRMitra" w:cs="IRMitra"/>
          <w:sz w:val="28"/>
          <w:rtl/>
        </w:rPr>
        <w:t xml:space="preserve"> نمی گوید در حال سیر ماشیا</w:t>
      </w:r>
      <w:r w:rsidRPr="00172037">
        <w:rPr>
          <w:rFonts w:ascii="IRMitra" w:hAnsi="IRMitra" w:cs="IRMitra"/>
          <w:sz w:val="28"/>
          <w:rtl/>
        </w:rPr>
        <w:t>،</w:t>
      </w:r>
      <w:r w:rsidR="00AD2A08" w:rsidRPr="00172037">
        <w:rPr>
          <w:rFonts w:ascii="IRMitra" w:hAnsi="IRMitra" w:cs="IRMitra"/>
          <w:sz w:val="28"/>
          <w:rtl/>
        </w:rPr>
        <w:t xml:space="preserve"> تظلیل اشکال ندارد، بلکه می گوید اگر در طریق منزل کردید، تظلیل اشکال ندارد.</w:t>
      </w:r>
    </w:p>
    <w:p w:rsidR="00F84063" w:rsidRPr="00172037" w:rsidRDefault="00F84063" w:rsidP="00B379DA">
      <w:pPr>
        <w:rPr>
          <w:rFonts w:ascii="IRMitra" w:hAnsi="IRMitra" w:cs="IRMitra"/>
          <w:sz w:val="28"/>
          <w:rtl/>
        </w:rPr>
      </w:pPr>
      <w:r w:rsidRPr="00172037">
        <w:rPr>
          <w:rFonts w:ascii="IRMitra" w:hAnsi="IRMitra" w:cs="IRMitra"/>
          <w:sz w:val="28"/>
          <w:rtl/>
        </w:rPr>
        <w:lastRenderedPageBreak/>
        <w:t>لذا ممکن است که روایت</w:t>
      </w:r>
      <w:r w:rsidR="00B379DA" w:rsidRPr="00172037">
        <w:rPr>
          <w:rFonts w:ascii="IRMitra" w:hAnsi="IRMitra" w:cs="IRMitra"/>
          <w:sz w:val="28"/>
          <w:rtl/>
        </w:rPr>
        <w:t>،</w:t>
      </w:r>
      <w:r w:rsidRPr="00172037">
        <w:rPr>
          <w:rFonts w:ascii="IRMitra" w:hAnsi="IRMitra" w:cs="IRMitra"/>
          <w:sz w:val="28"/>
          <w:rtl/>
        </w:rPr>
        <w:t xml:space="preserve"> احتراز از منزل در طریق بکند و راه توجیه روایت منحصر نیست در این که احتراز از ماشی در طریق</w:t>
      </w:r>
      <w:r w:rsidR="00B379DA" w:rsidRPr="00172037">
        <w:rPr>
          <w:rFonts w:ascii="IRMitra" w:hAnsi="IRMitra" w:cs="IRMitra"/>
          <w:sz w:val="28"/>
          <w:rtl/>
        </w:rPr>
        <w:t xml:space="preserve"> باشد</w:t>
      </w:r>
      <w:r w:rsidRPr="00172037">
        <w:rPr>
          <w:rFonts w:ascii="IRMitra" w:hAnsi="IRMitra" w:cs="IRMitra"/>
          <w:sz w:val="28"/>
          <w:rtl/>
        </w:rPr>
        <w:t>.</w:t>
      </w:r>
    </w:p>
    <w:p w:rsidR="00153B81" w:rsidRPr="00172037" w:rsidRDefault="00153B81" w:rsidP="005F1AC5">
      <w:pPr>
        <w:rPr>
          <w:rFonts w:ascii="IRMitra" w:hAnsi="IRMitra" w:cs="IRMitra"/>
          <w:sz w:val="28"/>
          <w:rtl/>
        </w:rPr>
      </w:pPr>
      <w:r w:rsidRPr="00172037">
        <w:rPr>
          <w:rFonts w:ascii="IRMitra" w:hAnsi="IRMitra" w:cs="IRMitra"/>
          <w:sz w:val="28"/>
          <w:rtl/>
        </w:rPr>
        <w:t>و گرچه دلیل بر حرمت تظلیل در حال مشی در طریق نیست، و لکن دلیل بر جواز هم نیست و معلوم نیست که فی طریقه احتزار از چه چیزی است.</w:t>
      </w:r>
    </w:p>
    <w:p w:rsidR="003060F2" w:rsidRPr="00172037" w:rsidRDefault="003060F2" w:rsidP="005F1AC5">
      <w:pPr>
        <w:rPr>
          <w:rFonts w:ascii="IRMitra" w:hAnsi="IRMitra" w:cs="IRMitra"/>
          <w:sz w:val="28"/>
          <w:rtl/>
        </w:rPr>
      </w:pPr>
      <w:r w:rsidRPr="00172037">
        <w:rPr>
          <w:rFonts w:ascii="IRMitra" w:hAnsi="IRMitra" w:cs="IRMitra"/>
          <w:sz w:val="28"/>
          <w:rtl/>
        </w:rPr>
        <w:t>خلاصه این که تظلیل برای ماشی و راکب، هر دو حرام است.</w:t>
      </w:r>
    </w:p>
    <w:p w:rsidR="004C569F" w:rsidRPr="00172037" w:rsidRDefault="004C569F"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34</w:t>
      </w:r>
      <w:r w:rsidR="0030446E">
        <w:rPr>
          <w:rFonts w:ascii="IRMitra" w:hAnsi="IRMitra" w:cs="IRMitra"/>
          <w:szCs w:val="28"/>
          <w:rtl/>
        </w:rPr>
        <w:t xml:space="preserve"> = </w:t>
      </w:r>
      <w:r w:rsidRPr="00172037">
        <w:rPr>
          <w:rFonts w:ascii="IRMitra" w:hAnsi="IRMitra" w:cs="IRMitra"/>
          <w:szCs w:val="28"/>
          <w:rtl/>
        </w:rPr>
        <w:t xml:space="preserve"> </w:t>
      </w:r>
      <w:r w:rsidR="00593B51" w:rsidRPr="00172037">
        <w:rPr>
          <w:rFonts w:ascii="IRMitra" w:hAnsi="IRMitra" w:cs="IRMitra"/>
          <w:szCs w:val="28"/>
          <w:rtl/>
        </w:rPr>
        <w:t>9</w:t>
      </w:r>
      <w:r w:rsidRPr="00172037">
        <w:rPr>
          <w:rFonts w:ascii="IRMitra" w:hAnsi="IRMitra" w:cs="IRMitra"/>
          <w:szCs w:val="28"/>
          <w:rtl/>
        </w:rPr>
        <w:t>/ 9/ 92</w:t>
      </w:r>
    </w:p>
    <w:p w:rsidR="009A0D42" w:rsidRPr="00172037" w:rsidRDefault="009A0D42" w:rsidP="005C5174">
      <w:pPr>
        <w:rPr>
          <w:rFonts w:ascii="IRMitra" w:hAnsi="IRMitra" w:cs="IRMitra"/>
          <w:sz w:val="28"/>
          <w:rtl/>
        </w:rPr>
      </w:pPr>
      <w:r w:rsidRPr="00172037">
        <w:rPr>
          <w:rFonts w:ascii="IRMitra" w:hAnsi="IRMitra" w:cs="IRMitra"/>
          <w:sz w:val="28"/>
          <w:rtl/>
        </w:rPr>
        <w:t>تقریب جدید برای دلالت مکاتبه حمیری</w:t>
      </w:r>
    </w:p>
    <w:p w:rsidR="005C5174" w:rsidRPr="00172037" w:rsidRDefault="00C813CA" w:rsidP="005C5174">
      <w:pPr>
        <w:rPr>
          <w:rFonts w:ascii="IRMitra" w:hAnsi="IRMitra" w:cs="IRMitra"/>
          <w:sz w:val="28"/>
          <w:rtl/>
        </w:rPr>
      </w:pPr>
      <w:r w:rsidRPr="00172037">
        <w:rPr>
          <w:rFonts w:ascii="IRMitra" w:hAnsi="IRMitra" w:cs="IRMitra"/>
          <w:sz w:val="28"/>
          <w:rtl/>
        </w:rPr>
        <w:t>در تقریب قبل به مفهوم وصف</w:t>
      </w:r>
      <w:r w:rsidR="006C249A" w:rsidRPr="00172037">
        <w:rPr>
          <w:rFonts w:ascii="IRMitra" w:hAnsi="IRMitra" w:cs="IRMitra"/>
          <w:sz w:val="28"/>
          <w:rtl/>
        </w:rPr>
        <w:t xml:space="preserve"> تمسک شد و ما هم از آن جواب دادیم، اما تقریب دیگری هم می</w:t>
      </w:r>
      <w:r w:rsidR="00EB3A08" w:rsidRPr="00172037">
        <w:rPr>
          <w:rFonts w:ascii="IRMitra" w:hAnsi="IRMitra" w:cs="IRMitra"/>
          <w:sz w:val="28"/>
          <w:rtl/>
        </w:rPr>
        <w:t xml:space="preserve"> </w:t>
      </w:r>
      <w:r w:rsidR="006C249A" w:rsidRPr="00172037">
        <w:rPr>
          <w:rFonts w:ascii="IRMitra" w:hAnsi="IRMitra" w:cs="IRMitra"/>
          <w:sz w:val="28"/>
          <w:rtl/>
        </w:rPr>
        <w:t>توان کرد</w:t>
      </w:r>
      <w:r w:rsidRPr="00172037">
        <w:rPr>
          <w:rFonts w:ascii="IRMitra" w:hAnsi="IRMitra" w:cs="IRMitra"/>
          <w:sz w:val="28"/>
          <w:rtl/>
        </w:rPr>
        <w:t xml:space="preserve"> مبنی بر این</w:t>
      </w:r>
      <w:r w:rsidR="006C249A" w:rsidRPr="00172037">
        <w:rPr>
          <w:rFonts w:ascii="IRMitra" w:hAnsi="IRMitra" w:cs="IRMitra"/>
          <w:sz w:val="28"/>
          <w:rtl/>
        </w:rPr>
        <w:t xml:space="preserve"> که </w:t>
      </w:r>
      <w:r w:rsidR="005B536E" w:rsidRPr="00172037">
        <w:rPr>
          <w:rFonts w:ascii="IRMitra" w:hAnsi="IRMitra" w:cs="IRMitra"/>
          <w:sz w:val="28"/>
          <w:rtl/>
        </w:rPr>
        <w:t xml:space="preserve">در مکاتبه حمیری لازم نیست تمسک به مفهوم وصف شود، بلکه مفهوم شرط دارد، </w:t>
      </w:r>
      <w:r w:rsidR="00EB3A08" w:rsidRPr="00172037">
        <w:rPr>
          <w:rFonts w:ascii="IRMitra" w:hAnsi="IRMitra" w:cs="IRMitra"/>
          <w:sz w:val="28"/>
          <w:rtl/>
        </w:rPr>
        <w:t>(</w:t>
      </w:r>
      <w:r w:rsidR="005B536E" w:rsidRPr="00172037">
        <w:rPr>
          <w:rFonts w:ascii="IRMitra" w:hAnsi="IRMitra" w:cs="IRMitra"/>
          <w:sz w:val="28"/>
          <w:rtl/>
        </w:rPr>
        <w:t>اذا فعل ذلک فی المحمل فی طریقه فعلیه دم</w:t>
      </w:r>
      <w:r w:rsidR="00EB3A08" w:rsidRPr="00172037">
        <w:rPr>
          <w:rFonts w:ascii="IRMitra" w:hAnsi="IRMitra" w:cs="IRMitra"/>
          <w:sz w:val="28"/>
          <w:rtl/>
        </w:rPr>
        <w:t>)</w:t>
      </w:r>
      <w:r w:rsidR="005B536E" w:rsidRPr="00172037">
        <w:rPr>
          <w:rFonts w:ascii="IRMitra" w:hAnsi="IRMitra" w:cs="IRMitra"/>
          <w:sz w:val="28"/>
          <w:rtl/>
        </w:rPr>
        <w:t xml:space="preserve">، و اگر مفهوم مطلق هم برای جمله شرطیه قائل نشویم، مفهوم فی الجملة که دارد، </w:t>
      </w:r>
      <w:r w:rsidR="009A0D42" w:rsidRPr="00172037">
        <w:rPr>
          <w:rFonts w:ascii="IRMitra" w:hAnsi="IRMitra" w:cs="IRMitra"/>
          <w:sz w:val="28"/>
          <w:rtl/>
        </w:rPr>
        <w:t>زیرا در این جا قرینه است که امام علیه السلام می خواهد همه سوال سائل را جواب دهد، و ظاهرش این است که اگر این کار را در محمل نکند، لازم نیس</w:t>
      </w:r>
      <w:r w:rsidR="00327F17" w:rsidRPr="00172037">
        <w:rPr>
          <w:rFonts w:ascii="IRMitra" w:hAnsi="IRMitra" w:cs="IRMitra"/>
          <w:sz w:val="28"/>
          <w:rtl/>
        </w:rPr>
        <w:t>ت کفاره بدهد و این یعنی حلال بوده</w:t>
      </w:r>
      <w:r w:rsidR="009A0D42" w:rsidRPr="00172037">
        <w:rPr>
          <w:rFonts w:ascii="IRMitra" w:hAnsi="IRMitra" w:cs="IRMitra"/>
          <w:sz w:val="28"/>
          <w:rtl/>
        </w:rPr>
        <w:t xml:space="preserve"> و حرام نیست.</w:t>
      </w:r>
    </w:p>
    <w:p w:rsidR="006C249A" w:rsidRPr="00172037" w:rsidRDefault="006C249A" w:rsidP="005C5174">
      <w:pPr>
        <w:rPr>
          <w:rFonts w:ascii="IRMitra" w:hAnsi="IRMitra" w:cs="IRMitra"/>
          <w:sz w:val="28"/>
          <w:rtl/>
        </w:rPr>
      </w:pPr>
      <w:r w:rsidRPr="00172037">
        <w:rPr>
          <w:rFonts w:ascii="IRMitra" w:hAnsi="IRMitra" w:cs="IRMitra"/>
          <w:sz w:val="28"/>
          <w:rtl/>
        </w:rPr>
        <w:t>نقد</w:t>
      </w:r>
      <w:r w:rsidR="00023E15" w:rsidRPr="00172037">
        <w:rPr>
          <w:rFonts w:ascii="IRMitra" w:hAnsi="IRMitra" w:cs="IRMitra"/>
          <w:sz w:val="28"/>
          <w:rtl/>
        </w:rPr>
        <w:t xml:space="preserve"> تقریب جدید</w:t>
      </w:r>
    </w:p>
    <w:p w:rsidR="006C249A" w:rsidRPr="00172037" w:rsidRDefault="006C249A" w:rsidP="005C5174">
      <w:pPr>
        <w:rPr>
          <w:rFonts w:ascii="IRMitra" w:hAnsi="IRMitra" w:cs="IRMitra"/>
          <w:sz w:val="28"/>
          <w:rtl/>
        </w:rPr>
      </w:pPr>
      <w:r w:rsidRPr="00172037">
        <w:rPr>
          <w:rFonts w:ascii="IRMitra" w:hAnsi="IRMitra" w:cs="IRMitra"/>
          <w:sz w:val="28"/>
          <w:rtl/>
        </w:rPr>
        <w:t xml:space="preserve">در سوال فرض شده که چرم می اندازد تا لباس و ما فی </w:t>
      </w:r>
      <w:r w:rsidR="006B4962" w:rsidRPr="00172037">
        <w:rPr>
          <w:rFonts w:ascii="IRMitra" w:hAnsi="IRMitra" w:cs="IRMitra"/>
          <w:sz w:val="28"/>
          <w:rtl/>
        </w:rPr>
        <w:t>المحمل خیس نشود و</w:t>
      </w:r>
      <w:r w:rsidRPr="00172037">
        <w:rPr>
          <w:rFonts w:ascii="IRMitra" w:hAnsi="IRMitra" w:cs="IRMitra"/>
          <w:sz w:val="28"/>
          <w:rtl/>
        </w:rPr>
        <w:t xml:space="preserve"> ظاهرش این است که یک چرم می اندازد روی خودش و روی محمل تا اثاثیه هم پوشیده شود، ظاهر عرفی این سوال این است که </w:t>
      </w:r>
      <w:r w:rsidRPr="00172037">
        <w:rPr>
          <w:rFonts w:ascii="IRMitra" w:hAnsi="IRMitra" w:cs="IRMitra"/>
          <w:sz w:val="28"/>
          <w:rtl/>
        </w:rPr>
        <w:lastRenderedPageBreak/>
        <w:t>اصلا فرض شده محرم به هنگام</w:t>
      </w:r>
      <w:r w:rsidR="008A7220" w:rsidRPr="00172037">
        <w:rPr>
          <w:rFonts w:ascii="IRMitra" w:hAnsi="IRMitra" w:cs="IRMitra"/>
          <w:sz w:val="28"/>
          <w:rtl/>
        </w:rPr>
        <w:t xml:space="preserve"> بارش باران</w:t>
      </w:r>
      <w:r w:rsidRPr="00172037">
        <w:rPr>
          <w:rFonts w:ascii="IRMitra" w:hAnsi="IRMitra" w:cs="IRMitra"/>
          <w:sz w:val="28"/>
          <w:rtl/>
        </w:rPr>
        <w:t>، خودش هم در محمل است</w:t>
      </w:r>
      <w:r w:rsidR="003C2B55" w:rsidRPr="00172037">
        <w:rPr>
          <w:rFonts w:ascii="IRMitra" w:hAnsi="IRMitra" w:cs="IRMitra"/>
          <w:sz w:val="28"/>
          <w:rtl/>
        </w:rPr>
        <w:t xml:space="preserve"> و خودش هم می خواهد استظلال کند</w:t>
      </w:r>
      <w:r w:rsidR="004266D5" w:rsidRPr="00172037">
        <w:rPr>
          <w:rFonts w:ascii="IRMitra" w:hAnsi="IRMitra" w:cs="IRMitra"/>
          <w:sz w:val="28"/>
          <w:rtl/>
        </w:rPr>
        <w:t>، پس مفروض سوال این است که این شخص در حال رکوب است</w:t>
      </w:r>
      <w:r w:rsidR="003C2B55" w:rsidRPr="00172037">
        <w:rPr>
          <w:rFonts w:ascii="IRMitra" w:hAnsi="IRMitra" w:cs="IRMitra"/>
          <w:sz w:val="28"/>
          <w:rtl/>
        </w:rPr>
        <w:t xml:space="preserve"> و امام علیه السلام در جواب می فرماید </w:t>
      </w:r>
      <w:r w:rsidR="004266D5" w:rsidRPr="00172037">
        <w:rPr>
          <w:rFonts w:ascii="IRMitra" w:hAnsi="IRMitra" w:cs="IRMitra"/>
          <w:sz w:val="28"/>
          <w:rtl/>
        </w:rPr>
        <w:t xml:space="preserve">که تظلیل در حال رکوب </w:t>
      </w:r>
      <w:r w:rsidR="003C2B55" w:rsidRPr="00172037">
        <w:rPr>
          <w:rFonts w:ascii="IRMitra" w:hAnsi="IRMitra" w:cs="IRMitra"/>
          <w:sz w:val="28"/>
          <w:rtl/>
        </w:rPr>
        <w:t xml:space="preserve">اگر در حال سیر باشد کفاره دارد، ولی اگر در حال سیر نباشد، و مرکب متوقف شده است و یا وارد مکه شده </w:t>
      </w:r>
      <w:r w:rsidR="006B4962" w:rsidRPr="00172037">
        <w:rPr>
          <w:rFonts w:ascii="IRMitra" w:hAnsi="IRMitra" w:cs="IRMitra"/>
          <w:sz w:val="28"/>
          <w:rtl/>
        </w:rPr>
        <w:t xml:space="preserve">- </w:t>
      </w:r>
      <w:r w:rsidR="003C2B55" w:rsidRPr="00172037">
        <w:rPr>
          <w:rFonts w:ascii="IRMitra" w:hAnsi="IRMitra" w:cs="IRMitra"/>
          <w:sz w:val="28"/>
          <w:rtl/>
        </w:rPr>
        <w:t>بنابر جواز استظلال در شهر مکه</w:t>
      </w:r>
      <w:r w:rsidR="006B4962" w:rsidRPr="00172037">
        <w:rPr>
          <w:rFonts w:ascii="IRMitra" w:hAnsi="IRMitra" w:cs="IRMitra"/>
          <w:sz w:val="28"/>
          <w:rtl/>
        </w:rPr>
        <w:t xml:space="preserve"> -</w:t>
      </w:r>
      <w:r w:rsidR="003C2B55" w:rsidRPr="00172037">
        <w:rPr>
          <w:rFonts w:ascii="IRMitra" w:hAnsi="IRMitra" w:cs="IRMitra"/>
          <w:sz w:val="28"/>
          <w:rtl/>
        </w:rPr>
        <w:t>،</w:t>
      </w:r>
      <w:r w:rsidR="002311AD" w:rsidRPr="00172037">
        <w:rPr>
          <w:rFonts w:ascii="IRMitra" w:hAnsi="IRMitra" w:cs="IRMitra"/>
          <w:sz w:val="28"/>
          <w:rtl/>
        </w:rPr>
        <w:t xml:space="preserve"> در این صورت استظلال جایز است، لذا قید فی الم</w:t>
      </w:r>
      <w:r w:rsidR="006B4962" w:rsidRPr="00172037">
        <w:rPr>
          <w:rFonts w:ascii="IRMitra" w:hAnsi="IRMitra" w:cs="IRMitra"/>
          <w:sz w:val="28"/>
          <w:rtl/>
        </w:rPr>
        <w:t>حمل مقسم است و در جواب فرموده</w:t>
      </w:r>
      <w:r w:rsidR="002311AD" w:rsidRPr="00172037">
        <w:rPr>
          <w:rFonts w:ascii="IRMitra" w:hAnsi="IRMitra" w:cs="IRMitra"/>
          <w:sz w:val="28"/>
          <w:rtl/>
        </w:rPr>
        <w:t xml:space="preserve"> در حالی که در محمل است اگر در حال سیر باشد، تظلیل حرام و گرنه جایز است.</w:t>
      </w:r>
    </w:p>
    <w:p w:rsidR="00023E15" w:rsidRPr="00172037" w:rsidRDefault="00023E15" w:rsidP="005C5174">
      <w:pPr>
        <w:rPr>
          <w:rFonts w:ascii="IRMitra" w:hAnsi="IRMitra" w:cs="IRMitra"/>
          <w:sz w:val="28"/>
          <w:rtl/>
        </w:rPr>
      </w:pPr>
      <w:r w:rsidRPr="00172037">
        <w:rPr>
          <w:rFonts w:ascii="IRMitra" w:hAnsi="IRMitra" w:cs="IRMitra"/>
          <w:sz w:val="28"/>
          <w:rtl/>
        </w:rPr>
        <w:t>لذا</w:t>
      </w:r>
      <w:r w:rsidR="009E27B9" w:rsidRPr="00172037">
        <w:rPr>
          <w:rFonts w:ascii="IRMitra" w:hAnsi="IRMitra" w:cs="IRMitra"/>
          <w:sz w:val="28"/>
          <w:rtl/>
        </w:rPr>
        <w:t xml:space="preserve"> بیان قید</w:t>
      </w:r>
      <w:r w:rsidRPr="00172037">
        <w:rPr>
          <w:rFonts w:ascii="IRMitra" w:hAnsi="IRMitra" w:cs="IRMitra"/>
          <w:sz w:val="28"/>
          <w:rtl/>
        </w:rPr>
        <w:t xml:space="preserve"> </w:t>
      </w:r>
      <w:r w:rsidR="009E27B9" w:rsidRPr="00172037">
        <w:rPr>
          <w:rFonts w:ascii="IRMitra" w:hAnsi="IRMitra" w:cs="IRMitra"/>
          <w:sz w:val="28"/>
          <w:rtl/>
        </w:rPr>
        <w:t>«</w:t>
      </w:r>
      <w:r w:rsidRPr="00172037">
        <w:rPr>
          <w:rFonts w:ascii="IRMitra" w:hAnsi="IRMitra" w:cs="IRMitra"/>
          <w:sz w:val="28"/>
          <w:rtl/>
        </w:rPr>
        <w:t>فی المحل</w:t>
      </w:r>
      <w:r w:rsidR="009E27B9" w:rsidRPr="00172037">
        <w:rPr>
          <w:rFonts w:ascii="IRMitra" w:hAnsi="IRMitra" w:cs="IRMitra"/>
          <w:sz w:val="28"/>
          <w:rtl/>
        </w:rPr>
        <w:t>» در جواب</w:t>
      </w:r>
      <w:r w:rsidRPr="00172037">
        <w:rPr>
          <w:rFonts w:ascii="IRMitra" w:hAnsi="IRMitra" w:cs="IRMitra"/>
          <w:sz w:val="28"/>
          <w:rtl/>
        </w:rPr>
        <w:t>، از باب تاکید بر سوال سائل است و مفهوم ندارد.</w:t>
      </w:r>
    </w:p>
    <w:p w:rsidR="001C1AAA" w:rsidRPr="00172037" w:rsidRDefault="001C1AAA" w:rsidP="005C5174">
      <w:pPr>
        <w:rPr>
          <w:rFonts w:ascii="IRMitra" w:hAnsi="IRMitra" w:cs="IRMitra"/>
          <w:sz w:val="28"/>
          <w:rtl/>
        </w:rPr>
      </w:pPr>
      <w:r w:rsidRPr="00172037">
        <w:rPr>
          <w:rFonts w:ascii="IRMitra" w:hAnsi="IRMitra" w:cs="IRMitra"/>
          <w:sz w:val="28"/>
          <w:rtl/>
        </w:rPr>
        <w:t xml:space="preserve">جهت چهارم: استظلال به ظل </w:t>
      </w:r>
      <w:r w:rsidR="00FB49A1" w:rsidRPr="00172037">
        <w:rPr>
          <w:rFonts w:ascii="IRMitra" w:hAnsi="IRMitra" w:cs="IRMitra"/>
          <w:sz w:val="28"/>
          <w:rtl/>
        </w:rPr>
        <w:t xml:space="preserve">سائر </w:t>
      </w:r>
      <w:r w:rsidRPr="00172037">
        <w:rPr>
          <w:rFonts w:ascii="IRMitra" w:hAnsi="IRMitra" w:cs="IRMitra"/>
          <w:sz w:val="28"/>
          <w:rtl/>
        </w:rPr>
        <w:t>جانبی</w:t>
      </w:r>
    </w:p>
    <w:p w:rsidR="001C1AAA" w:rsidRPr="00172037" w:rsidRDefault="001C1AAA" w:rsidP="005C5174">
      <w:pPr>
        <w:rPr>
          <w:rFonts w:ascii="IRMitra" w:hAnsi="IRMitra" w:cs="IRMitra"/>
          <w:sz w:val="28"/>
          <w:rtl/>
        </w:rPr>
      </w:pPr>
      <w:r w:rsidRPr="00172037">
        <w:rPr>
          <w:rFonts w:ascii="IRMitra" w:hAnsi="IRMitra" w:cs="IRMitra"/>
          <w:sz w:val="28"/>
          <w:rtl/>
        </w:rPr>
        <w:t>منسوب به مشهور</w:t>
      </w:r>
      <w:r w:rsidR="003D7193" w:rsidRPr="00172037">
        <w:rPr>
          <w:rFonts w:ascii="IRMitra" w:hAnsi="IRMitra" w:cs="IRMitra"/>
          <w:sz w:val="28"/>
          <w:rtl/>
        </w:rPr>
        <w:t>،</w:t>
      </w:r>
      <w:r w:rsidRPr="00172037">
        <w:rPr>
          <w:rFonts w:ascii="IRMitra" w:hAnsi="IRMitra" w:cs="IRMitra"/>
          <w:sz w:val="28"/>
          <w:rtl/>
        </w:rPr>
        <w:t xml:space="preserve"> عدم حرمت تظلیل جانبی حتی در روز است</w:t>
      </w:r>
      <w:r w:rsidR="00464013" w:rsidRPr="00172037">
        <w:rPr>
          <w:rFonts w:ascii="IRMitra" w:hAnsi="IRMitra" w:cs="IRMitra"/>
          <w:sz w:val="28"/>
          <w:rtl/>
        </w:rPr>
        <w:t>، گرچه جلوی تابش آفتاب را بگیر</w:t>
      </w:r>
      <w:r w:rsidRPr="00172037">
        <w:rPr>
          <w:rFonts w:ascii="IRMitra" w:hAnsi="IRMitra" w:cs="IRMitra"/>
          <w:sz w:val="28"/>
          <w:rtl/>
        </w:rPr>
        <w:t>د و مرحوم شیخ</w:t>
      </w:r>
      <w:r w:rsidR="00232626" w:rsidRPr="00172037">
        <w:rPr>
          <w:rFonts w:ascii="IRMitra" w:hAnsi="IRMitra" w:cs="IRMitra"/>
          <w:sz w:val="28"/>
          <w:rtl/>
        </w:rPr>
        <w:t xml:space="preserve"> نفی خلاف در این مساله کرده و فرموده مهم این است که فوق</w:t>
      </w:r>
      <w:r w:rsidRPr="00172037">
        <w:rPr>
          <w:rFonts w:ascii="IRMitra" w:hAnsi="IRMitra" w:cs="IRMitra"/>
          <w:sz w:val="28"/>
          <w:rtl/>
        </w:rPr>
        <w:t xml:space="preserve"> پوشیده نباشد، و</w:t>
      </w:r>
      <w:r w:rsidR="00232626" w:rsidRPr="00172037">
        <w:rPr>
          <w:rFonts w:ascii="IRMitra" w:hAnsi="IRMitra" w:cs="IRMitra"/>
          <w:sz w:val="28"/>
          <w:rtl/>
        </w:rPr>
        <w:t>لی</w:t>
      </w:r>
      <w:r w:rsidRPr="00172037">
        <w:rPr>
          <w:rFonts w:ascii="IRMitra" w:hAnsi="IRMitra" w:cs="IRMitra"/>
          <w:sz w:val="28"/>
          <w:rtl/>
        </w:rPr>
        <w:t xml:space="preserve"> پوشیده بودن اطراف مهم نیست</w:t>
      </w:r>
      <w:r w:rsidR="00232626" w:rsidRPr="00172037">
        <w:rPr>
          <w:rFonts w:ascii="IRMitra" w:hAnsi="IRMitra" w:cs="IRMitra"/>
          <w:sz w:val="28"/>
          <w:rtl/>
        </w:rPr>
        <w:t>.</w:t>
      </w:r>
    </w:p>
    <w:p w:rsidR="001C1AAA" w:rsidRPr="00172037" w:rsidRDefault="001C1AAA" w:rsidP="005C5174">
      <w:pPr>
        <w:rPr>
          <w:rFonts w:ascii="IRMitra" w:hAnsi="IRMitra" w:cs="IRMitra"/>
          <w:sz w:val="28"/>
          <w:rtl/>
        </w:rPr>
      </w:pPr>
      <w:r w:rsidRPr="00172037">
        <w:rPr>
          <w:rFonts w:ascii="IRMitra" w:hAnsi="IRMitra" w:cs="IRMitra"/>
          <w:sz w:val="28"/>
          <w:rtl/>
        </w:rPr>
        <w:t>علامه حلی هم فرموده ج</w:t>
      </w:r>
      <w:r w:rsidR="0080620C" w:rsidRPr="00172037">
        <w:rPr>
          <w:rFonts w:ascii="IRMitra" w:hAnsi="IRMitra" w:cs="IRMitra"/>
          <w:sz w:val="28"/>
          <w:rtl/>
        </w:rPr>
        <w:t>میع اهل علم همین نظریه را دارند: ... و أن يستظلّ بثوب ينصبه إذا كان سائرا و نازلا، لكن لا يجعله فوق رأسه سائرا خاصّة لضرورة و غير ضرورة عند جميع أهل العلم.</w:t>
      </w:r>
      <w:r w:rsidR="0080620C" w:rsidRPr="00172037">
        <w:rPr>
          <w:rStyle w:val="a9"/>
          <w:rFonts w:ascii="IRMitra" w:hAnsi="IRMitra" w:cs="IRMitra"/>
          <w:sz w:val="28"/>
          <w:rtl/>
        </w:rPr>
        <w:footnoteReference w:id="176"/>
      </w:r>
    </w:p>
    <w:p w:rsidR="001C1AAA" w:rsidRPr="00172037" w:rsidRDefault="00676B6B" w:rsidP="005C5174">
      <w:pPr>
        <w:rPr>
          <w:rFonts w:ascii="IRMitra" w:hAnsi="IRMitra" w:cs="IRMitra"/>
          <w:sz w:val="28"/>
          <w:rtl/>
        </w:rPr>
      </w:pPr>
      <w:r w:rsidRPr="00172037">
        <w:rPr>
          <w:rFonts w:ascii="IRMitra" w:hAnsi="IRMitra" w:cs="IRMitra"/>
          <w:sz w:val="28"/>
          <w:rtl/>
        </w:rPr>
        <w:t>محقق نائینی در مناسک هم همین را فرموده است.</w:t>
      </w:r>
    </w:p>
    <w:p w:rsidR="00676B6B" w:rsidRPr="00172037" w:rsidRDefault="00676B6B" w:rsidP="00464013">
      <w:pPr>
        <w:rPr>
          <w:rFonts w:ascii="IRMitra" w:hAnsi="IRMitra" w:cs="IRMitra"/>
          <w:sz w:val="28"/>
          <w:rtl/>
        </w:rPr>
      </w:pPr>
      <w:r w:rsidRPr="00172037">
        <w:rPr>
          <w:rFonts w:ascii="IRMitra" w:hAnsi="IRMitra" w:cs="IRMitra"/>
          <w:sz w:val="28"/>
          <w:rtl/>
        </w:rPr>
        <w:lastRenderedPageBreak/>
        <w:t xml:space="preserve">اما در مقابل </w:t>
      </w:r>
      <w:r w:rsidR="003F0A6A" w:rsidRPr="00172037">
        <w:rPr>
          <w:rFonts w:ascii="IRMitra" w:hAnsi="IRMitra" w:cs="IRMitra"/>
          <w:sz w:val="28"/>
          <w:rtl/>
        </w:rPr>
        <w:t>محقق خوئی</w:t>
      </w:r>
      <w:r w:rsidRPr="00172037">
        <w:rPr>
          <w:rFonts w:ascii="IRMitra" w:hAnsi="IRMitra" w:cs="IRMitra"/>
          <w:sz w:val="28"/>
          <w:rtl/>
        </w:rPr>
        <w:t xml:space="preserve"> می گوید</w:t>
      </w:r>
      <w:r w:rsidR="003F0A6A" w:rsidRPr="00172037">
        <w:rPr>
          <w:rFonts w:ascii="IRMitra" w:hAnsi="IRMitra" w:cs="IRMitra"/>
          <w:sz w:val="28"/>
          <w:rtl/>
        </w:rPr>
        <w:t>:</w:t>
      </w:r>
      <w:r w:rsidRPr="00172037">
        <w:rPr>
          <w:rFonts w:ascii="IRMitra" w:hAnsi="IRMitra" w:cs="IRMitra"/>
          <w:sz w:val="28"/>
          <w:rtl/>
        </w:rPr>
        <w:t xml:space="preserve"> تظلیل به ظل جانبی حتی در شب هم اگر مانع از چیزی بشود، چه نور آفتاب و چه چیز دیگر،</w:t>
      </w:r>
      <w:r w:rsidR="00464013" w:rsidRPr="00172037">
        <w:rPr>
          <w:rFonts w:ascii="IRMitra" w:hAnsi="IRMitra" w:cs="IRMitra"/>
          <w:sz w:val="28"/>
          <w:rtl/>
        </w:rPr>
        <w:t xml:space="preserve"> حرام است،</w:t>
      </w:r>
      <w:r w:rsidRPr="00172037">
        <w:rPr>
          <w:rFonts w:ascii="IRMitra" w:hAnsi="IRMitra" w:cs="IRMitra"/>
          <w:sz w:val="28"/>
          <w:rtl/>
        </w:rPr>
        <w:t xml:space="preserve"> </w:t>
      </w:r>
      <w:r w:rsidR="003F0A6A" w:rsidRPr="00172037">
        <w:rPr>
          <w:rFonts w:ascii="IRMitra" w:hAnsi="IRMitra" w:cs="IRMitra"/>
          <w:sz w:val="28"/>
          <w:rtl/>
        </w:rPr>
        <w:t>لذا رکوب سیاره بدون سقف</w:t>
      </w:r>
      <w:r w:rsidR="00232626" w:rsidRPr="00172037">
        <w:rPr>
          <w:rFonts w:ascii="IRMitra" w:hAnsi="IRMitra" w:cs="IRMitra"/>
          <w:sz w:val="28"/>
          <w:rtl/>
        </w:rPr>
        <w:t xml:space="preserve"> در شب</w:t>
      </w:r>
      <w:r w:rsidR="003F0A6A" w:rsidRPr="00172037">
        <w:rPr>
          <w:rFonts w:ascii="IRMitra" w:hAnsi="IRMitra" w:cs="IRMitra"/>
          <w:sz w:val="28"/>
          <w:rtl/>
        </w:rPr>
        <w:t xml:space="preserve"> حتی اگر پنجره را باز بگذارد، حرام است، چون مقداری مانع از برخورد باد با محرم می شود.</w:t>
      </w:r>
    </w:p>
    <w:p w:rsidR="003F0A6A" w:rsidRPr="00172037" w:rsidRDefault="003F0A6A" w:rsidP="003F0A6A">
      <w:pPr>
        <w:rPr>
          <w:rFonts w:ascii="IRMitra" w:hAnsi="IRMitra" w:cs="IRMitra"/>
          <w:sz w:val="28"/>
          <w:rtl/>
        </w:rPr>
      </w:pPr>
      <w:r w:rsidRPr="00172037">
        <w:rPr>
          <w:rFonts w:ascii="IRMitra" w:hAnsi="IRMitra" w:cs="IRMitra"/>
          <w:sz w:val="28"/>
          <w:rtl/>
        </w:rPr>
        <w:t>دیدگاه برگزیده</w:t>
      </w:r>
    </w:p>
    <w:p w:rsidR="003F0A6A" w:rsidRPr="00172037" w:rsidRDefault="003F0A6A" w:rsidP="003F0A6A">
      <w:pPr>
        <w:rPr>
          <w:rFonts w:ascii="IRMitra" w:hAnsi="IRMitra" w:cs="IRMitra"/>
          <w:sz w:val="28"/>
          <w:rtl/>
        </w:rPr>
      </w:pPr>
      <w:r w:rsidRPr="00172037">
        <w:rPr>
          <w:rFonts w:ascii="IRMitra" w:hAnsi="IRMitra" w:cs="IRMitra"/>
          <w:sz w:val="28"/>
          <w:rtl/>
        </w:rPr>
        <w:t>تظلیل جانبی که مانع از اشراق شمس</w:t>
      </w:r>
      <w:r w:rsidR="00FB49A1" w:rsidRPr="00172037">
        <w:rPr>
          <w:rFonts w:ascii="IRMitra" w:hAnsi="IRMitra" w:cs="IRMitra"/>
          <w:sz w:val="28"/>
          <w:rtl/>
        </w:rPr>
        <w:t xml:space="preserve"> یا مطر</w:t>
      </w:r>
      <w:r w:rsidRPr="00172037">
        <w:rPr>
          <w:rFonts w:ascii="IRMitra" w:hAnsi="IRMitra" w:cs="IRMitra"/>
          <w:sz w:val="28"/>
          <w:rtl/>
        </w:rPr>
        <w:t xml:space="preserve"> شود حرام و غیر از آن حلال است.</w:t>
      </w:r>
    </w:p>
    <w:p w:rsidR="003F0A6A" w:rsidRPr="00172037" w:rsidRDefault="00C36737" w:rsidP="003F0A6A">
      <w:pPr>
        <w:rPr>
          <w:rFonts w:ascii="IRMitra" w:hAnsi="IRMitra" w:cs="IRMitra"/>
          <w:sz w:val="28"/>
          <w:rtl/>
        </w:rPr>
      </w:pPr>
      <w:r w:rsidRPr="00172037">
        <w:rPr>
          <w:rFonts w:ascii="IRMitra" w:hAnsi="IRMitra" w:cs="IRMitra"/>
          <w:sz w:val="28"/>
          <w:rtl/>
        </w:rPr>
        <w:t xml:space="preserve">بررسی </w:t>
      </w:r>
      <w:r w:rsidR="003F0A6A" w:rsidRPr="00172037">
        <w:rPr>
          <w:rFonts w:ascii="IRMitra" w:hAnsi="IRMitra" w:cs="IRMitra"/>
          <w:sz w:val="28"/>
          <w:rtl/>
        </w:rPr>
        <w:t xml:space="preserve">ادله قائلین به </w:t>
      </w:r>
      <w:r w:rsidR="009F1ACF" w:rsidRPr="00172037">
        <w:rPr>
          <w:rFonts w:ascii="IRMitra" w:hAnsi="IRMitra" w:cs="IRMitra"/>
          <w:sz w:val="28"/>
          <w:rtl/>
        </w:rPr>
        <w:t>جواز تظلیل به ظل جانبی</w:t>
      </w:r>
    </w:p>
    <w:p w:rsidR="003F0A6A" w:rsidRPr="00172037" w:rsidRDefault="009F1ACF" w:rsidP="003F0A6A">
      <w:pPr>
        <w:rPr>
          <w:rFonts w:ascii="IRMitra" w:hAnsi="IRMitra" w:cs="IRMitra"/>
          <w:sz w:val="28"/>
          <w:rtl/>
        </w:rPr>
      </w:pPr>
      <w:r w:rsidRPr="00172037">
        <w:rPr>
          <w:rFonts w:ascii="IRMitra" w:hAnsi="IRMitra" w:cs="IRMitra"/>
          <w:sz w:val="28"/>
          <w:rtl/>
        </w:rPr>
        <w:t>دلیل اول: اجماع و عدم الخلاف در کلام شیخ و علامه</w:t>
      </w:r>
    </w:p>
    <w:p w:rsidR="009F1ACF" w:rsidRPr="00172037" w:rsidRDefault="009F1ACF" w:rsidP="003F0A6A">
      <w:pPr>
        <w:rPr>
          <w:rFonts w:ascii="IRMitra" w:hAnsi="IRMitra" w:cs="IRMitra"/>
          <w:sz w:val="28"/>
          <w:rtl/>
        </w:rPr>
      </w:pPr>
      <w:r w:rsidRPr="00172037">
        <w:rPr>
          <w:rFonts w:ascii="IRMitra" w:hAnsi="IRMitra" w:cs="IRMitra"/>
          <w:sz w:val="28"/>
          <w:rtl/>
        </w:rPr>
        <w:t xml:space="preserve">دلیل دوم: </w:t>
      </w:r>
      <w:r w:rsidR="00FC26E5" w:rsidRPr="00172037">
        <w:rPr>
          <w:rFonts w:ascii="IRMitra" w:hAnsi="IRMitra" w:cs="IRMitra"/>
          <w:sz w:val="28"/>
          <w:rtl/>
        </w:rPr>
        <w:t xml:space="preserve">مورد روایات نهی از تظلیل، </w:t>
      </w:r>
      <w:r w:rsidRPr="00172037">
        <w:rPr>
          <w:rFonts w:ascii="IRMitra" w:hAnsi="IRMitra" w:cs="IRMitra"/>
          <w:sz w:val="28"/>
          <w:rtl/>
        </w:rPr>
        <w:t>تظلیل به ظل فوقانی است، دلیل نهی از رکوب قبه که معلوم است، زیرا ظل فوقانی دارد و روایات لایستظل نیز چنین است، زیرا متعارف در استظلال، اخذ الظلال من فوق است</w:t>
      </w:r>
      <w:r w:rsidR="006803A9" w:rsidRPr="00172037">
        <w:rPr>
          <w:rFonts w:ascii="IRMitra" w:hAnsi="IRMitra" w:cs="IRMitra"/>
          <w:sz w:val="28"/>
          <w:rtl/>
        </w:rPr>
        <w:t xml:space="preserve"> و تظلیل جانبی غیر متعارف است و لذا خطابات منصرف از تظلیل جانبی است.</w:t>
      </w:r>
    </w:p>
    <w:p w:rsidR="006803A9" w:rsidRPr="00172037" w:rsidRDefault="005720C7" w:rsidP="003F0A6A">
      <w:pPr>
        <w:rPr>
          <w:rFonts w:ascii="IRMitra" w:hAnsi="IRMitra" w:cs="IRMitra"/>
          <w:sz w:val="28"/>
          <w:rtl/>
        </w:rPr>
      </w:pPr>
      <w:r w:rsidRPr="00172037">
        <w:rPr>
          <w:rFonts w:ascii="IRMitra" w:hAnsi="IRMitra" w:cs="IRMitra"/>
          <w:sz w:val="28"/>
          <w:rtl/>
        </w:rPr>
        <w:t>روایت</w:t>
      </w:r>
      <w:r w:rsidR="006803A9" w:rsidRPr="00172037">
        <w:rPr>
          <w:rFonts w:ascii="IRMitra" w:hAnsi="IRMitra" w:cs="IRMitra"/>
          <w:sz w:val="28"/>
          <w:rtl/>
        </w:rPr>
        <w:t xml:space="preserve"> سوم: معتبره </w:t>
      </w:r>
      <w:r w:rsidR="005D12B4" w:rsidRPr="00172037">
        <w:rPr>
          <w:rFonts w:ascii="IRMitra" w:hAnsi="IRMitra" w:cs="IRMitra"/>
          <w:sz w:val="28"/>
          <w:rtl/>
        </w:rPr>
        <w:t>قاسم بن صیقل</w:t>
      </w:r>
    </w:p>
    <w:p w:rsidR="006803A9" w:rsidRPr="00172037" w:rsidRDefault="005D12B4" w:rsidP="003F0A6A">
      <w:pPr>
        <w:rPr>
          <w:rFonts w:ascii="IRMitra" w:hAnsi="IRMitra" w:cs="IRMitra"/>
          <w:sz w:val="28"/>
          <w:rtl/>
        </w:rPr>
      </w:pPr>
      <w:r w:rsidRPr="00172037">
        <w:rPr>
          <w:rFonts w:ascii="IRMitra" w:hAnsi="IRMitra" w:cs="IRMitra"/>
          <w:sz w:val="28"/>
          <w:rtl/>
        </w:rPr>
        <w:t>وَ عَنْ مُحَمَّدِ بْنِ يَحْيَى عَنْ مُحَمَّدِ بْنِ أَحْمَدَ عَنْ عَلِيِّ بْنِ الرَّيَّانِ عَنْ قَاسِمِ بْنِ الصَّيْقَلِ قَالَ: مَا رَأَيْتُ أَحَداً كَانَ أَشَدَّ تَشْدِيداً فِي الظِّلِّ مِنْ أَبِي جَعْفَرٍ ع- كَانَ يَأْمُرُ بِقَلْعِ الْقُبَّةِ وَ الْحَاجِبَيْنِ إِذَا احرم.</w:t>
      </w:r>
      <w:r w:rsidRPr="00172037">
        <w:rPr>
          <w:rStyle w:val="a9"/>
          <w:rFonts w:ascii="IRMitra" w:hAnsi="IRMitra" w:cs="IRMitra"/>
          <w:sz w:val="28"/>
          <w:rtl/>
        </w:rPr>
        <w:footnoteReference w:id="177"/>
      </w:r>
    </w:p>
    <w:p w:rsidR="006803A9" w:rsidRPr="00172037" w:rsidRDefault="006803A9" w:rsidP="003F0A6A">
      <w:pPr>
        <w:rPr>
          <w:rFonts w:ascii="IRMitra" w:hAnsi="IRMitra" w:cs="IRMitra"/>
          <w:sz w:val="28"/>
          <w:rtl/>
        </w:rPr>
      </w:pPr>
      <w:r w:rsidRPr="00172037">
        <w:rPr>
          <w:rFonts w:ascii="IRMitra" w:hAnsi="IRMitra" w:cs="IRMitra"/>
          <w:sz w:val="28"/>
          <w:rtl/>
        </w:rPr>
        <w:lastRenderedPageBreak/>
        <w:t>اگر یکی از محرمات احرام تظلیل جانبی بود، همه باید</w:t>
      </w:r>
      <w:r w:rsidR="00FC26E5" w:rsidRPr="00172037">
        <w:rPr>
          <w:rFonts w:ascii="IRMitra" w:hAnsi="IRMitra" w:cs="IRMitra"/>
          <w:sz w:val="28"/>
          <w:rtl/>
        </w:rPr>
        <w:t xml:space="preserve"> از آن</w:t>
      </w:r>
      <w:r w:rsidRPr="00172037">
        <w:rPr>
          <w:rFonts w:ascii="IRMitra" w:hAnsi="IRMitra" w:cs="IRMitra"/>
          <w:sz w:val="28"/>
          <w:rtl/>
        </w:rPr>
        <w:t xml:space="preserve"> اجتناب کنند و دلیلی نداشت که </w:t>
      </w:r>
      <w:r w:rsidR="00FC26E5" w:rsidRPr="00172037">
        <w:rPr>
          <w:rFonts w:ascii="IRMitra" w:hAnsi="IRMitra" w:cs="IRMitra"/>
          <w:sz w:val="28"/>
          <w:rtl/>
        </w:rPr>
        <w:t>امام علیه السلام فقط اجتناب کرده و در آن سخت گیری کند، لذا</w:t>
      </w:r>
      <w:r w:rsidRPr="00172037">
        <w:rPr>
          <w:rFonts w:ascii="IRMitra" w:hAnsi="IRMitra" w:cs="IRMitra"/>
          <w:sz w:val="28"/>
          <w:rtl/>
        </w:rPr>
        <w:t xml:space="preserve"> معلوم می شود که </w:t>
      </w:r>
      <w:r w:rsidR="001D2E26" w:rsidRPr="00172037">
        <w:rPr>
          <w:rFonts w:ascii="IRMitra" w:hAnsi="IRMitra" w:cs="IRMitra"/>
          <w:sz w:val="28"/>
          <w:rtl/>
        </w:rPr>
        <w:t xml:space="preserve">اجتناب از تظلیل جانبی </w:t>
      </w:r>
      <w:r w:rsidRPr="00172037">
        <w:rPr>
          <w:rFonts w:ascii="IRMitra" w:hAnsi="IRMitra" w:cs="IRMitra"/>
          <w:sz w:val="28"/>
          <w:rtl/>
        </w:rPr>
        <w:t>مستحب بوده است.</w:t>
      </w:r>
    </w:p>
    <w:p w:rsidR="00087497" w:rsidRPr="00172037" w:rsidRDefault="006803A9" w:rsidP="00087497">
      <w:pPr>
        <w:rPr>
          <w:rFonts w:ascii="IRMitra" w:hAnsi="IRMitra" w:cs="IRMitra"/>
          <w:sz w:val="28"/>
          <w:rtl/>
        </w:rPr>
      </w:pPr>
      <w:r w:rsidRPr="00172037">
        <w:rPr>
          <w:rFonts w:ascii="IRMitra" w:hAnsi="IRMitra" w:cs="IRMitra"/>
          <w:sz w:val="28"/>
          <w:rtl/>
        </w:rPr>
        <w:t>دلیل چهارم: صحیحه عبد الله بن سنان</w:t>
      </w:r>
    </w:p>
    <w:p w:rsidR="00087497" w:rsidRPr="00172037" w:rsidRDefault="00972A6A" w:rsidP="00087497">
      <w:pPr>
        <w:rPr>
          <w:rFonts w:ascii="IRMitra" w:hAnsi="IRMitra" w:cs="IRMitra"/>
          <w:sz w:val="28"/>
          <w:rtl/>
        </w:rPr>
      </w:pPr>
      <w:r w:rsidRPr="00172037">
        <w:rPr>
          <w:rFonts w:ascii="IRMitra" w:hAnsi="IRMitra" w:cs="IRMitra"/>
          <w:sz w:val="28"/>
          <w:rtl/>
        </w:rPr>
        <w:t>مُحَمَّدُ بْنُ عَلِيِّ بْنِ الْحُسَيْنِ بِإِسْنَادِهِ عَنْ عَبْدِ اللَّهِ بْنِ سِنَانٍ قَالَ: سَمِعْتُ أَبَا عَبْدِ اللَّهِ ع يَقُولُ لِأَبِي وَ شَكَا إِلَيْهِ حَرَّ الشَّمْسِ وَ هُوَ مُحْرِمٌ وَ هُوَ يَتَأَذَّى بِهِ فَقَالَ تَرَى أَنْ أَسْتَتِرَ بِطَرَفِ ثَوْبِي فَقَالَ لَا بَأْسَ بِذَلِكَ مَا لَمْ يُصِبْكَ رَأْسَكَ.</w:t>
      </w:r>
      <w:r w:rsidRPr="00172037">
        <w:rPr>
          <w:rStyle w:val="a9"/>
          <w:rFonts w:ascii="IRMitra" w:hAnsi="IRMitra" w:cs="IRMitra"/>
          <w:sz w:val="28"/>
          <w:rtl/>
        </w:rPr>
        <w:footnoteReference w:id="178"/>
      </w:r>
    </w:p>
    <w:p w:rsidR="00087497" w:rsidRPr="00172037" w:rsidRDefault="00087497" w:rsidP="00087497">
      <w:pPr>
        <w:rPr>
          <w:rFonts w:ascii="IRMitra" w:hAnsi="IRMitra" w:cs="IRMitra"/>
          <w:sz w:val="28"/>
          <w:rtl/>
        </w:rPr>
      </w:pPr>
      <w:r w:rsidRPr="00172037">
        <w:rPr>
          <w:rFonts w:ascii="IRMitra" w:hAnsi="IRMitra" w:cs="IRMitra"/>
          <w:sz w:val="28"/>
          <w:rtl/>
        </w:rPr>
        <w:t>گرفتن گوشه لباس</w:t>
      </w:r>
      <w:r w:rsidR="001D2E26" w:rsidRPr="00172037">
        <w:rPr>
          <w:rFonts w:ascii="IRMitra" w:hAnsi="IRMitra" w:cs="IRMitra"/>
          <w:sz w:val="28"/>
          <w:rtl/>
        </w:rPr>
        <w:t xml:space="preserve"> در مقابل تابش آفتاب،</w:t>
      </w:r>
      <w:r w:rsidRPr="00172037">
        <w:rPr>
          <w:rFonts w:ascii="IRMitra" w:hAnsi="IRMitra" w:cs="IRMitra"/>
          <w:sz w:val="28"/>
          <w:rtl/>
        </w:rPr>
        <w:t xml:space="preserve"> به معنای تظلیل جانبی است که در این روایت تجویز شده است.</w:t>
      </w:r>
    </w:p>
    <w:p w:rsidR="00087497" w:rsidRPr="00172037" w:rsidRDefault="005B66FC" w:rsidP="00087497">
      <w:pPr>
        <w:rPr>
          <w:rFonts w:ascii="IRMitra" w:hAnsi="IRMitra" w:cs="IRMitra"/>
          <w:sz w:val="28"/>
          <w:rtl/>
        </w:rPr>
      </w:pPr>
      <w:r w:rsidRPr="00172037">
        <w:rPr>
          <w:rFonts w:ascii="IRMitra" w:hAnsi="IRMitra" w:cs="IRMitra"/>
          <w:sz w:val="28"/>
          <w:rtl/>
        </w:rPr>
        <w:t>نقد ادله جواز تظلیل جانبی</w:t>
      </w:r>
    </w:p>
    <w:p w:rsidR="00904D08" w:rsidRPr="00172037" w:rsidRDefault="00904D08" w:rsidP="00087497">
      <w:pPr>
        <w:rPr>
          <w:rFonts w:ascii="IRMitra" w:hAnsi="IRMitra" w:cs="IRMitra"/>
          <w:sz w:val="28"/>
          <w:rtl/>
        </w:rPr>
      </w:pPr>
      <w:r w:rsidRPr="00172037">
        <w:rPr>
          <w:rFonts w:ascii="IRMitra" w:hAnsi="IRMitra" w:cs="IRMitra"/>
          <w:sz w:val="28"/>
          <w:rtl/>
        </w:rPr>
        <w:t>نقد دلیل اول</w:t>
      </w:r>
    </w:p>
    <w:p w:rsidR="00087497" w:rsidRPr="00172037" w:rsidRDefault="00904D08" w:rsidP="00EB1B7F">
      <w:pPr>
        <w:rPr>
          <w:rFonts w:ascii="IRMitra" w:hAnsi="IRMitra" w:cs="IRMitra"/>
          <w:sz w:val="28"/>
          <w:rtl/>
        </w:rPr>
      </w:pPr>
      <w:r w:rsidRPr="00172037">
        <w:rPr>
          <w:rFonts w:ascii="IRMitra" w:hAnsi="IRMitra" w:cs="IRMitra"/>
          <w:sz w:val="28"/>
          <w:rtl/>
        </w:rPr>
        <w:t>اولا:</w:t>
      </w:r>
      <w:r w:rsidR="005B66FC" w:rsidRPr="00172037">
        <w:rPr>
          <w:rFonts w:ascii="IRMitra" w:hAnsi="IRMitra" w:cs="IRMitra"/>
          <w:sz w:val="28"/>
          <w:rtl/>
        </w:rPr>
        <w:t xml:space="preserve"> تعبیر</w:t>
      </w:r>
      <w:r w:rsidRPr="00172037">
        <w:rPr>
          <w:rFonts w:ascii="IRMitra" w:hAnsi="IRMitra" w:cs="IRMitra"/>
          <w:sz w:val="28"/>
          <w:rtl/>
        </w:rPr>
        <w:t xml:space="preserve"> </w:t>
      </w:r>
      <w:r w:rsidR="00087497" w:rsidRPr="00172037">
        <w:rPr>
          <w:rFonts w:ascii="IRMitra" w:hAnsi="IRMitra" w:cs="IRMitra"/>
          <w:sz w:val="28"/>
          <w:rtl/>
        </w:rPr>
        <w:t>ب</w:t>
      </w:r>
      <w:r w:rsidR="00B7239A" w:rsidRPr="00172037">
        <w:rPr>
          <w:rFonts w:ascii="IRMitra" w:hAnsi="IRMitra" w:cs="IRMitra"/>
          <w:sz w:val="28"/>
          <w:rtl/>
        </w:rPr>
        <w:t xml:space="preserve">ه </w:t>
      </w:r>
      <w:r w:rsidR="00087497" w:rsidRPr="00172037">
        <w:rPr>
          <w:rFonts w:ascii="IRMitra" w:hAnsi="IRMitra" w:cs="IRMitra"/>
          <w:sz w:val="28"/>
          <w:rtl/>
        </w:rPr>
        <w:t>لاخلاف</w:t>
      </w:r>
      <w:r w:rsidR="00EB1B7F" w:rsidRPr="00172037">
        <w:rPr>
          <w:rFonts w:ascii="IRMitra" w:hAnsi="IRMitra" w:cs="IRMitra"/>
          <w:sz w:val="28"/>
          <w:rtl/>
        </w:rPr>
        <w:t xml:space="preserve"> در کلام شیخ طوسی اعم از اجماع است</w:t>
      </w:r>
      <w:r w:rsidR="00087497" w:rsidRPr="00172037">
        <w:rPr>
          <w:rFonts w:ascii="IRMitra" w:hAnsi="IRMitra" w:cs="IRMitra"/>
          <w:sz w:val="28"/>
          <w:rtl/>
        </w:rPr>
        <w:t>،</w:t>
      </w:r>
      <w:r w:rsidR="00EB1B7F" w:rsidRPr="00172037">
        <w:rPr>
          <w:rFonts w:ascii="IRMitra" w:hAnsi="IRMitra" w:cs="IRMitra"/>
          <w:sz w:val="28"/>
          <w:rtl/>
        </w:rPr>
        <w:t xml:space="preserve"> زیرا</w:t>
      </w:r>
      <w:r w:rsidR="00087497" w:rsidRPr="00172037">
        <w:rPr>
          <w:rFonts w:ascii="IRMitra" w:hAnsi="IRMitra" w:cs="IRMitra"/>
          <w:sz w:val="28"/>
          <w:rtl/>
        </w:rPr>
        <w:t xml:space="preserve"> ممکن است</w:t>
      </w:r>
      <w:r w:rsidR="00EB1B7F" w:rsidRPr="00172037">
        <w:rPr>
          <w:rFonts w:ascii="IRMitra" w:hAnsi="IRMitra" w:cs="IRMitra"/>
          <w:sz w:val="28"/>
          <w:rtl/>
        </w:rPr>
        <w:t xml:space="preserve"> عده ای متعرض فرع شده اند و حکم واحد داده اند، ولی</w:t>
      </w:r>
      <w:r w:rsidR="00087497" w:rsidRPr="00172037">
        <w:rPr>
          <w:rFonts w:ascii="IRMitra" w:hAnsi="IRMitra" w:cs="IRMitra"/>
          <w:sz w:val="28"/>
          <w:rtl/>
        </w:rPr>
        <w:t xml:space="preserve"> عده ای هم متعرض</w:t>
      </w:r>
      <w:r w:rsidR="00EB1B7F" w:rsidRPr="00172037">
        <w:rPr>
          <w:rFonts w:ascii="IRMitra" w:hAnsi="IRMitra" w:cs="IRMitra"/>
          <w:sz w:val="28"/>
          <w:rtl/>
        </w:rPr>
        <w:t xml:space="preserve"> فرع فقهی</w:t>
      </w:r>
      <w:r w:rsidR="00087497" w:rsidRPr="00172037">
        <w:rPr>
          <w:rFonts w:ascii="IRMitra" w:hAnsi="IRMitra" w:cs="IRMitra"/>
          <w:sz w:val="28"/>
          <w:rtl/>
        </w:rPr>
        <w:t xml:space="preserve"> نشده باشند و لذا می گوید لا خلاف فیه، بله در کلام متاخرین اگر بگوید علیه الاجماع بل لا خلاف علیه، این بهتر از اجماع است، زیرا اجماع یک اصطلاحی است که گاهی وجود مخالف</w:t>
      </w:r>
      <w:r w:rsidR="00B7239A" w:rsidRPr="00172037">
        <w:rPr>
          <w:rFonts w:ascii="IRMitra" w:hAnsi="IRMitra" w:cs="IRMitra"/>
          <w:sz w:val="28"/>
          <w:rtl/>
        </w:rPr>
        <w:t>،</w:t>
      </w:r>
      <w:r w:rsidR="00087497" w:rsidRPr="00172037">
        <w:rPr>
          <w:rFonts w:ascii="IRMitra" w:hAnsi="IRMitra" w:cs="IRMitra"/>
          <w:sz w:val="28"/>
          <w:rtl/>
        </w:rPr>
        <w:t xml:space="preserve"> مضر به آن نیست</w:t>
      </w:r>
      <w:r w:rsidR="00B7239A" w:rsidRPr="00172037">
        <w:rPr>
          <w:rFonts w:ascii="IRMitra" w:hAnsi="IRMitra" w:cs="IRMitra"/>
          <w:sz w:val="28"/>
          <w:rtl/>
        </w:rPr>
        <w:t xml:space="preserve"> و لی</w:t>
      </w:r>
      <w:r w:rsidR="00972A6A" w:rsidRPr="00172037">
        <w:rPr>
          <w:rFonts w:ascii="IRMitra" w:hAnsi="IRMitra" w:cs="IRMitra"/>
          <w:sz w:val="28"/>
          <w:rtl/>
        </w:rPr>
        <w:t xml:space="preserve"> لا خلاف یعنی مخالفی هم نیست.</w:t>
      </w:r>
    </w:p>
    <w:p w:rsidR="00972A6A" w:rsidRPr="00172037" w:rsidRDefault="00972A6A" w:rsidP="00AD4F9C">
      <w:pPr>
        <w:rPr>
          <w:rFonts w:ascii="IRMitra" w:hAnsi="IRMitra" w:cs="IRMitra"/>
          <w:sz w:val="28"/>
          <w:rtl/>
        </w:rPr>
      </w:pPr>
      <w:r w:rsidRPr="00172037">
        <w:rPr>
          <w:rFonts w:ascii="IRMitra" w:hAnsi="IRMitra" w:cs="IRMitra"/>
          <w:sz w:val="28"/>
          <w:rtl/>
        </w:rPr>
        <w:lastRenderedPageBreak/>
        <w:t>ادعاء</w:t>
      </w:r>
      <w:r w:rsidR="00DC6049" w:rsidRPr="00172037">
        <w:rPr>
          <w:rFonts w:ascii="IRMitra" w:hAnsi="IRMitra" w:cs="IRMitra"/>
          <w:sz w:val="28"/>
          <w:rtl/>
        </w:rPr>
        <w:t xml:space="preserve"> اجماع در کلام</w:t>
      </w:r>
      <w:r w:rsidRPr="00172037">
        <w:rPr>
          <w:rFonts w:ascii="IRMitra" w:hAnsi="IRMitra" w:cs="IRMitra"/>
          <w:sz w:val="28"/>
          <w:rtl/>
        </w:rPr>
        <w:t xml:space="preserve"> علامه هم</w:t>
      </w:r>
      <w:r w:rsidR="00971C6D" w:rsidRPr="00172037">
        <w:rPr>
          <w:rFonts w:ascii="IRMitra" w:hAnsi="IRMitra" w:cs="IRMitra"/>
          <w:sz w:val="28"/>
          <w:rtl/>
        </w:rPr>
        <w:t xml:space="preserve"> </w:t>
      </w:r>
      <w:r w:rsidR="00DC6049" w:rsidRPr="00172037">
        <w:rPr>
          <w:rFonts w:ascii="IRMitra" w:hAnsi="IRMitra" w:cs="IRMitra"/>
          <w:sz w:val="28"/>
          <w:rtl/>
        </w:rPr>
        <w:t xml:space="preserve">- </w:t>
      </w:r>
      <w:r w:rsidR="00971C6D" w:rsidRPr="00172037">
        <w:rPr>
          <w:rFonts w:ascii="IRMitra" w:hAnsi="IRMitra" w:cs="IRMitra"/>
          <w:sz w:val="28"/>
          <w:rtl/>
        </w:rPr>
        <w:t>به قول صاحب حدائق</w:t>
      </w:r>
      <w:r w:rsidR="00DC6049" w:rsidRPr="00172037">
        <w:rPr>
          <w:rFonts w:ascii="IRMitra" w:hAnsi="IRMitra" w:cs="IRMitra"/>
          <w:sz w:val="28"/>
          <w:rtl/>
        </w:rPr>
        <w:t xml:space="preserve"> </w:t>
      </w:r>
      <w:r w:rsidR="00732445" w:rsidRPr="00172037">
        <w:rPr>
          <w:rFonts w:ascii="IRMitra" w:hAnsi="IRMitra" w:cs="IRMitra"/>
          <w:sz w:val="28"/>
          <w:rtl/>
        </w:rPr>
        <w:t>–</w:t>
      </w:r>
      <w:r w:rsidRPr="00172037">
        <w:rPr>
          <w:rFonts w:ascii="IRMitra" w:hAnsi="IRMitra" w:cs="IRMitra"/>
          <w:sz w:val="28"/>
          <w:rtl/>
        </w:rPr>
        <w:t xml:space="preserve"> </w:t>
      </w:r>
      <w:r w:rsidR="00DC6049" w:rsidRPr="00172037">
        <w:rPr>
          <w:rFonts w:ascii="IRMitra" w:hAnsi="IRMitra" w:cs="IRMitra"/>
          <w:sz w:val="28"/>
          <w:rtl/>
        </w:rPr>
        <w:t>شاید</w:t>
      </w:r>
      <w:r w:rsidR="00732445" w:rsidRPr="00172037">
        <w:rPr>
          <w:rFonts w:ascii="IRMitra" w:hAnsi="IRMitra" w:cs="IRMitra"/>
          <w:sz w:val="28"/>
          <w:rtl/>
        </w:rPr>
        <w:t xml:space="preserve"> ناظر به حکم ماشی باشد و نه راکب، یعنی جمله اخیره در کلام علامه شاید به این معنا باشد که ا</w:t>
      </w:r>
      <w:r w:rsidR="00AD4F9C" w:rsidRPr="00172037">
        <w:rPr>
          <w:rFonts w:ascii="IRMitra" w:hAnsi="IRMitra" w:cs="IRMitra"/>
          <w:sz w:val="28"/>
          <w:rtl/>
        </w:rPr>
        <w:t>س</w:t>
      </w:r>
      <w:r w:rsidR="00732445" w:rsidRPr="00172037">
        <w:rPr>
          <w:rFonts w:ascii="IRMitra" w:hAnsi="IRMitra" w:cs="IRMitra"/>
          <w:sz w:val="28"/>
          <w:rtl/>
        </w:rPr>
        <w:t>تظلال در حال مشی به این</w:t>
      </w:r>
      <w:r w:rsidR="00AD4F9C" w:rsidRPr="00172037">
        <w:rPr>
          <w:rFonts w:ascii="IRMitra" w:hAnsi="IRMitra" w:cs="IRMitra"/>
          <w:sz w:val="28"/>
          <w:rtl/>
        </w:rPr>
        <w:t xml:space="preserve"> نحو</w:t>
      </w:r>
      <w:r w:rsidR="00732445" w:rsidRPr="00172037">
        <w:rPr>
          <w:rFonts w:ascii="IRMitra" w:hAnsi="IRMitra" w:cs="IRMitra"/>
          <w:sz w:val="28"/>
          <w:rtl/>
        </w:rPr>
        <w:t xml:space="preserve"> که لباسی بر سرش در حال سیر قرار دهد، حرام است</w:t>
      </w:r>
      <w:r w:rsidR="00AD4F9C" w:rsidRPr="00172037">
        <w:rPr>
          <w:rFonts w:ascii="IRMitra" w:hAnsi="IRMitra" w:cs="IRMitra"/>
          <w:sz w:val="28"/>
          <w:rtl/>
        </w:rPr>
        <w:t xml:space="preserve"> و این حکم اجماعی است</w:t>
      </w:r>
      <w:r w:rsidR="005D12B4" w:rsidRPr="00172037">
        <w:rPr>
          <w:rFonts w:ascii="IRMitra" w:hAnsi="IRMitra" w:cs="IRMitra"/>
          <w:sz w:val="28"/>
          <w:rtl/>
        </w:rPr>
        <w:t>.</w:t>
      </w:r>
    </w:p>
    <w:p w:rsidR="00904D08" w:rsidRPr="00172037" w:rsidRDefault="00904D08" w:rsidP="00087497">
      <w:pPr>
        <w:rPr>
          <w:rFonts w:ascii="IRMitra" w:hAnsi="IRMitra" w:cs="IRMitra"/>
          <w:sz w:val="28"/>
          <w:rtl/>
        </w:rPr>
      </w:pPr>
      <w:r w:rsidRPr="00172037">
        <w:rPr>
          <w:rFonts w:ascii="IRMitra" w:hAnsi="IRMitra" w:cs="IRMitra"/>
          <w:sz w:val="28"/>
          <w:rtl/>
        </w:rPr>
        <w:t>ثانیا: این اجماع مدرکی است و معتبر نیست، اجماعی کاشف از قول معصوم است که هیچ مدرکی نداشته باشد و تنها توجیه آن کشف از ارتکاز متشرعی باشد تا کشف از نظر امام علیه السلام بکند</w:t>
      </w:r>
      <w:r w:rsidR="00487E1D" w:rsidRPr="00172037">
        <w:rPr>
          <w:rFonts w:ascii="IRMitra" w:hAnsi="IRMitra" w:cs="IRMitra"/>
          <w:sz w:val="28"/>
          <w:rtl/>
        </w:rPr>
        <w:t>.</w:t>
      </w:r>
    </w:p>
    <w:p w:rsidR="009926A2" w:rsidRPr="00172037" w:rsidRDefault="009926A2" w:rsidP="00087497">
      <w:pPr>
        <w:rPr>
          <w:rFonts w:ascii="IRMitra" w:hAnsi="IRMitra" w:cs="IRMitra"/>
          <w:sz w:val="28"/>
          <w:rtl/>
        </w:rPr>
      </w:pPr>
      <w:r w:rsidRPr="00172037">
        <w:rPr>
          <w:rFonts w:ascii="IRMitra" w:hAnsi="IRMitra" w:cs="IRMitra"/>
          <w:sz w:val="28"/>
          <w:rtl/>
        </w:rPr>
        <w:t>نقد دلیل دوم</w:t>
      </w:r>
    </w:p>
    <w:p w:rsidR="009926A2" w:rsidRPr="00172037" w:rsidRDefault="006C2507" w:rsidP="009926A2">
      <w:pPr>
        <w:rPr>
          <w:rFonts w:ascii="IRMitra" w:hAnsi="IRMitra" w:cs="IRMitra"/>
          <w:sz w:val="28"/>
          <w:rtl/>
        </w:rPr>
      </w:pPr>
      <w:r w:rsidRPr="00172037">
        <w:rPr>
          <w:rFonts w:ascii="IRMitra" w:hAnsi="IRMitra" w:cs="IRMitra"/>
          <w:sz w:val="28"/>
          <w:rtl/>
        </w:rPr>
        <w:t>گرچه مورد المحرم لایرکب القبة،</w:t>
      </w:r>
      <w:r w:rsidR="009926A2" w:rsidRPr="00172037">
        <w:rPr>
          <w:rFonts w:ascii="IRMitra" w:hAnsi="IRMitra" w:cs="IRMitra"/>
          <w:sz w:val="28"/>
          <w:rtl/>
        </w:rPr>
        <w:t xml:space="preserve"> تظلیل فوقانی است، ولی دیگر روایات که چنین نیست</w:t>
      </w:r>
      <w:r w:rsidR="001C25C2" w:rsidRPr="00172037">
        <w:rPr>
          <w:rFonts w:ascii="IRMitra" w:hAnsi="IRMitra" w:cs="IRMitra"/>
          <w:sz w:val="28"/>
          <w:rtl/>
        </w:rPr>
        <w:t>، ادله اضح لمن احرمت له که به معنای ابرز للشمس است</w:t>
      </w:r>
      <w:r w:rsidRPr="00172037">
        <w:rPr>
          <w:rFonts w:ascii="IRMitra" w:hAnsi="IRMitra" w:cs="IRMitra"/>
          <w:sz w:val="28"/>
          <w:rtl/>
        </w:rPr>
        <w:t>،</w:t>
      </w:r>
      <w:r w:rsidR="001C25C2" w:rsidRPr="00172037">
        <w:rPr>
          <w:rFonts w:ascii="IRMitra" w:hAnsi="IRMitra" w:cs="IRMitra"/>
          <w:sz w:val="28"/>
          <w:rtl/>
        </w:rPr>
        <w:t xml:space="preserve"> (نه ابرز للسماء، و شاهدش این که بعد از این تعبیر گفته شده</w:t>
      </w:r>
      <w:r w:rsidRPr="00172037">
        <w:rPr>
          <w:rFonts w:ascii="IRMitra" w:hAnsi="IRMitra" w:cs="IRMitra"/>
          <w:sz w:val="28"/>
          <w:rtl/>
        </w:rPr>
        <w:t>:</w:t>
      </w:r>
      <w:r w:rsidR="001C25C2" w:rsidRPr="00172037">
        <w:rPr>
          <w:rFonts w:ascii="IRMitra" w:hAnsi="IRMitra" w:cs="IRMitra"/>
          <w:sz w:val="28"/>
          <w:rtl/>
        </w:rPr>
        <w:t xml:space="preserve"> اما علمت ان الشم</w:t>
      </w:r>
      <w:r w:rsidRPr="00172037">
        <w:rPr>
          <w:rFonts w:ascii="IRMitra" w:hAnsi="IRMitra" w:cs="IRMitra"/>
          <w:sz w:val="28"/>
          <w:rtl/>
        </w:rPr>
        <w:t>س اذا غربت تغرب بذنوب المجرمین)</w:t>
      </w:r>
      <w:r w:rsidR="001C25C2" w:rsidRPr="00172037">
        <w:rPr>
          <w:rFonts w:ascii="IRMitra" w:hAnsi="IRMitra" w:cs="IRMitra"/>
          <w:sz w:val="28"/>
          <w:rtl/>
        </w:rPr>
        <w:t xml:space="preserve"> نفی جواز تظلیل جانبی از شمس می کند، صحیحه عبد الله بن مغیره هم می گوید اظلل و انا محرم قال: لا</w:t>
      </w:r>
      <w:r w:rsidR="002B6AD2" w:rsidRPr="00172037">
        <w:rPr>
          <w:rFonts w:ascii="IRMitra" w:hAnsi="IRMitra" w:cs="IRMitra"/>
          <w:sz w:val="28"/>
          <w:rtl/>
        </w:rPr>
        <w:t xml:space="preserve"> ... اما علمت ان رسول الله قال ما من حاج یضحی ملبیا حتی تغیب الشمس الا غابت ذنوبه معها.</w:t>
      </w:r>
    </w:p>
    <w:p w:rsidR="002B6AD2" w:rsidRPr="00172037" w:rsidRDefault="008B5D22" w:rsidP="00E36C2D">
      <w:pPr>
        <w:rPr>
          <w:rFonts w:ascii="IRMitra" w:hAnsi="IRMitra" w:cs="IRMitra"/>
          <w:sz w:val="28"/>
          <w:rtl/>
        </w:rPr>
      </w:pPr>
      <w:r w:rsidRPr="00172037">
        <w:rPr>
          <w:rFonts w:ascii="IRMitra" w:hAnsi="IRMitra" w:cs="IRMitra"/>
          <w:sz w:val="28"/>
          <w:rtl/>
        </w:rPr>
        <w:t>روایت هل یستتر المحرم من الشمس قال: لا</w:t>
      </w:r>
      <w:r w:rsidR="00D430D3" w:rsidRPr="00172037">
        <w:rPr>
          <w:rFonts w:ascii="IRMitra" w:hAnsi="IRMitra" w:cs="IRMitra"/>
          <w:sz w:val="28"/>
          <w:rtl/>
        </w:rPr>
        <w:t>،</w:t>
      </w:r>
      <w:r w:rsidRPr="00172037">
        <w:rPr>
          <w:rFonts w:ascii="IRMitra" w:hAnsi="IRMitra" w:cs="IRMitra"/>
          <w:sz w:val="28"/>
          <w:rtl/>
        </w:rPr>
        <w:t xml:space="preserve"> این هم اطلاق دارد.</w:t>
      </w:r>
    </w:p>
    <w:p w:rsidR="00E36C2D" w:rsidRPr="00172037" w:rsidRDefault="00E36C2D" w:rsidP="00E36C2D">
      <w:pPr>
        <w:rPr>
          <w:rFonts w:ascii="IRMitra" w:hAnsi="IRMitra" w:cs="IRMitra"/>
          <w:sz w:val="28"/>
          <w:rtl/>
        </w:rPr>
      </w:pPr>
      <w:r w:rsidRPr="00172037">
        <w:rPr>
          <w:rFonts w:ascii="IRMitra" w:hAnsi="IRMitra" w:cs="IRMitra"/>
          <w:sz w:val="28"/>
          <w:rtl/>
        </w:rPr>
        <w:t>لذا انصافا تظلیل، انصراف به تظلیل فوقانی ندارد</w:t>
      </w:r>
      <w:r w:rsidR="00D430D3" w:rsidRPr="00172037">
        <w:rPr>
          <w:rFonts w:ascii="IRMitra" w:hAnsi="IRMitra" w:cs="IRMitra"/>
          <w:sz w:val="28"/>
          <w:rtl/>
        </w:rPr>
        <w:t>.</w:t>
      </w:r>
    </w:p>
    <w:p w:rsidR="008B5D22" w:rsidRPr="00172037" w:rsidRDefault="008B5D22" w:rsidP="009926A2">
      <w:pPr>
        <w:rPr>
          <w:rFonts w:ascii="IRMitra" w:hAnsi="IRMitra" w:cs="IRMitra"/>
          <w:sz w:val="28"/>
          <w:rtl/>
        </w:rPr>
      </w:pPr>
      <w:r w:rsidRPr="00172037">
        <w:rPr>
          <w:rFonts w:ascii="IRMitra" w:hAnsi="IRMitra" w:cs="IRMitra"/>
          <w:sz w:val="28"/>
          <w:rtl/>
        </w:rPr>
        <w:t>بله در برخی روایات، یظلل علیه دارد</w:t>
      </w:r>
      <w:r w:rsidR="00D430D3" w:rsidRPr="00172037">
        <w:rPr>
          <w:rFonts w:ascii="IRMitra" w:hAnsi="IRMitra" w:cs="IRMitra"/>
          <w:sz w:val="28"/>
          <w:rtl/>
        </w:rPr>
        <w:t xml:space="preserve"> که تعبیر «علیه»</w:t>
      </w:r>
      <w:r w:rsidRPr="00172037">
        <w:rPr>
          <w:rFonts w:ascii="IRMitra" w:hAnsi="IRMitra" w:cs="IRMitra"/>
          <w:sz w:val="28"/>
          <w:rtl/>
        </w:rPr>
        <w:t xml:space="preserve"> </w:t>
      </w:r>
      <w:r w:rsidR="00D430D3" w:rsidRPr="00172037">
        <w:rPr>
          <w:rFonts w:ascii="IRMitra" w:hAnsi="IRMitra" w:cs="IRMitra"/>
          <w:sz w:val="28"/>
          <w:rtl/>
        </w:rPr>
        <w:t xml:space="preserve">شاید به معنای تظلیل بر فوق باشد </w:t>
      </w:r>
      <w:r w:rsidRPr="00172037">
        <w:rPr>
          <w:rFonts w:ascii="IRMitra" w:hAnsi="IRMitra" w:cs="IRMitra"/>
          <w:sz w:val="28"/>
          <w:rtl/>
        </w:rPr>
        <w:lastRenderedPageBreak/>
        <w:t>و لکن ما به این ها تمسک نمی کنیم، بلکه</w:t>
      </w:r>
      <w:r w:rsidR="00D430D3" w:rsidRPr="00172037">
        <w:rPr>
          <w:rFonts w:ascii="IRMitra" w:hAnsi="IRMitra" w:cs="IRMitra"/>
          <w:sz w:val="28"/>
          <w:rtl/>
        </w:rPr>
        <w:t xml:space="preserve"> به</w:t>
      </w:r>
      <w:r w:rsidRPr="00172037">
        <w:rPr>
          <w:rFonts w:ascii="IRMitra" w:hAnsi="IRMitra" w:cs="IRMitra"/>
          <w:sz w:val="28"/>
          <w:rtl/>
        </w:rPr>
        <w:t xml:space="preserve"> مطلقاتی که در بالا اشاره شد تمسک می کنیم.</w:t>
      </w:r>
    </w:p>
    <w:p w:rsidR="006A49DC" w:rsidRPr="00172037" w:rsidRDefault="006A49DC" w:rsidP="00332C2A">
      <w:pPr>
        <w:rPr>
          <w:rFonts w:ascii="IRMitra" w:hAnsi="IRMitra" w:cs="IRMitra"/>
          <w:sz w:val="28"/>
          <w:rtl/>
        </w:rPr>
      </w:pPr>
      <w:r w:rsidRPr="00172037">
        <w:rPr>
          <w:rFonts w:ascii="IRMitra" w:hAnsi="IRMitra" w:cs="IRMitra"/>
          <w:sz w:val="28"/>
          <w:rtl/>
        </w:rPr>
        <w:t xml:space="preserve">و اصلا ظاهر «ما من حاج یضحی ملبیا حتی تغیب الشمس» هم </w:t>
      </w:r>
      <w:r w:rsidR="00332C2A" w:rsidRPr="00172037">
        <w:rPr>
          <w:rFonts w:ascii="IRMitra" w:hAnsi="IRMitra" w:cs="IRMitra"/>
          <w:sz w:val="28"/>
          <w:rtl/>
        </w:rPr>
        <w:t>حرمت تظلیل جانبی</w:t>
      </w:r>
      <w:r w:rsidRPr="00172037">
        <w:rPr>
          <w:rFonts w:ascii="IRMitra" w:hAnsi="IRMitra" w:cs="IRMitra"/>
          <w:sz w:val="28"/>
          <w:rtl/>
        </w:rPr>
        <w:t xml:space="preserve"> است، زیرا نزدیک به غروب شمس که آفتاب در بالای رأس قرار ندارد، بلکه از جانب می تابد.</w:t>
      </w:r>
    </w:p>
    <w:p w:rsidR="004C395A" w:rsidRPr="00172037" w:rsidRDefault="00D051DF" w:rsidP="009926A2">
      <w:pPr>
        <w:rPr>
          <w:rFonts w:ascii="IRMitra" w:hAnsi="IRMitra" w:cs="IRMitra"/>
          <w:sz w:val="28"/>
          <w:rtl/>
        </w:rPr>
      </w:pPr>
      <w:r w:rsidRPr="00172037">
        <w:rPr>
          <w:rFonts w:ascii="IRMitra" w:hAnsi="IRMitra" w:cs="IRMitra"/>
          <w:sz w:val="28"/>
          <w:rtl/>
        </w:rPr>
        <w:t xml:space="preserve">در </w:t>
      </w:r>
      <w:r w:rsidR="004C395A" w:rsidRPr="00172037">
        <w:rPr>
          <w:rFonts w:ascii="IRMitra" w:hAnsi="IRMitra" w:cs="IRMitra"/>
          <w:sz w:val="28"/>
          <w:rtl/>
        </w:rPr>
        <w:t>روایت احتجاج امام کاظم علی</w:t>
      </w:r>
      <w:r w:rsidRPr="00172037">
        <w:rPr>
          <w:rFonts w:ascii="IRMitra" w:hAnsi="IRMitra" w:cs="IRMitra"/>
          <w:sz w:val="28"/>
          <w:rtl/>
        </w:rPr>
        <w:t>ه السلام با قاضی ابویوسف هم ذکره شده</w:t>
      </w:r>
      <w:r w:rsidR="004C395A" w:rsidRPr="00172037">
        <w:rPr>
          <w:rFonts w:ascii="IRMitra" w:hAnsi="IRMitra" w:cs="IRMitra"/>
          <w:sz w:val="28"/>
          <w:rtl/>
        </w:rPr>
        <w:t xml:space="preserve"> پیامبر اکرم</w:t>
      </w:r>
      <w:r w:rsidRPr="00172037">
        <w:rPr>
          <w:rFonts w:ascii="IRMitra" w:hAnsi="IRMitra" w:cs="IRMitra"/>
          <w:sz w:val="28"/>
          <w:rtl/>
        </w:rPr>
        <w:t xml:space="preserve"> صلی الله علیه و آله</w:t>
      </w:r>
      <w:r w:rsidR="004C395A" w:rsidRPr="00172037">
        <w:rPr>
          <w:rFonts w:ascii="IRMitra" w:hAnsi="IRMitra" w:cs="IRMitra"/>
          <w:sz w:val="28"/>
          <w:rtl/>
        </w:rPr>
        <w:t xml:space="preserve"> بعد از نزول</w:t>
      </w:r>
      <w:r w:rsidR="00332C2A" w:rsidRPr="00172037">
        <w:rPr>
          <w:rFonts w:ascii="IRMitra" w:hAnsi="IRMitra" w:cs="IRMitra"/>
          <w:sz w:val="28"/>
          <w:rtl/>
        </w:rPr>
        <w:t>،</w:t>
      </w:r>
      <w:r w:rsidR="004C395A" w:rsidRPr="00172037">
        <w:rPr>
          <w:rFonts w:ascii="IRMitra" w:hAnsi="IRMitra" w:cs="IRMitra"/>
          <w:sz w:val="28"/>
          <w:rtl/>
        </w:rPr>
        <w:t xml:space="preserve"> استظلال به جدار می کردند و جدار</w:t>
      </w:r>
      <w:r w:rsidRPr="00172037">
        <w:rPr>
          <w:rFonts w:ascii="IRMitra" w:hAnsi="IRMitra" w:cs="IRMitra"/>
          <w:sz w:val="28"/>
          <w:rtl/>
        </w:rPr>
        <w:t xml:space="preserve"> هم</w:t>
      </w:r>
      <w:r w:rsidR="004C395A" w:rsidRPr="00172037">
        <w:rPr>
          <w:rFonts w:ascii="IRMitra" w:hAnsi="IRMitra" w:cs="IRMitra"/>
          <w:sz w:val="28"/>
          <w:rtl/>
        </w:rPr>
        <w:t xml:space="preserve"> ظل جانبی است، مفهومش این است که قبل از نزول</w:t>
      </w:r>
      <w:r w:rsidR="00C47C94" w:rsidRPr="00172037">
        <w:rPr>
          <w:rFonts w:ascii="IRMitra" w:hAnsi="IRMitra" w:cs="IRMitra"/>
          <w:sz w:val="28"/>
          <w:rtl/>
        </w:rPr>
        <w:t>، تظلیل به جدار و امثال آن که ظل جانبی است حرام است.</w:t>
      </w:r>
    </w:p>
    <w:p w:rsidR="00C47C94" w:rsidRPr="00172037" w:rsidRDefault="00C47C94" w:rsidP="009926A2">
      <w:pPr>
        <w:rPr>
          <w:rFonts w:ascii="IRMitra" w:hAnsi="IRMitra" w:cs="IRMitra"/>
          <w:sz w:val="28"/>
          <w:rtl/>
        </w:rPr>
      </w:pPr>
      <w:r w:rsidRPr="00172037">
        <w:rPr>
          <w:rFonts w:ascii="IRMitra" w:hAnsi="IRMitra" w:cs="IRMitra"/>
          <w:sz w:val="28"/>
          <w:rtl/>
        </w:rPr>
        <w:t>ظاهر احتجاج امام علیه السلام هم این است که حکم لزومی را بیان می فرماید، نه این که آداب استحبابی که پیامبر اکرم رعایت می کرده اند را بیان بفرمایند.</w:t>
      </w:r>
    </w:p>
    <w:p w:rsidR="005C5174" w:rsidRPr="00172037" w:rsidRDefault="00E706EF" w:rsidP="00E706EF">
      <w:pPr>
        <w:rPr>
          <w:rFonts w:ascii="IRMitra" w:hAnsi="IRMitra" w:cs="IRMitra"/>
          <w:sz w:val="28"/>
          <w:rtl/>
        </w:rPr>
      </w:pPr>
      <w:r w:rsidRPr="00172037">
        <w:rPr>
          <w:rFonts w:ascii="IRMitra" w:hAnsi="IRMitra" w:cs="IRMitra"/>
          <w:sz w:val="28"/>
          <w:rtl/>
        </w:rPr>
        <w:t xml:space="preserve">البته سند این روایت تام </w:t>
      </w:r>
      <w:r w:rsidR="00D44FC7" w:rsidRPr="00172037">
        <w:rPr>
          <w:rFonts w:ascii="IRMitra" w:hAnsi="IRMitra" w:cs="IRMitra"/>
          <w:sz w:val="28"/>
          <w:rtl/>
        </w:rPr>
        <w:t>نیست و لی</w:t>
      </w:r>
      <w:r w:rsidRPr="00172037">
        <w:rPr>
          <w:rFonts w:ascii="IRMitra" w:hAnsi="IRMitra" w:cs="IRMitra"/>
          <w:sz w:val="28"/>
          <w:rtl/>
        </w:rPr>
        <w:t xml:space="preserve"> دلالت آن مورد قبول است.</w:t>
      </w:r>
    </w:p>
    <w:p w:rsidR="005C5174" w:rsidRPr="00172037" w:rsidRDefault="005C5174"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35</w:t>
      </w:r>
      <w:r w:rsidR="0030446E">
        <w:rPr>
          <w:rFonts w:ascii="IRMitra" w:hAnsi="IRMitra" w:cs="IRMitra"/>
          <w:szCs w:val="28"/>
          <w:rtl/>
        </w:rPr>
        <w:t xml:space="preserve"> = </w:t>
      </w:r>
      <w:r w:rsidRPr="00172037">
        <w:rPr>
          <w:rFonts w:ascii="IRMitra" w:hAnsi="IRMitra" w:cs="IRMitra"/>
          <w:szCs w:val="28"/>
          <w:rtl/>
        </w:rPr>
        <w:t xml:space="preserve"> 10/ 9/ 92</w:t>
      </w:r>
    </w:p>
    <w:p w:rsidR="005C5174" w:rsidRPr="00172037" w:rsidRDefault="00CE66F6" w:rsidP="005C5174">
      <w:pPr>
        <w:rPr>
          <w:rFonts w:ascii="IRMitra" w:hAnsi="IRMitra" w:cs="IRMitra"/>
          <w:sz w:val="28"/>
          <w:rtl/>
        </w:rPr>
      </w:pPr>
      <w:r w:rsidRPr="00172037">
        <w:rPr>
          <w:rFonts w:ascii="IRMitra" w:hAnsi="IRMitra" w:cs="IRMitra"/>
          <w:sz w:val="28"/>
          <w:rtl/>
        </w:rPr>
        <w:t>نقد دلیل سوم</w:t>
      </w:r>
    </w:p>
    <w:p w:rsidR="00CE66F6" w:rsidRPr="00172037" w:rsidRDefault="005720C7" w:rsidP="005C5174">
      <w:pPr>
        <w:rPr>
          <w:rFonts w:ascii="IRMitra" w:hAnsi="IRMitra" w:cs="IRMitra"/>
          <w:sz w:val="28"/>
          <w:rtl/>
        </w:rPr>
      </w:pPr>
      <w:r w:rsidRPr="00172037">
        <w:rPr>
          <w:rFonts w:ascii="IRMitra" w:hAnsi="IRMitra" w:cs="IRMitra"/>
          <w:sz w:val="28"/>
          <w:rtl/>
        </w:rPr>
        <w:t>اولا: سند روایت ضعیف است به سبب</w:t>
      </w:r>
      <w:r w:rsidR="00396A10" w:rsidRPr="00172037">
        <w:rPr>
          <w:rFonts w:ascii="IRMitra" w:hAnsi="IRMitra" w:cs="IRMitra"/>
          <w:sz w:val="28"/>
          <w:rtl/>
        </w:rPr>
        <w:t xml:space="preserve"> عدم توثیق</w:t>
      </w:r>
      <w:r w:rsidRPr="00172037">
        <w:rPr>
          <w:rFonts w:ascii="IRMitra" w:hAnsi="IRMitra" w:cs="IRMitra"/>
          <w:sz w:val="28"/>
          <w:rtl/>
        </w:rPr>
        <w:t xml:space="preserve"> قاسم بن صیقل.</w:t>
      </w:r>
    </w:p>
    <w:p w:rsidR="005720C7" w:rsidRPr="00172037" w:rsidRDefault="005720C7" w:rsidP="005C5174">
      <w:pPr>
        <w:rPr>
          <w:rFonts w:ascii="IRMitra" w:hAnsi="IRMitra" w:cs="IRMitra"/>
          <w:sz w:val="28"/>
          <w:rtl/>
        </w:rPr>
      </w:pPr>
      <w:r w:rsidRPr="00172037">
        <w:rPr>
          <w:rFonts w:ascii="IRMitra" w:hAnsi="IRMitra" w:cs="IRMitra"/>
          <w:sz w:val="28"/>
          <w:rtl/>
        </w:rPr>
        <w:t>ثانیا: شاید</w:t>
      </w:r>
      <w:r w:rsidR="00955CBB" w:rsidRPr="00172037">
        <w:rPr>
          <w:rFonts w:ascii="IRMitra" w:hAnsi="IRMitra" w:cs="IRMitra"/>
          <w:sz w:val="28"/>
          <w:rtl/>
        </w:rPr>
        <w:t xml:space="preserve"> راوی</w:t>
      </w:r>
      <w:r w:rsidRPr="00172037">
        <w:rPr>
          <w:rFonts w:ascii="IRMitra" w:hAnsi="IRMitra" w:cs="IRMitra"/>
          <w:sz w:val="28"/>
          <w:rtl/>
        </w:rPr>
        <w:t xml:space="preserve"> امام</w:t>
      </w:r>
      <w:r w:rsidR="00955CBB" w:rsidRPr="00172037">
        <w:rPr>
          <w:rFonts w:ascii="IRMitra" w:hAnsi="IRMitra" w:cs="IRMitra"/>
          <w:sz w:val="28"/>
          <w:rtl/>
        </w:rPr>
        <w:t xml:space="preserve"> علیه السلام</w:t>
      </w:r>
      <w:r w:rsidRPr="00172037">
        <w:rPr>
          <w:rFonts w:ascii="IRMitra" w:hAnsi="IRMitra" w:cs="IRMitra"/>
          <w:sz w:val="28"/>
          <w:rtl/>
        </w:rPr>
        <w:t xml:space="preserve"> را با رووساء عامه مقایسه کرده و نه اتباع خود حضرت، بلکه می گوید در میان رووساء مذاهب و فقهاء، فقط امام باقر علیه السلام</w:t>
      </w:r>
      <w:r w:rsidR="00E7265D" w:rsidRPr="00172037">
        <w:rPr>
          <w:rFonts w:ascii="IRMitra" w:hAnsi="IRMitra" w:cs="IRMitra"/>
          <w:sz w:val="28"/>
          <w:rtl/>
        </w:rPr>
        <w:t xml:space="preserve"> نسبت به تظلیل جانبی</w:t>
      </w:r>
      <w:r w:rsidRPr="00172037">
        <w:rPr>
          <w:rFonts w:ascii="IRMitra" w:hAnsi="IRMitra" w:cs="IRMitra"/>
          <w:sz w:val="28"/>
          <w:rtl/>
        </w:rPr>
        <w:t xml:space="preserve"> </w:t>
      </w:r>
      <w:r w:rsidRPr="00172037">
        <w:rPr>
          <w:rFonts w:ascii="IRMitra" w:hAnsi="IRMitra" w:cs="IRMitra"/>
          <w:sz w:val="28"/>
          <w:rtl/>
        </w:rPr>
        <w:lastRenderedPageBreak/>
        <w:t>سخت می گرفت و نه دیگران و لذا منافاتی با حرمت تظلیل جانبی ندارد.</w:t>
      </w:r>
    </w:p>
    <w:p w:rsidR="00E948F6" w:rsidRPr="00172037" w:rsidRDefault="00955CBB" w:rsidP="0033787D">
      <w:pPr>
        <w:rPr>
          <w:rFonts w:ascii="IRMitra" w:hAnsi="IRMitra" w:cs="IRMitra"/>
          <w:sz w:val="28"/>
          <w:rtl/>
        </w:rPr>
      </w:pPr>
      <w:r w:rsidRPr="00172037">
        <w:rPr>
          <w:rFonts w:ascii="IRMitra" w:hAnsi="IRMitra" w:cs="IRMitra"/>
          <w:sz w:val="28"/>
          <w:rtl/>
        </w:rPr>
        <w:t>ثالثا: معلوم نیست که حاجبین ظل جانبی</w:t>
      </w:r>
      <w:r w:rsidR="00637EE0" w:rsidRPr="00172037">
        <w:rPr>
          <w:rFonts w:ascii="IRMitra" w:hAnsi="IRMitra" w:cs="IRMitra"/>
          <w:sz w:val="28"/>
          <w:rtl/>
        </w:rPr>
        <w:t xml:space="preserve"> بوده</w:t>
      </w:r>
      <w:r w:rsidRPr="00172037">
        <w:rPr>
          <w:rFonts w:ascii="IRMitra" w:hAnsi="IRMitra" w:cs="IRMitra"/>
          <w:sz w:val="28"/>
          <w:rtl/>
        </w:rPr>
        <w:t xml:space="preserve"> باشد، بل</w:t>
      </w:r>
      <w:r w:rsidR="00330145" w:rsidRPr="00172037">
        <w:rPr>
          <w:rFonts w:ascii="IRMitra" w:hAnsi="IRMitra" w:cs="IRMitra"/>
          <w:sz w:val="28"/>
          <w:rtl/>
        </w:rPr>
        <w:t>که شاید دو چوب بوده که بالای سقف قبه و کنیسه</w:t>
      </w:r>
      <w:r w:rsidRPr="00172037">
        <w:rPr>
          <w:rFonts w:ascii="IRMitra" w:hAnsi="IRMitra" w:cs="IRMitra"/>
          <w:sz w:val="28"/>
          <w:rtl/>
        </w:rPr>
        <w:t xml:space="preserve"> قرار می گرفته است، </w:t>
      </w:r>
      <w:r w:rsidR="007D3EE5" w:rsidRPr="00172037">
        <w:rPr>
          <w:rFonts w:ascii="IRMitra" w:hAnsi="IRMitra" w:cs="IRMitra"/>
          <w:sz w:val="28"/>
          <w:rtl/>
        </w:rPr>
        <w:t xml:space="preserve">شاید </w:t>
      </w:r>
      <w:r w:rsidRPr="00172037">
        <w:rPr>
          <w:rFonts w:ascii="IRMitra" w:hAnsi="IRMitra" w:cs="IRMitra"/>
          <w:sz w:val="28"/>
          <w:rtl/>
        </w:rPr>
        <w:t>حضرت قبه را که برمی داشت</w:t>
      </w:r>
      <w:r w:rsidR="00104D7D" w:rsidRPr="00172037">
        <w:rPr>
          <w:rFonts w:ascii="IRMitra" w:hAnsi="IRMitra" w:cs="IRMitra"/>
          <w:sz w:val="28"/>
          <w:rtl/>
        </w:rPr>
        <w:t>، این چوب ها را هم برمی داشت تا این که به مقدار چوب ها</w:t>
      </w:r>
      <w:r w:rsidR="00E7265D" w:rsidRPr="00172037">
        <w:rPr>
          <w:rFonts w:ascii="IRMitra" w:hAnsi="IRMitra" w:cs="IRMitra"/>
          <w:sz w:val="28"/>
          <w:rtl/>
        </w:rPr>
        <w:t xml:space="preserve"> نیز</w:t>
      </w:r>
      <w:r w:rsidR="00104D7D" w:rsidRPr="00172037">
        <w:rPr>
          <w:rFonts w:ascii="IRMitra" w:hAnsi="IRMitra" w:cs="IRMitra"/>
          <w:sz w:val="28"/>
          <w:rtl/>
        </w:rPr>
        <w:t xml:space="preserve"> مانع از اشراق شمس به وجود نیاید.</w:t>
      </w:r>
    </w:p>
    <w:p w:rsidR="00261F94" w:rsidRPr="00172037" w:rsidRDefault="00261F94" w:rsidP="005C5174">
      <w:pPr>
        <w:rPr>
          <w:rFonts w:ascii="IRMitra" w:hAnsi="IRMitra" w:cs="IRMitra"/>
          <w:sz w:val="28"/>
          <w:rtl/>
        </w:rPr>
      </w:pPr>
      <w:r w:rsidRPr="00172037">
        <w:rPr>
          <w:rFonts w:ascii="IRMitra" w:hAnsi="IRMitra" w:cs="IRMitra"/>
          <w:sz w:val="28"/>
          <w:rtl/>
        </w:rPr>
        <w:t>معلوم است که رفع حاجبین به این معنا</w:t>
      </w:r>
      <w:r w:rsidR="009B60E7" w:rsidRPr="00172037">
        <w:rPr>
          <w:rFonts w:ascii="IRMitra" w:hAnsi="IRMitra" w:cs="IRMitra"/>
          <w:sz w:val="28"/>
          <w:rtl/>
        </w:rPr>
        <w:t xml:space="preserve"> و این مقدار از اجتناب از تظلیل</w:t>
      </w:r>
      <w:r w:rsidR="0033787D" w:rsidRPr="00172037">
        <w:rPr>
          <w:rFonts w:ascii="IRMitra" w:hAnsi="IRMitra" w:cs="IRMitra"/>
          <w:sz w:val="28"/>
          <w:rtl/>
        </w:rPr>
        <w:t>،</w:t>
      </w:r>
      <w:r w:rsidRPr="00172037">
        <w:rPr>
          <w:rFonts w:ascii="IRMitra" w:hAnsi="IRMitra" w:cs="IRMitra"/>
          <w:sz w:val="28"/>
          <w:rtl/>
        </w:rPr>
        <w:t xml:space="preserve"> واجب نیست و صرفا استحباب داشته است و در عین حال</w:t>
      </w:r>
      <w:r w:rsidR="00637EE0" w:rsidRPr="00172037">
        <w:rPr>
          <w:rFonts w:ascii="IRMitra" w:hAnsi="IRMitra" w:cs="IRMitra"/>
          <w:sz w:val="28"/>
          <w:rtl/>
        </w:rPr>
        <w:t>،</w:t>
      </w:r>
      <w:r w:rsidRPr="00172037">
        <w:rPr>
          <w:rFonts w:ascii="IRMitra" w:hAnsi="IRMitra" w:cs="IRMitra"/>
          <w:sz w:val="28"/>
          <w:rtl/>
        </w:rPr>
        <w:t xml:space="preserve"> دلالت بر جواز تظلیل جانبی هم نمی کند.</w:t>
      </w:r>
    </w:p>
    <w:p w:rsidR="00E34FCC" w:rsidRPr="00172037" w:rsidRDefault="004C2792" w:rsidP="005C5174">
      <w:pPr>
        <w:rPr>
          <w:rFonts w:ascii="IRMitra" w:hAnsi="IRMitra" w:cs="IRMitra"/>
          <w:sz w:val="28"/>
          <w:rtl/>
        </w:rPr>
      </w:pPr>
      <w:r w:rsidRPr="00172037">
        <w:rPr>
          <w:rFonts w:ascii="IRMitra" w:hAnsi="IRMitra" w:cs="IRMitra"/>
          <w:sz w:val="28"/>
          <w:rtl/>
        </w:rPr>
        <w:t>نقد دلیل چهارم</w:t>
      </w:r>
    </w:p>
    <w:p w:rsidR="004C2792" w:rsidRPr="00172037" w:rsidRDefault="00305D11" w:rsidP="005C5174">
      <w:pPr>
        <w:rPr>
          <w:rFonts w:ascii="IRMitra" w:hAnsi="IRMitra" w:cs="IRMitra"/>
          <w:sz w:val="28"/>
          <w:rtl/>
        </w:rPr>
      </w:pPr>
      <w:r w:rsidRPr="00172037">
        <w:rPr>
          <w:rFonts w:ascii="IRMitra" w:hAnsi="IRMitra" w:cs="IRMitra"/>
          <w:sz w:val="28"/>
          <w:rtl/>
        </w:rPr>
        <w:t>امام علیه السلام در این روایت تجویز تظلیل در صورت اضطرار کرده است و ما لم یصب راسک هم نمی گوید تا تظلیل فوقانی نشود</w:t>
      </w:r>
      <w:r w:rsidR="007F44E1" w:rsidRPr="00172037">
        <w:rPr>
          <w:rFonts w:ascii="IRMitra" w:hAnsi="IRMitra" w:cs="IRMitra"/>
          <w:sz w:val="28"/>
          <w:rtl/>
        </w:rPr>
        <w:t>،</w:t>
      </w:r>
      <w:r w:rsidRPr="00172037">
        <w:rPr>
          <w:rFonts w:ascii="IRMitra" w:hAnsi="IRMitra" w:cs="IRMitra"/>
          <w:sz w:val="28"/>
          <w:rtl/>
        </w:rPr>
        <w:t xml:space="preserve"> مانعی از آن نیست، بلکه اصابه به معنای تغطیه راس است که خودش</w:t>
      </w:r>
      <w:r w:rsidR="00E74659" w:rsidRPr="00172037">
        <w:rPr>
          <w:rFonts w:ascii="IRMitra" w:hAnsi="IRMitra" w:cs="IRMitra"/>
          <w:sz w:val="28"/>
          <w:rtl/>
        </w:rPr>
        <w:t xml:space="preserve"> حرام مستقل</w:t>
      </w:r>
      <w:r w:rsidR="007F44E1" w:rsidRPr="00172037">
        <w:rPr>
          <w:rFonts w:ascii="IRMitra" w:hAnsi="IRMitra" w:cs="IRMitra"/>
          <w:sz w:val="28"/>
          <w:rtl/>
        </w:rPr>
        <w:t>ی</w:t>
      </w:r>
      <w:r w:rsidR="00E74659" w:rsidRPr="00172037">
        <w:rPr>
          <w:rFonts w:ascii="IRMitra" w:hAnsi="IRMitra" w:cs="IRMitra"/>
          <w:sz w:val="28"/>
          <w:rtl/>
        </w:rPr>
        <w:t xml:space="preserve"> است، و حتی ممکن است که در وسط روز استتار کرده و طبعا لباس احرام را فوق راس می گیرد و این تظلیل فوقانی است که تجویز شده و معلوم می شود به خاطر اضطرار است، و خلاصه این که امام علیه السلام حتی تظلیل فوقانی را تجویز کرده، به شرط این که تغطیه نشود واین تجویز هم در فرض اضطرار است و نمی شود از آن</w:t>
      </w:r>
      <w:r w:rsidR="007F44E1" w:rsidRPr="00172037">
        <w:rPr>
          <w:rFonts w:ascii="IRMitra" w:hAnsi="IRMitra" w:cs="IRMitra"/>
          <w:sz w:val="28"/>
          <w:rtl/>
        </w:rPr>
        <w:t>،</w:t>
      </w:r>
      <w:r w:rsidR="00E74659" w:rsidRPr="00172037">
        <w:rPr>
          <w:rFonts w:ascii="IRMitra" w:hAnsi="IRMitra" w:cs="IRMitra"/>
          <w:sz w:val="28"/>
          <w:rtl/>
        </w:rPr>
        <w:t xml:space="preserve"> حکم جواز تظلیل جانبی را استفاده نمود.</w:t>
      </w:r>
    </w:p>
    <w:p w:rsidR="00B73718" w:rsidRPr="00172037" w:rsidRDefault="00D87CBD" w:rsidP="005C5174">
      <w:pPr>
        <w:rPr>
          <w:rFonts w:ascii="IRMitra" w:hAnsi="IRMitra" w:cs="IRMitra"/>
          <w:sz w:val="28"/>
          <w:rtl/>
        </w:rPr>
      </w:pPr>
      <w:r w:rsidRPr="00172037">
        <w:rPr>
          <w:rFonts w:ascii="IRMitra" w:hAnsi="IRMitra" w:cs="IRMitra"/>
          <w:sz w:val="28"/>
          <w:rtl/>
        </w:rPr>
        <w:t xml:space="preserve">لذا این ادله همگی مخدوش است و باید رجوع کنیم به اطلاقات تحریم تظلیل از شمس و مطر، اما در شب غیر بارانی دلیل بر حرمت تظلیل جانبی وجود ندارد، حتی در روز هم اگر خورشید از فوق </w:t>
      </w:r>
      <w:r w:rsidRPr="00172037">
        <w:rPr>
          <w:rFonts w:ascii="IRMitra" w:hAnsi="IRMitra" w:cs="IRMitra"/>
          <w:sz w:val="28"/>
          <w:rtl/>
        </w:rPr>
        <w:lastRenderedPageBreak/>
        <w:t>می تابد، تظلیل جانبی مانعی ندارد، اما اگر از جانب بتابد، باید از تظلیل جانبی احتراز شود.</w:t>
      </w:r>
    </w:p>
    <w:p w:rsidR="000F2391" w:rsidRPr="00172037" w:rsidRDefault="000F2391" w:rsidP="00A23B43">
      <w:pPr>
        <w:rPr>
          <w:rFonts w:ascii="IRMitra" w:hAnsi="IRMitra" w:cs="IRMitra"/>
          <w:sz w:val="28"/>
          <w:rtl/>
        </w:rPr>
      </w:pPr>
      <w:r w:rsidRPr="00172037">
        <w:rPr>
          <w:rFonts w:ascii="IRMitra" w:hAnsi="IRMitra" w:cs="IRMitra"/>
          <w:sz w:val="28"/>
          <w:rtl/>
        </w:rPr>
        <w:t>ادله تجویز تظلیل به ظل محمل</w:t>
      </w:r>
      <w:r w:rsidR="00FA2570" w:rsidRPr="00172037">
        <w:rPr>
          <w:rFonts w:ascii="IRMitra" w:hAnsi="IRMitra" w:cs="IRMitra"/>
          <w:sz w:val="28"/>
          <w:rtl/>
        </w:rPr>
        <w:t xml:space="preserve"> هم</w:t>
      </w:r>
      <w:r w:rsidRPr="00172037">
        <w:rPr>
          <w:rFonts w:ascii="IRMitra" w:hAnsi="IRMitra" w:cs="IRMitra"/>
          <w:sz w:val="28"/>
          <w:rtl/>
        </w:rPr>
        <w:t xml:space="preserve"> در مواردی است که ظل سائر در کنار انسان حرکت می کند بدون این که خود انسان اتخاذ ظل کند و این دلیل بر تجویز مطلق تظلیل جانبی نمی شود و شاید چون</w:t>
      </w:r>
      <w:r w:rsidR="001D4B61" w:rsidRPr="00172037">
        <w:rPr>
          <w:rFonts w:ascii="IRMitra" w:hAnsi="IRMitra" w:cs="IRMitra"/>
          <w:sz w:val="28"/>
          <w:rtl/>
        </w:rPr>
        <w:t xml:space="preserve"> اجتناب از ظل محمل، مش</w:t>
      </w:r>
      <w:r w:rsidRPr="00172037">
        <w:rPr>
          <w:rFonts w:ascii="IRMitra" w:hAnsi="IRMitra" w:cs="IRMitra"/>
          <w:sz w:val="28"/>
          <w:rtl/>
        </w:rPr>
        <w:t xml:space="preserve">قت نوعیه </w:t>
      </w:r>
      <w:r w:rsidR="00A23B43" w:rsidRPr="00172037">
        <w:rPr>
          <w:rFonts w:ascii="IRMitra" w:hAnsi="IRMitra" w:cs="IRMitra"/>
          <w:sz w:val="28"/>
          <w:rtl/>
        </w:rPr>
        <w:t>دارد</w:t>
      </w:r>
      <w:r w:rsidRPr="00172037">
        <w:rPr>
          <w:rFonts w:ascii="IRMitra" w:hAnsi="IRMitra" w:cs="IRMitra"/>
          <w:sz w:val="28"/>
          <w:rtl/>
        </w:rPr>
        <w:t>،</w:t>
      </w:r>
      <w:r w:rsidR="001D4B61" w:rsidRPr="00172037">
        <w:rPr>
          <w:rFonts w:ascii="IRMitra" w:hAnsi="IRMitra" w:cs="IRMitra"/>
          <w:sz w:val="28"/>
          <w:rtl/>
        </w:rPr>
        <w:t xml:space="preserve"> </w:t>
      </w:r>
      <w:r w:rsidR="00A23B43" w:rsidRPr="00172037">
        <w:rPr>
          <w:rFonts w:ascii="IRMitra" w:hAnsi="IRMitra" w:cs="IRMitra"/>
          <w:sz w:val="28"/>
          <w:rtl/>
        </w:rPr>
        <w:t xml:space="preserve">این فرض از تظلیل جانبی </w:t>
      </w:r>
      <w:r w:rsidR="001D4B61" w:rsidRPr="00172037">
        <w:rPr>
          <w:rFonts w:ascii="IRMitra" w:hAnsi="IRMitra" w:cs="IRMitra"/>
          <w:sz w:val="28"/>
          <w:rtl/>
        </w:rPr>
        <w:t>تجویز شده است</w:t>
      </w:r>
      <w:r w:rsidR="00A23B43" w:rsidRPr="00172037">
        <w:rPr>
          <w:rFonts w:ascii="IRMitra" w:hAnsi="IRMitra" w:cs="IRMitra"/>
          <w:sz w:val="28"/>
          <w:rtl/>
        </w:rPr>
        <w:t>،</w:t>
      </w:r>
      <w:r w:rsidR="001D4B61" w:rsidRPr="00172037">
        <w:rPr>
          <w:rFonts w:ascii="IRMitra" w:hAnsi="IRMitra" w:cs="IRMitra"/>
          <w:sz w:val="28"/>
          <w:rtl/>
        </w:rPr>
        <w:t xml:space="preserve"> و</w:t>
      </w:r>
      <w:r w:rsidR="00A23B43" w:rsidRPr="00172037">
        <w:rPr>
          <w:rFonts w:ascii="IRMitra" w:hAnsi="IRMitra" w:cs="IRMitra"/>
          <w:sz w:val="28"/>
          <w:rtl/>
        </w:rPr>
        <w:t>لی</w:t>
      </w:r>
      <w:r w:rsidR="001D4B61" w:rsidRPr="00172037">
        <w:rPr>
          <w:rFonts w:ascii="IRMitra" w:hAnsi="IRMitra" w:cs="IRMitra"/>
          <w:sz w:val="28"/>
          <w:rtl/>
        </w:rPr>
        <w:t xml:space="preserve"> دلیل بر جواز مطلق تظلیل جانبی نمی شود.</w:t>
      </w:r>
    </w:p>
    <w:p w:rsidR="008A4104" w:rsidRPr="00172037" w:rsidRDefault="00EF2E8C" w:rsidP="00EF2E8C">
      <w:pPr>
        <w:pStyle w:val="ae"/>
        <w:rPr>
          <w:rFonts w:ascii="IRMitra" w:hAnsi="IRMitra" w:cs="IRMitra"/>
          <w:sz w:val="28"/>
          <w:szCs w:val="28"/>
          <w:rtl/>
        </w:rPr>
      </w:pPr>
      <w:r w:rsidRPr="00172037">
        <w:rPr>
          <w:rFonts w:ascii="IRMitra" w:hAnsi="IRMitra" w:cs="IRMitra"/>
          <w:sz w:val="28"/>
          <w:szCs w:val="28"/>
          <w:rtl/>
        </w:rPr>
        <w:t>آیة ا</w:t>
      </w:r>
      <w:r w:rsidR="008A4104" w:rsidRPr="00172037">
        <w:rPr>
          <w:rFonts w:ascii="IRMitra" w:hAnsi="IRMitra" w:cs="IRMitra"/>
          <w:sz w:val="28"/>
          <w:szCs w:val="28"/>
          <w:rtl/>
        </w:rPr>
        <w:t>لله زنجانی در مناسک فرموده اند:</w:t>
      </w:r>
    </w:p>
    <w:p w:rsidR="00EF2E8C" w:rsidRPr="00172037" w:rsidRDefault="00EF2E8C" w:rsidP="00EF2E8C">
      <w:pPr>
        <w:pStyle w:val="ae"/>
        <w:rPr>
          <w:rFonts w:ascii="IRMitra" w:hAnsi="IRMitra" w:cs="IRMitra"/>
          <w:sz w:val="28"/>
          <w:szCs w:val="28"/>
          <w:rtl/>
        </w:rPr>
      </w:pPr>
      <w:r w:rsidRPr="00172037">
        <w:rPr>
          <w:rFonts w:ascii="IRMitra" w:hAnsi="IRMitra" w:cs="IRMitra"/>
          <w:sz w:val="28"/>
          <w:szCs w:val="28"/>
          <w:rtl/>
        </w:rPr>
        <w:t>(المسألة 225) الأظهر عدم اختصاص حرمة التظليل بما يكون فوق رأس المحرم، بل لا يجوز له التظليل على ما عدا رأسه من بقيّة جسده، كما لا يجوز التظليل بما يكون من أحد جانبيه؛ نعم يجوز للمحرم أن يسير في جنب السيّارة و يستظلّ بظلّها، كما يجوز له أن يستظلّ بظلّ رفاقه و جدار السيّارة التي ركبها أو كراسيها.</w:t>
      </w:r>
      <w:r w:rsidRPr="00172037">
        <w:rPr>
          <w:rFonts w:ascii="IRMitra" w:hAnsi="IRMitra" w:cs="IRMitra"/>
          <w:sz w:val="28"/>
          <w:szCs w:val="28"/>
          <w:vertAlign w:val="superscript"/>
          <w:rtl/>
        </w:rPr>
        <w:footnoteReference w:id="179"/>
      </w:r>
    </w:p>
    <w:p w:rsidR="00EF2E8C" w:rsidRPr="00172037" w:rsidRDefault="00EF2E8C" w:rsidP="00EF2E8C">
      <w:pPr>
        <w:pStyle w:val="ae"/>
        <w:rPr>
          <w:rFonts w:ascii="IRMitra" w:hAnsi="IRMitra" w:cs="IRMitra"/>
          <w:sz w:val="28"/>
          <w:szCs w:val="28"/>
          <w:rtl/>
        </w:rPr>
      </w:pPr>
      <w:r w:rsidRPr="00172037">
        <w:rPr>
          <w:rFonts w:ascii="IRMitra" w:hAnsi="IRMitra" w:cs="IRMitra"/>
          <w:sz w:val="28"/>
          <w:szCs w:val="28"/>
          <w:rtl/>
        </w:rPr>
        <w:t>بعید است که ایشان کلام محقق خوئی را قائل باشند</w:t>
      </w:r>
      <w:r w:rsidR="007A33E7" w:rsidRPr="00172037">
        <w:rPr>
          <w:rFonts w:ascii="IRMitra" w:hAnsi="IRMitra" w:cs="IRMitra"/>
          <w:sz w:val="28"/>
          <w:szCs w:val="28"/>
          <w:rtl/>
        </w:rPr>
        <w:t xml:space="preserve"> و با مبانی ایشان نمی سازد و لذ</w:t>
      </w:r>
      <w:r w:rsidR="009818A0" w:rsidRPr="00172037">
        <w:rPr>
          <w:rFonts w:ascii="IRMitra" w:hAnsi="IRMitra" w:cs="IRMitra"/>
          <w:sz w:val="28"/>
          <w:szCs w:val="28"/>
          <w:rtl/>
        </w:rPr>
        <w:t>ا خوب بود بر این مطلب تاکید شود که حرمت تظلیل جانبی مربوط به مواردی است که سبب تظلیل از شمس و مطر شود.</w:t>
      </w:r>
    </w:p>
    <w:p w:rsidR="00334346" w:rsidRPr="00172037" w:rsidRDefault="007A33E7" w:rsidP="00334346">
      <w:pPr>
        <w:pStyle w:val="ae"/>
        <w:rPr>
          <w:rFonts w:ascii="IRMitra" w:hAnsi="IRMitra" w:cs="IRMitra"/>
          <w:sz w:val="28"/>
          <w:szCs w:val="28"/>
          <w:rtl/>
        </w:rPr>
      </w:pPr>
      <w:r w:rsidRPr="00172037">
        <w:rPr>
          <w:rFonts w:ascii="IRMitra" w:hAnsi="IRMitra" w:cs="IRMitra"/>
          <w:sz w:val="28"/>
          <w:szCs w:val="28"/>
          <w:rtl/>
        </w:rPr>
        <w:t>اما این که ایشان فرموده تظلیل غیر راس هم حرام است،</w:t>
      </w:r>
      <w:r w:rsidR="00334346" w:rsidRPr="00172037">
        <w:rPr>
          <w:rFonts w:ascii="IRMitra" w:hAnsi="IRMitra" w:cs="IRMitra"/>
          <w:sz w:val="28"/>
          <w:szCs w:val="28"/>
          <w:rtl/>
        </w:rPr>
        <w:t xml:space="preserve"> حتی</w:t>
      </w:r>
      <w:r w:rsidRPr="00172037">
        <w:rPr>
          <w:rFonts w:ascii="IRMitra" w:hAnsi="IRMitra" w:cs="IRMitra"/>
          <w:sz w:val="28"/>
          <w:szCs w:val="28"/>
          <w:rtl/>
        </w:rPr>
        <w:t xml:space="preserve"> اگر از سینه به پایین تظلیل شود، </w:t>
      </w:r>
      <w:r w:rsidR="00334346" w:rsidRPr="00172037">
        <w:rPr>
          <w:rFonts w:ascii="IRMitra" w:hAnsi="IRMitra" w:cs="IRMitra"/>
          <w:sz w:val="28"/>
          <w:szCs w:val="28"/>
          <w:rtl/>
        </w:rPr>
        <w:t xml:space="preserve">مطلب ناصوابی است، زیرا </w:t>
      </w:r>
      <w:r w:rsidRPr="00172037">
        <w:rPr>
          <w:rFonts w:ascii="IRMitra" w:hAnsi="IRMitra" w:cs="IRMitra"/>
          <w:sz w:val="28"/>
          <w:szCs w:val="28"/>
          <w:rtl/>
        </w:rPr>
        <w:t>دلیلی بر حرمت</w:t>
      </w:r>
      <w:r w:rsidR="00334346" w:rsidRPr="00172037">
        <w:rPr>
          <w:rFonts w:ascii="IRMitra" w:hAnsi="IRMitra" w:cs="IRMitra"/>
          <w:sz w:val="28"/>
          <w:szCs w:val="28"/>
          <w:rtl/>
        </w:rPr>
        <w:t xml:space="preserve"> در این فرض وجود ندارد، و</w:t>
      </w:r>
      <w:r w:rsidRPr="00172037">
        <w:rPr>
          <w:rFonts w:ascii="IRMitra" w:hAnsi="IRMitra" w:cs="IRMitra"/>
          <w:sz w:val="28"/>
          <w:szCs w:val="28"/>
          <w:rtl/>
        </w:rPr>
        <w:t xml:space="preserve"> ظاهر تظلیل</w:t>
      </w:r>
      <w:r w:rsidR="00334346" w:rsidRPr="00172037">
        <w:rPr>
          <w:rFonts w:ascii="IRMitra" w:hAnsi="IRMitra" w:cs="IRMitra"/>
          <w:sz w:val="28"/>
          <w:szCs w:val="28"/>
          <w:rtl/>
        </w:rPr>
        <w:t xml:space="preserve"> هم</w:t>
      </w:r>
      <w:r w:rsidRPr="00172037">
        <w:rPr>
          <w:rFonts w:ascii="IRMitra" w:hAnsi="IRMitra" w:cs="IRMitra"/>
          <w:sz w:val="28"/>
          <w:szCs w:val="28"/>
          <w:rtl/>
        </w:rPr>
        <w:t xml:space="preserve"> انصراف </w:t>
      </w:r>
      <w:r w:rsidRPr="00172037">
        <w:rPr>
          <w:rFonts w:ascii="IRMitra" w:hAnsi="IRMitra" w:cs="IRMitra"/>
          <w:sz w:val="28"/>
          <w:szCs w:val="28"/>
          <w:rtl/>
        </w:rPr>
        <w:lastRenderedPageBreak/>
        <w:t xml:space="preserve">دارد </w:t>
      </w:r>
      <w:r w:rsidR="00334346" w:rsidRPr="00172037">
        <w:rPr>
          <w:rFonts w:ascii="IRMitra" w:hAnsi="IRMitra" w:cs="IRMitra"/>
          <w:sz w:val="28"/>
          <w:szCs w:val="28"/>
          <w:rtl/>
        </w:rPr>
        <w:t xml:space="preserve">به تظلیل </w:t>
      </w:r>
      <w:r w:rsidRPr="00172037">
        <w:rPr>
          <w:rFonts w:ascii="IRMitra" w:hAnsi="IRMitra" w:cs="IRMitra"/>
          <w:sz w:val="28"/>
          <w:szCs w:val="28"/>
          <w:rtl/>
        </w:rPr>
        <w:t>از سینه به پایین که عادتا هم پوشیده است</w:t>
      </w:r>
      <w:r w:rsidR="00334346" w:rsidRPr="00172037">
        <w:rPr>
          <w:rFonts w:ascii="IRMitra" w:hAnsi="IRMitra" w:cs="IRMitra"/>
          <w:sz w:val="28"/>
          <w:szCs w:val="28"/>
          <w:rtl/>
        </w:rPr>
        <w:t>.</w:t>
      </w:r>
    </w:p>
    <w:p w:rsidR="007A33E7" w:rsidRPr="00172037" w:rsidRDefault="008A4104" w:rsidP="00334346">
      <w:pPr>
        <w:pStyle w:val="ae"/>
        <w:rPr>
          <w:rFonts w:ascii="IRMitra" w:hAnsi="IRMitra" w:cs="IRMitra"/>
          <w:sz w:val="28"/>
          <w:szCs w:val="28"/>
          <w:rtl/>
        </w:rPr>
      </w:pPr>
      <w:r w:rsidRPr="00172037">
        <w:rPr>
          <w:rFonts w:ascii="IRMitra" w:hAnsi="IRMitra" w:cs="IRMitra"/>
          <w:sz w:val="28"/>
          <w:szCs w:val="28"/>
          <w:rtl/>
        </w:rPr>
        <w:t xml:space="preserve">اضح لمن احرمت له هم </w:t>
      </w:r>
      <w:r w:rsidR="00A40C1C" w:rsidRPr="00172037">
        <w:rPr>
          <w:rFonts w:ascii="IRMitra" w:hAnsi="IRMitra" w:cs="IRMitra"/>
          <w:sz w:val="28"/>
          <w:szCs w:val="28"/>
          <w:rtl/>
        </w:rPr>
        <w:t xml:space="preserve">عرفا </w:t>
      </w:r>
      <w:r w:rsidRPr="00172037">
        <w:rPr>
          <w:rFonts w:ascii="IRMitra" w:hAnsi="IRMitra" w:cs="IRMitra"/>
          <w:sz w:val="28"/>
          <w:szCs w:val="28"/>
          <w:rtl/>
        </w:rPr>
        <w:t>ظهور ندارد</w:t>
      </w:r>
      <w:r w:rsidR="00A40C1C" w:rsidRPr="00172037">
        <w:rPr>
          <w:rFonts w:ascii="IRMitra" w:hAnsi="IRMitra" w:cs="IRMitra"/>
          <w:sz w:val="28"/>
          <w:szCs w:val="28"/>
          <w:rtl/>
        </w:rPr>
        <w:t xml:space="preserve"> در این</w:t>
      </w:r>
      <w:r w:rsidRPr="00172037">
        <w:rPr>
          <w:rFonts w:ascii="IRMitra" w:hAnsi="IRMitra" w:cs="IRMitra"/>
          <w:sz w:val="28"/>
          <w:szCs w:val="28"/>
          <w:rtl/>
        </w:rPr>
        <w:t xml:space="preserve"> که اگر پا هم مستور است، باید </w:t>
      </w:r>
      <w:r w:rsidR="00E93A89" w:rsidRPr="00172037">
        <w:rPr>
          <w:rFonts w:ascii="IRMitra" w:hAnsi="IRMitra" w:cs="IRMitra"/>
          <w:sz w:val="28"/>
          <w:szCs w:val="28"/>
          <w:rtl/>
        </w:rPr>
        <w:t>بروز شود و لااقل من الاجمال و رجوع به اصل برائت می شود</w:t>
      </w:r>
      <w:r w:rsidR="00A40C1C" w:rsidRPr="00172037">
        <w:rPr>
          <w:rFonts w:ascii="IRMitra" w:hAnsi="IRMitra" w:cs="IRMitra"/>
          <w:sz w:val="28"/>
          <w:szCs w:val="28"/>
          <w:rtl/>
        </w:rPr>
        <w:t xml:space="preserve">، کما این که </w:t>
      </w:r>
      <w:r w:rsidR="007A33E7" w:rsidRPr="00172037">
        <w:rPr>
          <w:rFonts w:ascii="IRMitra" w:hAnsi="IRMitra" w:cs="IRMitra"/>
          <w:sz w:val="28"/>
          <w:szCs w:val="28"/>
          <w:rtl/>
        </w:rPr>
        <w:t>نهی از رکوب قبه هم شامل این موارد نمی شود.</w:t>
      </w:r>
    </w:p>
    <w:p w:rsidR="005B256C" w:rsidRPr="00172037" w:rsidRDefault="005B256C" w:rsidP="00EF2E8C">
      <w:pPr>
        <w:pStyle w:val="ae"/>
        <w:rPr>
          <w:rFonts w:ascii="IRMitra" w:hAnsi="IRMitra" w:cs="IRMitra"/>
          <w:sz w:val="28"/>
          <w:szCs w:val="28"/>
          <w:rtl/>
        </w:rPr>
      </w:pPr>
      <w:r w:rsidRPr="00172037">
        <w:rPr>
          <w:rFonts w:ascii="IRMitra" w:hAnsi="IRMitra" w:cs="IRMitra"/>
          <w:sz w:val="28"/>
          <w:szCs w:val="28"/>
          <w:rtl/>
        </w:rPr>
        <w:t>خلاصه این که وقتی آفتاب به سر و صورت و سینه می خورد</w:t>
      </w:r>
      <w:r w:rsidR="00A40C1C" w:rsidRPr="00172037">
        <w:rPr>
          <w:rFonts w:ascii="IRMitra" w:hAnsi="IRMitra" w:cs="IRMitra"/>
          <w:sz w:val="28"/>
          <w:szCs w:val="28"/>
          <w:rtl/>
        </w:rPr>
        <w:t xml:space="preserve"> و صرفا پایین تر از سینه در سایه قرار دارد</w:t>
      </w:r>
      <w:r w:rsidRPr="00172037">
        <w:rPr>
          <w:rFonts w:ascii="IRMitra" w:hAnsi="IRMitra" w:cs="IRMitra"/>
          <w:sz w:val="28"/>
          <w:szCs w:val="28"/>
          <w:rtl/>
        </w:rPr>
        <w:t>، نمی گویند استتار از شمس و تظلیل شده است و اگر هم شک شود، رجوع به اصل برائت می شود.</w:t>
      </w:r>
    </w:p>
    <w:p w:rsidR="00505904" w:rsidRPr="00172037" w:rsidRDefault="00505904" w:rsidP="00EF2E8C">
      <w:pPr>
        <w:pStyle w:val="ae"/>
        <w:rPr>
          <w:rFonts w:ascii="IRMitra" w:hAnsi="IRMitra" w:cs="IRMitra"/>
          <w:sz w:val="28"/>
          <w:szCs w:val="28"/>
          <w:rtl/>
        </w:rPr>
      </w:pPr>
    </w:p>
    <w:p w:rsidR="007000EB" w:rsidRPr="00172037" w:rsidRDefault="007000EB" w:rsidP="007000EB">
      <w:pPr>
        <w:pStyle w:val="ae"/>
        <w:jc w:val="center"/>
        <w:rPr>
          <w:rFonts w:ascii="IRMitra" w:hAnsi="IRMitra" w:cs="IRMitra"/>
          <w:b/>
          <w:bCs/>
          <w:sz w:val="28"/>
          <w:szCs w:val="28"/>
          <w:rtl/>
        </w:rPr>
      </w:pPr>
      <w:r w:rsidRPr="00172037">
        <w:rPr>
          <w:rFonts w:ascii="IRMitra" w:hAnsi="IRMitra" w:cs="IRMitra"/>
          <w:b/>
          <w:bCs/>
          <w:sz w:val="28"/>
          <w:szCs w:val="28"/>
          <w:rtl/>
        </w:rPr>
        <w:t>(مسألة 271)</w:t>
      </w:r>
    </w:p>
    <w:p w:rsidR="007000EB" w:rsidRPr="00172037" w:rsidRDefault="007000EB" w:rsidP="009C3718">
      <w:pPr>
        <w:pStyle w:val="ae"/>
        <w:rPr>
          <w:rFonts w:ascii="IRMitra" w:hAnsi="IRMitra" w:cs="IRMitra"/>
          <w:sz w:val="28"/>
          <w:szCs w:val="28"/>
          <w:rtl/>
        </w:rPr>
      </w:pPr>
      <w:r w:rsidRPr="00172037">
        <w:rPr>
          <w:rFonts w:ascii="IRMitra" w:hAnsi="IRMitra" w:cs="IRMitra"/>
          <w:b/>
          <w:bCs/>
          <w:i/>
          <w:iCs/>
          <w:sz w:val="28"/>
          <w:szCs w:val="28"/>
          <w:rtl/>
        </w:rPr>
        <w:t>لا بأس بالتظليل تحت السقوف للمحرم بعد وصوله إلى مكة‌و ان كان بعد لم يتخذ بيتا كما لا بأس به حال الذهاب و الاياب في المكان الذي ينزل فيه المحرم و كذلك فيما إذا نزل في الطريق للجلوس أو لملاقاة الاصدقاء أو لغير ذلك و الأظهر جواز الاستظلال في هذه الموارد بمظلة و نحوها أيضا و ان كان الأحوط الاجتناب عنه</w:t>
      </w:r>
      <w:r w:rsidRPr="00172037">
        <w:rPr>
          <w:rFonts w:ascii="IRMitra" w:hAnsi="IRMitra" w:cs="IRMitra"/>
          <w:sz w:val="28"/>
          <w:szCs w:val="28"/>
          <w:rtl/>
        </w:rPr>
        <w:t>.</w:t>
      </w:r>
      <w:r w:rsidRPr="00172037">
        <w:rPr>
          <w:rStyle w:val="a9"/>
          <w:rFonts w:ascii="IRMitra" w:hAnsi="IRMitra" w:cs="IRMitra"/>
          <w:sz w:val="28"/>
          <w:szCs w:val="28"/>
          <w:rtl/>
        </w:rPr>
        <w:footnoteReference w:id="180"/>
      </w:r>
    </w:p>
    <w:p w:rsidR="005B256C" w:rsidRPr="00172037" w:rsidRDefault="005B256C" w:rsidP="009C3718">
      <w:pPr>
        <w:pStyle w:val="ae"/>
        <w:rPr>
          <w:rFonts w:ascii="IRMitra" w:hAnsi="IRMitra" w:cs="IRMitra"/>
          <w:sz w:val="28"/>
          <w:szCs w:val="28"/>
          <w:rtl/>
        </w:rPr>
      </w:pPr>
      <w:r w:rsidRPr="00172037">
        <w:rPr>
          <w:rFonts w:ascii="IRMitra" w:hAnsi="IRMitra" w:cs="IRMitra"/>
          <w:sz w:val="28"/>
          <w:szCs w:val="28"/>
          <w:rtl/>
        </w:rPr>
        <w:t xml:space="preserve">حکم تظلیل </w:t>
      </w:r>
      <w:r w:rsidR="0023794F" w:rsidRPr="00172037">
        <w:rPr>
          <w:rFonts w:ascii="IRMitra" w:hAnsi="IRMitra" w:cs="IRMitra"/>
          <w:sz w:val="28"/>
          <w:szCs w:val="28"/>
          <w:rtl/>
        </w:rPr>
        <w:t>به ظل سائر بعد از نزول</w:t>
      </w:r>
      <w:r w:rsidR="00241A30" w:rsidRPr="00172037">
        <w:rPr>
          <w:rFonts w:ascii="IRMitra" w:hAnsi="IRMitra" w:cs="IRMitra"/>
          <w:sz w:val="28"/>
          <w:szCs w:val="28"/>
          <w:rtl/>
        </w:rPr>
        <w:t xml:space="preserve"> به مکه</w:t>
      </w:r>
    </w:p>
    <w:p w:rsidR="005B256C" w:rsidRPr="00172037" w:rsidRDefault="005B256C" w:rsidP="00EF2E8C">
      <w:pPr>
        <w:pStyle w:val="ae"/>
        <w:rPr>
          <w:rFonts w:ascii="IRMitra" w:hAnsi="IRMitra" w:cs="IRMitra"/>
          <w:sz w:val="28"/>
          <w:szCs w:val="28"/>
          <w:rtl/>
        </w:rPr>
      </w:pPr>
      <w:r w:rsidRPr="00172037">
        <w:rPr>
          <w:rFonts w:ascii="IRMitra" w:hAnsi="IRMitra" w:cs="IRMitra"/>
          <w:sz w:val="28"/>
          <w:szCs w:val="28"/>
          <w:rtl/>
        </w:rPr>
        <w:t>مشهور و مرحوم امام و آیة الله وحید</w:t>
      </w:r>
      <w:r w:rsidR="00FA2570" w:rsidRPr="00172037">
        <w:rPr>
          <w:rFonts w:ascii="IRMitra" w:hAnsi="IRMitra" w:cs="IRMitra"/>
          <w:sz w:val="28"/>
          <w:szCs w:val="28"/>
          <w:rtl/>
        </w:rPr>
        <w:t>،</w:t>
      </w:r>
      <w:r w:rsidRPr="00172037">
        <w:rPr>
          <w:rFonts w:ascii="IRMitra" w:hAnsi="IRMitra" w:cs="IRMitra"/>
          <w:sz w:val="28"/>
          <w:szCs w:val="28"/>
          <w:rtl/>
        </w:rPr>
        <w:t xml:space="preserve"> حکم به جواز</w:t>
      </w:r>
      <w:r w:rsidR="00FA2570" w:rsidRPr="00172037">
        <w:rPr>
          <w:rFonts w:ascii="IRMitra" w:hAnsi="IRMitra" w:cs="IRMitra"/>
          <w:sz w:val="28"/>
          <w:szCs w:val="28"/>
          <w:rtl/>
        </w:rPr>
        <w:t xml:space="preserve"> تظلیل</w:t>
      </w:r>
      <w:r w:rsidRPr="00172037">
        <w:rPr>
          <w:rFonts w:ascii="IRMitra" w:hAnsi="IRMitra" w:cs="IRMitra"/>
          <w:sz w:val="28"/>
          <w:szCs w:val="28"/>
          <w:rtl/>
        </w:rPr>
        <w:t xml:space="preserve"> کرده اند و محقق خوئی در مکه جدید فقط شبهه ای کرده است، در عین حال که تظلیل در مکه قدیمه</w:t>
      </w:r>
      <w:r w:rsidR="00241A30" w:rsidRPr="00172037">
        <w:rPr>
          <w:rFonts w:ascii="IRMitra" w:hAnsi="IRMitra" w:cs="IRMitra"/>
          <w:sz w:val="28"/>
          <w:szCs w:val="28"/>
          <w:rtl/>
        </w:rPr>
        <w:t xml:space="preserve"> و مناطق</w:t>
      </w:r>
      <w:r w:rsidR="00280238" w:rsidRPr="00172037">
        <w:rPr>
          <w:rFonts w:ascii="IRMitra" w:hAnsi="IRMitra" w:cs="IRMitra"/>
          <w:sz w:val="28"/>
          <w:szCs w:val="28"/>
          <w:rtl/>
        </w:rPr>
        <w:t xml:space="preserve"> عرفات</w:t>
      </w:r>
      <w:r w:rsidR="00241A30" w:rsidRPr="00172037">
        <w:rPr>
          <w:rFonts w:ascii="IRMitra" w:hAnsi="IRMitra" w:cs="IRMitra"/>
          <w:sz w:val="28"/>
          <w:szCs w:val="28"/>
          <w:rtl/>
        </w:rPr>
        <w:t xml:space="preserve"> و مشعر</w:t>
      </w:r>
      <w:r w:rsidR="00280238" w:rsidRPr="00172037">
        <w:rPr>
          <w:rFonts w:ascii="IRMitra" w:hAnsi="IRMitra" w:cs="IRMitra"/>
          <w:sz w:val="28"/>
          <w:szCs w:val="28"/>
          <w:rtl/>
        </w:rPr>
        <w:t xml:space="preserve"> و منی</w:t>
      </w:r>
      <w:r w:rsidRPr="00172037">
        <w:rPr>
          <w:rFonts w:ascii="IRMitra" w:hAnsi="IRMitra" w:cs="IRMitra"/>
          <w:sz w:val="28"/>
          <w:szCs w:val="28"/>
          <w:rtl/>
        </w:rPr>
        <w:t xml:space="preserve"> را جایز </w:t>
      </w:r>
      <w:r w:rsidRPr="00172037">
        <w:rPr>
          <w:rFonts w:ascii="IRMitra" w:hAnsi="IRMitra" w:cs="IRMitra"/>
          <w:sz w:val="28"/>
          <w:szCs w:val="28"/>
          <w:rtl/>
        </w:rPr>
        <w:lastRenderedPageBreak/>
        <w:t xml:space="preserve">می داند، </w:t>
      </w:r>
      <w:r w:rsidR="00280238" w:rsidRPr="00172037">
        <w:rPr>
          <w:rFonts w:ascii="IRMitra" w:hAnsi="IRMitra" w:cs="IRMitra"/>
          <w:sz w:val="28"/>
          <w:szCs w:val="28"/>
          <w:rtl/>
        </w:rPr>
        <w:t xml:space="preserve">و آن شبهه این است که </w:t>
      </w:r>
      <w:r w:rsidR="00147135" w:rsidRPr="00172037">
        <w:rPr>
          <w:rFonts w:ascii="IRMitra" w:hAnsi="IRMitra" w:cs="IRMitra"/>
          <w:sz w:val="28"/>
          <w:szCs w:val="28"/>
          <w:rtl/>
        </w:rPr>
        <w:t>از روایات استفاده می شود مقصود از مکه، همان مکه قدیمه است</w:t>
      </w:r>
      <w:r w:rsidR="00A550E0" w:rsidRPr="00172037">
        <w:rPr>
          <w:rFonts w:ascii="IRMitra" w:hAnsi="IRMitra" w:cs="IRMitra"/>
          <w:sz w:val="28"/>
          <w:szCs w:val="28"/>
          <w:rtl/>
        </w:rPr>
        <w:t>،</w:t>
      </w:r>
      <w:r w:rsidR="00147135" w:rsidRPr="00172037">
        <w:rPr>
          <w:rFonts w:ascii="IRMitra" w:hAnsi="IRMitra" w:cs="IRMitra"/>
          <w:sz w:val="28"/>
          <w:szCs w:val="28"/>
          <w:rtl/>
        </w:rPr>
        <w:t xml:space="preserve"> زیرا فرموده: و حد مکة عقبة المدنیین و لذا در مکه</w:t>
      </w:r>
      <w:r w:rsidR="00B15D66" w:rsidRPr="00172037">
        <w:rPr>
          <w:rFonts w:ascii="IRMitra" w:hAnsi="IRMitra" w:cs="IRMitra"/>
          <w:sz w:val="28"/>
          <w:szCs w:val="28"/>
          <w:rtl/>
        </w:rPr>
        <w:t xml:space="preserve"> قدیمه و همچنین در هتل که منزل کر</w:t>
      </w:r>
      <w:r w:rsidR="00147135" w:rsidRPr="00172037">
        <w:rPr>
          <w:rFonts w:ascii="IRMitra" w:hAnsi="IRMitra" w:cs="IRMitra"/>
          <w:sz w:val="28"/>
          <w:szCs w:val="28"/>
          <w:rtl/>
        </w:rPr>
        <w:t>ده است</w:t>
      </w:r>
      <w:r w:rsidR="00B15D66" w:rsidRPr="00172037">
        <w:rPr>
          <w:rFonts w:ascii="IRMitra" w:hAnsi="IRMitra" w:cs="IRMitra"/>
          <w:sz w:val="28"/>
          <w:szCs w:val="28"/>
          <w:rtl/>
        </w:rPr>
        <w:t>،</w:t>
      </w:r>
      <w:r w:rsidR="00147135" w:rsidRPr="00172037">
        <w:rPr>
          <w:rFonts w:ascii="IRMitra" w:hAnsi="IRMitra" w:cs="IRMitra"/>
          <w:sz w:val="28"/>
          <w:szCs w:val="28"/>
          <w:rtl/>
        </w:rPr>
        <w:t xml:space="preserve"> </w:t>
      </w:r>
      <w:r w:rsidR="00B15D66" w:rsidRPr="00172037">
        <w:rPr>
          <w:rFonts w:ascii="IRMitra" w:hAnsi="IRMitra" w:cs="IRMitra"/>
          <w:sz w:val="28"/>
          <w:szCs w:val="28"/>
          <w:rtl/>
        </w:rPr>
        <w:t xml:space="preserve">قطعا </w:t>
      </w:r>
      <w:r w:rsidR="00147135" w:rsidRPr="00172037">
        <w:rPr>
          <w:rFonts w:ascii="IRMitra" w:hAnsi="IRMitra" w:cs="IRMitra"/>
          <w:sz w:val="28"/>
          <w:szCs w:val="28"/>
          <w:rtl/>
        </w:rPr>
        <w:t xml:space="preserve">تظلیل جایز است، اما در بین راه اگر فاصله </w:t>
      </w:r>
      <w:r w:rsidR="00A550E0" w:rsidRPr="00172037">
        <w:rPr>
          <w:rFonts w:ascii="IRMitra" w:hAnsi="IRMitra" w:cs="IRMitra"/>
          <w:sz w:val="28"/>
          <w:szCs w:val="28"/>
          <w:rtl/>
        </w:rPr>
        <w:t xml:space="preserve">ای </w:t>
      </w:r>
      <w:r w:rsidR="00147135" w:rsidRPr="00172037">
        <w:rPr>
          <w:rFonts w:ascii="IRMitra" w:hAnsi="IRMitra" w:cs="IRMitra"/>
          <w:sz w:val="28"/>
          <w:szCs w:val="28"/>
          <w:rtl/>
        </w:rPr>
        <w:t>بین هتل</w:t>
      </w:r>
      <w:r w:rsidR="00B15D66" w:rsidRPr="00172037">
        <w:rPr>
          <w:rFonts w:ascii="IRMitra" w:hAnsi="IRMitra" w:cs="IRMitra"/>
          <w:sz w:val="28"/>
          <w:szCs w:val="28"/>
          <w:rtl/>
        </w:rPr>
        <w:t xml:space="preserve"> تا مکه قدیمه باشد، احتیاط واجب در</w:t>
      </w:r>
      <w:r w:rsidR="00147135" w:rsidRPr="00172037">
        <w:rPr>
          <w:rFonts w:ascii="IRMitra" w:hAnsi="IRMitra" w:cs="IRMitra"/>
          <w:sz w:val="28"/>
          <w:szCs w:val="28"/>
          <w:rtl/>
        </w:rPr>
        <w:t xml:space="preserve"> ترک تظلیل است.</w:t>
      </w:r>
    </w:p>
    <w:p w:rsidR="00147135" w:rsidRPr="00172037" w:rsidRDefault="00147135" w:rsidP="00EF2E8C">
      <w:pPr>
        <w:pStyle w:val="ae"/>
        <w:rPr>
          <w:rFonts w:ascii="IRMitra" w:hAnsi="IRMitra" w:cs="IRMitra"/>
          <w:sz w:val="28"/>
          <w:szCs w:val="28"/>
          <w:rtl/>
        </w:rPr>
      </w:pPr>
      <w:r w:rsidRPr="00172037">
        <w:rPr>
          <w:rFonts w:ascii="IRMitra" w:hAnsi="IRMitra" w:cs="IRMitra"/>
          <w:sz w:val="28"/>
          <w:szCs w:val="28"/>
          <w:rtl/>
        </w:rPr>
        <w:t>نقد کلام محقق خوئی</w:t>
      </w:r>
    </w:p>
    <w:p w:rsidR="00E948F6" w:rsidRPr="00172037" w:rsidRDefault="00147135" w:rsidP="00B95AC1">
      <w:pPr>
        <w:pStyle w:val="ae"/>
        <w:rPr>
          <w:rFonts w:ascii="IRMitra" w:hAnsi="IRMitra" w:cs="IRMitra"/>
          <w:sz w:val="28"/>
          <w:szCs w:val="28"/>
          <w:rtl/>
        </w:rPr>
      </w:pPr>
      <w:r w:rsidRPr="00172037">
        <w:rPr>
          <w:rFonts w:ascii="IRMitra" w:hAnsi="IRMitra" w:cs="IRMitra"/>
          <w:sz w:val="28"/>
          <w:szCs w:val="28"/>
          <w:rtl/>
        </w:rPr>
        <w:t>روایات تحدید مکه قدیمه، در رابطه با قطع تلبیه متمتع است</w:t>
      </w:r>
      <w:r w:rsidR="005315FB" w:rsidRPr="00172037">
        <w:rPr>
          <w:rFonts w:ascii="IRMitra" w:hAnsi="IRMitra" w:cs="IRMitra"/>
          <w:sz w:val="28"/>
          <w:szCs w:val="28"/>
          <w:rtl/>
        </w:rPr>
        <w:t xml:space="preserve"> به هنگامی که به مکه می رسد و دلیلی ندارد که در همه احکام مکه، مقصود مکه قدیمه باشد و بر فرض هم که الغاء خصوصیت به همه احکام مکه شود</w:t>
      </w:r>
      <w:r w:rsidR="00B15D66" w:rsidRPr="00172037">
        <w:rPr>
          <w:rFonts w:ascii="IRMitra" w:hAnsi="IRMitra" w:cs="IRMitra"/>
          <w:sz w:val="28"/>
          <w:szCs w:val="28"/>
          <w:rtl/>
        </w:rPr>
        <w:t xml:space="preserve"> و یا خود روایت تحدید اطلاق داشته باشد، باز هم</w:t>
      </w:r>
      <w:r w:rsidR="005315FB" w:rsidRPr="00172037">
        <w:rPr>
          <w:rFonts w:ascii="IRMitra" w:hAnsi="IRMitra" w:cs="IRMitra"/>
          <w:sz w:val="28"/>
          <w:szCs w:val="28"/>
          <w:rtl/>
        </w:rPr>
        <w:t xml:space="preserve"> جواز تظلیل که از احکام مکه نیست، بلکه از احکام نزول است و لذا اگر کسی در مکه قصد عشره کند، می گویید ببین</w:t>
      </w:r>
      <w:r w:rsidR="00A550E0" w:rsidRPr="00172037">
        <w:rPr>
          <w:rFonts w:ascii="IRMitra" w:hAnsi="IRMitra" w:cs="IRMitra"/>
          <w:sz w:val="28"/>
          <w:szCs w:val="28"/>
          <w:rtl/>
        </w:rPr>
        <w:t>د در مکه قدیمه قصد کرده</w:t>
      </w:r>
      <w:r w:rsidR="005315FB" w:rsidRPr="00172037">
        <w:rPr>
          <w:rFonts w:ascii="IRMitra" w:hAnsi="IRMitra" w:cs="IRMitra"/>
          <w:sz w:val="28"/>
          <w:szCs w:val="28"/>
          <w:rtl/>
        </w:rPr>
        <w:t xml:space="preserve"> یا جدیده؟ این طور که نیست</w:t>
      </w:r>
      <w:r w:rsidR="00907A3A" w:rsidRPr="00172037">
        <w:rPr>
          <w:rFonts w:ascii="IRMitra" w:hAnsi="IRMitra" w:cs="IRMitra"/>
          <w:sz w:val="28"/>
          <w:szCs w:val="28"/>
          <w:rtl/>
        </w:rPr>
        <w:t>،</w:t>
      </w:r>
      <w:r w:rsidR="005315FB" w:rsidRPr="00172037">
        <w:rPr>
          <w:rFonts w:ascii="IRMitra" w:hAnsi="IRMitra" w:cs="IRMitra"/>
          <w:sz w:val="28"/>
          <w:szCs w:val="28"/>
          <w:rtl/>
        </w:rPr>
        <w:t xml:space="preserve"> بلکه همه بلد مقصود است و در همه قصد عشره می شود و وجهی ندارد که در این جا احتیاط شود، بلکه در مطلق مکه تظلیل جایز است، زیرا نزول به مکه شده است.</w:t>
      </w:r>
    </w:p>
    <w:p w:rsidR="00E948F6" w:rsidRPr="00172037" w:rsidRDefault="00E948F6"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36</w:t>
      </w:r>
      <w:r w:rsidR="0030446E">
        <w:rPr>
          <w:rFonts w:ascii="IRMitra" w:hAnsi="IRMitra" w:cs="IRMitra"/>
          <w:szCs w:val="28"/>
          <w:rtl/>
        </w:rPr>
        <w:t xml:space="preserve"> = </w:t>
      </w:r>
      <w:r w:rsidRPr="00172037">
        <w:rPr>
          <w:rFonts w:ascii="IRMitra" w:hAnsi="IRMitra" w:cs="IRMitra"/>
          <w:szCs w:val="28"/>
          <w:rtl/>
        </w:rPr>
        <w:t xml:space="preserve"> 11/ 9/ 92</w:t>
      </w:r>
    </w:p>
    <w:p w:rsidR="00107557" w:rsidRPr="00172037" w:rsidRDefault="00107557" w:rsidP="00107557">
      <w:pPr>
        <w:rPr>
          <w:rFonts w:ascii="IRMitra" w:hAnsi="IRMitra" w:cs="IRMitra"/>
          <w:sz w:val="28"/>
          <w:rtl/>
        </w:rPr>
      </w:pPr>
      <w:r w:rsidRPr="00172037">
        <w:rPr>
          <w:rFonts w:ascii="IRMitra" w:hAnsi="IRMitra" w:cs="IRMitra"/>
          <w:sz w:val="28"/>
          <w:rtl/>
        </w:rPr>
        <w:t>محقق خوئی</w:t>
      </w:r>
      <w:r w:rsidR="004E7543" w:rsidRPr="00172037">
        <w:rPr>
          <w:rFonts w:ascii="IRMitra" w:hAnsi="IRMitra" w:cs="IRMitra"/>
          <w:sz w:val="28"/>
          <w:rtl/>
        </w:rPr>
        <w:t xml:space="preserve"> فرموده</w:t>
      </w:r>
      <w:r w:rsidRPr="00172037">
        <w:rPr>
          <w:rFonts w:ascii="IRMitra" w:hAnsi="IRMitra" w:cs="IRMitra"/>
          <w:sz w:val="28"/>
          <w:rtl/>
        </w:rPr>
        <w:t>: ادله جواز تظلیل عند النزول، شامل ظل ثابت و متحرک، هر دو می شود.</w:t>
      </w:r>
    </w:p>
    <w:p w:rsidR="00107557" w:rsidRPr="00172037" w:rsidRDefault="00107557" w:rsidP="00107557">
      <w:pPr>
        <w:rPr>
          <w:rFonts w:ascii="IRMitra" w:hAnsi="IRMitra" w:cs="IRMitra"/>
          <w:sz w:val="28"/>
          <w:rtl/>
        </w:rPr>
      </w:pPr>
      <w:r w:rsidRPr="00172037">
        <w:rPr>
          <w:rFonts w:ascii="IRMitra" w:hAnsi="IRMitra" w:cs="IRMitra"/>
          <w:sz w:val="28"/>
          <w:rtl/>
        </w:rPr>
        <w:t>اشکال ما این است که</w:t>
      </w:r>
      <w:r w:rsidR="002C4332" w:rsidRPr="00172037">
        <w:rPr>
          <w:rFonts w:ascii="IRMitra" w:hAnsi="IRMitra" w:cs="IRMitra"/>
          <w:sz w:val="28"/>
          <w:rtl/>
        </w:rPr>
        <w:t xml:space="preserve"> مورد</w:t>
      </w:r>
      <w:r w:rsidRPr="00172037">
        <w:rPr>
          <w:rFonts w:ascii="IRMitra" w:hAnsi="IRMitra" w:cs="IRMitra"/>
          <w:sz w:val="28"/>
          <w:rtl/>
        </w:rPr>
        <w:t xml:space="preserve"> ادله جواز تظلیل در منزل، همه ا</w:t>
      </w:r>
      <w:r w:rsidR="002C4332" w:rsidRPr="00172037">
        <w:rPr>
          <w:rFonts w:ascii="IRMitra" w:hAnsi="IRMitra" w:cs="IRMitra"/>
          <w:sz w:val="28"/>
          <w:rtl/>
        </w:rPr>
        <w:t>ستظلال به خباء و بیت و جدار است</w:t>
      </w:r>
      <w:r w:rsidRPr="00172037">
        <w:rPr>
          <w:rFonts w:ascii="IRMitra" w:hAnsi="IRMitra" w:cs="IRMitra"/>
          <w:sz w:val="28"/>
          <w:rtl/>
        </w:rPr>
        <w:t xml:space="preserve"> که همگی ظل ثابت است و جایی نیامده که اذا نزل استظل تا ما اطلاق گیری کنیم.</w:t>
      </w:r>
    </w:p>
    <w:p w:rsidR="00676B66" w:rsidRPr="00172037" w:rsidRDefault="00676B66" w:rsidP="00335818">
      <w:pPr>
        <w:rPr>
          <w:rFonts w:ascii="IRMitra" w:hAnsi="IRMitra" w:cs="IRMitra"/>
          <w:sz w:val="28"/>
          <w:rtl/>
        </w:rPr>
      </w:pPr>
      <w:r w:rsidRPr="00172037">
        <w:rPr>
          <w:rFonts w:ascii="IRMitra" w:hAnsi="IRMitra" w:cs="IRMitra"/>
          <w:sz w:val="28"/>
          <w:rtl/>
        </w:rPr>
        <w:lastRenderedPageBreak/>
        <w:t>ان قلت: جو متشرعی در آن زمان، نزاع در</w:t>
      </w:r>
      <w:r w:rsidR="00335818" w:rsidRPr="00172037">
        <w:rPr>
          <w:rFonts w:ascii="IRMitra" w:hAnsi="IRMitra" w:cs="IRMitra"/>
          <w:sz w:val="28"/>
          <w:rtl/>
        </w:rPr>
        <w:t xml:space="preserve"> جواز تظلیل در</w:t>
      </w:r>
      <w:r w:rsidRPr="00172037">
        <w:rPr>
          <w:rFonts w:ascii="IRMitra" w:hAnsi="IRMitra" w:cs="IRMitra"/>
          <w:sz w:val="28"/>
          <w:rtl/>
        </w:rPr>
        <w:t xml:space="preserve"> حال سیر در بین راه بوده است و اصلا ت</w:t>
      </w:r>
      <w:r w:rsidR="009E1D9B" w:rsidRPr="00172037">
        <w:rPr>
          <w:rFonts w:ascii="IRMitra" w:hAnsi="IRMitra" w:cs="IRMitra"/>
          <w:sz w:val="28"/>
          <w:rtl/>
        </w:rPr>
        <w:t>ظلیل در منزل محل نزاع نبوده است تا اطلاقات حرمت تظلیل را شامل آن بدانیم.</w:t>
      </w:r>
    </w:p>
    <w:p w:rsidR="00676B66" w:rsidRPr="00172037" w:rsidRDefault="00676B66" w:rsidP="00107557">
      <w:pPr>
        <w:rPr>
          <w:rFonts w:ascii="IRMitra" w:hAnsi="IRMitra" w:cs="IRMitra"/>
          <w:sz w:val="28"/>
          <w:rtl/>
        </w:rPr>
      </w:pPr>
      <w:r w:rsidRPr="00172037">
        <w:rPr>
          <w:rFonts w:ascii="IRMitra" w:hAnsi="IRMitra" w:cs="IRMitra"/>
          <w:sz w:val="28"/>
          <w:rtl/>
        </w:rPr>
        <w:t>قلت: التزام به این مطلب مشکل است</w:t>
      </w:r>
      <w:r w:rsidR="005D3AE4" w:rsidRPr="00172037">
        <w:rPr>
          <w:rFonts w:ascii="IRMitra" w:hAnsi="IRMitra" w:cs="IRMitra"/>
          <w:sz w:val="28"/>
          <w:rtl/>
        </w:rPr>
        <w:t xml:space="preserve"> و ادله اطلاق دارد</w:t>
      </w:r>
      <w:r w:rsidRPr="00172037">
        <w:rPr>
          <w:rFonts w:ascii="IRMitra" w:hAnsi="IRMitra" w:cs="IRMitra"/>
          <w:sz w:val="28"/>
          <w:rtl/>
        </w:rPr>
        <w:t xml:space="preserve"> و خود آیة الله سیستانی هم</w:t>
      </w:r>
      <w:r w:rsidR="00816234" w:rsidRPr="00172037">
        <w:rPr>
          <w:rFonts w:ascii="IRMitra" w:hAnsi="IRMitra" w:cs="IRMitra"/>
          <w:sz w:val="28"/>
          <w:rtl/>
        </w:rPr>
        <w:t xml:space="preserve"> که به جو متشرعی عنایت دارد،</w:t>
      </w:r>
      <w:r w:rsidR="005D3AE4" w:rsidRPr="00172037">
        <w:rPr>
          <w:rFonts w:ascii="IRMitra" w:hAnsi="IRMitra" w:cs="IRMitra"/>
          <w:sz w:val="28"/>
          <w:rtl/>
        </w:rPr>
        <w:t xml:space="preserve"> به این مطلب</w:t>
      </w:r>
      <w:r w:rsidRPr="00172037">
        <w:rPr>
          <w:rFonts w:ascii="IRMitra" w:hAnsi="IRMitra" w:cs="IRMitra"/>
          <w:sz w:val="28"/>
          <w:rtl/>
        </w:rPr>
        <w:t xml:space="preserve"> ملتزم نشده و احتیاط در ترک داده است</w:t>
      </w:r>
      <w:r w:rsidR="009048B2" w:rsidRPr="00172037">
        <w:rPr>
          <w:rFonts w:ascii="IRMitra" w:hAnsi="IRMitra" w:cs="IRMitra"/>
          <w:sz w:val="28"/>
          <w:rtl/>
        </w:rPr>
        <w:t>.</w:t>
      </w:r>
    </w:p>
    <w:p w:rsidR="009048B2" w:rsidRPr="00172037" w:rsidRDefault="001350EE" w:rsidP="001350EE">
      <w:pPr>
        <w:rPr>
          <w:rFonts w:ascii="IRMitra" w:hAnsi="IRMitra" w:cs="IRMitra"/>
          <w:sz w:val="28"/>
          <w:rtl/>
        </w:rPr>
      </w:pPr>
      <w:r w:rsidRPr="00172037">
        <w:rPr>
          <w:rFonts w:ascii="IRMitra" w:hAnsi="IRMitra" w:cs="IRMitra"/>
          <w:sz w:val="28"/>
          <w:rtl/>
        </w:rPr>
        <w:t xml:space="preserve">شاید </w:t>
      </w:r>
      <w:r w:rsidR="009048B2" w:rsidRPr="00172037">
        <w:rPr>
          <w:rFonts w:ascii="IRMitra" w:hAnsi="IRMitra" w:cs="IRMitra"/>
          <w:sz w:val="28"/>
          <w:rtl/>
        </w:rPr>
        <w:t xml:space="preserve">مکاتبه حمیری هم به این جهت گفته </w:t>
      </w:r>
      <w:r w:rsidR="00816234" w:rsidRPr="00172037">
        <w:rPr>
          <w:rFonts w:ascii="IRMitra" w:hAnsi="IRMitra" w:cs="IRMitra"/>
          <w:sz w:val="28"/>
          <w:rtl/>
        </w:rPr>
        <w:t>«</w:t>
      </w:r>
      <w:r w:rsidR="009048B2" w:rsidRPr="00172037">
        <w:rPr>
          <w:rFonts w:ascii="IRMitra" w:hAnsi="IRMitra" w:cs="IRMitra"/>
          <w:sz w:val="28"/>
          <w:rtl/>
        </w:rPr>
        <w:t>فی طریقه</w:t>
      </w:r>
      <w:r w:rsidR="00816234" w:rsidRPr="00172037">
        <w:rPr>
          <w:rFonts w:ascii="IRMitra" w:hAnsi="IRMitra" w:cs="IRMitra"/>
          <w:sz w:val="28"/>
          <w:rtl/>
        </w:rPr>
        <w:t>»</w:t>
      </w:r>
      <w:r w:rsidR="009048B2" w:rsidRPr="00172037">
        <w:rPr>
          <w:rFonts w:ascii="IRMitra" w:hAnsi="IRMitra" w:cs="IRMitra"/>
          <w:sz w:val="28"/>
          <w:rtl/>
        </w:rPr>
        <w:t xml:space="preserve"> </w:t>
      </w:r>
      <w:r w:rsidRPr="00172037">
        <w:rPr>
          <w:rFonts w:ascii="IRMitra" w:hAnsi="IRMitra" w:cs="IRMitra"/>
          <w:sz w:val="28"/>
          <w:rtl/>
        </w:rPr>
        <w:t>تا</w:t>
      </w:r>
      <w:r w:rsidR="00F22C3F" w:rsidRPr="00172037">
        <w:rPr>
          <w:rFonts w:ascii="IRMitra" w:hAnsi="IRMitra" w:cs="IRMitra"/>
          <w:sz w:val="28"/>
          <w:rtl/>
        </w:rPr>
        <w:t xml:space="preserve"> احتراز از حرمت در صورتی </w:t>
      </w:r>
      <w:r w:rsidR="00816234" w:rsidRPr="00172037">
        <w:rPr>
          <w:rFonts w:ascii="IRMitra" w:hAnsi="IRMitra" w:cs="IRMitra"/>
          <w:sz w:val="28"/>
          <w:rtl/>
        </w:rPr>
        <w:t>باشد که در حال حرکت نباشد، ولی</w:t>
      </w:r>
      <w:r w:rsidR="00F22C3F" w:rsidRPr="00172037">
        <w:rPr>
          <w:rFonts w:ascii="IRMitra" w:hAnsi="IRMitra" w:cs="IRMitra"/>
          <w:sz w:val="28"/>
          <w:rtl/>
        </w:rPr>
        <w:t xml:space="preserve"> ممکن است در حال سیر در شهر مکه هم کسی به استناد روایت حکم به حرمت تظلیل کند و </w:t>
      </w:r>
      <w:r w:rsidR="00CF3409" w:rsidRPr="00172037">
        <w:rPr>
          <w:rFonts w:ascii="IRMitra" w:hAnsi="IRMitra" w:cs="IRMitra"/>
          <w:sz w:val="28"/>
          <w:rtl/>
        </w:rPr>
        <w:t>«</w:t>
      </w:r>
      <w:r w:rsidR="00F22C3F" w:rsidRPr="00172037">
        <w:rPr>
          <w:rFonts w:ascii="IRMitra" w:hAnsi="IRMitra" w:cs="IRMitra"/>
          <w:sz w:val="28"/>
          <w:rtl/>
        </w:rPr>
        <w:t>فی طریقه</w:t>
      </w:r>
      <w:r w:rsidR="00CF3409" w:rsidRPr="00172037">
        <w:rPr>
          <w:rFonts w:ascii="IRMitra" w:hAnsi="IRMitra" w:cs="IRMitra"/>
          <w:sz w:val="28"/>
          <w:rtl/>
        </w:rPr>
        <w:t>»</w:t>
      </w:r>
      <w:r w:rsidR="00F22C3F" w:rsidRPr="00172037">
        <w:rPr>
          <w:rFonts w:ascii="IRMitra" w:hAnsi="IRMitra" w:cs="IRMitra"/>
          <w:sz w:val="28"/>
          <w:rtl/>
        </w:rPr>
        <w:t xml:space="preserve"> ظهور </w:t>
      </w:r>
      <w:r w:rsidR="00CF3409" w:rsidRPr="00172037">
        <w:rPr>
          <w:rFonts w:ascii="IRMitra" w:hAnsi="IRMitra" w:cs="IRMitra"/>
          <w:sz w:val="28"/>
          <w:rtl/>
        </w:rPr>
        <w:t>در خارج شهر ندارد.</w:t>
      </w:r>
    </w:p>
    <w:p w:rsidR="009B1CAC" w:rsidRPr="00172037" w:rsidRDefault="009B1CAC" w:rsidP="00107557">
      <w:pPr>
        <w:rPr>
          <w:rFonts w:ascii="IRMitra" w:hAnsi="IRMitra" w:cs="IRMitra"/>
          <w:sz w:val="28"/>
          <w:rtl/>
        </w:rPr>
      </w:pPr>
      <w:r w:rsidRPr="00172037">
        <w:rPr>
          <w:rFonts w:ascii="IRMitra" w:hAnsi="IRMitra" w:cs="IRMitra"/>
          <w:sz w:val="28"/>
          <w:rtl/>
        </w:rPr>
        <w:t>لذا روایت</w:t>
      </w:r>
      <w:r w:rsidR="00CF3409" w:rsidRPr="00172037">
        <w:rPr>
          <w:rFonts w:ascii="IRMitra" w:hAnsi="IRMitra" w:cs="IRMitra"/>
          <w:sz w:val="28"/>
          <w:rtl/>
        </w:rPr>
        <w:t xml:space="preserve"> چنین</w:t>
      </w:r>
      <w:r w:rsidRPr="00172037">
        <w:rPr>
          <w:rFonts w:ascii="IRMitra" w:hAnsi="IRMitra" w:cs="IRMitra"/>
          <w:sz w:val="28"/>
          <w:rtl/>
        </w:rPr>
        <w:t xml:space="preserve"> مفهوم</w:t>
      </w:r>
      <w:r w:rsidR="00CF3409" w:rsidRPr="00172037">
        <w:rPr>
          <w:rFonts w:ascii="IRMitra" w:hAnsi="IRMitra" w:cs="IRMitra"/>
          <w:sz w:val="28"/>
          <w:rtl/>
        </w:rPr>
        <w:t>ی</w:t>
      </w:r>
      <w:r w:rsidRPr="00172037">
        <w:rPr>
          <w:rFonts w:ascii="IRMitra" w:hAnsi="IRMitra" w:cs="IRMitra"/>
          <w:sz w:val="28"/>
          <w:rtl/>
        </w:rPr>
        <w:t xml:space="preserve"> ندارد که اگر در طریق نبود و در مکه بود، تظلیل جایز است، زیرا شای</w:t>
      </w:r>
      <w:r w:rsidR="001350EE" w:rsidRPr="00172037">
        <w:rPr>
          <w:rFonts w:ascii="IRMitra" w:hAnsi="IRMitra" w:cs="IRMitra"/>
          <w:sz w:val="28"/>
          <w:rtl/>
        </w:rPr>
        <w:t xml:space="preserve">د </w:t>
      </w:r>
      <w:r w:rsidR="00CF3409" w:rsidRPr="00172037">
        <w:rPr>
          <w:rFonts w:ascii="IRMitra" w:hAnsi="IRMitra" w:cs="IRMitra"/>
          <w:sz w:val="28"/>
          <w:rtl/>
        </w:rPr>
        <w:t>«</w:t>
      </w:r>
      <w:r w:rsidR="001350EE" w:rsidRPr="00172037">
        <w:rPr>
          <w:rFonts w:ascii="IRMitra" w:hAnsi="IRMitra" w:cs="IRMitra"/>
          <w:sz w:val="28"/>
          <w:rtl/>
        </w:rPr>
        <w:t>فی طریقه</w:t>
      </w:r>
      <w:r w:rsidR="00CF3409" w:rsidRPr="00172037">
        <w:rPr>
          <w:rFonts w:ascii="IRMitra" w:hAnsi="IRMitra" w:cs="IRMitra"/>
          <w:sz w:val="28"/>
          <w:rtl/>
        </w:rPr>
        <w:t>»</w:t>
      </w:r>
      <w:r w:rsidR="001350EE" w:rsidRPr="00172037">
        <w:rPr>
          <w:rFonts w:ascii="IRMitra" w:hAnsi="IRMitra" w:cs="IRMitra"/>
          <w:sz w:val="28"/>
          <w:rtl/>
        </w:rPr>
        <w:t xml:space="preserve"> در مقابل فی المنزل فی</w:t>
      </w:r>
      <w:r w:rsidRPr="00172037">
        <w:rPr>
          <w:rFonts w:ascii="IRMitra" w:hAnsi="IRMitra" w:cs="IRMitra"/>
          <w:sz w:val="28"/>
          <w:rtl/>
        </w:rPr>
        <w:t xml:space="preserve"> طریقه باشد، یعنی در طریق گاهی متوقف است و گاهی در حال حرکت، اگر در حال حرکت باشد، تظلیل جایز نیست</w:t>
      </w:r>
      <w:r w:rsidR="00F74270" w:rsidRPr="00172037">
        <w:rPr>
          <w:rFonts w:ascii="IRMitra" w:hAnsi="IRMitra" w:cs="IRMitra"/>
          <w:sz w:val="28"/>
          <w:rtl/>
        </w:rPr>
        <w:t>،</w:t>
      </w:r>
      <w:r w:rsidRPr="00172037">
        <w:rPr>
          <w:rFonts w:ascii="IRMitra" w:hAnsi="IRMitra" w:cs="IRMitra"/>
          <w:sz w:val="28"/>
          <w:rtl/>
        </w:rPr>
        <w:t xml:space="preserve"> ولی اگر در حال توقف</w:t>
      </w:r>
      <w:r w:rsidR="00F74270" w:rsidRPr="00172037">
        <w:rPr>
          <w:rFonts w:ascii="IRMitra" w:hAnsi="IRMitra" w:cs="IRMitra"/>
          <w:sz w:val="28"/>
          <w:rtl/>
        </w:rPr>
        <w:t xml:space="preserve"> و نزول</w:t>
      </w:r>
      <w:r w:rsidRPr="00172037">
        <w:rPr>
          <w:rFonts w:ascii="IRMitra" w:hAnsi="IRMitra" w:cs="IRMitra"/>
          <w:sz w:val="28"/>
          <w:rtl/>
        </w:rPr>
        <w:t xml:space="preserve"> باشد، تظلیل جایز است.</w:t>
      </w:r>
    </w:p>
    <w:p w:rsidR="009D4BAE" w:rsidRPr="00172037" w:rsidRDefault="009D4BAE" w:rsidP="00F74270">
      <w:pPr>
        <w:rPr>
          <w:rFonts w:ascii="IRMitra" w:hAnsi="IRMitra" w:cs="IRMitra"/>
          <w:sz w:val="28"/>
          <w:rtl/>
        </w:rPr>
      </w:pPr>
      <w:r w:rsidRPr="00172037">
        <w:rPr>
          <w:rFonts w:ascii="IRMitra" w:hAnsi="IRMitra" w:cs="IRMitra"/>
          <w:sz w:val="28"/>
          <w:rtl/>
        </w:rPr>
        <w:t>پس</w:t>
      </w:r>
      <w:r w:rsidR="00F74270" w:rsidRPr="00172037">
        <w:rPr>
          <w:rFonts w:ascii="IRMitra" w:hAnsi="IRMitra" w:cs="IRMitra"/>
          <w:sz w:val="28"/>
          <w:rtl/>
        </w:rPr>
        <w:t xml:space="preserve"> معلوم نیست مقصود از «فی</w:t>
      </w:r>
      <w:r w:rsidRPr="00172037">
        <w:rPr>
          <w:rFonts w:ascii="IRMitra" w:hAnsi="IRMitra" w:cs="IRMitra"/>
          <w:sz w:val="28"/>
          <w:rtl/>
        </w:rPr>
        <w:t xml:space="preserve"> طریقه</w:t>
      </w:r>
      <w:r w:rsidR="00F74270" w:rsidRPr="00172037">
        <w:rPr>
          <w:rFonts w:ascii="IRMitra" w:hAnsi="IRMitra" w:cs="IRMitra"/>
          <w:sz w:val="28"/>
          <w:rtl/>
        </w:rPr>
        <w:t>»</w:t>
      </w:r>
      <w:r w:rsidRPr="00172037">
        <w:rPr>
          <w:rFonts w:ascii="IRMitra" w:hAnsi="IRMitra" w:cs="IRMitra"/>
          <w:sz w:val="28"/>
          <w:rtl/>
        </w:rPr>
        <w:t xml:space="preserve"> طریق در غیر شهر مکه باشد.</w:t>
      </w:r>
    </w:p>
    <w:p w:rsidR="009D4BAE" w:rsidRPr="00172037" w:rsidRDefault="00CE11CB" w:rsidP="009D4BAE">
      <w:pPr>
        <w:rPr>
          <w:rFonts w:ascii="IRMitra" w:hAnsi="IRMitra" w:cs="IRMitra"/>
          <w:sz w:val="28"/>
          <w:rtl/>
        </w:rPr>
      </w:pPr>
      <w:r w:rsidRPr="00172037">
        <w:rPr>
          <w:rFonts w:ascii="IRMitra" w:hAnsi="IRMitra" w:cs="IRMitra"/>
          <w:sz w:val="28"/>
          <w:rtl/>
        </w:rPr>
        <w:t>لذا آیة الله زنجانی تظلیل در شهر مکه را هم حرام می داند، مرحوم صدر حتی تظلیل به مثل آسانسور</w:t>
      </w:r>
      <w:r w:rsidR="00FB7201" w:rsidRPr="00172037">
        <w:rPr>
          <w:rFonts w:ascii="IRMitra" w:hAnsi="IRMitra" w:cs="IRMitra"/>
          <w:sz w:val="28"/>
          <w:rtl/>
        </w:rPr>
        <w:t xml:space="preserve"> که ظل سائر است را</w:t>
      </w:r>
      <w:r w:rsidRPr="00172037">
        <w:rPr>
          <w:rFonts w:ascii="IRMitra" w:hAnsi="IRMitra" w:cs="IRMitra"/>
          <w:sz w:val="28"/>
          <w:rtl/>
        </w:rPr>
        <w:t xml:space="preserve"> در شهر مک</w:t>
      </w:r>
      <w:r w:rsidR="00FB7201" w:rsidRPr="00172037">
        <w:rPr>
          <w:rFonts w:ascii="IRMitra" w:hAnsi="IRMitra" w:cs="IRMitra"/>
          <w:sz w:val="28"/>
          <w:rtl/>
        </w:rPr>
        <w:t xml:space="preserve">ه </w:t>
      </w:r>
      <w:r w:rsidRPr="00172037">
        <w:rPr>
          <w:rFonts w:ascii="IRMitra" w:hAnsi="IRMitra" w:cs="IRMitra"/>
          <w:sz w:val="28"/>
          <w:rtl/>
        </w:rPr>
        <w:t>حرام می دانست.</w:t>
      </w:r>
    </w:p>
    <w:p w:rsidR="008C537F" w:rsidRPr="00172037" w:rsidRDefault="008C537F" w:rsidP="009D4BAE">
      <w:pPr>
        <w:rPr>
          <w:rFonts w:ascii="IRMitra" w:hAnsi="IRMitra" w:cs="IRMitra"/>
          <w:sz w:val="28"/>
          <w:rtl/>
        </w:rPr>
      </w:pPr>
      <w:r w:rsidRPr="00172037">
        <w:rPr>
          <w:rFonts w:ascii="IRMitra" w:hAnsi="IRMitra" w:cs="IRMitra"/>
          <w:sz w:val="28"/>
          <w:rtl/>
        </w:rPr>
        <w:lastRenderedPageBreak/>
        <w:t>ولی انصافا ظاهر این روایات این است که</w:t>
      </w:r>
      <w:r w:rsidR="00FA52AE" w:rsidRPr="00172037">
        <w:rPr>
          <w:rFonts w:ascii="IRMitra" w:hAnsi="IRMitra" w:cs="IRMitra"/>
          <w:sz w:val="28"/>
          <w:rtl/>
        </w:rPr>
        <w:t xml:space="preserve"> حرمت</w:t>
      </w:r>
      <w:r w:rsidRPr="00172037">
        <w:rPr>
          <w:rFonts w:ascii="IRMitra" w:hAnsi="IRMitra" w:cs="IRMitra"/>
          <w:sz w:val="28"/>
          <w:rtl/>
        </w:rPr>
        <w:t xml:space="preserve"> احداث تظلیل من الشمس او المطر را می گوید، نه این که داخل در محدوده مسقف، ظل دیگری را ایجاد کند، مثل آسانسور، مگر این که آسانسور خارج از ساختمان باشد</w:t>
      </w:r>
      <w:r w:rsidR="004F5848" w:rsidRPr="00172037">
        <w:rPr>
          <w:rFonts w:ascii="IRMitra" w:hAnsi="IRMitra" w:cs="IRMitra"/>
          <w:sz w:val="28"/>
          <w:rtl/>
        </w:rPr>
        <w:t xml:space="preserve"> و فوق آسانسور اصلا سقفی نباشد.</w:t>
      </w:r>
    </w:p>
    <w:p w:rsidR="00E50CC8" w:rsidRPr="00172037" w:rsidRDefault="00FB1378" w:rsidP="009D4BAE">
      <w:pPr>
        <w:rPr>
          <w:rFonts w:ascii="IRMitra" w:hAnsi="IRMitra" w:cs="IRMitra"/>
          <w:sz w:val="28"/>
          <w:rtl/>
        </w:rPr>
      </w:pPr>
      <w:r w:rsidRPr="00172037">
        <w:rPr>
          <w:rFonts w:ascii="IRMitra" w:hAnsi="IRMitra" w:cs="IRMitra"/>
          <w:sz w:val="28"/>
          <w:rtl/>
        </w:rPr>
        <w:t>حکم تظلیل به ظل ثابت در شهر مکه در غیر منزل و هتل</w:t>
      </w:r>
    </w:p>
    <w:p w:rsidR="00FB1378" w:rsidRPr="00172037" w:rsidRDefault="00FB1378" w:rsidP="009D4BAE">
      <w:pPr>
        <w:rPr>
          <w:rFonts w:ascii="IRMitra" w:hAnsi="IRMitra" w:cs="IRMitra"/>
          <w:sz w:val="28"/>
          <w:rtl/>
        </w:rPr>
      </w:pPr>
      <w:r w:rsidRPr="00172037">
        <w:rPr>
          <w:rFonts w:ascii="IRMitra" w:hAnsi="IRMitra" w:cs="IRMitra"/>
          <w:sz w:val="28"/>
          <w:rtl/>
        </w:rPr>
        <w:t>مثل</w:t>
      </w:r>
      <w:r w:rsidR="00FA52AE" w:rsidRPr="00172037">
        <w:rPr>
          <w:rFonts w:ascii="IRMitra" w:hAnsi="IRMitra" w:cs="IRMitra"/>
          <w:sz w:val="28"/>
          <w:rtl/>
        </w:rPr>
        <w:t xml:space="preserve"> تونل ها</w:t>
      </w:r>
      <w:r w:rsidRPr="00172037">
        <w:rPr>
          <w:rFonts w:ascii="IRMitra" w:hAnsi="IRMitra" w:cs="IRMitra"/>
          <w:sz w:val="28"/>
          <w:rtl/>
        </w:rPr>
        <w:t>ی</w:t>
      </w:r>
      <w:r w:rsidR="00FA52AE" w:rsidRPr="00172037">
        <w:rPr>
          <w:rFonts w:ascii="IRMitra" w:hAnsi="IRMitra" w:cs="IRMitra"/>
          <w:sz w:val="28"/>
          <w:rtl/>
        </w:rPr>
        <w:t xml:space="preserve"> طویلی</w:t>
      </w:r>
      <w:r w:rsidRPr="00172037">
        <w:rPr>
          <w:rFonts w:ascii="IRMitra" w:hAnsi="IRMitra" w:cs="IRMitra"/>
          <w:sz w:val="28"/>
          <w:rtl/>
        </w:rPr>
        <w:t xml:space="preserve"> که در شهر مکه است، آیة الله زنجانی فرموده</w:t>
      </w:r>
      <w:r w:rsidR="00FA52AE" w:rsidRPr="00172037">
        <w:rPr>
          <w:rFonts w:ascii="IRMitra" w:hAnsi="IRMitra" w:cs="IRMitra"/>
          <w:sz w:val="28"/>
          <w:rtl/>
        </w:rPr>
        <w:t>:</w:t>
      </w:r>
      <w:r w:rsidRPr="00172037">
        <w:rPr>
          <w:rFonts w:ascii="IRMitra" w:hAnsi="IRMitra" w:cs="IRMitra"/>
          <w:sz w:val="28"/>
          <w:rtl/>
        </w:rPr>
        <w:t xml:space="preserve"> احتیاط</w:t>
      </w:r>
      <w:r w:rsidR="00FA52AE" w:rsidRPr="00172037">
        <w:rPr>
          <w:rFonts w:ascii="IRMitra" w:hAnsi="IRMitra" w:cs="IRMitra"/>
          <w:sz w:val="28"/>
          <w:rtl/>
        </w:rPr>
        <w:t>ا</w:t>
      </w:r>
      <w:r w:rsidRPr="00172037">
        <w:rPr>
          <w:rFonts w:ascii="IRMitra" w:hAnsi="IRMitra" w:cs="IRMitra"/>
          <w:sz w:val="28"/>
          <w:rtl/>
        </w:rPr>
        <w:t xml:space="preserve"> نباید در زیر تونل های بزرگ و </w:t>
      </w:r>
      <w:r w:rsidR="00FA52AE" w:rsidRPr="00172037">
        <w:rPr>
          <w:rFonts w:ascii="IRMitra" w:hAnsi="IRMitra" w:cs="IRMitra"/>
          <w:sz w:val="28"/>
          <w:rtl/>
        </w:rPr>
        <w:t>طولانی قرار بگیرد، و لابد وجهش</w:t>
      </w:r>
      <w:r w:rsidRPr="00172037">
        <w:rPr>
          <w:rFonts w:ascii="IRMitra" w:hAnsi="IRMitra" w:cs="IRMitra"/>
          <w:sz w:val="28"/>
          <w:rtl/>
        </w:rPr>
        <w:t xml:space="preserve"> این است که روایات می گوید اضح لمن احرمت له، یعنی نه تنها اجتناب از تظلیل و رکوب قبه واجب است،</w:t>
      </w:r>
      <w:r w:rsidR="00D34AFA" w:rsidRPr="00172037">
        <w:rPr>
          <w:rFonts w:ascii="IRMitra" w:hAnsi="IRMitra" w:cs="IRMitra"/>
          <w:sz w:val="28"/>
          <w:rtl/>
        </w:rPr>
        <w:t xml:space="preserve"> بلکه</w:t>
      </w:r>
      <w:r w:rsidRPr="00172037">
        <w:rPr>
          <w:rFonts w:ascii="IRMitra" w:hAnsi="IRMitra" w:cs="IRMitra"/>
          <w:sz w:val="28"/>
          <w:rtl/>
        </w:rPr>
        <w:t xml:space="preserve"> اضحاء للشمس</w:t>
      </w:r>
      <w:r w:rsidR="00D34AFA" w:rsidRPr="00172037">
        <w:rPr>
          <w:rFonts w:ascii="IRMitra" w:hAnsi="IRMitra" w:cs="IRMitra"/>
          <w:sz w:val="28"/>
          <w:rtl/>
        </w:rPr>
        <w:t xml:space="preserve"> نیز</w:t>
      </w:r>
      <w:r w:rsidRPr="00172037">
        <w:rPr>
          <w:rFonts w:ascii="IRMitra" w:hAnsi="IRMitra" w:cs="IRMitra"/>
          <w:sz w:val="28"/>
          <w:rtl/>
        </w:rPr>
        <w:t xml:space="preserve"> لازم است</w:t>
      </w:r>
      <w:r w:rsidR="00C4690A" w:rsidRPr="00172037">
        <w:rPr>
          <w:rFonts w:ascii="IRMitra" w:hAnsi="IRMitra" w:cs="IRMitra"/>
          <w:sz w:val="28"/>
          <w:rtl/>
        </w:rPr>
        <w:t>، سیره ای هم نبوده بر رد شدن از زیر این گونه تونل ها، زیرا چنین چیزهایی حادث است وصرفا تظلیل از</w:t>
      </w:r>
      <w:r w:rsidR="00B3142C" w:rsidRPr="00172037">
        <w:rPr>
          <w:rFonts w:ascii="IRMitra" w:hAnsi="IRMitra" w:cs="IRMitra"/>
          <w:sz w:val="28"/>
          <w:rtl/>
        </w:rPr>
        <w:t xml:space="preserve"> مثل کوه</w:t>
      </w:r>
      <w:r w:rsidR="001557C8" w:rsidRPr="00172037">
        <w:rPr>
          <w:rFonts w:ascii="IRMitra" w:hAnsi="IRMitra" w:cs="IRMitra"/>
          <w:sz w:val="28"/>
          <w:rtl/>
        </w:rPr>
        <w:t xml:space="preserve"> را اجتناب نمی کرده اند که آن هم</w:t>
      </w:r>
      <w:r w:rsidR="00B3142C" w:rsidRPr="00172037">
        <w:rPr>
          <w:rFonts w:ascii="IRMitra" w:hAnsi="IRMitra" w:cs="IRMitra"/>
          <w:sz w:val="28"/>
          <w:rtl/>
        </w:rPr>
        <w:t xml:space="preserve"> ظل جانبی است و نمی شود</w:t>
      </w:r>
      <w:r w:rsidR="001557C8" w:rsidRPr="00172037">
        <w:rPr>
          <w:rFonts w:ascii="IRMitra" w:hAnsi="IRMitra" w:cs="IRMitra"/>
          <w:sz w:val="28"/>
          <w:rtl/>
        </w:rPr>
        <w:t xml:space="preserve"> از آن</w:t>
      </w:r>
      <w:r w:rsidR="00B3142C" w:rsidRPr="00172037">
        <w:rPr>
          <w:rFonts w:ascii="IRMitra" w:hAnsi="IRMitra" w:cs="IRMitra"/>
          <w:sz w:val="28"/>
          <w:rtl/>
        </w:rPr>
        <w:t xml:space="preserve"> به ظل فوقانی طویل تعدی نمود.</w:t>
      </w:r>
    </w:p>
    <w:p w:rsidR="00852BB0" w:rsidRPr="00172037" w:rsidRDefault="00852BB0" w:rsidP="009D4BAE">
      <w:pPr>
        <w:rPr>
          <w:rFonts w:ascii="IRMitra" w:hAnsi="IRMitra" w:cs="IRMitra"/>
          <w:sz w:val="28"/>
          <w:rtl/>
        </w:rPr>
      </w:pPr>
      <w:r w:rsidRPr="00172037">
        <w:rPr>
          <w:rFonts w:ascii="IRMitra" w:hAnsi="IRMitra" w:cs="IRMitra"/>
          <w:sz w:val="28"/>
          <w:rtl/>
        </w:rPr>
        <w:t>البته این احتیاط خالی از وجه نیست، گرچه شبهه انصراف ادله به ظل سائر وجود دارد.</w:t>
      </w:r>
    </w:p>
    <w:p w:rsidR="00AC50B2" w:rsidRPr="00172037" w:rsidRDefault="00AC50B2" w:rsidP="009D4BAE">
      <w:pPr>
        <w:rPr>
          <w:rFonts w:ascii="IRMitra" w:hAnsi="IRMitra" w:cs="IRMitra"/>
          <w:sz w:val="28"/>
          <w:rtl/>
        </w:rPr>
      </w:pPr>
      <w:r w:rsidRPr="00172037">
        <w:rPr>
          <w:rFonts w:ascii="IRMitra" w:hAnsi="IRMitra" w:cs="IRMitra"/>
          <w:sz w:val="28"/>
          <w:rtl/>
        </w:rPr>
        <w:t>آیة الله زنجانی استثنائی هم کرده و فرموده:</w:t>
      </w:r>
      <w:r w:rsidR="00C33273" w:rsidRPr="00172037">
        <w:rPr>
          <w:rFonts w:ascii="IRMitra" w:hAnsi="IRMitra" w:cs="IRMitra"/>
          <w:sz w:val="28"/>
          <w:rtl/>
        </w:rPr>
        <w:t xml:space="preserve"> اگر</w:t>
      </w:r>
      <w:r w:rsidR="00072535" w:rsidRPr="00172037">
        <w:rPr>
          <w:rFonts w:ascii="IRMitra" w:hAnsi="IRMitra" w:cs="IRMitra"/>
          <w:sz w:val="28"/>
          <w:rtl/>
        </w:rPr>
        <w:t xml:space="preserve"> اجتناب از تظلیل به تونل های مذکور</w:t>
      </w:r>
      <w:r w:rsidR="00C33273" w:rsidRPr="00172037">
        <w:rPr>
          <w:rFonts w:ascii="IRMitra" w:hAnsi="IRMitra" w:cs="IRMitra"/>
          <w:sz w:val="28"/>
          <w:rtl/>
        </w:rPr>
        <w:t xml:space="preserve"> به حد حرج برسد، و لو حرج نوعی باشد، حرمت رفع می شود و طبعا بر همه حلال می شود و کفاره هم ندارد، مثلا در عمره مفرده تقریبا غیر ممکن است استفاده </w:t>
      </w:r>
      <w:r w:rsidR="00EB5F09" w:rsidRPr="00172037">
        <w:rPr>
          <w:rFonts w:ascii="IRMitra" w:hAnsi="IRMitra" w:cs="IRMitra"/>
          <w:sz w:val="28"/>
          <w:rtl/>
        </w:rPr>
        <w:t>از سیاره مکشوف</w:t>
      </w:r>
      <w:r w:rsidR="00537DE4" w:rsidRPr="00172037">
        <w:rPr>
          <w:rFonts w:ascii="IRMitra" w:hAnsi="IRMitra" w:cs="IRMitra"/>
          <w:sz w:val="28"/>
          <w:rtl/>
        </w:rPr>
        <w:t>ه</w:t>
      </w:r>
      <w:r w:rsidR="00EB5F09" w:rsidRPr="00172037">
        <w:rPr>
          <w:rFonts w:ascii="IRMitra" w:hAnsi="IRMitra" w:cs="IRMitra"/>
          <w:sz w:val="28"/>
          <w:rtl/>
        </w:rPr>
        <w:t xml:space="preserve"> و اجتناب از رک</w:t>
      </w:r>
      <w:r w:rsidR="00537DE4" w:rsidRPr="00172037">
        <w:rPr>
          <w:rFonts w:ascii="IRMitra" w:hAnsi="IRMitra" w:cs="IRMitra"/>
          <w:sz w:val="28"/>
          <w:rtl/>
        </w:rPr>
        <w:t>و</w:t>
      </w:r>
      <w:r w:rsidR="00EB5F09" w:rsidRPr="00172037">
        <w:rPr>
          <w:rFonts w:ascii="IRMitra" w:hAnsi="IRMitra" w:cs="IRMitra"/>
          <w:sz w:val="28"/>
          <w:rtl/>
        </w:rPr>
        <w:t xml:space="preserve">ب سیاره مسقفه </w:t>
      </w:r>
      <w:r w:rsidR="00537DE4" w:rsidRPr="00172037">
        <w:rPr>
          <w:rFonts w:ascii="IRMitra" w:hAnsi="IRMitra" w:cs="IRMitra"/>
          <w:sz w:val="28"/>
          <w:rtl/>
        </w:rPr>
        <w:t xml:space="preserve">هم </w:t>
      </w:r>
      <w:r w:rsidR="00EB5F09" w:rsidRPr="00172037">
        <w:rPr>
          <w:rFonts w:ascii="IRMitra" w:hAnsi="IRMitra" w:cs="IRMitra"/>
          <w:sz w:val="28"/>
          <w:rtl/>
        </w:rPr>
        <w:t xml:space="preserve">حرج نوعی است، لذا بر همه در </w:t>
      </w:r>
      <w:r w:rsidR="00EB5F09" w:rsidRPr="00172037">
        <w:rPr>
          <w:rFonts w:ascii="IRMitra" w:hAnsi="IRMitra" w:cs="IRMitra"/>
          <w:sz w:val="28"/>
          <w:rtl/>
        </w:rPr>
        <w:lastRenderedPageBreak/>
        <w:t>موسم عمره مفرده، تظلیل</w:t>
      </w:r>
      <w:r w:rsidR="00537DE4" w:rsidRPr="00172037">
        <w:rPr>
          <w:rFonts w:ascii="IRMitra" w:hAnsi="IRMitra" w:cs="IRMitra"/>
          <w:sz w:val="28"/>
          <w:rtl/>
        </w:rPr>
        <w:t xml:space="preserve"> به سیاره مسقفه</w:t>
      </w:r>
      <w:r w:rsidR="00EB5F09" w:rsidRPr="00172037">
        <w:rPr>
          <w:rFonts w:ascii="IRMitra" w:hAnsi="IRMitra" w:cs="IRMitra"/>
          <w:sz w:val="28"/>
          <w:rtl/>
        </w:rPr>
        <w:t xml:space="preserve"> حلال می شود و کفاره هم ندارد.</w:t>
      </w:r>
    </w:p>
    <w:p w:rsidR="00EB5F09" w:rsidRPr="00172037" w:rsidRDefault="00DD7D79" w:rsidP="009D4BAE">
      <w:pPr>
        <w:rPr>
          <w:rFonts w:ascii="IRMitra" w:hAnsi="IRMitra" w:cs="IRMitra"/>
          <w:sz w:val="28"/>
          <w:rtl/>
        </w:rPr>
      </w:pPr>
      <w:r w:rsidRPr="00172037">
        <w:rPr>
          <w:rFonts w:ascii="IRMitra" w:hAnsi="IRMitra" w:cs="IRMitra"/>
          <w:sz w:val="28"/>
          <w:rtl/>
        </w:rPr>
        <w:t>نقد کلام اخیر آیة الله زنجانی</w:t>
      </w:r>
    </w:p>
    <w:p w:rsidR="00DD7D79" w:rsidRPr="00172037" w:rsidRDefault="008065B3" w:rsidP="009D4BAE">
      <w:pPr>
        <w:rPr>
          <w:rFonts w:ascii="IRMitra" w:hAnsi="IRMitra" w:cs="IRMitra"/>
          <w:sz w:val="28"/>
          <w:rtl/>
        </w:rPr>
      </w:pPr>
      <w:r w:rsidRPr="00172037">
        <w:rPr>
          <w:rFonts w:ascii="IRMitra" w:hAnsi="IRMitra" w:cs="IRMitra"/>
          <w:sz w:val="28"/>
          <w:rtl/>
        </w:rPr>
        <w:t xml:space="preserve">گرچه </w:t>
      </w:r>
      <w:r w:rsidR="00DD7D79" w:rsidRPr="00172037">
        <w:rPr>
          <w:rFonts w:ascii="IRMitra" w:hAnsi="IRMitra" w:cs="IRMitra"/>
          <w:sz w:val="28"/>
          <w:rtl/>
        </w:rPr>
        <w:t xml:space="preserve">این که اگر </w:t>
      </w:r>
      <w:r w:rsidR="00352C10" w:rsidRPr="00172037">
        <w:rPr>
          <w:rFonts w:ascii="IRMitra" w:hAnsi="IRMitra" w:cs="IRMitra"/>
          <w:sz w:val="28"/>
          <w:rtl/>
        </w:rPr>
        <w:t>حرج نوعی باشد، کفاره ندارد،</w:t>
      </w:r>
      <w:r w:rsidR="00DD7D79" w:rsidRPr="00172037">
        <w:rPr>
          <w:rFonts w:ascii="IRMitra" w:hAnsi="IRMitra" w:cs="IRMitra"/>
          <w:sz w:val="28"/>
          <w:rtl/>
        </w:rPr>
        <w:t xml:space="preserve"> خالی از وجه نیست، زیرا روایات وجوب کفاره</w:t>
      </w:r>
      <w:r w:rsidR="00BC5930" w:rsidRPr="00172037">
        <w:rPr>
          <w:rFonts w:ascii="IRMitra" w:hAnsi="IRMitra" w:cs="IRMitra"/>
          <w:sz w:val="28"/>
          <w:rtl/>
        </w:rPr>
        <w:t xml:space="preserve"> مربوط به موارد حرج نوعی نیست و اطلاقی هم نداریم که من ظلل تجب علیه الکفارة، بلکه موارد خاصی د</w:t>
      </w:r>
      <w:r w:rsidR="00352C10" w:rsidRPr="00172037">
        <w:rPr>
          <w:rFonts w:ascii="IRMitra" w:hAnsi="IRMitra" w:cs="IRMitra"/>
          <w:sz w:val="28"/>
          <w:rtl/>
        </w:rPr>
        <w:t>اریم که شخص مریض یا مضطر بوده</w:t>
      </w:r>
      <w:r w:rsidR="00BC5930" w:rsidRPr="00172037">
        <w:rPr>
          <w:rFonts w:ascii="IRMitra" w:hAnsi="IRMitra" w:cs="IRMitra"/>
          <w:sz w:val="28"/>
          <w:rtl/>
        </w:rPr>
        <w:t xml:space="preserve"> و </w:t>
      </w:r>
      <w:r w:rsidR="000A428D" w:rsidRPr="00172037">
        <w:rPr>
          <w:rFonts w:ascii="IRMitra" w:hAnsi="IRMitra" w:cs="IRMitra"/>
          <w:sz w:val="28"/>
          <w:rtl/>
        </w:rPr>
        <w:t xml:space="preserve">تظلیل برایش </w:t>
      </w:r>
      <w:r w:rsidR="00352C10" w:rsidRPr="00172037">
        <w:rPr>
          <w:rFonts w:ascii="IRMitra" w:hAnsi="IRMitra" w:cs="IRMitra"/>
          <w:sz w:val="28"/>
          <w:rtl/>
        </w:rPr>
        <w:t>حرج شخصی داشته</w:t>
      </w:r>
      <w:r w:rsidR="00BC5930" w:rsidRPr="00172037">
        <w:rPr>
          <w:rFonts w:ascii="IRMitra" w:hAnsi="IRMitra" w:cs="IRMitra"/>
          <w:sz w:val="28"/>
          <w:rtl/>
        </w:rPr>
        <w:t xml:space="preserve"> و</w:t>
      </w:r>
      <w:r w:rsidR="00352C10" w:rsidRPr="00172037">
        <w:rPr>
          <w:rFonts w:ascii="IRMitra" w:hAnsi="IRMitra" w:cs="IRMitra"/>
          <w:sz w:val="28"/>
          <w:rtl/>
        </w:rPr>
        <w:t xml:space="preserve"> در آن ها</w:t>
      </w:r>
      <w:r w:rsidR="00BC5930" w:rsidRPr="00172037">
        <w:rPr>
          <w:rFonts w:ascii="IRMitra" w:hAnsi="IRMitra" w:cs="IRMitra"/>
          <w:sz w:val="28"/>
          <w:rtl/>
        </w:rPr>
        <w:t xml:space="preserve"> حکم به لزوم کفاره شده است، اما اطلاقی نداریم که در مورد حرج نوعی</w:t>
      </w:r>
      <w:r w:rsidR="00352C10" w:rsidRPr="00172037">
        <w:rPr>
          <w:rFonts w:ascii="IRMitra" w:hAnsi="IRMitra" w:cs="IRMitra"/>
          <w:sz w:val="28"/>
          <w:rtl/>
        </w:rPr>
        <w:t xml:space="preserve"> هم</w:t>
      </w:r>
      <w:r w:rsidR="00BC5930" w:rsidRPr="00172037">
        <w:rPr>
          <w:rFonts w:ascii="IRMitra" w:hAnsi="IRMitra" w:cs="IRMitra"/>
          <w:sz w:val="28"/>
          <w:rtl/>
        </w:rPr>
        <w:t xml:space="preserve"> دلالت بر وجوب کفاره بکند.</w:t>
      </w:r>
    </w:p>
    <w:p w:rsidR="003720D8" w:rsidRPr="00172037" w:rsidRDefault="006A7066" w:rsidP="004E7543">
      <w:pPr>
        <w:rPr>
          <w:rFonts w:ascii="IRMitra" w:hAnsi="IRMitra" w:cs="IRMitra"/>
          <w:sz w:val="28"/>
          <w:rtl/>
        </w:rPr>
      </w:pPr>
      <w:r w:rsidRPr="00172037">
        <w:rPr>
          <w:rFonts w:ascii="IRMitra" w:hAnsi="IRMitra" w:cs="IRMitra"/>
          <w:sz w:val="28"/>
          <w:rtl/>
        </w:rPr>
        <w:t>ولی اگر فقط حرج نوعی باشد و حرج شخصی نیاشد، دلیلی بر جواز تظلیل و همچنین عدم وجوب کفاره</w:t>
      </w:r>
      <w:r w:rsidR="000A428D" w:rsidRPr="00172037">
        <w:rPr>
          <w:rFonts w:ascii="IRMitra" w:hAnsi="IRMitra" w:cs="IRMitra"/>
          <w:sz w:val="28"/>
          <w:rtl/>
        </w:rPr>
        <w:t xml:space="preserve"> بر کسی که بر او حرجی نیست،</w:t>
      </w:r>
      <w:r w:rsidRPr="00172037">
        <w:rPr>
          <w:rFonts w:ascii="IRMitra" w:hAnsi="IRMitra" w:cs="IRMitra"/>
          <w:sz w:val="28"/>
          <w:rtl/>
        </w:rPr>
        <w:t xml:space="preserve"> وجود ندار</w:t>
      </w:r>
      <w:r w:rsidR="008065B3" w:rsidRPr="00172037">
        <w:rPr>
          <w:rFonts w:ascii="IRMitra" w:hAnsi="IRMitra" w:cs="IRMitra"/>
          <w:sz w:val="28"/>
          <w:rtl/>
        </w:rPr>
        <w:t>د</w:t>
      </w:r>
      <w:r w:rsidR="00B672E1" w:rsidRPr="00172037">
        <w:rPr>
          <w:rFonts w:ascii="IRMitra" w:hAnsi="IRMitra" w:cs="IRMitra"/>
          <w:sz w:val="28"/>
          <w:rtl/>
        </w:rPr>
        <w:t>، زیرا ظهور ما جعل علیکم فی الدین من حرج انحلالی است و هر کس که حکم برایش حرجی است، رفع حکم از او می شود</w:t>
      </w:r>
      <w:r w:rsidR="00B83D9D" w:rsidRPr="00172037">
        <w:rPr>
          <w:rFonts w:ascii="IRMitra" w:hAnsi="IRMitra" w:cs="IRMitra"/>
          <w:sz w:val="28"/>
          <w:rtl/>
        </w:rPr>
        <w:t>، دلیلی هم نداریم که مذاق شریعت بر این است که احکامی که حرج نوعی دارد، از همه برداشته می شود، حتی کسی که حکم برای او حرجی نباشد</w:t>
      </w:r>
      <w:r w:rsidR="004E7543" w:rsidRPr="00172037">
        <w:rPr>
          <w:rFonts w:ascii="IRMitra" w:hAnsi="IRMitra" w:cs="IRMitra"/>
          <w:sz w:val="28"/>
          <w:rtl/>
        </w:rPr>
        <w:t>.</w:t>
      </w:r>
    </w:p>
    <w:p w:rsidR="00107557" w:rsidRPr="00172037" w:rsidRDefault="00107557"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37</w:t>
      </w:r>
      <w:r w:rsidR="0030446E">
        <w:rPr>
          <w:rFonts w:ascii="IRMitra" w:hAnsi="IRMitra" w:cs="IRMitra"/>
          <w:szCs w:val="28"/>
          <w:rtl/>
        </w:rPr>
        <w:t xml:space="preserve"> = </w:t>
      </w:r>
      <w:r w:rsidRPr="00172037">
        <w:rPr>
          <w:rFonts w:ascii="IRMitra" w:hAnsi="IRMitra" w:cs="IRMitra"/>
          <w:szCs w:val="28"/>
          <w:rtl/>
        </w:rPr>
        <w:t>1</w:t>
      </w:r>
      <w:r w:rsidR="009B3579" w:rsidRPr="00172037">
        <w:rPr>
          <w:rFonts w:ascii="IRMitra" w:hAnsi="IRMitra" w:cs="IRMitra"/>
          <w:szCs w:val="28"/>
          <w:rtl/>
        </w:rPr>
        <w:t>2</w:t>
      </w:r>
      <w:r w:rsidRPr="00172037">
        <w:rPr>
          <w:rFonts w:ascii="IRMitra" w:hAnsi="IRMitra" w:cs="IRMitra"/>
          <w:szCs w:val="28"/>
          <w:rtl/>
        </w:rPr>
        <w:t>/ 9/ 92</w:t>
      </w:r>
    </w:p>
    <w:p w:rsidR="004E7543" w:rsidRPr="00172037" w:rsidRDefault="00CC0E90" w:rsidP="004E7543">
      <w:pPr>
        <w:rPr>
          <w:rFonts w:ascii="IRMitra" w:hAnsi="IRMitra" w:cs="IRMitra"/>
          <w:sz w:val="28"/>
          <w:rtl/>
        </w:rPr>
      </w:pPr>
      <w:r w:rsidRPr="00172037">
        <w:rPr>
          <w:rFonts w:ascii="IRMitra" w:hAnsi="IRMitra" w:cs="IRMitra"/>
          <w:sz w:val="28"/>
          <w:rtl/>
        </w:rPr>
        <w:t xml:space="preserve">آن چه </w:t>
      </w:r>
      <w:r w:rsidR="00EE5E26" w:rsidRPr="00172037">
        <w:rPr>
          <w:rFonts w:ascii="IRMitra" w:hAnsi="IRMitra" w:cs="IRMitra"/>
          <w:sz w:val="28"/>
          <w:rtl/>
        </w:rPr>
        <w:t>از مناسک آیة الله زنجانی نقل شد</w:t>
      </w:r>
      <w:r w:rsidR="00931772" w:rsidRPr="00172037">
        <w:rPr>
          <w:rFonts w:ascii="IRMitra" w:hAnsi="IRMitra" w:cs="IRMitra"/>
          <w:sz w:val="28"/>
          <w:rtl/>
        </w:rPr>
        <w:t xml:space="preserve"> مبنی بر این</w:t>
      </w:r>
      <w:r w:rsidRPr="00172037">
        <w:rPr>
          <w:rFonts w:ascii="IRMitra" w:hAnsi="IRMitra" w:cs="IRMitra"/>
          <w:sz w:val="28"/>
          <w:rtl/>
        </w:rPr>
        <w:t xml:space="preserve"> که اگر اجتناب از رکوب سیارات مسقفه موجب حرج نوعی شود، حرام نیست حتی بر کسی که برایش حرجی نیست و کفاره هم ندارد، </w:t>
      </w:r>
      <w:r w:rsidR="00EE5E26" w:rsidRPr="00172037">
        <w:rPr>
          <w:rFonts w:ascii="IRMitra" w:hAnsi="IRMitra" w:cs="IRMitra"/>
          <w:sz w:val="28"/>
          <w:rtl/>
        </w:rPr>
        <w:t>مبتلی به اشکال</w:t>
      </w:r>
      <w:r w:rsidRPr="00172037">
        <w:rPr>
          <w:rFonts w:ascii="IRMitra" w:hAnsi="IRMitra" w:cs="IRMitra"/>
          <w:sz w:val="28"/>
          <w:rtl/>
        </w:rPr>
        <w:t xml:space="preserve"> </w:t>
      </w:r>
      <w:r w:rsidR="00A92521" w:rsidRPr="00172037">
        <w:rPr>
          <w:rFonts w:ascii="IRMitra" w:hAnsi="IRMitra" w:cs="IRMitra"/>
          <w:sz w:val="28"/>
          <w:rtl/>
        </w:rPr>
        <w:t>است، زیرا</w:t>
      </w:r>
      <w:r w:rsidRPr="00172037">
        <w:rPr>
          <w:rFonts w:ascii="IRMitra" w:hAnsi="IRMitra" w:cs="IRMitra"/>
          <w:sz w:val="28"/>
          <w:rtl/>
        </w:rPr>
        <w:t xml:space="preserve"> ایشان</w:t>
      </w:r>
      <w:r w:rsidR="00A92521" w:rsidRPr="00172037">
        <w:rPr>
          <w:rFonts w:ascii="IRMitra" w:hAnsi="IRMitra" w:cs="IRMitra"/>
          <w:sz w:val="28"/>
          <w:rtl/>
        </w:rPr>
        <w:t xml:space="preserve"> لا</w:t>
      </w:r>
      <w:r w:rsidRPr="00172037">
        <w:rPr>
          <w:rFonts w:ascii="IRMitra" w:hAnsi="IRMitra" w:cs="IRMitra"/>
          <w:sz w:val="28"/>
          <w:rtl/>
        </w:rPr>
        <w:t xml:space="preserve">حرج را رافع محرمات نمی داند و صرفا رافع واجبات می داند، ایشان لاحرج </w:t>
      </w:r>
      <w:r w:rsidR="00A92521" w:rsidRPr="00172037">
        <w:rPr>
          <w:rFonts w:ascii="IRMitra" w:hAnsi="IRMitra" w:cs="IRMitra"/>
          <w:sz w:val="28"/>
          <w:rtl/>
        </w:rPr>
        <w:t>را بر دلیل حرمت محرمات حاکم نمی داند</w:t>
      </w:r>
      <w:r w:rsidRPr="00172037">
        <w:rPr>
          <w:rFonts w:ascii="IRMitra" w:hAnsi="IRMitra" w:cs="IRMitra"/>
          <w:sz w:val="28"/>
          <w:rtl/>
        </w:rPr>
        <w:t xml:space="preserve">، </w:t>
      </w:r>
      <w:r w:rsidR="00A92521" w:rsidRPr="00172037">
        <w:rPr>
          <w:rFonts w:ascii="IRMitra" w:hAnsi="IRMitra" w:cs="IRMitra"/>
          <w:sz w:val="28"/>
          <w:rtl/>
        </w:rPr>
        <w:t xml:space="preserve">و محرمات </w:t>
      </w:r>
      <w:r w:rsidRPr="00172037">
        <w:rPr>
          <w:rFonts w:ascii="IRMitra" w:hAnsi="IRMitra" w:cs="IRMitra"/>
          <w:sz w:val="28"/>
          <w:rtl/>
        </w:rPr>
        <w:t xml:space="preserve">فقط </w:t>
      </w:r>
      <w:r w:rsidRPr="00172037">
        <w:rPr>
          <w:rFonts w:ascii="IRMitra" w:hAnsi="IRMitra" w:cs="IRMitra"/>
          <w:sz w:val="28"/>
          <w:rtl/>
        </w:rPr>
        <w:lastRenderedPageBreak/>
        <w:t>با من شیء محرم الا و احله الله لمن اضطر الیه رفع می شود و وقتی حرج شخصی رافع حرمت محرمات نیست، حرج نوعی هم رافع نخواهد بود</w:t>
      </w:r>
      <w:r w:rsidR="00A92521" w:rsidRPr="00172037">
        <w:rPr>
          <w:rFonts w:ascii="IRMitra" w:hAnsi="IRMitra" w:cs="IRMitra"/>
          <w:sz w:val="28"/>
          <w:rtl/>
        </w:rPr>
        <w:t>، البته</w:t>
      </w:r>
      <w:r w:rsidR="00D20E5E" w:rsidRPr="00172037">
        <w:rPr>
          <w:rFonts w:ascii="IRMitra" w:hAnsi="IRMitra" w:cs="IRMitra"/>
          <w:sz w:val="28"/>
          <w:rtl/>
        </w:rPr>
        <w:t xml:space="preserve"> در باب استظلال، نسبت به</w:t>
      </w:r>
      <w:r w:rsidR="00DA4D4A" w:rsidRPr="00172037">
        <w:rPr>
          <w:rFonts w:ascii="IRMitra" w:hAnsi="IRMitra" w:cs="IRMitra"/>
          <w:sz w:val="28"/>
          <w:rtl/>
        </w:rPr>
        <w:t xml:space="preserve"> </w:t>
      </w:r>
      <w:r w:rsidR="00AD2120" w:rsidRPr="00172037">
        <w:rPr>
          <w:rFonts w:ascii="IRMitra" w:hAnsi="IRMitra" w:cs="IRMitra"/>
          <w:sz w:val="28"/>
          <w:rtl/>
        </w:rPr>
        <w:t xml:space="preserve">موارد وجود </w:t>
      </w:r>
      <w:r w:rsidR="00DA4D4A" w:rsidRPr="00172037">
        <w:rPr>
          <w:rFonts w:ascii="IRMitra" w:hAnsi="IRMitra" w:cs="IRMitra"/>
          <w:sz w:val="28"/>
          <w:rtl/>
        </w:rPr>
        <w:t>حرج شخصی</w:t>
      </w:r>
      <w:r w:rsidR="00AD2120" w:rsidRPr="00172037">
        <w:rPr>
          <w:rFonts w:ascii="IRMitra" w:hAnsi="IRMitra" w:cs="IRMitra"/>
          <w:sz w:val="28"/>
          <w:rtl/>
        </w:rPr>
        <w:t>،</w:t>
      </w:r>
      <w:r w:rsidR="00DA4D4A" w:rsidRPr="00172037">
        <w:rPr>
          <w:rFonts w:ascii="IRMitra" w:hAnsi="IRMitra" w:cs="IRMitra"/>
          <w:sz w:val="28"/>
          <w:rtl/>
        </w:rPr>
        <w:t xml:space="preserve"> دلیل خاص بر جواز تظلیل داریم و نیازی به</w:t>
      </w:r>
      <w:r w:rsidR="00AD2120" w:rsidRPr="00172037">
        <w:rPr>
          <w:rFonts w:ascii="IRMitra" w:hAnsi="IRMitra" w:cs="IRMitra"/>
          <w:sz w:val="28"/>
          <w:rtl/>
        </w:rPr>
        <w:t xml:space="preserve"> قاعده لاحرج نیست</w:t>
      </w:r>
      <w:r w:rsidR="00DA4D4A" w:rsidRPr="00172037">
        <w:rPr>
          <w:rFonts w:ascii="IRMitra" w:hAnsi="IRMitra" w:cs="IRMitra"/>
          <w:sz w:val="28"/>
          <w:rtl/>
        </w:rPr>
        <w:t xml:space="preserve">، اما این </w:t>
      </w:r>
      <w:r w:rsidR="00D20E5E" w:rsidRPr="00172037">
        <w:rPr>
          <w:rFonts w:ascii="IRMitra" w:hAnsi="IRMitra" w:cs="IRMitra"/>
          <w:sz w:val="28"/>
          <w:rtl/>
        </w:rPr>
        <w:t>روایات که شامل حرج نوعی نمی شود و لذا دلیلی بر رفع محرمات احرام در صورت حرج نوعی وجود ندارد.</w:t>
      </w:r>
    </w:p>
    <w:p w:rsidR="002A78F3" w:rsidRPr="00172037" w:rsidRDefault="00DA4D4A" w:rsidP="00D905A3">
      <w:pPr>
        <w:rPr>
          <w:rFonts w:ascii="IRMitra" w:hAnsi="IRMitra" w:cs="IRMitra"/>
          <w:sz w:val="28"/>
          <w:rtl/>
        </w:rPr>
      </w:pPr>
      <w:r w:rsidRPr="00172037">
        <w:rPr>
          <w:rFonts w:ascii="IRMitra" w:hAnsi="IRMitra" w:cs="IRMitra"/>
          <w:sz w:val="28"/>
          <w:rtl/>
        </w:rPr>
        <w:t>اما گفته شده که ایشان از این مطلب مناسک عدول کرده اند و دیگر حرج نوعی</w:t>
      </w:r>
      <w:r w:rsidR="002A78F3" w:rsidRPr="00172037">
        <w:rPr>
          <w:rFonts w:ascii="IRMitra" w:hAnsi="IRMitra" w:cs="IRMitra"/>
          <w:sz w:val="28"/>
          <w:rtl/>
        </w:rPr>
        <w:t xml:space="preserve"> را رافع حرمت در تظلیل نمی دانند و شاید سر</w:t>
      </w:r>
      <w:r w:rsidR="00D20E5E" w:rsidRPr="00172037">
        <w:rPr>
          <w:rFonts w:ascii="IRMitra" w:hAnsi="IRMitra" w:cs="IRMitra"/>
          <w:sz w:val="28"/>
          <w:rtl/>
        </w:rPr>
        <w:t>ّش همین اشکال</w:t>
      </w:r>
      <w:r w:rsidR="00D905A3" w:rsidRPr="00172037">
        <w:rPr>
          <w:rFonts w:ascii="IRMitra" w:hAnsi="IRMitra" w:cs="IRMitra"/>
          <w:sz w:val="28"/>
          <w:rtl/>
        </w:rPr>
        <w:t xml:space="preserve"> باشد، </w:t>
      </w:r>
      <w:r w:rsidR="002A78F3" w:rsidRPr="00172037">
        <w:rPr>
          <w:rFonts w:ascii="IRMitra" w:hAnsi="IRMitra" w:cs="IRMitra"/>
          <w:sz w:val="28"/>
          <w:rtl/>
        </w:rPr>
        <w:t>گرچه در وا</w:t>
      </w:r>
      <w:r w:rsidR="00D905A3" w:rsidRPr="00172037">
        <w:rPr>
          <w:rFonts w:ascii="IRMitra" w:hAnsi="IRMitra" w:cs="IRMitra"/>
          <w:sz w:val="28"/>
          <w:rtl/>
        </w:rPr>
        <w:t>جبات قائل به رافعیت حرج نوعی هستند</w:t>
      </w:r>
      <w:r w:rsidR="002A78F3" w:rsidRPr="00172037">
        <w:rPr>
          <w:rFonts w:ascii="IRMitra" w:hAnsi="IRMitra" w:cs="IRMitra"/>
          <w:sz w:val="28"/>
          <w:rtl/>
        </w:rPr>
        <w:t>.</w:t>
      </w:r>
    </w:p>
    <w:p w:rsidR="002A78F3" w:rsidRPr="00172037" w:rsidRDefault="002A78F3" w:rsidP="004E7543">
      <w:pPr>
        <w:rPr>
          <w:rFonts w:ascii="IRMitra" w:hAnsi="IRMitra" w:cs="IRMitra"/>
          <w:sz w:val="28"/>
          <w:rtl/>
        </w:rPr>
      </w:pPr>
      <w:r w:rsidRPr="00172037">
        <w:rPr>
          <w:rFonts w:ascii="IRMitra" w:hAnsi="IRMitra" w:cs="IRMitra"/>
          <w:sz w:val="28"/>
          <w:rtl/>
        </w:rPr>
        <w:t>تظلیل</w:t>
      </w:r>
      <w:r w:rsidR="00793D19" w:rsidRPr="00172037">
        <w:rPr>
          <w:rFonts w:ascii="IRMitra" w:hAnsi="IRMitra" w:cs="IRMitra"/>
          <w:sz w:val="28"/>
          <w:rtl/>
        </w:rPr>
        <w:t xml:space="preserve"> در هنگام توقف در اثناء سیر</w:t>
      </w:r>
    </w:p>
    <w:p w:rsidR="002A78F3" w:rsidRPr="00172037" w:rsidRDefault="002A78F3" w:rsidP="004E7543">
      <w:pPr>
        <w:rPr>
          <w:rFonts w:ascii="IRMitra" w:hAnsi="IRMitra" w:cs="IRMitra"/>
          <w:sz w:val="28"/>
          <w:rtl/>
        </w:rPr>
      </w:pPr>
      <w:r w:rsidRPr="00172037">
        <w:rPr>
          <w:rFonts w:ascii="IRMitra" w:hAnsi="IRMitra" w:cs="IRMitra"/>
          <w:sz w:val="28"/>
          <w:rtl/>
        </w:rPr>
        <w:t>گاهی انسان در اثناء سیر توقف می کند</w:t>
      </w:r>
      <w:r w:rsidR="00793D19" w:rsidRPr="00172037">
        <w:rPr>
          <w:rFonts w:ascii="IRMitra" w:hAnsi="IRMitra" w:cs="IRMitra"/>
          <w:sz w:val="28"/>
          <w:rtl/>
        </w:rPr>
        <w:t>، آیا اذا نزل استظل صدق می کند؟ یا گاهی سیاره متوقف می شود و شخص به قسمت مسقف از سیاره می رود و یا در ترافیک به هنگام توقف</w:t>
      </w:r>
      <w:r w:rsidR="00C37D0B" w:rsidRPr="00172037">
        <w:rPr>
          <w:rFonts w:ascii="IRMitra" w:hAnsi="IRMitra" w:cs="IRMitra"/>
          <w:sz w:val="28"/>
          <w:rtl/>
        </w:rPr>
        <w:t>،</w:t>
      </w:r>
      <w:r w:rsidR="00793D19" w:rsidRPr="00172037">
        <w:rPr>
          <w:rFonts w:ascii="IRMitra" w:hAnsi="IRMitra" w:cs="IRMitra"/>
          <w:sz w:val="28"/>
          <w:rtl/>
        </w:rPr>
        <w:t xml:space="preserve"> به زیر قسمت مسقف می رود، آیا این جایز است و مشمول روایت اذا نزل استظل می شود؟</w:t>
      </w:r>
    </w:p>
    <w:p w:rsidR="001254A6" w:rsidRPr="00172037" w:rsidRDefault="001254A6" w:rsidP="00076D9E">
      <w:pPr>
        <w:rPr>
          <w:rFonts w:ascii="IRMitra" w:hAnsi="IRMitra" w:cs="IRMitra"/>
          <w:sz w:val="28"/>
          <w:rtl/>
        </w:rPr>
      </w:pPr>
      <w:r w:rsidRPr="00172037">
        <w:rPr>
          <w:rFonts w:ascii="IRMitra" w:hAnsi="IRMitra" w:cs="IRMitra"/>
          <w:sz w:val="28"/>
          <w:rtl/>
        </w:rPr>
        <w:t>متفاهم عرفی این است که به هنگام توقف</w:t>
      </w:r>
      <w:r w:rsidR="00C37D0B" w:rsidRPr="00172037">
        <w:rPr>
          <w:rFonts w:ascii="IRMitra" w:hAnsi="IRMitra" w:cs="IRMitra"/>
          <w:sz w:val="28"/>
          <w:rtl/>
        </w:rPr>
        <w:t>،</w:t>
      </w:r>
      <w:r w:rsidRPr="00172037">
        <w:rPr>
          <w:rFonts w:ascii="IRMitra" w:hAnsi="IRMitra" w:cs="IRMitra"/>
          <w:sz w:val="28"/>
          <w:rtl/>
        </w:rPr>
        <w:t xml:space="preserve"> استظلال جایز است و بعید نیست که تظلیل در حال سیر ممنوع باشد</w:t>
      </w:r>
      <w:r w:rsidR="00C37D0B" w:rsidRPr="00172037">
        <w:rPr>
          <w:rFonts w:ascii="IRMitra" w:hAnsi="IRMitra" w:cs="IRMitra"/>
          <w:sz w:val="28"/>
          <w:rtl/>
        </w:rPr>
        <w:t>،</w:t>
      </w:r>
      <w:r w:rsidRPr="00172037">
        <w:rPr>
          <w:rFonts w:ascii="IRMitra" w:hAnsi="IRMitra" w:cs="IRMitra"/>
          <w:sz w:val="28"/>
          <w:rtl/>
        </w:rPr>
        <w:t xml:space="preserve"> و</w:t>
      </w:r>
      <w:r w:rsidR="00C37D0B" w:rsidRPr="00172037">
        <w:rPr>
          <w:rFonts w:ascii="IRMitra" w:hAnsi="IRMitra" w:cs="IRMitra"/>
          <w:sz w:val="28"/>
          <w:rtl/>
        </w:rPr>
        <w:t>لی</w:t>
      </w:r>
      <w:r w:rsidRPr="00172037">
        <w:rPr>
          <w:rFonts w:ascii="IRMitra" w:hAnsi="IRMitra" w:cs="IRMitra"/>
          <w:sz w:val="28"/>
          <w:rtl/>
        </w:rPr>
        <w:t xml:space="preserve"> در حال توقف مانعی نداشته باشد و گر چه اذا نزل استظل صدق نکند، اما عرف از </w:t>
      </w:r>
      <w:r w:rsidR="00076D9E" w:rsidRPr="00172037">
        <w:rPr>
          <w:rFonts w:ascii="IRMitra" w:hAnsi="IRMitra" w:cs="IRMitra"/>
          <w:sz w:val="28"/>
          <w:rtl/>
        </w:rPr>
        <w:t>مجموع روایات</w:t>
      </w:r>
      <w:r w:rsidRPr="00172037">
        <w:rPr>
          <w:rFonts w:ascii="IRMitra" w:hAnsi="IRMitra" w:cs="IRMitra"/>
          <w:sz w:val="28"/>
          <w:rtl/>
        </w:rPr>
        <w:t xml:space="preserve"> می فهمد که به هنگام توقف تظلیل جایز است و اصلا مصب روایات حرمت تظلیل،</w:t>
      </w:r>
      <w:r w:rsidR="00CF39B3" w:rsidRPr="00172037">
        <w:rPr>
          <w:rFonts w:ascii="IRMitra" w:hAnsi="IRMitra" w:cs="IRMitra"/>
          <w:sz w:val="28"/>
          <w:rtl/>
        </w:rPr>
        <w:t xml:space="preserve"> </w:t>
      </w:r>
      <w:r w:rsidR="00EC350C" w:rsidRPr="00172037">
        <w:rPr>
          <w:rFonts w:ascii="IRMitra" w:hAnsi="IRMitra" w:cs="IRMitra"/>
          <w:sz w:val="28"/>
          <w:rtl/>
        </w:rPr>
        <w:t xml:space="preserve">تظلیل در </w:t>
      </w:r>
      <w:r w:rsidR="00CF39B3" w:rsidRPr="00172037">
        <w:rPr>
          <w:rFonts w:ascii="IRMitra" w:hAnsi="IRMitra" w:cs="IRMitra"/>
          <w:sz w:val="28"/>
          <w:rtl/>
        </w:rPr>
        <w:t>حال</w:t>
      </w:r>
      <w:r w:rsidRPr="00172037">
        <w:rPr>
          <w:rFonts w:ascii="IRMitra" w:hAnsi="IRMitra" w:cs="IRMitra"/>
          <w:sz w:val="28"/>
          <w:rtl/>
        </w:rPr>
        <w:t xml:space="preserve"> سیر است</w:t>
      </w:r>
      <w:r w:rsidR="00CF39B3" w:rsidRPr="00172037">
        <w:rPr>
          <w:rFonts w:ascii="IRMitra" w:hAnsi="IRMitra" w:cs="IRMitra"/>
          <w:sz w:val="28"/>
          <w:rtl/>
        </w:rPr>
        <w:t>.</w:t>
      </w:r>
    </w:p>
    <w:p w:rsidR="00CF39B3" w:rsidRPr="00172037" w:rsidRDefault="003C27E7" w:rsidP="004E7543">
      <w:pPr>
        <w:rPr>
          <w:rFonts w:ascii="IRMitra" w:hAnsi="IRMitra" w:cs="IRMitra"/>
          <w:sz w:val="28"/>
          <w:rtl/>
        </w:rPr>
      </w:pPr>
      <w:r w:rsidRPr="00172037">
        <w:rPr>
          <w:rFonts w:ascii="IRMitra" w:hAnsi="IRMitra" w:cs="IRMitra"/>
          <w:sz w:val="28"/>
          <w:rtl/>
        </w:rPr>
        <w:t xml:space="preserve">دو </w:t>
      </w:r>
      <w:r w:rsidR="00CF39B3" w:rsidRPr="00172037">
        <w:rPr>
          <w:rFonts w:ascii="IRMitra" w:hAnsi="IRMitra" w:cs="IRMitra"/>
          <w:sz w:val="28"/>
          <w:rtl/>
        </w:rPr>
        <w:t>نکته</w:t>
      </w:r>
      <w:r w:rsidRPr="00172037">
        <w:rPr>
          <w:rFonts w:ascii="IRMitra" w:hAnsi="IRMitra" w:cs="IRMitra"/>
          <w:sz w:val="28"/>
          <w:rtl/>
        </w:rPr>
        <w:t xml:space="preserve"> درباره منزل</w:t>
      </w:r>
    </w:p>
    <w:p w:rsidR="00CF39B3" w:rsidRPr="00172037" w:rsidRDefault="003C27E7" w:rsidP="004E7543">
      <w:pPr>
        <w:rPr>
          <w:rFonts w:ascii="IRMitra" w:hAnsi="IRMitra" w:cs="IRMitra"/>
          <w:sz w:val="28"/>
          <w:rtl/>
        </w:rPr>
      </w:pPr>
      <w:r w:rsidRPr="00172037">
        <w:rPr>
          <w:rFonts w:ascii="IRMitra" w:hAnsi="IRMitra" w:cs="IRMitra"/>
          <w:sz w:val="28"/>
          <w:rtl/>
        </w:rPr>
        <w:lastRenderedPageBreak/>
        <w:t>نکته اول</w:t>
      </w:r>
      <w:r w:rsidR="00D64AAC" w:rsidRPr="00172037">
        <w:rPr>
          <w:rFonts w:ascii="IRMitra" w:hAnsi="IRMitra" w:cs="IRMitra"/>
          <w:sz w:val="28"/>
          <w:rtl/>
        </w:rPr>
        <w:t>: تظلیل در کشتی</w:t>
      </w:r>
    </w:p>
    <w:p w:rsidR="003C27E7" w:rsidRPr="00172037" w:rsidRDefault="003C27E7" w:rsidP="004E7543">
      <w:pPr>
        <w:rPr>
          <w:rFonts w:ascii="IRMitra" w:hAnsi="IRMitra" w:cs="IRMitra"/>
          <w:sz w:val="28"/>
          <w:rtl/>
        </w:rPr>
      </w:pPr>
      <w:r w:rsidRPr="00172037">
        <w:rPr>
          <w:rFonts w:ascii="IRMitra" w:hAnsi="IRMitra" w:cs="IRMitra"/>
          <w:sz w:val="28"/>
          <w:rtl/>
        </w:rPr>
        <w:t>محقق نائینی فرموده: رکوب کشتی، مثل</w:t>
      </w:r>
      <w:r w:rsidR="00C37D0B" w:rsidRPr="00172037">
        <w:rPr>
          <w:rFonts w:ascii="IRMitra" w:hAnsi="IRMitra" w:cs="IRMitra"/>
          <w:sz w:val="28"/>
          <w:rtl/>
        </w:rPr>
        <w:t xml:space="preserve"> قرار گرفتن در</w:t>
      </w:r>
      <w:r w:rsidRPr="00172037">
        <w:rPr>
          <w:rFonts w:ascii="IRMitra" w:hAnsi="IRMitra" w:cs="IRMitra"/>
          <w:sz w:val="28"/>
          <w:rtl/>
        </w:rPr>
        <w:t xml:space="preserve"> منزل است</w:t>
      </w:r>
      <w:r w:rsidR="00D64AAC" w:rsidRPr="00172037">
        <w:rPr>
          <w:rFonts w:ascii="IRMitra" w:hAnsi="IRMitra" w:cs="IRMitra"/>
          <w:sz w:val="28"/>
          <w:rtl/>
        </w:rPr>
        <w:t xml:space="preserve"> و لذا تظلیل در آن حرام نیست، بر خلاف رکوب سیاره و طیاره مسقفه.</w:t>
      </w:r>
    </w:p>
    <w:p w:rsidR="00D64AAC" w:rsidRPr="00172037" w:rsidRDefault="00D64AAC" w:rsidP="004E7543">
      <w:pPr>
        <w:rPr>
          <w:rFonts w:ascii="IRMitra" w:hAnsi="IRMitra" w:cs="IRMitra"/>
          <w:sz w:val="28"/>
          <w:rtl/>
        </w:rPr>
      </w:pPr>
      <w:r w:rsidRPr="00172037">
        <w:rPr>
          <w:rFonts w:ascii="IRMitra" w:hAnsi="IRMitra" w:cs="IRMitra"/>
          <w:sz w:val="28"/>
          <w:rtl/>
        </w:rPr>
        <w:t>نقد کلام محقق نائینی</w:t>
      </w:r>
    </w:p>
    <w:p w:rsidR="00D64AAC" w:rsidRPr="00172037" w:rsidRDefault="00D64AAC" w:rsidP="004E7543">
      <w:pPr>
        <w:rPr>
          <w:rFonts w:ascii="IRMitra" w:hAnsi="IRMitra" w:cs="IRMitra"/>
          <w:sz w:val="28"/>
          <w:rtl/>
        </w:rPr>
      </w:pPr>
      <w:r w:rsidRPr="00172037">
        <w:rPr>
          <w:rFonts w:ascii="IRMitra" w:hAnsi="IRMitra" w:cs="IRMitra"/>
          <w:sz w:val="28"/>
          <w:rtl/>
        </w:rPr>
        <w:t>نزول بر رکوب کشتی صدق ن</w:t>
      </w:r>
      <w:r w:rsidR="00C37D0B" w:rsidRPr="00172037">
        <w:rPr>
          <w:rFonts w:ascii="IRMitra" w:hAnsi="IRMitra" w:cs="IRMitra"/>
          <w:sz w:val="28"/>
          <w:rtl/>
        </w:rPr>
        <w:t>می کند، کما این که خباء هم نیست تا مشمول ادله جواز</w:t>
      </w:r>
      <w:r w:rsidR="00076D9E" w:rsidRPr="00172037">
        <w:rPr>
          <w:rFonts w:ascii="IRMitra" w:hAnsi="IRMitra" w:cs="IRMitra"/>
          <w:sz w:val="28"/>
          <w:rtl/>
        </w:rPr>
        <w:t xml:space="preserve"> استظلال به خباء</w:t>
      </w:r>
      <w:r w:rsidR="00C37D0B" w:rsidRPr="00172037">
        <w:rPr>
          <w:rFonts w:ascii="IRMitra" w:hAnsi="IRMitra" w:cs="IRMitra"/>
          <w:sz w:val="28"/>
          <w:rtl/>
        </w:rPr>
        <w:t xml:space="preserve"> شود.</w:t>
      </w:r>
    </w:p>
    <w:p w:rsidR="00D64AAC" w:rsidRPr="00172037" w:rsidRDefault="00D64AAC" w:rsidP="004E7543">
      <w:pPr>
        <w:rPr>
          <w:rFonts w:ascii="IRMitra" w:hAnsi="IRMitra" w:cs="IRMitra"/>
          <w:sz w:val="28"/>
          <w:rtl/>
        </w:rPr>
      </w:pPr>
      <w:r w:rsidRPr="00172037">
        <w:rPr>
          <w:rFonts w:ascii="IRMitra" w:hAnsi="IRMitra" w:cs="IRMitra"/>
          <w:sz w:val="28"/>
          <w:rtl/>
        </w:rPr>
        <w:t xml:space="preserve">نکته دوم: </w:t>
      </w:r>
      <w:r w:rsidR="0014460E" w:rsidRPr="00172037">
        <w:rPr>
          <w:rFonts w:ascii="IRMitra" w:hAnsi="IRMitra" w:cs="IRMitra"/>
          <w:sz w:val="28"/>
          <w:rtl/>
        </w:rPr>
        <w:t>تظلیل در شهر مکه و عرفات</w:t>
      </w:r>
    </w:p>
    <w:p w:rsidR="004E7543" w:rsidRPr="00172037" w:rsidRDefault="00D64AAC" w:rsidP="004E7543">
      <w:pPr>
        <w:rPr>
          <w:rFonts w:ascii="IRMitra" w:hAnsi="IRMitra" w:cs="IRMitra"/>
          <w:sz w:val="28"/>
          <w:rtl/>
        </w:rPr>
      </w:pPr>
      <w:r w:rsidRPr="00172037">
        <w:rPr>
          <w:rFonts w:ascii="IRMitra" w:hAnsi="IRMitra" w:cs="IRMitra"/>
          <w:sz w:val="28"/>
          <w:rtl/>
        </w:rPr>
        <w:t>مرحوم امام و محقق خوئی فرموده اند: وارد شهر مکه که بشوی، نز</w:t>
      </w:r>
      <w:r w:rsidR="009D3E81" w:rsidRPr="00172037">
        <w:rPr>
          <w:rFonts w:ascii="IRMitra" w:hAnsi="IRMitra" w:cs="IRMitra"/>
          <w:sz w:val="28"/>
          <w:rtl/>
        </w:rPr>
        <w:t>و</w:t>
      </w:r>
      <w:r w:rsidRPr="00172037">
        <w:rPr>
          <w:rFonts w:ascii="IRMitra" w:hAnsi="IRMitra" w:cs="IRMitra"/>
          <w:sz w:val="28"/>
          <w:rtl/>
        </w:rPr>
        <w:t xml:space="preserve">ل صدق می کند و یا اگر وارد </w:t>
      </w:r>
      <w:r w:rsidR="009D3E81" w:rsidRPr="00172037">
        <w:rPr>
          <w:rFonts w:ascii="IRMitra" w:hAnsi="IRMitra" w:cs="IRMitra"/>
          <w:sz w:val="28"/>
          <w:rtl/>
        </w:rPr>
        <w:t>عرفات شوی، از همان ابتداء،</w:t>
      </w:r>
      <w:r w:rsidRPr="00172037">
        <w:rPr>
          <w:rFonts w:ascii="IRMitra" w:hAnsi="IRMitra" w:cs="IRMitra"/>
          <w:sz w:val="28"/>
          <w:rtl/>
        </w:rPr>
        <w:t xml:space="preserve"> نزول صدق می کند و می شود سوار سیاره مسقف شد.</w:t>
      </w:r>
    </w:p>
    <w:p w:rsidR="0014460E" w:rsidRPr="00172037" w:rsidRDefault="0014460E" w:rsidP="004E7543">
      <w:pPr>
        <w:rPr>
          <w:rFonts w:ascii="IRMitra" w:hAnsi="IRMitra" w:cs="IRMitra"/>
          <w:sz w:val="28"/>
          <w:rtl/>
        </w:rPr>
      </w:pPr>
      <w:r w:rsidRPr="00172037">
        <w:rPr>
          <w:rFonts w:ascii="IRMitra" w:hAnsi="IRMitra" w:cs="IRMitra"/>
          <w:sz w:val="28"/>
          <w:rtl/>
        </w:rPr>
        <w:t>نقد کلام مرحوم امام و محقق خوئی</w:t>
      </w:r>
    </w:p>
    <w:p w:rsidR="0014460E" w:rsidRPr="00172037" w:rsidRDefault="0014460E" w:rsidP="004E7543">
      <w:pPr>
        <w:rPr>
          <w:rFonts w:ascii="IRMitra" w:hAnsi="IRMitra" w:cs="IRMitra"/>
          <w:sz w:val="28"/>
          <w:rtl/>
        </w:rPr>
      </w:pPr>
      <w:r w:rsidRPr="00172037">
        <w:rPr>
          <w:rFonts w:ascii="IRMitra" w:hAnsi="IRMitra" w:cs="IRMitra"/>
          <w:sz w:val="28"/>
          <w:rtl/>
        </w:rPr>
        <w:t>تا به جایی که قصد نزول</w:t>
      </w:r>
      <w:r w:rsidR="009D3E81" w:rsidRPr="00172037">
        <w:rPr>
          <w:rFonts w:ascii="IRMitra" w:hAnsi="IRMitra" w:cs="IRMitra"/>
          <w:sz w:val="28"/>
          <w:rtl/>
        </w:rPr>
        <w:t xml:space="preserve"> و</w:t>
      </w:r>
      <w:r w:rsidRPr="00172037">
        <w:rPr>
          <w:rFonts w:ascii="IRMitra" w:hAnsi="IRMitra" w:cs="IRMitra"/>
          <w:sz w:val="28"/>
          <w:rtl/>
        </w:rPr>
        <w:t xml:space="preserve"> رحل</w:t>
      </w:r>
      <w:r w:rsidR="009D3E81" w:rsidRPr="00172037">
        <w:rPr>
          <w:rFonts w:ascii="IRMitra" w:hAnsi="IRMitra" w:cs="IRMitra"/>
          <w:sz w:val="28"/>
          <w:rtl/>
        </w:rPr>
        <w:t xml:space="preserve"> افکندن</w:t>
      </w:r>
      <w:r w:rsidRPr="00172037">
        <w:rPr>
          <w:rFonts w:ascii="IRMitra" w:hAnsi="IRMitra" w:cs="IRMitra"/>
          <w:sz w:val="28"/>
          <w:rtl/>
        </w:rPr>
        <w:t xml:space="preserve"> ندارد نرسد، نزول صدق </w:t>
      </w:r>
      <w:r w:rsidR="009D3E81" w:rsidRPr="00172037">
        <w:rPr>
          <w:rFonts w:ascii="IRMitra" w:hAnsi="IRMitra" w:cs="IRMitra"/>
          <w:sz w:val="28"/>
          <w:rtl/>
        </w:rPr>
        <w:t>ن</w:t>
      </w:r>
      <w:r w:rsidRPr="00172037">
        <w:rPr>
          <w:rFonts w:ascii="IRMitra" w:hAnsi="IRMitra" w:cs="IRMitra"/>
          <w:sz w:val="28"/>
          <w:rtl/>
        </w:rPr>
        <w:t>می کند، مثلا باید به هتل اقامت برسد و بعد از آن اگر به مسجد برود، دیگر تظلیل اشکال ندارد</w:t>
      </w:r>
      <w:r w:rsidR="00430FBF" w:rsidRPr="00172037">
        <w:rPr>
          <w:rFonts w:ascii="IRMitra" w:hAnsi="IRMitra" w:cs="IRMitra"/>
          <w:sz w:val="28"/>
          <w:rtl/>
        </w:rPr>
        <w:t>، ولی قبل از رسیدن به منزل اصلی، صدق نزول نمی کند.</w:t>
      </w:r>
    </w:p>
    <w:p w:rsidR="00C62B60" w:rsidRPr="00172037" w:rsidRDefault="00C62B60" w:rsidP="004E7543">
      <w:pPr>
        <w:rPr>
          <w:rFonts w:ascii="IRMitra" w:hAnsi="IRMitra" w:cs="IRMitra"/>
          <w:sz w:val="28"/>
          <w:rtl/>
        </w:rPr>
      </w:pPr>
      <w:r w:rsidRPr="00172037">
        <w:rPr>
          <w:rFonts w:ascii="IRMitra" w:hAnsi="IRMitra" w:cs="IRMitra"/>
          <w:sz w:val="28"/>
          <w:rtl/>
        </w:rPr>
        <w:t>گذشته از این که همین هم خیلی واضح نیست، و لکن این که ما اول شهر را منزل بدانیم، قابل قبول نیست.</w:t>
      </w:r>
    </w:p>
    <w:p w:rsidR="006166B9" w:rsidRPr="00172037" w:rsidRDefault="006166B9" w:rsidP="004E7543">
      <w:pPr>
        <w:rPr>
          <w:rFonts w:ascii="IRMitra" w:hAnsi="IRMitra" w:cs="IRMitra"/>
          <w:sz w:val="28"/>
          <w:rtl/>
        </w:rPr>
      </w:pPr>
      <w:r w:rsidRPr="00172037">
        <w:rPr>
          <w:rFonts w:ascii="IRMitra" w:hAnsi="IRMitra" w:cs="IRMitra"/>
          <w:sz w:val="28"/>
          <w:rtl/>
        </w:rPr>
        <w:t>تظلیل به بعض جسد</w:t>
      </w:r>
    </w:p>
    <w:p w:rsidR="006166B9" w:rsidRPr="00172037" w:rsidRDefault="00477E26" w:rsidP="004E7543">
      <w:pPr>
        <w:rPr>
          <w:rFonts w:ascii="IRMitra" w:hAnsi="IRMitra" w:cs="IRMitra"/>
          <w:sz w:val="28"/>
          <w:rtl/>
        </w:rPr>
      </w:pPr>
      <w:r w:rsidRPr="00172037">
        <w:rPr>
          <w:rFonts w:ascii="IRMitra" w:hAnsi="IRMitra" w:cs="IRMitra"/>
          <w:sz w:val="28"/>
          <w:rtl/>
        </w:rPr>
        <w:lastRenderedPageBreak/>
        <w:t>در</w:t>
      </w:r>
      <w:r w:rsidR="006166B9" w:rsidRPr="00172037">
        <w:rPr>
          <w:rFonts w:ascii="IRMitra" w:hAnsi="IRMitra" w:cs="IRMitra"/>
          <w:sz w:val="28"/>
          <w:rtl/>
        </w:rPr>
        <w:t xml:space="preserve"> صحیحه سعید اعرج دارد: </w:t>
      </w:r>
      <w:r w:rsidRPr="00172037">
        <w:rPr>
          <w:rFonts w:ascii="IRMitra" w:hAnsi="IRMitra" w:cs="IRMitra"/>
          <w:sz w:val="28"/>
          <w:rtl/>
        </w:rPr>
        <w:t>وَ بِإِسْنَادِهِ عَنْ سَعِيدٍ الْأَعْرَجِ أَنَّهُ سَأَلَ أَبَا عَبْدِ اللَّهِ ع عَنِ الْمُحْرِمِ يَسْتَتِرُ مِنَ الشَّمْسِ بِعُودٍ وَ بِيَدِهِ قَالَ لَا إِلَّا مِنْ عِلَّةٍ.</w:t>
      </w:r>
      <w:r w:rsidRPr="00172037">
        <w:rPr>
          <w:rStyle w:val="a9"/>
          <w:rFonts w:ascii="IRMitra" w:hAnsi="IRMitra" w:cs="IRMitra"/>
          <w:sz w:val="28"/>
          <w:rtl/>
        </w:rPr>
        <w:footnoteReference w:id="181"/>
      </w:r>
    </w:p>
    <w:p w:rsidR="006166B9" w:rsidRPr="00172037" w:rsidRDefault="006166B9" w:rsidP="004E7543">
      <w:pPr>
        <w:rPr>
          <w:rFonts w:ascii="IRMitra" w:hAnsi="IRMitra" w:cs="IRMitra"/>
          <w:sz w:val="28"/>
          <w:rtl/>
        </w:rPr>
      </w:pPr>
      <w:r w:rsidRPr="00172037">
        <w:rPr>
          <w:rFonts w:ascii="IRMitra" w:hAnsi="IRMitra" w:cs="IRMitra"/>
          <w:sz w:val="28"/>
          <w:rtl/>
        </w:rPr>
        <w:t>در حالی که صحیحه معاویه بن عمار و امثال</w:t>
      </w:r>
      <w:r w:rsidR="009D3E81" w:rsidRPr="00172037">
        <w:rPr>
          <w:rFonts w:ascii="IRMitra" w:hAnsi="IRMitra" w:cs="IRMitra"/>
          <w:sz w:val="28"/>
          <w:rtl/>
        </w:rPr>
        <w:t xml:space="preserve"> آن</w:t>
      </w:r>
      <w:r w:rsidRPr="00172037">
        <w:rPr>
          <w:rFonts w:ascii="IRMitra" w:hAnsi="IRMitra" w:cs="IRMitra"/>
          <w:sz w:val="28"/>
          <w:rtl/>
        </w:rPr>
        <w:t xml:space="preserve"> ستر به بعض جسد را تجویز کرده است.</w:t>
      </w:r>
    </w:p>
    <w:p w:rsidR="001D6938" w:rsidRPr="00172037" w:rsidRDefault="001D6938" w:rsidP="004E7543">
      <w:pPr>
        <w:rPr>
          <w:rFonts w:ascii="IRMitra" w:hAnsi="IRMitra" w:cs="IRMitra"/>
          <w:sz w:val="28"/>
          <w:rtl/>
        </w:rPr>
      </w:pPr>
      <w:r w:rsidRPr="00172037">
        <w:rPr>
          <w:rFonts w:ascii="IRMitra" w:hAnsi="IRMitra" w:cs="IRMitra"/>
          <w:sz w:val="28"/>
          <w:rtl/>
        </w:rPr>
        <w:t>وَ عَنْهُ عَنْ عَلِيِّ بْنِ الْحَكَمِ عَنْ إِسْمَاعِيلَ بْنِ عَبْدِ الْخَالِق‏ قَالَ: سَأَلْتُ أَبَا عَبْدِ اللَّهِ ع هَلْ يَسْتَتِرُ الْمُحْرِمُ مِنَ الشَّمْسِ فَقَالَ لَا إِلَّا أَنْ يَكُونَ شَيْخاً كَبِيراً أَوْ قَالَ ذَا عِلَّةٍ.</w:t>
      </w:r>
      <w:r w:rsidRPr="00172037">
        <w:rPr>
          <w:rStyle w:val="a9"/>
          <w:rFonts w:ascii="IRMitra" w:hAnsi="IRMitra" w:cs="IRMitra"/>
          <w:sz w:val="28"/>
          <w:rtl/>
        </w:rPr>
        <w:footnoteReference w:id="182"/>
      </w:r>
    </w:p>
    <w:p w:rsidR="006166B9" w:rsidRPr="00172037" w:rsidRDefault="00477E26" w:rsidP="004E7543">
      <w:pPr>
        <w:rPr>
          <w:rFonts w:ascii="IRMitra" w:hAnsi="IRMitra" w:cs="IRMitra"/>
          <w:sz w:val="28"/>
          <w:rtl/>
        </w:rPr>
      </w:pPr>
      <w:r w:rsidRPr="00172037">
        <w:rPr>
          <w:rFonts w:ascii="IRMitra" w:hAnsi="IRMitra" w:cs="IRMitra"/>
          <w:sz w:val="28"/>
          <w:rtl/>
        </w:rPr>
        <w:t>یک توجیه این است که مقصود از روایت اعرج این باشد که تظلیل به دست و عود با هم دیگر به نحوی که هر دو ساتر باشد، این تحریم شده است، ولی اگر فقط به بعض جسد باشد، حرام نیست</w:t>
      </w:r>
      <w:r w:rsidR="004D7B84" w:rsidRPr="00172037">
        <w:rPr>
          <w:rFonts w:ascii="IRMitra" w:hAnsi="IRMitra" w:cs="IRMitra"/>
          <w:sz w:val="28"/>
          <w:rtl/>
        </w:rPr>
        <w:t>.</w:t>
      </w:r>
    </w:p>
    <w:p w:rsidR="004D7B84" w:rsidRPr="00172037" w:rsidRDefault="007308CB" w:rsidP="004E7543">
      <w:pPr>
        <w:rPr>
          <w:rFonts w:ascii="IRMitra" w:hAnsi="IRMitra" w:cs="IRMitra"/>
          <w:sz w:val="28"/>
          <w:rtl/>
        </w:rPr>
      </w:pPr>
      <w:r w:rsidRPr="00172037">
        <w:rPr>
          <w:rFonts w:ascii="IRMitra" w:hAnsi="IRMitra" w:cs="IRMitra"/>
          <w:sz w:val="28"/>
          <w:rtl/>
        </w:rPr>
        <w:t>توجیه دیگر این است که</w:t>
      </w:r>
      <w:r w:rsidR="004D7B84" w:rsidRPr="00172037">
        <w:rPr>
          <w:rFonts w:ascii="IRMitra" w:hAnsi="IRMitra" w:cs="IRMitra"/>
          <w:sz w:val="28"/>
          <w:rtl/>
        </w:rPr>
        <w:t xml:space="preserve"> روایت اعرج حمل بر کراهت شود و فعل پ</w:t>
      </w:r>
      <w:r w:rsidRPr="00172037">
        <w:rPr>
          <w:rFonts w:ascii="IRMitra" w:hAnsi="IRMitra" w:cs="IRMitra"/>
          <w:sz w:val="28"/>
          <w:rtl/>
        </w:rPr>
        <w:t>یامبر هم –که در روایت دارد با دست خود تظلیل می کرده اند</w:t>
      </w:r>
      <w:r w:rsidR="001D5081" w:rsidRPr="00172037">
        <w:rPr>
          <w:rFonts w:ascii="IRMitra" w:hAnsi="IRMitra" w:cs="IRMitra"/>
          <w:sz w:val="28"/>
          <w:rtl/>
        </w:rPr>
        <w:t xml:space="preserve"> و اشکال می شود که چگونه آن حضرت فعل مکروه انجام می داده اند</w:t>
      </w:r>
      <w:r w:rsidRPr="00172037">
        <w:rPr>
          <w:rFonts w:ascii="IRMitra" w:hAnsi="IRMitra" w:cs="IRMitra"/>
          <w:sz w:val="28"/>
          <w:rtl/>
        </w:rPr>
        <w:t>-</w:t>
      </w:r>
      <w:r w:rsidR="004D7B84" w:rsidRPr="00172037">
        <w:rPr>
          <w:rFonts w:ascii="IRMitra" w:hAnsi="IRMitra" w:cs="IRMitra"/>
          <w:sz w:val="28"/>
          <w:rtl/>
        </w:rPr>
        <w:t xml:space="preserve"> روایتش سند معتبر ندارد.</w:t>
      </w:r>
    </w:p>
    <w:p w:rsidR="002D08A3" w:rsidRPr="00172037" w:rsidRDefault="002D08A3" w:rsidP="002D08A3">
      <w:pPr>
        <w:rPr>
          <w:rFonts w:ascii="IRMitra" w:hAnsi="IRMitra" w:cs="IRMitra"/>
          <w:sz w:val="28"/>
          <w:rtl/>
        </w:rPr>
      </w:pPr>
    </w:p>
    <w:p w:rsidR="004E7543" w:rsidRPr="00172037" w:rsidRDefault="004E7543" w:rsidP="004E7543">
      <w:pPr>
        <w:jc w:val="center"/>
        <w:rPr>
          <w:rFonts w:ascii="IRMitra" w:hAnsi="IRMitra" w:cs="IRMitra"/>
          <w:b/>
          <w:bCs/>
          <w:sz w:val="28"/>
          <w:rtl/>
        </w:rPr>
      </w:pPr>
      <w:r w:rsidRPr="00172037">
        <w:rPr>
          <w:rFonts w:ascii="IRMitra" w:hAnsi="IRMitra" w:cs="IRMitra"/>
          <w:b/>
          <w:bCs/>
          <w:sz w:val="28"/>
          <w:rtl/>
        </w:rPr>
        <w:t>(مسألة 270)</w:t>
      </w:r>
    </w:p>
    <w:p w:rsidR="004E7543" w:rsidRPr="00172037" w:rsidRDefault="004E7543" w:rsidP="004E7543">
      <w:pPr>
        <w:rPr>
          <w:rFonts w:ascii="IRMitra" w:hAnsi="IRMitra" w:cs="IRMitra"/>
          <w:sz w:val="28"/>
          <w:rtl/>
        </w:rPr>
      </w:pPr>
      <w:r w:rsidRPr="00172037">
        <w:rPr>
          <w:rFonts w:ascii="IRMitra" w:hAnsi="IRMitra" w:cs="IRMitra"/>
          <w:b/>
          <w:bCs/>
          <w:i/>
          <w:iCs/>
          <w:sz w:val="28"/>
          <w:rtl/>
        </w:rPr>
        <w:t xml:space="preserve">المراد من الاستظلال التستر من الشمس أو البرد أو الحر أو المطر أو الريح و نحو ذلك‌فاذا لم يكن شي‌ء من ذلك بحيث كان وجود المظلة كعدمها </w:t>
      </w:r>
      <w:r w:rsidRPr="00172037">
        <w:rPr>
          <w:rFonts w:ascii="IRMitra" w:hAnsi="IRMitra" w:cs="IRMitra"/>
          <w:b/>
          <w:bCs/>
          <w:i/>
          <w:iCs/>
          <w:sz w:val="28"/>
          <w:rtl/>
        </w:rPr>
        <w:lastRenderedPageBreak/>
        <w:t>فلا بأس بها و لا فرق فيما ذكر بين الليل و النهار</w:t>
      </w:r>
      <w:r w:rsidRPr="00172037">
        <w:rPr>
          <w:rFonts w:ascii="IRMitra" w:hAnsi="IRMitra" w:cs="IRMitra"/>
          <w:sz w:val="28"/>
          <w:rtl/>
        </w:rPr>
        <w:t>.</w:t>
      </w:r>
      <w:r w:rsidRPr="00172037">
        <w:rPr>
          <w:rStyle w:val="a9"/>
          <w:rFonts w:ascii="IRMitra" w:hAnsi="IRMitra" w:cs="IRMitra"/>
          <w:sz w:val="28"/>
          <w:rtl/>
        </w:rPr>
        <w:footnoteReference w:id="183"/>
      </w:r>
    </w:p>
    <w:p w:rsidR="001F747E" w:rsidRPr="00172037" w:rsidRDefault="002D08A3" w:rsidP="004E7543">
      <w:pPr>
        <w:rPr>
          <w:rFonts w:ascii="IRMitra" w:hAnsi="IRMitra" w:cs="IRMitra"/>
          <w:sz w:val="28"/>
          <w:rtl/>
        </w:rPr>
      </w:pPr>
      <w:r w:rsidRPr="00172037">
        <w:rPr>
          <w:rFonts w:ascii="IRMitra" w:hAnsi="IRMitra" w:cs="IRMitra"/>
          <w:sz w:val="28"/>
          <w:rtl/>
        </w:rPr>
        <w:t>توضیح این مساله</w:t>
      </w:r>
      <w:r w:rsidR="001D5081" w:rsidRPr="00172037">
        <w:rPr>
          <w:rFonts w:ascii="IRMitra" w:hAnsi="IRMitra" w:cs="IRMitra"/>
          <w:sz w:val="28"/>
          <w:rtl/>
        </w:rPr>
        <w:t xml:space="preserve"> و بررسی آن قبلا گذشت.</w:t>
      </w:r>
    </w:p>
    <w:p w:rsidR="001F747E" w:rsidRPr="00172037" w:rsidRDefault="001F747E" w:rsidP="004E7543">
      <w:pPr>
        <w:rPr>
          <w:rFonts w:ascii="IRMitra" w:hAnsi="IRMitra" w:cs="IRMitra"/>
          <w:sz w:val="28"/>
          <w:rtl/>
        </w:rPr>
      </w:pPr>
    </w:p>
    <w:p w:rsidR="00B53C4A" w:rsidRPr="00172037" w:rsidRDefault="00B53C4A" w:rsidP="00B53C4A">
      <w:pPr>
        <w:jc w:val="center"/>
        <w:rPr>
          <w:rFonts w:ascii="IRMitra" w:hAnsi="IRMitra" w:cs="IRMitra"/>
          <w:b/>
          <w:bCs/>
          <w:sz w:val="28"/>
          <w:rtl/>
        </w:rPr>
      </w:pPr>
      <w:r w:rsidRPr="00172037">
        <w:rPr>
          <w:rFonts w:ascii="IRMitra" w:hAnsi="IRMitra" w:cs="IRMitra"/>
          <w:b/>
          <w:bCs/>
          <w:sz w:val="28"/>
          <w:rtl/>
        </w:rPr>
        <w:t>(مسألة 272)</w:t>
      </w:r>
    </w:p>
    <w:p w:rsidR="00B53C4A" w:rsidRPr="00172037" w:rsidRDefault="00B53C4A" w:rsidP="004E7543">
      <w:pPr>
        <w:rPr>
          <w:rFonts w:ascii="IRMitra" w:hAnsi="IRMitra" w:cs="IRMitra"/>
          <w:sz w:val="28"/>
          <w:rtl/>
        </w:rPr>
      </w:pPr>
      <w:r w:rsidRPr="00172037">
        <w:rPr>
          <w:rFonts w:ascii="IRMitra" w:hAnsi="IRMitra" w:cs="IRMitra"/>
          <w:b/>
          <w:bCs/>
          <w:i/>
          <w:iCs/>
          <w:sz w:val="28"/>
          <w:rtl/>
        </w:rPr>
        <w:t>لا بأس بالتظليل للنساء و الاطفال‌و كذلك للرجال عند الضرورة و الخوف من الحر أو البرد</w:t>
      </w:r>
      <w:r w:rsidRPr="00172037">
        <w:rPr>
          <w:rFonts w:ascii="IRMitra" w:hAnsi="IRMitra" w:cs="IRMitra"/>
          <w:sz w:val="28"/>
          <w:rtl/>
        </w:rPr>
        <w:t>.</w:t>
      </w:r>
      <w:r w:rsidRPr="00172037">
        <w:rPr>
          <w:rStyle w:val="a9"/>
          <w:rFonts w:ascii="IRMitra" w:hAnsi="IRMitra" w:cs="IRMitra"/>
          <w:sz w:val="28"/>
          <w:rtl/>
        </w:rPr>
        <w:footnoteReference w:id="184"/>
      </w:r>
    </w:p>
    <w:p w:rsidR="000C16C6" w:rsidRPr="00172037" w:rsidRDefault="000C16C6" w:rsidP="004E7543">
      <w:pPr>
        <w:rPr>
          <w:rFonts w:ascii="IRMitra" w:hAnsi="IRMitra" w:cs="IRMitra"/>
          <w:sz w:val="28"/>
          <w:rtl/>
        </w:rPr>
      </w:pPr>
      <w:r w:rsidRPr="00172037">
        <w:rPr>
          <w:rFonts w:ascii="IRMitra" w:hAnsi="IRMitra" w:cs="IRMitra"/>
          <w:sz w:val="28"/>
          <w:rtl/>
        </w:rPr>
        <w:t>جواز تظلیل بر نساء و اطفال</w:t>
      </w:r>
    </w:p>
    <w:p w:rsidR="001F747E" w:rsidRPr="00172037" w:rsidRDefault="001F747E" w:rsidP="004E7543">
      <w:pPr>
        <w:rPr>
          <w:rFonts w:ascii="IRMitra" w:hAnsi="IRMitra" w:cs="IRMitra"/>
          <w:sz w:val="28"/>
          <w:rtl/>
        </w:rPr>
      </w:pPr>
      <w:r w:rsidRPr="00172037">
        <w:rPr>
          <w:rFonts w:ascii="IRMitra" w:hAnsi="IRMitra" w:cs="IRMitra"/>
          <w:sz w:val="28"/>
          <w:rtl/>
        </w:rPr>
        <w:t>بر نساء و اطفال تظلیل جایز است و متسالم علیه است و روایت هم دارد.</w:t>
      </w:r>
    </w:p>
    <w:p w:rsidR="001F747E" w:rsidRPr="00172037" w:rsidRDefault="001F747E" w:rsidP="004E7543">
      <w:pPr>
        <w:rPr>
          <w:rFonts w:ascii="IRMitra" w:hAnsi="IRMitra" w:cs="IRMitra"/>
          <w:sz w:val="28"/>
          <w:rtl/>
        </w:rPr>
      </w:pPr>
      <w:r w:rsidRPr="00172037">
        <w:rPr>
          <w:rFonts w:ascii="IRMitra" w:hAnsi="IRMitra" w:cs="IRMitra"/>
          <w:sz w:val="28"/>
          <w:rtl/>
        </w:rPr>
        <w:t>مُحَمَّدُ بْنُ الْحَسَنِ بِإِسْنَادِهِ عَنِ الْحُسَيْنِ بْنِ سَعِيدٍ عَنْ حَمَّادٍ عَنْ حَرِيزٍ عَنْ أَبِي عَبْدِ اللَّهِ ع قَالَ: لَا بَأْسَ بِالْقُبَّةِ عَلَى النِّسَاءِ وَ الصِّبْيَانِ وَ هُمْ مُحْرِمُون‏</w:t>
      </w:r>
      <w:r w:rsidR="00892CED" w:rsidRPr="00172037">
        <w:rPr>
          <w:rFonts w:ascii="IRMitra" w:hAnsi="IRMitra" w:cs="IRMitra"/>
          <w:sz w:val="28"/>
          <w:rtl/>
        </w:rPr>
        <w:t>.</w:t>
      </w:r>
      <w:r w:rsidR="00892CED" w:rsidRPr="00172037">
        <w:rPr>
          <w:rStyle w:val="a9"/>
          <w:rFonts w:ascii="IRMitra" w:hAnsi="IRMitra" w:cs="IRMitra"/>
          <w:sz w:val="28"/>
          <w:rtl/>
        </w:rPr>
        <w:footnoteReference w:id="185"/>
      </w:r>
    </w:p>
    <w:p w:rsidR="001F747E" w:rsidRPr="00172037" w:rsidRDefault="001F747E" w:rsidP="004E7543">
      <w:pPr>
        <w:rPr>
          <w:rFonts w:ascii="IRMitra" w:hAnsi="IRMitra" w:cs="IRMitra"/>
          <w:sz w:val="28"/>
          <w:rtl/>
        </w:rPr>
      </w:pPr>
      <w:r w:rsidRPr="00172037">
        <w:rPr>
          <w:rFonts w:ascii="IRMitra" w:hAnsi="IRMitra" w:cs="IRMitra"/>
          <w:sz w:val="28"/>
          <w:rtl/>
        </w:rPr>
        <w:t>محقق خوئی فرموده</w:t>
      </w:r>
      <w:r w:rsidR="00F76C23" w:rsidRPr="00172037">
        <w:rPr>
          <w:rFonts w:ascii="IRMitra" w:hAnsi="IRMitra" w:cs="IRMitra"/>
          <w:sz w:val="28"/>
          <w:rtl/>
        </w:rPr>
        <w:t>: برای اطفال</w:t>
      </w:r>
      <w:r w:rsidRPr="00172037">
        <w:rPr>
          <w:rFonts w:ascii="IRMitra" w:hAnsi="IRMitra" w:cs="IRMitra"/>
          <w:sz w:val="28"/>
          <w:rtl/>
        </w:rPr>
        <w:t xml:space="preserve"> دلیل خاص هم لازم نیست و رفع القلم عن الصبی</w:t>
      </w:r>
      <w:r w:rsidR="00F76C23" w:rsidRPr="00172037">
        <w:rPr>
          <w:rFonts w:ascii="IRMitra" w:hAnsi="IRMitra" w:cs="IRMitra"/>
          <w:sz w:val="28"/>
          <w:rtl/>
        </w:rPr>
        <w:t xml:space="preserve"> در نفی حرمت همه محرمات احرام کفایت می کند</w:t>
      </w:r>
      <w:r w:rsidRPr="00172037">
        <w:rPr>
          <w:rFonts w:ascii="IRMitra" w:hAnsi="IRMitra" w:cs="IRMitra"/>
          <w:sz w:val="28"/>
          <w:rtl/>
        </w:rPr>
        <w:t xml:space="preserve"> و هیچ یک از محرمات احرام بر صبی حرام نیست و</w:t>
      </w:r>
      <w:r w:rsidR="00C75169" w:rsidRPr="00172037">
        <w:rPr>
          <w:rFonts w:ascii="IRMitra" w:hAnsi="IRMitra" w:cs="IRMitra"/>
          <w:sz w:val="28"/>
          <w:rtl/>
        </w:rPr>
        <w:t xml:space="preserve"> حتی</w:t>
      </w:r>
      <w:r w:rsidRPr="00172037">
        <w:rPr>
          <w:rFonts w:ascii="IRMitra" w:hAnsi="IRMitra" w:cs="IRMitra"/>
          <w:sz w:val="28"/>
          <w:rtl/>
        </w:rPr>
        <w:t xml:space="preserve"> بر ولی هم ردع صبی لازم نیست.</w:t>
      </w:r>
    </w:p>
    <w:p w:rsidR="00892CED" w:rsidRPr="00172037" w:rsidRDefault="00892CED" w:rsidP="004E7543">
      <w:pPr>
        <w:rPr>
          <w:rFonts w:ascii="IRMitra" w:hAnsi="IRMitra" w:cs="IRMitra"/>
          <w:sz w:val="28"/>
          <w:rtl/>
        </w:rPr>
      </w:pPr>
      <w:r w:rsidRPr="00172037">
        <w:rPr>
          <w:rFonts w:ascii="IRMitra" w:hAnsi="IRMitra" w:cs="IRMitra"/>
          <w:sz w:val="28"/>
          <w:rtl/>
        </w:rPr>
        <w:t xml:space="preserve">حتی ایشان </w:t>
      </w:r>
      <w:r w:rsidR="00F76C23" w:rsidRPr="00172037">
        <w:rPr>
          <w:rFonts w:ascii="IRMitra" w:hAnsi="IRMitra" w:cs="IRMitra"/>
          <w:sz w:val="28"/>
          <w:rtl/>
        </w:rPr>
        <w:t>در جاهای دیگر گفته است که تسبیب هم نسبت به صبی جایز است، زیرا بر صبی که</w:t>
      </w:r>
      <w:r w:rsidR="00C75169" w:rsidRPr="00172037">
        <w:rPr>
          <w:rFonts w:ascii="IRMitra" w:hAnsi="IRMitra" w:cs="IRMitra"/>
          <w:sz w:val="28"/>
          <w:rtl/>
        </w:rPr>
        <w:t xml:space="preserve"> تروک احرام و یا دیگر محرمات حرام نیست و لذا تسبیب به</w:t>
      </w:r>
      <w:r w:rsidR="00F76C23" w:rsidRPr="00172037">
        <w:rPr>
          <w:rFonts w:ascii="IRMitra" w:hAnsi="IRMitra" w:cs="IRMitra"/>
          <w:sz w:val="28"/>
          <w:rtl/>
        </w:rPr>
        <w:t xml:space="preserve"> حرام صدق نمی کند.</w:t>
      </w:r>
    </w:p>
    <w:p w:rsidR="00892CED" w:rsidRPr="00172037" w:rsidRDefault="00892CED" w:rsidP="004E7543">
      <w:pPr>
        <w:rPr>
          <w:rFonts w:ascii="IRMitra" w:hAnsi="IRMitra" w:cs="IRMitra"/>
          <w:sz w:val="28"/>
          <w:rtl/>
        </w:rPr>
      </w:pPr>
      <w:r w:rsidRPr="00172037">
        <w:rPr>
          <w:rFonts w:ascii="IRMitra" w:hAnsi="IRMitra" w:cs="IRMitra"/>
          <w:sz w:val="28"/>
          <w:rtl/>
        </w:rPr>
        <w:t>نقد کلام محقق خوئی</w:t>
      </w:r>
    </w:p>
    <w:p w:rsidR="00892CED" w:rsidRPr="00172037" w:rsidRDefault="00892CED" w:rsidP="00017569">
      <w:pPr>
        <w:rPr>
          <w:rFonts w:ascii="IRMitra" w:hAnsi="IRMitra" w:cs="IRMitra"/>
          <w:sz w:val="28"/>
          <w:rtl/>
        </w:rPr>
      </w:pPr>
      <w:r w:rsidRPr="00172037">
        <w:rPr>
          <w:rFonts w:ascii="IRMitra" w:hAnsi="IRMitra" w:cs="IRMitra"/>
          <w:sz w:val="28"/>
          <w:rtl/>
        </w:rPr>
        <w:lastRenderedPageBreak/>
        <w:t xml:space="preserve">اولا: بیش </w:t>
      </w:r>
      <w:r w:rsidR="00017569" w:rsidRPr="00172037">
        <w:rPr>
          <w:rFonts w:ascii="IRMitra" w:hAnsi="IRMitra" w:cs="IRMitra"/>
          <w:sz w:val="28"/>
          <w:rtl/>
        </w:rPr>
        <w:t>از رفع قلم نفی مواخذه چیزی از روایت رفع القلم</w:t>
      </w:r>
      <w:r w:rsidRPr="00172037">
        <w:rPr>
          <w:rFonts w:ascii="IRMitra" w:hAnsi="IRMitra" w:cs="IRMitra"/>
          <w:sz w:val="28"/>
          <w:rtl/>
        </w:rPr>
        <w:t xml:space="preserve"> فهمیده نمی شود و لذا ای</w:t>
      </w:r>
      <w:r w:rsidR="00017569" w:rsidRPr="00172037">
        <w:rPr>
          <w:rFonts w:ascii="IRMitra" w:hAnsi="IRMitra" w:cs="IRMitra"/>
          <w:sz w:val="28"/>
          <w:rtl/>
        </w:rPr>
        <w:t>ن افعال بر صبی هم حرام است و در نتیجه</w:t>
      </w:r>
      <w:r w:rsidRPr="00172037">
        <w:rPr>
          <w:rFonts w:ascii="IRMitra" w:hAnsi="IRMitra" w:cs="IRMitra"/>
          <w:sz w:val="28"/>
          <w:rtl/>
        </w:rPr>
        <w:t xml:space="preserve"> تسبیب به آن هم حرام است</w:t>
      </w:r>
      <w:r w:rsidR="004F7C77" w:rsidRPr="00172037">
        <w:rPr>
          <w:rFonts w:ascii="IRMitra" w:hAnsi="IRMitra" w:cs="IRMitra"/>
          <w:sz w:val="28"/>
          <w:rtl/>
        </w:rPr>
        <w:t>.</w:t>
      </w:r>
    </w:p>
    <w:p w:rsidR="004F7C77" w:rsidRPr="00172037" w:rsidRDefault="004F7C77" w:rsidP="004E7543">
      <w:pPr>
        <w:rPr>
          <w:rFonts w:ascii="IRMitra" w:hAnsi="IRMitra" w:cs="IRMitra"/>
          <w:sz w:val="28"/>
          <w:rtl/>
        </w:rPr>
      </w:pPr>
      <w:r w:rsidRPr="00172037">
        <w:rPr>
          <w:rFonts w:ascii="IRMitra" w:hAnsi="IRMitra" w:cs="IRMitra"/>
          <w:sz w:val="28"/>
          <w:rtl/>
        </w:rPr>
        <w:t>ثانیا: صحیحه زرارة می گوید: وَ بِإِسْنَادِهِ عَنْ زُرَارَةَ عَنْ أَحَدِهِمَا ع قَالَ: إِذَا حَجَّ الرَّجُلُ بِابْنِهِ وَ هُوَ صَغِيرٌ فَإِنَّهُ يَأْمُرُهُ أَنْ يُلَبِّيَ وَ يَفْرِضَ الْحَجَّ فَإِنْ لَمْ يُحْسِنْ أَنْ يُلَبِّيَ لَبَّوْا عَنْهُ وَ يُطَافُ بِهِ وَ يُصَلَّى عَنْهُ قُلْتُ لَيْسَ لَهُمْ مَا يَذْبَحُونَ قَالَ يُذْبَحُ عَنِ الصِّغَارِ وَ يَصُومُ الْكِبَارُ وَ يُتَّقَى عَلَيْهِمْ مَا يُتَّقَى عَلَى الْمُحْرِمِ مِنَ الثِّيَابِ وَ الطِّيبِ وَ إِنْ قَتَلَ صَيْداً فَعَلَى أَبِيهِ.</w:t>
      </w:r>
      <w:r w:rsidRPr="00172037">
        <w:rPr>
          <w:rStyle w:val="a9"/>
          <w:rFonts w:ascii="IRMitra" w:hAnsi="IRMitra" w:cs="IRMitra"/>
          <w:sz w:val="28"/>
          <w:rtl/>
        </w:rPr>
        <w:footnoteReference w:id="186"/>
      </w:r>
    </w:p>
    <w:p w:rsidR="004E7543" w:rsidRPr="00172037" w:rsidRDefault="004F7C77" w:rsidP="004E7543">
      <w:pPr>
        <w:rPr>
          <w:rFonts w:ascii="IRMitra" w:hAnsi="IRMitra" w:cs="IRMitra"/>
          <w:sz w:val="28"/>
          <w:rtl/>
        </w:rPr>
      </w:pPr>
      <w:r w:rsidRPr="00172037">
        <w:rPr>
          <w:rFonts w:ascii="IRMitra" w:hAnsi="IRMitra" w:cs="IRMitra"/>
          <w:sz w:val="28"/>
          <w:rtl/>
        </w:rPr>
        <w:t>ظاهر صحیحه این است که بر ولی لازم است که ص</w:t>
      </w:r>
      <w:r w:rsidR="004B41A8" w:rsidRPr="00172037">
        <w:rPr>
          <w:rFonts w:ascii="IRMitra" w:hAnsi="IRMitra" w:cs="IRMitra"/>
          <w:sz w:val="28"/>
          <w:rtl/>
        </w:rPr>
        <w:t>بی را از محرمات احرام نگاه دارد</w:t>
      </w:r>
      <w:r w:rsidR="00615ED7" w:rsidRPr="00172037">
        <w:rPr>
          <w:rFonts w:ascii="IRMitra" w:hAnsi="IRMitra" w:cs="IRMitra"/>
          <w:sz w:val="28"/>
          <w:rtl/>
        </w:rPr>
        <w:t xml:space="preserve"> و ذکر ثیاب و طیب، عرفا خصوصیت ندارد.</w:t>
      </w:r>
      <w:r w:rsidR="004B41A8" w:rsidRPr="00172037">
        <w:rPr>
          <w:rFonts w:ascii="IRMitra" w:hAnsi="IRMitra" w:cs="IRMitra"/>
          <w:sz w:val="28"/>
          <w:rtl/>
        </w:rPr>
        <w:t xml:space="preserve"> و همچنین روایت عبد الله بن الحسن:</w:t>
      </w:r>
    </w:p>
    <w:p w:rsidR="004F7C77" w:rsidRPr="00172037" w:rsidRDefault="004B41A8" w:rsidP="004E7543">
      <w:pPr>
        <w:rPr>
          <w:rFonts w:ascii="IRMitra" w:hAnsi="IRMitra" w:cs="IRMitra"/>
          <w:sz w:val="28"/>
          <w:rtl/>
        </w:rPr>
      </w:pPr>
      <w:r w:rsidRPr="00172037">
        <w:rPr>
          <w:rFonts w:ascii="IRMitra" w:hAnsi="IRMitra" w:cs="IRMitra"/>
          <w:sz w:val="28"/>
          <w:rtl/>
        </w:rPr>
        <w:t>وَ رَوَاهُ الْحِمْيَرِيُّ فِي قُرْبِ الْإِسْنَادِ عَنْ عَبْدِ اللَّهِ بْنِ الْحَسَنِ عَنْ جَدِّهِ عَلِيِّ بْنِ جَعْفَرٍ عَنْ أَخِيهِ مُوسَى بْنِ جَعْفَرٍ ع مِثْلَهُ وَ زَادَ وَ سَأَلْتُهُ عَنِ الصِّبْيَانِ هَلْ عَلَيْهِمْ إِحْرَامٌ وَ هَلْ يَتَّقُونَ مَا يَتَّقِي الرِّجَال‏ قَالَ يُحْرِمُونَ وَ يُنْهَوْنَ عَنِ الشَّيْ‏ءِ يَصْنَعُونَهُ مِمَّا لَا يَصْلُحُ لِلْمُحْرِمِ أَنْ يَصْنَعَهُ وَ لَيْسَ عَلَيْهِمْ فِيهِ شَيْ‏ءٌ.</w:t>
      </w:r>
      <w:r w:rsidRPr="00172037">
        <w:rPr>
          <w:rStyle w:val="a9"/>
          <w:rFonts w:ascii="IRMitra" w:hAnsi="IRMitra" w:cs="IRMitra"/>
          <w:sz w:val="28"/>
          <w:rtl/>
        </w:rPr>
        <w:footnoteReference w:id="187"/>
      </w:r>
    </w:p>
    <w:p w:rsidR="004B41A8" w:rsidRPr="00172037" w:rsidRDefault="00017569" w:rsidP="004E7543">
      <w:pPr>
        <w:rPr>
          <w:rFonts w:ascii="IRMitra" w:hAnsi="IRMitra" w:cs="IRMitra"/>
          <w:sz w:val="28"/>
          <w:rtl/>
        </w:rPr>
      </w:pPr>
      <w:r w:rsidRPr="00172037">
        <w:rPr>
          <w:rFonts w:ascii="IRMitra" w:hAnsi="IRMitra" w:cs="IRMitra"/>
          <w:sz w:val="28"/>
          <w:rtl/>
        </w:rPr>
        <w:t>البته</w:t>
      </w:r>
      <w:r w:rsidR="004B41A8" w:rsidRPr="00172037">
        <w:rPr>
          <w:rFonts w:ascii="IRMitra" w:hAnsi="IRMitra" w:cs="IRMitra"/>
          <w:sz w:val="28"/>
          <w:rtl/>
        </w:rPr>
        <w:t xml:space="preserve"> </w:t>
      </w:r>
      <w:r w:rsidRPr="00172037">
        <w:rPr>
          <w:rFonts w:ascii="IRMitra" w:hAnsi="IRMitra" w:cs="IRMitra"/>
          <w:sz w:val="28"/>
          <w:rtl/>
        </w:rPr>
        <w:t>عبد الله بن الحسن توثیق نشده است،</w:t>
      </w:r>
      <w:r w:rsidR="004B41A8" w:rsidRPr="00172037">
        <w:rPr>
          <w:rFonts w:ascii="IRMitra" w:hAnsi="IRMitra" w:cs="IRMitra"/>
          <w:sz w:val="28"/>
          <w:rtl/>
        </w:rPr>
        <w:t xml:space="preserve"> و</w:t>
      </w:r>
      <w:r w:rsidRPr="00172037">
        <w:rPr>
          <w:rFonts w:ascii="IRMitra" w:hAnsi="IRMitra" w:cs="IRMitra"/>
          <w:sz w:val="28"/>
          <w:rtl/>
        </w:rPr>
        <w:t>لی</w:t>
      </w:r>
      <w:r w:rsidR="004B41A8" w:rsidRPr="00172037">
        <w:rPr>
          <w:rFonts w:ascii="IRMitra" w:hAnsi="IRMitra" w:cs="IRMitra"/>
          <w:sz w:val="28"/>
          <w:rtl/>
        </w:rPr>
        <w:t xml:space="preserve"> حدود 100 حدیث از این شخص در قرب الاسناد</w:t>
      </w:r>
      <w:r w:rsidRPr="00172037">
        <w:rPr>
          <w:rFonts w:ascii="IRMitra" w:hAnsi="IRMitra" w:cs="IRMitra"/>
          <w:sz w:val="28"/>
          <w:rtl/>
        </w:rPr>
        <w:t xml:space="preserve"> نقل شده</w:t>
      </w:r>
      <w:r w:rsidR="008764EA" w:rsidRPr="00172037">
        <w:rPr>
          <w:rFonts w:ascii="IRMitra" w:hAnsi="IRMitra" w:cs="IRMitra"/>
          <w:sz w:val="28"/>
          <w:rtl/>
        </w:rPr>
        <w:t xml:space="preserve"> و بعید است که حمیری کتاب خود را به نقل مکرر از شخص ضعیف بد نام کند، لذا یا او را </w:t>
      </w:r>
      <w:r w:rsidR="008764EA" w:rsidRPr="00172037">
        <w:rPr>
          <w:rFonts w:ascii="IRMitra" w:hAnsi="IRMitra" w:cs="IRMitra"/>
          <w:sz w:val="28"/>
          <w:rtl/>
        </w:rPr>
        <w:lastRenderedPageBreak/>
        <w:t>ثقه می دانسته و یا سند صحیح دیگری داشته و از باب قرب سند، این سند را نقل کرده است.</w:t>
      </w:r>
    </w:p>
    <w:p w:rsidR="008764EA" w:rsidRPr="00172037" w:rsidRDefault="001E0CEC" w:rsidP="004E7543">
      <w:pPr>
        <w:rPr>
          <w:rFonts w:ascii="IRMitra" w:hAnsi="IRMitra" w:cs="IRMitra"/>
          <w:sz w:val="28"/>
          <w:rtl/>
        </w:rPr>
      </w:pPr>
      <w:r w:rsidRPr="00172037">
        <w:rPr>
          <w:rFonts w:ascii="IRMitra" w:hAnsi="IRMitra" w:cs="IRMitra"/>
          <w:sz w:val="28"/>
          <w:rtl/>
        </w:rPr>
        <w:t>جواز</w:t>
      </w:r>
      <w:r w:rsidR="008764EA" w:rsidRPr="00172037">
        <w:rPr>
          <w:rFonts w:ascii="IRMitra" w:hAnsi="IRMitra" w:cs="IRMitra"/>
          <w:sz w:val="28"/>
          <w:rtl/>
        </w:rPr>
        <w:t xml:space="preserve"> تظلیل بر مردان در صورت ضرورت</w:t>
      </w:r>
    </w:p>
    <w:p w:rsidR="008764EA" w:rsidRPr="00172037" w:rsidRDefault="008764EA" w:rsidP="000A1283">
      <w:pPr>
        <w:rPr>
          <w:rFonts w:ascii="IRMitra" w:hAnsi="IRMitra" w:cs="IRMitra"/>
          <w:sz w:val="28"/>
          <w:rtl/>
        </w:rPr>
      </w:pPr>
      <w:r w:rsidRPr="00172037">
        <w:rPr>
          <w:rFonts w:ascii="IRMitra" w:hAnsi="IRMitra" w:cs="IRMitra"/>
          <w:sz w:val="28"/>
          <w:rtl/>
        </w:rPr>
        <w:t xml:space="preserve">این مطلب مسلم است، ولی در روایات </w:t>
      </w:r>
      <w:r w:rsidR="000A1283" w:rsidRPr="00172037">
        <w:rPr>
          <w:rFonts w:ascii="IRMitra" w:hAnsi="IRMitra" w:cs="IRMitra"/>
          <w:sz w:val="28"/>
          <w:rtl/>
        </w:rPr>
        <w:t>ضرورت</w:t>
      </w:r>
      <w:r w:rsidRPr="00172037">
        <w:rPr>
          <w:rFonts w:ascii="IRMitra" w:hAnsi="IRMitra" w:cs="IRMitra"/>
          <w:sz w:val="28"/>
          <w:rtl/>
        </w:rPr>
        <w:t xml:space="preserve"> ذکر نشده و ایذاء</w:t>
      </w:r>
      <w:r w:rsidR="001E0CEC" w:rsidRPr="00172037">
        <w:rPr>
          <w:rFonts w:ascii="IRMitra" w:hAnsi="IRMitra" w:cs="IRMitra"/>
          <w:sz w:val="28"/>
          <w:rtl/>
        </w:rPr>
        <w:t xml:space="preserve"> به عنوان</w:t>
      </w:r>
      <w:r w:rsidRPr="00172037">
        <w:rPr>
          <w:rFonts w:ascii="IRMitra" w:hAnsi="IRMitra" w:cs="IRMitra"/>
          <w:sz w:val="28"/>
          <w:rtl/>
        </w:rPr>
        <w:t xml:space="preserve"> مانع از حرمت ذکر شده است و لذا محقق داماد فرموده ایذاء زائد</w:t>
      </w:r>
      <w:r w:rsidR="001E0CEC" w:rsidRPr="00172037">
        <w:rPr>
          <w:rFonts w:ascii="IRMitra" w:hAnsi="IRMitra" w:cs="IRMitra"/>
          <w:sz w:val="28"/>
          <w:rtl/>
        </w:rPr>
        <w:t xml:space="preserve"> بر مقدار متعارف</w:t>
      </w:r>
      <w:r w:rsidR="000938ED" w:rsidRPr="00172037">
        <w:rPr>
          <w:rFonts w:ascii="IRMitra" w:hAnsi="IRMitra" w:cs="IRMitra"/>
          <w:sz w:val="28"/>
          <w:rtl/>
        </w:rPr>
        <w:t xml:space="preserve"> هم که به حد ضرورت نرسیده</w:t>
      </w:r>
      <w:r w:rsidR="001E0CEC" w:rsidRPr="00172037">
        <w:rPr>
          <w:rFonts w:ascii="IRMitra" w:hAnsi="IRMitra" w:cs="IRMitra"/>
          <w:sz w:val="28"/>
          <w:rtl/>
        </w:rPr>
        <w:t>، رافع حرمت است، ایشان به روایات هم استدلال نموده، مثل:</w:t>
      </w:r>
    </w:p>
    <w:p w:rsidR="00404654" w:rsidRPr="00172037" w:rsidRDefault="00404654" w:rsidP="004E7543">
      <w:pPr>
        <w:rPr>
          <w:rFonts w:ascii="IRMitra" w:hAnsi="IRMitra" w:cs="IRMitra"/>
          <w:sz w:val="28"/>
          <w:rtl/>
        </w:rPr>
      </w:pPr>
      <w:r w:rsidRPr="00172037">
        <w:rPr>
          <w:rFonts w:ascii="IRMitra" w:hAnsi="IRMitra" w:cs="IRMitra"/>
          <w:sz w:val="28"/>
          <w:rtl/>
        </w:rPr>
        <w:t>وَ عَنْهُ أَنَّهُ سَأَلَهُ عَنِ الْمُحْرِمِ يَسْتَظِلُّ مِنَ الْمَطَرِ بِنَطْعٍ أَوْ غَيْرِهِ حَذَراً عَلَى ثِيَابِهِ وَ مَا فِي مَحْمِلِهِ أَنْ يَبْتَلَّ فَهَلْ يَجُوزُ ذَلِكَ الْجَوَابُ إِذَا فَعَلَ ذَلِكَ فِي الْمَحْمِلِ فِي طَرِيقِهِ فَعَلَيْهِ دَمٌ.</w:t>
      </w:r>
      <w:r w:rsidRPr="00172037">
        <w:rPr>
          <w:rStyle w:val="a9"/>
          <w:rFonts w:ascii="IRMitra" w:hAnsi="IRMitra" w:cs="IRMitra"/>
          <w:sz w:val="28"/>
          <w:rtl/>
        </w:rPr>
        <w:footnoteReference w:id="188"/>
      </w:r>
    </w:p>
    <w:p w:rsidR="00404654" w:rsidRPr="00172037" w:rsidRDefault="001E0CEC" w:rsidP="007E168E">
      <w:pPr>
        <w:rPr>
          <w:rFonts w:ascii="IRMitra" w:hAnsi="IRMitra" w:cs="IRMitra"/>
          <w:sz w:val="28"/>
          <w:rtl/>
        </w:rPr>
      </w:pPr>
      <w:r w:rsidRPr="00172037">
        <w:rPr>
          <w:rFonts w:ascii="IRMitra" w:hAnsi="IRMitra" w:cs="IRMitra"/>
          <w:sz w:val="28"/>
          <w:rtl/>
        </w:rPr>
        <w:t>ظاهر</w:t>
      </w:r>
      <w:r w:rsidR="00404654" w:rsidRPr="00172037">
        <w:rPr>
          <w:rFonts w:ascii="IRMitra" w:hAnsi="IRMitra" w:cs="IRMitra"/>
          <w:sz w:val="28"/>
          <w:rtl/>
        </w:rPr>
        <w:t xml:space="preserve"> روایت این است که </w:t>
      </w:r>
      <w:r w:rsidR="007E168E" w:rsidRPr="00172037">
        <w:rPr>
          <w:rFonts w:ascii="IRMitra" w:hAnsi="IRMitra" w:cs="IRMitra"/>
          <w:sz w:val="28"/>
          <w:rtl/>
        </w:rPr>
        <w:t>تظلیل در فرض سوال جایز است و صرفا کفاره دارد</w:t>
      </w:r>
      <w:r w:rsidR="00404654" w:rsidRPr="00172037">
        <w:rPr>
          <w:rFonts w:ascii="IRMitra" w:hAnsi="IRMitra" w:cs="IRMitra"/>
          <w:sz w:val="28"/>
          <w:rtl/>
        </w:rPr>
        <w:t>، با این که ضرورت هم نبوده و صرفا تاذی بوده است.</w:t>
      </w:r>
    </w:p>
    <w:p w:rsidR="00404654" w:rsidRPr="00172037" w:rsidRDefault="00404654" w:rsidP="004E7543">
      <w:pPr>
        <w:rPr>
          <w:rFonts w:ascii="IRMitra" w:hAnsi="IRMitra" w:cs="IRMitra"/>
          <w:sz w:val="28"/>
          <w:rtl/>
        </w:rPr>
      </w:pPr>
      <w:r w:rsidRPr="00172037">
        <w:rPr>
          <w:rFonts w:ascii="IRMitra" w:hAnsi="IRMitra" w:cs="IRMitra"/>
          <w:sz w:val="28"/>
          <w:rtl/>
        </w:rPr>
        <w:t>مُحَمَّدُ بْنُ عَلِيِّ بْنِ الْحُسَيْنِ بِإِسْنَادِهِ عَنْ عَبْدِ اللَّهِ بْنِ سِنَانٍ قَالَ: سَمِعْتُ أَبَا عَبْدِ اللَّهِ ع يَقُولُ لِأَبِي وَ شَكَا إِلَيْهِ حَرَّ الشَّمْسِ وَ هُوَ مُحْرِمٌ وَ هُوَ يَتَأَذَّى بِهِ فَقَالَ تَرَى أَنْ أَسْتَتِرَ بِطَرَفِ ثَوْبِي فَقَالَ لَا بَأْسَ بِذَلِكَ مَا لَمْ يُصِبْكَ رَأْسَكَ.</w:t>
      </w:r>
      <w:r w:rsidRPr="00172037">
        <w:rPr>
          <w:rStyle w:val="a9"/>
          <w:rFonts w:ascii="IRMitra" w:hAnsi="IRMitra" w:cs="IRMitra"/>
          <w:sz w:val="28"/>
          <w:rtl/>
        </w:rPr>
        <w:footnoteReference w:id="189"/>
      </w:r>
    </w:p>
    <w:p w:rsidR="00404654" w:rsidRPr="00172037" w:rsidRDefault="000253D2" w:rsidP="000253D2">
      <w:pPr>
        <w:rPr>
          <w:rFonts w:ascii="IRMitra" w:hAnsi="IRMitra" w:cs="IRMitra"/>
          <w:sz w:val="28"/>
          <w:rtl/>
        </w:rPr>
      </w:pPr>
      <w:r w:rsidRPr="00172037">
        <w:rPr>
          <w:rFonts w:ascii="IRMitra" w:hAnsi="IRMitra" w:cs="IRMitra"/>
          <w:sz w:val="28"/>
          <w:rtl/>
        </w:rPr>
        <w:t xml:space="preserve">وَ بِإِسْنَادِهِ عَنْ أَحْمَدَ بْنِ مُحَمَّدِ بْنِ عِيسَى عَنِ الْبَرْقِيِّ عَن‏ سَعْدِ بْنِ سَعْدٍ الْأَشْعَرِيِّ عَنْ أَبِي الْحَسَنِ الرِّضَا ع قَالَ: سَأَلْتُهُ عَنِ الْمُحْرِمِ يُظَلِّلُ عَلَى نَفْسِهِ </w:t>
      </w:r>
      <w:r w:rsidRPr="00172037">
        <w:rPr>
          <w:rFonts w:ascii="IRMitra" w:hAnsi="IRMitra" w:cs="IRMitra"/>
          <w:sz w:val="28"/>
          <w:rtl/>
        </w:rPr>
        <w:lastRenderedPageBreak/>
        <w:t>فَقَالَ أَ مِنْ عِلَّةٍ فَقُلْتُ يُؤْذِيهِ حَرُّ الشَّمْسِ وَ هُوَ مُحْرِمٌ فَقَالَ هِيَ عِلَّةٌ يُظَلِّلُ وَ يَفْدِي.</w:t>
      </w:r>
      <w:r w:rsidRPr="00172037">
        <w:rPr>
          <w:rStyle w:val="a9"/>
          <w:rFonts w:ascii="IRMitra" w:hAnsi="IRMitra" w:cs="IRMitra"/>
          <w:sz w:val="28"/>
          <w:rtl/>
        </w:rPr>
        <w:footnoteReference w:id="190"/>
      </w:r>
    </w:p>
    <w:p w:rsidR="006E089D" w:rsidRPr="00172037" w:rsidRDefault="006E089D" w:rsidP="000253D2">
      <w:pPr>
        <w:rPr>
          <w:rFonts w:ascii="IRMitra" w:hAnsi="IRMitra" w:cs="IRMitra"/>
          <w:sz w:val="28"/>
          <w:rtl/>
        </w:rPr>
      </w:pPr>
      <w:r w:rsidRPr="00172037">
        <w:rPr>
          <w:rFonts w:ascii="IRMitra" w:hAnsi="IRMitra" w:cs="IRMitra"/>
          <w:sz w:val="28"/>
          <w:rtl/>
        </w:rPr>
        <w:t>من علة، یعنی ناچاری ولی نه به معنای ضرورت.</w:t>
      </w:r>
    </w:p>
    <w:p w:rsidR="006E089D" w:rsidRPr="00172037" w:rsidRDefault="006E089D" w:rsidP="000253D2">
      <w:pPr>
        <w:rPr>
          <w:rFonts w:ascii="IRMitra" w:hAnsi="IRMitra" w:cs="IRMitra"/>
          <w:sz w:val="28"/>
          <w:rtl/>
        </w:rPr>
      </w:pPr>
      <w:r w:rsidRPr="00172037">
        <w:rPr>
          <w:rFonts w:ascii="IRMitra" w:hAnsi="IRMitra" w:cs="IRMitra"/>
          <w:sz w:val="28"/>
          <w:rtl/>
        </w:rPr>
        <w:t>نقد کلام محقق داماد</w:t>
      </w:r>
    </w:p>
    <w:p w:rsidR="006E089D" w:rsidRPr="00172037" w:rsidRDefault="006E089D" w:rsidP="000253D2">
      <w:pPr>
        <w:rPr>
          <w:rFonts w:ascii="IRMitra" w:hAnsi="IRMitra" w:cs="IRMitra"/>
          <w:sz w:val="28"/>
          <w:rtl/>
        </w:rPr>
      </w:pPr>
      <w:r w:rsidRPr="00172037">
        <w:rPr>
          <w:rFonts w:ascii="IRMitra" w:hAnsi="IRMitra" w:cs="IRMitra"/>
          <w:sz w:val="28"/>
          <w:rtl/>
        </w:rPr>
        <w:t>مقداری از مشقت که همیشه همراه با تظلیل وجود دارد و اصلا حج</w:t>
      </w:r>
      <w:r w:rsidR="007E168E" w:rsidRPr="00172037">
        <w:rPr>
          <w:rFonts w:ascii="IRMitra" w:hAnsi="IRMitra" w:cs="IRMitra"/>
          <w:sz w:val="28"/>
          <w:rtl/>
        </w:rPr>
        <w:t>،</w:t>
      </w:r>
      <w:r w:rsidRPr="00172037">
        <w:rPr>
          <w:rFonts w:ascii="IRMitra" w:hAnsi="IRMitra" w:cs="IRMitra"/>
          <w:sz w:val="28"/>
          <w:rtl/>
        </w:rPr>
        <w:t xml:space="preserve"> واجب</w:t>
      </w:r>
      <w:r w:rsidR="007E168E" w:rsidRPr="00172037">
        <w:rPr>
          <w:rFonts w:ascii="IRMitra" w:hAnsi="IRMitra" w:cs="IRMitra"/>
          <w:sz w:val="28"/>
          <w:rtl/>
        </w:rPr>
        <w:t>ی</w:t>
      </w:r>
      <w:r w:rsidRPr="00172037">
        <w:rPr>
          <w:rFonts w:ascii="IRMitra" w:hAnsi="IRMitra" w:cs="IRMitra"/>
          <w:sz w:val="28"/>
          <w:rtl/>
        </w:rPr>
        <w:t xml:space="preserve"> ذو مشقة است</w:t>
      </w:r>
      <w:r w:rsidR="007E168E" w:rsidRPr="00172037">
        <w:rPr>
          <w:rFonts w:ascii="IRMitra" w:hAnsi="IRMitra" w:cs="IRMitra"/>
          <w:sz w:val="28"/>
          <w:rtl/>
        </w:rPr>
        <w:t xml:space="preserve"> و</w:t>
      </w:r>
      <w:r w:rsidR="00473641" w:rsidRPr="00172037">
        <w:rPr>
          <w:rFonts w:ascii="IRMitra" w:hAnsi="IRMitra" w:cs="IRMitra"/>
          <w:sz w:val="28"/>
          <w:rtl/>
        </w:rPr>
        <w:t xml:space="preserve"> ما نمی فهمیم که مشقت زائد بر این چیست، طبعا همان مشقت به معنای ضرورت و حرج می شود.</w:t>
      </w:r>
    </w:p>
    <w:p w:rsidR="00473641" w:rsidRPr="00172037" w:rsidRDefault="00473641" w:rsidP="000253D2">
      <w:pPr>
        <w:rPr>
          <w:rFonts w:ascii="IRMitra" w:hAnsi="IRMitra" w:cs="IRMitra"/>
          <w:sz w:val="28"/>
          <w:rtl/>
        </w:rPr>
      </w:pPr>
      <w:r w:rsidRPr="00172037">
        <w:rPr>
          <w:rFonts w:ascii="IRMitra" w:hAnsi="IRMitra" w:cs="IRMitra"/>
          <w:sz w:val="28"/>
          <w:rtl/>
        </w:rPr>
        <w:t>یعنی این روایات ناظر به موارد مشقت شدیده است و در این موارد تجویز تظلیل کرده است.</w:t>
      </w:r>
    </w:p>
    <w:p w:rsidR="00E61DE8" w:rsidRPr="00172037" w:rsidRDefault="00E61DE8"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38</w:t>
      </w:r>
      <w:r w:rsidR="0030446E">
        <w:rPr>
          <w:rFonts w:ascii="IRMitra" w:hAnsi="IRMitra" w:cs="IRMitra"/>
          <w:szCs w:val="28"/>
          <w:rtl/>
        </w:rPr>
        <w:t xml:space="preserve"> = </w:t>
      </w:r>
      <w:r w:rsidRPr="00172037">
        <w:rPr>
          <w:rFonts w:ascii="IRMitra" w:hAnsi="IRMitra" w:cs="IRMitra"/>
          <w:szCs w:val="28"/>
          <w:rtl/>
        </w:rPr>
        <w:t>13/ 9/ 92</w:t>
      </w:r>
    </w:p>
    <w:p w:rsidR="00F7767E" w:rsidRPr="00172037" w:rsidRDefault="00F7767E" w:rsidP="00F7767E">
      <w:pPr>
        <w:rPr>
          <w:rFonts w:ascii="IRMitra" w:hAnsi="IRMitra" w:cs="IRMitra"/>
          <w:sz w:val="28"/>
          <w:rtl/>
        </w:rPr>
      </w:pPr>
      <w:r w:rsidRPr="00172037">
        <w:rPr>
          <w:rFonts w:ascii="IRMitra" w:hAnsi="IRMitra" w:cs="IRMitra"/>
          <w:sz w:val="28"/>
          <w:rtl/>
        </w:rPr>
        <w:t>روایتی هست که تقویت اشکال بر محقق داماد می کند: وَ عَنْهُ عَنِ النَّخَعِيِّ عَنْ صَفْوَانَ عَنْ عَبْدِ الرَّحْمَنِ بْنِ الْحَجَّاجِ قَالَ: سَأَلْتُ أَبَا الْحَسَنِ ع عَنِ الرَّجُلِ الْمُحْرِمِ وَ كَانَ إِذَا أَصَابَتْهُ الشَّمْسُ شَقَّ عَلَيْهِ وَ صُدِّعَ فَيَسْتَتِرُ مِنْهَا فَقَالَ هُوَ أَعْلَمُ بِنَفْسِهِ إِذَا عَلِمَ أَنَّهُ لَا يَسْتَطِيعُ أَنْ تُصِيبَهُ الشَّمْسُ فَلْيَسْتَظِلَّ مِنْهَا.</w:t>
      </w:r>
      <w:r w:rsidRPr="00172037">
        <w:rPr>
          <w:rStyle w:val="a9"/>
          <w:rFonts w:ascii="IRMitra" w:hAnsi="IRMitra" w:cs="IRMitra"/>
          <w:sz w:val="28"/>
          <w:rtl/>
        </w:rPr>
        <w:footnoteReference w:id="191"/>
      </w:r>
    </w:p>
    <w:p w:rsidR="00F7767E" w:rsidRPr="00172037" w:rsidRDefault="009C1ED8" w:rsidP="009C1ED8">
      <w:pPr>
        <w:rPr>
          <w:rFonts w:ascii="IRMitra" w:hAnsi="IRMitra" w:cs="IRMitra"/>
          <w:sz w:val="28"/>
          <w:rtl/>
        </w:rPr>
      </w:pPr>
      <w:r w:rsidRPr="00172037">
        <w:rPr>
          <w:rFonts w:ascii="IRMitra" w:hAnsi="IRMitra" w:cs="IRMitra"/>
          <w:sz w:val="28"/>
          <w:rtl/>
        </w:rPr>
        <w:t xml:space="preserve">در این روایت، </w:t>
      </w:r>
      <w:r w:rsidR="00F7767E" w:rsidRPr="00172037">
        <w:rPr>
          <w:rFonts w:ascii="IRMitra" w:hAnsi="IRMitra" w:cs="IRMitra"/>
          <w:sz w:val="28"/>
          <w:rtl/>
        </w:rPr>
        <w:t>شرط جواز استظلال</w:t>
      </w:r>
      <w:r w:rsidR="00202228" w:rsidRPr="00172037">
        <w:rPr>
          <w:rFonts w:ascii="IRMitra" w:hAnsi="IRMitra" w:cs="IRMitra"/>
          <w:sz w:val="28"/>
          <w:rtl/>
        </w:rPr>
        <w:t>،</w:t>
      </w:r>
      <w:r w:rsidR="00F7767E" w:rsidRPr="00172037">
        <w:rPr>
          <w:rFonts w:ascii="IRMitra" w:hAnsi="IRMitra" w:cs="IRMitra"/>
          <w:sz w:val="28"/>
          <w:rtl/>
        </w:rPr>
        <w:t xml:space="preserve"> علم به عدم توان</w:t>
      </w:r>
      <w:r w:rsidRPr="00172037">
        <w:rPr>
          <w:rFonts w:ascii="IRMitra" w:hAnsi="IRMitra" w:cs="IRMitra"/>
          <w:sz w:val="28"/>
          <w:rtl/>
        </w:rPr>
        <w:t xml:space="preserve"> مقابله با شمس</w:t>
      </w:r>
      <w:r w:rsidR="00F7767E" w:rsidRPr="00172037">
        <w:rPr>
          <w:rFonts w:ascii="IRMitra" w:hAnsi="IRMitra" w:cs="IRMitra"/>
          <w:sz w:val="28"/>
          <w:rtl/>
        </w:rPr>
        <w:t xml:space="preserve"> قرار داده شده است و </w:t>
      </w:r>
      <w:r w:rsidR="006F7EE0" w:rsidRPr="00172037">
        <w:rPr>
          <w:rFonts w:ascii="IRMitra" w:hAnsi="IRMitra" w:cs="IRMitra"/>
          <w:sz w:val="28"/>
          <w:rtl/>
        </w:rPr>
        <w:t>معلوم می شود مطلق</w:t>
      </w:r>
      <w:r w:rsidR="00F7767E" w:rsidRPr="00172037">
        <w:rPr>
          <w:rFonts w:ascii="IRMitra" w:hAnsi="IRMitra" w:cs="IRMitra"/>
          <w:sz w:val="28"/>
          <w:rtl/>
        </w:rPr>
        <w:t xml:space="preserve"> تاذی</w:t>
      </w:r>
      <w:r w:rsidR="006F7EE0" w:rsidRPr="00172037">
        <w:rPr>
          <w:rFonts w:ascii="IRMitra" w:hAnsi="IRMitra" w:cs="IRMitra"/>
          <w:sz w:val="28"/>
          <w:rtl/>
        </w:rPr>
        <w:t xml:space="preserve"> که به حد ضرورت و حرج نرسد،</w:t>
      </w:r>
      <w:r w:rsidR="00F7767E" w:rsidRPr="00172037">
        <w:rPr>
          <w:rFonts w:ascii="IRMitra" w:hAnsi="IRMitra" w:cs="IRMitra"/>
          <w:sz w:val="28"/>
          <w:rtl/>
        </w:rPr>
        <w:t xml:space="preserve"> </w:t>
      </w:r>
      <w:r w:rsidRPr="00172037">
        <w:rPr>
          <w:rFonts w:ascii="IRMitra" w:hAnsi="IRMitra" w:cs="IRMitra"/>
          <w:sz w:val="28"/>
          <w:rtl/>
        </w:rPr>
        <w:t xml:space="preserve">برای رفع حرمت </w:t>
      </w:r>
      <w:r w:rsidR="00F7767E" w:rsidRPr="00172037">
        <w:rPr>
          <w:rFonts w:ascii="IRMitra" w:hAnsi="IRMitra" w:cs="IRMitra"/>
          <w:sz w:val="28"/>
          <w:rtl/>
        </w:rPr>
        <w:t>کافی نیست.</w:t>
      </w:r>
    </w:p>
    <w:p w:rsidR="006F7EE0" w:rsidRPr="00172037" w:rsidRDefault="006F7EE0" w:rsidP="00F7767E">
      <w:pPr>
        <w:rPr>
          <w:rFonts w:ascii="IRMitra" w:hAnsi="IRMitra" w:cs="IRMitra"/>
          <w:sz w:val="28"/>
          <w:rtl/>
        </w:rPr>
      </w:pPr>
      <w:r w:rsidRPr="00172037">
        <w:rPr>
          <w:rFonts w:ascii="IRMitra" w:hAnsi="IRMitra" w:cs="IRMitra"/>
          <w:sz w:val="28"/>
          <w:rtl/>
        </w:rPr>
        <w:t>سند حدیث</w:t>
      </w:r>
    </w:p>
    <w:p w:rsidR="006F7EE0" w:rsidRPr="00172037" w:rsidRDefault="006F7EE0" w:rsidP="00F7767E">
      <w:pPr>
        <w:rPr>
          <w:rFonts w:ascii="IRMitra" w:hAnsi="IRMitra" w:cs="IRMitra"/>
          <w:sz w:val="28"/>
          <w:rtl/>
        </w:rPr>
      </w:pPr>
      <w:r w:rsidRPr="00172037">
        <w:rPr>
          <w:rFonts w:ascii="IRMitra" w:hAnsi="IRMitra" w:cs="IRMitra"/>
          <w:sz w:val="28"/>
          <w:rtl/>
        </w:rPr>
        <w:lastRenderedPageBreak/>
        <w:t>نخعی، ای</w:t>
      </w:r>
      <w:r w:rsidR="001D649B" w:rsidRPr="00172037">
        <w:rPr>
          <w:rFonts w:ascii="IRMitra" w:hAnsi="IRMitra" w:cs="IRMitra"/>
          <w:sz w:val="28"/>
          <w:rtl/>
        </w:rPr>
        <w:t>وب بن نوح</w:t>
      </w:r>
      <w:r w:rsidRPr="00172037">
        <w:rPr>
          <w:rFonts w:ascii="IRMitra" w:hAnsi="IRMitra" w:cs="IRMitra"/>
          <w:sz w:val="28"/>
          <w:rtl/>
        </w:rPr>
        <w:t xml:space="preserve"> </w:t>
      </w:r>
      <w:r w:rsidR="00B40B54" w:rsidRPr="00172037">
        <w:rPr>
          <w:rFonts w:ascii="IRMitra" w:hAnsi="IRMitra" w:cs="IRMitra"/>
          <w:sz w:val="28"/>
          <w:rtl/>
        </w:rPr>
        <w:t xml:space="preserve">بن </w:t>
      </w:r>
      <w:r w:rsidRPr="00172037">
        <w:rPr>
          <w:rFonts w:ascii="IRMitra" w:hAnsi="IRMitra" w:cs="IRMitra"/>
          <w:sz w:val="28"/>
          <w:rtl/>
        </w:rPr>
        <w:t>ال</w:t>
      </w:r>
      <w:r w:rsidR="00B40B54" w:rsidRPr="00172037">
        <w:rPr>
          <w:rFonts w:ascii="IRMitra" w:hAnsi="IRMitra" w:cs="IRMitra"/>
          <w:sz w:val="28"/>
          <w:rtl/>
        </w:rPr>
        <w:t>دراج و از مشایخ موسی بن قاسم</w:t>
      </w:r>
      <w:r w:rsidRPr="00172037">
        <w:rPr>
          <w:rFonts w:ascii="IRMitra" w:hAnsi="IRMitra" w:cs="IRMitra"/>
          <w:sz w:val="28"/>
          <w:rtl/>
        </w:rPr>
        <w:t xml:space="preserve"> و ثقه است و ر</w:t>
      </w:r>
      <w:r w:rsidR="00A8300D" w:rsidRPr="00172037">
        <w:rPr>
          <w:rFonts w:ascii="IRMitra" w:hAnsi="IRMitra" w:cs="IRMitra"/>
          <w:sz w:val="28"/>
          <w:rtl/>
        </w:rPr>
        <w:t>جالیون همه او را توثیق کرده اند و دیگر رواة نیز همگی معتبر هستند.</w:t>
      </w:r>
    </w:p>
    <w:p w:rsidR="001D649B" w:rsidRPr="00172037" w:rsidRDefault="00F74B61" w:rsidP="00F7767E">
      <w:pPr>
        <w:rPr>
          <w:rFonts w:ascii="IRMitra" w:hAnsi="IRMitra" w:cs="IRMitra"/>
          <w:sz w:val="28"/>
          <w:rtl/>
        </w:rPr>
      </w:pPr>
      <w:r w:rsidRPr="00172037">
        <w:rPr>
          <w:rFonts w:ascii="IRMitra" w:hAnsi="IRMitra" w:cs="IRMitra"/>
          <w:sz w:val="28"/>
          <w:rtl/>
        </w:rPr>
        <w:t>توجیه کلام آیة الله زنجانی در جریان لاحرج نسبت به محرمات احرام و تظلیل</w:t>
      </w:r>
    </w:p>
    <w:p w:rsidR="001D649B" w:rsidRPr="00172037" w:rsidRDefault="001D428E" w:rsidP="00F7767E">
      <w:pPr>
        <w:rPr>
          <w:rFonts w:ascii="IRMitra" w:hAnsi="IRMitra" w:cs="IRMitra"/>
          <w:sz w:val="28"/>
          <w:rtl/>
        </w:rPr>
      </w:pPr>
      <w:r w:rsidRPr="00172037">
        <w:rPr>
          <w:rFonts w:ascii="IRMitra" w:hAnsi="IRMitra" w:cs="IRMitra"/>
          <w:sz w:val="28"/>
          <w:rtl/>
        </w:rPr>
        <w:t>ایشان</w:t>
      </w:r>
      <w:r w:rsidR="00F74B61" w:rsidRPr="00172037">
        <w:rPr>
          <w:rFonts w:ascii="IRMitra" w:hAnsi="IRMitra" w:cs="IRMitra"/>
          <w:sz w:val="28"/>
          <w:rtl/>
        </w:rPr>
        <w:t xml:space="preserve"> گرچه لاحرج را نسبت به محرمات جاری نمی دانند، اما معتقدند </w:t>
      </w:r>
      <w:r w:rsidRPr="00172037">
        <w:rPr>
          <w:rFonts w:ascii="IRMitra" w:hAnsi="IRMitra" w:cs="IRMitra"/>
          <w:sz w:val="28"/>
          <w:rtl/>
        </w:rPr>
        <w:t xml:space="preserve">از صحیحه هیثم </w:t>
      </w:r>
      <w:r w:rsidR="00A60A22" w:rsidRPr="00172037">
        <w:rPr>
          <w:rFonts w:ascii="IRMitra" w:hAnsi="IRMitra" w:cs="IRMitra"/>
          <w:sz w:val="28"/>
          <w:rtl/>
        </w:rPr>
        <w:t>که</w:t>
      </w:r>
      <w:r w:rsidR="00534A61" w:rsidRPr="00172037">
        <w:rPr>
          <w:rFonts w:ascii="IRMitra" w:hAnsi="IRMitra" w:cs="IRMitra"/>
          <w:sz w:val="28"/>
          <w:rtl/>
        </w:rPr>
        <w:t xml:space="preserve"> در مورد اسباغ وضوء محرم</w:t>
      </w:r>
      <w:r w:rsidR="00AC7778" w:rsidRPr="00172037">
        <w:rPr>
          <w:rFonts w:ascii="IRMitra" w:hAnsi="IRMitra" w:cs="IRMitra"/>
          <w:sz w:val="28"/>
          <w:rtl/>
        </w:rPr>
        <w:t xml:space="preserve"> و سببیت آن برای قطع مو است</w:t>
      </w:r>
      <w:r w:rsidR="00534A61" w:rsidRPr="00172037">
        <w:rPr>
          <w:rFonts w:ascii="IRMitra" w:hAnsi="IRMitra" w:cs="IRMitra"/>
          <w:sz w:val="28"/>
          <w:rtl/>
        </w:rPr>
        <w:t>،</w:t>
      </w:r>
      <w:r w:rsidR="00A60A22" w:rsidRPr="00172037">
        <w:rPr>
          <w:rFonts w:ascii="IRMitra" w:hAnsi="IRMitra" w:cs="IRMitra"/>
          <w:sz w:val="28"/>
          <w:rtl/>
        </w:rPr>
        <w:t xml:space="preserve"> لاحرج را در محرم</w:t>
      </w:r>
      <w:r w:rsidR="00BE5AAD" w:rsidRPr="00172037">
        <w:rPr>
          <w:rFonts w:ascii="IRMitra" w:hAnsi="IRMitra" w:cs="IRMitra"/>
          <w:sz w:val="28"/>
          <w:rtl/>
        </w:rPr>
        <w:t>ات جریان داده، استفاده می شود</w:t>
      </w:r>
      <w:r w:rsidR="00A60A22" w:rsidRPr="00172037">
        <w:rPr>
          <w:rFonts w:ascii="IRMitra" w:hAnsi="IRMitra" w:cs="IRMitra"/>
          <w:sz w:val="28"/>
          <w:rtl/>
        </w:rPr>
        <w:t xml:space="preserve"> در محرماتی که در طریق امتثال واجب است، لاحرج جاری می شود،</w:t>
      </w:r>
      <w:r w:rsidR="00F70533" w:rsidRPr="00172037">
        <w:rPr>
          <w:rFonts w:ascii="IRMitra" w:hAnsi="IRMitra" w:cs="IRMitra"/>
          <w:sz w:val="28"/>
          <w:rtl/>
        </w:rPr>
        <w:t xml:space="preserve"> در ما نحن فیه هم محرم به خاطر امتثال تکلیف به حج می رود و در طریق امتثال تکلیف به حج،</w:t>
      </w:r>
      <w:r w:rsidR="00B67C68" w:rsidRPr="00172037">
        <w:rPr>
          <w:rFonts w:ascii="IRMitra" w:hAnsi="IRMitra" w:cs="IRMitra"/>
          <w:sz w:val="28"/>
          <w:rtl/>
        </w:rPr>
        <w:t xml:space="preserve"> با ترک</w:t>
      </w:r>
      <w:r w:rsidR="002C3787" w:rsidRPr="00172037">
        <w:rPr>
          <w:rFonts w:ascii="IRMitra" w:hAnsi="IRMitra" w:cs="IRMitra"/>
          <w:sz w:val="28"/>
          <w:rtl/>
        </w:rPr>
        <w:t xml:space="preserve"> محرمات مثل تظلیل به حرج می افتد و بعدا معلوم شد که ایشان نیز همین وجه را در ما نحن فیه قبول دارند.</w:t>
      </w:r>
    </w:p>
    <w:p w:rsidR="00F7767E" w:rsidRPr="00172037" w:rsidRDefault="00F7767E" w:rsidP="00F7767E">
      <w:pPr>
        <w:rPr>
          <w:rFonts w:ascii="IRMitra" w:hAnsi="IRMitra" w:cs="IRMitra"/>
          <w:sz w:val="28"/>
          <w:rtl/>
        </w:rPr>
      </w:pPr>
    </w:p>
    <w:p w:rsidR="00294F49" w:rsidRPr="00172037" w:rsidRDefault="0011008E" w:rsidP="00315041">
      <w:pPr>
        <w:jc w:val="center"/>
        <w:rPr>
          <w:rFonts w:ascii="IRMitra" w:hAnsi="IRMitra" w:cs="IRMitra"/>
          <w:b/>
          <w:bCs/>
          <w:sz w:val="28"/>
          <w:rtl/>
        </w:rPr>
      </w:pPr>
      <w:r w:rsidRPr="00172037">
        <w:rPr>
          <w:rFonts w:ascii="IRMitra" w:hAnsi="IRMitra" w:cs="IRMitra"/>
          <w:b/>
          <w:bCs/>
          <w:sz w:val="28"/>
          <w:rtl/>
        </w:rPr>
        <w:t>(مسألة</w:t>
      </w:r>
      <w:r w:rsidR="00294F49" w:rsidRPr="00172037">
        <w:rPr>
          <w:rFonts w:ascii="IRMitra" w:hAnsi="IRMitra" w:cs="IRMitra"/>
          <w:b/>
          <w:bCs/>
          <w:sz w:val="28"/>
          <w:rtl/>
        </w:rPr>
        <w:t xml:space="preserve"> 273)</w:t>
      </w:r>
    </w:p>
    <w:p w:rsidR="00F7767E" w:rsidRPr="00172037" w:rsidRDefault="0011008E" w:rsidP="00F7767E">
      <w:pPr>
        <w:rPr>
          <w:rFonts w:ascii="IRMitra" w:hAnsi="IRMitra" w:cs="IRMitra"/>
          <w:sz w:val="28"/>
          <w:rtl/>
        </w:rPr>
      </w:pPr>
      <w:r w:rsidRPr="00172037">
        <w:rPr>
          <w:rFonts w:ascii="IRMitra" w:hAnsi="IRMitra" w:cs="IRMitra"/>
          <w:i/>
          <w:iCs/>
          <w:sz w:val="28"/>
          <w:rtl/>
        </w:rPr>
        <w:t>كفارة التظليل شاة‌و لا فرق في ذلك بين حالتي الاختيار و الاضطرار و إذا تكرر التظليل فالاحوط التكفير عن كل يوم و ان كان الأظهر كفاية كفارة واحدة في كل إحرام</w:t>
      </w:r>
      <w:r w:rsidRPr="00172037">
        <w:rPr>
          <w:rFonts w:ascii="IRMitra" w:hAnsi="IRMitra" w:cs="IRMitra"/>
          <w:sz w:val="28"/>
          <w:rtl/>
        </w:rPr>
        <w:t>.</w:t>
      </w:r>
      <w:r w:rsidR="00294F49" w:rsidRPr="00172037">
        <w:rPr>
          <w:rStyle w:val="a9"/>
          <w:rFonts w:ascii="IRMitra" w:hAnsi="IRMitra" w:cs="IRMitra"/>
          <w:sz w:val="28"/>
          <w:rtl/>
        </w:rPr>
        <w:footnoteReference w:id="192"/>
      </w:r>
    </w:p>
    <w:p w:rsidR="0011008E" w:rsidRPr="00172037" w:rsidRDefault="00455893" w:rsidP="00F7767E">
      <w:pPr>
        <w:rPr>
          <w:rFonts w:ascii="IRMitra" w:hAnsi="IRMitra" w:cs="IRMitra"/>
          <w:sz w:val="28"/>
          <w:rtl/>
        </w:rPr>
      </w:pPr>
      <w:r w:rsidRPr="00172037">
        <w:rPr>
          <w:rFonts w:ascii="IRMitra" w:hAnsi="IRMitra" w:cs="IRMitra"/>
          <w:sz w:val="28"/>
          <w:rtl/>
        </w:rPr>
        <w:t xml:space="preserve">جهت اول: </w:t>
      </w:r>
      <w:r w:rsidR="0011008E" w:rsidRPr="00172037">
        <w:rPr>
          <w:rFonts w:ascii="IRMitra" w:hAnsi="IRMitra" w:cs="IRMitra"/>
          <w:sz w:val="28"/>
          <w:rtl/>
        </w:rPr>
        <w:t>کفاره تظلیل</w:t>
      </w:r>
    </w:p>
    <w:p w:rsidR="0011008E" w:rsidRPr="00172037" w:rsidRDefault="0011008E" w:rsidP="00BE5AAD">
      <w:pPr>
        <w:rPr>
          <w:rFonts w:ascii="IRMitra" w:hAnsi="IRMitra" w:cs="IRMitra"/>
          <w:sz w:val="28"/>
          <w:rtl/>
        </w:rPr>
      </w:pPr>
      <w:r w:rsidRPr="00172037">
        <w:rPr>
          <w:rFonts w:ascii="IRMitra" w:hAnsi="IRMitra" w:cs="IRMitra"/>
          <w:sz w:val="28"/>
          <w:rtl/>
        </w:rPr>
        <w:t>مشهور</w:t>
      </w:r>
      <w:r w:rsidR="00BE5AAD" w:rsidRPr="00172037">
        <w:rPr>
          <w:rFonts w:ascii="IRMitra" w:hAnsi="IRMitra" w:cs="IRMitra"/>
          <w:sz w:val="28"/>
          <w:rtl/>
        </w:rPr>
        <w:t xml:space="preserve"> کفاره تظلیل را شاة می دانند.</w:t>
      </w:r>
    </w:p>
    <w:p w:rsidR="0011008E" w:rsidRPr="00172037" w:rsidRDefault="0011008E" w:rsidP="00F7767E">
      <w:pPr>
        <w:rPr>
          <w:rFonts w:ascii="IRMitra" w:hAnsi="IRMitra" w:cs="IRMitra"/>
          <w:sz w:val="28"/>
          <w:rtl/>
        </w:rPr>
      </w:pPr>
      <w:r w:rsidRPr="00172037">
        <w:rPr>
          <w:rFonts w:ascii="IRMitra" w:hAnsi="IRMitra" w:cs="IRMitra"/>
          <w:sz w:val="28"/>
          <w:rtl/>
        </w:rPr>
        <w:lastRenderedPageBreak/>
        <w:t>روایات</w:t>
      </w:r>
      <w:r w:rsidR="00BE5AAD" w:rsidRPr="00172037">
        <w:rPr>
          <w:rFonts w:ascii="IRMitra" w:hAnsi="IRMitra" w:cs="IRMitra"/>
          <w:sz w:val="28"/>
          <w:rtl/>
        </w:rPr>
        <w:t xml:space="preserve"> باب</w:t>
      </w:r>
      <w:r w:rsidRPr="00172037">
        <w:rPr>
          <w:rFonts w:ascii="IRMitra" w:hAnsi="IRMitra" w:cs="IRMitra"/>
          <w:sz w:val="28"/>
          <w:rtl/>
        </w:rPr>
        <w:t xml:space="preserve"> مختلف است، برخی فقط فرموده کفاره بدهد و برخی فرموده علیه دم و برخی هم شاة را واجب کرده است.</w:t>
      </w:r>
    </w:p>
    <w:p w:rsidR="00BD7689" w:rsidRPr="00172037" w:rsidRDefault="0011008E" w:rsidP="00BE5AAD">
      <w:pPr>
        <w:rPr>
          <w:rFonts w:ascii="IRMitra" w:hAnsi="IRMitra" w:cs="IRMitra"/>
          <w:sz w:val="28"/>
          <w:rtl/>
        </w:rPr>
      </w:pPr>
      <w:r w:rsidRPr="00172037">
        <w:rPr>
          <w:rFonts w:ascii="IRMitra" w:hAnsi="IRMitra" w:cs="IRMitra"/>
          <w:sz w:val="28"/>
          <w:rtl/>
        </w:rPr>
        <w:t>اما طائفه دیگری</w:t>
      </w:r>
      <w:r w:rsidR="00BE5AAD" w:rsidRPr="00172037">
        <w:rPr>
          <w:rFonts w:ascii="IRMitra" w:hAnsi="IRMitra" w:cs="IRMitra"/>
          <w:sz w:val="28"/>
          <w:rtl/>
        </w:rPr>
        <w:t>، تصدق به یک مد طعام را کفاره قرار داده</w:t>
      </w:r>
      <w:r w:rsidR="00BD7689" w:rsidRPr="00172037">
        <w:rPr>
          <w:rFonts w:ascii="IRMitra" w:hAnsi="IRMitra" w:cs="IRMitra"/>
          <w:sz w:val="28"/>
          <w:rtl/>
        </w:rPr>
        <w:t>: وَ عَنْهُمْ عَنْ سَهْلِ بْنِ زِيَادٍ عَنْ أَحْمَدَ بْنِ مُحَمَّدِ بْنِ أَبِي‏ نَصْرٍ عَنْ عَلِيِّ بْنِ أَبِي حَمْزَةَ عَنْ أَبِي بَصِيرٍ قَالَ: سَأَلْتُهُ عَنِ الْمَرْأَةِ يُضْرَبُ عَلَيْهَا الظِّلَالُ وَ هِيَ مُحْرِمَةٌ قَالَ نَعَمْ قُلْتُ فَالرَّجُلُ يُضْرَبُ عَلَيْهِ الظِّلَالُ وَ هُوَ مُحْرِمٌ قَالَ نَعَمْ إِذَا كَانَتْ بِهِ شَقِيقَةٌ وَ يَتَصَدَّقُ بِمُدٍّ لِكُلِّ يَوْمٍ.</w:t>
      </w:r>
      <w:r w:rsidR="00BD7689" w:rsidRPr="00172037">
        <w:rPr>
          <w:rStyle w:val="a9"/>
          <w:rFonts w:ascii="IRMitra" w:hAnsi="IRMitra" w:cs="IRMitra"/>
          <w:sz w:val="28"/>
          <w:rtl/>
        </w:rPr>
        <w:footnoteReference w:id="193"/>
      </w:r>
    </w:p>
    <w:p w:rsidR="0011008E" w:rsidRPr="00172037" w:rsidRDefault="0011008E" w:rsidP="00BD7689">
      <w:pPr>
        <w:rPr>
          <w:rFonts w:ascii="IRMitra" w:hAnsi="IRMitra" w:cs="IRMitra"/>
          <w:sz w:val="28"/>
          <w:rtl/>
        </w:rPr>
      </w:pPr>
      <w:r w:rsidRPr="00172037">
        <w:rPr>
          <w:rFonts w:ascii="IRMitra" w:hAnsi="IRMitra" w:cs="IRMitra"/>
          <w:sz w:val="28"/>
          <w:rtl/>
        </w:rPr>
        <w:t xml:space="preserve"> البته در سند</w:t>
      </w:r>
      <w:r w:rsidR="00DE6E2E" w:rsidRPr="00172037">
        <w:rPr>
          <w:rFonts w:ascii="IRMitra" w:hAnsi="IRMitra" w:cs="IRMitra"/>
          <w:sz w:val="28"/>
          <w:rtl/>
        </w:rPr>
        <w:t>،</w:t>
      </w:r>
      <w:r w:rsidRPr="00172037">
        <w:rPr>
          <w:rFonts w:ascii="IRMitra" w:hAnsi="IRMitra" w:cs="IRMitra"/>
          <w:sz w:val="28"/>
          <w:rtl/>
        </w:rPr>
        <w:t xml:space="preserve"> سهل بن زیاد است که وثاقت او برای ما ثابت نیست</w:t>
      </w:r>
      <w:r w:rsidR="00EA34B4" w:rsidRPr="00172037">
        <w:rPr>
          <w:rFonts w:ascii="IRMitra" w:hAnsi="IRMitra" w:cs="IRMitra"/>
          <w:sz w:val="28"/>
          <w:rtl/>
        </w:rPr>
        <w:t>، زیرا تضعیفاتی دارد که در مقابل کثرت نقل کافی از او ایستادگی می کند</w:t>
      </w:r>
      <w:r w:rsidRPr="00172037">
        <w:rPr>
          <w:rFonts w:ascii="IRMitra" w:hAnsi="IRMitra" w:cs="IRMitra"/>
          <w:sz w:val="28"/>
          <w:rtl/>
        </w:rPr>
        <w:t xml:space="preserve"> و</w:t>
      </w:r>
      <w:r w:rsidR="000B366D" w:rsidRPr="00172037">
        <w:rPr>
          <w:rFonts w:ascii="IRMitra" w:hAnsi="IRMitra" w:cs="IRMitra"/>
          <w:sz w:val="28"/>
          <w:rtl/>
        </w:rPr>
        <w:t xml:space="preserve"> همچنین</w:t>
      </w:r>
      <w:r w:rsidRPr="00172037">
        <w:rPr>
          <w:rFonts w:ascii="IRMitra" w:hAnsi="IRMitra" w:cs="IRMitra"/>
          <w:sz w:val="28"/>
          <w:rtl/>
        </w:rPr>
        <w:t xml:space="preserve"> علی بن ابی حمزة بطائنی</w:t>
      </w:r>
      <w:r w:rsidR="000B366D" w:rsidRPr="00172037">
        <w:rPr>
          <w:rFonts w:ascii="IRMitra" w:hAnsi="IRMitra" w:cs="IRMitra"/>
          <w:sz w:val="28"/>
          <w:rtl/>
        </w:rPr>
        <w:t xml:space="preserve"> در سند این روایت</w:t>
      </w:r>
      <w:r w:rsidR="0030446E">
        <w:rPr>
          <w:rFonts w:ascii="IRMitra" w:hAnsi="IRMitra" w:cs="IRMitra"/>
          <w:sz w:val="28"/>
          <w:rtl/>
        </w:rPr>
        <w:t xml:space="preserve"> </w:t>
      </w:r>
      <w:r w:rsidR="00EA34B4" w:rsidRPr="00172037">
        <w:rPr>
          <w:rFonts w:ascii="IRMitra" w:hAnsi="IRMitra" w:cs="IRMitra"/>
          <w:sz w:val="28"/>
          <w:rtl/>
        </w:rPr>
        <w:t>است که به نظر ما با استصحاب، اثبات وثاقت</w:t>
      </w:r>
      <w:r w:rsidR="00DE6E2E" w:rsidRPr="00172037">
        <w:rPr>
          <w:rFonts w:ascii="IRMitra" w:hAnsi="IRMitra" w:cs="IRMitra"/>
          <w:sz w:val="28"/>
          <w:rtl/>
        </w:rPr>
        <w:t xml:space="preserve"> وی</w:t>
      </w:r>
      <w:r w:rsidR="00EA34B4" w:rsidRPr="00172037">
        <w:rPr>
          <w:rFonts w:ascii="IRMitra" w:hAnsi="IRMitra" w:cs="IRMitra"/>
          <w:sz w:val="28"/>
          <w:rtl/>
        </w:rPr>
        <w:t xml:space="preserve"> می شود، البته آیة الله زنجانی</w:t>
      </w:r>
      <w:r w:rsidR="000B366D" w:rsidRPr="00172037">
        <w:rPr>
          <w:rFonts w:ascii="IRMitra" w:hAnsi="IRMitra" w:cs="IRMitra"/>
          <w:sz w:val="28"/>
          <w:rtl/>
        </w:rPr>
        <w:t xml:space="preserve"> وثاقت</w:t>
      </w:r>
      <w:r w:rsidR="00EA34B4" w:rsidRPr="00172037">
        <w:rPr>
          <w:rFonts w:ascii="IRMitra" w:hAnsi="IRMitra" w:cs="IRMitra"/>
          <w:sz w:val="28"/>
          <w:rtl/>
        </w:rPr>
        <w:t xml:space="preserve"> هر دو را قبول دارند.</w:t>
      </w:r>
    </w:p>
    <w:p w:rsidR="00ED30FB" w:rsidRPr="00172037" w:rsidRDefault="00ED30FB" w:rsidP="00BD7689">
      <w:pPr>
        <w:rPr>
          <w:rFonts w:ascii="IRMitra" w:hAnsi="IRMitra" w:cs="IRMitra"/>
          <w:sz w:val="28"/>
          <w:rtl/>
        </w:rPr>
      </w:pPr>
      <w:r w:rsidRPr="00172037">
        <w:rPr>
          <w:rFonts w:ascii="IRMitra" w:hAnsi="IRMitra" w:cs="IRMitra"/>
          <w:sz w:val="28"/>
          <w:rtl/>
        </w:rPr>
        <w:t>ولی در فق</w:t>
      </w:r>
      <w:r w:rsidR="000B366D" w:rsidRPr="00172037">
        <w:rPr>
          <w:rFonts w:ascii="IRMitra" w:hAnsi="IRMitra" w:cs="IRMitra"/>
          <w:sz w:val="28"/>
          <w:rtl/>
        </w:rPr>
        <w:t>یه همین روایت</w:t>
      </w:r>
      <w:r w:rsidRPr="00172037">
        <w:rPr>
          <w:rFonts w:ascii="IRMitra" w:hAnsi="IRMitra" w:cs="IRMitra"/>
          <w:sz w:val="28"/>
          <w:rtl/>
        </w:rPr>
        <w:t xml:space="preserve"> بدون</w:t>
      </w:r>
      <w:r w:rsidR="000B366D" w:rsidRPr="00172037">
        <w:rPr>
          <w:rFonts w:ascii="IRMitra" w:hAnsi="IRMitra" w:cs="IRMitra"/>
          <w:sz w:val="28"/>
          <w:rtl/>
        </w:rPr>
        <w:t xml:space="preserve"> وجود</w:t>
      </w:r>
      <w:r w:rsidRPr="00172037">
        <w:rPr>
          <w:rFonts w:ascii="IRMitra" w:hAnsi="IRMitra" w:cs="IRMitra"/>
          <w:sz w:val="28"/>
          <w:rtl/>
        </w:rPr>
        <w:t xml:space="preserve"> سهل بن زیاد</w:t>
      </w:r>
      <w:r w:rsidR="000B366D" w:rsidRPr="00172037">
        <w:rPr>
          <w:rFonts w:ascii="IRMitra" w:hAnsi="IRMitra" w:cs="IRMitra"/>
          <w:sz w:val="28"/>
          <w:rtl/>
        </w:rPr>
        <w:t xml:space="preserve"> در سند ذکر شده است و لذا به نظر ما از جهت سند این روایت معتبر است.</w:t>
      </w:r>
    </w:p>
    <w:p w:rsidR="00AE3623" w:rsidRPr="00172037" w:rsidRDefault="001045E9" w:rsidP="00F7767E">
      <w:pPr>
        <w:rPr>
          <w:rFonts w:ascii="IRMitra" w:hAnsi="IRMitra" w:cs="IRMitra"/>
          <w:sz w:val="28"/>
          <w:rtl/>
        </w:rPr>
      </w:pPr>
      <w:r w:rsidRPr="00172037">
        <w:rPr>
          <w:rFonts w:ascii="IRMitra" w:hAnsi="IRMitra" w:cs="IRMitra"/>
          <w:sz w:val="28"/>
          <w:rtl/>
        </w:rPr>
        <w:t>مرحوم صدوق</w:t>
      </w:r>
      <w:r w:rsidR="00EA34B4" w:rsidRPr="00172037">
        <w:rPr>
          <w:rFonts w:ascii="IRMitra" w:hAnsi="IRMitra" w:cs="IRMitra"/>
          <w:sz w:val="28"/>
          <w:rtl/>
        </w:rPr>
        <w:t xml:space="preserve"> فرموده: </w:t>
      </w:r>
      <w:r w:rsidR="00AE3623" w:rsidRPr="00172037">
        <w:rPr>
          <w:rFonts w:ascii="IRMitra" w:hAnsi="IRMitra" w:cs="IRMitra"/>
          <w:i/>
          <w:iCs/>
          <w:sz w:val="28"/>
          <w:rtl/>
        </w:rPr>
        <w:t>لا يجوز للمحرم أن يركب في القبة، إلا أن يكون مريضا، (و أما النساء فلا بأس</w:t>
      </w:r>
      <w:r w:rsidR="00210C43" w:rsidRPr="00172037">
        <w:rPr>
          <w:rFonts w:ascii="IRMitra" w:hAnsi="IRMitra" w:cs="IRMitra"/>
          <w:i/>
          <w:iCs/>
          <w:sz w:val="28"/>
          <w:rtl/>
        </w:rPr>
        <w:t>)</w:t>
      </w:r>
      <w:r w:rsidR="00AE3623" w:rsidRPr="00172037">
        <w:rPr>
          <w:rFonts w:ascii="IRMitra" w:hAnsi="IRMitra" w:cs="IRMitra"/>
          <w:i/>
          <w:iCs/>
          <w:sz w:val="28"/>
          <w:rtl/>
        </w:rPr>
        <w:t>. (و لا بأس</w:t>
      </w:r>
      <w:r w:rsidR="00210C43" w:rsidRPr="00172037">
        <w:rPr>
          <w:rFonts w:ascii="IRMitra" w:hAnsi="IRMitra" w:cs="IRMitra"/>
          <w:i/>
          <w:iCs/>
          <w:sz w:val="28"/>
          <w:rtl/>
        </w:rPr>
        <w:t>)</w:t>
      </w:r>
      <w:r w:rsidR="00AE3623" w:rsidRPr="00172037">
        <w:rPr>
          <w:rFonts w:ascii="IRMitra" w:hAnsi="IRMitra" w:cs="IRMitra"/>
          <w:i/>
          <w:iCs/>
          <w:sz w:val="28"/>
          <w:rtl/>
        </w:rPr>
        <w:t xml:space="preserve"> أن تستظل المرأة و هي محرمة، و لا بأس أن يضرب على المحرم الظلال، و يتصدق بمد لكل يوم</w:t>
      </w:r>
      <w:r w:rsidR="00AE3623" w:rsidRPr="00172037">
        <w:rPr>
          <w:rFonts w:ascii="IRMitra" w:hAnsi="IRMitra" w:cs="IRMitra"/>
          <w:sz w:val="28"/>
          <w:rtl/>
        </w:rPr>
        <w:t>.</w:t>
      </w:r>
      <w:r w:rsidR="00AE3623" w:rsidRPr="00172037">
        <w:rPr>
          <w:rStyle w:val="a9"/>
          <w:rFonts w:ascii="IRMitra" w:hAnsi="IRMitra" w:cs="IRMitra"/>
          <w:sz w:val="28"/>
          <w:rtl/>
        </w:rPr>
        <w:footnoteReference w:id="194"/>
      </w:r>
    </w:p>
    <w:p w:rsidR="00EA34B4" w:rsidRPr="00172037" w:rsidRDefault="00B61019" w:rsidP="00F7767E">
      <w:pPr>
        <w:rPr>
          <w:rFonts w:ascii="IRMitra" w:hAnsi="IRMitra" w:cs="IRMitra"/>
          <w:sz w:val="28"/>
          <w:rtl/>
        </w:rPr>
      </w:pPr>
      <w:r w:rsidRPr="00172037">
        <w:rPr>
          <w:rFonts w:ascii="IRMitra" w:hAnsi="IRMitra" w:cs="IRMitra"/>
          <w:sz w:val="28"/>
          <w:rtl/>
        </w:rPr>
        <w:t xml:space="preserve">یعنی </w:t>
      </w:r>
      <w:r w:rsidR="00EA34B4" w:rsidRPr="00172037">
        <w:rPr>
          <w:rFonts w:ascii="IRMitra" w:hAnsi="IRMitra" w:cs="IRMitra"/>
          <w:sz w:val="28"/>
          <w:rtl/>
        </w:rPr>
        <w:t>رکوب قبه حرام است و</w:t>
      </w:r>
      <w:r w:rsidRPr="00172037">
        <w:rPr>
          <w:rFonts w:ascii="IRMitra" w:hAnsi="IRMitra" w:cs="IRMitra"/>
          <w:sz w:val="28"/>
          <w:rtl/>
        </w:rPr>
        <w:t>لی</w:t>
      </w:r>
      <w:r w:rsidR="00EA34B4" w:rsidRPr="00172037">
        <w:rPr>
          <w:rFonts w:ascii="IRMitra" w:hAnsi="IRMitra" w:cs="IRMitra"/>
          <w:sz w:val="28"/>
          <w:rtl/>
        </w:rPr>
        <w:t xml:space="preserve"> ظلال بر محرم زده می شود و </w:t>
      </w:r>
      <w:r w:rsidRPr="00172037">
        <w:rPr>
          <w:rFonts w:ascii="IRMitra" w:hAnsi="IRMitra" w:cs="IRMitra"/>
          <w:sz w:val="28"/>
          <w:rtl/>
        </w:rPr>
        <w:t xml:space="preserve">در عوض برای هر روزی </w:t>
      </w:r>
      <w:r w:rsidR="00EA34B4" w:rsidRPr="00172037">
        <w:rPr>
          <w:rFonts w:ascii="IRMitra" w:hAnsi="IRMitra" w:cs="IRMitra"/>
          <w:sz w:val="28"/>
          <w:rtl/>
        </w:rPr>
        <w:t xml:space="preserve">تصدق </w:t>
      </w:r>
      <w:r w:rsidRPr="00172037">
        <w:rPr>
          <w:rFonts w:ascii="IRMitra" w:hAnsi="IRMitra" w:cs="IRMitra"/>
          <w:sz w:val="28"/>
          <w:rtl/>
        </w:rPr>
        <w:t xml:space="preserve">به یک مد </w:t>
      </w:r>
      <w:r w:rsidRPr="00172037">
        <w:rPr>
          <w:rFonts w:ascii="IRMitra" w:hAnsi="IRMitra" w:cs="IRMitra"/>
          <w:sz w:val="28"/>
          <w:rtl/>
        </w:rPr>
        <w:lastRenderedPageBreak/>
        <w:t xml:space="preserve">طعام </w:t>
      </w:r>
      <w:r w:rsidR="00EA34B4" w:rsidRPr="00172037">
        <w:rPr>
          <w:rFonts w:ascii="IRMitra" w:hAnsi="IRMitra" w:cs="IRMitra"/>
          <w:sz w:val="28"/>
          <w:rtl/>
        </w:rPr>
        <w:t>می کند و فرض اضطرار را هم مطرح نکرده، در حالی که این عجیب است، زیرا روایت گفته اذا کانت به شقیقة جایز است و نه مطلقا و بعد هم ضرب ظلال مثل رکوب</w:t>
      </w:r>
      <w:r w:rsidRPr="00172037">
        <w:rPr>
          <w:rFonts w:ascii="IRMitra" w:hAnsi="IRMitra" w:cs="IRMitra"/>
          <w:sz w:val="28"/>
          <w:rtl/>
        </w:rPr>
        <w:t xml:space="preserve"> قبه است و چه فرقی با هم می کند؟!</w:t>
      </w:r>
    </w:p>
    <w:p w:rsidR="00C37D28" w:rsidRPr="00172037" w:rsidRDefault="00C37D28" w:rsidP="00F7767E">
      <w:pPr>
        <w:rPr>
          <w:rFonts w:ascii="IRMitra" w:hAnsi="IRMitra" w:cs="IRMitra"/>
          <w:sz w:val="28"/>
          <w:rtl/>
        </w:rPr>
      </w:pPr>
      <w:r w:rsidRPr="00172037">
        <w:rPr>
          <w:rFonts w:ascii="IRMitra" w:hAnsi="IRMitra" w:cs="IRMitra"/>
          <w:sz w:val="28"/>
          <w:rtl/>
        </w:rPr>
        <w:t>مرحوم شهید در دروس فرموده: اختلف في كفّارة التظليل، فقال الحسن: فدية من صيام أو صدقة أو نسك كالحلق لأذى، و قال الصدوق: لا بأس بالظلّ و يتصدّق لكلّ يوم بمدّ، و قال الحلبيّ: على المختار لكلّ يوم شاة و على المضطرّ لجملة المدّة شاة.</w:t>
      </w:r>
      <w:r w:rsidRPr="00172037">
        <w:rPr>
          <w:rStyle w:val="a9"/>
          <w:rFonts w:ascii="IRMitra" w:hAnsi="IRMitra" w:cs="IRMitra"/>
          <w:sz w:val="28"/>
          <w:rtl/>
        </w:rPr>
        <w:footnoteReference w:id="195"/>
      </w:r>
    </w:p>
    <w:p w:rsidR="00C93822" w:rsidRPr="00172037" w:rsidRDefault="00C93822" w:rsidP="00956F6A">
      <w:pPr>
        <w:rPr>
          <w:rFonts w:ascii="IRMitra" w:hAnsi="IRMitra" w:cs="IRMitra"/>
          <w:sz w:val="28"/>
          <w:rtl/>
        </w:rPr>
      </w:pPr>
      <w:r w:rsidRPr="00172037">
        <w:rPr>
          <w:rFonts w:ascii="IRMitra" w:hAnsi="IRMitra" w:cs="IRMitra"/>
          <w:sz w:val="28"/>
          <w:rtl/>
        </w:rPr>
        <w:t>در حالی که کلام ابن عقیل دلیلی ندارد،</w:t>
      </w:r>
      <w:r w:rsidR="00956F6A" w:rsidRPr="00172037">
        <w:rPr>
          <w:rFonts w:ascii="IRMitra" w:hAnsi="IRMitra" w:cs="IRMitra"/>
          <w:sz w:val="28"/>
          <w:rtl/>
        </w:rPr>
        <w:t xml:space="preserve"> زیرا</w:t>
      </w:r>
      <w:r w:rsidRPr="00172037">
        <w:rPr>
          <w:rFonts w:ascii="IRMitra" w:hAnsi="IRMitra" w:cs="IRMitra"/>
          <w:sz w:val="28"/>
          <w:rtl/>
        </w:rPr>
        <w:t xml:space="preserve"> کفاره </w:t>
      </w:r>
      <w:r w:rsidR="00956F6A" w:rsidRPr="00172037">
        <w:rPr>
          <w:rFonts w:ascii="IRMitra" w:hAnsi="IRMitra" w:cs="IRMitra"/>
          <w:sz w:val="28"/>
          <w:rtl/>
        </w:rPr>
        <w:t xml:space="preserve">مذکور در کلام وی، </w:t>
      </w:r>
      <w:r w:rsidRPr="00172037">
        <w:rPr>
          <w:rFonts w:ascii="IRMitra" w:hAnsi="IRMitra" w:cs="IRMitra"/>
          <w:sz w:val="28"/>
          <w:rtl/>
        </w:rPr>
        <w:t>مربوط به حلق راس است</w:t>
      </w:r>
      <w:r w:rsidR="00956F6A" w:rsidRPr="00172037">
        <w:rPr>
          <w:rFonts w:ascii="IRMitra" w:hAnsi="IRMitra" w:cs="IRMitra"/>
          <w:sz w:val="28"/>
          <w:rtl/>
        </w:rPr>
        <w:t xml:space="preserve"> که در قرآن بیان شده است</w:t>
      </w:r>
      <w:r w:rsidRPr="00172037">
        <w:rPr>
          <w:rFonts w:ascii="IRMitra" w:hAnsi="IRMitra" w:cs="IRMitra"/>
          <w:sz w:val="28"/>
          <w:rtl/>
        </w:rPr>
        <w:t>.</w:t>
      </w:r>
    </w:p>
    <w:p w:rsidR="00C93822" w:rsidRPr="00172037" w:rsidRDefault="00956F6A" w:rsidP="00F7767E">
      <w:pPr>
        <w:rPr>
          <w:rFonts w:ascii="IRMitra" w:hAnsi="IRMitra" w:cs="IRMitra"/>
          <w:sz w:val="28"/>
          <w:rtl/>
        </w:rPr>
      </w:pPr>
      <w:r w:rsidRPr="00172037">
        <w:rPr>
          <w:rFonts w:ascii="IRMitra" w:hAnsi="IRMitra" w:cs="IRMitra"/>
          <w:sz w:val="28"/>
          <w:rtl/>
        </w:rPr>
        <w:t>و دیگر اقوال نیز مستندی ندارد.</w:t>
      </w:r>
    </w:p>
    <w:p w:rsidR="00B91E25" w:rsidRPr="00172037" w:rsidRDefault="00B91E25" w:rsidP="00F7767E">
      <w:pPr>
        <w:rPr>
          <w:rFonts w:ascii="IRMitra" w:hAnsi="IRMitra" w:cs="IRMitra"/>
          <w:sz w:val="28"/>
          <w:rtl/>
        </w:rPr>
      </w:pPr>
      <w:r w:rsidRPr="00172037">
        <w:rPr>
          <w:rFonts w:ascii="IRMitra" w:hAnsi="IRMitra" w:cs="IRMitra"/>
          <w:sz w:val="28"/>
          <w:rtl/>
        </w:rPr>
        <w:t>دیدگاه برگزیده</w:t>
      </w:r>
    </w:p>
    <w:p w:rsidR="00C93822" w:rsidRPr="00172037" w:rsidRDefault="001173C3" w:rsidP="00F7767E">
      <w:pPr>
        <w:rPr>
          <w:rFonts w:ascii="IRMitra" w:hAnsi="IRMitra" w:cs="IRMitra"/>
          <w:sz w:val="28"/>
          <w:rtl/>
        </w:rPr>
      </w:pPr>
      <w:r w:rsidRPr="00172037">
        <w:rPr>
          <w:rFonts w:ascii="IRMitra" w:hAnsi="IRMitra" w:cs="IRMitra"/>
          <w:sz w:val="28"/>
          <w:rtl/>
        </w:rPr>
        <w:t>اگر به خاطر ضعف سند روایت اخیره را کنار بگذاریم، ذبح شاة کفاره تظلیل خواهد بود کما عن المشهور.</w:t>
      </w:r>
    </w:p>
    <w:p w:rsidR="001173C3" w:rsidRPr="00172037" w:rsidRDefault="001173C3" w:rsidP="00F7767E">
      <w:pPr>
        <w:rPr>
          <w:rFonts w:ascii="IRMitra" w:hAnsi="IRMitra" w:cs="IRMitra"/>
          <w:sz w:val="28"/>
          <w:rtl/>
        </w:rPr>
      </w:pPr>
      <w:r w:rsidRPr="00172037">
        <w:rPr>
          <w:rFonts w:ascii="IRMitra" w:hAnsi="IRMitra" w:cs="IRMitra"/>
          <w:sz w:val="28"/>
          <w:rtl/>
        </w:rPr>
        <w:t>فقط یک مطلب وجود دارد و آن این که اگر کسی نحر بدنه یا بقرة بکند، محقق خوئی گفته کافی نیست.</w:t>
      </w:r>
    </w:p>
    <w:p w:rsidR="001173C3" w:rsidRPr="00172037" w:rsidRDefault="001173C3" w:rsidP="00F7767E">
      <w:pPr>
        <w:rPr>
          <w:rFonts w:ascii="IRMitra" w:hAnsi="IRMitra" w:cs="IRMitra"/>
          <w:sz w:val="28"/>
          <w:rtl/>
        </w:rPr>
      </w:pPr>
      <w:r w:rsidRPr="00172037">
        <w:rPr>
          <w:rFonts w:ascii="IRMitra" w:hAnsi="IRMitra" w:cs="IRMitra"/>
          <w:sz w:val="28"/>
          <w:rtl/>
        </w:rPr>
        <w:t>ان قلت: علی بن جعفر نحر بدنه</w:t>
      </w:r>
      <w:r w:rsidR="00B91E25" w:rsidRPr="00172037">
        <w:rPr>
          <w:rFonts w:ascii="IRMitra" w:hAnsi="IRMitra" w:cs="IRMitra"/>
          <w:sz w:val="28"/>
          <w:rtl/>
        </w:rPr>
        <w:t xml:space="preserve"> به عنوان کفاره تظلیل</w:t>
      </w:r>
      <w:r w:rsidRPr="00172037">
        <w:rPr>
          <w:rFonts w:ascii="IRMitra" w:hAnsi="IRMitra" w:cs="IRMitra"/>
          <w:sz w:val="28"/>
          <w:rtl/>
        </w:rPr>
        <w:t xml:space="preserve"> کرده است.</w:t>
      </w:r>
    </w:p>
    <w:p w:rsidR="001173C3" w:rsidRPr="00172037" w:rsidRDefault="001173C3" w:rsidP="00F7767E">
      <w:pPr>
        <w:rPr>
          <w:rFonts w:ascii="IRMitra" w:hAnsi="IRMitra" w:cs="IRMitra"/>
          <w:sz w:val="28"/>
          <w:rtl/>
        </w:rPr>
      </w:pPr>
      <w:r w:rsidRPr="00172037">
        <w:rPr>
          <w:rFonts w:ascii="IRMitra" w:hAnsi="IRMitra" w:cs="IRMitra"/>
          <w:sz w:val="28"/>
          <w:rtl/>
        </w:rPr>
        <w:t>قلت: ما که مقلد علی بن جعفر نیستیم</w:t>
      </w:r>
      <w:r w:rsidR="00B91E25" w:rsidRPr="00172037">
        <w:rPr>
          <w:rFonts w:ascii="IRMitra" w:hAnsi="IRMitra" w:cs="IRMitra"/>
          <w:sz w:val="28"/>
          <w:rtl/>
        </w:rPr>
        <w:t>،</w:t>
      </w:r>
      <w:r w:rsidRPr="00172037">
        <w:rPr>
          <w:rFonts w:ascii="IRMitra" w:hAnsi="IRMitra" w:cs="IRMitra"/>
          <w:sz w:val="28"/>
          <w:rtl/>
        </w:rPr>
        <w:t xml:space="preserve"> و</w:t>
      </w:r>
      <w:r w:rsidR="00B91E25" w:rsidRPr="00172037">
        <w:rPr>
          <w:rFonts w:ascii="IRMitra" w:hAnsi="IRMitra" w:cs="IRMitra"/>
          <w:sz w:val="28"/>
          <w:rtl/>
        </w:rPr>
        <w:t>ی حدیث که نقل نکرده</w:t>
      </w:r>
      <w:r w:rsidRPr="00172037">
        <w:rPr>
          <w:rFonts w:ascii="IRMitra" w:hAnsi="IRMitra" w:cs="IRMitra"/>
          <w:sz w:val="28"/>
          <w:rtl/>
        </w:rPr>
        <w:t xml:space="preserve"> و عمل او</w:t>
      </w:r>
      <w:r w:rsidR="00B91E25" w:rsidRPr="00172037">
        <w:rPr>
          <w:rFonts w:ascii="IRMitra" w:hAnsi="IRMitra" w:cs="IRMitra"/>
          <w:sz w:val="28"/>
          <w:rtl/>
        </w:rPr>
        <w:t xml:space="preserve"> هم برای ما</w:t>
      </w:r>
      <w:r w:rsidRPr="00172037">
        <w:rPr>
          <w:rFonts w:ascii="IRMitra" w:hAnsi="IRMitra" w:cs="IRMitra"/>
          <w:sz w:val="28"/>
          <w:rtl/>
        </w:rPr>
        <w:t xml:space="preserve"> اعتبار ندارد.</w:t>
      </w:r>
    </w:p>
    <w:p w:rsidR="001173C3" w:rsidRPr="00172037" w:rsidRDefault="00CE4640" w:rsidP="00F7767E">
      <w:pPr>
        <w:rPr>
          <w:rFonts w:ascii="IRMitra" w:hAnsi="IRMitra" w:cs="IRMitra"/>
          <w:sz w:val="28"/>
          <w:rtl/>
        </w:rPr>
      </w:pPr>
      <w:r w:rsidRPr="00172037">
        <w:rPr>
          <w:rFonts w:ascii="IRMitra" w:hAnsi="IRMitra" w:cs="IRMitra"/>
          <w:sz w:val="28"/>
          <w:rtl/>
        </w:rPr>
        <w:lastRenderedPageBreak/>
        <w:t xml:space="preserve">اما </w:t>
      </w:r>
      <w:r w:rsidR="001173C3" w:rsidRPr="00172037">
        <w:rPr>
          <w:rFonts w:ascii="IRMitra" w:hAnsi="IRMitra" w:cs="IRMitra"/>
          <w:sz w:val="28"/>
          <w:rtl/>
        </w:rPr>
        <w:t xml:space="preserve">به نظر ما فعل این شخص موید خوبی است، کما این که علیه شاة ظهور در نفی کفاره اشد ندارد و وقتی روایت می گوید علیه دم و بعد می گوید یفدی علیه شاة، این صلاحیت تقیید علیه دم </w:t>
      </w:r>
      <w:r w:rsidRPr="00172037">
        <w:rPr>
          <w:rFonts w:ascii="IRMitra" w:hAnsi="IRMitra" w:cs="IRMitra"/>
          <w:sz w:val="28"/>
          <w:rtl/>
        </w:rPr>
        <w:t xml:space="preserve">را </w:t>
      </w:r>
      <w:r w:rsidR="001173C3" w:rsidRPr="00172037">
        <w:rPr>
          <w:rFonts w:ascii="IRMitra" w:hAnsi="IRMitra" w:cs="IRMitra"/>
          <w:sz w:val="28"/>
          <w:rtl/>
        </w:rPr>
        <w:t>ندارد</w:t>
      </w:r>
      <w:r w:rsidR="007E29F8" w:rsidRPr="00172037">
        <w:rPr>
          <w:rFonts w:ascii="IRMitra" w:hAnsi="IRMitra" w:cs="IRMitra"/>
          <w:sz w:val="28"/>
          <w:rtl/>
        </w:rPr>
        <w:t>، بلکه عرف بین این دو جمع می کند و می گوید از باب اخف افراد شاة گفته شده است و علی بن جعفر هم از این که</w:t>
      </w:r>
      <w:r w:rsidRPr="00172037">
        <w:rPr>
          <w:rFonts w:ascii="IRMitra" w:hAnsi="IRMitra" w:cs="IRMitra"/>
          <w:sz w:val="28"/>
          <w:rtl/>
        </w:rPr>
        <w:t xml:space="preserve"> به او گفته شد باید کفاره بدهد، تع</w:t>
      </w:r>
      <w:r w:rsidR="007E29F8" w:rsidRPr="00172037">
        <w:rPr>
          <w:rFonts w:ascii="IRMitra" w:hAnsi="IRMitra" w:cs="IRMitra"/>
          <w:sz w:val="28"/>
          <w:rtl/>
        </w:rPr>
        <w:t>ین شاة نفهمید</w:t>
      </w:r>
      <w:r w:rsidRPr="00172037">
        <w:rPr>
          <w:rFonts w:ascii="IRMitra" w:hAnsi="IRMitra" w:cs="IRMitra"/>
          <w:sz w:val="28"/>
          <w:rtl/>
        </w:rPr>
        <w:t>ه</w:t>
      </w:r>
      <w:r w:rsidR="007E29F8" w:rsidRPr="00172037">
        <w:rPr>
          <w:rFonts w:ascii="IRMitra" w:hAnsi="IRMitra" w:cs="IRMitra"/>
          <w:sz w:val="28"/>
          <w:rtl/>
        </w:rPr>
        <w:t xml:space="preserve"> و همین فهم نیز تایید کفایت کفاره اشد است.</w:t>
      </w:r>
    </w:p>
    <w:p w:rsidR="00F7767E" w:rsidRPr="00172037" w:rsidRDefault="00CE4640" w:rsidP="00F7767E">
      <w:pPr>
        <w:rPr>
          <w:rFonts w:ascii="IRMitra" w:hAnsi="IRMitra" w:cs="IRMitra"/>
          <w:sz w:val="28"/>
          <w:rtl/>
        </w:rPr>
      </w:pPr>
      <w:r w:rsidRPr="00172037">
        <w:rPr>
          <w:rFonts w:ascii="IRMitra" w:hAnsi="IRMitra" w:cs="IRMitra"/>
          <w:sz w:val="28"/>
          <w:rtl/>
        </w:rPr>
        <w:t xml:space="preserve">اما </w:t>
      </w:r>
      <w:r w:rsidR="00294F49" w:rsidRPr="00172037">
        <w:rPr>
          <w:rFonts w:ascii="IRMitra" w:hAnsi="IRMitra" w:cs="IRMitra"/>
          <w:sz w:val="28"/>
          <w:rtl/>
        </w:rPr>
        <w:t>بنا بر قبول سند این روایت اخیر</w:t>
      </w:r>
      <w:r w:rsidR="00A406B1" w:rsidRPr="00172037">
        <w:rPr>
          <w:rFonts w:ascii="IRMitra" w:hAnsi="IRMitra" w:cs="IRMitra"/>
          <w:sz w:val="28"/>
          <w:rtl/>
        </w:rPr>
        <w:t xml:space="preserve"> کما عن</w:t>
      </w:r>
      <w:r w:rsidRPr="00172037">
        <w:rPr>
          <w:rFonts w:ascii="IRMitra" w:hAnsi="IRMitra" w:cs="IRMitra"/>
          <w:sz w:val="28"/>
          <w:rtl/>
        </w:rPr>
        <w:t>ا و عن</w:t>
      </w:r>
      <w:r w:rsidR="00A406B1" w:rsidRPr="00172037">
        <w:rPr>
          <w:rFonts w:ascii="IRMitra" w:hAnsi="IRMitra" w:cs="IRMitra"/>
          <w:sz w:val="28"/>
          <w:rtl/>
        </w:rPr>
        <w:t xml:space="preserve"> السید الزنجانی</w:t>
      </w:r>
      <w:r w:rsidR="009B1A27" w:rsidRPr="00172037">
        <w:rPr>
          <w:rFonts w:ascii="IRMitra" w:hAnsi="IRMitra" w:cs="IRMitra"/>
          <w:sz w:val="28"/>
          <w:rtl/>
        </w:rPr>
        <w:t>، مقتضای قاعده</w:t>
      </w:r>
      <w:r w:rsidR="00294F49" w:rsidRPr="00172037">
        <w:rPr>
          <w:rFonts w:ascii="IRMitra" w:hAnsi="IRMitra" w:cs="IRMitra"/>
          <w:sz w:val="28"/>
          <w:rtl/>
        </w:rPr>
        <w:t xml:space="preserve"> حمل بر تخییر است بین ذبح شاة و تصدق، مگر گفته شود که مش</w:t>
      </w:r>
      <w:r w:rsidR="00A406B1" w:rsidRPr="00172037">
        <w:rPr>
          <w:rFonts w:ascii="IRMitra" w:hAnsi="IRMitra" w:cs="IRMitra"/>
          <w:sz w:val="28"/>
          <w:rtl/>
        </w:rPr>
        <w:t>هور از این تخییر اعراض کرده اند و شاید از این باب هم حکم به تخییر نکرده اند.</w:t>
      </w:r>
    </w:p>
    <w:p w:rsidR="00A406B1" w:rsidRPr="00172037" w:rsidRDefault="00A406B1" w:rsidP="00F7767E">
      <w:pPr>
        <w:rPr>
          <w:rFonts w:ascii="IRMitra" w:hAnsi="IRMitra" w:cs="IRMitra"/>
          <w:sz w:val="28"/>
          <w:rtl/>
        </w:rPr>
      </w:pPr>
      <w:r w:rsidRPr="00172037">
        <w:rPr>
          <w:rFonts w:ascii="IRMitra" w:hAnsi="IRMitra" w:cs="IRMitra"/>
          <w:sz w:val="28"/>
          <w:rtl/>
        </w:rPr>
        <w:t>نکته</w:t>
      </w:r>
    </w:p>
    <w:p w:rsidR="00A406B1" w:rsidRPr="00172037" w:rsidRDefault="00A406B1" w:rsidP="00F7767E">
      <w:pPr>
        <w:rPr>
          <w:rFonts w:ascii="IRMitra" w:hAnsi="IRMitra" w:cs="IRMitra"/>
          <w:sz w:val="28"/>
          <w:rtl/>
        </w:rPr>
      </w:pPr>
      <w:r w:rsidRPr="00172037">
        <w:rPr>
          <w:rFonts w:ascii="IRMitra" w:hAnsi="IRMitra" w:cs="IRMitra"/>
          <w:sz w:val="28"/>
          <w:rtl/>
        </w:rPr>
        <w:t>تملیک شاة به فقیر کافی نیست، بلکه باید ذبح کند و به فقراء بدهد</w:t>
      </w:r>
      <w:r w:rsidR="00455893" w:rsidRPr="00172037">
        <w:rPr>
          <w:rFonts w:ascii="IRMitra" w:hAnsi="IRMitra" w:cs="IRMitra"/>
          <w:sz w:val="28"/>
          <w:rtl/>
        </w:rPr>
        <w:t>، و این</w:t>
      </w:r>
      <w:r w:rsidR="00315041" w:rsidRPr="00172037">
        <w:rPr>
          <w:rFonts w:ascii="IRMitra" w:hAnsi="IRMitra" w:cs="IRMitra"/>
          <w:sz w:val="28"/>
          <w:rtl/>
        </w:rPr>
        <w:t xml:space="preserve"> کافی نیست که پول به فقیر بدهد و بگوید ذبح کن، زیرا فقیر غالبا متوجه نیست و به عنوان مال خودش شاة می خرد، در حالی که از مال شما باید ذبح شود و تا مال شماست باید ذبح شود و بعد به فقیر تملیک شود،</w:t>
      </w:r>
      <w:r w:rsidR="00A57952" w:rsidRPr="00172037">
        <w:rPr>
          <w:rFonts w:ascii="IRMitra" w:hAnsi="IRMitra" w:cs="IRMitra"/>
          <w:sz w:val="28"/>
          <w:rtl/>
        </w:rPr>
        <w:t xml:space="preserve"> مگر این که فقیر به وکالت از شما با پول گوسفند بخرد و به وکالت شما ذبح کند و به وکالت از شما به خودش تملیک کند.</w:t>
      </w:r>
    </w:p>
    <w:p w:rsidR="00294F49" w:rsidRPr="00172037" w:rsidRDefault="00455893" w:rsidP="00F7767E">
      <w:pPr>
        <w:rPr>
          <w:rFonts w:ascii="IRMitra" w:hAnsi="IRMitra" w:cs="IRMitra"/>
          <w:sz w:val="28"/>
          <w:rtl/>
        </w:rPr>
      </w:pPr>
      <w:r w:rsidRPr="00172037">
        <w:rPr>
          <w:rFonts w:ascii="IRMitra" w:hAnsi="IRMitra" w:cs="IRMitra"/>
          <w:sz w:val="28"/>
          <w:rtl/>
        </w:rPr>
        <w:t>جهت دوم: کفاره تظلیل عمدی</w:t>
      </w:r>
    </w:p>
    <w:p w:rsidR="009D0B7D" w:rsidRPr="00172037" w:rsidRDefault="009D0B7D" w:rsidP="00F7767E">
      <w:pPr>
        <w:rPr>
          <w:rFonts w:ascii="IRMitra" w:hAnsi="IRMitra" w:cs="IRMitra"/>
          <w:sz w:val="28"/>
          <w:rtl/>
        </w:rPr>
      </w:pPr>
      <w:r w:rsidRPr="00172037">
        <w:rPr>
          <w:rFonts w:ascii="IRMitra" w:hAnsi="IRMitra" w:cs="IRMitra"/>
          <w:sz w:val="28"/>
          <w:rtl/>
        </w:rPr>
        <w:t xml:space="preserve">در روایات سخنی از متعمد نیست و درباره مضطر حکم به کفاره شده است، و ممکن است کسی بگوید من ظلل متعمدا فینتقم الله منه و لکن این غیر عرفی است، لذا در جماع عمدی کفاره باید بدهد و </w:t>
      </w:r>
      <w:r w:rsidRPr="00172037">
        <w:rPr>
          <w:rFonts w:ascii="IRMitra" w:hAnsi="IRMitra" w:cs="IRMitra"/>
          <w:sz w:val="28"/>
          <w:rtl/>
        </w:rPr>
        <w:lastRenderedPageBreak/>
        <w:t>نمی گویند فینتقم الله منه</w:t>
      </w:r>
      <w:r w:rsidR="0099743A" w:rsidRPr="00172037">
        <w:rPr>
          <w:rFonts w:ascii="IRMitra" w:hAnsi="IRMitra" w:cs="IRMitra"/>
          <w:sz w:val="28"/>
          <w:rtl/>
        </w:rPr>
        <w:t xml:space="preserve"> و</w:t>
      </w:r>
      <w:r w:rsidR="009E2351" w:rsidRPr="00172037">
        <w:rPr>
          <w:rFonts w:ascii="IRMitra" w:hAnsi="IRMitra" w:cs="IRMitra"/>
          <w:sz w:val="28"/>
          <w:rtl/>
        </w:rPr>
        <w:t xml:space="preserve"> تسالم هم بر وجوب کفاره در متعمد است.</w:t>
      </w:r>
    </w:p>
    <w:p w:rsidR="0099743A" w:rsidRPr="00172037" w:rsidRDefault="0099743A" w:rsidP="00F7767E">
      <w:pPr>
        <w:rPr>
          <w:rFonts w:ascii="IRMitra" w:hAnsi="IRMitra" w:cs="IRMitra"/>
          <w:sz w:val="28"/>
          <w:rtl/>
        </w:rPr>
      </w:pPr>
      <w:r w:rsidRPr="00172037">
        <w:rPr>
          <w:rFonts w:ascii="IRMitra" w:hAnsi="IRMitra" w:cs="IRMitra"/>
          <w:sz w:val="28"/>
          <w:rtl/>
        </w:rPr>
        <w:t>کلام محقق خوئی</w:t>
      </w:r>
    </w:p>
    <w:p w:rsidR="009E2351" w:rsidRPr="00172037" w:rsidRDefault="009E2351" w:rsidP="00F7767E">
      <w:pPr>
        <w:rPr>
          <w:rFonts w:ascii="IRMitra" w:hAnsi="IRMitra" w:cs="IRMitra"/>
          <w:sz w:val="28"/>
          <w:rtl/>
        </w:rPr>
      </w:pPr>
      <w:r w:rsidRPr="00172037">
        <w:rPr>
          <w:rFonts w:ascii="IRMitra" w:hAnsi="IRMitra" w:cs="IRMitra"/>
          <w:sz w:val="28"/>
          <w:rtl/>
        </w:rPr>
        <w:t>محقق خوئی فرموده: صحیحه علی بن جعفر مطلق است و شامل متعمد هم می</w:t>
      </w:r>
      <w:r w:rsidR="0099743A" w:rsidRPr="00172037">
        <w:rPr>
          <w:rFonts w:ascii="IRMitra" w:hAnsi="IRMitra" w:cs="IRMitra"/>
          <w:sz w:val="28"/>
          <w:rtl/>
        </w:rPr>
        <w:t xml:space="preserve"> شود، چون از امام علیه السلام می پرسد اظلل و اکفر؟ امام هم فرمودند: نعم و علیک الکفارة و امام مقید به فرض اضطرار نکردند، پس روایت شامل متعمد هم می شود.</w:t>
      </w:r>
    </w:p>
    <w:p w:rsidR="009E2351" w:rsidRPr="00172037" w:rsidRDefault="009E2351" w:rsidP="00F7767E">
      <w:pPr>
        <w:rPr>
          <w:rFonts w:ascii="IRMitra" w:hAnsi="IRMitra" w:cs="IRMitra"/>
          <w:sz w:val="28"/>
          <w:rtl/>
        </w:rPr>
      </w:pPr>
      <w:r w:rsidRPr="00172037">
        <w:rPr>
          <w:rFonts w:ascii="IRMitra" w:hAnsi="IRMitra" w:cs="IRMitra"/>
          <w:sz w:val="28"/>
          <w:rtl/>
        </w:rPr>
        <w:t>نقد</w:t>
      </w:r>
    </w:p>
    <w:p w:rsidR="009E2351" w:rsidRPr="00172037" w:rsidRDefault="009E2351" w:rsidP="00F7767E">
      <w:pPr>
        <w:rPr>
          <w:rFonts w:ascii="IRMitra" w:hAnsi="IRMitra" w:cs="IRMitra"/>
          <w:sz w:val="28"/>
          <w:rtl/>
        </w:rPr>
      </w:pPr>
      <w:r w:rsidRPr="00172037">
        <w:rPr>
          <w:rFonts w:ascii="IRMitra" w:hAnsi="IRMitra" w:cs="IRMitra"/>
          <w:sz w:val="28"/>
          <w:rtl/>
        </w:rPr>
        <w:t>وقتی امام به او اجازه تظلیل می دهند، معلوم می شود که متعمد نبوده است.</w:t>
      </w:r>
    </w:p>
    <w:p w:rsidR="009E2351" w:rsidRPr="00172037" w:rsidRDefault="009E2351" w:rsidP="00F7767E">
      <w:pPr>
        <w:rPr>
          <w:rFonts w:ascii="IRMitra" w:hAnsi="IRMitra" w:cs="IRMitra"/>
          <w:sz w:val="28"/>
          <w:rtl/>
        </w:rPr>
      </w:pPr>
      <w:r w:rsidRPr="00172037">
        <w:rPr>
          <w:rFonts w:ascii="IRMitra" w:hAnsi="IRMitra" w:cs="IRMitra"/>
          <w:sz w:val="28"/>
          <w:rtl/>
        </w:rPr>
        <w:t>نکته</w:t>
      </w:r>
    </w:p>
    <w:p w:rsidR="00333686" w:rsidRPr="00172037" w:rsidRDefault="009E2351" w:rsidP="00455187">
      <w:pPr>
        <w:rPr>
          <w:rFonts w:ascii="IRMitra" w:hAnsi="IRMitra" w:cs="IRMitra"/>
          <w:sz w:val="28"/>
          <w:rtl/>
        </w:rPr>
      </w:pPr>
      <w:r w:rsidRPr="00172037">
        <w:rPr>
          <w:rFonts w:ascii="IRMitra" w:hAnsi="IRMitra" w:cs="IRMitra"/>
          <w:sz w:val="28"/>
          <w:rtl/>
        </w:rPr>
        <w:t xml:space="preserve">ما دلیلی بر وجوب کفاره در رکوب قبه در شب و سوار بر ماشین مسقف شدن در شب </w:t>
      </w:r>
      <w:r w:rsidR="00455187" w:rsidRPr="00172037">
        <w:rPr>
          <w:rFonts w:ascii="IRMitra" w:hAnsi="IRMitra" w:cs="IRMitra"/>
          <w:sz w:val="28"/>
          <w:rtl/>
        </w:rPr>
        <w:t>نداریم.</w:t>
      </w:r>
    </w:p>
    <w:p w:rsidR="00F7767E" w:rsidRPr="00172037" w:rsidRDefault="00F7767E"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39</w:t>
      </w:r>
      <w:r w:rsidR="0030446E">
        <w:rPr>
          <w:rFonts w:ascii="IRMitra" w:hAnsi="IRMitra" w:cs="IRMitra"/>
          <w:szCs w:val="28"/>
          <w:rtl/>
        </w:rPr>
        <w:t xml:space="preserve"> = </w:t>
      </w:r>
      <w:r w:rsidRPr="00172037">
        <w:rPr>
          <w:rFonts w:ascii="IRMitra" w:hAnsi="IRMitra" w:cs="IRMitra"/>
          <w:szCs w:val="28"/>
          <w:rtl/>
        </w:rPr>
        <w:t>16/ 9/ 92</w:t>
      </w:r>
    </w:p>
    <w:p w:rsidR="00387E74" w:rsidRPr="00172037" w:rsidRDefault="00A636F7" w:rsidP="00A636F7">
      <w:pPr>
        <w:rPr>
          <w:rFonts w:ascii="IRMitra" w:hAnsi="IRMitra" w:cs="IRMitra"/>
          <w:sz w:val="28"/>
          <w:rtl/>
        </w:rPr>
      </w:pPr>
      <w:r w:rsidRPr="00172037">
        <w:rPr>
          <w:rFonts w:ascii="IRMitra" w:hAnsi="IRMitra" w:cs="IRMitra"/>
          <w:sz w:val="28"/>
          <w:rtl/>
        </w:rPr>
        <w:t>جهت سوم: بررسی وجوب کفاره بر</w:t>
      </w:r>
      <w:r w:rsidR="004665FC" w:rsidRPr="00172037">
        <w:rPr>
          <w:rFonts w:ascii="IRMitra" w:hAnsi="IRMitra" w:cs="IRMitra"/>
          <w:sz w:val="28"/>
          <w:rtl/>
        </w:rPr>
        <w:t xml:space="preserve"> جاهل،</w:t>
      </w:r>
      <w:r w:rsidRPr="00172037">
        <w:rPr>
          <w:rFonts w:ascii="IRMitra" w:hAnsi="IRMitra" w:cs="IRMitra"/>
          <w:sz w:val="28"/>
          <w:rtl/>
        </w:rPr>
        <w:t xml:space="preserve"> مضطر</w:t>
      </w:r>
      <w:r w:rsidR="004665FC" w:rsidRPr="00172037">
        <w:rPr>
          <w:rFonts w:ascii="IRMitra" w:hAnsi="IRMitra" w:cs="IRMitra"/>
          <w:sz w:val="28"/>
          <w:rtl/>
        </w:rPr>
        <w:t>، مکره،</w:t>
      </w:r>
      <w:r w:rsidRPr="00172037">
        <w:rPr>
          <w:rFonts w:ascii="IRMitra" w:hAnsi="IRMitra" w:cs="IRMitra"/>
          <w:sz w:val="28"/>
          <w:rtl/>
        </w:rPr>
        <w:t xml:space="preserve"> متقی</w:t>
      </w:r>
    </w:p>
    <w:p w:rsidR="009A542F" w:rsidRPr="00172037" w:rsidRDefault="00F0749A" w:rsidP="00345612">
      <w:pPr>
        <w:rPr>
          <w:rFonts w:ascii="IRMitra" w:hAnsi="IRMitra" w:cs="IRMitra"/>
          <w:sz w:val="28"/>
          <w:rtl/>
        </w:rPr>
      </w:pPr>
      <w:r w:rsidRPr="00172037">
        <w:rPr>
          <w:rFonts w:ascii="IRMitra" w:hAnsi="IRMitra" w:cs="IRMitra"/>
          <w:sz w:val="28"/>
          <w:rtl/>
        </w:rPr>
        <w:t>در مواردی که الجاء</w:t>
      </w:r>
      <w:r w:rsidR="00AD536F" w:rsidRPr="00172037">
        <w:rPr>
          <w:rFonts w:ascii="IRMitra" w:hAnsi="IRMitra" w:cs="IRMitra"/>
          <w:sz w:val="28"/>
          <w:rtl/>
        </w:rPr>
        <w:t xml:space="preserve"> به تظلیل</w:t>
      </w:r>
      <w:r w:rsidRPr="00172037">
        <w:rPr>
          <w:rFonts w:ascii="IRMitra" w:hAnsi="IRMitra" w:cs="IRMitra"/>
          <w:sz w:val="28"/>
          <w:rtl/>
        </w:rPr>
        <w:t xml:space="preserve"> از </w:t>
      </w:r>
      <w:r w:rsidR="00AD536F" w:rsidRPr="00172037">
        <w:rPr>
          <w:rFonts w:ascii="IRMitra" w:hAnsi="IRMitra" w:cs="IRMitra"/>
          <w:sz w:val="28"/>
          <w:rtl/>
        </w:rPr>
        <w:t xml:space="preserve">سوی </w:t>
      </w:r>
      <w:r w:rsidRPr="00172037">
        <w:rPr>
          <w:rFonts w:ascii="IRMitra" w:hAnsi="IRMitra" w:cs="IRMitra"/>
          <w:sz w:val="28"/>
          <w:rtl/>
        </w:rPr>
        <w:t xml:space="preserve">غیر است، دلیلی بر وجوب کفاره نداریم، مثلا </w:t>
      </w:r>
      <w:r w:rsidR="00B11A85" w:rsidRPr="00172037">
        <w:rPr>
          <w:rFonts w:ascii="IRMitra" w:hAnsi="IRMitra" w:cs="IRMitra"/>
          <w:sz w:val="28"/>
          <w:rtl/>
        </w:rPr>
        <w:t>اگر مجبور به تظلیل در شب</w:t>
      </w:r>
      <w:r w:rsidRPr="00172037">
        <w:rPr>
          <w:rFonts w:ascii="IRMitra" w:hAnsi="IRMitra" w:cs="IRMitra"/>
          <w:sz w:val="28"/>
          <w:rtl/>
        </w:rPr>
        <w:t xml:space="preserve"> از باراش باران</w:t>
      </w:r>
      <w:r w:rsidR="00B11A85" w:rsidRPr="00172037">
        <w:rPr>
          <w:rFonts w:ascii="IRMitra" w:hAnsi="IRMitra" w:cs="IRMitra"/>
          <w:sz w:val="28"/>
          <w:rtl/>
        </w:rPr>
        <w:t xml:space="preserve"> شویم به این معنا که مثلا راننده سیاره، به هنگام بارش باران</w:t>
      </w:r>
      <w:r w:rsidR="00345612" w:rsidRPr="00172037">
        <w:rPr>
          <w:rFonts w:ascii="IRMitra" w:hAnsi="IRMitra" w:cs="IRMitra"/>
          <w:sz w:val="28"/>
          <w:rtl/>
        </w:rPr>
        <w:t xml:space="preserve"> توقف نمی کند</w:t>
      </w:r>
      <w:r w:rsidRPr="00172037">
        <w:rPr>
          <w:rFonts w:ascii="IRMitra" w:hAnsi="IRMitra" w:cs="IRMitra"/>
          <w:sz w:val="28"/>
          <w:rtl/>
        </w:rPr>
        <w:t>، در این جا کفاره واجب نی</w:t>
      </w:r>
      <w:r w:rsidR="000049C8" w:rsidRPr="00172037">
        <w:rPr>
          <w:rFonts w:ascii="IRMitra" w:hAnsi="IRMitra" w:cs="IRMitra"/>
          <w:sz w:val="28"/>
          <w:rtl/>
        </w:rPr>
        <w:t>ست، زیرا تظلیل مستند به ما نیست، بلکه مستند به راننده است.</w:t>
      </w:r>
    </w:p>
    <w:p w:rsidR="00F0749A" w:rsidRPr="00172037" w:rsidRDefault="00F0749A" w:rsidP="00C45079">
      <w:pPr>
        <w:rPr>
          <w:rFonts w:ascii="IRMitra" w:hAnsi="IRMitra" w:cs="IRMitra"/>
          <w:sz w:val="28"/>
          <w:rtl/>
        </w:rPr>
      </w:pPr>
      <w:r w:rsidRPr="00172037">
        <w:rPr>
          <w:rFonts w:ascii="IRMitra" w:hAnsi="IRMitra" w:cs="IRMitra"/>
          <w:sz w:val="28"/>
          <w:rtl/>
        </w:rPr>
        <w:t>و همچنین مواردی که</w:t>
      </w:r>
      <w:r w:rsidR="000049C8" w:rsidRPr="00172037">
        <w:rPr>
          <w:rFonts w:ascii="IRMitra" w:hAnsi="IRMitra" w:cs="IRMitra"/>
          <w:sz w:val="28"/>
          <w:rtl/>
        </w:rPr>
        <w:t xml:space="preserve"> محرم</w:t>
      </w:r>
      <w:r w:rsidRPr="00172037">
        <w:rPr>
          <w:rFonts w:ascii="IRMitra" w:hAnsi="IRMitra" w:cs="IRMitra"/>
          <w:sz w:val="28"/>
          <w:rtl/>
        </w:rPr>
        <w:t xml:space="preserve"> از</w:t>
      </w:r>
      <w:r w:rsidR="000049C8" w:rsidRPr="00172037">
        <w:rPr>
          <w:rFonts w:ascii="IRMitra" w:hAnsi="IRMitra" w:cs="IRMitra"/>
          <w:sz w:val="28"/>
          <w:rtl/>
        </w:rPr>
        <w:t xml:space="preserve"> روی</w:t>
      </w:r>
      <w:r w:rsidRPr="00172037">
        <w:rPr>
          <w:rFonts w:ascii="IRMitra" w:hAnsi="IRMitra" w:cs="IRMitra"/>
          <w:sz w:val="28"/>
          <w:rtl/>
        </w:rPr>
        <w:t xml:space="preserve"> جهل یا نسیان تظلیل کند، مثلا نمی دانسته که باران می </w:t>
      </w:r>
      <w:r w:rsidRPr="00172037">
        <w:rPr>
          <w:rFonts w:ascii="IRMitra" w:hAnsi="IRMitra" w:cs="IRMitra"/>
          <w:sz w:val="28"/>
          <w:rtl/>
        </w:rPr>
        <w:lastRenderedPageBreak/>
        <w:t xml:space="preserve">آید و یا فراموش کرده که باران می آید، </w:t>
      </w:r>
      <w:r w:rsidR="000049C8" w:rsidRPr="00172037">
        <w:rPr>
          <w:rFonts w:ascii="IRMitra" w:hAnsi="IRMitra" w:cs="IRMitra"/>
          <w:sz w:val="28"/>
          <w:rtl/>
        </w:rPr>
        <w:t xml:space="preserve">در این موارد </w:t>
      </w:r>
      <w:r w:rsidRPr="00172037">
        <w:rPr>
          <w:rFonts w:ascii="IRMitra" w:hAnsi="IRMitra" w:cs="IRMitra"/>
          <w:sz w:val="28"/>
          <w:rtl/>
        </w:rPr>
        <w:t>به دلیل</w:t>
      </w:r>
      <w:r w:rsidR="00C45079" w:rsidRPr="00172037">
        <w:rPr>
          <w:rFonts w:ascii="IRMitra" w:hAnsi="IRMitra" w:cs="IRMitra"/>
          <w:sz w:val="28"/>
          <w:rtl/>
        </w:rPr>
        <w:t xml:space="preserve"> صحیحه عبد الصمد بن بشیر</w:t>
      </w:r>
      <w:r w:rsidRPr="00172037">
        <w:rPr>
          <w:rFonts w:ascii="IRMitra" w:hAnsi="IRMitra" w:cs="IRMitra"/>
          <w:sz w:val="28"/>
          <w:rtl/>
        </w:rPr>
        <w:t xml:space="preserve"> </w:t>
      </w:r>
      <w:r w:rsidR="00C45079" w:rsidRPr="00172037">
        <w:rPr>
          <w:rFonts w:ascii="IRMitra" w:hAnsi="IRMitra" w:cs="IRMitra"/>
          <w:sz w:val="28"/>
          <w:rtl/>
        </w:rPr>
        <w:t>«</w:t>
      </w:r>
      <w:r w:rsidRPr="00172037">
        <w:rPr>
          <w:rFonts w:ascii="IRMitra" w:hAnsi="IRMitra" w:cs="IRMitra"/>
          <w:sz w:val="28"/>
          <w:rtl/>
        </w:rPr>
        <w:t>ای رجل ارتکب امرا بجهالة فلاشیء</w:t>
      </w:r>
      <w:r w:rsidR="00C45079" w:rsidRPr="00172037">
        <w:rPr>
          <w:rFonts w:ascii="IRMitra" w:hAnsi="IRMitra" w:cs="IRMitra"/>
          <w:sz w:val="28"/>
          <w:rtl/>
        </w:rPr>
        <w:t xml:space="preserve"> علیه»</w:t>
      </w:r>
      <w:r w:rsidR="000049C8" w:rsidRPr="00172037">
        <w:rPr>
          <w:rFonts w:ascii="IRMitra" w:hAnsi="IRMitra" w:cs="IRMitra"/>
          <w:sz w:val="28"/>
          <w:rtl/>
        </w:rPr>
        <w:t xml:space="preserve"> کفاره بر او واجب نیست و حتی بر جاهل مقصر هم</w:t>
      </w:r>
      <w:r w:rsidRPr="00172037">
        <w:rPr>
          <w:rFonts w:ascii="IRMitra" w:hAnsi="IRMitra" w:cs="IRMitra"/>
          <w:sz w:val="28"/>
          <w:rtl/>
        </w:rPr>
        <w:t xml:space="preserve"> کفاره واجب نیست، زیرا </w:t>
      </w:r>
      <w:r w:rsidR="00C45079" w:rsidRPr="00172037">
        <w:rPr>
          <w:rFonts w:ascii="IRMitra" w:hAnsi="IRMitra" w:cs="IRMitra"/>
          <w:sz w:val="28"/>
          <w:rtl/>
        </w:rPr>
        <w:t>صحیحه</w:t>
      </w:r>
      <w:r w:rsidRPr="00172037">
        <w:rPr>
          <w:rFonts w:ascii="IRMitra" w:hAnsi="IRMitra" w:cs="IRMitra"/>
          <w:sz w:val="28"/>
          <w:rtl/>
        </w:rPr>
        <w:t xml:space="preserve"> در رابطه با جاهل مقصر و کسی است که به حج آمده</w:t>
      </w:r>
      <w:r w:rsidR="00C45079" w:rsidRPr="00172037">
        <w:rPr>
          <w:rFonts w:ascii="IRMitra" w:hAnsi="IRMitra" w:cs="IRMitra"/>
          <w:sz w:val="28"/>
          <w:rtl/>
        </w:rPr>
        <w:t>، در حالی که</w:t>
      </w:r>
      <w:r w:rsidRPr="00172037">
        <w:rPr>
          <w:rFonts w:ascii="IRMitra" w:hAnsi="IRMitra" w:cs="IRMitra"/>
          <w:sz w:val="28"/>
          <w:rtl/>
        </w:rPr>
        <w:t xml:space="preserve"> از هیچ کس سوالی از احکام حج نکرده است.</w:t>
      </w:r>
    </w:p>
    <w:p w:rsidR="00E70186" w:rsidRPr="00172037" w:rsidRDefault="00A34C43" w:rsidP="00F0749A">
      <w:pPr>
        <w:rPr>
          <w:rFonts w:ascii="IRMitra" w:hAnsi="IRMitra" w:cs="IRMitra"/>
          <w:sz w:val="28"/>
          <w:rtl/>
        </w:rPr>
      </w:pPr>
      <w:r w:rsidRPr="00172037">
        <w:rPr>
          <w:rFonts w:ascii="IRMitra" w:hAnsi="IRMitra" w:cs="IRMitra"/>
          <w:sz w:val="28"/>
          <w:rtl/>
        </w:rPr>
        <w:t>اجماعی هم مبنی بر این</w:t>
      </w:r>
      <w:r w:rsidR="00E70186" w:rsidRPr="00172037">
        <w:rPr>
          <w:rFonts w:ascii="IRMitra" w:hAnsi="IRMitra" w:cs="IRMitra"/>
          <w:sz w:val="28"/>
          <w:rtl/>
        </w:rPr>
        <w:t xml:space="preserve"> که جاهل مقصر مثل عامد </w:t>
      </w:r>
      <w:r w:rsidR="00135E30" w:rsidRPr="00172037">
        <w:rPr>
          <w:rFonts w:ascii="IRMitra" w:hAnsi="IRMitra" w:cs="IRMitra"/>
          <w:sz w:val="28"/>
          <w:rtl/>
        </w:rPr>
        <w:t>است</w:t>
      </w:r>
      <w:r w:rsidRPr="00172037">
        <w:rPr>
          <w:rFonts w:ascii="IRMitra" w:hAnsi="IRMitra" w:cs="IRMitra"/>
          <w:sz w:val="28"/>
          <w:rtl/>
        </w:rPr>
        <w:t xml:space="preserve"> وجود ندارد</w:t>
      </w:r>
      <w:r w:rsidR="00135E30" w:rsidRPr="00172037">
        <w:rPr>
          <w:rFonts w:ascii="IRMitra" w:hAnsi="IRMitra" w:cs="IRMitra"/>
          <w:sz w:val="28"/>
          <w:rtl/>
        </w:rPr>
        <w:t xml:space="preserve"> </w:t>
      </w:r>
      <w:r w:rsidR="00E70186" w:rsidRPr="00172037">
        <w:rPr>
          <w:rFonts w:ascii="IRMitra" w:hAnsi="IRMitra" w:cs="IRMitra"/>
          <w:sz w:val="28"/>
          <w:rtl/>
        </w:rPr>
        <w:t>تا گفته شود کفاره بر او هم واجب است، و نهایتا</w:t>
      </w:r>
      <w:r w:rsidR="00135E30" w:rsidRPr="00172037">
        <w:rPr>
          <w:rFonts w:ascii="IRMitra" w:hAnsi="IRMitra" w:cs="IRMitra"/>
          <w:sz w:val="28"/>
          <w:rtl/>
        </w:rPr>
        <w:t xml:space="preserve"> اگر هم اجماعی</w:t>
      </w:r>
      <w:r w:rsidR="00E70186" w:rsidRPr="00172037">
        <w:rPr>
          <w:rFonts w:ascii="IRMitra" w:hAnsi="IRMitra" w:cs="IRMitra"/>
          <w:sz w:val="28"/>
          <w:rtl/>
        </w:rPr>
        <w:t xml:space="preserve"> باشد، </w:t>
      </w:r>
      <w:r w:rsidR="008A39D2" w:rsidRPr="00172037">
        <w:rPr>
          <w:rFonts w:ascii="IRMitra" w:hAnsi="IRMitra" w:cs="IRMitra"/>
          <w:sz w:val="28"/>
          <w:rtl/>
        </w:rPr>
        <w:t xml:space="preserve">دلیل لبی است و </w:t>
      </w:r>
      <w:r w:rsidR="00E70186" w:rsidRPr="00172037">
        <w:rPr>
          <w:rFonts w:ascii="IRMitra" w:hAnsi="IRMitra" w:cs="IRMitra"/>
          <w:sz w:val="28"/>
          <w:rtl/>
        </w:rPr>
        <w:t>قدر متیقن از آن، مثلیت</w:t>
      </w:r>
      <w:r w:rsidR="008A39D2" w:rsidRPr="00172037">
        <w:rPr>
          <w:rFonts w:ascii="IRMitra" w:hAnsi="IRMitra" w:cs="IRMitra"/>
          <w:sz w:val="28"/>
          <w:rtl/>
        </w:rPr>
        <w:t xml:space="preserve"> جاهل مقصر و عامد</w:t>
      </w:r>
      <w:r w:rsidR="00E70186" w:rsidRPr="00172037">
        <w:rPr>
          <w:rFonts w:ascii="IRMitra" w:hAnsi="IRMitra" w:cs="IRMitra"/>
          <w:sz w:val="28"/>
          <w:rtl/>
        </w:rPr>
        <w:t xml:space="preserve"> در عقاب است و نه وجوب کفاره.</w:t>
      </w:r>
    </w:p>
    <w:p w:rsidR="00387E74" w:rsidRPr="00172037" w:rsidRDefault="00387E74" w:rsidP="00F0749A">
      <w:pPr>
        <w:rPr>
          <w:rFonts w:ascii="IRMitra" w:hAnsi="IRMitra" w:cs="IRMitra"/>
          <w:sz w:val="28"/>
          <w:rtl/>
        </w:rPr>
      </w:pPr>
      <w:r w:rsidRPr="00172037">
        <w:rPr>
          <w:rFonts w:ascii="IRMitra" w:hAnsi="IRMitra" w:cs="IRMitra"/>
          <w:sz w:val="28"/>
          <w:rtl/>
        </w:rPr>
        <w:t xml:space="preserve">بله، اگر کسی هم مضطر باشد و هم جاهل، یعنی اگر عالم هم بود، باز مضطر به رکوب سیاره مسقف بود، ولی فعلا جاهل هم هست، مرحوم آیة الله تبریزی می فرمود: کفاره </w:t>
      </w:r>
      <w:r w:rsidR="00135E30" w:rsidRPr="00172037">
        <w:rPr>
          <w:rFonts w:ascii="IRMitra" w:hAnsi="IRMitra" w:cs="IRMitra"/>
          <w:sz w:val="28"/>
          <w:rtl/>
        </w:rPr>
        <w:t xml:space="preserve">بر او </w:t>
      </w:r>
      <w:r w:rsidRPr="00172037">
        <w:rPr>
          <w:rFonts w:ascii="IRMitra" w:hAnsi="IRMitra" w:cs="IRMitra"/>
          <w:sz w:val="28"/>
          <w:rtl/>
        </w:rPr>
        <w:t xml:space="preserve">واجب نیست، زیرا </w:t>
      </w:r>
      <w:r w:rsidR="00135E30" w:rsidRPr="00172037">
        <w:rPr>
          <w:rFonts w:ascii="IRMitra" w:hAnsi="IRMitra" w:cs="IRMitra"/>
          <w:sz w:val="28"/>
          <w:rtl/>
        </w:rPr>
        <w:t xml:space="preserve">بالاخره </w:t>
      </w:r>
      <w:r w:rsidRPr="00172037">
        <w:rPr>
          <w:rFonts w:ascii="IRMitra" w:hAnsi="IRMitra" w:cs="IRMitra"/>
          <w:sz w:val="28"/>
          <w:rtl/>
        </w:rPr>
        <w:t>جاهل هم</w:t>
      </w:r>
      <w:r w:rsidR="00135E30" w:rsidRPr="00172037">
        <w:rPr>
          <w:rFonts w:ascii="IRMitra" w:hAnsi="IRMitra" w:cs="IRMitra"/>
          <w:sz w:val="28"/>
          <w:rtl/>
        </w:rPr>
        <w:t xml:space="preserve"> بوده و مشمول </w:t>
      </w:r>
      <w:r w:rsidR="008A39D2" w:rsidRPr="00172037">
        <w:rPr>
          <w:rFonts w:ascii="IRMitra" w:hAnsi="IRMitra" w:cs="IRMitra"/>
          <w:sz w:val="28"/>
          <w:rtl/>
        </w:rPr>
        <w:t>«</w:t>
      </w:r>
      <w:r w:rsidR="00135E30" w:rsidRPr="00172037">
        <w:rPr>
          <w:rFonts w:ascii="IRMitra" w:hAnsi="IRMitra" w:cs="IRMitra"/>
          <w:sz w:val="28"/>
          <w:rtl/>
        </w:rPr>
        <w:t>من ارتکب امرا بجهالة فلا شیء علیه</w:t>
      </w:r>
      <w:r w:rsidR="008A39D2" w:rsidRPr="00172037">
        <w:rPr>
          <w:rFonts w:ascii="IRMitra" w:hAnsi="IRMitra" w:cs="IRMitra"/>
          <w:sz w:val="28"/>
          <w:rtl/>
        </w:rPr>
        <w:t>»</w:t>
      </w:r>
      <w:r w:rsidR="00135E30" w:rsidRPr="00172037">
        <w:rPr>
          <w:rFonts w:ascii="IRMitra" w:hAnsi="IRMitra" w:cs="IRMitra"/>
          <w:sz w:val="28"/>
          <w:rtl/>
        </w:rPr>
        <w:t xml:space="preserve"> است.</w:t>
      </w:r>
    </w:p>
    <w:p w:rsidR="00387E74" w:rsidRPr="00172037" w:rsidRDefault="00387E74" w:rsidP="00F0749A">
      <w:pPr>
        <w:rPr>
          <w:rFonts w:ascii="IRMitra" w:hAnsi="IRMitra" w:cs="IRMitra"/>
          <w:sz w:val="28"/>
          <w:rtl/>
        </w:rPr>
      </w:pPr>
      <w:r w:rsidRPr="00172037">
        <w:rPr>
          <w:rFonts w:ascii="IRMitra" w:hAnsi="IRMitra" w:cs="IRMitra"/>
          <w:sz w:val="28"/>
          <w:rtl/>
        </w:rPr>
        <w:t>ولی به نظر ما ظاهر صحیحه عبد الصمد این است که چون این شخص جاهل است، اجتناب نکرده است</w:t>
      </w:r>
      <w:r w:rsidR="000F2C4A" w:rsidRPr="00172037">
        <w:rPr>
          <w:rFonts w:ascii="IRMitra" w:hAnsi="IRMitra" w:cs="IRMitra"/>
          <w:sz w:val="28"/>
          <w:rtl/>
        </w:rPr>
        <w:t xml:space="preserve"> و به همین دلیل هم معذور دانسته شده،</w:t>
      </w:r>
      <w:r w:rsidRPr="00172037">
        <w:rPr>
          <w:rFonts w:ascii="IRMitra" w:hAnsi="IRMitra" w:cs="IRMitra"/>
          <w:sz w:val="28"/>
          <w:rtl/>
        </w:rPr>
        <w:t xml:space="preserve"> و اگر جاهل نمی </w:t>
      </w:r>
      <w:r w:rsidR="000F2C4A" w:rsidRPr="00172037">
        <w:rPr>
          <w:rFonts w:ascii="IRMitra" w:hAnsi="IRMitra" w:cs="IRMitra"/>
          <w:sz w:val="28"/>
          <w:rtl/>
        </w:rPr>
        <w:t>بود، اجتناب از تظلیل می کرد، در حالی که مضطر</w:t>
      </w:r>
      <w:r w:rsidRPr="00172037">
        <w:rPr>
          <w:rFonts w:ascii="IRMitra" w:hAnsi="IRMitra" w:cs="IRMitra"/>
          <w:sz w:val="28"/>
          <w:rtl/>
        </w:rPr>
        <w:t xml:space="preserve"> چنین نیست</w:t>
      </w:r>
      <w:r w:rsidR="003363B3" w:rsidRPr="00172037">
        <w:rPr>
          <w:rFonts w:ascii="IRMitra" w:hAnsi="IRMitra" w:cs="IRMitra"/>
          <w:sz w:val="28"/>
          <w:rtl/>
        </w:rPr>
        <w:t xml:space="preserve"> و اگر جاهل نمی بود، باز هم اجتناب از تظلیل نمی کرد</w:t>
      </w:r>
      <w:r w:rsidRPr="00172037">
        <w:rPr>
          <w:rFonts w:ascii="IRMitra" w:hAnsi="IRMitra" w:cs="IRMitra"/>
          <w:sz w:val="28"/>
          <w:rtl/>
        </w:rPr>
        <w:t xml:space="preserve"> و لذا نمی توان نفی وجوب کفاره </w:t>
      </w:r>
      <w:r w:rsidR="000F2C4A" w:rsidRPr="00172037">
        <w:rPr>
          <w:rFonts w:ascii="IRMitra" w:hAnsi="IRMitra" w:cs="IRMitra"/>
          <w:sz w:val="28"/>
          <w:rtl/>
        </w:rPr>
        <w:t>از</w:t>
      </w:r>
      <w:r w:rsidR="003363B3" w:rsidRPr="00172037">
        <w:rPr>
          <w:rFonts w:ascii="IRMitra" w:hAnsi="IRMitra" w:cs="IRMitra"/>
          <w:sz w:val="28"/>
          <w:rtl/>
        </w:rPr>
        <w:t xml:space="preserve"> جاهل</w:t>
      </w:r>
      <w:r w:rsidR="000F2C4A" w:rsidRPr="00172037">
        <w:rPr>
          <w:rFonts w:ascii="IRMitra" w:hAnsi="IRMitra" w:cs="IRMitra"/>
          <w:sz w:val="28"/>
          <w:rtl/>
        </w:rPr>
        <w:t xml:space="preserve"> </w:t>
      </w:r>
      <w:r w:rsidRPr="00172037">
        <w:rPr>
          <w:rFonts w:ascii="IRMitra" w:hAnsi="IRMitra" w:cs="IRMitra"/>
          <w:sz w:val="28"/>
          <w:rtl/>
        </w:rPr>
        <w:t>مضطر به تظلیل نمود.</w:t>
      </w:r>
    </w:p>
    <w:p w:rsidR="006C4486" w:rsidRPr="00172037" w:rsidRDefault="00AD1003" w:rsidP="00C80FCE">
      <w:pPr>
        <w:rPr>
          <w:rFonts w:ascii="IRMitra" w:hAnsi="IRMitra" w:cs="IRMitra"/>
          <w:sz w:val="28"/>
          <w:rtl/>
        </w:rPr>
      </w:pPr>
      <w:r w:rsidRPr="00172037">
        <w:rPr>
          <w:rFonts w:ascii="IRMitra" w:hAnsi="IRMitra" w:cs="IRMitra"/>
          <w:sz w:val="28"/>
          <w:rtl/>
        </w:rPr>
        <w:t>ان قلت:</w:t>
      </w:r>
      <w:r w:rsidR="00FC42FB" w:rsidRPr="00172037">
        <w:rPr>
          <w:rFonts w:ascii="IRMitra" w:hAnsi="IRMitra" w:cs="IRMitra"/>
          <w:sz w:val="28"/>
          <w:rtl/>
        </w:rPr>
        <w:t xml:space="preserve"> اگر</w:t>
      </w:r>
      <w:r w:rsidRPr="00172037">
        <w:rPr>
          <w:rFonts w:ascii="IRMitra" w:hAnsi="IRMitra" w:cs="IRMitra"/>
          <w:sz w:val="28"/>
          <w:rtl/>
        </w:rPr>
        <w:t xml:space="preserve"> محرم</w:t>
      </w:r>
      <w:r w:rsidR="000F2C4A" w:rsidRPr="00172037">
        <w:rPr>
          <w:rFonts w:ascii="IRMitra" w:hAnsi="IRMitra" w:cs="IRMitra"/>
          <w:sz w:val="28"/>
          <w:rtl/>
        </w:rPr>
        <w:t xml:space="preserve"> هم</w:t>
      </w:r>
      <w:r w:rsidR="00FC42FB" w:rsidRPr="00172037">
        <w:rPr>
          <w:rFonts w:ascii="IRMitra" w:hAnsi="IRMitra" w:cs="IRMitra"/>
          <w:sz w:val="28"/>
          <w:rtl/>
        </w:rPr>
        <w:t xml:space="preserve"> جاهل و</w:t>
      </w:r>
      <w:r w:rsidR="000F2C4A" w:rsidRPr="00172037">
        <w:rPr>
          <w:rFonts w:ascii="IRMitra" w:hAnsi="IRMitra" w:cs="IRMitra"/>
          <w:sz w:val="28"/>
          <w:rtl/>
        </w:rPr>
        <w:t xml:space="preserve"> هم</w:t>
      </w:r>
      <w:r w:rsidR="00FC42FB" w:rsidRPr="00172037">
        <w:rPr>
          <w:rFonts w:ascii="IRMitra" w:hAnsi="IRMitra" w:cs="IRMitra"/>
          <w:sz w:val="28"/>
          <w:rtl/>
        </w:rPr>
        <w:t xml:space="preserve"> مضطر باشد</w:t>
      </w:r>
      <w:r w:rsidR="00C80FCE" w:rsidRPr="00172037">
        <w:rPr>
          <w:rFonts w:ascii="IRMitra" w:hAnsi="IRMitra" w:cs="IRMitra"/>
          <w:sz w:val="28"/>
          <w:rtl/>
        </w:rPr>
        <w:t xml:space="preserve"> و باز هم</w:t>
      </w:r>
      <w:r w:rsidR="003F7DA3" w:rsidRPr="00172037">
        <w:rPr>
          <w:rFonts w:ascii="IRMitra" w:hAnsi="IRMitra" w:cs="IRMitra"/>
          <w:sz w:val="28"/>
          <w:rtl/>
        </w:rPr>
        <w:t xml:space="preserve"> کفاره </w:t>
      </w:r>
      <w:r w:rsidR="00C80FCE" w:rsidRPr="00172037">
        <w:rPr>
          <w:rFonts w:ascii="IRMitra" w:hAnsi="IRMitra" w:cs="IRMitra"/>
          <w:sz w:val="28"/>
          <w:rtl/>
        </w:rPr>
        <w:t xml:space="preserve">بر او </w:t>
      </w:r>
      <w:r w:rsidR="003F7DA3" w:rsidRPr="00172037">
        <w:rPr>
          <w:rFonts w:ascii="IRMitra" w:hAnsi="IRMitra" w:cs="IRMitra"/>
          <w:sz w:val="28"/>
          <w:rtl/>
        </w:rPr>
        <w:t>واجب باشد، لازمه اش این است که اسوء حالا</w:t>
      </w:r>
      <w:r w:rsidR="000A5D7E" w:rsidRPr="00172037">
        <w:rPr>
          <w:rFonts w:ascii="IRMitra" w:hAnsi="IRMitra" w:cs="IRMitra"/>
          <w:sz w:val="28"/>
          <w:rtl/>
        </w:rPr>
        <w:t xml:space="preserve"> از کسی باشد که فقط جاهل </w:t>
      </w:r>
      <w:r w:rsidR="003F7DA3" w:rsidRPr="00172037">
        <w:rPr>
          <w:rFonts w:ascii="IRMitra" w:hAnsi="IRMitra" w:cs="IRMitra"/>
          <w:sz w:val="28"/>
          <w:rtl/>
        </w:rPr>
        <w:t>بوده است</w:t>
      </w:r>
      <w:r w:rsidRPr="00172037">
        <w:rPr>
          <w:rFonts w:ascii="IRMitra" w:hAnsi="IRMitra" w:cs="IRMitra"/>
          <w:sz w:val="28"/>
          <w:rtl/>
        </w:rPr>
        <w:t xml:space="preserve">، زیرا کسی که فقط جاهل بوده معذور در </w:t>
      </w:r>
      <w:r w:rsidRPr="00172037">
        <w:rPr>
          <w:rFonts w:ascii="IRMitra" w:hAnsi="IRMitra" w:cs="IRMitra"/>
          <w:sz w:val="28"/>
          <w:rtl/>
        </w:rPr>
        <w:lastRenderedPageBreak/>
        <w:t>تظلیل است و کفاره بر او واجب نیست، اما کسی که هم جاهل بوده و هم مضطر، کفاره بر او واجب</w:t>
      </w:r>
      <w:r w:rsidR="004C2FFB" w:rsidRPr="00172037">
        <w:rPr>
          <w:rFonts w:ascii="IRMitra" w:hAnsi="IRMitra" w:cs="IRMitra"/>
          <w:sz w:val="28"/>
          <w:rtl/>
        </w:rPr>
        <w:t xml:space="preserve"> است</w:t>
      </w:r>
      <w:r w:rsidR="006C4486" w:rsidRPr="00172037">
        <w:rPr>
          <w:rFonts w:ascii="IRMitra" w:hAnsi="IRMitra" w:cs="IRMitra"/>
          <w:sz w:val="28"/>
          <w:rtl/>
        </w:rPr>
        <w:t>؛</w:t>
      </w:r>
      <w:r w:rsidR="000A5D7E" w:rsidRPr="00172037">
        <w:rPr>
          <w:rFonts w:ascii="IRMitra" w:hAnsi="IRMitra" w:cs="IRMitra"/>
          <w:sz w:val="28"/>
          <w:rtl/>
        </w:rPr>
        <w:t xml:space="preserve"> </w:t>
      </w:r>
    </w:p>
    <w:p w:rsidR="00FC42FB" w:rsidRPr="00172037" w:rsidRDefault="004C2FFB" w:rsidP="004C2FFB">
      <w:pPr>
        <w:rPr>
          <w:rFonts w:ascii="IRMitra" w:hAnsi="IRMitra" w:cs="IRMitra"/>
          <w:sz w:val="28"/>
          <w:rtl/>
        </w:rPr>
      </w:pPr>
      <w:r w:rsidRPr="00172037">
        <w:rPr>
          <w:rFonts w:ascii="IRMitra" w:hAnsi="IRMitra" w:cs="IRMitra"/>
          <w:sz w:val="28"/>
          <w:rtl/>
        </w:rPr>
        <w:t xml:space="preserve">قلت: </w:t>
      </w:r>
      <w:r w:rsidR="00C80FCE" w:rsidRPr="00172037">
        <w:rPr>
          <w:rFonts w:ascii="IRMitra" w:hAnsi="IRMitra" w:cs="IRMitra"/>
          <w:sz w:val="28"/>
          <w:rtl/>
        </w:rPr>
        <w:t>این دلیل نمی</w:t>
      </w:r>
      <w:r w:rsidR="00F57A7B" w:rsidRPr="00172037">
        <w:rPr>
          <w:rFonts w:ascii="IRMitra" w:hAnsi="IRMitra" w:cs="IRMitra"/>
          <w:sz w:val="28"/>
          <w:rtl/>
        </w:rPr>
        <w:t xml:space="preserve"> شود که از آن مبنا دست بر داریم </w:t>
      </w:r>
      <w:r w:rsidR="006C4486" w:rsidRPr="00172037">
        <w:rPr>
          <w:rFonts w:ascii="IRMitra" w:hAnsi="IRMitra" w:cs="IRMitra"/>
          <w:sz w:val="28"/>
          <w:rtl/>
        </w:rPr>
        <w:t>و</w:t>
      </w:r>
      <w:r w:rsidR="00F57A7B" w:rsidRPr="00172037">
        <w:rPr>
          <w:rFonts w:ascii="IRMitra" w:hAnsi="IRMitra" w:cs="IRMitra"/>
          <w:sz w:val="28"/>
          <w:rtl/>
        </w:rPr>
        <w:t xml:space="preserve"> </w:t>
      </w:r>
      <w:r w:rsidRPr="00172037">
        <w:rPr>
          <w:rFonts w:ascii="IRMitra" w:hAnsi="IRMitra" w:cs="IRMitra"/>
          <w:sz w:val="28"/>
          <w:rtl/>
        </w:rPr>
        <w:t xml:space="preserve">وجوب کفاره به جاهل مضطر، </w:t>
      </w:r>
      <w:r w:rsidR="00F57A7B" w:rsidRPr="00172037">
        <w:rPr>
          <w:rFonts w:ascii="IRMitra" w:hAnsi="IRMitra" w:cs="IRMitra"/>
          <w:sz w:val="28"/>
          <w:rtl/>
        </w:rPr>
        <w:t>خلاف ارتکاز عقلائی هم نیست.</w:t>
      </w:r>
    </w:p>
    <w:p w:rsidR="00072BAD" w:rsidRPr="00172037" w:rsidRDefault="00072BAD" w:rsidP="00C80FCE">
      <w:pPr>
        <w:rPr>
          <w:rFonts w:ascii="IRMitra" w:hAnsi="IRMitra" w:cs="IRMitra"/>
          <w:sz w:val="28"/>
          <w:rtl/>
        </w:rPr>
      </w:pPr>
      <w:r w:rsidRPr="00172037">
        <w:rPr>
          <w:rFonts w:ascii="IRMitra" w:hAnsi="IRMitra" w:cs="IRMitra"/>
          <w:sz w:val="28"/>
          <w:rtl/>
        </w:rPr>
        <w:t>اما نسبت به وجوب کفاره بر مکرَه</w:t>
      </w:r>
      <w:r w:rsidR="00BD4FD0" w:rsidRPr="00172037">
        <w:rPr>
          <w:rFonts w:ascii="IRMitra" w:hAnsi="IRMitra" w:cs="IRMitra"/>
          <w:sz w:val="28"/>
          <w:rtl/>
        </w:rPr>
        <w:t xml:space="preserve"> و یا شخصی که در حال تقیه است،</w:t>
      </w:r>
      <w:r w:rsidRPr="00172037">
        <w:rPr>
          <w:rFonts w:ascii="IRMitra" w:hAnsi="IRMitra" w:cs="IRMitra"/>
          <w:sz w:val="28"/>
          <w:rtl/>
        </w:rPr>
        <w:t xml:space="preserve"> دلیلی نداریم، </w:t>
      </w:r>
      <w:r w:rsidR="00BD4FD0" w:rsidRPr="00172037">
        <w:rPr>
          <w:rFonts w:ascii="IRMitra" w:hAnsi="IRMitra" w:cs="IRMitra"/>
          <w:sz w:val="28"/>
          <w:rtl/>
        </w:rPr>
        <w:t xml:space="preserve">و هیچ یک از روایات باب شامل آن نمی شود و لذا ما بین مضطر به سبب مشاکل شخصی و بین مکره و متقی، فرق </w:t>
      </w:r>
      <w:r w:rsidR="00ED5986" w:rsidRPr="00172037">
        <w:rPr>
          <w:rFonts w:ascii="IRMitra" w:hAnsi="IRMitra" w:cs="IRMitra"/>
          <w:sz w:val="28"/>
          <w:rtl/>
        </w:rPr>
        <w:t>می گذاریم به وجوب کفاره بر مضطر</w:t>
      </w:r>
      <w:r w:rsidR="004C2FFB" w:rsidRPr="00172037">
        <w:rPr>
          <w:rFonts w:ascii="IRMitra" w:hAnsi="IRMitra" w:cs="IRMitra"/>
          <w:sz w:val="28"/>
          <w:rtl/>
        </w:rPr>
        <w:t xml:space="preserve"> و عدم وجوب آن بر مکره و متقی.</w:t>
      </w:r>
    </w:p>
    <w:p w:rsidR="00BD4FD0" w:rsidRPr="00172037" w:rsidRDefault="00771B79" w:rsidP="00C80FCE">
      <w:pPr>
        <w:rPr>
          <w:rFonts w:ascii="IRMitra" w:hAnsi="IRMitra" w:cs="IRMitra"/>
          <w:sz w:val="28"/>
          <w:rtl/>
        </w:rPr>
      </w:pPr>
      <w:r w:rsidRPr="00172037">
        <w:rPr>
          <w:rFonts w:ascii="IRMitra" w:hAnsi="IRMitra" w:cs="IRMitra"/>
          <w:sz w:val="28"/>
          <w:rtl/>
        </w:rPr>
        <w:t xml:space="preserve">جهت چهارم: </w:t>
      </w:r>
      <w:r w:rsidR="006C4486" w:rsidRPr="00172037">
        <w:rPr>
          <w:rFonts w:ascii="IRMitra" w:hAnsi="IRMitra" w:cs="IRMitra"/>
          <w:sz w:val="28"/>
          <w:rtl/>
        </w:rPr>
        <w:t>بررسی وجوب کفاره نسبت به</w:t>
      </w:r>
      <w:r w:rsidR="00AA23E9" w:rsidRPr="00172037">
        <w:rPr>
          <w:rFonts w:ascii="IRMitra" w:hAnsi="IRMitra" w:cs="IRMitra"/>
          <w:sz w:val="28"/>
          <w:rtl/>
        </w:rPr>
        <w:t xml:space="preserve"> تظلیل در شب غیر بارانی</w:t>
      </w:r>
    </w:p>
    <w:p w:rsidR="00771B79" w:rsidRPr="00172037" w:rsidRDefault="006C4486" w:rsidP="006C4486">
      <w:pPr>
        <w:rPr>
          <w:rFonts w:ascii="IRMitra" w:hAnsi="IRMitra" w:cs="IRMitra"/>
          <w:sz w:val="28"/>
          <w:rtl/>
        </w:rPr>
      </w:pPr>
      <w:r w:rsidRPr="00172037">
        <w:rPr>
          <w:rFonts w:ascii="IRMitra" w:hAnsi="IRMitra" w:cs="IRMitra"/>
          <w:sz w:val="28"/>
          <w:rtl/>
        </w:rPr>
        <w:t>دلیلی بر وجوب</w:t>
      </w:r>
      <w:r w:rsidR="00B7466E" w:rsidRPr="00172037">
        <w:rPr>
          <w:rFonts w:ascii="IRMitra" w:hAnsi="IRMitra" w:cs="IRMitra"/>
          <w:sz w:val="28"/>
          <w:rtl/>
        </w:rPr>
        <w:t xml:space="preserve"> کفاره به سبب</w:t>
      </w:r>
      <w:r w:rsidR="00771B79" w:rsidRPr="00172037">
        <w:rPr>
          <w:rFonts w:ascii="IRMitra" w:hAnsi="IRMitra" w:cs="IRMitra"/>
          <w:sz w:val="28"/>
          <w:rtl/>
        </w:rPr>
        <w:t xml:space="preserve"> رکوب سیاره مسقف در شب غیر بارانی</w:t>
      </w:r>
      <w:r w:rsidR="00AA23E9" w:rsidRPr="00172037">
        <w:rPr>
          <w:rFonts w:ascii="IRMitra" w:hAnsi="IRMitra" w:cs="IRMitra"/>
          <w:sz w:val="28"/>
          <w:rtl/>
        </w:rPr>
        <w:t xml:space="preserve"> وجود ندارد، بر خلاف شب بارانی که بر اساس صحیحه محمد بن اسماعیل بن بزیع</w:t>
      </w:r>
      <w:r w:rsidRPr="00172037">
        <w:rPr>
          <w:rFonts w:ascii="IRMitra" w:hAnsi="IRMitra" w:cs="IRMitra"/>
          <w:sz w:val="28"/>
          <w:rtl/>
        </w:rPr>
        <w:t xml:space="preserve"> کفاره دارد</w:t>
      </w:r>
      <w:r w:rsidR="00AA23E9" w:rsidRPr="00172037">
        <w:rPr>
          <w:rFonts w:ascii="IRMitra" w:hAnsi="IRMitra" w:cs="IRMitra"/>
          <w:sz w:val="28"/>
          <w:rtl/>
        </w:rPr>
        <w:t>.</w:t>
      </w:r>
    </w:p>
    <w:p w:rsidR="00AA23E9" w:rsidRPr="00172037" w:rsidRDefault="00AA23E9" w:rsidP="00C80FCE">
      <w:pPr>
        <w:rPr>
          <w:rFonts w:ascii="IRMitra" w:hAnsi="IRMitra" w:cs="IRMitra"/>
          <w:sz w:val="28"/>
          <w:rtl/>
        </w:rPr>
      </w:pPr>
      <w:r w:rsidRPr="00172037">
        <w:rPr>
          <w:rFonts w:ascii="IRMitra" w:hAnsi="IRMitra" w:cs="IRMitra"/>
          <w:sz w:val="28"/>
          <w:rtl/>
        </w:rPr>
        <w:t>لذا اگر شب بارانی نباشد، صرفا رکوب قبه خواهد بود که دلیلی بر وجوب کفاره در آن نداریم، بله، مثل محقق خوئی که</w:t>
      </w:r>
      <w:r w:rsidR="00F30C8B" w:rsidRPr="00172037">
        <w:rPr>
          <w:rFonts w:ascii="IRMitra" w:hAnsi="IRMitra" w:cs="IRMitra"/>
          <w:sz w:val="28"/>
          <w:rtl/>
        </w:rPr>
        <w:t xml:space="preserve"> مطلق تظلیل را حرام دانسته</w:t>
      </w:r>
      <w:r w:rsidRPr="00172037">
        <w:rPr>
          <w:rFonts w:ascii="IRMitra" w:hAnsi="IRMitra" w:cs="IRMitra"/>
          <w:sz w:val="28"/>
          <w:rtl/>
        </w:rPr>
        <w:t xml:space="preserve"> و مقصود از آن را مطلق اخذ المظلة می داند، طبعا کفاره را نیز مطلقا واجب می داند.</w:t>
      </w:r>
    </w:p>
    <w:p w:rsidR="00AA23E9" w:rsidRPr="00172037" w:rsidRDefault="00AA23E9" w:rsidP="00C80FCE">
      <w:pPr>
        <w:rPr>
          <w:rFonts w:ascii="IRMitra" w:hAnsi="IRMitra" w:cs="IRMitra"/>
          <w:sz w:val="28"/>
          <w:rtl/>
        </w:rPr>
      </w:pPr>
      <w:r w:rsidRPr="00172037">
        <w:rPr>
          <w:rFonts w:ascii="IRMitra" w:hAnsi="IRMitra" w:cs="IRMitra"/>
          <w:sz w:val="28"/>
          <w:rtl/>
        </w:rPr>
        <w:t xml:space="preserve">جهت پنجم: </w:t>
      </w:r>
      <w:r w:rsidR="003C445F" w:rsidRPr="00172037">
        <w:rPr>
          <w:rFonts w:ascii="IRMitra" w:hAnsi="IRMitra" w:cs="IRMitra"/>
          <w:sz w:val="28"/>
          <w:rtl/>
        </w:rPr>
        <w:t>آیا کفاره به تعدد تظلیل متعدد می شود؟</w:t>
      </w:r>
    </w:p>
    <w:p w:rsidR="003C445F" w:rsidRPr="00172037" w:rsidRDefault="003C445F" w:rsidP="00C80FCE">
      <w:pPr>
        <w:rPr>
          <w:rFonts w:ascii="IRMitra" w:hAnsi="IRMitra" w:cs="IRMitra"/>
          <w:sz w:val="28"/>
          <w:rtl/>
        </w:rPr>
      </w:pPr>
      <w:r w:rsidRPr="00172037">
        <w:rPr>
          <w:rFonts w:ascii="IRMitra" w:hAnsi="IRMitra" w:cs="IRMitra"/>
          <w:sz w:val="28"/>
          <w:rtl/>
        </w:rPr>
        <w:t>قدر متیقن این است که هر احرامی، یک کفا</w:t>
      </w:r>
      <w:r w:rsidR="00BB22F6" w:rsidRPr="00172037">
        <w:rPr>
          <w:rFonts w:ascii="IRMitra" w:hAnsi="IRMitra" w:cs="IRMitra"/>
          <w:sz w:val="28"/>
          <w:rtl/>
        </w:rPr>
        <w:t>ره را دارد، اما</w:t>
      </w:r>
      <w:r w:rsidRPr="00172037">
        <w:rPr>
          <w:rFonts w:ascii="IRMitra" w:hAnsi="IRMitra" w:cs="IRMitra"/>
          <w:sz w:val="28"/>
          <w:rtl/>
        </w:rPr>
        <w:t xml:space="preserve"> اگر در یک احرام چند مرتبه تظلیل </w:t>
      </w:r>
      <w:r w:rsidRPr="00172037">
        <w:rPr>
          <w:rFonts w:ascii="IRMitra" w:hAnsi="IRMitra" w:cs="IRMitra"/>
          <w:sz w:val="28"/>
          <w:rtl/>
        </w:rPr>
        <w:lastRenderedPageBreak/>
        <w:t xml:space="preserve">شود، </w:t>
      </w:r>
      <w:r w:rsidR="00BB22F6" w:rsidRPr="00172037">
        <w:rPr>
          <w:rFonts w:ascii="IRMitra" w:hAnsi="IRMitra" w:cs="IRMitra"/>
          <w:sz w:val="28"/>
          <w:rtl/>
        </w:rPr>
        <w:t>آیا به عدد هر تظلیل،</w:t>
      </w:r>
      <w:r w:rsidRPr="00172037">
        <w:rPr>
          <w:rFonts w:ascii="IRMitra" w:hAnsi="IRMitra" w:cs="IRMitra"/>
          <w:sz w:val="28"/>
          <w:rtl/>
        </w:rPr>
        <w:t xml:space="preserve"> کفاره</w:t>
      </w:r>
      <w:r w:rsidR="00BB22F6" w:rsidRPr="00172037">
        <w:rPr>
          <w:rFonts w:ascii="IRMitra" w:hAnsi="IRMitra" w:cs="IRMitra"/>
          <w:sz w:val="28"/>
          <w:rtl/>
        </w:rPr>
        <w:t xml:space="preserve"> مجزی</w:t>
      </w:r>
      <w:r w:rsidRPr="00172037">
        <w:rPr>
          <w:rFonts w:ascii="IRMitra" w:hAnsi="IRMitra" w:cs="IRMitra"/>
          <w:sz w:val="28"/>
          <w:rtl/>
        </w:rPr>
        <w:t xml:space="preserve"> واجب است؟</w:t>
      </w:r>
      <w:r w:rsidR="00A0350A" w:rsidRPr="00172037">
        <w:rPr>
          <w:rFonts w:ascii="IRMitra" w:hAnsi="IRMitra" w:cs="IRMitra"/>
          <w:sz w:val="28"/>
          <w:rtl/>
        </w:rPr>
        <w:t xml:space="preserve"> مثل</w:t>
      </w:r>
      <w:r w:rsidR="00212017" w:rsidRPr="00172037">
        <w:rPr>
          <w:rFonts w:ascii="IRMitra" w:hAnsi="IRMitra" w:cs="IRMitra"/>
          <w:sz w:val="28"/>
          <w:rtl/>
        </w:rPr>
        <w:t xml:space="preserve"> این که چند مرتبه سوار سیاره شده</w:t>
      </w:r>
      <w:r w:rsidR="00A0350A" w:rsidRPr="00172037">
        <w:rPr>
          <w:rFonts w:ascii="IRMitra" w:hAnsi="IRMitra" w:cs="IRMitra"/>
          <w:sz w:val="28"/>
          <w:rtl/>
        </w:rPr>
        <w:t xml:space="preserve"> و پیاده شود؟</w:t>
      </w:r>
    </w:p>
    <w:p w:rsidR="00A0350A" w:rsidRPr="00172037" w:rsidRDefault="00A0350A" w:rsidP="00C80FCE">
      <w:pPr>
        <w:rPr>
          <w:rFonts w:ascii="IRMitra" w:hAnsi="IRMitra" w:cs="IRMitra"/>
          <w:sz w:val="28"/>
          <w:rtl/>
        </w:rPr>
      </w:pPr>
      <w:r w:rsidRPr="00172037">
        <w:rPr>
          <w:rFonts w:ascii="IRMitra" w:hAnsi="IRMitra" w:cs="IRMitra"/>
          <w:sz w:val="28"/>
          <w:rtl/>
        </w:rPr>
        <w:t>ظاهرا اختلافی نیست در این که اگر</w:t>
      </w:r>
      <w:r w:rsidR="00BB22F6" w:rsidRPr="00172037">
        <w:rPr>
          <w:rFonts w:ascii="IRMitra" w:hAnsi="IRMitra" w:cs="IRMitra"/>
          <w:sz w:val="28"/>
          <w:rtl/>
        </w:rPr>
        <w:t xml:space="preserve"> به کرات مرتکب</w:t>
      </w:r>
      <w:r w:rsidRPr="00172037">
        <w:rPr>
          <w:rFonts w:ascii="IRMitra" w:hAnsi="IRMitra" w:cs="IRMitra"/>
          <w:sz w:val="28"/>
          <w:rtl/>
        </w:rPr>
        <w:t xml:space="preserve"> سبب واحد باشد، کفاره تظلیل در یک احرام متعدد نمی شود، </w:t>
      </w:r>
      <w:r w:rsidR="00212017" w:rsidRPr="00172037">
        <w:rPr>
          <w:rFonts w:ascii="IRMitra" w:hAnsi="IRMitra" w:cs="IRMitra"/>
          <w:sz w:val="28"/>
          <w:rtl/>
        </w:rPr>
        <w:t xml:space="preserve">مثل این که در همه موارد تظلیل از شمس بوده باشد، </w:t>
      </w:r>
      <w:r w:rsidRPr="00172037">
        <w:rPr>
          <w:rFonts w:ascii="IRMitra" w:hAnsi="IRMitra" w:cs="IRMitra"/>
          <w:sz w:val="28"/>
          <w:rtl/>
        </w:rPr>
        <w:t>اما اگر سبب متعدد باشد،</w:t>
      </w:r>
      <w:r w:rsidR="00212017" w:rsidRPr="00172037">
        <w:rPr>
          <w:rFonts w:ascii="IRMitra" w:hAnsi="IRMitra" w:cs="IRMitra"/>
          <w:sz w:val="28"/>
          <w:rtl/>
        </w:rPr>
        <w:t xml:space="preserve"> مثلا</w:t>
      </w:r>
      <w:r w:rsidRPr="00172037">
        <w:rPr>
          <w:rFonts w:ascii="IRMitra" w:hAnsi="IRMitra" w:cs="IRMitra"/>
          <w:sz w:val="28"/>
          <w:rtl/>
        </w:rPr>
        <w:t xml:space="preserve"> یک بار تظلیل از شمس و یک بار تظلیل از مطر کند، شبهه تعدد کفاره قوی است و لذا آیة الله وحید خراسانی احتیاط کرده اند.</w:t>
      </w:r>
    </w:p>
    <w:p w:rsidR="004C0708" w:rsidRPr="00172037" w:rsidRDefault="004C0708" w:rsidP="00B03F82">
      <w:pPr>
        <w:rPr>
          <w:rFonts w:ascii="IRMitra" w:hAnsi="IRMitra" w:cs="IRMitra"/>
          <w:sz w:val="28"/>
          <w:rtl/>
        </w:rPr>
      </w:pPr>
      <w:r w:rsidRPr="00172037">
        <w:rPr>
          <w:rFonts w:ascii="IRMitra" w:hAnsi="IRMitra" w:cs="IRMitra"/>
          <w:sz w:val="28"/>
          <w:rtl/>
        </w:rPr>
        <w:t>محقق خوئی فرموده: تسالم بین اصحاب است که کفاره</w:t>
      </w:r>
      <w:r w:rsidR="00FA68E6" w:rsidRPr="00172037">
        <w:rPr>
          <w:rFonts w:ascii="IRMitra" w:hAnsi="IRMitra" w:cs="IRMitra"/>
          <w:sz w:val="28"/>
          <w:rtl/>
        </w:rPr>
        <w:t xml:space="preserve"> به تعدد تظلیل</w:t>
      </w:r>
      <w:r w:rsidR="00B03F82" w:rsidRPr="00172037">
        <w:rPr>
          <w:rFonts w:ascii="IRMitra" w:hAnsi="IRMitra" w:cs="IRMitra"/>
          <w:sz w:val="28"/>
          <w:rtl/>
        </w:rPr>
        <w:t xml:space="preserve"> متعدد</w:t>
      </w:r>
      <w:r w:rsidR="00FA68E6" w:rsidRPr="00172037">
        <w:rPr>
          <w:rFonts w:ascii="IRMitra" w:hAnsi="IRMitra" w:cs="IRMitra"/>
          <w:sz w:val="28"/>
          <w:rtl/>
        </w:rPr>
        <w:t xml:space="preserve"> نمی شود، کما</w:t>
      </w:r>
      <w:r w:rsidRPr="00172037">
        <w:rPr>
          <w:rFonts w:ascii="IRMitra" w:hAnsi="IRMitra" w:cs="IRMitra"/>
          <w:sz w:val="28"/>
          <w:rtl/>
        </w:rPr>
        <w:t xml:space="preserve"> این </w:t>
      </w:r>
      <w:r w:rsidR="00FA68E6" w:rsidRPr="00172037">
        <w:rPr>
          <w:rFonts w:ascii="IRMitra" w:hAnsi="IRMitra" w:cs="IRMitra"/>
          <w:sz w:val="28"/>
          <w:rtl/>
        </w:rPr>
        <w:t xml:space="preserve">که </w:t>
      </w:r>
      <w:r w:rsidRPr="00172037">
        <w:rPr>
          <w:rFonts w:ascii="IRMitra" w:hAnsi="IRMitra" w:cs="IRMitra"/>
          <w:sz w:val="28"/>
          <w:rtl/>
        </w:rPr>
        <w:t xml:space="preserve">روایت </w:t>
      </w:r>
      <w:r w:rsidR="00AD321C" w:rsidRPr="00172037">
        <w:rPr>
          <w:rFonts w:ascii="IRMitra" w:hAnsi="IRMitra" w:cs="IRMitra"/>
          <w:sz w:val="28"/>
          <w:rtl/>
        </w:rPr>
        <w:t>«</w:t>
      </w:r>
      <w:r w:rsidR="00114A55" w:rsidRPr="00172037">
        <w:rPr>
          <w:rFonts w:ascii="IRMitra" w:hAnsi="IRMitra" w:cs="IRMitra"/>
          <w:sz w:val="28"/>
          <w:rtl/>
        </w:rPr>
        <w:t xml:space="preserve">... </w:t>
      </w:r>
      <w:r w:rsidR="00FA68E6" w:rsidRPr="00172037">
        <w:rPr>
          <w:rFonts w:ascii="IRMitra" w:hAnsi="IRMitra" w:cs="IRMitra"/>
          <w:sz w:val="28"/>
          <w:rtl/>
        </w:rPr>
        <w:t>فان مرضت؟ قال ظلل و کفر</w:t>
      </w:r>
      <w:r w:rsidR="00AD321C" w:rsidRPr="00172037">
        <w:rPr>
          <w:rFonts w:ascii="IRMitra" w:hAnsi="IRMitra" w:cs="IRMitra"/>
          <w:sz w:val="28"/>
          <w:rtl/>
        </w:rPr>
        <w:t>»</w:t>
      </w:r>
      <w:r w:rsidR="00CB7D74" w:rsidRPr="00172037">
        <w:rPr>
          <w:rFonts w:ascii="IRMitra" w:hAnsi="IRMitra" w:cs="IRMitra"/>
          <w:sz w:val="28"/>
          <w:rtl/>
        </w:rPr>
        <w:t xml:space="preserve"> اطلاق مقامی دارد، چرا که</w:t>
      </w:r>
      <w:r w:rsidR="00114A55" w:rsidRPr="00172037">
        <w:rPr>
          <w:rFonts w:ascii="IRMitra" w:hAnsi="IRMitra" w:cs="IRMitra"/>
          <w:sz w:val="28"/>
          <w:rtl/>
        </w:rPr>
        <w:t xml:space="preserve"> امام علیه السلام نفرمود</w:t>
      </w:r>
      <w:r w:rsidR="00AB50C5" w:rsidRPr="00172037">
        <w:rPr>
          <w:rFonts w:ascii="IRMitra" w:hAnsi="IRMitra" w:cs="IRMitra"/>
          <w:sz w:val="28"/>
          <w:rtl/>
        </w:rPr>
        <w:t xml:space="preserve"> باید</w:t>
      </w:r>
      <w:r w:rsidRPr="00172037">
        <w:rPr>
          <w:rFonts w:ascii="IRMitra" w:hAnsi="IRMitra" w:cs="IRMitra"/>
          <w:sz w:val="28"/>
          <w:rtl/>
        </w:rPr>
        <w:t xml:space="preserve"> چند مرتبه کفاره دهید</w:t>
      </w:r>
      <w:r w:rsidR="00456D61" w:rsidRPr="00172037">
        <w:rPr>
          <w:rFonts w:ascii="IRMitra" w:hAnsi="IRMitra" w:cs="IRMitra"/>
          <w:sz w:val="28"/>
          <w:rtl/>
        </w:rPr>
        <w:t>،</w:t>
      </w:r>
      <w:r w:rsidR="00AB50C5" w:rsidRPr="00172037">
        <w:rPr>
          <w:rFonts w:ascii="IRMitra" w:hAnsi="IRMitra" w:cs="IRMitra"/>
          <w:sz w:val="28"/>
          <w:rtl/>
        </w:rPr>
        <w:t xml:space="preserve"> در حالی که در طول سفر موارد متعددی از تظلیل پیشامد می کند</w:t>
      </w:r>
      <w:r w:rsidRPr="00172037">
        <w:rPr>
          <w:rFonts w:ascii="IRMitra" w:hAnsi="IRMitra" w:cs="IRMitra"/>
          <w:sz w:val="28"/>
          <w:rtl/>
        </w:rPr>
        <w:t xml:space="preserve"> و </w:t>
      </w:r>
      <w:r w:rsidR="00456D61" w:rsidRPr="00172037">
        <w:rPr>
          <w:rFonts w:ascii="IRMitra" w:hAnsi="IRMitra" w:cs="IRMitra"/>
          <w:sz w:val="28"/>
          <w:rtl/>
        </w:rPr>
        <w:t>یک سبب هم نبوده</w:t>
      </w:r>
      <w:r w:rsidR="00FA68E6" w:rsidRPr="00172037">
        <w:rPr>
          <w:rFonts w:ascii="IRMitra" w:hAnsi="IRMitra" w:cs="IRMitra"/>
          <w:sz w:val="28"/>
          <w:rtl/>
        </w:rPr>
        <w:t xml:space="preserve"> که بگویید دلیل بر تعدد کفاره در موارد تعدد سبب نمی شود</w:t>
      </w:r>
      <w:r w:rsidR="00456D61" w:rsidRPr="00172037">
        <w:rPr>
          <w:rFonts w:ascii="IRMitra" w:hAnsi="IRMitra" w:cs="IRMitra"/>
          <w:sz w:val="28"/>
          <w:rtl/>
        </w:rPr>
        <w:t>، بلکه گاهی تظلیل از شمس و گاهی از مطر و گاهی از سرما و گاهی</w:t>
      </w:r>
      <w:r w:rsidR="003C645F" w:rsidRPr="00172037">
        <w:rPr>
          <w:rFonts w:ascii="IRMitra" w:hAnsi="IRMitra" w:cs="IRMitra"/>
          <w:sz w:val="28"/>
          <w:rtl/>
        </w:rPr>
        <w:t xml:space="preserve"> از گرما و گاهی از باد و ... می کرده اند</w:t>
      </w:r>
      <w:r w:rsidR="00456D61" w:rsidRPr="00172037">
        <w:rPr>
          <w:rFonts w:ascii="IRMitra" w:hAnsi="IRMitra" w:cs="IRMitra"/>
          <w:sz w:val="28"/>
          <w:rtl/>
        </w:rPr>
        <w:t>.</w:t>
      </w:r>
    </w:p>
    <w:p w:rsidR="00456D61" w:rsidRPr="00172037" w:rsidRDefault="00456D61" w:rsidP="00C80FCE">
      <w:pPr>
        <w:rPr>
          <w:rFonts w:ascii="IRMitra" w:hAnsi="IRMitra" w:cs="IRMitra"/>
          <w:sz w:val="28"/>
          <w:rtl/>
        </w:rPr>
      </w:pPr>
      <w:r w:rsidRPr="00172037">
        <w:rPr>
          <w:rFonts w:ascii="IRMitra" w:hAnsi="IRMitra" w:cs="IRMitra"/>
          <w:sz w:val="28"/>
          <w:rtl/>
        </w:rPr>
        <w:t>اما به نظر ما که فقط تظلیل از شمس و مطر حرام است، نمی توان به بیان محقق خوئی پناه برد، زیرا در همه این روایات فرض سبب واحد شده اس</w:t>
      </w:r>
      <w:r w:rsidR="006017C6" w:rsidRPr="00172037">
        <w:rPr>
          <w:rFonts w:ascii="IRMitra" w:hAnsi="IRMitra" w:cs="IRMitra"/>
          <w:sz w:val="28"/>
          <w:rtl/>
        </w:rPr>
        <w:t>ت و در روایاتی که هر دو ذکر شده نیز</w:t>
      </w:r>
      <w:r w:rsidRPr="00172037">
        <w:rPr>
          <w:rFonts w:ascii="IRMitra" w:hAnsi="IRMitra" w:cs="IRMitra"/>
          <w:sz w:val="28"/>
          <w:rtl/>
        </w:rPr>
        <w:t xml:space="preserve"> با </w:t>
      </w:r>
      <w:r w:rsidR="003C645F" w:rsidRPr="00172037">
        <w:rPr>
          <w:rFonts w:ascii="IRMitra" w:hAnsi="IRMitra" w:cs="IRMitra"/>
          <w:sz w:val="28"/>
          <w:rtl/>
        </w:rPr>
        <w:t>«</w:t>
      </w:r>
      <w:r w:rsidRPr="00172037">
        <w:rPr>
          <w:rFonts w:ascii="IRMitra" w:hAnsi="IRMitra" w:cs="IRMitra"/>
          <w:sz w:val="28"/>
          <w:rtl/>
        </w:rPr>
        <w:t>او</w:t>
      </w:r>
      <w:r w:rsidR="003C645F" w:rsidRPr="00172037">
        <w:rPr>
          <w:rFonts w:ascii="IRMitra" w:hAnsi="IRMitra" w:cs="IRMitra"/>
          <w:sz w:val="28"/>
          <w:rtl/>
        </w:rPr>
        <w:t>»</w:t>
      </w:r>
      <w:r w:rsidR="006017C6" w:rsidRPr="00172037">
        <w:rPr>
          <w:rFonts w:ascii="IRMitra" w:hAnsi="IRMitra" w:cs="IRMitra"/>
          <w:sz w:val="28"/>
          <w:rtl/>
        </w:rPr>
        <w:t xml:space="preserve"> عطف گرفته شده</w:t>
      </w:r>
      <w:r w:rsidRPr="00172037">
        <w:rPr>
          <w:rFonts w:ascii="IRMitra" w:hAnsi="IRMitra" w:cs="IRMitra"/>
          <w:sz w:val="28"/>
          <w:rtl/>
        </w:rPr>
        <w:t xml:space="preserve"> </w:t>
      </w:r>
      <w:r w:rsidR="003C645F" w:rsidRPr="00172037">
        <w:rPr>
          <w:rFonts w:ascii="IRMitra" w:hAnsi="IRMitra" w:cs="IRMitra"/>
          <w:sz w:val="28"/>
          <w:rtl/>
        </w:rPr>
        <w:t>«</w:t>
      </w:r>
      <w:r w:rsidRPr="00172037">
        <w:rPr>
          <w:rFonts w:ascii="IRMitra" w:hAnsi="IRMitra" w:cs="IRMitra"/>
          <w:sz w:val="28"/>
          <w:rtl/>
        </w:rPr>
        <w:t>من اذی مطر او شمس</w:t>
      </w:r>
      <w:r w:rsidR="003C645F" w:rsidRPr="00172037">
        <w:rPr>
          <w:rFonts w:ascii="IRMitra" w:hAnsi="IRMitra" w:cs="IRMitra"/>
          <w:sz w:val="28"/>
          <w:rtl/>
        </w:rPr>
        <w:t>»</w:t>
      </w:r>
      <w:r w:rsidRPr="00172037">
        <w:rPr>
          <w:rFonts w:ascii="IRMitra" w:hAnsi="IRMitra" w:cs="IRMitra"/>
          <w:sz w:val="28"/>
          <w:rtl/>
        </w:rPr>
        <w:t xml:space="preserve"> و فرض تعدد سبب در یک شخص نشده است.</w:t>
      </w:r>
    </w:p>
    <w:p w:rsidR="002C0BC8" w:rsidRPr="00172037" w:rsidRDefault="002C0BC8" w:rsidP="00C80FCE">
      <w:pPr>
        <w:rPr>
          <w:rFonts w:ascii="IRMitra" w:hAnsi="IRMitra" w:cs="IRMitra"/>
          <w:sz w:val="28"/>
          <w:rtl/>
        </w:rPr>
      </w:pPr>
      <w:r w:rsidRPr="00172037">
        <w:rPr>
          <w:rFonts w:ascii="IRMitra" w:hAnsi="IRMitra" w:cs="IRMitra"/>
          <w:sz w:val="28"/>
          <w:rtl/>
        </w:rPr>
        <w:t>لذا بنا بر مبنای ما</w:t>
      </w:r>
      <w:r w:rsidR="00232B01" w:rsidRPr="00172037">
        <w:rPr>
          <w:rFonts w:ascii="IRMitra" w:hAnsi="IRMitra" w:cs="IRMitra"/>
          <w:sz w:val="28"/>
          <w:rtl/>
        </w:rPr>
        <w:t>،</w:t>
      </w:r>
      <w:r w:rsidRPr="00172037">
        <w:rPr>
          <w:rFonts w:ascii="IRMitra" w:hAnsi="IRMitra" w:cs="IRMitra"/>
          <w:sz w:val="28"/>
          <w:rtl/>
        </w:rPr>
        <w:t xml:space="preserve"> مجالی برای پناه بردن به اطلاق مقامی نیست.</w:t>
      </w:r>
    </w:p>
    <w:p w:rsidR="00CA3F85" w:rsidRPr="00172037" w:rsidRDefault="00CA3F85" w:rsidP="00C80FCE">
      <w:pPr>
        <w:rPr>
          <w:rFonts w:ascii="IRMitra" w:hAnsi="IRMitra" w:cs="IRMitra"/>
          <w:sz w:val="28"/>
          <w:rtl/>
        </w:rPr>
      </w:pPr>
      <w:r w:rsidRPr="00172037">
        <w:rPr>
          <w:rFonts w:ascii="IRMitra" w:hAnsi="IRMitra" w:cs="IRMitra"/>
          <w:sz w:val="28"/>
          <w:rtl/>
        </w:rPr>
        <w:lastRenderedPageBreak/>
        <w:t>محقق خوئی به این روایت هم استدلال کرده است:</w:t>
      </w:r>
      <w:r w:rsidR="002726CF" w:rsidRPr="00172037">
        <w:rPr>
          <w:rFonts w:ascii="IRMitra" w:hAnsi="IRMitra" w:cs="IRMitra"/>
          <w:sz w:val="28"/>
          <w:rtl/>
        </w:rPr>
        <w:t xml:space="preserve"> مُحَمَّدُ بْنُ الْحَسَنِ بِإِسْنَادِهِ عَنْ مُحَمَّدِ بْنِ الْحَسَنِ الصَّفَّارِ عَنْ مُحَمَّدِ بْنِ عِيسَى عَنْ أَبِي عَلِيِّ بْنِ رَاشِدٍ قَالَ: قُلْتُ لَهُ ع جُعِلْتُ فِدَاكَ إِنَّهُ يَشْتَدُّ عَلَيَّ كَشْفُ الظِّلَالِ فِي الْإِحْرَامِ لِأَنِّي مَحْرُورٌ يَشْتَدُّ عَلَيَّ حَرُّ الشَّمْسِ فَقَالَ ظَلِّلْ وَ أَرِقْ دَماً فَقُلْتُ لَهُ دَماً أَوْ دَمَيْنِ قَالَ لِلْعُمْرَةِ قُلْتُ إِنَّا نُحْرِمُ بِالْعُمْرَةِ وَ نَدْخُلُ مَكَّةَ- فَنُحِلُّ وَ نُحْرِمُ بِالْحَجِّ قَالَ فَأَرِقْ دَمَيْنِ.</w:t>
      </w:r>
      <w:r w:rsidR="002726CF" w:rsidRPr="00172037">
        <w:rPr>
          <w:rStyle w:val="a9"/>
          <w:rFonts w:ascii="IRMitra" w:hAnsi="IRMitra" w:cs="IRMitra"/>
          <w:sz w:val="28"/>
          <w:rtl/>
        </w:rPr>
        <w:footnoteReference w:id="196"/>
      </w:r>
    </w:p>
    <w:p w:rsidR="00CA3F85" w:rsidRPr="00172037" w:rsidRDefault="00EC5C66" w:rsidP="00C80FCE">
      <w:pPr>
        <w:rPr>
          <w:rFonts w:ascii="IRMitra" w:hAnsi="IRMitra" w:cs="IRMitra"/>
          <w:sz w:val="28"/>
          <w:rtl/>
        </w:rPr>
      </w:pPr>
      <w:r w:rsidRPr="00172037">
        <w:rPr>
          <w:rFonts w:ascii="IRMitra" w:hAnsi="IRMitra" w:cs="IRMitra"/>
          <w:sz w:val="28"/>
          <w:rtl/>
        </w:rPr>
        <w:t>مستفاد از روایت این است که</w:t>
      </w:r>
      <w:r w:rsidR="00CA3F85" w:rsidRPr="00172037">
        <w:rPr>
          <w:rFonts w:ascii="IRMitra" w:hAnsi="IRMitra" w:cs="IRMitra"/>
          <w:sz w:val="28"/>
          <w:rtl/>
        </w:rPr>
        <w:t xml:space="preserve"> برای هر احرامی بیش از یک کفاره واجب نیست.</w:t>
      </w:r>
    </w:p>
    <w:p w:rsidR="00CA3F85" w:rsidRPr="00172037" w:rsidRDefault="00CA3F85" w:rsidP="00C80FCE">
      <w:pPr>
        <w:rPr>
          <w:rFonts w:ascii="IRMitra" w:hAnsi="IRMitra" w:cs="IRMitra"/>
          <w:sz w:val="28"/>
          <w:rtl/>
        </w:rPr>
      </w:pPr>
      <w:r w:rsidRPr="00172037">
        <w:rPr>
          <w:rFonts w:ascii="IRMitra" w:hAnsi="IRMitra" w:cs="IRMitra"/>
          <w:sz w:val="28"/>
          <w:rtl/>
        </w:rPr>
        <w:t xml:space="preserve">و لکن این استدلال هم ناصحیح است، زیرا </w:t>
      </w:r>
      <w:r w:rsidR="003C645F" w:rsidRPr="00172037">
        <w:rPr>
          <w:rFonts w:ascii="IRMitra" w:hAnsi="IRMitra" w:cs="IRMitra"/>
          <w:sz w:val="28"/>
          <w:rtl/>
        </w:rPr>
        <w:t xml:space="preserve">مورد روایت، </w:t>
      </w:r>
      <w:r w:rsidR="00315C83" w:rsidRPr="00172037">
        <w:rPr>
          <w:rFonts w:ascii="IRMitra" w:hAnsi="IRMitra" w:cs="IRMitra"/>
          <w:sz w:val="28"/>
          <w:rtl/>
        </w:rPr>
        <w:t xml:space="preserve">حصول </w:t>
      </w:r>
      <w:r w:rsidR="003C645F" w:rsidRPr="00172037">
        <w:rPr>
          <w:rFonts w:ascii="IRMitra" w:hAnsi="IRMitra" w:cs="IRMitra"/>
          <w:sz w:val="28"/>
          <w:rtl/>
        </w:rPr>
        <w:t>سبب واحد است</w:t>
      </w:r>
      <w:r w:rsidRPr="00172037">
        <w:rPr>
          <w:rFonts w:ascii="IRMitra" w:hAnsi="IRMitra" w:cs="IRMitra"/>
          <w:sz w:val="28"/>
          <w:rtl/>
        </w:rPr>
        <w:t xml:space="preserve"> و</w:t>
      </w:r>
      <w:r w:rsidR="00DF2B19" w:rsidRPr="00172037">
        <w:rPr>
          <w:rFonts w:ascii="IRMitra" w:hAnsi="IRMitra" w:cs="IRMitra"/>
          <w:sz w:val="28"/>
          <w:rtl/>
        </w:rPr>
        <w:t xml:space="preserve"> از آن</w:t>
      </w:r>
      <w:r w:rsidRPr="00172037">
        <w:rPr>
          <w:rFonts w:ascii="IRMitra" w:hAnsi="IRMitra" w:cs="IRMitra"/>
          <w:sz w:val="28"/>
          <w:rtl/>
        </w:rPr>
        <w:t xml:space="preserve"> به موارد تعدد سبب نمی توان</w:t>
      </w:r>
      <w:r w:rsidR="002726CF" w:rsidRPr="00172037">
        <w:rPr>
          <w:rFonts w:ascii="IRMitra" w:hAnsi="IRMitra" w:cs="IRMitra"/>
          <w:sz w:val="28"/>
          <w:rtl/>
        </w:rPr>
        <w:t xml:space="preserve"> تعدی نمود.</w:t>
      </w:r>
    </w:p>
    <w:p w:rsidR="002726CF" w:rsidRPr="00172037" w:rsidRDefault="002726CF" w:rsidP="00C80FCE">
      <w:pPr>
        <w:rPr>
          <w:rFonts w:ascii="IRMitra" w:hAnsi="IRMitra" w:cs="IRMitra"/>
          <w:sz w:val="28"/>
          <w:rtl/>
        </w:rPr>
      </w:pPr>
      <w:r w:rsidRPr="00172037">
        <w:rPr>
          <w:rFonts w:ascii="IRMitra" w:hAnsi="IRMitra" w:cs="IRMitra"/>
          <w:sz w:val="28"/>
          <w:rtl/>
        </w:rPr>
        <w:t>لذا کسانی مثل محقق خوئی و آیة الله وحید که قائل به عدم تداخل اسباب و مسببات هستند، باید قائل به تعدد کفاره شوند و لذا آیة الله وحید احتیاط واجب داده اند.</w:t>
      </w:r>
    </w:p>
    <w:p w:rsidR="00F57A7B" w:rsidRPr="00172037" w:rsidRDefault="00F351D1" w:rsidP="00DF2B19">
      <w:pPr>
        <w:rPr>
          <w:rFonts w:ascii="IRMitra" w:hAnsi="IRMitra" w:cs="IRMitra"/>
          <w:sz w:val="28"/>
          <w:rtl/>
        </w:rPr>
      </w:pPr>
      <w:r w:rsidRPr="00172037">
        <w:rPr>
          <w:rFonts w:ascii="IRMitra" w:hAnsi="IRMitra" w:cs="IRMitra"/>
          <w:sz w:val="28"/>
          <w:rtl/>
        </w:rPr>
        <w:t>اما اصل قاعده عدم تداخل اسباب و مسببات برای ما واضح نیست، به نظر ما وقتی روایت می گوید ظلل و کفر، این ظهور ندارد در ای</w:t>
      </w:r>
      <w:r w:rsidR="00DF2B19" w:rsidRPr="00172037">
        <w:rPr>
          <w:rFonts w:ascii="IRMitra" w:hAnsi="IRMitra" w:cs="IRMitra"/>
          <w:sz w:val="28"/>
          <w:rtl/>
        </w:rPr>
        <w:t>ن که اگر دو فرد از تظلیل تحقق یافت</w:t>
      </w:r>
      <w:r w:rsidRPr="00172037">
        <w:rPr>
          <w:rFonts w:ascii="IRMitra" w:hAnsi="IRMitra" w:cs="IRMitra"/>
          <w:sz w:val="28"/>
          <w:rtl/>
        </w:rPr>
        <w:t>، هر دو فرد</w:t>
      </w:r>
      <w:r w:rsidR="0055628E" w:rsidRPr="00172037">
        <w:rPr>
          <w:rFonts w:ascii="IRMitra" w:hAnsi="IRMitra" w:cs="IRMitra"/>
          <w:sz w:val="28"/>
          <w:rtl/>
        </w:rPr>
        <w:t>،</w:t>
      </w:r>
      <w:r w:rsidRPr="00172037">
        <w:rPr>
          <w:rFonts w:ascii="IRMitra" w:hAnsi="IRMitra" w:cs="IRMitra"/>
          <w:sz w:val="28"/>
          <w:rtl/>
        </w:rPr>
        <w:t xml:space="preserve"> سبب برای حدوث تکلیف جدید هستند،</w:t>
      </w:r>
      <w:r w:rsidR="0055628E" w:rsidRPr="00172037">
        <w:rPr>
          <w:rFonts w:ascii="IRMitra" w:hAnsi="IRMitra" w:cs="IRMitra"/>
          <w:sz w:val="28"/>
          <w:rtl/>
        </w:rPr>
        <w:t xml:space="preserve"> تا این که لازم باشد به سبب دو وجوب، دو کفاره بدهد، حتی ا</w:t>
      </w:r>
      <w:r w:rsidR="00F21608" w:rsidRPr="00172037">
        <w:rPr>
          <w:rFonts w:ascii="IRMitra" w:hAnsi="IRMitra" w:cs="IRMitra"/>
          <w:sz w:val="28"/>
          <w:rtl/>
        </w:rPr>
        <w:t>گر جمله شرطیه هم بود، ظهور نداشت</w:t>
      </w:r>
      <w:r w:rsidR="0055628E" w:rsidRPr="00172037">
        <w:rPr>
          <w:rFonts w:ascii="IRMitra" w:hAnsi="IRMitra" w:cs="IRMitra"/>
          <w:sz w:val="28"/>
          <w:rtl/>
        </w:rPr>
        <w:t xml:space="preserve"> در حدوث الجزاء عند حدوث الشرط، بلکه می گوید جزاء عند حدوث الشرط موجود است، اگر</w:t>
      </w:r>
      <w:r w:rsidR="002E027B" w:rsidRPr="00172037">
        <w:rPr>
          <w:rFonts w:ascii="IRMitra" w:hAnsi="IRMitra" w:cs="IRMitra"/>
          <w:sz w:val="28"/>
          <w:rtl/>
        </w:rPr>
        <w:t xml:space="preserve"> شرط از قبل موجود بوده پس جزاء آمده</w:t>
      </w:r>
      <w:r w:rsidR="0055628E" w:rsidRPr="00172037">
        <w:rPr>
          <w:rFonts w:ascii="IRMitra" w:hAnsi="IRMitra" w:cs="IRMitra"/>
          <w:sz w:val="28"/>
          <w:rtl/>
        </w:rPr>
        <w:t>، و گرنه الان سبب حدوث جزاء</w:t>
      </w:r>
      <w:r w:rsidR="002E027B" w:rsidRPr="00172037">
        <w:rPr>
          <w:rFonts w:ascii="IRMitra" w:hAnsi="IRMitra" w:cs="IRMitra"/>
          <w:sz w:val="28"/>
          <w:rtl/>
        </w:rPr>
        <w:t xml:space="preserve"> حادث می شود و جزاء می آید</w:t>
      </w:r>
      <w:r w:rsidR="0055628E" w:rsidRPr="00172037">
        <w:rPr>
          <w:rFonts w:ascii="IRMitra" w:hAnsi="IRMitra" w:cs="IRMitra"/>
          <w:sz w:val="28"/>
          <w:rtl/>
        </w:rPr>
        <w:t>.</w:t>
      </w:r>
    </w:p>
    <w:p w:rsidR="00E70186" w:rsidRPr="00172037" w:rsidRDefault="002E027B" w:rsidP="00445CB9">
      <w:pPr>
        <w:rPr>
          <w:rFonts w:ascii="IRMitra" w:hAnsi="IRMitra" w:cs="IRMitra"/>
          <w:sz w:val="28"/>
          <w:rtl/>
        </w:rPr>
      </w:pPr>
      <w:r w:rsidRPr="00172037">
        <w:rPr>
          <w:rFonts w:ascii="IRMitra" w:hAnsi="IRMitra" w:cs="IRMitra"/>
          <w:sz w:val="28"/>
          <w:rtl/>
        </w:rPr>
        <w:lastRenderedPageBreak/>
        <w:t>بله، در برخی احکام مجازاتیه، عرفا تکرار</w:t>
      </w:r>
      <w:r w:rsidR="0019157C" w:rsidRPr="00172037">
        <w:rPr>
          <w:rFonts w:ascii="IRMitra" w:hAnsi="IRMitra" w:cs="IRMitra"/>
          <w:sz w:val="28"/>
          <w:rtl/>
        </w:rPr>
        <w:t xml:space="preserve"> کفاره باید بشود، اما این در همه ادله کفارات نیست، مثلا عرفی نیست که </w:t>
      </w:r>
      <w:r w:rsidR="00F21608" w:rsidRPr="00172037">
        <w:rPr>
          <w:rFonts w:ascii="IRMitra" w:hAnsi="IRMitra" w:cs="IRMitra"/>
          <w:sz w:val="28"/>
          <w:rtl/>
        </w:rPr>
        <w:t>«</w:t>
      </w:r>
      <w:r w:rsidR="0019157C" w:rsidRPr="00172037">
        <w:rPr>
          <w:rFonts w:ascii="IRMitra" w:hAnsi="IRMitra" w:cs="IRMitra"/>
          <w:sz w:val="28"/>
          <w:rtl/>
        </w:rPr>
        <w:t>من جامع امراته فعلیه بدنة</w:t>
      </w:r>
      <w:r w:rsidR="00F21608" w:rsidRPr="00172037">
        <w:rPr>
          <w:rFonts w:ascii="IRMitra" w:hAnsi="IRMitra" w:cs="IRMitra"/>
          <w:sz w:val="28"/>
          <w:rtl/>
        </w:rPr>
        <w:t>»</w:t>
      </w:r>
      <w:r w:rsidR="0019157C" w:rsidRPr="00172037">
        <w:rPr>
          <w:rFonts w:ascii="IRMitra" w:hAnsi="IRMitra" w:cs="IRMitra"/>
          <w:sz w:val="28"/>
          <w:rtl/>
        </w:rPr>
        <w:t xml:space="preserve"> به این معنا باشد که اگر کسی طواف نساء نکرد و بعد از بیست سال می خواهد توبه کند و کفار</w:t>
      </w:r>
      <w:r w:rsidR="00F21608" w:rsidRPr="00172037">
        <w:rPr>
          <w:rFonts w:ascii="IRMitra" w:hAnsi="IRMitra" w:cs="IRMitra"/>
          <w:sz w:val="28"/>
          <w:rtl/>
        </w:rPr>
        <w:t>ه</w:t>
      </w:r>
      <w:r w:rsidR="0019157C" w:rsidRPr="00172037">
        <w:rPr>
          <w:rFonts w:ascii="IRMitra" w:hAnsi="IRMitra" w:cs="IRMitra"/>
          <w:sz w:val="28"/>
          <w:rtl/>
        </w:rPr>
        <w:t xml:space="preserve"> بدهد، بگوییم باید به تعداد</w:t>
      </w:r>
      <w:r w:rsidR="00CB2F9A" w:rsidRPr="00172037">
        <w:rPr>
          <w:rFonts w:ascii="IRMitra" w:hAnsi="IRMitra" w:cs="IRMitra"/>
          <w:sz w:val="28"/>
          <w:rtl/>
        </w:rPr>
        <w:t xml:space="preserve"> همه</w:t>
      </w:r>
      <w:r w:rsidR="0019157C" w:rsidRPr="00172037">
        <w:rPr>
          <w:rFonts w:ascii="IRMitra" w:hAnsi="IRMitra" w:cs="IRMitra"/>
          <w:sz w:val="28"/>
          <w:rtl/>
        </w:rPr>
        <w:t xml:space="preserve"> جماعاتی که کرده، کفاره بدنه بدهد و لذا مثل مرحوم امام در مناسک</w:t>
      </w:r>
      <w:r w:rsidR="0058720B" w:rsidRPr="00172037">
        <w:rPr>
          <w:rFonts w:ascii="IRMitra" w:hAnsi="IRMitra" w:cs="IRMitra"/>
          <w:sz w:val="28"/>
          <w:rtl/>
        </w:rPr>
        <w:t xml:space="preserve"> ملتزم به تعدد کفاره نشده اند.</w:t>
      </w:r>
    </w:p>
    <w:p w:rsidR="00E96CE2" w:rsidRPr="00172037" w:rsidRDefault="00E062BF" w:rsidP="00445CB9">
      <w:pPr>
        <w:rPr>
          <w:rFonts w:ascii="IRMitra" w:hAnsi="IRMitra" w:cs="IRMitra"/>
          <w:sz w:val="28"/>
          <w:rtl/>
        </w:rPr>
      </w:pPr>
      <w:r w:rsidRPr="00172037">
        <w:rPr>
          <w:rFonts w:ascii="IRMitra" w:hAnsi="IRMitra" w:cs="IRMitra"/>
          <w:sz w:val="28"/>
          <w:rtl/>
        </w:rPr>
        <w:t>لذا به نظر ما برائت از وجوب بیش</w:t>
      </w:r>
      <w:r w:rsidR="00E96CE2" w:rsidRPr="00172037">
        <w:rPr>
          <w:rFonts w:ascii="IRMitra" w:hAnsi="IRMitra" w:cs="IRMitra"/>
          <w:sz w:val="28"/>
          <w:rtl/>
        </w:rPr>
        <w:t xml:space="preserve"> از یک کفاره جاری می شود.</w:t>
      </w:r>
    </w:p>
    <w:p w:rsidR="00E96CE2" w:rsidRPr="00172037" w:rsidRDefault="00E96CE2" w:rsidP="00445CB9">
      <w:pPr>
        <w:rPr>
          <w:rFonts w:ascii="IRMitra" w:hAnsi="IRMitra" w:cs="IRMitra"/>
          <w:sz w:val="28"/>
          <w:rtl/>
        </w:rPr>
      </w:pPr>
      <w:r w:rsidRPr="00172037">
        <w:rPr>
          <w:rFonts w:ascii="IRMitra" w:hAnsi="IRMitra" w:cs="IRMitra"/>
          <w:sz w:val="28"/>
          <w:rtl/>
        </w:rPr>
        <w:t>جهت ششم: محل ذبح کفاره تظلیل</w:t>
      </w:r>
    </w:p>
    <w:p w:rsidR="00E96CE2" w:rsidRPr="00172037" w:rsidRDefault="00E96CE2" w:rsidP="00445CB9">
      <w:pPr>
        <w:rPr>
          <w:rFonts w:ascii="IRMitra" w:hAnsi="IRMitra" w:cs="IRMitra"/>
          <w:sz w:val="28"/>
          <w:rtl/>
        </w:rPr>
      </w:pPr>
      <w:r w:rsidRPr="00172037">
        <w:rPr>
          <w:rFonts w:ascii="IRMitra" w:hAnsi="IRMitra" w:cs="IRMitra"/>
          <w:sz w:val="28"/>
          <w:rtl/>
        </w:rPr>
        <w:t xml:space="preserve">محل ذبح شاة یا غیر آن در </w:t>
      </w:r>
      <w:r w:rsidR="001E5CAB" w:rsidRPr="00172037">
        <w:rPr>
          <w:rFonts w:ascii="IRMitra" w:hAnsi="IRMitra" w:cs="IRMitra"/>
          <w:sz w:val="28"/>
          <w:rtl/>
        </w:rPr>
        <w:t>منی است، به دلیل روایت محمد بن اسماعیل بن بزیع: وَ عَنْهُمْ عَنْ أَحْمَدَ بْنِ مُحَمَّدٍ عَنْ مُحَمَّدِ بْنِ إِسْمَاعِيلَ بْنِ بَزِيعٍ عَنِ الرِّضَا ع قَالَ: سَأَلَهُ رَجُلٌ عَنِ الظِّلَالِ لِلْمُحْرِمِ مِنْ أَذَى مَطَرٍ أَوْ شَمْسٍ وَ أَنَا أَسْمَعُ فَأَمَرَهُ أَنْ يَفْدِيَ شَاةً وَ يَذْبَحَهَا بِمِنًى.</w:t>
      </w:r>
      <w:r w:rsidR="001E5CAB" w:rsidRPr="00172037">
        <w:rPr>
          <w:rStyle w:val="a9"/>
          <w:rFonts w:ascii="IRMitra" w:hAnsi="IRMitra" w:cs="IRMitra"/>
          <w:sz w:val="28"/>
          <w:rtl/>
        </w:rPr>
        <w:footnoteReference w:id="197"/>
      </w:r>
    </w:p>
    <w:p w:rsidR="00B11A85" w:rsidRPr="00172037" w:rsidRDefault="00B11A85"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40</w:t>
      </w:r>
      <w:r w:rsidR="0030446E">
        <w:rPr>
          <w:rFonts w:ascii="IRMitra" w:hAnsi="IRMitra" w:cs="IRMitra"/>
          <w:szCs w:val="28"/>
          <w:rtl/>
        </w:rPr>
        <w:t xml:space="preserve"> = </w:t>
      </w:r>
      <w:r w:rsidRPr="00172037">
        <w:rPr>
          <w:rFonts w:ascii="IRMitra" w:hAnsi="IRMitra" w:cs="IRMitra"/>
          <w:szCs w:val="28"/>
          <w:rtl/>
        </w:rPr>
        <w:t>17/ 9/ 92</w:t>
      </w:r>
    </w:p>
    <w:p w:rsidR="00F351D1" w:rsidRPr="00172037" w:rsidRDefault="00F351D1" w:rsidP="00F351D1">
      <w:pPr>
        <w:jc w:val="center"/>
        <w:rPr>
          <w:rFonts w:ascii="IRMitra" w:hAnsi="IRMitra" w:cs="IRMitra"/>
          <w:b/>
          <w:bCs/>
          <w:sz w:val="28"/>
          <w:rtl/>
        </w:rPr>
      </w:pPr>
      <w:r w:rsidRPr="00172037">
        <w:rPr>
          <w:rFonts w:ascii="IRMitra" w:hAnsi="IRMitra" w:cs="IRMitra"/>
          <w:b/>
          <w:bCs/>
          <w:sz w:val="28"/>
          <w:rtl/>
        </w:rPr>
        <w:t>22- اخراج الدم من البدن</w:t>
      </w:r>
    </w:p>
    <w:p w:rsidR="00F351D1" w:rsidRPr="00172037" w:rsidRDefault="00F351D1" w:rsidP="002A3E6E">
      <w:pPr>
        <w:rPr>
          <w:rFonts w:ascii="IRMitra" w:hAnsi="IRMitra" w:cs="IRMitra"/>
          <w:sz w:val="28"/>
          <w:rtl/>
        </w:rPr>
      </w:pPr>
      <w:r w:rsidRPr="00172037">
        <w:rPr>
          <w:rFonts w:ascii="IRMitra" w:hAnsi="IRMitra" w:cs="IRMitra"/>
          <w:b/>
          <w:bCs/>
          <w:i/>
          <w:iCs/>
          <w:sz w:val="28"/>
          <w:rtl/>
        </w:rPr>
        <w:t>لا يجوز للمحرم اخراج الدم من جسده و ان كان ذلك بحك بل بالسواك على الاحوط و لا بأس به مع الضرورة أو دفع الأذى و كفارته شاة على الأحوط الأولى‌</w:t>
      </w:r>
      <w:r w:rsidRPr="00172037">
        <w:rPr>
          <w:rFonts w:ascii="IRMitra" w:hAnsi="IRMitra" w:cs="IRMitra"/>
          <w:sz w:val="28"/>
          <w:rtl/>
        </w:rPr>
        <w:t>.</w:t>
      </w:r>
      <w:r w:rsidRPr="00172037">
        <w:rPr>
          <w:rStyle w:val="a9"/>
          <w:rFonts w:ascii="IRMitra" w:hAnsi="IRMitra" w:cs="IRMitra"/>
          <w:sz w:val="28"/>
          <w:rtl/>
        </w:rPr>
        <w:footnoteReference w:id="198"/>
      </w:r>
    </w:p>
    <w:p w:rsidR="00EF1A2C" w:rsidRPr="00172037" w:rsidRDefault="00EF1A2C" w:rsidP="002A3E6E">
      <w:pPr>
        <w:rPr>
          <w:rFonts w:ascii="IRMitra" w:hAnsi="IRMitra" w:cs="IRMitra"/>
          <w:sz w:val="28"/>
          <w:rtl/>
        </w:rPr>
      </w:pPr>
      <w:r w:rsidRPr="00172037">
        <w:rPr>
          <w:rFonts w:ascii="IRMitra" w:hAnsi="IRMitra" w:cs="IRMitra"/>
          <w:sz w:val="28"/>
          <w:rtl/>
        </w:rPr>
        <w:t>بررسی حکم ادماء در حال احرام</w:t>
      </w:r>
    </w:p>
    <w:p w:rsidR="00EF1A2C" w:rsidRPr="00172037" w:rsidRDefault="00376914" w:rsidP="002A3E6E">
      <w:pPr>
        <w:rPr>
          <w:rFonts w:ascii="IRMitra" w:hAnsi="IRMitra" w:cs="IRMitra"/>
          <w:sz w:val="28"/>
          <w:rtl/>
        </w:rPr>
      </w:pPr>
      <w:r w:rsidRPr="00172037">
        <w:rPr>
          <w:rFonts w:ascii="IRMitra" w:hAnsi="IRMitra" w:cs="IRMitra"/>
          <w:sz w:val="28"/>
          <w:rtl/>
        </w:rPr>
        <w:lastRenderedPageBreak/>
        <w:t>تارة بحث</w:t>
      </w:r>
      <w:r w:rsidR="00911989" w:rsidRPr="00172037">
        <w:rPr>
          <w:rFonts w:ascii="IRMitra" w:hAnsi="IRMitra" w:cs="IRMitra"/>
          <w:sz w:val="28"/>
          <w:rtl/>
        </w:rPr>
        <w:t xml:space="preserve"> در ادماء به روش</w:t>
      </w:r>
      <w:r w:rsidRPr="00172037">
        <w:rPr>
          <w:rFonts w:ascii="IRMitra" w:hAnsi="IRMitra" w:cs="IRMitra"/>
          <w:sz w:val="28"/>
          <w:rtl/>
        </w:rPr>
        <w:t xml:space="preserve"> حجامت است و اخری ادماء به روش های دیگر</w:t>
      </w:r>
      <w:r w:rsidR="00911989" w:rsidRPr="00172037">
        <w:rPr>
          <w:rFonts w:ascii="IRMitra" w:hAnsi="IRMitra" w:cs="IRMitra"/>
          <w:sz w:val="28"/>
          <w:rtl/>
        </w:rPr>
        <w:t>.</w:t>
      </w:r>
    </w:p>
    <w:p w:rsidR="00BF763E" w:rsidRPr="00172037" w:rsidRDefault="00BF763E" w:rsidP="002A3E6E">
      <w:pPr>
        <w:rPr>
          <w:rFonts w:ascii="IRMitra" w:hAnsi="IRMitra" w:cs="IRMitra"/>
          <w:sz w:val="28"/>
          <w:rtl/>
        </w:rPr>
      </w:pPr>
      <w:r w:rsidRPr="00172037">
        <w:rPr>
          <w:rFonts w:ascii="IRMitra" w:hAnsi="IRMitra" w:cs="IRMitra"/>
          <w:sz w:val="28"/>
          <w:rtl/>
        </w:rPr>
        <w:t>ادله حرمت ادماء به روش حجامت در حال احرام</w:t>
      </w:r>
    </w:p>
    <w:p w:rsidR="00376914" w:rsidRPr="00172037" w:rsidRDefault="00376914" w:rsidP="00911989">
      <w:pPr>
        <w:pStyle w:val="af"/>
        <w:numPr>
          <w:ilvl w:val="0"/>
          <w:numId w:val="6"/>
        </w:numPr>
        <w:rPr>
          <w:rFonts w:ascii="IRMitra" w:hAnsi="IRMitra" w:cs="IRMitra"/>
          <w:sz w:val="28"/>
          <w:rtl/>
        </w:rPr>
      </w:pPr>
      <w:r w:rsidRPr="00172037">
        <w:rPr>
          <w:rFonts w:ascii="IRMitra" w:hAnsi="IRMitra" w:cs="IRMitra"/>
          <w:sz w:val="28"/>
          <w:rtl/>
        </w:rPr>
        <w:t>مُحَمَّدُ بْنُ يَعْقُوبَ عَنْ عَلِيِّ بْنِ إِبْرَاهِيمَ عَنْ أَبِيهِ عَنِ ابْنِ أَبِي عُمَيْرٍ عَنْ حَمَّادٍ عَنِ الْحَلَبِيِّ قَالَ: سَأَلْتُ أَبَا عَبْدِ اللَّهِ ع عَنِ الْمُحْرِمِ يَحْتَجِمُ قَالَ لَا إِلَّا أَنْ لَا يَجِدَ بُدّاً فَلْيَحْتَجِمْ وَ لَا يَحْلِقُ مَكَانَ الْمَحَاجِمِ.</w:t>
      </w:r>
      <w:r w:rsidRPr="00172037">
        <w:rPr>
          <w:rStyle w:val="a9"/>
          <w:rFonts w:ascii="IRMitra" w:hAnsi="IRMitra" w:cs="IRMitra"/>
          <w:sz w:val="28"/>
          <w:rtl/>
        </w:rPr>
        <w:footnoteReference w:id="199"/>
      </w:r>
    </w:p>
    <w:p w:rsidR="00376914" w:rsidRPr="00172037" w:rsidRDefault="00140FC7" w:rsidP="00911989">
      <w:pPr>
        <w:pStyle w:val="af"/>
        <w:numPr>
          <w:ilvl w:val="0"/>
          <w:numId w:val="6"/>
        </w:numPr>
        <w:rPr>
          <w:rFonts w:ascii="IRMitra" w:hAnsi="IRMitra" w:cs="IRMitra"/>
          <w:sz w:val="28"/>
          <w:rtl/>
        </w:rPr>
      </w:pPr>
      <w:r w:rsidRPr="00172037">
        <w:rPr>
          <w:rFonts w:ascii="IRMitra" w:hAnsi="IRMitra" w:cs="IRMitra"/>
          <w:sz w:val="28"/>
          <w:rtl/>
        </w:rPr>
        <w:t>وَ عَنْ مُحَمَّدِ بْنِ يَحْيَى عَنْ أَحْمَدَ بْنِ مُحَمَّدٍ عَن‏</w:t>
      </w:r>
      <w:r w:rsidR="00713D3A" w:rsidRPr="00172037">
        <w:rPr>
          <w:rFonts w:ascii="IRMitra" w:hAnsi="IRMitra" w:cs="IRMitra"/>
          <w:sz w:val="28"/>
          <w:rtl/>
        </w:rPr>
        <w:t xml:space="preserve"> </w:t>
      </w:r>
      <w:r w:rsidRPr="00172037">
        <w:rPr>
          <w:rFonts w:ascii="IRMitra" w:hAnsi="IRMitra" w:cs="IRMitra"/>
          <w:sz w:val="28"/>
          <w:rtl/>
        </w:rPr>
        <w:t>الْحَسَنِ بْنِ عَلِيٍّ عَنْ مُثَنَّى بْنِ عَبْدِ السَّلَامِ عَنْ زُرَارَةَ عَنْ أَبِي جَعْفَرٍ ع قَالَ: لَا يَحْتَجِمُ الْمُحْرِمُ إِلَّا أَنْ يَخَافَ عَلَى نَفْسِهِ أَنْ لَا يَسْتَطِيعَ الصَّلَاةَ.</w:t>
      </w:r>
      <w:r w:rsidR="00713D3A" w:rsidRPr="00172037">
        <w:rPr>
          <w:rStyle w:val="a9"/>
          <w:rFonts w:ascii="IRMitra" w:hAnsi="IRMitra" w:cs="IRMitra"/>
          <w:sz w:val="28"/>
          <w:rtl/>
        </w:rPr>
        <w:footnoteReference w:id="200"/>
      </w:r>
    </w:p>
    <w:p w:rsidR="00376914" w:rsidRPr="00172037" w:rsidRDefault="00376914" w:rsidP="002A3E6E">
      <w:pPr>
        <w:rPr>
          <w:rFonts w:ascii="IRMitra" w:hAnsi="IRMitra" w:cs="IRMitra"/>
          <w:sz w:val="28"/>
          <w:rtl/>
        </w:rPr>
      </w:pPr>
      <w:r w:rsidRPr="00172037">
        <w:rPr>
          <w:rFonts w:ascii="IRMitra" w:hAnsi="IRMitra" w:cs="IRMitra"/>
          <w:sz w:val="28"/>
          <w:rtl/>
        </w:rPr>
        <w:t>در مقابل این روایات</w:t>
      </w:r>
      <w:r w:rsidR="00911989" w:rsidRPr="00172037">
        <w:rPr>
          <w:rFonts w:ascii="IRMitra" w:hAnsi="IRMitra" w:cs="IRMitra"/>
          <w:sz w:val="28"/>
          <w:rtl/>
        </w:rPr>
        <w:t>،</w:t>
      </w:r>
      <w:r w:rsidRPr="00172037">
        <w:rPr>
          <w:rFonts w:ascii="IRMitra" w:hAnsi="IRMitra" w:cs="IRMitra"/>
          <w:sz w:val="28"/>
          <w:rtl/>
        </w:rPr>
        <w:t xml:space="preserve"> دو روایت است که به این ها بر جواز حجامت</w:t>
      </w:r>
      <w:r w:rsidR="00911989" w:rsidRPr="00172037">
        <w:rPr>
          <w:rFonts w:ascii="IRMitra" w:hAnsi="IRMitra" w:cs="IRMitra"/>
          <w:sz w:val="28"/>
          <w:rtl/>
        </w:rPr>
        <w:t xml:space="preserve"> در حال احرام</w:t>
      </w:r>
      <w:r w:rsidR="00B26F42" w:rsidRPr="00172037">
        <w:rPr>
          <w:rFonts w:ascii="IRMitra" w:hAnsi="IRMitra" w:cs="IRMitra"/>
          <w:sz w:val="28"/>
          <w:rtl/>
        </w:rPr>
        <w:t xml:space="preserve"> استدلال شده است:</w:t>
      </w:r>
    </w:p>
    <w:p w:rsidR="00BF763E" w:rsidRPr="00172037" w:rsidRDefault="00BF763E" w:rsidP="002A3E6E">
      <w:pPr>
        <w:rPr>
          <w:rFonts w:ascii="IRMitra" w:hAnsi="IRMitra" w:cs="IRMitra"/>
          <w:sz w:val="28"/>
          <w:rtl/>
        </w:rPr>
      </w:pPr>
      <w:r w:rsidRPr="00172037">
        <w:rPr>
          <w:rFonts w:ascii="IRMitra" w:hAnsi="IRMitra" w:cs="IRMitra"/>
          <w:sz w:val="28"/>
          <w:rtl/>
        </w:rPr>
        <w:t>ادله جواز احتجام در حال احرام</w:t>
      </w:r>
    </w:p>
    <w:p w:rsidR="00376914" w:rsidRPr="00172037" w:rsidRDefault="00376914" w:rsidP="00911989">
      <w:pPr>
        <w:pStyle w:val="af"/>
        <w:numPr>
          <w:ilvl w:val="0"/>
          <w:numId w:val="7"/>
        </w:numPr>
        <w:rPr>
          <w:rFonts w:ascii="IRMitra" w:hAnsi="IRMitra" w:cs="IRMitra"/>
          <w:sz w:val="28"/>
          <w:rtl/>
        </w:rPr>
      </w:pPr>
      <w:r w:rsidRPr="00172037">
        <w:rPr>
          <w:rFonts w:ascii="IRMitra" w:hAnsi="IRMitra" w:cs="IRMitra"/>
          <w:sz w:val="28"/>
          <w:rtl/>
        </w:rPr>
        <w:t>صحیحه</w:t>
      </w:r>
      <w:r w:rsidR="00713D3A" w:rsidRPr="00172037">
        <w:rPr>
          <w:rFonts w:ascii="IRMitra" w:hAnsi="IRMitra" w:cs="IRMitra"/>
          <w:sz w:val="28"/>
          <w:rtl/>
        </w:rPr>
        <w:t xml:space="preserve"> </w:t>
      </w:r>
      <w:r w:rsidR="00667A66" w:rsidRPr="00172037">
        <w:rPr>
          <w:rFonts w:ascii="IRMitra" w:hAnsi="IRMitra" w:cs="IRMitra"/>
          <w:sz w:val="28"/>
          <w:rtl/>
        </w:rPr>
        <w:t>حریز: وَ عَنْهُ عَنْ عَبْدِ الرَّحْمَنِ عَنْ حَمَّادٍ عَنْ حَرِيزٍ عَنْ أَبِي عَبْدِ اللَّهِ ع قَالَ: لَا بَأْسَ أَنْ يَحْتَجِمَ الْمُحْرِمُ مَا لَمْ يَحْلِقْ أَوْ يَقْطَعِ الشَّعْرَ.</w:t>
      </w:r>
      <w:r w:rsidR="00667A66" w:rsidRPr="00172037">
        <w:rPr>
          <w:rStyle w:val="a9"/>
          <w:rFonts w:ascii="IRMitra" w:hAnsi="IRMitra" w:cs="IRMitra"/>
          <w:sz w:val="28"/>
          <w:rtl/>
        </w:rPr>
        <w:footnoteReference w:id="201"/>
      </w:r>
    </w:p>
    <w:p w:rsidR="00376914" w:rsidRPr="00172037" w:rsidRDefault="00140FC7" w:rsidP="00911989">
      <w:pPr>
        <w:pStyle w:val="af"/>
        <w:numPr>
          <w:ilvl w:val="0"/>
          <w:numId w:val="7"/>
        </w:numPr>
        <w:rPr>
          <w:rFonts w:ascii="IRMitra" w:hAnsi="IRMitra" w:cs="IRMitra"/>
          <w:sz w:val="28"/>
          <w:rtl/>
        </w:rPr>
      </w:pPr>
      <w:r w:rsidRPr="00172037">
        <w:rPr>
          <w:rFonts w:ascii="IRMitra" w:hAnsi="IRMitra" w:cs="IRMitra"/>
          <w:sz w:val="28"/>
          <w:rtl/>
        </w:rPr>
        <w:t>وَ عَنْهُ عَنْ مُحَسِّنِ بْنِ أَحْمَدَ عَنْ يُونُسَ بْنِ يَعْقُوبَ قَالَ: سَأَلْتُ أَبَا عَبْدِ اللَّهِ ع عَنِ الْمُحْرِمِ يَحْتَجِمُ قَالَ لَا أُحِبُّهُ.</w:t>
      </w:r>
      <w:r w:rsidRPr="00172037">
        <w:rPr>
          <w:rStyle w:val="a9"/>
          <w:rFonts w:ascii="IRMitra" w:hAnsi="IRMitra" w:cs="IRMitra"/>
          <w:sz w:val="28"/>
          <w:rtl/>
        </w:rPr>
        <w:footnoteReference w:id="202"/>
      </w:r>
    </w:p>
    <w:p w:rsidR="00140FC7" w:rsidRPr="00172037" w:rsidRDefault="00140FC7" w:rsidP="002A3E6E">
      <w:pPr>
        <w:rPr>
          <w:rFonts w:ascii="IRMitra" w:hAnsi="IRMitra" w:cs="IRMitra"/>
          <w:sz w:val="28"/>
          <w:rtl/>
        </w:rPr>
      </w:pPr>
      <w:r w:rsidRPr="00172037">
        <w:rPr>
          <w:rFonts w:ascii="IRMitra" w:hAnsi="IRMitra" w:cs="IRMitra"/>
          <w:sz w:val="28"/>
          <w:rtl/>
        </w:rPr>
        <w:lastRenderedPageBreak/>
        <w:t>تعبیر به دوست ندارم</w:t>
      </w:r>
      <w:r w:rsidR="00D94465" w:rsidRPr="00172037">
        <w:rPr>
          <w:rFonts w:ascii="IRMitra" w:hAnsi="IRMitra" w:cs="IRMitra"/>
          <w:sz w:val="28"/>
          <w:rtl/>
        </w:rPr>
        <w:t xml:space="preserve"> و لا احبه تناسب با حرمت ندارد و این نشان از این دارد که احتجام بر محرم مکروه است.</w:t>
      </w:r>
    </w:p>
    <w:p w:rsidR="00140FC7" w:rsidRPr="00172037" w:rsidRDefault="00140FC7" w:rsidP="002A3E6E">
      <w:pPr>
        <w:rPr>
          <w:rFonts w:ascii="IRMitra" w:hAnsi="IRMitra" w:cs="IRMitra"/>
          <w:sz w:val="28"/>
          <w:rtl/>
        </w:rPr>
      </w:pPr>
      <w:r w:rsidRPr="00172037">
        <w:rPr>
          <w:rFonts w:ascii="IRMitra" w:hAnsi="IRMitra" w:cs="IRMitra"/>
          <w:sz w:val="28"/>
          <w:rtl/>
        </w:rPr>
        <w:t>موید آن نیز روایاتی است که می گوید پیامبر</w:t>
      </w:r>
      <w:r w:rsidR="00FC38E3" w:rsidRPr="00172037">
        <w:rPr>
          <w:rFonts w:ascii="IRMitra" w:hAnsi="IRMitra" w:cs="IRMitra"/>
          <w:sz w:val="28"/>
          <w:rtl/>
        </w:rPr>
        <w:t xml:space="preserve"> صلی الله علیه و آله در حال احرام حجامت فرموده</w:t>
      </w:r>
      <w:r w:rsidRPr="00172037">
        <w:rPr>
          <w:rFonts w:ascii="IRMitra" w:hAnsi="IRMitra" w:cs="IRMitra"/>
          <w:sz w:val="28"/>
          <w:rtl/>
        </w:rPr>
        <w:t>: وَ عَنْ جَعْفَرِ بْنِ نُعَيْمِ بْنِ شَاذَانَ عَنْ عَمِّهِ مُحَمَّدِ بْنِ شَاذَانَ عَنِ الْفَضْلِ بْنِ شَاذَانَ عَنِ الرِّضَا عَنْ أَبِيهِ عَنْ آبَائِهِ عَنْ عَلِيٍّ ع أَنَّ رَسُولَ اللَّهِ ص احْتَجَمَ وَ هُوَ صَائِمٌ مُحْرِمٌ.</w:t>
      </w:r>
      <w:r w:rsidRPr="00172037">
        <w:rPr>
          <w:rStyle w:val="a9"/>
          <w:rFonts w:ascii="IRMitra" w:hAnsi="IRMitra" w:cs="IRMitra"/>
          <w:sz w:val="28"/>
          <w:rtl/>
        </w:rPr>
        <w:footnoteReference w:id="203"/>
      </w:r>
    </w:p>
    <w:p w:rsidR="00713D3A" w:rsidRPr="00172037" w:rsidRDefault="00713D3A" w:rsidP="00D62026">
      <w:pPr>
        <w:rPr>
          <w:rFonts w:ascii="IRMitra" w:hAnsi="IRMitra" w:cs="IRMitra"/>
          <w:sz w:val="28"/>
          <w:rtl/>
        </w:rPr>
      </w:pPr>
      <w:r w:rsidRPr="00172037">
        <w:rPr>
          <w:rFonts w:ascii="IRMitra" w:hAnsi="IRMitra" w:cs="IRMitra"/>
          <w:sz w:val="28"/>
          <w:rtl/>
        </w:rPr>
        <w:t xml:space="preserve">درباره امام حسن </w:t>
      </w:r>
      <w:r w:rsidR="00BF763E" w:rsidRPr="00172037">
        <w:rPr>
          <w:rFonts w:ascii="IRMitra" w:hAnsi="IRMitra" w:cs="IRMitra"/>
          <w:sz w:val="28"/>
          <w:rtl/>
        </w:rPr>
        <w:t>(</w:t>
      </w:r>
      <w:r w:rsidR="00D62026" w:rsidRPr="00172037">
        <w:rPr>
          <w:rFonts w:ascii="IRMitra" w:hAnsi="IRMitra" w:cs="IRMitra"/>
          <w:sz w:val="28"/>
          <w:rtl/>
        </w:rPr>
        <w:t xml:space="preserve">یا </w:t>
      </w:r>
      <w:r w:rsidRPr="00172037">
        <w:rPr>
          <w:rFonts w:ascii="IRMitra" w:hAnsi="IRMitra" w:cs="IRMitra"/>
          <w:sz w:val="28"/>
          <w:rtl/>
        </w:rPr>
        <w:t>امام حسین</w:t>
      </w:r>
      <w:r w:rsidR="00D62026" w:rsidRPr="00172037">
        <w:rPr>
          <w:rFonts w:ascii="IRMitra" w:hAnsi="IRMitra" w:cs="IRMitra"/>
          <w:sz w:val="28"/>
          <w:rtl/>
        </w:rPr>
        <w:t xml:space="preserve"> علیهما السلام</w:t>
      </w:r>
      <w:r w:rsidRPr="00172037">
        <w:rPr>
          <w:rFonts w:ascii="IRMitra" w:hAnsi="IRMitra" w:cs="IRMitra"/>
          <w:sz w:val="28"/>
          <w:rtl/>
        </w:rPr>
        <w:t xml:space="preserve"> در برخی نسخ</w:t>
      </w:r>
      <w:r w:rsidR="00E245DF" w:rsidRPr="00172037">
        <w:rPr>
          <w:rFonts w:ascii="IRMitra" w:hAnsi="IRMitra" w:cs="IRMitra"/>
          <w:sz w:val="28"/>
          <w:rtl/>
        </w:rPr>
        <w:t>)</w:t>
      </w:r>
      <w:r w:rsidRPr="00172037">
        <w:rPr>
          <w:rFonts w:ascii="IRMitra" w:hAnsi="IRMitra" w:cs="IRMitra"/>
          <w:sz w:val="28"/>
          <w:rtl/>
        </w:rPr>
        <w:t xml:space="preserve"> آمده که احتجام کرده است.</w:t>
      </w:r>
    </w:p>
    <w:p w:rsidR="00713D3A" w:rsidRPr="00172037" w:rsidRDefault="00FC38E3" w:rsidP="00BF763E">
      <w:pPr>
        <w:rPr>
          <w:rFonts w:ascii="IRMitra" w:hAnsi="IRMitra" w:cs="IRMitra"/>
          <w:sz w:val="28"/>
          <w:rtl/>
        </w:rPr>
      </w:pPr>
      <w:r w:rsidRPr="00172037">
        <w:rPr>
          <w:rFonts w:ascii="IRMitra" w:hAnsi="IRMitra" w:cs="IRMitra"/>
          <w:sz w:val="28"/>
          <w:rtl/>
        </w:rPr>
        <w:t>و همچنین درباره امام کاظم علیه السلام نقل شده که در حال احرام حجامت فرموده:</w:t>
      </w:r>
      <w:r w:rsidR="00713D3A" w:rsidRPr="00172037">
        <w:rPr>
          <w:rFonts w:ascii="IRMitra" w:hAnsi="IRMitra" w:cs="IRMitra"/>
          <w:sz w:val="28"/>
          <w:rtl/>
        </w:rPr>
        <w:t xml:space="preserve"> فِي عُيُونِ الْأَخْبَارِ عَنْ مُحَمَّدِ بْنِ مُوسَى بْنِ الْمُتَوَكِّلِ عَنْ عَلِيِّ بْنِ إِبْرَاهِيمَ بْنِ هَاشِمٍ عَنْ أَبِيهِ عَنْ إِسْحَاقَ بْنِ إِبْرَاهِيمَ عَنْ مُقَاتِلِ بْنِ مُقَاتِلٍ قَالَ: رَأَيْتُ أَبَا الْحَسَنِ ع فِي يَوْمِ الْجُمُعَةِ- فِي وَقْتِ الزَّوَالِ عَلَى ظَهْرِ الطَّرِيقِ يَحْتَجِمُ وَ هُوَ مُحْرِمٌ.</w:t>
      </w:r>
      <w:r w:rsidR="00713D3A" w:rsidRPr="00172037">
        <w:rPr>
          <w:rStyle w:val="a9"/>
          <w:rFonts w:ascii="IRMitra" w:hAnsi="IRMitra" w:cs="IRMitra"/>
          <w:sz w:val="28"/>
          <w:rtl/>
        </w:rPr>
        <w:footnoteReference w:id="204"/>
      </w:r>
    </w:p>
    <w:p w:rsidR="00FC38E3" w:rsidRPr="00172037" w:rsidRDefault="00FC38E3" w:rsidP="00BF763E">
      <w:pPr>
        <w:rPr>
          <w:rFonts w:ascii="IRMitra" w:hAnsi="IRMitra" w:cs="IRMitra"/>
          <w:sz w:val="28"/>
          <w:rtl/>
        </w:rPr>
      </w:pPr>
      <w:r w:rsidRPr="00172037">
        <w:rPr>
          <w:rFonts w:ascii="IRMitra" w:hAnsi="IRMitra" w:cs="IRMitra"/>
          <w:sz w:val="28"/>
          <w:rtl/>
        </w:rPr>
        <w:t>البته این روایات موید است، زیرا فعل معصوم علیه السلام لسان ندارد و شاید در این موارد ضرورت بوده و لذا مرتکب حجامت شده اند.</w:t>
      </w:r>
    </w:p>
    <w:p w:rsidR="00E245DF" w:rsidRPr="00172037" w:rsidRDefault="00E245DF" w:rsidP="00BF763E">
      <w:pPr>
        <w:rPr>
          <w:rFonts w:ascii="IRMitra" w:hAnsi="IRMitra" w:cs="IRMitra"/>
          <w:sz w:val="28"/>
          <w:rtl/>
        </w:rPr>
      </w:pPr>
      <w:r w:rsidRPr="00172037">
        <w:rPr>
          <w:rFonts w:ascii="IRMitra" w:hAnsi="IRMitra" w:cs="IRMitra"/>
          <w:sz w:val="28"/>
          <w:rtl/>
        </w:rPr>
        <w:t>نقد محقق خوئی بر ادله جواز احتجام بر محرم</w:t>
      </w:r>
    </w:p>
    <w:p w:rsidR="00E245DF" w:rsidRPr="00172037" w:rsidRDefault="00E245DF" w:rsidP="00BF763E">
      <w:pPr>
        <w:rPr>
          <w:rFonts w:ascii="IRMitra" w:hAnsi="IRMitra" w:cs="IRMitra"/>
          <w:sz w:val="28"/>
          <w:rtl/>
        </w:rPr>
      </w:pPr>
      <w:r w:rsidRPr="00172037">
        <w:rPr>
          <w:rFonts w:ascii="IRMitra" w:hAnsi="IRMitra" w:cs="IRMitra"/>
          <w:sz w:val="28"/>
          <w:rtl/>
        </w:rPr>
        <w:t>لااحبه در محرمات هم زیاد بکار رفته است مثل ان الله لایحب الفساد</w:t>
      </w:r>
      <w:r w:rsidR="0058373C" w:rsidRPr="00172037">
        <w:rPr>
          <w:rFonts w:ascii="IRMitra" w:hAnsi="IRMitra" w:cs="IRMitra"/>
          <w:sz w:val="28"/>
          <w:rtl/>
        </w:rPr>
        <w:t xml:space="preserve"> و لذا ظهور در عدم حرمت ندارد.</w:t>
      </w:r>
    </w:p>
    <w:p w:rsidR="00E245DF" w:rsidRPr="00172037" w:rsidRDefault="0084583A" w:rsidP="00BF763E">
      <w:pPr>
        <w:rPr>
          <w:rFonts w:ascii="IRMitra" w:hAnsi="IRMitra" w:cs="IRMitra"/>
          <w:sz w:val="28"/>
          <w:rtl/>
        </w:rPr>
      </w:pPr>
      <w:r w:rsidRPr="00172037">
        <w:rPr>
          <w:rFonts w:ascii="IRMitra" w:hAnsi="IRMitra" w:cs="IRMitra"/>
          <w:sz w:val="28"/>
          <w:rtl/>
        </w:rPr>
        <w:lastRenderedPageBreak/>
        <w:t>«</w:t>
      </w:r>
      <w:r w:rsidR="00E245DF" w:rsidRPr="00172037">
        <w:rPr>
          <w:rFonts w:ascii="IRMitra" w:hAnsi="IRMitra" w:cs="IRMitra"/>
          <w:sz w:val="28"/>
          <w:rtl/>
        </w:rPr>
        <w:t>لا باس ان یحتجم</w:t>
      </w:r>
      <w:r w:rsidRPr="00172037">
        <w:rPr>
          <w:rFonts w:ascii="IRMitra" w:hAnsi="IRMitra" w:cs="IRMitra"/>
          <w:sz w:val="28"/>
          <w:rtl/>
        </w:rPr>
        <w:t xml:space="preserve"> المحرم»</w:t>
      </w:r>
      <w:r w:rsidR="00E245DF" w:rsidRPr="00172037">
        <w:rPr>
          <w:rFonts w:ascii="IRMitra" w:hAnsi="IRMitra" w:cs="IRMitra"/>
          <w:sz w:val="28"/>
          <w:rtl/>
        </w:rPr>
        <w:t xml:space="preserve"> در صحیحه حریز هم تقیید می خورد به فرض ضرورت که در روایات</w:t>
      </w:r>
      <w:r w:rsidR="006639B1" w:rsidRPr="00172037">
        <w:rPr>
          <w:rFonts w:ascii="IRMitra" w:hAnsi="IRMitra" w:cs="IRMitra"/>
          <w:sz w:val="28"/>
          <w:rtl/>
        </w:rPr>
        <w:t xml:space="preserve"> دیگری این قید</w:t>
      </w:r>
      <w:r w:rsidR="00E245DF" w:rsidRPr="00172037">
        <w:rPr>
          <w:rFonts w:ascii="IRMitra" w:hAnsi="IRMitra" w:cs="IRMitra"/>
          <w:sz w:val="28"/>
          <w:rtl/>
        </w:rPr>
        <w:t xml:space="preserve"> آمده است.</w:t>
      </w:r>
    </w:p>
    <w:p w:rsidR="00E245DF" w:rsidRPr="00172037" w:rsidRDefault="00E245DF" w:rsidP="00BF763E">
      <w:pPr>
        <w:rPr>
          <w:rFonts w:ascii="IRMitra" w:hAnsi="IRMitra" w:cs="IRMitra"/>
          <w:sz w:val="28"/>
          <w:rtl/>
        </w:rPr>
      </w:pPr>
      <w:r w:rsidRPr="00172037">
        <w:rPr>
          <w:rFonts w:ascii="IRMitra" w:hAnsi="IRMitra" w:cs="IRMitra"/>
          <w:sz w:val="28"/>
          <w:rtl/>
        </w:rPr>
        <w:t>نقد کلام محقق خوئی</w:t>
      </w:r>
    </w:p>
    <w:p w:rsidR="00713D3A" w:rsidRPr="00172037" w:rsidRDefault="003416CE" w:rsidP="002A3E6E">
      <w:pPr>
        <w:rPr>
          <w:rFonts w:ascii="IRMitra" w:hAnsi="IRMitra" w:cs="IRMitra"/>
          <w:sz w:val="28"/>
          <w:rtl/>
        </w:rPr>
      </w:pPr>
      <w:r w:rsidRPr="00172037">
        <w:rPr>
          <w:rFonts w:ascii="IRMitra" w:hAnsi="IRMitra" w:cs="IRMitra"/>
          <w:sz w:val="28"/>
          <w:rtl/>
        </w:rPr>
        <w:t xml:space="preserve">اولا: </w:t>
      </w:r>
      <w:r w:rsidR="00E245DF" w:rsidRPr="00172037">
        <w:rPr>
          <w:rFonts w:ascii="IRMitra" w:hAnsi="IRMitra" w:cs="IRMitra"/>
          <w:sz w:val="28"/>
          <w:rtl/>
        </w:rPr>
        <w:t>اگر خداوند بگوید لااحب و ان الله لایحب الفساد، چون مقام مولویت و اعمال ولایت دارد، ظهور در حرمت پیدا می کند.</w:t>
      </w:r>
    </w:p>
    <w:p w:rsidR="00E245DF" w:rsidRPr="00172037" w:rsidRDefault="00E245DF" w:rsidP="0058373C">
      <w:pPr>
        <w:rPr>
          <w:rFonts w:ascii="IRMitra" w:hAnsi="IRMitra" w:cs="IRMitra"/>
          <w:sz w:val="28"/>
          <w:rtl/>
        </w:rPr>
      </w:pPr>
      <w:r w:rsidRPr="00172037">
        <w:rPr>
          <w:rFonts w:ascii="IRMitra" w:hAnsi="IRMitra" w:cs="IRMitra"/>
          <w:sz w:val="28"/>
          <w:rtl/>
        </w:rPr>
        <w:t>اما اگر امام معصوم علیه السلام بگوید لا احبه، فهم عرفی این است که بیان احکام الهی می کند و نه این که اعمال ولایت کند و</w:t>
      </w:r>
      <w:r w:rsidR="0058373C" w:rsidRPr="00172037">
        <w:rPr>
          <w:rFonts w:ascii="IRMitra" w:hAnsi="IRMitra" w:cs="IRMitra"/>
          <w:sz w:val="28"/>
          <w:rtl/>
        </w:rPr>
        <w:t xml:space="preserve"> لذا</w:t>
      </w:r>
      <w:r w:rsidRPr="00172037">
        <w:rPr>
          <w:rFonts w:ascii="IRMitra" w:hAnsi="IRMitra" w:cs="IRMitra"/>
          <w:sz w:val="28"/>
          <w:rtl/>
        </w:rPr>
        <w:t xml:space="preserve"> اگر بگ</w:t>
      </w:r>
      <w:r w:rsidR="0058373C" w:rsidRPr="00172037">
        <w:rPr>
          <w:rFonts w:ascii="IRMitra" w:hAnsi="IRMitra" w:cs="IRMitra"/>
          <w:sz w:val="28"/>
          <w:rtl/>
        </w:rPr>
        <w:t>وید خوشم نمی آید، ظهور در حرمت پیدا نمی کند</w:t>
      </w:r>
      <w:r w:rsidRPr="00172037">
        <w:rPr>
          <w:rFonts w:ascii="IRMitra" w:hAnsi="IRMitra" w:cs="IRMitra"/>
          <w:sz w:val="28"/>
          <w:rtl/>
        </w:rPr>
        <w:t>، مگر در مقام تقیه باشد که ظهور عرفی در نهی حرمت پیدا نمی کند.</w:t>
      </w:r>
    </w:p>
    <w:p w:rsidR="005F713C" w:rsidRPr="00172037" w:rsidRDefault="003416CE" w:rsidP="003416CE">
      <w:pPr>
        <w:rPr>
          <w:rFonts w:ascii="IRMitra" w:hAnsi="IRMitra" w:cs="IRMitra"/>
          <w:sz w:val="28"/>
          <w:rtl/>
        </w:rPr>
      </w:pPr>
      <w:r w:rsidRPr="00172037">
        <w:rPr>
          <w:rFonts w:ascii="IRMitra" w:hAnsi="IRMitra" w:cs="IRMitra"/>
          <w:sz w:val="28"/>
          <w:rtl/>
        </w:rPr>
        <w:t>ثانیا:</w:t>
      </w:r>
      <w:r w:rsidR="005F713C" w:rsidRPr="00172037">
        <w:rPr>
          <w:rFonts w:ascii="IRMitra" w:hAnsi="IRMitra" w:cs="IRMitra"/>
          <w:sz w:val="28"/>
          <w:rtl/>
        </w:rPr>
        <w:t xml:space="preserve"> حمل صحیحه حریز بر فرض ضرورت جمع عر</w:t>
      </w:r>
      <w:r w:rsidRPr="00172037">
        <w:rPr>
          <w:rFonts w:ascii="IRMitra" w:hAnsi="IRMitra" w:cs="IRMitra"/>
          <w:sz w:val="28"/>
          <w:rtl/>
        </w:rPr>
        <w:t>فی نیست، مخصوصا که غایت آن</w:t>
      </w:r>
      <w:r w:rsidR="005F713C" w:rsidRPr="00172037">
        <w:rPr>
          <w:rFonts w:ascii="IRMitra" w:hAnsi="IRMitra" w:cs="IRMitra"/>
          <w:sz w:val="28"/>
          <w:rtl/>
        </w:rPr>
        <w:t xml:space="preserve"> </w:t>
      </w:r>
      <w:r w:rsidRPr="00172037">
        <w:rPr>
          <w:rFonts w:ascii="IRMitra" w:hAnsi="IRMitra" w:cs="IRMitra"/>
          <w:sz w:val="28"/>
          <w:rtl/>
        </w:rPr>
        <w:t>«</w:t>
      </w:r>
      <w:r w:rsidR="005F713C" w:rsidRPr="00172037">
        <w:rPr>
          <w:rFonts w:ascii="IRMitra" w:hAnsi="IRMitra" w:cs="IRMitra"/>
          <w:sz w:val="28"/>
          <w:rtl/>
        </w:rPr>
        <w:t>ما لم یحلق او یقطع الشعر</w:t>
      </w:r>
      <w:r w:rsidRPr="00172037">
        <w:rPr>
          <w:rFonts w:ascii="IRMitra" w:hAnsi="IRMitra" w:cs="IRMitra"/>
          <w:sz w:val="28"/>
          <w:rtl/>
        </w:rPr>
        <w:t>» است</w:t>
      </w:r>
      <w:r w:rsidR="005F713C" w:rsidRPr="00172037">
        <w:rPr>
          <w:rFonts w:ascii="IRMitra" w:hAnsi="IRMitra" w:cs="IRMitra"/>
          <w:sz w:val="28"/>
          <w:rtl/>
        </w:rPr>
        <w:t>،</w:t>
      </w:r>
      <w:r w:rsidRPr="00172037">
        <w:rPr>
          <w:rFonts w:ascii="IRMitra" w:hAnsi="IRMitra" w:cs="IRMitra"/>
          <w:sz w:val="28"/>
          <w:rtl/>
        </w:rPr>
        <w:t xml:space="preserve"> چون</w:t>
      </w:r>
      <w:r w:rsidR="00011E4D" w:rsidRPr="00172037">
        <w:rPr>
          <w:rFonts w:ascii="IRMitra" w:hAnsi="IRMitra" w:cs="IRMitra"/>
          <w:sz w:val="28"/>
          <w:rtl/>
        </w:rPr>
        <w:t xml:space="preserve"> اگر مربوط به فرض ضرورت بود، اولی این بود که غایت را این قرار دهد که </w:t>
      </w:r>
      <w:r w:rsidRPr="00172037">
        <w:rPr>
          <w:rFonts w:ascii="IRMitra" w:hAnsi="IRMitra" w:cs="IRMitra"/>
          <w:sz w:val="28"/>
          <w:rtl/>
        </w:rPr>
        <w:t>«</w:t>
      </w:r>
      <w:r w:rsidR="00011E4D" w:rsidRPr="00172037">
        <w:rPr>
          <w:rFonts w:ascii="IRMitra" w:hAnsi="IRMitra" w:cs="IRMitra"/>
          <w:sz w:val="28"/>
          <w:rtl/>
        </w:rPr>
        <w:t>ما لم یکن اختیاریا</w:t>
      </w:r>
      <w:r w:rsidRPr="00172037">
        <w:rPr>
          <w:rFonts w:ascii="IRMitra" w:hAnsi="IRMitra" w:cs="IRMitra"/>
          <w:sz w:val="28"/>
          <w:rtl/>
        </w:rPr>
        <w:t>»</w:t>
      </w:r>
      <w:r w:rsidR="00011E4D" w:rsidRPr="00172037">
        <w:rPr>
          <w:rFonts w:ascii="IRMitra" w:hAnsi="IRMitra" w:cs="IRMitra"/>
          <w:sz w:val="28"/>
          <w:rtl/>
        </w:rPr>
        <w:t xml:space="preserve"> تا این غا</w:t>
      </w:r>
      <w:r w:rsidRPr="00172037">
        <w:rPr>
          <w:rFonts w:ascii="IRMitra" w:hAnsi="IRMitra" w:cs="IRMitra"/>
          <w:sz w:val="28"/>
          <w:rtl/>
        </w:rPr>
        <w:t>یات مذکور در روایات را بیان کند، زیرا این از قیود داخلی است و نسبت به قیود خارجی اولویت دارد.</w:t>
      </w:r>
    </w:p>
    <w:p w:rsidR="00011E4D" w:rsidRPr="00172037" w:rsidRDefault="00011E4D" w:rsidP="002A3E6E">
      <w:pPr>
        <w:rPr>
          <w:rFonts w:ascii="IRMitra" w:hAnsi="IRMitra" w:cs="IRMitra"/>
          <w:sz w:val="28"/>
          <w:rtl/>
        </w:rPr>
      </w:pPr>
      <w:r w:rsidRPr="00172037">
        <w:rPr>
          <w:rFonts w:ascii="IRMitra" w:hAnsi="IRMitra" w:cs="IRMitra"/>
          <w:sz w:val="28"/>
          <w:rtl/>
        </w:rPr>
        <w:t>دیدگاه برگزیده</w:t>
      </w:r>
    </w:p>
    <w:p w:rsidR="00011E4D" w:rsidRPr="00172037" w:rsidRDefault="00011E4D" w:rsidP="008C3090">
      <w:pPr>
        <w:rPr>
          <w:rFonts w:ascii="IRMitra" w:hAnsi="IRMitra" w:cs="IRMitra"/>
          <w:sz w:val="28"/>
          <w:rtl/>
        </w:rPr>
      </w:pPr>
      <w:r w:rsidRPr="00172037">
        <w:rPr>
          <w:rFonts w:ascii="IRMitra" w:hAnsi="IRMitra" w:cs="IRMitra"/>
          <w:sz w:val="28"/>
          <w:rtl/>
        </w:rPr>
        <w:t>حجامت در حال احرام</w:t>
      </w:r>
      <w:r w:rsidR="005813D6" w:rsidRPr="00172037">
        <w:rPr>
          <w:rFonts w:ascii="IRMitra" w:hAnsi="IRMitra" w:cs="IRMitra"/>
          <w:sz w:val="28"/>
          <w:rtl/>
        </w:rPr>
        <w:t xml:space="preserve"> و اختیار</w:t>
      </w:r>
      <w:r w:rsidR="006639B1" w:rsidRPr="00172037">
        <w:rPr>
          <w:rFonts w:ascii="IRMitra" w:hAnsi="IRMitra" w:cs="IRMitra"/>
          <w:sz w:val="28"/>
          <w:rtl/>
        </w:rPr>
        <w:t>،</w:t>
      </w:r>
      <w:r w:rsidR="00B5600C" w:rsidRPr="00172037">
        <w:rPr>
          <w:rFonts w:ascii="IRMitra" w:hAnsi="IRMitra" w:cs="IRMitra"/>
          <w:sz w:val="28"/>
          <w:rtl/>
        </w:rPr>
        <w:t xml:space="preserve"> به قرینه صحیحه حریز</w:t>
      </w:r>
      <w:r w:rsidRPr="00172037">
        <w:rPr>
          <w:rFonts w:ascii="IRMitra" w:hAnsi="IRMitra" w:cs="IRMitra"/>
          <w:sz w:val="28"/>
          <w:rtl/>
        </w:rPr>
        <w:t xml:space="preserve"> مکروه است و اجماعی هم بر </w:t>
      </w:r>
      <w:r w:rsidR="00B5600C" w:rsidRPr="00172037">
        <w:rPr>
          <w:rFonts w:ascii="IRMitra" w:hAnsi="IRMitra" w:cs="IRMitra"/>
          <w:sz w:val="28"/>
          <w:rtl/>
        </w:rPr>
        <w:t xml:space="preserve">حرمت وجود ندارد، </w:t>
      </w:r>
      <w:r w:rsidRPr="00172037">
        <w:rPr>
          <w:rFonts w:ascii="IRMitra" w:hAnsi="IRMitra" w:cs="IRMitra"/>
          <w:sz w:val="28"/>
          <w:rtl/>
        </w:rPr>
        <w:t>محقق نراقی هم در مستند</w:t>
      </w:r>
      <w:r w:rsidR="00846356" w:rsidRPr="00172037">
        <w:rPr>
          <w:rFonts w:ascii="IRMitra" w:hAnsi="IRMitra" w:cs="IRMitra"/>
          <w:sz w:val="28"/>
          <w:rtl/>
        </w:rPr>
        <w:t xml:space="preserve"> الشیعة</w:t>
      </w:r>
      <w:r w:rsidRPr="00172037">
        <w:rPr>
          <w:rFonts w:ascii="IRMitra" w:hAnsi="IRMitra" w:cs="IRMitra"/>
          <w:sz w:val="28"/>
          <w:rtl/>
        </w:rPr>
        <w:t xml:space="preserve"> فرموده</w:t>
      </w:r>
      <w:r w:rsidR="00B5600C" w:rsidRPr="00172037">
        <w:rPr>
          <w:rFonts w:ascii="IRMitra" w:hAnsi="IRMitra" w:cs="IRMitra"/>
          <w:sz w:val="28"/>
          <w:rtl/>
        </w:rPr>
        <w:t xml:space="preserve"> حجامت در حال احرام</w:t>
      </w:r>
      <w:r w:rsidRPr="00172037">
        <w:rPr>
          <w:rFonts w:ascii="IRMitra" w:hAnsi="IRMitra" w:cs="IRMitra"/>
          <w:sz w:val="28"/>
          <w:rtl/>
        </w:rPr>
        <w:t xml:space="preserve"> مکروه است</w:t>
      </w:r>
      <w:r w:rsidR="00846356" w:rsidRPr="00172037">
        <w:rPr>
          <w:rFonts w:ascii="IRMitra" w:hAnsi="IRMitra" w:cs="IRMitra"/>
          <w:sz w:val="28"/>
          <w:rtl/>
        </w:rPr>
        <w:t xml:space="preserve"> و </w:t>
      </w:r>
      <w:r w:rsidR="008A0B5B" w:rsidRPr="00172037">
        <w:rPr>
          <w:rFonts w:ascii="IRMitra" w:hAnsi="IRMitra" w:cs="IRMitra"/>
          <w:sz w:val="28"/>
          <w:rtl/>
        </w:rPr>
        <w:t>ظاهر کلام</w:t>
      </w:r>
      <w:r w:rsidR="008C3090" w:rsidRPr="00172037">
        <w:rPr>
          <w:rFonts w:ascii="IRMitra" w:hAnsi="IRMitra" w:cs="IRMitra"/>
          <w:sz w:val="28"/>
          <w:rtl/>
        </w:rPr>
        <w:t>شان این</w:t>
      </w:r>
      <w:r w:rsidR="008A0B5B" w:rsidRPr="00172037">
        <w:rPr>
          <w:rFonts w:ascii="IRMitra" w:hAnsi="IRMitra" w:cs="IRMitra"/>
          <w:sz w:val="28"/>
          <w:rtl/>
        </w:rPr>
        <w:t xml:space="preserve"> است که</w:t>
      </w:r>
      <w:r w:rsidR="008C3090" w:rsidRPr="00172037">
        <w:rPr>
          <w:rFonts w:ascii="IRMitra" w:hAnsi="IRMitra" w:cs="IRMitra"/>
          <w:sz w:val="28"/>
          <w:rtl/>
        </w:rPr>
        <w:t xml:space="preserve"> حتی</w:t>
      </w:r>
      <w:r w:rsidR="008A0B5B" w:rsidRPr="00172037">
        <w:rPr>
          <w:rFonts w:ascii="IRMitra" w:hAnsi="IRMitra" w:cs="IRMitra"/>
          <w:sz w:val="28"/>
          <w:rtl/>
        </w:rPr>
        <w:t xml:space="preserve"> </w:t>
      </w:r>
      <w:r w:rsidR="00846356" w:rsidRPr="00172037">
        <w:rPr>
          <w:rFonts w:ascii="IRMitra" w:hAnsi="IRMitra" w:cs="IRMitra"/>
          <w:sz w:val="28"/>
          <w:rtl/>
        </w:rPr>
        <w:t>مشهور هم آن را حلال می دانند.</w:t>
      </w:r>
    </w:p>
    <w:p w:rsidR="001B72F2" w:rsidRPr="00172037" w:rsidRDefault="001B72F2" w:rsidP="002A3E6E">
      <w:pPr>
        <w:rPr>
          <w:rFonts w:ascii="IRMitra" w:hAnsi="IRMitra" w:cs="IRMitra"/>
          <w:sz w:val="28"/>
          <w:rtl/>
        </w:rPr>
      </w:pPr>
      <w:r w:rsidRPr="00172037">
        <w:rPr>
          <w:rFonts w:ascii="IRMitra" w:hAnsi="IRMitra" w:cs="IRMitra"/>
          <w:sz w:val="28"/>
          <w:rtl/>
        </w:rPr>
        <w:t>عبارت مرحوم نراقی از این قرار است:</w:t>
      </w:r>
    </w:p>
    <w:p w:rsidR="001B72F2" w:rsidRPr="00172037" w:rsidRDefault="001B72F2" w:rsidP="002A3E6E">
      <w:pPr>
        <w:rPr>
          <w:rFonts w:ascii="IRMitra" w:hAnsi="IRMitra" w:cs="IRMitra"/>
          <w:sz w:val="28"/>
          <w:rtl/>
        </w:rPr>
      </w:pPr>
      <w:r w:rsidRPr="00172037">
        <w:rPr>
          <w:rFonts w:ascii="IRMitra" w:hAnsi="IRMitra" w:cs="IRMitra"/>
          <w:i/>
          <w:iCs/>
          <w:sz w:val="28"/>
          <w:rtl/>
        </w:rPr>
        <w:lastRenderedPageBreak/>
        <w:t xml:space="preserve">إخراج الدم بفصد أو حجامة أو سواك و حكّ و غيرها.فإنّه مكروه وفاقا للخلاف و المبسوط و ابن حمزة و الشرائع، و </w:t>
      </w:r>
      <w:r w:rsidR="008C3090" w:rsidRPr="00172037">
        <w:rPr>
          <w:rFonts w:ascii="IRMitra" w:hAnsi="IRMitra" w:cs="IRMitra"/>
          <w:i/>
          <w:iCs/>
          <w:sz w:val="28"/>
          <w:rtl/>
        </w:rPr>
        <w:t xml:space="preserve">نسبه‌ </w:t>
      </w:r>
      <w:r w:rsidRPr="00172037">
        <w:rPr>
          <w:rFonts w:ascii="IRMitra" w:hAnsi="IRMitra" w:cs="IRMitra"/>
          <w:i/>
          <w:iCs/>
          <w:sz w:val="28"/>
          <w:rtl/>
        </w:rPr>
        <w:t>في الدروس إلى الصدوق، و في المدارك إلى جمع من الأصحاب، و هو مختار المدارك و الذخيرة و المفاتيح و شرحه.أمّا الجواز: فللأصل، و صحيحة حريز ... و أمّا المرجوحيّة فلموثّقة يونس: عن المحرم يحتجم؟ قال: «لا أحبّه».و للأخبار المستفيضة</w:t>
      </w:r>
      <w:r w:rsidR="00F75E09" w:rsidRPr="00172037">
        <w:rPr>
          <w:rFonts w:ascii="IRMitra" w:hAnsi="IRMitra" w:cs="IRMitra"/>
          <w:i/>
          <w:iCs/>
          <w:sz w:val="28"/>
          <w:rtl/>
        </w:rPr>
        <w:t xml:space="preserve"> </w:t>
      </w:r>
      <w:r w:rsidRPr="00172037">
        <w:rPr>
          <w:rFonts w:ascii="IRMitra" w:hAnsi="IRMitra" w:cs="IRMitra"/>
          <w:i/>
          <w:iCs/>
          <w:sz w:val="28"/>
          <w:rtl/>
        </w:rPr>
        <w:t xml:space="preserve">المانعة عن الاحتجام مطلقا أو بدون الضرورة أو الحكّ المدمي أو السواك كذلك، بالجمل الخبريّة الغير الناهضة </w:t>
      </w:r>
      <w:r w:rsidR="008C3090" w:rsidRPr="00172037">
        <w:rPr>
          <w:rFonts w:ascii="IRMitra" w:hAnsi="IRMitra" w:cs="IRMitra"/>
          <w:i/>
          <w:iCs/>
          <w:sz w:val="28"/>
          <w:rtl/>
        </w:rPr>
        <w:t xml:space="preserve">لإثبات‌ </w:t>
      </w:r>
      <w:r w:rsidRPr="00172037">
        <w:rPr>
          <w:rFonts w:ascii="IRMitra" w:hAnsi="IRMitra" w:cs="IRMitra"/>
          <w:i/>
          <w:iCs/>
          <w:sz w:val="28"/>
          <w:rtl/>
        </w:rPr>
        <w:t>الزائد عن المرجوحيّة.خلافا للمفيد و السيّد و النهاية و الديلمي و القاضي و الحلبي و الحلّي، و نسب إلى ظاهر الإسكافي و إلى ظاهر الصدوق أيضا، فحرّموه، للأخبار المانعة المذكورة بجوابها</w:t>
      </w:r>
      <w:r w:rsidRPr="00172037">
        <w:rPr>
          <w:rFonts w:ascii="IRMitra" w:hAnsi="IRMitra" w:cs="IRMitra"/>
          <w:sz w:val="28"/>
          <w:rtl/>
        </w:rPr>
        <w:t>.</w:t>
      </w:r>
      <w:r w:rsidRPr="00172037">
        <w:rPr>
          <w:rStyle w:val="a9"/>
          <w:rFonts w:ascii="IRMitra" w:hAnsi="IRMitra" w:cs="IRMitra"/>
          <w:sz w:val="28"/>
          <w:rtl/>
        </w:rPr>
        <w:footnoteReference w:id="205"/>
      </w:r>
    </w:p>
    <w:p w:rsidR="00C83F8F" w:rsidRPr="00172037" w:rsidRDefault="00C83F8F" w:rsidP="002A3E6E">
      <w:pPr>
        <w:rPr>
          <w:rFonts w:ascii="IRMitra" w:hAnsi="IRMitra" w:cs="IRMitra"/>
          <w:sz w:val="28"/>
          <w:rtl/>
        </w:rPr>
      </w:pPr>
      <w:r w:rsidRPr="00172037">
        <w:rPr>
          <w:rFonts w:ascii="IRMitra" w:hAnsi="IRMitra" w:cs="IRMitra"/>
          <w:sz w:val="28"/>
          <w:rtl/>
        </w:rPr>
        <w:t>نکته از محقق خوئی</w:t>
      </w:r>
    </w:p>
    <w:p w:rsidR="00C83F8F" w:rsidRPr="00172037" w:rsidRDefault="00C83F8F" w:rsidP="00B5600C">
      <w:pPr>
        <w:rPr>
          <w:rFonts w:ascii="IRMitra" w:hAnsi="IRMitra" w:cs="IRMitra"/>
          <w:sz w:val="28"/>
          <w:rtl/>
        </w:rPr>
      </w:pPr>
      <w:r w:rsidRPr="00172037">
        <w:rPr>
          <w:rFonts w:ascii="IRMitra" w:hAnsi="IRMitra" w:cs="IRMitra"/>
          <w:sz w:val="28"/>
          <w:rtl/>
        </w:rPr>
        <w:t xml:space="preserve">نمی شود به روایات احتجام ائمه استدلال کنیم </w:t>
      </w:r>
      <w:r w:rsidR="00B5600C" w:rsidRPr="00172037">
        <w:rPr>
          <w:rFonts w:ascii="IRMitra" w:hAnsi="IRMitra" w:cs="IRMitra"/>
          <w:sz w:val="28"/>
          <w:rtl/>
        </w:rPr>
        <w:t>بر جواز به نحو کراهت حجامت در حال احرام</w:t>
      </w:r>
      <w:r w:rsidRPr="00172037">
        <w:rPr>
          <w:rFonts w:ascii="IRMitra" w:hAnsi="IRMitra" w:cs="IRMitra"/>
          <w:sz w:val="28"/>
          <w:rtl/>
        </w:rPr>
        <w:t xml:space="preserve">، زیرا </w:t>
      </w:r>
      <w:r w:rsidR="00224962" w:rsidRPr="00172037">
        <w:rPr>
          <w:rFonts w:ascii="IRMitra" w:hAnsi="IRMitra" w:cs="IRMitra"/>
          <w:sz w:val="28"/>
          <w:rtl/>
        </w:rPr>
        <w:t xml:space="preserve">بر فرض جواز، باز </w:t>
      </w:r>
      <w:r w:rsidRPr="00172037">
        <w:rPr>
          <w:rFonts w:ascii="IRMitra" w:hAnsi="IRMitra" w:cs="IRMitra"/>
          <w:sz w:val="28"/>
          <w:rtl/>
        </w:rPr>
        <w:t>ائمه که مکروه انجام نمی داده اند،</w:t>
      </w:r>
      <w:r w:rsidR="00224962" w:rsidRPr="00172037">
        <w:rPr>
          <w:rFonts w:ascii="IRMitra" w:hAnsi="IRMitra" w:cs="IRMitra"/>
          <w:sz w:val="28"/>
          <w:rtl/>
        </w:rPr>
        <w:t xml:space="preserve"> آن هم به شکل مکرر،</w:t>
      </w:r>
      <w:r w:rsidRPr="00172037">
        <w:rPr>
          <w:rFonts w:ascii="IRMitra" w:hAnsi="IRMitra" w:cs="IRMitra"/>
          <w:sz w:val="28"/>
          <w:rtl/>
        </w:rPr>
        <w:t xml:space="preserve"> پس حمل بر ضرورت می شود و لقد اجاد فی ما افاد.</w:t>
      </w:r>
    </w:p>
    <w:p w:rsidR="00C83F8F" w:rsidRPr="00172037" w:rsidRDefault="00C83F8F" w:rsidP="00B44B78">
      <w:pPr>
        <w:rPr>
          <w:rFonts w:ascii="IRMitra" w:hAnsi="IRMitra" w:cs="IRMitra"/>
          <w:sz w:val="28"/>
          <w:rtl/>
        </w:rPr>
      </w:pPr>
      <w:r w:rsidRPr="00172037">
        <w:rPr>
          <w:rFonts w:ascii="IRMitra" w:hAnsi="IRMitra" w:cs="IRMitra"/>
          <w:sz w:val="28"/>
          <w:rtl/>
        </w:rPr>
        <w:t>آیة الله زنجانی فرموده</w:t>
      </w:r>
      <w:r w:rsidR="008A0B5B" w:rsidRPr="00172037">
        <w:rPr>
          <w:rFonts w:ascii="IRMitra" w:hAnsi="IRMitra" w:cs="IRMitra"/>
          <w:sz w:val="28"/>
          <w:rtl/>
        </w:rPr>
        <w:t>:</w:t>
      </w:r>
      <w:r w:rsidR="00A67DF6" w:rsidRPr="00172037">
        <w:rPr>
          <w:rFonts w:ascii="IRMitra" w:hAnsi="IRMitra" w:cs="IRMitra"/>
          <w:sz w:val="28"/>
          <w:rtl/>
        </w:rPr>
        <w:t xml:space="preserve"> </w:t>
      </w:r>
      <w:r w:rsidR="00672EBB" w:rsidRPr="00172037">
        <w:rPr>
          <w:rFonts w:ascii="IRMitra" w:hAnsi="IRMitra" w:cs="IRMitra"/>
          <w:sz w:val="28"/>
          <w:rtl/>
        </w:rPr>
        <w:t xml:space="preserve">حجامت و حتی </w:t>
      </w:r>
      <w:r w:rsidR="00A67DF6" w:rsidRPr="00172037">
        <w:rPr>
          <w:rFonts w:ascii="IRMitra" w:hAnsi="IRMitra" w:cs="IRMitra"/>
          <w:sz w:val="28"/>
          <w:rtl/>
        </w:rPr>
        <w:t>تبرع به دم</w:t>
      </w:r>
      <w:r w:rsidR="00672EBB" w:rsidRPr="00172037">
        <w:rPr>
          <w:rFonts w:ascii="IRMitra" w:hAnsi="IRMitra" w:cs="IRMitra"/>
          <w:sz w:val="28"/>
          <w:rtl/>
        </w:rPr>
        <w:t xml:space="preserve"> در حال اختیار</w:t>
      </w:r>
      <w:r w:rsidR="00A67DF6" w:rsidRPr="00172037">
        <w:rPr>
          <w:rFonts w:ascii="IRMitra" w:hAnsi="IRMitra" w:cs="IRMitra"/>
          <w:sz w:val="28"/>
          <w:rtl/>
        </w:rPr>
        <w:t xml:space="preserve"> مکروه است</w:t>
      </w:r>
      <w:r w:rsidR="00B44B78" w:rsidRPr="00172037">
        <w:rPr>
          <w:rFonts w:ascii="IRMitra" w:hAnsi="IRMitra" w:cs="IRMitra"/>
          <w:sz w:val="28"/>
          <w:rtl/>
        </w:rPr>
        <w:t>،</w:t>
      </w:r>
      <w:r w:rsidR="00A67DF6" w:rsidRPr="00172037">
        <w:rPr>
          <w:rFonts w:ascii="IRMitra" w:hAnsi="IRMitra" w:cs="IRMitra"/>
          <w:sz w:val="28"/>
          <w:rtl/>
        </w:rPr>
        <w:t xml:space="preserve"> </w:t>
      </w:r>
      <w:r w:rsidR="00B44B78" w:rsidRPr="00172037">
        <w:rPr>
          <w:rFonts w:ascii="IRMitra" w:hAnsi="IRMitra" w:cs="IRMitra"/>
          <w:sz w:val="28"/>
          <w:rtl/>
        </w:rPr>
        <w:t>و شاید به این جهت باشد که بعید است</w:t>
      </w:r>
      <w:r w:rsidR="00A67DF6" w:rsidRPr="00172037">
        <w:rPr>
          <w:rFonts w:ascii="IRMitra" w:hAnsi="IRMitra" w:cs="IRMitra"/>
          <w:sz w:val="28"/>
          <w:rtl/>
        </w:rPr>
        <w:t xml:space="preserve"> حجامت مکروه باشد، اما تبرع به دم مکروه نباشد و احتمال فرق</w:t>
      </w:r>
      <w:r w:rsidR="00B44B78" w:rsidRPr="00172037">
        <w:rPr>
          <w:rFonts w:ascii="IRMitra" w:hAnsi="IRMitra" w:cs="IRMitra"/>
          <w:sz w:val="28"/>
          <w:rtl/>
        </w:rPr>
        <w:t xml:space="preserve"> بین این دو</w:t>
      </w:r>
      <w:r w:rsidR="0030446E">
        <w:rPr>
          <w:rFonts w:ascii="IRMitra" w:hAnsi="IRMitra" w:cs="IRMitra"/>
          <w:sz w:val="28"/>
          <w:rtl/>
        </w:rPr>
        <w:t xml:space="preserve"> </w:t>
      </w:r>
      <w:r w:rsidR="00A67DF6" w:rsidRPr="00172037">
        <w:rPr>
          <w:rFonts w:ascii="IRMitra" w:hAnsi="IRMitra" w:cs="IRMitra"/>
          <w:sz w:val="28"/>
          <w:rtl/>
        </w:rPr>
        <w:t>عرفی نیست.</w:t>
      </w:r>
    </w:p>
    <w:p w:rsidR="00DC1FA2" w:rsidRPr="00172037" w:rsidRDefault="00DC1FA2" w:rsidP="002A3E6E">
      <w:pPr>
        <w:rPr>
          <w:rFonts w:ascii="IRMitra" w:hAnsi="IRMitra" w:cs="IRMitra"/>
          <w:sz w:val="28"/>
          <w:rtl/>
        </w:rPr>
      </w:pPr>
      <w:r w:rsidRPr="00172037">
        <w:rPr>
          <w:rFonts w:ascii="IRMitra" w:hAnsi="IRMitra" w:cs="IRMitra"/>
          <w:sz w:val="28"/>
          <w:rtl/>
        </w:rPr>
        <w:t>کلام محقق داماد</w:t>
      </w:r>
    </w:p>
    <w:p w:rsidR="00C418B5" w:rsidRPr="00172037" w:rsidRDefault="00DC1FA2" w:rsidP="002A3E6E">
      <w:pPr>
        <w:rPr>
          <w:rFonts w:ascii="IRMitra" w:hAnsi="IRMitra" w:cs="IRMitra"/>
          <w:sz w:val="28"/>
          <w:rtl/>
        </w:rPr>
      </w:pPr>
      <w:r w:rsidRPr="00172037">
        <w:rPr>
          <w:rFonts w:ascii="IRMitra" w:hAnsi="IRMitra" w:cs="IRMitra"/>
          <w:sz w:val="28"/>
          <w:rtl/>
        </w:rPr>
        <w:lastRenderedPageBreak/>
        <w:t>اگر ذیل صحیحه حریز نبود</w:t>
      </w:r>
      <w:r w:rsidR="00271149" w:rsidRPr="00172037">
        <w:rPr>
          <w:rFonts w:ascii="IRMitra" w:hAnsi="IRMitra" w:cs="IRMitra"/>
          <w:sz w:val="28"/>
          <w:rtl/>
        </w:rPr>
        <w:t xml:space="preserve"> </w:t>
      </w:r>
      <w:r w:rsidRPr="00172037">
        <w:rPr>
          <w:rFonts w:ascii="IRMitra" w:hAnsi="IRMitra" w:cs="IRMitra"/>
          <w:sz w:val="28"/>
          <w:rtl/>
        </w:rPr>
        <w:t>«</w:t>
      </w:r>
      <w:r w:rsidR="00271149" w:rsidRPr="00172037">
        <w:rPr>
          <w:rFonts w:ascii="IRMitra" w:hAnsi="IRMitra" w:cs="IRMitra"/>
          <w:sz w:val="28"/>
          <w:rtl/>
        </w:rPr>
        <w:t>ما لم یقطع الشعر</w:t>
      </w:r>
      <w:r w:rsidRPr="00172037">
        <w:rPr>
          <w:rFonts w:ascii="IRMitra" w:hAnsi="IRMitra" w:cs="IRMitra"/>
          <w:sz w:val="28"/>
          <w:rtl/>
        </w:rPr>
        <w:t>»</w:t>
      </w:r>
      <w:r w:rsidR="00271149" w:rsidRPr="00172037">
        <w:rPr>
          <w:rFonts w:ascii="IRMitra" w:hAnsi="IRMitra" w:cs="IRMitra"/>
          <w:sz w:val="28"/>
          <w:rtl/>
        </w:rPr>
        <w:t>، می گفتیم</w:t>
      </w:r>
      <w:r w:rsidR="00FA30E6" w:rsidRPr="00172037">
        <w:rPr>
          <w:rFonts w:ascii="IRMitra" w:hAnsi="IRMitra" w:cs="IRMitra"/>
          <w:sz w:val="28"/>
          <w:rtl/>
        </w:rPr>
        <w:t xml:space="preserve"> ادله جواز حجامت مربوط</w:t>
      </w:r>
      <w:r w:rsidR="00271149" w:rsidRPr="00172037">
        <w:rPr>
          <w:rFonts w:ascii="IRMitra" w:hAnsi="IRMitra" w:cs="IRMitra"/>
          <w:sz w:val="28"/>
          <w:rtl/>
        </w:rPr>
        <w:t xml:space="preserve"> به فرض مشقت است،</w:t>
      </w:r>
      <w:r w:rsidR="00FA30E6" w:rsidRPr="00172037">
        <w:rPr>
          <w:rFonts w:ascii="IRMitra" w:hAnsi="IRMitra" w:cs="IRMitra"/>
          <w:sz w:val="28"/>
          <w:rtl/>
        </w:rPr>
        <w:t xml:space="preserve"> </w:t>
      </w:r>
      <w:r w:rsidR="00BC5472" w:rsidRPr="00172037">
        <w:rPr>
          <w:rFonts w:ascii="IRMitra" w:hAnsi="IRMitra" w:cs="IRMitra"/>
          <w:sz w:val="28"/>
          <w:rtl/>
        </w:rPr>
        <w:t>گرچه به حد</w:t>
      </w:r>
      <w:r w:rsidR="001D0167" w:rsidRPr="00172037">
        <w:rPr>
          <w:rFonts w:ascii="IRMitra" w:hAnsi="IRMitra" w:cs="IRMitra"/>
          <w:sz w:val="28"/>
          <w:rtl/>
        </w:rPr>
        <w:t xml:space="preserve"> ضرورت و عجز عرفی</w:t>
      </w:r>
      <w:r w:rsidR="00BC5472" w:rsidRPr="00172037">
        <w:rPr>
          <w:rFonts w:ascii="IRMitra" w:hAnsi="IRMitra" w:cs="IRMitra"/>
          <w:sz w:val="28"/>
          <w:rtl/>
        </w:rPr>
        <w:t xml:space="preserve"> هم نرسد</w:t>
      </w:r>
      <w:r w:rsidR="001D0167" w:rsidRPr="00172037">
        <w:rPr>
          <w:rFonts w:ascii="IRMitra" w:hAnsi="IRMitra" w:cs="IRMitra"/>
          <w:sz w:val="28"/>
          <w:rtl/>
        </w:rPr>
        <w:t xml:space="preserve">، </w:t>
      </w:r>
      <w:r w:rsidR="00C418B5" w:rsidRPr="00172037">
        <w:rPr>
          <w:rFonts w:ascii="IRMitra" w:hAnsi="IRMitra" w:cs="IRMitra"/>
          <w:sz w:val="28"/>
          <w:rtl/>
        </w:rPr>
        <w:t>کما این ک</w:t>
      </w:r>
      <w:r w:rsidR="00A57C96" w:rsidRPr="00172037">
        <w:rPr>
          <w:rFonts w:ascii="IRMitra" w:hAnsi="IRMitra" w:cs="IRMitra"/>
          <w:sz w:val="28"/>
          <w:rtl/>
        </w:rPr>
        <w:t>ه در بحث تظلیل هم گذشت که</w:t>
      </w:r>
      <w:r w:rsidR="00C418B5" w:rsidRPr="00172037">
        <w:rPr>
          <w:rFonts w:ascii="IRMitra" w:hAnsi="IRMitra" w:cs="IRMitra"/>
          <w:sz w:val="28"/>
          <w:rtl/>
        </w:rPr>
        <w:t xml:space="preserve"> با مشقت، تظلیل جایز می شود و لازم نیست که به حد ضرورت برسد، و اذا علم انه لایستطیع ان تصیبه حر الشمس هم به معنای عدم توان نیست، بلکه به معنای مشقت است</w:t>
      </w:r>
      <w:r w:rsidR="00A57C96" w:rsidRPr="00172037">
        <w:rPr>
          <w:rFonts w:ascii="IRMitra" w:hAnsi="IRMitra" w:cs="IRMitra"/>
          <w:sz w:val="28"/>
          <w:rtl/>
        </w:rPr>
        <w:t xml:space="preserve"> و در برخی روایات باب که سخن از عدم استطاعت </w:t>
      </w:r>
      <w:r w:rsidR="007B70B9" w:rsidRPr="00172037">
        <w:rPr>
          <w:rFonts w:ascii="IRMitra" w:hAnsi="IRMitra" w:cs="IRMitra"/>
          <w:sz w:val="28"/>
          <w:rtl/>
        </w:rPr>
        <w:t>آمده نیز بر</w:t>
      </w:r>
      <w:r w:rsidR="00A57C96" w:rsidRPr="00172037">
        <w:rPr>
          <w:rFonts w:ascii="IRMitra" w:hAnsi="IRMitra" w:cs="IRMitra"/>
          <w:sz w:val="28"/>
          <w:rtl/>
        </w:rPr>
        <w:t xml:space="preserve"> معنای مشقت حمل می شود،</w:t>
      </w:r>
      <w:r w:rsidR="00C418B5" w:rsidRPr="00172037">
        <w:rPr>
          <w:rFonts w:ascii="IRMitra" w:hAnsi="IRMitra" w:cs="IRMitra"/>
          <w:sz w:val="28"/>
          <w:rtl/>
        </w:rPr>
        <w:t xml:space="preserve"> و لذا قرآن که می گوید انک لا تستطیع معی صبرا نه به معنای عدم امکان صبر است،</w:t>
      </w:r>
      <w:r w:rsidR="005C31F2" w:rsidRPr="00172037">
        <w:rPr>
          <w:rFonts w:ascii="IRMitra" w:hAnsi="IRMitra" w:cs="IRMitra"/>
          <w:sz w:val="28"/>
          <w:rtl/>
        </w:rPr>
        <w:t xml:space="preserve"> بلکه به این معناست که سخت است که صبر کنی.</w:t>
      </w:r>
    </w:p>
    <w:p w:rsidR="00A57C96" w:rsidRPr="00172037" w:rsidRDefault="002F5CF4" w:rsidP="002A3E6E">
      <w:pPr>
        <w:rPr>
          <w:rFonts w:ascii="IRMitra" w:hAnsi="IRMitra" w:cs="IRMitra"/>
          <w:sz w:val="28"/>
          <w:rtl/>
        </w:rPr>
      </w:pPr>
      <w:r w:rsidRPr="00172037">
        <w:rPr>
          <w:rFonts w:ascii="IRMitra" w:hAnsi="IRMitra" w:cs="IRMitra"/>
          <w:sz w:val="28"/>
          <w:rtl/>
        </w:rPr>
        <w:t>و اصلا حمل ادله جواز حجامت بر ضرورت رافع تکلیف، مستلزم حمل مطلق بر فرد نادر است، چون وجهی ندارد که در جواب از جواز احتجام محرم، مطلقا «نعم» گفته شود، در حالی که فقط نظر به فرض ضرورت بوده باشد.</w:t>
      </w:r>
    </w:p>
    <w:p w:rsidR="00271149" w:rsidRPr="00172037" w:rsidRDefault="001D0167" w:rsidP="00E30F44">
      <w:pPr>
        <w:rPr>
          <w:rFonts w:ascii="IRMitra" w:hAnsi="IRMitra" w:cs="IRMitra"/>
          <w:sz w:val="28"/>
          <w:rtl/>
        </w:rPr>
      </w:pPr>
      <w:r w:rsidRPr="00172037">
        <w:rPr>
          <w:rFonts w:ascii="IRMitra" w:hAnsi="IRMitra" w:cs="IRMitra"/>
          <w:sz w:val="28"/>
          <w:rtl/>
        </w:rPr>
        <w:t xml:space="preserve">ولی </w:t>
      </w:r>
      <w:r w:rsidR="002F5CF4" w:rsidRPr="00172037">
        <w:rPr>
          <w:rFonts w:ascii="IRMitra" w:hAnsi="IRMitra" w:cs="IRMitra"/>
          <w:sz w:val="28"/>
          <w:rtl/>
        </w:rPr>
        <w:t>«</w:t>
      </w:r>
      <w:r w:rsidR="009A1F4E" w:rsidRPr="00172037">
        <w:rPr>
          <w:rFonts w:ascii="IRMitra" w:hAnsi="IRMitra" w:cs="IRMitra"/>
          <w:sz w:val="28"/>
          <w:rtl/>
        </w:rPr>
        <w:t>ما لم یقطع الشعر</w:t>
      </w:r>
      <w:r w:rsidR="002F5CF4" w:rsidRPr="00172037">
        <w:rPr>
          <w:rFonts w:ascii="IRMitra" w:hAnsi="IRMitra" w:cs="IRMitra"/>
          <w:sz w:val="28"/>
          <w:rtl/>
        </w:rPr>
        <w:t>»</w:t>
      </w:r>
      <w:r w:rsidR="005C31F2" w:rsidRPr="00172037">
        <w:rPr>
          <w:rFonts w:ascii="IRMitra" w:hAnsi="IRMitra" w:cs="IRMitra"/>
          <w:sz w:val="28"/>
          <w:rtl/>
        </w:rPr>
        <w:t xml:space="preserve"> در ذیل روایت</w:t>
      </w:r>
      <w:r w:rsidR="009A1F4E" w:rsidRPr="00172037">
        <w:rPr>
          <w:rFonts w:ascii="IRMitra" w:hAnsi="IRMitra" w:cs="IRMitra"/>
          <w:sz w:val="28"/>
          <w:rtl/>
        </w:rPr>
        <w:t xml:space="preserve"> می فهماند که حتی اگر اجتناب از احتجام</w:t>
      </w:r>
      <w:r w:rsidR="00E30F44" w:rsidRPr="00172037">
        <w:rPr>
          <w:rFonts w:ascii="IRMitra" w:hAnsi="IRMitra" w:cs="IRMitra"/>
          <w:sz w:val="28"/>
          <w:rtl/>
        </w:rPr>
        <w:t>، مشقتی هم</w:t>
      </w:r>
      <w:r w:rsidR="009A1F4E" w:rsidRPr="00172037">
        <w:rPr>
          <w:rFonts w:ascii="IRMitra" w:hAnsi="IRMitra" w:cs="IRMitra"/>
          <w:sz w:val="28"/>
          <w:rtl/>
        </w:rPr>
        <w:t xml:space="preserve"> نداشته باشد، باز هم حجامت جایز است، زیرا اگر عند المشقة فقط حرام نبود، چرا این ذیل را فر</w:t>
      </w:r>
      <w:r w:rsidR="00E30F44" w:rsidRPr="00172037">
        <w:rPr>
          <w:rFonts w:ascii="IRMitra" w:hAnsi="IRMitra" w:cs="IRMitra"/>
          <w:sz w:val="28"/>
          <w:rtl/>
        </w:rPr>
        <w:t xml:space="preserve">مود و </w:t>
      </w:r>
      <w:r w:rsidR="007B70B9" w:rsidRPr="00172037">
        <w:rPr>
          <w:rFonts w:ascii="IRMitra" w:hAnsi="IRMitra" w:cs="IRMitra"/>
          <w:sz w:val="28"/>
          <w:rtl/>
        </w:rPr>
        <w:t>چرا به جای آن ن</w:t>
      </w:r>
      <w:r w:rsidR="00E30F44" w:rsidRPr="00172037">
        <w:rPr>
          <w:rFonts w:ascii="IRMitra" w:hAnsi="IRMitra" w:cs="IRMitra"/>
          <w:sz w:val="28"/>
          <w:rtl/>
        </w:rPr>
        <w:t>فرمود ما لم ت</w:t>
      </w:r>
      <w:r w:rsidR="009A1F4E" w:rsidRPr="00172037">
        <w:rPr>
          <w:rFonts w:ascii="IRMitra" w:hAnsi="IRMitra" w:cs="IRMitra"/>
          <w:sz w:val="28"/>
          <w:rtl/>
        </w:rPr>
        <w:t xml:space="preserve">کن فیه مشقة، این قید داخلی که مهم </w:t>
      </w:r>
      <w:r w:rsidR="0059127F" w:rsidRPr="00172037">
        <w:rPr>
          <w:rFonts w:ascii="IRMitra" w:hAnsi="IRMitra" w:cs="IRMitra"/>
          <w:sz w:val="28"/>
          <w:rtl/>
        </w:rPr>
        <w:t>تر است، لذا معلوم می شود که خود حجامت</w:t>
      </w:r>
      <w:r w:rsidR="009A1F4E" w:rsidRPr="00172037">
        <w:rPr>
          <w:rFonts w:ascii="IRMitra" w:hAnsi="IRMitra" w:cs="IRMitra"/>
          <w:sz w:val="28"/>
          <w:rtl/>
        </w:rPr>
        <w:t xml:space="preserve"> قیدی</w:t>
      </w:r>
      <w:r w:rsidR="0059127F" w:rsidRPr="00172037">
        <w:rPr>
          <w:rFonts w:ascii="IRMitra" w:hAnsi="IRMitra" w:cs="IRMitra"/>
          <w:sz w:val="28"/>
          <w:rtl/>
        </w:rPr>
        <w:t xml:space="preserve"> حتی قید مشقت</w:t>
      </w:r>
      <w:r w:rsidR="009A1F4E" w:rsidRPr="00172037">
        <w:rPr>
          <w:rFonts w:ascii="IRMitra" w:hAnsi="IRMitra" w:cs="IRMitra"/>
          <w:sz w:val="28"/>
          <w:rtl/>
        </w:rPr>
        <w:t xml:space="preserve"> ندارد که امام علیه السلام قیدهای حاشیه ای زده است</w:t>
      </w:r>
      <w:r w:rsidR="00CF17D9" w:rsidRPr="00172037">
        <w:rPr>
          <w:rFonts w:ascii="IRMitra" w:hAnsi="IRMitra" w:cs="IRMitra"/>
          <w:sz w:val="28"/>
          <w:rtl/>
        </w:rPr>
        <w:t xml:space="preserve"> و در نتیجه </w:t>
      </w:r>
      <w:r w:rsidR="007918F4" w:rsidRPr="00172037">
        <w:rPr>
          <w:rFonts w:ascii="IRMitra" w:hAnsi="IRMitra" w:cs="IRMitra"/>
          <w:sz w:val="28"/>
          <w:rtl/>
        </w:rPr>
        <w:t xml:space="preserve">فقط </w:t>
      </w:r>
      <w:r w:rsidR="00CF17D9" w:rsidRPr="00172037">
        <w:rPr>
          <w:rFonts w:ascii="IRMitra" w:hAnsi="IRMitra" w:cs="IRMitra"/>
          <w:sz w:val="28"/>
          <w:rtl/>
        </w:rPr>
        <w:t>حجامتی که ملازم با قطع شعر باشد حرام است.</w:t>
      </w:r>
    </w:p>
    <w:p w:rsidR="00CF17D9" w:rsidRPr="00172037" w:rsidRDefault="00CF17D9" w:rsidP="00E30F44">
      <w:pPr>
        <w:rPr>
          <w:rFonts w:ascii="IRMitra" w:hAnsi="IRMitra" w:cs="IRMitra"/>
          <w:sz w:val="28"/>
          <w:rtl/>
        </w:rPr>
      </w:pPr>
      <w:r w:rsidRPr="00172037">
        <w:rPr>
          <w:rFonts w:ascii="IRMitra" w:hAnsi="IRMitra" w:cs="IRMitra"/>
          <w:sz w:val="28"/>
          <w:rtl/>
        </w:rPr>
        <w:t>لذا روایاتی که</w:t>
      </w:r>
      <w:r w:rsidR="00F86FCD" w:rsidRPr="00172037">
        <w:rPr>
          <w:rFonts w:ascii="IRMitra" w:hAnsi="IRMitra" w:cs="IRMitra"/>
          <w:sz w:val="28"/>
          <w:rtl/>
        </w:rPr>
        <w:t xml:space="preserve"> نهی از حجامت</w:t>
      </w:r>
      <w:r w:rsidRPr="00172037">
        <w:rPr>
          <w:rFonts w:ascii="IRMitra" w:hAnsi="IRMitra" w:cs="IRMitra"/>
          <w:sz w:val="28"/>
          <w:rtl/>
        </w:rPr>
        <w:t xml:space="preserve"> «ما لم یخف علی نفسه»</w:t>
      </w:r>
      <w:r w:rsidR="00F86FCD" w:rsidRPr="00172037">
        <w:rPr>
          <w:rFonts w:ascii="IRMitra" w:hAnsi="IRMitra" w:cs="IRMitra"/>
          <w:sz w:val="28"/>
          <w:rtl/>
        </w:rPr>
        <w:t xml:space="preserve"> کرده، حمل بر کراهت می شود.</w:t>
      </w:r>
    </w:p>
    <w:p w:rsidR="0059127F" w:rsidRPr="00172037" w:rsidRDefault="0059127F" w:rsidP="002A3E6E">
      <w:pPr>
        <w:rPr>
          <w:rFonts w:ascii="IRMitra" w:hAnsi="IRMitra" w:cs="IRMitra"/>
          <w:sz w:val="28"/>
          <w:rtl/>
        </w:rPr>
      </w:pPr>
      <w:r w:rsidRPr="00172037">
        <w:rPr>
          <w:rFonts w:ascii="IRMitra" w:hAnsi="IRMitra" w:cs="IRMitra"/>
          <w:sz w:val="28"/>
          <w:rtl/>
        </w:rPr>
        <w:lastRenderedPageBreak/>
        <w:t>نقد کلام محقق داماد</w:t>
      </w:r>
    </w:p>
    <w:p w:rsidR="00F86FCD" w:rsidRPr="00172037" w:rsidRDefault="00F86FCD" w:rsidP="002A3E6E">
      <w:pPr>
        <w:rPr>
          <w:rFonts w:ascii="IRMitra" w:hAnsi="IRMitra" w:cs="IRMitra"/>
          <w:sz w:val="28"/>
          <w:rtl/>
        </w:rPr>
      </w:pPr>
      <w:r w:rsidRPr="00172037">
        <w:rPr>
          <w:rFonts w:ascii="IRMitra" w:hAnsi="IRMitra" w:cs="IRMitra"/>
          <w:sz w:val="28"/>
          <w:rtl/>
        </w:rPr>
        <w:t>گرچه اصل تقریب قول به کراهت متین است، و لکن</w:t>
      </w:r>
      <w:r w:rsidR="00DE44D9" w:rsidRPr="00172037">
        <w:rPr>
          <w:rFonts w:ascii="IRMitra" w:hAnsi="IRMitra" w:cs="IRMitra"/>
          <w:sz w:val="28"/>
          <w:rtl/>
        </w:rPr>
        <w:t xml:space="preserve"> اشکالاتی به کلام ایشان وارد است، زیرا:</w:t>
      </w:r>
    </w:p>
    <w:p w:rsidR="0059127F" w:rsidRPr="00172037" w:rsidRDefault="00DE44D9" w:rsidP="002A3E6E">
      <w:pPr>
        <w:rPr>
          <w:rFonts w:ascii="IRMitra" w:hAnsi="IRMitra" w:cs="IRMitra"/>
          <w:sz w:val="28"/>
          <w:rtl/>
        </w:rPr>
      </w:pPr>
      <w:r w:rsidRPr="00172037">
        <w:rPr>
          <w:rFonts w:ascii="IRMitra" w:hAnsi="IRMitra" w:cs="IRMitra"/>
          <w:sz w:val="28"/>
          <w:rtl/>
        </w:rPr>
        <w:t xml:space="preserve">اولا: </w:t>
      </w:r>
      <w:r w:rsidR="0059127F" w:rsidRPr="00172037">
        <w:rPr>
          <w:rFonts w:ascii="IRMitra" w:hAnsi="IRMitra" w:cs="IRMitra"/>
          <w:sz w:val="28"/>
          <w:rtl/>
        </w:rPr>
        <w:t>معنای انک لا تسطیع معی صبرا به معنای مشقت هم نیست، بلکه می گوید تو نمی توانی حرف نزنی، یعنی امساک بر نفس نداری، نه این که حرف نزدن مشقت داشته باشد.</w:t>
      </w:r>
    </w:p>
    <w:p w:rsidR="00154164" w:rsidRPr="00172037" w:rsidRDefault="00DE44D9" w:rsidP="002A3E6E">
      <w:pPr>
        <w:rPr>
          <w:rFonts w:ascii="IRMitra" w:hAnsi="IRMitra" w:cs="IRMitra"/>
          <w:sz w:val="28"/>
          <w:rtl/>
        </w:rPr>
      </w:pPr>
      <w:r w:rsidRPr="00172037">
        <w:rPr>
          <w:rFonts w:ascii="IRMitra" w:hAnsi="IRMitra" w:cs="IRMitra"/>
          <w:sz w:val="28"/>
          <w:rtl/>
        </w:rPr>
        <w:t>ثانیا:</w:t>
      </w:r>
      <w:r w:rsidR="00154164" w:rsidRPr="00172037">
        <w:rPr>
          <w:rFonts w:ascii="IRMitra" w:hAnsi="IRMitra" w:cs="IRMitra"/>
          <w:sz w:val="28"/>
          <w:rtl/>
        </w:rPr>
        <w:t xml:space="preserve"> بر فرض هم که بگوییم به همان معنای عدم توان است، شاید به معنای عجز عرفی باشد و دلیل ندارد که بر مشقت و سختی حمل شود.</w:t>
      </w:r>
    </w:p>
    <w:p w:rsidR="00ED1639" w:rsidRPr="00172037" w:rsidRDefault="00DE44D9" w:rsidP="002A3E6E">
      <w:pPr>
        <w:rPr>
          <w:rFonts w:ascii="IRMitra" w:hAnsi="IRMitra" w:cs="IRMitra"/>
          <w:sz w:val="28"/>
          <w:rtl/>
        </w:rPr>
      </w:pPr>
      <w:r w:rsidRPr="00172037">
        <w:rPr>
          <w:rFonts w:ascii="IRMitra" w:hAnsi="IRMitra" w:cs="IRMitra"/>
          <w:sz w:val="28"/>
          <w:rtl/>
        </w:rPr>
        <w:t>ثالثا:</w:t>
      </w:r>
      <w:r w:rsidR="00ED1639" w:rsidRPr="00172037">
        <w:rPr>
          <w:rFonts w:ascii="IRMitra" w:hAnsi="IRMitra" w:cs="IRMitra"/>
          <w:sz w:val="28"/>
          <w:rtl/>
        </w:rPr>
        <w:t xml:space="preserve"> بر فرض که در آیه به معنای مشقت باشد، اما این با قرینه است و نمی توان همه جا این گونه معنا نمود</w:t>
      </w:r>
      <w:r w:rsidR="007A1827" w:rsidRPr="00172037">
        <w:rPr>
          <w:rFonts w:ascii="IRMitra" w:hAnsi="IRMitra" w:cs="IRMitra"/>
          <w:sz w:val="28"/>
          <w:rtl/>
        </w:rPr>
        <w:t>.</w:t>
      </w:r>
    </w:p>
    <w:p w:rsidR="007A1827" w:rsidRPr="00172037" w:rsidRDefault="00791588" w:rsidP="00D14F82">
      <w:pPr>
        <w:rPr>
          <w:rFonts w:ascii="IRMitra" w:hAnsi="IRMitra" w:cs="IRMitra"/>
          <w:sz w:val="28"/>
          <w:rtl/>
        </w:rPr>
      </w:pPr>
      <w:r w:rsidRPr="00172037">
        <w:rPr>
          <w:rFonts w:ascii="IRMitra" w:hAnsi="IRMitra" w:cs="IRMitra"/>
          <w:sz w:val="28"/>
          <w:rtl/>
        </w:rPr>
        <w:t>در روایت بحث ما هم تعابیر «</w:t>
      </w:r>
      <w:r w:rsidR="007A1827" w:rsidRPr="00172037">
        <w:rPr>
          <w:rFonts w:ascii="IRMitra" w:hAnsi="IRMitra" w:cs="IRMitra"/>
          <w:sz w:val="28"/>
          <w:rtl/>
        </w:rPr>
        <w:t>لایستطیع الصلاة</w:t>
      </w:r>
      <w:r w:rsidRPr="00172037">
        <w:rPr>
          <w:rFonts w:ascii="IRMitra" w:hAnsi="IRMitra" w:cs="IRMitra"/>
          <w:sz w:val="28"/>
          <w:rtl/>
        </w:rPr>
        <w:t>» یا «یخاف من التلف»</w:t>
      </w:r>
      <w:r w:rsidR="007A1827" w:rsidRPr="00172037">
        <w:rPr>
          <w:rFonts w:ascii="IRMitra" w:hAnsi="IRMitra" w:cs="IRMitra"/>
          <w:sz w:val="28"/>
          <w:rtl/>
        </w:rPr>
        <w:t xml:space="preserve"> </w:t>
      </w:r>
      <w:r w:rsidR="00D14F82" w:rsidRPr="00172037">
        <w:rPr>
          <w:rFonts w:ascii="IRMitra" w:hAnsi="IRMitra" w:cs="IRMitra"/>
          <w:sz w:val="28"/>
          <w:rtl/>
        </w:rPr>
        <w:t xml:space="preserve">به همان معنای حرج و عجز عرفی است </w:t>
      </w:r>
      <w:r w:rsidR="007A1827" w:rsidRPr="00172037">
        <w:rPr>
          <w:rFonts w:ascii="IRMitra" w:hAnsi="IRMitra" w:cs="IRMitra"/>
          <w:sz w:val="28"/>
          <w:rtl/>
        </w:rPr>
        <w:t xml:space="preserve">و </w:t>
      </w:r>
      <w:r w:rsidR="00D14F82" w:rsidRPr="00172037">
        <w:rPr>
          <w:rFonts w:ascii="IRMitra" w:hAnsi="IRMitra" w:cs="IRMitra"/>
          <w:sz w:val="28"/>
          <w:rtl/>
        </w:rPr>
        <w:t>شاهدی ندار</w:t>
      </w:r>
      <w:r w:rsidR="007918F4" w:rsidRPr="00172037">
        <w:rPr>
          <w:rFonts w:ascii="IRMitra" w:hAnsi="IRMitra" w:cs="IRMitra"/>
          <w:sz w:val="28"/>
          <w:rtl/>
        </w:rPr>
        <w:t>د</w:t>
      </w:r>
      <w:r w:rsidR="00D14F82" w:rsidRPr="00172037">
        <w:rPr>
          <w:rFonts w:ascii="IRMitra" w:hAnsi="IRMitra" w:cs="IRMitra"/>
          <w:sz w:val="28"/>
          <w:rtl/>
        </w:rPr>
        <w:t xml:space="preserve"> که بر مشقت حمل شود.</w:t>
      </w:r>
    </w:p>
    <w:p w:rsidR="00040E56" w:rsidRPr="00172037" w:rsidRDefault="00040E56" w:rsidP="002A3E6E">
      <w:pPr>
        <w:rPr>
          <w:rFonts w:ascii="IRMitra" w:hAnsi="IRMitra" w:cs="IRMitra"/>
          <w:sz w:val="28"/>
          <w:rtl/>
        </w:rPr>
      </w:pPr>
      <w:r w:rsidRPr="00172037">
        <w:rPr>
          <w:rFonts w:ascii="IRMitra" w:hAnsi="IRMitra" w:cs="IRMitra"/>
          <w:sz w:val="28"/>
          <w:rtl/>
        </w:rPr>
        <w:t>لذا حتی اگر ما لم یقطع الشعر نبود، باز هم حمل لا باس بر فرض مطلق مشقت عرفی نیست و اگر مقصود</w:t>
      </w:r>
      <w:r w:rsidR="00D14F82" w:rsidRPr="00172037">
        <w:rPr>
          <w:rFonts w:ascii="IRMitra" w:hAnsi="IRMitra" w:cs="IRMitra"/>
          <w:sz w:val="28"/>
          <w:rtl/>
        </w:rPr>
        <w:t>،</w:t>
      </w:r>
      <w:r w:rsidRPr="00172037">
        <w:rPr>
          <w:rFonts w:ascii="IRMitra" w:hAnsi="IRMitra" w:cs="IRMitra"/>
          <w:sz w:val="28"/>
          <w:rtl/>
        </w:rPr>
        <w:t xml:space="preserve"> مشقت زائده از مقدار متعارف باشد، همان حرج می شود و حمل لا باس بر عناوین ثانویه هم عرفی نیست.</w:t>
      </w:r>
    </w:p>
    <w:p w:rsidR="00625B82" w:rsidRPr="00172037" w:rsidRDefault="00271149" w:rsidP="002A3E6E">
      <w:pPr>
        <w:rPr>
          <w:rFonts w:ascii="IRMitra" w:hAnsi="IRMitra" w:cs="IRMitra"/>
          <w:sz w:val="28"/>
          <w:rtl/>
        </w:rPr>
      </w:pPr>
      <w:r w:rsidRPr="00172037">
        <w:rPr>
          <w:rFonts w:ascii="IRMitra" w:hAnsi="IRMitra" w:cs="IRMitra"/>
          <w:sz w:val="28"/>
          <w:rtl/>
        </w:rPr>
        <w:t>بررسی حکم ادماء به غیر حجامت</w:t>
      </w:r>
    </w:p>
    <w:p w:rsidR="0096276F" w:rsidRPr="00172037" w:rsidRDefault="0096276F" w:rsidP="002A3E6E">
      <w:pPr>
        <w:rPr>
          <w:rFonts w:ascii="IRMitra" w:hAnsi="IRMitra" w:cs="IRMitra"/>
          <w:sz w:val="28"/>
          <w:rtl/>
        </w:rPr>
      </w:pPr>
      <w:r w:rsidRPr="00172037">
        <w:rPr>
          <w:rFonts w:ascii="IRMitra" w:hAnsi="IRMitra" w:cs="IRMitra"/>
          <w:sz w:val="28"/>
          <w:rtl/>
        </w:rPr>
        <w:t>ادله حرمت</w:t>
      </w:r>
    </w:p>
    <w:p w:rsidR="002D193E" w:rsidRPr="00172037" w:rsidRDefault="0096276F" w:rsidP="00C269EE">
      <w:pPr>
        <w:pStyle w:val="af"/>
        <w:numPr>
          <w:ilvl w:val="0"/>
          <w:numId w:val="5"/>
        </w:numPr>
        <w:rPr>
          <w:rFonts w:ascii="IRMitra" w:hAnsi="IRMitra" w:cs="IRMitra"/>
          <w:sz w:val="28"/>
          <w:rtl/>
        </w:rPr>
      </w:pPr>
      <w:r w:rsidRPr="00172037">
        <w:rPr>
          <w:rFonts w:ascii="IRMitra" w:hAnsi="IRMitra" w:cs="IRMitra"/>
          <w:sz w:val="28"/>
          <w:rtl/>
        </w:rPr>
        <w:t xml:space="preserve">صحیحه معاویة بن عمار: </w:t>
      </w:r>
      <w:r w:rsidR="002D193E" w:rsidRPr="00172037">
        <w:rPr>
          <w:rFonts w:ascii="IRMitra" w:hAnsi="IRMitra" w:cs="IRMitra"/>
          <w:sz w:val="28"/>
          <w:rtl/>
        </w:rPr>
        <w:t xml:space="preserve">مُحَمَّدُ بْنُ الْحَسَنِ بِإِسْنَادِهِ عَنْ مُوسَى بْنِ الْقَاسِمِ عَنْ مُعَاوِيَةَ بْنِ عَمَّارٍ قَالَ: سَأَلْتُ أَبَا عَبْدِ اللَّهِ ع عَنِ الْمُحْرِمِ </w:t>
      </w:r>
      <w:r w:rsidR="002D193E" w:rsidRPr="00172037">
        <w:rPr>
          <w:rFonts w:ascii="IRMitra" w:hAnsi="IRMitra" w:cs="IRMitra"/>
          <w:sz w:val="28"/>
          <w:rtl/>
        </w:rPr>
        <w:lastRenderedPageBreak/>
        <w:t>كَيْفَ يَحُكُّ رَأْسَهُ قَالَ بِأَظَافِيرِهِ مَا لَمْ يُدْمِ أَوْ يَقْطَعِ الشَّعْرَ.</w:t>
      </w:r>
      <w:r w:rsidR="002D193E" w:rsidRPr="00172037">
        <w:rPr>
          <w:rStyle w:val="a9"/>
          <w:rFonts w:ascii="IRMitra" w:hAnsi="IRMitra" w:cs="IRMitra"/>
          <w:sz w:val="28"/>
          <w:rtl/>
        </w:rPr>
        <w:footnoteReference w:id="206"/>
      </w:r>
    </w:p>
    <w:p w:rsidR="002D193E" w:rsidRPr="00172037" w:rsidRDefault="0096276F" w:rsidP="00C269EE">
      <w:pPr>
        <w:pStyle w:val="af"/>
        <w:numPr>
          <w:ilvl w:val="0"/>
          <w:numId w:val="5"/>
        </w:numPr>
        <w:rPr>
          <w:rFonts w:ascii="IRMitra" w:hAnsi="IRMitra" w:cs="IRMitra"/>
          <w:sz w:val="28"/>
          <w:rtl/>
        </w:rPr>
      </w:pPr>
      <w:r w:rsidRPr="00172037">
        <w:rPr>
          <w:rFonts w:ascii="IRMitra" w:hAnsi="IRMitra" w:cs="IRMitra"/>
          <w:sz w:val="28"/>
          <w:rtl/>
        </w:rPr>
        <w:t xml:space="preserve">روایت عمر بن یزید: </w:t>
      </w:r>
      <w:r w:rsidR="002D193E" w:rsidRPr="00172037">
        <w:rPr>
          <w:rFonts w:ascii="IRMitra" w:hAnsi="IRMitra" w:cs="IRMitra"/>
          <w:sz w:val="28"/>
          <w:rtl/>
        </w:rPr>
        <w:t>وَ عَنْهُ عَنْ مُحَمَّدِ بْنِ عُمَرَ بْنِ يَزِيدَ عَنْ مُحَمَّدِ بْنِ عُذَافِرٍ عَنْ عُمَرَ بْنِ يَزِيدَ عَنْ أَبِي عَبْدِ اللَّهِ ع قَالَ: لَا بَأْسَ بِحَكِّ الرَّأْسِ وَ اللِّحْيَةِ مَا لَمْ يُلْقِ الشَّعْرَ وَ بِحَكِّ الْجَسَدِ مَا لَمْ يُدْمِهِ.</w:t>
      </w:r>
      <w:r w:rsidR="00F21D1E" w:rsidRPr="00172037">
        <w:rPr>
          <w:rStyle w:val="a9"/>
          <w:rFonts w:ascii="IRMitra" w:hAnsi="IRMitra" w:cs="IRMitra"/>
          <w:sz w:val="28"/>
          <w:rtl/>
        </w:rPr>
        <w:footnoteReference w:id="207"/>
      </w:r>
    </w:p>
    <w:p w:rsidR="00F21D1E" w:rsidRPr="00172037" w:rsidRDefault="00F21D1E" w:rsidP="002A3E6E">
      <w:pPr>
        <w:rPr>
          <w:rFonts w:ascii="IRMitra" w:hAnsi="IRMitra" w:cs="IRMitra"/>
          <w:sz w:val="28"/>
          <w:rtl/>
        </w:rPr>
      </w:pPr>
      <w:r w:rsidRPr="00172037">
        <w:rPr>
          <w:rFonts w:ascii="IRMitra" w:hAnsi="IRMitra" w:cs="IRMitra"/>
          <w:sz w:val="28"/>
          <w:rtl/>
        </w:rPr>
        <w:t>البته عمر بن یزید توثیق ندارد.</w:t>
      </w:r>
    </w:p>
    <w:p w:rsidR="00F21D1E" w:rsidRPr="00172037" w:rsidRDefault="00F21D1E" w:rsidP="002A3E6E">
      <w:pPr>
        <w:rPr>
          <w:rFonts w:ascii="IRMitra" w:hAnsi="IRMitra" w:cs="IRMitra"/>
          <w:sz w:val="28"/>
          <w:rtl/>
        </w:rPr>
      </w:pPr>
      <w:r w:rsidRPr="00172037">
        <w:rPr>
          <w:rFonts w:ascii="IRMitra" w:hAnsi="IRMitra" w:cs="IRMitra"/>
          <w:sz w:val="28"/>
          <w:rtl/>
        </w:rPr>
        <w:t>نقد دلالت</w:t>
      </w:r>
      <w:r w:rsidR="0096276F" w:rsidRPr="00172037">
        <w:rPr>
          <w:rFonts w:ascii="IRMitra" w:hAnsi="IRMitra" w:cs="IRMitra"/>
          <w:sz w:val="28"/>
          <w:rtl/>
        </w:rPr>
        <w:t xml:space="preserve"> روایات مذکور بر حرمت</w:t>
      </w:r>
    </w:p>
    <w:p w:rsidR="002D193E" w:rsidRPr="00172037" w:rsidRDefault="002D193E" w:rsidP="002A3E6E">
      <w:pPr>
        <w:rPr>
          <w:rFonts w:ascii="IRMitra" w:hAnsi="IRMitra" w:cs="IRMitra"/>
          <w:sz w:val="28"/>
          <w:rtl/>
        </w:rPr>
      </w:pPr>
      <w:r w:rsidRPr="00172037">
        <w:rPr>
          <w:rFonts w:ascii="IRMitra" w:hAnsi="IRMitra" w:cs="IRMitra"/>
          <w:sz w:val="28"/>
          <w:rtl/>
        </w:rPr>
        <w:t>این روایات اطلاق ندارد، صرفا ادماء ناشی از حک راس را</w:t>
      </w:r>
      <w:r w:rsidR="00C269EE" w:rsidRPr="00172037">
        <w:rPr>
          <w:rFonts w:ascii="IRMitra" w:hAnsi="IRMitra" w:cs="IRMitra"/>
          <w:sz w:val="28"/>
          <w:rtl/>
        </w:rPr>
        <w:t xml:space="preserve"> تحریم کرده است و بیش از آن دلالت</w:t>
      </w:r>
      <w:r w:rsidRPr="00172037">
        <w:rPr>
          <w:rFonts w:ascii="IRMitra" w:hAnsi="IRMitra" w:cs="IRMitra"/>
          <w:sz w:val="28"/>
          <w:rtl/>
        </w:rPr>
        <w:t xml:space="preserve"> ندارد</w:t>
      </w:r>
      <w:r w:rsidR="00F21D1E" w:rsidRPr="00172037">
        <w:rPr>
          <w:rFonts w:ascii="IRMitra" w:hAnsi="IRMitra" w:cs="IRMitra"/>
          <w:sz w:val="28"/>
          <w:rtl/>
        </w:rPr>
        <w:t xml:space="preserve">، </w:t>
      </w:r>
      <w:r w:rsidR="00C269EE" w:rsidRPr="00172037">
        <w:rPr>
          <w:rFonts w:ascii="IRMitra" w:hAnsi="IRMitra" w:cs="IRMitra"/>
          <w:sz w:val="28"/>
          <w:rtl/>
        </w:rPr>
        <w:t>لذا اگر کسی خون می دهد برای مریضان نیازمند به خون،</w:t>
      </w:r>
      <w:r w:rsidR="00F21D1E" w:rsidRPr="00172037">
        <w:rPr>
          <w:rFonts w:ascii="IRMitra" w:hAnsi="IRMitra" w:cs="IRMitra"/>
          <w:sz w:val="28"/>
          <w:rtl/>
        </w:rPr>
        <w:t xml:space="preserve"> دلیلی بر حرمت آن وجود ندارد.</w:t>
      </w:r>
    </w:p>
    <w:p w:rsidR="00F21D1E" w:rsidRPr="00172037" w:rsidRDefault="00C269EE" w:rsidP="00C269EE">
      <w:pPr>
        <w:pStyle w:val="af"/>
        <w:numPr>
          <w:ilvl w:val="0"/>
          <w:numId w:val="5"/>
        </w:numPr>
        <w:rPr>
          <w:rFonts w:ascii="IRMitra" w:hAnsi="IRMitra" w:cs="IRMitra"/>
          <w:sz w:val="28"/>
          <w:rtl/>
        </w:rPr>
      </w:pPr>
      <w:r w:rsidRPr="00172037">
        <w:rPr>
          <w:rFonts w:ascii="IRMitra" w:hAnsi="IRMitra" w:cs="IRMitra"/>
          <w:sz w:val="28"/>
          <w:rtl/>
        </w:rPr>
        <w:t>صحیحه علی بن جعفر</w:t>
      </w:r>
      <w:r w:rsidR="00F21D1E" w:rsidRPr="00172037">
        <w:rPr>
          <w:rFonts w:ascii="IRMitra" w:hAnsi="IRMitra" w:cs="IRMitra"/>
          <w:sz w:val="28"/>
          <w:rtl/>
        </w:rPr>
        <w:t>: وَ عَنْهُ عَنْ أَحْمَدَ بْنِ مُحَمَّدٍ عَنِ الْعَمْرَكِيِّ بْنِ عَلِيٍّ عَنْ عَلِيِّ بْنِ جَعْفَرٍ عَنْ أَخِيهِ أَبِي الْحَسَنِ ع قَالَ: سَأَلْتُهُ عَن‏ الْمُحْرِمِ يُصَارِعُ هَلْ يَصْلُحُ لَهُ قَالَ لَا يَصْلُحُ لَهُ مَخَافَةَ أَنْ يُصِيبَهُ جِرَاحٌ أَوْ يَقَعَ بَعْضُ شَعْرِهِ.</w:t>
      </w:r>
      <w:r w:rsidR="00F21D1E" w:rsidRPr="00172037">
        <w:rPr>
          <w:rStyle w:val="a9"/>
          <w:rFonts w:ascii="IRMitra" w:hAnsi="IRMitra" w:cs="IRMitra"/>
          <w:sz w:val="28"/>
          <w:rtl/>
        </w:rPr>
        <w:footnoteReference w:id="208"/>
      </w:r>
    </w:p>
    <w:p w:rsidR="00D62235" w:rsidRPr="00172037" w:rsidRDefault="00D62235" w:rsidP="002A3E6E">
      <w:pPr>
        <w:rPr>
          <w:rFonts w:ascii="IRMitra" w:hAnsi="IRMitra" w:cs="IRMitra"/>
          <w:sz w:val="28"/>
          <w:rtl/>
        </w:rPr>
      </w:pPr>
      <w:r w:rsidRPr="00172037">
        <w:rPr>
          <w:rFonts w:ascii="IRMitra" w:hAnsi="IRMitra" w:cs="IRMitra"/>
          <w:sz w:val="28"/>
          <w:rtl/>
        </w:rPr>
        <w:t>استدلال شده به این صحیحه</w:t>
      </w:r>
      <w:r w:rsidR="00C269EE" w:rsidRPr="00172037">
        <w:rPr>
          <w:rFonts w:ascii="IRMitra" w:hAnsi="IRMitra" w:cs="IRMitra"/>
          <w:sz w:val="28"/>
          <w:rtl/>
        </w:rPr>
        <w:t xml:space="preserve"> بر حرمت ادماء به این تقریب</w:t>
      </w:r>
      <w:r w:rsidRPr="00172037">
        <w:rPr>
          <w:rFonts w:ascii="IRMitra" w:hAnsi="IRMitra" w:cs="IRMitra"/>
          <w:sz w:val="28"/>
          <w:rtl/>
        </w:rPr>
        <w:t xml:space="preserve"> که </w:t>
      </w:r>
      <w:r w:rsidR="00AF1825" w:rsidRPr="00172037">
        <w:rPr>
          <w:rFonts w:ascii="IRMitra" w:hAnsi="IRMitra" w:cs="IRMitra"/>
          <w:sz w:val="28"/>
          <w:rtl/>
        </w:rPr>
        <w:t>امام علیه السلام از کشتی گرفتن نهی فرموده از خوف این که منجر به جراحت شود و معلوم است که نفس مجروح شدن</w:t>
      </w:r>
      <w:r w:rsidRPr="00172037">
        <w:rPr>
          <w:rFonts w:ascii="IRMitra" w:hAnsi="IRMitra" w:cs="IRMitra"/>
          <w:sz w:val="28"/>
          <w:rtl/>
        </w:rPr>
        <w:t xml:space="preserve"> مهم نیست، این غیر عرفی است</w:t>
      </w:r>
      <w:r w:rsidR="00AF1825" w:rsidRPr="00172037">
        <w:rPr>
          <w:rFonts w:ascii="IRMitra" w:hAnsi="IRMitra" w:cs="IRMitra"/>
          <w:sz w:val="28"/>
          <w:rtl/>
        </w:rPr>
        <w:t xml:space="preserve"> که خود جراحت سبب حرمت شود، بلکه</w:t>
      </w:r>
      <w:r w:rsidRPr="00172037">
        <w:rPr>
          <w:rFonts w:ascii="IRMitra" w:hAnsi="IRMitra" w:cs="IRMitra"/>
          <w:sz w:val="28"/>
          <w:rtl/>
        </w:rPr>
        <w:t xml:space="preserve"> ظاهرش</w:t>
      </w:r>
      <w:r w:rsidR="00AF1825" w:rsidRPr="00172037">
        <w:rPr>
          <w:rFonts w:ascii="IRMitra" w:hAnsi="IRMitra" w:cs="IRMitra"/>
          <w:sz w:val="28"/>
          <w:rtl/>
        </w:rPr>
        <w:t xml:space="preserve"> و لو به ضمیمه روایات ادماء</w:t>
      </w:r>
      <w:r w:rsidRPr="00172037">
        <w:rPr>
          <w:rFonts w:ascii="IRMitra" w:hAnsi="IRMitra" w:cs="IRMitra"/>
          <w:sz w:val="28"/>
          <w:rtl/>
        </w:rPr>
        <w:t xml:space="preserve"> این است که چون منجر به ادماء می شود مشکل دارد.</w:t>
      </w:r>
    </w:p>
    <w:p w:rsidR="00D62235" w:rsidRPr="00172037" w:rsidRDefault="00D62235" w:rsidP="002A3E6E">
      <w:pPr>
        <w:rPr>
          <w:rFonts w:ascii="IRMitra" w:hAnsi="IRMitra" w:cs="IRMitra"/>
          <w:sz w:val="28"/>
          <w:rtl/>
        </w:rPr>
      </w:pPr>
      <w:r w:rsidRPr="00172037">
        <w:rPr>
          <w:rFonts w:ascii="IRMitra" w:hAnsi="IRMitra" w:cs="IRMitra"/>
          <w:sz w:val="28"/>
          <w:rtl/>
        </w:rPr>
        <w:lastRenderedPageBreak/>
        <w:t>نقد</w:t>
      </w:r>
      <w:r w:rsidR="00F95DD8" w:rsidRPr="00172037">
        <w:rPr>
          <w:rFonts w:ascii="IRMitra" w:hAnsi="IRMitra" w:cs="IRMitra"/>
          <w:sz w:val="28"/>
          <w:rtl/>
        </w:rPr>
        <w:t xml:space="preserve"> دلالت صحیحه</w:t>
      </w:r>
    </w:p>
    <w:p w:rsidR="00D62235" w:rsidRPr="00172037" w:rsidRDefault="00F95DD8" w:rsidP="00F95DD8">
      <w:pPr>
        <w:rPr>
          <w:rFonts w:ascii="IRMitra" w:hAnsi="IRMitra" w:cs="IRMitra"/>
          <w:sz w:val="28"/>
          <w:rtl/>
        </w:rPr>
      </w:pPr>
      <w:r w:rsidRPr="00172037">
        <w:rPr>
          <w:rFonts w:ascii="IRMitra" w:hAnsi="IRMitra" w:cs="IRMitra"/>
          <w:sz w:val="28"/>
          <w:rtl/>
        </w:rPr>
        <w:t>صحیحه مذکور</w:t>
      </w:r>
      <w:r w:rsidR="00D62235" w:rsidRPr="00172037">
        <w:rPr>
          <w:rFonts w:ascii="IRMitra" w:hAnsi="IRMitra" w:cs="IRMitra"/>
          <w:sz w:val="28"/>
          <w:rtl/>
        </w:rPr>
        <w:t xml:space="preserve"> اطلاق ندارد، زیرا ما عموم این گونه تعلیل ها را قبول نداریم و قبلا هم بحث آن گذشته است، </w:t>
      </w:r>
      <w:r w:rsidR="00192C76" w:rsidRPr="00172037">
        <w:rPr>
          <w:rFonts w:ascii="IRMitra" w:hAnsi="IRMitra" w:cs="IRMitra"/>
          <w:sz w:val="28"/>
          <w:rtl/>
        </w:rPr>
        <w:t xml:space="preserve">و لذا </w:t>
      </w:r>
      <w:r w:rsidRPr="00172037">
        <w:rPr>
          <w:rFonts w:ascii="IRMitra" w:hAnsi="IRMitra" w:cs="IRMitra"/>
          <w:sz w:val="28"/>
          <w:rtl/>
        </w:rPr>
        <w:t>این صحیحه ظهور در شمول نسبت به مثل ادماء تبرعی را ندارد.</w:t>
      </w:r>
    </w:p>
    <w:p w:rsidR="00990D7C" w:rsidRPr="00172037" w:rsidRDefault="00990D7C"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41</w:t>
      </w:r>
      <w:r w:rsidR="0030446E">
        <w:rPr>
          <w:rFonts w:ascii="IRMitra" w:hAnsi="IRMitra" w:cs="IRMitra"/>
          <w:szCs w:val="28"/>
          <w:rtl/>
        </w:rPr>
        <w:t xml:space="preserve"> = </w:t>
      </w:r>
      <w:r w:rsidRPr="00172037">
        <w:rPr>
          <w:rFonts w:ascii="IRMitra" w:hAnsi="IRMitra" w:cs="IRMitra"/>
          <w:szCs w:val="28"/>
          <w:rtl/>
        </w:rPr>
        <w:t>1</w:t>
      </w:r>
      <w:r w:rsidR="003E0B6D" w:rsidRPr="00172037">
        <w:rPr>
          <w:rFonts w:ascii="IRMitra" w:hAnsi="IRMitra" w:cs="IRMitra"/>
          <w:szCs w:val="28"/>
          <w:rtl/>
        </w:rPr>
        <w:t>8</w:t>
      </w:r>
      <w:r w:rsidRPr="00172037">
        <w:rPr>
          <w:rFonts w:ascii="IRMitra" w:hAnsi="IRMitra" w:cs="IRMitra"/>
          <w:szCs w:val="28"/>
          <w:rtl/>
        </w:rPr>
        <w:t>/ 9/ 92</w:t>
      </w:r>
    </w:p>
    <w:p w:rsidR="00990D7C" w:rsidRPr="00172037" w:rsidRDefault="003E0B6D" w:rsidP="00F95DD8">
      <w:pPr>
        <w:rPr>
          <w:rFonts w:ascii="IRMitra" w:hAnsi="IRMitra" w:cs="IRMitra"/>
          <w:sz w:val="28"/>
          <w:rtl/>
        </w:rPr>
      </w:pPr>
      <w:r w:rsidRPr="00172037">
        <w:rPr>
          <w:rFonts w:ascii="IRMitra" w:hAnsi="IRMitra" w:cs="IRMitra"/>
          <w:sz w:val="28"/>
          <w:rtl/>
        </w:rPr>
        <w:t>استدراکی از بحث کفاره تظلیل</w:t>
      </w:r>
    </w:p>
    <w:p w:rsidR="003E0B6D" w:rsidRPr="00172037" w:rsidRDefault="003E0B6D" w:rsidP="00F95DD8">
      <w:pPr>
        <w:rPr>
          <w:rFonts w:ascii="IRMitra" w:hAnsi="IRMitra" w:cs="IRMitra"/>
          <w:sz w:val="28"/>
          <w:rtl/>
        </w:rPr>
      </w:pPr>
      <w:r w:rsidRPr="00172037">
        <w:rPr>
          <w:rFonts w:ascii="IRMitra" w:hAnsi="IRMitra" w:cs="IRMitra"/>
          <w:sz w:val="28"/>
          <w:rtl/>
        </w:rPr>
        <w:t>آیة الله وحید احتیاط واجب کردند که اگر از شمس و مطر تظلیل شود، به خاطر اختلاف سبب دو کفاره بدهد.</w:t>
      </w:r>
    </w:p>
    <w:p w:rsidR="003E0B6D" w:rsidRPr="00172037" w:rsidRDefault="00E70201" w:rsidP="00F95DD8">
      <w:pPr>
        <w:rPr>
          <w:rFonts w:ascii="IRMitra" w:hAnsi="IRMitra" w:cs="IRMitra"/>
          <w:sz w:val="28"/>
          <w:rtl/>
        </w:rPr>
      </w:pPr>
      <w:r w:rsidRPr="00172037">
        <w:rPr>
          <w:rFonts w:ascii="IRMitra" w:hAnsi="IRMitra" w:cs="IRMitra"/>
          <w:sz w:val="28"/>
          <w:rtl/>
        </w:rPr>
        <w:t>اشکال شده که در روایت آمده:</w:t>
      </w:r>
      <w:r w:rsidR="003E0B6D" w:rsidRPr="00172037">
        <w:rPr>
          <w:rFonts w:ascii="IRMitra" w:hAnsi="IRMitra" w:cs="IRMitra"/>
          <w:sz w:val="28"/>
          <w:rtl/>
        </w:rPr>
        <w:t xml:space="preserve"> وَ عَنْهُ عَنْ إِبْرَاهِيمَ بْنِ أَبِي مَحْمُودٍ قَالَ: قُلْتُ لِلرِّضَا ع الْمُحْرِمُ يُظَلِّلُ عَلَى مَحْمِلِهِ وَ يَفْدِي إِذَا كَانَتِ الشَّمْسُ وَ الْمَطَرُ يُضِرَّانِ بِهِ قَالَ نَعَمْ قُلْتُ كَمِ الْفِدَاءُ قَالَ شَاةٌ.</w:t>
      </w:r>
      <w:r w:rsidR="003E0B6D" w:rsidRPr="00172037">
        <w:rPr>
          <w:rStyle w:val="a9"/>
          <w:rFonts w:ascii="IRMitra" w:hAnsi="IRMitra" w:cs="IRMitra"/>
          <w:sz w:val="28"/>
          <w:rtl/>
        </w:rPr>
        <w:footnoteReference w:id="209"/>
      </w:r>
    </w:p>
    <w:p w:rsidR="003E0B6D" w:rsidRPr="00172037" w:rsidRDefault="00E70201" w:rsidP="00F95DD8">
      <w:pPr>
        <w:rPr>
          <w:rFonts w:ascii="IRMitra" w:hAnsi="IRMitra" w:cs="IRMitra"/>
          <w:sz w:val="28"/>
          <w:rtl/>
        </w:rPr>
      </w:pPr>
      <w:r w:rsidRPr="00172037">
        <w:rPr>
          <w:rFonts w:ascii="IRMitra" w:hAnsi="IRMitra" w:cs="IRMitra"/>
          <w:sz w:val="28"/>
          <w:rtl/>
        </w:rPr>
        <w:t>در این روایت فرض تعدد سبب ش</w:t>
      </w:r>
      <w:r w:rsidR="003E0B6D" w:rsidRPr="00172037">
        <w:rPr>
          <w:rFonts w:ascii="IRMitra" w:hAnsi="IRMitra" w:cs="IRMitra"/>
          <w:sz w:val="28"/>
          <w:rtl/>
        </w:rPr>
        <w:t>ده و با این حال امام علیه الس</w:t>
      </w:r>
      <w:r w:rsidRPr="00172037">
        <w:rPr>
          <w:rFonts w:ascii="IRMitra" w:hAnsi="IRMitra" w:cs="IRMitra"/>
          <w:sz w:val="28"/>
          <w:rtl/>
        </w:rPr>
        <w:t>لام حکم به تعدد کفاره نکرده اند، پس وجهی برای احتیاط مذکور باقی نمی ماند.</w:t>
      </w:r>
    </w:p>
    <w:p w:rsidR="003E0B6D" w:rsidRPr="00172037" w:rsidRDefault="003E0B6D" w:rsidP="00F95DD8">
      <w:pPr>
        <w:rPr>
          <w:rFonts w:ascii="IRMitra" w:hAnsi="IRMitra" w:cs="IRMitra"/>
          <w:sz w:val="28"/>
          <w:rtl/>
        </w:rPr>
      </w:pPr>
      <w:r w:rsidRPr="00172037">
        <w:rPr>
          <w:rFonts w:ascii="IRMitra" w:hAnsi="IRMitra" w:cs="IRMitra"/>
          <w:sz w:val="28"/>
          <w:rtl/>
        </w:rPr>
        <w:t>نقد</w:t>
      </w:r>
    </w:p>
    <w:p w:rsidR="003E0B6D" w:rsidRPr="00172037" w:rsidRDefault="003E0B6D" w:rsidP="00F95DD8">
      <w:pPr>
        <w:rPr>
          <w:rFonts w:ascii="IRMitra" w:hAnsi="IRMitra" w:cs="IRMitra"/>
          <w:sz w:val="28"/>
          <w:rtl/>
        </w:rPr>
      </w:pPr>
      <w:r w:rsidRPr="00172037">
        <w:rPr>
          <w:rFonts w:ascii="IRMitra" w:hAnsi="IRMitra" w:cs="IRMitra"/>
          <w:sz w:val="28"/>
          <w:rtl/>
        </w:rPr>
        <w:t>در روایت فرض نشده که محرم از هر دو تظلیل کرده و نگفته المحرم یظلل من الشمس و المطر که</w:t>
      </w:r>
      <w:r w:rsidR="00E70201" w:rsidRPr="00172037">
        <w:rPr>
          <w:rFonts w:ascii="IRMitra" w:hAnsi="IRMitra" w:cs="IRMitra"/>
          <w:sz w:val="28"/>
          <w:rtl/>
        </w:rPr>
        <w:t xml:space="preserve"> فرض</w:t>
      </w:r>
      <w:r w:rsidRPr="00172037">
        <w:rPr>
          <w:rFonts w:ascii="IRMitra" w:hAnsi="IRMitra" w:cs="IRMitra"/>
          <w:sz w:val="28"/>
          <w:rtl/>
        </w:rPr>
        <w:t xml:space="preserve"> تعدد</w:t>
      </w:r>
      <w:r w:rsidR="00E70201" w:rsidRPr="00172037">
        <w:rPr>
          <w:rFonts w:ascii="IRMitra" w:hAnsi="IRMitra" w:cs="IRMitra"/>
          <w:sz w:val="28"/>
          <w:rtl/>
        </w:rPr>
        <w:t xml:space="preserve"> و تجمیع دو</w:t>
      </w:r>
      <w:r w:rsidRPr="00172037">
        <w:rPr>
          <w:rFonts w:ascii="IRMitra" w:hAnsi="IRMitra" w:cs="IRMitra"/>
          <w:sz w:val="28"/>
          <w:rtl/>
        </w:rPr>
        <w:t xml:space="preserve"> سبب</w:t>
      </w:r>
      <w:r w:rsidR="00E70201" w:rsidRPr="00172037">
        <w:rPr>
          <w:rFonts w:ascii="IRMitra" w:hAnsi="IRMitra" w:cs="IRMitra"/>
          <w:sz w:val="28"/>
          <w:rtl/>
        </w:rPr>
        <w:t xml:space="preserve"> در یک نفر</w:t>
      </w:r>
      <w:r w:rsidRPr="00172037">
        <w:rPr>
          <w:rFonts w:ascii="IRMitra" w:hAnsi="IRMitra" w:cs="IRMitra"/>
          <w:sz w:val="28"/>
          <w:rtl/>
        </w:rPr>
        <w:t xml:space="preserve"> باشد، بلکه سوال شده که اگر باران و شمس مضر به حال محرم و وسائل اوست، چه باید بکند،</w:t>
      </w:r>
      <w:r w:rsidR="00B11BE8" w:rsidRPr="00172037">
        <w:rPr>
          <w:rFonts w:ascii="IRMitra" w:hAnsi="IRMitra" w:cs="IRMitra"/>
          <w:sz w:val="28"/>
          <w:rtl/>
        </w:rPr>
        <w:t xml:space="preserve"> و تصریح نشده به جمع هر دو در یک شخص و گرچه نسبت به جمع سبب </w:t>
      </w:r>
      <w:r w:rsidR="00B11BE8" w:rsidRPr="00172037">
        <w:rPr>
          <w:rFonts w:ascii="IRMitra" w:hAnsi="IRMitra" w:cs="IRMitra"/>
          <w:sz w:val="28"/>
          <w:rtl/>
        </w:rPr>
        <w:lastRenderedPageBreak/>
        <w:t>اطلاق دارد، اما مشهور می گویند مقتضی تعدد سبب، تعدد مسبب و جزاء است</w:t>
      </w:r>
      <w:r w:rsidR="00133025" w:rsidRPr="00172037">
        <w:rPr>
          <w:rFonts w:ascii="IRMitra" w:hAnsi="IRMitra" w:cs="IRMitra"/>
          <w:sz w:val="28"/>
          <w:rtl/>
        </w:rPr>
        <w:t>.</w:t>
      </w:r>
    </w:p>
    <w:p w:rsidR="00133025" w:rsidRPr="00172037" w:rsidRDefault="00BE5528" w:rsidP="00F95DD8">
      <w:pPr>
        <w:rPr>
          <w:rFonts w:ascii="IRMitra" w:hAnsi="IRMitra" w:cs="IRMitra"/>
          <w:sz w:val="28"/>
          <w:rtl/>
        </w:rPr>
      </w:pPr>
      <w:r w:rsidRPr="00172037">
        <w:rPr>
          <w:rFonts w:ascii="IRMitra" w:hAnsi="IRMitra" w:cs="IRMitra"/>
          <w:sz w:val="28"/>
          <w:rtl/>
        </w:rPr>
        <w:t>ادامه ادله</w:t>
      </w:r>
      <w:r w:rsidR="002C7AAA" w:rsidRPr="00172037">
        <w:rPr>
          <w:rFonts w:ascii="IRMitra" w:hAnsi="IRMitra" w:cs="IRMitra"/>
          <w:sz w:val="28"/>
          <w:rtl/>
        </w:rPr>
        <w:t xml:space="preserve"> حرمت ادماء</w:t>
      </w:r>
    </w:p>
    <w:p w:rsidR="002C7AAA" w:rsidRPr="00172037" w:rsidRDefault="002C7AAA" w:rsidP="00FD4DFF">
      <w:pPr>
        <w:pStyle w:val="af"/>
        <w:numPr>
          <w:ilvl w:val="0"/>
          <w:numId w:val="5"/>
        </w:numPr>
        <w:rPr>
          <w:rFonts w:ascii="IRMitra" w:hAnsi="IRMitra" w:cs="IRMitra"/>
          <w:sz w:val="28"/>
          <w:rtl/>
        </w:rPr>
      </w:pPr>
      <w:r w:rsidRPr="00172037">
        <w:rPr>
          <w:rFonts w:ascii="IRMitra" w:hAnsi="IRMitra" w:cs="IRMitra"/>
          <w:sz w:val="28"/>
          <w:rtl/>
        </w:rPr>
        <w:t>صحیحه حلبی: وَ عَنْهُ عَنِ ابْنِ أَبِي عُمَيْرٍ عَنْ حَمَّادٍ عَنِ الْحَلَبِيِّ قَالَ: سَأَلْتُ أَبَا عَبْدِ اللَّهِ ع عَنِ الْمُحْرِمِ يَسْتَاكُ قَالَ نَعَمْ وَ لَا يُدْمِي.</w:t>
      </w:r>
      <w:r w:rsidRPr="00172037">
        <w:rPr>
          <w:rStyle w:val="a9"/>
          <w:rFonts w:ascii="IRMitra" w:hAnsi="IRMitra" w:cs="IRMitra"/>
          <w:sz w:val="28"/>
          <w:rtl/>
        </w:rPr>
        <w:footnoteReference w:id="210"/>
      </w:r>
    </w:p>
    <w:p w:rsidR="002C7AAA" w:rsidRPr="00172037" w:rsidRDefault="002C7AAA" w:rsidP="00F95DD8">
      <w:pPr>
        <w:rPr>
          <w:rFonts w:ascii="IRMitra" w:hAnsi="IRMitra" w:cs="IRMitra"/>
          <w:sz w:val="28"/>
          <w:rtl/>
        </w:rPr>
      </w:pPr>
      <w:r w:rsidRPr="00172037">
        <w:rPr>
          <w:rFonts w:ascii="IRMitra" w:hAnsi="IRMitra" w:cs="IRMitra"/>
          <w:sz w:val="28"/>
          <w:rtl/>
        </w:rPr>
        <w:t xml:space="preserve">نقد </w:t>
      </w:r>
      <w:r w:rsidR="00E70201" w:rsidRPr="00172037">
        <w:rPr>
          <w:rFonts w:ascii="IRMitra" w:hAnsi="IRMitra" w:cs="IRMitra"/>
          <w:sz w:val="28"/>
          <w:rtl/>
        </w:rPr>
        <w:t>دلالت صحیحه</w:t>
      </w:r>
    </w:p>
    <w:p w:rsidR="002C7AAA" w:rsidRPr="00172037" w:rsidRDefault="002C7AAA" w:rsidP="00F95DD8">
      <w:pPr>
        <w:rPr>
          <w:rFonts w:ascii="IRMitra" w:hAnsi="IRMitra" w:cs="IRMitra"/>
          <w:sz w:val="28"/>
          <w:rtl/>
        </w:rPr>
      </w:pPr>
      <w:r w:rsidRPr="00172037">
        <w:rPr>
          <w:rFonts w:ascii="IRMitra" w:hAnsi="IRMitra" w:cs="IRMitra"/>
          <w:sz w:val="28"/>
          <w:rtl/>
        </w:rPr>
        <w:t>این روایت اطلاق ندارد و صرفا ادماء به خ</w:t>
      </w:r>
      <w:r w:rsidR="00E70201" w:rsidRPr="00172037">
        <w:rPr>
          <w:rFonts w:ascii="IRMitra" w:hAnsi="IRMitra" w:cs="IRMitra"/>
          <w:sz w:val="28"/>
          <w:rtl/>
        </w:rPr>
        <w:t>اطر مسواک زدن را تحریم کرده است و نمی توان از آن به دیگر موارد ادماء الغاء خصوصیت کرد.</w:t>
      </w:r>
    </w:p>
    <w:p w:rsidR="002C7AAA" w:rsidRPr="00172037" w:rsidRDefault="002C7AAA" w:rsidP="00FD4DFF">
      <w:pPr>
        <w:pStyle w:val="af"/>
        <w:numPr>
          <w:ilvl w:val="0"/>
          <w:numId w:val="5"/>
        </w:numPr>
        <w:rPr>
          <w:rFonts w:ascii="IRMitra" w:hAnsi="IRMitra" w:cs="IRMitra"/>
          <w:sz w:val="28"/>
        </w:rPr>
      </w:pPr>
      <w:r w:rsidRPr="00172037">
        <w:rPr>
          <w:rFonts w:ascii="IRMitra" w:hAnsi="IRMitra" w:cs="IRMitra"/>
          <w:sz w:val="28"/>
          <w:rtl/>
        </w:rPr>
        <w:t xml:space="preserve">صحیحه علی بن جعفر: </w:t>
      </w:r>
      <w:r w:rsidR="00FD4DFF" w:rsidRPr="00172037">
        <w:rPr>
          <w:rFonts w:ascii="IRMitra" w:hAnsi="IRMitra" w:cs="IRMitra"/>
          <w:sz w:val="28"/>
          <w:rtl/>
        </w:rPr>
        <w:t>عَلِيُّ بْنُ جَعْفَرٍ فِي كِتَابِهِ عَنْ أَخِيهِ مُوسَى ع قَالَ: سَأَلْتُهُ عَنِ الْمُحْرِمِ هَلْ يَصْلُحُ لَهُ أَنْ يَسْتَاكَ قَالَ لَا بَأْسَ وَ لَا يَنْبَغِي أَنْ يُدْمِيَ فَمَهُ.</w:t>
      </w:r>
      <w:r w:rsidR="00FD4DFF" w:rsidRPr="00172037">
        <w:rPr>
          <w:rStyle w:val="a9"/>
          <w:rFonts w:ascii="IRMitra" w:hAnsi="IRMitra" w:cs="IRMitra"/>
          <w:sz w:val="28"/>
        </w:rPr>
        <w:footnoteReference w:id="211"/>
      </w:r>
    </w:p>
    <w:p w:rsidR="00FD4DFF" w:rsidRPr="00172037" w:rsidRDefault="00FD4DFF" w:rsidP="00FD4DFF">
      <w:pPr>
        <w:ind w:left="397" w:firstLine="0"/>
        <w:rPr>
          <w:rFonts w:ascii="IRMitra" w:hAnsi="IRMitra" w:cs="IRMitra"/>
          <w:sz w:val="28"/>
          <w:rtl/>
        </w:rPr>
      </w:pPr>
      <w:r w:rsidRPr="00172037">
        <w:rPr>
          <w:rFonts w:ascii="IRMitra" w:hAnsi="IRMitra" w:cs="IRMitra"/>
          <w:sz w:val="28"/>
          <w:rtl/>
        </w:rPr>
        <w:t>لاینبغی به نظر ما ظهور در حرمت دارد،</w:t>
      </w:r>
      <w:r w:rsidR="005169AE" w:rsidRPr="00172037">
        <w:rPr>
          <w:rFonts w:ascii="IRMitra" w:hAnsi="IRMitra" w:cs="IRMitra"/>
          <w:sz w:val="28"/>
          <w:rtl/>
        </w:rPr>
        <w:t xml:space="preserve"> ولی اگر ظهور در حرمت نداشته باشد، ظهور در کراهت هم ندارد و نهایتا مجمل است.</w:t>
      </w:r>
    </w:p>
    <w:p w:rsidR="00BC362C" w:rsidRPr="00172037" w:rsidRDefault="00BC362C" w:rsidP="00FD4DFF">
      <w:pPr>
        <w:ind w:left="397" w:firstLine="0"/>
        <w:rPr>
          <w:rFonts w:ascii="IRMitra" w:hAnsi="IRMitra" w:cs="IRMitra"/>
          <w:sz w:val="28"/>
          <w:rtl/>
        </w:rPr>
      </w:pPr>
      <w:r w:rsidRPr="00172037">
        <w:rPr>
          <w:rFonts w:ascii="IRMitra" w:hAnsi="IRMitra" w:cs="IRMitra"/>
          <w:sz w:val="28"/>
          <w:rtl/>
        </w:rPr>
        <w:t>کما این که این روایت هم اطلاق ندارد و نمی توان به استناد این روایت، مطلقا حکم به حرمت ادماء در حال احرام نمود.</w:t>
      </w:r>
    </w:p>
    <w:p w:rsidR="00E70201" w:rsidRPr="00172037" w:rsidRDefault="00E70201" w:rsidP="00FD4DFF">
      <w:pPr>
        <w:ind w:left="397" w:firstLine="0"/>
        <w:rPr>
          <w:rFonts w:ascii="IRMitra" w:hAnsi="IRMitra" w:cs="IRMitra"/>
          <w:sz w:val="28"/>
          <w:rtl/>
        </w:rPr>
      </w:pPr>
      <w:r w:rsidRPr="00172037">
        <w:rPr>
          <w:rFonts w:ascii="IRMitra" w:hAnsi="IRMitra" w:cs="IRMitra"/>
          <w:sz w:val="28"/>
          <w:rtl/>
        </w:rPr>
        <w:t>کلام محقق داماد</w:t>
      </w:r>
    </w:p>
    <w:p w:rsidR="005169AE" w:rsidRPr="00172037" w:rsidRDefault="005169AE" w:rsidP="00E70201">
      <w:pPr>
        <w:ind w:left="397" w:firstLine="0"/>
        <w:rPr>
          <w:rFonts w:ascii="IRMitra" w:hAnsi="IRMitra" w:cs="IRMitra"/>
          <w:sz w:val="28"/>
          <w:rtl/>
        </w:rPr>
      </w:pPr>
      <w:r w:rsidRPr="00172037">
        <w:rPr>
          <w:rFonts w:ascii="IRMitra" w:hAnsi="IRMitra" w:cs="IRMitra"/>
          <w:sz w:val="28"/>
          <w:rtl/>
        </w:rPr>
        <w:t>مرحوم داماد فرموده</w:t>
      </w:r>
      <w:r w:rsidR="00BC362C" w:rsidRPr="00172037">
        <w:rPr>
          <w:rFonts w:ascii="IRMitra" w:hAnsi="IRMitra" w:cs="IRMitra"/>
          <w:sz w:val="28"/>
          <w:rtl/>
        </w:rPr>
        <w:t>:</w:t>
      </w:r>
      <w:r w:rsidRPr="00172037">
        <w:rPr>
          <w:rFonts w:ascii="IRMitra" w:hAnsi="IRMitra" w:cs="IRMitra"/>
          <w:sz w:val="28"/>
          <w:rtl/>
        </w:rPr>
        <w:t xml:space="preserve"> این </w:t>
      </w:r>
      <w:r w:rsidR="00BC362C" w:rsidRPr="00172037">
        <w:rPr>
          <w:rFonts w:ascii="IRMitra" w:hAnsi="IRMitra" w:cs="IRMitra"/>
          <w:sz w:val="28"/>
          <w:rtl/>
        </w:rPr>
        <w:t>«</w:t>
      </w:r>
      <w:r w:rsidRPr="00172037">
        <w:rPr>
          <w:rFonts w:ascii="IRMitra" w:hAnsi="IRMitra" w:cs="IRMitra"/>
          <w:sz w:val="28"/>
          <w:rtl/>
        </w:rPr>
        <w:t>لاینبغی</w:t>
      </w:r>
      <w:r w:rsidR="00BC362C" w:rsidRPr="00172037">
        <w:rPr>
          <w:rFonts w:ascii="IRMitra" w:hAnsi="IRMitra" w:cs="IRMitra"/>
          <w:sz w:val="28"/>
          <w:rtl/>
        </w:rPr>
        <w:t>»</w:t>
      </w:r>
      <w:r w:rsidRPr="00172037">
        <w:rPr>
          <w:rFonts w:ascii="IRMitra" w:hAnsi="IRMitra" w:cs="IRMitra"/>
          <w:sz w:val="28"/>
          <w:rtl/>
        </w:rPr>
        <w:t xml:space="preserve"> ظهور در کراهت دارد، زیرا وقتی در ابتداء </w:t>
      </w:r>
      <w:r w:rsidR="00F94A66" w:rsidRPr="00172037">
        <w:rPr>
          <w:rFonts w:ascii="IRMitra" w:hAnsi="IRMitra" w:cs="IRMitra"/>
          <w:sz w:val="28"/>
          <w:rtl/>
        </w:rPr>
        <w:t>گفته شده مسواک زدن اشکال ندارد، و</w:t>
      </w:r>
      <w:r w:rsidR="00E70201" w:rsidRPr="00172037">
        <w:rPr>
          <w:rFonts w:ascii="IRMitra" w:hAnsi="IRMitra" w:cs="IRMitra"/>
          <w:sz w:val="28"/>
          <w:rtl/>
        </w:rPr>
        <w:t xml:space="preserve"> </w:t>
      </w:r>
      <w:r w:rsidRPr="00172037">
        <w:rPr>
          <w:rFonts w:ascii="IRMitra" w:hAnsi="IRMitra" w:cs="IRMitra"/>
          <w:sz w:val="28"/>
          <w:rtl/>
        </w:rPr>
        <w:t>در حالی که غالبا ملازم با خون بیرون آمدن است، مقید می شود</w:t>
      </w:r>
      <w:r w:rsidR="00E70201" w:rsidRPr="00172037">
        <w:rPr>
          <w:rFonts w:ascii="IRMitra" w:hAnsi="IRMitra" w:cs="IRMitra"/>
          <w:sz w:val="28"/>
          <w:rtl/>
        </w:rPr>
        <w:t xml:space="preserve"> </w:t>
      </w:r>
      <w:r w:rsidR="00E70201" w:rsidRPr="00172037">
        <w:rPr>
          <w:rFonts w:ascii="IRMitra" w:hAnsi="IRMitra" w:cs="IRMitra"/>
          <w:sz w:val="28"/>
          <w:rtl/>
        </w:rPr>
        <w:lastRenderedPageBreak/>
        <w:t>جواز مسواک زدن</w:t>
      </w:r>
      <w:r w:rsidRPr="00172037">
        <w:rPr>
          <w:rFonts w:ascii="IRMitra" w:hAnsi="IRMitra" w:cs="IRMitra"/>
          <w:sz w:val="28"/>
          <w:rtl/>
        </w:rPr>
        <w:t xml:space="preserve"> به این که خون نیاید، معلوم می شود که مکروه است.</w:t>
      </w:r>
    </w:p>
    <w:p w:rsidR="005169AE" w:rsidRPr="00172037" w:rsidRDefault="005169AE" w:rsidP="00FD4DFF">
      <w:pPr>
        <w:ind w:left="397" w:firstLine="0"/>
        <w:rPr>
          <w:rFonts w:ascii="IRMitra" w:hAnsi="IRMitra" w:cs="IRMitra"/>
          <w:sz w:val="28"/>
          <w:rtl/>
        </w:rPr>
      </w:pPr>
      <w:r w:rsidRPr="00172037">
        <w:rPr>
          <w:rFonts w:ascii="IRMitra" w:hAnsi="IRMitra" w:cs="IRMitra"/>
          <w:sz w:val="28"/>
          <w:rtl/>
        </w:rPr>
        <w:t>نقد</w:t>
      </w:r>
      <w:r w:rsidR="00E70201" w:rsidRPr="00172037">
        <w:rPr>
          <w:rFonts w:ascii="IRMitra" w:hAnsi="IRMitra" w:cs="IRMitra"/>
          <w:sz w:val="28"/>
          <w:rtl/>
        </w:rPr>
        <w:t xml:space="preserve"> کلام محقق داماد</w:t>
      </w:r>
    </w:p>
    <w:p w:rsidR="005169AE" w:rsidRPr="00172037" w:rsidRDefault="005169AE" w:rsidP="00FD4DFF">
      <w:pPr>
        <w:ind w:left="397" w:firstLine="0"/>
        <w:rPr>
          <w:rFonts w:ascii="IRMitra" w:hAnsi="IRMitra" w:cs="IRMitra"/>
          <w:sz w:val="28"/>
          <w:rtl/>
        </w:rPr>
      </w:pPr>
      <w:r w:rsidRPr="00172037">
        <w:rPr>
          <w:rFonts w:ascii="IRMitra" w:hAnsi="IRMitra" w:cs="IRMitra"/>
          <w:sz w:val="28"/>
          <w:rtl/>
        </w:rPr>
        <w:t>غالبا چنین نیست که مسواک کردن ملازم با اخراج خون باشد.</w:t>
      </w:r>
    </w:p>
    <w:p w:rsidR="008702B7" w:rsidRPr="00172037" w:rsidRDefault="008702B7" w:rsidP="00FD4DFF">
      <w:pPr>
        <w:ind w:left="397" w:firstLine="0"/>
        <w:rPr>
          <w:rFonts w:ascii="IRMitra" w:hAnsi="IRMitra" w:cs="IRMitra"/>
          <w:sz w:val="28"/>
          <w:rtl/>
        </w:rPr>
      </w:pPr>
      <w:r w:rsidRPr="00172037">
        <w:rPr>
          <w:rFonts w:ascii="IRMitra" w:hAnsi="IRMitra" w:cs="IRMitra"/>
          <w:sz w:val="28"/>
          <w:rtl/>
        </w:rPr>
        <w:t>ادله جواز ادماء</w:t>
      </w:r>
    </w:p>
    <w:p w:rsidR="001C6BE1" w:rsidRPr="00172037" w:rsidRDefault="001C6BE1" w:rsidP="00E70201">
      <w:pPr>
        <w:pStyle w:val="af"/>
        <w:numPr>
          <w:ilvl w:val="0"/>
          <w:numId w:val="8"/>
        </w:numPr>
        <w:rPr>
          <w:rFonts w:ascii="IRMitra" w:hAnsi="IRMitra" w:cs="IRMitra"/>
          <w:sz w:val="28"/>
          <w:rtl/>
        </w:rPr>
      </w:pPr>
      <w:r w:rsidRPr="00172037">
        <w:rPr>
          <w:rFonts w:ascii="IRMitra" w:hAnsi="IRMitra" w:cs="IRMitra"/>
          <w:sz w:val="28"/>
          <w:rtl/>
        </w:rPr>
        <w:t>صحیحه معاویة بن عمار: مُحَمَّدُ بْنُ عَلِيِّ بْنِ الْحُسَيْنِ فِي الْعِلَلِ عَنْ أَبِيهِ عَنْ سَعْدِ بْنِ عَبْدِ اللَّهِ عَنْ يَعْقُوبَ بْنِ يَزِيدَ عَنِ ابْنِ أَبِي عُمَيْرٍ عَنْ مُعَاوِيَةَ عَنْ أَبِي عَبْدِ اللَّهِ ع قَالَ: قُلْتُ الْمُحْرِمُ يَسْتَاكُ قَالَ نَعَمْ قُلْتُ فَإِنْ أَدْمَى يَسْتَاكُ قَالَ نَعَمْ هُوَ مِنَ السُّنَّةِ.</w:t>
      </w:r>
      <w:r w:rsidR="00ED7138" w:rsidRPr="00172037">
        <w:rPr>
          <w:rStyle w:val="a9"/>
          <w:rFonts w:ascii="IRMitra" w:hAnsi="IRMitra" w:cs="IRMitra"/>
          <w:sz w:val="28"/>
          <w:rtl/>
        </w:rPr>
        <w:footnoteReference w:id="212"/>
      </w:r>
    </w:p>
    <w:p w:rsidR="00E70201" w:rsidRPr="00172037" w:rsidRDefault="00C60115" w:rsidP="00E70201">
      <w:pPr>
        <w:ind w:left="397" w:firstLine="0"/>
        <w:rPr>
          <w:rFonts w:ascii="IRMitra" w:hAnsi="IRMitra" w:cs="IRMitra"/>
          <w:sz w:val="28"/>
          <w:rtl/>
        </w:rPr>
      </w:pPr>
      <w:r w:rsidRPr="00172037">
        <w:rPr>
          <w:rFonts w:ascii="IRMitra" w:hAnsi="IRMitra" w:cs="IRMitra"/>
          <w:sz w:val="28"/>
          <w:rtl/>
        </w:rPr>
        <w:t>ظاهر روایت این است که</w:t>
      </w:r>
      <w:r w:rsidR="001C6BE1" w:rsidRPr="00172037">
        <w:rPr>
          <w:rFonts w:ascii="IRMitra" w:hAnsi="IRMitra" w:cs="IRMitra"/>
          <w:sz w:val="28"/>
          <w:rtl/>
        </w:rPr>
        <w:t xml:space="preserve"> ولو</w:t>
      </w:r>
      <w:r w:rsidRPr="00172037">
        <w:rPr>
          <w:rFonts w:ascii="IRMitra" w:hAnsi="IRMitra" w:cs="IRMitra"/>
          <w:sz w:val="28"/>
          <w:rtl/>
        </w:rPr>
        <w:t xml:space="preserve"> مسواک کردن موجب ادماء </w:t>
      </w:r>
      <w:r w:rsidR="001C6BE1" w:rsidRPr="00172037">
        <w:rPr>
          <w:rFonts w:ascii="IRMitra" w:hAnsi="IRMitra" w:cs="IRMitra"/>
          <w:sz w:val="28"/>
          <w:rtl/>
        </w:rPr>
        <w:t xml:space="preserve">شود، </w:t>
      </w:r>
      <w:r w:rsidR="00E70201" w:rsidRPr="00172037">
        <w:rPr>
          <w:rFonts w:ascii="IRMitra" w:hAnsi="IRMitra" w:cs="IRMitra"/>
          <w:sz w:val="28"/>
          <w:rtl/>
        </w:rPr>
        <w:t xml:space="preserve">باز هم اشکال </w:t>
      </w:r>
      <w:r w:rsidR="001C6BE1" w:rsidRPr="00172037">
        <w:rPr>
          <w:rFonts w:ascii="IRMitra" w:hAnsi="IRMitra" w:cs="IRMitra"/>
          <w:sz w:val="28"/>
          <w:rtl/>
        </w:rPr>
        <w:t>ندارد</w:t>
      </w:r>
      <w:r w:rsidR="00B442AC" w:rsidRPr="00172037">
        <w:rPr>
          <w:rFonts w:ascii="IRMitra" w:hAnsi="IRMitra" w:cs="IRMitra"/>
          <w:sz w:val="28"/>
          <w:rtl/>
        </w:rPr>
        <w:t>،</w:t>
      </w:r>
      <w:r w:rsidR="001C6BE1" w:rsidRPr="00172037">
        <w:rPr>
          <w:rFonts w:ascii="IRMitra" w:hAnsi="IRMitra" w:cs="IRMitra"/>
          <w:sz w:val="28"/>
          <w:rtl/>
        </w:rPr>
        <w:t xml:space="preserve"> زیرا مسواک </w:t>
      </w:r>
      <w:r w:rsidR="00E70201" w:rsidRPr="00172037">
        <w:rPr>
          <w:rFonts w:ascii="IRMitra" w:hAnsi="IRMitra" w:cs="IRMitra"/>
          <w:sz w:val="28"/>
          <w:rtl/>
        </w:rPr>
        <w:t>کردن سنت است.</w:t>
      </w:r>
    </w:p>
    <w:p w:rsidR="00E70201" w:rsidRPr="00172037" w:rsidRDefault="00E70201" w:rsidP="00E70201">
      <w:pPr>
        <w:ind w:left="397" w:firstLine="0"/>
        <w:rPr>
          <w:rFonts w:ascii="IRMitra" w:hAnsi="IRMitra" w:cs="IRMitra"/>
          <w:sz w:val="28"/>
          <w:rtl/>
        </w:rPr>
      </w:pPr>
      <w:r w:rsidRPr="00172037">
        <w:rPr>
          <w:rFonts w:ascii="IRMitra" w:hAnsi="IRMitra" w:cs="IRMitra"/>
          <w:sz w:val="28"/>
          <w:rtl/>
        </w:rPr>
        <w:t xml:space="preserve">نقد دلالت صحیحه </w:t>
      </w:r>
    </w:p>
    <w:p w:rsidR="001C6BE1" w:rsidRPr="00172037" w:rsidRDefault="001C6BE1" w:rsidP="00E70201">
      <w:pPr>
        <w:ind w:left="397" w:firstLine="0"/>
        <w:rPr>
          <w:rFonts w:ascii="IRMitra" w:hAnsi="IRMitra" w:cs="IRMitra"/>
          <w:sz w:val="28"/>
          <w:rtl/>
        </w:rPr>
      </w:pPr>
      <w:r w:rsidRPr="00172037">
        <w:rPr>
          <w:rFonts w:ascii="IRMitra" w:hAnsi="IRMitra" w:cs="IRMitra"/>
          <w:sz w:val="28"/>
          <w:rtl/>
        </w:rPr>
        <w:t>اگر این</w:t>
      </w:r>
      <w:r w:rsidR="00E70201" w:rsidRPr="00172037">
        <w:rPr>
          <w:rFonts w:ascii="IRMitra" w:hAnsi="IRMitra" w:cs="IRMitra"/>
          <w:sz w:val="28"/>
          <w:rtl/>
        </w:rPr>
        <w:t xml:space="preserve"> روایت</w:t>
      </w:r>
      <w:r w:rsidRPr="00172037">
        <w:rPr>
          <w:rFonts w:ascii="IRMitra" w:hAnsi="IRMitra" w:cs="IRMitra"/>
          <w:sz w:val="28"/>
          <w:rtl/>
        </w:rPr>
        <w:t xml:space="preserve"> قرینه بشود بر جواز مسواک ولو ادماء شود، اطلاق ندارد و صرفا ادماء مسبب از مسواک کردن را تجویز کرده است.</w:t>
      </w:r>
    </w:p>
    <w:p w:rsidR="001C6BE1" w:rsidRPr="00172037" w:rsidRDefault="001C6BE1" w:rsidP="00FD4DFF">
      <w:pPr>
        <w:ind w:left="397" w:firstLine="0"/>
        <w:rPr>
          <w:rFonts w:ascii="IRMitra" w:hAnsi="IRMitra" w:cs="IRMitra"/>
          <w:sz w:val="28"/>
          <w:rtl/>
        </w:rPr>
      </w:pPr>
      <w:r w:rsidRPr="00172037">
        <w:rPr>
          <w:rFonts w:ascii="IRMitra" w:hAnsi="IRMitra" w:cs="IRMitra"/>
          <w:sz w:val="28"/>
          <w:rtl/>
        </w:rPr>
        <w:t xml:space="preserve">ولی به نظر می رسد که این روایت با روایت قبلی جمع عرفی دارد، روایتی که می گوید و </w:t>
      </w:r>
      <w:r w:rsidR="00E70201" w:rsidRPr="00172037">
        <w:rPr>
          <w:rFonts w:ascii="IRMitra" w:hAnsi="IRMitra" w:cs="IRMitra"/>
          <w:sz w:val="28"/>
          <w:rtl/>
        </w:rPr>
        <w:t>مسواک بزند و «</w:t>
      </w:r>
      <w:r w:rsidRPr="00172037">
        <w:rPr>
          <w:rFonts w:ascii="IRMitra" w:hAnsi="IRMitra" w:cs="IRMitra"/>
          <w:sz w:val="28"/>
          <w:rtl/>
        </w:rPr>
        <w:t>لایدمی</w:t>
      </w:r>
      <w:r w:rsidR="00E70201" w:rsidRPr="00172037">
        <w:rPr>
          <w:rFonts w:ascii="IRMitra" w:hAnsi="IRMitra" w:cs="IRMitra"/>
          <w:sz w:val="28"/>
          <w:rtl/>
        </w:rPr>
        <w:t>»</w:t>
      </w:r>
      <w:r w:rsidRPr="00172037">
        <w:rPr>
          <w:rFonts w:ascii="IRMitra" w:hAnsi="IRMitra" w:cs="IRMitra"/>
          <w:sz w:val="28"/>
          <w:rtl/>
        </w:rPr>
        <w:t xml:space="preserve"> یعنی سعی کند که خون بیرون نیاید، و</w:t>
      </w:r>
      <w:r w:rsidR="00E70201" w:rsidRPr="00172037">
        <w:rPr>
          <w:rFonts w:ascii="IRMitra" w:hAnsi="IRMitra" w:cs="IRMitra"/>
          <w:sz w:val="28"/>
          <w:rtl/>
        </w:rPr>
        <w:t>لی</w:t>
      </w:r>
      <w:r w:rsidRPr="00172037">
        <w:rPr>
          <w:rFonts w:ascii="IRMitra" w:hAnsi="IRMitra" w:cs="IRMitra"/>
          <w:sz w:val="28"/>
          <w:rtl/>
        </w:rPr>
        <w:t xml:space="preserve"> این روایت شاید به این معنا باشد که شخص می خواهد خون نیاید اما گاهی نمی شود جلوی آن را گرفت و لازمه حرمت ادماء این است که ترک سنت شود، امام علیه </w:t>
      </w:r>
      <w:r w:rsidRPr="00172037">
        <w:rPr>
          <w:rFonts w:ascii="IRMitra" w:hAnsi="IRMitra" w:cs="IRMitra"/>
          <w:sz w:val="28"/>
          <w:rtl/>
        </w:rPr>
        <w:lastRenderedPageBreak/>
        <w:t>السلام می فرماید ترک سنت نکن، اما روایات لایدمی حمل می شود بر این که وقتی می توانی کاری کنی خون نیاید، دقت کن که خون نیاید، اما اگر ملازم عادی شد با خروج دم و لازمه اجتناب از ادماء این است که سنت مسواک را کنار بگذ</w:t>
      </w:r>
      <w:r w:rsidR="005E656F" w:rsidRPr="00172037">
        <w:rPr>
          <w:rFonts w:ascii="IRMitra" w:hAnsi="IRMitra" w:cs="IRMitra"/>
          <w:sz w:val="28"/>
          <w:rtl/>
        </w:rPr>
        <w:t>اری، در این صورت ترک مسواک نکن، گرچه منجر به ادماء شود.</w:t>
      </w:r>
    </w:p>
    <w:p w:rsidR="00E94780" w:rsidRPr="00172037" w:rsidRDefault="00E94780" w:rsidP="00FD4DFF">
      <w:pPr>
        <w:ind w:left="397" w:firstLine="0"/>
        <w:rPr>
          <w:rFonts w:ascii="IRMitra" w:hAnsi="IRMitra" w:cs="IRMitra"/>
          <w:sz w:val="28"/>
          <w:rtl/>
        </w:rPr>
      </w:pPr>
      <w:r w:rsidRPr="00172037">
        <w:rPr>
          <w:rFonts w:ascii="IRMitra" w:hAnsi="IRMitra" w:cs="IRMitra"/>
          <w:sz w:val="28"/>
          <w:rtl/>
        </w:rPr>
        <w:t>اشکال</w:t>
      </w:r>
      <w:r w:rsidR="00E70201" w:rsidRPr="00172037">
        <w:rPr>
          <w:rFonts w:ascii="IRMitra" w:hAnsi="IRMitra" w:cs="IRMitra"/>
          <w:sz w:val="28"/>
          <w:rtl/>
        </w:rPr>
        <w:t xml:space="preserve"> دلالی</w:t>
      </w:r>
      <w:r w:rsidRPr="00172037">
        <w:rPr>
          <w:rFonts w:ascii="IRMitra" w:hAnsi="IRMitra" w:cs="IRMitra"/>
          <w:sz w:val="28"/>
          <w:rtl/>
        </w:rPr>
        <w:t xml:space="preserve"> صاحب جواهر بر صحیحه معاویة بن عمار</w:t>
      </w:r>
    </w:p>
    <w:p w:rsidR="00E70201" w:rsidRPr="00172037" w:rsidRDefault="00C60115" w:rsidP="00E70201">
      <w:pPr>
        <w:ind w:left="397" w:firstLine="0"/>
        <w:rPr>
          <w:rFonts w:ascii="IRMitra" w:hAnsi="IRMitra" w:cs="IRMitra"/>
          <w:sz w:val="28"/>
          <w:rtl/>
        </w:rPr>
      </w:pPr>
      <w:r w:rsidRPr="00172037">
        <w:rPr>
          <w:rFonts w:ascii="IRMitra" w:hAnsi="IRMitra" w:cs="IRMitra"/>
          <w:sz w:val="28"/>
          <w:rtl/>
        </w:rPr>
        <w:t>صاحب جواهر فرموده: ظاهر صحیحه این است که اصلا خروج دم مکروه هم نیست</w:t>
      </w:r>
      <w:r w:rsidR="00E70201" w:rsidRPr="00172037">
        <w:rPr>
          <w:rFonts w:ascii="IRMitra" w:hAnsi="IRMitra" w:cs="IRMitra"/>
          <w:sz w:val="28"/>
          <w:rtl/>
        </w:rPr>
        <w:t>،</w:t>
      </w:r>
      <w:r w:rsidRPr="00172037">
        <w:rPr>
          <w:rFonts w:ascii="IRMitra" w:hAnsi="IRMitra" w:cs="IRMitra"/>
          <w:sz w:val="28"/>
          <w:rtl/>
        </w:rPr>
        <w:t xml:space="preserve"> زیرا فرموده مسواک زدن سنت است، در حالی که اجماع داریم که یا ادماء حرام است و یا مکروه و لذا یا باید طرح روایت کنیم و یا تاویل به جایی که علم به خروج دم ندارد</w:t>
      </w:r>
      <w:r w:rsidR="00E70201" w:rsidRPr="00172037">
        <w:rPr>
          <w:rFonts w:ascii="IRMitra" w:hAnsi="IRMitra" w:cs="IRMitra"/>
          <w:sz w:val="28"/>
          <w:rtl/>
        </w:rPr>
        <w:t xml:space="preserve"> بشود.</w:t>
      </w:r>
    </w:p>
    <w:p w:rsidR="00C60115" w:rsidRPr="00172037" w:rsidRDefault="00C60115" w:rsidP="00E70201">
      <w:pPr>
        <w:ind w:left="397" w:firstLine="0"/>
        <w:rPr>
          <w:rFonts w:ascii="IRMitra" w:hAnsi="IRMitra" w:cs="IRMitra"/>
          <w:sz w:val="28"/>
          <w:rtl/>
        </w:rPr>
      </w:pPr>
      <w:r w:rsidRPr="00172037">
        <w:rPr>
          <w:rFonts w:ascii="IRMitra" w:hAnsi="IRMitra" w:cs="IRMitra"/>
          <w:sz w:val="28"/>
          <w:rtl/>
        </w:rPr>
        <w:t>نقد کلام جواهر</w:t>
      </w:r>
    </w:p>
    <w:p w:rsidR="00C60115" w:rsidRPr="00172037" w:rsidRDefault="00C60115" w:rsidP="00FD4DFF">
      <w:pPr>
        <w:ind w:left="397" w:firstLine="0"/>
        <w:rPr>
          <w:rFonts w:ascii="IRMitra" w:hAnsi="IRMitra" w:cs="IRMitra"/>
          <w:sz w:val="28"/>
          <w:rtl/>
        </w:rPr>
      </w:pPr>
      <w:r w:rsidRPr="00172037">
        <w:rPr>
          <w:rFonts w:ascii="IRMitra" w:hAnsi="IRMitra" w:cs="IRMitra"/>
          <w:sz w:val="28"/>
          <w:rtl/>
        </w:rPr>
        <w:t>اولا: چنین اجما</w:t>
      </w:r>
      <w:r w:rsidR="00E70201" w:rsidRPr="00172037">
        <w:rPr>
          <w:rFonts w:ascii="IRMitra" w:hAnsi="IRMitra" w:cs="IRMitra"/>
          <w:sz w:val="28"/>
          <w:rtl/>
        </w:rPr>
        <w:t>ع تعبدی</w:t>
      </w:r>
      <w:r w:rsidRPr="00172037">
        <w:rPr>
          <w:rFonts w:ascii="IRMitra" w:hAnsi="IRMitra" w:cs="IRMitra"/>
          <w:sz w:val="28"/>
          <w:rtl/>
        </w:rPr>
        <w:t xml:space="preserve"> نیست که حتی اگر ادماء مسبب از مسواک زدن باشد، باز هم یا مکروه است و یا حرام.</w:t>
      </w:r>
    </w:p>
    <w:p w:rsidR="00C60115" w:rsidRPr="00172037" w:rsidRDefault="00C60115" w:rsidP="00FD4DFF">
      <w:pPr>
        <w:ind w:left="397" w:firstLine="0"/>
        <w:rPr>
          <w:rFonts w:ascii="IRMitra" w:hAnsi="IRMitra" w:cs="IRMitra"/>
          <w:sz w:val="28"/>
          <w:rtl/>
        </w:rPr>
      </w:pPr>
      <w:r w:rsidRPr="00172037">
        <w:rPr>
          <w:rFonts w:ascii="IRMitra" w:hAnsi="IRMitra" w:cs="IRMitra"/>
          <w:sz w:val="28"/>
          <w:rtl/>
        </w:rPr>
        <w:t xml:space="preserve">ثانیا: </w:t>
      </w:r>
      <w:r w:rsidR="00E70201" w:rsidRPr="00172037">
        <w:rPr>
          <w:rFonts w:ascii="IRMitra" w:hAnsi="IRMitra" w:cs="IRMitra"/>
          <w:sz w:val="28"/>
          <w:rtl/>
        </w:rPr>
        <w:t xml:space="preserve">سلمنا؛ و لکن </w:t>
      </w:r>
      <w:r w:rsidRPr="00172037">
        <w:rPr>
          <w:rFonts w:ascii="IRMitra" w:hAnsi="IRMitra" w:cs="IRMitra"/>
          <w:sz w:val="28"/>
          <w:rtl/>
        </w:rPr>
        <w:t>روایت قابل توجیه است و نباید طرح شود، روایت می گوید سنتی داریم به نام مسواک زدن و یک مکروهی به نام ادماء داریم و چون استحباب مسواک زدن اشد است، در تزاحم بر مکروه مقدم می شود، حرام که نیست که در تزاحم با استحباب، نتوان استحباب را مقدم نمود.</w:t>
      </w:r>
    </w:p>
    <w:p w:rsidR="00E94780" w:rsidRPr="00172037" w:rsidRDefault="00245279" w:rsidP="00E70201">
      <w:pPr>
        <w:pStyle w:val="af"/>
        <w:numPr>
          <w:ilvl w:val="0"/>
          <w:numId w:val="8"/>
        </w:numPr>
        <w:rPr>
          <w:rFonts w:ascii="IRMitra" w:hAnsi="IRMitra" w:cs="IRMitra"/>
          <w:sz w:val="28"/>
          <w:rtl/>
        </w:rPr>
      </w:pPr>
      <w:r w:rsidRPr="00172037">
        <w:rPr>
          <w:rFonts w:ascii="IRMitra" w:hAnsi="IRMitra" w:cs="IRMitra"/>
          <w:sz w:val="28"/>
          <w:rtl/>
        </w:rPr>
        <w:t xml:space="preserve">موثقه عمار: وَ عَنْ مُحَمَّدِ بْنِ يَحْيَى عَنْ مُحَمَّدِ بْنِ أَحْمَدَ عَنْ أَحْمَدَ بْنِ الْحَسَنِ عَنْ عَمْرِو بْنِ سَعِيدٍ </w:t>
      </w:r>
      <w:r w:rsidRPr="00172037">
        <w:rPr>
          <w:rFonts w:ascii="IRMitra" w:hAnsi="IRMitra" w:cs="IRMitra"/>
          <w:sz w:val="28"/>
          <w:rtl/>
        </w:rPr>
        <w:lastRenderedPageBreak/>
        <w:t>عَنْ مُصَدِّقِ بْنِ صَدَقَةَ عَنْ عَمَّارِ بْنِ مُوسَى عَنْ أَبِي عَبْدِ اللَّهِ ع قَالَ: سَأَلْتُهُ عَنِ الْمُحْرِمِ يَكُونُ بِهِ الْجَرَبُ فَيُؤْذِيهِ قَالَ يَحُكُّهُ فَإِنْ سَالَ الدَّمُ فَلَا بَأْسَ.</w:t>
      </w:r>
      <w:r w:rsidR="00BE5528" w:rsidRPr="00172037">
        <w:rPr>
          <w:rStyle w:val="a9"/>
          <w:rFonts w:ascii="IRMitra" w:hAnsi="IRMitra" w:cs="IRMitra"/>
          <w:sz w:val="28"/>
          <w:rtl/>
        </w:rPr>
        <w:footnoteReference w:id="213"/>
      </w:r>
    </w:p>
    <w:p w:rsidR="00245279" w:rsidRPr="00172037" w:rsidRDefault="00245279" w:rsidP="00FD4DFF">
      <w:pPr>
        <w:ind w:left="397" w:firstLine="0"/>
        <w:rPr>
          <w:rFonts w:ascii="IRMitra" w:hAnsi="IRMitra" w:cs="IRMitra"/>
          <w:sz w:val="28"/>
          <w:rtl/>
        </w:rPr>
      </w:pPr>
      <w:r w:rsidRPr="00172037">
        <w:rPr>
          <w:rFonts w:ascii="IRMitra" w:hAnsi="IRMitra" w:cs="IRMitra"/>
          <w:sz w:val="28"/>
          <w:rtl/>
        </w:rPr>
        <w:t>از این روایت استفاده شده که ادماء جایز است، و گرنه به صرف ایذاء در ترک حک بدن</w:t>
      </w:r>
      <w:r w:rsidR="00E70201" w:rsidRPr="00172037">
        <w:rPr>
          <w:rFonts w:ascii="IRMitra" w:hAnsi="IRMitra" w:cs="IRMitra"/>
          <w:sz w:val="28"/>
          <w:rtl/>
        </w:rPr>
        <w:t>،</w:t>
      </w:r>
      <w:r w:rsidRPr="00172037">
        <w:rPr>
          <w:rFonts w:ascii="IRMitra" w:hAnsi="IRMitra" w:cs="IRMitra"/>
          <w:sz w:val="28"/>
          <w:rtl/>
        </w:rPr>
        <w:t xml:space="preserve"> تجویز ادماء نمی شد، بلکه باید گفته می شد که اگر حرجی است، می تواند حک بدن کند</w:t>
      </w:r>
      <w:r w:rsidR="00BE5528" w:rsidRPr="00172037">
        <w:rPr>
          <w:rFonts w:ascii="IRMitra" w:hAnsi="IRMitra" w:cs="IRMitra"/>
          <w:sz w:val="28"/>
          <w:rtl/>
        </w:rPr>
        <w:t>.</w:t>
      </w:r>
    </w:p>
    <w:p w:rsidR="00BE5528" w:rsidRPr="00172037" w:rsidRDefault="00BE5528" w:rsidP="00FD4DFF">
      <w:pPr>
        <w:ind w:left="397" w:firstLine="0"/>
        <w:rPr>
          <w:rFonts w:ascii="IRMitra" w:hAnsi="IRMitra" w:cs="IRMitra"/>
          <w:sz w:val="28"/>
          <w:rtl/>
        </w:rPr>
      </w:pPr>
      <w:r w:rsidRPr="00172037">
        <w:rPr>
          <w:rFonts w:ascii="IRMitra" w:hAnsi="IRMitra" w:cs="IRMitra"/>
          <w:sz w:val="28"/>
          <w:rtl/>
        </w:rPr>
        <w:t>نقد</w:t>
      </w:r>
      <w:r w:rsidR="00E70201" w:rsidRPr="00172037">
        <w:rPr>
          <w:rFonts w:ascii="IRMitra" w:hAnsi="IRMitra" w:cs="IRMitra"/>
          <w:sz w:val="28"/>
          <w:rtl/>
        </w:rPr>
        <w:t xml:space="preserve"> دلالت موثقه</w:t>
      </w:r>
    </w:p>
    <w:p w:rsidR="00BE5528" w:rsidRPr="00172037" w:rsidRDefault="00BE5528" w:rsidP="00FD4DFF">
      <w:pPr>
        <w:ind w:left="397" w:firstLine="0"/>
        <w:rPr>
          <w:rFonts w:ascii="IRMitra" w:hAnsi="IRMitra" w:cs="IRMitra"/>
          <w:sz w:val="28"/>
          <w:rtl/>
        </w:rPr>
      </w:pPr>
      <w:r w:rsidRPr="00172037">
        <w:rPr>
          <w:rFonts w:ascii="IRMitra" w:hAnsi="IRMitra" w:cs="IRMitra"/>
          <w:sz w:val="28"/>
          <w:rtl/>
        </w:rPr>
        <w:t>اولا: انصراف تاذی به تاذی زائد بر مقدار متعارف است که به حد حرج می رسد.</w:t>
      </w:r>
    </w:p>
    <w:p w:rsidR="00BE5528" w:rsidRPr="00172037" w:rsidRDefault="00BE5528" w:rsidP="00FD4DFF">
      <w:pPr>
        <w:ind w:left="397" w:firstLine="0"/>
        <w:rPr>
          <w:rFonts w:ascii="IRMitra" w:hAnsi="IRMitra" w:cs="IRMitra"/>
          <w:sz w:val="28"/>
          <w:rtl/>
        </w:rPr>
      </w:pPr>
      <w:r w:rsidRPr="00172037">
        <w:rPr>
          <w:rFonts w:ascii="IRMitra" w:hAnsi="IRMitra" w:cs="IRMitra"/>
          <w:sz w:val="28"/>
          <w:rtl/>
        </w:rPr>
        <w:t xml:space="preserve">ثانیا: سلمنا، اما حکمی است که مختص به این مورد است، </w:t>
      </w:r>
      <w:r w:rsidR="008702B7" w:rsidRPr="00172037">
        <w:rPr>
          <w:rFonts w:ascii="IRMitra" w:hAnsi="IRMitra" w:cs="IRMitra"/>
          <w:sz w:val="28"/>
          <w:rtl/>
        </w:rPr>
        <w:t>یعنی شخص مجربی که اذ</w:t>
      </w:r>
      <w:r w:rsidR="0030632E" w:rsidRPr="00172037">
        <w:rPr>
          <w:rFonts w:ascii="IRMitra" w:hAnsi="IRMitra" w:cs="IRMitra"/>
          <w:sz w:val="28"/>
          <w:rtl/>
        </w:rPr>
        <w:t>یت می شود از ترک حک، جایز است</w:t>
      </w:r>
      <w:r w:rsidR="008702B7" w:rsidRPr="00172037">
        <w:rPr>
          <w:rFonts w:ascii="IRMitra" w:hAnsi="IRMitra" w:cs="IRMitra"/>
          <w:sz w:val="28"/>
          <w:rtl/>
        </w:rPr>
        <w:t xml:space="preserve"> حک کند، اما اطلاق ندارد.</w:t>
      </w:r>
    </w:p>
    <w:p w:rsidR="00133025" w:rsidRPr="00172037" w:rsidRDefault="0098389B" w:rsidP="0098389B">
      <w:pPr>
        <w:pStyle w:val="af"/>
        <w:numPr>
          <w:ilvl w:val="0"/>
          <w:numId w:val="8"/>
        </w:numPr>
        <w:rPr>
          <w:rFonts w:ascii="IRMitra" w:hAnsi="IRMitra" w:cs="IRMitra"/>
          <w:sz w:val="28"/>
        </w:rPr>
      </w:pPr>
      <w:r w:rsidRPr="00172037">
        <w:rPr>
          <w:rFonts w:ascii="IRMitra" w:hAnsi="IRMitra" w:cs="IRMitra"/>
          <w:sz w:val="28"/>
          <w:rtl/>
        </w:rPr>
        <w:t>روایت</w:t>
      </w:r>
      <w:r w:rsidR="00E70201" w:rsidRPr="00172037">
        <w:rPr>
          <w:rFonts w:ascii="IRMitra" w:hAnsi="IRMitra" w:cs="IRMitra"/>
          <w:sz w:val="28"/>
          <w:rtl/>
        </w:rPr>
        <w:t xml:space="preserve"> حسن صیقل</w:t>
      </w:r>
      <w:r w:rsidRPr="00172037">
        <w:rPr>
          <w:rFonts w:ascii="IRMitra" w:hAnsi="IRMitra" w:cs="IRMitra"/>
          <w:sz w:val="28"/>
          <w:rtl/>
        </w:rPr>
        <w:t>: مُحَمَّدُ بْنُ عَلِيِّ بْنِ الْحُسَيْنِ بِإِسْنَادِهِ عَنِ الْحَسَنِ الصَّيْقَلِ أَنَّهُ سَأَلَ أَبَا عَبْدِ اللَّهِ ع عَنِ الْمُحْرِمِ تُؤْذِيهِ ضِرْسُهُ أَ يَقْلَعُهُ فَقَالَ نَعَمْ لَا بَأْسَ بِهِ.</w:t>
      </w:r>
    </w:p>
    <w:p w:rsidR="0098389B" w:rsidRPr="00172037" w:rsidRDefault="00E70201" w:rsidP="00903863">
      <w:pPr>
        <w:ind w:left="397" w:firstLine="0"/>
        <w:rPr>
          <w:rFonts w:ascii="IRMitra" w:hAnsi="IRMitra" w:cs="IRMitra"/>
          <w:sz w:val="28"/>
          <w:rtl/>
        </w:rPr>
      </w:pPr>
      <w:r w:rsidRPr="00172037">
        <w:rPr>
          <w:rFonts w:ascii="IRMitra" w:hAnsi="IRMitra" w:cs="IRMitra"/>
          <w:sz w:val="28"/>
          <w:rtl/>
        </w:rPr>
        <w:t>قلع الضرس</w:t>
      </w:r>
      <w:r w:rsidR="0098389B" w:rsidRPr="00172037">
        <w:rPr>
          <w:rFonts w:ascii="IRMitra" w:hAnsi="IRMitra" w:cs="IRMitra"/>
          <w:sz w:val="28"/>
          <w:rtl/>
        </w:rPr>
        <w:t xml:space="preserve"> غالبا ملازم با اخراج خون است</w:t>
      </w:r>
      <w:r w:rsidR="00A156A7" w:rsidRPr="00172037">
        <w:rPr>
          <w:rFonts w:ascii="IRMitra" w:hAnsi="IRMitra" w:cs="IRMitra"/>
          <w:sz w:val="28"/>
          <w:rtl/>
        </w:rPr>
        <w:t xml:space="preserve"> و </w:t>
      </w:r>
      <w:r w:rsidR="00903863" w:rsidRPr="00172037">
        <w:rPr>
          <w:rFonts w:ascii="IRMitra" w:hAnsi="IRMitra" w:cs="IRMitra"/>
          <w:sz w:val="28"/>
          <w:rtl/>
        </w:rPr>
        <w:t>لذا از روایت استفاده می شود که</w:t>
      </w:r>
      <w:r w:rsidR="00A156A7" w:rsidRPr="00172037">
        <w:rPr>
          <w:rFonts w:ascii="IRMitra" w:hAnsi="IRMitra" w:cs="IRMitra"/>
          <w:sz w:val="28"/>
          <w:rtl/>
        </w:rPr>
        <w:t xml:space="preserve"> ادماء حرام نیست</w:t>
      </w:r>
      <w:r w:rsidR="00903863" w:rsidRPr="00172037">
        <w:rPr>
          <w:rFonts w:ascii="IRMitra" w:hAnsi="IRMitra" w:cs="IRMitra"/>
          <w:sz w:val="28"/>
          <w:rtl/>
        </w:rPr>
        <w:t>،</w:t>
      </w:r>
      <w:r w:rsidR="00A156A7" w:rsidRPr="00172037">
        <w:rPr>
          <w:rFonts w:ascii="IRMitra" w:hAnsi="IRMitra" w:cs="IRMitra"/>
          <w:sz w:val="28"/>
          <w:rtl/>
        </w:rPr>
        <w:t xml:space="preserve"> و گرنه جواز قلع الضرس مقید می شد</w:t>
      </w:r>
      <w:r w:rsidR="0098389B" w:rsidRPr="00172037">
        <w:rPr>
          <w:rFonts w:ascii="IRMitra" w:hAnsi="IRMitra" w:cs="IRMitra"/>
          <w:sz w:val="28"/>
          <w:rtl/>
        </w:rPr>
        <w:t xml:space="preserve"> به فرضی که حرجی و ضروری است.</w:t>
      </w:r>
    </w:p>
    <w:p w:rsidR="0098389B" w:rsidRPr="00172037" w:rsidRDefault="0098389B" w:rsidP="0098389B">
      <w:pPr>
        <w:ind w:left="397" w:firstLine="0"/>
        <w:rPr>
          <w:rFonts w:ascii="IRMitra" w:hAnsi="IRMitra" w:cs="IRMitra"/>
          <w:sz w:val="28"/>
          <w:rtl/>
        </w:rPr>
      </w:pPr>
      <w:r w:rsidRPr="00172037">
        <w:rPr>
          <w:rFonts w:ascii="IRMitra" w:hAnsi="IRMitra" w:cs="IRMitra"/>
          <w:sz w:val="28"/>
          <w:rtl/>
        </w:rPr>
        <w:t>نقد</w:t>
      </w:r>
    </w:p>
    <w:p w:rsidR="0098389B" w:rsidRPr="00172037" w:rsidRDefault="0098389B" w:rsidP="0098389B">
      <w:pPr>
        <w:ind w:left="397" w:firstLine="0"/>
        <w:rPr>
          <w:rFonts w:ascii="IRMitra" w:hAnsi="IRMitra" w:cs="IRMitra"/>
          <w:sz w:val="28"/>
          <w:rtl/>
        </w:rPr>
      </w:pPr>
      <w:r w:rsidRPr="00172037">
        <w:rPr>
          <w:rFonts w:ascii="IRMitra" w:hAnsi="IRMitra" w:cs="IRMitra"/>
          <w:sz w:val="28"/>
          <w:rtl/>
        </w:rPr>
        <w:t>اولا: حسن صیقل مجهول است و گرچه برخی اصحاب اجماع از او نقل دارند، ولی ما این را از توثیقات عام نمی دانیم.</w:t>
      </w:r>
    </w:p>
    <w:p w:rsidR="0098389B" w:rsidRPr="00172037" w:rsidRDefault="0098389B" w:rsidP="00D62C40">
      <w:pPr>
        <w:ind w:left="397" w:firstLine="0"/>
        <w:rPr>
          <w:rFonts w:ascii="IRMitra" w:hAnsi="IRMitra" w:cs="IRMitra"/>
          <w:sz w:val="28"/>
          <w:rtl/>
        </w:rPr>
      </w:pPr>
      <w:r w:rsidRPr="00172037">
        <w:rPr>
          <w:rFonts w:ascii="IRMitra" w:hAnsi="IRMitra" w:cs="IRMitra"/>
          <w:sz w:val="28"/>
          <w:rtl/>
        </w:rPr>
        <w:lastRenderedPageBreak/>
        <w:t xml:space="preserve">ثانیا: </w:t>
      </w:r>
      <w:r w:rsidR="00A156A7" w:rsidRPr="00172037">
        <w:rPr>
          <w:rFonts w:ascii="IRMitra" w:hAnsi="IRMitra" w:cs="IRMitra"/>
          <w:sz w:val="28"/>
          <w:rtl/>
        </w:rPr>
        <w:t>این روایت</w:t>
      </w:r>
      <w:r w:rsidR="0030632E" w:rsidRPr="00172037">
        <w:rPr>
          <w:rFonts w:ascii="IRMitra" w:hAnsi="IRMitra" w:cs="IRMitra"/>
          <w:sz w:val="28"/>
          <w:rtl/>
        </w:rPr>
        <w:t>،</w:t>
      </w:r>
      <w:r w:rsidR="00A156A7" w:rsidRPr="00172037">
        <w:rPr>
          <w:rFonts w:ascii="IRMitra" w:hAnsi="IRMitra" w:cs="IRMitra"/>
          <w:sz w:val="28"/>
          <w:rtl/>
        </w:rPr>
        <w:t xml:space="preserve"> خاص به مورد خودش است که در </w:t>
      </w:r>
      <w:r w:rsidR="00D62C40" w:rsidRPr="00172037">
        <w:rPr>
          <w:rFonts w:ascii="IRMitra" w:hAnsi="IRMitra" w:cs="IRMitra"/>
          <w:sz w:val="28"/>
          <w:rtl/>
        </w:rPr>
        <w:t>اذیت از دندان درد</w:t>
      </w:r>
      <w:r w:rsidR="00A156A7" w:rsidRPr="00172037">
        <w:rPr>
          <w:rFonts w:ascii="IRMitra" w:hAnsi="IRMitra" w:cs="IRMitra"/>
          <w:sz w:val="28"/>
          <w:rtl/>
        </w:rPr>
        <w:t>، جایز اس</w:t>
      </w:r>
      <w:r w:rsidR="00D62C40" w:rsidRPr="00172037">
        <w:rPr>
          <w:rFonts w:ascii="IRMitra" w:hAnsi="IRMitra" w:cs="IRMitra"/>
          <w:sz w:val="28"/>
          <w:rtl/>
        </w:rPr>
        <w:t>ت</w:t>
      </w:r>
      <w:r w:rsidR="0030446E">
        <w:rPr>
          <w:rFonts w:ascii="IRMitra" w:hAnsi="IRMitra" w:cs="IRMitra"/>
          <w:sz w:val="28"/>
          <w:rtl/>
        </w:rPr>
        <w:t xml:space="preserve"> </w:t>
      </w:r>
      <w:r w:rsidR="00A156A7" w:rsidRPr="00172037">
        <w:rPr>
          <w:rFonts w:ascii="IRMitra" w:hAnsi="IRMitra" w:cs="IRMitra"/>
          <w:sz w:val="28"/>
          <w:rtl/>
        </w:rPr>
        <w:t>آن را بکشد حتی اگر منجر به ادماء شود، ولی این دلیل بر جواز مطلق ادماء نمی شود.</w:t>
      </w:r>
    </w:p>
    <w:p w:rsidR="00C700A3" w:rsidRPr="00172037" w:rsidRDefault="00C700A3" w:rsidP="00600237">
      <w:pPr>
        <w:ind w:left="397" w:firstLine="0"/>
        <w:rPr>
          <w:rFonts w:ascii="IRMitra" w:hAnsi="IRMitra" w:cs="IRMitra"/>
          <w:sz w:val="28"/>
          <w:rtl/>
        </w:rPr>
      </w:pPr>
      <w:r w:rsidRPr="00172037">
        <w:rPr>
          <w:rFonts w:ascii="IRMitra" w:hAnsi="IRMitra" w:cs="IRMitra"/>
          <w:sz w:val="28"/>
          <w:rtl/>
        </w:rPr>
        <w:t>البته ما اطلاقی هم بر حرمت ادماء پیدا نکرده ایم که</w:t>
      </w:r>
      <w:r w:rsidR="00D62C40" w:rsidRPr="00172037">
        <w:rPr>
          <w:rFonts w:ascii="IRMitra" w:hAnsi="IRMitra" w:cs="IRMitra"/>
          <w:sz w:val="28"/>
          <w:rtl/>
        </w:rPr>
        <w:t xml:space="preserve"> مثلا</w:t>
      </w:r>
      <w:r w:rsidR="00600237" w:rsidRPr="00172037">
        <w:rPr>
          <w:rFonts w:ascii="IRMitra" w:hAnsi="IRMitra" w:cs="IRMitra"/>
          <w:sz w:val="28"/>
          <w:rtl/>
        </w:rPr>
        <w:t xml:space="preserve"> اهداء خون هم حرام باشد و </w:t>
      </w:r>
      <w:r w:rsidRPr="00172037">
        <w:rPr>
          <w:rFonts w:ascii="IRMitra" w:hAnsi="IRMitra" w:cs="IRMitra"/>
          <w:sz w:val="28"/>
          <w:rtl/>
        </w:rPr>
        <w:t>خلاصه این که دلیل مطلق بر جواز یا حرمت ادماء نداریم، بلکه صرفا در مواردی تجویز و در مواردی تحریم شده است و در غیر این موارد حکم به کراهت می شود، زیرا بعید است که حجامت مکروه باشد، اما تبرع به دم و امثال آن مکروه نباشد و اگر این هم گفته نشود، دلیلی بر حرمت نداریم و برائت از حرمت آن جاری می شود.</w:t>
      </w:r>
    </w:p>
    <w:p w:rsidR="00656209" w:rsidRPr="00172037" w:rsidRDefault="00656209" w:rsidP="0098389B">
      <w:pPr>
        <w:ind w:left="397" w:firstLine="0"/>
        <w:rPr>
          <w:rFonts w:ascii="IRMitra" w:hAnsi="IRMitra" w:cs="IRMitra"/>
          <w:sz w:val="28"/>
          <w:rtl/>
        </w:rPr>
      </w:pPr>
      <w:r w:rsidRPr="00172037">
        <w:rPr>
          <w:rFonts w:ascii="IRMitra" w:hAnsi="IRMitra" w:cs="IRMitra"/>
          <w:sz w:val="28"/>
          <w:rtl/>
        </w:rPr>
        <w:t>بررسی کفاره ادماء</w:t>
      </w:r>
    </w:p>
    <w:p w:rsidR="00656209" w:rsidRPr="00172037" w:rsidRDefault="00656209" w:rsidP="0098389B">
      <w:pPr>
        <w:ind w:left="397" w:firstLine="0"/>
        <w:rPr>
          <w:rFonts w:ascii="IRMitra" w:hAnsi="IRMitra" w:cs="IRMitra"/>
          <w:sz w:val="28"/>
          <w:rtl/>
        </w:rPr>
      </w:pPr>
      <w:r w:rsidRPr="00172037">
        <w:rPr>
          <w:rFonts w:ascii="IRMitra" w:hAnsi="IRMitra" w:cs="IRMitra"/>
          <w:sz w:val="28"/>
          <w:rtl/>
        </w:rPr>
        <w:t>هیچ دلیلی بر وجوب کفاره نداریم و این که محقق خوئی احتیاط مستحب داده که کفاره شاة بدهد، به سبب روایت «لِكُلِّ شَيْ‏ءٍ جَرَحْتَ مِنْ حَجِّكَ، فَعَلَيْكَ فِيهِ دَمٌ تُهَرِيقُهُ حَيْثُ شِئْتَ» است که سندا و دلالتا قبلا در آن اشکال کرده ایم.</w:t>
      </w:r>
    </w:p>
    <w:p w:rsidR="00656209" w:rsidRPr="00172037" w:rsidRDefault="00656209" w:rsidP="0098389B">
      <w:pPr>
        <w:ind w:left="397" w:firstLine="0"/>
        <w:rPr>
          <w:rFonts w:ascii="IRMitra" w:hAnsi="IRMitra" w:cs="IRMitra"/>
          <w:sz w:val="28"/>
          <w:rtl/>
        </w:rPr>
      </w:pPr>
    </w:p>
    <w:p w:rsidR="0044127E" w:rsidRPr="00172037" w:rsidRDefault="0085692E" w:rsidP="0044127E">
      <w:pPr>
        <w:ind w:left="397" w:firstLine="0"/>
        <w:jc w:val="center"/>
        <w:rPr>
          <w:rFonts w:ascii="IRMitra" w:hAnsi="IRMitra" w:cs="IRMitra"/>
          <w:b/>
          <w:bCs/>
          <w:sz w:val="28"/>
          <w:rtl/>
        </w:rPr>
      </w:pPr>
      <w:r w:rsidRPr="00172037">
        <w:rPr>
          <w:rFonts w:ascii="IRMitra" w:hAnsi="IRMitra" w:cs="IRMitra"/>
          <w:b/>
          <w:bCs/>
          <w:sz w:val="28"/>
          <w:rtl/>
        </w:rPr>
        <w:t xml:space="preserve">23- </w:t>
      </w:r>
      <w:r w:rsidR="0044127E" w:rsidRPr="00172037">
        <w:rPr>
          <w:rFonts w:ascii="IRMitra" w:hAnsi="IRMitra" w:cs="IRMitra"/>
          <w:b/>
          <w:bCs/>
          <w:sz w:val="28"/>
          <w:rtl/>
        </w:rPr>
        <w:t>التقليم</w:t>
      </w:r>
    </w:p>
    <w:p w:rsidR="009643E6" w:rsidRPr="00172037" w:rsidRDefault="0085692E" w:rsidP="0098389B">
      <w:pPr>
        <w:ind w:left="397" w:firstLine="0"/>
        <w:rPr>
          <w:rFonts w:ascii="IRMitra" w:hAnsi="IRMitra" w:cs="IRMitra"/>
          <w:sz w:val="28"/>
          <w:rtl/>
        </w:rPr>
      </w:pPr>
      <w:r w:rsidRPr="00172037">
        <w:rPr>
          <w:rFonts w:ascii="IRMitra" w:hAnsi="IRMitra" w:cs="IRMitra"/>
          <w:b/>
          <w:bCs/>
          <w:i/>
          <w:iCs/>
          <w:sz w:val="28"/>
          <w:rtl/>
        </w:rPr>
        <w:t>لا يجوز للمحرم تقليم ظفره و لو بعضه إلا أن يتضرر المحرم ببقائه، كما إذا انفصل بعض ظفره‌ و تألم من بقاء الباقي فيجوز له حينئذ قطعه</w:t>
      </w:r>
      <w:r w:rsidRPr="00172037">
        <w:rPr>
          <w:rFonts w:ascii="IRMitra" w:hAnsi="IRMitra" w:cs="IRMitra"/>
          <w:sz w:val="28"/>
          <w:rtl/>
        </w:rPr>
        <w:t>.</w:t>
      </w:r>
      <w:r w:rsidRPr="00172037">
        <w:rPr>
          <w:rStyle w:val="a9"/>
          <w:rFonts w:ascii="IRMitra" w:hAnsi="IRMitra" w:cs="IRMitra"/>
          <w:sz w:val="28"/>
          <w:rtl/>
        </w:rPr>
        <w:footnoteReference w:id="214"/>
      </w:r>
    </w:p>
    <w:p w:rsidR="00656209" w:rsidRPr="00172037" w:rsidRDefault="00A93F1A" w:rsidP="0098389B">
      <w:pPr>
        <w:ind w:left="397" w:firstLine="0"/>
        <w:rPr>
          <w:rFonts w:ascii="IRMitra" w:hAnsi="IRMitra" w:cs="IRMitra"/>
          <w:sz w:val="28"/>
          <w:rtl/>
        </w:rPr>
      </w:pPr>
      <w:r w:rsidRPr="00172037">
        <w:rPr>
          <w:rFonts w:ascii="IRMitra" w:hAnsi="IRMitra" w:cs="IRMitra"/>
          <w:sz w:val="28"/>
          <w:rtl/>
        </w:rPr>
        <w:lastRenderedPageBreak/>
        <w:t xml:space="preserve">بررسی حکم تقلیم </w:t>
      </w:r>
      <w:r w:rsidR="00656209" w:rsidRPr="00172037">
        <w:rPr>
          <w:rFonts w:ascii="IRMitra" w:hAnsi="IRMitra" w:cs="IRMitra"/>
          <w:sz w:val="28"/>
          <w:rtl/>
        </w:rPr>
        <w:t>اظفار</w:t>
      </w:r>
      <w:r w:rsidRPr="00172037">
        <w:rPr>
          <w:rFonts w:ascii="IRMitra" w:hAnsi="IRMitra" w:cs="IRMitra"/>
          <w:sz w:val="28"/>
          <w:rtl/>
        </w:rPr>
        <w:t xml:space="preserve"> در حال احرام</w:t>
      </w:r>
    </w:p>
    <w:p w:rsidR="00656209" w:rsidRPr="00172037" w:rsidRDefault="00656209" w:rsidP="0098389B">
      <w:pPr>
        <w:ind w:left="397" w:firstLine="0"/>
        <w:rPr>
          <w:rFonts w:ascii="IRMitra" w:hAnsi="IRMitra" w:cs="IRMitra"/>
          <w:sz w:val="28"/>
          <w:rtl/>
        </w:rPr>
      </w:pPr>
      <w:r w:rsidRPr="00172037">
        <w:rPr>
          <w:rFonts w:ascii="IRMitra" w:hAnsi="IRMitra" w:cs="IRMitra"/>
          <w:sz w:val="28"/>
          <w:rtl/>
        </w:rPr>
        <w:t>این عمل قطعا حرام است و تقلیم هم خصوصیت ندارد و اخذ الظفر یا سوهان کردن</w:t>
      </w:r>
      <w:r w:rsidR="00A93F1A" w:rsidRPr="00172037">
        <w:rPr>
          <w:rFonts w:ascii="IRMitra" w:hAnsi="IRMitra" w:cs="IRMitra"/>
          <w:sz w:val="28"/>
          <w:rtl/>
        </w:rPr>
        <w:t xml:space="preserve"> آن</w:t>
      </w:r>
      <w:r w:rsidRPr="00172037">
        <w:rPr>
          <w:rFonts w:ascii="IRMitra" w:hAnsi="IRMitra" w:cs="IRMitra"/>
          <w:sz w:val="28"/>
          <w:rtl/>
        </w:rPr>
        <w:t xml:space="preserve"> هم حرام است.</w:t>
      </w:r>
    </w:p>
    <w:p w:rsidR="00656209" w:rsidRPr="00172037" w:rsidRDefault="00897E26" w:rsidP="0098389B">
      <w:pPr>
        <w:ind w:left="397" w:firstLine="0"/>
        <w:rPr>
          <w:rFonts w:ascii="IRMitra" w:hAnsi="IRMitra" w:cs="IRMitra"/>
          <w:sz w:val="28"/>
          <w:rtl/>
        </w:rPr>
      </w:pPr>
      <w:r w:rsidRPr="00172037">
        <w:rPr>
          <w:rFonts w:ascii="IRMitra" w:hAnsi="IRMitra" w:cs="IRMitra"/>
          <w:sz w:val="28"/>
          <w:rtl/>
        </w:rPr>
        <w:t>ادله حرمت تقلیم اظفار در حال احرام</w:t>
      </w:r>
    </w:p>
    <w:p w:rsidR="002A1146" w:rsidRPr="00172037" w:rsidRDefault="002A1146" w:rsidP="002A1146">
      <w:pPr>
        <w:pStyle w:val="af"/>
        <w:numPr>
          <w:ilvl w:val="0"/>
          <w:numId w:val="9"/>
        </w:numPr>
        <w:spacing w:before="100" w:beforeAutospacing="1" w:after="100" w:afterAutospacing="1" w:line="240" w:lineRule="auto"/>
        <w:jc w:val="left"/>
        <w:rPr>
          <w:rFonts w:ascii="IRMitra" w:hAnsi="IRMitra" w:cs="IRMitra"/>
          <w:sz w:val="28"/>
        </w:rPr>
      </w:pPr>
      <w:r w:rsidRPr="00172037">
        <w:rPr>
          <w:rFonts w:ascii="IRMitra" w:hAnsi="IRMitra" w:cs="IRMitra"/>
          <w:sz w:val="28"/>
          <w:rtl/>
        </w:rPr>
        <w:t>مُحَمَّدُ بْنُ يَعْقُوبَ عَنْ أَبِي عَلِيٍّ الْأَشْعَرِيِّ عَنْ مُحَمَّدِ بْنِ عَبْدِ الْجَبَّارِ عَنْ صَفْوَانَ بْنِ يَحْيَى عَنْ إِسْحَاقَ بْنِ عَمَّارٍ قَالَ: سَأَلْتُ أَبَا الْحَسَنِ ع عَنْ رَجُلٍ نَسِيَ‏ أَنْ‏ يُقَلِّمَ‏ أَظْفَارَهُ عِنْدَ إِحْرَامِهِ قَالَ يَدَعُهَا قُلْتُ فَإِنَّ رَجُلًا مِنْ أَصْحَابِنَا أَفْتَاهُ بِأَنْ يُقَلِّمَ أَظْفَارَهُ وَ يُعِيدَ إِحْرَامَهُ فَفَعَلَ قَالَ عَلَيْهِ دَمٌ يُهَرِيقُهُ.</w:t>
      </w:r>
      <w:r w:rsidRPr="00172037">
        <w:rPr>
          <w:rFonts w:ascii="IRMitra" w:hAnsi="IRMitra" w:cs="IRMitra"/>
          <w:sz w:val="28"/>
          <w:vertAlign w:val="superscript"/>
        </w:rPr>
        <w:footnoteReference w:id="215"/>
      </w:r>
    </w:p>
    <w:p w:rsidR="00125275" w:rsidRPr="00172037" w:rsidRDefault="00125275" w:rsidP="00125275">
      <w:pPr>
        <w:pStyle w:val="af"/>
        <w:numPr>
          <w:ilvl w:val="0"/>
          <w:numId w:val="9"/>
        </w:numPr>
        <w:spacing w:before="100" w:beforeAutospacing="1" w:after="100" w:afterAutospacing="1" w:line="240" w:lineRule="auto"/>
        <w:jc w:val="left"/>
        <w:rPr>
          <w:rFonts w:ascii="IRMitra" w:hAnsi="IRMitra" w:cs="IRMitra"/>
          <w:sz w:val="28"/>
        </w:rPr>
      </w:pPr>
      <w:r w:rsidRPr="00172037">
        <w:rPr>
          <w:rFonts w:ascii="IRMitra" w:hAnsi="IRMitra" w:cs="IRMitra"/>
          <w:sz w:val="28"/>
          <w:rtl/>
        </w:rPr>
        <w:t>مُحَمَّدُ بْنُ الْحَسَنِ بِإِسْنَادِهِ عَنِ الْحُسَيْنِ بْنِ سَعِيدٍ عَنْ فَضَالَةَ وَ صَفْوَانَ عَنْ مُعَاوِيَةَ بْنِ عَمَّارٍ عَنْ أَبِي عَبْدِ اللَّهِ ع قَالَ: سَأَلْتُهُ عَنِ الرَّجُلِ الْمُحْرِمِ تَطُولُ أَظْفَارُهُ قَالَ لَا يَقُصَّ شَيْئاً مِنْهَا إِنِ اسْتَطَاعَ فَإِنْ كَانَتْ تُؤْذِيهِ فَلْيَقُصَّهَا وَ لْيُطْعِمْ مَكَانَ‏ كُلِ‏ ظُفُرٍ قَبْضَةً مِنْ طَعَامٍ.</w:t>
      </w:r>
      <w:r w:rsidR="00D565B4" w:rsidRPr="00172037">
        <w:rPr>
          <w:rFonts w:ascii="IRMitra" w:hAnsi="IRMitra" w:cs="IRMitra"/>
          <w:sz w:val="28"/>
          <w:vertAlign w:val="superscript"/>
        </w:rPr>
        <w:footnoteReference w:id="216"/>
      </w:r>
    </w:p>
    <w:p w:rsidR="00BD2B27" w:rsidRPr="00172037" w:rsidRDefault="00BD2B27" w:rsidP="00897E26">
      <w:pPr>
        <w:ind w:left="397" w:firstLine="0"/>
        <w:rPr>
          <w:rFonts w:ascii="IRMitra" w:hAnsi="IRMitra" w:cs="IRMitra"/>
          <w:sz w:val="28"/>
          <w:rtl/>
        </w:rPr>
      </w:pPr>
    </w:p>
    <w:p w:rsidR="00897E26" w:rsidRPr="00172037" w:rsidRDefault="00A84543" w:rsidP="00897E26">
      <w:pPr>
        <w:ind w:left="397" w:firstLine="0"/>
        <w:rPr>
          <w:rFonts w:ascii="IRMitra" w:hAnsi="IRMitra" w:cs="IRMitra"/>
          <w:sz w:val="28"/>
          <w:rtl/>
        </w:rPr>
      </w:pPr>
      <w:r w:rsidRPr="00172037">
        <w:rPr>
          <w:rFonts w:ascii="IRMitra" w:hAnsi="IRMitra" w:cs="IRMitra"/>
          <w:sz w:val="28"/>
          <w:rtl/>
        </w:rPr>
        <w:t>استثنائی از حرمت تقلیم اظفار</w:t>
      </w:r>
    </w:p>
    <w:p w:rsidR="00897E26" w:rsidRPr="00172037" w:rsidRDefault="00897E26" w:rsidP="00A84543">
      <w:pPr>
        <w:ind w:left="397" w:firstLine="0"/>
        <w:rPr>
          <w:rFonts w:ascii="IRMitra" w:hAnsi="IRMitra" w:cs="IRMitra"/>
          <w:sz w:val="28"/>
          <w:rtl/>
        </w:rPr>
      </w:pPr>
      <w:r w:rsidRPr="00172037">
        <w:rPr>
          <w:rFonts w:ascii="IRMitra" w:hAnsi="IRMitra" w:cs="IRMitra"/>
          <w:sz w:val="28"/>
          <w:rtl/>
        </w:rPr>
        <w:t>کسی که متاذی می شود از تر</w:t>
      </w:r>
      <w:r w:rsidR="00A84543" w:rsidRPr="00172037">
        <w:rPr>
          <w:rFonts w:ascii="IRMitra" w:hAnsi="IRMitra" w:cs="IRMitra"/>
          <w:sz w:val="28"/>
          <w:rtl/>
        </w:rPr>
        <w:t>ک تقلیم اظفار استثناء شده است و دلیل این استثناء،</w:t>
      </w:r>
      <w:r w:rsidRPr="00172037">
        <w:rPr>
          <w:rFonts w:ascii="IRMitra" w:hAnsi="IRMitra" w:cs="IRMitra"/>
          <w:sz w:val="28"/>
          <w:rtl/>
        </w:rPr>
        <w:t xml:space="preserve"> ذیل صحیحه معاویة بن عمار</w:t>
      </w:r>
      <w:r w:rsidR="00A84543" w:rsidRPr="00172037">
        <w:rPr>
          <w:rFonts w:ascii="IRMitra" w:hAnsi="IRMitra" w:cs="IRMitra"/>
          <w:sz w:val="28"/>
          <w:rtl/>
        </w:rPr>
        <w:t xml:space="preserve"> است.</w:t>
      </w:r>
    </w:p>
    <w:p w:rsidR="00897E26" w:rsidRPr="00172037" w:rsidRDefault="00897E26" w:rsidP="00A84543">
      <w:pPr>
        <w:ind w:left="397" w:firstLine="0"/>
        <w:rPr>
          <w:rFonts w:ascii="IRMitra" w:hAnsi="IRMitra" w:cs="IRMitra"/>
          <w:sz w:val="28"/>
          <w:rtl/>
        </w:rPr>
      </w:pPr>
      <w:r w:rsidRPr="00172037">
        <w:rPr>
          <w:rFonts w:ascii="IRMitra" w:hAnsi="IRMitra" w:cs="IRMitra"/>
          <w:sz w:val="28"/>
          <w:rtl/>
        </w:rPr>
        <w:t xml:space="preserve">محقق خوئی </w:t>
      </w:r>
      <w:r w:rsidR="0079294F" w:rsidRPr="00172037">
        <w:rPr>
          <w:rFonts w:ascii="IRMitra" w:hAnsi="IRMitra" w:cs="IRMitra"/>
          <w:sz w:val="28"/>
          <w:rtl/>
        </w:rPr>
        <w:t>فرموده: روایت مط</w:t>
      </w:r>
      <w:r w:rsidR="00A84543" w:rsidRPr="00172037">
        <w:rPr>
          <w:rFonts w:ascii="IRMitra" w:hAnsi="IRMitra" w:cs="IRMitra"/>
          <w:sz w:val="28"/>
          <w:rtl/>
        </w:rPr>
        <w:t>لق تاذی را فرموده و گفته نیازی به رسیدن به حد ضرورت</w:t>
      </w:r>
      <w:r w:rsidR="0079294F" w:rsidRPr="00172037">
        <w:rPr>
          <w:rFonts w:ascii="IRMitra" w:hAnsi="IRMitra" w:cs="IRMitra"/>
          <w:sz w:val="28"/>
          <w:rtl/>
        </w:rPr>
        <w:t xml:space="preserve"> نیست</w:t>
      </w:r>
      <w:r w:rsidR="00A84543" w:rsidRPr="00172037">
        <w:rPr>
          <w:rFonts w:ascii="IRMitra" w:hAnsi="IRMitra" w:cs="IRMitra"/>
          <w:sz w:val="28"/>
          <w:rtl/>
        </w:rPr>
        <w:t>، بلکه صرف حرج عرفی برای رفع حرمت کافی است.</w:t>
      </w:r>
      <w:r w:rsidR="0079294F" w:rsidRPr="00172037">
        <w:rPr>
          <w:rFonts w:ascii="IRMitra" w:hAnsi="IRMitra" w:cs="IRMitra"/>
          <w:sz w:val="28"/>
          <w:rtl/>
        </w:rPr>
        <w:t>.</w:t>
      </w:r>
    </w:p>
    <w:p w:rsidR="0079294F" w:rsidRPr="00172037" w:rsidRDefault="0079294F" w:rsidP="00897E26">
      <w:pPr>
        <w:ind w:left="397" w:firstLine="0"/>
        <w:rPr>
          <w:rFonts w:ascii="IRMitra" w:hAnsi="IRMitra" w:cs="IRMitra"/>
          <w:sz w:val="28"/>
          <w:rtl/>
        </w:rPr>
      </w:pPr>
      <w:r w:rsidRPr="00172037">
        <w:rPr>
          <w:rFonts w:ascii="IRMitra" w:hAnsi="IRMitra" w:cs="IRMitra"/>
          <w:sz w:val="28"/>
          <w:rtl/>
        </w:rPr>
        <w:lastRenderedPageBreak/>
        <w:t>ممکن است به ایشان اشکال شود که پس</w:t>
      </w:r>
      <w:r w:rsidR="00E145C6" w:rsidRPr="00172037">
        <w:rPr>
          <w:rFonts w:ascii="IRMitra" w:hAnsi="IRMitra" w:cs="IRMitra"/>
          <w:sz w:val="28"/>
          <w:rtl/>
        </w:rPr>
        <w:t xml:space="preserve"> به حد</w:t>
      </w:r>
      <w:r w:rsidRPr="00172037">
        <w:rPr>
          <w:rFonts w:ascii="IRMitra" w:hAnsi="IRMitra" w:cs="IRMitra"/>
          <w:sz w:val="28"/>
          <w:rtl/>
        </w:rPr>
        <w:t xml:space="preserve"> حرج عرفی هم لازم نیست</w:t>
      </w:r>
      <w:r w:rsidR="00E145C6" w:rsidRPr="00172037">
        <w:rPr>
          <w:rFonts w:ascii="IRMitra" w:hAnsi="IRMitra" w:cs="IRMitra"/>
          <w:sz w:val="28"/>
          <w:rtl/>
        </w:rPr>
        <w:t xml:space="preserve">، بلکه صرف تحقق اذیت، کافی برای رفع حرمت است، زیرا بیش از این در صحیحه ذکر نشده است. </w:t>
      </w:r>
    </w:p>
    <w:p w:rsidR="0079294F" w:rsidRPr="00172037" w:rsidRDefault="0079294F" w:rsidP="00897E26">
      <w:pPr>
        <w:ind w:left="397" w:firstLine="0"/>
        <w:rPr>
          <w:rFonts w:ascii="IRMitra" w:hAnsi="IRMitra" w:cs="IRMitra"/>
          <w:sz w:val="28"/>
          <w:rtl/>
        </w:rPr>
      </w:pPr>
      <w:r w:rsidRPr="00172037">
        <w:rPr>
          <w:rFonts w:ascii="IRMitra" w:hAnsi="IRMitra" w:cs="IRMitra"/>
          <w:sz w:val="28"/>
          <w:rtl/>
        </w:rPr>
        <w:t>ولی جواب این است که روایت می گوید ان استطاع</w:t>
      </w:r>
      <w:r w:rsidR="00E145C6" w:rsidRPr="00172037">
        <w:rPr>
          <w:rFonts w:ascii="IRMitra" w:hAnsi="IRMitra" w:cs="IRMitra"/>
          <w:sz w:val="28"/>
          <w:rtl/>
        </w:rPr>
        <w:t>،</w:t>
      </w:r>
      <w:r w:rsidRPr="00172037">
        <w:rPr>
          <w:rFonts w:ascii="IRMitra" w:hAnsi="IRMitra" w:cs="IRMitra"/>
          <w:sz w:val="28"/>
          <w:rtl/>
        </w:rPr>
        <w:t xml:space="preserve"> ناخن را نچیند و اگر توذیها بچیند</w:t>
      </w:r>
      <w:r w:rsidR="00125BB1" w:rsidRPr="00172037">
        <w:rPr>
          <w:rFonts w:ascii="IRMitra" w:hAnsi="IRMitra" w:cs="IRMitra"/>
          <w:sz w:val="28"/>
          <w:rtl/>
        </w:rPr>
        <w:t>، لذا تؤذیها مقید می شود به فرض عدم استطاعت، یعنی اگر اذیتی که توان تحمل را از او می گیرد داشته باشد، تقلیم ظفر جایز می شود،</w:t>
      </w:r>
      <w:r w:rsidRPr="00172037">
        <w:rPr>
          <w:rFonts w:ascii="IRMitra" w:hAnsi="IRMitra" w:cs="IRMitra"/>
          <w:sz w:val="28"/>
          <w:rtl/>
        </w:rPr>
        <w:t xml:space="preserve"> پس همان حرج عرفی را می گوید</w:t>
      </w:r>
      <w:r w:rsidR="00125BB1" w:rsidRPr="00172037">
        <w:rPr>
          <w:rFonts w:ascii="IRMitra" w:hAnsi="IRMitra" w:cs="IRMitra"/>
          <w:sz w:val="28"/>
          <w:rtl/>
        </w:rPr>
        <w:t>.</w:t>
      </w:r>
    </w:p>
    <w:p w:rsidR="0079294F" w:rsidRPr="00172037" w:rsidRDefault="0079294F" w:rsidP="00897E26">
      <w:pPr>
        <w:ind w:left="397" w:firstLine="0"/>
        <w:rPr>
          <w:rFonts w:ascii="IRMitra" w:hAnsi="IRMitra" w:cs="IRMitra"/>
          <w:sz w:val="28"/>
          <w:rtl/>
        </w:rPr>
      </w:pPr>
      <w:r w:rsidRPr="00172037">
        <w:rPr>
          <w:rFonts w:ascii="IRMitra" w:hAnsi="IRMitra" w:cs="IRMitra"/>
          <w:sz w:val="28"/>
          <w:rtl/>
        </w:rPr>
        <w:t>ان قلت: چرا توذیه را قید می زنید</w:t>
      </w:r>
      <w:r w:rsidR="00584656" w:rsidRPr="00172037">
        <w:rPr>
          <w:rFonts w:ascii="IRMitra" w:hAnsi="IRMitra" w:cs="IRMitra"/>
          <w:sz w:val="28"/>
          <w:rtl/>
        </w:rPr>
        <w:t xml:space="preserve"> به این که از حد استطاعت خارج شود و به حد حرج عرفی برسد</w:t>
      </w:r>
      <w:r w:rsidRPr="00172037">
        <w:rPr>
          <w:rFonts w:ascii="IRMitra" w:hAnsi="IRMitra" w:cs="IRMitra"/>
          <w:sz w:val="28"/>
          <w:rtl/>
        </w:rPr>
        <w:t>، استطاع را چرا</w:t>
      </w:r>
      <w:r w:rsidR="00584656" w:rsidRPr="00172037">
        <w:rPr>
          <w:rFonts w:ascii="IRMitra" w:hAnsi="IRMitra" w:cs="IRMitra"/>
          <w:sz w:val="28"/>
          <w:rtl/>
        </w:rPr>
        <w:t xml:space="preserve"> قید نمی زنید به نحوی که لاتوذیه</w:t>
      </w:r>
      <w:r w:rsidR="00B90A7B" w:rsidRPr="00172037">
        <w:rPr>
          <w:rFonts w:ascii="IRMitra" w:hAnsi="IRMitra" w:cs="IRMitra"/>
          <w:sz w:val="28"/>
          <w:rtl/>
        </w:rPr>
        <w:t>؟</w:t>
      </w:r>
    </w:p>
    <w:p w:rsidR="00584656" w:rsidRPr="00172037" w:rsidRDefault="00584656" w:rsidP="00B90A7B">
      <w:pPr>
        <w:ind w:left="397" w:firstLine="0"/>
        <w:rPr>
          <w:rFonts w:ascii="IRMitra" w:hAnsi="IRMitra" w:cs="IRMitra"/>
          <w:sz w:val="28"/>
          <w:rtl/>
        </w:rPr>
      </w:pPr>
      <w:r w:rsidRPr="00172037">
        <w:rPr>
          <w:rFonts w:ascii="IRMitra" w:hAnsi="IRMitra" w:cs="IRMitra"/>
          <w:sz w:val="28"/>
          <w:rtl/>
        </w:rPr>
        <w:t>قلت:</w:t>
      </w:r>
      <w:r w:rsidR="00B90A7B" w:rsidRPr="00172037">
        <w:rPr>
          <w:rFonts w:ascii="IRMitra" w:hAnsi="IRMitra" w:cs="IRMitra"/>
          <w:sz w:val="28"/>
          <w:rtl/>
        </w:rPr>
        <w:t xml:space="preserve"> نهایت این است که روایت مذکور از این جهت</w:t>
      </w:r>
      <w:r w:rsidRPr="00172037">
        <w:rPr>
          <w:rFonts w:ascii="IRMitra" w:hAnsi="IRMitra" w:cs="IRMitra"/>
          <w:sz w:val="28"/>
          <w:rtl/>
        </w:rPr>
        <w:t xml:space="preserve"> مجمل</w:t>
      </w:r>
      <w:r w:rsidR="00B90A7B" w:rsidRPr="00172037">
        <w:rPr>
          <w:rFonts w:ascii="IRMitra" w:hAnsi="IRMitra" w:cs="IRMitra"/>
          <w:sz w:val="28"/>
          <w:rtl/>
        </w:rPr>
        <w:t xml:space="preserve"> می</w:t>
      </w:r>
      <w:r w:rsidRPr="00172037">
        <w:rPr>
          <w:rFonts w:ascii="IRMitra" w:hAnsi="IRMitra" w:cs="IRMitra"/>
          <w:sz w:val="28"/>
          <w:rtl/>
        </w:rPr>
        <w:t xml:space="preserve"> شود، اما معتبره اسحاق مطلق است و قدر متیقن از حرمت تقلیم اظفار که از این معتبره می فهمیم جایی است که ایذاء به حد حرج عرفی برسد.</w:t>
      </w:r>
    </w:p>
    <w:p w:rsidR="00B90A7B" w:rsidRPr="00172037" w:rsidRDefault="007C744A" w:rsidP="009643E6">
      <w:pPr>
        <w:ind w:left="397" w:firstLine="0"/>
        <w:rPr>
          <w:rFonts w:ascii="IRMitra" w:hAnsi="IRMitra" w:cs="IRMitra"/>
          <w:sz w:val="28"/>
          <w:rtl/>
        </w:rPr>
      </w:pPr>
      <w:r w:rsidRPr="00172037">
        <w:rPr>
          <w:rFonts w:ascii="IRMitra" w:hAnsi="IRMitra" w:cs="IRMitra"/>
          <w:sz w:val="28"/>
          <w:rtl/>
        </w:rPr>
        <w:t>کفاره تقلیم اظفار در صورت تاذی و حرج عرفی</w:t>
      </w:r>
    </w:p>
    <w:p w:rsidR="002A1146" w:rsidRPr="00172037" w:rsidRDefault="00125275" w:rsidP="00B50890">
      <w:pPr>
        <w:ind w:left="397" w:firstLine="0"/>
        <w:rPr>
          <w:rFonts w:ascii="IRMitra" w:hAnsi="IRMitra" w:cs="IRMitra"/>
          <w:sz w:val="28"/>
        </w:rPr>
      </w:pPr>
      <w:r w:rsidRPr="00172037">
        <w:rPr>
          <w:rFonts w:ascii="IRMitra" w:hAnsi="IRMitra" w:cs="IRMitra"/>
          <w:sz w:val="28"/>
          <w:rtl/>
        </w:rPr>
        <w:t xml:space="preserve">کفاره کسی که </w:t>
      </w:r>
      <w:r w:rsidR="009643E6" w:rsidRPr="00172037">
        <w:rPr>
          <w:rFonts w:ascii="IRMitra" w:hAnsi="IRMitra" w:cs="IRMitra"/>
          <w:sz w:val="28"/>
          <w:rtl/>
        </w:rPr>
        <w:t>به جهت تاذی</w:t>
      </w:r>
      <w:r w:rsidR="00B50890" w:rsidRPr="00172037">
        <w:rPr>
          <w:rFonts w:ascii="IRMitra" w:hAnsi="IRMitra" w:cs="IRMitra"/>
          <w:sz w:val="28"/>
          <w:rtl/>
        </w:rPr>
        <w:t>،</w:t>
      </w:r>
      <w:r w:rsidR="009643E6" w:rsidRPr="00172037">
        <w:rPr>
          <w:rFonts w:ascii="IRMitra" w:hAnsi="IRMitra" w:cs="IRMitra"/>
          <w:sz w:val="28"/>
          <w:rtl/>
        </w:rPr>
        <w:t xml:space="preserve"> می تواند تقلیم اظفار کند</w:t>
      </w:r>
      <w:r w:rsidR="00B50890" w:rsidRPr="00172037">
        <w:rPr>
          <w:rFonts w:ascii="IRMitra" w:hAnsi="IRMitra" w:cs="IRMitra"/>
          <w:sz w:val="28"/>
          <w:rtl/>
        </w:rPr>
        <w:t xml:space="preserve">، </w:t>
      </w:r>
      <w:r w:rsidR="009643E6" w:rsidRPr="00172037">
        <w:rPr>
          <w:rFonts w:ascii="IRMitra" w:hAnsi="IRMitra" w:cs="IRMitra"/>
          <w:sz w:val="28"/>
          <w:rtl/>
        </w:rPr>
        <w:t xml:space="preserve">این </w:t>
      </w:r>
      <w:r w:rsidR="00B50890" w:rsidRPr="00172037">
        <w:rPr>
          <w:rFonts w:ascii="IRMitra" w:hAnsi="IRMitra" w:cs="IRMitra"/>
          <w:sz w:val="28"/>
          <w:rtl/>
        </w:rPr>
        <w:t>است که</w:t>
      </w:r>
      <w:r w:rsidR="009643E6" w:rsidRPr="00172037">
        <w:rPr>
          <w:rFonts w:ascii="IRMitra" w:hAnsi="IRMitra" w:cs="IRMitra"/>
          <w:sz w:val="28"/>
          <w:rtl/>
        </w:rPr>
        <w:t xml:space="preserve"> به حکم صحیحه معاویة بن عمار </w:t>
      </w:r>
      <w:r w:rsidR="007C744A" w:rsidRPr="00172037">
        <w:rPr>
          <w:rFonts w:ascii="IRMitra" w:hAnsi="IRMitra" w:cs="IRMitra"/>
          <w:sz w:val="28"/>
          <w:rtl/>
        </w:rPr>
        <w:t>یک مشت گندم به فقیر</w:t>
      </w:r>
      <w:r w:rsidRPr="00172037">
        <w:rPr>
          <w:rFonts w:ascii="IRMitra" w:hAnsi="IRMitra" w:cs="IRMitra"/>
          <w:sz w:val="28"/>
          <w:rtl/>
        </w:rPr>
        <w:t xml:space="preserve"> بدهد</w:t>
      </w:r>
      <w:r w:rsidR="009643E6" w:rsidRPr="00172037">
        <w:rPr>
          <w:rFonts w:ascii="IRMitra" w:hAnsi="IRMitra" w:cs="IRMitra"/>
          <w:sz w:val="28"/>
          <w:rtl/>
        </w:rPr>
        <w:t>:</w:t>
      </w:r>
      <w:r w:rsidR="00B50890" w:rsidRPr="00172037">
        <w:rPr>
          <w:rFonts w:ascii="IRMitra" w:hAnsi="IRMitra" w:cs="IRMitra"/>
          <w:sz w:val="28"/>
          <w:rtl/>
        </w:rPr>
        <w:t xml:space="preserve"> </w:t>
      </w:r>
      <w:r w:rsidR="002A1146" w:rsidRPr="00172037">
        <w:rPr>
          <w:rFonts w:ascii="IRMitra" w:hAnsi="IRMitra" w:cs="IRMitra"/>
          <w:sz w:val="28"/>
          <w:rtl/>
        </w:rPr>
        <w:t xml:space="preserve">مُحَمَّدُ بْنُ الْحَسَنِ بِإِسْنَادِهِ عَنِ الْحُسَيْنِ بْنِ سَعِيدٍ عَنْ فَضَالَةَ وَ صَفْوَانَ عَنْ مُعَاوِيَةَ بْنِ عَمَّارٍ عَنْ أَبِي عَبْدِ اللَّهِ ع قَالَ: سَأَلْتُهُ عَنِ الرَّجُلِ الْمُحْرِمِ تَطُولُ أَظْفَارُهُ قَالَ لَا يَقُصَّ شَيْئاً مِنْهَا إِنِ اسْتَطَاعَ فَإِنْ كَانَتْ تُؤْذِيهِ </w:t>
      </w:r>
      <w:r w:rsidR="002A1146" w:rsidRPr="00172037">
        <w:rPr>
          <w:rFonts w:ascii="IRMitra" w:hAnsi="IRMitra" w:cs="IRMitra"/>
          <w:sz w:val="28"/>
          <w:rtl/>
        </w:rPr>
        <w:lastRenderedPageBreak/>
        <w:t>فَلْيَقُصَّهَا وَ لْيُطْعِمْ مَكَانَ‏ كُلِ‏ ظُفُرٍ قَبْضَةً مِنْ طَعَامٍ.</w:t>
      </w:r>
      <w:r w:rsidR="002A1146" w:rsidRPr="00172037">
        <w:rPr>
          <w:rFonts w:ascii="IRMitra" w:hAnsi="IRMitra" w:cs="IRMitra"/>
          <w:sz w:val="28"/>
          <w:vertAlign w:val="superscript"/>
        </w:rPr>
        <w:footnoteReference w:id="217"/>
      </w:r>
    </w:p>
    <w:p w:rsidR="00133025" w:rsidRPr="00172037" w:rsidRDefault="00133025"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42</w:t>
      </w:r>
      <w:r w:rsidR="0030446E">
        <w:rPr>
          <w:rFonts w:ascii="IRMitra" w:hAnsi="IRMitra" w:cs="IRMitra"/>
          <w:szCs w:val="28"/>
          <w:rtl/>
        </w:rPr>
        <w:t xml:space="preserve"> = </w:t>
      </w:r>
      <w:r w:rsidRPr="00172037">
        <w:rPr>
          <w:rFonts w:ascii="IRMitra" w:hAnsi="IRMitra" w:cs="IRMitra"/>
          <w:szCs w:val="28"/>
          <w:rtl/>
        </w:rPr>
        <w:t>20/ 9/ 92</w:t>
      </w:r>
    </w:p>
    <w:p w:rsidR="00E70201" w:rsidRPr="00172037" w:rsidRDefault="0044127E" w:rsidP="00E70201">
      <w:pPr>
        <w:jc w:val="center"/>
        <w:rPr>
          <w:rFonts w:ascii="IRMitra" w:hAnsi="IRMitra" w:cs="IRMitra"/>
          <w:b/>
          <w:bCs/>
          <w:sz w:val="28"/>
          <w:rtl/>
        </w:rPr>
      </w:pPr>
      <w:r w:rsidRPr="00172037">
        <w:rPr>
          <w:rFonts w:ascii="IRMitra" w:hAnsi="IRMitra" w:cs="IRMitra"/>
          <w:b/>
          <w:bCs/>
          <w:sz w:val="28"/>
          <w:rtl/>
        </w:rPr>
        <w:t>(مسألة</w:t>
      </w:r>
      <w:r w:rsidR="00E70201" w:rsidRPr="00172037">
        <w:rPr>
          <w:rFonts w:ascii="IRMitra" w:hAnsi="IRMitra" w:cs="IRMitra"/>
          <w:b/>
          <w:bCs/>
          <w:sz w:val="28"/>
          <w:rtl/>
        </w:rPr>
        <w:t xml:space="preserve"> 274)</w:t>
      </w:r>
    </w:p>
    <w:p w:rsidR="00133025" w:rsidRPr="00172037" w:rsidRDefault="0044127E" w:rsidP="00F95DD8">
      <w:pPr>
        <w:rPr>
          <w:rFonts w:ascii="IRMitra" w:hAnsi="IRMitra" w:cs="IRMitra"/>
          <w:sz w:val="28"/>
          <w:rtl/>
        </w:rPr>
      </w:pPr>
      <w:r w:rsidRPr="00172037">
        <w:rPr>
          <w:rFonts w:ascii="IRMitra" w:hAnsi="IRMitra" w:cs="IRMitra"/>
          <w:b/>
          <w:bCs/>
          <w:i/>
          <w:iCs/>
          <w:sz w:val="28"/>
          <w:rtl/>
        </w:rPr>
        <w:t>كفارة تقليم كل ظفر مدّ من الطعام‌و كفارة تقليم أظافير اليد جميعها في مجلس واحد شاة، و كذلك الرجل. و إذا كان تقليم أظافير اليد و أظافير الرجل في مجلس واحد فالكفارة أيضا شاة، و اذا كان تقليم أظافير اليد في مجلس و تقليم أظافير الرجل في مجلس آخر فالكفارة شاتان‌</w:t>
      </w:r>
      <w:r w:rsidRPr="00172037">
        <w:rPr>
          <w:rFonts w:ascii="IRMitra" w:hAnsi="IRMitra" w:cs="IRMitra"/>
          <w:sz w:val="28"/>
          <w:rtl/>
        </w:rPr>
        <w:t>.</w:t>
      </w:r>
      <w:r w:rsidRPr="00172037">
        <w:rPr>
          <w:rStyle w:val="a9"/>
          <w:rFonts w:ascii="IRMitra" w:hAnsi="IRMitra" w:cs="IRMitra"/>
          <w:sz w:val="28"/>
          <w:rtl/>
        </w:rPr>
        <w:footnoteReference w:id="218"/>
      </w:r>
    </w:p>
    <w:p w:rsidR="00730B72" w:rsidRPr="00172037" w:rsidRDefault="00B046C9" w:rsidP="00F95DD8">
      <w:pPr>
        <w:rPr>
          <w:rFonts w:ascii="IRMitra" w:hAnsi="IRMitra" w:cs="IRMitra"/>
          <w:sz w:val="28"/>
          <w:rtl/>
        </w:rPr>
      </w:pPr>
      <w:r w:rsidRPr="00172037">
        <w:rPr>
          <w:rFonts w:ascii="IRMitra" w:hAnsi="IRMitra" w:cs="IRMitra"/>
          <w:sz w:val="28"/>
          <w:rtl/>
        </w:rPr>
        <w:t>کفاره تقلیم</w:t>
      </w:r>
      <w:r w:rsidR="00E9451A" w:rsidRPr="00172037">
        <w:rPr>
          <w:rFonts w:ascii="IRMitra" w:hAnsi="IRMitra" w:cs="IRMitra"/>
          <w:sz w:val="28"/>
          <w:rtl/>
        </w:rPr>
        <w:t xml:space="preserve"> بعض اظافر</w:t>
      </w:r>
    </w:p>
    <w:p w:rsidR="00FF1B54" w:rsidRPr="00172037" w:rsidRDefault="00B046C9" w:rsidP="00FF1B54">
      <w:pPr>
        <w:rPr>
          <w:rFonts w:ascii="IRMitra" w:hAnsi="IRMitra" w:cs="IRMitra"/>
          <w:sz w:val="28"/>
          <w:rtl/>
        </w:rPr>
      </w:pPr>
      <w:r w:rsidRPr="00172037">
        <w:rPr>
          <w:rFonts w:ascii="IRMitra" w:hAnsi="IRMitra" w:cs="IRMitra"/>
          <w:sz w:val="28"/>
          <w:rtl/>
        </w:rPr>
        <w:t>کفاره تقلیم هر ناخنی مدی از طعام است</w:t>
      </w:r>
      <w:r w:rsidR="0076734F" w:rsidRPr="00172037">
        <w:rPr>
          <w:rFonts w:ascii="IRMitra" w:hAnsi="IRMitra" w:cs="IRMitra"/>
          <w:sz w:val="28"/>
          <w:rtl/>
        </w:rPr>
        <w:t>، مگر</w:t>
      </w:r>
      <w:r w:rsidR="00C34CAD" w:rsidRPr="00172037">
        <w:rPr>
          <w:rFonts w:ascii="IRMitra" w:hAnsi="IRMitra" w:cs="IRMitra"/>
          <w:sz w:val="28"/>
          <w:rtl/>
        </w:rPr>
        <w:t xml:space="preserve"> این که به ده انگشت برسد و دلیل آن</w:t>
      </w:r>
      <w:r w:rsidRPr="00172037">
        <w:rPr>
          <w:rFonts w:ascii="IRMitra" w:hAnsi="IRMitra" w:cs="IRMitra"/>
          <w:sz w:val="28"/>
          <w:rtl/>
        </w:rPr>
        <w:t xml:space="preserve"> معتبره ابی بصیر است: </w:t>
      </w:r>
      <w:r w:rsidR="00FF1B54" w:rsidRPr="00172037">
        <w:rPr>
          <w:rFonts w:ascii="IRMitra" w:hAnsi="IRMitra" w:cs="IRMitra"/>
          <w:sz w:val="28"/>
          <w:rtl/>
        </w:rPr>
        <w:t>رَوَى الْحَسَنُ بْنُ مَحْبُوبٍ عَنْ عَلِيِّ بْنِ رِئَابٍ عَنْ أَبِي بَصِيرٍ قَالَ سَأَلْتُ أَبَا عَبْدِ اللَّهِ ع عَنْ رَجُلٍ قَلَّمَ ظُفُراً مِنْ أَظَافِيرِهِ وَ هُوَ مُحْرِمٌ قَالَ عَلَيْهِ مُدٌّ مِنْ طَعَامٍ حَتَّى يَبْلُغَ عَشَرَةً فَإِنْ قَلَّمَ أَصَابِعَ يَدَيْهِ كُلَّهَا فَعَلَيْهِ دَمُ شَاةٍ قُلْتُ فَإِنْ قَلَّمَ أَظَافِيرَ يَدَيْهِ وَ رِجْلَيْهِ جَمِيعاً فَقَالَ إِنْ كَانَ فَعَلَ ذَلِكَ فِي مَجْلِسٍ وَاحِدٍ فَعَلَيْهِ دَمٌ وَ إِنْ كَانَ فَعَلَهُ مُتَفَرِّقاً فِي مَجْلِسَيْنِ فَعَلَيْهِ دَمَانِ.</w:t>
      </w:r>
      <w:r w:rsidR="00FF1B54" w:rsidRPr="00172037">
        <w:rPr>
          <w:rStyle w:val="a9"/>
          <w:rFonts w:ascii="IRMitra" w:hAnsi="IRMitra" w:cs="IRMitra"/>
          <w:sz w:val="28"/>
          <w:rtl/>
        </w:rPr>
        <w:footnoteReference w:id="219"/>
      </w:r>
    </w:p>
    <w:p w:rsidR="001A658C" w:rsidRPr="00172037" w:rsidRDefault="00C34CAD" w:rsidP="00FF1B54">
      <w:pPr>
        <w:rPr>
          <w:rFonts w:ascii="IRMitra" w:hAnsi="IRMitra" w:cs="IRMitra"/>
          <w:sz w:val="28"/>
        </w:rPr>
      </w:pPr>
      <w:r w:rsidRPr="00172037">
        <w:rPr>
          <w:rFonts w:ascii="IRMitra" w:hAnsi="IRMitra" w:cs="IRMitra"/>
          <w:sz w:val="28"/>
          <w:rtl/>
        </w:rPr>
        <w:t xml:space="preserve">اما </w:t>
      </w:r>
      <w:r w:rsidR="00B046C9" w:rsidRPr="00172037">
        <w:rPr>
          <w:rFonts w:ascii="IRMitra" w:hAnsi="IRMitra" w:cs="IRMitra"/>
          <w:sz w:val="28"/>
          <w:rtl/>
        </w:rPr>
        <w:t xml:space="preserve">در مقابل این روایت، </w:t>
      </w:r>
      <w:r w:rsidRPr="00172037">
        <w:rPr>
          <w:rFonts w:ascii="IRMitra" w:hAnsi="IRMitra" w:cs="IRMitra"/>
          <w:sz w:val="28"/>
          <w:rtl/>
        </w:rPr>
        <w:t>صحیحه معاویة بن عمار است که کفاره تقلیم را قبضة من الطعام دانست</w:t>
      </w:r>
      <w:r w:rsidR="00B046C9" w:rsidRPr="00172037">
        <w:rPr>
          <w:rFonts w:ascii="IRMitra" w:hAnsi="IRMitra" w:cs="IRMitra"/>
          <w:sz w:val="28"/>
          <w:rtl/>
        </w:rPr>
        <w:t xml:space="preserve">: </w:t>
      </w:r>
      <w:r w:rsidR="001A658C" w:rsidRPr="00172037">
        <w:rPr>
          <w:rFonts w:ascii="IRMitra" w:hAnsi="IRMitra" w:cs="IRMitra"/>
          <w:sz w:val="28"/>
          <w:rtl/>
        </w:rPr>
        <w:t xml:space="preserve">مُحَمَّدُ بْنُ الْحَسَنِ بِإِسْنَادِهِ عَنِ الْحُسَيْنِ بْنِ سَعِيدٍ عَنْ فَضَالَةَ وَ صَفْوَانَ عَنْ مُعَاوِيَةَ بْنِ عَمَّارٍ عَنْ </w:t>
      </w:r>
      <w:r w:rsidR="001A658C" w:rsidRPr="00172037">
        <w:rPr>
          <w:rFonts w:ascii="IRMitra" w:hAnsi="IRMitra" w:cs="IRMitra"/>
          <w:sz w:val="28"/>
          <w:rtl/>
        </w:rPr>
        <w:lastRenderedPageBreak/>
        <w:t>أَبِي عَبْدِ اللَّهِ ع قَالَ: سَأَلْتُهُ عَنِ الرَّجُلِ الْمُحْرِمِ تَطُولُ أَظْفَارُهُ قَالَ لَا يَقُصَّ شَيْئاً مِنْهَا إِنِ اسْتَطَاعَ فَإِنْ كَانَتْ تُؤْذِيهِ فَلْيَقُصَّهَا وَ لْيُطْعِمْ مَكَانَ‏ كُلِ‏ ظُفُرٍ قَبْضَةً مِنْ طَعَامٍ.</w:t>
      </w:r>
      <w:r w:rsidR="001A658C" w:rsidRPr="00172037">
        <w:rPr>
          <w:rFonts w:ascii="IRMitra" w:hAnsi="IRMitra" w:cs="IRMitra"/>
          <w:sz w:val="28"/>
          <w:vertAlign w:val="superscript"/>
        </w:rPr>
        <w:footnoteReference w:id="220"/>
      </w:r>
    </w:p>
    <w:p w:rsidR="00B046C9" w:rsidRPr="00172037" w:rsidRDefault="00703B15" w:rsidP="00F95DD8">
      <w:pPr>
        <w:rPr>
          <w:rFonts w:ascii="IRMitra" w:hAnsi="IRMitra" w:cs="IRMitra"/>
          <w:sz w:val="28"/>
          <w:rtl/>
        </w:rPr>
      </w:pPr>
      <w:r w:rsidRPr="00172037">
        <w:rPr>
          <w:rFonts w:ascii="IRMitra" w:hAnsi="IRMitra" w:cs="IRMitra"/>
          <w:sz w:val="28"/>
          <w:rtl/>
        </w:rPr>
        <w:t>اما</w:t>
      </w:r>
      <w:r w:rsidR="001A658C" w:rsidRPr="00172037">
        <w:rPr>
          <w:rFonts w:ascii="IRMitra" w:hAnsi="IRMitra" w:cs="IRMitra"/>
          <w:sz w:val="28"/>
          <w:rtl/>
        </w:rPr>
        <w:t xml:space="preserve"> صحیحه معاویة در مورد تقلیم اضطراری ظفر بود، ولی اگر عمدا باشد، کفاره آن مد از طعام است.</w:t>
      </w:r>
    </w:p>
    <w:p w:rsidR="001A658C" w:rsidRPr="00172037" w:rsidRDefault="00703B15" w:rsidP="00F95DD8">
      <w:pPr>
        <w:rPr>
          <w:rFonts w:ascii="IRMitra" w:hAnsi="IRMitra" w:cs="IRMitra"/>
          <w:sz w:val="28"/>
          <w:rtl/>
        </w:rPr>
      </w:pPr>
      <w:r w:rsidRPr="00172037">
        <w:rPr>
          <w:rFonts w:ascii="IRMitra" w:hAnsi="IRMitra" w:cs="IRMitra"/>
          <w:sz w:val="28"/>
          <w:rtl/>
        </w:rPr>
        <w:t>نکته</w:t>
      </w:r>
    </w:p>
    <w:p w:rsidR="001A658C" w:rsidRPr="00172037" w:rsidRDefault="001A658C" w:rsidP="00F95DD8">
      <w:pPr>
        <w:rPr>
          <w:rFonts w:ascii="IRMitra" w:hAnsi="IRMitra" w:cs="IRMitra"/>
          <w:sz w:val="28"/>
          <w:rtl/>
        </w:rPr>
      </w:pPr>
      <w:r w:rsidRPr="00172037">
        <w:rPr>
          <w:rFonts w:ascii="IRMitra" w:hAnsi="IRMitra" w:cs="IRMitra"/>
          <w:sz w:val="28"/>
          <w:rtl/>
        </w:rPr>
        <w:t xml:space="preserve">معتبره ابی بصیر در من لایحضره الفقیه به شکل بالا نقل شده، اما در تهذیب و استبصار آمده </w:t>
      </w:r>
      <w:r w:rsidR="00F11847" w:rsidRPr="00172037">
        <w:rPr>
          <w:rFonts w:ascii="IRMitra" w:hAnsi="IRMitra" w:cs="IRMitra"/>
          <w:sz w:val="28"/>
          <w:rtl/>
        </w:rPr>
        <w:t>«</w:t>
      </w:r>
      <w:r w:rsidRPr="00172037">
        <w:rPr>
          <w:rFonts w:ascii="IRMitra" w:hAnsi="IRMitra" w:cs="IRMitra"/>
          <w:sz w:val="28"/>
          <w:rtl/>
        </w:rPr>
        <w:t>قیمة مد من الطعام</w:t>
      </w:r>
      <w:r w:rsidR="00F11847" w:rsidRPr="00172037">
        <w:rPr>
          <w:rFonts w:ascii="IRMitra" w:hAnsi="IRMitra" w:cs="IRMitra"/>
          <w:sz w:val="28"/>
          <w:rtl/>
        </w:rPr>
        <w:t>»</w:t>
      </w:r>
      <w:r w:rsidRPr="00172037">
        <w:rPr>
          <w:rFonts w:ascii="IRMitra" w:hAnsi="IRMitra" w:cs="IRMitra"/>
          <w:sz w:val="28"/>
          <w:rtl/>
        </w:rPr>
        <w:t>، در حالی که فتوای فقهاء این است که خود طعام را باید به فقیر بدهد</w:t>
      </w:r>
      <w:r w:rsidR="00703B15" w:rsidRPr="00172037">
        <w:rPr>
          <w:rFonts w:ascii="IRMitra" w:hAnsi="IRMitra" w:cs="IRMitra"/>
          <w:sz w:val="28"/>
          <w:rtl/>
        </w:rPr>
        <w:t>.</w:t>
      </w:r>
    </w:p>
    <w:p w:rsidR="003C010B" w:rsidRPr="00172037" w:rsidRDefault="003C010B" w:rsidP="00F95DD8">
      <w:pPr>
        <w:rPr>
          <w:rFonts w:ascii="IRMitra" w:hAnsi="IRMitra" w:cs="IRMitra"/>
          <w:sz w:val="28"/>
          <w:rtl/>
        </w:rPr>
      </w:pPr>
      <w:r w:rsidRPr="00172037">
        <w:rPr>
          <w:rFonts w:ascii="IRMitra" w:hAnsi="IRMitra" w:cs="IRMitra"/>
          <w:sz w:val="28"/>
          <w:rtl/>
        </w:rPr>
        <w:t>الْحُسَيْنُ بْنُ سَعِيدٍ عَنِ الْحَسَنِ بْنِ مَحْبُوبٍ عَنْ عَلِيِّ بْنِ رِئَابٍ عَنْ أَبِي بَصِيرٍ قَالَ: سَأَلْتُ أَبَا عَبْدِ اللَّهِ ع عَنْ رَجُلٍ قَلَّمَ ظُفُراً مِنْ أَظَافِيرِهِ وَ هُوَ مُحْرِمٌ قَالَ عَلَيْهِ فِي كُلِّ ظُفُرٍ قِيمَةُ مُدٍّ مِنْ طَعَامٍ حَتَّى يَبْلُغَ عَشَرَةً فَإِنْ قَلَّمَ أَصَابِعَ يَدَيْهِ كُلَّهَا فَعَلَيْهِ دَمُ شَاةٍ قُلْتُ فَإِنْ قَلَّمَ أَظَافِيرَ رِجْلَيْهِ وَ يَدَيْهِ جَمِيعاً فَقَالَ إِنْ كَانَ فَعَلَ ذَلِكَ فِي مَجْلِسٍ وَاحِدٍ فَعَلَيْهِ دَمٌ وَ إِنْ كَانَ فَعَلَهُ مُتَفَرِّقاً فِي مَجْلِسَيْنِ فَعَلَيْهِ دَمَانِ.</w:t>
      </w:r>
      <w:r w:rsidR="00CF3BDE" w:rsidRPr="00172037">
        <w:rPr>
          <w:rStyle w:val="a9"/>
          <w:rFonts w:ascii="IRMitra" w:hAnsi="IRMitra" w:cs="IRMitra"/>
          <w:sz w:val="28"/>
          <w:rtl/>
        </w:rPr>
        <w:footnoteReference w:id="221"/>
      </w:r>
    </w:p>
    <w:p w:rsidR="003C010B" w:rsidRPr="00172037" w:rsidRDefault="003C010B" w:rsidP="00F95DD8">
      <w:pPr>
        <w:rPr>
          <w:rFonts w:ascii="IRMitra" w:hAnsi="IRMitra" w:cs="IRMitra"/>
          <w:sz w:val="28"/>
          <w:rtl/>
        </w:rPr>
      </w:pPr>
      <w:r w:rsidRPr="00172037">
        <w:rPr>
          <w:rFonts w:ascii="IRMitra" w:hAnsi="IRMitra" w:cs="IRMitra"/>
          <w:sz w:val="28"/>
          <w:rtl/>
        </w:rPr>
        <w:t>ولی</w:t>
      </w:r>
      <w:r w:rsidR="00703B15" w:rsidRPr="00172037">
        <w:rPr>
          <w:rFonts w:ascii="IRMitra" w:hAnsi="IRMitra" w:cs="IRMitra"/>
          <w:sz w:val="28"/>
          <w:rtl/>
        </w:rPr>
        <w:t xml:space="preserve"> ما</w:t>
      </w:r>
      <w:r w:rsidRPr="00172037">
        <w:rPr>
          <w:rFonts w:ascii="IRMitra" w:hAnsi="IRMitra" w:cs="IRMitra"/>
          <w:sz w:val="28"/>
          <w:rtl/>
        </w:rPr>
        <w:t xml:space="preserve"> مطمئ</w:t>
      </w:r>
      <w:r w:rsidR="00CF3BDE" w:rsidRPr="00172037">
        <w:rPr>
          <w:rFonts w:ascii="IRMitra" w:hAnsi="IRMitra" w:cs="IRMitra"/>
          <w:sz w:val="28"/>
          <w:rtl/>
        </w:rPr>
        <w:t>نیم که</w:t>
      </w:r>
      <w:r w:rsidR="00703B15" w:rsidRPr="00172037">
        <w:rPr>
          <w:rFonts w:ascii="IRMitra" w:hAnsi="IRMitra" w:cs="IRMitra"/>
          <w:sz w:val="28"/>
          <w:rtl/>
        </w:rPr>
        <w:t xml:space="preserve"> نقل شیخ اشتباه</w:t>
      </w:r>
      <w:r w:rsidR="00CF3BDE" w:rsidRPr="00172037">
        <w:rPr>
          <w:rFonts w:ascii="IRMitra" w:hAnsi="IRMitra" w:cs="IRMitra"/>
          <w:sz w:val="28"/>
          <w:rtl/>
        </w:rPr>
        <w:t xml:space="preserve"> است با تجمیع قرائنی</w:t>
      </w:r>
      <w:r w:rsidRPr="00172037">
        <w:rPr>
          <w:rFonts w:ascii="IRMitra" w:hAnsi="IRMitra" w:cs="IRMitra"/>
          <w:sz w:val="28"/>
          <w:rtl/>
        </w:rPr>
        <w:t>:</w:t>
      </w:r>
    </w:p>
    <w:p w:rsidR="003C010B" w:rsidRPr="00172037" w:rsidRDefault="003C010B" w:rsidP="00F95DD8">
      <w:pPr>
        <w:rPr>
          <w:rFonts w:ascii="IRMitra" w:hAnsi="IRMitra" w:cs="IRMitra"/>
          <w:sz w:val="28"/>
          <w:rtl/>
        </w:rPr>
      </w:pPr>
      <w:r w:rsidRPr="00172037">
        <w:rPr>
          <w:rFonts w:ascii="IRMitra" w:hAnsi="IRMitra" w:cs="IRMitra"/>
          <w:sz w:val="28"/>
          <w:rtl/>
        </w:rPr>
        <w:t>اولا: شیخ طوسی کثیر الخطاء است و صاحب حدائق گفته کم است که حدیثی در تهذیب سندا و دلالتا در آن اشتباه نشده باشد.</w:t>
      </w:r>
    </w:p>
    <w:p w:rsidR="00CF3BDE" w:rsidRPr="00172037" w:rsidRDefault="00CF3BDE" w:rsidP="007A2BE1">
      <w:pPr>
        <w:rPr>
          <w:rFonts w:ascii="IRMitra" w:hAnsi="IRMitra" w:cs="IRMitra"/>
          <w:sz w:val="28"/>
          <w:rtl/>
        </w:rPr>
      </w:pPr>
      <w:r w:rsidRPr="00172037">
        <w:rPr>
          <w:rFonts w:ascii="IRMitra" w:hAnsi="IRMitra" w:cs="IRMitra"/>
          <w:sz w:val="28"/>
          <w:rtl/>
        </w:rPr>
        <w:lastRenderedPageBreak/>
        <w:t xml:space="preserve">ثانیا: شیخ مفید در مقنعه </w:t>
      </w:r>
      <w:r w:rsidR="007A2BE1" w:rsidRPr="00172037">
        <w:rPr>
          <w:rFonts w:ascii="IRMitra" w:hAnsi="IRMitra" w:cs="IRMitra"/>
          <w:sz w:val="28"/>
          <w:rtl/>
        </w:rPr>
        <w:t>که متن تهذیب است، می گوید واجب است مدی از طعام بدهد</w:t>
      </w:r>
      <w:r w:rsidRPr="00172037">
        <w:rPr>
          <w:rFonts w:ascii="IRMitra" w:hAnsi="IRMitra" w:cs="IRMitra"/>
          <w:sz w:val="28"/>
          <w:rtl/>
        </w:rPr>
        <w:t xml:space="preserve"> و شیخ طوسی به دنبال آن می گوید و الدلیل علی ذلک، </w:t>
      </w:r>
      <w:r w:rsidR="007A2BE1" w:rsidRPr="00172037">
        <w:rPr>
          <w:rFonts w:ascii="IRMitra" w:hAnsi="IRMitra" w:cs="IRMitra"/>
          <w:sz w:val="28"/>
          <w:rtl/>
        </w:rPr>
        <w:t>روایت ابی بصیر است</w:t>
      </w:r>
      <w:r w:rsidR="002A5A42" w:rsidRPr="00172037">
        <w:rPr>
          <w:rFonts w:ascii="IRMitra" w:hAnsi="IRMitra" w:cs="IRMitra"/>
          <w:sz w:val="28"/>
          <w:rtl/>
        </w:rPr>
        <w:t>،</w:t>
      </w:r>
      <w:r w:rsidR="007A2BE1" w:rsidRPr="00172037">
        <w:rPr>
          <w:rFonts w:ascii="IRMitra" w:hAnsi="IRMitra" w:cs="IRMitra"/>
          <w:sz w:val="28"/>
          <w:rtl/>
        </w:rPr>
        <w:t xml:space="preserve"> و نمی شود که قیمت مد از طعام که در نقل تهذیب است، دلیل بر وجوب خود مدی از طعام باشد و معلوم می شود که شیخ در نقل اشتباه کرده است.</w:t>
      </w:r>
    </w:p>
    <w:p w:rsidR="00BA7E37" w:rsidRPr="00172037" w:rsidRDefault="00BA7E37" w:rsidP="007A2BE1">
      <w:pPr>
        <w:rPr>
          <w:rFonts w:ascii="IRMitra" w:hAnsi="IRMitra" w:cs="IRMitra"/>
          <w:sz w:val="28"/>
          <w:rtl/>
        </w:rPr>
      </w:pPr>
      <w:r w:rsidRPr="00172037">
        <w:rPr>
          <w:rFonts w:ascii="IRMitra" w:hAnsi="IRMitra" w:cs="IRMitra"/>
          <w:sz w:val="28"/>
          <w:rtl/>
        </w:rPr>
        <w:t>ثالثا: سید مرتضی مضمون این روایت را در</w:t>
      </w:r>
      <w:r w:rsidR="002A5A42" w:rsidRPr="00172037">
        <w:rPr>
          <w:rFonts w:ascii="IRMitra" w:hAnsi="IRMitra" w:cs="IRMitra"/>
          <w:sz w:val="28"/>
          <w:rtl/>
        </w:rPr>
        <w:t xml:space="preserve"> کتاب</w:t>
      </w:r>
      <w:r w:rsidRPr="00172037">
        <w:rPr>
          <w:rFonts w:ascii="IRMitra" w:hAnsi="IRMitra" w:cs="IRMitra"/>
          <w:sz w:val="28"/>
          <w:rtl/>
        </w:rPr>
        <w:t xml:space="preserve"> </w:t>
      </w:r>
      <w:r w:rsidR="002A5A42" w:rsidRPr="00172037">
        <w:rPr>
          <w:rFonts w:ascii="IRMitra" w:hAnsi="IRMitra" w:cs="IRMitra"/>
          <w:sz w:val="28"/>
          <w:rtl/>
        </w:rPr>
        <w:t>«</w:t>
      </w:r>
      <w:r w:rsidRPr="00172037">
        <w:rPr>
          <w:rFonts w:ascii="IRMitra" w:hAnsi="IRMitra" w:cs="IRMitra"/>
          <w:sz w:val="28"/>
          <w:rtl/>
        </w:rPr>
        <w:t>جمل العلم و العمل</w:t>
      </w:r>
      <w:r w:rsidR="002A5A42" w:rsidRPr="00172037">
        <w:rPr>
          <w:rFonts w:ascii="IRMitra" w:hAnsi="IRMitra" w:cs="IRMitra"/>
          <w:sz w:val="28"/>
          <w:rtl/>
        </w:rPr>
        <w:t>»</w:t>
      </w:r>
      <w:r w:rsidRPr="00172037">
        <w:rPr>
          <w:rFonts w:ascii="IRMitra" w:hAnsi="IRMitra" w:cs="IRMitra"/>
          <w:sz w:val="28"/>
          <w:rtl/>
        </w:rPr>
        <w:t xml:space="preserve"> آورده و می گوید: </w:t>
      </w:r>
      <w:r w:rsidR="00047DCE" w:rsidRPr="00172037">
        <w:rPr>
          <w:rFonts w:ascii="IRMitra" w:hAnsi="IRMitra" w:cs="IRMitra"/>
          <w:sz w:val="28"/>
          <w:rtl/>
        </w:rPr>
        <w:t>«</w:t>
      </w:r>
      <w:r w:rsidRPr="00172037">
        <w:rPr>
          <w:rFonts w:ascii="IRMitra" w:hAnsi="IRMitra" w:cs="IRMitra"/>
          <w:sz w:val="28"/>
          <w:rtl/>
        </w:rPr>
        <w:t>و قدره</w:t>
      </w:r>
      <w:r w:rsidR="00047DCE" w:rsidRPr="00172037">
        <w:rPr>
          <w:rFonts w:ascii="IRMitra" w:hAnsi="IRMitra" w:cs="IRMitra"/>
          <w:sz w:val="28"/>
          <w:rtl/>
        </w:rPr>
        <w:t xml:space="preserve"> مدٌ</w:t>
      </w:r>
      <w:r w:rsidRPr="00172037">
        <w:rPr>
          <w:rFonts w:ascii="IRMitra" w:hAnsi="IRMitra" w:cs="IRMitra"/>
          <w:sz w:val="28"/>
          <w:rtl/>
        </w:rPr>
        <w:t xml:space="preserve"> من الطعام</w:t>
      </w:r>
      <w:r w:rsidR="00047DCE" w:rsidRPr="00172037">
        <w:rPr>
          <w:rFonts w:ascii="IRMitra" w:hAnsi="IRMitra" w:cs="IRMitra"/>
          <w:sz w:val="28"/>
          <w:rtl/>
        </w:rPr>
        <w:t>»</w:t>
      </w:r>
      <w:r w:rsidR="00557603" w:rsidRPr="00172037">
        <w:rPr>
          <w:rFonts w:ascii="IRMitra" w:hAnsi="IRMitra" w:cs="IRMitra"/>
          <w:sz w:val="28"/>
          <w:rtl/>
        </w:rPr>
        <w:t>.</w:t>
      </w:r>
    </w:p>
    <w:p w:rsidR="00557603" w:rsidRPr="00172037" w:rsidRDefault="00557603" w:rsidP="007A2BE1">
      <w:pPr>
        <w:rPr>
          <w:rFonts w:ascii="IRMitra" w:hAnsi="IRMitra" w:cs="IRMitra"/>
          <w:sz w:val="28"/>
          <w:rtl/>
        </w:rPr>
      </w:pPr>
      <w:r w:rsidRPr="00172037">
        <w:rPr>
          <w:rFonts w:ascii="IRMitra" w:hAnsi="IRMitra" w:cs="IRMitra"/>
          <w:sz w:val="28"/>
          <w:rtl/>
        </w:rPr>
        <w:t>رابعا: شیخ در نه</w:t>
      </w:r>
      <w:r w:rsidR="002A5A42" w:rsidRPr="00172037">
        <w:rPr>
          <w:rFonts w:ascii="IRMitra" w:hAnsi="IRMitra" w:cs="IRMitra"/>
          <w:sz w:val="28"/>
          <w:rtl/>
        </w:rPr>
        <w:t xml:space="preserve">ایه همین </w:t>
      </w:r>
      <w:r w:rsidR="00047DCE" w:rsidRPr="00172037">
        <w:rPr>
          <w:rFonts w:ascii="IRMitra" w:hAnsi="IRMitra" w:cs="IRMitra"/>
          <w:sz w:val="28"/>
          <w:rtl/>
        </w:rPr>
        <w:t>«</w:t>
      </w:r>
      <w:r w:rsidR="002A5A42" w:rsidRPr="00172037">
        <w:rPr>
          <w:rFonts w:ascii="IRMitra" w:hAnsi="IRMitra" w:cs="IRMitra"/>
          <w:sz w:val="28"/>
          <w:rtl/>
        </w:rPr>
        <w:t>مد من الطعام</w:t>
      </w:r>
      <w:r w:rsidR="00047DCE" w:rsidRPr="00172037">
        <w:rPr>
          <w:rFonts w:ascii="IRMitra" w:hAnsi="IRMitra" w:cs="IRMitra"/>
          <w:sz w:val="28"/>
          <w:rtl/>
        </w:rPr>
        <w:t>»</w:t>
      </w:r>
      <w:r w:rsidR="002A5A42" w:rsidRPr="00172037">
        <w:rPr>
          <w:rFonts w:ascii="IRMitra" w:hAnsi="IRMitra" w:cs="IRMitra"/>
          <w:sz w:val="28"/>
          <w:rtl/>
        </w:rPr>
        <w:t xml:space="preserve"> را واجب می داند</w:t>
      </w:r>
      <w:r w:rsidRPr="00172037">
        <w:rPr>
          <w:rFonts w:ascii="IRMitra" w:hAnsi="IRMitra" w:cs="IRMitra"/>
          <w:sz w:val="28"/>
          <w:rtl/>
        </w:rPr>
        <w:t xml:space="preserve"> و در ادامه</w:t>
      </w:r>
      <w:r w:rsidR="0073434C" w:rsidRPr="00172037">
        <w:rPr>
          <w:rFonts w:ascii="IRMitra" w:hAnsi="IRMitra" w:cs="IRMitra"/>
          <w:sz w:val="28"/>
          <w:rtl/>
        </w:rPr>
        <w:t xml:space="preserve"> نیز</w:t>
      </w:r>
      <w:r w:rsidRPr="00172037">
        <w:rPr>
          <w:rFonts w:ascii="IRMitra" w:hAnsi="IRMitra" w:cs="IRMitra"/>
          <w:sz w:val="28"/>
          <w:rtl/>
        </w:rPr>
        <w:t xml:space="preserve"> همه مضمون روایت ابی بصیر را آورده است.</w:t>
      </w:r>
    </w:p>
    <w:p w:rsidR="00557603" w:rsidRPr="00172037" w:rsidRDefault="00557603" w:rsidP="007A2BE1">
      <w:pPr>
        <w:rPr>
          <w:rFonts w:ascii="IRMitra" w:hAnsi="IRMitra" w:cs="IRMitra"/>
          <w:sz w:val="28"/>
          <w:rtl/>
        </w:rPr>
      </w:pPr>
      <w:r w:rsidRPr="00172037">
        <w:rPr>
          <w:rFonts w:ascii="IRMitra" w:hAnsi="IRMitra" w:cs="IRMitra"/>
          <w:sz w:val="28"/>
          <w:rtl/>
        </w:rPr>
        <w:t>با تجمیع این قرائن، اطمینان به اشتباه نقل شیخ طوسی در تهذیب و استبصار حاصل می شود.</w:t>
      </w:r>
    </w:p>
    <w:p w:rsidR="00897D8A" w:rsidRPr="00172037" w:rsidRDefault="00A16AF4" w:rsidP="00250BAD">
      <w:pPr>
        <w:rPr>
          <w:rFonts w:ascii="IRMitra" w:hAnsi="IRMitra" w:cs="IRMitra"/>
          <w:sz w:val="28"/>
          <w:rtl/>
        </w:rPr>
      </w:pPr>
      <w:r w:rsidRPr="00172037">
        <w:rPr>
          <w:rFonts w:ascii="IRMitra" w:hAnsi="IRMitra" w:cs="IRMitra"/>
          <w:sz w:val="28"/>
          <w:rtl/>
        </w:rPr>
        <w:t>اما اگر بر فرض</w:t>
      </w:r>
      <w:r w:rsidR="00757427" w:rsidRPr="00172037">
        <w:rPr>
          <w:rFonts w:ascii="IRMitra" w:hAnsi="IRMitra" w:cs="IRMitra"/>
          <w:sz w:val="28"/>
          <w:rtl/>
        </w:rPr>
        <w:t xml:space="preserve"> به اشتباه شیخ مطمئن نشویم،</w:t>
      </w:r>
      <w:r w:rsidRPr="00172037">
        <w:rPr>
          <w:rFonts w:ascii="IRMitra" w:hAnsi="IRMitra" w:cs="IRMitra"/>
          <w:sz w:val="28"/>
          <w:rtl/>
        </w:rPr>
        <w:t xml:space="preserve"> چون </w:t>
      </w:r>
      <w:r w:rsidR="00757427" w:rsidRPr="00172037">
        <w:rPr>
          <w:rFonts w:ascii="IRMitra" w:hAnsi="IRMitra" w:cs="IRMitra"/>
          <w:sz w:val="28"/>
          <w:rtl/>
        </w:rPr>
        <w:t>احتمال تعدد نقل نمی رود</w:t>
      </w:r>
      <w:r w:rsidRPr="00172037">
        <w:rPr>
          <w:rFonts w:ascii="IRMitra" w:hAnsi="IRMitra" w:cs="IRMitra"/>
          <w:sz w:val="28"/>
          <w:rtl/>
        </w:rPr>
        <w:t xml:space="preserve">، حدیث مجمل می شود، </w:t>
      </w:r>
      <w:r w:rsidR="00DC26E5" w:rsidRPr="00172037">
        <w:rPr>
          <w:rFonts w:ascii="IRMitra" w:hAnsi="IRMitra" w:cs="IRMitra"/>
          <w:sz w:val="28"/>
          <w:rtl/>
        </w:rPr>
        <w:t xml:space="preserve">لذا در این صورت </w:t>
      </w:r>
      <w:r w:rsidR="00757427" w:rsidRPr="00172037">
        <w:rPr>
          <w:rFonts w:ascii="IRMitra" w:hAnsi="IRMitra" w:cs="IRMitra"/>
          <w:sz w:val="28"/>
          <w:rtl/>
        </w:rPr>
        <w:t xml:space="preserve">روایت حلبی برای </w:t>
      </w:r>
      <w:r w:rsidRPr="00172037">
        <w:rPr>
          <w:rFonts w:ascii="IRMitra" w:hAnsi="IRMitra" w:cs="IRMitra"/>
          <w:sz w:val="28"/>
          <w:rtl/>
        </w:rPr>
        <w:t>کسانی که محمد بن سنان را قبول دارند،</w:t>
      </w:r>
      <w:r w:rsidR="00897D8A" w:rsidRPr="00172037">
        <w:rPr>
          <w:rFonts w:ascii="IRMitra" w:hAnsi="IRMitra" w:cs="IRMitra"/>
          <w:sz w:val="28"/>
          <w:rtl/>
        </w:rPr>
        <w:t xml:space="preserve"> </w:t>
      </w:r>
      <w:r w:rsidR="00321CB5" w:rsidRPr="00172037">
        <w:rPr>
          <w:rFonts w:ascii="IRMitra" w:hAnsi="IRMitra" w:cs="IRMitra"/>
          <w:sz w:val="28"/>
          <w:rtl/>
        </w:rPr>
        <w:t>مثل آیة الله زنجانی (و احتمالا مرحوم امام در کتاب البیع)</w:t>
      </w:r>
      <w:r w:rsidR="00897D8A" w:rsidRPr="00172037">
        <w:rPr>
          <w:rFonts w:ascii="IRMitra" w:hAnsi="IRMitra" w:cs="IRMitra"/>
          <w:sz w:val="28"/>
          <w:rtl/>
        </w:rPr>
        <w:t xml:space="preserve"> رفع اجمال می کند</w:t>
      </w:r>
      <w:r w:rsidR="00321CB5" w:rsidRPr="00172037">
        <w:rPr>
          <w:rFonts w:ascii="IRMitra" w:hAnsi="IRMitra" w:cs="IRMitra"/>
          <w:sz w:val="28"/>
          <w:rtl/>
        </w:rPr>
        <w:t>،</w:t>
      </w:r>
      <w:r w:rsidR="00250BAD" w:rsidRPr="00172037">
        <w:rPr>
          <w:rFonts w:ascii="IRMitra" w:hAnsi="IRMitra" w:cs="IRMitra"/>
          <w:sz w:val="28"/>
          <w:rtl/>
        </w:rPr>
        <w:t xml:space="preserve"> زیرا آن دو نقل تساقط می کنند و روایت حلبی بلامعارض</w:t>
      </w:r>
      <w:r w:rsidR="00321CB5" w:rsidRPr="00172037">
        <w:rPr>
          <w:rFonts w:ascii="IRMitra" w:hAnsi="IRMitra" w:cs="IRMitra"/>
          <w:sz w:val="28"/>
          <w:rtl/>
        </w:rPr>
        <w:t xml:space="preserve"> می گوید مدی از طعام باید بدهد</w:t>
      </w:r>
      <w:r w:rsidR="00897D8A" w:rsidRPr="00172037">
        <w:rPr>
          <w:rFonts w:ascii="IRMitra" w:hAnsi="IRMitra" w:cs="IRMitra"/>
          <w:sz w:val="28"/>
          <w:rtl/>
        </w:rPr>
        <w:t>: وَ عَنْهُ عَنْ مُحَمَّدِ بْنِ سِنَانٍ عَنِ ابْنِ مُسْكَانَ عَنِ الْحَلَبِيِّ أَنَّهُ سَأَلَهُ عَنْ مُحْرِمٍ قَلَّمَ أَظَافِيرَهُ قَالَ عَلَيْهِ مُدٌّ فِي كُلِّ إِصْبَعٍ فَإِنْ هُوَ قَلَّمَ أَظَافِيرَهُ عَشَرَتَهَا فَإِنَّ عَلَيْهِ دَمَ شَاةٍ.</w:t>
      </w:r>
      <w:r w:rsidR="00872765" w:rsidRPr="00172037">
        <w:rPr>
          <w:rStyle w:val="a9"/>
          <w:rFonts w:ascii="IRMitra" w:hAnsi="IRMitra" w:cs="IRMitra"/>
          <w:sz w:val="28"/>
          <w:rtl/>
        </w:rPr>
        <w:footnoteReference w:id="222"/>
      </w:r>
    </w:p>
    <w:p w:rsidR="00897D8A" w:rsidRPr="00172037" w:rsidRDefault="00250BAD" w:rsidP="00897D8A">
      <w:pPr>
        <w:rPr>
          <w:rFonts w:ascii="IRMitra" w:hAnsi="IRMitra" w:cs="IRMitra"/>
          <w:sz w:val="28"/>
          <w:rtl/>
        </w:rPr>
      </w:pPr>
      <w:r w:rsidRPr="00172037">
        <w:rPr>
          <w:rFonts w:ascii="IRMitra" w:hAnsi="IRMitra" w:cs="IRMitra"/>
          <w:sz w:val="28"/>
          <w:rtl/>
        </w:rPr>
        <w:lastRenderedPageBreak/>
        <w:t>اما اگر وثاقت محمد بن سنان</w:t>
      </w:r>
      <w:r w:rsidR="00321CB5" w:rsidRPr="00172037">
        <w:rPr>
          <w:rFonts w:ascii="IRMitra" w:hAnsi="IRMitra" w:cs="IRMitra"/>
          <w:sz w:val="28"/>
          <w:rtl/>
        </w:rPr>
        <w:t xml:space="preserve"> را قبول نکنیم کما هو الصحیح</w:t>
      </w:r>
      <w:r w:rsidR="00897D8A" w:rsidRPr="00172037">
        <w:rPr>
          <w:rFonts w:ascii="IRMitra" w:hAnsi="IRMitra" w:cs="IRMitra"/>
          <w:sz w:val="28"/>
          <w:rtl/>
        </w:rPr>
        <w:t>، دوران بین تعیین و تخییر می شود،</w:t>
      </w:r>
      <w:r w:rsidR="00872765" w:rsidRPr="00172037">
        <w:rPr>
          <w:rFonts w:ascii="IRMitra" w:hAnsi="IRMitra" w:cs="IRMitra"/>
          <w:sz w:val="28"/>
          <w:rtl/>
        </w:rPr>
        <w:t xml:space="preserve"> زیرا</w:t>
      </w:r>
      <w:r w:rsidR="00030B13" w:rsidRPr="00172037">
        <w:rPr>
          <w:rFonts w:ascii="IRMitra" w:hAnsi="IRMitra" w:cs="IRMitra"/>
          <w:sz w:val="28"/>
          <w:rtl/>
        </w:rPr>
        <w:t xml:space="preserve"> وجوب اداء</w:t>
      </w:r>
      <w:r w:rsidR="00897D8A" w:rsidRPr="00172037">
        <w:rPr>
          <w:rFonts w:ascii="IRMitra" w:hAnsi="IRMitra" w:cs="IRMitra"/>
          <w:sz w:val="28"/>
          <w:rtl/>
        </w:rPr>
        <w:t xml:space="preserve"> قیمت مد که قطعا تعیینی نیست و می شود خود مد را داد</w:t>
      </w:r>
      <w:r w:rsidR="00872765" w:rsidRPr="00172037">
        <w:rPr>
          <w:rFonts w:ascii="IRMitra" w:hAnsi="IRMitra" w:cs="IRMitra"/>
          <w:sz w:val="28"/>
          <w:rtl/>
        </w:rPr>
        <w:t xml:space="preserve"> و بیان عرفی است برای این که می شود قیمت آن را هم بدهی</w:t>
      </w:r>
      <w:r w:rsidR="00897D8A" w:rsidRPr="00172037">
        <w:rPr>
          <w:rFonts w:ascii="IRMitra" w:hAnsi="IRMitra" w:cs="IRMitra"/>
          <w:sz w:val="28"/>
          <w:rtl/>
        </w:rPr>
        <w:t>، ولی خود مد</w:t>
      </w:r>
      <w:r w:rsidR="003B0A0D" w:rsidRPr="00172037">
        <w:rPr>
          <w:rFonts w:ascii="IRMitra" w:hAnsi="IRMitra" w:cs="IRMitra"/>
          <w:sz w:val="28"/>
          <w:rtl/>
        </w:rPr>
        <w:t xml:space="preserve"> من</w:t>
      </w:r>
      <w:r w:rsidR="00897D8A" w:rsidRPr="00172037">
        <w:rPr>
          <w:rFonts w:ascii="IRMitra" w:hAnsi="IRMitra" w:cs="IRMitra"/>
          <w:sz w:val="28"/>
          <w:rtl/>
        </w:rPr>
        <w:t xml:space="preserve"> </w:t>
      </w:r>
      <w:r w:rsidR="003B0A0D" w:rsidRPr="00172037">
        <w:rPr>
          <w:rFonts w:ascii="IRMitra" w:hAnsi="IRMitra" w:cs="IRMitra"/>
          <w:sz w:val="28"/>
          <w:rtl/>
        </w:rPr>
        <w:t>ال</w:t>
      </w:r>
      <w:r w:rsidR="00897D8A" w:rsidRPr="00172037">
        <w:rPr>
          <w:rFonts w:ascii="IRMitra" w:hAnsi="IRMitra" w:cs="IRMitra"/>
          <w:sz w:val="28"/>
          <w:rtl/>
        </w:rPr>
        <w:t>طعام تعیین</w:t>
      </w:r>
      <w:r w:rsidR="003B0A0D" w:rsidRPr="00172037">
        <w:rPr>
          <w:rFonts w:ascii="IRMitra" w:hAnsi="IRMitra" w:cs="IRMitra"/>
          <w:sz w:val="28"/>
          <w:rtl/>
        </w:rPr>
        <w:t>ی</w:t>
      </w:r>
      <w:r w:rsidR="00897D8A" w:rsidRPr="00172037">
        <w:rPr>
          <w:rFonts w:ascii="IRMitra" w:hAnsi="IRMitra" w:cs="IRMitra"/>
          <w:sz w:val="28"/>
          <w:rtl/>
        </w:rPr>
        <w:t xml:space="preserve"> است، مشهور </w:t>
      </w:r>
      <w:r w:rsidR="003B0A0D" w:rsidRPr="00172037">
        <w:rPr>
          <w:rFonts w:ascii="IRMitra" w:hAnsi="IRMitra" w:cs="IRMitra"/>
          <w:sz w:val="28"/>
          <w:rtl/>
        </w:rPr>
        <w:t xml:space="preserve">در دوران بین تعیین و تخییر </w:t>
      </w:r>
      <w:r w:rsidR="00897D8A" w:rsidRPr="00172037">
        <w:rPr>
          <w:rFonts w:ascii="IRMitra" w:hAnsi="IRMitra" w:cs="IRMitra"/>
          <w:sz w:val="28"/>
          <w:rtl/>
        </w:rPr>
        <w:t>قائل به احتیاط هستند، ولی ما قائل به برائت هستیم.</w:t>
      </w:r>
    </w:p>
    <w:p w:rsidR="00897D8A" w:rsidRPr="00172037" w:rsidRDefault="005B661A" w:rsidP="00897D8A">
      <w:pPr>
        <w:rPr>
          <w:rFonts w:ascii="IRMitra" w:hAnsi="IRMitra" w:cs="IRMitra"/>
          <w:sz w:val="28"/>
          <w:rtl/>
        </w:rPr>
      </w:pPr>
      <w:r w:rsidRPr="00172037">
        <w:rPr>
          <w:rFonts w:ascii="IRMitra" w:hAnsi="IRMitra" w:cs="IRMitra"/>
          <w:sz w:val="28"/>
          <w:rtl/>
        </w:rPr>
        <w:t>و</w:t>
      </w:r>
      <w:r w:rsidR="00154856" w:rsidRPr="00172037">
        <w:rPr>
          <w:rFonts w:ascii="IRMitra" w:hAnsi="IRMitra" w:cs="IRMitra"/>
          <w:sz w:val="28"/>
          <w:rtl/>
        </w:rPr>
        <w:t>لی</w:t>
      </w:r>
      <w:r w:rsidRPr="00172037">
        <w:rPr>
          <w:rFonts w:ascii="IRMitra" w:hAnsi="IRMitra" w:cs="IRMitra"/>
          <w:sz w:val="28"/>
          <w:rtl/>
        </w:rPr>
        <w:t xml:space="preserve"> اگر کسی قیمت مد طعام را مب</w:t>
      </w:r>
      <w:r w:rsidR="00897D8A" w:rsidRPr="00172037">
        <w:rPr>
          <w:rFonts w:ascii="IRMitra" w:hAnsi="IRMitra" w:cs="IRMitra"/>
          <w:sz w:val="28"/>
          <w:rtl/>
        </w:rPr>
        <w:t>این</w:t>
      </w:r>
      <w:r w:rsidRPr="00172037">
        <w:rPr>
          <w:rFonts w:ascii="IRMitra" w:hAnsi="IRMitra" w:cs="IRMitra"/>
          <w:sz w:val="28"/>
          <w:rtl/>
        </w:rPr>
        <w:t xml:space="preserve"> با خود مد از طعام</w:t>
      </w:r>
      <w:r w:rsidR="00897D8A" w:rsidRPr="00172037">
        <w:rPr>
          <w:rFonts w:ascii="IRMitra" w:hAnsi="IRMitra" w:cs="IRMitra"/>
          <w:sz w:val="28"/>
          <w:rtl/>
        </w:rPr>
        <w:t xml:space="preserve"> بداند، علم اجمالی می شود</w:t>
      </w:r>
      <w:r w:rsidR="00CC4693" w:rsidRPr="00172037">
        <w:rPr>
          <w:rFonts w:ascii="IRMitra" w:hAnsi="IRMitra" w:cs="IRMitra"/>
          <w:sz w:val="28"/>
          <w:rtl/>
        </w:rPr>
        <w:t xml:space="preserve"> و باید احتیاطا هم یک مد طعام و هم قیمت آن را بدهد.</w:t>
      </w:r>
    </w:p>
    <w:p w:rsidR="00154856" w:rsidRPr="00172037" w:rsidRDefault="00154856" w:rsidP="00897D8A">
      <w:pPr>
        <w:rPr>
          <w:rFonts w:ascii="IRMitra" w:hAnsi="IRMitra" w:cs="IRMitra"/>
          <w:sz w:val="28"/>
          <w:rtl/>
        </w:rPr>
      </w:pPr>
      <w:r w:rsidRPr="00172037">
        <w:rPr>
          <w:rFonts w:ascii="IRMitra" w:hAnsi="IRMitra" w:cs="IRMitra"/>
          <w:sz w:val="28"/>
          <w:rtl/>
        </w:rPr>
        <w:t>کلام محقق خوئی</w:t>
      </w:r>
    </w:p>
    <w:p w:rsidR="00321CB5" w:rsidRPr="00172037" w:rsidRDefault="00154856" w:rsidP="00897D8A">
      <w:pPr>
        <w:rPr>
          <w:rFonts w:ascii="IRMitra" w:hAnsi="IRMitra" w:cs="IRMitra"/>
          <w:sz w:val="28"/>
          <w:rtl/>
        </w:rPr>
      </w:pPr>
      <w:r w:rsidRPr="00172037">
        <w:rPr>
          <w:rFonts w:ascii="IRMitra" w:hAnsi="IRMitra" w:cs="IRMitra"/>
          <w:sz w:val="28"/>
          <w:rtl/>
        </w:rPr>
        <w:t>ایشان</w:t>
      </w:r>
      <w:r w:rsidR="00CD4799" w:rsidRPr="00172037">
        <w:rPr>
          <w:rFonts w:ascii="IRMitra" w:hAnsi="IRMitra" w:cs="IRMitra"/>
          <w:sz w:val="28"/>
          <w:rtl/>
        </w:rPr>
        <w:t xml:space="preserve"> قرینه</w:t>
      </w:r>
      <w:r w:rsidR="00A43B68" w:rsidRPr="00172037">
        <w:rPr>
          <w:rFonts w:ascii="IRMitra" w:hAnsi="IRMitra" w:cs="IRMitra"/>
          <w:sz w:val="28"/>
          <w:rtl/>
        </w:rPr>
        <w:t xml:space="preserve"> دیگری</w:t>
      </w:r>
      <w:r w:rsidR="00CD4799" w:rsidRPr="00172037">
        <w:rPr>
          <w:rFonts w:ascii="IRMitra" w:hAnsi="IRMitra" w:cs="IRMitra"/>
          <w:sz w:val="28"/>
          <w:rtl/>
        </w:rPr>
        <w:t xml:space="preserve"> بر اشتباه نقل شیخ طوسی</w:t>
      </w:r>
      <w:r w:rsidR="005D5689" w:rsidRPr="00172037">
        <w:rPr>
          <w:rFonts w:ascii="IRMitra" w:hAnsi="IRMitra" w:cs="IRMitra"/>
          <w:sz w:val="28"/>
          <w:rtl/>
        </w:rPr>
        <w:t xml:space="preserve"> ذکر کرده</w:t>
      </w:r>
      <w:r w:rsidR="00321CB5" w:rsidRPr="00172037">
        <w:rPr>
          <w:rFonts w:ascii="IRMitra" w:hAnsi="IRMitra" w:cs="IRMitra"/>
          <w:sz w:val="28"/>
          <w:rtl/>
        </w:rPr>
        <w:t xml:space="preserve"> و فرموده</w:t>
      </w:r>
      <w:r w:rsidR="005D5689" w:rsidRPr="00172037">
        <w:rPr>
          <w:rFonts w:ascii="IRMitra" w:hAnsi="IRMitra" w:cs="IRMitra"/>
          <w:sz w:val="28"/>
          <w:rtl/>
        </w:rPr>
        <w:t>:</w:t>
      </w:r>
      <w:r w:rsidR="00321CB5" w:rsidRPr="00172037">
        <w:rPr>
          <w:rFonts w:ascii="IRMitra" w:hAnsi="IRMitra" w:cs="IRMitra"/>
          <w:sz w:val="28"/>
          <w:rtl/>
        </w:rPr>
        <w:t xml:space="preserve"> نمی شود</w:t>
      </w:r>
      <w:r w:rsidR="00464F64" w:rsidRPr="00172037">
        <w:rPr>
          <w:rFonts w:ascii="IRMitra" w:hAnsi="IRMitra" w:cs="IRMitra"/>
          <w:sz w:val="28"/>
          <w:rtl/>
        </w:rPr>
        <w:t xml:space="preserve"> نقل</w:t>
      </w:r>
      <w:r w:rsidR="00A43B68" w:rsidRPr="00172037">
        <w:rPr>
          <w:rFonts w:ascii="IRMitra" w:hAnsi="IRMitra" w:cs="IRMitra"/>
          <w:sz w:val="28"/>
          <w:rtl/>
        </w:rPr>
        <w:t xml:space="preserve"> لزوم اداء</w:t>
      </w:r>
      <w:r w:rsidR="00464F64" w:rsidRPr="00172037">
        <w:rPr>
          <w:rFonts w:ascii="IRMitra" w:hAnsi="IRMitra" w:cs="IRMitra"/>
          <w:sz w:val="28"/>
          <w:rtl/>
        </w:rPr>
        <w:t xml:space="preserve"> قیمت مد از طعام </w:t>
      </w:r>
      <w:r w:rsidR="00A43B68" w:rsidRPr="00172037">
        <w:rPr>
          <w:rFonts w:ascii="IRMitra" w:hAnsi="IRMitra" w:cs="IRMitra"/>
          <w:sz w:val="28"/>
          <w:rtl/>
        </w:rPr>
        <w:t>صحیح باشد</w:t>
      </w:r>
      <w:r w:rsidR="00321CB5" w:rsidRPr="00172037">
        <w:rPr>
          <w:rFonts w:ascii="IRMitra" w:hAnsi="IRMitra" w:cs="IRMitra"/>
          <w:sz w:val="28"/>
          <w:rtl/>
        </w:rPr>
        <w:t>، زیرا هر طعامی یک قیمتی دارد و معلوم نیست که کدام را</w:t>
      </w:r>
      <w:r w:rsidR="00A43B68" w:rsidRPr="00172037">
        <w:rPr>
          <w:rFonts w:ascii="IRMitra" w:hAnsi="IRMitra" w:cs="IRMitra"/>
          <w:sz w:val="28"/>
          <w:rtl/>
        </w:rPr>
        <w:t xml:space="preserve"> باید</w:t>
      </w:r>
      <w:r w:rsidR="00321CB5" w:rsidRPr="00172037">
        <w:rPr>
          <w:rFonts w:ascii="IRMitra" w:hAnsi="IRMitra" w:cs="IRMitra"/>
          <w:sz w:val="28"/>
          <w:rtl/>
        </w:rPr>
        <w:t xml:space="preserve"> بدهد.</w:t>
      </w:r>
    </w:p>
    <w:p w:rsidR="00321CB5" w:rsidRPr="00172037" w:rsidRDefault="0039067E" w:rsidP="00897D8A">
      <w:pPr>
        <w:rPr>
          <w:rFonts w:ascii="IRMitra" w:hAnsi="IRMitra" w:cs="IRMitra"/>
          <w:sz w:val="28"/>
          <w:rtl/>
        </w:rPr>
      </w:pPr>
      <w:r w:rsidRPr="00172037">
        <w:rPr>
          <w:rFonts w:ascii="IRMitra" w:hAnsi="IRMitra" w:cs="IRMitra"/>
          <w:sz w:val="28"/>
          <w:rtl/>
        </w:rPr>
        <w:t>تخییر بین اقل و اکثر هم در تکالیف محال است، مثل این که مخیر بین یک یا سه تسبیح اربعه باشیم، تخییر در جایی است که ترک اقل و اتیان به اکثر جایز باشد، اما نمی شود یک تسبیح را ترک کرد، جامع بین اقل و اکثر هم صحیح نیست، زیرا سه بار که بگویم، یک بار هم گفته ا</w:t>
      </w:r>
      <w:r w:rsidR="00105A93" w:rsidRPr="00172037">
        <w:rPr>
          <w:rFonts w:ascii="IRMitra" w:hAnsi="IRMitra" w:cs="IRMitra"/>
          <w:sz w:val="28"/>
          <w:rtl/>
        </w:rPr>
        <w:t>ی</w:t>
      </w:r>
      <w:r w:rsidRPr="00172037">
        <w:rPr>
          <w:rFonts w:ascii="IRMitra" w:hAnsi="IRMitra" w:cs="IRMitra"/>
          <w:sz w:val="28"/>
          <w:rtl/>
        </w:rPr>
        <w:t>م</w:t>
      </w:r>
      <w:r w:rsidR="00105A93" w:rsidRPr="00172037">
        <w:rPr>
          <w:rFonts w:ascii="IRMitra" w:hAnsi="IRMitra" w:cs="IRMitra"/>
          <w:sz w:val="28"/>
          <w:rtl/>
        </w:rPr>
        <w:t>،</w:t>
      </w:r>
      <w:r w:rsidRPr="00172037">
        <w:rPr>
          <w:rFonts w:ascii="IRMitra" w:hAnsi="IRMitra" w:cs="IRMitra"/>
          <w:sz w:val="28"/>
          <w:rtl/>
        </w:rPr>
        <w:t xml:space="preserve"> </w:t>
      </w:r>
      <w:r w:rsidR="00105A93" w:rsidRPr="00172037">
        <w:rPr>
          <w:rFonts w:ascii="IRMitra" w:hAnsi="IRMitra" w:cs="IRMitra"/>
          <w:sz w:val="28"/>
          <w:rtl/>
        </w:rPr>
        <w:t>مگر بشرط لا باشد که یا یکبار گفته شود و</w:t>
      </w:r>
      <w:r w:rsidRPr="00172037">
        <w:rPr>
          <w:rFonts w:ascii="IRMitra" w:hAnsi="IRMitra" w:cs="IRMitra"/>
          <w:sz w:val="28"/>
          <w:rtl/>
        </w:rPr>
        <w:t xml:space="preserve"> نه بیشتر و یا سه مرتبه و آن هم قرینه می خواهد.</w:t>
      </w:r>
    </w:p>
    <w:p w:rsidR="0039067E" w:rsidRPr="00172037" w:rsidRDefault="0039067E" w:rsidP="00897D8A">
      <w:pPr>
        <w:rPr>
          <w:rFonts w:ascii="IRMitra" w:hAnsi="IRMitra" w:cs="IRMitra"/>
          <w:sz w:val="28"/>
          <w:rtl/>
        </w:rPr>
      </w:pPr>
      <w:r w:rsidRPr="00172037">
        <w:rPr>
          <w:rFonts w:ascii="IRMitra" w:hAnsi="IRMitra" w:cs="IRMitra"/>
          <w:sz w:val="28"/>
          <w:rtl/>
        </w:rPr>
        <w:t>نقد کلام محقق خوئی</w:t>
      </w:r>
    </w:p>
    <w:p w:rsidR="00025DAC" w:rsidRPr="00172037" w:rsidRDefault="00025DAC" w:rsidP="00025DAC">
      <w:pPr>
        <w:rPr>
          <w:rFonts w:ascii="IRMitra" w:hAnsi="IRMitra" w:cs="IRMitra"/>
          <w:sz w:val="28"/>
          <w:rtl/>
        </w:rPr>
      </w:pPr>
      <w:r w:rsidRPr="00172037">
        <w:rPr>
          <w:rFonts w:ascii="IRMitra" w:hAnsi="IRMitra" w:cs="IRMitra"/>
          <w:sz w:val="28"/>
          <w:rtl/>
        </w:rPr>
        <w:lastRenderedPageBreak/>
        <w:t>لازمه کلام ایشان این است که اگر نقل</w:t>
      </w:r>
      <w:r w:rsidR="00105A93" w:rsidRPr="00172037">
        <w:rPr>
          <w:rFonts w:ascii="IRMitra" w:hAnsi="IRMitra" w:cs="IRMitra"/>
          <w:sz w:val="28"/>
          <w:rtl/>
        </w:rPr>
        <w:t xml:space="preserve"> من لایحضره</w:t>
      </w:r>
      <w:r w:rsidRPr="00172037">
        <w:rPr>
          <w:rFonts w:ascii="IRMitra" w:hAnsi="IRMitra" w:cs="IRMitra"/>
          <w:sz w:val="28"/>
          <w:rtl/>
        </w:rPr>
        <w:t xml:space="preserve"> فقیه هم</w:t>
      </w:r>
      <w:r w:rsidR="00105A93" w:rsidRPr="00172037">
        <w:rPr>
          <w:rFonts w:ascii="IRMitra" w:hAnsi="IRMitra" w:cs="IRMitra"/>
          <w:sz w:val="28"/>
          <w:rtl/>
        </w:rPr>
        <w:t xml:space="preserve"> لزوم اداء</w:t>
      </w:r>
      <w:r w:rsidRPr="00172037">
        <w:rPr>
          <w:rFonts w:ascii="IRMitra" w:hAnsi="IRMitra" w:cs="IRMitra"/>
          <w:sz w:val="28"/>
          <w:rtl/>
        </w:rPr>
        <w:t xml:space="preserve"> قیمت مد طعام می بود، باز </w:t>
      </w:r>
      <w:r w:rsidR="00105A93" w:rsidRPr="00172037">
        <w:rPr>
          <w:rFonts w:ascii="IRMitra" w:hAnsi="IRMitra" w:cs="IRMitra"/>
          <w:sz w:val="28"/>
          <w:rtl/>
        </w:rPr>
        <w:t>هم قابل التزام نباشد</w:t>
      </w:r>
      <w:r w:rsidRPr="00172037">
        <w:rPr>
          <w:rFonts w:ascii="IRMitra" w:hAnsi="IRMitra" w:cs="IRMitra"/>
          <w:sz w:val="28"/>
          <w:rtl/>
        </w:rPr>
        <w:t xml:space="preserve"> و این کلام عجیب و غیر قابل التزام است، زیرا؛</w:t>
      </w:r>
    </w:p>
    <w:p w:rsidR="0039067E" w:rsidRPr="00172037" w:rsidRDefault="00922F38" w:rsidP="00897D8A">
      <w:pPr>
        <w:rPr>
          <w:rFonts w:ascii="IRMitra" w:hAnsi="IRMitra" w:cs="IRMitra"/>
          <w:sz w:val="28"/>
          <w:rtl/>
        </w:rPr>
      </w:pPr>
      <w:r w:rsidRPr="00172037">
        <w:rPr>
          <w:rFonts w:ascii="IRMitra" w:hAnsi="IRMitra" w:cs="IRMitra"/>
          <w:sz w:val="28"/>
          <w:rtl/>
        </w:rPr>
        <w:t>اولا:</w:t>
      </w:r>
      <w:r w:rsidR="006A33F0" w:rsidRPr="00172037">
        <w:rPr>
          <w:rFonts w:ascii="IRMitra" w:hAnsi="IRMitra" w:cs="IRMitra"/>
          <w:sz w:val="28"/>
          <w:rtl/>
        </w:rPr>
        <w:t xml:space="preserve"> گرچه</w:t>
      </w:r>
      <w:r w:rsidRPr="00172037">
        <w:rPr>
          <w:rFonts w:ascii="IRMitra" w:hAnsi="IRMitra" w:cs="IRMitra"/>
          <w:sz w:val="28"/>
          <w:rtl/>
        </w:rPr>
        <w:t xml:space="preserve"> </w:t>
      </w:r>
      <w:r w:rsidR="0039067E" w:rsidRPr="00172037">
        <w:rPr>
          <w:rFonts w:ascii="IRMitra" w:hAnsi="IRMitra" w:cs="IRMitra"/>
          <w:sz w:val="28"/>
          <w:rtl/>
        </w:rPr>
        <w:t>تخییر بین اقل و اکثر ثبوتا محال است، اما اثباتا که عرفی است مثل</w:t>
      </w:r>
      <w:r w:rsidR="00A56342" w:rsidRPr="00172037">
        <w:rPr>
          <w:rFonts w:ascii="IRMitra" w:hAnsi="IRMitra" w:cs="IRMitra"/>
          <w:sz w:val="28"/>
          <w:rtl/>
        </w:rPr>
        <w:t xml:space="preserve"> این که در رابطه با حائض گفته شده</w:t>
      </w:r>
      <w:r w:rsidR="0039067E" w:rsidRPr="00172037">
        <w:rPr>
          <w:rFonts w:ascii="IRMitra" w:hAnsi="IRMitra" w:cs="IRMitra"/>
          <w:sz w:val="28"/>
          <w:rtl/>
        </w:rPr>
        <w:t xml:space="preserve"> تستظهر بیوم او یومین</w:t>
      </w:r>
      <w:r w:rsidR="00A56342" w:rsidRPr="00172037">
        <w:rPr>
          <w:rFonts w:ascii="IRMitra" w:hAnsi="IRMitra" w:cs="IRMitra"/>
          <w:sz w:val="28"/>
          <w:rtl/>
        </w:rPr>
        <w:t xml:space="preserve"> و در</w:t>
      </w:r>
      <w:r w:rsidR="008210FB" w:rsidRPr="00172037">
        <w:rPr>
          <w:rFonts w:ascii="IRMitra" w:hAnsi="IRMitra" w:cs="IRMitra"/>
          <w:sz w:val="28"/>
          <w:rtl/>
        </w:rPr>
        <w:t xml:space="preserve"> برخی</w:t>
      </w:r>
      <w:r w:rsidR="00A56342" w:rsidRPr="00172037">
        <w:rPr>
          <w:rFonts w:ascii="IRMitra" w:hAnsi="IRMitra" w:cs="IRMitra"/>
          <w:sz w:val="28"/>
          <w:rtl/>
        </w:rPr>
        <w:t xml:space="preserve"> روایات تا</w:t>
      </w:r>
      <w:r w:rsidR="008210FB" w:rsidRPr="00172037">
        <w:rPr>
          <w:rFonts w:ascii="IRMitra" w:hAnsi="IRMitra" w:cs="IRMitra"/>
          <w:sz w:val="28"/>
          <w:rtl/>
        </w:rPr>
        <w:t xml:space="preserve"> سه روز و برخی تا ده روز، این بیان عرفی است ولو تحلیل</w:t>
      </w:r>
      <w:r w:rsidR="006A33F0" w:rsidRPr="00172037">
        <w:rPr>
          <w:rFonts w:ascii="IRMitra" w:hAnsi="IRMitra" w:cs="IRMitra"/>
          <w:sz w:val="28"/>
          <w:rtl/>
        </w:rPr>
        <w:t>ش</w:t>
      </w:r>
      <w:r w:rsidR="008210FB" w:rsidRPr="00172037">
        <w:rPr>
          <w:rFonts w:ascii="IRMitra" w:hAnsi="IRMitra" w:cs="IRMitra"/>
          <w:sz w:val="28"/>
          <w:rtl/>
        </w:rPr>
        <w:t xml:space="preserve"> به این باشد</w:t>
      </w:r>
      <w:r w:rsidR="006A33F0" w:rsidRPr="00172037">
        <w:rPr>
          <w:rFonts w:ascii="IRMitra" w:hAnsi="IRMitra" w:cs="IRMitra"/>
          <w:sz w:val="28"/>
          <w:rtl/>
        </w:rPr>
        <w:t xml:space="preserve"> که اقل واجب و ما زاد مستحب است</w:t>
      </w:r>
      <w:r w:rsidR="008210FB" w:rsidRPr="00172037">
        <w:rPr>
          <w:rFonts w:ascii="IRMitra" w:hAnsi="IRMitra" w:cs="IRMitra"/>
          <w:sz w:val="28"/>
          <w:rtl/>
        </w:rPr>
        <w:t>، لذا اگر روایت</w:t>
      </w:r>
      <w:r w:rsidR="00835259" w:rsidRPr="00172037">
        <w:rPr>
          <w:rFonts w:ascii="IRMitra" w:hAnsi="IRMitra" w:cs="IRMitra"/>
          <w:sz w:val="28"/>
          <w:rtl/>
        </w:rPr>
        <w:t xml:space="preserve"> لزوم اداء</w:t>
      </w:r>
      <w:r w:rsidR="008210FB" w:rsidRPr="00172037">
        <w:rPr>
          <w:rFonts w:ascii="IRMitra" w:hAnsi="IRMitra" w:cs="IRMitra"/>
          <w:sz w:val="28"/>
          <w:rtl/>
        </w:rPr>
        <w:t xml:space="preserve"> قیمت مد صحیح باشد، معنایش این است که قیمت اقل واجب و مازاد مستحب است.</w:t>
      </w:r>
    </w:p>
    <w:p w:rsidR="008210FB" w:rsidRPr="00172037" w:rsidRDefault="008210FB" w:rsidP="00897D8A">
      <w:pPr>
        <w:rPr>
          <w:rFonts w:ascii="IRMitra" w:hAnsi="IRMitra" w:cs="IRMitra"/>
          <w:sz w:val="28"/>
          <w:rtl/>
        </w:rPr>
      </w:pPr>
      <w:r w:rsidRPr="00172037">
        <w:rPr>
          <w:rFonts w:ascii="IRMitra" w:hAnsi="IRMitra" w:cs="IRMitra"/>
          <w:sz w:val="28"/>
          <w:rtl/>
        </w:rPr>
        <w:t>ثانیا: معلوم نیست که این جا تخییر بین اقل و اکثر باشد، زیرا شبهه ای است</w:t>
      </w:r>
      <w:r w:rsidR="0015092D" w:rsidRPr="00172037">
        <w:rPr>
          <w:rFonts w:ascii="IRMitra" w:hAnsi="IRMitra" w:cs="IRMitra"/>
          <w:sz w:val="28"/>
          <w:rtl/>
        </w:rPr>
        <w:t xml:space="preserve"> مبنی بر این</w:t>
      </w:r>
      <w:r w:rsidRPr="00172037">
        <w:rPr>
          <w:rFonts w:ascii="IRMitra" w:hAnsi="IRMitra" w:cs="IRMitra"/>
          <w:sz w:val="28"/>
          <w:rtl/>
        </w:rPr>
        <w:t xml:space="preserve"> که کسی که می خواهد قیمت گندم بدهد، باید قصد کند که این پول گندم است</w:t>
      </w:r>
      <w:r w:rsidR="00922F38" w:rsidRPr="00172037">
        <w:rPr>
          <w:rFonts w:ascii="IRMitra" w:hAnsi="IRMitra" w:cs="IRMitra"/>
          <w:sz w:val="28"/>
          <w:rtl/>
        </w:rPr>
        <w:t xml:space="preserve"> و بدون قصد صحیح نیست</w:t>
      </w:r>
      <w:r w:rsidR="00007D09" w:rsidRPr="00172037">
        <w:rPr>
          <w:rFonts w:ascii="IRMitra" w:hAnsi="IRMitra" w:cs="IRMitra"/>
          <w:sz w:val="28"/>
          <w:rtl/>
        </w:rPr>
        <w:t xml:space="preserve"> و لذا این که پول</w:t>
      </w:r>
      <w:r w:rsidR="0015092D" w:rsidRPr="00172037">
        <w:rPr>
          <w:rFonts w:ascii="IRMitra" w:hAnsi="IRMitra" w:cs="IRMitra"/>
          <w:sz w:val="28"/>
          <w:rtl/>
        </w:rPr>
        <w:t>ی که می دهد</w:t>
      </w:r>
      <w:r w:rsidR="00007D09" w:rsidRPr="00172037">
        <w:rPr>
          <w:rFonts w:ascii="IRMitra" w:hAnsi="IRMitra" w:cs="IRMitra"/>
          <w:sz w:val="28"/>
          <w:rtl/>
        </w:rPr>
        <w:t xml:space="preserve"> به قصد قیمت گندم باشد یا به قصد جو،</w:t>
      </w:r>
      <w:r w:rsidR="0022204A" w:rsidRPr="00172037">
        <w:rPr>
          <w:rFonts w:ascii="IRMitra" w:hAnsi="IRMitra" w:cs="IRMitra"/>
          <w:sz w:val="28"/>
          <w:rtl/>
        </w:rPr>
        <w:t xml:space="preserve"> سبب تباین می شود و دیگر اقل و اکثر نخواهد بود.</w:t>
      </w:r>
    </w:p>
    <w:p w:rsidR="00872765" w:rsidRPr="00172037" w:rsidRDefault="00E9451A" w:rsidP="00897D8A">
      <w:pPr>
        <w:rPr>
          <w:rFonts w:ascii="IRMitra" w:hAnsi="IRMitra" w:cs="IRMitra"/>
          <w:sz w:val="28"/>
          <w:rtl/>
        </w:rPr>
      </w:pPr>
      <w:r w:rsidRPr="00172037">
        <w:rPr>
          <w:rFonts w:ascii="IRMitra" w:hAnsi="IRMitra" w:cs="IRMitra"/>
          <w:sz w:val="28"/>
          <w:rtl/>
        </w:rPr>
        <w:t>کفاره تقلیم همه اظفار</w:t>
      </w:r>
      <w:r w:rsidR="0022204A" w:rsidRPr="00172037">
        <w:rPr>
          <w:rFonts w:ascii="IRMitra" w:hAnsi="IRMitra" w:cs="IRMitra"/>
          <w:sz w:val="28"/>
          <w:rtl/>
        </w:rPr>
        <w:t xml:space="preserve"> دست یا پا</w:t>
      </w:r>
    </w:p>
    <w:p w:rsidR="00C95E12" w:rsidRPr="00172037" w:rsidRDefault="00C95E12" w:rsidP="00C95E12">
      <w:pPr>
        <w:rPr>
          <w:rFonts w:ascii="IRMitra" w:hAnsi="IRMitra" w:cs="IRMitra"/>
          <w:sz w:val="28"/>
          <w:rtl/>
        </w:rPr>
      </w:pPr>
      <w:r w:rsidRPr="00172037">
        <w:rPr>
          <w:rFonts w:ascii="IRMitra" w:hAnsi="IRMitra" w:cs="IRMitra"/>
          <w:sz w:val="28"/>
          <w:rtl/>
        </w:rPr>
        <w:t xml:space="preserve">مُحَمَّدُ بْنُ الْحَسَنِ بِإِسْنَادِهِ عَنِ الْحُسَيْنِ بْنِ سَعِيدٍ عَنِ الْحَسَنِ بْنِ مَحْبُوبٍ عَنْ عَلِيِّ بْنِ رِئَابٍ عَنْ أَبِي بَصِيرٍ قَالَ: سَأَلْتُ أَبَا عَبْدِ اللَّهِ ع عَنْ رَجُلٍ قَصَّ ظُفُراً مِنْ أَظَافِيرِهِ وَ هُوَ مُحْرِمٌ قَالَ عَلَيْهِ فِي كُلِّ ظُفُرٍ قِيمَةُ مُدٍّ مِنْ طَعَامٍ حَتَّى يَبْلُغَ عَشَرَةً فَإِنْ قَلَّمَ أَصَابِعَ يَدَيْهِ كُلَّهَا فَعَلَيْهِ دَمُ شَاةٍ فَإِنْ قَلَّمَ أَظَافِيرَ يَدَيْهِ وَ رِجْلَيْهِ جَمِيعاً فَقَالَ إِنْ كَانَ فَعَلَ ذَلِكَ فِي مَجْلِسٍ وَاحِدٍ </w:t>
      </w:r>
      <w:r w:rsidRPr="00172037">
        <w:rPr>
          <w:rFonts w:ascii="IRMitra" w:hAnsi="IRMitra" w:cs="IRMitra"/>
          <w:sz w:val="28"/>
          <w:rtl/>
        </w:rPr>
        <w:lastRenderedPageBreak/>
        <w:t>فَعَلَيْهِ دَمٌ وَ إِنْ كَانَ فَعَلَهُ مُتَفَرِّقاً فِي مَجْلِسَيْنِ فَعَلَيْهِ دَمَانِ.</w:t>
      </w:r>
      <w:r w:rsidRPr="00172037">
        <w:rPr>
          <w:rStyle w:val="a9"/>
          <w:rFonts w:ascii="IRMitra" w:hAnsi="IRMitra" w:cs="IRMitra"/>
          <w:sz w:val="28"/>
          <w:rtl/>
        </w:rPr>
        <w:footnoteReference w:id="223"/>
      </w:r>
    </w:p>
    <w:p w:rsidR="00557603" w:rsidRPr="00172037" w:rsidRDefault="0022204A" w:rsidP="00D801BF">
      <w:pPr>
        <w:rPr>
          <w:rFonts w:ascii="IRMitra" w:hAnsi="IRMitra" w:cs="IRMitra"/>
          <w:sz w:val="28"/>
          <w:rtl/>
        </w:rPr>
      </w:pPr>
      <w:r w:rsidRPr="00172037">
        <w:rPr>
          <w:rFonts w:ascii="IRMitra" w:hAnsi="IRMitra" w:cs="IRMitra"/>
          <w:sz w:val="28"/>
          <w:rtl/>
        </w:rPr>
        <w:t>بر اساس این روایت، کفاره گرفتن ناخن هر ده انگشت،</w:t>
      </w:r>
      <w:r w:rsidR="00D801BF" w:rsidRPr="00172037">
        <w:rPr>
          <w:rFonts w:ascii="IRMitra" w:hAnsi="IRMitra" w:cs="IRMitra"/>
          <w:sz w:val="28"/>
          <w:rtl/>
        </w:rPr>
        <w:t xml:space="preserve"> دم شاة است و </w:t>
      </w:r>
      <w:r w:rsidR="00C95E12" w:rsidRPr="00172037">
        <w:rPr>
          <w:rFonts w:ascii="IRMitra" w:hAnsi="IRMitra" w:cs="IRMitra"/>
          <w:sz w:val="28"/>
          <w:rtl/>
        </w:rPr>
        <w:t>اگر همه ناخن ها</w:t>
      </w:r>
      <w:r w:rsidR="00D801BF" w:rsidRPr="00172037">
        <w:rPr>
          <w:rFonts w:ascii="IRMitra" w:hAnsi="IRMitra" w:cs="IRMitra"/>
          <w:sz w:val="28"/>
          <w:rtl/>
        </w:rPr>
        <w:t>ی دست و پا</w:t>
      </w:r>
      <w:r w:rsidR="00C95E12" w:rsidRPr="00172037">
        <w:rPr>
          <w:rFonts w:ascii="IRMitra" w:hAnsi="IRMitra" w:cs="IRMitra"/>
          <w:sz w:val="28"/>
          <w:rtl/>
        </w:rPr>
        <w:t xml:space="preserve"> را در یک مجلس بگیرد</w:t>
      </w:r>
      <w:r w:rsidR="00D801BF" w:rsidRPr="00172037">
        <w:rPr>
          <w:rFonts w:ascii="IRMitra" w:hAnsi="IRMitra" w:cs="IRMitra"/>
          <w:sz w:val="28"/>
          <w:rtl/>
        </w:rPr>
        <w:t>، یک شاة</w:t>
      </w:r>
      <w:r w:rsidR="00C95E12" w:rsidRPr="00172037">
        <w:rPr>
          <w:rFonts w:ascii="IRMitra" w:hAnsi="IRMitra" w:cs="IRMitra"/>
          <w:sz w:val="28"/>
          <w:rtl/>
        </w:rPr>
        <w:t xml:space="preserve"> و اگر در دو مجلس باشد دو شاة </w:t>
      </w:r>
      <w:r w:rsidR="00E914D8" w:rsidRPr="00172037">
        <w:rPr>
          <w:rFonts w:ascii="IRMitra" w:hAnsi="IRMitra" w:cs="IRMitra"/>
          <w:sz w:val="28"/>
          <w:rtl/>
        </w:rPr>
        <w:t xml:space="preserve">باید </w:t>
      </w:r>
      <w:r w:rsidR="00C95E12" w:rsidRPr="00172037">
        <w:rPr>
          <w:rFonts w:ascii="IRMitra" w:hAnsi="IRMitra" w:cs="IRMitra"/>
          <w:sz w:val="28"/>
          <w:rtl/>
        </w:rPr>
        <w:t>بدهد.</w:t>
      </w:r>
    </w:p>
    <w:p w:rsidR="00C95E12" w:rsidRPr="00172037" w:rsidRDefault="00C95E12" w:rsidP="007A2BE1">
      <w:pPr>
        <w:rPr>
          <w:rFonts w:ascii="IRMitra" w:hAnsi="IRMitra" w:cs="IRMitra"/>
          <w:sz w:val="28"/>
          <w:rtl/>
        </w:rPr>
      </w:pPr>
      <w:r w:rsidRPr="00172037">
        <w:rPr>
          <w:rFonts w:ascii="IRMitra" w:hAnsi="IRMitra" w:cs="IRMitra"/>
          <w:sz w:val="28"/>
          <w:rtl/>
        </w:rPr>
        <w:t>اما در مقابل آمده: وَ عَنْهُ عَنْ أَبِيهِ عَنْ حَمَّادٍ عَنْ حَرِيزٍ عَمَّنْ أَخْبَرَهُ عَنْ أَبِي جَعْفَرٍ ع فِي مُحْرِمٍ قَلَّمَ ظُفُراً قَالَ يَتَصَدَّقُ بِكَفٍّ مِنْ طَعَامٍ قُلْتُ ظُفُرَيْنِ قَالَ كَفَّيْنِ قُلْتُ ثَلَاثَةً قَالَ ثَلَاثَةِ أَكُفٍّ قُلْتُ أَرْبَعَةً قَالَ أَرْبَعَةِ أَكُفٍّ قُلْتُ خَمْسَةً قَالَ عَلَيْهِ دَمٌ يُهَرِيقُهُ فَإِنْ قَصَّ عَشَرَةً أَوْ أَكْثَرَ مِنْ ذَلِكَ فَلَيْسَ عَلَيْهِ إِلَّا دَمٌ يُهَرِيقُهُ.</w:t>
      </w:r>
      <w:r w:rsidRPr="00172037">
        <w:rPr>
          <w:rStyle w:val="a9"/>
          <w:rFonts w:ascii="IRMitra" w:hAnsi="IRMitra" w:cs="IRMitra"/>
          <w:sz w:val="28"/>
          <w:rtl/>
        </w:rPr>
        <w:footnoteReference w:id="224"/>
      </w:r>
    </w:p>
    <w:p w:rsidR="00D801BF" w:rsidRPr="00172037" w:rsidRDefault="00D801BF" w:rsidP="007A2BE1">
      <w:pPr>
        <w:rPr>
          <w:rFonts w:ascii="IRMitra" w:hAnsi="IRMitra" w:cs="IRMitra"/>
          <w:sz w:val="28"/>
          <w:rtl/>
        </w:rPr>
      </w:pPr>
      <w:r w:rsidRPr="00172037">
        <w:rPr>
          <w:rFonts w:ascii="IRMitra" w:hAnsi="IRMitra" w:cs="IRMitra"/>
          <w:sz w:val="28"/>
          <w:rtl/>
        </w:rPr>
        <w:t>بر اساس این روایت، گرفتن پنج ناخن سبب وجوب کفاره شاة می شود.</w:t>
      </w:r>
    </w:p>
    <w:p w:rsidR="00C95E12" w:rsidRPr="00172037" w:rsidRDefault="00C95E12" w:rsidP="004460DD">
      <w:pPr>
        <w:rPr>
          <w:rFonts w:ascii="IRMitra" w:hAnsi="IRMitra" w:cs="IRMitra"/>
          <w:sz w:val="28"/>
          <w:rtl/>
        </w:rPr>
      </w:pPr>
      <w:r w:rsidRPr="00172037">
        <w:rPr>
          <w:rFonts w:ascii="IRMitra" w:hAnsi="IRMitra" w:cs="IRMitra"/>
          <w:sz w:val="28"/>
          <w:rtl/>
        </w:rPr>
        <w:t xml:space="preserve">ولی این روایت مرسله است، گرچه شیخ طوسی با اختلاف مختصری این را از حریز از امام صادق علیه السلام نقل کرده ولی مورد آن ناسی است، ولی به اولویت شامل عالم عامد هم می شود و در نتیجه </w:t>
      </w:r>
      <w:r w:rsidR="00DC2D7E" w:rsidRPr="00172037">
        <w:rPr>
          <w:rFonts w:ascii="IRMitra" w:hAnsi="IRMitra" w:cs="IRMitra"/>
          <w:sz w:val="28"/>
          <w:rtl/>
        </w:rPr>
        <w:t>باید در تقلیم پنج ناخن شاه بدهد، نقل شیخ چنین است:</w:t>
      </w:r>
    </w:p>
    <w:p w:rsidR="00017446" w:rsidRPr="00172037" w:rsidRDefault="00017446" w:rsidP="007A2BE1">
      <w:pPr>
        <w:rPr>
          <w:rFonts w:ascii="IRMitra" w:hAnsi="IRMitra" w:cs="IRMitra"/>
          <w:sz w:val="28"/>
          <w:rtl/>
        </w:rPr>
      </w:pPr>
      <w:r w:rsidRPr="00172037">
        <w:rPr>
          <w:rFonts w:ascii="IRMitra" w:hAnsi="IRMitra" w:cs="IRMitra"/>
          <w:sz w:val="28"/>
          <w:rtl/>
        </w:rPr>
        <w:t xml:space="preserve">مُوسَى بْنُ الْقَاسِمِ عَنْ عَبْدِ الرَّحْمَنِ عَنْ حَمَّادٍ عَنْ حَرِيزٍ عَنْ أَبِي عَبْدِ اللَّهِ ع فِي الْمُحْرِمِ يَنْسَى فَيُقَلِّمُ ظُفُراً مِنْ أَظَافِيرِهِ فَقَالَ يَتَصَدَّقُ بِكَفٍّ مِنَ الطَّعَامِ قُلْتُ فَاثْنَيْنِ قَالَ كَفَّيْنِ قُلْتُ فَثَلَاثَةً قَالَ ثَلَاثَةِ أَكُفٍّ كُلُّ </w:t>
      </w:r>
      <w:r w:rsidRPr="00172037">
        <w:rPr>
          <w:rFonts w:ascii="IRMitra" w:hAnsi="IRMitra" w:cs="IRMitra"/>
          <w:sz w:val="28"/>
          <w:rtl/>
        </w:rPr>
        <w:lastRenderedPageBreak/>
        <w:t>ظُفُرٍ كَفٌّ حَتَّى تَصِيرَ خَمْسَةً فَإِذَا قَلَّمَ خَمْسَةً فَعَلَيْهِ دَمٌ وَاحِدٌ خَمْسَةً كَانَ أَوْ عَشَرَةً أَوْ مَا كَانَ.</w:t>
      </w:r>
      <w:r w:rsidRPr="00172037">
        <w:rPr>
          <w:rStyle w:val="a9"/>
          <w:rFonts w:ascii="IRMitra" w:hAnsi="IRMitra" w:cs="IRMitra"/>
          <w:sz w:val="28"/>
          <w:rtl/>
        </w:rPr>
        <w:footnoteReference w:id="225"/>
      </w:r>
    </w:p>
    <w:p w:rsidR="00C95E12" w:rsidRPr="00172037" w:rsidRDefault="00C95E12" w:rsidP="007A2BE1">
      <w:pPr>
        <w:rPr>
          <w:rFonts w:ascii="IRMitra" w:hAnsi="IRMitra" w:cs="IRMitra"/>
          <w:sz w:val="28"/>
          <w:rtl/>
        </w:rPr>
      </w:pPr>
      <w:r w:rsidRPr="00172037">
        <w:rPr>
          <w:rFonts w:ascii="IRMitra" w:hAnsi="IRMitra" w:cs="IRMitra"/>
          <w:sz w:val="28"/>
          <w:rtl/>
        </w:rPr>
        <w:t xml:space="preserve">اما محرز نیست که این حدیث مرسله است و یا مسنده، زیرا بعید است که </w:t>
      </w:r>
      <w:r w:rsidR="00FC006C" w:rsidRPr="00172037">
        <w:rPr>
          <w:rFonts w:ascii="IRMitra" w:hAnsi="IRMitra" w:cs="IRMitra"/>
          <w:sz w:val="28"/>
          <w:rtl/>
        </w:rPr>
        <w:t>حریز</w:t>
      </w:r>
      <w:r w:rsidRPr="00172037">
        <w:rPr>
          <w:rFonts w:ascii="IRMitra" w:hAnsi="IRMitra" w:cs="IRMitra"/>
          <w:sz w:val="28"/>
          <w:rtl/>
        </w:rPr>
        <w:t xml:space="preserve"> یک</w:t>
      </w:r>
      <w:r w:rsidR="000C141D" w:rsidRPr="00172037">
        <w:rPr>
          <w:rFonts w:ascii="IRMitra" w:hAnsi="IRMitra" w:cs="IRMitra"/>
          <w:sz w:val="28"/>
          <w:rtl/>
        </w:rPr>
        <w:t xml:space="preserve"> حدیث را یک</w:t>
      </w:r>
      <w:r w:rsidR="009E7431" w:rsidRPr="00172037">
        <w:rPr>
          <w:rFonts w:ascii="IRMitra" w:hAnsi="IRMitra" w:cs="IRMitra"/>
          <w:sz w:val="28"/>
          <w:rtl/>
        </w:rPr>
        <w:t xml:space="preserve"> </w:t>
      </w:r>
      <w:r w:rsidR="000C141D" w:rsidRPr="00172037">
        <w:rPr>
          <w:rFonts w:ascii="IRMitra" w:hAnsi="IRMitra" w:cs="IRMitra"/>
          <w:sz w:val="28"/>
          <w:rtl/>
        </w:rPr>
        <w:t xml:space="preserve">بار عمن اخبره و یکبار از خود امام علیه السلام بشنود و بعد </w:t>
      </w:r>
      <w:r w:rsidR="00FC006C" w:rsidRPr="00172037">
        <w:rPr>
          <w:rFonts w:ascii="IRMitra" w:hAnsi="IRMitra" w:cs="IRMitra"/>
          <w:sz w:val="28"/>
          <w:rtl/>
        </w:rPr>
        <w:t>روایتی که با واسطه از امام</w:t>
      </w:r>
      <w:r w:rsidR="004460DD" w:rsidRPr="00172037">
        <w:rPr>
          <w:rFonts w:ascii="IRMitra" w:hAnsi="IRMitra" w:cs="IRMitra"/>
          <w:sz w:val="28"/>
          <w:rtl/>
        </w:rPr>
        <w:t xml:space="preserve"> علیه السلام</w:t>
      </w:r>
      <w:r w:rsidR="00FC006C" w:rsidRPr="00172037">
        <w:rPr>
          <w:rFonts w:ascii="IRMitra" w:hAnsi="IRMitra" w:cs="IRMitra"/>
          <w:sz w:val="28"/>
          <w:rtl/>
        </w:rPr>
        <w:t xml:space="preserve"> شنید</w:t>
      </w:r>
      <w:r w:rsidR="004460DD" w:rsidRPr="00172037">
        <w:rPr>
          <w:rFonts w:ascii="IRMitra" w:hAnsi="IRMitra" w:cs="IRMitra"/>
          <w:sz w:val="28"/>
          <w:rtl/>
        </w:rPr>
        <w:t>ه</w:t>
      </w:r>
      <w:r w:rsidR="00FC006C" w:rsidRPr="00172037">
        <w:rPr>
          <w:rFonts w:ascii="IRMitra" w:hAnsi="IRMitra" w:cs="IRMitra"/>
          <w:sz w:val="28"/>
          <w:rtl/>
        </w:rPr>
        <w:t xml:space="preserve"> را </w:t>
      </w:r>
      <w:r w:rsidR="000C141D" w:rsidRPr="00172037">
        <w:rPr>
          <w:rFonts w:ascii="IRMitra" w:hAnsi="IRMitra" w:cs="IRMitra"/>
          <w:sz w:val="28"/>
          <w:rtl/>
        </w:rPr>
        <w:t xml:space="preserve">برای حماد نقل کند </w:t>
      </w:r>
      <w:r w:rsidR="00FC006C" w:rsidRPr="00172037">
        <w:rPr>
          <w:rFonts w:ascii="IRMitra" w:hAnsi="IRMitra" w:cs="IRMitra"/>
          <w:sz w:val="28"/>
          <w:rtl/>
        </w:rPr>
        <w:t>و حماد آن</w:t>
      </w:r>
      <w:r w:rsidR="00F30129" w:rsidRPr="00172037">
        <w:rPr>
          <w:rFonts w:ascii="IRMitra" w:hAnsi="IRMitra" w:cs="IRMitra"/>
          <w:sz w:val="28"/>
          <w:rtl/>
        </w:rPr>
        <w:t xml:space="preserve"> را فقط برای</w:t>
      </w:r>
      <w:r w:rsidR="00017446" w:rsidRPr="00172037">
        <w:rPr>
          <w:rFonts w:ascii="IRMitra" w:hAnsi="IRMitra" w:cs="IRMitra"/>
          <w:sz w:val="28"/>
          <w:rtl/>
        </w:rPr>
        <w:t xml:space="preserve"> ابراهیم بن هاشم نقل کند و آن روایت مسند را فقط برا</w:t>
      </w:r>
      <w:r w:rsidR="00F30129" w:rsidRPr="00172037">
        <w:rPr>
          <w:rFonts w:ascii="IRMitra" w:hAnsi="IRMitra" w:cs="IRMitra"/>
          <w:sz w:val="28"/>
          <w:rtl/>
        </w:rPr>
        <w:t>ی عبد الرحمن بن الحجاج نقل کند، این عرفی نیست و وثوق عرفی به خلاف آن حاصل می شود.</w:t>
      </w:r>
    </w:p>
    <w:p w:rsidR="00F30129" w:rsidRPr="00172037" w:rsidRDefault="00F30129" w:rsidP="007A2BE1">
      <w:pPr>
        <w:rPr>
          <w:rFonts w:ascii="IRMitra" w:hAnsi="IRMitra" w:cs="IRMitra"/>
          <w:sz w:val="28"/>
          <w:rtl/>
        </w:rPr>
      </w:pPr>
      <w:r w:rsidRPr="00172037">
        <w:rPr>
          <w:rFonts w:ascii="IRMitra" w:hAnsi="IRMitra" w:cs="IRMitra"/>
          <w:sz w:val="28"/>
          <w:rtl/>
        </w:rPr>
        <w:t>اما بر فرض قبول روایت شیخ در تهذیب، مقتضی جمع عرفی این</w:t>
      </w:r>
      <w:r w:rsidR="009E7431" w:rsidRPr="00172037">
        <w:rPr>
          <w:rFonts w:ascii="IRMitra" w:hAnsi="IRMitra" w:cs="IRMitra"/>
          <w:sz w:val="28"/>
          <w:rtl/>
        </w:rPr>
        <w:t xml:space="preserve"> است که</w:t>
      </w:r>
      <w:r w:rsidRPr="00172037">
        <w:rPr>
          <w:rFonts w:ascii="IRMitra" w:hAnsi="IRMitra" w:cs="IRMitra"/>
          <w:sz w:val="28"/>
          <w:rtl/>
        </w:rPr>
        <w:t xml:space="preserve"> روایت حریز حمل بر استحباب شود، زیرا صریح معتبره ابی بصیر</w:t>
      </w:r>
      <w:r w:rsidR="009E7431" w:rsidRPr="00172037">
        <w:rPr>
          <w:rFonts w:ascii="IRMitra" w:hAnsi="IRMitra" w:cs="IRMitra"/>
          <w:sz w:val="28"/>
          <w:rtl/>
        </w:rPr>
        <w:t xml:space="preserve"> این</w:t>
      </w:r>
      <w:r w:rsidRPr="00172037">
        <w:rPr>
          <w:rFonts w:ascii="IRMitra" w:hAnsi="IRMitra" w:cs="IRMitra"/>
          <w:sz w:val="28"/>
          <w:rtl/>
        </w:rPr>
        <w:t xml:space="preserve"> است</w:t>
      </w:r>
      <w:r w:rsidR="009E7431" w:rsidRPr="00172037">
        <w:rPr>
          <w:rFonts w:ascii="IRMitra" w:hAnsi="IRMitra" w:cs="IRMitra"/>
          <w:sz w:val="28"/>
          <w:rtl/>
        </w:rPr>
        <w:t xml:space="preserve"> که</w:t>
      </w:r>
      <w:r w:rsidRPr="00172037">
        <w:rPr>
          <w:rFonts w:ascii="IRMitra" w:hAnsi="IRMitra" w:cs="IRMitra"/>
          <w:sz w:val="28"/>
          <w:rtl/>
        </w:rPr>
        <w:t xml:space="preserve"> تا ده ناخن را کوتاه نکند، دم شاة واجب نیست و لذا روایتی که در تقلیم پنج ظفر حکم به شاة کرده، حمل بر استحباب می شود.</w:t>
      </w:r>
    </w:p>
    <w:p w:rsidR="009E7431" w:rsidRPr="00172037" w:rsidRDefault="009E7431" w:rsidP="007A2BE1">
      <w:pPr>
        <w:rPr>
          <w:rFonts w:ascii="IRMitra" w:hAnsi="IRMitra" w:cs="IRMitra"/>
          <w:sz w:val="28"/>
          <w:rtl/>
        </w:rPr>
      </w:pPr>
      <w:r w:rsidRPr="00172037">
        <w:rPr>
          <w:rFonts w:ascii="IRMitra" w:hAnsi="IRMitra" w:cs="IRMitra"/>
          <w:sz w:val="28"/>
          <w:rtl/>
        </w:rPr>
        <w:t>کلام محقق خوئی</w:t>
      </w:r>
    </w:p>
    <w:p w:rsidR="00FC006C" w:rsidRPr="00172037" w:rsidRDefault="009E7431" w:rsidP="00E103A3">
      <w:pPr>
        <w:rPr>
          <w:rFonts w:ascii="IRMitra" w:hAnsi="IRMitra" w:cs="IRMitra"/>
          <w:sz w:val="28"/>
          <w:rtl/>
        </w:rPr>
      </w:pPr>
      <w:r w:rsidRPr="00172037">
        <w:rPr>
          <w:rFonts w:ascii="IRMitra" w:hAnsi="IRMitra" w:cs="IRMitra"/>
          <w:sz w:val="28"/>
          <w:rtl/>
        </w:rPr>
        <w:t>ایشان</w:t>
      </w:r>
      <w:r w:rsidR="00FC006C" w:rsidRPr="00172037">
        <w:rPr>
          <w:rFonts w:ascii="IRMitra" w:hAnsi="IRMitra" w:cs="IRMitra"/>
          <w:sz w:val="28"/>
          <w:rtl/>
        </w:rPr>
        <w:t xml:space="preserve"> فرموده</w:t>
      </w:r>
      <w:r w:rsidRPr="00172037">
        <w:rPr>
          <w:rFonts w:ascii="IRMitra" w:hAnsi="IRMitra" w:cs="IRMitra"/>
          <w:sz w:val="28"/>
          <w:rtl/>
        </w:rPr>
        <w:t>:</w:t>
      </w:r>
      <w:r w:rsidR="00FC006C" w:rsidRPr="00172037">
        <w:rPr>
          <w:rFonts w:ascii="IRMitra" w:hAnsi="IRMitra" w:cs="IRMitra"/>
          <w:sz w:val="28"/>
          <w:rtl/>
        </w:rPr>
        <w:t xml:space="preserve"> اگر روایت حریز معتبر باشد، مجبوریم روایت ابی بصیر را</w:t>
      </w:r>
      <w:r w:rsidR="00E103A3" w:rsidRPr="00172037">
        <w:rPr>
          <w:rFonts w:ascii="IRMitra" w:hAnsi="IRMitra" w:cs="IRMitra"/>
          <w:sz w:val="28"/>
          <w:rtl/>
        </w:rPr>
        <w:t xml:space="preserve"> بر آن</w:t>
      </w:r>
      <w:r w:rsidR="00FC006C" w:rsidRPr="00172037">
        <w:rPr>
          <w:rFonts w:ascii="IRMitra" w:hAnsi="IRMitra" w:cs="IRMitra"/>
          <w:sz w:val="28"/>
          <w:rtl/>
        </w:rPr>
        <w:t xml:space="preserve"> ترجیح بدهیم، زیرا </w:t>
      </w:r>
      <w:r w:rsidR="00E103A3" w:rsidRPr="00172037">
        <w:rPr>
          <w:rFonts w:ascii="IRMitra" w:hAnsi="IRMitra" w:cs="IRMitra"/>
          <w:sz w:val="28"/>
          <w:rtl/>
        </w:rPr>
        <w:t xml:space="preserve">مفاد </w:t>
      </w:r>
      <w:r w:rsidR="00FC006C" w:rsidRPr="00172037">
        <w:rPr>
          <w:rFonts w:ascii="IRMitra" w:hAnsi="IRMitra" w:cs="IRMitra"/>
          <w:sz w:val="28"/>
          <w:rtl/>
        </w:rPr>
        <w:t xml:space="preserve">روایت حریز موافق با عامه </w:t>
      </w:r>
      <w:r w:rsidR="00E103A3" w:rsidRPr="00172037">
        <w:rPr>
          <w:rFonts w:ascii="IRMitra" w:hAnsi="IRMitra" w:cs="IRMitra"/>
          <w:sz w:val="28"/>
          <w:rtl/>
        </w:rPr>
        <w:t>و منق</w:t>
      </w:r>
      <w:r w:rsidR="00FC006C" w:rsidRPr="00172037">
        <w:rPr>
          <w:rFonts w:ascii="IRMitra" w:hAnsi="IRMitra" w:cs="IRMitra"/>
          <w:sz w:val="28"/>
          <w:rtl/>
        </w:rPr>
        <w:t>و</w:t>
      </w:r>
      <w:r w:rsidR="00E103A3" w:rsidRPr="00172037">
        <w:rPr>
          <w:rFonts w:ascii="IRMitra" w:hAnsi="IRMitra" w:cs="IRMitra"/>
          <w:sz w:val="28"/>
          <w:rtl/>
        </w:rPr>
        <w:t xml:space="preserve">ل از ابوحنیفه و اتباع وی </w:t>
      </w:r>
      <w:r w:rsidR="00FC006C" w:rsidRPr="00172037">
        <w:rPr>
          <w:rFonts w:ascii="IRMitra" w:hAnsi="IRMitra" w:cs="IRMitra"/>
          <w:sz w:val="28"/>
          <w:rtl/>
        </w:rPr>
        <w:t>است.</w:t>
      </w:r>
    </w:p>
    <w:p w:rsidR="00FC006C" w:rsidRPr="00172037" w:rsidRDefault="00FC006C" w:rsidP="007A2BE1">
      <w:pPr>
        <w:rPr>
          <w:rFonts w:ascii="IRMitra" w:hAnsi="IRMitra" w:cs="IRMitra"/>
          <w:sz w:val="28"/>
          <w:rtl/>
        </w:rPr>
      </w:pPr>
      <w:r w:rsidRPr="00172037">
        <w:rPr>
          <w:rFonts w:ascii="IRMitra" w:hAnsi="IRMitra" w:cs="IRMitra"/>
          <w:sz w:val="28"/>
          <w:rtl/>
        </w:rPr>
        <w:t>نقد کلام محقق خوئی</w:t>
      </w:r>
    </w:p>
    <w:p w:rsidR="00FC006C" w:rsidRPr="00172037" w:rsidRDefault="00FC006C" w:rsidP="00DA295D">
      <w:pPr>
        <w:rPr>
          <w:rFonts w:ascii="IRMitra" w:hAnsi="IRMitra" w:cs="IRMitra"/>
          <w:sz w:val="28"/>
          <w:rtl/>
        </w:rPr>
      </w:pPr>
      <w:r w:rsidRPr="00172037">
        <w:rPr>
          <w:rFonts w:ascii="IRMitra" w:hAnsi="IRMitra" w:cs="IRMitra"/>
          <w:sz w:val="28"/>
          <w:rtl/>
        </w:rPr>
        <w:t xml:space="preserve">با وجود جمع عرفی نوبت به مرجحات نمی رسد، علاوه بر این که ابوحنیفه در زمان خودش فقیه مطرودی بوده </w:t>
      </w:r>
      <w:r w:rsidR="00106CE1" w:rsidRPr="00172037">
        <w:rPr>
          <w:rFonts w:ascii="IRMitra" w:hAnsi="IRMitra" w:cs="IRMitra"/>
          <w:sz w:val="28"/>
          <w:rtl/>
        </w:rPr>
        <w:t>و کسی نبوده که از باب تقیه،</w:t>
      </w:r>
      <w:r w:rsidRPr="00172037">
        <w:rPr>
          <w:rFonts w:ascii="IRMitra" w:hAnsi="IRMitra" w:cs="IRMitra"/>
          <w:sz w:val="28"/>
          <w:rtl/>
        </w:rPr>
        <w:t xml:space="preserve"> روا</w:t>
      </w:r>
      <w:r w:rsidR="00287781" w:rsidRPr="00172037">
        <w:rPr>
          <w:rFonts w:ascii="IRMitra" w:hAnsi="IRMitra" w:cs="IRMitra"/>
          <w:sz w:val="28"/>
          <w:rtl/>
        </w:rPr>
        <w:t xml:space="preserve">یاتی موافق با فتوای او صادر شود و اصلا قول </w:t>
      </w:r>
      <w:r w:rsidR="00287781" w:rsidRPr="00172037">
        <w:rPr>
          <w:rFonts w:ascii="IRMitra" w:hAnsi="IRMitra" w:cs="IRMitra"/>
          <w:sz w:val="28"/>
          <w:rtl/>
        </w:rPr>
        <w:lastRenderedPageBreak/>
        <w:t>ابی حنیفه قول عامه نمی شود، بلکه</w:t>
      </w:r>
      <w:r w:rsidR="00B05988" w:rsidRPr="00172037">
        <w:rPr>
          <w:rFonts w:ascii="IRMitra" w:hAnsi="IRMitra" w:cs="IRMitra"/>
          <w:sz w:val="28"/>
          <w:rtl/>
        </w:rPr>
        <w:t xml:space="preserve"> قول برخی از عامه می شود، در حالی که آن چه د</w:t>
      </w:r>
      <w:r w:rsidR="00DA295D" w:rsidRPr="00172037">
        <w:rPr>
          <w:rFonts w:ascii="IRMitra" w:hAnsi="IRMitra" w:cs="IRMitra"/>
          <w:sz w:val="28"/>
          <w:rtl/>
        </w:rPr>
        <w:t>ر روایات باب ترجیح</w:t>
      </w:r>
      <w:r w:rsidR="00B05988" w:rsidRPr="00172037">
        <w:rPr>
          <w:rFonts w:ascii="IRMitra" w:hAnsi="IRMitra" w:cs="IRMitra"/>
          <w:sz w:val="28"/>
          <w:rtl/>
        </w:rPr>
        <w:t xml:space="preserve"> مطرح شده،</w:t>
      </w:r>
      <w:r w:rsidR="00287781" w:rsidRPr="00172037">
        <w:rPr>
          <w:rFonts w:ascii="IRMitra" w:hAnsi="IRMitra" w:cs="IRMitra"/>
          <w:sz w:val="28"/>
          <w:rtl/>
        </w:rPr>
        <w:t xml:space="preserve"> </w:t>
      </w:r>
      <w:r w:rsidR="00DA295D" w:rsidRPr="00172037">
        <w:rPr>
          <w:rFonts w:ascii="IRMitra" w:hAnsi="IRMitra" w:cs="IRMitra"/>
          <w:sz w:val="28"/>
          <w:rtl/>
        </w:rPr>
        <w:t xml:space="preserve">مرجوحیت </w:t>
      </w:r>
      <w:r w:rsidR="00287781" w:rsidRPr="00172037">
        <w:rPr>
          <w:rFonts w:ascii="IRMitra" w:hAnsi="IRMitra" w:cs="IRMitra"/>
          <w:sz w:val="28"/>
          <w:rtl/>
        </w:rPr>
        <w:t xml:space="preserve">ما وافق العامة </w:t>
      </w:r>
      <w:r w:rsidR="00DA295D" w:rsidRPr="00172037">
        <w:rPr>
          <w:rFonts w:ascii="IRMitra" w:hAnsi="IRMitra" w:cs="IRMitra"/>
          <w:sz w:val="28"/>
          <w:rtl/>
        </w:rPr>
        <w:t>است</w:t>
      </w:r>
      <w:r w:rsidR="00287781" w:rsidRPr="00172037">
        <w:rPr>
          <w:rFonts w:ascii="IRMitra" w:hAnsi="IRMitra" w:cs="IRMitra"/>
          <w:sz w:val="28"/>
          <w:rtl/>
        </w:rPr>
        <w:t xml:space="preserve"> و لذا</w:t>
      </w:r>
      <w:r w:rsidR="00DA295D" w:rsidRPr="00172037">
        <w:rPr>
          <w:rFonts w:ascii="IRMitra" w:hAnsi="IRMitra" w:cs="IRMitra"/>
          <w:sz w:val="28"/>
          <w:rtl/>
        </w:rPr>
        <w:t xml:space="preserve"> موافقت روایت با</w:t>
      </w:r>
      <w:r w:rsidR="00287781" w:rsidRPr="00172037">
        <w:rPr>
          <w:rFonts w:ascii="IRMitra" w:hAnsi="IRMitra" w:cs="IRMitra"/>
          <w:sz w:val="28"/>
          <w:rtl/>
        </w:rPr>
        <w:t xml:space="preserve"> مشهور</w:t>
      </w:r>
      <w:r w:rsidR="00DA295D" w:rsidRPr="00172037">
        <w:rPr>
          <w:rFonts w:ascii="IRMitra" w:hAnsi="IRMitra" w:cs="IRMitra"/>
          <w:sz w:val="28"/>
          <w:rtl/>
        </w:rPr>
        <w:t>ِ</w:t>
      </w:r>
      <w:r w:rsidR="00287781" w:rsidRPr="00172037">
        <w:rPr>
          <w:rFonts w:ascii="IRMitra" w:hAnsi="IRMitra" w:cs="IRMitra"/>
          <w:sz w:val="28"/>
          <w:rtl/>
        </w:rPr>
        <w:t xml:space="preserve"> قول عامه است که سبب طرح روایت می شود.</w:t>
      </w:r>
    </w:p>
    <w:p w:rsidR="00287781" w:rsidRPr="00172037" w:rsidRDefault="00287781" w:rsidP="007A2BE1">
      <w:pPr>
        <w:rPr>
          <w:rFonts w:ascii="IRMitra" w:hAnsi="IRMitra" w:cs="IRMitra"/>
          <w:sz w:val="28"/>
          <w:rtl/>
        </w:rPr>
      </w:pPr>
      <w:r w:rsidRPr="00172037">
        <w:rPr>
          <w:rFonts w:ascii="IRMitra" w:hAnsi="IRMitra" w:cs="IRMitra"/>
          <w:sz w:val="28"/>
          <w:rtl/>
        </w:rPr>
        <w:t>حکم ناسی</w:t>
      </w:r>
    </w:p>
    <w:p w:rsidR="00287781" w:rsidRPr="00172037" w:rsidRDefault="00287781" w:rsidP="007A2BE1">
      <w:pPr>
        <w:rPr>
          <w:rFonts w:ascii="IRMitra" w:hAnsi="IRMitra" w:cs="IRMitra"/>
          <w:sz w:val="28"/>
          <w:rtl/>
        </w:rPr>
      </w:pPr>
      <w:r w:rsidRPr="00172037">
        <w:rPr>
          <w:rFonts w:ascii="IRMitra" w:hAnsi="IRMitra" w:cs="IRMitra"/>
          <w:sz w:val="28"/>
          <w:rtl/>
        </w:rPr>
        <w:t>مقتضای صحیحه زراره عدم</w:t>
      </w:r>
      <w:r w:rsidR="00DA295D" w:rsidRPr="00172037">
        <w:rPr>
          <w:rFonts w:ascii="IRMitra" w:hAnsi="IRMitra" w:cs="IRMitra"/>
          <w:sz w:val="28"/>
          <w:rtl/>
        </w:rPr>
        <w:t xml:space="preserve"> وجوب</w:t>
      </w:r>
      <w:r w:rsidRPr="00172037">
        <w:rPr>
          <w:rFonts w:ascii="IRMitra" w:hAnsi="IRMitra" w:cs="IRMitra"/>
          <w:sz w:val="28"/>
          <w:rtl/>
        </w:rPr>
        <w:t xml:space="preserve"> کفاره</w:t>
      </w:r>
      <w:r w:rsidR="00DA295D" w:rsidRPr="00172037">
        <w:rPr>
          <w:rFonts w:ascii="IRMitra" w:hAnsi="IRMitra" w:cs="IRMitra"/>
          <w:sz w:val="28"/>
          <w:rtl/>
        </w:rPr>
        <w:t xml:space="preserve"> بر ناسی</w:t>
      </w:r>
      <w:r w:rsidRPr="00172037">
        <w:rPr>
          <w:rFonts w:ascii="IRMitra" w:hAnsi="IRMitra" w:cs="IRMitra"/>
          <w:sz w:val="28"/>
          <w:rtl/>
        </w:rPr>
        <w:t xml:space="preserve"> است: </w:t>
      </w:r>
      <w:r w:rsidR="00E06124" w:rsidRPr="00172037">
        <w:rPr>
          <w:rFonts w:ascii="IRMitra" w:hAnsi="IRMitra" w:cs="IRMitra"/>
          <w:sz w:val="28"/>
          <w:rtl/>
        </w:rPr>
        <w:t>وَ بِإِسْنَادِهِ عَنْ مُوسَى بْنِ الْقَاسِمِ عَنِ الْحَسَنِ بْنِ مَحْبُوبٍ عَنْ عَلِيِّ بْنِ رِئَابٍ عَنْ زُرَارَةَ بْنِ أَعْيَنَ قَالَ سَمِعْتُ أَبَا جَعْفَرٍ ع يَقُولُ مَنْ نَتَفَ إِبْطَهُ أَوْ قَلَّمَ ظُفُرَهُ أَوْ حَلَقَ رَأْسَهُ نَاسِياً أَوْ جَاهِلًا فَلَيْسَ عَلَيْهِ شَيْ‏ءٌ وَ مَنْ فَعَلَهُ مُتَعَمِّداً فَعَلَيْهِ دَمُ شَاةٍ.</w:t>
      </w:r>
      <w:r w:rsidR="00E571E5" w:rsidRPr="00172037">
        <w:rPr>
          <w:rStyle w:val="a9"/>
          <w:rFonts w:ascii="IRMitra" w:hAnsi="IRMitra" w:cs="IRMitra"/>
          <w:sz w:val="28"/>
          <w:rtl/>
        </w:rPr>
        <w:footnoteReference w:id="226"/>
      </w:r>
    </w:p>
    <w:p w:rsidR="00287781" w:rsidRPr="00172037" w:rsidRDefault="00DA295D" w:rsidP="007A2BE1">
      <w:pPr>
        <w:rPr>
          <w:rFonts w:ascii="IRMitra" w:hAnsi="IRMitra" w:cs="IRMitra"/>
          <w:sz w:val="28"/>
          <w:rtl/>
        </w:rPr>
      </w:pPr>
      <w:r w:rsidRPr="00172037">
        <w:rPr>
          <w:rFonts w:ascii="IRMitra" w:hAnsi="IRMitra" w:cs="IRMitra"/>
          <w:sz w:val="28"/>
          <w:rtl/>
        </w:rPr>
        <w:t xml:space="preserve">و همچنین </w:t>
      </w:r>
      <w:r w:rsidR="00287781" w:rsidRPr="00172037">
        <w:rPr>
          <w:rFonts w:ascii="IRMitra" w:hAnsi="IRMitra" w:cs="IRMitra"/>
          <w:sz w:val="28"/>
          <w:rtl/>
        </w:rPr>
        <w:t>روایت حسین بن سعید عن حماد عن ابی حمزة: مُحَمَّدُ بْنُ الْحَسَنِ بِإِسْنَادِهِ عَنِ الْحُسَيْنِ بْنِ سَعِيدٍ عَنْ حَمَّادٍ عَنْ أَبِي حَمْزَةَ قَالَ: سَأَلْتُهُ عَنْ رَجُلٍ قَصَّ أَظَافِيرَهُ إِلَّا إِصْبَعاً وَاحِداً قَالَ نَسِيَ قُلْتُ نَعَمْ قَالَ لَا بَأْسَ.</w:t>
      </w:r>
      <w:r w:rsidR="00E571E5" w:rsidRPr="00172037">
        <w:rPr>
          <w:rStyle w:val="a9"/>
          <w:rFonts w:ascii="IRMitra" w:hAnsi="IRMitra" w:cs="IRMitra"/>
          <w:sz w:val="28"/>
          <w:rtl/>
        </w:rPr>
        <w:footnoteReference w:id="227"/>
      </w:r>
    </w:p>
    <w:p w:rsidR="00287781" w:rsidRPr="00172037" w:rsidRDefault="00287781" w:rsidP="007A2BE1">
      <w:pPr>
        <w:rPr>
          <w:rFonts w:ascii="IRMitra" w:hAnsi="IRMitra" w:cs="IRMitra"/>
          <w:sz w:val="28"/>
          <w:rtl/>
        </w:rPr>
      </w:pPr>
      <w:r w:rsidRPr="00172037">
        <w:rPr>
          <w:rFonts w:ascii="IRMitra" w:hAnsi="IRMitra" w:cs="IRMitra"/>
          <w:sz w:val="28"/>
          <w:rtl/>
        </w:rPr>
        <w:t xml:space="preserve">لذا روایت حریز بنابر </w:t>
      </w:r>
      <w:r w:rsidR="00E06124" w:rsidRPr="00172037">
        <w:rPr>
          <w:rFonts w:ascii="IRMitra" w:hAnsi="IRMitra" w:cs="IRMitra"/>
          <w:sz w:val="28"/>
          <w:rtl/>
        </w:rPr>
        <w:t xml:space="preserve">صحت </w:t>
      </w:r>
      <w:r w:rsidRPr="00172037">
        <w:rPr>
          <w:rFonts w:ascii="IRMitra" w:hAnsi="IRMitra" w:cs="IRMitra"/>
          <w:sz w:val="28"/>
          <w:rtl/>
        </w:rPr>
        <w:t>نق</w:t>
      </w:r>
      <w:r w:rsidR="00E06124" w:rsidRPr="00172037">
        <w:rPr>
          <w:rFonts w:ascii="IRMitra" w:hAnsi="IRMitra" w:cs="IRMitra"/>
          <w:sz w:val="28"/>
          <w:rtl/>
        </w:rPr>
        <w:t>ل شیخ طوسی</w:t>
      </w:r>
      <w:r w:rsidR="00951A9E" w:rsidRPr="00172037">
        <w:rPr>
          <w:rFonts w:ascii="IRMitra" w:hAnsi="IRMitra" w:cs="IRMitra"/>
          <w:sz w:val="28"/>
          <w:rtl/>
        </w:rPr>
        <w:t xml:space="preserve"> که در تقلیم ظفر در حال نسیان حکم به وجوب کفاره شاة کرد،</w:t>
      </w:r>
      <w:r w:rsidR="00E06124" w:rsidRPr="00172037">
        <w:rPr>
          <w:rFonts w:ascii="IRMitra" w:hAnsi="IRMitra" w:cs="IRMitra"/>
          <w:sz w:val="28"/>
          <w:rtl/>
        </w:rPr>
        <w:t xml:space="preserve"> حمل بر استحباب کفاره شاة در تقلیم پنج ناخن می شود.</w:t>
      </w:r>
    </w:p>
    <w:p w:rsidR="00042A19" w:rsidRPr="00172037" w:rsidRDefault="00E46035" w:rsidP="007A2BE1">
      <w:pPr>
        <w:rPr>
          <w:rFonts w:ascii="IRMitra" w:hAnsi="IRMitra" w:cs="IRMitra"/>
          <w:sz w:val="28"/>
          <w:rtl/>
        </w:rPr>
      </w:pPr>
      <w:r w:rsidRPr="00172037">
        <w:rPr>
          <w:rFonts w:ascii="IRMitra" w:hAnsi="IRMitra" w:cs="IRMitra"/>
          <w:sz w:val="28"/>
          <w:rtl/>
        </w:rPr>
        <w:t xml:space="preserve">فرع </w:t>
      </w:r>
    </w:p>
    <w:p w:rsidR="00E06124" w:rsidRPr="00172037" w:rsidRDefault="00E06124" w:rsidP="007A2BE1">
      <w:pPr>
        <w:rPr>
          <w:rFonts w:ascii="IRMitra" w:hAnsi="IRMitra" w:cs="IRMitra"/>
          <w:sz w:val="28"/>
          <w:rtl/>
        </w:rPr>
      </w:pPr>
      <w:r w:rsidRPr="00172037">
        <w:rPr>
          <w:rFonts w:ascii="IRMitra" w:hAnsi="IRMitra" w:cs="IRMitra"/>
          <w:sz w:val="28"/>
          <w:rtl/>
        </w:rPr>
        <w:t>برخی یک انگشتشان قطع شده و برخی ناخن و انگشت زائد دارند، آیا عشره موضوعیت دارد</w:t>
      </w:r>
      <w:r w:rsidR="00E571E5" w:rsidRPr="00172037">
        <w:rPr>
          <w:rFonts w:ascii="IRMitra" w:hAnsi="IRMitra" w:cs="IRMitra"/>
          <w:sz w:val="28"/>
          <w:rtl/>
        </w:rPr>
        <w:t>؟</w:t>
      </w:r>
      <w:r w:rsidR="00571669" w:rsidRPr="00172037">
        <w:rPr>
          <w:rFonts w:ascii="IRMitra" w:hAnsi="IRMitra" w:cs="IRMitra"/>
          <w:sz w:val="28"/>
          <w:rtl/>
        </w:rPr>
        <w:t xml:space="preserve"> که یازده انگشتی تا </w:t>
      </w:r>
      <w:r w:rsidR="00845197" w:rsidRPr="00172037">
        <w:rPr>
          <w:rFonts w:ascii="IRMitra" w:hAnsi="IRMitra" w:cs="IRMitra"/>
          <w:sz w:val="28"/>
          <w:rtl/>
        </w:rPr>
        <w:t xml:space="preserve">ناخن </w:t>
      </w:r>
      <w:r w:rsidR="00571669" w:rsidRPr="00172037">
        <w:rPr>
          <w:rFonts w:ascii="IRMitra" w:hAnsi="IRMitra" w:cs="IRMitra"/>
          <w:sz w:val="28"/>
          <w:rtl/>
        </w:rPr>
        <w:t>ده انگشت را گرفت</w:t>
      </w:r>
      <w:r w:rsidR="00042A19" w:rsidRPr="00172037">
        <w:rPr>
          <w:rFonts w:ascii="IRMitra" w:hAnsi="IRMitra" w:cs="IRMitra"/>
          <w:sz w:val="28"/>
          <w:rtl/>
        </w:rPr>
        <w:t>،</w:t>
      </w:r>
      <w:r w:rsidR="00571669" w:rsidRPr="00172037">
        <w:rPr>
          <w:rFonts w:ascii="IRMitra" w:hAnsi="IRMitra" w:cs="IRMitra"/>
          <w:sz w:val="28"/>
          <w:rtl/>
        </w:rPr>
        <w:t xml:space="preserve"> واجب باشد کفاره شاة بدهد و یا نه انگشتی با گرفتن </w:t>
      </w:r>
      <w:r w:rsidR="00571669" w:rsidRPr="00172037">
        <w:rPr>
          <w:rFonts w:ascii="IRMitra" w:hAnsi="IRMitra" w:cs="IRMitra"/>
          <w:sz w:val="28"/>
          <w:rtl/>
        </w:rPr>
        <w:lastRenderedPageBreak/>
        <w:t>همه انگشتان ن</w:t>
      </w:r>
      <w:r w:rsidR="00042A19" w:rsidRPr="00172037">
        <w:rPr>
          <w:rFonts w:ascii="IRMitra" w:hAnsi="IRMitra" w:cs="IRMitra"/>
          <w:sz w:val="28"/>
          <w:rtl/>
        </w:rPr>
        <w:t>یز لازم نباشد که کفاره شاة بدهد، چون تقلیم عشرة نکرده است؟</w:t>
      </w:r>
    </w:p>
    <w:p w:rsidR="00557603" w:rsidRPr="00172037" w:rsidRDefault="00E571E5" w:rsidP="00571669">
      <w:pPr>
        <w:rPr>
          <w:rFonts w:ascii="IRMitra" w:hAnsi="IRMitra" w:cs="IRMitra"/>
          <w:sz w:val="28"/>
          <w:rtl/>
        </w:rPr>
      </w:pPr>
      <w:r w:rsidRPr="00172037">
        <w:rPr>
          <w:rFonts w:ascii="IRMitra" w:hAnsi="IRMitra" w:cs="IRMitra"/>
          <w:sz w:val="28"/>
          <w:rtl/>
        </w:rPr>
        <w:t>به نظر می رسد که از باب متعارف</w:t>
      </w:r>
      <w:r w:rsidR="00042A19" w:rsidRPr="00172037">
        <w:rPr>
          <w:rFonts w:ascii="IRMitra" w:hAnsi="IRMitra" w:cs="IRMitra"/>
          <w:sz w:val="28"/>
          <w:rtl/>
        </w:rPr>
        <w:t>،</w:t>
      </w:r>
      <w:r w:rsidRPr="00172037">
        <w:rPr>
          <w:rFonts w:ascii="IRMitra" w:hAnsi="IRMitra" w:cs="IRMitra"/>
          <w:sz w:val="28"/>
          <w:rtl/>
        </w:rPr>
        <w:t xml:space="preserve"> عشره گفته شده است و خصوصیتی ندارد و </w:t>
      </w:r>
      <w:r w:rsidR="00042A19" w:rsidRPr="00172037">
        <w:rPr>
          <w:rFonts w:ascii="IRMitra" w:hAnsi="IRMitra" w:cs="IRMitra"/>
          <w:sz w:val="28"/>
          <w:rtl/>
        </w:rPr>
        <w:t xml:space="preserve">لذا </w:t>
      </w:r>
      <w:r w:rsidRPr="00172037">
        <w:rPr>
          <w:rFonts w:ascii="IRMitra" w:hAnsi="IRMitra" w:cs="IRMitra"/>
          <w:sz w:val="28"/>
          <w:rtl/>
        </w:rPr>
        <w:t xml:space="preserve">اطلاق صحیحه زراره </w:t>
      </w:r>
      <w:r w:rsidR="00DB2661" w:rsidRPr="00172037">
        <w:rPr>
          <w:rFonts w:ascii="IRMitra" w:hAnsi="IRMitra" w:cs="IRMitra"/>
          <w:sz w:val="28"/>
          <w:rtl/>
        </w:rPr>
        <w:t xml:space="preserve">که </w:t>
      </w:r>
      <w:r w:rsidRPr="00172037">
        <w:rPr>
          <w:rFonts w:ascii="IRMitra" w:hAnsi="IRMitra" w:cs="IRMitra"/>
          <w:sz w:val="28"/>
          <w:rtl/>
        </w:rPr>
        <w:t>می گ</w:t>
      </w:r>
      <w:r w:rsidR="00DB2661" w:rsidRPr="00172037">
        <w:rPr>
          <w:rFonts w:ascii="IRMitra" w:hAnsi="IRMitra" w:cs="IRMitra"/>
          <w:sz w:val="28"/>
          <w:rtl/>
        </w:rPr>
        <w:t>وید من قلم اظافیره فعلیه دم شاة، شامل این شخص می شود.</w:t>
      </w:r>
    </w:p>
    <w:p w:rsidR="00557603" w:rsidRPr="00172037" w:rsidRDefault="00557603"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43</w:t>
      </w:r>
      <w:r w:rsidR="0030446E">
        <w:rPr>
          <w:rFonts w:ascii="IRMitra" w:hAnsi="IRMitra" w:cs="IRMitra"/>
          <w:szCs w:val="28"/>
          <w:rtl/>
        </w:rPr>
        <w:t xml:space="preserve"> = </w:t>
      </w:r>
      <w:r w:rsidRPr="00172037">
        <w:rPr>
          <w:rFonts w:ascii="IRMitra" w:hAnsi="IRMitra" w:cs="IRMitra"/>
          <w:szCs w:val="28"/>
          <w:rtl/>
        </w:rPr>
        <w:t>23/ 9/ 92</w:t>
      </w:r>
    </w:p>
    <w:p w:rsidR="000528B9" w:rsidRPr="00172037" w:rsidRDefault="00E46035" w:rsidP="000528B9">
      <w:pPr>
        <w:jc w:val="center"/>
        <w:rPr>
          <w:rFonts w:ascii="IRMitra" w:hAnsi="IRMitra" w:cs="IRMitra"/>
          <w:b/>
          <w:bCs/>
          <w:sz w:val="28"/>
          <w:rtl/>
        </w:rPr>
      </w:pPr>
      <w:r w:rsidRPr="00172037">
        <w:rPr>
          <w:rFonts w:ascii="IRMitra" w:hAnsi="IRMitra" w:cs="IRMitra"/>
          <w:b/>
          <w:bCs/>
          <w:sz w:val="28"/>
          <w:rtl/>
        </w:rPr>
        <w:t xml:space="preserve"> </w:t>
      </w:r>
      <w:r w:rsidR="00383C17" w:rsidRPr="00172037">
        <w:rPr>
          <w:rFonts w:ascii="IRMitra" w:hAnsi="IRMitra" w:cs="IRMitra"/>
          <w:b/>
          <w:bCs/>
          <w:sz w:val="28"/>
          <w:rtl/>
        </w:rPr>
        <w:t>(مسألة</w:t>
      </w:r>
      <w:r w:rsidR="000528B9" w:rsidRPr="00172037">
        <w:rPr>
          <w:rFonts w:ascii="IRMitra" w:hAnsi="IRMitra" w:cs="IRMitra"/>
          <w:b/>
          <w:bCs/>
          <w:sz w:val="28"/>
          <w:rtl/>
        </w:rPr>
        <w:t xml:space="preserve"> 275)</w:t>
      </w:r>
    </w:p>
    <w:p w:rsidR="000528B9" w:rsidRPr="00172037" w:rsidRDefault="00383C17" w:rsidP="000528B9">
      <w:pPr>
        <w:rPr>
          <w:rFonts w:ascii="IRMitra" w:hAnsi="IRMitra" w:cs="IRMitra"/>
          <w:sz w:val="28"/>
          <w:rtl/>
        </w:rPr>
      </w:pPr>
      <w:r w:rsidRPr="00172037">
        <w:rPr>
          <w:rFonts w:ascii="IRMitra" w:hAnsi="IRMitra" w:cs="IRMitra"/>
          <w:b/>
          <w:bCs/>
          <w:i/>
          <w:iCs/>
          <w:sz w:val="28"/>
          <w:rtl/>
        </w:rPr>
        <w:t>إذا قلم المحرم اظافيره فأدمى اعتمادا على فتوى من جوّزه‌وجبت الكفارة على المفتي على الأحوط</w:t>
      </w:r>
      <w:r w:rsidRPr="00172037">
        <w:rPr>
          <w:rFonts w:ascii="IRMitra" w:hAnsi="IRMitra" w:cs="IRMitra"/>
          <w:sz w:val="28"/>
          <w:rtl/>
        </w:rPr>
        <w:t>.</w:t>
      </w:r>
      <w:r w:rsidR="00FF1DD6" w:rsidRPr="00172037">
        <w:rPr>
          <w:rStyle w:val="a9"/>
          <w:rFonts w:ascii="IRMitra" w:hAnsi="IRMitra" w:cs="IRMitra"/>
          <w:sz w:val="28"/>
          <w:rtl/>
        </w:rPr>
        <w:footnoteReference w:id="228"/>
      </w:r>
    </w:p>
    <w:p w:rsidR="000528B9" w:rsidRPr="00172037" w:rsidRDefault="00E46035" w:rsidP="007A2BE1">
      <w:pPr>
        <w:rPr>
          <w:rFonts w:ascii="IRMitra" w:hAnsi="IRMitra" w:cs="IRMitra"/>
          <w:sz w:val="28"/>
          <w:rtl/>
        </w:rPr>
      </w:pPr>
      <w:r w:rsidRPr="00172037">
        <w:rPr>
          <w:rFonts w:ascii="IRMitra" w:hAnsi="IRMitra" w:cs="IRMitra"/>
          <w:sz w:val="28"/>
          <w:rtl/>
        </w:rPr>
        <w:t>آیا مفتی و مساله گو نسبت به خساراتی که بر دیگران به سبب فتوای نادرست وارد کرده</w:t>
      </w:r>
      <w:r w:rsidR="009223EA" w:rsidRPr="00172037">
        <w:rPr>
          <w:rFonts w:ascii="IRMitra" w:hAnsi="IRMitra" w:cs="IRMitra"/>
          <w:sz w:val="28"/>
          <w:rtl/>
        </w:rPr>
        <w:t xml:space="preserve"> اند، ضامن هستند</w:t>
      </w:r>
      <w:r w:rsidRPr="00172037">
        <w:rPr>
          <w:rFonts w:ascii="IRMitra" w:hAnsi="IRMitra" w:cs="IRMitra"/>
          <w:sz w:val="28"/>
          <w:rtl/>
        </w:rPr>
        <w:t>؟</w:t>
      </w:r>
    </w:p>
    <w:p w:rsidR="00E46035" w:rsidRPr="00172037" w:rsidRDefault="00E46035" w:rsidP="007A2BE1">
      <w:pPr>
        <w:rPr>
          <w:rFonts w:ascii="IRMitra" w:hAnsi="IRMitra" w:cs="IRMitra"/>
          <w:sz w:val="28"/>
          <w:rtl/>
        </w:rPr>
      </w:pPr>
      <w:r w:rsidRPr="00172037">
        <w:rPr>
          <w:rFonts w:ascii="IRMitra" w:hAnsi="IRMitra" w:cs="IRMitra"/>
          <w:sz w:val="28"/>
          <w:rtl/>
        </w:rPr>
        <w:t>مثلا در خمس اگر مساله گو گفت باید خمس بدهید و بعد معلوم شد که اشتباه</w:t>
      </w:r>
      <w:r w:rsidR="009223EA" w:rsidRPr="00172037">
        <w:rPr>
          <w:rFonts w:ascii="IRMitra" w:hAnsi="IRMitra" w:cs="IRMitra"/>
          <w:sz w:val="28"/>
          <w:rtl/>
        </w:rPr>
        <w:t xml:space="preserve"> گفت</w:t>
      </w:r>
      <w:r w:rsidRPr="00172037">
        <w:rPr>
          <w:rFonts w:ascii="IRMitra" w:hAnsi="IRMitra" w:cs="IRMitra"/>
          <w:sz w:val="28"/>
          <w:rtl/>
        </w:rPr>
        <w:t>ه</w:t>
      </w:r>
      <w:r w:rsidR="008F44D7" w:rsidRPr="00172037">
        <w:rPr>
          <w:rFonts w:ascii="IRMitra" w:hAnsi="IRMitra" w:cs="IRMitra"/>
          <w:sz w:val="28"/>
          <w:rtl/>
        </w:rPr>
        <w:t>، آیا ضامن است؟</w:t>
      </w:r>
    </w:p>
    <w:p w:rsidR="008F44D7" w:rsidRPr="00172037" w:rsidRDefault="008F44D7" w:rsidP="00DA04A4">
      <w:pPr>
        <w:rPr>
          <w:rFonts w:ascii="IRMitra" w:hAnsi="IRMitra" w:cs="IRMitra"/>
          <w:sz w:val="28"/>
          <w:rtl/>
        </w:rPr>
      </w:pPr>
      <w:r w:rsidRPr="00172037">
        <w:rPr>
          <w:rFonts w:ascii="IRMitra" w:hAnsi="IRMitra" w:cs="IRMitra"/>
          <w:sz w:val="28"/>
          <w:rtl/>
        </w:rPr>
        <w:t>برخی مطلقا گفته اند ضامن است، از برخی استفتائات مرحوم امام هم این مطلب استفاده می شود، اما مشهور قائل به ضمان نیستند، چون</w:t>
      </w:r>
      <w:r w:rsidR="00125321" w:rsidRPr="00172037">
        <w:rPr>
          <w:rFonts w:ascii="IRMitra" w:hAnsi="IRMitra" w:cs="IRMitra"/>
          <w:sz w:val="28"/>
          <w:rtl/>
        </w:rPr>
        <w:t xml:space="preserve"> اتلاف،</w:t>
      </w:r>
      <w:r w:rsidRPr="00172037">
        <w:rPr>
          <w:rFonts w:ascii="IRMitra" w:hAnsi="IRMitra" w:cs="IRMitra"/>
          <w:sz w:val="28"/>
          <w:rtl/>
        </w:rPr>
        <w:t xml:space="preserve"> استناد</w:t>
      </w:r>
      <w:r w:rsidR="00125321" w:rsidRPr="00172037">
        <w:rPr>
          <w:rFonts w:ascii="IRMitra" w:hAnsi="IRMitra" w:cs="IRMitra"/>
          <w:sz w:val="28"/>
          <w:rtl/>
        </w:rPr>
        <w:t xml:space="preserve"> عرفی</w:t>
      </w:r>
      <w:r w:rsidRPr="00172037">
        <w:rPr>
          <w:rFonts w:ascii="IRMitra" w:hAnsi="IRMitra" w:cs="IRMitra"/>
          <w:sz w:val="28"/>
          <w:rtl/>
        </w:rPr>
        <w:t xml:space="preserve"> به مفتی و مساله گو</w:t>
      </w:r>
      <w:r w:rsidR="00DA04A4" w:rsidRPr="00172037">
        <w:rPr>
          <w:rFonts w:ascii="IRMitra" w:hAnsi="IRMitra" w:cs="IRMitra"/>
          <w:sz w:val="28"/>
          <w:rtl/>
        </w:rPr>
        <w:t xml:space="preserve"> پیدا نمی کند</w:t>
      </w:r>
      <w:r w:rsidRPr="00172037">
        <w:rPr>
          <w:rFonts w:ascii="IRMitra" w:hAnsi="IRMitra" w:cs="IRMitra"/>
          <w:sz w:val="28"/>
          <w:rtl/>
        </w:rPr>
        <w:t xml:space="preserve">، </w:t>
      </w:r>
      <w:r w:rsidR="00B70393" w:rsidRPr="00172037">
        <w:rPr>
          <w:rFonts w:ascii="IRMitra" w:hAnsi="IRMitra" w:cs="IRMitra"/>
          <w:sz w:val="28"/>
          <w:rtl/>
        </w:rPr>
        <w:t>و لااقل من الشک.</w:t>
      </w:r>
    </w:p>
    <w:p w:rsidR="00B70393" w:rsidRPr="00172037" w:rsidRDefault="00DA04A4" w:rsidP="00DA04A4">
      <w:pPr>
        <w:rPr>
          <w:rFonts w:ascii="IRMitra" w:hAnsi="IRMitra" w:cs="IRMitra"/>
          <w:sz w:val="28"/>
          <w:rtl/>
        </w:rPr>
      </w:pPr>
      <w:r w:rsidRPr="00172037">
        <w:rPr>
          <w:rFonts w:ascii="IRMitra" w:hAnsi="IRMitra" w:cs="IRMitra"/>
          <w:sz w:val="28"/>
          <w:rtl/>
        </w:rPr>
        <w:t>برخی به این روایت بر ثبوت ضمان استدلال کرده ان</w:t>
      </w:r>
      <w:r w:rsidR="00B70393" w:rsidRPr="00172037">
        <w:rPr>
          <w:rFonts w:ascii="IRMitra" w:hAnsi="IRMitra" w:cs="IRMitra"/>
          <w:sz w:val="28"/>
          <w:rtl/>
        </w:rPr>
        <w:t>د</w:t>
      </w:r>
      <w:r w:rsidRPr="00172037">
        <w:rPr>
          <w:rFonts w:ascii="IRMitra" w:hAnsi="IRMitra" w:cs="IRMitra"/>
          <w:sz w:val="28"/>
          <w:rtl/>
        </w:rPr>
        <w:t>:</w:t>
      </w:r>
      <w:r w:rsidR="006E10C2" w:rsidRPr="00172037">
        <w:rPr>
          <w:rFonts w:ascii="IRMitra" w:hAnsi="IRMitra" w:cs="IRMitra"/>
          <w:sz w:val="28"/>
          <w:rtl/>
        </w:rPr>
        <w:t xml:space="preserve"> وَ عَنْ عَلِيِّ بْنِ إِبْرَاهِيمَ عَنْ أَبِيهِ عَنِ ابْنِ أَبِي عُمَيْرٍ عَنْ عَبْدِ الرَّحْمَنِ بْنِ الْحَجَّاجِ قَالَ: كَانَ أَبُو عَبْدِ اللَّهِ ع قَاعِداً فِي حَلْقَةِ رَبِيعَةِ الرَّأْيِ- فَجَاءَ </w:t>
      </w:r>
      <w:r w:rsidR="006E10C2" w:rsidRPr="00172037">
        <w:rPr>
          <w:rFonts w:ascii="IRMitra" w:hAnsi="IRMitra" w:cs="IRMitra"/>
          <w:sz w:val="28"/>
          <w:rtl/>
        </w:rPr>
        <w:lastRenderedPageBreak/>
        <w:t>أَعْرَابِيٌّ فَسَأَلَ رَبِيعَةَ الرَّأْيِ عَنْ مَسْأَلَةٍ فَأَجَابَهُ فَلَمَّا سَكَتَ قَالَ لَهُ الْأَعْرَابِيُّ أَ هُوَ فِي عُنُقِكَ فَسَكَتَ عَنْهُ رَبِيعَةُ- وَ لَمْ يَرُدَّ عَلَيْهِ شَيْئاً فَأَعَادَ الْمَسْأَلَةَ عَلَيْهِ فَأَجَابَهُ بِمِثْلِ ذَلِكَ فَقَالَ لَهُ الْأَعْرَابِيُّ أَ هُوَ فِي عُنُقِكَ فَسَكَتَ رَبِيعَةُ- فَقَالَ أَبُو عَبْدِ اللَّهِ ع هُوَ فِي عُنُقِهِ قَالَ أَوْ لَمْ يَقُلْ وَ كُلُّ مُفْتٍ ضَامِنٌ.</w:t>
      </w:r>
      <w:r w:rsidR="006E10C2" w:rsidRPr="00172037">
        <w:rPr>
          <w:rStyle w:val="a9"/>
          <w:rFonts w:ascii="IRMitra" w:hAnsi="IRMitra" w:cs="IRMitra"/>
          <w:sz w:val="28"/>
          <w:rtl/>
        </w:rPr>
        <w:footnoteReference w:id="229"/>
      </w:r>
    </w:p>
    <w:p w:rsidR="006E10C2" w:rsidRPr="00172037" w:rsidRDefault="001C237E" w:rsidP="007A2BE1">
      <w:pPr>
        <w:rPr>
          <w:rFonts w:ascii="IRMitra" w:hAnsi="IRMitra" w:cs="IRMitra"/>
          <w:sz w:val="28"/>
          <w:rtl/>
        </w:rPr>
      </w:pPr>
      <w:r w:rsidRPr="00172037">
        <w:rPr>
          <w:rFonts w:ascii="IRMitra" w:hAnsi="IRMitra" w:cs="IRMitra"/>
          <w:sz w:val="28"/>
          <w:rtl/>
        </w:rPr>
        <w:t xml:space="preserve">اما به نظر ما </w:t>
      </w:r>
      <w:r w:rsidR="006E10C2" w:rsidRPr="00172037">
        <w:rPr>
          <w:rFonts w:ascii="IRMitra" w:hAnsi="IRMitra" w:cs="IRMitra"/>
          <w:sz w:val="28"/>
          <w:rtl/>
        </w:rPr>
        <w:t>از این روایت بیش از ضمان معنوی و ضمان مسئولیت فهمیده نمی شود، نه این که در این دنیا به دادگاه کشیده شود.</w:t>
      </w:r>
    </w:p>
    <w:p w:rsidR="006E10C2" w:rsidRPr="00172037" w:rsidRDefault="006E10C2" w:rsidP="007A2BE1">
      <w:pPr>
        <w:rPr>
          <w:rFonts w:ascii="IRMitra" w:hAnsi="IRMitra" w:cs="IRMitra"/>
          <w:sz w:val="28"/>
          <w:rtl/>
        </w:rPr>
      </w:pPr>
      <w:r w:rsidRPr="00172037">
        <w:rPr>
          <w:rFonts w:ascii="IRMitra" w:hAnsi="IRMitra" w:cs="IRMitra"/>
          <w:sz w:val="28"/>
          <w:rtl/>
        </w:rPr>
        <w:t>اما در برخی موارد نص خاص داریم و آن موردی است که شخصی</w:t>
      </w:r>
      <w:r w:rsidR="00FF4C4F" w:rsidRPr="00172037">
        <w:rPr>
          <w:rFonts w:ascii="IRMitra" w:hAnsi="IRMitra" w:cs="IRMitra"/>
          <w:sz w:val="28"/>
          <w:rtl/>
        </w:rPr>
        <w:t xml:space="preserve"> فتوا</w:t>
      </w:r>
      <w:r w:rsidRPr="00172037">
        <w:rPr>
          <w:rFonts w:ascii="IRMitra" w:hAnsi="IRMitra" w:cs="IRMitra"/>
          <w:sz w:val="28"/>
          <w:rtl/>
        </w:rPr>
        <w:t xml:space="preserve"> به جواز ناخن گرفتن برای محرم بدهد و محرم هم این کار را به استناد فتوای این شخص بکند، روا</w:t>
      </w:r>
      <w:r w:rsidR="007C595B" w:rsidRPr="00172037">
        <w:rPr>
          <w:rFonts w:ascii="IRMitra" w:hAnsi="IRMitra" w:cs="IRMitra"/>
          <w:sz w:val="28"/>
          <w:rtl/>
        </w:rPr>
        <w:t>یت می گوید مفتی باید کفاره بدهد که البته ربطی به بحث فوق ا</w:t>
      </w:r>
      <w:r w:rsidR="00432C53" w:rsidRPr="00172037">
        <w:rPr>
          <w:rFonts w:ascii="IRMitra" w:hAnsi="IRMitra" w:cs="IRMitra"/>
          <w:sz w:val="28"/>
          <w:rtl/>
        </w:rPr>
        <w:t xml:space="preserve">لذکر و ضمان ندارد، بلکه </w:t>
      </w:r>
      <w:r w:rsidR="007C595B" w:rsidRPr="00172037">
        <w:rPr>
          <w:rFonts w:ascii="IRMitra" w:hAnsi="IRMitra" w:cs="IRMitra"/>
          <w:sz w:val="28"/>
          <w:rtl/>
        </w:rPr>
        <w:t>صرفا</w:t>
      </w:r>
      <w:r w:rsidR="00432C53" w:rsidRPr="00172037">
        <w:rPr>
          <w:rFonts w:ascii="IRMitra" w:hAnsi="IRMitra" w:cs="IRMitra"/>
          <w:sz w:val="28"/>
          <w:rtl/>
        </w:rPr>
        <w:t xml:space="preserve"> وجوب کفاره بر عهده او می آید:</w:t>
      </w:r>
    </w:p>
    <w:p w:rsidR="007C595B" w:rsidRPr="00172037" w:rsidRDefault="007C595B" w:rsidP="007C595B">
      <w:pPr>
        <w:rPr>
          <w:rFonts w:ascii="IRMitra" w:hAnsi="IRMitra" w:cs="IRMitra"/>
          <w:sz w:val="28"/>
          <w:rtl/>
        </w:rPr>
      </w:pPr>
      <w:r w:rsidRPr="00172037">
        <w:rPr>
          <w:rFonts w:ascii="IRMitra" w:hAnsi="IRMitra" w:cs="IRMitra"/>
          <w:sz w:val="28"/>
          <w:rtl/>
        </w:rPr>
        <w:t xml:space="preserve"> </w:t>
      </w:r>
      <w:r w:rsidR="00161371" w:rsidRPr="00172037">
        <w:rPr>
          <w:rFonts w:ascii="IRMitra" w:hAnsi="IRMitra" w:cs="IRMitra"/>
          <w:sz w:val="28"/>
          <w:rtl/>
        </w:rPr>
        <w:t xml:space="preserve">روایت اسحاق صیرفی: </w:t>
      </w:r>
      <w:r w:rsidRPr="00172037">
        <w:rPr>
          <w:rFonts w:ascii="IRMitra" w:hAnsi="IRMitra" w:cs="IRMitra"/>
          <w:sz w:val="28"/>
          <w:rtl/>
        </w:rPr>
        <w:t>مُحَمَّدُ بْنُ الْحَسَنِ بِإِسْنَادِهِ عَنْ مُوسَى بْنِ الْقَاسِمِ عَنْ مُحَمَّد الْبَزَّازِ عَنْ زَكَرِيَّا الْمُؤْمِنِ عَنْ إِسْحَاقَ الصَّيْرَفِيِّ قَالَ: قُلْتُ لِأَبِي إِبْرَاهِيمَ ع إِنَّ رَجُلًا أَحْرَمَ فَقَلَّمَ أَظْفَارَهُ فَكَانَتْ لَهُ إِصْبَعٌ عَلِيلَةٌ فَتَرَكَ ظُفُرَهَا لَمْ يَقُصَّهُ فَأَفْتَاهُ رَجُلٌ بَعْدَ مَا أَحْرَمَ فَقَصَّهُ فَأَدْمَاهُ فَقَالَ عَلَى الَّذِي أَفْتَى شَاةٌ.</w:t>
      </w:r>
      <w:r w:rsidRPr="00172037">
        <w:rPr>
          <w:rStyle w:val="a9"/>
          <w:rFonts w:ascii="IRMitra" w:hAnsi="IRMitra" w:cs="IRMitra"/>
          <w:sz w:val="28"/>
          <w:rtl/>
        </w:rPr>
        <w:footnoteReference w:id="230"/>
      </w:r>
    </w:p>
    <w:p w:rsidR="0052290E" w:rsidRPr="00172037" w:rsidRDefault="00DB6E3A" w:rsidP="00DE072E">
      <w:pPr>
        <w:rPr>
          <w:rFonts w:ascii="IRMitra" w:hAnsi="IRMitra" w:cs="IRMitra"/>
          <w:sz w:val="28"/>
          <w:rtl/>
        </w:rPr>
      </w:pPr>
      <w:r w:rsidRPr="00172037">
        <w:rPr>
          <w:rFonts w:ascii="IRMitra" w:hAnsi="IRMitra" w:cs="IRMitra"/>
          <w:sz w:val="28"/>
          <w:rtl/>
        </w:rPr>
        <w:t>در معتبره اسحاق بن عمار هم</w:t>
      </w:r>
      <w:r w:rsidR="0052290E" w:rsidRPr="00172037">
        <w:rPr>
          <w:rFonts w:ascii="IRMitra" w:hAnsi="IRMitra" w:cs="IRMitra"/>
          <w:sz w:val="28"/>
          <w:rtl/>
        </w:rPr>
        <w:t xml:space="preserve"> آمده:</w:t>
      </w:r>
      <w:r w:rsidR="00490446" w:rsidRPr="00172037">
        <w:rPr>
          <w:rFonts w:ascii="IRMitra" w:hAnsi="IRMitra" w:cs="IRMitra"/>
          <w:sz w:val="28"/>
          <w:rtl/>
        </w:rPr>
        <w:t xml:space="preserve"> وَ بِإِسْنَادِهِ عَنْ مُوسَى بْنِ الْقَاسِمِ عَنْ عَبْدِ اللَّهِ الْكِنَانِيِّ عَنْ إِسْحَاقَ بْنِ عَمَّارٍ عَنْ أَبِي الْحَسَنِ ع قَالَ: سَأَلْتُهُ عَنْ رَجُلٍ أَحْرَمَ فَنَسِيَ أَنْ يُقَلِّمَ أَظْفَارَهُ قَالَ فَقَالَ يَدَعُهَا قَالَ قُلْتُ: إِنَّهَا طِوَالٌ قَالَ وَ إِنْ كَانَتْ قُلْتُ فَإِنَّ رَجُلًا </w:t>
      </w:r>
      <w:r w:rsidR="00490446" w:rsidRPr="00172037">
        <w:rPr>
          <w:rFonts w:ascii="IRMitra" w:hAnsi="IRMitra" w:cs="IRMitra"/>
          <w:sz w:val="28"/>
          <w:rtl/>
        </w:rPr>
        <w:lastRenderedPageBreak/>
        <w:t>أَفْتَاهُ أَنْ يُقَلِّمَهَا وَ يَغْتَسِلَ وَ يُعِيدَ إِحْرَامَهُ فَفَعَلَ قَالَ عَلَيْهِ دَمٌ.</w:t>
      </w:r>
      <w:r w:rsidR="00DE072E" w:rsidRPr="00172037">
        <w:rPr>
          <w:rStyle w:val="a9"/>
          <w:rFonts w:ascii="IRMitra" w:hAnsi="IRMitra" w:cs="IRMitra"/>
          <w:sz w:val="28"/>
          <w:rtl/>
        </w:rPr>
        <w:footnoteReference w:id="231"/>
      </w:r>
    </w:p>
    <w:p w:rsidR="0052290E" w:rsidRPr="00172037" w:rsidRDefault="00161371" w:rsidP="00161371">
      <w:pPr>
        <w:rPr>
          <w:rFonts w:ascii="IRMitra" w:hAnsi="IRMitra" w:cs="IRMitra"/>
          <w:sz w:val="28"/>
          <w:rtl/>
        </w:rPr>
      </w:pPr>
      <w:r w:rsidRPr="00172037">
        <w:rPr>
          <w:rFonts w:ascii="IRMitra" w:hAnsi="IRMitra" w:cs="IRMitra"/>
          <w:sz w:val="28"/>
          <w:rtl/>
        </w:rPr>
        <w:t>به این تقریب که ضمیر در</w:t>
      </w:r>
      <w:r w:rsidR="0052290E" w:rsidRPr="00172037">
        <w:rPr>
          <w:rFonts w:ascii="IRMitra" w:hAnsi="IRMitra" w:cs="IRMitra"/>
          <w:sz w:val="28"/>
          <w:rtl/>
        </w:rPr>
        <w:t xml:space="preserve"> </w:t>
      </w:r>
      <w:r w:rsidRPr="00172037">
        <w:rPr>
          <w:rFonts w:ascii="IRMitra" w:hAnsi="IRMitra" w:cs="IRMitra"/>
          <w:sz w:val="28"/>
          <w:rtl/>
        </w:rPr>
        <w:t>«</w:t>
      </w:r>
      <w:r w:rsidR="0052290E" w:rsidRPr="00172037">
        <w:rPr>
          <w:rFonts w:ascii="IRMitra" w:hAnsi="IRMitra" w:cs="IRMitra"/>
          <w:sz w:val="28"/>
          <w:rtl/>
        </w:rPr>
        <w:t xml:space="preserve">علیه </w:t>
      </w:r>
      <w:r w:rsidRPr="00172037">
        <w:rPr>
          <w:rFonts w:ascii="IRMitra" w:hAnsi="IRMitra" w:cs="IRMitra"/>
          <w:sz w:val="28"/>
          <w:rtl/>
        </w:rPr>
        <w:t xml:space="preserve">دم» </w:t>
      </w:r>
      <w:r w:rsidR="0052290E" w:rsidRPr="00172037">
        <w:rPr>
          <w:rFonts w:ascii="IRMitra" w:hAnsi="IRMitra" w:cs="IRMitra"/>
          <w:sz w:val="28"/>
          <w:rtl/>
        </w:rPr>
        <w:t>به مفتی بر می گردد.</w:t>
      </w:r>
    </w:p>
    <w:p w:rsidR="0052290E" w:rsidRPr="00172037" w:rsidRDefault="000A2B4D" w:rsidP="007C595B">
      <w:pPr>
        <w:rPr>
          <w:rFonts w:ascii="IRMitra" w:hAnsi="IRMitra" w:cs="IRMitra"/>
          <w:sz w:val="28"/>
          <w:rtl/>
        </w:rPr>
      </w:pPr>
      <w:r w:rsidRPr="00172037">
        <w:rPr>
          <w:rFonts w:ascii="IRMitra" w:hAnsi="IRMitra" w:cs="IRMitra"/>
          <w:sz w:val="28"/>
          <w:rtl/>
        </w:rPr>
        <w:t>بررسی سند روایت اسحاق صیرفی</w:t>
      </w:r>
    </w:p>
    <w:p w:rsidR="0052290E" w:rsidRPr="00172037" w:rsidRDefault="0052290E" w:rsidP="007C595B">
      <w:pPr>
        <w:rPr>
          <w:rFonts w:ascii="IRMitra" w:hAnsi="IRMitra" w:cs="IRMitra"/>
          <w:sz w:val="28"/>
          <w:rtl/>
        </w:rPr>
      </w:pPr>
      <w:r w:rsidRPr="00172037">
        <w:rPr>
          <w:rFonts w:ascii="IRMitra" w:hAnsi="IRMitra" w:cs="IRMitra"/>
          <w:sz w:val="28"/>
          <w:rtl/>
        </w:rPr>
        <w:t>سند روایت اول معتبر نیست، زکریا</w:t>
      </w:r>
      <w:r w:rsidR="000C64FE" w:rsidRPr="00172037">
        <w:rPr>
          <w:rFonts w:ascii="IRMitra" w:hAnsi="IRMitra" w:cs="IRMitra"/>
          <w:sz w:val="28"/>
          <w:rtl/>
        </w:rPr>
        <w:t>ی</w:t>
      </w:r>
      <w:r w:rsidRPr="00172037">
        <w:rPr>
          <w:rFonts w:ascii="IRMitra" w:hAnsi="IRMitra" w:cs="IRMitra"/>
          <w:sz w:val="28"/>
          <w:rtl/>
        </w:rPr>
        <w:t xml:space="preserve"> مومن و محمد ب</w:t>
      </w:r>
      <w:r w:rsidR="00DB6E3A" w:rsidRPr="00172037">
        <w:rPr>
          <w:rFonts w:ascii="IRMitra" w:hAnsi="IRMitra" w:cs="IRMitra"/>
          <w:sz w:val="28"/>
          <w:rtl/>
        </w:rPr>
        <w:t>زاز مجهول هستند و توثیقی ندارند، و معلوم نیست که مشهور به این</w:t>
      </w:r>
      <w:r w:rsidR="000C64FE" w:rsidRPr="00172037">
        <w:rPr>
          <w:rFonts w:ascii="IRMitra" w:hAnsi="IRMitra" w:cs="IRMitra"/>
          <w:sz w:val="28"/>
          <w:rtl/>
        </w:rPr>
        <w:t xml:space="preserve"> روایت</w:t>
      </w:r>
      <w:r w:rsidR="00DB6E3A" w:rsidRPr="00172037">
        <w:rPr>
          <w:rFonts w:ascii="IRMitra" w:hAnsi="IRMitra" w:cs="IRMitra"/>
          <w:sz w:val="28"/>
          <w:rtl/>
        </w:rPr>
        <w:t xml:space="preserve"> استناد کرده باشند</w:t>
      </w:r>
      <w:r w:rsidR="000C64FE" w:rsidRPr="00172037">
        <w:rPr>
          <w:rFonts w:ascii="IRMitra" w:hAnsi="IRMitra" w:cs="IRMitra"/>
          <w:sz w:val="28"/>
          <w:rtl/>
        </w:rPr>
        <w:t xml:space="preserve"> تا سبب جبر ضعف سند شود، بلکه ممکن است به معتبره اسحاق بن عمار استناد کرده باشند، گرچه ما</w:t>
      </w:r>
      <w:r w:rsidR="00DB6E3A" w:rsidRPr="00172037">
        <w:rPr>
          <w:rFonts w:ascii="IRMitra" w:hAnsi="IRMitra" w:cs="IRMitra"/>
          <w:sz w:val="28"/>
          <w:rtl/>
        </w:rPr>
        <w:t xml:space="preserve"> کبرای جبر ضعف سند</w:t>
      </w:r>
      <w:r w:rsidR="000C64FE" w:rsidRPr="00172037">
        <w:rPr>
          <w:rFonts w:ascii="IRMitra" w:hAnsi="IRMitra" w:cs="IRMitra"/>
          <w:sz w:val="28"/>
          <w:rtl/>
        </w:rPr>
        <w:t xml:space="preserve"> روایت</w:t>
      </w:r>
      <w:r w:rsidR="00DB6E3A" w:rsidRPr="00172037">
        <w:rPr>
          <w:rFonts w:ascii="IRMitra" w:hAnsi="IRMitra" w:cs="IRMitra"/>
          <w:sz w:val="28"/>
          <w:rtl/>
        </w:rPr>
        <w:t xml:space="preserve"> به</w:t>
      </w:r>
      <w:r w:rsidR="000C64FE" w:rsidRPr="00172037">
        <w:rPr>
          <w:rFonts w:ascii="IRMitra" w:hAnsi="IRMitra" w:cs="IRMitra"/>
          <w:sz w:val="28"/>
          <w:rtl/>
        </w:rPr>
        <w:t xml:space="preserve"> سبب عمل</w:t>
      </w:r>
      <w:r w:rsidR="00DB6E3A" w:rsidRPr="00172037">
        <w:rPr>
          <w:rFonts w:ascii="IRMitra" w:hAnsi="IRMitra" w:cs="IRMitra"/>
          <w:sz w:val="28"/>
          <w:rtl/>
        </w:rPr>
        <w:t xml:space="preserve"> مشهور را</w:t>
      </w:r>
      <w:r w:rsidR="000C64FE" w:rsidRPr="00172037">
        <w:rPr>
          <w:rFonts w:ascii="IRMitra" w:hAnsi="IRMitra" w:cs="IRMitra"/>
          <w:sz w:val="28"/>
          <w:rtl/>
        </w:rPr>
        <w:t xml:space="preserve"> نیز</w:t>
      </w:r>
      <w:r w:rsidR="00DB6E3A" w:rsidRPr="00172037">
        <w:rPr>
          <w:rFonts w:ascii="IRMitra" w:hAnsi="IRMitra" w:cs="IRMitra"/>
          <w:sz w:val="28"/>
          <w:rtl/>
        </w:rPr>
        <w:t xml:space="preserve"> قبول نداریم.</w:t>
      </w:r>
    </w:p>
    <w:p w:rsidR="00DB6E3A" w:rsidRPr="00172037" w:rsidRDefault="008C0062" w:rsidP="007C595B">
      <w:pPr>
        <w:rPr>
          <w:rFonts w:ascii="IRMitra" w:hAnsi="IRMitra" w:cs="IRMitra"/>
          <w:sz w:val="28"/>
          <w:rtl/>
        </w:rPr>
      </w:pPr>
      <w:r w:rsidRPr="00172037">
        <w:rPr>
          <w:rFonts w:ascii="IRMitra" w:hAnsi="IRMitra" w:cs="IRMitra"/>
          <w:sz w:val="28"/>
          <w:rtl/>
        </w:rPr>
        <w:t xml:space="preserve">بررسی دلالت </w:t>
      </w:r>
      <w:r w:rsidR="000A2B4D" w:rsidRPr="00172037">
        <w:rPr>
          <w:rFonts w:ascii="IRMitra" w:hAnsi="IRMitra" w:cs="IRMitra"/>
          <w:sz w:val="28"/>
          <w:rtl/>
        </w:rPr>
        <w:t>معتبره اسحاق بن عمار</w:t>
      </w:r>
    </w:p>
    <w:p w:rsidR="0008359B" w:rsidRPr="00172037" w:rsidRDefault="0008359B" w:rsidP="007C595B">
      <w:pPr>
        <w:rPr>
          <w:rFonts w:ascii="IRMitra" w:hAnsi="IRMitra" w:cs="IRMitra"/>
          <w:sz w:val="28"/>
          <w:rtl/>
        </w:rPr>
      </w:pPr>
      <w:r w:rsidRPr="00172037">
        <w:rPr>
          <w:rFonts w:ascii="IRMitra" w:hAnsi="IRMitra" w:cs="IRMitra"/>
          <w:sz w:val="28"/>
          <w:rtl/>
        </w:rPr>
        <w:t xml:space="preserve">یک احتمال این است که در تقریب استدلال بیان شده که ضمیر به مفتی برگردد، اما </w:t>
      </w:r>
      <w:r w:rsidR="00DB6E3A" w:rsidRPr="00172037">
        <w:rPr>
          <w:rFonts w:ascii="IRMitra" w:hAnsi="IRMitra" w:cs="IRMitra"/>
          <w:sz w:val="28"/>
          <w:rtl/>
        </w:rPr>
        <w:t>شاید</w:t>
      </w:r>
      <w:r w:rsidRPr="00172037">
        <w:rPr>
          <w:rFonts w:ascii="IRMitra" w:hAnsi="IRMitra" w:cs="IRMitra"/>
          <w:sz w:val="28"/>
          <w:rtl/>
        </w:rPr>
        <w:t xml:space="preserve"> هم ضمیر به مستفتی بر گردد و لذا روایت مجمل می شود.</w:t>
      </w:r>
    </w:p>
    <w:p w:rsidR="00874DF5" w:rsidRPr="00172037" w:rsidRDefault="00DB6E3A" w:rsidP="00874DF5">
      <w:pPr>
        <w:rPr>
          <w:rFonts w:ascii="IRMitra" w:hAnsi="IRMitra" w:cs="IRMitra"/>
          <w:sz w:val="28"/>
          <w:rtl/>
        </w:rPr>
      </w:pPr>
      <w:r w:rsidRPr="00172037">
        <w:rPr>
          <w:rFonts w:ascii="IRMitra" w:hAnsi="IRMitra" w:cs="IRMitra"/>
          <w:sz w:val="28"/>
          <w:rtl/>
        </w:rPr>
        <w:t>برخی مثل محقق خوئی گفته اند ظهور روایت در این است که ضمیر به مستفتی بر می گردد،</w:t>
      </w:r>
      <w:r w:rsidR="008C0062" w:rsidRPr="00172037">
        <w:rPr>
          <w:rFonts w:ascii="IRMitra" w:hAnsi="IRMitra" w:cs="IRMitra"/>
          <w:sz w:val="28"/>
          <w:rtl/>
        </w:rPr>
        <w:t xml:space="preserve"> و</w:t>
      </w:r>
      <w:r w:rsidR="0008359B" w:rsidRPr="00172037">
        <w:rPr>
          <w:rFonts w:ascii="IRMitra" w:hAnsi="IRMitra" w:cs="IRMitra"/>
          <w:sz w:val="28"/>
          <w:rtl/>
        </w:rPr>
        <w:t xml:space="preserve"> لکن به نظر ما هیچ طرف ظاهر نیست</w:t>
      </w:r>
      <w:r w:rsidR="008C0062" w:rsidRPr="00172037">
        <w:rPr>
          <w:rFonts w:ascii="IRMitra" w:hAnsi="IRMitra" w:cs="IRMitra"/>
          <w:sz w:val="28"/>
          <w:rtl/>
        </w:rPr>
        <w:t xml:space="preserve"> و مجمل است و لذا صحیحه زراره</w:t>
      </w:r>
      <w:r w:rsidR="00874DF5" w:rsidRPr="00172037">
        <w:rPr>
          <w:rFonts w:ascii="IRMitra" w:hAnsi="IRMitra" w:cs="IRMitra"/>
          <w:sz w:val="28"/>
          <w:rtl/>
        </w:rPr>
        <w:t xml:space="preserve"> حکما</w:t>
      </w:r>
      <w:r w:rsidR="008C0062" w:rsidRPr="00172037">
        <w:rPr>
          <w:rFonts w:ascii="IRMitra" w:hAnsi="IRMitra" w:cs="IRMitra"/>
          <w:sz w:val="28"/>
          <w:rtl/>
        </w:rPr>
        <w:t xml:space="preserve"> رفع اجمال می کند و می فرماید اگر محرم جاهل بود و تقلی</w:t>
      </w:r>
      <w:r w:rsidR="00874DF5" w:rsidRPr="00172037">
        <w:rPr>
          <w:rFonts w:ascii="IRMitra" w:hAnsi="IRMitra" w:cs="IRMitra"/>
          <w:sz w:val="28"/>
          <w:rtl/>
        </w:rPr>
        <w:t>م ظفر کرد، چیزی بر عهده او نیست، و با این بیان دلیل وجوب کفاره بر مفتی تمام می شود، زیرا بعد از این که صحیحه زرارة حکم به عدم وجوب کفاره بر جاهل کرد، معلوم می شود ضمیر علیه دم در معتبره اسحاق بن عمار به مفتی برمی گردد و نه مستفتی.</w:t>
      </w:r>
    </w:p>
    <w:p w:rsidR="00B2543A" w:rsidRPr="00172037" w:rsidRDefault="00A94222" w:rsidP="00A94222">
      <w:pPr>
        <w:rPr>
          <w:rFonts w:ascii="IRMitra" w:hAnsi="IRMitra" w:cs="IRMitra"/>
          <w:sz w:val="28"/>
          <w:rtl/>
        </w:rPr>
      </w:pPr>
      <w:r w:rsidRPr="00172037">
        <w:rPr>
          <w:rFonts w:ascii="IRMitra" w:hAnsi="IRMitra" w:cs="IRMitra"/>
          <w:sz w:val="28"/>
          <w:rtl/>
        </w:rPr>
        <w:lastRenderedPageBreak/>
        <w:t>البته ما</w:t>
      </w:r>
      <w:r w:rsidR="00000756" w:rsidRPr="00172037">
        <w:rPr>
          <w:rFonts w:ascii="IRMitra" w:hAnsi="IRMitra" w:cs="IRMitra"/>
          <w:sz w:val="28"/>
          <w:rtl/>
        </w:rPr>
        <w:t xml:space="preserve"> مناقشه ای د</w:t>
      </w:r>
      <w:r w:rsidRPr="00172037">
        <w:rPr>
          <w:rFonts w:ascii="IRMitra" w:hAnsi="IRMitra" w:cs="IRMitra"/>
          <w:sz w:val="28"/>
          <w:rtl/>
        </w:rPr>
        <w:t>ا</w:t>
      </w:r>
      <w:r w:rsidR="00000756" w:rsidRPr="00172037">
        <w:rPr>
          <w:rFonts w:ascii="IRMitra" w:hAnsi="IRMitra" w:cs="IRMitra"/>
          <w:sz w:val="28"/>
          <w:rtl/>
        </w:rPr>
        <w:t>ر</w:t>
      </w:r>
      <w:r w:rsidRPr="00172037">
        <w:rPr>
          <w:rFonts w:ascii="IRMitra" w:hAnsi="IRMitra" w:cs="IRMitra"/>
          <w:sz w:val="28"/>
          <w:rtl/>
        </w:rPr>
        <w:t xml:space="preserve">یم که در مباحث اصول مطرح کرده ایم و خلاصه آن چنین است که مثلا </w:t>
      </w:r>
      <w:r w:rsidR="00000756" w:rsidRPr="00172037">
        <w:rPr>
          <w:rFonts w:ascii="IRMitra" w:hAnsi="IRMitra" w:cs="IRMitra"/>
          <w:sz w:val="28"/>
          <w:rtl/>
        </w:rPr>
        <w:t xml:space="preserve">اگر بینه قائم شود بر نجاست احد الاناءین و بینه دوم بگوید اناء الف نجس نیست، جمع بین دو بینه </w:t>
      </w:r>
      <w:r w:rsidR="00B2543A" w:rsidRPr="00172037">
        <w:rPr>
          <w:rFonts w:ascii="IRMitra" w:hAnsi="IRMitra" w:cs="IRMitra"/>
          <w:sz w:val="28"/>
          <w:rtl/>
        </w:rPr>
        <w:t>اقتضاء می کند که نجس، اناء ب باشد</w:t>
      </w:r>
      <w:r w:rsidR="00000756" w:rsidRPr="00172037">
        <w:rPr>
          <w:rFonts w:ascii="IRMitra" w:hAnsi="IRMitra" w:cs="IRMitra"/>
          <w:sz w:val="28"/>
          <w:rtl/>
        </w:rPr>
        <w:t>، اما اگر بینه اولی</w:t>
      </w:r>
      <w:r w:rsidR="00490446" w:rsidRPr="00172037">
        <w:rPr>
          <w:rFonts w:ascii="IRMitra" w:hAnsi="IRMitra" w:cs="IRMitra"/>
          <w:sz w:val="28"/>
          <w:rtl/>
        </w:rPr>
        <w:t xml:space="preserve"> بگوید آن نجس است و اشاره کند و نفهمیم که مشار الیه، اناء الف است یا ب، در این جا اخبار مجمل است و لکن</w:t>
      </w:r>
      <w:r w:rsidR="00B2543A" w:rsidRPr="00172037">
        <w:rPr>
          <w:rFonts w:ascii="IRMitra" w:hAnsi="IRMitra" w:cs="IRMitra"/>
          <w:sz w:val="28"/>
          <w:rtl/>
        </w:rPr>
        <w:t xml:space="preserve"> آیا</w:t>
      </w:r>
      <w:r w:rsidR="00490446" w:rsidRPr="00172037">
        <w:rPr>
          <w:rFonts w:ascii="IRMitra" w:hAnsi="IRMitra" w:cs="IRMitra"/>
          <w:sz w:val="28"/>
          <w:rtl/>
        </w:rPr>
        <w:t xml:space="preserve"> با بینه ثانیه</w:t>
      </w:r>
      <w:r w:rsidR="00B2543A" w:rsidRPr="00172037">
        <w:rPr>
          <w:rFonts w:ascii="IRMitra" w:hAnsi="IRMitra" w:cs="IRMitra"/>
          <w:sz w:val="28"/>
          <w:rtl/>
        </w:rPr>
        <w:t xml:space="preserve"> که نجس را آب ب معرفی کرد، اجمالش بر طرف </w:t>
      </w:r>
      <w:r w:rsidR="00490446" w:rsidRPr="00172037">
        <w:rPr>
          <w:rFonts w:ascii="IRMitra" w:hAnsi="IRMitra" w:cs="IRMitra"/>
          <w:sz w:val="28"/>
          <w:rtl/>
        </w:rPr>
        <w:t>می شود</w:t>
      </w:r>
      <w:r w:rsidR="00B2543A" w:rsidRPr="00172037">
        <w:rPr>
          <w:rFonts w:ascii="IRMitra" w:hAnsi="IRMitra" w:cs="IRMitra"/>
          <w:sz w:val="28"/>
          <w:rtl/>
        </w:rPr>
        <w:t>؟</w:t>
      </w:r>
    </w:p>
    <w:p w:rsidR="0052290E" w:rsidRPr="00172037" w:rsidRDefault="00B2543A" w:rsidP="00A94222">
      <w:pPr>
        <w:rPr>
          <w:rFonts w:ascii="IRMitra" w:hAnsi="IRMitra" w:cs="IRMitra"/>
          <w:sz w:val="28"/>
          <w:rtl/>
        </w:rPr>
      </w:pPr>
      <w:r w:rsidRPr="00172037">
        <w:rPr>
          <w:rFonts w:ascii="IRMitra" w:hAnsi="IRMitra" w:cs="IRMitra"/>
          <w:sz w:val="28"/>
          <w:rtl/>
        </w:rPr>
        <w:t xml:space="preserve">به نظر ما نمی توان اجمال بینه اولی را به وسیله بینه ثانیه برطرف نمود، </w:t>
      </w:r>
      <w:r w:rsidR="00490446" w:rsidRPr="00172037">
        <w:rPr>
          <w:rFonts w:ascii="IRMitra" w:hAnsi="IRMitra" w:cs="IRMitra"/>
          <w:sz w:val="28"/>
          <w:rtl/>
        </w:rPr>
        <w:t>زیرا شاید مشار الیه بینه اولی</w:t>
      </w:r>
      <w:r w:rsidRPr="00172037">
        <w:rPr>
          <w:rFonts w:ascii="IRMitra" w:hAnsi="IRMitra" w:cs="IRMitra"/>
          <w:sz w:val="28"/>
          <w:rtl/>
        </w:rPr>
        <w:t>، اناء</w:t>
      </w:r>
      <w:r w:rsidR="00490446" w:rsidRPr="00172037">
        <w:rPr>
          <w:rFonts w:ascii="IRMitra" w:hAnsi="IRMitra" w:cs="IRMitra"/>
          <w:sz w:val="28"/>
          <w:rtl/>
        </w:rPr>
        <w:t xml:space="preserve"> الف باشد و بینه دوم</w:t>
      </w:r>
      <w:r w:rsidR="00D53877" w:rsidRPr="00172037">
        <w:rPr>
          <w:rFonts w:ascii="IRMitra" w:hAnsi="IRMitra" w:cs="IRMitra"/>
          <w:sz w:val="28"/>
          <w:rtl/>
        </w:rPr>
        <w:t xml:space="preserve"> هم که</w:t>
      </w:r>
      <w:r w:rsidR="00490446" w:rsidRPr="00172037">
        <w:rPr>
          <w:rFonts w:ascii="IRMitra" w:hAnsi="IRMitra" w:cs="IRMitra"/>
          <w:sz w:val="28"/>
          <w:rtl/>
        </w:rPr>
        <w:t xml:space="preserve"> می گوید الف نجس نیست</w:t>
      </w:r>
      <w:r w:rsidR="00D53877" w:rsidRPr="00172037">
        <w:rPr>
          <w:rFonts w:ascii="IRMitra" w:hAnsi="IRMitra" w:cs="IRMitra"/>
          <w:sz w:val="28"/>
          <w:rtl/>
        </w:rPr>
        <w:t>، بلکه ب نجس است</w:t>
      </w:r>
      <w:r w:rsidR="00490446" w:rsidRPr="00172037">
        <w:rPr>
          <w:rFonts w:ascii="IRMitra" w:hAnsi="IRMitra" w:cs="IRMitra"/>
          <w:sz w:val="28"/>
          <w:rtl/>
        </w:rPr>
        <w:t xml:space="preserve"> و</w:t>
      </w:r>
      <w:r w:rsidR="00D53877" w:rsidRPr="00172037">
        <w:rPr>
          <w:rFonts w:ascii="IRMitra" w:hAnsi="IRMitra" w:cs="IRMitra"/>
          <w:sz w:val="28"/>
          <w:rtl/>
        </w:rPr>
        <w:t xml:space="preserve"> در نتیجه</w:t>
      </w:r>
      <w:r w:rsidR="00490446" w:rsidRPr="00172037">
        <w:rPr>
          <w:rFonts w:ascii="IRMitra" w:hAnsi="IRMitra" w:cs="IRMitra"/>
          <w:sz w:val="28"/>
          <w:rtl/>
        </w:rPr>
        <w:t xml:space="preserve"> می شود تعارض بینه ها.</w:t>
      </w:r>
    </w:p>
    <w:p w:rsidR="00490446" w:rsidRPr="00172037" w:rsidRDefault="00490446" w:rsidP="005A16AF">
      <w:pPr>
        <w:rPr>
          <w:rFonts w:ascii="IRMitra" w:hAnsi="IRMitra" w:cs="IRMitra"/>
          <w:sz w:val="28"/>
          <w:rtl/>
        </w:rPr>
      </w:pPr>
      <w:r w:rsidRPr="00172037">
        <w:rPr>
          <w:rFonts w:ascii="IRMitra" w:hAnsi="IRMitra" w:cs="IRMitra"/>
          <w:sz w:val="28"/>
          <w:rtl/>
        </w:rPr>
        <w:t>حجیت</w:t>
      </w:r>
      <w:r w:rsidR="00D53877" w:rsidRPr="00172037">
        <w:rPr>
          <w:rFonts w:ascii="IRMitra" w:hAnsi="IRMitra" w:cs="IRMitra"/>
          <w:sz w:val="28"/>
          <w:rtl/>
        </w:rPr>
        <w:t xml:space="preserve"> هم</w:t>
      </w:r>
      <w:r w:rsidRPr="00172037">
        <w:rPr>
          <w:rFonts w:ascii="IRMitra" w:hAnsi="IRMitra" w:cs="IRMitra"/>
          <w:sz w:val="28"/>
          <w:rtl/>
        </w:rPr>
        <w:t xml:space="preserve"> فرع بر ظهور است، اول باید ظهور ثابت شود و بعد اثبات حجیت شود و در دوران امر بین این که مراد استعمالی</w:t>
      </w:r>
      <w:r w:rsidR="00D53877" w:rsidRPr="00172037">
        <w:rPr>
          <w:rFonts w:ascii="IRMitra" w:hAnsi="IRMitra" w:cs="IRMitra"/>
          <w:sz w:val="28"/>
          <w:rtl/>
        </w:rPr>
        <w:t xml:space="preserve">، </w:t>
      </w:r>
      <w:r w:rsidRPr="00172037">
        <w:rPr>
          <w:rFonts w:ascii="IRMitra" w:hAnsi="IRMitra" w:cs="IRMitra"/>
          <w:sz w:val="28"/>
          <w:rtl/>
        </w:rPr>
        <w:t>معنای باطلی باشد و یا یک معنای صحیح، هیچ عرفی صونا لکلام الثقة عن الخطاء و الکذب نمی گوید مرادش معنای صحیح است، بلکه شاید مقصودش</w:t>
      </w:r>
      <w:r w:rsidR="005A16AF" w:rsidRPr="00172037">
        <w:rPr>
          <w:rFonts w:ascii="IRMitra" w:hAnsi="IRMitra" w:cs="IRMitra"/>
          <w:sz w:val="28"/>
          <w:rtl/>
        </w:rPr>
        <w:t xml:space="preserve"> همان معنای غلط باشد</w:t>
      </w:r>
      <w:r w:rsidRPr="00172037">
        <w:rPr>
          <w:rFonts w:ascii="IRMitra" w:hAnsi="IRMitra" w:cs="IRMitra"/>
          <w:sz w:val="28"/>
          <w:rtl/>
        </w:rPr>
        <w:t xml:space="preserve"> </w:t>
      </w:r>
      <w:r w:rsidR="005A16AF" w:rsidRPr="00172037">
        <w:rPr>
          <w:rFonts w:ascii="IRMitra" w:hAnsi="IRMitra" w:cs="IRMitra"/>
          <w:sz w:val="28"/>
          <w:rtl/>
        </w:rPr>
        <w:t>گرچه شاید اشتباه کرده باشد</w:t>
      </w:r>
      <w:r w:rsidRPr="00172037">
        <w:rPr>
          <w:rFonts w:ascii="IRMitra" w:hAnsi="IRMitra" w:cs="IRMitra"/>
          <w:sz w:val="28"/>
          <w:rtl/>
        </w:rPr>
        <w:t>.</w:t>
      </w:r>
    </w:p>
    <w:p w:rsidR="00DE072E" w:rsidRPr="00172037" w:rsidRDefault="00DE072E" w:rsidP="007C595B">
      <w:pPr>
        <w:rPr>
          <w:rFonts w:ascii="IRMitra" w:hAnsi="IRMitra" w:cs="IRMitra"/>
          <w:sz w:val="28"/>
          <w:rtl/>
        </w:rPr>
      </w:pPr>
      <w:r w:rsidRPr="00172037">
        <w:rPr>
          <w:rFonts w:ascii="IRMitra" w:hAnsi="IRMitra" w:cs="IRMitra"/>
          <w:sz w:val="28"/>
          <w:rtl/>
        </w:rPr>
        <w:t xml:space="preserve">مثل این که امام علیه السلام بگوید هشام نعم الرجل، نمی دانیم </w:t>
      </w:r>
      <w:r w:rsidR="001722BA" w:rsidRPr="00172037">
        <w:rPr>
          <w:rFonts w:ascii="IRMitra" w:hAnsi="IRMitra" w:cs="IRMitra"/>
          <w:sz w:val="28"/>
          <w:rtl/>
        </w:rPr>
        <w:t xml:space="preserve">که مقصود، </w:t>
      </w:r>
      <w:r w:rsidRPr="00172037">
        <w:rPr>
          <w:rFonts w:ascii="IRMitra" w:hAnsi="IRMitra" w:cs="IRMitra"/>
          <w:sz w:val="28"/>
          <w:rtl/>
        </w:rPr>
        <w:t>هشام بن عبد الملک</w:t>
      </w:r>
      <w:r w:rsidR="001722BA" w:rsidRPr="00172037">
        <w:rPr>
          <w:rFonts w:ascii="IRMitra" w:hAnsi="IRMitra" w:cs="IRMitra"/>
          <w:sz w:val="28"/>
          <w:rtl/>
        </w:rPr>
        <w:t xml:space="preserve"> است</w:t>
      </w:r>
      <w:r w:rsidRPr="00172037">
        <w:rPr>
          <w:rFonts w:ascii="IRMitra" w:hAnsi="IRMitra" w:cs="IRMitra"/>
          <w:sz w:val="28"/>
          <w:rtl/>
        </w:rPr>
        <w:t xml:space="preserve"> یا هشام بن سالم، این جا اصل عقلائی نداریم که در دوران بین دو معنای صحیح و باطل، باید حمل بر معنای صحیح کنیم، بلکه شاید هشام بن عبد الملک مقصود باشد، و لکن</w:t>
      </w:r>
      <w:r w:rsidR="00C4712A" w:rsidRPr="00172037">
        <w:rPr>
          <w:rFonts w:ascii="IRMitra" w:hAnsi="IRMitra" w:cs="IRMitra"/>
          <w:sz w:val="28"/>
          <w:rtl/>
        </w:rPr>
        <w:t xml:space="preserve"> از باب</w:t>
      </w:r>
      <w:r w:rsidRPr="00172037">
        <w:rPr>
          <w:rFonts w:ascii="IRMitra" w:hAnsi="IRMitra" w:cs="IRMitra"/>
          <w:sz w:val="28"/>
          <w:rtl/>
        </w:rPr>
        <w:t xml:space="preserve"> تقیه</w:t>
      </w:r>
      <w:r w:rsidR="00C4712A" w:rsidRPr="00172037">
        <w:rPr>
          <w:rFonts w:ascii="IRMitra" w:hAnsi="IRMitra" w:cs="IRMitra"/>
          <w:sz w:val="28"/>
          <w:rtl/>
        </w:rPr>
        <w:t xml:space="preserve"> این کلام صادر</w:t>
      </w:r>
      <w:r w:rsidRPr="00172037">
        <w:rPr>
          <w:rFonts w:ascii="IRMitra" w:hAnsi="IRMitra" w:cs="IRMitra"/>
          <w:sz w:val="28"/>
          <w:rtl/>
        </w:rPr>
        <w:t xml:space="preserve"> شده باشد.</w:t>
      </w:r>
    </w:p>
    <w:p w:rsidR="000528B9" w:rsidRPr="00172037" w:rsidRDefault="000528B9" w:rsidP="007A2BE1">
      <w:pPr>
        <w:rPr>
          <w:rFonts w:ascii="IRMitra" w:hAnsi="IRMitra" w:cs="IRMitra"/>
          <w:sz w:val="28"/>
          <w:rtl/>
        </w:rPr>
      </w:pPr>
    </w:p>
    <w:p w:rsidR="000528B9" w:rsidRPr="00172037" w:rsidRDefault="00383C17" w:rsidP="000528B9">
      <w:pPr>
        <w:jc w:val="center"/>
        <w:rPr>
          <w:rFonts w:ascii="IRMitra" w:hAnsi="IRMitra" w:cs="IRMitra"/>
          <w:b/>
          <w:bCs/>
          <w:sz w:val="28"/>
          <w:rtl/>
        </w:rPr>
      </w:pPr>
      <w:r w:rsidRPr="00172037">
        <w:rPr>
          <w:rFonts w:ascii="IRMitra" w:hAnsi="IRMitra" w:cs="IRMitra"/>
          <w:b/>
          <w:bCs/>
          <w:sz w:val="28"/>
          <w:rtl/>
        </w:rPr>
        <w:t>24- قلع الضرس‌</w:t>
      </w:r>
    </w:p>
    <w:p w:rsidR="000528B9" w:rsidRPr="00172037" w:rsidRDefault="00383C17" w:rsidP="000528B9">
      <w:pPr>
        <w:jc w:val="center"/>
        <w:rPr>
          <w:rFonts w:ascii="IRMitra" w:hAnsi="IRMitra" w:cs="IRMitra"/>
          <w:b/>
          <w:bCs/>
          <w:sz w:val="28"/>
          <w:rtl/>
        </w:rPr>
      </w:pPr>
      <w:r w:rsidRPr="00172037">
        <w:rPr>
          <w:rFonts w:ascii="IRMitra" w:hAnsi="IRMitra" w:cs="IRMitra"/>
          <w:b/>
          <w:bCs/>
          <w:sz w:val="28"/>
          <w:rtl/>
        </w:rPr>
        <w:t>(مسألة</w:t>
      </w:r>
      <w:r w:rsidR="000528B9" w:rsidRPr="00172037">
        <w:rPr>
          <w:rFonts w:ascii="IRMitra" w:hAnsi="IRMitra" w:cs="IRMitra"/>
          <w:b/>
          <w:bCs/>
          <w:sz w:val="28"/>
          <w:rtl/>
        </w:rPr>
        <w:t xml:space="preserve"> 276)</w:t>
      </w:r>
    </w:p>
    <w:p w:rsidR="00383C17" w:rsidRPr="00172037" w:rsidRDefault="00383C17" w:rsidP="007A2BE1">
      <w:pPr>
        <w:rPr>
          <w:rFonts w:ascii="IRMitra" w:hAnsi="IRMitra" w:cs="IRMitra"/>
          <w:sz w:val="28"/>
          <w:rtl/>
        </w:rPr>
      </w:pPr>
      <w:r w:rsidRPr="00172037">
        <w:rPr>
          <w:rFonts w:ascii="IRMitra" w:hAnsi="IRMitra" w:cs="IRMitra"/>
          <w:b/>
          <w:bCs/>
          <w:i/>
          <w:iCs/>
          <w:sz w:val="28"/>
          <w:rtl/>
        </w:rPr>
        <w:t>ذهب جمع من الفقهاء الى حرمة قلع الضرس على المحرم‌و ان لم يخرج به الدم و أوجبوا له كفارة شاة. و لكن في دليله تأملا بل لا يبعد جوازه</w:t>
      </w:r>
      <w:r w:rsidRPr="00172037">
        <w:rPr>
          <w:rFonts w:ascii="IRMitra" w:hAnsi="IRMitra" w:cs="IRMitra"/>
          <w:sz w:val="28"/>
          <w:rtl/>
        </w:rPr>
        <w:t>.</w:t>
      </w:r>
      <w:r w:rsidR="00D52347" w:rsidRPr="00172037">
        <w:rPr>
          <w:rStyle w:val="a9"/>
          <w:rFonts w:ascii="IRMitra" w:hAnsi="IRMitra" w:cs="IRMitra"/>
          <w:sz w:val="28"/>
          <w:rtl/>
        </w:rPr>
        <w:footnoteReference w:id="232"/>
      </w:r>
    </w:p>
    <w:p w:rsidR="00A63161" w:rsidRPr="00172037" w:rsidRDefault="00EE0F80" w:rsidP="007A2BE1">
      <w:pPr>
        <w:rPr>
          <w:rFonts w:ascii="IRMitra" w:hAnsi="IRMitra" w:cs="IRMitra"/>
          <w:sz w:val="28"/>
          <w:rtl/>
        </w:rPr>
      </w:pPr>
      <w:r w:rsidRPr="00172037">
        <w:rPr>
          <w:rFonts w:ascii="IRMitra" w:hAnsi="IRMitra" w:cs="IRMitra"/>
          <w:sz w:val="28"/>
          <w:rtl/>
        </w:rPr>
        <w:t>بررسی حکم کشیدن دندان در حال احرام</w:t>
      </w:r>
    </w:p>
    <w:p w:rsidR="009223EA" w:rsidRPr="00172037" w:rsidRDefault="009223EA" w:rsidP="003B2D0B">
      <w:pPr>
        <w:rPr>
          <w:rFonts w:ascii="IRMitra" w:hAnsi="IRMitra" w:cs="IRMitra"/>
          <w:sz w:val="28"/>
          <w:rtl/>
        </w:rPr>
      </w:pPr>
      <w:r w:rsidRPr="00172037">
        <w:rPr>
          <w:rFonts w:ascii="IRMitra" w:hAnsi="IRMitra" w:cs="IRMitra"/>
          <w:sz w:val="28"/>
          <w:rtl/>
        </w:rPr>
        <w:t>دلیل</w:t>
      </w:r>
      <w:r w:rsidR="003B2D0B" w:rsidRPr="00172037">
        <w:rPr>
          <w:rFonts w:ascii="IRMitra" w:hAnsi="IRMitra" w:cs="IRMitra"/>
          <w:sz w:val="28"/>
          <w:rtl/>
        </w:rPr>
        <w:t xml:space="preserve"> بر</w:t>
      </w:r>
      <w:r w:rsidRPr="00172037">
        <w:rPr>
          <w:rFonts w:ascii="IRMitra" w:hAnsi="IRMitra" w:cs="IRMitra"/>
          <w:sz w:val="28"/>
          <w:rtl/>
        </w:rPr>
        <w:t xml:space="preserve"> حرمت</w:t>
      </w:r>
      <w:r w:rsidR="003B2D0B" w:rsidRPr="00172037">
        <w:rPr>
          <w:rFonts w:ascii="IRMitra" w:hAnsi="IRMitra" w:cs="IRMitra"/>
          <w:sz w:val="28"/>
          <w:rtl/>
        </w:rPr>
        <w:t xml:space="preserve">، روایت </w:t>
      </w:r>
      <w:r w:rsidRPr="00172037">
        <w:rPr>
          <w:rFonts w:ascii="IRMitra" w:hAnsi="IRMitra" w:cs="IRMitra"/>
          <w:sz w:val="28"/>
          <w:rtl/>
        </w:rPr>
        <w:t>مرسله</w:t>
      </w:r>
      <w:r w:rsidR="003B2D0B" w:rsidRPr="00172037">
        <w:rPr>
          <w:rFonts w:ascii="IRMitra" w:hAnsi="IRMitra" w:cs="IRMitra"/>
          <w:sz w:val="28"/>
          <w:rtl/>
        </w:rPr>
        <w:t xml:space="preserve"> ای است که حکم به کفاره کرده و از باب ملازمه وجوب کفاره مطلقا یا در تروک احرام، اثبات حرمت آن هم می شود</w:t>
      </w:r>
      <w:r w:rsidRPr="00172037">
        <w:rPr>
          <w:rFonts w:ascii="IRMitra" w:hAnsi="IRMitra" w:cs="IRMitra"/>
          <w:sz w:val="28"/>
          <w:rtl/>
        </w:rPr>
        <w:t>: مُحَمَّدُ بْنُ الْحَسَنِ بِإِسْنَادِهِ عَنْ مُحَمَّدِ بْنِ أَحْمَدَ بْنِ يَحْيَى عَنْ مُحَمَّدِ بْنِ عِيسَى عَنْ عِدَّةٍ مِنْ أَصْحَابِنَا عَنْ رَجُلٍ مِنْ أَهْلِ خُرَاسَانَ أَنَّ مَسْأَلَةً وَقَعَتْ فِي الْمَوْسِمِ لَمْ يَكُنْ عِنْدَ مَوَالِيهِ فِيهَا شَيْ‏ءٌ مُحْرِمٌ قَلَعَ ضِرْسَهُ فَكَتَبَ ع يُهَرِيقُ دَماً.</w:t>
      </w:r>
      <w:r w:rsidRPr="00172037">
        <w:rPr>
          <w:rStyle w:val="a9"/>
          <w:rFonts w:ascii="IRMitra" w:hAnsi="IRMitra" w:cs="IRMitra"/>
          <w:sz w:val="28"/>
          <w:rtl/>
        </w:rPr>
        <w:footnoteReference w:id="233"/>
      </w:r>
    </w:p>
    <w:p w:rsidR="009223EA" w:rsidRPr="00172037" w:rsidRDefault="00535924" w:rsidP="007A2BE1">
      <w:pPr>
        <w:rPr>
          <w:rFonts w:ascii="IRMitra" w:hAnsi="IRMitra" w:cs="IRMitra"/>
          <w:sz w:val="28"/>
          <w:rtl/>
        </w:rPr>
      </w:pPr>
      <w:r w:rsidRPr="00172037">
        <w:rPr>
          <w:rFonts w:ascii="IRMitra" w:hAnsi="IRMitra" w:cs="IRMitra"/>
          <w:sz w:val="28"/>
          <w:rtl/>
        </w:rPr>
        <w:t>البته برخی گفته اند این روایت</w:t>
      </w:r>
      <w:r w:rsidR="009223EA" w:rsidRPr="00172037">
        <w:rPr>
          <w:rFonts w:ascii="IRMitra" w:hAnsi="IRMitra" w:cs="IRMitra"/>
          <w:sz w:val="28"/>
          <w:rtl/>
        </w:rPr>
        <w:t xml:space="preserve"> حمل بر فر</w:t>
      </w:r>
      <w:r w:rsidR="00E81E92" w:rsidRPr="00172037">
        <w:rPr>
          <w:rFonts w:ascii="IRMitra" w:hAnsi="IRMitra" w:cs="IRMitra"/>
          <w:sz w:val="28"/>
          <w:rtl/>
        </w:rPr>
        <w:t>ض متعارف می شود که موجب ادماء</w:t>
      </w:r>
      <w:r w:rsidR="009223EA" w:rsidRPr="00172037">
        <w:rPr>
          <w:rFonts w:ascii="IRMitra" w:hAnsi="IRMitra" w:cs="IRMitra"/>
          <w:sz w:val="28"/>
          <w:rtl/>
        </w:rPr>
        <w:t xml:space="preserve"> شود، و لذا حکم مستقلی نیست و</w:t>
      </w:r>
      <w:r w:rsidR="0014754D" w:rsidRPr="00172037">
        <w:rPr>
          <w:rFonts w:ascii="IRMitra" w:hAnsi="IRMitra" w:cs="IRMitra"/>
          <w:sz w:val="28"/>
          <w:rtl/>
        </w:rPr>
        <w:t xml:space="preserve"> کشیدن دندان</w:t>
      </w:r>
      <w:r w:rsidR="009223EA" w:rsidRPr="00172037">
        <w:rPr>
          <w:rFonts w:ascii="IRMitra" w:hAnsi="IRMitra" w:cs="IRMitra"/>
          <w:sz w:val="28"/>
          <w:rtl/>
        </w:rPr>
        <w:t xml:space="preserve"> در صورت ادماء حرام است</w:t>
      </w:r>
      <w:r w:rsidRPr="00172037">
        <w:rPr>
          <w:rFonts w:ascii="IRMitra" w:hAnsi="IRMitra" w:cs="IRMitra"/>
          <w:sz w:val="28"/>
          <w:rtl/>
        </w:rPr>
        <w:t>.</w:t>
      </w:r>
    </w:p>
    <w:p w:rsidR="009223EA" w:rsidRPr="00172037" w:rsidRDefault="009223EA" w:rsidP="00DE5F76">
      <w:pPr>
        <w:rPr>
          <w:rFonts w:ascii="IRMitra" w:hAnsi="IRMitra" w:cs="IRMitra"/>
          <w:sz w:val="28"/>
          <w:rtl/>
        </w:rPr>
      </w:pPr>
      <w:r w:rsidRPr="00172037">
        <w:rPr>
          <w:rFonts w:ascii="IRMitra" w:hAnsi="IRMitra" w:cs="IRMitra"/>
          <w:sz w:val="28"/>
          <w:rtl/>
        </w:rPr>
        <w:t>اما ما قبول نداریم، زیرا اطلاق</w:t>
      </w:r>
      <w:r w:rsidR="0014754D" w:rsidRPr="00172037">
        <w:rPr>
          <w:rFonts w:ascii="IRMitra" w:hAnsi="IRMitra" w:cs="IRMitra"/>
          <w:sz w:val="28"/>
          <w:rtl/>
        </w:rPr>
        <w:t xml:space="preserve"> روایت</w:t>
      </w:r>
      <w:r w:rsidRPr="00172037">
        <w:rPr>
          <w:rFonts w:ascii="IRMitra" w:hAnsi="IRMitra" w:cs="IRMitra"/>
          <w:sz w:val="28"/>
          <w:rtl/>
        </w:rPr>
        <w:t xml:space="preserve"> شامل فرد نادر هم می شود و </w:t>
      </w:r>
      <w:r w:rsidR="00DE5F76" w:rsidRPr="00172037">
        <w:rPr>
          <w:rFonts w:ascii="IRMitra" w:hAnsi="IRMitra" w:cs="IRMitra"/>
          <w:sz w:val="28"/>
          <w:rtl/>
        </w:rPr>
        <w:t>ندرت آن نیز به اندازه ای نیست که سبب انصراف شود</w:t>
      </w:r>
      <w:r w:rsidR="0014754D" w:rsidRPr="00172037">
        <w:rPr>
          <w:rFonts w:ascii="IRMitra" w:hAnsi="IRMitra" w:cs="IRMitra"/>
          <w:sz w:val="28"/>
          <w:rtl/>
        </w:rPr>
        <w:t>، زیرا موا</w:t>
      </w:r>
      <w:r w:rsidR="00DE5F76" w:rsidRPr="00172037">
        <w:rPr>
          <w:rFonts w:ascii="IRMitra" w:hAnsi="IRMitra" w:cs="IRMitra"/>
          <w:sz w:val="28"/>
          <w:rtl/>
        </w:rPr>
        <w:t>ردی وجود دارد که دندان لق گشته</w:t>
      </w:r>
      <w:r w:rsidR="0014754D" w:rsidRPr="00172037">
        <w:rPr>
          <w:rFonts w:ascii="IRMitra" w:hAnsi="IRMitra" w:cs="IRMitra"/>
          <w:sz w:val="28"/>
          <w:rtl/>
        </w:rPr>
        <w:t xml:space="preserve"> و</w:t>
      </w:r>
      <w:r w:rsidRPr="00172037">
        <w:rPr>
          <w:rFonts w:ascii="IRMitra" w:hAnsi="IRMitra" w:cs="IRMitra"/>
          <w:sz w:val="28"/>
          <w:rtl/>
        </w:rPr>
        <w:t xml:space="preserve"> کشیدن ناخن سبب ادماء نمی شود.</w:t>
      </w:r>
    </w:p>
    <w:p w:rsidR="00535924" w:rsidRPr="00172037" w:rsidRDefault="00535924" w:rsidP="007A2BE1">
      <w:pPr>
        <w:rPr>
          <w:rFonts w:ascii="IRMitra" w:hAnsi="IRMitra" w:cs="IRMitra"/>
          <w:sz w:val="28"/>
          <w:rtl/>
        </w:rPr>
      </w:pPr>
      <w:r w:rsidRPr="00172037">
        <w:rPr>
          <w:rFonts w:ascii="IRMitra" w:hAnsi="IRMitra" w:cs="IRMitra"/>
          <w:sz w:val="28"/>
          <w:rtl/>
        </w:rPr>
        <w:lastRenderedPageBreak/>
        <w:t xml:space="preserve">لذا اشکال اصلی </w:t>
      </w:r>
      <w:r w:rsidR="00DE5F76" w:rsidRPr="00172037">
        <w:rPr>
          <w:rFonts w:ascii="IRMitra" w:hAnsi="IRMitra" w:cs="IRMitra"/>
          <w:sz w:val="28"/>
          <w:rtl/>
        </w:rPr>
        <w:t>این است که روایت مرسله است و در نتیجه</w:t>
      </w:r>
      <w:r w:rsidRPr="00172037">
        <w:rPr>
          <w:rFonts w:ascii="IRMitra" w:hAnsi="IRMitra" w:cs="IRMitra"/>
          <w:sz w:val="28"/>
          <w:rtl/>
        </w:rPr>
        <w:t xml:space="preserve"> دلیلی بر حرمت کشیدن دندان در حال احرام وجود ندارد.</w:t>
      </w:r>
    </w:p>
    <w:p w:rsidR="00D52347" w:rsidRPr="00172037" w:rsidRDefault="00D52347" w:rsidP="007A2BE1">
      <w:pPr>
        <w:rPr>
          <w:rFonts w:ascii="IRMitra" w:hAnsi="IRMitra" w:cs="IRMitra"/>
          <w:sz w:val="28"/>
          <w:rtl/>
        </w:rPr>
      </w:pPr>
    </w:p>
    <w:p w:rsidR="00430F9B" w:rsidRPr="00172037" w:rsidRDefault="00D52347" w:rsidP="003952CE">
      <w:pPr>
        <w:jc w:val="center"/>
        <w:rPr>
          <w:rFonts w:ascii="IRMitra" w:hAnsi="IRMitra" w:cs="IRMitra"/>
          <w:b/>
          <w:bCs/>
          <w:sz w:val="28"/>
          <w:rtl/>
        </w:rPr>
      </w:pPr>
      <w:r w:rsidRPr="00172037">
        <w:rPr>
          <w:rFonts w:ascii="IRMitra" w:hAnsi="IRMitra" w:cs="IRMitra"/>
          <w:b/>
          <w:bCs/>
          <w:sz w:val="28"/>
          <w:rtl/>
        </w:rPr>
        <w:t xml:space="preserve">5- حمل </w:t>
      </w:r>
      <w:r w:rsidR="00430F9B" w:rsidRPr="00172037">
        <w:rPr>
          <w:rFonts w:ascii="IRMitra" w:hAnsi="IRMitra" w:cs="IRMitra"/>
          <w:b/>
          <w:bCs/>
          <w:sz w:val="28"/>
          <w:rtl/>
        </w:rPr>
        <w:t>السلاح</w:t>
      </w:r>
    </w:p>
    <w:p w:rsidR="00430F9B" w:rsidRPr="00172037" w:rsidRDefault="00D52347" w:rsidP="003952CE">
      <w:pPr>
        <w:jc w:val="center"/>
        <w:rPr>
          <w:rFonts w:ascii="IRMitra" w:hAnsi="IRMitra" w:cs="IRMitra"/>
          <w:b/>
          <w:bCs/>
          <w:sz w:val="28"/>
          <w:rtl/>
        </w:rPr>
      </w:pPr>
      <w:r w:rsidRPr="00172037">
        <w:rPr>
          <w:rFonts w:ascii="IRMitra" w:hAnsi="IRMitra" w:cs="IRMitra"/>
          <w:b/>
          <w:bCs/>
          <w:sz w:val="28"/>
          <w:rtl/>
        </w:rPr>
        <w:t>(مسألة</w:t>
      </w:r>
      <w:r w:rsidR="00430F9B" w:rsidRPr="00172037">
        <w:rPr>
          <w:rFonts w:ascii="IRMitra" w:hAnsi="IRMitra" w:cs="IRMitra"/>
          <w:b/>
          <w:bCs/>
          <w:sz w:val="28"/>
          <w:rtl/>
        </w:rPr>
        <w:t xml:space="preserve"> 277)</w:t>
      </w:r>
    </w:p>
    <w:p w:rsidR="00430F9B" w:rsidRPr="00172037" w:rsidRDefault="00D52347" w:rsidP="007A2BE1">
      <w:pPr>
        <w:rPr>
          <w:rFonts w:ascii="IRMitra" w:hAnsi="IRMitra" w:cs="IRMitra"/>
          <w:sz w:val="28"/>
          <w:rtl/>
        </w:rPr>
      </w:pPr>
      <w:r w:rsidRPr="00172037">
        <w:rPr>
          <w:rFonts w:ascii="IRMitra" w:hAnsi="IRMitra" w:cs="IRMitra"/>
          <w:b/>
          <w:bCs/>
          <w:i/>
          <w:iCs/>
          <w:sz w:val="28"/>
          <w:rtl/>
        </w:rPr>
        <w:t>لا يجوز للمحرم حمل السلاح كالسيف و الرمح و غيرهما مما يصدق عليه السلاح عرفا.و ذهب بعض الفقهاء إلى عموم الحكم لآلات التحفظ أيضا كالدرع و المغفر و هذا القول أحوط</w:t>
      </w:r>
      <w:r w:rsidR="00430F9B" w:rsidRPr="00172037">
        <w:rPr>
          <w:rFonts w:ascii="IRMitra" w:hAnsi="IRMitra" w:cs="IRMitra"/>
          <w:sz w:val="28"/>
          <w:rtl/>
        </w:rPr>
        <w:t>.</w:t>
      </w:r>
      <w:r w:rsidR="00430F9B" w:rsidRPr="00172037">
        <w:rPr>
          <w:rStyle w:val="a9"/>
          <w:rFonts w:ascii="IRMitra" w:hAnsi="IRMitra" w:cs="IRMitra"/>
          <w:sz w:val="28"/>
          <w:rtl/>
        </w:rPr>
        <w:footnoteReference w:id="234"/>
      </w:r>
    </w:p>
    <w:p w:rsidR="00430F9B" w:rsidRPr="00172037" w:rsidRDefault="00D52347" w:rsidP="003952CE">
      <w:pPr>
        <w:jc w:val="center"/>
        <w:rPr>
          <w:rFonts w:ascii="IRMitra" w:hAnsi="IRMitra" w:cs="IRMitra"/>
          <w:b/>
          <w:bCs/>
          <w:sz w:val="28"/>
          <w:rtl/>
        </w:rPr>
      </w:pPr>
      <w:r w:rsidRPr="00172037">
        <w:rPr>
          <w:rFonts w:ascii="IRMitra" w:hAnsi="IRMitra" w:cs="IRMitra"/>
          <w:b/>
          <w:bCs/>
          <w:sz w:val="28"/>
          <w:rtl/>
        </w:rPr>
        <w:t>(مسألة</w:t>
      </w:r>
      <w:r w:rsidR="00430F9B" w:rsidRPr="00172037">
        <w:rPr>
          <w:rFonts w:ascii="IRMitra" w:hAnsi="IRMitra" w:cs="IRMitra"/>
          <w:b/>
          <w:bCs/>
          <w:sz w:val="28"/>
          <w:rtl/>
        </w:rPr>
        <w:t xml:space="preserve"> 278)</w:t>
      </w:r>
    </w:p>
    <w:p w:rsidR="006F02F1" w:rsidRPr="00172037" w:rsidRDefault="00D52347" w:rsidP="00062738">
      <w:pPr>
        <w:rPr>
          <w:rFonts w:ascii="IRMitra" w:hAnsi="IRMitra" w:cs="IRMitra"/>
          <w:sz w:val="28"/>
          <w:rtl/>
        </w:rPr>
      </w:pPr>
      <w:r w:rsidRPr="00172037">
        <w:rPr>
          <w:rFonts w:ascii="IRMitra" w:hAnsi="IRMitra" w:cs="IRMitra"/>
          <w:i/>
          <w:iCs/>
          <w:sz w:val="28"/>
          <w:rtl/>
        </w:rPr>
        <w:t>لا بأس بوجود السلاح عند المحرم اذا لم يكن حاملا له.و مع ذلك فالترك أحوط</w:t>
      </w:r>
      <w:r w:rsidR="0006629B" w:rsidRPr="00172037">
        <w:rPr>
          <w:rFonts w:ascii="IRMitra" w:hAnsi="IRMitra" w:cs="IRMitra"/>
          <w:sz w:val="28"/>
          <w:rtl/>
        </w:rPr>
        <w:t>.</w:t>
      </w:r>
      <w:r w:rsidR="0006629B" w:rsidRPr="00172037">
        <w:rPr>
          <w:rStyle w:val="a9"/>
          <w:rFonts w:ascii="IRMitra" w:hAnsi="IRMitra" w:cs="IRMitra"/>
          <w:sz w:val="28"/>
          <w:rtl/>
        </w:rPr>
        <w:footnoteReference w:id="235"/>
      </w:r>
    </w:p>
    <w:p w:rsidR="00430F9B" w:rsidRPr="00172037" w:rsidRDefault="00D52347" w:rsidP="003952CE">
      <w:pPr>
        <w:jc w:val="center"/>
        <w:rPr>
          <w:rFonts w:ascii="IRMitra" w:hAnsi="IRMitra" w:cs="IRMitra"/>
          <w:b/>
          <w:bCs/>
          <w:sz w:val="28"/>
          <w:rtl/>
        </w:rPr>
      </w:pPr>
      <w:r w:rsidRPr="00172037">
        <w:rPr>
          <w:rFonts w:ascii="IRMitra" w:hAnsi="IRMitra" w:cs="IRMitra"/>
          <w:b/>
          <w:bCs/>
          <w:sz w:val="28"/>
          <w:rtl/>
        </w:rPr>
        <w:t>(مسألة</w:t>
      </w:r>
      <w:r w:rsidR="00430F9B" w:rsidRPr="00172037">
        <w:rPr>
          <w:rFonts w:ascii="IRMitra" w:hAnsi="IRMitra" w:cs="IRMitra"/>
          <w:b/>
          <w:bCs/>
          <w:sz w:val="28"/>
          <w:rtl/>
        </w:rPr>
        <w:t xml:space="preserve"> 279)</w:t>
      </w:r>
    </w:p>
    <w:p w:rsidR="006F02F1" w:rsidRPr="00172037" w:rsidRDefault="00D52347" w:rsidP="00062738">
      <w:pPr>
        <w:rPr>
          <w:rFonts w:ascii="IRMitra" w:hAnsi="IRMitra" w:cs="IRMitra"/>
          <w:sz w:val="28"/>
          <w:rtl/>
        </w:rPr>
      </w:pPr>
      <w:r w:rsidRPr="00172037">
        <w:rPr>
          <w:rFonts w:ascii="IRMitra" w:hAnsi="IRMitra" w:cs="IRMitra"/>
          <w:b/>
          <w:bCs/>
          <w:i/>
          <w:iCs/>
          <w:sz w:val="28"/>
          <w:rtl/>
        </w:rPr>
        <w:t>تختص حرمة حمل السلاح بحال الاختيار‌و لا بأس به عند الاضطرار</w:t>
      </w:r>
      <w:r w:rsidR="00430F9B" w:rsidRPr="00172037">
        <w:rPr>
          <w:rFonts w:ascii="IRMitra" w:hAnsi="IRMitra" w:cs="IRMitra"/>
          <w:sz w:val="28"/>
          <w:rtl/>
        </w:rPr>
        <w:t>.</w:t>
      </w:r>
      <w:r w:rsidR="0006629B" w:rsidRPr="00172037">
        <w:rPr>
          <w:rStyle w:val="a9"/>
          <w:rFonts w:ascii="IRMitra" w:hAnsi="IRMitra" w:cs="IRMitra"/>
          <w:sz w:val="28"/>
          <w:rtl/>
        </w:rPr>
        <w:footnoteReference w:id="236"/>
      </w:r>
    </w:p>
    <w:p w:rsidR="00430F9B" w:rsidRPr="00172037" w:rsidRDefault="00D52347" w:rsidP="003952CE">
      <w:pPr>
        <w:jc w:val="center"/>
        <w:rPr>
          <w:rFonts w:ascii="IRMitra" w:hAnsi="IRMitra" w:cs="IRMitra"/>
          <w:b/>
          <w:bCs/>
          <w:sz w:val="28"/>
          <w:rtl/>
        </w:rPr>
      </w:pPr>
      <w:r w:rsidRPr="00172037">
        <w:rPr>
          <w:rFonts w:ascii="IRMitra" w:hAnsi="IRMitra" w:cs="IRMitra"/>
          <w:b/>
          <w:bCs/>
          <w:sz w:val="28"/>
          <w:rtl/>
        </w:rPr>
        <w:t>(مسألة</w:t>
      </w:r>
      <w:r w:rsidR="00430F9B" w:rsidRPr="00172037">
        <w:rPr>
          <w:rFonts w:ascii="IRMitra" w:hAnsi="IRMitra" w:cs="IRMitra"/>
          <w:b/>
          <w:bCs/>
          <w:sz w:val="28"/>
          <w:rtl/>
        </w:rPr>
        <w:t xml:space="preserve"> 280)</w:t>
      </w:r>
    </w:p>
    <w:p w:rsidR="00D52347" w:rsidRPr="00172037" w:rsidRDefault="00D52347" w:rsidP="007A2BE1">
      <w:pPr>
        <w:rPr>
          <w:rFonts w:ascii="IRMitra" w:hAnsi="IRMitra" w:cs="IRMitra"/>
          <w:sz w:val="28"/>
          <w:rtl/>
        </w:rPr>
      </w:pPr>
      <w:r w:rsidRPr="00172037">
        <w:rPr>
          <w:rFonts w:ascii="IRMitra" w:hAnsi="IRMitra" w:cs="IRMitra"/>
          <w:b/>
          <w:bCs/>
          <w:i/>
          <w:iCs/>
          <w:sz w:val="28"/>
          <w:rtl/>
        </w:rPr>
        <w:t xml:space="preserve">كفارة حمل السلاح شاة على </w:t>
      </w:r>
      <w:r w:rsidR="0006629B" w:rsidRPr="00172037">
        <w:rPr>
          <w:rFonts w:ascii="IRMitra" w:hAnsi="IRMitra" w:cs="IRMitra"/>
          <w:b/>
          <w:bCs/>
          <w:i/>
          <w:iCs/>
          <w:sz w:val="28"/>
          <w:rtl/>
        </w:rPr>
        <w:t>الاحوط‌</w:t>
      </w:r>
      <w:r w:rsidRPr="00172037">
        <w:rPr>
          <w:rFonts w:ascii="IRMitra" w:hAnsi="IRMitra" w:cs="IRMitra"/>
          <w:sz w:val="28"/>
          <w:rtl/>
        </w:rPr>
        <w:t>.</w:t>
      </w:r>
      <w:r w:rsidR="0006629B" w:rsidRPr="00172037">
        <w:rPr>
          <w:rStyle w:val="a9"/>
          <w:rFonts w:ascii="IRMitra" w:hAnsi="IRMitra" w:cs="IRMitra"/>
          <w:sz w:val="28"/>
          <w:rtl/>
        </w:rPr>
        <w:footnoteReference w:id="237"/>
      </w:r>
    </w:p>
    <w:p w:rsidR="00062738" w:rsidRPr="00172037" w:rsidRDefault="00062738" w:rsidP="00062738">
      <w:pPr>
        <w:rPr>
          <w:rFonts w:ascii="IRMitra" w:hAnsi="IRMitra" w:cs="IRMitra"/>
          <w:sz w:val="28"/>
          <w:rtl/>
        </w:rPr>
      </w:pPr>
      <w:r w:rsidRPr="00172037">
        <w:rPr>
          <w:rFonts w:ascii="IRMitra" w:hAnsi="IRMitra" w:cs="IRMitra"/>
          <w:sz w:val="28"/>
          <w:rtl/>
        </w:rPr>
        <w:t>بررسی حکم حمل سلاح در حال احرام بدون ضرورت</w:t>
      </w:r>
    </w:p>
    <w:p w:rsidR="00062738" w:rsidRPr="00172037" w:rsidRDefault="00FA32E0" w:rsidP="00062738">
      <w:pPr>
        <w:rPr>
          <w:rFonts w:ascii="IRMitra" w:hAnsi="IRMitra" w:cs="IRMitra"/>
          <w:sz w:val="28"/>
          <w:rtl/>
        </w:rPr>
      </w:pPr>
      <w:r w:rsidRPr="00172037">
        <w:rPr>
          <w:rFonts w:ascii="IRMitra" w:hAnsi="IRMitra" w:cs="IRMitra"/>
          <w:sz w:val="28"/>
          <w:rtl/>
        </w:rPr>
        <w:t>دلیل آن، صحیحه حلبی</w:t>
      </w:r>
      <w:r w:rsidR="00062738" w:rsidRPr="00172037">
        <w:rPr>
          <w:rFonts w:ascii="IRMitra" w:hAnsi="IRMitra" w:cs="IRMitra"/>
          <w:sz w:val="28"/>
          <w:rtl/>
        </w:rPr>
        <w:t xml:space="preserve"> است: مُحَمَّدُ بْنُ الْحَسَنِ بِإِسْنَادِهِ عَنْ سَعْدِ بْنِ عَبْدِ اللَّهِ عَنْ أَبِي جَعْفَرٍ يَعْنِي أَحْمَدَ بْنَ مُحَمَّدِ بْنِ عِيسَى عَنْ مُحَمَّدِ بْنِ أَبِي عُمَيْرٍ عَنْ </w:t>
      </w:r>
      <w:r w:rsidR="00062738" w:rsidRPr="00172037">
        <w:rPr>
          <w:rFonts w:ascii="IRMitra" w:hAnsi="IRMitra" w:cs="IRMitra"/>
          <w:sz w:val="28"/>
          <w:rtl/>
        </w:rPr>
        <w:lastRenderedPageBreak/>
        <w:t>حَمَّادٍ عَنْ عُبَيْدِ اللَّهِ بْنِ عَلِيٍّ الْحَلَبِيِّ عَنْ أَبِي عَبْدِ اللَّهِ ع أَنَّ الْمُحْرِمَ إِذَا خَافَ الْعَدُوَّ يَلْبَسُ السِّلَاحَ فَلَا كَفَّارَةَ عَلَيْهِ.</w:t>
      </w:r>
      <w:r w:rsidR="00062738" w:rsidRPr="00172037">
        <w:rPr>
          <w:rStyle w:val="a9"/>
          <w:rFonts w:ascii="IRMitra" w:hAnsi="IRMitra" w:cs="IRMitra"/>
          <w:sz w:val="28"/>
          <w:rtl/>
        </w:rPr>
        <w:footnoteReference w:id="238"/>
      </w:r>
    </w:p>
    <w:p w:rsidR="00062738" w:rsidRPr="00172037" w:rsidRDefault="00062738" w:rsidP="00062738">
      <w:pPr>
        <w:rPr>
          <w:rFonts w:ascii="IRMitra" w:hAnsi="IRMitra" w:cs="IRMitra"/>
          <w:sz w:val="28"/>
          <w:rtl/>
        </w:rPr>
      </w:pPr>
      <w:r w:rsidRPr="00172037">
        <w:rPr>
          <w:rFonts w:ascii="IRMitra" w:hAnsi="IRMitra" w:cs="IRMitra"/>
          <w:sz w:val="28"/>
          <w:rtl/>
        </w:rPr>
        <w:t>مفهوم روایت این است که در صورت عدم</w:t>
      </w:r>
      <w:r w:rsidR="006927B8" w:rsidRPr="00172037">
        <w:rPr>
          <w:rFonts w:ascii="IRMitra" w:hAnsi="IRMitra" w:cs="IRMitra"/>
          <w:sz w:val="28"/>
          <w:rtl/>
        </w:rPr>
        <w:t xml:space="preserve"> خوف از عدو، حمل سلاح جایز نیست و باید کفاره بدهد.</w:t>
      </w:r>
    </w:p>
    <w:p w:rsidR="00062738" w:rsidRPr="00172037" w:rsidRDefault="006927B8" w:rsidP="00062738">
      <w:pPr>
        <w:rPr>
          <w:rFonts w:ascii="IRMitra" w:hAnsi="IRMitra" w:cs="IRMitra"/>
          <w:sz w:val="28"/>
          <w:rtl/>
        </w:rPr>
      </w:pPr>
      <w:r w:rsidRPr="00172037">
        <w:rPr>
          <w:rFonts w:ascii="IRMitra" w:hAnsi="IRMitra" w:cs="IRMitra"/>
          <w:sz w:val="28"/>
          <w:rtl/>
        </w:rPr>
        <w:t xml:space="preserve">البته </w:t>
      </w:r>
      <w:r w:rsidR="000A5C54" w:rsidRPr="00172037">
        <w:rPr>
          <w:rFonts w:ascii="IRMitra" w:hAnsi="IRMitra" w:cs="IRMitra"/>
          <w:sz w:val="28"/>
          <w:rtl/>
        </w:rPr>
        <w:t>روایت نگفته چه</w:t>
      </w:r>
      <w:r w:rsidR="00062738" w:rsidRPr="00172037">
        <w:rPr>
          <w:rFonts w:ascii="IRMitra" w:hAnsi="IRMitra" w:cs="IRMitra"/>
          <w:sz w:val="28"/>
          <w:rtl/>
        </w:rPr>
        <w:t xml:space="preserve"> کفاره</w:t>
      </w:r>
      <w:r w:rsidR="000A5C54" w:rsidRPr="00172037">
        <w:rPr>
          <w:rFonts w:ascii="IRMitra" w:hAnsi="IRMitra" w:cs="IRMitra"/>
          <w:sz w:val="28"/>
          <w:rtl/>
        </w:rPr>
        <w:t xml:space="preserve"> ای باید</w:t>
      </w:r>
      <w:r w:rsidRPr="00172037">
        <w:rPr>
          <w:rFonts w:ascii="IRMitra" w:hAnsi="IRMitra" w:cs="IRMitra"/>
          <w:sz w:val="28"/>
          <w:rtl/>
        </w:rPr>
        <w:t xml:space="preserve"> بدهد، و</w:t>
      </w:r>
      <w:r w:rsidR="00062738" w:rsidRPr="00172037">
        <w:rPr>
          <w:rFonts w:ascii="IRMitra" w:hAnsi="IRMitra" w:cs="IRMitra"/>
          <w:sz w:val="28"/>
          <w:rtl/>
        </w:rPr>
        <w:t xml:space="preserve"> این که مشهور گفته اند</w:t>
      </w:r>
      <w:r w:rsidRPr="00172037">
        <w:rPr>
          <w:rFonts w:ascii="IRMitra" w:hAnsi="IRMitra" w:cs="IRMitra"/>
          <w:sz w:val="28"/>
          <w:rtl/>
        </w:rPr>
        <w:t xml:space="preserve"> دم</w:t>
      </w:r>
      <w:r w:rsidR="00062738" w:rsidRPr="00172037">
        <w:rPr>
          <w:rFonts w:ascii="IRMitra" w:hAnsi="IRMitra" w:cs="IRMitra"/>
          <w:sz w:val="28"/>
          <w:rtl/>
        </w:rPr>
        <w:t xml:space="preserve"> شاة باید بدهد، دلیلی ندارد و لذا رجوع به اصل عملی در دوران</w:t>
      </w:r>
      <w:r w:rsidRPr="00172037">
        <w:rPr>
          <w:rFonts w:ascii="IRMitra" w:hAnsi="IRMitra" w:cs="IRMitra"/>
          <w:sz w:val="28"/>
          <w:rtl/>
        </w:rPr>
        <w:t xml:space="preserve"> بین تعیین و تخییر می کنیم و در نتیجه</w:t>
      </w:r>
      <w:r w:rsidR="00F07CB1" w:rsidRPr="00172037">
        <w:rPr>
          <w:rFonts w:ascii="IRMitra" w:hAnsi="IRMitra" w:cs="IRMitra"/>
          <w:sz w:val="28"/>
          <w:rtl/>
        </w:rPr>
        <w:t xml:space="preserve"> اقل الکفارات که تصدق به مقداری از</w:t>
      </w:r>
      <w:r w:rsidRPr="00172037">
        <w:rPr>
          <w:rFonts w:ascii="IRMitra" w:hAnsi="IRMitra" w:cs="IRMitra"/>
          <w:sz w:val="28"/>
          <w:rtl/>
        </w:rPr>
        <w:t xml:space="preserve"> طعام</w:t>
      </w:r>
      <w:r w:rsidR="00062738" w:rsidRPr="00172037">
        <w:rPr>
          <w:rFonts w:ascii="IRMitra" w:hAnsi="IRMitra" w:cs="IRMitra"/>
          <w:sz w:val="28"/>
          <w:rtl/>
        </w:rPr>
        <w:t xml:space="preserve"> است</w:t>
      </w:r>
      <w:r w:rsidRPr="00172037">
        <w:rPr>
          <w:rFonts w:ascii="IRMitra" w:hAnsi="IRMitra" w:cs="IRMitra"/>
          <w:sz w:val="28"/>
          <w:rtl/>
        </w:rPr>
        <w:t>،</w:t>
      </w:r>
      <w:r w:rsidR="00062738" w:rsidRPr="00172037">
        <w:rPr>
          <w:rFonts w:ascii="IRMitra" w:hAnsi="IRMitra" w:cs="IRMitra"/>
          <w:sz w:val="28"/>
          <w:rtl/>
        </w:rPr>
        <w:t xml:space="preserve"> واجب خواهد بود.</w:t>
      </w:r>
    </w:p>
    <w:p w:rsidR="00F07CB1" w:rsidRPr="00172037" w:rsidRDefault="00F07CB1" w:rsidP="00062738">
      <w:pPr>
        <w:rPr>
          <w:rFonts w:ascii="IRMitra" w:hAnsi="IRMitra" w:cs="IRMitra"/>
          <w:sz w:val="28"/>
          <w:rtl/>
        </w:rPr>
      </w:pPr>
      <w:r w:rsidRPr="00172037">
        <w:rPr>
          <w:rFonts w:ascii="IRMitra" w:hAnsi="IRMitra" w:cs="IRMitra"/>
          <w:sz w:val="28"/>
          <w:rtl/>
        </w:rPr>
        <w:t>تا به این جا بحث از محرمات احرام به اتمام رسید.</w:t>
      </w:r>
    </w:p>
    <w:p w:rsidR="00B15A1B" w:rsidRPr="00172037" w:rsidRDefault="00B15A1B" w:rsidP="007A2BE1">
      <w:pPr>
        <w:rPr>
          <w:rFonts w:ascii="IRMitra" w:hAnsi="IRMitra" w:cs="IRMitra"/>
          <w:sz w:val="28"/>
          <w:rtl/>
        </w:rPr>
      </w:pPr>
    </w:p>
    <w:p w:rsidR="003370CA" w:rsidRPr="00172037" w:rsidRDefault="003370CA" w:rsidP="003370CA">
      <w:pPr>
        <w:jc w:val="center"/>
        <w:rPr>
          <w:rFonts w:ascii="IRMitra" w:hAnsi="IRMitra" w:cs="IRMitra"/>
          <w:b/>
          <w:bCs/>
          <w:sz w:val="28"/>
          <w:rtl/>
        </w:rPr>
      </w:pPr>
      <w:r w:rsidRPr="00172037">
        <w:rPr>
          <w:rFonts w:ascii="IRMitra" w:hAnsi="IRMitra" w:cs="IRMitra"/>
          <w:b/>
          <w:bCs/>
          <w:sz w:val="28"/>
          <w:rtl/>
        </w:rPr>
        <w:t>الصيد في الحرم و قلع شجره و نبته</w:t>
      </w:r>
    </w:p>
    <w:p w:rsidR="003370CA" w:rsidRPr="00172037" w:rsidRDefault="003370CA" w:rsidP="007A2BE1">
      <w:pPr>
        <w:rPr>
          <w:rFonts w:ascii="IRMitra" w:hAnsi="IRMitra" w:cs="IRMitra"/>
          <w:sz w:val="28"/>
          <w:rtl/>
        </w:rPr>
      </w:pPr>
      <w:r w:rsidRPr="00172037">
        <w:rPr>
          <w:rFonts w:ascii="IRMitra" w:hAnsi="IRMitra" w:cs="IRMitra"/>
          <w:b/>
          <w:bCs/>
          <w:i/>
          <w:iCs/>
          <w:sz w:val="28"/>
          <w:rtl/>
        </w:rPr>
        <w:t>و هناك ما تعم حرمته المحرم و المحل و هو امران: «أحدهما» الصيد في الحرم فانه يحرم على المحل‌ و المحرم كما تقدم. «ثانيهما» قلع كل شي‌ء نبت في الحرم أو قطعه من شجر و غيره و لا بأس بما يقطع عند المشي على النحو المتعارف كما لا بأس بأن تترك الدواب في الحرم لتأكل من حشيشه و يستثنى من حرمة القلع أو القطع موارد: (1) الاذخر و هو نبت معروف (2) النخل و شجر الفاكهة (3)</w:t>
      </w:r>
      <w:r w:rsidRPr="00172037">
        <w:rPr>
          <w:rFonts w:ascii="IRMitra" w:hAnsi="IRMitra" w:cs="IRMitra"/>
          <w:sz w:val="28"/>
          <w:rtl/>
        </w:rPr>
        <w:t xml:space="preserve"> </w:t>
      </w:r>
      <w:r w:rsidRPr="00172037">
        <w:rPr>
          <w:rFonts w:ascii="IRMitra" w:hAnsi="IRMitra" w:cs="IRMitra"/>
          <w:b/>
          <w:bCs/>
          <w:i/>
          <w:iCs/>
          <w:sz w:val="28"/>
          <w:rtl/>
        </w:rPr>
        <w:t xml:space="preserve">الاعشاب التي تجعل علوفة للابل (4) الاشجار أو الاعشاب التي تنمو في دار نفس الشخص أو في ملكه أو يكون الشخص هو الذي غرس ذلك الشجر أو زرع العشب. و أما الشجرة التي كانت </w:t>
      </w:r>
      <w:r w:rsidRPr="00172037">
        <w:rPr>
          <w:rFonts w:ascii="IRMitra" w:hAnsi="IRMitra" w:cs="IRMitra"/>
          <w:b/>
          <w:bCs/>
          <w:i/>
          <w:iCs/>
          <w:sz w:val="28"/>
          <w:rtl/>
        </w:rPr>
        <w:lastRenderedPageBreak/>
        <w:t>موجودة في الدار قبل تملكها فحكمها حكم سائر الاشجار</w:t>
      </w:r>
      <w:r w:rsidRPr="00172037">
        <w:rPr>
          <w:rFonts w:ascii="IRMitra" w:hAnsi="IRMitra" w:cs="IRMitra"/>
          <w:b/>
          <w:bCs/>
          <w:sz w:val="28"/>
          <w:rtl/>
        </w:rPr>
        <w:t>.</w:t>
      </w:r>
      <w:r w:rsidRPr="00172037">
        <w:rPr>
          <w:rStyle w:val="a9"/>
          <w:rFonts w:ascii="IRMitra" w:hAnsi="IRMitra" w:cs="IRMitra"/>
          <w:b/>
          <w:bCs/>
          <w:sz w:val="28"/>
          <w:rtl/>
        </w:rPr>
        <w:footnoteReference w:id="239"/>
      </w:r>
    </w:p>
    <w:p w:rsidR="004924D2" w:rsidRPr="00172037" w:rsidRDefault="009B556E" w:rsidP="004924D2">
      <w:pPr>
        <w:jc w:val="center"/>
        <w:rPr>
          <w:rFonts w:ascii="IRMitra" w:hAnsi="IRMitra" w:cs="IRMitra"/>
          <w:b/>
          <w:bCs/>
          <w:sz w:val="28"/>
          <w:rtl/>
        </w:rPr>
      </w:pPr>
      <w:r w:rsidRPr="00172037">
        <w:rPr>
          <w:rFonts w:ascii="IRMitra" w:hAnsi="IRMitra" w:cs="IRMitra"/>
          <w:b/>
          <w:bCs/>
          <w:sz w:val="28"/>
          <w:rtl/>
        </w:rPr>
        <w:t>(مسألة</w:t>
      </w:r>
      <w:r w:rsidR="004924D2" w:rsidRPr="00172037">
        <w:rPr>
          <w:rFonts w:ascii="IRMitra" w:hAnsi="IRMitra" w:cs="IRMitra"/>
          <w:b/>
          <w:bCs/>
          <w:sz w:val="28"/>
          <w:rtl/>
        </w:rPr>
        <w:t xml:space="preserve"> 281)</w:t>
      </w:r>
    </w:p>
    <w:p w:rsidR="004924D2" w:rsidRPr="00172037" w:rsidRDefault="009B556E" w:rsidP="007A2BE1">
      <w:pPr>
        <w:rPr>
          <w:rFonts w:ascii="IRMitra" w:hAnsi="IRMitra" w:cs="IRMitra"/>
          <w:b/>
          <w:bCs/>
          <w:i/>
          <w:iCs/>
          <w:sz w:val="28"/>
          <w:rtl/>
        </w:rPr>
      </w:pPr>
      <w:r w:rsidRPr="00172037">
        <w:rPr>
          <w:rFonts w:ascii="IRMitra" w:hAnsi="IRMitra" w:cs="IRMitra"/>
          <w:b/>
          <w:bCs/>
          <w:i/>
          <w:iCs/>
          <w:sz w:val="28"/>
          <w:rtl/>
        </w:rPr>
        <w:t>الشجرة التي يكون أصلها في الحرم و فرعها في خارجه أو بالعكس‌حكمها حكم الشجرة التي يكون جميعها في الحرم</w:t>
      </w:r>
      <w:r w:rsidR="004924D2" w:rsidRPr="00172037">
        <w:rPr>
          <w:rFonts w:ascii="IRMitra" w:hAnsi="IRMitra" w:cs="IRMitra"/>
          <w:b/>
          <w:bCs/>
          <w:i/>
          <w:iCs/>
          <w:sz w:val="28"/>
          <w:rtl/>
        </w:rPr>
        <w:t>.</w:t>
      </w:r>
      <w:r w:rsidR="004924D2" w:rsidRPr="00172037">
        <w:rPr>
          <w:rStyle w:val="a9"/>
          <w:rFonts w:ascii="IRMitra" w:hAnsi="IRMitra" w:cs="IRMitra"/>
          <w:b/>
          <w:bCs/>
          <w:i/>
          <w:iCs/>
          <w:sz w:val="28"/>
          <w:rtl/>
        </w:rPr>
        <w:footnoteReference w:id="240"/>
      </w:r>
    </w:p>
    <w:p w:rsidR="004924D2" w:rsidRPr="00172037" w:rsidRDefault="009B556E" w:rsidP="004924D2">
      <w:pPr>
        <w:jc w:val="center"/>
        <w:rPr>
          <w:rFonts w:ascii="IRMitra" w:hAnsi="IRMitra" w:cs="IRMitra"/>
          <w:b/>
          <w:bCs/>
          <w:sz w:val="28"/>
          <w:rtl/>
        </w:rPr>
      </w:pPr>
      <w:r w:rsidRPr="00172037">
        <w:rPr>
          <w:rFonts w:ascii="IRMitra" w:hAnsi="IRMitra" w:cs="IRMitra"/>
          <w:b/>
          <w:bCs/>
          <w:sz w:val="28"/>
          <w:rtl/>
        </w:rPr>
        <w:t>(مسألة</w:t>
      </w:r>
      <w:r w:rsidR="004924D2" w:rsidRPr="00172037">
        <w:rPr>
          <w:rFonts w:ascii="IRMitra" w:hAnsi="IRMitra" w:cs="IRMitra"/>
          <w:b/>
          <w:bCs/>
          <w:sz w:val="28"/>
          <w:rtl/>
        </w:rPr>
        <w:t xml:space="preserve"> 282)</w:t>
      </w:r>
    </w:p>
    <w:p w:rsidR="009B556E" w:rsidRPr="00172037" w:rsidRDefault="009B556E" w:rsidP="007A2BE1">
      <w:pPr>
        <w:rPr>
          <w:rFonts w:ascii="IRMitra" w:hAnsi="IRMitra" w:cs="IRMitra"/>
          <w:b/>
          <w:bCs/>
          <w:i/>
          <w:iCs/>
          <w:sz w:val="28"/>
          <w:rtl/>
        </w:rPr>
      </w:pPr>
      <w:r w:rsidRPr="00172037">
        <w:rPr>
          <w:rFonts w:ascii="IRMitra" w:hAnsi="IRMitra" w:cs="IRMitra"/>
          <w:b/>
          <w:bCs/>
          <w:i/>
          <w:iCs/>
          <w:sz w:val="28"/>
          <w:rtl/>
        </w:rPr>
        <w:t>كفارة قلع الشجرة قيمة تلك الشجرة‌ و في القطع منها قيمة المقطوع، و لا كفارة في قلع الاعشاب و قطعها‌</w:t>
      </w:r>
      <w:r w:rsidR="004924D2" w:rsidRPr="00172037">
        <w:rPr>
          <w:rFonts w:ascii="IRMitra" w:hAnsi="IRMitra" w:cs="IRMitra"/>
          <w:b/>
          <w:bCs/>
          <w:i/>
          <w:iCs/>
          <w:sz w:val="28"/>
          <w:rtl/>
        </w:rPr>
        <w:t>.</w:t>
      </w:r>
      <w:r w:rsidR="004924D2" w:rsidRPr="00172037">
        <w:rPr>
          <w:rStyle w:val="a9"/>
          <w:rFonts w:ascii="IRMitra" w:hAnsi="IRMitra" w:cs="IRMitra"/>
          <w:b/>
          <w:bCs/>
          <w:i/>
          <w:iCs/>
          <w:sz w:val="28"/>
          <w:rtl/>
        </w:rPr>
        <w:footnoteReference w:id="241"/>
      </w:r>
    </w:p>
    <w:p w:rsidR="00B15A1B" w:rsidRPr="00172037" w:rsidRDefault="00B15A1B" w:rsidP="007A2BE1">
      <w:pPr>
        <w:rPr>
          <w:rFonts w:ascii="IRMitra" w:hAnsi="IRMitra" w:cs="IRMitra"/>
          <w:sz w:val="28"/>
          <w:rtl/>
        </w:rPr>
      </w:pPr>
      <w:r w:rsidRPr="00172037">
        <w:rPr>
          <w:rFonts w:ascii="IRMitra" w:hAnsi="IRMitra" w:cs="IRMitra"/>
          <w:sz w:val="28"/>
          <w:rtl/>
        </w:rPr>
        <w:t>صید در حرم</w:t>
      </w:r>
    </w:p>
    <w:p w:rsidR="00B15A1B" w:rsidRPr="00172037" w:rsidRDefault="00B15A1B" w:rsidP="007A2BE1">
      <w:pPr>
        <w:rPr>
          <w:rFonts w:ascii="IRMitra" w:hAnsi="IRMitra" w:cs="IRMitra"/>
          <w:sz w:val="28"/>
          <w:rtl/>
        </w:rPr>
      </w:pPr>
      <w:r w:rsidRPr="00172037">
        <w:rPr>
          <w:rFonts w:ascii="IRMitra" w:hAnsi="IRMitra" w:cs="IRMitra"/>
          <w:sz w:val="28"/>
          <w:rtl/>
        </w:rPr>
        <w:t>صید در حر</w:t>
      </w:r>
      <w:r w:rsidR="00275ADF" w:rsidRPr="00172037">
        <w:rPr>
          <w:rFonts w:ascii="IRMitra" w:hAnsi="IRMitra" w:cs="IRMitra"/>
          <w:sz w:val="28"/>
          <w:rtl/>
        </w:rPr>
        <w:t>م در حال احرام و احلال حرام است.</w:t>
      </w:r>
    </w:p>
    <w:p w:rsidR="00275ADF" w:rsidRPr="00172037" w:rsidRDefault="00275ADF" w:rsidP="001F7380">
      <w:pPr>
        <w:rPr>
          <w:rFonts w:ascii="IRMitra" w:hAnsi="IRMitra" w:cs="IRMitra"/>
          <w:sz w:val="28"/>
          <w:rtl/>
        </w:rPr>
      </w:pPr>
      <w:r w:rsidRPr="00172037">
        <w:rPr>
          <w:rFonts w:ascii="IRMitra" w:hAnsi="IRMitra" w:cs="IRMitra"/>
          <w:sz w:val="28"/>
          <w:rtl/>
        </w:rPr>
        <w:t>یکی از آداب حرم این است که هر گیاهی</w:t>
      </w:r>
      <w:r w:rsidR="00114055" w:rsidRPr="00172037">
        <w:rPr>
          <w:rFonts w:ascii="IRMitra" w:hAnsi="IRMitra" w:cs="IRMitra"/>
          <w:sz w:val="28"/>
          <w:rtl/>
        </w:rPr>
        <w:t xml:space="preserve"> که در حرم روییده است</w:t>
      </w:r>
      <w:r w:rsidRPr="00172037">
        <w:rPr>
          <w:rFonts w:ascii="IRMitra" w:hAnsi="IRMitra" w:cs="IRMitra"/>
          <w:sz w:val="28"/>
          <w:rtl/>
        </w:rPr>
        <w:t>، قطع آن حرام است.</w:t>
      </w:r>
    </w:p>
    <w:p w:rsidR="00275ADF" w:rsidRPr="00172037" w:rsidRDefault="00275ADF" w:rsidP="007A2BE1">
      <w:pPr>
        <w:rPr>
          <w:rFonts w:ascii="IRMitra" w:hAnsi="IRMitra" w:cs="IRMitra"/>
          <w:sz w:val="28"/>
          <w:rtl/>
        </w:rPr>
      </w:pPr>
      <w:r w:rsidRPr="00172037">
        <w:rPr>
          <w:rFonts w:ascii="IRMitra" w:hAnsi="IRMitra" w:cs="IRMitra"/>
          <w:sz w:val="28"/>
          <w:rtl/>
        </w:rPr>
        <w:t>ال</w:t>
      </w:r>
      <w:r w:rsidR="001F7380" w:rsidRPr="00172037">
        <w:rPr>
          <w:rFonts w:ascii="IRMitra" w:hAnsi="IRMitra" w:cs="IRMitra"/>
          <w:sz w:val="28"/>
          <w:rtl/>
        </w:rPr>
        <w:t>بته استثنائاتی شده مثل این که به</w:t>
      </w:r>
      <w:r w:rsidRPr="00172037">
        <w:rPr>
          <w:rFonts w:ascii="IRMitra" w:hAnsi="IRMitra" w:cs="IRMitra"/>
          <w:sz w:val="28"/>
          <w:rtl/>
        </w:rPr>
        <w:t xml:space="preserve"> خانه ای بروی که صاحبخانه بگوید این درخت را خودم کاشته ام، چون روایت گفته اشکال ندارد صاحبخانه درختی که خودش کاشته بکند، ظاهرا کسی دیگری هم آن را بکند اشکال ندارد، اما دیگر درخت ها</w:t>
      </w:r>
      <w:r w:rsidR="001F7380" w:rsidRPr="00172037">
        <w:rPr>
          <w:rFonts w:ascii="IRMitra" w:hAnsi="IRMitra" w:cs="IRMitra"/>
          <w:sz w:val="28"/>
          <w:rtl/>
        </w:rPr>
        <w:t>ی موجود در حرم</w:t>
      </w:r>
      <w:r w:rsidRPr="00172037">
        <w:rPr>
          <w:rFonts w:ascii="IRMitra" w:hAnsi="IRMitra" w:cs="IRMitra"/>
          <w:sz w:val="28"/>
          <w:rtl/>
        </w:rPr>
        <w:t xml:space="preserve"> را نمی شود قطع کند.</w:t>
      </w:r>
    </w:p>
    <w:p w:rsidR="009A35A2" w:rsidRPr="00172037" w:rsidRDefault="009A35A2" w:rsidP="007A2BE1">
      <w:pPr>
        <w:rPr>
          <w:rFonts w:ascii="IRMitra" w:hAnsi="IRMitra" w:cs="IRMitra"/>
          <w:sz w:val="28"/>
          <w:rtl/>
        </w:rPr>
      </w:pPr>
      <w:r w:rsidRPr="00172037">
        <w:rPr>
          <w:rFonts w:ascii="IRMitra" w:hAnsi="IRMitra" w:cs="IRMitra"/>
          <w:sz w:val="28"/>
          <w:rtl/>
        </w:rPr>
        <w:t xml:space="preserve">معتبره اسحاق بن یزید: مُحَمَّدُ بْنُ عَلِيِّ بْنِ الْحُسَيْنِ بِإِسْنَادِهِ عَنْ إِسْحَاقَ بْنِ يَزِيدَ أَنَّهُ سَأَلَ أَبَا جَعْفَرٍ ع عَنِ الرَّجُلِ يَدْخُلُ مَكَّةَ- فَيَقْطَعُ مِنْ شَجَرِهَا قَالَ </w:t>
      </w:r>
      <w:r w:rsidRPr="00172037">
        <w:rPr>
          <w:rFonts w:ascii="IRMitra" w:hAnsi="IRMitra" w:cs="IRMitra"/>
          <w:sz w:val="28"/>
          <w:rtl/>
        </w:rPr>
        <w:lastRenderedPageBreak/>
        <w:t>اقْطَعْ مَا كَانَ دَاخِلًا عَلَيْكَ وَ لَا تَقْطَعْ مَا لَمْ يَدْخُلْ مَنْزِلَكَ عَلَيْكَ.</w:t>
      </w:r>
      <w:r w:rsidRPr="00172037">
        <w:rPr>
          <w:rStyle w:val="a9"/>
          <w:rFonts w:ascii="IRMitra" w:hAnsi="IRMitra" w:cs="IRMitra"/>
          <w:sz w:val="28"/>
          <w:rtl/>
        </w:rPr>
        <w:footnoteReference w:id="242"/>
      </w:r>
    </w:p>
    <w:p w:rsidR="00062738" w:rsidRPr="00172037" w:rsidRDefault="00062738" w:rsidP="007A2BE1">
      <w:pPr>
        <w:rPr>
          <w:rFonts w:ascii="IRMitra" w:hAnsi="IRMitra" w:cs="IRMitra"/>
          <w:sz w:val="28"/>
          <w:rtl/>
        </w:rPr>
      </w:pPr>
    </w:p>
    <w:p w:rsidR="009C53AB" w:rsidRPr="00172037" w:rsidRDefault="00BD1D68" w:rsidP="009C53AB">
      <w:pPr>
        <w:jc w:val="center"/>
        <w:rPr>
          <w:rFonts w:ascii="IRMitra" w:hAnsi="IRMitra" w:cs="IRMitra"/>
          <w:b/>
          <w:bCs/>
          <w:sz w:val="28"/>
          <w:rtl/>
        </w:rPr>
      </w:pPr>
      <w:r w:rsidRPr="00172037">
        <w:rPr>
          <w:rFonts w:ascii="IRMitra" w:hAnsi="IRMitra" w:cs="IRMitra"/>
          <w:b/>
          <w:bCs/>
          <w:sz w:val="28"/>
          <w:rtl/>
        </w:rPr>
        <w:t>أين تذبح الكفارة؟ و ما مصرفها‌</w:t>
      </w:r>
    </w:p>
    <w:p w:rsidR="009C53AB" w:rsidRPr="00172037" w:rsidRDefault="00BD1D68" w:rsidP="009C53AB">
      <w:pPr>
        <w:jc w:val="center"/>
        <w:rPr>
          <w:rFonts w:ascii="IRMitra" w:hAnsi="IRMitra" w:cs="IRMitra"/>
          <w:b/>
          <w:bCs/>
          <w:sz w:val="28"/>
          <w:rtl/>
        </w:rPr>
      </w:pPr>
      <w:r w:rsidRPr="00172037">
        <w:rPr>
          <w:rFonts w:ascii="IRMitra" w:hAnsi="IRMitra" w:cs="IRMitra"/>
          <w:b/>
          <w:bCs/>
          <w:sz w:val="28"/>
          <w:rtl/>
        </w:rPr>
        <w:t>(مسألة</w:t>
      </w:r>
      <w:r w:rsidR="009C53AB" w:rsidRPr="00172037">
        <w:rPr>
          <w:rFonts w:ascii="IRMitra" w:hAnsi="IRMitra" w:cs="IRMitra"/>
          <w:b/>
          <w:bCs/>
          <w:sz w:val="28"/>
          <w:rtl/>
        </w:rPr>
        <w:t xml:space="preserve"> 283)</w:t>
      </w:r>
    </w:p>
    <w:p w:rsidR="009C53AB" w:rsidRPr="00172037" w:rsidRDefault="00BD1D68" w:rsidP="007A2BE1">
      <w:pPr>
        <w:rPr>
          <w:rFonts w:ascii="IRMitra" w:hAnsi="IRMitra" w:cs="IRMitra"/>
          <w:b/>
          <w:bCs/>
          <w:sz w:val="28"/>
          <w:rtl/>
        </w:rPr>
      </w:pPr>
      <w:r w:rsidRPr="00172037">
        <w:rPr>
          <w:rFonts w:ascii="IRMitra" w:hAnsi="IRMitra" w:cs="IRMitra"/>
          <w:b/>
          <w:bCs/>
          <w:i/>
          <w:iCs/>
          <w:sz w:val="28"/>
          <w:rtl/>
        </w:rPr>
        <w:t>إذا وجبت على المحرم كفارة لاجل الصيد في العمرة فمحل ذبحها مكة المكرمة‌و إذا كان الصيد في احرام الحج فمحل ذبح الكفارة منى</w:t>
      </w:r>
      <w:r w:rsidR="009C53AB" w:rsidRPr="00172037">
        <w:rPr>
          <w:rFonts w:ascii="IRMitra" w:hAnsi="IRMitra" w:cs="IRMitra"/>
          <w:b/>
          <w:bCs/>
          <w:sz w:val="28"/>
          <w:rtl/>
        </w:rPr>
        <w:t>.</w:t>
      </w:r>
      <w:r w:rsidR="009C53AB" w:rsidRPr="00172037">
        <w:rPr>
          <w:rStyle w:val="a9"/>
          <w:rFonts w:ascii="IRMitra" w:hAnsi="IRMitra" w:cs="IRMitra"/>
          <w:b/>
          <w:bCs/>
          <w:sz w:val="28"/>
          <w:rtl/>
        </w:rPr>
        <w:footnoteReference w:id="243"/>
      </w:r>
    </w:p>
    <w:p w:rsidR="009C53AB" w:rsidRPr="00172037" w:rsidRDefault="00BD1D68" w:rsidP="009C53AB">
      <w:pPr>
        <w:jc w:val="center"/>
        <w:rPr>
          <w:rFonts w:ascii="IRMitra" w:hAnsi="IRMitra" w:cs="IRMitra"/>
          <w:b/>
          <w:bCs/>
          <w:sz w:val="28"/>
          <w:rtl/>
        </w:rPr>
      </w:pPr>
      <w:r w:rsidRPr="00172037">
        <w:rPr>
          <w:rFonts w:ascii="IRMitra" w:hAnsi="IRMitra" w:cs="IRMitra"/>
          <w:b/>
          <w:bCs/>
          <w:sz w:val="28"/>
          <w:rtl/>
        </w:rPr>
        <w:t>(مسألة</w:t>
      </w:r>
      <w:r w:rsidR="009C53AB" w:rsidRPr="00172037">
        <w:rPr>
          <w:rFonts w:ascii="IRMitra" w:hAnsi="IRMitra" w:cs="IRMitra"/>
          <w:b/>
          <w:bCs/>
          <w:sz w:val="28"/>
          <w:rtl/>
        </w:rPr>
        <w:t xml:space="preserve"> 284)</w:t>
      </w:r>
    </w:p>
    <w:p w:rsidR="009B556E" w:rsidRPr="00172037" w:rsidRDefault="00BD1D68" w:rsidP="007A2BE1">
      <w:pPr>
        <w:rPr>
          <w:rFonts w:ascii="IRMitra" w:hAnsi="IRMitra" w:cs="IRMitra"/>
          <w:b/>
          <w:bCs/>
          <w:sz w:val="28"/>
          <w:rtl/>
        </w:rPr>
      </w:pPr>
      <w:r w:rsidRPr="00172037">
        <w:rPr>
          <w:rFonts w:ascii="IRMitra" w:hAnsi="IRMitra" w:cs="IRMitra"/>
          <w:b/>
          <w:bCs/>
          <w:i/>
          <w:iCs/>
          <w:sz w:val="28"/>
          <w:rtl/>
        </w:rPr>
        <w:t>إذا وجبت الكفارة على المحرم بسبب غير الصيد‌فالأظهر جواز تأخيرها الى عودته من الحج فيذبحها أين شاء، و الافضل انجاز ذلك في حجه و مصرفها الفقراء و لا بأس بالأكل منها قليلا مع الضمان</w:t>
      </w:r>
      <w:r w:rsidRPr="00172037">
        <w:rPr>
          <w:rFonts w:ascii="IRMitra" w:hAnsi="IRMitra" w:cs="IRMitra"/>
          <w:b/>
          <w:bCs/>
          <w:sz w:val="28"/>
          <w:rtl/>
        </w:rPr>
        <w:t>.</w:t>
      </w:r>
      <w:r w:rsidRPr="00172037">
        <w:rPr>
          <w:rStyle w:val="a9"/>
          <w:rFonts w:ascii="IRMitra" w:hAnsi="IRMitra" w:cs="IRMitra"/>
          <w:b/>
          <w:bCs/>
          <w:sz w:val="28"/>
          <w:rtl/>
        </w:rPr>
        <w:footnoteReference w:id="244"/>
      </w:r>
    </w:p>
    <w:p w:rsidR="00062738" w:rsidRPr="00172037" w:rsidRDefault="00062738" w:rsidP="007A2BE1">
      <w:pPr>
        <w:rPr>
          <w:rFonts w:ascii="IRMitra" w:hAnsi="IRMitra" w:cs="IRMitra"/>
          <w:sz w:val="28"/>
          <w:rtl/>
        </w:rPr>
      </w:pPr>
      <w:r w:rsidRPr="00172037">
        <w:rPr>
          <w:rFonts w:ascii="IRMitra" w:hAnsi="IRMitra" w:cs="IRMitra"/>
          <w:sz w:val="28"/>
          <w:rtl/>
        </w:rPr>
        <w:t xml:space="preserve">محل ذبح کفاره </w:t>
      </w:r>
    </w:p>
    <w:p w:rsidR="00275ADF" w:rsidRPr="00172037" w:rsidRDefault="000A5C54" w:rsidP="007A2BE1">
      <w:pPr>
        <w:rPr>
          <w:rFonts w:ascii="IRMitra" w:hAnsi="IRMitra" w:cs="IRMitra"/>
          <w:sz w:val="28"/>
          <w:rtl/>
        </w:rPr>
      </w:pPr>
      <w:r w:rsidRPr="00172037">
        <w:rPr>
          <w:rFonts w:ascii="IRMitra" w:hAnsi="IRMitra" w:cs="IRMitra"/>
          <w:sz w:val="28"/>
          <w:rtl/>
        </w:rPr>
        <w:t>مشهور گفته اند کفاراتی که ذبح می شود، در حج ب</w:t>
      </w:r>
      <w:r w:rsidR="00360826" w:rsidRPr="00172037">
        <w:rPr>
          <w:rFonts w:ascii="IRMitra" w:hAnsi="IRMitra" w:cs="IRMitra"/>
          <w:sz w:val="28"/>
          <w:rtl/>
        </w:rPr>
        <w:t>اید در منی و در عمره در مکه</w:t>
      </w:r>
      <w:r w:rsidRPr="00172037">
        <w:rPr>
          <w:rFonts w:ascii="IRMitra" w:hAnsi="IRMitra" w:cs="IRMitra"/>
          <w:sz w:val="28"/>
          <w:rtl/>
        </w:rPr>
        <w:t xml:space="preserve"> ذبح شود.</w:t>
      </w:r>
    </w:p>
    <w:p w:rsidR="000A5C54" w:rsidRPr="00172037" w:rsidRDefault="000A5C54" w:rsidP="007A2BE1">
      <w:pPr>
        <w:rPr>
          <w:rFonts w:ascii="IRMitra" w:hAnsi="IRMitra" w:cs="IRMitra"/>
          <w:sz w:val="28"/>
          <w:rtl/>
        </w:rPr>
      </w:pPr>
      <w:r w:rsidRPr="00172037">
        <w:rPr>
          <w:rFonts w:ascii="IRMitra" w:hAnsi="IRMitra" w:cs="IRMitra"/>
          <w:sz w:val="28"/>
          <w:rtl/>
        </w:rPr>
        <w:t>این مطلب در مورد صید مسلم است و روایاتی هم دارد و آیه هم</w:t>
      </w:r>
      <w:r w:rsidR="003967A8" w:rsidRPr="00172037">
        <w:rPr>
          <w:rFonts w:ascii="IRMitra" w:hAnsi="IRMitra" w:cs="IRMitra"/>
          <w:sz w:val="28"/>
          <w:rtl/>
        </w:rPr>
        <w:t xml:space="preserve"> اجمالا</w:t>
      </w:r>
      <w:r w:rsidRPr="00172037">
        <w:rPr>
          <w:rFonts w:ascii="IRMitra" w:hAnsi="IRMitra" w:cs="IRMitra"/>
          <w:sz w:val="28"/>
          <w:rtl/>
        </w:rPr>
        <w:t xml:space="preserve"> فرموده هدیا بالغ الکعبة، اما مهم کفارات غیر صید مثل کفاره تظلیل است.</w:t>
      </w:r>
    </w:p>
    <w:p w:rsidR="00E8278C" w:rsidRPr="00172037" w:rsidRDefault="000A5C54" w:rsidP="008073EB">
      <w:pPr>
        <w:rPr>
          <w:rFonts w:ascii="IRMitra" w:hAnsi="IRMitra" w:cs="IRMitra"/>
          <w:sz w:val="28"/>
          <w:rtl/>
        </w:rPr>
      </w:pPr>
      <w:r w:rsidRPr="00172037">
        <w:rPr>
          <w:rFonts w:ascii="IRMitra" w:hAnsi="IRMitra" w:cs="IRMitra"/>
          <w:sz w:val="28"/>
          <w:rtl/>
        </w:rPr>
        <w:t>محقق خوئی فرموده: دو روایت داریم یکی</w:t>
      </w:r>
      <w:r w:rsidR="00E8278C" w:rsidRPr="00172037">
        <w:rPr>
          <w:rFonts w:ascii="IRMitra" w:hAnsi="IRMitra" w:cs="IRMitra"/>
          <w:sz w:val="28"/>
          <w:rtl/>
        </w:rPr>
        <w:t xml:space="preserve"> صحیحه اسماعیل بن بزیع که</w:t>
      </w:r>
      <w:r w:rsidRPr="00172037">
        <w:rPr>
          <w:rFonts w:ascii="IRMitra" w:hAnsi="IRMitra" w:cs="IRMitra"/>
          <w:sz w:val="28"/>
          <w:rtl/>
        </w:rPr>
        <w:t xml:space="preserve"> درباره ک</w:t>
      </w:r>
      <w:r w:rsidR="00E8278C" w:rsidRPr="00172037">
        <w:rPr>
          <w:rFonts w:ascii="IRMitra" w:hAnsi="IRMitra" w:cs="IRMitra"/>
          <w:sz w:val="28"/>
          <w:rtl/>
        </w:rPr>
        <w:t xml:space="preserve">فاره تظلیل گفته </w:t>
      </w:r>
      <w:r w:rsidR="008073EB" w:rsidRPr="00172037">
        <w:rPr>
          <w:rFonts w:ascii="IRMitra" w:hAnsi="IRMitra" w:cs="IRMitra"/>
          <w:sz w:val="28"/>
          <w:rtl/>
        </w:rPr>
        <w:t>باید در منی ذبح شود</w:t>
      </w:r>
      <w:r w:rsidR="00E8278C" w:rsidRPr="00172037">
        <w:rPr>
          <w:rFonts w:ascii="IRMitra" w:hAnsi="IRMitra" w:cs="IRMitra"/>
          <w:sz w:val="28"/>
          <w:rtl/>
        </w:rPr>
        <w:t xml:space="preserve">: وَ عَنْهُمْ عَنْ أَحْمَدَ بْنِ مُحَمَّدٍ </w:t>
      </w:r>
      <w:r w:rsidR="00E8278C" w:rsidRPr="00172037">
        <w:rPr>
          <w:rFonts w:ascii="IRMitra" w:hAnsi="IRMitra" w:cs="IRMitra"/>
          <w:sz w:val="28"/>
          <w:rtl/>
        </w:rPr>
        <w:lastRenderedPageBreak/>
        <w:t>عَنْ مُحَمَّدِ بْنِ إِسْمَاعِيلَ بْنِ بَزِيعٍ عَنِ الرِّضَا ع قَالَ: سَأَلَهُ رَجُلٌ عَنِ الظِّلَالِ لِلْمُحْرِمِ مِنْ أَذَى مَطَرٍ أَوْ شَمْسٍ وَ أَنَا أَسْمَعُ فَأَمَرَهُ أَنْ يَفْدِيَ شَاةً وَ يَذْبَحَهَا بِمِنًى.</w:t>
      </w:r>
      <w:r w:rsidR="00E8278C" w:rsidRPr="00172037">
        <w:rPr>
          <w:rStyle w:val="a9"/>
          <w:rFonts w:ascii="IRMitra" w:hAnsi="IRMitra" w:cs="IRMitra"/>
          <w:sz w:val="28"/>
          <w:rtl/>
        </w:rPr>
        <w:footnoteReference w:id="245"/>
      </w:r>
    </w:p>
    <w:p w:rsidR="000A5C54" w:rsidRPr="00172037" w:rsidRDefault="00E9439A" w:rsidP="007A2BE1">
      <w:pPr>
        <w:rPr>
          <w:rFonts w:ascii="IRMitra" w:hAnsi="IRMitra" w:cs="IRMitra"/>
          <w:sz w:val="28"/>
          <w:rtl/>
        </w:rPr>
      </w:pPr>
      <w:r w:rsidRPr="00172037">
        <w:rPr>
          <w:rFonts w:ascii="IRMitra" w:hAnsi="IRMitra" w:cs="IRMitra"/>
          <w:sz w:val="28"/>
          <w:rtl/>
        </w:rPr>
        <w:t>اما</w:t>
      </w:r>
      <w:r w:rsidR="000A5C54" w:rsidRPr="00172037">
        <w:rPr>
          <w:rFonts w:ascii="IRMitra" w:hAnsi="IRMitra" w:cs="IRMitra"/>
          <w:sz w:val="28"/>
          <w:rtl/>
        </w:rPr>
        <w:t xml:space="preserve"> در مقابل معتبره اسحاق بن عمار گفته:</w:t>
      </w:r>
      <w:r w:rsidR="00B33558" w:rsidRPr="00172037">
        <w:rPr>
          <w:rFonts w:ascii="IRMitra" w:hAnsi="IRMitra" w:cs="IRMitra"/>
          <w:sz w:val="28"/>
          <w:rtl/>
        </w:rPr>
        <w:t xml:space="preserve"> مُحَمَّدُ بْنُ يَعْقُوبَ عَنْ أَبِي عَلِيٍّ الْأَشْعَرِيِّ عَنْ مُحَمَّدِ بْن‏</w:t>
      </w:r>
      <w:r w:rsidR="000A5C54" w:rsidRPr="00172037">
        <w:rPr>
          <w:rFonts w:ascii="IRMitra" w:hAnsi="IRMitra" w:cs="IRMitra"/>
          <w:sz w:val="28"/>
          <w:rtl/>
        </w:rPr>
        <w:t xml:space="preserve"> </w:t>
      </w:r>
      <w:r w:rsidR="00B33558" w:rsidRPr="00172037">
        <w:rPr>
          <w:rFonts w:ascii="IRMitra" w:hAnsi="IRMitra" w:cs="IRMitra"/>
          <w:sz w:val="28"/>
          <w:rtl/>
        </w:rPr>
        <w:t>عَبْدِ الْجَبَّارِ عَنْ صَفْوَانَ بْنِ يَحْيَى عَنْ إِسْحَاقَ بْنِ عَمَّارٍ عَنْ أَبِي عَبْدِ اللَّهِ ع قَالَ: قُلْتُ لَهُ الرَّجُلُ يُخْرِجُ مِنْ حَجَّتِهِ شَيْئاً يَلْزَمُهُ مِنْهُ دَمٌ يُجْزِيهِ أَنْ يَذْبَحَهُ إِذَا رَجَعَ إِلَى أَهْلِهِ فَقَالَ نَعَمْ وَ قَالَ فِيمَا أَعْلَمُ يَتَصَدَّقُ بِهِ قَالَ إِسْحَاقُ وَ قُلْتُ لِأَبِي إِبْرَاهِيمَ ع الرَّجُلُ يُخْرِجُ مِنْ حَجَّتِهِ مَا يَجِبُ عَلَيْهِ الدَّمُ وَ لَا يُهَرِيقُهُ حَتَّى يَرْجِعَ إِلَى أَهْلِهِ قَالَ يُهَرِيقُهُ فِي أَهْلِهِ وَ يَأْكُلُ مِنْهُ الشَّيْ‏ءَ.</w:t>
      </w:r>
      <w:r w:rsidR="00B33558" w:rsidRPr="00172037">
        <w:rPr>
          <w:rStyle w:val="a9"/>
          <w:rFonts w:ascii="IRMitra" w:hAnsi="IRMitra" w:cs="IRMitra"/>
          <w:sz w:val="28"/>
          <w:rtl/>
        </w:rPr>
        <w:footnoteReference w:id="246"/>
      </w:r>
    </w:p>
    <w:p w:rsidR="00B33558" w:rsidRPr="00172037" w:rsidRDefault="00CC254E" w:rsidP="007A2BE1">
      <w:pPr>
        <w:rPr>
          <w:rFonts w:ascii="IRMitra" w:hAnsi="IRMitra" w:cs="IRMitra"/>
          <w:sz w:val="28"/>
          <w:rtl/>
        </w:rPr>
      </w:pPr>
      <w:r w:rsidRPr="00172037">
        <w:rPr>
          <w:rFonts w:ascii="IRMitra" w:hAnsi="IRMitra" w:cs="IRMitra"/>
          <w:sz w:val="28"/>
          <w:rtl/>
        </w:rPr>
        <w:t xml:space="preserve">از </w:t>
      </w:r>
      <w:r w:rsidR="008073EB" w:rsidRPr="00172037">
        <w:rPr>
          <w:rFonts w:ascii="IRMitra" w:hAnsi="IRMitra" w:cs="IRMitra"/>
          <w:sz w:val="28"/>
          <w:rtl/>
        </w:rPr>
        <w:t>این معتبره</w:t>
      </w:r>
      <w:r w:rsidRPr="00172037">
        <w:rPr>
          <w:rFonts w:ascii="IRMitra" w:hAnsi="IRMitra" w:cs="IRMitra"/>
          <w:sz w:val="28"/>
          <w:rtl/>
        </w:rPr>
        <w:t xml:space="preserve"> استفاده </w:t>
      </w:r>
      <w:r w:rsidR="008073EB" w:rsidRPr="00172037">
        <w:rPr>
          <w:rFonts w:ascii="IRMitra" w:hAnsi="IRMitra" w:cs="IRMitra"/>
          <w:sz w:val="28"/>
          <w:rtl/>
        </w:rPr>
        <w:t>می شود</w:t>
      </w:r>
      <w:r w:rsidR="00454DAA" w:rsidRPr="00172037">
        <w:rPr>
          <w:rFonts w:ascii="IRMitra" w:hAnsi="IRMitra" w:cs="IRMitra"/>
          <w:sz w:val="28"/>
          <w:rtl/>
        </w:rPr>
        <w:t xml:space="preserve"> که</w:t>
      </w:r>
      <w:r w:rsidRPr="00172037">
        <w:rPr>
          <w:rFonts w:ascii="IRMitra" w:hAnsi="IRMitra" w:cs="IRMitra"/>
          <w:sz w:val="28"/>
          <w:rtl/>
        </w:rPr>
        <w:t xml:space="preserve"> کسی که در حجش مرتکب محرمات احرام بشود، می تواند اداء کفاره را تا رجوع به بلد تاخیر</w:t>
      </w:r>
      <w:r w:rsidR="0030446E">
        <w:rPr>
          <w:rFonts w:ascii="IRMitra" w:hAnsi="IRMitra" w:cs="IRMitra"/>
          <w:sz w:val="28"/>
          <w:rtl/>
        </w:rPr>
        <w:t xml:space="preserve"> </w:t>
      </w:r>
      <w:r w:rsidRPr="00172037">
        <w:rPr>
          <w:rFonts w:ascii="IRMitra" w:hAnsi="IRMitra" w:cs="IRMitra"/>
          <w:sz w:val="28"/>
          <w:rtl/>
        </w:rPr>
        <w:t>بیندازد.</w:t>
      </w:r>
    </w:p>
    <w:p w:rsidR="00CC254E" w:rsidRPr="00172037" w:rsidRDefault="00CC254E" w:rsidP="007A2BE1">
      <w:pPr>
        <w:rPr>
          <w:rFonts w:ascii="IRMitra" w:hAnsi="IRMitra" w:cs="IRMitra"/>
          <w:sz w:val="28"/>
          <w:rtl/>
        </w:rPr>
      </w:pPr>
      <w:r w:rsidRPr="00172037">
        <w:rPr>
          <w:rFonts w:ascii="IRMitra" w:hAnsi="IRMitra" w:cs="IRMitra"/>
          <w:sz w:val="28"/>
          <w:rtl/>
        </w:rPr>
        <w:t>صحیحه ابن بزیع اعم از حج و عمره است، اما در خصوص کفاره تظلیل است، اما معتبره اسحاق بن عمار مختص به کفاره تظلیل نیست، اما مخصوص به حج است، لذا در محل اجتماع که کفاره تظلیل در حج باشد، تعارض می کنند.</w:t>
      </w:r>
    </w:p>
    <w:p w:rsidR="001D3BF6" w:rsidRPr="00172037" w:rsidRDefault="001D3BF6" w:rsidP="007A2BE1">
      <w:pPr>
        <w:rPr>
          <w:rFonts w:ascii="IRMitra" w:hAnsi="IRMitra" w:cs="IRMitra"/>
          <w:sz w:val="28"/>
          <w:rtl/>
        </w:rPr>
      </w:pPr>
      <w:r w:rsidRPr="00172037">
        <w:rPr>
          <w:rFonts w:ascii="IRMitra" w:hAnsi="IRMitra" w:cs="IRMitra"/>
          <w:sz w:val="28"/>
          <w:rtl/>
        </w:rPr>
        <w:t>محقق خوئی فرموده: بعد از تساقط به اصل برائت رجوع می شود و می گوید لازم نیست که کفاره تظلیل در منی ذبح شود.</w:t>
      </w:r>
    </w:p>
    <w:p w:rsidR="006B059B" w:rsidRPr="00172037" w:rsidRDefault="006B059B" w:rsidP="0094494B">
      <w:pPr>
        <w:pStyle w:val="a0"/>
        <w:rPr>
          <w:rFonts w:ascii="IRMitra" w:hAnsi="IRMitra" w:cs="IRMitra"/>
          <w:szCs w:val="28"/>
          <w:rtl/>
        </w:rPr>
      </w:pPr>
      <w:r w:rsidRPr="00172037">
        <w:rPr>
          <w:rFonts w:ascii="IRMitra" w:hAnsi="IRMitra" w:cs="IRMitra"/>
          <w:szCs w:val="28"/>
          <w:rtl/>
        </w:rPr>
        <w:lastRenderedPageBreak/>
        <w:t xml:space="preserve">جلسه </w:t>
      </w:r>
      <w:r w:rsidR="00A427B6" w:rsidRPr="00172037">
        <w:rPr>
          <w:rFonts w:ascii="IRMitra" w:hAnsi="IRMitra" w:cs="IRMitra"/>
          <w:szCs w:val="28"/>
          <w:rtl/>
        </w:rPr>
        <w:t>44</w:t>
      </w:r>
      <w:r w:rsidR="0030446E">
        <w:rPr>
          <w:rFonts w:ascii="IRMitra" w:hAnsi="IRMitra" w:cs="IRMitra"/>
          <w:szCs w:val="28"/>
          <w:rtl/>
        </w:rPr>
        <w:t xml:space="preserve"> = </w:t>
      </w:r>
      <w:r w:rsidRPr="00172037">
        <w:rPr>
          <w:rFonts w:ascii="IRMitra" w:hAnsi="IRMitra" w:cs="IRMitra"/>
          <w:szCs w:val="28"/>
          <w:rtl/>
        </w:rPr>
        <w:t>24/ 9/ 92</w:t>
      </w:r>
    </w:p>
    <w:p w:rsidR="006B059B" w:rsidRPr="00172037" w:rsidRDefault="00DC0268" w:rsidP="007A2BE1">
      <w:pPr>
        <w:rPr>
          <w:rFonts w:ascii="IRMitra" w:hAnsi="IRMitra" w:cs="IRMitra"/>
          <w:sz w:val="28"/>
          <w:rtl/>
        </w:rPr>
      </w:pPr>
      <w:r w:rsidRPr="00172037">
        <w:rPr>
          <w:rFonts w:ascii="IRMitra" w:hAnsi="IRMitra" w:cs="IRMitra"/>
          <w:sz w:val="28"/>
          <w:rtl/>
        </w:rPr>
        <w:t>مشهور در مطلق کفارات گفته اند باید در منی ذبح کفاره شود</w:t>
      </w:r>
      <w:r w:rsidR="00AF12CB" w:rsidRPr="00172037">
        <w:rPr>
          <w:rFonts w:ascii="IRMitra" w:hAnsi="IRMitra" w:cs="IRMitra"/>
          <w:sz w:val="28"/>
          <w:rtl/>
        </w:rPr>
        <w:t>،</w:t>
      </w:r>
      <w:r w:rsidRPr="00172037">
        <w:rPr>
          <w:rFonts w:ascii="IRMitra" w:hAnsi="IRMitra" w:cs="IRMitra"/>
          <w:sz w:val="28"/>
          <w:rtl/>
        </w:rPr>
        <w:t xml:space="preserve"> و</w:t>
      </w:r>
      <w:r w:rsidR="00AF12CB" w:rsidRPr="00172037">
        <w:rPr>
          <w:rFonts w:ascii="IRMitra" w:hAnsi="IRMitra" w:cs="IRMitra"/>
          <w:sz w:val="28"/>
          <w:rtl/>
        </w:rPr>
        <w:t>لی این نظریه</w:t>
      </w:r>
      <w:r w:rsidRPr="00172037">
        <w:rPr>
          <w:rFonts w:ascii="IRMitra" w:hAnsi="IRMitra" w:cs="IRMitra"/>
          <w:sz w:val="28"/>
          <w:rtl/>
        </w:rPr>
        <w:t xml:space="preserve"> دلیلی ندارد مگر صحیحه اسماعیل بن بزیع که آن هم در رابطه با کفاره تظلیل است.</w:t>
      </w:r>
    </w:p>
    <w:p w:rsidR="00527DE8" w:rsidRPr="00172037" w:rsidRDefault="00527DE8" w:rsidP="007A2BE1">
      <w:pPr>
        <w:rPr>
          <w:rFonts w:ascii="IRMitra" w:hAnsi="IRMitra" w:cs="IRMitra"/>
          <w:sz w:val="28"/>
          <w:rtl/>
        </w:rPr>
      </w:pPr>
      <w:r w:rsidRPr="00172037">
        <w:rPr>
          <w:rFonts w:ascii="IRMitra" w:hAnsi="IRMitra" w:cs="IRMitra"/>
          <w:sz w:val="28"/>
          <w:rtl/>
        </w:rPr>
        <w:t>کلام محقق خوئی</w:t>
      </w:r>
    </w:p>
    <w:p w:rsidR="00DC0268" w:rsidRPr="00172037" w:rsidRDefault="00AF12CB" w:rsidP="007A2BE1">
      <w:pPr>
        <w:rPr>
          <w:rFonts w:ascii="IRMitra" w:hAnsi="IRMitra" w:cs="IRMitra"/>
          <w:sz w:val="28"/>
          <w:rtl/>
        </w:rPr>
      </w:pPr>
      <w:r w:rsidRPr="00172037">
        <w:rPr>
          <w:rFonts w:ascii="IRMitra" w:hAnsi="IRMitra" w:cs="IRMitra"/>
          <w:sz w:val="28"/>
          <w:rtl/>
        </w:rPr>
        <w:t>اما</w:t>
      </w:r>
      <w:r w:rsidR="00DC0268" w:rsidRPr="00172037">
        <w:rPr>
          <w:rFonts w:ascii="IRMitra" w:hAnsi="IRMitra" w:cs="IRMitra"/>
          <w:sz w:val="28"/>
          <w:rtl/>
        </w:rPr>
        <w:t xml:space="preserve"> محق</w:t>
      </w:r>
      <w:r w:rsidRPr="00172037">
        <w:rPr>
          <w:rFonts w:ascii="IRMitra" w:hAnsi="IRMitra" w:cs="IRMitra"/>
          <w:sz w:val="28"/>
          <w:rtl/>
        </w:rPr>
        <w:t>ق خوئی حتی در کفاره تظلیل هم لزوم ذبح به منی</w:t>
      </w:r>
      <w:r w:rsidR="00DC0268" w:rsidRPr="00172037">
        <w:rPr>
          <w:rFonts w:ascii="IRMitra" w:hAnsi="IRMitra" w:cs="IRMitra"/>
          <w:sz w:val="28"/>
          <w:rtl/>
        </w:rPr>
        <w:t xml:space="preserve"> را قبول ندارد، به سبب معارضه</w:t>
      </w:r>
      <w:r w:rsidRPr="00172037">
        <w:rPr>
          <w:rFonts w:ascii="IRMitra" w:hAnsi="IRMitra" w:cs="IRMitra"/>
          <w:sz w:val="28"/>
          <w:rtl/>
        </w:rPr>
        <w:t xml:space="preserve"> صحیحه اسماعیل بن بزیع</w:t>
      </w:r>
      <w:r w:rsidR="00DC0268" w:rsidRPr="00172037">
        <w:rPr>
          <w:rFonts w:ascii="IRMitra" w:hAnsi="IRMitra" w:cs="IRMitra"/>
          <w:sz w:val="28"/>
          <w:rtl/>
        </w:rPr>
        <w:t xml:space="preserve"> با معتبره اسحاق بن عمار</w:t>
      </w:r>
      <w:r w:rsidR="006D290A" w:rsidRPr="00172037">
        <w:rPr>
          <w:rFonts w:ascii="IRMitra" w:hAnsi="IRMitra" w:cs="IRMitra"/>
          <w:sz w:val="28"/>
          <w:rtl/>
        </w:rPr>
        <w:t>، البته نسبت بین این دو عموم من وجه است، کما مر.</w:t>
      </w:r>
    </w:p>
    <w:p w:rsidR="006D290A" w:rsidRPr="00172037" w:rsidRDefault="006D290A" w:rsidP="007A2BE1">
      <w:pPr>
        <w:rPr>
          <w:rFonts w:ascii="IRMitra" w:hAnsi="IRMitra" w:cs="IRMitra"/>
          <w:sz w:val="28"/>
          <w:rtl/>
        </w:rPr>
      </w:pPr>
      <w:r w:rsidRPr="00172037">
        <w:rPr>
          <w:rFonts w:ascii="IRMitra" w:hAnsi="IRMitra" w:cs="IRMitra"/>
          <w:sz w:val="28"/>
          <w:rtl/>
        </w:rPr>
        <w:t>لذا دوران بین تعیین و تخییر می شود که آیا ذبح کفاره در خصوص منی باید باشد یا مخیریم، برائت از تعی</w:t>
      </w:r>
      <w:r w:rsidR="00527DE8" w:rsidRPr="00172037">
        <w:rPr>
          <w:rFonts w:ascii="IRMitra" w:hAnsi="IRMitra" w:cs="IRMitra"/>
          <w:sz w:val="28"/>
          <w:rtl/>
        </w:rPr>
        <w:t>ی</w:t>
      </w:r>
      <w:r w:rsidRPr="00172037">
        <w:rPr>
          <w:rFonts w:ascii="IRMitra" w:hAnsi="IRMitra" w:cs="IRMitra"/>
          <w:sz w:val="28"/>
          <w:rtl/>
        </w:rPr>
        <w:t>ن جاری می شود.</w:t>
      </w:r>
    </w:p>
    <w:p w:rsidR="006D290A" w:rsidRPr="00172037" w:rsidRDefault="006D290A" w:rsidP="007A2BE1">
      <w:pPr>
        <w:rPr>
          <w:rFonts w:ascii="IRMitra" w:hAnsi="IRMitra" w:cs="IRMitra"/>
          <w:sz w:val="28"/>
          <w:rtl/>
        </w:rPr>
      </w:pPr>
      <w:r w:rsidRPr="00172037">
        <w:rPr>
          <w:rFonts w:ascii="IRMitra" w:hAnsi="IRMitra" w:cs="IRMitra"/>
          <w:sz w:val="28"/>
          <w:rtl/>
        </w:rPr>
        <w:t xml:space="preserve">اما در کفاره غیر تظلیل که هیچ </w:t>
      </w:r>
      <w:r w:rsidR="00557AF1" w:rsidRPr="00172037">
        <w:rPr>
          <w:rFonts w:ascii="IRMitra" w:hAnsi="IRMitra" w:cs="IRMitra"/>
          <w:sz w:val="28"/>
          <w:rtl/>
        </w:rPr>
        <w:t>دلیلی بر وجوب ذبح آن در منی وجود ندارد</w:t>
      </w:r>
      <w:r w:rsidRPr="00172037">
        <w:rPr>
          <w:rFonts w:ascii="IRMitra" w:hAnsi="IRMitra" w:cs="IRMitra"/>
          <w:sz w:val="28"/>
          <w:rtl/>
        </w:rPr>
        <w:t>، مگر در کفاره صید که دلیل خاص داشتیم.</w:t>
      </w:r>
    </w:p>
    <w:p w:rsidR="006D290A" w:rsidRPr="00172037" w:rsidRDefault="006D290A" w:rsidP="007A2BE1">
      <w:pPr>
        <w:rPr>
          <w:rFonts w:ascii="IRMitra" w:hAnsi="IRMitra" w:cs="IRMitra"/>
          <w:sz w:val="28"/>
          <w:rtl/>
        </w:rPr>
      </w:pPr>
      <w:r w:rsidRPr="00172037">
        <w:rPr>
          <w:rFonts w:ascii="IRMitra" w:hAnsi="IRMitra" w:cs="IRMitra"/>
          <w:sz w:val="28"/>
          <w:rtl/>
        </w:rPr>
        <w:t>نقد کلام محقق خوئی</w:t>
      </w:r>
    </w:p>
    <w:p w:rsidR="006D290A" w:rsidRPr="00172037" w:rsidRDefault="0017705C" w:rsidP="00126DC6">
      <w:pPr>
        <w:rPr>
          <w:rFonts w:ascii="IRMitra" w:hAnsi="IRMitra" w:cs="IRMitra"/>
          <w:sz w:val="28"/>
          <w:rtl/>
        </w:rPr>
      </w:pPr>
      <w:r w:rsidRPr="00172037">
        <w:rPr>
          <w:rFonts w:ascii="IRMitra" w:hAnsi="IRMitra" w:cs="IRMitra"/>
          <w:sz w:val="28"/>
          <w:rtl/>
        </w:rPr>
        <w:t>ظاهر</w:t>
      </w:r>
      <w:r w:rsidR="00126DC6" w:rsidRPr="00172037">
        <w:rPr>
          <w:rFonts w:ascii="IRMitra" w:hAnsi="IRMitra" w:cs="IRMitra"/>
          <w:sz w:val="28"/>
          <w:rtl/>
        </w:rPr>
        <w:t>ا</w:t>
      </w:r>
      <w:r w:rsidRPr="00172037">
        <w:rPr>
          <w:rFonts w:ascii="IRMitra" w:hAnsi="IRMitra" w:cs="IRMitra"/>
          <w:sz w:val="28"/>
          <w:rtl/>
        </w:rPr>
        <w:t xml:space="preserve"> صحیحه</w:t>
      </w:r>
      <w:r w:rsidR="00557AF1" w:rsidRPr="00172037">
        <w:rPr>
          <w:rFonts w:ascii="IRMitra" w:hAnsi="IRMitra" w:cs="IRMitra"/>
          <w:sz w:val="28"/>
          <w:rtl/>
        </w:rPr>
        <w:t xml:space="preserve"> اسماعیل </w:t>
      </w:r>
      <w:r w:rsidRPr="00172037">
        <w:rPr>
          <w:rFonts w:ascii="IRMitra" w:hAnsi="IRMitra" w:cs="IRMitra"/>
          <w:sz w:val="28"/>
          <w:rtl/>
        </w:rPr>
        <w:t>بن بزیع مختص به حج است و لااقل قدر متیقن از آن حج است، چون روایت می گوید و یذبحها بمنی، مناسبت منی</w:t>
      </w:r>
      <w:r w:rsidR="00126DC6" w:rsidRPr="00172037">
        <w:rPr>
          <w:rFonts w:ascii="IRMitra" w:hAnsi="IRMitra" w:cs="IRMitra"/>
          <w:sz w:val="28"/>
          <w:rtl/>
        </w:rPr>
        <w:t xml:space="preserve"> نیز</w:t>
      </w:r>
      <w:r w:rsidRPr="00172037">
        <w:rPr>
          <w:rFonts w:ascii="IRMitra" w:hAnsi="IRMitra" w:cs="IRMitra"/>
          <w:sz w:val="28"/>
          <w:rtl/>
        </w:rPr>
        <w:t xml:space="preserve"> با حج است، و گرنه در عمره مفرده که به منی نمی روند</w:t>
      </w:r>
      <w:r w:rsidR="00DB46F9" w:rsidRPr="00172037">
        <w:rPr>
          <w:rFonts w:ascii="IRMitra" w:hAnsi="IRMitra" w:cs="IRMitra"/>
          <w:sz w:val="28"/>
          <w:rtl/>
        </w:rPr>
        <w:t xml:space="preserve"> و اساسا تناسب ندارد منی مگر با موسم حج، در حالی که منی در ارتکاز متشرعی خصوصیت ندارد، بلکه ارتکاز این است که منی در زمان حج مقصود است و نمی توان گفت که تعبدا در عمره هم باید کفاره را در منی ذبح کند.</w:t>
      </w:r>
    </w:p>
    <w:p w:rsidR="00D44162" w:rsidRPr="00172037" w:rsidRDefault="00D44162" w:rsidP="007A2BE1">
      <w:pPr>
        <w:rPr>
          <w:rFonts w:ascii="IRMitra" w:hAnsi="IRMitra" w:cs="IRMitra"/>
          <w:sz w:val="28"/>
          <w:rtl/>
        </w:rPr>
      </w:pPr>
      <w:r w:rsidRPr="00172037">
        <w:rPr>
          <w:rFonts w:ascii="IRMitra" w:hAnsi="IRMitra" w:cs="IRMitra"/>
          <w:sz w:val="28"/>
          <w:rtl/>
        </w:rPr>
        <w:lastRenderedPageBreak/>
        <w:t>به ضمیمه این مطلب که محل قربانی در عمره مفرده، مکه بوده است، مثل آن چه درباره کفار</w:t>
      </w:r>
      <w:r w:rsidR="00ED142E" w:rsidRPr="00172037">
        <w:rPr>
          <w:rFonts w:ascii="IRMitra" w:hAnsi="IRMitra" w:cs="IRMitra"/>
          <w:sz w:val="28"/>
          <w:rtl/>
        </w:rPr>
        <w:t>ه صید در عمره مفرده و یا قربانی عمره مفرده وارد شد</w:t>
      </w:r>
      <w:r w:rsidR="00A33543" w:rsidRPr="00172037">
        <w:rPr>
          <w:rFonts w:ascii="IRMitra" w:hAnsi="IRMitra" w:cs="IRMitra"/>
          <w:sz w:val="28"/>
          <w:rtl/>
        </w:rPr>
        <w:t>ه</w:t>
      </w:r>
      <w:r w:rsidR="00ED142E" w:rsidRPr="00172037">
        <w:rPr>
          <w:rFonts w:ascii="IRMitra" w:hAnsi="IRMitra" w:cs="IRMitra"/>
          <w:sz w:val="28"/>
          <w:rtl/>
        </w:rPr>
        <w:t xml:space="preserve"> است.</w:t>
      </w:r>
    </w:p>
    <w:p w:rsidR="00ED142E" w:rsidRPr="00172037" w:rsidRDefault="00ED142E" w:rsidP="007A2BE1">
      <w:pPr>
        <w:rPr>
          <w:rFonts w:ascii="IRMitra" w:hAnsi="IRMitra" w:cs="IRMitra"/>
          <w:sz w:val="28"/>
          <w:rtl/>
        </w:rPr>
      </w:pPr>
      <w:r w:rsidRPr="00172037">
        <w:rPr>
          <w:rFonts w:ascii="IRMitra" w:hAnsi="IRMitra" w:cs="IRMitra"/>
          <w:sz w:val="28"/>
          <w:rtl/>
        </w:rPr>
        <w:t xml:space="preserve">لذا نسبت بین این دو عموم و خصوص من </w:t>
      </w:r>
      <w:r w:rsidR="00BA1897" w:rsidRPr="00172037">
        <w:rPr>
          <w:rFonts w:ascii="IRMitra" w:hAnsi="IRMitra" w:cs="IRMitra"/>
          <w:sz w:val="28"/>
          <w:rtl/>
        </w:rPr>
        <w:t>وجه نیست و اگر هم صحیحه اسماعیل بن بزیع اطلاق داشته باشد و از موارد عام و خاص من وجه باشد، حج را نمی توان از آن خارج کرد</w:t>
      </w:r>
      <w:r w:rsidR="00C8031E" w:rsidRPr="00172037">
        <w:rPr>
          <w:rFonts w:ascii="IRMitra" w:hAnsi="IRMitra" w:cs="IRMitra"/>
          <w:sz w:val="28"/>
          <w:rtl/>
        </w:rPr>
        <w:t xml:space="preserve"> و</w:t>
      </w:r>
      <w:r w:rsidR="00A33543" w:rsidRPr="00172037">
        <w:rPr>
          <w:rFonts w:ascii="IRMitra" w:hAnsi="IRMitra" w:cs="IRMitra"/>
          <w:sz w:val="28"/>
          <w:rtl/>
        </w:rPr>
        <w:t xml:space="preserve"> باید عام من وجه دیگر را تخصیص ز</w:t>
      </w:r>
      <w:r w:rsidR="00C8031E" w:rsidRPr="00172037">
        <w:rPr>
          <w:rFonts w:ascii="IRMitra" w:hAnsi="IRMitra" w:cs="IRMitra"/>
          <w:sz w:val="28"/>
          <w:rtl/>
        </w:rPr>
        <w:t>د از</w:t>
      </w:r>
      <w:r w:rsidR="00BA1897" w:rsidRPr="00172037">
        <w:rPr>
          <w:rFonts w:ascii="IRMitra" w:hAnsi="IRMitra" w:cs="IRMitra"/>
          <w:sz w:val="28"/>
          <w:rtl/>
        </w:rPr>
        <w:t xml:space="preserve"> و لذا باید ملتزم شویم که محل ذبح کفاره</w:t>
      </w:r>
      <w:r w:rsidR="00C8031E" w:rsidRPr="00172037">
        <w:rPr>
          <w:rFonts w:ascii="IRMitra" w:hAnsi="IRMitra" w:cs="IRMitra"/>
          <w:sz w:val="28"/>
          <w:rtl/>
        </w:rPr>
        <w:t xml:space="preserve"> تظلیل</w:t>
      </w:r>
      <w:r w:rsidR="00BA1897" w:rsidRPr="00172037">
        <w:rPr>
          <w:rFonts w:ascii="IRMitra" w:hAnsi="IRMitra" w:cs="IRMitra"/>
          <w:sz w:val="28"/>
          <w:rtl/>
        </w:rPr>
        <w:t xml:space="preserve"> در حج، منی است.</w:t>
      </w:r>
    </w:p>
    <w:p w:rsidR="00C8031E" w:rsidRPr="00172037" w:rsidRDefault="00C8031E" w:rsidP="007A2BE1">
      <w:pPr>
        <w:rPr>
          <w:rFonts w:ascii="IRMitra" w:hAnsi="IRMitra" w:cs="IRMitra"/>
          <w:sz w:val="28"/>
          <w:rtl/>
        </w:rPr>
      </w:pPr>
      <w:r w:rsidRPr="00172037">
        <w:rPr>
          <w:rFonts w:ascii="IRMitra" w:hAnsi="IRMitra" w:cs="IRMitra"/>
          <w:sz w:val="28"/>
          <w:rtl/>
        </w:rPr>
        <w:t>البته این تفصیل در کلمات قدماء نیست، اما اجماع مرکب است، زیرا ایشان در همه کفارات حج گفته اند باید در منی ذبح شود و در</w:t>
      </w:r>
      <w:r w:rsidR="00A33543" w:rsidRPr="00172037">
        <w:rPr>
          <w:rFonts w:ascii="IRMitra" w:hAnsi="IRMitra" w:cs="IRMitra"/>
          <w:sz w:val="28"/>
          <w:rtl/>
        </w:rPr>
        <w:t xml:space="preserve"> کفارات</w:t>
      </w:r>
      <w:r w:rsidRPr="00172037">
        <w:rPr>
          <w:rFonts w:ascii="IRMitra" w:hAnsi="IRMitra" w:cs="IRMitra"/>
          <w:sz w:val="28"/>
          <w:rtl/>
        </w:rPr>
        <w:t xml:space="preserve"> عمره</w:t>
      </w:r>
      <w:r w:rsidR="00A33543" w:rsidRPr="00172037">
        <w:rPr>
          <w:rFonts w:ascii="IRMitra" w:hAnsi="IRMitra" w:cs="IRMitra"/>
          <w:sz w:val="28"/>
          <w:rtl/>
        </w:rPr>
        <w:t xml:space="preserve"> گفته اند</w:t>
      </w:r>
      <w:r w:rsidRPr="00172037">
        <w:rPr>
          <w:rFonts w:ascii="IRMitra" w:hAnsi="IRMitra" w:cs="IRMitra"/>
          <w:sz w:val="28"/>
          <w:rtl/>
        </w:rPr>
        <w:t xml:space="preserve"> در مکه باید ذبح شود، ولی این اجماع مرکب که ارزشی ندارد و این ها کاشف از ارتکاز متشرعه یا نص معتبر نیست.</w:t>
      </w:r>
    </w:p>
    <w:p w:rsidR="00C8031E" w:rsidRPr="00172037" w:rsidRDefault="00C8031E" w:rsidP="007A2BE1">
      <w:pPr>
        <w:rPr>
          <w:rFonts w:ascii="IRMitra" w:hAnsi="IRMitra" w:cs="IRMitra"/>
          <w:sz w:val="28"/>
          <w:rtl/>
        </w:rPr>
      </w:pPr>
      <w:r w:rsidRPr="00172037">
        <w:rPr>
          <w:rFonts w:ascii="IRMitra" w:hAnsi="IRMitra" w:cs="IRMitra"/>
          <w:sz w:val="28"/>
          <w:rtl/>
        </w:rPr>
        <w:t>مرحوم صدر هم در مناسک احتیاط واجب کرده که کفاره تظلیل حج در منی ذبح شود و کفاره تظلیل در عمره مفرده در مکه ذبح شود.</w:t>
      </w:r>
    </w:p>
    <w:p w:rsidR="00C8031E" w:rsidRPr="00172037" w:rsidRDefault="00C8031E" w:rsidP="007A2BE1">
      <w:pPr>
        <w:rPr>
          <w:rFonts w:ascii="IRMitra" w:hAnsi="IRMitra" w:cs="IRMitra"/>
          <w:sz w:val="28"/>
          <w:rtl/>
        </w:rPr>
      </w:pPr>
      <w:r w:rsidRPr="00172037">
        <w:rPr>
          <w:rFonts w:ascii="IRMitra" w:hAnsi="IRMitra" w:cs="IRMitra"/>
          <w:sz w:val="28"/>
          <w:rtl/>
        </w:rPr>
        <w:t>ولی مما یسهل الخ</w:t>
      </w:r>
      <w:r w:rsidR="00441F23" w:rsidRPr="00172037">
        <w:rPr>
          <w:rFonts w:ascii="IRMitra" w:hAnsi="IRMitra" w:cs="IRMitra"/>
          <w:sz w:val="28"/>
          <w:rtl/>
        </w:rPr>
        <w:t>طب، این است که انصراف کفاره ذبح به</w:t>
      </w:r>
      <w:r w:rsidRPr="00172037">
        <w:rPr>
          <w:rFonts w:ascii="IRMitra" w:hAnsi="IRMitra" w:cs="IRMitra"/>
          <w:sz w:val="28"/>
          <w:rtl/>
        </w:rPr>
        <w:t xml:space="preserve"> این است که باید به فقیر مومن</w:t>
      </w:r>
      <w:r w:rsidR="00FF2A33" w:rsidRPr="00172037">
        <w:rPr>
          <w:rFonts w:ascii="IRMitra" w:hAnsi="IRMitra" w:cs="IRMitra"/>
          <w:sz w:val="28"/>
          <w:rtl/>
        </w:rPr>
        <w:t xml:space="preserve"> تصدق</w:t>
      </w:r>
      <w:r w:rsidRPr="00172037">
        <w:rPr>
          <w:rFonts w:ascii="IRMitra" w:hAnsi="IRMitra" w:cs="IRMitra"/>
          <w:sz w:val="28"/>
          <w:rtl/>
        </w:rPr>
        <w:t xml:space="preserve"> داده شود </w:t>
      </w:r>
      <w:r w:rsidR="00FF2A33" w:rsidRPr="00172037">
        <w:rPr>
          <w:rFonts w:ascii="IRMitra" w:hAnsi="IRMitra" w:cs="IRMitra"/>
          <w:sz w:val="28"/>
          <w:rtl/>
        </w:rPr>
        <w:t>که ظهور آن تصدقی</w:t>
      </w:r>
      <w:r w:rsidR="00441F23" w:rsidRPr="00172037">
        <w:rPr>
          <w:rFonts w:ascii="IRMitra" w:hAnsi="IRMitra" w:cs="IRMitra"/>
          <w:sz w:val="28"/>
          <w:rtl/>
        </w:rPr>
        <w:t xml:space="preserve"> است که در معرض استیلاء</w:t>
      </w:r>
      <w:r w:rsidR="00FF2A33" w:rsidRPr="00172037">
        <w:rPr>
          <w:rFonts w:ascii="IRMitra" w:hAnsi="IRMitra" w:cs="IRMitra"/>
          <w:sz w:val="28"/>
          <w:rtl/>
        </w:rPr>
        <w:t xml:space="preserve"> فقیر</w:t>
      </w:r>
      <w:r w:rsidR="00441F23" w:rsidRPr="00172037">
        <w:rPr>
          <w:rFonts w:ascii="IRMitra" w:hAnsi="IRMitra" w:cs="IRMitra"/>
          <w:sz w:val="28"/>
          <w:rtl/>
        </w:rPr>
        <w:t xml:space="preserve"> بر آن</w:t>
      </w:r>
      <w:r w:rsidR="00FF2A33" w:rsidRPr="00172037">
        <w:rPr>
          <w:rFonts w:ascii="IRMitra" w:hAnsi="IRMitra" w:cs="IRMitra"/>
          <w:sz w:val="28"/>
          <w:rtl/>
        </w:rPr>
        <w:t xml:space="preserve"> باشد </w:t>
      </w:r>
      <w:r w:rsidRPr="00172037">
        <w:rPr>
          <w:rFonts w:ascii="IRMitra" w:hAnsi="IRMitra" w:cs="IRMitra"/>
          <w:sz w:val="28"/>
          <w:rtl/>
        </w:rPr>
        <w:t>و در منی عادتا نه ذب</w:t>
      </w:r>
      <w:r w:rsidR="00FF2A33" w:rsidRPr="00172037">
        <w:rPr>
          <w:rFonts w:ascii="IRMitra" w:hAnsi="IRMitra" w:cs="IRMitra"/>
          <w:sz w:val="28"/>
          <w:rtl/>
        </w:rPr>
        <w:t xml:space="preserve">ح ممکن است و نه فقیر مومن پیدا </w:t>
      </w:r>
      <w:r w:rsidRPr="00172037">
        <w:rPr>
          <w:rFonts w:ascii="IRMitra" w:hAnsi="IRMitra" w:cs="IRMitra"/>
          <w:sz w:val="28"/>
          <w:rtl/>
        </w:rPr>
        <w:t>می شود.</w:t>
      </w:r>
    </w:p>
    <w:p w:rsidR="00C8031E" w:rsidRPr="00172037" w:rsidRDefault="00C8031E" w:rsidP="007A2BE1">
      <w:pPr>
        <w:rPr>
          <w:rFonts w:ascii="IRMitra" w:hAnsi="IRMitra" w:cs="IRMitra"/>
          <w:sz w:val="28"/>
          <w:rtl/>
        </w:rPr>
      </w:pPr>
      <w:r w:rsidRPr="00172037">
        <w:rPr>
          <w:rFonts w:ascii="IRMitra" w:hAnsi="IRMitra" w:cs="IRMitra"/>
          <w:sz w:val="28"/>
          <w:rtl/>
        </w:rPr>
        <w:t>در مورد قربانی حج</w:t>
      </w:r>
      <w:r w:rsidR="00441F23" w:rsidRPr="00172037">
        <w:rPr>
          <w:rFonts w:ascii="IRMitra" w:hAnsi="IRMitra" w:cs="IRMitra"/>
          <w:sz w:val="28"/>
          <w:rtl/>
        </w:rPr>
        <w:t xml:space="preserve"> هم</w:t>
      </w:r>
      <w:r w:rsidRPr="00172037">
        <w:rPr>
          <w:rFonts w:ascii="IRMitra" w:hAnsi="IRMitra" w:cs="IRMitra"/>
          <w:sz w:val="28"/>
          <w:rtl/>
        </w:rPr>
        <w:t xml:space="preserve"> دلیل داریم که</w:t>
      </w:r>
      <w:r w:rsidR="00441F23" w:rsidRPr="00172037">
        <w:rPr>
          <w:rFonts w:ascii="IRMitra" w:hAnsi="IRMitra" w:cs="IRMitra"/>
          <w:sz w:val="28"/>
          <w:rtl/>
        </w:rPr>
        <w:t xml:space="preserve"> اگر در منی نشد،</w:t>
      </w:r>
      <w:r w:rsidRPr="00172037">
        <w:rPr>
          <w:rFonts w:ascii="IRMitra" w:hAnsi="IRMitra" w:cs="IRMitra"/>
          <w:sz w:val="28"/>
          <w:rtl/>
        </w:rPr>
        <w:t xml:space="preserve"> ثم محلها الی البیت العتیق، اما در مورد قربانی در کفارات دلیل نداریم که اگر در منی نشد، در اطراف مکه و کعبه</w:t>
      </w:r>
      <w:r w:rsidR="00D17B72" w:rsidRPr="00172037">
        <w:rPr>
          <w:rFonts w:ascii="IRMitra" w:hAnsi="IRMitra" w:cs="IRMitra"/>
          <w:sz w:val="28"/>
          <w:rtl/>
        </w:rPr>
        <w:t xml:space="preserve"> باید ذبح شود.</w:t>
      </w:r>
    </w:p>
    <w:p w:rsidR="00BD2839" w:rsidRPr="00172037" w:rsidRDefault="00C85ED8" w:rsidP="007A2BE1">
      <w:pPr>
        <w:rPr>
          <w:rFonts w:ascii="IRMitra" w:hAnsi="IRMitra" w:cs="IRMitra"/>
          <w:sz w:val="28"/>
          <w:rtl/>
        </w:rPr>
      </w:pPr>
      <w:r w:rsidRPr="00172037">
        <w:rPr>
          <w:rFonts w:ascii="IRMitra" w:hAnsi="IRMitra" w:cs="IRMitra"/>
          <w:sz w:val="28"/>
          <w:rtl/>
        </w:rPr>
        <w:lastRenderedPageBreak/>
        <w:t>فالاحوط وجوبا این است که کفاره تظلیل در حج</w:t>
      </w:r>
      <w:r w:rsidR="00A00D90" w:rsidRPr="00172037">
        <w:rPr>
          <w:rFonts w:ascii="IRMitra" w:hAnsi="IRMitra" w:cs="IRMitra"/>
          <w:sz w:val="28"/>
          <w:rtl/>
        </w:rPr>
        <w:t>،</w:t>
      </w:r>
      <w:r w:rsidRPr="00172037">
        <w:rPr>
          <w:rFonts w:ascii="IRMitra" w:hAnsi="IRMitra" w:cs="IRMitra"/>
          <w:sz w:val="28"/>
          <w:rtl/>
        </w:rPr>
        <w:t xml:space="preserve"> در منی و در عمره</w:t>
      </w:r>
      <w:r w:rsidR="00A00D90" w:rsidRPr="00172037">
        <w:rPr>
          <w:rFonts w:ascii="IRMitra" w:hAnsi="IRMitra" w:cs="IRMitra"/>
          <w:sz w:val="28"/>
          <w:rtl/>
        </w:rPr>
        <w:t>،</w:t>
      </w:r>
      <w:r w:rsidRPr="00172037">
        <w:rPr>
          <w:rFonts w:ascii="IRMitra" w:hAnsi="IRMitra" w:cs="IRMitra"/>
          <w:sz w:val="28"/>
          <w:rtl/>
        </w:rPr>
        <w:t xml:space="preserve"> در مکه ذبح شود.</w:t>
      </w:r>
    </w:p>
    <w:p w:rsidR="00C85ED8" w:rsidRPr="00172037" w:rsidRDefault="00A00D90" w:rsidP="007A2BE1">
      <w:pPr>
        <w:rPr>
          <w:rFonts w:ascii="IRMitra" w:hAnsi="IRMitra" w:cs="IRMitra"/>
          <w:sz w:val="28"/>
          <w:rtl/>
        </w:rPr>
      </w:pPr>
      <w:r w:rsidRPr="00172037">
        <w:rPr>
          <w:rFonts w:ascii="IRMitra" w:hAnsi="IRMitra" w:cs="IRMitra"/>
          <w:sz w:val="28"/>
          <w:rtl/>
        </w:rPr>
        <w:t>کلام محقق خوئی</w:t>
      </w:r>
    </w:p>
    <w:p w:rsidR="00C85ED8" w:rsidRPr="00172037" w:rsidRDefault="00A00D90" w:rsidP="007A2BE1">
      <w:pPr>
        <w:rPr>
          <w:rFonts w:ascii="IRMitra" w:hAnsi="IRMitra" w:cs="IRMitra"/>
          <w:sz w:val="28"/>
          <w:rtl/>
        </w:rPr>
      </w:pPr>
      <w:r w:rsidRPr="00172037">
        <w:rPr>
          <w:rFonts w:ascii="IRMitra" w:hAnsi="IRMitra" w:cs="IRMitra"/>
          <w:sz w:val="28"/>
          <w:rtl/>
        </w:rPr>
        <w:t>ایشان</w:t>
      </w:r>
      <w:r w:rsidR="00C85ED8" w:rsidRPr="00172037">
        <w:rPr>
          <w:rFonts w:ascii="IRMitra" w:hAnsi="IRMitra" w:cs="IRMitra"/>
          <w:sz w:val="28"/>
          <w:rtl/>
        </w:rPr>
        <w:t xml:space="preserve"> فرموده: این دو روایت تعارض و تساق</w:t>
      </w:r>
      <w:r w:rsidR="00A622B5" w:rsidRPr="00172037">
        <w:rPr>
          <w:rFonts w:ascii="IRMitra" w:hAnsi="IRMitra" w:cs="IRMitra"/>
          <w:sz w:val="28"/>
          <w:rtl/>
        </w:rPr>
        <w:t>ط می کنند</w:t>
      </w:r>
      <w:r w:rsidRPr="00172037">
        <w:rPr>
          <w:rFonts w:ascii="IRMitra" w:hAnsi="IRMitra" w:cs="IRMitra"/>
          <w:sz w:val="28"/>
          <w:rtl/>
        </w:rPr>
        <w:t>،</w:t>
      </w:r>
      <w:r w:rsidR="00A622B5" w:rsidRPr="00172037">
        <w:rPr>
          <w:rFonts w:ascii="IRMitra" w:hAnsi="IRMitra" w:cs="IRMitra"/>
          <w:sz w:val="28"/>
          <w:rtl/>
        </w:rPr>
        <w:t xml:space="preserve"> و</w:t>
      </w:r>
      <w:r w:rsidRPr="00172037">
        <w:rPr>
          <w:rFonts w:ascii="IRMitra" w:hAnsi="IRMitra" w:cs="IRMitra"/>
          <w:sz w:val="28"/>
          <w:rtl/>
        </w:rPr>
        <w:t>لی در صحیحه علی بن جعفر ذکر شده</w:t>
      </w:r>
      <w:r w:rsidR="0030446E">
        <w:rPr>
          <w:rFonts w:ascii="IRMitra" w:hAnsi="IRMitra" w:cs="IRMitra"/>
          <w:sz w:val="28"/>
          <w:rtl/>
        </w:rPr>
        <w:t xml:space="preserve"> </w:t>
      </w:r>
      <w:r w:rsidRPr="00172037">
        <w:rPr>
          <w:rFonts w:ascii="IRMitra" w:hAnsi="IRMitra" w:cs="IRMitra"/>
          <w:sz w:val="28"/>
          <w:rtl/>
        </w:rPr>
        <w:t>که علی بن جعفر</w:t>
      </w:r>
      <w:r w:rsidR="00A622B5" w:rsidRPr="00172037">
        <w:rPr>
          <w:rFonts w:ascii="IRMitra" w:hAnsi="IRMitra" w:cs="IRMitra"/>
          <w:sz w:val="28"/>
          <w:rtl/>
        </w:rPr>
        <w:t xml:space="preserve"> کفاره تظلیل را در مکه ذبح کرد</w:t>
      </w:r>
      <w:r w:rsidRPr="00172037">
        <w:rPr>
          <w:rFonts w:ascii="IRMitra" w:hAnsi="IRMitra" w:cs="IRMitra"/>
          <w:sz w:val="28"/>
          <w:rtl/>
        </w:rPr>
        <w:t>ه است</w:t>
      </w:r>
      <w:r w:rsidR="00A622B5" w:rsidRPr="00172037">
        <w:rPr>
          <w:rFonts w:ascii="IRMitra" w:hAnsi="IRMitra" w:cs="IRMitra"/>
          <w:sz w:val="28"/>
          <w:rtl/>
        </w:rPr>
        <w:t>، ولی</w:t>
      </w:r>
      <w:r w:rsidR="00D4316F" w:rsidRPr="00172037">
        <w:rPr>
          <w:rFonts w:ascii="IRMitra" w:hAnsi="IRMitra" w:cs="IRMitra"/>
          <w:sz w:val="28"/>
          <w:rtl/>
        </w:rPr>
        <w:t xml:space="preserve"> فعل او</w:t>
      </w:r>
      <w:r w:rsidR="00A622B5" w:rsidRPr="00172037">
        <w:rPr>
          <w:rFonts w:ascii="IRMitra" w:hAnsi="IRMitra" w:cs="IRMitra"/>
          <w:sz w:val="28"/>
          <w:rtl/>
        </w:rPr>
        <w:t xml:space="preserve"> برای ما حجت نیست و </w:t>
      </w:r>
      <w:r w:rsidR="00D4316F" w:rsidRPr="00172037">
        <w:rPr>
          <w:rFonts w:ascii="IRMitra" w:hAnsi="IRMitra" w:cs="IRMitra"/>
          <w:sz w:val="28"/>
          <w:rtl/>
        </w:rPr>
        <w:t xml:space="preserve">لذا نمی تواند با صحیحه ابن بزیع که می گوید در منی باید ذبح شود، معارضه </w:t>
      </w:r>
      <w:r w:rsidR="00A622B5" w:rsidRPr="00172037">
        <w:rPr>
          <w:rFonts w:ascii="IRMitra" w:hAnsi="IRMitra" w:cs="IRMitra"/>
          <w:sz w:val="28"/>
          <w:rtl/>
        </w:rPr>
        <w:t>کند.</w:t>
      </w:r>
    </w:p>
    <w:p w:rsidR="00BD350B" w:rsidRPr="00172037" w:rsidRDefault="00BD350B" w:rsidP="007A2BE1">
      <w:pPr>
        <w:rPr>
          <w:rFonts w:ascii="IRMitra" w:hAnsi="IRMitra" w:cs="IRMitra"/>
          <w:sz w:val="28"/>
          <w:rtl/>
        </w:rPr>
      </w:pPr>
      <w:r w:rsidRPr="00172037">
        <w:rPr>
          <w:rFonts w:ascii="IRMitra" w:hAnsi="IRMitra" w:cs="IRMitra"/>
          <w:sz w:val="28"/>
          <w:rtl/>
        </w:rPr>
        <w:t>نقد کلام محقق خوئی</w:t>
      </w:r>
    </w:p>
    <w:p w:rsidR="00A622B5" w:rsidRPr="00172037" w:rsidRDefault="00D02682" w:rsidP="007A2BE1">
      <w:pPr>
        <w:rPr>
          <w:rFonts w:ascii="IRMitra" w:hAnsi="IRMitra" w:cs="IRMitra"/>
          <w:sz w:val="28"/>
          <w:rtl/>
        </w:rPr>
      </w:pPr>
      <w:r w:rsidRPr="00172037">
        <w:rPr>
          <w:rFonts w:ascii="IRMitra" w:hAnsi="IRMitra" w:cs="IRMitra"/>
          <w:sz w:val="28"/>
          <w:rtl/>
        </w:rPr>
        <w:t xml:space="preserve">اولا: </w:t>
      </w:r>
      <w:r w:rsidR="00A622B5" w:rsidRPr="00172037">
        <w:rPr>
          <w:rFonts w:ascii="IRMitra" w:hAnsi="IRMitra" w:cs="IRMitra"/>
          <w:sz w:val="28"/>
          <w:rtl/>
        </w:rPr>
        <w:t xml:space="preserve">اشکال </w:t>
      </w:r>
      <w:r w:rsidR="00D4316F" w:rsidRPr="00172037">
        <w:rPr>
          <w:rFonts w:ascii="IRMitra" w:hAnsi="IRMitra" w:cs="IRMitra"/>
          <w:sz w:val="28"/>
          <w:rtl/>
        </w:rPr>
        <w:t>ما این است که وجهی برای معارضه نیست</w:t>
      </w:r>
      <w:r w:rsidR="00A622B5" w:rsidRPr="00172037">
        <w:rPr>
          <w:rFonts w:ascii="IRMitra" w:hAnsi="IRMitra" w:cs="IRMitra"/>
          <w:sz w:val="28"/>
          <w:rtl/>
        </w:rPr>
        <w:t>، چون ایشان صحیحه ابن بزیع را اعم از حج و عمره می داند، و گر</w:t>
      </w:r>
      <w:r w:rsidR="00EF5B7B" w:rsidRPr="00172037">
        <w:rPr>
          <w:rFonts w:ascii="IRMitra" w:hAnsi="IRMitra" w:cs="IRMitra"/>
          <w:sz w:val="28"/>
          <w:rtl/>
        </w:rPr>
        <w:t>نه اگر مختص باشد به حج، شاید مورد</w:t>
      </w:r>
      <w:r w:rsidR="00A622B5" w:rsidRPr="00172037">
        <w:rPr>
          <w:rFonts w:ascii="IRMitra" w:hAnsi="IRMitra" w:cs="IRMitra"/>
          <w:sz w:val="28"/>
          <w:rtl/>
        </w:rPr>
        <w:t xml:space="preserve"> علی بن جعفر</w:t>
      </w:r>
      <w:r w:rsidRPr="00172037">
        <w:rPr>
          <w:rFonts w:ascii="IRMitra" w:hAnsi="IRMitra" w:cs="IRMitra"/>
          <w:sz w:val="28"/>
          <w:rtl/>
        </w:rPr>
        <w:t xml:space="preserve"> هم عمره مفرده بوده باشد و لذا اصلا تعارضی پیش نمی آید.</w:t>
      </w:r>
    </w:p>
    <w:p w:rsidR="00EF5B7B" w:rsidRPr="00172037" w:rsidRDefault="00E62248" w:rsidP="007A2BE1">
      <w:pPr>
        <w:rPr>
          <w:rFonts w:ascii="IRMitra" w:hAnsi="IRMitra" w:cs="IRMitra"/>
          <w:sz w:val="28"/>
          <w:rtl/>
        </w:rPr>
      </w:pPr>
      <w:r w:rsidRPr="00172037">
        <w:rPr>
          <w:rFonts w:ascii="IRMitra" w:hAnsi="IRMitra" w:cs="IRMitra"/>
          <w:sz w:val="28"/>
          <w:rtl/>
        </w:rPr>
        <w:t>ثانیا:</w:t>
      </w:r>
      <w:r w:rsidR="001E2163" w:rsidRPr="00172037">
        <w:rPr>
          <w:rFonts w:ascii="IRMitra" w:hAnsi="IRMitra" w:cs="IRMitra"/>
          <w:sz w:val="28"/>
          <w:rtl/>
        </w:rPr>
        <w:t xml:space="preserve"> </w:t>
      </w:r>
      <w:r w:rsidR="00EF5B7B" w:rsidRPr="00172037">
        <w:rPr>
          <w:rFonts w:ascii="IRMitra" w:hAnsi="IRMitra" w:cs="IRMitra"/>
          <w:sz w:val="28"/>
          <w:rtl/>
        </w:rPr>
        <w:t>ایشان بعدا می گوید معتبره اسحاق بن</w:t>
      </w:r>
      <w:r w:rsidR="00491539" w:rsidRPr="00172037">
        <w:rPr>
          <w:rFonts w:ascii="IRMitra" w:hAnsi="IRMitra" w:cs="IRMitra"/>
          <w:sz w:val="28"/>
          <w:rtl/>
        </w:rPr>
        <w:t xml:space="preserve"> عمار اعم از حج و عمره است، با به این بیان که</w:t>
      </w:r>
      <w:r w:rsidR="00EF5B7B" w:rsidRPr="00172037">
        <w:rPr>
          <w:rFonts w:ascii="IRMitra" w:hAnsi="IRMitra" w:cs="IRMitra"/>
          <w:sz w:val="28"/>
          <w:rtl/>
        </w:rPr>
        <w:t xml:space="preserve"> </w:t>
      </w:r>
      <w:r w:rsidR="00491539" w:rsidRPr="00172037">
        <w:rPr>
          <w:rFonts w:ascii="IRMitra" w:hAnsi="IRMitra" w:cs="IRMitra"/>
          <w:sz w:val="28"/>
          <w:rtl/>
        </w:rPr>
        <w:t>«</w:t>
      </w:r>
      <w:r w:rsidR="00EF5B7B" w:rsidRPr="00172037">
        <w:rPr>
          <w:rFonts w:ascii="IRMitra" w:hAnsi="IRMitra" w:cs="IRMitra"/>
          <w:sz w:val="28"/>
          <w:rtl/>
        </w:rPr>
        <w:t>یخرج من حجه</w:t>
      </w:r>
      <w:r w:rsidR="00491539" w:rsidRPr="00172037">
        <w:rPr>
          <w:rFonts w:ascii="IRMitra" w:hAnsi="IRMitra" w:cs="IRMitra"/>
          <w:sz w:val="28"/>
          <w:rtl/>
        </w:rPr>
        <w:t>»</w:t>
      </w:r>
      <w:r w:rsidR="00EF5B7B" w:rsidRPr="00172037">
        <w:rPr>
          <w:rFonts w:ascii="IRMitra" w:hAnsi="IRMitra" w:cs="IRMitra"/>
          <w:sz w:val="28"/>
          <w:rtl/>
        </w:rPr>
        <w:t>، یعنی من نسکه و بعید نیست که بگوییم</w:t>
      </w:r>
      <w:r w:rsidR="0053687B" w:rsidRPr="00172037">
        <w:rPr>
          <w:rFonts w:ascii="IRMitra" w:hAnsi="IRMitra" w:cs="IRMitra"/>
          <w:sz w:val="28"/>
          <w:rtl/>
        </w:rPr>
        <w:t xml:space="preserve"> ظهور</w:t>
      </w:r>
      <w:r w:rsidR="00EF5B7B" w:rsidRPr="00172037">
        <w:rPr>
          <w:rFonts w:ascii="IRMitra" w:hAnsi="IRMitra" w:cs="IRMitra"/>
          <w:sz w:val="28"/>
          <w:rtl/>
        </w:rPr>
        <w:t xml:space="preserve"> </w:t>
      </w:r>
      <w:r w:rsidR="001E2163" w:rsidRPr="00172037">
        <w:rPr>
          <w:rFonts w:ascii="IRMitra" w:hAnsi="IRMitra" w:cs="IRMitra"/>
          <w:sz w:val="28"/>
          <w:rtl/>
        </w:rPr>
        <w:t xml:space="preserve">من </w:t>
      </w:r>
      <w:r w:rsidR="00EF5B7B" w:rsidRPr="00172037">
        <w:rPr>
          <w:rFonts w:ascii="IRMitra" w:hAnsi="IRMitra" w:cs="IRMitra"/>
          <w:sz w:val="28"/>
          <w:rtl/>
        </w:rPr>
        <w:t>حج</w:t>
      </w:r>
      <w:r w:rsidR="001E2163" w:rsidRPr="00172037">
        <w:rPr>
          <w:rFonts w:ascii="IRMitra" w:hAnsi="IRMitra" w:cs="IRMitra"/>
          <w:sz w:val="28"/>
          <w:rtl/>
        </w:rPr>
        <w:t>ه،</w:t>
      </w:r>
      <w:r w:rsidR="00EF5B7B" w:rsidRPr="00172037">
        <w:rPr>
          <w:rFonts w:ascii="IRMitra" w:hAnsi="IRMitra" w:cs="IRMitra"/>
          <w:sz w:val="28"/>
          <w:rtl/>
        </w:rPr>
        <w:t xml:space="preserve"> اعم از عمره است،</w:t>
      </w:r>
      <w:r w:rsidR="00BD350B" w:rsidRPr="00172037">
        <w:rPr>
          <w:rFonts w:ascii="IRMitra" w:hAnsi="IRMitra" w:cs="IRMitra"/>
          <w:sz w:val="28"/>
          <w:rtl/>
        </w:rPr>
        <w:t xml:space="preserve"> </w:t>
      </w:r>
      <w:r w:rsidR="00D241E2" w:rsidRPr="00172037">
        <w:rPr>
          <w:rFonts w:ascii="IRMitra" w:hAnsi="IRMitra" w:cs="IRMitra"/>
          <w:sz w:val="28"/>
          <w:rtl/>
        </w:rPr>
        <w:t xml:space="preserve">و یا الغاء خصوصیت می شود و وقتی در حج چنین باشد، به </w:t>
      </w:r>
      <w:r w:rsidR="00491539" w:rsidRPr="00172037">
        <w:rPr>
          <w:rFonts w:ascii="IRMitra" w:hAnsi="IRMitra" w:cs="IRMitra"/>
          <w:sz w:val="28"/>
          <w:rtl/>
        </w:rPr>
        <w:t xml:space="preserve">طریق اولی عمره چنین خواهد بود و یا به این بیان که اطلاق حج، شامل عمره هم می شود </w:t>
      </w:r>
      <w:r w:rsidR="00BD350B" w:rsidRPr="00172037">
        <w:rPr>
          <w:rFonts w:ascii="IRMitra" w:hAnsi="IRMitra" w:cs="IRMitra"/>
          <w:sz w:val="28"/>
          <w:rtl/>
        </w:rPr>
        <w:t>(گرچه در این بحث گفته مختص به حج است)</w:t>
      </w:r>
      <w:r w:rsidR="00EF5B7B" w:rsidRPr="00172037">
        <w:rPr>
          <w:rFonts w:ascii="IRMitra" w:hAnsi="IRMitra" w:cs="IRMitra"/>
          <w:sz w:val="28"/>
          <w:rtl/>
        </w:rPr>
        <w:t xml:space="preserve"> اگر چنین است</w:t>
      </w:r>
      <w:r w:rsidR="00BD350B" w:rsidRPr="00172037">
        <w:rPr>
          <w:rFonts w:ascii="IRMitra" w:hAnsi="IRMitra" w:cs="IRMitra"/>
          <w:sz w:val="28"/>
          <w:rtl/>
        </w:rPr>
        <w:t>، نسبت عام و خاص مطلق می شود</w:t>
      </w:r>
      <w:r w:rsidR="00393583" w:rsidRPr="00172037">
        <w:rPr>
          <w:rFonts w:ascii="IRMitra" w:hAnsi="IRMitra" w:cs="IRMitra"/>
          <w:sz w:val="28"/>
          <w:rtl/>
        </w:rPr>
        <w:t>،</w:t>
      </w:r>
      <w:r w:rsidR="00E80D57" w:rsidRPr="00172037">
        <w:rPr>
          <w:rFonts w:ascii="IRMitra" w:hAnsi="IRMitra" w:cs="IRMitra"/>
          <w:sz w:val="28"/>
          <w:rtl/>
        </w:rPr>
        <w:t xml:space="preserve"> زیرا گرچه هر دو روایت اعم از حج و عمره است، اما چون صحیحه اسماعیل بن بزیع مختص به کفاره تظلیل است، اخص مطلق می شود و</w:t>
      </w:r>
      <w:r w:rsidR="00393583" w:rsidRPr="00172037">
        <w:rPr>
          <w:rFonts w:ascii="IRMitra" w:hAnsi="IRMitra" w:cs="IRMitra"/>
          <w:sz w:val="28"/>
          <w:rtl/>
        </w:rPr>
        <w:t xml:space="preserve"> لذا دیگر معارض</w:t>
      </w:r>
      <w:r w:rsidR="007F22E3" w:rsidRPr="00172037">
        <w:rPr>
          <w:rFonts w:ascii="IRMitra" w:hAnsi="IRMitra" w:cs="IRMitra"/>
          <w:sz w:val="28"/>
          <w:rtl/>
        </w:rPr>
        <w:t>ه و تساقطی نخواهد بود و</w:t>
      </w:r>
      <w:r w:rsidR="00393583" w:rsidRPr="00172037">
        <w:rPr>
          <w:rFonts w:ascii="IRMitra" w:hAnsi="IRMitra" w:cs="IRMitra"/>
          <w:sz w:val="28"/>
          <w:rtl/>
        </w:rPr>
        <w:t xml:space="preserve"> نسبت </w:t>
      </w:r>
      <w:r w:rsidR="007F22E3" w:rsidRPr="00172037">
        <w:rPr>
          <w:rFonts w:ascii="IRMitra" w:hAnsi="IRMitra" w:cs="IRMitra"/>
          <w:sz w:val="28"/>
          <w:rtl/>
        </w:rPr>
        <w:t>ه</w:t>
      </w:r>
      <w:r w:rsidR="004F7185" w:rsidRPr="00172037">
        <w:rPr>
          <w:rFonts w:ascii="IRMitra" w:hAnsi="IRMitra" w:cs="IRMitra"/>
          <w:sz w:val="28"/>
          <w:rtl/>
        </w:rPr>
        <w:t xml:space="preserve">م عموم و خصوص من </w:t>
      </w:r>
      <w:r w:rsidR="004F7185" w:rsidRPr="00172037">
        <w:rPr>
          <w:rFonts w:ascii="IRMitra" w:hAnsi="IRMitra" w:cs="IRMitra"/>
          <w:sz w:val="28"/>
          <w:rtl/>
        </w:rPr>
        <w:lastRenderedPageBreak/>
        <w:t>وجه نخواهد بود، لذا مطلب ایشان با مطلبی که یک صفحه بعد می فرماید، تنافی دارد.</w:t>
      </w:r>
    </w:p>
    <w:p w:rsidR="00393583" w:rsidRPr="00172037" w:rsidRDefault="0053687B" w:rsidP="007A2BE1">
      <w:pPr>
        <w:rPr>
          <w:rFonts w:ascii="IRMitra" w:hAnsi="IRMitra" w:cs="IRMitra"/>
          <w:sz w:val="28"/>
          <w:rtl/>
        </w:rPr>
      </w:pPr>
      <w:r w:rsidRPr="00172037">
        <w:rPr>
          <w:rFonts w:ascii="IRMitra" w:hAnsi="IRMitra" w:cs="IRMitra"/>
          <w:sz w:val="28"/>
          <w:rtl/>
        </w:rPr>
        <w:t>البته ایشان بعدا گفته</w:t>
      </w:r>
      <w:r w:rsidR="00393583" w:rsidRPr="00172037">
        <w:rPr>
          <w:rFonts w:ascii="IRMitra" w:hAnsi="IRMitra" w:cs="IRMitra"/>
          <w:sz w:val="28"/>
          <w:rtl/>
        </w:rPr>
        <w:t xml:space="preserve"> معتبره اسحاق بن عمار حاکم است، زیرا فرض کرده که محلی برای کفاره معین شده، راوی سوال می کند که آیا می شود تاخیر از آن مکان بیندازیم</w:t>
      </w:r>
      <w:r w:rsidRPr="00172037">
        <w:rPr>
          <w:rFonts w:ascii="IRMitra" w:hAnsi="IRMitra" w:cs="IRMitra"/>
          <w:sz w:val="28"/>
          <w:rtl/>
        </w:rPr>
        <w:t xml:space="preserve"> یا نه</w:t>
      </w:r>
      <w:r w:rsidR="00393583" w:rsidRPr="00172037">
        <w:rPr>
          <w:rFonts w:ascii="IRMitra" w:hAnsi="IRMitra" w:cs="IRMitra"/>
          <w:sz w:val="28"/>
          <w:rtl/>
        </w:rPr>
        <w:t>؟</w:t>
      </w:r>
    </w:p>
    <w:p w:rsidR="00393583" w:rsidRPr="00172037" w:rsidRDefault="00393583" w:rsidP="007A2BE1">
      <w:pPr>
        <w:rPr>
          <w:rFonts w:ascii="IRMitra" w:hAnsi="IRMitra" w:cs="IRMitra"/>
          <w:sz w:val="28"/>
          <w:rtl/>
        </w:rPr>
      </w:pPr>
      <w:r w:rsidRPr="00172037">
        <w:rPr>
          <w:rFonts w:ascii="IRMitra" w:hAnsi="IRMitra" w:cs="IRMitra"/>
          <w:sz w:val="28"/>
          <w:rtl/>
        </w:rPr>
        <w:t>این بیان بعدا مورد بحث قرار خواهد گرفت</w:t>
      </w:r>
      <w:r w:rsidR="007F22E3" w:rsidRPr="00172037">
        <w:rPr>
          <w:rFonts w:ascii="IRMitra" w:hAnsi="IRMitra" w:cs="IRMitra"/>
          <w:sz w:val="28"/>
          <w:rtl/>
        </w:rPr>
        <w:t xml:space="preserve"> و اگر حاکم باشد، اصلا تعارضی نمی کنند.</w:t>
      </w:r>
    </w:p>
    <w:p w:rsidR="00B914C9" w:rsidRPr="00172037" w:rsidRDefault="00B914C9" w:rsidP="007A2BE1">
      <w:pPr>
        <w:rPr>
          <w:rFonts w:ascii="IRMitra" w:hAnsi="IRMitra" w:cs="IRMitra"/>
          <w:sz w:val="28"/>
          <w:rtl/>
        </w:rPr>
      </w:pPr>
      <w:r w:rsidRPr="00172037">
        <w:rPr>
          <w:rFonts w:ascii="IRMitra" w:hAnsi="IRMitra" w:cs="IRMitra"/>
          <w:sz w:val="28"/>
          <w:rtl/>
        </w:rPr>
        <w:t>عرض ما این است که صحیحه علی بن جعفر شاید در مورد عمره مفرده بوده باشد و تعارضی با صحیحه اسماعیل بن بزیع در صورت اعمیت از حج و عمره ندارد.</w:t>
      </w:r>
    </w:p>
    <w:p w:rsidR="00206D9F" w:rsidRPr="00172037" w:rsidRDefault="0053687B" w:rsidP="007A2BE1">
      <w:pPr>
        <w:rPr>
          <w:rFonts w:ascii="IRMitra" w:hAnsi="IRMitra" w:cs="IRMitra"/>
          <w:sz w:val="28"/>
          <w:rtl/>
        </w:rPr>
      </w:pPr>
      <w:r w:rsidRPr="00172037">
        <w:rPr>
          <w:rFonts w:ascii="IRMitra" w:hAnsi="IRMitra" w:cs="IRMitra"/>
          <w:sz w:val="28"/>
          <w:rtl/>
        </w:rPr>
        <w:t xml:space="preserve">البته </w:t>
      </w:r>
      <w:r w:rsidR="00206D9F" w:rsidRPr="00172037">
        <w:rPr>
          <w:rFonts w:ascii="IRMitra" w:hAnsi="IRMitra" w:cs="IRMitra"/>
          <w:sz w:val="28"/>
          <w:rtl/>
        </w:rPr>
        <w:t>به نظر می رسد عبارت محقق خوئی قاصر است و در واقع</w:t>
      </w:r>
      <w:r w:rsidR="006C3669" w:rsidRPr="00172037">
        <w:rPr>
          <w:rFonts w:ascii="IRMitra" w:hAnsi="IRMitra" w:cs="IRMitra"/>
          <w:sz w:val="28"/>
          <w:rtl/>
        </w:rPr>
        <w:t xml:space="preserve"> شاید ایشان</w:t>
      </w:r>
      <w:r w:rsidR="00206D9F" w:rsidRPr="00172037">
        <w:rPr>
          <w:rFonts w:ascii="IRMitra" w:hAnsi="IRMitra" w:cs="IRMitra"/>
          <w:sz w:val="28"/>
          <w:rtl/>
        </w:rPr>
        <w:t xml:space="preserve"> می خواسته بگوید که به ما اشکال نکنید که عامین من وجه اگر مورد افتراقش توسط خطاب ثالثی تخصیص بخورد، مثلا </w:t>
      </w:r>
      <w:r w:rsidR="006C3669" w:rsidRPr="00172037">
        <w:rPr>
          <w:rFonts w:ascii="IRMitra" w:hAnsi="IRMitra" w:cs="IRMitra"/>
          <w:sz w:val="28"/>
          <w:rtl/>
        </w:rPr>
        <w:t xml:space="preserve">دلیلی بگوید </w:t>
      </w:r>
      <w:r w:rsidR="00206D9F" w:rsidRPr="00172037">
        <w:rPr>
          <w:rFonts w:ascii="IRMitra" w:hAnsi="IRMitra" w:cs="IRMitra"/>
          <w:sz w:val="28"/>
          <w:rtl/>
        </w:rPr>
        <w:t>اکرم کل عالم و</w:t>
      </w:r>
      <w:r w:rsidR="006C3669" w:rsidRPr="00172037">
        <w:rPr>
          <w:rFonts w:ascii="IRMitra" w:hAnsi="IRMitra" w:cs="IRMitra"/>
          <w:sz w:val="28"/>
          <w:rtl/>
        </w:rPr>
        <w:t xml:space="preserve"> دیگری بگوید</w:t>
      </w:r>
      <w:r w:rsidR="00206D9F" w:rsidRPr="00172037">
        <w:rPr>
          <w:rFonts w:ascii="IRMitra" w:hAnsi="IRMitra" w:cs="IRMitra"/>
          <w:sz w:val="28"/>
          <w:rtl/>
        </w:rPr>
        <w:t xml:space="preserve"> یحرم</w:t>
      </w:r>
      <w:r w:rsidR="006C3669" w:rsidRPr="00172037">
        <w:rPr>
          <w:rFonts w:ascii="IRMitra" w:hAnsi="IRMitra" w:cs="IRMitra"/>
          <w:sz w:val="28"/>
          <w:rtl/>
        </w:rPr>
        <w:t xml:space="preserve"> اکرام ای فاسق که مورد افتراق</w:t>
      </w:r>
      <w:r w:rsidR="001B1D07" w:rsidRPr="00172037">
        <w:rPr>
          <w:rFonts w:ascii="IRMitra" w:hAnsi="IRMitra" w:cs="IRMitra"/>
          <w:sz w:val="28"/>
          <w:rtl/>
        </w:rPr>
        <w:t xml:space="preserve"> دلیل دوم،</w:t>
      </w:r>
      <w:r w:rsidR="00206D9F" w:rsidRPr="00172037">
        <w:rPr>
          <w:rFonts w:ascii="IRMitra" w:hAnsi="IRMitra" w:cs="IRMitra"/>
          <w:sz w:val="28"/>
          <w:rtl/>
        </w:rPr>
        <w:t xml:space="preserve"> فاسق جاهل است</w:t>
      </w:r>
      <w:r w:rsidR="001B1D07" w:rsidRPr="00172037">
        <w:rPr>
          <w:rFonts w:ascii="IRMitra" w:hAnsi="IRMitra" w:cs="IRMitra"/>
          <w:sz w:val="28"/>
          <w:rtl/>
        </w:rPr>
        <w:t>، حال</w:t>
      </w:r>
      <w:r w:rsidR="00206D9F" w:rsidRPr="00172037">
        <w:rPr>
          <w:rFonts w:ascii="IRMitra" w:hAnsi="IRMitra" w:cs="IRMitra"/>
          <w:sz w:val="28"/>
          <w:rtl/>
        </w:rPr>
        <w:t xml:space="preserve"> اگر دلی</w:t>
      </w:r>
      <w:r w:rsidR="006C3669" w:rsidRPr="00172037">
        <w:rPr>
          <w:rFonts w:ascii="IRMitra" w:hAnsi="IRMitra" w:cs="IRMitra"/>
          <w:sz w:val="28"/>
          <w:rtl/>
        </w:rPr>
        <w:t>ل ثالثی</w:t>
      </w:r>
      <w:r w:rsidR="00206D9F" w:rsidRPr="00172037">
        <w:rPr>
          <w:rFonts w:ascii="IRMitra" w:hAnsi="IRMitra" w:cs="IRMitra"/>
          <w:sz w:val="28"/>
          <w:rtl/>
        </w:rPr>
        <w:t xml:space="preserve"> گفت یکره اکرام </w:t>
      </w:r>
      <w:r w:rsidR="006C3669" w:rsidRPr="00172037">
        <w:rPr>
          <w:rFonts w:ascii="IRMitra" w:hAnsi="IRMitra" w:cs="IRMitra"/>
          <w:sz w:val="28"/>
          <w:rtl/>
        </w:rPr>
        <w:t>ال</w:t>
      </w:r>
      <w:r w:rsidR="00206D9F" w:rsidRPr="00172037">
        <w:rPr>
          <w:rFonts w:ascii="IRMitra" w:hAnsi="IRMitra" w:cs="IRMitra"/>
          <w:sz w:val="28"/>
          <w:rtl/>
        </w:rPr>
        <w:t xml:space="preserve">فاسق </w:t>
      </w:r>
      <w:r w:rsidR="006C3669" w:rsidRPr="00172037">
        <w:rPr>
          <w:rFonts w:ascii="IRMitra" w:hAnsi="IRMitra" w:cs="IRMitra"/>
          <w:sz w:val="28"/>
          <w:rtl/>
        </w:rPr>
        <w:t>ال</w:t>
      </w:r>
      <w:r w:rsidR="00206D9F" w:rsidRPr="00172037">
        <w:rPr>
          <w:rFonts w:ascii="IRMitra" w:hAnsi="IRMitra" w:cs="IRMitra"/>
          <w:sz w:val="28"/>
          <w:rtl/>
        </w:rPr>
        <w:t xml:space="preserve">جاهل، </w:t>
      </w:r>
      <w:r w:rsidR="001B1D07" w:rsidRPr="00172037">
        <w:rPr>
          <w:rFonts w:ascii="IRMitra" w:hAnsi="IRMitra" w:cs="IRMitra"/>
          <w:sz w:val="28"/>
          <w:rtl/>
        </w:rPr>
        <w:t>فقط مورد اجتماع</w:t>
      </w:r>
      <w:r w:rsidR="00206D9F" w:rsidRPr="00172037">
        <w:rPr>
          <w:rFonts w:ascii="IRMitra" w:hAnsi="IRMitra" w:cs="IRMitra"/>
          <w:sz w:val="28"/>
          <w:rtl/>
        </w:rPr>
        <w:t xml:space="preserve"> در </w:t>
      </w:r>
      <w:r w:rsidR="00F54AE2" w:rsidRPr="00172037">
        <w:rPr>
          <w:rFonts w:ascii="IRMitra" w:hAnsi="IRMitra" w:cs="IRMitra"/>
          <w:sz w:val="28"/>
          <w:rtl/>
        </w:rPr>
        <w:t>عام من وجه می ماند و</w:t>
      </w:r>
      <w:r w:rsidR="001B1D07" w:rsidRPr="00172037">
        <w:rPr>
          <w:rFonts w:ascii="IRMitra" w:hAnsi="IRMitra" w:cs="IRMitra"/>
          <w:sz w:val="28"/>
          <w:rtl/>
        </w:rPr>
        <w:t xml:space="preserve"> آن دلیل دوم</w:t>
      </w:r>
      <w:r w:rsidR="00F54AE2" w:rsidRPr="00172037">
        <w:rPr>
          <w:rFonts w:ascii="IRMitra" w:hAnsi="IRMitra" w:cs="IRMitra"/>
          <w:sz w:val="28"/>
          <w:rtl/>
        </w:rPr>
        <w:t xml:space="preserve"> اخص مطلق از اکرم کل عالم به لحاظ حجیتش می شود و انقلاب نسبت می شود.</w:t>
      </w:r>
    </w:p>
    <w:p w:rsidR="00F54AE2" w:rsidRPr="00172037" w:rsidRDefault="00B66926" w:rsidP="007A2BE1">
      <w:pPr>
        <w:rPr>
          <w:rFonts w:ascii="IRMitra" w:hAnsi="IRMitra" w:cs="IRMitra"/>
          <w:sz w:val="28"/>
          <w:rtl/>
        </w:rPr>
      </w:pPr>
      <w:r w:rsidRPr="00172037">
        <w:rPr>
          <w:rFonts w:ascii="IRMitra" w:hAnsi="IRMitra" w:cs="IRMitra"/>
          <w:sz w:val="28"/>
          <w:rtl/>
        </w:rPr>
        <w:t xml:space="preserve">در ما نحن فیه هم </w:t>
      </w:r>
      <w:r w:rsidR="00D55E76" w:rsidRPr="00172037">
        <w:rPr>
          <w:rFonts w:ascii="IRMitra" w:hAnsi="IRMitra" w:cs="IRMitra"/>
          <w:sz w:val="28"/>
          <w:rtl/>
        </w:rPr>
        <w:t xml:space="preserve">صحیحه </w:t>
      </w:r>
      <w:r w:rsidR="00F54AE2" w:rsidRPr="00172037">
        <w:rPr>
          <w:rFonts w:ascii="IRMitra" w:hAnsi="IRMitra" w:cs="IRMitra"/>
          <w:sz w:val="28"/>
          <w:rtl/>
        </w:rPr>
        <w:t>ا</w:t>
      </w:r>
      <w:r w:rsidRPr="00172037">
        <w:rPr>
          <w:rFonts w:ascii="IRMitra" w:hAnsi="IRMitra" w:cs="IRMitra"/>
          <w:sz w:val="28"/>
          <w:rtl/>
        </w:rPr>
        <w:t>سماعیل بن بزیع</w:t>
      </w:r>
      <w:r w:rsidR="00F54AE2" w:rsidRPr="00172037">
        <w:rPr>
          <w:rFonts w:ascii="IRMitra" w:hAnsi="IRMitra" w:cs="IRMitra"/>
          <w:sz w:val="28"/>
          <w:rtl/>
        </w:rPr>
        <w:t xml:space="preserve"> اگر مطلق باشد، ایشان می خواهد بگوید</w:t>
      </w:r>
      <w:r w:rsidRPr="00172037">
        <w:rPr>
          <w:rFonts w:ascii="IRMitra" w:hAnsi="IRMitra" w:cs="IRMitra"/>
          <w:sz w:val="28"/>
          <w:rtl/>
        </w:rPr>
        <w:t xml:space="preserve"> که</w:t>
      </w:r>
      <w:r w:rsidR="00F54AE2" w:rsidRPr="00172037">
        <w:rPr>
          <w:rFonts w:ascii="IRMitra" w:hAnsi="IRMitra" w:cs="IRMitra"/>
          <w:sz w:val="28"/>
          <w:rtl/>
        </w:rPr>
        <w:t xml:space="preserve"> نگویید ص</w:t>
      </w:r>
      <w:r w:rsidRPr="00172037">
        <w:rPr>
          <w:rFonts w:ascii="IRMitra" w:hAnsi="IRMitra" w:cs="IRMitra"/>
          <w:sz w:val="28"/>
          <w:rtl/>
        </w:rPr>
        <w:t xml:space="preserve">حیحه علی بن جعفر مورد افتراق </w:t>
      </w:r>
      <w:r w:rsidR="00D55E76" w:rsidRPr="00172037">
        <w:rPr>
          <w:rFonts w:ascii="IRMitra" w:hAnsi="IRMitra" w:cs="IRMitra"/>
          <w:sz w:val="28"/>
          <w:rtl/>
        </w:rPr>
        <w:t xml:space="preserve">که عمره باشد را </w:t>
      </w:r>
      <w:r w:rsidR="00F54AE2" w:rsidRPr="00172037">
        <w:rPr>
          <w:rFonts w:ascii="IRMitra" w:hAnsi="IRMitra" w:cs="IRMitra"/>
          <w:sz w:val="28"/>
          <w:rtl/>
        </w:rPr>
        <w:t xml:space="preserve">از </w:t>
      </w:r>
      <w:r w:rsidR="00D55E76" w:rsidRPr="00172037">
        <w:rPr>
          <w:rFonts w:ascii="IRMitra" w:hAnsi="IRMitra" w:cs="IRMitra"/>
          <w:sz w:val="28"/>
          <w:rtl/>
        </w:rPr>
        <w:t xml:space="preserve">صحیحه </w:t>
      </w:r>
      <w:r w:rsidR="00F54AE2" w:rsidRPr="00172037">
        <w:rPr>
          <w:rFonts w:ascii="IRMitra" w:hAnsi="IRMitra" w:cs="IRMitra"/>
          <w:sz w:val="28"/>
          <w:rtl/>
        </w:rPr>
        <w:t>ابن بزیع گرفت و مورد</w:t>
      </w:r>
      <w:r w:rsidR="00D55E76" w:rsidRPr="00172037">
        <w:rPr>
          <w:rFonts w:ascii="IRMitra" w:hAnsi="IRMitra" w:cs="IRMitra"/>
          <w:sz w:val="28"/>
          <w:rtl/>
        </w:rPr>
        <w:t xml:space="preserve"> صحیحه</w:t>
      </w:r>
      <w:r w:rsidR="00F54AE2" w:rsidRPr="00172037">
        <w:rPr>
          <w:rFonts w:ascii="IRMitra" w:hAnsi="IRMitra" w:cs="IRMitra"/>
          <w:sz w:val="28"/>
          <w:rtl/>
        </w:rPr>
        <w:t xml:space="preserve"> ابن بزیع حج می شود و اخص مطلق از معتبره اسحاق بن عمار</w:t>
      </w:r>
      <w:r w:rsidR="00D55E76" w:rsidRPr="00172037">
        <w:rPr>
          <w:rFonts w:ascii="IRMitra" w:hAnsi="IRMitra" w:cs="IRMitra"/>
          <w:sz w:val="28"/>
          <w:rtl/>
        </w:rPr>
        <w:t xml:space="preserve"> می شود.</w:t>
      </w:r>
    </w:p>
    <w:p w:rsidR="007F7843" w:rsidRPr="00172037" w:rsidRDefault="007F7843" w:rsidP="007A2BE1">
      <w:pPr>
        <w:rPr>
          <w:rFonts w:ascii="IRMitra" w:hAnsi="IRMitra" w:cs="IRMitra"/>
          <w:sz w:val="28"/>
          <w:rtl/>
        </w:rPr>
      </w:pPr>
      <w:r w:rsidRPr="00172037">
        <w:rPr>
          <w:rFonts w:ascii="IRMitra" w:hAnsi="IRMitra" w:cs="IRMitra"/>
          <w:sz w:val="28"/>
          <w:rtl/>
        </w:rPr>
        <w:lastRenderedPageBreak/>
        <w:t>البته این مطلب علمی با این بیان قاصر، سازگاری ندارد و اگر مقصودشان این بوده باشد، اصلا عبارت رسا نیست.</w:t>
      </w:r>
    </w:p>
    <w:p w:rsidR="00D55E76" w:rsidRPr="00172037" w:rsidRDefault="00D55E76" w:rsidP="007A2BE1">
      <w:pPr>
        <w:rPr>
          <w:rFonts w:ascii="IRMitra" w:hAnsi="IRMitra" w:cs="IRMitra"/>
          <w:sz w:val="28"/>
          <w:rtl/>
        </w:rPr>
      </w:pPr>
      <w:r w:rsidRPr="00172037">
        <w:rPr>
          <w:rFonts w:ascii="IRMitra" w:hAnsi="IRMitra" w:cs="IRMitra"/>
          <w:sz w:val="28"/>
          <w:rtl/>
        </w:rPr>
        <w:t>محل ذبح کفارات در عمره</w:t>
      </w:r>
      <w:r w:rsidR="00ED2FC8" w:rsidRPr="00172037">
        <w:rPr>
          <w:rFonts w:ascii="IRMitra" w:hAnsi="IRMitra" w:cs="IRMitra"/>
          <w:sz w:val="28"/>
          <w:rtl/>
        </w:rPr>
        <w:t xml:space="preserve"> مفرده و عمره تمتع</w:t>
      </w:r>
    </w:p>
    <w:p w:rsidR="007F7843" w:rsidRPr="00172037" w:rsidRDefault="007F7843" w:rsidP="007A2BE1">
      <w:pPr>
        <w:rPr>
          <w:rFonts w:ascii="IRMitra" w:hAnsi="IRMitra" w:cs="IRMitra"/>
          <w:sz w:val="28"/>
          <w:rtl/>
        </w:rPr>
      </w:pPr>
      <w:r w:rsidRPr="00172037">
        <w:rPr>
          <w:rFonts w:ascii="IRMitra" w:hAnsi="IRMitra" w:cs="IRMitra"/>
          <w:sz w:val="28"/>
          <w:rtl/>
        </w:rPr>
        <w:t>کلام محقق خوئی</w:t>
      </w:r>
    </w:p>
    <w:p w:rsidR="00ED2FC8" w:rsidRPr="00172037" w:rsidRDefault="00ED2FC8" w:rsidP="007A2BE1">
      <w:pPr>
        <w:rPr>
          <w:rFonts w:ascii="IRMitra" w:hAnsi="IRMitra" w:cs="IRMitra"/>
          <w:sz w:val="28"/>
          <w:rtl/>
        </w:rPr>
      </w:pPr>
      <w:r w:rsidRPr="00172037">
        <w:rPr>
          <w:rFonts w:ascii="IRMitra" w:hAnsi="IRMitra" w:cs="IRMitra"/>
          <w:sz w:val="28"/>
          <w:rtl/>
        </w:rPr>
        <w:t>ما دو صحیحه داریم، یکی</w:t>
      </w:r>
      <w:r w:rsidR="007F7843" w:rsidRPr="00172037">
        <w:rPr>
          <w:rFonts w:ascii="IRMitra" w:hAnsi="IRMitra" w:cs="IRMitra"/>
          <w:sz w:val="28"/>
          <w:rtl/>
        </w:rPr>
        <w:t xml:space="preserve"> صحیحه</w:t>
      </w:r>
      <w:r w:rsidRPr="00172037">
        <w:rPr>
          <w:rFonts w:ascii="IRMitra" w:hAnsi="IRMitra" w:cs="IRMitra"/>
          <w:sz w:val="28"/>
          <w:rtl/>
        </w:rPr>
        <w:t xml:space="preserve"> منصو</w:t>
      </w:r>
      <w:r w:rsidR="006965BC" w:rsidRPr="00172037">
        <w:rPr>
          <w:rFonts w:ascii="IRMitra" w:hAnsi="IRMitra" w:cs="IRMitra"/>
          <w:sz w:val="28"/>
          <w:rtl/>
        </w:rPr>
        <w:t>ر بن حازم که در عمره مفرده گفته</w:t>
      </w:r>
      <w:r w:rsidRPr="00172037">
        <w:rPr>
          <w:rFonts w:ascii="IRMitra" w:hAnsi="IRMitra" w:cs="IRMitra"/>
          <w:sz w:val="28"/>
          <w:rtl/>
        </w:rPr>
        <w:t xml:space="preserve"> </w:t>
      </w:r>
      <w:r w:rsidR="00306157" w:rsidRPr="00172037">
        <w:rPr>
          <w:rFonts w:ascii="IRMitra" w:hAnsi="IRMitra" w:cs="IRMitra"/>
          <w:sz w:val="28"/>
          <w:rtl/>
        </w:rPr>
        <w:t>مخیر است</w:t>
      </w:r>
      <w:r w:rsidR="006965BC" w:rsidRPr="00172037">
        <w:rPr>
          <w:rFonts w:ascii="IRMitra" w:hAnsi="IRMitra" w:cs="IRMitra"/>
          <w:sz w:val="28"/>
          <w:rtl/>
        </w:rPr>
        <w:t xml:space="preserve"> نسبت به ذبح کفاره بین مکه و منی ولی مکه افضل است:</w:t>
      </w:r>
      <w:r w:rsidR="00306157" w:rsidRPr="00172037">
        <w:rPr>
          <w:rFonts w:ascii="IRMitra" w:hAnsi="IRMitra" w:cs="IRMitra"/>
          <w:sz w:val="28"/>
          <w:rtl/>
        </w:rPr>
        <w:t xml:space="preserve"> وَ بِإِسْنَادِهِ عَنْ مُوسَى بْنِ الْقَاسِمِ عَنْ صَفْوَانَ عَنِ ابْنِ أَبِي عُمَيْرٍ عَنْ مَنْصُورِ بْنِ حَازِمٍ قَالَ: سَأَلْتُ أَبَا عَبْدِ اللَّهِ ع عَنْ كَفَّارَةِ الْعُمْرَةِ الْمُفْرَدَةِ أَيْنَ تَكُونُ فَقَالَ بِمَكَّةَ- إِلَّا أَنْ يَشَاءَ صَاحِبُهَا أَنْ يُؤَخِّرَهَا إِلَى مِنًى- وَ يَجْعَلُهَا بِمَكَّةَ أَحَبُّ إِلَيَّ وَ أَفْضَلُ.</w:t>
      </w:r>
      <w:r w:rsidR="00E75C38" w:rsidRPr="00172037">
        <w:rPr>
          <w:rStyle w:val="a9"/>
          <w:rFonts w:ascii="IRMitra" w:hAnsi="IRMitra" w:cs="IRMitra"/>
          <w:sz w:val="28"/>
          <w:rtl/>
        </w:rPr>
        <w:footnoteReference w:id="247"/>
      </w:r>
    </w:p>
    <w:p w:rsidR="00306157" w:rsidRPr="00172037" w:rsidRDefault="00306157" w:rsidP="00F50647">
      <w:pPr>
        <w:rPr>
          <w:rFonts w:ascii="IRMitra" w:hAnsi="IRMitra" w:cs="IRMitra"/>
          <w:sz w:val="28"/>
          <w:rtl/>
        </w:rPr>
      </w:pPr>
      <w:r w:rsidRPr="00172037">
        <w:rPr>
          <w:rFonts w:ascii="IRMitra" w:hAnsi="IRMitra" w:cs="IRMitra"/>
          <w:sz w:val="28"/>
          <w:rtl/>
        </w:rPr>
        <w:t>دیگری صحیحه معاویة</w:t>
      </w:r>
      <w:r w:rsidR="0027008F" w:rsidRPr="00172037">
        <w:rPr>
          <w:rFonts w:ascii="IRMitra" w:hAnsi="IRMitra" w:cs="IRMitra"/>
          <w:sz w:val="28"/>
          <w:rtl/>
        </w:rPr>
        <w:t xml:space="preserve"> بن عمار</w:t>
      </w:r>
      <w:r w:rsidRPr="00172037">
        <w:rPr>
          <w:rFonts w:ascii="IRMitra" w:hAnsi="IRMitra" w:cs="IRMitra"/>
          <w:sz w:val="28"/>
          <w:rtl/>
        </w:rPr>
        <w:t xml:space="preserve">: </w:t>
      </w:r>
      <w:r w:rsidR="00AF12CB" w:rsidRPr="00172037">
        <w:rPr>
          <w:rFonts w:ascii="IRMitra" w:hAnsi="IRMitra" w:cs="IRMitra"/>
          <w:sz w:val="28"/>
          <w:rtl/>
        </w:rPr>
        <w:t xml:space="preserve">وَ عَنْ أَبِي عَلِيٍّ الْأَشْعَرِيِّ عَنِ الْحَسَنِ بْنِ عَلِيٍّ الْكُوفِيِّ عَنْ عَلِيِّ بْنِ مَهْزِيَارَ عَنْ فَضَالَةَ بْنِ أَيُّوبَ عَنْ مُعَاوِيَةَ بْنِ عَمَّارٍ قَالَ: قَالَ أَبُو عَبْدِ اللَّهِ ع </w:t>
      </w:r>
      <w:r w:rsidR="00F50647" w:rsidRPr="00172037">
        <w:rPr>
          <w:rFonts w:ascii="IRMitra" w:hAnsi="IRMitra" w:cs="IRMitra"/>
          <w:sz w:val="28"/>
          <w:rtl/>
        </w:rPr>
        <w:t>...</w:t>
      </w:r>
      <w:r w:rsidR="00AF12CB" w:rsidRPr="00172037">
        <w:rPr>
          <w:rFonts w:ascii="IRMitra" w:hAnsi="IRMitra" w:cs="IRMitra"/>
          <w:sz w:val="28"/>
          <w:rtl/>
        </w:rPr>
        <w:t xml:space="preserve"> قَالَ وَ سَأَلْتُهُ عَنْ كَفَّارَةِ الْمُعْتَمِرِ أَيْنَ تَكُونُ قَالَ بِمَكَّةَ إِلَّا أَنْ يُؤَخِّرَهَا إِلَى الْحَجِّ فَتَكُونُ بِمِنًى- وَ تَعْجِيلُهَا أَفْضَلُ وَ أَحَبُّ إِلَيَّ.</w:t>
      </w:r>
      <w:r w:rsidR="00AF12CB" w:rsidRPr="00172037">
        <w:rPr>
          <w:rStyle w:val="a9"/>
          <w:rFonts w:ascii="IRMitra" w:hAnsi="IRMitra" w:cs="IRMitra"/>
          <w:sz w:val="28"/>
          <w:rtl/>
        </w:rPr>
        <w:footnoteReference w:id="248"/>
      </w:r>
    </w:p>
    <w:p w:rsidR="00306157" w:rsidRPr="00172037" w:rsidRDefault="00306157" w:rsidP="00C44A48">
      <w:pPr>
        <w:rPr>
          <w:rFonts w:ascii="IRMitra" w:hAnsi="IRMitra" w:cs="IRMitra"/>
          <w:sz w:val="28"/>
          <w:rtl/>
        </w:rPr>
      </w:pPr>
      <w:r w:rsidRPr="00172037">
        <w:rPr>
          <w:rFonts w:ascii="IRMitra" w:hAnsi="IRMitra" w:cs="IRMitra"/>
          <w:sz w:val="28"/>
          <w:rtl/>
        </w:rPr>
        <w:t>این</w:t>
      </w:r>
      <w:r w:rsidR="006965BC" w:rsidRPr="00172037">
        <w:rPr>
          <w:rFonts w:ascii="IRMitra" w:hAnsi="IRMitra" w:cs="IRMitra"/>
          <w:sz w:val="28"/>
          <w:rtl/>
        </w:rPr>
        <w:t xml:space="preserve"> صحیحه</w:t>
      </w:r>
      <w:r w:rsidR="00F50647" w:rsidRPr="00172037">
        <w:rPr>
          <w:rFonts w:ascii="IRMitra" w:hAnsi="IRMitra" w:cs="IRMitra"/>
          <w:sz w:val="28"/>
          <w:rtl/>
        </w:rPr>
        <w:t xml:space="preserve"> درباره عمره تمتع است و فرق دو صحیحه</w:t>
      </w:r>
      <w:r w:rsidRPr="00172037">
        <w:rPr>
          <w:rFonts w:ascii="IRMitra" w:hAnsi="IRMitra" w:cs="IRMitra"/>
          <w:sz w:val="28"/>
          <w:rtl/>
        </w:rPr>
        <w:t xml:space="preserve"> این است که در صحیحه اول</w:t>
      </w:r>
      <w:r w:rsidR="00F50647" w:rsidRPr="00172037">
        <w:rPr>
          <w:rFonts w:ascii="IRMitra" w:hAnsi="IRMitra" w:cs="IRMitra"/>
          <w:sz w:val="28"/>
          <w:rtl/>
        </w:rPr>
        <w:t>،</w:t>
      </w:r>
      <w:r w:rsidR="00D82081" w:rsidRPr="00172037">
        <w:rPr>
          <w:rFonts w:ascii="IRMitra" w:hAnsi="IRMitra" w:cs="IRMitra"/>
          <w:sz w:val="28"/>
          <w:rtl/>
        </w:rPr>
        <w:t xml:space="preserve"> قید عمره مفرده داشت و قابل توجیه نیست</w:t>
      </w:r>
      <w:r w:rsidR="0027008F" w:rsidRPr="00172037">
        <w:rPr>
          <w:rFonts w:ascii="IRMitra" w:hAnsi="IRMitra" w:cs="IRMitra"/>
          <w:sz w:val="28"/>
          <w:rtl/>
        </w:rPr>
        <w:t>، اما در صحیحه معاویة بن عمار گرچه</w:t>
      </w:r>
      <w:r w:rsidRPr="00172037">
        <w:rPr>
          <w:rFonts w:ascii="IRMitra" w:hAnsi="IRMitra" w:cs="IRMitra"/>
          <w:sz w:val="28"/>
          <w:rtl/>
        </w:rPr>
        <w:t xml:space="preserve"> </w:t>
      </w:r>
      <w:r w:rsidR="0027008F" w:rsidRPr="00172037">
        <w:rPr>
          <w:rFonts w:ascii="IRMitra" w:hAnsi="IRMitra" w:cs="IRMitra"/>
          <w:sz w:val="28"/>
          <w:rtl/>
        </w:rPr>
        <w:t>«</w:t>
      </w:r>
      <w:r w:rsidRPr="00172037">
        <w:rPr>
          <w:rFonts w:ascii="IRMitra" w:hAnsi="IRMitra" w:cs="IRMitra"/>
          <w:sz w:val="28"/>
          <w:rtl/>
        </w:rPr>
        <w:t>عن المعتمر</w:t>
      </w:r>
      <w:r w:rsidR="0027008F" w:rsidRPr="00172037">
        <w:rPr>
          <w:rFonts w:ascii="IRMitra" w:hAnsi="IRMitra" w:cs="IRMitra"/>
          <w:sz w:val="28"/>
          <w:rtl/>
        </w:rPr>
        <w:t>»</w:t>
      </w:r>
      <w:r w:rsidRPr="00172037">
        <w:rPr>
          <w:rFonts w:ascii="IRMitra" w:hAnsi="IRMitra" w:cs="IRMitra"/>
          <w:sz w:val="28"/>
          <w:rtl/>
        </w:rPr>
        <w:t xml:space="preserve"> دارد</w:t>
      </w:r>
      <w:r w:rsidR="00C44A48" w:rsidRPr="00172037">
        <w:rPr>
          <w:rFonts w:ascii="IRMitra" w:hAnsi="IRMitra" w:cs="IRMitra"/>
          <w:sz w:val="28"/>
          <w:rtl/>
        </w:rPr>
        <w:t>،</w:t>
      </w:r>
      <w:r w:rsidRPr="00172037">
        <w:rPr>
          <w:rFonts w:ascii="IRMitra" w:hAnsi="IRMitra" w:cs="IRMitra"/>
          <w:sz w:val="28"/>
          <w:rtl/>
        </w:rPr>
        <w:t xml:space="preserve"> و</w:t>
      </w:r>
      <w:r w:rsidR="00C44A48" w:rsidRPr="00172037">
        <w:rPr>
          <w:rFonts w:ascii="IRMitra" w:hAnsi="IRMitra" w:cs="IRMitra"/>
          <w:sz w:val="28"/>
          <w:rtl/>
        </w:rPr>
        <w:t>لی</w:t>
      </w:r>
      <w:r w:rsidRPr="00172037">
        <w:rPr>
          <w:rFonts w:ascii="IRMitra" w:hAnsi="IRMitra" w:cs="IRMitra"/>
          <w:sz w:val="28"/>
          <w:rtl/>
        </w:rPr>
        <w:t xml:space="preserve"> جواب امام</w:t>
      </w:r>
      <w:r w:rsidR="0027008F" w:rsidRPr="00172037">
        <w:rPr>
          <w:rFonts w:ascii="IRMitra" w:hAnsi="IRMitra" w:cs="IRMitra"/>
          <w:sz w:val="28"/>
          <w:rtl/>
        </w:rPr>
        <w:t xml:space="preserve"> علیه السلام</w:t>
      </w:r>
      <w:r w:rsidRPr="00172037">
        <w:rPr>
          <w:rFonts w:ascii="IRMitra" w:hAnsi="IRMitra" w:cs="IRMitra"/>
          <w:sz w:val="28"/>
          <w:rtl/>
        </w:rPr>
        <w:t xml:space="preserve"> قرینه می شود که عمره </w:t>
      </w:r>
      <w:r w:rsidRPr="00172037">
        <w:rPr>
          <w:rFonts w:ascii="IRMitra" w:hAnsi="IRMitra" w:cs="IRMitra"/>
          <w:sz w:val="28"/>
          <w:rtl/>
        </w:rPr>
        <w:lastRenderedPageBreak/>
        <w:t>تمتع مقصود است، زیرا امام</w:t>
      </w:r>
      <w:r w:rsidR="000D7F1E" w:rsidRPr="00172037">
        <w:rPr>
          <w:rFonts w:ascii="IRMitra" w:hAnsi="IRMitra" w:cs="IRMitra"/>
          <w:sz w:val="28"/>
          <w:rtl/>
        </w:rPr>
        <w:t xml:space="preserve"> علیه السلام</w:t>
      </w:r>
      <w:r w:rsidRPr="00172037">
        <w:rPr>
          <w:rFonts w:ascii="IRMitra" w:hAnsi="IRMitra" w:cs="IRMitra"/>
          <w:sz w:val="28"/>
          <w:rtl/>
        </w:rPr>
        <w:t xml:space="preserve"> فرمود</w:t>
      </w:r>
      <w:r w:rsidR="00340685" w:rsidRPr="00172037">
        <w:rPr>
          <w:rFonts w:ascii="IRMitra" w:hAnsi="IRMitra" w:cs="IRMitra"/>
          <w:sz w:val="28"/>
          <w:rtl/>
        </w:rPr>
        <w:t xml:space="preserve"> در مکه کفاره بدهد</w:t>
      </w:r>
      <w:r w:rsidRPr="00172037">
        <w:rPr>
          <w:rFonts w:ascii="IRMitra" w:hAnsi="IRMitra" w:cs="IRMitra"/>
          <w:sz w:val="28"/>
          <w:rtl/>
        </w:rPr>
        <w:t xml:space="preserve"> مگر تا حج به تاخیر بیندازد</w:t>
      </w:r>
      <w:r w:rsidR="00340685" w:rsidRPr="00172037">
        <w:rPr>
          <w:rFonts w:ascii="IRMitra" w:hAnsi="IRMitra" w:cs="IRMitra"/>
          <w:sz w:val="28"/>
          <w:rtl/>
        </w:rPr>
        <w:t xml:space="preserve"> که باید در منی ذبح کند</w:t>
      </w:r>
      <w:r w:rsidR="00C44A48" w:rsidRPr="00172037">
        <w:rPr>
          <w:rFonts w:ascii="IRMitra" w:hAnsi="IRMitra" w:cs="IRMitra"/>
          <w:sz w:val="28"/>
          <w:rtl/>
        </w:rPr>
        <w:t>،</w:t>
      </w:r>
      <w:r w:rsidRPr="00172037">
        <w:rPr>
          <w:rFonts w:ascii="IRMitra" w:hAnsi="IRMitra" w:cs="IRMitra"/>
          <w:sz w:val="28"/>
          <w:rtl/>
        </w:rPr>
        <w:t xml:space="preserve"> و</w:t>
      </w:r>
      <w:r w:rsidR="00C44A48" w:rsidRPr="00172037">
        <w:rPr>
          <w:rFonts w:ascii="IRMitra" w:hAnsi="IRMitra" w:cs="IRMitra"/>
          <w:sz w:val="28"/>
          <w:rtl/>
        </w:rPr>
        <w:t xml:space="preserve"> معلوم است که عمره ای که بعد از آن حج انجام می شود، عمره تمتع است.</w:t>
      </w:r>
    </w:p>
    <w:p w:rsidR="00306157" w:rsidRPr="00172037" w:rsidRDefault="00306157" w:rsidP="007A2BE1">
      <w:pPr>
        <w:rPr>
          <w:rFonts w:ascii="IRMitra" w:hAnsi="IRMitra" w:cs="IRMitra"/>
          <w:sz w:val="28"/>
          <w:rtl/>
        </w:rPr>
      </w:pPr>
      <w:r w:rsidRPr="00172037">
        <w:rPr>
          <w:rFonts w:ascii="IRMitra" w:hAnsi="IRMitra" w:cs="IRMitra"/>
          <w:sz w:val="28"/>
          <w:rtl/>
        </w:rPr>
        <w:t>لذا مفاد هر دو</w:t>
      </w:r>
      <w:r w:rsidR="00002219" w:rsidRPr="00172037">
        <w:rPr>
          <w:rFonts w:ascii="IRMitra" w:hAnsi="IRMitra" w:cs="IRMitra"/>
          <w:sz w:val="28"/>
          <w:rtl/>
        </w:rPr>
        <w:t xml:space="preserve"> صحیحه،</w:t>
      </w:r>
      <w:r w:rsidRPr="00172037">
        <w:rPr>
          <w:rFonts w:ascii="IRMitra" w:hAnsi="IRMitra" w:cs="IRMitra"/>
          <w:sz w:val="28"/>
          <w:rtl/>
        </w:rPr>
        <w:t xml:space="preserve"> تخییر در ذبح</w:t>
      </w:r>
      <w:r w:rsidR="00002219" w:rsidRPr="00172037">
        <w:rPr>
          <w:rFonts w:ascii="IRMitra" w:hAnsi="IRMitra" w:cs="IRMitra"/>
          <w:sz w:val="28"/>
          <w:rtl/>
        </w:rPr>
        <w:t xml:space="preserve"> بین</w:t>
      </w:r>
      <w:r w:rsidRPr="00172037">
        <w:rPr>
          <w:rFonts w:ascii="IRMitra" w:hAnsi="IRMitra" w:cs="IRMitra"/>
          <w:sz w:val="28"/>
          <w:rtl/>
        </w:rPr>
        <w:t xml:space="preserve"> مکه و منی است</w:t>
      </w:r>
      <w:r w:rsidR="00002219" w:rsidRPr="00172037">
        <w:rPr>
          <w:rFonts w:ascii="IRMitra" w:hAnsi="IRMitra" w:cs="IRMitra"/>
          <w:sz w:val="28"/>
          <w:rtl/>
        </w:rPr>
        <w:t>، چه</w:t>
      </w:r>
      <w:r w:rsidRPr="00172037">
        <w:rPr>
          <w:rFonts w:ascii="IRMitra" w:hAnsi="IRMitra" w:cs="IRMitra"/>
          <w:sz w:val="28"/>
          <w:rtl/>
        </w:rPr>
        <w:t xml:space="preserve"> در عمره مفرده و</w:t>
      </w:r>
      <w:r w:rsidR="00002219" w:rsidRPr="00172037">
        <w:rPr>
          <w:rFonts w:ascii="IRMitra" w:hAnsi="IRMitra" w:cs="IRMitra"/>
          <w:sz w:val="28"/>
          <w:rtl/>
        </w:rPr>
        <w:t xml:space="preserve"> چه در عمره</w:t>
      </w:r>
      <w:r w:rsidRPr="00172037">
        <w:rPr>
          <w:rFonts w:ascii="IRMitra" w:hAnsi="IRMitra" w:cs="IRMitra"/>
          <w:sz w:val="28"/>
          <w:rtl/>
        </w:rPr>
        <w:t xml:space="preserve"> تمتع.</w:t>
      </w:r>
    </w:p>
    <w:p w:rsidR="00306157" w:rsidRPr="00172037" w:rsidRDefault="00002219" w:rsidP="007A2BE1">
      <w:pPr>
        <w:rPr>
          <w:rFonts w:ascii="IRMitra" w:hAnsi="IRMitra" w:cs="IRMitra"/>
          <w:sz w:val="28"/>
          <w:rtl/>
        </w:rPr>
      </w:pPr>
      <w:r w:rsidRPr="00172037">
        <w:rPr>
          <w:rFonts w:ascii="IRMitra" w:hAnsi="IRMitra" w:cs="IRMitra"/>
          <w:sz w:val="28"/>
          <w:rtl/>
        </w:rPr>
        <w:t>ولی با این حال واجب نیست که فقط در یکی از این دو جا ذبح شود، بلکه</w:t>
      </w:r>
      <w:r w:rsidR="00306157" w:rsidRPr="00172037">
        <w:rPr>
          <w:rFonts w:ascii="IRMitra" w:hAnsi="IRMitra" w:cs="IRMitra"/>
          <w:sz w:val="28"/>
          <w:rtl/>
        </w:rPr>
        <w:t xml:space="preserve"> هر جا</w:t>
      </w:r>
      <w:r w:rsidRPr="00172037">
        <w:rPr>
          <w:rFonts w:ascii="IRMitra" w:hAnsi="IRMitra" w:cs="IRMitra"/>
          <w:sz w:val="28"/>
          <w:rtl/>
        </w:rPr>
        <w:t xml:space="preserve"> که بخواهد، می شود ذبح کن</w:t>
      </w:r>
      <w:r w:rsidR="00306157" w:rsidRPr="00172037">
        <w:rPr>
          <w:rFonts w:ascii="IRMitra" w:hAnsi="IRMitra" w:cs="IRMitra"/>
          <w:sz w:val="28"/>
          <w:rtl/>
        </w:rPr>
        <w:t>د، به سبب معتبره اسحاق بن عمار</w:t>
      </w:r>
      <w:r w:rsidRPr="00172037">
        <w:rPr>
          <w:rFonts w:ascii="IRMitra" w:hAnsi="IRMitra" w:cs="IRMitra"/>
          <w:sz w:val="28"/>
          <w:rtl/>
        </w:rPr>
        <w:t xml:space="preserve"> که در حج و عمره حکم به جواز تاخیر تا بلد کرد.</w:t>
      </w:r>
    </w:p>
    <w:p w:rsidR="00C8729A" w:rsidRPr="00172037" w:rsidRDefault="00C8729A" w:rsidP="007A2BE1">
      <w:pPr>
        <w:rPr>
          <w:rFonts w:ascii="IRMitra" w:hAnsi="IRMitra" w:cs="IRMitra"/>
          <w:sz w:val="28"/>
          <w:rtl/>
        </w:rPr>
      </w:pPr>
      <w:r w:rsidRPr="00172037">
        <w:rPr>
          <w:rFonts w:ascii="IRMitra" w:hAnsi="IRMitra" w:cs="IRMitra"/>
          <w:sz w:val="28"/>
          <w:rtl/>
        </w:rPr>
        <w:t>ان قلت: معتبره</w:t>
      </w:r>
      <w:r w:rsidR="00002219" w:rsidRPr="00172037">
        <w:rPr>
          <w:rFonts w:ascii="IRMitra" w:hAnsi="IRMitra" w:cs="IRMitra"/>
          <w:sz w:val="28"/>
          <w:rtl/>
        </w:rPr>
        <w:t xml:space="preserve"> اسحاق بن عمار</w:t>
      </w:r>
      <w:r w:rsidRPr="00172037">
        <w:rPr>
          <w:rFonts w:ascii="IRMitra" w:hAnsi="IRMitra" w:cs="IRMitra"/>
          <w:sz w:val="28"/>
          <w:rtl/>
        </w:rPr>
        <w:t xml:space="preserve"> مربوط به حج است</w:t>
      </w:r>
      <w:r w:rsidR="00340685" w:rsidRPr="00172037">
        <w:rPr>
          <w:rFonts w:ascii="IRMitra" w:hAnsi="IRMitra" w:cs="IRMitra"/>
          <w:sz w:val="28"/>
          <w:rtl/>
        </w:rPr>
        <w:t>،</w:t>
      </w:r>
      <w:r w:rsidR="00FB0B52" w:rsidRPr="00172037">
        <w:rPr>
          <w:rFonts w:ascii="IRMitra" w:hAnsi="IRMitra" w:cs="IRMitra"/>
          <w:sz w:val="28"/>
          <w:rtl/>
        </w:rPr>
        <w:t xml:space="preserve"> زیرا تعبیر به</w:t>
      </w:r>
      <w:r w:rsidRPr="00172037">
        <w:rPr>
          <w:rFonts w:ascii="IRMitra" w:hAnsi="IRMitra" w:cs="IRMitra"/>
          <w:sz w:val="28"/>
          <w:rtl/>
        </w:rPr>
        <w:t xml:space="preserve"> </w:t>
      </w:r>
      <w:r w:rsidR="00FB0B52" w:rsidRPr="00172037">
        <w:rPr>
          <w:rFonts w:ascii="IRMitra" w:hAnsi="IRMitra" w:cs="IRMitra"/>
          <w:sz w:val="28"/>
          <w:rtl/>
        </w:rPr>
        <w:t>«</w:t>
      </w:r>
      <w:r w:rsidRPr="00172037">
        <w:rPr>
          <w:rFonts w:ascii="IRMitra" w:hAnsi="IRMitra" w:cs="IRMitra"/>
          <w:sz w:val="28"/>
          <w:rtl/>
        </w:rPr>
        <w:t>یخرج من حجه</w:t>
      </w:r>
      <w:r w:rsidR="00FB0B52" w:rsidRPr="00172037">
        <w:rPr>
          <w:rFonts w:ascii="IRMitra" w:hAnsi="IRMitra" w:cs="IRMitra"/>
          <w:sz w:val="28"/>
          <w:rtl/>
        </w:rPr>
        <w:t>» در آن آمده</w:t>
      </w:r>
      <w:r w:rsidR="00340685" w:rsidRPr="00172037">
        <w:rPr>
          <w:rFonts w:ascii="IRMitra" w:hAnsi="IRMitra" w:cs="IRMitra"/>
          <w:sz w:val="28"/>
          <w:rtl/>
        </w:rPr>
        <w:t xml:space="preserve"> و ربطی به عمره ندارد.</w:t>
      </w:r>
    </w:p>
    <w:p w:rsidR="00C8729A" w:rsidRPr="00172037" w:rsidRDefault="00C8729A" w:rsidP="0031769C">
      <w:pPr>
        <w:rPr>
          <w:rFonts w:ascii="IRMitra" w:hAnsi="IRMitra" w:cs="IRMitra"/>
          <w:sz w:val="28"/>
          <w:rtl/>
        </w:rPr>
      </w:pPr>
      <w:r w:rsidRPr="00172037">
        <w:rPr>
          <w:rFonts w:ascii="IRMitra" w:hAnsi="IRMitra" w:cs="IRMitra"/>
          <w:sz w:val="28"/>
          <w:rtl/>
        </w:rPr>
        <w:t xml:space="preserve">قلت: </w:t>
      </w:r>
      <w:r w:rsidR="00FB0B52" w:rsidRPr="00172037">
        <w:rPr>
          <w:rFonts w:ascii="IRMitra" w:hAnsi="IRMitra" w:cs="IRMitra"/>
          <w:sz w:val="28"/>
          <w:rtl/>
        </w:rPr>
        <w:t>«</w:t>
      </w:r>
      <w:r w:rsidRPr="00172037">
        <w:rPr>
          <w:rFonts w:ascii="IRMitra" w:hAnsi="IRMitra" w:cs="IRMitra"/>
          <w:sz w:val="28"/>
          <w:rtl/>
        </w:rPr>
        <w:t>یخرج من حجه</w:t>
      </w:r>
      <w:r w:rsidR="00FB0B52" w:rsidRPr="00172037">
        <w:rPr>
          <w:rFonts w:ascii="IRMitra" w:hAnsi="IRMitra" w:cs="IRMitra"/>
          <w:sz w:val="28"/>
          <w:rtl/>
        </w:rPr>
        <w:t>»</w:t>
      </w:r>
      <w:r w:rsidRPr="00172037">
        <w:rPr>
          <w:rFonts w:ascii="IRMitra" w:hAnsi="IRMitra" w:cs="IRMitra"/>
          <w:sz w:val="28"/>
          <w:rtl/>
        </w:rPr>
        <w:t xml:space="preserve"> یعنی یخرج من نسکه و</w:t>
      </w:r>
      <w:r w:rsidR="008151AA" w:rsidRPr="00172037">
        <w:rPr>
          <w:rFonts w:ascii="IRMitra" w:hAnsi="IRMitra" w:cs="IRMitra"/>
          <w:sz w:val="28"/>
          <w:rtl/>
        </w:rPr>
        <w:t xml:space="preserve"> این مثال است برای این که چرا کفاره به عهده اش آمده و</w:t>
      </w:r>
      <w:r w:rsidRPr="00172037">
        <w:rPr>
          <w:rFonts w:ascii="IRMitra" w:hAnsi="IRMitra" w:cs="IRMitra"/>
          <w:sz w:val="28"/>
          <w:rtl/>
        </w:rPr>
        <w:t xml:space="preserve"> گرنه سوال از کفاره در نسک است و لذا شامل عمره هم می شود.</w:t>
      </w:r>
    </w:p>
    <w:p w:rsidR="007552EB" w:rsidRPr="00172037" w:rsidRDefault="0031769C" w:rsidP="007A2BE1">
      <w:pPr>
        <w:rPr>
          <w:rFonts w:ascii="IRMitra" w:hAnsi="IRMitra" w:cs="IRMitra"/>
          <w:sz w:val="28"/>
          <w:rtl/>
        </w:rPr>
      </w:pPr>
      <w:r w:rsidRPr="00172037">
        <w:rPr>
          <w:rFonts w:ascii="IRMitra" w:hAnsi="IRMitra" w:cs="IRMitra"/>
          <w:sz w:val="28"/>
          <w:rtl/>
        </w:rPr>
        <w:t>ان قلت: اگر معتبره اسحاق بن عمار،</w:t>
      </w:r>
      <w:r w:rsidR="00DF2BC0" w:rsidRPr="00172037">
        <w:rPr>
          <w:rFonts w:ascii="IRMitra" w:hAnsi="IRMitra" w:cs="IRMitra"/>
          <w:sz w:val="28"/>
          <w:rtl/>
        </w:rPr>
        <w:t xml:space="preserve"> اعم از حج و عمره</w:t>
      </w:r>
      <w:r w:rsidRPr="00172037">
        <w:rPr>
          <w:rFonts w:ascii="IRMitra" w:hAnsi="IRMitra" w:cs="IRMitra"/>
          <w:sz w:val="28"/>
          <w:rtl/>
        </w:rPr>
        <w:t xml:space="preserve"> است</w:t>
      </w:r>
      <w:r w:rsidR="00DF2BC0" w:rsidRPr="00172037">
        <w:rPr>
          <w:rFonts w:ascii="IRMitra" w:hAnsi="IRMitra" w:cs="IRMitra"/>
          <w:sz w:val="28"/>
          <w:rtl/>
        </w:rPr>
        <w:t>،</w:t>
      </w:r>
      <w:r w:rsidRPr="00172037">
        <w:rPr>
          <w:rFonts w:ascii="IRMitra" w:hAnsi="IRMitra" w:cs="IRMitra"/>
          <w:sz w:val="28"/>
          <w:rtl/>
        </w:rPr>
        <w:t xml:space="preserve"> پس اعم مطلق از</w:t>
      </w:r>
      <w:r w:rsidR="00DF2BC0" w:rsidRPr="00172037">
        <w:rPr>
          <w:rFonts w:ascii="IRMitra" w:hAnsi="IRMitra" w:cs="IRMitra"/>
          <w:sz w:val="28"/>
          <w:rtl/>
        </w:rPr>
        <w:t xml:space="preserve"> صحیحه منصور </w:t>
      </w:r>
      <w:r w:rsidRPr="00172037">
        <w:rPr>
          <w:rFonts w:ascii="IRMitra" w:hAnsi="IRMitra" w:cs="IRMitra"/>
          <w:sz w:val="28"/>
          <w:rtl/>
        </w:rPr>
        <w:t>بن حازم و معاویة بن عمار می شود که</w:t>
      </w:r>
      <w:r w:rsidR="00DF2BC0" w:rsidRPr="00172037">
        <w:rPr>
          <w:rFonts w:ascii="IRMitra" w:hAnsi="IRMitra" w:cs="IRMitra"/>
          <w:sz w:val="28"/>
          <w:rtl/>
        </w:rPr>
        <w:t xml:space="preserve"> در خصوص </w:t>
      </w:r>
      <w:r w:rsidR="006F588A" w:rsidRPr="00172037">
        <w:rPr>
          <w:rFonts w:ascii="IRMitra" w:hAnsi="IRMitra" w:cs="IRMitra"/>
          <w:sz w:val="28"/>
          <w:rtl/>
        </w:rPr>
        <w:t>عمره تمتع و عمره مفرده گفته اند مخیر بین مکه و منی است</w:t>
      </w:r>
      <w:r w:rsidRPr="00172037">
        <w:rPr>
          <w:rFonts w:ascii="IRMitra" w:hAnsi="IRMitra" w:cs="IRMitra"/>
          <w:sz w:val="28"/>
          <w:rtl/>
        </w:rPr>
        <w:t>،</w:t>
      </w:r>
      <w:r w:rsidR="006F588A" w:rsidRPr="00172037">
        <w:rPr>
          <w:rFonts w:ascii="IRMitra" w:hAnsi="IRMitra" w:cs="IRMitra"/>
          <w:sz w:val="28"/>
          <w:rtl/>
        </w:rPr>
        <w:t xml:space="preserve"> یعنی جای دیگر جایز نیست،</w:t>
      </w:r>
      <w:r w:rsidR="007552EB" w:rsidRPr="00172037">
        <w:rPr>
          <w:rFonts w:ascii="IRMitra" w:hAnsi="IRMitra" w:cs="IRMitra"/>
          <w:sz w:val="28"/>
          <w:rtl/>
        </w:rPr>
        <w:t xml:space="preserve"> پس نتیجه این می شود که در عمره باید در مکه یا منی ذبح کفاره شود، اما در حج می شود به تاخیر بیفتد.</w:t>
      </w:r>
    </w:p>
    <w:p w:rsidR="00340685" w:rsidRPr="00172037" w:rsidRDefault="007552EB" w:rsidP="007A2BE1">
      <w:pPr>
        <w:rPr>
          <w:rFonts w:ascii="IRMitra" w:hAnsi="IRMitra" w:cs="IRMitra"/>
          <w:sz w:val="28"/>
          <w:rtl/>
        </w:rPr>
      </w:pPr>
      <w:r w:rsidRPr="00172037">
        <w:rPr>
          <w:rFonts w:ascii="IRMitra" w:hAnsi="IRMitra" w:cs="IRMitra"/>
          <w:sz w:val="28"/>
          <w:rtl/>
        </w:rPr>
        <w:t xml:space="preserve">قلت: </w:t>
      </w:r>
      <w:r w:rsidR="006F588A" w:rsidRPr="00172037">
        <w:rPr>
          <w:rFonts w:ascii="IRMitra" w:hAnsi="IRMitra" w:cs="IRMitra"/>
          <w:sz w:val="28"/>
          <w:rtl/>
        </w:rPr>
        <w:t>معتبر</w:t>
      </w:r>
      <w:r w:rsidR="00311A3A" w:rsidRPr="00172037">
        <w:rPr>
          <w:rFonts w:ascii="IRMitra" w:hAnsi="IRMitra" w:cs="IRMitra"/>
          <w:sz w:val="28"/>
          <w:rtl/>
        </w:rPr>
        <w:t xml:space="preserve">ه اسحاق بن عمار گرچه اعم مطلق </w:t>
      </w:r>
      <w:r w:rsidR="006F588A" w:rsidRPr="00172037">
        <w:rPr>
          <w:rFonts w:ascii="IRMitra" w:hAnsi="IRMitra" w:cs="IRMitra"/>
          <w:sz w:val="28"/>
          <w:rtl/>
        </w:rPr>
        <w:t>است</w:t>
      </w:r>
      <w:r w:rsidR="00311A3A" w:rsidRPr="00172037">
        <w:rPr>
          <w:rFonts w:ascii="IRMitra" w:hAnsi="IRMitra" w:cs="IRMitra"/>
          <w:sz w:val="28"/>
          <w:rtl/>
        </w:rPr>
        <w:t>،</w:t>
      </w:r>
      <w:r w:rsidR="006F588A" w:rsidRPr="00172037">
        <w:rPr>
          <w:rFonts w:ascii="IRMitra" w:hAnsi="IRMitra" w:cs="IRMitra"/>
          <w:sz w:val="28"/>
          <w:rtl/>
        </w:rPr>
        <w:t xml:space="preserve"> ولی بر خاص حاکم است، زیرا سوال در </w:t>
      </w:r>
      <w:r w:rsidR="006F588A" w:rsidRPr="00172037">
        <w:rPr>
          <w:rFonts w:ascii="IRMitra" w:hAnsi="IRMitra" w:cs="IRMitra"/>
          <w:sz w:val="28"/>
          <w:rtl/>
        </w:rPr>
        <w:lastRenderedPageBreak/>
        <w:t>معتبره این است که می شود کفاره حج و عمره را تا رجوع به بلد تاخیر بیندازیم</w:t>
      </w:r>
      <w:r w:rsidR="00311A3A" w:rsidRPr="00172037">
        <w:rPr>
          <w:rFonts w:ascii="IRMitra" w:hAnsi="IRMitra" w:cs="IRMitra"/>
          <w:sz w:val="28"/>
          <w:rtl/>
        </w:rPr>
        <w:t xml:space="preserve"> یا نه،</w:t>
      </w:r>
      <w:r w:rsidR="006F588A" w:rsidRPr="00172037">
        <w:rPr>
          <w:rFonts w:ascii="IRMitra" w:hAnsi="IRMitra" w:cs="IRMitra"/>
          <w:sz w:val="28"/>
          <w:rtl/>
        </w:rPr>
        <w:t xml:space="preserve"> یعنی </w:t>
      </w:r>
      <w:r w:rsidR="00311A3A" w:rsidRPr="00172037">
        <w:rPr>
          <w:rFonts w:ascii="IRMitra" w:hAnsi="IRMitra" w:cs="IRMitra"/>
          <w:sz w:val="28"/>
          <w:rtl/>
        </w:rPr>
        <w:t xml:space="preserve">می شود </w:t>
      </w:r>
      <w:r w:rsidR="006F588A" w:rsidRPr="00172037">
        <w:rPr>
          <w:rFonts w:ascii="IRMitra" w:hAnsi="IRMitra" w:cs="IRMitra"/>
          <w:sz w:val="28"/>
          <w:rtl/>
        </w:rPr>
        <w:t>از محل مقرری که شما معین کرد</w:t>
      </w:r>
      <w:r w:rsidR="00311A3A" w:rsidRPr="00172037">
        <w:rPr>
          <w:rFonts w:ascii="IRMitra" w:hAnsi="IRMitra" w:cs="IRMitra"/>
          <w:sz w:val="28"/>
          <w:rtl/>
        </w:rPr>
        <w:t>ه ا</w:t>
      </w:r>
      <w:r w:rsidR="006F588A" w:rsidRPr="00172037">
        <w:rPr>
          <w:rFonts w:ascii="IRMitra" w:hAnsi="IRMitra" w:cs="IRMitra"/>
          <w:sz w:val="28"/>
          <w:rtl/>
        </w:rPr>
        <w:t>ید تاخیر بندازیم و امام</w:t>
      </w:r>
      <w:r w:rsidR="00311A3A" w:rsidRPr="00172037">
        <w:rPr>
          <w:rFonts w:ascii="IRMitra" w:hAnsi="IRMitra" w:cs="IRMitra"/>
          <w:sz w:val="28"/>
          <w:rtl/>
        </w:rPr>
        <w:t xml:space="preserve"> علیه السلام</w:t>
      </w:r>
      <w:r w:rsidR="006F588A" w:rsidRPr="00172037">
        <w:rPr>
          <w:rFonts w:ascii="IRMitra" w:hAnsi="IRMitra" w:cs="IRMitra"/>
          <w:sz w:val="28"/>
          <w:rtl/>
        </w:rPr>
        <w:t xml:space="preserve"> می فرماید می شود</w:t>
      </w:r>
      <w:r w:rsidR="00311A3A" w:rsidRPr="00172037">
        <w:rPr>
          <w:rFonts w:ascii="IRMitra" w:hAnsi="IRMitra" w:cs="IRMitra"/>
          <w:sz w:val="28"/>
          <w:rtl/>
        </w:rPr>
        <w:t>،</w:t>
      </w:r>
      <w:r w:rsidR="006F588A" w:rsidRPr="00172037">
        <w:rPr>
          <w:rFonts w:ascii="IRMitra" w:hAnsi="IRMitra" w:cs="IRMitra"/>
          <w:sz w:val="28"/>
          <w:rtl/>
        </w:rPr>
        <w:t xml:space="preserve"> پس معلوم می شود محل مقرری برای ذبح فرض شده و این روایت ناظر به روایاتی می شود که حد معین کرده برای ذبح کردن و لذا به خاطر این حکومت</w:t>
      </w:r>
      <w:r w:rsidR="00311A3A" w:rsidRPr="00172037">
        <w:rPr>
          <w:rFonts w:ascii="IRMitra" w:hAnsi="IRMitra" w:cs="IRMitra"/>
          <w:sz w:val="28"/>
          <w:rtl/>
        </w:rPr>
        <w:t>،</w:t>
      </w:r>
      <w:r w:rsidR="006F588A" w:rsidRPr="00172037">
        <w:rPr>
          <w:rFonts w:ascii="IRMitra" w:hAnsi="IRMitra" w:cs="IRMitra"/>
          <w:sz w:val="28"/>
          <w:rtl/>
        </w:rPr>
        <w:t xml:space="preserve"> ما از ظهور صحیحه منصور</w:t>
      </w:r>
      <w:r w:rsidR="00311A3A" w:rsidRPr="00172037">
        <w:rPr>
          <w:rFonts w:ascii="IRMitra" w:hAnsi="IRMitra" w:cs="IRMitra"/>
          <w:sz w:val="28"/>
          <w:rtl/>
        </w:rPr>
        <w:t xml:space="preserve"> بن حازم</w:t>
      </w:r>
      <w:r w:rsidR="006F588A" w:rsidRPr="00172037">
        <w:rPr>
          <w:rFonts w:ascii="IRMitra" w:hAnsi="IRMitra" w:cs="IRMitra"/>
          <w:sz w:val="28"/>
          <w:rtl/>
        </w:rPr>
        <w:t xml:space="preserve"> و معاویة</w:t>
      </w:r>
      <w:r w:rsidR="00311A3A" w:rsidRPr="00172037">
        <w:rPr>
          <w:rFonts w:ascii="IRMitra" w:hAnsi="IRMitra" w:cs="IRMitra"/>
          <w:sz w:val="28"/>
          <w:rtl/>
        </w:rPr>
        <w:t xml:space="preserve"> بن عمار</w:t>
      </w:r>
      <w:r w:rsidR="006F588A" w:rsidRPr="00172037">
        <w:rPr>
          <w:rFonts w:ascii="IRMitra" w:hAnsi="IRMitra" w:cs="IRMitra"/>
          <w:sz w:val="28"/>
          <w:rtl/>
        </w:rPr>
        <w:t xml:space="preserve"> </w:t>
      </w:r>
      <w:r w:rsidR="00297828" w:rsidRPr="00172037">
        <w:rPr>
          <w:rFonts w:ascii="IRMitra" w:hAnsi="IRMitra" w:cs="IRMitra"/>
          <w:sz w:val="28"/>
          <w:rtl/>
        </w:rPr>
        <w:t>در وجوب ذبح در مکه یا منی رفع ید می کنیم و</w:t>
      </w:r>
      <w:r w:rsidR="003E3C76" w:rsidRPr="00172037">
        <w:rPr>
          <w:rFonts w:ascii="IRMitra" w:hAnsi="IRMitra" w:cs="IRMitra"/>
          <w:sz w:val="28"/>
          <w:rtl/>
        </w:rPr>
        <w:t xml:space="preserve"> آن را</w:t>
      </w:r>
      <w:r w:rsidR="00297828" w:rsidRPr="00172037">
        <w:rPr>
          <w:rFonts w:ascii="IRMitra" w:hAnsi="IRMitra" w:cs="IRMitra"/>
          <w:sz w:val="28"/>
          <w:rtl/>
        </w:rPr>
        <w:t xml:space="preserve"> حمل بر استحباب</w:t>
      </w:r>
      <w:r w:rsidR="003E3C76" w:rsidRPr="00172037">
        <w:rPr>
          <w:rFonts w:ascii="IRMitra" w:hAnsi="IRMitra" w:cs="IRMitra"/>
          <w:sz w:val="28"/>
          <w:rtl/>
        </w:rPr>
        <w:t xml:space="preserve"> ذبح در این دو مکان</w:t>
      </w:r>
      <w:r w:rsidR="00297828" w:rsidRPr="00172037">
        <w:rPr>
          <w:rFonts w:ascii="IRMitra" w:hAnsi="IRMitra" w:cs="IRMitra"/>
          <w:sz w:val="28"/>
          <w:rtl/>
        </w:rPr>
        <w:t xml:space="preserve"> می کنیم.</w:t>
      </w:r>
    </w:p>
    <w:p w:rsidR="00297828" w:rsidRPr="00172037" w:rsidRDefault="003E3C76" w:rsidP="003E3C76">
      <w:pPr>
        <w:rPr>
          <w:rFonts w:ascii="IRMitra" w:hAnsi="IRMitra" w:cs="IRMitra"/>
          <w:sz w:val="28"/>
          <w:rtl/>
        </w:rPr>
      </w:pPr>
      <w:r w:rsidRPr="00172037">
        <w:rPr>
          <w:rFonts w:ascii="IRMitra" w:hAnsi="IRMitra" w:cs="IRMitra"/>
          <w:sz w:val="28"/>
          <w:rtl/>
        </w:rPr>
        <w:t xml:space="preserve">البته این ها همه </w:t>
      </w:r>
      <w:r w:rsidR="00297828" w:rsidRPr="00172037">
        <w:rPr>
          <w:rFonts w:ascii="IRMitra" w:hAnsi="IRMitra" w:cs="IRMitra"/>
          <w:sz w:val="28"/>
          <w:rtl/>
        </w:rPr>
        <w:t xml:space="preserve">در صورتی است که نسخه تهذیب درست باشد که </w:t>
      </w:r>
      <w:r w:rsidRPr="00172037">
        <w:rPr>
          <w:rFonts w:ascii="IRMitra" w:hAnsi="IRMitra" w:cs="IRMitra"/>
          <w:sz w:val="28"/>
          <w:rtl/>
        </w:rPr>
        <w:t>«</w:t>
      </w:r>
      <w:r w:rsidR="00297828" w:rsidRPr="00172037">
        <w:rPr>
          <w:rFonts w:ascii="IRMitra" w:hAnsi="IRMitra" w:cs="IRMitra"/>
          <w:sz w:val="28"/>
          <w:rtl/>
        </w:rPr>
        <w:t>یخرج من حجه و علیه دم</w:t>
      </w:r>
      <w:r w:rsidRPr="00172037">
        <w:rPr>
          <w:rFonts w:ascii="IRMitra" w:hAnsi="IRMitra" w:cs="IRMitra"/>
          <w:sz w:val="28"/>
          <w:rtl/>
        </w:rPr>
        <w:t>»، اما بنابر نقل وافی از کافی که</w:t>
      </w:r>
      <w:r w:rsidR="00297828" w:rsidRPr="00172037">
        <w:rPr>
          <w:rFonts w:ascii="IRMitra" w:hAnsi="IRMitra" w:cs="IRMitra"/>
          <w:sz w:val="28"/>
          <w:rtl/>
        </w:rPr>
        <w:t xml:space="preserve"> </w:t>
      </w:r>
      <w:r w:rsidRPr="00172037">
        <w:rPr>
          <w:rFonts w:ascii="IRMitra" w:hAnsi="IRMitra" w:cs="IRMitra"/>
          <w:sz w:val="28"/>
          <w:rtl/>
        </w:rPr>
        <w:t>«</w:t>
      </w:r>
      <w:r w:rsidR="00297828" w:rsidRPr="00172037">
        <w:rPr>
          <w:rFonts w:ascii="IRMitra" w:hAnsi="IRMitra" w:cs="IRMitra"/>
          <w:sz w:val="28"/>
          <w:rtl/>
        </w:rPr>
        <w:t>یجرح من حجه</w:t>
      </w:r>
      <w:r w:rsidRPr="00172037">
        <w:rPr>
          <w:rFonts w:ascii="IRMitra" w:hAnsi="IRMitra" w:cs="IRMitra"/>
          <w:sz w:val="28"/>
          <w:rtl/>
        </w:rPr>
        <w:t>»</w:t>
      </w:r>
      <w:r w:rsidR="00297828" w:rsidRPr="00172037">
        <w:rPr>
          <w:rFonts w:ascii="IRMitra" w:hAnsi="IRMitra" w:cs="IRMitra"/>
          <w:sz w:val="28"/>
          <w:rtl/>
        </w:rPr>
        <w:t xml:space="preserve"> دارد</w:t>
      </w:r>
      <w:r w:rsidRPr="00172037">
        <w:rPr>
          <w:rFonts w:ascii="IRMitra" w:hAnsi="IRMitra" w:cs="IRMitra"/>
          <w:sz w:val="28"/>
          <w:rtl/>
        </w:rPr>
        <w:t xml:space="preserve"> -</w:t>
      </w:r>
      <w:r w:rsidR="00297828" w:rsidRPr="00172037">
        <w:rPr>
          <w:rFonts w:ascii="IRMitra" w:hAnsi="IRMitra" w:cs="IRMitra"/>
          <w:sz w:val="28"/>
          <w:rtl/>
        </w:rPr>
        <w:t xml:space="preserve"> یعنی ارتکاب محرمات احرام در حج </w:t>
      </w:r>
      <w:r w:rsidRPr="00172037">
        <w:rPr>
          <w:rFonts w:ascii="IRMitra" w:hAnsi="IRMitra" w:cs="IRMitra"/>
          <w:sz w:val="28"/>
          <w:rtl/>
        </w:rPr>
        <w:t>- ،</w:t>
      </w:r>
      <w:r w:rsidR="00297828" w:rsidRPr="00172037">
        <w:rPr>
          <w:rFonts w:ascii="IRMitra" w:hAnsi="IRMitra" w:cs="IRMitra"/>
          <w:sz w:val="28"/>
          <w:rtl/>
        </w:rPr>
        <w:t xml:space="preserve">این اشکال </w:t>
      </w:r>
      <w:r w:rsidRPr="00172037">
        <w:rPr>
          <w:rFonts w:ascii="IRMitra" w:hAnsi="IRMitra" w:cs="IRMitra"/>
          <w:sz w:val="28"/>
          <w:rtl/>
        </w:rPr>
        <w:t xml:space="preserve">به ما </w:t>
      </w:r>
      <w:r w:rsidR="00297828" w:rsidRPr="00172037">
        <w:rPr>
          <w:rFonts w:ascii="IRMitra" w:hAnsi="IRMitra" w:cs="IRMitra"/>
          <w:sz w:val="28"/>
          <w:rtl/>
        </w:rPr>
        <w:t>می شود که این مختص به حج می شود و</w:t>
      </w:r>
      <w:r w:rsidRPr="00172037">
        <w:rPr>
          <w:rFonts w:ascii="IRMitra" w:hAnsi="IRMitra" w:cs="IRMitra"/>
          <w:sz w:val="28"/>
          <w:rtl/>
        </w:rPr>
        <w:t xml:space="preserve"> دیگر</w:t>
      </w:r>
      <w:r w:rsidR="00297828" w:rsidRPr="00172037">
        <w:rPr>
          <w:rFonts w:ascii="IRMitra" w:hAnsi="IRMitra" w:cs="IRMitra"/>
          <w:sz w:val="28"/>
          <w:rtl/>
        </w:rPr>
        <w:t xml:space="preserve"> اعم از عمره نیست.</w:t>
      </w:r>
    </w:p>
    <w:p w:rsidR="009876A8" w:rsidRPr="00172037" w:rsidRDefault="009876A8"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45</w:t>
      </w:r>
      <w:r w:rsidR="0030446E">
        <w:rPr>
          <w:rFonts w:ascii="IRMitra" w:hAnsi="IRMitra" w:cs="IRMitra"/>
          <w:szCs w:val="28"/>
          <w:rtl/>
        </w:rPr>
        <w:t xml:space="preserve"> = </w:t>
      </w:r>
      <w:r w:rsidRPr="00172037">
        <w:rPr>
          <w:rFonts w:ascii="IRMitra" w:hAnsi="IRMitra" w:cs="IRMitra"/>
          <w:szCs w:val="28"/>
          <w:rtl/>
        </w:rPr>
        <w:t xml:space="preserve"> 25/ 9/ 92</w:t>
      </w:r>
    </w:p>
    <w:p w:rsidR="009876A8" w:rsidRPr="00172037" w:rsidRDefault="00C80D31" w:rsidP="003E3C76">
      <w:pPr>
        <w:rPr>
          <w:rFonts w:ascii="IRMitra" w:hAnsi="IRMitra" w:cs="IRMitra"/>
          <w:sz w:val="28"/>
          <w:rtl/>
        </w:rPr>
      </w:pPr>
      <w:r w:rsidRPr="00172037">
        <w:rPr>
          <w:rFonts w:ascii="IRMitra" w:hAnsi="IRMitra" w:cs="IRMitra"/>
          <w:sz w:val="28"/>
          <w:rtl/>
        </w:rPr>
        <w:t xml:space="preserve">گفته شد که محقق خوئی فرمود معتبره اسحاق بن عمار گرچه اعم مطلق است و لکن حاکم بر </w:t>
      </w:r>
      <w:r w:rsidR="00DE305D" w:rsidRPr="00172037">
        <w:rPr>
          <w:rFonts w:ascii="IRMitra" w:hAnsi="IRMitra" w:cs="IRMitra"/>
          <w:sz w:val="28"/>
          <w:rtl/>
        </w:rPr>
        <w:t xml:space="preserve">دو </w:t>
      </w:r>
      <w:r w:rsidRPr="00172037">
        <w:rPr>
          <w:rFonts w:ascii="IRMitra" w:hAnsi="IRMitra" w:cs="IRMitra"/>
          <w:sz w:val="28"/>
          <w:rtl/>
        </w:rPr>
        <w:t>صحیحه منصور بن حازم و معاویة بن عمار است.</w:t>
      </w:r>
    </w:p>
    <w:p w:rsidR="00C80D31" w:rsidRPr="00172037" w:rsidRDefault="00C80D31" w:rsidP="00474A9E">
      <w:pPr>
        <w:rPr>
          <w:rFonts w:ascii="IRMitra" w:hAnsi="IRMitra" w:cs="IRMitra"/>
          <w:sz w:val="28"/>
          <w:rtl/>
        </w:rPr>
      </w:pPr>
      <w:r w:rsidRPr="00172037">
        <w:rPr>
          <w:rFonts w:ascii="IRMitra" w:hAnsi="IRMitra" w:cs="IRMitra"/>
          <w:sz w:val="28"/>
          <w:rtl/>
        </w:rPr>
        <w:t>ان قلت: معتبره اسحاق در</w:t>
      </w:r>
      <w:r w:rsidR="008A11F9" w:rsidRPr="00172037">
        <w:rPr>
          <w:rFonts w:ascii="IRMitra" w:hAnsi="IRMitra" w:cs="IRMitra"/>
          <w:sz w:val="28"/>
          <w:rtl/>
        </w:rPr>
        <w:t xml:space="preserve"> حج وارد شده و </w:t>
      </w:r>
      <w:r w:rsidR="00474A9E" w:rsidRPr="00172037">
        <w:rPr>
          <w:rFonts w:ascii="IRMitra" w:hAnsi="IRMitra" w:cs="IRMitra"/>
          <w:sz w:val="28"/>
          <w:rtl/>
        </w:rPr>
        <w:t>عبارت «</w:t>
      </w:r>
      <w:r w:rsidR="008A11F9" w:rsidRPr="00172037">
        <w:rPr>
          <w:rFonts w:ascii="IRMitra" w:hAnsi="IRMitra" w:cs="IRMitra"/>
          <w:sz w:val="28"/>
          <w:rtl/>
        </w:rPr>
        <w:t>یخرج من حجه</w:t>
      </w:r>
      <w:r w:rsidR="00474A9E" w:rsidRPr="00172037">
        <w:rPr>
          <w:rFonts w:ascii="IRMitra" w:hAnsi="IRMitra" w:cs="IRMitra"/>
          <w:sz w:val="28"/>
          <w:rtl/>
        </w:rPr>
        <w:t>» در این معتبره</w:t>
      </w:r>
      <w:r w:rsidR="009E27A6" w:rsidRPr="00172037">
        <w:rPr>
          <w:rFonts w:ascii="IRMitra" w:hAnsi="IRMitra" w:cs="IRMitra"/>
          <w:sz w:val="28"/>
          <w:rtl/>
        </w:rPr>
        <w:t xml:space="preserve"> شامل عمره نمی شود تا اعم باشد و یا بر این دو صحیحه حکومت و نظارت داشته باشد.</w:t>
      </w:r>
    </w:p>
    <w:p w:rsidR="00C80D31" w:rsidRPr="00172037" w:rsidRDefault="00C80D31" w:rsidP="003E3C76">
      <w:pPr>
        <w:rPr>
          <w:rFonts w:ascii="IRMitra" w:hAnsi="IRMitra" w:cs="IRMitra"/>
          <w:sz w:val="28"/>
          <w:rtl/>
        </w:rPr>
      </w:pPr>
      <w:r w:rsidRPr="00172037">
        <w:rPr>
          <w:rFonts w:ascii="IRMitra" w:hAnsi="IRMitra" w:cs="IRMitra"/>
          <w:sz w:val="28"/>
          <w:rtl/>
        </w:rPr>
        <w:t xml:space="preserve">قلت: </w:t>
      </w:r>
      <w:r w:rsidR="00474A9E" w:rsidRPr="00172037">
        <w:rPr>
          <w:rFonts w:ascii="IRMitra" w:hAnsi="IRMitra" w:cs="IRMitra"/>
          <w:sz w:val="28"/>
          <w:rtl/>
        </w:rPr>
        <w:t>«</w:t>
      </w:r>
      <w:r w:rsidRPr="00172037">
        <w:rPr>
          <w:rFonts w:ascii="IRMitra" w:hAnsi="IRMitra" w:cs="IRMitra"/>
          <w:sz w:val="28"/>
          <w:rtl/>
        </w:rPr>
        <w:t>یخرج من حجه</w:t>
      </w:r>
      <w:r w:rsidR="00474A9E" w:rsidRPr="00172037">
        <w:rPr>
          <w:rFonts w:ascii="IRMitra" w:hAnsi="IRMitra" w:cs="IRMitra"/>
          <w:sz w:val="28"/>
          <w:rtl/>
        </w:rPr>
        <w:t>»</w:t>
      </w:r>
      <w:r w:rsidRPr="00172037">
        <w:rPr>
          <w:rFonts w:ascii="IRMitra" w:hAnsi="IRMitra" w:cs="IRMitra"/>
          <w:sz w:val="28"/>
          <w:rtl/>
        </w:rPr>
        <w:t xml:space="preserve"> یعنی از حج خارج </w:t>
      </w:r>
      <w:r w:rsidR="00474A9E" w:rsidRPr="00172037">
        <w:rPr>
          <w:rFonts w:ascii="IRMitra" w:hAnsi="IRMitra" w:cs="IRMitra"/>
          <w:sz w:val="28"/>
          <w:rtl/>
        </w:rPr>
        <w:t xml:space="preserve">می </w:t>
      </w:r>
      <w:r w:rsidRPr="00172037">
        <w:rPr>
          <w:rFonts w:ascii="IRMitra" w:hAnsi="IRMitra" w:cs="IRMitra"/>
          <w:sz w:val="28"/>
          <w:rtl/>
        </w:rPr>
        <w:t>ش</w:t>
      </w:r>
      <w:r w:rsidR="00474A9E" w:rsidRPr="00172037">
        <w:rPr>
          <w:rFonts w:ascii="IRMitra" w:hAnsi="IRMitra" w:cs="IRMitra"/>
          <w:sz w:val="28"/>
          <w:rtl/>
        </w:rPr>
        <w:t>و</w:t>
      </w:r>
      <w:r w:rsidRPr="00172037">
        <w:rPr>
          <w:rFonts w:ascii="IRMitra" w:hAnsi="IRMitra" w:cs="IRMitra"/>
          <w:sz w:val="28"/>
          <w:rtl/>
        </w:rPr>
        <w:t>د، ولی ممکن است انسان قبل از حج</w:t>
      </w:r>
      <w:r w:rsidR="008A11F9" w:rsidRPr="00172037">
        <w:rPr>
          <w:rFonts w:ascii="IRMitra" w:hAnsi="IRMitra" w:cs="IRMitra"/>
          <w:sz w:val="28"/>
          <w:rtl/>
        </w:rPr>
        <w:t>، عمره</w:t>
      </w:r>
      <w:r w:rsidRPr="00172037">
        <w:rPr>
          <w:rFonts w:ascii="IRMitra" w:hAnsi="IRMitra" w:cs="IRMitra"/>
          <w:sz w:val="28"/>
          <w:rtl/>
        </w:rPr>
        <w:t xml:space="preserve"> بجا آورد و</w:t>
      </w:r>
      <w:r w:rsidR="008A11F9" w:rsidRPr="00172037">
        <w:rPr>
          <w:rFonts w:ascii="IRMitra" w:hAnsi="IRMitra" w:cs="IRMitra"/>
          <w:sz w:val="28"/>
          <w:rtl/>
        </w:rPr>
        <w:t xml:space="preserve"> روایت نگفت علیه کفارة به سبب حرامی که در </w:t>
      </w:r>
      <w:r w:rsidR="008A11F9" w:rsidRPr="00172037">
        <w:rPr>
          <w:rFonts w:ascii="IRMitra" w:hAnsi="IRMitra" w:cs="IRMitra"/>
          <w:sz w:val="28"/>
          <w:rtl/>
        </w:rPr>
        <w:lastRenderedPageBreak/>
        <w:t>حج انجام داده ا</w:t>
      </w:r>
      <w:r w:rsidR="001D2061" w:rsidRPr="00172037">
        <w:rPr>
          <w:rFonts w:ascii="IRMitra" w:hAnsi="IRMitra" w:cs="IRMitra"/>
          <w:sz w:val="28"/>
          <w:rtl/>
        </w:rPr>
        <w:t>ست، بلکه شاید کفاره به سبب تظلیلی</w:t>
      </w:r>
      <w:r w:rsidR="008A11F9" w:rsidRPr="00172037">
        <w:rPr>
          <w:rFonts w:ascii="IRMitra" w:hAnsi="IRMitra" w:cs="IRMitra"/>
          <w:sz w:val="28"/>
          <w:rtl/>
        </w:rPr>
        <w:t xml:space="preserve"> باشد که در عمره قبل از حج انجام داده است.</w:t>
      </w:r>
    </w:p>
    <w:p w:rsidR="00307AD1" w:rsidRPr="00172037" w:rsidRDefault="001D2061" w:rsidP="00393042">
      <w:pPr>
        <w:rPr>
          <w:rFonts w:ascii="IRMitra" w:hAnsi="IRMitra" w:cs="IRMitra"/>
          <w:sz w:val="28"/>
          <w:rtl/>
        </w:rPr>
      </w:pPr>
      <w:r w:rsidRPr="00172037">
        <w:rPr>
          <w:rFonts w:ascii="IRMitra" w:hAnsi="IRMitra" w:cs="IRMitra"/>
          <w:sz w:val="28"/>
          <w:rtl/>
        </w:rPr>
        <w:t>البته این کلام بر نقل تهذیب صحیح است، اما طبق نقل وافی از کافی</w:t>
      </w:r>
      <w:r w:rsidR="00A73918" w:rsidRPr="00172037">
        <w:rPr>
          <w:rStyle w:val="a9"/>
          <w:rFonts w:ascii="IRMitra" w:hAnsi="IRMitra" w:cs="IRMitra"/>
          <w:sz w:val="28"/>
          <w:rtl/>
        </w:rPr>
        <w:footnoteReference w:id="249"/>
      </w:r>
      <w:r w:rsidRPr="00172037">
        <w:rPr>
          <w:rFonts w:ascii="IRMitra" w:hAnsi="IRMitra" w:cs="IRMitra"/>
          <w:sz w:val="28"/>
          <w:rtl/>
        </w:rPr>
        <w:t xml:space="preserve"> این بیان درست نیست</w:t>
      </w:r>
      <w:r w:rsidR="00B43308" w:rsidRPr="00172037">
        <w:rPr>
          <w:rFonts w:ascii="IRMitra" w:hAnsi="IRMitra" w:cs="IRMitra"/>
          <w:sz w:val="28"/>
          <w:rtl/>
        </w:rPr>
        <w:t>، زیرا در این نسخه عبارت «یجرح من حجته» آمده</w:t>
      </w:r>
      <w:r w:rsidR="00393042" w:rsidRPr="00172037">
        <w:rPr>
          <w:rFonts w:ascii="IRMitra" w:hAnsi="IRMitra" w:cs="IRMitra"/>
          <w:sz w:val="28"/>
          <w:rtl/>
        </w:rPr>
        <w:t>، یعنی در حج، سبب کفاره را مرتکب می شود</w:t>
      </w:r>
      <w:r w:rsidR="006F7715" w:rsidRPr="00172037">
        <w:rPr>
          <w:rFonts w:ascii="IRMitra" w:hAnsi="IRMitra" w:cs="IRMitra"/>
          <w:sz w:val="28"/>
          <w:rtl/>
        </w:rPr>
        <w:t xml:space="preserve"> و نه این که از حج خارج می شود تا شامل سببی که در عمره قبل از حج انجام شده هم بشود، بلکه سبب کفاره در حج انجام شده است</w:t>
      </w:r>
      <w:r w:rsidR="00393042" w:rsidRPr="00172037">
        <w:rPr>
          <w:rFonts w:ascii="IRMitra" w:hAnsi="IRMitra" w:cs="IRMitra"/>
          <w:sz w:val="28"/>
          <w:rtl/>
        </w:rPr>
        <w:t xml:space="preserve">: </w:t>
      </w:r>
      <w:r w:rsidR="00307AD1" w:rsidRPr="00172037">
        <w:rPr>
          <w:rFonts w:ascii="IRMitra" w:hAnsi="IRMitra" w:cs="IRMitra"/>
          <w:sz w:val="28"/>
          <w:rtl/>
        </w:rPr>
        <w:t>أَبُو عَلِيٍّ الْأَشْعَرِيُّ، عَنْ مُحَمَّدِ بْنِ عَبْدِ الْجَبَّارِ، عَنْ صَفْوَانَ بْنِ يَحْيى‏، عَنْ إِسْحَاقَ بْنِ عَمَّارٍ:</w:t>
      </w:r>
      <w:r w:rsidR="006A2F9F" w:rsidRPr="00172037">
        <w:rPr>
          <w:rFonts w:ascii="IRMitra" w:hAnsi="IRMitra" w:cs="IRMitra"/>
          <w:sz w:val="28"/>
          <w:rtl/>
        </w:rPr>
        <w:t xml:space="preserve"> </w:t>
      </w:r>
      <w:r w:rsidR="00307AD1" w:rsidRPr="00172037">
        <w:rPr>
          <w:rFonts w:ascii="IRMitra" w:hAnsi="IRMitra" w:cs="IRMitra"/>
          <w:sz w:val="28"/>
          <w:rtl/>
        </w:rPr>
        <w:t>عَنْ أَبِي عَبْدِ اللَّهِ عليه السلام، قَالَ: قُلْتُ لَهُ: الرَّجُلُ يَجْرَحُ مِنْ حَجَّتِهِ شَيْئا يَلْزَمُهُ مِنْهُ</w:t>
      </w:r>
      <w:r w:rsidR="003C1971" w:rsidRPr="00172037">
        <w:rPr>
          <w:rFonts w:ascii="IRMitra" w:hAnsi="IRMitra" w:cs="IRMitra"/>
          <w:sz w:val="28"/>
          <w:rtl/>
        </w:rPr>
        <w:t xml:space="preserve"> </w:t>
      </w:r>
      <w:r w:rsidR="00307AD1" w:rsidRPr="00172037">
        <w:rPr>
          <w:rFonts w:ascii="IRMitra" w:hAnsi="IRMitra" w:cs="IRMitra"/>
          <w:sz w:val="28"/>
          <w:rtl/>
        </w:rPr>
        <w:t>دَمٌ يُجْزِئُهُ</w:t>
      </w:r>
      <w:r w:rsidR="003C1971" w:rsidRPr="00172037">
        <w:rPr>
          <w:rFonts w:ascii="IRMitra" w:hAnsi="IRMitra" w:cs="IRMitra"/>
          <w:sz w:val="28"/>
          <w:rtl/>
        </w:rPr>
        <w:t xml:space="preserve"> </w:t>
      </w:r>
      <w:r w:rsidR="00307AD1" w:rsidRPr="00172037">
        <w:rPr>
          <w:rFonts w:ascii="IRMitra" w:hAnsi="IRMitra" w:cs="IRMitra"/>
          <w:sz w:val="28"/>
          <w:rtl/>
        </w:rPr>
        <w:t>أَنْ يَذْبَحَهُ إِذَا رَجَعَ إِلى‏ أَهْلِهِ؟</w:t>
      </w:r>
      <w:r w:rsidR="00A73918" w:rsidRPr="00172037">
        <w:rPr>
          <w:rFonts w:ascii="IRMitra" w:hAnsi="IRMitra" w:cs="IRMitra"/>
          <w:sz w:val="28"/>
          <w:rtl/>
        </w:rPr>
        <w:t xml:space="preserve"> فَقَالَ: «نَعَمْ»</w:t>
      </w:r>
      <w:r w:rsidR="006A2F9F" w:rsidRPr="00172037">
        <w:rPr>
          <w:rStyle w:val="a9"/>
          <w:rFonts w:ascii="IRMitra" w:hAnsi="IRMitra" w:cs="IRMitra"/>
          <w:sz w:val="28"/>
          <w:rtl/>
        </w:rPr>
        <w:footnoteReference w:id="250"/>
      </w:r>
    </w:p>
    <w:p w:rsidR="001D2061" w:rsidRPr="00172037" w:rsidRDefault="001D2061" w:rsidP="00BF373B">
      <w:pPr>
        <w:rPr>
          <w:rFonts w:ascii="IRMitra" w:hAnsi="IRMitra" w:cs="IRMitra"/>
          <w:sz w:val="28"/>
          <w:rtl/>
        </w:rPr>
      </w:pPr>
      <w:r w:rsidRPr="00172037">
        <w:rPr>
          <w:rFonts w:ascii="IRMitra" w:hAnsi="IRMitra" w:cs="IRMitra"/>
          <w:sz w:val="28"/>
          <w:rtl/>
        </w:rPr>
        <w:t xml:space="preserve">ولی این نقل درست نیست، زیرا خود </w:t>
      </w:r>
      <w:r w:rsidR="009F7583" w:rsidRPr="00172037">
        <w:rPr>
          <w:rFonts w:ascii="IRMitra" w:hAnsi="IRMitra" w:cs="IRMitra"/>
          <w:sz w:val="28"/>
          <w:rtl/>
        </w:rPr>
        <w:t xml:space="preserve">مرحوم </w:t>
      </w:r>
      <w:r w:rsidRPr="00172037">
        <w:rPr>
          <w:rFonts w:ascii="IRMitra" w:hAnsi="IRMitra" w:cs="IRMitra"/>
          <w:sz w:val="28"/>
          <w:rtl/>
        </w:rPr>
        <w:t xml:space="preserve">فیض می گوید من نظرم این است که یجرح باشد و بعض النساخ </w:t>
      </w:r>
      <w:r w:rsidR="00393042" w:rsidRPr="00172037">
        <w:rPr>
          <w:rFonts w:ascii="IRMitra" w:hAnsi="IRMitra" w:cs="IRMitra"/>
          <w:sz w:val="28"/>
          <w:rtl/>
        </w:rPr>
        <w:t>این لفظ را تحریف کرده است و خود فیض</w:t>
      </w:r>
      <w:r w:rsidRPr="00172037">
        <w:rPr>
          <w:rFonts w:ascii="IRMitra" w:hAnsi="IRMitra" w:cs="IRMitra"/>
          <w:sz w:val="28"/>
          <w:rtl/>
        </w:rPr>
        <w:t xml:space="preserve"> پذیرفته که نسخه</w:t>
      </w:r>
      <w:r w:rsidR="00393042" w:rsidRPr="00172037">
        <w:rPr>
          <w:rFonts w:ascii="IRMitra" w:hAnsi="IRMitra" w:cs="IRMitra"/>
          <w:sz w:val="28"/>
          <w:rtl/>
        </w:rPr>
        <w:t xml:space="preserve"> اصلی</w:t>
      </w:r>
      <w:r w:rsidRPr="00172037">
        <w:rPr>
          <w:rFonts w:ascii="IRMitra" w:hAnsi="IRMitra" w:cs="IRMitra"/>
          <w:sz w:val="28"/>
          <w:rtl/>
        </w:rPr>
        <w:t xml:space="preserve"> یجرح نیست و یخرج است و لکن</w:t>
      </w:r>
      <w:r w:rsidR="00393042" w:rsidRPr="00172037">
        <w:rPr>
          <w:rFonts w:ascii="IRMitra" w:hAnsi="IRMitra" w:cs="IRMitra"/>
          <w:sz w:val="28"/>
          <w:rtl/>
        </w:rPr>
        <w:t xml:space="preserve"> می گوید</w:t>
      </w:r>
      <w:r w:rsidRPr="00172037">
        <w:rPr>
          <w:rFonts w:ascii="IRMitra" w:hAnsi="IRMitra" w:cs="IRMitra"/>
          <w:sz w:val="28"/>
          <w:rtl/>
        </w:rPr>
        <w:t xml:space="preserve"> نساخ اشتباه کرده اند، ولی اتفاقا یجرح ناصواب است، زیرا </w:t>
      </w:r>
      <w:r w:rsidR="00BF373B" w:rsidRPr="00172037">
        <w:rPr>
          <w:rFonts w:ascii="IRMitra" w:hAnsi="IRMitra" w:cs="IRMitra"/>
          <w:sz w:val="28"/>
          <w:rtl/>
        </w:rPr>
        <w:t>یجرح به معنای ی</w:t>
      </w:r>
      <w:r w:rsidRPr="00172037">
        <w:rPr>
          <w:rFonts w:ascii="IRMitra" w:hAnsi="IRMitra" w:cs="IRMitra"/>
          <w:sz w:val="28"/>
          <w:rtl/>
        </w:rPr>
        <w:t>رتکب نیست، بله</w:t>
      </w:r>
      <w:r w:rsidR="00BF373B" w:rsidRPr="00172037">
        <w:rPr>
          <w:rFonts w:ascii="IRMitra" w:hAnsi="IRMitra" w:cs="IRMitra"/>
          <w:sz w:val="28"/>
          <w:rtl/>
        </w:rPr>
        <w:t>،</w:t>
      </w:r>
      <w:r w:rsidRPr="00172037">
        <w:rPr>
          <w:rFonts w:ascii="IRMitra" w:hAnsi="IRMitra" w:cs="IRMitra"/>
          <w:sz w:val="28"/>
          <w:rtl/>
        </w:rPr>
        <w:t xml:space="preserve"> گاهی بالعنایة</w:t>
      </w:r>
      <w:r w:rsidR="00BF373B" w:rsidRPr="00172037">
        <w:rPr>
          <w:rFonts w:ascii="IRMitra" w:hAnsi="IRMitra" w:cs="IRMitra"/>
          <w:sz w:val="28"/>
          <w:rtl/>
        </w:rPr>
        <w:t xml:space="preserve"> و المجاز</w:t>
      </w:r>
      <w:r w:rsidRPr="00172037">
        <w:rPr>
          <w:rFonts w:ascii="IRMitra" w:hAnsi="IRMitra" w:cs="IRMitra"/>
          <w:sz w:val="28"/>
          <w:rtl/>
        </w:rPr>
        <w:t xml:space="preserve"> در اموری که منقصت در آن است بکار می رود مثل </w:t>
      </w:r>
      <w:r w:rsidR="00BF373B" w:rsidRPr="00172037">
        <w:rPr>
          <w:rFonts w:ascii="IRMitra" w:hAnsi="IRMitra" w:cs="IRMitra"/>
          <w:sz w:val="28"/>
          <w:rtl/>
        </w:rPr>
        <w:t xml:space="preserve">«و یعلم </w:t>
      </w:r>
      <w:r w:rsidRPr="00172037">
        <w:rPr>
          <w:rFonts w:ascii="IRMitra" w:hAnsi="IRMitra" w:cs="IRMitra"/>
          <w:sz w:val="28"/>
          <w:rtl/>
        </w:rPr>
        <w:t>ما جرحتم بالنهار</w:t>
      </w:r>
      <w:r w:rsidR="00BF373B" w:rsidRPr="00172037">
        <w:rPr>
          <w:rFonts w:ascii="IRMitra" w:hAnsi="IRMitra" w:cs="IRMitra"/>
          <w:sz w:val="28"/>
          <w:rtl/>
        </w:rPr>
        <w:t>»</w:t>
      </w:r>
      <w:r w:rsidR="0079649C" w:rsidRPr="00172037">
        <w:rPr>
          <w:rFonts w:ascii="IRMitra" w:hAnsi="IRMitra" w:cs="IRMitra"/>
          <w:sz w:val="28"/>
          <w:rtl/>
        </w:rPr>
        <w:t>، ولی ش</w:t>
      </w:r>
      <w:r w:rsidR="00BF373B" w:rsidRPr="00172037">
        <w:rPr>
          <w:rFonts w:ascii="IRMitra" w:hAnsi="IRMitra" w:cs="IRMitra"/>
          <w:sz w:val="28"/>
          <w:rtl/>
        </w:rPr>
        <w:t>اید تظلیل از روی عذر بوده باشد که</w:t>
      </w:r>
      <w:r w:rsidR="0079649C" w:rsidRPr="00172037">
        <w:rPr>
          <w:rFonts w:ascii="IRMitra" w:hAnsi="IRMitra" w:cs="IRMitra"/>
          <w:sz w:val="28"/>
          <w:rtl/>
        </w:rPr>
        <w:t xml:space="preserve"> </w:t>
      </w:r>
      <w:r w:rsidR="00BF373B" w:rsidRPr="00172037">
        <w:rPr>
          <w:rFonts w:ascii="IRMitra" w:hAnsi="IRMitra" w:cs="IRMitra"/>
          <w:sz w:val="28"/>
          <w:rtl/>
        </w:rPr>
        <w:t xml:space="preserve">اصلا در این صورت منقصتی </w:t>
      </w:r>
      <w:r w:rsidR="003C6F49" w:rsidRPr="00172037">
        <w:rPr>
          <w:rFonts w:ascii="IRMitra" w:hAnsi="IRMitra" w:cs="IRMitra"/>
          <w:sz w:val="28"/>
          <w:rtl/>
        </w:rPr>
        <w:t xml:space="preserve">هم </w:t>
      </w:r>
      <w:r w:rsidR="00BF373B" w:rsidRPr="00172037">
        <w:rPr>
          <w:rFonts w:ascii="IRMitra" w:hAnsi="IRMitra" w:cs="IRMitra"/>
          <w:sz w:val="28"/>
          <w:rtl/>
        </w:rPr>
        <w:t>نیست</w:t>
      </w:r>
      <w:r w:rsidR="0079649C" w:rsidRPr="00172037">
        <w:rPr>
          <w:rFonts w:ascii="IRMitra" w:hAnsi="IRMitra" w:cs="IRMitra"/>
          <w:sz w:val="28"/>
          <w:rtl/>
        </w:rPr>
        <w:t>.</w:t>
      </w:r>
    </w:p>
    <w:p w:rsidR="0079649C" w:rsidRPr="00172037" w:rsidRDefault="0079649C" w:rsidP="003E3C76">
      <w:pPr>
        <w:rPr>
          <w:rFonts w:ascii="IRMitra" w:hAnsi="IRMitra" w:cs="IRMitra"/>
          <w:sz w:val="28"/>
          <w:rtl/>
        </w:rPr>
      </w:pPr>
      <w:r w:rsidRPr="00172037">
        <w:rPr>
          <w:rFonts w:ascii="IRMitra" w:hAnsi="IRMitra" w:cs="IRMitra"/>
          <w:sz w:val="28"/>
          <w:rtl/>
        </w:rPr>
        <w:t xml:space="preserve">کما این که </w:t>
      </w:r>
      <w:r w:rsidR="009F7583" w:rsidRPr="00172037">
        <w:rPr>
          <w:rFonts w:ascii="IRMitra" w:hAnsi="IRMitra" w:cs="IRMitra"/>
          <w:sz w:val="28"/>
          <w:rtl/>
        </w:rPr>
        <w:t>ی</w:t>
      </w:r>
      <w:r w:rsidRPr="00172037">
        <w:rPr>
          <w:rFonts w:ascii="IRMitra" w:hAnsi="IRMitra" w:cs="IRMitra"/>
          <w:sz w:val="28"/>
          <w:rtl/>
        </w:rPr>
        <w:t xml:space="preserve">جرح با </w:t>
      </w:r>
      <w:r w:rsidR="00505988" w:rsidRPr="00172037">
        <w:rPr>
          <w:rFonts w:ascii="IRMitra" w:hAnsi="IRMitra" w:cs="IRMitra"/>
          <w:sz w:val="28"/>
          <w:rtl/>
        </w:rPr>
        <w:t>«</w:t>
      </w:r>
      <w:r w:rsidRPr="00172037">
        <w:rPr>
          <w:rFonts w:ascii="IRMitra" w:hAnsi="IRMitra" w:cs="IRMitra"/>
          <w:sz w:val="28"/>
          <w:rtl/>
        </w:rPr>
        <w:t>فی</w:t>
      </w:r>
      <w:r w:rsidR="00505988" w:rsidRPr="00172037">
        <w:rPr>
          <w:rFonts w:ascii="IRMitra" w:hAnsi="IRMitra" w:cs="IRMitra"/>
          <w:sz w:val="28"/>
          <w:rtl/>
        </w:rPr>
        <w:t>»</w:t>
      </w:r>
      <w:r w:rsidRPr="00172037">
        <w:rPr>
          <w:rFonts w:ascii="IRMitra" w:hAnsi="IRMitra" w:cs="IRMitra"/>
          <w:sz w:val="28"/>
          <w:rtl/>
        </w:rPr>
        <w:t xml:space="preserve"> می آید و نه با </w:t>
      </w:r>
      <w:r w:rsidR="00505988" w:rsidRPr="00172037">
        <w:rPr>
          <w:rFonts w:ascii="IRMitra" w:hAnsi="IRMitra" w:cs="IRMitra"/>
          <w:sz w:val="28"/>
          <w:rtl/>
        </w:rPr>
        <w:t>«</w:t>
      </w:r>
      <w:r w:rsidRPr="00172037">
        <w:rPr>
          <w:rFonts w:ascii="IRMitra" w:hAnsi="IRMitra" w:cs="IRMitra"/>
          <w:sz w:val="28"/>
          <w:rtl/>
        </w:rPr>
        <w:t>من</w:t>
      </w:r>
      <w:r w:rsidR="00505988" w:rsidRPr="00172037">
        <w:rPr>
          <w:rFonts w:ascii="IRMitra" w:hAnsi="IRMitra" w:cs="IRMitra"/>
          <w:sz w:val="28"/>
          <w:rtl/>
        </w:rPr>
        <w:t>»</w:t>
      </w:r>
      <w:r w:rsidRPr="00172037">
        <w:rPr>
          <w:rFonts w:ascii="IRMitra" w:hAnsi="IRMitra" w:cs="IRMitra"/>
          <w:sz w:val="28"/>
          <w:rtl/>
        </w:rPr>
        <w:t>،</w:t>
      </w:r>
      <w:r w:rsidR="00505988" w:rsidRPr="00172037">
        <w:rPr>
          <w:rFonts w:ascii="IRMitra" w:hAnsi="IRMitra" w:cs="IRMitra"/>
          <w:sz w:val="28"/>
          <w:rtl/>
        </w:rPr>
        <w:t xml:space="preserve"> لذا نسخه</w:t>
      </w:r>
      <w:r w:rsidRPr="00172037">
        <w:rPr>
          <w:rFonts w:ascii="IRMitra" w:hAnsi="IRMitra" w:cs="IRMitra"/>
          <w:sz w:val="28"/>
          <w:rtl/>
        </w:rPr>
        <w:t xml:space="preserve"> یجرح من حجته</w:t>
      </w:r>
      <w:r w:rsidR="00505988" w:rsidRPr="00172037">
        <w:rPr>
          <w:rFonts w:ascii="IRMitra" w:hAnsi="IRMitra" w:cs="IRMitra"/>
          <w:sz w:val="28"/>
          <w:rtl/>
        </w:rPr>
        <w:t xml:space="preserve"> قطعا</w:t>
      </w:r>
      <w:r w:rsidR="009F7583" w:rsidRPr="00172037">
        <w:rPr>
          <w:rFonts w:ascii="IRMitra" w:hAnsi="IRMitra" w:cs="IRMitra"/>
          <w:sz w:val="28"/>
          <w:rtl/>
        </w:rPr>
        <w:t xml:space="preserve"> غلط است و در نتیجه</w:t>
      </w:r>
      <w:r w:rsidRPr="00172037">
        <w:rPr>
          <w:rFonts w:ascii="IRMitra" w:hAnsi="IRMitra" w:cs="IRMitra"/>
          <w:sz w:val="28"/>
          <w:rtl/>
        </w:rPr>
        <w:t xml:space="preserve"> نقل تهذیب بلامعارض باقی می ماند.</w:t>
      </w:r>
    </w:p>
    <w:p w:rsidR="00307AD1" w:rsidRPr="00172037" w:rsidRDefault="00505988" w:rsidP="008D6BBD">
      <w:pPr>
        <w:rPr>
          <w:rFonts w:ascii="IRMitra" w:hAnsi="IRMitra" w:cs="IRMitra"/>
          <w:sz w:val="28"/>
          <w:rtl/>
        </w:rPr>
      </w:pPr>
      <w:r w:rsidRPr="00172037">
        <w:rPr>
          <w:rFonts w:ascii="IRMitra" w:hAnsi="IRMitra" w:cs="IRMitra"/>
          <w:sz w:val="28"/>
          <w:rtl/>
        </w:rPr>
        <w:lastRenderedPageBreak/>
        <w:t xml:space="preserve">و </w:t>
      </w:r>
      <w:r w:rsidR="00307AD1" w:rsidRPr="00172037">
        <w:rPr>
          <w:rFonts w:ascii="IRMitra" w:hAnsi="IRMitra" w:cs="IRMitra"/>
          <w:sz w:val="28"/>
          <w:rtl/>
        </w:rPr>
        <w:t xml:space="preserve">بر فرض </w:t>
      </w:r>
      <w:r w:rsidRPr="00172037">
        <w:rPr>
          <w:rFonts w:ascii="IRMitra" w:hAnsi="IRMitra" w:cs="IRMitra"/>
          <w:sz w:val="28"/>
          <w:rtl/>
        </w:rPr>
        <w:t xml:space="preserve">هم </w:t>
      </w:r>
      <w:r w:rsidR="00307AD1" w:rsidRPr="00172037">
        <w:rPr>
          <w:rFonts w:ascii="IRMitra" w:hAnsi="IRMitra" w:cs="IRMitra"/>
          <w:sz w:val="28"/>
          <w:rtl/>
        </w:rPr>
        <w:t xml:space="preserve">که </w:t>
      </w:r>
      <w:r w:rsidRPr="00172037">
        <w:rPr>
          <w:rFonts w:ascii="IRMitra" w:hAnsi="IRMitra" w:cs="IRMitra"/>
          <w:sz w:val="28"/>
          <w:rtl/>
        </w:rPr>
        <w:t>مفاد روایت ارتکاب</w:t>
      </w:r>
      <w:r w:rsidR="00B33B4D" w:rsidRPr="00172037">
        <w:rPr>
          <w:rFonts w:ascii="IRMitra" w:hAnsi="IRMitra" w:cs="IRMitra"/>
          <w:sz w:val="28"/>
          <w:rtl/>
        </w:rPr>
        <w:t xml:space="preserve"> سبب کفاره</w:t>
      </w:r>
      <w:r w:rsidRPr="00172037">
        <w:rPr>
          <w:rFonts w:ascii="IRMitra" w:hAnsi="IRMitra" w:cs="IRMitra"/>
          <w:sz w:val="28"/>
          <w:rtl/>
        </w:rPr>
        <w:t xml:space="preserve"> در </w:t>
      </w:r>
      <w:r w:rsidR="00B33B4D" w:rsidRPr="00172037">
        <w:rPr>
          <w:rFonts w:ascii="IRMitra" w:hAnsi="IRMitra" w:cs="IRMitra"/>
          <w:sz w:val="28"/>
          <w:rtl/>
        </w:rPr>
        <w:t xml:space="preserve">خود </w:t>
      </w:r>
      <w:r w:rsidRPr="00172037">
        <w:rPr>
          <w:rFonts w:ascii="IRMitra" w:hAnsi="IRMitra" w:cs="IRMitra"/>
          <w:sz w:val="28"/>
          <w:rtl/>
        </w:rPr>
        <w:t>حج باشد</w:t>
      </w:r>
      <w:r w:rsidR="008D6BBD" w:rsidRPr="00172037">
        <w:rPr>
          <w:rFonts w:ascii="IRMitra" w:hAnsi="IRMitra" w:cs="IRMitra"/>
          <w:sz w:val="28"/>
          <w:rtl/>
        </w:rPr>
        <w:t>، باز هم</w:t>
      </w:r>
      <w:r w:rsidR="00307AD1" w:rsidRPr="00172037">
        <w:rPr>
          <w:rFonts w:ascii="IRMitra" w:hAnsi="IRMitra" w:cs="IRMitra"/>
          <w:sz w:val="28"/>
          <w:rtl/>
        </w:rPr>
        <w:t>، اولا: حج اعم از عمره است و ثانیا: الغاء خصوصیت می شود، زیرا وقتی در حج تاخیر انداختن کفاره به بلد جایز است، در عمره که اسهل و اخف است نیز تاخیر جایز خواهد بود و عرفی نیست که بگویند متع</w:t>
      </w:r>
      <w:r w:rsidR="008D6BBD" w:rsidRPr="00172037">
        <w:rPr>
          <w:rFonts w:ascii="IRMitra" w:hAnsi="IRMitra" w:cs="IRMitra"/>
          <w:sz w:val="28"/>
          <w:rtl/>
        </w:rPr>
        <w:t>ین است که</w:t>
      </w:r>
      <w:r w:rsidR="00CB0CA4" w:rsidRPr="00172037">
        <w:rPr>
          <w:rFonts w:ascii="IRMitra" w:hAnsi="IRMitra" w:cs="IRMitra"/>
          <w:sz w:val="28"/>
          <w:rtl/>
        </w:rPr>
        <w:t xml:space="preserve"> کفاره عمره</w:t>
      </w:r>
      <w:r w:rsidR="008D6BBD" w:rsidRPr="00172037">
        <w:rPr>
          <w:rFonts w:ascii="IRMitra" w:hAnsi="IRMitra" w:cs="IRMitra"/>
          <w:sz w:val="28"/>
          <w:rtl/>
        </w:rPr>
        <w:t xml:space="preserve"> در منی یا مکه ذبح شود، با این که در حج می توان آن را تاخیر انداخت.</w:t>
      </w:r>
    </w:p>
    <w:p w:rsidR="00307AD1" w:rsidRPr="00172037" w:rsidRDefault="00307AD1" w:rsidP="007666B2">
      <w:pPr>
        <w:rPr>
          <w:rFonts w:ascii="IRMitra" w:hAnsi="IRMitra" w:cs="IRMitra"/>
          <w:sz w:val="28"/>
          <w:rtl/>
        </w:rPr>
      </w:pPr>
      <w:r w:rsidRPr="00172037">
        <w:rPr>
          <w:rFonts w:ascii="IRMitra" w:hAnsi="IRMitra" w:cs="IRMitra"/>
          <w:sz w:val="28"/>
          <w:rtl/>
        </w:rPr>
        <w:t>موید آن</w:t>
      </w:r>
      <w:r w:rsidR="00CB0CA4" w:rsidRPr="00172037">
        <w:rPr>
          <w:rFonts w:ascii="IRMitra" w:hAnsi="IRMitra" w:cs="IRMitra"/>
          <w:sz w:val="28"/>
          <w:rtl/>
        </w:rPr>
        <w:t xml:space="preserve"> نیز</w:t>
      </w:r>
      <w:r w:rsidRPr="00172037">
        <w:rPr>
          <w:rFonts w:ascii="IRMitra" w:hAnsi="IRMitra" w:cs="IRMitra"/>
          <w:sz w:val="28"/>
          <w:rtl/>
        </w:rPr>
        <w:t xml:space="preserve"> روایت مرسله ای است که در عمره هم فرموده تاخیر ذبح</w:t>
      </w:r>
      <w:r w:rsidR="007666B2" w:rsidRPr="00172037">
        <w:rPr>
          <w:rFonts w:ascii="IRMitra" w:hAnsi="IRMitra" w:cs="IRMitra"/>
          <w:sz w:val="28"/>
          <w:rtl/>
        </w:rPr>
        <w:t xml:space="preserve"> جایز است</w:t>
      </w:r>
      <w:r w:rsidRPr="00172037">
        <w:rPr>
          <w:rFonts w:ascii="IRMitra" w:hAnsi="IRMitra" w:cs="IRMitra"/>
          <w:sz w:val="28"/>
          <w:rtl/>
        </w:rPr>
        <w:t>: وَ عَنْ عِدَّةٍ مِنْ أَصْحَابِنَا عَنْ سَهْلِ بْنِ زِيَادٍ عَنْ أَحْمَدَ بْنِ مُحَمَّدٍ عَنْ بَعْضِ رِجَالِهِ عَنْ أَبِي عَبْدِ اللَّهِ ع قَالَ: مَنْ وَجَبَ عَلَيْهِ هَدْيٌ فِي إِحْرَامِهِ فَلَهُ أَنْ يَنْحَرَهُ حَيْثُ شَاءَ إِلَّا فِدَاءَ الصَّيْدِ فَإِنَّ اللَّهَ عَزَّ وَ جَلَّ يَقُولُ هَدْياً بالِغَ الْكَعْبَةِ.</w:t>
      </w:r>
      <w:r w:rsidRPr="00172037">
        <w:rPr>
          <w:rStyle w:val="a9"/>
          <w:rFonts w:ascii="IRMitra" w:hAnsi="IRMitra" w:cs="IRMitra"/>
          <w:sz w:val="28"/>
          <w:rtl/>
        </w:rPr>
        <w:footnoteReference w:id="251"/>
      </w:r>
    </w:p>
    <w:p w:rsidR="00307AD1" w:rsidRPr="00172037" w:rsidRDefault="00307AD1" w:rsidP="003E3C76">
      <w:pPr>
        <w:rPr>
          <w:rFonts w:ascii="IRMitra" w:hAnsi="IRMitra" w:cs="IRMitra"/>
          <w:sz w:val="28"/>
          <w:rtl/>
        </w:rPr>
      </w:pPr>
      <w:r w:rsidRPr="00172037">
        <w:rPr>
          <w:rFonts w:ascii="IRMitra" w:hAnsi="IRMitra" w:cs="IRMitra"/>
          <w:sz w:val="28"/>
          <w:rtl/>
        </w:rPr>
        <w:t xml:space="preserve">در این روایت سخن </w:t>
      </w:r>
      <w:r w:rsidR="00CB0CA4" w:rsidRPr="00172037">
        <w:rPr>
          <w:rFonts w:ascii="IRMitra" w:hAnsi="IRMitra" w:cs="IRMitra"/>
          <w:sz w:val="28"/>
          <w:rtl/>
        </w:rPr>
        <w:t>از احرام است که اعم از عمره است و لکن به خاطر ارسال و اشتمال بر «سهل بن زیاد» نمی توان به این روایت اعتماد نمود.</w:t>
      </w:r>
    </w:p>
    <w:p w:rsidR="00307AD1" w:rsidRPr="00172037" w:rsidRDefault="00307AD1" w:rsidP="00140544">
      <w:pPr>
        <w:rPr>
          <w:rFonts w:ascii="IRMitra" w:hAnsi="IRMitra" w:cs="IRMitra"/>
          <w:sz w:val="28"/>
          <w:rtl/>
        </w:rPr>
      </w:pPr>
      <w:r w:rsidRPr="00172037">
        <w:rPr>
          <w:rFonts w:ascii="IRMitra" w:hAnsi="IRMitra" w:cs="IRMitra"/>
          <w:sz w:val="28"/>
          <w:rtl/>
        </w:rPr>
        <w:t xml:space="preserve">و درست است که ما اعراض مشهور را موهن نمی دانیم، اما </w:t>
      </w:r>
      <w:r w:rsidR="00140544" w:rsidRPr="00172037">
        <w:rPr>
          <w:rFonts w:ascii="IRMitra" w:hAnsi="IRMitra" w:cs="IRMitra"/>
          <w:sz w:val="28"/>
          <w:rtl/>
        </w:rPr>
        <w:t>بر فرض قبول این نظریه</w:t>
      </w:r>
      <w:r w:rsidRPr="00172037">
        <w:rPr>
          <w:rFonts w:ascii="IRMitra" w:hAnsi="IRMitra" w:cs="IRMitra"/>
          <w:sz w:val="28"/>
          <w:rtl/>
        </w:rPr>
        <w:t>،</w:t>
      </w:r>
      <w:r w:rsidR="00140544" w:rsidRPr="00172037">
        <w:rPr>
          <w:rFonts w:ascii="IRMitra" w:hAnsi="IRMitra" w:cs="IRMitra"/>
          <w:sz w:val="28"/>
          <w:rtl/>
        </w:rPr>
        <w:t xml:space="preserve"> این اشکال نیز وجود دارد که</w:t>
      </w:r>
      <w:r w:rsidRPr="00172037">
        <w:rPr>
          <w:rFonts w:ascii="IRMitra" w:hAnsi="IRMitra" w:cs="IRMitra"/>
          <w:sz w:val="28"/>
          <w:rtl/>
        </w:rPr>
        <w:t xml:space="preserve"> مشهور از</w:t>
      </w:r>
      <w:r w:rsidR="0030446E">
        <w:rPr>
          <w:rFonts w:ascii="IRMitra" w:hAnsi="IRMitra" w:cs="IRMitra"/>
          <w:sz w:val="28"/>
          <w:rtl/>
        </w:rPr>
        <w:t xml:space="preserve"> </w:t>
      </w:r>
      <w:r w:rsidRPr="00172037">
        <w:rPr>
          <w:rFonts w:ascii="IRMitra" w:hAnsi="IRMitra" w:cs="IRMitra"/>
          <w:sz w:val="28"/>
          <w:rtl/>
        </w:rPr>
        <w:t>صحیحه منصور</w:t>
      </w:r>
      <w:r w:rsidR="00140544" w:rsidRPr="00172037">
        <w:rPr>
          <w:rFonts w:ascii="IRMitra" w:hAnsi="IRMitra" w:cs="IRMitra"/>
          <w:sz w:val="28"/>
          <w:rtl/>
        </w:rPr>
        <w:t xml:space="preserve"> بن حازم</w:t>
      </w:r>
      <w:r w:rsidRPr="00172037">
        <w:rPr>
          <w:rFonts w:ascii="IRMitra" w:hAnsi="IRMitra" w:cs="IRMitra"/>
          <w:sz w:val="28"/>
          <w:rtl/>
        </w:rPr>
        <w:t xml:space="preserve"> و معاویة</w:t>
      </w:r>
      <w:r w:rsidR="00140544" w:rsidRPr="00172037">
        <w:rPr>
          <w:rFonts w:ascii="IRMitra" w:hAnsi="IRMitra" w:cs="IRMitra"/>
          <w:sz w:val="28"/>
          <w:rtl/>
        </w:rPr>
        <w:t xml:space="preserve"> بن عمار</w:t>
      </w:r>
      <w:r w:rsidRPr="00172037">
        <w:rPr>
          <w:rFonts w:ascii="IRMitra" w:hAnsi="IRMitra" w:cs="IRMitra"/>
          <w:sz w:val="28"/>
          <w:rtl/>
        </w:rPr>
        <w:t xml:space="preserve"> اعراض کرده اند و گفته اند </w:t>
      </w:r>
      <w:r w:rsidR="00140544" w:rsidRPr="00172037">
        <w:rPr>
          <w:rFonts w:ascii="IRMitra" w:hAnsi="IRMitra" w:cs="IRMitra"/>
          <w:sz w:val="28"/>
          <w:rtl/>
        </w:rPr>
        <w:t>ذبح</w:t>
      </w:r>
      <w:r w:rsidR="005C4FEF" w:rsidRPr="00172037">
        <w:rPr>
          <w:rFonts w:ascii="IRMitra" w:hAnsi="IRMitra" w:cs="IRMitra"/>
          <w:sz w:val="28"/>
          <w:rtl/>
        </w:rPr>
        <w:t xml:space="preserve"> کفاره</w:t>
      </w:r>
      <w:r w:rsidR="00140544" w:rsidRPr="00172037">
        <w:rPr>
          <w:rFonts w:ascii="IRMitra" w:hAnsi="IRMitra" w:cs="IRMitra"/>
          <w:sz w:val="28"/>
          <w:rtl/>
        </w:rPr>
        <w:t xml:space="preserve"> </w:t>
      </w:r>
      <w:r w:rsidRPr="00172037">
        <w:rPr>
          <w:rFonts w:ascii="IRMitra" w:hAnsi="IRMitra" w:cs="IRMitra"/>
          <w:sz w:val="28"/>
          <w:rtl/>
        </w:rPr>
        <w:t>در عمره</w:t>
      </w:r>
      <w:r w:rsidR="005C4FEF" w:rsidRPr="00172037">
        <w:rPr>
          <w:rFonts w:ascii="IRMitra" w:hAnsi="IRMitra" w:cs="IRMitra"/>
          <w:sz w:val="28"/>
          <w:rtl/>
        </w:rPr>
        <w:t>،</w:t>
      </w:r>
      <w:r w:rsidRPr="00172037">
        <w:rPr>
          <w:rFonts w:ascii="IRMitra" w:hAnsi="IRMitra" w:cs="IRMitra"/>
          <w:sz w:val="28"/>
          <w:rtl/>
        </w:rPr>
        <w:t xml:space="preserve"> باید در مکه و در حج</w:t>
      </w:r>
      <w:r w:rsidR="005C4FEF" w:rsidRPr="00172037">
        <w:rPr>
          <w:rFonts w:ascii="IRMitra" w:hAnsi="IRMitra" w:cs="IRMitra"/>
          <w:sz w:val="28"/>
          <w:rtl/>
        </w:rPr>
        <w:t>،</w:t>
      </w:r>
      <w:r w:rsidRPr="00172037">
        <w:rPr>
          <w:rFonts w:ascii="IRMitra" w:hAnsi="IRMitra" w:cs="IRMitra"/>
          <w:sz w:val="28"/>
          <w:rtl/>
        </w:rPr>
        <w:t xml:space="preserve"> باید در منی باشد و مشهور قائل </w:t>
      </w:r>
      <w:r w:rsidR="00140544" w:rsidRPr="00172037">
        <w:rPr>
          <w:rFonts w:ascii="IRMitra" w:hAnsi="IRMitra" w:cs="IRMitra"/>
          <w:sz w:val="28"/>
          <w:rtl/>
        </w:rPr>
        <w:t>به تخییر مذکور در صحیحه نشده و از آن اعراض کرده اند</w:t>
      </w:r>
      <w:r w:rsidRPr="00172037">
        <w:rPr>
          <w:rFonts w:ascii="IRMitra" w:hAnsi="IRMitra" w:cs="IRMitra"/>
          <w:sz w:val="28"/>
          <w:rtl/>
        </w:rPr>
        <w:t>.</w:t>
      </w:r>
    </w:p>
    <w:p w:rsidR="00307AD1" w:rsidRPr="00172037" w:rsidRDefault="00307AD1" w:rsidP="003E3C76">
      <w:pPr>
        <w:rPr>
          <w:rFonts w:ascii="IRMitra" w:hAnsi="IRMitra" w:cs="IRMitra"/>
          <w:sz w:val="28"/>
          <w:rtl/>
        </w:rPr>
      </w:pPr>
      <w:r w:rsidRPr="00172037">
        <w:rPr>
          <w:rFonts w:ascii="IRMitra" w:hAnsi="IRMitra" w:cs="IRMitra"/>
          <w:sz w:val="28"/>
          <w:rtl/>
        </w:rPr>
        <w:t>نقد کلمات محقق خوئی</w:t>
      </w:r>
    </w:p>
    <w:p w:rsidR="00307AD1" w:rsidRPr="00172037" w:rsidRDefault="00307AD1" w:rsidP="00CA5A08">
      <w:pPr>
        <w:rPr>
          <w:rFonts w:ascii="IRMitra" w:hAnsi="IRMitra" w:cs="IRMitra"/>
          <w:sz w:val="28"/>
          <w:rtl/>
        </w:rPr>
      </w:pPr>
      <w:r w:rsidRPr="00172037">
        <w:rPr>
          <w:rFonts w:ascii="IRMitra" w:hAnsi="IRMitra" w:cs="IRMitra"/>
          <w:sz w:val="28"/>
          <w:rtl/>
        </w:rPr>
        <w:lastRenderedPageBreak/>
        <w:t>اولا: معتبره اسحاق بن عمار، حاکم</w:t>
      </w:r>
      <w:r w:rsidR="007C71B5" w:rsidRPr="00172037">
        <w:rPr>
          <w:rFonts w:ascii="IRMitra" w:hAnsi="IRMitra" w:cs="IRMitra"/>
          <w:sz w:val="28"/>
          <w:rtl/>
        </w:rPr>
        <w:t xml:space="preserve"> بر صحیحه منصور بن حازم و صحیحه معاویة بن عمار</w:t>
      </w:r>
      <w:r w:rsidRPr="00172037">
        <w:rPr>
          <w:rFonts w:ascii="IRMitra" w:hAnsi="IRMitra" w:cs="IRMitra"/>
          <w:sz w:val="28"/>
          <w:rtl/>
        </w:rPr>
        <w:t xml:space="preserve"> نیست،</w:t>
      </w:r>
      <w:r w:rsidR="00600DC3" w:rsidRPr="00172037">
        <w:rPr>
          <w:rFonts w:ascii="IRMitra" w:hAnsi="IRMitra" w:cs="IRMitra"/>
          <w:sz w:val="28"/>
          <w:rtl/>
        </w:rPr>
        <w:t xml:space="preserve"> </w:t>
      </w:r>
      <w:r w:rsidR="00CA5A08" w:rsidRPr="00172037">
        <w:rPr>
          <w:rFonts w:ascii="IRMitra" w:hAnsi="IRMitra" w:cs="IRMitra"/>
          <w:sz w:val="28"/>
          <w:rtl/>
        </w:rPr>
        <w:t xml:space="preserve">و این </w:t>
      </w:r>
      <w:r w:rsidR="00600DC3" w:rsidRPr="00172037">
        <w:rPr>
          <w:rFonts w:ascii="IRMitra" w:hAnsi="IRMitra" w:cs="IRMitra"/>
          <w:sz w:val="28"/>
          <w:rtl/>
        </w:rPr>
        <w:t>که شما گفتید</w:t>
      </w:r>
      <w:r w:rsidR="00CA5A08" w:rsidRPr="00172037">
        <w:rPr>
          <w:rFonts w:ascii="IRMitra" w:hAnsi="IRMitra" w:cs="IRMitra"/>
          <w:sz w:val="28"/>
          <w:rtl/>
        </w:rPr>
        <w:t xml:space="preserve"> این معتبره</w:t>
      </w:r>
      <w:r w:rsidR="007C71B5" w:rsidRPr="00172037">
        <w:rPr>
          <w:rFonts w:ascii="IRMitra" w:hAnsi="IRMitra" w:cs="IRMitra"/>
          <w:sz w:val="28"/>
          <w:rtl/>
        </w:rPr>
        <w:t xml:space="preserve"> فرض کرده</w:t>
      </w:r>
      <w:r w:rsidR="00600DC3" w:rsidRPr="00172037">
        <w:rPr>
          <w:rFonts w:ascii="IRMitra" w:hAnsi="IRMitra" w:cs="IRMitra"/>
          <w:sz w:val="28"/>
          <w:rtl/>
        </w:rPr>
        <w:t xml:space="preserve"> محل مقرری برای ذبح کفاره وجود</w:t>
      </w:r>
      <w:r w:rsidR="00B65C5B" w:rsidRPr="00172037">
        <w:rPr>
          <w:rFonts w:ascii="IRMitra" w:hAnsi="IRMitra" w:cs="IRMitra"/>
          <w:sz w:val="28"/>
          <w:rtl/>
        </w:rPr>
        <w:t xml:space="preserve"> دارد، ما چنین عبارتی </w:t>
      </w:r>
      <w:r w:rsidR="00600DC3" w:rsidRPr="00172037">
        <w:rPr>
          <w:rFonts w:ascii="IRMitra" w:hAnsi="IRMitra" w:cs="IRMitra"/>
          <w:sz w:val="28"/>
          <w:rtl/>
        </w:rPr>
        <w:t>که ظهور این چنینی داشته باشد</w:t>
      </w:r>
      <w:r w:rsidR="00B65C5B" w:rsidRPr="00172037">
        <w:rPr>
          <w:rFonts w:ascii="IRMitra" w:hAnsi="IRMitra" w:cs="IRMitra"/>
          <w:sz w:val="28"/>
          <w:rtl/>
        </w:rPr>
        <w:t xml:space="preserve"> در معتبره نمی یابیم</w:t>
      </w:r>
      <w:r w:rsidR="00600DC3" w:rsidRPr="00172037">
        <w:rPr>
          <w:rFonts w:ascii="IRMitra" w:hAnsi="IRMitra" w:cs="IRMitra"/>
          <w:sz w:val="28"/>
          <w:rtl/>
        </w:rPr>
        <w:t>، بلکه شاید شبهه ای در ذهن سائل بوده و امام</w:t>
      </w:r>
      <w:r w:rsidR="00CA5A08" w:rsidRPr="00172037">
        <w:rPr>
          <w:rFonts w:ascii="IRMitra" w:hAnsi="IRMitra" w:cs="IRMitra"/>
          <w:sz w:val="28"/>
          <w:rtl/>
        </w:rPr>
        <w:t xml:space="preserve"> علیه السلام</w:t>
      </w:r>
      <w:r w:rsidR="00600DC3" w:rsidRPr="00172037">
        <w:rPr>
          <w:rFonts w:ascii="IRMitra" w:hAnsi="IRMitra" w:cs="IRMitra"/>
          <w:sz w:val="28"/>
          <w:rtl/>
        </w:rPr>
        <w:t xml:space="preserve"> هم فرمود</w:t>
      </w:r>
      <w:r w:rsidR="00CA5A08" w:rsidRPr="00172037">
        <w:rPr>
          <w:rFonts w:ascii="IRMitra" w:hAnsi="IRMitra" w:cs="IRMitra"/>
          <w:sz w:val="28"/>
          <w:rtl/>
        </w:rPr>
        <w:t>ه تاخیر تا</w:t>
      </w:r>
      <w:r w:rsidR="00600DC3" w:rsidRPr="00172037">
        <w:rPr>
          <w:rFonts w:ascii="IRMitra" w:hAnsi="IRMitra" w:cs="IRMitra"/>
          <w:sz w:val="28"/>
          <w:rtl/>
        </w:rPr>
        <w:t xml:space="preserve"> بلد</w:t>
      </w:r>
      <w:r w:rsidR="00CA5A08" w:rsidRPr="00172037">
        <w:rPr>
          <w:rFonts w:ascii="IRMitra" w:hAnsi="IRMitra" w:cs="IRMitra"/>
          <w:sz w:val="28"/>
          <w:rtl/>
        </w:rPr>
        <w:t xml:space="preserve"> جایز است</w:t>
      </w:r>
      <w:r w:rsidR="00600DC3" w:rsidRPr="00172037">
        <w:rPr>
          <w:rFonts w:ascii="IRMitra" w:hAnsi="IRMitra" w:cs="IRMitra"/>
          <w:sz w:val="28"/>
          <w:rtl/>
        </w:rPr>
        <w:t xml:space="preserve"> بعد از این که مسلما ذبح به منی جایز است نه این که منی محل</w:t>
      </w:r>
      <w:r w:rsidR="00CA5A08" w:rsidRPr="00172037">
        <w:rPr>
          <w:rFonts w:ascii="IRMitra" w:hAnsi="IRMitra" w:cs="IRMitra"/>
          <w:sz w:val="28"/>
          <w:rtl/>
        </w:rPr>
        <w:t xml:space="preserve"> مقرر آن باشد</w:t>
      </w:r>
      <w:r w:rsidR="006A2F9F" w:rsidRPr="00172037">
        <w:rPr>
          <w:rFonts w:ascii="IRMitra" w:hAnsi="IRMitra" w:cs="IRMitra"/>
          <w:sz w:val="28"/>
          <w:rtl/>
        </w:rPr>
        <w:t>، بلکه صرفا یکی از امکنه ای است که در آن می شود ذبح کرد، منی است از باب این که قدر متیقن از آن است</w:t>
      </w:r>
      <w:r w:rsidR="00B65C5B" w:rsidRPr="00172037">
        <w:rPr>
          <w:rFonts w:ascii="IRMitra" w:hAnsi="IRMitra" w:cs="IRMitra"/>
          <w:sz w:val="28"/>
          <w:rtl/>
        </w:rPr>
        <w:t xml:space="preserve"> و لذا سائل پرسیده آیا در غیر منی که مسلما ذبح در آن مشروع است، در بلد هم ذبح جایز است و امام علیه السلام هم پاسخ مثبت دادند</w:t>
      </w:r>
      <w:r w:rsidR="006A2F9F" w:rsidRPr="00172037">
        <w:rPr>
          <w:rFonts w:ascii="IRMitra" w:hAnsi="IRMitra" w:cs="IRMitra"/>
          <w:sz w:val="28"/>
          <w:rtl/>
        </w:rPr>
        <w:t>، نه این که دلیلی بر لزوم ذبح به</w:t>
      </w:r>
      <w:r w:rsidR="006962C4" w:rsidRPr="00172037">
        <w:rPr>
          <w:rFonts w:ascii="IRMitra" w:hAnsi="IRMitra" w:cs="IRMitra"/>
          <w:sz w:val="28"/>
          <w:rtl/>
        </w:rPr>
        <w:t xml:space="preserve"> منی بوده باشد تا معتبره ناظر به</w:t>
      </w:r>
      <w:r w:rsidR="006A2F9F" w:rsidRPr="00172037">
        <w:rPr>
          <w:rFonts w:ascii="IRMitra" w:hAnsi="IRMitra" w:cs="IRMitra"/>
          <w:sz w:val="28"/>
          <w:rtl/>
        </w:rPr>
        <w:t xml:space="preserve"> آن باشد.</w:t>
      </w:r>
    </w:p>
    <w:p w:rsidR="006A2F9F" w:rsidRPr="00172037" w:rsidRDefault="006A2F9F" w:rsidP="00616D46">
      <w:pPr>
        <w:rPr>
          <w:rFonts w:ascii="IRMitra" w:hAnsi="IRMitra" w:cs="IRMitra"/>
          <w:sz w:val="28"/>
          <w:rtl/>
        </w:rPr>
      </w:pPr>
      <w:r w:rsidRPr="00172037">
        <w:rPr>
          <w:rFonts w:ascii="IRMitra" w:hAnsi="IRMitra" w:cs="IRMitra"/>
          <w:sz w:val="28"/>
          <w:rtl/>
        </w:rPr>
        <w:t>ثانیا:</w:t>
      </w:r>
      <w:r w:rsidR="00AE14CC" w:rsidRPr="00172037">
        <w:rPr>
          <w:rFonts w:ascii="IRMitra" w:hAnsi="IRMitra" w:cs="IRMitra"/>
          <w:sz w:val="28"/>
          <w:rtl/>
        </w:rPr>
        <w:t xml:space="preserve"> ایشان</w:t>
      </w:r>
      <w:r w:rsidRPr="00172037">
        <w:rPr>
          <w:rFonts w:ascii="IRMitra" w:hAnsi="IRMitra" w:cs="IRMitra"/>
          <w:sz w:val="28"/>
          <w:rtl/>
        </w:rPr>
        <w:t xml:space="preserve"> </w:t>
      </w:r>
      <w:r w:rsidR="00AE14CC" w:rsidRPr="00172037">
        <w:rPr>
          <w:rFonts w:ascii="IRMitra" w:hAnsi="IRMitra" w:cs="IRMitra"/>
          <w:sz w:val="28"/>
          <w:rtl/>
        </w:rPr>
        <w:t>استشهاد کرده</w:t>
      </w:r>
      <w:r w:rsidR="003C1971" w:rsidRPr="00172037">
        <w:rPr>
          <w:rFonts w:ascii="IRMitra" w:hAnsi="IRMitra" w:cs="IRMitra"/>
          <w:sz w:val="28"/>
          <w:rtl/>
        </w:rPr>
        <w:t xml:space="preserve"> به ذیل معتبره در نقل کافی که اسحاق گفت من از امام کاظم</w:t>
      </w:r>
      <w:r w:rsidR="006962C4" w:rsidRPr="00172037">
        <w:rPr>
          <w:rFonts w:ascii="IRMitra" w:hAnsi="IRMitra" w:cs="IRMitra"/>
          <w:sz w:val="28"/>
          <w:rtl/>
        </w:rPr>
        <w:t xml:space="preserve"> علیه السلام</w:t>
      </w:r>
      <w:r w:rsidR="003C1971" w:rsidRPr="00172037">
        <w:rPr>
          <w:rFonts w:ascii="IRMitra" w:hAnsi="IRMitra" w:cs="IRMitra"/>
          <w:sz w:val="28"/>
          <w:rtl/>
        </w:rPr>
        <w:t xml:space="preserve"> هم همین سوال را کردم</w:t>
      </w:r>
      <w:r w:rsidR="006962C4" w:rsidRPr="00172037">
        <w:rPr>
          <w:rFonts w:ascii="IRMitra" w:hAnsi="IRMitra" w:cs="IRMitra"/>
          <w:sz w:val="28"/>
          <w:rtl/>
        </w:rPr>
        <w:t>،</w:t>
      </w:r>
      <w:r w:rsidR="003C1971" w:rsidRPr="00172037">
        <w:rPr>
          <w:rFonts w:ascii="IRMitra" w:hAnsi="IRMitra" w:cs="IRMitra"/>
          <w:sz w:val="28"/>
          <w:rtl/>
        </w:rPr>
        <w:t xml:space="preserve"> ولی نحوه سوال</w:t>
      </w:r>
      <w:r w:rsidR="00AE14CC" w:rsidRPr="00172037">
        <w:rPr>
          <w:rFonts w:ascii="IRMitra" w:hAnsi="IRMitra" w:cs="IRMitra"/>
          <w:sz w:val="28"/>
          <w:rtl/>
        </w:rPr>
        <w:t xml:space="preserve"> در آن</w:t>
      </w:r>
      <w:r w:rsidR="003C1971" w:rsidRPr="00172037">
        <w:rPr>
          <w:rFonts w:ascii="IRMitra" w:hAnsi="IRMitra" w:cs="IRMitra"/>
          <w:sz w:val="28"/>
          <w:rtl/>
        </w:rPr>
        <w:t xml:space="preserve"> فرق می کند: قَالَ إِسْحَاقُ: وَ قُلْتُ لِأَبِي إِبْرَاهِيمَ عليه السلام: الرَّجُلُ يَجْرَحُ مِنْ حَجَّتِهِ مَا يَجِبُ عَلَيْهِ الدَّمُ، وَ لَايُهَرِيقُهُ حَتّى‏ يَرْجِعَ إِلى‏ أَهْلِهِ؟</w:t>
      </w:r>
      <w:r w:rsidR="00616D46" w:rsidRPr="00172037">
        <w:rPr>
          <w:rFonts w:ascii="IRMitra" w:hAnsi="IRMitra" w:cs="IRMitra"/>
          <w:sz w:val="28"/>
          <w:rtl/>
        </w:rPr>
        <w:t xml:space="preserve"> </w:t>
      </w:r>
      <w:r w:rsidR="003C1971" w:rsidRPr="00172037">
        <w:rPr>
          <w:rFonts w:ascii="IRMitra" w:hAnsi="IRMitra" w:cs="IRMitra"/>
          <w:sz w:val="28"/>
          <w:rtl/>
        </w:rPr>
        <w:t>فَقَالَ</w:t>
      </w:r>
      <w:r w:rsidR="00A73918" w:rsidRPr="00172037">
        <w:rPr>
          <w:rFonts w:ascii="IRMitra" w:hAnsi="IRMitra" w:cs="IRMitra"/>
          <w:sz w:val="28"/>
          <w:rtl/>
        </w:rPr>
        <w:t xml:space="preserve">: </w:t>
      </w:r>
      <w:r w:rsidR="003C1971" w:rsidRPr="00172037">
        <w:rPr>
          <w:rFonts w:ascii="IRMitra" w:hAnsi="IRMitra" w:cs="IRMitra"/>
          <w:sz w:val="28"/>
          <w:rtl/>
        </w:rPr>
        <w:t>يُهَرِيقُهُ فِي أَهْلِهِ، وَ يَأْكُلُ مِنْهُ الشَّيْ‏ء</w:t>
      </w:r>
      <w:r w:rsidR="00616D46" w:rsidRPr="00172037">
        <w:rPr>
          <w:rStyle w:val="a9"/>
          <w:rFonts w:ascii="IRMitra" w:hAnsi="IRMitra" w:cs="IRMitra"/>
          <w:sz w:val="28"/>
          <w:rtl/>
        </w:rPr>
        <w:footnoteReference w:id="252"/>
      </w:r>
    </w:p>
    <w:p w:rsidR="003C1971" w:rsidRPr="00172037" w:rsidRDefault="00243CB2" w:rsidP="00EE16F1">
      <w:pPr>
        <w:rPr>
          <w:rFonts w:ascii="IRMitra" w:hAnsi="IRMitra" w:cs="IRMitra"/>
          <w:sz w:val="28"/>
          <w:rtl/>
        </w:rPr>
      </w:pPr>
      <w:r w:rsidRPr="00172037">
        <w:rPr>
          <w:rFonts w:ascii="IRMitra" w:hAnsi="IRMitra" w:cs="IRMitra"/>
          <w:sz w:val="28"/>
          <w:rtl/>
        </w:rPr>
        <w:t>ظاهر</w:t>
      </w:r>
      <w:r w:rsidR="00AE14CC" w:rsidRPr="00172037">
        <w:rPr>
          <w:rFonts w:ascii="IRMitra" w:hAnsi="IRMitra" w:cs="IRMitra"/>
          <w:sz w:val="28"/>
          <w:rtl/>
        </w:rPr>
        <w:t xml:space="preserve"> سوال</w:t>
      </w:r>
      <w:r w:rsidRPr="00172037">
        <w:rPr>
          <w:rFonts w:ascii="IRMitra" w:hAnsi="IRMitra" w:cs="IRMitra"/>
          <w:sz w:val="28"/>
          <w:rtl/>
        </w:rPr>
        <w:t xml:space="preserve"> این است</w:t>
      </w:r>
      <w:r w:rsidR="003C1971" w:rsidRPr="00172037">
        <w:rPr>
          <w:rFonts w:ascii="IRMitra" w:hAnsi="IRMitra" w:cs="IRMitra"/>
          <w:sz w:val="28"/>
          <w:rtl/>
        </w:rPr>
        <w:t xml:space="preserve"> که امر به اراقه دم در مکه</w:t>
      </w:r>
      <w:r w:rsidR="00AE14CC" w:rsidRPr="00172037">
        <w:rPr>
          <w:rFonts w:ascii="IRMitra" w:hAnsi="IRMitra" w:cs="IRMitra"/>
          <w:sz w:val="28"/>
          <w:rtl/>
        </w:rPr>
        <w:t xml:space="preserve"> وجود</w:t>
      </w:r>
      <w:r w:rsidR="003C1971" w:rsidRPr="00172037">
        <w:rPr>
          <w:rFonts w:ascii="IRMitra" w:hAnsi="IRMitra" w:cs="IRMitra"/>
          <w:sz w:val="28"/>
          <w:rtl/>
        </w:rPr>
        <w:t xml:space="preserve"> داشته</w:t>
      </w:r>
      <w:r w:rsidR="006962C4" w:rsidRPr="00172037">
        <w:rPr>
          <w:rFonts w:ascii="IRMitra" w:hAnsi="IRMitra" w:cs="IRMitra"/>
          <w:sz w:val="28"/>
          <w:rtl/>
        </w:rPr>
        <w:t xml:space="preserve"> و مفروض بوده</w:t>
      </w:r>
      <w:r w:rsidR="00EE16F1" w:rsidRPr="00172037">
        <w:rPr>
          <w:rFonts w:ascii="IRMitra" w:hAnsi="IRMitra" w:cs="IRMitra"/>
          <w:sz w:val="28"/>
          <w:rtl/>
        </w:rPr>
        <w:t xml:space="preserve"> و سوال از این است که</w:t>
      </w:r>
      <w:r w:rsidRPr="00172037">
        <w:rPr>
          <w:rFonts w:ascii="IRMitra" w:hAnsi="IRMitra" w:cs="IRMitra"/>
          <w:sz w:val="28"/>
          <w:rtl/>
        </w:rPr>
        <w:t xml:space="preserve"> محرمی که</w:t>
      </w:r>
      <w:r w:rsidR="00130940" w:rsidRPr="00172037">
        <w:rPr>
          <w:rFonts w:ascii="IRMitra" w:hAnsi="IRMitra" w:cs="IRMitra"/>
          <w:sz w:val="28"/>
          <w:rtl/>
        </w:rPr>
        <w:t xml:space="preserve"> این</w:t>
      </w:r>
      <w:r w:rsidRPr="00172037">
        <w:rPr>
          <w:rFonts w:ascii="IRMitra" w:hAnsi="IRMitra" w:cs="IRMitra"/>
          <w:sz w:val="28"/>
          <w:rtl/>
        </w:rPr>
        <w:t xml:space="preserve"> کار را</w:t>
      </w:r>
      <w:r w:rsidR="00EB2452" w:rsidRPr="00172037">
        <w:rPr>
          <w:rFonts w:ascii="IRMitra" w:hAnsi="IRMitra" w:cs="IRMitra"/>
          <w:sz w:val="28"/>
          <w:rtl/>
        </w:rPr>
        <w:t xml:space="preserve"> در محل مقرر</w:t>
      </w:r>
      <w:r w:rsidRPr="00172037">
        <w:rPr>
          <w:rFonts w:ascii="IRMitra" w:hAnsi="IRMitra" w:cs="IRMitra"/>
          <w:sz w:val="28"/>
          <w:rtl/>
        </w:rPr>
        <w:t xml:space="preserve"> </w:t>
      </w:r>
      <w:r w:rsidR="00EB2452" w:rsidRPr="00172037">
        <w:rPr>
          <w:rFonts w:ascii="IRMitra" w:hAnsi="IRMitra" w:cs="IRMitra"/>
          <w:sz w:val="28"/>
          <w:rtl/>
        </w:rPr>
        <w:t>نکرده، آیا می تواند در بلد آن را ذبح کند</w:t>
      </w:r>
      <w:r w:rsidR="00130940" w:rsidRPr="00172037">
        <w:rPr>
          <w:rFonts w:ascii="IRMitra" w:hAnsi="IRMitra" w:cs="IRMitra"/>
          <w:sz w:val="28"/>
          <w:rtl/>
        </w:rPr>
        <w:t>؟</w:t>
      </w:r>
      <w:r w:rsidR="00EB2452" w:rsidRPr="00172037">
        <w:rPr>
          <w:rFonts w:ascii="IRMitra" w:hAnsi="IRMitra" w:cs="IRMitra"/>
          <w:sz w:val="28"/>
          <w:rtl/>
        </w:rPr>
        <w:t xml:space="preserve"> و امام علیه السلام هم در جواب تاخیر به بلد را تجویز کردند</w:t>
      </w:r>
    </w:p>
    <w:p w:rsidR="003C1971" w:rsidRPr="00172037" w:rsidRDefault="00130940" w:rsidP="003C1971">
      <w:pPr>
        <w:rPr>
          <w:rFonts w:ascii="IRMitra" w:hAnsi="IRMitra" w:cs="IRMitra"/>
          <w:sz w:val="28"/>
          <w:rtl/>
        </w:rPr>
      </w:pPr>
      <w:r w:rsidRPr="00172037">
        <w:rPr>
          <w:rFonts w:ascii="IRMitra" w:hAnsi="IRMitra" w:cs="IRMitra"/>
          <w:sz w:val="28"/>
          <w:rtl/>
        </w:rPr>
        <w:lastRenderedPageBreak/>
        <w:t xml:space="preserve">ولی </w:t>
      </w:r>
      <w:r w:rsidR="003C1971" w:rsidRPr="00172037">
        <w:rPr>
          <w:rFonts w:ascii="IRMitra" w:hAnsi="IRMitra" w:cs="IRMitra"/>
          <w:sz w:val="28"/>
          <w:rtl/>
        </w:rPr>
        <w:t>این استشهاد نادرست است، زیرا از این ذیل</w:t>
      </w:r>
      <w:r w:rsidRPr="00172037">
        <w:rPr>
          <w:rFonts w:ascii="IRMitra" w:hAnsi="IRMitra" w:cs="IRMitra"/>
          <w:sz w:val="28"/>
          <w:rtl/>
        </w:rPr>
        <w:t>،</w:t>
      </w:r>
      <w:r w:rsidR="003C1971" w:rsidRPr="00172037">
        <w:rPr>
          <w:rFonts w:ascii="IRMitra" w:hAnsi="IRMitra" w:cs="IRMitra"/>
          <w:sz w:val="28"/>
          <w:rtl/>
        </w:rPr>
        <w:t xml:space="preserve"> اجزاء تکلیفی برداشت نمی شود، بلکه اجزاء وضعی از آن استفاده می ش</w:t>
      </w:r>
      <w:r w:rsidRPr="00172037">
        <w:rPr>
          <w:rFonts w:ascii="IRMitra" w:hAnsi="IRMitra" w:cs="IRMitra"/>
          <w:sz w:val="28"/>
          <w:rtl/>
        </w:rPr>
        <w:t>ود کما عن المشهور که گفته ان</w:t>
      </w:r>
      <w:r w:rsidR="009732FE" w:rsidRPr="00172037">
        <w:rPr>
          <w:rFonts w:ascii="IRMitra" w:hAnsi="IRMitra" w:cs="IRMitra"/>
          <w:sz w:val="28"/>
          <w:rtl/>
        </w:rPr>
        <w:t>د</w:t>
      </w:r>
      <w:r w:rsidR="003C1971" w:rsidRPr="00172037">
        <w:rPr>
          <w:rFonts w:ascii="IRMitra" w:hAnsi="IRMitra" w:cs="IRMitra"/>
          <w:sz w:val="28"/>
          <w:rtl/>
        </w:rPr>
        <w:t xml:space="preserve"> اگر به وظیفه عمل نکرد و در آن جا ذ</w:t>
      </w:r>
      <w:r w:rsidR="00616D46" w:rsidRPr="00172037">
        <w:rPr>
          <w:rFonts w:ascii="IRMitra" w:hAnsi="IRMitra" w:cs="IRMitra"/>
          <w:sz w:val="28"/>
          <w:rtl/>
        </w:rPr>
        <w:t xml:space="preserve">بح نکرد، ذبح آن در بلد مجزی است و امام </w:t>
      </w:r>
      <w:r w:rsidR="009732FE" w:rsidRPr="00172037">
        <w:rPr>
          <w:rFonts w:ascii="IRMitra" w:hAnsi="IRMitra" w:cs="IRMitra"/>
          <w:sz w:val="28"/>
          <w:rtl/>
        </w:rPr>
        <w:t xml:space="preserve">علیه السلام </w:t>
      </w:r>
      <w:r w:rsidR="00616D46" w:rsidRPr="00172037">
        <w:rPr>
          <w:rFonts w:ascii="IRMitra" w:hAnsi="IRMitra" w:cs="IRMitra"/>
          <w:sz w:val="28"/>
          <w:rtl/>
        </w:rPr>
        <w:t>هم نفرمود</w:t>
      </w:r>
      <w:r w:rsidR="009732FE" w:rsidRPr="00172037">
        <w:rPr>
          <w:rFonts w:ascii="IRMitra" w:hAnsi="IRMitra" w:cs="IRMitra"/>
          <w:sz w:val="28"/>
          <w:rtl/>
        </w:rPr>
        <w:t>ه</w:t>
      </w:r>
      <w:r w:rsidR="007E732F" w:rsidRPr="00172037">
        <w:rPr>
          <w:rFonts w:ascii="IRMitra" w:hAnsi="IRMitra" w:cs="IRMitra"/>
          <w:sz w:val="28"/>
          <w:rtl/>
        </w:rPr>
        <w:t xml:space="preserve"> این محرم</w:t>
      </w:r>
      <w:r w:rsidR="00616D46" w:rsidRPr="00172037">
        <w:rPr>
          <w:rFonts w:ascii="IRMitra" w:hAnsi="IRMitra" w:cs="IRMitra"/>
          <w:sz w:val="28"/>
          <w:rtl/>
        </w:rPr>
        <w:t xml:space="preserve"> کار خوبی کرده، بلکه می گو</w:t>
      </w:r>
      <w:r w:rsidR="009732FE" w:rsidRPr="00172037">
        <w:rPr>
          <w:rFonts w:ascii="IRMitra" w:hAnsi="IRMitra" w:cs="IRMitra"/>
          <w:sz w:val="28"/>
          <w:rtl/>
        </w:rPr>
        <w:t>ید حال که در آن جا ذبح نکرده</w:t>
      </w:r>
      <w:r w:rsidR="00616D46" w:rsidRPr="00172037">
        <w:rPr>
          <w:rFonts w:ascii="IRMitra" w:hAnsi="IRMitra" w:cs="IRMitra"/>
          <w:sz w:val="28"/>
          <w:rtl/>
        </w:rPr>
        <w:t>،</w:t>
      </w:r>
      <w:r w:rsidR="007E732F" w:rsidRPr="00172037">
        <w:rPr>
          <w:rFonts w:ascii="IRMitra" w:hAnsi="IRMitra" w:cs="IRMitra"/>
          <w:sz w:val="28"/>
          <w:rtl/>
        </w:rPr>
        <w:t xml:space="preserve"> ذبح در بلد</w:t>
      </w:r>
      <w:r w:rsidR="00616D46" w:rsidRPr="00172037">
        <w:rPr>
          <w:rFonts w:ascii="IRMitra" w:hAnsi="IRMitra" w:cs="IRMitra"/>
          <w:sz w:val="28"/>
          <w:rtl/>
        </w:rPr>
        <w:t xml:space="preserve"> مجزی </w:t>
      </w:r>
      <w:r w:rsidR="007E732F" w:rsidRPr="00172037">
        <w:rPr>
          <w:rFonts w:ascii="IRMitra" w:hAnsi="IRMitra" w:cs="IRMitra"/>
          <w:sz w:val="28"/>
          <w:rtl/>
        </w:rPr>
        <w:t>است، ولی از این عبارت استفاده جواز تکلیفی نمی شود.</w:t>
      </w:r>
    </w:p>
    <w:p w:rsidR="00DB18FF" w:rsidRPr="00172037" w:rsidRDefault="00DB18FF" w:rsidP="003C1971">
      <w:pPr>
        <w:rPr>
          <w:rFonts w:ascii="IRMitra" w:hAnsi="IRMitra" w:cs="IRMitra"/>
          <w:sz w:val="28"/>
          <w:rtl/>
        </w:rPr>
      </w:pPr>
      <w:r w:rsidRPr="00172037">
        <w:rPr>
          <w:rFonts w:ascii="IRMitra" w:hAnsi="IRMitra" w:cs="IRMitra"/>
          <w:sz w:val="28"/>
          <w:rtl/>
        </w:rPr>
        <w:t>و به بیان دیگر</w:t>
      </w:r>
      <w:r w:rsidR="009732FE" w:rsidRPr="00172037">
        <w:rPr>
          <w:rFonts w:ascii="IRMitra" w:hAnsi="IRMitra" w:cs="IRMitra"/>
          <w:sz w:val="28"/>
          <w:rtl/>
        </w:rPr>
        <w:t xml:space="preserve"> مفاد</w:t>
      </w:r>
      <w:r w:rsidRPr="00172037">
        <w:rPr>
          <w:rFonts w:ascii="IRMitra" w:hAnsi="IRMitra" w:cs="IRMitra"/>
          <w:sz w:val="28"/>
          <w:rtl/>
        </w:rPr>
        <w:t xml:space="preserve"> صدر معتبره این است که شخصی از حج خارج شده و کفاره شاة بر عهده اوست</w:t>
      </w:r>
      <w:r w:rsidR="00C100F8" w:rsidRPr="00172037">
        <w:rPr>
          <w:rFonts w:ascii="IRMitra" w:hAnsi="IRMitra" w:cs="IRMitra"/>
          <w:sz w:val="28"/>
          <w:rtl/>
        </w:rPr>
        <w:t>؟</w:t>
      </w:r>
      <w:r w:rsidRPr="00172037">
        <w:rPr>
          <w:rFonts w:ascii="IRMitra" w:hAnsi="IRMitra" w:cs="IRMitra"/>
          <w:sz w:val="28"/>
          <w:rtl/>
        </w:rPr>
        <w:t xml:space="preserve"> آیا ک</w:t>
      </w:r>
      <w:r w:rsidR="00C100F8" w:rsidRPr="00172037">
        <w:rPr>
          <w:rFonts w:ascii="IRMitra" w:hAnsi="IRMitra" w:cs="IRMitra"/>
          <w:sz w:val="28"/>
          <w:rtl/>
        </w:rPr>
        <w:t>افی است که تا بلد تاخیر بیندازد؟</w:t>
      </w:r>
      <w:r w:rsidR="00A075C4" w:rsidRPr="00172037">
        <w:rPr>
          <w:rFonts w:ascii="IRMitra" w:hAnsi="IRMitra" w:cs="IRMitra"/>
          <w:sz w:val="28"/>
          <w:rtl/>
        </w:rPr>
        <w:t xml:space="preserve"> جواب امام علیه السلام در</w:t>
      </w:r>
      <w:r w:rsidRPr="00172037">
        <w:rPr>
          <w:rFonts w:ascii="IRMitra" w:hAnsi="IRMitra" w:cs="IRMitra"/>
          <w:sz w:val="28"/>
          <w:rtl/>
        </w:rPr>
        <w:t xml:space="preserve"> این جا ظهور دارد در کفایت تکلیفی، اما در ذیل می گوید کس</w:t>
      </w:r>
      <w:r w:rsidR="006434AF" w:rsidRPr="00172037">
        <w:rPr>
          <w:rFonts w:ascii="IRMitra" w:hAnsi="IRMitra" w:cs="IRMitra"/>
          <w:sz w:val="28"/>
          <w:rtl/>
        </w:rPr>
        <w:t>ی که در مکه و منی ذبح نکرده و به بلد رفته</w:t>
      </w:r>
      <w:r w:rsidRPr="00172037">
        <w:rPr>
          <w:rFonts w:ascii="IRMitra" w:hAnsi="IRMitra" w:cs="IRMitra"/>
          <w:sz w:val="28"/>
          <w:rtl/>
        </w:rPr>
        <w:t>، آیا مجزی است</w:t>
      </w:r>
      <w:r w:rsidR="006434AF" w:rsidRPr="00172037">
        <w:rPr>
          <w:rFonts w:ascii="IRMitra" w:hAnsi="IRMitra" w:cs="IRMitra"/>
          <w:sz w:val="28"/>
          <w:rtl/>
        </w:rPr>
        <w:t xml:space="preserve"> که در بلد ذبح کند</w:t>
      </w:r>
      <w:r w:rsidRPr="00172037">
        <w:rPr>
          <w:rFonts w:ascii="IRMitra" w:hAnsi="IRMitra" w:cs="IRMitra"/>
          <w:sz w:val="28"/>
          <w:rtl/>
        </w:rPr>
        <w:t xml:space="preserve"> یا نه؟ این ظهور در اجزاء تکلیفی ندارد و صرفا از آن اجزاء وضعی استفاده می شود.</w:t>
      </w:r>
    </w:p>
    <w:p w:rsidR="00AE14CC" w:rsidRPr="00172037" w:rsidRDefault="00AE14CC" w:rsidP="00E663D6">
      <w:pPr>
        <w:rPr>
          <w:rFonts w:ascii="IRMitra" w:hAnsi="IRMitra" w:cs="IRMitra"/>
          <w:sz w:val="28"/>
          <w:rtl/>
        </w:rPr>
      </w:pPr>
      <w:r w:rsidRPr="00172037">
        <w:rPr>
          <w:rFonts w:ascii="IRMitra" w:hAnsi="IRMitra" w:cs="IRMitra"/>
          <w:sz w:val="28"/>
          <w:rtl/>
        </w:rPr>
        <w:t xml:space="preserve">ثالثا: </w:t>
      </w:r>
      <w:r w:rsidR="00E663D6" w:rsidRPr="00172037">
        <w:rPr>
          <w:rFonts w:ascii="IRMitra" w:hAnsi="IRMitra" w:cs="IRMitra"/>
          <w:sz w:val="28"/>
          <w:rtl/>
        </w:rPr>
        <w:t>نقل تهذیب،</w:t>
      </w:r>
      <w:r w:rsidR="006434AF" w:rsidRPr="00172037">
        <w:rPr>
          <w:rFonts w:ascii="IRMitra" w:hAnsi="IRMitra" w:cs="IRMitra"/>
          <w:sz w:val="28"/>
          <w:rtl/>
        </w:rPr>
        <w:t xml:space="preserve"> با همه نسخه های کافی معارض است و نه فقط با نقل وافی</w:t>
      </w:r>
      <w:r w:rsidR="009732FE" w:rsidRPr="00172037">
        <w:rPr>
          <w:rFonts w:ascii="IRMitra" w:hAnsi="IRMitra" w:cs="IRMitra"/>
          <w:sz w:val="28"/>
          <w:rtl/>
        </w:rPr>
        <w:t xml:space="preserve"> از کافی</w:t>
      </w:r>
      <w:r w:rsidR="0095490D" w:rsidRPr="00172037">
        <w:rPr>
          <w:rFonts w:ascii="IRMitra" w:hAnsi="IRMitra" w:cs="IRMitra"/>
          <w:sz w:val="28"/>
          <w:rtl/>
        </w:rPr>
        <w:t xml:space="preserve"> که در آن </w:t>
      </w:r>
      <w:r w:rsidR="00D64B45" w:rsidRPr="00172037">
        <w:rPr>
          <w:rFonts w:ascii="IRMitra" w:hAnsi="IRMitra" w:cs="IRMitra"/>
          <w:sz w:val="28"/>
          <w:rtl/>
        </w:rPr>
        <w:t>«</w:t>
      </w:r>
      <w:r w:rsidR="0095490D" w:rsidRPr="00172037">
        <w:rPr>
          <w:rFonts w:ascii="IRMitra" w:hAnsi="IRMitra" w:cs="IRMitra"/>
          <w:sz w:val="28"/>
          <w:rtl/>
        </w:rPr>
        <w:t>یجرح من حجته شیئا»</w:t>
      </w:r>
      <w:r w:rsidR="00D64B45" w:rsidRPr="00172037">
        <w:rPr>
          <w:rFonts w:ascii="IRMitra" w:hAnsi="IRMitra" w:cs="IRMitra"/>
          <w:sz w:val="28"/>
          <w:rtl/>
        </w:rPr>
        <w:t xml:space="preserve"> آمده</w:t>
      </w:r>
      <w:r w:rsidR="006434AF" w:rsidRPr="00172037">
        <w:rPr>
          <w:rFonts w:ascii="IRMitra" w:hAnsi="IRMitra" w:cs="IRMitra"/>
          <w:sz w:val="28"/>
          <w:rtl/>
        </w:rPr>
        <w:t xml:space="preserve">، </w:t>
      </w:r>
      <w:r w:rsidR="0095490D" w:rsidRPr="00172037">
        <w:rPr>
          <w:rFonts w:ascii="IRMitra" w:hAnsi="IRMitra" w:cs="IRMitra"/>
          <w:sz w:val="28"/>
          <w:rtl/>
        </w:rPr>
        <w:t xml:space="preserve">زیرا </w:t>
      </w:r>
      <w:r w:rsidR="006434AF" w:rsidRPr="00172037">
        <w:rPr>
          <w:rFonts w:ascii="IRMitra" w:hAnsi="IRMitra" w:cs="IRMitra"/>
          <w:sz w:val="28"/>
          <w:rtl/>
        </w:rPr>
        <w:t xml:space="preserve">نسخ </w:t>
      </w:r>
      <w:r w:rsidR="00D64B45" w:rsidRPr="00172037">
        <w:rPr>
          <w:rFonts w:ascii="IRMitra" w:hAnsi="IRMitra" w:cs="IRMitra"/>
          <w:sz w:val="28"/>
          <w:rtl/>
        </w:rPr>
        <w:t xml:space="preserve">دیگر </w:t>
      </w:r>
      <w:r w:rsidR="006434AF" w:rsidRPr="00172037">
        <w:rPr>
          <w:rFonts w:ascii="IRMitra" w:hAnsi="IRMitra" w:cs="IRMitra"/>
          <w:sz w:val="28"/>
          <w:rtl/>
        </w:rPr>
        <w:t xml:space="preserve">کافی دارد </w:t>
      </w:r>
      <w:r w:rsidR="0095490D" w:rsidRPr="00172037">
        <w:rPr>
          <w:rFonts w:ascii="IRMitra" w:hAnsi="IRMitra" w:cs="IRMitra"/>
          <w:sz w:val="28"/>
          <w:rtl/>
        </w:rPr>
        <w:t>«</w:t>
      </w:r>
      <w:r w:rsidR="006434AF" w:rsidRPr="00172037">
        <w:rPr>
          <w:rFonts w:ascii="IRMitra" w:hAnsi="IRMitra" w:cs="IRMitra"/>
          <w:sz w:val="28"/>
          <w:rtl/>
        </w:rPr>
        <w:t>یخرج من حجته شیئا</w:t>
      </w:r>
      <w:r w:rsidR="0095490D" w:rsidRPr="00172037">
        <w:rPr>
          <w:rFonts w:ascii="IRMitra" w:hAnsi="IRMitra" w:cs="IRMitra"/>
          <w:sz w:val="28"/>
          <w:rtl/>
        </w:rPr>
        <w:t>»</w:t>
      </w:r>
      <w:r w:rsidR="006434AF" w:rsidRPr="00172037">
        <w:rPr>
          <w:rFonts w:ascii="IRMitra" w:hAnsi="IRMitra" w:cs="IRMitra"/>
          <w:sz w:val="28"/>
          <w:rtl/>
        </w:rPr>
        <w:t xml:space="preserve"> مثل نق</w:t>
      </w:r>
      <w:r w:rsidR="00D64B45" w:rsidRPr="00172037">
        <w:rPr>
          <w:rFonts w:ascii="IRMitra" w:hAnsi="IRMitra" w:cs="IRMitra"/>
          <w:sz w:val="28"/>
          <w:rtl/>
        </w:rPr>
        <w:t>ل وسائل از کافی و این متفاوت است با</w:t>
      </w:r>
      <w:r w:rsidR="006434AF" w:rsidRPr="00172037">
        <w:rPr>
          <w:rFonts w:ascii="IRMitra" w:hAnsi="IRMitra" w:cs="IRMitra"/>
          <w:sz w:val="28"/>
          <w:rtl/>
        </w:rPr>
        <w:t xml:space="preserve"> نقل تهذیب که </w:t>
      </w:r>
      <w:r w:rsidR="00D64B45" w:rsidRPr="00172037">
        <w:rPr>
          <w:rFonts w:ascii="IRMitra" w:hAnsi="IRMitra" w:cs="IRMitra"/>
          <w:sz w:val="28"/>
          <w:rtl/>
        </w:rPr>
        <w:t>«</w:t>
      </w:r>
      <w:r w:rsidR="006434AF" w:rsidRPr="00172037">
        <w:rPr>
          <w:rFonts w:ascii="IRMitra" w:hAnsi="IRMitra" w:cs="IRMitra"/>
          <w:sz w:val="28"/>
          <w:rtl/>
        </w:rPr>
        <w:t>یخرج من حجته</w:t>
      </w:r>
      <w:r w:rsidR="00D64B45" w:rsidRPr="00172037">
        <w:rPr>
          <w:rFonts w:ascii="IRMitra" w:hAnsi="IRMitra" w:cs="IRMitra"/>
          <w:sz w:val="28"/>
          <w:rtl/>
        </w:rPr>
        <w:t>» در آن آمده</w:t>
      </w:r>
      <w:r w:rsidR="006434AF" w:rsidRPr="00172037">
        <w:rPr>
          <w:rFonts w:ascii="IRMitra" w:hAnsi="IRMitra" w:cs="IRMitra"/>
          <w:sz w:val="28"/>
          <w:rtl/>
        </w:rPr>
        <w:t xml:space="preserve">، چه </w:t>
      </w:r>
      <w:r w:rsidR="00BC6C5C" w:rsidRPr="00172037">
        <w:rPr>
          <w:rFonts w:ascii="IRMitra" w:hAnsi="IRMitra" w:cs="IRMitra"/>
          <w:sz w:val="28"/>
          <w:rtl/>
        </w:rPr>
        <w:t>نقل کافی ی</w:t>
      </w:r>
      <w:r w:rsidR="006434AF" w:rsidRPr="00172037">
        <w:rPr>
          <w:rFonts w:ascii="IRMitra" w:hAnsi="IRMitra" w:cs="IRMitra"/>
          <w:sz w:val="28"/>
          <w:rtl/>
        </w:rPr>
        <w:t xml:space="preserve">جرح باشد و </w:t>
      </w:r>
      <w:r w:rsidR="00C04064" w:rsidRPr="00172037">
        <w:rPr>
          <w:rFonts w:ascii="IRMitra" w:hAnsi="IRMitra" w:cs="IRMitra"/>
          <w:sz w:val="28"/>
          <w:rtl/>
        </w:rPr>
        <w:t>چه</w:t>
      </w:r>
      <w:r w:rsidR="00BC6C5C" w:rsidRPr="00172037">
        <w:rPr>
          <w:rFonts w:ascii="IRMitra" w:hAnsi="IRMitra" w:cs="IRMitra"/>
          <w:sz w:val="28"/>
          <w:rtl/>
        </w:rPr>
        <w:t xml:space="preserve"> یخرج</w:t>
      </w:r>
      <w:r w:rsidR="006434AF" w:rsidRPr="00172037">
        <w:rPr>
          <w:rFonts w:ascii="IRMitra" w:hAnsi="IRMitra" w:cs="IRMitra"/>
          <w:sz w:val="28"/>
          <w:rtl/>
        </w:rPr>
        <w:t>، علی ای حال در</w:t>
      </w:r>
      <w:r w:rsidR="00996A07" w:rsidRPr="00172037">
        <w:rPr>
          <w:rFonts w:ascii="IRMitra" w:hAnsi="IRMitra" w:cs="IRMitra"/>
          <w:sz w:val="28"/>
          <w:rtl/>
        </w:rPr>
        <w:t xml:space="preserve"> همه</w:t>
      </w:r>
      <w:r w:rsidR="006434AF" w:rsidRPr="00172037">
        <w:rPr>
          <w:rFonts w:ascii="IRMitra" w:hAnsi="IRMitra" w:cs="IRMitra"/>
          <w:sz w:val="28"/>
          <w:rtl/>
        </w:rPr>
        <w:t xml:space="preserve"> نسخ کافی </w:t>
      </w:r>
      <w:r w:rsidR="00D64B45" w:rsidRPr="00172037">
        <w:rPr>
          <w:rFonts w:ascii="IRMitra" w:hAnsi="IRMitra" w:cs="IRMitra"/>
          <w:sz w:val="28"/>
          <w:rtl/>
        </w:rPr>
        <w:t>«</w:t>
      </w:r>
      <w:r w:rsidR="006434AF" w:rsidRPr="00172037">
        <w:rPr>
          <w:rFonts w:ascii="IRMitra" w:hAnsi="IRMitra" w:cs="IRMitra"/>
          <w:sz w:val="28"/>
          <w:rtl/>
        </w:rPr>
        <w:t>شیئا</w:t>
      </w:r>
      <w:r w:rsidR="00D64B45" w:rsidRPr="00172037">
        <w:rPr>
          <w:rFonts w:ascii="IRMitra" w:hAnsi="IRMitra" w:cs="IRMitra"/>
          <w:sz w:val="28"/>
          <w:rtl/>
        </w:rPr>
        <w:t>»</w:t>
      </w:r>
      <w:r w:rsidR="006434AF" w:rsidRPr="00172037">
        <w:rPr>
          <w:rFonts w:ascii="IRMitra" w:hAnsi="IRMitra" w:cs="IRMitra"/>
          <w:sz w:val="28"/>
          <w:rtl/>
        </w:rPr>
        <w:t xml:space="preserve"> دارد</w:t>
      </w:r>
      <w:r w:rsidR="007C485D" w:rsidRPr="00172037">
        <w:rPr>
          <w:rFonts w:ascii="IRMitra" w:hAnsi="IRMitra" w:cs="IRMitra"/>
          <w:sz w:val="28"/>
          <w:rtl/>
        </w:rPr>
        <w:t xml:space="preserve">، ولی در تهذیب </w:t>
      </w:r>
      <w:r w:rsidR="00D64B45" w:rsidRPr="00172037">
        <w:rPr>
          <w:rFonts w:ascii="IRMitra" w:hAnsi="IRMitra" w:cs="IRMitra"/>
          <w:sz w:val="28"/>
          <w:rtl/>
        </w:rPr>
        <w:t>«</w:t>
      </w:r>
      <w:r w:rsidR="007C485D" w:rsidRPr="00172037">
        <w:rPr>
          <w:rFonts w:ascii="IRMitra" w:hAnsi="IRMitra" w:cs="IRMitra"/>
          <w:sz w:val="28"/>
          <w:rtl/>
        </w:rPr>
        <w:t>شیئا</w:t>
      </w:r>
      <w:r w:rsidR="00D64B45" w:rsidRPr="00172037">
        <w:rPr>
          <w:rFonts w:ascii="IRMitra" w:hAnsi="IRMitra" w:cs="IRMitra"/>
          <w:sz w:val="28"/>
          <w:rtl/>
        </w:rPr>
        <w:t>»</w:t>
      </w:r>
      <w:r w:rsidR="007C485D" w:rsidRPr="00172037">
        <w:rPr>
          <w:rFonts w:ascii="IRMitra" w:hAnsi="IRMitra" w:cs="IRMitra"/>
          <w:sz w:val="28"/>
          <w:rtl/>
        </w:rPr>
        <w:t xml:space="preserve"> ندارد، وقتی شیئا دارد یعنی اخراج می کند از حجش شیئی را و این یعنی مرتکب کاری می شود کما این که یجرح شیئا به همین معناست و لذا وافی گفته</w:t>
      </w:r>
      <w:r w:rsidR="00BC6C5C" w:rsidRPr="00172037">
        <w:rPr>
          <w:rFonts w:ascii="IRMitra" w:hAnsi="IRMitra" w:cs="IRMitra"/>
          <w:sz w:val="28"/>
          <w:rtl/>
        </w:rPr>
        <w:t xml:space="preserve"> تعبیر به</w:t>
      </w:r>
      <w:r w:rsidR="007C485D" w:rsidRPr="00172037">
        <w:rPr>
          <w:rFonts w:ascii="IRMitra" w:hAnsi="IRMitra" w:cs="IRMitra"/>
          <w:sz w:val="28"/>
          <w:rtl/>
        </w:rPr>
        <w:t xml:space="preserve"> </w:t>
      </w:r>
      <w:r w:rsidR="00996A07" w:rsidRPr="00172037">
        <w:rPr>
          <w:rFonts w:ascii="IRMitra" w:hAnsi="IRMitra" w:cs="IRMitra"/>
          <w:sz w:val="28"/>
          <w:rtl/>
        </w:rPr>
        <w:t>«</w:t>
      </w:r>
      <w:r w:rsidR="007C485D" w:rsidRPr="00172037">
        <w:rPr>
          <w:rFonts w:ascii="IRMitra" w:hAnsi="IRMitra" w:cs="IRMitra"/>
          <w:sz w:val="28"/>
          <w:rtl/>
        </w:rPr>
        <w:t>یخرج شیئا</w:t>
      </w:r>
      <w:r w:rsidR="00996A07" w:rsidRPr="00172037">
        <w:rPr>
          <w:rFonts w:ascii="IRMitra" w:hAnsi="IRMitra" w:cs="IRMitra"/>
          <w:sz w:val="28"/>
          <w:rtl/>
        </w:rPr>
        <w:t>» برای رساندن این معنا،</w:t>
      </w:r>
      <w:r w:rsidR="007C485D" w:rsidRPr="00172037">
        <w:rPr>
          <w:rFonts w:ascii="IRMitra" w:hAnsi="IRMitra" w:cs="IRMitra"/>
          <w:sz w:val="28"/>
          <w:rtl/>
        </w:rPr>
        <w:t xml:space="preserve"> عرفی نیست </w:t>
      </w:r>
      <w:r w:rsidR="007C485D" w:rsidRPr="00172037">
        <w:rPr>
          <w:rFonts w:ascii="IRMitra" w:hAnsi="IRMitra" w:cs="IRMitra"/>
          <w:sz w:val="28"/>
          <w:rtl/>
        </w:rPr>
        <w:lastRenderedPageBreak/>
        <w:t xml:space="preserve">و لذا نسخه </w:t>
      </w:r>
      <w:r w:rsidR="00996A07" w:rsidRPr="00172037">
        <w:rPr>
          <w:rFonts w:ascii="IRMitra" w:hAnsi="IRMitra" w:cs="IRMitra"/>
          <w:sz w:val="28"/>
          <w:rtl/>
        </w:rPr>
        <w:t>«</w:t>
      </w:r>
      <w:r w:rsidR="007C485D" w:rsidRPr="00172037">
        <w:rPr>
          <w:rFonts w:ascii="IRMitra" w:hAnsi="IRMitra" w:cs="IRMitra"/>
          <w:sz w:val="28"/>
          <w:rtl/>
        </w:rPr>
        <w:t>یجرح شیئا</w:t>
      </w:r>
      <w:r w:rsidR="00996A07" w:rsidRPr="00172037">
        <w:rPr>
          <w:rFonts w:ascii="IRMitra" w:hAnsi="IRMitra" w:cs="IRMitra"/>
          <w:sz w:val="28"/>
          <w:rtl/>
        </w:rPr>
        <w:t>»</w:t>
      </w:r>
      <w:r w:rsidR="007C485D" w:rsidRPr="00172037">
        <w:rPr>
          <w:rFonts w:ascii="IRMitra" w:hAnsi="IRMitra" w:cs="IRMitra"/>
          <w:sz w:val="28"/>
          <w:rtl/>
        </w:rPr>
        <w:t xml:space="preserve"> درست است، و این فرق می کند با نسخه تهذیب که </w:t>
      </w:r>
      <w:r w:rsidR="00996A07" w:rsidRPr="00172037">
        <w:rPr>
          <w:rFonts w:ascii="IRMitra" w:hAnsi="IRMitra" w:cs="IRMitra"/>
          <w:sz w:val="28"/>
          <w:rtl/>
        </w:rPr>
        <w:t>«</w:t>
      </w:r>
      <w:r w:rsidR="007C485D" w:rsidRPr="00172037">
        <w:rPr>
          <w:rFonts w:ascii="IRMitra" w:hAnsi="IRMitra" w:cs="IRMitra"/>
          <w:sz w:val="28"/>
          <w:rtl/>
        </w:rPr>
        <w:t>شیئا</w:t>
      </w:r>
      <w:r w:rsidR="00996A07" w:rsidRPr="00172037">
        <w:rPr>
          <w:rFonts w:ascii="IRMitra" w:hAnsi="IRMitra" w:cs="IRMitra"/>
          <w:sz w:val="28"/>
          <w:rtl/>
        </w:rPr>
        <w:t>» ندارد،</w:t>
      </w:r>
      <w:r w:rsidR="007C485D" w:rsidRPr="00172037">
        <w:rPr>
          <w:rFonts w:ascii="IRMitra" w:hAnsi="IRMitra" w:cs="IRMitra"/>
          <w:sz w:val="28"/>
          <w:rtl/>
        </w:rPr>
        <w:t xml:space="preserve"> لذا</w:t>
      </w:r>
      <w:r w:rsidR="00996A07" w:rsidRPr="00172037">
        <w:rPr>
          <w:rFonts w:ascii="IRMitra" w:hAnsi="IRMitra" w:cs="IRMitra"/>
          <w:sz w:val="28"/>
          <w:rtl/>
        </w:rPr>
        <w:t xml:space="preserve"> نقل</w:t>
      </w:r>
      <w:r w:rsidR="007C485D" w:rsidRPr="00172037">
        <w:rPr>
          <w:rFonts w:ascii="IRMitra" w:hAnsi="IRMitra" w:cs="IRMitra"/>
          <w:sz w:val="28"/>
          <w:rtl/>
        </w:rPr>
        <w:t xml:space="preserve"> تهذیب با </w:t>
      </w:r>
      <w:r w:rsidR="00BC6C5C" w:rsidRPr="00172037">
        <w:rPr>
          <w:rFonts w:ascii="IRMitra" w:hAnsi="IRMitra" w:cs="IRMitra"/>
          <w:sz w:val="28"/>
          <w:rtl/>
        </w:rPr>
        <w:t>همه نسخ کافی در تعارض است.</w:t>
      </w:r>
    </w:p>
    <w:p w:rsidR="00C04064" w:rsidRPr="00172037" w:rsidRDefault="00C04064" w:rsidP="007C485D">
      <w:pPr>
        <w:rPr>
          <w:rFonts w:ascii="IRMitra" w:hAnsi="IRMitra" w:cs="IRMitra"/>
          <w:sz w:val="28"/>
          <w:rtl/>
        </w:rPr>
      </w:pPr>
      <w:r w:rsidRPr="00172037">
        <w:rPr>
          <w:rFonts w:ascii="IRMitra" w:hAnsi="IRMitra" w:cs="IRMitra"/>
          <w:sz w:val="28"/>
          <w:rtl/>
        </w:rPr>
        <w:t>رابعا:</w:t>
      </w:r>
      <w:r w:rsidR="00E96B24" w:rsidRPr="00172037">
        <w:rPr>
          <w:rFonts w:ascii="IRMitra" w:hAnsi="IRMitra" w:cs="IRMitra"/>
          <w:sz w:val="28"/>
          <w:rtl/>
        </w:rPr>
        <w:t xml:space="preserve"> این که</w:t>
      </w:r>
      <w:r w:rsidR="00D14529" w:rsidRPr="00172037">
        <w:rPr>
          <w:rFonts w:ascii="IRMitra" w:hAnsi="IRMitra" w:cs="IRMitra"/>
          <w:sz w:val="28"/>
          <w:rtl/>
        </w:rPr>
        <w:t xml:space="preserve"> ایشان فرمود </w:t>
      </w:r>
      <w:r w:rsidR="00FB7A08" w:rsidRPr="00172037">
        <w:rPr>
          <w:rFonts w:ascii="IRMitra" w:hAnsi="IRMitra" w:cs="IRMitra"/>
          <w:sz w:val="28"/>
          <w:rtl/>
        </w:rPr>
        <w:t>«</w:t>
      </w:r>
      <w:r w:rsidR="00D14529" w:rsidRPr="00172037">
        <w:rPr>
          <w:rFonts w:ascii="IRMitra" w:hAnsi="IRMitra" w:cs="IRMitra"/>
          <w:sz w:val="28"/>
          <w:rtl/>
        </w:rPr>
        <w:t>یجرح</w:t>
      </w:r>
      <w:r w:rsidR="00FB7A08" w:rsidRPr="00172037">
        <w:rPr>
          <w:rFonts w:ascii="IRMitra" w:hAnsi="IRMitra" w:cs="IRMitra"/>
          <w:sz w:val="28"/>
          <w:rtl/>
        </w:rPr>
        <w:t>»</w:t>
      </w:r>
      <w:r w:rsidR="00D14529" w:rsidRPr="00172037">
        <w:rPr>
          <w:rFonts w:ascii="IRMitra" w:hAnsi="IRMitra" w:cs="IRMitra"/>
          <w:sz w:val="28"/>
          <w:rtl/>
        </w:rPr>
        <w:t xml:space="preserve"> در مواردی که ارتکاب منقصت شود بکار می رود، در حالی که د</w:t>
      </w:r>
      <w:r w:rsidR="009C2F23" w:rsidRPr="00172037">
        <w:rPr>
          <w:rFonts w:ascii="IRMitra" w:hAnsi="IRMitra" w:cs="IRMitra"/>
          <w:sz w:val="28"/>
          <w:rtl/>
        </w:rPr>
        <w:t>ر</w:t>
      </w:r>
      <w:r w:rsidR="00D14529" w:rsidRPr="00172037">
        <w:rPr>
          <w:rFonts w:ascii="IRMitra" w:hAnsi="IRMitra" w:cs="IRMitra"/>
          <w:sz w:val="28"/>
          <w:rtl/>
        </w:rPr>
        <w:t xml:space="preserve"> کفاره تظلیل در خیلی موارد منقصتی در کار نیست، زیرا این شخص از روی عذر و با مجوز تظلیل می کند،</w:t>
      </w:r>
      <w:r w:rsidR="00E96B24" w:rsidRPr="00172037">
        <w:rPr>
          <w:rFonts w:ascii="IRMitra" w:hAnsi="IRMitra" w:cs="IRMitra"/>
          <w:sz w:val="28"/>
          <w:rtl/>
        </w:rPr>
        <w:t xml:space="preserve"> پس این نسخه غلط است،</w:t>
      </w:r>
      <w:r w:rsidR="00D14529" w:rsidRPr="00172037">
        <w:rPr>
          <w:rFonts w:ascii="IRMitra" w:hAnsi="IRMitra" w:cs="IRMitra"/>
          <w:sz w:val="28"/>
          <w:rtl/>
        </w:rPr>
        <w:t xml:space="preserve"> این فرمایش نیز ناتمام است، زیرا</w:t>
      </w:r>
      <w:r w:rsidRPr="00172037">
        <w:rPr>
          <w:rFonts w:ascii="IRMitra" w:hAnsi="IRMitra" w:cs="IRMitra"/>
          <w:sz w:val="28"/>
          <w:rtl/>
        </w:rPr>
        <w:t xml:space="preserve"> کفاره برای جبران نقص است</w:t>
      </w:r>
      <w:r w:rsidR="00AB7EFA" w:rsidRPr="00172037">
        <w:rPr>
          <w:rFonts w:ascii="IRMitra" w:hAnsi="IRMitra" w:cs="IRMitra"/>
          <w:sz w:val="28"/>
          <w:rtl/>
        </w:rPr>
        <w:t xml:space="preserve"> و منقصت موجود را برطرف می کند</w:t>
      </w:r>
      <w:r w:rsidR="00E13A48" w:rsidRPr="00172037">
        <w:rPr>
          <w:rFonts w:ascii="IRMitra" w:hAnsi="IRMitra" w:cs="IRMitra"/>
          <w:sz w:val="28"/>
          <w:rtl/>
        </w:rPr>
        <w:t>، حتی در تظلیل غیر اختیاری و با عذر نیز این چنین است</w:t>
      </w:r>
      <w:r w:rsidR="00E72210" w:rsidRPr="00172037">
        <w:rPr>
          <w:rFonts w:ascii="IRMitra" w:hAnsi="IRMitra" w:cs="IRMitra"/>
          <w:sz w:val="28"/>
          <w:rtl/>
        </w:rPr>
        <w:t>.</w:t>
      </w:r>
    </w:p>
    <w:p w:rsidR="00C04064" w:rsidRPr="00172037" w:rsidRDefault="00C04064" w:rsidP="00AF0863">
      <w:pPr>
        <w:rPr>
          <w:rFonts w:ascii="IRMitra" w:hAnsi="IRMitra" w:cs="IRMitra"/>
          <w:sz w:val="28"/>
          <w:rtl/>
        </w:rPr>
      </w:pPr>
      <w:r w:rsidRPr="00172037">
        <w:rPr>
          <w:rFonts w:ascii="IRMitra" w:hAnsi="IRMitra" w:cs="IRMitra"/>
          <w:sz w:val="28"/>
          <w:rtl/>
        </w:rPr>
        <w:t>علاوه</w:t>
      </w:r>
      <w:r w:rsidR="009C2F23" w:rsidRPr="00172037">
        <w:rPr>
          <w:rFonts w:ascii="IRMitra" w:hAnsi="IRMitra" w:cs="IRMitra"/>
          <w:sz w:val="28"/>
          <w:rtl/>
        </w:rPr>
        <w:t xml:space="preserve"> بر این</w:t>
      </w:r>
      <w:r w:rsidRPr="00172037">
        <w:rPr>
          <w:rFonts w:ascii="IRMitra" w:hAnsi="IRMitra" w:cs="IRMitra"/>
          <w:sz w:val="28"/>
          <w:rtl/>
        </w:rPr>
        <w:t xml:space="preserve"> که غالب کفارات احرام به </w:t>
      </w:r>
      <w:r w:rsidR="00AF0863" w:rsidRPr="00172037">
        <w:rPr>
          <w:rFonts w:ascii="IRMitra" w:hAnsi="IRMitra" w:cs="IRMitra"/>
          <w:sz w:val="28"/>
          <w:rtl/>
        </w:rPr>
        <w:t>سبب حرمت سبب کفاره و</w:t>
      </w:r>
      <w:r w:rsidRPr="00172037">
        <w:rPr>
          <w:rFonts w:ascii="IRMitra" w:hAnsi="IRMitra" w:cs="IRMitra"/>
          <w:sz w:val="28"/>
          <w:rtl/>
        </w:rPr>
        <w:t xml:space="preserve"> منقصت</w:t>
      </w:r>
      <w:r w:rsidR="00AF0863" w:rsidRPr="00172037">
        <w:rPr>
          <w:rFonts w:ascii="IRMitra" w:hAnsi="IRMitra" w:cs="IRMitra"/>
          <w:sz w:val="28"/>
          <w:rtl/>
        </w:rPr>
        <w:t>ی است که از آن حاصل می شود، گرچه در برخی موارد این چنین نباشد و</w:t>
      </w:r>
      <w:r w:rsidRPr="00172037">
        <w:rPr>
          <w:rFonts w:ascii="IRMitra" w:hAnsi="IRMitra" w:cs="IRMitra"/>
          <w:sz w:val="28"/>
          <w:rtl/>
        </w:rPr>
        <w:t xml:space="preserve"> شاید </w:t>
      </w:r>
      <w:r w:rsidR="00AF0863" w:rsidRPr="00172037">
        <w:rPr>
          <w:rFonts w:ascii="IRMitra" w:hAnsi="IRMitra" w:cs="IRMitra"/>
          <w:sz w:val="28"/>
          <w:rtl/>
        </w:rPr>
        <w:t>«</w:t>
      </w:r>
      <w:r w:rsidR="009C2F23" w:rsidRPr="00172037">
        <w:rPr>
          <w:rFonts w:ascii="IRMitra" w:hAnsi="IRMitra" w:cs="IRMitra"/>
          <w:sz w:val="28"/>
          <w:rtl/>
        </w:rPr>
        <w:t>ی</w:t>
      </w:r>
      <w:r w:rsidRPr="00172037">
        <w:rPr>
          <w:rFonts w:ascii="IRMitra" w:hAnsi="IRMitra" w:cs="IRMitra"/>
          <w:sz w:val="28"/>
          <w:rtl/>
        </w:rPr>
        <w:t>جرح</w:t>
      </w:r>
      <w:r w:rsidR="00AF0863" w:rsidRPr="00172037">
        <w:rPr>
          <w:rFonts w:ascii="IRMitra" w:hAnsi="IRMitra" w:cs="IRMitra"/>
          <w:sz w:val="28"/>
          <w:rtl/>
        </w:rPr>
        <w:t>»</w:t>
      </w:r>
      <w:r w:rsidRPr="00172037">
        <w:rPr>
          <w:rFonts w:ascii="IRMitra" w:hAnsi="IRMitra" w:cs="IRMitra"/>
          <w:sz w:val="28"/>
          <w:rtl/>
        </w:rPr>
        <w:t xml:space="preserve"> به ج</w:t>
      </w:r>
      <w:r w:rsidR="00EF734F" w:rsidRPr="00172037">
        <w:rPr>
          <w:rFonts w:ascii="IRMitra" w:hAnsi="IRMitra" w:cs="IRMitra"/>
          <w:sz w:val="28"/>
          <w:rtl/>
        </w:rPr>
        <w:t>هت غالب موارد گفته شده باشد و ناظر به مثل</w:t>
      </w:r>
      <w:r w:rsidRPr="00172037">
        <w:rPr>
          <w:rFonts w:ascii="IRMitra" w:hAnsi="IRMitra" w:cs="IRMitra"/>
          <w:sz w:val="28"/>
          <w:rtl/>
        </w:rPr>
        <w:t xml:space="preserve"> تظلیل غیر اختیاری</w:t>
      </w:r>
      <w:r w:rsidR="00EF734F" w:rsidRPr="00172037">
        <w:rPr>
          <w:rFonts w:ascii="IRMitra" w:hAnsi="IRMitra" w:cs="IRMitra"/>
          <w:sz w:val="28"/>
          <w:rtl/>
        </w:rPr>
        <w:t xml:space="preserve"> و عن عذرٍ نباشد</w:t>
      </w:r>
      <w:r w:rsidR="009C2F23" w:rsidRPr="00172037">
        <w:rPr>
          <w:rFonts w:ascii="IRMitra" w:hAnsi="IRMitra" w:cs="IRMitra"/>
          <w:sz w:val="28"/>
          <w:rtl/>
        </w:rPr>
        <w:t>.</w:t>
      </w:r>
    </w:p>
    <w:p w:rsidR="00C04064" w:rsidRPr="00172037" w:rsidRDefault="00C04064" w:rsidP="007C485D">
      <w:pPr>
        <w:rPr>
          <w:rFonts w:ascii="IRMitra" w:hAnsi="IRMitra" w:cs="IRMitra"/>
          <w:sz w:val="28"/>
          <w:rtl/>
        </w:rPr>
      </w:pPr>
      <w:r w:rsidRPr="00172037">
        <w:rPr>
          <w:rFonts w:ascii="IRMitra" w:hAnsi="IRMitra" w:cs="IRMitra"/>
          <w:sz w:val="28"/>
          <w:rtl/>
        </w:rPr>
        <w:t xml:space="preserve">بله این اشکال که </w:t>
      </w:r>
      <w:r w:rsidR="00D74973" w:rsidRPr="00172037">
        <w:rPr>
          <w:rFonts w:ascii="IRMitra" w:hAnsi="IRMitra" w:cs="IRMitra"/>
          <w:sz w:val="28"/>
          <w:rtl/>
        </w:rPr>
        <w:t>ی</w:t>
      </w:r>
      <w:r w:rsidRPr="00172037">
        <w:rPr>
          <w:rFonts w:ascii="IRMitra" w:hAnsi="IRMitra" w:cs="IRMitra"/>
          <w:sz w:val="28"/>
          <w:rtl/>
        </w:rPr>
        <w:t xml:space="preserve">جرح با </w:t>
      </w:r>
      <w:r w:rsidR="00D74973" w:rsidRPr="00172037">
        <w:rPr>
          <w:rFonts w:ascii="IRMitra" w:hAnsi="IRMitra" w:cs="IRMitra"/>
          <w:sz w:val="28"/>
          <w:rtl/>
        </w:rPr>
        <w:t>«</w:t>
      </w:r>
      <w:r w:rsidRPr="00172037">
        <w:rPr>
          <w:rFonts w:ascii="IRMitra" w:hAnsi="IRMitra" w:cs="IRMitra"/>
          <w:sz w:val="28"/>
          <w:rtl/>
        </w:rPr>
        <w:t>من</w:t>
      </w:r>
      <w:r w:rsidR="00D74973" w:rsidRPr="00172037">
        <w:rPr>
          <w:rFonts w:ascii="IRMitra" w:hAnsi="IRMitra" w:cs="IRMitra"/>
          <w:sz w:val="28"/>
          <w:rtl/>
        </w:rPr>
        <w:t>»</w:t>
      </w:r>
      <w:r w:rsidR="000D5429" w:rsidRPr="00172037">
        <w:rPr>
          <w:rFonts w:ascii="IRMitra" w:hAnsi="IRMitra" w:cs="IRMitra"/>
          <w:sz w:val="28"/>
          <w:rtl/>
        </w:rPr>
        <w:t xml:space="preserve"> استعمال نمی شود</w:t>
      </w:r>
      <w:r w:rsidRPr="00172037">
        <w:rPr>
          <w:rFonts w:ascii="IRMitra" w:hAnsi="IRMitra" w:cs="IRMitra"/>
          <w:sz w:val="28"/>
          <w:rtl/>
        </w:rPr>
        <w:t xml:space="preserve"> درست است و لکن این مرجح صحت نقل تهذیب نیست و شاید واقعا </w:t>
      </w:r>
      <w:r w:rsidR="00D74973" w:rsidRPr="00172037">
        <w:rPr>
          <w:rFonts w:ascii="IRMitra" w:hAnsi="IRMitra" w:cs="IRMitra"/>
          <w:sz w:val="28"/>
          <w:rtl/>
        </w:rPr>
        <w:t>«</w:t>
      </w:r>
      <w:r w:rsidRPr="00172037">
        <w:rPr>
          <w:rFonts w:ascii="IRMitra" w:hAnsi="IRMitra" w:cs="IRMitra"/>
          <w:sz w:val="28"/>
          <w:rtl/>
        </w:rPr>
        <w:t>فی</w:t>
      </w:r>
      <w:r w:rsidR="00D74973" w:rsidRPr="00172037">
        <w:rPr>
          <w:rFonts w:ascii="IRMitra" w:hAnsi="IRMitra" w:cs="IRMitra"/>
          <w:sz w:val="28"/>
          <w:rtl/>
        </w:rPr>
        <w:t>»</w:t>
      </w:r>
      <w:r w:rsidRPr="00172037">
        <w:rPr>
          <w:rFonts w:ascii="IRMitra" w:hAnsi="IRMitra" w:cs="IRMitra"/>
          <w:sz w:val="28"/>
          <w:rtl/>
        </w:rPr>
        <w:t xml:space="preserve"> بوده و بعدا</w:t>
      </w:r>
      <w:r w:rsidR="000D5429" w:rsidRPr="00172037">
        <w:rPr>
          <w:rFonts w:ascii="IRMitra" w:hAnsi="IRMitra" w:cs="IRMitra"/>
          <w:sz w:val="28"/>
          <w:rtl/>
        </w:rPr>
        <w:t xml:space="preserve"> تصحیف به</w:t>
      </w:r>
      <w:r w:rsidRPr="00172037">
        <w:rPr>
          <w:rFonts w:ascii="IRMitra" w:hAnsi="IRMitra" w:cs="IRMitra"/>
          <w:sz w:val="28"/>
          <w:rtl/>
        </w:rPr>
        <w:t xml:space="preserve"> </w:t>
      </w:r>
      <w:r w:rsidR="00D74973" w:rsidRPr="00172037">
        <w:rPr>
          <w:rFonts w:ascii="IRMitra" w:hAnsi="IRMitra" w:cs="IRMitra"/>
          <w:sz w:val="28"/>
          <w:rtl/>
        </w:rPr>
        <w:t>«</w:t>
      </w:r>
      <w:r w:rsidRPr="00172037">
        <w:rPr>
          <w:rFonts w:ascii="IRMitra" w:hAnsi="IRMitra" w:cs="IRMitra"/>
          <w:sz w:val="28"/>
          <w:rtl/>
        </w:rPr>
        <w:t>من</w:t>
      </w:r>
      <w:r w:rsidR="00D74973" w:rsidRPr="00172037">
        <w:rPr>
          <w:rFonts w:ascii="IRMitra" w:hAnsi="IRMitra" w:cs="IRMitra"/>
          <w:sz w:val="28"/>
          <w:rtl/>
        </w:rPr>
        <w:t>»</w:t>
      </w:r>
      <w:r w:rsidRPr="00172037">
        <w:rPr>
          <w:rFonts w:ascii="IRMitra" w:hAnsi="IRMitra" w:cs="IRMitra"/>
          <w:sz w:val="28"/>
          <w:rtl/>
        </w:rPr>
        <w:t xml:space="preserve"> شده، زیرا در خط عربی قدیم</w:t>
      </w:r>
      <w:r w:rsidR="000D5429" w:rsidRPr="00172037">
        <w:rPr>
          <w:rFonts w:ascii="IRMitra" w:hAnsi="IRMitra" w:cs="IRMitra"/>
          <w:sz w:val="28"/>
          <w:rtl/>
        </w:rPr>
        <w:t xml:space="preserve"> این دو شبیه هم نوشته می شده</w:t>
      </w:r>
      <w:r w:rsidRPr="00172037">
        <w:rPr>
          <w:rFonts w:ascii="IRMitra" w:hAnsi="IRMitra" w:cs="IRMitra"/>
          <w:sz w:val="28"/>
          <w:rtl/>
        </w:rPr>
        <w:t xml:space="preserve"> و لذا شاید اشتباه</w:t>
      </w:r>
      <w:r w:rsidR="00DB1C41" w:rsidRPr="00172037">
        <w:rPr>
          <w:rFonts w:ascii="IRMitra" w:hAnsi="IRMitra" w:cs="IRMitra"/>
          <w:sz w:val="28"/>
          <w:rtl/>
        </w:rPr>
        <w:t xml:space="preserve"> در کتابت شده باشد</w:t>
      </w:r>
      <w:r w:rsidRPr="00172037">
        <w:rPr>
          <w:rFonts w:ascii="IRMitra" w:hAnsi="IRMitra" w:cs="IRMitra"/>
          <w:sz w:val="28"/>
          <w:rtl/>
        </w:rPr>
        <w:t>.</w:t>
      </w:r>
    </w:p>
    <w:p w:rsidR="00AB7EFA" w:rsidRPr="00172037" w:rsidRDefault="00AB7EFA" w:rsidP="007C485D">
      <w:pPr>
        <w:rPr>
          <w:rFonts w:ascii="IRMitra" w:hAnsi="IRMitra" w:cs="IRMitra"/>
          <w:sz w:val="28"/>
          <w:rtl/>
        </w:rPr>
      </w:pPr>
      <w:r w:rsidRPr="00172037">
        <w:rPr>
          <w:rFonts w:ascii="IRMitra" w:hAnsi="IRMitra" w:cs="IRMitra"/>
          <w:sz w:val="28"/>
          <w:rtl/>
        </w:rPr>
        <w:t>چون</w:t>
      </w:r>
      <w:r w:rsidR="00D74973" w:rsidRPr="00172037">
        <w:rPr>
          <w:rFonts w:ascii="IRMitra" w:hAnsi="IRMitra" w:cs="IRMitra"/>
          <w:sz w:val="28"/>
          <w:rtl/>
        </w:rPr>
        <w:t xml:space="preserve"> علی ای حال</w:t>
      </w:r>
      <w:r w:rsidRPr="00172037">
        <w:rPr>
          <w:rFonts w:ascii="IRMitra" w:hAnsi="IRMitra" w:cs="IRMitra"/>
          <w:sz w:val="28"/>
          <w:rtl/>
        </w:rPr>
        <w:t xml:space="preserve"> نمی توان </w:t>
      </w:r>
      <w:r w:rsidR="00D74973" w:rsidRPr="00172037">
        <w:rPr>
          <w:rFonts w:ascii="IRMitra" w:hAnsi="IRMitra" w:cs="IRMitra"/>
          <w:sz w:val="28"/>
          <w:rtl/>
        </w:rPr>
        <w:t>«</w:t>
      </w:r>
      <w:r w:rsidRPr="00172037">
        <w:rPr>
          <w:rFonts w:ascii="IRMitra" w:hAnsi="IRMitra" w:cs="IRMitra"/>
          <w:sz w:val="28"/>
          <w:rtl/>
        </w:rPr>
        <w:t>شیئا</w:t>
      </w:r>
      <w:r w:rsidR="00D74973" w:rsidRPr="00172037">
        <w:rPr>
          <w:rFonts w:ascii="IRMitra" w:hAnsi="IRMitra" w:cs="IRMitra"/>
          <w:sz w:val="28"/>
          <w:rtl/>
        </w:rPr>
        <w:t>»</w:t>
      </w:r>
      <w:r w:rsidRPr="00172037">
        <w:rPr>
          <w:rFonts w:ascii="IRMitra" w:hAnsi="IRMitra" w:cs="IRMitra"/>
          <w:sz w:val="28"/>
          <w:rtl/>
        </w:rPr>
        <w:t xml:space="preserve"> را کاری کرد، زیرا در همه نسخ کافی </w:t>
      </w:r>
      <w:r w:rsidR="00D74973" w:rsidRPr="00172037">
        <w:rPr>
          <w:rFonts w:ascii="IRMitra" w:hAnsi="IRMitra" w:cs="IRMitra"/>
          <w:sz w:val="28"/>
          <w:rtl/>
        </w:rPr>
        <w:t>«</w:t>
      </w:r>
      <w:r w:rsidRPr="00172037">
        <w:rPr>
          <w:rFonts w:ascii="IRMitra" w:hAnsi="IRMitra" w:cs="IRMitra"/>
          <w:sz w:val="28"/>
          <w:rtl/>
        </w:rPr>
        <w:t>شیئا</w:t>
      </w:r>
      <w:r w:rsidR="00D74973" w:rsidRPr="00172037">
        <w:rPr>
          <w:rFonts w:ascii="IRMitra" w:hAnsi="IRMitra" w:cs="IRMitra"/>
          <w:sz w:val="28"/>
          <w:rtl/>
        </w:rPr>
        <w:t>»</w:t>
      </w:r>
      <w:r w:rsidRPr="00172037">
        <w:rPr>
          <w:rFonts w:ascii="IRMitra" w:hAnsi="IRMitra" w:cs="IRMitra"/>
          <w:sz w:val="28"/>
          <w:rtl/>
        </w:rPr>
        <w:t xml:space="preserve"> آمده و این نشان می دهد که نقل کافی با نقل تهذیب معارض است و مرجحی</w:t>
      </w:r>
      <w:r w:rsidR="00DB1C41" w:rsidRPr="00172037">
        <w:rPr>
          <w:rFonts w:ascii="IRMitra" w:hAnsi="IRMitra" w:cs="IRMitra"/>
          <w:sz w:val="28"/>
          <w:rtl/>
        </w:rPr>
        <w:t xml:space="preserve"> هم</w:t>
      </w:r>
      <w:r w:rsidRPr="00172037">
        <w:rPr>
          <w:rFonts w:ascii="IRMitra" w:hAnsi="IRMitra" w:cs="IRMitra"/>
          <w:sz w:val="28"/>
          <w:rtl/>
        </w:rPr>
        <w:t xml:space="preserve"> برای نقل تهذیب وجود ندارد.</w:t>
      </w:r>
    </w:p>
    <w:p w:rsidR="00E72210" w:rsidRPr="00172037" w:rsidRDefault="00E72210" w:rsidP="007C485D">
      <w:pPr>
        <w:rPr>
          <w:rFonts w:ascii="IRMitra" w:hAnsi="IRMitra" w:cs="IRMitra"/>
          <w:sz w:val="28"/>
          <w:rtl/>
        </w:rPr>
      </w:pPr>
      <w:r w:rsidRPr="00172037">
        <w:rPr>
          <w:rFonts w:ascii="IRMitra" w:hAnsi="IRMitra" w:cs="IRMitra"/>
          <w:sz w:val="28"/>
          <w:rtl/>
        </w:rPr>
        <w:lastRenderedPageBreak/>
        <w:t>خامسا: غیر عرفی است که</w:t>
      </w:r>
      <w:r w:rsidR="00001597" w:rsidRPr="00172037">
        <w:rPr>
          <w:rFonts w:ascii="IRMitra" w:hAnsi="IRMitra" w:cs="IRMitra"/>
          <w:sz w:val="28"/>
          <w:rtl/>
        </w:rPr>
        <w:t xml:space="preserve"> نقل تهذیب که در آن آمده</w:t>
      </w:r>
      <w:r w:rsidRPr="00172037">
        <w:rPr>
          <w:rFonts w:ascii="IRMitra" w:hAnsi="IRMitra" w:cs="IRMitra"/>
          <w:sz w:val="28"/>
          <w:rtl/>
        </w:rPr>
        <w:t xml:space="preserve"> </w:t>
      </w:r>
      <w:r w:rsidR="0068338E" w:rsidRPr="00172037">
        <w:rPr>
          <w:rFonts w:ascii="IRMitra" w:hAnsi="IRMitra" w:cs="IRMitra"/>
          <w:sz w:val="28"/>
          <w:rtl/>
        </w:rPr>
        <w:t>«</w:t>
      </w:r>
      <w:r w:rsidRPr="00172037">
        <w:rPr>
          <w:rFonts w:ascii="IRMitra" w:hAnsi="IRMitra" w:cs="IRMitra"/>
          <w:sz w:val="28"/>
          <w:rtl/>
        </w:rPr>
        <w:t>یخرج من حجته و علیه شیء یلزمه فیه دم</w:t>
      </w:r>
      <w:r w:rsidR="0068338E" w:rsidRPr="00172037">
        <w:rPr>
          <w:rFonts w:ascii="IRMitra" w:hAnsi="IRMitra" w:cs="IRMitra"/>
          <w:sz w:val="28"/>
          <w:rtl/>
        </w:rPr>
        <w:t>»</w:t>
      </w:r>
      <w:r w:rsidR="00001597" w:rsidRPr="00172037">
        <w:rPr>
          <w:rFonts w:ascii="IRMitra" w:hAnsi="IRMitra" w:cs="IRMitra"/>
          <w:sz w:val="28"/>
          <w:rtl/>
        </w:rPr>
        <w:t>،</w:t>
      </w:r>
      <w:r w:rsidR="00DB1C41" w:rsidRPr="00172037">
        <w:rPr>
          <w:rFonts w:ascii="IRMitra" w:hAnsi="IRMitra" w:cs="IRMitra"/>
          <w:sz w:val="28"/>
          <w:rtl/>
        </w:rPr>
        <w:t xml:space="preserve"> شامل کفاره عملی</w:t>
      </w:r>
      <w:r w:rsidRPr="00172037">
        <w:rPr>
          <w:rFonts w:ascii="IRMitra" w:hAnsi="IRMitra" w:cs="IRMitra"/>
          <w:sz w:val="28"/>
          <w:rtl/>
        </w:rPr>
        <w:t xml:space="preserve"> شود که در عمره</w:t>
      </w:r>
      <w:r w:rsidR="00001597" w:rsidRPr="00172037">
        <w:rPr>
          <w:rFonts w:ascii="IRMitra" w:hAnsi="IRMitra" w:cs="IRMitra"/>
          <w:sz w:val="28"/>
          <w:rtl/>
        </w:rPr>
        <w:t xml:space="preserve"> مفرده</w:t>
      </w:r>
      <w:r w:rsidRPr="00172037">
        <w:rPr>
          <w:rFonts w:ascii="IRMitra" w:hAnsi="IRMitra" w:cs="IRMitra"/>
          <w:sz w:val="28"/>
          <w:rtl/>
        </w:rPr>
        <w:t xml:space="preserve"> قبل از حج انجام داده، بلکه ظهورش این است که سبب کفاره در حج به وجود آمده است.</w:t>
      </w:r>
    </w:p>
    <w:p w:rsidR="00A71837" w:rsidRPr="00172037" w:rsidRDefault="00A71837" w:rsidP="007C485D">
      <w:pPr>
        <w:rPr>
          <w:rFonts w:ascii="IRMitra" w:hAnsi="IRMitra" w:cs="IRMitra"/>
          <w:sz w:val="28"/>
          <w:rtl/>
        </w:rPr>
      </w:pPr>
      <w:r w:rsidRPr="00172037">
        <w:rPr>
          <w:rFonts w:ascii="IRMitra" w:hAnsi="IRMitra" w:cs="IRMitra"/>
          <w:sz w:val="28"/>
          <w:rtl/>
        </w:rPr>
        <w:t xml:space="preserve">و این که گاهی حج در اعم از </w:t>
      </w:r>
      <w:r w:rsidR="0068338E" w:rsidRPr="00172037">
        <w:rPr>
          <w:rFonts w:ascii="IRMitra" w:hAnsi="IRMitra" w:cs="IRMitra"/>
          <w:sz w:val="28"/>
          <w:rtl/>
        </w:rPr>
        <w:t>عمره مفرده هم بکار می رود، اولا</w:t>
      </w:r>
      <w:r w:rsidRPr="00172037">
        <w:rPr>
          <w:rFonts w:ascii="IRMitra" w:hAnsi="IRMitra" w:cs="IRMitra"/>
          <w:sz w:val="28"/>
          <w:rtl/>
        </w:rPr>
        <w:t xml:space="preserve"> که ما چنین چیزی ندیده ایم و بر فرض هم چنین استعمالی باشد، استعمال اعم از حقیقت است.</w:t>
      </w:r>
    </w:p>
    <w:p w:rsidR="00A71837" w:rsidRPr="00172037" w:rsidRDefault="00A71837" w:rsidP="007C485D">
      <w:pPr>
        <w:rPr>
          <w:rFonts w:ascii="IRMitra" w:hAnsi="IRMitra" w:cs="IRMitra"/>
          <w:sz w:val="28"/>
          <w:rtl/>
        </w:rPr>
      </w:pPr>
      <w:r w:rsidRPr="00172037">
        <w:rPr>
          <w:rFonts w:ascii="IRMitra" w:hAnsi="IRMitra" w:cs="IRMitra"/>
          <w:sz w:val="28"/>
          <w:rtl/>
        </w:rPr>
        <w:t>بله اولویت عرفیه که ایشان فرمود قابل قبول است و</w:t>
      </w:r>
      <w:r w:rsidR="009A4B86" w:rsidRPr="00172037">
        <w:rPr>
          <w:rFonts w:ascii="IRMitra" w:hAnsi="IRMitra" w:cs="IRMitra"/>
          <w:sz w:val="28"/>
          <w:rtl/>
        </w:rPr>
        <w:t xml:space="preserve"> عرفا</w:t>
      </w:r>
      <w:r w:rsidRPr="00172037">
        <w:rPr>
          <w:rFonts w:ascii="IRMitra" w:hAnsi="IRMitra" w:cs="IRMitra"/>
          <w:sz w:val="28"/>
          <w:rtl/>
        </w:rPr>
        <w:t xml:space="preserve"> بعید است که بگویند کفاره حج را می شود تا بلد تاخیر انداخت، اما</w:t>
      </w:r>
      <w:r w:rsidR="009A4B86" w:rsidRPr="00172037">
        <w:rPr>
          <w:rFonts w:ascii="IRMitra" w:hAnsi="IRMitra" w:cs="IRMitra"/>
          <w:sz w:val="28"/>
          <w:rtl/>
        </w:rPr>
        <w:t xml:space="preserve"> ذبح</w:t>
      </w:r>
      <w:r w:rsidRPr="00172037">
        <w:rPr>
          <w:rFonts w:ascii="IRMitra" w:hAnsi="IRMitra" w:cs="IRMitra"/>
          <w:sz w:val="28"/>
          <w:rtl/>
        </w:rPr>
        <w:t xml:space="preserve"> کفاره عمره را ن</w:t>
      </w:r>
      <w:r w:rsidR="0068338E" w:rsidRPr="00172037">
        <w:rPr>
          <w:rFonts w:ascii="IRMitra" w:hAnsi="IRMitra" w:cs="IRMitra"/>
          <w:sz w:val="28"/>
          <w:rtl/>
        </w:rPr>
        <w:t xml:space="preserve">می </w:t>
      </w:r>
      <w:r w:rsidR="009A4B86" w:rsidRPr="00172037">
        <w:rPr>
          <w:rFonts w:ascii="IRMitra" w:hAnsi="IRMitra" w:cs="IRMitra"/>
          <w:sz w:val="28"/>
          <w:rtl/>
        </w:rPr>
        <w:t>توان تا</w:t>
      </w:r>
      <w:r w:rsidRPr="00172037">
        <w:rPr>
          <w:rFonts w:ascii="IRMitra" w:hAnsi="IRMitra" w:cs="IRMitra"/>
          <w:sz w:val="28"/>
          <w:rtl/>
        </w:rPr>
        <w:t xml:space="preserve"> بلد تاخیر انداخت، بلکه اجزاء</w:t>
      </w:r>
      <w:r w:rsidR="00DD5D23" w:rsidRPr="00172037">
        <w:rPr>
          <w:rFonts w:ascii="IRMitra" w:hAnsi="IRMitra" w:cs="IRMitra"/>
          <w:sz w:val="28"/>
          <w:rtl/>
        </w:rPr>
        <w:t xml:space="preserve"> مفروض</w:t>
      </w:r>
      <w:r w:rsidRPr="00172037">
        <w:rPr>
          <w:rFonts w:ascii="IRMitra" w:hAnsi="IRMitra" w:cs="IRMitra"/>
          <w:sz w:val="28"/>
          <w:rtl/>
        </w:rPr>
        <w:t xml:space="preserve"> در حج</w:t>
      </w:r>
      <w:r w:rsidR="00DD5D23" w:rsidRPr="00172037">
        <w:rPr>
          <w:rFonts w:ascii="IRMitra" w:hAnsi="IRMitra" w:cs="IRMitra"/>
          <w:sz w:val="28"/>
          <w:rtl/>
        </w:rPr>
        <w:t>،</w:t>
      </w:r>
      <w:r w:rsidRPr="00172037">
        <w:rPr>
          <w:rFonts w:ascii="IRMitra" w:hAnsi="IRMitra" w:cs="IRMitra"/>
          <w:sz w:val="28"/>
          <w:rtl/>
        </w:rPr>
        <w:t xml:space="preserve"> به طریق اولی در عمره مفرده هم هست</w:t>
      </w:r>
      <w:r w:rsidR="00686D0A" w:rsidRPr="00172037">
        <w:rPr>
          <w:rFonts w:ascii="IRMitra" w:hAnsi="IRMitra" w:cs="IRMitra"/>
          <w:sz w:val="28"/>
          <w:rtl/>
        </w:rPr>
        <w:t>.</w:t>
      </w:r>
    </w:p>
    <w:p w:rsidR="00440CBB" w:rsidRPr="00172037" w:rsidRDefault="00074DB6" w:rsidP="00A237F3">
      <w:pPr>
        <w:rPr>
          <w:rFonts w:ascii="IRMitra" w:hAnsi="IRMitra" w:cs="IRMitra"/>
          <w:sz w:val="28"/>
          <w:rtl/>
        </w:rPr>
      </w:pPr>
      <w:r w:rsidRPr="00172037">
        <w:rPr>
          <w:rFonts w:ascii="IRMitra" w:hAnsi="IRMitra" w:cs="IRMitra"/>
          <w:sz w:val="28"/>
          <w:rtl/>
        </w:rPr>
        <w:t>ولی کفاره تظلیل</w:t>
      </w:r>
      <w:r w:rsidR="00456ED0" w:rsidRPr="00172037">
        <w:rPr>
          <w:rFonts w:ascii="IRMitra" w:hAnsi="IRMitra" w:cs="IRMitra"/>
          <w:sz w:val="28"/>
          <w:rtl/>
        </w:rPr>
        <w:t xml:space="preserve"> و صید</w:t>
      </w:r>
      <w:r w:rsidR="004B1005" w:rsidRPr="00172037">
        <w:rPr>
          <w:rFonts w:ascii="IRMitra" w:hAnsi="IRMitra" w:cs="IRMitra"/>
          <w:sz w:val="28"/>
          <w:rtl/>
        </w:rPr>
        <w:t xml:space="preserve"> در حج</w:t>
      </w:r>
      <w:r w:rsidRPr="00172037">
        <w:rPr>
          <w:rFonts w:ascii="IRMitra" w:hAnsi="IRMitra" w:cs="IRMitra"/>
          <w:sz w:val="28"/>
          <w:rtl/>
        </w:rPr>
        <w:t xml:space="preserve"> دلیل خاص دارد که باید در منی ذبح شود</w:t>
      </w:r>
      <w:r w:rsidR="004B1005" w:rsidRPr="00172037">
        <w:rPr>
          <w:rFonts w:ascii="IRMitra" w:hAnsi="IRMitra" w:cs="IRMitra"/>
          <w:sz w:val="28"/>
          <w:rtl/>
        </w:rPr>
        <w:t xml:space="preserve"> و مدلول التزامی آن نیز این است که اگر در عمره تظلیل و صید شود، در خود مکه باید ذبح گردد و لذا مخصص معتبره اسحاق بن عمار</w:t>
      </w:r>
      <w:r w:rsidRPr="00172037">
        <w:rPr>
          <w:rFonts w:ascii="IRMitra" w:hAnsi="IRMitra" w:cs="IRMitra"/>
          <w:sz w:val="28"/>
          <w:rtl/>
        </w:rPr>
        <w:t xml:space="preserve"> می شود</w:t>
      </w:r>
      <w:r w:rsidR="00440CBB" w:rsidRPr="00172037">
        <w:rPr>
          <w:rFonts w:ascii="IRMitra" w:hAnsi="IRMitra" w:cs="IRMitra"/>
          <w:sz w:val="28"/>
          <w:rtl/>
        </w:rPr>
        <w:t>.</w:t>
      </w:r>
    </w:p>
    <w:p w:rsidR="006D290A" w:rsidRPr="00172037" w:rsidRDefault="00440CBB" w:rsidP="00440CBB">
      <w:pPr>
        <w:rPr>
          <w:rFonts w:ascii="IRMitra" w:hAnsi="IRMitra" w:cs="IRMitra"/>
          <w:sz w:val="28"/>
          <w:rtl/>
        </w:rPr>
      </w:pPr>
      <w:r w:rsidRPr="00172037">
        <w:rPr>
          <w:rFonts w:ascii="IRMitra" w:hAnsi="IRMitra" w:cs="IRMitra"/>
          <w:sz w:val="28"/>
          <w:rtl/>
        </w:rPr>
        <w:t>نسبت به</w:t>
      </w:r>
      <w:r w:rsidR="00456ED0" w:rsidRPr="00172037">
        <w:rPr>
          <w:rFonts w:ascii="IRMitra" w:hAnsi="IRMitra" w:cs="IRMitra"/>
          <w:sz w:val="28"/>
          <w:rtl/>
        </w:rPr>
        <w:t xml:space="preserve"> کفاره جماع هم</w:t>
      </w:r>
      <w:r w:rsidRPr="00172037">
        <w:rPr>
          <w:rFonts w:ascii="IRMitra" w:hAnsi="IRMitra" w:cs="IRMitra"/>
          <w:sz w:val="28"/>
          <w:rtl/>
        </w:rPr>
        <w:t xml:space="preserve"> همچنان که آیة الله زنجانی فرموده اند، همچون کفاره</w:t>
      </w:r>
      <w:r w:rsidR="00456ED0" w:rsidRPr="00172037">
        <w:rPr>
          <w:rFonts w:ascii="IRMitra" w:hAnsi="IRMitra" w:cs="IRMitra"/>
          <w:sz w:val="28"/>
          <w:rtl/>
        </w:rPr>
        <w:t xml:space="preserve"> صید باید در منی ذ</w:t>
      </w:r>
      <w:r w:rsidR="00DD5D23" w:rsidRPr="00172037">
        <w:rPr>
          <w:rFonts w:ascii="IRMitra" w:hAnsi="IRMitra" w:cs="IRMitra"/>
          <w:sz w:val="28"/>
          <w:rtl/>
        </w:rPr>
        <w:t>بح شود، زیرا در کفارات جماع تعبیر شده به</w:t>
      </w:r>
      <w:r w:rsidR="00456ED0" w:rsidRPr="00172037">
        <w:rPr>
          <w:rFonts w:ascii="IRMitra" w:hAnsi="IRMitra" w:cs="IRMitra"/>
          <w:sz w:val="28"/>
          <w:rtl/>
        </w:rPr>
        <w:t xml:space="preserve"> </w:t>
      </w:r>
      <w:r w:rsidR="00DD5D23" w:rsidRPr="00172037">
        <w:rPr>
          <w:rFonts w:ascii="IRMitra" w:hAnsi="IRMitra" w:cs="IRMitra"/>
          <w:sz w:val="28"/>
          <w:rtl/>
        </w:rPr>
        <w:t>«</w:t>
      </w:r>
      <w:r w:rsidR="00456ED0" w:rsidRPr="00172037">
        <w:rPr>
          <w:rFonts w:ascii="IRMitra" w:hAnsi="IRMitra" w:cs="IRMitra"/>
          <w:sz w:val="28"/>
          <w:rtl/>
        </w:rPr>
        <w:t>علیه ان یسوق الهدی</w:t>
      </w:r>
      <w:r w:rsidR="00DD5D23" w:rsidRPr="00172037">
        <w:rPr>
          <w:rFonts w:ascii="IRMitra" w:hAnsi="IRMitra" w:cs="IRMitra"/>
          <w:sz w:val="28"/>
          <w:rtl/>
        </w:rPr>
        <w:t>»</w:t>
      </w:r>
      <w:r w:rsidR="00A0515F" w:rsidRPr="00172037">
        <w:rPr>
          <w:rFonts w:ascii="IRMitra" w:hAnsi="IRMitra" w:cs="IRMitra"/>
          <w:sz w:val="28"/>
          <w:rtl/>
        </w:rPr>
        <w:t xml:space="preserve"> و ظاهرش این است که با خود باید به مکه بیاورد</w:t>
      </w:r>
      <w:r w:rsidR="00456ED0" w:rsidRPr="00172037">
        <w:rPr>
          <w:rFonts w:ascii="IRMitra" w:hAnsi="IRMitra" w:cs="IRMitra"/>
          <w:sz w:val="28"/>
          <w:rtl/>
        </w:rPr>
        <w:t xml:space="preserve"> و یا بعد از این که گفته </w:t>
      </w:r>
      <w:r w:rsidR="00840EC5" w:rsidRPr="00172037">
        <w:rPr>
          <w:rFonts w:ascii="IRMitra" w:hAnsi="IRMitra" w:cs="IRMitra"/>
          <w:sz w:val="28"/>
          <w:rtl/>
        </w:rPr>
        <w:t>«</w:t>
      </w:r>
      <w:r w:rsidR="00456ED0" w:rsidRPr="00172037">
        <w:rPr>
          <w:rFonts w:ascii="IRMitra" w:hAnsi="IRMitra" w:cs="IRMitra"/>
          <w:sz w:val="28"/>
          <w:rtl/>
        </w:rPr>
        <w:t>علیه بدنة</w:t>
      </w:r>
      <w:r w:rsidR="00840EC5" w:rsidRPr="00172037">
        <w:rPr>
          <w:rFonts w:ascii="IRMitra" w:hAnsi="IRMitra" w:cs="IRMitra"/>
          <w:sz w:val="28"/>
          <w:rtl/>
        </w:rPr>
        <w:t>»</w:t>
      </w:r>
      <w:r w:rsidR="00456ED0" w:rsidRPr="00172037">
        <w:rPr>
          <w:rFonts w:ascii="IRMitra" w:hAnsi="IRMitra" w:cs="IRMitra"/>
          <w:sz w:val="28"/>
          <w:rtl/>
        </w:rPr>
        <w:t xml:space="preserve"> گفته</w:t>
      </w:r>
      <w:r w:rsidR="00840EC5" w:rsidRPr="00172037">
        <w:rPr>
          <w:rFonts w:ascii="IRMitra" w:hAnsi="IRMitra" w:cs="IRMitra"/>
          <w:sz w:val="28"/>
          <w:rtl/>
        </w:rPr>
        <w:t xml:space="preserve"> شده</w:t>
      </w:r>
      <w:r w:rsidR="00456ED0" w:rsidRPr="00172037">
        <w:rPr>
          <w:rFonts w:ascii="IRMitra" w:hAnsi="IRMitra" w:cs="IRMitra"/>
          <w:sz w:val="28"/>
          <w:rtl/>
        </w:rPr>
        <w:t xml:space="preserve"> </w:t>
      </w:r>
      <w:r w:rsidR="00840EC5" w:rsidRPr="00172037">
        <w:rPr>
          <w:rFonts w:ascii="IRMitra" w:hAnsi="IRMitra" w:cs="IRMitra"/>
          <w:sz w:val="28"/>
          <w:rtl/>
        </w:rPr>
        <w:t>«</w:t>
      </w:r>
      <w:r w:rsidR="00456ED0" w:rsidRPr="00172037">
        <w:rPr>
          <w:rFonts w:ascii="IRMitra" w:hAnsi="IRMitra" w:cs="IRMitra"/>
          <w:sz w:val="28"/>
          <w:rtl/>
        </w:rPr>
        <w:t>و یفرق بینهما حتی یبلغ الهدی محله</w:t>
      </w:r>
      <w:r w:rsidR="00840EC5" w:rsidRPr="00172037">
        <w:rPr>
          <w:rFonts w:ascii="IRMitra" w:hAnsi="IRMitra" w:cs="IRMitra"/>
          <w:sz w:val="28"/>
          <w:rtl/>
        </w:rPr>
        <w:t>»</w:t>
      </w:r>
      <w:r w:rsidR="00456ED0" w:rsidRPr="00172037">
        <w:rPr>
          <w:rFonts w:ascii="IRMitra" w:hAnsi="IRMitra" w:cs="IRMitra"/>
          <w:sz w:val="28"/>
          <w:rtl/>
        </w:rPr>
        <w:t xml:space="preserve"> و ظاهر </w:t>
      </w:r>
      <w:r w:rsidR="00840EC5" w:rsidRPr="00172037">
        <w:rPr>
          <w:rFonts w:ascii="IRMitra" w:hAnsi="IRMitra" w:cs="IRMitra"/>
          <w:sz w:val="28"/>
          <w:rtl/>
        </w:rPr>
        <w:t>«</w:t>
      </w:r>
      <w:r w:rsidR="00456ED0" w:rsidRPr="00172037">
        <w:rPr>
          <w:rFonts w:ascii="IRMitra" w:hAnsi="IRMitra" w:cs="IRMitra"/>
          <w:sz w:val="28"/>
          <w:rtl/>
        </w:rPr>
        <w:t>محله</w:t>
      </w:r>
      <w:r w:rsidR="00840EC5" w:rsidRPr="00172037">
        <w:rPr>
          <w:rFonts w:ascii="IRMitra" w:hAnsi="IRMitra" w:cs="IRMitra"/>
          <w:sz w:val="28"/>
          <w:rtl/>
        </w:rPr>
        <w:t>»</w:t>
      </w:r>
      <w:r w:rsidR="00456ED0" w:rsidRPr="00172037">
        <w:rPr>
          <w:rFonts w:ascii="IRMitra" w:hAnsi="IRMitra" w:cs="IRMitra"/>
          <w:sz w:val="28"/>
          <w:rtl/>
        </w:rPr>
        <w:t xml:space="preserve"> همان منی یا مکه است، و گرنه اگر مکان خاصی نداشت که </w:t>
      </w:r>
      <w:r w:rsidR="00840EC5" w:rsidRPr="00172037">
        <w:rPr>
          <w:rFonts w:ascii="IRMitra" w:hAnsi="IRMitra" w:cs="IRMitra"/>
          <w:sz w:val="28"/>
          <w:rtl/>
        </w:rPr>
        <w:t>«</w:t>
      </w:r>
      <w:r w:rsidR="00456ED0" w:rsidRPr="00172037">
        <w:rPr>
          <w:rFonts w:ascii="IRMitra" w:hAnsi="IRMitra" w:cs="IRMitra"/>
          <w:sz w:val="28"/>
          <w:rtl/>
        </w:rPr>
        <w:t>یبلغ الهدی محله</w:t>
      </w:r>
      <w:r w:rsidR="00840EC5" w:rsidRPr="00172037">
        <w:rPr>
          <w:rFonts w:ascii="IRMitra" w:hAnsi="IRMitra" w:cs="IRMitra"/>
          <w:sz w:val="28"/>
          <w:rtl/>
        </w:rPr>
        <w:t>»</w:t>
      </w:r>
      <w:r w:rsidR="00456ED0" w:rsidRPr="00172037">
        <w:rPr>
          <w:rFonts w:ascii="IRMitra" w:hAnsi="IRMitra" w:cs="IRMitra"/>
          <w:sz w:val="28"/>
          <w:rtl/>
        </w:rPr>
        <w:t xml:space="preserve"> گفته نمی شد</w:t>
      </w:r>
      <w:r w:rsidR="00A0515F" w:rsidRPr="00172037">
        <w:rPr>
          <w:rFonts w:ascii="IRMitra" w:hAnsi="IRMitra" w:cs="IRMitra"/>
          <w:sz w:val="28"/>
          <w:rtl/>
        </w:rPr>
        <w:t>.</w:t>
      </w:r>
    </w:p>
    <w:p w:rsidR="00507DA6" w:rsidRPr="00172037" w:rsidRDefault="00507DA6" w:rsidP="00440CBB">
      <w:pPr>
        <w:rPr>
          <w:rFonts w:ascii="IRMitra" w:hAnsi="IRMitra" w:cs="IRMitra"/>
          <w:sz w:val="28"/>
          <w:rtl/>
        </w:rPr>
      </w:pPr>
      <w:r w:rsidRPr="00172037">
        <w:rPr>
          <w:rFonts w:ascii="IRMitra" w:hAnsi="IRMitra" w:cs="IRMitra"/>
          <w:sz w:val="28"/>
          <w:rtl/>
        </w:rPr>
        <w:lastRenderedPageBreak/>
        <w:t>خلاصه این که کفاره تظلیل و صید و جماع باید در منی و مکه ذبح شود، اما دیگر تاخیر ذبح دیگر کفارات تا بلد جایز است.</w:t>
      </w:r>
    </w:p>
    <w:p w:rsidR="004045F4" w:rsidRPr="00172037" w:rsidRDefault="004045F4" w:rsidP="0094494B">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46</w:t>
      </w:r>
      <w:r w:rsidR="0030446E">
        <w:rPr>
          <w:rFonts w:ascii="IRMitra" w:hAnsi="IRMitra" w:cs="IRMitra"/>
          <w:szCs w:val="28"/>
          <w:rtl/>
        </w:rPr>
        <w:t xml:space="preserve"> = </w:t>
      </w:r>
      <w:r w:rsidRPr="00172037">
        <w:rPr>
          <w:rFonts w:ascii="IRMitra" w:hAnsi="IRMitra" w:cs="IRMitra"/>
          <w:szCs w:val="28"/>
          <w:rtl/>
        </w:rPr>
        <w:t xml:space="preserve"> 26/ 9/ 92</w:t>
      </w:r>
    </w:p>
    <w:p w:rsidR="00BE1236" w:rsidRPr="00172037" w:rsidRDefault="00BE1236" w:rsidP="00BE1236">
      <w:pPr>
        <w:rPr>
          <w:rFonts w:ascii="IRMitra" w:hAnsi="IRMitra" w:cs="IRMitra"/>
          <w:sz w:val="28"/>
          <w:rtl/>
        </w:rPr>
      </w:pPr>
      <w:r w:rsidRPr="00172037">
        <w:rPr>
          <w:rFonts w:ascii="IRMitra" w:hAnsi="IRMitra" w:cs="IRMitra"/>
          <w:sz w:val="28"/>
          <w:rtl/>
        </w:rPr>
        <w:t>ادامه کلام محقق خوئی</w:t>
      </w:r>
    </w:p>
    <w:p w:rsidR="00A237F3" w:rsidRPr="00172037" w:rsidRDefault="00685E3E" w:rsidP="00A237F3">
      <w:pPr>
        <w:rPr>
          <w:rFonts w:ascii="IRMitra" w:hAnsi="IRMitra" w:cs="IRMitra"/>
          <w:sz w:val="28"/>
          <w:rtl/>
        </w:rPr>
      </w:pPr>
      <w:r w:rsidRPr="00172037">
        <w:rPr>
          <w:rFonts w:ascii="IRMitra" w:hAnsi="IRMitra" w:cs="IRMitra"/>
          <w:sz w:val="28"/>
          <w:rtl/>
        </w:rPr>
        <w:t xml:space="preserve">می توان به مفهوم </w:t>
      </w:r>
      <w:r w:rsidR="00FE7D81" w:rsidRPr="00172037">
        <w:rPr>
          <w:rFonts w:ascii="IRMitra" w:hAnsi="IRMitra" w:cs="IRMitra"/>
          <w:sz w:val="28"/>
          <w:rtl/>
        </w:rPr>
        <w:t>روایات صید استدلال کرد که در آن ها آمده:</w:t>
      </w:r>
      <w:r w:rsidRPr="00172037">
        <w:rPr>
          <w:rFonts w:ascii="IRMitra" w:hAnsi="IRMitra" w:cs="IRMitra"/>
          <w:sz w:val="28"/>
          <w:rtl/>
        </w:rPr>
        <w:t xml:space="preserve"> اذا اصاب المحرم صیدا فان کان فی الحج فیذبح بمنی</w:t>
      </w:r>
      <w:r w:rsidR="00FE7D81" w:rsidRPr="00172037">
        <w:rPr>
          <w:rFonts w:ascii="IRMitra" w:hAnsi="IRMitra" w:cs="IRMitra"/>
          <w:sz w:val="28"/>
          <w:rtl/>
        </w:rPr>
        <w:t>.</w:t>
      </w:r>
    </w:p>
    <w:p w:rsidR="00685E3E" w:rsidRPr="00172037" w:rsidRDefault="00685E3E" w:rsidP="00A237F3">
      <w:pPr>
        <w:rPr>
          <w:rFonts w:ascii="IRMitra" w:hAnsi="IRMitra" w:cs="IRMitra"/>
          <w:sz w:val="28"/>
          <w:rtl/>
        </w:rPr>
      </w:pPr>
      <w:r w:rsidRPr="00172037">
        <w:rPr>
          <w:rFonts w:ascii="IRMitra" w:hAnsi="IRMitra" w:cs="IRMitra"/>
          <w:sz w:val="28"/>
          <w:rtl/>
        </w:rPr>
        <w:t>ایشان فرموده مفهوم شرط این است که المحرم اذا لم یصب صیدا فلیس له هذا الحکم و با این مفهوم، تعین منی یا مکه را در کفارات غیر صید نفی می کنیم.</w:t>
      </w:r>
    </w:p>
    <w:p w:rsidR="00685E3E" w:rsidRPr="00172037" w:rsidRDefault="00685E3E" w:rsidP="00A237F3">
      <w:pPr>
        <w:rPr>
          <w:rFonts w:ascii="IRMitra" w:hAnsi="IRMitra" w:cs="IRMitra"/>
          <w:sz w:val="28"/>
          <w:rtl/>
        </w:rPr>
      </w:pPr>
      <w:r w:rsidRPr="00172037">
        <w:rPr>
          <w:rFonts w:ascii="IRMitra" w:hAnsi="IRMitra" w:cs="IRMitra"/>
          <w:sz w:val="28"/>
          <w:rtl/>
        </w:rPr>
        <w:t>نقد</w:t>
      </w:r>
      <w:r w:rsidR="00C94A4C" w:rsidRPr="00172037">
        <w:rPr>
          <w:rFonts w:ascii="IRMitra" w:hAnsi="IRMitra" w:cs="IRMitra"/>
          <w:sz w:val="28"/>
          <w:rtl/>
        </w:rPr>
        <w:t xml:space="preserve"> کلام محقق خوئی</w:t>
      </w:r>
    </w:p>
    <w:p w:rsidR="00685E3E" w:rsidRPr="00172037" w:rsidRDefault="00685E3E" w:rsidP="00A237F3">
      <w:pPr>
        <w:rPr>
          <w:rFonts w:ascii="IRMitra" w:hAnsi="IRMitra" w:cs="IRMitra"/>
          <w:sz w:val="28"/>
          <w:rtl/>
        </w:rPr>
      </w:pPr>
      <w:r w:rsidRPr="00172037">
        <w:rPr>
          <w:rFonts w:ascii="IRMitra" w:hAnsi="IRMitra" w:cs="IRMitra"/>
          <w:sz w:val="28"/>
          <w:rtl/>
        </w:rPr>
        <w:t>ما دو صحیحه</w:t>
      </w:r>
      <w:r w:rsidR="00C94A4C" w:rsidRPr="00172037">
        <w:rPr>
          <w:rFonts w:ascii="IRMitra" w:hAnsi="IRMitra" w:cs="IRMitra"/>
          <w:sz w:val="28"/>
          <w:rtl/>
        </w:rPr>
        <w:t xml:space="preserve"> در این زمینه</w:t>
      </w:r>
      <w:r w:rsidRPr="00172037">
        <w:rPr>
          <w:rFonts w:ascii="IRMitra" w:hAnsi="IRMitra" w:cs="IRMitra"/>
          <w:sz w:val="28"/>
          <w:rtl/>
        </w:rPr>
        <w:t xml:space="preserve"> داریم</w:t>
      </w:r>
      <w:r w:rsidR="00BE1236" w:rsidRPr="00172037">
        <w:rPr>
          <w:rFonts w:ascii="IRMitra" w:hAnsi="IRMitra" w:cs="IRMitra"/>
          <w:sz w:val="28"/>
          <w:rtl/>
        </w:rPr>
        <w:t xml:space="preserve"> که هیچ یک مفهوم شرط ندارد،</w:t>
      </w:r>
      <w:r w:rsidRPr="00172037">
        <w:rPr>
          <w:rFonts w:ascii="IRMitra" w:hAnsi="IRMitra" w:cs="IRMitra"/>
          <w:sz w:val="28"/>
          <w:rtl/>
        </w:rPr>
        <w:t xml:space="preserve"> یکی صحیحه زراره:</w:t>
      </w:r>
      <w:r w:rsidR="007F3B48" w:rsidRPr="00172037">
        <w:rPr>
          <w:rFonts w:ascii="IRMitra" w:hAnsi="IRMitra" w:cs="IRMitra"/>
          <w:sz w:val="28"/>
          <w:rtl/>
        </w:rPr>
        <w:t xml:space="preserve"> وَ عَنِ الْحُسَيْنِ بْنِ مُحَمَّدٍ عَنْ مُعَلَّى بْنِ مُحَمَّدٍ عَن‏</w:t>
      </w:r>
      <w:r w:rsidRPr="00172037">
        <w:rPr>
          <w:rFonts w:ascii="IRMitra" w:hAnsi="IRMitra" w:cs="IRMitra"/>
          <w:sz w:val="28"/>
          <w:rtl/>
        </w:rPr>
        <w:t xml:space="preserve"> </w:t>
      </w:r>
      <w:r w:rsidR="007F3B48" w:rsidRPr="00172037">
        <w:rPr>
          <w:rFonts w:ascii="IRMitra" w:hAnsi="IRMitra" w:cs="IRMitra"/>
          <w:sz w:val="28"/>
          <w:rtl/>
        </w:rPr>
        <w:t>الْحَسَنِ بْنِ عَلِيٍّ الْوَشَّاءِ عَنْ أَبَانٍ عَنْ زُرَارَةَ عَنْ أَبِي جَعْفَرٍ ع قَالَ: فِي الْمُحْرِمِ إِذَا أَصَابَ صَيْداً فَوَجَبَ عَلَيْهِ الْفِدَاءُ فَعَلَيْهِ أَنْ يَنْحَرَهُ إِنْ كَانَ فِي الْحَجِّ بِمِنًى- حَيْثُ يَنْحَرُ النَّاسُ فَإِنْ كَانَ فِي عُمْرَةٍ نَحَرَهُ بِمَكَّةَ الْحَدِيثَ.</w:t>
      </w:r>
      <w:r w:rsidR="007F3B48" w:rsidRPr="00172037">
        <w:rPr>
          <w:rStyle w:val="a9"/>
          <w:rFonts w:ascii="IRMitra" w:hAnsi="IRMitra" w:cs="IRMitra"/>
          <w:sz w:val="28"/>
          <w:rtl/>
        </w:rPr>
        <w:footnoteReference w:id="253"/>
      </w:r>
    </w:p>
    <w:p w:rsidR="007F3B48" w:rsidRPr="00172037" w:rsidRDefault="007F3B48" w:rsidP="00A237F3">
      <w:pPr>
        <w:rPr>
          <w:rFonts w:ascii="IRMitra" w:hAnsi="IRMitra" w:cs="IRMitra"/>
          <w:sz w:val="28"/>
          <w:rtl/>
        </w:rPr>
      </w:pPr>
      <w:r w:rsidRPr="00172037">
        <w:rPr>
          <w:rFonts w:ascii="IRMitra" w:hAnsi="IRMitra" w:cs="IRMitra"/>
          <w:sz w:val="28"/>
          <w:rtl/>
        </w:rPr>
        <w:t xml:space="preserve">شرط </w:t>
      </w:r>
      <w:r w:rsidR="00C94A4C" w:rsidRPr="00172037">
        <w:rPr>
          <w:rFonts w:ascii="IRMitra" w:hAnsi="IRMitra" w:cs="IRMitra"/>
          <w:sz w:val="28"/>
          <w:rtl/>
        </w:rPr>
        <w:t xml:space="preserve">مذکور در صحیحه فوق، شرط </w:t>
      </w:r>
      <w:r w:rsidRPr="00172037">
        <w:rPr>
          <w:rFonts w:ascii="IRMitra" w:hAnsi="IRMitra" w:cs="IRMitra"/>
          <w:sz w:val="28"/>
          <w:rtl/>
        </w:rPr>
        <w:t>محقق موضوع است، زیرا فرض</w:t>
      </w:r>
      <w:r w:rsidR="008A78CE" w:rsidRPr="00172037">
        <w:rPr>
          <w:rFonts w:ascii="IRMitra" w:hAnsi="IRMitra" w:cs="IRMitra"/>
          <w:sz w:val="28"/>
          <w:rtl/>
        </w:rPr>
        <w:t xml:space="preserve"> نشده محرم اگر</w:t>
      </w:r>
      <w:r w:rsidR="00BD36A4" w:rsidRPr="00172037">
        <w:rPr>
          <w:rFonts w:ascii="IRMitra" w:hAnsi="IRMitra" w:cs="IRMitra"/>
          <w:sz w:val="28"/>
          <w:rtl/>
        </w:rPr>
        <w:t xml:space="preserve"> صید </w:t>
      </w:r>
      <w:r w:rsidR="003F1D1D" w:rsidRPr="00172037">
        <w:rPr>
          <w:rFonts w:ascii="IRMitra" w:hAnsi="IRMitra" w:cs="IRMitra"/>
          <w:sz w:val="28"/>
          <w:rtl/>
        </w:rPr>
        <w:t>نکند</w:t>
      </w:r>
      <w:r w:rsidR="00BD36A4" w:rsidRPr="00172037">
        <w:rPr>
          <w:rFonts w:ascii="IRMitra" w:hAnsi="IRMitra" w:cs="IRMitra"/>
          <w:sz w:val="28"/>
          <w:rtl/>
        </w:rPr>
        <w:t>، مرتکب سبب</w:t>
      </w:r>
      <w:r w:rsidRPr="00172037">
        <w:rPr>
          <w:rFonts w:ascii="IRMitra" w:hAnsi="IRMitra" w:cs="IRMitra"/>
          <w:sz w:val="28"/>
          <w:rtl/>
        </w:rPr>
        <w:t xml:space="preserve"> دیگری برای کفاره</w:t>
      </w:r>
      <w:r w:rsidR="003F1D1D" w:rsidRPr="00172037">
        <w:rPr>
          <w:rFonts w:ascii="IRMitra" w:hAnsi="IRMitra" w:cs="IRMitra"/>
          <w:sz w:val="28"/>
          <w:rtl/>
        </w:rPr>
        <w:t xml:space="preserve"> </w:t>
      </w:r>
      <w:r w:rsidRPr="00172037">
        <w:rPr>
          <w:rFonts w:ascii="IRMitra" w:hAnsi="IRMitra" w:cs="IRMitra"/>
          <w:sz w:val="28"/>
          <w:rtl/>
        </w:rPr>
        <w:t>شده است</w:t>
      </w:r>
      <w:r w:rsidR="003F1D1D" w:rsidRPr="00172037">
        <w:rPr>
          <w:rFonts w:ascii="IRMitra" w:hAnsi="IRMitra" w:cs="IRMitra"/>
          <w:sz w:val="28"/>
          <w:rtl/>
        </w:rPr>
        <w:t xml:space="preserve"> تا این که ذبح در منی و مکه واجب باشد یا نباشد.</w:t>
      </w:r>
    </w:p>
    <w:p w:rsidR="007F3B48" w:rsidRPr="00172037" w:rsidRDefault="007F3B48" w:rsidP="00A237F3">
      <w:pPr>
        <w:rPr>
          <w:rFonts w:ascii="IRMitra" w:hAnsi="IRMitra" w:cs="IRMitra"/>
          <w:sz w:val="28"/>
          <w:rtl/>
        </w:rPr>
      </w:pPr>
      <w:r w:rsidRPr="00172037">
        <w:rPr>
          <w:rFonts w:ascii="IRMitra" w:hAnsi="IRMitra" w:cs="IRMitra"/>
          <w:sz w:val="28"/>
          <w:rtl/>
        </w:rPr>
        <w:lastRenderedPageBreak/>
        <w:t xml:space="preserve">علاوه بر این که تعبیر روایت این است که </w:t>
      </w:r>
      <w:r w:rsidR="00CD40DC" w:rsidRPr="00172037">
        <w:rPr>
          <w:rFonts w:ascii="IRMitra" w:hAnsi="IRMitra" w:cs="IRMitra"/>
          <w:sz w:val="28"/>
          <w:rtl/>
        </w:rPr>
        <w:t>«</w:t>
      </w:r>
      <w:r w:rsidRPr="00172037">
        <w:rPr>
          <w:rFonts w:ascii="IRMitra" w:hAnsi="IRMitra" w:cs="IRMitra"/>
          <w:sz w:val="28"/>
          <w:rtl/>
        </w:rPr>
        <w:t>فی المحرم اذا اصاب صیدا</w:t>
      </w:r>
      <w:r w:rsidR="00CD40DC" w:rsidRPr="00172037">
        <w:rPr>
          <w:rFonts w:ascii="IRMitra" w:hAnsi="IRMitra" w:cs="IRMitra"/>
          <w:sz w:val="28"/>
          <w:rtl/>
        </w:rPr>
        <w:t>»</w:t>
      </w:r>
      <w:r w:rsidRPr="00172037">
        <w:rPr>
          <w:rFonts w:ascii="IRMitra" w:hAnsi="IRMitra" w:cs="IRMitra"/>
          <w:sz w:val="28"/>
          <w:rtl/>
        </w:rPr>
        <w:t xml:space="preserve"> و معلوم نیست که این کلام امام باشد و شاید زرارة خدمت امام رسیده و گفته جعلت فداک ما حکم من اصاب صیدا فوجب علیه الفداء؟ امام هم فرموده باشد ان کان فی الحج ینحره بمنی و </w:t>
      </w:r>
      <w:r w:rsidR="00CD40DC" w:rsidRPr="00172037">
        <w:rPr>
          <w:rFonts w:ascii="IRMitra" w:hAnsi="IRMitra" w:cs="IRMitra"/>
          <w:sz w:val="28"/>
          <w:rtl/>
        </w:rPr>
        <w:t>ان کان فی العمره ینحره بمکة</w:t>
      </w:r>
      <w:r w:rsidRPr="00172037">
        <w:rPr>
          <w:rFonts w:ascii="IRMitra" w:hAnsi="IRMitra" w:cs="IRMitra"/>
          <w:sz w:val="28"/>
          <w:rtl/>
        </w:rPr>
        <w:t xml:space="preserve"> و</w:t>
      </w:r>
      <w:r w:rsidR="00CD40DC" w:rsidRPr="00172037">
        <w:rPr>
          <w:rFonts w:ascii="IRMitra" w:hAnsi="IRMitra" w:cs="IRMitra"/>
          <w:sz w:val="28"/>
          <w:rtl/>
        </w:rPr>
        <w:t xml:space="preserve"> معلوم است که این جمله</w:t>
      </w:r>
      <w:r w:rsidRPr="00172037">
        <w:rPr>
          <w:rFonts w:ascii="IRMitra" w:hAnsi="IRMitra" w:cs="IRMitra"/>
          <w:sz w:val="28"/>
          <w:rtl/>
        </w:rPr>
        <w:t xml:space="preserve"> مفهوم ندارد و حتی اگر امام</w:t>
      </w:r>
      <w:r w:rsidR="00D30DF9" w:rsidRPr="00172037">
        <w:rPr>
          <w:rFonts w:ascii="IRMitra" w:hAnsi="IRMitra" w:cs="IRMitra"/>
          <w:sz w:val="28"/>
          <w:rtl/>
        </w:rPr>
        <w:t xml:space="preserve"> علیه السلام</w:t>
      </w:r>
      <w:r w:rsidRPr="00172037">
        <w:rPr>
          <w:rFonts w:ascii="IRMitra" w:hAnsi="IRMitra" w:cs="IRMitra"/>
          <w:sz w:val="28"/>
          <w:rtl/>
        </w:rPr>
        <w:t xml:space="preserve"> هم فرض سائل را تکرار کند، باز هم چون</w:t>
      </w:r>
      <w:r w:rsidR="003C6D79" w:rsidRPr="00172037">
        <w:rPr>
          <w:rFonts w:ascii="IRMitra" w:hAnsi="IRMitra" w:cs="IRMitra"/>
          <w:sz w:val="28"/>
          <w:rtl/>
        </w:rPr>
        <w:t xml:space="preserve"> تکرار</w:t>
      </w:r>
      <w:r w:rsidRPr="00172037">
        <w:rPr>
          <w:rFonts w:ascii="IRMitra" w:hAnsi="IRMitra" w:cs="IRMitra"/>
          <w:sz w:val="28"/>
          <w:rtl/>
        </w:rPr>
        <w:t xml:space="preserve"> فرض سائل است</w:t>
      </w:r>
      <w:r w:rsidR="003C6D79" w:rsidRPr="00172037">
        <w:rPr>
          <w:rFonts w:ascii="IRMitra" w:hAnsi="IRMitra" w:cs="IRMitra"/>
          <w:sz w:val="28"/>
          <w:rtl/>
        </w:rPr>
        <w:t>،</w:t>
      </w:r>
      <w:r w:rsidRPr="00172037">
        <w:rPr>
          <w:rFonts w:ascii="IRMitra" w:hAnsi="IRMitra" w:cs="IRMitra"/>
          <w:sz w:val="28"/>
          <w:rtl/>
        </w:rPr>
        <w:t xml:space="preserve"> مفهوم ندارد چه رسد که احتمال دارد اصلا این کلام امام علیه السلام نباشد.</w:t>
      </w:r>
    </w:p>
    <w:p w:rsidR="00F50D8E" w:rsidRPr="00172037" w:rsidRDefault="003C6D79" w:rsidP="003C6D79">
      <w:pPr>
        <w:rPr>
          <w:rFonts w:ascii="IRMitra" w:hAnsi="IRMitra" w:cs="IRMitra"/>
          <w:sz w:val="28"/>
          <w:rtl/>
        </w:rPr>
      </w:pPr>
      <w:r w:rsidRPr="00172037">
        <w:rPr>
          <w:rFonts w:ascii="IRMitra" w:hAnsi="IRMitra" w:cs="IRMitra"/>
          <w:sz w:val="28"/>
          <w:rtl/>
        </w:rPr>
        <w:t>خلاصه این که فرق است بین این که گفته شود «</w:t>
      </w:r>
      <w:r w:rsidR="00F50D8E" w:rsidRPr="00172037">
        <w:rPr>
          <w:rFonts w:ascii="IRMitra" w:hAnsi="IRMitra" w:cs="IRMitra"/>
          <w:sz w:val="28"/>
          <w:rtl/>
        </w:rPr>
        <w:t>قال فی المحرم</w:t>
      </w:r>
      <w:r w:rsidR="002129AF" w:rsidRPr="00172037">
        <w:rPr>
          <w:rFonts w:ascii="IRMitra" w:hAnsi="IRMitra" w:cs="IRMitra"/>
          <w:sz w:val="28"/>
          <w:rtl/>
        </w:rPr>
        <w:t xml:space="preserve"> اذا اصاب صیدا ...</w:t>
      </w:r>
      <w:r w:rsidRPr="00172037">
        <w:rPr>
          <w:rFonts w:ascii="IRMitra" w:hAnsi="IRMitra" w:cs="IRMitra"/>
          <w:sz w:val="28"/>
          <w:rtl/>
        </w:rPr>
        <w:t>»</w:t>
      </w:r>
      <w:r w:rsidR="00F50D8E" w:rsidRPr="00172037">
        <w:rPr>
          <w:rFonts w:ascii="IRMitra" w:hAnsi="IRMitra" w:cs="IRMitra"/>
          <w:sz w:val="28"/>
          <w:rtl/>
        </w:rPr>
        <w:t xml:space="preserve"> </w:t>
      </w:r>
      <w:r w:rsidRPr="00172037">
        <w:rPr>
          <w:rFonts w:ascii="IRMitra" w:hAnsi="IRMitra" w:cs="IRMitra"/>
          <w:sz w:val="28"/>
          <w:rtl/>
        </w:rPr>
        <w:t>یا گفته شود</w:t>
      </w:r>
      <w:r w:rsidR="00F50D8E" w:rsidRPr="00172037">
        <w:rPr>
          <w:rFonts w:ascii="IRMitra" w:hAnsi="IRMitra" w:cs="IRMitra"/>
          <w:sz w:val="28"/>
          <w:rtl/>
        </w:rPr>
        <w:t xml:space="preserve"> </w:t>
      </w:r>
      <w:r w:rsidRPr="00172037">
        <w:rPr>
          <w:rFonts w:ascii="IRMitra" w:hAnsi="IRMitra" w:cs="IRMitra"/>
          <w:sz w:val="28"/>
          <w:rtl/>
        </w:rPr>
        <w:t>«</w:t>
      </w:r>
      <w:r w:rsidR="00F50D8E" w:rsidRPr="00172037">
        <w:rPr>
          <w:rFonts w:ascii="IRMitra" w:hAnsi="IRMitra" w:cs="IRMitra"/>
          <w:sz w:val="28"/>
          <w:rtl/>
        </w:rPr>
        <w:t>قال الامام علیه السلام المحرم اذا اصاب صیدا ...</w:t>
      </w:r>
      <w:r w:rsidR="002129AF" w:rsidRPr="00172037">
        <w:rPr>
          <w:rFonts w:ascii="IRMitra" w:hAnsi="IRMitra" w:cs="IRMitra"/>
          <w:sz w:val="28"/>
          <w:rtl/>
        </w:rPr>
        <w:t>»</w:t>
      </w:r>
    </w:p>
    <w:p w:rsidR="00D30DF9" w:rsidRPr="00172037" w:rsidRDefault="00D30DF9" w:rsidP="00A237F3">
      <w:pPr>
        <w:rPr>
          <w:rFonts w:ascii="IRMitra" w:hAnsi="IRMitra" w:cs="IRMitra"/>
          <w:sz w:val="28"/>
          <w:rtl/>
        </w:rPr>
      </w:pPr>
      <w:r w:rsidRPr="00172037">
        <w:rPr>
          <w:rFonts w:ascii="IRMitra" w:hAnsi="IRMitra" w:cs="IRMitra"/>
          <w:sz w:val="28"/>
          <w:rtl/>
        </w:rPr>
        <w:t>و یخطر بالبال که خود محقق خوئی هم به این مطلب در کتاب الصلاة تصریح کرده است.</w:t>
      </w:r>
    </w:p>
    <w:p w:rsidR="007855BA" w:rsidRPr="00172037" w:rsidRDefault="003F714E" w:rsidP="003F714E">
      <w:pPr>
        <w:rPr>
          <w:rFonts w:ascii="IRMitra" w:hAnsi="IRMitra" w:cs="IRMitra"/>
          <w:sz w:val="28"/>
          <w:rtl/>
        </w:rPr>
      </w:pPr>
      <w:r w:rsidRPr="00172037">
        <w:rPr>
          <w:rFonts w:ascii="IRMitra" w:hAnsi="IRMitra" w:cs="IRMitra"/>
          <w:sz w:val="28"/>
          <w:rtl/>
        </w:rPr>
        <w:t>روایت دوم نیز</w:t>
      </w:r>
      <w:r w:rsidR="007F3B48" w:rsidRPr="00172037">
        <w:rPr>
          <w:rFonts w:ascii="IRMitra" w:hAnsi="IRMitra" w:cs="IRMitra"/>
          <w:sz w:val="28"/>
          <w:rtl/>
        </w:rPr>
        <w:t xml:space="preserve"> </w:t>
      </w:r>
      <w:r w:rsidR="007855BA" w:rsidRPr="00172037">
        <w:rPr>
          <w:rFonts w:ascii="IRMitra" w:hAnsi="IRMitra" w:cs="IRMitra"/>
          <w:sz w:val="28"/>
          <w:rtl/>
        </w:rPr>
        <w:t>صحیحه عبد الله بن سنان</w:t>
      </w:r>
      <w:r w:rsidRPr="00172037">
        <w:rPr>
          <w:rFonts w:ascii="IRMitra" w:hAnsi="IRMitra" w:cs="IRMitra"/>
          <w:sz w:val="28"/>
          <w:rtl/>
        </w:rPr>
        <w:t xml:space="preserve"> است: </w:t>
      </w:r>
      <w:r w:rsidR="007855BA" w:rsidRPr="00172037">
        <w:rPr>
          <w:rFonts w:ascii="IRMitra" w:hAnsi="IRMitra" w:cs="IRMitra"/>
          <w:sz w:val="28"/>
          <w:rtl/>
        </w:rPr>
        <w:t>مُحَمَّدُ بْنُ يَعْقُوبَ عَنْ أَبِي عَلِيٍّ الْأَشْعَرِيِّ عَنْ مُحَمَّدِ بْنِ عَبْدِ الْجَبَّارِ عَنْ صَفْوَانَ بْنِ يَحْيَى عَنْ عَبْدِ اللَّهِ بْنِ سِنَانٍ قَالَ: قَالَ أَبُو عَبْدِ اللَّهِ ع مَنْ وَجَبَ عَلَيْهِ فِدَاءُ صَيْدٍ أَصَابَهُ وَ هُوَ مُحْرِمٌ فَإِنْ كَانَ حَاجّاً نَحَرَ هَدْيَهُ الَّذِي يَجِبُ عَلَيْهِ بِمِنًى- وَ إِنْ كَانَ مُعْتَمِراً نَحَرَهُ بِمَكَّةَ قُبَالَةَ الْكَعْبَةِ.</w:t>
      </w:r>
      <w:r w:rsidR="009002AA" w:rsidRPr="00172037">
        <w:rPr>
          <w:rStyle w:val="a9"/>
          <w:rFonts w:ascii="IRMitra" w:hAnsi="IRMitra" w:cs="IRMitra"/>
          <w:sz w:val="28"/>
          <w:rtl/>
        </w:rPr>
        <w:footnoteReference w:id="254"/>
      </w:r>
    </w:p>
    <w:p w:rsidR="007855BA" w:rsidRPr="00172037" w:rsidRDefault="007855BA" w:rsidP="009002AA">
      <w:pPr>
        <w:rPr>
          <w:rFonts w:ascii="IRMitra" w:hAnsi="IRMitra" w:cs="IRMitra"/>
          <w:sz w:val="28"/>
          <w:rtl/>
        </w:rPr>
      </w:pPr>
      <w:r w:rsidRPr="00172037">
        <w:rPr>
          <w:rFonts w:ascii="IRMitra" w:hAnsi="IRMitra" w:cs="IRMitra"/>
          <w:sz w:val="28"/>
          <w:rtl/>
        </w:rPr>
        <w:t>احتمال مفهوم</w:t>
      </w:r>
      <w:r w:rsidR="009002AA" w:rsidRPr="00172037">
        <w:rPr>
          <w:rFonts w:ascii="IRMitra" w:hAnsi="IRMitra" w:cs="IRMitra"/>
          <w:sz w:val="28"/>
          <w:rtl/>
        </w:rPr>
        <w:t xml:space="preserve"> داشتن</w:t>
      </w:r>
      <w:r w:rsidRPr="00172037">
        <w:rPr>
          <w:rFonts w:ascii="IRMitra" w:hAnsi="IRMitra" w:cs="IRMitra"/>
          <w:sz w:val="28"/>
          <w:rtl/>
        </w:rPr>
        <w:t xml:space="preserve"> شرط </w:t>
      </w:r>
      <w:r w:rsidR="009002AA" w:rsidRPr="00172037">
        <w:rPr>
          <w:rFonts w:ascii="IRMitra" w:hAnsi="IRMitra" w:cs="IRMitra"/>
          <w:sz w:val="28"/>
          <w:rtl/>
        </w:rPr>
        <w:t xml:space="preserve">در این صحیحه نیز </w:t>
      </w:r>
      <w:r w:rsidRPr="00172037">
        <w:rPr>
          <w:rFonts w:ascii="IRMitra" w:hAnsi="IRMitra" w:cs="IRMitra"/>
          <w:sz w:val="28"/>
          <w:rtl/>
        </w:rPr>
        <w:t>خلاف صناعت اصولی است ومثل این است که</w:t>
      </w:r>
      <w:r w:rsidR="00753F24" w:rsidRPr="00172037">
        <w:rPr>
          <w:rFonts w:ascii="IRMitra" w:hAnsi="IRMitra" w:cs="IRMitra"/>
          <w:sz w:val="28"/>
          <w:rtl/>
        </w:rPr>
        <w:t xml:space="preserve"> گفته شود</w:t>
      </w:r>
      <w:r w:rsidRPr="00172037">
        <w:rPr>
          <w:rFonts w:ascii="IRMitra" w:hAnsi="IRMitra" w:cs="IRMitra"/>
          <w:sz w:val="28"/>
          <w:rtl/>
        </w:rPr>
        <w:t xml:space="preserve"> </w:t>
      </w:r>
      <w:r w:rsidR="00753F24" w:rsidRPr="00172037">
        <w:rPr>
          <w:rFonts w:ascii="IRMitra" w:hAnsi="IRMitra" w:cs="IRMitra"/>
          <w:sz w:val="28"/>
          <w:rtl/>
        </w:rPr>
        <w:t>«</w:t>
      </w:r>
      <w:r w:rsidRPr="00172037">
        <w:rPr>
          <w:rFonts w:ascii="IRMitra" w:hAnsi="IRMitra" w:cs="IRMitra"/>
          <w:sz w:val="28"/>
          <w:rtl/>
        </w:rPr>
        <w:t>من کان عالما فاکرمه</w:t>
      </w:r>
      <w:r w:rsidR="00753F24" w:rsidRPr="00172037">
        <w:rPr>
          <w:rFonts w:ascii="IRMitra" w:hAnsi="IRMitra" w:cs="IRMitra"/>
          <w:sz w:val="28"/>
          <w:rtl/>
        </w:rPr>
        <w:t>»</w:t>
      </w:r>
      <w:r w:rsidR="00B14629" w:rsidRPr="00172037">
        <w:rPr>
          <w:rFonts w:ascii="IRMitra" w:hAnsi="IRMitra" w:cs="IRMitra"/>
          <w:sz w:val="28"/>
          <w:rtl/>
        </w:rPr>
        <w:t xml:space="preserve"> در این که قطعا</w:t>
      </w:r>
      <w:r w:rsidRPr="00172037">
        <w:rPr>
          <w:rFonts w:ascii="IRMitra" w:hAnsi="IRMitra" w:cs="IRMitra"/>
          <w:sz w:val="28"/>
          <w:rtl/>
        </w:rPr>
        <w:t xml:space="preserve"> مفهوم </w:t>
      </w:r>
      <w:r w:rsidRPr="00172037">
        <w:rPr>
          <w:rFonts w:ascii="IRMitra" w:hAnsi="IRMitra" w:cs="IRMitra"/>
          <w:sz w:val="28"/>
          <w:rtl/>
        </w:rPr>
        <w:lastRenderedPageBreak/>
        <w:t xml:space="preserve">شرط ندارد، زیرا این </w:t>
      </w:r>
      <w:r w:rsidR="00B14629" w:rsidRPr="00172037">
        <w:rPr>
          <w:rFonts w:ascii="IRMitra" w:hAnsi="IRMitra" w:cs="IRMitra"/>
          <w:sz w:val="28"/>
          <w:rtl/>
        </w:rPr>
        <w:t>«</w:t>
      </w:r>
      <w:r w:rsidRPr="00172037">
        <w:rPr>
          <w:rFonts w:ascii="IRMitra" w:hAnsi="IRMitra" w:cs="IRMitra"/>
          <w:sz w:val="28"/>
          <w:rtl/>
        </w:rPr>
        <w:t>من</w:t>
      </w:r>
      <w:r w:rsidR="00B14629" w:rsidRPr="00172037">
        <w:rPr>
          <w:rFonts w:ascii="IRMitra" w:hAnsi="IRMitra" w:cs="IRMitra"/>
          <w:sz w:val="28"/>
          <w:rtl/>
        </w:rPr>
        <w:t>»</w:t>
      </w:r>
      <w:r w:rsidRPr="00172037">
        <w:rPr>
          <w:rFonts w:ascii="IRMitra" w:hAnsi="IRMitra" w:cs="IRMitra"/>
          <w:sz w:val="28"/>
          <w:rtl/>
        </w:rPr>
        <w:t xml:space="preserve"> مفهوم اسمی است و اداة شرط نیست، شرط اصولی این است که حکم</w:t>
      </w:r>
      <w:r w:rsidR="00B14629" w:rsidRPr="00172037">
        <w:rPr>
          <w:rFonts w:ascii="IRMitra" w:hAnsi="IRMitra" w:cs="IRMitra"/>
          <w:sz w:val="28"/>
          <w:rtl/>
        </w:rPr>
        <w:t>ی</w:t>
      </w:r>
      <w:r w:rsidRPr="00172037">
        <w:rPr>
          <w:rFonts w:ascii="IRMitra" w:hAnsi="IRMitra" w:cs="IRMitra"/>
          <w:sz w:val="28"/>
          <w:rtl/>
        </w:rPr>
        <w:t xml:space="preserve"> که برای موضوع</w:t>
      </w:r>
      <w:r w:rsidR="00B14629" w:rsidRPr="00172037">
        <w:rPr>
          <w:rFonts w:ascii="IRMitra" w:hAnsi="IRMitra" w:cs="IRMitra"/>
          <w:sz w:val="28"/>
          <w:rtl/>
        </w:rPr>
        <w:t>ی</w:t>
      </w:r>
      <w:r w:rsidRPr="00172037">
        <w:rPr>
          <w:rFonts w:ascii="IRMitra" w:hAnsi="IRMitra" w:cs="IRMitra"/>
          <w:sz w:val="28"/>
          <w:rtl/>
        </w:rPr>
        <w:t xml:space="preserve"> ثابت می شود</w:t>
      </w:r>
      <w:r w:rsidR="00B14629" w:rsidRPr="00172037">
        <w:rPr>
          <w:rFonts w:ascii="IRMitra" w:hAnsi="IRMitra" w:cs="IRMitra"/>
          <w:sz w:val="28"/>
          <w:rtl/>
        </w:rPr>
        <w:t>،</w:t>
      </w:r>
      <w:r w:rsidRPr="00172037">
        <w:rPr>
          <w:rFonts w:ascii="IRMitra" w:hAnsi="IRMitra" w:cs="IRMitra"/>
          <w:sz w:val="28"/>
          <w:rtl/>
        </w:rPr>
        <w:t xml:space="preserve"> معلق بر یک شرط شود با اداء تعلیق مثل اذا و ان، اما </w:t>
      </w:r>
      <w:r w:rsidR="00B14629" w:rsidRPr="00172037">
        <w:rPr>
          <w:rFonts w:ascii="IRMitra" w:hAnsi="IRMitra" w:cs="IRMitra"/>
          <w:sz w:val="28"/>
          <w:rtl/>
        </w:rPr>
        <w:t>«</w:t>
      </w:r>
      <w:r w:rsidRPr="00172037">
        <w:rPr>
          <w:rFonts w:ascii="IRMitra" w:hAnsi="IRMitra" w:cs="IRMitra"/>
          <w:sz w:val="28"/>
          <w:rtl/>
        </w:rPr>
        <w:t>من</w:t>
      </w:r>
      <w:r w:rsidR="00B14629" w:rsidRPr="00172037">
        <w:rPr>
          <w:rFonts w:ascii="IRMitra" w:hAnsi="IRMitra" w:cs="IRMitra"/>
          <w:sz w:val="28"/>
          <w:rtl/>
        </w:rPr>
        <w:t xml:space="preserve">» بیان موضوع </w:t>
      </w:r>
      <w:r w:rsidR="00D61CC1" w:rsidRPr="00172037">
        <w:rPr>
          <w:rFonts w:ascii="IRMitra" w:hAnsi="IRMitra" w:cs="IRMitra"/>
          <w:sz w:val="28"/>
          <w:rtl/>
        </w:rPr>
        <w:t xml:space="preserve">حکم </w:t>
      </w:r>
      <w:r w:rsidR="00B14629" w:rsidRPr="00172037">
        <w:rPr>
          <w:rFonts w:ascii="IRMitra" w:hAnsi="IRMitra" w:cs="IRMitra"/>
          <w:sz w:val="28"/>
          <w:rtl/>
        </w:rPr>
        <w:t>می کند</w:t>
      </w:r>
      <w:r w:rsidRPr="00172037">
        <w:rPr>
          <w:rFonts w:ascii="IRMitra" w:hAnsi="IRMitra" w:cs="IRMitra"/>
          <w:sz w:val="28"/>
          <w:rtl/>
        </w:rPr>
        <w:t xml:space="preserve"> و از اداة تعلیق اصولی نیست و افاده </w:t>
      </w:r>
      <w:r w:rsidR="00D61CC1" w:rsidRPr="00172037">
        <w:rPr>
          <w:rFonts w:ascii="IRMitra" w:hAnsi="IRMitra" w:cs="IRMitra"/>
          <w:sz w:val="28"/>
          <w:rtl/>
        </w:rPr>
        <w:t>«</w:t>
      </w:r>
      <w:r w:rsidRPr="00172037">
        <w:rPr>
          <w:rFonts w:ascii="IRMitra" w:hAnsi="IRMitra" w:cs="IRMitra"/>
          <w:sz w:val="28"/>
          <w:rtl/>
        </w:rPr>
        <w:t>اگر</w:t>
      </w:r>
      <w:r w:rsidR="00D61CC1" w:rsidRPr="00172037">
        <w:rPr>
          <w:rFonts w:ascii="IRMitra" w:hAnsi="IRMitra" w:cs="IRMitra"/>
          <w:sz w:val="28"/>
          <w:rtl/>
        </w:rPr>
        <w:t>»</w:t>
      </w:r>
      <w:r w:rsidRPr="00172037">
        <w:rPr>
          <w:rFonts w:ascii="IRMitra" w:hAnsi="IRMitra" w:cs="IRMitra"/>
          <w:sz w:val="28"/>
          <w:rtl/>
        </w:rPr>
        <w:t xml:space="preserve"> و تعلیق نمی کند، بلکه موضوع حکم است.</w:t>
      </w:r>
    </w:p>
    <w:p w:rsidR="00BE1236" w:rsidRPr="00172037" w:rsidRDefault="00BE1236" w:rsidP="00A237F3">
      <w:pPr>
        <w:rPr>
          <w:rFonts w:ascii="IRMitra" w:hAnsi="IRMitra" w:cs="IRMitra"/>
          <w:sz w:val="28"/>
          <w:rtl/>
        </w:rPr>
      </w:pPr>
      <w:r w:rsidRPr="00172037">
        <w:rPr>
          <w:rFonts w:ascii="IRMitra" w:hAnsi="IRMitra" w:cs="IRMitra"/>
          <w:sz w:val="28"/>
          <w:rtl/>
        </w:rPr>
        <w:t>و به بیان دیگر، مفعول اکرمه، همان من کا</w:t>
      </w:r>
      <w:r w:rsidR="00D61CC1" w:rsidRPr="00172037">
        <w:rPr>
          <w:rFonts w:ascii="IRMitra" w:hAnsi="IRMitra" w:cs="IRMitra"/>
          <w:sz w:val="28"/>
          <w:rtl/>
        </w:rPr>
        <w:t>ن عالما است و محقق موضوع می شود، زیرا انتفاء جزاء به انتفاء آن، از باب سالبه به انتفاء موضوع است.</w:t>
      </w:r>
    </w:p>
    <w:p w:rsidR="00BE1236" w:rsidRPr="00172037" w:rsidRDefault="00140596" w:rsidP="00A237F3">
      <w:pPr>
        <w:rPr>
          <w:rFonts w:ascii="IRMitra" w:hAnsi="IRMitra" w:cs="IRMitra"/>
          <w:sz w:val="28"/>
          <w:rtl/>
        </w:rPr>
      </w:pPr>
      <w:r w:rsidRPr="00172037">
        <w:rPr>
          <w:rFonts w:ascii="IRMitra" w:hAnsi="IRMitra" w:cs="IRMitra"/>
          <w:sz w:val="28"/>
          <w:rtl/>
        </w:rPr>
        <w:t>ان قلت: چرا در</w:t>
      </w:r>
      <w:r w:rsidR="00D61CC1" w:rsidRPr="00172037">
        <w:rPr>
          <w:rFonts w:ascii="IRMitra" w:hAnsi="IRMitra" w:cs="IRMitra"/>
          <w:sz w:val="28"/>
          <w:rtl/>
        </w:rPr>
        <w:t xml:space="preserve"> مثل</w:t>
      </w:r>
      <w:r w:rsidRPr="00172037">
        <w:rPr>
          <w:rFonts w:ascii="IRMitra" w:hAnsi="IRMitra" w:cs="IRMitra"/>
          <w:sz w:val="28"/>
          <w:rtl/>
        </w:rPr>
        <w:t xml:space="preserve"> </w:t>
      </w:r>
      <w:r w:rsidR="00770FE2" w:rsidRPr="00172037">
        <w:rPr>
          <w:rFonts w:ascii="IRMitra" w:hAnsi="IRMitra" w:cs="IRMitra"/>
          <w:sz w:val="28"/>
          <w:rtl/>
        </w:rPr>
        <w:t>«</w:t>
      </w:r>
      <w:r w:rsidRPr="00172037">
        <w:rPr>
          <w:rFonts w:ascii="IRMitra" w:hAnsi="IRMitra" w:cs="IRMitra"/>
          <w:sz w:val="28"/>
          <w:rtl/>
        </w:rPr>
        <w:t>ان کان العالم عادل</w:t>
      </w:r>
      <w:r w:rsidR="00BE1236" w:rsidRPr="00172037">
        <w:rPr>
          <w:rFonts w:ascii="IRMitra" w:hAnsi="IRMitra" w:cs="IRMitra"/>
          <w:sz w:val="28"/>
          <w:rtl/>
        </w:rPr>
        <w:t>ا فاکرمه</w:t>
      </w:r>
      <w:r w:rsidR="00770FE2" w:rsidRPr="00172037">
        <w:rPr>
          <w:rFonts w:ascii="IRMitra" w:hAnsi="IRMitra" w:cs="IRMitra"/>
          <w:sz w:val="28"/>
          <w:rtl/>
        </w:rPr>
        <w:t>»</w:t>
      </w:r>
      <w:r w:rsidR="00BE1236" w:rsidRPr="00172037">
        <w:rPr>
          <w:rFonts w:ascii="IRMitra" w:hAnsi="IRMitra" w:cs="IRMitra"/>
          <w:sz w:val="28"/>
          <w:rtl/>
        </w:rPr>
        <w:t xml:space="preserve"> این را نمی گویید که محقق موضوع شود</w:t>
      </w:r>
      <w:r w:rsidRPr="00172037">
        <w:rPr>
          <w:rFonts w:ascii="IRMitra" w:hAnsi="IRMitra" w:cs="IRMitra"/>
          <w:sz w:val="28"/>
          <w:rtl/>
        </w:rPr>
        <w:t xml:space="preserve"> و ضم</w:t>
      </w:r>
      <w:r w:rsidR="00770FE2" w:rsidRPr="00172037">
        <w:rPr>
          <w:rFonts w:ascii="IRMitra" w:hAnsi="IRMitra" w:cs="IRMitra"/>
          <w:sz w:val="28"/>
          <w:rtl/>
        </w:rPr>
        <w:t>یر به همان شخص عالم عادل برگردد؟!</w:t>
      </w:r>
    </w:p>
    <w:p w:rsidR="00BE1236" w:rsidRPr="00172037" w:rsidRDefault="00BE1236" w:rsidP="00A237F3">
      <w:pPr>
        <w:rPr>
          <w:rFonts w:ascii="IRMitra" w:hAnsi="IRMitra" w:cs="IRMitra"/>
          <w:sz w:val="28"/>
          <w:rtl/>
        </w:rPr>
      </w:pPr>
      <w:r w:rsidRPr="00172037">
        <w:rPr>
          <w:rFonts w:ascii="IRMitra" w:hAnsi="IRMitra" w:cs="IRMitra"/>
          <w:sz w:val="28"/>
          <w:rtl/>
        </w:rPr>
        <w:t>قلت: از نظر استعمال عرفی، اکرمه به ذات عالم بر می گردد و مفهومش می شود العالم اذا کان عادلا یجب اک</w:t>
      </w:r>
      <w:r w:rsidR="00770FE2" w:rsidRPr="00172037">
        <w:rPr>
          <w:rFonts w:ascii="IRMitra" w:hAnsi="IRMitra" w:cs="IRMitra"/>
          <w:sz w:val="28"/>
          <w:rtl/>
        </w:rPr>
        <w:t>رامه و به عالم عادل بر نمی گردد.</w:t>
      </w:r>
    </w:p>
    <w:p w:rsidR="00140596" w:rsidRPr="00172037" w:rsidRDefault="00140596" w:rsidP="00A237F3">
      <w:pPr>
        <w:rPr>
          <w:rFonts w:ascii="IRMitra" w:hAnsi="IRMitra" w:cs="IRMitra"/>
          <w:sz w:val="28"/>
          <w:rtl/>
        </w:rPr>
      </w:pPr>
      <w:r w:rsidRPr="00172037">
        <w:rPr>
          <w:rFonts w:ascii="IRMitra" w:hAnsi="IRMitra" w:cs="IRMitra"/>
          <w:sz w:val="28"/>
          <w:rtl/>
        </w:rPr>
        <w:t>در ما نحن فیه نیز همین گونه است.</w:t>
      </w:r>
    </w:p>
    <w:p w:rsidR="00140596" w:rsidRPr="00172037" w:rsidRDefault="00140596" w:rsidP="00A237F3">
      <w:pPr>
        <w:rPr>
          <w:rFonts w:ascii="IRMitra" w:hAnsi="IRMitra" w:cs="IRMitra"/>
          <w:sz w:val="28"/>
          <w:rtl/>
        </w:rPr>
      </w:pPr>
      <w:r w:rsidRPr="00172037">
        <w:rPr>
          <w:rFonts w:ascii="IRMitra" w:hAnsi="IRMitra" w:cs="IRMitra"/>
          <w:sz w:val="28"/>
          <w:rtl/>
        </w:rPr>
        <w:t>خلاصه دیدگاه برگزیده</w:t>
      </w:r>
    </w:p>
    <w:p w:rsidR="00140596" w:rsidRPr="00172037" w:rsidRDefault="00973528" w:rsidP="00973528">
      <w:pPr>
        <w:rPr>
          <w:rFonts w:ascii="IRMitra" w:hAnsi="IRMitra" w:cs="IRMitra"/>
          <w:sz w:val="28"/>
          <w:rtl/>
        </w:rPr>
      </w:pPr>
      <w:r w:rsidRPr="00172037">
        <w:rPr>
          <w:rFonts w:ascii="IRMitra" w:hAnsi="IRMitra" w:cs="IRMitra"/>
          <w:sz w:val="28"/>
          <w:rtl/>
        </w:rPr>
        <w:t xml:space="preserve">احتیاطا </w:t>
      </w:r>
      <w:r w:rsidR="00140596" w:rsidRPr="00172037">
        <w:rPr>
          <w:rFonts w:ascii="IRMitra" w:hAnsi="IRMitra" w:cs="IRMitra"/>
          <w:sz w:val="28"/>
          <w:rtl/>
        </w:rPr>
        <w:t>کفاره تظلیل در حج</w:t>
      </w:r>
      <w:r w:rsidR="00770FE2" w:rsidRPr="00172037">
        <w:rPr>
          <w:rFonts w:ascii="IRMitra" w:hAnsi="IRMitra" w:cs="IRMitra"/>
          <w:sz w:val="28"/>
          <w:rtl/>
        </w:rPr>
        <w:t xml:space="preserve"> باید</w:t>
      </w:r>
      <w:r w:rsidR="00140596" w:rsidRPr="00172037">
        <w:rPr>
          <w:rFonts w:ascii="IRMitra" w:hAnsi="IRMitra" w:cs="IRMitra"/>
          <w:sz w:val="28"/>
          <w:rtl/>
        </w:rPr>
        <w:t xml:space="preserve"> در منی</w:t>
      </w:r>
      <w:r w:rsidR="00770FE2" w:rsidRPr="00172037">
        <w:rPr>
          <w:rFonts w:ascii="IRMitra" w:hAnsi="IRMitra" w:cs="IRMitra"/>
          <w:sz w:val="28"/>
          <w:rtl/>
        </w:rPr>
        <w:t xml:space="preserve"> ذبح شود</w:t>
      </w:r>
      <w:r w:rsidR="00140596" w:rsidRPr="00172037">
        <w:rPr>
          <w:rFonts w:ascii="IRMitra" w:hAnsi="IRMitra" w:cs="IRMitra"/>
          <w:sz w:val="28"/>
          <w:rtl/>
        </w:rPr>
        <w:t xml:space="preserve"> و در عمره مفرده</w:t>
      </w:r>
      <w:r w:rsidR="00770FE2" w:rsidRPr="00172037">
        <w:rPr>
          <w:rFonts w:ascii="IRMitra" w:hAnsi="IRMitra" w:cs="IRMitra"/>
          <w:sz w:val="28"/>
          <w:rtl/>
        </w:rPr>
        <w:t xml:space="preserve"> باید</w:t>
      </w:r>
      <w:r w:rsidR="00140596" w:rsidRPr="00172037">
        <w:rPr>
          <w:rFonts w:ascii="IRMitra" w:hAnsi="IRMitra" w:cs="IRMitra"/>
          <w:sz w:val="28"/>
          <w:rtl/>
        </w:rPr>
        <w:t xml:space="preserve"> در مکه ذبح شود.</w:t>
      </w:r>
    </w:p>
    <w:p w:rsidR="00140596" w:rsidRPr="00172037" w:rsidRDefault="00140596" w:rsidP="00A237F3">
      <w:pPr>
        <w:rPr>
          <w:rFonts w:ascii="IRMitra" w:hAnsi="IRMitra" w:cs="IRMitra"/>
          <w:sz w:val="28"/>
          <w:rtl/>
        </w:rPr>
      </w:pPr>
      <w:r w:rsidRPr="00172037">
        <w:rPr>
          <w:rFonts w:ascii="IRMitra" w:hAnsi="IRMitra" w:cs="IRMitra"/>
          <w:sz w:val="28"/>
          <w:rtl/>
        </w:rPr>
        <w:t>صید هم همین طور است که در حج در منی و در عمره مفرده در مکه ذبح می شود.</w:t>
      </w:r>
    </w:p>
    <w:p w:rsidR="005F7F96" w:rsidRPr="00172037" w:rsidRDefault="005F7F96" w:rsidP="00A237F3">
      <w:pPr>
        <w:rPr>
          <w:rFonts w:ascii="IRMitra" w:hAnsi="IRMitra" w:cs="IRMitra"/>
          <w:sz w:val="28"/>
          <w:rtl/>
        </w:rPr>
      </w:pPr>
      <w:r w:rsidRPr="00172037">
        <w:rPr>
          <w:rFonts w:ascii="IRMitra" w:hAnsi="IRMitra" w:cs="IRMitra"/>
          <w:sz w:val="28"/>
          <w:rtl/>
        </w:rPr>
        <w:t>محل ذبح کفاره در عمره تمتع</w:t>
      </w:r>
    </w:p>
    <w:p w:rsidR="005F7F96" w:rsidRPr="00172037" w:rsidRDefault="005F7F96" w:rsidP="00A237F3">
      <w:pPr>
        <w:rPr>
          <w:rFonts w:ascii="IRMitra" w:hAnsi="IRMitra" w:cs="IRMitra"/>
          <w:sz w:val="28"/>
          <w:rtl/>
        </w:rPr>
      </w:pPr>
      <w:r w:rsidRPr="00172037">
        <w:rPr>
          <w:rFonts w:ascii="IRMitra" w:hAnsi="IRMitra" w:cs="IRMitra"/>
          <w:sz w:val="28"/>
          <w:rtl/>
        </w:rPr>
        <w:t>کلام آیة الله زنجانی</w:t>
      </w:r>
    </w:p>
    <w:p w:rsidR="00140596" w:rsidRPr="00172037" w:rsidRDefault="005F7F96" w:rsidP="00A237F3">
      <w:pPr>
        <w:rPr>
          <w:rFonts w:ascii="IRMitra" w:hAnsi="IRMitra" w:cs="IRMitra"/>
          <w:sz w:val="28"/>
          <w:rtl/>
        </w:rPr>
      </w:pPr>
      <w:r w:rsidRPr="00172037">
        <w:rPr>
          <w:rFonts w:ascii="IRMitra" w:hAnsi="IRMitra" w:cs="IRMitra"/>
          <w:sz w:val="28"/>
          <w:rtl/>
        </w:rPr>
        <w:lastRenderedPageBreak/>
        <w:t>ایشان</w:t>
      </w:r>
      <w:r w:rsidR="00140596" w:rsidRPr="00172037">
        <w:rPr>
          <w:rFonts w:ascii="IRMitra" w:hAnsi="IRMitra" w:cs="IRMitra"/>
          <w:sz w:val="28"/>
          <w:rtl/>
        </w:rPr>
        <w:t xml:space="preserve"> فرموده</w:t>
      </w:r>
      <w:r w:rsidR="00D43380" w:rsidRPr="00172037">
        <w:rPr>
          <w:rFonts w:ascii="IRMitra" w:hAnsi="IRMitra" w:cs="IRMitra"/>
          <w:sz w:val="28"/>
          <w:rtl/>
        </w:rPr>
        <w:t xml:space="preserve"> اند</w:t>
      </w:r>
      <w:r w:rsidRPr="00172037">
        <w:rPr>
          <w:rFonts w:ascii="IRMitra" w:hAnsi="IRMitra" w:cs="IRMitra"/>
          <w:sz w:val="28"/>
          <w:rtl/>
        </w:rPr>
        <w:t>:</w:t>
      </w:r>
      <w:r w:rsidR="00D43380" w:rsidRPr="00172037">
        <w:rPr>
          <w:rFonts w:ascii="IRMitra" w:hAnsi="IRMitra" w:cs="IRMitra"/>
          <w:sz w:val="28"/>
          <w:rtl/>
        </w:rPr>
        <w:t xml:space="preserve"> بین این دو مکان مخیر است، وجه این فرمایش</w:t>
      </w:r>
      <w:r w:rsidR="00140596" w:rsidRPr="00172037">
        <w:rPr>
          <w:rFonts w:ascii="IRMitra" w:hAnsi="IRMitra" w:cs="IRMitra"/>
          <w:sz w:val="28"/>
          <w:rtl/>
        </w:rPr>
        <w:t xml:space="preserve"> یا این است که </w:t>
      </w:r>
      <w:r w:rsidR="004D43D5" w:rsidRPr="00172037">
        <w:rPr>
          <w:rFonts w:ascii="IRMitra" w:hAnsi="IRMitra" w:cs="IRMitra"/>
          <w:sz w:val="28"/>
          <w:rtl/>
        </w:rPr>
        <w:t>اگر بگوییم مکان سومی باید ذبح شود که محتمل نیست، پس مسلما با</w:t>
      </w:r>
      <w:r w:rsidR="00D43380" w:rsidRPr="00172037">
        <w:rPr>
          <w:rFonts w:ascii="IRMitra" w:hAnsi="IRMitra" w:cs="IRMitra"/>
          <w:sz w:val="28"/>
          <w:rtl/>
        </w:rPr>
        <w:t>ید در یکی از این دو مکان ذبح شود</w:t>
      </w:r>
      <w:r w:rsidR="004D43D5" w:rsidRPr="00172037">
        <w:rPr>
          <w:rFonts w:ascii="IRMitra" w:hAnsi="IRMitra" w:cs="IRMitra"/>
          <w:sz w:val="28"/>
          <w:rtl/>
        </w:rPr>
        <w:t xml:space="preserve"> و شک می کنیم</w:t>
      </w:r>
      <w:r w:rsidR="00D43380" w:rsidRPr="00172037">
        <w:rPr>
          <w:rFonts w:ascii="IRMitra" w:hAnsi="IRMitra" w:cs="IRMitra"/>
          <w:sz w:val="28"/>
          <w:rtl/>
        </w:rPr>
        <w:t xml:space="preserve"> که در کدام باید ذبح گردد، مقتضای اصل عملی تخییر است، البته</w:t>
      </w:r>
      <w:r w:rsidR="004D43D5" w:rsidRPr="00172037">
        <w:rPr>
          <w:rFonts w:ascii="IRMitra" w:hAnsi="IRMitra" w:cs="IRMitra"/>
          <w:sz w:val="28"/>
          <w:rtl/>
        </w:rPr>
        <w:t xml:space="preserve"> این</w:t>
      </w:r>
      <w:r w:rsidR="00D43380" w:rsidRPr="00172037">
        <w:rPr>
          <w:rFonts w:ascii="IRMitra" w:hAnsi="IRMitra" w:cs="IRMitra"/>
          <w:sz w:val="28"/>
          <w:rtl/>
        </w:rPr>
        <w:t xml:space="preserve"> وجه</w:t>
      </w:r>
      <w:r w:rsidR="004D43D5" w:rsidRPr="00172037">
        <w:rPr>
          <w:rFonts w:ascii="IRMitra" w:hAnsi="IRMitra" w:cs="IRMitra"/>
          <w:sz w:val="28"/>
          <w:rtl/>
        </w:rPr>
        <w:t xml:space="preserve"> با مبنای ایشان نمی سازد که در دوران بین تعیین و تخییر قائل به احتیاط است.</w:t>
      </w:r>
    </w:p>
    <w:p w:rsidR="004D43D5" w:rsidRPr="00172037" w:rsidRDefault="004D43D5" w:rsidP="00210A1D">
      <w:pPr>
        <w:rPr>
          <w:rFonts w:ascii="IRMitra" w:hAnsi="IRMitra" w:cs="IRMitra"/>
          <w:sz w:val="28"/>
          <w:rtl/>
        </w:rPr>
      </w:pPr>
      <w:r w:rsidRPr="00172037">
        <w:rPr>
          <w:rFonts w:ascii="IRMitra" w:hAnsi="IRMitra" w:cs="IRMitra"/>
          <w:sz w:val="28"/>
          <w:rtl/>
        </w:rPr>
        <w:t>وجه دیگر که با مبانی ایشان سازگار است، این است که</w:t>
      </w:r>
      <w:r w:rsidR="00210A1D" w:rsidRPr="00172037">
        <w:rPr>
          <w:rFonts w:ascii="IRMitra" w:hAnsi="IRMitra" w:cs="IRMitra"/>
          <w:sz w:val="28"/>
          <w:rtl/>
        </w:rPr>
        <w:t xml:space="preserve"> بر</w:t>
      </w:r>
      <w:r w:rsidRPr="00172037">
        <w:rPr>
          <w:rFonts w:ascii="IRMitra" w:hAnsi="IRMitra" w:cs="IRMitra"/>
          <w:sz w:val="28"/>
          <w:rtl/>
        </w:rPr>
        <w:t xml:space="preserve"> عمره تمتع هم اطلاق حج می شود و هم </w:t>
      </w:r>
      <w:r w:rsidR="00210A1D" w:rsidRPr="00172037">
        <w:rPr>
          <w:rFonts w:ascii="IRMitra" w:hAnsi="IRMitra" w:cs="IRMitra"/>
          <w:sz w:val="28"/>
          <w:rtl/>
        </w:rPr>
        <w:t xml:space="preserve">اطلاق </w:t>
      </w:r>
      <w:r w:rsidRPr="00172037">
        <w:rPr>
          <w:rFonts w:ascii="IRMitra" w:hAnsi="IRMitra" w:cs="IRMitra"/>
          <w:sz w:val="28"/>
          <w:rtl/>
        </w:rPr>
        <w:t>عمره و لذا مخیر است، زیرا در عمره در مکه و در حج در منی ذبح می شود و جمع عرفی این است که مخیر است</w:t>
      </w:r>
      <w:r w:rsidR="00210A1D" w:rsidRPr="00172037">
        <w:rPr>
          <w:rFonts w:ascii="IRMitra" w:hAnsi="IRMitra" w:cs="IRMitra"/>
          <w:sz w:val="28"/>
          <w:rtl/>
        </w:rPr>
        <w:t xml:space="preserve"> بین ذبح در این دو مکان.</w:t>
      </w:r>
      <w:r w:rsidR="00373B24" w:rsidRPr="00172037">
        <w:rPr>
          <w:rFonts w:ascii="IRMitra" w:hAnsi="IRMitra" w:cs="IRMitra"/>
          <w:sz w:val="28"/>
          <w:rtl/>
        </w:rPr>
        <w:t xml:space="preserve"> </w:t>
      </w:r>
      <w:r w:rsidR="00210A1D" w:rsidRPr="00172037">
        <w:rPr>
          <w:rFonts w:ascii="IRMitra" w:hAnsi="IRMitra" w:cs="IRMitra"/>
          <w:sz w:val="28"/>
          <w:rtl/>
        </w:rPr>
        <w:t>(</w:t>
      </w:r>
      <w:r w:rsidR="00373B24" w:rsidRPr="00172037">
        <w:rPr>
          <w:rFonts w:ascii="IRMitra" w:hAnsi="IRMitra" w:cs="IRMitra"/>
          <w:sz w:val="28"/>
          <w:rtl/>
        </w:rPr>
        <w:t>بعد از این که وجوب جمع ذبح در هر دو مکان محتمل نیست.</w:t>
      </w:r>
      <w:r w:rsidR="00210A1D" w:rsidRPr="00172037">
        <w:rPr>
          <w:rFonts w:ascii="IRMitra" w:hAnsi="IRMitra" w:cs="IRMitra"/>
          <w:sz w:val="28"/>
          <w:rtl/>
        </w:rPr>
        <w:t>)</w:t>
      </w:r>
    </w:p>
    <w:p w:rsidR="005F7F96" w:rsidRPr="00172037" w:rsidRDefault="005F7F96" w:rsidP="00210A1D">
      <w:pPr>
        <w:rPr>
          <w:rFonts w:ascii="IRMitra" w:hAnsi="IRMitra" w:cs="IRMitra"/>
          <w:sz w:val="28"/>
          <w:rtl/>
        </w:rPr>
      </w:pPr>
      <w:r w:rsidRPr="00172037">
        <w:rPr>
          <w:rFonts w:ascii="IRMitra" w:hAnsi="IRMitra" w:cs="IRMitra"/>
          <w:sz w:val="28"/>
          <w:rtl/>
        </w:rPr>
        <w:t>نقد کلام آیة الله زنجانی</w:t>
      </w:r>
    </w:p>
    <w:p w:rsidR="004D43D5" w:rsidRPr="00172037" w:rsidRDefault="00C74565" w:rsidP="00C74565">
      <w:pPr>
        <w:rPr>
          <w:rFonts w:ascii="IRMitra" w:hAnsi="IRMitra" w:cs="IRMitra"/>
          <w:sz w:val="28"/>
          <w:rtl/>
        </w:rPr>
      </w:pPr>
      <w:r w:rsidRPr="00172037">
        <w:rPr>
          <w:rFonts w:ascii="IRMitra" w:hAnsi="IRMitra" w:cs="IRMitra"/>
          <w:sz w:val="28"/>
          <w:rtl/>
        </w:rPr>
        <w:t>ما این وجه اخیر را</w:t>
      </w:r>
      <w:r w:rsidR="004D43D5" w:rsidRPr="00172037">
        <w:rPr>
          <w:rFonts w:ascii="IRMitra" w:hAnsi="IRMitra" w:cs="IRMitra"/>
          <w:sz w:val="28"/>
          <w:rtl/>
        </w:rPr>
        <w:t xml:space="preserve"> قبول نداریم، زیرا</w:t>
      </w:r>
      <w:r w:rsidRPr="00172037">
        <w:rPr>
          <w:rFonts w:ascii="IRMitra" w:hAnsi="IRMitra" w:cs="IRMitra"/>
          <w:sz w:val="28"/>
          <w:rtl/>
        </w:rPr>
        <w:t xml:space="preserve"> در عامین من وجه حمل بر تخییر عرفی نیست</w:t>
      </w:r>
      <w:r w:rsidR="00A93391" w:rsidRPr="00172037">
        <w:rPr>
          <w:rFonts w:ascii="IRMitra" w:hAnsi="IRMitra" w:cs="IRMitra"/>
          <w:sz w:val="28"/>
          <w:rtl/>
        </w:rPr>
        <w:t>، تخییر در متساویین است، نه در عامین من وجه،</w:t>
      </w:r>
      <w:r w:rsidR="00B42749" w:rsidRPr="00172037">
        <w:rPr>
          <w:rFonts w:ascii="IRMitra" w:hAnsi="IRMitra" w:cs="IRMitra"/>
          <w:sz w:val="28"/>
          <w:rtl/>
        </w:rPr>
        <w:t xml:space="preserve"> و عرف حمل بر تخییر را استظهار نمی کند.</w:t>
      </w:r>
    </w:p>
    <w:p w:rsidR="00B42749" w:rsidRPr="00172037" w:rsidRDefault="00B42749" w:rsidP="00A237F3">
      <w:pPr>
        <w:rPr>
          <w:rFonts w:ascii="IRMitra" w:hAnsi="IRMitra" w:cs="IRMitra"/>
          <w:sz w:val="28"/>
          <w:rtl/>
        </w:rPr>
      </w:pPr>
      <w:r w:rsidRPr="00172037">
        <w:rPr>
          <w:rFonts w:ascii="IRMitra" w:hAnsi="IRMitra" w:cs="IRMitra"/>
          <w:sz w:val="28"/>
          <w:rtl/>
        </w:rPr>
        <w:t>نظر</w:t>
      </w:r>
      <w:r w:rsidR="00616426" w:rsidRPr="00172037">
        <w:rPr>
          <w:rFonts w:ascii="IRMitra" w:hAnsi="IRMitra" w:cs="IRMitra"/>
          <w:sz w:val="28"/>
          <w:rtl/>
        </w:rPr>
        <w:t xml:space="preserve"> ما این است که </w:t>
      </w:r>
      <w:r w:rsidR="009C14CF" w:rsidRPr="00172037">
        <w:rPr>
          <w:rFonts w:ascii="IRMitra" w:hAnsi="IRMitra" w:cs="IRMitra"/>
          <w:sz w:val="28"/>
          <w:rtl/>
        </w:rPr>
        <w:t>«</w:t>
      </w:r>
      <w:r w:rsidR="00616426" w:rsidRPr="00172037">
        <w:rPr>
          <w:rFonts w:ascii="IRMitra" w:hAnsi="IRMitra" w:cs="IRMitra"/>
          <w:sz w:val="28"/>
          <w:rtl/>
        </w:rPr>
        <w:t>ان کان فی عمرة</w:t>
      </w:r>
      <w:r w:rsidRPr="00172037">
        <w:rPr>
          <w:rFonts w:ascii="IRMitra" w:hAnsi="IRMitra" w:cs="IRMitra"/>
          <w:sz w:val="28"/>
          <w:rtl/>
        </w:rPr>
        <w:t xml:space="preserve"> ف</w:t>
      </w:r>
      <w:r w:rsidR="009C14CF" w:rsidRPr="00172037">
        <w:rPr>
          <w:rFonts w:ascii="IRMitra" w:hAnsi="IRMitra" w:cs="IRMitra"/>
          <w:sz w:val="28"/>
          <w:rtl/>
        </w:rPr>
        <w:t xml:space="preserve">یذبح </w:t>
      </w:r>
      <w:r w:rsidRPr="00172037">
        <w:rPr>
          <w:rFonts w:ascii="IRMitra" w:hAnsi="IRMitra" w:cs="IRMitra"/>
          <w:sz w:val="28"/>
          <w:rtl/>
        </w:rPr>
        <w:t>فی مکة</w:t>
      </w:r>
      <w:r w:rsidR="009C14CF" w:rsidRPr="00172037">
        <w:rPr>
          <w:rFonts w:ascii="IRMitra" w:hAnsi="IRMitra" w:cs="IRMitra"/>
          <w:sz w:val="28"/>
          <w:rtl/>
        </w:rPr>
        <w:t>»، شامل عمره تمتع هم می شود و تعبیر به حج در مقابل عمره در این روایت</w:t>
      </w:r>
      <w:r w:rsidRPr="00172037">
        <w:rPr>
          <w:rFonts w:ascii="IRMitra" w:hAnsi="IRMitra" w:cs="IRMitra"/>
          <w:sz w:val="28"/>
          <w:rtl/>
        </w:rPr>
        <w:t>، حج خاص در مقابل عمره تمتع می شود،</w:t>
      </w:r>
      <w:r w:rsidR="00EC4828" w:rsidRPr="00172037">
        <w:rPr>
          <w:rFonts w:ascii="IRMitra" w:hAnsi="IRMitra" w:cs="IRMitra"/>
          <w:sz w:val="28"/>
          <w:rtl/>
        </w:rPr>
        <w:t xml:space="preserve"> زیرا گرچه تعبیر به حج ب</w:t>
      </w:r>
      <w:r w:rsidRPr="00172037">
        <w:rPr>
          <w:rFonts w:ascii="IRMitra" w:hAnsi="IRMitra" w:cs="IRMitra"/>
          <w:sz w:val="28"/>
          <w:rtl/>
        </w:rPr>
        <w:t>قول مطلق</w:t>
      </w:r>
      <w:r w:rsidR="00C633E9" w:rsidRPr="00172037">
        <w:rPr>
          <w:rFonts w:ascii="IRMitra" w:hAnsi="IRMitra" w:cs="IRMitra"/>
          <w:sz w:val="28"/>
          <w:rtl/>
        </w:rPr>
        <w:t>،</w:t>
      </w:r>
      <w:r w:rsidRPr="00172037">
        <w:rPr>
          <w:rFonts w:ascii="IRMitra" w:hAnsi="IRMitra" w:cs="IRMitra"/>
          <w:sz w:val="28"/>
          <w:rtl/>
        </w:rPr>
        <w:t xml:space="preserve"> شامل عمره تمتع</w:t>
      </w:r>
      <w:r w:rsidR="00C633E9" w:rsidRPr="00172037">
        <w:rPr>
          <w:rFonts w:ascii="IRMitra" w:hAnsi="IRMitra" w:cs="IRMitra"/>
          <w:sz w:val="28"/>
          <w:rtl/>
        </w:rPr>
        <w:t xml:space="preserve"> هم</w:t>
      </w:r>
      <w:r w:rsidRPr="00172037">
        <w:rPr>
          <w:rFonts w:ascii="IRMitra" w:hAnsi="IRMitra" w:cs="IRMitra"/>
          <w:sz w:val="28"/>
          <w:rtl/>
        </w:rPr>
        <w:t xml:space="preserve"> می شود، اما </w:t>
      </w:r>
      <w:r w:rsidR="00C633E9" w:rsidRPr="00172037">
        <w:rPr>
          <w:rFonts w:ascii="IRMitra" w:hAnsi="IRMitra" w:cs="IRMitra"/>
          <w:sz w:val="28"/>
          <w:rtl/>
        </w:rPr>
        <w:t>وقتی حج</w:t>
      </w:r>
      <w:r w:rsidRPr="00172037">
        <w:rPr>
          <w:rFonts w:ascii="IRMitra" w:hAnsi="IRMitra" w:cs="IRMitra"/>
          <w:sz w:val="28"/>
          <w:rtl/>
        </w:rPr>
        <w:t xml:space="preserve"> در مقابل عمره</w:t>
      </w:r>
      <w:r w:rsidR="00C633E9" w:rsidRPr="00172037">
        <w:rPr>
          <w:rFonts w:ascii="IRMitra" w:hAnsi="IRMitra" w:cs="IRMitra"/>
          <w:sz w:val="28"/>
          <w:rtl/>
        </w:rPr>
        <w:t xml:space="preserve"> در روایات بکار می رود</w:t>
      </w:r>
      <w:r w:rsidRPr="00172037">
        <w:rPr>
          <w:rFonts w:ascii="IRMitra" w:hAnsi="IRMitra" w:cs="IRMitra"/>
          <w:sz w:val="28"/>
          <w:rtl/>
        </w:rPr>
        <w:t xml:space="preserve">، </w:t>
      </w:r>
      <w:r w:rsidR="00C633E9" w:rsidRPr="00172037">
        <w:rPr>
          <w:rFonts w:ascii="IRMitra" w:hAnsi="IRMitra" w:cs="IRMitra"/>
          <w:sz w:val="28"/>
          <w:rtl/>
        </w:rPr>
        <w:t xml:space="preserve">دیگر </w:t>
      </w:r>
      <w:r w:rsidRPr="00172037">
        <w:rPr>
          <w:rFonts w:ascii="IRMitra" w:hAnsi="IRMitra" w:cs="IRMitra"/>
          <w:sz w:val="28"/>
          <w:rtl/>
        </w:rPr>
        <w:t xml:space="preserve">شامل عمره تمتع </w:t>
      </w:r>
      <w:r w:rsidR="00C633E9" w:rsidRPr="00172037">
        <w:rPr>
          <w:rFonts w:ascii="IRMitra" w:hAnsi="IRMitra" w:cs="IRMitra"/>
          <w:sz w:val="28"/>
          <w:rtl/>
        </w:rPr>
        <w:t>ن</w:t>
      </w:r>
      <w:r w:rsidRPr="00172037">
        <w:rPr>
          <w:rFonts w:ascii="IRMitra" w:hAnsi="IRMitra" w:cs="IRMitra"/>
          <w:sz w:val="28"/>
          <w:rtl/>
        </w:rPr>
        <w:t>می شود</w:t>
      </w:r>
      <w:r w:rsidR="00C633E9" w:rsidRPr="00172037">
        <w:rPr>
          <w:rFonts w:ascii="IRMitra" w:hAnsi="IRMitra" w:cs="IRMitra"/>
          <w:sz w:val="28"/>
          <w:rtl/>
        </w:rPr>
        <w:t>، بلکه تعبیر به عمره شامل آن می شود</w:t>
      </w:r>
      <w:r w:rsidRPr="00172037">
        <w:rPr>
          <w:rFonts w:ascii="IRMitra" w:hAnsi="IRMitra" w:cs="IRMitra"/>
          <w:sz w:val="28"/>
          <w:rtl/>
        </w:rPr>
        <w:t xml:space="preserve"> و لذا گفته می شود لبیک بعمرة و حجة لبیک</w:t>
      </w:r>
      <w:r w:rsidR="00923656" w:rsidRPr="00172037">
        <w:rPr>
          <w:rFonts w:ascii="IRMitra" w:hAnsi="IRMitra" w:cs="IRMitra"/>
          <w:sz w:val="28"/>
          <w:rtl/>
        </w:rPr>
        <w:t xml:space="preserve"> و حج از عمره تمتع جدا شده</w:t>
      </w:r>
      <w:r w:rsidRPr="00172037">
        <w:rPr>
          <w:rFonts w:ascii="IRMitra" w:hAnsi="IRMitra" w:cs="IRMitra"/>
          <w:sz w:val="28"/>
          <w:rtl/>
        </w:rPr>
        <w:t xml:space="preserve"> و لذا</w:t>
      </w:r>
      <w:r w:rsidR="00923656" w:rsidRPr="00172037">
        <w:rPr>
          <w:rFonts w:ascii="IRMitra" w:hAnsi="IRMitra" w:cs="IRMitra"/>
          <w:sz w:val="28"/>
          <w:rtl/>
        </w:rPr>
        <w:t xml:space="preserve"> </w:t>
      </w:r>
      <w:r w:rsidR="00923656" w:rsidRPr="00172037">
        <w:rPr>
          <w:rFonts w:ascii="IRMitra" w:hAnsi="IRMitra" w:cs="IRMitra"/>
          <w:sz w:val="28"/>
          <w:rtl/>
        </w:rPr>
        <w:lastRenderedPageBreak/>
        <w:t>کفاره تظلیل در عمره تمتع را</w:t>
      </w:r>
      <w:r w:rsidRPr="00172037">
        <w:rPr>
          <w:rFonts w:ascii="IRMitra" w:hAnsi="IRMitra" w:cs="IRMitra"/>
          <w:sz w:val="28"/>
          <w:rtl/>
        </w:rPr>
        <w:t xml:space="preserve"> باید در مکه ذبح کند.</w:t>
      </w:r>
    </w:p>
    <w:p w:rsidR="009D4AEF" w:rsidRPr="00172037" w:rsidRDefault="00F72E52" w:rsidP="00A237F3">
      <w:pPr>
        <w:rPr>
          <w:rFonts w:ascii="IRMitra" w:hAnsi="IRMitra" w:cs="IRMitra"/>
          <w:sz w:val="28"/>
          <w:rtl/>
        </w:rPr>
      </w:pPr>
      <w:r w:rsidRPr="00172037">
        <w:rPr>
          <w:rFonts w:ascii="IRMitra" w:hAnsi="IRMitra" w:cs="IRMitra"/>
          <w:sz w:val="28"/>
          <w:rtl/>
        </w:rPr>
        <w:t>مسائل</w:t>
      </w:r>
    </w:p>
    <w:p w:rsidR="00F72E52" w:rsidRPr="00172037" w:rsidRDefault="00F72E52" w:rsidP="00A237F3">
      <w:pPr>
        <w:rPr>
          <w:rFonts w:ascii="IRMitra" w:hAnsi="IRMitra" w:cs="IRMitra"/>
          <w:sz w:val="28"/>
          <w:rtl/>
        </w:rPr>
      </w:pPr>
      <w:r w:rsidRPr="00172037">
        <w:rPr>
          <w:rFonts w:ascii="IRMitra" w:hAnsi="IRMitra" w:cs="IRMitra"/>
          <w:sz w:val="28"/>
          <w:rtl/>
        </w:rPr>
        <w:t>مساله اول</w:t>
      </w:r>
    </w:p>
    <w:p w:rsidR="00F72E52" w:rsidRPr="00172037" w:rsidRDefault="006A6498" w:rsidP="00A237F3">
      <w:pPr>
        <w:rPr>
          <w:rFonts w:ascii="IRMitra" w:hAnsi="IRMitra" w:cs="IRMitra"/>
          <w:sz w:val="28"/>
          <w:rtl/>
        </w:rPr>
      </w:pPr>
      <w:r w:rsidRPr="00172037">
        <w:rPr>
          <w:rFonts w:ascii="IRMitra" w:hAnsi="IRMitra" w:cs="IRMitra"/>
          <w:sz w:val="28"/>
          <w:rtl/>
        </w:rPr>
        <w:t>مشهور: همین که صدق کند که حیوانی که ذبح یا نحر می شود،</w:t>
      </w:r>
      <w:r w:rsidR="00F72E52" w:rsidRPr="00172037">
        <w:rPr>
          <w:rFonts w:ascii="IRMitra" w:hAnsi="IRMitra" w:cs="IRMitra"/>
          <w:sz w:val="28"/>
          <w:rtl/>
        </w:rPr>
        <w:t xml:space="preserve"> شاة و بدنه و بقرة است کافی است و لازم نیست که به سن و سلامت و چاقی و غیر این ها دقت شود،</w:t>
      </w:r>
      <w:r w:rsidRPr="00172037">
        <w:rPr>
          <w:rFonts w:ascii="IRMitra" w:hAnsi="IRMitra" w:cs="IRMitra"/>
          <w:sz w:val="28"/>
          <w:rtl/>
        </w:rPr>
        <w:t xml:space="preserve"> و گرچه</w:t>
      </w:r>
      <w:r w:rsidR="00F72E52" w:rsidRPr="00172037">
        <w:rPr>
          <w:rFonts w:ascii="IRMitra" w:hAnsi="IRMitra" w:cs="IRMitra"/>
          <w:sz w:val="28"/>
          <w:rtl/>
        </w:rPr>
        <w:t xml:space="preserve"> در قربانی حج این موارد شرط هست</w:t>
      </w:r>
      <w:r w:rsidRPr="00172037">
        <w:rPr>
          <w:rFonts w:ascii="IRMitra" w:hAnsi="IRMitra" w:cs="IRMitra"/>
          <w:sz w:val="28"/>
          <w:rtl/>
        </w:rPr>
        <w:t>، ولی</w:t>
      </w:r>
      <w:r w:rsidR="00F72E52" w:rsidRPr="00172037">
        <w:rPr>
          <w:rFonts w:ascii="IRMitra" w:hAnsi="IRMitra" w:cs="IRMitra"/>
          <w:sz w:val="28"/>
          <w:rtl/>
        </w:rPr>
        <w:t xml:space="preserve"> در کفارات</w:t>
      </w:r>
      <w:r w:rsidRPr="00172037">
        <w:rPr>
          <w:rFonts w:ascii="IRMitra" w:hAnsi="IRMitra" w:cs="IRMitra"/>
          <w:sz w:val="28"/>
          <w:rtl/>
        </w:rPr>
        <w:t xml:space="preserve"> چنین اموری شرط نیست و لذا گوسفند شاخ بریده و خصی و لاغر و مریض و امثال این ها نیز برای اداء کفاره مجزی است</w:t>
      </w:r>
      <w:r w:rsidR="00F72E52" w:rsidRPr="00172037">
        <w:rPr>
          <w:rFonts w:ascii="IRMitra" w:hAnsi="IRMitra" w:cs="IRMitra"/>
          <w:sz w:val="28"/>
          <w:rtl/>
        </w:rPr>
        <w:t>.</w:t>
      </w:r>
    </w:p>
    <w:p w:rsidR="00F72E52" w:rsidRPr="00172037" w:rsidRDefault="004D64A3" w:rsidP="004D64A3">
      <w:pPr>
        <w:rPr>
          <w:rFonts w:ascii="IRMitra" w:hAnsi="IRMitra" w:cs="IRMitra"/>
          <w:sz w:val="28"/>
          <w:rtl/>
        </w:rPr>
      </w:pPr>
      <w:r w:rsidRPr="00172037">
        <w:rPr>
          <w:rFonts w:ascii="IRMitra" w:hAnsi="IRMitra" w:cs="IRMitra"/>
          <w:sz w:val="28"/>
          <w:rtl/>
        </w:rPr>
        <w:t xml:space="preserve">ولی </w:t>
      </w:r>
      <w:r w:rsidR="00F72E52" w:rsidRPr="00172037">
        <w:rPr>
          <w:rFonts w:ascii="IRMitra" w:hAnsi="IRMitra" w:cs="IRMitra"/>
          <w:sz w:val="28"/>
          <w:rtl/>
        </w:rPr>
        <w:t>آیة الله زنجانی بر خلاف مشهور فرموده همه این جهات در کفارات هم باید مراعات شود</w:t>
      </w:r>
      <w:r w:rsidR="003A1571" w:rsidRPr="00172037">
        <w:rPr>
          <w:rFonts w:ascii="IRMitra" w:hAnsi="IRMitra" w:cs="IRMitra"/>
          <w:sz w:val="28"/>
          <w:rtl/>
        </w:rPr>
        <w:t xml:space="preserve">، زیرا در روایات </w:t>
      </w:r>
      <w:r w:rsidRPr="00172037">
        <w:rPr>
          <w:rFonts w:ascii="IRMitra" w:hAnsi="IRMitra" w:cs="IRMitra"/>
          <w:sz w:val="28"/>
          <w:rtl/>
        </w:rPr>
        <w:t>هدی را مشروط به شرائطی کرده اند</w:t>
      </w:r>
      <w:r w:rsidR="003A1571" w:rsidRPr="00172037">
        <w:rPr>
          <w:rFonts w:ascii="IRMitra" w:hAnsi="IRMitra" w:cs="IRMitra"/>
          <w:sz w:val="28"/>
          <w:rtl/>
        </w:rPr>
        <w:t xml:space="preserve"> و این شرایط مذکور به عنوان شرایط هدی مطرح شده و از روایات استفاده می شود که مطلق کفاره هم مصداق هدی است، کما این که قربانی حج مصداق هدی است، لذا باید در هدی کفاره نیز این شرایط بایستی رعایت گردد.</w:t>
      </w:r>
    </w:p>
    <w:p w:rsidR="004D64A3" w:rsidRPr="00172037" w:rsidRDefault="004D64A3" w:rsidP="004D64A3">
      <w:pPr>
        <w:rPr>
          <w:rFonts w:ascii="IRMitra" w:hAnsi="IRMitra" w:cs="IRMitra"/>
          <w:sz w:val="28"/>
          <w:rtl/>
        </w:rPr>
      </w:pPr>
      <w:r w:rsidRPr="00172037">
        <w:rPr>
          <w:rFonts w:ascii="IRMitra" w:hAnsi="IRMitra" w:cs="IRMitra"/>
          <w:sz w:val="28"/>
          <w:rtl/>
        </w:rPr>
        <w:t>پس دو مقدمه برای این ن</w:t>
      </w:r>
      <w:r w:rsidR="00226FB1" w:rsidRPr="00172037">
        <w:rPr>
          <w:rFonts w:ascii="IRMitra" w:hAnsi="IRMitra" w:cs="IRMitra"/>
          <w:sz w:val="28"/>
          <w:rtl/>
        </w:rPr>
        <w:t>تیجه وجود دارد، یکی این که هدی بر کفاره هم اطلاق می شود و دیگری این که در هدی آن چه گذشت شرط است.</w:t>
      </w:r>
    </w:p>
    <w:p w:rsidR="00226FB1" w:rsidRPr="00172037" w:rsidRDefault="00226FB1" w:rsidP="00A237F3">
      <w:pPr>
        <w:rPr>
          <w:rFonts w:ascii="IRMitra" w:hAnsi="IRMitra" w:cs="IRMitra"/>
          <w:sz w:val="28"/>
          <w:rtl/>
        </w:rPr>
      </w:pPr>
      <w:r w:rsidRPr="00172037">
        <w:rPr>
          <w:rFonts w:ascii="IRMitra" w:hAnsi="IRMitra" w:cs="IRMitra"/>
          <w:sz w:val="28"/>
          <w:rtl/>
        </w:rPr>
        <w:t>شواهد بر مقدمه اول</w:t>
      </w:r>
    </w:p>
    <w:p w:rsidR="00BE3956" w:rsidRPr="00172037" w:rsidRDefault="00226FB1" w:rsidP="00277968">
      <w:pPr>
        <w:rPr>
          <w:rFonts w:ascii="IRMitra" w:hAnsi="IRMitra" w:cs="IRMitra"/>
          <w:sz w:val="28"/>
          <w:rtl/>
        </w:rPr>
      </w:pPr>
      <w:r w:rsidRPr="00172037">
        <w:rPr>
          <w:rFonts w:ascii="IRMitra" w:hAnsi="IRMitra" w:cs="IRMitra"/>
          <w:sz w:val="28"/>
          <w:rtl/>
        </w:rPr>
        <w:t>شاهد اول: آیه شریفه «</w:t>
      </w:r>
      <w:r w:rsidR="00277968" w:rsidRPr="00172037">
        <w:rPr>
          <w:rFonts w:ascii="IRMitra" w:hAnsi="IRMitra" w:cs="IRMitra"/>
          <w:sz w:val="28"/>
          <w:rtl/>
        </w:rPr>
        <w:t xml:space="preserve">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عَفَا </w:t>
      </w:r>
      <w:r w:rsidR="00277968" w:rsidRPr="00172037">
        <w:rPr>
          <w:rFonts w:ascii="IRMitra" w:hAnsi="IRMitra" w:cs="IRMitra"/>
          <w:sz w:val="28"/>
          <w:rtl/>
        </w:rPr>
        <w:lastRenderedPageBreak/>
        <w:t>اللَّهُ عَمَّا سَلَفَ وَ مَنْ عادَ فَيَنْتَقِمُ اللَّهُ مِنْهُ وَ اللَّهُ عَزيزٌ ذُو انْتِقام‏</w:t>
      </w:r>
      <w:r w:rsidR="00277968" w:rsidRPr="00172037">
        <w:rPr>
          <w:rStyle w:val="a9"/>
          <w:rFonts w:ascii="IRMitra" w:hAnsi="IRMitra" w:cs="IRMitra"/>
          <w:sz w:val="28"/>
          <w:rtl/>
        </w:rPr>
        <w:footnoteReference w:id="255"/>
      </w:r>
      <w:r w:rsidRPr="00172037">
        <w:rPr>
          <w:rFonts w:ascii="IRMitra" w:hAnsi="IRMitra" w:cs="IRMitra"/>
          <w:sz w:val="28"/>
          <w:rtl/>
        </w:rPr>
        <w:t>»</w:t>
      </w:r>
    </w:p>
    <w:p w:rsidR="005A37B6" w:rsidRPr="00172037" w:rsidRDefault="002952AC" w:rsidP="002952AC">
      <w:pPr>
        <w:rPr>
          <w:rFonts w:ascii="IRMitra" w:hAnsi="IRMitra" w:cs="IRMitra"/>
          <w:sz w:val="28"/>
          <w:rtl/>
        </w:rPr>
      </w:pPr>
      <w:r w:rsidRPr="00172037">
        <w:rPr>
          <w:rFonts w:ascii="IRMitra" w:hAnsi="IRMitra" w:cs="IRMitra"/>
          <w:sz w:val="28"/>
          <w:rtl/>
        </w:rPr>
        <w:t xml:space="preserve">شاهد دوم: </w:t>
      </w:r>
      <w:r w:rsidR="005A37B6" w:rsidRPr="00172037">
        <w:rPr>
          <w:rFonts w:ascii="IRMitra" w:hAnsi="IRMitra" w:cs="IRMitra"/>
          <w:sz w:val="28"/>
          <w:rtl/>
        </w:rPr>
        <w:t>وَ عَنْهُ عَنْ أَحْمَدَ بْنِ مُحَمَّدٍ عَنِ الْحَسَنِ بْنِ عَلِيِّ بْنِ فَضَّالٍ عَنِ ابْنِ بُكَيْرٍ عَنْ بَعْضِ أَصْحَابِنَا عَنْ أَبِي عَبْدِ اللَّهِ ع فِي قَوْلِ اللَّهِ عَزَّ وَ جَلَّ أَوْ عَدْلُ ذلِكَ صِياماً- قَالَ يُثَمِّنُ قِيمَةَ الْهَدْيِ طَعَاماً ثُمَّ يَصُومُ لِكُلِّ مُدٍّ يَوْماً فَإِذَا زَادَتِ الْأَمْدَادُ عَلَى شَهْرَيْنِ فَلَيْسَ عَلَيْهِ أَكْثَرُ مِنْهُ.</w:t>
      </w:r>
      <w:r w:rsidR="005A37B6" w:rsidRPr="00172037">
        <w:rPr>
          <w:rStyle w:val="a9"/>
          <w:rFonts w:ascii="IRMitra" w:hAnsi="IRMitra" w:cs="IRMitra"/>
          <w:sz w:val="28"/>
          <w:rtl/>
        </w:rPr>
        <w:footnoteReference w:id="256"/>
      </w:r>
    </w:p>
    <w:p w:rsidR="00B425D5" w:rsidRPr="00172037" w:rsidRDefault="005A37B6" w:rsidP="00A237F3">
      <w:pPr>
        <w:rPr>
          <w:rFonts w:ascii="IRMitra" w:hAnsi="IRMitra" w:cs="IRMitra"/>
          <w:sz w:val="28"/>
          <w:rtl/>
        </w:rPr>
      </w:pPr>
      <w:r w:rsidRPr="00172037">
        <w:rPr>
          <w:rFonts w:ascii="IRMitra" w:hAnsi="IRMitra" w:cs="IRMitra"/>
          <w:sz w:val="28"/>
          <w:rtl/>
        </w:rPr>
        <w:t xml:space="preserve">شاهد سوم: </w:t>
      </w:r>
      <w:r w:rsidR="00E90C39" w:rsidRPr="00172037">
        <w:rPr>
          <w:rFonts w:ascii="IRMitra" w:hAnsi="IRMitra" w:cs="IRMitra"/>
          <w:sz w:val="28"/>
          <w:rtl/>
        </w:rPr>
        <w:t>مُحَمَّدُ بْنُ إِدْرِيسَ فِي آخِرِ السَّرَائِرِ نَقْلًا مِنْ نَوَادِرِ أَحْمَدَ بْنِ مُحَمَّدِ بْنِ أَبِي نَصْرٍ الْبَزَنْطِيِّ عَنْ عَبْدِ الْكَرِيمِ عَنْ مُحَمَّدِ بْنِ مُسْلِمٍ عَنْ أَبِي جَعْفَرٍ ع فِي حَدِيثٍ قَالَ: قُلْتُ لَهُ أَ رَأَيْتَ مَنِ ابْتُلِيَ بِالرَّفَثِ وَ الرَّفَثُ هُوَ الْجِمَاعُ مَا عَلَيْهِ قَالَ يَسُوقُ الْهَدْي.‏</w:t>
      </w:r>
      <w:r w:rsidR="00E90C39" w:rsidRPr="00172037">
        <w:rPr>
          <w:rStyle w:val="a9"/>
          <w:rFonts w:ascii="IRMitra" w:hAnsi="IRMitra" w:cs="IRMitra"/>
          <w:sz w:val="28"/>
          <w:rtl/>
        </w:rPr>
        <w:footnoteReference w:id="257"/>
      </w:r>
    </w:p>
    <w:p w:rsidR="00B425D5" w:rsidRPr="00172037" w:rsidRDefault="00E90C39" w:rsidP="00A237F3">
      <w:pPr>
        <w:rPr>
          <w:rFonts w:ascii="IRMitra" w:hAnsi="IRMitra" w:cs="IRMitra"/>
          <w:sz w:val="28"/>
          <w:rtl/>
        </w:rPr>
      </w:pPr>
      <w:r w:rsidRPr="00172037">
        <w:rPr>
          <w:rFonts w:ascii="IRMitra" w:hAnsi="IRMitra" w:cs="IRMitra"/>
          <w:sz w:val="28"/>
          <w:rtl/>
        </w:rPr>
        <w:t xml:space="preserve">شاهد چهارم: </w:t>
      </w:r>
      <w:r w:rsidR="00DE70BD" w:rsidRPr="00172037">
        <w:rPr>
          <w:rFonts w:ascii="IRMitra" w:hAnsi="IRMitra" w:cs="IRMitra"/>
          <w:sz w:val="28"/>
          <w:rtl/>
        </w:rPr>
        <w:t>مُحَمَّدُ بْنُ يَعْقُوبَ عَنْ عِدَّةٍ مِنْ أَصْحَابِنَا عَنْ أَحْمَدَ بْنِ مُحَمَّدٍ عَنِ الْحُسَيْنِ بْنِ سَعِيدٍ عَنِ النَّضْرِ بْنِ سُوَيْدٍ عَنْ هِشَامِ بْنِ سَالِمٍ عَنْ سُلَيْمَانَ بْنِ خَالِدٍ عَنْ أَبِي عَبْدِ اللَّهِ ع قَالَ: سَأَلْتُهُ عَنْ رَجُل‏ بَاشَرَ امْرَأَتَهُ وَ هُمَا مُحْرِمَانِ مَا عَلَيْهِمَا فَقَالَ إِنْ كَانَتِ الْمَرْأَةُ أَعَانَتْ بِشَهْوَةٍ مَعَ شَهْوَةِ الرَّجُلِ فَعَلَيْهِمَا الْهَدْيُ جَمِيعاً.</w:t>
      </w:r>
      <w:r w:rsidR="00DE70BD" w:rsidRPr="00172037">
        <w:rPr>
          <w:rStyle w:val="a9"/>
          <w:rFonts w:ascii="IRMitra" w:hAnsi="IRMitra" w:cs="IRMitra"/>
          <w:sz w:val="28"/>
          <w:rtl/>
        </w:rPr>
        <w:footnoteReference w:id="258"/>
      </w:r>
    </w:p>
    <w:p w:rsidR="0017581E" w:rsidRPr="00172037" w:rsidRDefault="000D4803" w:rsidP="000D4803">
      <w:pPr>
        <w:rPr>
          <w:rFonts w:ascii="IRMitra" w:hAnsi="IRMitra" w:cs="IRMitra"/>
          <w:sz w:val="28"/>
          <w:rtl/>
        </w:rPr>
      </w:pPr>
      <w:r w:rsidRPr="00172037">
        <w:rPr>
          <w:rFonts w:ascii="IRMitra" w:hAnsi="IRMitra" w:cs="IRMitra"/>
          <w:sz w:val="28"/>
          <w:rtl/>
        </w:rPr>
        <w:t>شاهد پنجم: وَ بِالْإِسْنَادِ عَنِ ابْنِ مَحْبُوبٍ عَنْ عَبْدِ الْعَزِيزِ الْعَبْدِيِّ عَنْ عُبَيْدِ بْنِ زُرَارَةَ قَالَ: سَأَلْتُ أَبَا عَبْدِ اللَّهِ ع‏ ...</w:t>
      </w:r>
      <w:r w:rsidR="0017581E" w:rsidRPr="00172037">
        <w:rPr>
          <w:rFonts w:ascii="IRMitra" w:hAnsi="IRMitra" w:cs="IRMitra"/>
          <w:sz w:val="28"/>
          <w:rtl/>
        </w:rPr>
        <w:t xml:space="preserve"> قُلْتُ كَيْفَ لَمْ تَجْعَلْ عَلَيْهِ حِينَ غَشِيَ </w:t>
      </w:r>
      <w:r w:rsidR="0017581E" w:rsidRPr="00172037">
        <w:rPr>
          <w:rFonts w:ascii="IRMitra" w:hAnsi="IRMitra" w:cs="IRMitra"/>
          <w:sz w:val="28"/>
          <w:rtl/>
        </w:rPr>
        <w:lastRenderedPageBreak/>
        <w:t>أَهْلَهُ قَبْلَ أَنْ يَفْرُغَ مِنْ سَعْيِهِ كَمَا جَعَلْتَ عَلَيْهِ هَدْياً حِينَ غَشِيَ أَهْلَهُ قَبْلَ أَنْ يَفْرُغَ مِنْ طَوَافِهِ.</w:t>
      </w:r>
      <w:r w:rsidR="00C978C0" w:rsidRPr="00172037">
        <w:rPr>
          <w:rStyle w:val="a9"/>
          <w:rFonts w:ascii="IRMitra" w:hAnsi="IRMitra" w:cs="IRMitra"/>
          <w:sz w:val="28"/>
          <w:rtl/>
        </w:rPr>
        <w:footnoteReference w:id="259"/>
      </w:r>
    </w:p>
    <w:p w:rsidR="00E6494A" w:rsidRPr="00172037" w:rsidRDefault="00E6494A" w:rsidP="00E6494A">
      <w:pPr>
        <w:rPr>
          <w:rFonts w:ascii="IRMitra" w:hAnsi="IRMitra" w:cs="IRMitra"/>
          <w:sz w:val="28"/>
          <w:rtl/>
        </w:rPr>
      </w:pPr>
      <w:r w:rsidRPr="00172037">
        <w:rPr>
          <w:rFonts w:ascii="IRMitra" w:hAnsi="IRMitra" w:cs="IRMitra"/>
          <w:sz w:val="28"/>
          <w:rtl/>
        </w:rPr>
        <w:t>شاهد ششم: وَ بِإِسْنَادِهِ عَنْ مُحَمَّدِ بْنِ أَحْمَدَ بْنِ يَحْيَى عَنِ الْحَسَنِ بْنِ عَلِيٍّ عَنِ الْعَبَّاسِ بْنِ عَامِرٍ عَنْ أَبَانِ بْنِ عُثْمَانَ عَنْ عَبْدِ الرَّحْمَنِ عَنْ أَبِي عَبْدِ اللَّهِ ع قَالَ: سَأَلْتُهُ عَنِ الْهَدْيِ مَا يُؤْكَلُ مِنْهُ (أَ شَيْ‏ءٌ يُهْدِيهِ فِي‏ الْمُتْعَةِ أَوْ غَيْرِ ذَلِكَ) قَالَ كُلُّ هَدْيٍ مِنْ نُقْصَانِ الْحَجِّ فَلَا تَأْكُلْ مِنْهُ وَ كُلُّ هَدْيٍ مِنْ تَمَامِ الْحَجِّ فَكُلْ.</w:t>
      </w:r>
      <w:r w:rsidRPr="00172037">
        <w:rPr>
          <w:rStyle w:val="a9"/>
          <w:rFonts w:ascii="IRMitra" w:hAnsi="IRMitra" w:cs="IRMitra"/>
          <w:sz w:val="28"/>
          <w:rtl/>
        </w:rPr>
        <w:footnoteReference w:id="260"/>
      </w:r>
    </w:p>
    <w:p w:rsidR="00E6494A" w:rsidRPr="00172037" w:rsidRDefault="00E6494A" w:rsidP="00E6494A">
      <w:pPr>
        <w:rPr>
          <w:rFonts w:ascii="IRMitra" w:hAnsi="IRMitra" w:cs="IRMitra"/>
          <w:sz w:val="28"/>
          <w:rtl/>
        </w:rPr>
      </w:pPr>
      <w:r w:rsidRPr="00172037">
        <w:rPr>
          <w:rFonts w:ascii="IRMitra" w:hAnsi="IRMitra" w:cs="IRMitra"/>
          <w:sz w:val="28"/>
          <w:rtl/>
        </w:rPr>
        <w:t>شاهد هفتم: وَ عَنْهُ عَنْ أَبِيهِ عَنِ ابْنِ أَبِي عُمَيْرٍ وَ إِسْمَاعِيلَ بْنِ مَرَّارٍ جَمِيعاً عَنْ يُونُسَ عَنِ ابْنِ مُسْكَانَ عَنْ أَبِي بَصِيرٍ يَعْنِي لَيْثَ بْنَ الْبَخْتَرِيِّ قَالَ: سَأَلْتُهُ عَنْ رَجُلٍ أَهْدَى هَدْياً فَانْكَسَرَ فَقَالَ إِنْ كَانَ مَضْمُوناً وَ الْمَضْمُونُ مَا كَانَ فِي يَمِينٍ يَعْنِي نَذْراً أَوْ جَزَاءً فَعَلَيْهِ فِدَاؤُهُ قُلْتُ أَ يَأْكُلُ مِنْهُ فَقَالَ لَا إِنَّمَا هُوَ لِلْمَسَاكِينِ فَإِنْ لَمْ يَكُنْ مَضْمُوناً فَلَيْسَ عَلَيْهِ شَيْ‏ءٌ قُلْتُ أَ يَأْكُلُ مِنْهُ قَالَ يَأْكُلُ مِنْهُ.</w:t>
      </w:r>
      <w:r w:rsidRPr="00172037">
        <w:rPr>
          <w:rStyle w:val="a9"/>
          <w:rFonts w:ascii="IRMitra" w:hAnsi="IRMitra" w:cs="IRMitra"/>
          <w:sz w:val="28"/>
          <w:rtl/>
        </w:rPr>
        <w:footnoteReference w:id="261"/>
      </w:r>
    </w:p>
    <w:p w:rsidR="002952AC" w:rsidRPr="00172037" w:rsidRDefault="002952AC" w:rsidP="002952AC">
      <w:pPr>
        <w:rPr>
          <w:rFonts w:ascii="IRMitra" w:hAnsi="IRMitra" w:cs="IRMitra"/>
          <w:sz w:val="28"/>
          <w:rtl/>
        </w:rPr>
      </w:pPr>
      <w:r w:rsidRPr="00172037">
        <w:rPr>
          <w:rFonts w:ascii="IRMitra" w:hAnsi="IRMitra" w:cs="IRMitra"/>
          <w:sz w:val="28"/>
          <w:rtl/>
        </w:rPr>
        <w:t>شواهد بر مقدمه دوم</w:t>
      </w:r>
    </w:p>
    <w:p w:rsidR="002952AC" w:rsidRPr="00172037" w:rsidRDefault="002952AC" w:rsidP="002952AC">
      <w:pPr>
        <w:rPr>
          <w:rFonts w:ascii="IRMitra" w:hAnsi="IRMitra" w:cs="IRMitra"/>
          <w:sz w:val="28"/>
          <w:rtl/>
        </w:rPr>
      </w:pPr>
      <w:r w:rsidRPr="00172037">
        <w:rPr>
          <w:rFonts w:ascii="IRMitra" w:hAnsi="IRMitra" w:cs="IRMitra"/>
          <w:sz w:val="28"/>
          <w:rtl/>
        </w:rPr>
        <w:t xml:space="preserve">شاهد اول: </w:t>
      </w:r>
      <w:r w:rsidR="00945056" w:rsidRPr="00172037">
        <w:rPr>
          <w:rFonts w:ascii="IRMitra" w:hAnsi="IRMitra" w:cs="IRMitra"/>
          <w:sz w:val="28"/>
          <w:rtl/>
        </w:rPr>
        <w:t xml:space="preserve">وَ بِإِسْنَادِهِ عَنْ أَحْمَدَ بْنِ مُحَمَّدِ بْنِ عِيسَى عَنِ الْبَرْقِيِّ عَنْ مُحَمَّدِ بْنِ يَحْيَى عَنْ حَمَّادِ بْنِ عُثْمَانَ قَالَ: سَأَلْتُ أَبَا عَبْدِ اللَّهِ ع أَدْنَى مَا يُجْزِي مِنْ أَسْنَانِ الْغَنَمِ فِي الْهَدْيِ فَقَالَ الْجَذَعُ مِنَ الضَّأْنِ قُلْتُ فَالْمَعْزُ قَالَ لَا يَجُوزُ الْجَذَعُ مِنَ الْمَعْزِ قُلْتُ وَ لِمَ </w:t>
      </w:r>
      <w:r w:rsidR="00945056" w:rsidRPr="00172037">
        <w:rPr>
          <w:rFonts w:ascii="IRMitra" w:hAnsi="IRMitra" w:cs="IRMitra"/>
          <w:sz w:val="28"/>
          <w:rtl/>
        </w:rPr>
        <w:lastRenderedPageBreak/>
        <w:t>قَال‏ لِأَنَّ الْجَذَعَ مِنَ الضَّأْنِ يَلْقَحُ وَ الْجَذَعَ مِنَ الْمَعْزِ لَا يَلْقَحُ.</w:t>
      </w:r>
      <w:r w:rsidR="00945056" w:rsidRPr="00172037">
        <w:rPr>
          <w:rStyle w:val="a9"/>
          <w:rFonts w:ascii="IRMitra" w:hAnsi="IRMitra" w:cs="IRMitra"/>
          <w:sz w:val="28"/>
          <w:rtl/>
        </w:rPr>
        <w:footnoteReference w:id="262"/>
      </w:r>
    </w:p>
    <w:p w:rsidR="00F714ED" w:rsidRPr="00172037" w:rsidRDefault="00290928" w:rsidP="00F714ED">
      <w:pPr>
        <w:rPr>
          <w:rFonts w:ascii="IRMitra" w:hAnsi="IRMitra" w:cs="IRMitra"/>
          <w:sz w:val="28"/>
          <w:rtl/>
        </w:rPr>
      </w:pPr>
      <w:r w:rsidRPr="00172037">
        <w:rPr>
          <w:rFonts w:ascii="IRMitra" w:hAnsi="IRMitra" w:cs="IRMitra"/>
          <w:sz w:val="28"/>
          <w:rtl/>
        </w:rPr>
        <w:t xml:space="preserve">شاهد دوم: </w:t>
      </w:r>
      <w:r w:rsidR="00F714ED" w:rsidRPr="00172037">
        <w:rPr>
          <w:rFonts w:ascii="IRMitra" w:hAnsi="IRMitra" w:cs="IRMitra"/>
          <w:sz w:val="28"/>
          <w:rtl/>
        </w:rPr>
        <w:t>وَ عَنْهُ عَنْ صَفْوَانَ عَنْ عَبْدِ الرَّحْمَنِ بْنِ الْحَجَّاجِ قَال‏ سَأَلْتُ أَبَا إِبْرَاهِيمَ ع عَنِ الرَّجُلِ يَشْتَرِي الْهَدْيَ فَلَمَّا ذَبَحَهُ إِذَا هُوَ خَصِيٌّ مَجْبُوبٌ وَ لَمْ يَكُنْ يَعْلَمُ أَنَّ الْخَصِيِّ لَا يُجْزِي فِي الْهَدْيِ هَلْ يُجْزِيهِ أَمْ يُعِيدُهُ قَالَ لَا يُجْزِيهِ إِلَّا أَنْ يَكُونَ لَا قُوَّةَ بِهِ عَلَيْهِ.</w:t>
      </w:r>
      <w:r w:rsidR="00F714ED" w:rsidRPr="00172037">
        <w:rPr>
          <w:rStyle w:val="a9"/>
          <w:rFonts w:ascii="IRMitra" w:hAnsi="IRMitra" w:cs="IRMitra"/>
          <w:sz w:val="28"/>
          <w:rtl/>
        </w:rPr>
        <w:footnoteReference w:id="263"/>
      </w:r>
    </w:p>
    <w:p w:rsidR="00CB57E3" w:rsidRPr="00172037" w:rsidRDefault="00F714ED" w:rsidP="00CB57E3">
      <w:pPr>
        <w:rPr>
          <w:rFonts w:ascii="IRMitra" w:hAnsi="IRMitra" w:cs="IRMitra"/>
          <w:sz w:val="28"/>
          <w:rtl/>
        </w:rPr>
      </w:pPr>
      <w:r w:rsidRPr="00172037">
        <w:rPr>
          <w:rFonts w:ascii="IRMitra" w:hAnsi="IRMitra" w:cs="IRMitra"/>
          <w:sz w:val="28"/>
          <w:rtl/>
        </w:rPr>
        <w:t xml:space="preserve">شاهد سوم: </w:t>
      </w:r>
      <w:r w:rsidR="00CB57E3" w:rsidRPr="00172037">
        <w:rPr>
          <w:rFonts w:ascii="IRMitra" w:hAnsi="IRMitra" w:cs="IRMitra"/>
          <w:sz w:val="28"/>
          <w:rtl/>
        </w:rPr>
        <w:t>وَ بِإِسْنَادِهِ عَنْ مُوسَى بْنِ الْقَاسِمِ عَنْ سَيْفٍ عَنْ مَنْصُورٍ عَنْ أَبِي عَبْدِ اللَّهِ ع قَالَ: وَ إِنِ اشْتَرَى الرَّجُلُ هَدْياً وَ هُوَ يَرَى أَنَّهُ سَمِينٌ أَجْزَأَ عَنْهُ وَ إِنْ لَمْ يَجِدْهُ سَمِيناً وَ مَنِ اشْتَرَى هَدْياً وَ هُوَ يَرَى أَنَّهُ مَهْزُولٌ فَوَجَدَهُ سَمِيناً أَجْزَأَ عَنْهُ وَ إِنِ اشْتَرَاهُ وَ هُوَ يَعْلَمُ أَنَّهُ مَهْزُولٌ لَمْ يُجْزِ عَنْهُ.</w:t>
      </w:r>
      <w:r w:rsidR="00CB57E3" w:rsidRPr="00172037">
        <w:rPr>
          <w:rStyle w:val="a9"/>
          <w:rFonts w:ascii="IRMitra" w:hAnsi="IRMitra" w:cs="IRMitra"/>
          <w:sz w:val="28"/>
          <w:rtl/>
        </w:rPr>
        <w:footnoteReference w:id="264"/>
      </w:r>
    </w:p>
    <w:p w:rsidR="00CB57E3" w:rsidRPr="00172037" w:rsidRDefault="00CB57E3" w:rsidP="00CB57E3">
      <w:pPr>
        <w:rPr>
          <w:rFonts w:ascii="IRMitra" w:hAnsi="IRMitra" w:cs="IRMitra"/>
          <w:sz w:val="28"/>
          <w:rtl/>
        </w:rPr>
      </w:pPr>
      <w:r w:rsidRPr="00172037">
        <w:rPr>
          <w:rFonts w:ascii="IRMitra" w:hAnsi="IRMitra" w:cs="IRMitra"/>
          <w:sz w:val="28"/>
          <w:rtl/>
        </w:rPr>
        <w:t>شاهد چهارم: مُحَمَّدُ بْنُ عَلِيِّ بْنِ الْحُسَيْنِ بِإِسْنَادِهِ عَنْ عَلِيِّ بْنِ جَعْفَرٍ أَنَّهُ سَأَلَ أَخَاهُ مُوسَى بْنَ جَعْفَرٍ ع عَنِ الرَّجُلِ يَشْتَرِي الْأُضْحِيَّةَ عَوْرَاءَ فَلَا يَعْلَمُ إِلَّا بَعْدَ شِرَائِهَا هَلْ تُجْزِئُ عَنْهُ قَالَ نَعَمْ إِلَّا أَنْ يَكُونَ هَدْياً فَإِنَّهُ لَا يَجُوزُ أَنْ يَكُونَ نَاقِصاً.</w:t>
      </w:r>
      <w:r w:rsidRPr="00172037">
        <w:rPr>
          <w:rStyle w:val="a9"/>
          <w:rFonts w:ascii="IRMitra" w:hAnsi="IRMitra" w:cs="IRMitra"/>
          <w:sz w:val="28"/>
          <w:rtl/>
        </w:rPr>
        <w:footnoteReference w:id="265"/>
      </w:r>
    </w:p>
    <w:p w:rsidR="00685E3E" w:rsidRPr="00172037" w:rsidRDefault="008E61DE" w:rsidP="00A237F3">
      <w:pPr>
        <w:rPr>
          <w:rFonts w:ascii="IRMitra" w:hAnsi="IRMitra" w:cs="IRMitra"/>
          <w:sz w:val="28"/>
          <w:rtl/>
        </w:rPr>
      </w:pPr>
      <w:r w:rsidRPr="00172037">
        <w:rPr>
          <w:rFonts w:ascii="IRMitra" w:hAnsi="IRMitra" w:cs="IRMitra"/>
          <w:sz w:val="28"/>
          <w:rtl/>
        </w:rPr>
        <w:t>لذا اقوی این است که شرایط قربانی حج در کفارات حج و عمره نیز باید رعایت شود.</w:t>
      </w:r>
    </w:p>
    <w:p w:rsidR="008E61DE" w:rsidRPr="00172037" w:rsidRDefault="00C978C0" w:rsidP="00A237F3">
      <w:pPr>
        <w:rPr>
          <w:rFonts w:ascii="IRMitra" w:hAnsi="IRMitra" w:cs="IRMitra"/>
          <w:sz w:val="28"/>
          <w:rtl/>
        </w:rPr>
      </w:pPr>
      <w:r w:rsidRPr="00172037">
        <w:rPr>
          <w:rFonts w:ascii="IRMitra" w:hAnsi="IRMitra" w:cs="IRMitra"/>
          <w:sz w:val="28"/>
          <w:rtl/>
        </w:rPr>
        <w:t>مساله دوم</w:t>
      </w:r>
    </w:p>
    <w:p w:rsidR="00C978C0" w:rsidRPr="00172037" w:rsidRDefault="00C978C0" w:rsidP="0014038B">
      <w:pPr>
        <w:rPr>
          <w:rFonts w:ascii="IRMitra" w:hAnsi="IRMitra" w:cs="IRMitra"/>
          <w:sz w:val="28"/>
          <w:rtl/>
        </w:rPr>
      </w:pPr>
      <w:r w:rsidRPr="00172037">
        <w:rPr>
          <w:rFonts w:ascii="IRMitra" w:hAnsi="IRMitra" w:cs="IRMitra"/>
          <w:sz w:val="28"/>
          <w:rtl/>
        </w:rPr>
        <w:lastRenderedPageBreak/>
        <w:t xml:space="preserve">کفارات حج را باید به فقیر تصدق داد زیرا </w:t>
      </w:r>
      <w:r w:rsidR="0014038B" w:rsidRPr="00172037">
        <w:rPr>
          <w:rFonts w:ascii="IRMitra" w:hAnsi="IRMitra" w:cs="IRMitra"/>
          <w:sz w:val="28"/>
          <w:rtl/>
        </w:rPr>
        <w:t>«</w:t>
      </w:r>
      <w:r w:rsidRPr="00172037">
        <w:rPr>
          <w:rFonts w:ascii="IRMitra" w:hAnsi="IRMitra" w:cs="IRMitra"/>
          <w:sz w:val="28"/>
          <w:rtl/>
        </w:rPr>
        <w:t>یتصدق</w:t>
      </w:r>
      <w:r w:rsidR="0014038B" w:rsidRPr="00172037">
        <w:rPr>
          <w:rFonts w:ascii="IRMitra" w:hAnsi="IRMitra" w:cs="IRMitra"/>
          <w:sz w:val="28"/>
          <w:rtl/>
        </w:rPr>
        <w:t>»</w:t>
      </w:r>
      <w:r w:rsidRPr="00172037">
        <w:rPr>
          <w:rFonts w:ascii="IRMitra" w:hAnsi="IRMitra" w:cs="IRMitra"/>
          <w:sz w:val="28"/>
          <w:rtl/>
        </w:rPr>
        <w:t xml:space="preserve"> انصراف به صدقه به فقیر دارد</w:t>
      </w:r>
      <w:r w:rsidR="0014038B" w:rsidRPr="00172037">
        <w:rPr>
          <w:rFonts w:ascii="IRMitra" w:hAnsi="IRMitra" w:cs="IRMitra"/>
          <w:sz w:val="28"/>
          <w:rtl/>
        </w:rPr>
        <w:t>، کما این که همین مطلب در مرسله موسی بن القاسم ذکر شده است: وَ بِإِسْنَادِهِ عَنْ مُوسَى بْنِ الْقَاسِمِ قَالَ رَوَى أَصْحَابُنَا عَنْ أَحَدِهِمَا ع أَنَّهُ قَالَ: إِذَا كَانَ فِي دَارِ الرَّجُلِ شَجَرَةٌ مِنْ شَجَرِ الْحَرَمِ لَمْ تُنْزَعْ فَإِنْ أَرَادَ نَزْعَهَا كَفَّرَ بِذَبْحِ بَقَرَةٍ يَتَصَدَّقُ بِلَحْمِهَا عَلَى الْمَسَاكِينِ.</w:t>
      </w:r>
      <w:r w:rsidR="0014038B" w:rsidRPr="00172037">
        <w:rPr>
          <w:rStyle w:val="a9"/>
          <w:rFonts w:ascii="IRMitra" w:hAnsi="IRMitra" w:cs="IRMitra"/>
          <w:sz w:val="28"/>
          <w:rtl/>
        </w:rPr>
        <w:footnoteReference w:id="266"/>
      </w:r>
    </w:p>
    <w:p w:rsidR="00747672" w:rsidRPr="00172037" w:rsidRDefault="00747672" w:rsidP="00A237F3">
      <w:pPr>
        <w:rPr>
          <w:rFonts w:ascii="IRMitra" w:hAnsi="IRMitra" w:cs="IRMitra"/>
          <w:sz w:val="28"/>
          <w:rtl/>
        </w:rPr>
      </w:pPr>
      <w:r w:rsidRPr="00172037">
        <w:rPr>
          <w:rFonts w:ascii="IRMitra" w:hAnsi="IRMitra" w:cs="IRMitra"/>
          <w:sz w:val="28"/>
          <w:rtl/>
        </w:rPr>
        <w:t>حال آیا فقیر باید مسلم شیعی باشد کما عن المشهور؟ محقق خوئی و تبریزی نیز احوط را اعتبار ایمان می دانند.</w:t>
      </w:r>
    </w:p>
    <w:p w:rsidR="00747672" w:rsidRPr="00172037" w:rsidRDefault="00747672" w:rsidP="00C10EC9">
      <w:pPr>
        <w:rPr>
          <w:rFonts w:ascii="IRMitra" w:hAnsi="IRMitra" w:cs="IRMitra"/>
          <w:sz w:val="28"/>
          <w:rtl/>
        </w:rPr>
      </w:pPr>
      <w:r w:rsidRPr="00172037">
        <w:rPr>
          <w:rFonts w:ascii="IRMitra" w:hAnsi="IRMitra" w:cs="IRMitra"/>
          <w:sz w:val="28"/>
          <w:rtl/>
        </w:rPr>
        <w:t>امام فرموده:</w:t>
      </w:r>
      <w:r w:rsidR="00C10EC9" w:rsidRPr="00172037">
        <w:rPr>
          <w:rFonts w:ascii="IRMitra" w:hAnsi="IRMitra" w:cs="IRMitra"/>
          <w:sz w:val="28"/>
          <w:rtl/>
        </w:rPr>
        <w:t xml:space="preserve"> اشتراط</w:t>
      </w:r>
      <w:r w:rsidRPr="00172037">
        <w:rPr>
          <w:rFonts w:ascii="IRMitra" w:hAnsi="IRMitra" w:cs="IRMitra"/>
          <w:sz w:val="28"/>
          <w:rtl/>
        </w:rPr>
        <w:t xml:space="preserve"> اسلام و ایمان علی الاحوط است گرچه لایخلو من قوة که بشود به سن</w:t>
      </w:r>
      <w:r w:rsidR="00C10EC9" w:rsidRPr="00172037">
        <w:rPr>
          <w:rFonts w:ascii="IRMitra" w:hAnsi="IRMitra" w:cs="IRMitra"/>
          <w:sz w:val="28"/>
          <w:rtl/>
        </w:rPr>
        <w:t>ّی مستضعفی که ناصبی نیست و حتی عدو شیعه نیست (زیرا عدو شیعه مستضعف نیست) نیز تصدق</w:t>
      </w:r>
      <w:r w:rsidRPr="00172037">
        <w:rPr>
          <w:rFonts w:ascii="IRMitra" w:hAnsi="IRMitra" w:cs="IRMitra"/>
          <w:sz w:val="28"/>
          <w:rtl/>
        </w:rPr>
        <w:t xml:space="preserve"> کرد</w:t>
      </w:r>
      <w:r w:rsidR="00C10EC9" w:rsidRPr="00172037">
        <w:rPr>
          <w:rFonts w:ascii="IRMitra" w:hAnsi="IRMitra" w:cs="IRMitra"/>
          <w:sz w:val="28"/>
          <w:rtl/>
        </w:rPr>
        <w:t>،</w:t>
      </w:r>
      <w:r w:rsidR="00120A96" w:rsidRPr="00172037">
        <w:rPr>
          <w:rFonts w:ascii="IRMitra" w:hAnsi="IRMitra" w:cs="IRMitra"/>
          <w:sz w:val="28"/>
          <w:rtl/>
        </w:rPr>
        <w:t xml:space="preserve"> ولی عدالت شرط نیست، ولی</w:t>
      </w:r>
      <w:r w:rsidR="00556CC5" w:rsidRPr="00172037">
        <w:rPr>
          <w:rFonts w:ascii="IRMitra" w:hAnsi="IRMitra" w:cs="IRMitra"/>
          <w:sz w:val="28"/>
          <w:rtl/>
        </w:rPr>
        <w:t xml:space="preserve"> به</w:t>
      </w:r>
      <w:r w:rsidR="00120A96" w:rsidRPr="00172037">
        <w:rPr>
          <w:rFonts w:ascii="IRMitra" w:hAnsi="IRMitra" w:cs="IRMitra"/>
          <w:sz w:val="28"/>
          <w:rtl/>
        </w:rPr>
        <w:t xml:space="preserve"> متجاهر به فسق</w:t>
      </w:r>
      <w:r w:rsidR="00556CC5" w:rsidRPr="00172037">
        <w:rPr>
          <w:rFonts w:ascii="IRMitra" w:hAnsi="IRMitra" w:cs="IRMitra"/>
          <w:sz w:val="28"/>
          <w:rtl/>
        </w:rPr>
        <w:t>ی</w:t>
      </w:r>
      <w:r w:rsidR="00120A96" w:rsidRPr="00172037">
        <w:rPr>
          <w:rFonts w:ascii="IRMitra" w:hAnsi="IRMitra" w:cs="IRMitra"/>
          <w:sz w:val="28"/>
          <w:rtl/>
        </w:rPr>
        <w:t xml:space="preserve"> که القی جلباب الحیاء</w:t>
      </w:r>
      <w:r w:rsidR="00556CC5" w:rsidRPr="00172037">
        <w:rPr>
          <w:rFonts w:ascii="IRMitra" w:hAnsi="IRMitra" w:cs="IRMitra"/>
          <w:sz w:val="28"/>
          <w:rtl/>
        </w:rPr>
        <w:t>،</w:t>
      </w:r>
      <w:r w:rsidR="00120A96" w:rsidRPr="00172037">
        <w:rPr>
          <w:rFonts w:ascii="IRMitra" w:hAnsi="IRMitra" w:cs="IRMitra"/>
          <w:sz w:val="28"/>
          <w:rtl/>
        </w:rPr>
        <w:t xml:space="preserve"> بنابر فتوا نباید تص</w:t>
      </w:r>
      <w:r w:rsidR="00556CC5" w:rsidRPr="00172037">
        <w:rPr>
          <w:rFonts w:ascii="IRMitra" w:hAnsi="IRMitra" w:cs="IRMitra"/>
          <w:sz w:val="28"/>
          <w:rtl/>
        </w:rPr>
        <w:t>دق کفاره شو</w:t>
      </w:r>
      <w:r w:rsidR="00120A96" w:rsidRPr="00172037">
        <w:rPr>
          <w:rFonts w:ascii="IRMitra" w:hAnsi="IRMitra" w:cs="IRMitra"/>
          <w:sz w:val="28"/>
          <w:rtl/>
        </w:rPr>
        <w:t>د.</w:t>
      </w:r>
    </w:p>
    <w:p w:rsidR="00A603FF" w:rsidRPr="00172037" w:rsidRDefault="006A1EEB" w:rsidP="00A603FF">
      <w:pPr>
        <w:rPr>
          <w:rFonts w:ascii="IRMitra" w:hAnsi="IRMitra" w:cs="IRMitra"/>
          <w:sz w:val="28"/>
          <w:rtl/>
        </w:rPr>
      </w:pPr>
      <w:r w:rsidRPr="00172037">
        <w:rPr>
          <w:rFonts w:ascii="IRMitra" w:hAnsi="IRMitra" w:cs="IRMitra"/>
          <w:sz w:val="28"/>
          <w:rtl/>
        </w:rPr>
        <w:t>به نظر ما نیز حق با مرحوم امام است و آیة الله سیستانی نیز شبیه همین را دارند به سبب معتبره اسحاق بن عمار</w:t>
      </w:r>
      <w:r w:rsidR="00A603FF" w:rsidRPr="00172037">
        <w:rPr>
          <w:rFonts w:ascii="IRMitra" w:hAnsi="IRMitra" w:cs="IRMitra"/>
          <w:sz w:val="28"/>
          <w:rtl/>
        </w:rPr>
        <w:t>:</w:t>
      </w:r>
      <w:r w:rsidRPr="00172037">
        <w:rPr>
          <w:rFonts w:ascii="IRMitra" w:hAnsi="IRMitra" w:cs="IRMitra"/>
          <w:sz w:val="28"/>
          <w:rtl/>
        </w:rPr>
        <w:t xml:space="preserve"> </w:t>
      </w:r>
      <w:r w:rsidR="00A603FF" w:rsidRPr="00172037">
        <w:rPr>
          <w:rFonts w:ascii="IRMitra" w:hAnsi="IRMitra" w:cs="IRMitra"/>
          <w:sz w:val="28"/>
          <w:rtl/>
        </w:rPr>
        <w:t xml:space="preserve">وَ بِإِسْنَادِهِ عَنِ الْحُسَيْنِ بْنِ سَعِيدٍ عَنْ صَفْوَانَ بْنِ يَحْيَى عَنْ إِسْحَاقَ بْنِ عَمَّارٍ قَالَ: سَأَلْتُ أَبَا إِبْرَاهِيمَ ع عَنْ إِطْعَامِ عَشَرَةِ مَسَاكِينَ أَوْ إِطْعَامِ سِتِّينَ مِسْكِيناً إِلَى أَنْ قَالَ قُلْتُ فَيُعْطِيهِ الضُّعَفَاءَ مِنْ </w:t>
      </w:r>
      <w:r w:rsidR="00A603FF" w:rsidRPr="00172037">
        <w:rPr>
          <w:rFonts w:ascii="IRMitra" w:hAnsi="IRMitra" w:cs="IRMitra"/>
          <w:sz w:val="28"/>
          <w:rtl/>
        </w:rPr>
        <w:lastRenderedPageBreak/>
        <w:t>غَيْرِ أَهْلِ الْوَلَايَةِ قَالَ نَعَمْ وَ أَهْلُ الْوَلَايَةِ أَحَبُّ إِلَيَّ.</w:t>
      </w:r>
      <w:r w:rsidR="00A603FF" w:rsidRPr="00172037">
        <w:rPr>
          <w:rStyle w:val="a9"/>
          <w:rFonts w:ascii="IRMitra" w:hAnsi="IRMitra" w:cs="IRMitra"/>
          <w:sz w:val="28"/>
          <w:rtl/>
        </w:rPr>
        <w:footnoteReference w:id="267"/>
      </w:r>
    </w:p>
    <w:p w:rsidR="001F44A8" w:rsidRPr="00172037" w:rsidRDefault="006A1EEB" w:rsidP="001F44A8">
      <w:pPr>
        <w:rPr>
          <w:rFonts w:ascii="IRMitra" w:hAnsi="IRMitra" w:cs="IRMitra"/>
          <w:sz w:val="28"/>
          <w:rtl/>
        </w:rPr>
      </w:pPr>
      <w:r w:rsidRPr="00172037">
        <w:rPr>
          <w:rFonts w:ascii="IRMitra" w:hAnsi="IRMitra" w:cs="IRMitra"/>
          <w:sz w:val="28"/>
          <w:rtl/>
        </w:rPr>
        <w:t xml:space="preserve">لذا در زکات به غیر مومن اثنی عشری زکات بدهیم باطل است، </w:t>
      </w:r>
      <w:r w:rsidR="001F44A8" w:rsidRPr="00172037">
        <w:rPr>
          <w:rFonts w:ascii="IRMitra" w:hAnsi="IRMitra" w:cs="IRMitra"/>
          <w:sz w:val="28"/>
          <w:rtl/>
        </w:rPr>
        <w:t>زیرا روایت فرموده: مُحَمَّدُ بْنُ الْحَسَنِ بِإِسْنَادِهِ عَنْ مُوسَى بْنِ الْقَاسِمِ عَنْ صَفْوَانَ وَ ابْن‏ أَبِي عُمَيْرٍ عَنْ عُمَرَ بْنِ أُذَيْنَةَ عَنْ بُرَيْدِ بْنِ مُعَاوِيَةَ الْعِجْلِيِّ عَنْ أَبِي عَبْدِ اللَّهِ ع فِي حَدِيثٍ قَالَ: كُلُّ عَمَلٍ عَمِلَهُ وَ هُوَ فِي حَالِ نَصْبِهِ وَ ضَلَالَتِهِ ثُمَّ مَنَّ اللَّهُ عَلَيْهِ وَ عَرَّفَهُ الْوَلَايَةَ فَإِنَّهُ يُؤْجَرُ عَلَيْهِ إِلَّا الزَّكَاةَ فَإِنَّهُ يُعِيدُهَا لِأَنَّهُ وَضَعَهَا فِي غَيْرِ مَوَاضِعِهَا لِأَنَّهَا لِأَهْلِ الْوَلَايَةِ- وَ أَمَّا الصَّلَاةُ وَ الْحَجُّ وَ الصِّيَامُ فَلَيْسَ عَلَيْهِ قَضَاءٌ.</w:t>
      </w:r>
      <w:r w:rsidR="001F44A8" w:rsidRPr="00172037">
        <w:rPr>
          <w:rStyle w:val="a9"/>
          <w:rFonts w:ascii="IRMitra" w:hAnsi="IRMitra" w:cs="IRMitra"/>
          <w:sz w:val="28"/>
          <w:rtl/>
        </w:rPr>
        <w:footnoteReference w:id="268"/>
      </w:r>
    </w:p>
    <w:p w:rsidR="00A237F3" w:rsidRPr="00172037" w:rsidRDefault="000F1167" w:rsidP="002F43BE">
      <w:pPr>
        <w:rPr>
          <w:rFonts w:ascii="IRMitra" w:hAnsi="IRMitra" w:cs="IRMitra"/>
          <w:sz w:val="28"/>
          <w:rtl/>
        </w:rPr>
      </w:pPr>
      <w:r w:rsidRPr="00172037">
        <w:rPr>
          <w:rFonts w:ascii="IRMitra" w:hAnsi="IRMitra" w:cs="IRMitra"/>
          <w:sz w:val="28"/>
          <w:rtl/>
        </w:rPr>
        <w:t>اما در کفارات چنین</w:t>
      </w:r>
      <w:r w:rsidR="002F43BE" w:rsidRPr="00172037">
        <w:rPr>
          <w:rFonts w:ascii="IRMitra" w:hAnsi="IRMitra" w:cs="IRMitra"/>
          <w:sz w:val="28"/>
          <w:rtl/>
        </w:rPr>
        <w:t xml:space="preserve"> دلیلی نداریم</w:t>
      </w:r>
      <w:r w:rsidRPr="00172037">
        <w:rPr>
          <w:rFonts w:ascii="IRMitra" w:hAnsi="IRMitra" w:cs="IRMitra"/>
          <w:sz w:val="28"/>
          <w:rtl/>
        </w:rPr>
        <w:t xml:space="preserve"> و</w:t>
      </w:r>
      <w:r w:rsidR="002F43BE" w:rsidRPr="00172037">
        <w:rPr>
          <w:rFonts w:ascii="IRMitra" w:hAnsi="IRMitra" w:cs="IRMitra"/>
          <w:sz w:val="28"/>
          <w:rtl/>
        </w:rPr>
        <w:t xml:space="preserve"> لذا</w:t>
      </w:r>
      <w:r w:rsidRPr="00172037">
        <w:rPr>
          <w:rFonts w:ascii="IRMitra" w:hAnsi="IRMitra" w:cs="IRMitra"/>
          <w:sz w:val="28"/>
          <w:rtl/>
        </w:rPr>
        <w:t xml:space="preserve"> ب</w:t>
      </w:r>
      <w:r w:rsidR="002F43BE" w:rsidRPr="00172037">
        <w:rPr>
          <w:rFonts w:ascii="IRMitra" w:hAnsi="IRMitra" w:cs="IRMitra"/>
          <w:sz w:val="28"/>
          <w:rtl/>
        </w:rPr>
        <w:t>ه مستضعفین از عامه هم می شود تصدق شود</w:t>
      </w:r>
      <w:r w:rsidRPr="00172037">
        <w:rPr>
          <w:rFonts w:ascii="IRMitra" w:hAnsi="IRMitra" w:cs="IRMitra"/>
          <w:sz w:val="28"/>
          <w:rtl/>
        </w:rPr>
        <w:t xml:space="preserve"> و شاید بتوان گفت به مستضعفین از کفار هم می شود داد</w:t>
      </w:r>
      <w:r w:rsidR="002F43BE" w:rsidRPr="00172037">
        <w:rPr>
          <w:rFonts w:ascii="IRMitra" w:hAnsi="IRMitra" w:cs="IRMitra"/>
          <w:sz w:val="28"/>
          <w:rtl/>
        </w:rPr>
        <w:t>،</w:t>
      </w:r>
      <w:r w:rsidRPr="00172037">
        <w:rPr>
          <w:rFonts w:ascii="IRMitra" w:hAnsi="IRMitra" w:cs="IRMitra"/>
          <w:sz w:val="28"/>
          <w:rtl/>
        </w:rPr>
        <w:t xml:space="preserve"> زیرا سائل گفت به ضعفاء اهل ولایت بدهد و امام هم جواب مثبت داد، ولی کلام امام</w:t>
      </w:r>
      <w:r w:rsidR="002F43BE" w:rsidRPr="00172037">
        <w:rPr>
          <w:rFonts w:ascii="IRMitra" w:hAnsi="IRMitra" w:cs="IRMitra"/>
          <w:sz w:val="28"/>
          <w:rtl/>
        </w:rPr>
        <w:t xml:space="preserve"> علیه السلام</w:t>
      </w:r>
      <w:r w:rsidRPr="00172037">
        <w:rPr>
          <w:rFonts w:ascii="IRMitra" w:hAnsi="IRMitra" w:cs="IRMitra"/>
          <w:sz w:val="28"/>
          <w:rtl/>
        </w:rPr>
        <w:t xml:space="preserve"> که مفهوم بر عدم جواز</w:t>
      </w:r>
      <w:r w:rsidR="002F43BE" w:rsidRPr="00172037">
        <w:rPr>
          <w:rFonts w:ascii="IRMitra" w:hAnsi="IRMitra" w:cs="IRMitra"/>
          <w:sz w:val="28"/>
          <w:rtl/>
        </w:rPr>
        <w:t xml:space="preserve"> در غیر مورد سوال</w:t>
      </w:r>
      <w:r w:rsidRPr="00172037">
        <w:rPr>
          <w:rFonts w:ascii="IRMitra" w:hAnsi="IRMitra" w:cs="IRMitra"/>
          <w:sz w:val="28"/>
          <w:rtl/>
        </w:rPr>
        <w:t xml:space="preserve"> نداشت و چون دلیلی بر عدم جواز اعطاء</w:t>
      </w:r>
      <w:r w:rsidR="00E6008F" w:rsidRPr="00172037">
        <w:rPr>
          <w:rFonts w:ascii="IRMitra" w:hAnsi="IRMitra" w:cs="IRMitra"/>
          <w:sz w:val="28"/>
          <w:rtl/>
        </w:rPr>
        <w:t xml:space="preserve"> کفاره به کافر نداریم منعی</w:t>
      </w:r>
      <w:r w:rsidR="002F43BE" w:rsidRPr="00172037">
        <w:rPr>
          <w:rFonts w:ascii="IRMitra" w:hAnsi="IRMitra" w:cs="IRMitra"/>
          <w:sz w:val="28"/>
          <w:rtl/>
        </w:rPr>
        <w:t xml:space="preserve"> از آن</w:t>
      </w:r>
      <w:r w:rsidR="00E6008F" w:rsidRPr="00172037">
        <w:rPr>
          <w:rFonts w:ascii="IRMitra" w:hAnsi="IRMitra" w:cs="IRMitra"/>
          <w:sz w:val="28"/>
          <w:rtl/>
        </w:rPr>
        <w:t xml:space="preserve"> وجود ندارد</w:t>
      </w:r>
      <w:r w:rsidR="002F43BE" w:rsidRPr="00172037">
        <w:rPr>
          <w:rFonts w:ascii="IRMitra" w:hAnsi="IRMitra" w:cs="IRMitra"/>
          <w:sz w:val="28"/>
          <w:rtl/>
        </w:rPr>
        <w:t>،</w:t>
      </w:r>
      <w:r w:rsidR="00E6008F" w:rsidRPr="00172037">
        <w:rPr>
          <w:rFonts w:ascii="IRMitra" w:hAnsi="IRMitra" w:cs="IRMitra"/>
          <w:sz w:val="28"/>
          <w:rtl/>
        </w:rPr>
        <w:t xml:space="preserve"> البته از کافر غیر مستعضف انصراف دا</w:t>
      </w:r>
      <w:r w:rsidR="00F215EF" w:rsidRPr="00172037">
        <w:rPr>
          <w:rFonts w:ascii="IRMitra" w:hAnsi="IRMitra" w:cs="IRMitra"/>
          <w:sz w:val="28"/>
          <w:rtl/>
        </w:rPr>
        <w:t>ر</w:t>
      </w:r>
      <w:r w:rsidR="00E6008F" w:rsidRPr="00172037">
        <w:rPr>
          <w:rFonts w:ascii="IRMitra" w:hAnsi="IRMitra" w:cs="IRMitra"/>
          <w:sz w:val="28"/>
          <w:rtl/>
        </w:rPr>
        <w:t>د</w:t>
      </w:r>
      <w:r w:rsidR="00F215EF" w:rsidRPr="00172037">
        <w:rPr>
          <w:rFonts w:ascii="IRMitra" w:hAnsi="IRMitra" w:cs="IRMitra"/>
          <w:sz w:val="28"/>
          <w:rtl/>
        </w:rPr>
        <w:t>، لذا</w:t>
      </w:r>
      <w:r w:rsidR="00E6008F" w:rsidRPr="00172037">
        <w:rPr>
          <w:rFonts w:ascii="IRMitra" w:hAnsi="IRMitra" w:cs="IRMitra"/>
          <w:sz w:val="28"/>
          <w:rtl/>
        </w:rPr>
        <w:t xml:space="preserve"> </w:t>
      </w:r>
      <w:r w:rsidR="00F215EF" w:rsidRPr="00172037">
        <w:rPr>
          <w:rFonts w:ascii="IRMitra" w:hAnsi="IRMitra" w:cs="IRMitra"/>
          <w:sz w:val="28"/>
          <w:rtl/>
        </w:rPr>
        <w:t xml:space="preserve">اگر </w:t>
      </w:r>
      <w:r w:rsidR="00E6008F" w:rsidRPr="00172037">
        <w:rPr>
          <w:rFonts w:ascii="IRMitra" w:hAnsi="IRMitra" w:cs="IRMitra"/>
          <w:sz w:val="28"/>
          <w:rtl/>
        </w:rPr>
        <w:t>تسالم</w:t>
      </w:r>
      <w:r w:rsidR="00F215EF" w:rsidRPr="00172037">
        <w:rPr>
          <w:rFonts w:ascii="IRMitra" w:hAnsi="IRMitra" w:cs="IRMitra"/>
          <w:sz w:val="28"/>
          <w:rtl/>
        </w:rPr>
        <w:t>ی</w:t>
      </w:r>
      <w:r w:rsidR="00E6008F" w:rsidRPr="00172037">
        <w:rPr>
          <w:rFonts w:ascii="IRMitra" w:hAnsi="IRMitra" w:cs="IRMitra"/>
          <w:sz w:val="28"/>
          <w:rtl/>
        </w:rPr>
        <w:t xml:space="preserve"> بر خلاف</w:t>
      </w:r>
      <w:r w:rsidR="00F215EF" w:rsidRPr="00172037">
        <w:rPr>
          <w:rFonts w:ascii="IRMitra" w:hAnsi="IRMitra" w:cs="IRMitra"/>
          <w:sz w:val="28"/>
          <w:rtl/>
        </w:rPr>
        <w:t xml:space="preserve"> آن چه ذکر شد نباشد، بعید نیست تصدق به کافر مستضعف هم مجزی باشد.</w:t>
      </w:r>
    </w:p>
    <w:p w:rsidR="00685E3E" w:rsidRPr="00172037" w:rsidRDefault="00685E3E" w:rsidP="0094494B">
      <w:pPr>
        <w:pStyle w:val="a0"/>
        <w:rPr>
          <w:rFonts w:ascii="IRMitra" w:hAnsi="IRMitra" w:cs="IRMitra"/>
          <w:szCs w:val="28"/>
          <w:rtl/>
        </w:rPr>
      </w:pPr>
      <w:r w:rsidRPr="00172037">
        <w:rPr>
          <w:rFonts w:ascii="IRMitra" w:hAnsi="IRMitra" w:cs="IRMitra"/>
          <w:szCs w:val="28"/>
          <w:rtl/>
        </w:rPr>
        <w:lastRenderedPageBreak/>
        <w:t xml:space="preserve">جلسه </w:t>
      </w:r>
      <w:r w:rsidR="00A427B6" w:rsidRPr="00172037">
        <w:rPr>
          <w:rFonts w:ascii="IRMitra" w:hAnsi="IRMitra" w:cs="IRMitra"/>
          <w:szCs w:val="28"/>
          <w:rtl/>
        </w:rPr>
        <w:t>47</w:t>
      </w:r>
      <w:r w:rsidR="0030446E">
        <w:rPr>
          <w:rFonts w:ascii="IRMitra" w:hAnsi="IRMitra" w:cs="IRMitra"/>
          <w:szCs w:val="28"/>
          <w:rtl/>
        </w:rPr>
        <w:t xml:space="preserve"> = </w:t>
      </w:r>
      <w:r w:rsidRPr="00172037">
        <w:rPr>
          <w:rFonts w:ascii="IRMitra" w:hAnsi="IRMitra" w:cs="IRMitra"/>
          <w:szCs w:val="28"/>
          <w:rtl/>
        </w:rPr>
        <w:t xml:space="preserve"> 27/ 9/ 92</w:t>
      </w:r>
    </w:p>
    <w:p w:rsidR="00382AD8" w:rsidRPr="00172037" w:rsidRDefault="00382AD8" w:rsidP="008535E9">
      <w:pPr>
        <w:rPr>
          <w:rFonts w:ascii="IRMitra" w:hAnsi="IRMitra" w:cs="IRMitra"/>
          <w:sz w:val="28"/>
          <w:rtl/>
        </w:rPr>
      </w:pPr>
      <w:r w:rsidRPr="00172037">
        <w:rPr>
          <w:rFonts w:ascii="IRMitra" w:hAnsi="IRMitra" w:cs="IRMitra"/>
          <w:sz w:val="28"/>
          <w:rtl/>
        </w:rPr>
        <w:t>آیا به فقراء اهل سنت می توان کفاره را پرداخت کرد؟</w:t>
      </w:r>
    </w:p>
    <w:p w:rsidR="008133B0" w:rsidRPr="00172037" w:rsidRDefault="008133B0" w:rsidP="008535E9">
      <w:pPr>
        <w:rPr>
          <w:rFonts w:ascii="IRMitra" w:hAnsi="IRMitra" w:cs="IRMitra"/>
          <w:sz w:val="28"/>
          <w:rtl/>
        </w:rPr>
      </w:pPr>
      <w:r w:rsidRPr="00172037">
        <w:rPr>
          <w:rFonts w:ascii="IRMitra" w:hAnsi="IRMitra" w:cs="IRMitra"/>
          <w:sz w:val="28"/>
          <w:rtl/>
        </w:rPr>
        <w:t>دلیل بر وجوب اعطاء آن به اهل ولایت، روایت صحیحه علی بن بلال است که شیخ وی را در رجال خود توثیق کرده است:</w:t>
      </w:r>
    </w:p>
    <w:p w:rsidR="008535E9" w:rsidRPr="00172037" w:rsidRDefault="00627679" w:rsidP="008535E9">
      <w:pPr>
        <w:rPr>
          <w:rFonts w:ascii="IRMitra" w:hAnsi="IRMitra" w:cs="IRMitra"/>
          <w:sz w:val="28"/>
          <w:rtl/>
        </w:rPr>
      </w:pPr>
      <w:r w:rsidRPr="00172037">
        <w:rPr>
          <w:rFonts w:ascii="IRMitra" w:hAnsi="IRMitra" w:cs="IRMitra"/>
          <w:sz w:val="28"/>
          <w:rtl/>
        </w:rPr>
        <w:t>مُحَمَّدُ بْنُ الْحَسَنِ الطُّوسِيُّ بِإِسْنَادِهِ عَنْ مُحَمَّدِ بْنِ الْحَسَنِ الصَّفَّارِ عَنْ عَلِيِّ بْنِ بِلَالٍ قَالَ: كَتَبْتُ إِلَيْهِ أَسْأَلُهُ هَلْ يَجُوزُ أَنْ أَدْفَعَ زَكَاةَ الْمَالِ وَ الصَّدَقَةَ إِلَى مُحْتَاجٍ غَيْرِ أَصْحَابِي فَكَتَبَ لَا تُعْطِ الصَّدَقَةَ وَ الزَّكَاةَ إِلَّا لِأَصْحَابِكَ.</w:t>
      </w:r>
      <w:r w:rsidR="001270E7" w:rsidRPr="00172037">
        <w:rPr>
          <w:rStyle w:val="a9"/>
          <w:rFonts w:ascii="IRMitra" w:hAnsi="IRMitra" w:cs="IRMitra"/>
          <w:sz w:val="28"/>
          <w:rtl/>
        </w:rPr>
        <w:footnoteReference w:id="269"/>
      </w:r>
    </w:p>
    <w:p w:rsidR="00664538" w:rsidRPr="00172037" w:rsidRDefault="008C762A" w:rsidP="008535E9">
      <w:pPr>
        <w:rPr>
          <w:rFonts w:ascii="IRMitra" w:hAnsi="IRMitra" w:cs="IRMitra"/>
          <w:sz w:val="28"/>
          <w:rtl/>
        </w:rPr>
      </w:pPr>
      <w:r w:rsidRPr="00172037">
        <w:rPr>
          <w:rFonts w:ascii="IRMitra" w:hAnsi="IRMitra" w:cs="IRMitra"/>
          <w:sz w:val="28"/>
          <w:rtl/>
        </w:rPr>
        <w:t>صدقه اختصاص به زکات ندارد و</w:t>
      </w:r>
      <w:r w:rsidR="00664538" w:rsidRPr="00172037">
        <w:rPr>
          <w:rFonts w:ascii="IRMitra" w:hAnsi="IRMitra" w:cs="IRMitra"/>
          <w:sz w:val="28"/>
          <w:rtl/>
        </w:rPr>
        <w:t xml:space="preserve"> بلا اشکال کفاره هم از انحاء صدقه است و لذا احکام صدقه بر آن بار می شود که باید به مومن داده شود و باید قصد قربت شود.</w:t>
      </w:r>
    </w:p>
    <w:p w:rsidR="00967997" w:rsidRPr="00172037" w:rsidRDefault="008C762A" w:rsidP="008535E9">
      <w:pPr>
        <w:rPr>
          <w:rFonts w:ascii="IRMitra" w:hAnsi="IRMitra" w:cs="IRMitra"/>
          <w:sz w:val="28"/>
          <w:rtl/>
        </w:rPr>
      </w:pPr>
      <w:r w:rsidRPr="00172037">
        <w:rPr>
          <w:rFonts w:ascii="IRMitra" w:hAnsi="IRMitra" w:cs="IRMitra"/>
          <w:sz w:val="28"/>
          <w:rtl/>
        </w:rPr>
        <w:t>لذا این که مرحوم امام فرموده اند که می توان کفاره را به ضعفاء از اهل سنت</w:t>
      </w:r>
      <w:r w:rsidR="00664538" w:rsidRPr="00172037">
        <w:rPr>
          <w:rFonts w:ascii="IRMitra" w:hAnsi="IRMitra" w:cs="IRMitra"/>
          <w:sz w:val="28"/>
          <w:rtl/>
        </w:rPr>
        <w:t xml:space="preserve"> داد</w:t>
      </w:r>
      <w:r w:rsidRPr="00172037">
        <w:rPr>
          <w:rFonts w:ascii="IRMitra" w:hAnsi="IRMitra" w:cs="IRMitra"/>
          <w:sz w:val="28"/>
          <w:rtl/>
        </w:rPr>
        <w:t>، خلاف این صحیحه</w:t>
      </w:r>
      <w:r w:rsidR="00664538" w:rsidRPr="00172037">
        <w:rPr>
          <w:rFonts w:ascii="IRMitra" w:hAnsi="IRMitra" w:cs="IRMitra"/>
          <w:sz w:val="28"/>
          <w:rtl/>
        </w:rPr>
        <w:t xml:space="preserve"> است، اما چون مستندشان </w:t>
      </w:r>
      <w:r w:rsidR="00627679" w:rsidRPr="00172037">
        <w:rPr>
          <w:rFonts w:ascii="IRMitra" w:hAnsi="IRMitra" w:cs="IRMitra"/>
          <w:sz w:val="28"/>
          <w:rtl/>
        </w:rPr>
        <w:t>معتبره اسحاق بن عمار است، بر اطلاق صحیحه علی بن بلال مقدم می شود</w:t>
      </w:r>
      <w:r w:rsidR="00B526CA" w:rsidRPr="00172037">
        <w:rPr>
          <w:rFonts w:ascii="IRMitra" w:hAnsi="IRMitra" w:cs="IRMitra"/>
          <w:sz w:val="28"/>
          <w:rtl/>
        </w:rPr>
        <w:t xml:space="preserve"> و آن را تقیید می زند</w:t>
      </w:r>
      <w:r w:rsidR="00967997" w:rsidRPr="00172037">
        <w:rPr>
          <w:rFonts w:ascii="IRMitra" w:hAnsi="IRMitra" w:cs="IRMitra"/>
          <w:sz w:val="28"/>
          <w:rtl/>
        </w:rPr>
        <w:t>:</w:t>
      </w:r>
    </w:p>
    <w:p w:rsidR="00967997" w:rsidRPr="00172037" w:rsidRDefault="00967997" w:rsidP="008535E9">
      <w:pPr>
        <w:rPr>
          <w:rFonts w:ascii="IRMitra" w:hAnsi="IRMitra" w:cs="IRMitra"/>
          <w:sz w:val="28"/>
          <w:rtl/>
        </w:rPr>
      </w:pPr>
      <w:r w:rsidRPr="00172037">
        <w:rPr>
          <w:rFonts w:ascii="IRMitra" w:hAnsi="IRMitra" w:cs="IRMitra"/>
          <w:sz w:val="28"/>
          <w:rtl/>
        </w:rPr>
        <w:t xml:space="preserve">وَ بِإِسْنَادِهِ عَنِ الْحُسَيْنِ بْنِ سَعِيدٍ عَنْ صَفْوَانَ بْنِ يَحْيَى عَنْ إِسْحَاقَ بْنِ عَمَّارٍ قَالَ: سَأَلْتُ أَبَا إِبْرَاهِيمَ ع عَنْ إِطْعَامِ عَشَرَةِ مَسَاكِينَ أَوْ إِطْعَامِ سِتِّينَ مِسْكِيناً </w:t>
      </w:r>
      <w:r w:rsidRPr="00172037">
        <w:rPr>
          <w:rFonts w:ascii="IRMitra" w:hAnsi="IRMitra" w:cs="IRMitra"/>
          <w:sz w:val="28"/>
          <w:rtl/>
        </w:rPr>
        <w:lastRenderedPageBreak/>
        <w:t>إِلَى أَنْ قَالَ قُلْتُ فَيُعْطِيهِ الضُّعَفَاءَ مِنْ غَيْرِ أَهْلِ الْوَلَايَةِ قَالَ نَعَمْ وَ أَهْلُ الْوَلَايَةِ أَحَبُّ إِلَيَّ.</w:t>
      </w:r>
      <w:r w:rsidRPr="00172037">
        <w:rPr>
          <w:rStyle w:val="a9"/>
          <w:rFonts w:ascii="IRMitra" w:hAnsi="IRMitra" w:cs="IRMitra"/>
          <w:sz w:val="28"/>
          <w:rtl/>
        </w:rPr>
        <w:footnoteReference w:id="270"/>
      </w:r>
    </w:p>
    <w:p w:rsidR="00664538" w:rsidRPr="00172037" w:rsidRDefault="00B526CA" w:rsidP="008535E9">
      <w:pPr>
        <w:rPr>
          <w:rFonts w:ascii="IRMitra" w:hAnsi="IRMitra" w:cs="IRMitra"/>
          <w:sz w:val="28"/>
          <w:rtl/>
        </w:rPr>
      </w:pPr>
      <w:r w:rsidRPr="00172037">
        <w:rPr>
          <w:rFonts w:ascii="IRMitra" w:hAnsi="IRMitra" w:cs="IRMitra"/>
          <w:sz w:val="28"/>
          <w:rtl/>
        </w:rPr>
        <w:t>لذا صحیح</w:t>
      </w:r>
      <w:r w:rsidR="00967997" w:rsidRPr="00172037">
        <w:rPr>
          <w:rFonts w:ascii="IRMitra" w:hAnsi="IRMitra" w:cs="IRMitra"/>
          <w:sz w:val="28"/>
          <w:rtl/>
        </w:rPr>
        <w:t>،</w:t>
      </w:r>
      <w:r w:rsidRPr="00172037">
        <w:rPr>
          <w:rFonts w:ascii="IRMitra" w:hAnsi="IRMitra" w:cs="IRMitra"/>
          <w:sz w:val="28"/>
          <w:rtl/>
        </w:rPr>
        <w:t xml:space="preserve"> قول مرحوم امام است که</w:t>
      </w:r>
      <w:r w:rsidR="00627679" w:rsidRPr="00172037">
        <w:rPr>
          <w:rFonts w:ascii="IRMitra" w:hAnsi="IRMitra" w:cs="IRMitra"/>
          <w:sz w:val="28"/>
          <w:rtl/>
        </w:rPr>
        <w:t xml:space="preserve"> به کفار نمی توانیم صدقه بدهیم و به عامی غیر مستضعف</w:t>
      </w:r>
      <w:r w:rsidR="0032449A" w:rsidRPr="00172037">
        <w:rPr>
          <w:rFonts w:ascii="IRMitra" w:hAnsi="IRMitra" w:cs="IRMitra"/>
          <w:sz w:val="28"/>
          <w:rtl/>
        </w:rPr>
        <w:t xml:space="preserve"> نیز</w:t>
      </w:r>
      <w:r w:rsidR="00627679" w:rsidRPr="00172037">
        <w:rPr>
          <w:rFonts w:ascii="IRMitra" w:hAnsi="IRMitra" w:cs="IRMitra"/>
          <w:sz w:val="28"/>
          <w:rtl/>
        </w:rPr>
        <w:t xml:space="preserve"> حتی اگر محب اهل بیت باشد</w:t>
      </w:r>
      <w:r w:rsidR="0032449A" w:rsidRPr="00172037">
        <w:rPr>
          <w:rFonts w:ascii="IRMitra" w:hAnsi="IRMitra" w:cs="IRMitra"/>
          <w:sz w:val="28"/>
          <w:rtl/>
        </w:rPr>
        <w:t xml:space="preserve">، </w:t>
      </w:r>
      <w:r w:rsidRPr="00172037">
        <w:rPr>
          <w:rFonts w:ascii="IRMitra" w:hAnsi="IRMitra" w:cs="IRMitra"/>
          <w:sz w:val="28"/>
          <w:rtl/>
        </w:rPr>
        <w:t>نمی توانیم بدهیم، اما به عامی مستضعف می توان اعطاء نمود.</w:t>
      </w:r>
    </w:p>
    <w:p w:rsidR="001270E7" w:rsidRPr="00172037" w:rsidRDefault="001270E7" w:rsidP="003058DA">
      <w:pPr>
        <w:rPr>
          <w:rFonts w:ascii="IRMitra" w:hAnsi="IRMitra" w:cs="IRMitra"/>
          <w:sz w:val="28"/>
          <w:rtl/>
        </w:rPr>
      </w:pPr>
      <w:r w:rsidRPr="00172037">
        <w:rPr>
          <w:rFonts w:ascii="IRMitra" w:hAnsi="IRMitra" w:cs="IRMitra"/>
          <w:sz w:val="28"/>
          <w:rtl/>
        </w:rPr>
        <w:t>بله</w:t>
      </w:r>
      <w:r w:rsidR="003058DA" w:rsidRPr="00172037">
        <w:rPr>
          <w:rFonts w:ascii="IRMitra" w:hAnsi="IRMitra" w:cs="IRMitra"/>
          <w:sz w:val="28"/>
          <w:rtl/>
        </w:rPr>
        <w:t>؛</w:t>
      </w:r>
      <w:r w:rsidRPr="00172037">
        <w:rPr>
          <w:rFonts w:ascii="IRMitra" w:hAnsi="IRMitra" w:cs="IRMitra"/>
          <w:sz w:val="28"/>
          <w:rtl/>
        </w:rPr>
        <w:t xml:space="preserve"> در زکات استثنائاتی وجود دارد نسبت به پرداخت آن به عامه، ولی شاید چنین باشد که امام</w:t>
      </w:r>
      <w:r w:rsidR="003058DA" w:rsidRPr="00172037">
        <w:rPr>
          <w:rFonts w:ascii="IRMitra" w:hAnsi="IRMitra" w:cs="IRMitra"/>
          <w:sz w:val="28"/>
          <w:rtl/>
        </w:rPr>
        <w:t xml:space="preserve"> معصوم</w:t>
      </w:r>
      <w:r w:rsidRPr="00172037">
        <w:rPr>
          <w:rFonts w:ascii="IRMitra" w:hAnsi="IRMitra" w:cs="IRMitra"/>
          <w:sz w:val="28"/>
          <w:rtl/>
        </w:rPr>
        <w:t xml:space="preserve"> می تواند این کار را بکند، کما این که از برخی روایات</w:t>
      </w:r>
      <w:r w:rsidR="003058DA" w:rsidRPr="00172037">
        <w:rPr>
          <w:rFonts w:ascii="IRMitra" w:hAnsi="IRMitra" w:cs="IRMitra"/>
          <w:sz w:val="28"/>
          <w:rtl/>
        </w:rPr>
        <w:t xml:space="preserve"> نیز</w:t>
      </w:r>
      <w:r w:rsidRPr="00172037">
        <w:rPr>
          <w:rFonts w:ascii="IRMitra" w:hAnsi="IRMitra" w:cs="IRMitra"/>
          <w:sz w:val="28"/>
          <w:rtl/>
        </w:rPr>
        <w:t xml:space="preserve"> استف</w:t>
      </w:r>
      <w:r w:rsidR="004F40BE" w:rsidRPr="00172037">
        <w:rPr>
          <w:rFonts w:ascii="IRMitra" w:hAnsi="IRMitra" w:cs="IRMitra"/>
          <w:sz w:val="28"/>
          <w:rtl/>
        </w:rPr>
        <w:t>اده</w:t>
      </w:r>
      <w:r w:rsidR="003058DA" w:rsidRPr="00172037">
        <w:rPr>
          <w:rFonts w:ascii="IRMitra" w:hAnsi="IRMitra" w:cs="IRMitra"/>
          <w:sz w:val="28"/>
          <w:rtl/>
        </w:rPr>
        <w:t xml:space="preserve"> می شود، اما ما چنین حقی نداریم.</w:t>
      </w:r>
    </w:p>
    <w:p w:rsidR="004F40BE" w:rsidRPr="00172037" w:rsidRDefault="00843E2D" w:rsidP="0054370B">
      <w:pPr>
        <w:rPr>
          <w:rFonts w:ascii="IRMitra" w:hAnsi="IRMitra" w:cs="IRMitra"/>
          <w:sz w:val="28"/>
          <w:rtl/>
        </w:rPr>
      </w:pPr>
      <w:r w:rsidRPr="00172037">
        <w:rPr>
          <w:rFonts w:ascii="IRMitra" w:hAnsi="IRMitra" w:cs="IRMitra"/>
          <w:sz w:val="28"/>
          <w:rtl/>
        </w:rPr>
        <w:t>لذا به غیر ا</w:t>
      </w:r>
      <w:r w:rsidR="0054370B" w:rsidRPr="00172037">
        <w:rPr>
          <w:rFonts w:ascii="IRMitra" w:hAnsi="IRMitra" w:cs="IRMitra"/>
          <w:sz w:val="28"/>
          <w:rtl/>
        </w:rPr>
        <w:t>ز فقراء شیعه نمی شود زکات و صدقه</w:t>
      </w:r>
      <w:r w:rsidRPr="00172037">
        <w:rPr>
          <w:rFonts w:ascii="IRMitra" w:hAnsi="IRMitra" w:cs="IRMitra"/>
          <w:sz w:val="28"/>
          <w:rtl/>
        </w:rPr>
        <w:t xml:space="preserve"> داد، </w:t>
      </w:r>
      <w:r w:rsidR="0054370B" w:rsidRPr="00172037">
        <w:rPr>
          <w:rFonts w:ascii="IRMitra" w:hAnsi="IRMitra" w:cs="IRMitra"/>
          <w:sz w:val="28"/>
          <w:rtl/>
        </w:rPr>
        <w:t>مگر</w:t>
      </w:r>
      <w:r w:rsidRPr="00172037">
        <w:rPr>
          <w:rFonts w:ascii="IRMitra" w:hAnsi="IRMitra" w:cs="IRMitra"/>
          <w:sz w:val="28"/>
          <w:rtl/>
        </w:rPr>
        <w:t xml:space="preserve"> ضعفاء از اهل سنت</w:t>
      </w:r>
      <w:r w:rsidR="0054370B" w:rsidRPr="00172037">
        <w:rPr>
          <w:rFonts w:ascii="IRMitra" w:hAnsi="IRMitra" w:cs="IRMitra"/>
          <w:sz w:val="28"/>
          <w:rtl/>
        </w:rPr>
        <w:t xml:space="preserve"> که به وسیله معتبره اسحاق بن عمار استثناء شده است.</w:t>
      </w:r>
    </w:p>
    <w:p w:rsidR="00843E2D" w:rsidRPr="00172037" w:rsidRDefault="00843E2D" w:rsidP="008535E9">
      <w:pPr>
        <w:rPr>
          <w:rFonts w:ascii="IRMitra" w:hAnsi="IRMitra" w:cs="IRMitra"/>
          <w:sz w:val="28"/>
          <w:rtl/>
        </w:rPr>
      </w:pPr>
      <w:r w:rsidRPr="00172037">
        <w:rPr>
          <w:rFonts w:ascii="IRMitra" w:hAnsi="IRMitra" w:cs="IRMitra"/>
          <w:sz w:val="28"/>
          <w:rtl/>
        </w:rPr>
        <w:t>مساله سوم</w:t>
      </w:r>
    </w:p>
    <w:p w:rsidR="00843E2D" w:rsidRPr="00172037" w:rsidRDefault="001B1CB6" w:rsidP="008535E9">
      <w:pPr>
        <w:rPr>
          <w:rFonts w:ascii="IRMitra" w:hAnsi="IRMitra" w:cs="IRMitra"/>
          <w:sz w:val="28"/>
          <w:rtl/>
        </w:rPr>
      </w:pPr>
      <w:r w:rsidRPr="00172037">
        <w:rPr>
          <w:rFonts w:ascii="IRMitra" w:hAnsi="IRMitra" w:cs="IRMitra"/>
          <w:sz w:val="28"/>
          <w:rtl/>
        </w:rPr>
        <w:t>همه اجزاء قربانی و مذبوح باید به فقیر داده شود، اما آیا پوست</w:t>
      </w:r>
      <w:r w:rsidR="0054370B" w:rsidRPr="00172037">
        <w:rPr>
          <w:rFonts w:ascii="IRMitra" w:hAnsi="IRMitra" w:cs="IRMitra"/>
          <w:sz w:val="28"/>
          <w:rtl/>
        </w:rPr>
        <w:t xml:space="preserve"> آن</w:t>
      </w:r>
      <w:r w:rsidRPr="00172037">
        <w:rPr>
          <w:rFonts w:ascii="IRMitra" w:hAnsi="IRMitra" w:cs="IRMitra"/>
          <w:sz w:val="28"/>
          <w:rtl/>
        </w:rPr>
        <w:t xml:space="preserve"> هم باید به فقیر داده شود؟</w:t>
      </w:r>
    </w:p>
    <w:p w:rsidR="001B1CB6" w:rsidRPr="00172037" w:rsidRDefault="001B1CB6" w:rsidP="008535E9">
      <w:pPr>
        <w:rPr>
          <w:rFonts w:ascii="IRMitra" w:hAnsi="IRMitra" w:cs="IRMitra"/>
          <w:sz w:val="28"/>
          <w:rtl/>
        </w:rPr>
      </w:pPr>
      <w:r w:rsidRPr="00172037">
        <w:rPr>
          <w:rFonts w:ascii="IRMitra" w:hAnsi="IRMitra" w:cs="IRMitra"/>
          <w:sz w:val="28"/>
          <w:rtl/>
        </w:rPr>
        <w:t>آیة الله سیستانی</w:t>
      </w:r>
      <w:r w:rsidR="00413A32" w:rsidRPr="00172037">
        <w:rPr>
          <w:rFonts w:ascii="IRMitra" w:hAnsi="IRMitra" w:cs="IRMitra"/>
          <w:sz w:val="28"/>
          <w:rtl/>
        </w:rPr>
        <w:t xml:space="preserve"> وجوب اعطاء پوست به فقیر</w:t>
      </w:r>
      <w:r w:rsidRPr="00172037">
        <w:rPr>
          <w:rFonts w:ascii="IRMitra" w:hAnsi="IRMitra" w:cs="IRMitra"/>
          <w:sz w:val="28"/>
          <w:rtl/>
        </w:rPr>
        <w:t xml:space="preserve"> را استثناء کرده</w:t>
      </w:r>
      <w:r w:rsidR="005F783E" w:rsidRPr="00172037">
        <w:rPr>
          <w:rFonts w:ascii="IRMitra" w:hAnsi="IRMitra" w:cs="IRMitra"/>
          <w:sz w:val="28"/>
          <w:rtl/>
        </w:rPr>
        <w:t xml:space="preserve"> و شاید از این باب باشد که تصدق، به تصدق لحم انصراف دارد و یا سیره متشرعه این نبوده که پوست آن را هم به فقیر بدهند</w:t>
      </w:r>
      <w:r w:rsidR="002771FE" w:rsidRPr="00172037">
        <w:rPr>
          <w:rFonts w:ascii="IRMitra" w:hAnsi="IRMitra" w:cs="IRMitra"/>
          <w:sz w:val="28"/>
          <w:rtl/>
        </w:rPr>
        <w:t xml:space="preserve"> و</w:t>
      </w:r>
      <w:r w:rsidR="00413A32" w:rsidRPr="00172037">
        <w:rPr>
          <w:rFonts w:ascii="IRMitra" w:hAnsi="IRMitra" w:cs="IRMitra"/>
          <w:sz w:val="28"/>
          <w:rtl/>
        </w:rPr>
        <w:t xml:space="preserve"> این مساله</w:t>
      </w:r>
      <w:r w:rsidR="002771FE" w:rsidRPr="00172037">
        <w:rPr>
          <w:rFonts w:ascii="IRMitra" w:hAnsi="IRMitra" w:cs="IRMitra"/>
          <w:sz w:val="28"/>
          <w:rtl/>
        </w:rPr>
        <w:t xml:space="preserve"> محل ابتلاء </w:t>
      </w:r>
      <w:r w:rsidR="00413A32" w:rsidRPr="00172037">
        <w:rPr>
          <w:rFonts w:ascii="IRMitra" w:hAnsi="IRMitra" w:cs="IRMitra"/>
          <w:sz w:val="28"/>
          <w:rtl/>
        </w:rPr>
        <w:t xml:space="preserve">نیز </w:t>
      </w:r>
      <w:r w:rsidR="002771FE" w:rsidRPr="00172037">
        <w:rPr>
          <w:rFonts w:ascii="IRMitra" w:hAnsi="IRMitra" w:cs="IRMitra"/>
          <w:sz w:val="28"/>
          <w:rtl/>
        </w:rPr>
        <w:t xml:space="preserve">بوده و لو کان </w:t>
      </w:r>
      <w:r w:rsidR="00413A32" w:rsidRPr="00172037">
        <w:rPr>
          <w:rFonts w:ascii="IRMitra" w:hAnsi="IRMitra" w:cs="IRMitra"/>
          <w:sz w:val="28"/>
          <w:rtl/>
        </w:rPr>
        <w:t xml:space="preserve">واجبا </w:t>
      </w:r>
      <w:r w:rsidR="002771FE" w:rsidRPr="00172037">
        <w:rPr>
          <w:rFonts w:ascii="IRMitra" w:hAnsi="IRMitra" w:cs="IRMitra"/>
          <w:sz w:val="28"/>
          <w:rtl/>
        </w:rPr>
        <w:t>لبان</w:t>
      </w:r>
      <w:r w:rsidRPr="00172037">
        <w:rPr>
          <w:rFonts w:ascii="IRMitra" w:hAnsi="IRMitra" w:cs="IRMitra"/>
          <w:sz w:val="28"/>
          <w:rtl/>
        </w:rPr>
        <w:t>، اما آیة الله زنجانی این را نپذیرفته و</w:t>
      </w:r>
      <w:r w:rsidR="004D1439" w:rsidRPr="00172037">
        <w:rPr>
          <w:rFonts w:ascii="IRMitra" w:hAnsi="IRMitra" w:cs="IRMitra"/>
          <w:sz w:val="28"/>
          <w:rtl/>
        </w:rPr>
        <w:t xml:space="preserve"> فرموده</w:t>
      </w:r>
      <w:r w:rsidRPr="00172037">
        <w:rPr>
          <w:rFonts w:ascii="IRMitra" w:hAnsi="IRMitra" w:cs="IRMitra"/>
          <w:sz w:val="28"/>
          <w:rtl/>
        </w:rPr>
        <w:t xml:space="preserve"> اگر قصاب هم می خواهد</w:t>
      </w:r>
      <w:r w:rsidR="004D1439" w:rsidRPr="00172037">
        <w:rPr>
          <w:rFonts w:ascii="IRMitra" w:hAnsi="IRMitra" w:cs="IRMitra"/>
          <w:sz w:val="28"/>
          <w:rtl/>
        </w:rPr>
        <w:t xml:space="preserve"> پوست را</w:t>
      </w:r>
      <w:r w:rsidRPr="00172037">
        <w:rPr>
          <w:rFonts w:ascii="IRMitra" w:hAnsi="IRMitra" w:cs="IRMitra"/>
          <w:sz w:val="28"/>
          <w:rtl/>
        </w:rPr>
        <w:t xml:space="preserve"> ببرد اگر </w:t>
      </w:r>
      <w:r w:rsidRPr="00172037">
        <w:rPr>
          <w:rFonts w:ascii="IRMitra" w:hAnsi="IRMitra" w:cs="IRMitra"/>
          <w:sz w:val="28"/>
          <w:rtl/>
        </w:rPr>
        <w:lastRenderedPageBreak/>
        <w:t>فقیر است، باید قص</w:t>
      </w:r>
      <w:r w:rsidR="004D1439" w:rsidRPr="00172037">
        <w:rPr>
          <w:rFonts w:ascii="IRMitra" w:hAnsi="IRMitra" w:cs="IRMitra"/>
          <w:sz w:val="28"/>
          <w:rtl/>
        </w:rPr>
        <w:t>د شود و به عنوان فقیر به او داده شود</w:t>
      </w:r>
      <w:r w:rsidRPr="00172037">
        <w:rPr>
          <w:rFonts w:ascii="IRMitra" w:hAnsi="IRMitra" w:cs="IRMitra"/>
          <w:sz w:val="28"/>
          <w:rtl/>
        </w:rPr>
        <w:t xml:space="preserve"> و اگر فقیر نیست</w:t>
      </w:r>
      <w:r w:rsidR="004D1439" w:rsidRPr="00172037">
        <w:rPr>
          <w:rFonts w:ascii="IRMitra" w:hAnsi="IRMitra" w:cs="IRMitra"/>
          <w:sz w:val="28"/>
          <w:rtl/>
        </w:rPr>
        <w:t>،</w:t>
      </w:r>
      <w:r w:rsidRPr="00172037">
        <w:rPr>
          <w:rFonts w:ascii="IRMitra" w:hAnsi="IRMitra" w:cs="IRMitra"/>
          <w:sz w:val="28"/>
          <w:rtl/>
        </w:rPr>
        <w:t xml:space="preserve"> باید وکالت از فقیر بگیرد و پوست را </w:t>
      </w:r>
      <w:r w:rsidR="004D1439" w:rsidRPr="00172037">
        <w:rPr>
          <w:rFonts w:ascii="IRMitra" w:hAnsi="IRMitra" w:cs="IRMitra"/>
          <w:sz w:val="28"/>
          <w:rtl/>
        </w:rPr>
        <w:t xml:space="preserve">به قصاب </w:t>
      </w:r>
      <w:r w:rsidRPr="00172037">
        <w:rPr>
          <w:rFonts w:ascii="IRMitra" w:hAnsi="IRMitra" w:cs="IRMitra"/>
          <w:sz w:val="28"/>
          <w:rtl/>
        </w:rPr>
        <w:t>بدهد و بعد ثمن آن را به فقیر بدهد.</w:t>
      </w:r>
    </w:p>
    <w:p w:rsidR="00382AD8" w:rsidRPr="00172037" w:rsidRDefault="00795638" w:rsidP="008535E9">
      <w:pPr>
        <w:rPr>
          <w:rFonts w:ascii="IRMitra" w:hAnsi="IRMitra" w:cs="IRMitra"/>
          <w:sz w:val="28"/>
          <w:rtl/>
        </w:rPr>
      </w:pPr>
      <w:r w:rsidRPr="00172037">
        <w:rPr>
          <w:rFonts w:ascii="IRMitra" w:hAnsi="IRMitra" w:cs="IRMitra"/>
          <w:sz w:val="28"/>
          <w:rtl/>
        </w:rPr>
        <w:t>ادله وجوب اعطاء پوست به فقیر</w:t>
      </w:r>
    </w:p>
    <w:p w:rsidR="006D07B7" w:rsidRPr="00172037" w:rsidRDefault="00F65624" w:rsidP="00795638">
      <w:pPr>
        <w:pStyle w:val="af"/>
        <w:numPr>
          <w:ilvl w:val="0"/>
          <w:numId w:val="10"/>
        </w:numPr>
        <w:rPr>
          <w:rFonts w:ascii="IRMitra" w:hAnsi="IRMitra" w:cs="IRMitra"/>
          <w:sz w:val="28"/>
          <w:rtl/>
        </w:rPr>
      </w:pPr>
      <w:r w:rsidRPr="00172037">
        <w:rPr>
          <w:rFonts w:ascii="IRMitra" w:hAnsi="IRMitra" w:cs="IRMitra"/>
          <w:sz w:val="28"/>
          <w:rtl/>
        </w:rPr>
        <w:t>اطلاقات امر به تصدق کفاره</w:t>
      </w:r>
      <w:r w:rsidR="00795638" w:rsidRPr="00172037">
        <w:rPr>
          <w:rFonts w:ascii="IRMitra" w:hAnsi="IRMitra" w:cs="IRMitra"/>
          <w:sz w:val="28"/>
          <w:rtl/>
        </w:rPr>
        <w:t xml:space="preserve"> به فقراء</w:t>
      </w:r>
      <w:r w:rsidRPr="00172037">
        <w:rPr>
          <w:rFonts w:ascii="IRMitra" w:hAnsi="IRMitra" w:cs="IRMitra"/>
          <w:sz w:val="28"/>
          <w:rtl/>
        </w:rPr>
        <w:t>.</w:t>
      </w:r>
    </w:p>
    <w:p w:rsidR="00F65624" w:rsidRPr="00172037" w:rsidRDefault="00F65624" w:rsidP="00F65624">
      <w:pPr>
        <w:pStyle w:val="af"/>
        <w:numPr>
          <w:ilvl w:val="0"/>
          <w:numId w:val="10"/>
        </w:numPr>
        <w:rPr>
          <w:rFonts w:ascii="IRMitra" w:hAnsi="IRMitra" w:cs="IRMitra"/>
          <w:sz w:val="28"/>
          <w:rtl/>
        </w:rPr>
      </w:pPr>
      <w:r w:rsidRPr="00172037">
        <w:rPr>
          <w:rFonts w:ascii="IRMitra" w:hAnsi="IRMitra" w:cs="IRMitra"/>
          <w:sz w:val="28"/>
          <w:rtl/>
        </w:rPr>
        <w:t>صحیحه حفص بن البختری: مُحَمَّدُ بْنُ يَعْقُوبَ عَنْ عَلِيِّ بْنِ إِبْرَاهِيمَ عَنْ أَبِيهِ عَنِ ابْنِ أَبِي عُمَيْرٍ عَنْ حَفْصِ بْنِ الْبَخْتَرِيِّ عَنْ أَبِي عَبْدِ اللَّهِ ع قَالَ: نَهَى رَسُولُ اللَّهِ ص أَنْ يُعْطَى الْجَزَّارُ مِنْ جُلُودِ الْهَدْيِ وَ جِلَالِهَا شَيْئاً.</w:t>
      </w:r>
      <w:r w:rsidRPr="00172037">
        <w:rPr>
          <w:rStyle w:val="a9"/>
          <w:rFonts w:ascii="IRMitra" w:hAnsi="IRMitra" w:cs="IRMitra"/>
          <w:sz w:val="28"/>
          <w:rtl/>
        </w:rPr>
        <w:footnoteReference w:id="271"/>
      </w:r>
    </w:p>
    <w:p w:rsidR="006D07B7" w:rsidRPr="00172037" w:rsidRDefault="006D07B7" w:rsidP="006F6B07">
      <w:pPr>
        <w:rPr>
          <w:rFonts w:ascii="IRMitra" w:hAnsi="IRMitra" w:cs="IRMitra"/>
          <w:sz w:val="28"/>
          <w:rtl/>
        </w:rPr>
      </w:pPr>
      <w:r w:rsidRPr="00172037">
        <w:rPr>
          <w:rFonts w:ascii="IRMitra" w:hAnsi="IRMitra" w:cs="IRMitra"/>
          <w:sz w:val="28"/>
          <w:rtl/>
        </w:rPr>
        <w:t xml:space="preserve">و ظاهرا </w:t>
      </w:r>
      <w:r w:rsidR="006F6B07" w:rsidRPr="00172037">
        <w:rPr>
          <w:rFonts w:ascii="IRMitra" w:hAnsi="IRMitra" w:cs="IRMitra"/>
          <w:sz w:val="28"/>
          <w:rtl/>
        </w:rPr>
        <w:t>جهت نیز فقیر نبوده قصاب است</w:t>
      </w:r>
      <w:r w:rsidRPr="00172037">
        <w:rPr>
          <w:rFonts w:ascii="IRMitra" w:hAnsi="IRMitra" w:cs="IRMitra"/>
          <w:sz w:val="28"/>
          <w:rtl/>
        </w:rPr>
        <w:t>.</w:t>
      </w:r>
    </w:p>
    <w:p w:rsidR="006F6B07" w:rsidRPr="00172037" w:rsidRDefault="00925800" w:rsidP="00925800">
      <w:pPr>
        <w:pStyle w:val="af"/>
        <w:numPr>
          <w:ilvl w:val="0"/>
          <w:numId w:val="10"/>
        </w:numPr>
        <w:rPr>
          <w:rFonts w:ascii="IRMitra" w:hAnsi="IRMitra" w:cs="IRMitra"/>
          <w:sz w:val="28"/>
        </w:rPr>
      </w:pPr>
      <w:r w:rsidRPr="00172037">
        <w:rPr>
          <w:rFonts w:ascii="IRMitra" w:hAnsi="IRMitra" w:cs="IRMitra"/>
          <w:sz w:val="28"/>
          <w:rtl/>
        </w:rPr>
        <w:t xml:space="preserve">صحیحه معاویة بن عمار: </w:t>
      </w:r>
      <w:r w:rsidR="006F6B07" w:rsidRPr="00172037">
        <w:rPr>
          <w:rFonts w:ascii="IRMitra" w:hAnsi="IRMitra" w:cs="IRMitra"/>
          <w:sz w:val="28"/>
          <w:rtl/>
        </w:rPr>
        <w:t>وَ بِإِسْنَادِهِ عَنِ الْحُسَيْنِ بْنِ سَعِيدٍ عَنْ حَمَّادٍ وَ فَضَالَةَ عَنْ مُعَاوِيَةَ بْنِ عَمَّارٍ قَالَ: سَأَلْتُ أَبَا عَبْدِ اللَّهِ ع عَنِ‏ الْإِهَابِ‏ فَقَالَ تَصَدَّقُ بِهِ أَوْ تَجْعَلُهُ مُصَلًّى يُنْتَفَعُ بِهِ فِي الْبَيْتِ وَ لَا تُعْطِهِ الْجَزَّارِينَ وَ قَالَ نَهَى رَسُولُ اللَّهِ ص أَنْ يُعْطَى جِلَالُهَا وَ جُلُودُهَا وَ قَلَائِدُهَا الْجَزَّارِينَ وَ أَمَرَهُ أَنْ يَتَصَدَّقَ بِهَا.</w:t>
      </w:r>
      <w:r w:rsidRPr="00172037">
        <w:rPr>
          <w:rStyle w:val="a9"/>
          <w:rFonts w:ascii="IRMitra" w:hAnsi="IRMitra" w:cs="IRMitra"/>
          <w:sz w:val="28"/>
        </w:rPr>
        <w:footnoteReference w:id="272"/>
      </w:r>
    </w:p>
    <w:p w:rsidR="006D07B7" w:rsidRPr="00172037" w:rsidRDefault="005E64BF" w:rsidP="005E64BF">
      <w:pPr>
        <w:pStyle w:val="af"/>
        <w:numPr>
          <w:ilvl w:val="0"/>
          <w:numId w:val="10"/>
        </w:numPr>
        <w:rPr>
          <w:rFonts w:ascii="IRMitra" w:hAnsi="IRMitra" w:cs="IRMitra"/>
          <w:sz w:val="28"/>
          <w:rtl/>
        </w:rPr>
      </w:pPr>
      <w:r w:rsidRPr="00172037">
        <w:rPr>
          <w:rFonts w:ascii="IRMitra" w:hAnsi="IRMitra" w:cs="IRMitra"/>
          <w:sz w:val="28"/>
          <w:rtl/>
        </w:rPr>
        <w:t xml:space="preserve">مرسله صدوق: مُحَمَّدُ بْنُ عَلِيِّ بْنِ الْحُسَيْنِ عَنِ النَّبِيِّ ص وَ الْأَئِمَّةِ ع أَنَّهُ إِنَّمَا يَجُوزُ لِلرَّجُلِ أَنْ يَدْفَعَ الْأُضْحِيَّةَ إِلَى مَنْ يَسْلَخُهَا بِجِلْدِهَا لِأَنَّ اللَّهَ </w:t>
      </w:r>
      <w:r w:rsidRPr="00172037">
        <w:rPr>
          <w:rFonts w:ascii="IRMitra" w:hAnsi="IRMitra" w:cs="IRMitra"/>
          <w:sz w:val="28"/>
          <w:rtl/>
        </w:rPr>
        <w:lastRenderedPageBreak/>
        <w:t>تَعَالَى قَالَ فَكُلُوا مِنْها وَ أَطْعِمُوا- وَ الْجِلْدُ لَا يُؤْكَلُ وَ لَا يُطْعَمُ وَ لَا يَجُوزُ ذَلِكَ فِي الْهَدْيِ.</w:t>
      </w:r>
      <w:r w:rsidRPr="00172037">
        <w:rPr>
          <w:rStyle w:val="a9"/>
          <w:rFonts w:ascii="IRMitra" w:hAnsi="IRMitra" w:cs="IRMitra"/>
          <w:sz w:val="28"/>
          <w:rtl/>
        </w:rPr>
        <w:footnoteReference w:id="273"/>
      </w:r>
    </w:p>
    <w:p w:rsidR="0094644B" w:rsidRPr="00172037" w:rsidRDefault="00C97C74" w:rsidP="00C97C74">
      <w:pPr>
        <w:rPr>
          <w:rFonts w:ascii="IRMitra" w:hAnsi="IRMitra" w:cs="IRMitra"/>
          <w:sz w:val="28"/>
          <w:rtl/>
        </w:rPr>
      </w:pPr>
      <w:r w:rsidRPr="00172037">
        <w:rPr>
          <w:rFonts w:ascii="IRMitra" w:hAnsi="IRMitra" w:cs="IRMitra"/>
          <w:sz w:val="28"/>
          <w:rtl/>
        </w:rPr>
        <w:t xml:space="preserve">انصافا </w:t>
      </w:r>
      <w:r w:rsidR="00EE7DDC" w:rsidRPr="00172037">
        <w:rPr>
          <w:rFonts w:ascii="IRMitra" w:hAnsi="IRMitra" w:cs="IRMitra"/>
          <w:sz w:val="28"/>
          <w:rtl/>
        </w:rPr>
        <w:t>روایتی که می گوید به جزار نمی شود</w:t>
      </w:r>
      <w:r w:rsidRPr="00172037">
        <w:rPr>
          <w:rFonts w:ascii="IRMitra" w:hAnsi="IRMitra" w:cs="IRMitra"/>
          <w:sz w:val="28"/>
          <w:rtl/>
        </w:rPr>
        <w:t xml:space="preserve"> پوست هدی را</w:t>
      </w:r>
      <w:r w:rsidR="00EE7DDC" w:rsidRPr="00172037">
        <w:rPr>
          <w:rFonts w:ascii="IRMitra" w:hAnsi="IRMitra" w:cs="IRMitra"/>
          <w:sz w:val="28"/>
          <w:rtl/>
        </w:rPr>
        <w:t xml:space="preserve"> داد</w:t>
      </w:r>
      <w:r w:rsidRPr="00172037">
        <w:rPr>
          <w:rFonts w:ascii="IRMitra" w:hAnsi="IRMitra" w:cs="IRMitra"/>
          <w:sz w:val="28"/>
          <w:rtl/>
        </w:rPr>
        <w:t>، معنایش این نیست</w:t>
      </w:r>
      <w:r w:rsidR="00EE7DDC" w:rsidRPr="00172037">
        <w:rPr>
          <w:rFonts w:ascii="IRMitra" w:hAnsi="IRMitra" w:cs="IRMitra"/>
          <w:sz w:val="28"/>
          <w:rtl/>
        </w:rPr>
        <w:t xml:space="preserve"> که باید صدقه داده شود، زیرا روایت گفت یا تصدق شود و یا آن را مصلی قرار دهد و بعدش دارد که امره ان یتصدق بها، ولی</w:t>
      </w:r>
      <w:r w:rsidR="006A0BF4" w:rsidRPr="00172037">
        <w:rPr>
          <w:rFonts w:ascii="IRMitra" w:hAnsi="IRMitra" w:cs="IRMitra"/>
          <w:sz w:val="28"/>
          <w:rtl/>
        </w:rPr>
        <w:t xml:space="preserve"> در اول روایت</w:t>
      </w:r>
      <w:r w:rsidR="00EE7DDC" w:rsidRPr="00172037">
        <w:rPr>
          <w:rFonts w:ascii="IRMitra" w:hAnsi="IRMitra" w:cs="IRMitra"/>
          <w:sz w:val="28"/>
          <w:rtl/>
        </w:rPr>
        <w:t xml:space="preserve"> </w:t>
      </w:r>
      <w:r w:rsidR="006A0BF4" w:rsidRPr="00172037">
        <w:rPr>
          <w:rFonts w:ascii="IRMitra" w:hAnsi="IRMitra" w:cs="IRMitra"/>
          <w:sz w:val="28"/>
          <w:rtl/>
        </w:rPr>
        <w:t>«</w:t>
      </w:r>
      <w:r w:rsidR="00EE7DDC" w:rsidRPr="00172037">
        <w:rPr>
          <w:rFonts w:ascii="IRMitra" w:hAnsi="IRMitra" w:cs="IRMitra"/>
          <w:sz w:val="28"/>
          <w:rtl/>
        </w:rPr>
        <w:t>او</w:t>
      </w:r>
      <w:r w:rsidR="006A0BF4" w:rsidRPr="00172037">
        <w:rPr>
          <w:rFonts w:ascii="IRMitra" w:hAnsi="IRMitra" w:cs="IRMitra"/>
          <w:sz w:val="28"/>
          <w:rtl/>
        </w:rPr>
        <w:t>»</w:t>
      </w:r>
      <w:r w:rsidR="00EE7DDC" w:rsidRPr="00172037">
        <w:rPr>
          <w:rFonts w:ascii="IRMitra" w:hAnsi="IRMitra" w:cs="IRMitra"/>
          <w:sz w:val="28"/>
          <w:rtl/>
        </w:rPr>
        <w:t xml:space="preserve"> آورد</w:t>
      </w:r>
      <w:r w:rsidR="006A0BF4" w:rsidRPr="00172037">
        <w:rPr>
          <w:rFonts w:ascii="IRMitra" w:hAnsi="IRMitra" w:cs="IRMitra"/>
          <w:sz w:val="28"/>
          <w:rtl/>
        </w:rPr>
        <w:t>ه شده، لذا</w:t>
      </w:r>
      <w:r w:rsidR="00EE7DDC" w:rsidRPr="00172037">
        <w:rPr>
          <w:rFonts w:ascii="IRMitra" w:hAnsi="IRMitra" w:cs="IRMitra"/>
          <w:sz w:val="28"/>
          <w:rtl/>
        </w:rPr>
        <w:t xml:space="preserve"> از</w:t>
      </w:r>
      <w:r w:rsidR="006A0BF4" w:rsidRPr="00172037">
        <w:rPr>
          <w:rFonts w:ascii="IRMitra" w:hAnsi="IRMitra" w:cs="IRMitra"/>
          <w:sz w:val="28"/>
          <w:rtl/>
        </w:rPr>
        <w:t xml:space="preserve"> این</w:t>
      </w:r>
      <w:r w:rsidR="00EE7DDC" w:rsidRPr="00172037">
        <w:rPr>
          <w:rFonts w:ascii="IRMitra" w:hAnsi="IRMitra" w:cs="IRMitra"/>
          <w:sz w:val="28"/>
          <w:rtl/>
        </w:rPr>
        <w:t xml:space="preserve"> روا</w:t>
      </w:r>
      <w:r w:rsidR="006A0BF4" w:rsidRPr="00172037">
        <w:rPr>
          <w:rFonts w:ascii="IRMitra" w:hAnsi="IRMitra" w:cs="IRMitra"/>
          <w:sz w:val="28"/>
          <w:rtl/>
        </w:rPr>
        <w:t>یات فقط</w:t>
      </w:r>
      <w:r w:rsidR="00EE7DDC" w:rsidRPr="00172037">
        <w:rPr>
          <w:rFonts w:ascii="IRMitra" w:hAnsi="IRMitra" w:cs="IRMitra"/>
          <w:sz w:val="28"/>
          <w:rtl/>
        </w:rPr>
        <w:t xml:space="preserve"> استفاده می شود که به قصاب نباید پوست کف</w:t>
      </w:r>
      <w:r w:rsidR="00CD0131" w:rsidRPr="00172037">
        <w:rPr>
          <w:rFonts w:ascii="IRMitra" w:hAnsi="IRMitra" w:cs="IRMitra"/>
          <w:sz w:val="28"/>
          <w:rtl/>
        </w:rPr>
        <w:t>اره را داد، ولی نمی شود استفاده لزوم تصدق</w:t>
      </w:r>
      <w:r w:rsidR="006A0BF4" w:rsidRPr="00172037">
        <w:rPr>
          <w:rFonts w:ascii="IRMitra" w:hAnsi="IRMitra" w:cs="IRMitra"/>
          <w:sz w:val="28"/>
          <w:rtl/>
        </w:rPr>
        <w:t xml:space="preserve"> هم کرد، بلکه</w:t>
      </w:r>
      <w:r w:rsidR="00CD0131" w:rsidRPr="00172037">
        <w:rPr>
          <w:rFonts w:ascii="IRMitra" w:hAnsi="IRMitra" w:cs="IRMitra"/>
          <w:sz w:val="28"/>
          <w:rtl/>
        </w:rPr>
        <w:t xml:space="preserve"> می شود خودمان هم </w:t>
      </w:r>
      <w:r w:rsidR="006A0BF4" w:rsidRPr="00172037">
        <w:rPr>
          <w:rFonts w:ascii="IRMitra" w:hAnsi="IRMitra" w:cs="IRMitra"/>
          <w:sz w:val="28"/>
          <w:rtl/>
        </w:rPr>
        <w:t>پوست هدی را استفاده</w:t>
      </w:r>
      <w:r w:rsidR="00CD0131" w:rsidRPr="00172037">
        <w:rPr>
          <w:rFonts w:ascii="IRMitra" w:hAnsi="IRMitra" w:cs="IRMitra"/>
          <w:sz w:val="28"/>
          <w:rtl/>
        </w:rPr>
        <w:t xml:space="preserve"> کنیم و لذا اگر مقصود آیة الله سیستانی این باشد که به خود قصاب هم می شود پوست را داد، این نادرست است</w:t>
      </w:r>
      <w:r w:rsidR="00BD72AF" w:rsidRPr="00172037">
        <w:rPr>
          <w:rFonts w:ascii="IRMitra" w:hAnsi="IRMitra" w:cs="IRMitra"/>
          <w:sz w:val="28"/>
          <w:rtl/>
        </w:rPr>
        <w:t xml:space="preserve"> و از این جهت حق با آیة الله زنجانی </w:t>
      </w:r>
      <w:r w:rsidR="004F3125" w:rsidRPr="00172037">
        <w:rPr>
          <w:rFonts w:ascii="IRMitra" w:hAnsi="IRMitra" w:cs="IRMitra"/>
          <w:sz w:val="28"/>
          <w:rtl/>
        </w:rPr>
        <w:t>است، اما روایات مذکور دلالتی بر لزوم تصدق به پوست هدی ندارند.</w:t>
      </w:r>
    </w:p>
    <w:p w:rsidR="005A69B9" w:rsidRPr="00172037" w:rsidRDefault="005A69B9" w:rsidP="008535E9">
      <w:pPr>
        <w:rPr>
          <w:rFonts w:ascii="IRMitra" w:hAnsi="IRMitra" w:cs="IRMitra"/>
          <w:sz w:val="28"/>
          <w:rtl/>
        </w:rPr>
      </w:pPr>
      <w:r w:rsidRPr="00172037">
        <w:rPr>
          <w:rFonts w:ascii="IRMitra" w:hAnsi="IRMitra" w:cs="IRMitra"/>
          <w:sz w:val="28"/>
          <w:rtl/>
        </w:rPr>
        <w:t>مساله چهارم</w:t>
      </w:r>
    </w:p>
    <w:p w:rsidR="005A69B9" w:rsidRPr="00172037" w:rsidRDefault="004F3125" w:rsidP="008535E9">
      <w:pPr>
        <w:rPr>
          <w:rFonts w:ascii="IRMitra" w:hAnsi="IRMitra" w:cs="IRMitra"/>
          <w:sz w:val="28"/>
          <w:rtl/>
        </w:rPr>
      </w:pPr>
      <w:r w:rsidRPr="00172037">
        <w:rPr>
          <w:rFonts w:ascii="IRMitra" w:hAnsi="IRMitra" w:cs="IRMitra"/>
          <w:sz w:val="28"/>
          <w:rtl/>
        </w:rPr>
        <w:t>آیا مکلف می تواند از گوشت</w:t>
      </w:r>
      <w:r w:rsidR="005A69B9" w:rsidRPr="00172037">
        <w:rPr>
          <w:rFonts w:ascii="IRMitra" w:hAnsi="IRMitra" w:cs="IRMitra"/>
          <w:sz w:val="28"/>
          <w:rtl/>
        </w:rPr>
        <w:t xml:space="preserve"> کفاره بخورد؟</w:t>
      </w:r>
    </w:p>
    <w:p w:rsidR="005A69B9" w:rsidRPr="00172037" w:rsidRDefault="00426C29" w:rsidP="005A69B9">
      <w:pPr>
        <w:rPr>
          <w:rFonts w:ascii="IRMitra" w:hAnsi="IRMitra" w:cs="IRMitra"/>
          <w:sz w:val="28"/>
          <w:rtl/>
        </w:rPr>
      </w:pPr>
      <w:r w:rsidRPr="00172037">
        <w:rPr>
          <w:rFonts w:ascii="IRMitra" w:hAnsi="IRMitra" w:cs="IRMitra"/>
          <w:sz w:val="28"/>
          <w:rtl/>
        </w:rPr>
        <w:t>در عده ای</w:t>
      </w:r>
      <w:r w:rsidR="005A69B9" w:rsidRPr="00172037">
        <w:rPr>
          <w:rFonts w:ascii="IRMitra" w:hAnsi="IRMitra" w:cs="IRMitra"/>
          <w:sz w:val="28"/>
          <w:rtl/>
        </w:rPr>
        <w:t xml:space="preserve"> روایات</w:t>
      </w:r>
      <w:r w:rsidRPr="00172037">
        <w:rPr>
          <w:rFonts w:ascii="IRMitra" w:hAnsi="IRMitra" w:cs="IRMitra"/>
          <w:sz w:val="28"/>
          <w:rtl/>
        </w:rPr>
        <w:t xml:space="preserve"> از این کار نهی شده است:</w:t>
      </w:r>
    </w:p>
    <w:p w:rsidR="005A69B9" w:rsidRPr="00172037" w:rsidRDefault="00426C29" w:rsidP="00426C29">
      <w:pPr>
        <w:pStyle w:val="af"/>
        <w:numPr>
          <w:ilvl w:val="0"/>
          <w:numId w:val="11"/>
        </w:numPr>
        <w:rPr>
          <w:rFonts w:ascii="IRMitra" w:hAnsi="IRMitra" w:cs="IRMitra"/>
          <w:sz w:val="28"/>
          <w:rtl/>
        </w:rPr>
      </w:pPr>
      <w:r w:rsidRPr="00172037">
        <w:rPr>
          <w:rFonts w:ascii="IRMitra" w:hAnsi="IRMitra" w:cs="IRMitra"/>
          <w:sz w:val="28"/>
          <w:rtl/>
        </w:rPr>
        <w:t xml:space="preserve">صحیحه عبد الرحمن: </w:t>
      </w:r>
      <w:r w:rsidR="005A69B9" w:rsidRPr="00172037">
        <w:rPr>
          <w:rFonts w:ascii="IRMitra" w:hAnsi="IRMitra" w:cs="IRMitra"/>
          <w:sz w:val="28"/>
          <w:rtl/>
        </w:rPr>
        <w:t>وَ بِإِسْنَادِهِ عَنْ مُحَمَّدِ بْنِ أَحْمَدَ بْنِ يَحْيَى عَنِ الْحَسَنِ بْنِ عَلِيٍّ عَنِ الْعَبَّاسِ بْنِ عَامِرٍ عَنْ أَبَانِ بْنِ عُثْمَانَ عَنْ عَبْدِ الرَّحْمَنِ عَنْ أَبِي عَبْدِ اللَّهِ ع قَالَ: سَأَلْتُهُ عَنِ الْهَدْيِ مَا يُؤْكَلُ مِنْهُ (أَ شَيْ‏ءٌ يُهْدِيهِ فِي‏ الْمُتْعَةِ أَوْ غَيْرِ ذَلِكَ) قَالَ كُلُّ هَدْيٍ مِنْ نُقْصَانِ الْحَجِّ فَلَا تَأْكُلْ مِنْهُ وَ كُلُّ هَدْيٍ مِنْ تَمَامِ الْحَجِّ فَكُلْ.</w:t>
      </w:r>
      <w:r w:rsidR="005A69B9" w:rsidRPr="00172037">
        <w:rPr>
          <w:rStyle w:val="a9"/>
          <w:rFonts w:ascii="IRMitra" w:hAnsi="IRMitra" w:cs="IRMitra"/>
          <w:sz w:val="28"/>
          <w:rtl/>
        </w:rPr>
        <w:footnoteReference w:id="274"/>
      </w:r>
    </w:p>
    <w:p w:rsidR="008535E9" w:rsidRPr="00172037" w:rsidRDefault="006C3F2C" w:rsidP="006C3F2C">
      <w:pPr>
        <w:pStyle w:val="af"/>
        <w:numPr>
          <w:ilvl w:val="0"/>
          <w:numId w:val="11"/>
        </w:numPr>
        <w:rPr>
          <w:rFonts w:ascii="IRMitra" w:hAnsi="IRMitra" w:cs="IRMitra"/>
          <w:sz w:val="28"/>
        </w:rPr>
      </w:pPr>
      <w:r w:rsidRPr="00172037">
        <w:rPr>
          <w:rFonts w:ascii="IRMitra" w:hAnsi="IRMitra" w:cs="IRMitra"/>
          <w:sz w:val="28"/>
          <w:rtl/>
        </w:rPr>
        <w:lastRenderedPageBreak/>
        <w:t>صحیحه</w:t>
      </w:r>
      <w:r w:rsidR="00CB68C8" w:rsidRPr="00172037">
        <w:rPr>
          <w:rFonts w:ascii="IRMitra" w:hAnsi="IRMitra" w:cs="IRMitra"/>
          <w:sz w:val="28"/>
          <w:rtl/>
        </w:rPr>
        <w:t xml:space="preserve"> </w:t>
      </w:r>
      <w:r w:rsidR="005A69B9" w:rsidRPr="00172037">
        <w:rPr>
          <w:rFonts w:ascii="IRMitra" w:hAnsi="IRMitra" w:cs="IRMitra"/>
          <w:sz w:val="28"/>
          <w:rtl/>
        </w:rPr>
        <w:t>حلبی:</w:t>
      </w:r>
      <w:r w:rsidRPr="00172037">
        <w:rPr>
          <w:rFonts w:ascii="IRMitra" w:hAnsi="IRMitra" w:cs="IRMitra"/>
          <w:sz w:val="28"/>
          <w:rtl/>
        </w:rPr>
        <w:t xml:space="preserve"> وَ عَنْهُ عَنْ أَبِيهِ عَنِ ابْنِ أَبِي عُمَيْرٍ عَنْ حَمَّادٍ عَنِ الْحَلَبِيِّ قَالَ: سَأَلْتُ أَبَا عَبْدِ اللَّهِ ع عَنْ فِدَاءِ الصَّيْدِ يَأْكُلُ مِنْ لَحْمِهِ فَقَالَ يَأْكُلُ مِنْ أُضْحِيَّتِهِ وَ يَتَصَدَّقُ بِالْفِدَاءِ.</w:t>
      </w:r>
      <w:r w:rsidR="00CB68C8" w:rsidRPr="00172037">
        <w:rPr>
          <w:rStyle w:val="a9"/>
          <w:rFonts w:ascii="IRMitra" w:hAnsi="IRMitra" w:cs="IRMitra"/>
          <w:sz w:val="28"/>
          <w:rtl/>
        </w:rPr>
        <w:footnoteReference w:id="275"/>
      </w:r>
    </w:p>
    <w:p w:rsidR="00CB68C8" w:rsidRPr="00172037" w:rsidRDefault="00CB68C8" w:rsidP="00CB68C8">
      <w:pPr>
        <w:pStyle w:val="af"/>
        <w:numPr>
          <w:ilvl w:val="0"/>
          <w:numId w:val="11"/>
        </w:numPr>
        <w:rPr>
          <w:rFonts w:ascii="IRMitra" w:hAnsi="IRMitra" w:cs="IRMitra"/>
          <w:sz w:val="28"/>
          <w:rtl/>
        </w:rPr>
      </w:pPr>
      <w:r w:rsidRPr="00172037">
        <w:rPr>
          <w:rFonts w:ascii="IRMitra" w:hAnsi="IRMitra" w:cs="IRMitra"/>
          <w:sz w:val="28"/>
          <w:rtl/>
        </w:rPr>
        <w:t>معتبره ابا بصیر: وَ عَنْهُ عَنْ أَبِيهِ عَنِ ابْنِ أَبِي عُمَيْرٍ وَ إِسْمَاعِيلَ بْنِ مَرَّارٍ جَمِيعاً عَنْ يُونُسَ عَنِ ابْنِ مُسْكَانَ عَنْ أَبِي بَصِيرٍ يَعْنِي لَيْثَ بْنَ الْبَخْتَرِيِّ قَالَ: سَأَلْتُهُ عَنْ رَجُلٍ أَهْدَى هَدْياً فَانْكَسَرَ فَقَالَ إِنْ كَانَ مَضْمُوناً وَ الْمَضْمُونُ مَا كَانَ فِي يَمِينٍ يَعْنِي نَذْراً أَوْ جَزَاءً فَعَلَيْهِ فِدَاؤُهُ قُلْتُ أَ يَأْكُلُ مِنْهُ فَقَالَ لَا إِنَّمَا هُوَ لِلْمَسَاكِينِ فَإِنْ لَمْ يَكُنْ مَضْمُوناً فَلَيْسَ عَلَيْهِ شَيْ‏ءٌ قُلْتُ أَ يَأْكُلُ مِنْهُ قَالَ يَأْكُلُ مِنْهُ.</w:t>
      </w:r>
      <w:r w:rsidRPr="00172037">
        <w:rPr>
          <w:rStyle w:val="a9"/>
          <w:rFonts w:ascii="IRMitra" w:hAnsi="IRMitra" w:cs="IRMitra"/>
          <w:sz w:val="28"/>
          <w:rtl/>
        </w:rPr>
        <w:footnoteReference w:id="276"/>
      </w:r>
    </w:p>
    <w:p w:rsidR="00D474DE" w:rsidRPr="00172037" w:rsidRDefault="00D474DE" w:rsidP="008535E9">
      <w:pPr>
        <w:rPr>
          <w:rFonts w:ascii="IRMitra" w:hAnsi="IRMitra" w:cs="IRMitra"/>
          <w:sz w:val="28"/>
          <w:rtl/>
        </w:rPr>
      </w:pPr>
      <w:r w:rsidRPr="00172037">
        <w:rPr>
          <w:rFonts w:ascii="IRMitra" w:hAnsi="IRMitra" w:cs="IRMitra"/>
          <w:sz w:val="28"/>
          <w:rtl/>
        </w:rPr>
        <w:t>اما در مقابل،</w:t>
      </w:r>
      <w:r w:rsidR="005A69B9" w:rsidRPr="00172037">
        <w:rPr>
          <w:rFonts w:ascii="IRMitra" w:hAnsi="IRMitra" w:cs="IRMitra"/>
          <w:sz w:val="28"/>
          <w:rtl/>
        </w:rPr>
        <w:t xml:space="preserve"> برخی</w:t>
      </w:r>
      <w:r w:rsidRPr="00172037">
        <w:rPr>
          <w:rFonts w:ascii="IRMitra" w:hAnsi="IRMitra" w:cs="IRMitra"/>
          <w:sz w:val="28"/>
          <w:rtl/>
        </w:rPr>
        <w:t xml:space="preserve"> روایات</w:t>
      </w:r>
      <w:r w:rsidR="005A69B9" w:rsidRPr="00172037">
        <w:rPr>
          <w:rFonts w:ascii="IRMitra" w:hAnsi="IRMitra" w:cs="IRMitra"/>
          <w:sz w:val="28"/>
          <w:rtl/>
        </w:rPr>
        <w:t xml:space="preserve"> تجویز کرده است: </w:t>
      </w:r>
    </w:p>
    <w:p w:rsidR="005A69B9" w:rsidRPr="00172037" w:rsidRDefault="00D474DE" w:rsidP="00B10B52">
      <w:pPr>
        <w:pStyle w:val="af"/>
        <w:numPr>
          <w:ilvl w:val="0"/>
          <w:numId w:val="12"/>
        </w:numPr>
        <w:rPr>
          <w:rFonts w:ascii="IRMitra" w:hAnsi="IRMitra" w:cs="IRMitra"/>
          <w:sz w:val="28"/>
          <w:rtl/>
        </w:rPr>
      </w:pPr>
      <w:r w:rsidRPr="00172037">
        <w:rPr>
          <w:rFonts w:ascii="IRMitra" w:hAnsi="IRMitra" w:cs="IRMitra"/>
          <w:sz w:val="28"/>
          <w:rtl/>
        </w:rPr>
        <w:t>معتبره عبد الله بن یحیی</w:t>
      </w:r>
      <w:r w:rsidR="005A69B9" w:rsidRPr="00172037">
        <w:rPr>
          <w:rFonts w:ascii="IRMitra" w:hAnsi="IRMitra" w:cs="IRMitra"/>
          <w:sz w:val="28"/>
          <w:rtl/>
        </w:rPr>
        <w:t xml:space="preserve"> </w:t>
      </w:r>
      <w:r w:rsidRPr="00172037">
        <w:rPr>
          <w:rFonts w:ascii="IRMitra" w:hAnsi="IRMitra" w:cs="IRMitra"/>
          <w:sz w:val="28"/>
          <w:rtl/>
        </w:rPr>
        <w:t>ال</w:t>
      </w:r>
      <w:r w:rsidR="005A69B9" w:rsidRPr="00172037">
        <w:rPr>
          <w:rFonts w:ascii="IRMitra" w:hAnsi="IRMitra" w:cs="IRMitra"/>
          <w:sz w:val="28"/>
          <w:rtl/>
        </w:rPr>
        <w:t xml:space="preserve">کاهلی: </w:t>
      </w:r>
      <w:r w:rsidR="00B10B52" w:rsidRPr="00172037">
        <w:rPr>
          <w:rFonts w:ascii="IRMitra" w:hAnsi="IRMitra" w:cs="IRMitra"/>
          <w:sz w:val="28"/>
          <w:rtl/>
        </w:rPr>
        <w:t>وَ بِإِسْنَادِهِ عَنْ سَعْدٍ عَنْ أَبِي جَعْفَرٍ عَنِ الْحَسَنِ بْنِ مَحْبُوبٍ عَنْ عَبْدِ اللَّهِ بْنِ يَحْيَى الْكَاهِلِيِّ عَنْ أَبِي عَبْدِ اللَّهِ ع قَالَ: يُؤْكَلُ مِنَ الْهَدْيِ كُلِّهِ مَضْمُوناً كَانَ أَوْ غَيْرَ مَضْمُونٍ.</w:t>
      </w:r>
      <w:r w:rsidR="00B10B52" w:rsidRPr="00172037">
        <w:rPr>
          <w:rStyle w:val="a9"/>
          <w:rFonts w:ascii="IRMitra" w:hAnsi="IRMitra" w:cs="IRMitra"/>
          <w:sz w:val="28"/>
          <w:rtl/>
        </w:rPr>
        <w:footnoteReference w:id="277"/>
      </w:r>
    </w:p>
    <w:p w:rsidR="005A69B9" w:rsidRPr="00172037" w:rsidRDefault="005A69B9" w:rsidP="00D459EC">
      <w:pPr>
        <w:pStyle w:val="af"/>
        <w:numPr>
          <w:ilvl w:val="0"/>
          <w:numId w:val="12"/>
        </w:numPr>
        <w:rPr>
          <w:rFonts w:ascii="IRMitra" w:hAnsi="IRMitra" w:cs="IRMitra"/>
          <w:sz w:val="28"/>
          <w:rtl/>
        </w:rPr>
      </w:pPr>
      <w:r w:rsidRPr="00172037">
        <w:rPr>
          <w:rFonts w:ascii="IRMitra" w:hAnsi="IRMitra" w:cs="IRMitra"/>
          <w:sz w:val="28"/>
          <w:rtl/>
        </w:rPr>
        <w:t xml:space="preserve">صحیحه جعفر بن بشیر: </w:t>
      </w:r>
      <w:r w:rsidR="00D459EC" w:rsidRPr="00172037">
        <w:rPr>
          <w:rFonts w:ascii="IRMitra" w:hAnsi="IRMitra" w:cs="IRMitra"/>
          <w:sz w:val="28"/>
          <w:rtl/>
        </w:rPr>
        <w:t>وَ عَنْهُ عَنْ مُحَمَّدِ بْنِ الْحُسَيْنِ بْنِ أَبِي الْخَطَّابِ عَنْ جَعْفَرِ بْنِ بَشِيرٍ عَنْ أَبِي عَبْدِ اللَّهِ ع قَالَ: سَأَلْتُهُ عَنِ الْبُدْنِ الَّتِي تَكُونُ جَزَاءَ الْأَيْمَانِ وَ النِّسَاءِ وَ لِغَيْرِهِ يُؤْكَلُ مِنْهَا قَالَ نَعَمْ يُؤْكَلُ مِنْ كُلِّ الْبُدْنِ.</w:t>
      </w:r>
      <w:r w:rsidR="00D459EC" w:rsidRPr="00172037">
        <w:rPr>
          <w:rStyle w:val="a9"/>
          <w:rFonts w:ascii="IRMitra" w:hAnsi="IRMitra" w:cs="IRMitra"/>
          <w:sz w:val="28"/>
          <w:rtl/>
        </w:rPr>
        <w:footnoteReference w:id="278"/>
      </w:r>
    </w:p>
    <w:p w:rsidR="00D459EC" w:rsidRPr="00172037" w:rsidRDefault="00D459EC" w:rsidP="000B5693">
      <w:pPr>
        <w:rPr>
          <w:rFonts w:ascii="IRMitra" w:hAnsi="IRMitra" w:cs="IRMitra"/>
          <w:sz w:val="28"/>
          <w:rtl/>
        </w:rPr>
      </w:pPr>
      <w:r w:rsidRPr="00172037">
        <w:rPr>
          <w:rFonts w:ascii="IRMitra" w:hAnsi="IRMitra" w:cs="IRMitra"/>
          <w:sz w:val="28"/>
          <w:rtl/>
        </w:rPr>
        <w:t xml:space="preserve">گرچه ظاهر این دو دسته روایات تعارض است، اما </w:t>
      </w:r>
      <w:r w:rsidR="00156590" w:rsidRPr="00172037">
        <w:rPr>
          <w:rFonts w:ascii="IRMitra" w:hAnsi="IRMitra" w:cs="IRMitra"/>
          <w:sz w:val="28"/>
          <w:rtl/>
        </w:rPr>
        <w:t>شاهد جمعی مشکل این د</w:t>
      </w:r>
      <w:r w:rsidRPr="00172037">
        <w:rPr>
          <w:rFonts w:ascii="IRMitra" w:hAnsi="IRMitra" w:cs="IRMitra"/>
          <w:sz w:val="28"/>
          <w:rtl/>
        </w:rPr>
        <w:t xml:space="preserve">و طائفه روایت را </w:t>
      </w:r>
      <w:r w:rsidRPr="00172037">
        <w:rPr>
          <w:rFonts w:ascii="IRMitra" w:hAnsi="IRMitra" w:cs="IRMitra"/>
          <w:sz w:val="28"/>
          <w:rtl/>
        </w:rPr>
        <w:lastRenderedPageBreak/>
        <w:t>برطرف کرده است و آن</w:t>
      </w:r>
      <w:r w:rsidR="00156590" w:rsidRPr="00172037">
        <w:rPr>
          <w:rFonts w:ascii="IRMitra" w:hAnsi="IRMitra" w:cs="IRMitra"/>
          <w:sz w:val="28"/>
          <w:rtl/>
        </w:rPr>
        <w:t xml:space="preserve"> معتبره اسحاق بن عمار</w:t>
      </w:r>
      <w:r w:rsidRPr="00172037">
        <w:rPr>
          <w:rFonts w:ascii="IRMitra" w:hAnsi="IRMitra" w:cs="IRMitra"/>
          <w:sz w:val="28"/>
          <w:rtl/>
        </w:rPr>
        <w:t xml:space="preserve"> است</w:t>
      </w:r>
      <w:r w:rsidR="00156590" w:rsidRPr="00172037">
        <w:rPr>
          <w:rFonts w:ascii="IRMitra" w:hAnsi="IRMitra" w:cs="IRMitra"/>
          <w:sz w:val="28"/>
          <w:rtl/>
        </w:rPr>
        <w:t xml:space="preserve">: </w:t>
      </w:r>
      <w:r w:rsidR="00AB313F" w:rsidRPr="00172037">
        <w:rPr>
          <w:rFonts w:ascii="IRMitra" w:hAnsi="IRMitra" w:cs="IRMitra"/>
          <w:sz w:val="28"/>
          <w:rtl/>
        </w:rPr>
        <w:t xml:space="preserve">مُحَمَّدُ بْنُ يَعْقُوبَ عَنْ أَبِي عَلِيٍّ الْأَشْعَرِيِّ عَنْ مُحَمَّدِ بْن‏ </w:t>
      </w:r>
      <w:r w:rsidR="000B5693" w:rsidRPr="00172037">
        <w:rPr>
          <w:rFonts w:ascii="IRMitra" w:hAnsi="IRMitra" w:cs="IRMitra"/>
          <w:sz w:val="28"/>
          <w:rtl/>
        </w:rPr>
        <w:t>عَبْدِ الْجَبَّارِ عَنْ صَفْوَانَ بْنِ يَحْيَى عَنْ إِسْحَاقَ بْنِ عَمَّارٍ عَنْ أَبِي عَبْدِ اللَّهِ ع قَالَ: قُلْتُ لَهُ الرَّجُلُ يُخْرِجُ مِنْ حَجَّتِهِ شَيْئاً يَلْزَمُهُ مِنْهُ دَمٌ يُجْزِيهِ أَنْ يَذْبَحَهُ إِذَا رَجَعَ إِلَى أَهْلِهِ فَقَالَ نَعَمْ وَ قَالَ فِيمَا أَعْلَمُ يَتَصَدَّقُ بِهِ قَالَ إِسْحَاقُ وَ قُلْتُ لِأَبِي إِبْرَاهِيمَ ع الرَّجُلُ يُخْرِجُ مِنْ حَجَّتِهِ مَا يَجِبُ عَلَيْهِ الدَّمُ وَ لَا يُهَرِيقُهُ حَتَّى يَرْجِعَ إِلَى أَهْلِهِ قَالَ يُهَرِيقُهُ فِي أَهْلِهِ وَ يَأْكُلُ مِنْهُ الشَّيْ‏ءَ.</w:t>
      </w:r>
      <w:r w:rsidR="00AB313F" w:rsidRPr="00172037">
        <w:rPr>
          <w:rStyle w:val="a9"/>
          <w:rFonts w:ascii="IRMitra" w:hAnsi="IRMitra" w:cs="IRMitra"/>
          <w:sz w:val="28"/>
          <w:rtl/>
        </w:rPr>
        <w:footnoteReference w:id="279"/>
      </w:r>
    </w:p>
    <w:p w:rsidR="002236BB" w:rsidRPr="00172037" w:rsidRDefault="00AB313F" w:rsidP="002236BB">
      <w:pPr>
        <w:rPr>
          <w:rFonts w:ascii="IRMitra" w:hAnsi="IRMitra" w:cs="IRMitra"/>
          <w:sz w:val="28"/>
          <w:rtl/>
        </w:rPr>
      </w:pPr>
      <w:r w:rsidRPr="00172037">
        <w:rPr>
          <w:rFonts w:ascii="IRMitra" w:hAnsi="IRMitra" w:cs="IRMitra"/>
          <w:sz w:val="28"/>
          <w:rtl/>
        </w:rPr>
        <w:t>ظاهر روایت این است که از کفاره</w:t>
      </w:r>
      <w:r w:rsidR="00852C11" w:rsidRPr="00172037">
        <w:rPr>
          <w:rFonts w:ascii="IRMitra" w:hAnsi="IRMitra" w:cs="IRMitra"/>
          <w:sz w:val="28"/>
          <w:rtl/>
        </w:rPr>
        <w:t xml:space="preserve"> زیاد نخورد، اما</w:t>
      </w:r>
      <w:r w:rsidR="00156590" w:rsidRPr="00172037">
        <w:rPr>
          <w:rFonts w:ascii="IRMitra" w:hAnsi="IRMitra" w:cs="IRMitra"/>
          <w:sz w:val="28"/>
          <w:rtl/>
        </w:rPr>
        <w:t xml:space="preserve"> کمی</w:t>
      </w:r>
      <w:r w:rsidRPr="00172037">
        <w:rPr>
          <w:rFonts w:ascii="IRMitra" w:hAnsi="IRMitra" w:cs="IRMitra"/>
          <w:sz w:val="28"/>
          <w:rtl/>
        </w:rPr>
        <w:t xml:space="preserve"> از آن</w:t>
      </w:r>
      <w:r w:rsidR="00156590" w:rsidRPr="00172037">
        <w:rPr>
          <w:rFonts w:ascii="IRMitra" w:hAnsi="IRMitra" w:cs="IRMitra"/>
          <w:sz w:val="28"/>
          <w:rtl/>
        </w:rPr>
        <w:t xml:space="preserve"> می تواند بخورد و لذا به همین مطلب محقق خوئی فتوا داده، البته</w:t>
      </w:r>
      <w:r w:rsidR="00E77D2D" w:rsidRPr="00172037">
        <w:rPr>
          <w:rFonts w:ascii="IRMitra" w:hAnsi="IRMitra" w:cs="IRMitra"/>
          <w:sz w:val="28"/>
          <w:rtl/>
        </w:rPr>
        <w:t xml:space="preserve"> هم چنان که محقق خوئی نیز فرموده،</w:t>
      </w:r>
      <w:r w:rsidR="00156590" w:rsidRPr="00172037">
        <w:rPr>
          <w:rFonts w:ascii="IRMitra" w:hAnsi="IRMitra" w:cs="IRMitra"/>
          <w:sz w:val="28"/>
          <w:rtl/>
        </w:rPr>
        <w:t xml:space="preserve"> مع الضمان</w:t>
      </w:r>
      <w:r w:rsidR="00E77D2D" w:rsidRPr="00172037">
        <w:rPr>
          <w:rFonts w:ascii="IRMitra" w:hAnsi="IRMitra" w:cs="IRMitra"/>
          <w:sz w:val="28"/>
          <w:rtl/>
        </w:rPr>
        <w:t xml:space="preserve"> می تواند بخورد،</w:t>
      </w:r>
      <w:r w:rsidR="00156590" w:rsidRPr="00172037">
        <w:rPr>
          <w:rFonts w:ascii="IRMitra" w:hAnsi="IRMitra" w:cs="IRMitra"/>
          <w:sz w:val="28"/>
          <w:rtl/>
        </w:rPr>
        <w:t xml:space="preserve"> یعنی آن مقدار یسیر را حساب کند و قیمتش را به فقیر بدهد و دلیل بر ضمان، موثقه سکونی است</w:t>
      </w:r>
      <w:r w:rsidR="005D35C3" w:rsidRPr="00172037">
        <w:rPr>
          <w:rFonts w:ascii="IRMitra" w:hAnsi="IRMitra" w:cs="IRMitra"/>
          <w:sz w:val="28"/>
          <w:rtl/>
        </w:rPr>
        <w:t xml:space="preserve">: </w:t>
      </w:r>
      <w:r w:rsidR="002236BB" w:rsidRPr="00172037">
        <w:rPr>
          <w:rFonts w:ascii="IRMitra" w:hAnsi="IRMitra" w:cs="IRMitra"/>
          <w:sz w:val="28"/>
          <w:rtl/>
        </w:rPr>
        <w:t>وَ عَنْهُ عَنْ بُنَانِ بْنِ مُحَمَّدٍ عَنْ أَبِيهِ عَنِ ابْنِ الْمُغِيرَةِ عَنِ السَّكُونِيِّ عَنْ جَعْفَرٍ عَنْ أَبِيهِ ع قَالَ: إِذَا أَكَلَ الرَّجُلُ مِنَ الْهَدْيِ تَطَوُّعاً فَلَا شَيْ‏ءَ عَلَيْهِ وَ إِنْ كَانَ وَاجِباً فَعَلَيْهِ قِيمَةُ مَا أَكَلَ.</w:t>
      </w:r>
      <w:r w:rsidR="002236BB" w:rsidRPr="00172037">
        <w:rPr>
          <w:rStyle w:val="a9"/>
          <w:rFonts w:ascii="IRMitra" w:hAnsi="IRMitra" w:cs="IRMitra"/>
          <w:sz w:val="28"/>
          <w:rtl/>
        </w:rPr>
        <w:footnoteReference w:id="280"/>
      </w:r>
    </w:p>
    <w:p w:rsidR="00A43920" w:rsidRPr="00172037" w:rsidRDefault="00FC2261" w:rsidP="003C069D">
      <w:pPr>
        <w:rPr>
          <w:rFonts w:ascii="IRMitra" w:hAnsi="IRMitra" w:cs="IRMitra"/>
          <w:sz w:val="28"/>
          <w:rtl/>
        </w:rPr>
      </w:pPr>
      <w:r w:rsidRPr="00172037">
        <w:rPr>
          <w:rFonts w:ascii="IRMitra" w:hAnsi="IRMitra" w:cs="IRMitra"/>
          <w:sz w:val="28"/>
          <w:rtl/>
        </w:rPr>
        <w:t xml:space="preserve">نکته آخر نیز این که </w:t>
      </w:r>
      <w:r w:rsidR="00A43920" w:rsidRPr="00172037">
        <w:rPr>
          <w:rFonts w:ascii="IRMitra" w:hAnsi="IRMitra" w:cs="IRMitra"/>
          <w:sz w:val="28"/>
          <w:rtl/>
        </w:rPr>
        <w:t>اگر کسی زیادتر هم بخورد</w:t>
      </w:r>
      <w:r w:rsidRPr="00172037">
        <w:rPr>
          <w:rFonts w:ascii="IRMitra" w:hAnsi="IRMitra" w:cs="IRMitra"/>
          <w:sz w:val="28"/>
          <w:rtl/>
        </w:rPr>
        <w:t xml:space="preserve"> و به طور کلی در مواردی که جواز اکل نبوده، اکل از هدی کند</w:t>
      </w:r>
      <w:r w:rsidR="00A43920" w:rsidRPr="00172037">
        <w:rPr>
          <w:rFonts w:ascii="IRMitra" w:hAnsi="IRMitra" w:cs="IRMitra"/>
          <w:sz w:val="28"/>
          <w:rtl/>
        </w:rPr>
        <w:t>، کفاره او انجام می شود و اطلاق این روایت می گوید کفار</w:t>
      </w:r>
      <w:r w:rsidR="003C069D" w:rsidRPr="00172037">
        <w:rPr>
          <w:rFonts w:ascii="IRMitra" w:hAnsi="IRMitra" w:cs="IRMitra"/>
          <w:sz w:val="28"/>
          <w:rtl/>
        </w:rPr>
        <w:t>ه باطل نمی شود و قیمت آن را فقط ضامن است و باید بدهد</w:t>
      </w:r>
      <w:r w:rsidR="00A43920" w:rsidRPr="00172037">
        <w:rPr>
          <w:rFonts w:ascii="IRMitra" w:hAnsi="IRMitra" w:cs="IRMitra"/>
          <w:sz w:val="28"/>
          <w:rtl/>
        </w:rPr>
        <w:t>، گرچه کار حرامی کرده است.</w:t>
      </w:r>
    </w:p>
    <w:p w:rsidR="005D78E6" w:rsidRPr="00172037" w:rsidRDefault="00F94B4C" w:rsidP="008535E9">
      <w:pPr>
        <w:rPr>
          <w:rFonts w:ascii="IRMitra" w:hAnsi="IRMitra" w:cs="IRMitra"/>
          <w:sz w:val="28"/>
          <w:rtl/>
        </w:rPr>
      </w:pPr>
      <w:r w:rsidRPr="00172037">
        <w:rPr>
          <w:rFonts w:ascii="IRMitra" w:hAnsi="IRMitra" w:cs="IRMitra"/>
          <w:sz w:val="28"/>
          <w:rtl/>
        </w:rPr>
        <w:t>استدراک از بحث احکام حرم</w:t>
      </w:r>
    </w:p>
    <w:p w:rsidR="00CF0B1E" w:rsidRPr="00172037" w:rsidRDefault="00F94B4C" w:rsidP="00CF0B1E">
      <w:pPr>
        <w:pStyle w:val="af"/>
        <w:numPr>
          <w:ilvl w:val="0"/>
          <w:numId w:val="13"/>
        </w:numPr>
        <w:rPr>
          <w:rFonts w:ascii="IRMitra" w:hAnsi="IRMitra" w:cs="IRMitra"/>
          <w:sz w:val="28"/>
        </w:rPr>
      </w:pPr>
      <w:r w:rsidRPr="00172037">
        <w:rPr>
          <w:rFonts w:ascii="IRMitra" w:hAnsi="IRMitra" w:cs="IRMitra"/>
          <w:sz w:val="28"/>
          <w:rtl/>
        </w:rPr>
        <w:lastRenderedPageBreak/>
        <w:t>چیدن برگ درخت به نظر ما حرام نیست، آن چه حرام</w:t>
      </w:r>
      <w:r w:rsidR="00CF0B1E" w:rsidRPr="00172037">
        <w:rPr>
          <w:rFonts w:ascii="IRMitra" w:hAnsi="IRMitra" w:cs="IRMitra"/>
          <w:sz w:val="28"/>
          <w:rtl/>
        </w:rPr>
        <w:t xml:space="preserve"> است قطع شاخه است، زیرا در صحیحه زرارة آمده</w:t>
      </w:r>
      <w:r w:rsidRPr="00172037">
        <w:rPr>
          <w:rFonts w:ascii="IRMitra" w:hAnsi="IRMitra" w:cs="IRMitra"/>
          <w:sz w:val="28"/>
          <w:rtl/>
        </w:rPr>
        <w:t xml:space="preserve">: </w:t>
      </w:r>
      <w:r w:rsidR="00CF0B1E" w:rsidRPr="00172037">
        <w:rPr>
          <w:rFonts w:ascii="IRMitra" w:hAnsi="IRMitra" w:cs="IRMitra"/>
          <w:sz w:val="28"/>
          <w:rtl/>
        </w:rPr>
        <w:t>وَ عَنْ مُحَمَّدِ بْنِ يَحْيَى عَنْ أَحْمَدَ بْنِ مُحَمَّدٍ عَنِ ابْنِ فَضَّالٍ عَنِ ابْنِ بُكَيْرٍ عَنْ زُرَارَةَ قَالَ سَمِعْتُ أَبَا جَعْفَرٍ ع يَقُولُ حَرَّمَ اللَّهُ حَرَمَهُ أَنْ يُخْتَلَى خَلَاهُ أَوْ يُعْضَدَ شَجَرُهُ إِلَّا الْإِذْخِرَ أَوْ يُصَادَ طَيْرُهُ.</w:t>
      </w:r>
      <w:r w:rsidR="00CF0B1E" w:rsidRPr="00172037">
        <w:rPr>
          <w:rStyle w:val="a9"/>
          <w:rFonts w:ascii="IRMitra" w:hAnsi="IRMitra" w:cs="IRMitra"/>
          <w:sz w:val="28"/>
        </w:rPr>
        <w:footnoteReference w:id="281"/>
      </w:r>
    </w:p>
    <w:p w:rsidR="00C60535" w:rsidRPr="00172037" w:rsidRDefault="00F94B4C" w:rsidP="00C60535">
      <w:pPr>
        <w:ind w:left="397" w:firstLine="0"/>
        <w:rPr>
          <w:rFonts w:ascii="IRMitra" w:hAnsi="IRMitra" w:cs="IRMitra"/>
          <w:sz w:val="28"/>
          <w:rtl/>
        </w:rPr>
      </w:pPr>
      <w:r w:rsidRPr="00172037">
        <w:rPr>
          <w:rFonts w:ascii="IRMitra" w:hAnsi="IRMitra" w:cs="IRMitra"/>
          <w:sz w:val="28"/>
          <w:rtl/>
        </w:rPr>
        <w:t>ولی کندن برگ درخت دلیل</w:t>
      </w:r>
      <w:r w:rsidR="00C60535" w:rsidRPr="00172037">
        <w:rPr>
          <w:rFonts w:ascii="IRMitra" w:hAnsi="IRMitra" w:cs="IRMitra"/>
          <w:sz w:val="28"/>
          <w:rtl/>
        </w:rPr>
        <w:t>ی</w:t>
      </w:r>
      <w:r w:rsidRPr="00172037">
        <w:rPr>
          <w:rFonts w:ascii="IRMitra" w:hAnsi="IRMitra" w:cs="IRMitra"/>
          <w:sz w:val="28"/>
          <w:rtl/>
        </w:rPr>
        <w:t xml:space="preserve"> بر حرمت</w:t>
      </w:r>
      <w:r w:rsidR="00C60535" w:rsidRPr="00172037">
        <w:rPr>
          <w:rFonts w:ascii="IRMitra" w:hAnsi="IRMitra" w:cs="IRMitra"/>
          <w:sz w:val="28"/>
          <w:rtl/>
        </w:rPr>
        <w:t>ش نیست،</w:t>
      </w:r>
      <w:r w:rsidRPr="00172037">
        <w:rPr>
          <w:rFonts w:ascii="IRMitra" w:hAnsi="IRMitra" w:cs="IRMitra"/>
          <w:sz w:val="28"/>
          <w:rtl/>
        </w:rPr>
        <w:t xml:space="preserve"> و</w:t>
      </w:r>
      <w:r w:rsidR="00C60535" w:rsidRPr="00172037">
        <w:rPr>
          <w:rFonts w:ascii="IRMitra" w:hAnsi="IRMitra" w:cs="IRMitra"/>
          <w:sz w:val="28"/>
          <w:rtl/>
        </w:rPr>
        <w:t xml:space="preserve"> اما این که در صحیحه حریز آمده: </w:t>
      </w:r>
      <w:r w:rsidR="005878C9" w:rsidRPr="00172037">
        <w:rPr>
          <w:rFonts w:ascii="IRMitra" w:hAnsi="IRMitra" w:cs="IRMitra"/>
          <w:sz w:val="28"/>
          <w:rtl/>
        </w:rPr>
        <w:t>وَ عَنْهُ عَنْ عَبْدِ الرَّحْمَنِ عَنْ حَمَّادِ بْنِ عِيسَى عَنْ حَرِيزٍ عَنْ أَبِي عَبْدِ اللَّهِ ع قَالَ: كُلُّ شَيْ‏ءٍ يَنْبُتُ فِي الْحَرَمِ- فَهُوَ حَرَامٌ عَلَى النَّاسِ أَجْمَعِينَ إِلَّا مَا أَنْبَتَّهُ أَنْتَ وَ غَرَسْتَهُ.</w:t>
      </w:r>
      <w:r w:rsidR="005878C9" w:rsidRPr="00172037">
        <w:rPr>
          <w:rStyle w:val="a9"/>
          <w:rFonts w:ascii="IRMitra" w:hAnsi="IRMitra" w:cs="IRMitra"/>
          <w:sz w:val="28"/>
          <w:rtl/>
        </w:rPr>
        <w:footnoteReference w:id="282"/>
      </w:r>
    </w:p>
    <w:p w:rsidR="00F94B4C" w:rsidRPr="00172037" w:rsidRDefault="00F94B4C" w:rsidP="00C60535">
      <w:pPr>
        <w:ind w:left="397" w:firstLine="0"/>
        <w:rPr>
          <w:rFonts w:ascii="IRMitra" w:hAnsi="IRMitra" w:cs="IRMitra"/>
          <w:sz w:val="28"/>
          <w:rtl/>
        </w:rPr>
      </w:pPr>
      <w:r w:rsidRPr="00172037">
        <w:rPr>
          <w:rFonts w:ascii="IRMitra" w:hAnsi="IRMitra" w:cs="IRMitra"/>
          <w:sz w:val="28"/>
          <w:rtl/>
        </w:rPr>
        <w:t xml:space="preserve"> </w:t>
      </w:r>
      <w:r w:rsidR="005878C9" w:rsidRPr="00172037">
        <w:rPr>
          <w:rFonts w:ascii="IRMitra" w:hAnsi="IRMitra" w:cs="IRMitra"/>
          <w:sz w:val="28"/>
          <w:rtl/>
        </w:rPr>
        <w:t xml:space="preserve">این صحیحه </w:t>
      </w:r>
      <w:r w:rsidRPr="00172037">
        <w:rPr>
          <w:rFonts w:ascii="IRMitra" w:hAnsi="IRMitra" w:cs="IRMitra"/>
          <w:sz w:val="28"/>
          <w:rtl/>
        </w:rPr>
        <w:t>اطلاق ندارد</w:t>
      </w:r>
      <w:r w:rsidR="00F1024F" w:rsidRPr="00172037">
        <w:rPr>
          <w:rFonts w:ascii="IRMitra" w:hAnsi="IRMitra" w:cs="IRMitra"/>
          <w:sz w:val="28"/>
          <w:rtl/>
        </w:rPr>
        <w:t>،</w:t>
      </w:r>
      <w:r w:rsidR="005878C9" w:rsidRPr="00172037">
        <w:rPr>
          <w:rFonts w:ascii="IRMitra" w:hAnsi="IRMitra" w:cs="IRMitra"/>
          <w:sz w:val="28"/>
          <w:rtl/>
        </w:rPr>
        <w:t xml:space="preserve"> زیرا</w:t>
      </w:r>
      <w:r w:rsidR="00F1024F" w:rsidRPr="00172037">
        <w:rPr>
          <w:rFonts w:ascii="IRMitra" w:hAnsi="IRMitra" w:cs="IRMitra"/>
          <w:sz w:val="28"/>
          <w:rtl/>
        </w:rPr>
        <w:t xml:space="preserve"> حذف متعلق مفید عموم نیست، نگفته چه چیزی از آن حرام است و برگ هم شیء نبت نیست، بلکه شجر</w:t>
      </w:r>
      <w:r w:rsidR="005878C9" w:rsidRPr="00172037">
        <w:rPr>
          <w:rFonts w:ascii="IRMitra" w:hAnsi="IRMitra" w:cs="IRMitra"/>
          <w:sz w:val="28"/>
          <w:rtl/>
        </w:rPr>
        <w:t>،</w:t>
      </w:r>
      <w:r w:rsidR="00F1024F" w:rsidRPr="00172037">
        <w:rPr>
          <w:rFonts w:ascii="IRMitra" w:hAnsi="IRMitra" w:cs="IRMitra"/>
          <w:sz w:val="28"/>
          <w:rtl/>
        </w:rPr>
        <w:t xml:space="preserve"> شیء نبت است</w:t>
      </w:r>
      <w:r w:rsidR="003C395A" w:rsidRPr="00172037">
        <w:rPr>
          <w:rFonts w:ascii="IRMitra" w:hAnsi="IRMitra" w:cs="IRMitra"/>
          <w:sz w:val="28"/>
          <w:rtl/>
        </w:rPr>
        <w:t xml:space="preserve"> و روایات دیگر نسبت به قطع شاخه ها نهی کرده است، اما بیش از این دلیلی نداریم.</w:t>
      </w:r>
    </w:p>
    <w:p w:rsidR="003C395A" w:rsidRPr="00172037" w:rsidRDefault="003C395A" w:rsidP="008535E9">
      <w:pPr>
        <w:rPr>
          <w:rFonts w:ascii="IRMitra" w:hAnsi="IRMitra" w:cs="IRMitra"/>
          <w:sz w:val="28"/>
          <w:rtl/>
        </w:rPr>
      </w:pPr>
      <w:r w:rsidRPr="00172037">
        <w:rPr>
          <w:rFonts w:ascii="IRMitra" w:hAnsi="IRMitra" w:cs="IRMitra"/>
          <w:sz w:val="28"/>
          <w:rtl/>
        </w:rPr>
        <w:t>اگر هم حذف متعل</w:t>
      </w:r>
      <w:r w:rsidR="004E197B" w:rsidRPr="00172037">
        <w:rPr>
          <w:rFonts w:ascii="IRMitra" w:hAnsi="IRMitra" w:cs="IRMitra"/>
          <w:sz w:val="28"/>
          <w:rtl/>
        </w:rPr>
        <w:t>ق مفید عموم باشد</w:t>
      </w:r>
      <w:r w:rsidRPr="00172037">
        <w:rPr>
          <w:rFonts w:ascii="IRMitra" w:hAnsi="IRMitra" w:cs="IRMitra"/>
          <w:sz w:val="28"/>
          <w:rtl/>
        </w:rPr>
        <w:t>، منصرف به اثر ظاهر است و اثر ظاهر نیز کندن و شکاندن شاخه شجر است و نه کندن برگ درخت.</w:t>
      </w:r>
    </w:p>
    <w:p w:rsidR="001709C8" w:rsidRPr="00172037" w:rsidRDefault="001709C8" w:rsidP="001709C8">
      <w:pPr>
        <w:pStyle w:val="af"/>
        <w:numPr>
          <w:ilvl w:val="0"/>
          <w:numId w:val="13"/>
        </w:numPr>
        <w:rPr>
          <w:rFonts w:ascii="IRMitra" w:hAnsi="IRMitra" w:cs="IRMitra"/>
          <w:sz w:val="28"/>
        </w:rPr>
      </w:pPr>
      <w:r w:rsidRPr="00172037">
        <w:rPr>
          <w:rFonts w:ascii="IRMitra" w:hAnsi="IRMitra" w:cs="IRMitra"/>
          <w:sz w:val="28"/>
          <w:rtl/>
        </w:rPr>
        <w:t>استثنائات حرمت قطع شجر حرم</w:t>
      </w:r>
    </w:p>
    <w:p w:rsidR="00684A88" w:rsidRPr="00172037" w:rsidRDefault="001709C8" w:rsidP="00684A88">
      <w:pPr>
        <w:pStyle w:val="af"/>
        <w:numPr>
          <w:ilvl w:val="0"/>
          <w:numId w:val="14"/>
        </w:numPr>
        <w:rPr>
          <w:rFonts w:ascii="IRMitra" w:hAnsi="IRMitra" w:cs="IRMitra"/>
          <w:sz w:val="28"/>
        </w:rPr>
      </w:pPr>
      <w:r w:rsidRPr="00172037">
        <w:rPr>
          <w:rFonts w:ascii="IRMitra" w:hAnsi="IRMitra" w:cs="IRMitra"/>
          <w:sz w:val="28"/>
          <w:rtl/>
        </w:rPr>
        <w:t>قطع درخت نخل و میوه</w:t>
      </w:r>
      <w:r w:rsidR="00684A88" w:rsidRPr="00172037">
        <w:rPr>
          <w:rFonts w:ascii="IRMitra" w:hAnsi="IRMitra" w:cs="IRMitra"/>
          <w:sz w:val="28"/>
          <w:rtl/>
        </w:rPr>
        <w:t xml:space="preserve"> که در صحیحه سلیمان بن خالد</w:t>
      </w:r>
      <w:r w:rsidR="004E197B" w:rsidRPr="00172037">
        <w:rPr>
          <w:rFonts w:ascii="IRMitra" w:hAnsi="IRMitra" w:cs="IRMitra"/>
          <w:sz w:val="28"/>
          <w:rtl/>
        </w:rPr>
        <w:t xml:space="preserve"> آمده</w:t>
      </w:r>
      <w:r w:rsidR="00684A88" w:rsidRPr="00172037">
        <w:rPr>
          <w:rFonts w:ascii="IRMitra" w:hAnsi="IRMitra" w:cs="IRMitra"/>
          <w:sz w:val="28"/>
          <w:rtl/>
        </w:rPr>
        <w:t xml:space="preserve">: مُحَمَّدُ بْنُ الْحَسَنِ بِإِسْنَادِهِ عَنْ مُوسَى بْنِ الْقَاسِمِ عَنِ الطَّاطَرِيِّ عَنْهُمَا يَعْنِي عَنْ دُرُسْتَ وَ مُحَمَّدِ بْنِ أَبِي حَمْزَةَ عَنْ </w:t>
      </w:r>
      <w:r w:rsidR="00684A88" w:rsidRPr="00172037">
        <w:rPr>
          <w:rFonts w:ascii="IRMitra" w:hAnsi="IRMitra" w:cs="IRMitra"/>
          <w:sz w:val="28"/>
          <w:rtl/>
        </w:rPr>
        <w:lastRenderedPageBreak/>
        <w:t>عَبْدِ اللَّهِ بْنِ مُسْكَانَ عَنْ مَنْصُورِ بْنِ حَازِمٍ عَنْ سُلَيْمَانَ بْنِ خَالِدٍ عَنْ أَبِي عَبْدِ اللَّهِ ع فِي حَدِيثٍ قَالَ: لَا يُنْزَعُ مِنْ شَجَرِ مَكَّةَ شَيْ‏ءٌ إِلَّا النَّخْلُ وَ شَجَرُ الْفَاكِهَةِ.</w:t>
      </w:r>
      <w:r w:rsidR="00684A88" w:rsidRPr="00172037">
        <w:rPr>
          <w:rStyle w:val="a9"/>
          <w:rFonts w:ascii="IRMitra" w:hAnsi="IRMitra" w:cs="IRMitra"/>
          <w:sz w:val="28"/>
          <w:rtl/>
        </w:rPr>
        <w:footnoteReference w:id="283"/>
      </w:r>
    </w:p>
    <w:p w:rsidR="00227855" w:rsidRPr="00172037" w:rsidRDefault="00227855" w:rsidP="00227855">
      <w:pPr>
        <w:ind w:left="397" w:firstLine="0"/>
        <w:rPr>
          <w:rFonts w:ascii="IRMitra" w:hAnsi="IRMitra" w:cs="IRMitra"/>
          <w:sz w:val="28"/>
          <w:rtl/>
        </w:rPr>
      </w:pPr>
      <w:r w:rsidRPr="00172037">
        <w:rPr>
          <w:rFonts w:ascii="IRMitra" w:hAnsi="IRMitra" w:cs="IRMitra"/>
          <w:sz w:val="28"/>
          <w:rtl/>
        </w:rPr>
        <w:t xml:space="preserve">البته اشکال شده که نسبت این صحیحه با </w:t>
      </w:r>
      <w:r w:rsidR="004E197B" w:rsidRPr="00172037">
        <w:rPr>
          <w:rFonts w:ascii="IRMitra" w:hAnsi="IRMitra" w:cs="IRMitra"/>
          <w:sz w:val="28"/>
          <w:rtl/>
        </w:rPr>
        <w:t xml:space="preserve">صحیحه حریز: </w:t>
      </w:r>
      <w:r w:rsidRPr="00172037">
        <w:rPr>
          <w:rFonts w:ascii="IRMitra" w:hAnsi="IRMitra" w:cs="IRMitra"/>
          <w:sz w:val="28"/>
          <w:rtl/>
        </w:rPr>
        <w:t>وَ عَنْهُ عَنْ عَبْدِ الرَّحْمَنِ عَنْ حَمَّادِ بْنِ عِيسَى عَنْ حَرِيزٍ عَنْ أَبِي عَبْدِ اللَّهِ ع قَالَ: كُلُّ شَيْ‏ءٍ يَنْبُتُ فِي الْحَرَمِ- فَهُوَ حَرَامٌ عَلَى النَّاسِ أَجْمَعِينَ إِلَّا مَا أَنْبَتَّهُ أَنْتَ وَ غَرَسْتَهُ.</w:t>
      </w:r>
      <w:r w:rsidRPr="00172037">
        <w:rPr>
          <w:rStyle w:val="a9"/>
          <w:rFonts w:ascii="IRMitra" w:hAnsi="IRMitra" w:cs="IRMitra"/>
          <w:sz w:val="28"/>
          <w:rtl/>
        </w:rPr>
        <w:footnoteReference w:id="284"/>
      </w:r>
      <w:r w:rsidR="00786A8D" w:rsidRPr="00172037">
        <w:rPr>
          <w:rFonts w:ascii="IRMitra" w:hAnsi="IRMitra" w:cs="IRMitra"/>
          <w:sz w:val="28"/>
          <w:rtl/>
        </w:rPr>
        <w:t>، عموم و خصوص من وجه است و مورد تعارض، شجری است که مکلف انبات کرده و شجر فاکهه هم نیست و همچنین شجر میوه ای که که مکلف خودش آن را انبات نکرده است</w:t>
      </w:r>
      <w:r w:rsidR="004D52C1" w:rsidRPr="00172037">
        <w:rPr>
          <w:rFonts w:ascii="IRMitra" w:hAnsi="IRMitra" w:cs="IRMitra"/>
          <w:sz w:val="28"/>
          <w:rtl/>
        </w:rPr>
        <w:t>، صحیحه حریز بر جواز قطع اولی و حرمت قطع دومی دلالت دارد، در حالی که صحیحه سلیمان بن خالد بر حرمت قطع اولی و جواز قطع دومی دلالت دارد.</w:t>
      </w:r>
    </w:p>
    <w:p w:rsidR="00495129" w:rsidRPr="00172037" w:rsidRDefault="00585013" w:rsidP="00D668F5">
      <w:pPr>
        <w:rPr>
          <w:rFonts w:ascii="IRMitra" w:hAnsi="IRMitra" w:cs="IRMitra"/>
          <w:sz w:val="28"/>
          <w:rtl/>
        </w:rPr>
      </w:pPr>
      <w:r w:rsidRPr="00172037">
        <w:rPr>
          <w:rFonts w:ascii="IRMitra" w:hAnsi="IRMitra" w:cs="IRMitra"/>
          <w:sz w:val="28"/>
          <w:rtl/>
        </w:rPr>
        <w:t>مثل این که مولی در خطابی بگوید:</w:t>
      </w:r>
      <w:r w:rsidR="004E197B" w:rsidRPr="00172037">
        <w:rPr>
          <w:rFonts w:ascii="IRMitra" w:hAnsi="IRMitra" w:cs="IRMitra"/>
          <w:sz w:val="28"/>
          <w:rtl/>
        </w:rPr>
        <w:t xml:space="preserve"> لاتکرم</w:t>
      </w:r>
      <w:r w:rsidR="00043747" w:rsidRPr="00172037">
        <w:rPr>
          <w:rFonts w:ascii="IRMitra" w:hAnsi="IRMitra" w:cs="IRMitra"/>
          <w:sz w:val="28"/>
          <w:rtl/>
        </w:rPr>
        <w:t xml:space="preserve"> من العلماء</w:t>
      </w:r>
      <w:r w:rsidR="004E197B" w:rsidRPr="00172037">
        <w:rPr>
          <w:rFonts w:ascii="IRMitra" w:hAnsi="IRMitra" w:cs="IRMitra"/>
          <w:sz w:val="28"/>
          <w:rtl/>
        </w:rPr>
        <w:t xml:space="preserve"> الا من کان هاشمیا</w:t>
      </w:r>
      <w:r w:rsidR="00043747" w:rsidRPr="00172037">
        <w:rPr>
          <w:rFonts w:ascii="IRMitra" w:hAnsi="IRMitra" w:cs="IRMitra"/>
          <w:sz w:val="28"/>
          <w:rtl/>
        </w:rPr>
        <w:t xml:space="preserve"> و</w:t>
      </w:r>
      <w:r w:rsidRPr="00172037">
        <w:rPr>
          <w:rFonts w:ascii="IRMitra" w:hAnsi="IRMitra" w:cs="IRMitra"/>
          <w:sz w:val="28"/>
          <w:rtl/>
        </w:rPr>
        <w:t xml:space="preserve"> در خطاب</w:t>
      </w:r>
      <w:r w:rsidR="00043747" w:rsidRPr="00172037">
        <w:rPr>
          <w:rFonts w:ascii="IRMitra" w:hAnsi="IRMitra" w:cs="IRMitra"/>
          <w:sz w:val="28"/>
          <w:rtl/>
        </w:rPr>
        <w:t xml:space="preserve"> دیگری </w:t>
      </w:r>
      <w:r w:rsidRPr="00172037">
        <w:rPr>
          <w:rFonts w:ascii="IRMitra" w:hAnsi="IRMitra" w:cs="IRMitra"/>
          <w:sz w:val="28"/>
          <w:rtl/>
        </w:rPr>
        <w:t xml:space="preserve">بگوید: </w:t>
      </w:r>
      <w:r w:rsidR="00043747" w:rsidRPr="00172037">
        <w:rPr>
          <w:rFonts w:ascii="IRMitra" w:hAnsi="IRMitra" w:cs="IRMitra"/>
          <w:sz w:val="28"/>
          <w:rtl/>
        </w:rPr>
        <w:t>لاتکرم من العلماء الا من کان عادلا</w:t>
      </w:r>
      <w:r w:rsidR="00495129" w:rsidRPr="00172037">
        <w:rPr>
          <w:rFonts w:ascii="IRMitra" w:hAnsi="IRMitra" w:cs="IRMitra"/>
          <w:sz w:val="28"/>
          <w:rtl/>
        </w:rPr>
        <w:t>،</w:t>
      </w:r>
      <w:r w:rsidR="00043747" w:rsidRPr="00172037">
        <w:rPr>
          <w:rFonts w:ascii="IRMitra" w:hAnsi="IRMitra" w:cs="IRMitra"/>
          <w:sz w:val="28"/>
          <w:rtl/>
        </w:rPr>
        <w:t xml:space="preserve"> در این جا آیا جمع عرفی جمع </w:t>
      </w:r>
      <w:r w:rsidR="00495129" w:rsidRPr="00172037">
        <w:rPr>
          <w:rFonts w:ascii="IRMitra" w:hAnsi="IRMitra" w:cs="IRMitra"/>
          <w:sz w:val="28"/>
          <w:rtl/>
        </w:rPr>
        <w:t>«</w:t>
      </w:r>
      <w:r w:rsidR="00043747" w:rsidRPr="00172037">
        <w:rPr>
          <w:rFonts w:ascii="IRMitra" w:hAnsi="IRMitra" w:cs="IRMitra"/>
          <w:sz w:val="28"/>
          <w:rtl/>
        </w:rPr>
        <w:t>اوی</w:t>
      </w:r>
      <w:r w:rsidR="00495129" w:rsidRPr="00172037">
        <w:rPr>
          <w:rFonts w:ascii="IRMitra" w:hAnsi="IRMitra" w:cs="IRMitra"/>
          <w:sz w:val="28"/>
          <w:rtl/>
        </w:rPr>
        <w:t>»</w:t>
      </w:r>
      <w:r w:rsidR="00043747" w:rsidRPr="00172037">
        <w:rPr>
          <w:rFonts w:ascii="IRMitra" w:hAnsi="IRMitra" w:cs="IRMitra"/>
          <w:sz w:val="28"/>
          <w:rtl/>
        </w:rPr>
        <w:t xml:space="preserve"> است و یا جمع </w:t>
      </w:r>
      <w:r w:rsidR="00495129" w:rsidRPr="00172037">
        <w:rPr>
          <w:rFonts w:ascii="IRMitra" w:hAnsi="IRMitra" w:cs="IRMitra"/>
          <w:sz w:val="28"/>
          <w:rtl/>
        </w:rPr>
        <w:t>«</w:t>
      </w:r>
      <w:r w:rsidR="00043747" w:rsidRPr="00172037">
        <w:rPr>
          <w:rFonts w:ascii="IRMitra" w:hAnsi="IRMitra" w:cs="IRMitra"/>
          <w:sz w:val="28"/>
          <w:rtl/>
        </w:rPr>
        <w:t>واوی</w:t>
      </w:r>
      <w:r w:rsidR="00495129" w:rsidRPr="00172037">
        <w:rPr>
          <w:rFonts w:ascii="IRMitra" w:hAnsi="IRMitra" w:cs="IRMitra"/>
          <w:sz w:val="28"/>
          <w:rtl/>
        </w:rPr>
        <w:t>»</w:t>
      </w:r>
      <w:r w:rsidR="00043747" w:rsidRPr="00172037">
        <w:rPr>
          <w:rFonts w:ascii="IRMitra" w:hAnsi="IRMitra" w:cs="IRMitra"/>
          <w:sz w:val="28"/>
          <w:rtl/>
        </w:rPr>
        <w:t xml:space="preserve"> است که تعارض بکنند نسبت به عالم سید که عادل نیست و دیگری عالم عادلی که سید نیست</w:t>
      </w:r>
      <w:r w:rsidR="00495129" w:rsidRPr="00172037">
        <w:rPr>
          <w:rFonts w:ascii="IRMitra" w:hAnsi="IRMitra" w:cs="IRMitra"/>
          <w:sz w:val="28"/>
          <w:rtl/>
        </w:rPr>
        <w:t xml:space="preserve"> و تساقط</w:t>
      </w:r>
      <w:r w:rsidR="00D668F5" w:rsidRPr="00172037">
        <w:rPr>
          <w:rFonts w:ascii="IRMitra" w:hAnsi="IRMitra" w:cs="IRMitra"/>
          <w:sz w:val="28"/>
          <w:rtl/>
        </w:rPr>
        <w:t xml:space="preserve"> کنند</w:t>
      </w:r>
      <w:r w:rsidR="00495129" w:rsidRPr="00172037">
        <w:rPr>
          <w:rFonts w:ascii="IRMitra" w:hAnsi="IRMitra" w:cs="IRMitra"/>
          <w:sz w:val="28"/>
          <w:rtl/>
        </w:rPr>
        <w:t>.</w:t>
      </w:r>
    </w:p>
    <w:p w:rsidR="00852C11" w:rsidRPr="00172037" w:rsidRDefault="00D668F5" w:rsidP="00D668F5">
      <w:pPr>
        <w:rPr>
          <w:rFonts w:ascii="IRMitra" w:hAnsi="IRMitra" w:cs="IRMitra"/>
          <w:sz w:val="28"/>
          <w:rtl/>
        </w:rPr>
      </w:pPr>
      <w:r w:rsidRPr="00172037">
        <w:rPr>
          <w:rFonts w:ascii="IRMitra" w:hAnsi="IRMitra" w:cs="IRMitra"/>
          <w:sz w:val="28"/>
          <w:rtl/>
        </w:rPr>
        <w:t xml:space="preserve">در مانحن فیه هم اگر تسالم نباشد بر این که جمع </w:t>
      </w:r>
      <w:r w:rsidR="00373841" w:rsidRPr="00172037">
        <w:rPr>
          <w:rFonts w:ascii="IRMitra" w:hAnsi="IRMitra" w:cs="IRMitra"/>
          <w:sz w:val="28"/>
          <w:rtl/>
        </w:rPr>
        <w:t>«</w:t>
      </w:r>
      <w:r w:rsidRPr="00172037">
        <w:rPr>
          <w:rFonts w:ascii="IRMitra" w:hAnsi="IRMitra" w:cs="IRMitra"/>
          <w:sz w:val="28"/>
          <w:rtl/>
        </w:rPr>
        <w:t>اوی</w:t>
      </w:r>
      <w:r w:rsidR="00373841" w:rsidRPr="00172037">
        <w:rPr>
          <w:rFonts w:ascii="IRMitra" w:hAnsi="IRMitra" w:cs="IRMitra"/>
          <w:sz w:val="28"/>
          <w:rtl/>
        </w:rPr>
        <w:t>»</w:t>
      </w:r>
      <w:r w:rsidRPr="00172037">
        <w:rPr>
          <w:rFonts w:ascii="IRMitra" w:hAnsi="IRMitra" w:cs="IRMitra"/>
          <w:sz w:val="28"/>
          <w:rtl/>
        </w:rPr>
        <w:t xml:space="preserve"> در مقام می شود، احتمال جمع واوی می رود و نس</w:t>
      </w:r>
      <w:r w:rsidR="00373841" w:rsidRPr="00172037">
        <w:rPr>
          <w:rFonts w:ascii="IRMitra" w:hAnsi="IRMitra" w:cs="IRMitra"/>
          <w:sz w:val="28"/>
          <w:rtl/>
        </w:rPr>
        <w:t>بت به درخت میوه ای که شما نکاشته ای</w:t>
      </w:r>
      <w:r w:rsidRPr="00172037">
        <w:rPr>
          <w:rFonts w:ascii="IRMitra" w:hAnsi="IRMitra" w:cs="IRMitra"/>
          <w:sz w:val="28"/>
          <w:rtl/>
        </w:rPr>
        <w:t xml:space="preserve"> </w:t>
      </w:r>
      <w:r w:rsidRPr="00172037">
        <w:rPr>
          <w:rFonts w:ascii="IRMitra" w:hAnsi="IRMitra" w:cs="IRMitra"/>
          <w:sz w:val="28"/>
          <w:rtl/>
        </w:rPr>
        <w:lastRenderedPageBreak/>
        <w:t>یا آن چه شما کاشته ای ولی درخت میوه نیست</w:t>
      </w:r>
      <w:r w:rsidR="00373841" w:rsidRPr="00172037">
        <w:rPr>
          <w:rFonts w:ascii="IRMitra" w:hAnsi="IRMitra" w:cs="IRMitra"/>
          <w:sz w:val="28"/>
          <w:rtl/>
        </w:rPr>
        <w:t>،</w:t>
      </w:r>
      <w:r w:rsidRPr="00172037">
        <w:rPr>
          <w:rFonts w:ascii="IRMitra" w:hAnsi="IRMitra" w:cs="IRMitra"/>
          <w:sz w:val="28"/>
          <w:rtl/>
        </w:rPr>
        <w:t xml:space="preserve"> تعارض و تساقط می کنند و عام فوقانی می گوید قطع آن حرام است</w:t>
      </w:r>
      <w:r w:rsidR="00195729" w:rsidRPr="00172037">
        <w:rPr>
          <w:rFonts w:ascii="IRMitra" w:hAnsi="IRMitra" w:cs="IRMitra"/>
          <w:sz w:val="28"/>
          <w:rtl/>
        </w:rPr>
        <w:t xml:space="preserve"> و قدر متیقن از جواز</w:t>
      </w:r>
      <w:r w:rsidR="00373841" w:rsidRPr="00172037">
        <w:rPr>
          <w:rFonts w:ascii="IRMitra" w:hAnsi="IRMitra" w:cs="IRMitra"/>
          <w:sz w:val="28"/>
          <w:rtl/>
        </w:rPr>
        <w:t>،</w:t>
      </w:r>
      <w:r w:rsidR="00195729" w:rsidRPr="00172037">
        <w:rPr>
          <w:rFonts w:ascii="IRMitra" w:hAnsi="IRMitra" w:cs="IRMitra"/>
          <w:sz w:val="28"/>
          <w:rtl/>
        </w:rPr>
        <w:t xml:space="preserve"> فرض جمع هر</w:t>
      </w:r>
      <w:r w:rsidR="00373841" w:rsidRPr="00172037">
        <w:rPr>
          <w:rFonts w:ascii="IRMitra" w:hAnsi="IRMitra" w:cs="IRMitra"/>
          <w:sz w:val="28"/>
          <w:rtl/>
        </w:rPr>
        <w:t xml:space="preserve"> دو خصوصیت است، یعنی</w:t>
      </w:r>
      <w:r w:rsidR="00195729" w:rsidRPr="00172037">
        <w:rPr>
          <w:rFonts w:ascii="IRMitra" w:hAnsi="IRMitra" w:cs="IRMitra"/>
          <w:sz w:val="28"/>
          <w:rtl/>
        </w:rPr>
        <w:t xml:space="preserve"> درخت فاکهه ای باشد که خود شخص کاشته است.</w:t>
      </w:r>
    </w:p>
    <w:p w:rsidR="00591D8F" w:rsidRPr="00172037" w:rsidRDefault="00591D8F" w:rsidP="00611A64">
      <w:pPr>
        <w:pStyle w:val="af"/>
        <w:numPr>
          <w:ilvl w:val="0"/>
          <w:numId w:val="14"/>
        </w:numPr>
        <w:rPr>
          <w:rFonts w:ascii="IRMitra" w:hAnsi="IRMitra" w:cs="IRMitra"/>
          <w:sz w:val="28"/>
        </w:rPr>
      </w:pPr>
      <w:r w:rsidRPr="00172037">
        <w:rPr>
          <w:rFonts w:ascii="IRMitra" w:hAnsi="IRMitra" w:cs="IRMitra"/>
          <w:sz w:val="28"/>
          <w:rtl/>
        </w:rPr>
        <w:t>تسبب به تعلف حیوان از گیاه و نبات حرم</w:t>
      </w:r>
    </w:p>
    <w:p w:rsidR="00C4405C" w:rsidRPr="00172037" w:rsidRDefault="00591D8F" w:rsidP="005C3B7C">
      <w:pPr>
        <w:ind w:left="397" w:firstLine="0"/>
        <w:rPr>
          <w:rFonts w:ascii="IRMitra" w:hAnsi="IRMitra" w:cs="IRMitra"/>
          <w:sz w:val="28"/>
          <w:rtl/>
        </w:rPr>
      </w:pPr>
      <w:r w:rsidRPr="00172037">
        <w:rPr>
          <w:rFonts w:ascii="IRMitra" w:hAnsi="IRMitra" w:cs="IRMitra"/>
          <w:sz w:val="28"/>
          <w:rtl/>
        </w:rPr>
        <w:t>دلیل این استثناء، این است که</w:t>
      </w:r>
      <w:r w:rsidR="00C4405C" w:rsidRPr="00172037">
        <w:rPr>
          <w:rFonts w:ascii="IRMitra" w:hAnsi="IRMitra" w:cs="IRMitra"/>
          <w:sz w:val="28"/>
          <w:rtl/>
        </w:rPr>
        <w:t xml:space="preserve"> نزع</w:t>
      </w:r>
      <w:r w:rsidRPr="00172037">
        <w:rPr>
          <w:rFonts w:ascii="IRMitra" w:hAnsi="IRMitra" w:cs="IRMitra"/>
          <w:sz w:val="28"/>
          <w:rtl/>
        </w:rPr>
        <w:t xml:space="preserve"> در این موارد</w:t>
      </w:r>
      <w:r w:rsidR="00C4405C" w:rsidRPr="00172037">
        <w:rPr>
          <w:rFonts w:ascii="IRMitra" w:hAnsi="IRMitra" w:cs="IRMitra"/>
          <w:sz w:val="28"/>
          <w:rtl/>
        </w:rPr>
        <w:t xml:space="preserve"> صدق نمی کند و آن چه شتر می خورد هم روایت </w:t>
      </w:r>
      <w:r w:rsidR="00784E5E" w:rsidRPr="00172037">
        <w:rPr>
          <w:rFonts w:ascii="IRMitra" w:hAnsi="IRMitra" w:cs="IRMitra"/>
          <w:sz w:val="28"/>
          <w:rtl/>
        </w:rPr>
        <w:t xml:space="preserve">بالخصوصو </w:t>
      </w:r>
      <w:r w:rsidR="00C4405C" w:rsidRPr="00172037">
        <w:rPr>
          <w:rFonts w:ascii="IRMitra" w:hAnsi="IRMitra" w:cs="IRMitra"/>
          <w:sz w:val="28"/>
          <w:rtl/>
        </w:rPr>
        <w:t>می گوید اشکال</w:t>
      </w:r>
      <w:r w:rsidR="00784E5E" w:rsidRPr="00172037">
        <w:rPr>
          <w:rFonts w:ascii="IRMitra" w:hAnsi="IRMitra" w:cs="IRMitra"/>
          <w:sz w:val="28"/>
          <w:rtl/>
        </w:rPr>
        <w:t>ی ندارد و سیره هم بر آن بوده است</w:t>
      </w:r>
      <w:r w:rsidR="00B96BBF" w:rsidRPr="00172037">
        <w:rPr>
          <w:rFonts w:ascii="IRMitra" w:hAnsi="IRMitra" w:cs="IRMitra"/>
          <w:sz w:val="28"/>
          <w:rtl/>
        </w:rPr>
        <w:t xml:space="preserve">، </w:t>
      </w:r>
      <w:r w:rsidR="005C3B7C" w:rsidRPr="00172037">
        <w:rPr>
          <w:rFonts w:ascii="IRMitra" w:hAnsi="IRMitra" w:cs="IRMitra"/>
          <w:sz w:val="28"/>
          <w:rtl/>
        </w:rPr>
        <w:t>صحیحه حریز</w:t>
      </w:r>
      <w:r w:rsidR="00784E5E" w:rsidRPr="00172037">
        <w:rPr>
          <w:rFonts w:ascii="IRMitra" w:hAnsi="IRMitra" w:cs="IRMitra"/>
          <w:sz w:val="28"/>
          <w:rtl/>
        </w:rPr>
        <w:t>: الْحُسَيْنُ بْنُ سَعِيدٍ عَنْ حَمَّادِ بْنِ عِيسَى عَنْ حَرِيزِ بْنِ عَبْدِ اللَّهِ عَنْ أَبِي عَبْدِ اللَّهِ ع قَالَ: تُخَلَّى عَنِ الْبَعِيرِ فِي الْحَرَمِ يَأْكُلُ مَا شَاءَ.</w:t>
      </w:r>
      <w:r w:rsidR="00784E5E" w:rsidRPr="00172037">
        <w:rPr>
          <w:rStyle w:val="a9"/>
          <w:rFonts w:ascii="IRMitra" w:hAnsi="IRMitra" w:cs="IRMitra"/>
          <w:sz w:val="28"/>
          <w:rtl/>
        </w:rPr>
        <w:footnoteReference w:id="285"/>
      </w:r>
    </w:p>
    <w:p w:rsidR="003F13EA" w:rsidRPr="00172037" w:rsidRDefault="00A86B69" w:rsidP="003F13EA">
      <w:pPr>
        <w:pStyle w:val="af"/>
        <w:numPr>
          <w:ilvl w:val="0"/>
          <w:numId w:val="14"/>
        </w:numPr>
        <w:rPr>
          <w:rFonts w:ascii="IRMitra" w:hAnsi="IRMitra" w:cs="IRMitra"/>
          <w:sz w:val="28"/>
        </w:rPr>
      </w:pPr>
      <w:r w:rsidRPr="00172037">
        <w:rPr>
          <w:rFonts w:ascii="IRMitra" w:hAnsi="IRMitra" w:cs="IRMitra"/>
          <w:sz w:val="28"/>
          <w:rtl/>
        </w:rPr>
        <w:t>قطع شجر به سبب وطی انسان یا دابه او</w:t>
      </w:r>
    </w:p>
    <w:p w:rsidR="00A86B69" w:rsidRPr="00172037" w:rsidRDefault="00A86B69" w:rsidP="00F977E8">
      <w:pPr>
        <w:ind w:left="397" w:firstLine="0"/>
        <w:rPr>
          <w:rFonts w:ascii="IRMitra" w:hAnsi="IRMitra" w:cs="IRMitra"/>
          <w:sz w:val="28"/>
          <w:rtl/>
        </w:rPr>
      </w:pPr>
      <w:r w:rsidRPr="00172037">
        <w:rPr>
          <w:rFonts w:ascii="IRMitra" w:hAnsi="IRMitra" w:cs="IRMitra"/>
          <w:sz w:val="28"/>
          <w:rtl/>
        </w:rPr>
        <w:t>دلیل این استثناء، انصراف ادله از آن است، کما این که محل ابتلاء بوده و اگر حرام می بود، لبان و اشتهر.</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48</w:t>
      </w:r>
      <w:r w:rsidR="0030446E">
        <w:rPr>
          <w:rFonts w:ascii="IRMitra" w:hAnsi="IRMitra" w:cs="IRMitra"/>
          <w:szCs w:val="28"/>
          <w:rtl/>
        </w:rPr>
        <w:t xml:space="preserve"> = </w:t>
      </w:r>
      <w:r w:rsidRPr="00172037">
        <w:rPr>
          <w:rFonts w:ascii="IRMitra" w:hAnsi="IRMitra" w:cs="IRMitra"/>
          <w:szCs w:val="28"/>
          <w:rtl/>
        </w:rPr>
        <w:t xml:space="preserve"> 16/ 10/ 92</w:t>
      </w:r>
    </w:p>
    <w:p w:rsidR="00F977E8" w:rsidRPr="00172037" w:rsidRDefault="00F977E8" w:rsidP="00F977E8">
      <w:pPr>
        <w:pStyle w:val="2"/>
        <w:rPr>
          <w:rFonts w:ascii="IRMitra" w:hAnsi="IRMitra" w:cs="IRMitra"/>
          <w:sz w:val="28"/>
          <w:rtl/>
        </w:rPr>
      </w:pPr>
      <w:r w:rsidRPr="00172037">
        <w:rPr>
          <w:rFonts w:ascii="IRMitra" w:hAnsi="IRMitra" w:cs="IRMitra"/>
          <w:sz w:val="28"/>
          <w:rtl/>
        </w:rPr>
        <w:t>الثاني من واجبات عمرة التمتع:</w:t>
      </w:r>
      <w:r w:rsidR="0030446E">
        <w:rPr>
          <w:rFonts w:ascii="IRMitra" w:hAnsi="IRMitra" w:cs="IRMitra"/>
          <w:sz w:val="28"/>
          <w:rtl/>
        </w:rPr>
        <w:t xml:space="preserve"> </w:t>
      </w:r>
      <w:r w:rsidRPr="00172037">
        <w:rPr>
          <w:rFonts w:ascii="IRMitra" w:hAnsi="IRMitra" w:cs="IRMitra"/>
          <w:sz w:val="28"/>
          <w:rtl/>
        </w:rPr>
        <w:t>الطواف</w:t>
      </w:r>
    </w:p>
    <w:p w:rsidR="00F977E8" w:rsidRPr="00172037" w:rsidRDefault="00F977E8" w:rsidP="00F977E8">
      <w:pPr>
        <w:pStyle w:val="2"/>
        <w:rPr>
          <w:rFonts w:ascii="IRMitra" w:hAnsi="IRMitra" w:cs="IRMitra"/>
          <w:sz w:val="28"/>
          <w:rtl/>
        </w:rPr>
      </w:pPr>
      <w:r w:rsidRPr="00172037">
        <w:rPr>
          <w:rFonts w:ascii="IRMitra" w:hAnsi="IRMitra" w:cs="IRMitra"/>
          <w:sz w:val="28"/>
          <w:rtl/>
        </w:rPr>
        <w:t>شرائط الطواف</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 xml:space="preserve">الطواف هو الواجب الثاني في عمرة التمتع و يفسد الحج بتركه عمدا سواء أ كان عالما بالحكم أم كان جاهلا به أو بالموضوع و يتحقق الترك بالتأخير الى زمان لا يمكنه ادراك الركن من الوقوف بعرفات‌ ثمّ انه إذا بطلت العمرة بطل احرامه أيضا على الأظهر و الاحوط الاولى حينئذ </w:t>
      </w:r>
      <w:r w:rsidRPr="00172037">
        <w:rPr>
          <w:rFonts w:ascii="IRMitra" w:hAnsi="IRMitra" w:cs="IRMitra"/>
          <w:b/>
          <w:bCs/>
          <w:i/>
          <w:iCs/>
          <w:sz w:val="28"/>
          <w:rtl/>
        </w:rPr>
        <w:lastRenderedPageBreak/>
        <w:t>العدول إلى حج الافراد و على التقديرين تجب اعادة الحج في العام القابل.</w:t>
      </w:r>
      <w:r w:rsidRPr="00172037">
        <w:rPr>
          <w:rStyle w:val="a9"/>
          <w:rFonts w:ascii="IRMitra" w:hAnsi="IRMitra" w:cs="IRMitra"/>
          <w:sz w:val="28"/>
          <w:rtl/>
        </w:rPr>
        <w:t xml:space="preserve"> </w:t>
      </w:r>
      <w:r w:rsidRPr="00172037">
        <w:rPr>
          <w:rStyle w:val="a9"/>
          <w:rFonts w:ascii="IRMitra" w:hAnsi="IRMitra" w:cs="IRMitra"/>
          <w:sz w:val="28"/>
          <w:rtl/>
        </w:rPr>
        <w:footnoteReference w:id="286"/>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حکم ترک طواف</w:t>
      </w:r>
    </w:p>
    <w:p w:rsidR="00F977E8" w:rsidRPr="00172037" w:rsidRDefault="00F977E8" w:rsidP="00F977E8">
      <w:pPr>
        <w:rPr>
          <w:rFonts w:ascii="IRMitra" w:hAnsi="IRMitra" w:cs="IRMitra"/>
          <w:sz w:val="28"/>
          <w:rtl/>
        </w:rPr>
      </w:pPr>
      <w:r w:rsidRPr="00172037">
        <w:rPr>
          <w:rFonts w:ascii="IRMitra" w:hAnsi="IRMitra" w:cs="IRMitra"/>
          <w:sz w:val="28"/>
          <w:rtl/>
        </w:rPr>
        <w:t>اگر کسی نسیانا ترک طواف کند، دلیل بر عدم بطلان حجش داریم و آن صحیحه علی بن جعفر است: مُحَمَّدُ بْنُ الْحَسَنِ بِإِسْنَادِهِ عَنْ عَلِيِّ بْنِ جَعْفَرٍ عَنْ أَخِيه‏ قَالَ: سَأَلْتُهُ عَنْ رَجُلٍ نَسِيَ طَوَافَ الْفَرِيضَةِ حَتَّى قَدِمَ بِلَادَهُ وَ وَاقَعَ النِّسَاءَ كَيْفَ يَصْنَعُ قَالَ يَبْعَثُ بِهَدْيٍ إِنْ كَانَ تَرَكَهُ فِي حَجٍّ بَعَثَ بِهِ فِي حَجٍّ وَ إِنْ كَانَ تَرَكَهُ فِي عُمْرَةٍ بَعَثَ بِهِ فِي عُمْرَةٍ وَ وَكَّلَ مَنْ يَطُوفُ عَنْهُ مَا تَرَكَهُ مِنْ طَوَافِهِ.</w:t>
      </w:r>
      <w:r w:rsidRPr="00172037">
        <w:rPr>
          <w:rStyle w:val="a9"/>
          <w:rFonts w:ascii="IRMitra" w:hAnsi="IRMitra" w:cs="IRMitra"/>
          <w:sz w:val="28"/>
          <w:rtl/>
        </w:rPr>
        <w:footnoteReference w:id="287"/>
      </w:r>
    </w:p>
    <w:p w:rsidR="00F977E8" w:rsidRPr="00172037" w:rsidRDefault="00F977E8" w:rsidP="00F977E8">
      <w:pPr>
        <w:rPr>
          <w:rFonts w:ascii="IRMitra" w:hAnsi="IRMitra" w:cs="IRMitra"/>
          <w:sz w:val="28"/>
          <w:rtl/>
        </w:rPr>
      </w:pPr>
      <w:r w:rsidRPr="00172037">
        <w:rPr>
          <w:rFonts w:ascii="IRMitra" w:hAnsi="IRMitra" w:cs="IRMitra"/>
          <w:sz w:val="28"/>
          <w:rtl/>
        </w:rPr>
        <w:t>اما اگر نسیانا نباشد، محقق خوئی فرموده مقتضای قاعده بطلان حج است، زیرا طواف جزء و از ارکان حج است و آیه قرآن نیز دلالت بر آن دارد: وَ لْيَطَّوَّفُوا بِالْبَيْتِ الْعَتيق‏</w:t>
      </w:r>
      <w:r w:rsidRPr="00172037">
        <w:rPr>
          <w:rStyle w:val="a9"/>
          <w:rFonts w:ascii="IRMitra" w:hAnsi="IRMitra" w:cs="IRMitra"/>
          <w:sz w:val="28"/>
          <w:rtl/>
        </w:rPr>
        <w:footnoteReference w:id="288"/>
      </w:r>
      <w:r w:rsidRPr="00172037">
        <w:rPr>
          <w:rFonts w:ascii="IRMitra" w:hAnsi="IRMitra" w:cs="IRMitra"/>
          <w:sz w:val="28"/>
          <w:rtl/>
        </w:rPr>
        <w:t xml:space="preserve"> و اصل اولی در اجزاء مرکب این است که مرکب به انتفاء جزء منتفی می شود و لذا اگر کسی لا عن نسیان ترک طواف کند تا روز عرفه به نحوی که فرصت برای تدارک نباشد، عمره اش باطل شده و قهرا از احرام خارج می شود.</w:t>
      </w:r>
    </w:p>
    <w:p w:rsidR="00F977E8" w:rsidRPr="00172037" w:rsidRDefault="00F977E8" w:rsidP="00F977E8">
      <w:pPr>
        <w:rPr>
          <w:rFonts w:ascii="IRMitra" w:hAnsi="IRMitra" w:cs="IRMitra"/>
          <w:sz w:val="28"/>
          <w:rtl/>
        </w:rPr>
      </w:pPr>
      <w:r w:rsidRPr="00172037">
        <w:rPr>
          <w:rFonts w:ascii="IRMitra" w:hAnsi="IRMitra" w:cs="IRMitra"/>
          <w:sz w:val="28"/>
          <w:rtl/>
        </w:rPr>
        <w:t>اگر ترک طواف عمدا باشد که بطلان عمره واضح است و خروج قهری از عمره تمتع هم به نظر ایشان حاصل است، گرچه مشهور می گویند از احرام خارج نشده و احرام او تبدیل به احرام عمره مفرده می شود.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اگر از روی جهل به حکم هم ترک طواف کند، باز عمره تمتع به مقتضای قاعده باطل است و نسبت به حج (نه عمره) هم دلیل خاص بر بطلان داریم و آن صحیحه علی بن یقطین است: مُحَمَّدُ بْنُ الْحَسَنِ بِإِسْنَادِهِ عَنْ مُوسَى بْنِ الْقَاسِمِ عَنْ صَفْوَانَ بْنِ يَحْيَى عَنْ عَبْدِ الرَّحْمَنِ بْنِ الْحَجَّاجِ عَنْ عَلِيِّ بْنِ يَقْطِينٍ قَالَ: سَأَلْتُ أَبَا الْحَسَنِ ع عَنْ رَجُلٍ جَهِلَ أَنْ يَطُوفَ بِالْبَيْتِ- طَوَافَ الْفَرِيضَةِ قَالَ إِنْ كَانَ عَلَى وَجْهِ جَهَالَةٍ فِي الْحَجِّ أَعَادَ وَ عَلَيْهِ بَدَنَةٌ.</w:t>
      </w:r>
      <w:r w:rsidRPr="00172037">
        <w:rPr>
          <w:rStyle w:val="a9"/>
          <w:rFonts w:ascii="IRMitra" w:hAnsi="IRMitra" w:cs="IRMitra"/>
          <w:sz w:val="28"/>
          <w:rtl/>
        </w:rPr>
        <w:footnoteReference w:id="289"/>
      </w:r>
    </w:p>
    <w:p w:rsidR="00F977E8" w:rsidRPr="00172037" w:rsidRDefault="00F977E8" w:rsidP="00F977E8">
      <w:pPr>
        <w:rPr>
          <w:rFonts w:ascii="IRMitra" w:hAnsi="IRMitra" w:cs="IRMitra"/>
          <w:sz w:val="28"/>
          <w:rtl/>
        </w:rPr>
      </w:pPr>
      <w:r w:rsidRPr="00172037">
        <w:rPr>
          <w:rFonts w:ascii="IRMitra" w:hAnsi="IRMitra" w:cs="IRMitra"/>
          <w:sz w:val="28"/>
          <w:rtl/>
        </w:rPr>
        <w:t>ان قلت: «اعاد» مجمل است و شاید مقصود اعاد الطواف باشد و نه اعاد الحج تا دال بر بطلان حج باشد (و نگویید این شخص که طواف را انجام نداده که گفته شود اعاده کند، زیرا در مواردی که شخص عمل را انجام نداده و یا شک در انجام آن دارد نیز تعبیر به اعاد و اعد شده است، یعنی تدارک کن و انجامش بده، نه این که دو مرتبه انجام بده:</w:t>
      </w:r>
      <w:r w:rsidR="0030446E">
        <w:rPr>
          <w:rFonts w:ascii="IRMitra" w:hAnsi="IRMitra" w:cs="IRMitra"/>
          <w:sz w:val="28"/>
          <w:rtl/>
        </w:rPr>
        <w:t xml:space="preserve"> </w:t>
      </w:r>
      <w:r w:rsidRPr="00172037">
        <w:rPr>
          <w:rFonts w:ascii="IRMitra" w:hAnsi="IRMitra" w:cs="IRMitra"/>
          <w:sz w:val="28"/>
          <w:rtl/>
        </w:rPr>
        <w:t>مُحَمَّدُ بْنُ الْحَسَنِ عَنِ الْمُفِيدِ عَنْ أَحْمَدَ بْنِ مُحَمَّدٍ عَنْ أَبِيهِ عَنْ أَحْمَدَ بْنِ إِدْرِيسَ وَ سَعْدِ بْنِ عَبْدِ اللَّهِ عَنْ أَحْمَدَ بْنِ مُحَمَّدٍ عَنِ الْحُسَيْنِ بْنِ سَعِيدٍ عَنْ حَمَّادٍ عَنْ حَرِيزٍ عَنْ زُرَارَةَ عَنْ أَبِي جَعْفَرٍ ع قَالَ: إِذَا كُنْتَ قَاعِداً عَلَى وُضُوئِكَ فَلَمْ تَدْرِ أَ غَسَلْتَ ذِرَاعَيْكَ أَمْ لَا فَأَعِدْ عَلَيْهِمَا وَ عَلَى جَمِيعِ مَا شَكَكْتَ فِيهِ أَنَّكَ لَمْ تَغْسِلْهُ وَ تَمْسَحْهُ مِمَّا سَمَّى اللَّهُ مَا دُمْتَ فِي حَالِ الْوُضُوء</w:t>
      </w:r>
      <w:r w:rsidRPr="00172037">
        <w:rPr>
          <w:rStyle w:val="a9"/>
          <w:rFonts w:ascii="IRMitra" w:hAnsi="IRMitra" w:cs="IRMitra"/>
          <w:sz w:val="28"/>
          <w:rtl/>
        </w:rPr>
        <w:footnoteReference w:id="290"/>
      </w:r>
      <w:r w:rsidRPr="00172037">
        <w:rPr>
          <w:rFonts w:ascii="IRMitra" w:hAnsi="IRMitra" w:cs="IRMitra"/>
          <w:sz w:val="28"/>
          <w:rtl/>
        </w:rPr>
        <w:t>)</w:t>
      </w:r>
    </w:p>
    <w:p w:rsidR="00F977E8" w:rsidRPr="00172037" w:rsidRDefault="00F977E8" w:rsidP="00F977E8">
      <w:pPr>
        <w:rPr>
          <w:rFonts w:ascii="IRMitra" w:hAnsi="IRMitra" w:cs="IRMitra"/>
          <w:sz w:val="28"/>
          <w:rtl/>
        </w:rPr>
      </w:pPr>
      <w:r w:rsidRPr="00172037">
        <w:rPr>
          <w:rFonts w:ascii="IRMitra" w:hAnsi="IRMitra" w:cs="IRMitra"/>
          <w:sz w:val="28"/>
          <w:rtl/>
        </w:rPr>
        <w:t xml:space="preserve">قلت: این احتمال که مقصود از اعاد، اعاد الطواف باشد، خلاف ظاهر است و ظاهر اعاد در صورت عدم قرینه بر خلاف، تکرار عمل فاسد است و </w:t>
      </w:r>
      <w:r w:rsidRPr="00172037">
        <w:rPr>
          <w:rFonts w:ascii="IRMitra" w:hAnsi="IRMitra" w:cs="IRMitra"/>
          <w:sz w:val="28"/>
          <w:rtl/>
        </w:rPr>
        <w:lastRenderedPageBreak/>
        <w:t>آن چه فاسدا انجام شده، حج است، و گرنه طواف که اصلا انجام نشده است و بر فرض هم گفته شود مجمل است، باز هم مقتضای قواعد اولیه بطلان حج است.</w:t>
      </w:r>
    </w:p>
    <w:p w:rsidR="00F977E8" w:rsidRPr="00172037" w:rsidRDefault="00F977E8" w:rsidP="00F977E8">
      <w:pPr>
        <w:rPr>
          <w:rFonts w:ascii="IRMitra" w:hAnsi="IRMitra" w:cs="IRMitra"/>
          <w:sz w:val="28"/>
          <w:rtl/>
        </w:rPr>
      </w:pPr>
      <w:r w:rsidRPr="00172037">
        <w:rPr>
          <w:rFonts w:ascii="IRMitra" w:hAnsi="IRMitra" w:cs="IRMitra"/>
          <w:sz w:val="28"/>
          <w:rtl/>
        </w:rPr>
        <w:t>در موارد مذکور اتفاقا حج باطل است.</w:t>
      </w:r>
    </w:p>
    <w:p w:rsidR="00F977E8" w:rsidRPr="00172037" w:rsidRDefault="00F977E8" w:rsidP="00F977E8">
      <w:pPr>
        <w:rPr>
          <w:rFonts w:ascii="IRMitra" w:hAnsi="IRMitra" w:cs="IRMitra"/>
          <w:sz w:val="28"/>
          <w:rtl/>
        </w:rPr>
      </w:pPr>
      <w:r w:rsidRPr="00172037">
        <w:rPr>
          <w:rFonts w:ascii="IRMitra" w:hAnsi="IRMitra" w:cs="IRMitra"/>
          <w:sz w:val="28"/>
          <w:rtl/>
        </w:rPr>
        <w:t>اما مواردی نیز مورد اختلاف است، مثل ترک طواف از روی جهل به موضوع، مثلا برخی فقهاء معتقدند مکان و موقف طائف نباید اعلی از کعبه باشد، بلکه باید از دیوار کعبه پایین تر باشد، حال اگر مثلا به محرم گفته شده باشد مطاف معلقی که در زمان حاضر در حیاط مسجد الحرام واقع شده، پایین تر از دیوار کعبه است و او طواف کند و بعد معلوم شود که پایین تر نبوده، بلکه یا بالاتر بوده و یا مساوی با دیوار کعبه بوده و لذا طواف بالبیت صدق نکرده، در این جا محرم از روی جهل به موضوع ترک طواف کرده است.</w:t>
      </w:r>
    </w:p>
    <w:p w:rsidR="00F977E8" w:rsidRPr="00172037" w:rsidRDefault="00F977E8" w:rsidP="00F977E8">
      <w:pPr>
        <w:rPr>
          <w:rFonts w:ascii="IRMitra" w:hAnsi="IRMitra" w:cs="IRMitra"/>
          <w:sz w:val="28"/>
          <w:rtl/>
        </w:rPr>
      </w:pPr>
      <w:r w:rsidRPr="00172037">
        <w:rPr>
          <w:rFonts w:ascii="IRMitra" w:hAnsi="IRMitra" w:cs="IRMitra"/>
          <w:sz w:val="28"/>
          <w:rtl/>
        </w:rPr>
        <w:t>مثال دیگر؛ کسی که در اثناء سعی شک می کند که آیا طواف کرده یا نه و قاعده تجاوز جاری کرد و وقتی که وقت عمره تمتع گذشت، مطمئن شد که به سبب جهل به موضوع، ترک طواف کرده است.</w:t>
      </w:r>
    </w:p>
    <w:p w:rsidR="00F977E8" w:rsidRPr="00172037" w:rsidRDefault="00F977E8" w:rsidP="00F977E8">
      <w:pPr>
        <w:rPr>
          <w:rFonts w:ascii="IRMitra" w:hAnsi="IRMitra" w:cs="IRMitra"/>
          <w:sz w:val="28"/>
          <w:rtl/>
        </w:rPr>
      </w:pPr>
      <w:r w:rsidRPr="00172037">
        <w:rPr>
          <w:rFonts w:ascii="IRMitra" w:hAnsi="IRMitra" w:cs="IRMitra"/>
          <w:sz w:val="28"/>
          <w:rtl/>
        </w:rPr>
        <w:t>مثال سوم؛ زن هایی هستند که بعد از احرام، خون می بینند و در ایام عادتشان نیز بوده و لذا بنابر حیض بودن می گذارند و طواف را ترک می کنند، چه این که عدول به افراد کند و یا بر عمره تمتع باقی بمانند و سعی و تقصیر کنند و بعد از برگشت از منی، طواف عمره تمتع را قضاء کنند. (بنا بر دو دو نظریه که در مساله موجود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حال اگر این زن در عرفات پاک شود قبل از این که سه روزش تمام شود و معلوم شود که حیض نبوده است، معلوم می شود که از روی جهل به موضوع ترک طواف عمره تمتع کرده است.</w:t>
      </w:r>
    </w:p>
    <w:p w:rsidR="00F977E8" w:rsidRPr="00172037" w:rsidRDefault="00F977E8" w:rsidP="00F977E8">
      <w:pPr>
        <w:rPr>
          <w:rFonts w:ascii="IRMitra" w:hAnsi="IRMitra" w:cs="IRMitra"/>
          <w:sz w:val="28"/>
          <w:rtl/>
        </w:rPr>
      </w:pPr>
      <w:r w:rsidRPr="00172037">
        <w:rPr>
          <w:rFonts w:ascii="IRMitra" w:hAnsi="IRMitra" w:cs="IRMitra"/>
          <w:sz w:val="28"/>
          <w:rtl/>
        </w:rPr>
        <w:t>مورد دیگر این است که گاهی ترک طواف نمی شود، بلکه طواف فاسدا انجام می شود، زیرا به شرایط شرعی آن مثلا از روی جهل به موضوع اخلال وارد شده است.</w:t>
      </w:r>
    </w:p>
    <w:p w:rsidR="00F977E8" w:rsidRPr="00172037" w:rsidRDefault="00F977E8" w:rsidP="00F977E8">
      <w:pPr>
        <w:rPr>
          <w:rFonts w:ascii="IRMitra" w:hAnsi="IRMitra" w:cs="IRMitra"/>
          <w:sz w:val="28"/>
          <w:rtl/>
        </w:rPr>
      </w:pPr>
      <w:r w:rsidRPr="00172037">
        <w:rPr>
          <w:rFonts w:ascii="IRMitra" w:hAnsi="IRMitra" w:cs="IRMitra"/>
          <w:sz w:val="28"/>
          <w:rtl/>
        </w:rPr>
        <w:t>محقق خوئی</w:t>
      </w:r>
    </w:p>
    <w:p w:rsidR="00F977E8" w:rsidRPr="00172037" w:rsidRDefault="00F977E8" w:rsidP="00F977E8">
      <w:pPr>
        <w:rPr>
          <w:rFonts w:ascii="IRMitra" w:hAnsi="IRMitra" w:cs="IRMitra"/>
          <w:sz w:val="28"/>
          <w:rtl/>
        </w:rPr>
      </w:pPr>
      <w:r w:rsidRPr="00172037">
        <w:rPr>
          <w:rFonts w:ascii="IRMitra" w:hAnsi="IRMitra" w:cs="IRMitra"/>
          <w:sz w:val="28"/>
          <w:rtl/>
        </w:rPr>
        <w:t>ایشان در مواردی که اخلال به طواف وارد شده باشد، فرموده: اصل اولی بطلان حج به ترک طواف صحیح است مگر استثنائی که در نص آمده که درباره ناسی اصل طواف فریضه است، اما کسی که اخلال به شرایط طواف وارد کرده، حتی اگر نسیانا باشد، حجش باطل است، لذا ناسی اصل طواف حجش صحیح است، اما مخل به شرایط حتی اگر نسیانا باشد، حجش باطل است و همچنین کسی که از روی جهل مخل به طواف شده باشد.</w:t>
      </w:r>
    </w:p>
    <w:p w:rsidR="00F977E8" w:rsidRPr="00172037" w:rsidRDefault="00F977E8" w:rsidP="00F977E8">
      <w:pPr>
        <w:rPr>
          <w:rFonts w:ascii="IRMitra" w:hAnsi="IRMitra" w:cs="IRMitra"/>
          <w:sz w:val="28"/>
          <w:rtl/>
        </w:rPr>
      </w:pPr>
      <w:r w:rsidRPr="00172037">
        <w:rPr>
          <w:rFonts w:ascii="IRMitra" w:hAnsi="IRMitra" w:cs="IRMitra"/>
          <w:sz w:val="28"/>
          <w:rtl/>
        </w:rPr>
        <w:t>نقد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این خلاف فهم عرفی است که ناسی جزء طواف، اسوء حالا از ناسی اصل طواف باشد و ظهور من نسی طواف الفریضة نیز نسیان طواف صحیح است و نه صرفا ناسی اصل اتیان به طواف و آیة الله سیستانی هم همین را پذیرفته است.</w:t>
      </w:r>
    </w:p>
    <w:p w:rsidR="00F977E8" w:rsidRPr="00172037" w:rsidRDefault="00F977E8" w:rsidP="00F977E8">
      <w:pPr>
        <w:rPr>
          <w:rFonts w:ascii="IRMitra" w:hAnsi="IRMitra" w:cs="IRMitra"/>
          <w:sz w:val="28"/>
          <w:rtl/>
        </w:rPr>
      </w:pPr>
      <w:r w:rsidRPr="00172037">
        <w:rPr>
          <w:rFonts w:ascii="IRMitra" w:hAnsi="IRMitra" w:cs="IRMitra"/>
          <w:sz w:val="28"/>
          <w:rtl/>
        </w:rPr>
        <w:t>کلام آیة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 xml:space="preserve">اما ایشان در مورد جاهل مطلب دیگری فرموده مبنی بر این که اخلال از روی جهل به طواف، موجب بطلان حج است، مثلا محرم بعد از این که به عرفات </w:t>
      </w:r>
      <w:r w:rsidRPr="00172037">
        <w:rPr>
          <w:rFonts w:ascii="IRMitra" w:hAnsi="IRMitra" w:cs="IRMitra"/>
          <w:sz w:val="28"/>
          <w:rtl/>
        </w:rPr>
        <w:lastRenderedPageBreak/>
        <w:t>رفت، دید در اعضاء وضویش مانعی بوده و وضویش برای طواف صحیح نبوده است، این شخص حجش باطل است.</w:t>
      </w:r>
    </w:p>
    <w:p w:rsidR="00F977E8" w:rsidRPr="00172037" w:rsidRDefault="00F977E8" w:rsidP="00F977E8">
      <w:pPr>
        <w:rPr>
          <w:rFonts w:ascii="IRMitra" w:hAnsi="IRMitra" w:cs="IRMitra"/>
          <w:sz w:val="28"/>
          <w:rtl/>
        </w:rPr>
      </w:pPr>
      <w:r w:rsidRPr="00172037">
        <w:rPr>
          <w:rFonts w:ascii="IRMitra" w:hAnsi="IRMitra" w:cs="IRMitra"/>
          <w:sz w:val="28"/>
          <w:rtl/>
        </w:rPr>
        <w:t>نقد کلام آیة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این هم غیر عرفی است که وقتی می دانستی مانعی هست و بعد فراموش کردی گفته شود حجت صحیح است، اما اگر اصلا نمی دانستی مانعی وجود دارد، حجت باطل باشد.</w:t>
      </w:r>
    </w:p>
    <w:p w:rsidR="00F977E8" w:rsidRPr="00172037" w:rsidRDefault="00F977E8" w:rsidP="00F977E8">
      <w:pPr>
        <w:rPr>
          <w:rFonts w:ascii="IRMitra" w:hAnsi="IRMitra" w:cs="IRMitra"/>
          <w:sz w:val="28"/>
          <w:rtl/>
        </w:rPr>
      </w:pPr>
      <w:r w:rsidRPr="00172037">
        <w:rPr>
          <w:rFonts w:ascii="IRMitra" w:hAnsi="IRMitra" w:cs="IRMitra"/>
          <w:sz w:val="28"/>
          <w:rtl/>
        </w:rPr>
        <w:t>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انصاف این است که جاهل به موضوع هم اگر اخلال به شرایط طواف وارد سازد، مثل ناسی است و حجش صحیح است.</w:t>
      </w:r>
    </w:p>
    <w:p w:rsidR="00F977E8" w:rsidRPr="00172037" w:rsidRDefault="00F977E8" w:rsidP="00F977E8">
      <w:pPr>
        <w:rPr>
          <w:rFonts w:ascii="IRMitra" w:hAnsi="IRMitra" w:cs="IRMitra"/>
          <w:sz w:val="28"/>
          <w:rtl/>
        </w:rPr>
      </w:pPr>
      <w:r w:rsidRPr="00172037">
        <w:rPr>
          <w:rFonts w:ascii="IRMitra" w:hAnsi="IRMitra" w:cs="IRMitra"/>
          <w:sz w:val="28"/>
          <w:rtl/>
        </w:rPr>
        <w:t>خصوصا در مواردی که شارع حکم کرده که تو وضو داری و مثلا فرموده فامضه کما هو، در این گونه موارد غیر عرفی است که حجش باطل باشد.</w:t>
      </w:r>
    </w:p>
    <w:p w:rsidR="00F977E8" w:rsidRPr="00172037" w:rsidRDefault="00F977E8" w:rsidP="00F977E8">
      <w:pPr>
        <w:rPr>
          <w:rFonts w:ascii="IRMitra" w:hAnsi="IRMitra" w:cs="IRMitra"/>
          <w:sz w:val="28"/>
          <w:rtl/>
        </w:rPr>
      </w:pPr>
      <w:r w:rsidRPr="00172037">
        <w:rPr>
          <w:rFonts w:ascii="IRMitra" w:hAnsi="IRMitra" w:cs="IRMitra"/>
          <w:sz w:val="28"/>
          <w:rtl/>
        </w:rPr>
        <w:t>اما مشکل اصلی در دوجاست که باید مورد بررسی قرار گیرد؛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 xml:space="preserve">مورد اول: اخلال به شرایط طواف از روی جهل به حکم </w:t>
      </w:r>
    </w:p>
    <w:p w:rsidR="00F977E8" w:rsidRPr="00172037" w:rsidRDefault="00F977E8" w:rsidP="00F977E8">
      <w:pPr>
        <w:rPr>
          <w:rFonts w:ascii="IRMitra" w:hAnsi="IRMitra" w:cs="IRMitra"/>
          <w:sz w:val="28"/>
          <w:rtl/>
        </w:rPr>
      </w:pPr>
      <w:r w:rsidRPr="00172037">
        <w:rPr>
          <w:rFonts w:ascii="IRMitra" w:hAnsi="IRMitra" w:cs="IRMitra"/>
          <w:sz w:val="28"/>
          <w:rtl/>
        </w:rPr>
        <w:t>مثل کسی که وضویش باطل است و از روی جهل به مساله موانع را برطرف نمی کند و یا این که در حال طواف پشت به کعبه می کند، محقق خوئی و آیة الله سیستانی و مرحوم تبریزی حج را در این صورت باطل می دانند و می گویند از احرام هم خارج شده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در مقابل این نظر و لعله المشهور فرموده اند: طواف باطل است، ولی حج باطل نیست و باید طواف را قضاء کند، مثل مرحوم امام که فرموده </w:t>
      </w:r>
      <w:r w:rsidRPr="00172037">
        <w:rPr>
          <w:rFonts w:ascii="IRMitra" w:hAnsi="IRMitra" w:cs="IRMitra"/>
          <w:sz w:val="28"/>
          <w:rtl/>
        </w:rPr>
        <w:lastRenderedPageBreak/>
        <w:t>اگر با اعتقاد به صحت، طواف را انجام داده و وارد اعمال بعدی شده، حجش صحیح است و فقط باید طواف را قضاء کند.</w:t>
      </w:r>
    </w:p>
    <w:p w:rsidR="00F977E8" w:rsidRPr="00172037" w:rsidRDefault="00F977E8" w:rsidP="00F977E8">
      <w:pPr>
        <w:rPr>
          <w:rFonts w:ascii="IRMitra" w:hAnsi="IRMitra" w:cs="IRMitra"/>
          <w:sz w:val="28"/>
          <w:rtl/>
        </w:rPr>
      </w:pPr>
      <w:r w:rsidRPr="00172037">
        <w:rPr>
          <w:rFonts w:ascii="IRMitra" w:hAnsi="IRMitra" w:cs="IRMitra"/>
          <w:sz w:val="28"/>
          <w:rtl/>
        </w:rPr>
        <w:t>آیة الله زنجانی فرموده: اگر محل تدارک گذشته و یا به وطن برگشته است و فهمیده طوافش ایراد داشته است، در این صورت باید قضاء طواف کند، ولی هیچ تکلیف دیگری ندارد، اما اگر در مکه است و محل تدارک باقی است، مثلا عمره مفرده بوده، در این جا احتیاط واجب این است که بعد از قضاء طواف، اعمال بعد از طواف را هم تکرار کند.</w:t>
      </w:r>
    </w:p>
    <w:p w:rsidR="00F977E8" w:rsidRPr="00172037" w:rsidRDefault="00F977E8" w:rsidP="00F977E8">
      <w:pPr>
        <w:rPr>
          <w:rFonts w:ascii="IRMitra" w:hAnsi="IRMitra" w:cs="IRMitra"/>
          <w:sz w:val="28"/>
          <w:rtl/>
        </w:rPr>
      </w:pPr>
      <w:r w:rsidRPr="00172037">
        <w:rPr>
          <w:rFonts w:ascii="IRMitra" w:hAnsi="IRMitra" w:cs="IRMitra"/>
          <w:sz w:val="28"/>
          <w:rtl/>
        </w:rPr>
        <w:t>و اگر در اثناء سعی و قبل تقصیر باشد، واجب است همه اعمال را اعاده کند و بعد از تقصیر احتیاط واجب است که همه اعمال را اعاده کند.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مورد دوم: ترک اصل طواف از روی جهل به موضوع</w:t>
      </w:r>
    </w:p>
    <w:p w:rsidR="00F977E8" w:rsidRPr="00172037" w:rsidRDefault="00F977E8" w:rsidP="00F977E8">
      <w:pPr>
        <w:rPr>
          <w:rFonts w:ascii="IRMitra" w:hAnsi="IRMitra" w:cs="IRMitra"/>
          <w:sz w:val="28"/>
          <w:rtl/>
        </w:rPr>
      </w:pPr>
      <w:r w:rsidRPr="00172037">
        <w:rPr>
          <w:rFonts w:ascii="IRMitra" w:hAnsi="IRMitra" w:cs="IRMitra"/>
          <w:sz w:val="28"/>
          <w:rtl/>
        </w:rPr>
        <w:t>مثل کسی که از روی جهل به موضوع، اصل طواف را ترک می کند، یا طوافی کرده که صدق عرفی طواف بالبیت نمی کند، مثل طواف در مطاف معلق، این جا هم ذو اشکال است و باید بحث شود.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مورد اول: اتیان طواف فاسدا به سبب جهل به خصوصیات حکم</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ادله صحت حج</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دلیل اول: حدیث رفع و لعله مستند السید الامام</w:t>
      </w:r>
    </w:p>
    <w:p w:rsidR="00F977E8" w:rsidRPr="00172037" w:rsidRDefault="00F977E8" w:rsidP="00F977E8">
      <w:pPr>
        <w:rPr>
          <w:rFonts w:ascii="IRMitra" w:hAnsi="IRMitra" w:cs="IRMitra"/>
          <w:sz w:val="28"/>
          <w:rtl/>
        </w:rPr>
      </w:pPr>
      <w:r w:rsidRPr="00172037">
        <w:rPr>
          <w:rFonts w:ascii="IRMitra" w:hAnsi="IRMitra" w:cs="IRMitra"/>
          <w:sz w:val="28"/>
          <w:rtl/>
        </w:rPr>
        <w:t xml:space="preserve">مرحوم امام در کتاب الخلل فی الصلاة فرموده: حدیث رفع دلیل بر اجزاء است و جزئیت جزء مجهول را رفع می کند و فرقی هم بین جاهل قاصر و مقصر نگذاشته است، کما این که صاحب کفایه هم حدیث </w:t>
      </w:r>
      <w:r w:rsidRPr="00172037">
        <w:rPr>
          <w:rFonts w:ascii="IRMitra" w:hAnsi="IRMitra" w:cs="IRMitra"/>
          <w:sz w:val="28"/>
          <w:rtl/>
        </w:rPr>
        <w:lastRenderedPageBreak/>
        <w:t>رفع را دلیل بر اجزاء می داند و ظاهرا نظر ایشان مخصوص به جاهل قاصر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دلیل دوم: صحیحه عبد الصمد بن بشیر</w:t>
      </w:r>
    </w:p>
    <w:p w:rsidR="00F977E8" w:rsidRPr="00172037" w:rsidRDefault="00F977E8" w:rsidP="00F977E8">
      <w:pPr>
        <w:rPr>
          <w:rFonts w:ascii="IRMitra" w:hAnsi="IRMitra" w:cs="IRMitra"/>
          <w:sz w:val="28"/>
          <w:rtl/>
        </w:rPr>
      </w:pPr>
      <w:r w:rsidRPr="00172037">
        <w:rPr>
          <w:rFonts w:ascii="IRMitra" w:hAnsi="IRMitra" w:cs="IRMitra"/>
          <w:sz w:val="28"/>
          <w:rtl/>
        </w:rPr>
        <w:t xml:space="preserve">وَ عَنْ مُوسَى بْنِ الْقَاسِمِ عَنْ عَبْدِ الصَّمَدِ بْنِ بَشِيرٍ عَنْ أَبِي عَبْدِ اللَّهِ ع فِي حَدِيثٍ أَنَّ رَجُلًا أَعْجَمِيّاً دَخَلَ الْمَسْجِدَ يُلَبِّي‏ وَ عَلَيْهِ قَمِيصُهُ فَقَالَ لِأَبِي عَبْدِ اللَّهِ ع إِنِّي كُنْتُ رَجُلًا أَعْمَلُ بِيَدِي وَ اجْتَمَعَتْ لِي نَفَقَةٌ فَجِئْتُ أَحُجُّ لَمْ أَسْأَلْ أَحَداً عَنْ شَيْ‏ءٍ وَ 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 بَدَنَةٌ وَ لَيْسَ عَلَيْكَ الْحَجُّ مِنْ قَابِلٍ </w:t>
      </w:r>
      <w:r w:rsidRPr="00172037">
        <w:rPr>
          <w:rFonts w:ascii="IRMitra" w:hAnsi="IRMitra" w:cs="IRMitra"/>
          <w:sz w:val="28"/>
          <w:u w:val="single"/>
          <w:rtl/>
        </w:rPr>
        <w:t>أَيُّ رَجُلٍ رَكِبَ أَمْراً بِجَهَالَةٍ فَلَا شَيْ‏ءَ عَلَيْهِ</w:t>
      </w:r>
      <w:r w:rsidRPr="00172037">
        <w:rPr>
          <w:rFonts w:ascii="IRMitra" w:hAnsi="IRMitra" w:cs="IRMitra"/>
          <w:sz w:val="28"/>
          <w:rtl/>
        </w:rPr>
        <w:t xml:space="preserve"> طُفْ بِالْبَيْتِ سَبْعاً وَ صَلِّ رَكْعَتَيْنِ عِنْدَ مَقَامِ إِبْرَاهِيمَ ع- وَ اسْعَ بَيْنَ الصَّفَا وَ الْمَرْوَةِ- وَ قَصِّرْ مِنْ شَعْرِكَ فَإِذَا كَانَ يَوْمُ التَّرْوِيَةِ فَاغْتَسِلْ وَ أَهِلَّ بِالْحَجِّ وَ اصْنَعْ كَمَا يَصْنَعُ النَّاسُ.</w:t>
      </w:r>
      <w:r w:rsidRPr="00172037">
        <w:rPr>
          <w:rStyle w:val="a9"/>
          <w:rFonts w:ascii="IRMitra" w:hAnsi="IRMitra" w:cs="IRMitra"/>
          <w:sz w:val="28"/>
          <w:rtl/>
        </w:rPr>
        <w:footnoteReference w:id="291"/>
      </w:r>
    </w:p>
    <w:p w:rsidR="00F977E8" w:rsidRPr="00172037" w:rsidRDefault="00F977E8" w:rsidP="00F977E8">
      <w:pPr>
        <w:rPr>
          <w:rFonts w:ascii="IRMitra" w:hAnsi="IRMitra" w:cs="IRMitra"/>
          <w:sz w:val="28"/>
          <w:rtl/>
        </w:rPr>
      </w:pPr>
      <w:r w:rsidRPr="00172037">
        <w:rPr>
          <w:rFonts w:ascii="IRMitra" w:hAnsi="IRMitra" w:cs="IRMitra"/>
          <w:sz w:val="28"/>
          <w:rtl/>
        </w:rPr>
        <w:t>به این تقریب که ظاهر صحیحه چنین است که هر کس اخلال به واجبات حج و امثال آن وارد کند، اعاده و قضاء و کفاره ندارد، و اگر بگوییم باید حج را اعاده کند، خلاف «فلا شیء علیه»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دلیل سوم: روایات من اختصر فی الحجر</w:t>
      </w:r>
    </w:p>
    <w:p w:rsidR="00F977E8" w:rsidRPr="00172037" w:rsidRDefault="00F977E8" w:rsidP="00F977E8">
      <w:pPr>
        <w:rPr>
          <w:rFonts w:ascii="IRMitra" w:hAnsi="IRMitra" w:cs="IRMitra"/>
          <w:sz w:val="28"/>
          <w:rtl/>
        </w:rPr>
      </w:pPr>
      <w:r w:rsidRPr="00172037">
        <w:rPr>
          <w:rFonts w:ascii="IRMitra" w:hAnsi="IRMitra" w:cs="IRMitra"/>
          <w:sz w:val="28"/>
          <w:rtl/>
        </w:rPr>
        <w:t xml:space="preserve">آیة الله زنجانی فرموده: روایاتی درباره کسی که اختصر فی الحجر داریم که امام علیه السلام فرموده یعید الشوط، یعنی کسی که داخل در حجر اسماعیل طواف کرده است صرفا تدارک شوط می کند و امام علیه السلام نفرموده که اگر موسم عمره تمتع بگذرد، اعاده حج باید بکند، بلکه اطلاق </w:t>
      </w:r>
      <w:r w:rsidRPr="00172037">
        <w:rPr>
          <w:rFonts w:ascii="IRMitra" w:hAnsi="IRMitra" w:cs="IRMitra"/>
          <w:sz w:val="28"/>
          <w:rtl/>
        </w:rPr>
        <w:lastRenderedPageBreak/>
        <w:t>این روایات مقتضی کفایت اعاده شوطی است که مورد اختصار قرار گرفته، حتی اگر ارتفاع جهلش بعد از انقضاء وقت طواف باشد:</w:t>
      </w:r>
    </w:p>
    <w:p w:rsidR="00F977E8" w:rsidRPr="00172037" w:rsidRDefault="00F977E8" w:rsidP="00F977E8">
      <w:pPr>
        <w:rPr>
          <w:rFonts w:ascii="IRMitra" w:hAnsi="IRMitra" w:cs="IRMitra"/>
          <w:sz w:val="28"/>
          <w:rtl/>
        </w:rPr>
      </w:pPr>
      <w:r w:rsidRPr="00172037">
        <w:rPr>
          <w:rFonts w:ascii="IRMitra" w:hAnsi="IRMitra" w:cs="IRMitra"/>
          <w:sz w:val="28"/>
          <w:rtl/>
        </w:rPr>
        <w:t>صحیحه حلبی: مُحَمَّدُ بْنُ الْحَسَنِ بِإِسْنَادِهِ عَنْ مُوسَى بْنِ الْقَاسِمِ عَنْ صَفْوَانَ وَ ابْنِ أَبِي عُمَيْرٍ عَنِ ابْنِ مُسْكَانَ عَنِ الْحَلَبِيِّ عَنْ أَبِي عَبْدِ اللَّهِ ع قَالَ: قُلْتُ رَجُلٌ طَافَ بِالْبَيْتِ- فَاخْتَصَرَ شَوْطاً وَاحِداً فِي الْحِجْرِ- قَالَ يُعِيدُ ذَلِكَ الشَّوْطَ.</w:t>
      </w:r>
      <w:r w:rsidRPr="00172037">
        <w:rPr>
          <w:rStyle w:val="a9"/>
          <w:rFonts w:ascii="IRMitra" w:hAnsi="IRMitra" w:cs="IRMitra"/>
          <w:sz w:val="28"/>
          <w:rtl/>
        </w:rPr>
        <w:footnoteReference w:id="292"/>
      </w:r>
    </w:p>
    <w:p w:rsidR="00F977E8" w:rsidRPr="00172037" w:rsidRDefault="00F977E8" w:rsidP="00F977E8">
      <w:pPr>
        <w:rPr>
          <w:rFonts w:ascii="IRMitra" w:hAnsi="IRMitra" w:cs="IRMitra"/>
          <w:sz w:val="28"/>
          <w:rtl/>
        </w:rPr>
      </w:pPr>
      <w:r w:rsidRPr="00172037">
        <w:rPr>
          <w:rFonts w:ascii="IRMitra" w:hAnsi="IRMitra" w:cs="IRMitra"/>
          <w:sz w:val="28"/>
          <w:rtl/>
        </w:rPr>
        <w:t>صحیحه حفص بن بختری: مُحَمَّدُ بْنُ يَعْقُوبَ عَنْ عَلِيِّ بْنِ إِبْرَاهِيمَ عَنْ أَبِيهِ عَنِ ابْنِ أَبِي عُمَيْرٍ عَنْ حَفْصِ بْنِ الْبَخْتَرِيِّ عَنْ أَبِي عَبْدِ اللَّهِ ع فِي الرَّجُلِ يَطُوفُ بِالْبَيْتِ (فَيَخْتَصِرُ فِي الْحِجْرِ-) قَالَ يَقْضِي مَا اخْتَصَرَ مِنْ طَوَافِهِ.</w:t>
      </w:r>
      <w:r w:rsidRPr="00172037">
        <w:rPr>
          <w:rStyle w:val="a9"/>
          <w:rFonts w:ascii="IRMitra" w:hAnsi="IRMitra" w:cs="IRMitra"/>
          <w:sz w:val="28"/>
          <w:rtl/>
        </w:rPr>
        <w:footnoteReference w:id="293"/>
      </w:r>
    </w:p>
    <w:p w:rsidR="00F977E8" w:rsidRPr="00172037" w:rsidRDefault="00F977E8" w:rsidP="00F977E8">
      <w:pPr>
        <w:rPr>
          <w:rFonts w:ascii="IRMitra" w:hAnsi="IRMitra" w:cs="IRMitra"/>
          <w:sz w:val="28"/>
          <w:rtl/>
        </w:rPr>
      </w:pPr>
      <w:r w:rsidRPr="00172037">
        <w:rPr>
          <w:rFonts w:ascii="IRMitra" w:hAnsi="IRMitra" w:cs="IRMitra"/>
          <w:sz w:val="28"/>
          <w:rtl/>
        </w:rPr>
        <w:t>روایت ابراهیم بن سفیان: وَ بِإِسْنَادِهِ عَنِ الْحُسَيْنِ بْنِ سَعِيدٍ عَنْ إِبْرَاهِيمَ بْنِ سُفْيَانَ قَالَ: كَتَبْتُ إِلَى أَبِي الْحَسَنِ الرِّضَا ع امْرَأَةٌ طَافَتْ طَوَافَ الْحَجِّ فَلَمَّا كَانَتْ فِي الشَّوْطِ السَّابِعِ اخْتَصَرَتْ وَ طَافَتْ فِي الْحِجْرِ- وَ صَلَّتْ رَكْعَتَيِ الْفَرِيضَةِ وَ سَعَتْ وَ طَافَتْ طَوَافَ النِّسَاءِ ثُمَّ أَتَتْ مِنًى فَكَتَبَ ع تُعِيدُ.</w:t>
      </w:r>
      <w:r w:rsidRPr="00172037">
        <w:rPr>
          <w:rStyle w:val="a9"/>
          <w:rFonts w:ascii="IRMitra" w:hAnsi="IRMitra" w:cs="IRMitra"/>
          <w:sz w:val="28"/>
          <w:rtl/>
        </w:rPr>
        <w:footnoteReference w:id="294"/>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49</w:t>
      </w:r>
      <w:r w:rsidR="0030446E">
        <w:rPr>
          <w:rFonts w:ascii="IRMitra" w:hAnsi="IRMitra" w:cs="IRMitra"/>
          <w:szCs w:val="28"/>
          <w:rtl/>
        </w:rPr>
        <w:t xml:space="preserve"> = </w:t>
      </w:r>
      <w:r w:rsidRPr="00172037">
        <w:rPr>
          <w:rFonts w:ascii="IRMitra" w:hAnsi="IRMitra" w:cs="IRMitra"/>
          <w:szCs w:val="28"/>
          <w:rtl/>
        </w:rPr>
        <w:t xml:space="preserve"> 17/ 10/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دلیل چهارم: بیان ذوقی</w:t>
      </w:r>
    </w:p>
    <w:p w:rsidR="00F977E8" w:rsidRPr="00172037" w:rsidRDefault="00F977E8" w:rsidP="00F977E8">
      <w:pPr>
        <w:rPr>
          <w:rFonts w:ascii="IRMitra" w:hAnsi="IRMitra" w:cs="IRMitra"/>
          <w:sz w:val="28"/>
          <w:rtl/>
        </w:rPr>
      </w:pPr>
      <w:r w:rsidRPr="00172037">
        <w:rPr>
          <w:rFonts w:ascii="IRMitra" w:hAnsi="IRMitra" w:cs="IRMitra"/>
          <w:sz w:val="28"/>
          <w:rtl/>
        </w:rPr>
        <w:t xml:space="preserve">اکثر مردم مبتلی به اخلال در واجبات حج هستند و اگر بنا بر بطلان حج همه این ها باشد، با روش </w:t>
      </w:r>
      <w:r w:rsidRPr="00172037">
        <w:rPr>
          <w:rFonts w:ascii="IRMitra" w:hAnsi="IRMitra" w:cs="IRMitra"/>
          <w:sz w:val="28"/>
          <w:rtl/>
        </w:rPr>
        <w:lastRenderedPageBreak/>
        <w:t>پیامبر اکرم صلی الله علیه و آله و ائمه علیهم السلام جور در نمی آید و نقل نشده که به کسی گفته باشند بطل حجک، بلکه لا حرج لا حرج گفته شده است:</w:t>
      </w:r>
    </w:p>
    <w:p w:rsidR="00F977E8" w:rsidRPr="00172037" w:rsidRDefault="00F977E8" w:rsidP="00F977E8">
      <w:pPr>
        <w:rPr>
          <w:rFonts w:ascii="IRMitra" w:hAnsi="IRMitra" w:cs="IRMitra"/>
          <w:sz w:val="28"/>
          <w:rtl/>
        </w:rPr>
      </w:pPr>
    </w:p>
    <w:p w:rsidR="00F977E8" w:rsidRPr="00172037" w:rsidRDefault="00F977E8" w:rsidP="00F977E8">
      <w:pPr>
        <w:rPr>
          <w:rFonts w:ascii="IRMitra" w:hAnsi="IRMitra" w:cs="IRMitra"/>
          <w:sz w:val="28"/>
          <w:rtl/>
        </w:rPr>
      </w:pPr>
      <w:r w:rsidRPr="00172037">
        <w:rPr>
          <w:rFonts w:ascii="IRMitra" w:hAnsi="IRMitra" w:cs="IRMitra"/>
          <w:sz w:val="28"/>
          <w:rtl/>
        </w:rPr>
        <w:t xml:space="preserve"> وَ عَنْ عِدَّةٍ مِنْ أَصْحَابِنَا عَنْ سَهْلِ بْنِ زِيَادٍ عَنْ أَحْمَدَ بْن‏ اللَّهِ ص (لَمَّا كَانَ يَوْمُ النَّحْرِ)- أَتَاهُ طَوَائِفُ مِنَ الْمُسْلِمِينَ- فَقَالُوا يَا رَسُولَ اللَّهِ ذَبَحْنَا مِنْ قَبْلِ أَنْ نَرْمِيَ وَ حَلَقْنَا مِنْ قَبْلِ أَنْ نَذْبَحَ فَلَمْ يَبْقَ شَيْ‏ءٌ مِمَّا يَنْبَغِي أَنْ يُقَدِّمُوهُ إِلَّا أَخَّرُوهُ وَ لَا شَيْ‏ءٌ مِمَّا يَنْبَغِي أَنْ يُؤَخِّرُوهُ إِلَّا قَدَّمُوهُ فَقَالَ رَسُولُ اللَّهِ ص لَا حَرَجَ لَا حَرَجَ.</w:t>
      </w:r>
      <w:r w:rsidRPr="00172037">
        <w:rPr>
          <w:rStyle w:val="a9"/>
          <w:rFonts w:ascii="IRMitra" w:hAnsi="IRMitra" w:cs="IRMitra"/>
          <w:sz w:val="28"/>
          <w:rtl/>
        </w:rPr>
        <w:footnoteReference w:id="295"/>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نقد دلیل اول (حدیث رفع)</w:t>
      </w:r>
    </w:p>
    <w:p w:rsidR="00F977E8" w:rsidRPr="00172037" w:rsidRDefault="00F977E8" w:rsidP="00F977E8">
      <w:pPr>
        <w:rPr>
          <w:rFonts w:ascii="IRMitra" w:hAnsi="IRMitra" w:cs="IRMitra"/>
          <w:sz w:val="28"/>
          <w:rtl/>
        </w:rPr>
      </w:pPr>
      <w:r w:rsidRPr="00172037">
        <w:rPr>
          <w:rFonts w:ascii="IRMitra" w:hAnsi="IRMitra" w:cs="IRMitra"/>
          <w:sz w:val="28"/>
          <w:rtl/>
        </w:rPr>
        <w:t>اولا: حدیث رفع ظاهرش رفع مذکورات از عالم مسئولیت و تبعه است، یعنی کارهایی که از روی جهل یا خطا یا اکراه و امثال آن می کنید، از دوش شما برداشته شده و برای شما مسئولیت آور و مواخذه آور نیست، ولی دلیل بر اجزاء نیست.</w:t>
      </w:r>
    </w:p>
    <w:p w:rsidR="00F977E8" w:rsidRPr="00172037" w:rsidRDefault="00F977E8" w:rsidP="00F977E8">
      <w:pPr>
        <w:rPr>
          <w:rFonts w:ascii="IRMitra" w:hAnsi="IRMitra" w:cs="IRMitra"/>
          <w:sz w:val="28"/>
          <w:rtl/>
        </w:rPr>
      </w:pPr>
      <w:r w:rsidRPr="00172037">
        <w:rPr>
          <w:rFonts w:ascii="IRMitra" w:hAnsi="IRMitra" w:cs="IRMitra"/>
          <w:sz w:val="28"/>
          <w:rtl/>
        </w:rPr>
        <w:t>و به بیان دیگر بیش از رفع ظاهری از حدیث رفع استفاده نمی شود و فرض در حدیث این است که تکلیف واقعی هست که شما نمی دانی و می گویند از شما برداشتیم، یعنی احتیاط بر شما واجب نیست و از آن بیشتر استفاده نمی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نمی شود حدیث رفع جزئیت طواف را در این حال رفع کند، زیرا جزئیت امر ثقیلی نیست، بلکه آن چه ثقیل است تکلیف می باشد، و رفع تکلیف مادام الجهل هم مقتضی اجزاء نیست، زیرا </w:t>
      </w:r>
      <w:r w:rsidRPr="00172037">
        <w:rPr>
          <w:rFonts w:ascii="IRMitra" w:hAnsi="IRMitra" w:cs="IRMitra"/>
          <w:sz w:val="28"/>
          <w:rtl/>
        </w:rPr>
        <w:lastRenderedPageBreak/>
        <w:t>برای تصحیح عمل، باید جزئیت رفع شود و آن هم که امر ثقیل نیست تا مرفوع به حدیث رفع گردد.</w:t>
      </w:r>
    </w:p>
    <w:p w:rsidR="00F977E8" w:rsidRPr="00172037" w:rsidRDefault="00F977E8" w:rsidP="00F977E8">
      <w:pPr>
        <w:rPr>
          <w:rFonts w:ascii="IRMitra" w:hAnsi="IRMitra" w:cs="IRMitra"/>
          <w:sz w:val="28"/>
          <w:rtl/>
        </w:rPr>
      </w:pPr>
      <w:r w:rsidRPr="00172037">
        <w:rPr>
          <w:rFonts w:ascii="IRMitra" w:hAnsi="IRMitra" w:cs="IRMitra"/>
          <w:sz w:val="28"/>
          <w:rtl/>
        </w:rPr>
        <w:t>ثالثا: ذیل حدیث لاتعاد حدیث رفع را تخصیص می زند که السنة لاتنقض الفریضة و این یک ضابطه است که اگر مرکبی داشتیم و بخشی از آن فرض و بخشی از آن سنت بود، آن مقدار که فرض است، اخلال به آن موجب اخلال به مرکب می شود و مشکل درست می کند و این علت معمم است و اختصاص به باب صلاة ندارد و محقق خوئی هم این مطلب را دارند و مرحوم امام در الخلل فی الصلاة فرموده این تعمیم خالی از وجه نیست.</w:t>
      </w:r>
    </w:p>
    <w:p w:rsidR="00F977E8" w:rsidRPr="00172037" w:rsidRDefault="00F977E8" w:rsidP="00F977E8">
      <w:pPr>
        <w:rPr>
          <w:rFonts w:ascii="IRMitra" w:hAnsi="IRMitra" w:cs="IRMitra"/>
          <w:sz w:val="28"/>
          <w:rtl/>
        </w:rPr>
      </w:pPr>
      <w:r w:rsidRPr="00172037">
        <w:rPr>
          <w:rFonts w:ascii="IRMitra" w:hAnsi="IRMitra" w:cs="IRMitra"/>
          <w:sz w:val="28"/>
          <w:rtl/>
        </w:rPr>
        <w:t>البته مرحوم امام اشکال فرموده که مفهوم ندارد و نفرموده که الفریضة تنقض الفریضة و لکن این خلاف ظاهر عرفی آن است.</w:t>
      </w:r>
    </w:p>
    <w:p w:rsidR="00F977E8" w:rsidRPr="00172037" w:rsidRDefault="00F977E8" w:rsidP="00F977E8">
      <w:pPr>
        <w:rPr>
          <w:rFonts w:ascii="IRMitra" w:hAnsi="IRMitra" w:cs="IRMitra"/>
          <w:sz w:val="28"/>
          <w:rtl/>
        </w:rPr>
      </w:pPr>
      <w:r w:rsidRPr="00172037">
        <w:rPr>
          <w:rFonts w:ascii="IRMitra" w:hAnsi="IRMitra" w:cs="IRMitra"/>
          <w:sz w:val="28"/>
          <w:rtl/>
        </w:rPr>
        <w:t>فریضه هم مقصود از آن معلوم نیست این باشد که در قرآن بیان شده باشد، بلکه شاید این باشد که آن چه خدا آن را فرض کرده است فریضه است در مقابل ما فرض النبی صلی الله علیه و آله و دلیل نداریم که فریضه آن است که در کتاب بیان شده باشد و هر جا این عام را تطبیق کنیم، شبهه مصداقیه می شود مگر این که خود ائمه بیان کرده باشند، و گرنه ما اطلاع نداریم که چه چیزهایی فرض الله است.</w:t>
      </w:r>
    </w:p>
    <w:p w:rsidR="00F977E8" w:rsidRPr="00172037" w:rsidRDefault="00F977E8" w:rsidP="00F977E8">
      <w:pPr>
        <w:rPr>
          <w:rFonts w:ascii="IRMitra" w:hAnsi="IRMitra" w:cs="IRMitra"/>
          <w:sz w:val="28"/>
          <w:rtl/>
        </w:rPr>
      </w:pPr>
      <w:r w:rsidRPr="00172037">
        <w:rPr>
          <w:rFonts w:ascii="IRMitra" w:hAnsi="IRMitra" w:cs="IRMitra"/>
          <w:sz w:val="28"/>
          <w:rtl/>
        </w:rPr>
        <w:t>طواف هم یقینا فریضه است، زیرا ائمه علیهم السلام فریضه بودن آن را بیان فرموده اند و لذا اخلال به آن، اخلال به فریضه حج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وَ بِالْإِسْنَادِ عَنِ ابْنِ مَحْبُوبٍ عَنْ عَبْدِ الْعَزِيزِ الْعَبْدِيِّ عَنْ عُبَيْدِ بْنِ زُرَارَةَ قَالَ: سَأَلْتُ أَبَا عَبْدِ اللَّهِ </w:t>
      </w:r>
      <w:r w:rsidRPr="00172037">
        <w:rPr>
          <w:rFonts w:ascii="IRMitra" w:hAnsi="IRMitra" w:cs="IRMitra"/>
          <w:sz w:val="28"/>
          <w:rtl/>
        </w:rPr>
        <w:lastRenderedPageBreak/>
        <w:t>ع‏ ...</w:t>
      </w:r>
      <w:r w:rsidR="0030446E">
        <w:rPr>
          <w:rFonts w:ascii="IRMitra" w:hAnsi="IRMitra" w:cs="IRMitra"/>
          <w:sz w:val="28"/>
          <w:rtl/>
        </w:rPr>
        <w:t xml:space="preserve"> </w:t>
      </w:r>
      <w:r w:rsidRPr="00172037">
        <w:rPr>
          <w:rFonts w:ascii="IRMitra" w:hAnsi="IRMitra" w:cs="IRMitra"/>
          <w:sz w:val="28"/>
          <w:rtl/>
        </w:rPr>
        <w:t>إِنَّ الطَّوَافَ فَرِيضَةٌ وَ فِيهِ صَلَاةٌ وَ السَّعْيَ سُنَّةٌ مِنْ رَسُولِ اللَّهِ ص‏ ...</w:t>
      </w:r>
      <w:r w:rsidRPr="00172037">
        <w:rPr>
          <w:rStyle w:val="a9"/>
          <w:rFonts w:ascii="IRMitra" w:hAnsi="IRMitra" w:cs="IRMitra"/>
          <w:sz w:val="28"/>
          <w:rtl/>
        </w:rPr>
        <w:footnoteReference w:id="296"/>
      </w:r>
    </w:p>
    <w:p w:rsidR="00F977E8" w:rsidRPr="00172037" w:rsidRDefault="00F977E8" w:rsidP="00F977E8">
      <w:pPr>
        <w:rPr>
          <w:rFonts w:ascii="IRMitra" w:hAnsi="IRMitra" w:cs="IRMitra"/>
          <w:sz w:val="28"/>
          <w:rtl/>
        </w:rPr>
      </w:pPr>
      <w:r w:rsidRPr="00172037">
        <w:rPr>
          <w:rFonts w:ascii="IRMitra" w:hAnsi="IRMitra" w:cs="IRMitra"/>
          <w:sz w:val="28"/>
          <w:rtl/>
        </w:rPr>
        <w:t>ان قلت: تخصیص حدیث رفع به ذیل حدیث لاتعاد، در ما نحن فیه تطبیق نمی شود، زیرا اخلال به شرایط طواف شده و نه خود طواف.</w:t>
      </w:r>
    </w:p>
    <w:p w:rsidR="00F977E8" w:rsidRPr="00172037" w:rsidRDefault="00F977E8" w:rsidP="00F977E8">
      <w:pPr>
        <w:rPr>
          <w:rFonts w:ascii="IRMitra" w:hAnsi="IRMitra" w:cs="IRMitra"/>
          <w:sz w:val="28"/>
          <w:rtl/>
        </w:rPr>
      </w:pPr>
      <w:r w:rsidRPr="00172037">
        <w:rPr>
          <w:rFonts w:ascii="IRMitra" w:hAnsi="IRMitra" w:cs="IRMitra"/>
          <w:sz w:val="28"/>
          <w:rtl/>
        </w:rPr>
        <w:t>قلت: برخی شرایط طواف خودش فریضه است، مثل آن چه عرفا مقوم صدق طواف است، مثل پشت به کعبه نکردن و این اخلال، در واقع اخلال به خود طواف است.</w:t>
      </w:r>
    </w:p>
    <w:p w:rsidR="00F977E8" w:rsidRPr="00172037" w:rsidRDefault="00F977E8" w:rsidP="00F977E8">
      <w:pPr>
        <w:rPr>
          <w:rFonts w:ascii="IRMitra" w:hAnsi="IRMitra" w:cs="IRMitra"/>
          <w:sz w:val="28"/>
          <w:rtl/>
        </w:rPr>
      </w:pPr>
      <w:r w:rsidRPr="00172037">
        <w:rPr>
          <w:rFonts w:ascii="IRMitra" w:hAnsi="IRMitra" w:cs="IRMitra"/>
          <w:sz w:val="28"/>
          <w:rtl/>
        </w:rPr>
        <w:t>همچنین ظاهر ادله این است که وضو در نماز و طواف، فرض الله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نقد دلیل دوم (صحیحه عبد الصمد بن بشیر)</w:t>
      </w:r>
    </w:p>
    <w:p w:rsidR="00F977E8" w:rsidRPr="00172037" w:rsidRDefault="00F977E8" w:rsidP="00F977E8">
      <w:pPr>
        <w:rPr>
          <w:rFonts w:ascii="IRMitra" w:hAnsi="IRMitra" w:cs="IRMitra"/>
          <w:sz w:val="28"/>
          <w:rtl/>
        </w:rPr>
      </w:pPr>
      <w:r w:rsidRPr="00172037">
        <w:rPr>
          <w:rFonts w:ascii="IRMitra" w:hAnsi="IRMitra" w:cs="IRMitra"/>
          <w:sz w:val="28"/>
          <w:rtl/>
        </w:rPr>
        <w:t>اولا: ما از این روایت نفی اعاده و قضاء نمی فهمیم، زیرا وجوب اعاده از آثار ارتکاب نیست، در حالی که صحیحه می گوید به سبب ارتکاب از روی جهالت، چیزی بر شخص نیست، اما سبب اعاده و قضاء، عدم امتثال است و آن هم نه به عنوان فعل مستند به مکلف، بلکه از این باب که حج صحیح از مکلف صادر نشده است، پس باید انجام گیرد.</w:t>
      </w:r>
    </w:p>
    <w:p w:rsidR="00F977E8" w:rsidRPr="00172037" w:rsidRDefault="00F977E8" w:rsidP="00F977E8">
      <w:pPr>
        <w:rPr>
          <w:rFonts w:ascii="IRMitra" w:hAnsi="IRMitra" w:cs="IRMitra"/>
          <w:sz w:val="28"/>
          <w:rtl/>
        </w:rPr>
      </w:pPr>
      <w:r w:rsidRPr="00172037">
        <w:rPr>
          <w:rFonts w:ascii="IRMitra" w:hAnsi="IRMitra" w:cs="IRMitra"/>
          <w:sz w:val="28"/>
          <w:rtl/>
        </w:rPr>
        <w:t>خصوصا که شما در جهل تقصیری هم می گویید طواف او صحیح است و بعد تمسک به حدیث رفع و عبد الصمد می کنید که این خلاف ظاهر ادله برائت است، زیرا این ادله شامل جهل تقصیری نمی شود.</w:t>
      </w:r>
    </w:p>
    <w:p w:rsidR="00F977E8" w:rsidRPr="00172037" w:rsidRDefault="00F977E8" w:rsidP="00F977E8">
      <w:pPr>
        <w:rPr>
          <w:rFonts w:ascii="IRMitra" w:hAnsi="IRMitra" w:cs="IRMitra"/>
          <w:sz w:val="28"/>
          <w:rtl/>
        </w:rPr>
      </w:pPr>
      <w:r w:rsidRPr="00172037">
        <w:rPr>
          <w:rFonts w:ascii="IRMitra" w:hAnsi="IRMitra" w:cs="IRMitra"/>
          <w:sz w:val="28"/>
          <w:rtl/>
        </w:rPr>
        <w:t>ثانیا: ذیل حدیث لاتعاد این حدیث را هم می تواند تخصیص بزند.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lastRenderedPageBreak/>
        <w:t>نقد دلیل سوم (روایات اختصار فی الحجر)</w:t>
      </w:r>
    </w:p>
    <w:p w:rsidR="00F977E8" w:rsidRPr="00172037" w:rsidRDefault="00F977E8" w:rsidP="00F977E8">
      <w:pPr>
        <w:rPr>
          <w:rFonts w:ascii="IRMitra" w:hAnsi="IRMitra" w:cs="IRMitra"/>
          <w:sz w:val="28"/>
          <w:rtl/>
        </w:rPr>
      </w:pPr>
      <w:r w:rsidRPr="00172037">
        <w:rPr>
          <w:rFonts w:ascii="IRMitra" w:hAnsi="IRMitra" w:cs="IRMitra"/>
          <w:sz w:val="28"/>
          <w:rtl/>
        </w:rPr>
        <w:t>ظاهر یعید ذلک الشوط این است که آن شوط فاسد است و باید تدارک شود، اما باید تدارک شود با دیگر شرایط، لذا اگر در روایت فرض می شد که موالات فوت شده و یا وقت تدارک گذشته، شاید امام علیه السلام حکم به اعاده حج می فرمود، بلکه امام می فرماید خود ترک شوط مشکلی درست نمی کند و باید تدارک شود، اما به شرط این که قابل تدارک باشد و اگر شرایط دیگر مفقود باشد، روایت در مقام این نیست که بگوید از جهات دیگر هم اشکالی وارد نیست.</w:t>
      </w:r>
    </w:p>
    <w:p w:rsidR="00F977E8" w:rsidRPr="00172037" w:rsidRDefault="00F977E8" w:rsidP="00F977E8">
      <w:pPr>
        <w:rPr>
          <w:rFonts w:ascii="IRMitra" w:hAnsi="IRMitra" w:cs="IRMitra"/>
          <w:sz w:val="28"/>
          <w:rtl/>
        </w:rPr>
      </w:pPr>
      <w:r w:rsidRPr="00172037">
        <w:rPr>
          <w:rFonts w:ascii="IRMitra" w:hAnsi="IRMitra" w:cs="IRMitra"/>
          <w:sz w:val="28"/>
          <w:rtl/>
        </w:rPr>
        <w:t>شاهدش هم این است که خود آیة الله زنجانی فرموده: کسی که در مکه است باید همه اعمال را تدارک کند، و به ایشان اشکال می شود که روایت گفت یعید ذلک الشوط و نگفته همه اعمال بعد از طواف باید تدارک شود.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نقد دلیل چهارم (دلیل ذوقی)</w:t>
      </w:r>
    </w:p>
    <w:p w:rsidR="00F977E8" w:rsidRPr="00172037" w:rsidRDefault="00F977E8" w:rsidP="00F977E8">
      <w:pPr>
        <w:rPr>
          <w:rFonts w:ascii="IRMitra" w:hAnsi="IRMitra" w:cs="IRMitra"/>
          <w:sz w:val="28"/>
          <w:rtl/>
        </w:rPr>
      </w:pPr>
      <w:r w:rsidRPr="00172037">
        <w:rPr>
          <w:rFonts w:ascii="IRMitra" w:hAnsi="IRMitra" w:cs="IRMitra"/>
          <w:sz w:val="28"/>
          <w:rtl/>
        </w:rPr>
        <w:t>این دلیل قریب به ذهن است و لکن جزم نمی آورد.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احتیاط این است که حج این شخص باطل است و لکن معنای احتیاط این است که هم طواف را احتیاطا قضاء کند و هم سال دیگر حج بجا آورد.</w:t>
      </w:r>
    </w:p>
    <w:p w:rsidR="00F977E8" w:rsidRPr="00172037" w:rsidRDefault="00F977E8" w:rsidP="00F977E8">
      <w:pPr>
        <w:rPr>
          <w:rFonts w:ascii="IRMitra" w:hAnsi="IRMitra" w:cs="IRMitra"/>
          <w:sz w:val="28"/>
          <w:rtl/>
        </w:rPr>
      </w:pPr>
      <w:r w:rsidRPr="00172037">
        <w:rPr>
          <w:rFonts w:ascii="IRMitra" w:hAnsi="IRMitra" w:cs="IRMitra"/>
          <w:sz w:val="28"/>
          <w:rtl/>
        </w:rPr>
        <w:t>بله، اگر اخلال به سنن طواف وارد کند، مصداق السنة لاتنقض الفریضة می شود، مثل طهارت از خبث و ختان و لذا طواف هم باطل نمی شود.</w:t>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 xml:space="preserve">جلسه </w:t>
      </w:r>
      <w:r w:rsidR="00A427B6" w:rsidRPr="00172037">
        <w:rPr>
          <w:rFonts w:ascii="IRMitra" w:hAnsi="IRMitra" w:cs="IRMitra"/>
          <w:szCs w:val="28"/>
          <w:rtl/>
        </w:rPr>
        <w:t>50</w:t>
      </w:r>
      <w:r w:rsidR="0030446E">
        <w:rPr>
          <w:rFonts w:ascii="IRMitra" w:hAnsi="IRMitra" w:cs="IRMitra"/>
          <w:szCs w:val="28"/>
          <w:rtl/>
        </w:rPr>
        <w:t xml:space="preserve"> = </w:t>
      </w:r>
      <w:r w:rsidRPr="00172037">
        <w:rPr>
          <w:rFonts w:ascii="IRMitra" w:hAnsi="IRMitra" w:cs="IRMitra"/>
          <w:szCs w:val="28"/>
          <w:rtl/>
        </w:rPr>
        <w:t xml:space="preserve"> 18/ 10/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آخرین زمان جواز اتمام عمره تمتع</w:t>
      </w:r>
    </w:p>
    <w:p w:rsidR="00F977E8" w:rsidRPr="00172037" w:rsidRDefault="00F977E8" w:rsidP="00F977E8">
      <w:pPr>
        <w:rPr>
          <w:rFonts w:ascii="IRMitra" w:hAnsi="IRMitra" w:cs="IRMitra"/>
          <w:sz w:val="28"/>
          <w:rtl/>
        </w:rPr>
      </w:pPr>
      <w:r w:rsidRPr="00172037">
        <w:rPr>
          <w:rFonts w:ascii="IRMitra" w:hAnsi="IRMitra" w:cs="IRMitra"/>
          <w:sz w:val="28"/>
          <w:rtl/>
        </w:rPr>
        <w:t>محقق خوئی: مهم این است که ولو یک دقیقه قبل از غروب آفتاب عرفه به عرفات برسد.</w:t>
      </w:r>
    </w:p>
    <w:p w:rsidR="00F977E8" w:rsidRPr="00172037" w:rsidRDefault="00F977E8" w:rsidP="00F977E8">
      <w:pPr>
        <w:rPr>
          <w:rFonts w:ascii="IRMitra" w:hAnsi="IRMitra" w:cs="IRMitra"/>
          <w:sz w:val="28"/>
          <w:rtl/>
        </w:rPr>
      </w:pPr>
      <w:r w:rsidRPr="00172037">
        <w:rPr>
          <w:rFonts w:ascii="IRMitra" w:hAnsi="IRMitra" w:cs="IRMitra"/>
          <w:sz w:val="28"/>
          <w:rtl/>
        </w:rPr>
        <w:t>آیة الله سیستانی و مختار: باید تا ظهر عرفه اعمال عمره تمتع تمام شود و همین نیز صحیح است، به خاطر صحیحه جمیل: وَ عَنْهُ عَنْ مُحَمَّدِ بْنِ عِيسَى عَنِ ابْنِ أَبِي عُمَيْرٍ عَنْ جَمِيلِ بْنِ دَرَّاجٍ عَنْ أَبِي عَبْدِ اللَّهِ ع قَالَ: الْمُتَمَتِّعُ لَهُ الْمُتْعَةُ إِلَى زَوَالِ الشَّمْسِ مِنْ يَوْمِ عَرَفَةَ- وَ لَهُ الْحَجُّ إِلَى زَوَالِ الشَّمْسِ مِنْ يَوْمِ النَّحْرِ.</w:t>
      </w:r>
      <w:r w:rsidRPr="00172037">
        <w:rPr>
          <w:rStyle w:val="a9"/>
          <w:rFonts w:ascii="IRMitra" w:hAnsi="IRMitra" w:cs="IRMitra"/>
          <w:sz w:val="28"/>
          <w:rtl/>
        </w:rPr>
        <w:footnoteReference w:id="297"/>
      </w:r>
    </w:p>
    <w:p w:rsidR="00F977E8" w:rsidRPr="00172037" w:rsidRDefault="00F977E8" w:rsidP="00F977E8">
      <w:pPr>
        <w:rPr>
          <w:rFonts w:ascii="IRMitra" w:hAnsi="IRMitra" w:cs="IRMitra"/>
          <w:sz w:val="28"/>
          <w:rtl/>
        </w:rPr>
      </w:pPr>
      <w:r w:rsidRPr="00172037">
        <w:rPr>
          <w:rFonts w:ascii="IRMitra" w:hAnsi="IRMitra" w:cs="IRMitra"/>
          <w:sz w:val="28"/>
          <w:rtl/>
        </w:rPr>
        <w:t>محقق خوئی این صحیحه را حمل کرده بر این که تا ظهر اعمال را انجام دهد که مسمی وقوف را درک کند، و گرنه اگر از ظهر بگذرد دیگر مسمی را درک نمی کند، ولی این خلاف اطلاق صحیحه است و گاهی روزها بلند بوده و خیلی قبل از غروب هم می رسیده، ظاهر صحیحه این است که در مقام بیان حد شرعی برای اعمال عمره تمتع است.</w:t>
      </w:r>
    </w:p>
    <w:p w:rsidR="00F977E8" w:rsidRPr="00172037" w:rsidRDefault="00F977E8" w:rsidP="00F977E8">
      <w:pPr>
        <w:rPr>
          <w:rFonts w:ascii="IRMitra" w:hAnsi="IRMitra" w:cs="IRMitra"/>
          <w:sz w:val="28"/>
          <w:rtl/>
        </w:rPr>
      </w:pPr>
      <w:r w:rsidRPr="00172037">
        <w:rPr>
          <w:rFonts w:ascii="IRMitra" w:hAnsi="IRMitra" w:cs="IRMitra"/>
          <w:sz w:val="28"/>
          <w:rtl/>
        </w:rPr>
        <w:t>لذا یک حد این است و یک حد هم این است که مسمی وقوف اختیاری به عرفات را درک کند.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صحت و بطلان احرام بعد از بطلان طواف و عمره تمتع</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 با ترک طواف عمدا یا سهوا، عمره تمتع باطل می شود و اصل احرام هم باطل می شود.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در مقابل مشهور گفته اند اصل احرام باطل نمی شود و فقط عمره تمتع باطل می شود و اما این که</w:t>
      </w:r>
      <w:r w:rsidR="0030446E">
        <w:rPr>
          <w:rFonts w:ascii="IRMitra" w:hAnsi="IRMitra" w:cs="IRMitra"/>
          <w:sz w:val="28"/>
          <w:rtl/>
        </w:rPr>
        <w:t xml:space="preserve"> </w:t>
      </w:r>
      <w:r w:rsidRPr="00172037">
        <w:rPr>
          <w:rFonts w:ascii="IRMitra" w:hAnsi="IRMitra" w:cs="IRMitra"/>
          <w:sz w:val="28"/>
          <w:rtl/>
        </w:rPr>
        <w:t>برای خروج از احرام چه باید بکند؟ باید بحث شود.</w:t>
      </w:r>
    </w:p>
    <w:p w:rsidR="00F977E8" w:rsidRPr="00172037" w:rsidRDefault="00F977E8" w:rsidP="00F977E8">
      <w:pPr>
        <w:rPr>
          <w:rFonts w:ascii="IRMitra" w:hAnsi="IRMitra" w:cs="IRMitra"/>
          <w:sz w:val="28"/>
          <w:rtl/>
        </w:rPr>
      </w:pPr>
      <w:r w:rsidRPr="00172037">
        <w:rPr>
          <w:rFonts w:ascii="IRMitra" w:hAnsi="IRMitra" w:cs="IRMitra"/>
          <w:sz w:val="28"/>
          <w:rtl/>
        </w:rPr>
        <w:t>مرحوم امام فرموده: اعمال عمره مفرده را باید انجام دهد و شاید مشهور هم همین را بگویند.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دلیل بطلان احرام</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نسبت احرام به باقی اعمال حج و عمره، نسبت تکبیرة الاحرام به نماز است و نه نسبت وضو به نماز، شرط نیست، بلکه جزء است و تلبیه شروع اولین جزء حج است و نه این که شرط باشد که با نماز نخواندن، وضو باطل نشود، بلکه اگر کسی ادامه نماز را نخواند، تکبیرة الاحرامش باطل خواهد بود، زیرا مرکب ارتباطی است و تکبیری امر دارد که سائر اجزاء نماز به آن ملحق شود.</w:t>
      </w:r>
    </w:p>
    <w:p w:rsidR="00F977E8" w:rsidRPr="00172037" w:rsidRDefault="00F977E8" w:rsidP="00F977E8">
      <w:pPr>
        <w:rPr>
          <w:rFonts w:ascii="IRMitra" w:hAnsi="IRMitra" w:cs="IRMitra"/>
          <w:sz w:val="28"/>
          <w:rtl/>
        </w:rPr>
      </w:pPr>
      <w:r w:rsidRPr="00172037">
        <w:rPr>
          <w:rFonts w:ascii="IRMitra" w:hAnsi="IRMitra" w:cs="IRMitra"/>
          <w:sz w:val="28"/>
          <w:rtl/>
        </w:rPr>
        <w:t>تلبیه هم چنین است و تلبیه صحیح آن است که بعد از آن، باقی اعمال نیز بیاید و گرنه کشف می شود که تلبیه صحیح نبوده و سبب احرام نشده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نقد دلیل بطلان احرام</w:t>
      </w:r>
    </w:p>
    <w:p w:rsidR="00F977E8" w:rsidRPr="00172037" w:rsidRDefault="00F977E8" w:rsidP="00F977E8">
      <w:pPr>
        <w:rPr>
          <w:rFonts w:ascii="IRMitra" w:hAnsi="IRMitra" w:cs="IRMitra"/>
          <w:sz w:val="28"/>
          <w:rtl/>
        </w:rPr>
      </w:pPr>
      <w:r w:rsidRPr="00172037">
        <w:rPr>
          <w:rFonts w:ascii="IRMitra" w:hAnsi="IRMitra" w:cs="IRMitra"/>
          <w:sz w:val="28"/>
          <w:rtl/>
        </w:rPr>
        <w:t xml:space="preserve">اولا: این سوال وجود دارد که آیا ایشان در عمره مفرده هم همین را می گوید و اگر چنین است، چرا این راه حل را مطرح نمی کنند که در موارد حرجی بودن امتثال حکم تکلیفی لزوم اتمام اعمال، شخص بنا بگذارد بر این که دیگر اعمال عمره مفرده را ابدا انجام ندهد تا کشف شود از </w:t>
      </w:r>
      <w:r w:rsidRPr="00172037">
        <w:rPr>
          <w:rFonts w:ascii="IRMitra" w:hAnsi="IRMitra" w:cs="IRMitra"/>
          <w:sz w:val="28"/>
          <w:rtl/>
        </w:rPr>
        <w:lastRenderedPageBreak/>
        <w:t>این که احرامش از اول باطل بوده است، در حالی که بعید است ایشان در عمره مفرده ملتزم شود.</w:t>
      </w:r>
    </w:p>
    <w:p w:rsidR="00F977E8" w:rsidRPr="00172037" w:rsidRDefault="00F977E8" w:rsidP="00F977E8">
      <w:pPr>
        <w:rPr>
          <w:rFonts w:ascii="IRMitra" w:hAnsi="IRMitra" w:cs="IRMitra"/>
          <w:sz w:val="28"/>
          <w:rtl/>
        </w:rPr>
      </w:pPr>
      <w:r w:rsidRPr="00172037">
        <w:rPr>
          <w:rFonts w:ascii="IRMitra" w:hAnsi="IRMitra" w:cs="IRMitra"/>
          <w:sz w:val="28"/>
          <w:rtl/>
        </w:rPr>
        <w:t>کما این که باید ملتزم شود اگر سائر اجزاء در عمره ملحق نشود، اگر در این مدت عملی از تروک احرام را انجام داده باشد، کشف می شود که محرم نشده و لذا اصلا محرمات احرام بر او حرام نبوده است و در نتیجه کفاره هم لازم نیست و بعید است که ایشان ملتزم به این موارد شود.</w:t>
      </w:r>
    </w:p>
    <w:p w:rsidR="00F977E8" w:rsidRPr="00172037" w:rsidRDefault="00F977E8" w:rsidP="00F977E8">
      <w:pPr>
        <w:rPr>
          <w:rFonts w:ascii="IRMitra" w:hAnsi="IRMitra" w:cs="IRMitra"/>
          <w:sz w:val="28"/>
          <w:rtl/>
        </w:rPr>
      </w:pPr>
      <w:r w:rsidRPr="00172037">
        <w:rPr>
          <w:rFonts w:ascii="IRMitra" w:hAnsi="IRMitra" w:cs="IRMitra"/>
          <w:sz w:val="28"/>
          <w:rtl/>
        </w:rPr>
        <w:t>ثانیا: ظاهر روایات این است که اشعار و تقلید و تلبیه، سبب احرام است، و اطلاق دارد نسبت به این که باقی اعمال را بیاورد و یا نیاورد، یعنی حدوث احرام به تلبیه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ادله صحت و بقاء احرام</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اول</w:t>
      </w:r>
    </w:p>
    <w:p w:rsidR="00F977E8" w:rsidRPr="00172037" w:rsidRDefault="00F977E8" w:rsidP="00F977E8">
      <w:pPr>
        <w:rPr>
          <w:rFonts w:ascii="IRMitra" w:hAnsi="IRMitra" w:cs="IRMitra"/>
          <w:sz w:val="28"/>
          <w:rtl/>
        </w:rPr>
      </w:pPr>
      <w:r w:rsidRPr="00172037">
        <w:rPr>
          <w:rFonts w:ascii="IRMitra" w:hAnsi="IRMitra" w:cs="IRMitra"/>
          <w:sz w:val="28"/>
          <w:rtl/>
        </w:rPr>
        <w:t>در محصور و مصدود که متمکن از اتمام نسک نیستند، روایت گفته باید ذبح هدی کنند و با تقصیر خارج از احرام شوند، با این که قادر بر اتمام هم نیستند، ولی گفته شده احرام باقی است.</w:t>
      </w:r>
    </w:p>
    <w:p w:rsidR="00F977E8" w:rsidRPr="00172037" w:rsidRDefault="00F977E8" w:rsidP="00F977E8">
      <w:pPr>
        <w:rPr>
          <w:rFonts w:ascii="IRMitra" w:hAnsi="IRMitra" w:cs="IRMitra"/>
          <w:sz w:val="28"/>
          <w:rtl/>
        </w:rPr>
      </w:pPr>
      <w:r w:rsidRPr="00172037">
        <w:rPr>
          <w:rFonts w:ascii="IRMitra" w:hAnsi="IRMitra" w:cs="IRMitra"/>
          <w:sz w:val="28"/>
          <w:rtl/>
        </w:rPr>
        <w:t>همچنین کسی که محرم شد برای حج، اما وقتی رسید که امکان درک وقوفین نیست، امام فرموده تبدیل به عمره مفرده می شود و باید آن را تمام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اول</w:t>
      </w:r>
    </w:p>
    <w:p w:rsidR="00F977E8" w:rsidRPr="00172037" w:rsidRDefault="00F977E8" w:rsidP="00F977E8">
      <w:pPr>
        <w:rPr>
          <w:rFonts w:ascii="IRMitra" w:hAnsi="IRMitra" w:cs="IRMitra"/>
          <w:sz w:val="28"/>
          <w:rtl/>
        </w:rPr>
      </w:pPr>
      <w:r w:rsidRPr="00172037">
        <w:rPr>
          <w:rFonts w:ascii="IRMitra" w:hAnsi="IRMitra" w:cs="IRMitra"/>
          <w:sz w:val="28"/>
          <w:rtl/>
        </w:rPr>
        <w:t>در این موارد احتمال خصوصیت وجود دارد و نمی شود به ما نحن فیه تعدی نمود.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دلیل دوم</w:t>
      </w:r>
    </w:p>
    <w:p w:rsidR="00F977E8" w:rsidRPr="00172037" w:rsidRDefault="00F977E8" w:rsidP="00F977E8">
      <w:pPr>
        <w:rPr>
          <w:rFonts w:ascii="IRMitra" w:hAnsi="IRMitra" w:cs="IRMitra"/>
          <w:sz w:val="28"/>
          <w:rtl/>
        </w:rPr>
      </w:pPr>
      <w:r w:rsidRPr="00172037">
        <w:rPr>
          <w:rFonts w:ascii="IRMitra" w:hAnsi="IRMitra" w:cs="IRMitra"/>
          <w:sz w:val="28"/>
          <w:rtl/>
        </w:rPr>
        <w:t>اطلاق صحیحه معاویة بن عمار: وَ عَنْهُ عَنْ صَفْوَانَ بْنِ يَحْيَى عَنْ مُعَاوِيَةَ بْنِ عَمَّارٍ عَنْ أَبِي عَبْدِ اللَّهِ ع قَالَ: يُوجِبُ الْإِحْرَامَ ثَلَاثَةُ أَشْيَاءَ التَّلْبِيَةُ وَ الْإِشْعَارُ وَ التَّقْلِيدُ فَإِذَا فَعَلَ شَيْئاً مِنْ هَذِهِ الثَّلَاثَةِ فَقَدْ أَحْرَمَ.</w:t>
      </w:r>
      <w:r w:rsidRPr="00172037">
        <w:rPr>
          <w:rStyle w:val="a9"/>
          <w:rFonts w:ascii="IRMitra" w:hAnsi="IRMitra" w:cs="IRMitra"/>
          <w:sz w:val="28"/>
          <w:rtl/>
        </w:rPr>
        <w:footnoteReference w:id="298"/>
      </w:r>
    </w:p>
    <w:p w:rsidR="00F977E8" w:rsidRPr="00172037" w:rsidRDefault="00F977E8" w:rsidP="00F977E8">
      <w:pPr>
        <w:rPr>
          <w:rFonts w:ascii="IRMitra" w:hAnsi="IRMitra" w:cs="IRMitra"/>
          <w:sz w:val="28"/>
          <w:rtl/>
        </w:rPr>
      </w:pPr>
      <w:r w:rsidRPr="00172037">
        <w:rPr>
          <w:rFonts w:ascii="IRMitra" w:hAnsi="IRMitra" w:cs="IRMitra"/>
          <w:sz w:val="28"/>
          <w:rtl/>
        </w:rPr>
        <w:t>و صحیحه عمر بن یزید: وَ عَنْهُ عَنْ مُحَمَّدِ بْنِ عُذَافِرٍ عَنْ عُمَرَ بْنِ يَزِيدَ عَنْ أَبِي عَبْدِ اللَّهِ ع قَالَ: مَنْ أَشْعَرَ بَدَنَتَهُ فَقَدْ أَحْرَمَ وَ إِنْ لَمْ يَتَكَلَّمْ بِقَلِيلٍ وَ لَا كَثِيرٍ.</w:t>
      </w:r>
      <w:r w:rsidRPr="00172037">
        <w:rPr>
          <w:rStyle w:val="a9"/>
          <w:rFonts w:ascii="IRMitra" w:hAnsi="IRMitra" w:cs="IRMitra"/>
          <w:sz w:val="28"/>
          <w:rtl/>
        </w:rPr>
        <w:footnoteReference w:id="299"/>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دوم</w:t>
      </w:r>
    </w:p>
    <w:p w:rsidR="00F977E8" w:rsidRPr="00172037" w:rsidRDefault="00F977E8" w:rsidP="00F977E8">
      <w:pPr>
        <w:rPr>
          <w:rFonts w:ascii="IRMitra" w:hAnsi="IRMitra" w:cs="IRMitra"/>
          <w:sz w:val="28"/>
          <w:rtl/>
        </w:rPr>
      </w:pPr>
      <w:r w:rsidRPr="00172037">
        <w:rPr>
          <w:rFonts w:ascii="IRMitra" w:hAnsi="IRMitra" w:cs="IRMitra"/>
          <w:sz w:val="28"/>
          <w:rtl/>
        </w:rPr>
        <w:t>ظاهر این روایات حدوث احرام است و نه بقاء و در مقام بیان استمرار احرام حتی بعد از انقضاء وقت عمره تمتع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سوم</w:t>
      </w:r>
    </w:p>
    <w:p w:rsidR="00F977E8" w:rsidRPr="00172037" w:rsidRDefault="00F977E8" w:rsidP="00F977E8">
      <w:pPr>
        <w:rPr>
          <w:rFonts w:ascii="IRMitra" w:hAnsi="IRMitra" w:cs="IRMitra"/>
          <w:sz w:val="28"/>
          <w:rtl/>
        </w:rPr>
      </w:pPr>
      <w:r w:rsidRPr="00172037">
        <w:rPr>
          <w:rFonts w:ascii="IRMitra" w:hAnsi="IRMitra" w:cs="IRMitra"/>
          <w:sz w:val="28"/>
          <w:rtl/>
        </w:rPr>
        <w:t>تمسک به اطلاق مفهوم شرط معاویه بن عمار: محَمَّدُ بْنُ عَلِيِّ بْنِ الْحُسَيْنِ بِإِسْنَادِهِ عَنْ مُعَاوِيَةَ بْنِ عَمَّارٍ عَنْ أَبِي عَبْدِ اللَّهِ ع قَالَ: إِذَا ذَبَحَ الرَّجُلُ وَ حَلَقَ فَقَدْ أَحَلَّ مِنْ كُلِّ شَيْ‏ءٍ أَحْرَمَ مِنْهُ إِلَّا النِّسَاءَ وَ الطِّيبَ فَإِذَا زَارَ الْبَيْتَ وَ طَافَ وَ سَعَى بَيْنَ الصَّفَا وَ الْمَرْوَةِ- فَقَدْ أَحَلَّ مِنْ كُلِّ شَيْ‏ءٍ أَحْرَمَ مِنْهُ إِلَّا النِّسَاءَ وَ إِذَا طَافَ طَوَافَ النِّسَاءِ فَقَدْ أَحَلَّ مِنْ كُلِّ شَيْ‏ءٍ أَحْرَمَ مِنْهُ إِلَّا الصَّيْدَ.</w:t>
      </w:r>
      <w:r w:rsidRPr="00172037">
        <w:rPr>
          <w:rStyle w:val="a9"/>
          <w:rFonts w:ascii="IRMitra" w:hAnsi="IRMitra" w:cs="IRMitra"/>
          <w:sz w:val="28"/>
          <w:rtl/>
        </w:rPr>
        <w:footnoteReference w:id="300"/>
      </w:r>
    </w:p>
    <w:p w:rsidR="00F977E8" w:rsidRPr="00172037" w:rsidRDefault="00F977E8" w:rsidP="00F977E8">
      <w:pPr>
        <w:rPr>
          <w:rFonts w:ascii="IRMitra" w:hAnsi="IRMitra" w:cs="IRMitra"/>
          <w:sz w:val="28"/>
          <w:rtl/>
        </w:rPr>
      </w:pPr>
      <w:r w:rsidRPr="00172037">
        <w:rPr>
          <w:rFonts w:ascii="IRMitra" w:hAnsi="IRMitra" w:cs="IRMitra"/>
          <w:sz w:val="28"/>
          <w:rtl/>
        </w:rPr>
        <w:t>مفهومش این است که اگر ذبح و حلق نکند، محل نمی شود و اطلاق دارد حتی نسبت به صورتی که محرم تا آخر وقت ذبح، عمدا ذبح نکند.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نقد دلیل سوم</w:t>
      </w:r>
    </w:p>
    <w:p w:rsidR="00F977E8" w:rsidRPr="00172037" w:rsidRDefault="00F977E8" w:rsidP="00F977E8">
      <w:pPr>
        <w:rPr>
          <w:rFonts w:ascii="IRMitra" w:hAnsi="IRMitra" w:cs="IRMitra"/>
          <w:sz w:val="28"/>
          <w:rtl/>
        </w:rPr>
      </w:pPr>
      <w:r w:rsidRPr="00172037">
        <w:rPr>
          <w:rFonts w:ascii="IRMitra" w:hAnsi="IRMitra" w:cs="IRMitra"/>
          <w:sz w:val="28"/>
          <w:rtl/>
        </w:rPr>
        <w:t>اولا: این روایت می گوید احل من کل شیء احرم منه، اما قائلین به بطلان می گویند کشف می شود از اول محرم نبوده است و کل شیء احرم منه وجود نداشته و سالبه به انتفاء موضوع است.</w:t>
      </w:r>
    </w:p>
    <w:p w:rsidR="00F977E8" w:rsidRPr="00172037" w:rsidRDefault="00F977E8" w:rsidP="00F977E8">
      <w:pPr>
        <w:rPr>
          <w:rFonts w:ascii="IRMitra" w:hAnsi="IRMitra" w:cs="IRMitra"/>
          <w:sz w:val="28"/>
          <w:rtl/>
        </w:rPr>
      </w:pPr>
      <w:r w:rsidRPr="00172037">
        <w:rPr>
          <w:rFonts w:ascii="IRMitra" w:hAnsi="IRMitra" w:cs="IRMitra"/>
          <w:sz w:val="28"/>
          <w:rtl/>
        </w:rPr>
        <w:t>البته ما کشف بطلان احرام از ابتداء را نپذیرفتیم.</w:t>
      </w:r>
    </w:p>
    <w:p w:rsidR="00F977E8" w:rsidRPr="00172037" w:rsidRDefault="00F977E8" w:rsidP="00F977E8">
      <w:pPr>
        <w:rPr>
          <w:rFonts w:ascii="IRMitra" w:hAnsi="IRMitra" w:cs="IRMitra"/>
          <w:sz w:val="28"/>
          <w:rtl/>
        </w:rPr>
      </w:pPr>
      <w:r w:rsidRPr="00172037">
        <w:rPr>
          <w:rFonts w:ascii="IRMitra" w:hAnsi="IRMitra" w:cs="IRMitra"/>
          <w:sz w:val="28"/>
          <w:rtl/>
        </w:rPr>
        <w:t>ثانیا: این گونه جملات شرط مفهوم ندارد، مثل این که گفته شود هر گاه زلزله شود، نماز آیات واجب است، مفهوم ندارد که اگر زلزله نشد، مطلقا نماز آیات واجب نیست، حتی اگر خسوف و کسوف شده باشد.</w:t>
      </w:r>
    </w:p>
    <w:p w:rsidR="00F977E8" w:rsidRPr="00172037" w:rsidRDefault="00F977E8" w:rsidP="00F977E8">
      <w:pPr>
        <w:rPr>
          <w:rFonts w:ascii="IRMitra" w:hAnsi="IRMitra" w:cs="IRMitra"/>
          <w:sz w:val="28"/>
          <w:rtl/>
        </w:rPr>
      </w:pPr>
      <w:r w:rsidRPr="00172037">
        <w:rPr>
          <w:rFonts w:ascii="IRMitra" w:hAnsi="IRMitra" w:cs="IRMitra"/>
          <w:sz w:val="28"/>
          <w:rtl/>
        </w:rPr>
        <w:t>این گونه جملات شرط مفهوم ندارد و صرفا در مقام بیان برخی اسباب نماز آیات است و در ما نحن فیه نیز صحیحه معاویة بن عمار می گوید ذبح و حلق سبب خروج از احرام است، ولی مفهوم ندارد که چیز دیگری نمی تواند سبب خروج احرام باشد.</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چهارم</w:t>
      </w:r>
    </w:p>
    <w:p w:rsidR="00F977E8" w:rsidRPr="00172037" w:rsidRDefault="00F977E8" w:rsidP="00F977E8">
      <w:pPr>
        <w:rPr>
          <w:rFonts w:ascii="IRMitra" w:hAnsi="IRMitra" w:cs="IRMitra"/>
          <w:sz w:val="28"/>
          <w:rtl/>
        </w:rPr>
      </w:pPr>
      <w:r w:rsidRPr="00172037">
        <w:rPr>
          <w:rFonts w:ascii="IRMitra" w:hAnsi="IRMitra" w:cs="IRMitra"/>
          <w:sz w:val="28"/>
          <w:rtl/>
        </w:rPr>
        <w:t xml:space="preserve">کسی که اصل حدوث احرام را قبول کند، و با بطلان عمره تمتع، کشف نکند که از اول احرامی نبوده است، عند الشک در بقاء احرام، می تواند استصحاب بقاء احرام کند. </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چهارم</w:t>
      </w:r>
    </w:p>
    <w:p w:rsidR="00F977E8" w:rsidRPr="00172037" w:rsidRDefault="00F977E8" w:rsidP="00F977E8">
      <w:pPr>
        <w:rPr>
          <w:rFonts w:ascii="IRMitra" w:hAnsi="IRMitra" w:cs="IRMitra"/>
          <w:sz w:val="28"/>
          <w:rtl/>
        </w:rPr>
      </w:pPr>
      <w:r w:rsidRPr="00172037">
        <w:rPr>
          <w:rFonts w:ascii="IRMitra" w:hAnsi="IRMitra" w:cs="IRMitra"/>
          <w:sz w:val="28"/>
          <w:rtl/>
        </w:rPr>
        <w:t>ما استصحاب در شبهات حکمیه را قبول نداریم، زیرا استصحاب بقاء مجعول با استصحاب عدم جعل زائد معارضه می کند.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نفی اعتبار این گونه استصحابات مشکلاتی را درست می کند، مثل کسی که می خواهد بعد از </w:t>
      </w:r>
      <w:r w:rsidRPr="00172037">
        <w:rPr>
          <w:rFonts w:ascii="IRMitra" w:hAnsi="IRMitra" w:cs="IRMitra"/>
          <w:sz w:val="28"/>
          <w:rtl/>
        </w:rPr>
        <w:lastRenderedPageBreak/>
        <w:t xml:space="preserve">این عمره ناتمام با طواف باطل ازدواج کند، استصحاب بقاء احرام معارضه با استصحاب عدم جعل زائد می کند و لکن شبهه مصداقیه مخصص منفصل نسبت به عمومات نکاح می شود، مخصص منفصل روایت المحرم لایتزوج و لایزوج است و نمی شود به به عمومات جواز نکاح رجوع کرد و در نتیجه اصل فساد نسبت به عقد زواج جاری می شود. </w:t>
      </w:r>
    </w:p>
    <w:p w:rsidR="00F977E8" w:rsidRPr="00172037" w:rsidRDefault="00F977E8" w:rsidP="00F977E8">
      <w:pPr>
        <w:rPr>
          <w:rFonts w:ascii="IRMitra" w:hAnsi="IRMitra" w:cs="IRMitra"/>
          <w:sz w:val="28"/>
          <w:rtl/>
        </w:rPr>
      </w:pPr>
      <w:r w:rsidRPr="00172037">
        <w:rPr>
          <w:rFonts w:ascii="IRMitra" w:hAnsi="IRMitra" w:cs="IRMitra"/>
          <w:sz w:val="28"/>
          <w:rtl/>
        </w:rPr>
        <w:t>و فقط دو راه حل برای تصحیح ازدواج وجود دارد که هر دو علی المبنی است و ما هیچیک را قبول نداریم:</w:t>
      </w:r>
    </w:p>
    <w:p w:rsidR="00F977E8" w:rsidRPr="00172037" w:rsidRDefault="00F977E8" w:rsidP="00F977E8">
      <w:pPr>
        <w:rPr>
          <w:rFonts w:ascii="IRMitra" w:hAnsi="IRMitra" w:cs="IRMitra"/>
          <w:sz w:val="28"/>
          <w:rtl/>
        </w:rPr>
      </w:pPr>
      <w:r w:rsidRPr="00172037">
        <w:rPr>
          <w:rFonts w:ascii="IRMitra" w:hAnsi="IRMitra" w:cs="IRMitra"/>
          <w:sz w:val="28"/>
          <w:rtl/>
        </w:rPr>
        <w:t>یکی نظر اخیر محقق خوئی که استصحاب عدم جعل زائد حاکم است و نه معارض بر استصحاب بقاء مجعول که شک در آن به سبب شک در سعه جعل است و استصحاب عدم جعل زائد بر آن حاکم است و لذا کشف می شود که بر این شخص دیگر در زمان فعلی احرام جعل نشده است.</w:t>
      </w:r>
    </w:p>
    <w:p w:rsidR="00F977E8" w:rsidRPr="00172037" w:rsidRDefault="00F977E8" w:rsidP="00F977E8">
      <w:pPr>
        <w:rPr>
          <w:rFonts w:ascii="IRMitra" w:hAnsi="IRMitra" w:cs="IRMitra"/>
          <w:sz w:val="28"/>
          <w:rtl/>
        </w:rPr>
      </w:pPr>
      <w:r w:rsidRPr="00172037">
        <w:rPr>
          <w:rFonts w:ascii="IRMitra" w:hAnsi="IRMitra" w:cs="IRMitra"/>
          <w:sz w:val="28"/>
          <w:rtl/>
        </w:rPr>
        <w:t>راه حل دوم، قبول مبنای مرحوم صدر است، ایشان فرموده: در شبهه مصداقیه مخصص منفصل، گاهی خود این شبهه فی حد ذاته شبهه حکمیه است و در این صورت به عموم عام می شود رجوع نمود، مثل این که یک دلیل می گوید کل بیع صحیح به نحو عموم و نه اطلاق و مخصص منفصل می گوید البیع وقت النداء الی اقامة الجمعة الواجبة باطل و ما شک می کنیم که در عصر غیبت نماز جمعه واجب است و می شود شبهه مصداقیه مخصص منفصل، در این جا به عام رجوع می شود، زیرا ظاهر عام این است که متکفل بیان حکم افراد است و مطابق با شان مولی هم همین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در ما نحن فیه هم می شود به عمومات نکاح رجوع شود، زیرا این که بعد از انقضاء وقت عمره تمتع، این شخص هنوز محرم است، شبهه حکمیه است.</w:t>
      </w:r>
    </w:p>
    <w:p w:rsidR="00F977E8" w:rsidRPr="00172037" w:rsidRDefault="00F977E8" w:rsidP="00F977E8">
      <w:pPr>
        <w:rPr>
          <w:rFonts w:ascii="IRMitra" w:hAnsi="IRMitra" w:cs="IRMitra"/>
          <w:sz w:val="28"/>
          <w:rtl/>
        </w:rPr>
      </w:pPr>
      <w:r w:rsidRPr="00172037">
        <w:rPr>
          <w:rFonts w:ascii="IRMitra" w:hAnsi="IRMitra" w:cs="IRMitra"/>
          <w:sz w:val="28"/>
          <w:rtl/>
        </w:rPr>
        <w:t>ولی ما به این بیان اشکال داریم، زیرا کل بیع صحیح گرچه متکفل بیان حکم افراد است، اما از مخصص فهمیدیم که مولی مسئولیت را از دوش خود برداشته و می شود کل بیع صحیح الا فی وقت صلاة الجمعة الواجبة و مولی می گوید تشخیص مصداق با خودت است و من دیگر با کل بیع صحیح متکفل تطبیق نیستم، گرچه شبهه حکمیه است و باز هم به مولی باید رجوع شود، اما به کل بیع صحیح نمی شود رجوع نمود.</w:t>
      </w:r>
    </w:p>
    <w:p w:rsidR="00F977E8" w:rsidRPr="00172037" w:rsidRDefault="00F977E8" w:rsidP="00F977E8">
      <w:pPr>
        <w:rPr>
          <w:rFonts w:ascii="IRMitra" w:hAnsi="IRMitra" w:cs="IRMitra"/>
          <w:sz w:val="28"/>
          <w:rtl/>
        </w:rPr>
      </w:pPr>
      <w:r w:rsidRPr="00172037">
        <w:rPr>
          <w:rFonts w:ascii="IRMitra" w:hAnsi="IRMitra" w:cs="IRMitra"/>
          <w:sz w:val="28"/>
          <w:rtl/>
        </w:rPr>
        <w:t>لذا ما استصحاب بقاء احرام را قبول نداریم و مشکل صحت ازدواج مذکور باقی می ماند.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51</w:t>
      </w:r>
      <w:r w:rsidR="0030446E">
        <w:rPr>
          <w:rFonts w:ascii="IRMitra" w:hAnsi="IRMitra" w:cs="IRMitra"/>
          <w:szCs w:val="28"/>
          <w:rtl/>
        </w:rPr>
        <w:t xml:space="preserve"> = </w:t>
      </w:r>
      <w:r w:rsidRPr="00172037">
        <w:rPr>
          <w:rFonts w:ascii="IRMitra" w:hAnsi="IRMitra" w:cs="IRMitra"/>
          <w:szCs w:val="28"/>
          <w:rtl/>
        </w:rPr>
        <w:t xml:space="preserve"> 21/ 10/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جواز عدول از تمتع به افراد نسبت به متاخر عمدی از وقت عمره تمتع</w:t>
      </w:r>
    </w:p>
    <w:p w:rsidR="00F977E8" w:rsidRPr="00172037" w:rsidRDefault="00F977E8" w:rsidP="00F977E8">
      <w:pPr>
        <w:rPr>
          <w:rFonts w:ascii="IRMitra" w:hAnsi="IRMitra" w:cs="IRMitra"/>
          <w:sz w:val="28"/>
          <w:rtl/>
        </w:rPr>
      </w:pPr>
      <w:r w:rsidRPr="00172037">
        <w:rPr>
          <w:rFonts w:ascii="IRMitra" w:hAnsi="IRMitra" w:cs="IRMitra"/>
          <w:sz w:val="28"/>
          <w:rtl/>
        </w:rPr>
        <w:t>قول به بطلان احرام را از محقق خوئی نقل کردیم و در مساله 151 که مطرح کرده اند که احوط این است که اعمال را به قصد اعم از حج افراد و عمره مفرده بجا بیاورد، ولی در ما نحن فیه فرموده: احتیاط مستحب این است که به قصد حج افراد بجا بیاورد، مشهور هم همین را به نحو فتوی گفته اند و یا مثل مرحوم امام احتیاط واجب کرده اند.</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کلام مشهور و جواز عدول</w:t>
      </w:r>
    </w:p>
    <w:p w:rsidR="00F977E8" w:rsidRPr="00172037" w:rsidRDefault="00F977E8" w:rsidP="00F977E8">
      <w:pPr>
        <w:rPr>
          <w:rFonts w:ascii="IRMitra" w:hAnsi="IRMitra" w:cs="IRMitra"/>
          <w:sz w:val="28"/>
          <w:rtl/>
        </w:rPr>
      </w:pPr>
      <w:r w:rsidRPr="00172037">
        <w:rPr>
          <w:rFonts w:ascii="IRMitra" w:hAnsi="IRMitra" w:cs="IRMitra"/>
          <w:sz w:val="28"/>
          <w:rtl/>
        </w:rPr>
        <w:t xml:space="preserve">روایاتی در باب عدول از تمتع به افراد داریم که مشهور گفته اند شامل تاخیر عمدی عمره تمتع </w:t>
      </w:r>
      <w:r w:rsidRPr="00172037">
        <w:rPr>
          <w:rFonts w:ascii="IRMitra" w:hAnsi="IRMitra" w:cs="IRMitra"/>
          <w:sz w:val="28"/>
          <w:rtl/>
        </w:rPr>
        <w:lastRenderedPageBreak/>
        <w:t>هم می شود، محقق خوئی در آن مساله احتیاط استحبابی نفرموده، اما به قرینه این مساله آن هم حمل بر احتیاط مستحب می شود.</w:t>
      </w:r>
    </w:p>
    <w:p w:rsidR="00F977E8" w:rsidRPr="00172037" w:rsidRDefault="00F977E8" w:rsidP="00F977E8">
      <w:pPr>
        <w:rPr>
          <w:rFonts w:ascii="IRMitra" w:hAnsi="IRMitra" w:cs="IRMitra"/>
          <w:sz w:val="28"/>
          <w:rtl/>
        </w:rPr>
      </w:pPr>
      <w:r w:rsidRPr="00172037">
        <w:rPr>
          <w:rFonts w:ascii="IRMitra" w:hAnsi="IRMitra" w:cs="IRMitra"/>
          <w:sz w:val="28"/>
          <w:rtl/>
        </w:rPr>
        <w:t>صحیحه ابان بن تغلب: مُحَمَّدُ بْنُ الْحَسَنِ بِإِسْنَادِهِ عَنْ سَعْدِ بْنِ عَبْدِ اللَّهِ عَنِ الْحَسَنِ بْنِ عَلِيِّ بْنِ عَبْدِ اللَّهِ عَنْ عَلِيِّ بْنِ مَهْزِيَارَ عَنْ فَضَالَةَ بْنِ أَيُّوبَ عَنْ رِفَاعَةَ بْنِ مُوسَى عَنْ أَبَانِ بْنِ تَغْلِبَ عَنْ أَبِي عَبْدِ اللَّهِ ع فِي حَدِيثٍ قَالَ: أَضْمِرْ فِي نَفْسِكَ الْمُتْعَةَ فَإِنْ أَدْرَكْتَ مُتَمَتِّعاً وَ إِلَّا كُنْتَ حَاجّاً.</w:t>
      </w:r>
      <w:r w:rsidRPr="00172037">
        <w:rPr>
          <w:rStyle w:val="a9"/>
          <w:rFonts w:ascii="IRMitra" w:hAnsi="IRMitra" w:cs="IRMitra"/>
          <w:sz w:val="28"/>
          <w:rtl/>
        </w:rPr>
        <w:footnoteReference w:id="301"/>
      </w:r>
    </w:p>
    <w:p w:rsidR="00F977E8" w:rsidRPr="00172037" w:rsidRDefault="00F977E8" w:rsidP="00F977E8">
      <w:pPr>
        <w:rPr>
          <w:rFonts w:ascii="IRMitra" w:hAnsi="IRMitra" w:cs="IRMitra"/>
          <w:sz w:val="28"/>
          <w:rtl/>
        </w:rPr>
      </w:pPr>
      <w:r w:rsidRPr="00172037">
        <w:rPr>
          <w:rFonts w:ascii="IRMitra" w:hAnsi="IRMitra" w:cs="IRMitra"/>
          <w:sz w:val="28"/>
          <w:rtl/>
        </w:rPr>
        <w:t>اگر کسی عمدا بعد از احرام تمتع به اعمال عمره نرسد، باز هم عدم ادراک صدق می کند و لذا باید حج افراد انجام دهد، لذا این روایت به موارد ضیق غیر اختیاری از انجام عمره تمتع اختصاص ندارد.</w:t>
      </w:r>
    </w:p>
    <w:p w:rsidR="00F977E8" w:rsidRPr="00172037" w:rsidRDefault="00F977E8" w:rsidP="00F977E8">
      <w:pPr>
        <w:rPr>
          <w:rFonts w:ascii="IRMitra" w:hAnsi="IRMitra" w:cs="IRMitra"/>
          <w:sz w:val="28"/>
          <w:rtl/>
        </w:rPr>
      </w:pPr>
      <w:r w:rsidRPr="00172037">
        <w:rPr>
          <w:rFonts w:ascii="IRMitra" w:hAnsi="IRMitra" w:cs="IRMitra"/>
          <w:sz w:val="28"/>
          <w:rtl/>
        </w:rPr>
        <w:t>لذا برخی مثل آیة الله زنجانی فتوی داده اند که اگر کسی عمدا هم تا ضیق وقت، اعمال عمره تمتع را تاخیر بیندازد، مبدل به حج افراد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w:t>
      </w:r>
    </w:p>
    <w:p w:rsidR="00F977E8" w:rsidRPr="00172037" w:rsidRDefault="00F977E8" w:rsidP="00F977E8">
      <w:pPr>
        <w:rPr>
          <w:rFonts w:ascii="IRMitra" w:hAnsi="IRMitra" w:cs="IRMitra"/>
          <w:sz w:val="28"/>
          <w:rtl/>
        </w:rPr>
      </w:pPr>
      <w:r w:rsidRPr="00172037">
        <w:rPr>
          <w:rFonts w:ascii="IRMitra" w:hAnsi="IRMitra" w:cs="IRMitra"/>
          <w:sz w:val="28"/>
          <w:rtl/>
        </w:rPr>
        <w:t>اولا: متعلق ادرکت ذکر نشده است، اگر متعلق آن مکه باشد، ممکن است گفته شود که این شخص در سعه وقت مکه را درک نکرده، ولی شاید متعلق آن، ادرکت زمان عمرة التمتع باشد و کسی که عمدا تاخیر انداخته، عرفا نمی گویند به زمان عمره تمتع نرسید و از متاخر عمدی انصراف دارد.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بر فرض که ظهور ادرکت، ادرکت مکة باشد، از نظر لغوی گرچه صدق می کند که این شخص به مکه در زمان عمره تمتع نرسیده است، مثل کسی </w:t>
      </w:r>
      <w:r w:rsidRPr="00172037">
        <w:rPr>
          <w:rFonts w:ascii="IRMitra" w:hAnsi="IRMitra" w:cs="IRMitra"/>
          <w:sz w:val="28"/>
          <w:rtl/>
        </w:rPr>
        <w:lastRenderedPageBreak/>
        <w:t>که بیرون مسجد ایستاده و عمدا تاخیر انداخته تا امام به رکوع برود، صدق می کند که به قرائت نرسید، اما یک فرقی بین این دو وجود دارد، زیرا اصل نماز جماعت مستحب است، اما در بحث ما این شخص واجب بوده قبل از عرفه اعمال عمره تمتع را انجام دهد و ان ادرکت مکة انصراف دارد از این شخصی که عمدا وارد مکه تا روز عرفه نمی شود، زیرا متوقع این است که انسان در اداء واجب سعی کند و لم یدرک ظهورش این است که می خواست درک کند و لکن موفق به درک نشد.</w:t>
      </w:r>
    </w:p>
    <w:p w:rsidR="00F977E8" w:rsidRPr="00172037" w:rsidRDefault="00F977E8" w:rsidP="00F977E8">
      <w:pPr>
        <w:rPr>
          <w:rFonts w:ascii="IRMitra" w:hAnsi="IRMitra" w:cs="IRMitra"/>
          <w:sz w:val="28"/>
          <w:rtl/>
        </w:rPr>
      </w:pPr>
      <w:r w:rsidRPr="00172037">
        <w:rPr>
          <w:rFonts w:ascii="IRMitra" w:hAnsi="IRMitra" w:cs="IRMitra"/>
          <w:sz w:val="28"/>
          <w:rtl/>
        </w:rPr>
        <w:t>البته اگر حکم نسبت به خارج مکه اثبات شود، خواهیم گفت که الغاء خصوصیت می شود به کسی که در مکه است و به اعمال نمی پردازد، ولی مساله این است که ما اصلا منصرف می دانیم لم یدرک را از تاخیر عمدی.</w:t>
      </w:r>
    </w:p>
    <w:p w:rsidR="00F977E8" w:rsidRPr="00172037" w:rsidRDefault="00F977E8" w:rsidP="00F977E8">
      <w:pPr>
        <w:rPr>
          <w:rFonts w:ascii="IRMitra" w:hAnsi="IRMitra" w:cs="IRMitra"/>
          <w:sz w:val="28"/>
          <w:rtl/>
        </w:rPr>
      </w:pPr>
      <w:r w:rsidRPr="00172037">
        <w:rPr>
          <w:rFonts w:ascii="IRMitra" w:hAnsi="IRMitra" w:cs="IRMitra"/>
          <w:sz w:val="28"/>
          <w:rtl/>
        </w:rPr>
        <w:t>خلاصه این که به نظر ما این شخص حدوثا محرم است و اما بقاء استصحاب بقاء احرام می شود بنابر نظر کسانی که این استصحاب را قبول دارند و برای خروج از احرام باید احتیاط کند و باید به نیت آن چه وظیفه اش است اعمال را انجام دهد اعم از عمره مفرده و حج افراد.</w:t>
      </w:r>
    </w:p>
    <w:p w:rsidR="00F977E8" w:rsidRPr="00172037" w:rsidRDefault="00F977E8" w:rsidP="00F977E8">
      <w:pPr>
        <w:pStyle w:val="4"/>
        <w:rPr>
          <w:rFonts w:ascii="IRMitra" w:hAnsi="IRMitra" w:cs="IRMitra"/>
          <w:sz w:val="28"/>
          <w:rtl/>
        </w:rPr>
      </w:pPr>
      <w:r w:rsidRPr="00172037">
        <w:rPr>
          <w:rFonts w:ascii="IRMitra" w:hAnsi="IRMitra" w:cs="IRMitra"/>
          <w:sz w:val="28"/>
          <w:rtl/>
        </w:rPr>
        <w:t>نکته: بررسی شمول ادرکت نسبت به تاخیر عمدی</w:t>
      </w:r>
    </w:p>
    <w:p w:rsidR="00F977E8" w:rsidRPr="00172037" w:rsidRDefault="00F977E8" w:rsidP="00F977E8">
      <w:pPr>
        <w:rPr>
          <w:rFonts w:ascii="IRMitra" w:hAnsi="IRMitra" w:cs="IRMitra"/>
          <w:sz w:val="28"/>
          <w:rtl/>
        </w:rPr>
      </w:pPr>
      <w:r w:rsidRPr="00172037">
        <w:rPr>
          <w:rFonts w:ascii="IRMitra" w:hAnsi="IRMitra" w:cs="IRMitra"/>
          <w:sz w:val="28"/>
          <w:rtl/>
        </w:rPr>
        <w:t>برخی ادرک را شامل موارد تاخیر عمدی نمی دانند و لکن ما این نظریه را قبول نداریم، لذا کسی که بیرون مسجد است و به هنگام رکوع می رسد صدق می کند که ادرک الامام فی الرکوع با این که تاخیرش عمدی بوده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آن چه ما گفتیم، انصراف ادراک در واجبات از تاخیر عمدی است و نه عدم صدق ادراک نسبت به </w:t>
      </w:r>
      <w:r w:rsidRPr="00172037">
        <w:rPr>
          <w:rFonts w:ascii="IRMitra" w:hAnsi="IRMitra" w:cs="IRMitra"/>
          <w:sz w:val="28"/>
          <w:rtl/>
        </w:rPr>
        <w:lastRenderedPageBreak/>
        <w:t>موارد تاخیر عمدی و اختصاص آن به تاخیر اضطراری و عن عذر.</w:t>
      </w:r>
    </w:p>
    <w:p w:rsidR="00F977E8" w:rsidRPr="00172037" w:rsidRDefault="00F977E8" w:rsidP="00F977E8">
      <w:pPr>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t>شرایط طواف</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و يعتبر في الطواف أمور:</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(الاول) النية،فيبطل الطواف إذا لم يقترن بقصد القربة.</w:t>
      </w:r>
      <w:r w:rsidRPr="00172037">
        <w:rPr>
          <w:rStyle w:val="a9"/>
          <w:rFonts w:ascii="IRMitra" w:hAnsi="IRMitra" w:cs="IRMitra"/>
          <w:sz w:val="28"/>
          <w:rtl/>
        </w:rPr>
        <w:t xml:space="preserve"> </w:t>
      </w:r>
      <w:r w:rsidRPr="00172037">
        <w:rPr>
          <w:rStyle w:val="a9"/>
          <w:rFonts w:ascii="IRMitra" w:hAnsi="IRMitra" w:cs="IRMitra"/>
          <w:sz w:val="28"/>
          <w:rtl/>
        </w:rPr>
        <w:footnoteReference w:id="302"/>
      </w:r>
    </w:p>
    <w:p w:rsidR="00F977E8" w:rsidRPr="00172037" w:rsidRDefault="00F977E8" w:rsidP="00F977E8">
      <w:pPr>
        <w:pStyle w:val="2"/>
        <w:rPr>
          <w:rFonts w:ascii="IRMitra" w:hAnsi="IRMitra" w:cs="IRMitra"/>
          <w:sz w:val="28"/>
          <w:rtl/>
        </w:rPr>
      </w:pPr>
      <w:r w:rsidRPr="00172037">
        <w:rPr>
          <w:rFonts w:ascii="IRMitra" w:hAnsi="IRMitra" w:cs="IRMitra"/>
          <w:sz w:val="28"/>
          <w:rtl/>
        </w:rPr>
        <w:t>شرط اول: نیت</w:t>
      </w:r>
    </w:p>
    <w:p w:rsidR="00F977E8" w:rsidRPr="00172037" w:rsidRDefault="00F977E8" w:rsidP="00F977E8">
      <w:pPr>
        <w:rPr>
          <w:rFonts w:ascii="IRMitra" w:hAnsi="IRMitra" w:cs="IRMitra"/>
          <w:sz w:val="28"/>
          <w:rtl/>
        </w:rPr>
      </w:pPr>
      <w:r w:rsidRPr="00172037">
        <w:rPr>
          <w:rFonts w:ascii="IRMitra" w:hAnsi="IRMitra" w:cs="IRMitra"/>
          <w:sz w:val="28"/>
          <w:rtl/>
        </w:rPr>
        <w:t>نیت به دو معنا مطرح می شود، یکی قصد عنوان و دیگری قصد قربت و نسبت این دو عموم من وجه است، مثلا اداء دین از عناوین قصدیه است و قصد قربت در آن شرط نیست و همچنین عنوان دفن میت از عناوین تکوینی است و از عناوین قصدیه نیست، حتی اگر کسی قصد قربت را در آن شرط بداند.</w:t>
      </w:r>
    </w:p>
    <w:p w:rsidR="00F977E8" w:rsidRPr="00172037" w:rsidRDefault="00F977E8" w:rsidP="00F977E8">
      <w:pPr>
        <w:rPr>
          <w:rFonts w:ascii="IRMitra" w:hAnsi="IRMitra" w:cs="IRMitra"/>
          <w:sz w:val="28"/>
          <w:rtl/>
        </w:rPr>
      </w:pPr>
      <w:r w:rsidRPr="00172037">
        <w:rPr>
          <w:rFonts w:ascii="IRMitra" w:hAnsi="IRMitra" w:cs="IRMitra"/>
          <w:sz w:val="28"/>
          <w:rtl/>
        </w:rPr>
        <w:t>در طواف نیز هم قصد عنوان و هم قصد قربت شرط است.</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ما در طواف و هر واجبی که عبادی است، هم قصد قربت لازم داریم و هم قصد فعل یعنی ان یصدر الفعل باختیاره فلو صدر الفعل بغیر قصده و اختیاره لم یات بالماموربه، مثل این که مولی به عبد بگوید اغسل ثوبی و عبد هم لباس مولی دستش بود و ناگهان لیز خورد و در حوض افتاد و لباس شسته شد، در این جا گفته نمی شود که غسل لبس مولی شد، اما چون ملاک تنظیف است می گویند امر ساقط شد.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این کلام اشتباه است، زیرا بحث ما در این جا در عناوین قصدیه است و غسل ثوب از عناوین قصدی نیست، بله، بحث دیگری وجود دارد مبنی بر این که آیا فعل باید از اختیار مکلف واقع شود یا نه و اتفاقا ایشان در آن بحث می گوید چنین چیزی دلیل ندارد (در مباحث تعبدی و توصلی اصول فقه).</w:t>
      </w:r>
    </w:p>
    <w:p w:rsidR="00F977E8" w:rsidRPr="00172037" w:rsidRDefault="00F977E8" w:rsidP="00F977E8">
      <w:pPr>
        <w:rPr>
          <w:rFonts w:ascii="IRMitra" w:hAnsi="IRMitra" w:cs="IRMitra"/>
          <w:sz w:val="28"/>
          <w:rtl/>
        </w:rPr>
      </w:pPr>
      <w:r w:rsidRPr="00172037">
        <w:rPr>
          <w:rFonts w:ascii="IRMitra" w:hAnsi="IRMitra" w:cs="IRMitra"/>
          <w:sz w:val="28"/>
          <w:rtl/>
        </w:rPr>
        <w:t>حتی گاهی استناد هست و اختیار نیست، مثل این که عبد در خواب لباس مولی را شست، و لذا اگر کسی در خواب شیشه مردم را بشکند، ضامن است، زیرا استناد وجود دارد، محقق خوئی فرموده در امتثال واجب استناد فعل به مکلف لازم است و نه صدور از روی اختیار.</w:t>
      </w:r>
    </w:p>
    <w:p w:rsidR="00F977E8" w:rsidRPr="00172037" w:rsidRDefault="00F977E8" w:rsidP="00F977E8">
      <w:pPr>
        <w:rPr>
          <w:rFonts w:ascii="IRMitra" w:hAnsi="IRMitra" w:cs="IRMitra"/>
          <w:sz w:val="28"/>
          <w:rtl/>
        </w:rPr>
      </w:pPr>
      <w:r w:rsidRPr="00172037">
        <w:rPr>
          <w:rFonts w:ascii="IRMitra" w:hAnsi="IRMitra" w:cs="IRMitra"/>
          <w:sz w:val="28"/>
          <w:rtl/>
        </w:rPr>
        <w:t>و این بحث هم بعدا مطرح خواهد شد که اگر کسی عرفا از روی اختیار طواف نمی کند، بلکه جمعیت او را حرکت می دهد، آیا طوافش مجزی است یا نه که دو فرض دارد گاهی استناد به او هم دارد، مثل کسی که لیز می خورد، و گاهی هم دیگران فشار می دهند و بر اثر فشار جمعیت حرکت می کند که مستند به او نیست که مرحوم امام و آیة الله سیستانی می گویند این طواف کافی نیست، زیرا خود این شخص طواف نکرده است و برخی مثل محقق خوئی و مرحوم تبریزی می گویند همین که این شخص به اختیار خودش وارد جمعیت شده، عرفا طائف است و لکن بحثش بعدا می آید و جای این بحث در این جا نیست و لذا کلام محقق خوئی در این جا ناصحیح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شرطیت قصد عنوان در طواف</w:t>
      </w:r>
    </w:p>
    <w:p w:rsidR="00F977E8" w:rsidRPr="00172037" w:rsidRDefault="00F977E8" w:rsidP="00F977E8">
      <w:pPr>
        <w:rPr>
          <w:rFonts w:ascii="IRMitra" w:hAnsi="IRMitra" w:cs="IRMitra"/>
          <w:sz w:val="28"/>
          <w:rtl/>
        </w:rPr>
      </w:pPr>
      <w:r w:rsidRPr="00172037">
        <w:rPr>
          <w:rFonts w:ascii="IRMitra" w:hAnsi="IRMitra" w:cs="IRMitra"/>
          <w:sz w:val="28"/>
          <w:rtl/>
        </w:rPr>
        <w:t xml:space="preserve">طواف لغتا، گردش در حول یک چیزی است و قصد عنوان در آن وجود ندارد، ولی در ارتکاز متشرعه </w:t>
      </w:r>
      <w:r w:rsidRPr="00172037">
        <w:rPr>
          <w:rFonts w:ascii="IRMitra" w:hAnsi="IRMitra" w:cs="IRMitra"/>
          <w:sz w:val="28"/>
          <w:rtl/>
        </w:rPr>
        <w:lastRenderedPageBreak/>
        <w:t>صرف چرخیدن دور کعبه کافی نیست و صدق طواف بالبیت نمی کند، لذا می گویند من زاد فی طوافه فعلیه الاعادة، در حالی که اگر طواف قصدی نباشد، ما همیشه زیاده می آوریم، زیرا از باب مقدمه علمیه قبل از شروع اشواط و بعد از اتمام آن مقداری طواف می کنیم، ولی بر این کار، طواف حول البیت صدق نمی کند، زیرا قصد عنوان طواف نشده است.</w:t>
      </w:r>
    </w:p>
    <w:p w:rsidR="00F977E8" w:rsidRPr="00172037" w:rsidRDefault="00F977E8" w:rsidP="00F977E8">
      <w:pPr>
        <w:rPr>
          <w:rFonts w:ascii="IRMitra" w:hAnsi="IRMitra" w:cs="IRMitra"/>
          <w:sz w:val="28"/>
          <w:rtl/>
        </w:rPr>
      </w:pPr>
      <w:r w:rsidRPr="00172037">
        <w:rPr>
          <w:rFonts w:ascii="IRMitra" w:hAnsi="IRMitra" w:cs="IRMitra"/>
          <w:sz w:val="28"/>
          <w:rtl/>
        </w:rPr>
        <w:t>لذا اصل عنوان طواف، عنوان قصدی است، مثل رکوع که در نماز صبح دو تابجا آورده می شود، چون عنوان قصدی است، و گرنه به هنگام رفتن به سجده وقتی به حد انحناء می رسیم، رکوع صدق می کرد و این که صدق نمی کند، به این جهت است که رکوع از عناوین قصدیه است، زیرا رکوع به معنای خمیدگی است مثل شیوخ رکّع.</w:t>
      </w:r>
    </w:p>
    <w:p w:rsidR="00F977E8" w:rsidRPr="00172037" w:rsidRDefault="00F977E8" w:rsidP="00F977E8">
      <w:pPr>
        <w:rPr>
          <w:rFonts w:ascii="IRMitra" w:hAnsi="IRMitra" w:cs="IRMitra"/>
          <w:sz w:val="28"/>
          <w:rtl/>
        </w:rPr>
      </w:pPr>
      <w:r w:rsidRPr="00172037">
        <w:rPr>
          <w:rFonts w:ascii="IRMitra" w:hAnsi="IRMitra" w:cs="IRMitra"/>
          <w:sz w:val="28"/>
          <w:rtl/>
        </w:rPr>
        <w:t>بسیاری از واجبات هم از همین قبیل است، یعنی به ارتکاز متشرعی از عناوین قصدیه است و لذا کسی که قصد غسل نکند و به قصد قربت زیر دوش برود، صدق اغتسال نمی کند.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52</w:t>
      </w:r>
      <w:r w:rsidR="0030446E">
        <w:rPr>
          <w:rFonts w:ascii="IRMitra" w:hAnsi="IRMitra" w:cs="IRMitra"/>
          <w:szCs w:val="28"/>
          <w:rtl/>
        </w:rPr>
        <w:t xml:space="preserve"> = </w:t>
      </w:r>
      <w:r w:rsidRPr="00172037">
        <w:rPr>
          <w:rFonts w:ascii="IRMitra" w:hAnsi="IRMitra" w:cs="IRMitra"/>
          <w:szCs w:val="28"/>
          <w:rtl/>
        </w:rPr>
        <w:t xml:space="preserve"> 22/ 10/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استدراک</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کلام صاحب جواهر در بطلان احرام به بطلان حج و عمره</w:t>
      </w:r>
    </w:p>
    <w:p w:rsidR="00F977E8" w:rsidRPr="00172037" w:rsidRDefault="00F977E8" w:rsidP="00F977E8">
      <w:pPr>
        <w:rPr>
          <w:rFonts w:ascii="IRMitra" w:hAnsi="IRMitra" w:cs="IRMitra"/>
          <w:sz w:val="28"/>
          <w:rtl/>
        </w:rPr>
      </w:pPr>
      <w:r w:rsidRPr="00172037">
        <w:rPr>
          <w:rFonts w:ascii="IRMitra" w:hAnsi="IRMitra" w:cs="IRMitra"/>
          <w:sz w:val="28"/>
          <w:rtl/>
        </w:rPr>
        <w:t>نسبت به کسی که طواف در حج را</w:t>
      </w:r>
      <w:r w:rsidR="0030446E">
        <w:rPr>
          <w:rFonts w:ascii="IRMitra" w:hAnsi="IRMitra" w:cs="IRMitra"/>
          <w:sz w:val="28"/>
          <w:rtl/>
        </w:rPr>
        <w:t xml:space="preserve"> </w:t>
      </w:r>
      <w:r w:rsidRPr="00172037">
        <w:rPr>
          <w:rFonts w:ascii="IRMitra" w:hAnsi="IRMitra" w:cs="IRMitra"/>
          <w:sz w:val="28"/>
          <w:rtl/>
        </w:rPr>
        <w:t>ترک کند تا ذی الحجة تمام شود و حج فاسد شود، صاحب جواهر گفته بعد از بطلان حج، ظاهرا احرام هم باطل می شود، به دو دلیل:</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یکی این که وقتی مرکب باطل شد، جزء هم باطل می شود و وقتی حج باطل است، احرام هم که جزء آن است، بقاءً باطل می شود (بر خلاف محقق خوئی که فرمود کشف می شود که حدوثا احرامی منعقد نشده است)</w:t>
      </w:r>
    </w:p>
    <w:p w:rsidR="00F977E8" w:rsidRPr="00172037" w:rsidRDefault="00F977E8" w:rsidP="00F977E8">
      <w:pPr>
        <w:rPr>
          <w:rFonts w:ascii="IRMitra" w:hAnsi="IRMitra" w:cs="IRMitra"/>
          <w:sz w:val="28"/>
          <w:rtl/>
        </w:rPr>
      </w:pPr>
      <w:r w:rsidRPr="00172037">
        <w:rPr>
          <w:rFonts w:ascii="IRMitra" w:hAnsi="IRMitra" w:cs="IRMitra"/>
          <w:sz w:val="28"/>
          <w:rtl/>
        </w:rPr>
        <w:t>و دیگری خلو روایات از این مطلب که برای خروج از احرام این شخص باید اتیان به اعمال عمره مفرده بکند و نظر ایشان به صحیحه علی بن یقطین است که امام در آن نفرمود احرام بعد از بطلان حج باقی است و باید از احرام خارج شوی و سکوت از بیان این مطلب با توجه به غفلت نوعیه ای که هست، کشف می کند که دیگر این شخص محرم نیست:</w:t>
      </w:r>
    </w:p>
    <w:p w:rsidR="00F977E8" w:rsidRPr="00172037" w:rsidRDefault="00F977E8" w:rsidP="00F977E8">
      <w:pPr>
        <w:rPr>
          <w:rFonts w:ascii="IRMitra" w:hAnsi="IRMitra" w:cs="IRMitra"/>
          <w:sz w:val="28"/>
          <w:rtl/>
        </w:rPr>
      </w:pPr>
      <w:r w:rsidRPr="00172037">
        <w:rPr>
          <w:rFonts w:ascii="IRMitra" w:hAnsi="IRMitra" w:cs="IRMitra"/>
          <w:sz w:val="28"/>
          <w:rtl/>
        </w:rPr>
        <w:t>مُحَمَّدُ بْنُ الْحَسَنِ بِإِسْنَادِهِ عَنْ مُوسَى بْنِ الْقَاسِمِ عَنْ صَفْوَانَ بْنِ يَحْيَى عَنْ عَبْدِ الرَّحْمَنِ بْنِ الْحَجَّاجِ عَنْ عَلِيِّ بْنِ يَقْطِينٍ قَالَ: سَأَلْتُ أَبَا الْحَسَنِ ع عَنْ رَجُلٍ جَهِلَ أَنْ يَطُوفَ بِالْبَيْتِ- طَوَافَ الْفَرِيضَةِ قَالَ إِنْ كَانَ عَلَى وَجْهِ جَهَالَةٍ فِي الْحَجِّ أَعَادَ وَ عَلَيْهِ بَدَنَةٌ.</w:t>
      </w:r>
      <w:r w:rsidRPr="00172037">
        <w:rPr>
          <w:rStyle w:val="a9"/>
          <w:rFonts w:ascii="IRMitra" w:hAnsi="IRMitra" w:cs="IRMitra"/>
          <w:sz w:val="28"/>
          <w:rtl/>
        </w:rPr>
        <w:footnoteReference w:id="303"/>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کلام محقق داماد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ایشان فرموده: دلیل اول صاحب جواهر صحیح نیست و اشکال ندارد که شارع در حج فاسد بگوید احرام قبلی تعبدا باقی است و نگویید که دلیل بر این مطلب نداریم، زیرا استصحاب بقاء احرام وجود دارد و اگر در برخی موارد این استصحاب جاری نباشد، استصحاب بقاء محرمات احرام می شود.(چون در حج، مکلف تقصیر یا حلق کرده و طواف و سعی بعد از تقصیر است و لذا از احرام خارج شده و نمی شود بقاء احرام استصحاب شود و </w:t>
      </w:r>
      <w:r w:rsidRPr="00172037">
        <w:rPr>
          <w:rFonts w:ascii="IRMitra" w:hAnsi="IRMitra" w:cs="IRMitra"/>
          <w:sz w:val="28"/>
          <w:rtl/>
        </w:rPr>
        <w:lastRenderedPageBreak/>
        <w:t>لذا صرفا استصحاب بقاء حرمت طیب و نساء بر شخص می شود، اما در عمره، استصحاب بقاء احرام می شود)</w:t>
      </w:r>
    </w:p>
    <w:p w:rsidR="00F977E8" w:rsidRPr="00172037" w:rsidRDefault="00F977E8" w:rsidP="00F977E8">
      <w:pPr>
        <w:rPr>
          <w:rFonts w:ascii="IRMitra" w:hAnsi="IRMitra" w:cs="IRMitra"/>
          <w:sz w:val="28"/>
          <w:rtl/>
        </w:rPr>
      </w:pPr>
      <w:r w:rsidRPr="00172037">
        <w:rPr>
          <w:rFonts w:ascii="IRMitra" w:hAnsi="IRMitra" w:cs="IRMitra"/>
          <w:sz w:val="28"/>
          <w:rtl/>
        </w:rPr>
        <w:t>اما دلیل دوم، وجه خوب و پذیرفتنی است و اطلاق مقامی روایت اقتضاء می کند که این شخص از احرام خارج شده باشد.</w:t>
      </w:r>
    </w:p>
    <w:p w:rsidR="00F977E8" w:rsidRPr="00172037" w:rsidRDefault="00F977E8" w:rsidP="00F977E8">
      <w:pPr>
        <w:rPr>
          <w:rFonts w:ascii="IRMitra" w:hAnsi="IRMitra" w:cs="IRMitra"/>
          <w:sz w:val="28"/>
          <w:rtl/>
        </w:rPr>
      </w:pPr>
      <w:r w:rsidRPr="00172037">
        <w:rPr>
          <w:rFonts w:ascii="IRMitra" w:hAnsi="IRMitra" w:cs="IRMitra"/>
          <w:sz w:val="28"/>
          <w:rtl/>
        </w:rPr>
        <w:t>و بهتر از این، معتبره اسحاق بن عمار است که در رابطه با دختری که کوچک بود و حیض نمی دید و با خانواده اش به مکه آمد و حیض شد و به کسی چیزی نگفت و با حال حیض طواف کرد و اعمال را تمام کرد و برگشت به کوفه و در آن جا به شوهرش گفت که من حیض شده بودم، امام علیه السلام فرموده: مُحَمَّدُ بْنُ يَعْقُوبَ عَنْ أَبِي عَلِيٍّ الْأَشْعَرِيِّ عَنْ مُحَمَّدِ بْن‏ عَبْدِ الْجَبَّارِ عَنْ صَفْوَانَ بْنِ يَحْيَى عَنْ إِسْحَاقَ بْنِ عَمَّارٍ قَالَ: سَأَلْتُ أَبَا الْحَسَنِ ع عَنْ جَارِيَةٍ لَمْ تَحِضْ خَرَجَتْ مَعَ زَوْجِهَا وَ أَهْلِهَا فَحَاضَتْ وَ اسْتَحْيَتْ أَنْ تُعْلِمَ أَهْلَهَا وَ زَوْجَهَا حَتَّى قَضَتِ الْمَنَاسِكَ وَ هِيَ عَلَى تِلْكَ الْحَالِ فَوَاقَعَهَا زَوْجُهَا ثُمَّ رَجَعَتْ إِلَى الْكُوفَةِ فَقَالَتْ لِأَهْلِهَا قَدْ كَانَ مِنَ الْأَمْرِ كَذَا وَ كَذَا قَالَ عَلَيْهَا سَوْقُ بَدَنَةٍ وَ عَلَيْهَا الْحَجُّ مِنْ قَابِلٍ وَ لَيْسَ عَلَى زَوْجِهَا شَيْ‏ءٌ.</w:t>
      </w:r>
      <w:r w:rsidRPr="00172037">
        <w:rPr>
          <w:rStyle w:val="a9"/>
          <w:rFonts w:ascii="IRMitra" w:hAnsi="IRMitra" w:cs="IRMitra"/>
          <w:sz w:val="28"/>
          <w:rtl/>
        </w:rPr>
        <w:footnoteReference w:id="304"/>
      </w:r>
    </w:p>
    <w:p w:rsidR="00F977E8" w:rsidRPr="00172037" w:rsidRDefault="00F977E8" w:rsidP="00F977E8">
      <w:pPr>
        <w:rPr>
          <w:rFonts w:ascii="IRMitra" w:hAnsi="IRMitra" w:cs="IRMitra"/>
          <w:sz w:val="28"/>
          <w:rtl/>
        </w:rPr>
      </w:pPr>
      <w:r w:rsidRPr="00172037">
        <w:rPr>
          <w:rFonts w:ascii="IRMitra" w:hAnsi="IRMitra" w:cs="IRMitra"/>
          <w:sz w:val="28"/>
          <w:rtl/>
        </w:rPr>
        <w:t xml:space="preserve">در حالی که اگر استمتاعات و طیب بر او حرام می بود، چگونه امام علیه السلام فقط فرمود علیها سوق بدنة، گرچه احتمال دارد در این مقام باشد که بگوید به شوهرش ربطی ندارد و فقط بر خودش می آید و لکن اطلاق دارد و نه به خاطر جماع باید کفاره بدهد و نه این که استمتاع از </w:t>
      </w:r>
      <w:r w:rsidRPr="00172037">
        <w:rPr>
          <w:rFonts w:ascii="IRMitra" w:hAnsi="IRMitra" w:cs="IRMitra"/>
          <w:sz w:val="28"/>
          <w:rtl/>
        </w:rPr>
        <w:lastRenderedPageBreak/>
        <w:t>او جایز نباشد و امام علیه السلام هیچیک را نفرموده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تمسک به اطلاق مقامی گرچه تمام است و لکن مورد روایت مذکور حج است، مگر این که گفته شود اعم از حج تمتع است و شامل عمره تمتع هم می شود، ولی این تعمیم بعید است، زیرا در آن زمان اگر زنی حیض می شد، این که هم حیضش در زمان عمره تمتع باشد و بعد از چند روز در زمان طواف حج هم باقی بوده باشد، بعید است.</w:t>
      </w:r>
    </w:p>
    <w:p w:rsidR="00F977E8" w:rsidRPr="00172037" w:rsidRDefault="00F977E8" w:rsidP="00F977E8">
      <w:pPr>
        <w:rPr>
          <w:rFonts w:ascii="IRMitra" w:hAnsi="IRMitra" w:cs="IRMitra"/>
          <w:sz w:val="28"/>
          <w:rtl/>
        </w:rPr>
      </w:pPr>
      <w:r w:rsidRPr="00172037">
        <w:rPr>
          <w:rFonts w:ascii="IRMitra" w:hAnsi="IRMitra" w:cs="IRMitra"/>
          <w:sz w:val="28"/>
          <w:rtl/>
        </w:rPr>
        <w:t>پس مختص به طواف حج می شود و این که لیس علی زوجها شیء شاید از این باب باشد که بر شوهرش چیزی به عنوان ترک استمتاع نیست، زیرا شوهر که محرم نیست.</w:t>
      </w:r>
    </w:p>
    <w:p w:rsidR="00F977E8" w:rsidRPr="00172037" w:rsidRDefault="00F977E8" w:rsidP="00F977E8">
      <w:pPr>
        <w:rPr>
          <w:rFonts w:ascii="IRMitra" w:hAnsi="IRMitra" w:cs="IRMitra"/>
          <w:sz w:val="28"/>
          <w:rtl/>
        </w:rPr>
      </w:pPr>
      <w:r w:rsidRPr="00172037">
        <w:rPr>
          <w:rFonts w:ascii="IRMitra" w:hAnsi="IRMitra" w:cs="IRMitra"/>
          <w:sz w:val="28"/>
          <w:rtl/>
        </w:rPr>
        <w:t>پس مهم در استدلال این است که امام علیه السلام به زن هم نفرمود استمتاعات بر تو حرام است و این تمسک به اطلاق مقامی می شود، و گرنه تمسک به اطلاق لفظی لیس علی زوجها شیء صحیح نیست و شاید شرع به زوج ارفاق کرده باشد.</w:t>
      </w:r>
    </w:p>
    <w:p w:rsidR="00F977E8" w:rsidRPr="00172037" w:rsidRDefault="00F977E8" w:rsidP="00F977E8">
      <w:pPr>
        <w:rPr>
          <w:rFonts w:ascii="IRMitra" w:hAnsi="IRMitra" w:cs="IRMitra"/>
          <w:sz w:val="28"/>
          <w:rtl/>
        </w:rPr>
      </w:pPr>
      <w:r w:rsidRPr="00172037">
        <w:rPr>
          <w:rFonts w:ascii="IRMitra" w:hAnsi="IRMitra" w:cs="IRMitra"/>
          <w:sz w:val="28"/>
          <w:rtl/>
        </w:rPr>
        <w:t>لذا تمسک به اطلاق مقامی در مورد طواف حج قابل قبول است، اما نسبت به ترک طواف عمره تمتع، شاید احرام مبدل شود به احرام حج افراد، و نمی شود الغاء خصوصیت کرد، اما در حج چون ذی الحجة گذشته، معنا نداشته که تبدیل به حج افراد شود و به عمره مفرده هم تبدیل نشده به سبب روایت مذکور، اما دلیل نمی شود که در عمره تمتع هم همین مطلب را بگوییم.</w:t>
      </w:r>
    </w:p>
    <w:p w:rsidR="00F977E8" w:rsidRPr="00172037" w:rsidRDefault="00F977E8" w:rsidP="00F977E8">
      <w:pPr>
        <w:rPr>
          <w:rFonts w:ascii="IRMitra" w:hAnsi="IRMitra" w:cs="IRMitra"/>
          <w:sz w:val="28"/>
          <w:rtl/>
        </w:rPr>
      </w:pPr>
      <w:r w:rsidRPr="00172037">
        <w:rPr>
          <w:rFonts w:ascii="IRMitra" w:hAnsi="IRMitra" w:cs="IRMitra"/>
          <w:sz w:val="28"/>
          <w:rtl/>
        </w:rPr>
        <w:t xml:space="preserve">و چون صاحب جواهر و محقق داماد هم این بحث را در حج مطرح کرده اند، اشکالی بر ایشان وارد </w:t>
      </w:r>
      <w:r w:rsidRPr="00172037">
        <w:rPr>
          <w:rFonts w:ascii="IRMitra" w:hAnsi="IRMitra" w:cs="IRMitra"/>
          <w:sz w:val="28"/>
          <w:rtl/>
        </w:rPr>
        <w:lastRenderedPageBreak/>
        <w:t>نیست، اما این حکم را به عمره تمتع نمی توان تسری داد.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ادامه بحث شرطیت قصد عنوان در طواف</w:t>
      </w:r>
    </w:p>
    <w:p w:rsidR="00F977E8" w:rsidRPr="00172037" w:rsidRDefault="00F977E8" w:rsidP="00F977E8">
      <w:pPr>
        <w:rPr>
          <w:rFonts w:ascii="IRMitra" w:hAnsi="IRMitra" w:cs="IRMitra"/>
          <w:sz w:val="28"/>
          <w:rtl/>
        </w:rPr>
      </w:pPr>
      <w:r w:rsidRPr="00172037">
        <w:rPr>
          <w:rFonts w:ascii="IRMitra" w:hAnsi="IRMitra" w:cs="IRMitra"/>
          <w:sz w:val="28"/>
          <w:rtl/>
        </w:rPr>
        <w:t>گفته شد این که محقق خوئی بحث اختیاری بودن طواف را مطرح کرده نابجاست و این ربطی به بحث قصدی بودن عناوین ندارد، و حتی خود ایشان اختیاری بودن را شرط نمی داند و مهم استناد است و لذا اگر کسی در خواب مال کسی را تلف کند، به نظر ایشان استناد وجود دارد و اتلاف صدق می کند و ضامن است، و لو از روی اختیار نبوده باشد، زیرا مهم استناد است و در اتیان واجبات هم بیش از استناد واجب نیست.</w:t>
      </w:r>
    </w:p>
    <w:p w:rsidR="00F977E8" w:rsidRPr="00172037" w:rsidRDefault="00F977E8" w:rsidP="00F977E8">
      <w:pPr>
        <w:rPr>
          <w:rFonts w:ascii="IRMitra" w:hAnsi="IRMitra" w:cs="IRMitra"/>
          <w:sz w:val="28"/>
          <w:rtl/>
        </w:rPr>
      </w:pPr>
      <w:r w:rsidRPr="00172037">
        <w:rPr>
          <w:rFonts w:ascii="IRMitra" w:hAnsi="IRMitra" w:cs="IRMitra"/>
          <w:sz w:val="28"/>
          <w:rtl/>
        </w:rPr>
        <w:t>اما محقق خوئی در بحث اجاره ضمن کلام صاحب عروه در این مساله که اگر کسی را اجیر کرده اند که ظرفی را ببرد و او بر روی سر گذاشت و در بین راه پایش لغزید و ظرف شکست، بعد از کلام صاحب عروه که گفته ضامن است از باب اتلاف، فرموده: این شخص ضامن نیست، زیرا به او استناد ندارد، و لغزش پا مثل این است که زلزله و طوفان شخص را به زمین بیندازد که صدق استناد نمی کند.</w:t>
      </w:r>
    </w:p>
    <w:p w:rsidR="00F977E8" w:rsidRPr="00172037" w:rsidRDefault="00F977E8" w:rsidP="00F977E8">
      <w:pPr>
        <w:rPr>
          <w:rFonts w:ascii="IRMitra" w:hAnsi="IRMitra" w:cs="IRMitra"/>
          <w:sz w:val="28"/>
          <w:rtl/>
        </w:rPr>
      </w:pPr>
      <w:r w:rsidRPr="00172037">
        <w:rPr>
          <w:rFonts w:ascii="IRMitra" w:hAnsi="IRMitra" w:cs="IRMitra"/>
          <w:sz w:val="28"/>
          <w:rtl/>
        </w:rPr>
        <w:t>البته به نظر ما در مثال طوفان و زلزله مساله از همین قبیل است، اما در لغزش پا عرفا استناد به این شخص وجود دارد و عرف می گوید تو ظرف را شکستی، مثل این که ماشین در برف لیز بخورد و به ماشین بعدی بخورد که عرفا مستند به این شخص است، گرچه اختیار نداشته است.</w:t>
      </w:r>
    </w:p>
    <w:p w:rsidR="00F977E8" w:rsidRPr="00172037" w:rsidRDefault="00F977E8" w:rsidP="00F977E8">
      <w:pPr>
        <w:rPr>
          <w:rFonts w:ascii="IRMitra" w:hAnsi="IRMitra" w:cs="IRMitra"/>
          <w:sz w:val="28"/>
          <w:rtl/>
        </w:rPr>
      </w:pPr>
      <w:r w:rsidRPr="00172037">
        <w:rPr>
          <w:rFonts w:ascii="IRMitra" w:hAnsi="IRMitra" w:cs="IRMitra"/>
          <w:sz w:val="28"/>
          <w:rtl/>
        </w:rPr>
        <w:t>اما مشروح این مباحث بعدا مطرح خواهد گشت.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ما که گفتیم طواف از عناوین قصدیه است، سبب طرح بحثی می شود و آن بحث از صحت تعلیق در عناوین قصدیه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تعلیق در عناوین قصدیه</w:t>
      </w:r>
    </w:p>
    <w:p w:rsidR="00F977E8" w:rsidRPr="00172037" w:rsidRDefault="00F977E8" w:rsidP="00F977E8">
      <w:pPr>
        <w:rPr>
          <w:rFonts w:ascii="IRMitra" w:hAnsi="IRMitra" w:cs="IRMitra"/>
          <w:sz w:val="28"/>
          <w:rtl/>
        </w:rPr>
      </w:pPr>
      <w:r w:rsidRPr="00172037">
        <w:rPr>
          <w:rFonts w:ascii="IRMitra" w:hAnsi="IRMitra" w:cs="IRMitra"/>
          <w:sz w:val="28"/>
          <w:rtl/>
        </w:rPr>
        <w:t>مرحوم حکیم مطرح کرده که شخصی در حال هوی الی السجود شک می کند که آیا رکوع کرده یا نه، برخی فرموده اند بلی قد رکعت، مثل صاحب عروه و آیة الله سیستانی و برخی می گویند رکوع نکرده ای، زیرا در جزء بعد داخل نشده ای که قاعده تجاوز جاری شود، اگر تدارک رکوع شود به نظر نظریه اول نماز باطل می شود و اگر تدارک نشود عده دیگری باطل می دانند، مرحوم حکیم گفته بلند شو و نیت کن که اگر رکوع نکرده ام این انحناء رکوع باشد و اگر رکوع نکرده ام، این انحناء رکوع نباشد، و خم می شود و ذکر در نماز هم که اشکال ندارد و دوباره به قیام برمی گردد و چون از باب احتیاط است اشکال ندارد، و لذا چون رکوع از عناوین قصدیه است، تعلیقی قصد آن را می کند.</w:t>
      </w:r>
    </w:p>
    <w:p w:rsidR="00F977E8" w:rsidRPr="00172037" w:rsidRDefault="00F977E8" w:rsidP="00F977E8">
      <w:pPr>
        <w:rPr>
          <w:rFonts w:ascii="IRMitra" w:hAnsi="IRMitra" w:cs="IRMitra"/>
          <w:sz w:val="28"/>
          <w:rtl/>
        </w:rPr>
      </w:pPr>
      <w:r w:rsidRPr="00172037">
        <w:rPr>
          <w:rFonts w:ascii="IRMitra" w:hAnsi="IRMitra" w:cs="IRMitra"/>
          <w:sz w:val="28"/>
          <w:rtl/>
        </w:rPr>
        <w:t>لایقال: راه دیگر این است که قصد جزمی رکوع کنیم به رجاء و صرفا قصد جزئیت معلق شود و بگوییم که اگر رکوع نکرده ام این جزء باشد و گرنه جزء نباشد.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فانه یقال: زیاده رکوع و سجده متوقف بر قصد جزئیت نیست و صرف زیاده این دو مبطل است، حتی اگر قصد جزئیت نشود، زیرا امام علیه السلام در روایت فرموده: مُحَمَّدُ بْنُ الْحَسَنِ بِإِسْنَادِهِ عَنِ الْحُسَيْنِ بْنِ سَعِيدٍ عَنِ الْقَاسِمِ بْنِ عُرْوَةَ عَنِ ابْنِ بُكَيْرٍ عَنْ زُرَارَةَ عَنْ أَحَدِهِمَا ع قَالَ: لَا تَقْرَأْ فِي الْمَكْتُوبَةِ </w:t>
      </w:r>
      <w:r w:rsidRPr="00172037">
        <w:rPr>
          <w:rFonts w:ascii="IRMitra" w:hAnsi="IRMitra" w:cs="IRMitra"/>
          <w:sz w:val="28"/>
          <w:rtl/>
        </w:rPr>
        <w:lastRenderedPageBreak/>
        <w:t>بِشَيْ‏ءٍ مِنَ الْعَزَائِمِ- فَإِنَّ السُّجُودَ زِيَادَةٌ فِي الْمَكْتُوبَةِ.</w:t>
      </w:r>
      <w:r w:rsidRPr="00172037">
        <w:rPr>
          <w:rStyle w:val="a9"/>
          <w:rFonts w:ascii="IRMitra" w:hAnsi="IRMitra" w:cs="IRMitra"/>
          <w:sz w:val="28"/>
          <w:rtl/>
        </w:rPr>
        <w:footnoteReference w:id="305"/>
      </w:r>
    </w:p>
    <w:p w:rsidR="00F977E8" w:rsidRPr="00172037" w:rsidRDefault="00F977E8" w:rsidP="00F977E8">
      <w:pPr>
        <w:rPr>
          <w:rFonts w:ascii="IRMitra" w:hAnsi="IRMitra" w:cs="IRMitra"/>
          <w:sz w:val="28"/>
          <w:rtl/>
        </w:rPr>
      </w:pPr>
      <w:r w:rsidRPr="00172037">
        <w:rPr>
          <w:rFonts w:ascii="IRMitra" w:hAnsi="IRMitra" w:cs="IRMitra"/>
          <w:sz w:val="28"/>
          <w:rtl/>
        </w:rPr>
        <w:t>یعنی سجود تلاوت زیادت در فریضه است در حالی که وقتی آیه سجده می خوانند و من به سجده افتاده ام، قصد جزئیت که نکرده ام، ولی با این حال گفته شده که زیادت در مکتوبه است و لذا معلوم می شود که سجود متقوم به قصد جزئیت نیست و به طریق اولی رکوع هم متقوم به قصد جزئیت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آیة الله زنجانی</w:t>
      </w:r>
    </w:p>
    <w:p w:rsidR="00F977E8" w:rsidRPr="00172037" w:rsidRDefault="00F977E8" w:rsidP="00F977E8">
      <w:pPr>
        <w:rPr>
          <w:rFonts w:ascii="IRMitra" w:hAnsi="IRMitra" w:cs="IRMitra"/>
          <w:sz w:val="28"/>
          <w:rtl/>
        </w:rPr>
      </w:pPr>
      <w:r w:rsidRPr="00172037">
        <w:rPr>
          <w:rFonts w:ascii="IRMitra" w:hAnsi="IRMitra" w:cs="IRMitra"/>
          <w:sz w:val="28"/>
          <w:rtl/>
        </w:rPr>
        <w:t>آیة الله زنجانی می فرمودند: عرفا همین قصد تعلیقی، کافی برای صدق عرفی رکوع بقول مطلق است و عرفا می گویند رکوع کرده ای، چه معلق علیه حاصل باشد و چه نباشد، مثل قصد تعظیم، مثلا کسی در تاریکی وارد می شود و قصد می کنیم که اگر زید باشد، قصد من از قیام تعظیم است و گرنه قیام من لغو باشد، این جا عرف می گوید تو تعظیم کرده ای حتی اگر آن شخص زید نباشد.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53</w:t>
      </w:r>
      <w:r w:rsidR="0030446E">
        <w:rPr>
          <w:rFonts w:ascii="IRMitra" w:hAnsi="IRMitra" w:cs="IRMitra"/>
          <w:szCs w:val="28"/>
          <w:rtl/>
        </w:rPr>
        <w:t xml:space="preserve"> = </w:t>
      </w:r>
      <w:r w:rsidRPr="00172037">
        <w:rPr>
          <w:rFonts w:ascii="IRMitra" w:hAnsi="IRMitra" w:cs="IRMitra"/>
          <w:szCs w:val="28"/>
          <w:rtl/>
        </w:rPr>
        <w:t xml:space="preserve"> 23/ 10/ 92</w:t>
      </w:r>
    </w:p>
    <w:p w:rsidR="00F977E8" w:rsidRPr="00172037" w:rsidRDefault="00F977E8" w:rsidP="00F977E8">
      <w:pPr>
        <w:rPr>
          <w:rFonts w:ascii="IRMitra" w:hAnsi="IRMitra" w:cs="IRMitra"/>
          <w:sz w:val="28"/>
          <w:rtl/>
        </w:rPr>
      </w:pPr>
      <w:r w:rsidRPr="00172037">
        <w:rPr>
          <w:rFonts w:ascii="IRMitra" w:hAnsi="IRMitra" w:cs="IRMitra"/>
          <w:sz w:val="28"/>
          <w:rtl/>
        </w:rPr>
        <w:t>طواف عنوان قصدی است و مثلا اگر بی اختیار شخص را چند قدم حرکت دادند، برخی می گویند هیچ مشکلی ندارد و چون با اختیار وارد مطاف شده، عرف می گوید در حال طواف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اما برخی گفته اند چون معمولا نمی شود برگشته و تدارک کند، بایستی بدون نیت تا حجر الاسود بیاید و نیم شوط قبلی تا محل قطع طواف هم </w:t>
      </w:r>
      <w:r w:rsidRPr="00172037">
        <w:rPr>
          <w:rFonts w:ascii="IRMitra" w:hAnsi="IRMitra" w:cs="IRMitra"/>
          <w:sz w:val="28"/>
          <w:rtl/>
        </w:rPr>
        <w:lastRenderedPageBreak/>
        <w:t>الغاء می شود و دوباره شوط جدید شروع کند کما عن السید السیستانی.</w:t>
      </w:r>
    </w:p>
    <w:p w:rsidR="00F977E8" w:rsidRPr="00172037" w:rsidRDefault="00F977E8" w:rsidP="00F977E8">
      <w:pPr>
        <w:rPr>
          <w:rFonts w:ascii="IRMitra" w:hAnsi="IRMitra" w:cs="IRMitra"/>
          <w:sz w:val="28"/>
          <w:rtl/>
        </w:rPr>
      </w:pPr>
      <w:r w:rsidRPr="00172037">
        <w:rPr>
          <w:rFonts w:ascii="IRMitra" w:hAnsi="IRMitra" w:cs="IRMitra"/>
          <w:sz w:val="28"/>
          <w:rtl/>
        </w:rPr>
        <w:t>بعضی هم مثل مرحوم امام فرموده اند باید تا همان جایی که او را بی اختیار حرکت داده اند بدون نیت طواف بیاید و از آن جا قصد اتمام و تکمیل همان شوط را بکند.</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احتیاط در مواردی که شخص بی اختیار در حال طواف حرکت کند و نتواند برگردد</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اول: تعلیق در قصد عنوان</w:t>
      </w:r>
    </w:p>
    <w:p w:rsidR="00F977E8" w:rsidRPr="00172037" w:rsidRDefault="00F977E8" w:rsidP="00F977E8">
      <w:pPr>
        <w:rPr>
          <w:rFonts w:ascii="IRMitra" w:hAnsi="IRMitra" w:cs="IRMitra"/>
          <w:sz w:val="28"/>
          <w:rtl/>
        </w:rPr>
      </w:pPr>
      <w:r w:rsidRPr="00172037">
        <w:rPr>
          <w:rFonts w:ascii="IRMitra" w:hAnsi="IRMitra" w:cs="IRMitra"/>
          <w:sz w:val="28"/>
          <w:rtl/>
        </w:rPr>
        <w:t>ما برای این که احتیاط بین اقوال مذکور کنیم، این راه حل را مطرح کردیم که شخص بدون نیت تا حجر الاسود بیاید و از حجر الاسود قصد تعلیقی بکند که اگر وظیفه من این است که از حجر این شوط را از نو شروع کنم، قصد من طواف از حجر است و اگر وظیفه ام اتمام شوط است، از همان جایی که در طواف اخلال ایجاد شد، قصد طواف می کنم و این قصد تعلیقی طواف است و به نظر همه این طواف صحیح می شود و زیاده در طواف هم لازم نمی آید، در حالی که اگر چنین نشود و نظر امام درست باشد، در صورتی که از حجر الاسود قصد طواف کنم، زیاده در طواف پیش آمده و مبطل طواف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شبیه این مطلب را محقق خوئی در مساله دیگری مطرح کرده، شخصی بعد از شوط چهارم حدثی از او صادر شد و شک می کند که آیا وظیفه اش این است که وضو بگیرد و سه شوط دیگر انجام دهد و تکمیل طواف کند و یا این که وظیفه اش استیناف طواف جدید است، ایشان و مرحوم تبریزی فرموده اند: یک طواف کامل به نیت اعم از اتمام و تمام </w:t>
      </w:r>
      <w:r w:rsidRPr="00172037">
        <w:rPr>
          <w:rFonts w:ascii="IRMitra" w:hAnsi="IRMitra" w:cs="IRMitra"/>
          <w:sz w:val="28"/>
          <w:rtl/>
        </w:rPr>
        <w:lastRenderedPageBreak/>
        <w:t>بیاورد، یعنی لازم نیست اول سه شوط بیاورد و نماز طواف بخواند و بعد احتیاطا هفت شوط جدید انجام دهد و نماز طواف بخواند، بلکه یک هفت شوط انجام می دهد و می گوید اگر وظیفه من تکمیل طواف قبلی است، سه تای اول مکمل طواف و باقی لغو باشد و اگر وظیفه ام تمام است و این که استیناف طواف کنم، همه این</w:t>
      </w:r>
      <w:r w:rsidR="0030446E">
        <w:rPr>
          <w:rFonts w:ascii="IRMitra" w:hAnsi="IRMitra" w:cs="IRMitra"/>
          <w:sz w:val="28"/>
          <w:rtl/>
        </w:rPr>
        <w:t xml:space="preserve"> </w:t>
      </w:r>
      <w:r w:rsidRPr="00172037">
        <w:rPr>
          <w:rFonts w:ascii="IRMitra" w:hAnsi="IRMitra" w:cs="IRMitra"/>
          <w:sz w:val="28"/>
          <w:rtl/>
        </w:rPr>
        <w:t>اشواط، به عنوان طواف باشد.</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آیة الله زنجانی</w:t>
      </w:r>
    </w:p>
    <w:p w:rsidR="00F977E8" w:rsidRPr="00172037" w:rsidRDefault="00F977E8" w:rsidP="00F977E8">
      <w:pPr>
        <w:rPr>
          <w:rFonts w:ascii="IRMitra" w:hAnsi="IRMitra" w:cs="IRMitra"/>
          <w:sz w:val="28"/>
          <w:rtl/>
        </w:rPr>
      </w:pPr>
      <w:r w:rsidRPr="00172037">
        <w:rPr>
          <w:rFonts w:ascii="IRMitra" w:hAnsi="IRMitra" w:cs="IRMitra"/>
          <w:sz w:val="28"/>
          <w:rtl/>
        </w:rPr>
        <w:t>آیة الله زنجانی می فرمودند: عرفا همین قصد تعلیقی، کافی برای صدق عرفی طواف یا رکوع بقول مطلق است و عرفا می گویند رکوع کرده ای، چه معلق علیه حاصل باشد و چه نباشد و لذا اگر قبلا رکوع کرده باشی، زیاده رکن شده و نماز باطل می شود، مثل قصد تعظیم، مثلا کسی در تاریکی وارد می شود و قصد می کنیم که اگر زید باشد، قصد من از قیام تعظیم است و گرنه قیام من لغو باشد، این جا عرف می گوید تو تعظیم کرده ای حتی اگر آن شخص زید نباشد.</w:t>
      </w:r>
    </w:p>
    <w:p w:rsidR="00F977E8" w:rsidRPr="00172037" w:rsidRDefault="00F977E8" w:rsidP="00F977E8">
      <w:pPr>
        <w:rPr>
          <w:rFonts w:ascii="IRMitra" w:hAnsi="IRMitra" w:cs="IRMitra"/>
          <w:sz w:val="28"/>
          <w:rtl/>
        </w:rPr>
      </w:pPr>
      <w:r w:rsidRPr="00172037">
        <w:rPr>
          <w:rFonts w:ascii="IRMitra" w:hAnsi="IRMitra" w:cs="IRMitra"/>
          <w:sz w:val="28"/>
          <w:rtl/>
        </w:rPr>
        <w:t>لذا قصد تعلیقی در این موارد، به نظر عرف تنجیزی واقع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اطلاق کلام محقق زنجانی</w:t>
      </w:r>
    </w:p>
    <w:p w:rsidR="00F977E8" w:rsidRPr="00172037" w:rsidRDefault="00F977E8" w:rsidP="00F977E8">
      <w:pPr>
        <w:rPr>
          <w:rFonts w:ascii="IRMitra" w:hAnsi="IRMitra" w:cs="IRMitra"/>
          <w:sz w:val="28"/>
          <w:rtl/>
        </w:rPr>
      </w:pPr>
      <w:r w:rsidRPr="00172037">
        <w:rPr>
          <w:rFonts w:ascii="IRMitra" w:hAnsi="IRMitra" w:cs="IRMitra"/>
          <w:sz w:val="28"/>
          <w:rtl/>
        </w:rPr>
        <w:t xml:space="preserve">مثال تعظیم عرفا همین طور است که ایشان فرمود، اما همه جا این طور نیست، مثل کسی که اداء دین می کند و می گوید اگر دین من حالّ است، من اداء دین می کنم و گرنه قصد اداء دین نمی کنم، حال اگر بعدا معلوم شد که واقعا زمان اداء دین نرسیده است، می شود بگوید من قصد تعلیقی کرده ام و لذا دین خود را به تو اداء </w:t>
      </w:r>
      <w:r w:rsidRPr="00172037">
        <w:rPr>
          <w:rFonts w:ascii="IRMitra" w:hAnsi="IRMitra" w:cs="IRMitra"/>
          <w:sz w:val="28"/>
          <w:rtl/>
        </w:rPr>
        <w:lastRenderedPageBreak/>
        <w:t>نکرده ام و باید پول مرا برگردانی و عرف نمی گوید که اداء دین به صورت تنجیزی واقع شد.</w:t>
      </w:r>
    </w:p>
    <w:p w:rsidR="00F977E8" w:rsidRPr="00172037" w:rsidRDefault="00F977E8" w:rsidP="00F977E8">
      <w:pPr>
        <w:rPr>
          <w:rFonts w:ascii="IRMitra" w:hAnsi="IRMitra" w:cs="IRMitra"/>
          <w:sz w:val="28"/>
          <w:rtl/>
        </w:rPr>
      </w:pPr>
      <w:r w:rsidRPr="00172037">
        <w:rPr>
          <w:rFonts w:ascii="IRMitra" w:hAnsi="IRMitra" w:cs="IRMitra"/>
          <w:sz w:val="28"/>
          <w:rtl/>
        </w:rPr>
        <w:t>یا مثلا شما نمی دانی که نماز پدرت قضاء شده یا مادر، می گویی اگر نماز پدر قضاء شده، نماز قضاء از سوی پدرم باشد و گرنه قضاء نماز مادرم باشد، تعلیق در این جا کارساز است و گرنه اگر تعلیق در این جا کار ساز نباشد، این نماز از چه کسی واقع می شود؟</w:t>
      </w:r>
    </w:p>
    <w:p w:rsidR="00F977E8" w:rsidRPr="00172037" w:rsidRDefault="00F977E8" w:rsidP="00F977E8">
      <w:pPr>
        <w:rPr>
          <w:rFonts w:ascii="IRMitra" w:hAnsi="IRMitra" w:cs="IRMitra"/>
          <w:sz w:val="28"/>
          <w:rtl/>
        </w:rPr>
      </w:pPr>
      <w:r w:rsidRPr="00172037">
        <w:rPr>
          <w:rFonts w:ascii="IRMitra" w:hAnsi="IRMitra" w:cs="IRMitra"/>
          <w:sz w:val="28"/>
          <w:rtl/>
        </w:rPr>
        <w:t>البته ما شبهه ای داریم در خصوص طواف که شاید نتوانیم کلام ایشان را نسبت به ما نحن فیه رد کنیم، آن شبهه این است که معلوم نیست طواف مثل صلاة عن المیت و اداء دین باشد، زیرا شاید طواف عنوان قصدی انشائی نباشد، زیرا گاهی ما انشاء عنوان می کنیم و این در عناوین قصدی انشائی است، برخی عناوین قصدی هم داریم که متقوم به داعی است، مثلا قیام به داعی تعظیم، عنوان قصدی است و لازم نیست که عنوان تعظیم انشاء شود، بلکه به داعی تعظیم است و چون قیام ناشی از داعی تعظیم است، در این جا منجزا واقع می شود عرفا، و عرف می گوید چون به داعی تعظیم است، تعظیم واقع می شود منجزا، و اگر می فهیدیم که این شخص زید است، دیگر بلند نمی شدیم، چون داعی از قیام، تعظیم بوده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طواف نیز اگر متقوم به داعی باشد، دیگر تعلیق بردار نیست، و باید بحث شود که آیا قصدی بودن طواف از قبیل قصدی بودن عقود و ایقاعات است که عنوان قصدی انشائی است و لذا اگر معلقا انشاء کنیم، یا باطل است و یا به همان نحو تعلیق واقع می شود و یا این که طواف از قبیل تعظیم است که متقوم به داعی است که قیام به </w:t>
      </w:r>
      <w:r w:rsidRPr="00172037">
        <w:rPr>
          <w:rFonts w:ascii="IRMitra" w:hAnsi="IRMitra" w:cs="IRMitra"/>
          <w:sz w:val="28"/>
          <w:rtl/>
        </w:rPr>
        <w:lastRenderedPageBreak/>
        <w:t>داعی تعظیم، مصداق تعظیم است، در این جا بالاخره داعی بر تعظیم محقق بوده و تعلیق بردار نیست.</w:t>
      </w:r>
    </w:p>
    <w:p w:rsidR="00F977E8" w:rsidRPr="00172037" w:rsidRDefault="00F977E8" w:rsidP="00F977E8">
      <w:pPr>
        <w:rPr>
          <w:rFonts w:ascii="IRMitra" w:hAnsi="IRMitra" w:cs="IRMitra"/>
          <w:sz w:val="28"/>
          <w:rtl/>
        </w:rPr>
      </w:pPr>
      <w:r w:rsidRPr="00172037">
        <w:rPr>
          <w:rFonts w:ascii="IRMitra" w:hAnsi="IRMitra" w:cs="IRMitra"/>
          <w:sz w:val="28"/>
          <w:rtl/>
        </w:rPr>
        <w:t>لذا ما در طواف دلیل نداریم که از عناوین قصدیه انشائیه باشد و همچنین رکوع و سجده، زیرا سجود، افتادن بر زمین به قصد خشوع و به داعی خشوع و تذلل است و رکوع نیز انحناء به داعی تعظیم و تذلل است و نیازی به انشاء عنوان رکوع و سجود نیست و لذا شاید در خصوص طواف کلام محقق زنجانی صحیح باشد، گرچه در مطلق عناوین قصدیه ما کلام آیة الله زنجانی را قبول نداریم، زیرا در انشائیات تعلیق عرفا صحیح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دوم: قصد اجمالی</w:t>
      </w:r>
    </w:p>
    <w:p w:rsidR="00F977E8" w:rsidRPr="00172037" w:rsidRDefault="00F977E8" w:rsidP="00F977E8">
      <w:pPr>
        <w:rPr>
          <w:rFonts w:ascii="IRMitra" w:hAnsi="IRMitra" w:cs="IRMitra"/>
          <w:sz w:val="28"/>
          <w:rtl/>
        </w:rPr>
      </w:pPr>
      <w:r w:rsidRPr="00172037">
        <w:rPr>
          <w:rFonts w:ascii="IRMitra" w:hAnsi="IRMitra" w:cs="IRMitra"/>
          <w:sz w:val="28"/>
          <w:rtl/>
        </w:rPr>
        <w:t>می شود قصد اجمالی کرد و نه قصد تعلیقی به این که قصد کند شروع در شوط سوم را از مکانی که وظیفه من شروع از آن مکان است و دیگر تعلیقی هم در کار نیست، بلکه قصد اجمالی کرده است، و اگر این را نپذیرید، خلاف ضرورت فقه است، زیرا در اول طواف چند متر انسان می آید و قصد می کند که از ابتداء حجر الاسود طواف را شروع می کنم و همچنین در انتهاء طواف و یا روایتی که می گوید اگر کاری پیش آمد بیرون برو و برگرد از همان جا طواف را ادامه بده و معلوم است که به نحو دقی نمی شود محل قطع طواف را نشانه گذاری کرد و لذا چند قدم قبل از آن جا شروع می کند و قصد اجمالی می کند که از شروع طواف از محل قطع طواف باشد.</w:t>
      </w:r>
    </w:p>
    <w:p w:rsidR="00F977E8" w:rsidRPr="00172037" w:rsidRDefault="00F977E8" w:rsidP="00F977E8">
      <w:pPr>
        <w:rPr>
          <w:rFonts w:ascii="IRMitra" w:hAnsi="IRMitra" w:cs="IRMitra"/>
          <w:sz w:val="28"/>
          <w:rtl/>
        </w:rPr>
      </w:pPr>
      <w:r w:rsidRPr="00172037">
        <w:rPr>
          <w:rFonts w:ascii="IRMitra" w:hAnsi="IRMitra" w:cs="IRMitra"/>
          <w:sz w:val="28"/>
          <w:rtl/>
        </w:rPr>
        <w:t>در مثال کسی که بی اختیار در حال طواف راه رفته نیز آن شخص می تواند نیت اتمام از هر جایی که نقص منه الطواف بکند به نحو اجمالی.</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مثلا شما در یوم الشک از ماه رمضان، گاهی قصد امر فعلی به نحو اجمالی می کنی و این صحیح است، اما اگر قصد کند که اگر ماه رمضان باشد، نیت رمضان می کنم، غالبا مثل محقق خوئی گفته اند باطل است و مصداق روایاتی است که گفته و لاتصومن للرمضان و صدق می کند که شما در یوم الشک قصد رمضان کرده ای.</w:t>
      </w:r>
    </w:p>
    <w:p w:rsidR="00F977E8" w:rsidRPr="00172037" w:rsidRDefault="00F977E8" w:rsidP="00F977E8">
      <w:pPr>
        <w:rPr>
          <w:rFonts w:ascii="IRMitra" w:hAnsi="IRMitra" w:cs="IRMitra"/>
          <w:sz w:val="28"/>
          <w:rtl/>
        </w:rPr>
      </w:pPr>
      <w:r w:rsidRPr="00172037">
        <w:rPr>
          <w:rFonts w:ascii="IRMitra" w:hAnsi="IRMitra" w:cs="IRMitra"/>
          <w:sz w:val="28"/>
          <w:rtl/>
        </w:rPr>
        <w:t>آیة الله زنجانی بعد از نقض هایی که مطرح شد، فرموده اند: اگر چند قدم مختصر را احتیاطا برود، مثل کسی که می خواهد شروع طواف از حجر کند که چند قدم جلوتر شروع می کند، این مانعی ندارد، اما اگر زیاد باشد و مثلا یک شوط کامل باشد و یا یک طواف کامل به نیت اعم از تمام و اتمام انجام دهد، در این صورت دلیلی بر کفایت قصد اجمالی نداریم و حتی مبطل هم هست، زیرا هم زیاده در طواف صدق می کند (ان زدت فی طوافک فعلیک الاعاده) و هم در روایت آمده من شک ستا طاف او سبعا اعاد، اگر قصد تعلیقی یا اجمالی طواف کافی باشد، چرا باید اعاده طواف کند، بلکه می توانست یک شوط دیگر برود با قصد اجمالی یا تعلیقی.</w:t>
      </w:r>
    </w:p>
    <w:p w:rsidR="00F977E8" w:rsidRPr="00172037" w:rsidRDefault="00F977E8" w:rsidP="00F977E8">
      <w:pPr>
        <w:ind w:firstLine="0"/>
        <w:rPr>
          <w:rFonts w:ascii="IRMitra" w:hAnsi="IRMitra" w:cs="IRMitra"/>
          <w:sz w:val="28"/>
          <w:rtl/>
        </w:rPr>
      </w:pPr>
      <w:r w:rsidRPr="00172037">
        <w:rPr>
          <w:rFonts w:ascii="IRMitra" w:hAnsi="IRMitra" w:cs="IRMitra"/>
          <w:sz w:val="28"/>
          <w:rtl/>
        </w:rPr>
        <w:t>محقق خوئی مطلبی دارد که جواب آیة الله زنجانی است، ایشان فرموده: شک در طواف فی حد ذاته مبطل است و اگر رجاء هم کسی طواف را ادامه دهد و شک کند که شوط ششم است و یا هفتم و چند قدم برود و فکر کند، این طواف باطل نفسی است، نه به سبب زیاده، بلکه به سبب اطلاق روایت</w:t>
      </w:r>
      <w:r w:rsidR="0030446E">
        <w:rPr>
          <w:rFonts w:ascii="IRMitra" w:hAnsi="IRMitra" w:cs="IRMitra"/>
          <w:sz w:val="28"/>
          <w:rtl/>
        </w:rPr>
        <w:t xml:space="preserve"> </w:t>
      </w:r>
      <w:r w:rsidRPr="00172037">
        <w:rPr>
          <w:rFonts w:ascii="IRMitra" w:hAnsi="IRMitra" w:cs="IRMitra"/>
          <w:sz w:val="28"/>
          <w:rtl/>
        </w:rPr>
        <w:t>من شک ستا طواف او سبعا اعاد، البته اگر توقف کند و فکر کند، مانعی ندارد، اما اگر در حال حرکت به قصد طواف برود و فکر کند، طواف باطل است.</w:t>
      </w:r>
    </w:p>
    <w:p w:rsidR="00F977E8" w:rsidRPr="00172037" w:rsidRDefault="00F977E8" w:rsidP="00F977E8">
      <w:pPr>
        <w:ind w:firstLine="0"/>
        <w:rPr>
          <w:rFonts w:ascii="IRMitra" w:hAnsi="IRMitra" w:cs="IRMitra"/>
          <w:sz w:val="28"/>
          <w:rtl/>
        </w:rPr>
      </w:pPr>
      <w:r w:rsidRPr="00172037">
        <w:rPr>
          <w:rFonts w:ascii="IRMitra" w:hAnsi="IRMitra" w:cs="IRMitra"/>
          <w:sz w:val="28"/>
          <w:rtl/>
        </w:rPr>
        <w:lastRenderedPageBreak/>
        <w:t xml:space="preserve">اما آیة الله زنجانی این کلام محقق خوئی را قبول ندارد، زیرا روایت داریم می شود محرم بر احصاء غیر اعتماد کند، حتی اگر طائف شاک در عدد اشواط باشد، پس معلوم می شود که شک مانعیت نفسیه ندارد و این شخص با حال شک طواف می کند و بعدا با طواف غیر احصاء عدد اشواط می کند. </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A427B6" w:rsidRPr="00172037">
        <w:rPr>
          <w:rFonts w:ascii="IRMitra" w:hAnsi="IRMitra" w:cs="IRMitra"/>
          <w:szCs w:val="28"/>
          <w:rtl/>
        </w:rPr>
        <w:t>54</w:t>
      </w:r>
      <w:r w:rsidR="0030446E">
        <w:rPr>
          <w:rFonts w:ascii="IRMitra" w:hAnsi="IRMitra" w:cs="IRMitra"/>
          <w:szCs w:val="28"/>
          <w:rtl/>
        </w:rPr>
        <w:t xml:space="preserve"> = </w:t>
      </w:r>
      <w:r w:rsidRPr="00172037">
        <w:rPr>
          <w:rFonts w:ascii="IRMitra" w:hAnsi="IRMitra" w:cs="IRMitra"/>
          <w:szCs w:val="28"/>
          <w:rtl/>
        </w:rPr>
        <w:t xml:space="preserve"> 24/ 10/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دو نوع عنوان قصدی</w:t>
      </w:r>
    </w:p>
    <w:p w:rsidR="00F977E8" w:rsidRPr="00172037" w:rsidRDefault="00F977E8" w:rsidP="00F977E8">
      <w:pPr>
        <w:rPr>
          <w:rFonts w:ascii="IRMitra" w:hAnsi="IRMitra" w:cs="IRMitra"/>
          <w:sz w:val="28"/>
          <w:rtl/>
        </w:rPr>
      </w:pPr>
      <w:r w:rsidRPr="00172037">
        <w:rPr>
          <w:rFonts w:ascii="IRMitra" w:hAnsi="IRMitra" w:cs="IRMitra"/>
          <w:sz w:val="28"/>
          <w:rtl/>
        </w:rPr>
        <w:t>گفته شد که آیة الله زنجانی فرمود با نفس قصد تعلیقی، عنوان قصدی تحقق می یابد و ما گفتیم که عناوین قصدیه دو گونه هستند، برخی به اعتبار عنوان نیاز دارند و در برخی فقط محرک و داعی باید باشد، مثلا در تعظیم لازم نیست شخص اعتبار تعظیم کند و قیام به داعی تعظیم، مصداق تعظیم است، این جا فرمایش ایشان بجاست و حتی اگر قصد تعلیقی کند، منجزا واقع می شود، اما در جایی که عنوان نیاز به اعتبار دارد، وجهی ندارد که گفته شود اعتبار معلق عنوان به طور منجز واقع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توضیح و مثال: در صلاة مسافر روایتی است که سوال می کند ما قبل از یوم الترویة سه روز جلوتر وارد مکه می شویم، یعنی بعد از سه روز به عرفات می رویم برای انجام اعمال حج، نماز را در این سه روز چگونه بخوانیم، قصر یا تمام، چگونه بخوانیم و امام علیه السلام فرمود قصد اقامه ده روز کن و نماز را تمام بخوان (با این که واقعا تصمیم به ماندن بیش از سه روز ندارد): وَ بِإِسْنَادِهِ عَنْ مُحَمَّدِ بْنِ أَحْمَدَ بْنِ يَحْيَى عَنْ مُحَمَّدِ بْنِ عَبْدِ الْجَبَّارِ عَنْ عَلِيِّ بْنِ مَهْزِيَارَ عَنْ مُحَمَّدِ </w:t>
      </w:r>
      <w:r w:rsidRPr="00172037">
        <w:rPr>
          <w:rFonts w:ascii="IRMitra" w:hAnsi="IRMitra" w:cs="IRMitra"/>
          <w:sz w:val="28"/>
          <w:rtl/>
        </w:rPr>
        <w:lastRenderedPageBreak/>
        <w:t>بْنِ إِبْرَاهِيمَ الْحُصَيْنِيِّ قَالَ: اسْتَأْمَرْتُ أَبَا جَعْفَرٍ فِي الْإِتْمَامِ وَ التَّقْصِيرِ قَالَ إِذَا دَخَلْتَ الْحَرَمَيْنِ- فَانْوِ عَشَرَةَ أَيَّامٍ وَ أَتِمَّ الصَّلَاةَ فَقُلْتُ لَهُ إِنِّي أَقْدَمُ مَكَّةَ- قَبْلَ التَّرْوِيَةِ بِيَوْمٍ أَوْ يَوْمَيْنِ أَوْ ثَلَاثَةٍ قَالَ انْوِ مُقَامَ عَشَرَةِ أَيَّامٍ وَ أَتِمَّ الصَّلَاةَ.</w:t>
      </w:r>
      <w:r w:rsidRPr="00172037">
        <w:rPr>
          <w:rStyle w:val="a9"/>
          <w:rFonts w:ascii="IRMitra" w:hAnsi="IRMitra" w:cs="IRMitra"/>
          <w:sz w:val="28"/>
          <w:rtl/>
        </w:rPr>
        <w:footnoteReference w:id="306"/>
      </w:r>
    </w:p>
    <w:p w:rsidR="00F977E8" w:rsidRPr="00172037" w:rsidRDefault="00F977E8" w:rsidP="00F977E8">
      <w:pPr>
        <w:rPr>
          <w:rFonts w:ascii="IRMitra" w:hAnsi="IRMitra" w:cs="IRMitra"/>
          <w:sz w:val="28"/>
          <w:rtl/>
        </w:rPr>
      </w:pPr>
      <w:r w:rsidRPr="00172037">
        <w:rPr>
          <w:rFonts w:ascii="IRMitra" w:hAnsi="IRMitra" w:cs="IRMitra"/>
          <w:sz w:val="28"/>
          <w:rtl/>
        </w:rPr>
        <w:t>توجیه این روایت مشکل است، و آیة الله زنجانی فرموده قصد در این جا به معنای اراده نیست بلکه به معنای اعتبار ماندن ده روز است و اعتبار هم سهل الموونه است.</w:t>
      </w:r>
    </w:p>
    <w:p w:rsidR="00F977E8" w:rsidRPr="00172037" w:rsidRDefault="00F977E8" w:rsidP="00F977E8">
      <w:pPr>
        <w:rPr>
          <w:rFonts w:ascii="IRMitra" w:hAnsi="IRMitra" w:cs="IRMitra"/>
          <w:sz w:val="28"/>
          <w:rtl/>
        </w:rPr>
      </w:pPr>
      <w:r w:rsidRPr="00172037">
        <w:rPr>
          <w:rFonts w:ascii="IRMitra" w:hAnsi="IRMitra" w:cs="IRMitra"/>
          <w:sz w:val="28"/>
          <w:rtl/>
        </w:rPr>
        <w:t>مثال دیگر: در روایات آمده کسی که حج می رود، قصد حج افراد کند، گرچه می خواهد بعدا عدول به حج تمتع کند و این به اعتبار است، یعنی اعتبار حج افراد می کند، و لو قصد فسخ آن و عدول به حج تمتع دارد.</w:t>
      </w:r>
    </w:p>
    <w:p w:rsidR="00F977E8" w:rsidRPr="00172037" w:rsidRDefault="00F977E8" w:rsidP="00F977E8">
      <w:pPr>
        <w:rPr>
          <w:rFonts w:ascii="IRMitra" w:hAnsi="IRMitra" w:cs="IRMitra"/>
          <w:sz w:val="28"/>
          <w:rtl/>
        </w:rPr>
      </w:pPr>
      <w:r w:rsidRPr="00172037">
        <w:rPr>
          <w:rFonts w:ascii="IRMitra" w:hAnsi="IRMitra" w:cs="IRMitra"/>
          <w:sz w:val="28"/>
          <w:rtl/>
        </w:rPr>
        <w:t>محرکیت امر تکوینی است و نمی شود بگوید تصمیم عدول دارم، اما اگر اعتباری باشد می شود عدول کند.</w:t>
      </w:r>
    </w:p>
    <w:p w:rsidR="00F977E8" w:rsidRPr="00172037" w:rsidRDefault="00F977E8" w:rsidP="00F977E8">
      <w:pPr>
        <w:rPr>
          <w:rFonts w:ascii="IRMitra" w:hAnsi="IRMitra" w:cs="IRMitra"/>
          <w:sz w:val="28"/>
          <w:rtl/>
        </w:rPr>
      </w:pPr>
      <w:r w:rsidRPr="00172037">
        <w:rPr>
          <w:rFonts w:ascii="IRMitra" w:hAnsi="IRMitra" w:cs="IRMitra"/>
          <w:sz w:val="28"/>
          <w:rtl/>
        </w:rPr>
        <w:t>مثال سوم: کسانی که انشاء ازدواج دائم می کنند ولی تصمیم دارند نکاح دائم را با طلاق و یا مجوزات فسخ در نکاح فسخ کنند، این دو با یکدیگر منافاتی ندارد، زیرا اعتبار ازدواج دائم می کند، گرچه یقین دارد فردا از این زن جدا می شود، ولی نمی شود دوام ازدواج، محرک به این عقد باشد بر خلاف اعتبار که قصد جدی به اعتبار و انشاء در آن کافی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توضیح بیشتر: محقق خوئی و مرحوم صدر قصد قربت را داعویت امر مولی می دانند و در نتیجه </w:t>
      </w:r>
      <w:r w:rsidRPr="00172037">
        <w:rPr>
          <w:rFonts w:ascii="IRMitra" w:hAnsi="IRMitra" w:cs="IRMitra"/>
          <w:sz w:val="28"/>
          <w:rtl/>
        </w:rPr>
        <w:lastRenderedPageBreak/>
        <w:t>اگر شما فکر می کردی که اجیر از طرف زید برای انجام حج هستی و حج رفتی و محرم شدی و بعد از حج که برگشتی، گفتند ما کسی را اجیر نکردیم و شما اشتباه کردی و از طرف زید اجیر نبودی و لذا پولی به او نمی دهند، محقق خوئی فرموده ذمه زید ساقط می شود، اگر مشغول به حج باشد و حج تبرعی می شود، با این که تقیید است و می گوید اگر از طرف زید نبود حج بجا نمی آوردم، و تقیید حرف صاحب عروه است و ما قبول نداریم و قصد قربت هم که کرده و همین تدین او محرک شد که از طرف زید انجام دهد و همین در قصد قربت کافی است و محرک قربی او نحو العمل شده است و لذا قصد قربت، همان محرکیت است.</w:t>
      </w:r>
    </w:p>
    <w:p w:rsidR="00F977E8" w:rsidRPr="00172037" w:rsidRDefault="00F977E8" w:rsidP="00F977E8">
      <w:pPr>
        <w:rPr>
          <w:rFonts w:ascii="IRMitra" w:hAnsi="IRMitra" w:cs="IRMitra"/>
          <w:sz w:val="28"/>
          <w:rtl/>
        </w:rPr>
      </w:pPr>
      <w:r w:rsidRPr="00172037">
        <w:rPr>
          <w:rFonts w:ascii="IRMitra" w:hAnsi="IRMitra" w:cs="IRMitra"/>
          <w:sz w:val="28"/>
          <w:rtl/>
        </w:rPr>
        <w:t>البته ما هم قصد قربت را محرکیت می دانیم، اما به شرط این که اعتبار عدم و خلاف نکند، مثلا اگر از اول گفته باشد که اگر من از طرف زید اجیر هستم، از طرف او به خاطر خدا حج بجا می آورم و گر نه اصلا قصد قربت نمی کنم که از طرف زید حج بجا بیاورم و اعتبار می کند که اگر حج از طرف زید نباشد، به خاطر خدا انجام ندهد، قطعا این مضر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لذا برخی عناوین قصدیه نیاز به اعتبار و انشاء دارد، مثل اداء دین که محرکیت و داعی در تحقق آن کافی نیست، بلکه اعتبار هم لازم دارد، و گاهی محرک در پول دادن به زید، گمان به این است که بدهکار به زید است لذا می شود گفت که این پول را می دهم تا خیالم جمع باشد، اگر مدیونم که اداء دین باشد و گرنه هبه باشد، پس اعتبار اداء دین نمی کند با این که محرکیت رجاء اداء دین است، اما اگر از اول اعتبار </w:t>
      </w:r>
      <w:r w:rsidRPr="00172037">
        <w:rPr>
          <w:rFonts w:ascii="IRMitra" w:hAnsi="IRMitra" w:cs="IRMitra"/>
          <w:sz w:val="28"/>
          <w:rtl/>
        </w:rPr>
        <w:lastRenderedPageBreak/>
        <w:t>اداء دین کند، اگر مدیون نباشد می تواند پول خود را پس بگیرد، اما در فرض اول با این که محرکیت ظن به مدیون بودن بوده، اما اعتبار اداء دین نشده است.</w:t>
      </w:r>
    </w:p>
    <w:p w:rsidR="00F977E8" w:rsidRPr="00172037" w:rsidRDefault="00F977E8" w:rsidP="00F977E8">
      <w:pPr>
        <w:rPr>
          <w:rFonts w:ascii="IRMitra" w:hAnsi="IRMitra" w:cs="IRMitra"/>
          <w:sz w:val="28"/>
          <w:rtl/>
        </w:rPr>
      </w:pPr>
      <w:r w:rsidRPr="00172037">
        <w:rPr>
          <w:rFonts w:ascii="IRMitra" w:hAnsi="IRMitra" w:cs="IRMitra"/>
          <w:sz w:val="28"/>
          <w:rtl/>
        </w:rPr>
        <w:t>لذا تعلیق در امر اعتباری موجب می شود که اگر معلق علیه حاصل نبود، امر اعتباری هم حاصل نشود، ولی در محرکیت و داعی فرمایش آیة الله زنجانی صحیح است، زیرا اصلا تعظیم یعنی قیام به داعی تعظیم و این داعی هم بوده و لذا منجزا تعظیم واقع می شود.</w:t>
      </w:r>
    </w:p>
    <w:p w:rsidR="00F977E8" w:rsidRPr="00172037" w:rsidRDefault="00F977E8" w:rsidP="00F977E8">
      <w:pPr>
        <w:rPr>
          <w:rFonts w:ascii="IRMitra" w:hAnsi="IRMitra" w:cs="IRMitra"/>
          <w:sz w:val="28"/>
          <w:rtl/>
        </w:rPr>
      </w:pPr>
      <w:r w:rsidRPr="00172037">
        <w:rPr>
          <w:rFonts w:ascii="IRMitra" w:hAnsi="IRMitra" w:cs="IRMitra"/>
          <w:sz w:val="28"/>
          <w:rtl/>
        </w:rPr>
        <w:t>به نظر ما طواف هم بعید نیست که مثل تعظیم باشد و دلیل نداریم که از عناوین قصدیه اعتباریه باشد.</w:t>
      </w:r>
    </w:p>
    <w:p w:rsidR="00F977E8" w:rsidRPr="00172037" w:rsidRDefault="00F977E8" w:rsidP="00F977E8">
      <w:pPr>
        <w:pStyle w:val="4"/>
        <w:rPr>
          <w:rFonts w:ascii="IRMitra" w:hAnsi="IRMitra" w:cs="IRMitra"/>
          <w:sz w:val="28"/>
          <w:rtl/>
        </w:rPr>
      </w:pPr>
      <w:r w:rsidRPr="00172037">
        <w:rPr>
          <w:rFonts w:ascii="IRMitra" w:hAnsi="IRMitra" w:cs="IRMitra"/>
          <w:sz w:val="28"/>
          <w:rtl/>
        </w:rPr>
        <w:t>مقتضای اصل عملی در شک در یک از دو نوع عنوان قصدی</w:t>
      </w:r>
    </w:p>
    <w:p w:rsidR="00F977E8" w:rsidRPr="00172037" w:rsidRDefault="00F977E8" w:rsidP="00F977E8">
      <w:pPr>
        <w:rPr>
          <w:rFonts w:ascii="IRMitra" w:hAnsi="IRMitra" w:cs="IRMitra"/>
          <w:sz w:val="28"/>
          <w:rtl/>
        </w:rPr>
      </w:pPr>
      <w:r w:rsidRPr="00172037">
        <w:rPr>
          <w:rFonts w:ascii="IRMitra" w:hAnsi="IRMitra" w:cs="IRMitra"/>
          <w:sz w:val="28"/>
          <w:rtl/>
        </w:rPr>
        <w:t>در صورت شک نیز، اگر شک کنیم که آیا اعتبار عنوان لازم است و یا این که صرفا به داعی تعظیم باشد کافی است، می گوییم اعتبار عنوان لازم نیست و برائت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اما در بحث ما می خواهیم ببینیم که شوط زائد که با قصد تعلیقی آوردیم، آیا زیاده در طواف و مبطل است و محقق صدق طواف است کما عن السید الزنجانی و یا این که چنین نیست کما عن المحقق الخوئی، در این جا اگر شک کنیم و نوبت به اصل عملی برسد، برائت از مانعیت زائده ای که آیة الله زنجانی فرمود جاری می شود چون می گوید این قصد تعلیقی هم مانعیت از طواف دارد.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بعد نتیجه این می شود که یک جا برائت جاری شد و نظر آیة الله زنجانی مقدم شد و در یک جا به </w:t>
      </w:r>
      <w:r w:rsidRPr="00172037">
        <w:rPr>
          <w:rFonts w:ascii="IRMitra" w:hAnsi="IRMitra" w:cs="IRMitra"/>
          <w:sz w:val="28"/>
          <w:rtl/>
        </w:rPr>
        <w:lastRenderedPageBreak/>
        <w:t>خلاف نظر ایشان می رسیم، بلاخره علم اجمالی پیدا می شود که یکی از این دو برائت خلاف واقع است، یا حق با محقق خوئی است که اعتبار عنوان لازم نیست، پس چرا در فرض اول برائت از لزوم اعتبار عنوان جاری شد و یا حق با آیة الله زنجانی که می گوید قصد طواف به معنای داعویت طواف کافی است می باشد، پس در فرض دوم زیاده مبطل می شود، لذا بهتر این است که با استظهار مشکل حل شود و نوبت به اصل عملی نرسد.</w:t>
      </w:r>
    </w:p>
    <w:p w:rsidR="00F977E8" w:rsidRPr="00172037" w:rsidRDefault="00F977E8" w:rsidP="00F977E8">
      <w:pPr>
        <w:pStyle w:val="4"/>
        <w:rPr>
          <w:rFonts w:ascii="IRMitra" w:hAnsi="IRMitra" w:cs="IRMitra"/>
          <w:sz w:val="28"/>
          <w:rtl/>
        </w:rPr>
      </w:pPr>
      <w:r w:rsidRPr="00172037">
        <w:rPr>
          <w:rFonts w:ascii="IRMitra" w:hAnsi="IRMitra" w:cs="IRMitra"/>
          <w:sz w:val="28"/>
          <w:rtl/>
        </w:rPr>
        <w:t>ادامه بحث</w:t>
      </w:r>
    </w:p>
    <w:p w:rsidR="00F977E8" w:rsidRPr="00172037" w:rsidRDefault="00F977E8" w:rsidP="00F977E8">
      <w:pPr>
        <w:rPr>
          <w:rFonts w:ascii="IRMitra" w:hAnsi="IRMitra" w:cs="IRMitra"/>
          <w:sz w:val="28"/>
          <w:rtl/>
        </w:rPr>
      </w:pPr>
      <w:r w:rsidRPr="00172037">
        <w:rPr>
          <w:rFonts w:ascii="IRMitra" w:hAnsi="IRMitra" w:cs="IRMitra"/>
          <w:sz w:val="28"/>
          <w:rtl/>
        </w:rPr>
        <w:t>محقق زنجانی نقضی می کرد بر کسانی که می گفتند قصد تعلیقی موجب زیادی نمی شود، ایشان نقض کرده که اگر این مشکل با قصد تعلیقی حل می شد، پس چرا امام علیه السلام در شک در عدد اشواط طواف این راه حل را ارائه نفرمود.</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اصلا خود این که با حال شک طواف را ادامه دهی مبطل است و لکن آیة الله زنجانی فرموده از روایت استفاده می شود که اگر با حال شک هم طواف را انجام دهد و بعد بفهمد که درست انجام داده کافی است و آن روایت احصاء غیر است.</w:t>
      </w:r>
    </w:p>
    <w:p w:rsidR="00F977E8" w:rsidRPr="00172037" w:rsidRDefault="00F977E8" w:rsidP="00F977E8">
      <w:pPr>
        <w:rPr>
          <w:rFonts w:ascii="IRMitra" w:hAnsi="IRMitra" w:cs="IRMitra"/>
          <w:sz w:val="28"/>
          <w:rtl/>
        </w:rPr>
      </w:pPr>
      <w:r w:rsidRPr="00172037">
        <w:rPr>
          <w:rFonts w:ascii="IRMitra" w:hAnsi="IRMitra" w:cs="IRMitra"/>
          <w:sz w:val="28"/>
          <w:rtl/>
        </w:rPr>
        <w:t>ولی ظاهرا ایشان از این نظر برگشته اند و فرموده مضی با شک موجب بطلان است مگر این که مطمئن باشیم شکمان بعدا برطرف خواهد شد که مورد روایت احصاء غیر است و گرنه طواف در حال شک مبطل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 xml:space="preserve">از این روایت بیش از این استفاده نمی شود که قصد تعلیقی در مورد شک در عدد اشواط باطل است </w:t>
      </w:r>
      <w:r w:rsidRPr="00172037">
        <w:rPr>
          <w:rFonts w:ascii="IRMitra" w:hAnsi="IRMitra" w:cs="IRMitra"/>
          <w:sz w:val="28"/>
          <w:rtl/>
        </w:rPr>
        <w:lastRenderedPageBreak/>
        <w:t>و این دلیل اخص از مدعای آیة الله زنجانی است، و در جایی که شک در عدد اشواط نداریم، دلیل نمی شود که قصد تعلیقی رافع مشکل نباشد.</w:t>
      </w:r>
    </w:p>
    <w:p w:rsidR="00F977E8" w:rsidRPr="00172037" w:rsidRDefault="00F977E8" w:rsidP="00F977E8">
      <w:pPr>
        <w:rPr>
          <w:rFonts w:ascii="IRMitra" w:hAnsi="IRMitra" w:cs="IRMitra"/>
          <w:sz w:val="28"/>
          <w:rtl/>
        </w:rPr>
      </w:pPr>
      <w:r w:rsidRPr="00172037">
        <w:rPr>
          <w:rFonts w:ascii="IRMitra" w:hAnsi="IRMitra" w:cs="IRMitra"/>
          <w:sz w:val="28"/>
          <w:rtl/>
        </w:rPr>
        <w:t>اما انصاف این است که در شک در عدد اشواط حق همان است که مرحوم امام و آیة الله سیستانی و زنجانی قائلند که جنبه طریقیت دارد و اگر بعدا بفهمم که هفت شوط انجام داده ام مشکلی ندارد و ظاهر روایت این است که باید عدد اشواط حفظ شود، ولو این که در آخر شوط حفظ شود و من شک و لم یدر ستا طاف او سبعا اعاد ظهور ندارد که در همان حال طواف، مضی باید با یقین باشد، و گرنه اگر چنین ظهور عرفی می داشت، نقض آیة الله زنجانی به روایت احصاء غیر، درست نیست، زیرا نهیاتا تخصیص می شد و نه این که نقض باشد، مثل این که در باب نماز گفته اند که لایمضی علی الشک، مثل کسی که شک در عدد می کند در حال سجده، نمی تواند با مهر امین مثلا مشکل شک را حل کند و بگوید از سجده که بلند می شوم می فهمم چند رکعت خوانده ام، زیرا در باب روایات نماز فقط نیامده که من شک فی الاولیین اعاد، بلکه گفته شده و لایمضی علی الشک و ظاهرش این است که با حال شک نماز را ادامه نده و اگر مصلی شاک بخواهد در حال شک سجده را ادامه دهد و از سجده بلند شود، مضی علی الشک است و نماز باطل می شود و لذا ما در نماز، هم نظر با محقق خوئی هستیم و در بحث نماز گفته ایم که اگر شک کردی بین یک و دو، حتی ذکر هم نگو، البته شک امام با حفظ ماموم و بالعکس</w:t>
      </w:r>
      <w:r w:rsidR="0030446E">
        <w:rPr>
          <w:rFonts w:ascii="IRMitra" w:hAnsi="IRMitra" w:cs="IRMitra"/>
          <w:sz w:val="28"/>
          <w:rtl/>
        </w:rPr>
        <w:t xml:space="preserve"> </w:t>
      </w:r>
      <w:r w:rsidRPr="00172037">
        <w:rPr>
          <w:rFonts w:ascii="IRMitra" w:hAnsi="IRMitra" w:cs="IRMitra"/>
          <w:sz w:val="28"/>
          <w:rtl/>
        </w:rPr>
        <w:t xml:space="preserve">استثناء است مثل این که ماموم شاک است ولی به ذُکر امام اعتماد می کند، این گرچه مضی بر شک است، اما شارع آن را الغاء کرده است، اما در طواف ما چنین چیزی </w:t>
      </w:r>
      <w:r w:rsidRPr="00172037">
        <w:rPr>
          <w:rFonts w:ascii="IRMitra" w:hAnsi="IRMitra" w:cs="IRMitra"/>
          <w:sz w:val="28"/>
          <w:rtl/>
        </w:rPr>
        <w:lastRenderedPageBreak/>
        <w:t>نداریم و لایمضی علی الشک نداریم و من شک اعاد نیز افاده بیش از طریقیت نمی کند.</w:t>
      </w:r>
    </w:p>
    <w:p w:rsidR="00F977E8" w:rsidRPr="00172037" w:rsidRDefault="00F977E8" w:rsidP="00F977E8">
      <w:pPr>
        <w:rPr>
          <w:rFonts w:ascii="IRMitra" w:hAnsi="IRMitra" w:cs="IRMitra"/>
          <w:sz w:val="28"/>
          <w:rtl/>
        </w:rPr>
      </w:pPr>
      <w:r w:rsidRPr="00172037">
        <w:rPr>
          <w:rFonts w:ascii="IRMitra" w:hAnsi="IRMitra" w:cs="IRMitra"/>
          <w:sz w:val="28"/>
          <w:rtl/>
        </w:rPr>
        <w:t>لذا این که آیة الله زنجانی به روایات احصاء غیر استدلال کرده ناصحیح است و ما می گوییم من شک اعاد ظهور ندارد در بطلان طواف اگر در حال شک باشد، در صورتی که در انتهاء شک برطرف می شود.</w:t>
      </w:r>
    </w:p>
    <w:p w:rsidR="00F977E8" w:rsidRPr="00172037" w:rsidRDefault="00F977E8" w:rsidP="00F977E8">
      <w:pPr>
        <w:rPr>
          <w:rFonts w:ascii="IRMitra" w:hAnsi="IRMitra" w:cs="IRMitra"/>
          <w:sz w:val="28"/>
          <w:rtl/>
        </w:rPr>
      </w:pPr>
      <w:r w:rsidRPr="00172037">
        <w:rPr>
          <w:rFonts w:ascii="IRMitra" w:hAnsi="IRMitra" w:cs="IRMitra"/>
          <w:sz w:val="28"/>
          <w:rtl/>
        </w:rPr>
        <w:t>لذا ما از ادله استظهار نمی کنیم که اگر طواف را با شک ادامه دهد و لو در آخر می فهمد که چند شوط انجام داده، طوافش باطل است، زیرا من شک اعاد ظهور در طریقیت برای حفظ دارد.</w:t>
      </w:r>
    </w:p>
    <w:p w:rsidR="00F977E8" w:rsidRPr="00172037" w:rsidRDefault="00F977E8" w:rsidP="00F977E8">
      <w:pPr>
        <w:rPr>
          <w:rFonts w:ascii="IRMitra" w:hAnsi="IRMitra" w:cs="IRMitra"/>
          <w:sz w:val="28"/>
          <w:rtl/>
        </w:rPr>
      </w:pPr>
      <w:r w:rsidRPr="00172037">
        <w:rPr>
          <w:rFonts w:ascii="IRMitra" w:hAnsi="IRMitra" w:cs="IRMitra"/>
          <w:sz w:val="28"/>
          <w:rtl/>
        </w:rPr>
        <w:t>پس ما قصد تعلیقی در طواف را نه از باب نقض به شک در عدد اشواط که آیة الله زنجانی بیان فرمود اشکال می کنیم، بلکه از این جهت که احتمال می دهیم طواف هم مثل تعظیم باشد و منجزا واقع شود و صدق زیاده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سوم</w:t>
      </w:r>
    </w:p>
    <w:p w:rsidR="00F977E8" w:rsidRPr="00172037" w:rsidRDefault="00F977E8" w:rsidP="00F977E8">
      <w:pPr>
        <w:rPr>
          <w:rFonts w:ascii="IRMitra" w:hAnsi="IRMitra" w:cs="IRMitra"/>
          <w:sz w:val="28"/>
          <w:rtl/>
        </w:rPr>
      </w:pPr>
      <w:r w:rsidRPr="00172037">
        <w:rPr>
          <w:rFonts w:ascii="IRMitra" w:hAnsi="IRMitra" w:cs="IRMitra"/>
          <w:sz w:val="28"/>
          <w:rtl/>
        </w:rPr>
        <w:t>در طواف قصد تعلیقی نکند، بلکه در جزئیت این شوط تعلیق کند و بگوید یک شوط دیگر به قصد جزمی طواف می آورم و اگر شوط قبلی خلل دارد این جزء باشد و گرنه جزء آن طواف نباشد و این مبتنی بر این است که آیا صدق زیاده متوقف بر قصد جزئیت است که محقق خوئی فرموده و یا این که بدون قصد جزئیت هم عرفا زیاده صدق می کند که نظر آیة الله سیستانی است.</w:t>
      </w:r>
    </w:p>
    <w:p w:rsidR="00F977E8" w:rsidRPr="00172037" w:rsidRDefault="00172037" w:rsidP="00F977E8">
      <w:pPr>
        <w:pStyle w:val="a0"/>
        <w:rPr>
          <w:rFonts w:ascii="IRMitra" w:hAnsi="IRMitra" w:cs="IRMitra"/>
          <w:szCs w:val="28"/>
          <w:rtl/>
        </w:rPr>
      </w:pPr>
      <w:r w:rsidRPr="00172037">
        <w:rPr>
          <w:rFonts w:ascii="IRMitra" w:hAnsi="IRMitra" w:cs="IRMitra"/>
          <w:szCs w:val="28"/>
          <w:rtl/>
        </w:rPr>
        <w:lastRenderedPageBreak/>
        <w:t>جلسه 55</w:t>
      </w:r>
      <w:r w:rsidR="0030446E">
        <w:rPr>
          <w:rFonts w:ascii="IRMitra" w:hAnsi="IRMitra" w:cs="IRMitra"/>
          <w:szCs w:val="28"/>
          <w:rtl/>
        </w:rPr>
        <w:t xml:space="preserve"> = </w:t>
      </w:r>
      <w:r w:rsidR="00F977E8" w:rsidRPr="00172037">
        <w:rPr>
          <w:rFonts w:ascii="IRMitra" w:hAnsi="IRMitra" w:cs="IRMitra"/>
          <w:szCs w:val="28"/>
          <w:rtl/>
        </w:rPr>
        <w:t xml:space="preserve"> 25/ 10/ 92</w:t>
      </w:r>
    </w:p>
    <w:p w:rsidR="00F977E8" w:rsidRPr="00172037" w:rsidRDefault="00F977E8" w:rsidP="00F977E8">
      <w:pPr>
        <w:pStyle w:val="4"/>
        <w:rPr>
          <w:rFonts w:ascii="IRMitra" w:hAnsi="IRMitra" w:cs="IRMitra"/>
          <w:sz w:val="28"/>
          <w:rtl/>
        </w:rPr>
      </w:pPr>
      <w:r w:rsidRPr="00172037">
        <w:rPr>
          <w:rFonts w:ascii="IRMitra" w:hAnsi="IRMitra" w:cs="IRMitra"/>
          <w:sz w:val="28"/>
          <w:rtl/>
        </w:rPr>
        <w:t>توضیح راه سوم</w:t>
      </w:r>
    </w:p>
    <w:p w:rsidR="00F977E8" w:rsidRPr="00172037" w:rsidRDefault="00F977E8" w:rsidP="00F977E8">
      <w:pPr>
        <w:rPr>
          <w:rFonts w:ascii="IRMitra" w:hAnsi="IRMitra" w:cs="IRMitra"/>
          <w:sz w:val="28"/>
          <w:rtl/>
        </w:rPr>
      </w:pPr>
      <w:r w:rsidRPr="00172037">
        <w:rPr>
          <w:rFonts w:ascii="IRMitra" w:hAnsi="IRMitra" w:cs="IRMitra"/>
          <w:sz w:val="28"/>
          <w:rtl/>
        </w:rPr>
        <w:t>گاهی محرم بعد از چند شوط تصمیم به استیناف طواف می گیرد، شروع می کند و باقی اشواط را می آورد، مثلا بعد از چهار شوط، دوباره قصد استیناف طواف می کند، نوعا فقهاء این کار را ناصحیح می دانند، مثل مرحوم امام و آیة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ظاهر کلمات آیة الله سیستانی این است که برای حل مشکل، بعد از سه شوط از طواف مستانفه، به نماز طواف بپرداز، در حالی که این مشکل است، زیرا در سه شوط آخر قصد جزئیت برای طواف اول نشده است.</w:t>
      </w:r>
    </w:p>
    <w:p w:rsidR="00F977E8" w:rsidRPr="00172037" w:rsidRDefault="00F977E8" w:rsidP="00F977E8">
      <w:pPr>
        <w:rPr>
          <w:rFonts w:ascii="IRMitra" w:hAnsi="IRMitra" w:cs="IRMitra"/>
          <w:sz w:val="28"/>
          <w:rtl/>
        </w:rPr>
      </w:pPr>
      <w:r w:rsidRPr="00172037">
        <w:rPr>
          <w:rFonts w:ascii="IRMitra" w:hAnsi="IRMitra" w:cs="IRMitra"/>
          <w:sz w:val="28"/>
          <w:rtl/>
        </w:rPr>
        <w:t>حال اگر طواف جدید را تا هفت شوط تمام کند، آیة الله سیستانی و مرحوم امام در غیر جاهل قاصر فرموده اشکال دارد، به نظر مرحوم امام حتی اگر طواف جدید کامل شود، فایده ای ندارد، بلکه باید آن چهار شوط اول را تکمیل کند و طواف جدید مفید نیست و طبق بیان آیة الله سیستانی باید از نو طواف جدید شروع شود و حتی تکمیل آن چهار شوط اول هم کافی نیست.</w:t>
      </w:r>
    </w:p>
    <w:p w:rsidR="00F977E8" w:rsidRPr="00172037" w:rsidRDefault="00F977E8" w:rsidP="00F977E8">
      <w:pPr>
        <w:rPr>
          <w:rFonts w:ascii="IRMitra" w:hAnsi="IRMitra" w:cs="IRMitra"/>
          <w:sz w:val="28"/>
          <w:rtl/>
        </w:rPr>
      </w:pPr>
      <w:r w:rsidRPr="00172037">
        <w:rPr>
          <w:rFonts w:ascii="IRMitra" w:hAnsi="IRMitra" w:cs="IRMitra"/>
          <w:sz w:val="28"/>
          <w:rtl/>
        </w:rPr>
        <w:t>ریشه این اختلاف این است که آیة الله سیستانی فرموده: گرچه قصد استیناف شده، اما باز هم مکمل قبلی است و این گونه یازده شوط می شود و مبطل خواهد 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اما به نظر ما استیناف طواف جدید اشکال ندارد، اما اگر هم اشکال داشته باشد، حق با مرحوم امام است، زیرا قصد نشده که طواف جدید </w:t>
      </w:r>
      <w:r w:rsidRPr="00172037">
        <w:rPr>
          <w:rFonts w:ascii="IRMitra" w:hAnsi="IRMitra" w:cs="IRMitra"/>
          <w:sz w:val="28"/>
          <w:rtl/>
        </w:rPr>
        <w:lastRenderedPageBreak/>
        <w:t>جزئی از طواف اول باشد و لذا مکمل آن محسوب نمی شود.</w:t>
      </w:r>
    </w:p>
    <w:p w:rsidR="00F977E8" w:rsidRPr="00172037" w:rsidRDefault="00F977E8" w:rsidP="00F977E8">
      <w:pPr>
        <w:rPr>
          <w:rFonts w:ascii="IRMitra" w:hAnsi="IRMitra" w:cs="IRMitra"/>
          <w:sz w:val="28"/>
          <w:rtl/>
        </w:rPr>
      </w:pPr>
      <w:r w:rsidRPr="00172037">
        <w:rPr>
          <w:rFonts w:ascii="IRMitra" w:hAnsi="IRMitra" w:cs="IRMitra"/>
          <w:sz w:val="28"/>
          <w:rtl/>
        </w:rPr>
        <w:t>حال اگر در شوط هشتم هم قصد جزئیت کند، مبطل خواهد بود و زیاده در طواف محسوب خواهد شد، اما اگر هشتمی را به نیت استحباب بیاورد، عرفا نمی گویند زاد فی طوافه. لذا زیاده متقوم به قصد جزئیت است، خلافا للسید السیستانی، کما این که اگر قصد جزئیت را معلق بکند نیز اشکالی ندارد به این صورت که قصد کند اگر شوط هفتم اشکال داشت، شوط بعدی جزء طواف اول باشد.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شرطیت قصد قربت در طواف</w:t>
      </w:r>
    </w:p>
    <w:p w:rsidR="00F977E8" w:rsidRPr="00172037" w:rsidRDefault="00F977E8" w:rsidP="00F977E8">
      <w:pPr>
        <w:rPr>
          <w:rFonts w:ascii="IRMitra" w:hAnsi="IRMitra" w:cs="IRMitra"/>
          <w:sz w:val="28"/>
          <w:rtl/>
        </w:rPr>
      </w:pPr>
      <w:r w:rsidRPr="00172037">
        <w:rPr>
          <w:rFonts w:ascii="IRMitra" w:hAnsi="IRMitra" w:cs="IRMitra"/>
          <w:sz w:val="28"/>
          <w:rtl/>
        </w:rPr>
        <w:t>شکی در لزوم قصد قربت در طواف نیست و می توان به ارتکاز قطعی متشرعی و به اتموا الحج و العمرة لله استدلال کرد که شرط کرده عمره را به خاطر خدا تمام کنید و عمره هم همان طواف و سعی و تقصیر است و عرفی نیست که بگوییم اتمام آن به خاطر خدا باشد، اما طواف لازم نیست به خاطر خدا باشد و اصلا معنای آیه این است که ائتوا بعمرة تامة لله و لذا اگر کسی قصد عنوان کند، اما قصد قربت نکند، طوافش باطل است، گرچه صدق طواف بکند.</w:t>
      </w:r>
    </w:p>
    <w:p w:rsidR="00F977E8" w:rsidRPr="00172037" w:rsidRDefault="00F977E8" w:rsidP="00F977E8">
      <w:pPr>
        <w:rPr>
          <w:rFonts w:ascii="IRMitra" w:hAnsi="IRMitra" w:cs="IRMitra"/>
          <w:sz w:val="28"/>
          <w:rtl/>
        </w:rPr>
      </w:pPr>
      <w:r w:rsidRPr="00172037">
        <w:rPr>
          <w:rFonts w:ascii="IRMitra" w:hAnsi="IRMitra" w:cs="IRMitra"/>
          <w:sz w:val="28"/>
          <w:rtl/>
        </w:rPr>
        <w:t>بله، اگر اصل طواف برای خدا باشد، اما مثلا به سبب غایات دیگر سریعتر به طواف مشغول می شود، این ریاء نیست و اشکال ندارد، زیرا صرف الوجود طواف به خاطر خدا انجام گرفته است، اما اگر خود نمایی و ریاء در خود طواف بکند، مبطل است.</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دلیل محقق خوئی بر قربیت طواف</w:t>
      </w:r>
    </w:p>
    <w:p w:rsidR="00F977E8" w:rsidRPr="00172037" w:rsidRDefault="00F977E8" w:rsidP="00F977E8">
      <w:pPr>
        <w:rPr>
          <w:rFonts w:ascii="IRMitra" w:hAnsi="IRMitra" w:cs="IRMitra"/>
          <w:sz w:val="28"/>
          <w:rtl/>
        </w:rPr>
      </w:pPr>
      <w:r w:rsidRPr="00172037">
        <w:rPr>
          <w:rFonts w:ascii="IRMitra" w:hAnsi="IRMitra" w:cs="IRMitra"/>
          <w:sz w:val="28"/>
          <w:rtl/>
        </w:rPr>
        <w:t>محقق خوئی اضافه بر سیره متشرعیه، به آیه و لله علی الناس حج البیت استدلال کرده و فرموده: از این آیه شریفه استفاده می شود که حج دین بر مکلف است و مدیون باید قصد اداء دین بکند برای خدا، و گرنه نمی گویند اداء دین کرده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محقق خوئی</w:t>
      </w:r>
    </w:p>
    <w:p w:rsidR="00F977E8" w:rsidRPr="00172037" w:rsidRDefault="00F977E8" w:rsidP="00F977E8">
      <w:pPr>
        <w:rPr>
          <w:rFonts w:ascii="IRMitra" w:hAnsi="IRMitra" w:cs="IRMitra"/>
          <w:sz w:val="28"/>
          <w:rtl/>
        </w:rPr>
      </w:pPr>
      <w:r w:rsidRPr="00172037">
        <w:rPr>
          <w:rFonts w:ascii="IRMitra" w:hAnsi="IRMitra" w:cs="IRMitra"/>
          <w:sz w:val="28"/>
          <w:rtl/>
        </w:rPr>
        <w:t>اولا: از این خطابات بیش از بعث و زجر استفاده نمی شود و عرفا مثل اذهب الی الحج است و استفاده نمی شود که ذمه مکلف به حج مشغول می شود و لذا از آیه استفاده نمی شود که حج دین است و از اصل ترکه برداشته می شود، گرچه این مطلب از روایات استفاده می شود، اما آیه دلالتی بر آن ندارد(کما این که در غیر از حج هم دلیل بر دین بودن نداریم، مگر موارد خاصی)</w:t>
      </w:r>
    </w:p>
    <w:p w:rsidR="00F977E8" w:rsidRPr="00172037" w:rsidRDefault="00F977E8" w:rsidP="00F977E8">
      <w:pPr>
        <w:rPr>
          <w:rFonts w:ascii="IRMitra" w:hAnsi="IRMitra" w:cs="IRMitra"/>
          <w:sz w:val="28"/>
          <w:rtl/>
        </w:rPr>
      </w:pPr>
      <w:r w:rsidRPr="00172037">
        <w:rPr>
          <w:rFonts w:ascii="IRMitra" w:hAnsi="IRMitra" w:cs="IRMitra"/>
          <w:sz w:val="28"/>
          <w:rtl/>
        </w:rPr>
        <w:t>البته خود محقق خوئی هم در باب نذر فرموده لام در لله علیّ ان افعل کذا، لام تملیک نیست، بلکه لام نفع است بر خلاف مرحوم حکیم و آیة الله زنجانی، و ما لله علی الناس حج البیت را نیز از همین باب می دانیم، یعنی لام آن لام تملیک نیست، بلکه لام نفع است.</w:t>
      </w:r>
    </w:p>
    <w:p w:rsidR="00F977E8" w:rsidRPr="00172037" w:rsidRDefault="00F977E8" w:rsidP="00F977E8">
      <w:pPr>
        <w:rPr>
          <w:rFonts w:ascii="IRMitra" w:hAnsi="IRMitra" w:cs="IRMitra"/>
          <w:sz w:val="28"/>
          <w:rtl/>
        </w:rPr>
      </w:pPr>
      <w:r w:rsidRPr="00172037">
        <w:rPr>
          <w:rFonts w:ascii="IRMitra" w:hAnsi="IRMitra" w:cs="IRMitra"/>
          <w:sz w:val="28"/>
          <w:rtl/>
        </w:rPr>
        <w:t>ثانیا: بر فرض که حج دین الله باشد، در تحقق اداء دین، قصد عنوان اداء دین معتبر است و نه قصد قربت و لذا این استدلال مخدوش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دوم محقق خوئی</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مُحَمَّدُ بْنُ يَعْقُوبَ الْكُلَيْنِيُّ رَضِيَ اللَّهُ عَنْهُ عَنْ أَبِي عَلِيٍّ الْأَشْعَرِيِّ عَنِ الْحَسَنِ بْنِ عَلِيٍّ الْكُوفِيِّ عَنْ عَبَّاسِ بْنِ عَامِرٍ عَنْ أَبَانِ بْنِ عُثْمَانَ عَنِ الْفُضَيْلِ بْنِ يَسَارٍ عَنْ </w:t>
      </w:r>
      <w:r w:rsidRPr="00172037">
        <w:rPr>
          <w:rFonts w:ascii="IRMitra" w:hAnsi="IRMitra" w:cs="IRMitra"/>
          <w:sz w:val="28"/>
          <w:rtl/>
        </w:rPr>
        <w:lastRenderedPageBreak/>
        <w:t>أَبِي جَعْفَرٍ ع قَالَ: بُنِيَ الْإِسْلَامُ عَلَى خَمْسٍ عَلَى الصَّلَاةِ وَ الزَّكَاةِ وَ الْحَجِّ وَ الصَّوْمِ وَ الْوَلَايَةِ الْحَدِيثَ.</w:t>
      </w:r>
      <w:r w:rsidRPr="00172037">
        <w:rPr>
          <w:rStyle w:val="a9"/>
          <w:rFonts w:ascii="IRMitra" w:hAnsi="IRMitra" w:cs="IRMitra"/>
          <w:sz w:val="28"/>
          <w:rtl/>
        </w:rPr>
        <w:footnoteReference w:id="307"/>
      </w:r>
    </w:p>
    <w:p w:rsidR="00F977E8" w:rsidRPr="00172037" w:rsidRDefault="00F977E8" w:rsidP="00F977E8">
      <w:pPr>
        <w:rPr>
          <w:rFonts w:ascii="IRMitra" w:hAnsi="IRMitra" w:cs="IRMitra"/>
          <w:sz w:val="28"/>
          <w:rtl/>
        </w:rPr>
      </w:pPr>
      <w:r w:rsidRPr="00172037">
        <w:rPr>
          <w:rFonts w:ascii="IRMitra" w:hAnsi="IRMitra" w:cs="IRMitra"/>
          <w:sz w:val="28"/>
          <w:rtl/>
        </w:rPr>
        <w:t>به این تقریب که حج بدون قصد تقرب، نمی تواند آن چیزی باشد که اسلام بر آن بنا شده است، لذا از همین بیان، قربیت حج استفاده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دوم محقق خوئی</w:t>
      </w:r>
    </w:p>
    <w:p w:rsidR="00F977E8" w:rsidRPr="00172037" w:rsidRDefault="00F977E8" w:rsidP="00F977E8">
      <w:pPr>
        <w:rPr>
          <w:rFonts w:ascii="IRMitra" w:hAnsi="IRMitra" w:cs="IRMitra"/>
          <w:sz w:val="28"/>
          <w:rtl/>
        </w:rPr>
      </w:pPr>
      <w:r w:rsidRPr="00172037">
        <w:rPr>
          <w:rFonts w:ascii="IRMitra" w:hAnsi="IRMitra" w:cs="IRMitra"/>
          <w:sz w:val="28"/>
          <w:rtl/>
        </w:rPr>
        <w:t>گرچه این فرمایش ایشان قریب به ذهن است، اما ممکن است گفته شود این روایت در مقام بیان اهمیت این امور است، زیرا کسی که به حج نرود، بر اساس روایات به دین اسلام نمی میرد، علاوه بر اهمیت فردی، اهمیت اجتماعی هم دارد و شاید به سبب نقشی که از جهت اجتماعی دارد که خدا فرموده: جَعَلَ اللَّهُ الْكَعْبَةَ الْبَيْتَ الْحَرامَ قِياماً لِلنَّاس‏</w:t>
      </w:r>
      <w:r w:rsidRPr="00172037">
        <w:rPr>
          <w:rStyle w:val="a9"/>
          <w:rFonts w:ascii="IRMitra" w:hAnsi="IRMitra" w:cs="IRMitra"/>
          <w:sz w:val="28"/>
          <w:rtl/>
        </w:rPr>
        <w:footnoteReference w:id="308"/>
      </w:r>
      <w:r w:rsidRPr="00172037">
        <w:rPr>
          <w:rFonts w:ascii="IRMitra" w:hAnsi="IRMitra" w:cs="IRMitra"/>
          <w:sz w:val="28"/>
          <w:rtl/>
        </w:rPr>
        <w:t xml:space="preserve"> به ضمیمه این که معمولا هم حج را به داعی قربی می آورند، این مجموعه سبب شده که حج مما بنی الاسلام علیه شده باشد و لذا در باب جهاد هم که واجب توصلی است، تعبیر شده که از دعائم دین است، با این که قصد قربت هم در آن شرط نیست و اگر کشته شود، احکام شهید را هم پیدا می کند، گرچه قصد قربت نکرده باشد و لذا تکفین نیاز ندارد.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وَ عَنْهُ عَنْ أَبِيهِ وَ عَنْ مُحَمَّدِ بْنِ يَحْيَى عَنْ أَحْمَدَ بْنِ مُحَمَّدِ بْنِ عِيسَى وَ عَنْ عِدَّةٍ مِنْ أَصْحَابِنَا عَنْ أَحْمَدَ بْنِ مُحَمَّدِ بْنِ خَالِدٍ جَمِيعاً عَنِ الْحَسَنِ بْنِ مَحْبُوبٍ عَنْ يَعْقُوبَ السَّرَّاجِ عَنْ جَابِرٍ عَنْ أَبِي جَعْفَرٍ ع قَالَ: سُئِلَ أَمِيرُ الْمُؤْمِنِينَ ع عَنِ الْإِيمَانِ فَقَالَ إِنَّ اللَّهَ عَزَّ وَ جَلَّ </w:t>
      </w:r>
      <w:r w:rsidRPr="00172037">
        <w:rPr>
          <w:rFonts w:ascii="IRMitra" w:hAnsi="IRMitra" w:cs="IRMitra"/>
          <w:sz w:val="28"/>
          <w:rtl/>
        </w:rPr>
        <w:lastRenderedPageBreak/>
        <w:t>جَعَلَ الْإِيمَانَ عَلَى أَرْبَعِ دَعَائِمَ عَلَى الصَّبْرِ وَ الْيَقِينِ وَ الْعَدْلِ وَ الْجِهَاد ...</w:t>
      </w:r>
      <w:r w:rsidRPr="00172037">
        <w:rPr>
          <w:rStyle w:val="a9"/>
          <w:rFonts w:ascii="IRMitra" w:hAnsi="IRMitra" w:cs="IRMitra"/>
          <w:sz w:val="28"/>
          <w:rtl/>
        </w:rPr>
        <w:footnoteReference w:id="309"/>
      </w:r>
    </w:p>
    <w:p w:rsidR="00F977E8" w:rsidRPr="00172037" w:rsidRDefault="00F977E8" w:rsidP="00F977E8">
      <w:pPr>
        <w:rPr>
          <w:rFonts w:ascii="IRMitra" w:hAnsi="IRMitra" w:cs="IRMitra"/>
          <w:sz w:val="28"/>
          <w:rtl/>
        </w:rPr>
      </w:pPr>
      <w:r w:rsidRPr="00172037">
        <w:rPr>
          <w:rFonts w:ascii="IRMitra" w:hAnsi="IRMitra" w:cs="IRMitra"/>
          <w:sz w:val="28"/>
          <w:rtl/>
        </w:rPr>
        <w:t>شاهد کلام ما این است که ولایت که یکی از ارکان خمسه مذکور در روایت است هم حتی اگر توصلی باشد، باز هم اهمیت دارد، مثل کسی که نه به خاطر خدا، بلکه به دواعی نفسانی ولایت اهل بیت را ملتزم است.</w:t>
      </w:r>
    </w:p>
    <w:p w:rsidR="00F977E8" w:rsidRPr="00172037" w:rsidRDefault="00F977E8" w:rsidP="00F977E8">
      <w:pPr>
        <w:rPr>
          <w:rFonts w:ascii="IRMitra" w:hAnsi="IRMitra" w:cs="IRMitra"/>
          <w:sz w:val="28"/>
          <w:rtl/>
        </w:rPr>
      </w:pPr>
      <w:r w:rsidRPr="00172037">
        <w:rPr>
          <w:rFonts w:ascii="IRMitra" w:hAnsi="IRMitra" w:cs="IRMitra"/>
          <w:sz w:val="28"/>
          <w:rtl/>
        </w:rPr>
        <w:t>چون روایت ولایت را تفسیر کرده به معنای اتباع اهل بیت و التزام به امامت ایشان و نه حکومت: وَ عَنْ عَلِيِّ بْنِ إِبْرَاهِيمَ عَنْ أَبِيهِ وَ عَنْ عَبْدِ اللَّهِ بْنِ الصَّلْتِ جَمِيعاً عَنْ حَمَّادِ بْنِ عِيسَى عَنْ حَرِيزِ بْنِ عَبْدِ اللَّهِ عَنْ زُرَارَةَ عَنْ أَبِي جَعْفَرٍ ع فِي حَدِيثٍ قَالَ: ذِرْوَةُ الْأَمْرِ وَ سَنَامُهُ وَ مِفْتَاحُهُ وَ بَابُ الْأَشْيَاءِ وَ رِضَى الرَّحْمَنِ الطَّاعَةُ لِلْإِمَامِ بَعْدَ مَعْرِفَتِهِ أَمَا لَوْ أَنَّ رَجُلًا قَامَ لَيْلَهُ وَ صَامَ نَهَارَهُ وَ تَصَدَّقَ بِجَمِيعِ مَالِهِ وَ حَجَّ جَمِيعَ دَهْرِهِ وَ لَمْ يَعْرِفْ وَلَايَةَ وَلِيِّ اللَّهِ فَيُوَالِيَهُ وَ يَكُونَ جَمِيعُ أَعْمَالِهِ بِدَلَالَتِهِ إِلَيْهِ مَا كَانَ لَهُ عَلَى اللَّهِ حَقٌّ فِي ثَوَابِهِ وَ لَا كَانَ مِنْ أَهْلِ الْإِيمَانِ.</w:t>
      </w:r>
      <w:r w:rsidRPr="00172037">
        <w:rPr>
          <w:rStyle w:val="a9"/>
          <w:rFonts w:ascii="IRMitra" w:hAnsi="IRMitra" w:cs="IRMitra"/>
          <w:sz w:val="28"/>
          <w:rtl/>
        </w:rPr>
        <w:footnoteReference w:id="310"/>
      </w:r>
    </w:p>
    <w:p w:rsidR="00F977E8" w:rsidRPr="00172037" w:rsidRDefault="00F977E8" w:rsidP="00F977E8">
      <w:pPr>
        <w:pStyle w:val="4"/>
        <w:rPr>
          <w:rFonts w:ascii="IRMitra" w:hAnsi="IRMitra" w:cs="IRMitra"/>
          <w:sz w:val="28"/>
          <w:rtl/>
        </w:rPr>
      </w:pPr>
      <w:r w:rsidRPr="00172037">
        <w:rPr>
          <w:rFonts w:ascii="IRMitra" w:hAnsi="IRMitra" w:cs="IRMitra"/>
          <w:sz w:val="28"/>
          <w:rtl/>
        </w:rPr>
        <w:t>نکته در ریاء مضر به طواف</w:t>
      </w:r>
    </w:p>
    <w:p w:rsidR="00F977E8" w:rsidRPr="00172037" w:rsidRDefault="00F977E8" w:rsidP="00F977E8">
      <w:pPr>
        <w:rPr>
          <w:rFonts w:ascii="IRMitra" w:hAnsi="IRMitra" w:cs="IRMitra"/>
          <w:sz w:val="28"/>
          <w:rtl/>
        </w:rPr>
      </w:pPr>
      <w:r w:rsidRPr="00172037">
        <w:rPr>
          <w:rFonts w:ascii="IRMitra" w:hAnsi="IRMitra" w:cs="IRMitra"/>
          <w:sz w:val="28"/>
          <w:rtl/>
        </w:rPr>
        <w:t>در قصد قربت، صرف الوجود قصد قربت کافی است، اما ریاء مبطل است، مثلا کسی در حال طواف دعای کمیل می خواند، گاهی به این داعی است که بگویند عجب طوافی می کند، این مبطل است، اما گاهی به داعی ریاء در خود دعای کمیل است و نمی خواهد بفهماند که من چه طوافی می کنم، بلکه می خواهد بفهمند که من دعای کمیل را مثلا حفظم، این مبطل طواف نیست.</w:t>
      </w:r>
    </w:p>
    <w:p w:rsidR="00F977E8" w:rsidRPr="00172037" w:rsidRDefault="00172037" w:rsidP="00F977E8">
      <w:pPr>
        <w:pStyle w:val="a0"/>
        <w:rPr>
          <w:rFonts w:ascii="IRMitra" w:hAnsi="IRMitra" w:cs="IRMitra"/>
          <w:szCs w:val="28"/>
          <w:rtl/>
        </w:rPr>
      </w:pPr>
      <w:r w:rsidRPr="00172037">
        <w:rPr>
          <w:rFonts w:ascii="IRMitra" w:hAnsi="IRMitra" w:cs="IRMitra"/>
          <w:szCs w:val="28"/>
          <w:rtl/>
        </w:rPr>
        <w:lastRenderedPageBreak/>
        <w:t>جلسه 56</w:t>
      </w:r>
      <w:r w:rsidR="0030446E">
        <w:rPr>
          <w:rFonts w:ascii="IRMitra" w:hAnsi="IRMitra" w:cs="IRMitra"/>
          <w:szCs w:val="28"/>
          <w:rtl/>
        </w:rPr>
        <w:t xml:space="preserve"> = </w:t>
      </w:r>
      <w:r w:rsidR="00F977E8" w:rsidRPr="00172037">
        <w:rPr>
          <w:rFonts w:ascii="IRMitra" w:hAnsi="IRMitra" w:cs="IRMitra"/>
          <w:szCs w:val="28"/>
          <w:rtl/>
        </w:rPr>
        <w:t xml:space="preserve"> 28/ 10/ 92</w:t>
      </w:r>
    </w:p>
    <w:p w:rsidR="00F977E8" w:rsidRPr="00172037" w:rsidRDefault="00F977E8" w:rsidP="00F977E8">
      <w:pPr>
        <w:rPr>
          <w:rFonts w:ascii="IRMitra" w:hAnsi="IRMitra" w:cs="IRMitra"/>
          <w:sz w:val="28"/>
          <w:rtl/>
        </w:rPr>
      </w:pPr>
      <w:r w:rsidRPr="00172037">
        <w:rPr>
          <w:rFonts w:ascii="IRMitra" w:hAnsi="IRMitra" w:cs="IRMitra"/>
          <w:b/>
          <w:bCs/>
          <w:i/>
          <w:iCs/>
          <w:sz w:val="28"/>
          <w:rtl/>
        </w:rPr>
        <w:t>(الثاني) الطهارة من الحدثين الاكبر و الاصغر‌فلو طاف المحدث عمدا أو جهلا أو نسيانا لم يصح طوافه</w:t>
      </w:r>
      <w:r w:rsidRPr="00172037">
        <w:rPr>
          <w:rFonts w:ascii="IRMitra" w:hAnsi="IRMitra" w:cs="IRMitra"/>
          <w:sz w:val="28"/>
          <w:rtl/>
        </w:rPr>
        <w:t>.</w:t>
      </w:r>
      <w:r w:rsidRPr="00172037">
        <w:rPr>
          <w:rStyle w:val="a9"/>
          <w:rFonts w:ascii="IRMitra" w:hAnsi="IRMitra" w:cs="IRMitra"/>
          <w:sz w:val="28"/>
          <w:rtl/>
        </w:rPr>
        <w:footnoteReference w:id="311"/>
      </w:r>
    </w:p>
    <w:p w:rsidR="00F977E8" w:rsidRPr="00172037" w:rsidRDefault="00F977E8" w:rsidP="00F977E8">
      <w:pPr>
        <w:pStyle w:val="2"/>
        <w:rPr>
          <w:rFonts w:ascii="IRMitra" w:hAnsi="IRMitra" w:cs="IRMitra"/>
          <w:sz w:val="28"/>
          <w:rtl/>
        </w:rPr>
      </w:pPr>
      <w:r w:rsidRPr="00172037">
        <w:rPr>
          <w:rFonts w:ascii="IRMitra" w:hAnsi="IRMitra" w:cs="IRMitra"/>
          <w:sz w:val="28"/>
          <w:rtl/>
        </w:rPr>
        <w:t>شرط دوم: طهارت از حدثین</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شرطیت طهارت از حدث اصغر</w:t>
      </w:r>
    </w:p>
    <w:p w:rsidR="00F977E8" w:rsidRPr="00172037" w:rsidRDefault="00F977E8" w:rsidP="00F977E8">
      <w:pPr>
        <w:rPr>
          <w:rFonts w:ascii="IRMitra" w:hAnsi="IRMitra" w:cs="IRMitra"/>
          <w:sz w:val="28"/>
          <w:rtl/>
        </w:rPr>
      </w:pPr>
      <w:r w:rsidRPr="00172037">
        <w:rPr>
          <w:rFonts w:ascii="IRMitra" w:hAnsi="IRMitra" w:cs="IRMitra"/>
          <w:sz w:val="28"/>
          <w:rtl/>
        </w:rPr>
        <w:t>این شرط مربوط به خصوص طواف واجب است و گرنه بر اساس روایات، طواف مستحب مشروط به طهارت از حدث اصغر نیست.</w:t>
      </w:r>
    </w:p>
    <w:p w:rsidR="00F977E8" w:rsidRPr="00172037" w:rsidRDefault="00F977E8" w:rsidP="00F977E8">
      <w:pPr>
        <w:rPr>
          <w:rFonts w:ascii="IRMitra" w:hAnsi="IRMitra" w:cs="IRMitra"/>
          <w:sz w:val="28"/>
          <w:rtl/>
        </w:rPr>
      </w:pPr>
      <w:r w:rsidRPr="00172037">
        <w:rPr>
          <w:rFonts w:ascii="IRMitra" w:hAnsi="IRMitra" w:cs="IRMitra"/>
          <w:sz w:val="28"/>
          <w:rtl/>
        </w:rPr>
        <w:t>توضیح این که روایات واردهه در این مقام، پنج قسم است:</w:t>
      </w:r>
    </w:p>
    <w:p w:rsidR="00F977E8" w:rsidRPr="00172037" w:rsidRDefault="00F977E8" w:rsidP="00F977E8">
      <w:pPr>
        <w:rPr>
          <w:rFonts w:ascii="IRMitra" w:hAnsi="IRMitra" w:cs="IRMitra"/>
          <w:sz w:val="28"/>
          <w:rtl/>
        </w:rPr>
      </w:pPr>
      <w:r w:rsidRPr="00172037">
        <w:rPr>
          <w:rFonts w:ascii="IRMitra" w:hAnsi="IRMitra" w:cs="IRMitra"/>
          <w:sz w:val="28"/>
          <w:rtl/>
        </w:rPr>
        <w:t>قسم اول: برخی روایات مطلق است و شامل طواف مستحب هم می شود، مثل صحیحه علی بن جعفر: وَ عَنْهُ عَنِ الْعَمْرَكِيِّ بْنِ عَلِيٍّ عَنْ عَلِيِّ بْنِ جَعْفَرٍ عَنْ أَخِيهِ أَبِي الْحَسَنِ ع قَالَ: سَأَلْتُهُ عَنْ رَجُلٍ طَافَ بِالْبَيْتِ وَ هُوَ جُنُبٌ فَذَكَرَ وَ هُوَ فِي الطَّوَافِ قَالَ يَقْطَعُ الطَّوَافَ وَ لَا يَعْتَدُّ بِشَيْ‏ءٍ مِمَّا طَافَ وَ سَأَلْتُهُ عَنْ رَجُلٍ طَافَ ثُمَّ ذَكَرَ أَنَّهُ عَلَى غَيْرِ وُضُوءٍ قَالَ يَقْطَعُ طَوَافَهُ وَ لَا يَعْتَدُّ بِهِ.</w:t>
      </w:r>
      <w:r w:rsidRPr="00172037">
        <w:rPr>
          <w:rStyle w:val="a9"/>
          <w:rFonts w:ascii="IRMitra" w:hAnsi="IRMitra" w:cs="IRMitra"/>
          <w:sz w:val="28"/>
          <w:rtl/>
        </w:rPr>
        <w:footnoteReference w:id="312"/>
      </w:r>
    </w:p>
    <w:p w:rsidR="00F977E8" w:rsidRPr="00172037" w:rsidRDefault="00F977E8" w:rsidP="00F977E8">
      <w:pPr>
        <w:rPr>
          <w:rFonts w:ascii="IRMitra" w:hAnsi="IRMitra" w:cs="IRMitra"/>
          <w:sz w:val="28"/>
          <w:rtl/>
        </w:rPr>
      </w:pPr>
      <w:r w:rsidRPr="00172037">
        <w:rPr>
          <w:rFonts w:ascii="IRMitra" w:hAnsi="IRMitra" w:cs="IRMitra"/>
          <w:sz w:val="28"/>
          <w:rtl/>
        </w:rPr>
        <w:t>مورد روایت نیز تذکر در اثناء طواف است، چون کلام در قطع طواف است و نهی از اعتداء به آن، کنایه از بطلان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ان قلت: یقطع طوافه و لا یعتد به، ظاهرش این است که واجب است این طواف را به حساب نیاورد و باید اعاده کند، در حالی که طواف مستحب که </w:t>
      </w:r>
      <w:r w:rsidRPr="00172037">
        <w:rPr>
          <w:rFonts w:ascii="IRMitra" w:hAnsi="IRMitra" w:cs="IRMitra"/>
          <w:sz w:val="28"/>
          <w:rtl/>
        </w:rPr>
        <w:lastRenderedPageBreak/>
        <w:t>اعاده ندارد، بلکه اگر دوباره طواف کند، خودش موضوع امر استحبابی است، مثل این که کسی بفهمد نماز مستحبش باطل بوده و دوباره نماز بخواند، این که اعاده نیست، مگر در نوافل مرتبه که استحبابش انحلالی نیست، اما استحباب طواف، انحلالی است و در یک روز می شود صدها طواف انجام گیرد، لذا طواف دوم، اعاده طواف قبلی نیست، بلکه خود یک طواف مستحب مستقل است.</w:t>
      </w:r>
    </w:p>
    <w:p w:rsidR="00F977E8" w:rsidRPr="00172037" w:rsidRDefault="00F977E8" w:rsidP="00F977E8">
      <w:pPr>
        <w:rPr>
          <w:rFonts w:ascii="IRMitra" w:hAnsi="IRMitra" w:cs="IRMitra"/>
          <w:sz w:val="28"/>
          <w:rtl/>
        </w:rPr>
      </w:pPr>
      <w:r w:rsidRPr="00172037">
        <w:rPr>
          <w:rFonts w:ascii="IRMitra" w:hAnsi="IRMitra" w:cs="IRMitra"/>
          <w:sz w:val="28"/>
          <w:rtl/>
        </w:rPr>
        <w:t>قلت: گرچه شرعا در مستحب انحلالی که در هر زمان تکرار آن مستحب است، تعبیر به اعاده معنا ندارد، اما چون نوعا غرض مکلف به مقداری از این مستحب تعلق می گیرد، مثل این که غرض مکلف این است که هر روز یک طواف مستحب بجا بیاورد و یا برای پدرش یک طواف مستحب بجا بیاورد، گرچه اگر دوباره طواف کند، طواف مستقلی است، اما عرف همین را کافی می داند در این که اگر خللی در طواف بود، بگویند آن را اعاده کن و لذا تعبیر به اعاده در طواف مستحب مانعی ندارد، مخصوصا اگر در اثناء طواف خلل احراز شود و در صحیحه مذکور هم همین است، زیرا فرموده یقطع الطواف و لایعتد به.</w:t>
      </w:r>
    </w:p>
    <w:p w:rsidR="00F977E8" w:rsidRPr="00172037" w:rsidRDefault="00F977E8" w:rsidP="00F977E8">
      <w:pPr>
        <w:rPr>
          <w:rFonts w:ascii="IRMitra" w:hAnsi="IRMitra" w:cs="IRMitra"/>
          <w:sz w:val="28"/>
          <w:rtl/>
        </w:rPr>
      </w:pPr>
      <w:r w:rsidRPr="00172037">
        <w:rPr>
          <w:rFonts w:ascii="IRMitra" w:hAnsi="IRMitra" w:cs="IRMitra"/>
          <w:sz w:val="28"/>
          <w:rtl/>
        </w:rPr>
        <w:t>البته اگر بعد از طواف هم بفهمد به نظر ما باز هم همین طور است، مثل صحیحه زرارة: وَ عَنْ عِدَّةٍ مِنْ أَصْحَابِنَا عَنْ سَهْلِ بْنِ زِيَادٍ عَنْ أَحْمَدَ بْنِ مُحَمَّدٍ عَنْ مُثَنًّى عَنْ زُرَارَةَ عَنْ أَبِي جَعْفَرٍ ع قَالَ: سَأَلْتُهُ عَنِ الرَّجُلِ يَطُوفُ عَلَى غَيْرِ وُضُوءٍ أَ يَعْتَدُّ بِذَلِكَ الطَّوَافِ قَالَ لَا.</w:t>
      </w:r>
      <w:r w:rsidRPr="00172037">
        <w:rPr>
          <w:rStyle w:val="a9"/>
          <w:rFonts w:ascii="IRMitra" w:hAnsi="IRMitra" w:cs="IRMitra"/>
          <w:sz w:val="28"/>
          <w:rtl/>
        </w:rPr>
        <w:footnoteReference w:id="313"/>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قسم دوم: احادیثی که ظاهرش عدم اشتراط وضو در طواف است مطلقا، مثل ما رواه الشیخ باسناده الی زید الشحام: وَ بِإِسْنَادِهِ عَنْ زَيْدٍ الشَّحَّامِ عَنْ أَبِي عَبْدِ اللَّهِ ع فِي رَجُلٍ طَافَ بِالْبَيْتِ عَلَى غَيْرِ وُضُوءٍ قَالَ لَا بَأْسَ.</w:t>
      </w:r>
      <w:r w:rsidRPr="00172037">
        <w:rPr>
          <w:rStyle w:val="a9"/>
          <w:rFonts w:ascii="IRMitra" w:hAnsi="IRMitra" w:cs="IRMitra"/>
          <w:sz w:val="28"/>
          <w:rtl/>
        </w:rPr>
        <w:footnoteReference w:id="314"/>
      </w:r>
    </w:p>
    <w:p w:rsidR="00F977E8" w:rsidRPr="00172037" w:rsidRDefault="00F977E8" w:rsidP="00F977E8">
      <w:pPr>
        <w:rPr>
          <w:rFonts w:ascii="IRMitra" w:hAnsi="IRMitra" w:cs="IRMitra"/>
          <w:sz w:val="28"/>
          <w:rtl/>
        </w:rPr>
      </w:pPr>
      <w:r w:rsidRPr="00172037">
        <w:rPr>
          <w:rFonts w:ascii="IRMitra" w:hAnsi="IRMitra" w:cs="IRMitra"/>
          <w:sz w:val="28"/>
          <w:rtl/>
        </w:rPr>
        <w:t>البته در اسناد شیخ به زید شحام، ابی جمیله وجود دارد که ضعیف است، ولی با غمض عین از این جهت، با قسم اول از روایات تباین دارد.</w:t>
      </w:r>
    </w:p>
    <w:p w:rsidR="00F977E8" w:rsidRPr="00172037" w:rsidRDefault="00F977E8" w:rsidP="00F977E8">
      <w:pPr>
        <w:rPr>
          <w:rFonts w:ascii="IRMitra" w:hAnsi="IRMitra" w:cs="IRMitra"/>
          <w:sz w:val="28"/>
          <w:rtl/>
        </w:rPr>
      </w:pPr>
      <w:r w:rsidRPr="00172037">
        <w:rPr>
          <w:rFonts w:ascii="IRMitra" w:hAnsi="IRMitra" w:cs="IRMitra"/>
          <w:sz w:val="28"/>
          <w:rtl/>
        </w:rPr>
        <w:t>قسم سوم: روایاتی که در طواف واجب، شرط طهارت از حدث اصغر کرده است، مثل صحیحه معاویة بن عمار: مُحَمَّدُ بْنُ عَلِيِّ بْنِ الْحُسَيْنِ بِإِسْنَادِهِ عَنْ مُعَاوِيَةَ بْنِ عَمَّارٍ قَالَ: قَالَ أَبُو عَبْدِ اللَّهِ ع لَا بَأْسَ أَنْ يُقْضَى الْمَنَاسِكُ كُلُّهَا عَلَى غَيْرِ وُضُوءٍ إِلَّا الطَّوَافُ بِالْبَيْتِ وَ الْوُضُوءُ أَفْضَلُ.</w:t>
      </w:r>
      <w:r w:rsidRPr="00172037">
        <w:rPr>
          <w:rStyle w:val="a9"/>
          <w:rFonts w:ascii="IRMitra" w:hAnsi="IRMitra" w:cs="IRMitra"/>
          <w:sz w:val="28"/>
          <w:rtl/>
        </w:rPr>
        <w:footnoteReference w:id="315"/>
      </w:r>
    </w:p>
    <w:p w:rsidR="00F977E8" w:rsidRPr="00172037" w:rsidRDefault="00F977E8" w:rsidP="00F977E8">
      <w:pPr>
        <w:rPr>
          <w:rFonts w:ascii="IRMitra" w:hAnsi="IRMitra" w:cs="IRMitra"/>
          <w:sz w:val="28"/>
          <w:rtl/>
        </w:rPr>
      </w:pPr>
      <w:r w:rsidRPr="00172037">
        <w:rPr>
          <w:rFonts w:ascii="IRMitra" w:hAnsi="IRMitra" w:cs="IRMitra"/>
          <w:sz w:val="28"/>
          <w:rtl/>
        </w:rPr>
        <w:t>این روایت به قرینه «یقضی المناسک» در خصوص طواف فریضه وارد شده است، چه این که خود حج یا عمره واجب باشد و یا مستحب.</w:t>
      </w:r>
    </w:p>
    <w:p w:rsidR="00F977E8" w:rsidRPr="00172037" w:rsidRDefault="00F977E8" w:rsidP="00F977E8">
      <w:pPr>
        <w:rPr>
          <w:rFonts w:ascii="IRMitra" w:hAnsi="IRMitra" w:cs="IRMitra"/>
          <w:sz w:val="28"/>
          <w:rtl/>
        </w:rPr>
      </w:pPr>
      <w:r w:rsidRPr="00172037">
        <w:rPr>
          <w:rFonts w:ascii="IRMitra" w:hAnsi="IRMitra" w:cs="IRMitra"/>
          <w:sz w:val="28"/>
          <w:rtl/>
        </w:rPr>
        <w:t>قسم چهارم: روایاتی که در طواف مندوب نفی اشتراط طهارت می کند، مثل صحیحه حریز: وَ بِإِسْنَادِهِ عَنْ مُوسَى بْنِ الْقَاسِمِ عَنْ عَبْدِ الرَّحْمَنِ عَنْ حَمَّادٍ عَنْ حَرِيزٍ عَنْ أَبِي عَبْدِ اللَّهِ ع فِي رَجُلٍ طَافَ تَطَوُّعاً وَ صَلَّى رَكْعَتَيْنِ وَ هُوَ عَلَى غَيْرِ وُضُوءٍ فَقَالَ يُعِيدُ الرَّكْعَتَيْنِ وَ لَا يُعِيدُ الطَّوَافَ.</w:t>
      </w:r>
      <w:r w:rsidRPr="00172037">
        <w:rPr>
          <w:rStyle w:val="a9"/>
          <w:rFonts w:ascii="IRMitra" w:hAnsi="IRMitra" w:cs="IRMitra"/>
          <w:sz w:val="28"/>
          <w:rtl/>
        </w:rPr>
        <w:footnoteReference w:id="316"/>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قسم پنجم: روایاتی که صریح در تفصیل بین طواف واجب و مستحب است، مثل صحیحه محمد بن مسلم: مُحَمَّدُ بْنُ يَعْقُوبَ عَنْ مُحَمَّدِ بْنِ يَحْيَى عَنْ مُحَمَّدِ بْنِ الْحُسَيْنِ عَنْ صَفْوَانَ بْنِ يَحْيَى عَنِ الْعَلَاءِ بْنِ رَزِينٍ عَنْ مُحَمَّدِ بْنِ مُسْلِمٍ قَالَ: سَأَلْتُ أَحَدَهُمَا ع عَنْ رَجُلٍ طَافَ طَوَافَ الْفَرِيضَةِ وَ هُوَ عَلَى غَيْرِ طَهُورٍ- قَالَ يَتَوَضَّأُ وَ يُعِيدُ طَوَافَهُ وَ إِنْ كَانَ تَطَوُّعاً تَوَضَّأَ وَ صَلَّى رَكْعَتَيْنِ.</w:t>
      </w:r>
      <w:r w:rsidRPr="00172037">
        <w:rPr>
          <w:rStyle w:val="a9"/>
          <w:rFonts w:ascii="IRMitra" w:hAnsi="IRMitra" w:cs="IRMitra"/>
          <w:sz w:val="28"/>
          <w:rtl/>
        </w:rPr>
        <w:footnoteReference w:id="317"/>
      </w:r>
    </w:p>
    <w:p w:rsidR="00F977E8" w:rsidRPr="00172037" w:rsidRDefault="00F977E8" w:rsidP="00F977E8">
      <w:pPr>
        <w:rPr>
          <w:rFonts w:ascii="IRMitra" w:hAnsi="IRMitra" w:cs="IRMitra"/>
          <w:sz w:val="28"/>
          <w:rtl/>
        </w:rPr>
      </w:pPr>
      <w:r w:rsidRPr="00172037">
        <w:rPr>
          <w:rFonts w:ascii="IRMitra" w:hAnsi="IRMitra" w:cs="IRMitra"/>
          <w:sz w:val="28"/>
          <w:rtl/>
        </w:rPr>
        <w:t>به قرینه مقابله، طواف فریضه در صحیحه فوق شامل طواف نساء هم می شود و لا اقل فقهیا احتمال فرق نمی رود، کما این که در کلمات اصحاب نیز احتمال فرق نمی رود.</w:t>
      </w:r>
    </w:p>
    <w:p w:rsidR="00F977E8" w:rsidRPr="00172037" w:rsidRDefault="00F977E8" w:rsidP="00F977E8">
      <w:pPr>
        <w:rPr>
          <w:rFonts w:ascii="IRMitra" w:hAnsi="IRMitra" w:cs="IRMitra"/>
          <w:sz w:val="28"/>
          <w:rtl/>
        </w:rPr>
      </w:pPr>
      <w:r w:rsidRPr="00172037">
        <w:rPr>
          <w:rFonts w:ascii="IRMitra" w:hAnsi="IRMitra" w:cs="IRMitra"/>
          <w:sz w:val="28"/>
          <w:rtl/>
        </w:rPr>
        <w:t>کما این که به قرینه ذکر وضو می فهمیم که سخن از حدث اصغر است.</w:t>
      </w:r>
    </w:p>
    <w:p w:rsidR="00F977E8" w:rsidRPr="00172037" w:rsidRDefault="00F977E8" w:rsidP="00F977E8">
      <w:pPr>
        <w:rPr>
          <w:rFonts w:ascii="IRMitra" w:hAnsi="IRMitra" w:cs="IRMitra"/>
          <w:sz w:val="28"/>
          <w:rtl/>
        </w:rPr>
      </w:pPr>
      <w:r w:rsidRPr="00172037">
        <w:rPr>
          <w:rFonts w:ascii="IRMitra" w:hAnsi="IRMitra" w:cs="IRMitra"/>
          <w:sz w:val="28"/>
          <w:rtl/>
        </w:rPr>
        <w:t>و همچنین مثل موثقه عبید بن زرارة: وَ بِإِسْنَادِهِ عَنْ عُبَيْدِ بْنِ زُرَارَةَ عَنْ أَبِي عَبْدِ اللَّهِ ع أَنَّهُ قَالَ: لَا بَأْسَ أَنْ يَطُوفَ الرَّجُلُ النَّافِلَةَ عَلَى غَيْرِ وُضُوءٍ ثُمَّ يَتَوَضَّأَ وَ يُصَلِّيَ فَإِنْ طَافَ مُتَعَمِّداً عَلَى غَيْرِ وُضُوءٍ فَلْيَتَوَضَّأْ وَ لْيُصَلِّ وَ مَنْ طَافَ تَطَوُّعاً وَ صَلَّى رَكْعَتَيْنِ عَلَى غَيْرِ وُضُوءٍ فَلْيُعِدِ الرَّكْعَتَيْنِ وَ لَا يُعِدِ الطَّوَافَ.</w:t>
      </w:r>
      <w:r w:rsidRPr="00172037">
        <w:rPr>
          <w:rStyle w:val="a9"/>
          <w:rFonts w:ascii="IRMitra" w:hAnsi="IRMitra" w:cs="IRMitra"/>
          <w:sz w:val="28"/>
          <w:rtl/>
        </w:rPr>
        <w:footnoteReference w:id="318"/>
      </w:r>
    </w:p>
    <w:p w:rsidR="00F977E8" w:rsidRPr="00172037" w:rsidRDefault="00F977E8" w:rsidP="00F977E8">
      <w:pPr>
        <w:rPr>
          <w:rFonts w:ascii="IRMitra" w:hAnsi="IRMitra" w:cs="IRMitra"/>
          <w:sz w:val="28"/>
          <w:rtl/>
        </w:rPr>
      </w:pPr>
      <w:r w:rsidRPr="00172037">
        <w:rPr>
          <w:rFonts w:ascii="IRMitra" w:hAnsi="IRMitra" w:cs="IRMitra"/>
          <w:sz w:val="28"/>
          <w:rtl/>
        </w:rPr>
        <w:t>مفهوم این روایت نیز دلالت بر تفصیل مذکور دارد و گرچه حکم بن مسکین در اسناد این روایت واقع شده است، اما چون ابن ابی عمیر و بزنطی از او روایت دارند، به شهادت شیخ طوسی ثقه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 xml:space="preserve"> و همچنین موثقه عبد الله بن بکیر از عبید بن زرارة: وَ عَنْهُ عَنْ صَفْوَانَ عَنْ عَبْدِ اللَّهِ بْنِ بُكَيْرٍ عَنْ عُبَيْدِ بْنِ زُرَارَةَ عَنْ أَبِي عَبْدِ اللَّهِ ع قَالَ: قُلْتُ لَهُ رَجُلٌ طَافَ عَلَى غَيْرِ وُضُوءٍ فَقَالَ إِنْ كَانَ تَطَوُّعاً فَلْيَتَوَضَّأْ وَ لْيُصَلِّ.</w:t>
      </w:r>
      <w:r w:rsidRPr="00172037">
        <w:rPr>
          <w:rStyle w:val="a9"/>
          <w:rFonts w:ascii="IRMitra" w:hAnsi="IRMitra" w:cs="IRMitra"/>
          <w:sz w:val="28"/>
          <w:rtl/>
        </w:rPr>
        <w:footnoteReference w:id="319"/>
      </w:r>
    </w:p>
    <w:p w:rsidR="00F977E8" w:rsidRPr="00172037" w:rsidRDefault="00F977E8" w:rsidP="00F977E8">
      <w:pPr>
        <w:pStyle w:val="4"/>
        <w:rPr>
          <w:rFonts w:ascii="IRMitra" w:hAnsi="IRMitra" w:cs="IRMitra"/>
          <w:sz w:val="28"/>
          <w:rtl/>
        </w:rPr>
      </w:pPr>
      <w:r w:rsidRPr="00172037">
        <w:rPr>
          <w:rFonts w:ascii="IRMitra" w:hAnsi="IRMitra" w:cs="IRMitra"/>
          <w:sz w:val="28"/>
          <w:rtl/>
        </w:rPr>
        <w:t>جمع بین روایات</w:t>
      </w:r>
    </w:p>
    <w:p w:rsidR="00F977E8" w:rsidRPr="00172037" w:rsidRDefault="00F977E8" w:rsidP="00F977E8">
      <w:pPr>
        <w:rPr>
          <w:rFonts w:ascii="IRMitra" w:hAnsi="IRMitra" w:cs="IRMitra"/>
          <w:sz w:val="28"/>
          <w:rtl/>
        </w:rPr>
      </w:pPr>
      <w:r w:rsidRPr="00172037">
        <w:rPr>
          <w:rFonts w:ascii="IRMitra" w:hAnsi="IRMitra" w:cs="IRMitra"/>
          <w:sz w:val="28"/>
          <w:rtl/>
        </w:rPr>
        <w:t>اگر روایت زید شحام که قسم دوم از روایات بود را معتبر ندانیم که مشکلی نداریم، زیرا اطلاق قسم اول را تقیید می زنیم به قسم سوم و چهارم و پنجم که مفادش این است که فقط در طواف فریضه طهارت از حدث اصغر شرط است، یا بالنصوصیة و یا بالظهور.</w:t>
      </w:r>
    </w:p>
    <w:p w:rsidR="00F977E8" w:rsidRPr="00172037" w:rsidRDefault="00F977E8" w:rsidP="00F977E8">
      <w:pPr>
        <w:rPr>
          <w:rFonts w:ascii="IRMitra" w:hAnsi="IRMitra" w:cs="IRMitra"/>
          <w:sz w:val="28"/>
          <w:rtl/>
        </w:rPr>
      </w:pPr>
      <w:r w:rsidRPr="00172037">
        <w:rPr>
          <w:rFonts w:ascii="IRMitra" w:hAnsi="IRMitra" w:cs="IRMitra"/>
          <w:sz w:val="28"/>
          <w:rtl/>
        </w:rPr>
        <w:t>البته بعید نیست که مورد برخی این روایات مثل قسم اول و چهارم، ناسی باشد، اما همه روایات مختص به این نیست و مثلا قسم پنجم مطلق است و شامل عالم عامد هم می شود، بلکه روایت حکم بن مسکین صریح در شمول است: وَ بِإِسْنَادِهِ عَنْ عُبَيْدِ بْنِ زُرَارَةَ عَنْ أَبِي عَبْدِ اللَّهِ ع أَنَّهُ قَالَ: لَا بَأْسَ أَنْ يَطُوفَ الرَّجُلُ النَّافِلَةَ عَلَى غَيْرِ وُضُوءٍ ثُمَّ يَتَوَضَّأَ وَ يُصَلِّيَ فَإِنْ طَافَ مُتَعَمِّداً عَلَى غَيْرِ وُضُوءٍ فَلْيَتَوَضَّأْ وَ لْيُصَلِّ وَ مَنْ طَافَ تَطَوُّعاً وَ صَلَّى رَكْعَتَيْنِ عَلَى غَيْرِ وُضُوءٍ فَلْيُعِدِ الرَّكْعَتَيْنِ وَ لَا يُعِدِ الطَّوَافَ.</w:t>
      </w:r>
      <w:r w:rsidRPr="00172037">
        <w:rPr>
          <w:rStyle w:val="a9"/>
          <w:rFonts w:ascii="IRMitra" w:hAnsi="IRMitra" w:cs="IRMitra"/>
          <w:sz w:val="28"/>
          <w:rtl/>
        </w:rPr>
        <w:footnoteReference w:id="320"/>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صحیحه حریز در قسم چهارم از روایات، مدلول مطابقی روایت قسم اول که موردش ناسی بود را تقیید می زند و دیگر نمی شود گفت که وقتی در قسم اول نسبت به ناسی حکم به وجوب اعاده </w:t>
      </w:r>
      <w:r w:rsidRPr="00172037">
        <w:rPr>
          <w:rFonts w:ascii="IRMitra" w:hAnsi="IRMitra" w:cs="IRMitra"/>
          <w:sz w:val="28"/>
          <w:rtl/>
        </w:rPr>
        <w:lastRenderedPageBreak/>
        <w:t>شده، به طریق اولی متعمد باید اعاده کند، زیرا مدلول مطابقی روایت قسم اول تقیید خورده است.</w:t>
      </w:r>
    </w:p>
    <w:p w:rsidR="00F977E8" w:rsidRPr="00172037" w:rsidRDefault="00F977E8" w:rsidP="00F977E8">
      <w:pPr>
        <w:rPr>
          <w:rFonts w:ascii="IRMitra" w:hAnsi="IRMitra" w:cs="IRMitra"/>
          <w:sz w:val="28"/>
          <w:rtl/>
        </w:rPr>
      </w:pPr>
      <w:r w:rsidRPr="00172037">
        <w:rPr>
          <w:rFonts w:ascii="IRMitra" w:hAnsi="IRMitra" w:cs="IRMitra"/>
          <w:sz w:val="28"/>
          <w:rtl/>
        </w:rPr>
        <w:t>اما اگر روایت شحام را نپذیریم، نوبت به انقلاب نسبت و شاهد جمع می رسد و فرقش این است که در انقلاب نسبت خطاب سوم، فقط خطاب اول را تخصیص می زند و بعد آن خطاب اول بعد از تخصیص، خطاب دوم را تخصیص می زند، زیرا مقدار حجیت آن اخص از خطاب دوم می شود، اما مسلک شاهد جمع این است که مثلا دو خطاب داریم یکی می گوید لاتکرم العالم الفاسق و دیگری می گوید اکرم العالم العادل و این ها شاهد جمع برای دلیل مطلق است و در ما نحن فیه نیز شاهد جمع داریم، چرا که قسم سه و چهار از روایات و همچنین قسم پنجم از روایات به تنهایی، شاهد جمع بین دو قسم اول از روایات است و قسم دوم حمل بر طواف مندوب و قسم اول بر طواف واجب حمل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بله، ما در این جا اشکالی را باید جواب بدهیم و آن اشکال این است که روایت زید شحام با صحیحه علی بن جعفر تباین ندارند، بلکه صحیحه مربوط به ناسی است بر خلاف روایت زید شحام که مطلق است و لذا حمل بر متعمد می شود، ولی ما جواب دادیم که وقتی صحیحه علی بن جعفر در مورد ناسی بگوید اعاده طواف لازم است، به طریق اولی طواف متعمد را باطل می داند و لذا عملا نسبت این دو روایت تباین می شود، مگر این که گفته شود صحیحه علی بن جعفر مختص به تذکر در اثناء طواف است و می گوید طواف را رها کرده و اعاده کند، و شامل کسی که لم یتذکر حتی فرغ من الطواف نمی شود، در حالی که روایت زید شحام شامل این فرض که بعد از طواف ملتفت به عدم </w:t>
      </w:r>
      <w:r w:rsidRPr="00172037">
        <w:rPr>
          <w:rFonts w:ascii="IRMitra" w:hAnsi="IRMitra" w:cs="IRMitra"/>
          <w:sz w:val="28"/>
          <w:rtl/>
        </w:rPr>
        <w:lastRenderedPageBreak/>
        <w:t>وضوء شد هم می شود، مقضای قاعده این می شود که کسی که در اثناء طواف ملتفت به عدم وضوء شود، طوافش باطل است، اما اگر بعد از طواف ملتفت شد، اطلاق روایت زید شحام می گوید اعاده لازم نیست و لذا در نتیجه می شود تفصیل بین متعمد و همچنین متذکر در اثناء طواف که باید اعاده کند و بین ناسی تا آخر طواف که طوافش صحیح است و اعاده نمی خواهد.</w:t>
      </w:r>
    </w:p>
    <w:p w:rsidR="00F977E8" w:rsidRPr="00172037" w:rsidRDefault="00F977E8" w:rsidP="00F977E8">
      <w:pPr>
        <w:rPr>
          <w:rFonts w:ascii="IRMitra" w:hAnsi="IRMitra" w:cs="IRMitra"/>
          <w:sz w:val="28"/>
          <w:rtl/>
        </w:rPr>
      </w:pPr>
      <w:r w:rsidRPr="00172037">
        <w:rPr>
          <w:rFonts w:ascii="IRMitra" w:hAnsi="IRMitra" w:cs="IRMitra"/>
          <w:sz w:val="28"/>
          <w:rtl/>
        </w:rPr>
        <w:t>لکن این مطلب ایراد دارد، زیرا:</w:t>
      </w:r>
    </w:p>
    <w:p w:rsidR="00F977E8" w:rsidRPr="00172037" w:rsidRDefault="00F977E8" w:rsidP="00F977E8">
      <w:pPr>
        <w:rPr>
          <w:rFonts w:ascii="IRMitra" w:hAnsi="IRMitra" w:cs="IRMitra"/>
          <w:sz w:val="28"/>
          <w:rtl/>
        </w:rPr>
      </w:pPr>
      <w:r w:rsidRPr="00172037">
        <w:rPr>
          <w:rFonts w:ascii="IRMitra" w:hAnsi="IRMitra" w:cs="IRMitra"/>
          <w:sz w:val="28"/>
          <w:rtl/>
        </w:rPr>
        <w:t>اولا:گرچه تفصیل مذکور مشابهاتی هم دارد در مثل نماز، مثلا اگر کسی در اثناء نماز متلفت شود که لباسش نجس بوده، نمازش باطل است، اما اگر بعد از نماز بفهمد، نمازش صحیح است، اما این به سبب وجود نص خاص در رابطه با نماز است، اما اگر نص خاصی در بین نباشد، متفاهم عرفی از خطابی که می گوید تذکر فی اثناء الطواف انه علی غیر وضوء قال علیه السلام: لایعتد به، این است که اگر بعد از نماز هم متذکر شود، لایعتد به و ظهور درست می شود.</w:t>
      </w:r>
    </w:p>
    <w:p w:rsidR="00F977E8" w:rsidRPr="00172037" w:rsidRDefault="00F977E8" w:rsidP="00F977E8">
      <w:pPr>
        <w:rPr>
          <w:rFonts w:ascii="IRMitra" w:hAnsi="IRMitra" w:cs="IRMitra"/>
          <w:sz w:val="28"/>
          <w:rtl/>
        </w:rPr>
      </w:pPr>
      <w:r w:rsidRPr="00172037">
        <w:rPr>
          <w:rFonts w:ascii="IRMitra" w:hAnsi="IRMitra" w:cs="IRMitra"/>
          <w:sz w:val="28"/>
          <w:rtl/>
        </w:rPr>
        <w:t>ثانیا: این اشکال نتیجه ای در بر ندارد، زیرا اگر مقصود این است که در طواف مندوب اگر در اثناء ملتفت شد باید اعاده کند، این برداشت خلاف صریح موثقه عبید بن زرارة است که می گوید در طواف مندوب عمدا هم اگر بی وضو طواف کند، مانعی ندارد و صحیح است و مفهوم موثقه این است که در طواف واجب بعد از طواف اگر متذکر شود، اعاده طواف واجب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خلاصه این که در تذکر بعد از طواف در طواف فریضه دلیل بر وجوب اعاده و در طواف مندوب، </w:t>
      </w:r>
      <w:r w:rsidRPr="00172037">
        <w:rPr>
          <w:rFonts w:ascii="IRMitra" w:hAnsi="IRMitra" w:cs="IRMitra"/>
          <w:sz w:val="28"/>
          <w:rtl/>
        </w:rPr>
        <w:lastRenderedPageBreak/>
        <w:t>دلیل بر عدم وجوب اعاده داریم و این شاهد جمع دارد.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شرطیت طهارت از حدث اکبر</w:t>
      </w:r>
    </w:p>
    <w:p w:rsidR="00F977E8" w:rsidRPr="00172037" w:rsidRDefault="00F977E8" w:rsidP="00F977E8">
      <w:pPr>
        <w:rPr>
          <w:rFonts w:ascii="IRMitra" w:hAnsi="IRMitra" w:cs="IRMitra"/>
          <w:sz w:val="28"/>
          <w:rtl/>
        </w:rPr>
      </w:pPr>
      <w:r w:rsidRPr="00172037">
        <w:rPr>
          <w:rFonts w:ascii="IRMitra" w:hAnsi="IRMitra" w:cs="IRMitra"/>
          <w:sz w:val="28"/>
          <w:rtl/>
        </w:rPr>
        <w:t>ظاهر صدر صحیحه علی بن جعفر این است که حدث اکبر حتی در طواف مندوب هم مانع است و البته فقط در جنابت چنین حکمی کرده است: وَ عَنْهُ عَنِ الْعَمْرَكِيِّ بْنِ عَلِيٍّ عَنْ عَلِيِّ بْنِ جَعْفَرٍ عَنْ أَخِيهِ أَبِي الْحَسَنِ ع قَالَ: سَأَلْتُهُ عَنْ رَجُلٍ طَافَ بِالْبَيْتِ وَ هُوَ جُنُبٌ فَذَكَرَ وَ هُوَ فِي الطَّوَافِ قَالَ يَقْطَعُ الطَّوَافَ وَ لَا يَعْتَدُّ بِشَيْ‏ءٍ مِمَّا طَافَ وَ سَأَلْتُهُ عَنْ رَجُلٍ طَافَ ثُمَّ ذَكَرَ أَنَّهُ عَلَى غَيْرِ وُضُوءٍ قَالَ يَقْطَعُ طَوَافَهُ وَ لَا يَعْتَدُّ بِهِ.</w:t>
      </w:r>
      <w:r w:rsidRPr="00172037">
        <w:rPr>
          <w:rStyle w:val="a9"/>
          <w:rFonts w:ascii="IRMitra" w:hAnsi="IRMitra" w:cs="IRMitra"/>
          <w:sz w:val="28"/>
          <w:rtl/>
        </w:rPr>
        <w:footnoteReference w:id="321"/>
      </w:r>
    </w:p>
    <w:p w:rsidR="00F977E8" w:rsidRPr="00172037" w:rsidRDefault="00F977E8" w:rsidP="00F977E8">
      <w:pPr>
        <w:rPr>
          <w:rFonts w:ascii="IRMitra" w:hAnsi="IRMitra" w:cs="IRMitra"/>
          <w:sz w:val="28"/>
          <w:rtl/>
        </w:rPr>
      </w:pPr>
      <w:r w:rsidRPr="00172037">
        <w:rPr>
          <w:rFonts w:ascii="IRMitra" w:hAnsi="IRMitra" w:cs="IRMitra"/>
          <w:sz w:val="28"/>
          <w:rtl/>
        </w:rPr>
        <w:t xml:space="preserve">و اختصاص ذیل صحیحه به طواف فریضه به سبب وجود دلیل منفصل، دلیل نمی شود که صدر را هم اختصاص به طواف فریضه بدهیم و لذا به نظر ما طهارت از حدث اکبر حتی در طواف مندوب هم شرط است. </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172037" w:rsidRPr="00172037">
        <w:rPr>
          <w:rFonts w:ascii="IRMitra" w:hAnsi="IRMitra" w:cs="IRMitra"/>
          <w:szCs w:val="28"/>
          <w:rtl/>
        </w:rPr>
        <w:t>57</w:t>
      </w:r>
      <w:r w:rsidR="0030446E">
        <w:rPr>
          <w:rFonts w:ascii="IRMitra" w:hAnsi="IRMitra" w:cs="IRMitra"/>
          <w:szCs w:val="28"/>
          <w:rtl/>
        </w:rPr>
        <w:t xml:space="preserve"> = </w:t>
      </w:r>
      <w:r w:rsidRPr="00172037">
        <w:rPr>
          <w:rFonts w:ascii="IRMitra" w:hAnsi="IRMitra" w:cs="IRMitra"/>
          <w:szCs w:val="28"/>
          <w:rtl/>
        </w:rPr>
        <w:t xml:space="preserve"> 30/ 10/ 92</w:t>
      </w:r>
    </w:p>
    <w:p w:rsidR="00F977E8" w:rsidRPr="00172037" w:rsidRDefault="00F977E8" w:rsidP="00F977E8">
      <w:pPr>
        <w:pStyle w:val="4"/>
        <w:rPr>
          <w:rFonts w:ascii="IRMitra" w:hAnsi="IRMitra" w:cs="IRMitra"/>
          <w:sz w:val="28"/>
          <w:rtl/>
        </w:rPr>
      </w:pPr>
      <w:r w:rsidRPr="00172037">
        <w:rPr>
          <w:rFonts w:ascii="IRMitra" w:hAnsi="IRMitra" w:cs="IRMitra"/>
          <w:sz w:val="28"/>
          <w:rtl/>
        </w:rPr>
        <w:t>شبهه ای در جمع بین روایات شرطیت طهارت از حدث اصغر</w:t>
      </w:r>
    </w:p>
    <w:p w:rsidR="00F977E8" w:rsidRPr="00172037" w:rsidRDefault="00F977E8" w:rsidP="00F977E8">
      <w:pPr>
        <w:rPr>
          <w:rFonts w:ascii="IRMitra" w:hAnsi="IRMitra" w:cs="IRMitra"/>
          <w:sz w:val="28"/>
          <w:rtl/>
        </w:rPr>
      </w:pPr>
      <w:r w:rsidRPr="00172037">
        <w:rPr>
          <w:rFonts w:ascii="IRMitra" w:hAnsi="IRMitra" w:cs="IRMitra"/>
          <w:sz w:val="28"/>
          <w:rtl/>
        </w:rPr>
        <w:t xml:space="preserve">شبهه ای شده بود در بحث جمع بین روایات در رابطه با شرطیت طهارت و آن این بود که روایت زید شحام به نحو مطلق نفی شرطیت طهارت در طواف کرد و شامل طواف واجب هم می شود، کسی که عمدا طواف واجب را بدون وضوء انجام بدهد دلیل خاص داریم که طوافش باطل است و کسی که در اثناء </w:t>
      </w:r>
      <w:r w:rsidRPr="00172037">
        <w:rPr>
          <w:rFonts w:ascii="IRMitra" w:hAnsi="IRMitra" w:cs="IRMitra"/>
          <w:sz w:val="28"/>
          <w:rtl/>
        </w:rPr>
        <w:lastRenderedPageBreak/>
        <w:t>طواف واجب ملتفت بشود که وضو ندارد، طوافش باطل است به دلیل صحیحه علی بن جعفر که ظاهرش این بود که در اثناء ملتفت شده است، اما اگر بعد از طواف ملتفت به عدم طهارت شود، در طواف واجب دلیل بر بطلان نداریم و لذا اطلاق روایت زید شحام باقی است در طواف واجبی که تا آخر ملتفت به عدم طهارت نشود و حکم به عدم بطلان می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شبهه</w:t>
      </w:r>
    </w:p>
    <w:p w:rsidR="00F977E8" w:rsidRPr="00172037" w:rsidRDefault="00F977E8" w:rsidP="00F977E8">
      <w:pPr>
        <w:pStyle w:val="af"/>
        <w:numPr>
          <w:ilvl w:val="0"/>
          <w:numId w:val="15"/>
        </w:numPr>
        <w:rPr>
          <w:rFonts w:ascii="IRMitra" w:hAnsi="IRMitra" w:cs="IRMitra"/>
          <w:sz w:val="28"/>
        </w:rPr>
      </w:pPr>
      <w:r w:rsidRPr="00172037">
        <w:rPr>
          <w:rFonts w:ascii="IRMitra" w:hAnsi="IRMitra" w:cs="IRMitra"/>
          <w:sz w:val="28"/>
          <w:rtl/>
        </w:rPr>
        <w:t>صحیحه علی بن جعفر گرچه موردش التفات در اثناء طواف است، اما عرف الغاء خصوصیت می کند و می گوید وقتی که از روی نسیان بعض طواف را بدون وضو انجام دهی و باطل است، در کل عمل هم باطل است و این منافات ندارد که در مساله نجاست لباس در باب نماز، دلیل بر خلاف آن باشد، چرا که در باب نماز نص خاص داریم و با ظهور عرفی در موارد دیگر منافاتی ندارد.</w:t>
      </w:r>
    </w:p>
    <w:p w:rsidR="00F977E8" w:rsidRPr="00172037" w:rsidRDefault="00F977E8" w:rsidP="00F977E8">
      <w:pPr>
        <w:pStyle w:val="af"/>
        <w:numPr>
          <w:ilvl w:val="0"/>
          <w:numId w:val="15"/>
        </w:numPr>
        <w:rPr>
          <w:rFonts w:ascii="IRMitra" w:hAnsi="IRMitra" w:cs="IRMitra"/>
          <w:sz w:val="28"/>
        </w:rPr>
      </w:pPr>
      <w:r w:rsidRPr="00172037">
        <w:rPr>
          <w:rFonts w:ascii="IRMitra" w:hAnsi="IRMitra" w:cs="IRMitra"/>
          <w:sz w:val="28"/>
          <w:rtl/>
        </w:rPr>
        <w:t>قدر متیقن از معتبره عبید بن زرارة این است که طواف کرده و توجه نداشته که وضو ندارد و بعید است کسی که می داند وضو در طواف واجب شرط است، باز هم عمدا بدون وضو طواف بجا آورده و نماز بخواند و لذا ناسی را از این روایت خارج نمی توان کرد، در این جا امام علیه السلام تفصیل دادند که در طواف مندوب اشکالی ندارد و مفهومش این است که در طواف واجب باید اعاده شود:</w:t>
      </w:r>
    </w:p>
    <w:p w:rsidR="00F977E8" w:rsidRPr="00172037" w:rsidRDefault="00F977E8" w:rsidP="00F977E8">
      <w:pPr>
        <w:ind w:left="397" w:firstLine="0"/>
        <w:rPr>
          <w:rFonts w:ascii="IRMitra" w:hAnsi="IRMitra" w:cs="IRMitra"/>
          <w:sz w:val="28"/>
          <w:rtl/>
        </w:rPr>
      </w:pPr>
      <w:r w:rsidRPr="00172037">
        <w:rPr>
          <w:rFonts w:ascii="IRMitra" w:hAnsi="IRMitra" w:cs="IRMitra"/>
          <w:sz w:val="28"/>
          <w:rtl/>
        </w:rPr>
        <w:t xml:space="preserve">وَ عَنْهُ عَنْ صَفْوَانَ عَنْ عَبْدِ اللَّهِ بْنِ بُكَيْرٍ عَنْ عُبَيْدِ بْنِ زُرَارَةَ عَنْ أَبِي عَبْدِ اللَّهِ ع قَالَ: قُلْتُ لَهُ رَجُلٌ </w:t>
      </w:r>
      <w:r w:rsidRPr="00172037">
        <w:rPr>
          <w:rFonts w:ascii="IRMitra" w:hAnsi="IRMitra" w:cs="IRMitra"/>
          <w:sz w:val="28"/>
          <w:rtl/>
        </w:rPr>
        <w:lastRenderedPageBreak/>
        <w:t>طَافَ عَلَى غَيْرِ وُضُوءٍ فَقَالَ إِنْ كَانَ تَطَوُّعاً فَلْيَتَوَضَّأْ وَ لْيُصَلِّ.</w:t>
      </w:r>
      <w:r w:rsidRPr="00172037">
        <w:rPr>
          <w:rStyle w:val="a9"/>
          <w:rFonts w:ascii="IRMitra" w:hAnsi="IRMitra" w:cs="IRMitra"/>
          <w:sz w:val="28"/>
          <w:rtl/>
        </w:rPr>
        <w:footnoteReference w:id="322"/>
      </w:r>
    </w:p>
    <w:p w:rsidR="00F977E8" w:rsidRPr="00172037" w:rsidRDefault="00F977E8" w:rsidP="00F977E8">
      <w:pPr>
        <w:pStyle w:val="af"/>
        <w:numPr>
          <w:ilvl w:val="0"/>
          <w:numId w:val="15"/>
        </w:numPr>
        <w:ind w:left="397" w:firstLine="0"/>
        <w:rPr>
          <w:rFonts w:ascii="IRMitra" w:hAnsi="IRMitra" w:cs="IRMitra"/>
          <w:sz w:val="28"/>
          <w:rtl/>
        </w:rPr>
      </w:pPr>
      <w:r w:rsidRPr="00172037">
        <w:rPr>
          <w:rFonts w:ascii="IRMitra" w:hAnsi="IRMitra" w:cs="IRMitra"/>
          <w:sz w:val="28"/>
          <w:rtl/>
        </w:rPr>
        <w:t>مستفاد از صحیحه معاویة بن عمار این است که چه در حال عمد و چه در حال التفات، وضو شرط است و با روایت زید شحام که مطلقا گفت در واجب و مستحب، وضو شرط نیست، نسبت عموم و خصوص مطلق است، زیرا صحیحه می گوید طواف واجب مشروط به طهارت است و اطلاق خاص بر عموم عام مقدم می شود و لذا روایت زید شحام به طواف مندوب مختص می شود و نوعا آن چه انجام می شود نیز طواف مندوب است و از طواف واجب بیشتر است.</w:t>
      </w:r>
    </w:p>
    <w:p w:rsidR="00F977E8" w:rsidRPr="00172037" w:rsidRDefault="00F977E8" w:rsidP="00F977E8">
      <w:pPr>
        <w:rPr>
          <w:rFonts w:ascii="IRMitra" w:hAnsi="IRMitra" w:cs="IRMitra"/>
          <w:sz w:val="28"/>
          <w:rtl/>
        </w:rPr>
      </w:pPr>
      <w:r w:rsidRPr="00172037">
        <w:rPr>
          <w:rFonts w:ascii="IRMitra" w:hAnsi="IRMitra" w:cs="IRMitra"/>
          <w:sz w:val="28"/>
          <w:rtl/>
        </w:rPr>
        <w:t>مُحَمَّدُ بْنُ عَلِيِّ بْنِ الْحُسَيْنِ بِإِسْنَادِهِ عَنْ مُعَاوِيَةَ بْنِ عَمَّارٍ قَالَ: قَالَ أَبُو عَبْدِ اللَّهِ ع لَا بَأْسَ أَنْ يُقْضَى الْمَنَاسِكُ كُلُّهَا عَلَى غَيْرِ وُضُوءٍ إِلَّا الطَّوَافُ بِالْبَيْتِ وَ الْوُضُوءُ أَفْضَلُ.</w:t>
      </w:r>
      <w:r w:rsidRPr="00172037">
        <w:rPr>
          <w:rStyle w:val="a9"/>
          <w:rFonts w:ascii="IRMitra" w:hAnsi="IRMitra" w:cs="IRMitra"/>
          <w:sz w:val="28"/>
          <w:rtl/>
        </w:rPr>
        <w:footnoteReference w:id="323"/>
      </w:r>
    </w:p>
    <w:p w:rsidR="00F977E8" w:rsidRPr="00172037" w:rsidRDefault="00F977E8" w:rsidP="00F977E8">
      <w:pPr>
        <w:pStyle w:val="af"/>
        <w:numPr>
          <w:ilvl w:val="0"/>
          <w:numId w:val="15"/>
        </w:numPr>
        <w:rPr>
          <w:rFonts w:ascii="IRMitra" w:hAnsi="IRMitra" w:cs="IRMitra"/>
          <w:sz w:val="28"/>
        </w:rPr>
      </w:pPr>
      <w:r w:rsidRPr="00172037">
        <w:rPr>
          <w:rFonts w:ascii="IRMitra" w:hAnsi="IRMitra" w:cs="IRMitra"/>
          <w:sz w:val="28"/>
          <w:rtl/>
        </w:rPr>
        <w:t>تسالم قطعی اصحاب وجود دارد که در طواف فریضه اگر کسی بعد از طواف ملتفت عدم طهارت شود، طواف باطل است و باید اعاده شود.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شرطیت طهارت از حدث اکبر</w:t>
      </w:r>
    </w:p>
    <w:p w:rsidR="00F977E8" w:rsidRPr="00172037" w:rsidRDefault="00F977E8" w:rsidP="00F977E8">
      <w:pPr>
        <w:rPr>
          <w:rFonts w:ascii="IRMitra" w:hAnsi="IRMitra" w:cs="IRMitra"/>
          <w:sz w:val="28"/>
          <w:rtl/>
        </w:rPr>
      </w:pPr>
      <w:r w:rsidRPr="00172037">
        <w:rPr>
          <w:rFonts w:ascii="IRMitra" w:hAnsi="IRMitra" w:cs="IRMitra"/>
          <w:sz w:val="28"/>
          <w:rtl/>
        </w:rPr>
        <w:t xml:space="preserve">ظاهر صدر صحیحه علی بن جعفر این است که حدث اکبر حتی در طواف مندوب هم مانع است و البته فقط در جنابت چنین حکمی کرده است: وَ عَنْهُ عَنِ الْعَمْرَكِيِّ بْنِ عَلِيٍّ عَنْ عَلِيِّ بْنِ جَعْفَرٍ عَنْ أَخِيهِ أَبِي الْحَسَنِ ع قَالَ: سَأَلْتُهُ عَنْ رَجُلٍ طَافَ بِالْبَيْتِ وَ هُوَ </w:t>
      </w:r>
      <w:r w:rsidRPr="00172037">
        <w:rPr>
          <w:rFonts w:ascii="IRMitra" w:hAnsi="IRMitra" w:cs="IRMitra"/>
          <w:sz w:val="28"/>
          <w:rtl/>
        </w:rPr>
        <w:lastRenderedPageBreak/>
        <w:t>جُنُبٌ فَذَكَرَ وَ هُوَ فِي الطَّوَافِ قَالَ يَقْطَعُ الطَّوَافَ وَ لَا يَعْتَدُّ بِشَيْ‏ءٍ مِمَّا طَافَ وَ سَأَلْتُهُ عَنْ رَجُلٍ طَافَ ثُمَّ ذَكَرَ أَنَّهُ عَلَى غَيْرِ وُضُوءٍ قَالَ يَقْطَعُ طَوَافَهُ وَ لَا يَعْتَدُّ بِهِ.</w:t>
      </w:r>
      <w:r w:rsidRPr="00172037">
        <w:rPr>
          <w:rStyle w:val="a9"/>
          <w:rFonts w:ascii="IRMitra" w:hAnsi="IRMitra" w:cs="IRMitra"/>
          <w:sz w:val="28"/>
          <w:rtl/>
        </w:rPr>
        <w:footnoteReference w:id="324"/>
      </w:r>
    </w:p>
    <w:p w:rsidR="00F977E8" w:rsidRPr="00172037" w:rsidRDefault="00F977E8" w:rsidP="00F977E8">
      <w:pPr>
        <w:rPr>
          <w:rFonts w:ascii="IRMitra" w:hAnsi="IRMitra" w:cs="IRMitra"/>
          <w:sz w:val="28"/>
          <w:rtl/>
        </w:rPr>
      </w:pPr>
      <w:r w:rsidRPr="00172037">
        <w:rPr>
          <w:rFonts w:ascii="IRMitra" w:hAnsi="IRMitra" w:cs="IRMitra"/>
          <w:sz w:val="28"/>
          <w:rtl/>
        </w:rPr>
        <w:t xml:space="preserve">و اختصاص ذیل صحیحه به طواف فریضه به سبب وجود دلیل منفصل، دلیل نمی شود که صدر را هم اختصاص به طواف فریضه بدهیم و لذا به نظر ما طهارت از حدث اکبر حتی در طواف مندوب هم شرط است. </w:t>
      </w:r>
    </w:p>
    <w:p w:rsidR="00F977E8" w:rsidRPr="00172037" w:rsidRDefault="00F977E8" w:rsidP="00F977E8">
      <w:pPr>
        <w:pStyle w:val="4"/>
        <w:rPr>
          <w:rFonts w:ascii="IRMitra" w:hAnsi="IRMitra" w:cs="IRMitra"/>
          <w:sz w:val="28"/>
          <w:rtl/>
        </w:rPr>
      </w:pPr>
      <w:r w:rsidRPr="00172037">
        <w:rPr>
          <w:rFonts w:ascii="IRMitra" w:hAnsi="IRMitra" w:cs="IRMitra"/>
          <w:sz w:val="28"/>
          <w:rtl/>
        </w:rPr>
        <w:t>ثمره این بحث</w:t>
      </w:r>
    </w:p>
    <w:p w:rsidR="00F977E8" w:rsidRPr="00172037" w:rsidRDefault="00F977E8" w:rsidP="00F977E8">
      <w:pPr>
        <w:rPr>
          <w:rFonts w:ascii="IRMitra" w:hAnsi="IRMitra" w:cs="IRMitra"/>
          <w:sz w:val="28"/>
          <w:rtl/>
        </w:rPr>
      </w:pPr>
      <w:r w:rsidRPr="00172037">
        <w:rPr>
          <w:rFonts w:ascii="IRMitra" w:hAnsi="IRMitra" w:cs="IRMitra"/>
          <w:sz w:val="28"/>
          <w:rtl/>
        </w:rPr>
        <w:t>جنب که نمی تواند وارد مسجد الحرام بشود و لذا این بحث چه فایده ای دارد؟</w:t>
      </w:r>
    </w:p>
    <w:p w:rsidR="00F977E8" w:rsidRPr="00172037" w:rsidRDefault="00F977E8" w:rsidP="00F977E8">
      <w:pPr>
        <w:pStyle w:val="4"/>
        <w:rPr>
          <w:rFonts w:ascii="IRMitra" w:hAnsi="IRMitra" w:cs="IRMitra"/>
          <w:sz w:val="28"/>
          <w:rtl/>
        </w:rPr>
      </w:pPr>
      <w:r w:rsidRPr="00172037">
        <w:rPr>
          <w:rFonts w:ascii="IRMitra" w:hAnsi="IRMitra" w:cs="IRMitra"/>
          <w:sz w:val="28"/>
          <w:rtl/>
        </w:rPr>
        <w:t>بیان ثمره در کلام صاحب جواهر</w:t>
      </w:r>
    </w:p>
    <w:p w:rsidR="00F977E8" w:rsidRPr="00172037" w:rsidRDefault="00F977E8" w:rsidP="00F977E8">
      <w:pPr>
        <w:rPr>
          <w:rFonts w:ascii="IRMitra" w:hAnsi="IRMitra" w:cs="IRMitra"/>
          <w:sz w:val="28"/>
          <w:rtl/>
        </w:rPr>
      </w:pPr>
      <w:r w:rsidRPr="00172037">
        <w:rPr>
          <w:rFonts w:ascii="IRMitra" w:hAnsi="IRMitra" w:cs="IRMitra"/>
          <w:sz w:val="28"/>
          <w:rtl/>
        </w:rPr>
        <w:t>صاحب جواهر فرموده: الظاهر عدم اشتراطه بالطهارة من الأكبر الذي يحرم مطلقا الكون في المسجد معه فضلا عن اللبث، لكن لو طاف ناسيا مثلا صح طوافه للأصل بعد امتناع تكليف الغافل، و لعله المراد من محكي التهذيب «من طاف على غير وضوء أو طاف جنبا فان كان طوافه طواف الفريضة فليعده، و إن كان طواف السنة توضأ أو اغتسل فصلى ركعتين و ليس عليه إعادة الطواف»</w:t>
      </w:r>
      <w:r w:rsidRPr="00172037">
        <w:rPr>
          <w:rStyle w:val="a9"/>
          <w:rFonts w:ascii="IRMitra" w:hAnsi="IRMitra" w:cs="IRMitra"/>
          <w:sz w:val="28"/>
          <w:rtl/>
        </w:rPr>
        <w:footnoteReference w:id="325"/>
      </w:r>
      <w:r w:rsidRPr="00172037">
        <w:rPr>
          <w:rFonts w:ascii="IRMitra" w:hAnsi="IRMitra" w:cs="IRMitra"/>
          <w:sz w:val="28"/>
          <w:rtl/>
        </w:rPr>
        <w:t xml:space="preserve"> </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بر صاحب جواهر</w:t>
      </w:r>
    </w:p>
    <w:p w:rsidR="00F977E8" w:rsidRPr="00172037" w:rsidRDefault="00F977E8" w:rsidP="00F977E8">
      <w:pPr>
        <w:rPr>
          <w:rFonts w:ascii="IRMitra" w:hAnsi="IRMitra" w:cs="IRMitra"/>
          <w:sz w:val="28"/>
          <w:rtl/>
        </w:rPr>
      </w:pPr>
      <w:r w:rsidRPr="00172037">
        <w:rPr>
          <w:rFonts w:ascii="IRMitra" w:hAnsi="IRMitra" w:cs="IRMitra"/>
          <w:sz w:val="28"/>
          <w:rtl/>
        </w:rPr>
        <w:t xml:space="preserve">شیخ طوسی طهارت از جنابت را شرط ندانسته و مقید به فرض نسیان هم نکرده و شما چرا کلام او را بر کلام خود حمل می کنید، ممکن است شیخ طوسی در جاهل ملتفت هم همین را بگوید، مثل این که </w:t>
      </w:r>
      <w:r w:rsidRPr="00172037">
        <w:rPr>
          <w:rFonts w:ascii="IRMitra" w:hAnsi="IRMitra" w:cs="IRMitra"/>
          <w:sz w:val="28"/>
          <w:rtl/>
        </w:rPr>
        <w:lastRenderedPageBreak/>
        <w:t>استصحاب عدم جنابت می کند و طواف می کند و بعد می فهمد که واقعا جنب بوده است.</w:t>
      </w:r>
    </w:p>
    <w:p w:rsidR="00F977E8" w:rsidRPr="00172037" w:rsidRDefault="00F977E8" w:rsidP="00F977E8">
      <w:pPr>
        <w:rPr>
          <w:rFonts w:ascii="IRMitra" w:hAnsi="IRMitra" w:cs="IRMitra"/>
          <w:sz w:val="28"/>
          <w:rtl/>
        </w:rPr>
      </w:pPr>
      <w:r w:rsidRPr="00172037">
        <w:rPr>
          <w:rFonts w:ascii="IRMitra" w:hAnsi="IRMitra" w:cs="IRMitra"/>
          <w:sz w:val="28"/>
          <w:rtl/>
        </w:rPr>
        <w:t>ان قلت: اجتماع امر و نهی ممتنع است و چون در مسجد رفتن جنب حرام است و از طرفی طواف واجب است، اجتماع امر و نهی می شود و این ممتنع است، پس مورد کلام شیخ طوسی هم باید نسیان باشد.</w:t>
      </w:r>
    </w:p>
    <w:p w:rsidR="00F977E8" w:rsidRPr="00172037" w:rsidRDefault="00F977E8" w:rsidP="00F977E8">
      <w:pPr>
        <w:rPr>
          <w:rFonts w:ascii="IRMitra" w:hAnsi="IRMitra" w:cs="IRMitra"/>
          <w:sz w:val="28"/>
          <w:rtl/>
        </w:rPr>
      </w:pPr>
      <w:r w:rsidRPr="00172037">
        <w:rPr>
          <w:rFonts w:ascii="IRMitra" w:hAnsi="IRMitra" w:cs="IRMitra"/>
          <w:sz w:val="28"/>
          <w:rtl/>
        </w:rPr>
        <w:t>قلت: شاید شیخ طوسی قائل به جواز اجتماع باشد و برخی گفته اند که مشهور قائل به جواز هستند و کلینی هم که جواز اجتماع را از برخی نقل کرده، اعتراض نمی کند و ظاهرا قبول دارد.</w:t>
      </w:r>
    </w:p>
    <w:p w:rsidR="00F977E8" w:rsidRPr="00172037" w:rsidRDefault="00F977E8" w:rsidP="00F977E8">
      <w:pPr>
        <w:rPr>
          <w:rFonts w:ascii="IRMitra" w:hAnsi="IRMitra" w:cs="IRMitra"/>
          <w:sz w:val="28"/>
          <w:rtl/>
        </w:rPr>
      </w:pPr>
      <w:r w:rsidRPr="00172037">
        <w:rPr>
          <w:rFonts w:ascii="IRMitra" w:hAnsi="IRMitra" w:cs="IRMitra"/>
          <w:sz w:val="28"/>
          <w:rtl/>
        </w:rPr>
        <w:t>و حتی قائلین به امتناع هم در این جا باید قائل به صحت شوند، زیرا ترکیب اتحادی است و نه انضمامی، بر خلاف غسل به ماء مغصوب که خودش مصداق تصرف در مال غیر بدون اذن است، اما طواف در مسجد الحرام جنبا، چنین نیست، و خود طواف مصداق حرام نیست، کون در مسجد الحرام، حرام است و طواف عنوان مشی است.</w:t>
      </w:r>
    </w:p>
    <w:p w:rsidR="00F977E8" w:rsidRPr="00172037" w:rsidRDefault="00F977E8" w:rsidP="00F977E8">
      <w:pPr>
        <w:rPr>
          <w:rFonts w:ascii="IRMitra" w:hAnsi="IRMitra" w:cs="IRMitra"/>
          <w:sz w:val="28"/>
          <w:rtl/>
        </w:rPr>
      </w:pPr>
      <w:r w:rsidRPr="00172037">
        <w:rPr>
          <w:rFonts w:ascii="IRMitra" w:hAnsi="IRMitra" w:cs="IRMitra"/>
          <w:sz w:val="28"/>
          <w:rtl/>
        </w:rPr>
        <w:t>مثل این که زنی بدون اذن شوهر از خانه خارج شده، قطعا نمازش باطل نیست، زیرا ترکیب انضمامی است، و کون خارج البیت حرام است، ولی با رکوع و سجود ترکیب اتحادی ندارد و صرفا ترکیب انضمامی است.</w:t>
      </w:r>
    </w:p>
    <w:p w:rsidR="00F977E8" w:rsidRPr="00172037" w:rsidRDefault="00F977E8" w:rsidP="00F977E8">
      <w:pPr>
        <w:rPr>
          <w:rFonts w:ascii="IRMitra" w:hAnsi="IRMitra" w:cs="IRMitra"/>
          <w:sz w:val="28"/>
          <w:rtl/>
        </w:rPr>
      </w:pPr>
      <w:r w:rsidRPr="00172037">
        <w:rPr>
          <w:rFonts w:ascii="IRMitra" w:hAnsi="IRMitra" w:cs="IRMitra"/>
          <w:sz w:val="28"/>
          <w:rtl/>
        </w:rPr>
        <w:t>ان قلت: چه اثری بر صحت و یا عدم صحت طواف مندوب بار می شود؟</w:t>
      </w:r>
    </w:p>
    <w:p w:rsidR="00F977E8" w:rsidRPr="00172037" w:rsidRDefault="00F977E8" w:rsidP="00F977E8">
      <w:pPr>
        <w:rPr>
          <w:rFonts w:ascii="IRMitra" w:hAnsi="IRMitra" w:cs="IRMitra"/>
          <w:sz w:val="28"/>
          <w:rtl/>
        </w:rPr>
      </w:pPr>
      <w:r w:rsidRPr="00172037">
        <w:rPr>
          <w:rFonts w:ascii="IRMitra" w:hAnsi="IRMitra" w:cs="IRMitra"/>
          <w:sz w:val="28"/>
          <w:rtl/>
        </w:rPr>
        <w:t>قلت: گاهی نذر کرده و یا اجیر شده بر طواف مندوب و لذا ثمره پیدا می کند.</w:t>
      </w:r>
    </w:p>
    <w:p w:rsidR="00F977E8" w:rsidRPr="00172037" w:rsidRDefault="00F977E8" w:rsidP="00F977E8">
      <w:pPr>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lastRenderedPageBreak/>
        <w:t>مسألة 285</w:t>
      </w:r>
    </w:p>
    <w:p w:rsidR="00F977E8" w:rsidRPr="00172037" w:rsidRDefault="00F977E8" w:rsidP="00F977E8">
      <w:pPr>
        <w:rPr>
          <w:rFonts w:ascii="IRMitra" w:hAnsi="IRMitra" w:cs="IRMitra"/>
          <w:i/>
          <w:iCs/>
          <w:sz w:val="28"/>
          <w:rtl/>
        </w:rPr>
      </w:pPr>
      <w:r w:rsidRPr="00172037">
        <w:rPr>
          <w:rFonts w:ascii="IRMitra" w:hAnsi="IRMitra" w:cs="IRMitra"/>
          <w:i/>
          <w:iCs/>
          <w:sz w:val="28"/>
          <w:rtl/>
        </w:rPr>
        <w:t>إذا أحدث المحرم أثناء طوافه فللمسألة صور.الاولى- أن يكون ذلك قبل بلوغه النصف، ففي هذه الصورة يبطل طوافه و تلزمه اعادته بعد الطهارة‌الثانية- أن يكون الحدث بعد اتمامه الشوط الرابع و من دون اختياره، ففي هذه الصورة يقطع طوافه، و يتطهر، و يتمه من حيث قطعه.الثالثة- أن يكون الحدث بعد النصف و قبل‌ تمام الشوط الرابع، أو يكون بعد تمامه مع صدور الحدث عنه بالاختيار. و الأحوط في هذين الفرضين أن يتم طوافه بعد الطهارة من حيث قطع. ثمّ يعيده و يجزئ عن الاحتياط المذكور: أن يأتي بعد الطهارة بطواف كامل يقصد به الاعم من التمام و الاتمام.و معنى ذلك: أن يقصد الاتيان بما تعلق بذمته، سواء أ كان هو مجموع الطواف، أم هو الجزء المتمم للطواف الاول، و يكون الزائد لغوا.</w:t>
      </w:r>
      <w:r w:rsidRPr="00172037">
        <w:rPr>
          <w:rStyle w:val="a9"/>
          <w:rFonts w:ascii="IRMitra" w:hAnsi="IRMitra" w:cs="IRMitra"/>
          <w:i/>
          <w:iCs/>
          <w:sz w:val="28"/>
          <w:rtl/>
        </w:rPr>
        <w:footnoteReference w:id="326"/>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حکم حدوث حدث در اثناء طواف</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حکم حدث قبل از نصف و بعد از شوط چهارم</w:t>
      </w:r>
    </w:p>
    <w:p w:rsidR="00F977E8" w:rsidRPr="00172037" w:rsidRDefault="00F977E8" w:rsidP="00F977E8">
      <w:pPr>
        <w:rPr>
          <w:rFonts w:ascii="IRMitra" w:hAnsi="IRMitra" w:cs="IRMitra"/>
          <w:sz w:val="28"/>
          <w:rtl/>
        </w:rPr>
      </w:pPr>
      <w:r w:rsidRPr="00172037">
        <w:rPr>
          <w:rFonts w:ascii="IRMitra" w:hAnsi="IRMitra" w:cs="IRMitra"/>
          <w:sz w:val="28"/>
          <w:rtl/>
        </w:rPr>
        <w:t>مشهور گفته اند: اگر در اثناء طواف حدث اصغر سر بزند، قبلا از رسیدن به نصف، طواف باطل است و گرنه حدث مبطل نیست و وضو می گیرد و اتمام طواف می کند.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دلیل مشهور مرسله جمیل عن بعض اصحابنا است: مُحَمَّدُ بْنُ الْحَسَنِ بِإِسْنَادِهِ عَنْ مُوسَى بْنِ الْقَاسِمِ عَنِ النَّخَعِيِّ عَنِ ابْنِ أَبِي عُمَيْرٍ عَنْ جَمِيلٍ عَنْ بَعْضِ أَصْحَابِنَا عَنْ أَحَدِهِمَا ع فِي الرَّجُلِ يُحْدِثُ فِي طَوَافِ الْفَرِيضَةِ وَ قَدْ طَافَ بَعْضَهُ قَالَ يَخْرُجُ وَ يَتَوَضَّأُ فَإِنْ </w:t>
      </w:r>
      <w:r w:rsidRPr="00172037">
        <w:rPr>
          <w:rFonts w:ascii="IRMitra" w:hAnsi="IRMitra" w:cs="IRMitra"/>
          <w:sz w:val="28"/>
          <w:rtl/>
        </w:rPr>
        <w:lastRenderedPageBreak/>
        <w:t>كَانَ جَازَ النِّصْفَ بَنَى عَلَى طَوَافِهِ وَ إِنْ كَانَ أَقَلَّ مِنَ النِّصْفِ أَعَادَ الطَّوَافَ.</w:t>
      </w:r>
      <w:r w:rsidRPr="00172037">
        <w:rPr>
          <w:rStyle w:val="a9"/>
          <w:rFonts w:ascii="IRMitra" w:hAnsi="IRMitra" w:cs="IRMitra"/>
          <w:sz w:val="28"/>
          <w:rtl/>
        </w:rPr>
        <w:footnoteReference w:id="327"/>
      </w:r>
    </w:p>
    <w:p w:rsidR="00F977E8" w:rsidRPr="00172037" w:rsidRDefault="00F977E8" w:rsidP="00F977E8">
      <w:pPr>
        <w:rPr>
          <w:rFonts w:ascii="IRMitra" w:hAnsi="IRMitra" w:cs="IRMitra"/>
          <w:sz w:val="28"/>
          <w:rtl/>
        </w:rPr>
      </w:pPr>
      <w:r w:rsidRPr="00172037">
        <w:rPr>
          <w:rFonts w:ascii="IRMitra" w:hAnsi="IRMitra" w:cs="IRMitra"/>
          <w:sz w:val="28"/>
          <w:rtl/>
        </w:rPr>
        <w:t>البته این روایت مرسله است، بله علامه در منتهی فرموده این حکم مجمع علیه بین اصحاب است و در مدارک فرموده شاید همین اجماع حجت باشد، و گرنه روایت که مرسله است.</w:t>
      </w:r>
    </w:p>
    <w:p w:rsidR="00F977E8" w:rsidRPr="00172037" w:rsidRDefault="00F977E8" w:rsidP="00F977E8">
      <w:pPr>
        <w:rPr>
          <w:rFonts w:ascii="IRMitra" w:hAnsi="IRMitra" w:cs="IRMitra"/>
          <w:sz w:val="28"/>
          <w:rtl/>
        </w:rPr>
      </w:pPr>
      <w:r w:rsidRPr="00172037">
        <w:rPr>
          <w:rFonts w:ascii="IRMitra" w:hAnsi="IRMitra" w:cs="IRMitra"/>
          <w:sz w:val="28"/>
          <w:rtl/>
        </w:rPr>
        <w:t>می ماند روایت مذکور به نقل کلینی در کافی: عَلِيُّ بْنُ إِبْرَاهِيمَ عَنْ أَبِيهِ عَنِ ابْنِ أَبِي عُمَيْرٍ عَنْ بَعْضِ أَصْحَابِنَا عَنْ أَحَدِهِمَا ع فِي الرَّجُلِ يُحْدِثُ فِي طَوَافِ الْفَرِيضَةِ وَ قَدْ طَافَ بَعْضَهُ قَالَ يَخْرُجُ فَيَتَوَضَّأُ فَإِنْ كَانَ جَازَ النِّصْفَ بَنَى عَلَى طَوَافِهِ وَ إِنْ كَانَ أَقَلَّ مِنَ النِّصْفِ أَعَادَ الطَّوَافَ.</w:t>
      </w:r>
      <w:r w:rsidRPr="00172037">
        <w:rPr>
          <w:rStyle w:val="a9"/>
          <w:rFonts w:ascii="IRMitra" w:hAnsi="IRMitra" w:cs="IRMitra"/>
          <w:sz w:val="28"/>
          <w:rtl/>
        </w:rPr>
        <w:footnoteReference w:id="328"/>
      </w:r>
    </w:p>
    <w:p w:rsidR="00F977E8" w:rsidRPr="00172037" w:rsidRDefault="00F977E8" w:rsidP="00F977E8">
      <w:pPr>
        <w:rPr>
          <w:rFonts w:ascii="IRMitra" w:hAnsi="IRMitra" w:cs="IRMitra"/>
          <w:sz w:val="28"/>
          <w:rtl/>
        </w:rPr>
      </w:pPr>
      <w:r w:rsidRPr="00172037">
        <w:rPr>
          <w:rFonts w:ascii="IRMitra" w:hAnsi="IRMitra" w:cs="IRMitra"/>
          <w:sz w:val="28"/>
          <w:rtl/>
        </w:rPr>
        <w:t>و این روایت هم گرچه مرسله است اما ما مرسلات ابن ابی عمیر را به شهادت شیخ طوسی که لایرسلون الا عن ثقة را قبول داریم، گرچه لایروون الا عن ثقة بعد از رویت موارد نقل وی از غیر ثقه، تخصیص خورده، اما دلیل بر تخصیص لایرسلون الا عن ثقة نداریم.</w:t>
      </w:r>
    </w:p>
    <w:p w:rsidR="00F977E8" w:rsidRPr="00172037" w:rsidRDefault="00F977E8" w:rsidP="00F977E8">
      <w:pPr>
        <w:rPr>
          <w:rFonts w:ascii="IRMitra" w:hAnsi="IRMitra" w:cs="IRMitra"/>
          <w:sz w:val="28"/>
          <w:rtl/>
        </w:rPr>
      </w:pPr>
      <w:r w:rsidRPr="00172037">
        <w:rPr>
          <w:rFonts w:ascii="IRMitra" w:hAnsi="IRMitra" w:cs="IRMitra"/>
          <w:sz w:val="28"/>
          <w:rtl/>
        </w:rPr>
        <w:t>لکن ما به نقل کافی وثوق پیدا نمی کنیم، زیرا مطمئنیم یک روایت بیشتر نبوده و دو روایت نداریم و یا نقل شیخ صحیح است و یا نقل کلینی، و اضبط بودن کلینی هم مرجح در باب تعارض نیست، مگر سبب وثوق شود، و ما حدود بیست و اندی پیدا کردیم که ابن ابی عمیر عن بعض اصحابنا در کافی نقل می کند و انصافا احتمال سقط در نقل کافی می دهیم و برای ما وثوقی حاصل نمی شود.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جبر ضعف سند به عمل اصحاب نیز کبرویا نزد ما تمام نیست، گرچه اصحاب به این روایت عمل کرده باشند، زیرا شاید اصحاب وثوق نوعی پیدا می کرده اند.</w:t>
      </w:r>
    </w:p>
    <w:p w:rsidR="00F977E8" w:rsidRPr="00172037" w:rsidRDefault="00F977E8" w:rsidP="00F977E8">
      <w:pPr>
        <w:rPr>
          <w:rFonts w:ascii="IRMitra" w:hAnsi="IRMitra" w:cs="IRMitra"/>
          <w:sz w:val="28"/>
          <w:rtl/>
        </w:rPr>
      </w:pPr>
      <w:r w:rsidRPr="00172037">
        <w:rPr>
          <w:rFonts w:ascii="IRMitra" w:hAnsi="IRMitra" w:cs="IRMitra"/>
          <w:sz w:val="28"/>
          <w:rtl/>
        </w:rPr>
        <w:t>البته گرچه ما ظن متاخم به علم داریم که بعض اصحابنا قصد جعل نداشته است، اما شاید دقیق نکرده باشد و و قیودی باشد که ذکر نکرده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محقق خوئی بر صحت طواف بعد از شوط چهارم</w:t>
      </w:r>
    </w:p>
    <w:p w:rsidR="00F977E8" w:rsidRPr="00172037" w:rsidRDefault="00F977E8" w:rsidP="00F977E8">
      <w:pPr>
        <w:rPr>
          <w:rFonts w:ascii="IRMitra" w:hAnsi="IRMitra" w:cs="IRMitra"/>
          <w:sz w:val="28"/>
          <w:rtl/>
        </w:rPr>
      </w:pPr>
      <w:r w:rsidRPr="00172037">
        <w:rPr>
          <w:rFonts w:ascii="IRMitra" w:hAnsi="IRMitra" w:cs="IRMitra"/>
          <w:sz w:val="28"/>
          <w:rtl/>
        </w:rPr>
        <w:t>ایشان فرموده: اصل اولی این است که دلیلی که می گوید طواف مشروط به وضو است، شامل آنات متخلله نمی شود و لذا این شخص که در آن متخلل از او حدث صادر شده، بایستی برود وضو بگیرد و برگردد و طوافش به طور کامل مقرون به طهارت است وصرفا در آنِ متخلل در اثناء طواف طهارت نداشته است.</w:t>
      </w:r>
    </w:p>
    <w:p w:rsidR="00F977E8" w:rsidRPr="00172037" w:rsidRDefault="00F977E8" w:rsidP="00F977E8">
      <w:pPr>
        <w:rPr>
          <w:rFonts w:ascii="IRMitra" w:hAnsi="IRMitra" w:cs="IRMitra"/>
          <w:sz w:val="28"/>
          <w:rtl/>
        </w:rPr>
      </w:pPr>
      <w:r w:rsidRPr="00172037">
        <w:rPr>
          <w:rFonts w:ascii="IRMitra" w:hAnsi="IRMitra" w:cs="IRMitra"/>
          <w:sz w:val="28"/>
          <w:rtl/>
        </w:rPr>
        <w:t>ان قلت: پس چرا در بین نماز می گویید اگر در بین نماز محدث به حدث اصغر شود، باید نماز را اعاده کند.</w:t>
      </w:r>
    </w:p>
    <w:p w:rsidR="00F977E8" w:rsidRPr="00172037" w:rsidRDefault="00F977E8" w:rsidP="00F977E8">
      <w:pPr>
        <w:rPr>
          <w:rFonts w:ascii="IRMitra" w:hAnsi="IRMitra" w:cs="IRMitra"/>
          <w:sz w:val="28"/>
          <w:rtl/>
        </w:rPr>
      </w:pPr>
      <w:r w:rsidRPr="00172037">
        <w:rPr>
          <w:rFonts w:ascii="IRMitra" w:hAnsi="IRMitra" w:cs="IRMitra"/>
          <w:sz w:val="28"/>
          <w:rtl/>
        </w:rPr>
        <w:t>قلت: در باب نماز دلیل خاص بر لزوم اعاده داریم، و گرنه در نماز هم همین را می گفتیم، ولی در طواف که نص خاص نداریم و لذا اصل اولی در طواف این است که حدث قاطع نیست و صرفا رافع است، اما قبل از چهار شوط به سبب تسالم بر مبطلیت طواف به حدث اصغر، حکم به بطلان طواف می کنیم، در حالی که این مساله برای خصوصا پیران مبتلی به بوده و اگر باطل نمی شد، برای ما نقل می شد.</w:t>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 xml:space="preserve">جلسه </w:t>
      </w:r>
      <w:r w:rsidR="00172037" w:rsidRPr="00172037">
        <w:rPr>
          <w:rFonts w:ascii="IRMitra" w:hAnsi="IRMitra" w:cs="IRMitra"/>
          <w:szCs w:val="28"/>
          <w:rtl/>
        </w:rPr>
        <w:t>58</w:t>
      </w:r>
      <w:r w:rsidR="0030446E">
        <w:rPr>
          <w:rFonts w:ascii="IRMitra" w:hAnsi="IRMitra" w:cs="IRMitra"/>
          <w:szCs w:val="28"/>
          <w:rtl/>
        </w:rPr>
        <w:t xml:space="preserve"> = </w:t>
      </w:r>
      <w:r w:rsidRPr="00172037">
        <w:rPr>
          <w:rFonts w:ascii="IRMitra" w:hAnsi="IRMitra" w:cs="IRMitra"/>
          <w:szCs w:val="28"/>
          <w:rtl/>
        </w:rPr>
        <w:t xml:space="preserve"> 1/ 11/ 92</w:t>
      </w:r>
    </w:p>
    <w:p w:rsidR="00F977E8" w:rsidRPr="00172037" w:rsidRDefault="00F977E8" w:rsidP="00F977E8">
      <w:pPr>
        <w:rPr>
          <w:rFonts w:ascii="IRMitra" w:hAnsi="IRMitra" w:cs="IRMitra"/>
          <w:sz w:val="28"/>
          <w:rtl/>
        </w:rPr>
      </w:pPr>
      <w:r w:rsidRPr="00172037">
        <w:rPr>
          <w:rFonts w:ascii="IRMitra" w:hAnsi="IRMitra" w:cs="IRMitra"/>
          <w:sz w:val="28"/>
          <w:rtl/>
        </w:rPr>
        <w:t>گرچه علامه ادعاء اجماع بر مساله مورد بحث کرده و در مدارک هم فرموده هذا الحکم مقطوع به فی کلام الاصحاب، ولی همه قدماء متعرض این مساله نشده اند، مثل مقنعه شیخ مفید و مقنع شیخ صدوق.</w:t>
      </w:r>
    </w:p>
    <w:p w:rsidR="00F977E8" w:rsidRPr="00172037" w:rsidRDefault="00F977E8" w:rsidP="00F977E8">
      <w:pPr>
        <w:rPr>
          <w:rFonts w:ascii="IRMitra" w:hAnsi="IRMitra" w:cs="IRMitra"/>
          <w:sz w:val="28"/>
          <w:rtl/>
        </w:rPr>
      </w:pPr>
      <w:r w:rsidRPr="00172037">
        <w:rPr>
          <w:rFonts w:ascii="IRMitra" w:hAnsi="IRMitra" w:cs="IRMitra"/>
          <w:sz w:val="28"/>
          <w:rtl/>
        </w:rPr>
        <w:t>بعید نیست که ما به مرسله جمیل وثوق پیدا کنیم، زیرا در این حکم داعی بر کذب نیست، اما این یک بیان فنی نیست و تابع حصول وثوق شخصی است و لذا ما از این مرسله غمض عین کرده و به صورت فنی بحث را پی می گیریم.</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محقق خوئی بر صحت طواف بعد از شوط چهارم</w:t>
      </w:r>
    </w:p>
    <w:p w:rsidR="00F977E8" w:rsidRPr="00172037" w:rsidRDefault="00F977E8" w:rsidP="00F977E8">
      <w:pPr>
        <w:rPr>
          <w:rFonts w:ascii="IRMitra" w:hAnsi="IRMitra" w:cs="IRMitra"/>
          <w:sz w:val="28"/>
          <w:rtl/>
        </w:rPr>
      </w:pPr>
      <w:r w:rsidRPr="00172037">
        <w:rPr>
          <w:rFonts w:ascii="IRMitra" w:hAnsi="IRMitra" w:cs="IRMitra"/>
          <w:sz w:val="28"/>
          <w:rtl/>
        </w:rPr>
        <w:t>ایشان فرموده: اصل اولی این است که دلیلی که می گوید طواف مشروط به وضو است، شامل آنات متخلله نمی شود و لذا این شخص که در آن متخلل از او حدث صادر شده، بایستی برود وضو بگیرد و برگردد و طوافش به طور کامل مقرون به طهارت است وصرفا در آنِ متخلل در اثناء طواف طهارت نداشته است.</w:t>
      </w:r>
    </w:p>
    <w:p w:rsidR="00F977E8" w:rsidRPr="00172037" w:rsidRDefault="00F977E8" w:rsidP="00F977E8">
      <w:pPr>
        <w:rPr>
          <w:rFonts w:ascii="IRMitra" w:hAnsi="IRMitra" w:cs="IRMitra"/>
          <w:sz w:val="28"/>
          <w:rtl/>
        </w:rPr>
      </w:pPr>
      <w:r w:rsidRPr="00172037">
        <w:rPr>
          <w:rFonts w:ascii="IRMitra" w:hAnsi="IRMitra" w:cs="IRMitra"/>
          <w:sz w:val="28"/>
          <w:rtl/>
        </w:rPr>
        <w:t>ان قلت: پس چرا در بین نماز می گویید اگر در بین نماز محدث به حدث اصغر شود، باید نماز را اعاده کند.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قلت: در باب نماز دلیل خاص بر لزوم اعاده داریم، و گرنه در نماز هم همین را می گفتیم، ولی در طواف که نص خاص نداریم و لذا اصل اولی در طواف این است که حدث قاطع نیست و صرفا رافع است، اما قبل از چهار شوط به سبب تسالم بر مبطلیت طواف به حدث اصغر، حکم به بطلان طواف می </w:t>
      </w:r>
      <w:r w:rsidRPr="00172037">
        <w:rPr>
          <w:rFonts w:ascii="IRMitra" w:hAnsi="IRMitra" w:cs="IRMitra"/>
          <w:sz w:val="28"/>
          <w:rtl/>
        </w:rPr>
        <w:lastRenderedPageBreak/>
        <w:t>کنیم، در حالی که این مساله برای خصوصا پیران مبتلی به بوده و اگر باطل نمی شد، برای ما نقل می شد.</w:t>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دلیل محقق خوئی</w:t>
      </w:r>
    </w:p>
    <w:p w:rsidR="00F977E8" w:rsidRPr="00172037" w:rsidRDefault="00F977E8" w:rsidP="00F977E8">
      <w:pPr>
        <w:rPr>
          <w:rFonts w:ascii="IRMitra" w:hAnsi="IRMitra" w:cs="IRMitra"/>
          <w:sz w:val="28"/>
          <w:rtl/>
        </w:rPr>
      </w:pPr>
      <w:r w:rsidRPr="00172037">
        <w:rPr>
          <w:rFonts w:ascii="IRMitra" w:hAnsi="IRMitra" w:cs="IRMitra"/>
          <w:sz w:val="28"/>
          <w:rtl/>
        </w:rPr>
        <w:t>ظاهرا همین که محقق خوئی فرموده صحیح است و حدوث حدث در آنات متخلل، مبطل طواف نیست، زیرا آن متخلل که جزء طواف نیست.</w:t>
      </w:r>
    </w:p>
    <w:p w:rsidR="00F977E8" w:rsidRPr="00172037" w:rsidRDefault="00F977E8" w:rsidP="00F977E8">
      <w:pPr>
        <w:rPr>
          <w:rFonts w:ascii="IRMitra" w:hAnsi="IRMitra" w:cs="IRMitra"/>
          <w:sz w:val="28"/>
          <w:rtl/>
        </w:rPr>
      </w:pPr>
      <w:r w:rsidRPr="00172037">
        <w:rPr>
          <w:rFonts w:ascii="IRMitra" w:hAnsi="IRMitra" w:cs="IRMitra"/>
          <w:sz w:val="28"/>
          <w:rtl/>
        </w:rPr>
        <w:t>اما اشکال به ایشان این است که در باب نماز فقط دلیل خاص بر قاطعیت حدث آمده، پس چرا در دیگر مواردی که نص نیست نیز حکم به بطلان کرده اید، مثل این که زنی در اثناء نماز متوجه شد که موی سرش بیرون است، گرچه گذشته با حدیث لاتعاد حل می شود، و برای آینده هم می پوشاند، اما ستر در آنِ متخللی که در آن مو بیرون است و ملتفت می شود تا زمانی که مو را بپوشاند، شرط نماز است و لذا شامل آنات متخلل هم می شود و ایشان تصریح به این جهت کرده است.</w:t>
      </w:r>
    </w:p>
    <w:p w:rsidR="00F977E8" w:rsidRPr="00172037" w:rsidRDefault="00F977E8" w:rsidP="00F977E8">
      <w:pPr>
        <w:rPr>
          <w:rFonts w:ascii="IRMitra" w:hAnsi="IRMitra" w:cs="IRMitra"/>
          <w:sz w:val="28"/>
          <w:rtl/>
        </w:rPr>
      </w:pPr>
      <w:r w:rsidRPr="00172037">
        <w:rPr>
          <w:rFonts w:ascii="IRMitra" w:hAnsi="IRMitra" w:cs="IRMitra"/>
          <w:sz w:val="28"/>
          <w:rtl/>
        </w:rPr>
        <w:t>و واقعا چنین است که در نماز ارتکاز متشرعی بر این که نماز امر واحد مستمر است، وجود دارد، اما در طواف چنین نیست، و مثلا کسی اگر چند دقیقه در بین طواف استراحت کند، نمی گویند در حال طواف است و معلوم می شود که آنِ متخلل در طواف، عرفا مصداق طواف نیست و اگر هم شک کنیم و اصل لفظی بر صحت طواف نداشته باشیم، نوبت به اصل برائت از اکثر که مانعیت حدث در آنِ متخلل است می رسد و به تعبیر دقیق تر، برائت از قاطعیت حدث جاری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دلیل مرحوم تبریزی بر بطلان طواف به حدوث حدث اصغر</w:t>
      </w:r>
    </w:p>
    <w:p w:rsidR="00F977E8" w:rsidRPr="00172037" w:rsidRDefault="00F977E8" w:rsidP="00F977E8">
      <w:pPr>
        <w:rPr>
          <w:rFonts w:ascii="IRMitra" w:hAnsi="IRMitra" w:cs="IRMitra"/>
          <w:sz w:val="28"/>
          <w:rtl/>
        </w:rPr>
      </w:pPr>
      <w:r w:rsidRPr="00172037">
        <w:rPr>
          <w:rFonts w:ascii="IRMitra" w:hAnsi="IRMitra" w:cs="IRMitra"/>
          <w:sz w:val="28"/>
          <w:rtl/>
        </w:rPr>
        <w:t>مرحوم آیة الله تبریزی در مقابل آیة الله خوئی این روایت را مطرح فرموده: مُحَمَّدُ بْنُ الْحَسَنِ بِإِسْنَادِهِ عَنْ مُوسَى بْنِ الْقَاسِمِ عَنْ صَفْوَانَ بْنِ يَحْيَى عَنْ مُعَاوِيَةَ بْنِ عَمَّارٍ عَنْ أَبِي عَبْدِ اللَّهِ ع قَالَ: لَا بَأْسَ أَنْ يُقْضَى الْمَنَاسِكُ كُلُّهَا عَلَى غَيْرِ وُضُوءٍ إِلَّا الطَّوَافُ فَإِنَّ فِيهِ صَلَاةً وَ الْوُضُوءُ أَفْضَلُ.</w:t>
      </w:r>
      <w:r w:rsidRPr="00172037">
        <w:rPr>
          <w:rStyle w:val="a9"/>
          <w:rFonts w:ascii="IRMitra" w:hAnsi="IRMitra" w:cs="IRMitra"/>
          <w:sz w:val="28"/>
          <w:rtl/>
        </w:rPr>
        <w:footnoteReference w:id="329"/>
      </w:r>
    </w:p>
    <w:p w:rsidR="00F977E8" w:rsidRPr="00172037" w:rsidRDefault="00F977E8" w:rsidP="00F977E8">
      <w:pPr>
        <w:rPr>
          <w:rFonts w:ascii="IRMitra" w:hAnsi="IRMitra" w:cs="IRMitra"/>
          <w:sz w:val="28"/>
          <w:rtl/>
        </w:rPr>
      </w:pPr>
      <w:r w:rsidRPr="00172037">
        <w:rPr>
          <w:rFonts w:ascii="IRMitra" w:hAnsi="IRMitra" w:cs="IRMitra"/>
          <w:sz w:val="28"/>
          <w:rtl/>
        </w:rPr>
        <w:t>به این تقریب که ظاهر روایت این است که طواف، احکام نماز را دارد و لذا گفتیم که باید وضو داشته باشد و عرف می فهمد که همان احکام طهارت در نماز هم برای طواف ثابت می شود که یکی از آن احکام، قاطعیت حدث در طواف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مرحوم تبریزی</w:t>
      </w:r>
    </w:p>
    <w:p w:rsidR="00F977E8" w:rsidRPr="00172037" w:rsidRDefault="00F977E8" w:rsidP="00F977E8">
      <w:pPr>
        <w:rPr>
          <w:rFonts w:ascii="IRMitra" w:hAnsi="IRMitra" w:cs="IRMitra"/>
          <w:sz w:val="28"/>
          <w:rtl/>
        </w:rPr>
      </w:pPr>
      <w:r w:rsidRPr="00172037">
        <w:rPr>
          <w:rFonts w:ascii="IRMitra" w:hAnsi="IRMitra" w:cs="IRMitra"/>
          <w:sz w:val="28"/>
          <w:rtl/>
        </w:rPr>
        <w:t>تعلیل به فان فیه صلاة، حیثیت تعلیلیه است و ظهور ندارد که احکام نماز را هم بر طواف بار کرده و نفرموده که فانه صلاة.</w:t>
      </w:r>
    </w:p>
    <w:p w:rsidR="00F977E8" w:rsidRPr="00172037" w:rsidRDefault="00F977E8" w:rsidP="00F977E8">
      <w:pPr>
        <w:rPr>
          <w:rFonts w:ascii="IRMitra" w:hAnsi="IRMitra" w:cs="IRMitra"/>
          <w:sz w:val="28"/>
          <w:rtl/>
        </w:rPr>
      </w:pPr>
      <w:r w:rsidRPr="00172037">
        <w:rPr>
          <w:rFonts w:ascii="IRMitra" w:hAnsi="IRMitra" w:cs="IRMitra"/>
          <w:sz w:val="28"/>
          <w:rtl/>
        </w:rPr>
        <w:t>بله، اگر روایتی که می گوید الطواف بالبیت صلاة، ثابت می بود، این کلام ایشان خوب بود، اما این روایت مرسله عامی است و در سنن بیهقی و دارمی از ابن عباس از پیامبر نقل شده است و گرچه شیخ طوسی در خلاف به این استدلال کرده، اما ظاهرا کما عن السید السیستانی، احادیثی که فقهاء در استدلال علیه عامه مطرح کرده اند، ظهور در قبول خودشان ندارد، بلکه در مقام مجادله به چیزی بوده که خودشان قبول دارند و اگر هم چنین نباشد، استدلال شیخ طوسی سبب ثبوت روایت نمی شود.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لذا کلام محقق خوئی صحیح است، ولی قبل از بلوغ نصف اگر حدث صادر شود، طواف باطل است اجماعا و اگر خلاف این می بود، حتما معلوم می گشت، در حالی که مبتلی بوده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تفصیل بین بلوغ نصف و عدم آن، موید هم دارد، چرا که در رابطه با حائض هم همین تفصیل آمده است: </w:t>
      </w:r>
    </w:p>
    <w:p w:rsidR="00F977E8" w:rsidRPr="00172037" w:rsidRDefault="00F977E8" w:rsidP="00F977E8">
      <w:pPr>
        <w:rPr>
          <w:rFonts w:ascii="IRMitra" w:hAnsi="IRMitra" w:cs="IRMitra"/>
          <w:sz w:val="28"/>
          <w:rtl/>
        </w:rPr>
      </w:pPr>
      <w:r w:rsidRPr="00172037">
        <w:rPr>
          <w:rFonts w:ascii="IRMitra" w:hAnsi="IRMitra" w:cs="IRMitra"/>
          <w:sz w:val="28"/>
          <w:rtl/>
        </w:rPr>
        <w:t>روایتی است که مرحوم صدوق فرموده من به این فتوی نمی دهم: وَ بِإِسْنَادِهِ عَنِ ابْنِ مُسْكَانَ عَنْ إِبْرَاهِيمَ بْنِ إِسْحَاقَ عَمَّنْ سَأَلَ أَبَا عَبْدِ اللَّهِ ع عَنِ امْرَأَةٍ طَافَتْ أَرْبَعَةَ أَشْوَاطٍ وَ هِيَ مُعْتَمِرَةٌ ثُمَّ طَمِثَتْ قَالَ تُتِمُّ طَوَافَهَا وَ لَيْسَ عَلَيْهَا غَيْرُهُ وَ مُتْعَتُهَا تَامَّةٌ وَ لَهَا أَنْ تَطُوفَ بَيْنَ الصَّفَا وَ الْمَرْوَةِ- لِأَنَّهَا زَادَتْ عَلَى النِّصْفِ وَ قَدْ قَضَتْ مُتْعَتَهَا فَلْتَسْتَأْنِفْ بَعْدَ الْحَجِّ وَ إِنْ هِيَ لَمْ تَطُفْ إِلَّا ثَلَاثَةَ أَشْوَاطٍ فَلْتَسْتَأْنِفِ الْحَجَّ فَإِنْ أَقَامَ بِهَا جَمَّالُهَا بَعْدَ الْحَجِّ فَلْتَخْرُجْ إِلَى الْجِعْرَانَةِ أَوْ إِلَى التَّنْعِيمِ فَلْتَعْتَمِرْ.</w:t>
      </w:r>
      <w:r w:rsidRPr="00172037">
        <w:rPr>
          <w:rStyle w:val="a9"/>
          <w:rFonts w:ascii="IRMitra" w:hAnsi="IRMitra" w:cs="IRMitra"/>
          <w:sz w:val="28"/>
          <w:rtl/>
        </w:rPr>
        <w:footnoteReference w:id="330"/>
      </w:r>
    </w:p>
    <w:p w:rsidR="00F977E8" w:rsidRPr="00172037" w:rsidRDefault="00F977E8" w:rsidP="00F977E8">
      <w:pPr>
        <w:rPr>
          <w:rFonts w:ascii="IRMitra" w:hAnsi="IRMitra" w:cs="IRMitra"/>
          <w:sz w:val="28"/>
          <w:rtl/>
        </w:rPr>
      </w:pPr>
      <w:r w:rsidRPr="00172037">
        <w:rPr>
          <w:rFonts w:ascii="IRMitra" w:hAnsi="IRMitra" w:cs="IRMitra"/>
          <w:sz w:val="28"/>
          <w:rtl/>
        </w:rPr>
        <w:t>این روایت می گوید با طرو حیض قبل از بلوغ نصف، طواف باطل می شود، ولی این روایت مرسله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صحیحه محمد بن مسلم هم در مقابل قرار دارد: مُحَمَّدُ بْنُ الْحَسَنِ بِإِسْنَادِهِ عَنْ مُوسَى بْنِ الْقَاسِمِ عَنْ عَبْدِ الرَّحْمَنِ عَنْ حَمَّادِ بْنِ عِيسَى عَنْ حَرِيزٍ عَنْ مُحَمَّدِ بْنِ مُسْلِمٍ قَالَ: سَأَلْتُ أَبَا عَبْدِ اللَّهِ ع عَنِ امْرَأَةٍ طَافَتْ ثَلَاثَةَ أَشْوَاطٍ أَوْ أَقَلَّ مِنْ ذَلِكَ ثُمَّ رَأَتْ </w:t>
      </w:r>
      <w:r w:rsidRPr="00172037">
        <w:rPr>
          <w:rFonts w:ascii="IRMitra" w:hAnsi="IRMitra" w:cs="IRMitra"/>
          <w:sz w:val="28"/>
          <w:rtl/>
        </w:rPr>
        <w:lastRenderedPageBreak/>
        <w:t>دَماً قَالَ تَحْفَظُ مَكَانَهَا فَإِذَا طَهُرَتْ طَافَتْ وَ اعْتَدَّتْ بِمَا مَضَى.</w:t>
      </w:r>
      <w:r w:rsidRPr="00172037">
        <w:rPr>
          <w:rStyle w:val="a9"/>
          <w:rFonts w:ascii="IRMitra" w:hAnsi="IRMitra" w:cs="IRMitra"/>
          <w:sz w:val="28"/>
          <w:rtl/>
        </w:rPr>
        <w:footnoteReference w:id="331"/>
      </w:r>
    </w:p>
    <w:p w:rsidR="00F977E8" w:rsidRPr="00172037" w:rsidRDefault="00F977E8" w:rsidP="00F977E8">
      <w:pPr>
        <w:rPr>
          <w:rFonts w:ascii="IRMitra" w:hAnsi="IRMitra" w:cs="IRMitra"/>
          <w:sz w:val="28"/>
          <w:rtl/>
        </w:rPr>
      </w:pPr>
      <w:r w:rsidRPr="00172037">
        <w:rPr>
          <w:rFonts w:ascii="IRMitra" w:hAnsi="IRMitra" w:cs="IRMitra"/>
          <w:sz w:val="28"/>
          <w:rtl/>
        </w:rPr>
        <w:t>و مرحوم صدوق هم به همین حدیث فتوی داده است، اما انصافا نمی شود به غیر حائض الغاء خصوصیت کرد، بعد از این که مورد روایت حائض است.</w:t>
      </w:r>
    </w:p>
    <w:p w:rsidR="00F977E8" w:rsidRPr="00172037" w:rsidRDefault="00F977E8" w:rsidP="00F977E8">
      <w:pPr>
        <w:rPr>
          <w:rFonts w:ascii="IRMitra" w:hAnsi="IRMitra" w:cs="IRMitra"/>
          <w:sz w:val="28"/>
          <w:rtl/>
        </w:rPr>
      </w:pPr>
      <w:r w:rsidRPr="00172037">
        <w:rPr>
          <w:rFonts w:ascii="IRMitra" w:hAnsi="IRMitra" w:cs="IRMitra"/>
          <w:sz w:val="28"/>
          <w:rtl/>
        </w:rPr>
        <w:t>البته در حائض فوت موالات هم می شود، اما در حدث اصغر این مشکل نیست، اما این که محقق خوئی فرموده از این روایت نمی شود به غیر حائض تعدی کرد، از باب عدم امکان الغاء خصوصیت و وجود خصوصیت در حائض است و نه اشکالات دیگر.</w:t>
      </w:r>
    </w:p>
    <w:p w:rsidR="00F977E8" w:rsidRPr="00172037" w:rsidRDefault="00F977E8" w:rsidP="00F977E8">
      <w:pPr>
        <w:rPr>
          <w:rFonts w:ascii="IRMitra" w:hAnsi="IRMitra" w:cs="IRMitra"/>
          <w:sz w:val="28"/>
          <w:rtl/>
        </w:rPr>
      </w:pPr>
      <w:r w:rsidRPr="00172037">
        <w:rPr>
          <w:rFonts w:ascii="IRMitra" w:hAnsi="IRMitra" w:cs="IRMitra"/>
          <w:sz w:val="28"/>
          <w:rtl/>
        </w:rPr>
        <w:t>خلاصه حدث قبل از بلوغ نصف موجب بطلان طواف است.</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حکم حدث بعد از سه و نیم شوط و قبل از اتمام شوط رابع</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محقق خوئی فرموده: در این مساله، قاعده مقتضی احتیاط است، یعنی هم اتمام کند با تجدید وضو و هم دو مرتبه طواف کند، زیرا گرچه علی القاعده گفتیم حدث اصغر نسبت به طواف قاطعیت ندارد و لذا می توانیم فتوی به عدم بطلان بدهیم، اما احتیاط بجاست، زیرا مرسله جمیل که مفتی به مشهور است، حکم به بطلان کرده است، زیرا مرسله گفت اذا بلغ النصف و ظاهر نصف هم نصف صحیح است، یعنی اتیان به چهار شوط و نه نصف کسری که سه و شوط و نیم است و لذا ظاهر </w:t>
      </w:r>
      <w:r w:rsidRPr="00172037">
        <w:rPr>
          <w:rFonts w:ascii="IRMitra" w:hAnsi="IRMitra" w:cs="IRMitra"/>
          <w:sz w:val="28"/>
          <w:rtl/>
        </w:rPr>
        <w:lastRenderedPageBreak/>
        <w:t>مرسله این است که قبل از اکمال چهار شوط باید طواف اعاده شود.</w:t>
      </w:r>
    </w:p>
    <w:p w:rsidR="00F977E8" w:rsidRPr="00172037" w:rsidRDefault="00F977E8" w:rsidP="00F977E8">
      <w:pPr>
        <w:rPr>
          <w:rFonts w:ascii="IRMitra" w:hAnsi="IRMitra" w:cs="IRMitra"/>
          <w:sz w:val="28"/>
          <w:rtl/>
        </w:rPr>
      </w:pPr>
      <w:r w:rsidRPr="00172037">
        <w:rPr>
          <w:rFonts w:ascii="IRMitra" w:hAnsi="IRMitra" w:cs="IRMitra"/>
          <w:sz w:val="28"/>
          <w:rtl/>
        </w:rPr>
        <w:t>شاهدش این که در روایت ابراهیم بن اسحاق</w:t>
      </w:r>
      <w:r w:rsidR="0030446E">
        <w:rPr>
          <w:rFonts w:ascii="IRMitra" w:hAnsi="IRMitra" w:cs="IRMitra"/>
          <w:sz w:val="28"/>
          <w:rtl/>
        </w:rPr>
        <w:t xml:space="preserve"> </w:t>
      </w:r>
      <w:r w:rsidRPr="00172037">
        <w:rPr>
          <w:rFonts w:ascii="IRMitra" w:hAnsi="IRMitra" w:cs="IRMitra"/>
          <w:sz w:val="28"/>
          <w:rtl/>
        </w:rPr>
        <w:t>سخنی از نصف کسری نبود و گفت اگر چهار شوط بوده در حائض، صحیح است و اگر سه شوط باشد، باطل است و سخن از نصف کسری نیست.</w:t>
      </w:r>
    </w:p>
    <w:p w:rsidR="00F977E8" w:rsidRPr="00172037" w:rsidRDefault="00F977E8" w:rsidP="00F977E8">
      <w:pPr>
        <w:rPr>
          <w:rFonts w:ascii="IRMitra" w:hAnsi="IRMitra" w:cs="IRMitra"/>
          <w:sz w:val="28"/>
          <w:rtl/>
        </w:rPr>
      </w:pPr>
      <w:r w:rsidRPr="00172037">
        <w:rPr>
          <w:rFonts w:ascii="IRMitra" w:hAnsi="IRMitra" w:cs="IRMitra"/>
          <w:sz w:val="28"/>
          <w:rtl/>
        </w:rPr>
        <w:t>البته این مساله دو صورت دارد، یکی صورت مذکور که احتیاطا باید طواف اتمام و بعد هم اعاده بشود و صورت دیگر این است که بعد از اکمال شوط رابع، عمدا خود را محدث کند که در این صورت هم مقتضای قاعده صحت است، اما منصرف الیه مرسله جمیل، حدث غیر اختیاری است و از حدث اختیاری انصراف دارد، زیرا برخی از اقسام حدث اختیاری موجب قتل و تعزیر است، مثل این که در مسجد الحرام بول کند، مگر این که کسی عمدا بخوابد و از او ریح اختیاری خارج شود، اما از این فروض هم انصراف دارد.</w:t>
      </w:r>
    </w:p>
    <w:p w:rsidR="00F977E8" w:rsidRPr="00172037" w:rsidRDefault="00F977E8" w:rsidP="00F977E8">
      <w:pPr>
        <w:rPr>
          <w:rFonts w:ascii="IRMitra" w:hAnsi="IRMitra" w:cs="IRMitra"/>
          <w:sz w:val="28"/>
          <w:rtl/>
        </w:rPr>
      </w:pPr>
      <w:r w:rsidRPr="00172037">
        <w:rPr>
          <w:rFonts w:ascii="IRMitra" w:hAnsi="IRMitra" w:cs="IRMitra"/>
          <w:sz w:val="28"/>
          <w:rtl/>
        </w:rPr>
        <w:t>لذا به نظر ما باید احتیاط کند که با انجام یک طواف کامل به نیت اعم از تمام و اتمام هم تحقق می یابد.</w:t>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اولا: این که دو صورت درست کردید، ناصحیح است، زیرا در فرض سرزدن حدث قبل از اتمام شوط رابع، ظاهر عرفی نصف هفت شوط، همان نصف کسری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روایت ابراهیم بن اسحاق هم تاییدی بر مطلب ایشان ندارد، زیرا هم ضعیف است و هم دلالت ندارد، امام فرموده کسی که بعد از شوط چهارم حیض شود، حجش صحیح است، و این که یک طرف به </w:t>
      </w:r>
      <w:r w:rsidRPr="00172037">
        <w:rPr>
          <w:rFonts w:ascii="IRMitra" w:hAnsi="IRMitra" w:cs="IRMitra"/>
          <w:sz w:val="28"/>
          <w:rtl/>
        </w:rPr>
        <w:lastRenderedPageBreak/>
        <w:t>عنوان چهار شوط در جواب امام علیه السلام مطرح شد، به این جهت است که سائل این گونه سوال کرده است</w:t>
      </w:r>
      <w:r w:rsidR="0030446E">
        <w:rPr>
          <w:rFonts w:ascii="IRMitra" w:hAnsi="IRMitra" w:cs="IRMitra"/>
          <w:sz w:val="28"/>
          <w:rtl/>
        </w:rPr>
        <w:t xml:space="preserve"> </w:t>
      </w:r>
      <w:r w:rsidRPr="00172037">
        <w:rPr>
          <w:rFonts w:ascii="IRMitra" w:hAnsi="IRMitra" w:cs="IRMitra"/>
          <w:sz w:val="28"/>
          <w:rtl/>
        </w:rPr>
        <w:t>که زنی بعد از شوط چهارم حیض شده و نه این که ابتداء در کلام امام علیه السلام بیان شده باشد، بلکه امام فرمود در فرض سوال متعه او تام است، زیرا به نصف رسیده و شاید مقصود این باشد که چون به سه شوط و نیم رسیده، و بعد امام علیه السلام فرمود که اگر در سه شوط حیض شود، باطل شده و تبدیل به افراد می شود و معلوم است که این هم شاهد بر کلام محقق خوئی نمی تواند باشد، زیرا</w:t>
      </w:r>
      <w:r w:rsidR="0030446E">
        <w:rPr>
          <w:rFonts w:ascii="IRMitra" w:hAnsi="IRMitra" w:cs="IRMitra"/>
          <w:sz w:val="28"/>
          <w:rtl/>
        </w:rPr>
        <w:t xml:space="preserve"> </w:t>
      </w:r>
      <w:r w:rsidRPr="00172037">
        <w:rPr>
          <w:rFonts w:ascii="IRMitra" w:hAnsi="IRMitra" w:cs="IRMitra"/>
          <w:sz w:val="28"/>
          <w:rtl/>
        </w:rPr>
        <w:t>قطعا خود محقق خوئی هم سه شوط را نصف نمی داند و لذا بیان سه شوط صرفا به عنوان تسهیل و مثال است.</w:t>
      </w:r>
    </w:p>
    <w:p w:rsidR="00F977E8" w:rsidRPr="00172037" w:rsidRDefault="00F977E8" w:rsidP="00F977E8">
      <w:pPr>
        <w:rPr>
          <w:rFonts w:ascii="IRMitra" w:hAnsi="IRMitra" w:cs="IRMitra"/>
          <w:sz w:val="28"/>
          <w:rtl/>
        </w:rPr>
      </w:pPr>
      <w:r w:rsidRPr="00172037">
        <w:rPr>
          <w:rFonts w:ascii="IRMitra" w:hAnsi="IRMitra" w:cs="IRMitra"/>
          <w:sz w:val="28"/>
          <w:rtl/>
        </w:rPr>
        <w:t>ثانیا: ایشان نصف کسری را رسیدن به رکن ثالث و شامی بیان کرده است، در حالی که مطاف که مربع نیست، زیرا ضلع حجر اسماعیل بیضی است و حدودا سی متر از مطاف در طرف حجر اسماعیل است، اما اضلاع دیگر هر کدام حدودا ده متر است و لذا بلوغ نصف به این است که از رکن حجر الاسود حدودا 25 متر جلو بیاید، البته ممکن است اشکال شود این دقت ها عرفی نیست و عرف مسامحتا رکن ثالث را نصف می داند، اما خود محقق خوئی در صراط النجاة فرموده: المراد من تجاوز النصف الإتيان بأكثر من ثلاثة أشواط و نصف حول المطاف بما فيه حجر إسماعيل عليه السّلام.</w:t>
      </w:r>
      <w:r w:rsidRPr="00172037">
        <w:rPr>
          <w:rStyle w:val="a9"/>
          <w:rFonts w:ascii="IRMitra" w:hAnsi="IRMitra" w:cs="IRMitra"/>
          <w:sz w:val="28"/>
          <w:rtl/>
        </w:rPr>
        <w:footnoteReference w:id="332"/>
      </w:r>
    </w:p>
    <w:p w:rsidR="00F977E8" w:rsidRPr="00172037" w:rsidRDefault="00F977E8" w:rsidP="00F977E8">
      <w:pPr>
        <w:rPr>
          <w:rFonts w:ascii="IRMitra" w:hAnsi="IRMitra" w:cs="IRMitra"/>
          <w:sz w:val="28"/>
          <w:rtl/>
        </w:rPr>
      </w:pPr>
      <w:r w:rsidRPr="00172037">
        <w:rPr>
          <w:rFonts w:ascii="IRMitra" w:hAnsi="IRMitra" w:cs="IRMitra"/>
          <w:sz w:val="28"/>
          <w:rtl/>
        </w:rPr>
        <w:t>خلاصه این که مرسله جمیل یا مجمل است و یا ظاهر در سه و شوط و نیم است و دیگر وجهی برای احتیاط نیست.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ثالثا: این که ایشان مرسله را منصرف دانست از خروج حدث اختیاری نیز ناصواب است، علی القاعده که ایشان مبطل نمی داند و مرسله جمیل هم که مفهوم ندارد و نهایتا در رابطه با حدث غیر اختیاری سخن می گوید و مفهوم ندارد که حدث اختیاری مطلقا مبطل است.</w:t>
      </w:r>
    </w:p>
    <w:p w:rsidR="00F977E8" w:rsidRPr="00172037" w:rsidRDefault="00F977E8" w:rsidP="00F977E8">
      <w:pPr>
        <w:rPr>
          <w:rFonts w:ascii="IRMitra" w:hAnsi="IRMitra" w:cs="IRMitra"/>
          <w:sz w:val="28"/>
          <w:rtl/>
        </w:rPr>
      </w:pPr>
      <w:r w:rsidRPr="00172037">
        <w:rPr>
          <w:rFonts w:ascii="IRMitra" w:hAnsi="IRMitra" w:cs="IRMitra"/>
          <w:sz w:val="28"/>
          <w:rtl/>
        </w:rPr>
        <w:t>اضافه بر این که انصرافی هم ندارد، زیرا بعد از شوط رابع ممکن است امکان امساک وجود داشته باشد، اما به خودش فشار نمی آورد و گرچه اضطراری نیست، اما معنایش این نیست که هتک می کند، بلکه می رود اطراف مطاف به دستشویی یا اخراج ریح می کند و همان کنار مطاف وضو می گیرد.</w:t>
      </w:r>
    </w:p>
    <w:p w:rsidR="00F977E8" w:rsidRPr="00172037" w:rsidRDefault="00F977E8" w:rsidP="00F977E8">
      <w:pPr>
        <w:rPr>
          <w:rFonts w:ascii="IRMitra" w:hAnsi="IRMitra" w:cs="IRMitra"/>
          <w:sz w:val="28"/>
          <w:rtl/>
        </w:rPr>
      </w:pPr>
      <w:r w:rsidRPr="00172037">
        <w:rPr>
          <w:rFonts w:ascii="IRMitra" w:hAnsi="IRMitra" w:cs="IRMitra"/>
          <w:sz w:val="28"/>
          <w:rtl/>
        </w:rPr>
        <w:t>خلاصه مطلقا بعد از رسیدن به نصف، حدث اختیاری و غیر اختیاری مبطل طواف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نکته دیگر از محقق خوئی</w:t>
      </w:r>
    </w:p>
    <w:p w:rsidR="00F977E8" w:rsidRPr="00172037" w:rsidRDefault="00F977E8" w:rsidP="00F977E8">
      <w:pPr>
        <w:rPr>
          <w:rFonts w:ascii="IRMitra" w:hAnsi="IRMitra" w:cs="IRMitra"/>
          <w:sz w:val="28"/>
          <w:rtl/>
        </w:rPr>
      </w:pPr>
      <w:r w:rsidRPr="00172037">
        <w:rPr>
          <w:rFonts w:ascii="IRMitra" w:hAnsi="IRMitra" w:cs="IRMitra"/>
          <w:sz w:val="28"/>
          <w:rtl/>
        </w:rPr>
        <w:t>البته محقق خوئی مطلبی فرموده که وضو مستلزم خروج از مطاف است و خروج از مطاف یکی از مبطلات طواف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نقد </w:t>
      </w:r>
    </w:p>
    <w:p w:rsidR="00F977E8" w:rsidRPr="00172037" w:rsidRDefault="00F977E8" w:rsidP="00F977E8">
      <w:pPr>
        <w:rPr>
          <w:rFonts w:ascii="IRMitra" w:hAnsi="IRMitra" w:cs="IRMitra"/>
          <w:sz w:val="28"/>
          <w:rtl/>
        </w:rPr>
      </w:pPr>
      <w:r w:rsidRPr="00172037">
        <w:rPr>
          <w:rFonts w:ascii="IRMitra" w:hAnsi="IRMitra" w:cs="IRMitra"/>
          <w:sz w:val="28"/>
          <w:rtl/>
        </w:rPr>
        <w:t>اولا: وضو گرفتن همیشه مستلزم خروج از مطاف نیست و می شود در خود مطاف وضو گرفت.</w:t>
      </w:r>
    </w:p>
    <w:p w:rsidR="00F977E8" w:rsidRPr="00172037" w:rsidRDefault="00F977E8" w:rsidP="00F977E8">
      <w:pPr>
        <w:rPr>
          <w:rFonts w:ascii="IRMitra" w:hAnsi="IRMitra" w:cs="IRMitra"/>
          <w:sz w:val="28"/>
          <w:rtl/>
        </w:rPr>
      </w:pPr>
      <w:r w:rsidRPr="00172037">
        <w:rPr>
          <w:rFonts w:ascii="IRMitra" w:hAnsi="IRMitra" w:cs="IRMitra"/>
          <w:sz w:val="28"/>
          <w:rtl/>
        </w:rPr>
        <w:t>ثانیا: خود ایشان تصریح دارد در جای خودش که خروج از مطاف بعد از اکمال شوط رابع مانعی ندارد، حتی اگر ضرورتی نداشته باشد.</w:t>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 xml:space="preserve">جلسه </w:t>
      </w:r>
      <w:r w:rsidR="00172037" w:rsidRPr="00172037">
        <w:rPr>
          <w:rFonts w:ascii="IRMitra" w:hAnsi="IRMitra" w:cs="IRMitra"/>
          <w:szCs w:val="28"/>
          <w:rtl/>
        </w:rPr>
        <w:t>59</w:t>
      </w:r>
      <w:r w:rsidR="0030446E">
        <w:rPr>
          <w:rFonts w:ascii="IRMitra" w:hAnsi="IRMitra" w:cs="IRMitra"/>
          <w:szCs w:val="28"/>
          <w:rtl/>
        </w:rPr>
        <w:t xml:space="preserve"> = </w:t>
      </w:r>
      <w:r w:rsidRPr="00172037">
        <w:rPr>
          <w:rFonts w:ascii="IRMitra" w:hAnsi="IRMitra" w:cs="IRMitra"/>
          <w:szCs w:val="28"/>
          <w:rtl/>
        </w:rPr>
        <w:t xml:space="preserve"> 2/ 11/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حکم خروج از مطاف</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ایشان فرموده: وضو مستلزم خروج از مطاف است و خروج از مطاف یکی از مبطلات طواف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نقد </w:t>
      </w:r>
    </w:p>
    <w:p w:rsidR="00F977E8" w:rsidRPr="00172037" w:rsidRDefault="00F977E8" w:rsidP="00F977E8">
      <w:pPr>
        <w:rPr>
          <w:rFonts w:ascii="IRMitra" w:hAnsi="IRMitra" w:cs="IRMitra"/>
          <w:sz w:val="28"/>
          <w:rtl/>
        </w:rPr>
      </w:pPr>
      <w:r w:rsidRPr="00172037">
        <w:rPr>
          <w:rFonts w:ascii="IRMitra" w:hAnsi="IRMitra" w:cs="IRMitra"/>
          <w:sz w:val="28"/>
          <w:rtl/>
        </w:rPr>
        <w:t>اولا: وضو گرفتن همیشه مستلزم خروج از مطاف نیست و می شود در خود مطاف هم وضو گرفت.</w:t>
      </w:r>
    </w:p>
    <w:p w:rsidR="00F977E8" w:rsidRPr="00172037" w:rsidRDefault="00F977E8" w:rsidP="00F977E8">
      <w:pPr>
        <w:rPr>
          <w:rFonts w:ascii="IRMitra" w:hAnsi="IRMitra" w:cs="IRMitra"/>
          <w:sz w:val="28"/>
          <w:rtl/>
        </w:rPr>
      </w:pPr>
      <w:r w:rsidRPr="00172037">
        <w:rPr>
          <w:rFonts w:ascii="IRMitra" w:hAnsi="IRMitra" w:cs="IRMitra"/>
          <w:sz w:val="28"/>
          <w:rtl/>
        </w:rPr>
        <w:t>ثانیا: خود ایشان تصریح دارد در جای خودش که خروج از مطاف بعد از اکمال شوط رابع مانعی ندارد، حتی اگر ضرورتی نداشته باشد و در بحث های آینده خواهد آمد.</w:t>
      </w:r>
    </w:p>
    <w:p w:rsidR="00F977E8" w:rsidRPr="00172037" w:rsidRDefault="00F977E8" w:rsidP="00F977E8">
      <w:pPr>
        <w:rPr>
          <w:rFonts w:ascii="IRMitra" w:hAnsi="IRMitra" w:cs="IRMitra"/>
          <w:sz w:val="28"/>
          <w:rtl/>
        </w:rPr>
      </w:pPr>
      <w:r w:rsidRPr="00172037">
        <w:rPr>
          <w:rFonts w:ascii="IRMitra" w:hAnsi="IRMitra" w:cs="IRMitra"/>
          <w:sz w:val="28"/>
          <w:rtl/>
        </w:rPr>
        <w:t>ثالثا: دلیلی بر بطلان طواف با خروج از مطاف نداریم، آن چه به عنوان دلیل مطرح می شود، صحیحه حلبی است: عَلِيُّ بْنُ إِبْرَاهِيمَ عَنْ أَبِيهِ عَنِ ابْنِ أَبِي عُمَيْرٍ عَنْ حَمَّادٍ عَنِ الْحَلَبِيِّ عَنْ أَبِي عَبْدِ اللَّهِ ع قَالَ: إِذَا طَافَ الرَّجُلُ بِالْبَيْتِ أَشْوَاطاً ثُمَّ اشْتَكَى أَعَادَ الطَّوَافَ يَعْنِي الْفَرِيضَةَ.</w:t>
      </w:r>
      <w:r w:rsidRPr="00172037">
        <w:rPr>
          <w:rStyle w:val="a9"/>
          <w:rFonts w:ascii="IRMitra" w:hAnsi="IRMitra" w:cs="IRMitra"/>
          <w:sz w:val="28"/>
          <w:rtl/>
        </w:rPr>
        <w:footnoteReference w:id="333"/>
      </w:r>
    </w:p>
    <w:p w:rsidR="00F977E8" w:rsidRPr="00172037" w:rsidRDefault="00F977E8" w:rsidP="00F977E8">
      <w:pPr>
        <w:rPr>
          <w:rFonts w:ascii="IRMitra" w:hAnsi="IRMitra" w:cs="IRMitra"/>
          <w:sz w:val="28"/>
          <w:rtl/>
        </w:rPr>
      </w:pPr>
      <w:r w:rsidRPr="00172037">
        <w:rPr>
          <w:rFonts w:ascii="IRMitra" w:hAnsi="IRMitra" w:cs="IRMitra"/>
          <w:sz w:val="28"/>
          <w:rtl/>
        </w:rPr>
        <w:t>و لکن انصافا اشتکی ظاهرش خروج از مطاف است به نحوی که شخص انصراف از اتمام طواف پیدا کرده است و موالات عرفیه مختل می شود، نه این که صرفا برای چند دقیقه بیرون بیاید و وضو بگیرد و امثال آن از مواردی که موالات را بهم نمی زند.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در وسائل این روایت را به نحوی نقل کرده که ربطی به بعد از شوط چهارم ندارد، اما این نقل </w:t>
      </w:r>
      <w:r w:rsidRPr="00172037">
        <w:rPr>
          <w:rFonts w:ascii="IRMitra" w:hAnsi="IRMitra" w:cs="IRMitra"/>
          <w:sz w:val="28"/>
          <w:rtl/>
        </w:rPr>
        <w:lastRenderedPageBreak/>
        <w:t>قطعا اشتباه است، و در همه نسخ دیگر کافی و کتب دیگری که از کافی نقل می کنند، همین نسخه مذکور در متن است و نه نسخه وسائل: مُحَمَّدُ بْنُ يَعْقُوبَ عَنْ عَلِيِّ بْنِ إِبْرَاهِيمَ عَنْ أَبِيهِ عَنِ ابْنِ أَبِي عُمَيْرٍ عَنْ حَمَّادٍ عَنِ الْحَلَبِيِّ عَنْ أَبِي عَبْدِ اللَّهِ ع قَالَ: إِذَا طَافَ الرَّجُلُ بِالْبَيْتِ ثَلَاثَةَ أَشْوَاطٍ ثُمَّ اشْتَكَى أَعَادَ الطَّوَافَ يَعْنِي الْفَرِيضَةَ.</w:t>
      </w:r>
      <w:r w:rsidRPr="00172037">
        <w:rPr>
          <w:rStyle w:val="a9"/>
          <w:rFonts w:ascii="IRMitra" w:hAnsi="IRMitra" w:cs="IRMitra"/>
          <w:sz w:val="28"/>
          <w:rtl/>
        </w:rPr>
        <w:footnoteReference w:id="334"/>
      </w:r>
    </w:p>
    <w:p w:rsidR="00F977E8" w:rsidRPr="00172037" w:rsidRDefault="00F977E8" w:rsidP="00F977E8">
      <w:pPr>
        <w:rPr>
          <w:rFonts w:ascii="IRMitra" w:hAnsi="IRMitra" w:cs="IRMitra"/>
          <w:sz w:val="28"/>
          <w:rtl/>
        </w:rPr>
      </w:pPr>
      <w:r w:rsidRPr="00172037">
        <w:rPr>
          <w:rFonts w:ascii="IRMitra" w:hAnsi="IRMitra" w:cs="IRMitra"/>
          <w:sz w:val="28"/>
          <w:rtl/>
        </w:rPr>
        <w:t>مرحوم داماد فرموده: فوت موالات عرفیه مبطل نیست، اما خروج از مطاف مبطل است و به صحیحه حلبی هم استدلال نمی کند، زیرا صحیحه حلبی را به نقل وسائل مطرح می کند که دلالت بر مدعای مذکور ندارد، در حالی که بهترین دلیل، همین صحیحه حلبی است که آن هم تام نیست و هیچ روایت تام دیگری نیز بر اثبات این مدعی وجود ندارد و روایاتی که ایشان مطرح می کند نیز دلالت بر مطلب فوق الذکر ندارد، مثل این روایت: وَ عَنْهُ عَنْ عَبْدِ الرَّحْمَنِ عَنِ ابْنِ أَبِي عُمَيْرٍ عَنْ جَمِيلٍ عَنْ أَبَانِ بْنِ تَغْلِبَ عَنْ أَبِي عَبْدِ اللَّهِ ع فِي رَجُلٍ طَافَ شَوْطاً أَوْ شَوْطَيْنِ ثُمَّ خَرَجَ مَعَ رَجُلٍ فِي حَاجَتِهِ قَالَ إِنْ كَانَ طَوَافَ نَافِلَةٍ بَنَى عَلَيْهِ وَ إِنْ كَانَ طَوَافَ فَرِيضَةٍ لَمْ يَبْنِ.</w:t>
      </w:r>
      <w:r w:rsidRPr="00172037">
        <w:rPr>
          <w:rStyle w:val="a9"/>
          <w:rFonts w:ascii="IRMitra" w:hAnsi="IRMitra" w:cs="IRMitra"/>
          <w:sz w:val="28"/>
          <w:rtl/>
        </w:rPr>
        <w:footnoteReference w:id="335"/>
      </w:r>
    </w:p>
    <w:p w:rsidR="00F977E8" w:rsidRPr="00172037" w:rsidRDefault="00F977E8" w:rsidP="00F977E8">
      <w:pPr>
        <w:rPr>
          <w:rFonts w:ascii="IRMitra" w:hAnsi="IRMitra" w:cs="IRMitra"/>
          <w:sz w:val="28"/>
          <w:rtl/>
        </w:rPr>
      </w:pPr>
      <w:r w:rsidRPr="00172037">
        <w:rPr>
          <w:rFonts w:ascii="IRMitra" w:hAnsi="IRMitra" w:cs="IRMitra"/>
          <w:sz w:val="28"/>
          <w:rtl/>
        </w:rPr>
        <w:t xml:space="preserve">ولی به نظر ما در این روایت هم بهم خوردن موالات عرفیه فرض شده و از این باب باطل می شود، ولی ایشان بهم خوردن موالات عرفیه را مبطل نمی داند، مگر بخواهد در طول دو روز مثلا طواف را انجام دهد، و فرموده لزوم موالات دلیل </w:t>
      </w:r>
      <w:r w:rsidRPr="00172037">
        <w:rPr>
          <w:rFonts w:ascii="IRMitra" w:hAnsi="IRMitra" w:cs="IRMitra"/>
          <w:sz w:val="28"/>
          <w:rtl/>
        </w:rPr>
        <w:lastRenderedPageBreak/>
        <w:t>ندارد، مثل این که بگوید از این غذا هفت لقمه بخور، بعد سه لقمه بخورد و با فاصله باقی را بخورد، هیچ کس اشکال نمی کند که تو امتثال امر به اکل هفت لقمه نکرده ای.</w:t>
      </w:r>
    </w:p>
    <w:p w:rsidR="00F977E8" w:rsidRPr="00172037" w:rsidRDefault="00F977E8" w:rsidP="00F977E8">
      <w:pPr>
        <w:rPr>
          <w:rFonts w:ascii="IRMitra" w:hAnsi="IRMitra" w:cs="IRMitra"/>
          <w:sz w:val="28"/>
          <w:rtl/>
        </w:rPr>
      </w:pPr>
      <w:r w:rsidRPr="00172037">
        <w:rPr>
          <w:rFonts w:ascii="IRMitra" w:hAnsi="IRMitra" w:cs="IRMitra"/>
          <w:sz w:val="28"/>
          <w:rtl/>
        </w:rPr>
        <w:t>البته این بحث مفصلا در آینده مطرح خواهد گشت.</w:t>
      </w:r>
    </w:p>
    <w:p w:rsidR="00F977E8" w:rsidRPr="00172037" w:rsidRDefault="00F977E8" w:rsidP="00F977E8">
      <w:pPr>
        <w:pStyle w:val="4"/>
        <w:rPr>
          <w:rFonts w:ascii="IRMitra" w:hAnsi="IRMitra" w:cs="IRMitra"/>
          <w:sz w:val="28"/>
          <w:rtl/>
        </w:rPr>
      </w:pPr>
      <w:r w:rsidRPr="00172037">
        <w:rPr>
          <w:rFonts w:ascii="IRMitra" w:hAnsi="IRMitra" w:cs="IRMitra"/>
          <w:sz w:val="28"/>
          <w:rtl/>
        </w:rPr>
        <w:t>خلاصه 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علی القاعده صدور حدث در اثناء طواف مبطل نیست، مگر در سه شوط و نیم اول که ادعاء تسالم بین اصحاب بر مبطلیت حدث شده است و ما نیز به آن ملتزم هستیم.</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اتیان به یک طواف احتیاطا به قصد اعم از اتمام و تمام</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در مقام احتیاط می شود یک طواف کامل، به نیت اعم از اتمام و تمام بجا آورد.</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اشکالات بر احتیاط به شکل مذکور</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اول: منسوب به مرحوم امام در استفتائات</w:t>
      </w:r>
    </w:p>
    <w:p w:rsidR="00F977E8" w:rsidRPr="00172037" w:rsidRDefault="00F977E8" w:rsidP="00F977E8">
      <w:pPr>
        <w:rPr>
          <w:rFonts w:ascii="IRMitra" w:hAnsi="IRMitra" w:cs="IRMitra"/>
          <w:sz w:val="28"/>
          <w:rtl/>
        </w:rPr>
      </w:pPr>
      <w:r w:rsidRPr="00172037">
        <w:rPr>
          <w:rFonts w:ascii="IRMitra" w:hAnsi="IRMitra" w:cs="IRMitra"/>
          <w:sz w:val="28"/>
          <w:rtl/>
        </w:rPr>
        <w:t>این گونه احتیاط مستلزم تردید در نیت است و موید نسبت مذکور این که در تحریر در بحث یوم الشک فرموده اگر شخصی بگوید ان کان هذا الیوم من رمضان فاصوم رمضان و الا فاصوم صوما مندوبا صح التردید فی النیة فی المقام و ظاهرش این است که در این جا اشکال ندارد، اما در دیگر موارد، تردید در نیت است و اشکال دارد.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نقد اشکال اول</w:t>
      </w:r>
    </w:p>
    <w:p w:rsidR="00F977E8" w:rsidRPr="00172037" w:rsidRDefault="00F977E8" w:rsidP="00F977E8">
      <w:pPr>
        <w:rPr>
          <w:rFonts w:ascii="IRMitra" w:hAnsi="IRMitra" w:cs="IRMitra"/>
          <w:sz w:val="28"/>
          <w:rtl/>
        </w:rPr>
      </w:pPr>
      <w:r w:rsidRPr="00172037">
        <w:rPr>
          <w:rFonts w:ascii="IRMitra" w:hAnsi="IRMitra" w:cs="IRMitra"/>
          <w:sz w:val="28"/>
          <w:rtl/>
        </w:rPr>
        <w:t>استفتائات را خود امام ننوشته و شاگردان ایشان جواب داده اند و گاهی اجتهادات شاگردان بیان می شده است و به نظر ما امام اصلا این را تردید در نیت نمی دانند و عبارت تحریر هم موید صدق نسبت مذکور نیست، زیرا مرحوم امام در حاشیه وسیلة النجاة که خودشان نوشته اند، بعد از متن وسیله که گفته: يوم الشكّ في أنّه من شعبان أو رمضان يبنى على أنّه من شعبان فلا يجب صومه، و لو صامه بنيّة أنّه من شعبان ندباً أجزأه عن رمضان لو بان بعد ذلك أنّه من رمضان، و كذا لو صامه بنيّة أنّه منه قضاءً أو نذراً أجزأه لو صادف، و لو صامه بنيّة أنّه من رمضان لم يقع لأحدهما، و كذا لو صامه على أنّه إن كان من شهر رمضان كان واجباً و إلّا كان مندوباً على وجه الترديد في النيّة.</w:t>
      </w:r>
      <w:r w:rsidRPr="00172037">
        <w:rPr>
          <w:rFonts w:ascii="IRMitra" w:hAnsi="IRMitra" w:cs="IRMitra"/>
          <w:sz w:val="28"/>
          <w:vertAlign w:val="superscript"/>
        </w:rPr>
        <w:footnoteReference w:id="336"/>
      </w:r>
    </w:p>
    <w:p w:rsidR="00F977E8" w:rsidRPr="00172037" w:rsidRDefault="00F977E8" w:rsidP="00F977E8">
      <w:pPr>
        <w:rPr>
          <w:rFonts w:ascii="IRMitra" w:hAnsi="IRMitra" w:cs="IRMitra"/>
          <w:sz w:val="28"/>
          <w:rtl/>
        </w:rPr>
      </w:pPr>
      <w:r w:rsidRPr="00172037">
        <w:rPr>
          <w:rFonts w:ascii="IRMitra" w:hAnsi="IRMitra" w:cs="IRMitra"/>
          <w:sz w:val="28"/>
          <w:rtl/>
        </w:rPr>
        <w:t>در حاشیه بر این متن نوشته اند: لا تبعد الصحّة في هذا الفرع و لو على وجه الترديد في النيّة.</w:t>
      </w:r>
      <w:r w:rsidRPr="00172037">
        <w:rPr>
          <w:rStyle w:val="a9"/>
          <w:rFonts w:ascii="IRMitra" w:hAnsi="IRMitra" w:cs="IRMitra"/>
          <w:sz w:val="28"/>
          <w:rtl/>
        </w:rPr>
        <w:footnoteReference w:id="337"/>
      </w:r>
    </w:p>
    <w:p w:rsidR="00F977E8" w:rsidRPr="00172037" w:rsidRDefault="00F977E8" w:rsidP="00F977E8">
      <w:pPr>
        <w:rPr>
          <w:rFonts w:ascii="IRMitra" w:hAnsi="IRMitra" w:cs="IRMitra"/>
          <w:sz w:val="28"/>
          <w:rtl/>
        </w:rPr>
      </w:pPr>
      <w:r w:rsidRPr="00172037">
        <w:rPr>
          <w:rFonts w:ascii="IRMitra" w:hAnsi="IRMitra" w:cs="IRMitra"/>
          <w:sz w:val="28"/>
          <w:rtl/>
        </w:rPr>
        <w:t xml:space="preserve">ایشان نمی خواهد بگوید که فقط در این جا تردید در نیت اشکالی ندارد، زیرا اولا این مساله خصوصیتی ندارد، بلکه بر عکس است، زیرا شاید کسی بگوید نسبت به یوم الشک، نهی از قصد رمضان وجود دارد، و ثانیا: در کتاب الزکاة فرعی است در رابطه با مالی که غائب است و مکلف می گوید اگر مال موجود است، نیت می کنم پولی که به فقیر می دهم زکات باشد و گرنه صدقه باشد </w:t>
      </w:r>
      <w:r w:rsidRPr="00172037">
        <w:rPr>
          <w:rFonts w:ascii="IRMitra" w:hAnsi="IRMitra" w:cs="IRMitra"/>
          <w:sz w:val="28"/>
          <w:rtl/>
        </w:rPr>
        <w:lastRenderedPageBreak/>
        <w:t>و امام هم حاشیه نزده است و صاحب عروه هم اتفاقا می گوید این تردید در نیت نیست، این تردید در منوی است، بلکه تردید در نیت این است که خدایا نمی دانم این زکات باشد و یا صدقه.</w:t>
      </w:r>
    </w:p>
    <w:p w:rsidR="00F977E8" w:rsidRPr="00172037" w:rsidRDefault="00F977E8" w:rsidP="00F977E8">
      <w:pPr>
        <w:rPr>
          <w:rFonts w:ascii="IRMitra" w:hAnsi="IRMitra" w:cs="IRMitra"/>
          <w:sz w:val="28"/>
          <w:rtl/>
        </w:rPr>
      </w:pPr>
      <w:r w:rsidRPr="00172037">
        <w:rPr>
          <w:rFonts w:ascii="IRMitra" w:hAnsi="IRMitra" w:cs="IRMitra"/>
          <w:sz w:val="28"/>
          <w:rtl/>
        </w:rPr>
        <w:t>ما نحن فیه هم همین طور است، مکلف می گوید اگر بر من اتمام واجب است، سه شوط از این ها طواف باشد، و گرنه همه این اشواط سبعه، طواف جدید باشد و وجهی ندارد که اشکال از جهت تردید در نیت شود.</w:t>
      </w:r>
    </w:p>
    <w:p w:rsidR="00F977E8" w:rsidRPr="00172037" w:rsidRDefault="00F977E8" w:rsidP="00F977E8">
      <w:pPr>
        <w:rPr>
          <w:rFonts w:ascii="IRMitra" w:hAnsi="IRMitra" w:cs="IRMitra"/>
          <w:sz w:val="28"/>
          <w:rtl/>
        </w:rPr>
      </w:pPr>
      <w:r w:rsidRPr="00172037">
        <w:rPr>
          <w:rFonts w:ascii="IRMitra" w:hAnsi="IRMitra" w:cs="IRMitra"/>
          <w:sz w:val="28"/>
          <w:rtl/>
        </w:rPr>
        <w:t>شاهد دیگر بر این که می گوییم اشکال مذکور، نظر امام نیست، این است که بیان این اشکال در استفتائات در واقع بیان یک اشکال لفظی می شود، چون می شود بگویند که مکلف در فرض مساله، قصد اجمالی طواف و قصد امر فعلی کند که تردید در نیت هم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دوم: آیت الله زنجانی</w:t>
      </w:r>
    </w:p>
    <w:p w:rsidR="00F977E8" w:rsidRPr="00172037" w:rsidRDefault="00F977E8" w:rsidP="00F977E8">
      <w:pPr>
        <w:rPr>
          <w:rFonts w:ascii="IRMitra" w:hAnsi="IRMitra" w:cs="IRMitra"/>
          <w:sz w:val="28"/>
          <w:rtl/>
        </w:rPr>
      </w:pPr>
      <w:r w:rsidRPr="00172037">
        <w:rPr>
          <w:rFonts w:ascii="IRMitra" w:hAnsi="IRMitra" w:cs="IRMitra"/>
          <w:sz w:val="28"/>
          <w:rtl/>
        </w:rPr>
        <w:t>این گونه قصد کردن، قصد تعلیقی می شود و قصد تعلیقی به نحو تنجیزی واقع می شود و در واقع می شود 11 شوط طواف و زیاده در طواف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اشکال دوم</w:t>
      </w:r>
    </w:p>
    <w:p w:rsidR="00F977E8" w:rsidRPr="00172037" w:rsidRDefault="00F977E8" w:rsidP="00F977E8">
      <w:pPr>
        <w:rPr>
          <w:rFonts w:ascii="IRMitra" w:hAnsi="IRMitra" w:cs="IRMitra"/>
          <w:sz w:val="28"/>
          <w:rtl/>
        </w:rPr>
      </w:pPr>
      <w:r w:rsidRPr="00172037">
        <w:rPr>
          <w:rFonts w:ascii="IRMitra" w:hAnsi="IRMitra" w:cs="IRMitra"/>
          <w:sz w:val="28"/>
          <w:rtl/>
        </w:rPr>
        <w:t>بجای تعلیق در قصد طواف، تعلیق در قصد جزئیت می کند و می گوید هر مقدار که لازم است، جزء طواف قبلی باشد و ما بقی جزء طواف قبلی نباشد.</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سوم: آیت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 xml:space="preserve">قصد جزئیت شرط صدق زیاده نیست، بلکه همین که هفت شوط بعد از چهار شوط آورد، اگر واقعا وظیفه اش اتمام باشد، زیاده در طواف صدق می کند و نقض هم نشود به مقداری که از باب مقدمه قبل از شروع طواف دور کعبه می چرخد، زیرا این </w:t>
      </w:r>
      <w:r w:rsidRPr="00172037">
        <w:rPr>
          <w:rFonts w:ascii="IRMitra" w:hAnsi="IRMitra" w:cs="IRMitra"/>
          <w:sz w:val="28"/>
          <w:rtl/>
        </w:rPr>
        <w:lastRenderedPageBreak/>
        <w:t>مقدمه علمیه است و در این قسمت اصلا قصد طواف نمی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اشکال سوم</w:t>
      </w:r>
    </w:p>
    <w:p w:rsidR="00F977E8" w:rsidRPr="00172037" w:rsidRDefault="00F977E8" w:rsidP="00F977E8">
      <w:pPr>
        <w:rPr>
          <w:rFonts w:ascii="IRMitra" w:hAnsi="IRMitra" w:cs="IRMitra"/>
          <w:sz w:val="28"/>
          <w:rtl/>
        </w:rPr>
      </w:pPr>
      <w:r w:rsidRPr="00172037">
        <w:rPr>
          <w:rFonts w:ascii="IRMitra" w:hAnsi="IRMitra" w:cs="IRMitra"/>
          <w:sz w:val="28"/>
          <w:rtl/>
        </w:rPr>
        <w:t>ما این مبنا را خلاف وجدان عرفی می دانیم و به نظر ما بدون قصد جزئیت صدق زیاده نمی کند و شاهدش این که اگر در طوافی که در آن شک هم نشده، بعد از طواف، یک شوط به قصد استحباب بیاورد و قصد جزئیت نکند، قطعا صدق زیاده نمی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چهارم: اشکال مختار فی الجملة</w:t>
      </w:r>
    </w:p>
    <w:p w:rsidR="00F977E8" w:rsidRPr="00172037" w:rsidRDefault="00F977E8" w:rsidP="00F977E8">
      <w:pPr>
        <w:rPr>
          <w:rFonts w:ascii="IRMitra" w:hAnsi="IRMitra" w:cs="IRMitra"/>
          <w:sz w:val="28"/>
          <w:rtl/>
        </w:rPr>
      </w:pPr>
      <w:r w:rsidRPr="00172037">
        <w:rPr>
          <w:rFonts w:ascii="IRMitra" w:hAnsi="IRMitra" w:cs="IRMitra"/>
          <w:sz w:val="28"/>
          <w:rtl/>
        </w:rPr>
        <w:t>اگر مثلا در شوط اول اشکال حاصل شود، و به نحو فوق احتیاط کند، مشکلی ندارد، اما اگر اول بیش از چهار شوط بجا آورده، در این صورت اگر واقعا وظیفه اش اتمام باشد، اکثر این طواف جدید لغو خواهد بود و در نتیجه سبب فوت موالات می شود و اگر می خواهد شوط اول را به قصد اتمام بیاورد، اشواط بین طواف و نماز مخل به موالات می شود و اگر طواف اول متم باشد، شش شوط بعد مخل به موالات می شود. بله، کسانی که موالات بین طواف و نماز را فقط واجب تکلیفی می دانند و نه شرط صحت، مشکلی پیش نمی آید اما به نظر ما شرط صحت هم هست.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172037" w:rsidRPr="00172037">
        <w:rPr>
          <w:rFonts w:ascii="IRMitra" w:hAnsi="IRMitra" w:cs="IRMitra"/>
          <w:szCs w:val="28"/>
          <w:rtl/>
        </w:rPr>
        <w:t>60</w:t>
      </w:r>
      <w:r w:rsidR="0030446E">
        <w:rPr>
          <w:rFonts w:ascii="IRMitra" w:hAnsi="IRMitra" w:cs="IRMitra"/>
          <w:szCs w:val="28"/>
          <w:rtl/>
        </w:rPr>
        <w:t xml:space="preserve"> = </w:t>
      </w:r>
      <w:r w:rsidRPr="00172037">
        <w:rPr>
          <w:rFonts w:ascii="IRMitra" w:hAnsi="IRMitra" w:cs="IRMitra"/>
          <w:szCs w:val="28"/>
          <w:rtl/>
        </w:rPr>
        <w:t xml:space="preserve"> 5/ 11/ 92</w:t>
      </w: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286</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 xml:space="preserve">إذا شك في الطهارة قبل الشروع في الطواف أو في اثنائه،فان علم أن الحالة السابقة كانت هي الطهارة، و كان الشك في صدور الحدث بعدها لم </w:t>
      </w:r>
      <w:r w:rsidRPr="00172037">
        <w:rPr>
          <w:rFonts w:ascii="IRMitra" w:hAnsi="IRMitra" w:cs="IRMitra"/>
          <w:b/>
          <w:bCs/>
          <w:i/>
          <w:iCs/>
          <w:sz w:val="28"/>
          <w:rtl/>
        </w:rPr>
        <w:lastRenderedPageBreak/>
        <w:t>يعتن بالشك و إلا وجبت عليه الطهارة و الطواف أو استينافه بعدها.</w:t>
      </w:r>
      <w:r w:rsidRPr="00172037">
        <w:rPr>
          <w:rStyle w:val="a9"/>
          <w:rFonts w:ascii="IRMitra" w:hAnsi="IRMitra" w:cs="IRMitra"/>
          <w:b/>
          <w:bCs/>
          <w:i/>
          <w:iCs/>
          <w:sz w:val="28"/>
          <w:rtl/>
        </w:rPr>
        <w:footnoteReference w:id="338"/>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شک در اثناء طواف در وجود وضو</w:t>
      </w:r>
    </w:p>
    <w:p w:rsidR="00F977E8" w:rsidRPr="00172037" w:rsidRDefault="00F977E8" w:rsidP="00F977E8">
      <w:pPr>
        <w:rPr>
          <w:rFonts w:ascii="IRMitra" w:hAnsi="IRMitra" w:cs="IRMitra"/>
          <w:sz w:val="28"/>
          <w:rtl/>
        </w:rPr>
      </w:pPr>
      <w:r w:rsidRPr="00172037">
        <w:rPr>
          <w:rFonts w:ascii="IRMitra" w:hAnsi="IRMitra" w:cs="IRMitra"/>
          <w:sz w:val="28"/>
          <w:rtl/>
        </w:rPr>
        <w:t>اگر حالت سابقه طائف وضو باشد، استصحاب بقاء وضو می شود و همچنین اگر حالت سابقه حدث باشد، استصحاب بقاء حدث می شود و اگر توارد حالتین باشد، قاعده اشتغال می گوید از باب شک در امتثال باید احتیاط کند، و استصحاب حدث و وضو تعارض می کنند، و لذا در حالت توارد می شود دست به قرآن زد و برائت از حرمت جاری نمود، اما در نماز چون قاعده اشتغال می آید، باید وضو بگیرد تا یقین به فراغ پیدا شود.</w:t>
      </w:r>
    </w:p>
    <w:p w:rsidR="00F977E8" w:rsidRPr="00172037" w:rsidRDefault="00F977E8" w:rsidP="00F977E8">
      <w:pPr>
        <w:rPr>
          <w:rFonts w:ascii="IRMitra" w:hAnsi="IRMitra" w:cs="IRMitra"/>
          <w:sz w:val="28"/>
          <w:rtl/>
        </w:rPr>
      </w:pPr>
      <w:r w:rsidRPr="00172037">
        <w:rPr>
          <w:rFonts w:ascii="IRMitra" w:hAnsi="IRMitra" w:cs="IRMitra"/>
          <w:sz w:val="28"/>
          <w:rtl/>
        </w:rPr>
        <w:t>بلکه بعید نیست که استصحاب جاری بشود، زیرا بعد از شک در حال طواف، شک می شود که ماموربه که متقید مشروط به شرط و وضو است حاصل شده یا نه، استصحاب می شود که اقتران طواف به وضو حاصل نشده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 به نظر ما اگر استصحاب در ذات شرط جاری نشد، نوبت به استصحاب نفی تقید مشروط به این شرط می رسد و این که طواف، مقترن به شرط وضو نشده است، زیرا در شرط، تقید ماموربه به شرط، متعلق امر است و نه نفس شرط. (بحث تفصیلی جریان استصحاب در مورد توارد حالتین، در اصول مطرح شده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مرحوم تبریزی</w:t>
      </w:r>
    </w:p>
    <w:p w:rsidR="00F977E8" w:rsidRPr="00172037" w:rsidRDefault="00F977E8" w:rsidP="00F977E8">
      <w:pPr>
        <w:rPr>
          <w:rFonts w:ascii="IRMitra" w:hAnsi="IRMitra" w:cs="IRMitra"/>
          <w:sz w:val="28"/>
          <w:rtl/>
        </w:rPr>
      </w:pPr>
      <w:r w:rsidRPr="00172037">
        <w:rPr>
          <w:rFonts w:ascii="IRMitra" w:hAnsi="IRMitra" w:cs="IRMitra"/>
          <w:sz w:val="28"/>
          <w:rtl/>
        </w:rPr>
        <w:t xml:space="preserve">ولی محقق خوئی و مرحوم صدر جریان استصحاب را قبول ندارند و بنابر نظر ایشان، فقط قاعده اشتغال جاری است، بنابر این نظریه و عدم جریان </w:t>
      </w:r>
      <w:r w:rsidRPr="00172037">
        <w:rPr>
          <w:rFonts w:ascii="IRMitra" w:hAnsi="IRMitra" w:cs="IRMitra"/>
          <w:sz w:val="28"/>
          <w:rtl/>
        </w:rPr>
        <w:lastRenderedPageBreak/>
        <w:t>استصحاب، مرحوم تبریزی می فرمود اصل برائت از امر به طواف بعد اتمام طواف مشکوک، ورود بر قاعده اشتغال دارد، زیرا قاعده اشتغال می گوید تا زمانی که ترخیص بر خلاف نیاید، باید احتیاط کند، و گرنه وقتی ترخیص شرعی آمده، موضوع قاعده اشتغال برداشته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مرحوم تبریزی</w:t>
      </w:r>
    </w:p>
    <w:p w:rsidR="00F977E8" w:rsidRPr="00172037" w:rsidRDefault="00F977E8" w:rsidP="00F977E8">
      <w:pPr>
        <w:rPr>
          <w:rFonts w:ascii="IRMitra" w:hAnsi="IRMitra" w:cs="IRMitra"/>
          <w:sz w:val="28"/>
          <w:rtl/>
        </w:rPr>
      </w:pPr>
      <w:r w:rsidRPr="00172037">
        <w:rPr>
          <w:rFonts w:ascii="IRMitra" w:hAnsi="IRMitra" w:cs="IRMitra"/>
          <w:sz w:val="28"/>
          <w:rtl/>
        </w:rPr>
        <w:t>قاعده اشتغال قاعده تنجیزی عقلائی است و موجب انصراف دلیل برائت می شود و عرف می گوید شک در تکلیف ندارم، شک در امتثال دارم، گرچه به دقت عقلی کلام مرحوم تبریزی صحیح است، اما ارتکاز عقلاء به حدی است که خطاب حدیث رفع را از این مورد منصرف می بیند، علاوه بر این که استصحاب در حکم جزئی را ما پذیرفته ایم و استصحاب عدم تحقق طواف با وضو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صاحب جواهر در رابطه با جریان قاعده فراغ</w:t>
      </w:r>
    </w:p>
    <w:p w:rsidR="00F977E8" w:rsidRPr="00172037" w:rsidRDefault="00F977E8" w:rsidP="00F977E8">
      <w:pPr>
        <w:rPr>
          <w:rFonts w:ascii="IRMitra" w:hAnsi="IRMitra" w:cs="IRMitra"/>
          <w:sz w:val="28"/>
          <w:rtl/>
        </w:rPr>
      </w:pPr>
      <w:r w:rsidRPr="00172037">
        <w:rPr>
          <w:rFonts w:ascii="IRMitra" w:hAnsi="IRMitra" w:cs="IRMitra"/>
          <w:sz w:val="28"/>
          <w:rtl/>
        </w:rPr>
        <w:t xml:space="preserve">معمولا فقهاء در فرع مورد بحث فرموده اند اگر استصحاب بقاء وضو جاری نبود، باید طواف را از سر بگیرد، اما محقق خوئی از صاحب جواهر مطلبی نقل کرده و بعد بر آن اشکال کرده، صاحب جواهر گفته اگر حکم به وجوب اعاده طواف اجماعی نباشد، در حال شک در وضو در طواف، قاعده فراغ نسبت به اشواط سابقه جاری می شود و برای اشواط باقی مانده باید وضو بگیرد، کما این که قاعده فراغ نماز ظهر را تصحیح می کند و برای نماز عصر باید وضو بگیرد، زیرا قاعده فراغ اثبات ذات وضو نمی کند، بلکه صرفا اصل مصحح حیثی است و از حیث ما مضی تصحیح کرده و فقط تقید نماز به وضو را اثبات می کند، ولی نسبت به اصل وضو </w:t>
      </w:r>
      <w:r w:rsidRPr="00172037">
        <w:rPr>
          <w:rFonts w:ascii="IRMitra" w:hAnsi="IRMitra" w:cs="IRMitra"/>
          <w:sz w:val="28"/>
          <w:rtl/>
        </w:rPr>
        <w:lastRenderedPageBreak/>
        <w:t>نسبت به نماز بعد، استصحاب عدم وضو جاری می شود، مگر کسی قاعده فراغ را از اماراتی بداند که لوازم آن حجت است، و لکن ما این را قبول نداریم.</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محقق خوئی بر صاحب جواهر</w:t>
      </w:r>
    </w:p>
    <w:p w:rsidR="00F977E8" w:rsidRPr="00172037" w:rsidRDefault="00F977E8" w:rsidP="00F977E8">
      <w:pPr>
        <w:rPr>
          <w:rFonts w:ascii="IRMitra" w:hAnsi="IRMitra" w:cs="IRMitra"/>
          <w:sz w:val="28"/>
          <w:rtl/>
        </w:rPr>
      </w:pPr>
      <w:r w:rsidRPr="00172037">
        <w:rPr>
          <w:rFonts w:ascii="IRMitra" w:hAnsi="IRMitra" w:cs="IRMitra"/>
          <w:sz w:val="28"/>
          <w:rtl/>
        </w:rPr>
        <w:t>فرق است بین نماز ظهر و عصر و اشواط طواف، ترتیب بین نماز ظهر و عصری، ترتیب ذکری است و اگر واقعا نماز ظهر باطل باشد، و بعدا بفهمد، نماز عصر صحیح است، چون ترتیب بین این ها ذکری است، اما اگر اشواط قبلی طواف باطل باشد، اشواط بعدی واقعا باطل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شرط قاعده فراغ این نیست که ترتیب ذکری باشد و لذا در مساله بعد خود ایشان فرموده اگر کسی شک بعد از طواف کرد، طواف صحیح است، ولی برای نماز طواف باید وضو بگیرد، در حالی که ترتیب بین نماز طواف و خود طواف، ترتیب واقعی است و نه ترتیب ذکری.</w:t>
      </w:r>
    </w:p>
    <w:p w:rsidR="00F977E8" w:rsidRPr="00172037" w:rsidRDefault="00F977E8" w:rsidP="00F977E8">
      <w:pPr>
        <w:rPr>
          <w:rFonts w:ascii="IRMitra" w:hAnsi="IRMitra" w:cs="IRMitra"/>
          <w:sz w:val="28"/>
          <w:rtl/>
        </w:rPr>
      </w:pPr>
      <w:r w:rsidRPr="00172037">
        <w:rPr>
          <w:rFonts w:ascii="IRMitra" w:hAnsi="IRMitra" w:cs="IRMitra"/>
          <w:sz w:val="28"/>
          <w:rtl/>
        </w:rPr>
        <w:t>تنها اشکالی که ممکن است پیش آید این است که اگر در آنِ متخلل که در اثناء اشواط شک در وضو می کنیم، طهارت شرط باشد، مشکل پیش می آید، زیرا اشواط قبلی با قاعده فراغ تصحیح می شود و ما بقی با وضو گرفتن حل می شود، اما آنات متخلل قابل حل نیست، اما محقق خوئی شرطیت طهارت را در آنِ متخلل شرط نمی داند و لذا از این جهت هم اشکالی وجود ندارد.</w:t>
      </w:r>
    </w:p>
    <w:p w:rsidR="00F977E8" w:rsidRPr="00172037" w:rsidRDefault="00F977E8" w:rsidP="00F977E8">
      <w:pPr>
        <w:rPr>
          <w:rFonts w:ascii="IRMitra" w:hAnsi="IRMitra" w:cs="IRMitra"/>
          <w:sz w:val="28"/>
          <w:rtl/>
        </w:rPr>
      </w:pPr>
      <w:r w:rsidRPr="00172037">
        <w:rPr>
          <w:rFonts w:ascii="IRMitra" w:hAnsi="IRMitra" w:cs="IRMitra"/>
          <w:sz w:val="28"/>
          <w:rtl/>
        </w:rPr>
        <w:t>ان قلت: قاعده فراغ بعد از عمل جاری می شود، و در اثناء طواف محل جریان قاعده فراغ نیست.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قلت: هر شوط از اشواط طواف خودش یک عمل است و کل ما شککت مما قد مضی بر هر شوط صدق می کند و لذاست که در اثناء نماز هم قاعده فراغ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ان قلت: من یا از اول وضو داشته ام که الان هم دارم و یا نداشته ام که طوافم باطل است، لذا این وضو قطعا دخلی در تصحیح واقعی این طواف ندارد.</w:t>
      </w:r>
    </w:p>
    <w:p w:rsidR="00F977E8" w:rsidRPr="00172037" w:rsidRDefault="00F977E8" w:rsidP="00F977E8">
      <w:pPr>
        <w:rPr>
          <w:rFonts w:ascii="IRMitra" w:hAnsi="IRMitra" w:cs="IRMitra"/>
          <w:sz w:val="28"/>
          <w:rtl/>
        </w:rPr>
      </w:pPr>
      <w:r w:rsidRPr="00172037">
        <w:rPr>
          <w:rFonts w:ascii="IRMitra" w:hAnsi="IRMitra" w:cs="IRMitra"/>
          <w:sz w:val="28"/>
          <w:rtl/>
        </w:rPr>
        <w:t>قلت: لازم نیست عملی که ما انجام می دهیم در حکم واقعی موثر باشد، بلکه تاثیر در حکم ظاهری هم کافی است و با این کار عملا احراز ظاهری طواف صحیح می شود، زیرا چهار شوط اول بر طبق قاعده فراغ صحیح ظاهری است و برای چهار شوط بعدی هم که واقعا وضو گرفته و فقط احتمال می رود که واقعا وضو از اول نداشته باشد و به این سبب اشواط باقی هم باطل شده باشد که این مشکل هم با قاعده فراغ برطرف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لذا صحیح این است که بعد از نصف اشواط اگر شک شود در وضو، حکم به صحت اشواط سابقه می شود و برای ما بقی باید وضو گرفته شود و اجماع تعبدی مطلقی هم بر بطلان نداریم. </w:t>
      </w:r>
    </w:p>
    <w:p w:rsidR="00F977E8" w:rsidRPr="00172037" w:rsidRDefault="00F977E8" w:rsidP="00F977E8">
      <w:pPr>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287</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إذا شك في الطهارة بعد الفراغ من الطواف‌لم يعتن بالشك، و إن كانت الاعادة أحوط و لكن تجب الطهارة لصلاة الطواف.</w:t>
      </w:r>
      <w:r w:rsidRPr="00172037">
        <w:rPr>
          <w:rStyle w:val="a9"/>
          <w:rFonts w:ascii="IRMitra" w:hAnsi="IRMitra" w:cs="IRMitra"/>
          <w:b/>
          <w:bCs/>
          <w:i/>
          <w:iCs/>
          <w:sz w:val="28"/>
          <w:rtl/>
        </w:rPr>
        <w:footnoteReference w:id="339"/>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توضیح این مساله گذشت، البته قاعده فراغ شرایطی دارد و باید در نظر گرفته شود، برخی فرموده اند تنها شرط آن عدم شک حال العمل است مثل محقق عراقی و آیة الله سیستانی، یعنی حتی این که علم داشته باشد به حال غفلت و یا جهل به احکام در حال عمل اهمیتی ندارد، مهم این است که الان شک می کند که آیا برای طواف وضو گرفته یا نه، حتی اگر فکر می کرده که غسل طواف مغنی از وضو است و الان فهمیده که چنین نیست، ولی احتمال بدهد که باز هم شاید وضو گرفته باشد، قاعده فراغ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برخی دیگر شرط جریان قاعده فراغ را این دانسته اند که بدانیم خلل محتمل، ناشی از غفلت بوده است، و نقش قاعده فراغ همان نقش اصالة عدم الغفلة می شود کما عن الامام و السید الصدر، مثلا اگر بداند در هنگام طواف از وضو غافل بوده، ولی احتمال بدهد که قبلش وضو داشته و صرفا حین طواف غافل بوده، طبق این نظر قاعده فراغ جاری نیست، زیرا علم به غفلت حین العمل داشته است.</w:t>
      </w:r>
    </w:p>
    <w:p w:rsidR="00F977E8" w:rsidRPr="00172037" w:rsidRDefault="00F977E8" w:rsidP="00F977E8">
      <w:pPr>
        <w:rPr>
          <w:rFonts w:ascii="IRMitra" w:hAnsi="IRMitra" w:cs="IRMitra"/>
          <w:sz w:val="28"/>
          <w:rtl/>
        </w:rPr>
      </w:pPr>
      <w:r w:rsidRPr="00172037">
        <w:rPr>
          <w:rFonts w:ascii="IRMitra" w:hAnsi="IRMitra" w:cs="IRMitra"/>
          <w:sz w:val="28"/>
          <w:rtl/>
        </w:rPr>
        <w:t>و یا اگر احتمال می دهد به سبب ندانستن مساله و جهل به حکم، وضو نگرفته باشد، قاعده فراغ در این جا هم جاری نیست.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 گروه سوم مشیی بین این دو نظریه دارند، و قائل شده اند که در موارد علم به غفلت قاعده فراغ جاری نمی شود، زیرا از روایات استفاده می شود که نکته جریان قاعده فراغ اذکریت و احتمال غفلت است که در مورد علم به غفلت این نکته وجود ندارد.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اما مواردی که به احتمال جهل به حکم، احتمال خلل می رود، مجرای قاعده فراغ است و این نظیر اخیر محقق خوئی نیز هست.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172037" w:rsidRPr="00172037">
        <w:rPr>
          <w:rFonts w:ascii="IRMitra" w:hAnsi="IRMitra" w:cs="IRMitra"/>
          <w:szCs w:val="28"/>
          <w:rtl/>
        </w:rPr>
        <w:t>61</w:t>
      </w:r>
      <w:r w:rsidR="0030446E">
        <w:rPr>
          <w:rFonts w:ascii="IRMitra" w:hAnsi="IRMitra" w:cs="IRMitra"/>
          <w:szCs w:val="28"/>
          <w:rtl/>
        </w:rPr>
        <w:t xml:space="preserve"> = </w:t>
      </w:r>
      <w:r w:rsidRPr="00172037">
        <w:rPr>
          <w:rFonts w:ascii="IRMitra" w:hAnsi="IRMitra" w:cs="IRMitra"/>
          <w:szCs w:val="28"/>
          <w:rtl/>
        </w:rPr>
        <w:t>6/ 11/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فرع: حکم صدور حدث اصغر قبل از نماز طواف و بعد از طواف مشکوک الطهارة از حدث اکبر</w:t>
      </w:r>
    </w:p>
    <w:p w:rsidR="00F977E8" w:rsidRPr="00172037" w:rsidRDefault="00F977E8" w:rsidP="00F977E8">
      <w:pPr>
        <w:rPr>
          <w:rFonts w:ascii="IRMitra" w:hAnsi="IRMitra" w:cs="IRMitra"/>
          <w:sz w:val="28"/>
          <w:rtl/>
        </w:rPr>
      </w:pPr>
      <w:r w:rsidRPr="00172037">
        <w:rPr>
          <w:rFonts w:ascii="IRMitra" w:hAnsi="IRMitra" w:cs="IRMitra"/>
          <w:sz w:val="28"/>
          <w:rtl/>
        </w:rPr>
        <w:t>اگر حالت سابقه شخص جنابت باشد و بعد از طواف شک کند که غسل جنابت کرده یا نه؟ معمولا فرموده اند بنا می گذارد بر این که غسل جنابت کرده و طوافش صحیح است به سبب جریان قاعده فراغ، ولی برای نماز طواف باید غسل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ایشان فرموده: ما متوجه نکته ای شده ایم که ندیدیم کس دیگری متنبه آن شده باشد، البته ما دیدیم دیگرانی هم متعرض شده اند مثل مرحوم آیة الله سید عبد الهادی شیرازی در تعلیقه عروه در بحث غسل جنابت.</w:t>
      </w:r>
    </w:p>
    <w:p w:rsidR="00F977E8" w:rsidRPr="00172037" w:rsidRDefault="00F977E8" w:rsidP="00F977E8">
      <w:pPr>
        <w:rPr>
          <w:rFonts w:ascii="IRMitra" w:hAnsi="IRMitra" w:cs="IRMitra"/>
          <w:sz w:val="28"/>
          <w:rtl/>
        </w:rPr>
      </w:pPr>
      <w:r w:rsidRPr="00172037">
        <w:rPr>
          <w:rFonts w:ascii="IRMitra" w:hAnsi="IRMitra" w:cs="IRMitra"/>
          <w:sz w:val="28"/>
          <w:rtl/>
        </w:rPr>
        <w:t xml:space="preserve">آن نکته این است که اگر محرم بعد از طواف و قبل از نماز طواف، محدث به حدث اصغر نشود، غسل جنابت می کند و نماز طواف می خواند و مشکلی هم نیست، اما اگر قبل از نماز، حدث اصغر از او صادر شود، علم اجمالی حاصل می شود که اگر من قبل از طواف غسل نکرده بودم، بر من واجب است اعاده طواف با غسل و اگر غسل کرده بودم قبل از طواف، الان بر من واجب است برای نماز وضو بگیرم و این غسلی که می گیرم واقعا غسل جنابت نیست و لذا مغنی از وضو نیست، پس یا قبل از طواف غسل نکرده ام، و طواف باطل است و یا غسل کرده ام که استصحاب بقاء جنابت که می گوید غسل کن و </w:t>
      </w:r>
      <w:r w:rsidRPr="00172037">
        <w:rPr>
          <w:rFonts w:ascii="IRMitra" w:hAnsi="IRMitra" w:cs="IRMitra"/>
          <w:sz w:val="28"/>
          <w:rtl/>
        </w:rPr>
        <w:lastRenderedPageBreak/>
        <w:t>وضو نگیر، خلاف واقع است، زیرا باید وضو بگیرم و این غسل بعد طواف لغو بوده و مغنی از وضو نیست.</w:t>
      </w:r>
    </w:p>
    <w:p w:rsidR="00F977E8" w:rsidRPr="00172037" w:rsidRDefault="00F977E8" w:rsidP="00F977E8">
      <w:pPr>
        <w:rPr>
          <w:rFonts w:ascii="IRMitra" w:hAnsi="IRMitra" w:cs="IRMitra"/>
          <w:sz w:val="28"/>
          <w:rtl/>
        </w:rPr>
      </w:pPr>
      <w:r w:rsidRPr="00172037">
        <w:rPr>
          <w:rFonts w:ascii="IRMitra" w:hAnsi="IRMitra" w:cs="IRMitra"/>
          <w:sz w:val="28"/>
          <w:rtl/>
        </w:rPr>
        <w:t>در نتیجه علم اجمالی حاصل می شود که با جریان قاعده فراغ و استصحاب بقاء جنابت که می گوید نیازی به ضمیمه وضو نیست، خلاف تکلیف واقعی رفتار می شود، لذا اصل فراغ و استصحاب تعارض و تساقط می کنند و احتیاطا باید غسل کند و طواف را اعاده کند، و برای نماز طواف، وضو هم باید بگیرد.</w:t>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کلام محقق خوئی و اشکالات بر آن</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اول: آیة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این علم اجمالی برای مجتهد حاصل شده است، اما دیگران که چنین علم اجمالی ندارند و واجب نیست که این علم اجمالی را به مقلدین منتقل کنند و تا این علم اجمالی بیان نشود، مردم علم اجمالی ندارند تا لازم باشد احتیاط کنند، و لذا هر جا مجتهد بر اساس علم اجمالی خود فتوی به احتیاط بدهد، همین اشکال وجود دارد، مگر مجتهد کاری کند که برای مقلد علم اجمالی حاصل شود، و گرنه به صرف این که برای مجتهد علم اجمالی حاصل شده، نمی شود مجتهد برای مکلف که موضوع احتیاط برایش محقق نشده، حکم به وجوب احتیاط بدهد، زیرا این حکم برای مقلد، بدون موضوع است.</w:t>
      </w:r>
    </w:p>
    <w:p w:rsidR="00F977E8" w:rsidRPr="00172037" w:rsidRDefault="00F977E8" w:rsidP="00F977E8">
      <w:pPr>
        <w:rPr>
          <w:rFonts w:ascii="IRMitra" w:hAnsi="IRMitra" w:cs="IRMitra"/>
          <w:sz w:val="28"/>
          <w:rtl/>
        </w:rPr>
      </w:pPr>
      <w:r w:rsidRPr="00172037">
        <w:rPr>
          <w:rFonts w:ascii="IRMitra" w:hAnsi="IRMitra" w:cs="IRMitra"/>
          <w:sz w:val="28"/>
          <w:rtl/>
        </w:rPr>
        <w:t>کما این که در واجدی المنی که مجتهد علم اجمالی دارد، حکم به وجوب احتیاط بر واجدی المنی نمی کند، زیرا هر کدام اصل برائت دارند.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مگر به مسلک نیابت قائل شویم و این که مجتهد نائب مقلد در همه امور است و علم اجمالی مجتهد، تنزیل شده به منزله تحقق علم اجمالی برای عوام و وجوب احتیاط برای آن ها، ولی این مبنا را غالبا قبول ندارند.</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دوم: مرحوم آیة الله تبریزی</w:t>
      </w:r>
    </w:p>
    <w:p w:rsidR="00F977E8" w:rsidRPr="00172037" w:rsidRDefault="00F977E8" w:rsidP="00F977E8">
      <w:pPr>
        <w:rPr>
          <w:rFonts w:ascii="IRMitra" w:hAnsi="IRMitra" w:cs="IRMitra"/>
          <w:sz w:val="28"/>
          <w:rtl/>
        </w:rPr>
      </w:pPr>
      <w:r w:rsidRPr="00172037">
        <w:rPr>
          <w:rFonts w:ascii="IRMitra" w:hAnsi="IRMitra" w:cs="IRMitra"/>
          <w:sz w:val="28"/>
          <w:rtl/>
        </w:rPr>
        <w:t>از جریان اصول در اطراف در این مساله، مخالفت قطعیه اجمالیه لازم نمی آید، بلکه مخالفت تفصیلیه لازم می آید، زیرا محرم اگر طوافش را اعاده نکند و وضو هم برای نماز نگیرد و فقط غسل برای نماز بگیرد، نمازش تفصیلا باطل است، زیرا یا طواف باطل بوده، اگر قبل از طواف غسل جنابت نکرده باشد و طبعا نماز طواف هم که مترتب بر طواف است باطل خواهد بود، و یا وظیفه اش این بوده که برای نماز وضو بگیرد، اگر برای طواف غسل گرفته باشد، پس تفصیلا نمازش باطل است و اصول عملیه که نمی تواند تصحیح کند چیزی را که علم تفصیلی به بطلان آن داریم و لذا اصلا اصل عملی نسبت به نماز نمی تواند جاری باشد تا تعارض کند، لذا قاعده فراغ در طواف بلامعارض خواهد بود و فقط لازم است که برای نماز طواف وضو بگیرد، اما بخواهد وضو نگیرد، علم تفصیلی به بطلان نماز دارد، لذا استصحاب قطعا جاری نمی شود، زیرا در دائره علم تفصیلی به بطلان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این اشکال به عبارت محقق خوئی وارد است، زیرا محقق خوئی فرموده در فرع مذکور، جریان دو اصل، موجب مخالفت قطعیه در نماز طواف می شود، و در بحث نماز ظهر و عصر هم تصریح کرده که اگر بعد از نماز ظهر شک کرد که غسل جنابت کرده بوده و بعد محدث به اصغر شود، فرموده قاعده </w:t>
      </w:r>
      <w:r w:rsidRPr="00172037">
        <w:rPr>
          <w:rFonts w:ascii="IRMitra" w:hAnsi="IRMitra" w:cs="IRMitra"/>
          <w:sz w:val="28"/>
          <w:rtl/>
        </w:rPr>
        <w:lastRenderedPageBreak/>
        <w:t>فراغ با استصحاب تعارض می کنند، چون موجب مخالفت قطعیه می شود.</w:t>
      </w:r>
    </w:p>
    <w:p w:rsidR="00F977E8" w:rsidRPr="00172037" w:rsidRDefault="00F977E8" w:rsidP="00F977E8">
      <w:pPr>
        <w:rPr>
          <w:rFonts w:ascii="IRMitra" w:hAnsi="IRMitra" w:cs="IRMitra"/>
          <w:sz w:val="28"/>
          <w:rtl/>
        </w:rPr>
      </w:pPr>
      <w:r w:rsidRPr="00172037">
        <w:rPr>
          <w:rFonts w:ascii="IRMitra" w:hAnsi="IRMitra" w:cs="IRMitra"/>
          <w:sz w:val="28"/>
          <w:rtl/>
        </w:rPr>
        <w:t>و حق دارد محقق تبریزی اشکال کند که معارضه اصول فرع وجود مقتضی برای جریان است، اما در این جاجمع بین دو اصل، مستلزم ترخیص در مخالفت قطعیه است و اصول در این موارد اصلا مقتضی ندارند، زیرا علم تفصیلی به بطلان نماز طواف داریم.</w:t>
      </w:r>
    </w:p>
    <w:p w:rsidR="00F977E8" w:rsidRPr="00172037" w:rsidRDefault="00F977E8" w:rsidP="00F977E8">
      <w:pPr>
        <w:rPr>
          <w:rFonts w:ascii="IRMitra" w:hAnsi="IRMitra" w:cs="IRMitra"/>
          <w:sz w:val="28"/>
          <w:rtl/>
        </w:rPr>
      </w:pPr>
      <w:r w:rsidRPr="00172037">
        <w:rPr>
          <w:rFonts w:ascii="IRMitra" w:hAnsi="IRMitra" w:cs="IRMitra"/>
          <w:sz w:val="28"/>
          <w:rtl/>
        </w:rPr>
        <w:t>اما می توان اشکال محقق خوئی را تصحیح کرد به این بیان که می شود عمل دیگری غیر از نماز طواف که مترتب بر طواف نباشد را مطرح کنیم، به این که مثلا علم اجمالی داریم یا اعاده طواف واجب است و یا نماز قضاء و یا نماز مستحب و یا نماز واجب بعدی و یا مس خط قرآن بدون وضو باطل یا حرام است و لذا اشکال محقق خوئی زنده می شود و دیگر از جریان دو اصل، علم تفصیلی به بطلان نماز قضاء و یا نماز مستحب حاصل نمی شود.</w:t>
      </w:r>
    </w:p>
    <w:p w:rsidR="00F977E8" w:rsidRPr="00172037" w:rsidRDefault="00F977E8" w:rsidP="00F977E8">
      <w:pPr>
        <w:rPr>
          <w:rFonts w:ascii="IRMitra" w:hAnsi="IRMitra" w:cs="IRMitra"/>
          <w:sz w:val="28"/>
          <w:rtl/>
        </w:rPr>
      </w:pPr>
      <w:r w:rsidRPr="00172037">
        <w:rPr>
          <w:rFonts w:ascii="IRMitra" w:hAnsi="IRMitra" w:cs="IRMitra"/>
          <w:sz w:val="28"/>
          <w:rtl/>
        </w:rPr>
        <w:t>در نتیجه استصحاب بقاء جنابت، نسبت به نماز طواف بلامعارض می شود، زیرا قاعده فراغ در طواف با استصحاب بقاء جنابت نسبت به نماز قضاء و امثال آن ساقط 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ممکن است اشکال شود که قاعده فراغ به معارضه با استصحاب بقاء جنابت نسبت به نماز قضاء و مستحبی و امثال آن ساقط می شود و باید طواف اعاده با غسل شود به مقتضای قاعده اشتغال، اما ثابت نمی کند که برای نماز طواف باید وضو بگیرد، و لذا استصحاب بقاء جنابت که می گوید لازم نیست وضو برای نماز طواف گرفته شود، معارض ندارد، و فرض این است که نماز طواف را هم که </w:t>
      </w:r>
      <w:r w:rsidRPr="00172037">
        <w:rPr>
          <w:rFonts w:ascii="IRMitra" w:hAnsi="IRMitra" w:cs="IRMitra"/>
          <w:sz w:val="28"/>
          <w:rtl/>
        </w:rPr>
        <w:lastRenderedPageBreak/>
        <w:t>از طرف معارضه با قاعده فراغ خارج کردیم، و گفتیم نسبت به نماز طواف اصلا اصول مقتضی جریان ندارند و علم تفصیلی به بطلان آن وجود دارد، پس نماز طواف از طرفیت علم اجمالی خارج است.</w:t>
      </w:r>
    </w:p>
    <w:p w:rsidR="00F977E8" w:rsidRPr="00172037" w:rsidRDefault="00F977E8" w:rsidP="00F977E8">
      <w:pPr>
        <w:rPr>
          <w:rFonts w:ascii="IRMitra" w:hAnsi="IRMitra" w:cs="IRMitra"/>
          <w:sz w:val="28"/>
          <w:rtl/>
        </w:rPr>
      </w:pPr>
      <w:r w:rsidRPr="00172037">
        <w:rPr>
          <w:rFonts w:ascii="IRMitra" w:hAnsi="IRMitra" w:cs="IRMitra"/>
          <w:sz w:val="28"/>
          <w:rtl/>
        </w:rPr>
        <w:t>خلاصه این که استصحاب بقاء جنابت نسبت به نماز طواف بلامعارض باقی می ماند و در نتیجه کفایت می کند که با غسل جنابت، طواف را اعاده کند و دیگر برای نماز طواف حاجتی به وضو گرفتن نیست.</w:t>
      </w:r>
    </w:p>
    <w:p w:rsidR="00F977E8" w:rsidRPr="00172037" w:rsidRDefault="00F977E8" w:rsidP="00F977E8">
      <w:pPr>
        <w:rPr>
          <w:rFonts w:ascii="IRMitra" w:hAnsi="IRMitra" w:cs="IRMitra"/>
          <w:sz w:val="28"/>
          <w:rtl/>
        </w:rPr>
      </w:pPr>
      <w:r w:rsidRPr="00172037">
        <w:rPr>
          <w:rFonts w:ascii="IRMitra" w:hAnsi="IRMitra" w:cs="IRMitra"/>
          <w:sz w:val="28"/>
          <w:rtl/>
        </w:rPr>
        <w:t>اما این مطلب ناصحیح است، زیرا از جریان اصول در ما نحن فیه، ترخیص قطعی در ارتکاب حرام معلوم بالاجمال لازم می آید، مثل این که علم اجمالی داشته باشیم که یا ساعت ده حرام است که این جا باشیم یا در مکان دیگر، اصل برائت از حرمت هر کدام تعارض می کنند، نه از این جهت که ترخیص در مخالفت با علم اجمالی می شود، زیرا مخالفت علم اجمالی که ممکن نیست، بلکه اصل ترخیص در ارتکاب حرام واقعی معلوم بالاجمال اشکال دارد و این موجب تعارض اصول می شود.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62</w:t>
      </w:r>
      <w:r w:rsidR="0030446E">
        <w:rPr>
          <w:rFonts w:ascii="IRMitra" w:hAnsi="IRMitra" w:cs="IRMitra"/>
          <w:szCs w:val="28"/>
          <w:rtl/>
        </w:rPr>
        <w:t xml:space="preserve"> = </w:t>
      </w:r>
      <w:r w:rsidRPr="00172037">
        <w:rPr>
          <w:rFonts w:ascii="IRMitra" w:hAnsi="IRMitra" w:cs="IRMitra"/>
          <w:szCs w:val="28"/>
          <w:rtl/>
        </w:rPr>
        <w:t xml:space="preserve"> 7/ 11/ 92</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 از جریان قاعده طواف و استصحاب بقاء جنابت در فرض صدور حدث اصغر قبل از نماز طواف، علم تفصیلی به بطلان نماز طواف حاصل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بررسی اشکالات به محقق خوئی</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اول: آیت الله تبریزی</w:t>
      </w:r>
    </w:p>
    <w:p w:rsidR="00F977E8" w:rsidRPr="00172037" w:rsidRDefault="00F977E8" w:rsidP="00F977E8">
      <w:pPr>
        <w:rPr>
          <w:rFonts w:ascii="IRMitra" w:hAnsi="IRMitra" w:cs="IRMitra"/>
          <w:sz w:val="28"/>
          <w:rtl/>
        </w:rPr>
      </w:pPr>
      <w:r w:rsidRPr="00172037">
        <w:rPr>
          <w:rFonts w:ascii="IRMitra" w:hAnsi="IRMitra" w:cs="IRMitra"/>
          <w:sz w:val="28"/>
          <w:rtl/>
        </w:rPr>
        <w:t>ایشان فرمودند: گاهی علم اجمالی منحل به علم تفصیلی و شک بدوی می شود، مثلا شخصی بعد از نماز یقین پیدا می کند که یا مسح سر در وضو نکرده و یا در این نماز سجده نکرده، این جا علم تفصیلی پیدا می شود که نماز باطل است و نسبت به وضو قاعده فراغ بدون معارض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در بحث ما هم نماز طواف تفصیلا باطل است و لذا در طواف اصل مصحح که قاعده فراغ است، بلامعارض جاری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از اشکال اول</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اول</w:t>
      </w:r>
    </w:p>
    <w:p w:rsidR="00F977E8" w:rsidRPr="00172037" w:rsidRDefault="00F977E8" w:rsidP="00F977E8">
      <w:pPr>
        <w:rPr>
          <w:rFonts w:ascii="IRMitra" w:hAnsi="IRMitra" w:cs="IRMitra"/>
          <w:sz w:val="28"/>
          <w:rtl/>
        </w:rPr>
      </w:pPr>
      <w:r w:rsidRPr="00172037">
        <w:rPr>
          <w:rFonts w:ascii="IRMitra" w:hAnsi="IRMitra" w:cs="IRMitra"/>
          <w:sz w:val="28"/>
          <w:rtl/>
        </w:rPr>
        <w:t>در جلسه گذشته جواب دادیم که نماز طواف چون مترتب بر طواف است، علم تفصیلی به بطلان پدید آمده، اما می توانیم به جای نماز طواف، اعمال دیگری که مشروط به وضو است و مترتب بر طواف هم نیست، به عنوان طرف دیگر علم اجمالی بگذاریم، مثل نماز قضاء و نماز بعدی یومیه و نماز مستحب که علم اجمالی حاصل می شود که یا طواف باطل است و یا نماز قضاء باطل خواهد بود و علم تفصیلی به بطلان نماز بعدی هم حاصل نمی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دوم</w:t>
      </w:r>
    </w:p>
    <w:p w:rsidR="00F977E8" w:rsidRPr="00172037" w:rsidRDefault="00F977E8" w:rsidP="00F977E8">
      <w:pPr>
        <w:rPr>
          <w:rFonts w:ascii="IRMitra" w:hAnsi="IRMitra" w:cs="IRMitra"/>
          <w:sz w:val="28"/>
          <w:rtl/>
        </w:rPr>
      </w:pPr>
      <w:r w:rsidRPr="00172037">
        <w:rPr>
          <w:rFonts w:ascii="IRMitra" w:hAnsi="IRMitra" w:cs="IRMitra"/>
          <w:sz w:val="28"/>
          <w:rtl/>
        </w:rPr>
        <w:t xml:space="preserve">در مثال مذکور در کلام ایشان که شخص یقین دارد نمازی که خوانده، یا مسح در وضو نداشته و یا سجده نداشته، معلوم است که قاعده فراغ در نمازِ معلوم البطلان جاری نمی شود، لذا نسبت به وضو بدون معارض قاعده فراغ جاری می شود، اما </w:t>
      </w:r>
      <w:r w:rsidRPr="00172037">
        <w:rPr>
          <w:rFonts w:ascii="IRMitra" w:hAnsi="IRMitra" w:cs="IRMitra"/>
          <w:sz w:val="28"/>
          <w:rtl/>
        </w:rPr>
        <w:lastRenderedPageBreak/>
        <w:t>در ما نحن فیه هنوز نماز طواف خوانده نشده و لذا سه گزینه در صورت جری بر طبق اصول و عدم عمل به احتیاط وجود دارد، یکی این که طواف اعاده نشود، بلکه غسل جنابت کند و بدون این که وضو بگیرد، مشغول نماز شود، در این جا علم تفصیلی به بطلان نماز طواف حاصل می شود، اما گزینه دوم این است که غسل کند و سپس وضو بگیرد و بعد نماز طواف بخواند، بدون این که اعاده طواف کند و دیگر علم به بطلان حاصل نمی شود و گزینه سوم نیز این است که غسل کند و بعد طواف را اعاده کند و بعد با همان غسل و بدون این که وضو بگیرد، مشغول نماز طواف شود، در این صورت نیز علم به بطلان حاصل نمی شود، زیرا شاید قبل از طواف، غسل نکرده بوده باشد، گرچه اگر غسل کرده بوده باشد، نماز طواف قطعا باطل خواهد بود، اما چون این مطلب مشکوک است، علم به بطلان نماز طواف حاصل نمی گردد.</w:t>
      </w:r>
    </w:p>
    <w:p w:rsidR="00F977E8" w:rsidRPr="00172037" w:rsidRDefault="00F977E8" w:rsidP="00F977E8">
      <w:pPr>
        <w:rPr>
          <w:rFonts w:ascii="IRMitra" w:hAnsi="IRMitra" w:cs="IRMitra"/>
          <w:sz w:val="28"/>
          <w:rtl/>
        </w:rPr>
      </w:pPr>
      <w:r w:rsidRPr="00172037">
        <w:rPr>
          <w:rFonts w:ascii="IRMitra" w:hAnsi="IRMitra" w:cs="IRMitra"/>
          <w:sz w:val="28"/>
          <w:rtl/>
        </w:rPr>
        <w:t>گرچه هیچ یک از گزینه دوم و سوم معلوم البطلان نیست، اما علم اجمالی داریم که یکی از این دو گزینه قطعا باطل است، زیرا یا فی علم الله قبل از طواف غسل کرده است، پس گزینه سوم باطل بوده و خلاف شرع است، زیرا باید وضو می گرفته و اگر هم فی علم الله قبل از طواف غسل نکرده، پس گزینه دوم باطل است که اعاده طواف نکرده است، پس یکی از این دو قطعا خلاف شرع است، لذا علم اجمالی منحل نشده تا قاعده فراغ بلامعارض نسبت به طواف جاری گردد.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ان قلت: وقتی عملا اختیار هر دو گزینه ممکن نیست، چه اشکال دارد که یکی از این دو گزینه خلاف شرع باشد؟زیرا محرم مرتکب هر دو کار که </w:t>
      </w:r>
      <w:r w:rsidRPr="00172037">
        <w:rPr>
          <w:rFonts w:ascii="IRMitra" w:hAnsi="IRMitra" w:cs="IRMitra"/>
          <w:sz w:val="28"/>
          <w:rtl/>
        </w:rPr>
        <w:lastRenderedPageBreak/>
        <w:t>نمی تواند بشود و مخالفت قطعیه علم اجمالی برای او امکان ندارد، لذا این علم اجمالی منجز نیست و اصول در اطراف آن معارضه نمی کنند و در نتیجه در ناحیه طواف، قاعده فراغ بدون معارض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قلت: مشکل تعارض اصول در اطراف علم اجمالی، فقط مخالفت قطعیه اجمالیه نیست، بلکه دو محذور دیگر هم به غیر از مخالفت اجمالیه قطعیه علم اجمالی داریم، یکی از این دو محذور، ترخیص قطعی در ارتکاب حرام معلوم بالاجمال است، مثل این که یا حرام است در ساعت ده کون فی هذا المکان و یا فی ذاک المکان، جریان برائت از حرمت هر دو گرچه منجر به مخالفت قطعیه علم اجمالی نمی شود، اما ترخیص واقعی در ارتکاب حرام است و خود این یا قبیح است و یا نقض غرض است عند العقلاء، این که مولی بگوید اجمالا نباید یکی از این دو کار را انجام بدهی و در عین حال بگوید اگر دوست داری هر دو را مرتکب شو، این نزد عقلاء نقض غرض است و نظر محقق خوئی و مرحوم تبریزی و همچنین مرحوم صدر در شبهه محصوره نیز همین است.</w:t>
      </w:r>
    </w:p>
    <w:p w:rsidR="00F977E8" w:rsidRPr="00172037" w:rsidRDefault="00F977E8" w:rsidP="00F977E8">
      <w:pPr>
        <w:rPr>
          <w:rFonts w:ascii="IRMitra" w:hAnsi="IRMitra" w:cs="IRMitra"/>
          <w:sz w:val="28"/>
          <w:rtl/>
        </w:rPr>
      </w:pPr>
      <w:r w:rsidRPr="00172037">
        <w:rPr>
          <w:rFonts w:ascii="IRMitra" w:hAnsi="IRMitra" w:cs="IRMitra"/>
          <w:sz w:val="28"/>
          <w:rtl/>
        </w:rPr>
        <w:t>در ما نحن فیه نیز ترخیص قطعی واجب معلوم بالاجمال لازم می آید، زیرا یا شارع گفته اعاده طواف با غسل کن و یا گفته وضو بگیر و نماز طواف بخوان، و لذا لازمه جریان اصول مصحح، ترخیص واقعی شارع در ترک واجب معلوم بالاجمال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محذور دیگر (سوم) هم این است که مناقضه در مؤدی می شود، مثل استصحاب بقاء طهارت و نجاست در توارد حالتین که اثر یکدیگر را خنثی می </w:t>
      </w:r>
      <w:r w:rsidRPr="00172037">
        <w:rPr>
          <w:rFonts w:ascii="IRMitra" w:hAnsi="IRMitra" w:cs="IRMitra"/>
          <w:sz w:val="28"/>
          <w:rtl/>
        </w:rPr>
        <w:lastRenderedPageBreak/>
        <w:t>کنند، این مناقضه در مؤدی است که البته ارتباطی به بحث فعلی ما ندارد، در ما نحن فیه فقط محذور دوم لازم می آید.</w:t>
      </w:r>
    </w:p>
    <w:p w:rsidR="00F977E8" w:rsidRPr="00172037" w:rsidRDefault="00F977E8" w:rsidP="00F977E8">
      <w:pPr>
        <w:rPr>
          <w:rFonts w:ascii="IRMitra" w:hAnsi="IRMitra" w:cs="IRMitra"/>
          <w:sz w:val="28"/>
          <w:rtl/>
        </w:rPr>
      </w:pPr>
      <w:r w:rsidRPr="00172037">
        <w:rPr>
          <w:rFonts w:ascii="IRMitra" w:hAnsi="IRMitra" w:cs="IRMitra"/>
          <w:sz w:val="28"/>
          <w:rtl/>
        </w:rPr>
        <w:t>خلاصه این که در ما نحن فیه اصول نسبت به طواف و نماز طواف به ملاک قبح ترخیص در ترک واجب معلوم بالاجمال تعارض می کنند.</w:t>
      </w:r>
    </w:p>
    <w:p w:rsidR="00F977E8" w:rsidRPr="00172037" w:rsidRDefault="00F977E8" w:rsidP="00F977E8">
      <w:pPr>
        <w:rPr>
          <w:rFonts w:ascii="IRMitra" w:hAnsi="IRMitra" w:cs="IRMitra"/>
          <w:sz w:val="28"/>
          <w:rtl/>
        </w:rPr>
      </w:pPr>
      <w:r w:rsidRPr="00172037">
        <w:rPr>
          <w:rFonts w:ascii="IRMitra" w:hAnsi="IRMitra" w:cs="IRMitra"/>
          <w:sz w:val="28"/>
          <w:rtl/>
        </w:rPr>
        <w:t>اما اگر به جای نماز طواف، نماز واجب دیگری بگذاریم، (در این فرض که حدث اصغر بعد از نماز طواف صادر شده باشد) لازمه جریان اصول در طرفین، مخالفت قطعیه با معلوم بالاجمال است، در صورتی که طواف و نمازش را به مقتضای قاعده فراغ اعاده نکند و برای نماز قضاء هم به استناد استصحاب بقاء جنابت، غسل کند، اما وضو نگیرد، این جا یا به خاطر عدم اعاده طواف و نماز طواف و یا به سبب وضو نگرفتن برای نماز بعدی، یقین به مخالفت با معلوم بالاجمال حاصل می شود، زیرا در این صورت یا طواف و نماز آن باطل است، و یا نماز قضاء واجب باطل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دوم: آیت الله سیستانی و زنجانی</w:t>
      </w:r>
    </w:p>
    <w:p w:rsidR="00F977E8" w:rsidRPr="00172037" w:rsidRDefault="00F977E8" w:rsidP="00F977E8">
      <w:pPr>
        <w:rPr>
          <w:rFonts w:ascii="IRMitra" w:hAnsi="IRMitra" w:cs="IRMitra"/>
          <w:sz w:val="28"/>
          <w:rtl/>
        </w:rPr>
      </w:pPr>
      <w:r w:rsidRPr="00172037">
        <w:rPr>
          <w:rFonts w:ascii="IRMitra" w:hAnsi="IRMitra" w:cs="IRMitra"/>
          <w:sz w:val="28"/>
          <w:rtl/>
        </w:rPr>
        <w:t>اشکالی از آیت الله سیستانی و زنجانی مطرح شد مبنی بر این که علم اجمالی هایی که برای مجتهد حاصل می شود، تا وقتی که برای مقلدین هم این علم حاصل نشود، موجب فتوای به وجوب احتیاط نمی شود و خلاصه این که مورد احتیاط، موارد علم اجمالی است و وقتی برای مقلدین این علم حاصل نشده است، بر چه اساسی مجتهد حکم به وجوب احتیاط بر مقلدین می دهد؟!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جواب از اشکال دوم</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اول</w:t>
      </w:r>
    </w:p>
    <w:p w:rsidR="00F977E8" w:rsidRPr="00172037" w:rsidRDefault="00F977E8" w:rsidP="00F977E8">
      <w:pPr>
        <w:rPr>
          <w:rFonts w:ascii="IRMitra" w:hAnsi="IRMitra" w:cs="IRMitra"/>
          <w:sz w:val="28"/>
          <w:rtl/>
        </w:rPr>
      </w:pPr>
      <w:r w:rsidRPr="00172037">
        <w:rPr>
          <w:rFonts w:ascii="IRMitra" w:hAnsi="IRMitra" w:cs="IRMitra"/>
          <w:sz w:val="28"/>
          <w:rtl/>
        </w:rPr>
        <w:t>آن چه بر عوام حجت است، نظر و رای مجتهد است و فتوا صرفا طریقی برای کشف رای مجتهد است، رای مجتهد هم اگر قابل وصول برای مکلفین باشد، منجز است، و لذا بر عوام واجب است از مجتهد سوال کنند که رای شما چیست، مگر این که از افتاء استنکاف کند که دیگر چون در معرض وصول نیست، بر مکلف منجز نخواهد بود.</w:t>
      </w:r>
    </w:p>
    <w:p w:rsidR="00F977E8" w:rsidRPr="00172037" w:rsidRDefault="00F977E8" w:rsidP="00F977E8">
      <w:pPr>
        <w:rPr>
          <w:rFonts w:ascii="IRMitra" w:hAnsi="IRMitra" w:cs="IRMitra"/>
          <w:sz w:val="28"/>
          <w:rtl/>
        </w:rPr>
      </w:pPr>
      <w:r w:rsidRPr="00172037">
        <w:rPr>
          <w:rFonts w:ascii="IRMitra" w:hAnsi="IRMitra" w:cs="IRMitra"/>
          <w:sz w:val="28"/>
          <w:rtl/>
        </w:rPr>
        <w:t>محقق خوئی هم به عنوان یک مجتهد در مساله طواف رای داده و فرموده اگر طواف را اعاده نکنی و غسل احتیاطی بکنی و بدون وضو نماز طواف بخوانی، علم اجمالی هست که یکی از این دو عمل باطل است، این علم اجمالی بدین معناست که ایشان رای اجمالی دارد که یکی از این دو عمل باطل و اعاده یکی از این دو عمل واجب است، یعنی علم اجمالی ایشان، سبب تحقق رای ولو اجمالی می شود و می گوید حکم واقعی این است که بر این شخص یکی از این دو، واجب است یا اعاده طواف با غسل و یا وضو برای نماز طواف، و چون این رای اجمالی قابل وصول است، بر مقلدین منجز است و موضوع می شود برای حکم عقل به وجوب احتیاط بر مقلدین و لذا محقق خوئی فتوا به وجوب احتیاط داده و محذوری ندارد.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63</w:t>
      </w:r>
      <w:r w:rsidR="0030446E">
        <w:rPr>
          <w:rFonts w:ascii="IRMitra" w:hAnsi="IRMitra" w:cs="IRMitra"/>
          <w:szCs w:val="28"/>
          <w:rtl/>
        </w:rPr>
        <w:t xml:space="preserve"> = </w:t>
      </w:r>
      <w:r w:rsidRPr="00172037">
        <w:rPr>
          <w:rFonts w:ascii="IRMitra" w:hAnsi="IRMitra" w:cs="IRMitra"/>
          <w:szCs w:val="28"/>
          <w:rtl/>
        </w:rPr>
        <w:t xml:space="preserve"> 8/ 11/ 92</w:t>
      </w:r>
    </w:p>
    <w:p w:rsidR="00F977E8" w:rsidRPr="00172037" w:rsidRDefault="00F977E8" w:rsidP="00F977E8">
      <w:pPr>
        <w:rPr>
          <w:rFonts w:ascii="IRMitra" w:hAnsi="IRMitra" w:cs="IRMitra"/>
          <w:sz w:val="28"/>
          <w:rtl/>
        </w:rPr>
      </w:pPr>
      <w:r w:rsidRPr="00172037">
        <w:rPr>
          <w:rFonts w:ascii="IRMitra" w:hAnsi="IRMitra" w:cs="IRMitra"/>
          <w:sz w:val="28"/>
          <w:rtl/>
        </w:rPr>
        <w:t xml:space="preserve">درباره فرعی که محقق خوئی مطرح کرد که محرم بعد از طواف شک می کند آیا غسل جنابت کرده یا نه، و فرمود بناء بر صحت طواف می گذارد، مگر این که محدث به حدث اصغر شود که باید احتیاط </w:t>
      </w:r>
      <w:r w:rsidRPr="00172037">
        <w:rPr>
          <w:rFonts w:ascii="IRMitra" w:hAnsi="IRMitra" w:cs="IRMitra"/>
          <w:sz w:val="28"/>
          <w:rtl/>
        </w:rPr>
        <w:lastRenderedPageBreak/>
        <w:t>کند، اشکال قابل توجهی وجود دارد و بعد دیدیم مرحوم صدر هم این را در تعلیقه منهاج الصالحین در غسل جنابت اضافه کرده است.</w:t>
      </w:r>
    </w:p>
    <w:p w:rsidR="00F977E8" w:rsidRPr="00172037" w:rsidRDefault="00F977E8" w:rsidP="00F977E8">
      <w:pPr>
        <w:rPr>
          <w:rFonts w:ascii="IRMitra" w:hAnsi="IRMitra" w:cs="IRMitra"/>
          <w:sz w:val="28"/>
          <w:rtl/>
        </w:rPr>
      </w:pPr>
      <w:r w:rsidRPr="00172037">
        <w:rPr>
          <w:rFonts w:ascii="IRMitra" w:hAnsi="IRMitra" w:cs="IRMitra"/>
          <w:sz w:val="28"/>
          <w:rtl/>
        </w:rPr>
        <w:t>فرع مطرح شده در منهاج این است که مکلف بعد از نماز شک می کند که آیا غسل جنابت قبل از نماز کرده یا با حال جنابت نماز خوانده؟ ایشان حاشیه زده که اگر الان محدث به حدث اصغر باشد، علم اجمالی تشکیل می شود که یا اعاده آن نماز واجب است اگر غسل نکرده باشد و یا واجب است برای نمازهای بعدی علاوه بر غسل احتیاطی، وضو هم بگیرد، اگر فی علم الله قبل از نماز قبلی غسل کرده باشد.</w:t>
      </w:r>
    </w:p>
    <w:p w:rsidR="00F977E8" w:rsidRPr="00172037" w:rsidRDefault="00F977E8" w:rsidP="00F977E8">
      <w:pPr>
        <w:rPr>
          <w:rFonts w:ascii="IRMitra" w:hAnsi="IRMitra" w:cs="IRMitra"/>
          <w:sz w:val="28"/>
          <w:rtl/>
        </w:rPr>
      </w:pPr>
      <w:r w:rsidRPr="00172037">
        <w:rPr>
          <w:rFonts w:ascii="IRMitra" w:hAnsi="IRMitra" w:cs="IRMitra"/>
          <w:sz w:val="28"/>
          <w:rtl/>
        </w:rPr>
        <w:t>بعد ایشان در ادامه فرموده: حتی اگر محدث به حدث اصغر هم نشده باشد، باز به صرف امکان محدثیت به حدث اصغر این مشکل لازم می آید بنابر بعضی از مبانی ما در علم اجمالی.</w:t>
      </w:r>
    </w:p>
    <w:p w:rsidR="00F977E8" w:rsidRPr="00172037" w:rsidRDefault="00F977E8" w:rsidP="00F977E8">
      <w:pPr>
        <w:rPr>
          <w:rFonts w:ascii="IRMitra" w:hAnsi="IRMitra" w:cs="IRMitra"/>
          <w:sz w:val="28"/>
          <w:rtl/>
        </w:rPr>
      </w:pPr>
      <w:r w:rsidRPr="00172037">
        <w:rPr>
          <w:rFonts w:ascii="IRMitra" w:hAnsi="IRMitra" w:cs="IRMitra"/>
          <w:sz w:val="28"/>
          <w:rtl/>
        </w:rPr>
        <w:t>توضیح ذلک؛</w:t>
      </w:r>
    </w:p>
    <w:p w:rsidR="00F977E8" w:rsidRPr="00172037" w:rsidRDefault="00F977E8" w:rsidP="00F977E8">
      <w:pPr>
        <w:rPr>
          <w:rFonts w:ascii="IRMitra" w:hAnsi="IRMitra" w:cs="IRMitra"/>
          <w:sz w:val="28"/>
          <w:rtl/>
        </w:rPr>
      </w:pPr>
      <w:r w:rsidRPr="00172037">
        <w:rPr>
          <w:rFonts w:ascii="IRMitra" w:hAnsi="IRMitra" w:cs="IRMitra"/>
          <w:sz w:val="28"/>
          <w:rtl/>
        </w:rPr>
        <w:t>تقریب اول</w:t>
      </w:r>
    </w:p>
    <w:p w:rsidR="00F977E8" w:rsidRPr="00172037" w:rsidRDefault="00F977E8" w:rsidP="00F977E8">
      <w:pPr>
        <w:rPr>
          <w:rFonts w:ascii="IRMitra" w:hAnsi="IRMitra" w:cs="IRMitra"/>
          <w:sz w:val="28"/>
          <w:rtl/>
        </w:rPr>
      </w:pPr>
      <w:r w:rsidRPr="00172037">
        <w:rPr>
          <w:rFonts w:ascii="IRMitra" w:hAnsi="IRMitra" w:cs="IRMitra"/>
          <w:sz w:val="28"/>
          <w:rtl/>
        </w:rPr>
        <w:t>دو نظر راجع به رابطه حدث اصغر با وضو و حدث اکبر با غسل وجود دارد، نظر اول مربوط به مشهور است که می گویند حدث اصغر موضوع برای وجوب وضو است و حدث اکبر موضوع برای وجوب غسل است، لذا مکلفین دو قسم هستند یک عده مکلف به نماز با وضو و یک عده مکلف به نماز با غسل هستند.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طبق این نظر مطلب همان است که محقق خوئی فرموده، ایشان گفته: اگر قبل از غسل احتیاطی تصمیم دارم که محدث به حدث اصغر نشوم، علم </w:t>
      </w:r>
      <w:r w:rsidRPr="00172037">
        <w:rPr>
          <w:rFonts w:ascii="IRMitra" w:hAnsi="IRMitra" w:cs="IRMitra"/>
          <w:sz w:val="28"/>
          <w:rtl/>
        </w:rPr>
        <w:lastRenderedPageBreak/>
        <w:t>اجمالی به تکلیف فعلی پیدا نمی کنم و فقط شک بدوی می شود که آیا اعاده طواف واجب است یا نه، در این جا قاعده فراغ می گوید اعاده طواف واجب نیست و یقین به تکلیف فعلی به وضو هم ندارم، زیرا یا محدث به حدث اکبر هستم و یا متطهر هستم در صورتی که قبل از طواف غسل کرده باشم و قطعا محدث به اصغر نیستم.</w:t>
      </w:r>
    </w:p>
    <w:p w:rsidR="00F977E8" w:rsidRPr="00172037" w:rsidRDefault="00F977E8" w:rsidP="00F977E8">
      <w:pPr>
        <w:rPr>
          <w:rFonts w:ascii="IRMitra" w:hAnsi="IRMitra" w:cs="IRMitra"/>
          <w:sz w:val="28"/>
          <w:rtl/>
        </w:rPr>
      </w:pPr>
      <w:r w:rsidRPr="00172037">
        <w:rPr>
          <w:rFonts w:ascii="IRMitra" w:hAnsi="IRMitra" w:cs="IRMitra"/>
          <w:sz w:val="28"/>
          <w:rtl/>
        </w:rPr>
        <w:t>بله، در صورتی که فی علم الله قبل از طواف غسل کرده باشم، شارع به نحو واجب مشروط گفته ان کنت محدثا بالاصغر فیجب علیک الوضوء للصلاة، پس اگر قبل از طواف غسل کرده باشم، این واجب مشروط صدق می کند، ولی تکلیف مشروطی که شرطش محقق نیست که منجز بر مکلف نیست، مثل این که علم اجمالی دارم که یا مولی گفته اعط زیدا درهما و یا گفته ان زرت عمروا فاعطه درهما، حال گاهی می دانم که به زیارت عمرو می روم که علم اجمالی به تکلیف فعلی می شود و لو به نحو تدریجی و این منجز است، اما اگر من بنا ندارم به زیارت عمرو بروم، دیگر علم اجمالی به تکلیف فعلی ندارم و شاید معلوم بالاجمال همین ان زرت عمروا فاعطه درهما باشد که تکلیف به آن فعلی نیست، زیرا تحقق شرط آن مقطوع العدم و یا لا اقل مشکوک است و لذا علم به تکلیف فعلی ندارم.</w:t>
      </w:r>
    </w:p>
    <w:p w:rsidR="00F977E8" w:rsidRPr="00172037" w:rsidRDefault="00F977E8" w:rsidP="00F977E8">
      <w:pPr>
        <w:rPr>
          <w:rFonts w:ascii="IRMitra" w:hAnsi="IRMitra" w:cs="IRMitra"/>
          <w:sz w:val="28"/>
          <w:rtl/>
        </w:rPr>
      </w:pPr>
      <w:r w:rsidRPr="00172037">
        <w:rPr>
          <w:rFonts w:ascii="IRMitra" w:hAnsi="IRMitra" w:cs="IRMitra"/>
          <w:sz w:val="28"/>
          <w:rtl/>
        </w:rPr>
        <w:t xml:space="preserve">اما نظر دوم این است که حدث اصغر و اکبر موضوع حکم نیستند، بلکه قید متعلق حکم هستند، به این معنا که همه مکلفین به هنگام دخول وقت، یک امر به جامع بین نماز با غسل در حال حدث اکبر و یا با وضو در حال حدث اصغر دارند، چه آن که جنب است و چه آن که محدث به حدث اصغر است، هر دو یکسان تکلیف دارند، نهایتا جنب </w:t>
      </w:r>
      <w:r w:rsidRPr="00172037">
        <w:rPr>
          <w:rFonts w:ascii="IRMitra" w:hAnsi="IRMitra" w:cs="IRMitra"/>
          <w:sz w:val="28"/>
          <w:rtl/>
        </w:rPr>
        <w:lastRenderedPageBreak/>
        <w:t>باید این عدل را انجام دهد، یعنی نماز با غسل در حال حدث اکبر و کسی که جنب نیست، عدل دیگر، یعنی نماز با وضو در حال حدث اصغر باید انجام دهد.</w:t>
      </w:r>
    </w:p>
    <w:p w:rsidR="00F977E8" w:rsidRPr="00172037" w:rsidRDefault="00F977E8" w:rsidP="00F977E8">
      <w:pPr>
        <w:rPr>
          <w:rFonts w:ascii="IRMitra" w:hAnsi="IRMitra" w:cs="IRMitra"/>
          <w:sz w:val="28"/>
          <w:rtl/>
        </w:rPr>
      </w:pPr>
      <w:r w:rsidRPr="00172037">
        <w:rPr>
          <w:rFonts w:ascii="IRMitra" w:hAnsi="IRMitra" w:cs="IRMitra"/>
          <w:sz w:val="28"/>
          <w:rtl/>
        </w:rPr>
        <w:t>این مبنا موافق با ظاهر مبانی مرحوم صدر و قریب به ذهن است و شواهدی هم بر صحت آن وجود دارد؛</w:t>
      </w:r>
    </w:p>
    <w:p w:rsidR="00F977E8" w:rsidRPr="00172037" w:rsidRDefault="00F977E8" w:rsidP="00F977E8">
      <w:pPr>
        <w:rPr>
          <w:rFonts w:ascii="IRMitra" w:hAnsi="IRMitra" w:cs="IRMitra"/>
          <w:sz w:val="28"/>
          <w:rtl/>
        </w:rPr>
      </w:pPr>
      <w:r w:rsidRPr="00172037">
        <w:rPr>
          <w:rFonts w:ascii="IRMitra" w:hAnsi="IRMitra" w:cs="IRMitra"/>
          <w:sz w:val="28"/>
          <w:rtl/>
        </w:rPr>
        <w:t>شاهد اول: کسی که در وقت حالتش عوض می شود، اول محدث به حدث اصغر است و بعد محدث به حدث اکبر می شود، و یا بالعکس، این شخص موضوع چه تکلیفی است؟ اگر اول وقت مکلف به نماز با وضو بوده، پس چرا آن را نخوانده و الان هم می خواهد با غسل نماز بخواند؟ این چه واجب تعیینی است که می شود آن را ترک کرد و لذا ما می گوییم این شخص، مکلف به جامع تخییری طهور بوده است، و لذا می تواند نماز نخواند و بخوابد و وقتی محتلم شد، با غسل نماز بخواند.</w:t>
      </w:r>
    </w:p>
    <w:p w:rsidR="00F977E8" w:rsidRPr="00172037" w:rsidRDefault="00F977E8" w:rsidP="00F977E8">
      <w:pPr>
        <w:rPr>
          <w:rFonts w:ascii="IRMitra" w:hAnsi="IRMitra" w:cs="IRMitra"/>
          <w:sz w:val="28"/>
          <w:rtl/>
        </w:rPr>
      </w:pPr>
      <w:r w:rsidRPr="00172037">
        <w:rPr>
          <w:rFonts w:ascii="IRMitra" w:hAnsi="IRMitra" w:cs="IRMitra"/>
          <w:sz w:val="28"/>
          <w:rtl/>
        </w:rPr>
        <w:t>این شاهد اول که نماز در وقت اداء بود و در وقت، فرض تبدل حالت شد.</w:t>
      </w:r>
    </w:p>
    <w:p w:rsidR="00F977E8" w:rsidRPr="00172037" w:rsidRDefault="00F977E8" w:rsidP="00F977E8">
      <w:pPr>
        <w:rPr>
          <w:rFonts w:ascii="IRMitra" w:hAnsi="IRMitra" w:cs="IRMitra"/>
          <w:sz w:val="28"/>
          <w:rtl/>
        </w:rPr>
      </w:pPr>
      <w:r w:rsidRPr="00172037">
        <w:rPr>
          <w:rFonts w:ascii="IRMitra" w:hAnsi="IRMitra" w:cs="IRMitra"/>
          <w:sz w:val="28"/>
          <w:rtl/>
        </w:rPr>
        <w:t>شاهد دوم: نمازهای قضائی که به عهده شخص است و وقت آن موسع است و قطعا تغییر حالت در آن فراوان است، بلا اشکال گاهی مکلف محدث به حدث اصغر است و گاهی محدث به حدث اکبر، در حالی که سوال این است که تعیینا نماز با وضو واجب است و یا نماز با غسل؟ و لذا می گوییم با جامع طهور، نماز قضاء واجب است و این شخص مکلف به جامع است و بدون قبول این بیان، راه دیگری نداریم و لذا ملتزم به وجوب تخییری باید شد.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و وقتی در این دو مورد قائل به واجب تخییری شدیم، این که در موارد دیگر گفته شود کسی که از اول تا آخر وقت جنب نمی شود، مکلف به نماز با وضو است و کسی هم که غسل جنابت کرده و تا آخر وقت محدث به اصغر نمی شود، مکلف به نماز با غسل است، غیر عرفی است، بلکه ظاهر این است که همه، مکلف به نماز با جامع طهور هستند و این ها قید متعلق به نحو تخییر می شود و نه عنوان موضوع تکلیف که مکلفین را مثل نظریه اول به دو قسم تقسیم کند و بگوید بر هر گروه، نماز خاصی واجب است، یک گروه نماز با غسل و گروه دیگر نماز با وضو.</w:t>
      </w:r>
    </w:p>
    <w:p w:rsidR="00F977E8" w:rsidRPr="00172037" w:rsidRDefault="00F977E8" w:rsidP="00F977E8">
      <w:pPr>
        <w:rPr>
          <w:rFonts w:ascii="IRMitra" w:hAnsi="IRMitra" w:cs="IRMitra"/>
          <w:sz w:val="28"/>
          <w:rtl/>
        </w:rPr>
      </w:pPr>
      <w:r w:rsidRPr="00172037">
        <w:rPr>
          <w:rFonts w:ascii="IRMitra" w:hAnsi="IRMitra" w:cs="IRMitra"/>
          <w:sz w:val="28"/>
          <w:rtl/>
        </w:rPr>
        <w:t xml:space="preserve">طبق این مبنا، مساله عوض می شود و در این جا گفته می شود این شخص که مکلف به نماز با جامع طهور است، کیفیت امتثال این واجب به چند شکل است، مثلا بعد از نماز شک کرده که جنب بوده یا نه؟ و غسل احتیاطی می کند و نماز صبح بعدی را می خواهد بخواند، بدون این که محدث به اصغر هم شده باشد، در این جا تکلیف به جامع دارد و هم چنان که مرحوم صدر فرموده، امتثال آن به چند صورت است، یکی این که بدون حدث اصغر غسل کند و نماز بخواند که امتثال یقینی می شود، راه دیگری هم هست که مکلف مجوز آن را دارد، حتی اگر نخواهد از این راه برود و این که نمی خواهد به سراغ این راه برود هم تاثیری در مساله ندارد، آن راه این است که خود را محدث به حدث اصغر کند و غسل کرده بدون وضو نماز صبح بخواند، اصل شرعی در این جا می گوید تو در انتخاب این کیفیت مجازی، اصل بقاء جنابت می گوید شما غسل کن و لازم نیست وضو بگیری و در انتخاب این کیفیت از امتثال مجاز هستی، و لذا </w:t>
      </w:r>
      <w:r w:rsidRPr="00172037">
        <w:rPr>
          <w:rFonts w:ascii="IRMitra" w:hAnsi="IRMitra" w:cs="IRMitra"/>
          <w:sz w:val="28"/>
          <w:rtl/>
        </w:rPr>
        <w:lastRenderedPageBreak/>
        <w:t>در جایی که علم اجمالی بر نجاست یکی از دو اناء وجود دارد و شما نمی خواهی یکی را بخوری، باز هم اذن شارع به این که شما هر دو را بتوانی بخوری، ترخیص قبیح است.</w:t>
      </w:r>
    </w:p>
    <w:p w:rsidR="00F977E8" w:rsidRPr="00172037" w:rsidRDefault="00F977E8" w:rsidP="00F977E8">
      <w:pPr>
        <w:rPr>
          <w:rFonts w:ascii="IRMitra" w:hAnsi="IRMitra" w:cs="IRMitra"/>
          <w:sz w:val="28"/>
          <w:rtl/>
        </w:rPr>
      </w:pPr>
      <w:r w:rsidRPr="00172037">
        <w:rPr>
          <w:rFonts w:ascii="IRMitra" w:hAnsi="IRMitra" w:cs="IRMitra"/>
          <w:sz w:val="28"/>
          <w:rtl/>
        </w:rPr>
        <w:t>در ما نحن فیه هم جمع اذن شارع در اختیار این کیفیت از امتثال، با قاعده فراغ که اذن در اکتفاء به طواف سابق داد، مخالف با واقع است، زیرا یا قبل از طواف غسل نکرده ام، پس اکتفاء به طواف سابق خلاف شرع است و یا غسل کرده ام که اذن در ترک وضو خلاف شرع است.</w:t>
      </w:r>
    </w:p>
    <w:p w:rsidR="00F977E8" w:rsidRPr="00172037" w:rsidRDefault="00F977E8" w:rsidP="00F977E8">
      <w:pPr>
        <w:rPr>
          <w:rFonts w:ascii="IRMitra" w:hAnsi="IRMitra" w:cs="IRMitra"/>
          <w:sz w:val="28"/>
          <w:rtl/>
        </w:rPr>
      </w:pPr>
      <w:r w:rsidRPr="00172037">
        <w:rPr>
          <w:rFonts w:ascii="IRMitra" w:hAnsi="IRMitra" w:cs="IRMitra"/>
          <w:sz w:val="28"/>
          <w:rtl/>
        </w:rPr>
        <w:t>این یک تقریب بر این که حتی اگر محدث به اصغر نشود، امر مشکل می شود.</w:t>
      </w:r>
    </w:p>
    <w:p w:rsidR="00F977E8" w:rsidRPr="00172037" w:rsidRDefault="00F977E8" w:rsidP="00F977E8">
      <w:pPr>
        <w:rPr>
          <w:rFonts w:ascii="IRMitra" w:hAnsi="IRMitra" w:cs="IRMitra"/>
          <w:sz w:val="28"/>
          <w:rtl/>
        </w:rPr>
      </w:pPr>
      <w:r w:rsidRPr="00172037">
        <w:rPr>
          <w:rFonts w:ascii="IRMitra" w:hAnsi="IRMitra" w:cs="IRMitra"/>
          <w:sz w:val="28"/>
          <w:rtl/>
        </w:rPr>
        <w:t>تقریب دوم</w:t>
      </w:r>
    </w:p>
    <w:p w:rsidR="00F977E8" w:rsidRPr="00172037" w:rsidRDefault="00F977E8" w:rsidP="00F977E8">
      <w:pPr>
        <w:rPr>
          <w:rFonts w:ascii="IRMitra" w:hAnsi="IRMitra" w:cs="IRMitra"/>
          <w:sz w:val="28"/>
          <w:rtl/>
        </w:rPr>
      </w:pPr>
      <w:r w:rsidRPr="00172037">
        <w:rPr>
          <w:rFonts w:ascii="IRMitra" w:hAnsi="IRMitra" w:cs="IRMitra"/>
          <w:sz w:val="28"/>
          <w:rtl/>
        </w:rPr>
        <w:t>معمولا فقهاء فرموده اند ملاقی بعض اطراف وجوب اجتناب ندارد، اما مرحوم صدر فرموده: اجتناب لازم است به دو بیان، یک بیان این است که علم اجمالی داریم یا خوردن عدل الملاقی حرام است و یا خوردن ملاقی حرام است و بیان دیگر این است که بعضی از احکام تکلیفیه اند و برخی وضعیه، به عنوان مثال اگر یک سیب را به آب الف از دو آبی که علم اجمالی به نجاستشان هست بزنیم، این که یک سیب دومی هست که ممکن است با آب ب ملاقات کند، گرچه هنوز ملاقات نکرده است، محقق این حکم خواهد بود که اگر آب ب نجس باشد، سیب دوم، حرمت اکل خواهد داشت، و تا سیب را به آن آب نزند، علم اجمالی به حرمت اکل یکی از دو سیب پیدا نمی شود، چون به نظر ما فعلیت احکام تکلیفی به فعلیت موضوعشان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اما اگر مثال را عوض کنید، مثل این که یک سیب با آب الف ملاقات کرده و یک ثوب ممکن است ملاقات با آب ب پیدا کند، همین که امکان ملاقات وجود دارد، مشکل درست می کند.</w:t>
      </w:r>
    </w:p>
    <w:p w:rsidR="00F977E8" w:rsidRPr="00172037" w:rsidRDefault="00F977E8" w:rsidP="00F977E8">
      <w:pPr>
        <w:rPr>
          <w:rFonts w:ascii="IRMitra" w:hAnsi="IRMitra" w:cs="IRMitra"/>
          <w:sz w:val="28"/>
          <w:rtl/>
        </w:rPr>
      </w:pPr>
      <w:r w:rsidRPr="00172037">
        <w:rPr>
          <w:rFonts w:ascii="IRMitra" w:hAnsi="IRMitra" w:cs="IRMitra"/>
          <w:sz w:val="28"/>
          <w:rtl/>
        </w:rPr>
        <w:t>مثلا اذان صبح گفته اند و تکلیف فعلی می شود که صل و لاتصل فی الثوب النجس و این تکلیف فعلی است و نهی از صلاة در ثوب نجس فعلی است، حتی اگر در خارج ثوب نجس نداشته باشیم، زیرا این به تقید واجب بر می گردد و اما این که شما لبس نجس نخواهی کرد و یا ثوب نجس بالفعل نداری، ربطی به قید واجب ندارد، و حال که اذان صبح گفته اند خطاب صل</w:t>
      </w:r>
      <w:r w:rsidR="0030446E">
        <w:rPr>
          <w:rFonts w:ascii="IRMitra" w:hAnsi="IRMitra" w:cs="IRMitra"/>
          <w:sz w:val="28"/>
          <w:rtl/>
        </w:rPr>
        <w:t xml:space="preserve"> </w:t>
      </w:r>
      <w:r w:rsidRPr="00172037">
        <w:rPr>
          <w:rFonts w:ascii="IRMitra" w:hAnsi="IRMitra" w:cs="IRMitra"/>
          <w:sz w:val="28"/>
          <w:rtl/>
        </w:rPr>
        <w:t>و لاتصل فی الثوب النجس انحلالی است و می گوید لاتصل فی ثوب ملاقٍ لهذا الماء ب، حتی اگر ثوبی که ملاقی ماء ب باشد نداشته باشیم و این نهی، به مجرد دخول وقت فعلی است.</w:t>
      </w:r>
    </w:p>
    <w:p w:rsidR="00F977E8" w:rsidRPr="00172037" w:rsidRDefault="00F977E8" w:rsidP="00F977E8">
      <w:pPr>
        <w:rPr>
          <w:rFonts w:ascii="IRMitra" w:hAnsi="IRMitra" w:cs="IRMitra"/>
          <w:sz w:val="28"/>
          <w:rtl/>
        </w:rPr>
      </w:pPr>
      <w:r w:rsidRPr="00172037">
        <w:rPr>
          <w:rFonts w:ascii="IRMitra" w:hAnsi="IRMitra" w:cs="IRMitra"/>
          <w:sz w:val="28"/>
          <w:rtl/>
        </w:rPr>
        <w:t>در نتیجه علم اجمالی داریم که یا شارع گفته سیب ملاقی الف را نخور و یا گفته صل و لاتصل فی ثوب ملاقٍ للماء ب، اگر آب الف نجس باشد، پس نهی از سیب آب الف وجود دارد و اگر ب نجس باشد، پس امر به نمازی است که ملاقی ب نباشد و گرچه چنین لباس ملاقی وجود خارجی ندارد و نمی خواهی هم ملاقات را حاصل کنی، ولی این مهم نیست و برائت در هر کدام با دیگری معارض است و این برائت از مانعیت ثوب ملاقی با آب ب لغو هم نیست، زیرا خود امکان تحصیل ملاقات کافی برای عدم لغویت است و لذا دو برائت با هم تعارض می کنند و باید احتیاط کرد.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تطبیق بر ما نحن فیه نیز این است که گفته می شود شارع امر کرده به نماز با جامع طهور مشروط </w:t>
      </w:r>
      <w:r w:rsidRPr="00172037">
        <w:rPr>
          <w:rFonts w:ascii="IRMitra" w:hAnsi="IRMitra" w:cs="IRMitra"/>
          <w:sz w:val="28"/>
          <w:rtl/>
        </w:rPr>
        <w:lastRenderedPageBreak/>
        <w:t>به این که بعد از طهور تا قبل از نماز خواندن، ایجاد حدث اصغر و همچنین حدث اکبر نکند، پس علم اجمالی حاصل می شود که اگر قبل از طواف غسل نشده، باید طواف اعاده شود و گرنه این حدث اصغر که ممکن است از شخص صادر شود، مانعیت پیدا می کند و علم اجمالی داریم که یا اعاده طواف واجب است و یا مانعیت نسبت به نماز بعدی وجود دارد و این حدث اصغر ممکن الصدور، مانعیت دارد، زیرا مانعیت حدث اصغر بالفعل است و برائت از مانعیت حدث اصغر ممکن الصدور با قاعده فراغ در طواف تعارض و تساقط می کند و لذا نوبت به قاعده اشتغال رسیده و باید احتیاط کرد.</w:t>
      </w:r>
      <w:r w:rsidRPr="00172037">
        <w:rPr>
          <w:rStyle w:val="a9"/>
          <w:rFonts w:ascii="IRMitra" w:hAnsi="IRMitra" w:cs="IRMitra"/>
          <w:sz w:val="28"/>
          <w:rtl/>
        </w:rPr>
        <w:footnoteReference w:id="340"/>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64</w:t>
      </w:r>
      <w:r w:rsidR="0030446E">
        <w:rPr>
          <w:rFonts w:ascii="IRMitra" w:hAnsi="IRMitra" w:cs="IRMitra"/>
          <w:szCs w:val="28"/>
          <w:rtl/>
        </w:rPr>
        <w:t xml:space="preserve"> = </w:t>
      </w:r>
      <w:r w:rsidRPr="00172037">
        <w:rPr>
          <w:rFonts w:ascii="IRMitra" w:hAnsi="IRMitra" w:cs="IRMitra"/>
          <w:szCs w:val="28"/>
          <w:rtl/>
        </w:rPr>
        <w:t xml:space="preserve"> 9/ 11/ 92</w:t>
      </w:r>
    </w:p>
    <w:p w:rsidR="00F977E8" w:rsidRPr="00172037" w:rsidRDefault="00F977E8" w:rsidP="00F977E8">
      <w:pPr>
        <w:rPr>
          <w:rFonts w:ascii="IRMitra" w:hAnsi="IRMitra" w:cs="IRMitra"/>
          <w:sz w:val="28"/>
          <w:rtl/>
        </w:rPr>
      </w:pPr>
      <w:r w:rsidRPr="00172037">
        <w:rPr>
          <w:rFonts w:ascii="IRMitra" w:hAnsi="IRMitra" w:cs="IRMitra"/>
          <w:sz w:val="28"/>
          <w:rtl/>
        </w:rPr>
        <w:t>بحث در این بود که اگر بعد از طواف شک کند که غسل جنابت کرده، حتی اگر حدث اصغر از او سر نزند، جریان قاعده فراغ نسبت به طواف گذشته مشکل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بنا بر نظر دوم که حدث اصغر و اکبر موضوع حکم نیستند، بلکه قید متعلق حکم هستند، به این معنا که همه مکلفین به هنگام دخول وقت، یک امر به جامع بین نماز با غسل در حال حدث اکبر و یا با وضو در حال حدث اصغر دارند، چه آن که جنب است و چه آن که محدث به حدث اصغر است، هر دو یکسان تکلیف دارند، نهایتا جنب باید این عدل را انجام دهد، یعنی نماز با غسل در حال حدث </w:t>
      </w:r>
      <w:r w:rsidRPr="00172037">
        <w:rPr>
          <w:rFonts w:ascii="IRMitra" w:hAnsi="IRMitra" w:cs="IRMitra"/>
          <w:sz w:val="28"/>
          <w:rtl/>
        </w:rPr>
        <w:lastRenderedPageBreak/>
        <w:t>اکبر و کسی که جنب نیست، عدل دیگر، یعنی نماز با وضو در حال حدث اصغر باید انجام دهد.</w:t>
      </w:r>
    </w:p>
    <w:p w:rsidR="00F977E8" w:rsidRPr="00172037" w:rsidRDefault="00F977E8" w:rsidP="00F977E8">
      <w:pPr>
        <w:rPr>
          <w:rFonts w:ascii="IRMitra" w:hAnsi="IRMitra" w:cs="IRMitra"/>
          <w:sz w:val="28"/>
          <w:rtl/>
        </w:rPr>
      </w:pPr>
      <w:r w:rsidRPr="00172037">
        <w:rPr>
          <w:rFonts w:ascii="IRMitra" w:hAnsi="IRMitra" w:cs="IRMitra"/>
          <w:sz w:val="28"/>
          <w:rtl/>
        </w:rPr>
        <w:t>بنا بر این نظر، دو تقریب برای کلام مرحوم صدر ممکن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دو تقریب برای کلام مرحوم صدر</w:t>
      </w:r>
    </w:p>
    <w:p w:rsidR="00F977E8" w:rsidRPr="00172037" w:rsidRDefault="00F977E8" w:rsidP="00F977E8">
      <w:pPr>
        <w:pStyle w:val="4"/>
        <w:rPr>
          <w:rFonts w:ascii="IRMitra" w:hAnsi="IRMitra" w:cs="IRMitra"/>
          <w:sz w:val="28"/>
          <w:rtl/>
        </w:rPr>
      </w:pPr>
      <w:r w:rsidRPr="00172037">
        <w:rPr>
          <w:rFonts w:ascii="IRMitra" w:hAnsi="IRMitra" w:cs="IRMitra"/>
          <w:sz w:val="28"/>
          <w:rtl/>
        </w:rPr>
        <w:t>تقریب اول</w:t>
      </w:r>
    </w:p>
    <w:p w:rsidR="00F977E8" w:rsidRPr="00172037" w:rsidRDefault="00F977E8" w:rsidP="00F977E8">
      <w:pPr>
        <w:rPr>
          <w:rFonts w:ascii="IRMitra" w:hAnsi="IRMitra" w:cs="IRMitra"/>
          <w:sz w:val="28"/>
          <w:rtl/>
        </w:rPr>
      </w:pPr>
      <w:r w:rsidRPr="00172037">
        <w:rPr>
          <w:rFonts w:ascii="IRMitra" w:hAnsi="IRMitra" w:cs="IRMitra"/>
          <w:sz w:val="28"/>
          <w:rtl/>
        </w:rPr>
        <w:t>حدث اصغر قید متعلق است و هر مکلفی واجب است نماز با وضو بخواند بعد از حدث اصغر و یا با غسل نماز بخواند بعد از حدث اکبر و در ما نحن فیه نیز قاعده فراغ می گوید طوافت صحیح است ولی استصحاب بقاء جنابت می گوید می توانی محدث به حدث اصغر شوی و غسل احتیاطی کنی و بدون وضو مشغول نماز شوی، حتی اگر شما قصد این کیفیت از امتثال را نداشته باشی و لذا علم اجمالی داریم که یکی از این دو کیفیت امتثال خلاف شرع است، یا طواف گذشته بدون غسل بوده و قاعده فراغ مرا به خلاف شرع می اندازد و یا استصحاب بقاء جنابت که می گوید می شود بدون وضو نماز بخوانی مرا به خلاف شرع می اندازد.</w:t>
      </w:r>
    </w:p>
    <w:p w:rsidR="00F977E8" w:rsidRPr="00172037" w:rsidRDefault="00F977E8" w:rsidP="00F977E8">
      <w:pPr>
        <w:rPr>
          <w:rFonts w:ascii="IRMitra" w:hAnsi="IRMitra" w:cs="IRMitra"/>
          <w:sz w:val="28"/>
          <w:rtl/>
        </w:rPr>
      </w:pPr>
      <w:r w:rsidRPr="00172037">
        <w:rPr>
          <w:rFonts w:ascii="IRMitra" w:hAnsi="IRMitra" w:cs="IRMitra"/>
          <w:sz w:val="28"/>
          <w:rtl/>
        </w:rPr>
        <w:t>و اگر مقصود مرحوم صدر همین اشکال باشد، ما می پذیریم و لکن این مشکل برای کسانی که ملتفت به این علم اجمالی نیستند و مجتهد هم با فتوای خود ایشان را ملتفت نمی کند، لازم نمی آید.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اگر کسی حدث اصغر را موضوع برای وجوب وضو بداند و نه قید متعلق که نظر مشهور بود، این مشکل حل می شود، مویدش هم آیه شریفه و ان کنتم جنبا فاطهروا است، زیرا ظاهر آیه قیدیت برای موضوع است، یعنی من قام من النوم و کان </w:t>
      </w:r>
      <w:r w:rsidRPr="00172037">
        <w:rPr>
          <w:rFonts w:ascii="IRMitra" w:hAnsi="IRMitra" w:cs="IRMitra"/>
          <w:sz w:val="28"/>
          <w:rtl/>
        </w:rPr>
        <w:lastRenderedPageBreak/>
        <w:t>جنبا یجب علیه الغسل و ان لم یکن جنبا یجب علیه الوضوء.</w:t>
      </w:r>
    </w:p>
    <w:p w:rsidR="00F977E8" w:rsidRPr="00172037" w:rsidRDefault="00F977E8" w:rsidP="00F977E8">
      <w:pPr>
        <w:rPr>
          <w:rFonts w:ascii="IRMitra" w:hAnsi="IRMitra" w:cs="IRMitra"/>
          <w:sz w:val="28"/>
          <w:rtl/>
        </w:rPr>
      </w:pPr>
      <w:r w:rsidRPr="00172037">
        <w:rPr>
          <w:rFonts w:ascii="IRMitra" w:hAnsi="IRMitra" w:cs="IRMitra"/>
          <w:sz w:val="28"/>
          <w:rtl/>
        </w:rPr>
        <w:t>اما شواهدی که عرض کردیم، اگر برای احراز این که حدث اصغر و اکبر قید متعلقند کافی باشد، و لو ظاهر اولی آیه این است که قید موضوع است، دیگر از این اشکال جواب فنی نداریم.</w:t>
      </w:r>
    </w:p>
    <w:p w:rsidR="00F977E8" w:rsidRPr="00172037" w:rsidRDefault="00F977E8" w:rsidP="00F977E8">
      <w:pPr>
        <w:pStyle w:val="4"/>
        <w:rPr>
          <w:rFonts w:ascii="IRMitra" w:hAnsi="IRMitra" w:cs="IRMitra"/>
          <w:sz w:val="28"/>
          <w:rtl/>
        </w:rPr>
      </w:pPr>
      <w:r w:rsidRPr="00172037">
        <w:rPr>
          <w:rFonts w:ascii="IRMitra" w:hAnsi="IRMitra" w:cs="IRMitra"/>
          <w:sz w:val="28"/>
          <w:rtl/>
        </w:rPr>
        <w:t>تقریب دوم</w:t>
      </w:r>
    </w:p>
    <w:p w:rsidR="00F977E8" w:rsidRPr="00172037" w:rsidRDefault="00F977E8" w:rsidP="00F977E8">
      <w:pPr>
        <w:rPr>
          <w:rFonts w:ascii="IRMitra" w:hAnsi="IRMitra" w:cs="IRMitra"/>
          <w:sz w:val="28"/>
          <w:rtl/>
        </w:rPr>
      </w:pPr>
      <w:r w:rsidRPr="00172037">
        <w:rPr>
          <w:rFonts w:ascii="IRMitra" w:hAnsi="IRMitra" w:cs="IRMitra"/>
          <w:sz w:val="28"/>
          <w:rtl/>
        </w:rPr>
        <w:t>بیانی از خود مرحوم صدر بود، مثلا دو آب داریم و یک سیب به آب اول خورد و علم اجمالی منجز حاصل می شود که یا خوردن سیب حرام است و یا نماز در لباسی که ملاقی آب دوم باشد باطل است، حتی اگر چنین لباسی بالفعل در خارج نباشد، زیرا مانعیت یک چیز در نماز، فرع وجود آن چیز نیست، زیرا مانعیت یعنی نماز مشروط به ترک آن مانع است و داشتن یا نداشتن لباس نجس تاثیری در حکم شرعی و مانعیت آن از نماز ندارد و چنین نیست که بعد از نجس شدن لباس، تازه حکم شرعی حادث شود، لذا این حکم شرعی فعلی است، زیرا فعلیت مانعیت به فعلیت حکم به وجوب صلاة است و علم اجمالی حاصل می شود که یا خوردن سیب ملاقی با آب اول حرام است و یا حرام است وضعا نماز خواندن در لباس ملاقی با آب دوم.</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تقریب دوم</w:t>
      </w:r>
    </w:p>
    <w:p w:rsidR="00F977E8" w:rsidRPr="00172037" w:rsidRDefault="00F977E8" w:rsidP="00F977E8">
      <w:pPr>
        <w:rPr>
          <w:rFonts w:ascii="IRMitra" w:hAnsi="IRMitra" w:cs="IRMitra"/>
          <w:sz w:val="28"/>
          <w:rtl/>
        </w:rPr>
      </w:pPr>
      <w:r w:rsidRPr="00172037">
        <w:rPr>
          <w:rFonts w:ascii="IRMitra" w:hAnsi="IRMitra" w:cs="IRMitra"/>
          <w:sz w:val="28"/>
          <w:rtl/>
        </w:rPr>
        <w:t xml:space="preserve">اگر شارع می گفت لاتصل فی الثوب الملاقی للماء الثانی، حق با مرحوم صدر می بود و علم اجمالی تشکیل می شد، اما حکم شرعی این است که لاتصل فی الماء النجس و عرفی نیست که این عنوان را به یک عنوان انتزاعی منحلش کنیم، در حالی که عنوان الثوب الملاقی للماء الثانی یک عنوان </w:t>
      </w:r>
      <w:r w:rsidRPr="00172037">
        <w:rPr>
          <w:rFonts w:ascii="IRMitra" w:hAnsi="IRMitra" w:cs="IRMitra"/>
          <w:sz w:val="28"/>
          <w:rtl/>
        </w:rPr>
        <w:lastRenderedPageBreak/>
        <w:t>انتزاعی است که در دلیل شرعی نیامده است، و به بیان دیگر انحلال یعنی طرفیت فرد در خارج، ولی وقتی در خارج ثوب نجس نداریم و می دانم که لباسم به آب دوم ملاقات نمی کند، چیزی طرف مانعیت نیست، بله اصل مانعیت وجود دارد، اما نمی شود گفت بر تو لبس این ثوب حرام است، زیرا هنوز این ثوب ملاقی تحقق نیافته است، لذا در این جا طرفیت این ثوب خارجی فرع بر وجود آن است، گرچه اصل مانعیت و این که لاتصل فی الثوب النجس فعلی است، اما نمی شود گفت در این لباس حرام است نماز خواندن، مگر این که ثوب نجس در خارج بر آن منطبق شود.</w:t>
      </w:r>
    </w:p>
    <w:p w:rsidR="00F977E8" w:rsidRPr="00172037" w:rsidRDefault="00F977E8" w:rsidP="00F977E8">
      <w:pPr>
        <w:rPr>
          <w:rFonts w:ascii="IRMitra" w:hAnsi="IRMitra" w:cs="IRMitra"/>
          <w:sz w:val="28"/>
          <w:rtl/>
        </w:rPr>
      </w:pPr>
      <w:r w:rsidRPr="00172037">
        <w:rPr>
          <w:rFonts w:ascii="IRMitra" w:hAnsi="IRMitra" w:cs="IRMitra"/>
          <w:sz w:val="28"/>
          <w:rtl/>
        </w:rPr>
        <w:t>خلاصه این که در مثال مذکور دو اشکال وجود دارد، زیرا اولا: طرف علم خارجی بایستی فرد در خارج باشد و ثانیا: انحلال به یک عنوان انتزاعی غیر عرفی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نکته</w:t>
      </w:r>
    </w:p>
    <w:p w:rsidR="00F977E8" w:rsidRPr="00172037" w:rsidRDefault="00F977E8" w:rsidP="00F977E8">
      <w:pPr>
        <w:rPr>
          <w:rFonts w:ascii="IRMitra" w:hAnsi="IRMitra" w:cs="IRMitra"/>
          <w:sz w:val="28"/>
          <w:rtl/>
        </w:rPr>
      </w:pPr>
      <w:r w:rsidRPr="00172037">
        <w:rPr>
          <w:rFonts w:ascii="IRMitra" w:hAnsi="IRMitra" w:cs="IRMitra"/>
          <w:sz w:val="28"/>
          <w:rtl/>
        </w:rPr>
        <w:t>ما در حرمت نفسیه هم معتقدیم که فرع بر وجود موضوع نیست، لاتشرب الخمر نه به این معناست که ان وجد الخمر فلاتشربه، بلکه قبل از وجود خمر هم شرب آن حرام است و لذا اگر کسی بداند این آب را نجس کند، مکرَه به خوردن آن می شود، حق ندارد این آب را نجس کند، زیرا لاتشرب النجس همین الان فعلی است و نمی شود بگوید الان که تکلیفی ندارم و وقتی موضوع محقق شد، قادر بر امتثال نیستم.</w:t>
      </w:r>
    </w:p>
    <w:p w:rsidR="00F977E8" w:rsidRPr="00172037" w:rsidRDefault="00F977E8" w:rsidP="00F977E8">
      <w:pPr>
        <w:rPr>
          <w:rFonts w:ascii="IRMitra" w:hAnsi="IRMitra" w:cs="IRMitra"/>
          <w:sz w:val="28"/>
          <w:rtl/>
        </w:rPr>
      </w:pPr>
      <w:r w:rsidRPr="00172037">
        <w:rPr>
          <w:rFonts w:ascii="IRMitra" w:hAnsi="IRMitra" w:cs="IRMitra"/>
          <w:sz w:val="28"/>
          <w:rtl/>
        </w:rPr>
        <w:t xml:space="preserve">حال اگر اشکال مرحوم صدر در تقریب دوم صحیح باشد،بنا بر مبنای ما (گرچه مرحوم صدر فعلیت نواهی نفسی را متفرع بر فعلیت موضوع می داند) لازم نیست نواهی ضمنی را مطرح کنید، مثلا دو سیب </w:t>
      </w:r>
      <w:r w:rsidRPr="00172037">
        <w:rPr>
          <w:rFonts w:ascii="IRMitra" w:hAnsi="IRMitra" w:cs="IRMitra"/>
          <w:sz w:val="28"/>
          <w:rtl/>
        </w:rPr>
        <w:lastRenderedPageBreak/>
        <w:t>داریم و سیب زرد را در ماء اول انداختیم و لازم نیست سیب قرمز را در آب دوم بیندازیم، حال من حرام است که یا سیب زرد را بخورم و یا حرام است که سیب ملاقی با آب دوم را بخورم، حتی اگر سیب ملاقی با آب دوم محقق نباشد و لازم نیست بجای حرمت اکل سیب ملاقی با آب دوم، ثوب ملاقی با آب دوم که نهی ضمنی از لبس آن در نماز داریم، قرار دهیم.</w:t>
      </w:r>
    </w:p>
    <w:p w:rsidR="00F977E8" w:rsidRPr="00172037" w:rsidRDefault="00F977E8" w:rsidP="00F977E8">
      <w:pPr>
        <w:rPr>
          <w:rFonts w:ascii="IRMitra" w:hAnsi="IRMitra" w:cs="IRMitra"/>
          <w:sz w:val="28"/>
          <w:rtl/>
        </w:rPr>
      </w:pPr>
      <w:r w:rsidRPr="00172037">
        <w:rPr>
          <w:rFonts w:ascii="IRMitra" w:hAnsi="IRMitra" w:cs="IRMitra"/>
          <w:sz w:val="28"/>
          <w:rtl/>
        </w:rPr>
        <w:t>لذا جواب این است که شارع گفته لاتشرب النجس، اما انحلالیت لاتشرب النجس به عنوان انتزاعی سیب قرمز ملاقی با آب دوم اصلا عرفی نیست، مگر این که در خارج موجود شود و بر فرض هم که انحلال قبل از وجود افراد محقق شود، شرطش این است که انحلال به افراد باشد و نه انحلال به عنوان انتزاعی.</w:t>
      </w:r>
    </w:p>
    <w:p w:rsidR="00F977E8" w:rsidRPr="00172037" w:rsidRDefault="00F977E8" w:rsidP="00F977E8">
      <w:pPr>
        <w:pStyle w:val="4"/>
        <w:rPr>
          <w:rFonts w:ascii="IRMitra" w:hAnsi="IRMitra" w:cs="IRMitra"/>
          <w:sz w:val="28"/>
          <w:rtl/>
        </w:rPr>
      </w:pPr>
      <w:r w:rsidRPr="00172037">
        <w:rPr>
          <w:rFonts w:ascii="IRMitra" w:hAnsi="IRMitra" w:cs="IRMitra"/>
          <w:sz w:val="28"/>
          <w:rtl/>
        </w:rPr>
        <w:t>نکته دیگر در شک در جنابت بعد از طواف</w:t>
      </w:r>
    </w:p>
    <w:p w:rsidR="00F977E8" w:rsidRPr="00172037" w:rsidRDefault="00F977E8" w:rsidP="00F977E8">
      <w:pPr>
        <w:rPr>
          <w:rFonts w:ascii="IRMitra" w:hAnsi="IRMitra" w:cs="IRMitra"/>
          <w:sz w:val="28"/>
          <w:rtl/>
        </w:rPr>
      </w:pPr>
      <w:r w:rsidRPr="00172037">
        <w:rPr>
          <w:rFonts w:ascii="IRMitra" w:hAnsi="IRMitra" w:cs="IRMitra"/>
          <w:sz w:val="28"/>
          <w:rtl/>
        </w:rPr>
        <w:t>گاهی انسان اول شک در غسل می کند و بعد علم اجمالی پیدا می کند، مثلا در هنگام شک در غسل بعد از طواف، محدث به حدث اصغر نبود و تصمیم به محدث شدن هم نداشت، اما نیم ساعت بعد محدث به حدث اصغر شد، ولی در همان آنِ اول که شک در غسل کرد، توجه نداشت به این که ممکن است علم اجمالی حاصل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حال در آن نیم ساعت که هنوز علم اجمالی تشکیل نشده بود، بدون شک قاعده طواف جاری است، اما بعد از نیم ساعت که محدث به حدث اصغر می شود، بقاءً قاعده فراغ معارض پیدا می کند و علم اجمالی تشکیل می شود، حال اگر کسی استصحاب در شبهات حکمیه را قبول داشته باشد مثل مرحوم آیت الله سید عبد الهادی شیرازی، نباید مطلقا بگوید </w:t>
      </w:r>
      <w:r w:rsidRPr="00172037">
        <w:rPr>
          <w:rFonts w:ascii="IRMitra" w:hAnsi="IRMitra" w:cs="IRMitra"/>
          <w:sz w:val="28"/>
          <w:rtl/>
        </w:rPr>
        <w:lastRenderedPageBreak/>
        <w:t>در این جا مکلف باید احتیاط کند، زیرا بقاءً اماره ای که دلیل بر قاعده فراغ است با اماره بر حکم ظاهری استصحاب مخالف آن نسبت به این که وضو لازم است یا نه معارضه می کند، و چون این دو اماره هر دو قابل حجیت نیستند، پس یکی قطعا جعل نشده است و می شود تکاذب الدلیلین و نه تعارض خود دو اصل، بلکه در واقع تکاذب دو اماره بر این دو اصل است و هر کدام از دو اماره می گوید ضد من جاری نمی شود و تعارض و تساقط می کنند، ولی بعد از کار افتادن دلیل اجتهادی، اصل عملی جاری می کنیم و می گوییم صحت ظاهری که در آن نیم ساعت بود هنوز باقی است، یعنی استصحاب بقاء صحت ظاهری می کنیم و گرچه بقاءً دلیل بر صحت به عنوان قاعده فراغ بعد از نیم ساعت نداریم، اما یقین به عدم صحت ظاهریه هم که نداریم و استصحاب می گوید صحت ظاهریه که در نیم ساعت اول بود، هنوز هم باقی است.</w:t>
      </w:r>
    </w:p>
    <w:p w:rsidR="00F977E8" w:rsidRPr="00172037" w:rsidRDefault="00F977E8" w:rsidP="00F977E8">
      <w:pPr>
        <w:rPr>
          <w:rFonts w:ascii="IRMitra" w:hAnsi="IRMitra" w:cs="IRMitra"/>
          <w:sz w:val="28"/>
          <w:rtl/>
        </w:rPr>
      </w:pPr>
      <w:r w:rsidRPr="00172037">
        <w:rPr>
          <w:rFonts w:ascii="IRMitra" w:hAnsi="IRMitra" w:cs="IRMitra"/>
          <w:sz w:val="28"/>
          <w:rtl/>
        </w:rPr>
        <w:t>خلاصه این که دلیل استصحاب، اماره بر استصحاب بقاء جنابت اماره است، کما این دلیل قاعده فراغ، اماره بر صحت به هنگام شک بعد از فراغ است ، ولی استصحاب حکم ظاهریه اصل عملی است و طرف معارضه با اماره نیست، زیرا هم ربته با اماره نیست و بعد از تعارض اماره بر صحت ظاهریه با اماره بر استصحاب بقاء جنابت، استصحاب بقاء صحت ظاهریه بدون معارض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مثل این می ماند که یک بینه می گوید این آب نجس است و بینه دیگری می گوید این آب پاک است، استصحاب هم می گوید این آب پاک است، این </w:t>
      </w:r>
      <w:r w:rsidRPr="00172037">
        <w:rPr>
          <w:rFonts w:ascii="IRMitra" w:hAnsi="IRMitra" w:cs="IRMitra"/>
          <w:sz w:val="28"/>
          <w:rtl/>
        </w:rPr>
        <w:lastRenderedPageBreak/>
        <w:t>استصحاب بعد از تعارض آن دو اماره جاری می شود و طرف معارض با اماره نیست، زیرا در طول اماره جاری می شود و لذا معقول نیست که طرف معارضه با خود اماره قرار بگیرد و بعد از تعارض به همین استصحاب رجوع می شود.</w:t>
      </w:r>
    </w:p>
    <w:p w:rsidR="00F977E8" w:rsidRPr="00172037" w:rsidRDefault="00F977E8" w:rsidP="00F977E8">
      <w:pPr>
        <w:rPr>
          <w:rFonts w:ascii="IRMitra" w:hAnsi="IRMitra" w:cs="IRMitra"/>
          <w:sz w:val="28"/>
          <w:rtl/>
        </w:rPr>
      </w:pPr>
      <w:r w:rsidRPr="00172037">
        <w:rPr>
          <w:rFonts w:ascii="IRMitra" w:hAnsi="IRMitra" w:cs="IRMitra"/>
          <w:sz w:val="28"/>
          <w:rtl/>
        </w:rPr>
        <w:t>لذا معارض با دلیل قاعده فراغ او را از حجیت انداخت، اما صحت ظاهریه در نیم ساعت اول که معارضی ندارد و شک در بقاء آن داریم و معارض با آن دو اماره هم نیست و لذا استصحاب بقاء صحت ظاهریه می شود.</w:t>
      </w:r>
    </w:p>
    <w:p w:rsidR="00F977E8" w:rsidRPr="00172037" w:rsidRDefault="00F977E8" w:rsidP="00F977E8">
      <w:pPr>
        <w:rPr>
          <w:rFonts w:ascii="IRMitra" w:hAnsi="IRMitra" w:cs="IRMitra"/>
          <w:sz w:val="28"/>
          <w:rtl/>
        </w:rPr>
      </w:pPr>
      <w:r w:rsidRPr="00172037">
        <w:rPr>
          <w:rFonts w:ascii="IRMitra" w:hAnsi="IRMitra" w:cs="IRMitra"/>
          <w:sz w:val="28"/>
          <w:rtl/>
        </w:rPr>
        <w:t>و به بیان دیگر؛ لاتنقض می گوید من با دلیل قاعده فراغ ضدان لایجتمعان شدیم، لاتنقض اماره بر جعل استصحاب بقاء جنابت و عدم حاجت به وضو است و به التزام می گوید حکم ظاهری ضد من جعل نشده است که همان بقاء صحت ظاهریه در طواف است، لذا اگر دلیل استصحاب بدون معارض باشد، به التزام اماره بر نفی صحت ظاهریه است و این اماره با اماره بر بقاء صحت ظاهریه و قاعده فراغ تعارض و تساقط می کنند، ولی استصحاب صحت ظاهریه در طول اماره است و چون خودش اصل است معارضه ای با اماره ندارد و طبعا جاری می شود.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65</w:t>
      </w:r>
      <w:r w:rsidR="0030446E">
        <w:rPr>
          <w:rFonts w:ascii="IRMitra" w:hAnsi="IRMitra" w:cs="IRMitra"/>
          <w:szCs w:val="28"/>
          <w:rtl/>
        </w:rPr>
        <w:t xml:space="preserve"> = </w:t>
      </w:r>
      <w:r w:rsidRPr="00172037">
        <w:rPr>
          <w:rFonts w:ascii="IRMitra" w:hAnsi="IRMitra" w:cs="IRMitra"/>
          <w:szCs w:val="28"/>
          <w:rtl/>
        </w:rPr>
        <w:t xml:space="preserve"> 12/ 11/ 92</w:t>
      </w: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288</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 xml:space="preserve">اذا لم يتمكن المكلف من الوضوء يتيمم و يأتي بالطواف، و إذا لم يتمكن من التيمم أيضا جرى عليه حكم من لم يتمكن من أصل الطواف. فاذا حصل له اليأس من التمكن لزمته الاستنابة للطواف و </w:t>
      </w:r>
      <w:r w:rsidRPr="00172037">
        <w:rPr>
          <w:rFonts w:ascii="IRMitra" w:hAnsi="IRMitra" w:cs="IRMitra"/>
          <w:b/>
          <w:bCs/>
          <w:i/>
          <w:iCs/>
          <w:sz w:val="28"/>
          <w:rtl/>
        </w:rPr>
        <w:lastRenderedPageBreak/>
        <w:t>الاحوط الأولى أن يأتي هو أيضا بالطواف من غير طهارة.</w:t>
      </w:r>
      <w:r w:rsidRPr="00172037">
        <w:rPr>
          <w:rStyle w:val="a9"/>
          <w:rFonts w:ascii="IRMitra" w:hAnsi="IRMitra" w:cs="IRMitra"/>
          <w:b/>
          <w:bCs/>
          <w:i/>
          <w:iCs/>
          <w:sz w:val="28"/>
          <w:rtl/>
        </w:rPr>
        <w:footnoteReference w:id="341"/>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حکم فاقد الماء و فاقد الطهورین برای طواف</w:t>
      </w:r>
    </w:p>
    <w:p w:rsidR="00F977E8" w:rsidRPr="00172037" w:rsidRDefault="00F977E8" w:rsidP="00F977E8">
      <w:pPr>
        <w:pStyle w:val="4"/>
        <w:rPr>
          <w:rFonts w:ascii="IRMitra" w:hAnsi="IRMitra" w:cs="IRMitra"/>
          <w:sz w:val="28"/>
          <w:rtl/>
        </w:rPr>
      </w:pPr>
      <w:r w:rsidRPr="00172037">
        <w:rPr>
          <w:rFonts w:ascii="IRMitra" w:hAnsi="IRMitra" w:cs="IRMitra"/>
          <w:sz w:val="28"/>
          <w:rtl/>
        </w:rPr>
        <w:t>حکم غیر متمکن از وضو برای طواف</w:t>
      </w:r>
    </w:p>
    <w:p w:rsidR="00F977E8" w:rsidRPr="00172037" w:rsidRDefault="00F977E8" w:rsidP="00F977E8">
      <w:pPr>
        <w:pStyle w:val="4"/>
        <w:rPr>
          <w:rFonts w:ascii="IRMitra" w:hAnsi="IRMitra" w:cs="IRMitra"/>
          <w:sz w:val="28"/>
          <w:rtl/>
        </w:rPr>
      </w:pPr>
      <w:r w:rsidRPr="00172037">
        <w:rPr>
          <w:rFonts w:ascii="IRMitra" w:hAnsi="IRMitra" w:cs="IRMitra"/>
          <w:sz w:val="28"/>
          <w:rtl/>
        </w:rPr>
        <w:t>آیا وضو و غسل طهور است تا تیمم نیز جایگزین آن شود؟</w:t>
      </w:r>
    </w:p>
    <w:p w:rsidR="00F977E8" w:rsidRPr="00172037" w:rsidRDefault="00F977E8" w:rsidP="00F977E8">
      <w:pPr>
        <w:rPr>
          <w:rFonts w:ascii="IRMitra" w:hAnsi="IRMitra" w:cs="IRMitra"/>
          <w:sz w:val="28"/>
          <w:rtl/>
        </w:rPr>
      </w:pPr>
      <w:r w:rsidRPr="00172037">
        <w:rPr>
          <w:rFonts w:ascii="IRMitra" w:hAnsi="IRMitra" w:cs="IRMitra"/>
          <w:sz w:val="28"/>
          <w:rtl/>
        </w:rPr>
        <w:t>اگر عذر مستوعب از استعمال آب برای وضو تا غسل تا آخر زمان عمره تمتع مستمر باشد، نوبت به تیمم می رسد، ظاهر شرطیت وضو برای طواف نیز این است که وضو، به عنوان طهور شرط طواف است و نه به عنوان فعل خارجی.</w:t>
      </w:r>
    </w:p>
    <w:p w:rsidR="00F977E8" w:rsidRPr="00172037" w:rsidRDefault="00F977E8" w:rsidP="00F977E8">
      <w:pPr>
        <w:rPr>
          <w:rFonts w:ascii="IRMitra" w:hAnsi="IRMitra" w:cs="IRMitra"/>
          <w:sz w:val="28"/>
          <w:rtl/>
        </w:rPr>
      </w:pPr>
      <w:r w:rsidRPr="00172037">
        <w:rPr>
          <w:rFonts w:ascii="IRMitra" w:hAnsi="IRMitra" w:cs="IRMitra"/>
          <w:sz w:val="28"/>
          <w:rtl/>
        </w:rPr>
        <w:t>استظهار ما این است که وضو به عنوان طهور شرط است و نه به عنوان یک فعل تکوینی خارجی، موید آن در ما نحن فیه نیز سوال سائل در صحیحه محمد بن مسلم است که پرسید رجل طاف بغیر طهور، و گرچه در سوال سائل است، اما فهم سائل در حد موید کارآمدی دارد و می فهماند که آن ها نیز وضو را به عنوان طهور شرط می دانسته اند.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محقق خوئی در برخی فروعات فقهی خلاف این را فرموده، ایشان می گوید: روایت گفته تا جنب غسل نکند، حق ورود به مسجد و مس خط قرآن و امثال این ها را ندارد، زیرا شاید موضوع جواز مس کتابت قرآن، خود غسل خارجی باشد و در نتیجه اگر کسی عاجز از غسل شد و مضطر به مس قرآن است، تیمم بر او لازم نیست، زیرا ما من شیء محرم و الا و قد احله الله لمن اضطر الیه و عاجز </w:t>
      </w:r>
      <w:r w:rsidRPr="00172037">
        <w:rPr>
          <w:rFonts w:ascii="IRMitra" w:hAnsi="IRMitra" w:cs="IRMitra"/>
          <w:sz w:val="28"/>
          <w:rtl/>
        </w:rPr>
        <w:lastRenderedPageBreak/>
        <w:t>از اغتسال و مضطر به مس، لزوم تیمم برایش دلیل ندارد و اگر هم تیمم بگیرد، دلیلی بر کفایت آن وجود ندارد.</w:t>
      </w:r>
    </w:p>
    <w:p w:rsidR="00F977E8" w:rsidRPr="00172037" w:rsidRDefault="00F977E8" w:rsidP="00F977E8">
      <w:pPr>
        <w:rPr>
          <w:rFonts w:ascii="IRMitra" w:hAnsi="IRMitra" w:cs="IRMitra"/>
          <w:sz w:val="28"/>
          <w:rtl/>
        </w:rPr>
      </w:pPr>
      <w:r w:rsidRPr="00172037">
        <w:rPr>
          <w:rFonts w:ascii="IRMitra" w:hAnsi="IRMitra" w:cs="IRMitra"/>
          <w:sz w:val="28"/>
          <w:rtl/>
        </w:rPr>
        <w:t>محقق خوئی سابقا حتی در صوم هم مناقشه داشت و می فرمود: در روایات بقاء بر جنابت تا اذان صبح در ماه رمضان آمده که مکلف قبل از اذان صبح باید غسل کند و اگر نمی تواند غسل کند، دلیلی بر وجوب تیمم نداریم، زیرا تیمم رافع حدث جنابت است و نه خود جنابت و تیمم بدل از غسل سبب می شود که شخص بشود جنب متطهر، در حالی که گفته شده بقاء بر جنابت روزه را باطل می کند و این شخص متیمم هم هنوز جنب است و شاهد آن برخی روایات است که سخن از جواز امامت شخص جنب متیمم در نماز جماعت دارد، یعنی فرض کرده که شخصی در عین حالی که متیمم و دارای طهور است، جنب هم هست، و شاهد می شود بر این که گرچه تیمم طهور است، اما اگر جنابت مانعیت داشته باشد، تیمم آن را رفع نمی کند:</w:t>
      </w:r>
    </w:p>
    <w:p w:rsidR="00F977E8" w:rsidRPr="00172037" w:rsidRDefault="00F977E8" w:rsidP="00F977E8">
      <w:pPr>
        <w:rPr>
          <w:rFonts w:ascii="IRMitra" w:hAnsi="IRMitra" w:cs="IRMitra"/>
          <w:sz w:val="28"/>
          <w:rtl/>
        </w:rPr>
      </w:pPr>
      <w:r w:rsidRPr="00172037">
        <w:rPr>
          <w:rFonts w:ascii="IRMitra" w:hAnsi="IRMitra" w:cs="IRMitra"/>
          <w:sz w:val="28"/>
          <w:rtl/>
        </w:rPr>
        <w:t>مُحَمَّدُ بْنُ الْحَسَنِ بِإِسْنَادِهِ عَنْ مُحَمَّدِ بْنِ عَلِيِّ بْنِ مَحْبُوبٍ عَنِ الْعَبَّاسِ عَنِ ابْنِ الْمُغِيرَةِ عَنْ عَبْدِ اللَّهِ بْنِ بُكَيْرٍ عَنْ أَبِي عَبْدِ اللَّهِ ع قَالَ: قُلْتُ لَهُ رَجُلٌ أَمَّ قَوْماً وَ هُوَ جُنُبٌ وَ قَدْ تَيَمَّمَ وَ هُمْ عَلَى طَهُورٍ قَالَ لَا بَأْسَ ...</w:t>
      </w:r>
      <w:r w:rsidRPr="00172037">
        <w:rPr>
          <w:rStyle w:val="a9"/>
          <w:rFonts w:ascii="IRMitra" w:hAnsi="IRMitra" w:cs="IRMitra"/>
          <w:sz w:val="28"/>
          <w:rtl/>
        </w:rPr>
        <w:footnoteReference w:id="342"/>
      </w:r>
    </w:p>
    <w:p w:rsidR="00F977E8" w:rsidRPr="00172037" w:rsidRDefault="00F977E8" w:rsidP="00F977E8">
      <w:pPr>
        <w:rPr>
          <w:rFonts w:ascii="IRMitra" w:hAnsi="IRMitra" w:cs="IRMitra"/>
          <w:sz w:val="28"/>
          <w:rtl/>
        </w:rPr>
      </w:pPr>
      <w:r w:rsidRPr="00172037">
        <w:rPr>
          <w:rFonts w:ascii="IRMitra" w:hAnsi="IRMitra" w:cs="IRMitra"/>
          <w:sz w:val="28"/>
          <w:rtl/>
        </w:rPr>
        <w:t xml:space="preserve">در نتیجه کسی که قادر از غسل جنابت در ماه رمضان نیست، دلیلی بر وجوب تیمم بر او و همچنین کفایت آن نداریم، و لذا در صورتی که خود را عمدا جنب کند و یا غسل نکند تا ضیق وقت شود، تیمم روزه او را تصحیح نمی کند، بر خلاف </w:t>
      </w:r>
      <w:r w:rsidRPr="00172037">
        <w:rPr>
          <w:rFonts w:ascii="IRMitra" w:hAnsi="IRMitra" w:cs="IRMitra"/>
          <w:sz w:val="28"/>
          <w:rtl/>
        </w:rPr>
        <w:lastRenderedPageBreak/>
        <w:t>مشهور که می گویند در ضیق وقت تیمم کند و روزه اش صحیح است.</w:t>
      </w:r>
    </w:p>
    <w:p w:rsidR="00F977E8" w:rsidRPr="00172037" w:rsidRDefault="00F977E8" w:rsidP="00F977E8">
      <w:pPr>
        <w:rPr>
          <w:rFonts w:ascii="IRMitra" w:hAnsi="IRMitra" w:cs="IRMitra"/>
          <w:sz w:val="28"/>
          <w:rtl/>
        </w:rPr>
      </w:pPr>
      <w:r w:rsidRPr="00172037">
        <w:rPr>
          <w:rFonts w:ascii="IRMitra" w:hAnsi="IRMitra" w:cs="IRMitra"/>
          <w:sz w:val="28"/>
          <w:rtl/>
        </w:rPr>
        <w:t>البته ایشان بعدا استظهار کرده که ظاهر روایاتی که می گوید بقاء بر جنابت مبطل است، بقاء بر حدث جنابت است و نه خود جنابت و متیمم هم حدث جنابت ندارد، زیرا گفته شده التراب یجزیک عشر سنین و َإِنَّ رَبَّ الْمَاءِ هُوَ رَبُّ التُّرَابِ.</w:t>
      </w:r>
      <w:r w:rsidRPr="00172037">
        <w:rPr>
          <w:rStyle w:val="a9"/>
          <w:rFonts w:ascii="IRMitra" w:hAnsi="IRMitra" w:cs="IRMitra"/>
          <w:sz w:val="28"/>
          <w:rtl/>
        </w:rPr>
        <w:footnoteReference w:id="343"/>
      </w:r>
    </w:p>
    <w:p w:rsidR="00F977E8" w:rsidRPr="00172037" w:rsidRDefault="00F977E8" w:rsidP="00F977E8">
      <w:pPr>
        <w:rPr>
          <w:rFonts w:ascii="IRMitra" w:hAnsi="IRMitra" w:cs="IRMitra"/>
          <w:sz w:val="28"/>
          <w:rtl/>
        </w:rPr>
      </w:pPr>
      <w:r w:rsidRPr="00172037">
        <w:rPr>
          <w:rFonts w:ascii="IRMitra" w:hAnsi="IRMitra" w:cs="IRMitra"/>
          <w:sz w:val="28"/>
          <w:rtl/>
        </w:rPr>
        <w:t>البته محقق خوئی اضافه کرده که اگر بعد از تیمم بخوابد، اثر تیمم که طهارت است مرتفع می شود، زیرا روایت تیمم می گوید ما لم یحدث او یصب ماء تیمم باقی است و با نوم، طهارت نقض می شود و جنابت هم که وجود دارد، لذا می شود جنب غیر متطهر و باقی بر جنابت متعمدا.</w:t>
      </w:r>
    </w:p>
    <w:p w:rsidR="00F977E8" w:rsidRPr="00172037" w:rsidRDefault="00F977E8" w:rsidP="00F977E8">
      <w:pPr>
        <w:rPr>
          <w:rFonts w:ascii="IRMitra" w:hAnsi="IRMitra" w:cs="IRMitra"/>
          <w:sz w:val="28"/>
          <w:rtl/>
        </w:rPr>
      </w:pPr>
      <w:r w:rsidRPr="00172037">
        <w:rPr>
          <w:rFonts w:ascii="IRMitra" w:hAnsi="IRMitra" w:cs="IRMitra"/>
          <w:sz w:val="28"/>
          <w:rtl/>
        </w:rPr>
        <w:t>مثال دیگر: محقق خوئی فرموده غسل میت به عنوان یک فعل مخصوص احکامی دارد و این که گفته شده اگر تمکن از سه غسل نبود، میت تیمم داده می شود، واجب تکلیفی محض است، و گرنه نجاست میت از بین نمی رود و بعد از تیمم باز هم مس میت موجب غسل مس میت می شود، زیرا این ها از احکام فعل خارجی غسل است و نه فعل رافع حدث و لذا چون فعل مخصوص غسل انجام نگرفته، این آثار بار نمی شود.</w:t>
      </w:r>
    </w:p>
    <w:p w:rsidR="00F977E8" w:rsidRPr="00172037" w:rsidRDefault="00F977E8" w:rsidP="00F977E8">
      <w:pPr>
        <w:rPr>
          <w:rFonts w:ascii="IRMitra" w:hAnsi="IRMitra" w:cs="IRMitra"/>
          <w:sz w:val="28"/>
          <w:rtl/>
        </w:rPr>
      </w:pPr>
      <w:r w:rsidRPr="00172037">
        <w:rPr>
          <w:rFonts w:ascii="IRMitra" w:hAnsi="IRMitra" w:cs="IRMitra"/>
          <w:sz w:val="28"/>
          <w:rtl/>
        </w:rPr>
        <w:t>و لکن روایت می گوید تا میت را غسل ندهید بدنش نجس است و دست زدن به آن بعد از سرد شدن غسل مس میت واجب است و لذا ظاهرش این است که خود عنوان غسل که در دلیل اخذ شده، موضوعیت دارد و نه این که طریق به رافعیت حدث باشد.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لذا ما در هر بحثی این مشکل را داریم، مثلا روایت می گوید برای طواف وضو لازم است، باید ببینیم ظاهر وضو مثال برای طهور است و یا مقصود از آن همان فعل مخصوص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به نظر ما در همه این موارد، ظاهر ادله این است که وضو و غسل به عنوان مثال برای طهور از حدث اخذ شده است و در همه موارد تعذر وضو و غسل، با تیمم بدل از این ها، آثار رفع حدث اصغر و اکبر مترتب می شود.</w:t>
      </w:r>
    </w:p>
    <w:p w:rsidR="00F977E8" w:rsidRPr="00172037" w:rsidRDefault="00F977E8" w:rsidP="00F977E8">
      <w:pPr>
        <w:rPr>
          <w:rFonts w:ascii="IRMitra" w:hAnsi="IRMitra" w:cs="IRMitra"/>
          <w:sz w:val="28"/>
          <w:rtl/>
        </w:rPr>
      </w:pPr>
      <w:r w:rsidRPr="00172037">
        <w:rPr>
          <w:rFonts w:ascii="IRMitra" w:hAnsi="IRMitra" w:cs="IRMitra"/>
          <w:sz w:val="28"/>
          <w:rtl/>
        </w:rPr>
        <w:t>لذا مثلا در مساله روزه ظاهر ادله این است که بقاء جنابت که مبطل صوم است، مقصود از آن بقاء بر حدث جنابت است و برای غیر متمکن از غسل، تیم رافع حدث اوست و لذا می تواند بعد از تیمم بخوابد و دلیلی نداریم بر این که نوم، رافع آثار تیمم بدل از غسل جنابت باشد و اطلاق بدلیت می گوید ما لم یصب الماء، تیمم کفایت می کند.</w:t>
      </w:r>
    </w:p>
    <w:p w:rsidR="00F977E8" w:rsidRPr="00172037" w:rsidRDefault="00F977E8" w:rsidP="00F977E8">
      <w:pPr>
        <w:rPr>
          <w:rFonts w:ascii="IRMitra" w:hAnsi="IRMitra" w:cs="IRMitra"/>
          <w:sz w:val="28"/>
          <w:rtl/>
        </w:rPr>
      </w:pPr>
      <w:r w:rsidRPr="00172037">
        <w:rPr>
          <w:rFonts w:ascii="IRMitra" w:hAnsi="IRMitra" w:cs="IRMitra"/>
          <w:sz w:val="28"/>
          <w:rtl/>
        </w:rPr>
        <w:t>و حتی به نظر ما تا وقتی که متیمم است، جنب نیست و جنب متطهر غیر عرفی است و این که در روایت گفت امام ام قوما و هو جنب، یعنی با قطع نظر از تیمم، جنب است.</w:t>
      </w:r>
    </w:p>
    <w:p w:rsidR="00F977E8" w:rsidRPr="00172037" w:rsidRDefault="00F977E8" w:rsidP="00F977E8">
      <w:pPr>
        <w:rPr>
          <w:rFonts w:ascii="IRMitra" w:hAnsi="IRMitra" w:cs="IRMitra"/>
          <w:sz w:val="28"/>
          <w:rtl/>
        </w:rPr>
      </w:pPr>
      <w:r w:rsidRPr="00172037">
        <w:rPr>
          <w:rFonts w:ascii="IRMitra" w:hAnsi="IRMitra" w:cs="IRMitra"/>
          <w:sz w:val="28"/>
          <w:rtl/>
        </w:rPr>
        <w:t>لذا استظهار ما از نصوص این است که هر کجا لفظ وضو و غسل بیاید، مثال عرفی برای طهور است و لذا برای معذور از ماء، تیمم همه آثار طهور را بار می کند.</w:t>
      </w:r>
    </w:p>
    <w:p w:rsidR="00F977E8" w:rsidRPr="00172037" w:rsidRDefault="00F977E8" w:rsidP="00F977E8">
      <w:pPr>
        <w:rPr>
          <w:rFonts w:ascii="IRMitra" w:hAnsi="IRMitra" w:cs="IRMitra"/>
          <w:sz w:val="28"/>
          <w:rtl/>
        </w:rPr>
      </w:pPr>
      <w:r w:rsidRPr="00172037">
        <w:rPr>
          <w:rFonts w:ascii="IRMitra" w:hAnsi="IRMitra" w:cs="IRMitra"/>
          <w:sz w:val="28"/>
          <w:rtl/>
        </w:rPr>
        <w:t>در ما نحن فیه هم کسی که عاجز از وضو است، اطلاق دلیل تیمم می گوید، تیمم بدل طهوریت وضو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و این شبهه که گفته شود شرط طواف، خود وضو است و نه طهور و عاجز از وضو، عاجز از طواف صحیح است و باید نائب بگیرد، صحیح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آیا بدار به تیمم در سعه وقت جایز است؟</w:t>
      </w:r>
    </w:p>
    <w:p w:rsidR="00F977E8" w:rsidRPr="00172037" w:rsidRDefault="00F977E8" w:rsidP="00F977E8">
      <w:pPr>
        <w:rPr>
          <w:rFonts w:ascii="IRMitra" w:hAnsi="IRMitra" w:cs="IRMitra"/>
          <w:sz w:val="28"/>
          <w:rtl/>
        </w:rPr>
      </w:pPr>
      <w:r w:rsidRPr="00172037">
        <w:rPr>
          <w:rFonts w:ascii="IRMitra" w:hAnsi="IRMitra" w:cs="IRMitra"/>
          <w:sz w:val="28"/>
          <w:rtl/>
        </w:rPr>
        <w:t>اگر عذر نسبت به طواف مستوعب نباشد، ولی به سبب مشکلی برای نماز ها نتواند وضو بگیرد، باید برای نماز ها تیمم کند، اما نسبت به طواف که واجب موسع است، آیا باید صبر کند و بعد با وضو طواف کند و یا می تواند مبادرت به تیمم و طواف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اقوال در مساله</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اول: عدم جواز بدار مطلقا</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باید صبر کند، حتی اگر برای نماز واجب به سبب ضیق وقت تیمم می کند، حق ندارد طواف کند و باید صبر کند تا تمکن از وضو حاصل شود و با وضو طواف کند، زیرا وضو شرط طواف بیان شده است و این شخص هم متمکن از طواف با وضو هست و وجهی ندارد که با تیمم طواف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دوم: جواز بدار مطلقا</w:t>
      </w:r>
    </w:p>
    <w:p w:rsidR="00F977E8" w:rsidRPr="00172037" w:rsidRDefault="00F977E8" w:rsidP="00F977E8">
      <w:pPr>
        <w:rPr>
          <w:rFonts w:ascii="IRMitra" w:hAnsi="IRMitra" w:cs="IRMitra"/>
          <w:sz w:val="28"/>
          <w:rtl/>
        </w:rPr>
      </w:pPr>
      <w:r w:rsidRPr="00172037">
        <w:rPr>
          <w:rFonts w:ascii="IRMitra" w:hAnsi="IRMitra" w:cs="IRMitra"/>
          <w:sz w:val="28"/>
          <w:rtl/>
        </w:rPr>
        <w:t>اطلاق دلیل می گوید تیمم بدل از وضو است اذا کنت مریضا و اذا لم تجد الماء، در این عناوین قید استیعاب عذر اخذ نشده است، کما این که فلم تجدوا ماء فتیمموا و یا و ان کنتم مرضی ... فتیمموا بر این شخص صادق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بله، گاهی دلیل خاص خلاف این را می گوید، مثلا درباره مسافری که آب پیدا نمی کند گفته شده و اذا خاف الفوت فلیتیمم، در این موارد خاص متلزم می شویم که کسی که آب ندارد، برای احداث </w:t>
      </w:r>
      <w:r w:rsidRPr="00172037">
        <w:rPr>
          <w:rFonts w:ascii="IRMitra" w:hAnsi="IRMitra" w:cs="IRMitra"/>
          <w:sz w:val="28"/>
          <w:rtl/>
        </w:rPr>
        <w:lastRenderedPageBreak/>
        <w:t>تیمم باید تا آخر وقت صبر کند، اما درباره مثل مریض که چنین چیزی گفته نشده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سوم: تفصیل بین تیمم مشروع و غیر آن</w:t>
      </w:r>
    </w:p>
    <w:p w:rsidR="00F977E8" w:rsidRPr="00172037" w:rsidRDefault="00F977E8" w:rsidP="00F977E8">
      <w:pPr>
        <w:rPr>
          <w:rFonts w:ascii="IRMitra" w:hAnsi="IRMitra" w:cs="IRMitra"/>
          <w:sz w:val="28"/>
          <w:rtl/>
        </w:rPr>
      </w:pPr>
      <w:r w:rsidRPr="00172037">
        <w:rPr>
          <w:rFonts w:ascii="IRMitra" w:hAnsi="IRMitra" w:cs="IRMitra"/>
          <w:sz w:val="28"/>
          <w:rtl/>
        </w:rPr>
        <w:t>محقق همدانی فرموده: اگر محرم تیمم مشروع بکند، مثلا تیمم کند برای نماز واجب به سبب عدم وجدان ماء که قطعا تیمم در این مورد مشروع است، این تیمم طهور است و تا عذر برطرف نشود این شخص متطهر است و طبعا اعمال مشروط به طهارت را می تواند انجام دهد و من جمله طواف، اما اگر برای خصوص طواف و یا خصوص نماز قضاء تیمم کند که از واجبات موسع است، دلیلی ندارد که تیمم مشروع و بالتبع طهور باشد.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محقق خوئی بر قول سوم</w:t>
      </w:r>
    </w:p>
    <w:p w:rsidR="00F977E8" w:rsidRPr="00172037" w:rsidRDefault="00F977E8" w:rsidP="00F977E8">
      <w:pPr>
        <w:rPr>
          <w:rFonts w:ascii="IRMitra" w:hAnsi="IRMitra" w:cs="IRMitra"/>
          <w:sz w:val="28"/>
          <w:rtl/>
        </w:rPr>
      </w:pPr>
      <w:r w:rsidRPr="00172037">
        <w:rPr>
          <w:rFonts w:ascii="IRMitra" w:hAnsi="IRMitra" w:cs="IRMitra"/>
          <w:sz w:val="28"/>
          <w:rtl/>
        </w:rPr>
        <w:t>گرچه تیمم مشروع طهور می آورد، اما اطلاق دلیل می گوید با وضو باید طواف بگیری و دلیل گفته یتوضا للطواف و کسی که می تواند این کار را با تاخیر انجام دهد، اطلاق دلیل شرطیت می گوید گرچه طهور داری، اما وضو واجب است و همچنین اذا قمتم الی الصلاة فاغسلوا وجوهکم می گوید نسبت به نماز قضاء باید وضو بگیری، مگر این که از صرف الوجود این واجب اختیاری عاجز شوی.</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66</w:t>
      </w:r>
      <w:r w:rsidR="0030446E">
        <w:rPr>
          <w:rFonts w:ascii="IRMitra" w:hAnsi="IRMitra" w:cs="IRMitra"/>
          <w:szCs w:val="28"/>
          <w:rtl/>
        </w:rPr>
        <w:t xml:space="preserve"> = </w:t>
      </w:r>
      <w:r w:rsidRPr="00172037">
        <w:rPr>
          <w:rFonts w:ascii="IRMitra" w:hAnsi="IRMitra" w:cs="IRMitra"/>
          <w:szCs w:val="28"/>
          <w:rtl/>
        </w:rPr>
        <w:t xml:space="preserve"> 13/ 11/ 92</w:t>
      </w:r>
    </w:p>
    <w:p w:rsidR="00F977E8" w:rsidRPr="00172037" w:rsidRDefault="00F977E8" w:rsidP="00F977E8">
      <w:pPr>
        <w:pStyle w:val="4"/>
        <w:rPr>
          <w:rFonts w:ascii="IRMitra" w:hAnsi="IRMitra" w:cs="IRMitra"/>
          <w:sz w:val="28"/>
          <w:rtl/>
        </w:rPr>
      </w:pPr>
      <w:r w:rsidRPr="00172037">
        <w:rPr>
          <w:rFonts w:ascii="IRMitra" w:hAnsi="IRMitra" w:cs="IRMitra"/>
          <w:sz w:val="28"/>
          <w:rtl/>
        </w:rPr>
        <w:t>آیا بدار به تیمم در سعه وقت جایز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بحث در این بود که اگر عذر نسبت به طواف مستوعب نباشد، ولی به سبب مشکلی برای نماز ها نتواند وضو بگیرد، گرچه باید برای نماز ها تیمم کند، اما نسبت به طواف که واجب موسع است، </w:t>
      </w:r>
      <w:r w:rsidRPr="00172037">
        <w:rPr>
          <w:rFonts w:ascii="IRMitra" w:hAnsi="IRMitra" w:cs="IRMitra"/>
          <w:sz w:val="28"/>
          <w:rtl/>
        </w:rPr>
        <w:lastRenderedPageBreak/>
        <w:t>آیا باید صبر کند و بعد با وضو طواف کند و یا می تواند مبادرت به تیمم و طواف کند؟</w:t>
      </w:r>
    </w:p>
    <w:p w:rsidR="00F977E8" w:rsidRPr="00172037" w:rsidRDefault="00F977E8" w:rsidP="00F977E8">
      <w:pPr>
        <w:rPr>
          <w:rFonts w:ascii="IRMitra" w:hAnsi="IRMitra" w:cs="IRMitra"/>
          <w:sz w:val="28"/>
          <w:rtl/>
        </w:rPr>
      </w:pPr>
      <w:r w:rsidRPr="00172037">
        <w:rPr>
          <w:rFonts w:ascii="IRMitra" w:hAnsi="IRMitra" w:cs="IRMitra"/>
          <w:sz w:val="28"/>
          <w:rtl/>
        </w:rPr>
        <w:t>سه قول در مساله مطرح شد و قول سوم، قول محقق همدانی به تفصیل بود که اگر تیمم مشروع بکند، می تواند با همان تیمم طواف کند، زیرا وقتی سبب مسوغ تیمم بود و تیمم هم طهور است، مشکلی وجود ندارد، اما در غیر این صورت نمی شود برای خود طواف تیمم بگیرد.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محقق خوئی بر قول سوم</w:t>
      </w:r>
    </w:p>
    <w:p w:rsidR="00F977E8" w:rsidRPr="00172037" w:rsidRDefault="00F977E8" w:rsidP="00F977E8">
      <w:pPr>
        <w:rPr>
          <w:rFonts w:ascii="IRMitra" w:hAnsi="IRMitra" w:cs="IRMitra"/>
          <w:sz w:val="28"/>
          <w:rtl/>
        </w:rPr>
      </w:pPr>
      <w:r w:rsidRPr="00172037">
        <w:rPr>
          <w:rFonts w:ascii="IRMitra" w:hAnsi="IRMitra" w:cs="IRMitra"/>
          <w:sz w:val="28"/>
          <w:rtl/>
        </w:rPr>
        <w:t>روایتی وجود دارد که بر خلاف قول سوم است:</w:t>
      </w:r>
    </w:p>
    <w:p w:rsidR="00F977E8" w:rsidRPr="00172037" w:rsidRDefault="00F977E8" w:rsidP="00F977E8">
      <w:pPr>
        <w:rPr>
          <w:rFonts w:ascii="IRMitra" w:hAnsi="IRMitra" w:cs="IRMitra"/>
          <w:sz w:val="28"/>
          <w:rtl/>
        </w:rPr>
      </w:pPr>
      <w:r w:rsidRPr="00172037">
        <w:rPr>
          <w:rFonts w:ascii="IRMitra" w:hAnsi="IRMitra" w:cs="IRMitra"/>
          <w:sz w:val="28"/>
          <w:rtl/>
        </w:rPr>
        <w:t>صحیحه زرارة: مُحَمَّدُ بْنُ يَعْقُوبَ عَنْ عَلِيِّ بْنِ إِبْرَاهِيمَ عَنْ أَبِيهِ عَنِ ابْنِ أَبِي عُمَيْرٍ عَنِ ابْنِ أُذَيْنَةَ عَنْ زُرَارَةَ عَنْ أَحَدِهِمَا ع قَالَ: إِذَا لَمْ يَجِدِ الْمُسَافِرُ الْمَاءَ فَلْيَطْلُبْ مَا دَامَ فِي الْوَقْتِ فَإِذَا خَافَ أَنْ يَفُوتَهُ الْوَقْتُ فَلْيَتَيَمَّمْ وَ لْيُصَلِّ فِي آخِرِ الْوَقْتِ فَإِذَا وَجَدَ الْمَاءَ فَلَا قَضَاءَ عَلَيْهِ وَ لْيَتَوَضَّ لِمَا يَسْتَقْبِلُ.</w:t>
      </w:r>
      <w:r w:rsidRPr="00172037">
        <w:rPr>
          <w:rStyle w:val="a9"/>
          <w:rFonts w:ascii="IRMitra" w:hAnsi="IRMitra" w:cs="IRMitra"/>
          <w:sz w:val="28"/>
          <w:rtl/>
        </w:rPr>
        <w:footnoteReference w:id="344"/>
      </w:r>
    </w:p>
    <w:p w:rsidR="00F977E8" w:rsidRPr="00172037" w:rsidRDefault="00F977E8" w:rsidP="00F977E8">
      <w:pPr>
        <w:rPr>
          <w:rFonts w:ascii="IRMitra" w:hAnsi="IRMitra" w:cs="IRMitra"/>
          <w:sz w:val="28"/>
          <w:rtl/>
        </w:rPr>
      </w:pPr>
      <w:r w:rsidRPr="00172037">
        <w:rPr>
          <w:rFonts w:ascii="IRMitra" w:hAnsi="IRMitra" w:cs="IRMitra"/>
          <w:sz w:val="28"/>
          <w:rtl/>
        </w:rPr>
        <w:t>این روایت شامل کسی که برای نماز قبلی هم تیمم کرده می شود و می گوید اگر مسافر آب ندارد، باید طلب ماء کند و هر وقت خوف قضاء نماز حاصل شد، باید در آخر وقت نماز بخواند.</w:t>
      </w:r>
    </w:p>
    <w:p w:rsidR="00F977E8" w:rsidRPr="00172037" w:rsidRDefault="00F977E8" w:rsidP="00F977E8">
      <w:pPr>
        <w:rPr>
          <w:rFonts w:ascii="IRMitra" w:hAnsi="IRMitra" w:cs="IRMitra"/>
          <w:sz w:val="28"/>
          <w:rtl/>
        </w:rPr>
      </w:pPr>
      <w:r w:rsidRPr="00172037">
        <w:rPr>
          <w:rFonts w:ascii="IRMitra" w:hAnsi="IRMitra" w:cs="IRMitra"/>
          <w:sz w:val="28"/>
          <w:rtl/>
        </w:rPr>
        <w:t>اطلاق این صحیحه که شامل کسی که تیمم کرده برای نماز سابق می شود و می گوید تا آخر وقت نماز جدید صبر کن و بعد تیمم کن و نماز جدید بخوان، تعارض می کند با برخی دیگر روایات صحاح که اطلاقش می گوید اگر شخصی نماز خواند و بعد از نماز آب پیدا کرد، نمازش اعاده ندارد و این یعنی نماز با تیمم قبلی، اعاده لازم ندارد.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لذا اطلاق روایات با هم تعارض می کنند، اطلاق صحیحه زراره می گوید به تیمم قبلی مشروع نمی شود اکتفاء کرد، ولی اطلاق این روایات می گوید اگر شخصی با تیمم نماز خواند و بعد آب پیدا کرد، وجوب اعاده ندارد، چه این که مایوس بوده از پیدا کردن آب و بعد از نماز آب پیدا کرده و چه این که از نماز قبلی تطهر به تیمم داشته و نماز بعدی را خوانده و بعد آب پیدا کرده است و لذا بالاطلاق شامل این مورد هم می شود.</w:t>
      </w:r>
    </w:p>
    <w:p w:rsidR="00F977E8" w:rsidRPr="00172037" w:rsidRDefault="00F977E8" w:rsidP="00F977E8">
      <w:pPr>
        <w:rPr>
          <w:rFonts w:ascii="IRMitra" w:hAnsi="IRMitra" w:cs="IRMitra"/>
          <w:sz w:val="28"/>
          <w:rtl/>
        </w:rPr>
      </w:pPr>
      <w:r w:rsidRPr="00172037">
        <w:rPr>
          <w:rFonts w:ascii="IRMitra" w:hAnsi="IRMitra" w:cs="IRMitra"/>
          <w:sz w:val="28"/>
          <w:rtl/>
        </w:rPr>
        <w:t>بعد از تعارض، مقتضای قاعده این است که اگر الان شک دارد در این که عذرش تا آخر وقت ادامه پیدا می کند یا نه، ظاهرا می تواند بر اساس استصحاب استقبالی نماز بخواند و حتی می تواند بعد از نماز محدث به حدث شود، ولی اگر قبل از خروج وقت آب پیدا شود و عذر برطرف شود، حکم واقعی این خواهد بود که باید با وضو نماز بخواند.</w:t>
      </w:r>
    </w:p>
    <w:p w:rsidR="00F977E8" w:rsidRPr="00172037" w:rsidRDefault="00F977E8" w:rsidP="00F977E8">
      <w:pPr>
        <w:rPr>
          <w:rFonts w:ascii="IRMitra" w:hAnsi="IRMitra" w:cs="IRMitra"/>
          <w:sz w:val="28"/>
          <w:rtl/>
        </w:rPr>
      </w:pPr>
      <w:r w:rsidRPr="00172037">
        <w:rPr>
          <w:rFonts w:ascii="IRMitra" w:hAnsi="IRMitra" w:cs="IRMitra"/>
          <w:sz w:val="28"/>
          <w:rtl/>
        </w:rPr>
        <w:t>طبعا در طواف هم همین طور خواهد بود و اگر شک در بقاء عذر تا آخر وقت دارد، با تیممی که برای نماز صبح گرفته، با استصحاب استقبالی می تواند طواف کند، اما اگر قبل از انقضاء وقت عمره تمتع تمکن از وضو پیدا کرد، وظیفه واقعی او طواف با وضو است.</w:t>
      </w:r>
    </w:p>
    <w:p w:rsidR="00F977E8" w:rsidRPr="00172037" w:rsidRDefault="00F977E8" w:rsidP="00F977E8">
      <w:pPr>
        <w:rPr>
          <w:rFonts w:ascii="IRMitra" w:hAnsi="IRMitra" w:cs="IRMitra"/>
          <w:sz w:val="28"/>
          <w:rtl/>
        </w:rPr>
      </w:pPr>
      <w:r w:rsidRPr="00172037">
        <w:rPr>
          <w:rFonts w:ascii="IRMitra" w:hAnsi="IRMitra" w:cs="IRMitra"/>
          <w:sz w:val="28"/>
          <w:rtl/>
        </w:rPr>
        <w:t>اما اگر بداند که عذر تا آخر وقت برطرف می شود، استصحاب استقبالی و حکم ظاهری هم جاری نمی شود و باید صبر کند و بعد از رفع عذر، با وضو طواف کند.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مناقشه در اشکال محقق خوئی بر قول سوم</w:t>
      </w:r>
    </w:p>
    <w:p w:rsidR="00F977E8" w:rsidRPr="00172037" w:rsidRDefault="00F977E8" w:rsidP="00F977E8">
      <w:pPr>
        <w:rPr>
          <w:rFonts w:ascii="IRMitra" w:hAnsi="IRMitra" w:cs="IRMitra"/>
          <w:sz w:val="28"/>
          <w:rtl/>
        </w:rPr>
      </w:pPr>
      <w:r w:rsidRPr="00172037">
        <w:rPr>
          <w:rFonts w:ascii="IRMitra" w:hAnsi="IRMitra" w:cs="IRMitra"/>
          <w:sz w:val="28"/>
          <w:rtl/>
        </w:rPr>
        <w:t>اولا: روایاتی که ایشان مطرح کرد، در مورد فاقد الماء است و نمی شود از آن به موارد دیگری که شخص مثل مریض، معذور از وضو است، الغاء خصوصیت کنیم.</w:t>
      </w:r>
    </w:p>
    <w:p w:rsidR="00F977E8" w:rsidRPr="00172037" w:rsidRDefault="00F977E8" w:rsidP="00F977E8">
      <w:pPr>
        <w:rPr>
          <w:rFonts w:ascii="IRMitra" w:hAnsi="IRMitra" w:cs="IRMitra"/>
          <w:sz w:val="28"/>
          <w:rtl/>
        </w:rPr>
      </w:pPr>
      <w:r w:rsidRPr="00172037">
        <w:rPr>
          <w:rFonts w:ascii="IRMitra" w:hAnsi="IRMitra" w:cs="IRMitra"/>
          <w:sz w:val="28"/>
          <w:rtl/>
        </w:rPr>
        <w:t>ثانیا: ممکن است کسی بگوید عبارت «فاذا خاف ان یفوته الوقت» که در صحیحه زرارة آمده بوده، انصراف دارد به کسی که می خواهد تیمم کند برای این نماز و قصد احداث تیمم دارد و نه این که تیمم او از نماز قبلی باقی است.</w:t>
      </w:r>
    </w:p>
    <w:p w:rsidR="00F977E8" w:rsidRPr="00172037" w:rsidRDefault="00F977E8" w:rsidP="00F977E8">
      <w:pPr>
        <w:rPr>
          <w:rFonts w:ascii="IRMitra" w:hAnsi="IRMitra" w:cs="IRMitra"/>
          <w:sz w:val="28"/>
          <w:rtl/>
        </w:rPr>
      </w:pPr>
      <w:r w:rsidRPr="00172037">
        <w:rPr>
          <w:rFonts w:ascii="IRMitra" w:hAnsi="IRMitra" w:cs="IRMitra"/>
          <w:sz w:val="28"/>
          <w:rtl/>
        </w:rPr>
        <w:t>ثالثا: از باب صلاة نمی شود الغاء خصوصیت به باب طواف نمود و شاید در طواف تسهیلاتی قائل شده باشند که در نماز قائل نشده اند، مثلا ممکن است ملاحظه محرم از این جهت شده باشد که اگر بدار بر او جایز نباشد، زمان زیادی را در احرام باید بسر ببرد و موجب زحمت بر محرم می شود، اما در نماز چنین نیست و صبر تا آخر وقت، زحمتی را نوعا بر مصلی به ارمغان نمی آورد.</w:t>
      </w:r>
    </w:p>
    <w:p w:rsidR="00F977E8" w:rsidRPr="00172037" w:rsidRDefault="00F977E8" w:rsidP="00F977E8">
      <w:pPr>
        <w:rPr>
          <w:rFonts w:ascii="IRMitra" w:hAnsi="IRMitra" w:cs="IRMitra"/>
          <w:sz w:val="28"/>
          <w:rtl/>
        </w:rPr>
      </w:pPr>
      <w:r w:rsidRPr="00172037">
        <w:rPr>
          <w:rFonts w:ascii="IRMitra" w:hAnsi="IRMitra" w:cs="IRMitra"/>
          <w:sz w:val="28"/>
          <w:rtl/>
        </w:rPr>
        <w:t>لذا بیان محقق خوئی نمی تواند جواب از قول سوم که کلام محقق همدانی بود، باشد و اتفاقا خود محقق خوئی در بحث وضو و غسل جبیره خلاف این مطلب را فرموده، آن جا که می گوید: اگر کسی وضوی جبیره برای ظهرین بگیرد، می تواند با همان وضو، نماز مغرب و عشا بخواند، حتی اگر بداند که عذر تا آخر وقت برطرف می شود، زیرا تا جبیره و کسر وجود دارد، عذر وجود دارد و وضوی جبیره سبب طهارت است و این همان کلام محقق همدانی است که محقق خوئی در باب وضوی جبیره به آن ملتزم شده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نقد قول سوم و بیان 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از روایات استفاده می شود که تیمم نصف طهور است و طهور کامل و اختیاری نیست، و لذا تا وقتی که عذر موجود است، طهور باقی است و تا عذر برطرف شود، حدث جنابت برمی گردد، اما غسل جبیره ای چنین نیست، بلکه طهور کامل است و لذا اطلاق ادله غسل و وضوی جبیره می گوید بعد از ارتفاع غسل نیازی به غسل و وضوی جدید نیست، به شرط این که زمانی که غسل و وضوی جبیره گرفته شده، با مسوغ شرعی و عن عذر انجام شده باشد.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ظاهر یتوضا للطواف هم این است که شرط طواف، وضو به عنوان طهور اختیاری کامل است و کسی که متمکن از صرف الوجود طواف با وضو است، باید طواف با وضو بگیرد و ظاهر دلیل مشروعیت تیمم و بدلیت اضطراری تیمم، اختصاص به کسی است که تمکن از واجب اختیاری ندارد، و از غیر آن به جهت مناسبت حکم و موضوع انصراف دارد و گرنه آیا احتمال این می رود که به استناد اطلاق و ان کنتم مرضی بگوییم کسی که ساعت سه عصر می تواند با وضو نماز بخواند و فعلا در اول وقت مریض است، می تواند در ابتداء وقت تیمم کند؟ </w:t>
      </w:r>
    </w:p>
    <w:p w:rsidR="00F977E8" w:rsidRPr="00172037" w:rsidRDefault="00F977E8" w:rsidP="00F977E8">
      <w:pPr>
        <w:rPr>
          <w:rFonts w:ascii="IRMitra" w:hAnsi="IRMitra" w:cs="IRMitra"/>
          <w:sz w:val="28"/>
          <w:rtl/>
        </w:rPr>
      </w:pPr>
      <w:r w:rsidRPr="00172037">
        <w:rPr>
          <w:rFonts w:ascii="IRMitra" w:hAnsi="IRMitra" w:cs="IRMitra"/>
          <w:sz w:val="28"/>
          <w:rtl/>
        </w:rPr>
        <w:t>لذا اقوی این است که شخصی که تمکن از آب ندارد و تا آخر وقت متمکن می شود، با تیمم حق طواف ندارد مگر به حرج بیفتد، اما اگر وضو یا غسل جبیره ای برای نمازهای خود گرفته باشد، می تواند با همان غسل و وضو طواف خود را انجام دهد.</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حل محقق خوئی</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ایشان فرموده: کسی که تیمم برای نماز صبح کرده و عاجز از طواف با وضو است، و یقین ندارد </w:t>
      </w:r>
      <w:r w:rsidRPr="00172037">
        <w:rPr>
          <w:rFonts w:ascii="IRMitra" w:hAnsi="IRMitra" w:cs="IRMitra"/>
          <w:sz w:val="28"/>
          <w:rtl/>
        </w:rPr>
        <w:lastRenderedPageBreak/>
        <w:t>تا آخر وقت متمکن از وضو شود، استصحاب استقبالی می کند که عذر تا آخر وقت باقی است و اثرش این است که الان می تواند با تیمم طواف کند و از احرام خارج شود و اقلا مدتی راحت گشته و چون ظاهرا از احرام خارج گشته، اجتناب از تروک احرام بر او لازم نیست و اگر بعدا عذرش برطرف شد، اعاده طواف با وضو می کند.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67</w:t>
      </w:r>
      <w:r w:rsidR="0030446E">
        <w:rPr>
          <w:rFonts w:ascii="IRMitra" w:hAnsi="IRMitra" w:cs="IRMitra"/>
          <w:szCs w:val="28"/>
          <w:rtl/>
        </w:rPr>
        <w:t xml:space="preserve"> = </w:t>
      </w:r>
      <w:r w:rsidRPr="00172037">
        <w:rPr>
          <w:rFonts w:ascii="IRMitra" w:hAnsi="IRMitra" w:cs="IRMitra"/>
          <w:szCs w:val="28"/>
          <w:rtl/>
        </w:rPr>
        <w:t xml:space="preserve"> 14/ 11/ 92</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قول سوم و بیان دیدگاه برگزیده</w:t>
      </w:r>
    </w:p>
    <w:p w:rsidR="00F977E8" w:rsidRPr="00172037" w:rsidRDefault="00F977E8" w:rsidP="00F977E8">
      <w:pPr>
        <w:rPr>
          <w:rFonts w:ascii="IRMitra" w:hAnsi="IRMitra" w:cs="IRMitra"/>
          <w:sz w:val="28"/>
          <w:rtl/>
        </w:rPr>
      </w:pPr>
      <w:r w:rsidRPr="00172037">
        <w:rPr>
          <w:rFonts w:ascii="IRMitra" w:hAnsi="IRMitra" w:cs="IRMitra"/>
          <w:sz w:val="28"/>
          <w:rtl/>
        </w:rPr>
        <w:t>از روایات استفاده می شود که تیمم نصف طهور است و طهور کامل و اختیاری نیست، و لذا تا وقتی که عذر موجود است، طهور باقی است و تا عذر برطرف شود، حدث جنابت برمی گردد، اما غسل جبیره ای چنین نیست، بلکه طهور کامل است و لذا اطلاق ادله غسل و وضوی جبیره می گوید بعد از ارتفاع غسل نیازی به غسل و وضوی جدید نیست، به شرط این که زمانی که غسل و وضوی جبیره گرفته شده، با مسوغ شرعی و عن عذر انجام شده باشد.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ظاهر یتوضا للطواف هم این است که شرط طواف، وضو به عنوان طهور اختیاری کامل است و کسی که متمکن از صرف الوجود طواف با وضو است، باید طواف با وضو بگیرد و ظاهر دلیل مشروعیت تیمم و بدلیت اضطراری تیمم، اختصاص به کسی است که تمکن از واجب اختیاری ندارد، و از غیر آن به جهت مناسبت حکم و موضوع انصراف دارد و گرنه آیا احتمال این می رود که به استناد اطلاق و ان کنتم مرضی بگوییم کسی که ساعت سه عصر می تواند با وضو نماز بخواند و فعلا در اول وقت مریض است، می تواند در ابتداء وقت تیمم کند؟ </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لذا اقوی این است که شخصی که تمکن از آب ندارد و تا آخر وقت متمکن می شود، با تیمم حق طواف ندارد مگر به حرج بیفتد، اما اگر وضو یا غسل جبیره ای برای نمازهای خود گرفته باشد، می تواند با همان غسل و وضو طواف خود را انجام دهد.</w:t>
      </w:r>
    </w:p>
    <w:p w:rsidR="00F977E8" w:rsidRPr="00172037" w:rsidRDefault="00F977E8" w:rsidP="00F977E8">
      <w:pPr>
        <w:rPr>
          <w:rFonts w:ascii="IRMitra" w:hAnsi="IRMitra" w:cs="IRMitra"/>
          <w:sz w:val="28"/>
          <w:rtl/>
        </w:rPr>
      </w:pPr>
      <w:r w:rsidRPr="00172037">
        <w:rPr>
          <w:rFonts w:ascii="IRMitra" w:hAnsi="IRMitra" w:cs="IRMitra"/>
          <w:sz w:val="28"/>
          <w:rtl/>
        </w:rPr>
        <w:t>ان قلت: وضوی جبیره هم طهارت اضطراریه است و چه فرقی با تیمم می کند؟</w:t>
      </w:r>
    </w:p>
    <w:p w:rsidR="00F977E8" w:rsidRPr="00172037" w:rsidRDefault="00F977E8" w:rsidP="00F977E8">
      <w:pPr>
        <w:rPr>
          <w:rFonts w:ascii="IRMitra" w:hAnsi="IRMitra" w:cs="IRMitra"/>
          <w:sz w:val="28"/>
          <w:rtl/>
        </w:rPr>
      </w:pPr>
      <w:r w:rsidRPr="00172037">
        <w:rPr>
          <w:rFonts w:ascii="IRMitra" w:hAnsi="IRMitra" w:cs="IRMitra"/>
          <w:sz w:val="28"/>
          <w:rtl/>
        </w:rPr>
        <w:t>قلت: ظاهر ادله مشروعیت وضوی جبیره این است که وضوی ماموربه مجروح و مکسور، همین وضوی جبیره است و بعد از رفع عذر هم همان وضو باقی است.</w:t>
      </w:r>
    </w:p>
    <w:p w:rsidR="00F977E8" w:rsidRPr="00172037" w:rsidRDefault="00F977E8" w:rsidP="00F977E8">
      <w:pPr>
        <w:rPr>
          <w:rFonts w:ascii="IRMitra" w:hAnsi="IRMitra" w:cs="IRMitra"/>
          <w:sz w:val="28"/>
          <w:rtl/>
        </w:rPr>
      </w:pPr>
      <w:r w:rsidRPr="00172037">
        <w:rPr>
          <w:rFonts w:ascii="IRMitra" w:hAnsi="IRMitra" w:cs="IRMitra"/>
          <w:sz w:val="28"/>
          <w:rtl/>
        </w:rPr>
        <w:t>صحیحه عبد الرحمن بن الحجاج: مُحَمَّدُ بْنُ يَعْقُوبَ عَنْ مُحَمَّدِ بْنِ يَحْيَى عَنْ مُحَمَّدِ بْنِ الْحُسَيْنِ وَ عَنْ مُحَمَّدِ إِسْمَاعِيلَ عَنِ الْفَضْلِ بْنِ شَاذَانَ جَمِيعاً عَنْ صَفْوَانَ بْنِ يَحْيَى عَنْ عَبْدِ الرَّحْمَنِ بْنِ الْحَجَّاجِ قَالَ: سَأَلْتُ أَبَا الْحَسَنِ الرِّضَا ع عَنِ الْكَسِيرِ تَكُونُ عَلَيْهِ الْجَبَائِرُ أَوْ تَكُونُ بِهِ الْجِرَاحَةُ كَيْفَ يَصْنَعُ بِالْوُضُوءِ وَ عِنْدَ غُسْلِ الْجَنَابَةِ وَ غُسْلِ الْجُمُعَةِ فَقَالَ يَغْسِلُ مَا وَصَلَ إِلَيْهِ الْغَسْلُ مِمَّا ظَهَرَ مِمَّا لَيْسَ عَلَيْهِ الْجَبَائِرُ وَ يَدَعُ مَا سِوَى ذَلِكَ مِمَّا لَا يَسْتَطِيعُ غَسْلَهُ وَ لَا يَنْزِعُ الْجَبَائِرَ وَ لَا يَعْبَثُ بِجِرَاحَتِهِ.</w:t>
      </w:r>
      <w:r w:rsidRPr="00172037">
        <w:rPr>
          <w:rStyle w:val="a9"/>
          <w:rFonts w:ascii="IRMitra" w:hAnsi="IRMitra" w:cs="IRMitra"/>
          <w:sz w:val="28"/>
          <w:rtl/>
        </w:rPr>
        <w:footnoteReference w:id="345"/>
      </w:r>
    </w:p>
    <w:p w:rsidR="00F977E8" w:rsidRPr="00172037" w:rsidRDefault="00F977E8" w:rsidP="00F977E8">
      <w:pPr>
        <w:rPr>
          <w:rFonts w:ascii="IRMitra" w:hAnsi="IRMitra" w:cs="IRMitra"/>
          <w:sz w:val="28"/>
          <w:rtl/>
        </w:rPr>
      </w:pPr>
      <w:r w:rsidRPr="00172037">
        <w:rPr>
          <w:rFonts w:ascii="IRMitra" w:hAnsi="IRMitra" w:cs="IRMitra"/>
          <w:sz w:val="28"/>
          <w:rtl/>
        </w:rPr>
        <w:t>سوال روایت از این است که کسیر برای وضوی معهود خود که تا محدث نشود باقی است، چه باید بکند و امام علیه السلام می فرماید وضوی جبیره بگیرد و ظاهرش این است که وضوی ماموربه معهود او همین وضوی جبیره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گرچه انصراف دلیل به جایی است که شخص از وضوی اختیاری عاجز باشد، اما بعد از این که وضوی جبیره مشروع شد، روایت می گوید وضوی او همین وضوی جبیره است و همه آثار طهارت وضوئیه بر آن مترتب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حل محقق خوئی</w:t>
      </w:r>
    </w:p>
    <w:p w:rsidR="00F977E8" w:rsidRPr="00172037" w:rsidRDefault="00F977E8" w:rsidP="00F977E8">
      <w:pPr>
        <w:rPr>
          <w:rFonts w:ascii="IRMitra" w:hAnsi="IRMitra" w:cs="IRMitra"/>
          <w:sz w:val="28"/>
          <w:rtl/>
        </w:rPr>
      </w:pPr>
      <w:r w:rsidRPr="00172037">
        <w:rPr>
          <w:rFonts w:ascii="IRMitra" w:hAnsi="IRMitra" w:cs="IRMitra"/>
          <w:sz w:val="28"/>
          <w:rtl/>
        </w:rPr>
        <w:t>ایشان فرموده: کسی که تیمم برای نماز صبح کرده و عاجز از طواف با وضو است، و یقین ندارد تا آخر وقت متمکن از وضو شود، استصحاب استقبالی می کند که عذر تا آخر وقت باقی است و اثرش این است که الان می تواند با تیمم طواف کند و از احرام خارج شود و اقلا مدتی راحت گشته و چون ظاهرا از احرام خارج گشته، اجتناب از تروک احرام بر او لازم نیست و اگر بعدا عذرش برطرف شد، اعاده طواف با وضو می کند.</w:t>
      </w:r>
    </w:p>
    <w:p w:rsidR="00F977E8" w:rsidRPr="00172037" w:rsidRDefault="00F977E8" w:rsidP="00F977E8">
      <w:pPr>
        <w:rPr>
          <w:rFonts w:ascii="IRMitra" w:hAnsi="IRMitra" w:cs="IRMitra"/>
          <w:sz w:val="28"/>
          <w:rtl/>
        </w:rPr>
      </w:pPr>
      <w:r w:rsidRPr="00172037">
        <w:rPr>
          <w:rFonts w:ascii="IRMitra" w:hAnsi="IRMitra" w:cs="IRMitra"/>
          <w:sz w:val="28"/>
          <w:rtl/>
        </w:rPr>
        <w:t>مثال دیگر: زنی که به سبب ازدحام، عاجز از رمی جمره در صدر یوم العید است و می ترسد عجز او استمرار پیدا کند و نتواند تا غروب روز عید هم رمی جمره کند، استصحاب می کند که الان که عاجز از رمی هستم، تا آخر وقت هم عاجز باقی می مانم، پس می توانم در شب رمی کنم.</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راه حل مذکور</w:t>
      </w:r>
    </w:p>
    <w:p w:rsidR="00F977E8" w:rsidRPr="00172037" w:rsidRDefault="00F977E8" w:rsidP="00F977E8">
      <w:pPr>
        <w:rPr>
          <w:rFonts w:ascii="IRMitra" w:hAnsi="IRMitra" w:cs="IRMitra"/>
          <w:sz w:val="28"/>
          <w:rtl/>
        </w:rPr>
      </w:pPr>
      <w:r w:rsidRPr="00172037">
        <w:rPr>
          <w:rFonts w:ascii="IRMitra" w:hAnsi="IRMitra" w:cs="IRMitra"/>
          <w:sz w:val="28"/>
          <w:rtl/>
        </w:rPr>
        <w:t>آیت الله سیستانی و برخی دیگر بر این راه حل محقق خوئی اشکال کرده اند، زیرا اگر موضوع جواز استنابه عبارت باشد از من کان عاجزا الی آخر الوقت عن رمی جمرة العقبة به نحوی که زمان، قید موضوع باشد، در این صورت راه حل محقق خوئی صحیح است، زیرا الان که عاجز است و استصحاب استقبالی می گوید تا آخر وقت هم عاجز باقی می ماند.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اما اگر زمان قید متعلق باشد، کما هو الصحیح مشکل پیش می آید، یعنی رمی جمرة العقبة فی نهار یوم العید واجب و وقتی قید متعلق شد، باید این قید لحاظ شود، در حالی که عجز از این متعلق مقید به زمان، حالت سابقه ندارد، لذا زنی که در ابتداء روز عاجز از رمی به سبب ازدحام است و می داند که عصر خلوت خواهد شد، همان اول روز خواهد گفت که من قادر بر رمی جمره عقبه یوم العید هستم، اگر به خانم گفته می شد که الان قادری می گوید نه، اما اگر بگویید قادر بر رمی جمره در روز عید هستید، خواهد گفت آری و کسی که شک دارد در این که عجز او تا غروب برطرف خواهد شد یا نه، شبهه مصداقیه قدرت بر رمی جمره عقبه یوم العید است و نمی تواند بگوید الان که یقین بر عجز رمی در یوم العید دارم، پس تا شب هم عجز باقی است، زیرا شاید همین الان قدرت بر رمی جمره در یوم العید باشد و این زن خود خبر ندارد.</w:t>
      </w:r>
    </w:p>
    <w:p w:rsidR="00F977E8" w:rsidRPr="00172037" w:rsidRDefault="00F977E8" w:rsidP="00F977E8">
      <w:pPr>
        <w:rPr>
          <w:rFonts w:ascii="IRMitra" w:hAnsi="IRMitra" w:cs="IRMitra"/>
          <w:sz w:val="28"/>
          <w:rtl/>
        </w:rPr>
      </w:pPr>
      <w:r w:rsidRPr="00172037">
        <w:rPr>
          <w:rFonts w:ascii="IRMitra" w:hAnsi="IRMitra" w:cs="IRMitra"/>
          <w:sz w:val="28"/>
          <w:rtl/>
        </w:rPr>
        <w:t>و اگر بگوید استصحاب می کنم الان که عاجزم، پس تا آخر وقت از رمی عاجزم، پس موضوع جواز استنابه که عبارت است از عجز از رمی یوم العید محقق است، اصل مثبت خواهد شد.</w:t>
      </w:r>
    </w:p>
    <w:p w:rsidR="00F977E8" w:rsidRPr="00172037" w:rsidRDefault="00F977E8" w:rsidP="00F977E8">
      <w:pPr>
        <w:rPr>
          <w:rFonts w:ascii="IRMitra" w:hAnsi="IRMitra" w:cs="IRMitra"/>
          <w:sz w:val="28"/>
          <w:rtl/>
        </w:rPr>
      </w:pPr>
      <w:r w:rsidRPr="00172037">
        <w:rPr>
          <w:rFonts w:ascii="IRMitra" w:hAnsi="IRMitra" w:cs="IRMitra"/>
          <w:sz w:val="28"/>
          <w:rtl/>
        </w:rPr>
        <w:t>در ما نحن فیه نیز همین اشکال جاری است و با استصحاب بقاء عجز از طواف با وضو تا قبل از انقضاء زمان عمره تمتع، اثبات موضوع جواز طواف با تیمم نمی شود، بلکه شاید همین الان قادر بر طواف با وضو تا قبل از ظهر عرفه باشد و چون شک دارد، شبهه مصداقیه می شود و یقین سابق به عجز از طواف با وضو تا قبل از انقضاء زمان عمره تمتع وجود ندارد تا استصحاب شود.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یعنی شاید بر صرف الوجود طواف تا قبل از انقضاء زمان عمره تمتع، قادر باشد و نمی شود بگوید الان که عاجز از حصه ای از طواف با وضو هستم، پس بر صرف الوجود طواف با وضو در این مدت یک هفته مثلا عاجز هستم و این ثابت نمی شود مگر بنا بر اصل مثبت.</w:t>
      </w:r>
    </w:p>
    <w:p w:rsidR="00F977E8" w:rsidRPr="00172037" w:rsidRDefault="00F977E8" w:rsidP="00F977E8">
      <w:pPr>
        <w:rPr>
          <w:rFonts w:ascii="IRMitra" w:hAnsi="IRMitra" w:cs="IRMitra"/>
          <w:sz w:val="28"/>
          <w:rtl/>
        </w:rPr>
      </w:pPr>
      <w:r w:rsidRPr="00172037">
        <w:rPr>
          <w:rFonts w:ascii="IRMitra" w:hAnsi="IRMitra" w:cs="IRMitra"/>
          <w:sz w:val="28"/>
          <w:rtl/>
        </w:rPr>
        <w:t>جواب از این اشکال به خفاء واسطه هم ناصحیح است، چرا که مسامحات عرفی اعتبار ندارد، مثل این که عرفا در دست من چسب نیست، پس آب که ریختم دستم شسته شد، این ها اصل مثبت است و خفاء واسطه در این موارد ناصواب است.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68</w:t>
      </w:r>
      <w:r w:rsidR="0030446E">
        <w:rPr>
          <w:rFonts w:ascii="IRMitra" w:hAnsi="IRMitra" w:cs="IRMitra"/>
          <w:szCs w:val="28"/>
          <w:rtl/>
        </w:rPr>
        <w:t xml:space="preserve"> = </w:t>
      </w:r>
      <w:r w:rsidRPr="00172037">
        <w:rPr>
          <w:rFonts w:ascii="IRMitra" w:hAnsi="IRMitra" w:cs="IRMitra"/>
          <w:szCs w:val="28"/>
          <w:rtl/>
        </w:rPr>
        <w:t xml:space="preserve"> 15/ 11/ 92</w:t>
      </w: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289</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يجب على الحائض و النفساء بعد انقضاء أيامهما‌و على المجنب الاغتسال للطواف و مع تعذر الاغتسال و اليأس من التمكن منه يجب الطواف مع التيمم و الأحوط الأولى حينئذ الاستنابة أيضا و مع تعذر التيمم تتعين الاستنابة.</w:t>
      </w:r>
      <w:r w:rsidRPr="00172037">
        <w:rPr>
          <w:rStyle w:val="a9"/>
          <w:rFonts w:ascii="IRMitra" w:hAnsi="IRMitra" w:cs="IRMitra"/>
          <w:b/>
          <w:bCs/>
          <w:i/>
          <w:iCs/>
          <w:sz w:val="28"/>
          <w:rtl/>
        </w:rPr>
        <w:footnoteReference w:id="346"/>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حکم غیر متمکن از طهورین برای طواف</w:t>
      </w:r>
    </w:p>
    <w:p w:rsidR="00F977E8" w:rsidRPr="00172037" w:rsidRDefault="00F977E8" w:rsidP="00F977E8">
      <w:pPr>
        <w:rPr>
          <w:rFonts w:ascii="IRMitra" w:hAnsi="IRMitra" w:cs="IRMitra"/>
          <w:sz w:val="28"/>
          <w:rtl/>
        </w:rPr>
      </w:pPr>
      <w:r w:rsidRPr="00172037">
        <w:rPr>
          <w:rFonts w:ascii="IRMitra" w:hAnsi="IRMitra" w:cs="IRMitra"/>
          <w:sz w:val="28"/>
          <w:rtl/>
        </w:rPr>
        <w:t>در این مساله فرقی نمی کند که شخص واقعا فاقد ماء و تراب باشد، یا به سبب عذری نتواند وضو یا غسل و تیمم بگیرد، مثل زنی که ناخن مصنوعی کاشته و متمکن از وضو یا غسل و تیمم صحیح نیست.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به نظر ما این شخص باید برای طواف نائب بگیرد، زیرا احتمال سقوط شرطیت طهارت در حال طواف از فاقد الطهورین، خلاف ظهور ادله در </w:t>
      </w:r>
      <w:r w:rsidRPr="00172037">
        <w:rPr>
          <w:rFonts w:ascii="IRMitra" w:hAnsi="IRMitra" w:cs="IRMitra"/>
          <w:sz w:val="28"/>
          <w:rtl/>
        </w:rPr>
        <w:lastRenderedPageBreak/>
        <w:t>شرطیت مطلقه طهارت در طواف است، و اطلاق دلیل شرطیت می گوید طواف بدون طهارت صحیح نیست، زیرا امر به طهارت در حال طواف، ارشاد به شرطیت است و ظاهر آن شرطیت مطلقه است.</w:t>
      </w:r>
    </w:p>
    <w:p w:rsidR="00F977E8" w:rsidRPr="00172037" w:rsidRDefault="00F977E8" w:rsidP="00F977E8">
      <w:pPr>
        <w:rPr>
          <w:rFonts w:ascii="IRMitra" w:hAnsi="IRMitra" w:cs="IRMitra"/>
          <w:sz w:val="28"/>
          <w:rtl/>
        </w:rPr>
      </w:pPr>
      <w:r w:rsidRPr="00172037">
        <w:rPr>
          <w:rFonts w:ascii="IRMitra" w:hAnsi="IRMitra" w:cs="IRMitra"/>
          <w:sz w:val="28"/>
          <w:rtl/>
        </w:rPr>
        <w:t>در روایت هم فرموده: مکلف می تواند برای مناسک وضو نگیرد، الا الطواف، این جمله اطلاق دارد، پس این شخص، از طواف صحیح عاجز است و باید برای طواف نائب بگیرد.</w:t>
      </w:r>
    </w:p>
    <w:p w:rsidR="00F977E8" w:rsidRPr="00172037" w:rsidRDefault="00F977E8" w:rsidP="00F977E8">
      <w:pPr>
        <w:rPr>
          <w:rFonts w:ascii="IRMitra" w:hAnsi="IRMitra" w:cs="IRMitra"/>
          <w:sz w:val="28"/>
          <w:rtl/>
        </w:rPr>
      </w:pPr>
      <w:r w:rsidRPr="00172037">
        <w:rPr>
          <w:rFonts w:ascii="IRMitra" w:hAnsi="IRMitra" w:cs="IRMitra"/>
          <w:sz w:val="28"/>
          <w:rtl/>
        </w:rPr>
        <w:t>ان قلت: گرچه اطلاق ادله شرطیت چنین است، اما در ادله استنبابه اطلاقی نداریم که اثبات کند وظیفه این شخص استنبابه برای طواف است، زیرا موضوع ادله استنابه، کسیر و مریض و مغمی علیه است و شامل فاقد الطهورین نمی شود و وقتی دلیل استنابه اطلاق نداشت و احتمال سقوط طواف بالمرة هم - به این معنا که حتی قضاء هم نخواهد - ندهیم، علم اجمالی تشکیل می شود که یا طواف ادائی واجب است و یا قضاء آن و یک علم اجمالی دیگر هم تشکیل می شود که اگر طواف به نحو ادائی واجب باشد، یا به صورت مباشری واجب است و یا استنبابه ای و لذا باید جمع بین هر سه کند، یعنی هم فعلا مباشرتا طواف کند و یک طواف هم بالاستنابة انجام دهد و هم بعدا که متمکن شد، قضاء طواف نیز بکند.</w:t>
      </w:r>
    </w:p>
    <w:p w:rsidR="00F977E8" w:rsidRPr="00172037" w:rsidRDefault="00F977E8" w:rsidP="00F977E8">
      <w:pPr>
        <w:rPr>
          <w:rFonts w:ascii="IRMitra" w:hAnsi="IRMitra" w:cs="IRMitra"/>
          <w:sz w:val="28"/>
          <w:rtl/>
        </w:rPr>
      </w:pPr>
      <w:r w:rsidRPr="00172037">
        <w:rPr>
          <w:rFonts w:ascii="IRMitra" w:hAnsi="IRMitra" w:cs="IRMitra"/>
          <w:sz w:val="28"/>
          <w:rtl/>
        </w:rPr>
        <w:t>قلت: عرف الغاء خصوصیت از مثل مریض و کسیر و مغمی علیه به مثل فاقد الطهورین می کند و می گوید موضوع استنبابه کسی است که قادر بر طواف صحیح نیست.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بله، کسی که نمی تواند خودش طواف کند، اول باید با کمک دیگران و ویلچر و امثال آن طواف </w:t>
      </w:r>
      <w:r w:rsidRPr="00172037">
        <w:rPr>
          <w:rFonts w:ascii="IRMitra" w:hAnsi="IRMitra" w:cs="IRMitra"/>
          <w:sz w:val="28"/>
          <w:rtl/>
        </w:rPr>
        <w:lastRenderedPageBreak/>
        <w:t>کند، اما اگر نتوانست، نوبت به استنبابه می رسد.</w:t>
      </w:r>
    </w:p>
    <w:p w:rsidR="00F977E8" w:rsidRPr="00172037" w:rsidRDefault="00F977E8" w:rsidP="00F977E8">
      <w:pPr>
        <w:rPr>
          <w:rFonts w:ascii="IRMitra" w:hAnsi="IRMitra" w:cs="IRMitra"/>
          <w:sz w:val="28"/>
          <w:rtl/>
        </w:rPr>
      </w:pPr>
      <w:r w:rsidRPr="00172037">
        <w:rPr>
          <w:rFonts w:ascii="IRMitra" w:hAnsi="IRMitra" w:cs="IRMitra"/>
          <w:sz w:val="28"/>
          <w:rtl/>
        </w:rPr>
        <w:t>و این مطلب قیاس به حائض نمی شود که گفته اند حج او منقلب به افراد می شود و یا بعدا باید قضاء طواف کند، زیرا در حائض دلیل خاص داریم، کما این که در برخی فروض نادره که زن از ابتداء تا انتهاء زمانی که در مکه است، در حال حیض باقی می ماند، او هم بایستی برای طواف نائب بگیرد.</w:t>
      </w:r>
    </w:p>
    <w:p w:rsidR="00F977E8" w:rsidRPr="00172037" w:rsidRDefault="00F977E8" w:rsidP="00F977E8">
      <w:pPr>
        <w:rPr>
          <w:rFonts w:ascii="IRMitra" w:hAnsi="IRMitra" w:cs="IRMitra"/>
          <w:sz w:val="28"/>
          <w:rtl/>
        </w:rPr>
      </w:pPr>
      <w:r w:rsidRPr="00172037">
        <w:rPr>
          <w:rFonts w:ascii="IRMitra" w:hAnsi="IRMitra" w:cs="IRMitra"/>
          <w:sz w:val="28"/>
          <w:rtl/>
        </w:rPr>
        <w:t>بله، اگر غیر از کسر و جرح چیزی در بدن به سوء اختیار مانع از وضو یا غسل و تیمم شود، دلیلی نداریم که ادله وضوی جبیره شامل آن بشود، کما این که شمول ادله نیابت نسبت به آن هم دلیلی ندارد، مگر گفته شود که بعید نیست اطلاقات ادله آن را بگیرد، و بگوییم مثلا کسیر و مریض در روایات استنابه اطلاق دارد و شامل مریض و کسیر به سوء اختیار هم می شود و به الغاء خصوصیت شامل کسی که عمدا ناخن مصنوعی کاشته است نیز می شود.</w:t>
      </w:r>
    </w:p>
    <w:p w:rsidR="00F977E8" w:rsidRPr="00172037" w:rsidRDefault="00F977E8" w:rsidP="00F977E8">
      <w:pPr>
        <w:rPr>
          <w:rFonts w:ascii="IRMitra" w:hAnsi="IRMitra" w:cs="IRMitra"/>
          <w:sz w:val="28"/>
          <w:rtl/>
        </w:rPr>
      </w:pPr>
      <w:r w:rsidRPr="00172037">
        <w:rPr>
          <w:rFonts w:ascii="IRMitra" w:hAnsi="IRMitra" w:cs="IRMitra"/>
          <w:sz w:val="28"/>
          <w:rtl/>
        </w:rPr>
        <w:t>و لکن باز هم جزم به وجود چنین ظهوراتی حاصل نمی شود و لذا مقتضای قاعده این است که صبر کند تا عذرش برطرف شود و بعد طواف کند و یا در عمره تمتع صبر کند که زمانش بگذرد و احرامش باطل گردد.</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علامه حلی در عدم صحت طواف با تیمم برای فاقد الماء و لزوم استنابه</w:t>
      </w:r>
    </w:p>
    <w:p w:rsidR="00F977E8" w:rsidRPr="00172037" w:rsidRDefault="00F977E8" w:rsidP="00F977E8">
      <w:pPr>
        <w:rPr>
          <w:rFonts w:ascii="IRMitra" w:hAnsi="IRMitra" w:cs="IRMitra"/>
          <w:sz w:val="28"/>
          <w:rtl/>
        </w:rPr>
      </w:pPr>
      <w:r w:rsidRPr="00172037">
        <w:rPr>
          <w:rFonts w:ascii="IRMitra" w:hAnsi="IRMitra" w:cs="IRMitra"/>
          <w:sz w:val="28"/>
          <w:rtl/>
        </w:rPr>
        <w:t xml:space="preserve">صاحب جواهر از فخر المحققین و او از علامه حلی نقل کرده که شخص جنبی که فاقد الماء است، حق طواف با تیمم ندارد، بلکه باید نائب بگیرد، </w:t>
      </w:r>
      <w:r w:rsidRPr="00172037">
        <w:rPr>
          <w:rFonts w:ascii="IRMitra" w:hAnsi="IRMitra" w:cs="IRMitra"/>
          <w:sz w:val="28"/>
          <w:rtl/>
        </w:rPr>
        <w:lastRenderedPageBreak/>
        <w:t>زیرا دلیلی بر مشروعیت تیمم برای دخول جنب در مسجد الحرام و یا مکث در دیگر مساجد نداریم.</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علامه حلی</w:t>
      </w:r>
    </w:p>
    <w:p w:rsidR="00F977E8" w:rsidRPr="00172037" w:rsidRDefault="00F977E8" w:rsidP="00F977E8">
      <w:pPr>
        <w:rPr>
          <w:rFonts w:ascii="IRMitra" w:hAnsi="IRMitra" w:cs="IRMitra"/>
          <w:sz w:val="28"/>
          <w:rtl/>
        </w:rPr>
      </w:pPr>
      <w:r w:rsidRPr="00172037">
        <w:rPr>
          <w:rFonts w:ascii="IRMitra" w:hAnsi="IRMitra" w:cs="IRMitra"/>
          <w:sz w:val="28"/>
          <w:rtl/>
        </w:rPr>
        <w:t>اولا: التیمم احد الطهورین و وقتی از یکی از طهورین عاجز شود، اطلاقات می گوید تیمم طهور است و مشکل طواف را حل می کند و وقتی برای طواف، طهور حاصل شد، متطهر می شود و متطهر هم می تواند داخل در مسجد الحرام شود.</w:t>
      </w:r>
    </w:p>
    <w:p w:rsidR="00F977E8" w:rsidRPr="00172037" w:rsidRDefault="00F977E8" w:rsidP="00F977E8">
      <w:pPr>
        <w:rPr>
          <w:rFonts w:ascii="IRMitra" w:hAnsi="IRMitra" w:cs="IRMitra"/>
          <w:sz w:val="28"/>
          <w:rtl/>
        </w:rPr>
      </w:pPr>
      <w:r w:rsidRPr="00172037">
        <w:rPr>
          <w:rFonts w:ascii="IRMitra" w:hAnsi="IRMitra" w:cs="IRMitra"/>
          <w:sz w:val="28"/>
          <w:rtl/>
        </w:rPr>
        <w:t>ان قلت: قرآن فرموده: «وَ لاَ جُنُباً إِلاَّ عَابِرِي سَبِيلٍ حَتَّى تَغْتَسِلُوا»</w:t>
      </w:r>
      <w:r w:rsidRPr="00172037">
        <w:rPr>
          <w:rStyle w:val="a9"/>
          <w:rFonts w:ascii="IRMitra" w:hAnsi="IRMitra" w:cs="IRMitra"/>
          <w:sz w:val="28"/>
          <w:rtl/>
        </w:rPr>
        <w:footnoteReference w:id="347"/>
      </w:r>
      <w:r w:rsidRPr="00172037">
        <w:rPr>
          <w:rFonts w:ascii="IRMitra" w:hAnsi="IRMitra" w:cs="IRMitra"/>
          <w:sz w:val="28"/>
          <w:rtl/>
        </w:rPr>
        <w:t xml:space="preserve"> و این یعنی غایت حرمت دخول مسجد برای جنب، غسل است و نه طهور، لذا طهوری که از تیمم حاصل می شود، مجوز دخول مسجد برای جنب نخواهد شد و باید غسل کند.</w:t>
      </w:r>
    </w:p>
    <w:p w:rsidR="00F977E8" w:rsidRPr="00172037" w:rsidRDefault="00F977E8" w:rsidP="00F977E8">
      <w:pPr>
        <w:rPr>
          <w:rFonts w:ascii="IRMitra" w:hAnsi="IRMitra" w:cs="IRMitra"/>
          <w:sz w:val="28"/>
          <w:rtl/>
        </w:rPr>
      </w:pPr>
      <w:r w:rsidRPr="00172037">
        <w:rPr>
          <w:rFonts w:ascii="IRMitra" w:hAnsi="IRMitra" w:cs="IRMitra"/>
          <w:sz w:val="28"/>
          <w:rtl/>
        </w:rPr>
        <w:t>قلت: قبلا گذشت که ظاهر ادله این است که عنوان غسل به عنوان انه طهور اخذ شده است، علاوه بر این که کسی که متطهر شد، عرفا جنب نیست، زیرا در عرف متشرعی، ظاهر جنب همان محدث به حدث جنابت است و کسی که متطهر است، در عرف متشرعی محدث به حدث اکبر نیست و فرض این است که جنب برای طواف غسل کرده و طهور برای او حاصل شده است.</w:t>
      </w:r>
    </w:p>
    <w:p w:rsidR="00F977E8" w:rsidRPr="00172037" w:rsidRDefault="00F977E8" w:rsidP="00F977E8">
      <w:pPr>
        <w:rPr>
          <w:rFonts w:ascii="IRMitra" w:hAnsi="IRMitra" w:cs="IRMitra"/>
          <w:sz w:val="28"/>
          <w:rtl/>
        </w:rPr>
      </w:pPr>
      <w:r w:rsidRPr="00172037">
        <w:rPr>
          <w:rFonts w:ascii="IRMitra" w:hAnsi="IRMitra" w:cs="IRMitra"/>
          <w:sz w:val="28"/>
          <w:rtl/>
        </w:rPr>
        <w:t>ثانیا: اطلاق ادله مشروعیت تیمم شامل فرضی که شخص قصد طواف ندارد و فقط می خواهد در مسجد الحرام بنشیند، نیز می شود و نیازی به وجود امر برای دخول به مسجد الحرام هم ندارد، چه رسد به این که امر استحبابی به رفتن به مسجد الحرام هم داریم.</w:t>
      </w:r>
    </w:p>
    <w:p w:rsidR="00F977E8" w:rsidRPr="00172037" w:rsidRDefault="00F977E8" w:rsidP="00F977E8">
      <w:pPr>
        <w:pStyle w:val="2"/>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290</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إذا حاضت المرأة في عمرة التمتع حال الاحرام أو بعده و قد وسع الوقت لأداء أعمالها‌صبرت الى أن تطهر فتغتسل و تأتي باعمالها، و إن لم يسع الوقت فللمسألة صورتان:</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الأولى- أن يكون حيضها عند إحرامها أو قبل أن‌ تحرم ففي هذه الصورة ينقلب حجها إلى الافراد و بعد الفراغ من الحج تجب عليها العمرة المفردة إذا تمكنت منها.</w:t>
      </w:r>
    </w:p>
    <w:p w:rsidR="00F977E8" w:rsidRPr="00172037" w:rsidRDefault="00F977E8" w:rsidP="00F977E8">
      <w:pPr>
        <w:rPr>
          <w:rFonts w:ascii="IRMitra" w:hAnsi="IRMitra" w:cs="IRMitra"/>
          <w:b/>
          <w:bCs/>
          <w:i/>
          <w:iCs/>
          <w:sz w:val="28"/>
          <w:rtl/>
        </w:rPr>
      </w:pPr>
      <w:r w:rsidRPr="00172037">
        <w:rPr>
          <w:rFonts w:ascii="IRMitra" w:hAnsi="IRMitra" w:cs="IRMitra"/>
          <w:b/>
          <w:bCs/>
          <w:i/>
          <w:iCs/>
          <w:sz w:val="28"/>
          <w:rtl/>
        </w:rPr>
        <w:t>الثانية- أن يكون حيضها بعد الاحرام، ففي هذه الصورة تتخير بين الاتيان بحج الافراد كما في الصورة الأولى و بين أن تأتي بأعمال عمرة التمتع من دون طواف فتسعى و تقصر ثمّ تحرم للحج و بعد ما ترجع الى مكة بعد الفراغ من أعمال منى- تقضي طواف العمرة قبل طواف الحج و فيما إذا تيقنت ببقاء حيضها و عدم تمكنها من الطواف حتى بعد رجوعها من منى استنابت لطوافها، ثمّ أنت بالسعي بنفسها ثمّ ان اليوم الذي يجب عليها الاستظهار فيه بحكم أيام الحيض فيجري عليه حكمها.</w:t>
      </w:r>
      <w:r w:rsidRPr="00172037">
        <w:rPr>
          <w:rStyle w:val="a9"/>
          <w:rFonts w:ascii="IRMitra" w:hAnsi="IRMitra" w:cs="IRMitra"/>
          <w:b/>
          <w:bCs/>
          <w:i/>
          <w:iCs/>
          <w:sz w:val="28"/>
          <w:rtl/>
        </w:rPr>
        <w:footnoteReference w:id="348"/>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حکم طواف حائض</w:t>
      </w:r>
    </w:p>
    <w:p w:rsidR="00F977E8" w:rsidRPr="00172037" w:rsidRDefault="00F977E8" w:rsidP="00F977E8">
      <w:pPr>
        <w:rPr>
          <w:rFonts w:ascii="IRMitra" w:hAnsi="IRMitra" w:cs="IRMitra"/>
          <w:sz w:val="28"/>
          <w:rtl/>
        </w:rPr>
      </w:pPr>
      <w:r w:rsidRPr="00172037">
        <w:rPr>
          <w:rFonts w:ascii="IRMitra" w:hAnsi="IRMitra" w:cs="IRMitra"/>
          <w:sz w:val="28"/>
          <w:rtl/>
        </w:rPr>
        <w:t>اگر حیض قبل از انقضاء وقت عمره تمتع قطع شود، ظاهر مشهور این است که باید صبر کند تا قطع دم شود و غسل کرده و بعد طواف و سایر اعمال را بجا آورد.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اما اگر حیض تا انقضاء زمان عمره تمتع استمرار داشته باشد، مشهور گفته اند حج او منقلب به حج افراد می شود و مجزی از حجة الاسلام است، اما برخی مثل محقق خوئی و آیت الله سیستانی و مرحوم آیت الله تبریزی گفته اند اگر در حال احرام حائض بوده، حج تمتع او منقلب به حج افراد می شود، اما اگر بعد از احرام حیض شده، مخیر است بین حج افراد و این که بر حج تمتع باقی بماند و سعی و تقصیر کند و به عرفات برود و بعد از رجوع به مکه، ابتداء طواف عمره تمتع را قضاء کند و بعد به طواف حج بپردازد.</w:t>
      </w:r>
    </w:p>
    <w:p w:rsidR="00F977E8" w:rsidRPr="00172037" w:rsidRDefault="00F977E8" w:rsidP="00F977E8">
      <w:pPr>
        <w:rPr>
          <w:rFonts w:ascii="IRMitra" w:hAnsi="IRMitra" w:cs="IRMitra"/>
          <w:sz w:val="28"/>
          <w:rtl/>
        </w:rPr>
      </w:pPr>
      <w:r w:rsidRPr="00172037">
        <w:rPr>
          <w:rFonts w:ascii="IRMitra" w:hAnsi="IRMitra" w:cs="IRMitra"/>
          <w:sz w:val="28"/>
          <w:rtl/>
        </w:rPr>
        <w:t>البته فروض نادری هم هست، مثل کسی که تمام حجش از ده روز تجاوز نمی کند و همه این مدت را حیض است که این شخص عدول به حج افراد نمی تواند بکند، بلکه باید نائب برای طواف بگیرد، زیرا عدول به حج افراد برای کسی است که بتواند طواف حج را با طهر انجام دهد.</w:t>
      </w:r>
    </w:p>
    <w:p w:rsidR="00F977E8" w:rsidRPr="00172037" w:rsidRDefault="00F977E8" w:rsidP="00F977E8">
      <w:pPr>
        <w:pStyle w:val="4"/>
        <w:rPr>
          <w:rFonts w:ascii="IRMitra" w:hAnsi="IRMitra" w:cs="IRMitra"/>
          <w:sz w:val="28"/>
          <w:rtl/>
        </w:rPr>
      </w:pPr>
      <w:r w:rsidRPr="00172037">
        <w:rPr>
          <w:rFonts w:ascii="IRMitra" w:hAnsi="IRMitra" w:cs="IRMitra"/>
          <w:sz w:val="28"/>
          <w:rtl/>
        </w:rPr>
        <w:t>فرع اول: حکم زنی که قبل از روز عرفه پاک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به نظر ما اگر این زن در زمان احرام حیض بوده است، باید صبر کند تا پاک شود و بعد اعمال را انجام دهد، اما اگر بعد از احرام حیض شده باشد، می تواند سعی و تقصیر کند و بعد از پاکی، طواف عمره تمتع را قضاء کند، و اگرچه در روایت فقط سعی ذکر شده و سخنی از تقصیر نیست، اما بعد از پاک شدن هم گفته فقط قضاء طواف کند و سخنی از تقصیر نشده و لذا متفاهم عرفی این است که بعد از سعی، تقصیر کند و بعد از پاک شدن، غسل کرده و طواف عمره را قضاء کند، لذا آیت الله زنجانی هم همین را فرموده اند که بعد از </w:t>
      </w:r>
      <w:r w:rsidRPr="00172037">
        <w:rPr>
          <w:rFonts w:ascii="IRMitra" w:hAnsi="IRMitra" w:cs="IRMitra"/>
          <w:sz w:val="28"/>
          <w:rtl/>
        </w:rPr>
        <w:lastRenderedPageBreak/>
        <w:t>سعی، تقصیر کند و بعد از این که پاک شد، طواف خود را با غسل انجام دهد.</w:t>
      </w:r>
    </w:p>
    <w:p w:rsidR="00F977E8" w:rsidRPr="00172037" w:rsidRDefault="00F977E8" w:rsidP="00F977E8">
      <w:pPr>
        <w:rPr>
          <w:rFonts w:ascii="IRMitra" w:hAnsi="IRMitra" w:cs="IRMitra"/>
          <w:sz w:val="28"/>
          <w:rtl/>
        </w:rPr>
      </w:pPr>
      <w:r w:rsidRPr="00172037">
        <w:rPr>
          <w:rFonts w:ascii="IRMitra" w:hAnsi="IRMitra" w:cs="IRMitra"/>
          <w:sz w:val="28"/>
          <w:rtl/>
        </w:rPr>
        <w:t>تفصیل مذکور مستفاد از روایات است؛</w:t>
      </w:r>
    </w:p>
    <w:p w:rsidR="00F977E8" w:rsidRPr="00172037" w:rsidRDefault="00F977E8" w:rsidP="00F977E8">
      <w:pPr>
        <w:rPr>
          <w:rFonts w:ascii="IRMitra" w:hAnsi="IRMitra" w:cs="IRMitra"/>
          <w:sz w:val="28"/>
          <w:rtl/>
        </w:rPr>
      </w:pPr>
      <w:r w:rsidRPr="00172037">
        <w:rPr>
          <w:rFonts w:ascii="IRMitra" w:hAnsi="IRMitra" w:cs="IRMitra"/>
          <w:sz w:val="28"/>
          <w:rtl/>
        </w:rPr>
        <w:t>صحیحه عجلان: وَ عَنْهُمْ عَنْ أَحْمَدَ بْنِ مُحَمَّدٍ عَنْ مُحَمَّدِ بْنِ إِسْمَاعِيلَ عَنْ دُرُسْتَ الْوَاسِطِيِّ عَنْ عَجْلَانَ أَبِي صَالِحٍ قَالَ: سَأَلْتُ أَبَا عَبْدِ اللَّهِ ع عَنِ امْرَأَةٍ مُتَمَتِّعَةٍ قَدِمَتْ مَكَّةَ فَرَأَتِ الدَّمَ قَالَ تَطُوفُ بَيْنَ الصَّفَا وَ الْمَرْوَةِ- ثُمَّ تَجْلِسُ فِي بَيْتِهَا فَإِنْ طَهُرَتْ طَافَتْ بِالْبَيْتِ- وَ إِنْ لَمْ تَطْهُرْ فَإِذَا كَانَ يَوْمُ التَّرْوِيَةِ- أَفَاضَتْ عَلَيْهَا الْمَاءَ وَ أَهَلَّتْ بِالْحَجِّ مِنْ بَيْتِهَا وَ خَرَجَتْ إِلَى مِنًى وَ قَضَتِ الْمَنَاسِكَ كُلَّهَا فَإِذَا قَدِمَتْ مَكَّةَ طَافَتْ بِالْبَيْتِ طَوَافَيْنِ ثُمَّ سَعَتْ بَيْنَ الصَّفَا وَ الْمَرْوَةِ فَإِذَا فَعَلَتْ ذَلِكَ فَقَدْ حَلَّ لَهَا كُلُّ شَيْ‏ءٍ مَا خَلَا فِرَاشَ زَوْجِهَا.</w:t>
      </w:r>
      <w:r w:rsidRPr="00172037">
        <w:rPr>
          <w:rStyle w:val="a9"/>
          <w:rFonts w:ascii="IRMitra" w:hAnsi="IRMitra" w:cs="IRMitra"/>
          <w:sz w:val="28"/>
          <w:rtl/>
        </w:rPr>
        <w:footnoteReference w:id="349"/>
      </w:r>
    </w:p>
    <w:p w:rsidR="00F977E8" w:rsidRPr="00172037" w:rsidRDefault="00F977E8" w:rsidP="00F977E8">
      <w:pPr>
        <w:rPr>
          <w:rFonts w:ascii="IRMitra" w:hAnsi="IRMitra" w:cs="IRMitra"/>
          <w:sz w:val="28"/>
          <w:rtl/>
        </w:rPr>
      </w:pPr>
      <w:r w:rsidRPr="00172037">
        <w:rPr>
          <w:rFonts w:ascii="IRMitra" w:hAnsi="IRMitra" w:cs="IRMitra"/>
          <w:sz w:val="28"/>
          <w:rtl/>
        </w:rPr>
        <w:t>روایت ابی بصیر: وَ عَنْهُمْ عَنْ سَهْلِ بْنِ زِيَادٍ عَنِ ابْنِ أَبِي نَجْرَانَ عَنْ مُثَنًّى الْحَنَّاطِ عَنْ أَبِي بَصِيرٍ قَالَ سَمِعْتُ أَبَا عَبْدِ اللَّهِ ع يَقُولُ فِي الْمَرْأَةِ الْمُتَمَتِّعَةِ إِذَا أَحْرَمَتْ وَ هِيَ طَاهِرٌ ثُمَّ حَاضَتْ قَبْلَ أَنْ تَقْضِيَ مُتْعَتَهَا سَعَتْ وَ لَمْ تَطُفْ حَتَّى تَطْهُرَ ثُمَّ تَقْضِيَ طَوَافَهَا وَ قَدْ تَمَّتْ مُتْعَتُهَا وَ إِنْ هِيَ أَحْرَمَتْ وَ هِيَ حَائِضٌ لَمْ تَسْعَ وَ لَمْ تَطُفْ حَتَّى تَطْهُرَ.</w:t>
      </w:r>
      <w:r w:rsidRPr="00172037">
        <w:rPr>
          <w:rStyle w:val="a9"/>
          <w:rFonts w:ascii="IRMitra" w:hAnsi="IRMitra" w:cs="IRMitra"/>
          <w:sz w:val="28"/>
          <w:rtl/>
        </w:rPr>
        <w:footnoteReference w:id="350"/>
      </w:r>
    </w:p>
    <w:p w:rsidR="00F977E8" w:rsidRPr="00172037" w:rsidRDefault="00F977E8" w:rsidP="00F977E8">
      <w:pPr>
        <w:rPr>
          <w:rFonts w:ascii="IRMitra" w:hAnsi="IRMitra" w:cs="IRMitra"/>
          <w:sz w:val="28"/>
          <w:rtl/>
        </w:rPr>
      </w:pPr>
      <w:r w:rsidRPr="00172037">
        <w:rPr>
          <w:rFonts w:ascii="IRMitra" w:hAnsi="IRMitra" w:cs="IRMitra"/>
          <w:sz w:val="28"/>
          <w:rtl/>
        </w:rPr>
        <w:t xml:space="preserve">اما این سوال از آیت الله زنجانی مطرح است که بر اساس صریح روایت ابی بصیر، کسی که در حال احرام حیض بوده و یقین به پاک شدن قبل از انقضاء زمان عمره تمتع دارد، باید صبر کند که پاک شود و بعد اعمال را انجام دهد، پس چگونه ایشان در این فرض هم فرموده زن حائض می تواند سعی و تقصیر کند بعد از پاک شدن طواف عمره </w:t>
      </w:r>
      <w:r w:rsidRPr="00172037">
        <w:rPr>
          <w:rFonts w:ascii="IRMitra" w:hAnsi="IRMitra" w:cs="IRMitra"/>
          <w:sz w:val="28"/>
          <w:rtl/>
        </w:rPr>
        <w:lastRenderedPageBreak/>
        <w:t>تمتع را قضاء کند؟ با این که ایشان روایت ابی بصیر را صحیحه می داند.</w:t>
      </w:r>
    </w:p>
    <w:p w:rsidR="00F977E8" w:rsidRPr="00172037" w:rsidRDefault="00F977E8" w:rsidP="00F977E8">
      <w:pPr>
        <w:rPr>
          <w:rFonts w:ascii="IRMitra" w:hAnsi="IRMitra" w:cs="IRMitra"/>
          <w:sz w:val="28"/>
          <w:rtl/>
        </w:rPr>
      </w:pPr>
      <w:r w:rsidRPr="00172037">
        <w:rPr>
          <w:rFonts w:ascii="IRMitra" w:hAnsi="IRMitra" w:cs="IRMitra"/>
          <w:sz w:val="28"/>
          <w:rtl/>
        </w:rPr>
        <w:t>کما این که موضوع روایت عجلان هم زنی است که بعد از احرام حیض شده و شامل فرض حیض در حال احرام نمی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بحث سندی روایت ابی بصیر</w:t>
      </w:r>
    </w:p>
    <w:p w:rsidR="00F977E8" w:rsidRPr="00172037" w:rsidRDefault="00F977E8" w:rsidP="00F977E8">
      <w:pPr>
        <w:rPr>
          <w:rFonts w:ascii="IRMitra" w:hAnsi="IRMitra" w:cs="IRMitra"/>
          <w:sz w:val="28"/>
          <w:rtl/>
        </w:rPr>
      </w:pPr>
      <w:r w:rsidRPr="00172037">
        <w:rPr>
          <w:rFonts w:ascii="IRMitra" w:hAnsi="IRMitra" w:cs="IRMitra"/>
          <w:sz w:val="28"/>
          <w:rtl/>
        </w:rPr>
        <w:t>به نظر آیت الله زنجانی روایت ابی بصیر به نقل کافی صحیحه است، کافی گرچه در جای دیگری عمن حدثه دارد، اما سند اول مسند است و سهل بن زیاد هم که در رجال این سند قرار دارد، به نظر ایشان ثقه است.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172037" w:rsidRPr="00172037">
        <w:rPr>
          <w:rFonts w:ascii="IRMitra" w:hAnsi="IRMitra" w:cs="IRMitra"/>
          <w:szCs w:val="28"/>
          <w:rtl/>
        </w:rPr>
        <w:t>69</w:t>
      </w:r>
      <w:r w:rsidR="0030446E">
        <w:rPr>
          <w:rFonts w:ascii="IRMitra" w:hAnsi="IRMitra" w:cs="IRMitra"/>
          <w:szCs w:val="28"/>
          <w:rtl/>
        </w:rPr>
        <w:t xml:space="preserve"> = </w:t>
      </w:r>
      <w:r w:rsidRPr="00172037">
        <w:rPr>
          <w:rFonts w:ascii="IRMitra" w:hAnsi="IRMitra" w:cs="IRMitra"/>
          <w:szCs w:val="28"/>
          <w:rtl/>
        </w:rPr>
        <w:t xml:space="preserve"> 16/ 11/ 92</w:t>
      </w:r>
    </w:p>
    <w:p w:rsidR="00F977E8" w:rsidRPr="00172037" w:rsidRDefault="00F977E8" w:rsidP="00F977E8">
      <w:pPr>
        <w:rPr>
          <w:rFonts w:ascii="IRMitra" w:hAnsi="IRMitra" w:cs="IRMitra"/>
          <w:sz w:val="28"/>
          <w:rtl/>
        </w:rPr>
      </w:pPr>
      <w:r w:rsidRPr="00172037">
        <w:rPr>
          <w:rFonts w:ascii="IRMitra" w:hAnsi="IRMitra" w:cs="IRMitra"/>
          <w:sz w:val="28"/>
          <w:rtl/>
        </w:rPr>
        <w:t>گذشت که زنی که بعد از احرام حیض شده، می تواند سعی و تقصیر خود را انجام دهد و بعد از پاک شدن طواف خود را انجام دهد و صحیحه علاء بن صبیح که مفادش تاخیر طواف و سعی تا بعد از پاک شدن قبل از رفتن به عرفات است، حمل بر استحباب می شود، به قرینه این که صحیحه عجلان مذکور، نص در جواز تعجیل سعی و تقصیر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مُحَمَّدُ بْنُ يَعْقُوبَ عَنْ عِدَّةٍ مِنْ أَصْحَابِنَا عَنْ أَحْمَدَ بْنِ مُحَمَّدِ بْنِ عِيسَى عَنْ مُحَمَّدِ بْنِ أَبِي عُمَيْرٍ عَنْ حَفْصِ بْنِ الْبَخْتَرِيِّ عَنِ الْعَلَاءِ بْنِ صَبِيحٍ وَ عَبْدِ الرَّحْمَنِ بْنِ الْحَجَّاجِ وَ عَلِيِّ بْنِ رِئَابٍ وَ عَبْدِ اللَّهِ بْنِ صَالِحٍ كُلُّهُمْ يَرْوُونَهُ عَنْ أَبِي عَبْدِ اللَّهِ ع قَالَ: الْمَرْأَةُ الْمُتَمَتِّعَةُ إِذَا قَدِمَتْ مَكَّةَ ثُمَّ حَاضَتْ تُقِيمُ مَا بَيْنَهَا وَ بَيْنَ التَّرْوِيَةِ- فَإِنْ طَهُرَتْ طَافَتْ بِالْبَيْتِ وَ سَعَتْ بَيْنَ الصَّفَا وَ الْمَرْوَةِ- وَ إِنْ لَمْ تَطْهُرْ إِلَى يَوْمِ التَّرْوِيَةِ اغْتَسَلَتْ وَ احْتَشَتْ ثُمَّ سَعَتْ بَيْنَ الصَّفَا وَ الْمَرْوَةِ- ثُمَّ </w:t>
      </w:r>
      <w:r w:rsidRPr="00172037">
        <w:rPr>
          <w:rFonts w:ascii="IRMitra" w:hAnsi="IRMitra" w:cs="IRMitra"/>
          <w:sz w:val="28"/>
          <w:rtl/>
        </w:rPr>
        <w:lastRenderedPageBreak/>
        <w:t>خَرَجَتْ إِلَى مِنًى- فَإِذَا قَضَتِ الْمَنَاسِكَ وَ زَارَتْ بِالْبَيْتِ- طَافَتْ بِالْبَيْتِ طَوَافاً لِعُمْرَتِهَا ثُمَّ طَافَتْ طَوَافاً لِلْحَجِّ ثُمَّ خَرَجَتْ فَسَعَتْ فَإِذَا فَعَلَتْ ذَلِكَ فَقَدْ أَحَلَّتْ مِنْ كُلِّ شَيْ‏ءٍ يُحِلُّ مِنْهُ الْمُحْرِمُ إِلَّا فِرَاشَ زَوْجِهَا فَإِذَا طَافَتْ طَوَافاً آخَرَ حَلَّ لَهَا فِرَاشُ زَوْجِهَا.</w:t>
      </w:r>
      <w:r w:rsidRPr="00172037">
        <w:rPr>
          <w:rStyle w:val="a9"/>
          <w:rFonts w:ascii="IRMitra" w:hAnsi="IRMitra" w:cs="IRMitra"/>
          <w:sz w:val="28"/>
          <w:rtl/>
        </w:rPr>
        <w:footnoteReference w:id="351"/>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وثاقت «سهل بن زیاد»</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آیت الله زنجانی در بیان وثاقت «سهل بن زیاد»</w:t>
      </w:r>
    </w:p>
    <w:p w:rsidR="00F977E8" w:rsidRPr="00172037" w:rsidRDefault="00F977E8" w:rsidP="00F977E8">
      <w:pPr>
        <w:rPr>
          <w:rFonts w:ascii="IRMitra" w:hAnsi="IRMitra" w:cs="IRMitra"/>
          <w:sz w:val="28"/>
          <w:rtl/>
        </w:rPr>
      </w:pPr>
      <w:r w:rsidRPr="00172037">
        <w:rPr>
          <w:rFonts w:ascii="IRMitra" w:hAnsi="IRMitra" w:cs="IRMitra"/>
          <w:sz w:val="28"/>
          <w:rtl/>
        </w:rPr>
        <w:t>آیت الله زنجانی فرموده: بیش از 1000 روایت در کافی عن عدة من اصحابنا عن سهل بن زیاد است و اگر سند های دیگر کلینی به سهل بن زیاد را هم اضافه کنیم، 1500 روایت می شود و وی در ابتداء کتاب فرموده: روایاتی در این کتاب آورده ام که امید است از آثار صحیحه صادقین علیهم السلام باشد و معنا ندارد که کتاب خودش را موهون کند به نقل فراوان از شخص ضعیف، و اما تضعیف هایی که در رابطه با سهل بن زیاد آمده نیز به سبب اتهام او به غلو بوده است و نه اتهام عدم وثاقت و کذب.</w:t>
      </w:r>
    </w:p>
    <w:p w:rsidR="00F977E8" w:rsidRPr="00172037" w:rsidRDefault="00F977E8" w:rsidP="00F977E8">
      <w:pPr>
        <w:rPr>
          <w:rFonts w:ascii="IRMitra" w:hAnsi="IRMitra" w:cs="IRMitra"/>
          <w:sz w:val="28"/>
          <w:rtl/>
        </w:rPr>
      </w:pPr>
      <w:r w:rsidRPr="00172037">
        <w:rPr>
          <w:rFonts w:ascii="IRMitra" w:hAnsi="IRMitra" w:cs="IRMitra"/>
          <w:sz w:val="28"/>
          <w:rtl/>
        </w:rPr>
        <w:t xml:space="preserve">شاهد بر این مطلب نیز تضعیف نجاشی است، آن جا که می نویسد: </w:t>
      </w:r>
      <w:r w:rsidRPr="00172037">
        <w:rPr>
          <w:rFonts w:ascii="IRMitra" w:hAnsi="IRMitra" w:cs="IRMitra"/>
          <w:i/>
          <w:iCs/>
          <w:sz w:val="28"/>
          <w:rtl/>
        </w:rPr>
        <w:t>سهل بن زياد أبو سعيد الآدمي الرازي‏ كان ضعيفا في الحديث، غير معتمد فيه. و كان أحمد بن محمد بن عيسى يشهد عليه بالغلو و الكذب.</w:t>
      </w:r>
      <w:r w:rsidRPr="00172037">
        <w:rPr>
          <w:rStyle w:val="a9"/>
          <w:rFonts w:ascii="IRMitra" w:hAnsi="IRMitra" w:cs="IRMitra"/>
          <w:sz w:val="28"/>
          <w:rtl/>
        </w:rPr>
        <w:footnoteReference w:id="352"/>
      </w:r>
    </w:p>
    <w:p w:rsidR="00F977E8" w:rsidRPr="00172037" w:rsidRDefault="00F977E8" w:rsidP="00F977E8">
      <w:pPr>
        <w:rPr>
          <w:rFonts w:ascii="IRMitra" w:hAnsi="IRMitra" w:cs="IRMitra"/>
          <w:sz w:val="28"/>
          <w:rtl/>
        </w:rPr>
      </w:pPr>
      <w:r w:rsidRPr="00172037">
        <w:rPr>
          <w:rFonts w:ascii="IRMitra" w:hAnsi="IRMitra" w:cs="IRMitra"/>
          <w:sz w:val="28"/>
          <w:rtl/>
        </w:rPr>
        <w:t xml:space="preserve">چون اولا: گفته یشهد علیه بالغلو و بعد الکذب را گفته گفته و همین نشان می دهد که اتهام به کذب نیز به جهت غلو بوده است و ثانیا: قمیین </w:t>
      </w:r>
      <w:r w:rsidRPr="00172037">
        <w:rPr>
          <w:rFonts w:ascii="IRMitra" w:hAnsi="IRMitra" w:cs="IRMitra"/>
          <w:sz w:val="28"/>
          <w:rtl/>
        </w:rPr>
        <w:lastRenderedPageBreak/>
        <w:t>مثل احمد بن محمد بن عیسی وی را متهم به غلو می کرده اند و قمییون هم در آن زمان این اتهام را زیاد به افراد وارد می کرده اند.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شاهد دیگر بر این مطلب، سخن فضل بن شاذان در رابطه با سهل بن زیاد است که می گفته هو الاحمق یعنی نادان و این برای کسی که کاذب است کم است، بلکه باید گفته شود کذاب و همین قرینه است بر این که اهل کذب نبوده است، و گرنه اولی این بود که قدح اشد را ذکر کند: </w:t>
      </w:r>
      <w:r w:rsidRPr="00172037">
        <w:rPr>
          <w:rFonts w:ascii="IRMitra" w:hAnsi="IRMitra" w:cs="IRMitra"/>
          <w:i/>
          <w:iCs/>
          <w:sz w:val="28"/>
          <w:rtl/>
        </w:rPr>
        <w:t>كان الفضل لا يرتضى سهلا الآدمى و يقول هو الأحمق‏.</w:t>
      </w:r>
      <w:r w:rsidRPr="00172037">
        <w:rPr>
          <w:rStyle w:val="a9"/>
          <w:rFonts w:ascii="IRMitra" w:hAnsi="IRMitra" w:cs="IRMitra"/>
          <w:sz w:val="28"/>
          <w:rtl/>
        </w:rPr>
        <w:footnoteReference w:id="353"/>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آیت الله زنجانی</w:t>
      </w:r>
    </w:p>
    <w:p w:rsidR="00F977E8" w:rsidRPr="00172037" w:rsidRDefault="00F977E8" w:rsidP="00F977E8">
      <w:pPr>
        <w:rPr>
          <w:rFonts w:ascii="IRMitra" w:hAnsi="IRMitra" w:cs="IRMitra"/>
          <w:sz w:val="28"/>
          <w:rtl/>
        </w:rPr>
      </w:pPr>
      <w:r w:rsidRPr="00172037">
        <w:rPr>
          <w:rFonts w:ascii="IRMitra" w:hAnsi="IRMitra" w:cs="IRMitra"/>
          <w:sz w:val="28"/>
          <w:rtl/>
        </w:rPr>
        <w:t>ما قبول داریم که کلینی وی را ثقه می دانسته، اما نظر دیگر، نظر احمد بن محمد بن عیسی است که کان یرمیه بالکذب و الغلو و هر دو را گفته و ظاهرش این است که هر دو مشکل را داشته است.</w:t>
      </w:r>
    </w:p>
    <w:p w:rsidR="00F977E8" w:rsidRPr="00172037" w:rsidRDefault="00F977E8" w:rsidP="00F977E8">
      <w:pPr>
        <w:rPr>
          <w:rFonts w:ascii="IRMitra" w:hAnsi="IRMitra" w:cs="IRMitra"/>
          <w:sz w:val="28"/>
          <w:rtl/>
        </w:rPr>
      </w:pPr>
      <w:r w:rsidRPr="00172037">
        <w:rPr>
          <w:rFonts w:ascii="IRMitra" w:hAnsi="IRMitra" w:cs="IRMitra"/>
          <w:sz w:val="28"/>
          <w:rtl/>
        </w:rPr>
        <w:t>استشهاد به کلام فضل بن شاذان هم صحیح نیست، زیرا بر فرض این که تعبیر به هو الاحمق با کاذب دانستن فضل تناسب نداشته باشد، اما نهایت این است که وی به بیش از این قدح جزم نداشته، اما احمد بن محمد بن عیسی قمی که معاصر با سهل بوده شهادت داده به کذب او و دلیل ندارد که از تضعیف وی دست برداریم.</w:t>
      </w:r>
    </w:p>
    <w:p w:rsidR="00F977E8" w:rsidRPr="00172037" w:rsidRDefault="00F977E8" w:rsidP="00F977E8">
      <w:pPr>
        <w:pStyle w:val="4"/>
        <w:rPr>
          <w:rFonts w:ascii="IRMitra" w:hAnsi="IRMitra" w:cs="IRMitra"/>
          <w:sz w:val="28"/>
          <w:rtl/>
        </w:rPr>
      </w:pPr>
      <w:r w:rsidRPr="00172037">
        <w:rPr>
          <w:rFonts w:ascii="IRMitra" w:hAnsi="IRMitra" w:cs="IRMitra"/>
          <w:sz w:val="28"/>
          <w:rtl/>
        </w:rPr>
        <w:t>فرع دوم: حکم زن حائضی که قبل از روز عرفه پاک نمی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محقق خوئی فرموده: اگر حیض این زن در حال احرام هم وجود داشته، حج او حج افراد است، اما اگر بعد از احرام حیض شود، حج او حج تمتع است </w:t>
      </w:r>
      <w:r w:rsidRPr="00172037">
        <w:rPr>
          <w:rFonts w:ascii="IRMitra" w:hAnsi="IRMitra" w:cs="IRMitra"/>
          <w:sz w:val="28"/>
          <w:rtl/>
        </w:rPr>
        <w:lastRenderedPageBreak/>
        <w:t>و سعی و تقصیر می کند و بعد از رجوع از موقفین، طواف عمره را قضاء می کند و سپس طواف حج را انجام می دهد.</w:t>
      </w:r>
    </w:p>
    <w:p w:rsidR="00F977E8" w:rsidRPr="00172037" w:rsidRDefault="00F977E8" w:rsidP="00F977E8">
      <w:pPr>
        <w:rPr>
          <w:rFonts w:ascii="IRMitra" w:hAnsi="IRMitra" w:cs="IRMitra"/>
          <w:sz w:val="28"/>
          <w:rtl/>
        </w:rPr>
      </w:pPr>
      <w:r w:rsidRPr="00172037">
        <w:rPr>
          <w:rFonts w:ascii="IRMitra" w:hAnsi="IRMitra" w:cs="IRMitra"/>
          <w:sz w:val="28"/>
          <w:rtl/>
        </w:rPr>
        <w:t>اما مشهور گفته اند: در هر دو صورت وظیفه این زن حج افراد است و به نظر ما نیز همین نظریه صحیح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اقوال در فرع دوم</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اول: مشهور</w:t>
      </w:r>
    </w:p>
    <w:p w:rsidR="00F977E8" w:rsidRPr="00172037" w:rsidRDefault="00F977E8" w:rsidP="00F977E8">
      <w:pPr>
        <w:rPr>
          <w:rFonts w:ascii="IRMitra" w:hAnsi="IRMitra" w:cs="IRMitra"/>
          <w:sz w:val="28"/>
          <w:rtl/>
        </w:rPr>
      </w:pPr>
      <w:r w:rsidRPr="00172037">
        <w:rPr>
          <w:rFonts w:ascii="IRMitra" w:hAnsi="IRMitra" w:cs="IRMitra"/>
          <w:sz w:val="28"/>
          <w:rtl/>
        </w:rPr>
        <w:t>مطلقا حج این زن به حج افراد منقلب می شود، چه در حال احرام حیض باشد و چه پس از آن حیض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دوم: منسوب به علی بن بابویه و ابی صلاح الحلبی و ابن جنید</w:t>
      </w:r>
    </w:p>
    <w:p w:rsidR="00F977E8" w:rsidRPr="00172037" w:rsidRDefault="00F977E8" w:rsidP="00F977E8">
      <w:pPr>
        <w:rPr>
          <w:rFonts w:ascii="IRMitra" w:hAnsi="IRMitra" w:cs="IRMitra"/>
          <w:sz w:val="28"/>
          <w:rtl/>
        </w:rPr>
      </w:pPr>
      <w:r w:rsidRPr="00172037">
        <w:rPr>
          <w:rFonts w:ascii="IRMitra" w:hAnsi="IRMitra" w:cs="IRMitra"/>
          <w:sz w:val="28"/>
          <w:rtl/>
        </w:rPr>
        <w:t>وظیفه این زن مطلقا حج تمتع است و باید سعی و تقصیر بکند و طواف را بعد از رجوع از موقوفین و قبل از انجام طواف حج، قضاء کند و ظاهر ابن زهره در غنیه نیز اجماعی بودن حکم مذکور است.</w:t>
      </w:r>
    </w:p>
    <w:p w:rsidR="00F977E8" w:rsidRPr="00172037" w:rsidRDefault="00F977E8" w:rsidP="00F977E8">
      <w:pPr>
        <w:rPr>
          <w:rFonts w:ascii="IRMitra" w:hAnsi="IRMitra" w:cs="IRMitra"/>
          <w:sz w:val="28"/>
          <w:rtl/>
        </w:rPr>
      </w:pPr>
      <w:r w:rsidRPr="00172037">
        <w:rPr>
          <w:rFonts w:ascii="IRMitra" w:hAnsi="IRMitra" w:cs="IRMitra"/>
          <w:sz w:val="28"/>
          <w:rtl/>
        </w:rPr>
        <w:t>البته این ادعاء اجماع عجیب است، در حالی که علامه در تذکره و منتهی بر قول اول ادعاء اجماع می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سوم: نقل علامه حلی از ابن جنید در مختلف</w:t>
      </w:r>
    </w:p>
    <w:p w:rsidR="00F977E8" w:rsidRPr="00172037" w:rsidRDefault="00F977E8" w:rsidP="00F977E8">
      <w:pPr>
        <w:rPr>
          <w:rFonts w:ascii="IRMitra" w:hAnsi="IRMitra" w:cs="IRMitra"/>
          <w:sz w:val="28"/>
          <w:rtl/>
        </w:rPr>
      </w:pPr>
      <w:r w:rsidRPr="00172037">
        <w:rPr>
          <w:rFonts w:ascii="IRMitra" w:hAnsi="IRMitra" w:cs="IRMitra"/>
          <w:sz w:val="28"/>
          <w:rtl/>
        </w:rPr>
        <w:t>حائض مطلقا مخیر است بین حج افراد و انجام تمتع به این صورت که طواف عمره را بعد از رجوع از موقفین و قبل از طواف حج قضاء کند.</w:t>
      </w:r>
    </w:p>
    <w:p w:rsidR="00F977E8" w:rsidRPr="00172037" w:rsidRDefault="00F977E8" w:rsidP="00F977E8">
      <w:pPr>
        <w:rPr>
          <w:rFonts w:ascii="IRMitra" w:hAnsi="IRMitra" w:cs="IRMitra"/>
          <w:sz w:val="28"/>
          <w:rtl/>
        </w:rPr>
      </w:pPr>
      <w:r w:rsidRPr="00172037">
        <w:rPr>
          <w:rFonts w:ascii="IRMitra" w:hAnsi="IRMitra" w:cs="IRMitra"/>
          <w:sz w:val="28"/>
          <w:rtl/>
        </w:rPr>
        <w:t>صاحب مدارک و محقق سبزواری نیز این قول را محتمل دانسته اند.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قول چهارم: فیض کاشانی و صاحب حدائق</w:t>
      </w:r>
    </w:p>
    <w:p w:rsidR="00F977E8" w:rsidRPr="00172037" w:rsidRDefault="00F977E8" w:rsidP="00F977E8">
      <w:pPr>
        <w:rPr>
          <w:rFonts w:ascii="IRMitra" w:hAnsi="IRMitra" w:cs="IRMitra"/>
          <w:sz w:val="28"/>
          <w:rtl/>
        </w:rPr>
      </w:pPr>
      <w:r w:rsidRPr="00172037">
        <w:rPr>
          <w:rFonts w:ascii="IRMitra" w:hAnsi="IRMitra" w:cs="IRMitra"/>
          <w:sz w:val="28"/>
          <w:rtl/>
        </w:rPr>
        <w:t>اگر زن در حال احرام حائض بوده است، حج افراد انجام می دهد و اگر بعد از احرام حائض شده، وظیفه او حج تمتع به شکل خاص مذکور است.</w:t>
      </w:r>
    </w:p>
    <w:p w:rsidR="00F977E8" w:rsidRPr="00172037" w:rsidRDefault="00F977E8" w:rsidP="00F977E8">
      <w:pPr>
        <w:rPr>
          <w:rFonts w:ascii="IRMitra" w:hAnsi="IRMitra" w:cs="IRMitra"/>
          <w:sz w:val="28"/>
          <w:rtl/>
        </w:rPr>
      </w:pPr>
      <w:r w:rsidRPr="00172037">
        <w:rPr>
          <w:rFonts w:ascii="IRMitra" w:hAnsi="IRMitra" w:cs="IRMitra"/>
          <w:sz w:val="28"/>
          <w:rtl/>
        </w:rPr>
        <w:t>آیت الله زنجانی در مناسک نیز نظرشان قریب به قول چهارم است، ایشان فرموده: اگر زنی در حال احرام حائض باشد و علم ندارد به ارتفاع حیض قبل از انقضاء زمان عمره تمتع، وظیفه اش حج افراد است و همین طور اگر در حال احرام حائض نباشد، اما می داند تا برسد به مکه و بخواهد طواف کند، حیض می شود، وظیفه این زن هم حج افراد است، بله، اگر قبل از روز عرفه کشف خلاف شده و پاک شد، باید اعمال عمره تمتع انجام دهد و عدول به تمتع می کند، چرا که اصلا عدول از افراد به تمتع مستحب است و روایت می گوید انو الحج و وقتی به مکه آمدی، قصد حج افراد را فسخ کن و نیت تمتع کن.</w:t>
      </w:r>
    </w:p>
    <w:p w:rsidR="00F977E8" w:rsidRPr="00172037" w:rsidRDefault="00F977E8" w:rsidP="00F977E8">
      <w:pPr>
        <w:rPr>
          <w:rFonts w:ascii="IRMitra" w:hAnsi="IRMitra" w:cs="IRMitra"/>
          <w:sz w:val="28"/>
          <w:rtl/>
        </w:rPr>
      </w:pPr>
      <w:r w:rsidRPr="00172037">
        <w:rPr>
          <w:rFonts w:ascii="IRMitra" w:hAnsi="IRMitra" w:cs="IRMitra"/>
          <w:sz w:val="28"/>
          <w:rtl/>
        </w:rPr>
        <w:t>ولی اگر در حال احرام حیض است، اما مطمئن است قبل از انقضاء وقت عمره تمتع پاک می شود، وظیفه اش حج تمتع است و همچنین اگر در حال احرام پاک است و شک دارد که آیا اصلا حیض می شود یا نه، وظیفه این زن هم حج تمتع به صورت مذکور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پنجم: آیت الله فیاض</w:t>
      </w:r>
    </w:p>
    <w:p w:rsidR="00F977E8" w:rsidRPr="00172037" w:rsidRDefault="00F977E8" w:rsidP="00F977E8">
      <w:pPr>
        <w:rPr>
          <w:rFonts w:ascii="IRMitra" w:hAnsi="IRMitra" w:cs="IRMitra"/>
          <w:sz w:val="28"/>
          <w:rtl/>
        </w:rPr>
      </w:pPr>
      <w:r w:rsidRPr="00172037">
        <w:rPr>
          <w:rFonts w:ascii="IRMitra" w:hAnsi="IRMitra" w:cs="IRMitra"/>
          <w:sz w:val="28"/>
          <w:rtl/>
        </w:rPr>
        <w:t xml:space="preserve">وظیفه این زن، عمره تمتع به شکل طبیعی است و برای طواف هم باید نائب بگیرد، زیرا همه روایات تعارض و تساقط می کنند و به قاعده اولیه رجوع می شود که وجوب حج تمتع بر زن حائض به شکل معمول است و وقتی قادر بر طواف نیست، نائب می گیرد و گرچه موضوع ادله استنابه، کسیر </w:t>
      </w:r>
      <w:r w:rsidRPr="00172037">
        <w:rPr>
          <w:rFonts w:ascii="IRMitra" w:hAnsi="IRMitra" w:cs="IRMitra"/>
          <w:sz w:val="28"/>
          <w:rtl/>
        </w:rPr>
        <w:lastRenderedPageBreak/>
        <w:t>و مغمی علیه و مریض است، اما از ادله مذکور به مثل حائض الغاء خصوصیت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ششم: محقق خوئی و مرحوم داماد و آیت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اگر در حال احرام حائض است، وظیفه اش حج افراد است، ولی اگر بعد از احرام حیض می شود، بین عدول به حج افراد و تمتع به شکل مذکور مخیر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روایات باب</w:t>
      </w:r>
    </w:p>
    <w:p w:rsidR="00F977E8" w:rsidRPr="00172037" w:rsidRDefault="00F977E8" w:rsidP="00F977E8">
      <w:pPr>
        <w:pStyle w:val="4"/>
        <w:rPr>
          <w:rFonts w:ascii="IRMitra" w:hAnsi="IRMitra" w:cs="IRMitra"/>
          <w:sz w:val="28"/>
          <w:rtl/>
        </w:rPr>
      </w:pPr>
      <w:r w:rsidRPr="00172037">
        <w:rPr>
          <w:rFonts w:ascii="IRMitra" w:hAnsi="IRMitra" w:cs="IRMitra"/>
          <w:sz w:val="28"/>
          <w:rtl/>
        </w:rPr>
        <w:t>طائفه اول: روایات داله بر وجوب حج افراد مطلقا</w:t>
      </w:r>
    </w:p>
    <w:p w:rsidR="00F977E8" w:rsidRPr="00172037" w:rsidRDefault="00F977E8" w:rsidP="00F977E8">
      <w:pPr>
        <w:rPr>
          <w:rFonts w:ascii="IRMitra" w:hAnsi="IRMitra" w:cs="IRMitra"/>
          <w:sz w:val="28"/>
          <w:rtl/>
        </w:rPr>
      </w:pPr>
      <w:r w:rsidRPr="00172037">
        <w:rPr>
          <w:rFonts w:ascii="IRMitra" w:hAnsi="IRMitra" w:cs="IRMitra"/>
          <w:sz w:val="28"/>
          <w:rtl/>
        </w:rPr>
        <w:t>صحیحه جمیل: وَ بِإِسْنَادِهِ عَنِ الْحُسَيْنِ بْنِ سَعِيدٍ عَنْ صَفْوَانَ بْنِ يَحْيَى وَ ابْن‏ أَبِي عُمَيْرٍ وَ فَضَالَةَ عَنْ جَمِيلِ بْنِ دَرَّاجٍ قَالَ: سَأَلْتُ أَبَا عَبْدِ اللَّهِ ع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72037">
        <w:rPr>
          <w:rStyle w:val="a9"/>
          <w:rFonts w:ascii="IRMitra" w:hAnsi="IRMitra" w:cs="IRMitra"/>
          <w:sz w:val="28"/>
          <w:rtl/>
        </w:rPr>
        <w:footnoteReference w:id="354"/>
      </w:r>
    </w:p>
    <w:p w:rsidR="00F977E8" w:rsidRPr="00172037" w:rsidRDefault="00F977E8" w:rsidP="00F977E8">
      <w:pPr>
        <w:rPr>
          <w:rFonts w:ascii="IRMitra" w:hAnsi="IRMitra" w:cs="IRMitra"/>
          <w:sz w:val="28"/>
          <w:rtl/>
        </w:rPr>
      </w:pPr>
      <w:r w:rsidRPr="00172037">
        <w:rPr>
          <w:rFonts w:ascii="IRMitra" w:hAnsi="IRMitra" w:cs="IRMitra"/>
          <w:sz w:val="28"/>
          <w:rtl/>
        </w:rPr>
        <w:t>مشهور به اطلاق صحیحه جمیل تمسک کرده اند بر این که چه در حال احرام حیض بوده و یا بعد از احرام حیض شده است، مطلقا وظیفه زنی که حیض مانع از انجام اعمال عمره تمتع او شده، حج افراد است.</w:t>
      </w:r>
    </w:p>
    <w:p w:rsidR="00F977E8" w:rsidRPr="00172037" w:rsidRDefault="00F977E8" w:rsidP="00F977E8">
      <w:pPr>
        <w:rPr>
          <w:rFonts w:ascii="IRMitra" w:hAnsi="IRMitra" w:cs="IRMitra"/>
          <w:sz w:val="28"/>
          <w:rtl/>
        </w:rPr>
      </w:pPr>
      <w:r w:rsidRPr="00172037">
        <w:rPr>
          <w:rFonts w:ascii="IRMitra" w:hAnsi="IRMitra" w:cs="IRMitra"/>
          <w:sz w:val="28"/>
          <w:rtl/>
        </w:rPr>
        <w:t>بعد از حج افراد هم باید عمره مفرده انجام دهد تا مجزی از حجة الاسلام باشد، زیرا هر حج افرادی، عمره مفرده هم بعد از آن دارد، کما این که عایشه نیز همین کار را کرد.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طائفه دوم: روایات داله بر وجوب حج افراد در خصوص حیض در حال احرام</w:t>
      </w:r>
    </w:p>
    <w:p w:rsidR="00F977E8" w:rsidRPr="00172037" w:rsidRDefault="00F977E8" w:rsidP="00F977E8">
      <w:pPr>
        <w:rPr>
          <w:rFonts w:ascii="IRMitra" w:hAnsi="IRMitra" w:cs="IRMitra"/>
          <w:sz w:val="28"/>
          <w:rtl/>
        </w:rPr>
      </w:pPr>
      <w:r w:rsidRPr="00172037">
        <w:rPr>
          <w:rFonts w:ascii="IRMitra" w:hAnsi="IRMitra" w:cs="IRMitra"/>
          <w:sz w:val="28"/>
          <w:rtl/>
        </w:rPr>
        <w:t>صحیحه معاویة بن عمار: مُحَمَّدُ بْنُ عَلِيِّ بْنِ الْحُسَيْنِ بِإِسْنَادِهِ عَنْ مُعَاوِيَةَ بْنِ عَمَّارٍ عَنْ أَبِي عَبْدِ اللَّهِ ع قَالَ: إِنَّ أَسْمَاءَ بِنْتَ عُمَيْسٍ نَفِسَتْ بِمُحَمَّدِ بْنِ أَبِي بَكْرٍ بِالْبَيْدَاءِ- لِأَرْبَعٍ بَقِينَ مِنْ ذِي الْقَعْدَةِ فِي حَجَّةِ الْوَدَاعِ- فَأَمَرَهَا رَسُولُ اللَّهِ ص فَاغْتَسَلَتْ وَ احْتَشَتْ وَ أَحْرَمَتْ وَ لَبَّتْ مَعَ النَّبِيِّ ص وَ أَصْحَابِهِ فَلَمَّا قَدِمُوا مَكَّةَ لَمْ تَطْهُرْ حَتَّى نَفَرُوا مِنْ مِنًى- وَ قَدْ شَهِدَتِ الْمَوَاقِفَ كُلَّهَا عَرَفَاتٍ وَ جَمْعاً وَ رَمَتِ الْجِمَارَ وَ لَكِنْ لَمْ تَطُفْ بِالْبَيْتِ- وَ لَمْ تَسْعَ بَيْنَ الصَّفَا وَ الْمَرْوَةِ- فَلَمَّا نَفَرُوا مِنْ مِنًى أَمَرَهَا رَسُولُ اللَّهِ ص- فَاغْتَسَلَتْ وَ طَافَتْ بِالْبَيْتِ وَ بِالصَّفَا وَ الْمَرْوَةِ- وَ كَانَ جُلُوسُهَا فِي أَرْبَعٍ بَقِينَ مِنْ ذِي الْقَعْدَةِ- وَ عَشْرٍ مِنْ ذِي الْحِجَّةِ وَ ثَلَاثِ أَيَّامِ التَّشْرِيقِ.</w:t>
      </w:r>
      <w:r w:rsidRPr="00172037">
        <w:rPr>
          <w:rStyle w:val="a9"/>
          <w:rFonts w:ascii="IRMitra" w:hAnsi="IRMitra" w:cs="IRMitra"/>
          <w:sz w:val="28"/>
          <w:rtl/>
        </w:rPr>
        <w:footnoteReference w:id="355"/>
      </w:r>
    </w:p>
    <w:p w:rsidR="00F977E8" w:rsidRPr="00172037" w:rsidRDefault="00F977E8" w:rsidP="00F977E8">
      <w:pPr>
        <w:rPr>
          <w:rFonts w:ascii="IRMitra" w:hAnsi="IRMitra" w:cs="IRMitra"/>
          <w:sz w:val="28"/>
          <w:rtl/>
        </w:rPr>
      </w:pPr>
      <w:r w:rsidRPr="00172037">
        <w:rPr>
          <w:rFonts w:ascii="IRMitra" w:hAnsi="IRMitra" w:cs="IRMitra"/>
          <w:sz w:val="28"/>
          <w:rtl/>
        </w:rPr>
        <w:t>بر اساس این روایت، اسماء چهار روز از ذی القعدة و سیزده روز از ذی الحجة نفاس بوده است و چون در حال حیض احرام بوده، حج افراد انجام داده است.</w:t>
      </w:r>
    </w:p>
    <w:p w:rsidR="00F977E8" w:rsidRPr="00172037" w:rsidRDefault="00F977E8" w:rsidP="00F977E8">
      <w:pPr>
        <w:rPr>
          <w:rFonts w:ascii="IRMitra" w:hAnsi="IRMitra" w:cs="IRMitra"/>
          <w:sz w:val="28"/>
          <w:rtl/>
        </w:rPr>
      </w:pPr>
      <w:r w:rsidRPr="00172037">
        <w:rPr>
          <w:rFonts w:ascii="IRMitra" w:hAnsi="IRMitra" w:cs="IRMitra"/>
          <w:sz w:val="28"/>
          <w:rtl/>
        </w:rPr>
        <w:t>صحیحه زرارة: وَ عَنْ عَلِيِّ بْنِ إِبْرَاهِيمَ عَنْ أَبِيهِ عَنْ حَمَّادٍ عَنْ حَرِيزٍ عَنْ زُرَارَةَ عَنْ أَبِي جَعْفَرٍ ع أَنَّ أَسْمَاءَ بِنْتَ عُمَيْسٍ نَفِسَتْ بِمُحَمَّدِ بْنِ أَبِي بَكْرٍ- فَأَمَرَهَا رَسُولُ اللَّهِ ص حِينَ أَرَادَتِ الْإِحْرَامَ مِنْ ذِي الْحُلَيْفَةِ- أَنْ تَحْتَشِيَ بِالْكُرْسُفِ وَ الْخِرَقِ وَ تُهِلَّ بِالْحَجِّ فَلَمَّا قَدِمُوا مَكَّةَ وَ قَدْ نَسَكُوا الْمَنَاسِكَ وَ قَدْ أَتَى لَهَا ثَمَانِيَةَ عَشَرَ يَوْماً فَأَمَرَهَا رَسُولُ اللَّهِ ص أَنْ تَطُوفَ بِالْبَيْتِ وَ تُصَلِّيَ وَ لَمْ يَنْقَطِعْ عَنْهَا الدَّمُ فَفَعَلَتْ ذَلِكَ.</w:t>
      </w:r>
      <w:r w:rsidRPr="00172037">
        <w:rPr>
          <w:rStyle w:val="a9"/>
          <w:rFonts w:ascii="IRMitra" w:hAnsi="IRMitra" w:cs="IRMitra"/>
          <w:sz w:val="28"/>
          <w:rtl/>
        </w:rPr>
        <w:footnoteReference w:id="356"/>
      </w:r>
    </w:p>
    <w:p w:rsidR="00F977E8" w:rsidRPr="00172037" w:rsidRDefault="00F977E8" w:rsidP="00F977E8">
      <w:pPr>
        <w:rPr>
          <w:rFonts w:ascii="IRMitra" w:hAnsi="IRMitra" w:cs="IRMitra"/>
          <w:b/>
          <w:bCs/>
          <w:sz w:val="28"/>
          <w:rtl/>
        </w:rPr>
      </w:pPr>
      <w:r w:rsidRPr="00172037">
        <w:rPr>
          <w:rFonts w:ascii="IRMitra" w:hAnsi="IRMitra" w:cs="IRMitra"/>
          <w:b/>
          <w:bCs/>
          <w:sz w:val="28"/>
          <w:rtl/>
        </w:rPr>
        <w:lastRenderedPageBreak/>
        <w:t>اشکال به طائفه دوم</w:t>
      </w:r>
    </w:p>
    <w:p w:rsidR="00F977E8" w:rsidRPr="00172037" w:rsidRDefault="00F977E8" w:rsidP="00F977E8">
      <w:pPr>
        <w:rPr>
          <w:rFonts w:ascii="IRMitra" w:hAnsi="IRMitra" w:cs="IRMitra"/>
          <w:sz w:val="28"/>
          <w:rtl/>
        </w:rPr>
      </w:pPr>
      <w:r w:rsidRPr="00172037">
        <w:rPr>
          <w:rFonts w:ascii="IRMitra" w:hAnsi="IRMitra" w:cs="IRMitra"/>
          <w:sz w:val="28"/>
          <w:rtl/>
        </w:rPr>
        <w:t>روایت می گوید اسماء در حدود 18 روز نفاس بوده، در حالی که معارض با ادله ای است که می گوید حداکثر نفاس 10 روز است.</w:t>
      </w:r>
    </w:p>
    <w:p w:rsidR="00F977E8" w:rsidRPr="00172037" w:rsidRDefault="00F977E8" w:rsidP="00F977E8">
      <w:pPr>
        <w:rPr>
          <w:rFonts w:ascii="IRMitra" w:hAnsi="IRMitra" w:cs="IRMitra"/>
          <w:sz w:val="28"/>
          <w:rtl/>
        </w:rPr>
      </w:pPr>
      <w:r w:rsidRPr="00172037">
        <w:rPr>
          <w:rFonts w:ascii="IRMitra" w:hAnsi="IRMitra" w:cs="IRMitra"/>
          <w:sz w:val="28"/>
          <w:rtl/>
        </w:rPr>
        <w:t>محقق خوئی جواب داده که این اخلالی در استدلال به این طائفه ایجاد نمی کند، زیرا تفکیک در حجیت می شود، اما این جواب عجیب است، زیرا اگر انتهاء نفاس 10 روز باشد، هفتم ذی الحجة پاک بوده است و باید تمتع انجام می داده، تفکیک در حجیت جایی است که دو مطلب مستقل بگوید و نه این که در یک مطلب تفکیک در حجیت شود، و گفته شود از این جهت که اکثر زمان نفاس را بیش از 10 روز دانسته حجت نیست، اما از این جهت که در حال احرام نفاس بوده و تا عرفات هم ادامه داشته، باید حج افراد انجام دهد، زیرا اگر از جهت اول حجت نباشد، معنایش این است که قبل از روز عرفه پاک شده و می توانسته اعمال عمره تمتع را انجام دهد.</w:t>
      </w:r>
    </w:p>
    <w:p w:rsidR="00F977E8" w:rsidRPr="00172037" w:rsidRDefault="00F977E8" w:rsidP="00F977E8">
      <w:pPr>
        <w:rPr>
          <w:rFonts w:ascii="IRMitra" w:hAnsi="IRMitra" w:cs="IRMitra"/>
          <w:sz w:val="28"/>
          <w:rtl/>
        </w:rPr>
      </w:pPr>
      <w:r w:rsidRPr="00172037">
        <w:rPr>
          <w:rFonts w:ascii="IRMitra" w:hAnsi="IRMitra" w:cs="IRMitra"/>
          <w:sz w:val="28"/>
          <w:rtl/>
        </w:rPr>
        <w:t>و اصلا این روایات نباید به عنوان دلیل مطرح شود، زیرا در حجة الوداع همه به حج افراد محرم شدند و وظیفه شان حج افراد بود و در سعی صفا و مروه جبرئیل حکم عدول آورد و ممکن است حضرت بر اسماء ارفاق کرده باشد و او را عدول نداده باشد و این ربطی به بحث ما ندارد.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در صحیحه عیص بن قاسم ذیلی دارد که می توان به آن استدلال نمود: مُحَمَّدُ بْنُ الْحَسَنِ بِإِسْنَادِهِ عَنِ الْحُسَيْنِ بْنِ سَعِيدٍ عَنْ صَفْوَانَ عَنِ الْعِيصِ بْنِ الْقَاسِمِ قَالَ: سَأَلْتُ أَبَا عَبْدِ اللَّهِ ع عَنِ الْمُسْتَحَاضَةِ تُحْرِمُ فَذَكَرَ أَسْمَاءَ بِنْتَ عُمَيْسٍ- فَقَالَ إِنَّ </w:t>
      </w:r>
      <w:r w:rsidRPr="00172037">
        <w:rPr>
          <w:rFonts w:ascii="IRMitra" w:hAnsi="IRMitra" w:cs="IRMitra"/>
          <w:sz w:val="28"/>
          <w:rtl/>
        </w:rPr>
        <w:lastRenderedPageBreak/>
        <w:t>أَسْمَاءَ بِنْتَ عُمَيْسٍ- وَلَدَتْ مُحَمَّداً ابْنَهَا بِالْبَيْدَاءِ- وَ كَانَ فِي وِلَادَتِهَا بَرَكَةٌ لِلنِّسَاءِ لِمَنْ وَلَدَتْ مِنْهُنَّ إِنْ طَمِثَتْ فَأَمَرَهَا رَسُولُ اللَّهِ ص- فَاسْتَثْفَرَتْ وَ تَمَنْطَقَتْ بِمِنْطَقٍ وَ أَحْرَمَتْ.</w:t>
      </w:r>
      <w:r w:rsidRPr="00172037">
        <w:rPr>
          <w:rStyle w:val="a9"/>
          <w:rFonts w:ascii="IRMitra" w:hAnsi="IRMitra" w:cs="IRMitra"/>
          <w:sz w:val="28"/>
          <w:rtl/>
        </w:rPr>
        <w:footnoteReference w:id="357"/>
      </w:r>
    </w:p>
    <w:p w:rsidR="00F977E8" w:rsidRPr="00172037" w:rsidRDefault="00F977E8" w:rsidP="00F977E8">
      <w:pPr>
        <w:rPr>
          <w:rFonts w:ascii="IRMitra" w:hAnsi="IRMitra" w:cs="IRMitra"/>
          <w:sz w:val="28"/>
          <w:rtl/>
        </w:rPr>
      </w:pPr>
      <w:r w:rsidRPr="00172037">
        <w:rPr>
          <w:rFonts w:ascii="IRMitra" w:hAnsi="IRMitra" w:cs="IRMitra"/>
          <w:sz w:val="28"/>
          <w:rtl/>
        </w:rPr>
        <w:t>برکتی که در این روایت از آن سخن به میان آمده، این است که زن ها احکامشان را یاد گرفتند که زنی که نفاس است و نمی تواند اعمال عمره تمتع انجام دهد، باید حج افراد انجام دهد، و گرنه چه برکتی برای نساء دارد.</w:t>
      </w:r>
    </w:p>
    <w:p w:rsidR="00F977E8" w:rsidRPr="00172037" w:rsidRDefault="00F977E8" w:rsidP="00F977E8">
      <w:pPr>
        <w:rPr>
          <w:rFonts w:ascii="IRMitra" w:hAnsi="IRMitra" w:cs="IRMitra"/>
          <w:sz w:val="28"/>
          <w:rtl/>
        </w:rPr>
      </w:pPr>
      <w:r w:rsidRPr="00172037">
        <w:rPr>
          <w:rFonts w:ascii="IRMitra" w:hAnsi="IRMitra" w:cs="IRMitra"/>
          <w:sz w:val="28"/>
          <w:rtl/>
        </w:rPr>
        <w:t>البته ممکن است گفته شود مقصود از برکت للنساء این بوده که در حال حیض و نفاس هم می شود محرم شد، اما ظاهرا مقصود این بوده که عاجز از طواف به سبب حیض، می تواند حج افراد انجام دهد.</w:t>
      </w:r>
    </w:p>
    <w:p w:rsidR="00F977E8" w:rsidRPr="00172037" w:rsidRDefault="00F977E8" w:rsidP="00F977E8">
      <w:pPr>
        <w:pStyle w:val="4"/>
        <w:rPr>
          <w:rFonts w:ascii="IRMitra" w:hAnsi="IRMitra" w:cs="IRMitra"/>
          <w:sz w:val="28"/>
          <w:rtl/>
        </w:rPr>
      </w:pPr>
      <w:r w:rsidRPr="00172037">
        <w:rPr>
          <w:rFonts w:ascii="IRMitra" w:hAnsi="IRMitra" w:cs="IRMitra"/>
          <w:sz w:val="28"/>
          <w:rtl/>
        </w:rPr>
        <w:t>طائفه سوم: روایات داله بر وجوب حج در خصوص حیض بعد احرام</w:t>
      </w:r>
    </w:p>
    <w:p w:rsidR="00F977E8" w:rsidRPr="00172037" w:rsidRDefault="00F977E8" w:rsidP="00F977E8">
      <w:pPr>
        <w:rPr>
          <w:rFonts w:ascii="IRMitra" w:hAnsi="IRMitra" w:cs="IRMitra"/>
          <w:sz w:val="28"/>
          <w:rtl/>
        </w:rPr>
      </w:pPr>
      <w:r w:rsidRPr="00172037">
        <w:rPr>
          <w:rFonts w:ascii="IRMitra" w:hAnsi="IRMitra" w:cs="IRMitra"/>
          <w:sz w:val="28"/>
          <w:rtl/>
        </w:rPr>
        <w:t>معتبره اسحاق بن عمار: وَ عَنْهُ عَنِ ابْنِ جَبَلَةَ عَنْ إِسْحَاقَ بْنِ عَمَّارٍ عَنْ أَبِي الْحَسَنِ ع قَالَ: سَأَلْتُهُ عَنِ الْمَرْأَةِ تَجِي‏ءُ مُتَمَتِّعَةً فَتَطْمَثُ قَبْلَ أَنْ تَطُوفَ بِالْبَيْتِ حَتَّى تَخْرُجَ إِلَى عَرَفَاتٍ- قَالَ تَصِيرُ حَجَّةً مُفْرَدَةً قُلْتُ عَلَيْهَا شَيْ‏ءٌ قَالَ دَمٌ تُهَرِيقُهُ وَ هِيَ أُضْحِيَّتُهَا.</w:t>
      </w:r>
      <w:r w:rsidRPr="00172037">
        <w:rPr>
          <w:rStyle w:val="a9"/>
          <w:rFonts w:ascii="IRMitra" w:hAnsi="IRMitra" w:cs="IRMitra"/>
          <w:sz w:val="28"/>
          <w:rtl/>
        </w:rPr>
        <w:footnoteReference w:id="358"/>
      </w:r>
    </w:p>
    <w:p w:rsidR="00F977E8" w:rsidRPr="00172037" w:rsidRDefault="00F977E8" w:rsidP="00F977E8">
      <w:pPr>
        <w:pStyle w:val="4"/>
        <w:rPr>
          <w:rFonts w:ascii="IRMitra" w:hAnsi="IRMitra" w:cs="IRMitra"/>
          <w:sz w:val="28"/>
          <w:rtl/>
        </w:rPr>
      </w:pPr>
      <w:r w:rsidRPr="00172037">
        <w:rPr>
          <w:rFonts w:ascii="IRMitra" w:hAnsi="IRMitra" w:cs="IRMitra"/>
          <w:sz w:val="28"/>
          <w:rtl/>
        </w:rPr>
        <w:t>طائفه چهارم: روایات داله بر وجوب تمتع به صورت خاص در خصوص حیض بعد احرام</w:t>
      </w:r>
    </w:p>
    <w:p w:rsidR="00F977E8" w:rsidRPr="00172037" w:rsidRDefault="00F977E8" w:rsidP="00F977E8">
      <w:pPr>
        <w:rPr>
          <w:rFonts w:ascii="IRMitra" w:hAnsi="IRMitra" w:cs="IRMitra"/>
          <w:sz w:val="28"/>
          <w:rtl/>
        </w:rPr>
      </w:pPr>
      <w:r w:rsidRPr="00172037">
        <w:rPr>
          <w:rFonts w:ascii="IRMitra" w:hAnsi="IRMitra" w:cs="IRMitra"/>
          <w:sz w:val="28"/>
          <w:rtl/>
        </w:rPr>
        <w:t xml:space="preserve">صحیحه عجلان: وَ عَنْهُمْ عَنْ أَحْمَدَ بْنِ مُحَمَّدٍ عَنْ مُحَمَّدِ بْنِ إِسْمَاعِيلَ عَنْ دُرُسْتَ الْوَاسِطِيِّ عَنْ عَجْلَانَ أَبِي صَالِحٍ قَالَ: سَأَلْتُ أَبَا عَبْدِ اللَّهِ ع عَنِ امْرَأَةٍ مُتَمَتِّعَةٍ قَدِمَتْ </w:t>
      </w:r>
      <w:r w:rsidRPr="00172037">
        <w:rPr>
          <w:rFonts w:ascii="IRMitra" w:hAnsi="IRMitra" w:cs="IRMitra"/>
          <w:sz w:val="28"/>
          <w:rtl/>
        </w:rPr>
        <w:lastRenderedPageBreak/>
        <w:t>مَكَّةَ فَرَأَتِ الدَّمَ قَالَ تَطُوفُ بَيْنَ الصَّفَا وَ الْمَرْوَةِ- ثُمَّ تَجْلِسُ فِي بَيْتِهَا فَإِنْ طَهُرَتْ طَافَتْ بِالْبَيْتِ- وَ إِنْ لَمْ تَطْهُرْ فَإِذَا كَانَ يَوْمُ التَّرْوِيَةِ- أَفَاضَتْ عَلَيْهَا الْمَاءَ وَ أَهَلَّتْ بِالْحَجِّ مِنْ بَيْتِهَا وَ خَرَجَتْ إِلَى مِنًى وَ قَضَتِ الْمَنَاسِكَ كُلَّهَا فَإِذَا قَدِمَتْ مَكَّةَ طَافَتْ بِالْبَيْتِ طَوَافَيْنِ ثُمَّ سَعَتْ بَيْنَ الصَّفَا وَ الْمَرْوَةِ فَإِذَا فَعَلَتْ ذَلِكَ فَقَدْ حَلَّ لَهَا كُلُّ شَيْ‏ءٍ مَا خَلَا فِرَاشَ زَوْجِهَا.</w:t>
      </w:r>
      <w:r w:rsidRPr="00172037">
        <w:rPr>
          <w:rStyle w:val="a9"/>
          <w:rFonts w:ascii="IRMitra" w:hAnsi="IRMitra" w:cs="IRMitra"/>
          <w:sz w:val="28"/>
          <w:rtl/>
        </w:rPr>
        <w:footnoteReference w:id="359"/>
      </w:r>
    </w:p>
    <w:p w:rsidR="00F977E8" w:rsidRPr="00172037" w:rsidRDefault="00F977E8" w:rsidP="00F977E8">
      <w:pPr>
        <w:rPr>
          <w:rFonts w:ascii="IRMitra" w:hAnsi="IRMitra" w:cs="IRMitra"/>
          <w:sz w:val="28"/>
          <w:rtl/>
        </w:rPr>
      </w:pPr>
      <w:r w:rsidRPr="00172037">
        <w:rPr>
          <w:rFonts w:ascii="IRMitra" w:hAnsi="IRMitra" w:cs="IRMitra"/>
          <w:sz w:val="28"/>
          <w:rtl/>
        </w:rPr>
        <w:t>صحیحه فضلاء: مُحَمَّدُ بْنُ يَعْقُوبَ عَنْ عِدَّةٍ مِنْ أَصْحَابِنَا عَنْ أَحْمَدَ بْنِ مُحَمَّدِ بْنِ عِيسَى عَنْ مُحَمَّدِ بْنِ أَبِي عُمَيْرٍ عَنْ حَفْصِ بْنِ الْبَخْتَرِيِّ عَنِ الْعَلَاءِ بْنِ صَبِيحٍ وَ عَبْدِ الرَّحْمَنِ بْنِ الْحَجَّاجِ وَ عَلِيِّ بْنِ رِئَابٍ وَ عَبْدِ اللَّهِ بْنِ صَالِحٍ كُلُّهُمْ يَرْوُونَهُ عَنْ أَبِي عَبْدِ اللَّهِ ع قَالَ: الْمَرْأَةُ الْمُتَمَتِّعَةُ إِذَا قَدِمَتْ مَكَّةَ ثُمَّ حَاضَتْ تُقِيمُ مَا بَيْنَهَا وَ بَيْنَ التَّرْوِيَةِ- فَإِنْ طَهُرَتْ طَافَتْ بِالْبَيْتِ وَ سَعَتْ بَيْنَ الصَّفَا وَ الْمَرْوَةِ- وَ إِنْ لَمْ تَطْهُرْ إِلَى يَوْمِ التَّرْوِيَةِ اغْتَسَلَتْ وَ احْتَشَتْ ثُمَّ سَعَتْ بَيْنَ الصَّفَا وَ الْمَرْوَةِ- ثُمَّ خَرَجَتْ إِلَى مِنًى- فَإِذَا قَضَتِ الْمَنَاسِكَ وَ زَارَتْ بِالْبَيْتِ- طَافَتْ بِالْبَيْتِ طَوَافاً لِعُمْرَتِهَا ثُمَّ طَافَتْ طَوَافاً لِلْحَجِّ ثُمَّ خَرَجَتْ فَسَعَتْ فَإِذَا فَعَلَتْ ذَلِكَ فَقَدْ أَحَلَّتْ مِنْ كُلِّ شَيْ‏ءٍ يُحِلُّ مِنْهُ الْمُحْرِمُ إِلَّا فِرَاشَ زَوْجِهَا فَإِذَا طَافَتْ طَوَافاً آخَرَ حَلَّ لَهَا فِرَاشُ زَوْجِهَا.</w:t>
      </w:r>
      <w:r w:rsidRPr="00172037">
        <w:rPr>
          <w:rStyle w:val="a9"/>
          <w:rFonts w:ascii="IRMitra" w:hAnsi="IRMitra" w:cs="IRMitra"/>
          <w:sz w:val="28"/>
          <w:rtl/>
        </w:rPr>
        <w:footnoteReference w:id="360"/>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 xml:space="preserve">جلسه </w:t>
      </w:r>
      <w:r w:rsidR="00FC36F6">
        <w:rPr>
          <w:rFonts w:ascii="IRMitra" w:hAnsi="IRMitra" w:cs="IRMitra" w:hint="cs"/>
          <w:szCs w:val="28"/>
          <w:rtl/>
        </w:rPr>
        <w:t>70</w:t>
      </w:r>
      <w:r w:rsidR="0030446E">
        <w:rPr>
          <w:rFonts w:ascii="IRMitra" w:hAnsi="IRMitra" w:cs="IRMitra"/>
          <w:szCs w:val="28"/>
          <w:rtl/>
        </w:rPr>
        <w:t xml:space="preserve"> = </w:t>
      </w:r>
      <w:r w:rsidRPr="00172037">
        <w:rPr>
          <w:rFonts w:ascii="IRMitra" w:hAnsi="IRMitra" w:cs="IRMitra"/>
          <w:szCs w:val="28"/>
          <w:rtl/>
        </w:rPr>
        <w:t xml:space="preserve"> 19/ 11/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اقوال در مساله</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قول اول</w:t>
      </w:r>
    </w:p>
    <w:p w:rsidR="00F977E8" w:rsidRPr="00172037" w:rsidRDefault="00F977E8" w:rsidP="00F977E8">
      <w:pPr>
        <w:rPr>
          <w:rFonts w:ascii="IRMitra" w:hAnsi="IRMitra" w:cs="IRMitra"/>
          <w:sz w:val="28"/>
          <w:rtl/>
        </w:rPr>
      </w:pPr>
      <w:r w:rsidRPr="00172037">
        <w:rPr>
          <w:rFonts w:ascii="IRMitra" w:hAnsi="IRMitra" w:cs="IRMitra"/>
          <w:sz w:val="28"/>
          <w:rtl/>
        </w:rPr>
        <w:t>قول اول، همان قول مشهور به وجوب عدول به حج افراد است مطلقا و از شیخ در خلاف نقل اجماع بر این مطلب شده و همچنین علامه تصریح به اجماع کرده و دلیل بر آن، صحیحه جمیل است: وَ بِإِسْنَادِهِ عَنِ الْحُسَيْنِ بْنِ سَعِيدٍ عَنْ صَفْوَانَ بْنِ يَحْيَى وَ ابْن‏ أَبِي عُمَيْرٍ وَ فَضَالَةَ عَنْ جَمِيلِ بْنِ دَرَّاجٍ قَالَ: سَأَلْتُ أَبَا عَبْدِ اللَّهِ ع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72037">
        <w:rPr>
          <w:rStyle w:val="a9"/>
          <w:rFonts w:ascii="IRMitra" w:hAnsi="IRMitra" w:cs="IRMitra"/>
          <w:sz w:val="28"/>
          <w:rtl/>
        </w:rPr>
        <w:footnoteReference w:id="361"/>
      </w:r>
    </w:p>
    <w:p w:rsidR="00F977E8" w:rsidRPr="00172037" w:rsidRDefault="00F977E8" w:rsidP="00F977E8">
      <w:pPr>
        <w:rPr>
          <w:rFonts w:ascii="IRMitra" w:hAnsi="IRMitra" w:cs="IRMitra"/>
          <w:sz w:val="28"/>
          <w:rtl/>
        </w:rPr>
      </w:pPr>
      <w:r w:rsidRPr="00172037">
        <w:rPr>
          <w:rFonts w:ascii="IRMitra" w:hAnsi="IRMitra" w:cs="IRMitra"/>
          <w:sz w:val="28"/>
          <w:rtl/>
        </w:rPr>
        <w:t>به این تقریب که در این روایت تفصیل داده نشده بین این که زن بعد از احرام حیض شده و یا در حال احرام حیض بوده است، بلکه مطلقا حکم به وجوب عدول به حج افراد شده است.</w:t>
      </w:r>
    </w:p>
    <w:p w:rsidR="00F977E8" w:rsidRPr="00172037" w:rsidRDefault="00F977E8" w:rsidP="00F977E8">
      <w:pPr>
        <w:rPr>
          <w:rFonts w:ascii="IRMitra" w:hAnsi="IRMitra" w:cs="IRMitra"/>
          <w:sz w:val="28"/>
          <w:rtl/>
        </w:rPr>
      </w:pPr>
      <w:r w:rsidRPr="00172037">
        <w:rPr>
          <w:rFonts w:ascii="IRMitra" w:hAnsi="IRMitra" w:cs="IRMitra"/>
          <w:sz w:val="28"/>
          <w:rtl/>
        </w:rPr>
        <w:t>ان قلت: شاید صحیحه جمیل از جمله روایاتی است که می گوید یوم الترویة، انتهاء وقت عمره تمتع است و ربطی به زن حائض ندارد، زیرا مرد محرم هم اگر یوم الترویة وارد مکه شود، باید عدول به حج افراد کند، زیرا وقت عمره تمتع بر اساس عده ای از روایات، در یوم الترویة منقضی شده است و شاید صحیحه جمیل هم از این سنخ روایات باشد.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قلت: روایات مورد اشاره، مختلف است، برخی از روایات ظهر یوم الترویة را حد انتهاء وقت عمره تمتع قرار داده است و برخی هم ظهر عرفه را معیار قرار داده، ولی بر فرض که قابل جمع نباشند، اما صحیحه جمیل که فرض نکرده ورود به مکه ظهر یوم الترویة بوده و شاید در صبح یوم الترویة وارد مکه شده باشد که هنوز زمان عمره تمتع منقضی نشده است.</w:t>
      </w:r>
    </w:p>
    <w:p w:rsidR="00F977E8" w:rsidRPr="00172037" w:rsidRDefault="00F977E8" w:rsidP="00F977E8">
      <w:pPr>
        <w:rPr>
          <w:rFonts w:ascii="IRMitra" w:hAnsi="IRMitra" w:cs="IRMitra"/>
          <w:sz w:val="28"/>
          <w:rtl/>
        </w:rPr>
      </w:pPr>
      <w:r w:rsidRPr="00172037">
        <w:rPr>
          <w:rFonts w:ascii="IRMitra" w:hAnsi="IRMitra" w:cs="IRMitra"/>
          <w:sz w:val="28"/>
          <w:rtl/>
        </w:rPr>
        <w:t>علاوه بر این که روایات مذکور نیز جمع عرفی دارد و حمل می شود بر مثل کسانی که کاروانشان ظهر یوم الترویة حرکت می کند و نمی توانند از کاروان جدا شوند و یا عذر دیگری دارند، اما کسانی که انفرادی آمده اند و یا با راه آشنا هستند، می توانند صبح عرفه اعمال را انجام داده و سپس به طرف عرفات بروند.</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قول ششم</w:t>
      </w:r>
    </w:p>
    <w:p w:rsidR="00F977E8" w:rsidRPr="00172037" w:rsidRDefault="00F977E8" w:rsidP="00F977E8">
      <w:pPr>
        <w:rPr>
          <w:rFonts w:ascii="IRMitra" w:hAnsi="IRMitra" w:cs="IRMitra"/>
          <w:sz w:val="28"/>
          <w:rtl/>
        </w:rPr>
      </w:pPr>
      <w:r w:rsidRPr="00172037">
        <w:rPr>
          <w:rFonts w:ascii="IRMitra" w:hAnsi="IRMitra" w:cs="IRMitra"/>
          <w:sz w:val="28"/>
          <w:rtl/>
        </w:rPr>
        <w:t>محقق خوئی قول ششم را اختیار نموده و فرموده: گرچه اطلاق صحیحه جمیل قول مشهور را اقتضاء دارد، اما طائفه سوم و چهارم از روایات در خصوص زنی است که بعد از احرام حائض شده، طائفه سوم در رابطه با این زن حکم کرده به این که حج او منقلب به حج افراد می گردد، معتبره اسحاق بن عمار: وَ عَنْهُ عَنِ ابْنِ جَبَلَةَ عَنْ إِسْحَاقَ بْنِ عَمَّارٍ عَنْ أَبِي الْحَسَنِ ع قَالَ: سَأَلْتُهُ عَنِ الْمَرْأَةِ تَجِي‏ءُ مُتَمَتِّعَةً فَتَطْمَثُ قَبْلَ أَنْ تَطُوفَ بِالْبَيْتِ حَتَّى تَخْرُجَ إِلَى عَرَفَاتٍ- قَالَ تَصِيرُ حَجَّةً مُفْرَدَةً قُلْتُ عَلَيْهَا شَيْ‏ءٌ قَالَ دَمٌ تُهَرِيقُهُ وَ هِيَ أُضْحِيَّتُهَا.</w:t>
      </w:r>
      <w:r w:rsidRPr="00172037">
        <w:rPr>
          <w:rStyle w:val="a9"/>
          <w:rFonts w:ascii="IRMitra" w:hAnsi="IRMitra" w:cs="IRMitra"/>
          <w:sz w:val="28"/>
          <w:rtl/>
        </w:rPr>
        <w:footnoteReference w:id="362"/>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«دم تهریقه و هی اضحیتها» نیز به قرینه ادله ای که نفی وجوب قربانی در حج افراد می کند، حمل بر استحباب قربانی می شود.</w:t>
      </w:r>
    </w:p>
    <w:p w:rsidR="00F977E8" w:rsidRPr="00172037" w:rsidRDefault="00F977E8" w:rsidP="00F977E8">
      <w:pPr>
        <w:rPr>
          <w:rFonts w:ascii="IRMitra" w:hAnsi="IRMitra" w:cs="IRMitra"/>
          <w:sz w:val="28"/>
          <w:rtl/>
        </w:rPr>
      </w:pPr>
      <w:r w:rsidRPr="00172037">
        <w:rPr>
          <w:rFonts w:ascii="IRMitra" w:hAnsi="IRMitra" w:cs="IRMitra"/>
          <w:sz w:val="28"/>
          <w:rtl/>
        </w:rPr>
        <w:t>اما در مقابل، طائفه چهارم حکم کرده به وجوب تمتع به شکل خاص، مثل صحیحه عجلان: وَ عَنْهُمْ عَنْ أَحْمَدَ بْنِ مُحَمَّدٍ عَنْ مُحَمَّدِ بْنِ إِسْمَاعِيلَ عَنْ دُرُسْتَ الْوَاسِطِيِّ عَنْ عَجْلَانَ أَبِي صَالِحٍ قَالَ: سَأَلْتُ أَبَا عَبْدِ اللَّهِ ع عَنِ امْرَأَةٍ مُتَمَتِّعَةٍ قَدِمَتْ مَكَّةَ فَرَأَتِ الدَّمَ قَالَ تَطُوفُ بَيْنَ الصَّفَا وَ الْمَرْوَةِ- ثُمَّ تَجْلِسُ فِي بَيْتِهَا فَإِنْ طَهُرَتْ طَافَتْ بِالْبَيْتِ- وَ إِنْ لَمْ تَطْهُرْ فَإِذَا كَانَ يَوْمُ التَّرْوِيَةِ- أَفَاضَتْ عَلَيْهَا الْمَاءَ وَ أَهَلَّتْ بِالْحَجِّ مِنْ بَيْتِهَا وَ خَرَجَتْ إِلَى مِنًى وَ قَضَتِ الْمَنَاسِكَ كُلَّهَا فَإِذَا قَدِمَتْ مَكَّةَ طَافَتْ بِالْبَيْتِ طَوَافَيْنِ ثُمَّ سَعَتْ بَيْنَ الصَّفَا وَ الْمَرْوَةِ فَإِذَا فَعَلَتْ ذَلِكَ فَقَدْ حَلَّ لَهَا كُلُّ شَيْ‏ءٍ مَا خَلَا فِرَاشَ زَوْجِهَا.</w:t>
      </w:r>
      <w:r w:rsidRPr="00172037">
        <w:rPr>
          <w:rStyle w:val="a9"/>
          <w:rFonts w:ascii="IRMitra" w:hAnsi="IRMitra" w:cs="IRMitra"/>
          <w:sz w:val="28"/>
          <w:rtl/>
        </w:rPr>
        <w:footnoteReference w:id="363"/>
      </w:r>
    </w:p>
    <w:p w:rsidR="00F977E8" w:rsidRPr="00172037" w:rsidRDefault="00F977E8" w:rsidP="00F977E8">
      <w:pPr>
        <w:rPr>
          <w:rFonts w:ascii="IRMitra" w:hAnsi="IRMitra" w:cs="IRMitra"/>
          <w:sz w:val="28"/>
          <w:rtl/>
        </w:rPr>
      </w:pPr>
      <w:r w:rsidRPr="00172037">
        <w:rPr>
          <w:rFonts w:ascii="IRMitra" w:hAnsi="IRMitra" w:cs="IRMitra"/>
          <w:sz w:val="28"/>
          <w:rtl/>
        </w:rPr>
        <w:t>{«عجلان ابی صالح» توثیق خاص از نجاشی هم دارد و قطعا ثقه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و صحیحه فضلاء: مُحَمَّدُ بْنُ يَعْقُوبَ عَنْ عِدَّةٍ مِنْ أَصْحَابِنَا عَنْ أَحْمَدَ بْنِ مُحَمَّدِ بْنِ عِيسَى عَنْ مُحَمَّدِ بْنِ أَبِي عُمَيْرٍ عَنْ حَفْصِ بْنِ الْبَخْتَرِيِّ عَنِ الْعَلَاءِ بْنِ صَبِيحٍ وَ عَبْدِ الرَّحْمَنِ بْنِ الْحَجَّاجِ وَ عَلِيِّ بْنِ رِئَابٍ وَ عَبْدِ اللَّهِ بْنِ صَالِحٍ كُلُّهُمْ يَرْوُونَهُ عَنْ أَبِي عَبْدِ اللَّهِ ع قَالَ: الْمَرْأَةُ الْمُتَمَتِّعَةُ إِذَا قَدِمَتْ مَكَّةَ ثُمَّ حَاضَتْ تُقِيمُ مَا بَيْنَهَا وَ بَيْنَ التَّرْوِيَةِ- فَإِنْ طَهُرَتْ طَافَتْ بِالْبَيْتِ وَ سَعَتْ بَيْنَ الصَّفَا وَ الْمَرْوَةِ- وَ إِنْ لَمْ تَطْهُرْ إِلَى يَوْمِ التَّرْوِيَةِ اغْتَسَلَتْ وَ احْتَشَتْ ثُمَّ سَعَتْ بَيْنَ الصَّفَا وَ الْمَرْوَةِ- ثُمَّ خَرَجَتْ إِلَى مِنًى- فَإِذَا قَضَتِ الْمَنَاسِكَ وَ زَارَتْ بِالْبَيْتِ- طَافَتْ بِالْبَيْتِ طَوَافاً لِعُمْرَتِهَا ثُمَّ </w:t>
      </w:r>
      <w:r w:rsidRPr="00172037">
        <w:rPr>
          <w:rFonts w:ascii="IRMitra" w:hAnsi="IRMitra" w:cs="IRMitra"/>
          <w:sz w:val="28"/>
          <w:rtl/>
        </w:rPr>
        <w:lastRenderedPageBreak/>
        <w:t>طَافَتْ طَوَافاً لِلْحَجِّ ثُمَّ خَرَجَتْ فَسَعَتْ فَإِذَا فَعَلَتْ ذَلِكَ فَقَدْ أَحَلَّتْ مِنْ كُلِّ شَيْ‏ءٍ يُحِلُّ مِنْهُ الْمُحْرِمُ إِلَّا فِرَاشَ زَوْجِهَا فَإِذَا طَافَتْ طَوَافاً آخَرَ حَلَّ لَهَا فِرَاشُ زَوْجِهَا.</w:t>
      </w:r>
      <w:r w:rsidRPr="00172037">
        <w:rPr>
          <w:rStyle w:val="a9"/>
          <w:rFonts w:ascii="IRMitra" w:hAnsi="IRMitra" w:cs="IRMitra"/>
          <w:sz w:val="28"/>
          <w:rtl/>
        </w:rPr>
        <w:footnoteReference w:id="364"/>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مقتضای جمع عرفی بین طائفه سوم و چهارم، حمل بر تخییر است، مثل این که در روایتی گفته شود من افطر فی نهار شهر رمضان فلیصم ستین یوما و روایت دیگر بگوید من افطر فی نهار شهر رمضان فلیطعم ستین مسکینا که حمل بر تخییر می شود، فکذلک هنا، چون ما می دانیم جمع بین حج افراد و تمتع قطعا امکان ندارد تا هر کدام تعیینا واجب باشد، لذا عرفا حمل بر واجب تخییری می شود و روایات طائفه چهارم، مخصص صحیحه جمیل شده و در نتیجه در حیض بعد از احرام، حائض مخیر بین حج افراد و حج تمتع است، اما زنی که در حال احرام نیز حیض بوده، باید حج افراد بجا آورد.</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اشکالات قول ششم</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اول</w:t>
      </w:r>
    </w:p>
    <w:p w:rsidR="00F977E8" w:rsidRPr="00172037" w:rsidRDefault="00F977E8" w:rsidP="00F977E8">
      <w:pPr>
        <w:ind w:firstLine="0"/>
        <w:rPr>
          <w:rFonts w:ascii="IRMitra" w:hAnsi="IRMitra" w:cs="IRMitra"/>
          <w:sz w:val="28"/>
          <w:rtl/>
        </w:rPr>
      </w:pPr>
      <w:r w:rsidRPr="00172037">
        <w:rPr>
          <w:rFonts w:ascii="IRMitra" w:hAnsi="IRMitra" w:cs="IRMitra"/>
          <w:sz w:val="28"/>
          <w:rtl/>
        </w:rPr>
        <w:t>حمل بر تخییر در خطابات اوامر است، مثل مثال خصال کفارات تخییری افطار در ماه رمضان، اما در معتیره اسحاق بن عمار آمده: تصیر حجة مفردة و نه این که تجعلها حجة مفردة تا حمل بر وجوب تخییری عرفی باشد و این که تصیر را تصّیر بخوانیم، هم بی دلیل است و هم غیر عرفی، زیرا گفته نشده تصّیرها حجة مفردة تا دارای معنای صحیحی باشد.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اشکال دوم</w:t>
      </w:r>
    </w:p>
    <w:p w:rsidR="00F977E8" w:rsidRPr="00172037" w:rsidRDefault="00F977E8" w:rsidP="00F977E8">
      <w:pPr>
        <w:ind w:firstLine="0"/>
        <w:rPr>
          <w:rFonts w:ascii="IRMitra" w:hAnsi="IRMitra" w:cs="IRMitra"/>
          <w:sz w:val="28"/>
          <w:rtl/>
        </w:rPr>
      </w:pPr>
      <w:r w:rsidRPr="00172037">
        <w:rPr>
          <w:rFonts w:ascii="IRMitra" w:hAnsi="IRMitra" w:cs="IRMitra"/>
          <w:sz w:val="28"/>
          <w:rtl/>
        </w:rPr>
        <w:t>آیت الله فیاض فرموده: حمل روایات طائفه سوم و چهارم بر تخییر، جمع عرفی نیست، بلکه شبیه این است که در مثال ثمن العذرة سحت و لاباس بثمن العذرة گفته شود قدر متیقن و نص از روایت اول، عذره ما لایوکل لحمه است و نسبت به عذره ما یوکل لحمه هم ظاهر است و همچنین قدر متیقن و نص ار روایت دوم، عذره ما یوکل لحمه است و نسبت به عذره ما لایوکل لحمه هم ظهور دارد، به سبب نص هر کدام از ظهور اطلاقی دیگری دست بر می داریم، طبعا این جمع قابل قبول و عرفی نیست.</w:t>
      </w:r>
    </w:p>
    <w:p w:rsidR="00F977E8" w:rsidRPr="00172037" w:rsidRDefault="00F977E8" w:rsidP="00F977E8">
      <w:pPr>
        <w:ind w:firstLine="0"/>
        <w:rPr>
          <w:rFonts w:ascii="IRMitra" w:hAnsi="IRMitra" w:cs="IRMitra"/>
          <w:sz w:val="28"/>
          <w:rtl/>
        </w:rPr>
      </w:pPr>
      <w:r w:rsidRPr="00172037">
        <w:rPr>
          <w:rFonts w:ascii="IRMitra" w:hAnsi="IRMitra" w:cs="IRMitra"/>
          <w:sz w:val="28"/>
          <w:rtl/>
        </w:rPr>
        <w:t>بلکه جمع عرفی در جایی است که یک خطاب بقول مطلق نص یا اظهر یا اخص نسبت به خطاب دیگر باشد، مثل تقدم خاص بر عام و تقدم دلیل ترخیص که نص یا اظهر بقول مطلق نسبت به دلیل الزام است، اما دو خطابی که هر یک از جهتی نص و از جهتی ظاهر است، هیچ یک بقول مطلق اخص و یا اظهر از دیگری نیست.</w:t>
      </w:r>
    </w:p>
    <w:p w:rsidR="00F977E8" w:rsidRPr="00172037" w:rsidRDefault="00F977E8" w:rsidP="00F977E8">
      <w:pPr>
        <w:ind w:firstLine="0"/>
        <w:rPr>
          <w:rFonts w:ascii="IRMitra" w:hAnsi="IRMitra" w:cs="IRMitra"/>
          <w:sz w:val="28"/>
          <w:rtl/>
        </w:rPr>
      </w:pPr>
      <w:r w:rsidRPr="00172037">
        <w:rPr>
          <w:rFonts w:ascii="IRMitra" w:hAnsi="IRMitra" w:cs="IRMitra"/>
          <w:sz w:val="28"/>
          <w:rtl/>
        </w:rPr>
        <w:t>لایقال: در ما نحن فیه، ظهورات اطلاقی دو خطاب در تعیینیت تعارض و تساقط می کنند و سپس به اصل ظهور وضعی هر یک در وجوب تمسک می کنیم که نتیجه آن تخییر خواهد بود.</w:t>
      </w:r>
    </w:p>
    <w:p w:rsidR="00F977E8" w:rsidRPr="00172037" w:rsidRDefault="00F977E8" w:rsidP="00F977E8">
      <w:pPr>
        <w:ind w:firstLine="0"/>
        <w:rPr>
          <w:rFonts w:ascii="IRMitra" w:hAnsi="IRMitra" w:cs="IRMitra"/>
          <w:sz w:val="28"/>
          <w:rtl/>
        </w:rPr>
      </w:pPr>
      <w:r w:rsidRPr="00172037">
        <w:rPr>
          <w:rFonts w:ascii="IRMitra" w:hAnsi="IRMitra" w:cs="IRMitra"/>
          <w:sz w:val="28"/>
          <w:rtl/>
        </w:rPr>
        <w:t>فانه یقال: عرف ظهور اطلاقی و وضعی را یک مدلول می بیند، و عرفا ظهور وضعی در اصل وجوب، مندک در ظهور اطلاقی در تعیینی بودن وجوب است و معنا ندارد که این ها را تفکیک کنیم، لذا بعد از اندکاک، عرف معامله دلالت واحده با این ها می کند و در نتیجه در جمیع مدلول، تعارض و تساقط می کنند.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مناقشه در اشکال دوم</w:t>
      </w:r>
    </w:p>
    <w:p w:rsidR="00F977E8" w:rsidRPr="00172037" w:rsidRDefault="00F977E8" w:rsidP="00F977E8">
      <w:pPr>
        <w:rPr>
          <w:rFonts w:ascii="IRMitra" w:hAnsi="IRMitra" w:cs="IRMitra"/>
          <w:sz w:val="28"/>
          <w:rtl/>
        </w:rPr>
      </w:pPr>
      <w:r w:rsidRPr="00172037">
        <w:rPr>
          <w:rFonts w:ascii="IRMitra" w:hAnsi="IRMitra" w:cs="IRMitra"/>
          <w:sz w:val="28"/>
          <w:rtl/>
        </w:rPr>
        <w:t>اولا: ما قبول داریم صرف این که دو خطاب هر کدام در بعض مدلول نص و در بعض دیگر ظاهر باشد، وجه مقبولی برای جمع عرفی نمی شود، اما در مورد وجوب تخییری واقعا جمع عرفی است، زیرا متعارف است که مولا در واجب تخییری به ذکر یکی از عدل ها اکتفاء کند، مثل این که شما از خانه بیرون می آیی و به شما می گویند پرتقال بخر، شما می گویی نمی شود نارنگی بخرم، می گویند اشکال ندارد، این جا هیچ گاه احساس تعارض نمی شود، بلکه حمل بر تخییر می شود و عرفی است که در صورت عدم تعین یک عدل، باز هم آن عدل به تنهایی در یک کلام ذکر شود، ولو به این جهت که اسهل یا افضل است و وقتی در کلام دیگر، عدل دیگری مطرح شد، عرف آن دو را حمل بر تخییر می کند.</w:t>
      </w:r>
    </w:p>
    <w:p w:rsidR="00F977E8" w:rsidRPr="00172037" w:rsidRDefault="00F977E8" w:rsidP="00F977E8">
      <w:pPr>
        <w:rPr>
          <w:rFonts w:ascii="IRMitra" w:hAnsi="IRMitra" w:cs="IRMitra"/>
          <w:sz w:val="28"/>
          <w:rtl/>
        </w:rPr>
      </w:pPr>
      <w:r w:rsidRPr="00172037">
        <w:rPr>
          <w:rFonts w:ascii="IRMitra" w:hAnsi="IRMitra" w:cs="IRMitra"/>
          <w:sz w:val="28"/>
          <w:rtl/>
        </w:rPr>
        <w:t>ثانیا: اگر حمل بر تخییر عرفی نمی بود، لولا الاندکاک فقط تعارض بین ظهورات اطلاقی نمی شد، زیرا ظهور اطلاقی صم ستین یوما که می گوید من واجب تعیینی هست با اصل دلیل اطعم ستین مسکینا تعارض دارد و نه با ظهور اطلاقی آن، زیرا اگر صوم واجب تعیینی باشد، معنا ندارد که اصلا اطعام واجب باشد، چون اگر واجب تعیینی باشد که با تعیینی بودن وجوب صوم نمی سازد و اگر تخییری باشد، باز معنا ندارد که صوم تعیینا واجب باشد و علی ای حال ظهور اطلاقی یک دلیل، با اصل دلیل دیگر تعارض می کند و نه با ظهور اطلاقی آن.</w:t>
      </w:r>
    </w:p>
    <w:p w:rsidR="00F977E8" w:rsidRPr="00172037" w:rsidRDefault="00F977E8" w:rsidP="00F977E8">
      <w:pPr>
        <w:rPr>
          <w:rFonts w:ascii="IRMitra" w:hAnsi="IRMitra" w:cs="IRMitra"/>
          <w:sz w:val="28"/>
          <w:rtl/>
        </w:rPr>
      </w:pPr>
      <w:r w:rsidRPr="00172037">
        <w:rPr>
          <w:rFonts w:ascii="IRMitra" w:hAnsi="IRMitra" w:cs="IRMitra"/>
          <w:sz w:val="28"/>
          <w:rtl/>
        </w:rPr>
        <w:t xml:space="preserve">لذا شاهد بر عرفی بودن جمع مذکور این است که در مثال پرتقال مذکور، اگر یقین شود که خرید </w:t>
      </w:r>
      <w:r w:rsidRPr="00172037">
        <w:rPr>
          <w:rFonts w:ascii="IRMitra" w:hAnsi="IRMitra" w:cs="IRMitra"/>
          <w:sz w:val="28"/>
          <w:rtl/>
        </w:rPr>
        <w:lastRenderedPageBreak/>
        <w:t>پرتقال واجب تعیینی نیست، و شک شود که آیا اصل پرتقال خریدن واجب است یا مستحب، بعد از این که می دانید خرید پرتقال یا واجب تخییری است و یا مستحب، اگر چیزی خریده نشود، نمی شود استدلال کرد که ظهور اطلاقی و وضعی مندک هستند و من علم پیدا کردم که واجب تعیینی نیست و دو دلالت هم نبود که ظهور در اصل وجوب باقی بماند، بلکه گفته می شود چرا عدل دیگر را نخریدی؟!</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سوم</w:t>
      </w:r>
    </w:p>
    <w:p w:rsidR="00F977E8" w:rsidRPr="00172037" w:rsidRDefault="00F977E8" w:rsidP="00F977E8">
      <w:pPr>
        <w:rPr>
          <w:rFonts w:ascii="IRMitra" w:hAnsi="IRMitra" w:cs="IRMitra"/>
          <w:sz w:val="28"/>
          <w:rtl/>
        </w:rPr>
      </w:pPr>
      <w:r w:rsidRPr="00172037">
        <w:rPr>
          <w:rFonts w:ascii="IRMitra" w:hAnsi="IRMitra" w:cs="IRMitra"/>
          <w:sz w:val="28"/>
          <w:rtl/>
        </w:rPr>
        <w:t>در معتبره اسحاق بن عمار در طائفه سوم فرض شده زن قبل از این که کاری از کارهای عمره را انجام بدهد، حیض شده است و به عرفات رفته، معلوم است که در این فرض به او گفته نمی شود سعی و تقصیر بکن، زیرا از مکه گذشته و دیگر از روایت نمی شود تخییر فهمید، بلکه تخییر در صورتی است که در مکه سوال کند که چه بکنم، نه این که در عرفات سوال کند، آن جا جواب فقط به این است که حج افراد تو صحیح است یا نه.</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71</w:t>
      </w:r>
      <w:r w:rsidR="0030446E">
        <w:rPr>
          <w:rFonts w:ascii="IRMitra" w:hAnsi="IRMitra" w:cs="IRMitra" w:hint="cs"/>
          <w:szCs w:val="28"/>
          <w:rtl/>
        </w:rPr>
        <w:t xml:space="preserve"> = </w:t>
      </w:r>
      <w:r w:rsidRPr="00172037">
        <w:rPr>
          <w:rFonts w:ascii="IRMitra" w:hAnsi="IRMitra" w:cs="IRMitra"/>
          <w:szCs w:val="28"/>
          <w:rtl/>
        </w:rPr>
        <w:t xml:space="preserve"> 20/ 11/ 92</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اشکالات قول ششم</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اول</w:t>
      </w:r>
    </w:p>
    <w:p w:rsidR="00F977E8" w:rsidRPr="00172037" w:rsidRDefault="00F977E8" w:rsidP="00F977E8">
      <w:pPr>
        <w:ind w:firstLine="0"/>
        <w:rPr>
          <w:rFonts w:ascii="IRMitra" w:hAnsi="IRMitra" w:cs="IRMitra"/>
          <w:sz w:val="28"/>
          <w:rtl/>
        </w:rPr>
      </w:pPr>
      <w:r w:rsidRPr="00172037">
        <w:rPr>
          <w:rFonts w:ascii="IRMitra" w:hAnsi="IRMitra" w:cs="IRMitra"/>
          <w:sz w:val="28"/>
          <w:rtl/>
        </w:rPr>
        <w:t>حمل بر تخییر در خطابات اوامر صحیح است، مثل مثال خصال کفارات تخییری افطار در ماه رمضان، اما در معتیره اسحاق بن عمار آمده: تصیر حجة مفردة و نه این که تجعلها حجة مفردة تا حمل بر وجوب تخییری عرفی باشد و این که تصیر را تصّیر بخوانیم، هم بی دلیل است و هم غیر عرفی، زیرا گفته نشده تصّیرها حجة مفردة تا دارای معنای صحیحی باشد.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لذا مشهور و از معاصرین مثل مرحوم امام، مطلقا قائل به وجوب عدول به حج افراد شده اند، زیرا طائفه چهارم و پنجم تعارض می کنند و بعد از نبود جمع عرفی، رجوع به اطلاق صحیحه جمیل می شود که حکم به وجوب عدول به حج افراد کرده است.</w:t>
      </w:r>
    </w:p>
    <w:p w:rsidR="00F977E8" w:rsidRPr="00172037" w:rsidRDefault="00F977E8" w:rsidP="00F977E8">
      <w:pPr>
        <w:rPr>
          <w:rFonts w:ascii="IRMitra" w:hAnsi="IRMitra" w:cs="IRMitra"/>
          <w:sz w:val="28"/>
          <w:rtl/>
        </w:rPr>
      </w:pPr>
      <w:r w:rsidRPr="00172037">
        <w:rPr>
          <w:rFonts w:ascii="IRMitra" w:hAnsi="IRMitra" w:cs="IRMitra"/>
          <w:sz w:val="28"/>
          <w:rtl/>
        </w:rPr>
        <w:t>البته برای اثبات قول مشهور، طرق دیگری هم هست، مثل این که اصحاب و مشهور قدماء از صحیحه عجلان و صحیحه فضلاء اعراض کرده اند، حتی اگر با معتبره اسحاق بن عمار جمع عرفی هم داشته باشند.</w:t>
      </w:r>
    </w:p>
    <w:p w:rsidR="00F977E8" w:rsidRPr="00172037" w:rsidRDefault="00F977E8" w:rsidP="00F977E8">
      <w:pPr>
        <w:rPr>
          <w:rFonts w:ascii="IRMitra" w:hAnsi="IRMitra" w:cs="IRMitra"/>
          <w:sz w:val="28"/>
          <w:rtl/>
        </w:rPr>
      </w:pPr>
      <w:r w:rsidRPr="00172037">
        <w:rPr>
          <w:rFonts w:ascii="IRMitra" w:hAnsi="IRMitra" w:cs="IRMitra"/>
          <w:sz w:val="28"/>
          <w:rtl/>
        </w:rPr>
        <w:t>طریق دیگر هم این است که بعد از تعارض طائفه چهارم و پنجم، مقتضای قاعده ثانویه در تعارض، تخییر بر اساس اذن فتخیر است، زیرا یا قائل به ترجیح معتبره اسحاق بن عمار می شویم، چون شهرت عملیه دارد و یا بعد از تکاذب، حکم تخییر است، ولی چون مفاد معتبره موافق با فتوای مشهور است، ارجح غیر لزومی، تقدم حکم موافق با معتبره است، گرچه قائل به تحقق شهرت عملیه در مقام نباشیم.</w:t>
      </w:r>
    </w:p>
    <w:p w:rsidR="00F977E8" w:rsidRPr="00172037" w:rsidRDefault="00F977E8" w:rsidP="00F977E8">
      <w:pPr>
        <w:rPr>
          <w:rFonts w:ascii="IRMitra" w:hAnsi="IRMitra" w:cs="IRMitra"/>
          <w:sz w:val="28"/>
          <w:rtl/>
        </w:rPr>
      </w:pPr>
      <w:r w:rsidRPr="00172037">
        <w:rPr>
          <w:rFonts w:ascii="IRMitra" w:hAnsi="IRMitra" w:cs="IRMitra"/>
          <w:sz w:val="28"/>
          <w:rtl/>
        </w:rPr>
        <w:t>البته ما از جهت مبنایی، دو طریق اخیر را مصیب نمی دانیم و لذا نظر مشهور را بنابر طریق اول پذیرفتیم.</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دوم</w:t>
      </w:r>
    </w:p>
    <w:p w:rsidR="00F977E8" w:rsidRPr="00172037" w:rsidRDefault="00F977E8" w:rsidP="00F977E8">
      <w:pPr>
        <w:rPr>
          <w:rFonts w:ascii="IRMitra" w:hAnsi="IRMitra" w:cs="IRMitra"/>
          <w:sz w:val="28"/>
          <w:rtl/>
        </w:rPr>
      </w:pPr>
      <w:r w:rsidRPr="00172037">
        <w:rPr>
          <w:rFonts w:ascii="IRMitra" w:hAnsi="IRMitra" w:cs="IRMitra"/>
          <w:sz w:val="28"/>
          <w:rtl/>
        </w:rPr>
        <w:t>آیت الله فیاض فرموده: حمل بر تخییر عرفی نیست و لذا همه روایات باب، تعارض و تساقط می کنند.</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در اشکال دوم</w:t>
      </w:r>
    </w:p>
    <w:p w:rsidR="00F977E8" w:rsidRPr="00172037" w:rsidRDefault="00F977E8" w:rsidP="00F977E8">
      <w:pPr>
        <w:rPr>
          <w:rFonts w:ascii="IRMitra" w:hAnsi="IRMitra" w:cs="IRMitra"/>
          <w:sz w:val="28"/>
          <w:rtl/>
        </w:rPr>
      </w:pPr>
      <w:r w:rsidRPr="00172037">
        <w:rPr>
          <w:rFonts w:ascii="IRMitra" w:hAnsi="IRMitra" w:cs="IRMitra"/>
          <w:sz w:val="28"/>
          <w:rtl/>
        </w:rPr>
        <w:t>اولا: گذشت که حمل خطابات اوامر بر تخییر، عرفی است و توضیح آن گذشت.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ثانیا: اگر حمل بر تخییر عرفی نباشد، باید به اطلاق صحیحه جمیل رجوع شود و قول مشهور پذیرفته شود، نه این که صحیحه جمیل طرف معارضه قرار گیرد، زیرا صحیحه جمیل عام فوقانی است و طرف معارضه با معتبره اسحاق بن عمار و صحیحه عجلان و فضلاء نیست.</w:t>
      </w:r>
    </w:p>
    <w:p w:rsidR="00F977E8" w:rsidRPr="00172037" w:rsidRDefault="00F977E8" w:rsidP="00F977E8">
      <w:pPr>
        <w:rPr>
          <w:rFonts w:ascii="IRMitra" w:hAnsi="IRMitra" w:cs="IRMitra"/>
          <w:sz w:val="28"/>
          <w:rtl/>
        </w:rPr>
      </w:pPr>
      <w:r w:rsidRPr="00172037">
        <w:rPr>
          <w:rFonts w:ascii="IRMitra" w:hAnsi="IRMitra" w:cs="IRMitra"/>
          <w:sz w:val="28"/>
          <w:rtl/>
        </w:rPr>
        <w:t>ظاهر صحیحه جمیل این است که به سبب حیض، نمی تواند در یوم الترویة اعمال عمره تمتع را انجام دهد و نه این که در تنگی وقت وارد مکه شده و اگر حائض هم نبود، نمی توانست اعمال عمره تمتع را انجام دهد، زیرا قید «عن المراة الحائض» در سوال اخذ شده و ظاهرش این است که در سوال سائل تاثیر داشته، و گرنه ذکر خصوصیتی که احتمال عرفی دخالت در حکم ندارد، غیر عرفی است.</w:t>
      </w:r>
    </w:p>
    <w:p w:rsidR="00F977E8" w:rsidRPr="00172037" w:rsidRDefault="00F977E8" w:rsidP="00F977E8">
      <w:pPr>
        <w:rPr>
          <w:rFonts w:ascii="IRMitra" w:hAnsi="IRMitra" w:cs="IRMitra"/>
          <w:sz w:val="28"/>
          <w:rtl/>
        </w:rPr>
      </w:pPr>
      <w:r w:rsidRPr="00172037">
        <w:rPr>
          <w:rFonts w:ascii="IRMitra" w:hAnsi="IRMitra" w:cs="IRMitra"/>
          <w:sz w:val="28"/>
          <w:rtl/>
        </w:rPr>
        <w:t>لذا صحیحه جمیل عام فوقانی است و نمی تواند طرف معارض با دو طائفه دیگر قرار بگیرد.</w:t>
      </w:r>
    </w:p>
    <w:p w:rsidR="00F977E8" w:rsidRPr="00172037" w:rsidRDefault="00F977E8" w:rsidP="00F977E8">
      <w:pPr>
        <w:rPr>
          <w:rFonts w:ascii="IRMitra" w:hAnsi="IRMitra" w:cs="IRMitra"/>
          <w:sz w:val="28"/>
          <w:rtl/>
        </w:rPr>
      </w:pPr>
      <w:r w:rsidRPr="00172037">
        <w:rPr>
          <w:rFonts w:ascii="IRMitra" w:hAnsi="IRMitra" w:cs="IRMitra"/>
          <w:sz w:val="28"/>
          <w:rtl/>
        </w:rPr>
        <w:t>ان قلت: این که فرض کنیم در ازمنه گذشته زنی در میقات حیض بوده و حیضش هم تا زمان رفتن به عرفات ادامه پیدا می کرده، نادر است، زیرا کسانی که در میقات حیض می شده اند، معمولا در مکه و روزهای آخر قبل از رفتن به عرفات پاک می شده اند و لذا مورد افتراق صحیحه جمیل که حیض در حال احرام بود و در آن حکم به وجوب حج افراد شده، مورد نادر است، در حالی که شرط عام فوق این است که مورد افتراق آن از دو خاص متعارض، نادر نباشد، و گرنه آن هم طرف معارضه می شود.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قلت: فرض حیض در حال احرام، فرض نادری نیست، زیرا از ذات عرق و جحفه و یلملم و قرن المنازل راه زیادی تا مکه نبوده، بین دو تا چهار روز، فقط مسجد شجره هشت روز تا مکه فاصله داشته و آن هم ممکن است در میقات حیض شود و دو روز قبل از عرفه برسد و قبل از ده روز هم پاک نشود.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رجوع به عام فوقانی بعد از تعارض الخاصین</w:t>
      </w:r>
    </w:p>
    <w:p w:rsidR="00F977E8" w:rsidRPr="00172037" w:rsidRDefault="00F977E8" w:rsidP="00F977E8">
      <w:pPr>
        <w:rPr>
          <w:rFonts w:ascii="IRMitra" w:hAnsi="IRMitra" w:cs="IRMitra"/>
          <w:sz w:val="28"/>
          <w:rtl/>
        </w:rPr>
      </w:pPr>
      <w:r w:rsidRPr="00172037">
        <w:rPr>
          <w:rFonts w:ascii="IRMitra" w:hAnsi="IRMitra" w:cs="IRMitra"/>
          <w:sz w:val="28"/>
          <w:rtl/>
        </w:rPr>
        <w:t>عام فوقانی که صحیحه جمیل است را نباید ندیده گرفت، بله برخی مثل مرحوم آیت الله میلانی و از معاصرین صاحب مباحث الاصول قائلند که در تعارض الخاصین، عام فوق اعتبار ندارد، مثل اکرم کل عالم و لاتکرم العالم الفاسق و اکرم العالم الفاسق، ایشان فرموده: اکرم کل عالم هم طرف معارضه است.</w:t>
      </w:r>
    </w:p>
    <w:p w:rsidR="00F977E8" w:rsidRPr="00172037" w:rsidRDefault="00F977E8" w:rsidP="00F977E8">
      <w:pPr>
        <w:rPr>
          <w:rFonts w:ascii="IRMitra" w:hAnsi="IRMitra" w:cs="IRMitra"/>
          <w:sz w:val="28"/>
          <w:rtl/>
        </w:rPr>
      </w:pPr>
      <w:r w:rsidRPr="00172037">
        <w:rPr>
          <w:rFonts w:ascii="IRMitra" w:hAnsi="IRMitra" w:cs="IRMitra"/>
          <w:sz w:val="28"/>
          <w:rtl/>
        </w:rPr>
        <w:t>طبعا نسبت به حیض بعد از احرام، صحیحه جمیل هم طرف معارضه با دو خاص متعارض قرار می گیرد، گرچه نسبت به حائض حین الاحرام باز اشکال به آیت الله فیاض وارد است، زیرا در این مورد دیگر طرف معارضه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در عدم جواز رجوع به عام بعد از تعارض خاصین</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اول: مرحوم صدر</w:t>
      </w:r>
    </w:p>
    <w:p w:rsidR="00F977E8" w:rsidRPr="00172037" w:rsidRDefault="00F977E8" w:rsidP="00F977E8">
      <w:pPr>
        <w:rPr>
          <w:rFonts w:ascii="IRMitra" w:hAnsi="IRMitra" w:cs="IRMitra"/>
          <w:sz w:val="28"/>
          <w:rtl/>
        </w:rPr>
      </w:pPr>
      <w:r w:rsidRPr="00172037">
        <w:rPr>
          <w:rFonts w:ascii="IRMitra" w:hAnsi="IRMitra" w:cs="IRMitra"/>
          <w:sz w:val="28"/>
          <w:rtl/>
        </w:rPr>
        <w:t xml:space="preserve">معارضه، به معنای تمانع بعد از تمامیت مقتضی در طرفین است، اگر وجود یک شیء متوقف بر عدم شیء دیگر باشد، مثل این که وجود پشه متوقف بر نبود باد باشد، محال است که پشه مانع از وجود باد شود، زیرا وجود پشه متوقف بر عدم باد است و اگر باد موجود شود، اصلا پشه موجود نیست تا </w:t>
      </w:r>
      <w:r w:rsidRPr="00172037">
        <w:rPr>
          <w:rFonts w:ascii="IRMitra" w:hAnsi="IRMitra" w:cs="IRMitra"/>
          <w:sz w:val="28"/>
          <w:rtl/>
        </w:rPr>
        <w:lastRenderedPageBreak/>
        <w:t>مانع از وجود باد شود و لذا وقتی باد آمد، پشه هم می رود.</w:t>
      </w:r>
    </w:p>
    <w:p w:rsidR="00F977E8" w:rsidRPr="00172037" w:rsidRDefault="00F977E8" w:rsidP="00F977E8">
      <w:pPr>
        <w:rPr>
          <w:rFonts w:ascii="IRMitra" w:hAnsi="IRMitra" w:cs="IRMitra"/>
          <w:sz w:val="28"/>
          <w:rtl/>
        </w:rPr>
      </w:pPr>
      <w:r w:rsidRPr="00172037">
        <w:rPr>
          <w:rFonts w:ascii="IRMitra" w:hAnsi="IRMitra" w:cs="IRMitra"/>
          <w:sz w:val="28"/>
          <w:rtl/>
        </w:rPr>
        <w:t>حجیت عام هم مشروط به عدم خاص معتبر است، اگر خاص معتبر واصل شود، اصلا عموم عام لاحجت می شود و مقتضی حجیت ندارد، تا بعد گفته شود مقتضی حجیت در عام و خاص تمام است ولی تعارض و تساقط می کنند.</w:t>
      </w:r>
    </w:p>
    <w:p w:rsidR="00F977E8" w:rsidRPr="00172037" w:rsidRDefault="00F977E8" w:rsidP="00F977E8">
      <w:pPr>
        <w:rPr>
          <w:rFonts w:ascii="IRMitra" w:hAnsi="IRMitra" w:cs="IRMitra"/>
          <w:sz w:val="28"/>
          <w:rtl/>
        </w:rPr>
      </w:pPr>
      <w:r w:rsidRPr="00172037">
        <w:rPr>
          <w:rFonts w:ascii="IRMitra" w:hAnsi="IRMitra" w:cs="IRMitra"/>
          <w:sz w:val="28"/>
          <w:rtl/>
        </w:rPr>
        <w:t>مثلا اگر زید بگوید در صورتی می آیم که عمرو نیاید و عمرو هم بگوید قطعا خواهم آمد، این دو تعارض ندارند و نه این که آمدن عمرو، مانع از آمدن زید است، بلکه آمدن عمرو، مانع از مقتضی آمدن زید می شود.</w:t>
      </w:r>
    </w:p>
    <w:p w:rsidR="00F977E8" w:rsidRPr="00172037" w:rsidRDefault="00F977E8" w:rsidP="00F977E8">
      <w:pPr>
        <w:rPr>
          <w:rFonts w:ascii="IRMitra" w:hAnsi="IRMitra" w:cs="IRMitra"/>
          <w:sz w:val="28"/>
          <w:rtl/>
        </w:rPr>
      </w:pPr>
      <w:r w:rsidRPr="00172037">
        <w:rPr>
          <w:rFonts w:ascii="IRMitra" w:hAnsi="IRMitra" w:cs="IRMitra"/>
          <w:sz w:val="28"/>
          <w:rtl/>
        </w:rPr>
        <w:t>پس حجیت عام طرف معارضه نیست و لذا وقتی دو دلیل خاص با هم معارضه و تساقط می کنند، چون حجیت عموم عام باقی است، مانعی از رجوع به آن نیست.</w:t>
      </w:r>
    </w:p>
    <w:p w:rsidR="00F977E8" w:rsidRPr="00172037" w:rsidRDefault="00F977E8" w:rsidP="00F977E8">
      <w:pPr>
        <w:rPr>
          <w:rFonts w:ascii="IRMitra" w:hAnsi="IRMitra" w:cs="IRMitra"/>
          <w:sz w:val="28"/>
          <w:rtl/>
        </w:rPr>
      </w:pPr>
      <w:r w:rsidRPr="00172037">
        <w:rPr>
          <w:rFonts w:ascii="IRMitra" w:hAnsi="IRMitra" w:cs="IRMitra"/>
          <w:sz w:val="28"/>
          <w:rtl/>
        </w:rPr>
        <w:t>این نکته فقط در عام فوقانی نیست، بلکه در تعارض النصین هم هست، اگر یک ظهوری با احد النصین موافق باشد، مثل اکرم العالم و یجب اکرام العالم و لا یجب اکرام العالم، ظهور اکرم العالم در صورتی حجت است که نصی بر خلاف آن نیاشد، و گرنه تا نص لایجب اکرام العالم آمد، حمل بر استحباب می شود، اما وقتی یجب و لایجب تعارض کردند، اکرم العالم بدون معارض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مناقشه اول</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این کلام متین است، اما حجیت عام یک امر عقلائی است و محال نیست که عقلاء حجیت عام را مشروط کنند به این که خاص معتبر فی حد ذاته (لولا المعارض) بر خلاف آن نباشد، اما اگر چنین </w:t>
      </w:r>
      <w:r w:rsidRPr="00172037">
        <w:rPr>
          <w:rFonts w:ascii="IRMitra" w:hAnsi="IRMitra" w:cs="IRMitra"/>
          <w:sz w:val="28"/>
          <w:rtl/>
        </w:rPr>
        <w:lastRenderedPageBreak/>
        <w:t>خاصی باشد، ولو بالفعل چون معارض دارد، معتبر هم نباشد ، چه اشکالی دارد عقلاء بگویند وثوق ما نسبت به عموم عام سلب شده است از باب قصور مقتضی و لذا اگر شک هم بکنیم که آیا عموم عام در این صورت عند العقلاء حجت است یا نه، باز هم شک در حجیت مساوق با قطع به عدم حجیت است.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FC36F6">
        <w:rPr>
          <w:rFonts w:ascii="IRMitra" w:hAnsi="IRMitra" w:cs="IRMitra" w:hint="cs"/>
          <w:szCs w:val="28"/>
          <w:rtl/>
        </w:rPr>
        <w:t>72</w:t>
      </w:r>
      <w:r w:rsidR="0030446E">
        <w:rPr>
          <w:rFonts w:ascii="IRMitra" w:hAnsi="IRMitra" w:cs="IRMitra" w:hint="cs"/>
          <w:szCs w:val="28"/>
          <w:rtl/>
        </w:rPr>
        <w:t xml:space="preserve"> = </w:t>
      </w:r>
      <w:r w:rsidRPr="00172037">
        <w:rPr>
          <w:rFonts w:ascii="IRMitra" w:hAnsi="IRMitra" w:cs="IRMitra"/>
          <w:szCs w:val="28"/>
          <w:rtl/>
        </w:rPr>
        <w:t xml:space="preserve"> 23/ 11/ 92</w:t>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رجوع به عام فوقانی بعد از تعارض خاصین</w:t>
      </w:r>
    </w:p>
    <w:p w:rsidR="00F977E8" w:rsidRPr="00172037" w:rsidRDefault="00F977E8" w:rsidP="00F977E8">
      <w:pPr>
        <w:rPr>
          <w:rFonts w:ascii="IRMitra" w:hAnsi="IRMitra" w:cs="IRMitra"/>
          <w:sz w:val="28"/>
          <w:rtl/>
        </w:rPr>
      </w:pPr>
      <w:r w:rsidRPr="00172037">
        <w:rPr>
          <w:rFonts w:ascii="IRMitra" w:hAnsi="IRMitra" w:cs="IRMitra"/>
          <w:sz w:val="28"/>
          <w:rtl/>
        </w:rPr>
        <w:t>عام فوقانی که صحیحه جمیل است را نباید ندیده گرفت، بله برخی مثل مرحوم آیت الله میلانی و از معاصرین صاحب مباحث الاصول قائلند که در تعارض الخاصین، عام فوق اعتبار ندارد، مثل اکرم کل عالم و لاتکرم العالم الفاسق و اکرم العالم الفاسق، ایشان فرموده: اکرم کل عالم هم طرف معارضه است.</w:t>
      </w:r>
    </w:p>
    <w:p w:rsidR="00F977E8" w:rsidRPr="00172037" w:rsidRDefault="00F977E8" w:rsidP="00F977E8">
      <w:pPr>
        <w:rPr>
          <w:rFonts w:ascii="IRMitra" w:hAnsi="IRMitra" w:cs="IRMitra"/>
          <w:sz w:val="28"/>
          <w:rtl/>
        </w:rPr>
      </w:pPr>
      <w:r w:rsidRPr="00172037">
        <w:rPr>
          <w:rFonts w:ascii="IRMitra" w:hAnsi="IRMitra" w:cs="IRMitra"/>
          <w:sz w:val="28"/>
          <w:rtl/>
        </w:rPr>
        <w:t>طبعا نسبت به حیض بعد از احرام، صحیحه جمیل هم طرف معارضه با دو خاص متعارض قرار می گیرد، گرچه نسبت به حائض حین الاحرام باز اشکال به آیت الله فیاض وارد است، زیرا در این مورد دیگر طرف معارضه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در عدم جواز رجوع به عام بعد از تعارض خاصین</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اول: مرحوم صدر</w:t>
      </w:r>
    </w:p>
    <w:p w:rsidR="00F977E8" w:rsidRPr="00172037" w:rsidRDefault="00F977E8" w:rsidP="00F977E8">
      <w:pPr>
        <w:rPr>
          <w:rFonts w:ascii="IRMitra" w:hAnsi="IRMitra" w:cs="IRMitra"/>
          <w:sz w:val="28"/>
          <w:rtl/>
        </w:rPr>
      </w:pPr>
      <w:r w:rsidRPr="00172037">
        <w:rPr>
          <w:rFonts w:ascii="IRMitra" w:hAnsi="IRMitra" w:cs="IRMitra"/>
          <w:sz w:val="28"/>
          <w:rtl/>
        </w:rPr>
        <w:t xml:space="preserve">معارضه، به معنای تمانع بعد از تمامیت مقتضی در طرفین است، اگر وجود یک شیء متوقف بر عدم شیء دیگر باشد، مثل این که وجود پشه متوقف بر نبود باد باشد، محال است که پشه مانع از وجود </w:t>
      </w:r>
      <w:r w:rsidRPr="00172037">
        <w:rPr>
          <w:rFonts w:ascii="IRMitra" w:hAnsi="IRMitra" w:cs="IRMitra"/>
          <w:sz w:val="28"/>
          <w:rtl/>
        </w:rPr>
        <w:lastRenderedPageBreak/>
        <w:t>باد شود، زیرا وجود پشه متوقف بر عدم باد است و اگر باد موجود شود، اصلا پشه موجود نیست تا مانع از وجود باد شود و لذا وقتی باد آمد، پشه هم می رود.</w:t>
      </w:r>
    </w:p>
    <w:p w:rsidR="00F977E8" w:rsidRPr="00172037" w:rsidRDefault="00F977E8" w:rsidP="00F977E8">
      <w:pPr>
        <w:rPr>
          <w:rFonts w:ascii="IRMitra" w:hAnsi="IRMitra" w:cs="IRMitra"/>
          <w:sz w:val="28"/>
          <w:rtl/>
        </w:rPr>
      </w:pPr>
      <w:r w:rsidRPr="00172037">
        <w:rPr>
          <w:rFonts w:ascii="IRMitra" w:hAnsi="IRMitra" w:cs="IRMitra"/>
          <w:sz w:val="28"/>
          <w:rtl/>
        </w:rPr>
        <w:t>حجیت عام هم مشروط به عدم خاص معتبر است، اگر خاص معتبر واصل شود، اصلا عموم عام لاحجت می شود و مقتضی حجیت ندارد، تا بعد گفته شود مقتضی حجیت در عام و خاص تمام است ولی تعارض و تساقط می کنند.</w:t>
      </w:r>
    </w:p>
    <w:p w:rsidR="00F977E8" w:rsidRPr="00172037" w:rsidRDefault="00F977E8" w:rsidP="00F977E8">
      <w:pPr>
        <w:rPr>
          <w:rFonts w:ascii="IRMitra" w:hAnsi="IRMitra" w:cs="IRMitra"/>
          <w:sz w:val="28"/>
          <w:rtl/>
        </w:rPr>
      </w:pPr>
      <w:r w:rsidRPr="00172037">
        <w:rPr>
          <w:rFonts w:ascii="IRMitra" w:hAnsi="IRMitra" w:cs="IRMitra"/>
          <w:sz w:val="28"/>
          <w:rtl/>
        </w:rPr>
        <w:t>مثلا اگر زید بگوید در صورتی می آیم که عمرو نیاید و عمرو هم بگوید قطعا خواهم آمد، این دو تعارض ندارند و نه این که آمدن عمرو، مانع از آمدن زید است، بلکه آمدن عمرو، مانع از مقتضی آمدن زید می شود.</w:t>
      </w:r>
    </w:p>
    <w:p w:rsidR="00F977E8" w:rsidRPr="00172037" w:rsidRDefault="00F977E8" w:rsidP="00F977E8">
      <w:pPr>
        <w:rPr>
          <w:rFonts w:ascii="IRMitra" w:hAnsi="IRMitra" w:cs="IRMitra"/>
          <w:sz w:val="28"/>
          <w:rtl/>
        </w:rPr>
      </w:pPr>
      <w:r w:rsidRPr="00172037">
        <w:rPr>
          <w:rFonts w:ascii="IRMitra" w:hAnsi="IRMitra" w:cs="IRMitra"/>
          <w:sz w:val="28"/>
          <w:rtl/>
        </w:rPr>
        <w:t>پس حجیت عام طرف معارضه نیست و لذا وقتی دو دلیل خاص با هم معارضه و تساقط می کنند، چون حجیت عموم عام باقی است، مانعی از رجوع به آن نیست.</w:t>
      </w:r>
    </w:p>
    <w:p w:rsidR="00F977E8" w:rsidRPr="00172037" w:rsidRDefault="00F977E8" w:rsidP="00F977E8">
      <w:pPr>
        <w:rPr>
          <w:rFonts w:ascii="IRMitra" w:hAnsi="IRMitra" w:cs="IRMitra"/>
          <w:sz w:val="28"/>
          <w:rtl/>
        </w:rPr>
      </w:pPr>
      <w:r w:rsidRPr="00172037">
        <w:rPr>
          <w:rFonts w:ascii="IRMitra" w:hAnsi="IRMitra" w:cs="IRMitra"/>
          <w:sz w:val="28"/>
          <w:rtl/>
        </w:rPr>
        <w:t>این نکته فقط در عام فوقانی نیست، بلکه در تعارض النصین هم هست، اگر یک ظهوری با احد النصین موافق باشد، مثل اکرم العالم و یجب اکرام العالم و لا یجب اکرام العالم، ظهور اکرم العالم در صورتی حجت است که نصی بر خلاف آن نیاشد، و گرنه تا نص لایجب اکرام العالم آمد، حمل بر استحباب می شود، اما وقتی یجب و لایجب تعارض کردند، اکرم العالم بدون معارض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مناقشه اول</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این کلام متین است، اما حجیت عام یک امر عقلائی است و محال نیست که عقلاء حجیت عام را </w:t>
      </w:r>
      <w:r w:rsidRPr="00172037">
        <w:rPr>
          <w:rFonts w:ascii="IRMitra" w:hAnsi="IRMitra" w:cs="IRMitra"/>
          <w:sz w:val="28"/>
          <w:rtl/>
        </w:rPr>
        <w:lastRenderedPageBreak/>
        <w:t>مشروط کنند به این که خاص معتبر فی حد ذاته (لولا المعارض) بر خلاف آن نباشد، اما اگر چنین خاصی باشد، ولو بالفعل چون معارض دارد، معتبر هم نباشد ، چه اشکالی دارد عقلاء بگویند وثوق ما نسبت به عموم عام سلب شده است از باب قصور مقتضی و لذا اگر شک هم بکنیم که آیا عموم عام در این صورت عند العقلاء حجت است یا نه، باز هم شک در حجیت مساوق با قطع به عدم حجیت است.</w:t>
      </w:r>
    </w:p>
    <w:p w:rsidR="00F977E8" w:rsidRPr="00172037" w:rsidRDefault="00F977E8" w:rsidP="00F977E8">
      <w:pPr>
        <w:rPr>
          <w:rFonts w:ascii="IRMitra" w:hAnsi="IRMitra" w:cs="IRMitra"/>
          <w:sz w:val="28"/>
          <w:rtl/>
        </w:rPr>
      </w:pPr>
      <w:r w:rsidRPr="00172037">
        <w:rPr>
          <w:rFonts w:ascii="IRMitra" w:hAnsi="IRMitra" w:cs="IRMitra"/>
          <w:sz w:val="28"/>
          <w:rtl/>
        </w:rPr>
        <w:t>کما این که اگر دو نص باشد و یک ظاهر، مشهور شاید این باشد که هر سه خطاب را با هم معارض می گیرند، نه این که ظاهر را معارض با هیچ یک نگیرند از این باب که با نص موافق که مخالفتی ندارد و با نص مخالف هم تعارض ندارد، زیرا قرینه و ذی القرینة با هم تعارض ندارند.</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دوم: مختار</w:t>
      </w:r>
    </w:p>
    <w:p w:rsidR="00F977E8" w:rsidRPr="00172037" w:rsidRDefault="00F977E8" w:rsidP="00F977E8">
      <w:pPr>
        <w:rPr>
          <w:rFonts w:ascii="IRMitra" w:hAnsi="IRMitra" w:cs="IRMitra"/>
          <w:sz w:val="28"/>
          <w:rtl/>
        </w:rPr>
      </w:pPr>
      <w:r w:rsidRPr="00172037">
        <w:rPr>
          <w:rFonts w:ascii="IRMitra" w:hAnsi="IRMitra" w:cs="IRMitra"/>
          <w:sz w:val="28"/>
          <w:rtl/>
        </w:rPr>
        <w:t>به نظر ما نسبت به عام فوقانی، ارتکاز عقلائی بر مرجعیت آن بعد از تعارض خاصین وجود دارد و عقلاء وقتی برای قانون عام تبصره ای ثابت نشد، ولو از این جهت که تبصره موجود مبتلی به معارض است، به قانون عام رجوع می کنند و اگر عبد به سبب وجود خاص ذو معارض، به عام عمل نکند، مولا بر او احتجاج می کند که من که عام را گفته ام و خاص هم که ثابت نشده، پس چرا به آن خطاب عام که وجود تبصره برای آن ثابت نشد، عمل نکردی؟</w:t>
      </w:r>
    </w:p>
    <w:p w:rsidR="00F977E8" w:rsidRPr="00172037" w:rsidRDefault="00F977E8" w:rsidP="00F977E8">
      <w:pPr>
        <w:rPr>
          <w:rFonts w:ascii="IRMitra" w:hAnsi="IRMitra" w:cs="IRMitra"/>
          <w:sz w:val="28"/>
          <w:rtl/>
        </w:rPr>
      </w:pPr>
      <w:r w:rsidRPr="00172037">
        <w:rPr>
          <w:rFonts w:ascii="IRMitra" w:hAnsi="IRMitra" w:cs="IRMitra"/>
          <w:sz w:val="28"/>
          <w:rtl/>
        </w:rPr>
        <w:t>حتی بعید نیست که در تعارض نصین هم عقلاء به ظاهر رجوع کنند، و بعید نیست عبدی که به ظاهر عمل نکند به ادعاء تعارض هر سه دلیل، مورد توبیخ عقلائی قرار گیرد.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اشکال سوم (بر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معتبره اسحاق بن عمار: وَ عَنْهُ عَنِ ابْنِ جَبَلَةَ عَنْ إِسْحَاقَ بْنِ عَمَّارٍ عَنْ أَبِي الْحَسَنِ ع قَالَ: سَأَلْتُهُ عَنِ الْمَرْأَةِ تَجِي‏ءُ مُتَمَتِّعَةً فَتَطْمَثُ قَبْلَ أَنْ تَطُوفَ بِالْبَيْتِ حَتَّى تَخْرُجَ إِلَى عَرَفَاتٍ- قَالَ تَصِيرُ حَجَّةً مُفْرَدَةً قُلْتُ عَلَيْهَا شَيْ‏ءٌ قَالَ دَمٌ تُهَرِيقُهُ وَ هِيَ أُضْحِيَّتُهَا.</w:t>
      </w:r>
      <w:r w:rsidRPr="00172037">
        <w:rPr>
          <w:rStyle w:val="a9"/>
          <w:rFonts w:ascii="IRMitra" w:hAnsi="IRMitra" w:cs="IRMitra"/>
          <w:sz w:val="28"/>
          <w:rtl/>
        </w:rPr>
        <w:footnoteReference w:id="365"/>
      </w:r>
    </w:p>
    <w:p w:rsidR="00F977E8" w:rsidRPr="00172037" w:rsidRDefault="00F977E8" w:rsidP="00F977E8">
      <w:pPr>
        <w:rPr>
          <w:rFonts w:ascii="IRMitra" w:hAnsi="IRMitra" w:cs="IRMitra"/>
          <w:sz w:val="28"/>
          <w:rtl/>
        </w:rPr>
      </w:pPr>
      <w:r w:rsidRPr="00172037">
        <w:rPr>
          <w:rFonts w:ascii="IRMitra" w:hAnsi="IRMitra" w:cs="IRMitra"/>
          <w:sz w:val="28"/>
          <w:rtl/>
        </w:rPr>
        <w:t>کلمه «حتی» در این روایت دو احتمال دارد، غائیه و استینافیه، حتی غائیه یعنی این زن مثلا روز هفتم ذی الحجة مکه آمده و حیض شده و این حیض تا زمانی که به سمت عرفات خارج می شود استمرار دارد و سوال شده که وظیفه اش چیست؟ امام علیه السلام هم فرمود زن مورد سوال حج افراد باید بجا آورد و طبیعتا با روایت دیگر جمع به وجوب تخییری می شود، کلام محقق خوئی مبنی بر قول به تخییر نیز بنا بر همین معنا در «حتی»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اما احتمال استینافیه بودن «حتی» هم هست، یعنی سائل خبر می دهد که زنی متمتعه بود و در مکه حیض شد و با همین حال به عرفات رفت. </w:t>
      </w:r>
    </w:p>
    <w:p w:rsidR="00F977E8" w:rsidRPr="00172037" w:rsidRDefault="00F977E8" w:rsidP="00F977E8">
      <w:pPr>
        <w:rPr>
          <w:rFonts w:ascii="IRMitra" w:hAnsi="IRMitra" w:cs="IRMitra"/>
          <w:sz w:val="28"/>
          <w:rtl/>
        </w:rPr>
      </w:pPr>
      <w:r w:rsidRPr="00172037">
        <w:rPr>
          <w:rFonts w:ascii="IRMitra" w:hAnsi="IRMitra" w:cs="IRMitra"/>
          <w:sz w:val="28"/>
          <w:rtl/>
        </w:rPr>
        <w:t xml:space="preserve">و به بیان دیگر؛ بنا بر «حتی» استینافیه، فرض شده زن قبل از این که کاری از کارهای عمره را انجام بدهد، حیض شده است و به عرفات رفته، معلوم است که در این فرض به او گفته نمی شود سعی و تقصیر بکن، زیرا از مکه گذشته و دیگر از روایت نمی شود تخییر فهمید، بلکه تخییر در صورتی است که در مکه سوال کند که چه بکنم، نه این که در عرفات سوال کند، آن جا جواب فقط به این است که حج افراد تو صحیح است یا نه و شارع </w:t>
      </w:r>
      <w:r w:rsidRPr="00172037">
        <w:rPr>
          <w:rFonts w:ascii="IRMitra" w:hAnsi="IRMitra" w:cs="IRMitra"/>
          <w:sz w:val="28"/>
          <w:rtl/>
        </w:rPr>
        <w:lastRenderedPageBreak/>
        <w:t>هم فرموده حج او افراد است و این دلیل بر تخییر تکلیفی نمی شود.</w:t>
      </w:r>
    </w:p>
    <w:p w:rsidR="00F977E8" w:rsidRPr="00172037" w:rsidRDefault="00F977E8" w:rsidP="00F977E8">
      <w:pPr>
        <w:rPr>
          <w:rFonts w:ascii="IRMitra" w:hAnsi="IRMitra" w:cs="IRMitra"/>
          <w:sz w:val="28"/>
          <w:rtl/>
        </w:rPr>
      </w:pPr>
      <w:r w:rsidRPr="00172037">
        <w:rPr>
          <w:rFonts w:ascii="IRMitra" w:hAnsi="IRMitra" w:cs="IRMitra"/>
          <w:sz w:val="28"/>
          <w:rtl/>
        </w:rPr>
        <w:t>(لذا قول چهارم و نظریه آیت الله زنجانی - که فرمود زنی که بعد از احرام حیض شود، وظیفه تعیینی او این است که محرم به حج تمتع شود - از این اشکال که گفته می شود معتبره اسحاق بن عمار را چه می کنید که می گوید حج این زن، افراد می گردد، جواب می دهد به این که شاید «حتی» در این معتبره، «حتی» استینافیه باشد که موضوع آن موردی است که حائض، اعمال عمره را انجام نداده و به عرفات رفته است.)</w:t>
      </w:r>
    </w:p>
    <w:p w:rsidR="00F977E8" w:rsidRPr="00172037" w:rsidRDefault="00F977E8" w:rsidP="00F977E8">
      <w:pPr>
        <w:rPr>
          <w:rFonts w:ascii="IRMitra" w:hAnsi="IRMitra" w:cs="IRMitra"/>
          <w:sz w:val="28"/>
          <w:rtl/>
        </w:rPr>
      </w:pPr>
      <w:r w:rsidRPr="00172037">
        <w:rPr>
          <w:rFonts w:ascii="IRMitra" w:hAnsi="IRMitra" w:cs="IRMitra"/>
          <w:sz w:val="28"/>
          <w:rtl/>
        </w:rPr>
        <w:t>لذا بنا بر اشکال سوم، هم قول به تخییر تکلیفی رد می شود و هم قول مشهور مورد خدشه قرار می گیرد که می گویند حج این زن مطلقا حج افراد است، زیرا صحیحه عجلان و صحیحه فضلاء بدون معارض خواهد بود، چرا که موضوع آن که زنی است که در مکه حیض شده و هنوز به عرفات نرفته، متفاوت با موضوع معتبره اسحاق بن عمار می شود که زن حائضی است که بدون این که عملی از عمره انجام دهد، به عرفات رفته است و طبعا مانعی از تخصیص صحیحه جمیل به واسطه صحیحه عجلان و وفضلاء باقی نخواهد ماند.</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در اشکال سوم</w:t>
      </w:r>
    </w:p>
    <w:p w:rsidR="00F977E8" w:rsidRPr="00172037" w:rsidRDefault="00F977E8" w:rsidP="00F977E8">
      <w:pPr>
        <w:rPr>
          <w:rFonts w:ascii="IRMitra" w:hAnsi="IRMitra" w:cs="IRMitra"/>
          <w:sz w:val="28"/>
          <w:rtl/>
        </w:rPr>
      </w:pPr>
      <w:r w:rsidRPr="00172037">
        <w:rPr>
          <w:rFonts w:ascii="IRMitra" w:hAnsi="IRMitra" w:cs="IRMitra"/>
          <w:sz w:val="28"/>
          <w:rtl/>
        </w:rPr>
        <w:t>گرچه معنای «حتی» استینافیه این است که دیگر وقت گذشته، اما این نسبت به طواف است، یعنی طواف نکرده است، اما معنایش این نیست که سعی و تقصیر هم نکرده است، زیرا سوال این است که این زن در مکه حیض شده و بدون این که طواف کند، به عرفات رفته، اما معنایش این نیست که سعی و تقصیر هم نکرده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بنا بر این، معنای روایت این است که حتی اگر قبل از رفتن به عرفات فقط سعی و تقصیر کرده، باز هم حج او افراد می شود و معارض با صحیحه عجلان و فضلاء می شود و بعد راه برای حمل بر تخییر بنا بر نظر محقق خوئی و تعارض و رجوع به صحیحه جمیل بنابر نظر مشهور باز می شود.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FC36F6">
        <w:rPr>
          <w:rFonts w:ascii="IRMitra" w:hAnsi="IRMitra" w:cs="IRMitra" w:hint="cs"/>
          <w:szCs w:val="28"/>
          <w:rtl/>
        </w:rPr>
        <w:t>73</w:t>
      </w:r>
      <w:r w:rsidR="0030446E">
        <w:rPr>
          <w:rFonts w:ascii="IRMitra" w:hAnsi="IRMitra" w:cs="IRMitra" w:hint="cs"/>
          <w:szCs w:val="28"/>
          <w:rtl/>
        </w:rPr>
        <w:t xml:space="preserve"> = </w:t>
      </w:r>
      <w:r w:rsidRPr="00172037">
        <w:rPr>
          <w:rFonts w:ascii="IRMitra" w:hAnsi="IRMitra" w:cs="IRMitra"/>
          <w:szCs w:val="28"/>
          <w:rtl/>
        </w:rPr>
        <w:t xml:space="preserve"> 26/ 11/ 92</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در اشکال سوم (بر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گرچه معنای «حتی» استینافیه این است که دیگر وقت گذشته، اما این نسبت به طواف است، یعنی طواف نکرده است، اما معنایش این نیست که سعی و تقصیر هم نکرده است، زیرا سوال این است که این زن در مکه حیض شده و بدون این که طواف کند، به عرفات رفته، اما معنایش این نیست که سعی و تقصیر هم نکرده است و لذا اطلاق روایت شامل زنی که حیض شده و قبل از خروج از عرفات سعی و تقصیر کرده هم می شود و نسبت به او هم حکم شده به این که حج او حج افراد است و این مفاد، مخالف با نظریه چهارم خواهد شد که می گوید در این صورت حج او، حج تمتع است.</w:t>
      </w:r>
    </w:p>
    <w:p w:rsidR="00F977E8" w:rsidRPr="00172037" w:rsidRDefault="00F977E8" w:rsidP="00F977E8">
      <w:pPr>
        <w:rPr>
          <w:rFonts w:ascii="IRMitra" w:hAnsi="IRMitra" w:cs="IRMitra"/>
          <w:sz w:val="28"/>
          <w:rtl/>
        </w:rPr>
      </w:pPr>
      <w:r w:rsidRPr="00172037">
        <w:rPr>
          <w:rFonts w:ascii="IRMitra" w:hAnsi="IRMitra" w:cs="IRMitra"/>
          <w:sz w:val="28"/>
          <w:rtl/>
        </w:rPr>
        <w:t>بنا بر این، معنای روایت این است که حتی اگر زن حائض قبل از رفتن به عرفات فقط سعی و تقصیر کرده، باز هم حج او افراد می شود و معارض با صحیحه عجلان و فضلاء می شود و بعد راه برای حمل بر تخییر بنا بر نظر محقق خوئی و تعارض و رجوع به صحیحه جمیل بنابر نظر مشهور باز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ان قلت: شما تمسک به اطلاق معتبره اسحاق بن عمار می کنید، لذا اطلاق این معتبره با صحیحه عجلان منافات دارد و صحیحه عجلان مقید آن می </w:t>
      </w:r>
      <w:r w:rsidRPr="00172037">
        <w:rPr>
          <w:rFonts w:ascii="IRMitra" w:hAnsi="IRMitra" w:cs="IRMitra"/>
          <w:sz w:val="28"/>
          <w:rtl/>
        </w:rPr>
        <w:lastRenderedPageBreak/>
        <w:t>شود، و نتیجه به نفع نظریه چهارم و بر خلاف محقق خوئی خواهد شد، زیرا گفته می شود زنی که با حال حیض به عرفات رفته، حجش افراد است، مگر این که قبل از رفتن، سعی و تقصیر کرده باشد که در این صورت وظیفه تعیینی او، انجام حج تمتع است.</w:t>
      </w:r>
    </w:p>
    <w:p w:rsidR="00F977E8" w:rsidRPr="00172037" w:rsidRDefault="00F977E8" w:rsidP="00F977E8">
      <w:pPr>
        <w:rPr>
          <w:rFonts w:ascii="IRMitra" w:hAnsi="IRMitra" w:cs="IRMitra"/>
          <w:sz w:val="28"/>
          <w:rtl/>
        </w:rPr>
      </w:pPr>
      <w:r w:rsidRPr="00172037">
        <w:rPr>
          <w:rFonts w:ascii="IRMitra" w:hAnsi="IRMitra" w:cs="IRMitra"/>
          <w:sz w:val="28"/>
          <w:rtl/>
        </w:rPr>
        <w:t>قلت: وقتی در معتبره اسحاق بن عمار اخذ نشد که زن قبل از خروج از عرفات، سعی و تقصیر انجام نداده و به طور مطلق گفته شده حج او، حج افراد است، متفاهم عرفی این است که از همان زمانی که حیض شده، حج او به حج افراد منقلب شده است و لذا با صحیحه عجلان و فضلاء تنافی پیدا می کند که مطلقا گفته وظیفه این زن، حج تمتع است و مقتضای اطلاق شرطیت و جزئیت هم این است که اگر سعی و تقصیر قبل از عرفات نکرد، مرکب حج هم باطل می شود و لذا با یکدیگر تعارض پیدا کرده و جمع عرفی هم ندارند.</w:t>
      </w:r>
    </w:p>
    <w:p w:rsidR="00F977E8" w:rsidRPr="00172037" w:rsidRDefault="00F977E8" w:rsidP="00F977E8">
      <w:pPr>
        <w:rPr>
          <w:rFonts w:ascii="IRMitra" w:hAnsi="IRMitra" w:cs="IRMitra"/>
          <w:b/>
          <w:bCs/>
          <w:sz w:val="28"/>
          <w:rtl/>
        </w:rPr>
      </w:pPr>
      <w:r w:rsidRPr="00172037">
        <w:rPr>
          <w:rFonts w:ascii="IRMitra" w:hAnsi="IRMitra" w:cs="IRMitra"/>
          <w:b/>
          <w:bCs/>
          <w:sz w:val="28"/>
          <w:rtl/>
        </w:rPr>
        <w:t>عند الشک در این که حتی غائیه است یا ابتدائیه، چه باید بکنیم؟</w:t>
      </w:r>
    </w:p>
    <w:p w:rsidR="00F977E8" w:rsidRPr="00172037" w:rsidRDefault="00F977E8" w:rsidP="00F977E8">
      <w:pPr>
        <w:rPr>
          <w:rFonts w:ascii="IRMitra" w:hAnsi="IRMitra" w:cs="IRMitra"/>
          <w:sz w:val="28"/>
          <w:rtl/>
        </w:rPr>
      </w:pPr>
      <w:r w:rsidRPr="00172037">
        <w:rPr>
          <w:rFonts w:ascii="IRMitra" w:hAnsi="IRMitra" w:cs="IRMitra"/>
          <w:sz w:val="28"/>
          <w:rtl/>
        </w:rPr>
        <w:t xml:space="preserve">اگر «حتی» غائیه باشد، معتبره با صحیحه عجلان تعارض می کند و اگر ابتدائیه باشد، با توجه به آن چه ما گفتیم، باز هم تعارض می کند و اما اگر آن چه گفتیم پذیرفته نشود و مقصود از معتبره این باشد که زن حائض بدون این که حتی سعی و تقصیر کند، به عرفات رفته، در این صورت بعد از شک در این که «حتی» غائیه است و یا ابتدائیه، امر مردد می شود بین این که معتبره اسحاق بن عمار معارض با صحیحه عجلان باشد، اگر «حتی» غائیه باشد و یا این که مخصص آن باشد، اگر «حتی» ابتدائیه باشد، از این جهت که </w:t>
      </w:r>
      <w:r w:rsidRPr="00172037">
        <w:rPr>
          <w:rFonts w:ascii="IRMitra" w:hAnsi="IRMitra" w:cs="IRMitra"/>
          <w:sz w:val="28"/>
          <w:rtl/>
        </w:rPr>
        <w:lastRenderedPageBreak/>
        <w:t>مقتضای اطلاق صحیحه عجلان این است که وظیفه این زن حج تمتع است و در غیر این صورت حج او باطل است، اما معتبره می گوید اگر اخلال وارد کند و با حالت حیض به عرفات برود و سعی و تقصیر نکند، حج او حج افراد می شود و لذا مخصص می شود، زیرا ظاهر صحیحه عجلان این است که وظیفه این زن، عمره تمتع است و گرنه حج او باطل است، اما معتبره می گوید اگر سعی و تقصیر نکند، حج او باطل نیست.</w:t>
      </w:r>
    </w:p>
    <w:p w:rsidR="00F977E8" w:rsidRPr="00172037" w:rsidRDefault="00F977E8" w:rsidP="00F977E8">
      <w:pPr>
        <w:rPr>
          <w:rFonts w:ascii="IRMitra" w:hAnsi="IRMitra" w:cs="IRMitra"/>
          <w:sz w:val="28"/>
          <w:rtl/>
        </w:rPr>
      </w:pPr>
      <w:r w:rsidRPr="00172037">
        <w:rPr>
          <w:rFonts w:ascii="IRMitra" w:hAnsi="IRMitra" w:cs="IRMitra"/>
          <w:sz w:val="28"/>
          <w:rtl/>
        </w:rPr>
        <w:t>پس علی ای حال بنا بر نظر ما، دو دلیل معارضه می کنند، اما بنا بر غیر نظر ما، نوبت به یک بحث کبروی می رسد، مثلا یک خطاب عام می گوید لاباس باکرام العاصی من العلماء و خطاب دیگر می گوید لاتکرم الفساق من العلماء، حال اگر مقصود از فاسق، خصوص مرتکب کبیره باشد، اخص از دلیل اول شده و آن را تخصیص می زند به عالم مرتکب کبائر و اگر مقصود از فاسق، مطلق عاصی باشد، با هم تعارض می کنند، این جا چه باید کرد؟</w:t>
      </w:r>
    </w:p>
    <w:p w:rsidR="00F977E8" w:rsidRPr="00172037" w:rsidRDefault="00F977E8" w:rsidP="00F977E8">
      <w:pPr>
        <w:rPr>
          <w:rFonts w:ascii="IRMitra" w:hAnsi="IRMitra" w:cs="IRMitra"/>
          <w:sz w:val="28"/>
          <w:rtl/>
        </w:rPr>
      </w:pPr>
      <w:r w:rsidRPr="00172037">
        <w:rPr>
          <w:rFonts w:ascii="IRMitra" w:hAnsi="IRMitra" w:cs="IRMitra"/>
          <w:sz w:val="28"/>
          <w:rtl/>
        </w:rPr>
        <w:t>کسانی که انقلاب نسبت را قبول دارند، در این جا مشکلی ندارند، زیرا مبنای انقلاب نسبت این است که جمع عرفی بین خطابات، تابع مقدار حجیت آن هاست و نه مقدار ظهور و مدلول استعمالی آن ها و در این جا هم مقدار متیقن از حجیت لاتکرم الفساق من العلماء، مرتکب کبیره است و لذا حمل مطلق بر مقید می شود.</w:t>
      </w:r>
    </w:p>
    <w:p w:rsidR="00F977E8" w:rsidRPr="00172037" w:rsidRDefault="00F977E8" w:rsidP="00F977E8">
      <w:pPr>
        <w:rPr>
          <w:rFonts w:ascii="IRMitra" w:hAnsi="IRMitra" w:cs="IRMitra"/>
          <w:sz w:val="28"/>
          <w:rtl/>
        </w:rPr>
      </w:pPr>
      <w:r w:rsidRPr="00172037">
        <w:rPr>
          <w:rFonts w:ascii="IRMitra" w:hAnsi="IRMitra" w:cs="IRMitra"/>
          <w:sz w:val="28"/>
          <w:rtl/>
        </w:rPr>
        <w:t>اما بنا بر این که جمع عرفی تابع ظهور استعمالی باشد _ کما هو الصحیح_</w:t>
      </w:r>
      <w:r w:rsidR="0030446E">
        <w:rPr>
          <w:rFonts w:ascii="IRMitra" w:hAnsi="IRMitra" w:cs="IRMitra"/>
          <w:sz w:val="28"/>
          <w:rtl/>
        </w:rPr>
        <w:t xml:space="preserve"> </w:t>
      </w:r>
      <w:r w:rsidRPr="00172037">
        <w:rPr>
          <w:rFonts w:ascii="IRMitra" w:hAnsi="IRMitra" w:cs="IRMitra"/>
          <w:sz w:val="28"/>
          <w:rtl/>
        </w:rPr>
        <w:t xml:space="preserve">چون نمی دانیم آیا ظهور استعمالی خطاب لاتکرم الفساق من </w:t>
      </w:r>
      <w:r w:rsidRPr="00172037">
        <w:rPr>
          <w:rFonts w:ascii="IRMitra" w:hAnsi="IRMitra" w:cs="IRMitra"/>
          <w:sz w:val="28"/>
          <w:rtl/>
        </w:rPr>
        <w:lastRenderedPageBreak/>
        <w:t>العلماء، اخص است و یا مباین با لاباس باکرام العاصی من العلماء، دیگر جمع عرفی ممکن نیست.</w:t>
      </w:r>
    </w:p>
    <w:p w:rsidR="00F977E8" w:rsidRPr="00172037" w:rsidRDefault="00F977E8" w:rsidP="00F977E8">
      <w:pPr>
        <w:rPr>
          <w:rFonts w:ascii="IRMitra" w:hAnsi="IRMitra" w:cs="IRMitra"/>
          <w:sz w:val="28"/>
          <w:rtl/>
        </w:rPr>
      </w:pPr>
      <w:r w:rsidRPr="00172037">
        <w:rPr>
          <w:rFonts w:ascii="IRMitra" w:hAnsi="IRMitra" w:cs="IRMitra"/>
          <w:sz w:val="28"/>
          <w:rtl/>
        </w:rPr>
        <w:t>لذا ابتداءً چنین به ذهن می آید که چون نسبت به عالم مرتکب صغیره، احراز معارض برای لاباس باکرام العاصی من العلماء نکرده ایم، می گوییم اکرام عالم مرتکب صغیره بلا مانع است، چون هم استصحاب عدم وجود معارض با آن می شود و هم سیره عقلائیه بر عمل به عامی است که احراز معارض برای آن نشود، ولی نسبت به عالم مرتکب کبیره به هیچ یک از دو خطاب نمی شود اخذ کرد، زیرا دو ظهور معارضند و با هم تعارض می کنند و رجوع به برائت از حرمت اکرام آن می شود.</w:t>
      </w:r>
    </w:p>
    <w:p w:rsidR="00F977E8" w:rsidRPr="00172037" w:rsidRDefault="00F977E8" w:rsidP="00F977E8">
      <w:pPr>
        <w:rPr>
          <w:rFonts w:ascii="IRMitra" w:hAnsi="IRMitra" w:cs="IRMitra"/>
          <w:sz w:val="28"/>
          <w:rtl/>
        </w:rPr>
      </w:pPr>
      <w:r w:rsidRPr="00172037">
        <w:rPr>
          <w:rFonts w:ascii="IRMitra" w:hAnsi="IRMitra" w:cs="IRMitra"/>
          <w:sz w:val="28"/>
          <w:rtl/>
        </w:rPr>
        <w:t>اما نهایتا مشکل دیگری وجود دارد، زیرا علم اجمالی پیدا می شود که یا این خطاب دوم که می گوید لاتکرم العالم الفاسق اخص است و مقصود از آن مرتکب کبیره است، پس حجت بر حرمت اکرام مرتکب کبیره داریم، زیرا بر عام لاباس مقدم می شود و طبعا مانع از جریان برائت از حرمت اکرام مرتکب کبیره وجود دارد و یا مقصود از آن مطلق عاصی است و با لاباس معارض است، پس دیگر طبق لاباس نمی توانیم بر جواز اکرام عالم مرتکب صغیره فتوی بدهیم، زیرا مانع از حجیت فعلیه دلیل لاباس وجود دارد.</w:t>
      </w:r>
    </w:p>
    <w:p w:rsidR="00F977E8" w:rsidRPr="00172037" w:rsidRDefault="00F977E8" w:rsidP="00F977E8">
      <w:pPr>
        <w:rPr>
          <w:rFonts w:ascii="IRMitra" w:hAnsi="IRMitra" w:cs="IRMitra"/>
          <w:sz w:val="28"/>
          <w:rtl/>
        </w:rPr>
      </w:pPr>
      <w:r w:rsidRPr="00172037">
        <w:rPr>
          <w:rFonts w:ascii="IRMitra" w:hAnsi="IRMitra" w:cs="IRMitra"/>
          <w:sz w:val="28"/>
          <w:rtl/>
        </w:rPr>
        <w:t>پس نمی توان گفت ظهور خطاب اول نسبت به عالم مرتکب صغیره، حجت بلامعارض است، و نسبت به عالم مرتکب کبیره هم برائت جاری می شود، بلکه در این جا مخالفت عملیه با حجت اجمالیه می شود.</w:t>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جلسه</w:t>
      </w:r>
      <w:r w:rsidR="0030446E">
        <w:rPr>
          <w:rFonts w:ascii="IRMitra" w:hAnsi="IRMitra" w:cs="IRMitra"/>
          <w:szCs w:val="28"/>
          <w:rtl/>
        </w:rPr>
        <w:t xml:space="preserve"> </w:t>
      </w:r>
      <w:r w:rsidR="00FC36F6">
        <w:rPr>
          <w:rFonts w:ascii="IRMitra" w:hAnsi="IRMitra" w:cs="IRMitra" w:hint="cs"/>
          <w:szCs w:val="28"/>
          <w:rtl/>
        </w:rPr>
        <w:t>74</w:t>
      </w:r>
      <w:r w:rsidR="0030446E">
        <w:rPr>
          <w:rFonts w:ascii="IRMitra" w:hAnsi="IRMitra" w:cs="IRMitra" w:hint="cs"/>
          <w:szCs w:val="28"/>
          <w:rtl/>
        </w:rPr>
        <w:t xml:space="preserve"> = </w:t>
      </w:r>
      <w:r w:rsidRPr="00172037">
        <w:rPr>
          <w:rFonts w:ascii="IRMitra" w:hAnsi="IRMitra" w:cs="IRMitra"/>
          <w:szCs w:val="28"/>
          <w:rtl/>
        </w:rPr>
        <w:t xml:space="preserve"> 27/ 11/ 92</w:t>
      </w:r>
    </w:p>
    <w:p w:rsidR="00F977E8" w:rsidRPr="00172037" w:rsidRDefault="00F977E8" w:rsidP="00F977E8">
      <w:pPr>
        <w:rPr>
          <w:rFonts w:ascii="IRMitra" w:hAnsi="IRMitra" w:cs="IRMitra"/>
          <w:sz w:val="28"/>
          <w:rtl/>
        </w:rPr>
      </w:pPr>
      <w:r w:rsidRPr="00172037">
        <w:rPr>
          <w:rFonts w:ascii="IRMitra" w:hAnsi="IRMitra" w:cs="IRMitra"/>
          <w:sz w:val="28"/>
          <w:rtl/>
        </w:rPr>
        <w:t>گفته شد بنابر اجمال «حتی» و عدم پذیرش معارضه حتی بنابر «حتی» ابتدائیه، دوران می شود بین معارض بودن صحیحه عجلان و معتبره اسحاق بن عمار با مخصص بودن معتبره اسحاق بن عمار و نمی شود گفت چون احراز معارض نشده، طبق صحیحه عجلان می شود نسبت به زن حائضی که در مکه است، حکم به وجوب سعی و تقصیر داد.</w:t>
      </w:r>
    </w:p>
    <w:p w:rsidR="00F977E8" w:rsidRPr="00172037" w:rsidRDefault="00F977E8" w:rsidP="00F977E8">
      <w:pPr>
        <w:rPr>
          <w:rFonts w:ascii="IRMitra" w:hAnsi="IRMitra" w:cs="IRMitra"/>
          <w:sz w:val="28"/>
          <w:rtl/>
        </w:rPr>
      </w:pPr>
      <w:r w:rsidRPr="00172037">
        <w:rPr>
          <w:rFonts w:ascii="IRMitra" w:hAnsi="IRMitra" w:cs="IRMitra"/>
          <w:sz w:val="28"/>
          <w:rtl/>
        </w:rPr>
        <w:t>و اگر این زن بدون این که سعی و تقصیر کند به عرفات برود، نمی شود طبق معتبره حکم کرد که حج او حج افراد است، زیرا دو ظهور داریم یکی ظهور معتبره که می گوید تصیر حجة مفردة و دیگری ظهور صحیحه عجلان که می گوید وظیفه زن عمره تمتع است و چون این کار را نکرده و به عرفات رفته، حج او باطل است، ظهور این دو فقط ناظر به قبل از خروج به عرفات نیست، بلکه صحیحه می گوید اگر زن سعی و تقصیر نکرده به عرفات رفته، حجش باطل است و لا اقل مجزی از حجة الاسلام نیست، اما معتبره می گوید حج او حج افراد است.</w:t>
      </w:r>
    </w:p>
    <w:p w:rsidR="00F977E8" w:rsidRPr="00172037" w:rsidRDefault="00F977E8" w:rsidP="00F977E8">
      <w:pPr>
        <w:rPr>
          <w:rFonts w:ascii="IRMitra" w:hAnsi="IRMitra" w:cs="IRMitra"/>
          <w:sz w:val="28"/>
          <w:rtl/>
        </w:rPr>
      </w:pPr>
      <w:r w:rsidRPr="00172037">
        <w:rPr>
          <w:rFonts w:ascii="IRMitra" w:hAnsi="IRMitra" w:cs="IRMitra"/>
          <w:sz w:val="28"/>
          <w:rtl/>
        </w:rPr>
        <w:t>اگر احراز می شد که «حتی» ابتدائیه است، معتبره اخص از صحیحه می شد و فقط در خصوص جایی که بدون سعی و تقصیر به عرفات رفته، حج او منقلب به حج افراد می شد، اما ممکن است که «حتی» غائیه باشد که در این صورت معارض می شوند.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لذا نمی شود بعد از خروج حائض به عرفات حکم کنیم که حج او، حج افراد می شود، بلکه بعد از تعارض و تساقط، باید رجوع به عام فوق کنیم و </w:t>
      </w:r>
      <w:r w:rsidRPr="00172037">
        <w:rPr>
          <w:rFonts w:ascii="IRMitra" w:hAnsi="IRMitra" w:cs="IRMitra"/>
          <w:sz w:val="28"/>
          <w:rtl/>
        </w:rPr>
        <w:lastRenderedPageBreak/>
        <w:t>عام فوق هم متقضی وجوب حج تمتع بر نائی است و در نتیجه حج زن حائضی که بدون سعی و تقصیر به عرفات رفته باطل است، ولی بعد از رجوع به عام فوق، یک مشکل حاصل می شود، زیرا اگر «حتی» غائیه باشد و معتبره اسحاق بن عمار معارض با صحیحه عجلان باشد، در فتوای اول که به استناد صحیحه عجلان نسبت به قبل از خروج به عرفات، حکم به وجوب حج تمتع به شکل مخصوص دادیم، اشتباه کرده ایم، و اگر «حتی» ابتدائیه باشد و معتبره مخصص باشد، در فتوای دوم اشتباه کرده ایم که به قاعده اولیه فتوا به وجوب حج تمتع به شکل معمول داده ایم، در حالی که معتبره مخصص قاعده اولی و عام فوقانی و متقضی وجوب حج افراد است، لذا علم اجمالی پیدا می کنیم که یک اشتباهی در این جا مرتکب شده ایم، زیرا نه به احتمال معارض بودن معتبره اعتناء کرده ایم و نه به احتمال مخصص بودن آن و علم اجمالی در امارات هم مطلقا موجب سقوط امارات می شود.</w:t>
      </w:r>
    </w:p>
    <w:p w:rsidR="00F977E8" w:rsidRPr="00172037" w:rsidRDefault="00F977E8" w:rsidP="00F977E8">
      <w:pPr>
        <w:rPr>
          <w:rFonts w:ascii="IRMitra" w:hAnsi="IRMitra" w:cs="IRMitra"/>
          <w:sz w:val="28"/>
          <w:rtl/>
        </w:rPr>
      </w:pPr>
      <w:r w:rsidRPr="00172037">
        <w:rPr>
          <w:rFonts w:ascii="IRMitra" w:hAnsi="IRMitra" w:cs="IRMitra"/>
          <w:sz w:val="28"/>
          <w:rtl/>
        </w:rPr>
        <w:t>ان قلت: چرا شما بعد از خروج به عرفات به عام فوق الفوق رجوع کردید، در حالی که اطلاق صحیحه جمیل، عام متوسط است و باید به آن رجوع شود و مفادش این است که فتجعلها حجة و با معتبره اسحاق بن عمار موافق می شود.</w:t>
      </w:r>
    </w:p>
    <w:p w:rsidR="00F977E8" w:rsidRPr="00172037" w:rsidRDefault="00F977E8" w:rsidP="00F977E8">
      <w:pPr>
        <w:rPr>
          <w:rFonts w:ascii="IRMitra" w:hAnsi="IRMitra" w:cs="IRMitra"/>
          <w:sz w:val="28"/>
          <w:rtl/>
        </w:rPr>
      </w:pPr>
      <w:r w:rsidRPr="00172037">
        <w:rPr>
          <w:rFonts w:ascii="IRMitra" w:hAnsi="IRMitra" w:cs="IRMitra"/>
          <w:sz w:val="28"/>
          <w:rtl/>
        </w:rPr>
        <w:t>قلت: اطلاق صحیحه جمیل که به صحیحه عجلان تقیید خورده است و نمی شود به آن رجوع شود، چون اطلاقی برای آن نمانده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و لکن الذی یسهل الخطب این که اگر «حتی» ابتدائیه هم باشد، ما بعید نمی دانیم که معتبره نسبت به فرضی که قبل از خروج به عرفات سعی و تقصیر کرده باشد، اطلاق داشته باشد، ولی </w:t>
      </w:r>
      <w:r w:rsidRPr="00172037">
        <w:rPr>
          <w:rFonts w:ascii="IRMitra" w:hAnsi="IRMitra" w:cs="IRMitra"/>
          <w:sz w:val="28"/>
          <w:rtl/>
        </w:rPr>
        <w:lastRenderedPageBreak/>
        <w:t>اگر کسی این اطلاق را نپذیرد، نظریه چهارم تقویت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محقق داماد</w:t>
      </w:r>
    </w:p>
    <w:p w:rsidR="00F977E8" w:rsidRPr="00172037" w:rsidRDefault="00F977E8" w:rsidP="00F977E8">
      <w:pPr>
        <w:rPr>
          <w:rFonts w:ascii="IRMitra" w:hAnsi="IRMitra" w:cs="IRMitra"/>
          <w:sz w:val="28"/>
          <w:rtl/>
        </w:rPr>
      </w:pPr>
      <w:r w:rsidRPr="00172037">
        <w:rPr>
          <w:rFonts w:ascii="IRMitra" w:hAnsi="IRMitra" w:cs="IRMitra"/>
          <w:sz w:val="28"/>
          <w:rtl/>
        </w:rPr>
        <w:t>ایشان فرموده: این نظریه که وظیفه تعیینی حائض بعد از احرام، حج تمتع به شکل مخصوص است، مستند به خبر ابی بصیر است: وَ عَنْهُمْ عَنْ سَهْلِ بْنِ زِيَادٍ عَنِ ابْنِ أَبِي نَجْرَانَ عَنْ مُثَنًّى الْحَنَّاطِ عَنْ أَبِي بَصِيرٍ قَالَ سَمِعْتُ أَبَا عَبْدِ اللَّهِ ع يَقُولُ فِي الْمَرْأَةِ الْمُتَمَتِّعَةِ إِذَا أَحْرَمَتْ وَ هِيَ طَاهِرٌ ثُمَّ حَاضَتْ قَبْلَ أَنْ تَقْضِيَ مُتْعَتَهَا سَعَتْ وَ لَمْ تَطُفْ حَتَّى تَطْهُرَ ثُمَّ تَقْضِيَ طَوَافَهَا وَ قَدْ تَمَّتْ مُتْعَتُهَا وَ إِنْ هِيَ أَحْرَمَتْ وَ هِيَ حَائِضٌ لَمْ تَسْعَ وَ لَمْ تَطُفْ حَتَّى تَطْهُرَ.</w:t>
      </w:r>
      <w:r w:rsidRPr="00172037">
        <w:rPr>
          <w:rStyle w:val="a9"/>
          <w:rFonts w:ascii="IRMitra" w:hAnsi="IRMitra" w:cs="IRMitra"/>
          <w:sz w:val="28"/>
          <w:rtl/>
        </w:rPr>
        <w:footnoteReference w:id="366"/>
      </w:r>
    </w:p>
    <w:p w:rsidR="00F977E8" w:rsidRPr="00172037" w:rsidRDefault="00F977E8" w:rsidP="00F977E8">
      <w:pPr>
        <w:rPr>
          <w:rFonts w:ascii="IRMitra" w:hAnsi="IRMitra" w:cs="IRMitra"/>
          <w:sz w:val="28"/>
          <w:rtl/>
        </w:rPr>
      </w:pPr>
      <w:r w:rsidRPr="00172037">
        <w:rPr>
          <w:rFonts w:ascii="IRMitra" w:hAnsi="IRMitra" w:cs="IRMitra"/>
          <w:sz w:val="28"/>
          <w:rtl/>
        </w:rPr>
        <w:t>این خبر نسبت به این که حائض قبل از رفتن به عرفات پاک شود و یا بعد از خروج به عرفات پاک شود، اطلاق دارد که فرض دوم مربوط به بحث ما است و این روایت دلیلی مطلق خواهد شد بر این که زنی که بعد از احرام حیض شده و تا عرفات هم حیض او ادامه پیدا کرده، سعی و تقصیر می کند و بعد از رجوع از موقفین، طواف عمره تمتع را قضاء می کند.</w:t>
      </w:r>
    </w:p>
    <w:p w:rsidR="00F977E8" w:rsidRPr="00172037" w:rsidRDefault="00F977E8" w:rsidP="00F977E8">
      <w:pPr>
        <w:rPr>
          <w:rFonts w:ascii="IRMitra" w:hAnsi="IRMitra" w:cs="IRMitra"/>
          <w:sz w:val="28"/>
          <w:rtl/>
        </w:rPr>
      </w:pPr>
      <w:r w:rsidRPr="00172037">
        <w:rPr>
          <w:rFonts w:ascii="IRMitra" w:hAnsi="IRMitra" w:cs="IRMitra"/>
          <w:sz w:val="28"/>
          <w:rtl/>
        </w:rPr>
        <w:t>اما در سند روایت «مثنی» است که وثاقتش ثابت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محقق داماد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اولا: به نظر ما اشکال سندی در این روایت، از ناحیه «سهل بن زیاد» است، اما مثنی یا مثنی بن ولید است و یا مثنی بن عبد السلام است و کشی از عیاشی از ابن فضال نقل می کند که: </w:t>
      </w:r>
      <w:r w:rsidRPr="00172037">
        <w:rPr>
          <w:rFonts w:ascii="IRMitra" w:hAnsi="IRMitra" w:cs="IRMitra"/>
          <w:i/>
          <w:iCs/>
          <w:sz w:val="28"/>
          <w:rtl/>
        </w:rPr>
        <w:t xml:space="preserve">سَلَّامٌ وَ </w:t>
      </w:r>
      <w:r w:rsidRPr="00172037">
        <w:rPr>
          <w:rFonts w:ascii="IRMitra" w:hAnsi="IRMitra" w:cs="IRMitra"/>
          <w:i/>
          <w:iCs/>
          <w:sz w:val="28"/>
          <w:rtl/>
        </w:rPr>
        <w:lastRenderedPageBreak/>
        <w:t>الْمُثَنَّى بْنُ الْوَلِيدِ وَ الْمُثَنَّى بْنُ عَبْدِ السَّلَامِ كُلُّهُمْ حَنَّاطُونَ كُوفِيُّونَ لَا بَأْسَ بِهِمْ.</w:t>
      </w:r>
      <w:r w:rsidRPr="00172037">
        <w:rPr>
          <w:rStyle w:val="a9"/>
          <w:rFonts w:ascii="IRMitra" w:hAnsi="IRMitra" w:cs="IRMitra"/>
          <w:sz w:val="28"/>
          <w:rtl/>
        </w:rPr>
        <w:footnoteReference w:id="367"/>
      </w:r>
      <w:r w:rsidRPr="00172037">
        <w:rPr>
          <w:rFonts w:ascii="IRMitra" w:hAnsi="IRMitra" w:cs="IRMitra"/>
          <w:sz w:val="28"/>
          <w:rtl/>
        </w:rPr>
        <w:t xml:space="preserve"> </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یا صحیحه عجلان معارضی ندارد، بنا بر این که «حتی» در معتبره ابتدائیه باشد، که در این صورت این صحیحه نص در مورد بحث است و نیازی به خبر ابی بصیر نداریم و اگر صحیحه را با معتبره اسحاق بن عمار معارض بدانیم، مشکل حل نمی شود، زیرا گذشته از این که خبر ابی بصیر، شبهه انصراف دارد و بحث از خروج به عرفات در آن مطرح نشده و بعید نیست که مختص به غیر صورتی باشد که به طرف عرفات رفته، اگر هم مطلق باشد، با صحیحه جمیل نسبت عموم و خصوص من وجه دارد، زیرا صحیحه جمیل می گوید حائض یوم الترویة به مکه می آید و امام علیه السلام فرمود به عرفات برود و اقامت کند تا پاک شود و از این جهت که حیضش تا بعد از خروج به عرفات ادامه دارد، اخص است، اما خبر ابی بصیر نسبت به پاکی قبل و بعد از عرفات اطلاق دارد، از طرفی صحیحه جمیل اطلاق دارد نسبت به این که در حال احرام حیض بوده و یا بعد از احرام حیض شده باشد، ولی خبر ابی بصیر مختص به حیض بعد از احرام است و لذا نسبت بین این دو عموم و خصوص من وجه می شود و نسبت به زنی که بعد از احرام حیض شده و حیض او تا بعد از خروج به عرفات باقی است تعارض و تساقط می کنند و نمی شود گفت وظیفه او عمره تمتع به این صورت است که سعی و تقصیر کند و بعد از رجوع از عرفات، طواف را قضاء کند و نهایتا بعد از تعارض و تساقط رجوع به عمومات وجوب حج تمتع به شکل معمول بر نائی </w:t>
      </w:r>
      <w:r w:rsidRPr="00172037">
        <w:rPr>
          <w:rFonts w:ascii="IRMitra" w:hAnsi="IRMitra" w:cs="IRMitra"/>
          <w:sz w:val="28"/>
          <w:rtl/>
        </w:rPr>
        <w:lastRenderedPageBreak/>
        <w:t>می شود و طبعا برای طواف هم باید نائب بگیرد، زیرا دلیلی بر جواز تاخیر طواف به بعد از رجوع از موقفین وجود ندارد.</w:t>
      </w:r>
    </w:p>
    <w:p w:rsidR="00F977E8" w:rsidRPr="00172037" w:rsidRDefault="00F977E8" w:rsidP="00F977E8">
      <w:pPr>
        <w:rPr>
          <w:rFonts w:ascii="IRMitra" w:hAnsi="IRMitra" w:cs="IRMitra"/>
          <w:sz w:val="28"/>
          <w:rtl/>
        </w:rPr>
      </w:pPr>
      <w:r w:rsidRPr="00172037">
        <w:rPr>
          <w:rFonts w:ascii="IRMitra" w:hAnsi="IRMitra" w:cs="IRMitra"/>
          <w:sz w:val="28"/>
          <w:rtl/>
        </w:rPr>
        <w:t>ان قلت: شما که قبلا صحیحه جمیل را عام فوقانی می دانستید.</w:t>
      </w:r>
    </w:p>
    <w:p w:rsidR="00F977E8" w:rsidRPr="00172037" w:rsidRDefault="00F977E8" w:rsidP="00F977E8">
      <w:pPr>
        <w:rPr>
          <w:rFonts w:ascii="IRMitra" w:hAnsi="IRMitra" w:cs="IRMitra"/>
          <w:sz w:val="28"/>
          <w:rtl/>
        </w:rPr>
      </w:pPr>
      <w:r w:rsidRPr="00172037">
        <w:rPr>
          <w:rFonts w:ascii="IRMitra" w:hAnsi="IRMitra" w:cs="IRMitra"/>
          <w:sz w:val="28"/>
          <w:rtl/>
        </w:rPr>
        <w:t>قلت: این اشکال بجا است، اگر خبر ابی بصیر را حجت بدانیم، اما ما خبر ابی بصیر را مبتلی به اشکال ضعف سندی به سبب «سهل بن زیاد» می دانیم و لذا به نظر ما بلا اشکال صحیحه جمیل، عام فوقانی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چهارم (بر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 xml:space="preserve">مرحوم آیت الله تبریزی فرموده: تمسک به صحیحه عجلان و فضلاء قابل قبول نیست، زیرا مفاد این دو صحیحه این است که اگر حائض تا روز هشتم پاک نشد، سعی و تقصیر کند و محرم به حج تمتع شود، در حالی که خیلی اوقات حائض در شب و یا صبح عرفه پاک می شود و می تواند حج تمتع را به نحو معمول انجام دهد و روایات عدیده ای می گوید تا صبح عرفه وقت عمره تمتع باقی است، لذا این دو دسته روایات با یکدیگر تعارض و تساقط می کنند و بعید نیست که بدین جهت به معتبره اسحاق بن عمار عمل کنیم که سخن از یوم الترویة نزده است. (و ما نیز اضافه می کنیم که ظاهر صحیحه جمیل هم این است که حیضش تا بعد از عرفات ادامه دارد: وَ بِإِسْنَادِهِ عَنِ الْحُسَيْنِ بْنِ سَعِيدٍ عَنْ صَفْوَانَ بْنِ يَحْيَى وَ ابْن‏ أَبِي عُمَيْرٍ وَ فَضَالَةَ عَنْ جَمِيلِ بْنِ دَرَّاجٍ قَالَ: سَأَلْتُ أَبَا عَبْدِ اللَّهِ ع عَنِ الْمَرْأَةِ الْحَائِضِ إِذَا قَدِمَتْ مَكَّةَ يَوْمَ التَّرْوِيَةِ- قَالَ تَمْضِي كَمَا هِيَ إِلَى عَرَفَاتٍ فَتَجْعَلُهَا حَجَّةً ثُمَّ تُقِيمُ حَتَّى </w:t>
      </w:r>
      <w:r w:rsidRPr="00172037">
        <w:rPr>
          <w:rFonts w:ascii="IRMitra" w:hAnsi="IRMitra" w:cs="IRMitra"/>
          <w:sz w:val="28"/>
          <w:rtl/>
        </w:rPr>
        <w:lastRenderedPageBreak/>
        <w:t>تَطْهُرَ فَتَخْرُجُ إِلَى التَّنْعِيمِ فَتُحْرِمُ فَتَجْعَلُهَا عُمْرَةً قَالَ ابْنُ أَبِي عُمَيْرٍ كَمَا صَنَعَتْ عَائِشَةُ.</w:t>
      </w:r>
      <w:r w:rsidRPr="00172037">
        <w:rPr>
          <w:rStyle w:val="a9"/>
          <w:rFonts w:ascii="IRMitra" w:hAnsi="IRMitra" w:cs="IRMitra"/>
          <w:sz w:val="28"/>
          <w:rtl/>
        </w:rPr>
        <w:footnoteReference w:id="368"/>
      </w:r>
      <w:r w:rsidRPr="00172037">
        <w:rPr>
          <w:rFonts w:ascii="IRMitra" w:hAnsi="IRMitra" w:cs="IRMitra"/>
          <w:sz w:val="28"/>
          <w:rtl/>
        </w:rPr>
        <w:t>)</w:t>
      </w:r>
    </w:p>
    <w:p w:rsidR="00F977E8" w:rsidRPr="00172037" w:rsidRDefault="00F977E8" w:rsidP="00F977E8">
      <w:pPr>
        <w:rPr>
          <w:rFonts w:ascii="IRMitra" w:hAnsi="IRMitra" w:cs="IRMitra"/>
          <w:sz w:val="28"/>
          <w:rtl/>
        </w:rPr>
      </w:pPr>
      <w:r w:rsidRPr="00172037">
        <w:rPr>
          <w:rFonts w:ascii="IRMitra" w:hAnsi="IRMitra" w:cs="IRMitra"/>
          <w:sz w:val="28"/>
          <w:rtl/>
        </w:rPr>
        <w:t>در نتیجه زنی که قبل از ضیق وقت عمره تمتع تا قبل از ظهر عرفه پاک شود، باید به شکل معمول عمره تمتع را بجا آورد و برای حج تمتع محرم شود و زنی هم که حیضش تا انقضاء وقت عمره تمتع ادامه دارد، به استناد معتبره اسحاق بن عمار (و صحیحه جمیل) بایستی حج افراد انجام دهد.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FC36F6">
        <w:rPr>
          <w:rFonts w:ascii="IRMitra" w:hAnsi="IRMitra" w:cs="IRMitra" w:hint="cs"/>
          <w:szCs w:val="28"/>
          <w:rtl/>
        </w:rPr>
        <w:t>75</w:t>
      </w:r>
      <w:r w:rsidR="0030446E">
        <w:rPr>
          <w:rFonts w:ascii="IRMitra" w:hAnsi="IRMitra" w:cs="IRMitra" w:hint="cs"/>
          <w:szCs w:val="28"/>
          <w:rtl/>
        </w:rPr>
        <w:t xml:space="preserve"> = </w:t>
      </w:r>
      <w:r w:rsidRPr="00172037">
        <w:rPr>
          <w:rFonts w:ascii="IRMitra" w:hAnsi="IRMitra" w:cs="IRMitra"/>
          <w:szCs w:val="28"/>
          <w:rtl/>
        </w:rPr>
        <w:t xml:space="preserve"> 28/ 11/ 92</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اشکالات مرحوم آیت الله تبریزی به صحیحه عجلان و فضلاء و اجوبه از آن</w:t>
      </w:r>
    </w:p>
    <w:p w:rsidR="00F977E8" w:rsidRPr="00172037" w:rsidRDefault="00F977E8" w:rsidP="00F977E8">
      <w:pPr>
        <w:rPr>
          <w:rFonts w:ascii="IRMitra" w:hAnsi="IRMitra" w:cs="IRMitra"/>
          <w:sz w:val="28"/>
          <w:rtl/>
        </w:rPr>
      </w:pPr>
      <w:r w:rsidRPr="00172037">
        <w:rPr>
          <w:rFonts w:ascii="IRMitra" w:hAnsi="IRMitra" w:cs="IRMitra"/>
          <w:sz w:val="28"/>
          <w:rtl/>
        </w:rPr>
        <w:t>ایشان دو اشکال به صحیحه عجلان کرده و اولی را جواب داده و دومی را قبول کرده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اول</w:t>
      </w:r>
    </w:p>
    <w:p w:rsidR="00F977E8" w:rsidRPr="00172037" w:rsidRDefault="00F977E8" w:rsidP="00F977E8">
      <w:pPr>
        <w:rPr>
          <w:rFonts w:ascii="IRMitra" w:hAnsi="IRMitra" w:cs="IRMitra"/>
          <w:sz w:val="28"/>
          <w:rtl/>
        </w:rPr>
      </w:pPr>
      <w:r w:rsidRPr="00172037">
        <w:rPr>
          <w:rFonts w:ascii="IRMitra" w:hAnsi="IRMitra" w:cs="IRMitra"/>
          <w:sz w:val="28"/>
          <w:rtl/>
        </w:rPr>
        <w:t xml:space="preserve">در صحیحه محمد بن اسماعیل بن بزیع مطالبی خلاف صحیحه عجلان و فضلاء آمده است: وَ بِإِسْنَادِهِ عَنْ أَحْمَدَ بْنِ مُحَمَّدِ بْنِ عِيسَى عَنْ مُحَمَّدِ بْن‏إِسْمَاعِيلَ بْنِ بَزِيعٍ قَالَ: سَأَلْتُ أَبَا الْحَسَنِ الرِّضَا ع عَنِ الْمَرْأَةِ تَدْخُلُ مَكَّةَ- مُتَمَتِّعَةً فَتَحِيضُ قَبْلَ أَنْ تُحِلَّ مَتَى تَذْهَبُ مُتْعَتُهَا قَالَ كَانَ جَعْفَرٌ ع يَقُولُ زَوَالَ الشَّمْسِ مِنْ يَوْمِ التَّرْوِيَةِ وَ كَانَ مُوسَى ع يَقُولُ صَلَاةَ الْمَغْرِبِ مِنْ يَوْمِ التَّرْوِيَةِ- فَقُلْتُ جُعِلْتُ فِدَاكَ عَامَّةُ مَوَالِيكَ يَدْخُلُونَ يَوْمَ التَّرْوِيَةِ- وَ يَطُوفُونَ وَ يَسْعَوْنَ ثُمَّ يُحْرِمُونَ بِالْحَجِّ فَقَالَ زَوَالَ الشَّمْسِ فَذَكَرْتُ لَهُ رِوَايَةَ عَجْلَانَ أَبِي صَالِحٍ فَقَالَ إِذَا زَالَتِ الشَّمْسُ ذَهَبَتِ الْمُتْعَةُ </w:t>
      </w:r>
      <w:r w:rsidRPr="00172037">
        <w:rPr>
          <w:rFonts w:ascii="IRMitra" w:hAnsi="IRMitra" w:cs="IRMitra"/>
          <w:sz w:val="28"/>
          <w:rtl/>
        </w:rPr>
        <w:lastRenderedPageBreak/>
        <w:t>فَقُلْتُ فَهِيَ عَلَى إِحْرَامِهَا أَوْ تُجَدِّدُ إِحْرَامَهَا لِلْحَجِّ فَقَالَ لَا هِيَ عَلَى إِحْرَامِهَا قُلْتُ فَعَلَيْهَا هَدْيٌ قَالَ لَا إِلَّا أَنْ تُحِبَّ أَنْ تَطَوَّعَ ثُمَّ قَالَ أَمَّا نَحْنُ فَإِذَا رَأَيْنَا هِلَالَ ذِي الْحِجَّةِ- قَبْلَ أَنْ نُحْرِمَ فَاتَتْنَا الْمُتْعَةُ.</w:t>
      </w:r>
      <w:r w:rsidRPr="00172037">
        <w:rPr>
          <w:rStyle w:val="a9"/>
          <w:rFonts w:ascii="IRMitra" w:hAnsi="IRMitra" w:cs="IRMitra"/>
          <w:sz w:val="28"/>
          <w:rtl/>
        </w:rPr>
        <w:footnoteReference w:id="369"/>
      </w:r>
    </w:p>
    <w:p w:rsidR="00F977E8" w:rsidRPr="00172037" w:rsidRDefault="00F977E8" w:rsidP="00F977E8">
      <w:pPr>
        <w:rPr>
          <w:rFonts w:ascii="IRMitra" w:hAnsi="IRMitra" w:cs="IRMitra"/>
          <w:sz w:val="28"/>
          <w:rtl/>
        </w:rPr>
      </w:pPr>
      <w:r w:rsidRPr="00172037">
        <w:rPr>
          <w:rFonts w:ascii="IRMitra" w:hAnsi="IRMitra" w:cs="IRMitra"/>
          <w:sz w:val="28"/>
          <w:rtl/>
        </w:rPr>
        <w:t>در این روایت تاکید شده که در ظهر یوم الترویة وقت عمره تمتع به اتمام می رسد و این با روایت دیگری از عجلان منافات دارد که در روایت ابن بزیع به آن اشاره شده است: وَ عَنْهُمْ عَنْ أَحْمَدَ بْنِ أَبِي عَبْدِ اللَّهِ عَنْ عَلِيِّ بْنِ أَسْبَاطٍ عَنْ دُرُسْتَ عَنْ عَجْلَانَ أَبِي صَالِحٍ أَنَّهُ سَمِعَ أَبَا عَبْدِ اللَّهِ ع يَقُولُ إِذَا اعْتَمَرَتِ الْمَرْأَةُ ثُمَّ اعْتَلَّتْ قَبْلَ أَنْ تَطُوفَ قَدَّمَتِ السَّعْيَ وَ شَهِدَتِ الْمَنَاسِكَ فَإِذَا طَهُرَتْ وَ انْصَرَفَتْ مِنَ الْحَجِّ قَضَتْ طَوَافَ الْعُمْرَةِ وَ طَوَافَ الْحَجِّ وَ طَوَافَ النِّسَاءِ ثُمَّ أَحَلَّتْ مِنْ كُلِّ شَيْ‏ءٍ.</w:t>
      </w:r>
      <w:r w:rsidRPr="00172037">
        <w:rPr>
          <w:rStyle w:val="a9"/>
          <w:rFonts w:ascii="IRMitra" w:hAnsi="IRMitra" w:cs="IRMitra"/>
          <w:sz w:val="28"/>
          <w:rtl/>
        </w:rPr>
        <w:footnoteReference w:id="370"/>
      </w:r>
    </w:p>
    <w:p w:rsidR="00F977E8" w:rsidRPr="00172037" w:rsidRDefault="00F977E8" w:rsidP="00F977E8">
      <w:pPr>
        <w:rPr>
          <w:rFonts w:ascii="IRMitra" w:hAnsi="IRMitra" w:cs="IRMitra"/>
          <w:sz w:val="28"/>
          <w:rtl/>
        </w:rPr>
      </w:pPr>
      <w:r w:rsidRPr="00172037">
        <w:rPr>
          <w:rFonts w:ascii="IRMitra" w:hAnsi="IRMitra" w:cs="IRMitra"/>
          <w:sz w:val="28"/>
          <w:rtl/>
        </w:rPr>
        <w:t>یعنی در صحیحه محمد بن اسماعیل بن بزیع، امام علیه السلام روایت عجلان را نفی فرمود و ما چگونه بگوییم بر طبق روایت عجلان، زن حائض باید سعی و تقصیر را مقدم کند و بعد از رجوع از منی، طواف را قضاء کند؟!</w:t>
      </w:r>
    </w:p>
    <w:p w:rsidR="00F977E8" w:rsidRPr="00172037" w:rsidRDefault="00F977E8" w:rsidP="00F977E8">
      <w:pPr>
        <w:rPr>
          <w:rFonts w:ascii="IRMitra" w:hAnsi="IRMitra" w:cs="IRMitra"/>
          <w:sz w:val="28"/>
          <w:rtl/>
        </w:rPr>
      </w:pPr>
      <w:r w:rsidRPr="00172037">
        <w:rPr>
          <w:rFonts w:ascii="IRMitra" w:hAnsi="IRMitra" w:cs="IRMitra"/>
          <w:sz w:val="28"/>
          <w:rtl/>
        </w:rPr>
        <w:t>مخصوصا که در انتهاء صحیحه محمد بن اسماعیل بن بزیع آمده: فَقَالَ إِذَا زَالَتِ الشَّمْسُ ذَهَبَتِ الْمُتْعَةُ فَقُلْتُ فَهِيَ عَلَى إِحْرَامِهَا أَوْ تُجَدِّدُ إِحْرَامَهَا لِلْحَجِّ فَقَالَ لَا هِيَ عَلَى إِحْرَامِهَا قُلْتُ فَعَلَيْهَا هَدْيٌ قَالَ لَا.</w:t>
      </w:r>
    </w:p>
    <w:p w:rsidR="00F977E8" w:rsidRPr="00172037" w:rsidRDefault="00F977E8" w:rsidP="00F977E8">
      <w:pPr>
        <w:rPr>
          <w:rFonts w:ascii="IRMitra" w:hAnsi="IRMitra" w:cs="IRMitra"/>
          <w:sz w:val="28"/>
          <w:rtl/>
        </w:rPr>
      </w:pPr>
      <w:r w:rsidRPr="00172037">
        <w:rPr>
          <w:rFonts w:ascii="IRMitra" w:hAnsi="IRMitra" w:cs="IRMitra"/>
          <w:sz w:val="28"/>
          <w:rtl/>
        </w:rPr>
        <w:t xml:space="preserve">یعنی اگر حائض تا ظهر یوم الترویة پاک نشود، حج او حج افراد است، با این که در روایت عجلان </w:t>
      </w:r>
      <w:r w:rsidRPr="00172037">
        <w:rPr>
          <w:rFonts w:ascii="IRMitra" w:hAnsi="IRMitra" w:cs="IRMitra"/>
          <w:sz w:val="28"/>
          <w:rtl/>
        </w:rPr>
        <w:lastRenderedPageBreak/>
        <w:t>آمده بود که حج زن حائض همان حج تمتع است و باید سعی و تقصیر کند و بعد از رجوع از منی، طواف عمره را قضاء کند، اما حضرت این روایت را نپذیرفت و اصرار فرمود بر این که ظهر یوم الترویة زمان عمره تمتع می گذرد و حج او حج افراد است.</w:t>
      </w:r>
    </w:p>
    <w:p w:rsidR="00F977E8" w:rsidRPr="00172037" w:rsidRDefault="00F977E8" w:rsidP="00F977E8">
      <w:pPr>
        <w:rPr>
          <w:rFonts w:ascii="IRMitra" w:hAnsi="IRMitra" w:cs="IRMitra"/>
          <w:sz w:val="28"/>
          <w:rtl/>
        </w:rPr>
      </w:pPr>
      <w:r w:rsidRPr="00172037">
        <w:rPr>
          <w:rFonts w:ascii="IRMitra" w:hAnsi="IRMitra" w:cs="IRMitra"/>
          <w:sz w:val="28"/>
          <w:rtl/>
        </w:rPr>
        <w:t>و همچنین آمده: ثُمَّ قَالَ أَمَّا نَحْنُ فَإِذَا رَأَيْنَا هِلَالَ ذِي الْحِجَّةِ- قَبْلَ أَنْ نُحْرِمَ فَاتَتْنَا الْمُتْعَةُ.</w:t>
      </w:r>
    </w:p>
    <w:p w:rsidR="00F977E8" w:rsidRPr="00172037" w:rsidRDefault="00F977E8" w:rsidP="00F977E8">
      <w:pPr>
        <w:rPr>
          <w:rFonts w:ascii="IRMitra" w:hAnsi="IRMitra" w:cs="IRMitra"/>
          <w:sz w:val="28"/>
          <w:rtl/>
        </w:rPr>
      </w:pPr>
      <w:r w:rsidRPr="00172037">
        <w:rPr>
          <w:rFonts w:ascii="IRMitra" w:hAnsi="IRMitra" w:cs="IRMitra"/>
          <w:sz w:val="28"/>
          <w:rtl/>
        </w:rPr>
        <w:t>یعنی ما اهل مدینه (نه ما اهل بیت، زیرا اهل بیت بودن در این جهت خصوصیتی ندارد) اگر به هنگام رویت هلال ذی الحجة محرم شویم، وقتی به مکه برسیم، (از مسجد شجره تا مکه، هشت روز فاصله بوده است) زمان عمره تمتع از ما فوت می شود، در حالی که قطعا تا روز هشتم فوت عمره تمتع نمی شود و تا ظهر عرفه فرصت برای انجام عمره تمتع باقی است، لذا باید حمل بر استحباب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اشکال اول</w:t>
      </w:r>
    </w:p>
    <w:p w:rsidR="00F977E8" w:rsidRPr="00172037" w:rsidRDefault="00F977E8" w:rsidP="00F977E8">
      <w:pPr>
        <w:rPr>
          <w:rFonts w:ascii="IRMitra" w:hAnsi="IRMitra" w:cs="IRMitra"/>
          <w:sz w:val="28"/>
          <w:rtl/>
        </w:rPr>
      </w:pPr>
      <w:r w:rsidRPr="00172037">
        <w:rPr>
          <w:rFonts w:ascii="IRMitra" w:hAnsi="IRMitra" w:cs="IRMitra"/>
          <w:sz w:val="28"/>
          <w:rtl/>
        </w:rPr>
        <w:t>ایشان از این اشکال چنین جواب داده که صحیحه محمد بن اسماعیل بن بزیع معارض است با روایتی که می گوید زوال یوم العرفة، زمان انقضاء عمره تمتع است و لذا صحیحه محمد بن اسماعیل بن بزیع باید بر حج مستحب حمل شود، یعنی در ظهر یوم الترویة عدول به حج افراد مستحب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دوم</w:t>
      </w:r>
    </w:p>
    <w:p w:rsidR="00F977E8" w:rsidRPr="00172037" w:rsidRDefault="00F977E8" w:rsidP="00F977E8">
      <w:pPr>
        <w:rPr>
          <w:rFonts w:ascii="IRMitra" w:hAnsi="IRMitra" w:cs="IRMitra"/>
          <w:sz w:val="28"/>
          <w:rtl/>
        </w:rPr>
      </w:pPr>
      <w:r w:rsidRPr="00172037">
        <w:rPr>
          <w:rFonts w:ascii="IRMitra" w:hAnsi="IRMitra" w:cs="IRMitra"/>
          <w:sz w:val="28"/>
          <w:rtl/>
        </w:rPr>
        <w:t xml:space="preserve">اشکال دوم ایشان این است که در صحیحه فضلاء، محور یوم الترویة قرار داده شده است و گفته شده اگر زن حائض تا این روز پاک نشود، باید سعی و تقصیر کرده و محرم به حج تمتع شود و </w:t>
      </w:r>
      <w:r w:rsidRPr="00172037">
        <w:rPr>
          <w:rFonts w:ascii="IRMitra" w:hAnsi="IRMitra" w:cs="IRMitra"/>
          <w:sz w:val="28"/>
          <w:rtl/>
        </w:rPr>
        <w:lastRenderedPageBreak/>
        <w:t>طواف را بعد از رجوع از منی قضاء کند، در حالی که در برخی موارد ممکن است زن تا صبح یا شب عرفه پاک شود و بتواند اعمال عمره تمتع را به طور کامل انجام دهد، لذا این صحیحه قابل اخذ نیست، زیرا طبق روایات، زمان عمره تمتع تا ظهر روز عرفه ادامه دارد.</w:t>
      </w:r>
    </w:p>
    <w:p w:rsidR="00F977E8" w:rsidRPr="00172037" w:rsidRDefault="00F977E8" w:rsidP="00F977E8">
      <w:pPr>
        <w:rPr>
          <w:rFonts w:ascii="IRMitra" w:hAnsi="IRMitra" w:cs="IRMitra"/>
          <w:sz w:val="28"/>
          <w:rtl/>
        </w:rPr>
      </w:pPr>
      <w:r w:rsidRPr="00172037">
        <w:rPr>
          <w:rFonts w:ascii="IRMitra" w:hAnsi="IRMitra" w:cs="IRMitra"/>
          <w:sz w:val="28"/>
          <w:rtl/>
        </w:rPr>
        <w:t>در صحیحه عجلان نیز یوم الترویة محور قرار داده شده است (مقصود همان روایتی است که مکرر تا به این جا مورد بحث قرار گرفت و نه روایت عجلان که در روایت ابن بزیع به آن اشاره شده و در آن سخنی از یوم الترویة نیامده است) و لذا بایستی این دو صحیحه بر حج مستحب حمل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اشکال دوم</w:t>
      </w:r>
    </w:p>
    <w:p w:rsidR="00F977E8" w:rsidRPr="00172037" w:rsidRDefault="00F977E8" w:rsidP="00F977E8">
      <w:pPr>
        <w:rPr>
          <w:rFonts w:ascii="IRMitra" w:hAnsi="IRMitra" w:cs="IRMitra"/>
          <w:sz w:val="28"/>
          <w:rtl/>
        </w:rPr>
      </w:pPr>
      <w:r w:rsidRPr="00172037">
        <w:rPr>
          <w:rFonts w:ascii="IRMitra" w:hAnsi="IRMitra" w:cs="IRMitra"/>
          <w:sz w:val="28"/>
          <w:rtl/>
        </w:rPr>
        <w:t>شاید گفته شود صحیحه عجلان و فضلاء دو مدلول دارد، یکی این که اگر زنی بعد از احرام حیض شود و حیضش تا انتهاء زمان عمره تمتع ادامه پیدا کند، سعی و تقصیر می کند و مدلول دیگر این که انتهاء زمان عمره تمتع، یوم الترویة است، این مدلول دوم معارض دارد، اما مدلول اول که معارض ندارد و لذا دلیلی بر عدم اخذ به آن وجود ندارد.</w:t>
      </w:r>
    </w:p>
    <w:p w:rsidR="00F977E8" w:rsidRPr="00172037" w:rsidRDefault="00F977E8" w:rsidP="00F977E8">
      <w:pPr>
        <w:rPr>
          <w:rFonts w:ascii="IRMitra" w:hAnsi="IRMitra" w:cs="IRMitra"/>
          <w:sz w:val="28"/>
          <w:rtl/>
        </w:rPr>
      </w:pPr>
      <w:r w:rsidRPr="00172037">
        <w:rPr>
          <w:rFonts w:ascii="IRMitra" w:hAnsi="IRMitra" w:cs="IRMitra"/>
          <w:sz w:val="28"/>
          <w:rtl/>
        </w:rPr>
        <w:t>ولی خود ایشان این جواب را خالی از تامل ندانسته است، و ظاهرا مقصود از تامل مذکور این است که تفکیک صحیحه به دو مدلول چه بسا عرفی نباشد، بلکه صحیحه در ضمن یک مدلول نکات فوق را فرموده و این ما هستیم که آن را تحلیل به دو مدلول مستقل می کنیم، و گرنه عرفا یک مدلول بیشتر نیست و معارضه نیز با تمام این مدلول واحد است.</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مناقشه در اشکال چهارم (و کلمات مرحوم آیت الله تبریزی)</w:t>
      </w:r>
    </w:p>
    <w:p w:rsidR="00F977E8" w:rsidRPr="00172037" w:rsidRDefault="00F977E8" w:rsidP="00F977E8">
      <w:pPr>
        <w:rPr>
          <w:rFonts w:ascii="IRMitra" w:hAnsi="IRMitra" w:cs="IRMitra"/>
          <w:sz w:val="28"/>
          <w:rtl/>
        </w:rPr>
      </w:pPr>
      <w:r w:rsidRPr="00172037">
        <w:rPr>
          <w:rFonts w:ascii="IRMitra" w:hAnsi="IRMitra" w:cs="IRMitra"/>
          <w:sz w:val="28"/>
          <w:rtl/>
        </w:rPr>
        <w:t>اولا: اگر اشکال ایشان تمام باشد، گرچه صحیحه عجلان و فضلاء معارض دارد، اما صحیحه جمیل هم که به عنوان عام فوق مطرح می شود معارض دارد، زیرا در آن هم زمان انقضاء وقت عمره تمتع، یوم الترویة قرار گرفته است، و با روایاتی که می گوید تا زوال روز عرفه فرصت عمره تمتع باقی است، تعارض می کند، مگر این که معتبره اسحاق بن عمار که در آن سخنی از یوم الترویة نیست، به عنوان عام فوق بلامعارض مطرح گردد و یا گفته شود که ظاهر صحیحه جمیل این است که حیض زن تا بعد از اعمال حج ادامه داشته و لذا ذکر یوم الترویة مبتلی به این اشکال نیست که تا ظهر عرفه نیز وقت عمره باقی است، بلکه چون زن حائض مورد سوال بر طبق ظاهر روایت، تا ظهر عرفه پاک نمی شده است، گفته شده همان یوم الترویة به عرفات برود و حج افراد انجام دهد: قَالَ تَمْضِي كَمَا هِيَ إِلَى عَرَفَاتٍ فَتَجْعَلُهَا حَجَّةً ثُمَّ تُقِيمُ حَتَّى تَطْهُرَ فَتَخْرُجُ إِلَى التَّنْعِيمِ فَتُحْرِمُ فَتَجْعَلُهَا عُمْرَةً.</w:t>
      </w:r>
    </w:p>
    <w:p w:rsidR="00F977E8" w:rsidRPr="00172037" w:rsidRDefault="00F977E8" w:rsidP="00F977E8">
      <w:pPr>
        <w:rPr>
          <w:rFonts w:ascii="IRMitra" w:hAnsi="IRMitra" w:cs="IRMitra"/>
          <w:sz w:val="28"/>
          <w:rtl/>
        </w:rPr>
      </w:pPr>
      <w:r w:rsidRPr="00172037">
        <w:rPr>
          <w:rFonts w:ascii="IRMitra" w:hAnsi="IRMitra" w:cs="IRMitra"/>
          <w:sz w:val="28"/>
          <w:rtl/>
        </w:rPr>
        <w:t>اما به نظر ما معتبره اسحاق بن عمار خودش طرف معارضه است، زیرا صحیحه عجلان علاوه بر معارضه با روایاتی که زمان فوت عمره تمتع را تا زوال روز عرفه باقی می دانند، با معتبره اسحاق بن عمار هم معارضه دارد و توضیح آن قبلا مفصلا گذشت و گفتیم چه کلمه «حتی» در این روایت غائیه باشد و چه ابتدائیه، باز هم با صحیحه عجلان و فضلاء معارض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ایشان در جواب از اشکال اول فرمود: چون صحیحه محمد بن اسماعیل بن بزیع خودش معارض </w:t>
      </w:r>
      <w:r w:rsidRPr="00172037">
        <w:rPr>
          <w:rFonts w:ascii="IRMitra" w:hAnsi="IRMitra" w:cs="IRMitra"/>
          <w:sz w:val="28"/>
          <w:rtl/>
        </w:rPr>
        <w:lastRenderedPageBreak/>
        <w:t>دارد، دیگر نمی تواند معارض با صحیحه عجلان و فضلاء قرار گیرد، و لذا صحیحه عجلان و فضلاء از این جهت مبتلی به اشکال نخواهند بود.</w:t>
      </w:r>
    </w:p>
    <w:p w:rsidR="00F977E8" w:rsidRPr="00172037" w:rsidRDefault="00F977E8" w:rsidP="00F977E8">
      <w:pPr>
        <w:rPr>
          <w:rFonts w:ascii="IRMitra" w:hAnsi="IRMitra" w:cs="IRMitra"/>
          <w:sz w:val="28"/>
          <w:rtl/>
        </w:rPr>
      </w:pPr>
      <w:r w:rsidRPr="00172037">
        <w:rPr>
          <w:rFonts w:ascii="IRMitra" w:hAnsi="IRMitra" w:cs="IRMitra"/>
          <w:sz w:val="28"/>
          <w:rtl/>
        </w:rPr>
        <w:t>اما این جواب نادرست است، زیرا همچنان که روایاتی که زمان انقضاء عمره تمتع را ظهر روز عرفه بیان می کند، با صحیحه محمد بن اسماعیل بن بزیع معارضه دارند، با صحیحه عجلان و فضلاء هم معارضه دارند و همچنین صحیحه محمد بن اسماعیل بن بزیع هم دو معارض پیدا می کند و در نتیجه معارضه روایات، ثلاثی خواهد گشت و نمی توان صحیحه عجلان و فضلاء را از اشکال معارضه مبرّا دانست.</w:t>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روایات وارد در زمان اتمام زمان عمره تمتع</w:t>
      </w:r>
    </w:p>
    <w:p w:rsidR="00F977E8" w:rsidRPr="00172037" w:rsidRDefault="00F977E8" w:rsidP="00F977E8">
      <w:pPr>
        <w:rPr>
          <w:rFonts w:ascii="IRMitra" w:hAnsi="IRMitra" w:cs="IRMitra"/>
          <w:sz w:val="28"/>
          <w:rtl/>
        </w:rPr>
      </w:pPr>
      <w:r w:rsidRPr="00172037">
        <w:rPr>
          <w:rFonts w:ascii="IRMitra" w:hAnsi="IRMitra" w:cs="IRMitra"/>
          <w:sz w:val="28"/>
          <w:rtl/>
        </w:rPr>
        <w:t>روایاتی که مفادش انقضاء وقت عمره تمتع یوم الترویة است، حدودا هفت طائفه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طائفه اول</w:t>
      </w:r>
    </w:p>
    <w:p w:rsidR="00F977E8" w:rsidRPr="00172037" w:rsidRDefault="00F977E8" w:rsidP="00F977E8">
      <w:pPr>
        <w:rPr>
          <w:rFonts w:ascii="IRMitra" w:hAnsi="IRMitra" w:cs="IRMitra"/>
          <w:sz w:val="28"/>
          <w:rtl/>
        </w:rPr>
      </w:pPr>
      <w:r w:rsidRPr="00172037">
        <w:rPr>
          <w:rFonts w:ascii="IRMitra" w:hAnsi="IRMitra" w:cs="IRMitra"/>
          <w:sz w:val="28"/>
          <w:rtl/>
        </w:rPr>
        <w:t>اطلاق برخی روایات اقتضاء می کند که اول یوم الترویة، زمان انقضاء وقت عمره تمتع است، مثل صحیحه جمیل وَ بِإِسْنَادِهِ عَنِ الْحُسَيْنِ بْنِ سَعِيدٍ عَنْ صَفْوَانَ بْنِ يَحْيَى وَ ابْن‏ أَبِي عُمَيْرٍ وَ فَضَالَةَ عَنْ جَمِيلِ بْنِ دَرَّاجٍ قَالَ: سَأَلْتُ أَبَا عَبْدِ اللَّهِ ع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72037">
        <w:rPr>
          <w:rStyle w:val="a9"/>
          <w:rFonts w:ascii="IRMitra" w:hAnsi="IRMitra" w:cs="IRMitra"/>
          <w:sz w:val="28"/>
          <w:rtl/>
        </w:rPr>
        <w:footnoteReference w:id="371"/>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به این بیان که زن حائضی که یوم الترویة وارد مکه شده، علم ندارد تا فردا پاک می شود یا نه و لذا امام علیه السلام فرموده حج تو حج افراد است و برو به عرفات و یوم الترویة نیز اطلاق دارد و شامل ابتداء روز هم می شود، لذا بنا بر طائفه اول، همان ابتداء روز، زمان عمره تمتع فوت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طائفه دوم</w:t>
      </w:r>
    </w:p>
    <w:p w:rsidR="00F977E8" w:rsidRPr="00172037" w:rsidRDefault="00F977E8" w:rsidP="00F977E8">
      <w:pPr>
        <w:rPr>
          <w:rFonts w:ascii="IRMitra" w:hAnsi="IRMitra" w:cs="IRMitra"/>
          <w:sz w:val="28"/>
          <w:rtl/>
        </w:rPr>
      </w:pPr>
      <w:r w:rsidRPr="00172037">
        <w:rPr>
          <w:rFonts w:ascii="IRMitra" w:hAnsi="IRMitra" w:cs="IRMitra"/>
          <w:sz w:val="28"/>
          <w:rtl/>
        </w:rPr>
        <w:t>این طائفه می گوید ظهر یوم الترویة، زمان انقضاء وقت عمره تمتع است، مثل صحیحه اسماعیل بن بزیع: وَ بِإِسْنَادِهِ عَنْ أَحْمَدَ بْنِ مُحَمَّدِ بْنِ عِيسَى عَنْ مُحَمَّدِ بْن‏إِسْمَاعِيلَ بْنِ بَزِيعٍ قَالَ: سَأَلْتُ أَبَا الْحَسَنِ الرِّضَا ع عَنِ الْمَرْأَةِ تَدْخُلُ مَكَّةَ- مُتَمَتِّعَةً فَتَحِيضُ قَبْلَ أَنْ تُحِلَّ مَتَى تَذْهَبُ مُتْعَتُهَا قَالَ كَانَ جَعْفَرٌ ع يَقُولُ زَوَالَ الشَّمْسِ مِنْ يَوْمِ التَّرْوِيَةِ وَ كَانَ مُوسَى ع يَقُولُ صَلَاةَ الْمَغْرِبِ مِنْ يَوْمِ التَّرْوِيَةِ- فَقُلْتُ جُعِلْتُ فِدَاكَ عَامَّةُ مَوَالِيكَ يَدْخُلُونَ يَوْمَ التَّرْوِيَةِ- وَ يَطُوفُونَ وَ يَسْعَوْنَ ثُمَّ يُحْرِمُونَ بِالْحَجِّ فَقَالَ زَوَالَ الشَّمْسِ فَذَكَرْتُ لَهُ رِوَايَةَ عَجْلَانَ أَبِي صَالِحٍ فَقَالَ إِذَا زَالَتِ الشَّمْسُ ذَهَبَتِ الْمُتْعَةُ فَقُلْتُ فَهِيَ عَلَى إِحْرَامِهَا أَوْ تُجَدِّدُ إِحْرَامَهَا لِلْحَجِّ فَقَالَ لَا هِيَ عَلَى إِحْرَامِهَا قُلْتُ فَعَلَيْهَا هَدْيٌ قَالَ لَا إِلَّا أَنْ تُحِبَّ أَنْ تَطَوَّعَ ثُمَّ قَالَ أَمَّا نَحْنُ فَإِذَا رَأَيْنَا هِلَالَ ذِي الْحِجَّةِ- قَبْلَ أَنْ نُحْرِمَ فَاتَتْنَا الْمُتْعَةُ.</w:t>
      </w:r>
      <w:r w:rsidRPr="00172037">
        <w:rPr>
          <w:rStyle w:val="a9"/>
          <w:rFonts w:ascii="IRMitra" w:hAnsi="IRMitra" w:cs="IRMitra"/>
          <w:sz w:val="28"/>
          <w:rtl/>
        </w:rPr>
        <w:footnoteReference w:id="372"/>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ما شبهه ای در این صحیحه داریم مبنی بر این که شاید این صحیحه مشمول روایاتی باشد که می گوید: «ما سمعتم منی یشبه قول الناس ففیه التقیة»، زیرا سبک ایراد این روایت، شبیه </w:t>
      </w:r>
      <w:r w:rsidRPr="00172037">
        <w:rPr>
          <w:rFonts w:ascii="IRMitra" w:hAnsi="IRMitra" w:cs="IRMitra"/>
          <w:sz w:val="28"/>
          <w:rtl/>
        </w:rPr>
        <w:lastRenderedPageBreak/>
        <w:t>به سبک عامه است و از آن رائحه تقیه استشمام می شود.</w:t>
      </w:r>
    </w:p>
    <w:p w:rsidR="00F977E8" w:rsidRPr="00172037" w:rsidRDefault="00F977E8" w:rsidP="00F977E8">
      <w:pPr>
        <w:rPr>
          <w:rFonts w:ascii="IRMitra" w:hAnsi="IRMitra" w:cs="IRMitra"/>
          <w:sz w:val="28"/>
          <w:rtl/>
        </w:rPr>
      </w:pPr>
      <w:r w:rsidRPr="00172037">
        <w:rPr>
          <w:rFonts w:ascii="IRMitra" w:hAnsi="IRMitra" w:cs="IRMitra"/>
          <w:sz w:val="28"/>
          <w:rtl/>
        </w:rPr>
        <w:t>این که می فرماید جعفر این را می گفت و موسی این را می گفت، شبیه کلمات عامه است که نقل فتوا از فقهاء می کردند و خصوصا با تعبیر به جعفر و موسی و همچنین این که بیان اختلاف دو امام را می کند، در حالی که خود ائمه صلوات الله علیهم اجمعین فرموده اند کلام ما واحد است و این که یک امام بیان اختلاف دو امام دیگر بکند و بعد یک قول را اختیار کند، موافق با سبک عامه است و لذا احتمال تقیه در این روایت قوی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طائفه سوم </w:t>
      </w:r>
    </w:p>
    <w:p w:rsidR="00F977E8" w:rsidRPr="00172037" w:rsidRDefault="00F977E8" w:rsidP="00F977E8">
      <w:pPr>
        <w:rPr>
          <w:rFonts w:ascii="IRMitra" w:hAnsi="IRMitra" w:cs="IRMitra"/>
          <w:sz w:val="28"/>
          <w:rtl/>
        </w:rPr>
      </w:pPr>
      <w:r w:rsidRPr="00172037">
        <w:rPr>
          <w:rFonts w:ascii="IRMitra" w:hAnsi="IRMitra" w:cs="IRMitra"/>
          <w:sz w:val="28"/>
          <w:rtl/>
        </w:rPr>
        <w:t>این طائفه می گوید غروب آفتاب یوم الترویة، انتهاء زمان عمره تمتع است، مثل صحیحه عیص بن قاسم: عَنْهُ عَنْ صَفْوَانَ عَنْ عِيصِ بْنِ الْقَاسِمِ قَالَ: سَأَلْتُ أَبَا عَبْدِ اللَّهِ ع عَنِ الْمُتَمَتِّعِ يَقْدَمُ مَكَّةَ يَوْمَ التَّرْوِيَةِ صَلَاةَ الْعَصْرِ تَفُوتُهُ الْمُتْعَةُ فَقَالَ لَا لَهُ مَا بَيْنَهُ وَ بَيْنَ غُرُوبِ الشَّمْسِ وَ قَالَ قَدْ صَنَعَ ذَلِكَ رَسُولُ اللَّهِ ص.</w:t>
      </w:r>
      <w:r w:rsidRPr="00172037">
        <w:rPr>
          <w:rStyle w:val="a9"/>
          <w:rFonts w:ascii="IRMitra" w:hAnsi="IRMitra" w:cs="IRMitra"/>
          <w:sz w:val="28"/>
          <w:rtl/>
        </w:rPr>
        <w:footnoteReference w:id="373"/>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طائفه چهارم </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این طائفه می گوید طلوع فجر روز عرفه، زمان انقضاء وقت عمره تمتع است، مثل صحیحه محمد بن مسلم: وَ عَنْهُ عَنِ الْحَسَنِ عَنْ عَلَاءِ بْنِ رَزِينٍ عَنْ مُحَمَّدِ </w:t>
      </w:r>
      <w:r w:rsidRPr="00172037">
        <w:rPr>
          <w:rFonts w:ascii="IRMitra" w:hAnsi="IRMitra" w:cs="IRMitra"/>
          <w:sz w:val="28"/>
          <w:rtl/>
        </w:rPr>
        <w:lastRenderedPageBreak/>
        <w:t>بْنِ مُسْلِمٍ قَالَ: قُلْتُ لِأَبِي عَبْدِ اللَّهِ ع إِلَى مَتَى يَكُونُ لِلْحَاجِّ عُمْرَةٌ قَالَ إِلَى السَّحَرِ مِنْ لَيْلَةِ عَرَفَةَ.</w:t>
      </w:r>
      <w:r w:rsidRPr="00172037">
        <w:rPr>
          <w:rStyle w:val="a9"/>
          <w:rFonts w:ascii="IRMitra" w:hAnsi="IRMitra" w:cs="IRMitra"/>
          <w:sz w:val="28"/>
          <w:rtl/>
        </w:rPr>
        <w:footnoteReference w:id="374"/>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طائفه پنجم </w:t>
      </w:r>
    </w:p>
    <w:p w:rsidR="00F977E8" w:rsidRPr="00172037" w:rsidRDefault="00F977E8" w:rsidP="00F977E8">
      <w:pPr>
        <w:rPr>
          <w:rFonts w:ascii="IRMitra" w:hAnsi="IRMitra" w:cs="IRMitra"/>
          <w:sz w:val="28"/>
          <w:rtl/>
        </w:rPr>
      </w:pPr>
      <w:r w:rsidRPr="00172037">
        <w:rPr>
          <w:rFonts w:ascii="IRMitra" w:hAnsi="IRMitra" w:cs="IRMitra"/>
          <w:sz w:val="28"/>
          <w:rtl/>
        </w:rPr>
        <w:t>این طائفه می گوید مقدار زمانی که بتوان وقوف واجب به عرفات را درک نمود، محدوده انقضاء وقت عمره تمتع است، مثل صحیحه حلبی: وَ بِإِسْنَادِهِ عَنْ مُوسَى بْنِ الْقَاسِمِ عَنِ ابْنِ أَبِي عُمَيْرٍ عَنْ حَمَّادٍ عَنِ الْحَلَبِيِّ عَنْ أَبِي عَبْدِ اللَّهِ ع قَالَ: الْمُتَمَتِّعُ يَطُوفُ بِالْبَيْتِ- وَ يَسْعَى بَيْنَ الصَّفَا وَ الْمَرْوَةِ مَا أَدْرَكَ النَّاسَ بِمِنًى.</w:t>
      </w:r>
      <w:r w:rsidRPr="00172037">
        <w:rPr>
          <w:rStyle w:val="a9"/>
          <w:rFonts w:ascii="IRMitra" w:hAnsi="IRMitra" w:cs="IRMitra"/>
          <w:sz w:val="28"/>
          <w:rtl/>
        </w:rPr>
        <w:footnoteReference w:id="375"/>
      </w:r>
      <w:r w:rsidRPr="00172037">
        <w:rPr>
          <w:rFonts w:ascii="IRMitra" w:hAnsi="IRMitra" w:cs="IRMitra"/>
          <w:sz w:val="28"/>
          <w:rtl/>
        </w:rPr>
        <w:t xml:space="preserve"> </w:t>
      </w:r>
    </w:p>
    <w:p w:rsidR="00F977E8" w:rsidRPr="00172037" w:rsidRDefault="00F977E8" w:rsidP="00F977E8">
      <w:pPr>
        <w:rPr>
          <w:rFonts w:ascii="IRMitra" w:hAnsi="IRMitra" w:cs="IRMitra"/>
          <w:sz w:val="28"/>
          <w:rtl/>
        </w:rPr>
      </w:pPr>
      <w:r w:rsidRPr="00172037">
        <w:rPr>
          <w:rFonts w:ascii="IRMitra" w:hAnsi="IRMitra" w:cs="IRMitra"/>
          <w:sz w:val="28"/>
          <w:rtl/>
        </w:rPr>
        <w:t>ادراک مردم به منی خصوصیتی ندارد و به این معناست که تا زمانی وقت عمره تمتع ادامه دارد که بتوانی با مردم به عرفات بروی و عرفات را درک کنی و مردم هم صبح عرفه از منی به سمت عرفات می رفته اند تا ادراک موقف بکنند.</w:t>
      </w:r>
    </w:p>
    <w:p w:rsidR="00F977E8" w:rsidRPr="00172037" w:rsidRDefault="00F977E8" w:rsidP="00F977E8">
      <w:pPr>
        <w:rPr>
          <w:rFonts w:ascii="IRMitra" w:hAnsi="IRMitra" w:cs="IRMitra"/>
          <w:sz w:val="28"/>
          <w:rtl/>
        </w:rPr>
      </w:pPr>
      <w:r w:rsidRPr="00172037">
        <w:rPr>
          <w:rFonts w:ascii="IRMitra" w:hAnsi="IRMitra" w:cs="IRMitra"/>
          <w:sz w:val="28"/>
          <w:rtl/>
        </w:rPr>
        <w:t>روایت ابی بصیر: وَ بِإِسْنَادِهِ عَنْ أَبِي بَصِيرٍ قَالَ: قُلْتُ لِأَبِي عَبْدِ اللَّهِ ع الْمَرْأَةُ تَجِي‏ءُ مُتَمَتِّعَةً فَتَطْمَثُ قَبْلَ أَنْ تَطُوفَ بِالْبَيْتِ فَيَكُونُ طُهْرُهَا لَيْلَةَ عَرَفَةَ- فَقَالَ إِنْ كَانَتْ تَعْلَمُ أَنَّهَا تَطْهُرُ وَ تَطُوفُ بِالْبَيْتِ وَ تُحِلُّ مِنْ إِحْرَامِهَا وَ تَلْحَقُ النَّاسَ بِمِنًى فَلْتَفْعَلْ.</w:t>
      </w:r>
      <w:r w:rsidRPr="00172037">
        <w:rPr>
          <w:rStyle w:val="a9"/>
          <w:rFonts w:ascii="IRMitra" w:hAnsi="IRMitra" w:cs="IRMitra"/>
          <w:sz w:val="28"/>
          <w:rtl/>
        </w:rPr>
        <w:footnoteReference w:id="376"/>
      </w:r>
    </w:p>
    <w:p w:rsidR="00F977E8" w:rsidRPr="00172037" w:rsidRDefault="00F977E8" w:rsidP="00F977E8">
      <w:pPr>
        <w:rPr>
          <w:rFonts w:ascii="IRMitra" w:hAnsi="IRMitra" w:cs="IRMitra"/>
          <w:sz w:val="28"/>
          <w:rtl/>
        </w:rPr>
      </w:pPr>
      <w:r w:rsidRPr="00172037">
        <w:rPr>
          <w:rFonts w:ascii="IRMitra" w:hAnsi="IRMitra" w:cs="IRMitra"/>
          <w:sz w:val="28"/>
          <w:rtl/>
        </w:rPr>
        <w:t>البته این روایت را شیخ صدوق از علی بن ابی حمزة بطائنی نقل می کند و در نقل شیخ طوسی هم لؤلؤی قرار دارد.</w:t>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جلسه</w:t>
      </w:r>
      <w:r w:rsidR="0030446E">
        <w:rPr>
          <w:rFonts w:ascii="IRMitra" w:hAnsi="IRMitra" w:cs="IRMitra"/>
          <w:szCs w:val="28"/>
          <w:rtl/>
        </w:rPr>
        <w:t xml:space="preserve"> </w:t>
      </w:r>
      <w:r w:rsidR="00FC36F6">
        <w:rPr>
          <w:rFonts w:ascii="IRMitra" w:hAnsi="IRMitra" w:cs="IRMitra" w:hint="cs"/>
          <w:szCs w:val="28"/>
          <w:rtl/>
        </w:rPr>
        <w:t>76</w:t>
      </w:r>
      <w:r w:rsidR="0030446E">
        <w:rPr>
          <w:rFonts w:ascii="IRMitra" w:hAnsi="IRMitra" w:cs="IRMitra" w:hint="cs"/>
          <w:szCs w:val="28"/>
          <w:rtl/>
        </w:rPr>
        <w:t xml:space="preserve"> = </w:t>
      </w:r>
      <w:r w:rsidRPr="00172037">
        <w:rPr>
          <w:rFonts w:ascii="IRMitra" w:hAnsi="IRMitra" w:cs="IRMitra"/>
          <w:szCs w:val="28"/>
          <w:rtl/>
        </w:rPr>
        <w:t xml:space="preserve"> 29/ 11/ 92</w:t>
      </w:r>
    </w:p>
    <w:p w:rsidR="00F977E8" w:rsidRPr="00172037" w:rsidRDefault="00F977E8" w:rsidP="00F977E8">
      <w:pPr>
        <w:pStyle w:val="4"/>
        <w:rPr>
          <w:rFonts w:ascii="IRMitra" w:hAnsi="IRMitra" w:cs="IRMitra"/>
          <w:sz w:val="28"/>
          <w:rtl/>
        </w:rPr>
      </w:pPr>
      <w:r w:rsidRPr="00172037">
        <w:rPr>
          <w:rFonts w:ascii="IRMitra" w:hAnsi="IRMitra" w:cs="IRMitra"/>
          <w:sz w:val="28"/>
          <w:rtl/>
        </w:rPr>
        <w:t>خلاصه کلام مرحوم آیت الله تبریزی</w:t>
      </w:r>
    </w:p>
    <w:p w:rsidR="00F977E8" w:rsidRPr="00172037" w:rsidRDefault="00F977E8" w:rsidP="00F977E8">
      <w:pPr>
        <w:rPr>
          <w:rFonts w:ascii="IRMitra" w:hAnsi="IRMitra" w:cs="IRMitra"/>
          <w:sz w:val="28"/>
          <w:rtl/>
        </w:rPr>
      </w:pPr>
      <w:r w:rsidRPr="00172037">
        <w:rPr>
          <w:rFonts w:ascii="IRMitra" w:hAnsi="IRMitra" w:cs="IRMitra"/>
          <w:sz w:val="28"/>
          <w:rtl/>
        </w:rPr>
        <w:t>روایت عجلان به دو متن و سند نقل شده است، یکی همان که ما مکررا به صحیحه عجلان از آن تعبیر کردیم و در آن یوم الترویة دارد و دیگری که در آن یوم الترویة ندارد و مرحوم آیت الله تبریزی فرموده روایت عجلان که در صحیحه محمد بن اسماعیل بن بزیع به آن اشاره شده، همین روایتی است که در آن یوم الترویة نیامده است و امام رضا علیه السلام نیز این روایت را نپذیرفت و تاکید که در زوال روز هشتم، زمان عمره حائض منقضی می شود و بعد ایشان فرموده چون صحیحه محمد بن اسماعیل بن بزیع معارض دارد، حمل بر حج مستحب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سند این روایت نیز معتبر است، زیرا فقط درست بن ابی منصور در سند روایت واقع شده که او هم ثقه است و علی بن حسن طاطری از او نقل دارد و شیخ طوسی گفته: </w:t>
      </w:r>
      <w:r w:rsidRPr="00172037">
        <w:rPr>
          <w:rFonts w:ascii="IRMitra" w:hAnsi="IRMitra" w:cs="IRMitra"/>
          <w:i/>
          <w:iCs/>
          <w:sz w:val="28"/>
          <w:rtl/>
        </w:rPr>
        <w:t>علي بن الحسن الطاطري، الكوفي، كان واقفيّا، شديد العناد في مذهبه، صعب العصبيّة على من خالفه من الإماميّة! و له كتب كثيرة في نصرة مذهبه، و له كتب في الفقه، رواها عن الرجال الموثوق بهم و برواياتهم</w:t>
      </w:r>
      <w:r w:rsidRPr="00172037">
        <w:rPr>
          <w:rFonts w:ascii="IRMitra" w:hAnsi="IRMitra" w:cs="IRMitra"/>
          <w:sz w:val="28"/>
          <w:rtl/>
        </w:rPr>
        <w:t>‏</w:t>
      </w:r>
      <w:r w:rsidRPr="00172037">
        <w:rPr>
          <w:rStyle w:val="a9"/>
          <w:rFonts w:ascii="IRMitra" w:hAnsi="IRMitra" w:cs="IRMitra"/>
          <w:sz w:val="28"/>
          <w:rtl/>
        </w:rPr>
        <w:footnoteReference w:id="377"/>
      </w:r>
      <w:r w:rsidRPr="00172037">
        <w:rPr>
          <w:rFonts w:ascii="IRMitra" w:hAnsi="IRMitra" w:cs="IRMitra"/>
          <w:sz w:val="28"/>
          <w:rtl/>
        </w:rPr>
        <w:t xml:space="preserve"> که یکی از آن ها درست بن منصور است و همچنین ابن ابی عمیر و صفوان نیز از او نقل دارند که به شهادت شیخ طوسی جز از ثقه نقل نمی کرده اند.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بررسی کلام آیت الله تبریزی</w:t>
      </w:r>
    </w:p>
    <w:p w:rsidR="00F977E8" w:rsidRPr="00172037" w:rsidRDefault="00F977E8" w:rsidP="00F977E8">
      <w:pPr>
        <w:rPr>
          <w:rFonts w:ascii="IRMitra" w:hAnsi="IRMitra" w:cs="IRMitra"/>
          <w:sz w:val="28"/>
          <w:rtl/>
        </w:rPr>
      </w:pPr>
      <w:r w:rsidRPr="00172037">
        <w:rPr>
          <w:rFonts w:ascii="IRMitra" w:hAnsi="IRMitra" w:cs="IRMitra"/>
          <w:sz w:val="28"/>
          <w:rtl/>
        </w:rPr>
        <w:t>دو احتمال در صحیحه ابن بزیع وجود دارد:</w:t>
      </w:r>
    </w:p>
    <w:p w:rsidR="00F977E8" w:rsidRPr="00172037" w:rsidRDefault="00F977E8" w:rsidP="00F977E8">
      <w:pPr>
        <w:rPr>
          <w:rFonts w:ascii="IRMitra" w:hAnsi="IRMitra" w:cs="IRMitra"/>
          <w:sz w:val="28"/>
          <w:rtl/>
        </w:rPr>
      </w:pPr>
      <w:r w:rsidRPr="00172037">
        <w:rPr>
          <w:rFonts w:ascii="IRMitra" w:hAnsi="IRMitra" w:cs="IRMitra"/>
          <w:sz w:val="28"/>
          <w:rtl/>
        </w:rPr>
        <w:t>احتمال اول: سوال از این باشد که چه زمانی وقت عمره تمتع از بین می رود به این معنا که اگر تا آن زمان پاک نشد، باید عدول به حج افراد کند و امام علیه السلام بفرماید ظهر روز هشتم زمان انقضاء وقت عمره تمتع است و بعد ابن بزیع سوال کند که عجلان نقل کرده که زن حائض هم عمره تمتع دارد و می تواند سعی و تقصیر کند، و طواف را بعدا قضاء کند، اما امام علیه السلام نپذیرفته باشند و بفرمایند که باید عدول به حج افراد کند.</w:t>
      </w:r>
    </w:p>
    <w:p w:rsidR="00F977E8" w:rsidRPr="00172037" w:rsidRDefault="00F977E8" w:rsidP="00F977E8">
      <w:pPr>
        <w:rPr>
          <w:rFonts w:ascii="IRMitra" w:hAnsi="IRMitra" w:cs="IRMitra"/>
          <w:sz w:val="28"/>
          <w:rtl/>
        </w:rPr>
      </w:pPr>
      <w:r w:rsidRPr="00172037">
        <w:rPr>
          <w:rFonts w:ascii="IRMitra" w:hAnsi="IRMitra" w:cs="IRMitra"/>
          <w:sz w:val="28"/>
          <w:rtl/>
        </w:rPr>
        <w:t>بنا بر این احتمال، صحیحه ابن بزیع مخالف با هر دو متن روایت عجلان است و بعید هم نیست که مراد ابن بزیع از روایت عجلان، همان صحیحه عجلان باشد که در آن یوم الترویة آمده است، زیرا خود محمد بن اسماعیل بن بزیع در سند آن قرار دارد، اما در سند روایت دوم عجلان، محمد بن اسماعیل بن بزیع قرار ندارد.</w:t>
      </w:r>
    </w:p>
    <w:p w:rsidR="00F977E8" w:rsidRPr="00172037" w:rsidRDefault="00F977E8" w:rsidP="00F977E8">
      <w:pPr>
        <w:rPr>
          <w:rFonts w:ascii="IRMitra" w:hAnsi="IRMitra" w:cs="IRMitra"/>
          <w:sz w:val="28"/>
          <w:rtl/>
        </w:rPr>
      </w:pPr>
      <w:r w:rsidRPr="00172037">
        <w:rPr>
          <w:rFonts w:ascii="IRMitra" w:hAnsi="IRMitra" w:cs="IRMitra"/>
          <w:sz w:val="28"/>
          <w:rtl/>
        </w:rPr>
        <w:t>و وجهی هم نخواهد داشت که صحیحه ابن بزیع را حمل بر استحباب کنیم و بنا بر این احتمال گفتیم که این دو معارض خواهد شد و وجود معارض برای صحیحه ابن بزیع هم مشکلی حل نمی کند، بله معارضه ثلاثی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احتمال دوم: که احتمال متعین و صحیح است این است که سوال از این باشد که چه زمانی وقت عمره تمتع حائض تمام می گردد که اگر باید صبر کند، طوری نباشد که عمره از او فوت شود و امام علیه السلام فرمود ظهر روز هشتم، نه به این معنا که </w:t>
      </w:r>
      <w:r w:rsidRPr="00172037">
        <w:rPr>
          <w:rFonts w:ascii="IRMitra" w:hAnsi="IRMitra" w:cs="IRMitra"/>
          <w:sz w:val="28"/>
          <w:rtl/>
        </w:rPr>
        <w:lastRenderedPageBreak/>
        <w:t>اگر تا آن زمان پاک نشد، باید عدول به حج افراد کند، زیرا خلاف ظاهر است و با ثم ذکرت له روایة عجلان نمی سازد، زیرا اصل مفروض ابن بزیع در سوال بنابر احتمال اول باید این باشد که چه زمانی عمره تمتع زن حائض از بین می رود که اگر پاک نشود، تبدیل به حج افراد می شود، و این سوال مربوط به کسی است که مطلب برایش معلوم باشد و فقط زمان را نداند، در حالی که روایت عجلان اصلا یک نوع دیگری از حج تمتع را بیان می کند و لذا متی تذهب متعتها سوال از این است که این زن تا چه زمانی وقت انجام عمره تمتع دارد که دیگر بعد از آن عمره اش از بین می رود و برای این می پرسد که بداند در آن لحظات آخر چه باید بکند.</w:t>
      </w:r>
    </w:p>
    <w:p w:rsidR="00F977E8" w:rsidRPr="00172037" w:rsidRDefault="00F977E8" w:rsidP="00F977E8">
      <w:pPr>
        <w:rPr>
          <w:rFonts w:ascii="IRMitra" w:hAnsi="IRMitra" w:cs="IRMitra"/>
          <w:sz w:val="28"/>
          <w:rtl/>
        </w:rPr>
      </w:pPr>
      <w:r w:rsidRPr="00172037">
        <w:rPr>
          <w:rFonts w:ascii="IRMitra" w:hAnsi="IRMitra" w:cs="IRMitra"/>
          <w:sz w:val="28"/>
          <w:rtl/>
        </w:rPr>
        <w:t>بنابر این احتمال، این که ابن بزیع ذکر روایت عجلان کرده، اولا: معلوم نیست از این باب باشد که با کلام امام رضا علیه السلام مخالف بوده، بلکه شاید فقط می خواسته بفهمد که تسعی و تقصر که در روایت عجلان آمده درست است یا نه، نه این که مخالفتی بین کلام حضرت و روایت عجلان دیده باشد.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بر فرض که خبر عجلان را به عنوان خبر مخالف بیان کرده باشد، شاید از این باب بوده که در هیچ یک از دو روایت عجلان سخن از ظهر هشتم نیست، در صحیحه عجلان سخن از یوم الترویة است، ولی ظهر یوم الترویة مطرح نشده و ممکن است عصر یوم الترویة سعی کند و در روایت دیگر عجلان هم که اصلا یوم الترویة ذکر نشده است و امام علیه السلام در جواب می فرماید ظهر یوم الترویة زمان ذهاب عمره است و رد خبر عجلان نمی </w:t>
      </w:r>
      <w:r w:rsidRPr="00172037">
        <w:rPr>
          <w:rFonts w:ascii="IRMitra" w:hAnsi="IRMitra" w:cs="IRMitra"/>
          <w:sz w:val="28"/>
          <w:rtl/>
        </w:rPr>
        <w:lastRenderedPageBreak/>
        <w:t>کند، بلکه می گوید خبر عجلان درست که باید سعی و تقصیر را مقدم کند، اما مواظب باشد که زمان عمره نگذرد و آن نیز ظهر یوم الترویة است، نه این که یا باید پاک شود و یا حج او حج او افراد است.</w:t>
      </w:r>
    </w:p>
    <w:p w:rsidR="00F977E8" w:rsidRPr="00172037" w:rsidRDefault="00F977E8" w:rsidP="00F977E8">
      <w:pPr>
        <w:rPr>
          <w:rFonts w:ascii="IRMitra" w:hAnsi="IRMitra" w:cs="IRMitra"/>
          <w:sz w:val="28"/>
          <w:rtl/>
        </w:rPr>
      </w:pPr>
      <w:r w:rsidRPr="00172037">
        <w:rPr>
          <w:rFonts w:ascii="IRMitra" w:hAnsi="IRMitra" w:cs="IRMitra"/>
          <w:sz w:val="28"/>
          <w:rtl/>
        </w:rPr>
        <w:t>بعد ابن بزیع می پرسد: فهی علی احرامها یعنی اگر تا ظهر عرفه نه پاک شد و نه سعی کرد، آیا احرامش باطل است و یا تبدیل به حج افراد می شود و امام علیه السلام فرمود خود به خود تبدیل به حج افراد می شود، ولی نگفته که قبل از ظهر یوم الترویة نمی تواند سعی و تقصیر کند.</w:t>
      </w:r>
    </w:p>
    <w:p w:rsidR="00F977E8" w:rsidRPr="00172037" w:rsidRDefault="00F977E8" w:rsidP="00F977E8">
      <w:pPr>
        <w:ind w:firstLine="0"/>
        <w:rPr>
          <w:rFonts w:ascii="IRMitra" w:hAnsi="IRMitra" w:cs="IRMitra"/>
          <w:sz w:val="28"/>
          <w:rtl/>
        </w:rPr>
      </w:pPr>
      <w:r w:rsidRPr="00172037">
        <w:rPr>
          <w:rFonts w:ascii="IRMitra" w:hAnsi="IRMitra" w:cs="IRMitra"/>
          <w:sz w:val="28"/>
          <w:rtl/>
        </w:rPr>
        <w:t>لذا صحیحه ابن بزیع قیدی به صحیحه عجلان که مطلقا یوم الترویة را زمان انقضاء وقت عمره تمتع مطرح نموده می زند و آن قید این است که ظهر یوم الترویة زمان عمره تمتع از بین می رود.</w:t>
      </w:r>
    </w:p>
    <w:p w:rsidR="00F977E8" w:rsidRPr="00172037" w:rsidRDefault="00F977E8" w:rsidP="00F977E8">
      <w:pPr>
        <w:ind w:firstLine="0"/>
        <w:rPr>
          <w:rFonts w:ascii="IRMitra" w:hAnsi="IRMitra" w:cs="IRMitra"/>
          <w:sz w:val="28"/>
          <w:rtl/>
        </w:rPr>
      </w:pPr>
      <w:r w:rsidRPr="00172037">
        <w:rPr>
          <w:rFonts w:ascii="IRMitra" w:hAnsi="IRMitra" w:cs="IRMitra"/>
          <w:sz w:val="28"/>
          <w:rtl/>
        </w:rPr>
        <w:t>فقط این اشکال می ماند که برخی روایات، زمان انقضاء عمره تمتع را دیرتر از ظهر روز هشتم می داند و باید تعارض این روایات حل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روایات وارد در زمان اتمام زمان عمره تمتع</w:t>
      </w:r>
    </w:p>
    <w:p w:rsidR="00F977E8" w:rsidRPr="00172037" w:rsidRDefault="00F977E8" w:rsidP="00F977E8">
      <w:pPr>
        <w:rPr>
          <w:rFonts w:ascii="IRMitra" w:hAnsi="IRMitra" w:cs="IRMitra"/>
          <w:sz w:val="28"/>
          <w:rtl/>
        </w:rPr>
      </w:pPr>
      <w:r w:rsidRPr="00172037">
        <w:rPr>
          <w:rFonts w:ascii="IRMitra" w:hAnsi="IRMitra" w:cs="IRMitra"/>
          <w:sz w:val="28"/>
          <w:rtl/>
        </w:rPr>
        <w:t>روایاتی که مفادش انقضاء وقت عمره تمتع یوم الترویة است، چند طائفه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طائفه اول</w:t>
      </w:r>
    </w:p>
    <w:p w:rsidR="00F977E8" w:rsidRPr="00172037" w:rsidRDefault="00F977E8" w:rsidP="00F977E8">
      <w:pPr>
        <w:rPr>
          <w:rFonts w:ascii="IRMitra" w:hAnsi="IRMitra" w:cs="IRMitra"/>
          <w:sz w:val="28"/>
          <w:rtl/>
        </w:rPr>
      </w:pPr>
      <w:r w:rsidRPr="00172037">
        <w:rPr>
          <w:rFonts w:ascii="IRMitra" w:hAnsi="IRMitra" w:cs="IRMitra"/>
          <w:sz w:val="28"/>
          <w:rtl/>
        </w:rPr>
        <w:t xml:space="preserve">اطلاق برخی روایات اقتضاء می کند که اول یوم الترویة، زمان انقضاء وقت عمره تمتع است، مثل صحیحه جمیل وَ بِإِسْنَادِهِ عَنِ الْحُسَيْنِ بْنِ سَعِيدٍ عَنْ صَفْوَانَ بْنِ يَحْيَى وَ ابْن‏ أَبِي عُمَيْرٍ وَ فَضَالَةَ عَنْ جَمِيلِ بْنِ دَرَّاجٍ قَالَ: سَأَلْتُ أَبَا عَبْدِ اللَّهِ ع عَنِ الْمَرْأَةِ </w:t>
      </w:r>
      <w:r w:rsidRPr="00172037">
        <w:rPr>
          <w:rFonts w:ascii="IRMitra" w:hAnsi="IRMitra" w:cs="IRMitra"/>
          <w:sz w:val="28"/>
          <w:rtl/>
        </w:rPr>
        <w:lastRenderedPageBreak/>
        <w:t>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72037">
        <w:rPr>
          <w:rStyle w:val="a9"/>
          <w:rFonts w:ascii="IRMitra" w:hAnsi="IRMitra" w:cs="IRMitra"/>
          <w:sz w:val="28"/>
          <w:rtl/>
        </w:rPr>
        <w:footnoteReference w:id="378"/>
      </w:r>
    </w:p>
    <w:p w:rsidR="00F977E8" w:rsidRPr="00172037" w:rsidRDefault="00F977E8" w:rsidP="00F977E8">
      <w:pPr>
        <w:rPr>
          <w:rFonts w:ascii="IRMitra" w:hAnsi="IRMitra" w:cs="IRMitra"/>
          <w:sz w:val="28"/>
          <w:rtl/>
        </w:rPr>
      </w:pPr>
      <w:r w:rsidRPr="00172037">
        <w:rPr>
          <w:rFonts w:ascii="IRMitra" w:hAnsi="IRMitra" w:cs="IRMitra"/>
          <w:sz w:val="28"/>
          <w:rtl/>
        </w:rPr>
        <w:t>به این بیان که زن حائضی که یوم الترویة وارد مکه شده، علم ندارد تا فردا پاک می شود یا نه و لذا امام علیه السلام فرموده حج تو حج افراد است و برو به عرفات و یوم الترویة نیز اطلاق دارد و شامل ابتداء روز هم می شود، لذا بنا بر طائفه اول، همان ابتداء روز، زمان عمره تمتع فوت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طائفه دوم</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این طائفه می گوید ظهر یوم الترویة، زمان انقضاء وقت عمره تمتع است، مثل صحیحه اسماعیل بن بزیع: وَ بِإِسْنَادِهِ عَنْ أَحْمَدَ بْنِ مُحَمَّدِ بْنِ عِيسَى عَنْ مُحَمَّدِ بْن‏إِسْمَاعِيلَ بْنِ بَزِيعٍ قَالَ: سَأَلْتُ أَبَا الْحَسَنِ الرِّضَا ع عَنِ الْمَرْأَةِ تَدْخُلُ مَكَّةَ- مُتَمَتِّعَةً فَتَحِيضُ قَبْلَ أَنْ تُحِلَّ مَتَى تَذْهَبُ مُتْعَتُهَا قَالَ كَانَ جَعْفَرٌ ع يَقُولُ زَوَالَ الشَّمْسِ مِنْ يَوْمِ التَّرْوِيَةِ وَ كَانَ مُوسَى ع يَقُولُ صَلَاةَ الْمَغْرِبِ مِنْ يَوْمِ التَّرْوِيَةِ- فَقُلْتُ جُعِلْتُ فِدَاكَ عَامَّةُ مَوَالِيكَ يَدْخُلُونَ يَوْمَ التَّرْوِيَةِ- وَ يَطُوفُونَ وَ يَسْعَوْنَ ثُمَّ يُحْرِمُونَ بِالْحَجِّ فَقَالَ زَوَالَ الشَّمْسِ فَذَكَرْتُ لَهُ رِوَايَةَ عَجْلَانَ أَبِي صَالِحٍ فَقَالَ إِذَا زَالَتِ الشَّمْسُ ذَهَبَتِ الْمُتْعَةُ فَقُلْتُ فَهِيَ عَلَى إِحْرَامِهَا أَوْ تُجَدِّدُ إِحْرَامَهَا لِلْحَجِّ فَقَالَ لَا هِيَ عَلَى إِحْرَامِهَا قُلْتُ فَعَلَيْهَا هَدْيٌ قَالَ لَا إِلَّا أَنْ تُحِبَّ أَنْ تَطَوَّعَ ثُمَّ </w:t>
      </w:r>
      <w:r w:rsidRPr="00172037">
        <w:rPr>
          <w:rFonts w:ascii="IRMitra" w:hAnsi="IRMitra" w:cs="IRMitra"/>
          <w:sz w:val="28"/>
          <w:rtl/>
        </w:rPr>
        <w:lastRenderedPageBreak/>
        <w:t>قَالَ أَمَّا نَحْنُ فَإِذَا رَأَيْنَا هِلَالَ ذِي الْحِجَّةِ- قَبْلَ أَنْ نُحْرِمَ فَاتَتْنَا الْمُتْعَةُ.</w:t>
      </w:r>
      <w:r w:rsidRPr="00172037">
        <w:rPr>
          <w:rStyle w:val="a9"/>
          <w:rFonts w:ascii="IRMitra" w:hAnsi="IRMitra" w:cs="IRMitra"/>
          <w:sz w:val="28"/>
          <w:rtl/>
        </w:rPr>
        <w:footnoteReference w:id="379"/>
      </w:r>
    </w:p>
    <w:p w:rsidR="00F977E8" w:rsidRPr="00172037" w:rsidRDefault="00F977E8" w:rsidP="00F977E8">
      <w:pPr>
        <w:rPr>
          <w:rFonts w:ascii="IRMitra" w:hAnsi="IRMitra" w:cs="IRMitra"/>
          <w:sz w:val="28"/>
          <w:rtl/>
        </w:rPr>
      </w:pPr>
      <w:r w:rsidRPr="00172037">
        <w:rPr>
          <w:rFonts w:ascii="IRMitra" w:hAnsi="IRMitra" w:cs="IRMitra"/>
          <w:sz w:val="28"/>
          <w:rtl/>
        </w:rPr>
        <w:t>البته ما شبهه ای در این صحیحه داریم مبنی بر این که شاید این صحیحه مشمول روایاتی باشد که می گوید: «ما سمعتم منی یشبه قول الناس ففیه التقیة»، زیرا سبک ایراد این روایت، شبیه به سبک عامه است و از آن رائحه تقیه استشمام می شود.</w:t>
      </w:r>
    </w:p>
    <w:p w:rsidR="00F977E8" w:rsidRPr="00172037" w:rsidRDefault="00F977E8" w:rsidP="00F977E8">
      <w:pPr>
        <w:rPr>
          <w:rFonts w:ascii="IRMitra" w:hAnsi="IRMitra" w:cs="IRMitra"/>
          <w:sz w:val="28"/>
          <w:rtl/>
        </w:rPr>
      </w:pPr>
      <w:r w:rsidRPr="00172037">
        <w:rPr>
          <w:rFonts w:ascii="IRMitra" w:hAnsi="IRMitra" w:cs="IRMitra"/>
          <w:sz w:val="28"/>
          <w:rtl/>
        </w:rPr>
        <w:t>این که می فرماید جعفر این را می گفت و موسی این را می گفت، شبیه کلمات عامه است که نقل فتوا از فقهاء می کردند و خصوصا با تعبیر به جعفر و موسی و همچنین این که بیان اختلاف دو امام را می کند، در حالی که خود ائمه صلوات الله علیهم اجمعین فرموده اند کلام ما واحد است و این که یک امام بیان اختلاف دو امام دیگر بکند و بعد یک قول را اختیار کند، موافق با سبک عامه است و لذا احتمال تقیه در این روایت قوی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طائفه سوم </w:t>
      </w:r>
    </w:p>
    <w:p w:rsidR="00F977E8" w:rsidRPr="00172037" w:rsidRDefault="00F977E8" w:rsidP="00F977E8">
      <w:pPr>
        <w:rPr>
          <w:rFonts w:ascii="IRMitra" w:hAnsi="IRMitra" w:cs="IRMitra"/>
          <w:sz w:val="28"/>
          <w:rtl/>
        </w:rPr>
      </w:pPr>
      <w:r w:rsidRPr="00172037">
        <w:rPr>
          <w:rFonts w:ascii="IRMitra" w:hAnsi="IRMitra" w:cs="IRMitra"/>
          <w:sz w:val="28"/>
          <w:rtl/>
        </w:rPr>
        <w:t xml:space="preserve">این طائفه می گوید غروب آفتاب یوم الترویة، انتهاء زمان عمره تمتع است، مثل صحیحه عیص بن قاسم: عَنْهُ عَنْ صَفْوَانَ عَنْ عِيصِ بْنِ الْقَاسِمِ قَالَ: سَأَلْتُ أَبَا عَبْدِ اللَّهِ ع عَنِ الْمُتَمَتِّعِ يَقْدَمُ مَكَّةَ يَوْمَ التَّرْوِيَةِ صَلَاةَ الْعَصْرِ تَفُوتُهُ الْمُتْعَةُ فَقَالَ لَا لَهُ مَا </w:t>
      </w:r>
      <w:r w:rsidRPr="00172037">
        <w:rPr>
          <w:rFonts w:ascii="IRMitra" w:hAnsi="IRMitra" w:cs="IRMitra"/>
          <w:sz w:val="28"/>
          <w:rtl/>
        </w:rPr>
        <w:lastRenderedPageBreak/>
        <w:t>بَيْنَهُ وَ بَيْنَ غُرُوبِ الشَّمْسِ وَ قَالَ قَدْ صَنَعَ ذَلِكَ رَسُولُ اللَّهِ ص.</w:t>
      </w:r>
      <w:r w:rsidRPr="00172037">
        <w:rPr>
          <w:rStyle w:val="a9"/>
          <w:rFonts w:ascii="IRMitra" w:hAnsi="IRMitra" w:cs="IRMitra"/>
          <w:sz w:val="28"/>
          <w:rtl/>
        </w:rPr>
        <w:footnoteReference w:id="380"/>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طائفه چهارم </w:t>
      </w:r>
    </w:p>
    <w:p w:rsidR="00F977E8" w:rsidRPr="00172037" w:rsidRDefault="00F977E8" w:rsidP="00F977E8">
      <w:pPr>
        <w:rPr>
          <w:rFonts w:ascii="IRMitra" w:hAnsi="IRMitra" w:cs="IRMitra"/>
          <w:sz w:val="28"/>
          <w:rtl/>
        </w:rPr>
      </w:pPr>
      <w:r w:rsidRPr="00172037">
        <w:rPr>
          <w:rFonts w:ascii="IRMitra" w:hAnsi="IRMitra" w:cs="IRMitra"/>
          <w:sz w:val="28"/>
          <w:rtl/>
        </w:rPr>
        <w:t>این طائفه می گوید طلوع فجر روز عرفه، زمان انقضاء وقت عمره تمتع است، مثل صحیحه محمد بن مسلم: وَ عَنْهُ عَنِ الْحَسَنِ عَنْ عَلَاءِ بْنِ رَزِينٍ عَنْ مُحَمَّدِ بْنِ مُسْلِمٍ قَالَ: قُلْتُ لِأَبِي عَبْدِ اللَّهِ ع إِلَى مَتَى يَكُونُ لِلْحَاجِّ عُمْرَةٌ قَالَ إِلَى السَّحَرِ مِنْ لَيْلَةِ عَرَفَةَ.</w:t>
      </w:r>
      <w:r w:rsidRPr="00172037">
        <w:rPr>
          <w:rStyle w:val="a9"/>
          <w:rFonts w:ascii="IRMitra" w:hAnsi="IRMitra" w:cs="IRMitra"/>
          <w:sz w:val="28"/>
          <w:rtl/>
        </w:rPr>
        <w:footnoteReference w:id="381"/>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طائفه پنجم </w:t>
      </w:r>
    </w:p>
    <w:p w:rsidR="00F977E8" w:rsidRPr="00172037" w:rsidRDefault="00F977E8" w:rsidP="00F977E8">
      <w:pPr>
        <w:rPr>
          <w:rFonts w:ascii="IRMitra" w:hAnsi="IRMitra" w:cs="IRMitra"/>
          <w:sz w:val="28"/>
          <w:rtl/>
        </w:rPr>
      </w:pPr>
      <w:r w:rsidRPr="00172037">
        <w:rPr>
          <w:rFonts w:ascii="IRMitra" w:hAnsi="IRMitra" w:cs="IRMitra"/>
          <w:sz w:val="28"/>
          <w:rtl/>
        </w:rPr>
        <w:t>این طائفه می گوید مقدار زمانی که بتوان وقوف واجب به عرفات را درک نمود، محدوده انقضاء وقت عمره تمتع است، مثل صحیحه حلبی: وَ بِإِسْنَادِهِ عَنْ مُوسَى بْنِ الْقَاسِمِ عَنِ ابْنِ أَبِي عُمَيْرٍ عَنْ حَمَّادٍ عَنِ الْحَلَبِيِّ عَنْ أَبِي عَبْدِ اللَّهِ ع قَالَ: الْمُتَمَتِّعُ يَطُوفُ بِالْبَيْتِ- وَ يَسْعَى بَيْنَ الصَّفَا وَ الْمَرْوَةِ مَا أَدْرَكَ النَّاسَ بِمِنًى.</w:t>
      </w:r>
      <w:r w:rsidRPr="00172037">
        <w:rPr>
          <w:rStyle w:val="a9"/>
          <w:rFonts w:ascii="IRMitra" w:hAnsi="IRMitra" w:cs="IRMitra"/>
          <w:sz w:val="28"/>
          <w:rtl/>
        </w:rPr>
        <w:footnoteReference w:id="382"/>
      </w:r>
      <w:r w:rsidRPr="00172037">
        <w:rPr>
          <w:rFonts w:ascii="IRMitra" w:hAnsi="IRMitra" w:cs="IRMitra"/>
          <w:sz w:val="28"/>
          <w:rtl/>
        </w:rPr>
        <w:t xml:space="preserve"> </w:t>
      </w:r>
    </w:p>
    <w:p w:rsidR="00F977E8" w:rsidRPr="00172037" w:rsidRDefault="00F977E8" w:rsidP="00F977E8">
      <w:pPr>
        <w:rPr>
          <w:rFonts w:ascii="IRMitra" w:hAnsi="IRMitra" w:cs="IRMitra"/>
          <w:sz w:val="28"/>
          <w:rtl/>
        </w:rPr>
      </w:pPr>
      <w:r w:rsidRPr="00172037">
        <w:rPr>
          <w:rFonts w:ascii="IRMitra" w:hAnsi="IRMitra" w:cs="IRMitra"/>
          <w:sz w:val="28"/>
          <w:rtl/>
        </w:rPr>
        <w:t>ادراک مردم به منی خصوصیتی ندارد و به این معناست که تا زمانی وقت عمره تمتع ادامه دارد که بتوانی با مردم به عرفات بروی و عرفات را درک کنی و مردم هم صبح عرفه از منی به سمت عرفات می رفته اند تا ادراک موقف بکنند.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روایت ابی بصیر: وَ بِإِسْنَادِهِ عَنْ أَبِي بَصِيرٍ قَالَ: قُلْتُ لِأَبِي عَبْدِ اللَّهِ ع الْمَرْأَةُ تَجِي‏ءُ مُتَمَتِّعَةً فَتَطْمَثُ قَبْلَ أَنْ تَطُوفَ بِالْبَيْتِ فَيَكُونُ طُهْرُهَا لَيْلَةَ عَرَفَةَ- </w:t>
      </w:r>
      <w:r w:rsidRPr="00172037">
        <w:rPr>
          <w:rFonts w:ascii="IRMitra" w:hAnsi="IRMitra" w:cs="IRMitra"/>
          <w:sz w:val="28"/>
          <w:rtl/>
        </w:rPr>
        <w:lastRenderedPageBreak/>
        <w:t>فَقَالَ إِنْ كَانَتْ تَعْلَمُ أَنَّهَا تَطْهُرُ وَ تَطُوفُ بِالْبَيْتِ وَ تُحِلُّ مِنْ إِحْرَامِهَا وَ تَلْحَقُ النَّاسَ بِمِنًى فَلْتَفْعَلْ.</w:t>
      </w:r>
      <w:r w:rsidRPr="00172037">
        <w:rPr>
          <w:rStyle w:val="a9"/>
          <w:rFonts w:ascii="IRMitra" w:hAnsi="IRMitra" w:cs="IRMitra"/>
          <w:sz w:val="28"/>
          <w:rtl/>
        </w:rPr>
        <w:footnoteReference w:id="383"/>
      </w:r>
    </w:p>
    <w:p w:rsidR="00F977E8" w:rsidRPr="00172037" w:rsidRDefault="00F977E8" w:rsidP="00F977E8">
      <w:pPr>
        <w:pStyle w:val="4"/>
        <w:rPr>
          <w:rFonts w:ascii="IRMitra" w:hAnsi="IRMitra" w:cs="IRMitra"/>
          <w:sz w:val="28"/>
          <w:rtl/>
        </w:rPr>
      </w:pPr>
      <w:r w:rsidRPr="00172037">
        <w:rPr>
          <w:rFonts w:ascii="IRMitra" w:hAnsi="IRMitra" w:cs="IRMitra"/>
          <w:sz w:val="28"/>
          <w:rtl/>
        </w:rPr>
        <w:t>بررسی سند روایت ابی بصیر</w:t>
      </w:r>
    </w:p>
    <w:p w:rsidR="00F977E8" w:rsidRPr="00172037" w:rsidRDefault="00F977E8" w:rsidP="00F977E8">
      <w:pPr>
        <w:rPr>
          <w:rFonts w:ascii="IRMitra" w:hAnsi="IRMitra" w:cs="IRMitra"/>
          <w:sz w:val="28"/>
          <w:rtl/>
        </w:rPr>
      </w:pPr>
      <w:r w:rsidRPr="00172037">
        <w:rPr>
          <w:rFonts w:ascii="IRMitra" w:hAnsi="IRMitra" w:cs="IRMitra"/>
          <w:sz w:val="28"/>
          <w:rtl/>
        </w:rPr>
        <w:t>صدوق از ابن ابی عمیر از علی بن ابی حمزة بطائنی نقل می کند که هم ابن ابی عمیر از غیر از ثقه نقل نمی کند و معلوم می شود که زمان استقامت رای، از او نقل کرده و همچنین استصحاب وثاقت هم دارد. علاوه بر این که نقل شیخ در تهذیب هم وجود دارد، البته این نقل باید سقطی داشته باشد، زیرا در برخی نقل های دیگر «عن بعض اصحابه» در سند آمده و شاید همین علی بن ابی حمزة باشد که البته به نظر ما مشکلی ندارد.</w:t>
      </w:r>
    </w:p>
    <w:p w:rsidR="00F977E8" w:rsidRPr="00172037" w:rsidRDefault="00F977E8" w:rsidP="00F977E8">
      <w:pPr>
        <w:pStyle w:val="4"/>
        <w:rPr>
          <w:rFonts w:ascii="IRMitra" w:hAnsi="IRMitra" w:cs="IRMitra"/>
          <w:sz w:val="28"/>
          <w:rtl/>
        </w:rPr>
      </w:pPr>
      <w:r w:rsidRPr="00172037">
        <w:rPr>
          <w:rFonts w:ascii="IRMitra" w:hAnsi="IRMitra" w:cs="IRMitra"/>
          <w:sz w:val="28"/>
          <w:rtl/>
        </w:rPr>
        <w:t>حل تعارض بین روایات</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اول: حمل بر مراتب فضل</w:t>
      </w:r>
    </w:p>
    <w:p w:rsidR="00F977E8" w:rsidRPr="00172037" w:rsidRDefault="00F977E8" w:rsidP="00F977E8">
      <w:pPr>
        <w:rPr>
          <w:rFonts w:ascii="IRMitra" w:hAnsi="IRMitra" w:cs="IRMitra"/>
          <w:sz w:val="28"/>
          <w:rtl/>
        </w:rPr>
      </w:pPr>
      <w:r w:rsidRPr="00172037">
        <w:rPr>
          <w:rFonts w:ascii="IRMitra" w:hAnsi="IRMitra" w:cs="IRMitra"/>
          <w:sz w:val="28"/>
          <w:rtl/>
        </w:rPr>
        <w:t>یعنی ظهر یوم الترویة، می شود عدول کرد و افضل است، اما تا غروب آفتاب وقت عمره تمتع باقی است و می شود در این زمان عدول به حج افراد نمود، البته با مرتبه ای ضعیف تر و روز عرفه نیز با فضیلت کمتری می شود عدول کرد و روایت یوم الترویة هم قابل حمل بر ظهر یوم الترویة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راه دوم</w:t>
      </w:r>
    </w:p>
    <w:p w:rsidR="00F977E8" w:rsidRPr="00172037" w:rsidRDefault="00F977E8" w:rsidP="00F977E8">
      <w:pPr>
        <w:rPr>
          <w:rFonts w:ascii="IRMitra" w:hAnsi="IRMitra" w:cs="IRMitra"/>
          <w:sz w:val="28"/>
          <w:rtl/>
        </w:rPr>
      </w:pPr>
      <w:r w:rsidRPr="00172037">
        <w:rPr>
          <w:rFonts w:ascii="IRMitra" w:hAnsi="IRMitra" w:cs="IRMitra"/>
          <w:sz w:val="28"/>
          <w:rtl/>
        </w:rPr>
        <w:t xml:space="preserve">در این روایات قضیه حقیقیه داریم که اذا زالت الشمس من یوم عرفة فقد ذهبت المتعة و این که گفته شده ما لم یخف فوت الموقف، این ها قضیه حقیقیه است، اما دیگر قضایا خارجیه است، </w:t>
      </w:r>
      <w:r w:rsidRPr="00172037">
        <w:rPr>
          <w:rFonts w:ascii="IRMitra" w:hAnsi="IRMitra" w:cs="IRMitra"/>
          <w:sz w:val="28"/>
          <w:rtl/>
        </w:rPr>
        <w:lastRenderedPageBreak/>
        <w:t>زیرا کاروان ها ظهر یوم الترویة به منی می رفتند و صیح روز نهم به سمت عرفات می رفتند و کسانی که با کاروان آمده و با راه آشنا نیستند، مجبور بودند با کاروان بروند، اما برخی نادرا خودشان راه را بلد بودند و انفرادی می آمده اند و شب عرفه یا صبح عرفه اعمال را انجام می داده و به عرفات می رفتند، و لذا در روایت آمده امام علیه السلام شب عرفه اعمال عمره را انجام دادند و بعد به سمت عرفات رفتند.</w:t>
      </w:r>
    </w:p>
    <w:p w:rsidR="00F977E8" w:rsidRPr="00172037" w:rsidRDefault="00F977E8" w:rsidP="00F977E8">
      <w:pPr>
        <w:rPr>
          <w:rFonts w:ascii="IRMitra" w:hAnsi="IRMitra" w:cs="IRMitra"/>
          <w:sz w:val="28"/>
          <w:rtl/>
        </w:rPr>
      </w:pPr>
      <w:r w:rsidRPr="00172037">
        <w:rPr>
          <w:rFonts w:ascii="IRMitra" w:hAnsi="IRMitra" w:cs="IRMitra"/>
          <w:sz w:val="28"/>
          <w:rtl/>
        </w:rPr>
        <w:t>البته در همه روایات این راه ها کارآمد نیست، مثلا راه اول با صحیحه ابن بزیع سازگار نیست که تعابیر مبعّد از راه اول دارد و عرفی نیست که بر مراتب فضل حمل شود و همچنین با راه دوم هم نمی سازد، زیرا تعبیر به فلا متعة، و این که موسی می گفت غروب یوم الترویة ذهبت المتعة، این با حمل بر قضیه خارجیه سازگار نیست.</w:t>
      </w:r>
    </w:p>
    <w:p w:rsidR="00F977E8" w:rsidRPr="00172037" w:rsidRDefault="00F977E8" w:rsidP="00F977E8">
      <w:pPr>
        <w:rPr>
          <w:rFonts w:ascii="IRMitra" w:hAnsi="IRMitra" w:cs="IRMitra"/>
          <w:sz w:val="28"/>
          <w:rtl/>
        </w:rPr>
      </w:pPr>
      <w:r w:rsidRPr="00172037">
        <w:rPr>
          <w:rFonts w:ascii="IRMitra" w:hAnsi="IRMitra" w:cs="IRMitra"/>
          <w:sz w:val="28"/>
          <w:rtl/>
        </w:rPr>
        <w:t>اما این که صحیحه ابن بزیع و صحیحه جمیل تعارض و تساقط می کنند، دلیل نمی شود که همه روایات تعارض مستقر پیدا کنند، مثلا روایات حائض دو گونه جمع عرفی دارد: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جمع اول این که بگوییم زنی که موقع خروج به عرفات، حیضش باقی است، ظهر یوم الترویة می تواند عدول به حج افراد کند و لازم نیست تا صبح عرفه در مکه بماند، و روایت دیگر که می گوید اگر تا صبح عرفه اعمال عمره را بجا آورد و بعد موقف را درک کند، اشکالی ندارد، معنایش این می شود که تا قبل از ظهر یوم الترویة اگر پاک شود، باید عمره تمتع بجا آورد بنا بر صحیحه </w:t>
      </w:r>
      <w:r w:rsidRPr="00172037">
        <w:rPr>
          <w:rFonts w:ascii="IRMitra" w:hAnsi="IRMitra" w:cs="IRMitra"/>
          <w:sz w:val="28"/>
          <w:rtl/>
        </w:rPr>
        <w:lastRenderedPageBreak/>
        <w:t>عجلان و اگر تا آن زمان پاک نشد، می تواند محرم برای حج افراد شود، ولی اگر می داند بعد از ظهر یوم الترویة پاک شده و به موقف می رسد، تا شب یا صبح عرفه می تواند صبر کند که پاک شود و عمره تمتع انجام دهد و صحیحه ابن بزیع هم که تعارضی با صحیحه عجلان ندارد، بلکه نهایتا آن را تقیید به ظهر یوم الترویة می زند.</w:t>
      </w:r>
    </w:p>
    <w:p w:rsidR="00F977E8" w:rsidRPr="00172037" w:rsidRDefault="00F977E8" w:rsidP="00F977E8">
      <w:pPr>
        <w:rPr>
          <w:rFonts w:ascii="IRMitra" w:hAnsi="IRMitra" w:cs="IRMitra"/>
          <w:sz w:val="28"/>
          <w:rtl/>
        </w:rPr>
      </w:pPr>
      <w:r w:rsidRPr="00172037">
        <w:rPr>
          <w:rFonts w:ascii="IRMitra" w:hAnsi="IRMitra" w:cs="IRMitra"/>
          <w:sz w:val="28"/>
          <w:rtl/>
        </w:rPr>
        <w:t>لذا جمع اول این است که انتظار تا بیش از ظهر یوم الترویة لازم نیست، گرچه جایز است تا صبح عرفه هم صبر کند.</w:t>
      </w:r>
    </w:p>
    <w:p w:rsidR="00F977E8" w:rsidRPr="00172037" w:rsidRDefault="00F977E8" w:rsidP="00F977E8">
      <w:pPr>
        <w:rPr>
          <w:rFonts w:ascii="IRMitra" w:hAnsi="IRMitra" w:cs="IRMitra"/>
          <w:sz w:val="28"/>
          <w:rtl/>
        </w:rPr>
      </w:pPr>
      <w:r w:rsidRPr="00172037">
        <w:rPr>
          <w:rFonts w:ascii="IRMitra" w:hAnsi="IRMitra" w:cs="IRMitra"/>
          <w:sz w:val="28"/>
          <w:rtl/>
        </w:rPr>
        <w:t>همچنین معتبره ابی بصیر هم مشکلی ندارد: وَ بِإِسْنَادِهِ عَنْ أَبِي بَصِيرٍ قَالَ: قُلْتُ لِأَبِي عَبْدِ اللَّهِ ع الْمَرْأَةُ تَجِي‏ءُ مُتَمَتِّعَةً فَتَطْمَثُ قَبْلَ أَنْ تَطُوفَ بِالْبَيْتِ فَيَكُونُ طُهْرُهَا لَيْلَةَ عَرَفَةَ- فَقَالَ إِنْ كَانَتْ تَعْلَمُ أَنَّهَا تَطْهُرُ وَ تَطُوفُ بِالْبَيْتِ وَ تُحِلُّ مِنْ إِحْرَامِهَا وَ تَلْحَقُ النَّاسَ بِمِنًى فَلْتَفْعَلْ.</w:t>
      </w:r>
      <w:r w:rsidRPr="00172037">
        <w:rPr>
          <w:rStyle w:val="a9"/>
          <w:rFonts w:ascii="IRMitra" w:hAnsi="IRMitra" w:cs="IRMitra"/>
          <w:sz w:val="28"/>
          <w:rtl/>
        </w:rPr>
        <w:footnoteReference w:id="384"/>
      </w:r>
    </w:p>
    <w:p w:rsidR="00F977E8" w:rsidRPr="00172037" w:rsidRDefault="00F977E8" w:rsidP="00F977E8">
      <w:pPr>
        <w:rPr>
          <w:rFonts w:ascii="IRMitra" w:hAnsi="IRMitra" w:cs="IRMitra"/>
          <w:sz w:val="28"/>
          <w:rtl/>
        </w:rPr>
      </w:pPr>
      <w:r w:rsidRPr="00172037">
        <w:rPr>
          <w:rFonts w:ascii="IRMitra" w:hAnsi="IRMitra" w:cs="IRMitra"/>
          <w:sz w:val="28"/>
          <w:rtl/>
        </w:rPr>
        <w:t>جمع دوم که ادق است چنین است که بر اساس معتبره ابی بصیر اگر زن می داند که پاک می شود و می تواند عمره انجام دهد و به عرفات برسد، بایستی صبر کند و مفهومش این است که اگر نمی داند که پاک می شود و می تواند به عرفات برسد، باید عدول به حج افراد کند و این جمع دوم ادق و مقدم بر جمع اول است.</w:t>
      </w:r>
    </w:p>
    <w:p w:rsidR="00F977E8" w:rsidRPr="00172037" w:rsidRDefault="00F977E8" w:rsidP="00F977E8">
      <w:pPr>
        <w:rPr>
          <w:rFonts w:ascii="IRMitra" w:hAnsi="IRMitra" w:cs="IRMitra"/>
          <w:sz w:val="28"/>
          <w:rtl/>
        </w:rPr>
      </w:pPr>
      <w:r w:rsidRPr="00172037">
        <w:rPr>
          <w:rFonts w:ascii="IRMitra" w:hAnsi="IRMitra" w:cs="IRMitra"/>
          <w:sz w:val="28"/>
          <w:rtl/>
        </w:rPr>
        <w:t>لذا اشکال مرحوم آیت الله تبریزی صحیح نیست.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جلسه</w:t>
      </w:r>
      <w:r w:rsidR="0030446E">
        <w:rPr>
          <w:rFonts w:ascii="IRMitra" w:hAnsi="IRMitra" w:cs="IRMitra"/>
          <w:szCs w:val="28"/>
          <w:rtl/>
        </w:rPr>
        <w:t xml:space="preserve"> </w:t>
      </w:r>
      <w:r w:rsidR="00FC36F6">
        <w:rPr>
          <w:rFonts w:ascii="IRMitra" w:hAnsi="IRMitra" w:cs="IRMitra" w:hint="cs"/>
          <w:szCs w:val="28"/>
          <w:rtl/>
        </w:rPr>
        <w:t>77</w:t>
      </w:r>
      <w:r w:rsidR="0030446E">
        <w:rPr>
          <w:rFonts w:ascii="IRMitra" w:hAnsi="IRMitra" w:cs="IRMitra" w:hint="cs"/>
          <w:szCs w:val="28"/>
          <w:rtl/>
        </w:rPr>
        <w:t xml:space="preserve"> = </w:t>
      </w:r>
      <w:r w:rsidRPr="00172037">
        <w:rPr>
          <w:rFonts w:ascii="IRMitra" w:hAnsi="IRMitra" w:cs="IRMitra"/>
          <w:szCs w:val="28"/>
          <w:rtl/>
        </w:rPr>
        <w:t xml:space="preserve"> 30/ 11/ 92</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پنجم (بر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معتبره کاهلی: وَ بِإِسْنَادِهِ عَنْ فَضَالَةَ بْنِ أَيُّوبَ عَنِ الْكَاهِلِيِّ قَالَ: سَأَلْتُ أَبَا عَبْدِ اللَّهِ ع عَنِ النِّسَاءِ فِي إِحْرَامِهِنَّ فَقَالَ يُصْلِحْنَ مَا أَرَدْنَ أَنْ يُصْلِحْنَ فَإِذَا وَرَدْنَ الشَّجَرَةَ أَهْلَلْنَ بِالْحَجِّ وَ لَبَّيْنَ عِنْدَ الْمِيلِ أَوَّلَ الْبَيْدَاءِ- ثُمَّ يُؤْتَى بِهِنَّ مَكَّةَ يُبَادَرُ بِهِنَّ الطَّوَافَ وَ السَّعْيَ فَإِذَا قَضَيْنَ طَوَافَهُنَّ وَ سَعَيْنَ قَصَّرْنَ وَ جَازَتْ مُتْعَةٌ ثُمَّ أَهْلَلْنَ يَوْمَ التَّرْوِيَةِ بِالْحَجِّ فَكَانَتْ عُمْرَةً وَ حَجَّةً وَ إِنِ اعْتَلَلْنَ كُنَّ عَلَى حَجِّهِنَّ وَ لَمْ يُفْرِدْنَ حَجَّهُنَّ.</w:t>
      </w:r>
      <w:r w:rsidRPr="00172037">
        <w:rPr>
          <w:rStyle w:val="a9"/>
          <w:rFonts w:ascii="IRMitra" w:hAnsi="IRMitra" w:cs="IRMitra"/>
          <w:sz w:val="28"/>
          <w:rtl/>
        </w:rPr>
        <w:footnoteReference w:id="385"/>
      </w:r>
    </w:p>
    <w:p w:rsidR="00F977E8" w:rsidRPr="00172037" w:rsidRDefault="00F977E8" w:rsidP="00F977E8">
      <w:pPr>
        <w:rPr>
          <w:rFonts w:ascii="IRMitra" w:hAnsi="IRMitra" w:cs="IRMitra"/>
          <w:sz w:val="28"/>
          <w:rtl/>
        </w:rPr>
      </w:pPr>
      <w:r w:rsidRPr="00172037">
        <w:rPr>
          <w:rFonts w:ascii="IRMitra" w:hAnsi="IRMitra" w:cs="IRMitra"/>
          <w:sz w:val="28"/>
          <w:rtl/>
        </w:rPr>
        <w:t>گفته شده مفاد این روایت این است که زن ها را سریعا برای اعمال عمره عمتع ببرید، ولی اگر قبل از انجام اعمال عمره حیض شدند و نتوانستند اعمال را انجام دهند، بر همان حج تمتع باقی می مانند و حجشان تبدیل به حج افراد نمی شود و بر اساس روایات دیگر، بایستی سعی و تقصیر کنند و بعد از رجوع از منی، طواف را قضاء کنند، لذا این روایت موید نظریه چهارم می شود که اگر زنی احرام به تمتع بست و بعد از احرام حیض شد، مخیر بین عدول به حج افراد و بقاء بر تمتع نیست، بلکه عمره تمتع بر او متعین است.</w:t>
      </w:r>
    </w:p>
    <w:p w:rsidR="00F977E8" w:rsidRPr="00172037" w:rsidRDefault="00F977E8" w:rsidP="00F977E8">
      <w:pPr>
        <w:rPr>
          <w:rFonts w:ascii="IRMitra" w:hAnsi="IRMitra" w:cs="IRMitra"/>
          <w:sz w:val="28"/>
          <w:rtl/>
        </w:rPr>
      </w:pPr>
      <w:r w:rsidRPr="00172037">
        <w:rPr>
          <w:rFonts w:ascii="IRMitra" w:hAnsi="IRMitra" w:cs="IRMitra"/>
          <w:sz w:val="28"/>
          <w:rtl/>
        </w:rPr>
        <w:t>بنا بر این احتمال، معتبره موافق با صحیحه عجلان می شود، اما با معتبره اسحاق بن عمار بنا بر این که «حتی» غائیه باشد، تعارض می کند، زیرا معتبره کاهلی می گوید حج این زن افراد نمی شود، در حالی که معتبره اسحاق بن عمار می گوید تصیر حجة مفردة.</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مناقشه در اشکال پنجم</w:t>
      </w:r>
    </w:p>
    <w:p w:rsidR="00F977E8" w:rsidRPr="00172037" w:rsidRDefault="00F977E8" w:rsidP="00F977E8">
      <w:pPr>
        <w:rPr>
          <w:rFonts w:ascii="IRMitra" w:hAnsi="IRMitra" w:cs="IRMitra"/>
          <w:sz w:val="28"/>
          <w:rtl/>
        </w:rPr>
      </w:pPr>
      <w:r w:rsidRPr="00172037">
        <w:rPr>
          <w:rFonts w:ascii="IRMitra" w:hAnsi="IRMitra" w:cs="IRMitra"/>
          <w:sz w:val="28"/>
          <w:rtl/>
        </w:rPr>
        <w:t>به نظر ما این استدلال تمام نیست، زیرا ما احتمال دیگری در معتبره می دهیم و آن احتمال این است که روایت می خواهد بفرماید سریعا زن ها را به اعمال عمره ببرید و فایده مبادرت این است که اگر مبادرت به اعمال عمره تمتع کنند، خیالشان راحت خواهد شد و اگر بعدش حیض شوند، دیگر حجشان تبدیل به حج افراد نمی شود، و بنا بر این احتمال، دیگر با معتبره اسحاق بن عمار معارض نخواهد شد، بلکه موید معتبره اسحاق بن عمار خواهد شد و مفهومش این می شود که اگر حیض شوند، حجشان به حج افراد تبدیل می شود و حتی قول به تخییر را نیز نفی می کند.</w:t>
      </w:r>
    </w:p>
    <w:p w:rsidR="00F977E8" w:rsidRPr="00172037" w:rsidRDefault="00F977E8" w:rsidP="00F977E8">
      <w:pPr>
        <w:rPr>
          <w:rFonts w:ascii="IRMitra" w:hAnsi="IRMitra" w:cs="IRMitra"/>
          <w:sz w:val="28"/>
          <w:rtl/>
        </w:rPr>
      </w:pPr>
      <w:r w:rsidRPr="00172037">
        <w:rPr>
          <w:rFonts w:ascii="IRMitra" w:hAnsi="IRMitra" w:cs="IRMitra"/>
          <w:sz w:val="28"/>
          <w:rtl/>
        </w:rPr>
        <w:t>شاهد احتمال دوم نیز صحیحه حلبی است: وَ بِإِسْنَادِهِ عَنْ مُوسَى بْنِ الْقَاسِمِ عَنِ ابْنِ أَبِي عُمَيْرٍ عَنْ حَمَّادٍ عَنِ الْحَلَبِيِّ عَنْ أَبِي عَبْدِ اللَّهِ ع قَالَ: لَيْسَ عَلَى النِّسَاءِ حَلْقٌ وَ عَلَيْهِنَّ التَّقْصِيرُ ثُمَّ يُهْلِلْنَ بِالْحَجِّ يَوْمَ التَّرْوِيَةِ وَ كَانَتْ عُمْرَةً وَ حَجَّةً فَإِنِ اعْتَلَلْنَ كُنَّ عَلَى حَجِّهِنَّ وَ لَمْ يُضْرِرْنَ بِحَجِّهِنَّ.</w:t>
      </w:r>
      <w:r w:rsidRPr="00172037">
        <w:rPr>
          <w:rStyle w:val="a9"/>
          <w:rFonts w:ascii="IRMitra" w:hAnsi="IRMitra" w:cs="IRMitra"/>
          <w:sz w:val="28"/>
          <w:rtl/>
        </w:rPr>
        <w:footnoteReference w:id="386"/>
      </w:r>
    </w:p>
    <w:p w:rsidR="00F977E8" w:rsidRPr="00172037" w:rsidRDefault="00F977E8" w:rsidP="00F977E8">
      <w:pPr>
        <w:rPr>
          <w:rFonts w:ascii="IRMitra" w:hAnsi="IRMitra" w:cs="IRMitra"/>
          <w:sz w:val="28"/>
          <w:rtl/>
        </w:rPr>
      </w:pPr>
      <w:r w:rsidRPr="00172037">
        <w:rPr>
          <w:rFonts w:ascii="IRMitra" w:hAnsi="IRMitra" w:cs="IRMitra"/>
          <w:sz w:val="28"/>
          <w:rtl/>
        </w:rPr>
        <w:t>عبارت «و لم یضررن بحجهن» قرینه بر همین احتمال دوم می شود، یعنی چون اعمال عمره تمتع را انجام داده اند، خیالشان راحت خواهد بود و به حج تمتع آن ها ضرری نمی رسد، و گرنه می بایست به حج افراد عدول کنند و به حج تمتعشان ضرر می رسید.</w:t>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خلاصه نظریه برگزیده (قول اول) </w:t>
      </w:r>
    </w:p>
    <w:p w:rsidR="00F977E8" w:rsidRPr="00172037" w:rsidRDefault="00F977E8" w:rsidP="00F977E8">
      <w:pPr>
        <w:rPr>
          <w:rFonts w:ascii="IRMitra" w:hAnsi="IRMitra" w:cs="IRMitra"/>
          <w:sz w:val="28"/>
          <w:rtl/>
        </w:rPr>
      </w:pPr>
      <w:r w:rsidRPr="00172037">
        <w:rPr>
          <w:rFonts w:ascii="IRMitra" w:hAnsi="IRMitra" w:cs="IRMitra"/>
          <w:sz w:val="28"/>
          <w:rtl/>
        </w:rPr>
        <w:t xml:space="preserve">به نظر ما چون معتبره اسحاق بن عمار طرف معارضه با صحیحه عجلان و فضلاء است، چه «حتی» </w:t>
      </w:r>
      <w:r w:rsidRPr="00172037">
        <w:rPr>
          <w:rFonts w:ascii="IRMitra" w:hAnsi="IRMitra" w:cs="IRMitra"/>
          <w:sz w:val="28"/>
          <w:rtl/>
        </w:rPr>
        <w:lastRenderedPageBreak/>
        <w:t>غائیه باشد و چه ابتدائیه باشد، زیرا معتبره اطلاق دارد نسبت به فرضی که زن حائض قبل از رفتن به عرفات سعی و تقصیر کرده باشد، لذا باید به عام فوقانی رجوع کنیم که آن نیز صحیحه جمیل است و مطلقا حکم به وجوب حج افراد می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جهت سوم</w:t>
      </w:r>
    </w:p>
    <w:p w:rsidR="00F977E8" w:rsidRPr="00172037" w:rsidRDefault="00F977E8" w:rsidP="00F977E8">
      <w:pPr>
        <w:rPr>
          <w:rFonts w:ascii="IRMitra" w:hAnsi="IRMitra" w:cs="IRMitra"/>
          <w:sz w:val="28"/>
          <w:rtl/>
        </w:rPr>
      </w:pPr>
      <w:r w:rsidRPr="00172037">
        <w:rPr>
          <w:rFonts w:ascii="IRMitra" w:hAnsi="IRMitra" w:cs="IRMitra"/>
          <w:sz w:val="28"/>
          <w:rtl/>
        </w:rPr>
        <w:t>گاهی زن می داند که در طول تمام سفر مکه در حیض می ماند، مثلا تمام سفر او به مکه بیش از هفت روز نیست، در این جا حج تمتع باید انجام دهد و نمی تواند عدول به حج افراد کند، زیرا عدول به حج افراد مربوط به کسی است که پاک شود و بتواند طواف را خودش انجام دهد و همچنین تقدیم سعی و تقصیر و قضاء طواف هم در او معنا ندارد، زیرا پاک نمی شود که بعد از منی خودش طواف کند، بلکه باید حج تمتع به نحو معمول انجام دهد و برای طواف ها نائب بگیرد.</w:t>
      </w:r>
    </w:p>
    <w:p w:rsidR="00F977E8" w:rsidRPr="00172037" w:rsidRDefault="00F977E8" w:rsidP="00F977E8">
      <w:pPr>
        <w:rPr>
          <w:rFonts w:ascii="IRMitra" w:hAnsi="IRMitra" w:cs="IRMitra"/>
          <w:sz w:val="28"/>
          <w:rtl/>
        </w:rPr>
      </w:pPr>
      <w:r w:rsidRPr="00172037">
        <w:rPr>
          <w:rFonts w:ascii="IRMitra" w:hAnsi="IRMitra" w:cs="IRMitra"/>
          <w:sz w:val="28"/>
          <w:rtl/>
        </w:rPr>
        <w:t>اما اگر زن شک دارد که تا آخر بقاء در مکه پاک می شود یانه، ظاهر مفهوم کلام محقق خوئی این است که این زن مشمول عمومات تخییر است اگر بعد از احرام حیض شود و اگر در حال احرام حیض باشد باید عدول به حج افراد کند و اگر احیانا پاک نشد، آن گاه نائب می گیرد.</w:t>
      </w:r>
    </w:p>
    <w:p w:rsidR="00F977E8" w:rsidRPr="00172037" w:rsidRDefault="00F977E8" w:rsidP="00F977E8">
      <w:pPr>
        <w:rPr>
          <w:rFonts w:ascii="IRMitra" w:hAnsi="IRMitra" w:cs="IRMitra"/>
          <w:sz w:val="28"/>
          <w:rtl/>
        </w:rPr>
      </w:pPr>
      <w:r w:rsidRPr="00172037">
        <w:rPr>
          <w:rFonts w:ascii="IRMitra" w:hAnsi="IRMitra" w:cs="IRMitra"/>
          <w:sz w:val="28"/>
          <w:rtl/>
        </w:rPr>
        <w:t>البته ممکن است کسی مناقشه کند که چه دلیلی بر عدول به حج افراد وجود دارد؟ استصحاب استقبالی که می گوید حیض تا آخر می ماند و باید عدول نکند و خلاف نظریه محقق خوئی خواهد شد.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اگر هم دلیل بر عدول، صحیحه جمیل باشد که گفته حتی تقیم حتی تطهر و فرض کرده که در زمانی که در مکه است پاک می شود و صحیحه فضلاء هم می گوید اذا قضت المناسک طافت بالبیت طوافا لعمرتها ثم طافت طوافا للحج و ظاهرش این است که تا در مکه است، از حیض پاک می شود و فرض شک در پاک شدن را شامل نمی شود.</w:t>
      </w:r>
    </w:p>
    <w:p w:rsidR="00F977E8" w:rsidRPr="00172037" w:rsidRDefault="00F977E8" w:rsidP="00F977E8">
      <w:pPr>
        <w:rPr>
          <w:rFonts w:ascii="IRMitra" w:hAnsi="IRMitra" w:cs="IRMitra"/>
          <w:sz w:val="28"/>
          <w:rtl/>
        </w:rPr>
      </w:pPr>
      <w:r w:rsidRPr="00172037">
        <w:rPr>
          <w:rFonts w:ascii="IRMitra" w:hAnsi="IRMitra" w:cs="IRMitra"/>
          <w:sz w:val="28"/>
          <w:rtl/>
        </w:rPr>
        <w:t>فقط معتبره اسحاق بن عمار نسبت به حائض بعد از احرام اطلاق دارد و فرض شک در بقاء حیض را شامل می شود، و بعد باید به حائض در حال احرام الغاء خصوصیت کنیم و در صحیحه عجلان هم الغاء خصوصیت کنیم که می گوید سعی و تقصیر کند و موردش هم حیض بعد از احرام است، اما این در صورتی به کار می آید که این معتبره را طرف معارضه ندانیم، لذا برای مثل محقق خوئی قابل استدلال است، اما ما که معتبره را معارض دانستیم، چه باید بکنیم؟</w:t>
      </w:r>
    </w:p>
    <w:p w:rsidR="00F977E8" w:rsidRPr="00172037" w:rsidRDefault="00F977E8" w:rsidP="00F977E8">
      <w:pPr>
        <w:rPr>
          <w:rFonts w:ascii="IRMitra" w:hAnsi="IRMitra" w:cs="IRMitra"/>
          <w:sz w:val="28"/>
          <w:rtl/>
        </w:rPr>
      </w:pPr>
      <w:r w:rsidRPr="00172037">
        <w:rPr>
          <w:rFonts w:ascii="IRMitra" w:hAnsi="IRMitra" w:cs="IRMitra"/>
          <w:sz w:val="28"/>
          <w:rtl/>
        </w:rPr>
        <w:t>به نظر ما مقتضای قاعده، استصحاب استقبالی است یعنی زن بگوید من تا آخرین لحظه ای در مکه هستم، حیضم ادامه دارد و ثابت می شود که حج او حج تمتع است و باید برای طواف نائب بگیرد.</w:t>
      </w:r>
    </w:p>
    <w:p w:rsidR="00F977E8" w:rsidRPr="00172037" w:rsidRDefault="00F977E8" w:rsidP="00F977E8">
      <w:pPr>
        <w:rPr>
          <w:rFonts w:ascii="IRMitra" w:hAnsi="IRMitra" w:cs="IRMitra"/>
          <w:sz w:val="28"/>
          <w:rtl/>
        </w:rPr>
      </w:pPr>
      <w:r w:rsidRPr="00172037">
        <w:rPr>
          <w:rFonts w:ascii="IRMitra" w:hAnsi="IRMitra" w:cs="IRMitra"/>
          <w:sz w:val="28"/>
          <w:rtl/>
        </w:rPr>
        <w:t>اما اگر کسی بخواهد احتیاط کند، چه باید بکند؟</w:t>
      </w:r>
    </w:p>
    <w:p w:rsidR="00F977E8" w:rsidRPr="00172037" w:rsidRDefault="00F977E8" w:rsidP="00F977E8">
      <w:pPr>
        <w:rPr>
          <w:rFonts w:ascii="IRMitra" w:hAnsi="IRMitra" w:cs="IRMitra"/>
          <w:sz w:val="28"/>
          <w:rtl/>
        </w:rPr>
      </w:pPr>
      <w:r w:rsidRPr="00172037">
        <w:rPr>
          <w:rFonts w:ascii="IRMitra" w:hAnsi="IRMitra" w:cs="IRMitra"/>
          <w:sz w:val="28"/>
          <w:rtl/>
        </w:rPr>
        <w:t>باید در میقات به قصد ما فی الذمة محرم شود و در مکه هم احتیاطا برای طواف و نماز طواف نائب بگیرد و احتیاطا خودش سعی کند، اما در تقصیر دوران بین محذورین می شود، اگر وظیفه اش حج افراد باشد، الان تقصیر حرام است و اگر وظیفه اش تمتع باشد، تقصیر واجب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محقق خوئی گفته: وقتی تقصیر جایز شد، واجب می شود، زیرا وقتی جایز شود، متمکن از اتمام می شود و اتمام عمره هم واجب است، پس اگر جایز است، واجب است و باید تقصیر کند و یا به نظر ما رجاء تقصیر می کند، زیرا حرام منجز نیست.</w:t>
      </w:r>
    </w:p>
    <w:p w:rsidR="00F977E8" w:rsidRPr="00172037" w:rsidRDefault="00F977E8" w:rsidP="00F977E8">
      <w:pPr>
        <w:rPr>
          <w:rFonts w:ascii="IRMitra" w:hAnsi="IRMitra" w:cs="IRMitra"/>
          <w:sz w:val="28"/>
          <w:rtl/>
        </w:rPr>
      </w:pPr>
      <w:r w:rsidRPr="00172037">
        <w:rPr>
          <w:rFonts w:ascii="IRMitra" w:hAnsi="IRMitra" w:cs="IRMitra"/>
          <w:sz w:val="28"/>
          <w:rtl/>
        </w:rPr>
        <w:t>بعد از تقصیر احتیاطا محرم به حج تمتع می شود و اعمال مشترک حج تمتع و افراد را به نیت ما فی الذمة می آورد و قربانی هم احتیاطا انجام می دهد و وقتی به مکه آمد، اگر پاک شده بود، که معلوم می شود وظیفه اش حج افراد بوده و اعمال را انجام می دهد و اگر تا موقع رجوع پاک نشد، معلوم می شود وظیفه اش حج تمتع بوده و برای طواف و نماز، نائب می گیرد.</w:t>
      </w:r>
    </w:p>
    <w:p w:rsidR="00F977E8" w:rsidRPr="00172037" w:rsidRDefault="00F977E8" w:rsidP="00F977E8">
      <w:pPr>
        <w:rPr>
          <w:rFonts w:ascii="IRMitra" w:hAnsi="IRMitra" w:cs="IRMitra"/>
          <w:sz w:val="28"/>
          <w:rtl/>
        </w:rPr>
      </w:pPr>
      <w:r w:rsidRPr="00172037">
        <w:rPr>
          <w:rFonts w:ascii="IRMitra" w:hAnsi="IRMitra" w:cs="IRMitra"/>
          <w:sz w:val="28"/>
          <w:rtl/>
        </w:rPr>
        <w:t>اما اگر بعد از احرام حیض شده باشد، بنا بر نظر مشهور در این مساله که مطلقا قائل به عدول به حج افراد هستند، راه احتیاط همان است که در بالا ذکر شد و اما بنابر تخییر و نظر محقق خوئی، باید عمره تمتع را اختیار کند، زیرا اگر بعد از رجوع پاک شود که حج تمتع بر او جایز است و اگر پاک نشود، حج تمتع بر او واجب است، و هم خودش سعی و تقصیر می کند و هم نائب برای طواف می گیرد.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 لذا با این کار تقصیر او هم از دوران بین المحذورین خارج می شود. </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FC36F6">
        <w:rPr>
          <w:rFonts w:ascii="IRMitra" w:hAnsi="IRMitra" w:cs="IRMitra" w:hint="cs"/>
          <w:szCs w:val="28"/>
          <w:rtl/>
        </w:rPr>
        <w:t>78</w:t>
      </w:r>
      <w:r w:rsidR="0030446E">
        <w:rPr>
          <w:rFonts w:ascii="IRMitra" w:hAnsi="IRMitra" w:cs="IRMitra" w:hint="cs"/>
          <w:szCs w:val="28"/>
          <w:rtl/>
        </w:rPr>
        <w:t xml:space="preserve"> = </w:t>
      </w:r>
      <w:r w:rsidRPr="00172037">
        <w:rPr>
          <w:rFonts w:ascii="IRMitra" w:hAnsi="IRMitra" w:cs="IRMitra"/>
          <w:szCs w:val="28"/>
          <w:rtl/>
        </w:rPr>
        <w:t xml:space="preserve"> 3/ 12/ 92</w:t>
      </w:r>
    </w:p>
    <w:p w:rsidR="00F977E8" w:rsidRPr="00172037" w:rsidRDefault="00F977E8" w:rsidP="00F977E8">
      <w:pPr>
        <w:pStyle w:val="4"/>
        <w:rPr>
          <w:rFonts w:ascii="IRMitra" w:hAnsi="IRMitra" w:cs="IRMitra"/>
          <w:sz w:val="28"/>
          <w:rtl/>
        </w:rPr>
      </w:pPr>
      <w:r w:rsidRPr="00172037">
        <w:rPr>
          <w:rFonts w:ascii="IRMitra" w:hAnsi="IRMitra" w:cs="IRMitra"/>
          <w:sz w:val="28"/>
          <w:rtl/>
        </w:rPr>
        <w:t>جهت چهارم</w:t>
      </w:r>
    </w:p>
    <w:p w:rsidR="00F977E8" w:rsidRPr="00172037" w:rsidRDefault="00F977E8" w:rsidP="00F977E8">
      <w:pPr>
        <w:rPr>
          <w:rFonts w:ascii="IRMitra" w:hAnsi="IRMitra" w:cs="IRMitra"/>
          <w:sz w:val="28"/>
          <w:rtl/>
        </w:rPr>
      </w:pPr>
      <w:r w:rsidRPr="00172037">
        <w:rPr>
          <w:rFonts w:ascii="IRMitra" w:hAnsi="IRMitra" w:cs="IRMitra"/>
          <w:sz w:val="28"/>
          <w:rtl/>
        </w:rPr>
        <w:t xml:space="preserve">زنی که قبل از رفتن به میقات مبتلی به حیض است و نمی تواند عمره تمتع بجا آورد و باید یا </w:t>
      </w:r>
      <w:r w:rsidRPr="00172037">
        <w:rPr>
          <w:rFonts w:ascii="IRMitra" w:hAnsi="IRMitra" w:cs="IRMitra"/>
          <w:sz w:val="28"/>
          <w:rtl/>
        </w:rPr>
        <w:lastRenderedPageBreak/>
        <w:t>عدول به افراد کند و یا طواف را به تاخیر بیندازد، آیا اصل خروج او برای حج در این سال جایز است و اگر رفت مجزی از حجة الاسلام هست یا نه؟</w:t>
      </w:r>
    </w:p>
    <w:p w:rsidR="00F977E8" w:rsidRPr="00172037" w:rsidRDefault="00F977E8" w:rsidP="00F977E8">
      <w:pPr>
        <w:pStyle w:val="4"/>
        <w:rPr>
          <w:rFonts w:ascii="IRMitra" w:hAnsi="IRMitra" w:cs="IRMitra"/>
          <w:sz w:val="28"/>
          <w:rtl/>
        </w:rPr>
      </w:pPr>
      <w:r w:rsidRPr="00172037">
        <w:rPr>
          <w:rFonts w:ascii="IRMitra" w:hAnsi="IRMitra" w:cs="IRMitra"/>
          <w:sz w:val="28"/>
          <w:rtl/>
        </w:rPr>
        <w:t>نظریه آیت الله سیستانی و زنجانی</w:t>
      </w:r>
    </w:p>
    <w:p w:rsidR="00F977E8" w:rsidRPr="00172037" w:rsidRDefault="00F977E8" w:rsidP="00F977E8">
      <w:pPr>
        <w:rPr>
          <w:rFonts w:ascii="IRMitra" w:hAnsi="IRMitra" w:cs="IRMitra"/>
          <w:sz w:val="28"/>
          <w:rtl/>
        </w:rPr>
      </w:pPr>
      <w:r w:rsidRPr="00172037">
        <w:rPr>
          <w:rFonts w:ascii="IRMitra" w:hAnsi="IRMitra" w:cs="IRMitra"/>
          <w:sz w:val="28"/>
          <w:rtl/>
        </w:rPr>
        <w:t>آیت الله سیستانی فرموده: جایز است که حج برود، اما اجزاء از حجة الاسلام محل اشکال است.</w:t>
      </w:r>
    </w:p>
    <w:p w:rsidR="00F977E8" w:rsidRPr="00172037" w:rsidRDefault="00F977E8" w:rsidP="00F977E8">
      <w:pPr>
        <w:rPr>
          <w:rFonts w:ascii="IRMitra" w:hAnsi="IRMitra" w:cs="IRMitra"/>
          <w:sz w:val="28"/>
          <w:rtl/>
        </w:rPr>
      </w:pPr>
      <w:r w:rsidRPr="00172037">
        <w:rPr>
          <w:rFonts w:ascii="IRMitra" w:hAnsi="IRMitra" w:cs="IRMitra"/>
          <w:sz w:val="28"/>
          <w:rtl/>
        </w:rPr>
        <w:t>این فرمایش شامل جایی هم می شود که زن می داند از اول سکون در مکه تا آخر زمانی که در مکه هست، حیض خواهد بود و تا پاک شدنش هم نمی تواند صبر کند که در این صورت و ظیفه این زن حج تمتع با استنابه برای طواف و نماز طواف می شود، در این جا هم آیت الله سیستانی فرموده: حج او صحیح است، اما اجزاء از حجة الاسلام محل اشکال است.</w:t>
      </w:r>
    </w:p>
    <w:p w:rsidR="00F977E8" w:rsidRPr="00172037" w:rsidRDefault="00F977E8" w:rsidP="00F977E8">
      <w:pPr>
        <w:rPr>
          <w:rFonts w:ascii="IRMitra" w:hAnsi="IRMitra" w:cs="IRMitra"/>
          <w:sz w:val="28"/>
          <w:rtl/>
        </w:rPr>
      </w:pPr>
      <w:r w:rsidRPr="00172037">
        <w:rPr>
          <w:rFonts w:ascii="IRMitra" w:hAnsi="IRMitra" w:cs="IRMitra"/>
          <w:sz w:val="28"/>
          <w:rtl/>
        </w:rPr>
        <w:t>البته در عمره مفرده ایشان این را نپذیرفته و گفته فی خروجها عن الاحرام بالاستنابة للطواف اشکال و احتیاط واجب این است که زن بر احرام باقی است و با نائب گرفتن خارج از احرام نمی شود، مگر این که مساله را ندانسته باشد و گمان می گرده که استنابه بر او کافی است.</w:t>
      </w:r>
    </w:p>
    <w:p w:rsidR="00F977E8" w:rsidRPr="00172037" w:rsidRDefault="00F977E8" w:rsidP="00F977E8">
      <w:pPr>
        <w:rPr>
          <w:rFonts w:ascii="IRMitra" w:hAnsi="IRMitra" w:cs="IRMitra"/>
          <w:sz w:val="28"/>
          <w:rtl/>
        </w:rPr>
      </w:pPr>
      <w:r w:rsidRPr="00172037">
        <w:rPr>
          <w:rFonts w:ascii="IRMitra" w:hAnsi="IRMitra" w:cs="IRMitra"/>
          <w:sz w:val="28"/>
          <w:rtl/>
        </w:rPr>
        <w:t>برخی دیگر مثل آیت الله زنجانی نیز در عمره مفرده این اشکال را مطرح کرده اند.</w:t>
      </w:r>
    </w:p>
    <w:p w:rsidR="00F977E8" w:rsidRPr="00172037" w:rsidRDefault="00F977E8" w:rsidP="00F977E8">
      <w:pPr>
        <w:rPr>
          <w:rFonts w:ascii="IRMitra" w:hAnsi="IRMitra" w:cs="IRMitra"/>
          <w:sz w:val="28"/>
          <w:rtl/>
        </w:rPr>
      </w:pPr>
      <w:r w:rsidRPr="00172037">
        <w:rPr>
          <w:rFonts w:ascii="IRMitra" w:hAnsi="IRMitra" w:cs="IRMitra"/>
          <w:sz w:val="28"/>
          <w:rtl/>
        </w:rPr>
        <w:t>اما در حج تمتع فقط در اجزاء اشکال کرده اند و در اصل صحت حج با استنابه اشکالی نکرده اند.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آیت الله سیستانی و زنجانی</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ما وجه این تفصیل بین عمره مفرده و حج تمتع را نفهمیدیم، اگر دلیل استنابه برای طواف </w:t>
      </w:r>
      <w:r w:rsidRPr="00172037">
        <w:rPr>
          <w:rFonts w:ascii="IRMitra" w:hAnsi="IRMitra" w:cs="IRMitra"/>
          <w:sz w:val="28"/>
          <w:rtl/>
        </w:rPr>
        <w:lastRenderedPageBreak/>
        <w:t>قصور دارد از شمول نسبت به زنی که قبل از احرام می داند قادر بر مباشرت بر طواف نیست، در عمره مفرده هم این اشکال وجود دارد و اگر اطلاق دارد، در هر دو اطلاق دارد، زیرا موضوع ادله استنابه کسیر و مریض است، اگر انصراف دارد از کسی که قبلا پایش شکسته و می داند که خودش نمی تواند طواف کند، هم از حج و هم از عمره انصراف دارد و اگر اطلاق دارد، شامل هم عمره مفرده و هم حج می شود و به نظر ما ظاهر این است که اطلاقش شامل هر دو فرض می شود.</w:t>
      </w:r>
    </w:p>
    <w:p w:rsidR="00F977E8" w:rsidRPr="00172037" w:rsidRDefault="00F977E8" w:rsidP="00F977E8">
      <w:pPr>
        <w:rPr>
          <w:rFonts w:ascii="IRMitra" w:hAnsi="IRMitra" w:cs="IRMitra"/>
          <w:sz w:val="28"/>
          <w:rtl/>
        </w:rPr>
      </w:pPr>
      <w:r w:rsidRPr="00172037">
        <w:rPr>
          <w:rFonts w:ascii="IRMitra" w:hAnsi="IRMitra" w:cs="IRMitra"/>
          <w:sz w:val="28"/>
          <w:rtl/>
        </w:rPr>
        <w:t>البته نسبت به اجزاء از حجة الاسلام اشکال قوی است و دلیلی بر اجزاء نداریم و ادله استنابه صحت حج را می گوید، ولی دلیل بر اجزاء از حجة الاسلام نمی شود، البته در عذر طاری اطلاق مقامی دارد و لذا مجزی هم می باشد، اما نسبت به عذری که از ابتداء و قبل از احرام معلوم بوده، چنین اطلاقی ندارد و اطلاقات حج تمتع بر نائی هم می گوید بر این زن حج تمتع واجب باشد و حق عدول ندارد و اگر نمی تواند حج تمتع بجا آورد، باید حج خود را به سال دیگر تاخیر بیندازد (البته فرض کسی نیست که در سال های دیگر متمکن از حج نخواهد بود) و در این جا سکوت اخلال به غرض وارد نمی کند.</w:t>
      </w:r>
    </w:p>
    <w:p w:rsidR="00F977E8" w:rsidRPr="00172037" w:rsidRDefault="00F977E8" w:rsidP="00F977E8">
      <w:pPr>
        <w:rPr>
          <w:rFonts w:ascii="IRMitra" w:hAnsi="IRMitra" w:cs="IRMitra"/>
          <w:sz w:val="28"/>
          <w:rtl/>
        </w:rPr>
      </w:pPr>
      <w:r w:rsidRPr="00172037">
        <w:rPr>
          <w:rFonts w:ascii="IRMitra" w:hAnsi="IRMitra" w:cs="IRMitra"/>
          <w:sz w:val="28"/>
          <w:rtl/>
        </w:rPr>
        <w:t>البته مرحوم امام در بحث نیابت می گفتند: اگر معذور نائب شود و مجبور است به جای این که طواف اختیاری کند، طواف داده شود و یا از طرف او طواف بجا آورند، در اجزاء این حج از منوب عنه اشکال است، اما محقق خوئی تفصیل داده بین عذر طاری و غیر طاری و در عذر طاری گفته اند از منوب عنه مجزی است.</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جهت پنجم</w:t>
      </w:r>
    </w:p>
    <w:p w:rsidR="00F977E8" w:rsidRPr="00172037" w:rsidRDefault="00F977E8" w:rsidP="00F977E8">
      <w:pPr>
        <w:rPr>
          <w:rFonts w:ascii="IRMitra" w:hAnsi="IRMitra" w:cs="IRMitra"/>
          <w:sz w:val="28"/>
          <w:rtl/>
        </w:rPr>
      </w:pPr>
      <w:r w:rsidRPr="00172037">
        <w:rPr>
          <w:rFonts w:ascii="IRMitra" w:hAnsi="IRMitra" w:cs="IRMitra"/>
          <w:sz w:val="28"/>
          <w:rtl/>
        </w:rPr>
        <w:t>حائض گاهی استظهار می کند، یعنی زنی در ایام عادت خود حیض شده و بعد از ایام عادت هم حیضش ادامه پیدا می کند، اگر می داند قبل از ده روز پاک می شود که همه این مدت حیض است و گاهی می داند ادامه پیدا می کند که مازاد از ایام عادت استحاضه محسوب می شود و اما در موارد شک باید استظهار کند، روایات گفته باید بنا بر حیض بگذارد، البته روایات در عدد استظهار بین یک تا ده روز اختلاف دارد، مشهور استفاده استحباب استظهار کرده اند، زیرا اختلاف تعبیر نشان از عدم غرض لزومی دارد، ولی به نظر محقق خوئی اقل واجب است و ما بقی مستحب است و وجهی ندارد که از اصل وجوب استظهار به یک روز که اقل است رفع ید شود.</w:t>
      </w:r>
    </w:p>
    <w:p w:rsidR="00F977E8" w:rsidRPr="00172037" w:rsidRDefault="00F977E8" w:rsidP="00F977E8">
      <w:pPr>
        <w:rPr>
          <w:rFonts w:ascii="IRMitra" w:hAnsi="IRMitra" w:cs="IRMitra"/>
          <w:sz w:val="28"/>
          <w:rtl/>
        </w:rPr>
      </w:pPr>
      <w:r w:rsidRPr="00172037">
        <w:rPr>
          <w:rFonts w:ascii="IRMitra" w:hAnsi="IRMitra" w:cs="IRMitra"/>
          <w:sz w:val="28"/>
          <w:rtl/>
        </w:rPr>
        <w:t>بنا بر هر دو قول اگر زنی در روز آخری که می خواهد به عرفات برود، ایام عادت او تمام شده و استظهار می کند، بنا بر استحباب استظهار می تواند به استحباب عمل نکند و غسل کند و به عنوان مستحاضه طواف و سعی و تقصیر کند و محرم به حج شود و اگر پاک شد، معلوم می شود که حائض بوده و حج او حج افراد خواهد بود و اما اگر پاک نشد، معلوم می شود استحاضه بوده و حج تمتع او صحیح است.</w:t>
      </w:r>
    </w:p>
    <w:p w:rsidR="00F977E8" w:rsidRPr="00172037" w:rsidRDefault="00F977E8" w:rsidP="00F977E8">
      <w:pPr>
        <w:rPr>
          <w:rFonts w:ascii="IRMitra" w:hAnsi="IRMitra" w:cs="IRMitra"/>
          <w:sz w:val="28"/>
          <w:rtl/>
        </w:rPr>
      </w:pPr>
      <w:r w:rsidRPr="00172037">
        <w:rPr>
          <w:rFonts w:ascii="IRMitra" w:hAnsi="IRMitra" w:cs="IRMitra"/>
          <w:sz w:val="28"/>
          <w:rtl/>
        </w:rPr>
        <w:t>اما بنا بر وجوب استظهار، اگر عرفات برود و بعد معلوم شود که خون از ده روز گذشته و کشف شد که واقعا در ایام استظهار حیض نبوده و باید حج تمتع انجام می داده، در حالی که اعمال مستحاضه و عمره تمتع را هم انجام نداده، چه باید بکند؟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محقق خوئی فرموده: در مدت استظهار، ظاهرا به حکم حیض است و لکن اشکال این است که بعد از کشف خلاف چه باید بکند؟</w:t>
      </w:r>
    </w:p>
    <w:p w:rsidR="00F977E8" w:rsidRPr="00172037" w:rsidRDefault="00F977E8" w:rsidP="00F977E8">
      <w:pPr>
        <w:rPr>
          <w:rFonts w:ascii="IRMitra" w:hAnsi="IRMitra" w:cs="IRMitra"/>
          <w:sz w:val="28"/>
          <w:rtl/>
        </w:rPr>
      </w:pPr>
      <w:r w:rsidRPr="00172037">
        <w:rPr>
          <w:rFonts w:ascii="IRMitra" w:hAnsi="IRMitra" w:cs="IRMitra"/>
          <w:sz w:val="28"/>
          <w:rtl/>
        </w:rPr>
        <w:t>طبق مبانی ایشان حج این زن نباید صحیح باشد، زیرا موضوع عدول به حج افراد زمانی است که تا زمان خروج به عرفات، حیض زن باقی می ماند، در حالی که این زن واقعا قبل از این زمان پاک شده است، البته این مطلب در مناسک ایشان بیان نشده است.</w:t>
      </w:r>
    </w:p>
    <w:p w:rsidR="00F977E8" w:rsidRPr="00172037" w:rsidRDefault="00F977E8" w:rsidP="00F977E8">
      <w:pPr>
        <w:rPr>
          <w:rFonts w:ascii="IRMitra" w:hAnsi="IRMitra" w:cs="IRMitra"/>
          <w:sz w:val="28"/>
          <w:rtl/>
        </w:rPr>
      </w:pPr>
      <w:r w:rsidRPr="00172037">
        <w:rPr>
          <w:rFonts w:ascii="IRMitra" w:hAnsi="IRMitra" w:cs="IRMitra"/>
          <w:sz w:val="28"/>
          <w:rtl/>
        </w:rPr>
        <w:t>مثل این می ماند که زنی در ایام عادت به صفات حیض خون دیده که واجب است بنا بر حیض بگذارد و عدول به حج افراد کند، بعد اگر در عرفات قبل از اتمام سه روز پاک شد و معلوم شد که از اول حیض نبوده، طبق مبانی محقق خوئی حج او باطل است، زیرا حج تمتع انجام نداده است و این که شرعا حق طواف نداشته است ظاهرا، سبب صحت حج نمی شود.</w:t>
      </w:r>
    </w:p>
    <w:p w:rsidR="00F977E8" w:rsidRPr="00172037" w:rsidRDefault="00F977E8" w:rsidP="00F977E8">
      <w:pPr>
        <w:rPr>
          <w:rFonts w:ascii="IRMitra" w:hAnsi="IRMitra" w:cs="IRMitra"/>
          <w:sz w:val="28"/>
          <w:rtl/>
        </w:rPr>
      </w:pPr>
      <w:r w:rsidRPr="00172037">
        <w:rPr>
          <w:rFonts w:ascii="IRMitra" w:hAnsi="IRMitra" w:cs="IRMitra"/>
          <w:sz w:val="28"/>
          <w:rtl/>
        </w:rPr>
        <w:t>اما به نظر ما انصافا اطلاقاتی که می گوید اگر محرم به حج تمتع شدی ان ادرکت کنت متمتعا و الا کنت حاجا، شامل این زن هم می شود و به این زن عرفا می گویند لم تدرک عمرة التمتع و لذا حج او صحیح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جهت ششم</w:t>
      </w:r>
    </w:p>
    <w:p w:rsidR="00F977E8" w:rsidRPr="00172037" w:rsidRDefault="00F977E8" w:rsidP="00F977E8">
      <w:pPr>
        <w:rPr>
          <w:rFonts w:ascii="IRMitra" w:hAnsi="IRMitra" w:cs="IRMitra"/>
          <w:sz w:val="28"/>
          <w:rtl/>
        </w:rPr>
      </w:pPr>
      <w:r w:rsidRPr="00172037">
        <w:rPr>
          <w:rFonts w:ascii="IRMitra" w:hAnsi="IRMitra" w:cs="IRMitra"/>
          <w:sz w:val="28"/>
          <w:rtl/>
        </w:rPr>
        <w:t>زنی که به حج افراد عدول می کند، اگر حج واجب است باید بعد از آن عمره مفرده انجام دهد، زیرا هر مستطیعی واجب است یک حج و عمره تام بجا آورد و اتموا الحج و العمرة لله و روایات هم همین مطلب را می گوید، البته واجب فوریِ است که ترک آن حج را باطل نمی کند.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اما اگر حج مستحب باشد، اطلاق صحیحه جمیل می گوید باید عمره مفرده انجام دهد: وَ بِإِسْنَادِهِ عَنِ الْحُسَيْنِ بْنِ سَعِيدٍ عَنْ صَفْوَانَ بْنِ يَحْيَى وَ ابْن‏ أَبِي عُمَيْرٍ وَ فَضَالَةَ عَنْ جَمِيلِ بْنِ دَرَّاجٍ قَالَ: سَأَلْتُ أَبَا عَبْدِ اللَّهِ ع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72037">
        <w:rPr>
          <w:rStyle w:val="a9"/>
          <w:rFonts w:ascii="IRMitra" w:hAnsi="IRMitra" w:cs="IRMitra"/>
          <w:sz w:val="28"/>
          <w:rtl/>
        </w:rPr>
        <w:footnoteReference w:id="387"/>
      </w:r>
    </w:p>
    <w:p w:rsidR="00F977E8" w:rsidRPr="00172037" w:rsidRDefault="00F977E8" w:rsidP="00F977E8">
      <w:pPr>
        <w:rPr>
          <w:rFonts w:ascii="IRMitra" w:hAnsi="IRMitra" w:cs="IRMitra"/>
          <w:sz w:val="28"/>
          <w:rtl/>
        </w:rPr>
      </w:pPr>
      <w:r w:rsidRPr="00172037">
        <w:rPr>
          <w:rFonts w:ascii="IRMitra" w:hAnsi="IRMitra" w:cs="IRMitra"/>
          <w:sz w:val="28"/>
          <w:rtl/>
        </w:rPr>
        <w:t>البته عمره مفرده در ایام تشریق مشروع نیست، بلکه باید روز سیزدهمِ به نظر شیعه بگذرد و شب چهاردهم محرم به عمره مفرده شود.</w:t>
      </w:r>
    </w:p>
    <w:p w:rsidR="00F977E8" w:rsidRPr="00172037" w:rsidRDefault="00F977E8" w:rsidP="00F977E8">
      <w:pPr>
        <w:rPr>
          <w:rFonts w:ascii="IRMitra" w:hAnsi="IRMitra" w:cs="IRMitra"/>
          <w:sz w:val="28"/>
          <w:rtl/>
        </w:rPr>
      </w:pPr>
      <w:r w:rsidRPr="00172037">
        <w:rPr>
          <w:rFonts w:ascii="IRMitra" w:hAnsi="IRMitra" w:cs="IRMitra"/>
          <w:sz w:val="28"/>
          <w:rtl/>
        </w:rPr>
        <w:t>و این که گفتیم باید بعد از حج یک عمره بجا آورد، انصراف دارد از زنی که در حال احرام حیض است و از اول قصد حج افراد می کند، زیرا او عدول نکرده، بلکه از اول حج عدول قصد کرده است و حج افراد که لازم نیست بعد از آن عمره مفرده انجام شود، بلکه آن عمل مستقلی است.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جلسه</w:t>
      </w:r>
      <w:r w:rsidR="0030446E">
        <w:rPr>
          <w:rFonts w:ascii="IRMitra" w:hAnsi="IRMitra" w:cs="IRMitra"/>
          <w:szCs w:val="28"/>
          <w:rtl/>
        </w:rPr>
        <w:t xml:space="preserve"> </w:t>
      </w:r>
      <w:r w:rsidR="00FC36F6">
        <w:rPr>
          <w:rFonts w:ascii="IRMitra" w:hAnsi="IRMitra" w:cs="IRMitra" w:hint="cs"/>
          <w:szCs w:val="28"/>
          <w:rtl/>
        </w:rPr>
        <w:t>79</w:t>
      </w:r>
      <w:r w:rsidR="0030446E">
        <w:rPr>
          <w:rFonts w:ascii="IRMitra" w:hAnsi="IRMitra" w:cs="IRMitra" w:hint="cs"/>
          <w:szCs w:val="28"/>
          <w:rtl/>
        </w:rPr>
        <w:t xml:space="preserve"> = </w:t>
      </w:r>
      <w:r w:rsidRPr="00172037">
        <w:rPr>
          <w:rFonts w:ascii="IRMitra" w:hAnsi="IRMitra" w:cs="IRMitra"/>
          <w:szCs w:val="28"/>
          <w:rtl/>
        </w:rPr>
        <w:t xml:space="preserve"> 4/ 12/ 92</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خطا در تطبیق در عناوین قصدیه</w:t>
      </w:r>
    </w:p>
    <w:p w:rsidR="00F977E8" w:rsidRPr="00172037" w:rsidRDefault="00F977E8" w:rsidP="00F977E8">
      <w:pPr>
        <w:rPr>
          <w:rFonts w:ascii="IRMitra" w:hAnsi="IRMitra" w:cs="IRMitra"/>
          <w:sz w:val="28"/>
          <w:rtl/>
        </w:rPr>
      </w:pPr>
      <w:r w:rsidRPr="00172037">
        <w:rPr>
          <w:rFonts w:ascii="IRMitra" w:hAnsi="IRMitra" w:cs="IRMitra"/>
          <w:sz w:val="28"/>
          <w:rtl/>
        </w:rPr>
        <w:t xml:space="preserve">اگر زنی در حال احرام حیض بود، ولی به تخیل این که تا قبل از انقضاء وقت عمره تمتع پاک می شود، برای انجام عمره تمتع محرم شد، بعد به مکه آمد و حیضش ادامه پیدا کرد تا روز عرفه و معلوم شد که وظیفه اش حج افراد بوده، محقق خوئی فرموده حج او باطل است، زیرا باید برای </w:t>
      </w:r>
      <w:r w:rsidRPr="00172037">
        <w:rPr>
          <w:rFonts w:ascii="IRMitra" w:hAnsi="IRMitra" w:cs="IRMitra"/>
          <w:sz w:val="28"/>
          <w:rtl/>
        </w:rPr>
        <w:lastRenderedPageBreak/>
        <w:t>حج افراد محرم می شده و نه عمره تمتع، در حالی که ما وقع لم یقصد و ما قصد لم یقع. (این مطلب از مناسک فارسی ایشان استفاده می شود)</w:t>
      </w:r>
    </w:p>
    <w:p w:rsidR="00F977E8" w:rsidRPr="00172037" w:rsidRDefault="00F977E8" w:rsidP="00F977E8">
      <w:pPr>
        <w:rPr>
          <w:rFonts w:ascii="IRMitra" w:hAnsi="IRMitra" w:cs="IRMitra"/>
          <w:sz w:val="28"/>
          <w:rtl/>
        </w:rPr>
      </w:pPr>
      <w:r w:rsidRPr="00172037">
        <w:rPr>
          <w:rFonts w:ascii="IRMitra" w:hAnsi="IRMitra" w:cs="IRMitra"/>
          <w:sz w:val="28"/>
          <w:rtl/>
        </w:rPr>
        <w:t>به نظر ما این فرمایش ناتمام است، زیرا گاهی علی القاعدة بحث می کنیم و گاهی طبق نص خاص، اگر علی القاعدة بحث کنیم، فرمایش ایشان فنی است، زیرا احرام عمره تمتع و حج افراد، دو عنوان قصدی هستند، مثل نماز ظهر و نماز عصر، اگر شما فکر می کردید نماز ظهر را نخوانده اید و شروع به نماز ظهر کردید و بعد فهمیدید که نماز ظهر را خوانده اید، و آن چه نخوانده اید، نماز عصر است، این بحث وجود دارد که آیا به عنوان نماز عصر محسوب می شود؟</w:t>
      </w:r>
    </w:p>
    <w:p w:rsidR="00F977E8" w:rsidRPr="00172037" w:rsidRDefault="00F977E8" w:rsidP="00F977E8">
      <w:pPr>
        <w:rPr>
          <w:rFonts w:ascii="IRMitra" w:hAnsi="IRMitra" w:cs="IRMitra"/>
          <w:sz w:val="28"/>
          <w:rtl/>
        </w:rPr>
      </w:pPr>
      <w:r w:rsidRPr="00172037">
        <w:rPr>
          <w:rFonts w:ascii="IRMitra" w:hAnsi="IRMitra" w:cs="IRMitra"/>
          <w:sz w:val="28"/>
          <w:rtl/>
        </w:rPr>
        <w:t>برخی مثل صاحب عروه گفته اند: اگر قصد نماز ظهر به نحو تقیید شده باشد، نماز باطل است، اما اگر به نحو تخلف داعی و همان خطا در تطبیق باشد، نماز صحیح است، ایشان می گوید اگر معلوم می شد که نماز ظهر نخوانده ای، اگر باز هم داعی بر خواندن نماز عصر وجود داشت، در این صورت خطا در تطبیق است و به عنوان نماز عصر محسوب می شود، اما وقتی که داعی منحصر باشد به نحوی که اگر می دانستی نماز ظهر خوانده ای، در آن زمان نماز عصر نمی خواندی و بعدا می خواندی، این خطا در تقیید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محقق خوئی در همه این مباحث حاشیه زده که در فرض خطا در تطبیق هم نماز باطل است، زیرا گرچه اگر می دانستم نماز ظهر خوانده ام، قصد نماز عصر می کردم، ولی به هر حال و لو به سبب جهل مرکب، قصد نماز ظهر کرده ام و عنوان قصدی که قصد کرده ام نماز ظهر است و معنا ندارد آن که </w:t>
      </w:r>
      <w:r w:rsidRPr="00172037">
        <w:rPr>
          <w:rFonts w:ascii="IRMitra" w:hAnsi="IRMitra" w:cs="IRMitra"/>
          <w:sz w:val="28"/>
          <w:rtl/>
        </w:rPr>
        <w:lastRenderedPageBreak/>
        <w:t>قصد کرده ام واقع نشود و آن که قصد نکرده ام واقع شود، در حالی که فرض این است که ظهر و عصر دو عنوان قصدی هستند، در روایت هم آمده ان هذه قبل هذه و وقتی دو عمل خارجا عین هم هستند، قبلیت یکی نسبت به دیگری طبعا به سبب قصدی بودن آن ها است و لذا طرح بحث خطا در تطبیق در عناوین قصدیه مشکلی را حل نمی کند. و خلاصه این که در عناوین قصدیه، تخلف داعی سبب تغییر عنوان قصدی نمی شود.</w:t>
      </w:r>
    </w:p>
    <w:p w:rsidR="00F977E8" w:rsidRPr="00172037" w:rsidRDefault="00F977E8" w:rsidP="00F977E8">
      <w:pPr>
        <w:rPr>
          <w:rFonts w:ascii="IRMitra" w:hAnsi="IRMitra" w:cs="IRMitra"/>
          <w:sz w:val="28"/>
          <w:rtl/>
        </w:rPr>
      </w:pPr>
      <w:r w:rsidRPr="00172037">
        <w:rPr>
          <w:rFonts w:ascii="IRMitra" w:hAnsi="IRMitra" w:cs="IRMitra"/>
          <w:sz w:val="28"/>
          <w:rtl/>
        </w:rPr>
        <w:t>بله، گاهی صرفا خطا در اعتقاد و توصیف است به این صورت که وقتی نماز می خوانید، به قصد امتثال امر فعلی می خوانید که البته معتقدید آن نماز ظهر است و آن امر فعلی مقصود را توصیف به ظهریت می کنید بدون این که ظهر مقصود باشد، این مضر نیست، زیرا مقصود امتثال امر فعلی است و ایشان در بحث اجاره هم مطرح کرده که اگر کسی از طرف زید نماز استیجاری خواند و بعد معلوم شد که از طرف عمرو اجیر شده، اگر خطا در اعتقاد باشد مضر نیست، زیرا قصد او این بوده که از طرف کسی که از سوی او اجیر شده نماز بجا آورد و در توصیف آن به زید اشتباه کرده است.</w:t>
      </w:r>
    </w:p>
    <w:p w:rsidR="00F977E8" w:rsidRPr="00172037" w:rsidRDefault="00F977E8" w:rsidP="00F977E8">
      <w:pPr>
        <w:rPr>
          <w:rFonts w:ascii="IRMitra" w:hAnsi="IRMitra" w:cs="IRMitra"/>
          <w:sz w:val="28"/>
          <w:rtl/>
        </w:rPr>
      </w:pPr>
      <w:r w:rsidRPr="00172037">
        <w:rPr>
          <w:rFonts w:ascii="IRMitra" w:hAnsi="IRMitra" w:cs="IRMitra"/>
          <w:sz w:val="28"/>
          <w:rtl/>
        </w:rPr>
        <w:t>آیت الله سیستانی هم همین مطلب را دارند و لکن در تطبیق آن آسان گرفته و فرموده اند: غالبا در عناوین قصدیه، خطا در تطبیق به معنای خطا در اعتقاد و توصیف است بدون این که خصوصیت در منوی باشد، بلکه در منوی او امتثال امر فعلی است و نه قصد نماز ظهر.</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به نظر ما انصاف این است که غالب موارد، خطا در توصیف نیست، بلکه مردم معمولا همان را که معتقدند واجب است قصد می کنند، این </w:t>
      </w:r>
      <w:r w:rsidRPr="00172037">
        <w:rPr>
          <w:rFonts w:ascii="IRMitra" w:hAnsi="IRMitra" w:cs="IRMitra"/>
          <w:sz w:val="28"/>
          <w:rtl/>
        </w:rPr>
        <w:lastRenderedPageBreak/>
        <w:t>علماء هستند که قصد امتثال امر می کنند، ولی مردم غالبا قصد نماز ظهر می کنند و داعی آن ها قصد امتثال امر است و نه این که مقصود نیز همان قصد امر فعلی باشد، بلکه داعی، قصد امتثال امر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نظر مختار</w:t>
      </w:r>
    </w:p>
    <w:p w:rsidR="00F977E8" w:rsidRPr="00172037" w:rsidRDefault="00F977E8" w:rsidP="00F977E8">
      <w:pPr>
        <w:rPr>
          <w:rFonts w:ascii="IRMitra" w:hAnsi="IRMitra" w:cs="IRMitra"/>
          <w:sz w:val="28"/>
          <w:rtl/>
        </w:rPr>
      </w:pPr>
      <w:r w:rsidRPr="00172037">
        <w:rPr>
          <w:rFonts w:ascii="IRMitra" w:hAnsi="IRMitra" w:cs="IRMitra"/>
          <w:sz w:val="28"/>
          <w:rtl/>
        </w:rPr>
        <w:t>ما قبلا جواب می دادیم که بعید نیست عرف مقصودِ اولا و بالذات را نظر کند و نه مقصود ثانیا و بالتبع را، در حالی که قصد نماز ظهر ثانیا و بالتبع است و مقصود اولا و بالذات، همان امتثال امر فعلی است و این صرف خطا در توصیف نیست، بلکه منوی نماز ظهر است، ولی ثانیا و بالتبع.</w:t>
      </w:r>
    </w:p>
    <w:p w:rsidR="00F977E8" w:rsidRPr="00172037" w:rsidRDefault="00F977E8" w:rsidP="00F977E8">
      <w:pPr>
        <w:rPr>
          <w:rFonts w:ascii="IRMitra" w:hAnsi="IRMitra" w:cs="IRMitra"/>
          <w:sz w:val="28"/>
          <w:rtl/>
        </w:rPr>
      </w:pPr>
      <w:r w:rsidRPr="00172037">
        <w:rPr>
          <w:rFonts w:ascii="IRMitra" w:hAnsi="IRMitra" w:cs="IRMitra"/>
          <w:sz w:val="28"/>
          <w:rtl/>
        </w:rPr>
        <w:t>لذا ما برای حل مشکل به ذهنمان می آمد که گرچه کلام محقق خوئی که فرموده غالبا عنوان متخیل مقصود است، صحیح است، اما این ثانیا و بالتبع است و نه اولا و بالذات، مثل این که از خانه بیرون می آییم و زید و عمرو دو برادر در یک خانه هستند و قصد زیارت زائر امام حسین می کنید که مقصود اولا و بالذات است، ولی فکر می کنید که عمرو مقصود زائز بوده است و به رفیقتان می گویید یک هدیه برای عمرو که زائر است ببریم، اما به خانه که رسیدید معلوم می شود که زید به کربلا رفته و عمرو سفر نرفته است، در این جا گفته می شود عرفی است که بگوییم ما برای دیدار زید آمده و هدیه برای او خریده ایم، چون مقصود ما زیارت زائر امام حسین علیه السلام و هدیه دادن به او بوده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این جواب بحث جدی دارد و ممکن است کسی مناقشه کند و بگوید عرفا جا دارد رفیقتان به </w:t>
      </w:r>
      <w:r w:rsidRPr="00172037">
        <w:rPr>
          <w:rFonts w:ascii="IRMitra" w:hAnsi="IRMitra" w:cs="IRMitra"/>
          <w:sz w:val="28"/>
          <w:rtl/>
        </w:rPr>
        <w:lastRenderedPageBreak/>
        <w:t>شما اعتراض کرده و بگوید چرا خلاف واقع می گویی! تو که برای زیارت زید نیامده بودی، بلکه به قصد زیارت عمرو آمده بودی و هدیه را نیز برای عمرو خریده بودی و نه برای زید، گرچه اولا و بالذات، مقصود زیارت زائر امام حسین علیه السلام بوده باشد.</w:t>
      </w:r>
    </w:p>
    <w:p w:rsidR="00F977E8" w:rsidRPr="00172037" w:rsidRDefault="00F977E8" w:rsidP="00F977E8">
      <w:pPr>
        <w:rPr>
          <w:rFonts w:ascii="IRMitra" w:hAnsi="IRMitra" w:cs="IRMitra"/>
          <w:sz w:val="28"/>
          <w:rtl/>
        </w:rPr>
      </w:pPr>
      <w:r w:rsidRPr="00172037">
        <w:rPr>
          <w:rFonts w:ascii="IRMitra" w:hAnsi="IRMitra" w:cs="IRMitra"/>
          <w:sz w:val="28"/>
          <w:rtl/>
        </w:rPr>
        <w:t>لذا باید دید نظر عرفی کدام را اقتضاء دارد و آیا قصد ثانیا و بالتبع را الغاء می کند یا نه؟ و خلاصه مطلب واضح نیست، البته در برخی موارد شارع تعبد خاص کرده، مثل عدول از نماز عصر به نماز ظهر، اما ما در این جا بحث علی القاعدة می کنیم و به نظر می رسد که فرمایش محقق خوئی علی القاعدة جای تامل دارد.</w:t>
      </w:r>
    </w:p>
    <w:p w:rsidR="00F977E8" w:rsidRPr="00172037" w:rsidRDefault="00F977E8" w:rsidP="00F977E8">
      <w:pPr>
        <w:rPr>
          <w:rFonts w:ascii="IRMitra" w:hAnsi="IRMitra" w:cs="IRMitra"/>
          <w:sz w:val="28"/>
          <w:rtl/>
        </w:rPr>
      </w:pPr>
      <w:r w:rsidRPr="00172037">
        <w:rPr>
          <w:rFonts w:ascii="IRMitra" w:hAnsi="IRMitra" w:cs="IRMitra"/>
          <w:sz w:val="28"/>
          <w:rtl/>
        </w:rPr>
        <w:t>اما بنا بر نظر به روایات، کلام ایشان پذیرفته نیست، زیرا صحیحه جمیل اطلاق دارد و شامل زنی که در حال احرام حیض بوده و قصد حج تمتع کرده و فکر می کرده پاک می شود و یا جاهل به حکم بوده نیز می شود و می گوید حج او، حج افراد است: وَ بِإِسْنَادِهِ عَنِ الْحُسَيْنِ بْنِ سَعِيدٍ عَنْ صَفْوَانَ بْنِ يَحْيَى وَ ابْن‏ أَبِي عُمَيْرٍ وَ فَضَالَةَ عَنْ جَمِيلِ بْنِ دَرَّاجٍ قَالَ: سَأَلْتُ أَبَا عَبْدِ اللَّهِ ع عَنِ الْمَرْأَةِ الْحَائِضِ إِذَا قَدِمَتْ مَكَّةَ يَوْمَ التَّرْوِيَةِ- قَالَ تَمْضِي كَمَا هِيَ إِلَى عَرَفَاتٍ فَتَجْعَلُهَا حَجَّةً ثُمَّ تُقِيمُ حَتَّى تَطْهُرَ فَتَخْرُجُ إِلَى التَّنْعِيمِ فَتُحْرِمُ فَتَجْعَلُهَا عُمْرَةً قَالَ ابْنُ أَبِي عُمَيْرٍ كَمَا صَنَعَتْ عَائِشَةُ.</w:t>
      </w:r>
      <w:r w:rsidRPr="00172037">
        <w:rPr>
          <w:rStyle w:val="a9"/>
          <w:rFonts w:ascii="IRMitra" w:hAnsi="IRMitra" w:cs="IRMitra"/>
          <w:sz w:val="28"/>
          <w:rtl/>
        </w:rPr>
        <w:footnoteReference w:id="388"/>
      </w:r>
    </w:p>
    <w:p w:rsidR="00F977E8" w:rsidRPr="00172037" w:rsidRDefault="00F977E8" w:rsidP="00F977E8">
      <w:pPr>
        <w:rPr>
          <w:rFonts w:ascii="IRMitra" w:hAnsi="IRMitra" w:cs="IRMitra"/>
          <w:sz w:val="28"/>
          <w:rtl/>
        </w:rPr>
      </w:pP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اما اگر عکس شد و زن حائض قصد حج افراد کرد به تخیل این که تا آخر زمان عمره تمتع پاک نمی شود، ولی قبل از انقضاء زمان عمره تمتع از حیض پاک شد، در این فرض دلیل خاصی نداریم و باید علی القاعدة سخن بگوییم، البته می شود به ادله ای رجوع کرد که می گوید لب بالحج و افسخه یعنی در ابتداء قصد حج افراد کن و بعدا عدول به عمره تمتع کن و وجهی ندارد که این روایات را حمل بر تقیه شیعه در آن زمان کنیم، بلکه اطلاق دارد و یکی از کیفیات حج تمتع را بیان می کند.</w:t>
      </w:r>
    </w:p>
    <w:p w:rsidR="00F977E8" w:rsidRPr="00172037" w:rsidRDefault="00F977E8" w:rsidP="00F977E8">
      <w:pPr>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291</w:t>
      </w:r>
    </w:p>
    <w:p w:rsidR="00F977E8" w:rsidRPr="00172037" w:rsidRDefault="00F977E8" w:rsidP="00F977E8">
      <w:pPr>
        <w:rPr>
          <w:rFonts w:ascii="IRMitra" w:hAnsi="IRMitra" w:cs="IRMitra"/>
          <w:sz w:val="28"/>
          <w:rtl/>
        </w:rPr>
      </w:pPr>
      <w:r w:rsidRPr="00172037">
        <w:rPr>
          <w:rFonts w:ascii="IRMitra" w:hAnsi="IRMitra" w:cs="IRMitra"/>
          <w:b/>
          <w:bCs/>
          <w:i/>
          <w:iCs/>
          <w:sz w:val="28"/>
          <w:rtl/>
        </w:rPr>
        <w:t>إذا حاضت المحرمة اثناء طوافها‌فالمشهور على أن طروء الحيض إذا كان قبل تمام اربعة اشواط بطل طوافها. و إذا كان بعده‌ صح ما أتت به و وجب عليها اتمامه بعد الطهر و الاغتسال. و الأحوط في كلنا الصورتين أن تأتي بطواف كامل تنوي به الأعم من التمام و الاتمام.هذا فيما إذا وسع الوقت، و إلا سعت و قصرت و أحرمت للحج و لزمها الاتيان بقضاء طوافها بعد الرجوع من منى و قبل طواف الحج على النحو الذي ذكرناه</w:t>
      </w:r>
      <w:r w:rsidRPr="00172037">
        <w:rPr>
          <w:rFonts w:ascii="IRMitra" w:hAnsi="IRMitra" w:cs="IRMitra"/>
          <w:sz w:val="28"/>
          <w:rtl/>
        </w:rPr>
        <w:t>.</w:t>
      </w:r>
      <w:r w:rsidRPr="00172037">
        <w:rPr>
          <w:rStyle w:val="a9"/>
          <w:rFonts w:ascii="IRMitra" w:hAnsi="IRMitra" w:cs="IRMitra"/>
          <w:sz w:val="28"/>
          <w:rtl/>
        </w:rPr>
        <w:footnoteReference w:id="389"/>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حکم طرو حیض در اثناء طواف</w:t>
      </w:r>
    </w:p>
    <w:p w:rsidR="00F977E8" w:rsidRPr="00172037" w:rsidRDefault="00F977E8" w:rsidP="00F977E8">
      <w:pPr>
        <w:rPr>
          <w:rFonts w:ascii="IRMitra" w:hAnsi="IRMitra" w:cs="IRMitra"/>
          <w:sz w:val="28"/>
          <w:rtl/>
        </w:rPr>
      </w:pPr>
      <w:r w:rsidRPr="00172037">
        <w:rPr>
          <w:rFonts w:ascii="IRMitra" w:hAnsi="IRMitra" w:cs="IRMitra"/>
          <w:sz w:val="28"/>
          <w:rtl/>
        </w:rPr>
        <w:t xml:space="preserve">مشهور: اگر زن قبل از رسیدن به نصف اشواط طواف حیض شود، طواف او باطل است و گرنه صحیح است و در این جا اگر قبل از انقضاء عمره تمتع پاک شد، طواف را تکمیل می کند و سعی و تقصیر می کند، اما اگر تا زمان رفتن به عرفات به طول انجامید، سعی و تقصیر می کند و حج او تمتع است </w:t>
      </w:r>
      <w:r w:rsidRPr="00172037">
        <w:rPr>
          <w:rFonts w:ascii="IRMitra" w:hAnsi="IRMitra" w:cs="IRMitra"/>
          <w:sz w:val="28"/>
          <w:rtl/>
        </w:rPr>
        <w:lastRenderedPageBreak/>
        <w:t>و بعد از رجوع به منی اولا طواف را تکمیل می کند و سپس طواف حج را انجام می دهد و علی کل حال حق عدول به حج افراد ندارد.</w:t>
      </w:r>
    </w:p>
    <w:p w:rsidR="00F977E8" w:rsidRPr="00172037" w:rsidRDefault="00F977E8" w:rsidP="00F977E8">
      <w:pPr>
        <w:pStyle w:val="4"/>
        <w:rPr>
          <w:rFonts w:ascii="IRMitra" w:hAnsi="IRMitra" w:cs="IRMitra"/>
          <w:sz w:val="28"/>
          <w:rtl/>
        </w:rPr>
      </w:pPr>
      <w:r w:rsidRPr="00172037">
        <w:rPr>
          <w:rFonts w:ascii="IRMitra" w:hAnsi="IRMitra" w:cs="IRMitra"/>
          <w:sz w:val="28"/>
          <w:rtl/>
        </w:rPr>
        <w:t>فرض اول: پاکی از حیض قبل از انقضاء وقت عمره تمتع</w:t>
      </w:r>
    </w:p>
    <w:p w:rsidR="00F977E8" w:rsidRPr="00172037" w:rsidRDefault="00F977E8" w:rsidP="00F977E8">
      <w:pPr>
        <w:rPr>
          <w:rFonts w:ascii="IRMitra" w:hAnsi="IRMitra" w:cs="IRMitra"/>
          <w:sz w:val="28"/>
          <w:rtl/>
        </w:rPr>
      </w:pPr>
      <w:r w:rsidRPr="00172037">
        <w:rPr>
          <w:rFonts w:ascii="IRMitra" w:hAnsi="IRMitra" w:cs="IRMitra"/>
          <w:sz w:val="28"/>
          <w:rtl/>
        </w:rPr>
        <w:t>در این صورت مشهور گفته اند در حدوث حیض قبل از بلوغ نصف، طواف باطل است و بعد از پاک شدن باید استیناف به طواف کند و گرنه صحیح است و باید بعد از پاک شدن، طواف عمره را تکمیل کند.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 شیخ صدوق در فقیه فرموده: مطلقا طواف زن صحیح است، حتی اگر بعد از انجام یک شوط حیض شود، به دلیل صحیحه محمد بن مسلم: مُحَمَّدُ بْنُ الْحَسَنِ بِإِسْنَادِهِ عَنْ مُوسَى بْنِ الْقَاسِمِ عَنْ عَبْدِ الرَّحْمَنِ عَنْ حَمَّادِ بْنِ عِيسَى عَنْ حَرِيزٍ عَنْ مُحَمَّدِ بْنِ مُسْلِمٍ قَالَ: سَأَلْتُ أَبَا عَبْدِ اللَّهِ ع عَنِ امْرَأَةٍ طَافَتْ ثَلَاثَةَ أَشْوَاطٍ أَوْ أَقَلَّ مِنْ ذَلِكَ ثُمَّ رَأَتْ دَماً قَالَ تَحْفَظُ مَكَانَهَا فَإِذَا طَهُرَتْ طَافَتْ وَ اعْتَدَّتْ بِمَا مَضَى.</w:t>
      </w:r>
      <w:r w:rsidRPr="00172037">
        <w:rPr>
          <w:rStyle w:val="a9"/>
          <w:rFonts w:ascii="IRMitra" w:hAnsi="IRMitra" w:cs="IRMitra"/>
          <w:sz w:val="28"/>
          <w:rtl/>
        </w:rPr>
        <w:footnoteReference w:id="390"/>
      </w:r>
    </w:p>
    <w:p w:rsidR="00F977E8" w:rsidRPr="00172037" w:rsidRDefault="00F977E8" w:rsidP="00F977E8">
      <w:pPr>
        <w:rPr>
          <w:rFonts w:ascii="IRMitra" w:hAnsi="IRMitra" w:cs="IRMitra"/>
          <w:sz w:val="28"/>
          <w:rtl/>
        </w:rPr>
      </w:pPr>
      <w:r w:rsidRPr="00172037">
        <w:rPr>
          <w:rFonts w:ascii="IRMitra" w:hAnsi="IRMitra" w:cs="IRMitra"/>
          <w:sz w:val="28"/>
          <w:rtl/>
        </w:rPr>
        <w:t>و فرموده من به همین صحیحه فتوا می دهم، چون رخصت و رحمت است و سندش نیز تمام است، اما سند معارضش که روایت جمیل است، مرسل می باشد.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شیخ طوسی صحیحه محمد بن مسلم را حمل بر طواف مستحب کرده است، اما فرموده در طواف واجب، اگر زن قبل از نصف حیض شود، طوافش باطل است، به استناد به مرسله جمیل: مُحَمَّدُ بْنُ الْحَسَنِ بِإِسْنَادِهِ عَنْ مُوسَى بْنِ الْقَاسِمِ عَنِ النَّخَعِيِّ عَنِ ابْنِ أَبِي عُمَيْرٍ عَنْ جَمِيلٍ عَنْ بَعْضِ أَصْحَابِنَا عَنْ أَحَدِهِمَا ع فِي الرَّجُلِ يُحْدِثُ فِي طَوَافِ الْفَرِيضَةِ وَ قَدْ طَافَ بَعْضَهُ قَالَ يَخْرُجُ </w:t>
      </w:r>
      <w:r w:rsidRPr="00172037">
        <w:rPr>
          <w:rFonts w:ascii="IRMitra" w:hAnsi="IRMitra" w:cs="IRMitra"/>
          <w:sz w:val="28"/>
          <w:rtl/>
        </w:rPr>
        <w:lastRenderedPageBreak/>
        <w:t>وَ يَتَوَضَّأُ فَإِنْ كَانَ جَازَ النِّصْفَ بَنَى عَلَى طَوَافِهِ وَ إِنْ كَانَ أَقَلَّ مِنَ النِّصْفِ أَعَادَ الطَّوَافَ.</w:t>
      </w:r>
      <w:r w:rsidRPr="00172037">
        <w:rPr>
          <w:rStyle w:val="a9"/>
          <w:rFonts w:ascii="IRMitra" w:hAnsi="IRMitra" w:cs="IRMitra"/>
          <w:sz w:val="28"/>
          <w:rtl/>
        </w:rPr>
        <w:footnoteReference w:id="391"/>
      </w:r>
    </w:p>
    <w:p w:rsidR="00F977E8" w:rsidRPr="00172037" w:rsidRDefault="00F977E8" w:rsidP="00F977E8">
      <w:pPr>
        <w:rPr>
          <w:rFonts w:ascii="IRMitra" w:hAnsi="IRMitra" w:cs="IRMitra"/>
          <w:sz w:val="28"/>
          <w:rtl/>
        </w:rPr>
      </w:pPr>
      <w:r w:rsidRPr="00172037">
        <w:rPr>
          <w:rFonts w:ascii="IRMitra" w:hAnsi="IRMitra" w:cs="IRMitra"/>
          <w:sz w:val="28"/>
          <w:rtl/>
        </w:rPr>
        <w:t>محقق خوئی هم فرموده حق با شیخ طوسی است.</w:t>
      </w:r>
    </w:p>
    <w:p w:rsidR="00F977E8" w:rsidRPr="00172037" w:rsidRDefault="00F977E8" w:rsidP="00F977E8">
      <w:pPr>
        <w:rPr>
          <w:rFonts w:ascii="IRMitra" w:hAnsi="IRMitra" w:cs="IRMitra"/>
          <w:sz w:val="28"/>
          <w:rtl/>
        </w:rPr>
      </w:pPr>
      <w:r w:rsidRPr="00172037">
        <w:rPr>
          <w:rFonts w:ascii="IRMitra" w:hAnsi="IRMitra" w:cs="IRMitra"/>
          <w:sz w:val="28"/>
          <w:rtl/>
        </w:rPr>
        <w:t>البته کلام این جای ایشان با کلامشان در صدور حدث اصغر در اثناء طواف تناقض دارد، در این جا فرموده اگر قبل از بلوغ نصف حائض شود، طواف او صحیح نیست، زیرا امر حیض اشد از امر حدث اصغر است، در حدوث حدث اصغر قبل از نصف، با این که بدون فوت موالات می تواند وضو بگیرد و برگردد، تسالم می گوید طوافش باطل است، اما حیض علاوه بر این که حدث است، مشکل فوت موالات هم دارد.</w:t>
      </w:r>
    </w:p>
    <w:p w:rsidR="00F977E8" w:rsidRPr="00172037" w:rsidRDefault="00F977E8" w:rsidP="00F977E8">
      <w:pPr>
        <w:rPr>
          <w:rFonts w:ascii="IRMitra" w:hAnsi="IRMitra" w:cs="IRMitra"/>
          <w:sz w:val="28"/>
          <w:rtl/>
        </w:rPr>
      </w:pPr>
      <w:r w:rsidRPr="00172037">
        <w:rPr>
          <w:rFonts w:ascii="IRMitra" w:hAnsi="IRMitra" w:cs="IRMitra"/>
          <w:sz w:val="28"/>
          <w:rtl/>
        </w:rPr>
        <w:t>اما در بحث حدث اصغر فرموده: به ما اشکال نکنید که صحیحه محمد بن مسلم در حیض می گوید حیض در اثناء طواف مطلقا طواف را باطل نمی کند، زیرا این قیاس است، در حیض تعبد خاص داریم و اگر حدوث حیض قبل از بلوغ نصف سبب بطلان طواف نشود، دلیل نمی شود از آن به حدث اصغر تسری کنیم و شاهد این تعبد خاص این است که حائض دو مشکل دارد هم وجود حدث و هم فوت موالات و با این حال صحیحه می گوید طواف حائض صحیح است و این نشان از یک تعبد خاص دارد، زیرا فوت موالات را نمی شود پذیرفت مگر از باب تعبد خاص و لذا از این حکم به محدث به حدث اصغر تسری نمی توان کرد، عبارت ایشان چنین است:</w:t>
      </w:r>
    </w:p>
    <w:p w:rsidR="00F977E8" w:rsidRPr="00172037" w:rsidRDefault="00F977E8" w:rsidP="00F977E8">
      <w:pPr>
        <w:rPr>
          <w:rFonts w:ascii="IRMitra" w:hAnsi="IRMitra" w:cs="IRMitra"/>
          <w:i/>
          <w:iCs/>
          <w:sz w:val="28"/>
          <w:rtl/>
        </w:rPr>
      </w:pPr>
      <w:r w:rsidRPr="00172037">
        <w:rPr>
          <w:rFonts w:ascii="IRMitra" w:hAnsi="IRMitra" w:cs="IRMitra"/>
          <w:i/>
          <w:iCs/>
          <w:sz w:val="28"/>
          <w:rtl/>
        </w:rPr>
        <w:t xml:space="preserve">لا يخفى أن ما ذكره الصدوق (قدس سره) حكم خاص بالحيض، لأنّ القاعدة تقتضي البطلان بحدوث الحيض </w:t>
      </w:r>
      <w:r w:rsidRPr="00172037">
        <w:rPr>
          <w:rFonts w:ascii="IRMitra" w:hAnsi="IRMitra" w:cs="IRMitra"/>
          <w:i/>
          <w:iCs/>
          <w:sz w:val="28"/>
          <w:rtl/>
        </w:rPr>
        <w:lastRenderedPageBreak/>
        <w:t>في الأثناء، لأن أقل الحيض ثلاثة أيّام فيتحقق الفصل الطويل بين الأشواط، و إذا دلّ دليل خاص على الصحّة و كفاية الإتيان بالباقي نقتصر على مورد النص و لا نتعدى إلى غيره. على أن مسألة حدوث الحيض أثناء الطّواف أجنبية عن المقام بالمرة، لأنّ الكلام في مانعية الحدث في نفسه مع قطع النظر عن مانع آخر كالفصل الطويل و عدم التوالي بين الأشواط.</w:t>
      </w:r>
      <w:r w:rsidRPr="00172037">
        <w:rPr>
          <w:rStyle w:val="a9"/>
          <w:rFonts w:ascii="IRMitra" w:hAnsi="IRMitra" w:cs="IRMitra"/>
          <w:i/>
          <w:iCs/>
          <w:sz w:val="28"/>
          <w:rtl/>
        </w:rPr>
        <w:footnoteReference w:id="392"/>
      </w:r>
    </w:p>
    <w:p w:rsidR="00F977E8" w:rsidRPr="00172037" w:rsidRDefault="00F977E8" w:rsidP="00F977E8">
      <w:pPr>
        <w:rPr>
          <w:rFonts w:ascii="IRMitra" w:hAnsi="IRMitra" w:cs="IRMitra"/>
          <w:sz w:val="28"/>
          <w:rtl/>
        </w:rPr>
      </w:pPr>
      <w:r w:rsidRPr="00172037">
        <w:rPr>
          <w:rFonts w:ascii="IRMitra" w:hAnsi="IRMitra" w:cs="IRMitra"/>
          <w:sz w:val="28"/>
          <w:rtl/>
        </w:rPr>
        <w:t>لذا این تهافت در کلام ایشان وجود دارد.</w:t>
      </w:r>
    </w:p>
    <w:p w:rsidR="00F977E8" w:rsidRPr="00172037" w:rsidRDefault="00F977E8" w:rsidP="00F977E8">
      <w:pPr>
        <w:rPr>
          <w:rFonts w:ascii="IRMitra" w:hAnsi="IRMitra" w:cs="IRMitra"/>
          <w:sz w:val="28"/>
          <w:rtl/>
        </w:rPr>
      </w:pPr>
      <w:r w:rsidRPr="00172037">
        <w:rPr>
          <w:rFonts w:ascii="IRMitra" w:hAnsi="IRMitra" w:cs="IRMitra"/>
          <w:sz w:val="28"/>
          <w:rtl/>
        </w:rPr>
        <w:t>ولی انصافا حق همان مطلبی است که در بحث حدث اصغر فرموده، و این که در حیض تعبد خاص وجود دارد و اشکال ندارد که به حائض ارفاق شده باشد.</w:t>
      </w:r>
    </w:p>
    <w:p w:rsidR="00F977E8" w:rsidRPr="00172037" w:rsidRDefault="00F977E8" w:rsidP="00F977E8">
      <w:pPr>
        <w:rPr>
          <w:rFonts w:ascii="IRMitra" w:hAnsi="IRMitra" w:cs="IRMitra"/>
          <w:sz w:val="28"/>
          <w:rtl/>
        </w:rPr>
      </w:pPr>
      <w:r w:rsidRPr="00172037">
        <w:rPr>
          <w:rFonts w:ascii="IRMitra" w:hAnsi="IRMitra" w:cs="IRMitra"/>
          <w:sz w:val="28"/>
          <w:rtl/>
        </w:rPr>
        <w:t>اما باز هم ما به صحیحه محمد بن مسلم عمل نمی کنیم، نه از باب کلام شیخ طوسی که صحیحه را حمل بر طواف مستحب نمود، زیرا این حمل وجهی ندارد، بلکه هم از این جهت که مشهور از صحیحه اعراض کرده اند و موجب وثوق نوعی به خللی در سند یا دلالت می شود و هم این که روایاتی بر خلاف صحیحه محمد بن مسلم وجود دارد که مورد بررسی قرار می گیرد.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80</w:t>
      </w:r>
      <w:r w:rsidR="0030446E">
        <w:rPr>
          <w:rFonts w:ascii="IRMitra" w:hAnsi="IRMitra" w:cs="IRMitra" w:hint="cs"/>
          <w:szCs w:val="28"/>
          <w:rtl/>
        </w:rPr>
        <w:t xml:space="preserve"> = </w:t>
      </w:r>
      <w:r w:rsidRPr="00172037">
        <w:rPr>
          <w:rFonts w:ascii="IRMitra" w:hAnsi="IRMitra" w:cs="IRMitra"/>
          <w:szCs w:val="28"/>
          <w:rtl/>
        </w:rPr>
        <w:t xml:space="preserve"> 5/ 12/ 92</w:t>
      </w:r>
    </w:p>
    <w:p w:rsidR="00F977E8" w:rsidRPr="00172037" w:rsidRDefault="00F977E8" w:rsidP="00F977E8">
      <w:pPr>
        <w:rPr>
          <w:rFonts w:ascii="IRMitra" w:hAnsi="IRMitra" w:cs="IRMitra"/>
          <w:sz w:val="28"/>
          <w:rtl/>
        </w:rPr>
      </w:pPr>
      <w:r w:rsidRPr="00172037">
        <w:rPr>
          <w:rFonts w:ascii="IRMitra" w:hAnsi="IRMitra" w:cs="IRMitra"/>
          <w:sz w:val="28"/>
          <w:rtl/>
        </w:rPr>
        <w:t>مستند مشهور در تفصیل بین حیض قبل از نصف اشواط و حیض بعد از نصف اشواط که در اولی حکم به بطلان طواف و در دومی حکم به صحت طواف کرده اند، عده ای از روایات است:</w:t>
      </w:r>
    </w:p>
    <w:p w:rsidR="00F977E8" w:rsidRPr="00172037" w:rsidRDefault="00F977E8" w:rsidP="00F977E8">
      <w:pPr>
        <w:pStyle w:val="af"/>
        <w:numPr>
          <w:ilvl w:val="0"/>
          <w:numId w:val="16"/>
        </w:numPr>
        <w:rPr>
          <w:rFonts w:ascii="IRMitra" w:hAnsi="IRMitra" w:cs="IRMitra"/>
          <w:sz w:val="28"/>
          <w:rtl/>
        </w:rPr>
      </w:pPr>
      <w:r w:rsidRPr="00172037">
        <w:rPr>
          <w:rFonts w:ascii="IRMitra" w:hAnsi="IRMitra" w:cs="IRMitra"/>
          <w:sz w:val="28"/>
          <w:rtl/>
        </w:rPr>
        <w:lastRenderedPageBreak/>
        <w:t>مُحَمَّدُ بْنُ يَعْقُوبَ عَنْ مُحَمَّدِ بْنِ يَحْيَى عَنْ سَلَمَةَ بْن‏ الْخَطَّابِ عَنْ عَلِيِّ بْنِ الْحَسَنِ عَنْ عَلِيِّ بْنِ أَبِي حَمْزَةَ وَ مُحَمَّدِ بْنِ زِيَادٍ عَنْ أَبِي بَصِيرٍ عَنْ أَبِي عَبْدِ اللَّهِ ع قَالَ: إِذَا حَاضَتِ الْمَرْأَةُ وَ هِيَ فِي الطَّوَافِ بِالْبَيْتِ وَ بَيْنَ الصَّفَا وَ الْمَرْوَةِ- فَجَاوَزَتِ النِّصْفَ فَعَلَّمَتْ ذَلِكَ الْمَوْضِعَ فَإِذَا طَهُرَتْ رَجَعَتْ فَأَتَمَّتْ بَقِيَّةَ طَوَافِهَا مِنَ الْمَوْضِعِ الَّذِي عَلَّمَتْهُ فَإِنْ هِيَ قَطَعَتْ طَوَافَهَا فِي أَقَلَّ مِنَ النِّصْفِ فَعَلَيْهَا أَنْ تَسْتَأْنِفَ الطَّوَافَ مِنْ أَوَّلِهِ.</w:t>
      </w:r>
      <w:r w:rsidRPr="00172037">
        <w:rPr>
          <w:rStyle w:val="a9"/>
          <w:rFonts w:ascii="IRMitra" w:hAnsi="IRMitra" w:cs="IRMitra"/>
          <w:sz w:val="28"/>
          <w:rtl/>
        </w:rPr>
        <w:footnoteReference w:id="393"/>
      </w:r>
    </w:p>
    <w:p w:rsidR="00F977E8" w:rsidRPr="00172037" w:rsidRDefault="00F977E8" w:rsidP="00F977E8">
      <w:pPr>
        <w:rPr>
          <w:rFonts w:ascii="IRMitra" w:hAnsi="IRMitra" w:cs="IRMitra"/>
          <w:sz w:val="28"/>
          <w:rtl/>
        </w:rPr>
      </w:pPr>
      <w:r w:rsidRPr="00172037">
        <w:rPr>
          <w:rFonts w:ascii="IRMitra" w:hAnsi="IRMitra" w:cs="IRMitra"/>
          <w:sz w:val="28"/>
          <w:rtl/>
        </w:rPr>
        <w:t>گرچه دلالت روایت بر مدعی خوب است، اما سلمة بن الخطاب که در سند روایت واقع شده توثیق ندارد و از این جهت روایت معتبر نیست.</w:t>
      </w:r>
    </w:p>
    <w:p w:rsidR="00F977E8" w:rsidRPr="00172037" w:rsidRDefault="00F977E8" w:rsidP="00F977E8">
      <w:pPr>
        <w:pStyle w:val="af"/>
        <w:numPr>
          <w:ilvl w:val="0"/>
          <w:numId w:val="16"/>
        </w:numPr>
        <w:rPr>
          <w:rFonts w:ascii="IRMitra" w:hAnsi="IRMitra" w:cs="IRMitra"/>
          <w:sz w:val="28"/>
          <w:rtl/>
        </w:rPr>
      </w:pPr>
      <w:r w:rsidRPr="00172037">
        <w:rPr>
          <w:rFonts w:ascii="IRMitra" w:hAnsi="IRMitra" w:cs="IRMitra"/>
          <w:sz w:val="28"/>
          <w:rtl/>
        </w:rPr>
        <w:t>وَ عَنْهُ عَنْ أَحْمَدَ بْنِ مُحَمَّدٍ عَمَّنْ ذَكَرَهُ عَنْ أَحْمَدَ بْنِ عُمَرَ الْحَلَّالِ عَنْ أَبِي الْحَسَنِ ع قَالَ: سَأَلْتُهُ عَنِ امْرَأَةٍ طَافَتْ خَمْسَةَ أَشْوَاطٍ ثُمَّ اعْتَلَّتْ قَالَ إِذَا حَاضَتِ الْمَرْأَةُ وَ هِيَ فِي الطَّوَافِ بِالْبَيْتِ أَوْ بِالصَّفَا وَ الْمَرْوَةِ- وَ جَاوَزَتِ النِّصْفَ عَلَّمَتْ ذَلِكَ الْمَوْضِعَ الَّذِي بَلَغَتْ فَإِذَا هِيَ قَطَعَتْ طَوَافَهَا فِي أَقَلَّ مِنَ النِّصْفِ فَعَلَيْهَا أَنْ تَسْتَأْنِفَ الطَّوَافَ مِنْ أَوَّلِهِ.</w:t>
      </w:r>
      <w:r w:rsidRPr="00172037">
        <w:rPr>
          <w:rStyle w:val="a9"/>
          <w:rFonts w:ascii="IRMitra" w:hAnsi="IRMitra" w:cs="IRMitra"/>
          <w:sz w:val="28"/>
          <w:rtl/>
        </w:rPr>
        <w:footnoteReference w:id="394"/>
      </w:r>
    </w:p>
    <w:p w:rsidR="00F977E8" w:rsidRPr="00172037" w:rsidRDefault="00F977E8" w:rsidP="00F977E8">
      <w:pPr>
        <w:rPr>
          <w:rFonts w:ascii="IRMitra" w:hAnsi="IRMitra" w:cs="IRMitra"/>
          <w:sz w:val="28"/>
          <w:rtl/>
        </w:rPr>
      </w:pPr>
      <w:r w:rsidRPr="00172037">
        <w:rPr>
          <w:rFonts w:ascii="IRMitra" w:hAnsi="IRMitra" w:cs="IRMitra"/>
          <w:sz w:val="28"/>
          <w:rtl/>
        </w:rPr>
        <w:t>این روایت هم گرچه دلالتا خوب است، اما سندا مرسله و نامعتبر است.</w:t>
      </w:r>
    </w:p>
    <w:p w:rsidR="00F977E8" w:rsidRPr="00172037" w:rsidRDefault="00F977E8" w:rsidP="00F977E8">
      <w:pPr>
        <w:pStyle w:val="af"/>
        <w:numPr>
          <w:ilvl w:val="0"/>
          <w:numId w:val="16"/>
        </w:numPr>
        <w:rPr>
          <w:rFonts w:ascii="IRMitra" w:hAnsi="IRMitra" w:cs="IRMitra"/>
          <w:sz w:val="28"/>
          <w:rtl/>
        </w:rPr>
      </w:pPr>
      <w:r w:rsidRPr="00172037">
        <w:rPr>
          <w:rFonts w:ascii="IRMitra" w:hAnsi="IRMitra" w:cs="IRMitra"/>
          <w:sz w:val="28"/>
          <w:rtl/>
        </w:rPr>
        <w:t xml:space="preserve">وَ بِإِسْنَادِهِ عَنْ مُوسَى بْنِ الْقَاسِمِ عَنْ صَفْوَانَ بْنِ يَحْيَى عَنِ ابْنِ مُسْكَانَ عَنْ أَبِي إِسْحَاقَ صَاحِبِ اللُّؤْلُؤِ قَالَ حَدَّثَنِي مَنْ سَمِعَ أَبَا عَبْدِ اللَّهِ ع يَقُولُ فِي الْمَرْأَةِ الْمُتَمَتِّعَةِ إِذَا طَافَتْ بِالْبَيْتِ </w:t>
      </w:r>
      <w:r w:rsidRPr="00172037">
        <w:rPr>
          <w:rFonts w:ascii="IRMitra" w:hAnsi="IRMitra" w:cs="IRMitra"/>
          <w:sz w:val="28"/>
          <w:rtl/>
        </w:rPr>
        <w:lastRenderedPageBreak/>
        <w:t>أَرْبَعَةَ أَشْوَاطٍ ثُمَّ حَاضَتْ فَمُتْعَتُهَا تَامَّةٌ وَ تَقْضِي مَا فَاتَهَا مِنَ الطَّوَافِ بِالْبَيْتِ- وَ بَيْنَ الصَّفَا وَ الْمَرْوَةِ- وَ تَخْرُجُ إِلَى مِنًى قَبْلَ أَنْ تَطُوفَ الطَّوَافَ الْآخَرَ.</w:t>
      </w:r>
      <w:r w:rsidRPr="00172037">
        <w:rPr>
          <w:rStyle w:val="a9"/>
          <w:rFonts w:ascii="IRMitra" w:hAnsi="IRMitra" w:cs="IRMitra"/>
          <w:sz w:val="28"/>
          <w:rtl/>
        </w:rPr>
        <w:footnoteReference w:id="395"/>
      </w:r>
    </w:p>
    <w:p w:rsidR="00F977E8" w:rsidRPr="00172037" w:rsidRDefault="00F977E8" w:rsidP="00F977E8">
      <w:pPr>
        <w:rPr>
          <w:rFonts w:ascii="IRMitra" w:hAnsi="IRMitra" w:cs="IRMitra"/>
          <w:sz w:val="28"/>
          <w:rtl/>
        </w:rPr>
      </w:pPr>
      <w:r w:rsidRPr="00172037">
        <w:rPr>
          <w:rFonts w:ascii="IRMitra" w:hAnsi="IRMitra" w:cs="IRMitra"/>
          <w:sz w:val="28"/>
          <w:rtl/>
        </w:rPr>
        <w:t>مفهوم روایت دلالت دارد بر این که اگر زن محرمه قبل از چهار شوط حیض شود، طوافش باطل می شود و قابل تکمیل نیست.</w:t>
      </w:r>
    </w:p>
    <w:p w:rsidR="00F977E8" w:rsidRPr="00172037" w:rsidRDefault="00F977E8" w:rsidP="00F977E8">
      <w:pPr>
        <w:rPr>
          <w:rFonts w:ascii="IRMitra" w:hAnsi="IRMitra" w:cs="IRMitra"/>
          <w:sz w:val="28"/>
          <w:rtl/>
        </w:rPr>
      </w:pPr>
      <w:r w:rsidRPr="00172037">
        <w:rPr>
          <w:rFonts w:ascii="IRMitra" w:hAnsi="IRMitra" w:cs="IRMitra"/>
          <w:sz w:val="28"/>
          <w:rtl/>
        </w:rPr>
        <w:t>این روایت نیز به سبب وقوع ابی اسحاق صاحب الولو در سند، ضعیف است، زیرا وی توثیق ندارد، کما این که به سبب ارسال نیز ضعیف است.</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این روایات ضعیف السند و غیر قابل استدلال است.</w:t>
      </w:r>
    </w:p>
    <w:p w:rsidR="00F977E8" w:rsidRPr="00172037" w:rsidRDefault="00F977E8" w:rsidP="00F977E8">
      <w:pPr>
        <w:rPr>
          <w:rFonts w:ascii="IRMitra" w:hAnsi="IRMitra" w:cs="IRMitra"/>
          <w:sz w:val="28"/>
          <w:rtl/>
        </w:rPr>
      </w:pPr>
      <w:r w:rsidRPr="00172037">
        <w:rPr>
          <w:rFonts w:ascii="IRMitra" w:hAnsi="IRMitra" w:cs="IRMitra"/>
          <w:sz w:val="28"/>
          <w:rtl/>
        </w:rPr>
        <w:t>اما به نظر ما این سه روایت وثوق به صدور می آورد، خصوصا که ارسال و ضعف ها در یک طبقه نیست، در یک سند شخص مجهول در اول سند است و در یکی در آخر سند است و احتمال تواطؤ بر کذب منتفی می شود و لذا ما وثوق به صدور پیدا می کنیم.</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محقق خوئی نسبت به خبر آخر فرموده: مورد آن کسی است که حیض او تا زمان خروج به عرفات ادامه دارد، اما این مطلب صحیح نیست، زیرا عبارت «و تقضی ما فاتها من الطواف» به این معنا نیست که بعد از رجوع از منی، مقدار ناقص از طواف را قضاء کند، زیرا در ادامه قضاء سعی را هم مطرح کرده، در حالی که قضاء سعی بعد از رجوع از منی که نداریم و همین قرینه است بر این که مورد روایت، پاکی قبل از خروج به سمت </w:t>
      </w:r>
      <w:r w:rsidRPr="00172037">
        <w:rPr>
          <w:rFonts w:ascii="IRMitra" w:hAnsi="IRMitra" w:cs="IRMitra"/>
          <w:sz w:val="28"/>
          <w:rtl/>
        </w:rPr>
        <w:lastRenderedPageBreak/>
        <w:t>عرفات است، علاوه بر این که در روایت آمده «و تخرج الی منی قبل ان تطوف الطواف الآخر» و ظاهرش این است که بعد از انجام طواف عمره به منی برود و معلوم می شود که قبل از خروج به عرفات پاک می شود.</w:t>
      </w:r>
    </w:p>
    <w:p w:rsidR="00F977E8" w:rsidRPr="00172037" w:rsidRDefault="00F977E8" w:rsidP="00F977E8">
      <w:pPr>
        <w:rPr>
          <w:rFonts w:ascii="IRMitra" w:hAnsi="IRMitra" w:cs="IRMitra"/>
          <w:sz w:val="28"/>
          <w:rtl/>
        </w:rPr>
      </w:pPr>
      <w:r w:rsidRPr="00172037">
        <w:rPr>
          <w:rFonts w:ascii="IRMitra" w:hAnsi="IRMitra" w:cs="IRMitra"/>
          <w:sz w:val="28"/>
          <w:rtl/>
        </w:rPr>
        <w:t>موید این سه روایت، روایاتی است که در فرض دوم می خوانیم و تفصیل بین حیض قبل از بلوغ به نصل و حیض بعد از بلوغ به نصف داده است، البته مورد آن زنی است که تا زمان خروج به عرفات حیضش باقی است، و به نظر می رسد وقتی نسبت به زنی که بعد از نصف اشواط حیض می شود، گفته شده بعد از رجوع از عرفات طواف خود را تکمیل کند، اولویت عرفیه حکم می کند که اگر قبل از انقضاء وقت عمره تمتع پاک شود نیز طواف را تکمیل کند و جهت موید بودن، ضعف سند است، و گرنه اولویت عرفی محقَّق دارد.</w:t>
      </w:r>
    </w:p>
    <w:p w:rsidR="00F977E8" w:rsidRPr="00172037" w:rsidRDefault="00F977E8" w:rsidP="00F977E8">
      <w:pPr>
        <w:rPr>
          <w:rFonts w:ascii="IRMitra" w:hAnsi="IRMitra" w:cs="IRMitra"/>
          <w:sz w:val="28"/>
          <w:rtl/>
        </w:rPr>
      </w:pPr>
      <w:r w:rsidRPr="00172037">
        <w:rPr>
          <w:rFonts w:ascii="IRMitra" w:hAnsi="IRMitra" w:cs="IRMitra"/>
          <w:sz w:val="28"/>
          <w:rtl/>
        </w:rPr>
        <w:t>لذا روایات فرض اول، بر صحیحه محمد بن مسلم به سبب مشهور بودن به شهرت عملیه مقدم می شود، زیرا ما شهرت را طبق مقبوله عمر بن حنظلة از مرجحات می دانیم و مشهور هم به این روایات عمل کرده اند و وثوق هست که این شهرت، از اصحاب ائمه به مشهور علماء منتقل شده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کما این که اگر خبری قطعی الصدور و قطعی الجهة باشد، بر مظنون الصدور مقدم می شود، به همان ملاک ترجیح خبر موافق کتاب، زیرا ملاک مرجحیت موافقت با کتاب، قطعی بودن صدور و جهت قرآن است و گر نه دلالت آن که ظنی است، در بحث ما نیز وثوق به صدور یکی از این سه روایت وجود دارد و احتمال تقیه هم در آن نیست و لذا بر </w:t>
      </w:r>
      <w:r w:rsidRPr="00172037">
        <w:rPr>
          <w:rFonts w:ascii="IRMitra" w:hAnsi="IRMitra" w:cs="IRMitra"/>
          <w:sz w:val="28"/>
          <w:rtl/>
        </w:rPr>
        <w:lastRenderedPageBreak/>
        <w:t>صحیحه محمد بن مسلم که ظنی الصدور است مقدم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فرض دوم: پاکی از حیض بعد از خروج به عرفات</w:t>
      </w:r>
    </w:p>
    <w:p w:rsidR="00F977E8" w:rsidRPr="00172037" w:rsidRDefault="00F977E8" w:rsidP="00F977E8">
      <w:pPr>
        <w:rPr>
          <w:rFonts w:ascii="IRMitra" w:hAnsi="IRMitra" w:cs="IRMitra"/>
          <w:sz w:val="28"/>
          <w:rtl/>
        </w:rPr>
      </w:pPr>
      <w:r w:rsidRPr="00172037">
        <w:rPr>
          <w:rFonts w:ascii="IRMitra" w:hAnsi="IRMitra" w:cs="IRMitra"/>
          <w:sz w:val="28"/>
          <w:rtl/>
        </w:rPr>
        <w:t>مشهور گفته اند حیض بعد از بلوغ به نصف اشواط، سبب می شود که سعی و تقصیر کند و محرم به حج تمتع شود و قبل از طواف حج، باقی اشواط را قضاء کند و قائل به عدول به حج افراد نشده اند، اما اگر حیض قبل از نصف باشد، طواف کالعدم است.</w:t>
      </w:r>
    </w:p>
    <w:p w:rsidR="00F977E8" w:rsidRPr="00172037" w:rsidRDefault="00F977E8" w:rsidP="00F977E8">
      <w:pPr>
        <w:rPr>
          <w:rFonts w:ascii="IRMitra" w:hAnsi="IRMitra" w:cs="IRMitra"/>
          <w:sz w:val="28"/>
          <w:rtl/>
        </w:rPr>
      </w:pPr>
      <w:r w:rsidRPr="00172037">
        <w:rPr>
          <w:rFonts w:ascii="IRMitra" w:hAnsi="IRMitra" w:cs="IRMitra"/>
          <w:sz w:val="28"/>
          <w:rtl/>
        </w:rPr>
        <w:t>مرسله ابراهیم بن اسحاق: وَ بِإِسْنَادِهِ عَنِ ابْنِ مُسْكَانَ عَنْ إِبْرَاهِيمَ بْنِ إِسْحَاقَ عَمَّنْ سَأَلَ أَبَا عَبْدِ اللَّهِ ع عَنِ امْرَأَةٍ طَافَتْ أَرْبَعَةَ أَشْوَاطٍ وَ هِيَ مُعْتَمِرَةٌ ثُمَّ طَمِثَتْ قَالَ تُتِمُّ طَوَافَهَا وَ لَيْسَ عَلَيْهَا غَيْرُهُ وَ مُتْعَتُهَا تَامَّةٌ وَ لَهَا أَنْ تَطُوفَ بَيْنَ الصَّفَا وَ الْمَرْوَةِ- لِأَنَّهَا زَادَتْ عَلَى النِّصْفِ وَ قَدْ قَضَتْ مُتْعَتَهَا فَلْتَسْتَأْنِفْ بَعْدَ الْحَجِّ وَ إِنْ هِيَ لَمْ تَطُفْ إِلَّا ثَلَاثَةَ أَشْوَاطٍ فَلْتَسْتَأْنِفِ الْحَجَّ فَإِنْ أَقَامَ بِهَا جَمَّالُهَا بَعْدَ الْحَجِّ فَلْتَخْرُجْ إِلَى الْجِعْرَانَةِ أَوْ إِلَى التَّنْعِيمِ فَلْتَعْتَمِرْ.</w:t>
      </w:r>
      <w:r w:rsidRPr="00172037">
        <w:rPr>
          <w:rStyle w:val="a9"/>
          <w:rFonts w:ascii="IRMitra" w:hAnsi="IRMitra" w:cs="IRMitra"/>
          <w:sz w:val="28"/>
          <w:rtl/>
        </w:rPr>
        <w:footnoteReference w:id="396"/>
      </w:r>
    </w:p>
    <w:p w:rsidR="00F977E8" w:rsidRPr="00172037" w:rsidRDefault="00F977E8" w:rsidP="00F977E8">
      <w:pPr>
        <w:rPr>
          <w:rFonts w:ascii="IRMitra" w:hAnsi="IRMitra" w:cs="IRMitra"/>
          <w:sz w:val="28"/>
          <w:rtl/>
        </w:rPr>
      </w:pPr>
      <w:r w:rsidRPr="00172037">
        <w:rPr>
          <w:rFonts w:ascii="IRMitra" w:hAnsi="IRMitra" w:cs="IRMitra"/>
          <w:sz w:val="28"/>
          <w:rtl/>
        </w:rPr>
        <w:t>یعنی باید در حیض قبل از چهار شوط، به حج افراد عدول کند و اگر ممکن بود، بعد از حج، عمره مفرده هم باید بجا آورد.</w:t>
      </w:r>
    </w:p>
    <w:p w:rsidR="00F977E8" w:rsidRPr="00172037" w:rsidRDefault="00F977E8" w:rsidP="00F977E8">
      <w:pPr>
        <w:rPr>
          <w:rFonts w:ascii="IRMitra" w:hAnsi="IRMitra" w:cs="IRMitra"/>
          <w:sz w:val="28"/>
          <w:rtl/>
        </w:rPr>
      </w:pPr>
      <w:r w:rsidRPr="00172037">
        <w:rPr>
          <w:rFonts w:ascii="IRMitra" w:hAnsi="IRMitra" w:cs="IRMitra"/>
          <w:sz w:val="28"/>
          <w:rtl/>
        </w:rPr>
        <w:t xml:space="preserve">روایت سعید الاعرج: مُحَمَّدُ بْنُ الْحَسَنِ بِإِسْنَادِهِ عَنِ الْحُسَيْنِ بْنِ سَعِيدٍ عَنْ مُحَمَّدِ بْنِ سِنَانٍ عَنِ ابْنِ مُسْكَانَ عَنْ إِبْرَاهِيمَ بْنِ أَبِي إِسْحَاقَ عَنْ سَعِيدٍ الْأَعْرَجِ قَالَ: سُئِلَ أَبُو عَبْدِ اللَّهِ ع عَنِ امْرَأَةٍ طَافَتْ بِالْبَيْتِ أَرْبَعَةَ أَشْوَاطٍ وَ هِيَ مُعْتَمِرَةٌ ثُمَّ طَمِثَتْ قَالَ تُتِمُّ طَوَافَهَا </w:t>
      </w:r>
      <w:r w:rsidRPr="00172037">
        <w:rPr>
          <w:rFonts w:ascii="IRMitra" w:hAnsi="IRMitra" w:cs="IRMitra"/>
          <w:sz w:val="28"/>
          <w:rtl/>
        </w:rPr>
        <w:lastRenderedPageBreak/>
        <w:t>فَلَيْسَ عَلَيْهَا غَيْرُهُ وَ مُتْعَتُهَا تَامَّةٌ فَلَهَا أَنْ تَطُوفَ بَيْنَ الصَّفَا وَ الْمَرْوَةِ- وَ ذَلِكَ لِأَنَّهَا زَادَتْ عَلَى النِّصْفِ وَ قَدْ مَضَتْ مُتْعَتُهَا وَ لْتَسْتَأْنِفْ بَعْدَ الْحَجِّ.</w:t>
      </w:r>
      <w:r w:rsidRPr="00172037">
        <w:rPr>
          <w:rStyle w:val="a9"/>
          <w:rFonts w:ascii="IRMitra" w:hAnsi="IRMitra" w:cs="IRMitra"/>
          <w:sz w:val="28"/>
          <w:rtl/>
        </w:rPr>
        <w:footnoteReference w:id="397"/>
      </w:r>
    </w:p>
    <w:p w:rsidR="00F977E8" w:rsidRPr="00172037" w:rsidRDefault="00F977E8" w:rsidP="00F977E8">
      <w:pPr>
        <w:rPr>
          <w:rFonts w:ascii="IRMitra" w:hAnsi="IRMitra" w:cs="IRMitra"/>
          <w:sz w:val="28"/>
          <w:rtl/>
        </w:rPr>
      </w:pPr>
      <w:r w:rsidRPr="00172037">
        <w:rPr>
          <w:rFonts w:ascii="IRMitra" w:hAnsi="IRMitra" w:cs="IRMitra"/>
          <w:sz w:val="28"/>
          <w:rtl/>
        </w:rPr>
        <w:t>این که در روایت فرموده استیناف کند، معنایش این نیست که شروع به طواف کند ولو از باب اتمام طواف ناقص و گرنه خلاف ظاهر است، بلکه یعنی بعد از این که عمره تمتع را انجام داد، شروع به حج کند و محرم به حج شود و این که نفرموده بعد از پاک شدن و قبل از خروج به عرفات طواف را تکمیل کن، معنایش این است که تا زمان خروج به عرفات پاک نمی شود.</w:t>
      </w:r>
    </w:p>
    <w:p w:rsidR="00F977E8" w:rsidRPr="00172037" w:rsidRDefault="00F977E8" w:rsidP="00F977E8">
      <w:pPr>
        <w:rPr>
          <w:rFonts w:ascii="IRMitra" w:hAnsi="IRMitra" w:cs="IRMitra"/>
          <w:sz w:val="28"/>
          <w:rtl/>
        </w:rPr>
      </w:pPr>
      <w:r w:rsidRPr="00172037">
        <w:rPr>
          <w:rFonts w:ascii="IRMitra" w:hAnsi="IRMitra" w:cs="IRMitra"/>
          <w:sz w:val="28"/>
          <w:rtl/>
        </w:rPr>
        <w:t>تتم طوافها نیز یا به معنای تم طوافها است و یا به این معنا است که بعدا طواف را تکمیل می کند و مقصود بعد از رجوع از منی است و یا به این معناست که طوافش را به پایان می برد یعنی طواف را رها می کند، و گرنه اگر این توجیه نشود، یعنی در حال حیض طواف را تمام کند و این خلاف تسالم قطعی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این دو روایت که ضعیف السند است و صحیحه محمد بن مسلم هم به درد فرض دوم نمی خورد، زیرا این صحیحه فقط فاصله بین جزئی از طواف که قبل از حیض بود و جزء تکمیل شده از طواف بعد از حیض را نادیده می گیرد و می گوید این فاصله بین اشواط طواف مهم نیست، اما خلل زمانی به این معنا که بعد از رجوع از منی تکمیل اشواط کند را ناظر نیست، زیرا فرض نشده که عمره تمتع بوده و این زن تا زمان خروج به </w:t>
      </w:r>
      <w:r w:rsidRPr="00172037">
        <w:rPr>
          <w:rFonts w:ascii="IRMitra" w:hAnsi="IRMitra" w:cs="IRMitra"/>
          <w:sz w:val="28"/>
          <w:rtl/>
        </w:rPr>
        <w:lastRenderedPageBreak/>
        <w:t>عرفات پاک نشده، لذا این روایت حیثی است و اطلاقی نسبت به فرض دوم ندارد.</w:t>
      </w:r>
    </w:p>
    <w:p w:rsidR="00F977E8" w:rsidRPr="00172037" w:rsidRDefault="00F977E8" w:rsidP="00F977E8">
      <w:pPr>
        <w:rPr>
          <w:rFonts w:ascii="IRMitra" w:hAnsi="IRMitra" w:cs="IRMitra"/>
          <w:sz w:val="28"/>
          <w:rtl/>
        </w:rPr>
      </w:pPr>
      <w:r w:rsidRPr="00172037">
        <w:rPr>
          <w:rFonts w:ascii="IRMitra" w:hAnsi="IRMitra" w:cs="IRMitra"/>
          <w:sz w:val="28"/>
          <w:rtl/>
        </w:rPr>
        <w:t>لذا این که مرحوم تبریزی فرموده: بعد از ضعف سند روایات، به اطلاق صحیحه محمد بن مسلم رجوع می کنیم، ناصواب است، زیرا این صحیحه ناظر به فرض دوم نیست.</w:t>
      </w:r>
    </w:p>
    <w:p w:rsidR="00F977E8" w:rsidRPr="00172037" w:rsidRDefault="00F977E8" w:rsidP="00F977E8">
      <w:pPr>
        <w:rPr>
          <w:rFonts w:ascii="IRMitra" w:hAnsi="IRMitra" w:cs="IRMitra"/>
          <w:sz w:val="28"/>
          <w:rtl/>
        </w:rPr>
      </w:pPr>
      <w:r w:rsidRPr="00172037">
        <w:rPr>
          <w:rFonts w:ascii="IRMitra" w:hAnsi="IRMitra" w:cs="IRMitra"/>
          <w:sz w:val="28"/>
          <w:rtl/>
        </w:rPr>
        <w:t>به نظر ما از این دو روایت وثوق به صدور پیدا نمی شود، خصوصا که احتمال وحدت روایت هم می دهیم، محقق خوئی فرموده: حیض بعد از احرام موجب تخییر بین حج افراد و عمره تمتع می شود و در این مساله، مشهور هم در حیض بعد از چهار شوط قائل به حج افراد نشده اند، و لکن یک عدل تخییر که بقاء بر عمره تمتع باشد را احتیاطا اختیار می کنیم، گرچه از جهت استدلالی، ما قائل به تخییر هستیم و در حیض قبل از شوط رابع، مشهور قائل به حج افراد شده اند و ما هم قائل به تخییر هستیم و مشکلی پیش نمی آید.</w:t>
      </w:r>
    </w:p>
    <w:p w:rsidR="00F977E8" w:rsidRPr="00172037" w:rsidRDefault="00F977E8" w:rsidP="00F977E8">
      <w:pPr>
        <w:rPr>
          <w:rFonts w:ascii="IRMitra" w:hAnsi="IRMitra" w:cs="IRMitra"/>
          <w:sz w:val="28"/>
          <w:rtl/>
        </w:rPr>
      </w:pPr>
      <w:r w:rsidRPr="00172037">
        <w:rPr>
          <w:rFonts w:ascii="IRMitra" w:hAnsi="IRMitra" w:cs="IRMitra"/>
          <w:sz w:val="28"/>
          <w:rtl/>
        </w:rPr>
        <w:t>اما ما که در مساله قبل قائل شدیم طبق صناعت، زن حائض باید عدول به حج افراد کند، در این مساله چه باید بکنیم؟</w:t>
      </w:r>
    </w:p>
    <w:p w:rsidR="00F977E8" w:rsidRPr="00172037" w:rsidRDefault="00F977E8" w:rsidP="00F977E8">
      <w:pPr>
        <w:rPr>
          <w:rFonts w:ascii="IRMitra" w:hAnsi="IRMitra" w:cs="IRMitra"/>
          <w:sz w:val="28"/>
          <w:rtl/>
        </w:rPr>
      </w:pPr>
      <w:r w:rsidRPr="00172037">
        <w:rPr>
          <w:rFonts w:ascii="IRMitra" w:hAnsi="IRMitra" w:cs="IRMitra"/>
          <w:sz w:val="28"/>
          <w:rtl/>
        </w:rPr>
        <w:t>روایات که حکم به وجوب حج افراد نمی کند، زیرا صحیحه جمیل و معتبره اسحاق بن عمار که دلیل بر عدول به حج افراد بود، مفروضش این است که قبل از طواف حیض بوده است و نه این که در اثناء طواف حیض شده باشد.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بله، در صحیحه ابن بزیع فرض شده بود که فتطمث قبل ان تحل و اطلاقش طمث در حال حیض را نیز شامل می شود، و لکن این صحیحه ذو احتمالین </w:t>
      </w:r>
      <w:r w:rsidRPr="00172037">
        <w:rPr>
          <w:rFonts w:ascii="IRMitra" w:hAnsi="IRMitra" w:cs="IRMitra"/>
          <w:sz w:val="28"/>
          <w:rtl/>
        </w:rPr>
        <w:lastRenderedPageBreak/>
        <w:t>بود و مجمل شد و معلوم نشد که وظیفه را حج افراد می داند و یا حج تمتع.</w:t>
      </w:r>
    </w:p>
    <w:p w:rsidR="00F977E8" w:rsidRPr="00172037" w:rsidRDefault="00F977E8" w:rsidP="00F977E8">
      <w:pPr>
        <w:rPr>
          <w:rFonts w:ascii="IRMitra" w:hAnsi="IRMitra" w:cs="IRMitra"/>
          <w:sz w:val="28"/>
          <w:rtl/>
        </w:rPr>
      </w:pPr>
      <w:r w:rsidRPr="00172037">
        <w:rPr>
          <w:rFonts w:ascii="IRMitra" w:hAnsi="IRMitra" w:cs="IRMitra"/>
          <w:sz w:val="28"/>
          <w:rtl/>
        </w:rPr>
        <w:t>لذا مقتضای قاعده این است که بر حج تمتع باقی بماند و برای باقی اشواط، نائب بگیرد، اما باید دید استنابه در بعض اشواط طواف مشروع است و یا نه؟</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81</w:t>
      </w:r>
      <w:r w:rsidR="0030446E">
        <w:rPr>
          <w:rFonts w:ascii="IRMitra" w:hAnsi="IRMitra" w:cs="IRMitra" w:hint="cs"/>
          <w:szCs w:val="28"/>
          <w:rtl/>
        </w:rPr>
        <w:t xml:space="preserve"> = </w:t>
      </w:r>
      <w:r w:rsidRPr="00172037">
        <w:rPr>
          <w:rFonts w:ascii="IRMitra" w:hAnsi="IRMitra" w:cs="IRMitra"/>
          <w:szCs w:val="28"/>
          <w:rtl/>
        </w:rPr>
        <w:t xml:space="preserve"> 6/ 12/ 92</w:t>
      </w:r>
    </w:p>
    <w:p w:rsidR="00F977E8" w:rsidRPr="00172037" w:rsidRDefault="00F977E8" w:rsidP="00F977E8">
      <w:pPr>
        <w:rPr>
          <w:rFonts w:ascii="IRMitra" w:hAnsi="IRMitra" w:cs="IRMitra"/>
          <w:sz w:val="28"/>
          <w:rtl/>
        </w:rPr>
      </w:pPr>
      <w:r w:rsidRPr="00172037">
        <w:rPr>
          <w:rFonts w:ascii="IRMitra" w:hAnsi="IRMitra" w:cs="IRMitra"/>
          <w:sz w:val="28"/>
          <w:rtl/>
        </w:rPr>
        <w:t>مشهور دو روایت مذکور در فرض دوم را</w:t>
      </w:r>
      <w:r w:rsidR="0030446E">
        <w:rPr>
          <w:rFonts w:ascii="IRMitra" w:hAnsi="IRMitra" w:cs="IRMitra"/>
          <w:sz w:val="28"/>
          <w:rtl/>
        </w:rPr>
        <w:t xml:space="preserve"> </w:t>
      </w:r>
      <w:r w:rsidRPr="00172037">
        <w:rPr>
          <w:rFonts w:ascii="IRMitra" w:hAnsi="IRMitra" w:cs="IRMitra"/>
          <w:sz w:val="28"/>
          <w:rtl/>
        </w:rPr>
        <w:t>شاهد گرفته اند بر این که عمره تمتع زن حائض صحیح است.</w:t>
      </w:r>
    </w:p>
    <w:p w:rsidR="00F977E8" w:rsidRPr="00172037" w:rsidRDefault="00F977E8" w:rsidP="00F977E8">
      <w:pPr>
        <w:rPr>
          <w:rFonts w:ascii="IRMitra" w:hAnsi="IRMitra" w:cs="IRMitra"/>
          <w:sz w:val="28"/>
          <w:rtl/>
        </w:rPr>
      </w:pPr>
      <w:r w:rsidRPr="00172037">
        <w:rPr>
          <w:rFonts w:ascii="IRMitra" w:hAnsi="IRMitra" w:cs="IRMitra"/>
          <w:sz w:val="28"/>
          <w:rtl/>
        </w:rPr>
        <w:t>اما به نظر ما مرسله علاوه بر ضعف سند، اضطراب متن هم دارد:</w:t>
      </w:r>
    </w:p>
    <w:p w:rsidR="00F977E8" w:rsidRPr="00172037" w:rsidRDefault="00F977E8" w:rsidP="00F977E8">
      <w:pPr>
        <w:rPr>
          <w:rFonts w:ascii="IRMitra" w:hAnsi="IRMitra" w:cs="IRMitra"/>
          <w:sz w:val="28"/>
          <w:rtl/>
        </w:rPr>
      </w:pPr>
      <w:r w:rsidRPr="00172037">
        <w:rPr>
          <w:rFonts w:ascii="IRMitra" w:hAnsi="IRMitra" w:cs="IRMitra"/>
          <w:sz w:val="28"/>
          <w:rtl/>
        </w:rPr>
        <w:t>مرسله ابراهیم بن اسحاق: وَ بِإِسْنَادِهِ عَنِ ابْنِ مُسْكَانَ عَنْ إِبْرَاهِيمَ بْنِ إِسْحَاقَ عَمَّنْ سَأَلَ أَبَا عَبْدِ اللَّهِ ع عَنِ امْرَأَةٍ طَافَتْ أَرْبَعَةَ أَشْوَاطٍ وَ هِيَ مُعْتَمِرَةٌ ثُمَّ طَمِثَتْ قَالَ تُتِمُّ طَوَافَهَا وَ لَيْسَ عَلَيْهَا غَيْرُهُ وَ مُتْعَتُهَا تَامَّةٌ وَ لَهَا أَنْ تَطُوفَ بَيْنَ الصَّفَا وَ الْمَرْوَةِ- لِأَنَّهَا زَادَتْ عَلَى النِّصْفِ وَ قَدْ قَضَتْ مُتْعَتَهَا فَلْتَسْتَأْنِفْ بَعْدَ الْحَجِّ وَ إِنْ هِيَ لَمْ تَطُفْ إِلَّا ثَلَاثَةَ أَشْوَاطٍ فَلْتَسْتَأْنِفِ الْحَجَّ فَإِنْ أَقَامَ بِهَا جَمَّالُهَا بَعْدَ الْحَجِّ فَلْتَخْرُجْ إِلَى الْجِعْرَانَةِ أَوْ إِلَى التَّنْعِيمِ فَلْتَعْتَمِرْ.</w:t>
      </w:r>
      <w:r w:rsidRPr="00172037">
        <w:rPr>
          <w:rStyle w:val="a9"/>
          <w:rFonts w:ascii="IRMitra" w:hAnsi="IRMitra" w:cs="IRMitra"/>
          <w:sz w:val="28"/>
          <w:rtl/>
        </w:rPr>
        <w:footnoteReference w:id="398"/>
      </w:r>
    </w:p>
    <w:p w:rsidR="00F977E8" w:rsidRPr="00172037" w:rsidRDefault="00F977E8" w:rsidP="00F977E8">
      <w:pPr>
        <w:rPr>
          <w:rFonts w:ascii="IRMitra" w:hAnsi="IRMitra" w:cs="IRMitra"/>
          <w:b/>
          <w:bCs/>
          <w:sz w:val="28"/>
          <w:rtl/>
        </w:rPr>
      </w:pPr>
      <w:r w:rsidRPr="00172037">
        <w:rPr>
          <w:rFonts w:ascii="IRMitra" w:hAnsi="IRMitra" w:cs="IRMitra"/>
          <w:b/>
          <w:bCs/>
          <w:sz w:val="28"/>
          <w:rtl/>
        </w:rPr>
        <w:t>موارد اضطراب متن مرسله:</w:t>
      </w:r>
    </w:p>
    <w:p w:rsidR="00F977E8" w:rsidRPr="00172037" w:rsidRDefault="00F977E8" w:rsidP="00F977E8">
      <w:pPr>
        <w:rPr>
          <w:rFonts w:ascii="IRMitra" w:hAnsi="IRMitra" w:cs="IRMitra"/>
          <w:sz w:val="28"/>
          <w:rtl/>
        </w:rPr>
      </w:pPr>
      <w:r w:rsidRPr="00172037">
        <w:rPr>
          <w:rFonts w:ascii="IRMitra" w:hAnsi="IRMitra" w:cs="IRMitra"/>
          <w:b/>
          <w:bCs/>
          <w:sz w:val="28"/>
          <w:rtl/>
        </w:rPr>
        <w:t>تُتِمُّ طَوَافَهَا</w:t>
      </w:r>
      <w:r w:rsidRPr="00172037">
        <w:rPr>
          <w:rFonts w:ascii="IRMitra" w:hAnsi="IRMitra" w:cs="IRMitra"/>
          <w:sz w:val="28"/>
          <w:rtl/>
        </w:rPr>
        <w:t xml:space="preserve">: یک احتمال در معنای جمله مذکور این است که در همان حال حیض طواف را تمام کند </w:t>
      </w:r>
      <w:r w:rsidRPr="00172037">
        <w:rPr>
          <w:rFonts w:ascii="IRMitra" w:hAnsi="IRMitra" w:cs="IRMitra"/>
          <w:sz w:val="28"/>
          <w:rtl/>
        </w:rPr>
        <w:lastRenderedPageBreak/>
        <w:t>و لکن این احتمال خلاف ضرورت فقه است، احتمال دیگر این است که معنایش این باشد که طواف را رها کند به این شکل که بعدا اتمام خواهد کرد، یعنی فعلا طواف را رها کند، بعدا آن را تمام خواهد کرد، احتمال سوم این است که تصحیف شده باشد و «یتم طوافها» یا «تم طوافها» بوده باشد، «تم طوافها» هم به این معنا نیست که همین چهار شوط کافی است و اتمام آن هم لازم نیست، زیرا خلاف تسالم قطعی است، بلکه طبعا به این معناست که طواف او صحیح است و استیناف لازم ندارد، و صرفا باید بعدا طواف را اتمام کند.</w:t>
      </w:r>
    </w:p>
    <w:p w:rsidR="00F977E8" w:rsidRPr="00172037" w:rsidRDefault="00F977E8" w:rsidP="00F977E8">
      <w:pPr>
        <w:rPr>
          <w:rFonts w:ascii="IRMitra" w:hAnsi="IRMitra" w:cs="IRMitra"/>
          <w:sz w:val="28"/>
          <w:rtl/>
        </w:rPr>
      </w:pPr>
      <w:r w:rsidRPr="00172037">
        <w:rPr>
          <w:rFonts w:ascii="IRMitra" w:hAnsi="IRMitra" w:cs="IRMitra"/>
          <w:b/>
          <w:bCs/>
          <w:sz w:val="28"/>
          <w:rtl/>
        </w:rPr>
        <w:t>فلْتَسْتَأْنِفْ بَعْدَ الْحَجِّ</w:t>
      </w:r>
      <w:r w:rsidRPr="00172037">
        <w:rPr>
          <w:rFonts w:ascii="IRMitra" w:hAnsi="IRMitra" w:cs="IRMitra"/>
          <w:sz w:val="28"/>
          <w:rtl/>
        </w:rPr>
        <w:t>: اگر آن چه در این عبارت آمده «بعدُ» به ضم دال باشد،بدین معنا خواهد بود که عمره تمتع تام است و حال باید حج تمتع را شروع کند، و اگر «بعدَ» به فتح دال باشد، یعنی طواف عمره تمتع را بعد از رجوع از منی اتمام کند.</w:t>
      </w:r>
    </w:p>
    <w:p w:rsidR="00F977E8" w:rsidRPr="00172037" w:rsidRDefault="00F977E8" w:rsidP="00F977E8">
      <w:pPr>
        <w:rPr>
          <w:rFonts w:ascii="IRMitra" w:hAnsi="IRMitra" w:cs="IRMitra"/>
          <w:sz w:val="28"/>
          <w:rtl/>
        </w:rPr>
      </w:pPr>
      <w:r w:rsidRPr="00172037">
        <w:rPr>
          <w:rFonts w:ascii="IRMitra" w:hAnsi="IRMitra" w:cs="IRMitra"/>
          <w:b/>
          <w:bCs/>
          <w:sz w:val="28"/>
          <w:rtl/>
        </w:rPr>
        <w:t xml:space="preserve">و إِنْ هِيَ لَمْ تَطُفْ إِلَّا ثَلَاثَةَ أَشْوَاطٍ فَلْتَسْتَأْنِفِ الْحَجَّ </w:t>
      </w:r>
      <w:r w:rsidRPr="00172037">
        <w:rPr>
          <w:rFonts w:ascii="IRMitra" w:hAnsi="IRMitra" w:cs="IRMitra"/>
          <w:sz w:val="28"/>
          <w:rtl/>
        </w:rPr>
        <w:t>: یعنی حج او حج افراد است، البته در نسخ من لایحضره الفقیه کلمه «بعد» قبل از کمله «الحج» آمده است، اما این نقل اشتباه است، و اگر هم غلط نباشد، توجیه آن چنین خواهد بود که بعد از رجوع از منی، طواف را از سر بگیرد و از این که گفته عمره هم انجام دهد، می فهمیم که حج افراد بوده است و آن چه باید از سر بگیرد، طواف عمره تمتع نیست، بلکه طواف حج افراد است و ظاهرا همه نسخ من لایحضره الفقیه این غلط را دارد، البته فقط جواهر خلاف این نسخه را از فقیه نقل کرده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لذا روایات سندا و دلالتا مشکل دارد، ولی قواعد می گوید به مقتضای عمومات باید حج تمتع انجام دهد، حال یک راه این است که برای سه شوط بعد نائب بگیرد و یک راه این است که بعد از رجوع از منی خودش سه شوط را قضاء کند و مقتضای تنجز علم اجمالی، وجوب جمع بین هر دو راه است.</w:t>
      </w:r>
    </w:p>
    <w:p w:rsidR="00F977E8" w:rsidRPr="00172037" w:rsidRDefault="00F977E8" w:rsidP="00F977E8">
      <w:pPr>
        <w:rPr>
          <w:rFonts w:ascii="IRMitra" w:hAnsi="IRMitra" w:cs="IRMitra"/>
          <w:sz w:val="28"/>
          <w:rtl/>
        </w:rPr>
      </w:pPr>
      <w:r w:rsidRPr="00172037">
        <w:rPr>
          <w:rFonts w:ascii="IRMitra" w:hAnsi="IRMitra" w:cs="IRMitra"/>
          <w:sz w:val="28"/>
          <w:rtl/>
        </w:rPr>
        <w:t>اما روایتی در مساله داریم که دلیل خاص بر این فرض است و حکم به استنابه نسبت به سه شوط باقی کرده است:</w:t>
      </w:r>
    </w:p>
    <w:p w:rsidR="00F977E8" w:rsidRPr="00172037" w:rsidRDefault="00F977E8" w:rsidP="00F977E8">
      <w:pPr>
        <w:rPr>
          <w:rFonts w:ascii="IRMitra" w:hAnsi="IRMitra" w:cs="IRMitra"/>
          <w:sz w:val="28"/>
          <w:rtl/>
        </w:rPr>
      </w:pPr>
      <w:r w:rsidRPr="00172037">
        <w:rPr>
          <w:rFonts w:ascii="IRMitra" w:hAnsi="IRMitra" w:cs="IRMitra"/>
          <w:sz w:val="28"/>
          <w:rtl/>
        </w:rPr>
        <w:t>وَ عَنْ عِدَّةٍ مِنْ أَصْحَابِنَا عَنْ سَهْلِ بْنِ زِيَادٍ عَنِ الْحَسَنِ بْنِ مَحْبُوبٍ عَنِ ابْنِ رِئَابٍ عَنْ إِسْحَاقَ بْنِ عَمَّارٍ عَنْ أَبِي الْحَسَنِ ع فِي رَجُلٍ طَافَ طَوَافَ الْفَرِيضَةِ ثُمَّ اعْتَلَّ عِلَّةً لَا يَقْدِرُ مَعَهَا عَلَى إِتْمَامِ الطَّوَافِ فَقَالَ إِنْ كَانَ طَافَ أَرْبَعَةَ أَشْوَاطٍ أَمَرَ مَنْ يَطُوفُ عَنْهُ ثَلَاثَةَ أَشْوَاط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172037">
        <w:rPr>
          <w:rStyle w:val="a9"/>
          <w:rFonts w:ascii="IRMitra" w:hAnsi="IRMitra" w:cs="IRMitra"/>
          <w:sz w:val="28"/>
          <w:rtl/>
        </w:rPr>
        <w:footnoteReference w:id="399"/>
      </w:r>
    </w:p>
    <w:p w:rsidR="00F977E8" w:rsidRPr="00172037" w:rsidRDefault="00F977E8" w:rsidP="00F977E8">
      <w:pPr>
        <w:rPr>
          <w:rFonts w:ascii="IRMitra" w:hAnsi="IRMitra" w:cs="IRMitra"/>
          <w:sz w:val="28"/>
          <w:rtl/>
        </w:rPr>
      </w:pPr>
      <w:r w:rsidRPr="00172037">
        <w:rPr>
          <w:rFonts w:ascii="IRMitra" w:hAnsi="IRMitra" w:cs="IRMitra"/>
          <w:sz w:val="28"/>
          <w:rtl/>
        </w:rPr>
        <w:t>مفاد روایت این است که برای اتمام طواف باید نائب بگیرد.</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سند این روایت به سبب وقوع «سهل بن زیاد» ضعیف است و لذا باید برای کل طواف نائب بگیرد و نه فقط برای سه شوط.</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 xml:space="preserve">ولی این روایت سند دیگری هم دارد که در آن «سهل بن زیاد» وجود ندارد و آن سند شیخ است که در آن لولوی آمده است: </w:t>
      </w:r>
      <w:r w:rsidRPr="00172037">
        <w:rPr>
          <w:rFonts w:ascii="IRMitra" w:hAnsi="IRMitra" w:cs="IRMitra"/>
          <w:i/>
          <w:iCs/>
          <w:sz w:val="28"/>
          <w:rtl/>
        </w:rPr>
        <w:t>وَ عَنْهُ عَنِ اللُّؤْلُؤِيِّ عَنِ الْحَسَنِ بْنِ مَحْبُوبٍ عَنْ إِسْحَاقَ بْنِ عَمَّار</w:t>
      </w:r>
      <w:r w:rsidRPr="00172037">
        <w:rPr>
          <w:rStyle w:val="a9"/>
          <w:rFonts w:ascii="IRMitra" w:hAnsi="IRMitra" w:cs="IRMitra"/>
          <w:sz w:val="28"/>
          <w:rtl/>
        </w:rPr>
        <w:footnoteReference w:id="400"/>
      </w:r>
      <w:r w:rsidRPr="00172037">
        <w:rPr>
          <w:rFonts w:ascii="IRMitra" w:hAnsi="IRMitra" w:cs="IRMitra"/>
          <w:sz w:val="28"/>
          <w:rtl/>
        </w:rPr>
        <w:t xml:space="preserve"> و به نظر ما بعید نیست که لولوی ثقه باشد، زیرا نجاشی او را توثیق کرده است و فقط ابن ولید او را از رجال نوادر الحکمة استثناء کرده است و گرچه محقق خوئی فرموده این توثیق با کلام ابن ولید تعارض می کند، اما به نظر ما تعارضی ندارد، زیرا ابن ولید که تضعیف و نفی وثاقت نکرده است، فقط گفته من از او روایت نمی کنم و لذا با توثیق نجاشی تعارض نمی کند، زیرا ممکن است وجه عدم نقل او از لولوی، ضعیف دانستن او نباشد، بلکه شرط دیگری در عمل به خبر ثقه قائل باشد.</w:t>
      </w:r>
    </w:p>
    <w:p w:rsidR="00F977E8" w:rsidRPr="00172037" w:rsidRDefault="00F977E8" w:rsidP="00F977E8">
      <w:pPr>
        <w:rPr>
          <w:rFonts w:ascii="IRMitra" w:hAnsi="IRMitra" w:cs="IRMitra"/>
          <w:sz w:val="28"/>
          <w:rtl/>
        </w:rPr>
      </w:pPr>
      <w:r w:rsidRPr="00172037">
        <w:rPr>
          <w:rFonts w:ascii="IRMitra" w:hAnsi="IRMitra" w:cs="IRMitra"/>
          <w:sz w:val="28"/>
          <w:rtl/>
        </w:rPr>
        <w:t>سلمنا؛ بر فرض که تعارض هم بکند، باز در یک سند «سهل بن زیاد» است که حدود دو هزار روایت در کافی از او نقل شده و اکثرا روایات او شذوذ هم ندارد و در سند دیگر هم لولوی است و وثوق حاصل می شود که این خبر از حسن بن محبوب نقل شده است و احتمال تواطؤ بر کذب نمی رود، کما این که احتمال خطا هم موثوق بعدمه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مفاد این روایت حرمت تکلیفی قطع اختیاری طواف و سعی است، زیرا روایت می گوید اگر کمتر از چهار شوط بجا آورده و مریض شود، صبر کند که خوب شود و بعد طواف را انجام دهد، زیرا ما غلب الله علیه فهو اولی بالعذر، با این که این شخص که ترک طواف نمی کند، فقط قطع می کند و معنایش این است که اگر عذر نداشته باشد، </w:t>
      </w:r>
      <w:r w:rsidRPr="00172037">
        <w:rPr>
          <w:rFonts w:ascii="IRMitra" w:hAnsi="IRMitra" w:cs="IRMitra"/>
          <w:sz w:val="28"/>
          <w:rtl/>
        </w:rPr>
        <w:lastRenderedPageBreak/>
        <w:t>قطع طواف، حرام تکلیفی است و در سعی هم همین طور است و لذا آیت الله زنجانی بر اساس همین روایت فرموده قطع طواف اختیارا حرام تکلیفی است.</w:t>
      </w:r>
    </w:p>
    <w:p w:rsidR="00F977E8" w:rsidRPr="00172037" w:rsidRDefault="00F977E8" w:rsidP="00F977E8">
      <w:pPr>
        <w:rPr>
          <w:rFonts w:ascii="IRMitra" w:hAnsi="IRMitra" w:cs="IRMitra"/>
          <w:sz w:val="28"/>
          <w:rtl/>
        </w:rPr>
      </w:pPr>
      <w:r w:rsidRPr="00172037">
        <w:rPr>
          <w:rFonts w:ascii="IRMitra" w:hAnsi="IRMitra" w:cs="IRMitra"/>
          <w:sz w:val="28"/>
          <w:rtl/>
        </w:rPr>
        <w:t>دلالت این روایت بر حرمت قطع اختیاری طواف تکلیفا واضح است و لذا اگر کسی در همان شوط اول هم بخواهد قطع طواف کند و دوباره شروع کند، حرام است.</w:t>
      </w:r>
    </w:p>
    <w:p w:rsidR="00F977E8" w:rsidRPr="00172037" w:rsidRDefault="00F977E8" w:rsidP="00F977E8">
      <w:pPr>
        <w:rPr>
          <w:rFonts w:ascii="IRMitra" w:hAnsi="IRMitra" w:cs="IRMitra"/>
          <w:sz w:val="28"/>
          <w:rtl/>
        </w:rPr>
      </w:pPr>
      <w:r w:rsidRPr="00172037">
        <w:rPr>
          <w:rFonts w:ascii="IRMitra" w:hAnsi="IRMitra" w:cs="IRMitra"/>
          <w:sz w:val="28"/>
          <w:rtl/>
        </w:rPr>
        <w:t>اما از این جهت که استنابه در سه شوط را تایید کرد، برای مساله مورد بحث قابل استدلال است و این زن هم که قادر بر طواف نیست و می تواند استنابه کند، مگر کسی بگوید مورد روایت مریض است و شامل حائض نمی شود که در این صورت نوبت به علم اجمالی می رسد، البته به نظر ما الغاء خصوصیت می شود. و لکن احوط جمع بین استنابه و اتمام طواف بالمباشرة بعد از حج است و البته احتیاط اتم هم ممکن است به این که علاوه بر جمع بین این دو کار، اعمال را به نیت اعم از حج افراد و تمتع بجا آورد که اگر وظیفه اش عدول به حج افراد بوده باشد، آن هم انجام شده باشد، گرچه این احتیاط خلاف عموماتی است که وظیفه نائی را حج تمتع معرفی می کند و لکن لاباس به این احتیاط.</w:t>
      </w:r>
    </w:p>
    <w:p w:rsidR="00F977E8" w:rsidRPr="00172037" w:rsidRDefault="00F977E8" w:rsidP="00F977E8">
      <w:pPr>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292</w:t>
      </w:r>
    </w:p>
    <w:p w:rsidR="00F977E8" w:rsidRPr="00172037" w:rsidRDefault="00F977E8" w:rsidP="00F977E8">
      <w:pPr>
        <w:rPr>
          <w:rFonts w:ascii="IRMitra" w:hAnsi="IRMitra" w:cs="IRMitra"/>
          <w:sz w:val="28"/>
          <w:rtl/>
        </w:rPr>
      </w:pPr>
      <w:r w:rsidRPr="00172037">
        <w:rPr>
          <w:rFonts w:ascii="IRMitra" w:hAnsi="IRMitra" w:cs="IRMitra"/>
          <w:b/>
          <w:bCs/>
          <w:i/>
          <w:iCs/>
          <w:sz w:val="28"/>
          <w:rtl/>
        </w:rPr>
        <w:t xml:space="preserve">إذا حاضت المرأة بعد الفراغ من الطواف و قبل الاتيان بصلاة الطواف‌صح طوافها و أتت بالصلاة بعد </w:t>
      </w:r>
      <w:r w:rsidRPr="00172037">
        <w:rPr>
          <w:rFonts w:ascii="IRMitra" w:hAnsi="IRMitra" w:cs="IRMitra"/>
          <w:b/>
          <w:bCs/>
          <w:i/>
          <w:iCs/>
          <w:sz w:val="28"/>
          <w:rtl/>
        </w:rPr>
        <w:lastRenderedPageBreak/>
        <w:t>طهرها و اغتسالها و إن ضاق الوقت سعت و قصرت و قضت الصلاة قبل طواف الحج</w:t>
      </w:r>
      <w:r w:rsidRPr="00172037">
        <w:rPr>
          <w:rFonts w:ascii="IRMitra" w:hAnsi="IRMitra" w:cs="IRMitra"/>
          <w:sz w:val="28"/>
          <w:rtl/>
        </w:rPr>
        <w:t>.</w:t>
      </w:r>
      <w:r w:rsidRPr="00172037">
        <w:rPr>
          <w:rStyle w:val="a9"/>
          <w:rFonts w:ascii="IRMitra" w:hAnsi="IRMitra" w:cs="IRMitra"/>
          <w:sz w:val="28"/>
          <w:rtl/>
        </w:rPr>
        <w:footnoteReference w:id="401"/>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حکم حیض بین طواف و نماز طواف</w:t>
      </w:r>
    </w:p>
    <w:p w:rsidR="00F977E8" w:rsidRPr="00172037" w:rsidRDefault="00F977E8" w:rsidP="00F977E8">
      <w:pPr>
        <w:rPr>
          <w:rFonts w:ascii="IRMitra" w:hAnsi="IRMitra" w:cs="IRMitra"/>
          <w:sz w:val="28"/>
          <w:rtl/>
        </w:rPr>
      </w:pPr>
      <w:r w:rsidRPr="00172037">
        <w:rPr>
          <w:rFonts w:ascii="IRMitra" w:hAnsi="IRMitra" w:cs="IRMitra"/>
          <w:sz w:val="28"/>
          <w:rtl/>
        </w:rPr>
        <w:t>حج در این مورد صحیح است و بعد از پاک شدن غسل می کند و نماز می خواند و اگر وقت تنگ باشد، سعی و تقصیر می کند و بعد از رجوع از منی، نماز طواف را قضاء می کند و دلیل بر آن صحیحه زرارة است: مُحَمَّدُ بْنُ عَلِيِّ بْنِ الْحُسَيْنِ بِإِسْنَادِهِ عَنْ أَبَانٍ عَنْ زُرَارَةَ قَالَ: سَأَلْتُهُ عَنِ امْرَأَةٍ طَافَتْ بِالْبَيْتِ- فَحَاضَتْ قَبْلَ أَنْ تُصَلِّيَ الرَّكْعَتَيْنِ فَقَالَ لَيْسَ عَلَيْهَا إِذَا طَهُرَتْ إِلَّا الرَّكْعَتَيْنِ وَ قَدْ قَضَتِ الطَّوَافَ.</w:t>
      </w:r>
      <w:r w:rsidRPr="00172037">
        <w:rPr>
          <w:rStyle w:val="a9"/>
          <w:rFonts w:ascii="IRMitra" w:hAnsi="IRMitra" w:cs="IRMitra"/>
          <w:sz w:val="28"/>
          <w:rtl/>
        </w:rPr>
        <w:footnoteReference w:id="402"/>
      </w:r>
    </w:p>
    <w:p w:rsidR="00F977E8" w:rsidRPr="00172037" w:rsidRDefault="00F977E8" w:rsidP="00F977E8">
      <w:pPr>
        <w:rPr>
          <w:rFonts w:ascii="IRMitra" w:hAnsi="IRMitra" w:cs="IRMitra"/>
          <w:sz w:val="28"/>
          <w:rtl/>
        </w:rPr>
      </w:pPr>
      <w:r w:rsidRPr="00172037">
        <w:rPr>
          <w:rFonts w:ascii="IRMitra" w:hAnsi="IRMitra" w:cs="IRMitra"/>
          <w:sz w:val="28"/>
          <w:rtl/>
        </w:rPr>
        <w:t>روایت ابی الصباح الکنانی: مُحَمَّدُ بْنُ يَعْقُوبَ عَنْ مُحَمَّدِ بْنِ يَحْيَى عَنْ أَحْمَدَ بْنِ مُحَمَّدٍ عَنْ مُحَمَّدِ بْنِ إِسْمَاعِيلَ عَنْ مُحَمَّدِ بْنِ الْفُضَيْلِ عَنْ أَبِي الصَّبَّاحِ الْكِنَانِيِّ قَالَ: سَأَلْتُ أَبَا عَبْدِ اللَّهِ ع عَنِ امْرَأَةٍ طَافَتْ بِالْبَيْتِ فِي حَجٍّ أَوْ عُمْرَةٍ ثُمَّ حَاضَتْ قَبْلَ أَنْ تُصَلِّيَ الرَّكْعَتَيْنِ قَالَ إِذَا طَهُرَتْ فَلْتُصَلِّ رَكْعَتَيْنِ عِنْدَ مَقَامِ إِبْرَاهِيمَ وَ قَدْ قَضَتْ طَوَافَهَا.</w:t>
      </w:r>
      <w:r w:rsidRPr="00172037">
        <w:rPr>
          <w:rStyle w:val="a9"/>
          <w:rFonts w:ascii="IRMitra" w:hAnsi="IRMitra" w:cs="IRMitra"/>
          <w:sz w:val="28"/>
          <w:rtl/>
        </w:rPr>
        <w:footnoteReference w:id="403"/>
      </w:r>
    </w:p>
    <w:p w:rsidR="00F977E8" w:rsidRPr="00172037" w:rsidRDefault="00F977E8" w:rsidP="00F977E8">
      <w:pPr>
        <w:rPr>
          <w:rFonts w:ascii="IRMitra" w:hAnsi="IRMitra" w:cs="IRMitra"/>
          <w:sz w:val="28"/>
          <w:rtl/>
        </w:rPr>
      </w:pPr>
      <w:r w:rsidRPr="00172037">
        <w:rPr>
          <w:rFonts w:ascii="IRMitra" w:hAnsi="IRMitra" w:cs="IRMitra"/>
          <w:sz w:val="28"/>
          <w:rtl/>
        </w:rPr>
        <w:t>البته این روایت به محمد بن فضیل که مشترک است، ضعیف می باشد.</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محقق خوئی به صحیحه معاویة بن عمار تمسک کرده: مُحَمَّدُ بْنُ يَعْقُوبَ عَنْ مُحَمَّدِ بْنِ يَحْيَى عَنْ أَحْمَدَ بْنِ مُحَمَّدٍ عَنِ الْحُسَيْنِ بْنِ سَعِيدٍ عَنْ فَضَالَةَ بْنِ أَيُّوبَ عَنْ مُعَاوِيَةَ بْنِ عَمَّارٍ قَالَ: سَأَلْتُ أَبَا عَبْدِ اللَّهِ ع عَنِ </w:t>
      </w:r>
      <w:r w:rsidRPr="00172037">
        <w:rPr>
          <w:rFonts w:ascii="IRMitra" w:hAnsi="IRMitra" w:cs="IRMitra"/>
          <w:sz w:val="28"/>
          <w:rtl/>
        </w:rPr>
        <w:lastRenderedPageBreak/>
        <w:t>امْرَأَةٍ طَافَتْ بِالْبَيْتِ- ثُمَّ حَاضَتْ قَبْلَ أَنْ تَسْعَى قَالَ تَسْعَى‏.</w:t>
      </w:r>
      <w:r w:rsidRPr="00172037">
        <w:rPr>
          <w:rStyle w:val="a9"/>
          <w:rFonts w:ascii="IRMitra" w:hAnsi="IRMitra" w:cs="IRMitra"/>
          <w:sz w:val="28"/>
          <w:rtl/>
        </w:rPr>
        <w:footnoteReference w:id="404"/>
      </w:r>
    </w:p>
    <w:p w:rsidR="00F977E8" w:rsidRPr="00172037" w:rsidRDefault="00F977E8" w:rsidP="00F977E8">
      <w:pPr>
        <w:rPr>
          <w:rFonts w:ascii="IRMitra" w:hAnsi="IRMitra" w:cs="IRMitra"/>
          <w:sz w:val="28"/>
          <w:rtl/>
        </w:rPr>
      </w:pPr>
      <w:r w:rsidRPr="00172037">
        <w:rPr>
          <w:rFonts w:ascii="IRMitra" w:hAnsi="IRMitra" w:cs="IRMitra"/>
          <w:sz w:val="28"/>
          <w:rtl/>
        </w:rPr>
        <w:t>ایشان فرموده: قبل ان تسعی اطلاق دارد و شامل حیض قبل از نماز طواف هم می شود.</w:t>
      </w:r>
    </w:p>
    <w:p w:rsidR="00F977E8" w:rsidRPr="00172037" w:rsidRDefault="00F977E8" w:rsidP="00F977E8">
      <w:pPr>
        <w:rPr>
          <w:rFonts w:ascii="IRMitra" w:hAnsi="IRMitra" w:cs="IRMitra"/>
          <w:sz w:val="28"/>
          <w:rtl/>
        </w:rPr>
      </w:pPr>
      <w:r w:rsidRPr="00172037">
        <w:rPr>
          <w:rFonts w:ascii="IRMitra" w:hAnsi="IRMitra" w:cs="IRMitra"/>
          <w:sz w:val="28"/>
          <w:rtl/>
        </w:rPr>
        <w:t>اما به نظر ما صحیحه دلالت ندارد، زیرا ظاهرش این است که نماز طواف را خوانده و قبل از سعی حیض شده و نه این که قبل از نماز حیض شده باشد.</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مقتضای قاعده هم همین حکمی است که از روایات استفاده می شود و لکن به نظر ما کلام ایشان نادرست است، زیرا به نظر ایشان موالات بین طواف و نماز طواف، شرط صحت است و نه صرف این که تکلیف محض باشد تا گفته شود تکلیف مشروط به قدرت است، اما ایشان موالات را شرط وضعی می داند و صحیحه منصور بن حازم می گوید: وَ بِإِسْنَادِهِ عَنْ مُوسَى بْنِ الْقَاسِمِ عَنْ مُحَمَّدٍ عَنْ سَيْفِ بْنِ عَمِيرَةَ عَنْ مَنْصُورِ بْنِ حَازِمٍ عَنْ أَبِي عَبْدِ اللَّهِ ع قَالَ: سَأَلْتُهُ عَنْ رَكْعَتَيْ طَوَافِ الْفَرِيضَةِ قَالَ لَا تُؤَخِّرْهَا سَاعَةً إِذَا طُفْتَ فَصَلِّ.</w:t>
      </w:r>
      <w:r w:rsidRPr="00172037">
        <w:rPr>
          <w:rStyle w:val="a9"/>
          <w:rFonts w:ascii="IRMitra" w:hAnsi="IRMitra" w:cs="IRMitra"/>
          <w:sz w:val="28"/>
          <w:rtl/>
        </w:rPr>
        <w:footnoteReference w:id="405"/>
      </w:r>
    </w:p>
    <w:p w:rsidR="00F977E8" w:rsidRPr="00172037" w:rsidRDefault="00F977E8" w:rsidP="00F977E8">
      <w:pPr>
        <w:rPr>
          <w:rFonts w:ascii="IRMitra" w:hAnsi="IRMitra" w:cs="IRMitra"/>
          <w:sz w:val="28"/>
          <w:rtl/>
        </w:rPr>
      </w:pPr>
      <w:r w:rsidRPr="00172037">
        <w:rPr>
          <w:rFonts w:ascii="IRMitra" w:hAnsi="IRMitra" w:cs="IRMitra"/>
          <w:sz w:val="28"/>
          <w:rtl/>
        </w:rPr>
        <w:t>دلیل شرطیت هم اطلاق دارد و لذا به دلیل خاص نیاز داریم.</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82</w:t>
      </w:r>
      <w:r w:rsidR="0030446E">
        <w:rPr>
          <w:rFonts w:ascii="IRMitra" w:hAnsi="IRMitra" w:cs="IRMitra" w:hint="cs"/>
          <w:szCs w:val="28"/>
          <w:rtl/>
        </w:rPr>
        <w:t xml:space="preserve"> = </w:t>
      </w:r>
      <w:r w:rsidRPr="00172037">
        <w:rPr>
          <w:rFonts w:ascii="IRMitra" w:hAnsi="IRMitra" w:cs="IRMitra"/>
          <w:szCs w:val="28"/>
          <w:rtl/>
        </w:rPr>
        <w:t xml:space="preserve"> 7/ 12/ 92</w:t>
      </w:r>
    </w:p>
    <w:p w:rsidR="00F977E8" w:rsidRPr="00172037" w:rsidRDefault="00F977E8" w:rsidP="00F977E8">
      <w:pPr>
        <w:rPr>
          <w:rFonts w:ascii="IRMitra" w:hAnsi="IRMitra" w:cs="IRMitra"/>
          <w:sz w:val="28"/>
          <w:rtl/>
        </w:rPr>
      </w:pPr>
      <w:r w:rsidRPr="00172037">
        <w:rPr>
          <w:rFonts w:ascii="IRMitra" w:hAnsi="IRMitra" w:cs="IRMitra"/>
          <w:sz w:val="28"/>
          <w:rtl/>
        </w:rPr>
        <w:t xml:space="preserve">در فرضی که زن بین طواف و نماز حیض شود و وقت تنگ باشد، محقق خوئی به استناد صحیحه </w:t>
      </w:r>
      <w:r w:rsidRPr="00172037">
        <w:rPr>
          <w:rFonts w:ascii="IRMitra" w:hAnsi="IRMitra" w:cs="IRMitra"/>
          <w:sz w:val="28"/>
          <w:rtl/>
        </w:rPr>
        <w:lastRenderedPageBreak/>
        <w:t>زرارة حکم کرد به این که سعی و تقصیر را مقدم کند و بعد از رجوع از منی، نماز طواف را قضاء کند.</w:t>
      </w:r>
    </w:p>
    <w:p w:rsidR="00F977E8" w:rsidRPr="00172037" w:rsidRDefault="00F977E8" w:rsidP="00F977E8">
      <w:pPr>
        <w:rPr>
          <w:rFonts w:ascii="IRMitra" w:hAnsi="IRMitra" w:cs="IRMitra"/>
          <w:sz w:val="28"/>
          <w:rtl/>
        </w:rPr>
      </w:pPr>
      <w:r w:rsidRPr="00172037">
        <w:rPr>
          <w:rFonts w:ascii="IRMitra" w:hAnsi="IRMitra" w:cs="IRMitra"/>
          <w:sz w:val="28"/>
          <w:rtl/>
        </w:rPr>
        <w:t>بر این نظریه اشکالی مطرح است که چرا در تنگی وقت، برای نماز طواف نائب نگیرد و چرا می گویید بعد از رجوع از منی نماز بخواند و قبل از رفتن به عرفات، سعی و تقصیر را مقدم کند؟ در حالی که صحیحه زرارة صرفا ناظر به خللی که از جانب ترک موالات به وجود آمده می باشد، ولی ناظر به جهات دیگر مثل این که شخص در وقت معین خود نماز طواف را نخواند و بعد از رجوع از منی آن را بخواند نیست.</w:t>
      </w:r>
    </w:p>
    <w:p w:rsidR="00F977E8" w:rsidRPr="00172037" w:rsidRDefault="00F977E8" w:rsidP="00F977E8">
      <w:pPr>
        <w:rPr>
          <w:rFonts w:ascii="IRMitra" w:hAnsi="IRMitra" w:cs="IRMitra"/>
          <w:sz w:val="28"/>
          <w:rtl/>
        </w:rPr>
      </w:pPr>
      <w:r w:rsidRPr="00172037">
        <w:rPr>
          <w:rFonts w:ascii="IRMitra" w:hAnsi="IRMitra" w:cs="IRMitra"/>
          <w:sz w:val="28"/>
          <w:rtl/>
        </w:rPr>
        <w:t>مثلا اگر کسی در بیع شرطی کرد که مخالف کتاب و سنت است و امام علیه السلام بفرماید بیعش صحیح است، معنایش این نیست که اگر این بیع غرری هم باشد صحیح است، زیرا از این جهت در مقام بیان نیست تا از آن اطلاق گیری شود.</w:t>
      </w:r>
    </w:p>
    <w:p w:rsidR="00F977E8" w:rsidRPr="00172037" w:rsidRDefault="00F977E8" w:rsidP="00F977E8">
      <w:pPr>
        <w:rPr>
          <w:rFonts w:ascii="IRMitra" w:hAnsi="IRMitra" w:cs="IRMitra"/>
          <w:sz w:val="28"/>
          <w:rtl/>
        </w:rPr>
      </w:pPr>
      <w:r w:rsidRPr="00172037">
        <w:rPr>
          <w:rFonts w:ascii="IRMitra" w:hAnsi="IRMitra" w:cs="IRMitra"/>
          <w:sz w:val="28"/>
          <w:rtl/>
        </w:rPr>
        <w:t>لذا مقتضای قاعده، تنجز علم اجمالی به وجوب استنابه قبل از خروج به سمت عرفات و قضاء نماز طواف بعد از رجوع از منی است و باید احتیاط کند، اما احتمال عدول به حج افراد منتفی است، زیرا اطلاقات می گوید وظیفه نائی حج تمتع است.</w:t>
      </w:r>
    </w:p>
    <w:p w:rsidR="00F977E8" w:rsidRPr="00172037" w:rsidRDefault="00F977E8" w:rsidP="00F977E8">
      <w:pPr>
        <w:rPr>
          <w:rFonts w:ascii="IRMitra" w:hAnsi="IRMitra" w:cs="IRMitra"/>
          <w:sz w:val="28"/>
          <w:rtl/>
        </w:rPr>
      </w:pPr>
      <w:r w:rsidRPr="00172037">
        <w:rPr>
          <w:rFonts w:ascii="IRMitra" w:hAnsi="IRMitra" w:cs="IRMitra"/>
          <w:sz w:val="28"/>
          <w:rtl/>
        </w:rPr>
        <w:t>البته این که گفته اند نماز را قبل از طواف حج باید قضاء کند به جهت الغاء خصوصیت از ادله ای است که نسبت به حائضی که معذور از طواف است گفته باید قبل از طواف حج، طواف عمره خود را قضاء کند.</w:t>
      </w:r>
    </w:p>
    <w:p w:rsidR="00F977E8" w:rsidRPr="00172037" w:rsidRDefault="00F977E8" w:rsidP="00F977E8">
      <w:pPr>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lastRenderedPageBreak/>
        <w:t>مسألة 293</w:t>
      </w:r>
    </w:p>
    <w:p w:rsidR="00F977E8" w:rsidRPr="00172037" w:rsidRDefault="00F977E8" w:rsidP="00F977E8">
      <w:pPr>
        <w:rPr>
          <w:rFonts w:ascii="IRMitra" w:hAnsi="IRMitra" w:cs="IRMitra"/>
          <w:sz w:val="28"/>
          <w:rtl/>
        </w:rPr>
      </w:pPr>
      <w:r w:rsidRPr="00172037">
        <w:rPr>
          <w:rFonts w:ascii="IRMitra" w:hAnsi="IRMitra" w:cs="IRMitra"/>
          <w:b/>
          <w:bCs/>
          <w:i/>
          <w:iCs/>
          <w:sz w:val="28"/>
          <w:rtl/>
        </w:rPr>
        <w:t>إذا طافت المرأة و صلت ثمّ شعرت بالحيض‌و لم تدر أنه كان قبل الطواف أو قبل الصلاة أو في اثنائها أو أنه حدث بعد الصلاة بنت على صحة الطواف و الصلاة و إذا علمت أن حدوثه كان قبل الصلاة و ضاق الوقت سعت و قصرت‌ و أخرت الصلاة إلى أن تطهر و قد تمت عمرتها</w:t>
      </w:r>
      <w:r w:rsidRPr="00172037">
        <w:rPr>
          <w:rFonts w:ascii="IRMitra" w:hAnsi="IRMitra" w:cs="IRMitra"/>
          <w:sz w:val="28"/>
          <w:rtl/>
        </w:rPr>
        <w:t>.</w:t>
      </w:r>
      <w:r w:rsidRPr="00172037">
        <w:rPr>
          <w:rStyle w:val="a9"/>
          <w:rFonts w:ascii="IRMitra" w:hAnsi="IRMitra" w:cs="IRMitra"/>
          <w:sz w:val="28"/>
          <w:rtl/>
        </w:rPr>
        <w:footnoteReference w:id="406"/>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حکم شک در زمان حدوث حیض</w:t>
      </w:r>
    </w:p>
    <w:p w:rsidR="00F977E8" w:rsidRPr="00172037" w:rsidRDefault="00F977E8" w:rsidP="00F977E8">
      <w:pPr>
        <w:rPr>
          <w:rFonts w:ascii="IRMitra" w:hAnsi="IRMitra" w:cs="IRMitra"/>
          <w:sz w:val="28"/>
          <w:rtl/>
        </w:rPr>
      </w:pPr>
      <w:r w:rsidRPr="00172037">
        <w:rPr>
          <w:rFonts w:ascii="IRMitra" w:hAnsi="IRMitra" w:cs="IRMitra"/>
          <w:sz w:val="28"/>
          <w:rtl/>
        </w:rPr>
        <w:t>زنی بعد از نماز طواف متوجه می شود حیض شده و شک دارد که حدوث حیض از چه زمانی بوده است، حکم او 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دیدگاه محقق خوئی</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حکم به صحت طواف و نماز طواف این زن می شود، نه به استناد قاعده فراغ، زیرا این قاعده مشروط به التفات در حال عمل است، اما متعارف این است که در مساله مورد بحث، زن حین العمل غافل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(بر خلاف عده ای مثل آیت الله سیستانی که مطلقا قاعده فراغ را به استناد اطلاق فامضه کما هو جاری می دانند و برای این مدعی شاهد آورده اند روایتی را که حضرت در آن فرموده در وضو انگشتر را بگردان و در غسل از جایش تحویل کن و اگر فراموش کردی نمازت اعاده ندارد، یعنی قاعده فراغ با فرض نسیان و غفلت هم جاری می شود: مُحَمَّدُ بْنُ عَلِيِّ بْنِ الْحُسَيْنِ قَالَ: إِذَا كَانَ مَعَ الرَّجُلِ خَاتَمٌ فَلْيُدَوِّرْهُ فِي الْوُضُوءِ وَ يُحَوِّلُهُ عِنْدَ الْغُسْلِ قَالَ </w:t>
      </w:r>
      <w:r w:rsidRPr="00172037">
        <w:rPr>
          <w:rFonts w:ascii="IRMitra" w:hAnsi="IRMitra" w:cs="IRMitra"/>
          <w:sz w:val="28"/>
          <w:rtl/>
        </w:rPr>
        <w:lastRenderedPageBreak/>
        <w:t>وَ قَالَ الصَّادِقُ ع وَ إِنْ نَسِيتَ حَتَّى تَقُومَ مِنَ الصَّلَاةِ فَلَا آمُرُكَ أَنْ تُعِيدَ.</w:t>
      </w:r>
      <w:r w:rsidRPr="00172037">
        <w:rPr>
          <w:rStyle w:val="a9"/>
          <w:rFonts w:ascii="IRMitra" w:hAnsi="IRMitra" w:cs="IRMitra"/>
          <w:sz w:val="28"/>
          <w:rtl/>
        </w:rPr>
        <w:footnoteReference w:id="407"/>
      </w:r>
    </w:p>
    <w:p w:rsidR="00F977E8" w:rsidRPr="00172037" w:rsidRDefault="00F977E8" w:rsidP="00F977E8">
      <w:pPr>
        <w:rPr>
          <w:rFonts w:ascii="IRMitra" w:hAnsi="IRMitra" w:cs="IRMitra"/>
          <w:sz w:val="28"/>
          <w:rtl/>
        </w:rPr>
      </w:pPr>
      <w:r w:rsidRPr="00172037">
        <w:rPr>
          <w:rFonts w:ascii="IRMitra" w:hAnsi="IRMitra" w:cs="IRMitra"/>
          <w:sz w:val="28"/>
          <w:rtl/>
        </w:rPr>
        <w:t>اما محقق خوئی از این استشهاد جواب داده که این تغییر تعبیر در وضو و غسل، نشان از استحباب نفسی اداره و تحویل انگشتر در وضو و غسل دارد و لذا ربطی به قاعده فراغ ندارد، بلکه می گوید اگر این مستحب را فراموش کردی، اشکالی ندارد.)</w:t>
      </w:r>
    </w:p>
    <w:p w:rsidR="00F977E8" w:rsidRPr="00172037" w:rsidRDefault="00F977E8" w:rsidP="00F977E8">
      <w:pPr>
        <w:rPr>
          <w:rFonts w:ascii="IRMitra" w:hAnsi="IRMitra" w:cs="IRMitra"/>
          <w:sz w:val="28"/>
          <w:rtl/>
        </w:rPr>
      </w:pPr>
      <w:r w:rsidRPr="00172037">
        <w:rPr>
          <w:rFonts w:ascii="IRMitra" w:hAnsi="IRMitra" w:cs="IRMitra"/>
          <w:sz w:val="28"/>
          <w:rtl/>
        </w:rPr>
        <w:t>بلکه استصحاب بقاء طهر زن تا بعد از نماز طواف می شود.</w:t>
      </w:r>
    </w:p>
    <w:p w:rsidR="00F977E8" w:rsidRPr="00172037" w:rsidRDefault="00F977E8" w:rsidP="00F977E8">
      <w:pPr>
        <w:rPr>
          <w:rFonts w:ascii="IRMitra" w:hAnsi="IRMitra" w:cs="IRMitra"/>
          <w:sz w:val="28"/>
          <w:rtl/>
        </w:rPr>
      </w:pPr>
      <w:r w:rsidRPr="00172037">
        <w:rPr>
          <w:rFonts w:ascii="IRMitra" w:hAnsi="IRMitra" w:cs="IRMitra"/>
          <w:sz w:val="28"/>
          <w:rtl/>
        </w:rPr>
        <w:t>ان قلت: این استصحاب معارضه می کند با استصحاب عدم اتیان طواف و نماز طواف تا زمان حیض، و بعد از تعارض و تساقط، رجوع به قاعده اشتغال می شود. (کما عن السید السیستانی)</w:t>
      </w:r>
    </w:p>
    <w:p w:rsidR="00F977E8" w:rsidRPr="00172037" w:rsidRDefault="00F977E8" w:rsidP="00F977E8">
      <w:pPr>
        <w:rPr>
          <w:rFonts w:ascii="IRMitra" w:hAnsi="IRMitra" w:cs="IRMitra"/>
          <w:sz w:val="28"/>
          <w:rtl/>
        </w:rPr>
      </w:pPr>
      <w:r w:rsidRPr="00172037">
        <w:rPr>
          <w:rFonts w:ascii="IRMitra" w:hAnsi="IRMitra" w:cs="IRMitra"/>
          <w:sz w:val="28"/>
          <w:rtl/>
        </w:rPr>
        <w:t>قلت: اگر موضوع حکم، مرکب از دو جزء باشد، مثل ما نحن فیه که موضوع، مرکب از طواف و طهر در حال طواف است، اگر یکی بالوجدان حاصل باشد که طواف است و دیگری به استصحاب که طهارت است، مطلب تمام می شود و آثار این موضوع مترتب می شود، اما استصحاب دومی که مطرح شد، اگر جاری می بود، در صحیحه اولی زرارة هم باید جاری می شد، زیرا استصحاب بقاء وضو تا حال نماز که در این صحیحه به آن حکم شده نیز معارض با استصحاب عدم الاتیان بالصلاة فی حال الوضوء است، پس معلوم می شود این استصحاب حجت نیست: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مُحَمَّدُ بْنُ الْحَسَنِ بِإِسْنَادِهِ عَنِ الْحُسَيْنِ بْنِ سَعِيدٍ عَنْ حَمَّادٍ عَنْ حَرِيزٍ عَنْ زُرَارَةَ قَالَ: قُلْتُ لَهُ الرَّجُلُ يَنَامُ </w:t>
      </w:r>
      <w:r w:rsidRPr="00172037">
        <w:rPr>
          <w:rFonts w:ascii="IRMitra" w:hAnsi="IRMitra" w:cs="IRMitra"/>
          <w:sz w:val="28"/>
          <w:rtl/>
        </w:rPr>
        <w:lastRenderedPageBreak/>
        <w:t>وَ هُوَ عَلَى وُضُوءٍ أَ تُوجِبُ الْخَفْقَةُ وَ الْخَفْقَتَانِ عَلَيْهِ الْوُضُوءَ فَقَالَ يَا زُرَارَةُ قَدْ تَنَامُ الْعَيْنُ وَ لَا يَنَامُ الْقَلْبُ وَ الْأُذُنُ فَإِذَا نَامَتِ الْعَيْنُ وَ الْأُذُنُ وَ الْقَلْبُ وَجَبَ الْوُضُوءُ قُلْتُ فَإِنْ حُرِّكَ إِلَى جَنْبِهِ شَيْ‏ءٌ وَ لَمْ يَعْلَمْ بِهِ قَالَ لَا حَتَّى يَسْتَيْقِنَ أَنَّهُ قَدْ نَامَ حَتَّى يَجِي‏ءَ مِنْ ذَلِكَ أَمْرٌ بَيِّنٌ وَ إِلَّا فَإِنَّهُ عَلَى يَقِينٍ مِنْ وُضُوئِهِ وَ لَا تَنْقُضِ الْيَقِينَ أَبَداً بِالشَّكِّ وَ إِنَّمَا تَنْقُضُهُ بِيَقِينٍ آخَرَ.</w:t>
      </w:r>
      <w:r w:rsidRPr="00172037">
        <w:rPr>
          <w:rStyle w:val="a9"/>
          <w:rFonts w:ascii="IRMitra" w:hAnsi="IRMitra" w:cs="IRMitra"/>
          <w:sz w:val="28"/>
          <w:rtl/>
        </w:rPr>
        <w:footnoteReference w:id="408"/>
      </w:r>
    </w:p>
    <w:p w:rsidR="00F977E8" w:rsidRPr="00172037" w:rsidRDefault="00F977E8" w:rsidP="00F977E8">
      <w:pPr>
        <w:rPr>
          <w:rFonts w:ascii="IRMitra" w:hAnsi="IRMitra" w:cs="IRMitra"/>
          <w:sz w:val="28"/>
          <w:rtl/>
        </w:rPr>
      </w:pPr>
      <w:r w:rsidRPr="00172037">
        <w:rPr>
          <w:rFonts w:ascii="IRMitra" w:hAnsi="IRMitra" w:cs="IRMitra"/>
          <w:sz w:val="28"/>
          <w:rtl/>
        </w:rPr>
        <w:t>به نظر محقق خوئی حتی اگر زن محرمه زمان حیض را هم بداند که مثلا ساعت 8 صبح است، ولی نمی داند که طواف و نماز طواف قبل از آن ساعت تمام شده یا بعد از آن انجام گرفته، باز هم استصحاب بقاء طهر تا آخر طواف جاری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دیدگاه محقق خوئی و بیان نظریه مختار</w:t>
      </w:r>
    </w:p>
    <w:p w:rsidR="00F977E8" w:rsidRPr="00172037" w:rsidRDefault="00F977E8" w:rsidP="00F977E8">
      <w:pPr>
        <w:rPr>
          <w:rFonts w:ascii="IRMitra" w:hAnsi="IRMitra" w:cs="IRMitra"/>
          <w:sz w:val="28"/>
          <w:rtl/>
        </w:rPr>
      </w:pPr>
      <w:r w:rsidRPr="00172037">
        <w:rPr>
          <w:rFonts w:ascii="IRMitra" w:hAnsi="IRMitra" w:cs="IRMitra"/>
          <w:sz w:val="28"/>
          <w:rtl/>
        </w:rPr>
        <w:t>استناد ایشان به صحیحه زرارة در نفی حجیت استصحاب معارض خالی از اشکال نیست، زیرا در صحیحه زرارة فرض علم به وقوع حدث نشده است، در حالی که در ما نحن فیه، حدوث حدث حیض یقینی است، البته فعلا وارد این بحث نمی شویم، اما اجمالا ما تفصیل می دهیم بین مجهولی التاریخ که به نظر ما در آن دو استصحاب ها تعارض می کنند و رجوع به قاعده اشتغال می شود و بین مجهول التاریخ و معلوم التاریخ، که فقط استصحاب در مجهول التاریخ جاری می شود، در بحث ما نیز تاریخ طواف که معمولا معلوم است و در زمان حدوث حیض شک می شود و لذا استصحاب عدم حیض تا هنگام اتمام طواف و نماز طواف بلامعارض جاری می شود.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حال اگر زمان حیض این زن معلوم باشد، اما زمان طواف مجهول باشد، استصحاب عدم طواف تا زمان حیض شده و حکم به بطلان طواف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بر نظریه مختار و نقد نظریه آیت الله سیستانی</w:t>
      </w:r>
    </w:p>
    <w:p w:rsidR="00F977E8" w:rsidRPr="00172037" w:rsidRDefault="00F977E8" w:rsidP="00F977E8">
      <w:pPr>
        <w:pStyle w:val="4"/>
        <w:rPr>
          <w:rFonts w:ascii="IRMitra" w:hAnsi="IRMitra" w:cs="IRMitra"/>
          <w:sz w:val="28"/>
          <w:rtl/>
        </w:rPr>
      </w:pPr>
      <w:r w:rsidRPr="00172037">
        <w:rPr>
          <w:rFonts w:ascii="IRMitra" w:hAnsi="IRMitra" w:cs="IRMitra"/>
          <w:sz w:val="28"/>
          <w:rtl/>
        </w:rPr>
        <w:t>بیان اول</w:t>
      </w:r>
    </w:p>
    <w:p w:rsidR="00F977E8" w:rsidRPr="00172037" w:rsidRDefault="00F977E8" w:rsidP="00F977E8">
      <w:pPr>
        <w:rPr>
          <w:rFonts w:ascii="IRMitra" w:hAnsi="IRMitra" w:cs="IRMitra"/>
          <w:sz w:val="28"/>
          <w:rtl/>
        </w:rPr>
      </w:pPr>
      <w:r w:rsidRPr="00172037">
        <w:rPr>
          <w:rFonts w:ascii="IRMitra" w:hAnsi="IRMitra" w:cs="IRMitra"/>
          <w:sz w:val="28"/>
          <w:rtl/>
        </w:rPr>
        <w:t>در صحیحه ثانیه زرارة، راوی می پرسد در اثناء نماز خون تازه در لباس می بینم و نمی دانم که قبل از شروع نماز قطره خون به لباسم افتاده یا بعد از شروع در نماز و امام علیه السلام در جواب می فرماید استصحاب عدم وقوع دم تا بعد از شروع در نماز جاری می شود و لذا نماز صحیح است و صرفا باید در همان اثناء یا لباس نجس را بیرون بیاورد و یا آب بکشد و نمازش را ادامه بدهد.</w:t>
      </w:r>
    </w:p>
    <w:p w:rsidR="00F977E8" w:rsidRPr="00172037" w:rsidRDefault="00F977E8" w:rsidP="00F977E8">
      <w:pPr>
        <w:rPr>
          <w:rFonts w:ascii="IRMitra" w:hAnsi="IRMitra" w:cs="IRMitra"/>
          <w:sz w:val="28"/>
          <w:rtl/>
        </w:rPr>
      </w:pPr>
      <w:r w:rsidRPr="00172037">
        <w:rPr>
          <w:rFonts w:ascii="IRMitra" w:hAnsi="IRMitra" w:cs="IRMitra"/>
          <w:sz w:val="28"/>
          <w:rtl/>
        </w:rPr>
        <w:t>مُحَمَّدُ بْنُ الْحَسَنِ بِإِسْنَادِهِ عَنِ الْحُسَيْنِ بْنِ سَعِيدٍ عَنْ حَمَّادٍ عَنْ حَرِيزٍ عَنْ زُرَارَةَ قَالَ: قُلْتُ أَصَابَ ثَوْبِي دَمُ رُعَافٍ أَوْ شَيْ‏ءٌ مِنْ مَنِيٍّ إِلَى أَن‏ قَالَ إِنْ رَأَيْتُهُ فِي ثَوْبِي وَ أَنَا فِي الصَّلَاةِ قَالَ تَنْقُضُ الصَّلَاةَ وَ تُعِيدُ إِذَا شَكَكْتَ فِي مَوْضِعٍ مِنْهُ ثُمَّ رَأَيْتَهُ وَ إِنْ لَمْ تَشُكَّ ثُمَّ رَأَيْتَهُ رَطْباً قَطَعْتَ وَ غَسَلْتَهُ ثُمَّ بَنَيْتَ عَلَى الصَّلَاةِ لِأَنَّكَ لَا تَدْرِي لَعَلَّهُ شَيْ‏ءٌ أُوقِعَ عَلَيْكَ فَلَيْسَ يَنْبَغِي أَنْ تَنْقُضَ الْيَقِينَ بِالشَّكِّ.</w:t>
      </w:r>
      <w:r w:rsidRPr="00172037">
        <w:rPr>
          <w:rStyle w:val="a9"/>
          <w:rFonts w:ascii="IRMitra" w:hAnsi="IRMitra" w:cs="IRMitra"/>
          <w:sz w:val="28"/>
          <w:rtl/>
        </w:rPr>
        <w:footnoteReference w:id="409"/>
      </w:r>
    </w:p>
    <w:p w:rsidR="00F977E8" w:rsidRPr="00172037" w:rsidRDefault="00F977E8" w:rsidP="00F977E8">
      <w:pPr>
        <w:rPr>
          <w:rFonts w:ascii="IRMitra" w:hAnsi="IRMitra" w:cs="IRMitra"/>
          <w:sz w:val="28"/>
          <w:rtl/>
        </w:rPr>
      </w:pPr>
      <w:r w:rsidRPr="00172037">
        <w:rPr>
          <w:rFonts w:ascii="IRMitra" w:hAnsi="IRMitra" w:cs="IRMitra"/>
          <w:sz w:val="28"/>
          <w:rtl/>
        </w:rPr>
        <w:t xml:space="preserve">در حالی که بر طبق مبنای آیت الله سیستانی که مطلقا قائل به تعارض است، استصحاب عدم وقوع الدم الی ما بعد الشروع فی الصلاة که اثر آن صحت نماز است و در صحیحه به آن حکم شده، بایستی با استصحاب عدم شروع نماز تا هنگام </w:t>
      </w:r>
      <w:r w:rsidRPr="00172037">
        <w:rPr>
          <w:rFonts w:ascii="IRMitra" w:hAnsi="IRMitra" w:cs="IRMitra"/>
          <w:sz w:val="28"/>
          <w:rtl/>
        </w:rPr>
        <w:lastRenderedPageBreak/>
        <w:t>وقوع دم تعارض کند، و حال آن که امام علیه السلام آن را معارض نگرفت، ولو به سبب این که تاریخ نماز معلوم است و تاریخ وقوع دم مجهول است و استصحاب نسبت امر مجهول جاری است، لذا معلوم می شود که در معلوم التاریخ استصحاب جاری نمی شود و لذا معارضه ای نیست، ما نحن فیه نیز از همین قبیل است و استصحاب عدم تحقق حدث حیض تا هنگام طواف و نماز طواف، بلا معارض جاری می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بیان دوم</w:t>
      </w:r>
    </w:p>
    <w:p w:rsidR="00F977E8" w:rsidRPr="00172037" w:rsidRDefault="00F977E8" w:rsidP="00F977E8">
      <w:pPr>
        <w:rPr>
          <w:rFonts w:ascii="IRMitra" w:hAnsi="IRMitra" w:cs="IRMitra"/>
          <w:sz w:val="28"/>
          <w:rtl/>
        </w:rPr>
      </w:pPr>
      <w:r w:rsidRPr="00172037">
        <w:rPr>
          <w:rFonts w:ascii="IRMitra" w:hAnsi="IRMitra" w:cs="IRMitra"/>
          <w:sz w:val="28"/>
          <w:rtl/>
        </w:rPr>
        <w:t>جریان استصحاب در معلوم التاریخ عرفی نیست ، زیرا عرف می گوید ما یک شک بیشتر نداریم و آن حدوث حیض در حال طواف و یا بعد طواف است و تصویر این که شک شود آیا طواف را قبل از حیض انجام داده یا نه، اکل از قفا و غیر عرفی با لوازم غیر عرفی است، مثلا امام موسی صدر حدود 30 سال قبل مفقود شد و مادرش بعد از مدتی فوت کرد و مالک خانه هم بوده، طبعا یک سهم از این خانه به امام موسی صدر می رسد و به وکیل ایشان می دهند، در این جا استصحاب بقاء حیات ایشان تا زمان موت مادر می شود و اثرش ارث بردن ایشان از خانه مادری است، ولی بعد از مدتی که مطمئن شدند امام موسی صدر هم از دنیا رفته، بعد از حصول علم به فوت وی، استصحاب مذکور معارض پیدا می کند و آن استصحاب بقاء حیات مادر تا زمان موت ایشان است، در حالی که این استصحاب دوم عرفی نیست و لذا جاری نمی شود تا به معارضه با استصحاب اول، تساقط کنند، زیرا موت مادر معلوم التاریخ است و عرفا مشکوک نیست تا نسبت به آن سراغ استصحاب برویم.</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لذا در ما نحن فیه اگر قاعده فراغ جاری نشود، باید تفصیل داد و چون در متعارف موارد، زمان طواف و نماز طواف معلوم نسبی است، استصحاب عدم حیض تا زمان طواف و نماز طواف می شود.</w:t>
      </w:r>
    </w:p>
    <w:p w:rsidR="00F977E8" w:rsidRPr="00172037" w:rsidRDefault="00F977E8" w:rsidP="00F977E8">
      <w:pPr>
        <w:rPr>
          <w:rFonts w:ascii="IRMitra" w:hAnsi="IRMitra" w:cs="IRMitra"/>
          <w:sz w:val="28"/>
          <w:rtl/>
        </w:rPr>
      </w:pPr>
      <w:r w:rsidRPr="00172037">
        <w:rPr>
          <w:rFonts w:ascii="IRMitra" w:hAnsi="IRMitra" w:cs="IRMitra"/>
          <w:sz w:val="28"/>
          <w:rtl/>
        </w:rPr>
        <w:t>البته لازم نیست که معلوم التاریخِ به نحو دقی باشد، بلکه همین که یک زمانی بوده که علم به طواف حاصل بوده و لکن حدوث حیض مجهول بوده است، در صدق معلوم التاریخ کافی است و این یعنی معلومیت نسبی تاریخ طواف.</w:t>
      </w:r>
    </w:p>
    <w:p w:rsidR="00F977E8" w:rsidRPr="00172037" w:rsidRDefault="00F977E8" w:rsidP="00F977E8">
      <w:pPr>
        <w:pStyle w:val="4"/>
        <w:rPr>
          <w:rFonts w:ascii="IRMitra" w:hAnsi="IRMitra" w:cs="IRMitra"/>
          <w:sz w:val="28"/>
          <w:rtl/>
        </w:rPr>
      </w:pPr>
      <w:r w:rsidRPr="00172037">
        <w:rPr>
          <w:rFonts w:ascii="IRMitra" w:hAnsi="IRMitra" w:cs="IRMitra"/>
          <w:sz w:val="28"/>
          <w:rtl/>
        </w:rPr>
        <w:t>فرع: حکم علم اجمالی به بطلان یکی از دو عمره به سبب حدث در حال طواف</w:t>
      </w:r>
    </w:p>
    <w:p w:rsidR="00F977E8" w:rsidRPr="00172037" w:rsidRDefault="00F977E8" w:rsidP="00F977E8">
      <w:pPr>
        <w:rPr>
          <w:rFonts w:ascii="IRMitra" w:hAnsi="IRMitra" w:cs="IRMitra"/>
          <w:sz w:val="28"/>
          <w:rtl/>
        </w:rPr>
      </w:pPr>
      <w:r w:rsidRPr="00172037">
        <w:rPr>
          <w:rFonts w:ascii="IRMitra" w:hAnsi="IRMitra" w:cs="IRMitra"/>
          <w:sz w:val="28"/>
          <w:rtl/>
        </w:rPr>
        <w:t>گاهی مکلف دو عمره انجام می دهد و علم اجمالی پیدا می کند که یا طواف عمره اول و یا طواف عمره دوم، مبتلی به حدث بوده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دیدگاه آیت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 xml:space="preserve">آیت الله سیستانی در ملحقات مناسک این فرع را مطرح کرده و فرموده: در این فرع استصحاب بقاء احرام می شود، زیرا می داند وقتی در مسجد تنعیم تلبیه برای احرام عمره دوم گفته، یقینا محرم بوده، چون یا طواف عمره اول او باطل بوده، پس در احرام عمره اول باقی مانده است و اعمال عمره دوم به عنوان عمره اول محسوب می شود از باب خطا در تطبیق (بر خلاف امام که می گوید با بطلان طواف، احرام باقی نیست) و یا طواف عمره اول صحیح بوده، پس محرم به احرام جدید برای عمره دوم است، پس علی ای حال محرم بوده است، حال بعد از تقصیر از احرام دوم، شک می کند که آیا از احرام خارج شده یا نه، زیرا شاید طواف عمره ثانیه باطل بوده باشد که در </w:t>
      </w:r>
      <w:r w:rsidRPr="00172037">
        <w:rPr>
          <w:rFonts w:ascii="IRMitra" w:hAnsi="IRMitra" w:cs="IRMitra"/>
          <w:sz w:val="28"/>
          <w:rtl/>
        </w:rPr>
        <w:lastRenderedPageBreak/>
        <w:t>این صورت از احرام خارج نشده و شاید طواف عمره اول باطل بوده که عمره دوم جایگزین آن شده و از احرام خارج شده است، لذا استصحاب بقاء احرام می شود، و باید اعمال عمره را به نیت ما فی الذمة انجام دهد تا از احرام استصحابی خارج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در دیدگاه آیت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اولا: همان طور که علم به وجود احرام و شک در بقاء آن وجود دارد، علم به عدم احرام هم وجود دارد، زیرا اگر طواف عمره اول صحیح بوده باشد، قبل از تلبیه عمره ثانیه از احرام خارج شده، و اگر طواف عمره اول باطل بوده باشد، بعد از تقصیر عمره دوم از احرام خارج شده است، و لذا استصحاب عدم احرام می شود.</w:t>
      </w:r>
    </w:p>
    <w:p w:rsidR="00F977E8" w:rsidRPr="00172037" w:rsidRDefault="00F977E8" w:rsidP="00F977E8">
      <w:pPr>
        <w:rPr>
          <w:rFonts w:ascii="IRMitra" w:hAnsi="IRMitra" w:cs="IRMitra"/>
          <w:sz w:val="28"/>
          <w:rtl/>
        </w:rPr>
      </w:pPr>
      <w:r w:rsidRPr="00172037">
        <w:rPr>
          <w:rFonts w:ascii="IRMitra" w:hAnsi="IRMitra" w:cs="IRMitra"/>
          <w:sz w:val="28"/>
          <w:rtl/>
        </w:rPr>
        <w:t>ایشان بین معلوم التاریخ و مجهول التاریخ هم در جریان استصحاب فرق نمی گذارد و هر دو را مجرای استصحاب می داند.</w:t>
      </w:r>
    </w:p>
    <w:p w:rsidR="00F977E8" w:rsidRPr="00172037" w:rsidRDefault="00F977E8" w:rsidP="00F977E8">
      <w:pPr>
        <w:rPr>
          <w:rFonts w:ascii="IRMitra" w:hAnsi="IRMitra" w:cs="IRMitra"/>
          <w:sz w:val="28"/>
          <w:rtl/>
        </w:rPr>
      </w:pPr>
      <w:r w:rsidRPr="00172037">
        <w:rPr>
          <w:rFonts w:ascii="IRMitra" w:hAnsi="IRMitra" w:cs="IRMitra"/>
          <w:sz w:val="28"/>
          <w:rtl/>
        </w:rPr>
        <w:t>ثانیا: ما قاعده فراغ را در طواف اولی بلامعارض جاری می دانیم، زیرا طواف عمره دوم تفصیلا باطل است.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83</w:t>
      </w:r>
      <w:r w:rsidR="0030446E">
        <w:rPr>
          <w:rFonts w:ascii="IRMitra" w:hAnsi="IRMitra" w:cs="IRMitra" w:hint="cs"/>
          <w:szCs w:val="28"/>
          <w:rtl/>
        </w:rPr>
        <w:t xml:space="preserve"> = </w:t>
      </w:r>
      <w:r w:rsidRPr="00172037">
        <w:rPr>
          <w:rFonts w:ascii="IRMitra" w:hAnsi="IRMitra" w:cs="IRMitra"/>
          <w:szCs w:val="28"/>
          <w:rtl/>
        </w:rPr>
        <w:t xml:space="preserve"> 10/ 12/ 92</w:t>
      </w: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294</w:t>
      </w:r>
    </w:p>
    <w:p w:rsidR="00F977E8" w:rsidRPr="00172037" w:rsidRDefault="00F977E8" w:rsidP="00F977E8">
      <w:pPr>
        <w:rPr>
          <w:rFonts w:ascii="IRMitra" w:hAnsi="IRMitra" w:cs="IRMitra"/>
          <w:sz w:val="28"/>
          <w:rtl/>
        </w:rPr>
      </w:pPr>
      <w:r w:rsidRPr="00172037">
        <w:rPr>
          <w:rFonts w:ascii="IRMitra" w:hAnsi="IRMitra" w:cs="IRMitra"/>
          <w:b/>
          <w:bCs/>
          <w:i/>
          <w:iCs/>
          <w:sz w:val="28"/>
          <w:rtl/>
        </w:rPr>
        <w:t xml:space="preserve">إذا دخلت المرأة مكة و كانت متمكنة من أعمال العمرة و لكنها أخرتها الى أن حاضت‌حتى ضاق الوقت مع العلم و العمد فالظاهر فساد عمرتها و </w:t>
      </w:r>
      <w:r w:rsidRPr="00172037">
        <w:rPr>
          <w:rFonts w:ascii="IRMitra" w:hAnsi="IRMitra" w:cs="IRMitra"/>
          <w:b/>
          <w:bCs/>
          <w:i/>
          <w:iCs/>
          <w:sz w:val="28"/>
          <w:rtl/>
        </w:rPr>
        <w:lastRenderedPageBreak/>
        <w:t>الأحوط أن تعدل الى حج الافراد و لا بد لها من اعادة الحج في السنة القادمة</w:t>
      </w:r>
      <w:r w:rsidRPr="00172037">
        <w:rPr>
          <w:rFonts w:ascii="IRMitra" w:hAnsi="IRMitra" w:cs="IRMitra"/>
          <w:sz w:val="28"/>
          <w:rtl/>
        </w:rPr>
        <w:t>.</w:t>
      </w:r>
      <w:r w:rsidRPr="00172037">
        <w:rPr>
          <w:rStyle w:val="a9"/>
          <w:rFonts w:ascii="IRMitra" w:hAnsi="IRMitra" w:cs="IRMitra"/>
          <w:sz w:val="28"/>
          <w:rtl/>
        </w:rPr>
        <w:footnoteReference w:id="410"/>
      </w:r>
      <w:r w:rsidRPr="00172037">
        <w:rPr>
          <w:rFonts w:ascii="IRMitra" w:hAnsi="IRMitra" w:cs="IRMitra"/>
          <w:sz w:val="28"/>
          <w:rtl/>
        </w:rPr>
        <w:t xml:space="preserve"> </w:t>
      </w:r>
    </w:p>
    <w:p w:rsidR="00F977E8" w:rsidRPr="00172037" w:rsidRDefault="00F977E8" w:rsidP="00F977E8">
      <w:pPr>
        <w:rPr>
          <w:rFonts w:ascii="IRMitra" w:hAnsi="IRMitra" w:cs="IRMitra"/>
          <w:sz w:val="28"/>
          <w:rtl/>
        </w:rPr>
      </w:pPr>
      <w:r w:rsidRPr="00172037">
        <w:rPr>
          <w:rFonts w:ascii="IRMitra" w:hAnsi="IRMitra" w:cs="IRMitra"/>
          <w:sz w:val="28"/>
          <w:rtl/>
        </w:rPr>
        <w:t>توضیح این مساله قبلا گذشت.</w:t>
      </w:r>
    </w:p>
    <w:p w:rsidR="00F977E8" w:rsidRPr="00172037" w:rsidRDefault="00F977E8" w:rsidP="00F977E8">
      <w:pPr>
        <w:rPr>
          <w:rFonts w:ascii="IRMitra" w:hAnsi="IRMitra" w:cs="IRMitra"/>
          <w:sz w:val="28"/>
          <w:rtl/>
        </w:rPr>
      </w:pP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295</w:t>
      </w:r>
    </w:p>
    <w:p w:rsidR="00F977E8" w:rsidRPr="00172037" w:rsidRDefault="00F977E8" w:rsidP="00F977E8">
      <w:pPr>
        <w:rPr>
          <w:rFonts w:ascii="IRMitra" w:hAnsi="IRMitra" w:cs="IRMitra"/>
          <w:sz w:val="28"/>
          <w:rtl/>
        </w:rPr>
      </w:pPr>
      <w:r w:rsidRPr="00172037">
        <w:rPr>
          <w:rFonts w:ascii="IRMitra" w:hAnsi="IRMitra" w:cs="IRMitra"/>
          <w:b/>
          <w:bCs/>
          <w:i/>
          <w:iCs/>
          <w:sz w:val="28"/>
          <w:rtl/>
        </w:rPr>
        <w:t>الطواف المندوب لا تعتبر فيه الطهارة‌فيصح بغير طهارة و لكن صلاته لا تصح الا طهارة</w:t>
      </w:r>
      <w:r w:rsidRPr="00172037">
        <w:rPr>
          <w:rFonts w:ascii="IRMitra" w:hAnsi="IRMitra" w:cs="IRMitra"/>
          <w:sz w:val="28"/>
          <w:rtl/>
        </w:rPr>
        <w:t>.</w:t>
      </w:r>
      <w:r w:rsidRPr="00172037">
        <w:rPr>
          <w:rStyle w:val="a9"/>
          <w:rFonts w:ascii="IRMitra" w:hAnsi="IRMitra" w:cs="IRMitra"/>
          <w:sz w:val="28"/>
          <w:rtl/>
        </w:rPr>
        <w:footnoteReference w:id="411"/>
      </w:r>
    </w:p>
    <w:p w:rsidR="00F977E8" w:rsidRPr="00172037" w:rsidRDefault="00F977E8" w:rsidP="00F977E8">
      <w:pPr>
        <w:rPr>
          <w:rFonts w:ascii="IRMitra" w:hAnsi="IRMitra" w:cs="IRMitra"/>
          <w:sz w:val="28"/>
          <w:rtl/>
        </w:rPr>
      </w:pPr>
      <w:r w:rsidRPr="00172037">
        <w:rPr>
          <w:rFonts w:ascii="IRMitra" w:hAnsi="IRMitra" w:cs="IRMitra"/>
          <w:sz w:val="28"/>
          <w:rtl/>
        </w:rPr>
        <w:t>توضیح این مساله قبلا گذشت.</w:t>
      </w:r>
    </w:p>
    <w:p w:rsidR="00F977E8" w:rsidRPr="00172037" w:rsidRDefault="00F977E8" w:rsidP="00F977E8">
      <w:pPr>
        <w:rPr>
          <w:rFonts w:ascii="IRMitra" w:hAnsi="IRMitra" w:cs="IRMitra"/>
          <w:sz w:val="28"/>
          <w:rtl/>
        </w:rPr>
      </w:pPr>
    </w:p>
    <w:p w:rsidR="00F977E8" w:rsidRPr="00172037" w:rsidRDefault="00F977E8" w:rsidP="00F977E8">
      <w:pPr>
        <w:pStyle w:val="4"/>
        <w:rPr>
          <w:rFonts w:ascii="IRMitra" w:hAnsi="IRMitra" w:cs="IRMitra"/>
          <w:sz w:val="28"/>
          <w:rtl/>
        </w:rPr>
      </w:pPr>
      <w:r w:rsidRPr="00172037">
        <w:rPr>
          <w:rFonts w:ascii="IRMitra" w:hAnsi="IRMitra" w:cs="IRMitra"/>
          <w:sz w:val="28"/>
          <w:rtl/>
        </w:rPr>
        <w:t>فرع: حکم علم اجمالی به بطلان یکی از دو عمره به سبب حدث در حال طواف</w:t>
      </w:r>
    </w:p>
    <w:p w:rsidR="00F977E8" w:rsidRPr="00172037" w:rsidRDefault="00F977E8" w:rsidP="00F977E8">
      <w:pPr>
        <w:rPr>
          <w:rFonts w:ascii="IRMitra" w:hAnsi="IRMitra" w:cs="IRMitra"/>
          <w:sz w:val="28"/>
          <w:rtl/>
        </w:rPr>
      </w:pPr>
      <w:r w:rsidRPr="00172037">
        <w:rPr>
          <w:rFonts w:ascii="IRMitra" w:hAnsi="IRMitra" w:cs="IRMitra"/>
          <w:sz w:val="28"/>
          <w:rtl/>
        </w:rPr>
        <w:t>گاهی مکلف دو عمره انجام می دهد و علم اجمالی پیدا می کند که یا طواف عمره اول و یا طواف عمره دوم، مبتلی به حدث بوده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دیدگاه آیت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 xml:space="preserve">آیت الله سیستانی در ملحقات مناسک این فرع را مطرح کرده و فرموده: در این فرع استصحاب بقاء احرام می شود، زیرا می داند وقتی در مسجد تنعیم تلبیه برای احرام عمره دوم گفته، یقینا محرم بوده، چون یا طواف عمره اول او باطل بوده، پس در احرام عمره اول باقی مانده است و اعمال عمره دوم به عنوان عمره اول محسوب می شود از باب خطا در تطبیق (بر خلاف امام که می گوید با بطلان طواف، احرام باقی نیست) و یا طواف عمره اول صحیح بوده، پس محرم به احرام جدید برای عمره دوم است، پس علی ای حال محرم </w:t>
      </w:r>
      <w:r w:rsidRPr="00172037">
        <w:rPr>
          <w:rFonts w:ascii="IRMitra" w:hAnsi="IRMitra" w:cs="IRMitra"/>
          <w:sz w:val="28"/>
          <w:rtl/>
        </w:rPr>
        <w:lastRenderedPageBreak/>
        <w:t>بوده است، حال بعد از تقصیر از احرام دوم، شک می کند که آیا از احرام خارج شده یا نه، زیرا شاید طواف عمره ثانیه باطل بوده باشد که در این صورت از احرام خارج نشده و شاید طواف عمره اول باطل بوده که عمره دوم جایگزین آن شده و از احرام خارج شده است، لذا استصحاب بقاء احرام می شود، و باید اعمال عمره را به نیت ما فی الذمة انجام دهد تا از احرام استصحابی خارج شود.</w:t>
      </w:r>
    </w:p>
    <w:p w:rsidR="00F977E8" w:rsidRPr="00172037" w:rsidRDefault="00F977E8" w:rsidP="00F977E8">
      <w:pPr>
        <w:pStyle w:val="4"/>
        <w:rPr>
          <w:rFonts w:ascii="IRMitra" w:hAnsi="IRMitra" w:cs="IRMitra"/>
          <w:sz w:val="28"/>
          <w:rtl/>
        </w:rPr>
      </w:pPr>
      <w:r w:rsidRPr="00172037">
        <w:rPr>
          <w:rFonts w:ascii="IRMitra" w:hAnsi="IRMitra" w:cs="IRMitra"/>
          <w:sz w:val="28"/>
          <w:rtl/>
        </w:rPr>
        <w:t>مناقشه در دیدگاه آیت الله سیستانی</w:t>
      </w:r>
    </w:p>
    <w:p w:rsidR="00F977E8" w:rsidRPr="00172037" w:rsidRDefault="00F977E8" w:rsidP="00F977E8">
      <w:pPr>
        <w:rPr>
          <w:rFonts w:ascii="IRMitra" w:hAnsi="IRMitra" w:cs="IRMitra"/>
          <w:sz w:val="28"/>
          <w:rtl/>
        </w:rPr>
      </w:pPr>
      <w:r w:rsidRPr="00172037">
        <w:rPr>
          <w:rFonts w:ascii="IRMitra" w:hAnsi="IRMitra" w:cs="IRMitra"/>
          <w:sz w:val="28"/>
          <w:rtl/>
        </w:rPr>
        <w:t>اولا: همان طور که علم به وجود احرام و شک در بقاء آن وجود دارد، علم به عدم احرام هم وجود دارد، زیرا اگر طواف عمره اول صحیح بوده باشد، قبل از تلبیه عمره ثانیه از احرام خارج شده، و اگر طواف عمره اول باطل بوده باشد، بعد از تقصیر عمره دوم از احرام خارج شده است، و لذا استصحاب عدم احرام می شود و با استصحاب بقاء احرام معارضه می کند.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بحث ما در توارد حالتین است که می دانم ساعت 9 وضو گرفته ام و نمی دانم قبل از آن خوابیده ام و یا بعد از آن، در این جا استصحاب وضو با استصحاب حدث تعارض و تساقط می کند و در این بحث ما ما هم موافق آیت الله سیستانی هستیم و قائلیم معلوم التاریخ و مجهول التاریخ تعارض می کنند، این بحث فرق می کند با بحثی که قبلا مطرح کردیم مبنی بر این که استصحاب در معلوم التاریخ جاری نمی شود تا با استصحاب در مجهول التاریخ تعارض کند، زیرا آن جا بحث تعاقب الحادثین بود و نه توارد الحالتین، تعاقب الحادثین مربوط به موضوع های مرکب است، مثلا می </w:t>
      </w:r>
      <w:r w:rsidRPr="00172037">
        <w:rPr>
          <w:rFonts w:ascii="IRMitra" w:hAnsi="IRMitra" w:cs="IRMitra"/>
          <w:sz w:val="28"/>
          <w:rtl/>
        </w:rPr>
        <w:lastRenderedPageBreak/>
        <w:t>دانیم که این زن هم طواف کرده و هم حیض شده، این تعاقب الحادثین است و شارع خواسته طواف در حال عدم حیض انجام شود.</w:t>
      </w:r>
    </w:p>
    <w:p w:rsidR="00F977E8" w:rsidRPr="00172037" w:rsidRDefault="00F977E8" w:rsidP="00F977E8">
      <w:pPr>
        <w:rPr>
          <w:rFonts w:ascii="IRMitra" w:hAnsi="IRMitra" w:cs="IRMitra"/>
          <w:sz w:val="28"/>
          <w:rtl/>
        </w:rPr>
      </w:pPr>
      <w:r w:rsidRPr="00172037">
        <w:rPr>
          <w:rFonts w:ascii="IRMitra" w:hAnsi="IRMitra" w:cs="IRMitra"/>
          <w:sz w:val="28"/>
          <w:rtl/>
        </w:rPr>
        <w:t>آخوند هم در تعاقب الحادثین گفته در معلوم التاریخ استصحاب جاری نیست، اما در توارد حالتین، در مجهول التاریخ استصحاب جاری نیست و دلیل این تفصیل در کفایه مطرح است.</w:t>
      </w:r>
    </w:p>
    <w:p w:rsidR="00F977E8" w:rsidRPr="00172037" w:rsidRDefault="00F977E8" w:rsidP="00F977E8">
      <w:pPr>
        <w:rPr>
          <w:rFonts w:ascii="IRMitra" w:hAnsi="IRMitra" w:cs="IRMitra"/>
          <w:sz w:val="28"/>
          <w:rtl/>
        </w:rPr>
      </w:pPr>
      <w:r w:rsidRPr="00172037">
        <w:rPr>
          <w:rFonts w:ascii="IRMitra" w:hAnsi="IRMitra" w:cs="IRMitra"/>
          <w:sz w:val="28"/>
          <w:rtl/>
        </w:rPr>
        <w:t>مورد بحث ما توارد حالتین است که استصحاب در دو طرف با یکدیگر معارضه می کنند، زیرا هم استصحاب بقاء احرام می شود و هم استصحاب عدم احرام.</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قاعده فراغ در طواف اول اثر دارد، ولی در طواف دوم اثر ندارد، زیرا اثر قاعده فراغ در طواف اول، این است که ثابت می شود طواف اول صحیح است و اثر شرعی آن، خروج از احرام عمره اول و صحت احرام عمره دوم است، اما قاعده فراغ در طواف دوم اثری ندارد، زیرا می دانم یا برای عمره دوم محرم نشده ام، اگر طواف اول باطل بوده باشد و اگر هم محرم برای عمره دوم شده باشم، یقینا طواف عمره دوم باطل بوده است، زیرا اگر طواف عمره اول صحیح بوده، پس طواف عمره دوم باطل بوده به مقتضای علم اجمالی و اگر طواف عمره اول باطل بوده باشد که اصلا برای عمره دوم محرم نشده ام و لذا علم تفصیلی به عدم امتثال امر به عمره دوم حاصل می شود و قاعده فراغ هیچ اثری هم ندارد، زیرا اگر می خواهد اثبات کند که طواف عمره دوم به عنوان طواف عمره دوم صحیح است که نادرست است، زیرا قطع به خلاف آن وجود دارد و اگر می خواهد اثبات کند که یکی از دو طواف ها صحیح است و اگر اولی </w:t>
      </w:r>
      <w:r w:rsidRPr="00172037">
        <w:rPr>
          <w:rFonts w:ascii="IRMitra" w:hAnsi="IRMitra" w:cs="IRMitra"/>
          <w:sz w:val="28"/>
          <w:rtl/>
        </w:rPr>
        <w:lastRenderedPageBreak/>
        <w:t>باطل بوده، دومی صحیح است، این که معلوم بالوجدان است و نیاز به قاعده فراغ ندارد، زیرا علم تفصیلی به صحت یکی از این دو طواف و صحت عمره اول وجود دارد.</w:t>
      </w:r>
    </w:p>
    <w:p w:rsidR="00F977E8" w:rsidRPr="00172037" w:rsidRDefault="00F977E8" w:rsidP="00F977E8">
      <w:pPr>
        <w:rPr>
          <w:rFonts w:ascii="IRMitra" w:hAnsi="IRMitra" w:cs="IRMitra"/>
          <w:sz w:val="28"/>
          <w:rtl/>
        </w:rPr>
      </w:pPr>
      <w:r w:rsidRPr="00172037">
        <w:rPr>
          <w:rFonts w:ascii="IRMitra" w:hAnsi="IRMitra" w:cs="IRMitra"/>
          <w:sz w:val="28"/>
          <w:rtl/>
        </w:rPr>
        <w:t>لذا علم تفصیلی به امتثال امر به عمره طواف اول وجود دارد، حتی اگر طواف آن باطل باشد، زیرا عمره دوم از باب خطا در تطبیق جایگزین آن می شود و علم تفصیلی به بطلان عمره دوم هم وجود دارد، زیرا یا طواف آن باطل است و یا بجای تکمیل عمره اول محسوب شده است.</w:t>
      </w:r>
    </w:p>
    <w:p w:rsidR="00F977E8" w:rsidRPr="00172037" w:rsidRDefault="00F977E8" w:rsidP="00F977E8">
      <w:pPr>
        <w:rPr>
          <w:rFonts w:ascii="IRMitra" w:hAnsi="IRMitra" w:cs="IRMitra"/>
          <w:sz w:val="28"/>
          <w:rtl/>
        </w:rPr>
      </w:pPr>
      <w:r w:rsidRPr="00172037">
        <w:rPr>
          <w:rFonts w:ascii="IRMitra" w:hAnsi="IRMitra" w:cs="IRMitra"/>
          <w:sz w:val="28"/>
          <w:rtl/>
        </w:rPr>
        <w:t>و حتی نمی شود قاعده فراغ به نحو حیثی جاری شود، مثل این که شما می دانید یا در این نماز رکوع نکرده اید و یا در وضو مسح نکرده اید، کسی قائل نیست که قاعده فراغ در وضو با قاعده فراغ در نماز از حیث رکوع تعارض می کند، زیرا علم تفصیلی به بطلان نماز وجود دارد، یا به سبب خلل در شرط وضو و یا خلل در جزء رکوع و این قاعده فراغ اثری ندارد که نوبت به جریان اصل حیثی برسد.</w:t>
      </w:r>
    </w:p>
    <w:p w:rsidR="00F977E8" w:rsidRPr="00172037" w:rsidRDefault="00F977E8" w:rsidP="00F977E8">
      <w:pPr>
        <w:rPr>
          <w:rFonts w:ascii="IRMitra" w:hAnsi="IRMitra" w:cs="IRMitra"/>
          <w:sz w:val="28"/>
          <w:rtl/>
        </w:rPr>
      </w:pPr>
      <w:r w:rsidRPr="00172037">
        <w:rPr>
          <w:rFonts w:ascii="IRMitra" w:hAnsi="IRMitra" w:cs="IRMitra"/>
          <w:sz w:val="28"/>
          <w:rtl/>
        </w:rPr>
        <w:t>اما قاعده فراغ نسبت به طواف اول اثر دارد و آن صحت احرام برای عمره دوم است و در نتیجه باید اعمال عمره دوم را به نیت عمره دوم انجام دهد، عمره اول هم با قاعده فراغ انجام گرفته است، بر خلاف آیت الله سیستانی که فرمود اثبات نمی شود که دو عمره صحیح انجام گرفته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ما نحن فیه مثل فرعی است که در نماز مسافر گفته ایم، اگر کسی مسافر باشد و نماز ظهر را دو رکعتی بخواند و بعد قصد اقامه عشره کند و بعد از این که نماز چهار رکعتی خواند، دوباره </w:t>
      </w:r>
      <w:r w:rsidRPr="00172037">
        <w:rPr>
          <w:rFonts w:ascii="IRMitra" w:hAnsi="IRMitra" w:cs="IRMitra"/>
          <w:sz w:val="28"/>
          <w:rtl/>
        </w:rPr>
        <w:lastRenderedPageBreak/>
        <w:t>از نیت ده روز عدول کند، بعد علم اجمالی حاصل می شود که به سبب خللی مثل عدم طهارت، یا نماز ظهر او و یا نماز عصرش باطل است، مرحوم حکیم و خوئی و تبریزی و آیت الله سیستانی گفته اند بنی علی القصر، یعنی نماز های بعدی را باید شکسته بخواند، زیرا قاعده فراغ در نماز ظهر و عصر تعارض و تساقط می کند و استصحاب عدم اتیان به رباعی صحیحه جاری می شود و لذا بنا بر قصر می گذارد، زیرا کسی که قبل از خواندن یک نماز چهار رکعتی صحیح از نیت اقامه عشره برگردد، باید نماز های خود را شکسته بخواند.</w:t>
      </w:r>
    </w:p>
    <w:p w:rsidR="00F977E8" w:rsidRPr="00172037" w:rsidRDefault="00F977E8" w:rsidP="00F977E8">
      <w:pPr>
        <w:rPr>
          <w:rFonts w:ascii="IRMitra" w:hAnsi="IRMitra" w:cs="IRMitra"/>
          <w:sz w:val="28"/>
          <w:rtl/>
        </w:rPr>
      </w:pPr>
      <w:r w:rsidRPr="00172037">
        <w:rPr>
          <w:rFonts w:ascii="IRMitra" w:hAnsi="IRMitra" w:cs="IRMitra"/>
          <w:sz w:val="28"/>
          <w:rtl/>
        </w:rPr>
        <w:t>اما به نظر ما از صحیحه زرارة این قاعده استفاده می شود که کسی که نماز ظهر خود را نخوانده و مشغول به نماز عصر شود، وقتی متوجه شود که نماز ظهر نخوانده، نماز عصر او به جای نماز ظهر محسوب می شود: مُحَمَّدُ بْنُ يَعْقُوبَ عَنْ عَلِيِّ بْنِ إِبْرَاهِيمَ عَنْ أَبِيهِ وَ عَنْ مُحَمَّدِ بْنِ إِسْمَاعِيلَ عَنِ الْفَضْلِ بْنِ شَاذَانَ جَمِيعاً عَنْ حَمَّادِ بْنِ عِيسَى عَنْ حَرِيزٍ عَنْ زُرَارَةَ عَنْ أَبِي جَعْفَرٍ ع قَال ...‏ إِذَا نَسِيتَ الظُّهْرَ حَتَّى صَلَّيْتَ الْعَصْرَ فَذَكَرْتَهَا وَ أَنْتَ فِي الصَّلَاةِ أَوْ بَعْدَ فَرَاغِكَ فَانْوِهَا الْأُولَى ثُمَّ صَلِّ الْعَصْرَ فَإِنَّمَا هِيَ أَرْبَعٌ مَكَانَ أَرْبَع‏...</w:t>
      </w:r>
      <w:r w:rsidRPr="00172037">
        <w:rPr>
          <w:rStyle w:val="a9"/>
          <w:rFonts w:ascii="IRMitra" w:hAnsi="IRMitra" w:cs="IRMitra"/>
          <w:sz w:val="28"/>
          <w:rtl/>
        </w:rPr>
        <w:footnoteReference w:id="412"/>
      </w:r>
    </w:p>
    <w:p w:rsidR="00F977E8" w:rsidRPr="00172037" w:rsidRDefault="00F977E8" w:rsidP="00F977E8">
      <w:pPr>
        <w:rPr>
          <w:rFonts w:ascii="IRMitra" w:hAnsi="IRMitra" w:cs="IRMitra"/>
          <w:sz w:val="28"/>
          <w:rtl/>
        </w:rPr>
      </w:pPr>
      <w:r w:rsidRPr="00172037">
        <w:rPr>
          <w:rFonts w:ascii="IRMitra" w:hAnsi="IRMitra" w:cs="IRMitra"/>
          <w:sz w:val="28"/>
          <w:rtl/>
        </w:rPr>
        <w:t xml:space="preserve">از این صحیحه علم تفصیلی تعبدی حاصل می شود که یقینا نماز ظهر را صحیح خوانده است، زیرا یا نماز دو رکعتی ظهر او صحیح بوده که فبها و یا باطل بوده و بعد از نیت اقامه باید نماز ظهر چهار رکعتی بخواند و لکن به علت جهل یا نسیان نماز چهار رکعتی را به جای نماز ظهر </w:t>
      </w:r>
      <w:r w:rsidRPr="00172037">
        <w:rPr>
          <w:rFonts w:ascii="IRMitra" w:hAnsi="IRMitra" w:cs="IRMitra"/>
          <w:sz w:val="28"/>
          <w:rtl/>
        </w:rPr>
        <w:lastRenderedPageBreak/>
        <w:t>خوانده و روایت می گوید این نماز ظهر است، پس یقینا نماز عصر نخوانده است، زیرا یا نماز عصر باطل بوده و یا بجای نماز ظهر محسوب شده است.</w:t>
      </w:r>
    </w:p>
    <w:p w:rsidR="00F977E8" w:rsidRPr="00172037" w:rsidRDefault="00F977E8" w:rsidP="00F977E8">
      <w:pPr>
        <w:rPr>
          <w:rFonts w:ascii="IRMitra" w:hAnsi="IRMitra" w:cs="IRMitra"/>
          <w:sz w:val="28"/>
          <w:rtl/>
        </w:rPr>
      </w:pPr>
      <w:r w:rsidRPr="00172037">
        <w:rPr>
          <w:rFonts w:ascii="IRMitra" w:hAnsi="IRMitra" w:cs="IRMitra"/>
          <w:sz w:val="28"/>
          <w:rtl/>
        </w:rPr>
        <w:t>قاعده فراغ در نماز دو رکعتی اول اثری ندارد، اما در چهار رکعتی دوم اثر دارد و سرنوشت شخص را معلوم می کند و بنا بر تمام می گذارد، زیرا صدق می کند که این شخص بعد از یک نماز چهار رکعتی، عدول از نیت اقامه عشره کرده که روایت فرموده باید تا وقتی در سفر هست، نماز خود را تمام بخواند، اما اگر قاعده فراغ جاری نشود، باید استصحاب عدم اتیان به رباعی کند و بنا بر قصر بگذارد.</w:t>
      </w:r>
    </w:p>
    <w:p w:rsidR="00F977E8" w:rsidRPr="00172037" w:rsidRDefault="00F977E8" w:rsidP="00F977E8">
      <w:pPr>
        <w:pStyle w:val="4"/>
        <w:rPr>
          <w:rFonts w:ascii="IRMitra" w:hAnsi="IRMitra" w:cs="IRMitra"/>
          <w:sz w:val="28"/>
          <w:rtl/>
        </w:rPr>
      </w:pPr>
      <w:r w:rsidRPr="00172037">
        <w:rPr>
          <w:rFonts w:ascii="IRMitra" w:hAnsi="IRMitra" w:cs="IRMitra"/>
          <w:sz w:val="28"/>
          <w:rtl/>
        </w:rPr>
        <w:t>نکته در رابطه با فرع مذکور</w:t>
      </w:r>
    </w:p>
    <w:p w:rsidR="00F977E8" w:rsidRPr="00172037" w:rsidRDefault="00F977E8" w:rsidP="00F977E8">
      <w:pPr>
        <w:rPr>
          <w:rFonts w:ascii="IRMitra" w:hAnsi="IRMitra" w:cs="IRMitra"/>
          <w:sz w:val="28"/>
          <w:rtl/>
        </w:rPr>
      </w:pPr>
      <w:r w:rsidRPr="00172037">
        <w:rPr>
          <w:rFonts w:ascii="IRMitra" w:hAnsi="IRMitra" w:cs="IRMitra"/>
          <w:sz w:val="28"/>
          <w:rtl/>
        </w:rPr>
        <w:t>آیت الله سیستانی مفروغ عنه گرفته که اگر طواف عمره اول باطل باشد، طواف عمره دوم از باب خطا در تطبیق بجای آن می نشیند و گرنه یقین به بقاء احرام می بود و نه شک در بقاء احرام و شک در بقاء احرام به همین جهت است که شاید طواف عمره اول باطل بوده و طواف عمره دوم جای آن نشسته است و به این سبب از احرام خارج شده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ولی همیشه که موارد خطا در تطبیق نیست، مثل این که عمره اول را به نیت پدر و دومی را به نیت مادر انجام داده و علم اجمالی به بطلان یکی از دو طواف ها باشد، در این جا اگر طواف عمره اول باطل باشد، در احرام باقی است و احرام عمره دوم هم تصحیح نمی شود و چون هر کدام به نیت یکی از پدر و مادر بوده، جای خطا در تطبیق نیست و در منوی، قید طواف از طرف مادر را اخذ </w:t>
      </w:r>
      <w:r w:rsidRPr="00172037">
        <w:rPr>
          <w:rFonts w:ascii="IRMitra" w:hAnsi="IRMitra" w:cs="IRMitra"/>
          <w:sz w:val="28"/>
          <w:rtl/>
        </w:rPr>
        <w:lastRenderedPageBreak/>
        <w:t>کرده است، لذا بیان ایشان در این جا قابل طرح نیست.</w:t>
      </w:r>
    </w:p>
    <w:p w:rsidR="00F977E8" w:rsidRPr="00172037" w:rsidRDefault="00F977E8" w:rsidP="00F977E8">
      <w:pPr>
        <w:rPr>
          <w:rFonts w:ascii="IRMitra" w:hAnsi="IRMitra" w:cs="IRMitra"/>
          <w:sz w:val="28"/>
          <w:rtl/>
        </w:rPr>
      </w:pPr>
      <w:r w:rsidRPr="00172037">
        <w:rPr>
          <w:rFonts w:ascii="IRMitra" w:hAnsi="IRMitra" w:cs="IRMitra"/>
          <w:sz w:val="28"/>
          <w:rtl/>
        </w:rPr>
        <w:t>طبعا در این مثال، بیان ما واضحتر است و این که طواف از طرف مادر در عمره دوم یقینا باطل است، زیرا یا طواف اول باطل بوده و عمره دوم باطل واقع می شود و اگر طواف عمره اول صحیح بوده، طواف عمره دوم باطل بوده است، به مقتضای علم اجمالی به بطلان یکی از دو طواف.</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84</w:t>
      </w:r>
      <w:r w:rsidR="0030446E">
        <w:rPr>
          <w:rFonts w:ascii="IRMitra" w:hAnsi="IRMitra" w:cs="IRMitra" w:hint="cs"/>
          <w:szCs w:val="28"/>
          <w:rtl/>
        </w:rPr>
        <w:t xml:space="preserve"> = </w:t>
      </w:r>
      <w:r w:rsidRPr="00172037">
        <w:rPr>
          <w:rFonts w:ascii="IRMitra" w:hAnsi="IRMitra" w:cs="IRMitra"/>
          <w:szCs w:val="28"/>
          <w:rtl/>
        </w:rPr>
        <w:t xml:space="preserve"> 11/ 12/ 92</w:t>
      </w:r>
    </w:p>
    <w:p w:rsidR="00F977E8" w:rsidRPr="00172037" w:rsidRDefault="00F977E8" w:rsidP="00F977E8">
      <w:pPr>
        <w:pStyle w:val="4"/>
        <w:rPr>
          <w:rFonts w:ascii="IRMitra" w:hAnsi="IRMitra" w:cs="IRMitra"/>
          <w:sz w:val="28"/>
          <w:rtl/>
        </w:rPr>
      </w:pPr>
      <w:r w:rsidRPr="00172037">
        <w:rPr>
          <w:rFonts w:ascii="IRMitra" w:hAnsi="IRMitra" w:cs="IRMitra"/>
          <w:sz w:val="28"/>
          <w:rtl/>
        </w:rPr>
        <w:t>استدراک</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محقق خوئی در دلیل بر مساله 293</w:t>
      </w:r>
    </w:p>
    <w:p w:rsidR="00F977E8" w:rsidRPr="00172037" w:rsidRDefault="00F977E8" w:rsidP="00F977E8">
      <w:pPr>
        <w:rPr>
          <w:rFonts w:ascii="IRMitra" w:hAnsi="IRMitra" w:cs="IRMitra"/>
          <w:sz w:val="28"/>
          <w:rtl/>
        </w:rPr>
      </w:pPr>
      <w:r w:rsidRPr="00172037">
        <w:rPr>
          <w:rFonts w:ascii="IRMitra" w:hAnsi="IRMitra" w:cs="IRMitra"/>
          <w:sz w:val="28"/>
          <w:rtl/>
        </w:rPr>
        <w:t>در این فرع که زنی بعد از نماز طواف متوجه می شود حیض شده و شک دارد که حدوث حیض از چه زمانی بوده است، در تقریرات محقق خوئی آمده که طواف و نماز زن صحیح است، زیرا استصحاب بقاء طهر تا زمان طواف جاری می شود و با استصحاب عدم طواف تا زمان حیض هم تعارض نمی کند، زیرا استصحاب عدم طواف تا زمان حیض اثبات نمی کند وقوع طواف در حال حیض را مگر به نحو اصل مثبت و لذا حجت نیست تا با استصحاب بقاء طهر تا زمان طواف معارضه کند.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اولا: محقق خوئی در اصول مصباح الاصول ج2 ص حدود 172 مطلبی فرموده که اتفاقا لازمه اش مثبت بودن استصحاب بقاء طهر تا زمان طواف است، عکس آن چه در این جا فرموده است.</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در آن جا در موضوعات مرکبه اشکالی شده مبنی بر این که شما که استصحاب بقاء وضو می کنید، با استصحاب عدم الصلاة مع الوضو تعارض می کند.</w:t>
      </w:r>
    </w:p>
    <w:p w:rsidR="00F977E8" w:rsidRPr="00172037" w:rsidRDefault="00F977E8" w:rsidP="00F977E8">
      <w:pPr>
        <w:rPr>
          <w:rFonts w:ascii="IRMitra" w:hAnsi="IRMitra" w:cs="IRMitra"/>
          <w:sz w:val="28"/>
          <w:rtl/>
        </w:rPr>
      </w:pPr>
      <w:r w:rsidRPr="00172037">
        <w:rPr>
          <w:rFonts w:ascii="IRMitra" w:hAnsi="IRMitra" w:cs="IRMitra"/>
          <w:sz w:val="28"/>
          <w:rtl/>
        </w:rPr>
        <w:t>ایشان در آن جا جواب داده که اگر موضوع مرکب است یعنی امر ضمنی بر روی ذات صلاة و ذات وضو رفته، دیگر معنا ندارد که استصحاب عدم الصلاة مع الوضو جاری شود، زیرا استصحاب مقید می شود، در حالی که مفروض این است که مقید موضوع اثر نیست، بلکه موضوع اثر، مرکب است، یعنی نماز باشد، وضو هم باشد.</w:t>
      </w:r>
    </w:p>
    <w:p w:rsidR="00F977E8" w:rsidRPr="00172037" w:rsidRDefault="00F977E8" w:rsidP="00F977E8">
      <w:pPr>
        <w:rPr>
          <w:rFonts w:ascii="IRMitra" w:hAnsi="IRMitra" w:cs="IRMitra"/>
          <w:sz w:val="28"/>
          <w:rtl/>
        </w:rPr>
      </w:pPr>
      <w:r w:rsidRPr="00172037">
        <w:rPr>
          <w:rFonts w:ascii="IRMitra" w:hAnsi="IRMitra" w:cs="IRMitra"/>
          <w:sz w:val="28"/>
          <w:rtl/>
        </w:rPr>
        <w:t>و اگر موضوع مقید باشد، یعنی تقید الصلاة به وضو واجب ضمنی باشد، اصلا استصحاب بقاء وضو برای اثبات تقید نماز به وضو، مثبت است. و آن جا اختیار کرده که موضوع مرکب است و امر ضمنی بر ذات وضو رفته است.</w:t>
      </w:r>
    </w:p>
    <w:p w:rsidR="00F977E8" w:rsidRPr="00172037" w:rsidRDefault="00F977E8" w:rsidP="00F977E8">
      <w:pPr>
        <w:rPr>
          <w:rFonts w:ascii="IRMitra" w:hAnsi="IRMitra" w:cs="IRMitra"/>
          <w:sz w:val="28"/>
          <w:rtl/>
        </w:rPr>
      </w:pPr>
      <w:r w:rsidRPr="00172037">
        <w:rPr>
          <w:rFonts w:ascii="IRMitra" w:hAnsi="IRMitra" w:cs="IRMitra"/>
          <w:sz w:val="28"/>
          <w:rtl/>
        </w:rPr>
        <w:t>لازمه کلام ایشان مطلبی است که مرحوم صدر به آن متفطن و ملتزم شده، آن مطلب این است که اگر شرطی غیر اختیاری باشد که در نتیجه نمی تواند متعلق امرِ ضمنی باشد مثل شرطیت وقت و نهار برای نماز، در این جا نمی شود که امر بر روی مرکب از ذات صلاة و ذات نهار برود، زیرا نهار که فعل مکلف نیست تا متعلق امر قرار گیرد، پس امر بر روی تقید الصلاة بالوقت رفته و استصحاب بقاء نهار برای اثبات تقید صلاة به نهار، مثبت است، مگر این که اول نماز در نهار واقع شود که خود تقید حالت سابقه یقینی پیدا کند.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نقد ما بر کلام محقق خوئی و مرحوم صدر این است که در ما نحن فیه نیز طهر از حیض، امر غیر اختیاری است و با طهارت از حدث با وضو و غسل </w:t>
      </w:r>
      <w:r w:rsidRPr="00172037">
        <w:rPr>
          <w:rFonts w:ascii="IRMitra" w:hAnsi="IRMitra" w:cs="IRMitra"/>
          <w:sz w:val="28"/>
          <w:rtl/>
        </w:rPr>
        <w:lastRenderedPageBreak/>
        <w:t>فرق می کند، بلکه طهر از حیض غیر اختیاری است و نمی شود به نحو امر ضمنی به مرکب، شارع امر به طواف کند و بگوید باید طواف کنی و باید حائض نباشی، بلکه باید به نحو تقیدی امر کند، در حالی که شما گفتید استصحاب بقاء قید، اثبات تقید نمی کند مگر به نحو اصل مثبت، در این جا نیز استصحاب بقاء طهر، اثبات طواف عن طهارة نمی کند، مگر این که در اول طواف، طهارت یقینی بوده باشد که قابل استصحاب است، اما کلام محقق خوئی مطلق است و شامل صورتی که در ابتداء طوف یقین به طهارت نباشد نیز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ما این اصل مثبت را نپذیرفتیم، گرچه معتقد به تقید هستیم و نه ترکب و قائلیم که ذات وضو و عدم حائضیت ماموربه نیست، بلکه قید واجب است ( و حتی رجوع این قیود به جزء، با کلمات خود محقق خوئی و مرحوم صدر هم تنافی دارد، خود محقق خوئی در شرح عروه و مرحوم صدر در تعلیقه منهاج در بحث ستر به ساتر مغصوب گفته اند ترکیب انضمامی است، تستر شرط است و واجب ایقاع الصلاة فی حال التستر است و اشکال ندارد که ذات تستر به ساتر مغصوب حرام باشد، اما ایقاع الصلاة در آن صحیح باشد به نحو ترکیب انضمامی.) ولی در عین این که قائل به تقید هستیم، استصحاب بقاء طهر را اصل مثبت نمی دانیم، زیرا به نظر ما تقید گاهی با معانی اسمیه بیان می شود مثل یجب ان یقترن الصلاة بالوضوء که اقتران معنای اسمی است، در این جا جریان استصحاب در قید، اصل مثبت می شود، ولی گاهی تقید با معانی حرفیه بیان می شود مثل لاصلاة الا بطهور، در این جا مقید هست، اما مقیدی که با ادوات حروف و هیئات تفهیم شده است، در </w:t>
      </w:r>
      <w:r w:rsidRPr="00172037">
        <w:rPr>
          <w:rFonts w:ascii="IRMitra" w:hAnsi="IRMitra" w:cs="IRMitra"/>
          <w:sz w:val="28"/>
          <w:rtl/>
        </w:rPr>
        <w:lastRenderedPageBreak/>
        <w:t>این جا عرف عام از خطاب لاتنقض الیقین بالشک استفاده عام می کند و می گوید اگر حالت سابقه مثلا بقاء وضو است و با این که خطاب لاتنقض داری، بگویی معلوم نیست که نمازم با وضو است و دوباره نماز با وضوی جدید بخوانی، نقض یقین به شک است، و عرفی نیست که بگوییم ترتیب آثار نماز با وضو اصل مثبت است.</w:t>
      </w:r>
    </w:p>
    <w:p w:rsidR="00F977E8" w:rsidRPr="00172037" w:rsidRDefault="00F977E8" w:rsidP="00F977E8">
      <w:pPr>
        <w:rPr>
          <w:rFonts w:ascii="IRMitra" w:hAnsi="IRMitra" w:cs="IRMitra"/>
          <w:sz w:val="28"/>
          <w:rtl/>
        </w:rPr>
      </w:pPr>
      <w:r w:rsidRPr="00172037">
        <w:rPr>
          <w:rFonts w:ascii="IRMitra" w:hAnsi="IRMitra" w:cs="IRMitra"/>
          <w:sz w:val="28"/>
          <w:rtl/>
        </w:rPr>
        <w:t>لذا به نظر ما این مطالب مرحوم خوئی و مرحوم صدر عرفی نیست، مثلا نتیجه فرمایش ایشان این است که اگر شک در بقاء وضو شود، استصحاب بقاء وضو می شود زیرا وضو بنا بر نظر ایشان مرکب است، اما اگر در بقاء وقت شک شود، جریان استصحاب اصل مثبت می شود، زیرا اثبات تقید نمی کند، اما همین جا اگر صل فی النهار و به نحو متعلق حکم نباشد تا بحث تقید پیش آید، بلکه به نحو موضوع حکم باشد مثل من صلی فی النهار یجوز له الدخول فی المسجد این جا موضوع است و قابل استصحاب است و می گویید ظهور در جزئیت دارد و نه شرطیت و فقط در صل فی النهار می گویید قید است، زیرا جزء غیر اختیاری نمی تواند متعلق امر باشد.</w:t>
      </w:r>
    </w:p>
    <w:p w:rsidR="00F977E8" w:rsidRPr="00172037" w:rsidRDefault="00F977E8" w:rsidP="00F977E8">
      <w:pPr>
        <w:rPr>
          <w:rFonts w:ascii="IRMitra" w:hAnsi="IRMitra" w:cs="IRMitra"/>
          <w:sz w:val="28"/>
          <w:rtl/>
        </w:rPr>
      </w:pPr>
      <w:r w:rsidRPr="00172037">
        <w:rPr>
          <w:rFonts w:ascii="IRMitra" w:hAnsi="IRMitra" w:cs="IRMitra"/>
          <w:sz w:val="28"/>
          <w:rtl/>
        </w:rPr>
        <w:t>به نظر ما این تفکیک ها هیچ کدام عرفی نیست، این که بگوییم گاهی وقت جزء است و گاهی شرط و قید است، عرفی نیست، لذا یا باید گفت استصحاب در هیچ یک جاری نیست که خلاف صحیحه اولی زرارة است و یا باید در همه این ها جاری باشد کما هو الصحیح.</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محقق خوئی فرمود استصحاب بقاء طهر تا زمان طواف معارضه نمی کند با استصحاب عدم طواف </w:t>
      </w:r>
      <w:r w:rsidRPr="00172037">
        <w:rPr>
          <w:rFonts w:ascii="IRMitra" w:hAnsi="IRMitra" w:cs="IRMitra"/>
          <w:sz w:val="28"/>
          <w:rtl/>
        </w:rPr>
        <w:lastRenderedPageBreak/>
        <w:t>تا زمان حیض، زیرا استصحاب دوم مثبت است و اثبات وقوع طواف در حال حیض نمی کند.</w:t>
      </w:r>
    </w:p>
    <w:p w:rsidR="00F977E8" w:rsidRPr="00172037" w:rsidRDefault="00F977E8" w:rsidP="00F977E8">
      <w:pPr>
        <w:rPr>
          <w:rFonts w:ascii="IRMitra" w:hAnsi="IRMitra" w:cs="IRMitra"/>
          <w:sz w:val="28"/>
          <w:rtl/>
        </w:rPr>
      </w:pPr>
      <w:r w:rsidRPr="00172037">
        <w:rPr>
          <w:rFonts w:ascii="IRMitra" w:hAnsi="IRMitra" w:cs="IRMitra"/>
          <w:sz w:val="28"/>
          <w:rtl/>
        </w:rPr>
        <w:t>اما مطمئنا یا ایشان این مطلب را نفرموده و یا از باب تقریب به اذهان فرموده، و گرنه این مطلب قابل التزام نیست، زیرا ما دنبال نفی طواف در حال طهر هستیم و استصحاب می گوید تا زمان حیض که زمان طهارت است، طواف واقع نشده است و نمی خواهیم اثبات کنیم وقوع طواف در حال حیض را، زیرا اثر ندارد تا بعد اشکال شود که مثبت است.</w:t>
      </w:r>
    </w:p>
    <w:p w:rsidR="00F977E8" w:rsidRPr="00172037" w:rsidRDefault="00F977E8" w:rsidP="00F977E8">
      <w:pPr>
        <w:rPr>
          <w:rFonts w:ascii="IRMitra" w:hAnsi="IRMitra" w:cs="IRMitra"/>
          <w:sz w:val="28"/>
          <w:rtl/>
        </w:rPr>
      </w:pPr>
      <w:r w:rsidRPr="00172037">
        <w:rPr>
          <w:rFonts w:ascii="IRMitra" w:hAnsi="IRMitra" w:cs="IRMitra"/>
          <w:sz w:val="28"/>
          <w:rtl/>
        </w:rPr>
        <w:t>احتمال دارد کلام ایشان اشاره به مطلبی باشد که در اصول فرموده که وقتی موضوع مرکب باشد، برای احراز موضوع، ضم وجدان به اصل می شود، طواف محرز بالوجدان است و طهارت از حیض محرز به اصل است و لذا موضوع ثابت می شود، نمی خواهیم استصحاب عدم مقید بکنیم، زیرا موضوع ما مقید نیست، تا استصحاب شود عدم طواف فی حال الطهر به عنوان عدم مقید، در حالی که اگر این استصحاب صحیح بود، چرا امام صادق علیه السلام در صحیحه زرراة نفرمود بعد از نماز، استصحاب عدم وقوع الصلاة فی حال الوضوء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ما در این فرمایش ایشان در مباحث اصول مناقشه کرده ایم و آن را مصادره می دانیم، زیرا چه طور است که وقتی استصحاب بقاء طهر تا زمان طواف می شود، در واقع در جزء، استصحاب جاری می شود و می گویید این زن قبلا طاهر از حیض بوده و استصحاب بقاء آن تا زمان طواف می شود و زمان طواف را ظرف استصحاب می گیرید، اما به استصحابی که به عنوان معارض مطرح شد اشکال می کنید، در حالی که ما هم در این استصحاب </w:t>
      </w:r>
      <w:r w:rsidRPr="00172037">
        <w:rPr>
          <w:rFonts w:ascii="IRMitra" w:hAnsi="IRMitra" w:cs="IRMitra"/>
          <w:sz w:val="28"/>
          <w:rtl/>
        </w:rPr>
        <w:lastRenderedPageBreak/>
        <w:t>معارض همین کار را کردیم و زمان حیض را ظرف طواف گرفتیم و می گوییم یک زمانی طواف نبود به نحو کان تامه و استصحاب عدم طواف تا زمان حیض می کنیم و زمان شروع حیض، ظرف استصحاب است و نه قید مستصحب و اثر آن نفی امتثال است، حتی اگر موضوع مرکب هم باشد، این مصادره است که در استصحاب مقبول خودتان، زمان را ظرف بگیرید، اما در استصحاب معارض، زمان را قید بگیرید، در حالی که ما هم زمان را ظرف می گیریم.</w:t>
      </w:r>
    </w:p>
    <w:p w:rsidR="00F977E8" w:rsidRPr="00172037" w:rsidRDefault="00F977E8" w:rsidP="00F977E8">
      <w:pPr>
        <w:rPr>
          <w:rFonts w:ascii="IRMitra" w:hAnsi="IRMitra" w:cs="IRMitra"/>
          <w:sz w:val="28"/>
          <w:rtl/>
        </w:rPr>
      </w:pPr>
      <w:r w:rsidRPr="00172037">
        <w:rPr>
          <w:rFonts w:ascii="IRMitra" w:hAnsi="IRMitra" w:cs="IRMitra"/>
          <w:sz w:val="28"/>
          <w:rtl/>
        </w:rPr>
        <w:t>لذا این استصحاب ها با هم معارض است و صحیح، همان تفصیلی است که ما بین معلوم التاریخ و مجهول التاریخ دادیم و گفتیم فقط در مجهول التاریخ، استصحاب عدم الحیض تا زمان طواف جاری می شود.</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85</w:t>
      </w:r>
      <w:r w:rsidR="0030446E">
        <w:rPr>
          <w:rFonts w:ascii="IRMitra" w:hAnsi="IRMitra" w:cs="IRMitra" w:hint="cs"/>
          <w:szCs w:val="28"/>
          <w:rtl/>
        </w:rPr>
        <w:t xml:space="preserve"> = </w:t>
      </w:r>
      <w:r w:rsidRPr="00172037">
        <w:rPr>
          <w:rFonts w:ascii="IRMitra" w:hAnsi="IRMitra" w:cs="IRMitra"/>
          <w:szCs w:val="28"/>
          <w:rtl/>
        </w:rPr>
        <w:t xml:space="preserve"> 12/ 12/ 92</w:t>
      </w:r>
    </w:p>
    <w:p w:rsidR="00F977E8" w:rsidRPr="00172037" w:rsidRDefault="00F977E8" w:rsidP="00F977E8">
      <w:pPr>
        <w:pStyle w:val="2"/>
        <w:rPr>
          <w:rFonts w:ascii="IRMitra" w:hAnsi="IRMitra" w:cs="IRMitra"/>
          <w:sz w:val="28"/>
          <w:rtl/>
        </w:rPr>
      </w:pPr>
      <w:r w:rsidRPr="00172037">
        <w:rPr>
          <w:rFonts w:ascii="IRMitra" w:hAnsi="IRMitra" w:cs="IRMitra"/>
          <w:sz w:val="28"/>
          <w:rtl/>
        </w:rPr>
        <w:t>مسألة 296</w:t>
      </w:r>
    </w:p>
    <w:p w:rsidR="00F977E8" w:rsidRPr="00172037" w:rsidRDefault="00F977E8" w:rsidP="00F977E8">
      <w:pPr>
        <w:rPr>
          <w:rFonts w:ascii="IRMitra" w:hAnsi="IRMitra" w:cs="IRMitra"/>
          <w:sz w:val="28"/>
          <w:rtl/>
        </w:rPr>
      </w:pPr>
      <w:r w:rsidRPr="00172037">
        <w:rPr>
          <w:rFonts w:ascii="IRMitra" w:hAnsi="IRMitra" w:cs="IRMitra"/>
          <w:b/>
          <w:bCs/>
          <w:i/>
          <w:iCs/>
          <w:sz w:val="28"/>
          <w:rtl/>
        </w:rPr>
        <w:t>المعذور يكتفي بطهارته العذرية‌كالمجبور و المسلوس أما المبطون فالاحوط ان يجمع مع التمكن بين الطواف بنفسه و الاستنابة و أما المستحاضة فالاحوط لها ان تتوضأ لكل من الطواف و صلاته ان كانت الاستحاضة قليلة و ان تغتسل غسلا واحدا لهما و تتوضأ لكل منهما ان كانت الاستحاضة متوسطة و أما الكثيرة فتغتسل لكل‌ منهما من دون حاجة الى الوضوء ان لم تكن محدثة بالاصغر و الا، فالاحوط ضم الوضوء الى الغسل</w:t>
      </w:r>
      <w:r w:rsidRPr="00172037">
        <w:rPr>
          <w:rFonts w:ascii="IRMitra" w:hAnsi="IRMitra" w:cs="IRMitra"/>
          <w:sz w:val="28"/>
          <w:rtl/>
        </w:rPr>
        <w:t>.</w:t>
      </w:r>
      <w:r w:rsidRPr="00172037">
        <w:rPr>
          <w:rStyle w:val="a9"/>
          <w:rFonts w:ascii="IRMitra" w:hAnsi="IRMitra" w:cs="IRMitra"/>
          <w:sz w:val="28"/>
          <w:rtl/>
        </w:rPr>
        <w:footnoteReference w:id="413"/>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lastRenderedPageBreak/>
        <w:t>بررسی حکم مسلول، مبطون و سلس الریح در طواف</w:t>
      </w:r>
    </w:p>
    <w:p w:rsidR="00F977E8" w:rsidRPr="00172037" w:rsidRDefault="00F977E8" w:rsidP="00F977E8">
      <w:pPr>
        <w:rPr>
          <w:rFonts w:ascii="IRMitra" w:hAnsi="IRMitra" w:cs="IRMitra"/>
          <w:sz w:val="28"/>
          <w:rtl/>
        </w:rPr>
      </w:pPr>
      <w:r w:rsidRPr="00172037">
        <w:rPr>
          <w:rFonts w:ascii="IRMitra" w:hAnsi="IRMitra" w:cs="IRMitra"/>
          <w:sz w:val="28"/>
          <w:rtl/>
        </w:rPr>
        <w:t>اول به بررسی حکم مسلوس و مبطون در نماز می پردازیم و بعد سراغ حکم آن دو نسبت به طواف خواهیم رفت.</w:t>
      </w:r>
    </w:p>
    <w:p w:rsidR="00F977E8" w:rsidRPr="00172037" w:rsidRDefault="00F977E8" w:rsidP="00F977E8">
      <w:pPr>
        <w:pStyle w:val="4"/>
        <w:rPr>
          <w:rFonts w:ascii="IRMitra" w:hAnsi="IRMitra" w:cs="IRMitra"/>
          <w:sz w:val="28"/>
          <w:rtl/>
        </w:rPr>
      </w:pPr>
      <w:r w:rsidRPr="00172037">
        <w:rPr>
          <w:rFonts w:ascii="IRMitra" w:hAnsi="IRMitra" w:cs="IRMitra"/>
          <w:sz w:val="28"/>
          <w:rtl/>
        </w:rPr>
        <w:t>صورت اول</w:t>
      </w:r>
    </w:p>
    <w:p w:rsidR="00F977E8" w:rsidRPr="00172037" w:rsidRDefault="00F977E8" w:rsidP="00F977E8">
      <w:pPr>
        <w:rPr>
          <w:rFonts w:ascii="IRMitra" w:hAnsi="IRMitra" w:cs="IRMitra"/>
          <w:sz w:val="28"/>
          <w:rtl/>
        </w:rPr>
      </w:pPr>
      <w:r w:rsidRPr="00172037">
        <w:rPr>
          <w:rFonts w:ascii="IRMitra" w:hAnsi="IRMitra" w:cs="IRMitra"/>
          <w:sz w:val="28"/>
          <w:rtl/>
        </w:rPr>
        <w:t>کسی که برای نماز مشکل ندارد و می تواند وضو بگیرد و نماز را با حداقل واجبات و حذف مستحبات بخواند بدون این که مبتلا به حدث شود، بر او واجب است همین کار را بکند و بعد از وضو، سریعا نماز با حداقل واجبات را انجام دهد، زیرا این صورت از وظیفه اضطراریه مسلوس و مبطون خارج است.</w:t>
      </w:r>
    </w:p>
    <w:p w:rsidR="00F977E8" w:rsidRPr="00172037" w:rsidRDefault="00F977E8" w:rsidP="00F977E8">
      <w:pPr>
        <w:rPr>
          <w:rFonts w:ascii="IRMitra" w:hAnsi="IRMitra" w:cs="IRMitra"/>
          <w:sz w:val="28"/>
          <w:rtl/>
        </w:rPr>
      </w:pPr>
      <w:r w:rsidRPr="00172037">
        <w:rPr>
          <w:rFonts w:ascii="IRMitra" w:hAnsi="IRMitra" w:cs="IRMitra"/>
          <w:sz w:val="28"/>
          <w:rtl/>
        </w:rPr>
        <w:t>اما در طواف که زمان آن طولانی است، نمی شود آن را با نماز که زمان آن کوتاه است مقایسه کرد، و دلیل هم نداریم که می تواند با یک وضو طواف کند، در صورتی که در حال طواف از او حدث سر بزند، بلکه وظیفه اش این است که همراه خود آب داشته باشد و هر وقت از او حدث سر زد، سریع وضو بگیرد و طواف را ادامه دهد، مخصوصا بعد از شوط رابع که پر واضح است هیچ مشکلی برای وضو گرفتن در بین آن نیست، زیرا حدث های غیر اختیاری دیگر غیر از سلس هم بعد از شوط چهارم مبطل طواف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صورت دوم</w:t>
      </w:r>
    </w:p>
    <w:p w:rsidR="00F977E8" w:rsidRPr="00172037" w:rsidRDefault="00F977E8" w:rsidP="00F977E8">
      <w:pPr>
        <w:rPr>
          <w:rFonts w:ascii="IRMitra" w:hAnsi="IRMitra" w:cs="IRMitra"/>
          <w:sz w:val="28"/>
          <w:rtl/>
        </w:rPr>
      </w:pPr>
      <w:r w:rsidRPr="00172037">
        <w:rPr>
          <w:rFonts w:ascii="IRMitra" w:hAnsi="IRMitra" w:cs="IRMitra"/>
          <w:sz w:val="28"/>
          <w:rtl/>
        </w:rPr>
        <w:t>کسی که هیچ فتره ای ندارد که بتواند وضو بگیرد و خروج حدث از او استمرار دارد و حتی نمی تواند مقداری از نماز را بدون حدث بخواند، نسبت به این صورت در جواهر سه قول نقل کرده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 xml:space="preserve">قول اول </w:t>
      </w:r>
    </w:p>
    <w:p w:rsidR="00F977E8" w:rsidRPr="00172037" w:rsidRDefault="00F977E8" w:rsidP="00F977E8">
      <w:pPr>
        <w:rPr>
          <w:rFonts w:ascii="IRMitra" w:hAnsi="IRMitra" w:cs="IRMitra"/>
          <w:sz w:val="28"/>
          <w:rtl/>
        </w:rPr>
      </w:pPr>
      <w:r w:rsidRPr="00172037">
        <w:rPr>
          <w:rFonts w:ascii="IRMitra" w:hAnsi="IRMitra" w:cs="IRMitra"/>
          <w:sz w:val="28"/>
          <w:rtl/>
        </w:rPr>
        <w:t>مشهور: این شخص برای هر نمازی باید وضو بگیرد، صاحب جواهر اضافه کرده که شیخ طوسی نیز قائل به این قول شده و ادعاء اجماع بر آن کرده است، اما به نظر ما شیخ ادعاء اجماع نکرده است و با رجوع به خلاف این مطلب روشن می گردد، بلکه شیخ راجع به این که اگر زنی مستحاضه کثیره است، باید برای نماز صبح غسل کند و برای ظهرین و عشائین هر کدام یک غسل کند و اگر متوسطه است یک غسل می کند و برای هر نماز یک وضو می گیرد و اگر قلیله است، برای هر نماز یک وضو می گیرد، فرموده عامه با این حکم مخالفند و دلیلنا اجماع الفرقة، ولی این ربطی به بحث مسلوس ندارد.</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قول اول</w:t>
      </w:r>
    </w:p>
    <w:p w:rsidR="00F977E8" w:rsidRPr="00172037" w:rsidRDefault="00F977E8" w:rsidP="00F977E8">
      <w:pPr>
        <w:rPr>
          <w:rFonts w:ascii="IRMitra" w:hAnsi="IRMitra" w:cs="IRMitra"/>
          <w:sz w:val="28"/>
          <w:rtl/>
        </w:rPr>
      </w:pPr>
      <w:r w:rsidRPr="00172037">
        <w:rPr>
          <w:rFonts w:ascii="IRMitra" w:hAnsi="IRMitra" w:cs="IRMitra"/>
          <w:sz w:val="28"/>
          <w:rtl/>
        </w:rPr>
        <w:t>دلیل این قول، عمومات وجوب وضو برای نماز است بضمیمة ان الضرورات تقدر بقدرها، و وجهی ندارد که برای نماز بعدی به وضوی نماز قبل اکتفا کند، زیرا آیه به هنگام قیام به نماز دوم می گوید اذا قمتم الی الصلاة فاغسلوا وجوهکم، آیه که نگفته وضویی بگیر که تا آخر بماند، بلکه از این جهت اطلاق دارد و می گوید به هنگام هر نماز باید وضو بگیری.</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دوم</w:t>
      </w:r>
    </w:p>
    <w:p w:rsidR="00F977E8" w:rsidRPr="00172037" w:rsidRDefault="00F977E8" w:rsidP="00F977E8">
      <w:pPr>
        <w:rPr>
          <w:rFonts w:ascii="IRMitra" w:hAnsi="IRMitra" w:cs="IRMitra"/>
          <w:sz w:val="28"/>
          <w:rtl/>
        </w:rPr>
      </w:pPr>
      <w:r w:rsidRPr="00172037">
        <w:rPr>
          <w:rFonts w:ascii="IRMitra" w:hAnsi="IRMitra" w:cs="IRMitra"/>
          <w:sz w:val="28"/>
          <w:rtl/>
        </w:rPr>
        <w:t>مسلوس یک وضو بگیرد تا زمانی که حدث معتاد و متعارف از او سر بزند، نظر محقق خوئی نیز از معاصرین همین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قول دوم</w:t>
      </w:r>
    </w:p>
    <w:p w:rsidR="00F977E8" w:rsidRPr="00172037" w:rsidRDefault="00F977E8" w:rsidP="00F977E8">
      <w:pPr>
        <w:rPr>
          <w:rFonts w:ascii="IRMitra" w:hAnsi="IRMitra" w:cs="IRMitra"/>
          <w:sz w:val="28"/>
          <w:rtl/>
        </w:rPr>
      </w:pPr>
      <w:r w:rsidRPr="00172037">
        <w:rPr>
          <w:rFonts w:ascii="IRMitra" w:hAnsi="IRMitra" w:cs="IRMitra"/>
          <w:sz w:val="28"/>
          <w:rtl/>
        </w:rPr>
        <w:t xml:space="preserve">موثقه سماعة: وَ عَنْهُ عَنْ مُحَمَّدِ بْنِ الْحُسَيْنِ عَنْ عُثْمَانَ بْنِ عِيسَى عَنْ سَمَاعَةَ قَالَ: سَأَلْتُهُ عَنْ رَجُلٍ </w:t>
      </w:r>
      <w:r w:rsidRPr="00172037">
        <w:rPr>
          <w:rFonts w:ascii="IRMitra" w:hAnsi="IRMitra" w:cs="IRMitra"/>
          <w:sz w:val="28"/>
          <w:rtl/>
        </w:rPr>
        <w:lastRenderedPageBreak/>
        <w:t>أَخَذَهُ تَقْطِيرٌ مِنْ قُرْحِهِ إِمَّا دَمٌ وَ إِمَّا غَيْرُهُ قَالَ فَلْيَضَعْ خَرِيطَةً وَ لْيَتَوَضَّأْ وَ لْيُصَلِّ فَإِنَّمَا ذَلِكَ بَلَاءٌ ابْتُلِيَ بِهِ فَلا يُعِيدَنَّ إِلَّا مِنَ الْحَدَثِ الَّذِي يُتَوَضَّأُ مِنْهُ.</w:t>
      </w:r>
      <w:r w:rsidRPr="00172037">
        <w:rPr>
          <w:rStyle w:val="a9"/>
          <w:rFonts w:ascii="IRMitra" w:hAnsi="IRMitra" w:cs="IRMitra"/>
          <w:sz w:val="28"/>
          <w:rtl/>
        </w:rPr>
        <w:footnoteReference w:id="414"/>
      </w:r>
    </w:p>
    <w:p w:rsidR="00F977E8" w:rsidRPr="00172037" w:rsidRDefault="00F977E8" w:rsidP="00F977E8">
      <w:pPr>
        <w:rPr>
          <w:rFonts w:ascii="IRMitra" w:hAnsi="IRMitra" w:cs="IRMitra"/>
          <w:sz w:val="28"/>
          <w:rtl/>
        </w:rPr>
      </w:pPr>
      <w:r w:rsidRPr="00172037">
        <w:rPr>
          <w:rFonts w:ascii="IRMitra" w:hAnsi="IRMitra" w:cs="IRMitra"/>
          <w:sz w:val="28"/>
          <w:rtl/>
        </w:rPr>
        <w:t>فَلا يُعِيدَنَّ إِلَّا مِنَ الْحَدَثِ الَّذِي يُتَوَضَّأُ مِنْهُ نیز یعنی حدثی متعارفی که مردم از آن وضو می گیرند.</w:t>
      </w:r>
    </w:p>
    <w:p w:rsidR="00F977E8" w:rsidRPr="00172037" w:rsidRDefault="00F977E8" w:rsidP="00F977E8">
      <w:pPr>
        <w:rPr>
          <w:rFonts w:ascii="IRMitra" w:hAnsi="IRMitra" w:cs="IRMitra"/>
          <w:sz w:val="28"/>
          <w:rtl/>
        </w:rPr>
      </w:pPr>
      <w:r w:rsidRPr="00172037">
        <w:rPr>
          <w:rFonts w:ascii="IRMitra" w:hAnsi="IRMitra" w:cs="IRMitra"/>
          <w:sz w:val="28"/>
          <w:rtl/>
        </w:rPr>
        <w:t>صاحب جواهر فرموده: شاید « فَإِنَّمَا ذَلِكَ بَلَاءٌ ابْتُلِيَ بِهِ » نیز اشاره به قاعده ما غلب الله علیه باشد که در روایات دیگری ذکر شده است: مُحَمَّدُ بْنُ عَلِيِّ بْنِ الْحُسَيْنِ بِإِسْنَادِهِ عَنْ عَلِيِّ بْنِ مَهْزِيَارَ أَنَّهُ سَأَلَهُ يَعْنِي أَبَا الْحَسَنِ الثَّالِثَ ع عَنْ هَذِهِ الْمَسْأَلَةِ يَعْنِي مَسْأَلَةَ الْمُغْمَى عَلَيْهِ فَقَالَ لَا يَقْضِي الصَّوْمَ وَ لَا الصَّلَاةَ وَ كُلَّمَا غَلَبَ اللَّهُ عَلَيْهِ فَاللَّهُ أَوْلَى بِالْعُذْرِ.</w:t>
      </w:r>
      <w:r w:rsidRPr="00172037">
        <w:rPr>
          <w:rStyle w:val="a9"/>
          <w:rFonts w:ascii="IRMitra" w:hAnsi="IRMitra" w:cs="IRMitra"/>
          <w:sz w:val="28"/>
          <w:rtl/>
        </w:rPr>
        <w:footnoteReference w:id="415"/>
      </w:r>
    </w:p>
    <w:p w:rsidR="00F977E8" w:rsidRPr="00172037" w:rsidRDefault="00F977E8" w:rsidP="00F977E8">
      <w:pPr>
        <w:rPr>
          <w:rFonts w:ascii="IRMitra" w:hAnsi="IRMitra" w:cs="IRMitra"/>
          <w:sz w:val="28"/>
          <w:rtl/>
        </w:rPr>
      </w:pPr>
      <w:r w:rsidRPr="00172037">
        <w:rPr>
          <w:rFonts w:ascii="IRMitra" w:hAnsi="IRMitra" w:cs="IRMitra"/>
          <w:sz w:val="28"/>
          <w:rtl/>
        </w:rPr>
        <w:t>مُحَمَّدُ بْنُ يَعْقُوبَ عَنْ عَلِيِّ بْنِ إِبْرَاهِيمَ عَنْ أَبِيهِ عَنْ عَبْدِ اللَّهِ بْنِ الْمُغِيرَةِ عَنْ مَنْصُورِ بْنِ حَازِمٍ قَالَ: قُلْتُ لِأَبِي عَبْدِ اللَّهِ ع الرَّجُلُ يَعْتَرِيهِ الْبَوْلُ وَ لَا يَقْدِرُ عَلَى حَبْسِهِ قَالَ فَقَالَ لِي إِذَا لَمْ يَقْدِرْ عَلَى حَبْسِهِ فَاللَّهُ أَوْلَى بِالْعُذْرِ يَجْعَلُ خَرِيطَةً.</w:t>
      </w:r>
      <w:r w:rsidRPr="00172037">
        <w:rPr>
          <w:rStyle w:val="a9"/>
          <w:rFonts w:ascii="IRMitra" w:hAnsi="IRMitra" w:cs="IRMitra"/>
          <w:sz w:val="28"/>
          <w:rtl/>
        </w:rPr>
        <w:footnoteReference w:id="416"/>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کلام اخیر صاحب جواهر در استدلال به قاعده ما غلب الله، قطعا نادرست است، زیرا موضوع این قاعده، ما غلب الله علیه فی التکالیف است و نه به نحو مطلق، و ظهور ندارد در نفی ناقضیت حدث غیر اختیاری، بلکه می گوید وقتی نمی توانی تکلیفی را انجام بدهی، خدا در عذر پذیری اولی است و روایت در خصوص مغمی علیه نیز می گوید </w:t>
      </w:r>
      <w:r w:rsidRPr="00172037">
        <w:rPr>
          <w:rFonts w:ascii="IRMitra" w:hAnsi="IRMitra" w:cs="IRMitra"/>
          <w:sz w:val="28"/>
          <w:rtl/>
        </w:rPr>
        <w:lastRenderedPageBreak/>
        <w:t>نماز و روزه اش قضاء هم ندارد، ولی اطلاقی ندارد که از آن در نفی ناقضیت حدث غیر اختیاری استفاده شود.</w:t>
      </w:r>
    </w:p>
    <w:p w:rsidR="00F977E8" w:rsidRPr="00172037" w:rsidRDefault="00F977E8" w:rsidP="00F977E8">
      <w:pPr>
        <w:rPr>
          <w:rFonts w:ascii="IRMitra" w:hAnsi="IRMitra" w:cs="IRMitra"/>
          <w:sz w:val="28"/>
          <w:rtl/>
        </w:rPr>
      </w:pPr>
      <w:r w:rsidRPr="00172037">
        <w:rPr>
          <w:rFonts w:ascii="IRMitra" w:hAnsi="IRMitra" w:cs="IRMitra"/>
          <w:sz w:val="28"/>
          <w:rtl/>
        </w:rPr>
        <w:t>صحیحه منصور هم نمی گوید یک وضو برای چند نماز کافی است، بلکه می گوید نجاست بدن و لباس در مسلوس مغفور است.</w:t>
      </w:r>
    </w:p>
    <w:p w:rsidR="00F977E8" w:rsidRPr="00172037" w:rsidRDefault="00F977E8" w:rsidP="00F977E8">
      <w:pPr>
        <w:rPr>
          <w:rFonts w:ascii="IRMitra" w:hAnsi="IRMitra" w:cs="IRMitra"/>
          <w:sz w:val="28"/>
          <w:rtl/>
        </w:rPr>
      </w:pPr>
      <w:r w:rsidRPr="00172037">
        <w:rPr>
          <w:rFonts w:ascii="IRMitra" w:hAnsi="IRMitra" w:cs="IRMitra"/>
          <w:sz w:val="28"/>
          <w:rtl/>
        </w:rPr>
        <w:t>صاحب جواهر در مقام نقد قول دوم گفته» شهرت موافق قول اول است و موثقه سماعه هم معلوم نیست مربوط به تقطیر بول باشد، زیرا لفظ بول در آن نیامده است، کلمه «غیره» هم که در موثقه آمده، ظهور در بول ندارد.</w:t>
      </w:r>
    </w:p>
    <w:p w:rsidR="00F977E8" w:rsidRPr="00172037" w:rsidRDefault="00F977E8" w:rsidP="00F977E8">
      <w:pPr>
        <w:pStyle w:val="4"/>
        <w:rPr>
          <w:rFonts w:ascii="IRMitra" w:hAnsi="IRMitra" w:cs="IRMitra"/>
          <w:sz w:val="28"/>
          <w:rtl/>
        </w:rPr>
      </w:pPr>
      <w:r w:rsidRPr="00172037">
        <w:rPr>
          <w:rFonts w:ascii="IRMitra" w:hAnsi="IRMitra" w:cs="IRMitra"/>
          <w:sz w:val="28"/>
          <w:rtl/>
        </w:rPr>
        <w:t>قول سوم</w:t>
      </w:r>
    </w:p>
    <w:p w:rsidR="00F977E8" w:rsidRPr="00172037" w:rsidRDefault="00F977E8" w:rsidP="00F977E8">
      <w:pPr>
        <w:rPr>
          <w:rFonts w:ascii="IRMitra" w:hAnsi="IRMitra" w:cs="IRMitra"/>
          <w:sz w:val="28"/>
          <w:rtl/>
        </w:rPr>
      </w:pPr>
      <w:r w:rsidRPr="00172037">
        <w:rPr>
          <w:rFonts w:ascii="IRMitra" w:hAnsi="IRMitra" w:cs="IRMitra"/>
          <w:sz w:val="28"/>
          <w:rtl/>
        </w:rPr>
        <w:t>علامه در منتهی فرموده: برای نماز صبح و ظهرین و عشائین مجموعا سه وضو بگیرد.</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قول سوم</w:t>
      </w:r>
    </w:p>
    <w:p w:rsidR="00F977E8" w:rsidRPr="00172037" w:rsidRDefault="00F977E8" w:rsidP="00F977E8">
      <w:pPr>
        <w:rPr>
          <w:rFonts w:ascii="IRMitra" w:hAnsi="IRMitra" w:cs="IRMitra"/>
          <w:sz w:val="28"/>
          <w:rtl/>
        </w:rPr>
      </w:pPr>
      <w:r w:rsidRPr="00172037">
        <w:rPr>
          <w:rFonts w:ascii="IRMitra" w:hAnsi="IRMitra" w:cs="IRMitra"/>
          <w:sz w:val="28"/>
          <w:rtl/>
        </w:rPr>
        <w:t>صحیحه حریز: مُحَمَّدُ بْنُ عَلِيِّ بْنِ الْحُسَيْنِ وَ مُحَمَّدُ بْنُ الْحَسَنِ بِإِسْنَادِهِمَا عَنْ حَرِيزِ بْنِ عَبْدِ اللَّهِ عَنْ أَبِي عَبْدِ اللَّهِ ع أَنَّهُ قَالَ: إِذَا كَانَ الرَّجُلُ يَقْطُرُ مِنْهُ الْبَوْلُ وَ الدَّمُ إِذَا كَانَ حِينَ الصَّلَاةِ اتَّخَذَ كِيساً وَ جَعَلَ فِيهِ قُطْناً ثُمَّ عَلَّقَهُ عَلَيْهِ وَ أَدْخَلَ ذَكَرَهُ فِيهِ ثُمَّ صَلَّى يَجْمَعُ بَيْنَ الصَّلَاتَيْنِ الظُّهْرِ وَ الْعَصْرِ يُؤَخِّرُ الظُّهْرَ وَ يُعَجِّلُ الْعَصْرَ بِأَذَانٍ وَ إِقَامَتَيْنِ وَ يُؤَخِّرُ الْمَغْرِبَ وَ يُعَجِّلُ الْعِشَاءَ بِأَذَانٍ وَ إِقَامَتَيْنِ وَ يَفْعَلُ ذَلِكَ فِي الصُّبْحِ.</w:t>
      </w:r>
      <w:r w:rsidRPr="00172037">
        <w:rPr>
          <w:rStyle w:val="a9"/>
          <w:rFonts w:ascii="IRMitra" w:hAnsi="IRMitra" w:cs="IRMitra"/>
          <w:sz w:val="28"/>
          <w:rtl/>
        </w:rPr>
        <w:footnoteReference w:id="417"/>
      </w:r>
    </w:p>
    <w:p w:rsidR="00F977E8" w:rsidRPr="00172037" w:rsidRDefault="00F977E8" w:rsidP="00F977E8">
      <w:pPr>
        <w:rPr>
          <w:rFonts w:ascii="IRMitra" w:hAnsi="IRMitra" w:cs="IRMitra"/>
          <w:sz w:val="28"/>
          <w:rtl/>
        </w:rPr>
      </w:pPr>
      <w:r w:rsidRPr="00172037">
        <w:rPr>
          <w:rFonts w:ascii="IRMitra" w:hAnsi="IRMitra" w:cs="IRMitra"/>
          <w:sz w:val="28"/>
          <w:rtl/>
        </w:rPr>
        <w:t xml:space="preserve">ظاهر عبارت «یجمع بین الصلاتین» در روایت این است که با یک وضو ظهر و عصر را می خواند، مگر گفته شود مفاد آن عفو از لزوم تطهیر موضع </w:t>
      </w:r>
      <w:r w:rsidRPr="00172037">
        <w:rPr>
          <w:rFonts w:ascii="IRMitra" w:hAnsi="IRMitra" w:cs="IRMitra"/>
          <w:sz w:val="28"/>
          <w:rtl/>
        </w:rPr>
        <w:lastRenderedPageBreak/>
        <w:t>نجاست به مقداری است که جمع بین صلاتین کند، و گر نه باید برای هر نمازی تطهیر کند، و نه این که باید برای هر دو نماز یک وضو بگیرد که در این صورت مطابق با قول مشهور می شود.</w:t>
      </w:r>
    </w:p>
    <w:p w:rsidR="00F977E8" w:rsidRPr="00172037" w:rsidRDefault="00F977E8" w:rsidP="00F977E8">
      <w:pPr>
        <w:rPr>
          <w:rFonts w:ascii="IRMitra" w:hAnsi="IRMitra" w:cs="IRMitra"/>
          <w:sz w:val="28"/>
          <w:rtl/>
        </w:rPr>
      </w:pPr>
      <w:r w:rsidRPr="00172037">
        <w:rPr>
          <w:rFonts w:ascii="IRMitra" w:hAnsi="IRMitra" w:cs="IRMitra"/>
          <w:sz w:val="28"/>
          <w:rtl/>
        </w:rPr>
        <w:t>بعد صاحب جواهر در مقام ابداء رأی خود فرموده: ممکن است گفته شود اصل اولی مقتضی سقوط نماز است، زیرا لاصلاة الا بطهور، اما اجماع داریم بر عدم سقوط نماز در هیچ حالی، لذا اگر حدث معتاد از آن ها سر زند، بالاجماع باید وضو بگیرد، اما اگر حدث متعارف خارج نشود، دلیلی بر لزوم تکرار وضو برای نمازهای بعدی نداریم، زیرا آیه اذا قمتم انصراف دارد از وضویی که از ابتداء با حدث و بول همراه است.</w:t>
      </w:r>
    </w:p>
    <w:p w:rsidR="00F977E8" w:rsidRPr="00172037" w:rsidRDefault="00F977E8" w:rsidP="00F977E8">
      <w:pPr>
        <w:rPr>
          <w:rFonts w:ascii="IRMitra" w:hAnsi="IRMitra" w:cs="IRMitra"/>
          <w:sz w:val="28"/>
          <w:rtl/>
        </w:rPr>
      </w:pPr>
      <w:r w:rsidRPr="00172037">
        <w:rPr>
          <w:rFonts w:ascii="IRMitra" w:hAnsi="IRMitra" w:cs="IRMitra"/>
          <w:sz w:val="28"/>
          <w:rtl/>
        </w:rPr>
        <w:t>لذا بعد از شک در این که آیا مسلوس برای نمازهای بعدی جداگانه باید وضو بگیرد یا نه، اگر در اقل و اکثر، قائل به احتیاط شویم، طبعا باید احتیاطا برای هر نماز یک وضو بگیرد، اما بنا بر برائت، برائت از شرطیت تعبدیه وضو قبل از هر نماز جاری می شود.</w:t>
      </w:r>
    </w:p>
    <w:p w:rsidR="00F977E8" w:rsidRPr="00172037" w:rsidRDefault="00F977E8" w:rsidP="00F977E8">
      <w:pPr>
        <w:rPr>
          <w:rFonts w:ascii="IRMitra" w:hAnsi="IRMitra" w:cs="IRMitra"/>
          <w:sz w:val="28"/>
          <w:rtl/>
        </w:rPr>
      </w:pPr>
      <w:r w:rsidRPr="00172037">
        <w:rPr>
          <w:rFonts w:ascii="IRMitra" w:hAnsi="IRMitra" w:cs="IRMitra"/>
          <w:sz w:val="28"/>
          <w:rtl/>
        </w:rPr>
        <w:t>ان قلت: دلیل «اذا بلت فتوضا» منافات با جریان برائت دارد، بلکه مفاد آن لزوم وضو به هنگام هر نمازی نسبت به مسلوس است.</w:t>
      </w:r>
    </w:p>
    <w:p w:rsidR="00F977E8" w:rsidRPr="00172037" w:rsidRDefault="00F977E8" w:rsidP="00F977E8">
      <w:pPr>
        <w:rPr>
          <w:rFonts w:ascii="IRMitra" w:hAnsi="IRMitra" w:cs="IRMitra"/>
          <w:sz w:val="28"/>
          <w:rtl/>
        </w:rPr>
      </w:pPr>
      <w:r w:rsidRPr="00172037">
        <w:rPr>
          <w:rFonts w:ascii="IRMitra" w:hAnsi="IRMitra" w:cs="IRMitra"/>
          <w:sz w:val="28"/>
          <w:rtl/>
        </w:rPr>
        <w:t>قلت: این دلیل ارشاد به بطلان وضو است و نه وجوب تکلیفی، ولی اگر مسلوس در صورت دوم وضو هم برای هر نمازی بگیرد، نمی تواند با وضو نماز بخواند، زیرا پیوسته از او بول خارج می شود.</w:t>
      </w:r>
    </w:p>
    <w:p w:rsidR="00F977E8" w:rsidRPr="00172037" w:rsidRDefault="00F977E8" w:rsidP="00F977E8">
      <w:pPr>
        <w:pStyle w:val="a0"/>
        <w:rPr>
          <w:rFonts w:ascii="IRMitra" w:hAnsi="IRMitra" w:cs="IRMitra"/>
          <w:szCs w:val="28"/>
          <w:rtl/>
        </w:rPr>
      </w:pPr>
      <w:r w:rsidRPr="00172037">
        <w:rPr>
          <w:rFonts w:ascii="IRMitra" w:hAnsi="IRMitra" w:cs="IRMitra"/>
          <w:szCs w:val="28"/>
          <w:rtl/>
        </w:rPr>
        <w:lastRenderedPageBreak/>
        <w:t xml:space="preserve">جلسه </w:t>
      </w:r>
      <w:r w:rsidR="00FC36F6">
        <w:rPr>
          <w:rFonts w:ascii="IRMitra" w:hAnsi="IRMitra" w:cs="IRMitra" w:hint="cs"/>
          <w:szCs w:val="28"/>
          <w:rtl/>
        </w:rPr>
        <w:t>86</w:t>
      </w:r>
      <w:r w:rsidR="0030446E">
        <w:rPr>
          <w:rFonts w:ascii="IRMitra" w:hAnsi="IRMitra" w:cs="IRMitra" w:hint="cs"/>
          <w:szCs w:val="28"/>
          <w:rtl/>
        </w:rPr>
        <w:t xml:space="preserve"> = </w:t>
      </w:r>
      <w:r w:rsidRPr="00172037">
        <w:rPr>
          <w:rFonts w:ascii="IRMitra" w:hAnsi="IRMitra" w:cs="IRMitra"/>
          <w:szCs w:val="28"/>
          <w:rtl/>
        </w:rPr>
        <w:t xml:space="preserve"> 13/ 12/ 92</w:t>
      </w:r>
    </w:p>
    <w:p w:rsidR="00F977E8" w:rsidRPr="00172037" w:rsidRDefault="00F977E8" w:rsidP="00F977E8">
      <w:pPr>
        <w:pStyle w:val="4"/>
        <w:rPr>
          <w:rFonts w:ascii="IRMitra" w:hAnsi="IRMitra" w:cs="IRMitra"/>
          <w:sz w:val="28"/>
          <w:rtl/>
        </w:rPr>
      </w:pPr>
      <w:r w:rsidRPr="00172037">
        <w:rPr>
          <w:rFonts w:ascii="IRMitra" w:hAnsi="IRMitra" w:cs="IRMitra"/>
          <w:sz w:val="28"/>
          <w:rtl/>
        </w:rPr>
        <w:t>ادله محقق خوئی بر قول دوم در صورت دوم (و سوم و چهارم)</w:t>
      </w:r>
    </w:p>
    <w:p w:rsidR="00F977E8" w:rsidRPr="00172037" w:rsidRDefault="00F977E8" w:rsidP="00F977E8">
      <w:pPr>
        <w:rPr>
          <w:rFonts w:ascii="IRMitra" w:hAnsi="IRMitra" w:cs="IRMitra"/>
          <w:sz w:val="28"/>
          <w:rtl/>
        </w:rPr>
      </w:pPr>
      <w:r w:rsidRPr="00172037">
        <w:rPr>
          <w:rFonts w:ascii="IRMitra" w:hAnsi="IRMitra" w:cs="IRMitra"/>
          <w:sz w:val="28"/>
          <w:rtl/>
        </w:rPr>
        <w:t>محقق خوئی قول دوم را پذیرفته و دو دلیل بر آن آورده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اول</w:t>
      </w:r>
    </w:p>
    <w:p w:rsidR="00F977E8" w:rsidRPr="00172037" w:rsidRDefault="00F977E8" w:rsidP="00F977E8">
      <w:pPr>
        <w:rPr>
          <w:rFonts w:ascii="IRMitra" w:hAnsi="IRMitra" w:cs="IRMitra"/>
          <w:sz w:val="28"/>
          <w:rtl/>
        </w:rPr>
      </w:pPr>
      <w:r w:rsidRPr="00172037">
        <w:rPr>
          <w:rFonts w:ascii="IRMitra" w:hAnsi="IRMitra" w:cs="IRMitra"/>
          <w:sz w:val="28"/>
          <w:rtl/>
        </w:rPr>
        <w:t>در حکم این شخص چهار احتمال وجود دارد، یکی این که راسا نماز از او ساقط شود که خلاف قطع و اجماع بر عدم سقوط نماز است، احتمال دوم این است که از وقتی سلس شده تا آخر عمر، نماز بی وضو بخواند، این هم محتمل نیست و خلاف نصوصی است که می گوید لاصلاة الا بطهور، و لازمه اش این است که انسان بتواند عمدا هم در نماز ایجاد حدث کند که فقهیا محتمل نیست، احتمال سوم این است که برای هر نمازی وضو واجب باشد که این هم دلیل ندارد و طبعا اصل برائت از وجوب آن جاری می شود، و احتمال چهارم این است که یک وضو بگیرد و تا وقتی حدث متعارف خارج نشود، وضو باقی است و صحیح، همین احتمال چهارم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اول</w:t>
      </w:r>
    </w:p>
    <w:p w:rsidR="00F977E8" w:rsidRPr="00172037" w:rsidRDefault="00F977E8" w:rsidP="00F977E8">
      <w:pPr>
        <w:rPr>
          <w:rFonts w:ascii="IRMitra" w:hAnsi="IRMitra" w:cs="IRMitra"/>
          <w:sz w:val="28"/>
          <w:rtl/>
        </w:rPr>
      </w:pPr>
      <w:r w:rsidRPr="00172037">
        <w:rPr>
          <w:rFonts w:ascii="IRMitra" w:hAnsi="IRMitra" w:cs="IRMitra"/>
          <w:sz w:val="28"/>
          <w:rtl/>
        </w:rPr>
        <w:t>اذا قمتم الی الصلاة اطلاق دارد و مقتضای اطلاق آن، وجوب وضو به هنگام اقامه هر نمازی به صورت جداگانه است، حتی اگر نتواند وضو را تا آخر نماز نگاه دارد، لذا بر وجوب وضو قبل از هر نماز، دلیل داریم.</w:t>
      </w:r>
    </w:p>
    <w:p w:rsidR="00F977E8" w:rsidRPr="00172037" w:rsidRDefault="00F977E8" w:rsidP="00F977E8">
      <w:pPr>
        <w:rPr>
          <w:rFonts w:ascii="IRMitra" w:hAnsi="IRMitra" w:cs="IRMitra"/>
          <w:sz w:val="28"/>
          <w:rtl/>
        </w:rPr>
      </w:pPr>
      <w:r w:rsidRPr="00172037">
        <w:rPr>
          <w:rFonts w:ascii="IRMitra" w:hAnsi="IRMitra" w:cs="IRMitra"/>
          <w:sz w:val="28"/>
          <w:rtl/>
        </w:rPr>
        <w:t xml:space="preserve">و این که در روایت آیه را معنا کرده به این که «یعنی قمتم من النوم»، ظهور ندارد در این که کسی که نماز صبح خوانده و تا ظهر نخوابیده ولی سلس البول است، لازم نیست وضو بگیرد و نمی </w:t>
      </w:r>
      <w:r w:rsidRPr="00172037">
        <w:rPr>
          <w:rFonts w:ascii="IRMitra" w:hAnsi="IRMitra" w:cs="IRMitra"/>
          <w:sz w:val="28"/>
          <w:rtl/>
        </w:rPr>
        <w:lastRenderedPageBreak/>
        <w:t>گوید چون از خواب بلند نشده، لازم نیست وضو بگیرد و لذا اطلاق آیه محکّم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دلیل دوم</w:t>
      </w:r>
    </w:p>
    <w:p w:rsidR="00F977E8" w:rsidRPr="00172037" w:rsidRDefault="00F977E8" w:rsidP="00F977E8">
      <w:pPr>
        <w:rPr>
          <w:rFonts w:ascii="IRMitra" w:hAnsi="IRMitra" w:cs="IRMitra"/>
          <w:sz w:val="28"/>
          <w:rtl/>
        </w:rPr>
      </w:pPr>
      <w:r w:rsidRPr="00172037">
        <w:rPr>
          <w:rFonts w:ascii="IRMitra" w:hAnsi="IRMitra" w:cs="IRMitra"/>
          <w:sz w:val="28"/>
          <w:rtl/>
        </w:rPr>
        <w:t>موثقه سماعة: وَ عَنْهُ عَنْ مُحَمَّدِ بْنِ الْحُسَيْنِ عَنْ عُثْمَانَ بْنِ عِيسَى عَنْ سَمَاعَةَ قَالَ: سَأَلْتُهُ عَنْ رَجُلٍ أَخَذَهُ تَقْطِيرٌ فی فَرْجِهِ إِمَّا دَمٌ وَ إِمَّا غَيْرُهُ قَالَ فَلْيَضَعْ خَرِيطَةً وَ لْيَتَوَضَّأْ وَ لْيُصَلِّ فَإِنَّمَا ذَلِكَ بَلَاءٌ ابْتُلِيَ بِهِ فَلا يُعِيدَنَّ إِلَّا مِنَ الْحَدَثِ الَّذِي يُتَوَضَّأُ مِنْهُ.</w:t>
      </w:r>
      <w:r w:rsidRPr="00172037">
        <w:rPr>
          <w:rStyle w:val="a9"/>
          <w:rFonts w:ascii="IRMitra" w:hAnsi="IRMitra" w:cs="IRMitra"/>
          <w:sz w:val="28"/>
          <w:rtl/>
        </w:rPr>
        <w:footnoteReference w:id="418"/>
      </w:r>
    </w:p>
    <w:p w:rsidR="00F977E8" w:rsidRPr="00172037" w:rsidRDefault="00F977E8" w:rsidP="00F977E8">
      <w:pPr>
        <w:rPr>
          <w:rFonts w:ascii="IRMitra" w:hAnsi="IRMitra" w:cs="IRMitra"/>
          <w:sz w:val="28"/>
          <w:rtl/>
        </w:rPr>
      </w:pPr>
      <w:r w:rsidRPr="00172037">
        <w:rPr>
          <w:rFonts w:ascii="IRMitra" w:hAnsi="IRMitra" w:cs="IRMitra"/>
          <w:sz w:val="28"/>
          <w:rtl/>
        </w:rPr>
        <w:t xml:space="preserve"> (و اما غیره) شامل بول هم می شود و حضرت فرموده با همین حال تقطیر بول و سلس، وضو گرفته و نماز بخواند، این بلائی است که از سوی خدا به او رسیده، پس لازم نیست وضو را اعاده کند، مگر از حدث متعارف. </w:t>
      </w:r>
    </w:p>
    <w:p w:rsidR="00F977E8" w:rsidRPr="00172037" w:rsidRDefault="00F977E8" w:rsidP="00F977E8">
      <w:pPr>
        <w:rPr>
          <w:rFonts w:ascii="IRMitra" w:hAnsi="IRMitra" w:cs="IRMitra"/>
          <w:sz w:val="28"/>
          <w:rtl/>
        </w:rPr>
      </w:pPr>
      <w:r w:rsidRPr="00172037">
        <w:rPr>
          <w:rFonts w:ascii="IRMitra" w:hAnsi="IRMitra" w:cs="IRMitra"/>
          <w:sz w:val="28"/>
          <w:rtl/>
        </w:rPr>
        <w:t>ان قلت: چرا تصریح به ذکر بول نشده است و بجای آن به دم در سوال تصریح شده است، در حالی که طبیعتا آن چه ناقض وضو است، بول می باشد؟</w:t>
      </w:r>
    </w:p>
    <w:p w:rsidR="00F977E8" w:rsidRPr="00172037" w:rsidRDefault="00F977E8" w:rsidP="00F977E8">
      <w:pPr>
        <w:rPr>
          <w:rFonts w:ascii="IRMitra" w:hAnsi="IRMitra" w:cs="IRMitra"/>
          <w:sz w:val="28"/>
          <w:rtl/>
        </w:rPr>
      </w:pPr>
      <w:r w:rsidRPr="00172037">
        <w:rPr>
          <w:rFonts w:ascii="IRMitra" w:hAnsi="IRMitra" w:cs="IRMitra"/>
          <w:sz w:val="28"/>
          <w:rtl/>
        </w:rPr>
        <w:t>قلت: عامه خروج دم و قیح از عضو تناسلی را ناقض وضو می دانستند و لذا این سوال پیش می آمده که آیا در مذهب اهل البیت علیهم السلام نیز دم و امثال آن ناقض وضو است یا نه، کما این که شاید عدم تصریح به بول، از این باب بوده که نوعا تقطیر دم بیشتر از تقطیر بول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مرجح این معنا نیز فاء در فلا یعیدن الا من الحدث الذی یتوضا منه است که به طور واضح مطلبی متفرع بر قبل بیان کرده است و مقتضای </w:t>
      </w:r>
      <w:r w:rsidRPr="00172037">
        <w:rPr>
          <w:rFonts w:ascii="IRMitra" w:hAnsi="IRMitra" w:cs="IRMitra"/>
          <w:sz w:val="28"/>
          <w:rtl/>
        </w:rPr>
        <w:lastRenderedPageBreak/>
        <w:t>تفریع این است که قبل از فاء نیز مرتبط با ما بعد باشد و وقتی بعد از فاء سخن از عدم ناقضیت غیر از حدث متعارف است، معلوم می شود که آن چه در سوال نیز مطرح گردیده، حدثیت بول غیر متعارف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دلیل دوم</w:t>
      </w:r>
    </w:p>
    <w:p w:rsidR="00F977E8" w:rsidRPr="00172037" w:rsidRDefault="00F977E8" w:rsidP="00F977E8">
      <w:pPr>
        <w:rPr>
          <w:rFonts w:ascii="IRMitra" w:hAnsi="IRMitra" w:cs="IRMitra"/>
          <w:sz w:val="28"/>
          <w:rtl/>
        </w:rPr>
      </w:pPr>
      <w:r w:rsidRPr="00172037">
        <w:rPr>
          <w:rFonts w:ascii="IRMitra" w:hAnsi="IRMitra" w:cs="IRMitra"/>
          <w:sz w:val="28"/>
          <w:rtl/>
        </w:rPr>
        <w:t>در روایت احتمال دیگری هم وجود دارد که کاشف اللثام و صاحب جواهر مطرح کرده است که سبب اجمال معنای روایت می شود و آن احتمال این است که سوال از ابتلاء به نجاست بوده و نه حدث، از کسی نجاستی مثل خون و چرک (اما دم و اما غیره) خارج می شود، حضرت می فرماید آلت خود را در کیسه ای قرار دهد و بعد وضو بگیرد و مشغول نماز شود، این که بدنش نجس شده، ابتلاء الهی است و چنین هم نیست که هر چیزی از مخرج خارج شود، موجب حدث شود، بلکه نباید اعاده وضو کند مگر به سبب حدثی که شرعا باید بعد از آن وضو گرفت، ولی خروج دم و قیح و چرک از حدث های شرعی نیست تا به سبب آن اعاده وضو لازم باشد و با همین بیان، امام علیه السلام نظریه عامه و ذهنیت سماعه مبنی بر سببیت خروج دم و امثال آن از فرج برای حدث را تخطئه می فرماید.</w:t>
      </w:r>
    </w:p>
    <w:p w:rsidR="00F977E8" w:rsidRPr="00172037" w:rsidRDefault="00F977E8" w:rsidP="00F977E8">
      <w:pPr>
        <w:rPr>
          <w:rFonts w:ascii="IRMitra" w:hAnsi="IRMitra" w:cs="IRMitra"/>
          <w:sz w:val="28"/>
          <w:rtl/>
        </w:rPr>
      </w:pPr>
      <w:r w:rsidRPr="00172037">
        <w:rPr>
          <w:rFonts w:ascii="IRMitra" w:hAnsi="IRMitra" w:cs="IRMitra"/>
          <w:sz w:val="28"/>
          <w:rtl/>
        </w:rPr>
        <w:t>البته بنا بر این احتمال، فاء در معنای ظاهر خود که تفریع است بکار نرفته است، بلکه بعد از فاء، مطلب مستقلی را بیان کرده است.</w:t>
      </w:r>
    </w:p>
    <w:p w:rsidR="00F977E8" w:rsidRPr="00172037" w:rsidRDefault="00F977E8" w:rsidP="00F977E8">
      <w:pPr>
        <w:rPr>
          <w:rFonts w:ascii="IRMitra" w:hAnsi="IRMitra" w:cs="IRMitra"/>
          <w:sz w:val="28"/>
          <w:rtl/>
        </w:rPr>
      </w:pPr>
      <w:r w:rsidRPr="00172037">
        <w:rPr>
          <w:rFonts w:ascii="IRMitra" w:hAnsi="IRMitra" w:cs="IRMitra"/>
          <w:sz w:val="28"/>
          <w:rtl/>
        </w:rPr>
        <w:t>ولی این احتمال دو مرجح دارد، یکی این که در این روایت سخنی از بول زده نشده است، در حالی که ابرز مصادیق ناقض وضو، بول است، و باید در صدر سوال قرار گیرد و نه این که با عبارت (اما غیره) آن را برساند.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دیگر این که صاحب وسائل از تهذیب به جای کلمه «فی فرجه»، کلمه «من قرحة» نقل کرده که موید این احتمال است، یعنی زخمی در بدن بوده که از آن خون و چرک بیرون می آمده و طهارت از خبث در نماز را دچار مشکل کرده است.</w:t>
      </w:r>
    </w:p>
    <w:p w:rsidR="00F977E8" w:rsidRPr="00172037" w:rsidRDefault="00F977E8" w:rsidP="00F977E8">
      <w:pPr>
        <w:rPr>
          <w:rFonts w:ascii="IRMitra" w:hAnsi="IRMitra" w:cs="IRMitra"/>
          <w:sz w:val="28"/>
          <w:rtl/>
        </w:rPr>
      </w:pPr>
      <w:r w:rsidRPr="00172037">
        <w:rPr>
          <w:rFonts w:ascii="IRMitra" w:hAnsi="IRMitra" w:cs="IRMitra"/>
          <w:sz w:val="28"/>
          <w:rtl/>
        </w:rPr>
        <w:t>البته محقق خوئی از مرجح دوم جواب داده که این از اشتباه نساخ است، و گرنه در خود تهذیب و وافی «فی فرجه» آمده است و اصلا با «فلیضع خریطة»، «فی فرجه» می سازد، و ذکر خریطة با قرحة مناسبت ندارد، زیرا خریطه چیزی شبیه کیسه بوده و متعارف نیز که بر روی زخم، کیسه قرار دهند، ولی قرار گرفتن آن بر روی آلت، امر طبیعی است.</w:t>
      </w:r>
    </w:p>
    <w:p w:rsidR="00F977E8" w:rsidRPr="00172037" w:rsidRDefault="00F977E8" w:rsidP="00F977E8">
      <w:pPr>
        <w:rPr>
          <w:rFonts w:ascii="IRMitra" w:hAnsi="IRMitra" w:cs="IRMitra"/>
          <w:sz w:val="28"/>
          <w:rtl/>
        </w:rPr>
      </w:pPr>
      <w:r w:rsidRPr="00172037">
        <w:rPr>
          <w:rFonts w:ascii="IRMitra" w:hAnsi="IRMitra" w:cs="IRMitra"/>
          <w:sz w:val="28"/>
          <w:rtl/>
        </w:rPr>
        <w:t>البته در متن مصحح وسائل بعد از این که در متن نوشته «من قرحة»، از خود صاحب وسائل در حاشیه نقل شده که فرموده در نسخه ای از تهذیب «فی فرجه» است، و معلوم می شود که اشتباه از نساخ نبوده، بلکه در نسخ تهذیب هم دو گونه نقل وجود داشته است.</w:t>
      </w:r>
    </w:p>
    <w:p w:rsidR="00F977E8" w:rsidRPr="00172037" w:rsidRDefault="00F977E8" w:rsidP="00F977E8">
      <w:pPr>
        <w:rPr>
          <w:rFonts w:ascii="IRMitra" w:hAnsi="IRMitra" w:cs="IRMitra"/>
          <w:sz w:val="28"/>
          <w:rtl/>
        </w:rPr>
      </w:pPr>
      <w:r w:rsidRPr="00172037">
        <w:rPr>
          <w:rFonts w:ascii="IRMitra" w:hAnsi="IRMitra" w:cs="IRMitra"/>
          <w:sz w:val="28"/>
          <w:rtl/>
        </w:rPr>
        <w:t>ولی ما هم وثوق پیدا می کنیم که عبارت صحیح همان، «فی فرجه» است، زیرا در نسخ متعددی همین عبارت آمده و با ظاهر کلام هم سازگارتر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ولی باز هم احتمالی که محقق خوئی در روایت بدان متلزم گردیده نیز عرفی نیست، زیرا بیان کلمه «دم» در صدر سوال و عدم ذکر بول، با این که اصل در حدث بول است، عرفی نیست، کما این که سماعه که سائل است، از فقهاء رواة بوده و این مقدار برایشان روشن بوده که دم، ناقض وضو نیست و بعد هم امام علیه السلام نفرمود که مثال تو </w:t>
      </w:r>
      <w:r w:rsidRPr="00172037">
        <w:rPr>
          <w:rFonts w:ascii="IRMitra" w:hAnsi="IRMitra" w:cs="IRMitra"/>
          <w:sz w:val="28"/>
          <w:rtl/>
        </w:rPr>
        <w:lastRenderedPageBreak/>
        <w:t>اشتباه است، همه این ها نشان از این دارد که بیان محقق خوئی عرفی نیست.</w:t>
      </w:r>
    </w:p>
    <w:p w:rsidR="00F977E8" w:rsidRPr="00172037" w:rsidRDefault="00F977E8" w:rsidP="00F977E8">
      <w:pPr>
        <w:rPr>
          <w:rFonts w:ascii="IRMitra" w:hAnsi="IRMitra" w:cs="IRMitra"/>
          <w:sz w:val="28"/>
          <w:rtl/>
        </w:rPr>
      </w:pPr>
      <w:r w:rsidRPr="00172037">
        <w:rPr>
          <w:rFonts w:ascii="IRMitra" w:hAnsi="IRMitra" w:cs="IRMitra"/>
          <w:sz w:val="28"/>
          <w:rtl/>
        </w:rPr>
        <w:t>صرفا مرجح عدم تناسب فاء باقی می ماند، و لکن باز هم این مرجح برای تحقق ظهور کافی نیست، زیرا عرف متحیر می ماند که آیا مقصود از « اما غیره» بول بوده و یا چیز دیگری، و هر دو احتمال، مبعّدات و مقرّباتی دارد و ظهوری که مفید وثوق باشد در آن وجود ندارد، چرا که ظهور وقتی حاصل است که عرف با نظر به این متن، وثوق پیدا کند، ولی این جا وثوق به هیچ یک از دو معنا حاصل نمی شود.</w:t>
      </w:r>
    </w:p>
    <w:p w:rsidR="00F977E8" w:rsidRPr="00172037" w:rsidRDefault="00F977E8" w:rsidP="00F977E8">
      <w:pPr>
        <w:rPr>
          <w:rFonts w:ascii="IRMitra" w:hAnsi="IRMitra" w:cs="IRMitra"/>
          <w:sz w:val="28"/>
          <w:rtl/>
        </w:rPr>
      </w:pPr>
      <w:r w:rsidRPr="00172037">
        <w:rPr>
          <w:rFonts w:ascii="IRMitra" w:hAnsi="IRMitra" w:cs="IRMitra"/>
          <w:sz w:val="28"/>
          <w:rtl/>
        </w:rPr>
        <w:t>اشکال دیگری هم ممکن است به کلام محقق خوئی وارد شود که بر فرض سوال از حدث باشد و در جواب هم بگوید قطرات بول ناقض نیست، اما باز هم از موثقه استفاده نمی شود که بعد از نماز هم قطرات بول ناقض وضو نیست تا گفته شود برای نماز های بعدی لازم نیست وضو بگیرد، مگر این که حدث متعارفی از او خارج شود، فلایعیدن الا من الحدث الذی یتوضا منه نیز بیش از این ظهور ندارد که قطرات بول در اثناء نماز موجب نقض وضو نمی شود، البته اگر مقصود این باشد که فلایعیدن صلاته الا من الحدث الذی یتوضا منه.</w:t>
      </w:r>
    </w:p>
    <w:p w:rsidR="00F977E8" w:rsidRPr="00172037" w:rsidRDefault="00F977E8" w:rsidP="00F977E8">
      <w:pPr>
        <w:rPr>
          <w:rFonts w:ascii="IRMitra" w:hAnsi="IRMitra" w:cs="IRMitra"/>
          <w:sz w:val="28"/>
          <w:rtl/>
        </w:rPr>
      </w:pPr>
      <w:r w:rsidRPr="00172037">
        <w:rPr>
          <w:rFonts w:ascii="IRMitra" w:hAnsi="IRMitra" w:cs="IRMitra"/>
          <w:sz w:val="28"/>
          <w:rtl/>
        </w:rPr>
        <w:t>اما این اشکال جواب دارد، زیرا ظاهرا متعلق فلایعیدن، وضو است و نه نماز، زیرا بحث از حدث است و طبعا باید سخن از اعاده وضو به میان آید.</w:t>
      </w:r>
    </w:p>
    <w:p w:rsidR="00F977E8" w:rsidRPr="00172037" w:rsidRDefault="00F977E8" w:rsidP="00F977E8">
      <w:pPr>
        <w:rPr>
          <w:rFonts w:ascii="IRMitra" w:hAnsi="IRMitra" w:cs="IRMitra"/>
          <w:sz w:val="28"/>
          <w:rtl/>
        </w:rPr>
      </w:pPr>
      <w:r w:rsidRPr="00172037">
        <w:rPr>
          <w:rFonts w:ascii="IRMitra" w:hAnsi="IRMitra" w:cs="IRMitra"/>
          <w:sz w:val="28"/>
          <w:rtl/>
        </w:rPr>
        <w:t>خلاصه این که به نظر ما در معنای موثقه دو احتمال وجود دارد که هیچ یک ظاهر نیست و لذا به این موثقه نمی توان استدلال کرد.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برخی گفته اند بر فرض که معنای موثقه همان باشد که محقق خوئی فرموده که قطرات سلس البول، وضو را باطل نمی کند، اما معارض با صحیحه حریز است: مُحَمَّدُ بْنُ عَلِيِّ بْنِ الْحُسَيْنِ وَ مُحَمَّدُ بْنُ الْحَسَنِ بِإِسْنَادِهِمَا عَنْ حَرِيزِ بْنِ عَبْدِ اللَّهِ عَنْ أَبِي عَبْدِ اللَّهِ ع أَنَّهُ قَالَ: إِذَا كَانَ الرَّجُلُ يَقْطُرُ مِنْهُ الْبَوْلُ وَ الدَّمُ إِذَا كَانَ حِينَ الصَّلَاةِ اتَّخَذَ كِيساً وَ جَعَلَ فِيهِ قُطْناً ثُمَّ عَلَّقَهُ عَلَيْهِ وَ أَدْخَلَ ذَكَرَهُ فِيهِ ثُمَّ صَلَّى يَجْمَعُ بَيْنَ الصَّلَاتَيْنِ الظُّهْرِ وَ الْعَصْرِ يُؤَخِّرُ الظُّهْرَ وَ يُعَجِّلُ الْعَصْرَ بِأَذَانٍ وَ إِقَامَتَيْنِ وَ يُؤَخِّرُ الْمَغْرِبَ وَ يُعَجِّلُ الْعِشَاءَ بِأَذَانٍ وَ إِقَامَتَيْنِ وَ يَفْعَلُ ذَلِكَ فِي الصُّبْحِ.</w:t>
      </w:r>
      <w:r w:rsidRPr="00172037">
        <w:rPr>
          <w:rStyle w:val="a9"/>
          <w:rFonts w:ascii="IRMitra" w:hAnsi="IRMitra" w:cs="IRMitra"/>
          <w:sz w:val="28"/>
          <w:rtl/>
        </w:rPr>
        <w:footnoteReference w:id="419"/>
      </w:r>
    </w:p>
    <w:p w:rsidR="00F977E8" w:rsidRPr="00172037" w:rsidRDefault="00F977E8" w:rsidP="00F977E8">
      <w:pPr>
        <w:rPr>
          <w:rFonts w:ascii="IRMitra" w:hAnsi="IRMitra" w:cs="IRMitra"/>
          <w:sz w:val="28"/>
          <w:rtl/>
        </w:rPr>
      </w:pPr>
      <w:r w:rsidRPr="00172037">
        <w:rPr>
          <w:rFonts w:ascii="IRMitra" w:hAnsi="IRMitra" w:cs="IRMitra"/>
          <w:sz w:val="28"/>
          <w:rtl/>
        </w:rPr>
        <w:t>زیرا اگر بنا بر عدم نقض وضو مگر با حدث معتاد است، پس چرا در این صحیحه گفته شده باید جمع بین صلاتین کند؟!</w:t>
      </w:r>
    </w:p>
    <w:p w:rsidR="00F977E8" w:rsidRPr="00172037" w:rsidRDefault="00F977E8" w:rsidP="00F977E8">
      <w:pPr>
        <w:rPr>
          <w:rFonts w:ascii="IRMitra" w:hAnsi="IRMitra" w:cs="IRMitra"/>
          <w:sz w:val="28"/>
          <w:rtl/>
        </w:rPr>
      </w:pPr>
      <w:r w:rsidRPr="00172037">
        <w:rPr>
          <w:rFonts w:ascii="IRMitra" w:hAnsi="IRMitra" w:cs="IRMitra"/>
          <w:sz w:val="28"/>
          <w:rtl/>
        </w:rPr>
        <w:t>اما این اشکال هم صحیح نیست، زیرا شاید یجمع بین الظهر و العصر به این معنا باشد که نجاست حاصل شده در صورتی معفو است که فاصله ای بین دو نماز نیفتد، و گرنه باید تطهیر کند، لذا صحیحه حریز، معارض نمی تواند باشد.</w:t>
      </w:r>
    </w:p>
    <w:p w:rsidR="00F977E8" w:rsidRPr="00172037" w:rsidRDefault="00F977E8" w:rsidP="00F977E8">
      <w:pPr>
        <w:rPr>
          <w:rFonts w:ascii="IRMitra" w:hAnsi="IRMitra" w:cs="IRMitra"/>
          <w:sz w:val="28"/>
          <w:rtl/>
        </w:rPr>
      </w:pPr>
      <w:r w:rsidRPr="00172037">
        <w:rPr>
          <w:rFonts w:ascii="IRMitra" w:hAnsi="IRMitra" w:cs="IRMitra"/>
          <w:sz w:val="28"/>
          <w:rtl/>
        </w:rPr>
        <w:t>فقط به نظر ما در نماز ظهرین و عشائین گرچه باید برای هر نماز وضو بگیرد، ولی صحیحه حریز ارفاق کرده، زیرا ظاهر صحیحه این است که نیازی به تجدید وضو بین این دو نماز در صورت جمع بین این دو نیست.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صاحب جواهر و مرحوم حکیم در این استظهار اشکال کرده اند و گفته اند که ذکر وضو در این صحیحه مغفول عنه است و فقط سخن از </w:t>
      </w:r>
      <w:r w:rsidRPr="00172037">
        <w:rPr>
          <w:rFonts w:ascii="IRMitra" w:hAnsi="IRMitra" w:cs="IRMitra"/>
          <w:sz w:val="28"/>
          <w:rtl/>
        </w:rPr>
        <w:lastRenderedPageBreak/>
        <w:t>کیفیت اجتناب از نجاست در نماز است، لذا نسبت به وضو همان وظیفه ای که داشته، باقی است.</w:t>
      </w:r>
    </w:p>
    <w:p w:rsidR="00F977E8" w:rsidRPr="00172037" w:rsidRDefault="00F977E8" w:rsidP="00F977E8">
      <w:pPr>
        <w:rPr>
          <w:rFonts w:ascii="IRMitra" w:hAnsi="IRMitra" w:cs="IRMitra"/>
          <w:sz w:val="28"/>
          <w:rtl/>
        </w:rPr>
      </w:pPr>
      <w:r w:rsidRPr="00172037">
        <w:rPr>
          <w:rFonts w:ascii="IRMitra" w:hAnsi="IRMitra" w:cs="IRMitra"/>
          <w:sz w:val="28"/>
          <w:rtl/>
        </w:rPr>
        <w:t>ولی به نظر ما این خلاف ظاهر صحیحه حریز است، زیرا نسبت به قبل از نماز ظهر، متعارف است که حدث خارج شود و طبعا باید وضو بگیرد، اما نسبت به ظهرین امام علیه السلام می فرماید جمع بین این دو نماز کن و توضیح می دهد و می فرماید ظهر را به تاخیر بینداز و عصر را مقدم کن و یک اذان بیشتر نگو، همه این ها نشان دارد که روایت در مقام بیان بوه و لذا ظاهر این است که وضو لازم نیست.</w:t>
      </w:r>
    </w:p>
    <w:p w:rsidR="00F977E8" w:rsidRPr="00172037" w:rsidRDefault="00F977E8" w:rsidP="00F977E8">
      <w:pPr>
        <w:rPr>
          <w:rFonts w:ascii="IRMitra" w:hAnsi="IRMitra" w:cs="IRMitra"/>
          <w:sz w:val="28"/>
          <w:rtl/>
        </w:rPr>
      </w:pPr>
      <w:r w:rsidRPr="00172037">
        <w:rPr>
          <w:rFonts w:ascii="IRMitra" w:hAnsi="IRMitra" w:cs="IRMitra"/>
          <w:sz w:val="28"/>
          <w:rtl/>
        </w:rPr>
        <w:t>فقط می ماند اعراض مشهور از این صحیحه که آن هم به نظر ما موهن نیست، مخصوصا که مدرکی است.</w:t>
      </w:r>
    </w:p>
    <w:p w:rsidR="00F977E8" w:rsidRPr="00172037" w:rsidRDefault="00F977E8" w:rsidP="00F977E8">
      <w:pPr>
        <w:pStyle w:val="a0"/>
        <w:rPr>
          <w:rFonts w:ascii="IRMitra" w:hAnsi="IRMitra" w:cs="IRMitra"/>
          <w:szCs w:val="28"/>
          <w:rtl/>
        </w:rPr>
      </w:pPr>
      <w:r w:rsidRPr="00172037">
        <w:rPr>
          <w:rFonts w:ascii="IRMitra" w:hAnsi="IRMitra" w:cs="IRMitra"/>
          <w:szCs w:val="28"/>
          <w:rtl/>
        </w:rPr>
        <w:t xml:space="preserve">جلسه </w:t>
      </w:r>
      <w:r w:rsidR="00FC36F6">
        <w:rPr>
          <w:rFonts w:ascii="IRMitra" w:hAnsi="IRMitra" w:cs="IRMitra" w:hint="cs"/>
          <w:szCs w:val="28"/>
          <w:rtl/>
        </w:rPr>
        <w:t>87</w:t>
      </w:r>
      <w:r w:rsidR="0030446E">
        <w:rPr>
          <w:rFonts w:ascii="IRMitra" w:hAnsi="IRMitra" w:cs="IRMitra" w:hint="cs"/>
          <w:szCs w:val="28"/>
          <w:rtl/>
        </w:rPr>
        <w:t xml:space="preserve"> = </w:t>
      </w:r>
      <w:r w:rsidRPr="00172037">
        <w:rPr>
          <w:rFonts w:ascii="IRMitra" w:hAnsi="IRMitra" w:cs="IRMitra"/>
          <w:szCs w:val="28"/>
          <w:rtl/>
        </w:rPr>
        <w:t xml:space="preserve"> 14/ 12/ 92</w:t>
      </w:r>
    </w:p>
    <w:p w:rsidR="00F977E8" w:rsidRPr="00172037" w:rsidRDefault="00F977E8" w:rsidP="00F977E8">
      <w:pPr>
        <w:pStyle w:val="4"/>
        <w:rPr>
          <w:rFonts w:ascii="IRMitra" w:hAnsi="IRMitra" w:cs="IRMitra"/>
          <w:sz w:val="28"/>
          <w:rtl/>
        </w:rPr>
      </w:pPr>
      <w:r w:rsidRPr="00172037">
        <w:rPr>
          <w:rFonts w:ascii="IRMitra" w:hAnsi="IRMitra" w:cs="IRMitra"/>
          <w:sz w:val="28"/>
          <w:rtl/>
        </w:rPr>
        <w:t>حکم عدم خروج بول بین دو نماز در صورت دوم</w:t>
      </w:r>
    </w:p>
    <w:p w:rsidR="00F977E8" w:rsidRPr="00172037" w:rsidRDefault="00F977E8" w:rsidP="00F977E8">
      <w:pPr>
        <w:rPr>
          <w:rFonts w:ascii="IRMitra" w:hAnsi="IRMitra" w:cs="IRMitra"/>
          <w:sz w:val="28"/>
          <w:rtl/>
        </w:rPr>
      </w:pPr>
      <w:r w:rsidRPr="00172037">
        <w:rPr>
          <w:rFonts w:ascii="IRMitra" w:hAnsi="IRMitra" w:cs="IRMitra"/>
          <w:sz w:val="28"/>
          <w:rtl/>
        </w:rPr>
        <w:t>مرحوم امام فرموده: اگر کسی که مستمرا در طول نماز از او بول خارج می شود، بین نماز اول و دوم حدثی از او خارج نشود، لازم نیست برای نماز دوم وضو بگیرد، زیرا تا آخر نماز اول که طهارت او باقی است و بین دو نماز هم که حدثی از او خارج نشده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اما ما می گوییم چرا آیه اذا قمتم الی الصلاة شامل این فرد نشود، و گرچه ظاهر این است که وضوی نماز اول تا آخر نماز باقی است، نه این که صرفا مبیح للصلاة باشد و نشود دست به قرآن زد، ولی این منافات ندارد با این که شارع برای هر نماز یک وضو واجب کند، و وقتی اطلاق آیه شامل این فرض هم می شود، معلوم می گردد که </w:t>
      </w:r>
      <w:r w:rsidRPr="00172037">
        <w:rPr>
          <w:rFonts w:ascii="IRMitra" w:hAnsi="IRMitra" w:cs="IRMitra"/>
          <w:sz w:val="28"/>
          <w:rtl/>
        </w:rPr>
        <w:lastRenderedPageBreak/>
        <w:t>اعتبار وضو تا وقتی بوده که نماز اول تمام نشده است، اما بعد از اتمام نماز، دیگر اعتبار ندارد و نیاز به وضوی دیگری برای نماز دوم است، کما این که متیمم بعد از رفع عذر، تیممش نقض شده و باید طهارت جدید تحصیل کند.</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انصاف این است که فرمایش ایشان خالی از وجه نیست، ولی باز هم دلیل قابل قبولی برای قول به عدم اطلاق آیه وجود ندارد، گرچه در ذیل آیه آمده «يا أَيُّهَا الَّذينَ آمَنُوا إِذا قُمْتُمْ إِلَى الصَّلاةِ فَاغْسِلُوا وُجُوهَكُمْ وَ أَيْدِيَكُمْ إِلَى الْمَرافِقِ وَ امْسَحُوا بِرُؤُسِكُمْ وَ أَرْجُلَكُمْ إِلَى الْكَعْبَيْنِ وَ إِنْ كُنْتُمْ جُنُباً فَاطَّهَّرُوا وَ إِنْ كُنْتُمْ مَرْضى‏ أَوْ عَلى‏ سَفَرٍ </w:t>
      </w:r>
      <w:r w:rsidRPr="00172037">
        <w:rPr>
          <w:rFonts w:ascii="IRMitra" w:hAnsi="IRMitra" w:cs="IRMitra"/>
          <w:sz w:val="28"/>
          <w:u w:val="single"/>
          <w:rtl/>
        </w:rPr>
        <w:t>أَوْ جاءَ أَحَدٌ مِنْكُمْ مِنَ الْغائِطِ</w:t>
      </w:r>
      <w:r w:rsidRPr="00172037">
        <w:rPr>
          <w:rFonts w:ascii="IRMitra" w:hAnsi="IRMitra" w:cs="IRMitra"/>
          <w:sz w:val="28"/>
          <w:rtl/>
        </w:rPr>
        <w:t xml:space="preserve"> أَوْ لامَسْتُمُ النِّساءَ فَلَمْ تَجِدُوا ماءً فَتَيَمَّمُوا صَعيداً طَيِّبا»</w:t>
      </w:r>
      <w:r w:rsidRPr="00172037">
        <w:rPr>
          <w:rStyle w:val="a9"/>
          <w:rFonts w:ascii="IRMitra" w:hAnsi="IRMitra" w:cs="IRMitra"/>
          <w:sz w:val="28"/>
          <w:rtl/>
        </w:rPr>
        <w:footnoteReference w:id="420"/>
      </w:r>
      <w:r w:rsidRPr="00172037">
        <w:rPr>
          <w:rFonts w:ascii="IRMitra" w:hAnsi="IRMitra" w:cs="IRMitra"/>
          <w:sz w:val="28"/>
          <w:rtl/>
        </w:rPr>
        <w:t xml:space="preserve"> و مفهومش این است که اگر شخص از تخلی نیامده باشد، نیاز به تیمم ندارد و عرفا نیاز به وضو هم ندارد، اما از آیه استفاده نمی شود که اگر بول به شکل مستمر خارج شد، نیاز به وضو نیست.</w:t>
      </w:r>
    </w:p>
    <w:p w:rsidR="00F977E8" w:rsidRPr="00172037" w:rsidRDefault="00F977E8" w:rsidP="00F977E8">
      <w:pPr>
        <w:pStyle w:val="4"/>
        <w:rPr>
          <w:rFonts w:ascii="IRMitra" w:hAnsi="IRMitra" w:cs="IRMitra"/>
          <w:sz w:val="28"/>
          <w:rtl/>
        </w:rPr>
      </w:pPr>
      <w:r w:rsidRPr="00172037">
        <w:rPr>
          <w:rFonts w:ascii="IRMitra" w:hAnsi="IRMitra" w:cs="IRMitra"/>
          <w:sz w:val="28"/>
          <w:rtl/>
        </w:rPr>
        <w:t>صورت سوم</w:t>
      </w:r>
    </w:p>
    <w:p w:rsidR="00F977E8" w:rsidRPr="00172037" w:rsidRDefault="00F977E8" w:rsidP="00F977E8">
      <w:pPr>
        <w:rPr>
          <w:rFonts w:ascii="IRMitra" w:hAnsi="IRMitra" w:cs="IRMitra"/>
          <w:sz w:val="28"/>
          <w:rtl/>
        </w:rPr>
      </w:pPr>
      <w:r w:rsidRPr="00172037">
        <w:rPr>
          <w:rFonts w:ascii="IRMitra" w:hAnsi="IRMitra" w:cs="IRMitra"/>
          <w:sz w:val="28"/>
          <w:rtl/>
        </w:rPr>
        <w:t>کسی که می تواند بعضی از نماز را با طهارت بخواند و اگر بخواهد بعد از خروج بول، وضو بگیرد، دچار حرج هم نمی شود.</w:t>
      </w:r>
    </w:p>
    <w:p w:rsidR="00F977E8" w:rsidRPr="00172037" w:rsidRDefault="00F977E8" w:rsidP="00F977E8">
      <w:pPr>
        <w:rPr>
          <w:rFonts w:ascii="IRMitra" w:hAnsi="IRMitra" w:cs="IRMitra"/>
          <w:sz w:val="28"/>
          <w:rtl/>
        </w:rPr>
      </w:pPr>
      <w:r w:rsidRPr="00172037">
        <w:rPr>
          <w:rFonts w:ascii="IRMitra" w:hAnsi="IRMitra" w:cs="IRMitra"/>
          <w:sz w:val="28"/>
          <w:rtl/>
        </w:rPr>
        <w:t>به مشهور منسوب است که در این صورت، تکرار وضو در حال نماز بعد از هر بار خروج بول واجب است، صاحب عروه هم همین را فرموده، در حالی که در بول مستمر فرمود تا حدث متعارف خارج نشود، وضو باقی است.</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موثقه سماعة اطلاق دارد و شامل صورت سوم هم می شود و لذا تا وقتی که حدث متعارف از این شخص خارج نشود، همان وضوی اول کفایت می کند.</w:t>
      </w:r>
    </w:p>
    <w:p w:rsidR="00F977E8" w:rsidRPr="00172037" w:rsidRDefault="00F977E8" w:rsidP="00F977E8">
      <w:pPr>
        <w:rPr>
          <w:rFonts w:ascii="IRMitra" w:hAnsi="IRMitra" w:cs="IRMitra"/>
          <w:sz w:val="28"/>
          <w:rtl/>
        </w:rPr>
      </w:pPr>
      <w:r w:rsidRPr="00172037">
        <w:rPr>
          <w:rFonts w:ascii="IRMitra" w:hAnsi="IRMitra" w:cs="IRMitra"/>
          <w:sz w:val="28"/>
          <w:rtl/>
        </w:rPr>
        <w:t>بله، ایشان فرموده اگر موثقه سماعه نمی بود، حق با صاحب عروه بود، زیرا مقتضای لاصلاة الا بطهور این است که هر جزئی از اجزاء نماز باید با وضو انجام گیرد، لذا باید بعد از هر بار بول، وضو بگیرد.</w:t>
      </w:r>
    </w:p>
    <w:p w:rsidR="00F977E8" w:rsidRPr="00172037" w:rsidRDefault="00F977E8" w:rsidP="00F977E8">
      <w:pPr>
        <w:rPr>
          <w:rFonts w:ascii="IRMitra" w:hAnsi="IRMitra" w:cs="IRMitra"/>
          <w:sz w:val="28"/>
          <w:rtl/>
        </w:rPr>
      </w:pPr>
      <w:r w:rsidRPr="00172037">
        <w:rPr>
          <w:rFonts w:ascii="IRMitra" w:hAnsi="IRMitra" w:cs="IRMitra"/>
          <w:sz w:val="28"/>
          <w:rtl/>
        </w:rPr>
        <w:t>ان قلت: مستفاد از روایات، قاطعیت حدث نسبت به نماز است و لذا وضو گرفتن در اثناء نماز و بعد از خروج بول، دردی را دوا نمی کند.</w:t>
      </w:r>
    </w:p>
    <w:p w:rsidR="00F977E8" w:rsidRPr="00172037" w:rsidRDefault="00F977E8" w:rsidP="00F977E8">
      <w:pPr>
        <w:rPr>
          <w:rFonts w:ascii="IRMitra" w:hAnsi="IRMitra" w:cs="IRMitra"/>
          <w:sz w:val="28"/>
          <w:rtl/>
        </w:rPr>
      </w:pPr>
      <w:r w:rsidRPr="00172037">
        <w:rPr>
          <w:rFonts w:ascii="IRMitra" w:hAnsi="IRMitra" w:cs="IRMitra"/>
          <w:sz w:val="28"/>
          <w:rtl/>
        </w:rPr>
        <w:t>قلت: قطعا قاطعیت حدث در نماز، شامل این شخص نیست، زیرا این شخص یا باید بالمرة ترک نماز کند که خلاف عمومات وحتی ادله ای است که در مقام بیان وظیفه مسلوس در حال نماز است و یا این که وقتی بول خارج می شود، نماز را رها کند و وضو گرفته و دوباره نماز بخواند که باز هم مشکل حدث تکرار می شود و فایده ای در بر نخواهد داشت.</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 xml:space="preserve">لاصلاة الا بطهور دلالت دارد بر این که در حالات متخلل صلاة هم طهارت شرط است، زیرا نماز یک امر واحد مستمر است، و لکن این مطلب صحیح است که نسبت به آنِ متخلل در سلس تخصیص خورده است، اما نسبت به اجزاء نماز که تخصیص نخورده است و اجزاء را باید با وضو انجام دهد ولو به این که در حال نماز، بعد از هر بول وضو بگیرد و اگر </w:t>
      </w:r>
      <w:r w:rsidRPr="00172037">
        <w:rPr>
          <w:rFonts w:ascii="IRMitra" w:hAnsi="IRMitra" w:cs="IRMitra"/>
          <w:sz w:val="28"/>
          <w:rtl/>
        </w:rPr>
        <w:lastRenderedPageBreak/>
        <w:t>موثقه سماعه مجمل باشد کما هو الصحیح، قاعده، اقتضاء نظر صاحب عروه را دارد.</w:t>
      </w:r>
    </w:p>
    <w:p w:rsidR="00F977E8" w:rsidRPr="00172037" w:rsidRDefault="00F977E8" w:rsidP="00F977E8">
      <w:pPr>
        <w:pStyle w:val="4"/>
        <w:rPr>
          <w:rFonts w:ascii="IRMitra" w:hAnsi="IRMitra" w:cs="IRMitra"/>
          <w:sz w:val="28"/>
          <w:rtl/>
        </w:rPr>
      </w:pPr>
      <w:r w:rsidRPr="00172037">
        <w:rPr>
          <w:rFonts w:ascii="IRMitra" w:hAnsi="IRMitra" w:cs="IRMitra"/>
          <w:sz w:val="28"/>
          <w:rtl/>
        </w:rPr>
        <w:t>نقد کلام صاحب عروه</w:t>
      </w:r>
    </w:p>
    <w:p w:rsidR="00F977E8" w:rsidRPr="00172037" w:rsidRDefault="00F977E8" w:rsidP="00F977E8">
      <w:pPr>
        <w:pStyle w:val="4"/>
        <w:rPr>
          <w:rFonts w:ascii="IRMitra" w:hAnsi="IRMitra" w:cs="IRMitra"/>
          <w:sz w:val="28"/>
          <w:rtl/>
        </w:rPr>
      </w:pPr>
      <w:r w:rsidRPr="00172037">
        <w:rPr>
          <w:rFonts w:ascii="IRMitra" w:hAnsi="IRMitra" w:cs="IRMitra"/>
          <w:sz w:val="28"/>
          <w:rtl/>
        </w:rPr>
        <w:t>اشکال اول</w:t>
      </w:r>
    </w:p>
    <w:p w:rsidR="00F977E8" w:rsidRPr="00172037" w:rsidRDefault="00F977E8" w:rsidP="00F977E8">
      <w:pPr>
        <w:rPr>
          <w:rFonts w:ascii="IRMitra" w:hAnsi="IRMitra" w:cs="IRMitra"/>
          <w:sz w:val="28"/>
          <w:rtl/>
        </w:rPr>
      </w:pPr>
      <w:r w:rsidRPr="00172037">
        <w:rPr>
          <w:rFonts w:ascii="IRMitra" w:hAnsi="IRMitra" w:cs="IRMitra"/>
          <w:sz w:val="28"/>
          <w:rtl/>
        </w:rPr>
        <w:t>وضو در حال صلاة، ماحی صورت نماز است، زیرا وضو فعل کثیر محسوب می شود و سبب بطلان نماز است، لذا امر دائر است بین این که شرطیت وضو الغاء شود و یا این که شرطیت اجتناب از فعل کثیر ملغی گردد و چنین نیست که وضو گرفتن با فعل کثیر متعین باشد.</w:t>
      </w:r>
    </w:p>
    <w:p w:rsidR="00F977E8" w:rsidRPr="00172037" w:rsidRDefault="00F977E8" w:rsidP="00F977E8">
      <w:pPr>
        <w:pStyle w:val="4"/>
        <w:rPr>
          <w:rFonts w:ascii="IRMitra" w:hAnsi="IRMitra" w:cs="IRMitra"/>
          <w:sz w:val="28"/>
          <w:rtl/>
        </w:rPr>
      </w:pPr>
      <w:r w:rsidRPr="00172037">
        <w:rPr>
          <w:rFonts w:ascii="IRMitra" w:hAnsi="IRMitra" w:cs="IRMitra"/>
          <w:sz w:val="28"/>
          <w:rtl/>
        </w:rPr>
        <w:t>جواب اشکال اول</w:t>
      </w:r>
    </w:p>
    <w:p w:rsidR="00F977E8" w:rsidRPr="00172037" w:rsidRDefault="00F977E8" w:rsidP="00F977E8">
      <w:pPr>
        <w:rPr>
          <w:rFonts w:ascii="IRMitra" w:hAnsi="IRMitra" w:cs="IRMitra"/>
          <w:sz w:val="28"/>
          <w:rtl/>
        </w:rPr>
      </w:pPr>
      <w:r w:rsidRPr="00172037">
        <w:rPr>
          <w:rFonts w:ascii="IRMitra" w:hAnsi="IRMitra" w:cs="IRMitra"/>
          <w:sz w:val="28"/>
          <w:rtl/>
        </w:rPr>
        <w:t>فعل کثیر غیر از آن چیزی است که امروزه مرسوم است، زیرا در روایات داریم مار را در حال نماز بکش و یا لباس را در حال نماز تطهیر کن و یا در حال نماز بچه شیر می دهد و یا به نماز جماعت اگر دیر برسد، اقتداء می کند و بعد راه می رود تا به صفوف جماعت برسد و معلوم می شود به این مقدار، فعل کثیر حاصل نمی شود، چه رسد به این که چند مرتبه وضو بگیرد.</w:t>
      </w:r>
    </w:p>
    <w:p w:rsidR="00F977E8" w:rsidRPr="00172037" w:rsidRDefault="00F977E8" w:rsidP="00F977E8">
      <w:pPr>
        <w:rPr>
          <w:rFonts w:ascii="IRMitra" w:hAnsi="IRMitra" w:cs="IRMitra"/>
          <w:sz w:val="28"/>
          <w:rtl/>
        </w:rPr>
      </w:pPr>
      <w:r w:rsidRPr="00172037">
        <w:rPr>
          <w:rFonts w:ascii="IRMitra" w:hAnsi="IRMitra" w:cs="IRMitra"/>
          <w:sz w:val="28"/>
          <w:rtl/>
        </w:rPr>
        <w:t>ان قلت: در روایت در رابطه با تکتف گفته شده: انه عمل و لا عمل فی الصلاة و دلالت دارد که حتی فعل به مقدار تکتف هم فعل کثیر است.</w:t>
      </w:r>
    </w:p>
    <w:p w:rsidR="00F977E8" w:rsidRPr="00172037" w:rsidRDefault="00F977E8" w:rsidP="00F977E8">
      <w:pPr>
        <w:rPr>
          <w:rFonts w:ascii="IRMitra" w:hAnsi="IRMitra" w:cs="IRMitra"/>
          <w:sz w:val="28"/>
          <w:rtl/>
        </w:rPr>
      </w:pPr>
      <w:r w:rsidRPr="00172037">
        <w:rPr>
          <w:rFonts w:ascii="IRMitra" w:hAnsi="IRMitra" w:cs="IRMitra"/>
          <w:sz w:val="28"/>
          <w:rtl/>
        </w:rPr>
        <w:t>قلت: تکتف چون عمل زائد است، گفته شده «عمل» و قطعا مبطل است، ولی ربطی به فعل کثیر ندارد.</w:t>
      </w:r>
    </w:p>
    <w:p w:rsidR="00F977E8" w:rsidRPr="00172037" w:rsidRDefault="00F977E8" w:rsidP="00F977E8">
      <w:pPr>
        <w:rPr>
          <w:rFonts w:ascii="IRMitra" w:hAnsi="IRMitra" w:cs="IRMitra"/>
          <w:sz w:val="28"/>
          <w:rtl/>
        </w:rPr>
      </w:pPr>
      <w:r w:rsidRPr="00172037">
        <w:rPr>
          <w:rFonts w:ascii="IRMitra" w:hAnsi="IRMitra" w:cs="IRMitra"/>
          <w:sz w:val="28"/>
          <w:rtl/>
        </w:rPr>
        <w:t>و اگر هم بعد از وضو در صدق صلاة شک شود، شبهه مفهومیه می شود و برائت جاری می گردد.</w:t>
      </w:r>
    </w:p>
    <w:p w:rsidR="00F977E8" w:rsidRPr="00172037" w:rsidRDefault="00F977E8" w:rsidP="00F977E8">
      <w:pPr>
        <w:pStyle w:val="4"/>
        <w:rPr>
          <w:rFonts w:ascii="IRMitra" w:hAnsi="IRMitra" w:cs="IRMitra"/>
          <w:sz w:val="28"/>
          <w:rtl/>
        </w:rPr>
      </w:pPr>
      <w:r w:rsidRPr="00172037">
        <w:rPr>
          <w:rFonts w:ascii="IRMitra" w:hAnsi="IRMitra" w:cs="IRMitra"/>
          <w:sz w:val="28"/>
          <w:rtl/>
        </w:rPr>
        <w:lastRenderedPageBreak/>
        <w:t>اشکال دوم</w:t>
      </w:r>
    </w:p>
    <w:p w:rsidR="00F977E8" w:rsidRPr="00172037" w:rsidRDefault="00F977E8" w:rsidP="00F977E8">
      <w:pPr>
        <w:rPr>
          <w:rFonts w:ascii="IRMitra" w:hAnsi="IRMitra" w:cs="IRMitra"/>
          <w:sz w:val="28"/>
          <w:rtl/>
        </w:rPr>
      </w:pPr>
      <w:r w:rsidRPr="00172037">
        <w:rPr>
          <w:rFonts w:ascii="IRMitra" w:hAnsi="IRMitra" w:cs="IRMitra"/>
          <w:sz w:val="28"/>
          <w:rtl/>
        </w:rPr>
        <w:t>مفاد صحیحه حریز این است که سلس البول، جمع بین ظهرین و عشائین می کند و ظاهرش این است که حداقل در اثناء نماز لازم نیست وضو بگیرد، و نسبت به صورت سوم هم اطلاق دارد و اما این که روایت را بالکل ناظر به وضو ندانیم، عرفی نیست.</w:t>
      </w:r>
    </w:p>
    <w:p w:rsidR="00F977E8" w:rsidRPr="00172037" w:rsidRDefault="00F977E8" w:rsidP="00F977E8">
      <w:pPr>
        <w:rPr>
          <w:rFonts w:ascii="IRMitra" w:hAnsi="IRMitra" w:cs="IRMitra"/>
          <w:sz w:val="28"/>
          <w:rtl/>
        </w:rPr>
      </w:pPr>
      <w:r w:rsidRPr="00172037">
        <w:rPr>
          <w:rFonts w:ascii="IRMitra" w:hAnsi="IRMitra" w:cs="IRMitra"/>
          <w:sz w:val="28"/>
          <w:rtl/>
        </w:rPr>
        <w:t>ان قلت: ظاهر کلمه «یقطر» که در صحیحه آمده، خروج مستمر بول است و طبعا صحیحه حریز ناظر به صورت دوم خواهد بود و نه صورت سوم.</w:t>
      </w:r>
    </w:p>
    <w:p w:rsidR="00F977E8" w:rsidRPr="00172037" w:rsidRDefault="00F977E8" w:rsidP="00F977E8">
      <w:pPr>
        <w:rPr>
          <w:rFonts w:ascii="IRMitra" w:hAnsi="IRMitra" w:cs="IRMitra"/>
          <w:sz w:val="28"/>
          <w:rtl/>
        </w:rPr>
      </w:pPr>
      <w:r w:rsidRPr="00172037">
        <w:rPr>
          <w:rFonts w:ascii="IRMitra" w:hAnsi="IRMitra" w:cs="IRMitra"/>
          <w:sz w:val="28"/>
          <w:rtl/>
        </w:rPr>
        <w:t>قلت: اگر هر یک دقیقه یکبار هم سماور یا شیر آب چکه کند، باز هم تقطیر صدق می کند، همچنین است در سلس البول و روایت هم اطلاق دارد و نگفته در اثناء نماز وضو بگیرد.</w:t>
      </w:r>
    </w:p>
    <w:p w:rsidR="00F977E8" w:rsidRPr="00172037" w:rsidRDefault="00F977E8" w:rsidP="00F977E8">
      <w:pPr>
        <w:rPr>
          <w:rFonts w:ascii="IRMitra" w:hAnsi="IRMitra" w:cs="IRMitra"/>
          <w:sz w:val="28"/>
          <w:rtl/>
        </w:rPr>
      </w:pPr>
      <w:r w:rsidRPr="00172037">
        <w:rPr>
          <w:rFonts w:ascii="IRMitra" w:hAnsi="IRMitra" w:cs="IRMitra"/>
          <w:sz w:val="28"/>
          <w:rtl/>
        </w:rPr>
        <w:t>لذا اشکال اصلی بر صاحب عروه این است که گرچه کلام ایشان موافق با قاعده است، اما خلاف صحیحه حریز است.</w:t>
      </w:r>
    </w:p>
    <w:p w:rsidR="00F977E8" w:rsidRPr="00172037" w:rsidRDefault="00F977E8" w:rsidP="00F977E8">
      <w:pPr>
        <w:pStyle w:val="4"/>
        <w:rPr>
          <w:rFonts w:ascii="IRMitra" w:hAnsi="IRMitra" w:cs="IRMitra"/>
          <w:sz w:val="28"/>
          <w:rtl/>
        </w:rPr>
      </w:pPr>
      <w:r w:rsidRPr="00172037">
        <w:rPr>
          <w:rFonts w:ascii="IRMitra" w:hAnsi="IRMitra" w:cs="IRMitra"/>
          <w:sz w:val="28"/>
          <w:rtl/>
        </w:rPr>
        <w:t>صورت چهارم</w:t>
      </w:r>
    </w:p>
    <w:p w:rsidR="00F977E8" w:rsidRPr="00172037" w:rsidRDefault="00F977E8" w:rsidP="00F977E8">
      <w:pPr>
        <w:rPr>
          <w:rFonts w:ascii="IRMitra" w:hAnsi="IRMitra" w:cs="IRMitra"/>
          <w:sz w:val="28"/>
          <w:rtl/>
        </w:rPr>
      </w:pPr>
      <w:r w:rsidRPr="00172037">
        <w:rPr>
          <w:rFonts w:ascii="IRMitra" w:hAnsi="IRMitra" w:cs="IRMitra"/>
          <w:sz w:val="28"/>
          <w:rtl/>
        </w:rPr>
        <w:t>کسی که می تواند مقداری از نماز را با وضو بخواند، اما اگر بخواهد در اثناء نماز وضو بگیرد، به حرج می افتد.</w:t>
      </w:r>
    </w:p>
    <w:p w:rsidR="00F977E8" w:rsidRPr="00172037" w:rsidRDefault="00F977E8" w:rsidP="00F977E8">
      <w:pPr>
        <w:rPr>
          <w:rFonts w:ascii="IRMitra" w:hAnsi="IRMitra" w:cs="IRMitra"/>
          <w:sz w:val="28"/>
          <w:rtl/>
        </w:rPr>
      </w:pPr>
      <w:r w:rsidRPr="00172037">
        <w:rPr>
          <w:rFonts w:ascii="IRMitra" w:hAnsi="IRMitra" w:cs="IRMitra"/>
          <w:sz w:val="28"/>
          <w:rtl/>
        </w:rPr>
        <w:t>نسبت به این صورت گفته شده علی القاعدة باید برای هر نمازی یک وضو بگیرد.</w:t>
      </w:r>
    </w:p>
    <w:p w:rsidR="00F977E8" w:rsidRPr="00172037" w:rsidRDefault="00F977E8" w:rsidP="00F977E8">
      <w:pPr>
        <w:rPr>
          <w:rFonts w:ascii="IRMitra" w:hAnsi="IRMitra" w:cs="IRMitra"/>
          <w:sz w:val="28"/>
          <w:rtl/>
        </w:rPr>
      </w:pPr>
      <w:r w:rsidRPr="00172037">
        <w:rPr>
          <w:rFonts w:ascii="IRMitra" w:hAnsi="IRMitra" w:cs="IRMitra"/>
          <w:sz w:val="28"/>
          <w:rtl/>
        </w:rPr>
        <w:t>اما این صحیح نیست، زیرا باید به مقدار حرج دست از تکلیف به وضو برداشته شود، البته ما صحیحه حریز را مطلق می دانیم، اما مشی علی القاعدة اقتضاء تجدید وضو بعد از هر بول را دارد تا وقتی که به حرج بیفتد.</w:t>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البته به نظر محقق خوئی اطلاق موثقه سماعه شامل این صورت هم می شود و تا حدث متعارف از او خارج نشود، نیازی به وضوی جدید ندارد.</w:t>
      </w:r>
    </w:p>
    <w:p w:rsidR="00F977E8" w:rsidRPr="00172037" w:rsidRDefault="00F977E8" w:rsidP="00F977E8">
      <w:pPr>
        <w:pStyle w:val="3"/>
        <w:rPr>
          <w:rFonts w:ascii="IRMitra" w:hAnsi="IRMitra" w:cs="IRMitra"/>
          <w:sz w:val="28"/>
          <w:szCs w:val="28"/>
          <w:rtl/>
        </w:rPr>
      </w:pPr>
      <w:r w:rsidRPr="00172037">
        <w:rPr>
          <w:rFonts w:ascii="IRMitra" w:hAnsi="IRMitra" w:cs="IRMitra"/>
          <w:sz w:val="28"/>
          <w:szCs w:val="28"/>
          <w:rtl/>
        </w:rPr>
        <w:t>بررسی حکم مبطون و سلس الریح</w:t>
      </w:r>
    </w:p>
    <w:p w:rsidR="00F977E8" w:rsidRPr="00172037" w:rsidRDefault="00F977E8" w:rsidP="00F977E8">
      <w:pPr>
        <w:rPr>
          <w:rFonts w:ascii="IRMitra" w:hAnsi="IRMitra" w:cs="IRMitra"/>
          <w:sz w:val="28"/>
          <w:rtl/>
        </w:rPr>
      </w:pPr>
      <w:r w:rsidRPr="00172037">
        <w:rPr>
          <w:rFonts w:ascii="IRMitra" w:hAnsi="IRMitra" w:cs="IRMitra"/>
          <w:sz w:val="28"/>
          <w:rtl/>
        </w:rPr>
        <w:t>مرحوم امام فرموده: آن چه گذشت، صرفا مربوط به مسلوس است، اما وظیفه مبطون و سلس الریح چیز دیگری است، زیرا روایات نسبت به مسلوس گفته باید برای هر نمازی یک وضو بگیرد و اگر بین دو نماز بول خارج نشود، برای نماز بعدی هم وضو لازم نیست.</w:t>
      </w:r>
    </w:p>
    <w:p w:rsidR="00F977E8" w:rsidRPr="00172037" w:rsidRDefault="00F977E8" w:rsidP="00F977E8">
      <w:pPr>
        <w:rPr>
          <w:rFonts w:ascii="IRMitra" w:hAnsi="IRMitra" w:cs="IRMitra"/>
          <w:sz w:val="28"/>
          <w:rtl/>
        </w:rPr>
      </w:pPr>
      <w:r w:rsidRPr="00172037">
        <w:rPr>
          <w:rFonts w:ascii="IRMitra" w:hAnsi="IRMitra" w:cs="IRMitra"/>
          <w:sz w:val="28"/>
          <w:rtl/>
        </w:rPr>
        <w:t>اما در مبطون روایات خاصه ای وارد شده است:</w:t>
      </w:r>
    </w:p>
    <w:p w:rsidR="00F977E8" w:rsidRPr="00172037" w:rsidRDefault="00F977E8" w:rsidP="00F977E8">
      <w:pPr>
        <w:rPr>
          <w:rFonts w:ascii="IRMitra" w:hAnsi="IRMitra" w:cs="IRMitra"/>
          <w:sz w:val="28"/>
          <w:rtl/>
        </w:rPr>
      </w:pPr>
      <w:r w:rsidRPr="00172037">
        <w:rPr>
          <w:rFonts w:ascii="IRMitra" w:hAnsi="IRMitra" w:cs="IRMitra"/>
          <w:sz w:val="28"/>
          <w:rtl/>
        </w:rPr>
        <w:t>روایت اول: موثقه محمد بن مسلم: مُحَمَّدُ بْنُ الْحَسَنِ بِإِسْنَادِهِ عَنْ أَحْمَدَ بْنِ مُحَمَّدٍ عَنْ أَحْمَدَ بْنِ مُحَمَّدِ بْن‏ أَبِي نَصْرٍ عَنِ ابْنِ بُكَيْرٍ عَنْ مُحَمَّدِ بْنِ مُسْلِمٍ قَالَ: سَأَلْتُ أَبَا جَعْفَرٍ ع عَنِ الْمَبْطُونِ فَقَالَ يَبْنِي عَلَى صَلَاتِهِ.</w:t>
      </w:r>
      <w:r w:rsidRPr="00172037">
        <w:rPr>
          <w:rStyle w:val="a9"/>
          <w:rFonts w:ascii="IRMitra" w:hAnsi="IRMitra" w:cs="IRMitra"/>
          <w:sz w:val="28"/>
          <w:rtl/>
        </w:rPr>
        <w:footnoteReference w:id="421"/>
      </w:r>
    </w:p>
    <w:p w:rsidR="00F977E8" w:rsidRPr="00172037" w:rsidRDefault="00F977E8" w:rsidP="00F977E8">
      <w:pPr>
        <w:rPr>
          <w:rFonts w:ascii="IRMitra" w:hAnsi="IRMitra" w:cs="IRMitra"/>
          <w:sz w:val="28"/>
          <w:rtl/>
        </w:rPr>
      </w:pPr>
      <w:r w:rsidRPr="00172037">
        <w:rPr>
          <w:rFonts w:ascii="IRMitra" w:hAnsi="IRMitra" w:cs="IRMitra"/>
          <w:sz w:val="28"/>
          <w:rtl/>
        </w:rPr>
        <w:t>روایت دوم: روایت محمد بن مسلم: رَوَى مُحَمَّدُ بْنُ مُسْلِمٍ عَنْ أَبِي جَعْفَرٍ ع أَنَّهُ قَالَ: صَاحِبُ الْبَطَنِ الْغَالِبِ يَتَوَضَّأُ وَ يَبْنِي عَلَى صَلَاتِهِ.</w:t>
      </w:r>
      <w:r w:rsidRPr="00172037">
        <w:rPr>
          <w:rStyle w:val="a9"/>
          <w:rFonts w:ascii="IRMitra" w:hAnsi="IRMitra" w:cs="IRMitra"/>
          <w:sz w:val="28"/>
          <w:rtl/>
        </w:rPr>
        <w:footnoteReference w:id="422"/>
      </w:r>
    </w:p>
    <w:p w:rsidR="00F977E8" w:rsidRPr="00172037" w:rsidRDefault="00F977E8" w:rsidP="00F977E8">
      <w:pPr>
        <w:rPr>
          <w:rFonts w:ascii="IRMitra" w:hAnsi="IRMitra" w:cs="IRMitra"/>
          <w:sz w:val="28"/>
          <w:rtl/>
        </w:rPr>
      </w:pPr>
      <w:r w:rsidRPr="00172037">
        <w:rPr>
          <w:rFonts w:ascii="IRMitra" w:hAnsi="IRMitra" w:cs="IRMitra"/>
          <w:sz w:val="28"/>
          <w:rtl/>
        </w:rPr>
        <w:t>روایت سوم: روایت دیگر محمد بن مسلم: وَ بِإِسْنَادِهِ عَنِ الْعَيَّاشِيِّ أَبِي النَّضْرِ يَعْنِي مُحَمَّدَ بْنَ مَسْعُودٍ قَالَ حَدَّثَنَا مُحَمَّدُ بْنُ نُصَيْرٍ عَنْ مُحَمَّدِ بْنِ الْحُسَيْنِ عَنْ جَعْفَرِ بْنِ بَشِيرٍ عَنْ عَبْدِ اللَّهِ بْنِ بُكَيْرٍ عَنْ مُحَمَّدِ بْنِ مُسْلِمٍ عَنْ أَبِي جَعْفَرٍ ع قَالَ: صَاحِبُ الْبَطَنِ الْغَالِبِ يَتَوَضَّأُ ثُمَّ يَرْجِعُ فِي صَلَاتِهِ فَيُتِمُّ مَا بَقِيَ.</w:t>
      </w:r>
      <w:r w:rsidRPr="00172037">
        <w:rPr>
          <w:rStyle w:val="a9"/>
          <w:rFonts w:ascii="IRMitra" w:hAnsi="IRMitra" w:cs="IRMitra"/>
          <w:sz w:val="28"/>
          <w:rtl/>
        </w:rPr>
        <w:footnoteReference w:id="423"/>
      </w:r>
    </w:p>
    <w:p w:rsidR="00F977E8" w:rsidRPr="00172037" w:rsidRDefault="00F977E8" w:rsidP="00F977E8">
      <w:pPr>
        <w:rPr>
          <w:rFonts w:ascii="IRMitra" w:hAnsi="IRMitra" w:cs="IRMitra"/>
          <w:sz w:val="28"/>
          <w:rtl/>
        </w:rPr>
      </w:pPr>
      <w:r w:rsidRPr="00172037">
        <w:rPr>
          <w:rFonts w:ascii="IRMitra" w:hAnsi="IRMitra" w:cs="IRMitra"/>
          <w:sz w:val="28"/>
          <w:rtl/>
        </w:rPr>
        <w:lastRenderedPageBreak/>
        <w:t>این روایات ظاهر و بعضی صریح در این است که مبطون باید بعد از خروج سبب حدث، وضو بگیرد و نماز خود را ادامه دهد.</w:t>
      </w:r>
    </w:p>
    <w:p w:rsidR="00F977E8" w:rsidRPr="00172037" w:rsidRDefault="00F977E8" w:rsidP="00F977E8">
      <w:pPr>
        <w:pStyle w:val="4"/>
        <w:rPr>
          <w:rFonts w:ascii="IRMitra" w:hAnsi="IRMitra" w:cs="IRMitra"/>
          <w:sz w:val="28"/>
          <w:rtl/>
        </w:rPr>
      </w:pPr>
      <w:r w:rsidRPr="00172037">
        <w:rPr>
          <w:rFonts w:ascii="IRMitra" w:hAnsi="IRMitra" w:cs="IRMitra"/>
          <w:sz w:val="28"/>
          <w:rtl/>
        </w:rPr>
        <w:t>کلام محقق خوئی</w:t>
      </w:r>
    </w:p>
    <w:p w:rsidR="00F977E8" w:rsidRPr="00172037" w:rsidRDefault="00F977E8" w:rsidP="00F977E8">
      <w:pPr>
        <w:rPr>
          <w:rFonts w:ascii="IRMitra" w:hAnsi="IRMitra" w:cs="IRMitra"/>
          <w:sz w:val="28"/>
          <w:rtl/>
        </w:rPr>
      </w:pPr>
      <w:r w:rsidRPr="00172037">
        <w:rPr>
          <w:rFonts w:ascii="IRMitra" w:hAnsi="IRMitra" w:cs="IRMitra"/>
          <w:sz w:val="28"/>
          <w:rtl/>
        </w:rPr>
        <w:t>محقق خوئی فرموده: در موثقه سماعة آمده بود که انما ذلک بلاء ابتلی به و عموم این تعلیل، شامل مبطون هم می شود، لذا تا وقتی حدث متعارف از او خارج نشده، نیاز به وضوی جدید ندارد.</w:t>
      </w:r>
    </w:p>
    <w:p w:rsidR="00F977E8" w:rsidRPr="00172037" w:rsidRDefault="00F977E8" w:rsidP="00F977E8">
      <w:pPr>
        <w:rPr>
          <w:rFonts w:ascii="IRMitra" w:hAnsi="IRMitra" w:cs="IRMitra"/>
          <w:sz w:val="28"/>
          <w:rtl/>
        </w:rPr>
      </w:pPr>
      <w:r w:rsidRPr="00172037">
        <w:rPr>
          <w:rFonts w:ascii="IRMitra" w:hAnsi="IRMitra" w:cs="IRMitra"/>
          <w:sz w:val="28"/>
          <w:rtl/>
        </w:rPr>
        <w:t>و اما روایات مذکور نیز قابل استدلال نیست، زیرا روایت اول که دلالت بر مدعی ندارد، زیرا معلوم نیست معنای یبنی علی صلاته، این باشد که در اثناء صلاة وضو بگیرد، بلکه شاید به این معنا باشد که به حدث اعتناء نکند، بلکه به همان وضویی که در ابتداء گرفته اکتفاء کند.</w:t>
      </w:r>
    </w:p>
    <w:p w:rsidR="00F977E8" w:rsidRPr="00172037" w:rsidRDefault="00F977E8" w:rsidP="00F977E8">
      <w:pPr>
        <w:rPr>
          <w:rFonts w:ascii="IRMitra" w:hAnsi="IRMitra" w:cs="IRMitra"/>
          <w:sz w:val="28"/>
          <w:rtl/>
        </w:rPr>
      </w:pPr>
      <w:r w:rsidRPr="00172037">
        <w:rPr>
          <w:rFonts w:ascii="IRMitra" w:hAnsi="IRMitra" w:cs="IRMitra"/>
          <w:sz w:val="28"/>
          <w:rtl/>
        </w:rPr>
        <w:t>روایت دوم هم که داشت یتوضا و یبنی علی صلاته، معلوم نیست مربوط به اثناء نماز باشد، بلکه شاید معنایش عدم اعتناء به حدث باشد و این که قبل از نماز وضو بگیرد و نماز بخواند و اگر هم حدثی خارج شد، به آن اعتناء نکند.</w:t>
      </w:r>
    </w:p>
    <w:p w:rsidR="00F977E8" w:rsidRPr="00172037" w:rsidRDefault="00F977E8" w:rsidP="00F977E8">
      <w:pPr>
        <w:rPr>
          <w:rFonts w:ascii="IRMitra" w:hAnsi="IRMitra" w:cs="IRMitra"/>
          <w:sz w:val="28"/>
          <w:rtl/>
        </w:rPr>
      </w:pPr>
      <w:r w:rsidRPr="00172037">
        <w:rPr>
          <w:rFonts w:ascii="IRMitra" w:hAnsi="IRMitra" w:cs="IRMitra"/>
          <w:sz w:val="28"/>
          <w:rtl/>
        </w:rPr>
        <w:t>روایت سوم هم قابل اعتماد نیست، زیرا؛</w:t>
      </w:r>
    </w:p>
    <w:p w:rsidR="00F977E8" w:rsidRPr="00172037" w:rsidRDefault="00F977E8" w:rsidP="00F977E8">
      <w:pPr>
        <w:rPr>
          <w:rFonts w:ascii="IRMitra" w:hAnsi="IRMitra" w:cs="IRMitra"/>
          <w:sz w:val="28"/>
          <w:rtl/>
        </w:rPr>
      </w:pPr>
      <w:r w:rsidRPr="00172037">
        <w:rPr>
          <w:rFonts w:ascii="IRMitra" w:hAnsi="IRMitra" w:cs="IRMitra"/>
          <w:sz w:val="28"/>
          <w:rtl/>
        </w:rPr>
        <w:t>اولا: ضعیف السند است، چون در طریق شیخ طوسی به عیاشی، «ابوالحسن شیبانی» قرار دارد که ضعیف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ثانیا: بعید است که محمد بن مسلم سه مرتبه از امام علیه السلام سوال کند و سه جواب مختلف بگیرد، معلوم می شود که یک جریان بوده و نقل به معنا شده، و شاید نقل به معنای آخر صحیح </w:t>
      </w:r>
      <w:r w:rsidRPr="00172037">
        <w:rPr>
          <w:rFonts w:ascii="IRMitra" w:hAnsi="IRMitra" w:cs="IRMitra"/>
          <w:sz w:val="28"/>
          <w:rtl/>
        </w:rPr>
        <w:lastRenderedPageBreak/>
        <w:t>نباشد، بلکه روایت اول که منافاتی هم با موثقه سماعه ندارد، صحیح باشد.</w:t>
      </w:r>
    </w:p>
    <w:p w:rsidR="00F977E8" w:rsidRPr="00172037" w:rsidRDefault="00F977E8" w:rsidP="00F977E8">
      <w:pPr>
        <w:rPr>
          <w:rFonts w:ascii="IRMitra" w:hAnsi="IRMitra" w:cs="IRMitra"/>
          <w:sz w:val="28"/>
          <w:rtl/>
        </w:rPr>
      </w:pPr>
      <w:r w:rsidRPr="00172037">
        <w:rPr>
          <w:rFonts w:ascii="IRMitra" w:hAnsi="IRMitra" w:cs="IRMitra"/>
          <w:sz w:val="28"/>
          <w:rtl/>
        </w:rPr>
        <w:t>ثالثا: ظهور موثقه سماعه در تعلیل، اقوی از امر به وضو در روایت محمد بن مسلم است و نهایتا امر به وضو، حمل بر استحباب می شود.</w:t>
      </w:r>
    </w:p>
    <w:p w:rsidR="00F977E8" w:rsidRPr="00172037" w:rsidRDefault="00F977E8" w:rsidP="00F977E8">
      <w:pPr>
        <w:rPr>
          <w:rFonts w:ascii="IRMitra" w:hAnsi="IRMitra" w:cs="IRMitra"/>
          <w:sz w:val="28"/>
          <w:rtl/>
        </w:rPr>
      </w:pPr>
      <w:r w:rsidRPr="00172037">
        <w:rPr>
          <w:rFonts w:ascii="IRMitra" w:hAnsi="IRMitra" w:cs="IRMitra"/>
          <w:sz w:val="28"/>
          <w:rtl/>
        </w:rPr>
        <w:t>رابعا: صاحب بطن غالب کسی است که پیوسته از او حدث خارج می شود و محتمل نیست بر چنین شخصی واجب باشد بعد از هر حدثی وضو بگیرد.</w:t>
      </w:r>
    </w:p>
    <w:p w:rsidR="00F977E8" w:rsidRPr="00172037" w:rsidRDefault="00F977E8" w:rsidP="00F977E8">
      <w:pPr>
        <w:pStyle w:val="4"/>
        <w:rPr>
          <w:rFonts w:ascii="IRMitra" w:hAnsi="IRMitra" w:cs="IRMitra"/>
          <w:sz w:val="28"/>
          <w:rtl/>
        </w:rPr>
      </w:pPr>
      <w:r w:rsidRPr="00172037">
        <w:rPr>
          <w:rFonts w:ascii="IRMitra" w:hAnsi="IRMitra" w:cs="IRMitra"/>
          <w:sz w:val="28"/>
          <w:rtl/>
        </w:rPr>
        <w:t xml:space="preserve">نقد کلام محقق خوئی </w:t>
      </w:r>
    </w:p>
    <w:p w:rsidR="00F977E8" w:rsidRPr="00172037" w:rsidRDefault="00F977E8" w:rsidP="00F977E8">
      <w:pPr>
        <w:rPr>
          <w:rFonts w:ascii="IRMitra" w:hAnsi="IRMitra" w:cs="IRMitra"/>
          <w:sz w:val="28"/>
          <w:rtl/>
        </w:rPr>
      </w:pPr>
      <w:r w:rsidRPr="00172037">
        <w:rPr>
          <w:rFonts w:ascii="IRMitra" w:hAnsi="IRMitra" w:cs="IRMitra"/>
          <w:sz w:val="28"/>
          <w:rtl/>
        </w:rPr>
        <w:t>گرچه اشکال سندی ایشان به روایت اخیر بجا است، اما اشکالات دلالی مذکور به این روایت وارد نیست، این که ایشان فرمود ظهور تعلیل اقوی است، اگر به این معنا است که قابل تخصیص نیست، ناصواب است، زیرا این روایت اخیر می تواند تعلیل را تخصیص بزند و جمع موضوعی هم بر جمع حکمی مقدم است.</w:t>
      </w:r>
    </w:p>
    <w:p w:rsidR="00F977E8" w:rsidRPr="00172037" w:rsidRDefault="00F977E8" w:rsidP="00F977E8">
      <w:pPr>
        <w:rPr>
          <w:rFonts w:ascii="IRMitra" w:hAnsi="IRMitra" w:cs="IRMitra"/>
          <w:sz w:val="28"/>
          <w:rtl/>
        </w:rPr>
      </w:pPr>
      <w:r w:rsidRPr="00172037">
        <w:rPr>
          <w:rFonts w:ascii="IRMitra" w:hAnsi="IRMitra" w:cs="IRMitra"/>
          <w:sz w:val="28"/>
          <w:rtl/>
        </w:rPr>
        <w:t xml:space="preserve">صاحب بطن غالب نیز به معنای مستمر الحدث نیست، بلکه به معنای کسی است که قوه ماسکه ندارد، و تعین ندارد در کسی که مستمرا از او چیزی خارج می شود و به قرینه یتوضا معلوم می شود فرضی که مستمرا از او چیزی خارج می شود، مقصود روایت نیست. </w:t>
      </w:r>
    </w:p>
    <w:p w:rsidR="00F977E8" w:rsidRPr="00172037" w:rsidRDefault="00F977E8" w:rsidP="00F977E8">
      <w:pPr>
        <w:rPr>
          <w:rFonts w:ascii="IRMitra" w:hAnsi="IRMitra" w:cs="IRMitra"/>
          <w:sz w:val="28"/>
          <w:rtl/>
        </w:rPr>
      </w:pPr>
      <w:r w:rsidRPr="00172037">
        <w:rPr>
          <w:rFonts w:ascii="IRMitra" w:hAnsi="IRMitra" w:cs="IRMitra"/>
          <w:sz w:val="28"/>
          <w:rtl/>
        </w:rPr>
        <w:t xml:space="preserve">البته اشکال سندی به این روایت وارد است، اما روایت دوم که مشکلی ندارد، «یتوضا ثم یبنی علی صلاته» به این معنا نیست که قبل از نماز وضو بگیرد، بلکه به این معنا است که در حین نماز و بعد از خروج حدث، وضو بگیرد و نماز را ادامه بدهد و سند آن هم تام است، اسناد صدوق </w:t>
      </w:r>
      <w:r w:rsidRPr="00172037">
        <w:rPr>
          <w:rFonts w:ascii="IRMitra" w:hAnsi="IRMitra" w:cs="IRMitra"/>
          <w:sz w:val="28"/>
          <w:rtl/>
        </w:rPr>
        <w:lastRenderedPageBreak/>
        <w:t>به محمد بن مسلم تمام است و لذا حق با مرحوم امام است که حکم مسلوس و مبطون فرق می کند.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0" w:name="_Toc416986241"/>
      <w:r w:rsidRPr="00172037">
        <w:rPr>
          <w:rFonts w:ascii="IRMitra" w:hAnsi="IRMitra" w:cs="IRMitra"/>
          <w:szCs w:val="28"/>
          <w:rtl/>
        </w:rPr>
        <w:t>جلسه</w:t>
      </w:r>
      <w:r w:rsidR="0030446E">
        <w:rPr>
          <w:rFonts w:ascii="IRMitra" w:hAnsi="IRMitra" w:cs="IRMitra"/>
          <w:szCs w:val="28"/>
          <w:rtl/>
        </w:rPr>
        <w:t xml:space="preserve"> </w:t>
      </w:r>
      <w:r w:rsidR="00FC36F6">
        <w:rPr>
          <w:rFonts w:ascii="IRMitra" w:hAnsi="IRMitra" w:cs="IRMitra" w:hint="cs"/>
          <w:szCs w:val="28"/>
          <w:rtl/>
        </w:rPr>
        <w:t>88</w:t>
      </w:r>
      <w:r w:rsidR="0030446E">
        <w:rPr>
          <w:rFonts w:ascii="IRMitra" w:hAnsi="IRMitra" w:cs="IRMitra" w:hint="cs"/>
          <w:szCs w:val="28"/>
          <w:rtl/>
        </w:rPr>
        <w:t xml:space="preserve"> = </w:t>
      </w:r>
      <w:r w:rsidRPr="00172037">
        <w:rPr>
          <w:rFonts w:ascii="IRMitra" w:hAnsi="IRMitra" w:cs="IRMitra"/>
          <w:szCs w:val="28"/>
          <w:rtl/>
        </w:rPr>
        <w:t xml:space="preserve"> 17/ 12/ 92</w:t>
      </w:r>
      <w:bookmarkEnd w:id="0"/>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کلام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گرچه اشکال سندی ایشان به روایت اخیر بجا است، اما اشکالات دلالی مذکور به این روایت وارد نیست، این که ایشان فرمود ظهور تعلیل اقوی است، اگر به این معنا است که قابل تخصیص نیست، ناصواب است، زیرا این روایت اخیر می تواند تعلیل را تخصیص بزند و جمع موضوعی هم بر جمع حکمی مقدم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صاحب بطن غالب نیز به معنای مستمر الحدث نیست، بلکه به معنای کسی است که قوه ماسکه ندارد، و تعین ندارد در کسی که مستمرا از او چیزی خارج می شود و به قرینه یتوضا معلوم می شود فرضی که مستمرا از او چیزی خارج می شود، مقصود روایت نیست. </w:t>
      </w:r>
    </w:p>
    <w:p w:rsidR="00615592" w:rsidRPr="00172037" w:rsidRDefault="00615592" w:rsidP="00615592">
      <w:pPr>
        <w:jc w:val="both"/>
        <w:rPr>
          <w:rFonts w:ascii="IRMitra" w:hAnsi="IRMitra" w:cs="IRMitra"/>
          <w:sz w:val="28"/>
          <w:rtl/>
        </w:rPr>
      </w:pPr>
      <w:r w:rsidRPr="00172037">
        <w:rPr>
          <w:rFonts w:ascii="IRMitra" w:hAnsi="IRMitra" w:cs="IRMitra"/>
          <w:sz w:val="28"/>
          <w:rtl/>
        </w:rPr>
        <w:t>المبطون یبنی علی صلاته هم ظهور ندارد که در اثناء صلاة نباید به حدث اعتناء کرد و نهایتا مجمل است و نقل مجمل با نقلی که اجمال ندارد، تعارضی ندارد و وقتی احتمال وحدت روایت می دهیم، مجمل با نقل ظاهر تعارض نمی کند و بایستی به نقل ذو ظهور اخذ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اشکال سندی به این روایت وارد است، اما روایت دوم که مشکل سندی و دلالی ندارد، «یتوضا ثم یبنی علی صلاته» به این معنا نیست که قبل از نماز وضو بگیرد، بلکه به این معنا است که در حین نماز و بعد از خروج حدث، وضو بگیرد و نماز را ادامه بدهد و سند آن هم تام است، اسناد شیخ صدوق به محمد بن مسلم تمام است و لذا حق با مرحوم امام است که فرموده حکم مسلوس و مبطون فرق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محقق خوئی در روایت صدوق اشکال سندی کرده و فرموده واسطه در اسناد صدوق به محمد بن مسلم، نوه و پسر برقی است که توثیقی ندارند.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اما به نظر ما از جهت نوه و پسر برقی مشکلی ایجاد نمی شود، زیرا صدوق در اول فقیه گفته من این احادیث را از کتب مشهوره ای که علیها المعول و الیها المرجع نقل می کنم و این دو نفر صاحب کتاب مشهور نبوده اند، لذا این روایت را یا از کتاب برقی و یا از کتاب علاء بن رزین که در سند است نقل می </w:t>
      </w:r>
      <w:r w:rsidRPr="00172037">
        <w:rPr>
          <w:rFonts w:ascii="IRMitra" w:hAnsi="IRMitra" w:cs="IRMitra"/>
          <w:sz w:val="28"/>
          <w:rtl/>
        </w:rPr>
        <w:lastRenderedPageBreak/>
        <w:t>کند و شهادت می دهد که این کتاب ها معتمد بوده اند و در شهادت وی، اصالة الحس جاری می شود، زیرا قریب العهد به مولفین این کتب بوده و لذا قابل اعتماد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حکم سلس الریح</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امام فرمودند مبطون در روایت، شامل سلس الریح هم می شود، اما به نظر ما ظاهرا مبطون کسی است که بیماری دفع مدفوع دارد، و گرچه برخی گفته اند که المبطون من اعتل بطنه، اما شاید مقصود اشاره به بیماری مزمن یا موقت اسهال باشد و خلاصه ظهور در سلس ندارد و لااقل من الاجمال.</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اگر موثقه سماعة را به عنوان عام فوق به جهت تعلیل مذکور در آن به این که فانما ذلک بلاء ابتلی به بپذیریم کما عن المحقق الخوئی، به همین عام رجوع می شود و طبعا سلس الریح هم تا حدث متعارف از او خارج نشده، می تواند با یک وضو نمازهای متعدد بخواند، و گرنه به مبنای ما که به صحیحه حریز اعتماد کردیم، عرف از مورد صحیحه حریز که شخص مبتلی به خروج بول و دم است، به سلس الریح الغاء خصوصیت می کند و اگر هم در الغاء خصوصیت مناقشه شود، به قاعده اولیه رجوع می شود که بر طبق آن اگر سلس الریح، مستمر الحدث است، برای هر نماز یک وضو باید بگیرد و اگر مستمر الحدث نیست و به حرج هم نمی افتد، باید در اثناء نماز بعد از هر حدثی وضو بگیرد و اگر به حرج می افتد، علی القاعدة باید اول نماز وضو بگیرد، و در اثناء نماز نیز به مقداری که به حرج نمی افتد، بعد از خروج ریح وضو بگیرد.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طبق نظر محقق خوئی، در صورتی که فتره ای نداشته باشد که وضو بگیرد و نماز را بدون حدث بخواند، اگر واقعا حتی یک نماز دو رکعتی هم نمی تواند بدون حدث بخواند، وضو می گیرد و تا وقتی از او حدث متعارف خارج نشده، نیاز به تکرار وضو نیست، اما کسی که می تواند نماز دو رکعتی بدون حدث بخواند و فقط نماز سه یا چهار رکعتی نمی تواند بخواند، اگر احیانا از او در نماز دو رکعتی حدث خارج شود و یا می توانست سریعا و بدون خروج حدث نماز بخواند تا محدث نشود، اما این کار را نکرده و در حال نماز محدث شود، دلیلی بر صحت نماز او نیست، در حالی که اطلاق کلام ایشان مبنی بر عدم تکرار وضو، شامل همه این موارد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مگر ایشان انحلالی حساب کند و بگوید باید دید برای چه نمازی وضو می گیرد، اگر برای ظهر است، وضوی او باقی است تا وقتی که حدث متعارف از او سر زند و اگر نماز صبح می خواند، باید عجله کند تا حدثی از او خارج نشود، و گرنه نیاز به تکرار وضو خواهد بود.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 w:name="_Toc416986242"/>
      <w:r w:rsidRPr="00172037">
        <w:rPr>
          <w:rFonts w:ascii="IRMitra" w:hAnsi="IRMitra" w:cs="IRMitra"/>
          <w:sz w:val="28"/>
          <w:szCs w:val="28"/>
          <w:rtl/>
        </w:rPr>
        <w:t>تطبیق مباحث گذشته بر بحث طواف</w:t>
      </w:r>
      <w:bookmarkEnd w:id="1"/>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صورت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صورت اول کسی بود که می توانست با عدم فاصله انداختن بین وضو و نماز و سرعت بخشیدن به نماز و حذف مستحبات، نماز را بدون خروج حدث بجا آورد، که گفته شد باید چنین کند، اما زمان طواف بیش از نماز است و لذا اگر در حال حدث از او چیزی خارج شود، باید در اثناء طواف وضو بگیرد و یا مثلا برخی به جهت استرس، دچار حدث در حال طواف می شوند، ادله مسلوس و مبطون شامل این ها نمی شود و لذا باید احتیاطا بین وظیفه مسلوس و وضو در حال طواف جمع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صورت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در حدث مستمر، طبق مبنای محقق خوئی که حدث را ناقض وضوء نمی داند، طواف را بدون این که در اثناء تجدید وضو کند، انجام می دهد، اما طبق نظر مشهور که برای هر نماز یک وضو شرط کرده بودند، آیا می توان گفت که برای طواف و نماز طواف هر کدام یک وضو بگیرد و یا این که الغاء خصوصیت ممکن نیست و احتمال می رود که برای چهار شوط اول یک وضو و برای سه شوط بعد یک وضو لازم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نماز به استناد آیه اذا قمتم الی الصلاة گفته شد که باید برای هر نماز وضو بگیرد و گفته شد که از نماز به طواف الغاء خصوصیت می شود و لذا دلیل ندارد که بگوییم بعد از چهار شوط دوباره وضو بگیرد، بلکه یک وضو برای طواف و یک وضو برای نماز طواف کافی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اگر احتمال لزوم استنابه برود، باید علاوه بر آن چه ذکر شد، از باب علم اجمالی نائب هم برای طواف بگیرد، گرچه نمازش را باید خودش بخواند (بر طبق روایات وارد شده در حکم مسلوس در نماز)، ولی این احتمال فقهی نیست که برای نماز طواف متطهر باشد، اما برای خود طواف متطهر نباشد.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lastRenderedPageBreak/>
        <w:t>صورت سوم</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امکان انجام مقداری از عمل با وضو بدون حرج در تکرار وضو است، بنا بر نظر محقق خوئی، نیاز به اعاده وضو در نماز نیست، اما بنا بر این نظر که برای هر نماز یک وضو لازم باشد، بعید نیست که به طواف هم الغاء خصوصیت شود و گفته شود یک وضو برای طواف و یک وضو برای نمازطواف کافی است، و بنا بر وجوب تکرار وضو بعد از هر حدث، در طواف هم باید اعاده وضو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صورت چهارم</w:t>
      </w:r>
    </w:p>
    <w:p w:rsidR="00615592" w:rsidRPr="00172037" w:rsidRDefault="00615592" w:rsidP="00615592">
      <w:pPr>
        <w:jc w:val="both"/>
        <w:rPr>
          <w:rFonts w:ascii="IRMitra" w:hAnsi="IRMitra" w:cs="IRMitra"/>
          <w:sz w:val="28"/>
          <w:rtl/>
        </w:rPr>
      </w:pPr>
      <w:r w:rsidRPr="00172037">
        <w:rPr>
          <w:rFonts w:ascii="IRMitra" w:hAnsi="IRMitra" w:cs="IRMitra"/>
          <w:sz w:val="28"/>
          <w:rtl/>
        </w:rPr>
        <w:t>موردی که از تکرار وضو به حرج می افتد، در این جا هم باید برای طواف وضو بگیرد و اعاده طواف در اثناء لازم نیست.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2" w:name="_Toc416986243"/>
      <w:r w:rsidRPr="00172037">
        <w:rPr>
          <w:rFonts w:ascii="IRMitra" w:hAnsi="IRMitra" w:cs="IRMitra"/>
          <w:szCs w:val="28"/>
          <w:rtl/>
        </w:rPr>
        <w:t xml:space="preserve">جلسه </w:t>
      </w:r>
      <w:r w:rsidR="00FC36F6">
        <w:rPr>
          <w:rFonts w:ascii="IRMitra" w:hAnsi="IRMitra" w:cs="IRMitra" w:hint="cs"/>
          <w:szCs w:val="28"/>
          <w:rtl/>
        </w:rPr>
        <w:t>89</w:t>
      </w:r>
      <w:r w:rsidR="0030446E">
        <w:rPr>
          <w:rFonts w:ascii="IRMitra" w:hAnsi="IRMitra" w:cs="IRMitra" w:hint="cs"/>
          <w:szCs w:val="28"/>
          <w:rtl/>
        </w:rPr>
        <w:t xml:space="preserve"> = </w:t>
      </w:r>
      <w:r w:rsidRPr="00172037">
        <w:rPr>
          <w:rFonts w:ascii="IRMitra" w:hAnsi="IRMitra" w:cs="IRMitra"/>
          <w:szCs w:val="28"/>
          <w:rtl/>
        </w:rPr>
        <w:t>18/ 12/ 92</w:t>
      </w:r>
      <w:bookmarkEnd w:id="2"/>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3" w:name="_Toc416986244"/>
      <w:r w:rsidRPr="00172037">
        <w:rPr>
          <w:rFonts w:ascii="IRMitra" w:hAnsi="IRMitra" w:cs="IRMitra"/>
          <w:sz w:val="28"/>
          <w:szCs w:val="28"/>
          <w:rtl/>
        </w:rPr>
        <w:t>بررسی لزوم استنابه در طواف برای مسلوس و مبطون</w:t>
      </w:r>
      <w:bookmarkEnd w:id="3"/>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کلام محقق نائینی در لزوم جمع بین طواف مباشری و نیابی</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نائینی در دلیل الناسک فرموده: احتیاط واجب در مسلوس و مبطون این است که بین مباشرت در طواف با وضوی عذری و استنابه برای طواف جمع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اشکال محقق خوئی بر محقق نائینی نسبت به مسلوس</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به ایشان اشکال کرده که فرمایش شما در مبطون قابل طرح و معقول است، زیرا در صحیحه معاویة بن عمار آمده: وَ بِإِسْنَادِهِ عَنْ مُوسَى بْنِ الْقَاسِمِ عَنْ صَفْوَانَ بْنِ يَحْيَى عَنْ مُعَاوِيَةَ بْنِ عَمَّارٍ عَنْ أَبِي عَبْدِ اللَّهِ (عليه السلام) قَالَ: الْكَسِيرُ يُحْمَلُ فَيُطَافُ بِهِ وَ الْمَبْطُونُ يُرْمَى وَ يُطَافُ عَنْهُ وَ يُصَلَّى عَنْهُ.</w:t>
      </w:r>
      <w:r w:rsidRPr="00172037">
        <w:rPr>
          <w:rStyle w:val="a9"/>
          <w:rFonts w:ascii="IRMitra" w:hAnsi="IRMitra" w:cs="IRMitra"/>
          <w:sz w:val="28"/>
          <w:rtl/>
        </w:rPr>
        <w:footnoteReference w:id="424"/>
      </w:r>
    </w:p>
    <w:p w:rsidR="00615592" w:rsidRPr="00172037" w:rsidRDefault="00615592" w:rsidP="00615592">
      <w:pPr>
        <w:jc w:val="both"/>
        <w:rPr>
          <w:rFonts w:ascii="IRMitra" w:hAnsi="IRMitra" w:cs="IRMitra"/>
          <w:sz w:val="28"/>
          <w:rtl/>
        </w:rPr>
      </w:pPr>
      <w:r w:rsidRPr="00172037">
        <w:rPr>
          <w:rFonts w:ascii="IRMitra" w:hAnsi="IRMitra" w:cs="IRMitra"/>
          <w:sz w:val="28"/>
          <w:rtl/>
        </w:rPr>
        <w:t>و شاید از این صحیحه استفاده لزوم استنابه در مبطون شود، اما برای مسلوس هیچ دلیلی بر استنابه نیامده است تا سخن از احتیاط و جمع بین طواف مباشری و استنابه ای به میان آید.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مناقشه در اشکال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این اشکال بجا نیست، زیرا کلام محقق نائینی نسبت به مسلوس نیز موجه است، زیرا نسبت به مسلوس دلیلی بر صحت وضوی عذری در طواف نداریم، محقق خوئی در مقام به تعلیل مذکور در موثقه </w:t>
      </w:r>
      <w:r w:rsidRPr="00172037">
        <w:rPr>
          <w:rFonts w:ascii="IRMitra" w:hAnsi="IRMitra" w:cs="IRMitra"/>
          <w:sz w:val="28"/>
          <w:rtl/>
        </w:rPr>
        <w:lastRenderedPageBreak/>
        <w:t>سماعة استدلال کرده که می فرماید «فانما ذلک بلاء ابتلی به فلایعیدن الا من الحدث الذی یتوضا منه» و فرموده این جمله ارشاد به عدم نقض وضوی مسلوس به حدث غیر متعارف است و طبیعتا با وضو متطهر می شود و می تواند طواف کند، اما ظاهرا محقق نائینی موثقه را مجمل می داند و لذا در نماز می گوید چون یقین به عدم سقوط نماز داریم و نیابت در نماز هم که مشروع نیست، لذا مسلوس باید با وضو نماز بخواند، اما این که با وضو بتواند طواف کند که دلیلی ندارد و شاید استنابه واجب باشد و لذا علم اجمالی منجز حاصل می شود و باید بین طواف مباشری و نیابی جمع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اشکال محقق خوئی به استاد خود وارد نیست.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اشکال مختار بر محقق نائینی</w:t>
      </w:r>
    </w:p>
    <w:p w:rsidR="00615592" w:rsidRPr="00172037" w:rsidRDefault="00615592" w:rsidP="00615592">
      <w:pPr>
        <w:jc w:val="both"/>
        <w:rPr>
          <w:rFonts w:ascii="IRMitra" w:hAnsi="IRMitra" w:cs="IRMitra"/>
          <w:sz w:val="28"/>
          <w:rtl/>
        </w:rPr>
      </w:pPr>
      <w:r w:rsidRPr="00172037">
        <w:rPr>
          <w:rFonts w:ascii="IRMitra" w:hAnsi="IRMitra" w:cs="IRMitra"/>
          <w:sz w:val="28"/>
          <w:rtl/>
        </w:rPr>
        <w:t>استظهار ما این است که وضوی مسلوس در باب نماز، طهور است و وی در اثناء نماز متطهر است، و بعد از این استظهار دیگر وجهی برای استنابه باقی نمی ماند و ما فقط الغاء خصوصیت عرفیه می کنیم، زیرا وقتی وضو برای مسلوس در نماز تشریع شده، معلوم می شود که طهور است و نه این که صرفا مبیح صلاة باشد و وقتی طهور باشد، در طواف هم این طهارت محقق است و وجهی برای استنابه وجود ندارد.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دلیل مشهور بر لزوم استنابه در مبطون</w:t>
      </w:r>
    </w:p>
    <w:p w:rsidR="00615592" w:rsidRPr="00172037" w:rsidRDefault="00615592" w:rsidP="00615592">
      <w:pPr>
        <w:jc w:val="both"/>
        <w:rPr>
          <w:rFonts w:ascii="IRMitra" w:hAnsi="IRMitra" w:cs="IRMitra"/>
          <w:sz w:val="28"/>
          <w:rtl/>
        </w:rPr>
      </w:pPr>
      <w:r w:rsidRPr="00172037">
        <w:rPr>
          <w:rFonts w:ascii="IRMitra" w:hAnsi="IRMitra" w:cs="IRMitra"/>
          <w:sz w:val="28"/>
          <w:rtl/>
        </w:rPr>
        <w:t>راجع به مبطون، مشهور به صحیحه معاویة بن عمار بر وجوب استنابه استدلال کرده اند: وَ بِإِسْنَادِهِ عَنْ مُوسَى بْنِ الْقَاسِمِ عَنْ صَفْوَانَ بْنِ يَحْيَى عَنْ مُعَاوِيَةَ بْنِ عَمَّارٍ عَنْ أَبِي عَبْدِ اللَّهِ (عليه السلام) قَالَ: الْكَسِيرُ يُحْمَلُ فَيُطَافُ بِهِ وَ الْمَبْطُونُ يُرْمَى وَ يُطَافُ عَنْهُ وَ يُصَلَّى عَنْهُ.</w:t>
      </w:r>
      <w:r w:rsidRPr="00172037">
        <w:rPr>
          <w:rStyle w:val="a9"/>
          <w:rFonts w:ascii="IRMitra" w:hAnsi="IRMitra" w:cs="IRMitra"/>
          <w:sz w:val="28"/>
          <w:rtl/>
        </w:rPr>
        <w:footnoteReference w:id="425"/>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مشهور</w:t>
      </w:r>
    </w:p>
    <w:p w:rsidR="00615592" w:rsidRPr="00172037" w:rsidRDefault="00615592" w:rsidP="00615592">
      <w:pPr>
        <w:jc w:val="both"/>
        <w:rPr>
          <w:rFonts w:ascii="IRMitra" w:hAnsi="IRMitra" w:cs="IRMitra"/>
          <w:sz w:val="28"/>
          <w:rtl/>
        </w:rPr>
      </w:pPr>
      <w:r w:rsidRPr="00172037">
        <w:rPr>
          <w:rFonts w:ascii="IRMitra" w:hAnsi="IRMitra" w:cs="IRMitra"/>
          <w:sz w:val="28"/>
          <w:rtl/>
        </w:rPr>
        <w:t>دو قرینه وجود دارد که مقصود از مبطون در این روایت، کسی است که توان تکلیفی بر طواف ندارد، یکی این که در روایت آمده المبطون یرمی عنه، در حالی که رمی مشروط به طهارت نیست، لذا معلوم می شود که بیماری او به نحوی است که اگر بخواهد خودش افعال را انجام دهد، حرجی خواهد بود و قرینه دیگر، ذکر «کسیر» در کنار «مبطون» است، زیرا مشروعیت عدم مباشرت کسیر به طواف، مشروط به عدم توان وی بر طواف و رمی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محقق خوئی قرینه سومی هم مطرح کرده و آن عبارت «یصلی عنه» است و فرموده مبطون که نماز طواف می تواند بخواند، اما این که در روایت گفته شده که برای نماز، نائب بگیرد، نشان از این دارد که اصلا توان بر طواف و نماز هم نداشته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به نظر ما قرینیت این امر، مخدوش است، زیرا وقتی برای طواف حکم به استنابه شده، شاید گفته شود که نماز طواف را هم همان نائب بخواند.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نکته ای در رابطه با استدلال محقق خوئی به موثقه سماعه</w:t>
      </w:r>
    </w:p>
    <w:p w:rsidR="00615592" w:rsidRPr="00172037" w:rsidRDefault="00615592" w:rsidP="00615592">
      <w:pPr>
        <w:jc w:val="both"/>
        <w:rPr>
          <w:rFonts w:ascii="IRMitra" w:hAnsi="IRMitra" w:cs="IRMitra"/>
          <w:sz w:val="28"/>
          <w:rtl/>
        </w:rPr>
      </w:pPr>
      <w:r w:rsidRPr="00172037">
        <w:rPr>
          <w:rFonts w:ascii="IRMitra" w:hAnsi="IRMitra" w:cs="IRMitra"/>
          <w:sz w:val="28"/>
          <w:rtl/>
        </w:rPr>
        <w:t>در رابطه با کلام محقق خوئی که فرموده موثقه سماعة شامل کسی می شود که حتی یکبار در نماز مبتلی به حدث شود و لذا وضوی او باقی است تا حدث متعارف از او خارج شود، و در جریان این حکم لازم نیست مستمر الحدث باشد، ولی اگر به تواند یک نماز با وضو و بدون خروج حدث بخواند، باید چنین کند و اگر از او حدث خارج شود، وضویش نقض می شود، اشکال کردیم که ایشان نفرموده معیار نماز دو رکعتی است یا نماز چهار رکعتی؟</w:t>
      </w:r>
    </w:p>
    <w:p w:rsidR="00615592" w:rsidRPr="00172037" w:rsidRDefault="00615592" w:rsidP="00615592">
      <w:pPr>
        <w:jc w:val="both"/>
        <w:rPr>
          <w:rFonts w:ascii="IRMitra" w:hAnsi="IRMitra" w:cs="IRMitra"/>
          <w:sz w:val="28"/>
          <w:rtl/>
        </w:rPr>
      </w:pPr>
      <w:r w:rsidRPr="00172037">
        <w:rPr>
          <w:rFonts w:ascii="IRMitra" w:hAnsi="IRMitra" w:cs="IRMitra"/>
          <w:sz w:val="28"/>
          <w:rtl/>
        </w:rPr>
        <w:t>یک احتمال این است که ملاک نماز دو رکعتی باشد و اگر بتواند یک نماز دو رکعتی بدون حدث بخواند، موثقه شامل او نشود، ولی اگر در نماز چهار رکعتی از او حدث خارج شود، علی القاعدة باید وضو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احتمال خلاف اطلاق موثقه است که از میان همه نمازها، نماز دو رکعتی معیار قرار 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احتمال دوم این است که معیار نماز چهار رکعتی باشد و اگر بتواند چهار رکعتی بدون حدث بخواند، وضوی او باطل باشد، و گرنه وضوی او نقض نشود.</w:t>
      </w:r>
    </w:p>
    <w:p w:rsidR="00615592" w:rsidRPr="00172037" w:rsidRDefault="00615592" w:rsidP="00615592">
      <w:pPr>
        <w:jc w:val="both"/>
        <w:rPr>
          <w:rFonts w:ascii="IRMitra" w:hAnsi="IRMitra" w:cs="IRMitra"/>
          <w:sz w:val="28"/>
          <w:rtl/>
        </w:rPr>
      </w:pPr>
      <w:r w:rsidRPr="00172037">
        <w:rPr>
          <w:rFonts w:ascii="IRMitra" w:hAnsi="IRMitra" w:cs="IRMitra"/>
          <w:sz w:val="28"/>
          <w:rtl/>
        </w:rPr>
        <w:t>لازمه این احتمال این است که نماز دو رکعتی را بعد از وضو بتواند آن قدر طول بدهد که با چند حدث آن را بخواند، در حالی که می توانست سریع و بدون خروج حدث بجا آورد و این خلاف ظاهر است، زیرا ظاهر این است که روایت وظیفه اضطراریه را بیان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احتمال سوم این است که به نحو انحلالی حساب کنیم و نتیجه اش این است که اگر برای ظهرین وضو گرفت، چون نماز ظهر مبتلی به حدث است، موثقه می گوید نماز مغرب و عشاء را هم می شود با </w:t>
      </w:r>
      <w:r w:rsidRPr="00172037">
        <w:rPr>
          <w:rFonts w:ascii="IRMitra" w:hAnsi="IRMitra" w:cs="IRMitra"/>
          <w:sz w:val="28"/>
          <w:rtl/>
        </w:rPr>
        <w:lastRenderedPageBreak/>
        <w:t>این وضو خواند، حال اگر دو ساعت به مغرب مانده و می خواهد قضاء نماز صبح بخواند، به نظر ایشان این شخص متطهر است، اما احتمال سوم این است که بگوییم اگر می خواهی نماز صبح بخوانی، باید وضو بگیری، و گرنه برای نماز مغرب وضو لازم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این هم خلاف ظاهر است که بگوییم از طرفی متطهری و از طرفی نمی توانی نماز قضاء صبح بخوانی، چون می توانی بدون حدث نماز بخوانی.</w:t>
      </w:r>
    </w:p>
    <w:p w:rsidR="00615592" w:rsidRPr="00172037" w:rsidRDefault="00615592" w:rsidP="00615592">
      <w:pPr>
        <w:jc w:val="both"/>
        <w:rPr>
          <w:rFonts w:ascii="IRMitra" w:hAnsi="IRMitra" w:cs="IRMitra"/>
          <w:sz w:val="28"/>
          <w:rtl/>
        </w:rPr>
      </w:pPr>
      <w:r w:rsidRPr="00172037">
        <w:rPr>
          <w:rFonts w:ascii="IRMitra" w:hAnsi="IRMitra" w:cs="IRMitra"/>
          <w:sz w:val="28"/>
          <w:rtl/>
        </w:rPr>
        <w:t>هرسه احتمال خلاف ظاهر است و شاید همین خلاف ظاهر بودن احتمالات مختلف در موثقه، ما یصلح للقرینیة برای اجمال موثقه شود، اما اسهل احتمالات، احتمال سوم است، زیرا استبعاد مذکور در احتمال سوم، در موارد دیگری هم وجود دارد، مثل این که در طول روز حمام روستا مختص به خانم ها است و شخص جنب قبل از طلوع آفتاب غسل کرده است، این شخص متیمم است و می تواند به مسجد برود، ولی به هنگام نماز ظهر می گویند نمی تواند نماز بخواند، زیرا ساعت سه عصر حمام برای مردها آزاد می شود، و نماز ظهر هم واجب موسع است و می شود در آخر وقت با طهارت مائیه نماز بخواند.</w:t>
      </w:r>
    </w:p>
    <w:p w:rsidR="00615592" w:rsidRPr="00172037" w:rsidRDefault="00615592" w:rsidP="00615592">
      <w:pPr>
        <w:jc w:val="both"/>
        <w:rPr>
          <w:rFonts w:ascii="IRMitra" w:hAnsi="IRMitra" w:cs="IRMitra"/>
          <w:sz w:val="28"/>
          <w:rtl/>
        </w:rPr>
      </w:pPr>
      <w:r w:rsidRPr="00172037">
        <w:rPr>
          <w:rFonts w:ascii="IRMitra" w:hAnsi="IRMitra" w:cs="IRMitra"/>
          <w:sz w:val="28"/>
          <w:rtl/>
        </w:rPr>
        <w:t>همین جاست که محقق همدانی فرموده این شخص متطهر است و می تواند نماز ظهر بخواند، اما نوعا اشکال کرده اند که امر به صلاة ظهر با تیمم، مربوط به صرف الوجود عاجز از نماز با طهارت مائیه است، بر خلاف نماز مستحب که انحلالی است و با همان تیمم می تواند آن را بجا آورد.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4" w:name="_Toc416986245"/>
      <w:r w:rsidRPr="00172037">
        <w:rPr>
          <w:rFonts w:ascii="IRMitra" w:hAnsi="IRMitra" w:cs="IRMitra"/>
          <w:sz w:val="28"/>
          <w:szCs w:val="28"/>
          <w:rtl/>
        </w:rPr>
        <w:t>حکم مستحاضه در طواف</w:t>
      </w:r>
      <w:bookmarkEnd w:id="4"/>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مستحاضه کثیره یک غسل برای طواف و یک غسل برای نماز طواف می کند و ایشان غسل را مغنی از وضو هم می داند، اما مستحاضه متوسطه یک غسل در روز انجام می دهد و یک وضو برای طواف و یک وضو برای نماز طواف می گیرد. مستحاضه قلیله هم برای طواف و نماز طواف، هر کدام یک وضو می گیرد.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حکم مستحاضه کثیره در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سیستانی در استفتائات فرموده برای مستحاضه یک غسل کافی است، به شرط این که مستمرة الدم باشد و آیت الله زنجانی نیز مشابه همین نظریه را دارند و فرموده اگر فاصله طواف و نماز زیاد نباشد، یک غسل برای هر دو کافی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ظاهرا این فرمایش صحیحی است و کلام محقق خوئی دلیل ندارد که برای هر کدام یک غسل کند، و اگر هم شک کنیم، برائت جاری می شود، البته دلیل بر نفی وجوب هم داریم، صحیحه عبد الرحمن بن ابی عبد الله: مُحَمَّدُ بْنُ الْحَسَنِ بِإِسْنَادِهِ عَنْ مُوسَى بْنِ الْقَاسِمِ عَنْ عَبَّاسِ بْنِ عَامِرٍ عَنْ أَبَانِ بْنِ عُثْمَانَ عَنْ عَبْدِ الرَّحْمَنِ بْنِ أَبِي عَبْدِ اللَّهِ قَالَ: سَأَلْتُ أَبَا عَبْدِ اللَّهِ (عليه السلام) عَنِ الْمُسْتَحَاضَةِ أَ يَطَؤُهَا زَوْجُهَا وَ هَلْ تَطُوفُ بِالْبَيْتِ- قَالَ تَقْعُدُ قُرْأَهَا الَّذِي كَانَتْ تَحِيضُ فِيهِ فَإِنْ كَانَ قُرْؤُهَا مُسْتَقِيماً فَلْتَأْخُذْ بِهِ وَ إِنْ كَانَ فِيهِ خِلَافٌ فَلْتَحْتَطْ بِيَوْمٍ أَوْ يَوْمَيْنِ وَ لْتَغْتَسِلْ وَ لْتَسْتَدْخِلْ كُرْسُفاً فَإِنْ ظَهَرَ عَنِ الْكُرْسُفِ فَلْتَغْتَسِلْ ثُمَّ تَضَعُ كُرْسُفاً آخَرَ ثُمَّ تُصَلِّي فَإِذَا كَانَ دَماً سَائِلًا فَلْتُؤَخِّرِ الصَّلَاةَ إِلَى الصَّلَاةِ ثُمَّ تُصَلِّي صَلَاتَيْنِ بِغُسْلٍ وَاحِدٍ وَ كُلُّ شَيْ‏ءٍ اسْتَحَلَّتْ بِهِ الصَّلَاةَ فَلْيَأْتِهَا زَوْجُهَا وَ لْتَطُفْ بِالْبَيْتِ.</w:t>
      </w:r>
      <w:r w:rsidRPr="00172037">
        <w:rPr>
          <w:rStyle w:val="a9"/>
          <w:rFonts w:ascii="IRMitra" w:hAnsi="IRMitra" w:cs="IRMitra"/>
          <w:sz w:val="28"/>
          <w:rtl/>
        </w:rPr>
        <w:footnoteReference w:id="426"/>
      </w:r>
    </w:p>
    <w:p w:rsidR="00615592" w:rsidRPr="00172037" w:rsidRDefault="00615592" w:rsidP="00615592">
      <w:pPr>
        <w:jc w:val="both"/>
        <w:rPr>
          <w:rFonts w:ascii="IRMitra" w:hAnsi="IRMitra" w:cs="IRMitra"/>
          <w:sz w:val="28"/>
          <w:rtl/>
        </w:rPr>
      </w:pPr>
      <w:r w:rsidRPr="00172037">
        <w:rPr>
          <w:rFonts w:ascii="IRMitra" w:hAnsi="IRMitra" w:cs="IRMitra"/>
          <w:sz w:val="28"/>
          <w:rtl/>
        </w:rPr>
        <w:t>اطلاق عرفی طواف به بیت، شامل نماز طواف هم می شود و اگر برای نماز، غسل دیگری لازم باشد، خلاف سکوت روایت از بیان این حکم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صحیحه معاویة بن عمار داشت: مُحَمَّدُ بْنُ الْحَسَنِ بِإِسْنَادِهِ عَنْ مُوسَى بْنِ الْقَاسِمِ عَنْ صَفْوَانَ بْنِ يَحْيَى عَنْ مُعَاوِيَةَ بْنِ عَمَّارٍ عَنْ أَبِي عَبْدِ اللَّهِ (عليه السلام) قَالَ: لَا بَأْسَ أَنْ يُقْضَى الْمَنَاسِكُ كُلُّهَا عَلَى غَيْرِ وُضُوءٍ إِلَّا الطَّوَافُ فَإِنَّ فِيهِ صَلَاةً وَ الْوُضُوءُ أَفْضَلُ.</w:t>
      </w:r>
      <w:r w:rsidRPr="00172037">
        <w:rPr>
          <w:rStyle w:val="a9"/>
          <w:rFonts w:ascii="IRMitra" w:hAnsi="IRMitra" w:cs="IRMitra"/>
          <w:sz w:val="28"/>
          <w:rtl/>
        </w:rPr>
        <w:footnoteReference w:id="427"/>
      </w:r>
    </w:p>
    <w:p w:rsidR="00615592" w:rsidRPr="00172037" w:rsidRDefault="00615592" w:rsidP="00615592">
      <w:pPr>
        <w:jc w:val="both"/>
        <w:rPr>
          <w:rFonts w:ascii="IRMitra" w:hAnsi="IRMitra" w:cs="IRMitra"/>
          <w:sz w:val="28"/>
          <w:rtl/>
        </w:rPr>
      </w:pPr>
      <w:r w:rsidRPr="00172037">
        <w:rPr>
          <w:rFonts w:ascii="IRMitra" w:hAnsi="IRMitra" w:cs="IRMitra"/>
          <w:sz w:val="28"/>
          <w:rtl/>
        </w:rPr>
        <w:t>و این نیز شاهد است بر این که اطلاق طواف، شامل نماز طواف هم می شود، زیرا حضرت فرموده طواف وضو نیاز دارد، زیرا در آن صلاة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دو مورد تکرار غسل لازم است، یکی این که بعد از غسل پاک بوده و طواف را که تمام کرد، قبل از نماز خون بیاید، الان محدث است و اطلاق دلیل این فرض را شامل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صورت دیگر این است که در حال طواف خون بیاید، اما قبل از طواف نماز خون قطع شود، در این جا پاک شده و می تواند نماز با غسل بخواند و شاید دیگر خون هم نیاید و کاملا پاک شده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کسی که مستمرا از او خون می آید و یا در اثناء طواف، خون قطع و وصل می شود، دلیلی بر وجوب تکرار غسل در او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بله، نباید بین طواف و نماز طواف فاصله بیندازد، بلکه باید بین غسل استحاضه و خود طواف هم فاصله زیادی نیفتد، لذا زنانی که در هتل غسل می کنند و سوار ماشین می شوند و بعد به مطاف می آیند، امرشان مشکل است، زیرا فوت موالات می شود، بلکه اگر بتواند باید در حمامات حرم غسل کند، ولی اگر ممکن نیست، باید به مقدار ممکن، بر موالات تحفظ کند و احتیاطا قبل از طواف، تیمم هم بگیرد.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5" w:name="_Toc416986246"/>
      <w:r w:rsidRPr="00172037">
        <w:rPr>
          <w:rFonts w:ascii="IRMitra" w:hAnsi="IRMitra" w:cs="IRMitra"/>
          <w:szCs w:val="28"/>
          <w:rtl/>
        </w:rPr>
        <w:t xml:space="preserve">جلسه </w:t>
      </w:r>
      <w:r w:rsidR="00FC36F6">
        <w:rPr>
          <w:rFonts w:ascii="IRMitra" w:hAnsi="IRMitra" w:cs="IRMitra" w:hint="cs"/>
          <w:szCs w:val="28"/>
          <w:rtl/>
        </w:rPr>
        <w:t>90</w:t>
      </w:r>
      <w:r w:rsidR="0030446E">
        <w:rPr>
          <w:rFonts w:ascii="IRMitra" w:hAnsi="IRMitra" w:cs="IRMitra" w:hint="cs"/>
          <w:szCs w:val="28"/>
          <w:rtl/>
        </w:rPr>
        <w:t xml:space="preserve"> = </w:t>
      </w:r>
      <w:r w:rsidRPr="00172037">
        <w:rPr>
          <w:rFonts w:ascii="IRMitra" w:hAnsi="IRMitra" w:cs="IRMitra"/>
          <w:szCs w:val="28"/>
          <w:rtl/>
        </w:rPr>
        <w:t>19/ 12/ 92</w:t>
      </w:r>
      <w:bookmarkEnd w:id="5"/>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حکم فصل بین غسل استحاضه و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گفتیم نباید بین طواف و نماز طواف فاصله بیندازد، بلکه باید بین غسل استحاضه و خود طواف هم فاصله زیادی نیفتد، لذا زنانی که در هتل غسل می کنند و سوار ماشین می شوند و بعد به مطاف می آیند، امرشان مشکل است، زیرا فوت موالات می شود، بلکه اگر بتواند باید در حمامات حرم غسل کند، ولی اگر ممکن نیست، باید به مقدار ممکن، بر موالات تحفظ کند و احتیاطا قبل از طواف، تیمم هم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فصل غیر کثیر مشکلی ایجاد نمی کند، و لذا پیامبر اکرم صلی الله علیه وآله به اسماء که مستحاضه فرمود برو غسل کن و پنبه بگذار، در حالی که مقرّ آن ها در وادی ابطح بود و بعید است که در همان نزدیک مسجد الحرام غسل کرده باشد و نقل هم نشده که حضرت فرموده باشد تیمم هم بکن و لو کان لبان و لذا این مقدار فاصله که البته بیش از بیست دقیقه هم نیست، مضر نمی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زمان ما، اگر بخواهد در هتل غسل کند و بعد برای طواف به مسجد الحرام بیاید، معمولا بیش از این مقدار به طول می انجامد و ظاهر ادله ای که در رابطه با وظیفه مستحاضه فرموده «تغتسل و تصلی» یا «تجمع بین الصلاتین بغسل واحد»، این است که فصل کثیر نشود و گرنه اگر فصل کثیر ضرری ندارد، چه وجهی دارد که حکم به جمع بین صلاتین شود، لذا اگر مستحاضه می تواند در نزدیکی مسجد غسل کند فبها و گرنه احتیاطا باید بین غسل در هتل و تیمم در نزدیکی مسجد الحرام جمع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نسبت به تیمم، آیت الله سیستانی احتیاط کرده اند که اگر بر سنگ تیمم می کند، گرد و غبار داشته باشد و آیت الله زنجانی فرموده این هم کافی نیست، تیمم بر سنگ کافی نیست، بلکه باید پودر سنگ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فرمایش آیت الله سیستانی بعید نیست و از برخی روایات هم جواز تیمم به سنگ استفاده می شود و مهم این است که مقداری گرد و غبار در دست باقی بماند.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آیت الله خوئی نیز همان نظریه آیت الله سیستانی را دارد و لکن به عبارت «ینفضهما» در روایات تیمم استدلال کرده و فرموده کلمه «منه» در آیه شریفه «فامسحوا بوجوهکم و ایدیکم منه»، ظهور در «من» تبعیضیه ندارد، بلکه «من» نشویه است، یعنی مسح پیشانی از زدن دستان به زمین نشات بگیرد، ولی دلالت ندارد بر این که باید مقداری از گرد و غبار هم در دست باشد، و لذا برای اثبات این مدعی به روایت مذکور استدلال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این خلاف ظاهر است و ظاهر «منه»، «من» تبعیضیه است، یعنی باید مقداری از ما یتیمم به در دست بماند، ولی لازم نیست سنگ باشد و اگر مقداری غبار در سنگ باشد، باز هم «منه» صدق می کند، زیرا بر چیزی مسح شده که مقداری از آن بر دست می ماند.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مشهور نفض و ماندن چیزی بر دست را مستحب می دانند و لذا تیمم بر سنگ بدون گرد و غبار را هم صحیح می دانند.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حکم مستحاضه متوسطه در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معمولا فقهاء احتیاط کرده اند که بعد از یک غسل در روز، گرچه تکرار غسل برای هر نماز لازم نیست و لکن برای هر یک از طواف و نماز طواف، یک وضو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آیت الله سید سعید حکیم گفته بعید نیست که یک وضو برای طواف و نماز طواف کافی باشد و لذا به هنگام نماز، تکرار وضو لازم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حق با مشهور است، زیرا در روایت آمده مستحاضه برای هر نمازی وضو بگیرد: وَ سُئِلَ عَنِ الْمُسْتَحَاضَةِ فَقَالَ إِنَّمَا ذَلِكَ عِرْقٌ عَابِرٌ أَوْ رَكْضَةٌ مِنَ الشَّيْطَانِ فَلْتَدَعِ الصَّلَاةَ أَيَّامَ أَقْرَائِهَا ثُمَّ تَغْتَسِلُ وَ تَتَوَضَّأُ لِكُلِّ صَلَاةٍ قِيلَ وَ إِنْ سَال قَالَ وَ إِنْ سَالَ مِثْلَ الْمَثْعَبِ.</w:t>
      </w:r>
      <w:r w:rsidRPr="00172037">
        <w:rPr>
          <w:rStyle w:val="a9"/>
          <w:rFonts w:ascii="IRMitra" w:hAnsi="IRMitra" w:cs="IRMitra"/>
          <w:sz w:val="28"/>
          <w:rtl/>
        </w:rPr>
        <w:footnoteReference w:id="428"/>
      </w:r>
    </w:p>
    <w:p w:rsidR="00615592" w:rsidRPr="00172037" w:rsidRDefault="00615592" w:rsidP="00615592">
      <w:pPr>
        <w:jc w:val="both"/>
        <w:rPr>
          <w:rFonts w:ascii="IRMitra" w:hAnsi="IRMitra" w:cs="IRMitra"/>
          <w:sz w:val="28"/>
          <w:rtl/>
        </w:rPr>
      </w:pPr>
      <w:r w:rsidRPr="00172037">
        <w:rPr>
          <w:rFonts w:ascii="IRMitra" w:hAnsi="IRMitra" w:cs="IRMitra"/>
          <w:sz w:val="28"/>
          <w:rtl/>
        </w:rPr>
        <w:t>از این روایت استفاده می شود برای نماز طواف هم باید وضو بگیرد و عدم نیاز به وضو در نماز طواف، خلاف اطلاق روایت است، مگر این که بین طواف و نماز طواف خون خارج نشود، که در این صورت حدثی سر نزده تا بخواهد وضو بگیرد و تتوضا لکل صلاة از این فرض انصراف 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lastRenderedPageBreak/>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به نظر ما در استحاضه کثیره نیازی به وضو برای نماز طواف نیست و همان غسل استحاضه کفایت از وضو می کند، زیرا مستفاد از ادله این است که هر غسل مشروع، مغنی از وضو است، ولی در استحاضه متوسطه به سبب تتوضا لکل صلاة باید برای نماز وضو هم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نظر ایشان نسبت به کفایت غسل از وضو در مستحاضه کثیره خلاف مشهور است و شبهه ما این است که تتوضا لکن صلاة شامل مستحاضه کثیره هم می شود و اختصاص به مستحاضه قلیله یا متوسطه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روایت تتوضا لکل صلاة که در مورد مستحاضه وارد شده، از روایت ای وضوء انقی من الغسل اخص است و بر آن مقدم می شود: وَ عَنْهُ عَنْ فَضَالَةَ عَنْ حَمَّادِ بْنِ عُثْمَانَ عَنْ حَكَمِ بْنِ حُكَيْمٍ قَالَ: سَأَلْتُ أَبَا عَبْدِ اللَّهِ (عليه السلام) عَنْ غُسْلِ الْجَنَابَةِ إِلَى أَنْ قَالَ قُلْتُ: إِنَّ النَّاسَ يَقُولُونَ يَتَوَضَّأُ وُضُوءَ الصَّلَاةِ قَبْلَ الْغُسْلِ فَضَحِكَ وَ قَالَ وَ أَيُّ وُضُوءٍ أَنْقَى مِنَ الْغُسْلِ وَ أَبْلَغُ.</w:t>
      </w:r>
      <w:r w:rsidRPr="00172037">
        <w:rPr>
          <w:rStyle w:val="a9"/>
          <w:rFonts w:ascii="IRMitra" w:hAnsi="IRMitra" w:cs="IRMitra"/>
          <w:sz w:val="28"/>
          <w:rtl/>
        </w:rPr>
        <w:footnoteReference w:id="429"/>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حکم مستحاضه قلیله در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مستحاضه قلیله نیز باید برای طواف و نماز هر کدام یک وضو بگیرد، زیرا المستحاضة تتوضا لکل صلاة.</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جواز مبادرت مستحاضه به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گاهی اگر زن مستحاضه صبر کند، از استحاضه پاک شده و می تواند با طهارت اختیاریه طواف کند، در این صورت مقتضای قاعده این است که صبر کند و با طهارت اختیاری طواف را بجا آورد، مگر حرجی باشد، و گرنه باید صبر کند، کما این که نسبت به نماز هم اگر مستحاضه در آخر وقت پاک می شود، باید صبر کند تا نماز با طهارت اختیاریه بجا آورد.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بله، روایت مرسله می گوید: وَ عَنْ مُحَمَّدِ بْنِ يَحْيَى عَنْ مُحَمَّدِ بْنِ الْحُسَيْنِ عَنْ مُحَمَّدِ بْنِ أَسْلَمَ عَنْ يُونُسَ بْنِ يَعْقُوبَ عَمَّنْ حَدَّثَهُ عَنْ أَبِي عَبْدِ اللَّهِ (عليه السلام) قَالَ: الْمُسْتَحَاضَةُ تَطُوفُ بِالْبَيْتِ وَ تُصَلِّي وَ لَا </w:t>
      </w:r>
      <w:r w:rsidRPr="00172037">
        <w:rPr>
          <w:rFonts w:ascii="IRMitra" w:hAnsi="IRMitra" w:cs="IRMitra"/>
          <w:sz w:val="28"/>
          <w:rtl/>
        </w:rPr>
        <w:lastRenderedPageBreak/>
        <w:t>تَدْخُلُ الْكَعْبَةَ.</w:t>
      </w:r>
      <w:r w:rsidRPr="00172037">
        <w:rPr>
          <w:rStyle w:val="a9"/>
          <w:rFonts w:ascii="IRMitra" w:hAnsi="IRMitra" w:cs="IRMitra"/>
          <w:sz w:val="28"/>
          <w:rtl/>
        </w:rPr>
        <w:footnoteReference w:id="430"/>
      </w:r>
      <w:r w:rsidRPr="00172037">
        <w:rPr>
          <w:rFonts w:ascii="IRMitra" w:hAnsi="IRMitra" w:cs="IRMitra"/>
          <w:sz w:val="28"/>
          <w:rtl/>
        </w:rPr>
        <w:t xml:space="preserve"> ولی این روایت علاوه بر ضعف سندی، دلیل بر جواز مبادرت زنی که پاک خواهد شد نمی شود، چون ادله احکام اضطراریه، انصراف به فرض عدم تمکن از انجام وظیفه اختیاری دارد.</w:t>
      </w:r>
    </w:p>
    <w:p w:rsidR="00615592" w:rsidRPr="00172037" w:rsidRDefault="00615592" w:rsidP="00615592">
      <w:pPr>
        <w:jc w:val="both"/>
        <w:rPr>
          <w:rFonts w:ascii="IRMitra" w:hAnsi="IRMitra" w:cs="IRMitra"/>
          <w:sz w:val="28"/>
          <w:rtl/>
        </w:rPr>
      </w:pPr>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(الثالث)- من الامور المعتبرة في الطواف: الطهارة من الخبث، فلا يصح الطواف مع نجاسة البدن أو اللباس، و النجاسة المعفو عنها في الصلاة- كالدم الاقل من الدرهم- لا تكون معفوا عنها في الطواف على الأحوط‌</w:t>
      </w:r>
      <w:r w:rsidRPr="00172037">
        <w:rPr>
          <w:rFonts w:ascii="IRMitra" w:hAnsi="IRMitra" w:cs="IRMitra"/>
          <w:sz w:val="28"/>
          <w:rtl/>
        </w:rPr>
        <w:t>.</w:t>
      </w:r>
      <w:r w:rsidRPr="00172037">
        <w:rPr>
          <w:rFonts w:ascii="IRMitra" w:hAnsi="IRMitra" w:cs="IRMitra"/>
          <w:sz w:val="28"/>
          <w:vertAlign w:val="superscript"/>
          <w:rtl/>
        </w:rPr>
        <w:footnoteReference w:id="431"/>
      </w: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6" w:name="_Toc416986247"/>
      <w:r w:rsidRPr="00172037">
        <w:rPr>
          <w:rFonts w:ascii="IRMitra" w:hAnsi="IRMitra" w:cs="IRMitra"/>
          <w:sz w:val="28"/>
          <w:rtl/>
        </w:rPr>
        <w:t>شرط سوم: طهارت از خبث</w:t>
      </w:r>
      <w:bookmarkEnd w:id="6"/>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جهات بحث</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اول</w:t>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طهارت از خبث را شرط طواف دانسته اند، ولی علامه در مختلف از ابن جنید و ابن حمزه، جواز طواف با بدن یا لباس نجس را نقل کرده و برخی از متاخرین هم مثل صاحب مدارک و صاحب ذخیره، به عدم شرطیت تمایل دارند.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 xml:space="preserve">ادله شرطیت طهارت از خبث </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علامه در مختلف فرموده: طواف با نجاست بدن، مشتمل بر ادخال نجاست در مسجد است و ادخال نجاست در مسجد نیز حرام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حرمت ادخال نجاست در مسجد دلیلی ندارد مگر یک روایت مرسله: رَوَى جَمَاعَةٌ مِنْ أَصْحَابِنَا فِي كُتُبِ الِاسْتِدْلَالِ عَنِ النَّبِيِّ ص أَنَّهُ قَالَ: جَنِّبُوا مَسَاجِدَكُمُ النَّجَاسَةَ.</w:t>
      </w:r>
      <w:r w:rsidRPr="00172037">
        <w:rPr>
          <w:rStyle w:val="a9"/>
          <w:rFonts w:ascii="IRMitra" w:hAnsi="IRMitra" w:cs="IRMitra"/>
          <w:sz w:val="28"/>
          <w:rtl/>
        </w:rPr>
        <w:footnoteReference w:id="432"/>
      </w:r>
      <w:r w:rsidRPr="00172037">
        <w:rPr>
          <w:rFonts w:ascii="IRMitra" w:hAnsi="IRMitra" w:cs="IRMitra"/>
          <w:sz w:val="28"/>
          <w:rtl/>
        </w:rPr>
        <w:t xml:space="preserve"> که دلالت آن هم تام نیست، زیرا شاید به این معنا باشد که مواظب باشید مسجد نجس نشود، نه این که حمل نجاست به مسجد اشکال داشته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ثانیا: سلمنا، ولی باز هم ربطی به طواف ندارد، زیرا امر به اخراج نجاست از مسجد، مقتضی نهی از ضد آن که طواف است نمی باشد، علاوه بر این که ضدین هم نیستند و می شود لباس احرام نجس را بیرون بیاورد و به دیگری بدهد تا از مسجد آن را بیرون ببرد.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دوم</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علامه در مختلف استدلال کرده به «الطواف بالبیت صلاة»، و کما این که در صلاة، طهارت از خبث شرط است، فهکذا فی الطواف، این روایت اطلاق دارد و می گوید طواف همه احکام نماز را دارد و استثناء مذکور در ذیل روایت نیز سبب تقویت استدلال و عموم تنزیل صدر می شود و لذا دیگر احکام صلاة نیز بر طواف مترتب می شود، اصل این استدلال در کلام شیخ در خلاف وجود دارد: عَنْ رَسُولِ اللَّهِ ص أَنَّهُ قَالَ: الطَّوَافُ بِالْبَيْتِ صَلَاةٌ إِلَّا أَنَّ اللَّهَ أَحَلَّ فِيهِ النُّطْق‏.</w:t>
      </w:r>
      <w:r w:rsidRPr="00172037">
        <w:rPr>
          <w:rStyle w:val="a9"/>
          <w:rFonts w:ascii="IRMitra" w:hAnsi="IRMitra" w:cs="IRMitra"/>
          <w:sz w:val="28"/>
          <w:rtl/>
        </w:rPr>
        <w:footnoteReference w:id="433"/>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مرسله است و در سنن بیهقی و دارمی از کتب عامه نقل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شیخ طوسی به این روایت استدلال و اعتماد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قلت:</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معلوم نیست که وی به این روایت اعتماد کرده باشد، زیرا کتاب خلاف در مقام جدل با عامه و اقناع ایشان نوشته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اعتماد شیخ طوسی بر یک روایت، برای ما حجت نیست و موجب وثوق به تمامیت سند نمی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lastRenderedPageBreak/>
        <w:t>دلیل سوم</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معاویة بن عمار: مُحَمَّدُ بْنُ الْحَسَنِ بِإِسْنَادِهِ عَنْ مُوسَى بْنِ الْقَاسِمِ عَنْ صَفْوَانَ بْنِ يَحْيَى عَنْ مُعَاوِيَةَ بْنِ عَمَّارٍ عَنْ أَبِي عَبْدِ اللَّهِ (عليه السلام) قَالَ: لَا بَأْسَ أَنْ يُقْضَى الْمَنَاسِكُ كُلُّهَا عَلَى غَيْرِ وُضُوءٍ إِلَّا الطَّوَافُ فَإِنَّ فِيهِ صَلَاةً وَ الْوُضُوءُ أَفْضَلُ.</w:t>
      </w:r>
      <w:r w:rsidRPr="00172037">
        <w:rPr>
          <w:rStyle w:val="a9"/>
          <w:rFonts w:ascii="IRMitra" w:hAnsi="IRMitra" w:cs="IRMitra"/>
          <w:sz w:val="28"/>
          <w:rtl/>
        </w:rPr>
        <w:footnoteReference w:id="434"/>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تقریب که چون طواف مشتمل بر نماز است، گویا همه احکام نماز را دارد و لذا اجتناب از خبث هم باید بشود.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سوم</w:t>
      </w:r>
    </w:p>
    <w:p w:rsidR="00615592" w:rsidRPr="00172037" w:rsidRDefault="00615592" w:rsidP="00615592">
      <w:pPr>
        <w:jc w:val="both"/>
        <w:rPr>
          <w:rFonts w:ascii="IRMitra" w:hAnsi="IRMitra" w:cs="IRMitra"/>
          <w:sz w:val="28"/>
          <w:rtl/>
        </w:rPr>
      </w:pPr>
      <w:r w:rsidRPr="00172037">
        <w:rPr>
          <w:rFonts w:ascii="IRMitra" w:hAnsi="IRMitra" w:cs="IRMitra"/>
          <w:sz w:val="28"/>
          <w:rtl/>
        </w:rPr>
        <w:t>قرار گرفتن نماز در کنار طواف، حیثیت تعلیلیه برای وجوب وضو در حال طواف است و علت شده که بگویند برای طواف وضو بگیر، و لذا دلیل بر لزوم طهارت خبثیه در طواف نمی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چهارم</w:t>
      </w:r>
    </w:p>
    <w:p w:rsidR="00615592" w:rsidRPr="00172037" w:rsidRDefault="00615592" w:rsidP="00615592">
      <w:pPr>
        <w:jc w:val="both"/>
        <w:rPr>
          <w:rFonts w:ascii="IRMitra" w:hAnsi="IRMitra" w:cs="IRMitra"/>
          <w:sz w:val="28"/>
          <w:rtl/>
        </w:rPr>
      </w:pPr>
      <w:r w:rsidRPr="00172037">
        <w:rPr>
          <w:rFonts w:ascii="IRMitra" w:hAnsi="IRMitra" w:cs="IRMitra"/>
          <w:sz w:val="28"/>
          <w:rtl/>
        </w:rPr>
        <w:t>اجماع مدعی در کلام شیخ طوسی در کتاب خلاف.</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چهارم</w:t>
      </w:r>
    </w:p>
    <w:p w:rsidR="00615592" w:rsidRPr="00172037" w:rsidRDefault="00615592" w:rsidP="00615592">
      <w:pPr>
        <w:jc w:val="both"/>
        <w:rPr>
          <w:rFonts w:ascii="IRMitra" w:hAnsi="IRMitra" w:cs="IRMitra"/>
          <w:sz w:val="28"/>
          <w:rtl/>
        </w:rPr>
      </w:pPr>
      <w:r w:rsidRPr="00172037">
        <w:rPr>
          <w:rFonts w:ascii="IRMitra" w:hAnsi="IRMitra" w:cs="IRMitra"/>
          <w:sz w:val="28"/>
          <w:rtl/>
        </w:rPr>
        <w:t>مشخص است که این اجماعات اعتبار ندارد و گاهی اجماع بر کبری را به عنوان اجماع بر صغری نقل می کرده اند و حتی خود شیخ در بسیاری از موارد در کتاب خلاف ادعاء اجماع می کند، ولی در کتب دیگرش خلاف آن را ادعاء می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پنجم</w:t>
      </w:r>
    </w:p>
    <w:p w:rsidR="00615592" w:rsidRPr="00172037" w:rsidRDefault="00615592" w:rsidP="00615592">
      <w:pPr>
        <w:jc w:val="both"/>
        <w:rPr>
          <w:rFonts w:ascii="IRMitra" w:hAnsi="IRMitra" w:cs="IRMitra"/>
          <w:sz w:val="28"/>
          <w:rtl/>
        </w:rPr>
      </w:pPr>
      <w:r w:rsidRPr="00172037">
        <w:rPr>
          <w:rFonts w:ascii="IRMitra" w:hAnsi="IRMitra" w:cs="IRMitra"/>
          <w:sz w:val="28"/>
          <w:rtl/>
        </w:rPr>
        <w:t>معتبره یونس بن یعقوب: مُحَمَّدُ بْنُ الْحَسَنِ بِإِسْنَادِهِ عَنْ مُحَمَّدِ بْنِ أَحْمَدَ بْنِ يَحْيَى عَنْ بُنَانِ بْنِ مُحَمَّدٍ عَنْ مُحَسِّنِ بْنِ أَحْمَدَ عَنْ يُونُسَ بْنِ يَعْقُوبَ قَالَ: سَأَلْتُ أَبَا عَبْدِ اللَّهِ (عليه السلام) عَنْ رَجُلٍ يَرَى فِي ثَوْبِهِ الدَّمَ وَ هُوَ فِي الطَّوَافِ قَالَ يَنْظُرُ الْمَوْضِعَ الَّذِي رَأَى فِيهِ الدَّمَ فَيَعْرِفُهُ ثُمَّ يَخْرُجُ وَ يَغْسِلُهُ ثُمَّ يَعُودُ فَيُتِمُّ طَوَافَهُ.</w:t>
      </w:r>
      <w:r w:rsidRPr="00172037">
        <w:rPr>
          <w:rStyle w:val="a9"/>
          <w:rFonts w:ascii="IRMitra" w:hAnsi="IRMitra" w:cs="IRMitra"/>
          <w:sz w:val="28"/>
          <w:rtl/>
        </w:rPr>
        <w:footnoteReference w:id="435"/>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صدوق هم نظیر آن را نقل کرده است که در آن «رایت فی ثوبی دم» به صیغه متکلم وحده دارد: رَوَى يُونُسُ بْنُ يَعْقُوبَ قَالَ قُلْتُ لِأَبِي عَبْدِ اللَّهِ (عليه السلام) رَأَيْتُ فِي ثَوْبِي شَيْئاً مِنْ دَمٍ وَ أَنَا أَطُوفُ قَالَ فَاعْرِفِ </w:t>
      </w:r>
      <w:r w:rsidRPr="00172037">
        <w:rPr>
          <w:rFonts w:ascii="IRMitra" w:hAnsi="IRMitra" w:cs="IRMitra"/>
          <w:sz w:val="28"/>
          <w:rtl/>
        </w:rPr>
        <w:lastRenderedPageBreak/>
        <w:t>الْمَوْضِعَ ثُمَّ اخْرُجْ فَاغْسِلْهُ ثُمَّ عُدْ فَابْن‏ عَلَى طَوَافِك‏</w:t>
      </w:r>
      <w:r w:rsidRPr="00172037">
        <w:rPr>
          <w:rStyle w:val="a9"/>
          <w:rFonts w:ascii="IRMitra" w:hAnsi="IRMitra" w:cs="IRMitra"/>
          <w:sz w:val="28"/>
          <w:rtl/>
        </w:rPr>
        <w:footnoteReference w:id="436"/>
      </w:r>
      <w:r w:rsidRPr="00172037">
        <w:rPr>
          <w:rFonts w:ascii="IRMitra" w:hAnsi="IRMitra" w:cs="IRMitra"/>
          <w:sz w:val="28"/>
          <w:rtl/>
        </w:rPr>
        <w:t xml:space="preserve"> و لکن ظاهرا این دو حاکی از یک واقعه است، زیرا ظاهر این است که در نقل شیخ، قضیه به نحو فرضیه مطرح شده و نخواسته بگوید برای خودم چنین واقعه ای پیش آمده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سند روایت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سند شیخ که در وسائل هم ذکر شده، «محسّن بن احمد» واقع گشته است و در سند صدوق هم «حکم بن مسکین» واقع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«محسن بن احمد» توثیق ندارد و لذا سند روایت اول مخدوش است، اما «حکم بن مسکین» از رجال کامل الزیارات است و لذا ثقه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سند صدوق به سبب نقل ابن ابی عمیر و بزنطی از «حکم بن مسکین» معتبر است، و طبعا محقق خوئی که از مبنای توثیق عام رجال کامل الزیارات رجوع کرده، دلیلی بر شرطیت طهارت از خبث در طواف ندارد.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پنجم</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فقط دلالت بر شرطیت طهارت از خبث در لباس دارد و آن هم در لباس متنجس به عین دم نجس و بیش از این دلالت ندارد.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7" w:name="_Toc416986248"/>
      <w:r w:rsidRPr="00172037">
        <w:rPr>
          <w:rFonts w:ascii="IRMitra" w:hAnsi="IRMitra" w:cs="IRMitra"/>
          <w:szCs w:val="28"/>
          <w:rtl/>
        </w:rPr>
        <w:t xml:space="preserve">جلسه </w:t>
      </w:r>
      <w:r w:rsidR="00A5346F">
        <w:rPr>
          <w:rFonts w:ascii="IRMitra" w:hAnsi="IRMitra" w:cs="IRMitra" w:hint="cs"/>
          <w:szCs w:val="28"/>
          <w:rtl/>
        </w:rPr>
        <w:t>91</w:t>
      </w:r>
      <w:r w:rsidR="0030446E">
        <w:rPr>
          <w:rFonts w:ascii="IRMitra" w:hAnsi="IRMitra" w:cs="IRMitra" w:hint="cs"/>
          <w:szCs w:val="28"/>
          <w:rtl/>
        </w:rPr>
        <w:t xml:space="preserve"> = </w:t>
      </w:r>
      <w:r w:rsidRPr="00172037">
        <w:rPr>
          <w:rFonts w:ascii="IRMitra" w:hAnsi="IRMitra" w:cs="IRMitra"/>
          <w:szCs w:val="28"/>
          <w:rtl/>
        </w:rPr>
        <w:t>20/ 12/ 92</w:t>
      </w:r>
      <w:bookmarkEnd w:id="7"/>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شبهه ای در مستحاضه کثیره</w:t>
      </w:r>
    </w:p>
    <w:p w:rsidR="00615592" w:rsidRPr="00172037" w:rsidRDefault="00615592" w:rsidP="00615592">
      <w:pPr>
        <w:jc w:val="both"/>
        <w:rPr>
          <w:rFonts w:ascii="IRMitra" w:hAnsi="IRMitra" w:cs="IRMitra"/>
          <w:sz w:val="28"/>
          <w:rtl/>
        </w:rPr>
      </w:pPr>
      <w:r w:rsidRPr="00172037">
        <w:rPr>
          <w:rFonts w:ascii="IRMitra" w:hAnsi="IRMitra" w:cs="IRMitra"/>
          <w:sz w:val="28"/>
          <w:rtl/>
        </w:rPr>
        <w:t>شبهه این است که اگر مستحاضه، غسل لازم برای فرائض یومیه را انجام دهد، نیازی به غسل برای طواف ندارد و لذا آیت الله زنجانی در صورتی که بین نماز یومیه و طواف فاصله زیادی نشود، فرموده همان غسلی که برای نماز یومیه انجام داده، کافی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منشأ این شبهه صحیحه عبد الرحمن بن ابی عبد الله است: مُحَمَّدُ بْنُ الْحَسَنِ بِإِسْنَادِهِ عَنْ مُوسَى بْنِ الْقَاسِمِ عَنْ عَبَّاسِ بْنِ عَامِرٍ عَنْ أَبَانِ بْنِ عُثْمَانَ عَنْ عَبْدِ الرَّحْمَنِ بْنِ أَبِي عَبْدِ اللَّهِ قَالَ: سَأَلْتُ أَبَا عَبْدِ اللَّهِ (عليه السلام) عَنِ الْمُسْتَحَاضَةِ أَ يَطَؤُهَا زَوْجُهَا وَ هَلْ تَطُوفُ بِالْبَيْتِ- قَالَ تَقْعُدُ قُرْأَهَا الَّذِي كَانَتْ تَحِيضُ فِيهِ فَإِنْ كَانَ قُرْؤُهَا مُسْتَقِيماً فَلْتَأْخُذْ بِهِ وَ إِنْ كَانَ فِيهِ خِلَافٌ فَلْتَحْتَطْ بِيَوْمٍ أَوْ يَوْمَيْنِ وَ لْتَغْتَسِلْ وَ لْتَسْتَدْخِلْ كُرْسُفاً فَإِنْ </w:t>
      </w:r>
      <w:r w:rsidRPr="00172037">
        <w:rPr>
          <w:rFonts w:ascii="IRMitra" w:hAnsi="IRMitra" w:cs="IRMitra"/>
          <w:sz w:val="28"/>
          <w:rtl/>
        </w:rPr>
        <w:lastRenderedPageBreak/>
        <w:t>ظَهَرَ عَنِ الْكُرْسُفِ فَلْتَغْتَسِلْ ثُمَّ تَضَعُ كُرْسُفاً آخَرَ ثُمَّ تُصَلِّي فَإِذَا كَانَ دَماً سَائِلًا فَلْتُؤَخِّرِ الصَّلَاةَ إِلَى الصَّلَاةِ ثُمَّ تُصَلِّي صَلَاتَيْنِ بِغُسْلٍ وَاحِدٍ وَ كُلُّ شَيْ‏ءٍ اسْتَحَلَّتْ بِهِ الصَّلَاةَ فَلْيَأْتِهَا زَوْجُهَا وَ لْتَطُفْ بِالْبَيْتِ.</w:t>
      </w:r>
      <w:r w:rsidRPr="00172037">
        <w:rPr>
          <w:rStyle w:val="a9"/>
          <w:rFonts w:ascii="IRMitra" w:hAnsi="IRMitra" w:cs="IRMitra"/>
          <w:sz w:val="28"/>
          <w:rtl/>
        </w:rPr>
        <w:footnoteReference w:id="437"/>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تقریب که معنای فقره «و كُلُّ شَيْ‏ءٍ اسْتَحَلَّتْ بِهِ الصَّلَاةَ فَلْيَأْتِهَا زَوْجُهَا وَ لْتَطُفْ بِالْبَيْتِ» این است که هرگاه غسل استحاضه برای نماز یومیه کرد، می تواند طواف کند و نگفته برای طواف هم باید غسل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جواب شبهه</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استفاده خلاف ظاهر روایت است و اگر واقعا این شبهه بجا بود، چرا اصحاب این شبهه قید روایت را قید می زنند به این که اگر بین نماز یومیه و طواف فاصله نشود، غسل لازم نیست، در حالی که روایت از این جهت اطلاق دارد و حتی اگر فاصله شود هم باید حکم به کفایت کنند، و حل مطلب چنین است که ظاهر روایت این است که آن چه برای صحت نماز انجام می دهد، برای طواف هم آن کار را انجام دهد تا طوافش صحیح باشد، مثل این که گفته شود هر کاری کردی که نماز صبح تو صحیح شود، نماز عصرت هم صحیح می شود، یعنی هر کاری برای نماز صبح کردی، برای نماز عصر هم بکن تا نمازت صحیح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سند روایت یونس بن یعقوب به سند شیخ</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«محسّن بن احمد» که مروی عنه صاحب کتاب نوادر الحکمة است را ثقه می داند، زیرا ابن ولید او را از رجال این کتاب استثناء نکرده است و اجلاء هم از او روایت دارند.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این شخص معتبر نیست و دلیل مذکور بر اعتبار وی نیز نادرست است، زیرا؛</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روایات «محسّن بن احمد» خیلی کم است و به حدی نیست که بگوییم اجلاء از او زیاد نقل کرده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گرچه صاحب نوادر از این شخص نقل دارد، اما معلوم نیست که در نوادر از «محسن بن احمد» نقل کرده باشد و شاید فقط در جاهای دیگر از او نقل کرده باشد و در این صورت عدم استثناء ابن ولید دلیل بر چیزی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ثالثا: ابن ولید گفت به روایت عده ای عمل نکرده و فتوا نمی دهم، اما معنایش این نیست که دیگرانی که استثناء نشده اند ثقه و مستثنیات ضعیف بوده اند، بلکه شاید امر کسانی که استثناء کرده، نزد او مریب </w:t>
      </w:r>
      <w:r w:rsidRPr="00172037">
        <w:rPr>
          <w:rFonts w:ascii="IRMitra" w:hAnsi="IRMitra" w:cs="IRMitra"/>
          <w:sz w:val="28"/>
          <w:rtl/>
        </w:rPr>
        <w:lastRenderedPageBreak/>
        <w:t>بوده، ولی امر دیگران مریب نبوده و شاید وثوق نوعی پیدا می کرده است و اصلا از کجا معلوم که ابن ولید وثاقت را در عمل به روایت شرط می دانسته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دلیل پنجم</w:t>
      </w:r>
    </w:p>
    <w:p w:rsidR="00615592" w:rsidRPr="00172037" w:rsidRDefault="00615592" w:rsidP="00615592">
      <w:pPr>
        <w:jc w:val="both"/>
        <w:rPr>
          <w:rFonts w:ascii="IRMitra" w:hAnsi="IRMitra" w:cs="IRMitra"/>
          <w:sz w:val="28"/>
          <w:rtl/>
        </w:rPr>
      </w:pPr>
      <w:r w:rsidRPr="00172037">
        <w:rPr>
          <w:rFonts w:ascii="IRMitra" w:hAnsi="IRMitra" w:cs="IRMitra"/>
          <w:sz w:val="28"/>
          <w:rtl/>
        </w:rPr>
        <w:t>این موثقه یونس بن یعقوب، فقط دلالت بر شرطیت طهارت از خبث در لباس دارد و آن هم در لباس متنجس به عین دم نجس و بیش از این دلالت ندارد، مگر این که از ثوب به جسد و از دم به غیر دم و از عین نجس به متنجس الغاء خصوصیت کنیم که البته بعید هم نیست.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اشکال محقق داماد در دلالت دلیل پنجم</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داماد شبهه ای مطرح کرده و فرموده معلوم نیست کلمه «ثوبی» که در سند صدوق آمده، مفرد است یا تثنیه (ثوبیّ) و لذا روایت قابل استدلال نیست، زیرا اگر تثنیه باشد، مقصود از آن ثوبی الاحرام می شود و شاید امام علیه السلام از این جهت که طهارت لباس احرام واجب تکلیفی است، حکم به تطهیر آن فرموده و حتی اگر حکم به تطهیر، حکم وضعی هم باشد، شاید فقط در ثوب احرام شرط بوده است و دلیل بر شرطیت طهارت از خبث در بدن و دیگر البسه نمی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جواب اشکال محقق داماد</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اشکال بجا نیست، زیرا اگر سائل شبهه ای نسبت به نجاست لباس احرام می داشت، در این صورت مناسب این بود که بگوید رایت فی ثوب احرامی شیئا من دم، نه این که بگوید در دو لباس احرامم خون دیده ام، زیرا تثنیه آوردن نکته می خواهد، و اگر سوال از نجس شدن ثوب احرام باشد، لازم نیست که در هر دو لباس خون ببیند و در یک لباس هم کافی است که خون ببیند، و عرفی نیست که سائل قیودی در سوال اخذ کند که احتمال تاثیر آن در حکم نمی رود.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عبارت «شیئا من دم» ظاهرش این است که شیء واحد دیده و معنا ندارد که شیء واحد را در هر دو لباس ببیند، علاوه بر این که در روایت تعبیر به «فاغسله» با ضمیر مفرد آمده و ظاهرش این است که به ثوب برمی گردد، مضاف بر این که در سند اول هم «ثوبه» آمده است که دیگر در آن احتمال تثنیه نمی رود.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ما دلالت دلیل پنجم را به ضمیمه الغاء خصوصیت پذیرفتیم.</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lastRenderedPageBreak/>
        <w:t>بررسی معارض دلیل پنجم</w:t>
      </w:r>
    </w:p>
    <w:p w:rsidR="00615592" w:rsidRPr="00172037" w:rsidRDefault="00615592" w:rsidP="00615592">
      <w:pPr>
        <w:jc w:val="both"/>
        <w:rPr>
          <w:rFonts w:ascii="IRMitra" w:hAnsi="IRMitra" w:cs="IRMitra"/>
          <w:sz w:val="28"/>
          <w:rtl/>
        </w:rPr>
      </w:pPr>
      <w:r w:rsidRPr="00172037">
        <w:rPr>
          <w:rFonts w:ascii="IRMitra" w:hAnsi="IRMitra" w:cs="IRMitra"/>
          <w:sz w:val="28"/>
          <w:rtl/>
        </w:rPr>
        <w:t>برخی مرسله بزنطی را به عنوان معارض موثقه یونس بن یعقوب مطرح کرده اند: وَ بِإِسْنَادِهِ عَنْ سَعْدِ بْنِ عَبْدِ اللَّهِ عَنْ مُحَمَّدِ بْنِ الْحُسَيْنِ بْنِ أَبِي الْخَطَّابِ عَنْ أَحْمَدَ بْنِ مُحَمَّدٍ عَنِ ابْنِ أَبِي نَصْرٍ عَنْ بَعْضِ أَصْحَابِهِ عَنْ أَبِي عَبْدِ اللَّهِ (عليه السلام) قَالَ: قُلْتُ لَهُ رَجُلٌ فِي ثَوْبِهِ دَمٌ مِمَّا لَا تَجُوزُ الصَّلَاةُ فِي مِثْلِهِ فَطَافَ فِي ثَوْبِهِ فَقَالَ أَجْزَأَهُ الطَّوَافُ ثُمَّ يَنْزِعُهُ وَ يُصَلِّي فِي ثَوْبٍ طَاهِرٍ.</w:t>
      </w:r>
      <w:r w:rsidRPr="00172037">
        <w:rPr>
          <w:rStyle w:val="a9"/>
          <w:rFonts w:ascii="IRMitra" w:hAnsi="IRMitra" w:cs="IRMitra"/>
          <w:sz w:val="28"/>
          <w:rtl/>
        </w:rPr>
        <w:footnoteReference w:id="438"/>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روایت عدم مانعیت نجاست لباس در حال طواف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سند روایت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سند یقینا اشتباهی رخ داده است، زیرا «حسین بن ابی الخطاب» راوی بلاواسطه از بزنطی است و هیچ جا با واسطه «احمد بن محمد بن عیسی» از بزنطی نقل نکرده است، و لذا یا به جای «عن احمد بن محمد» باید «و احمد بن محمد» باشد، زیرا هم «حسین بن ابی الخطاب» و هم «احمد بن محمد بن عیسی» بلاواسطه از بزنطی نقل می کنند و یا «عن ابن ابی نصر» اشتباه است، و صحیح آن «احمد بن محمد بن ابی نصر بزنطی» است که در این صورت «عن» به اشتباه اضافه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متاخرین مرسلات بزنطی را به رغم شهادت شیخ طوسی در عده به این که بزنطی و محمد بن ابی عمیر و صفوان و اضرابهم از غیر ثقه روایت و ارسال نمی کنند، معتبر نمی دانند، و جهت آن یکی از دو مسلک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مسلک اول که در کلام محقق خوئی نیز به چشم می خورد این است که شهادت شیخ طوسی در عده نسبت به افراد مزبور، شهادت اجتهادی است و شیخ در فهم کلام کشی در بحث اصحاب اجماع اشتباه کرده و فکر کرده که کشی می گوید اصحاب اجماع فقط از ثقات عمل می کند و همین اشتباه در کلام شیخ طوسی تکرار شده است و شاهد این مدعی نیز این که شیخ بعد از ذکر این سه نفر می گوید «و اضرابهم» در حال که ما اضرابی برای این سه نفر نمی شناسیم مگر همان اصحاب اجماع و معلوم می شود که نظر شیخ به همان اصحاب اجماع در کلام کشی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این کلام اشتباه است و این که ما «اضرابهم» را نشناسیم، دلیل بر این نیست که شیخ همان اصحاب اجماع را بگوید، علاوه بر این که برخی را خود محقق خوئی هم قبول دارد که فقط از ثقات نقل می کنند، مثل جعفر بن بشیر و علی بن حسن الطاطری که روی عن الثقات و رووا عنه و شاید «اضرابهم» اشاره به این ها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مسلک دوم، کلام محقق است که فرموده وقتی ثابت شده بزنطی در مواردی از افراد ضعیف نقل کرده است، «بعض اصحابه» در روایت مزبور که مروی عنه بزنطی است، شبهه مصداقیه من ثبت ضعفه می شود و تمسک به شهادت شیخ طوسی، تمسک به عام در شبهه مصداقیه مخصص می شود که جایز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ما وفاقا للسید السیستانی والزنجانی قائلیم که مراسیل این سه نفر معتبر است، زیرا گرچه لایروی عن الضعیف به مواردی تخصیص خورده است، اما معلوم نیست که لایرسل عن الضعیف هم تخصیص خورده باشد و لذا عموم و لایرسلون الا عن ثقة، احتمال تخصیص را نفی می کند، زیرا ما احتمال می دهیم که از ظاهر حال این بزرگان بر شیخ معلوم گشته که ایشان روایت و ارسال از غیر ثقه نمی کنند و لذا شهادت داده و وقتی احتمال حس می دهیم، وجهی برای عدم اعتماد به شهادت شیخ نیست.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جواب از معارضه</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دو روایت جمع عرفی دارند، مرسله بزنطی یا منصرف به ناسی یا جاهل به نجاست است، زیرا به عنوان یک قضیه مفروغ عنه مطرح شده است، در حالی که موثقه در مورد عالم به نجاست است (که البته ما انصراف را قبول نداریم) و یا اگر اطلاق دارد و شامل کسی که علم یا حجت بر نجاست ثوبش هم داشته می شود، باز موثقه یونس نسبت به عالم به نجاست در اثناء طواف حکم به مانعیت کرده است، (رایت فی ثوبی شیئا من دم و انا اطوف) و لذا نسبت این دو، عموم و خصوص مطلق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دیگری نیز به عنوان معارض موثقه یونس بن یعقوب مطرح شده است: كِتَابُ خَلَّادٍ السُّدِّيِّ الْبَزَّازِ الْكُوفِيِّ، قَالَ: قُلْتُ لِأَبِي عَبْدِ اللَّهِ (عليه السلام) طُفْتُ طَوَافَ الْوَاجِبِ وَ فِي ثَوْبِي دَمٌ قَالَ لَا بَأْسَ أَوْ لَا عَلَيْكَ الْمُسْتَحَاضَةُ تَطُوفُ بِالْبَيْتِ الْخَبَر</w:t>
      </w:r>
      <w:r w:rsidRPr="00172037">
        <w:rPr>
          <w:rStyle w:val="a9"/>
          <w:rFonts w:ascii="IRMitra" w:hAnsi="IRMitra" w:cs="IRMitra"/>
          <w:sz w:val="28"/>
          <w:rtl/>
        </w:rPr>
        <w:footnoteReference w:id="439"/>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یعنی حضرت فرمود مستحاضه با این که در اسافل اعضاء او خون است طواف می کند و طوافش صحیح است، چه رسد به شما که در لباست خون بوده، و این روایت قابل حمل بر جاهل و ناسی هم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این روایت سند ندارد و در نتیجه معارضی برای موثقه یونس بن یعقوب احراز نشد.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عفو خون کمتر از درهم در حال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غالبا در این مساله احتیاط کرده اند و گفته اند خون کمتر از درهم در حال طواف معفو نیست و برخی مثل آیت الله سید سعید حکیم فتوا به بطلان و برخی مثل آیت الله سیستانی احتیاطا فتوا به بطلان طواف می دهند، ولی در مقابل برخی مثل آیت الله زنجانی فتوا به صحت طواف در این صورت می دهند.</w:t>
      </w:r>
    </w:p>
    <w:p w:rsidR="00615592" w:rsidRPr="00172037" w:rsidRDefault="00615592" w:rsidP="00615592">
      <w:pPr>
        <w:jc w:val="both"/>
        <w:rPr>
          <w:rFonts w:ascii="IRMitra" w:hAnsi="IRMitra" w:cs="IRMitra"/>
          <w:sz w:val="28"/>
          <w:rtl/>
        </w:rPr>
      </w:pPr>
      <w:r w:rsidRPr="00172037">
        <w:rPr>
          <w:rFonts w:ascii="IRMitra" w:hAnsi="IRMitra" w:cs="IRMitra"/>
          <w:sz w:val="28"/>
          <w:rtl/>
        </w:rPr>
        <w:t>ریشه این اختلاف یکی مرسله «الطواف بالبیت صلاة» است که حاکم است، و مفاد آن تنزیل طواف به نماز است که یکی از احکام نماز، عفو از خون کمتر از درهم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این روایت که سندا اعتبار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دیگری نیز موثقه یونس بن یعقوب است، کسانی که فتوا به مانعیت خون کمتر از درهم در حال طواف داده و یا احتیاط کرده اند، به اطلاق موثقه در مانعیت خون در حال طواف اخذ کرده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محقق داماد در اطلاق موثقه اشکال کرده و فرموده: شاید سوال سائل از حیث خلل در موالات در اشواط طواف بوده و پرسیده من در اثناء طواف در لباسم خون دیده ام، اگر بخواهم آن را در وسط طواف بشویم، موالات فوت می شود، آیا فوت موالات مضر نیست، یا مضر است و باید بعد از شستن لباس، اعاده طواف بکنم و یا این که اصلا معاف هستم و بدون این که لباس خود را تطهیر کنم، باید به طواف خود ادامه دهم، پس شاید شبهه سائل از جهت التفات به خون در اثناء طواف باشد که در آن اثناء چه باید بکند، نه این که سوال از مانعیت خون باشد تا به اطلاق آن اخذ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امام علیه السلام هم در جواب به او فرمودند برو تطهیر کن و برگرد و فوت موالات مانعی ایجاد نمی کند و دیگر اطلاق ندارد، زیرا در مقام بیان مانعیت خون کمتر از درهم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نیز این اشکال را پذیرفته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ولی به نظر ما اطلاق وجود دارد، مثلا از شما سوال می شود که در اثناء طواف خون دیدم، چه بکنم؟ شما هم جواب می دهی که برو آن را تطهیر کن و برگرد، عرفا اگر در نظر شما دم اقل از درهم مانع نباشد، ولی به او نگویی، خلاف اطلاق است و جا دارد که سائل اشکال می کند و بگوید چرا به من نگفتی؟ و چرا مرا به زحمت انداختی با این که خون موجود در لباس من هم اقل از درهم بود؟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این اشکال تمام نیست، اما ما از جهت دیگری اطلاق روایت را مخدوش می دانیم، زیرا ما احتمال وجود قرینه نوعیه متصله و ارتکاز متشرعیه می دهیم که در آن زمان واضح بوده که حال طواف، اشد از حال نماز نیست و هم چنان که در نماز، خون کمتر از درهم معفو است، در طواف هم معفو است و لذا اطلاق موثقه برای ما محرز نیست و در خون کمتر از درهم، برائت جاری می کنیم.</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8" w:name="_Toc416986249"/>
      <w:r w:rsidRPr="00172037">
        <w:rPr>
          <w:rFonts w:ascii="IRMitra" w:hAnsi="IRMitra" w:cs="IRMitra"/>
          <w:szCs w:val="28"/>
          <w:rtl/>
        </w:rPr>
        <w:t xml:space="preserve">جلسه </w:t>
      </w:r>
      <w:r w:rsidR="00A5346F">
        <w:rPr>
          <w:rFonts w:ascii="IRMitra" w:hAnsi="IRMitra" w:cs="IRMitra" w:hint="cs"/>
          <w:szCs w:val="28"/>
          <w:rtl/>
        </w:rPr>
        <w:t>92</w:t>
      </w:r>
      <w:r w:rsidR="0030446E">
        <w:rPr>
          <w:rFonts w:ascii="IRMitra" w:hAnsi="IRMitra" w:cs="IRMitra" w:hint="cs"/>
          <w:szCs w:val="28"/>
          <w:rtl/>
        </w:rPr>
        <w:t xml:space="preserve"> = </w:t>
      </w:r>
      <w:r w:rsidRPr="00172037">
        <w:rPr>
          <w:rFonts w:ascii="IRMitra" w:hAnsi="IRMitra" w:cs="IRMitra"/>
          <w:szCs w:val="28"/>
          <w:rtl/>
        </w:rPr>
        <w:t>21/ 12/ 92</w:t>
      </w:r>
      <w:bookmarkEnd w:id="8"/>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موثقه یونس بن یعقوب دلیل بر شرطیت طهارت از خبث در حال طواف است.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9" w:name="_Toc416986250"/>
      <w:r w:rsidRPr="00172037">
        <w:rPr>
          <w:rFonts w:ascii="IRMitra" w:hAnsi="IRMitra" w:cs="IRMitra"/>
          <w:sz w:val="28"/>
          <w:szCs w:val="28"/>
          <w:rtl/>
        </w:rPr>
        <w:t>بررسی حکم اخلال به طهارت از خبث در طواف از روی جهل قصوری</w:t>
      </w:r>
      <w:bookmarkEnd w:id="9"/>
    </w:p>
    <w:p w:rsidR="00615592" w:rsidRPr="00172037" w:rsidRDefault="00615592" w:rsidP="00615592">
      <w:pPr>
        <w:jc w:val="both"/>
        <w:rPr>
          <w:rFonts w:ascii="IRMitra" w:hAnsi="IRMitra" w:cs="IRMitra"/>
          <w:sz w:val="28"/>
          <w:rtl/>
        </w:rPr>
      </w:pPr>
      <w:r w:rsidRPr="00172037">
        <w:rPr>
          <w:rFonts w:ascii="IRMitra" w:hAnsi="IRMitra" w:cs="IRMitra"/>
          <w:sz w:val="28"/>
          <w:rtl/>
        </w:rPr>
        <w:t>آیا اگر کسی از روی جهل قصوری اخلال به این شرط وارد کند، طوافش محکوم به صحت است یا نه؟ مثلا فکر می کرد دم اقل از درهم معفو است، ولی معلوم شد که معفو نبوده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ظاهرا می توان حکم به صحت طواف نمود، بنا بر مبنای کسانی که به استناد «الطواف بالبیت صلاة» می گویند طواف به منزله صلاة تنزیل شده است، یا عبارت «فان فیه صلاة» در صحیحه معاویة بن عمار را به منزله تنزیل می گیرند، می توان گفت که چون در نماز اگر کسی لباسش نجس باشد و از روی جهل قصوری به حکم نماز بخواند، نمازش صحیح است، در طواف هم همین طور 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این دو دلیل پذیرفته نشود و تنزیل مذکور را مخدوش بدانیم، راه بسته نیست، زیرا حدیث لاتعاد مخصوص به نماز نیست، و ذیل این حدیث بیان یک قاعده کلی می کند، السنة لاتنقض الفریضة و اگر ثابت شود که طهارت از خبث در طواف سنت است، این قاعده جاری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عمومیت این قاعده را بزرگانی همچون محقق عراقی و مرحوم امام در کتاب خلل ص 25 و محقق خوئی در بحث مصدود و آیت الله سیستانی پذیرفته اند، آیت الله سیستانی در فقه هم در موارد متعددی این قاعده را تطبیق کرده است، بر خلاف مرحوم امام و محقق خوئی که در فقه این قاعده را تطبیق نکرده اند، </w:t>
      </w:r>
      <w:r w:rsidRPr="00172037">
        <w:rPr>
          <w:rFonts w:ascii="IRMitra" w:hAnsi="IRMitra" w:cs="IRMitra"/>
          <w:sz w:val="28"/>
          <w:rtl/>
        </w:rPr>
        <w:lastRenderedPageBreak/>
        <w:t>مثلا آیت الله سیستانی فرموده اجتناب از اکل و شرب و جماع فریضه است، زیرا در قرآن بیان شده است، اما اگر کسی دیگر مفطرات را از روی جهل قصوری انجام دهد، روزه اش باطل نمی شود، زیرا مفطرات دیگر سنت هستند، ما هم این قاعده کلیه مستفاد از ذیل حدیث لاتعاد را قبول 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ما بر خلاف این بزرگواران که می گویند فریضه آن است که در قرآن آمده و سنت آن است که در روایات وارد شده، می گوییم معنای آن مجمل است و شاید فریضه مجعول خدا و سنت، مجعول پیامبر اکرم صلی الله علیه و آله باشد، مثلا در روایت آمده «ان الله فرض الصلاة رکعتین رکعتین» و این فریضه است، ولی در قرآن بیان نشده است، و گاهی یک مطلبی در قرآن آمده، اما سنت است، مثل قصر و تمام که گرچه سنت است، اما در قرآن خداوند آن را امضاء کرده است، بدون این که خود حکم به وجوب قصر و تمام در قرآن ذکر شده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اگر معنای فریضه و سنت، فرض الله و فرض النبی باشد، قاعده مستفاد از ذیل حدیث لاتعاد، قاعده قابل تطبیقی نخواهد بود، زیرا کشف این که چه عملی فرض الله و چه عملی فرض النبی است، از دسترس ما خارج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این مهم نیست، هر جا تطبیق آن قطعی بود، به آن عمل می شود، البته در مواردی در خود روایات تطبیق شده است، مثلا در روایات آمده که رمی جمره و ختان در حال طواف، سنت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این که در روایت گفته شده ختان سنت است، شاید به این معناست که ختان، حکم خداست که در قرآن بیان نشده است، یعنی سنت به معنای اول است، یعنی آن چه در قرآن نیامده است، سنت در حدیث لاتعاد هم شاید به معنای چیزی باشد که پیامبر اکرم صلی الله علیه و آله تشریع کرده است و آن گاه ختان، شبهه مصداقیه السنة لاتنقض الفریضة می شود، زیرا شاید مقصود از سنت در ختان، چیز دیگری غیر از معنای سنت در حدیث لاتعاد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این خیلی خلاف ظاهر است که بگوییم معنای سنت در الختان سنة به معنای دیگری غیر از معنای سنت در ذیل حدیث لاتعاد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راجع به طهارت از خبث نیز ما احتمال می دهیم که سنت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البته مرحوم صدر در باب نماز فرموده: اگر کسی از روی جهل قصوری به مبطلیت نجاست در نماز، به نماز مشغول شود، نمازش باطل است، زیرا مشمول «من رای فی ثوبه دما فصلی فیه فعلیه الاعادة» است که اطلاقش جاهل قاصر به حکم را هم می گیرد و حدیث لاتعاد هم این جا را شامل نمی شود، زیرا معلوم نیست که طهارت از خبث، در مستثنی منه باشد و شاید در مستثنی باشد ( لاتعاد الصلاة الا من خمس ... الطهور) و شاید طهور اعم از طهارت از خبث باشد و مقصود از آن استعمال الماء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و وقتی ایشان در نماز چنین بگوید، در طواف به طریق اولی حکم به بطلان طواف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با نظر به مجموع روایات، وثوق حاصل می شود که مقصود از طهور، طهور از حدث است، زیرا ما در روایات درباره وضو و غسل، تعبیر به طهور داریم، ولی ایشان می گوید مقصود از طهور، استعمال الماء است، در حالی که در روایات، طهور را بر خود وضو و غسل تطبیق کرده اند، پس معلوم می شود که طهور از حدث اکبر و اصغر، مقصود از طهور در حدیث لاتعاد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در قرآن آمده «و ثیابک فطهر» و ممکن است شاهد بر این گرفته شود که طهور، اعم از طهارت از خبث است، اما ظاهرا معنای آیه این است که «و ثیابک فقصر»، پیراهنت را کوتاه کن و ربطی به نماز ندارد یعنی لباست را کوتاه کن که به زمین نخورد و کثیف نشود و تمیز و طاهر باقی بماند.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به نظر ما طبق حدیث لاتعاد، طهارت از خبث در نماز، داخل در مستثنی منه و سنت است، و وقتی چنین است، فهم عرفی می گوید در طواف هم به طریق اولی چنین است و خلاف آن، خلاف ظاهر عرفی است و لذا بعید نیست که با هر دو بیان در معنای فریضه و سنت، شرطیت طهارت از خبث سنت باشد و لذا اگر کسی از روی جهل قصوری ترک این شرط کند، طواف او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(معنای فریضه و سنت، واجب و مستحب نیست، بلکه مقصود از آن ما قدره الله و ما قدره النبی صلی الله علیه و آله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حال اگر طائف شک کند که آیا از روی جهل قصوری ترک شرط کرده و یا از روی جهل تقصیری، قاعده فراغ جاری می شود، کما عن السید السیستانی، البته مرحوم تبریزی می فرمودند حدیث لاتعاد، جاهل مقصر غیر ملتفت را هم شامل می شود و بعید هم نیست، گرچه مشهور آن را قبول ندارند.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حتی نسبت به نماز، قاعده فراغ هم لازم نیست، مثلا کسی غسل هایی کرده که به غیر ارکان آن لطمه زده، وضو هم که می گرفته، مراعات عدم مسح به ماء جدید نمی کرده، می تواند بعد از خروج وقت، برائت از وجوب قضاء جاری کند، زیرا شک در فوت که موضوع وجوب قضاء است، دارد.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0" w:name="_Toc416986251"/>
      <w:r w:rsidRPr="00172037">
        <w:rPr>
          <w:rFonts w:ascii="IRMitra" w:hAnsi="IRMitra" w:cs="IRMitra"/>
          <w:sz w:val="28"/>
          <w:rtl/>
        </w:rPr>
        <w:t>مسألة 297</w:t>
      </w:r>
      <w:bookmarkEnd w:id="10"/>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لا بأس بدم القروح و الجروح فيما يشق الاجتناب عنه‌و لا تجب ازالته عن الثوب و البدن في الطواف كما لا بأس بالمحمول المتنجس و كذلك نجاسة ما لا تتم الصلاة فيه</w:t>
      </w:r>
      <w:r w:rsidRPr="00172037">
        <w:rPr>
          <w:rFonts w:ascii="IRMitra" w:hAnsi="IRMitra" w:cs="IRMitra"/>
          <w:sz w:val="28"/>
          <w:rtl/>
        </w:rPr>
        <w:t>.</w:t>
      </w:r>
      <w:r w:rsidRPr="00172037">
        <w:rPr>
          <w:rStyle w:val="a9"/>
          <w:rFonts w:ascii="IRMitra" w:hAnsi="IRMitra" w:cs="IRMitra"/>
          <w:sz w:val="28"/>
          <w:rtl/>
        </w:rPr>
        <w:footnoteReference w:id="440"/>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1" w:name="_Toc416986252"/>
      <w:r w:rsidRPr="00172037">
        <w:rPr>
          <w:rFonts w:ascii="IRMitra" w:hAnsi="IRMitra" w:cs="IRMitra"/>
          <w:sz w:val="28"/>
          <w:szCs w:val="28"/>
          <w:rtl/>
        </w:rPr>
        <w:t>بررسی مانعیت دم قروح و جروح در طواف</w:t>
      </w:r>
      <w:bookmarkEnd w:id="11"/>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اگر تطهیر دم جروح و قروح حرجی، نباشد معفو نیست، و حرج هم وقتی است که تا آخر وقت نتواند صبر کند و تطهیر هم حرجی باشد و لکن این ربطی به معفویت دم جروح و قروح ندارد، زیرا تطهیر از بول هم اگر حرجی باشد، همین حکم را دارد، و خلاصه دم جروح و قروح در طواف معفو نیست و حرجی بودن بحث دیگری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تعبیر ایشان چنین است که «لاباس فيما يشق الاجتناب عنه»‌ در حالی که باید می گفت «لاباس اذا کان حرجیا»، زیرا هر مشقتی که حرج نیست، و گاهی تطهیر فعلا حرجی است، اما می تواند صبر کند و بعد از رفع حرج تطهیر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دم جروح و قروح در طواف معفو است، به دو بیان؛</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اول: این که اطلاقی بر مانعیت دم قروح و جروح در حال طواف نداریم، زیرا موثقه یونس بن یعقوب اطلاق ندارد، و اگر خونی که سائل در لباس خود دیده، خون جروح و قروح می بود، بیان می کرد، زیرا احتمال خصوصیت دارد و ظاهرش این است که مقصودش غیر از دم جروح و قروح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دوم: احتمال قرینه حالیه نوعیه می دهیم که ارتکاز متشرعه در آن زمان چنین بوده که طواف، از نماز واجب اشد نیست و اگر در طواف شرط طهارت شده، به خاطر تبعیت آن از نماز است و با این احتمال، دیگر احراز اطلاق نمی کنیم، بعد از این که دم قروح و جروح در حال نماز معفو است.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2" w:name="_Toc416986253"/>
      <w:r w:rsidRPr="00172037">
        <w:rPr>
          <w:rFonts w:ascii="IRMitra" w:hAnsi="IRMitra" w:cs="IRMitra"/>
          <w:sz w:val="28"/>
          <w:szCs w:val="28"/>
          <w:rtl/>
        </w:rPr>
        <w:lastRenderedPageBreak/>
        <w:t>بررسی مانعیت حمل متنجس در طواف</w:t>
      </w:r>
      <w:bookmarkEnd w:id="12"/>
    </w:p>
    <w:p w:rsidR="00615592" w:rsidRPr="00172037" w:rsidRDefault="00615592" w:rsidP="00615592">
      <w:pPr>
        <w:jc w:val="both"/>
        <w:rPr>
          <w:rFonts w:ascii="IRMitra" w:hAnsi="IRMitra" w:cs="IRMitra"/>
          <w:sz w:val="28"/>
          <w:rtl/>
        </w:rPr>
      </w:pPr>
      <w:r w:rsidRPr="00172037">
        <w:rPr>
          <w:rFonts w:ascii="IRMitra" w:hAnsi="IRMitra" w:cs="IRMitra"/>
          <w:sz w:val="28"/>
          <w:rtl/>
        </w:rPr>
        <w:t>بر مانعیت حمل متنجس در طواف دلیلی نداریم کما عن السید الخوئی و ظاهر کلمه «ثوبی» درموثقه یونس که دلیل بر مانعیت نجاست در حال طواف است نیز ثوب ملبوس است و نه ثوبی که در جیب باشد.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3" w:name="_Toc416986254"/>
      <w:r w:rsidRPr="00172037">
        <w:rPr>
          <w:rFonts w:ascii="IRMitra" w:hAnsi="IRMitra" w:cs="IRMitra"/>
          <w:sz w:val="28"/>
          <w:szCs w:val="28"/>
          <w:rtl/>
        </w:rPr>
        <w:t>بررسی مانعیت نجاست ما لاتتم فیه الصلاة در طواف</w:t>
      </w:r>
      <w:bookmarkEnd w:id="13"/>
    </w:p>
    <w:p w:rsidR="00615592" w:rsidRPr="00172037" w:rsidRDefault="00615592" w:rsidP="00615592">
      <w:pPr>
        <w:jc w:val="both"/>
        <w:rPr>
          <w:rFonts w:ascii="IRMitra" w:hAnsi="IRMitra" w:cs="IRMitra"/>
          <w:sz w:val="28"/>
          <w:rtl/>
        </w:rPr>
      </w:pPr>
      <w:r w:rsidRPr="00172037">
        <w:rPr>
          <w:rFonts w:ascii="IRMitra" w:hAnsi="IRMitra" w:cs="IRMitra"/>
          <w:sz w:val="28"/>
          <w:rtl/>
        </w:rPr>
        <w:t>مثل این که جوراب شخص در حال طواف حج نجس باشد، این قسم هم دلیلی بر مانعیتش نیست، زیرا ظاهر کلمه «ثوبی» چیزی است که تتم فیه الصلاة، ولی به جوراب ثوب نمی گویند.</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در روایت به دستکش که لاتتم فیه الصلاة، اطلاق ثیاب شده است: مُحَمَّدُ بْنُ يَعْقُوبَ عَنْ أَبِي عَلِيٍّ الْأَشْعَرِيِّ عَنْ مُحَمَّدِ بْنِ عَبْدِ الْجَبَّارِ عَنْ صَفْوَانَ بْنِ يَحْيَى عَنْ عِيصِ بْنِ الْقَاسِمِ قَالَ: قَالَ أَبُو عَبْدِ اللَّهِ (عليه السلام) الْمَرْأَةُ الْمُحْرِمَةُ تَلْبَسُ مَا شَاءَتْ مِنَ الثِّيَابِ غَيْرَ الْحَرِيرِ وَ الْقُفَّازَيْن‏.</w:t>
      </w:r>
      <w:r w:rsidRPr="00172037">
        <w:rPr>
          <w:rStyle w:val="a9"/>
          <w:rFonts w:ascii="IRMitra" w:hAnsi="IRMitra" w:cs="IRMitra"/>
          <w:sz w:val="28"/>
          <w:rtl/>
        </w:rPr>
        <w:footnoteReference w:id="441"/>
      </w:r>
      <w:r w:rsidRPr="00172037">
        <w:rPr>
          <w:rFonts w:ascii="IRMitra" w:hAnsi="IRMitra" w:cs="IRMitra"/>
          <w:sz w:val="28"/>
          <w:rtl/>
        </w:rPr>
        <w:t xml:space="preserve"> </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قلت: </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استعمال اعم از حقیقت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همچنانکه محقق خوئی فرموده، ثیاب به صیغه جمع بر ما لاتتم فیه الصلاة صدق می کند، اما ثوب به صیغه مفرد از آن انصراف دارد.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4" w:name="_Toc416986255"/>
      <w:r w:rsidRPr="00172037">
        <w:rPr>
          <w:rFonts w:ascii="IRMitra" w:hAnsi="IRMitra" w:cs="IRMitra"/>
          <w:szCs w:val="28"/>
          <w:rtl/>
        </w:rPr>
        <w:t xml:space="preserve">جلسه </w:t>
      </w:r>
      <w:r w:rsidR="00A5346F">
        <w:rPr>
          <w:rFonts w:ascii="IRMitra" w:hAnsi="IRMitra" w:cs="IRMitra" w:hint="cs"/>
          <w:szCs w:val="28"/>
          <w:rtl/>
        </w:rPr>
        <w:t>93</w:t>
      </w:r>
      <w:r w:rsidR="0030446E">
        <w:rPr>
          <w:rFonts w:ascii="IRMitra" w:hAnsi="IRMitra" w:cs="IRMitra" w:hint="cs"/>
          <w:szCs w:val="28"/>
          <w:rtl/>
        </w:rPr>
        <w:t xml:space="preserve"> = </w:t>
      </w:r>
      <w:r w:rsidRPr="00172037">
        <w:rPr>
          <w:rFonts w:ascii="IRMitra" w:hAnsi="IRMitra" w:cs="IRMitra"/>
          <w:szCs w:val="28"/>
          <w:rtl/>
        </w:rPr>
        <w:t>16/ 1/ 93</w:t>
      </w:r>
      <w:bookmarkEnd w:id="14"/>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5" w:name="_Toc416986256"/>
      <w:r w:rsidRPr="00172037">
        <w:rPr>
          <w:rFonts w:ascii="IRMitra" w:hAnsi="IRMitra" w:cs="IRMitra"/>
          <w:sz w:val="28"/>
          <w:rtl/>
        </w:rPr>
        <w:t>مسألة 298</w:t>
      </w:r>
      <w:bookmarkEnd w:id="15"/>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اذا لم يعلم بنجاسة بدنه أو ثيابه ثمّ علم بها بعد الفراغ من الطواف‌صح طوافه، فلا حاجة الى إعادته. و كذلك تصح صلاة الطواف إذا لم يعلم بالنجاسة إلى ان فرغ منها.</w:t>
      </w:r>
      <w:r w:rsidRPr="00172037">
        <w:rPr>
          <w:rStyle w:val="a9"/>
          <w:rFonts w:ascii="IRMitra" w:hAnsi="IRMitra" w:cs="IRMitra"/>
          <w:b/>
          <w:bCs/>
          <w:i/>
          <w:iCs/>
          <w:sz w:val="28"/>
          <w:rtl/>
        </w:rPr>
        <w:footnoteReference w:id="442"/>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6" w:name="_Toc416986257"/>
      <w:r w:rsidRPr="00172037">
        <w:rPr>
          <w:rFonts w:ascii="IRMitra" w:hAnsi="IRMitra" w:cs="IRMitra"/>
          <w:sz w:val="28"/>
          <w:szCs w:val="28"/>
          <w:rtl/>
        </w:rPr>
        <w:t>بررسی حکم جهل به نجاست بدن یا لباس تا بعد از طواف یا نماز طواف</w:t>
      </w:r>
      <w:bookmarkEnd w:id="16"/>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اگر کسی جاهل به نجاست بود و بعد از طواف فهمید که در بدن یا لباس نجس طواف کرده، طوافش صحیح است، دلیل آن نیز قصور مقتضی و عدم دلیل بر مانعیت نجاست ثوب و بدن در فرض جهل است، </w:t>
      </w:r>
      <w:r w:rsidRPr="00172037">
        <w:rPr>
          <w:rFonts w:ascii="IRMitra" w:hAnsi="IRMitra" w:cs="IRMitra"/>
          <w:sz w:val="28"/>
          <w:rtl/>
        </w:rPr>
        <w:lastRenderedPageBreak/>
        <w:t>زیرا دلیل بر مانعیت نجاست در حال طواف، موثقه یونس بن یعقوب بود که گفت در اثناء طواف خون دیده ام و امام علیه السلام فرمود لباس را بشوید و بعد طواف را ادامه دهد، و همین موثقه دلیل بر صحت طواف در نجس از روی جهل است، زیرا امام علیه السلام حکم به لزوم استیناف طواف نفرمود، لذا در فرض جهل به نجاست، طواف نیز همچون نماز باطل نمی شود. (البته نماز فرقی با طواف دارد، زیرا اگر کسی در اثناء نماز ملتفت به نجاست بدن از اول شود، روایات حکم به بطلان نماز کرده است، اما این ربطی به طواف ندارد و در طواف چنین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بر فرض که کسی الطواف بالبیت صلاة را پذیرفته باشد، باز هم ذیل حدیث لاتعاد شامل این مورد می شود، زیرا طهارت از خبث جزء سنن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نسبت به نماز طواف، اگر کسی از روی جهل در لباس یا بدن نجس نماز خواند و بعد از نماز عالم گردید، عمومات وارده در نماز شامل آن می شود که اگر کسی با جهل به نجاست مشغول به نماز شده، و بعد از نماز عالم به نجاست شود، نماز او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آیت الله سیستانی در جهل به نجاست در نماز فرموده: اگر شخصی در نجاست بدن یا لباس خود شک کند و بدون فحص مشغول به نماز شود و بعد از نماز، همان نجاست مشکوک را پیدا کند، بنا بر احتیاط واجب باید نماز خود را اعاده کند، زیرا در صحیحه محمد بن مسلم آمده: وَ عَنْهُ عَنْ حَمَّادٍ عَنْ حَرِيزٍ عَنْ مُحَمَّدِ بْنِ مُسْلِمٍ عَنْ أَبِي عَبْدِ اللَّهِ (عليه السلام) قَالَ: ذَكَرَ الْمَنِيَّ فَشَدَّدَهُ فَجَعَلَهُ أَشَدَّ مِنَ الْبَوْلِ ثُمَّ قَالَ إِنْ رَأَيْتَ الْمَنِيَّ قَبْلَ أَوْ بَعْدَ مَا تَدْخُلُ فِي الصَّلَاةِ- فَعَلَيْكَ إِعَادَةُ الصَّلَاةِ وَ إِنْ أَنْتَ نَظَرْتَ فِي ثَوْبِكَ فَلَمْ تُصِبْهُ ثُمَّ صَلَّيْتَ فِيهِ ثُمَّ رَأَيْتَهُ بَعْدُ فَلَا إِعَادَةَ عَلَيْكَ وَ كَذَلِكَ الْبَوْلُ.</w:t>
      </w:r>
      <w:r w:rsidRPr="00172037">
        <w:rPr>
          <w:rStyle w:val="a9"/>
          <w:rFonts w:ascii="IRMitra" w:hAnsi="IRMitra" w:cs="IRMitra"/>
          <w:sz w:val="28"/>
          <w:rtl/>
        </w:rPr>
        <w:footnoteReference w:id="443"/>
      </w:r>
    </w:p>
    <w:p w:rsidR="00615592" w:rsidRPr="00172037" w:rsidRDefault="00615592" w:rsidP="00615592">
      <w:pPr>
        <w:jc w:val="both"/>
        <w:rPr>
          <w:rFonts w:ascii="IRMitra" w:hAnsi="IRMitra" w:cs="IRMitra"/>
          <w:sz w:val="28"/>
          <w:rtl/>
        </w:rPr>
      </w:pPr>
      <w:r w:rsidRPr="00172037">
        <w:rPr>
          <w:rFonts w:ascii="IRMitra" w:hAnsi="IRMitra" w:cs="IRMitra"/>
          <w:sz w:val="28"/>
          <w:rtl/>
        </w:rPr>
        <w:t>مفهوم «ان نظرت ...» این است که اگر بعد از شک، فحص از نجاست مشکوک نشود و نماز خوانده شود و بعد از نماز نجاست مشکوک پیدا گردد، نماز باید اعاده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و همچنین دلالت روایت میمون صیقل بر این مطلب واضح است و لکن چون ضعیف السند است، به نقل صحیحه اکتفاء می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به نظر ما نظر آیت الله سیستانی قابل قبول نیست و باید صحیحه محمد بن مسلم را به قرینه صحیحه زرارة حمل بر استحباب کنیم، زیرا در آن آمده: مُحَمَّدُ بْنُ الْحَسَنِ بِإِسْنَادِهِ عَنِ الْحُسَيْنِ بْنِ سَعِيدٍ عَنْ حَمَّادٍ عَنْ حَرِيزٍ عَنْ زُرَارَةَ قَالَ: قُلْتُ لَهُ أَصَابَ ثَوْبِي دَمُ رُعَافٍ أَوْ غَيْرِهِ أَوْ شَيْ‏ءٌ مِنْ مَنِيٍّ إِلَى أَنْ قَالَ فَإِنْ ظَنَنْتُ أَنَّهُ قَدْ أَصَابَهُ وَ لَمْ أَتَيَقَّنْ ذَلِكَ فَنَظَرْتُ فَلَمْ أَرَ شَيْئاً ثُمَّ صَلَّيْتُ فَرَأَيْتُ فِيهِ قَالَ تَغْسِلُهُ وَ لَا تُعِيدُ الصَّلَاةَ قُلْتُ لِمَ ذَاكَ قَالَ لِأَنَّكَ كُنْتَ عَلَى يَقِينٍ مِنْ طَهَارَتِكَ ثُمَّ شَكَكْتَ فَلَيْسَ يَنْبَغِي لَكَ أَنْ تَنْقُضَ الْيَقِينَ بِالشَّكِّ أَبَداً قُلْتُ فَهَلْ عَلَيَّ إِنْ شَكَكْتُ فِي أَنَّهُ أَصَابَهُ شَيْ‏ءٌ أَنْ أَنْظُرَ فِيهِ قَالَ لَا وَ لَكِنَّكَ إِنَّمَا تُرِيدُ أَنْ تُذْهِبَ الشَّكَّ الَّذِي وَقَعَ فِي نَفْسِكَ الْحَدِيثَ.</w:t>
      </w:r>
      <w:r w:rsidRPr="00172037">
        <w:rPr>
          <w:rStyle w:val="a9"/>
          <w:rFonts w:ascii="IRMitra" w:hAnsi="IRMitra" w:cs="IRMitra"/>
          <w:sz w:val="28"/>
          <w:rtl/>
        </w:rPr>
        <w:footnoteReference w:id="444"/>
      </w:r>
    </w:p>
    <w:p w:rsidR="00615592" w:rsidRPr="00172037" w:rsidRDefault="00615592" w:rsidP="00615592">
      <w:pPr>
        <w:jc w:val="both"/>
        <w:rPr>
          <w:rFonts w:ascii="IRMitra" w:hAnsi="IRMitra" w:cs="IRMitra"/>
          <w:sz w:val="28"/>
          <w:rtl/>
        </w:rPr>
      </w:pPr>
      <w:r w:rsidRPr="00172037">
        <w:rPr>
          <w:rFonts w:ascii="IRMitra" w:hAnsi="IRMitra" w:cs="IRMitra"/>
          <w:sz w:val="28"/>
          <w:rtl/>
        </w:rPr>
        <w:t>بر طبق این صحیحه امام علیه السلام در جواب از این سوال که آیا بعد از شک در اصابت نجاست به لباس، فحص از آن لازم است، فرموده نیازی به این کار نیست، در حالی که اگر فحص فایده دیگری می داشت مبنی بر این که اگر بعد نماز، نجاست مشکوک را که از آن فحص نشده بیابیم نمازمان باطل است، عرفی نبود که صحیحه زرارة بگوید هیچ لزومی به این کار نیست و صرفا می خواهی شک درونی خود را برطرف کنی، ظاهر تعبیر مذکور این است که تنها فایده فحص، رفع وسوسه و شک نفسانی است، در حالی که بنا بر نظر آیت الله سیستانی فحص اثر دیگری هم دارد و آن عدم وجوب اعاده نماز است، اگر نجاست مشکوک قبل از نماز را بعد از نماز پیدا کند، لذا صحیحه مسلم باید حمل بر استحباب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و بر فرض عرفی نبودن جمع مذکور، دو صحیحه تعارض و تساقط کرده و رجوع به عموماتی می شود که وجوب اعاده نماز را در این فرض نفی می کند.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7" w:name="_Toc416986258"/>
      <w:r w:rsidRPr="00172037">
        <w:rPr>
          <w:rFonts w:ascii="IRMitra" w:hAnsi="IRMitra" w:cs="IRMitra"/>
          <w:sz w:val="28"/>
          <w:rtl/>
        </w:rPr>
        <w:t>مسألة 299</w:t>
      </w:r>
      <w:bookmarkEnd w:id="17"/>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اذا نسي نجاسة بدنه أو ثيابه ثمّ تذكرها بعد طوافه‌ صح طوافه على الاظهر، و ان كانت اعادته احوط و اذا تذكرها بعد صلاة الطواف اعادها</w:t>
      </w:r>
      <w:r w:rsidRPr="00172037">
        <w:rPr>
          <w:rFonts w:ascii="IRMitra" w:hAnsi="IRMitra" w:cs="IRMitra"/>
          <w:sz w:val="28"/>
          <w:rtl/>
        </w:rPr>
        <w:t>.</w:t>
      </w:r>
      <w:r w:rsidRPr="00172037">
        <w:rPr>
          <w:rStyle w:val="a9"/>
          <w:rFonts w:ascii="IRMitra" w:hAnsi="IRMitra" w:cs="IRMitra"/>
          <w:sz w:val="28"/>
          <w:rtl/>
        </w:rPr>
        <w:footnoteReference w:id="445"/>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8" w:name="_Toc416986259"/>
      <w:r w:rsidRPr="00172037">
        <w:rPr>
          <w:rFonts w:ascii="IRMitra" w:hAnsi="IRMitra" w:cs="IRMitra"/>
          <w:sz w:val="28"/>
          <w:szCs w:val="28"/>
          <w:rtl/>
        </w:rPr>
        <w:lastRenderedPageBreak/>
        <w:t>بررسی حکم نسیان نجاست بدن یا لباس تا بعد از طواف یا نماز طواف</w:t>
      </w:r>
      <w:bookmarkEnd w:id="18"/>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نجاست بدن یا لباس خود را فراموش کرده و طواف کند و بعد از اتمام طواف ملتفت به نجاست شود، طوافش صحیح است، زیرا مقتضی بطلان قاصر است و موثقه یونس بن یعقوب در مورد جهل وارد شده و نه در رابطه با ناسی و اطلاقات می گوید که طواف او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کسی الطواف بالبیت صلاة را قبول داشته باشد، همچنان که در نماز اگر کسی نجاست را فراموش کند و بعد ملتفت شود، نمازش باطل است، در طواف هم چنین خواهد بود، و لکن ما در این دلیل قبلا مناقشه کرده ایم.</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نسیان نجاست در نماز طواف، موجب بطلان است، به تبع حکم نماز که به طور کلی همین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آیت الله سیستانی فرموده: به نظر ما نسیان نجاست در نماز در صورتی موجب وجوب اعاده است که نسیان تقصیری باشد و نه قصوری، یعنی کوتاهی کرده و این منشأ فراموشی شده است، اما اگر کوتاهی نکرده و با این حال نجاست را فراموش کرده، نمازش صحیح است، علاوه بر این که حتی در نسیان تقصیری هم نماز صحیح است، و امر به اعاده، عقوبتی است و لذا مثلا اگر امام جماعت از روی تقصیر نجاست را فراموش کند و مشغول به نماز شود، اگر کسی بداند لباس او نجس است می تواند به او اقتداء کند، زیرا نمازش صحیح است و امر به اعاده هم عقوبتی است و دلیل ایشان بر مطلب فوق، موثقه سماعة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بِإِسْنَادِهِ عَنِ الْحُسَيْنِ بْنِ سَعِيدٍ عَنْ عُثْمَانَ بْنِ عِيسَى عَنْ سَمَاعَةَ قَالَ: سَأَلْتُ أَبَا عَبْدِ اللَّهِ (عليه السلام) عَنِ الرَّجُلِ يَرَى بِثَوْبِهِ الدَّم‏ فَيَنْسَى أَنْ يَغْسِلَهُ حَتَّى يُصَلِّيَ قَالَ يُعِيدُ صَلَاتَهُ كَيْ يَهْتَمَّ بِالشَّيْ‏ءِ إِذَا كَانَ فِي ثَوْبِهِ عُقُوبَةً لِنِسْيَانِهِ قُلْتُ فَكَيْفَ يَصْنَعُ مَنْ لَمْ يَعْلَمْ أَ يُعِيدُ حِينَ يَرْفَعُهُ قَالَ لَا وَ لَكِنْ يَسْتَأْنِفُ.</w:t>
      </w:r>
      <w:r w:rsidRPr="00172037">
        <w:rPr>
          <w:rStyle w:val="a9"/>
          <w:rFonts w:ascii="IRMitra" w:hAnsi="IRMitra" w:cs="IRMitra"/>
          <w:sz w:val="28"/>
          <w:rtl/>
        </w:rPr>
        <w:footnoteReference w:id="446"/>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بیان که «یعید ... عقوبة لنسیانه» مفهوم دارد و مفهومش این است که اگر نسیان از روی تقصیر نباشد، وجوب اعاده ندارد، کما این که از موثقه استفاده می شود که در فرض کوتاهی و تقصیر نیز نماز شخص باطل نیست و وجوب اعاده عقوبتی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نقد کلام آیت الله سیستانی</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ظاهر روایت بیش از این نیست که حکمت مانعیت نجاست در حال نسیان، اهتمام داشتن به رفع نجاست است و ظهور در علیت ندارد تا مفهوم پیدا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 شاهدش صحیحه زراره است که با این که زرارة هیچ تقصیری نداشته و می گوید جای نجاست را علامت گذاشته ام و باز فراموش کرده ام، باز هم گفته شده باید نماز خود را اعاده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 بِإِسْنَادِهِ عَنِ الْحُسَيْنِ بْنِ سَعِيدٍ عَنْ حَمَّادٍ عَنْ حَرِيزٍ عَنْ زُرَارَةَ قَالَ: قُلْتُ أَصَابَ ثَوْبِي دَمُ رُعَافٍ أَوْ غَيْرِهِ أَوْ شَيْ‏ءٌ مِنْ مَنِيٍّ فَعَلَّمْتُ أَثَرَه‏ إِلَى أَنْ أُصِيبَ لَهُ الْمَاءَ فَأَصَبْتُ وَ حَضَرَتِ الصَّلَاةُ وَ نَسِيتُ أَنَّ بِثَوْبِي شَيْئاً وَ صَلَّيْتُ ثُمَّ إِنِّي ذَكَرْتُ بَعْدَ ذَلِكَ قَالَ تُعِيدُ الصَّلَاةَ وَ تَغْسِلُهُ قُلْتُ فَإِنِّي لَمْ أَكُنْ رَأَيْتُ مَوْضِعَهُ وَ عَلِمْتُ أَنَّهُ أَصَابَهُ فَطَلَبْتُهُ فَلَمْ أَقْدِرْ عَلَيْهِ فَلَمَّا صَلَّيْتُ وَجَدْتُهُ قَالَ تَغْسِلُهُ وَ تُعِيدُ الْحَدِيثَ.</w:t>
      </w:r>
      <w:r w:rsidRPr="00172037">
        <w:rPr>
          <w:rStyle w:val="a9"/>
          <w:rFonts w:ascii="IRMitra" w:hAnsi="IRMitra" w:cs="IRMitra"/>
          <w:sz w:val="28"/>
          <w:rtl/>
        </w:rPr>
        <w:footnoteReference w:id="447"/>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ظاهر قوی «یعید صلاته» در ارشاد به بطلان است و نه این که صرفا در مقام بیان وجوب عقوبتی باشد، و به بیان دیگر در مقام بیان بطلان عقوبتی است و نه وجوب عقوبتی.</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9" w:name="_Toc416986260"/>
      <w:r w:rsidRPr="00172037">
        <w:rPr>
          <w:rFonts w:ascii="IRMitra" w:hAnsi="IRMitra" w:cs="IRMitra"/>
          <w:sz w:val="28"/>
          <w:rtl/>
        </w:rPr>
        <w:t>مسألة 300</w:t>
      </w:r>
      <w:bookmarkEnd w:id="19"/>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إذا لم يعلم بنجاسة بدنه أو ثيابه، و علم بها أثناء الطواف أو طرأت النجاسة عليه قبل فراغه من الطواف‌فان كان معه ثوب طاهر مكانه طرح الثوب النجس و أتم طوافه في ثوب طاهر و ان لم يكن معه ثوب طاهر فان كان ذلك بعد إتمام الشوط الرابع من الطواف قطع طوافه و لزمه الاتيان بما بقي منه بعد ازالة النجاسة و ان كان العلم بالنجاسة أو طروها عليه قبل اكمال الشوط الرابع قطع طوافه و أزال النجاسة و يأتي بطواف كامل بقصد الاعم من التمام و الاتمام على الاحوط</w:t>
      </w:r>
      <w:r w:rsidRPr="00172037">
        <w:rPr>
          <w:rFonts w:ascii="IRMitra" w:hAnsi="IRMitra" w:cs="IRMitra"/>
          <w:sz w:val="28"/>
          <w:rtl/>
        </w:rPr>
        <w:t>.</w:t>
      </w:r>
      <w:r w:rsidRPr="00172037">
        <w:rPr>
          <w:rStyle w:val="a9"/>
          <w:rFonts w:ascii="IRMitra" w:hAnsi="IRMitra" w:cs="IRMitra"/>
          <w:sz w:val="28"/>
          <w:rtl/>
        </w:rPr>
        <w:footnoteReference w:id="448"/>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20" w:name="_Toc416986261"/>
      <w:r w:rsidRPr="00172037">
        <w:rPr>
          <w:rFonts w:ascii="IRMitra" w:hAnsi="IRMitra" w:cs="IRMitra"/>
          <w:sz w:val="28"/>
          <w:szCs w:val="28"/>
          <w:rtl/>
        </w:rPr>
        <w:lastRenderedPageBreak/>
        <w:t>بررسی حکم حدوث نجاست یا حدوث علم به نجاست در اثناء طواف</w:t>
      </w:r>
      <w:bookmarkEnd w:id="20"/>
    </w:p>
    <w:p w:rsidR="00615592" w:rsidRPr="00172037" w:rsidRDefault="00615592" w:rsidP="00615592">
      <w:pPr>
        <w:jc w:val="both"/>
        <w:rPr>
          <w:rFonts w:ascii="IRMitra" w:hAnsi="IRMitra" w:cs="IRMitra"/>
          <w:sz w:val="28"/>
          <w:rtl/>
        </w:rPr>
      </w:pPr>
      <w:r w:rsidRPr="00172037">
        <w:rPr>
          <w:rFonts w:ascii="IRMitra" w:hAnsi="IRMitra" w:cs="IRMitra"/>
          <w:sz w:val="28"/>
          <w:rtl/>
        </w:rPr>
        <w:t>اگر در اثناء طواف بدن یا لباسش نجس شود و یا علم به نجاست آن پیدا کند، یا باید تطهیر کند و بعد طواف را ادامه دهد و یا اگر لباسش نجس شده و می تواند آن را در بیاورد یا تبدیل کند، باید در بیاورد و گرنه باید تطهیر کند و طواف را ادامه دهد.</w:t>
      </w:r>
    </w:p>
    <w:p w:rsidR="00615592" w:rsidRPr="00172037" w:rsidRDefault="00615592" w:rsidP="00615592">
      <w:pPr>
        <w:jc w:val="both"/>
        <w:rPr>
          <w:rFonts w:ascii="IRMitra" w:hAnsi="IRMitra" w:cs="IRMitra"/>
          <w:sz w:val="28"/>
          <w:rtl/>
        </w:rPr>
      </w:pPr>
      <w:r w:rsidRPr="00172037">
        <w:rPr>
          <w:rFonts w:ascii="IRMitra" w:hAnsi="IRMitra" w:cs="IRMitra"/>
          <w:sz w:val="28"/>
          <w:rtl/>
        </w:rPr>
        <w:t>به جماعتی مثل شهید اول منسوب است که اگر کسی قبل از شوط رابع علم به نجاست پیدا کند و امکان تبدیل لباس نباشد، باید تطهیر کند و استیناف طواف کند، اما بعد از بلوغ به نصف چنین نیست و بعد از تطهیر، طواف را اتمام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کلام ایشان خلاف اطلاق موثقه یونس بن یعقوب است، مگر این که ایشان فقط خبر امامی عدل را حجت بداند که در این صورت یونس بن یقعوب از این جهت متهم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ما خبر غیر امامی اثنی عشری متحرز از کذب را قبول داریم، زیرا ثقه به معنای مامون است و تعبیر به انهما الثقتان المامونان شامل آن می شود و این که آیت الله زنجانی فرموده ثقه در کلام فقهاء و روایات به معنای اثنی عشری عدل بوده، بلادلیل است و آن چه در کلام شیخ طوسی نسبت به صفوان و اضراب وی آمده با قرینه است، اما در موارد دیگر، ثقه به همان معنای عرفی خود است که مامون بودن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با غمض عین از موثقه، باز هم دلیلی بر بطلان طواف در فرض مورد بحث نداریم، مگر فوت موالات شود (و موثقه را هم نپذیریم)، و لکن باز هم نباید مطلقا بگوید قبل از نصف باید استیناف طواف شود، بلکه باید بین فوت موالات و عدم آن تفصیل دهد.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به نظر ما که موثقه یونس بن یعقوب را قبول داریم، اصلا فوت موالات هم مهم نیست و مطلقا طواف صحیح است.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21" w:name="_Toc416986262"/>
      <w:r w:rsidRPr="00172037">
        <w:rPr>
          <w:rFonts w:ascii="IRMitra" w:hAnsi="IRMitra" w:cs="IRMitra"/>
          <w:sz w:val="28"/>
          <w:rtl/>
        </w:rPr>
        <w:lastRenderedPageBreak/>
        <w:t>الرابع- الختان للرجال</w:t>
      </w:r>
      <w:bookmarkEnd w:id="21"/>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و الاحوط بل الاظهر اعتباره في الصبي المميز أيضا. إذا أحرم بنفسه.و أما إذا كان الصبي غير مميز أو كان احرامه من‌ وليّه فاعتبار الختان في طوافه غير ظاهر و ان كان الاعتبار احوط.</w:t>
      </w:r>
      <w:r w:rsidRPr="00172037">
        <w:rPr>
          <w:rStyle w:val="a9"/>
          <w:rFonts w:ascii="IRMitra" w:hAnsi="IRMitra" w:cs="IRMitra"/>
          <w:b/>
          <w:bCs/>
          <w:i/>
          <w:iCs/>
          <w:sz w:val="28"/>
          <w:rtl/>
        </w:rPr>
        <w:footnoteReference w:id="449"/>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22" w:name="_Toc416986263"/>
      <w:r w:rsidRPr="00172037">
        <w:rPr>
          <w:rFonts w:ascii="IRMitra" w:hAnsi="IRMitra" w:cs="IRMitra"/>
          <w:sz w:val="28"/>
          <w:szCs w:val="28"/>
          <w:rtl/>
        </w:rPr>
        <w:t>شرط چهارم: ختان رجل</w:t>
      </w:r>
      <w:bookmarkEnd w:id="22"/>
    </w:p>
    <w:p w:rsidR="00615592" w:rsidRPr="00172037" w:rsidRDefault="00615592" w:rsidP="00615592">
      <w:pPr>
        <w:jc w:val="both"/>
        <w:rPr>
          <w:rFonts w:ascii="IRMitra" w:hAnsi="IRMitra" w:cs="IRMitra"/>
          <w:sz w:val="28"/>
          <w:rtl/>
        </w:rPr>
      </w:pPr>
      <w:r w:rsidRPr="00172037">
        <w:rPr>
          <w:rFonts w:ascii="IRMitra" w:hAnsi="IRMitra" w:cs="IRMitra"/>
          <w:sz w:val="28"/>
          <w:rtl/>
        </w:rPr>
        <w:t>مستحب است که ولی طفل در روز هفتم طفل را ختنه کند، اما اگر مختون نشد و بزرگ شد، واجب نفسی فوری است که بعد از بلوغ خود را ختان کند و از روایات این مطلب استفاده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موثقه سکونی: مُحَمَّدُ بْنُ يَعْقُوبَ عَنْ عَلِيِّ بْنِ إِبْرَاهِيمَ عَنْ أَبِيهِ عَنِ النَّوْفَلِيِّ عَنِ السَّكُونِيِّ عَنْ أَبِي عَبْدِ اللَّهِ (عليه السلام) قَالَ: قَالَ أَمِيرُ الْمُؤْمِنِينَ (عليه السلام) إِذَا أَسْلَمَ الرَّجُلُ اخْتَتَنَ وَ لَوْ بَلَغَ ثَمَانِينَ سَنَةً.</w:t>
      </w:r>
      <w:r w:rsidRPr="00172037">
        <w:rPr>
          <w:rStyle w:val="a9"/>
          <w:rFonts w:ascii="IRMitra" w:hAnsi="IRMitra" w:cs="IRMitra"/>
          <w:sz w:val="28"/>
          <w:rtl/>
        </w:rPr>
        <w:footnoteReference w:id="450"/>
      </w:r>
    </w:p>
    <w:p w:rsidR="00615592" w:rsidRPr="00172037" w:rsidRDefault="00615592" w:rsidP="00615592">
      <w:pPr>
        <w:jc w:val="both"/>
        <w:rPr>
          <w:rFonts w:ascii="IRMitra" w:hAnsi="IRMitra" w:cs="IRMitra"/>
          <w:sz w:val="28"/>
          <w:rtl/>
        </w:rPr>
      </w:pPr>
      <w:r w:rsidRPr="00172037">
        <w:rPr>
          <w:rFonts w:ascii="IRMitra" w:hAnsi="IRMitra" w:cs="IRMitra"/>
          <w:sz w:val="28"/>
          <w:rtl/>
        </w:rPr>
        <w:t>اما وجوب شرطی هم دارد و آن شرط صحت طواف است که روایاتی بر آن دلالت دارد:</w:t>
      </w:r>
    </w:p>
    <w:p w:rsidR="00615592" w:rsidRPr="00172037" w:rsidRDefault="00615592" w:rsidP="00615592">
      <w:pPr>
        <w:pStyle w:val="11"/>
        <w:widowControl w:val="0"/>
        <w:numPr>
          <w:ilvl w:val="0"/>
          <w:numId w:val="19"/>
        </w:numPr>
        <w:spacing w:after="0" w:line="240" w:lineRule="auto"/>
        <w:ind w:left="0" w:firstLine="227"/>
        <w:jc w:val="both"/>
        <w:rPr>
          <w:rFonts w:ascii="IRMitra" w:hAnsi="IRMitra" w:cs="IRMitra"/>
          <w:sz w:val="28"/>
          <w:rtl/>
        </w:rPr>
      </w:pPr>
      <w:r w:rsidRPr="00172037">
        <w:rPr>
          <w:rFonts w:ascii="IRMitra" w:hAnsi="IRMitra" w:cs="IRMitra"/>
          <w:sz w:val="28"/>
          <w:rtl/>
        </w:rPr>
        <w:t>صحیحه معاویة بن عمار: مُحَمَّدُ بْنُ الْحَسَنِ بِإِسْنَادِهِ عَنِ الْحُسَيْنِ بْنِ سَعِيدٍ عَنِ ابْنِ أَبِي عُمَيْرٍ عَنْ مُعَاوِيَةَ بْنِ عَمَّارٍ عَنْ أَبِي عَبْدِ اللَّهِ (عليه السلام) قَالَ: الْأَغْلَفُ لَا يَطُوفُ بِالْبَيْتِ وَ لَا بَأْسَ أَنْ تَطُوفَ الْمَرْأَةُ.</w:t>
      </w:r>
      <w:r w:rsidRPr="00172037">
        <w:rPr>
          <w:rStyle w:val="a9"/>
          <w:rFonts w:ascii="IRMitra" w:hAnsi="IRMitra" w:cs="IRMitra"/>
          <w:sz w:val="28"/>
          <w:rtl/>
        </w:rPr>
        <w:footnoteReference w:id="451"/>
      </w:r>
    </w:p>
    <w:p w:rsidR="00615592" w:rsidRPr="00172037" w:rsidRDefault="00615592" w:rsidP="00615592">
      <w:pPr>
        <w:jc w:val="both"/>
        <w:rPr>
          <w:rFonts w:ascii="IRMitra" w:hAnsi="IRMitra" w:cs="IRMitra"/>
          <w:sz w:val="28"/>
          <w:rtl/>
        </w:rPr>
      </w:pPr>
      <w:r w:rsidRPr="00172037">
        <w:rPr>
          <w:rFonts w:ascii="IRMitra" w:hAnsi="IRMitra" w:cs="IRMitra"/>
          <w:sz w:val="28"/>
          <w:rtl/>
        </w:rPr>
        <w:t>یعنی زن اگر ختان نشود اشکال ندارد، زیرا ختان زن که به آن خفض گفته می شود، سنت نیست و مکرمه است و حتی شاید استحباب هم نداشته باشد، یعنی موجب کرامت زن است که از گناه دور می شود، زیرا لذت جماع او را کم می کند: وَ عَنْ عَلِيِّ بْنِ إِبْرَاهِيمَ عَنْ هَارُونَ بْنِ مُسْلِمٍ عَنْ مَسْعَدَةَ بْنِ صَدَقَةَ عَنْ أَبِي عَبْدِ اللَّهِ (عليه السلام) قَالَ: خَفْضُ النِّسَاءِ مَكْرُمَةٌ وَ لَيْسَ مِنَ السُّنَّةِ وَ لَا شَيْئاً وَاجِباً وَ أَيُّ شَيْ‏ءٍ أَفْضَلُ مِنَ الْمَكْرُمَةِ.</w:t>
      </w:r>
      <w:r w:rsidRPr="00172037">
        <w:rPr>
          <w:rStyle w:val="a9"/>
          <w:rFonts w:ascii="IRMitra" w:hAnsi="IRMitra" w:cs="IRMitra"/>
          <w:sz w:val="28"/>
          <w:rtl/>
        </w:rPr>
        <w:footnoteReference w:id="452"/>
      </w:r>
    </w:p>
    <w:p w:rsidR="00615592" w:rsidRPr="00172037" w:rsidRDefault="00615592" w:rsidP="00615592">
      <w:pPr>
        <w:pStyle w:val="11"/>
        <w:widowControl w:val="0"/>
        <w:numPr>
          <w:ilvl w:val="0"/>
          <w:numId w:val="19"/>
        </w:numPr>
        <w:spacing w:after="0" w:line="240" w:lineRule="auto"/>
        <w:ind w:left="0" w:firstLine="227"/>
        <w:jc w:val="both"/>
        <w:rPr>
          <w:rFonts w:ascii="IRMitra" w:hAnsi="IRMitra" w:cs="IRMitra"/>
          <w:sz w:val="28"/>
          <w:rtl/>
        </w:rPr>
      </w:pPr>
      <w:r w:rsidRPr="00172037">
        <w:rPr>
          <w:rFonts w:ascii="IRMitra" w:hAnsi="IRMitra" w:cs="IRMitra"/>
          <w:sz w:val="28"/>
          <w:rtl/>
        </w:rPr>
        <w:t xml:space="preserve">صحیحه حریز: وَ عَنْ عَلِيِّ بْنِ إِبْرَاهِيمَ عَنْ أَبِيهِ عَنْ حَمَّادِ بْنِ عِيسَى عَنْ حَرِيزٍ عَنْ أَبِي عَبْدِ اللَّهِ (عليه السلام) قَالَ: لَا بَأْسَ أَنْ تَطُوفَ الْمَرْأَةُ غَيْرَ </w:t>
      </w:r>
      <w:r w:rsidRPr="00172037">
        <w:rPr>
          <w:rFonts w:ascii="IRMitra" w:hAnsi="IRMitra" w:cs="IRMitra"/>
          <w:sz w:val="28"/>
          <w:rtl/>
        </w:rPr>
        <w:lastRenderedPageBreak/>
        <w:t>الْمَخْفُوضَةِ فَأَمَّا الرَّجُلُ فَلَا يَطُوفُ إِلَّا وَ هُوَ مُخْتَتِنٌ.</w:t>
      </w:r>
      <w:r w:rsidRPr="00172037">
        <w:rPr>
          <w:rStyle w:val="a9"/>
          <w:rFonts w:ascii="IRMitra" w:hAnsi="IRMitra" w:cs="IRMitra"/>
          <w:sz w:val="28"/>
          <w:rtl/>
        </w:rPr>
        <w:footnoteReference w:id="453"/>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روایات نسبت به طواف واجب و مستحب اطلاق دارد، بر خلاف آیت الله زنجانی که شرطیت ختان در مرد را به طواف واجب اختصاص داده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و جالب این است که ایشان فرموده روایاتی که می گوید طواف باید بین کعبه و مقام باشد، نسبت به طواف واجب و مستحب اطلاق دارد، پس در این جا هم باید چنین بگوید.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البته از برخی روایات ممکن است استفاده شود که ختان شرط صحت حج است: </w:t>
      </w:r>
    </w:p>
    <w:p w:rsidR="00615592" w:rsidRPr="00172037" w:rsidRDefault="00615592" w:rsidP="00615592">
      <w:pPr>
        <w:pStyle w:val="11"/>
        <w:widowControl w:val="0"/>
        <w:numPr>
          <w:ilvl w:val="0"/>
          <w:numId w:val="20"/>
        </w:numPr>
        <w:spacing w:after="0" w:line="240" w:lineRule="auto"/>
        <w:ind w:left="0" w:firstLine="227"/>
        <w:jc w:val="both"/>
        <w:rPr>
          <w:rFonts w:ascii="IRMitra" w:hAnsi="IRMitra" w:cs="IRMitra"/>
          <w:sz w:val="28"/>
          <w:rtl/>
        </w:rPr>
      </w:pPr>
      <w:r w:rsidRPr="00172037">
        <w:rPr>
          <w:rFonts w:ascii="IRMitra" w:hAnsi="IRMitra" w:cs="IRMitra"/>
          <w:sz w:val="28"/>
          <w:rtl/>
        </w:rPr>
        <w:t>معتبره حنان بن سدیر: عَبْدُ اللَّهِ بْنُ جَعْفَرٍ فِي قُرْبِ الْإِسْنَادِ عَنْ مُحَمَّدِ بْنِ عَبْدِ الْحَمِيدِ وَ عَبْدِ الصَّمَدِ بْنِ مُحَمَّدٍ جَمِيعاً عَنْ حَنَانِ بْنِ سَدِيرٍ قَالَ: سَأَلْتُ أَبَا عَبْدِ اللَّهِ (عليه السلام) عَنْ نَصْرَانِيٍّ أَسْلَمَ وَ حَضَرَ الْحَجُّ وَ لَمْ يَكُنِ اخْتَتَنَ أَ يَحُجُّ قَبْلَ أَنْ يَخْتَتِنَ قَالَ لَا وَ لَكِنْ يَبْدَأُ بِالسُّنَّةِ.</w:t>
      </w:r>
      <w:r w:rsidRPr="00172037">
        <w:rPr>
          <w:rStyle w:val="a9"/>
          <w:rFonts w:ascii="IRMitra" w:hAnsi="IRMitra" w:cs="IRMitra"/>
          <w:sz w:val="28"/>
          <w:rtl/>
        </w:rPr>
        <w:footnoteReference w:id="454"/>
      </w:r>
    </w:p>
    <w:p w:rsidR="00615592" w:rsidRPr="00172037" w:rsidRDefault="00615592" w:rsidP="00615592">
      <w:pPr>
        <w:pStyle w:val="11"/>
        <w:widowControl w:val="0"/>
        <w:numPr>
          <w:ilvl w:val="0"/>
          <w:numId w:val="20"/>
        </w:numPr>
        <w:spacing w:after="0" w:line="240" w:lineRule="auto"/>
        <w:ind w:left="0" w:firstLine="227"/>
        <w:jc w:val="both"/>
        <w:rPr>
          <w:rFonts w:ascii="IRMitra" w:hAnsi="IRMitra" w:cs="IRMitra"/>
          <w:sz w:val="28"/>
          <w:rtl/>
        </w:rPr>
      </w:pPr>
      <w:r w:rsidRPr="00172037">
        <w:rPr>
          <w:rFonts w:ascii="IRMitra" w:hAnsi="IRMitra" w:cs="IRMitra"/>
          <w:sz w:val="28"/>
          <w:rtl/>
        </w:rPr>
        <w:t>روایت ابراهیم بن میمون: مُحَمَّدُ بْنُ يَعْقُوبَ عَنْ أَبِي عَلِيٍّ الْأَشْعَرِيِّ عَنْ مُحَمَّدِ بْنِ عَبْدِ الْجَبَّارِ عَنْ صَفْوَانَ عَنْ إِبْرَاهِيمَ بْنِ مَيْمُونٍ عَنْ أَبِي عَبْدِ اللَّهِ (عليه السلام) فِي الرَّجُلِ يُسْلِمُ فَيُرِيدُ أَنْ يَحُجَّ وَ قَدْ حَضَرَ الْحَجُّ أَ يَحُجُّ أَمْ يَخْتَتِنُ قَالَ لَا يَحُجُّ حَتَّى يَخْتَتِنَ.</w:t>
      </w:r>
      <w:r w:rsidRPr="00172037">
        <w:rPr>
          <w:rStyle w:val="a9"/>
          <w:rFonts w:ascii="IRMitra" w:hAnsi="IRMitra" w:cs="IRMitra"/>
          <w:sz w:val="28"/>
          <w:rtl/>
        </w:rPr>
        <w:footnoteReference w:id="455"/>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23" w:name="_Toc416986264"/>
      <w:r w:rsidRPr="00172037">
        <w:rPr>
          <w:rFonts w:ascii="IRMitra" w:hAnsi="IRMitra" w:cs="IRMitra"/>
          <w:szCs w:val="28"/>
          <w:rtl/>
        </w:rPr>
        <w:t xml:space="preserve">جلسه </w:t>
      </w:r>
      <w:r w:rsidR="00A5346F">
        <w:rPr>
          <w:rFonts w:ascii="IRMitra" w:hAnsi="IRMitra" w:cs="IRMitra" w:hint="cs"/>
          <w:szCs w:val="28"/>
          <w:rtl/>
        </w:rPr>
        <w:t>94</w:t>
      </w:r>
      <w:r w:rsidR="0030446E">
        <w:rPr>
          <w:rFonts w:ascii="IRMitra" w:hAnsi="IRMitra" w:cs="IRMitra" w:hint="cs"/>
          <w:szCs w:val="28"/>
          <w:rtl/>
        </w:rPr>
        <w:t xml:space="preserve"> = </w:t>
      </w:r>
      <w:r w:rsidRPr="00172037">
        <w:rPr>
          <w:rFonts w:ascii="IRMitra" w:hAnsi="IRMitra" w:cs="IRMitra"/>
          <w:szCs w:val="28"/>
          <w:rtl/>
        </w:rPr>
        <w:t>17/ 1/ 93</w:t>
      </w:r>
      <w:bookmarkEnd w:id="23"/>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24" w:name="_Toc416986265"/>
      <w:r w:rsidRPr="00172037">
        <w:rPr>
          <w:rFonts w:ascii="IRMitra" w:hAnsi="IRMitra" w:cs="IRMitra"/>
          <w:sz w:val="28"/>
          <w:szCs w:val="28"/>
          <w:rtl/>
        </w:rPr>
        <w:t>آیا شرطیت ختان مربوط به طواف است یا اصل حج؟</w:t>
      </w:r>
      <w:bookmarkEnd w:id="24"/>
    </w:p>
    <w:p w:rsidR="00615592" w:rsidRPr="00172037" w:rsidRDefault="00615592" w:rsidP="00615592">
      <w:pPr>
        <w:jc w:val="both"/>
        <w:rPr>
          <w:rFonts w:ascii="IRMitra" w:hAnsi="IRMitra" w:cs="IRMitra"/>
          <w:sz w:val="28"/>
          <w:rtl/>
        </w:rPr>
      </w:pPr>
      <w:r w:rsidRPr="00172037">
        <w:rPr>
          <w:rFonts w:ascii="IRMitra" w:hAnsi="IRMitra" w:cs="IRMitra"/>
          <w:sz w:val="28"/>
          <w:rtl/>
        </w:rPr>
        <w:t>مشهور فقط ختان را شرط طواف دانسته اند، اما از دو روایت ممکن است استظهار شود که ختان شرط اصل حج است و اصلا احرام غیر مختون باطل است:</w:t>
      </w:r>
    </w:p>
    <w:p w:rsidR="00615592" w:rsidRPr="00172037" w:rsidRDefault="00615592" w:rsidP="00615592">
      <w:pPr>
        <w:pStyle w:val="11"/>
        <w:widowControl w:val="0"/>
        <w:numPr>
          <w:ilvl w:val="0"/>
          <w:numId w:val="21"/>
        </w:numPr>
        <w:spacing w:after="0" w:line="240" w:lineRule="auto"/>
        <w:ind w:left="0" w:firstLine="227"/>
        <w:jc w:val="both"/>
        <w:rPr>
          <w:rFonts w:ascii="IRMitra" w:hAnsi="IRMitra" w:cs="IRMitra"/>
          <w:sz w:val="28"/>
          <w:rtl/>
        </w:rPr>
      </w:pPr>
      <w:r w:rsidRPr="00172037">
        <w:rPr>
          <w:rFonts w:ascii="IRMitra" w:hAnsi="IRMitra" w:cs="IRMitra"/>
          <w:sz w:val="28"/>
          <w:rtl/>
        </w:rPr>
        <w:t xml:space="preserve">معتبره حنان بن سدیر: عَبْدُ اللَّهِ بْنُ جَعْفَرٍ فِي قُرْبِ الْإِسْنَادِ عَنْ مُحَمَّدِ بْنِ عَبْدِ الْحَمِيدِ وَ عَبْدِ الصَّمَدِ بْنِ مُحَمَّدٍ جَمِيعاً عَنْ حَنَانِ بْنِ سَدِيرٍ قَالَ: سَأَلْتُ أَبَا عَبْدِ اللَّهِ (عليه السلام) عَنْ نَصْرَانِيٍّ أَسْلَمَ وَ حَضَرَ الْحَجُّ وَ لَمْ يَكُنِ اخْتَتَنَ أَ يَحُجُّ قَبْلَ أَنْ يَخْتَتِنَ قَالَ لَا </w:t>
      </w:r>
      <w:r w:rsidRPr="00172037">
        <w:rPr>
          <w:rFonts w:ascii="IRMitra" w:hAnsi="IRMitra" w:cs="IRMitra"/>
          <w:sz w:val="28"/>
          <w:rtl/>
        </w:rPr>
        <w:lastRenderedPageBreak/>
        <w:t>وَ لَكِنْ يَبْدَأُ بِالسُّنَّةِ.</w:t>
      </w:r>
      <w:r w:rsidRPr="00172037">
        <w:rPr>
          <w:rStyle w:val="a9"/>
          <w:rFonts w:ascii="IRMitra" w:hAnsi="IRMitra" w:cs="IRMitra"/>
          <w:sz w:val="28"/>
          <w:rtl/>
        </w:rPr>
        <w:footnoteReference w:id="456"/>
      </w:r>
    </w:p>
    <w:p w:rsidR="00615592" w:rsidRPr="00172037" w:rsidRDefault="00615592" w:rsidP="00615592">
      <w:pPr>
        <w:pStyle w:val="11"/>
        <w:widowControl w:val="0"/>
        <w:numPr>
          <w:ilvl w:val="0"/>
          <w:numId w:val="21"/>
        </w:numPr>
        <w:spacing w:after="0" w:line="240" w:lineRule="auto"/>
        <w:ind w:left="0" w:firstLine="227"/>
        <w:jc w:val="both"/>
        <w:rPr>
          <w:rFonts w:ascii="IRMitra" w:hAnsi="IRMitra" w:cs="IRMitra"/>
          <w:sz w:val="28"/>
        </w:rPr>
      </w:pPr>
      <w:r w:rsidRPr="00172037">
        <w:rPr>
          <w:rFonts w:ascii="IRMitra" w:hAnsi="IRMitra" w:cs="IRMitra"/>
          <w:sz w:val="28"/>
          <w:rtl/>
        </w:rPr>
        <w:t>روایت ابراهیم بن میمون: مُحَمَّدُ بْنُ يَعْقُوبَ عَنْ أَبِي عَلِيٍّ الْأَشْعَرِيِّ عَنْ مُحَمَّدِ بْنِ عَبْدِ الْجَبَّارِ عَنْ صَفْوَانَ عَنْ إِبْرَاهِيمَ بْنِ مَيْمُونٍ عَنْ أَبِي عَبْدِ اللَّهِ (عليه السلام) فِي الرَّجُلِ يُسْلِمُ فَيُرِيدُ أَنْ يَحُجَّ وَ قَدْ حَضَرَ الْحَجُّ أَ يَحُجُّ أَمْ يَخْتَتِنُ قَالَ لَا يَحُجُّ حَتَّى يَخْتَتِنَ.</w:t>
      </w:r>
      <w:r w:rsidRPr="00172037">
        <w:rPr>
          <w:rStyle w:val="a9"/>
          <w:rFonts w:ascii="IRMitra" w:hAnsi="IRMitra" w:cs="IRMitra"/>
          <w:sz w:val="28"/>
          <w:rtl/>
        </w:rPr>
        <w:footnoteReference w:id="457"/>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بیان که ظاهر لایحج حتی یختتن، ارشاد به مانعیت عدم ختان برای حج است و اگر بدون ختان محرم شود، حج او باطل است، حتی اگر قبل از طواف ختان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سند روایت دوم اشکال دارد، زیرا ابراهیم بن میمون توثیق خاص ندارد و گرچه ما مشایخ صفوان را به شهادت شیخ طوسی که فرموده افرادی مثل ابن ابی عمیر و صفوان و بزنطی عرفوا بانهم لایروون و لایرسلون الا عن ثقة، از ثقات می دانیم، اما قدر متیقن این است که لایروون مباشرتا الا عن ثقة، اما نقل با واسطه از ضعیف منافات با تعبیر شیخ طوسی در عدة الاصول ندارد و تعبیر شیخ در بیش از توثیق مشایخ بدون واسطه این افراد ظهور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و گویا تعمدی بوده که از شخص ضعیف بدون واسطه نقل نکنند، لذا نجاشی هم نسبت به برخی دارد که: </w:t>
      </w:r>
      <w:r w:rsidRPr="00172037">
        <w:rPr>
          <w:rFonts w:ascii="IRMitra" w:hAnsi="IRMitra" w:cs="IRMitra"/>
          <w:i/>
          <w:iCs/>
          <w:sz w:val="28"/>
          <w:rtl/>
        </w:rPr>
        <w:t>رأيت ... و سمعت منه كثيرا، ثم توقفت عن الرواية عنه إلا بواسطة بيني و بينه</w:t>
      </w:r>
      <w:r w:rsidRPr="00172037">
        <w:rPr>
          <w:rFonts w:ascii="IRMitra" w:hAnsi="IRMitra" w:cs="IRMitra"/>
          <w:sz w:val="28"/>
          <w:rtl/>
        </w:rPr>
        <w:t>.</w:t>
      </w:r>
      <w:r w:rsidRPr="00172037">
        <w:rPr>
          <w:rStyle w:val="a9"/>
          <w:rFonts w:ascii="IRMitra" w:hAnsi="IRMitra" w:cs="IRMitra"/>
          <w:sz w:val="28"/>
          <w:rtl/>
        </w:rPr>
        <w:footnoteReference w:id="458"/>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صدر هم نظیر این مطلب را فرموده، و همچنین آیت الله زنجانی، بر خلاف محدث نوری در مستدرک الوسائل.</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در کتاب کافی صفوان بدون واسطه از ابراهیم بن میمون این حدیث را نقل کرده است که قطعا اشتباه است، زیرا در تهذیب و فقیه با واسطه نشده است و حتی یک مورد دیگر هم نداریم که صفوان بدون واسطه از ابراهیم بن میمون نقل کرده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فقط ذهبی عامی گفته کان من اجلاء الشیعة، و لکن معلوم نیست بیان او در توثیق کافی باشد، زیرا شیعه در اصطلاح این ها به معنای کسی است که علی علیه السلام را بر عثمان تفضیل می داده، در مقابل </w:t>
      </w:r>
      <w:r w:rsidRPr="00172037">
        <w:rPr>
          <w:rFonts w:ascii="IRMitra" w:hAnsi="IRMitra" w:cs="IRMitra"/>
          <w:sz w:val="28"/>
          <w:rtl/>
        </w:rPr>
        <w:lastRenderedPageBreak/>
        <w:t>شیعه عثمان، و این با تعبیر رافضی فرق می کند، اما شیعی اصطلاح عامی بوده و لذا گفته اند شمر شیعه بوده است، یعنی در مقابل شیعه عثمان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خلاصه این که مشهور شرطیت ختان در اصل انعقاد احرام را مطرح نکرده اند و صرفا آیت الله زنجانی در مناسک محشی فتوا به آن داده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ایشان حتی در این مناسک فرموده در طواف مندوب هم ختان شرط است، بر خلاف مناسک دیگر که در آن آمده بوده ختان در طواف مستحب شرط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ختان شرط طواف مباشری است و منوب عنه لازم نیست مختون باشد و لذا اگر از طرف صبی غیر ممیز غیر مختون طواف شود، اشکالی ندارد و همچنین اگر صبی غیر ممیز را محرم کنند که لازم نیست مختون باشد، مگر این که خودش محرم شود که بنا بر فتوای ایشان باید مختون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اولیه روایات مذکور هم این است که انسان در حال حج باید مختون باشد و این روایات با روایات لزوم ختان در طواف منافاتی هم ندارد و نسبتشان عموم و خصوص من وجه است، محل افتراق روایات شرطیت ختنه، طواف مستحب است، کما این که طواف واجب هم شامل پسر بچه ای می شود که احرامش منعقد شده، زیرا به هنگام احرام غیر ممیز بوده و خودش هم محرم نشده، بلکه او را احرام بسته اند، و لکن برای طواف بایستی مختون باشد، گرچه اصل حج درست بوده است، اما اگر خودش می خواهد طواف کند، باید مختون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محل افتراق روایات شرطیت ختان در اصل حج نیز، مواردی است که به هنگام احرام مختون نیست، ولی می خواهد برای طواف مختون شود که روایت می گوید اصلا احرام منعقد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مشهور این نظریه را قبول نکرده اند، و به نظر ما هم نظریه مشهور به سبب دو قرینه، اقوی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قرینه اول: معتبره حنان بن سدیر و همچنین روایت ابراهیم بن میمون فرض کرده که تازه مسلمانی بر دو راهی گیر کرده که حج رود یا ختنه کند و تزاحم بوده و اگر ختته می کرده، دیگر امکان رفتن به حج در آن سال نبوده است، در این جا چون ختان واجب فوری است، از این خطاب ارشاد به مانعیت فهمیده نمی شود، مثل این که از شما سوال شود که تازه مسلمانی است که می خواهد به زیارت برود، آیا باید ختنه کند و بعد به زیارت حرم رضوی برود یا بعد از زیارت هم می شود ختنه کند، و شما بگویی نه، اول ختنه کند، </w:t>
      </w:r>
      <w:r w:rsidRPr="00172037">
        <w:rPr>
          <w:rFonts w:ascii="IRMitra" w:hAnsi="IRMitra" w:cs="IRMitra"/>
          <w:sz w:val="28"/>
          <w:rtl/>
        </w:rPr>
        <w:lastRenderedPageBreak/>
        <w:t>این معنایش ارشاد به شرطیت ختان در صحت زیارت نیست، بلکه شاید از این باب باشد که ختنه واجب فوری است و نباید تاخیر بیفتد.</w:t>
      </w:r>
    </w:p>
    <w:p w:rsidR="00615592" w:rsidRPr="00172037" w:rsidRDefault="00615592" w:rsidP="00615592">
      <w:pPr>
        <w:jc w:val="both"/>
        <w:rPr>
          <w:rFonts w:ascii="IRMitra" w:hAnsi="IRMitra" w:cs="IRMitra"/>
          <w:sz w:val="28"/>
          <w:rtl/>
        </w:rPr>
      </w:pPr>
      <w:r w:rsidRPr="00172037">
        <w:rPr>
          <w:rFonts w:ascii="IRMitra" w:hAnsi="IRMitra" w:cs="IRMitra"/>
          <w:sz w:val="28"/>
          <w:rtl/>
        </w:rPr>
        <w:t>مثل این که در قرآن آمده و اذا نودی للصلاة من یوم الجمعة فاسعوا الی ذکر الله و ذروا البیع و در اصول بحث می کنند که نهی از سبب شده و مستلزم بطلان معامله نیست، اما می گوییم اصلا این نهی از سبب نیست و یک بیان عرفی است که وقتی موقع نماز جمعه است، وقت معامله و خرید و فروش نیست و این بیانی است برای توجه دادن به واجب مهم، نه این که واقعا نهی از بیع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قرینه دوم: عرفا بعد از این که طواف مشروط به ختان شده و قدر متیقن از طواف هم طواف واجب است و حمل بر طواف مستحب هم عرفی نیست، حال اگر خطاب دیگر بگوید بدون ختان حج نکند، عرف استظهار نمی کند که حج موضوعیت دارد و شاید از این باب باشد که حج مشروط به طواف و آن هم مشروط به ختان است و لذا گفته اند بدون ختان حج نکن، زیرا در طواف آن ختان شرط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نظر صحیح این است که احرام غیر مختون صحیح است و ختان شرط صحت طواف است و تا ختان نکند طواف او صحیح نیست و نمی تواند از احرام خارج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و لذا هیچ یک از فقهاء به غیر از آیت الله زنجانی ختان را شرط انعقاد حج ندانسته و اگر شک کنیم نیز اطلاقات، شرطیت ختان در حج را نفی می کند.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25" w:name="_Toc416986266"/>
      <w:r w:rsidRPr="00172037">
        <w:rPr>
          <w:rFonts w:ascii="IRMitra" w:hAnsi="IRMitra" w:cs="IRMitra"/>
          <w:sz w:val="28"/>
          <w:szCs w:val="28"/>
          <w:rtl/>
        </w:rPr>
        <w:t>آیا در صبی هم ختان شرط است؟</w:t>
      </w:r>
      <w:bookmarkEnd w:id="25"/>
    </w:p>
    <w:p w:rsidR="00615592" w:rsidRPr="00172037" w:rsidRDefault="00615592" w:rsidP="00615592">
      <w:pPr>
        <w:jc w:val="both"/>
        <w:rPr>
          <w:rFonts w:ascii="IRMitra" w:hAnsi="IRMitra" w:cs="IRMitra"/>
          <w:sz w:val="28"/>
          <w:rtl/>
        </w:rPr>
      </w:pPr>
      <w:r w:rsidRPr="00172037">
        <w:rPr>
          <w:rFonts w:ascii="IRMitra" w:hAnsi="IRMitra" w:cs="IRMitra"/>
          <w:sz w:val="28"/>
          <w:rtl/>
        </w:rPr>
        <w:t>قدر متیقن از شرطیت ختان در حال طواف این است که در رجل بالغ ختان شرط است، اما صبی چه حکمی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صبی ممیز که قطعا ختان شرط طواف است، زیرا در صحیحه معاویة بن عمار آمده: لایطوف بالبیت اغلف و ارشاد به مانعیت است و با رفع القلم عن الصبی برداشته نمی شود، زیرا حکم تکلیفی نیست و گرچه در صحیحه حریز تعبیر به الرجل شده بود، و لکن در مقابل مراة بود و ظهور در بالغ پیدا نمی کند، علاوه بر این که مفهوم ندارد و در مقابل صحیحه معاویة بن عمار اطلاق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اما صبی غیر ممیز گرچه تحت رعایت ولی خود طواف می کند، اما گاهی تعلیم داده شده و خودش نیت می کند و اعمال را انجام می دهد، نسبت به این صبی یطوف صدق می کند، هم چنان که یطاف به هم </w:t>
      </w:r>
      <w:r w:rsidRPr="00172037">
        <w:rPr>
          <w:rFonts w:ascii="IRMitra" w:hAnsi="IRMitra" w:cs="IRMitra"/>
          <w:sz w:val="28"/>
          <w:rtl/>
        </w:rPr>
        <w:lastRenderedPageBreak/>
        <w:t>صدق می کند، زیرا پدرش دست او را می گیرد و دور کعبه می چرخاند، اما صدق می کند که خودش هم طواف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صبی غیر ممیزی که عرفا فعل او به خودش مستند نیست، مثل بچه شیرخواره، در آن جا دلیل بر اشتراط ختان نداریم، زیرا یطوف و یحج صدق نمی کند، بعد از این که عرفا طواف به خود او مستند نیست، بلکه اطلاقات هم اشتراط ختان را نفی می کند مثل:</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زرارة عَنْ زُرَارَةَ عَنْ أَحَدِهِمَا (عليه السلام) قَالَ: إِذَا حَجَّ الرَّجُلُ بِابْنِهِ وَ هُوَ صَغِيرٌ فَإِنَّهُ يَأْمُرُهُ أَنْ يُلَبِّيَ وَ يَفْرِضَ الْحَجَّ فَإِنْ لَمْ يُحْسِنْ أَنْ يُلَبِّيَ لَبَّوْا عَنْهُ وَ يُطَافُ بِهِ وَ يُصَلَّى عَنْهُ قُلْتُ لَيْسَ لَهُمْ مَا يَذْبَحُونَ قَالَ يُذْبَحُ عَنِ الصِّغَارِ وَ يَصُومُ الْكِبَارُ وَ يُتَّقَى عَلَيْهِمْ مَا يُتَّقَى عَلَى الْمُحْرِمِ مِنَ الثِّيَابِ وَ الطِّيبِ وَ إِنْ قَتَلَ صَيْداً فَعَلَى أَبِيهِ.</w:t>
      </w:r>
      <w:r w:rsidRPr="00172037">
        <w:rPr>
          <w:rStyle w:val="a9"/>
          <w:rFonts w:ascii="IRMitra" w:hAnsi="IRMitra" w:cs="IRMitra"/>
          <w:sz w:val="28"/>
          <w:rtl/>
        </w:rPr>
        <w:footnoteReference w:id="459"/>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عبد الرحمن بن الحجاج: مُحَمَّدُ بْنُ يَعْقُوبَ عَنْ أَبِي عَلِيٍّ الْأَشْعَرِيِّ عَنْ مُحَمَّدِ بْنِ عَبْدِ الْجَبَّارِ عَنْ صَفْوَانَ عَنْ عَبْدِ الرَّحْمَنِ بْنِ الْحَجَّاجِ عَنْ أَبِي عَبْدِ اللَّهِ (عليه السلام) فِي حَدِيثٍ قَالَ: قُلْتُ لَهُ إِنَّ مَعَنَا صَبِيّاً مَوْلُوداً فَكَيْفَ نَصْنَعُ بِهِ فَقَالَ مُرْ أُمَّهُ تَلْقَى حَمِيدَةَ فَتَسْأَلُهَا كَيْفَ تَصْنَعُ بِصِبْيَانِهَا فَأَتَتْهَا فَسَأَلَتْهَا كَيْفَ تَصْنَعُ فَقَالَتْ إِذَا كَانَ يَوْمُ التَّرْوِيَةِ فَأَحْرِمُوا عَنْهُ وَ جَرِّدُوهُ وَ غَسِّلُوهُ كَمَا يُجَرَّدُ الْمُحْرِمُ وَ قِفُوا بِهِ الْمَوَاقِفَ فَإِذَا كَانَ يَوْمُ النَّحْرِ فَارْمُوا عَنْهُ وَ احْلِقُوا رَأْسَهُ ثُمَّ زُورُوا بِهِ الْبَيْتَ- وَ مُرِي الْجَارِيَةَ أَنْ تَطُوفَ بِهِ بَيْنَ الصَّفَا وَ الْمَرْوَةِ.</w:t>
      </w:r>
      <w:r w:rsidRPr="00172037">
        <w:rPr>
          <w:rStyle w:val="a9"/>
          <w:rFonts w:ascii="IRMitra" w:hAnsi="IRMitra" w:cs="IRMitra"/>
          <w:sz w:val="28"/>
          <w:rtl/>
        </w:rPr>
        <w:footnoteReference w:id="460"/>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معاویه بن عمار: مُحَمَّدُ بْنُ عَلِيِّ بْنِ الْحُسَيْنِ بِإِسْنَادِهِ عَنْ مُعَاوِيَةَ بْنِ عَمَّارٍ عَنْ أَبِي عَبْدِ اللَّهِ (عليه السلام) قَالَ: انْظُرُوا مَنْ كَانَ مَعَكُمْ مِنَ الصِّبْيَانِ فَقَدِّمُوهُ إِلَى الْجُحْفَةِ أَوْ إِلَى بَطْنِ مَرٍّ- وَ يُصْنَعُ بِهِمْ مَا يُصْنَعُ بِالْمُحْرِمِ وَ يُطَافُ بِهِمْ وَ يُرْمَى عَنْهُمْ وَ مَنْ لَا يَجِدُ الْهَدْيَ مِنْهُمْ فَلْيَصُمْ عَنْهُ وَلِيُّهُ.</w:t>
      </w:r>
      <w:r w:rsidRPr="00172037">
        <w:rPr>
          <w:rStyle w:val="a9"/>
          <w:rFonts w:ascii="IRMitra" w:hAnsi="IRMitra" w:cs="IRMitra"/>
          <w:sz w:val="28"/>
          <w:rtl/>
        </w:rPr>
        <w:footnoteReference w:id="461"/>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علاوه بر اطلاقات مذکور، اصل برائت هم 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وجه این که ختان در او شرط باشد این است که گفته شود یطاف به یعنی همان طواف صحیح واجد شرایط را برای بچه انجام دهند، ولی به نظر ما چنین ظهوری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و لذا این که مرحوم تبریزی می فرمود باید برای بچه شیرخواره صورت وضو را ایجاد کنند، ناصواب است، البته در غسل احرام دادن صبی در صحیحه عبد الرحمن بن الحجاج دلیل داشتیم، اما دلیل بر تسری به وضو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در مناسک فرموده صبی ممیزی که بنفسه احرام می بندد در او ختان شرط است، اما اگر ممیز نبود یا ولیش او را محرم کرد، ختان شرط نیست، این «یا» و «او» گفتن وجهی ندارد، و ایهام این مطلب را دارد که صبی ممیزی که احرم به ولیه، در او ختان شرط نیست، در حالی که این مطلب وجهی ندارد و خود ایشان فرموده اگر صبی غیر ممیز به اختیار خود طواف کند، ختان در او لازم است، علاوه که ربطی به احرام ندارد که فرموده او کان احرامه بولیه، بعد از این که صبی ممیز است:</w:t>
      </w:r>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و الاحوط بل الاظهر اعتباره في الصبي المميز أيضا. إذا أحرم بنفسه.و أما إذا كان الصبي غير مميز أو كان احرامه من‌ وليّه فاعتبار الختان في طوافه غير ظاهر</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این عبارت مشتمل بر مسامحه است.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26" w:name="_Toc416986267"/>
      <w:r w:rsidRPr="00172037">
        <w:rPr>
          <w:rFonts w:ascii="IRMitra" w:hAnsi="IRMitra" w:cs="IRMitra"/>
          <w:sz w:val="28"/>
          <w:rtl/>
        </w:rPr>
        <w:t>مساله 301</w:t>
      </w:r>
      <w:bookmarkEnd w:id="26"/>
    </w:p>
    <w:p w:rsidR="00615592" w:rsidRPr="00172037" w:rsidRDefault="00615592" w:rsidP="00615592">
      <w:pPr>
        <w:jc w:val="both"/>
        <w:rPr>
          <w:rFonts w:ascii="IRMitra" w:hAnsi="IRMitra" w:cs="IRMitra"/>
          <w:sz w:val="28"/>
          <w:rtl/>
        </w:rPr>
      </w:pPr>
      <w:r w:rsidRPr="00172037">
        <w:rPr>
          <w:rFonts w:ascii="IRMitra" w:hAnsi="IRMitra" w:cs="IRMitra"/>
          <w:sz w:val="28"/>
          <w:rtl/>
        </w:rPr>
        <w:t>اذا طاف المحرم غير مختون بالغا كان أو صبيا مميزا‌فلا يجتزى بطوافه فان لم يعده مختونا فهو كتارك الطواف يجري فيه ماله من الاحكام الآتية.</w:t>
      </w:r>
      <w:r w:rsidRPr="00172037">
        <w:rPr>
          <w:rStyle w:val="a9"/>
          <w:rFonts w:ascii="IRMitra" w:hAnsi="IRMitra" w:cs="IRMitra"/>
          <w:sz w:val="28"/>
          <w:rtl/>
        </w:rPr>
        <w:footnoteReference w:id="462"/>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اگر اغلف طواف کند، طوافش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 به ایشان، اطلاق کلام ایشان نسبت به جاهل قاصر و ناسی است، در حالی که ذیل حدیث لاتعاد فرموده: السنة لاتنقض الفریضة و ایشان هم آن را قبول دارد، دلیل می گوید الختان سنة و لذا اخلال به آن، ضرری به طواف که فریضه است نمی رساند.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27" w:name="_Toc416986268"/>
      <w:r w:rsidRPr="00172037">
        <w:rPr>
          <w:rFonts w:ascii="IRMitra" w:hAnsi="IRMitra" w:cs="IRMitra"/>
          <w:szCs w:val="28"/>
          <w:rtl/>
        </w:rPr>
        <w:lastRenderedPageBreak/>
        <w:t xml:space="preserve">جلسه </w:t>
      </w:r>
      <w:r w:rsidR="00A5346F">
        <w:rPr>
          <w:rFonts w:ascii="IRMitra" w:hAnsi="IRMitra" w:cs="IRMitra" w:hint="cs"/>
          <w:szCs w:val="28"/>
          <w:rtl/>
        </w:rPr>
        <w:t>95</w:t>
      </w:r>
      <w:r w:rsidR="0030446E">
        <w:rPr>
          <w:rFonts w:ascii="IRMitra" w:hAnsi="IRMitra" w:cs="IRMitra" w:hint="cs"/>
          <w:szCs w:val="28"/>
          <w:rtl/>
        </w:rPr>
        <w:t xml:space="preserve"> = </w:t>
      </w:r>
      <w:r w:rsidRPr="00172037">
        <w:rPr>
          <w:rFonts w:ascii="IRMitra" w:hAnsi="IRMitra" w:cs="IRMitra"/>
          <w:szCs w:val="28"/>
          <w:rtl/>
        </w:rPr>
        <w:t>18/ 1/ 93</w:t>
      </w:r>
      <w:bookmarkEnd w:id="27"/>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28" w:name="_Toc416986269"/>
      <w:r w:rsidRPr="00172037">
        <w:rPr>
          <w:rFonts w:ascii="IRMitra" w:hAnsi="IRMitra" w:cs="IRMitra"/>
          <w:sz w:val="28"/>
          <w:rtl/>
        </w:rPr>
        <w:t>مسألة 302</w:t>
      </w:r>
      <w:bookmarkEnd w:id="28"/>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اذا استطاع المكلف و هو غير مختون ‌فان أمكنه الختان و الحج في سنة الاستطاعة وجب ذلك و إلا أخر الحج إلى السنة القادمة فان لم يمكنه الختان أصلا لضرر أو حرج أو نحو ذلك فاللازم عليه الحج لكن الأحوط ان يطوف بنفسه في عمرته و حجه و يستنيب أيضا من يطوف عنه و يصلي هو صلاة الطواف بعد طواف النائب.</w:t>
      </w:r>
      <w:r w:rsidRPr="00172037">
        <w:rPr>
          <w:rStyle w:val="a9"/>
          <w:rFonts w:ascii="IRMitra" w:hAnsi="IRMitra" w:cs="IRMitra"/>
          <w:b/>
          <w:bCs/>
          <w:i/>
          <w:iCs/>
          <w:sz w:val="28"/>
          <w:rtl/>
        </w:rPr>
        <w:footnoteReference w:id="463"/>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29" w:name="_Toc416986270"/>
      <w:r w:rsidRPr="00172037">
        <w:rPr>
          <w:rFonts w:ascii="IRMitra" w:hAnsi="IRMitra" w:cs="IRMitra"/>
          <w:sz w:val="28"/>
          <w:szCs w:val="28"/>
          <w:rtl/>
        </w:rPr>
        <w:t>حکم تزاحم وجوب ختان و وجوب حج</w:t>
      </w:r>
      <w:bookmarkEnd w:id="29"/>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فرض اول</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اگر غیر مختون مستطیع شده و می تواند ختنه کند و امسال حج برود، باید ختان کند و حج برود.</w:t>
      </w:r>
    </w:p>
    <w:p w:rsidR="00615592" w:rsidRPr="00172037" w:rsidRDefault="00615592" w:rsidP="00615592">
      <w:pPr>
        <w:jc w:val="both"/>
        <w:rPr>
          <w:rFonts w:ascii="IRMitra" w:hAnsi="IRMitra" w:cs="IRMitra"/>
          <w:sz w:val="28"/>
          <w:rtl/>
        </w:rPr>
      </w:pPr>
      <w:r w:rsidRPr="00172037">
        <w:rPr>
          <w:rFonts w:ascii="IRMitra" w:hAnsi="IRMitra" w:cs="IRMitra"/>
          <w:sz w:val="28"/>
          <w:rtl/>
        </w:rPr>
        <w:t>زیرا ختان هم وجوب نفسی فوری و هم وجوب مقدمی برای حج دارد و لذا در جواهر فرموده خلافی بین فقهاء نیست و و ضرورت مذهب است که ختان واجب فوری است و روایاتی هم دارد که قبلا گذشت، مثل موثقه سکونی و مثل؛</w:t>
      </w:r>
    </w:p>
    <w:p w:rsidR="00615592" w:rsidRPr="00172037" w:rsidRDefault="00615592" w:rsidP="00615592">
      <w:pPr>
        <w:jc w:val="both"/>
        <w:rPr>
          <w:rFonts w:ascii="IRMitra" w:hAnsi="IRMitra" w:cs="IRMitra"/>
          <w:sz w:val="28"/>
          <w:rtl/>
        </w:rPr>
      </w:pPr>
      <w:r w:rsidRPr="00172037">
        <w:rPr>
          <w:rFonts w:ascii="IRMitra" w:hAnsi="IRMitra" w:cs="IRMitra"/>
          <w:sz w:val="28"/>
          <w:rtl/>
        </w:rPr>
        <w:t>معتبره غیاث بن ابراهیم: مُحَمَّدُ بْنُ عَلِيِّ بْنِ الْحُسَيْنِ بِإِسْنَادِهِ عَنْ غِيَاثِ بْنِ إِبْرَاهِيمَ عَن‏ جَعْفَرِ بْنِ مُحَمَّدٍ عَنْ أَبِيهِ (عليه السلام) قَالَ: قَالَ عَلِيٌّ (عليه السلام) لَا بَأْسَ بِأَنْ لَا تَخْتَتِنَ الْمَرْأَةُ فَأَمَّا الرَّجُلُ فَلَا بُدَّ مِنْهُ.</w:t>
      </w:r>
      <w:r w:rsidRPr="00172037">
        <w:rPr>
          <w:rStyle w:val="a9"/>
          <w:rFonts w:ascii="IRMitra" w:hAnsi="IRMitra" w:cs="IRMitra"/>
          <w:sz w:val="28"/>
          <w:rtl/>
        </w:rPr>
        <w:footnoteReference w:id="464"/>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دیگر، روایتی است که صدوق نقل کرده از چهار نفر از مشایخ خویش و نسبت به آن ها ترضی کرده و گفته رضی الله عنهم گفته، گرچه محقق خوئی گفته این ها توثیق ندارند و رضی الله عنهم دال بر توثیق نیست و لذا در سند روایت خدشه کرده است، و لکن به نظر ما این خدشه در سند غیر عرفی است، بعد از این که چهار شیخ او همگی روایت را نقل کرده اند و رضی الله عنهم ظاهرش توجه صدوق به این هاست و بعد از نکات، باز احتمال جعل دادن در نقل همه این ها غیر عرفی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نفر بعدی در این روایت نیز محمد بن جعفر الاسدی است که شیخ طوسی گفته از ثقاتی است که واسطه توقیعات بین امام زمان علیه السلام و مردم بوده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مُحَمَّدُ بْنُ عَلِيِّ بْنِ الْحُسَيْنِ فِي كِتَابِ إِكْمَالِ الدِّينِ بِالْإِسْنَادِ السَّابِقِ فِي قَبْضِ الْوَقْفِ عَنْ أَبِي الْحُسَيْنِ مُحَمَّدِ بْنِ جَعْفَرٍ الْأَسَدِيِّ فِيمَا وَرَدَ عَلَيْهِ مِنَ التَّوْقِيعِ عَنْ مُحَمَّدِ بْنِ عُثْمَانَ الْعَمْرِيِّ فِي جَوَابِ مَسَائِلِهِ عَنْ صَاحِبِ الزَّمَانِ (عليه السلام) قَالَ: وَ أَمَّا مَا سَأَلْتَ عَنْهُ مِنْ أَمْرِ الْمَوْلُودِ الَّذِي تَنْبُتُ غُلْفَتُهُ بَعْدَ مَا يُخْتَنُ هَلْ يُخْتَنُ مَرَّةً أُخْرَى فَإِنَّهُ يَجِبُ أَنْ تُقْطَعَ غُلْفَتُهُ فَإِنَّ الْأَرْضَ تَضِجُّ إِلَى اللَّهِ عَزَّ وَ جَلَّ مِنْ بَوْلِ الْأَغْلَفِ أَرْبَعِينَ صَبَاحاً.</w:t>
      </w:r>
      <w:r w:rsidRPr="00172037">
        <w:rPr>
          <w:rStyle w:val="a9"/>
          <w:rFonts w:ascii="IRMitra" w:hAnsi="IRMitra" w:cs="IRMitra"/>
          <w:sz w:val="28"/>
          <w:rtl/>
        </w:rPr>
        <w:footnoteReference w:id="465"/>
      </w:r>
    </w:p>
    <w:p w:rsidR="00615592" w:rsidRPr="00172037" w:rsidRDefault="00615592" w:rsidP="00615592">
      <w:pPr>
        <w:jc w:val="both"/>
        <w:rPr>
          <w:rFonts w:ascii="IRMitra" w:hAnsi="IRMitra" w:cs="IRMitra"/>
          <w:sz w:val="28"/>
          <w:rtl/>
        </w:rPr>
      </w:pPr>
      <w:r w:rsidRPr="00172037">
        <w:rPr>
          <w:rFonts w:ascii="IRMitra" w:hAnsi="IRMitra" w:cs="IRMitra"/>
          <w:sz w:val="28"/>
          <w:rtl/>
        </w:rPr>
        <w:t>موثقه مسعدة بن صدقة: وَ عَنْ عَلِيِّ بْنِ إِبْرَاهِيمَ عَنْ هَارُونَ بْنِ مُسْلِمٍ عَنْ مَسْعَدَةَ بْنِ صَدَقَةَ عَنْ أَبِي عَبْدِ اللَّهِ (عليه السلام) قَالَ: خَفْضُ النِّسَاءِ مَكْرُمَةٌ وَ لَيْسَ مِنَ السُّنَّةِ وَ لَا شَيْئاً وَاجِباً وَ أَيُّ شَيْ‏ءٍ أَفْضَلُ مِنَ الْمَكْرُمَةِ.</w:t>
      </w:r>
      <w:r w:rsidRPr="00172037">
        <w:rPr>
          <w:rStyle w:val="a9"/>
          <w:rFonts w:ascii="IRMitra" w:hAnsi="IRMitra" w:cs="IRMitra"/>
          <w:sz w:val="28"/>
          <w:rtl/>
        </w:rPr>
        <w:footnoteReference w:id="466"/>
      </w:r>
    </w:p>
    <w:p w:rsidR="00615592" w:rsidRPr="00172037" w:rsidRDefault="00615592" w:rsidP="00615592">
      <w:pPr>
        <w:jc w:val="both"/>
        <w:rPr>
          <w:rFonts w:ascii="IRMitra" w:hAnsi="IRMitra" w:cs="IRMitra"/>
          <w:sz w:val="28"/>
          <w:rtl/>
        </w:rPr>
      </w:pPr>
      <w:r w:rsidRPr="00172037">
        <w:rPr>
          <w:rFonts w:ascii="IRMitra" w:hAnsi="IRMitra" w:cs="IRMitra"/>
          <w:sz w:val="28"/>
          <w:rtl/>
        </w:rPr>
        <w:t>ما موثقه را معنا می کردیم که خفض زن موجب کرامت زن است، زیرا تقلیل شهوت می کند و موجب می شود که زن پاک مانده و دچار استمناء و خود ارضایی نشود و برخی معنای دیگری کرده اند که و گفته اند مفاد روایت، ارزش قائل شدن برای زن است، زیرا خفض در جامعه یک احترامی برای زن ها بوده در مقابل ختنه مردها که نگویند چرا ما را ختنه نمی کنید، و خلاصه مفهومش این است که ختان بر مرد سنت (به معنای ما سنه النبی صلی الله علیه و آله) و واجب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اگر کسی بتواند محرم شود و در مکه ختنه کند، این کار لازم است و ادماء ناشی از ختان از روی ضرورت در حال احرام هم اشکال ندارد.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فرض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نمی تواند قبل از انجام حج در امسال ختنه کند، آیا می تواند بدون ختنه حج رود و یا باید صبر کند تا سال بعد و بعد از ختنه به حج رود؟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مقتضای روایات، تاخیر حج و انجام حج با ختنه است و لذا در معتبره حنان بن سدیر آمده بود: عَبْدُ اللَّهِ بْنُ جَعْفَرٍ فِي قُرْبِ الْإِسْنَادِ عَنْ مُحَمَّدِ بْنِ عَبْدِ الْحَمِيدِ وَ عَبْدِ الصَّمَدِ بْنِ مُحَمَّدٍ جَمِيعاً عَنْ حَنَانِ بْنِ سَدِيرٍ </w:t>
      </w:r>
      <w:r w:rsidRPr="00172037">
        <w:rPr>
          <w:rFonts w:ascii="IRMitra" w:hAnsi="IRMitra" w:cs="IRMitra"/>
          <w:sz w:val="28"/>
          <w:rtl/>
        </w:rPr>
        <w:lastRenderedPageBreak/>
        <w:t>قَالَ: سَأَلْتُ أَبَا عَبْدِ اللَّهِ (عليه السلام) عَنْ نَصْرَانِيٍّ أَسْلَمَ وَ حَضَرَ الْحَجُّ وَ لَمْ يَكُنِ اخْتَتَنَ أَ يَحُجُّ قَبْلَ أَنْ يَخْتَتِنَ قَالَ لَا وَ لَكِنْ يَبْدَأُ بِالسُّنَّةِ.</w:t>
      </w:r>
      <w:r w:rsidRPr="00172037">
        <w:rPr>
          <w:rStyle w:val="a9"/>
          <w:rFonts w:ascii="IRMitra" w:hAnsi="IRMitra" w:cs="IRMitra"/>
          <w:sz w:val="28"/>
          <w:rtl/>
        </w:rPr>
        <w:footnoteReference w:id="467"/>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وجه دیگری بیان کرده بر وجوب تاخیر حج و انجام آن بعد از ختان و فرموده: این شخص متمکن از طواف در امسال نیست، زیرا روایت فرموده بدون ختان نباید طواف کند و استنابه برای طواف هم که در این فرض دلیل ندارد، زیرا استنبابه در فرض استطاعت است، اما این شخص برای امسال مستطیع نیست، زیرا تمکن از حج و طواف صحیح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کلام ناصحیح است، زیرا مشروعیت استنبابه توقف بر استطاعت ندارد و ما از ایشان سوال می کنیم که این شخص که امسال نمی تواند ختنه کند، حج مستحب او هم باطل است؟ این که دلیل ندارد، بلکه می شود مثل کسان دیگری که نمی توانند خودشان طواف کنند و می توانند نائب بگیرند و خود ایشان در فاقد الطهورین استدلال کرد به الکسیر یطاف عنه و گفت ظاهرش این است که هر کس از طواف صحیح متمکن نیست، می تواند نائب بگیرد، پس اغلف هم می توند با استنابه برای طواف، حج صحیح انجام دهد.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نمی توان گفت استنابه در حق اغلف مشروعیت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مناسب بود ایشان بفرماید که حج امسال صحیح است با نیابت برای طواف، اما مجزی از حجة الاسلام نیست، زیرا می تواند سال دیگر حج رود و خودش مختونا حج انجام دهد و ظاهر لله علی الناس حج البیت من استطاع الیه سبیلا این است که اگر مستطیع با صبر تا سال های بعد می تواند حج اختیاری کامل و صحیح انجام دهد، باید صبر کند و حج اختیاری صحیح و کامل بیاورد.</w:t>
      </w:r>
    </w:p>
    <w:p w:rsidR="00615592" w:rsidRPr="00172037" w:rsidRDefault="00615592" w:rsidP="00615592">
      <w:pPr>
        <w:jc w:val="both"/>
        <w:rPr>
          <w:rFonts w:ascii="IRMitra" w:hAnsi="IRMitra" w:cs="IRMitra"/>
          <w:sz w:val="28"/>
          <w:rtl/>
        </w:rPr>
      </w:pPr>
      <w:r w:rsidRPr="00172037">
        <w:rPr>
          <w:rFonts w:ascii="IRMitra" w:hAnsi="IRMitra" w:cs="IRMitra"/>
          <w:sz w:val="28"/>
          <w:rtl/>
        </w:rPr>
        <w:t>مگر کسی مثل آیت الله زنجانی بگوید که بر طبق معتبره حنان بن سدیر، اصلا احرام غیر مختون منعقد نمی شود که فرقی بین حج واجب و مستحب نخواهد کرد و لکن محقق خوئی که این را نفرموده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عذر طاری بعد از احرام حاصل شود، مثل این که پای او بشکند، باید نائب بگیرد و مشهور گفته اند که مجزی از حجة الاسلام است و مرحوم امام هم در حج اصالتی و نه نیابتی، حکم به اجزاء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نظر ما هم این است که اگر شخصی بنا بر ختنه بعد از احرام و مثلا در مکه داشته باشد و بعد از احرام بفهمد که ختنه ممکن نیست، عذر طاری می شود و یا گاهی در هنگام احرام غافل می شود از اغلف بودن و بعد ملتفت می شود، در این جا برای طواف هم نائب می گیرد و از حجة الاسلام هم مجزی است، زیرا در هیچ یک از روایات عذر طاری حکم به عدم اجزاء نشده و اطلاق مقامی این روایات می فهماند که حج با نیابت در طواف مجزی هم می باشد.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فرض سوم</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دیگر این است که اصلا ختان برای شخص ممکن نباشد، و یا ختان برای او حرجی باشد، در این صورت برخی فقهاء گفته اند حج از او ساقط است، زیرا قادر بر حج صحیح نیست و از نظر آیت الله زنجانی هم ممکن است همین طور باشد، زیرا ختان را شرط انعقاد احرام می داند.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ممکن است ایشان هم این نظر را نداشته باشد، زیرا مورد روایتی که از آن استفاده شرطیت ختان در اصل انعقاد احرام شده ، کسی است که متمکن از ختان است و شامل کسی که متمکن از ختان نیست نمی شود و لذا در روایت می پرسد که این شخص ختنه کند یا حج برود، لذا معلوم می شود که این شخص می تواند ختنه کند، نه این که تا آخر عمر عاجز از ختان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به نظر ما کلام این فقهاء وجه صحیحی ندارد و در نتیجه حج بر او واجب است و برای طواف هم باید نائب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از نظر آیت الله سیستانی بعید نیست که خودش بتواند طواف کند و استنباه هم لازم نباشد، زیرا نظر ایشان این است که هر مرکب ارتباطی که اصل آن فریضه است، اما خصوصیات و شرایطی دارد که سنت است، مثل طواف و ختان که اولی فریضه و دومی سنت است، در این جا مقتضای السنة لاتنقض الفریضة این است که اخلال به سنت از روی عذر، لطمه به فریضه نمی زند و عذر هم اعم از عذر جهلی و نسیانی و اضطراری است و این شخص غیر مختون هم به سنت اخلال وارد کرده و لذا دلیلی ندارد که طوافش صحیح نبوده و نیاز به استنابه داشته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در فقه هم از این مبنا استفاده کرده و فرموده اگر مثلا بچه ای ما یصح السجود علیه نمازگزار را بردارد، باید بر روی فرش سجده کند.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یا مردی با حوله در حمام شروع به نماز کرد و ناگهان حوله او از دستش رفت و عریان شد، لازمه کلام ایشان این است که تا آخر نماز عریانا بتواند نماز بخواند، از باب السنة لاتنقض الفریضة.</w:t>
      </w:r>
    </w:p>
    <w:p w:rsidR="00615592" w:rsidRPr="00172037" w:rsidRDefault="00615592" w:rsidP="00615592">
      <w:pPr>
        <w:jc w:val="both"/>
        <w:rPr>
          <w:rFonts w:ascii="IRMitra" w:hAnsi="IRMitra" w:cs="IRMitra"/>
          <w:sz w:val="28"/>
          <w:rtl/>
        </w:rPr>
      </w:pPr>
      <w:r w:rsidRPr="00172037">
        <w:rPr>
          <w:rFonts w:ascii="IRMitra" w:hAnsi="IRMitra" w:cs="IRMitra"/>
          <w:sz w:val="28"/>
          <w:rtl/>
        </w:rPr>
        <w:t>کلام ایشان گرچه در ما نحن فیه که عذر مستوعب است، موجه می باشد، اما شبهه ما این است که شاید السنة لاتنقض الفریضة شامل مضطر نشود، زیرا مضطر غیر مستوعب که مضطر به ترک صرف الوجود نیست و باید بعد از تمکن واجب اختیاری صحیح را انجام دهد و مضطر مستوعب هم مقتضای قاعده اولیه این است که فریضه از او ساقط باشد، و اصلا فریضه ای ندارد تا السنة لاتنقض الفریضة شامل آن شود، بلکه باید نائب بگیرد، زیرا فریضه ای مبنی بر وجوب طواف مباشری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در این فرض به نظر ما باید نائب بگیرد و حج خود را انجام دهد.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30" w:name="_Toc416986271"/>
      <w:r w:rsidRPr="00172037">
        <w:rPr>
          <w:rFonts w:ascii="IRMitra" w:hAnsi="IRMitra" w:cs="IRMitra"/>
          <w:szCs w:val="28"/>
          <w:rtl/>
        </w:rPr>
        <w:t xml:space="preserve">جلسه </w:t>
      </w:r>
      <w:r w:rsidR="00A5346F">
        <w:rPr>
          <w:rFonts w:ascii="IRMitra" w:hAnsi="IRMitra" w:cs="IRMitra" w:hint="cs"/>
          <w:szCs w:val="28"/>
          <w:rtl/>
        </w:rPr>
        <w:t>96</w:t>
      </w:r>
      <w:r w:rsidR="0030446E">
        <w:rPr>
          <w:rFonts w:ascii="IRMitra" w:hAnsi="IRMitra" w:cs="IRMitra" w:hint="cs"/>
          <w:szCs w:val="28"/>
          <w:rtl/>
        </w:rPr>
        <w:t xml:space="preserve"> = </w:t>
      </w:r>
      <w:r w:rsidRPr="00172037">
        <w:rPr>
          <w:rFonts w:ascii="IRMitra" w:hAnsi="IRMitra" w:cs="IRMitra"/>
          <w:szCs w:val="28"/>
          <w:rtl/>
        </w:rPr>
        <w:t>19/ 1/ 93</w:t>
      </w:r>
      <w:bookmarkEnd w:id="30"/>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عاجز از ختان تا آخر عمر شود، مستطیع برای حج می باشد، اما مستطیع برای طواف نیست و شرط استطاعت، تمکن از اجزاء حج نیست و نهایتا نائب برای طواف می 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آیت الله سیستانی احتیاط کرده که هم نائب بگیرد و هم غیر مختون خودش طواف کند، اما این خلاف مبنای ایشان است، بله، محقق خوئی در استدلال فرموده استنابه برای صحت طواف و اجزاء کافی است و از روایات استفاده می شود که عاجز از طواف، نائب می گیرد و کسیر که در روایات استنبابه آمده خصوصیت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آیت الله سیستانی ختان را سنت و طواف را فریضة می داند و با عجز از سنت، فریضه ساقط نمی شود و لذا ایشان اگر فتوا بدهد، باید فتوا دهد که بدون ختنه باید طواف کند، نه این که نائب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 ما به ایشان این است که قاعده السنة لاتنقض الفریضة، شامل موارد اضطرار به ترک سنت نمی شود به دو بیان:</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بیان اول: صدر این ذیل دارد لاتعاد الصلاة و ظهور انصرافی لاتعاد این است که شخص در هنگام عمل فکر می کرده که به وظیفه اش عمل می کند، ولی بعد از عمل می فهمد که خللی بوده و مقتضی جبران هم وجود دارد، اما شارع می گوید نیازی به تدارک و جبران نیست و لذا خود آیت الله سیستانی فرموده حدیث لاتعاد شامل جاهل قاصر ملتفت و مردد در حال عمل نمی شود، مثلا در اثناء نماز مساله جدیدی پیش می </w:t>
      </w:r>
      <w:r w:rsidRPr="00172037">
        <w:rPr>
          <w:rFonts w:ascii="IRMitra" w:hAnsi="IRMitra" w:cs="IRMitra"/>
          <w:sz w:val="28"/>
          <w:rtl/>
        </w:rPr>
        <w:lastRenderedPageBreak/>
        <w:t>آید و تردید می کنی که باید جواب سلام مسلّم را بدهی یا نه و امکان احتیاط هم نیست، در این جا فرموده اند بر یکی از دو طرفین بنا بگذار و اگر معلوم شد که اشتباه کرده ای، باید اعاده کنی و حدیث لاتعاد هم جاری نمی شود، زیرا از ملتفت در حال عمل انصراف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السنة لاتنقض الفریضة علت است و تعمیم می دهد و عنوان لاتعاد را هم الغاء می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t>قلت: وقتی صدر روایت می گوید نماز جز از پنج چیز اعاده نمی شود، لاتعاد اول حدیث ما یصلح للقرینیة است برای این که شاید ذیل این باشد که السنة لاتنقض الفریضة اذا لم تصدر عن التفات.</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دوم: اگر اضطرار مستوعب باشد، مثل این که شخصی در ماه رمضان مضطر به غیر از اکل و شرب و جماع باشد، زیرا این سه فریضه است و دیگر مفطرات سنت است، مثلا مضطر به اماله و استمناء و قی شده است، طبق مبنای آیت الله سیستانی باید روزه او صحیح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مقتضای اطلاقات این است که صوم، مشروط به عدم قی و استمناء و اماله است و بعد از عجز از این مرکب تام، فریضه ای به نام وجوب صوم در ماه رمضان ندارد تا بعد گفته شود السنة لاتنقض الفریضة.</w:t>
      </w:r>
    </w:p>
    <w:p w:rsidR="00615592" w:rsidRPr="00172037" w:rsidRDefault="00615592" w:rsidP="00615592">
      <w:pPr>
        <w:jc w:val="both"/>
        <w:rPr>
          <w:rFonts w:ascii="IRMitra" w:hAnsi="IRMitra" w:cs="IRMitra"/>
          <w:sz w:val="28"/>
          <w:rtl/>
        </w:rPr>
      </w:pPr>
      <w:r w:rsidRPr="00172037">
        <w:rPr>
          <w:rFonts w:ascii="IRMitra" w:hAnsi="IRMitra" w:cs="IRMitra"/>
          <w:sz w:val="28"/>
          <w:rtl/>
        </w:rPr>
        <w:t>مگر این که آیت الله سیستانی بگوید مقصود از فریضه، فریضه شانیه است و نه فعلی که به نظر ما خلاف ظاهر است، زیرا ظاهر الفاظ، فعلیت است و نه شانیت.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اضطرار غیر مستوعب باشد، مثلا در روزه قضاء مضطر به اماله شده است، به نظر ما در این جا هم به ترک واجب مضطر نیست، زیرا صوم امروز که واجب نیست، بلکه صوم قضاء در یکی از روزها واجب است و صدق نمی کند که این شخص اخلال به واجب از روی عذر وارد کرده است، زیرا واجب صرف الوجود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کلام ایشان چیز بعیدی است که مثلا تا زن تکبیر نماز گفت و چادرش را بچه کشید، بگوییم چون از روی عذر است، السنة لاتنقض الفریضة.</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حق با محقق خوئی است که عاجز از طواف، نائب می گیرد و اگر هم ادله استنابه را در این جا جاری ندانیم، از باب علم اجمالی باید جمع کند بین استنابه و طواف در حال غیر مختون.</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lastRenderedPageBreak/>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مهم ختان نیست، بلکه مهم اغلف نبودن است، لذا اگر کسی ختان شود اما کامل نباشد و یا دوباره بروید، باید ختان کند، زیرا لایطوف بالبیت اغلف و در توقیع اسدی هم آمده بود که مکلف نباید اغلف باشد.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استدراک: نکته ای در طهارت از حدث</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اگر کسی در اثناء طواف ملتفت به نجاست لباس شود، موثقه یونس بن یعقوب گفت باید برود و بعد از تطهیر به طواف برگردد، آیت الله سیستانی فرموده مطلقا طواف را اتمام می کند و اخلال به موالات هم ضرری نمی رساند، به جهت اطلاق موثقه، اما محقق خوئی فرموده فوت موالات قبل از شوط رابع ایجاد مشکل می کند و به اطلاق موثقه یونس بن یعقوب عمل نکرده است، بر خلاف اخلال به موالات که بعد از شوط رابع دلیل بر عدم اضرار آن داریم.</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ما نیز گفتیم که موثقه یونس بن یعقوب اطلاق دارد، ولی مطلب به این آسانی نیست و ممکن است محقق خوئی بگوید اطلاق این روایت با اطلاقات ادله طواف که مقتضی حفظ موالات است، تعارض می کند، زیرا ظاهر این اطلاقات لزوم موالات بین اشواط سبعه است و لذا نسبت این ها، عموم و خصوص من وجه می شود.</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زیرا موثقه می گوید طواف صحیح است چه موالات ترک شود و چه ترک نشود و ادله وجوب طواف سبع مرات به همراه موالات می گوید با اخلال به موالات، طواف باطل می شود.</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و بعد از تعارض اگر گفته شود اطلاق آیه بر اطلاق روایت مقدم است، آیه می گوید فلیطوفوا بالبیت العتیق و باید حکم به بطلان طواف کنیم.</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ولی به نظر ما این مقدار از موالات که این بزرگواران فرموده اند و مثلا آیت الله سیستانی فرموده که ده دقیقه فاصله هم موالات را به هم می زند، از روایات استفاده نمی شود و این که نیم ساعت برای تطهیر لباس وقت بگذرد و برگردد، صدق طواف سبعة اشواط می کند، حتی اگر عذری هم نداشته باشد، قضیه از همین قرار است.</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lastRenderedPageBreak/>
        <w:t>کما این که در رمی جمرات سبع مرات می گویند اگر فاصله بین رمی بیفتد، باز هم صدق رمی سبع مرات می کند و همچنین در غسل که موالات را شرط نمی دانند.</w:t>
      </w:r>
    </w:p>
    <w:p w:rsidR="00615592" w:rsidRPr="00172037" w:rsidRDefault="00615592" w:rsidP="00615592">
      <w:pPr>
        <w:jc w:val="both"/>
        <w:rPr>
          <w:rFonts w:ascii="IRMitra" w:hAnsi="IRMitra" w:cs="IRMitra"/>
          <w:b/>
          <w:bCs/>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31" w:name="_Toc416986272"/>
      <w:r w:rsidRPr="00172037">
        <w:rPr>
          <w:rFonts w:ascii="IRMitra" w:hAnsi="IRMitra" w:cs="IRMitra"/>
          <w:sz w:val="28"/>
          <w:rtl/>
        </w:rPr>
        <w:t>الخامس- ستر العورة</w:t>
      </w:r>
      <w:bookmarkEnd w:id="31"/>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الخامس- ستر العورة حال الطواف على الأحوط ‌و يعتبر في الساتر الاباحة. و الأحوط اعتبار جميع شرائط لباس المصلي فيه</w:t>
      </w:r>
      <w:r w:rsidRPr="00172037">
        <w:rPr>
          <w:rFonts w:ascii="IRMitra" w:hAnsi="IRMitra" w:cs="IRMitra"/>
          <w:sz w:val="28"/>
          <w:rtl/>
        </w:rPr>
        <w:t>.</w:t>
      </w:r>
      <w:r w:rsidRPr="00172037">
        <w:rPr>
          <w:rStyle w:val="a9"/>
          <w:rFonts w:ascii="IRMitra" w:hAnsi="IRMitra" w:cs="IRMitra"/>
          <w:sz w:val="28"/>
          <w:rtl/>
        </w:rPr>
        <w:footnoteReference w:id="468"/>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32" w:name="_Toc416986273"/>
      <w:r w:rsidRPr="00172037">
        <w:rPr>
          <w:rFonts w:ascii="IRMitra" w:hAnsi="IRMitra" w:cs="IRMitra"/>
          <w:sz w:val="28"/>
          <w:szCs w:val="28"/>
          <w:rtl/>
        </w:rPr>
        <w:t>بررسی شرطیت ستر عورت در حال طواف</w:t>
      </w:r>
      <w:bookmarkEnd w:id="32"/>
    </w:p>
    <w:p w:rsidR="00615592" w:rsidRPr="00172037" w:rsidRDefault="00615592" w:rsidP="00615592">
      <w:pPr>
        <w:jc w:val="both"/>
        <w:rPr>
          <w:rFonts w:ascii="IRMitra" w:hAnsi="IRMitra" w:cs="IRMitra"/>
          <w:sz w:val="28"/>
          <w:rtl/>
        </w:rPr>
      </w:pPr>
      <w:r w:rsidRPr="00172037">
        <w:rPr>
          <w:rFonts w:ascii="IRMitra" w:hAnsi="IRMitra" w:cs="IRMitra"/>
          <w:sz w:val="28"/>
          <w:rtl/>
        </w:rPr>
        <w:t>مشهور قائل به شرطیت ستر عورت برای طواف هستند و ادله ای ذکر کرده اند: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ادله شرطیت ستر عورت در حال طواف</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الطواف بالبیت صلاة</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سند این روایت ضعیف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روایاتی وجود دارد که پیامبر حضرت علی علیهما السلام را با سوره برائت فرستاد و حضرت علی علیه السلام فرمود از امروز هیچ کس در حال عریانی نباید طواف کند: مُحَمَّدُ بْنُ عَلِيِّ بْنِ الْحُسَيْنِ فِي الْعِلَلِ عَنْ مُحَمَّدِ بْنِ عَلِيٍّ مَاجِيلَوَيْهِ عَنْ عَمِّهِ مُحَمَّدِ بْنِ أَبِي الْقَاسِمِ عَنْ أَحْمَدَ بْنِ مُحَمَّدِ بْنِ خَالِدٍ عَنْ أَبِيهِ عَنْ خَلَفِ بْنِ حَمَّادٍ الْأَسَدِيِّ عَنِ أَبِي الْحَسَنِ الْعَبْدِيِّ عَنْ سُلَيْمَانَ بْنِ مِهْرَانَ عَنِ الْحَكَمِ بْنِ مِقْسَمٍ عَنِ ابْنِ عَبَّاسٍ فِي حَدِيثٍ أَنَّ رَسُولَ اللَّهِ ص بَعَثَ عَلِيّاً (عليه السلام) يُنَادِي لَا يَحُجُّ بَعْدَ هَذَا الْعَامِ مُشْرِكٌ- وَ لَا يَطُوفُ بِالْبَيْتِ عُرْيَانٌ الْحَدِيثَ.</w:t>
      </w:r>
      <w:r w:rsidRPr="00172037">
        <w:rPr>
          <w:rStyle w:val="a9"/>
          <w:rFonts w:ascii="IRMitra" w:hAnsi="IRMitra" w:cs="IRMitra"/>
          <w:sz w:val="28"/>
          <w:rtl/>
        </w:rPr>
        <w:footnoteReference w:id="469"/>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محقق خوئی در ج 12 موسوعه در سند این روایت اشکال کرده و فرموده این که کاشف اللثام گفته این روایت متواتر است، ناصحیح است، زیرا در همه طبقات تواتر محفوظ نیست، شش سند را عیاشی نقل کرده و یکی را صدوق نقل کرده و یکی را تفسیر قمی نقل کرده است و این تواتر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اشکال ایشان به سند روایت بجا نیست، زیرا؛</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ایشان که وقوع در تفسیر قمی را از توثیقات عام می داند و گرچه در این سند راوی مجهول وجود دارد، اما در اسناد تفسیر قمی واقع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این حدیث بین خاصه و عامه مشهور است و شش تا سند در تفسیر عیاشی دارد و عیاشی هم سند داشته است و بعدا مستنسخ اسناد را حذف کرده و بعید است که هر شش سند غلط باشد با این که عامه و خاصه هم نقل کرده اند، کما این که قضیه مهمی هم بوده است، لذا یقین به صدور حاصل می شود، گرچه متواتر اصطلاحی نباشد، البته در بحث حج ایشان سند را پذیرفته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دلیل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روایت مشکل دلالی بر شرطیت ستر و مانعیت عریان بودن دارد، زیرا عرفی نیست که بگوییم پیامبر حضرت علی علیه السلام را فرستاد که شرایط طواف را به مشرکین بگوید، در حالی که طواف شرایط دیگری از قبیل طهارت و غیره هم داشته است و هیچ یک از آن ها در این روایت مطرح نشده است، بلکه مردم عریان طواف می کردند و این یک منکر عملی بود و وقتی می گویند دیگر عریان طواف نکنید، ظهور در ارشاد به مانعیت پیدا نمی کند، بلکه مقصود ترک این منکر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کما این که قبل از آن هم فرموده دیگر مشرکین هم نباید طواف کنند و لذا دیگر ظهور در نهی وضعی پیدا نمی کند و لذا حق با آیت الله زنجانی است که دلیلی بر شرطیت ستر در طواف نداریم مثل سعی که ستر در آن را کسی شرط نمی داند.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محقق خوئی در ج 12 موسوعه فرموده: روایتی یافتیم که دلالت آن بر وجوب ستر عورت در حال طواف و همچنین سند آن خوب است، و آن موثقه یونس بن یعقوب است، زیرا اگر ستر عورت واجب نبود در حال طواف، باید امام علیه السلام می فرمود اگر شب تاریک است و کسی تو را نمی بیند یا کسی در </w:t>
      </w:r>
      <w:r w:rsidRPr="00172037">
        <w:rPr>
          <w:rFonts w:ascii="IRMitra" w:hAnsi="IRMitra" w:cs="IRMitra"/>
          <w:sz w:val="28"/>
          <w:rtl/>
        </w:rPr>
        <w:lastRenderedPageBreak/>
        <w:t>مسجد نیست، عریان طواف کن، اما امام علیه السلام تفصیل نداد و فرمود لباست را بشوی و بعد برگرد، لذا معلوم می شود که شرط طواف، ستر عورت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کلام خیلی غیر عرفی است، زیرا فروضی که ایشان مطرح کرده غیر عرفی و شاذ است، و شاید به همین جهت در بحث حج این روایت را مطرح نکرده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به دلیل دوم در این جا اشکال کرده که ممکن است کسی عاری باشد و لابس ثوب نباشد، اما با دست و امثال آن، عورت را ستر کند، کما این که ممکن است شخصی لابس ثوب باشد، اما لباسش سوراخ باشد و کشف عورت شود و لذا نسبت این دو عموم و خصوص من وجه است و روایت فرموده عاری نباش و نه ستر عورت، در حالی که کسی نگفته عریان بودن مانع از صحت طواف است، لذا بر لزوم ستر عورت که دلالت ندارد و نسبت به لزوم عریان نبودن هم کسی به آن ملتزم نشده و فتوا نداده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اشکال ایشان بر این دلیل بجا نیست، زیرا ظهور عرفی عریان طواف نکن این است که ستر عورت کن و نه این که حتی اگر ستر عورت نشود، ولی لباس داشته باشد.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33" w:name="_Toc416986274"/>
      <w:r w:rsidRPr="00172037">
        <w:rPr>
          <w:rFonts w:ascii="IRMitra" w:hAnsi="IRMitra" w:cs="IRMitra"/>
          <w:szCs w:val="28"/>
          <w:rtl/>
        </w:rPr>
        <w:t xml:space="preserve">جلسه </w:t>
      </w:r>
      <w:r w:rsidR="00A5346F">
        <w:rPr>
          <w:rFonts w:ascii="IRMitra" w:hAnsi="IRMitra" w:cs="IRMitra" w:hint="cs"/>
          <w:szCs w:val="28"/>
          <w:rtl/>
        </w:rPr>
        <w:t>97</w:t>
      </w:r>
      <w:r w:rsidR="0030446E">
        <w:rPr>
          <w:rFonts w:ascii="IRMitra" w:hAnsi="IRMitra" w:cs="IRMitra" w:hint="cs"/>
          <w:szCs w:val="28"/>
          <w:rtl/>
        </w:rPr>
        <w:t xml:space="preserve"> = </w:t>
      </w:r>
      <w:r w:rsidRPr="00172037">
        <w:rPr>
          <w:rFonts w:ascii="IRMitra" w:hAnsi="IRMitra" w:cs="IRMitra"/>
          <w:szCs w:val="28"/>
          <w:rtl/>
        </w:rPr>
        <w:t>20/ 1/ 93</w:t>
      </w:r>
      <w:bookmarkEnd w:id="33"/>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قائل است کسی که نماز می خواند باید عرفا لابس ثوب باشد و لذا القاء لحاف و امثال بر خود کافی نیست، در طواف هم روایت گفته باید لبس ثوب شود، در حالی که قطعا واجب نیست و آن چه مهم است، ستر عورت است و چه بسا لبس ثوب بکند، اما عورت او دیده شود، به سبب سوراخی که در لباس او وجود دارد، لذا محتمل الوجوب که ستر عورت در حال طواف است، از روایت استفاده نمی شود و مستفاد از روایت که وجوب لبس ثوب باشد، محتمل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این مطلب را صاحب جواهر هم دارد، ولی خود محقق خوئی آن را در ج12 موسوعه عرفی ندانسته است و واقعا هم عرفی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از روایت مطلبی در این رابطه استفاده شود، مانعیت عریان بودن از صحت طواف است و نه شرطیت ثوب، و ثمره هم دارد، مثلا اگر کسی با لباس مغصوب طواف کند، اگر ستر، شرط واجب باشد، اجتماع امر و نهی می شود، اما اگر کشف عورت مانع باشد، اگر طائف در ساتر مغصوب طواف کند، ایجاد مانع نکرده و لذا طواف او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لذا این که محق خوئی در ادامه مساله مناسک در این جا فرموده در ساتر اباحه شرط است، ناصواب است، علاوه بر این که در این جا احتیاط واجب داده است و این که در مساله 26 مناسک فتوا داده که اگر کسی در لباس متعلق خمس طواف کند، طوافش باطل است، ناصواب است، زیرا خود ایشان اصل شرطیت ستر در طواف را به احتیاط وجوبی می داند.</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در لباس مصلی که ستر شرط است، فتوا داده کسی که در ساتر مغصوب نماز بخواند، نمازش باطل است، مگر جاهل قاصر باشد که نمازش از باب قاعده لاتعاد صحیح است. بر خلاف وضو به ماء مغصوب از روی جهل که مشمول لاتعاد نیست، زیرا جزء مستثنیات از لاتعاد است و همچنین سجود بر مغصوب، زیرا اخلال به شرایط سجود به نظر محق خوئی، مثل اخلال به خود سجود است و باطل می کند، حتی اگر جاهل قاصر باشد، بله اگر ناسی و غافل و جاهل مرکب به غصب باشد، واقعا نهی ساقط است و مانعی بر سر اطلاق امر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بین عالم عامدی و جاهل مقصر که در ساتر مغصوب نماز خوانده فرق گذاشته با جاهل قاصر و ناسی.</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شرح استدلالی فرموده: اگر عمدا هم در ساتر مغصوب نماز بخواند، نمازش صحیح است، زیرا ترکیب انضمامی است، چرا که منهی، ذات شرط است، ولی ماموربه، تقید واجب به شرط است، لذا مصب نهی و امر با هم فرق دارد و در نتیجه فرض ترتب هم می شود که مولا بگوید تستر به مغصوب نکن، اما اگر تستر به مغصوب کردی، می توانی در آن نماز بخوانی.</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این مطلب صحیح است، و لکن چرا در طواف این را نفرموده است؟ بر فرض که تستر شرط در طواف باشد و نه این که کشف عورت مانع باشد، ولی باز هم ترکیب انضمامی است و مشکلی ایجاد نمی کند و لذا مطلقا عدم تستر در طواف، ضرری به صحت طواف نمی رساند.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اگر شخص جاهل قاصر باشد، مطلب واضحتر است، زیرا السنة لاتنقض الفریضة شامل آن می شود، در حالی که در این جا مطلقا فرموده طواف باطل است، با این که در نماز جهل قصوری را مشمول السنة لاتنقض الفریضة دانسته است.</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بر فرض این که لایطوف بالبیت عریان، ارشاد به مانعیت باشد، تحقق این مانع در زن به این است که عرفا به او عریانة گفته شود، و اگر مقداری از مو یا گردن یا سینه او بیرون باشد، عرفا بر او عریانه صدق نمی کند و تناسب حکم و موضوع این است که اگر کاشفه عورت نباشد، طوافش باطل است، البته بر زن نیمه برهنه هم عریانة صدق می کند.</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صاحب عروه فرموده: حتی اگر ستر شرط هم نباشد و یا غیر ساتر غصبی باشد، ولو این که در حال طواف هم نباشد، بلکه در حال سعی باشد که ستر هم در آن شرط نیست، باز هم در عالم عامد طواف و سعی باطل است، حتی اگر در جیبش دستمال غصبی باشد که در حال طواف تکان بخورد، زیرا طواف علت تامه برای تحریک شیء مغصوب است و خود این غصب است، زیرا علت تامه حرام، حرام است و دیگر صلاحیت برای مقربیت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این مطالب را در باب صلاة فرموده است و حتی نماز خواندن در خیمه غصبی را هم حرام دانسته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به نظر ما این سخت گیری ها صحیح نیست، ما به این مطلب که علت تامه حرام، حرام باشد، نقضی داریم، رجل اعجمی در صحیحه عبد الصمد بن بشیر جاهل مقصر بود، و در لباس خودش تلبیه گفت، این تلبیه علت تامه لبس مخیط در حال احرام است و علت تامه این حرام، تلبیه است، پس چرا امام علیه السلام نفرموده تلبیه تو حرام بوده است و صلاحیت برای مقربیت ندارد.</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در این جا تفصیل داده که اگر علت حرام، سبب تولیدی حرام باشد، این حرام است، مثل این که ذبح سبب تولیدی قتل و زهوق روح است، و تطهیر مسبب تولیدی از غسل است، و امر به مسبب تولیدی ونهی از آن، امر و نهی از سبب است، اما در ما نحن فیه، طواف و حرکت لباس غصبی، سبب و مسبب تولیدی نیست و فرموده کما حققناه فی الاصول، اما در محاضرات ج2 صریحا این تفصیل را انکار کرده و فرموده ما این تفصیل محقق نائینی را قبول نداریم و بین اسباب حرام، فرقی نیست، حتی اگر سبب و مسبب تولیدی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به نظر ما هم علت حرام، حرام نیست و مبغوضیت غیری با عبادیت قابل جمع است، مثل این که می گوید به دیوار مردم آب نریز که خراب شود، اما اگر با همین آب که بر دیوار می ریزد غسل کنی، صحیح است، حتی اگر جزء علت تامه باشد، یعنی آب نریز، اگر ریختی اقلا غسل بکن به نحو ترتب.</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احوط استحبابا این است که همه شرایط لباس مصلی در ساتر طائف رعایت شود به دلیل الطواف بالبیت صلاة.</w:t>
      </w:r>
    </w:p>
    <w:p w:rsidR="00615592" w:rsidRPr="00172037" w:rsidRDefault="00615592" w:rsidP="00615592">
      <w:pPr>
        <w:jc w:val="both"/>
        <w:rPr>
          <w:rFonts w:ascii="IRMitra" w:hAnsi="IRMitra" w:cs="IRMitra"/>
          <w:sz w:val="28"/>
          <w:rtl/>
        </w:rPr>
      </w:pPr>
      <w:r w:rsidRPr="00172037">
        <w:rPr>
          <w:rFonts w:ascii="IRMitra" w:hAnsi="IRMitra" w:cs="IRMitra"/>
          <w:sz w:val="28"/>
          <w:rtl/>
        </w:rPr>
        <w:t>عرض ما این است که اگر قرار بر احتیاط به سبب دلیل مذکور است، باید در همه لباس های طائف این شرایط رعایت شود.</w:t>
      </w:r>
    </w:p>
    <w:p w:rsidR="00615592" w:rsidRPr="00172037" w:rsidRDefault="00615592" w:rsidP="00615592">
      <w:pPr>
        <w:jc w:val="both"/>
        <w:rPr>
          <w:rFonts w:ascii="IRMitra" w:hAnsi="IRMitra" w:cs="IRMitra"/>
          <w:sz w:val="28"/>
          <w:rtl/>
        </w:rPr>
      </w:pP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واجبات الطواف</w:t>
      </w:r>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‌تعتبر في الطواف أمور سبعة: (الأول)- الابتداء من الحجر الأسود،و الاحوط الأولى أن يمرّ بجميع بدنه على جميع الحجر و يكفي في الاحتياط أن يقف دون الحجر بقليل فينوي الطواف من الموضع الذي تتحقق فيه المحاذاة واقعا على أن تكون الزيادة من باب المقدمة العلمية.</w:t>
      </w:r>
      <w:r w:rsidRPr="00172037">
        <w:rPr>
          <w:rStyle w:val="a9"/>
          <w:rFonts w:ascii="IRMitra" w:hAnsi="IRMitra" w:cs="IRMitra"/>
          <w:b/>
          <w:bCs/>
          <w:i/>
          <w:iCs/>
          <w:sz w:val="28"/>
          <w:rtl/>
        </w:rPr>
        <w:footnoteReference w:id="470"/>
      </w:r>
    </w:p>
    <w:p w:rsidR="00615592" w:rsidRPr="00172037" w:rsidRDefault="00615592" w:rsidP="00615592">
      <w:pPr>
        <w:jc w:val="both"/>
        <w:rPr>
          <w:rFonts w:ascii="IRMitra" w:hAnsi="IRMitra" w:cs="IRMitra"/>
          <w:sz w:val="28"/>
          <w:rtl/>
        </w:rPr>
      </w:pPr>
      <w:r w:rsidRPr="00172037">
        <w:rPr>
          <w:rFonts w:ascii="IRMitra" w:hAnsi="IRMitra" w:cs="IRMitra"/>
          <w:sz w:val="28"/>
          <w:rtl/>
        </w:rPr>
        <w:t>در مناسک محق خوئی گفته شده هفت امر در طواف شرط است، اما شش تا بیشتر ذکر نشده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دلیلش این است که قبلا ایشان در مناسک نوشته بود طواف باید بین بیت و مقام باشد به عنوان واجب هفتم، ولی بعدا نظرشان برگشت، و این واجب هفتم خط خورد.</w:t>
      </w: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34" w:name="_Toc416986275"/>
      <w:r w:rsidRPr="00172037">
        <w:rPr>
          <w:rFonts w:ascii="IRMitra" w:hAnsi="IRMitra" w:cs="IRMitra"/>
          <w:sz w:val="28"/>
          <w:rtl/>
        </w:rPr>
        <w:t>واجب اول: شروع طواف از حجر الاسود</w:t>
      </w:r>
      <w:bookmarkEnd w:id="34"/>
    </w:p>
    <w:p w:rsidR="00615592" w:rsidRPr="00172037" w:rsidRDefault="00615592" w:rsidP="00615592">
      <w:pPr>
        <w:jc w:val="both"/>
        <w:rPr>
          <w:rFonts w:ascii="IRMitra" w:hAnsi="IRMitra" w:cs="IRMitra"/>
          <w:sz w:val="28"/>
          <w:rtl/>
        </w:rPr>
      </w:pPr>
      <w:r w:rsidRPr="00172037">
        <w:rPr>
          <w:rFonts w:ascii="IRMitra" w:hAnsi="IRMitra" w:cs="IRMitra"/>
          <w:sz w:val="28"/>
          <w:rtl/>
        </w:rPr>
        <w:t>فتویً و عملاً، سیره مسلمین بر رعایت این واجب در طواف است و در صحیحه معاویة بن عمار هم آمده: وَ عَنْهُ عَنْ أَبِيهِ عَنِ ابْنِ أَبِي عُمَيْرٍ عَنْ مُعَاوِيَةَ بْنِ عَمَّارٍ عَنْ أَبِي عَبْدِ اللَّهِ (عليه السلام) قَالَ: مَنِ اخْتَصَرَ فِي الْحِجْرِ (فِي الطَّوَافِ) فَلْيُعِدْ طَوَافَهُ مِنَ الْحَجَرِ الْأَسْوَدِ إِلَى الْحَجَرِ الْأَسْوَدِ.</w:t>
      </w:r>
      <w:r w:rsidRPr="00172037">
        <w:rPr>
          <w:rStyle w:val="a9"/>
          <w:rFonts w:ascii="IRMitra" w:hAnsi="IRMitra" w:cs="IRMitra"/>
          <w:sz w:val="28"/>
          <w:rtl/>
        </w:rPr>
        <w:footnoteReference w:id="471"/>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از این روایت استفاده می شود که شروع و اتمام طواف از حجر به حجر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بحث در این است که خود بدو طواف از حجر موضوعیت دارد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گاهی مولا می گوید در دادن چای از فلان شخص شروع کن و شما اشتباها از کناری او شروع کردی و بعد به آن شخص دادی، اگر بدو از آن شخص موضوعیت داشته باشد، تمام چای دادن باطل است، با این که به همه چای داده است و فقط بدو به آن شخص مد نظر مولا نشده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سعی هم ظاهر ادله همین است و لذا در روایات آمده اگر از مروه به سعی شروع کند، آن را باید رها کند، حتی اگر هشت شوط انجام دهد که عملا هفت شوطی که از در آن شروع از صفا و ختم به مروه باید باشد، انجام گرفته است، ولی چون بدو به صفا نشده، سعی باطل است، نه این که واقع سعی از صفا واجب باشد. یطرح ما سعی می گوید همه این سعی با هشت شوط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آیا در طواف هم چنین است و اگر اشتباها از رکن یمانی شروع کردم و از حجر ادامه دادم و هفت شوط را کامل کردم، طواف باطل است؟ بنا بر موضوعیت بدو از حجر، این طواف بتمامه باطل است، و گر نه آن مقدار اضافه، زیاده در طواف است که همه آن را باطل نمی دانند، مثل آیت الله سیستانی که زیاده را اگر عمدی نباشد، مبطل نمی دانند.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ظاهر صحیحه معاویة بن عمار این است که بدو از حجر و ختم به آن شرط است و لذا موضوعیت دارد و اگر کسی زودتر از حجر، به قصد طواف حرکت خود را شروع کند، طوافش باطل است، حتی اگر در ادامه هفت شوط از حج تا حجر را تکمیل کند، نه به سبب زیاده، بلکه به سبب این که بدو از حجر نکرده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35" w:name="_Toc416986276"/>
      <w:r w:rsidRPr="00172037">
        <w:rPr>
          <w:rFonts w:ascii="IRMitra" w:hAnsi="IRMitra" w:cs="IRMitra"/>
          <w:szCs w:val="28"/>
          <w:rtl/>
        </w:rPr>
        <w:lastRenderedPageBreak/>
        <w:t xml:space="preserve">جلسه </w:t>
      </w:r>
      <w:r w:rsidR="00A5346F">
        <w:rPr>
          <w:rFonts w:ascii="IRMitra" w:hAnsi="IRMitra" w:cs="IRMitra" w:hint="cs"/>
          <w:szCs w:val="28"/>
          <w:rtl/>
        </w:rPr>
        <w:t>98</w:t>
      </w:r>
      <w:r w:rsidR="0030446E">
        <w:rPr>
          <w:rFonts w:ascii="IRMitra" w:hAnsi="IRMitra" w:cs="IRMitra" w:hint="cs"/>
          <w:szCs w:val="28"/>
          <w:rtl/>
        </w:rPr>
        <w:t xml:space="preserve"> = </w:t>
      </w:r>
      <w:r w:rsidRPr="00172037">
        <w:rPr>
          <w:rFonts w:ascii="IRMitra" w:hAnsi="IRMitra" w:cs="IRMitra"/>
          <w:szCs w:val="28"/>
          <w:rtl/>
        </w:rPr>
        <w:t>23/ 1/ 93</w:t>
      </w:r>
      <w:bookmarkEnd w:id="35"/>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36" w:name="_Toc416986277"/>
      <w:r w:rsidRPr="00172037">
        <w:rPr>
          <w:rFonts w:ascii="IRMitra" w:hAnsi="IRMitra" w:cs="IRMitra"/>
          <w:sz w:val="28"/>
          <w:szCs w:val="28"/>
          <w:rtl/>
        </w:rPr>
        <w:t>شرط دیگری برای طواف زن</w:t>
      </w:r>
      <w:bookmarkEnd w:id="36"/>
    </w:p>
    <w:p w:rsidR="00615592" w:rsidRPr="00172037" w:rsidRDefault="00615592" w:rsidP="00615592">
      <w:pPr>
        <w:jc w:val="both"/>
        <w:rPr>
          <w:rFonts w:ascii="IRMitra" w:hAnsi="IRMitra" w:cs="IRMitra"/>
          <w:sz w:val="28"/>
          <w:rtl/>
        </w:rPr>
      </w:pPr>
      <w:r w:rsidRPr="00172037">
        <w:rPr>
          <w:rFonts w:ascii="IRMitra" w:hAnsi="IRMitra" w:cs="IRMitra"/>
          <w:sz w:val="28"/>
          <w:rtl/>
        </w:rPr>
        <w:t>شرط دیگری از روایات استفاده می شود مبنی بر این که شرط طواف زن این است که صورتش را نپوشاند، صحیحه معاویه بن عمار: مُحَمَّدُ بْنُ الْحَسَنِ بِإِسْنَادِهِ عَنْ يَعْقُوبَ بْنِ يَزِيدَ عَنِ ابْنِ أَبِي عُمَيْرٍ عَنْ مُعَاوِيَةَ بْنِ عَمَّارٍ عَنْ أَبِي عَبْدِ اللَّهِ (عليه السلام) قَالَ: لَا تَطُوفُ الْمَرْأَةُ بِالْبَيْتِ وَ هِيَ مُتَنَقِّبَةٌ.</w:t>
      </w:r>
      <w:r w:rsidRPr="00172037">
        <w:rPr>
          <w:rStyle w:val="a9"/>
          <w:rFonts w:ascii="IRMitra" w:hAnsi="IRMitra" w:cs="IRMitra"/>
          <w:sz w:val="28"/>
          <w:rtl/>
        </w:rPr>
        <w:footnoteReference w:id="472"/>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چنین شرطی مطرح نکرده اند و مرحوم تبریزی می فرمود: این روایت انصراف به جهت احرام زن دارد و چون محرمه است، نباید تنقب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می رسد صحیحه اطلاق دارد و لذا در طواف هایی که زن از احرام خارج شده مثل طواف حج و طواف نساء، باز هم این روایت بیان شرطیت می کند و لذا لااقل احتیاط واجب این است که زن در حال طواف صورت خود را نپوشاند و آیت الله سیستانی هم احتیاط واجب داده اند و آیت الله شبیری زنجانی هم به آن فتوا داده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حالی که اگر انصراف به حال احرام داشت، چرا عنوان طواف بیان شده، در حال سعی هم زن محرمه است و بیان طواف خصوصیتی ندارد، لذا ظاهر این است که عدم تنقب شرط صحت طواف زن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این که مشهور این شرط را مطرح نکرده اند نیز از باب عدم التفات است، نه از باب اعراض، مثل این می ماند که گاهی روایات به شکل قضایای خارجیه در مورد خاصی آمده، مثل این که عمره مفرده در ایام تشریق جایز نیست، ولی غالبا آن را مطرح نکرده اند، با این که در یک روایتی در مورد کسی که بعد از فوت موقف به مکه رسیده، گفته شده بر احرام بماند و اعمال عمره مفرده انجام ندهد تا ایام تشریق بگذرد، فانه لاعمرة فیها، ولی قدماء آن را مطرح نکرده اند، زیرا این روایت در ابواب من فاته الوقوفین مطرح شده و در مظان خودش نیامده، این عدم التفات است و نه اعراض و لذا برخی متاخرین فتوا به عدم مشروعیت عمره مفرده در ایام تشریق داده اند.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37" w:name="_Toc416986278"/>
      <w:r w:rsidRPr="00172037">
        <w:rPr>
          <w:rFonts w:ascii="IRMitra" w:hAnsi="IRMitra" w:cs="IRMitra"/>
          <w:sz w:val="28"/>
          <w:rtl/>
        </w:rPr>
        <w:lastRenderedPageBreak/>
        <w:t>واجب اول: شروع طواف از حجر الاسود</w:t>
      </w:r>
      <w:bookmarkEnd w:id="37"/>
    </w:p>
    <w:p w:rsidR="00615592" w:rsidRPr="00172037" w:rsidRDefault="00615592" w:rsidP="00615592">
      <w:pPr>
        <w:jc w:val="both"/>
        <w:rPr>
          <w:rFonts w:ascii="IRMitra" w:hAnsi="IRMitra" w:cs="IRMitra"/>
          <w:sz w:val="28"/>
          <w:rtl/>
        </w:rPr>
      </w:pPr>
      <w:r w:rsidRPr="00172037">
        <w:rPr>
          <w:rFonts w:ascii="IRMitra" w:hAnsi="IRMitra" w:cs="IRMitra"/>
          <w:sz w:val="28"/>
          <w:rtl/>
        </w:rPr>
        <w:t>این شرط در جلسه گذشته بیان شد و لکن بحث در این بود که خود بدو طواف از حجر موضوعیت دارد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گاهی مولا می گوید در دادن چای از فلان شخص شروع کن و شما اشتباها از کناری او شروع کردی و بعد به آن شخص دادی، اگر بدو از آن شخص موضوعیت داشته باشد، تمام چای دادن باطل است، با این که به همه چای داده است و فقط بدو به آن شخص مد نظر مولا نشده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سعی هم ظاهر ادله همین است و لذا در روایات آمده اگر از مروه به سعی شروع کند، آن را باید رها کند، حتی اگر هشت شوط انجام دهد که عملا هفت شوطی که از در آن شروع از صفا و ختم به مروه باید باشد، انجام گرفته است، ولی چون بدو به صفا نشده، سعی باطل است، نه این که واقع سعی از صفا واجب باشد. یطرح ما سعی می گوید همه این سعی با هشت شوط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آیا در طواف هم چنین است و اگر اشتباها از رکن یمانی شروع کردم و از حجر ادامه دادم و هفت شوط را کامل کردم، طواف باطل است؟ بنا بر موضوعیت بدو از حجر، این طواف بتمامه باطل است، و گر نه آن مقدار اضافه، زیاده در طواف است که همه آن را باطل نمی دانند، مثل آیت الله سیستانی که زیاده را اگر عمدی نباشد، مبطل نمی دانند.</w:t>
      </w:r>
    </w:p>
    <w:p w:rsidR="00615592" w:rsidRPr="00172037" w:rsidRDefault="00615592" w:rsidP="00615592">
      <w:pPr>
        <w:jc w:val="both"/>
        <w:rPr>
          <w:rFonts w:ascii="IRMitra" w:hAnsi="IRMitra" w:cs="IRMitra"/>
          <w:sz w:val="28"/>
          <w:rtl/>
        </w:rPr>
      </w:pPr>
      <w:r w:rsidRPr="00172037">
        <w:rPr>
          <w:rFonts w:ascii="IRMitra" w:hAnsi="IRMitra" w:cs="IRMitra"/>
          <w:sz w:val="28"/>
          <w:rtl/>
        </w:rPr>
        <w:t>گفتیم ظاهر صحیحه معاویة بن عمار این است که بدو از حجر و ختم به آن شرط است و لذا موضوعیت دارد و اگر کسی زودتر از حجر، به قصد طواف حرکت خود را شروع کند، طوافش باطل است، حتی اگر در ادامه هفت شوط از حج تا حجر را تکمیل کند، نه به سبب زیاده، بلکه به سبب این که بدو از حجر نکرده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این مطلب خیلی واضح نیست و ممکن است گفته شود روایات باب بیش از این ظهور ندارد که باید از حجر تا حجر طواف شود و ظهور در لزوم تحقق عنوان بدو ندارد و لذا دلیل ظاهری بر لزوم تحقق عنوان بدو از حجر نداریم.</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مطلب دیگر</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برخی گفته اند طواف از حجر باید به نحوی باشد که تمام بدن محاذی حجر قرار بگیرد تا بدو طواف از حجر الاسود صدق کند و همه اجزاء بدن باید بر محاذی حجر مرور کند و بعد بحث شده که اولین جزء کدام است، آیا بینی است یا ابهام رِجل یا بطن و یا این که افراد در این جهت مختلفند؟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این بحث وجهی ندارد، زیرا محاذات حجر الاسود یک امر عرفی است، و حتی اگر انتهاء جسد انسان مساوی با انتهاء محاذات الحجر باشد، طواف از حجر صدق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هر چه از حجر دور شویم هم گستره محاذات بیشتر می شود و در هر منطقه ای از محاذات قرار بگیریم، صدق طواف از حج می کند، حتی اگر نصف بدن بعد از محاذات قرار گرفته باشد، زیرا در این جا هم شروع طواف از حجر الاسود صدق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در شوط هفتم که قرار است طواف تمام شود، شرط است که هفت شوط کامل صدق کند و به همان جایی که شروع شده، طواف ختم شود و باید نیت ختم طواف از همان جایی کند که طواف را از آن شروع کرده است و نمی شود از آخر محاذات شروع کند و به اول محاذات ختم کند، زیرا هفت شوط کامل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اولی و احتیاط مستحب این است که از باب مقدمه علمیه همه مقادیم بدن را از حجر الاسود مرور دهد.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مقدمه علمیه ربطی به این جا ندارد و در جایی لازم است که حد مجهول باشد، مثل این که در وضو گفته شده ما دارت علیه الاصبعان فهو الوجه، در این جا چون حد معلوم نیست، گفته می شود از باب مقدمه علمیه، مقدار بیشتری شسته شود و همچنین مرفق.</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گفته شود از بصره به کوفه سیر را شروع کن، این که مقدمه علمیه نمی خواهد و از هر جای بصره که شروع کند، صدق شروع از بصره می کند، محاذات حجر هم یک منطقه عرفیه است و اگر شخص در این منطقه قرار بگیرد، ولو بخشی از بدن در انتهاء محاذات قرار بگیرد، یقین به شروع طواف از حجر حاصل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مطلب دیگری هم فرموده: شاهد بر این که دقت عقلیه در محاذات لازم نیست، و آن شاهد این است که سیره و طواف پیامبر که با شتر طواف می کرده اند نفی چنین دقت هایی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این کلام هم نا صحیح است، زیرا عامه متشرعه معمولا چند قدم قبل از حجر نیت اجمالی طواف از محاذات حجر می کنند و از کجا معلوم گشته که پیامبر هم قبل از محاذات حجر داخل مطاف نشده اند؟ و مستقیما داخل محاذات حج شده اند؟ لذا این استشهاد بلا وجه است.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38" w:name="_Toc416986279"/>
      <w:r w:rsidRPr="00172037">
        <w:rPr>
          <w:rFonts w:ascii="IRMitra" w:hAnsi="IRMitra" w:cs="IRMitra"/>
          <w:sz w:val="28"/>
          <w:rtl/>
        </w:rPr>
        <w:t>واجب دوم: انتهاء طواف به حجر الاسود</w:t>
      </w:r>
      <w:bookmarkEnd w:id="38"/>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(الثاني)- الانتهاء في كل شوط بالحجر الأسود‌و يحتاط في الشوط الأخير بتجاوزه عن الحجر بقليل على أن تكون الزيادة من باب المقدمة العلمية</w:t>
      </w:r>
      <w:r w:rsidRPr="00172037">
        <w:rPr>
          <w:rFonts w:ascii="IRMitra" w:hAnsi="IRMitra" w:cs="IRMitra"/>
          <w:sz w:val="28"/>
          <w:rtl/>
        </w:rPr>
        <w:t>.</w:t>
      </w:r>
      <w:r w:rsidRPr="00172037">
        <w:rPr>
          <w:rStyle w:val="a9"/>
          <w:rFonts w:ascii="IRMitra" w:hAnsi="IRMitra" w:cs="IRMitra"/>
          <w:sz w:val="28"/>
          <w:rtl/>
        </w:rPr>
        <w:footnoteReference w:id="473"/>
      </w:r>
    </w:p>
    <w:p w:rsidR="00615592" w:rsidRPr="00172037" w:rsidRDefault="00615592" w:rsidP="00615592">
      <w:pPr>
        <w:jc w:val="both"/>
        <w:rPr>
          <w:rFonts w:ascii="IRMitra" w:hAnsi="IRMitra" w:cs="IRMitra"/>
          <w:sz w:val="28"/>
          <w:rtl/>
        </w:rPr>
      </w:pPr>
      <w:r w:rsidRPr="00172037">
        <w:rPr>
          <w:rFonts w:ascii="IRMitra" w:hAnsi="IRMitra" w:cs="IRMitra"/>
          <w:sz w:val="28"/>
          <w:rtl/>
        </w:rPr>
        <w:t>توضیح این شرط گذشت.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39" w:name="_Toc416986280"/>
      <w:r w:rsidRPr="00172037">
        <w:rPr>
          <w:rFonts w:ascii="IRMitra" w:hAnsi="IRMitra" w:cs="IRMitra"/>
          <w:sz w:val="28"/>
          <w:rtl/>
        </w:rPr>
        <w:t>واجب سوم: قرار دادن کعبه در سمت چپ به هنگام طواف</w:t>
      </w:r>
      <w:bookmarkEnd w:id="39"/>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(الثالث)- جعل الكعبة على يساره في جميع أحوال الطواف ‌فاذا استقبل الطائف الكعبة لتقبيل الاركان أو لغيره أو ألجأه الزحام الى استقبال الكعبة أو استدبارها أو جعلها على اليمين فذلك المقدار لا يعد من الطواف و الظاهر أن العبرة في جعل الكعبة‌ على اليسار بالصدق العرفي كما يظهر ذلك من طواف النبي صلى اللّه عليه و آله راكبا، و الاولى المداقة في ذلك و لا سيما عند فتحي حجر اسماعيل و عند الاركان</w:t>
      </w:r>
      <w:r w:rsidRPr="00172037">
        <w:rPr>
          <w:rFonts w:ascii="IRMitra" w:hAnsi="IRMitra" w:cs="IRMitra"/>
          <w:sz w:val="28"/>
          <w:rtl/>
        </w:rPr>
        <w:t>.</w:t>
      </w:r>
      <w:r w:rsidRPr="00172037">
        <w:rPr>
          <w:rStyle w:val="a9"/>
          <w:rFonts w:ascii="IRMitra" w:hAnsi="IRMitra" w:cs="IRMitra"/>
          <w:sz w:val="28"/>
          <w:rtl/>
        </w:rPr>
        <w:footnoteReference w:id="474"/>
      </w:r>
    </w:p>
    <w:p w:rsidR="00615592" w:rsidRPr="00172037" w:rsidRDefault="00615592" w:rsidP="00615592">
      <w:pPr>
        <w:jc w:val="both"/>
        <w:rPr>
          <w:rFonts w:ascii="IRMitra" w:hAnsi="IRMitra" w:cs="IRMitra"/>
          <w:sz w:val="28"/>
          <w:rtl/>
        </w:rPr>
      </w:pPr>
      <w:r w:rsidRPr="00172037">
        <w:rPr>
          <w:rFonts w:ascii="IRMitra" w:hAnsi="IRMitra" w:cs="IRMitra"/>
          <w:sz w:val="28"/>
          <w:rtl/>
        </w:rPr>
        <w:t>محق خوئی فرموده یکی از واجبات طواف، قرار دادن کعبه در سمت چپ طائف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اگر مقصود این باشد که مسیر طواف از حجر باید شروع شود به سمت حجر اسماعیل و نه به سمت رکن یمانی، این مطلب واضح است و در آن تردیدی نیست و مسلم لدی المسلمین است که طواف باید به این شکل باشد و سیره مستمره نیز بر طواف به همین کیفیت است و خلاف آن نزد مسلمین مستنکر شمرده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از روایات هم همین مطلب استفاده می شود، صحیحه معاویه بن عمار: وَ عَنْ عَلِيِّ بْنِ إِبْرَاهِيمَ عَنْ أَبِيهِ عَنِ ابْنِ أَبِي عُمَيْرٍ وَ عَنْ مُحَمَّدِ بْنِ إِسْمَاعِيلَ عَنِ الْفَضْلِ بْنِ شَاذَانَ عَنِ ابْنِ أَبِي عُمَيْرٍ وَ صَفْوَانَ بْنِ يَحْيَى عَنْ مُعَاوِيَةَ بْنِ عَمَّارٍ قَالَ: قَالَ أَبُو عَبْدِ اللَّهِ (عليه السلام) إِذَا فَرَغْتَ مِنْ طَوَافِكَ وَ بَلَغْتَ مُؤَخَّرَ الْكَعْبَةِ- وَ هُوَ بِحِذَاءِ الْمُسْتَجَارِ دُونَ الرُّكْنِ الْيَمَانِيِّ بِقَلِيلٍ فَابْسُطْ يَدَيْكَ عَلَى الْبَيْتِ- وَ أَلْصِقْ بَدَنَكَ وَ خَدَّكَ بِالْبَيْت‏... وَ اخْتِمْ بِهِ</w:t>
      </w:r>
      <w:r w:rsidRPr="00172037">
        <w:rPr>
          <w:rStyle w:val="a9"/>
          <w:rFonts w:ascii="IRMitra" w:hAnsi="IRMitra" w:cs="IRMitra"/>
          <w:sz w:val="28"/>
          <w:rtl/>
        </w:rPr>
        <w:t xml:space="preserve"> </w:t>
      </w:r>
      <w:r w:rsidRPr="00172037">
        <w:rPr>
          <w:rStyle w:val="a9"/>
          <w:rFonts w:ascii="IRMitra" w:hAnsi="IRMitra" w:cs="IRMitra"/>
          <w:sz w:val="28"/>
          <w:rtl/>
        </w:rPr>
        <w:footnoteReference w:id="475"/>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دیگر معاویه بن عمار: مُحَمَّدُ بْنُ الْحَسَنِ بِإِسْنَادِهِ عَنْ مُوسَى بْنِ الْقَاسِمِ عَنْ إِبْرَاهِيمَ بْنِ أَبِي سَمَّاكٍ عَنْ مُعَاوِيَةَ بْنِ عَمَّارٍ عَنْ أَبِي عَبْدِ اللَّهِ (عليه السلام) قَالَ: ثُمَّ تَطُوفُ بِالْبَيْتِ سَبْعَةَ أَشْوَاطٍ إِلَى أَنْ قَالَ فَإِذَا انْتَهَيْتَ إِلَى مُؤَخَّرِ الْكَعْبَةِ- وَ هُوَ الْمُسْتَجَارُ دُونَ الرُّكْنِ الْيَمَانِيِّ بِقَلِيلٍ فِي الشَّوْطِ السَّابِعِ فَابْسُط يَدَيْكَ عَلَى الْأَرْضِ وَ أَلْصِقْ خَدَّكَ وَ بَطْنَكَ بِالْبَيْت‏ ... وَ الرُّكْنَ الَّذِي فِيهِ الْحَجَرُ الْأَسْوَدُ وَ اخْتِمْ بِهِ</w:t>
      </w:r>
      <w:r w:rsidRPr="00172037">
        <w:rPr>
          <w:rStyle w:val="a9"/>
          <w:rFonts w:ascii="IRMitra" w:hAnsi="IRMitra" w:cs="IRMitra"/>
          <w:sz w:val="28"/>
          <w:rtl/>
        </w:rPr>
        <w:footnoteReference w:id="476"/>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این روایات این است که شخص از حجر به سمت حجر اسماعیل طواف می کند و به رکن یمانی می رسد و بعد به حجر الاسود ختم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مقصود این باشد که منکب ایسر به طرف کعبه باشد و اگر رو به کعبه طواف کند اضطرارا و اختیارا، طواف باطل است، کما عن العلامة و یا وقتی به حجر اسماعیل می رسد، اگر خودش را کج نکند و عادی راه برود، شانه چپ محاذی کعبه نمی شود، زیرا چند متر از کعبه دور می شود کما عن بعض، این خلاف سیره پیامبر صلی الله علیه و آله است که وقتی به حجر می رسیدند، شانه خود را کج کرده باشند و اگر چنین چیزی می بود، در تاریخ نقل می شد، زیرا این کار، کار غیر متعارفی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نظریه علامه هم دلیلی ندارد و اگر رو به کعبه هم طواف شود، منعی از آن وجود ندارد، و حتی سیره هم آن را نفی نمی کند، بله، عادتا کسی که راه می رود، متعارف این است که رو به جلو می رود، اما خلاف این منعی ندارد کما این که گاهی ازدحام جمعیت انسان را رو به کعبه می کند و اگر گفته شده باید کعبه در سمت چپ او باشد، اولا در کلمات فقهاء است و ثانیا مقصود شاید همین باشد که از حجر الاسود به سمت حجر اسماعیل حرکت کند.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 xml:space="preserve">کلام علامه: </w:t>
      </w:r>
      <w:r w:rsidRPr="00172037">
        <w:rPr>
          <w:rFonts w:ascii="IRMitra" w:hAnsi="IRMitra" w:cs="IRMitra"/>
          <w:i/>
          <w:iCs/>
          <w:sz w:val="28"/>
          <w:rtl/>
        </w:rPr>
        <w:t>مسألة 457: و يجب أن يجعل البيت على جانبه الأيسر‌و يطوف كذلك الأشواط السبعة، فلو استقبل البيت بوجهه و طاف معترضا، لم يصح- و هو أحد وجهي الشافعيّة «2»- لأنّه لم يولّ الكعبة شقّه الأيسر، كما أنّ المصلّي لمّا أمر بأن يولّي الكعبة صدره و وجهه، لم يجز له أن يولّيها شقّه.و الوجه الثاني للشافعية: الجواز، لحصول الطواف في يسار البيت «3».و كذا يجري الخلاف فيما لو ولّاها «4» بشقّه الأيمن و مرّ القهقرى نحو الباب أو استدبر و مرّ معترضا.و من صحّح الطواف فالمعتبر عنده أن يكون تحرّك الطائف و دورانه في يسار البيت.</w:t>
      </w:r>
      <w:r w:rsidRPr="00172037">
        <w:rPr>
          <w:rStyle w:val="a9"/>
          <w:rFonts w:ascii="IRMitra" w:hAnsi="IRMitra" w:cs="IRMitra"/>
          <w:i/>
          <w:iCs/>
          <w:sz w:val="28"/>
          <w:rtl/>
        </w:rPr>
        <w:footnoteReference w:id="477"/>
      </w:r>
    </w:p>
    <w:p w:rsidR="00615592" w:rsidRPr="00172037" w:rsidRDefault="00615592" w:rsidP="00615592">
      <w:pPr>
        <w:jc w:val="both"/>
        <w:rPr>
          <w:rFonts w:ascii="IRMitra" w:hAnsi="IRMitra" w:cs="IRMitra"/>
          <w:sz w:val="28"/>
          <w:rtl/>
        </w:rPr>
      </w:pPr>
      <w:r w:rsidRPr="00172037">
        <w:rPr>
          <w:rFonts w:ascii="IRMitra" w:hAnsi="IRMitra" w:cs="IRMitra"/>
          <w:sz w:val="28"/>
          <w:rtl/>
        </w:rPr>
        <w:t>لذا کلام علامه دلیلی ندارد و همچنین کلام آیت الله سیستانی که در برگرداندن سر به پشت سر اشکال فرموده، در حالی که وجهی برای این سختگیری ها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بعید نیست طواف انصراف داشته باشد از این که پشت به کعبه طواف کند، زیرا در طواف احترام اخذ شده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40" w:name="_Toc416986281"/>
      <w:r w:rsidRPr="00172037">
        <w:rPr>
          <w:rFonts w:ascii="IRMitra" w:hAnsi="IRMitra" w:cs="IRMitra"/>
          <w:szCs w:val="28"/>
          <w:rtl/>
        </w:rPr>
        <w:t xml:space="preserve">جلسه </w:t>
      </w:r>
      <w:r w:rsidR="00A5346F">
        <w:rPr>
          <w:rFonts w:ascii="IRMitra" w:hAnsi="IRMitra" w:cs="IRMitra" w:hint="cs"/>
          <w:szCs w:val="28"/>
          <w:rtl/>
        </w:rPr>
        <w:t>99</w:t>
      </w:r>
      <w:r w:rsidR="0030446E">
        <w:rPr>
          <w:rFonts w:ascii="IRMitra" w:hAnsi="IRMitra" w:cs="IRMitra" w:hint="cs"/>
          <w:szCs w:val="28"/>
          <w:rtl/>
        </w:rPr>
        <w:t xml:space="preserve"> = </w:t>
      </w:r>
      <w:r w:rsidRPr="00172037">
        <w:rPr>
          <w:rFonts w:ascii="IRMitra" w:hAnsi="IRMitra" w:cs="IRMitra"/>
          <w:szCs w:val="28"/>
          <w:rtl/>
        </w:rPr>
        <w:t>24/ 1/ 93</w:t>
      </w:r>
      <w:bookmarkEnd w:id="40"/>
    </w:p>
    <w:p w:rsidR="00615592" w:rsidRPr="00172037" w:rsidRDefault="00615592" w:rsidP="00615592">
      <w:pPr>
        <w:jc w:val="both"/>
        <w:rPr>
          <w:rFonts w:ascii="IRMitra" w:hAnsi="IRMitra" w:cs="IRMitra"/>
          <w:sz w:val="28"/>
          <w:rtl/>
        </w:rPr>
      </w:pPr>
      <w:r w:rsidRPr="00172037">
        <w:rPr>
          <w:rFonts w:ascii="IRMitra" w:hAnsi="IRMitra" w:cs="IRMitra"/>
          <w:sz w:val="28"/>
          <w:rtl/>
        </w:rPr>
        <w:t>گفتیم این که طواف مستقبل القبلة یا به نحو قهقری باطل باشد، در کلمات برخی مثل علامه آمده، و لکن دلیلی ندارد و این که عمل ائمه و پیامبر اکرام صلی الله علیه و آله به نحوی بوده که شانه چپ به سمت کعبه قرار می گرفته، به این جهت است که روش متعارف این بوده، اما نمی توان از انواع دیگر سلب عنوان طواف نمود و لذا گاهی مریض یا بچه را به آغوش می گرفتند و طواف می کردند، با این که روی بچه بر خلاف روی طائف بوده و این ها غیر متعارف نبوده است و صرفا طواف قهقرایی غیر متعارف است و لکن بر بطلان آن هم دلیلی وجود ندارد، زیرا چنین نیست که هر غیر متعارفی باطل باشد، در قوانین که به نحو قضیه حقیقیه جعل می شود، لحاظ متعارف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فقط طواف به نحوی که پشت به کعبه قرار گیرد خلاف منصرف الیه طواف است، زیرا خلاف احترام به کعبه است و عرفا در طواف، احترام کعبه ملحوظ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البته در دو فتحه حجر اسماعیل خیلی ها پذیرفته اند که اشکال ندارد منکب ایسر رو به کعبه نباشد، و یا در هنگام استقبال حجر الاسود، رو به کعبه می شوند و خلاف متعارف هم نیست و در ازدحام که کاملا </w:t>
      </w:r>
      <w:r w:rsidRPr="00172037">
        <w:rPr>
          <w:rFonts w:ascii="IRMitra" w:hAnsi="IRMitra" w:cs="IRMitra"/>
          <w:sz w:val="28"/>
          <w:rtl/>
        </w:rPr>
        <w:lastRenderedPageBreak/>
        <w:t>متعارف است که گاهی حتی پشت به کعبه به مقدار کمی می شود که به مقدار یسیر اشکالی ایجاد نمی کند، زیرا خلاف تعظیم و احترام طائف نسبت به کعبه نیست.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41" w:name="_Toc416986282"/>
      <w:r w:rsidRPr="00172037">
        <w:rPr>
          <w:rFonts w:ascii="IRMitra" w:hAnsi="IRMitra" w:cs="IRMitra"/>
          <w:sz w:val="28"/>
          <w:rtl/>
        </w:rPr>
        <w:t>واجب چهارم: ادخال حجر در مطاف</w:t>
      </w:r>
      <w:bookmarkEnd w:id="41"/>
    </w:p>
    <w:p w:rsidR="00615592" w:rsidRPr="00172037" w:rsidRDefault="00615592" w:rsidP="00615592">
      <w:pPr>
        <w:jc w:val="both"/>
        <w:rPr>
          <w:rFonts w:ascii="IRMitra" w:hAnsi="IRMitra" w:cs="IRMitra"/>
          <w:sz w:val="28"/>
          <w:rtl/>
        </w:rPr>
      </w:pPr>
      <w:r w:rsidRPr="00172037">
        <w:rPr>
          <w:rFonts w:ascii="IRMitra" w:hAnsi="IRMitra" w:cs="IRMitra"/>
          <w:sz w:val="28"/>
          <w:rtl/>
        </w:rPr>
        <w:t>(الرابع)- إدخال حجر اسماعيل في المطاف ‌بمعنى أن يطوف حول الحجر من دون أن يدخل فيه.</w:t>
      </w:r>
      <w:r w:rsidRPr="00172037">
        <w:rPr>
          <w:rStyle w:val="a9"/>
          <w:rFonts w:ascii="IRMitra" w:hAnsi="IRMitra" w:cs="IRMitra"/>
          <w:sz w:val="28"/>
          <w:rtl/>
        </w:rPr>
        <w:footnoteReference w:id="478"/>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یکی از واجبات طواف، ادخال حجر اسماعیل در مطاف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قطعا حجر اسماعیل داخل در محدوده طواف نیست و نمی شود از یک ورودی حجر اسماعیل وارد شود و از دیگری به قصد طواف خارج شود، یا این که از دیوار حجر به قصد طواف وارد شود، این حکم متسالم علیه است و در روایات هم گفته شده کسی که اختصار شوط کند، آن شوط باطل است، یعنی کسی که طواف را مختصرکند و از حجر طواف کند، نمی تواند برگردد و دوباره شوط را تکمیل کند، بلکه باید دوباره شوط را از سر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حجر اسماعیل جزء کعبه نیست، در صحیحة معاویة بن عمار آمده: مُحَمَّدُ بْنُ يَعْقُوبَ عَنْ مُحَمَّدِ بْنِ يَحْيَى عَنْ أَحْمَدَ بْنِ مُحَمَّدٍ عَنِ الْحُسَيْنِ بْنِ سَعِيدٍ عَنْ فَضَالَةَ بْنِ أَيُّوبَ عَنْ مُعَاوِيَةَ بْنِ عَمَّارٍ قَالَ: سَأَلْتُ أَبَا عَبْدِ اللَّهِ (عليه السلام) عَنِ الْحِجْرِ- أَ مِنَ الْبَيْتِ هُوَ أَوْ فِيهِ شَيْ‏ءٌ مِنَ الْبَيْتِ فَقَالَ لَا وَ لَا قُلَامَةُ ظُفُرٍ وَ لَكِنَّ إِسْمَاعِيلَ دَفَنَ أُمَّهُ فِيهِ فَكَرِهَ أَنْ يُوطَأَ فَجَعَلَ عَلَيْهِ حِجْراً وَ فِيهِ قُبُورُ أَنْبِيَاءَ.</w:t>
      </w:r>
      <w:r w:rsidRPr="00172037">
        <w:rPr>
          <w:rStyle w:val="a9"/>
          <w:rFonts w:ascii="IRMitra" w:hAnsi="IRMitra" w:cs="IRMitra"/>
          <w:sz w:val="28"/>
          <w:rtl/>
        </w:rPr>
        <w:footnoteReference w:id="479"/>
      </w:r>
    </w:p>
    <w:p w:rsidR="00615592" w:rsidRPr="00172037" w:rsidRDefault="00615592" w:rsidP="00615592">
      <w:pPr>
        <w:jc w:val="both"/>
        <w:rPr>
          <w:rFonts w:ascii="IRMitra" w:hAnsi="IRMitra" w:cs="IRMitra"/>
          <w:sz w:val="28"/>
          <w:rtl/>
        </w:rPr>
      </w:pPr>
      <w:r w:rsidRPr="00172037">
        <w:rPr>
          <w:rFonts w:ascii="IRMitra" w:hAnsi="IRMitra" w:cs="IRMitra"/>
          <w:sz w:val="28"/>
          <w:rtl/>
        </w:rPr>
        <w:t>و در روایت است که اسماعیل گوسفندان خود را در آن نگاه می داشته و بعدا مقبره شده است و این که مادرش را در مسجد دفن کرده، با این که در مسجد نباید جسد دفن شود، یا از این جهت است که در آن زمان دفن در مسجد اشکال نداشته و یا شاید آن جا از ابتداء داخل در مسجد نبوده و وقف مسجد نشده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مطلب دیگر</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دیوار حجر اسماعیل را الان عریض کرده اند که بخشی از مطاف گرفته شده و تضییق شده، مطاف بنابر نظر مشهور در حجر اسماعیل حدودا سه متر بود، اما الان حدودا دو متر و نیم شده است و لذا این بحث که آیا می شود دست خود را روی دیوار حجر بگذارد که علامه حلی گفته نمی تواند، چون حجر باید ما یطاف حوله باشد و این صدق نمی کند مگر بعد از این که طائف با همه اجزاء بدنش خارج از حجر باشد، دیگر این بحث موضوعیت ندارد، زیرا دیوار حجر عریض شده و اصلا دست به حجر اسماعیل نمی رسد.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داخل شدن دست حجر، منافات با صدق طواف حول حجر اسماعیل ندارد، مهم این است که معظم بدن از آن خارج باشد.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42" w:name="_Toc416986283"/>
      <w:r w:rsidRPr="00172037">
        <w:rPr>
          <w:rFonts w:ascii="IRMitra" w:hAnsi="IRMitra" w:cs="IRMitra"/>
          <w:sz w:val="28"/>
          <w:rtl/>
        </w:rPr>
        <w:t>واجب پنجم: خروج طائف از کعبه و شاذروان</w:t>
      </w:r>
      <w:bookmarkEnd w:id="42"/>
    </w:p>
    <w:p w:rsidR="00615592" w:rsidRPr="00172037" w:rsidRDefault="00615592" w:rsidP="00615592">
      <w:pPr>
        <w:jc w:val="both"/>
        <w:rPr>
          <w:rFonts w:ascii="IRMitra" w:hAnsi="IRMitra" w:cs="IRMitra"/>
          <w:sz w:val="28"/>
          <w:rtl/>
        </w:rPr>
      </w:pPr>
      <w:r w:rsidRPr="00172037">
        <w:rPr>
          <w:rFonts w:ascii="IRMitra" w:hAnsi="IRMitra" w:cs="IRMitra"/>
          <w:sz w:val="28"/>
          <w:rtl/>
        </w:rPr>
        <w:t>(الخامس)- خروج الطائف عن الكعبة‌و عن الصفة التي في أطرافها المسماة- بشاذروان.</w:t>
      </w:r>
      <w:r w:rsidRPr="00172037">
        <w:rPr>
          <w:rStyle w:val="a9"/>
          <w:rFonts w:ascii="IRMitra" w:hAnsi="IRMitra" w:cs="IRMitra"/>
          <w:sz w:val="28"/>
          <w:rtl/>
        </w:rPr>
        <w:footnoteReference w:id="480"/>
      </w:r>
      <w:r w:rsidRPr="00172037">
        <w:rPr>
          <w:rFonts w:ascii="IRMitra" w:hAnsi="IRMitra" w:cs="IRMitra"/>
          <w:sz w:val="28"/>
          <w:rtl/>
        </w:rPr>
        <w:t xml:space="preserve"> </w:t>
      </w:r>
    </w:p>
    <w:p w:rsidR="00615592" w:rsidRPr="00172037" w:rsidRDefault="00615592" w:rsidP="00615592">
      <w:pPr>
        <w:jc w:val="both"/>
        <w:rPr>
          <w:rFonts w:ascii="IRMitra" w:hAnsi="IRMitra" w:cs="IRMitra"/>
          <w:sz w:val="28"/>
          <w:rtl/>
        </w:rPr>
      </w:pPr>
      <w:r w:rsidRPr="00172037">
        <w:rPr>
          <w:rFonts w:ascii="IRMitra" w:hAnsi="IRMitra" w:cs="IRMitra"/>
          <w:sz w:val="28"/>
          <w:rtl/>
        </w:rPr>
        <w:t>طائف باید از کعبه خارج باشد، و اگر داخل شود، طوافش باطل است، اما معنای دیگر خروج از کعبه این است که طائف باید بیرون مطاف باشد تا صدق کند که طواف حول کعبه کرده و این مقدمه بحث از طواف بر روی شاذروان است، یعنی پایه های ساختمان، شاذروان از حجر الاسود تا رکن شامی قرار گرفته و پایه ای است که جلو آمده و ظاهرا قدیم مسطح بوده و روی آن می شد راه رفت، اما امروزه مقداری منحنی است و به آسانی نمی توان بر آن قرار گرفت.</w:t>
      </w:r>
    </w:p>
    <w:p w:rsidR="00615592" w:rsidRPr="00172037" w:rsidRDefault="00615592" w:rsidP="00615592">
      <w:pPr>
        <w:jc w:val="both"/>
        <w:rPr>
          <w:rFonts w:ascii="IRMitra" w:hAnsi="IRMitra" w:cs="IRMitra"/>
          <w:sz w:val="28"/>
          <w:rtl/>
        </w:rPr>
      </w:pPr>
      <w:r w:rsidRPr="00172037">
        <w:rPr>
          <w:rFonts w:ascii="IRMitra" w:hAnsi="IRMitra" w:cs="IRMitra"/>
          <w:sz w:val="28"/>
          <w:rtl/>
        </w:rPr>
        <w:t>فقهاء نوعا فرموده اند راه رفتن بر شاذروان به قصد طواف صحیح نیست، زیرا جزء کعبه است و اگر روی آن طواف کند، طواف حول کعبه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تاریخ آمده ده سال قبل از ولادت نبی اکرم صلی الله علیه و آله سیل کعبه را خراب کرد و وقتی مشرکین خواستند تجدید بنا کنند، اموال پاک و حلال کم داشتند و نتوانستند دیوار جدید را تا آخر پایه های کعبه قدیم برسانند، و مقداری از پایه های کعبه قدیم، بیرون ماند و لذا دیوار سمت مقام حضرت ابراهیم، عریض نشد.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لذا طواف بالبیت با طواف بر روی شاذروان صدق نمی کند از دو جهت، یکی این که زمین کعبه هم جزء کعبه است و ما باید از زمین و بناء کعبه هر دو بیرون باشیم و تا از این زمین بیرون نباشیم، طواف به بیت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جهت دوم این است که بعید نیست استظهار شود که مهم زمین است، و اگر بناء خراب شود، باز هم طواف به بیت با طواف به زمین بیت صدق می کند، کما این که حضرت نوح و آدم که طواف کردند، به همین زمین بیت طواف کردند، و گرنه در آن زمان که کعبه بناء نداشته است، لذا بعید نیست که مقصود از بیت همان جایی باشد که خدای متعال آن را شرف داده و جعله بیتا.</w:t>
      </w:r>
    </w:p>
    <w:p w:rsidR="00615592" w:rsidRPr="00172037" w:rsidRDefault="00615592" w:rsidP="00615592">
      <w:pPr>
        <w:jc w:val="both"/>
        <w:rPr>
          <w:rFonts w:ascii="IRMitra" w:hAnsi="IRMitra" w:cs="IRMitra"/>
          <w:sz w:val="28"/>
          <w:rtl/>
        </w:rPr>
      </w:pPr>
      <w:r w:rsidRPr="00172037">
        <w:rPr>
          <w:rFonts w:ascii="IRMitra" w:hAnsi="IRMitra" w:cs="IRMitra"/>
          <w:sz w:val="28"/>
          <w:rtl/>
        </w:rPr>
        <w:t>سلمنا؛ بر فرض که بناء مهم باشد و آن هم بناء فعلی مهم باشد، باز هم اساس بیت عرفا جزء بیت است، اگر مقداری از پایه ساختمان جلو بیاید ولی دیوار را مقداری عقب تر بچینند، باز هم صدق می کند که پایه ساختمان جزء بیت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راه رفتن روی شاذروان مجزی نیست و باید آن قسمت را تدارک کند، نه این که مصداق دخول بیت الله باشد که باطل کند طواف را، زیرا عرفا صدق دخول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این که برخی گفته اند طائف دست بر روی شاذروان هم نباید بگذارد، دلیل ندارد، زیرا عرفا مانع از صدق طواف به بیت نیست، حتی اگر دست را داخل خانه کعبه کند.</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حکم شک در جزئیت شاذروان نسبت به بیت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اگر شک کنیم، نمی شود استصحاب عدم کون شاذروان جزء من الکعبة و ما یطاف حوله شود و اثبات کنیم که شاذروان خارج از کعبه است پس می توانیم حول آن طواف کنیم، زیرا این اصل مثبت است و اثبات نمی کند که طواف بر شاذروان، طواف حول بیت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اگر شبهه مصداقیه باشد، حق با محقق خوئی است، مثل این که شک شود پردیسان جزء قم است یا نه، استصحاب عدم کون پردیسان جزء من القم مثبت است، زیرا می خواهید اثبات کنید که شما وقتی رفتید به سمت پردیسان از قم خارج شده اید و این ثابت نمی شود، مگر به نحو اصل مثبت، بلکه در مقابل استصحاب می گوید هنوز در قم هستید.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اگر شبهه مفهومیه باشد، قضیه فرق می کند، برخی مثل مرحوم تبریزی و صدر معتقدند که در وضع خاص موضوع له خاص مثل کعبه، شک در سعه و ضیق آن بازگشت به شک در مفهوم می کند، مثلا شما نمی دانی خیابان صفائیه وضع شده برای محدوده چهارراه بیمارستان تا میدان صفائیه یا محدوده حرم تا میدان صفائیه، این شبهه مفهومیه است، زیرا شک در خارج که نداریم، یا نمی دانی که آیا منی برای محدوده ای وضع شده که دامنه کوه هم در آن داخل است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گفته می شود که کعبه هم همین طور است و اسم بر این مکان است و نمی دانیم بر مکان ده در ده و ضع شده یا ده و نیم در ده و نیم و نمی دانیم که دور کدام باید طواف کنیم و دوران بین تعیین و تخییر می شود و برائت جاری می شود از وجوب طواف در ده و نیم در ده و نیم، و گرنه معنایش این است که نباید در شاذروان طواف شود و از این ضیق برائت جاری می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43" w:name="_Toc416986284"/>
      <w:r w:rsidRPr="00172037">
        <w:rPr>
          <w:rFonts w:ascii="IRMitra" w:hAnsi="IRMitra" w:cs="IRMitra"/>
          <w:szCs w:val="28"/>
          <w:rtl/>
        </w:rPr>
        <w:t xml:space="preserve">جلسه </w:t>
      </w:r>
      <w:r w:rsidR="00A5346F">
        <w:rPr>
          <w:rFonts w:ascii="IRMitra" w:hAnsi="IRMitra" w:cs="IRMitra" w:hint="cs"/>
          <w:szCs w:val="28"/>
          <w:rtl/>
        </w:rPr>
        <w:t>100</w:t>
      </w:r>
      <w:r w:rsidR="0030446E">
        <w:rPr>
          <w:rFonts w:ascii="IRMitra" w:hAnsi="IRMitra" w:cs="IRMitra" w:hint="cs"/>
          <w:szCs w:val="28"/>
          <w:rtl/>
        </w:rPr>
        <w:t xml:space="preserve"> = </w:t>
      </w:r>
      <w:r w:rsidRPr="00172037">
        <w:rPr>
          <w:rFonts w:ascii="IRMitra" w:hAnsi="IRMitra" w:cs="IRMitra"/>
          <w:szCs w:val="28"/>
          <w:rtl/>
        </w:rPr>
        <w:t>25/ 1/ 93</w:t>
      </w:r>
      <w:bookmarkEnd w:id="43"/>
    </w:p>
    <w:p w:rsidR="00615592" w:rsidRPr="00172037" w:rsidRDefault="00615592" w:rsidP="00615592">
      <w:pPr>
        <w:jc w:val="both"/>
        <w:rPr>
          <w:rFonts w:ascii="IRMitra" w:hAnsi="IRMitra" w:cs="IRMitra"/>
          <w:sz w:val="28"/>
          <w:rtl/>
        </w:rPr>
      </w:pPr>
      <w:r w:rsidRPr="00172037">
        <w:rPr>
          <w:rFonts w:ascii="IRMitra" w:hAnsi="IRMitra" w:cs="IRMitra"/>
          <w:sz w:val="28"/>
          <w:rtl/>
        </w:rPr>
        <w:t>شاذروان که در سه طرف کعبه وجود دارد، غیر از سمت حجر اسماعیل، سکویی در اطراف کعبه است، حدودا نیم متری به شکلی منحنی جلو آمده و اخیرا طناب های پرده کعبه را به شاذروان می بندند.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طبق آن چه در جواهر و غیر آن آمده، قطعا شاذروان جزء کعبه بوده و بعدها خانه کعبه کوچک شده و اگر بگوییم بیت الله اسم آن زمین است، مشی بر شاذروان منافات با طواف بالبیت دارد و این شبهه پیش می آید که دخول در آن، دخول در بیت شود که در صحیحه فرموده دخول به کعبه در اثناء طواف، مبطل طواف است: </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حفص بن بختری: مُحَمَّدُ بْنُ عَلِيِّ بْنِ الْحُسَيْنِ بِإِسْنَادِهِ عَنِ ابْنِ أَبِي عُمَيْرٍ عَن‏ حَفْصِ بْنِ الْبَخْتَرِيِّ عَنْ أَبِي عَبْدِ اللَّهِ (عليه السلام) فِيمَنْ كَانَ يَطُوفُ بِالْبَيْتِ- فَيَعْرِضُ لَهُ دُخُولُ الْكَعْبَةِ فَدَخَلَهَا قَالَ يَسْتَقْبِلُ طَوَافَهُ.</w:t>
      </w:r>
      <w:r w:rsidRPr="00172037">
        <w:rPr>
          <w:rStyle w:val="a9"/>
          <w:rFonts w:ascii="IRMitra" w:hAnsi="IRMitra" w:cs="IRMitra"/>
          <w:sz w:val="28"/>
          <w:rtl/>
        </w:rPr>
        <w:footnoteReference w:id="481"/>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معاویه بن عمار: ُحَمَّدُ بْنُ يَعْقُوبَ عَنْ عِدَّةٍ مِنْ أَصْحَابِنَا عَنْ أَحْمَدَ بْنِ مُحَمَّدٍ عَنِ الْحَسَنِ بْنِ فَضَّالٍ عَنْ حَمَّادِ بْنِ عِيسَى عَنْ عِمْرَانَ الْحَلَبِيِّ قَالَ: سَأَلْتُ أَبَا عَبْدِ اللَّهِ (عليه السلام) عَنْ رَجُلٍ طَافَ بِالْبَيْتِ- ثَلَاثَةَ أَطْوَافٍ فِي الْفَرِيضَةِ ثُمَّ وَجَدَ خَلْوَةً مِنَ الْبَيْتِ فَدَخَلَهُ قَالَ يَقْضِي طَوَافَهُ وَ قَدْ خَالَفَ السُّنَّةَ فَلْيُعِدْ طَوَافَه‏.</w:t>
      </w:r>
      <w:r w:rsidRPr="00172037">
        <w:rPr>
          <w:rStyle w:val="a9"/>
          <w:rFonts w:ascii="IRMitra" w:hAnsi="IRMitra" w:cs="IRMitra"/>
          <w:sz w:val="28"/>
          <w:rtl/>
        </w:rPr>
        <w:footnoteReference w:id="482"/>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مگر گفته شود ظهور این روایات، دخول در جوف بناء است، اما فرض این است که گفته می شود کعبه همان زمین است و با رفتن روی شاذروان، دخول در جوف زمین کعبه صدق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این شبهه صحیح نیست، زیرا شاید دخول در جوف بناء مبطل باشد و روایت هم قضیه خارجیه است و اطلاقی ندارد که شامل دخول در مثل شاذروان هم بشود.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که مقصود از بیت کدام است، احتمالاتی وجود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احتمال اول این است که کعبه اسم زمین باشد و بنا بر این احتمال، شاذروان هم داخل در زمین بیت الله است و لذا حضرت آدم هم به زمین طواف کرده، و گرنه در آن زمان، بناء بیت که نبوده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احتمال دوم این است که کعبه اسم بناء باشد، کما عن السید الامام فی بحث الواجب المشروط که فرموده اگر روزی بیت منهدم شد، واجب است بناء بیت از باب مقدمه طواف حول البیت بازسازی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طبق احتمال دوم باز در ما نحن فیه، این شبهه مطرح است که شاذروان جزء این بناء است، زیرا سکوی ساختمان هم جزء ساختمان است و اگر روی این سکو طواف شود، گفته نمی شود که دور این بناء گشته، زیرا این پایه هم جزئی از ساختمان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احتمال سوم این است که کعبه اسم مجموع زمین و بناء باشد که این احتمال به نظر ما اقرب از دیگر احتمالات و موافق با ارتکاز متشرعی است و لذا اگر ساختمان بیت الله کوچک شود، اما زمین کعبه بزرگتر باشد، نباید نزدیک بناء طواف شود، زیرا طواف باید حول بیت باشد و مجموع بناء به همراه زمین، با هم بیت الله است و تمام زمین و بناء باید داخل در ما یطاف حوله قرار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هر یک از این سه احتمال که پذیرفته شود، موافق با این حکم است که طواف بر شاذروان جایز نیست، ولی برخی حنائفه بر خلاف امامیه و غالب عامه گفته اند طواف بر شاذروان مانعی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بررسی احتمالات مذکور</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احتمال اول که معیار زمین باشد و نه بناء، مبتلی به این شبهه است که بر زمین صدق بیت نمی کند و طواف حضرت آدم حول زمین هم مسلم نیست و شاید بنائی بوده کما این که گفته شده ملائکه بناء ساخته اند، علاوه بر این که طواف وی حول زمین دلیل نمی شود که بر ما هم این کار جایز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احتمال دوم هم که گفته شود پایه و سکو هم جزء بناء است، مبتلی به این شبهه است که اگر کسی خانه ای بسازد که مقداری سکو داشته باشد، اگر کسی دور خانه بر روی سکو ها بچرخد، صدق طواف حول البیت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به نظر ما اقوی الاحتمالات، احتمال سوم است که در صدق طواف حول البیت، زمین و بناء، هر دو ملحوظ است و لذا کسی اگر بر روی شاذروان طواف کند، صدق طواف به بیت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بنا بر این بود که شاذروان داخل در بناء قدیم بوده باشد، اما اگر شک شود که شاذروان داخل در بناء است یا نه، باید دید مقتضای اصل عملی کدام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مقتضای اصل عملی در شک در دخول شاذروان در بیت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استصحاب عدم کونه من بیت الله نمی تواند اثبات کند که طواف بر شاذروان، طواف حول البیت است، در حالی که این عنوان باید احراز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اگر شبهه مصداقیه باشد، کلام ایشان صحیح است، اما اگر شبهه مفهومیه باشد قضیه متفاوت خواهد شد.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برخی اشکال کرده اند که اصلا این استصحاب، حالت سابقه ندارد و شاید از وقتی خدا این زمین را خلق کرده، بیت الله بوده باشد، مگر استصحاب عدم ازلی شود که البته محقق خوئی استصحاب عدم ازلی را هم قبول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ولی شبهه اصلی این است که شک در سعه و ضیق بیت الل،ه شبهه مفهومیه است، زیرا بیت الله وضع خاص موضوع له خاص است و نمی دانیم که برای مکان مضیق وضع شده که بشود در مکان مشکوک طواف کرد یا برای مکان موسع وضع شده و باید بیرون از آن طواف شود، رجوع شبهه مفهومیه هم به شبهه </w:t>
      </w:r>
      <w:r w:rsidRPr="00172037">
        <w:rPr>
          <w:rFonts w:ascii="IRMitra" w:hAnsi="IRMitra" w:cs="IRMitra"/>
          <w:sz w:val="28"/>
          <w:rtl/>
        </w:rPr>
        <w:lastRenderedPageBreak/>
        <w:t>حکمیه است و دوران بین تعیین و تخییر می شود و برائت از وجوب تعیینی طواف در مکان دورتر از مکان مشکوک جاری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مصباح الناسک گفته اند این جا از موارد اقل و اکثر ارتباطی است، اما این اشتباه است، زیرا اقل و اکثر ارتباطی این است که اگر نه جزء بیاورم، گفته می شود نه جزء را آورده و در جزء دهم شک است، اما در این جا نمی دانم طواف به بیت منطبق بر طواف در مکان مشکوک است یا نه و آیا جامع واجب است یا فرد معین و این دوران بین تعیین و تخییر می شود که مشهور قائل به احتیاط هستند، ولی ما قائل به برائت هستیم کما عن المحقق الخوئی و السید الصدر و آیت الله تبریزی، خلافا للسید السیستانی و المشهور.</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صدر در مناسک در بحث منی که شک می شود برخی مناطق جزء منی است یا نه، فرموده: این ها شبهه مفهومیه است و نه شبهه مصداقیه، زیرا وضع خاص موضوع له خاص است و فرموده چون شبهه مخصص منفصل است، به عموم رجوع می شود در مثل جایی که شک شود که جزء منی است تا ذبح در آن جا صحیح باشد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و دیگران مثل مرحوم تبریزی گفته اند که اگر عموم هم نباشد، برائت جاری می شود از وجوب ذبح در قدر متیقن از منی.</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 ما به مرحوم تبریزی این بود که در کوه صفا و مروه هم اگر شک کنیم که زمان پیامبر صلی الله علیه و آله کوچک بوده یا بزرگ، و احتمال توسعه آن را بدهیم، چرا برائت برائت جاری نکنیم از وجوب سعی بین صفا و مروه در مکان مضیق که نتیجه برائت از تعیین، جواز سعی در طبقه دوم است، زیرا این هم باید از موارد شبهه مفهومیه شمرده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ما با دو بیان معتقدیم که موارد مذکور شبهه مفهومیه نیست، بیان اول این است که این ها اسم هویت است، زید اسمش زید است، چه چاق باشد و چه لاغر شود، این حالات تاثیری در مفهوم ندارد.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44" w:name="_Toc416986285"/>
      <w:r w:rsidRPr="00172037">
        <w:rPr>
          <w:rFonts w:ascii="IRMitra" w:hAnsi="IRMitra" w:cs="IRMitra"/>
          <w:szCs w:val="28"/>
          <w:rtl/>
        </w:rPr>
        <w:t xml:space="preserve">جلسه </w:t>
      </w:r>
      <w:r w:rsidR="00A5346F">
        <w:rPr>
          <w:rFonts w:ascii="IRMitra" w:hAnsi="IRMitra" w:cs="IRMitra" w:hint="cs"/>
          <w:szCs w:val="28"/>
          <w:rtl/>
        </w:rPr>
        <w:t>101</w:t>
      </w:r>
      <w:r w:rsidR="0030446E">
        <w:rPr>
          <w:rFonts w:ascii="IRMitra" w:hAnsi="IRMitra" w:cs="IRMitra" w:hint="cs"/>
          <w:szCs w:val="28"/>
          <w:rtl/>
        </w:rPr>
        <w:t xml:space="preserve"> = </w:t>
      </w:r>
      <w:r w:rsidRPr="00172037">
        <w:rPr>
          <w:rFonts w:ascii="IRMitra" w:hAnsi="IRMitra" w:cs="IRMitra"/>
          <w:szCs w:val="28"/>
          <w:rtl/>
        </w:rPr>
        <w:t>26/ 1/ 93</w:t>
      </w:r>
      <w:bookmarkEnd w:id="44"/>
    </w:p>
    <w:p w:rsidR="00615592" w:rsidRPr="00172037" w:rsidRDefault="00615592" w:rsidP="00615592">
      <w:pPr>
        <w:jc w:val="both"/>
        <w:rPr>
          <w:rFonts w:ascii="IRMitra" w:hAnsi="IRMitra" w:cs="IRMitra"/>
          <w:sz w:val="28"/>
          <w:rtl/>
        </w:rPr>
      </w:pPr>
      <w:r w:rsidRPr="00172037">
        <w:rPr>
          <w:rFonts w:ascii="IRMitra" w:hAnsi="IRMitra" w:cs="IRMitra"/>
          <w:sz w:val="28"/>
          <w:rtl/>
        </w:rPr>
        <w:t>در مصباح الناسک به محقق خوئی اشکال کرده اند که وقتی استصحاب عدم کون الشاذروان من البیت کردیم، محدوده بیت مشخص می شود، و دیگر اشکال ندارد که بر روی شاذروان طواف شود، مثل این که مولا می گوید اکرم کل علماء البلد و استصحاب می گوید زید عالم نیست و من دیگران را اکرام می کنم، استصحاب مشخص کرد که غیر از زید باید اکرام شوند.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به نظر ما کلام ایشان ناصحیح است، ظاهر اکرم کل علماء البلد این است که هر یک از علماء باید اکرام شود و این یک عنوان و موضوع ترکیبی است و با استصحاب، ضم وجدان به اصل می شود، این ده نفر که عالمند و قطعا باید اکرام شوند و وجوب اکرام نفر یازدهم هم با اصل نفی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برخی عناوین، عنوان بسیط است، مثل طواف حول البیت، و وقتی شک کنیم که بیت کوچک است یا بزرگ و استصحاب بگوید بزرگ نیست، باز هم عرف نمی گوید تو طواف حول البیت کردی، و اصل مثبت می شود، زیرا طواف حول البیت، عنوان مرکب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عنوان حول البیت، عنوان بسیط است و لذا باید صدق کند که طواف حول البیت شده است و با استصحاب این اثر ثابت نمی شود، مگر به نحو اصل مثبت.</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بیت عنوان ترکیبی بود، ضم وجدان به اصل می شد، اما چون عنوان ترکیبی نیست، استصحاب اثری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عجیب این است که در مصباح الناسک پذیرفته که این جا شبهه مصداقیه است (حتی اگر استصحاب را اصل مثبت ندانیم و از این جهت مشکلی نباشد) ولی باز اشکال کرده به محقق خوئی که مورد محل بحث، اقل و اکثر ارتباطی است و رجوع به برائت می کنیم، در حالی که اگر شبهه مصداقیه باشد، شک در فراغ می شود و مجرای قاعده اشتغال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شبهه مفهومیه باشد، می شود رجوع به برائت کرد.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ما گفتیم به دو بیان ما نحن فیه، شبهه مفهومیه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سعه و ضیق در برخی اشیاء، سبب سعه و ضیق مفهوم نمی شود، مثلا لفظ زید برای یک هویتی وضع شده که کوتاهی و بلندی قد او تاثیری در سعه و ضیق معنای زید ندارد و لذا اگر مولا بگوید صل صلاة المیت علی جسد زید، ولی ما نمی دانیم که قد بلند بوده یا قد کوتاه، و رفتیم گوشه تابوت و شک کنیم که شاید قدش کوتاه بوده و پای او به انتهاء تابوت نرسیده باشد، نمی شود گفت شبهه مفهومیه است و برائت جاری می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یا مثلا جبل صفا وضع شده برای هویت عرفیه خاص و این ها هیچ کدام شبهه مفهومیه نیست، بلکه هویت واحده دارد، لذا این که عرض جبل صد متر باشد یا دویست متر، در معنای موضوع له جبل صفا سعه و ضیقی حاصل نمی شود و لذا اگر در مسعای جدید شک کنیم، استصحاب می گوید این قسمت جزء مسعی نیست و سعی در آن مجزی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در منی این بیان نمی آید، زیرا نمی دانیم که منی برای کف مسیل و وادی منی وضع شده و یا به اضافه دامنه کوه، در این جا شک در سعه و ضیق مفهوم منی می شود و این هویت واحده نیست، و چنین نیست که بگوییم نمی دانیم مسیل چقدر است، بلکه نمی دانیم که منی علاوه بر مسیل، برای دامنه کوه هم وضع شده است یا نه؟ در این جا باید دید واضع، برای چه محدوده ای اسم منی را وضع کرده است و ربطی به وحدت هویت منی ندارد، بلکه به سعه و ضیق وضع مربوط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بیت الله نیز این شبهه مصداقیه است و نه مفهومیه، زیرا کعبه برای هویت واحده وضع شده است و سعه و ضیق بیت الله، ربطی به سعه و ضیق معنای موضوع له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و لذا این که آقای شاهرودی و فیاض خواسته اند با برائت مشکل را در مسعی حل کنند به این بیان که نمی دانیم شارع امر به سعی در مکان مضیق کرده یا موسع، و برائت از وجوب سعی در مکان مضیق جاری می کنیم، ناصواب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دوم</w:t>
      </w:r>
    </w:p>
    <w:p w:rsidR="00615592" w:rsidRPr="00172037" w:rsidRDefault="00615592" w:rsidP="00615592">
      <w:pPr>
        <w:jc w:val="both"/>
        <w:rPr>
          <w:rFonts w:ascii="IRMitra" w:hAnsi="IRMitra" w:cs="IRMitra"/>
          <w:sz w:val="28"/>
          <w:rtl/>
        </w:rPr>
      </w:pPr>
      <w:r w:rsidRPr="00172037">
        <w:rPr>
          <w:rFonts w:ascii="IRMitra" w:hAnsi="IRMitra" w:cs="IRMitra"/>
          <w:sz w:val="28"/>
          <w:rtl/>
        </w:rPr>
        <w:t>ما حتی در منی که بیان اول در آن کارساز نبود، و معتقدیم شبهه مفهومیه است، به لحاظ شرعی آن را دارای حکم شبهه مصداقیه می دانیم، بعدا دیدیم مرحوم صدر هم در شبهه غیر محصوره ج 5 ص 297 در بحث خروج از محل ابتلاء این را فرموده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شبهه مفهومیه آن است که نسبت مولا و عبد به آن فرق کند و ممکن نباشد که مولا در هنگام جعل به آن جاهل باشد، مثلا فرموده: لاتکرم الفاسق و نمی دانیم که مفهوم فاسق اعم از مرتکب صغیره است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اما خود مولا که می داند مقصود از فاسق چیست، و نمی شود بعد از جعل بگوید من خودم هم نمی دانم که مقصود از فاسق چیست، زیرا لفظ فاسق که برای مولا موضوعیت ندارد، بلکه این لفظ را برای </w:t>
      </w:r>
      <w:r w:rsidRPr="00172037">
        <w:rPr>
          <w:rFonts w:ascii="IRMitra" w:hAnsi="IRMitra" w:cs="IRMitra"/>
          <w:sz w:val="28"/>
          <w:rtl/>
        </w:rPr>
        <w:lastRenderedPageBreak/>
        <w:t>تفهیم مقاصد خود به مخاطب بکار برده، و گرنه مقصود خودش را که می داند و نیاز به این الفاظ ندارد و لفظ صرفا طریق به بیان مقاصد اوست.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مثل فتیمموا صعیدا طیبا، که معنا ندارد مولا بگوید نمی دانم صعید اعم از مطلق وجه الارض است یا نه، بلکه قطعا می داند حکم را برای چه موضوعی جعل کرده است و لفظ صعید برای مولا موضوعیتی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و مثلا اگر مولا بگوید انتظر الی اسبوع، و نمی دانیم مقصود او جمعه است یا یک هفته کامل، اگر از مولا سوال شود، معنا ندارد که مولا بگوید من هم نمی دانم مقصود 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برخی عناوین را خود مولا هم نمی داند، مثل اغسل ثوبک بالماء، آبی مقداری گل آلود است و اگر از مولا بپرسیم که این آب است یا نه، مولا هم می گوید این روشن نیست و ببینید عرف به آن ماء می گوید یا نه، موضوع حکم من هر آن چیزی است که عرف به آن ماء بگوید، یعنی اغسل ثوبک بما یراه العرف ماءً.</w:t>
      </w:r>
    </w:p>
    <w:p w:rsidR="00615592" w:rsidRPr="00172037" w:rsidRDefault="00615592" w:rsidP="00615592">
      <w:pPr>
        <w:jc w:val="both"/>
        <w:rPr>
          <w:rFonts w:ascii="IRMitra" w:hAnsi="IRMitra" w:cs="IRMitra"/>
          <w:sz w:val="28"/>
          <w:rtl/>
        </w:rPr>
      </w:pPr>
      <w:r w:rsidRPr="00172037">
        <w:rPr>
          <w:rFonts w:ascii="IRMitra" w:hAnsi="IRMitra" w:cs="IRMitra"/>
          <w:sz w:val="28"/>
          <w:rtl/>
        </w:rPr>
        <w:t>شاهد این مطلب این است که ناذر نسبت به خودش مثل مولا می شود و اگر بگوید لله علی ان لااخرج من قم الی اسبوع و بگویند مقصودت هفت روز است یا تا جمعه، معنا ندارد که بگوید خودم هم نمی دانم مقصودم چیست، اما اگر بگوید لله علی ان لاآکل التمر فی السفر و به سه فرسخی قم برود و برگردد، معقول است که شک کند که آیا سه فرسخی سفر است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وقتی از امام علیه السلام سوال می کنند که وادی محسر کجاست، امام علیه السلام فرموده بروید و از اهل محل بپرسید و معلوم می شود که ما یراه العرف وادی المحسر، موضوع اثر شرعی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شبهه مفومیه آن است که مقاصد مولا کامل معلوم است و جهل مولا به موضوع جعلش معقول نیست و صرفا در القاء مقصود خود به مخاطب کلام قاصر است و لفظ مجمل است، اما اگر خود مولا هم نسبتش با عبد فرق نکند، شبهه مصداقیه می شود، مثل این که می گوید اذا نویت الاقامة فی بلد واحد عشرة ایام، فقصر، اما ممکن است مولا هم نداند که قم و پردیسان بلد واحد است یا نه، لذا می شود شبهه مصداقیه و نه شبهه مفهومیه خطاب مولا.</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شک در این که طواف بر روی شاذروان آیا طواف حول البیت است یا نه نیز از مصادیق شبهه مصداقیه است، یعنی ما یراه العرف بیتا، باید دور آن چرخیده شود و اگر در صدق عرفی شک شود، محل اشتغال خواهد بود.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45" w:name="_Toc416986286"/>
      <w:r w:rsidRPr="00172037">
        <w:rPr>
          <w:rFonts w:ascii="IRMitra" w:hAnsi="IRMitra" w:cs="IRMitra"/>
          <w:szCs w:val="28"/>
          <w:rtl/>
        </w:rPr>
        <w:t xml:space="preserve">جلسه </w:t>
      </w:r>
      <w:r w:rsidR="00A5346F">
        <w:rPr>
          <w:rFonts w:ascii="IRMitra" w:hAnsi="IRMitra" w:cs="IRMitra" w:hint="cs"/>
          <w:szCs w:val="28"/>
          <w:rtl/>
        </w:rPr>
        <w:t>102</w:t>
      </w:r>
      <w:r w:rsidR="0030446E">
        <w:rPr>
          <w:rFonts w:ascii="IRMitra" w:hAnsi="IRMitra" w:cs="IRMitra" w:hint="cs"/>
          <w:szCs w:val="28"/>
          <w:rtl/>
        </w:rPr>
        <w:t xml:space="preserve"> = </w:t>
      </w:r>
      <w:r w:rsidRPr="00172037">
        <w:rPr>
          <w:rFonts w:ascii="IRMitra" w:hAnsi="IRMitra" w:cs="IRMitra"/>
          <w:szCs w:val="28"/>
          <w:rtl/>
        </w:rPr>
        <w:t>27/ 1/ 93</w:t>
      </w:r>
      <w:bookmarkEnd w:id="45"/>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46" w:name="_Toc416986287"/>
      <w:r w:rsidRPr="00172037">
        <w:rPr>
          <w:rFonts w:ascii="IRMitra" w:hAnsi="IRMitra" w:cs="IRMitra"/>
          <w:sz w:val="28"/>
          <w:rtl/>
        </w:rPr>
        <w:t>واجب ششم: هفت شوط طواف متوالی</w:t>
      </w:r>
      <w:bookmarkEnd w:id="46"/>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(السادس)- ان يطوف بالبيت سبع مرات متواليات عرفا‌و لا يجزي الأقل من السبع و يبطل الطواف بالزيادة على السبع عمدا كما سيأتي.</w:t>
      </w:r>
      <w:r w:rsidRPr="00172037">
        <w:rPr>
          <w:rStyle w:val="a9"/>
          <w:rFonts w:ascii="IRMitra" w:hAnsi="IRMitra" w:cs="IRMitra"/>
          <w:b/>
          <w:bCs/>
          <w:i/>
          <w:iCs/>
          <w:sz w:val="28"/>
          <w:rtl/>
        </w:rPr>
        <w:footnoteReference w:id="483"/>
      </w:r>
    </w:p>
    <w:p w:rsidR="00615592" w:rsidRPr="00172037" w:rsidRDefault="00615592" w:rsidP="00615592">
      <w:pPr>
        <w:jc w:val="both"/>
        <w:rPr>
          <w:rFonts w:ascii="IRMitra" w:hAnsi="IRMitra" w:cs="IRMitra"/>
          <w:sz w:val="28"/>
          <w:rtl/>
        </w:rPr>
      </w:pPr>
      <w:r w:rsidRPr="00172037">
        <w:rPr>
          <w:rFonts w:ascii="IRMitra" w:hAnsi="IRMitra" w:cs="IRMitra"/>
          <w:sz w:val="28"/>
          <w:rtl/>
        </w:rPr>
        <w:t>طواف باید هفت شوط باشد نه کمتر و نه بیشتر و این از مسلمات است و حتی ظاهر ادله طواف مندوب هم همین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روایات زیادی هم وجود دارد بر این مطلب:</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معاویة بن عمار: مُحَمَّدُ بْنُ يَعْقُوبَ عَنْ عَلِيِّ بْنِ إِبْرَاهِيمَ عَنْ أَبِيهِ عَنِ ابْنِ أَبِي عُمَيْرٍ وَ عَنْ مُحَمَّدِ بْنِ إِسْمَاعِيلَ عَنِ الْفَضْلِ بْنِ شَاذَانَ عَنِ ابْنِ أَبِي عُمَيْرٍ عَنْ صَفْوَانَ بْنِ يَحْيَى عَنْ مُعَاوِيَةَ بْنِ عَمَّارٍ عَنْ أَبِي عَبْدِ اللَّهِ (عليه السلام) قَالَ: طُفْ بِالْبَيْتِ سَبْعَةَ أَشْوَاط...</w:t>
      </w:r>
      <w:r w:rsidRPr="00172037">
        <w:rPr>
          <w:rStyle w:val="a9"/>
          <w:rFonts w:ascii="IRMitra" w:hAnsi="IRMitra" w:cs="IRMitra"/>
          <w:sz w:val="28"/>
          <w:rtl/>
        </w:rPr>
        <w:footnoteReference w:id="484"/>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عَلِيِّ بْنِ الْحُسَيْنِ بِإِسْنَادِهِ عَنْ حَمَّادِ بْنِ عَمْرٍو وَ أَنَسِ بْنِ مُحَمَّدٍ عَنْ أَبِيهِ عَنْ جَعْفَرِ بْنِ مُحَمَّدٍ عَنْ آبَائِهِ (عليه السلام) فِي وَصِيَّةِ النَّبِيِّ ص لِعَلِيٍّ (عليه السلام) قَالَ: يَا عَلِيُّ إِنَّ عَبْدَ الْمُطَّلِبِ سَنَّ فِي الْجَاهِلِيَّةِ خَمْسَ سُنَنٍ أَجْرَاهَا اللَّهُ عَزَّ وَ جَلَّ لَهُ فِي الْإِسْلَامِ- حَرَّمَ نِسَاءَ الْآبَاءِ عَلَى الْأَبْنَاءِ إِلَى أَنْ قَالَ وَ لَمْ يَكُنْ لِلطَّوَافِ عَدَدٌ عِنْدَ قُرَيْشٍ- فَسَنَّ لَهُمْ عَبْدُ الْمُطَّلِبِ سَبْعَةَ أَشْوَاطٍ فَأَجْرَى اللَّهُ عَزَّ وَ جَلَّ ذَلِكَ فِي الْإِسْلَامِ.</w:t>
      </w:r>
      <w:r w:rsidRPr="00172037">
        <w:rPr>
          <w:rStyle w:val="a9"/>
          <w:rFonts w:ascii="IRMitra" w:hAnsi="IRMitra" w:cs="IRMitra"/>
          <w:sz w:val="28"/>
          <w:rtl/>
        </w:rPr>
        <w:footnoteReference w:id="485"/>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47" w:name="_Toc416986288"/>
      <w:r w:rsidRPr="00172037">
        <w:rPr>
          <w:rFonts w:ascii="IRMitra" w:hAnsi="IRMitra" w:cs="IRMitra"/>
          <w:sz w:val="28"/>
          <w:szCs w:val="28"/>
          <w:rtl/>
        </w:rPr>
        <w:t>بررسی شرطیت موالات در اشواط طواف</w:t>
      </w:r>
      <w:bookmarkEnd w:id="47"/>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دلیل بر موالات این است که اگر موالات نباشد، صدق طواف سبعة اشواط نمی کند و ظاهر هر عمل ذو اجزاء این است که باید بین اجزاء آن موالات حفظ شود و در غسل جنابت که موالات شرط نیست، به سبب وجود نص بر خلاف آن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البته این فرمایش، خلاف صریح کلام ایشان در بحث وضو است که فرموده: موالات عرفیه در افعال وضو معتبر نیست، به سبب اطلاق فاغسلوا وجوهکم و ایدیکم و لذا در غسل جنابت هم چنین است و از امر به یک عمل، موالات عرفیه بین اجزاء آن استفاده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وضو چون روایت داریم که نباید همه اعضاء قبلی وضو خشک شود، همین را شرط کرده ایم، و گرنه در زمستان ممکن است تا ده دقیقه خیسی باقی بماند و وضو هم باطل نمی شود، پس موالات شرط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ما هم ادله را ظاهر در لزوم موالات در طواف و امثال آن نمی دانیم، طف سبعة اشواط در لزوم موالات ظهور ندارد، زیرا طواف دوران حول البیت است و لزوم هفت تا بودن آن نیز به سبب وجود دلیل است، و گرنه طواف یعنی چرخیدن به دور یک چیز مثل کعبه، مثل این که می گوید سوره بقره بخوان، معنای آن لزوم موالات عرفیه نیست و یا در غسل جنابت نیز ظاهر دلیل، لزوم موالات نیست، زیرا دلیل گفته سر و گردن را بشوی و بعد چپ و راست را بشوی، و اگر موالات هم رعایت نشود، باز صدق می کند و یا اگر بگوید هفت دانه گردو بخور، معنای آن لزوم موالات بین این ها نیست، همچنین است هفت دور به حول کعبه بگرد.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به قول مرحوم داماد بعید نیست بگوییم طف سبعة اشواط از فاصله های چند روزه انصراف دارد، اما این که بگوییم با ده دقیقه فاصله، طواف باطل می شود، این خلاف ظاهر ادله وجوب طواف است و ظاهرا حضرت امام هم موالات را شرط نمی داند، و در سعی هم فقط در شوط اول گفته اند موالات لازم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مرحوم خوئی و آیت الله سیستانی، فوت عمدی موالات حتی بعد از شوط چهارم هم مبطل است، البته به نظر ما فی الجملة موالات قبل از چهار شوط معتبر است بر طبق برخی روایات و این موالات هم فقط در طواف است، اما مثلا در رمی جمره اصلا موالات از ظاهر ادله استفاده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سعی هم علی القاعده موالات شرط نیست، مگر به مقداری که نص خاص باشد که بحث آن بعدا خواهد آمد.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lastRenderedPageBreak/>
        <w:t>تبصره</w:t>
      </w:r>
    </w:p>
    <w:p w:rsidR="00615592" w:rsidRPr="00172037" w:rsidRDefault="00615592" w:rsidP="00615592">
      <w:pPr>
        <w:jc w:val="both"/>
        <w:rPr>
          <w:rFonts w:ascii="IRMitra" w:hAnsi="IRMitra" w:cs="IRMitra"/>
          <w:sz w:val="28"/>
          <w:rtl/>
        </w:rPr>
      </w:pPr>
      <w:r w:rsidRPr="00172037">
        <w:rPr>
          <w:rFonts w:ascii="IRMitra" w:hAnsi="IRMitra" w:cs="IRMitra"/>
          <w:sz w:val="28"/>
          <w:rtl/>
        </w:rPr>
        <w:t>یکی از واجباتی که در طواف مطرح شده، این است که مکان طواف از دیوار کعبه نباید بیشتر باشد و این در استفتائات جدید مطرح است، و گفته شده بخشی از بدن طائف باید محاذی دیوار کعبه باشد، اما اگر فوق دیوار باشد، صدق طواف حول البیت نمی کند، کما عن السید الزنجانی و السید السیستانی و برخی گفته اند معظم بدن باید پایین تر باشد بر خلاف آیت الله سیستانی که فرموده یک شبر هم کافی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مقابل برخی گفته اند در صدق طواف، محاذات طائف با دیوار شرط نیست و اگر بالاتر هم باشد، طواف صدق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بحث های آینده باید این مطلب را بررسی کنیم، کما این که باید ببینیم معیار ارتفاع کعبه در زمان فعلی است، یا ارتفاع در زمان پیامبر صلی الله علیه و آله ملاک است و بنا بر نظر کسانی که این امور را از قضایای خارجیه می دانند، و می گویند باید به قدیم کعبه نگاه کرد، مطلب مشکل می شود، کما عن المحقق الخوئی، ولی مثل مرحوم امام که این ها را قضایای حقیقیه می دانند، مشکل کمتری خواهد داشت.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48" w:name="_Toc416986289"/>
      <w:r w:rsidRPr="00172037">
        <w:rPr>
          <w:rFonts w:ascii="IRMitra" w:hAnsi="IRMitra" w:cs="IRMitra"/>
          <w:sz w:val="28"/>
          <w:rtl/>
        </w:rPr>
        <w:t>مسألة 303</w:t>
      </w:r>
      <w:bookmarkEnd w:id="48"/>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اعتبر المشهور في الطواف أن يكون بين الكعبة و مقام ابراهيم عليه السلام‌و يقدر هذا الفاصل بستة و عشرين ذراعا و نصف ذراع و بما ان حجر اسماعيل داخل في المطاف فمحل الطواف من الحجر لا يتجاوز ستة أذرع و نصف ذراع و لكن‌ الظاهر كفاية الطواف في الزائد على هذا المقدار أيضا و لا سيما لمن لا يقدر على الطواف في الحد المذكور أو انه حرج عليه و رعاية الاحتياط مع التمكن أولى</w:t>
      </w:r>
      <w:r w:rsidRPr="00172037">
        <w:rPr>
          <w:rFonts w:ascii="IRMitra" w:hAnsi="IRMitra" w:cs="IRMitra"/>
          <w:sz w:val="28"/>
          <w:rtl/>
        </w:rPr>
        <w:t>.</w:t>
      </w:r>
      <w:r w:rsidRPr="00172037">
        <w:rPr>
          <w:rStyle w:val="a9"/>
          <w:rFonts w:ascii="IRMitra" w:hAnsi="IRMitra" w:cs="IRMitra"/>
          <w:sz w:val="28"/>
          <w:rtl/>
        </w:rPr>
        <w:footnoteReference w:id="486"/>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49" w:name="_Toc416986290"/>
      <w:r w:rsidRPr="00172037">
        <w:rPr>
          <w:rFonts w:ascii="IRMitra" w:hAnsi="IRMitra" w:cs="IRMitra"/>
          <w:sz w:val="28"/>
          <w:szCs w:val="28"/>
          <w:rtl/>
        </w:rPr>
        <w:t>بررسی اشتراط طواف بین بیت و مقام</w:t>
      </w:r>
      <w:bookmarkEnd w:id="49"/>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اقوال در این مساله</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نظریه اول</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نظریه مشهور و مرحوم امام است که گفته اند طائف بیشتر از فاصله مقام ابراهیم تا بیت، نباید از خانه خدا در جمیع اطراف دور شود که حدودا 26 ذراع و نیم می شود، حدودا 13 متر، و در طرف حجر اسماعیل این فاصله بسیار کم می شود و منسوب به ظاهر مشهور این است که 13 متر از کعبه حساب می </w:t>
      </w:r>
      <w:r w:rsidRPr="00172037">
        <w:rPr>
          <w:rFonts w:ascii="IRMitra" w:hAnsi="IRMitra" w:cs="IRMitra"/>
          <w:sz w:val="28"/>
          <w:rtl/>
        </w:rPr>
        <w:lastRenderedPageBreak/>
        <w:t>شود که عملا سه متر از طواف بیشتر نمی ماند و الان که دیوار حجر عریض شده، فاصله از سه متر هم کمتر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بر این نظریه، ادعاء اجماع هم شده و اگر هم اجماع نباشد، شهرت عظیمه دارد و فقط ابن جنید گفته در حال ضرورت می شود بیرون از مقام طواف کرد.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مقابل این نظریه، انظار دیگری هم وجود 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نظریه دوم</w:t>
      </w:r>
    </w:p>
    <w:p w:rsidR="00615592" w:rsidRPr="00172037" w:rsidRDefault="00615592" w:rsidP="00615592">
      <w:pPr>
        <w:jc w:val="both"/>
        <w:rPr>
          <w:rFonts w:ascii="IRMitra" w:hAnsi="IRMitra" w:cs="IRMitra"/>
          <w:sz w:val="28"/>
          <w:rtl/>
        </w:rPr>
      </w:pPr>
      <w:r w:rsidRPr="00172037">
        <w:rPr>
          <w:rFonts w:ascii="IRMitra" w:hAnsi="IRMitra" w:cs="IRMitra"/>
          <w:sz w:val="28"/>
          <w:rtl/>
        </w:rPr>
        <w:t>که قریب به مشهور است، نظر آیت الله زنجانی است که فرموده این 13 متر در سمت حجر، از دیوار حجر حساب می شود و لذا مطاف در حجر اسماعیل کوچک نمی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نظریه سوم</w:t>
      </w:r>
    </w:p>
    <w:p w:rsidR="00615592" w:rsidRPr="00172037" w:rsidRDefault="00615592" w:rsidP="00615592">
      <w:pPr>
        <w:jc w:val="both"/>
        <w:rPr>
          <w:rFonts w:ascii="IRMitra" w:hAnsi="IRMitra" w:cs="IRMitra"/>
          <w:sz w:val="28"/>
          <w:rtl/>
        </w:rPr>
      </w:pPr>
      <w:r w:rsidRPr="00172037">
        <w:rPr>
          <w:rFonts w:ascii="IRMitra" w:hAnsi="IRMitra" w:cs="IRMitra"/>
          <w:sz w:val="28"/>
          <w:rtl/>
        </w:rPr>
        <w:t>نظریه محقق خوئی و آیت الله سیستانی این است که مهم عدم خروج از مسجد الحرام است، و گرنه مطاف حد دیگری ندارد.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نظریه چهارم</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است که حد مطاف، حفظ اتصال صفوف طائفین است و نباید از جمعیت طائفین فاصله گرفت، کما عن السید الگلپایگانی.</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نظریه اول ( مشهور)</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محمد بن مسلم که از نظر مشهور معتبر است: مُحَمَّدُ بْنُ يَعْقُوبَ عَنْ مُحَمَّدِ بْنِ يَحْيَى وَ غَيْرِهِ عَنْ مُحَمَّدِ بْنِ أَحْمَدَ عَنْ مُحَمَّدِ بْنِ عِيسَى عَنْ يَاسِينَ الضَّرِيرِ عَنْ حَرِيزِ بْنِ عَبْدِ اللَّهِ عَنْ مُحَمَّدِ بْنِ مُسْلِمٍ قَالَ: سَأَلْتُهُ عَنْ حَدِّ الطَّوَافِ بِالْبَيْتِ- الَّذِي مَنْ خَرَجَ عَنْهُ لَمْ يَكُنْ طَائِفاً بِالْبَيْتِ- قَالَ كَانَ النَّاسُ عَلَى عَهْدِ رَسُولِ اللَّهِ ص- يَطُوفُونَ بِالْبَيْتِ وَ الْمَقَامِ- وَ أَنْتُمُ الْيَوْمَ تَطُوفُونَ مَا بَيْنَ الْمَقَامِ وَ بَيْنَ الْبَيْتِ- فَكَانَ الْحَدُّ مَوْضِعَ الْمَقَامِ الْيَوْمَ فَمَنْ جَازَهُ فَلَيْسَ بِطَائِفٍ وَ الْحَدُّ قَبْلَ الْيَوْمِ وَ الْيَوْمَ وَاحِدٌ قَدْرَ مَا بَيْنَ الْمَقَامِ وَ بَيْنَ الْبَيْتِ مِنْ نَوَاحِي الْبَيْتِ كُلِّهَا فَمَنْ طَافَ فَتَبَاعَدَ مِنْ نَوَاحِيهِ أَبْعَدَ مِنْ مِقْدَارِ ذَلِكَ كَانَ طَائِفاً بِغَيْرِ الْبَيْتِ- بِمَنْزِلَةِ مَنْ طَافَ بِالْمَسْجِدِ- لِأَنَّهُ طَافَ فِي غَيْرِ حَدٍّ وَ لَا طَوَافَ لَهُ.</w:t>
      </w:r>
      <w:r w:rsidRPr="00172037">
        <w:rPr>
          <w:rStyle w:val="a9"/>
          <w:rFonts w:ascii="IRMitra" w:hAnsi="IRMitra" w:cs="IRMitra"/>
          <w:sz w:val="28"/>
          <w:rtl/>
        </w:rPr>
        <w:footnoteReference w:id="487"/>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روایت فرموده زمان پیامبر حد شرعی بین بیت و مقام بوده و حد مطاف زمان پیامبر صلی الله علیه و آله و امروز یکی است و آن هم فاصله مقام ابراهیم و بیت الله از همه نواحی بیت است و اگر کسی از این فاصله دور شود، طائف به غیر بیت است و به منزله کسی است که حول مسجد طواف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دلالت این روایت واضح و تمام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صدوق به صحیحه حلبی استناد کرده است: مُحَمَّدُ بْنُ عَلِيِّ بْنِ الْحُسَيْنِ بِإِسْنَادِهِ عَنْ أَبَانٍ عَنْ مُحَمَّدِ بْنِ عَلِيٍّ الْحَلَبِيِّ قَالَ: سَأَلْتُ أَبَا عَبْدِ اللَّهِ (عليه السلام) عَنِ الطَّوَافِ خَلْفَ الْمَقَامِ- قَالَ مَا أُحِبُّ ذَلِكَ وَ مَا أَرَى بِهِ بَأْساً فَلَا تَفْعَلْهُ إِلَّا أَنْ لَا تَجِدَ مِنْهُ بُدّاً.</w:t>
      </w:r>
      <w:r w:rsidRPr="00172037">
        <w:rPr>
          <w:rStyle w:val="a9"/>
          <w:rFonts w:ascii="IRMitra" w:hAnsi="IRMitra" w:cs="IRMitra"/>
          <w:sz w:val="28"/>
          <w:rtl/>
        </w:rPr>
        <w:footnoteReference w:id="488"/>
      </w:r>
    </w:p>
    <w:p w:rsidR="00615592" w:rsidRPr="00172037" w:rsidRDefault="00615592" w:rsidP="00615592">
      <w:pPr>
        <w:jc w:val="both"/>
        <w:rPr>
          <w:rFonts w:ascii="IRMitra" w:hAnsi="IRMitra" w:cs="IRMitra"/>
          <w:sz w:val="28"/>
          <w:rtl/>
        </w:rPr>
      </w:pPr>
      <w:r w:rsidRPr="00172037">
        <w:rPr>
          <w:rFonts w:ascii="IRMitra" w:hAnsi="IRMitra" w:cs="IRMitra"/>
          <w:sz w:val="28"/>
          <w:rtl/>
        </w:rPr>
        <w:t>و گفته شده ایشان علی کراهة طواف بیرون از مقام را جایز می داند، زیرا کتاب روایی وی، همان کتاب فقهی اوست و وی به این روایات عمل می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شاید ایشان مورد روایت را فرض اضطرار بداند، گرچه ظاهر روایت این نیست، ولی ما که نمی دانیم شیخ صدوق از صحیحه چگونه استظهار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علامه در تذکره فرموده ما طواف خلف مقام را جایز نمی دانیم و طواف بین بیت و مقام نزد ما امامیه واجب است، البته از صحیحه حلبی می فهمیم که در حال ازدحام، طواف خلف مقام جایز است و شاید شیخ صدوق هم این چنین استظهار کرده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ظاهر یجب عندنا در کلام علامه نیز اجماعی بودن این حکم است، بر خلاف شافعی که قائل به جواز طواف بر بام مسجد است با توجه به این که دیوار کعبه مرتفع شده است (زیرا در آن زمان، سقف بام پایین تر از دیوار بوده است) و حتی در انتهاء مسجد هم می شود طواف نمود.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کلام علامه در تذکره: </w:t>
      </w:r>
      <w:r w:rsidRPr="00172037">
        <w:rPr>
          <w:rFonts w:ascii="IRMitra" w:hAnsi="IRMitra" w:cs="IRMitra"/>
          <w:i/>
          <w:iCs/>
          <w:sz w:val="28"/>
          <w:rtl/>
        </w:rPr>
        <w:t xml:space="preserve">يجب عندنا أن يكون الطواف بين البيت و المقام و يدخل الحجر في طوافه، فلو طاف في المسجد خلف المقام، لم يصح طوافه، لأنّه خرج بالتباعد عن القدر الواجب، فلم يكن مجزئا. روى محمد بن مسلم، قال: سألته عن حدّ الطواف بالبيت الذي من خرج منه لم يكن طائفا بالبيت، قال: «كان [الناس] على عهد رسول اللّه صلّى اللّه عليه و آله يطوفون بالبيت و المقام، و أنتم اليوم تطوفون ما بين المقام </w:t>
      </w:r>
      <w:r w:rsidRPr="00172037">
        <w:rPr>
          <w:rFonts w:ascii="IRMitra" w:hAnsi="IRMitra" w:cs="IRMitra"/>
          <w:i/>
          <w:iCs/>
          <w:sz w:val="28"/>
          <w:rtl/>
        </w:rPr>
        <w:lastRenderedPageBreak/>
        <w:t>و بين البيت، فكان الحدّ من موضع المقام اليوم، فمن جازه فليس بطائف، فالحدّ قبل اليوم و اليوم واحد قدر ما بين المقام و بين البيت و من نواحي البيت كلّها، فمن طاف فتباعد من نواحيه أكثر من مقدار ذلك كان طائفا بغير البيت بمنزلة من طاف بالمسجد، لأنّه طاف في غير حدّ، و لا طواف له» .و قد روى الصدوق عن أبان عن محمد الحلبي عن الصادق عليه السّلام، قال: سألته عن الطواف خلف المقام، قال: «ما أحبّ ذلك و ما أرى به بأسا فلا تفعله إلّا أن لا تجد منه بدّا».و هو يعطي الجواز مع الحاجة كالزحام.و قال الشافعي: لا بأس بالحائل بين الطائف و البيت، كالسقاية و السواري، و لا بكونه في آخر باب المسجد و تحت السقف و على الأروقة و السطوح إذا كان البيت أرفع بناء على ما هو اليوم، فإن جعل سقف المسجد أعلى، لم يجز الطواف على سطحه، و يستلزم أنّه لو انهدمت الكعبة- و العياذ باللّه- لم يصح الطواف حول عرصتها، و هو بعيد</w:t>
      </w:r>
      <w:r w:rsidRPr="00172037">
        <w:rPr>
          <w:rFonts w:ascii="IRMitra" w:hAnsi="IRMitra" w:cs="IRMitra"/>
          <w:sz w:val="28"/>
          <w:rtl/>
        </w:rPr>
        <w:t>.</w:t>
      </w:r>
      <w:r w:rsidRPr="00172037">
        <w:rPr>
          <w:rStyle w:val="a9"/>
          <w:rFonts w:ascii="IRMitra" w:hAnsi="IRMitra" w:cs="IRMitra"/>
          <w:sz w:val="28"/>
          <w:rtl/>
        </w:rPr>
        <w:footnoteReference w:id="489"/>
      </w:r>
    </w:p>
    <w:p w:rsidR="00615592" w:rsidRPr="00172037" w:rsidRDefault="00615592" w:rsidP="00615592">
      <w:pPr>
        <w:jc w:val="both"/>
        <w:rPr>
          <w:rFonts w:ascii="IRMitra" w:hAnsi="IRMitra" w:cs="IRMitra"/>
          <w:sz w:val="28"/>
          <w:rtl/>
        </w:rPr>
      </w:pPr>
      <w:r w:rsidRPr="00172037">
        <w:rPr>
          <w:rFonts w:ascii="IRMitra" w:hAnsi="IRMitra" w:cs="IRMitra"/>
          <w:sz w:val="28"/>
          <w:rtl/>
        </w:rPr>
        <w:t>علامه اشکال کرده به شافعی به این که لازمه کلام وی این است که اگر روزی کعبه خراب شود، کسی نتواند دور زمین کعبه طواف کند، زیرا وی صرفا به دنبال دیوار کعبه است، در حالی که معیار که دیوار کعبه نیست و طواف دور عرصه کعبه نیز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علماء دیگر هم همین نظریه مشهور را مطرح کرده اند مثل محقق اردبیلی که فرموده لاخلاف فیه بین الاصحاب و مدارک فرموده المعروف بین الاصحاب و در جواهر فرموده لاخلاف معتد به اجده.</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در حدائق فرموده مساله خالی از اشکال نیست، زیرا دو روایت مذکور، جمع عرفی ندارد.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50" w:name="_Toc416986291"/>
      <w:r w:rsidRPr="00172037">
        <w:rPr>
          <w:rFonts w:ascii="IRMitra" w:hAnsi="IRMitra" w:cs="IRMitra"/>
          <w:szCs w:val="28"/>
          <w:rtl/>
        </w:rPr>
        <w:t xml:space="preserve">جلسه </w:t>
      </w:r>
      <w:r w:rsidR="00A5346F">
        <w:rPr>
          <w:rFonts w:ascii="IRMitra" w:hAnsi="IRMitra" w:cs="IRMitra" w:hint="cs"/>
          <w:szCs w:val="28"/>
          <w:rtl/>
        </w:rPr>
        <w:t>103</w:t>
      </w:r>
      <w:r w:rsidR="0030446E">
        <w:rPr>
          <w:rFonts w:ascii="IRMitra" w:hAnsi="IRMitra" w:cs="IRMitra" w:hint="cs"/>
          <w:szCs w:val="28"/>
          <w:rtl/>
        </w:rPr>
        <w:t xml:space="preserve"> = </w:t>
      </w:r>
      <w:r w:rsidRPr="00172037">
        <w:rPr>
          <w:rFonts w:ascii="IRMitra" w:hAnsi="IRMitra" w:cs="IRMitra"/>
          <w:szCs w:val="28"/>
          <w:rtl/>
        </w:rPr>
        <w:t>30/ 1/ 93</w:t>
      </w:r>
      <w:bookmarkEnd w:id="50"/>
    </w:p>
    <w:p w:rsidR="00615592" w:rsidRPr="00172037" w:rsidRDefault="00615592" w:rsidP="00615592">
      <w:pPr>
        <w:jc w:val="both"/>
        <w:rPr>
          <w:rFonts w:ascii="IRMitra" w:hAnsi="IRMitra" w:cs="IRMitra"/>
          <w:sz w:val="28"/>
          <w:rtl/>
        </w:rPr>
      </w:pPr>
      <w:r w:rsidRPr="00172037">
        <w:rPr>
          <w:rFonts w:ascii="IRMitra" w:hAnsi="IRMitra" w:cs="IRMitra"/>
          <w:sz w:val="28"/>
          <w:rtl/>
        </w:rPr>
        <w:t>گفته شده شیخ صدوق هم مخالف مشهور است، زیرا صحیحه حلبی که بر جواز طواف خلف المقام دلالت دارد را نقل کرده و وی به روایاتی که نقل کرده، عمل می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عَلِيِّ بْنِ الْحُسَيْنِ بِإِسْنَادِهِ عَنْ أَبَانٍ عَنْ مُحَمَّدِ بْنِ عَلِيٍّ الْحَلَبِيِّ قَالَ: سَأَلْتُ أَبَا عَبْدِ اللَّهِ (عليه السلام) عَنِ الطَّوَافِ خَلْفَ الْمَقَامِ- قَالَ مَا أُحِبُّ ذَلِكَ وَ مَا أَرَى بِهِ بَأْساً فَلَا تَفْعَلْهُ إِلَّا أَنْ لَا تَجِدَ مِنْهُ بُدّاً.</w:t>
      </w:r>
    </w:p>
    <w:p w:rsidR="00615592" w:rsidRPr="00172037" w:rsidRDefault="00615592" w:rsidP="00615592">
      <w:pPr>
        <w:jc w:val="both"/>
        <w:rPr>
          <w:rFonts w:ascii="IRMitra" w:hAnsi="IRMitra" w:cs="IRMitra"/>
          <w:sz w:val="28"/>
          <w:rtl/>
        </w:rPr>
      </w:pPr>
      <w:r w:rsidRPr="00172037">
        <w:rPr>
          <w:rFonts w:ascii="IRMitra" w:hAnsi="IRMitra" w:cs="IRMitra"/>
          <w:sz w:val="28"/>
          <w:rtl/>
        </w:rPr>
        <w:t>سه معنا برای روایت مطرح شده، یکی این که دلالت بر صحت طواف خلف المقام نمی کند، بلکه مفادش این است که طواف خلف المقام موجب بطلان حج و سبب کفاره نیست، ولی محبوب هم نیست، آیت الله زنجانی قبلا این معنا را مطرح می کردند، و بعدا آن را خلاف ظاهر دانستند.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معنای دوم این است که طواف خلف المقام در حال اضطرار و ازدحام جایز است کما عن العلامة فی التذکرة.</w:t>
      </w:r>
    </w:p>
    <w:p w:rsidR="00615592" w:rsidRPr="00172037" w:rsidRDefault="00615592" w:rsidP="00615592">
      <w:pPr>
        <w:jc w:val="both"/>
        <w:rPr>
          <w:rFonts w:ascii="IRMitra" w:hAnsi="IRMitra" w:cs="IRMitra"/>
          <w:sz w:val="28"/>
          <w:rtl/>
        </w:rPr>
      </w:pPr>
      <w:r w:rsidRPr="00172037">
        <w:rPr>
          <w:rFonts w:ascii="IRMitra" w:hAnsi="IRMitra" w:cs="IRMitra"/>
          <w:sz w:val="28"/>
          <w:rtl/>
        </w:rPr>
        <w:t>معنای سوم که مطابق با ظاهر صحیحه است، صحت طواف خلف المقام است، و لکن مکروه به معنای اقل ثوابا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حال اگر مرحوم صدوق معنای سوم را قصد کرده باشد، مخالف مشهور تلقی می شود، اما اگر معنای دوم را قصد کرده باشد، مخالف مشهور تلقی نمی شود و لذا نمی توان ایشان را جزما مخالف مشهور در این نظریه دانست.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دلیل بر جواز طواف خلف المقام</w:t>
      </w:r>
    </w:p>
    <w:p w:rsidR="00615592" w:rsidRPr="00172037" w:rsidRDefault="00615592" w:rsidP="00615592">
      <w:pPr>
        <w:jc w:val="both"/>
        <w:rPr>
          <w:rFonts w:ascii="IRMitra" w:hAnsi="IRMitra" w:cs="IRMitra"/>
          <w:sz w:val="28"/>
          <w:rtl/>
        </w:rPr>
      </w:pPr>
      <w:r w:rsidRPr="00172037">
        <w:rPr>
          <w:rFonts w:ascii="IRMitra" w:hAnsi="IRMitra" w:cs="IRMitra"/>
          <w:sz w:val="28"/>
          <w:rtl/>
        </w:rPr>
        <w:t>کسانی که قائل به توسعه مطاف شده اند، عمده اشکالشان ضعف سند روایت محمد بن مسلم به جهاتی است که عمده آن، وقوع یاسین ضریر مجهول در سند است، البته محمد بن عیسی بن عبید یقطینی هم در سند واقع شده، اما نوعا وی را توثیق کرده اند.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وجوه تصحیح سند روایت محمد بن مسلم</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وجه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ضعف سند این روایت، به عمل اصحاب منجبر است، زیرا مشهور معظم در قدماء و متاخرین به روایت محمد بن مسلم عمل کرده اند و فقط از صدوق و ابن جنید نقل خلاف شده و از متاخرین هم صاحب مدارک متمایل به جواز طواف خلف المقام است، اگر یاسین ضریر ثقه نبود، پس چگونه مشهور چنین نظریه ای داده اند؟ لذا یا باید مشهور این راوی را ثقه بدانند و یا این روایت در کتاب حریز بوده باشد و به سبب شهرتش، نیازی به سند نمی دیده اند و علی ای حال روایت معتبر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در اشکال به این وجه فرموده: کبرای جبر ضعف سند به عمل مشهور مقبول نیست، زیرا فقط خبر ثقه یا وثوق شخصی به صدور حجیت دارد، ولی عمل مشهور نه اطمینان می آورد و نه خبر را تبدیل به خبر ثقه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اصل اشکال ایشان بجا است و اصلا گاهی مشهور به روایت مرسل اعتماد کرده اند، شاید برخی از مشهور از باب احتیاط به حدیث عمل کرده باشند و برخی اطمینان پیدا کرده باشند و برخی به سبب </w:t>
      </w:r>
      <w:r w:rsidRPr="00172037">
        <w:rPr>
          <w:rFonts w:ascii="IRMitra" w:hAnsi="IRMitra" w:cs="IRMitra"/>
          <w:sz w:val="28"/>
          <w:rtl/>
        </w:rPr>
        <w:lastRenderedPageBreak/>
        <w:t>اطمینان دیگران، تبعیت کرده باشند و لذا این دلیل نمی شود که ما هم تبعیت از نظر مشهور کنیم، عمل مشهور ضابطه ندارد که معلوم باشد بر اساس اطمینان کل مشهور به خبر بوده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وجه دوم</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تبریزی سابقا می فرمود ما طبق نظریه تعویض سند نگاه می کنیم که اگر شخص ضعیف از شخصی نقل کند که شیخ طوسی در فهرست در رابطه با او گفته اخبرنا بجمیع کتبه و روایاته ...، ما سند مشترک صحیح در فهرست را جایگزین سند ضعیف در این حدیث می کنیم، در این جا هم یاسین ضریر از حریز نقل کرده و شیخ هم فرموده اخبرنا بجمیع کتب حریز و روایاته ... و چندین سند صحیح برای کتب حریز نقل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مرحوم تبریزی در مباحث حج در مقام نوشته اند در تصحیح سند روایت محمد بن مسلم با تطبیق نظریه تعویض سند، تامل است، زیرا مرحوم تبریزی در اواخر عمرشان نسبت به نظریه تعویض سند تاملی داشتند و می فرمودند مواردی است که خود شیخ طوسی در تهذیب و استبصار اشکال سندی به روایتی که در آن تعویض سند ممکن است می کند و اگر مقصود شیخ این بود که مثلا جمیع روایات حریز در استبصار و تهذیب دارای سند صحیح است، پس چرا در برخی موارد اشکال سندی می کند؟ نمی توان حمل بر غفلت شیخ طوسی نمود، زیرا تعویض سند در موارد متعددی است و بعید است که شیخ در همه این موارد غفلت کرده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نیز تامل مرحوم تبریزی بجاست.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نیز نظریه تعویض سند را در دو جا پذیرفته، ولی به نظر می رسد ایشان هم از این نظریه عدول کرده، لذا در بسیاری موارد سند هایی که از این راه قابل تصحیح است را تضعیف می کند، کما این که در رجال خود نیز به این نظریه اشاره ای نکرده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تعبیر اخبرنا بجمیع کتبه و روایاته ... به این معنا نیست که بتوانیم در هر موردی سند عام در فهرست را جایگزین سند ضعیف کنیم به دو بیان؛</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بیان اول: ظاهر این عبارت، شامل روایات منسوب به یک راوی نیست، بلکه ظاهرش روایات واقعیه آن شخص است، یعنی آن چه ما از روایاتی فلانی می دانیم، به آن ها سند عام داریم و لذا منصرف است به </w:t>
      </w:r>
      <w:r w:rsidRPr="00172037">
        <w:rPr>
          <w:rFonts w:ascii="IRMitra" w:hAnsi="IRMitra" w:cs="IRMitra"/>
          <w:sz w:val="28"/>
          <w:rtl/>
        </w:rPr>
        <w:lastRenderedPageBreak/>
        <w:t>روایاتی که خود شیخ به یک راوی نسبت داده و به او بدو سند می کند، یعنی مواردی که مثلا شیخ می گوید روی حریز، نه روی یاسین الضریر عن حریز.</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دوم: ما تتبع کردیم و قطع پیدا کردیم که اخبرنا بجمیع کتبه و روایاته به معنای این نیست که به تفاصیل روایات سند عام وجود داشته است، بلکه حریز به شاگرد خود می گفت اجزت لک ان تروی عنی جمیع کتبی و روایاتی و شاگرد حریز هم به شاگرد خودش می گفت اجزت لک ان تروی عنی جمیع کتب و روایات حریز و همین طور تا به شیخ طوسی برسد، بدون این که روایات و کتب به دست شاگرد برسد، اما این که این کتاب و روایت، کتاب و روایت حریز است، خود علماء و شیخ طوسی بررسی می کردند که کتاب حریز باشد و بعد می گفتند که ما سند صحیح به کتب و روایات حریز داریم، و این گونه می خواستند سند از ارسال خارج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جا شواهدی بر ما ذکرنا می آوریم که در غیر مواردی که شیخ بدو سند می کند، جزم داریم و یا قرینه اجمال آور داریم که آن چه در فهرست دارد، از این قبیل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مثلا شیخ درباره علی بن حسن بن فضال می گوید: </w:t>
      </w:r>
      <w:r w:rsidRPr="00172037">
        <w:rPr>
          <w:rFonts w:ascii="IRMitra" w:hAnsi="IRMitra" w:cs="IRMitra"/>
          <w:i/>
          <w:iCs/>
          <w:sz w:val="28"/>
          <w:rtl/>
        </w:rPr>
        <w:t>علي بن الحسن بن فضّال، فطحي المذهب، ثقة كوفي، كثير العلم، واسع الأخبار، جيد التصانيف، غير معاند، و كان قريب الأمر إلى‏ أصحابنا الإماميّة القائلين بالأثني عشر. و كتبه في الفقه مستوفاة في الأخبار، حسنة، و قيل: أنّها ثلاثون كتابا، منها: كتاب الطب، كتاب فضل الكوفة، كتاب الدلائل، كتاب المعرفة، كتاب المواعظ، كتاب التفسير، كتاب البشارات، كتاب الجنّة و النّار، كتاب الوضوء، كتاب الصلاة، كتاب الحيض، كتاب الزكاة، كتاب الصوم، كتاب الرجال، كتاب الوصايا، كتاب الزهد، كتاب الحجّ، كتاب العقيقة، كتاب الخمس، كتاب النكاح، كتاب الطلاق، كتاب الجنائز، كتاب صفات النبي صلّى اللّه عليه و اله، كتاب المثالب، أخبار بني اسرائيل، كتاب الأصفياء. أخبرنا بكتبه قراءة عليه أكثرها، و الباقي إجازة، أحمد بن عبدون، عن علي بن محمّد بن الزبير، سماعا و اجازة، عن علي بن الحسن بن فضّال</w:t>
      </w:r>
      <w:r w:rsidRPr="00172037">
        <w:rPr>
          <w:rFonts w:ascii="IRMitra" w:hAnsi="IRMitra" w:cs="IRMitra"/>
          <w:sz w:val="28"/>
          <w:rtl/>
        </w:rPr>
        <w:t>.</w:t>
      </w:r>
      <w:r w:rsidRPr="00172037">
        <w:rPr>
          <w:rFonts w:ascii="IRMitra" w:hAnsi="IRMitra" w:cs="IRMitra"/>
          <w:sz w:val="28"/>
          <w:vertAlign w:val="superscript"/>
          <w:rtl/>
        </w:rPr>
        <w:footnoteReference w:id="490"/>
      </w:r>
    </w:p>
    <w:p w:rsidR="00615592" w:rsidRPr="00172037" w:rsidRDefault="00615592" w:rsidP="00615592">
      <w:pPr>
        <w:jc w:val="both"/>
        <w:rPr>
          <w:rFonts w:ascii="IRMitra" w:hAnsi="IRMitra" w:cs="IRMitra"/>
          <w:i/>
          <w:iCs/>
          <w:sz w:val="28"/>
          <w:rtl/>
        </w:rPr>
      </w:pPr>
      <w:r w:rsidRPr="00172037">
        <w:rPr>
          <w:rFonts w:ascii="IRMitra" w:hAnsi="IRMitra" w:cs="IRMitra"/>
          <w:sz w:val="28"/>
          <w:rtl/>
        </w:rPr>
        <w:lastRenderedPageBreak/>
        <w:t xml:space="preserve">و در ترجمه علی بن الحسن الطاطری می نویسد: </w:t>
      </w:r>
      <w:r w:rsidRPr="00172037">
        <w:rPr>
          <w:rFonts w:ascii="IRMitra" w:hAnsi="IRMitra" w:cs="IRMitra"/>
          <w:i/>
          <w:iCs/>
          <w:sz w:val="28"/>
          <w:rtl/>
        </w:rPr>
        <w:t>علي بن الحسن الطاطري، الكوفي، كان واقفيّا، شديد العناد في مذهبه، صعب العصبيّة على من خالفه من الإماميّة! و له كتب كثيرة في نصرة مذهبه، و له كتب في الفقه، رواها عن الرجال الموثوق بهم و برواياتهم، فلأجل ذلك ذكرناها.</w:t>
      </w:r>
    </w:p>
    <w:p w:rsidR="00615592" w:rsidRPr="00172037" w:rsidRDefault="00615592" w:rsidP="00615592">
      <w:pPr>
        <w:jc w:val="both"/>
        <w:rPr>
          <w:rFonts w:ascii="IRMitra" w:hAnsi="IRMitra" w:cs="IRMitra"/>
          <w:sz w:val="28"/>
          <w:rtl/>
        </w:rPr>
      </w:pPr>
      <w:r w:rsidRPr="00172037">
        <w:rPr>
          <w:rFonts w:ascii="IRMitra" w:hAnsi="IRMitra" w:cs="IRMitra"/>
          <w:i/>
          <w:iCs/>
          <w:sz w:val="28"/>
          <w:rtl/>
        </w:rPr>
        <w:t>منها: كتاب الحيض، كتاب المواقيت، كتاب القبلة، كتاب فضائل أمير المؤمنين عليه السّلام، كتاب الصداق، كتاب النكاح، كتاب الولاية، كتاب المعرفة، كتاب الفطرة، كتاب حجج الطلاق، و قيل أنّها أكثر من ثلاثين كتابا. أخبرنا برواياته كلّها أحمد بن عبدون، عن أبي الحسن علي بن محمّد بن الزبير القرشي، عن علي بن الحسن بن فضّال و أبي الملك أحمد ابن عمر بن كيسبة النهدي جميعا، عن علي بن الحسن الطاطري</w:t>
      </w:r>
      <w:r w:rsidRPr="00172037">
        <w:rPr>
          <w:rFonts w:ascii="IRMitra" w:hAnsi="IRMitra" w:cs="IRMitra"/>
          <w:sz w:val="28"/>
          <w:rtl/>
        </w:rPr>
        <w:t>.</w:t>
      </w:r>
      <w:r w:rsidRPr="00172037">
        <w:rPr>
          <w:rFonts w:ascii="IRMitra" w:hAnsi="IRMitra" w:cs="IRMitra"/>
          <w:sz w:val="28"/>
          <w:vertAlign w:val="superscript"/>
          <w:rtl/>
        </w:rPr>
        <w:footnoteReference w:id="491"/>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و همچنین در ترجمه یونس بن عبد الرحمن می گوید: </w:t>
      </w:r>
      <w:r w:rsidRPr="00172037">
        <w:rPr>
          <w:rFonts w:ascii="IRMitra" w:hAnsi="IRMitra" w:cs="IRMitra"/>
          <w:i/>
          <w:iCs/>
          <w:sz w:val="28"/>
          <w:rtl/>
        </w:rPr>
        <w:t>يونس بن عبد الرحمن، مولى آل يقطين، له كتب كثيرة، أكثر من ثلاثين، و قيل: إنّها مثل كتب الحسين بن سعيد، و زيادة كتاب جامع الآثار، و كتاب الشرائع، و كتاب العلل، و كتاب إختلاف الحديث، و مسائله عن أبي الحسن موسى عليه السّلام. أخبرنا بجميع كتبه و رواياته جماعة، عن محمّد بن علي بن الحسين، عن محمّد بن الحسن و عن أحمد بن محمّد بن الحسن عن أبيه. و أخبرنا ابن أبي جيد، عن محمّد بن الحسن، عن سعد بن عبد اللّه و الحميري و علي بن إبراهيم و محمّد بن الحسن الصفّار كلّهم، عن إبراهيم ابن هاشم، عن إسماعيل بن مرار و صالح بن السندي، عن يونس. و رواها محمّد بن علي بن الحسين، عن حمزة بن محمّد العلوي و محمّد بن علي ماجيلويه، عن علي بن إبراهيم (عن أبيه) عن إسماعيل و صالح، عن يونس. و أخبرنا ابن أبي جيد، عن محمّد بن الحسن، عن الصفّار، عن محمّد بن عيسى بن عبيد، عن يونس. و قال محمّد بن علي بن الحسين: سمعت محمّد بن الحسن بن الوليد رحمه اللّه يقول: كتب يونس التي هي بالروايات كلّها صحيحه يعتمد عليها إلّا ما ينفرد به محمّد بن عيسى بن عبيد و لم يروه غيره، فانّه لا يعتمد عليه و لا يفتى به</w:t>
      </w:r>
      <w:r w:rsidRPr="00172037">
        <w:rPr>
          <w:rFonts w:ascii="IRMitra" w:hAnsi="IRMitra" w:cs="IRMitra"/>
          <w:sz w:val="28"/>
          <w:rtl/>
        </w:rPr>
        <w:t>.</w:t>
      </w:r>
      <w:r w:rsidRPr="00172037">
        <w:rPr>
          <w:rFonts w:ascii="IRMitra" w:hAnsi="IRMitra" w:cs="IRMitra"/>
          <w:sz w:val="28"/>
          <w:vertAlign w:val="superscript"/>
          <w:rtl/>
        </w:rPr>
        <w:footnoteReference w:id="492"/>
      </w:r>
      <w:r w:rsidRPr="00172037">
        <w:rPr>
          <w:rFonts w:ascii="IRMitra" w:hAnsi="IRMitra" w:cs="IRMitra"/>
          <w:sz w:val="28"/>
          <w:rtl/>
        </w:rPr>
        <w:t xml:space="preserve"> </w:t>
      </w:r>
    </w:p>
    <w:p w:rsidR="00615592" w:rsidRPr="00172037" w:rsidRDefault="00615592" w:rsidP="00615592">
      <w:pPr>
        <w:jc w:val="both"/>
        <w:rPr>
          <w:rFonts w:ascii="IRMitra" w:hAnsi="IRMitra" w:cs="IRMitra"/>
          <w:sz w:val="28"/>
          <w:rtl/>
        </w:rPr>
      </w:pPr>
      <w:r w:rsidRPr="00172037">
        <w:rPr>
          <w:rFonts w:ascii="IRMitra" w:hAnsi="IRMitra" w:cs="IRMitra"/>
          <w:sz w:val="28"/>
          <w:rtl/>
        </w:rPr>
        <w:t>که در این عبارت هم همچون عبارات قبل شاهد بر مدعای ما وجود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چند طریق صحیح به جمیع کتب یونس بن عبد الرحمن و روایات او ذکر می کند که به غیر از یکی، همگی مشتمل بر محمد بن حسن بن الولید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 xml:space="preserve">بعد چگونه ممکن است که در اکثر این اسناد به جمیع کتب و روایات یونس، ابن ولید واسطه باشد که در یکی از آن ها محمد بن عیسی از یونس نقل می کند و در عین حال شیخ از محمد بن حسن بن الولید نقل می کند: </w:t>
      </w:r>
      <w:r w:rsidRPr="00172037">
        <w:rPr>
          <w:rFonts w:ascii="IRMitra" w:hAnsi="IRMitra" w:cs="IRMitra"/>
          <w:i/>
          <w:iCs/>
          <w:sz w:val="28"/>
          <w:rtl/>
        </w:rPr>
        <w:t xml:space="preserve">كتب يونس التي هي بالروايات كلّها صحيحه يعتمد عليها إلّا ما ينفرد به محمّد بن عيسى بن عبيد و لم يروه غيره، فانّه لا يعتمد عليه و لا يفتى به، </w:t>
      </w:r>
      <w:r w:rsidRPr="00172037">
        <w:rPr>
          <w:rFonts w:ascii="IRMitra" w:hAnsi="IRMitra" w:cs="IRMitra"/>
          <w:sz w:val="28"/>
          <w:rtl/>
        </w:rPr>
        <w:t>که ذکر آن در بالا گذشت.</w:t>
      </w:r>
    </w:p>
    <w:p w:rsidR="00615592" w:rsidRPr="00172037" w:rsidRDefault="00615592" w:rsidP="00615592">
      <w:pPr>
        <w:jc w:val="both"/>
        <w:rPr>
          <w:rFonts w:ascii="IRMitra" w:hAnsi="IRMitra" w:cs="IRMitra"/>
          <w:sz w:val="28"/>
          <w:rtl/>
        </w:rPr>
      </w:pPr>
      <w:r w:rsidRPr="00172037">
        <w:rPr>
          <w:rFonts w:ascii="IRMitra" w:hAnsi="IRMitra" w:cs="IRMitra"/>
          <w:sz w:val="28"/>
          <w:rtl/>
        </w:rPr>
        <w:t>و این یعنی وجود روایاتی که محمد بن عیسی متفردا از یونس نقل می کند، پس چگونه ابن ولید طرق دیگری به جمیع کتب و روایات یونس نقل می کند؟!</w:t>
      </w:r>
    </w:p>
    <w:p w:rsidR="00615592" w:rsidRPr="00172037" w:rsidRDefault="00615592" w:rsidP="00615592">
      <w:pPr>
        <w:jc w:val="both"/>
        <w:rPr>
          <w:rFonts w:ascii="IRMitra" w:hAnsi="IRMitra" w:cs="IRMitra"/>
          <w:i/>
          <w:iCs/>
          <w:sz w:val="28"/>
          <w:rtl/>
        </w:rPr>
      </w:pPr>
      <w:r w:rsidRPr="00172037">
        <w:rPr>
          <w:rFonts w:ascii="IRMitra" w:hAnsi="IRMitra" w:cs="IRMitra"/>
          <w:sz w:val="28"/>
          <w:rtl/>
        </w:rPr>
        <w:t xml:space="preserve">در مورد ابراهیم ثقفی شیخ می گوید: </w:t>
      </w:r>
      <w:r w:rsidRPr="00172037">
        <w:rPr>
          <w:rFonts w:ascii="IRMitra" w:hAnsi="IRMitra" w:cs="IRMitra"/>
          <w:i/>
          <w:iCs/>
          <w:sz w:val="28"/>
          <w:rtl/>
        </w:rPr>
        <w:t>إبراهيم بن محمّد بن سعيد بن هلال بن عاصم بن سعد بن مسعود الثقفي، أصله كوفي، و سعد بن مسعود أخو أبي عبيد بن مسعود عمّ المختار، ولّاه علي عليه السّلام على المدائن، و هو الّذي لجأ إليه الحسن عليه السّلام يوم ساباط. و انتقل أبو إسحاق إبراهيم بن محمّد إلى أصفهان و أقام بها، و كان زيديّا أوّلا، ثمّ انتقل إلى القول بالإمامة. و يقال: إنّ جماعة من القمّيين كأحمد بن محمّد بن خالد و غيره و فدوا إليه إلى أصفهان و سألوه الإنتقال إلى قم فأبى. و له مصنّفات كثيرة، فمنها: كتاب المغازي، كتاب السقيفة، كتاب الردّة، كتاب مقتل عثمان، كتاب الشورى، كتاب بيعة أمير المؤمنين عليه السّلام، كتاب الجمل، كتاب صفّين، كتاب الحكمين، كتاب النهر، كتاب الغارات، كتاب مقتل أمير المؤمنين عليه السّلام، كتاب رسائل أمير المؤمنين عليه السّلام و أخباره و حروبه غير ما تقدّم، كتاب قيام الحسن بن علي عليهما السّلام، كتاب مقتل الحسين عليه السّلام، كتاب التوابين و عين الوردة، كتاب أخبار المختار، كتاب فدك، كتاب الحجّة في فضل المكرمين، كتاب السرائر، كتاب المودّة في ذوي القربى، كتاب المعرفة، كتاب الحوض و الشفاعة، كتاب الجامع الكبير في الفقه، كتاب الجامع الصغير، كتاب ما نزل من القرآن في أمير المؤمنين عليه السّلام، كتاب فضل الكوفة و من نزلها من الصحابة، كتاب في الإمامة كبير، كتاب في الإمامة صغير، [كتاب المتعتين‏]، كتاب الجنائز، كتاب الوصية.</w:t>
      </w:r>
    </w:p>
    <w:p w:rsidR="00615592" w:rsidRPr="00172037" w:rsidRDefault="00615592" w:rsidP="00615592">
      <w:pPr>
        <w:jc w:val="both"/>
        <w:rPr>
          <w:rFonts w:ascii="IRMitra" w:hAnsi="IRMitra" w:cs="IRMitra"/>
          <w:sz w:val="28"/>
          <w:rtl/>
        </w:rPr>
      </w:pPr>
      <w:r w:rsidRPr="00172037">
        <w:rPr>
          <w:rFonts w:ascii="IRMitra" w:hAnsi="IRMitra" w:cs="IRMitra"/>
          <w:i/>
          <w:iCs/>
          <w:sz w:val="28"/>
          <w:rtl/>
        </w:rPr>
        <w:t xml:space="preserve">و زاد أحمد بن عبدون في فهرسته: كتاب المبتدأ، كتاب أخبار عمر، كتاب أخبار عثمان، كتاب الدار، كتاب الأحداث، كتاب الحروراء، كتاب الإستنفار و الغارات، كتاب السير، أخبار يزيد، كتاب ابن الزبير، كتاب التفسير، كتاب التاريخ، كتاب الرؤيا، كتاب الأشربة الكبير، و الصغير، كتاب زيد و أخباره، كتاب محمّد و إبراهيم، كتاب من قتل من آل محمّد عليهم السّلام، كتاب المعربات. أخبرنا بجميع هذه الكتب أحمد بن </w:t>
      </w:r>
      <w:r w:rsidRPr="00172037">
        <w:rPr>
          <w:rFonts w:ascii="IRMitra" w:hAnsi="IRMitra" w:cs="IRMitra"/>
          <w:i/>
          <w:iCs/>
          <w:sz w:val="28"/>
          <w:rtl/>
        </w:rPr>
        <w:lastRenderedPageBreak/>
        <w:t>عبدون، عن علي بن محمّد بن الزبير القرشي، عن عبد الرحمن بن إبراهيم المستملي، عن أبي إسحاق إبراهيم بن محمّد بن سعيد الثقفي</w:t>
      </w:r>
      <w:r w:rsidRPr="00172037">
        <w:rPr>
          <w:rFonts w:ascii="IRMitra" w:hAnsi="IRMitra" w:cs="IRMitra"/>
          <w:sz w:val="28"/>
          <w:rtl/>
        </w:rPr>
        <w:t>.</w:t>
      </w:r>
      <w:r w:rsidRPr="00172037">
        <w:rPr>
          <w:rFonts w:ascii="IRMitra" w:hAnsi="IRMitra" w:cs="IRMitra"/>
          <w:sz w:val="28"/>
          <w:vertAlign w:val="superscript"/>
          <w:rtl/>
        </w:rPr>
        <w:footnoteReference w:id="493"/>
      </w:r>
    </w:p>
    <w:p w:rsidR="00615592" w:rsidRPr="00172037" w:rsidRDefault="00615592" w:rsidP="00615592">
      <w:pPr>
        <w:jc w:val="both"/>
        <w:rPr>
          <w:rFonts w:ascii="IRMitra" w:hAnsi="IRMitra" w:cs="IRMitra"/>
          <w:sz w:val="28"/>
          <w:rtl/>
        </w:rPr>
      </w:pPr>
      <w:r w:rsidRPr="00172037">
        <w:rPr>
          <w:rFonts w:ascii="IRMitra" w:hAnsi="IRMitra" w:cs="IRMitra"/>
          <w:sz w:val="28"/>
          <w:rtl/>
        </w:rPr>
        <w:t>این که شیخ می گوید احمد بن عبدون کتاب هایی را در فهرست خود اضافه کرد، ظاهرش این است که تفاصیل این کتب به دست شیخ طوسی نرسیده و صرفا نام این کتب را احمد بن عبدون ذکر کرده و بعد شیخ اخبرنا می گوید و این معلوم است که اخبار به تفاصیل کتب نیست، و گرنه دیگر چرا بگوید احمد بن عبدون در فهرست کتبی را برای او ذکر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همچنین شیخ درباره محمد بن ابی عمیر تعبیری دارد با این که اخبرنا بجمیع کتبه و روایاته را برای او هم گفته، تعبیرش این است: </w:t>
      </w:r>
      <w:r w:rsidRPr="00172037">
        <w:rPr>
          <w:rFonts w:ascii="IRMitra" w:hAnsi="IRMitra" w:cs="IRMitra"/>
          <w:i/>
          <w:iCs/>
          <w:sz w:val="28"/>
          <w:rtl/>
        </w:rPr>
        <w:t>ذكر ابن بطّة أنّ له أربعة و تسعين كتابا، منها: كتاب النوادر كبير حسن، كتاب الإستطاعة و الأفاعل ، و الردّ على أهل القدر و الجبر، و كتاب البداء، و كتاب الإمامة، و كتاب المتعة، و مسائله عن أبي الحسن الرضا عليه السّلام، و غير ذلك. أخبرنا بجميع كتبه و رواياته جماعة، عن محمّد بن علي بن الحسين، عن أبيه و محمّد بن الحسن، عن سعد بن عبد اللّه و الحميري، عن إبراهيم بن هاشم، عن محمّد بن أبي عمير</w:t>
      </w:r>
      <w:r w:rsidRPr="00172037">
        <w:rPr>
          <w:rFonts w:ascii="IRMitra" w:hAnsi="IRMitra" w:cs="IRMitra"/>
          <w:sz w:val="28"/>
          <w:rtl/>
        </w:rPr>
        <w:t>.</w:t>
      </w:r>
      <w:r w:rsidRPr="00172037">
        <w:rPr>
          <w:rFonts w:ascii="IRMitra" w:hAnsi="IRMitra" w:cs="IRMitra"/>
          <w:sz w:val="28"/>
          <w:vertAlign w:val="superscript"/>
          <w:rtl/>
        </w:rPr>
        <w:footnoteReference w:id="494"/>
      </w:r>
    </w:p>
    <w:p w:rsidR="00615592" w:rsidRPr="00172037" w:rsidRDefault="00615592" w:rsidP="00615592">
      <w:pPr>
        <w:jc w:val="both"/>
        <w:rPr>
          <w:rFonts w:ascii="IRMitra" w:hAnsi="IRMitra" w:cs="IRMitra"/>
          <w:sz w:val="28"/>
          <w:rtl/>
        </w:rPr>
      </w:pPr>
      <w:r w:rsidRPr="00172037">
        <w:rPr>
          <w:rFonts w:ascii="IRMitra" w:hAnsi="IRMitra" w:cs="IRMitra"/>
          <w:sz w:val="28"/>
          <w:rtl/>
        </w:rPr>
        <w:t>و این قرینه است که اصلا بعضی از این کتب را شیخ طوسی ندیده است و گرنه چرا از آن شخص نقل کند که ابن ابی عمیر کتبی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در ترجمه احمد بن محمد بن نوح می نویسد : </w:t>
      </w:r>
      <w:r w:rsidRPr="00172037">
        <w:rPr>
          <w:rFonts w:ascii="IRMitra" w:hAnsi="IRMitra" w:cs="IRMitra"/>
          <w:i/>
          <w:iCs/>
          <w:sz w:val="28"/>
          <w:rtl/>
        </w:rPr>
        <w:t>... غير أنّ هذه الكتب كانت في المسودّة و لم يوجد منها شي‏ء، و أخبرنا عنه جماعة من أصحابنا بجميع رواياته‏.</w:t>
      </w:r>
      <w:r w:rsidRPr="00172037">
        <w:rPr>
          <w:rFonts w:ascii="IRMitra" w:hAnsi="IRMitra" w:cs="IRMitra"/>
          <w:i/>
          <w:iCs/>
          <w:sz w:val="28"/>
          <w:vertAlign w:val="superscript"/>
          <w:rtl/>
        </w:rPr>
        <w:footnoteReference w:id="495"/>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متن شیخ در رابطه با کتبی که خود می گوید هیچکدام را نیافته، اخبرنا می گوید.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در رابطه با عیسی بن مهران می گوید: </w:t>
      </w:r>
      <w:r w:rsidRPr="00172037">
        <w:rPr>
          <w:rFonts w:ascii="IRMitra" w:hAnsi="IRMitra" w:cs="IRMitra"/>
          <w:i/>
          <w:iCs/>
          <w:sz w:val="28"/>
          <w:rtl/>
        </w:rPr>
        <w:t xml:space="preserve">عيسى بن مهران، له كتاب الوفاة، تصنيفه، و يكنّى أبا موسى. أخبرنا جماعة عن التلعكبري، عن ابن همام، عن أحمد بن محمّد ابن موسى النوفلي، عن عيسى بن مهران. و </w:t>
      </w:r>
      <w:r w:rsidRPr="00172037">
        <w:rPr>
          <w:rFonts w:ascii="IRMitra" w:hAnsi="IRMitra" w:cs="IRMitra"/>
          <w:i/>
          <w:iCs/>
          <w:sz w:val="28"/>
          <w:rtl/>
        </w:rPr>
        <w:lastRenderedPageBreak/>
        <w:t>ذكر ابن النديم من الكتب: كتاب مقتل عثمان، و كتاب الفرق بين الآل و الأمّة، كتاب المحدّثين، كتاب السنن المشتركة، كتاب الوفاة، كتاب الكشف، كتاب الفضائل، كتاب الديباج. أخبرنا بكتبه أحمد بن عبدون، عن أبي الحسن منصور بن علي القزاز- بدار القز- عن عيسى بن مهران المستعطف</w:t>
      </w:r>
      <w:r w:rsidRPr="00172037">
        <w:rPr>
          <w:rFonts w:ascii="IRMitra" w:hAnsi="IRMitra" w:cs="IRMitra"/>
          <w:sz w:val="28"/>
          <w:rtl/>
        </w:rPr>
        <w:t>.</w:t>
      </w:r>
      <w:r w:rsidRPr="00172037">
        <w:rPr>
          <w:rFonts w:ascii="IRMitra" w:hAnsi="IRMitra" w:cs="IRMitra"/>
          <w:sz w:val="28"/>
          <w:vertAlign w:val="superscript"/>
          <w:rtl/>
        </w:rPr>
        <w:footnoteReference w:id="496"/>
      </w:r>
    </w:p>
    <w:p w:rsidR="00615592" w:rsidRPr="00172037" w:rsidRDefault="00615592" w:rsidP="00615592">
      <w:pPr>
        <w:jc w:val="both"/>
        <w:rPr>
          <w:rFonts w:ascii="IRMitra" w:hAnsi="IRMitra" w:cs="IRMitra"/>
          <w:sz w:val="28"/>
          <w:rtl/>
        </w:rPr>
      </w:pPr>
      <w:r w:rsidRPr="00172037">
        <w:rPr>
          <w:rFonts w:ascii="IRMitra" w:hAnsi="IRMitra" w:cs="IRMitra"/>
          <w:sz w:val="28"/>
          <w:rtl/>
        </w:rPr>
        <w:t>این ها شواهدی قطعی بر ابطال نظریه تعویض سند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شاهد دیگر این که شیخ کتب زیادی آورده و به صاحبان این ها سند های مختلف نقل کرده است، با این که هر کسی کتب متعددی داشته و چگونه می شود که این اسناد مختلف به تفاصیل این کتب باشد و باید این کتب را صاحبان آن در نهایت در اختیار شیخ گذاشته باشند که عادتا درباره همه این صاحبان کتب معقول نیست که همه اساتید، کتب خود را به شاگردان بدهند و اگر گفته شود که شیخ طوسی استنساخ می کرده هم مقبول نیست، چون کتب فراوان و با اسناد متعدد بوده و چگونه شیخ وقت کرده همه را استنساخ کند؟!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مثلا در رابطه با کتب ابی الفرج اصفهانی هم همین عبارت را آورده و می گوید: </w:t>
      </w:r>
      <w:r w:rsidRPr="00172037">
        <w:rPr>
          <w:rFonts w:ascii="IRMitra" w:hAnsi="IRMitra" w:cs="IRMitra"/>
          <w:i/>
          <w:iCs/>
          <w:sz w:val="28"/>
          <w:rtl/>
        </w:rPr>
        <w:t>أبو الفرج الاصفهاني، زيدي المذهب. له كتاب الأغاني الكبير، و له مقاتل الطالبيين، و غير ذلك من الكتب. و له كتاب التنزيل في أمير المؤمنين عليه السّلام و أهله، و كتاب فيه كلام فاطمة عليها السّلام في فدك. أخبرنا عنه (جماعة منهم) أحمد بن عبدون بجميع رواياته.</w:t>
      </w:r>
      <w:r w:rsidRPr="00172037">
        <w:rPr>
          <w:rFonts w:ascii="IRMitra" w:hAnsi="IRMitra" w:cs="IRMitra"/>
          <w:i/>
          <w:iCs/>
          <w:sz w:val="28"/>
          <w:vertAlign w:val="superscript"/>
          <w:rtl/>
        </w:rPr>
        <w:footnoteReference w:id="497"/>
      </w:r>
    </w:p>
    <w:p w:rsidR="00615592" w:rsidRPr="00172037" w:rsidRDefault="00615592" w:rsidP="00615592">
      <w:pPr>
        <w:jc w:val="both"/>
        <w:rPr>
          <w:rFonts w:ascii="IRMitra" w:hAnsi="IRMitra" w:cs="IRMitra"/>
          <w:sz w:val="28"/>
          <w:rtl/>
        </w:rPr>
      </w:pPr>
      <w:r w:rsidRPr="00172037">
        <w:rPr>
          <w:rFonts w:ascii="IRMitra" w:hAnsi="IRMitra" w:cs="IRMitra"/>
          <w:sz w:val="28"/>
          <w:rtl/>
        </w:rPr>
        <w:t>و مخصوصا مثلا به اغانی هم سند دارد و آیا شیخ آمده وقت گذاشته این کتاب بی خود را استنساخ کرده و یا برای استادش این اشعار را خوانده است و عادتا محتمل نیست و حداقل این ها ما یصلح للقرینیة است و ظهور این عبارت اخبرنا بجمیع ... که بخواهد بگوید به تفاصیل این کتب سند دارم، از بین می رود.</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عبارت شیخ، نظائری در کلمات دیگر بزرگان هم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 xml:space="preserve">علامه حلی پشت کتاب قواعد قطب رازی نوشته: </w:t>
      </w:r>
      <w:r w:rsidRPr="00172037">
        <w:rPr>
          <w:rFonts w:ascii="IRMitra" w:hAnsi="IRMitra" w:cs="IRMitra"/>
          <w:i/>
          <w:iCs/>
          <w:sz w:val="28"/>
          <w:rtl/>
        </w:rPr>
        <w:t>قد أجزت له رواية هذا الكتاب. و رواية جميع مؤلفاتي و رواياتي، و ما أجيز لي روايته، و جميع كتب أصحابنا السالفين بالطرق المتصلة مني إليهم</w:t>
      </w:r>
      <w:r w:rsidRPr="00172037">
        <w:rPr>
          <w:rFonts w:ascii="IRMitra" w:hAnsi="IRMitra" w:cs="IRMitra"/>
          <w:sz w:val="28"/>
          <w:rtl/>
        </w:rPr>
        <w:t>.</w:t>
      </w:r>
      <w:r w:rsidRPr="00172037">
        <w:rPr>
          <w:rFonts w:ascii="IRMitra" w:hAnsi="IRMitra" w:cs="IRMitra"/>
          <w:sz w:val="28"/>
          <w:vertAlign w:val="superscript"/>
          <w:rtl/>
        </w:rPr>
        <w:footnoteReference w:id="498"/>
      </w:r>
    </w:p>
    <w:p w:rsidR="00615592" w:rsidRPr="00172037" w:rsidRDefault="00615592" w:rsidP="00615592">
      <w:pPr>
        <w:jc w:val="both"/>
        <w:rPr>
          <w:rFonts w:ascii="IRMitra" w:hAnsi="IRMitra" w:cs="IRMitra"/>
          <w:i/>
          <w:iCs/>
          <w:sz w:val="28"/>
          <w:rtl/>
        </w:rPr>
      </w:pPr>
      <w:r w:rsidRPr="00172037">
        <w:rPr>
          <w:rFonts w:ascii="IRMitra" w:hAnsi="IRMitra" w:cs="IRMitra"/>
          <w:sz w:val="28"/>
          <w:rtl/>
        </w:rPr>
        <w:t xml:space="preserve">علامه در اجازه به بنی زهره هم همین طور گفته است: </w:t>
      </w:r>
      <w:r w:rsidRPr="00172037">
        <w:rPr>
          <w:rFonts w:ascii="IRMitra" w:hAnsi="IRMitra" w:cs="IRMitra"/>
          <w:i/>
          <w:iCs/>
          <w:sz w:val="28"/>
          <w:rtl/>
        </w:rPr>
        <w:t>و قد أجزت له أدام الله أيامه و لولده المعظم و السيد المكرم شرف الملة و الدين أبي عبد الله الحسين و لأخيه الكبير الأمجد و السيد المعظم الممجد بدر الدين أبي عبد الله محمد و لولديه الكبيرين المعظمين أبي طالب أحمد أمين الدين و أبي محمد عز الدين حسن عضدهما الله تعالى بدوام أيام مولانا أن يروي هو و هم عني جميع ما صنفته في العلوم العقلية و النقلية أو أنشأته أو قرأته أو أجيز لي روايته أو سمعته من كتب أصحابنا السابقين رضوان الله عليهم أجمعين و جميع ما أجازه لي المشايخ الذين عاصرتهم و استفدت من أنفاسهم.</w:t>
      </w:r>
      <w:r w:rsidRPr="00172037">
        <w:rPr>
          <w:rFonts w:ascii="IRMitra" w:hAnsi="IRMitra" w:cs="IRMitra"/>
          <w:i/>
          <w:iCs/>
          <w:sz w:val="28"/>
          <w:vertAlign w:val="superscript"/>
          <w:rtl/>
        </w:rPr>
        <w:footnoteReference w:id="499"/>
      </w:r>
    </w:p>
    <w:p w:rsidR="00615592" w:rsidRPr="00172037" w:rsidRDefault="00615592" w:rsidP="00615592">
      <w:pPr>
        <w:jc w:val="both"/>
        <w:rPr>
          <w:rFonts w:ascii="IRMitra" w:hAnsi="IRMitra" w:cs="IRMitra"/>
          <w:i/>
          <w:iCs/>
          <w:sz w:val="28"/>
          <w:rtl/>
        </w:rPr>
      </w:pPr>
      <w:r w:rsidRPr="00172037">
        <w:rPr>
          <w:rFonts w:ascii="IRMitra" w:hAnsi="IRMitra" w:cs="IRMitra"/>
          <w:sz w:val="28"/>
          <w:rtl/>
        </w:rPr>
        <w:t xml:space="preserve">یا شهید ثانی در اجازه به ابن خازن می گوید: </w:t>
      </w:r>
      <w:r w:rsidRPr="00172037">
        <w:rPr>
          <w:rFonts w:ascii="IRMitra" w:hAnsi="IRMitra" w:cs="IRMitra"/>
          <w:i/>
          <w:iCs/>
          <w:sz w:val="28"/>
          <w:rtl/>
        </w:rPr>
        <w:t>فليرو مولانا زين الدين علي بن الخازن أدام الله تعالى بركاته جميع ذلك إن شاء بهذه الطرق و غيرها ممّا يزيد على الألف، و الضابط أن يصحّ عنده السند في ذلك بعد الاحتياط التامّ لي و له.</w:t>
      </w:r>
      <w:r w:rsidRPr="00172037">
        <w:rPr>
          <w:rFonts w:ascii="IRMitra" w:hAnsi="IRMitra" w:cs="IRMitra"/>
          <w:i/>
          <w:iCs/>
          <w:sz w:val="28"/>
          <w:vertAlign w:val="superscript"/>
          <w:rtl/>
        </w:rPr>
        <w:footnoteReference w:id="500"/>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وجه سوم</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یاسین ضریر را قبول دارند و در وجه آن فرموده: محمد بن عیسی بن عبید کتاب یاسین ضریر را نقل کرده، در حالی که محمد بن عیسی از اجلاء بوده و با نقل کتاب شخص ضعیف خود را بدنام نمی کند، علاوه که در دو باب در کافی، یکی باب من ادعی علی المیت و یکی باب حد الطواف، هر کدام فقط یک حدیث دارد که آن را یاسین ضریر نقل کرده و کلینی گفته در کافی مطالبی آورده ام که آثار صحیح عن الصادقین است و گرچه نمی گوییم تک تک روایات کافی صحیح است، اما بالاخره مضمون هر باب باید از آثار صحیحه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این وجه به نظر صحیح می آید، مخصوصا که فقهاء در برخی ابواب تنها حدیث مورد اعتمادشان، حدیث یاسین ضریر است و معلوم می شود که نزد مشهور قدماء ثقه بوده است و اشکال از متاخرین نشات گرفته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51" w:name="_Toc416986292"/>
      <w:r w:rsidRPr="00172037">
        <w:rPr>
          <w:rFonts w:ascii="IRMitra" w:hAnsi="IRMitra" w:cs="IRMitra"/>
          <w:szCs w:val="28"/>
          <w:rtl/>
        </w:rPr>
        <w:lastRenderedPageBreak/>
        <w:t xml:space="preserve">جلسه </w:t>
      </w:r>
      <w:r w:rsidR="00A5346F">
        <w:rPr>
          <w:rFonts w:ascii="IRMitra" w:hAnsi="IRMitra" w:cs="IRMitra" w:hint="cs"/>
          <w:szCs w:val="28"/>
          <w:rtl/>
        </w:rPr>
        <w:t>104</w:t>
      </w:r>
      <w:r w:rsidR="0030446E">
        <w:rPr>
          <w:rFonts w:ascii="IRMitra" w:hAnsi="IRMitra" w:cs="IRMitra" w:hint="cs"/>
          <w:szCs w:val="28"/>
          <w:rtl/>
        </w:rPr>
        <w:t xml:space="preserve"> = </w:t>
      </w:r>
      <w:r w:rsidRPr="00172037">
        <w:rPr>
          <w:rFonts w:ascii="IRMitra" w:hAnsi="IRMitra" w:cs="IRMitra"/>
          <w:szCs w:val="28"/>
          <w:rtl/>
        </w:rPr>
        <w:t>1/ 2/ 93</w:t>
      </w:r>
      <w:bookmarkEnd w:id="51"/>
    </w:p>
    <w:p w:rsidR="00615592" w:rsidRPr="00172037" w:rsidRDefault="00615592" w:rsidP="00615592">
      <w:pPr>
        <w:jc w:val="both"/>
        <w:rPr>
          <w:rFonts w:ascii="IRMitra" w:hAnsi="IRMitra" w:cs="IRMitra"/>
          <w:sz w:val="28"/>
          <w:rtl/>
        </w:rPr>
      </w:pPr>
      <w:r w:rsidRPr="00172037">
        <w:rPr>
          <w:rFonts w:ascii="IRMitra" w:hAnsi="IRMitra" w:cs="IRMitra"/>
          <w:sz w:val="28"/>
          <w:rtl/>
        </w:rPr>
        <w:t>عامه چنان که در فقه علی المذاهب الاربعة آمده، فقط مشروعیت طواف در داخل مسجد الحرام را قائلند و لزوم طواف بین مقام و کعبه را اصلا مطرح نمی کنند و این که در روایت محمد بن مسلم است که کسی که بیرون از مقام طواف کند، فکانه طاف بالمسجد، شاید تعریض به عامه باشد که طواف بیرون از مقام هم مثل طواف به مسجد است که عامه هم آن را قبول ندارند.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با این که مشهور قائل به وجوب طواف بین مقام و بیت هستند، اما برخی متاخرین آن را واجب ندانسته اند، البته این که مرحوم آیت الله گلپایگانی گفته به شرط اتصال صفوف، می شود بیرون از مقام طواف نمود، بلاوجه است، این تفصیل وجهی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معاصرین مرحوم خوئی و تبریزی و آیت الله سیستانی قائل به توسعه مطاف هستند، ولی مرحوم امام و آیت الله شبیری همان نظر مشهور را دارند.</w:t>
      </w:r>
    </w:p>
    <w:p w:rsidR="00615592" w:rsidRPr="00172037" w:rsidRDefault="00615592" w:rsidP="00615592">
      <w:pPr>
        <w:jc w:val="both"/>
        <w:rPr>
          <w:rFonts w:ascii="IRMitra" w:hAnsi="IRMitra" w:cs="IRMitra"/>
          <w:sz w:val="28"/>
          <w:rtl/>
        </w:rPr>
      </w:pPr>
      <w:r w:rsidRPr="00172037">
        <w:rPr>
          <w:rFonts w:ascii="IRMitra" w:hAnsi="IRMitra" w:cs="IRMitra"/>
          <w:sz w:val="28"/>
          <w:rtl/>
        </w:rPr>
        <w:t>منشأ فتوای برخی متاخرین بر خلاف مشهور، تضعیف سند روایت محمد بن مسلم است، و گرنه قدماء اصحاب همه به این روایت عمل کرده اند، زیرا اشکال به یاسین ضریر در بین متاخرین مطرح شده، ولی قدماء به روایات وی عمل می کرده اند و در فقه به روایاتی که منحصرا او نقل شده، فقهاء عمل کرده اند، مثل لاربا بین الوالد و الولد و همچنین در حد مطاف تنها حدیثی که در کافی نقل شده، همین روایت است و یا در بحث دعوی علی المیت که کسی بگوید میت به من بدهکار است، آیا علاوه بر عدلین، قسم هم باید بخورد، روایت یاسین ضریر می گوید که باید قسم بخورد که میت هنوز بدهی خود را اداء نکرده است و فقهاء هم به آن فتوا داده اند و کلینی هم که گفته من آثار صحیحه عن الصادقین علیهم السلام را در کافی نقل کرده ام، شهادت می دهد که این روایت از آثار صحیحه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ما این روایت را سندا تمام می دانیم.</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برخی اشکال کرده اند که این روایت مضمره است، ولی این اشکال عرفی نیست، در عرف متشرعی اضمار مخصوصا از مثل حریز و محمد بن مسلم، ظهور انصرافی داشته که مقصود از آن، امام علیه السلام است، مخصوصا که می گوید و انتم الیوم تطوفون ... و ظاهرش این است که قائل از موضع عالی سخن می گوید و امام معصوم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lastRenderedPageBreak/>
        <w:t>بررسی دلالت حدیث محمد بن مسلم</w:t>
      </w:r>
    </w:p>
    <w:p w:rsidR="00615592" w:rsidRPr="00172037" w:rsidRDefault="00615592" w:rsidP="00615592">
      <w:pPr>
        <w:jc w:val="both"/>
        <w:rPr>
          <w:rFonts w:ascii="IRMitra" w:hAnsi="IRMitra" w:cs="IRMitra"/>
          <w:sz w:val="28"/>
          <w:rtl/>
        </w:rPr>
      </w:pPr>
      <w:r w:rsidRPr="00172037">
        <w:rPr>
          <w:rFonts w:ascii="IRMitra" w:hAnsi="IRMitra" w:cs="IRMitra"/>
          <w:sz w:val="28"/>
          <w:rtl/>
        </w:rPr>
        <w:t>اگر این روایت در مدعی ظاهر باشد، و قابل حمل بر نفی کمال باشد، مثل لاصلاه لجار المسجد الا فی المسجد که حمل بر نفی کمال می شود، صحیحه حلبی قرینه می شود بر این که طواف خلف المقام جایز است: مُحَمَّدُ بْنُ عَلِيِّ بْنِ الْحُسَيْنِ بِإِسْنَادِهِ عَنْ أَبَانٍ عَنْ مُحَمَّدِ بْنِ عَلِيٍّ الْحَلَبِيِّ قَالَ: سَأَلْتُ أَبَا عَبْدِ اللَّهِ (عليه السلام) عَنِ الطَّوَافِ خَلْفَ الْمَقَامِ- قَالَ مَا أُحِبُّ ذَلِكَ وَ مَا أَرَى بِهِ بَأْساً فَلَا تَفْعَلْهُ إِلَّا أَنْ لَا تَجِدَ مِنْهُ بُدّاً.</w:t>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صورت قائل به افضلیت طواف بین مقام و بیت و کراهت طواف در خارج آن می شویم کما عن السید السیستانی.</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مرحوم تبریزی روایت را صریح در بطلان طواف خلف المقام دانسته اند که دیگر قابل حمل بر نفی کمال نیست و انصاف همین است، این تعابیر، تعابیری نیست که بشود حمل بر نفی کمال شود، در روایت آمده: مُحَمَّدُ بْنُ يَعْقُوبَ عَنْ مُحَمَّدِ بْنِ يَحْيَى وَ غَيْرِهِ عَنْ مُحَمَّدِ بْنِ أَحْمَدَ عَنْ مُحَمَّدِ بْنِ عِيسَى عَنْ يَاسِينَ الضَّرِيرِ عَنْ حَرِيزِ بْنِ عَبْدِ اللَّهِ عَنْ مُحَمَّدِ بْنِ مُسْلِمٍ قَالَ: سَأَلْتُهُ عَنْ حَدِّ الطَّوَافِ بِالْبَيْتِ- الَّذِي مَنْ خَرَجَ عَنْهُ لَمْ يَكُنْ طَائِفاً بِالْبَيْتِ- قَالَ كَانَ النَّاسُ عَلَى عَهْدِ رَسُولِ اللَّهِ ص- يَطُوفُونَ بِالْبَيْتِ وَ الْمَقَامِ- وَ أَنْتُمُ الْيَوْمَ تَطُوفُونَ مَا بَيْنَ الْمَقَامِ وَ بَيْنَ الْبَيْتِ- فَكَانَ الْحَدُّ مَوْضِعَ الْمَقَامِ الْيَوْمَ فَمَنْ جَازَهُ فَلَيْسَ بِطَائِفٍ وَ الْحَدُّ قَبْلَ الْيَوْمِ وَ الْيَوْمَ وَاحِدٌ قَدْرَ مَا بَيْنَ الْمَقَامِ وَ بَيْنَ الْبَيْتِ مِنْ نَوَاحِي الْبَيْتِ كُلِّهَا فَمَنْ طَافَ فَتَبَاعَدَ مِنْ نَوَاحِيهِ أَبْعَدَ مِنْ مِقْدَارِ ذَلِكَ كَانَ طَائِفاً بِغَيْرِ الْبَيْتِ- بِمَنْزِلَةِ مَنْ طَافَ بِالْمَسْجِدِ- لِأَنَّهُ طَافَ فِي غَيْرِ حَدٍّ وَ لَا طَوَافَ لَهُ.</w:t>
      </w:r>
      <w:r w:rsidRPr="00172037">
        <w:rPr>
          <w:rStyle w:val="a9"/>
          <w:rFonts w:ascii="IRMitra" w:hAnsi="IRMitra" w:cs="IRMitra"/>
          <w:sz w:val="28"/>
          <w:rtl/>
        </w:rPr>
        <w:footnoteReference w:id="501"/>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مسلم می پرسد حد طواف که اگر کسی از این حد بیرون برود، دیگر طائف نیست کدام است؟ (مقام ابراهیم زمان قدیم تقریبا وصل به کعبه بود، ده سال قبل از بعثت مشرکین مقام را به جای فعلی آوردند و پیامبر بعد از فتح مکه به همان کنار بیت برگرداند تا زمان عمر که مقام را به زمان جاهلیت برگرداند)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و امام علیه السلام می فرماید مردم در زمان پیامبر اکرم صلی الله علیه و آله به کعبه و مقام طواف می کردند و الان هم همان ملاک است و کسی که از این مقام ابراهیم از چهار طرف کعبه تجاوز کند، طائف نیست و حد طواف در آن زمان و الان واحد است، موضع مقام ابراهیم ملاک مطاف است. </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کسی که در حال طواف از کعبه بیشتر از مسافت کعبه و مقام دور شود، طائف به غیر بیت است، مثل کسی که طواف به مسجد کرده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حمل این تعابیر شدید بر صرف نفی کمال عرفی نیست و لذا بحث این است که حمل روایت محمد بن مسلم بر افضلیت بین بیت و مقام عرفی نیست و نص در دلالت است، اما صحیحه حلبی که در مقابل آن است آیا نص است یا قابل حمل بر محامل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عَلِيِّ بْنِ الْحُسَيْنِ بِإِسْنَادِهِ عَنْ أَبَانٍ عَنْ مُحَمَّدِ بْنِ عَلِيٍّ الْحَلَبِيِّ قَالَ: سَأَلْتُ أَبَا عَبْدِ اللَّهِ (عليه السلام) عَنِ الطَّوَافِ خَلْفَ الْمَقَامِ- قَالَ مَا أُحِبُّ ذَلِكَ وَ مَا أَرَى بِهِ بَأْساً فَلَا تَفْعَلْهُ إِلَّا أَنْ لَا تَجِدَ مِنْهُ بُدّاً.</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داماد بعد از این که فرموده روایت محمد بن مسلم ظهور قوی در مدعی دارد، گفته از ظهور صحیحه حلبی در جواز طواف خلف المقام رفع ید می کنیم، و آن را حمل می کنیم بر این که طواف خلف المقام باطل است و باید اعاده شود، اما مبطل حج هم نیست، لا احب ذلک و ما اری به باسا.</w:t>
      </w:r>
    </w:p>
    <w:p w:rsidR="00615592" w:rsidRPr="00172037" w:rsidRDefault="00615592" w:rsidP="00615592">
      <w:pPr>
        <w:jc w:val="both"/>
        <w:rPr>
          <w:rFonts w:ascii="IRMitra" w:hAnsi="IRMitra" w:cs="IRMitra"/>
          <w:sz w:val="28"/>
          <w:rtl/>
        </w:rPr>
      </w:pPr>
      <w:r w:rsidRPr="00172037">
        <w:rPr>
          <w:rFonts w:ascii="IRMitra" w:hAnsi="IRMitra" w:cs="IRMitra"/>
          <w:sz w:val="28"/>
          <w:rtl/>
        </w:rPr>
        <w:t>شاهد بر این معنا، و این که لاباس با بطلان عمل سازگار است، صحیحه علی بن یقطین است: مُحَمَّدُ بْنُ الْحَسَنِ بِإِسْنَادِهِ عَنْ أَحْمَدَ بْنِ مُحَمَّدِ بْنِ عِيسَى عَنِ الْحَسَنِ بْنِ عَلِيِّ بْنِ يَقْطِينٍ عَنْ أَخِيهِ الْحُسَيْنِ عَنْ عَلِيِّ بْنِ يَقْطِينٍ قَالَ: سَأَلْتُ أَبَا الْحَسَنِ (عليه السلام) عَنِ الْمَرْأَةِ رَمَتْ وَ ذَبَحَتْ وَ لَمْ تُقَصِّرْ حَتَّى زَارَتِ الْبَيْتَ- فَطَافَتْ وَ سَعَتْ مِنَ اللَّيْلِ مَا حَالُهَا وَ مَا حَالُ الرَّجُلِ إِذَا فَعَلَ ذَلِكَ قَالَ لَا بَأْسَ بِهِ يُقَصِّرُ وَ يَطُوفُ بِالْحَجِّ ثُمَّ يَطُوفُ لِلزِّيَارَةِ ثُمَّ قَدْ أَحَلَّ مِنْ كُلِّ شَيْ‏ءٍ.</w:t>
      </w:r>
      <w:r w:rsidRPr="00172037">
        <w:rPr>
          <w:rStyle w:val="a9"/>
          <w:rFonts w:ascii="IRMitra" w:hAnsi="IRMitra" w:cs="IRMitra"/>
          <w:sz w:val="28"/>
          <w:rtl/>
        </w:rPr>
        <w:footnoteReference w:id="502"/>
      </w:r>
    </w:p>
    <w:p w:rsidR="00615592" w:rsidRPr="00172037" w:rsidRDefault="00615592" w:rsidP="00615592">
      <w:pPr>
        <w:jc w:val="both"/>
        <w:rPr>
          <w:rFonts w:ascii="IRMitra" w:hAnsi="IRMitra" w:cs="IRMitra"/>
          <w:sz w:val="28"/>
          <w:rtl/>
        </w:rPr>
      </w:pPr>
      <w:r w:rsidRPr="00172037">
        <w:rPr>
          <w:rFonts w:ascii="IRMitra" w:hAnsi="IRMitra" w:cs="IRMitra"/>
          <w:sz w:val="28"/>
          <w:rtl/>
        </w:rPr>
        <w:t>مقصود از لاباس در این عمل صحت عمل نیست، و لذا بعد فرموده تقصیر کند و برود طواف و سعی را اعاده کند، بلکه مقصود این است که تاخیر تقصیر موجب بطلان حج نیست و گناه نیست و کفاره نمی آورد، ولی صحیح هم نیست و باید اعاده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صحیحه حلبی هم نص در صحت طواف خلف المقام است، زیرا تفریعاتی که در صحیحه آمده، جز با صحت نمی سازد، فلاتفعله الا ان لاتجد بدا ظاهرش این است که صحیح است، ولی مرجوح و اقل ثوابا است و لذا تا چاره ای داری، این کار را انجام نده.</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و این که کسی بگوید صحیحه حلبی فقط در حال ا</w:t>
      </w:r>
      <w:r w:rsidRPr="00172037">
        <w:rPr>
          <w:rFonts w:ascii="IRMitra" w:hAnsi="IRMitra" w:cs="IRMitra"/>
          <w:sz w:val="28"/>
          <w:rtl/>
        </w:rPr>
        <w:tab/>
        <w:t>ضطرار طواف خلف المقام را تجویز کرده نیز عرفی نیست، زیرا ظاهرش عدم مانع از طواف خلف المقام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بعد از تعارض مستقر، باید به مرجحات رجوع کنیم، اگر هیچ مرجحی نداشته باشد، به اطلاق فلیطوفوا بالبیت العتیق رجوع می شود، اما مرجحات 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حلبی موافق با عامه است و محمد بن مسلم مخالف عامه است، زیرا عامه اتفاق بر عدم فرق بین طواف خلف المقام و امام المقام دارند و لااقل عامه به صحیحه حلبی امیل هستند و لذا مرحوم تبریزی فرموده ممکن است روایت محمد بن مسلم را به مخالفت عامه ترجیح دهیم.</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ایشان به مضمون این روایت فتوا نداده و طواف خلف المقام را تجویز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به نظر ما طبق مبنای ایشان، باید صحیحه حلبی مقدم شود، زیرا مرجحات ترتیب دارد و موافقت کتاب مقدم بر مخالفت با عامه است، لذا ایشان باید می گفت اطلاق کتاب موافق با مضمون صحیحه حلبی است و نوبت به مرجح دوم که مخالفت با عامه است نمی رسد.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ما نحن فیه، جای ترجیح به موافقت کتاب نیست، از این جهت که روایت محمد بن مسلم دلیل حاکم بر آیه است و عرفا مخالف دلیل محکوم نیست، آیه می گوید طواف کنید و روایت می گوید کسی که خارج از حد مقام طواف کند، طائف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موافقت با اطلاق کتاب را مرجح نمی داند، زیرا اطلاق را حکم عقل می دانستند و اخیرا می فرمود اگر ظهور باشد، ظهور عدم البیان است و سکوت که مدلول کتاب نیست، بر خلاف عموم که موافقت با آن مرجح محسوب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اصلا روایت محمد بن مسلم حاکم است و ناسازگار با کتاب نیست، لذا به نظر ما صحیحه حلبی باید طرح شود و روایت محمد بن مسلم چون مخالف عامه است، باید به آن اخذ شود و نتیجه آن موافق با نظریه مشهور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مدلول روایت محمد بن مسلم منطقی نیست، پیامبر در حجة الوداع حدود 100 هزار نفر همراه داشت و نمی شود پذیرفت که همه جمعیت در این محدوده کوچک طواف کرده باشند.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قلت: این اشکال قابل قبول نیست، لذا در مسجد شجره یا مسعی هم این اشکال باید مطرح شود، زیرا مسعی دالانی بوده و بسیار کوچک بوده است، باید توجیه کنیم که همه یک جا و با هم نیامده اند و تدریجا آمده اند و همچنین است در جمره عقبه که جای کوچکی بوده است، معلوم می شود که تدریجا اعمال را انجام می داده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و این هم که عامه طواف پیامبر صلی الله علیه و آله بین بیت و مقام را مطرح نکرده اند، در حالی که اگر چنین بود، عادتا نقل می شد، شاید به این جهت بوده که مانع تکوینی یا عادی از طواف خلف المقام مثل ناهموار بودن زمین یا گود بودن آن وجود داشته است، گرچه نفهمیده باشند که طواف خلف مقام ممنوع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52" w:name="_Toc416986293"/>
      <w:r w:rsidRPr="00172037">
        <w:rPr>
          <w:rFonts w:ascii="IRMitra" w:hAnsi="IRMitra" w:cs="IRMitra"/>
          <w:szCs w:val="28"/>
          <w:rtl/>
        </w:rPr>
        <w:t xml:space="preserve">جلسه </w:t>
      </w:r>
      <w:r w:rsidR="00A5346F">
        <w:rPr>
          <w:rFonts w:ascii="IRMitra" w:hAnsi="IRMitra" w:cs="IRMitra" w:hint="cs"/>
          <w:szCs w:val="28"/>
          <w:rtl/>
        </w:rPr>
        <w:t>105</w:t>
      </w:r>
      <w:r w:rsidR="0030446E">
        <w:rPr>
          <w:rFonts w:ascii="IRMitra" w:hAnsi="IRMitra" w:cs="IRMitra" w:hint="cs"/>
          <w:szCs w:val="28"/>
          <w:rtl/>
        </w:rPr>
        <w:t xml:space="preserve"> = </w:t>
      </w:r>
      <w:r w:rsidRPr="00172037">
        <w:rPr>
          <w:rFonts w:ascii="IRMitra" w:hAnsi="IRMitra" w:cs="IRMitra"/>
          <w:szCs w:val="28"/>
          <w:rtl/>
        </w:rPr>
        <w:t>2/ 2/ 93</w:t>
      </w:r>
      <w:bookmarkEnd w:id="52"/>
    </w:p>
    <w:p w:rsidR="00615592" w:rsidRPr="00172037" w:rsidRDefault="00615592" w:rsidP="00615592">
      <w:pPr>
        <w:jc w:val="both"/>
        <w:rPr>
          <w:rFonts w:ascii="IRMitra" w:hAnsi="IRMitra" w:cs="IRMitra"/>
          <w:sz w:val="28"/>
          <w:rtl/>
        </w:rPr>
      </w:pPr>
      <w:r w:rsidRPr="00172037">
        <w:rPr>
          <w:rFonts w:ascii="IRMitra" w:hAnsi="IRMitra" w:cs="IRMitra"/>
          <w:sz w:val="28"/>
          <w:rtl/>
        </w:rPr>
        <w:t>برخی شاگردان امام در مناسکشان گفته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ما حدی برای طواف نداریم و نسبت قول به لزوم طواف بین بیت و مقام به مشهور هم صحیح نیست، زیرا نه شیخ مفید و نه سید مرتضی و علماء دیگر این را دارند، مگر شیخ طوسی و ابن براج و ابن زهره و اگر طواف بین بیت و مقام از خصائص قطعی فقه شیعه بود، با این که عامه منکرند، حداقل در مثل کتاب انتصار سید مرتضی به عنوان منفردات امامیه باید ذکر می شود، با این که این کتاب پر از منفردات امامیه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حدیث محمد بن مسلم نیز اولا ضعیف السند است و ثانیا ظهور ندارد در تحدید شرعی مطاف، شاید امام باقر علیه السلام می خواست تحدید عرفی مطاف در آن زمان بکند، یعنی اگر بیرون از مقام رفته و دور شوید، عرفا به شما نمی گویند طاف بالبیت، چون از جمعیت دور می شوید و محل سقایت الحاج و امثال آن بوده است، بلکه می گویند طاف بالمسجد، اما در زمان ائمه متاخرین و زمان ما که مسجد توسعه پیدا کرده و صفوف طائفین گسترده شده، عرفا می گویند طواف به بیت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برخی فضلاء نیز در کتابی که نوشته اند در بحث حج مطرح کرده اند که تعبیر کان الناس یطوفون علی عهد رسول الله و یا انتم الیوم تطوفون اخبار از یک امر خارجی در زمان امام باقر علیه السلام است، نه این که بیان حکم شرعی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جالب این است که در روایت نگفته از زمان ابراهیم چنین بوده، بلکه می گوید از زمان پیامبر چنین بوده، زمان حضرت ابراهیم بر اساس روایت مسجد توسعه داشت و تا مسعی می رسید، صحیحه جمیل: مُحَمَّدُ بْنُ يَعْقُوبَ عَنْ عَلِيِّ بْنِ إِبْرَاهِيمَ عَنْ أَبِيهِ عَنِ ابْنِ أَبِي عُمَيْرٍ عَنْ جَمِيلِ بْنِ دَرَّاجٍ قَالَ: قَالَ لَهُ الطَّيَّارُ وَ أَنَا حَاضِرٌ هَذَا الَّذِي زِيدَ هُو مِنَ الْمَسْجِدِ فَقَالَ نَعَمْ إِنَّهُمْ لَمْ يَبْلُغُوا بَعْدُ مَسْجِدَ إِبْرَاهِيمَ وَ إِسْمَاعِيلَ.</w:t>
      </w:r>
      <w:r w:rsidRPr="00172037">
        <w:rPr>
          <w:rStyle w:val="a9"/>
          <w:rFonts w:ascii="IRMitra" w:hAnsi="IRMitra" w:cs="IRMitra"/>
          <w:sz w:val="28"/>
          <w:rtl/>
        </w:rPr>
        <w:footnoteReference w:id="503"/>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حلبی هم که زمان امام صادق بوده که مطاف توسعه پیدا کرده بوده، اما روایت محمد بن مسلم ظاهرا از امام باقر علیه السلام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نقد</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ما خیلی اصرار نداریم بر این که مشهور قائل به این مطلب بوده اند و درست است که شیخ مفید و سید مرتضی ندارند، البته کیدری و ابن براج و ابن ادریس و ابن حمزه و محقق حلی و یحیی بن سعید و علامه همه این نظریه را اختیار کرده اند، ولی معلوم نیست که قبل از شیخ طوسی مشهور بوده است و خود شیخ در خلاف هم ادعاء اجماع بر لزوم طواف بین مقام و بیت نمی کند، در حالی که قبل از آن درباره خروج طائف از حجر اسماعیل می گوید اجماعی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تحقق شهرت قدمائیه معلوم نیست و لذا نمی گوییم عمل مشهور جابر ضعف سند این حدیث است، ولی بعد از شیخ طوسی مشهور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استظهار مذکور، خلاف ظاهر روایت محمد بن مسلم است: مُحَمَّدُ بْنُ يَعْقُوبَ عَنْ مُحَمَّدِ بْنِ يَحْيَى وَ غَيْرِهِ عَنْ مُحَمَّدِ بْنِ أَحْمَدَ عَنْ مُحَمَّدِ بْنِ عِيسَى عَنْ يَاسِينَ الضَّرِيرِ عَنْ حَرِيزِ بْنِ عَبْدِ اللَّهِ عَنْ مُحَمَّدِ بْنِ مُسْلِمٍ قَالَ: سَأَلْتُهُ عَنْ حَدِّ الطَّوَافِ بِالْبَيْتِ- الَّذِي مَنْ خَرَجَ عَنْهُ لَمْ يَكُنْ طَائِفاً بِالْبَيْتِ- قَالَ كَانَ النَّاسُ عَلَى عَهْدِ رَسُولِ اللَّهِ ص- يَطُوفُونَ بِالْبَيْتِ وَ الْمَقَامِ- وَ أَنْتُمُ الْيَوْمَ تَطُوفُونَ مَا بَيْنَ الْمَقَامِ وَ بَيْنَ الْبَيْتِ- فَكَانَ الْحَدُّ مَوْضِعَ الْمَقَامِ الْيَوْمَ فَمَنْ جَازَهُ فَلَيْسَ بِطَائِفٍ وَ الْحَدُّ قَبْلَ الْيَوْمِ وَ الْيَوْمَ وَاحِدٌ قَدْرَ مَا بَيْنَ الْمَقَامِ وَ بَيْنَ الْبَيْتِ مِنْ نَوَاحِي الْبَيْتِ كُلِّهَا فَمَنْ طَافَ فَتَبَاعَدَ مِنْ نَوَاحِيهِ أَبْعَدَ مِنْ مِقْدَارِ ذَلِكَ كَانَ طَائِفاً بِغَيْرِ الْبَيْتِ- بِمَنْزِلَةِ مَنْ طَافَ بِالْمَسْجِدِ- لِأَنَّهُ طَافَ فِي غَيْرِ حَدٍّ وَ لَا طَوَافَ لَهُ.</w:t>
      </w:r>
      <w:r w:rsidRPr="00172037">
        <w:rPr>
          <w:rStyle w:val="a9"/>
          <w:rFonts w:ascii="IRMitra" w:hAnsi="IRMitra" w:cs="IRMitra"/>
          <w:sz w:val="28"/>
          <w:rtl/>
        </w:rPr>
        <w:footnoteReference w:id="504"/>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عبارت الْحَدُّ قَبْلَ الْيَوْمِ وَ الْيَوْمَ وَاحِدٌ قَدْرَ مَا بَيْنَ الْمَقَامِ وَ بَيْنَ الْبَيْتِ مِنْ نَوَاحِي الْبَيْتِ كُلِّهَا فَمَنْ طَافَ فَتَبَاعَدَ مِنْ نَوَاحِيهِ أَبْعَدَ مِنْ مِقْدَارِ ذَلِكَ كَانَ طَائِفاً بِغَيْرِ الْبَيْتِ- بِمَنْزِلَةِ مَنْ طَافَ بِالْمَسْجِدِ- لِأَنَّهُ طَافَ فِي غَيْرِ حَدٍّ وَ لَا طَوَافَ لَهُ خلاف بیان حد عرفی است که می گوید مسافت بین بیت و مقام باید در همه نواحی کعبه حفظ شود و کسی که خارج از این محدوده طواف کند، شرعا ملحق به طواف به مسجد است، زیرا در بیرون از حد طواف کرده است و مثل طواف به مسجد،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عرفی نیست که بیرون حد مقام ابراهیم از چهار طرف خارج از حد عرفی باشد، زیرا سقایت الحاج فقط در یک طرف بوده است و نماز هم که باید خلف المقام خوانده شود، پس عرفا خلف المقام هم داخل در مسجد الحرام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مسجد گرچه زمان امام صادق علیه السلام توسعه داده شده، اما چنین نبوده که قبلا انتهاء آن تا مقام ابراهیم بوده باشد، بلکه قبل از توسعه هم خلف المقام نماز می خوانده اند و معلوم می شود که جزء مسجد الحرام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عرفی نیست که گفته شود حد عرفی مطاف از چهار طرف، دقیقا محدوده بیت و مقام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روایت محمد بن مسلم هم معلوم نیست که از امام باقر علیه السلام بوده باشد، بلکه این صرف احتمال است، علاوه بر این که زمان امام باقر تا زمان امام صادق علیهما السلام که این مقدار تغییر شرایط رخ نداده که در یکی تعبیر به فلیس بطائف و در دیگری تعبیر به لا اری به باسا شود.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53" w:name="_Toc416986294"/>
      <w:r w:rsidRPr="00172037">
        <w:rPr>
          <w:rFonts w:ascii="IRMitra" w:hAnsi="IRMitra" w:cs="IRMitra"/>
          <w:sz w:val="28"/>
          <w:szCs w:val="28"/>
          <w:rtl/>
        </w:rPr>
        <w:t>حد مطاف در ناحیه حجر اسماعیل</w:t>
      </w:r>
      <w:bookmarkEnd w:id="53"/>
    </w:p>
    <w:p w:rsidR="00615592" w:rsidRPr="00172037" w:rsidRDefault="00615592" w:rsidP="00615592">
      <w:pPr>
        <w:jc w:val="both"/>
        <w:rPr>
          <w:rFonts w:ascii="IRMitra" w:hAnsi="IRMitra" w:cs="IRMitra"/>
          <w:sz w:val="28"/>
          <w:rtl/>
        </w:rPr>
      </w:pPr>
      <w:r w:rsidRPr="00172037">
        <w:rPr>
          <w:rFonts w:ascii="IRMitra" w:hAnsi="IRMitra" w:cs="IRMitra"/>
          <w:sz w:val="28"/>
          <w:rtl/>
        </w:rPr>
        <w:t>مرحوم داماد فرموده: استظهار ما از روایت محمد بن مسلم این است که مسافت بین کعبه و مقام ابراهیم در طرف حجر نیز از ابتداء کعبه باید حساب شود، مرحوم امام به این استظهار هم فتوا داده، اما خود محقق داماد فتوا نداده، زیرا اصحاب گفته اند مسافت را از دیوار حجر حساب کنید، پس چیزی دست اصحاب بوده که به دست ما نرسیده است، در حالی که ظاهر روایت محمد بن مسلم خلاف کلام اصحاب است و فرموده انتهاء مطاف، فاصله بیت و مقام از هر چهار طرف است: الْحَدُّ قَبْلَ الْيَوْمِ وَ الْيَوْمَ وَاحِدٌ قَدْرَ مَا بَيْنَ الْمَقَامِ وَ بَيْنَ الْبَيْتِ مِنْ نَوَاحِي الْبَيْتِ كُلِّهَا فَمَنْ طَافَ فَتَبَاعَدَ مِنْ نَوَاحِيهِ أَبْعَدَ مِنْ مِقْدَارِ ذَلِكَ كَانَ طَائِفاً بِغَيْرِ الْبَيْتِ- بِمَنْزِلَةِ مَنْ طَافَ بِالْمَسْجِدِ- لِأَنَّهُ طَافَ فِي غَيْرِ حَدٍّ وَ لَا طَوَافَ لَهُ.</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و کسی که از دیوار حجر اسماعیل چهار متر تجاوز کند، تباعد ابعد من مقدار ذلک صدق می کند، و لکن معلوم می شود که اصحاب، ارتکاز یا چیز دیگری داشته اند که به دست ما نرسیده است و به این سبب از ظهور روایت رفع ید کرده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نقد کلام محقق داماد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شهید ثانی در مسالک وقتی به کلام شرایع می رسد، می گوید: </w:t>
      </w:r>
      <w:r w:rsidRPr="00172037">
        <w:rPr>
          <w:rFonts w:ascii="IRMitra" w:hAnsi="IRMitra" w:cs="IRMitra"/>
          <w:i/>
          <w:iCs/>
          <w:sz w:val="28"/>
          <w:rtl/>
        </w:rPr>
        <w:t>يجب مراعاة هذه النسبة من جميع الجهات، فلو خرج عنها و لو قليلا بطل.و من جهة الحجر يحتسب المسافة من خارجه بأن ينزله منزلة البيت، و إن قلنا بخروجه عنه، مع احتمال احتسابه منها على القول بخروجه، و إن لم يجز سلوكه</w:t>
      </w:r>
      <w:r w:rsidRPr="00172037">
        <w:rPr>
          <w:rFonts w:ascii="IRMitra" w:hAnsi="IRMitra" w:cs="IRMitra"/>
          <w:sz w:val="28"/>
          <w:rtl/>
        </w:rPr>
        <w:t>.</w:t>
      </w:r>
      <w:r w:rsidRPr="00172037">
        <w:rPr>
          <w:rStyle w:val="a9"/>
          <w:rFonts w:ascii="IRMitra" w:hAnsi="IRMitra" w:cs="IRMitra"/>
          <w:sz w:val="28"/>
          <w:rtl/>
        </w:rPr>
        <w:footnoteReference w:id="505"/>
      </w:r>
      <w:r w:rsidRPr="00172037">
        <w:rPr>
          <w:rFonts w:ascii="IRMitra" w:hAnsi="IRMitra" w:cs="IRMitra"/>
          <w:sz w:val="28"/>
          <w:rtl/>
        </w:rPr>
        <w:t xml:space="preserve"> </w:t>
      </w:r>
    </w:p>
    <w:p w:rsidR="00615592" w:rsidRPr="00172037" w:rsidRDefault="00615592" w:rsidP="00615592">
      <w:pPr>
        <w:jc w:val="both"/>
        <w:rPr>
          <w:rFonts w:ascii="IRMitra" w:hAnsi="IRMitra" w:cs="IRMitra"/>
          <w:sz w:val="28"/>
          <w:rtl/>
        </w:rPr>
      </w:pPr>
      <w:r w:rsidRPr="00172037">
        <w:rPr>
          <w:rFonts w:ascii="IRMitra" w:hAnsi="IRMitra" w:cs="IRMitra"/>
          <w:sz w:val="28"/>
          <w:rtl/>
        </w:rPr>
        <w:t>شاید محقق داماد از یحتمل در این کلام استفاده کرده که این احتمال در مقابل فهم اصحاب است، اما این صحیح نیست، زیرا ظهور ندارد که وی نظر اصحاب را بیان می کند.</w:t>
      </w:r>
    </w:p>
    <w:p w:rsidR="00615592" w:rsidRPr="00172037" w:rsidRDefault="00615592" w:rsidP="00615592">
      <w:pPr>
        <w:pStyle w:val="ae"/>
        <w:widowControl w:val="0"/>
        <w:spacing w:after="0" w:line="240" w:lineRule="auto"/>
        <w:ind w:firstLine="227"/>
        <w:jc w:val="both"/>
        <w:rPr>
          <w:rFonts w:ascii="IRMitra" w:hAnsi="IRMitra" w:cs="IRMitra"/>
          <w:sz w:val="28"/>
          <w:szCs w:val="28"/>
        </w:rPr>
      </w:pPr>
      <w:r w:rsidRPr="00172037">
        <w:rPr>
          <w:rFonts w:ascii="IRMitra" w:hAnsi="IRMitra" w:cs="IRMitra"/>
          <w:sz w:val="28"/>
          <w:szCs w:val="28"/>
          <w:rtl/>
        </w:rPr>
        <w:t xml:space="preserve">نراقی در مستند این حکم را که از دیوار محدوده طواف حساب شود، نسبت به برخی متاخرین و آن هم به دلائل ضعیفه داده است: </w:t>
      </w:r>
      <w:r w:rsidRPr="00172037">
        <w:rPr>
          <w:rFonts w:ascii="IRMitra" w:hAnsi="IRMitra" w:cs="IRMitra"/>
          <w:i/>
          <w:iCs/>
          <w:sz w:val="28"/>
          <w:szCs w:val="28"/>
          <w:rtl/>
        </w:rPr>
        <w:t>و ذكر جماعة من المتأخّرين: أنّ المسافة تحسب من جهته من خارجه و إن كان خارجا عن البيت، و علّلوه بوجوه عليلة، فالواجب متابعة مقتضى الرواية</w:t>
      </w:r>
      <w:r w:rsidRPr="00172037">
        <w:rPr>
          <w:rFonts w:ascii="IRMitra" w:hAnsi="IRMitra" w:cs="IRMitra"/>
          <w:sz w:val="28"/>
          <w:szCs w:val="28"/>
          <w:rtl/>
        </w:rPr>
        <w:t>.</w:t>
      </w:r>
      <w:r w:rsidRPr="00172037">
        <w:rPr>
          <w:rFonts w:ascii="IRMitra" w:hAnsi="IRMitra" w:cs="IRMitra"/>
          <w:sz w:val="28"/>
          <w:szCs w:val="28"/>
          <w:vertAlign w:val="superscript"/>
        </w:rPr>
        <w:footnoteReference w:id="506"/>
      </w:r>
    </w:p>
    <w:p w:rsidR="00615592" w:rsidRPr="00172037" w:rsidRDefault="00615592" w:rsidP="00615592">
      <w:pPr>
        <w:jc w:val="both"/>
        <w:rPr>
          <w:rFonts w:ascii="IRMitra" w:hAnsi="IRMitra" w:cs="IRMitra"/>
          <w:sz w:val="28"/>
          <w:rtl/>
        </w:rPr>
      </w:pPr>
    </w:p>
    <w:p w:rsidR="00615592" w:rsidRPr="00172037" w:rsidRDefault="00615592" w:rsidP="00615592">
      <w:pPr>
        <w:jc w:val="both"/>
        <w:rPr>
          <w:rFonts w:ascii="IRMitra" w:hAnsi="IRMitra" w:cs="IRMitra"/>
          <w:sz w:val="28"/>
          <w:rtl/>
        </w:rPr>
      </w:pPr>
      <w:r w:rsidRPr="00172037">
        <w:rPr>
          <w:rFonts w:ascii="IRMitra" w:hAnsi="IRMitra" w:cs="IRMitra"/>
          <w:sz w:val="28"/>
          <w:rtl/>
        </w:rPr>
        <w:t>مثل این که این چگونه این جمعیت از 13 متر به حجر که می رسند، ناگهان فشرده در 3 متر شوند.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حالی که همیشه در 13 متر جمعیت فشرده نیستند که استبعادی داشته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معلوم نیست که مشهور محدوده مطاف را از دیوار حجر احتساب کرده باشند.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روایت محمد بن مسلم ظهور ندارد در این که محدوده طواف از دیوار حجر باید احتساب شود، لذا یا ظاهر آن این است که محدوده طواف به مقدار مسافت بین بیت و مقام است که در حجر 13 متر از خود حجر می شود و یا مجمل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کسانی مثل مرحوم امام که استفاده می کنند باید 13 متر از خود دیوار کعبه حساب شود، کلمه حد در روایت را به معنای مرز انتهاء طواف گرفته اند، اما اگر بگوییم مقصود از حد در طواف، مقدار مجاز در طواف است، در طرف حجر، 13 متر از حجر حساب می شود و بعید نیست که ظاهر روایت محمد بن مسلم، همین احتمال دوم باشد: الْحَدُّ قَبْلَ الْيَوْمِ وَ الْيَوْمَ وَاحِدٌ قَدْرَ مَا بَيْنَ الْمَقَامِ وَ بَيْنَ الْبَيْتِ مِنْ نَوَاحِي الْبَيْتِ كُلِّهَا</w:t>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روایت این است که این حد، عبارت است از مقدار بین بیت و مقام که همان 13 متر است و بعد این جا فرموده من نواحی البیت کلها.</w:t>
      </w:r>
    </w:p>
    <w:p w:rsidR="00615592" w:rsidRPr="00172037" w:rsidRDefault="00615592" w:rsidP="00615592">
      <w:pPr>
        <w:jc w:val="both"/>
        <w:rPr>
          <w:rFonts w:ascii="IRMitra" w:hAnsi="IRMitra" w:cs="IRMitra"/>
          <w:sz w:val="28"/>
          <w:rtl/>
        </w:rPr>
      </w:pPr>
      <w:r w:rsidRPr="00172037">
        <w:rPr>
          <w:rFonts w:ascii="IRMitra" w:hAnsi="IRMitra" w:cs="IRMitra"/>
          <w:sz w:val="28"/>
          <w:rtl/>
        </w:rPr>
        <w:t>لذا یا ظاهر این است که مقصود، مقدار مجاز از طواف است کما عن السید الزنجانی و یا روایت مجمل می شود و بنابر نظر مشهور شبهه مفهومیه خطاب مقید منفصل است و مرجع اطلاق فلیطوفوا بالبیت العتیق است، اما ما قائلیم اگر دلیل حاکم شبهه مفهومیه داشته باشد، عقلاء به دلیل محکوم رجوع نمی کنند و لذا برائت از تعین از طواف در سه متر جاری می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54" w:name="_Toc416986295"/>
      <w:r w:rsidRPr="00172037">
        <w:rPr>
          <w:rFonts w:ascii="IRMitra" w:hAnsi="IRMitra" w:cs="IRMitra"/>
          <w:szCs w:val="28"/>
          <w:rtl/>
        </w:rPr>
        <w:t xml:space="preserve">جلسه </w:t>
      </w:r>
      <w:r w:rsidR="00A5346F">
        <w:rPr>
          <w:rFonts w:ascii="IRMitra" w:hAnsi="IRMitra" w:cs="IRMitra" w:hint="cs"/>
          <w:szCs w:val="28"/>
          <w:rtl/>
        </w:rPr>
        <w:t>106</w:t>
      </w:r>
      <w:r w:rsidR="0030446E">
        <w:rPr>
          <w:rFonts w:ascii="IRMitra" w:hAnsi="IRMitra" w:cs="IRMitra" w:hint="cs"/>
          <w:szCs w:val="28"/>
          <w:rtl/>
        </w:rPr>
        <w:t xml:space="preserve"> = </w:t>
      </w:r>
      <w:r w:rsidRPr="00172037">
        <w:rPr>
          <w:rFonts w:ascii="IRMitra" w:hAnsi="IRMitra" w:cs="IRMitra"/>
          <w:szCs w:val="28"/>
          <w:rtl/>
        </w:rPr>
        <w:t>3/ 2/ 93</w:t>
      </w:r>
      <w:bookmarkEnd w:id="54"/>
    </w:p>
    <w:p w:rsidR="00615592" w:rsidRPr="00172037" w:rsidRDefault="00615592" w:rsidP="00615592">
      <w:pPr>
        <w:jc w:val="both"/>
        <w:rPr>
          <w:rFonts w:ascii="IRMitra" w:hAnsi="IRMitra" w:cs="IRMitra"/>
          <w:sz w:val="28"/>
          <w:rtl/>
        </w:rPr>
      </w:pPr>
      <w:r w:rsidRPr="00172037">
        <w:rPr>
          <w:rFonts w:ascii="IRMitra" w:hAnsi="IRMitra" w:cs="IRMitra"/>
          <w:sz w:val="28"/>
          <w:rtl/>
        </w:rPr>
        <w:t>گفته شد ظاهر روایت محمد بن مسلم این است که محدوده طواف، مقدار فاصله بیت و مقام است، پس در طرف حجر اسماعیل هم محدوده طواف باید به همین مقدار باشد که 13 متر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آن چه مربوط به حجر است، جمله اخیره روایت محمد بن مسلم است که فالحد قدر ما بین البیت و المقام من نواحی البیت کله، یعنی حد، فاصله بین بیت و مقام است که 13 متر است، یعنی محدوده مطاف 13 متر است، ولی معنا ندارد که گفته شود مرز 13 متر است، بلکه گفته می شود مرز 13 متری یا آخر 13 متر است، لذا وقتی می گویند حد 13 متر است، یعنی محدوده مجاز برای طواف کردن، 13 متر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کما این که اگر بناء بود مردم در طرف حجر در محدوده 3 متری طواف کنند، طبعا باید نقل می شد و بین شیعه معلوم می گشت، در حالی که چنین نبوده و شهید ثانی هم یک احتمال داد که از دیوار کعبه، مرز مطاف معین گردد، نه این که نظر او چنین بوده باشد، لذا این نکته عرفیه هم به استظهار ما کمک می کند.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55" w:name="_Toc416986296"/>
      <w:r w:rsidRPr="00172037">
        <w:rPr>
          <w:rFonts w:ascii="IRMitra" w:hAnsi="IRMitra" w:cs="IRMitra"/>
          <w:sz w:val="28"/>
          <w:szCs w:val="28"/>
          <w:rtl/>
        </w:rPr>
        <w:lastRenderedPageBreak/>
        <w:t>حکم شک</w:t>
      </w:r>
      <w:bookmarkEnd w:id="55"/>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شک کنیم، شهید در مسالک گفته احوط این است که در سه متری طواف کنیم، طبق نظر مشهور نیز باید احتیاط نمود، بعد از این که بپذیریم اجمال دلیل حاکم، سبب عدم امکان رجوع به اطلاق دلیل محکوم می شود، کما عن السید الامام (البته عده ای اطلاق فلیطوفوا بالبیت العتیق که دلیل محکوم است را نیز قبول ندارند، زیرا قرآن را در مقام بیان جزئیات احکام نمی دانند) زیرا اصل عملی به نظر مشهور در دوران بین تعیین و تخییر، اصالة التعیین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ما قائل به جریان برائت از تعیین هستیم.</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عراقی مطلب عجیبی در شرح تبصره دارد و فرموده: در این جا معنا ندارد گفته شود دوران بین تعیین و تخییر است، بلکه امر دائر بین متباینین است که حد طواف در طرف حجر اسماعیل، از دیوار کعبه باشد و یا از دیوار حجر باشد، لذا حد طواف مردد بین متباینین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این مطلب ایشان عجیب است، زیرا دوران بین تعیین و تخییر به لحاظ مقام امتثال در خارج حساب می شود، نه به حساب عالم مفاهیم، و گرنه به لحاظ عالم مفاهیم گاهی متباینین می شود، مثل این که نمی دانیم مولا اکرم عالما گفته یا اطعم عالما و گرچه اکرام و اطعام مفهوما متباینند، اما به لحاظ مقام امتثال، نسبتشان عموم و خصوص مطلق است.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56" w:name="_Toc416986297"/>
      <w:r w:rsidRPr="00172037">
        <w:rPr>
          <w:rFonts w:ascii="IRMitra" w:hAnsi="IRMitra" w:cs="IRMitra"/>
          <w:sz w:val="28"/>
          <w:szCs w:val="28"/>
          <w:rtl/>
        </w:rPr>
        <w:t>جهت دوم</w:t>
      </w:r>
      <w:bookmarkEnd w:id="56"/>
    </w:p>
    <w:p w:rsidR="00615592" w:rsidRPr="00172037" w:rsidRDefault="00615592" w:rsidP="00615592">
      <w:pPr>
        <w:jc w:val="both"/>
        <w:rPr>
          <w:rFonts w:ascii="IRMitra" w:hAnsi="IRMitra" w:cs="IRMitra"/>
          <w:sz w:val="28"/>
          <w:rtl/>
        </w:rPr>
      </w:pPr>
      <w:r w:rsidRPr="00172037">
        <w:rPr>
          <w:rFonts w:ascii="IRMitra" w:hAnsi="IRMitra" w:cs="IRMitra"/>
          <w:sz w:val="28"/>
          <w:rtl/>
        </w:rPr>
        <w:t>روایت محمد بن مسلم مخصوص طواف فریضه نیست، بلکه اطلاق آن شامل طواف مندوب هم می شود و لذا بر اساس این روایت، در طواف مندوب هم نمی شود خارج از مقام طواف نمود، بله می شود شخص قصد رجاء کند، ولی طبق حجت شرعیه این طواف باطل است.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57" w:name="_Toc416986298"/>
      <w:r w:rsidRPr="00172037">
        <w:rPr>
          <w:rFonts w:ascii="IRMitra" w:hAnsi="IRMitra" w:cs="IRMitra"/>
          <w:sz w:val="28"/>
          <w:szCs w:val="28"/>
          <w:rtl/>
        </w:rPr>
        <w:t>جهت سوم</w:t>
      </w:r>
      <w:bookmarkEnd w:id="57"/>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در تمام موسم نتواند بین بیت و مقام طواف کند یا برای او حرجی باشد، مرحوم امام فرموده این شرط ساقط می شود و می تواند خلف المقام طواف کند، اما باید صبر کند و تحری اوقات خلوت کند و اگر ضیق وقت شد، آن گاه می تواند خلف المقام طواف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ایشان نسبت به نماز طواف فرموده اگر کسی نتواند نزدیک مقام نماز بخواند، باید دورتر نماز بخواند و لازم نیست صبر کند، زیرا واجب فوری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چون طواف واجب فوری نیست، باید تا ضیق وقت صبر کند و اگر نتوانست، خلف المقام طواف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مقابل، آیت الله زنجانی فرمودند: دلیلی بر جواز طواف خلف المقام نداریم، بلکه این شخص عاجز از طواف صحیح است و باید نائب بگیرد، مثل فاقد الطهورین که باید نائب بگیرد و کسی نمی گوید شرطیت طهارت در حال طواف ساقط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شاید مرحوم امام به صحیحه حلبی عمل کرده که فلاتفعله الا ان لا تجد منه بدا.</w:t>
      </w:r>
    </w:p>
    <w:p w:rsidR="00615592" w:rsidRPr="00172037" w:rsidRDefault="00615592" w:rsidP="00615592">
      <w:pPr>
        <w:jc w:val="both"/>
        <w:rPr>
          <w:rFonts w:ascii="IRMitra" w:hAnsi="IRMitra" w:cs="IRMitra"/>
          <w:sz w:val="28"/>
          <w:rtl/>
        </w:rPr>
      </w:pPr>
      <w:r w:rsidRPr="00172037">
        <w:rPr>
          <w:rFonts w:ascii="IRMitra" w:hAnsi="IRMitra" w:cs="IRMitra"/>
          <w:sz w:val="28"/>
          <w:rtl/>
        </w:rPr>
        <w:t>قلت: مرحوم امام اصلا به این روایت عمل نکرده، و گرنه ظاهر صحیحه حلبی، مطلقا جواز طواف خلف المقام است، مرحوم امام روایت محمد بن مسلم را ظاهرا مصداق تعبیر مقبوله عمر بن حنظله می داند که در آن آمده: فان المجمع علیه لاریب فیه و این روایت هم مشهور به شهرت عظیمه است و یترک الشاذ الذی لیس بمشهور عند اصحابک هم صحیحه حلبی است، نزد ایشان ترجیح مشهور بر خبر شاذ نادر حتی بر ترجیح به موافقت کتاب مقدم است، و لذا به صحیحه حلبی که موافق با کتاب است اخذ نکرده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ما گفتیم شهرت عملیه فقهاء قبل از شیخ طوسی به خبر محمد بن مسلم معلوم نیست، در حالی که ظاهرا مقصود از مقبوله، شهرت بین اصحاب ائمه علیهم السلام است زیرا فرموده خذ بما اشتهر بین اصحابک.</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آیت الله زنجانی فرموده مقتضای روایت محمد بن مسلم، شرطیت مطلقه طواف بین بیت و مقام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ممکن است از این اشکال جواب داده شود به این که مورد روایت محمد بن مسلم، فرض قدرت طواف بین بیت و مقام است، زیرا فرموده: و انتم الیوم تطوفون بین البیت و المقام، و این به معنای فرض قدرت مخاطبین بر طواف بین بیت و مقام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ما به ذیل روایت تمسک می کنیم که فرموده فالحد موضع المقام فمن طاف فتباعد من نواحیه فطاف بغیر البیت و این اطلاق دارد و دلالتش از اقرا السورة فی صلاتک که نسبت به فرض عجز هم اطلاق دارد بهتر است، و بیان حکم وضعی می کند و لذا اشکال آیت الله زنجانی از جهت فنی وارد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اگر کسی در ادله نیابت خدشه کند و بگوید دلیل بر نیابت در این فرض نداریم و الغاء خصوصیت نکند، زیرا دلیل نیابت در رابطه با کسیر و مریض است که از صرف الوجود طواف عاجز بودند، نه از طواف بین مقام و بیت، در این صورت علم اجمالی حاصل می شود به وجوب طواف بالمباشرة خلف المقام یا وجوب استنابه و باید جمع بین این دو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نائب پیدا نشود ما علم داریم از خارج که چون حج ساقط نیست، باید خلف المقام طواف کند، ولی نمی شود به قاعده میسور رجوع شود، زیرا این قاعده دلیل ندارد.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58" w:name="_Toc416986299"/>
      <w:r w:rsidRPr="00172037">
        <w:rPr>
          <w:rFonts w:ascii="IRMitra" w:hAnsi="IRMitra" w:cs="IRMitra"/>
          <w:sz w:val="28"/>
          <w:szCs w:val="28"/>
          <w:rtl/>
        </w:rPr>
        <w:t>جهت چهارم</w:t>
      </w:r>
      <w:bookmarkEnd w:id="58"/>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فرموده: هر حکمی که مستلزم حرج نوعی بر مکلفین باشد، از مذاق شارع و ادله سمحه و سهله بودن شریعت کشف کرده ایم که جعل نشده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موسم حج هم که ازدحام شدید است، اگر به این حکم بخواهند عمل کنند، حرج نوعی خواهد بود و دیگر بر هیچ کس واجب نخواهد بود، حتی اگر حرج شخصی نباشد.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در موارد متعددی در فقه با این مبنا، مشکلاتی را حل کرده، مثل وجوب ذبح در منی که بر نوع حجاج حرجی است، لذا کشف عدم وجوب آن را می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t>ما به این مبنا در مثل حج که از واجبات اجتماعیه است متمایلیم، نه در واجبات شخصیه مثل غسل جنابت با آب سرد در زمستان که اگر بر کسی هیچ حرجی نباشد، بعید است این مبنا را در این جا هم پیاده کنیم، زیرا ما جعل علیکم فی الدین من حرج انحلالی است و شامل کسی که به حرج نمی افتد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واجبات اجتماعیه، صحت فرمایش ایشان بعید نیست و از شارع مستبعد است که تکلیف را رفع نکرده باشد، (حتی در برخی موارد وضع تکلیف اجتماعی حتی بر کسی که تکلیف بر او حرج شخصی نیست، سبب انگشت نما شدن در بین مردم می شود،) مخصوصا در مثل طواف که از خود تراکم جمعیت عمل کنندگان به وظیفه، حرج حاصل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مقتضای صناعت خلاف این است و هیچ دلیلی بر این که موارد حرج نوعی مشمول لاحرج باشد نداریم و مذاق شارع هم به قطع و یقین باید محرز گردد.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البته ما در تایید این که حرج نوعی رافع تکلیف باشد، به این صحیحه می خواستیم تمسک کنیم که شخصی کنار گودال آبی می آید که دواب در آن بول می کنند، امام علیه السلام فرمود دین مضیق نیست در آن وضو بگیر ما جعل علیکم فی الدین من حرج.</w:t>
      </w:r>
    </w:p>
    <w:p w:rsidR="00615592" w:rsidRPr="00172037" w:rsidRDefault="00615592" w:rsidP="00615592">
      <w:pPr>
        <w:jc w:val="both"/>
        <w:rPr>
          <w:rFonts w:ascii="IRMitra" w:hAnsi="IRMitra" w:cs="IRMitra"/>
          <w:sz w:val="28"/>
          <w:rtl/>
        </w:rPr>
      </w:pPr>
      <w:r w:rsidRPr="00172037">
        <w:rPr>
          <w:rFonts w:ascii="IRMitra" w:hAnsi="IRMitra" w:cs="IRMitra"/>
          <w:sz w:val="28"/>
          <w:rtl/>
        </w:rPr>
        <w:t>و می گفتیم این حرج نوعی است و نه شخصی، و معلوم نیست خود شخص به حرج بیفتد.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ممکن است جواب دهیم که مقضای صحیحه مذکور این است که حکمی که بطبعه و نوعه مستلزم حرج است، جعل نشده است، و این غیر از فرمایش کلام آیت الله زنجانی است، انفعال ماء کر بنوعه حرجی است و لذا شارع می گوید آن را جعل نکرده ام، اما گاهی شرایطی حاصل می شود و هوا و آب سرد می شود و در غسل کردن حرج نوعی در شرایط خاص حاصل می شود، این جا که غسل جنابت بنوعه حرجی نیست ،ولی روایت می گوید حکمی که بنوعه حرجی است جعل نکرده ایم و در بحث طواف هم فقط در موسم حج حرج حاصل می شود و اطلاق این حکم حرجی است، اما آن روایت می گوید اصل حکم بنوعه حرجی باشد.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59" w:name="_Toc416986300"/>
      <w:r w:rsidRPr="00172037">
        <w:rPr>
          <w:rFonts w:ascii="IRMitra" w:hAnsi="IRMitra" w:cs="IRMitra"/>
          <w:szCs w:val="28"/>
          <w:rtl/>
        </w:rPr>
        <w:t xml:space="preserve">جلسه </w:t>
      </w:r>
      <w:r w:rsidR="00A5346F">
        <w:rPr>
          <w:rFonts w:ascii="IRMitra" w:hAnsi="IRMitra" w:cs="IRMitra" w:hint="cs"/>
          <w:szCs w:val="28"/>
          <w:rtl/>
        </w:rPr>
        <w:t>107</w:t>
      </w:r>
      <w:r w:rsidR="0030446E">
        <w:rPr>
          <w:rFonts w:ascii="IRMitra" w:hAnsi="IRMitra" w:cs="IRMitra" w:hint="cs"/>
          <w:szCs w:val="28"/>
          <w:rtl/>
        </w:rPr>
        <w:t xml:space="preserve"> = </w:t>
      </w:r>
      <w:r w:rsidRPr="00172037">
        <w:rPr>
          <w:rFonts w:ascii="IRMitra" w:hAnsi="IRMitra" w:cs="IRMitra"/>
          <w:szCs w:val="28"/>
          <w:rtl/>
        </w:rPr>
        <w:t>6/ 2/ 93</w:t>
      </w:r>
      <w:bookmarkEnd w:id="59"/>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60" w:name="_Toc416986301"/>
      <w:r w:rsidRPr="00172037">
        <w:rPr>
          <w:rFonts w:ascii="IRMitra" w:hAnsi="IRMitra" w:cs="IRMitra"/>
          <w:sz w:val="28"/>
          <w:szCs w:val="28"/>
          <w:rtl/>
        </w:rPr>
        <w:t>حکم طواف بدون اختیار</w:t>
      </w:r>
      <w:bookmarkEnd w:id="60"/>
    </w:p>
    <w:p w:rsidR="00615592" w:rsidRPr="00172037" w:rsidRDefault="00615592" w:rsidP="00615592">
      <w:pPr>
        <w:jc w:val="both"/>
        <w:rPr>
          <w:rFonts w:ascii="IRMitra" w:hAnsi="IRMitra" w:cs="IRMitra"/>
          <w:sz w:val="28"/>
          <w:rtl/>
        </w:rPr>
      </w:pPr>
      <w:r w:rsidRPr="00172037">
        <w:rPr>
          <w:rFonts w:ascii="IRMitra" w:hAnsi="IRMitra" w:cs="IRMitra"/>
          <w:sz w:val="28"/>
          <w:rtl/>
        </w:rPr>
        <w:t>گاهی به علت ازدحام جمعیت در داخل محدوده مطاف، حرکت طائف گاهی از اختیار خودش خارج می شود و گاهی او را هل می دهند، اگر گفتیم در صدق طواف عرفا بیش از این معتبر نیست که به اختیار خودش وارد جمعیت شود، گرچه مقداری از راه را به غیر اختیار جلو برود، چون اگر فشاری هم نبود، خودش می رفت و سیره ائمه علیهم السلام و اصحاب هم همین بوده، خصوصا که در حجر الاسود ازدحام زیاد بوده و در هیچ روایتی تذکر داده نشده، با این که واضح البطلان نبوده که به سبب وضوح آن سکوت شده باشد، بنا بر این نظریه، مشکلی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اگر قائل شویم که اگر یک وجب هم بی اختیار با هر دو پا حرکت کند (و گرنه حرکت یک پا، مشی غیر اختیاری نیست) طواف بنفسه صدق نمی کند، کار سخت خواهد شد، در مرتقی فرموده اند اگر طواف در خصوص محدوده بین بیت و مقام واجب باشد (گرچه ما واجب نمی دانیم، زیرا روایت محمد بن مسلم ضعف سندی دارد)، و بی اختیار از این قسمت خارج شود، احتیاط این است که بعد از اتمام این طوافی که در مقداری از آن از مطاف خارج شده، یکبار دیگر هم طواف را داخل در محدوده مطاف اعاده کند.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البته مناسب بود ایشان احتیاطا تحری زمان خلوتی را نیز قبل از احتیاط مذکور، شرط می کرد.</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 مرحوم امام در برخی موارد در بحث شک در مناسک، استصحاب جاری کرده، من جمله اگر شک کند که آیا از محدوده مطاف خارج شده یا نه، استصحاب بقاء در محدوده مطاف می کند که صحیح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{استصحاب موضوعی در شک در صدق طواف بر روی شاذروان</w:t>
      </w:r>
    </w:p>
    <w:p w:rsidR="00615592" w:rsidRPr="00172037" w:rsidRDefault="00615592" w:rsidP="00615592">
      <w:pPr>
        <w:jc w:val="both"/>
        <w:rPr>
          <w:rFonts w:ascii="IRMitra" w:hAnsi="IRMitra" w:cs="IRMitra"/>
          <w:sz w:val="28"/>
          <w:rtl/>
        </w:rPr>
      </w:pPr>
      <w:r w:rsidRPr="00172037">
        <w:rPr>
          <w:rFonts w:ascii="IRMitra" w:hAnsi="IRMitra" w:cs="IRMitra"/>
          <w:sz w:val="28"/>
          <w:rtl/>
        </w:rPr>
        <w:t>ما در بحث شاذروان هم غفلت کردیم از بیان این استصحاب موضوعی که اگر شبهه مصداقیه باشد، استصحاب موضوعی بقاء طواف بالبیت جاری می شود، زیرا قبلا که روی شاذروان نبودم و وسط طواف روی شاذروان آمده ام، عند الشک استصحاب بقاء طواف بالبیت می شود، و لازم نیست استصحاب عدم کون شاذروان من البیت کنیم که مثبت باشد، بلکه می شود اصل موضوعی جاری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وقتی که شک می کنیم که آیا با اختیار خود جلو رفتیم یا نه، در آن جا گفته اند باید به شک اعتناء شود و استصحاب جاری نیست، زیرا در اصل طواف و صدق آن شک داریم، چون اگر حرکت ما غیر اختیاری باشد، طواف صدق نمی کند و استصحاب نمی تواند اثبات کند که این مقدار مشکوک را طواف کرده ایم.</w:t>
      </w:r>
    </w:p>
    <w:p w:rsidR="00615592" w:rsidRPr="00172037" w:rsidRDefault="00615592" w:rsidP="00615592">
      <w:pPr>
        <w:jc w:val="both"/>
        <w:rPr>
          <w:rFonts w:ascii="IRMitra" w:hAnsi="IRMitra" w:cs="IRMitra"/>
          <w:sz w:val="28"/>
          <w:rtl/>
        </w:rPr>
      </w:pPr>
      <w:r w:rsidRPr="00172037">
        <w:rPr>
          <w:rFonts w:ascii="IRMitra" w:hAnsi="IRMitra" w:cs="IRMitra"/>
          <w:sz w:val="28"/>
          <w:rtl/>
        </w:rPr>
        <w:t>و اگر در مثال مذکور در کلام مرحوم امام استصحاب شد، به این جهت بود که در اصل طواف شکی نبود و صرفا شک در تحقق طواف در مطاف شده بود، و لذا شک در اصل طواف نبود که جریان استصحاب مخدوش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مثال عرفی: مولا گفته از ابتداء کوه صفا تا انتهاء کوه مروه سعی کن، اگر شک شود در مشی که آیا به مروه رسیدم یا یک متر فاصله داشته ام، استصحاب سعی تا این جا اثبات امتداد سعی تا مروه را که اثبات نمی کند، زیرا طبیعی سعی از همان ابتداء شروع شده، اما استصحاب آن اثبات نمی کند که تا انتهاء طواف شده است، اما اگر بدانی سعی تا مروه شده، اما نمی داند که آیا پشت کرده یا روبروی مروه بوده، استصحاب پشت نکردن به مروه می شود و این استصحاب وصف طبیعی است، اما خود طبیعی که مشکوک نیست و استصحاب آن اثبات انتهاء سعی به مروه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لذا در شک در خروج از مطاف، استصحاب می گوید که شک دارم تا آخر هفت شوط از بین بیت و مقام خارج شدم یا نه، استصحاب می گوید خارج نشده ام.</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 اگر ما مسلک کسانی را داشته باشیم که می گویند مبدا احتساب مطاف از دیوار حجر تا 13 متر است، کما اخترنا، و در هنگام طواف در ده متری طواف کنیم، فاصله از کعبه حدود بیست متر می شود، بعد اگر شک شود که بعد از حجر به کعبه نزدیک شدیم که فاصله ما از دیوار کعبه بیش از 13 متر نباشد، استصحاب می گوید قبلا فاصله تا دیوار کعبه در طرف حجر، بیست متر بوده و حال که به سمت دیگر کعبه آمده ام، استصحاب می گوید نزدیک تر به کعبه نشده ام و داخل در محدوده 13 متری کعبه نشده ام.</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خروج از مطاف</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اوائل مسجد الحرام طواف بالبیت صدق می کند، اما در قسمت های دور مسجد الحرام، صدق طواف بالبیت نمی گویند و البته این تابع صدق عرفی عنوان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یکی از مباحثی که پیش آمده، در باره حد ارتفاعی است، از قدیم صحت طواف در طبقه کعبه اول و دوم مسجد الحرام مورد بحث بوده و محقق خوئی و مرحوم تبریزی احتیاط می کردند، با این که حد ابتعادی قائل نبودند و طواف در طبقه اول را بلا اشکال صحیح می دانستند، جهت این اشکال کما عن السید السیستانی این است که اگر طائف پایین تر و ولو به اندازه یک وجب از انتهاء دیوار کعبه نباشد، صدق طواف به بیت نمی کند، بلکه می گویند طاف بفوق البیت و اگر کسی عاجز از طواف در قسمت متیقن باشد و فقط در طبقات فوقانی بتواند طواف کند و شک شود که آیا مطاف معلق و یا دیگر طبقات، فوق البیت است یا دون البیت، علم اجمالی حاصل می شود و هم باید خودش طواف کند و هم نائب بگیرد، اما اگر معلوم شود که مکان طواف، بالاتر از دیوار است، باید نائب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برخی گفته اند که نه فقط یک وجب، بلکه باید معظم بدن طائف پایین تر از دیوار کعبه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عده ای مثل آیت الله فیاض هم گفته اند در طواف بالبیت اخذ نشده که طائف پایین تر از کعبه باشد، بلکه مهم صدق عرفی طواف بالبیت است که آن هم حاصل است، مثل طاف بالبئر با این که فوق بئر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البته ما با نظر ایشان موافق نیستیم، و این که در السنه تعبیر می شود به طواف بر روی مطاف معلق و طبقه سوم و دوم، دلیل بر صدق عرفی طواف در این امکنه نیست و از باب ضیق لفظ است، باید ببینیم آیا </w:t>
      </w:r>
      <w:r w:rsidRPr="00172037">
        <w:rPr>
          <w:rFonts w:ascii="IRMitra" w:hAnsi="IRMitra" w:cs="IRMitra"/>
          <w:sz w:val="28"/>
          <w:rtl/>
        </w:rPr>
        <w:lastRenderedPageBreak/>
        <w:t>زمان شارع هم مفهوم طواف توسعه داشته یا نه و ظاهر شارع این است که مخاطبین زمان خطاب را در نظر می گیرد و توسعه مفهوم در زمان خطاب شرعی مهم است و نه توسعه امروزی.</w:t>
      </w:r>
    </w:p>
    <w:p w:rsidR="00615592" w:rsidRPr="00172037" w:rsidRDefault="00615592" w:rsidP="00615592">
      <w:pPr>
        <w:jc w:val="both"/>
        <w:rPr>
          <w:rFonts w:ascii="IRMitra" w:hAnsi="IRMitra" w:cs="IRMitra"/>
          <w:sz w:val="28"/>
          <w:rtl/>
        </w:rPr>
      </w:pPr>
      <w:r w:rsidRPr="00172037">
        <w:rPr>
          <w:rFonts w:ascii="IRMitra" w:hAnsi="IRMitra" w:cs="IRMitra"/>
          <w:sz w:val="28"/>
          <w:rtl/>
        </w:rPr>
        <w:t>مثلا اگر مولا گفته هفت دور به دور زید طواف کن و زید به گودالی رفته باشد، عرفا صدق نمی کند که طواف به دور زید شده است، بلکه می گویند بجای طواف حول زید، طواف فوق زید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ما می گوییم عند الشک اولا شبهه مفهومیه نیست و طواف فوق کعبه صحت سلب دارد و ثانیا بر فرض که شبهه مفهومیه باشد، برائت برای کسی جاری می شود که هم در پایین و هم در بالا می تواند طواف کند، زیرا ملاک جریان برائت در دوران بین تعیین و تخییر این است که شخص بتواند اتیان به اکثر کند، یعنی اصل تکلیف طف بالبیت محرز باشد و نداند در پایین باید طواف کند و یا بالا هم می تواند طواف کند، اما اصل وجوب طواف مباشری عاجز از طواف در پایین مسجد، مشکوک است، و احتمال سقوط تکلیف می رود، لذا جای اجرای برائت نیست.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61" w:name="_Toc416986302"/>
      <w:r w:rsidRPr="00172037">
        <w:rPr>
          <w:rFonts w:ascii="IRMitra" w:hAnsi="IRMitra" w:cs="IRMitra"/>
          <w:szCs w:val="28"/>
          <w:rtl/>
        </w:rPr>
        <w:t xml:space="preserve">جلسه </w:t>
      </w:r>
      <w:r w:rsidR="00A5346F">
        <w:rPr>
          <w:rFonts w:ascii="IRMitra" w:hAnsi="IRMitra" w:cs="IRMitra" w:hint="cs"/>
          <w:szCs w:val="28"/>
          <w:rtl/>
        </w:rPr>
        <w:t>108</w:t>
      </w:r>
      <w:r w:rsidR="0030446E">
        <w:rPr>
          <w:rFonts w:ascii="IRMitra" w:hAnsi="IRMitra" w:cs="IRMitra" w:hint="cs"/>
          <w:szCs w:val="28"/>
          <w:rtl/>
        </w:rPr>
        <w:t xml:space="preserve"> = </w:t>
      </w:r>
      <w:r w:rsidRPr="00172037">
        <w:rPr>
          <w:rFonts w:ascii="IRMitra" w:hAnsi="IRMitra" w:cs="IRMitra"/>
          <w:szCs w:val="28"/>
          <w:rtl/>
        </w:rPr>
        <w:t>7/ 2/ 93</w:t>
      </w:r>
      <w:bookmarkEnd w:id="61"/>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62" w:name="_Toc416986303"/>
      <w:r w:rsidRPr="00172037">
        <w:rPr>
          <w:rFonts w:ascii="IRMitra" w:hAnsi="IRMitra" w:cs="IRMitra"/>
          <w:sz w:val="28"/>
          <w:szCs w:val="28"/>
          <w:rtl/>
        </w:rPr>
        <w:t>حد ارتفاعی مطاف</w:t>
      </w:r>
      <w:bookmarkEnd w:id="62"/>
    </w:p>
    <w:p w:rsidR="00615592" w:rsidRPr="00172037" w:rsidRDefault="00615592" w:rsidP="00615592">
      <w:pPr>
        <w:jc w:val="both"/>
        <w:rPr>
          <w:rFonts w:ascii="IRMitra" w:hAnsi="IRMitra" w:cs="IRMitra"/>
          <w:sz w:val="28"/>
          <w:rtl/>
        </w:rPr>
      </w:pPr>
      <w:r w:rsidRPr="00172037">
        <w:rPr>
          <w:rFonts w:ascii="IRMitra" w:hAnsi="IRMitra" w:cs="IRMitra"/>
          <w:sz w:val="28"/>
          <w:rtl/>
        </w:rPr>
        <w:t>در حد ارتفاعی طواف برخی گفته اند حتی اگر طائف فوق جدار کعبه بچرخد، طواف حول البیت صدق می کند و تشبیه به طواف بالبئر کرده اند، اما ما اشکال کردیم که در این مثال قرینه وجود دارد، زیرا طریق دیگری برای طواف بالبئر به غیر از طواف از فوق آن نیست، اما اگر مولا بگوید هفت دور به دور زید طواف کن و زید به گودالی رفته باشد، عرفا صدق نمی کند که طواف به دور زید شده است، بلکه می گویند بجای طواف حول زید، طواف فوق زید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خلاصه طاف حول الشئ، انصراف دارد به فرضی که طائف با ما یطاف علیه، محاذات و لوفی الجملة و به مقداری از بدن داشته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شک کنیم و شبهه را مفهومیه بدانیم، گفته شده برائت جاری می شود، البته طبق ضابطه ما که گفتیم اگر نسبت مولا و عبد به مشکوک مساوی باشد و ما یراه العرف طوافا را واجب کرده باشد، محل بحث شبهه مصداقیه می شود، اما اگر ما نحن فیه را شبهه مفهومیه بدانیم به این بیان که در خارج شک نداریم و می دانیم که سازه جدید، بالاتر از دیوار کعبه است و لذا شبهه مفهومیه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تارة مکلف می تواند از پایین و طبقه همکف طواف کند، در این صورت دوران بین تعیین و تخییر است و برائت از تعین طواف در همکف جاری می شود، و اخری نمی تواند از پایین طواف کند و معذور است، در این جا علم اجمالی حاصل می شود که یا طواف مباشری بر او واجب است، اگر عنوان الطواف بالبیت بر طواف در مطاف معلق صدق کند و یا استنبابه واجب است، اگر صدق طواف نکند و مورد علم اجمالی می شود، چون کسی که می تواند از همکف هم طواف کند، یقینا مکلف به استنابه نیست و دوران بین تعیین و تخییر شده، برائت از تعین طواف از همکف جاری می شود، اما کسی که نمی تواند از قسمت همکف طواف کند، شک در اصل تکلیف به مباشرت به طواف بالبیت کرده و در حقش برائت از اصل تکلیف به طواف مباشری جاری می شود و بعد این اصل برائت معارضه با برائت از وجوب استنابه می کند، زیرا علم اجمالی داریم که یا طواف در بالا صدق می کند، پس مباشرت به طواف بر او واجب است و یا طواف در بالا صدق نمی کند، پس استنابه برای طواف واجب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طور کلی کسی می تواند برائت از جزئیت یا شرطیت مشکوک مثل وجوب سوره در نماز جاری کند که قادر بر اتیان به اکثر باشد، اما اگر کسی عاجز از اتیان به اکثر باشد، از اصل وجوب برائت جاری می شود و نه از اکثر، مثلا نمی دانم سوره واجب است یا نه و از قرائت سوره هم عاجزم و دلیل الصلاة لاتسقط بحال هم نداریم، شک می شود در وجوب نماز بدون سوره و برائت از اصل وجوب آن جاری می شود، بر خلاف کسی که می تواند بدون سوره نماز بخواند، که می تواند برائت از وجوب سوره جاری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گاهی علم اجمالی حاصل می شود، مثلا اگر امروز بر نماز با سوره قادرم و می دانم فردا عاجز از آن می شوم و یا امروز عاجزم و فردا قادر بر آن می شوم، در این صورت برائت ها با هم تعارض می کنند، زیرا روزی که از اتیان به اکثر عاجزم، برائت می گوید اقل هم واجب نیست، زیرا وجوب اقل مشکوک است، اما روزی که اتیان به اکثر ممکن است، برائت از وجوب اکثر جاری می شود، ولی باید اقل را بیاورم، زیرا اصل تکلیف محرز است و علم اجمالی به کذب بودن یکی از این دو برائت حاصل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و به بیان روشن تر؛اگر سوره جزء نماز باشد، عاجز از مرکب تام هستم و اگر نباشد، قادر بر نماز بدون سوره هستم، این جا ابتلاء به علم اجمالی حاصل می شود و امروز می گویم شاید نماز با سوره واجب باشد، پس برائت از نماز بدون سوره جاری می شود، در حالی که اصل برائت در فردا که قادر بر نماز با </w:t>
      </w:r>
      <w:r w:rsidRPr="00172037">
        <w:rPr>
          <w:rFonts w:ascii="IRMitra" w:hAnsi="IRMitra" w:cs="IRMitra"/>
          <w:sz w:val="28"/>
          <w:rtl/>
        </w:rPr>
        <w:lastRenderedPageBreak/>
        <w:t>سوره هستم، با این برائت منافات دارد، زیرا یا شارع واقعا صل مع السورة گفته و یا گفته صل لابشرط من السورة و لذا عمل به هر دو برائت منجر به مخالفت قطعیه علم اجمالی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ما شرط جریان برائت از اکثر را امکان اتیان به اکثر می دانیم.</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الذی یسهل الخطب این است که عرفا طواف بالبیت در ارتفاع بالاتر از دیوار کعبه صدق نمی کند و لذا شک نداریم تا نوبت به اصول عملیه برسد. اضافه بر این که بنا بر مبنای ما که گفتیم حد مطاف، محدوده بین بیت و مقام است، چون مطاف معلق از این محدوده خارج است، از این جهت نیز طواف صحیح نخواهد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 ممکن است کسی بگوید اگر ثابت باشد که مطاف معلق پایین تر از دیوار کعبه است (که ظاهرا این طور نیست) یا در آن شک کنیم، باز هم مشکل حل نمی شود، زیرا ملاک، دیوار فعلی کعبه نیست، زمان پیامبر صلی الله علیه و آله دیوار این مقدار مرتفع نبوده است، الان دیوار کعبه طبق نوشته سایت های مربوط به مسجد الحرام حدودا 14 است و البته به نظر می رسد بنا بر تحقیقی که صورت گرفته، 13 متر باشد، زمان نزول آیه طواف، دیوار کوتاه بوده است، اسماء اماکن و بلدان در خطابات شرعیه نیز ظهور در قضیه حقیقیه ندارد، بلکه یا ظهور در قضیه خارجیه دارد و یا مجمل است و قدر متیقن از آن، همان مکان قدیمی آن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برخی همچون محقق خوئی و مرحوم تبریزی نیز این اسماء را قضیه خارجیه می دانند و لذا در مسجد شجره، احرام از مسجد قدیمه را شرط می دانند و همچنین مکه و جمرات معتبر را همان مکه و جمرات قدیمه می دانند.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مقابل عده ای مثل مرحوم امام و آیت الله سیستانی و آیت الله زنجانی، اسماء مذکور را قضیه حقیقیه می دانند که بنابر این نظر مشکلی پیش نمی آید و الان طواف حول الکعبة صدق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نیز اسماء اماکن و بلدان ظاهر در قضیه حقیقیه است، ارتفاع دیوار حتی در زمان ائمه علیهم السلام هم کم و زیاد می شده است و خطاباتی درباره کعبه از ائمه علیهم السلام صادر می شده و وقتی دیوار در معرض کم و زیاد شدن بوده، خطاب اطلاق پیدا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مثلا امام علیه السلام که می فرماید در مکه و مدینه و کوفه و نزد قبر حسین علیه السلام مخیر در قصر و تمام هستید، طبعا شهر مکه و مدینه و کوفه در معرض توسعه بوده و عدم اشاره به این که مقصود مکه و مدینه قدیم است، سبب اطلاق خطاب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اگر هم شک کنیم که آیا به نحو قضیه حقیقیه است یا خارجیه، نوبت به اصل برائت از تعین طواف در خصوص بیت قدیم جاری می شود و همچنین برائت از لزوم احرام از خصوص مسجد شجره و مکه قدیمه و هکذا.</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شما در استقبال قبله در هتل های مرتفع مکه چه می گویید که اشخاص از دیوار کعبه بالاترند و استقبال جدار بیت نکرده اند؟ و چرا در آن جا ملاک را دیوار های کعبه نمی دانید و در هر ارتفاعی استقبال به قبله را می پذیرید؟</w:t>
      </w:r>
    </w:p>
    <w:p w:rsidR="00615592" w:rsidRPr="00172037" w:rsidRDefault="00615592" w:rsidP="00615592">
      <w:pPr>
        <w:jc w:val="both"/>
        <w:rPr>
          <w:rFonts w:ascii="IRMitra" w:hAnsi="IRMitra" w:cs="IRMitra"/>
          <w:sz w:val="28"/>
          <w:rtl/>
        </w:rPr>
      </w:pPr>
      <w:r w:rsidRPr="00172037">
        <w:rPr>
          <w:rFonts w:ascii="IRMitra" w:hAnsi="IRMitra" w:cs="IRMitra"/>
          <w:sz w:val="28"/>
          <w:rtl/>
        </w:rPr>
        <w:t>قلت:</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روایات می گوید قبله از زمین کعبه تا آسمان است و اختصاص به آن دیوار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استقبال کعبه یک امر عرفی است و اگر کسی از بالا هم کعبه را نگاه کند، استقبال کعبه صدق می کند و قیاس آن با طواف، قیاس مع الفارق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مطلبی از قبل</w:t>
      </w:r>
    </w:p>
    <w:p w:rsidR="00615592" w:rsidRPr="00172037" w:rsidRDefault="00615592" w:rsidP="00615592">
      <w:pPr>
        <w:jc w:val="both"/>
        <w:rPr>
          <w:rFonts w:ascii="IRMitra" w:hAnsi="IRMitra" w:cs="IRMitra"/>
          <w:sz w:val="28"/>
          <w:rtl/>
        </w:rPr>
      </w:pPr>
      <w:r w:rsidRPr="00172037">
        <w:rPr>
          <w:rFonts w:ascii="IRMitra" w:hAnsi="IRMitra" w:cs="IRMitra"/>
          <w:sz w:val="28"/>
          <w:rtl/>
        </w:rPr>
        <w:t>ما گفتیم اگر شخصی شک کند که آیا او را هل داده اند و حرکت او در حال طواف به غیر اختیار بوده یا نه، استصحاب ثابت نمی کند که قبلا طواف در اختیار من بود الان هم چنین است، اما اگر شک در خروج از مطاف کند، استصحاب بقاء در محدوده مطاف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 شده که چرا در فرض اول استصحاب نشود که این طواف قبلا طواف من بود، الان هم طواف من است، طواف بودن آن که بالوجدان است (و لو به غیر اختیار باشد و لذا درباره کسیر گفته شده یطاف به) و این که مستند به خود طائف بوده هم با استصحاب ثابت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جواب اشکال این است که استناد طواف به خود طائف، شرط زائد شرعی نیست، بلکه مقوم عنوان است، بر من واجب بود که اطوف حول البیت، نه این که اصل طواف واجب باشد و استناد به طائف، شرط شرعی آن باشد، بلکه دلیل می گوید واجب است شخص طواف بکند، شبیه آن چه محقق خوئی در غسل </w:t>
      </w:r>
      <w:r w:rsidRPr="00172037">
        <w:rPr>
          <w:rFonts w:ascii="IRMitra" w:hAnsi="IRMitra" w:cs="IRMitra"/>
          <w:sz w:val="28"/>
          <w:rtl/>
        </w:rPr>
        <w:lastRenderedPageBreak/>
        <w:t>ادعاء کرده که مقوم این عنوان، فشردن لباس است و اگر فشار ندهیم، نمی گویند غسل ثوب شده، بلکه گفته می شود صب ماء بر ثوب شده و لذا اگر شک در خروج غساله از ثوب شود، قاعده فراغ جاری نمی شود، زیرا در اصل عنوان غسل شک می شود، بر خلاف مرحوم امام که اخراج غساله را شرط ارتکازی عقلائی غسل می داند و نه مقوم آن، یعنی عقلاء ارتکازا می گویند بدون خروج غساله، غسل مطهر نیست، زیرا با صب ماء که قذارت بیرون نمی رود، گرچه صدق غسل می کند و چون اطلاقات خطاب به عرف شده، ظهور مقامی وجوب غسل این است که ارتکاز عقلائی رعایت شود و به هنگام شک هم قاعده فراغ جاری می شود.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63" w:name="_Toc416986304"/>
      <w:r w:rsidRPr="00172037">
        <w:rPr>
          <w:rFonts w:ascii="IRMitra" w:hAnsi="IRMitra" w:cs="IRMitra"/>
          <w:sz w:val="28"/>
          <w:rtl/>
        </w:rPr>
        <w:t>الخروج عن المطاف إلى الداخل أو الخارج‌</w:t>
      </w:r>
      <w:bookmarkEnd w:id="63"/>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64" w:name="_Toc416986305"/>
      <w:r w:rsidRPr="00172037">
        <w:rPr>
          <w:rFonts w:ascii="IRMitra" w:hAnsi="IRMitra" w:cs="IRMitra"/>
          <w:sz w:val="28"/>
          <w:rtl/>
        </w:rPr>
        <w:t>مسألة 304</w:t>
      </w:r>
      <w:bookmarkEnd w:id="64"/>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إذا خرج الطائف عن المطاف فدخل الكعبة‌بطل طوافه و لزمته الاعادة. و الاولى إتمام الطواف ثمّ إعادته إذا كان الخروج بعد تجاوز النصف.</w:t>
      </w:r>
      <w:r w:rsidRPr="00172037">
        <w:rPr>
          <w:rStyle w:val="a9"/>
          <w:rFonts w:ascii="IRMitra" w:hAnsi="IRMitra" w:cs="IRMitra"/>
          <w:b/>
          <w:bCs/>
          <w:i/>
          <w:iCs/>
          <w:sz w:val="28"/>
          <w:rtl/>
        </w:rPr>
        <w:footnoteReference w:id="507"/>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گفته اند: اگر کسی قبل از تجاوز نصف وارد کعبه شود، طوافش باطل است، و اگر بعد از تجاوز نصف داخل شود، باید بیرون بیاید و از همان جا که داخل شده طواف خود را اتمام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متقضای اطلاقات، بطلان طواف به سبب دخول کعبه در هر قسمتی از طواف واجب یا مستحب است، مثل صحیحه حفص بن بختری: مُحَمَّدُ بْنُ عَلِيِّ بْنِ الْحُسَيْنِ بِإِسْنَادِهِ عَنِ ابْنِ أَبِي عُمَيْرٍ عَن‏ حَفْصِ بْنِ الْبَخْتَرِيِّ عَنْ أَبِي عَبْدِ اللَّهِ (عليه السلام) فِيمَنْ كَانَ يَطُوفُ بِالْبَيْتِ- فَيَعْرِضُ لَهُ دُخُولُ الْكَعْبَةِ فَدَخَلَهَا قَالَ يَسْتَقْبِلُ طَوَافَهُ.</w:t>
      </w:r>
      <w:r w:rsidRPr="00172037">
        <w:rPr>
          <w:rStyle w:val="a9"/>
          <w:rFonts w:ascii="IRMitra" w:hAnsi="IRMitra" w:cs="IRMitra"/>
          <w:sz w:val="28"/>
          <w:rtl/>
        </w:rPr>
        <w:footnoteReference w:id="508"/>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ان قلت: در صحیحه حلبی چنین آمده: مُحَمَّدُ بْنُ الْحَسَنِ بِإِسْنَادِهِ عَنْ مُوسَى بْنِ الْقَاسِمِ عَنِ ابْنِ أَبِي عُمَيْرٍ عَنْ حَمَّادٍ عَنِ الْحَلَبِيِّ عَنْ أَبِي عَبْدِ اللَّهِ (عليه السلام) قَالَ: سَأَلْتُهُ عَنْ رَجُلٍ طَافَ بِالْبَيْتِ ثَلَاثَةَ أَشْوَاطٍ ثُمَّ وَجَدَ مِنَ الْبَيْتِ خَلْوَةً فَدَخَلَهُ كَيْفَ يَصْنَعُ قَالَ يُعِيدُ طَوَافَهُ وَ خَالَفَ السُّنَّةَ.</w:t>
      </w:r>
      <w:r w:rsidRPr="00172037">
        <w:rPr>
          <w:rStyle w:val="a9"/>
          <w:rFonts w:ascii="IRMitra" w:hAnsi="IRMitra" w:cs="IRMitra"/>
          <w:sz w:val="28"/>
          <w:rtl/>
        </w:rPr>
        <w:footnoteReference w:id="509"/>
      </w:r>
    </w:p>
    <w:p w:rsidR="00615592" w:rsidRPr="00172037" w:rsidRDefault="00615592" w:rsidP="00615592">
      <w:pPr>
        <w:jc w:val="both"/>
        <w:rPr>
          <w:rFonts w:ascii="IRMitra" w:hAnsi="IRMitra" w:cs="IRMitra"/>
          <w:sz w:val="28"/>
          <w:rtl/>
        </w:rPr>
      </w:pPr>
      <w:r w:rsidRPr="00172037">
        <w:rPr>
          <w:rFonts w:ascii="IRMitra" w:hAnsi="IRMitra" w:cs="IRMitra"/>
          <w:sz w:val="28"/>
          <w:rtl/>
        </w:rPr>
        <w:t>و ظاهرش بطلان طواف در صورت دخول به کعبه قبل از نصف است و این همان تفصیلی است که مشهور در مقام داده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این دو صحیحه مثبتین می باشند، قید ثلاثة اشواط که در سوال سائل در صحیحه حلبی اخذ شده که مفهوم ندارد و لذا نمی تواند مقید صحیحه حفص بن بختری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65" w:name="_Toc416986306"/>
      <w:r w:rsidRPr="00172037">
        <w:rPr>
          <w:rFonts w:ascii="IRMitra" w:hAnsi="IRMitra" w:cs="IRMitra"/>
          <w:szCs w:val="28"/>
          <w:rtl/>
        </w:rPr>
        <w:t xml:space="preserve">جلسه </w:t>
      </w:r>
      <w:r w:rsidR="00A5346F">
        <w:rPr>
          <w:rFonts w:ascii="IRMitra" w:hAnsi="IRMitra" w:cs="IRMitra" w:hint="cs"/>
          <w:szCs w:val="28"/>
          <w:rtl/>
        </w:rPr>
        <w:t>109</w:t>
      </w:r>
      <w:r w:rsidR="0030446E">
        <w:rPr>
          <w:rFonts w:ascii="IRMitra" w:hAnsi="IRMitra" w:cs="IRMitra" w:hint="cs"/>
          <w:szCs w:val="28"/>
          <w:rtl/>
        </w:rPr>
        <w:t xml:space="preserve"> = </w:t>
      </w:r>
      <w:r w:rsidRPr="00172037">
        <w:rPr>
          <w:rFonts w:ascii="IRMitra" w:hAnsi="IRMitra" w:cs="IRMitra"/>
          <w:szCs w:val="28"/>
          <w:rtl/>
        </w:rPr>
        <w:t xml:space="preserve"> 8/ 2/ 93</w:t>
      </w:r>
      <w:bookmarkEnd w:id="65"/>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66" w:name="_Toc416986307"/>
      <w:r w:rsidRPr="00172037">
        <w:rPr>
          <w:rFonts w:ascii="IRMitra" w:hAnsi="IRMitra" w:cs="IRMitra"/>
          <w:sz w:val="28"/>
          <w:rtl/>
        </w:rPr>
        <w:t>مسألة 305</w:t>
      </w:r>
      <w:bookmarkEnd w:id="66"/>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إذا تجاوز عن مطافه الى «الشاذروان»‌بطل طوافه بالنسبة إلى المقدار الخارج عن المطاف و الاحوط اتمام الطواف بعد تدارك ذلك المقدار ثمّ اعادته و الاحوط أن لا يمد يده حال طوافه من جانب «الشاذروان» الى جدار الكعبة لاستلام الاركان أو غيره</w:t>
      </w:r>
      <w:r w:rsidRPr="00172037">
        <w:rPr>
          <w:rFonts w:ascii="IRMitra" w:hAnsi="IRMitra" w:cs="IRMitra"/>
          <w:sz w:val="28"/>
          <w:rtl/>
        </w:rPr>
        <w:t>.</w:t>
      </w:r>
      <w:r w:rsidRPr="00172037">
        <w:rPr>
          <w:rStyle w:val="a9"/>
          <w:rFonts w:ascii="IRMitra" w:hAnsi="IRMitra" w:cs="IRMitra"/>
          <w:sz w:val="28"/>
          <w:rtl/>
        </w:rPr>
        <w:footnoteReference w:id="510"/>
      </w:r>
    </w:p>
    <w:p w:rsidR="00615592" w:rsidRPr="00172037" w:rsidRDefault="00615592" w:rsidP="00615592">
      <w:pPr>
        <w:jc w:val="both"/>
        <w:rPr>
          <w:rFonts w:ascii="IRMitra" w:hAnsi="IRMitra" w:cs="IRMitra"/>
          <w:sz w:val="28"/>
          <w:rtl/>
        </w:rPr>
      </w:pPr>
      <w:r w:rsidRPr="00172037">
        <w:rPr>
          <w:rFonts w:ascii="IRMitra" w:hAnsi="IRMitra" w:cs="IRMitra"/>
          <w:sz w:val="28"/>
          <w:rtl/>
        </w:rPr>
        <w:t>توضیح این مساله قبلا گذشت.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67" w:name="_Toc416986308"/>
      <w:r w:rsidRPr="00172037">
        <w:rPr>
          <w:rFonts w:ascii="IRMitra" w:hAnsi="IRMitra" w:cs="IRMitra"/>
          <w:sz w:val="28"/>
          <w:rtl/>
        </w:rPr>
        <w:t>مسألة 306</w:t>
      </w:r>
      <w:bookmarkEnd w:id="67"/>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إذا دخل الطائف حجر اسماعيل‌بطل الشوط الذي وقع ذلك فيه فلا بد من اعادته و الاولى إعادة الطواف بعد إتمامه هذا مع بقاء الموالاة و أما مع عدمها فالطواف محكوم بالبطلان و أن كان ذلك عن جهل أو نسيان و في حكم دخول الحجر التسلق على حائطه على الاحوط. بل الاحوط أن لا يضع الطائف يده على حائط الحجر أيضا</w:t>
      </w:r>
      <w:r w:rsidRPr="00172037">
        <w:rPr>
          <w:rFonts w:ascii="IRMitra" w:hAnsi="IRMitra" w:cs="IRMitra"/>
          <w:sz w:val="28"/>
          <w:rtl/>
        </w:rPr>
        <w:t>.</w:t>
      </w:r>
      <w:r w:rsidRPr="00172037">
        <w:rPr>
          <w:rStyle w:val="a9"/>
          <w:rFonts w:ascii="IRMitra" w:hAnsi="IRMitra" w:cs="IRMitra"/>
          <w:sz w:val="28"/>
          <w:rtl/>
        </w:rPr>
        <w:footnoteReference w:id="511"/>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68" w:name="_Toc416986309"/>
      <w:r w:rsidRPr="00172037">
        <w:rPr>
          <w:rFonts w:ascii="IRMitra" w:hAnsi="IRMitra" w:cs="IRMitra"/>
          <w:sz w:val="28"/>
          <w:szCs w:val="28"/>
          <w:rtl/>
        </w:rPr>
        <w:lastRenderedPageBreak/>
        <w:t>بررسی حکم اختصار طواف در حجر اسماعیل</w:t>
      </w:r>
      <w:bookmarkEnd w:id="68"/>
    </w:p>
    <w:p w:rsidR="00615592" w:rsidRPr="00172037" w:rsidRDefault="00615592" w:rsidP="00615592">
      <w:pPr>
        <w:jc w:val="both"/>
        <w:rPr>
          <w:rFonts w:ascii="IRMitra" w:hAnsi="IRMitra" w:cs="IRMitra"/>
          <w:sz w:val="28"/>
          <w:rtl/>
        </w:rPr>
      </w:pPr>
      <w:r w:rsidRPr="00172037">
        <w:rPr>
          <w:rFonts w:ascii="IRMitra" w:hAnsi="IRMitra" w:cs="IRMitra"/>
          <w:sz w:val="28"/>
          <w:rtl/>
        </w:rPr>
        <w:t>اختصار طواف به این است که شخص از یک ورودی حجر اسماعیل به قصد طواف وارد شود و از طرف دیگر خارج شود، در روایات گفته شده باید اعاده همان شوط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مقصود اختصار طواف در حجر است، یعنی باید در تمام حجر از اول تا آخر، قصد طواف داشته باشد، و گرنه اگر یک متر بیاید و برگردد، صدق اختصار طواف در حجر نمی کند، زیرا دخول در حجر مبطل نیست، بلکه کوتاه کردن طواف در حجر اشکال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حلبی: مُحَمَّدُ بْنُ الْحَسَنِ بِإِسْنَادِهِ عَنْ مُوسَى بْنِ الْقَاسِمِ عَنْ صَفْوَانَ وَ ابْنِ أَبِي عُمَيْرٍ عَنِ ابْنِ مُسْكَانَ عَنِ الْحَلَبِيِّ عَنْ أَبِي عَبْدِ اللَّهِ (عليه السلام) قَالَ: قُلْتُ رَجُلٌ طَافَ بِالْبَيْتِ- فَاخْتَصَرَ شَوْطاً وَاحِداً فِي الْحِجْرِ- قَالَ يُعِيدُ ذَلِكَ الشَّوْطَ.</w:t>
      </w:r>
      <w:r w:rsidRPr="00172037">
        <w:rPr>
          <w:rStyle w:val="a9"/>
          <w:rFonts w:ascii="IRMitra" w:hAnsi="IRMitra" w:cs="IRMitra"/>
          <w:sz w:val="28"/>
          <w:rtl/>
        </w:rPr>
        <w:footnoteReference w:id="512"/>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حلبی به نقل دیگر: رَوَى ابْنُ مُسْكَانَ عَنِ الْحَلَبِيِّ قَالَ قُلْتُ لِأَبِي عَبْدِ اللَّهِ (عليه السلام) رَجُلٌ طَافَ بِالْبَيْتِ فَاخْتَصَرَ شَوْطاً وَاحِداً فِي الْحِجْرِ كَيْفَ يَصْنَعُ قَالَ يُعِيدُ الطَّوَافَ الْوَاحِدَ.</w:t>
      </w:r>
      <w:r w:rsidRPr="00172037">
        <w:rPr>
          <w:rStyle w:val="a9"/>
          <w:rFonts w:ascii="IRMitra" w:hAnsi="IRMitra" w:cs="IRMitra"/>
          <w:sz w:val="28"/>
          <w:rtl/>
        </w:rPr>
        <w:footnoteReference w:id="513"/>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حفص بن بختری: مُحَمَّدُ بْنُ يَعْقُوبَ عَنْ عَلِيِّ بْنِ إِبْرَاهِيمَ عَنْ أَبِيهِ عَنِ ابْنِ أَبِي عُمَيْرٍ عَنْ حَفْصِ بْنِ الْبَخْتَرِيِّ عَنْ أَبِي عَبْدِ اللَّهِ (عليه السلام) فِي الرَّجُلِ يَطُوفُ بِالْبَيْتِ (فَيَخْتَصِرُ فِي الْحِجْرِ-) قَالَ يَقْضِي مَا اخْتَصَرَ مِنْ طَوَافِهِ.</w:t>
      </w:r>
      <w:r w:rsidRPr="00172037">
        <w:rPr>
          <w:rStyle w:val="a9"/>
          <w:rFonts w:ascii="IRMitra" w:hAnsi="IRMitra" w:cs="IRMitra"/>
          <w:sz w:val="28"/>
          <w:rtl/>
        </w:rPr>
        <w:footnoteReference w:id="514"/>
      </w:r>
    </w:p>
    <w:p w:rsidR="00615592" w:rsidRPr="00172037" w:rsidRDefault="00615592" w:rsidP="00615592">
      <w:pPr>
        <w:jc w:val="both"/>
        <w:rPr>
          <w:rFonts w:ascii="IRMitra" w:hAnsi="IRMitra" w:cs="IRMitra"/>
          <w:sz w:val="28"/>
          <w:rtl/>
        </w:rPr>
      </w:pPr>
      <w:r w:rsidRPr="00172037">
        <w:rPr>
          <w:rFonts w:ascii="IRMitra" w:hAnsi="IRMitra" w:cs="IRMitra"/>
          <w:sz w:val="28"/>
          <w:rtl/>
        </w:rPr>
        <w:t>ظاهر همه این روایات، بطلان همان شوطی است که در آن اختصار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معاویة بن عمار: وَ عَنْهُ عَنْ أَبِيهِ عَنِ ابْنِ أَبِي عُمَيْرٍ عَنْ مُعَاوِيَةَ بْنِ عَمَّارٍ عَنْ أَبِي عَبْدِ اللَّهِ (عليه السلام) قَالَ: مَنِ اخْتَصَرَ فِي الْحِجْرِ (فِي الطَّوَافِ) فَلْيُعِدْ طَوَافَهُ مِنَ الْحَجَرِ الْأَسْوَدِ إِلَى الْحَجَرِ الْأَسْوَدِ.</w:t>
      </w:r>
      <w:r w:rsidRPr="00172037">
        <w:rPr>
          <w:rStyle w:val="a9"/>
          <w:rFonts w:ascii="IRMitra" w:hAnsi="IRMitra" w:cs="IRMitra"/>
          <w:sz w:val="28"/>
          <w:rtl/>
        </w:rPr>
        <w:footnoteReference w:id="515"/>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محقق خوئی فرموده: ظاهر این صحیحه بطلان همه طواف است، البته ایشان قبول دارد که این روایت به قرینه دیگر روایات حمل بر اعاده همان شوط می شود، اما ظاهر اولیه این صحیحه لزوم اعاده همه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استظهار ایشان صحیح نیست، زیرا قید من الحجر الی الحجر که در ذیل صحیحه اضافه شده، ظاهر در این است که شوطش را از حجر الاسود اعاده کند و نه از ورودی حجر، و گرنه وجهی برای ذکر این قید نبود، بلکه می فرمود طوافش را اعاده کند، ظاهر این قید، بیان نکته زائده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روایت ابراهیم بن سفیان آمده: وَ بِإِسْنَادِهِ عَنِ الْحُسَيْنِ بْنِ سَعِيدٍ عَنْ إِبْرَاهِيمَ بْنِ سُفْيَانَ قَالَ: كَتَبْتُ إِلَى أَبِي الْحَسَنِ الرِّضَا (عليه السلام) امْرَأَةٌ طَافَتْ طَوَافَ الْحَجِّ فَلَمَّا كَانَتْ فِي الشَّوْطِ السَّابِعِ اخْتَصَرَتْ وَ طَافَتْ فِي الْحِجْرِ- وَ صَلَّتْ رَكْعَتَيِ الْفَرِيضَةِ وَ سَعَتْ وَ طَافَتْ طَوَافَ النِّسَاءِ ثُمَّ أَتَتْ مِنًى فَكَتَبَ (عليه السلام) تُعِيدُ.</w:t>
      </w:r>
      <w:r w:rsidRPr="00172037">
        <w:rPr>
          <w:rStyle w:val="a9"/>
          <w:rFonts w:ascii="IRMitra" w:hAnsi="IRMitra" w:cs="IRMitra"/>
          <w:sz w:val="28"/>
          <w:rtl/>
        </w:rPr>
        <w:footnoteReference w:id="516"/>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روایت گفته شده در صورت اختصار، باید اعاده کند، اما گفته نشده که شوط را یا طواف را یا همه اعمال را باید اعاده کند و از این جهت مجمل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ابراهیم بن سفیان هم مجهول است و توثیق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بحث در این است که اگر بعد از اختلال موالات عرفیه فهمید که اختصار طواف، موجب بطلان شوط است و باید اعاده شوط کند، چه باید کند؟ </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باید طواف را دوباره انجام دهد، ولی آیت الله زنجانی فرموده یعید ذلک الشوط اطلاق نسبت به فرض فوت موالات عرفیه دارد و شاید ایشان بگوید اعمال مترتبه مثل سعی و تقصیر هم نیاز به اعاده ندارد، به سبب اطلاق روایت.</w:t>
      </w:r>
    </w:p>
    <w:p w:rsidR="00615592" w:rsidRPr="00172037" w:rsidRDefault="00615592" w:rsidP="00615592">
      <w:pPr>
        <w:jc w:val="both"/>
        <w:rPr>
          <w:rFonts w:ascii="IRMitra" w:hAnsi="IRMitra" w:cs="IRMitra"/>
          <w:sz w:val="28"/>
          <w:rtl/>
        </w:rPr>
      </w:pPr>
      <w:r w:rsidRPr="00172037">
        <w:rPr>
          <w:rFonts w:ascii="IRMitra" w:hAnsi="IRMitra" w:cs="IRMitra"/>
          <w:sz w:val="28"/>
          <w:rtl/>
        </w:rPr>
        <w:t>اگر بخواهیم اکتفاء به لفظ یعید ذلک الشوط کنیم، حق با محقق خوئی است، زیرا ارشاد به بطلان است و مقصود این است که آن شوط را با شرایطش اعاده کند، اگر کسی بگوید کسی در وضو دست خود را از پایین به بالا شسته و بگویید یعید غسل یده، معنایش این نیست که اگر یک ساعت هم فاصله شده، فقط دست خود را بشوید، بلکه دیگر شرایط باید محفوظ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البته نوعا افرادی اختصار می کنند که جاهل به حکم باشند و نسیان فرض نادر است، لذا امام علیه السلام که می فرماید یعید ذلک الشوط، متعارف این نیست که در همان اثناء طواف عالم به حکم شود، (بر خلاف نسیان که گاهی همان اثناء طواف متذکر می شود) بلکه معمولا زمانی می فهمند که فوت موالات عرفیه هم شده است و لذا با توجه به این نکته، بعید نیست که اطلاق مقامی در روایت شکل بگیرد، ولی کلام محقق خوئی قطع نظر از این اطلاق مقامی و بنا بر این که شامل ناسی هم عرفا بشود، مطلب قابل قبولی است، چون ناسی چه بسا در همان اثناء طواف متذکر شود و اگر گفته شود یعید ذلک الشوط، ظهور در الغاء دیگر شرایط پیدا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بعید نیست که با اخلال به موالات عرفیه، اعاده همان شوط کافی باشد و همین طور اگر بعد از سعی و دیگر اعمال، عالم شود، بعید نیست اطلاق مقامی بگوید اعاده اعمال مترتبه لازم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مطلب دیگر</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تسلق بر حائط حجر اسماعیل علی الاحوط جایز نیست، البته در بحث استدلالی فرموده این احتیاط واجب نیست، تسلق به معنای بالا رفتن از دیوار حجر است و ظاهر اصحاب عدم اجزاء طواف روی دیوار حجر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محقق خوئی فرموده: اگر دیوار بر روی حجر بنا شده باشد، طواف در آن مجزی نیست، اما اگر دیوار بیرون از حجر باشد، در این صورت وجهی برای عدم اجزاء آن بخش از طواف نیست، ولی بعید نیست که مطمئن شویم دیوار بر روی حجر بنا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در این زمان دیوار حجر حدود نیم متری اضافه شده و لذا قطعا این مقدار اضافه شده داخل در حجر اسماعیل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شک کنیم که دیوار حجر داخل در حجر است یا خارج از آن است، تارة شبهه مصداقیه است و تارة شبهه مفهومیه، امثال مرحوم صدر این را داخل در شبهه مفهومیه می دانند و می گویند چون وضع خاص و موضوع له خاص است، شبهه مفهومیه مخصص منفصل است و در این جا اخذ به عموم فلیطوفوا بالبیت العتیق می شود و می گوید طواف بر روی دیوار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اگر شبهه مصداقیه بدانیم، استصحاب عدم طواف در حجر اسماعیل می کنیم، یعنی استصحاب می گوید هنوز داخل حجر نشده ایم و طواف هم که بالوجدان ثابت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به برخی منسوب است و برخی احتیاطا هم قائل اند و حتی علامه هم فتوا داده که دست را بر روی دیوار حجر هم در حال طواف نباید بگذارند، بلکه جمیع اجزاء بدن طائف باید خارج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ما قبلا در بحث شاذروان گفتیم که مهم خروج معظم اجزاء بدن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برخی قیاس کرده اند و گفته اند همچنان که مد ید در شاذروان جایز نیست فهکذا هنا.</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اشتباه و قیاس مع الفارق است، در شاذروان ما باید طواف بالبیت کنیم، اما در حجر که طواف بالحجر لازم نیست و بر فرض که لازم باشد همه اجزاء بدن خارج از ما یطاف علیه باشد، اما حجر که مثل شاذروان لازم نیست داخل در ما یطاف علیه باشد، بلکه ما ملزمیم داخل در حجر نشویم و با مد ید به حجر، صدق دخول در حجر اسماعیل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ما نیز به فرمایش ایشان اضافه می کنیم که حتی اگر طواف بالحجر هم شرط باشد، باز هم دخول دست منافات با طواف بالحجر ندارد، علاوه بر این که دخول در حجر که مانع نیست، بلکه اختصار طواف در حجر مانع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صاحب جواهر در مناسک خود به نام نجاة العباد و محقق نائینی در مناسک گفته اند: الاولی ان لا یصل اصابع قدمیه اساس الحجر.</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هیچ اولویتی ندارد و هیچ مشکلی ایجاد نمی شود و حتی اگر انگشت به اساس حجر برسد، طواف بالحجر هم صدق می کند، چه رسد به طواف بالبیت.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69" w:name="_Toc416986310"/>
      <w:r w:rsidRPr="00172037">
        <w:rPr>
          <w:rFonts w:ascii="IRMitra" w:hAnsi="IRMitra" w:cs="IRMitra"/>
          <w:sz w:val="28"/>
          <w:rtl/>
        </w:rPr>
        <w:lastRenderedPageBreak/>
        <w:t>مسألة 307</w:t>
      </w:r>
      <w:bookmarkEnd w:id="69"/>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اذا خرج الطائف من المطاف الى الخارج قبل تجاوزه النصف من دون عذر‌فان فاتته الموالاة العرفية بطل طوافه و لزمته اعادته.و أن لم تفت الموالاة أو كان خروجه بعد تجاوز النصف فالاحوط إتمام الطواف ثمّ اعادته</w:t>
      </w:r>
      <w:r w:rsidRPr="00172037">
        <w:rPr>
          <w:rFonts w:ascii="IRMitra" w:hAnsi="IRMitra" w:cs="IRMitra"/>
          <w:sz w:val="28"/>
          <w:rtl/>
        </w:rPr>
        <w:t>.</w:t>
      </w:r>
      <w:r w:rsidRPr="00172037">
        <w:rPr>
          <w:rStyle w:val="a9"/>
          <w:rFonts w:ascii="IRMitra" w:hAnsi="IRMitra" w:cs="IRMitra"/>
          <w:sz w:val="28"/>
          <w:rtl/>
        </w:rPr>
        <w:footnoteReference w:id="517"/>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70" w:name="_Toc416986311"/>
      <w:r w:rsidRPr="00172037">
        <w:rPr>
          <w:rFonts w:ascii="IRMitra" w:hAnsi="IRMitra" w:cs="IRMitra"/>
          <w:sz w:val="28"/>
          <w:szCs w:val="28"/>
          <w:rtl/>
        </w:rPr>
        <w:t>بررسی حکم خروج از مطاف به بیرون مطاف</w:t>
      </w:r>
      <w:bookmarkEnd w:id="70"/>
    </w:p>
    <w:p w:rsidR="00615592" w:rsidRPr="00172037" w:rsidRDefault="00615592" w:rsidP="00615592">
      <w:pPr>
        <w:jc w:val="both"/>
        <w:rPr>
          <w:rFonts w:ascii="IRMitra" w:hAnsi="IRMitra" w:cs="IRMitra"/>
          <w:sz w:val="28"/>
          <w:rtl/>
        </w:rPr>
      </w:pPr>
      <w:r w:rsidRPr="00172037">
        <w:rPr>
          <w:rFonts w:ascii="IRMitra" w:hAnsi="IRMitra" w:cs="IRMitra"/>
          <w:sz w:val="28"/>
          <w:rtl/>
        </w:rPr>
        <w:t>مشهور گفته اند: اگر خروج از مطاف، قبل از تجاوز از نصف باشد، طواف باطل است، و گرنه طواف صحیح است و طواف را بعد از رجوع تمام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ما سه فرض 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اول: خروج به سبب ضرورت دنیوی یا دینی نباشد و این مساله راجع به این فرض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دوم: خروج به سبب ضرورت دینی باشد، مثل تطهیر لباس.</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سوم: خروج به سبب ضرورت دنیوی باشد، مثل درد شکم به نحوی که بقاء در مطاف برای او حرجی باشد.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71" w:name="_Toc416986312"/>
      <w:r w:rsidRPr="00172037">
        <w:rPr>
          <w:rFonts w:ascii="IRMitra" w:hAnsi="IRMitra" w:cs="IRMitra"/>
          <w:sz w:val="28"/>
          <w:szCs w:val="28"/>
          <w:rtl/>
        </w:rPr>
        <w:t>بررسی فرض خروج از مطاف بدون ضرورت دنیوی و دینی</w:t>
      </w:r>
      <w:bookmarkEnd w:id="71"/>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اگر قبل از تجاوز از نصف (که به نظر ایشان قبل از اتمام شوط چهارم است) از مطاف خارج شود و فوت موالات عرفیه شود، طواف باطل می شود، زیرا ظاهر امر به عمل واحد که دارای اجزاء است، لزوم رعایت موالات است و موید آن صحیحه ابان بن تغلب است: وَ عَنْهُ عَنْ عَبْدِ الرَّحْمَنِ عَنِ ابْنِ أَبِي عُمَيْرٍ عَنْ جَمِيلٍ عَنْ أَبَانِ بْنِ تَغْلِبَ عَنْ أَبِي عَبْدِ اللَّهِ (عليه السلام) فِي رَجُلٍ طَافَ شَوْطاً أَوْ شَوْطَيْنِ ثُمَّ خَرَجَ مَعَ رَجُلٍ فِي حَاجَتِهِ قَالَ إِنْ كَانَ طَوَافَ نَافِلَةٍ بَنَى عَلَيْهِ وَ إِنْ كَانَ طَوَافَ فَرِيضَةٍ لَمْ يَبْنِ.</w:t>
      </w:r>
      <w:r w:rsidRPr="00172037">
        <w:rPr>
          <w:rStyle w:val="a9"/>
          <w:rFonts w:ascii="IRMitra" w:hAnsi="IRMitra" w:cs="IRMitra"/>
          <w:sz w:val="28"/>
          <w:rtl/>
        </w:rPr>
        <w:footnoteReference w:id="518"/>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ایشان در بحث غسل و وضو فرموده: اطلاق دلیل وضو و غسل مقتضی عدم لزوم موالات است، اما از بحث تیمم به بعد موالات عرفیه را شرط کرده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72" w:name="_Toc416986313"/>
      <w:r w:rsidRPr="00172037">
        <w:rPr>
          <w:rFonts w:ascii="IRMitra" w:hAnsi="IRMitra" w:cs="IRMitra"/>
          <w:szCs w:val="28"/>
          <w:rtl/>
        </w:rPr>
        <w:lastRenderedPageBreak/>
        <w:t xml:space="preserve">جلسه </w:t>
      </w:r>
      <w:r w:rsidR="00A5346F">
        <w:rPr>
          <w:rFonts w:ascii="IRMitra" w:hAnsi="IRMitra" w:cs="IRMitra" w:hint="cs"/>
          <w:szCs w:val="28"/>
          <w:rtl/>
        </w:rPr>
        <w:t>110</w:t>
      </w:r>
      <w:r w:rsidR="0030446E">
        <w:rPr>
          <w:rFonts w:ascii="IRMitra" w:hAnsi="IRMitra" w:cs="IRMitra" w:hint="cs"/>
          <w:szCs w:val="28"/>
          <w:rtl/>
        </w:rPr>
        <w:t xml:space="preserve"> = </w:t>
      </w:r>
      <w:r w:rsidRPr="00172037">
        <w:rPr>
          <w:rFonts w:ascii="IRMitra" w:hAnsi="IRMitra" w:cs="IRMitra"/>
          <w:szCs w:val="28"/>
          <w:rtl/>
        </w:rPr>
        <w:t>9/ 2/ 93</w:t>
      </w:r>
      <w:bookmarkEnd w:id="72"/>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73" w:name="_Toc416986314"/>
      <w:r w:rsidRPr="00172037">
        <w:rPr>
          <w:rFonts w:ascii="IRMitra" w:hAnsi="IRMitra" w:cs="IRMitra"/>
          <w:sz w:val="28"/>
          <w:szCs w:val="28"/>
          <w:rtl/>
        </w:rPr>
        <w:t>بررسی حکم خروج از مطاف به بیرون مطاف</w:t>
      </w:r>
      <w:bookmarkEnd w:id="73"/>
    </w:p>
    <w:p w:rsidR="00615592" w:rsidRPr="00172037" w:rsidRDefault="00615592" w:rsidP="00615592">
      <w:pPr>
        <w:jc w:val="both"/>
        <w:rPr>
          <w:rFonts w:ascii="IRMitra" w:hAnsi="IRMitra" w:cs="IRMitra"/>
          <w:sz w:val="28"/>
          <w:rtl/>
        </w:rPr>
      </w:pPr>
      <w:r w:rsidRPr="00172037">
        <w:rPr>
          <w:rFonts w:ascii="IRMitra" w:hAnsi="IRMitra" w:cs="IRMitra"/>
          <w:sz w:val="28"/>
          <w:rtl/>
        </w:rPr>
        <w:t>مشهور گفته اند: اگر خروج از مطاف، قبل از تجاوز از نصف باشد، طواف باطل است، و گرنه طواف صحیح است و طواف را بعد از رجوع اتمام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ما سه فرض 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اول: خروج به سبب ضرورت دنیوی یا دینی نباشد و این مساله راجع به این فرض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دوم: خروج به سبب ضرورت دینی باشد، مثل تطهیر لباس.</w:t>
      </w:r>
    </w:p>
    <w:p w:rsidR="00615592" w:rsidRPr="00172037" w:rsidRDefault="00615592" w:rsidP="00615592">
      <w:pPr>
        <w:jc w:val="both"/>
        <w:rPr>
          <w:rFonts w:ascii="IRMitra" w:hAnsi="IRMitra" w:cs="IRMitra"/>
          <w:sz w:val="28"/>
          <w:rtl/>
        </w:rPr>
      </w:pPr>
      <w:r w:rsidRPr="00172037">
        <w:rPr>
          <w:rFonts w:ascii="IRMitra" w:hAnsi="IRMitra" w:cs="IRMitra"/>
          <w:sz w:val="28"/>
          <w:rtl/>
        </w:rPr>
        <w:t>فرض سوم: خروج به سبب ضرورت دنیوی باشد، مثل درد شکم به نحوی که بقاء در مطاف برای او حرجی است.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74" w:name="_Toc416986315"/>
      <w:r w:rsidRPr="00172037">
        <w:rPr>
          <w:rFonts w:ascii="IRMitra" w:hAnsi="IRMitra" w:cs="IRMitra"/>
          <w:sz w:val="28"/>
          <w:szCs w:val="28"/>
          <w:rtl/>
        </w:rPr>
        <w:t>بررسی فرض اول: خروج از مطاف بدون ضرورت دنیوی و دینی</w:t>
      </w:r>
      <w:bookmarkEnd w:id="74"/>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صور فرض اول</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صورت اول</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فرض اول خود سه صورت دارد، صورت اول این است که قبل از تجاوز از نصف، از مطاف خارج شود و موالات عرفیه هم فوت شود، بلاشک در این صورت طواف باطل است، زیرا اولا اقتضاء خطاب طف سبعه اشواط این است که طواف عمل واحد است و باید هیئت اتصالیه آن حفظ شود، و گرنه طف اسبوعا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 ثانیا: صحیحه ابان بن تغلب فرموده: وَ عَنْهُ عَنْ عَبْدِ الرَّحْمَنِ عَنِ ابْنِ أَبِي عُمَيْرٍ عَنْ جَمِيلٍ عَنْ أَبَانِ بْنِ تَغْلِبَ عَنْ أَبِي عَبْدِ اللَّهِ (عليه السلام) فِي رَجُلٍ طَافَ شَوْطاً أَوْ شَوْطَيْنِ ثُمَّ خَرَجَ مَعَ رَجُلٍ فِي حَاجَتِهِ قَالَ إِنْ كَانَ طَوَافَ نَافِلَةٍ بَنَى عَلَيْهِ وَ إِنْ كَانَ طَوَافَ فَرِيضَةٍ لَمْ يَبْنِ.</w:t>
      </w:r>
      <w:r w:rsidRPr="00172037">
        <w:rPr>
          <w:rStyle w:val="a9"/>
          <w:rFonts w:ascii="IRMitra" w:hAnsi="IRMitra" w:cs="IRMitra"/>
          <w:sz w:val="28"/>
          <w:rtl/>
        </w:rPr>
        <w:footnoteReference w:id="519"/>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بیان که ظاهر«فی حاجة» عدم ضرورت و صرف حاجت عرفیه است و قدر متیقن از آن، فوت موالات عرفیه است و در این فرض حکم به بطلان طواف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البته ایشان در بحث غسل و وضو فرموده: اطلاق دلیل وضو و غسل مقتضی عدم لزوم موالات است، لذا در غسل جنابت از خطاب آن موالات استفاده نمی شود، نه این که خطاب دال بر موالات است و دلیل خاص بر عدم اعتبار موالات عرفیه داریم، بلکه اصلا دال بر موالات عرفیه نیست و همچنین است در وضو که دلیل وجوب وضو، دلالت بر لزوم رعایت موالات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از بحث تیمم به بعد موالات عرفیه را شرط دانسته است، زیرا دیده اند که نمی توان ملتزم شد در تیمم، موالات عرفیه واجب نباشد، به این صورت که صبح پیشانی را تیمم دهد و بعد در هنگام ظهر دستان خود را تیمم دهد، بعد فرموده برخی گفته اند دلیل بر موالات در تیمم اجماع است، اما چنین نیست، بلکه ظاهر امر به مرکب، لزوم حفظ هیئت اتصالیه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مقصود از بهم خوردن موالات عرفیه هم اعم از این است که عامل کمی و فاصله زمانی آن را بهم بزند و یا عامل کیفی آن را بهم بزند، مثل این که یک فعل اجنبی، متخلل بین اجزاء عمل واحد شود، و مثلا در اثناء طواف، دو رکعت نماز بخواند و بعد طوافش را ادامه دهد، گرچه زمانی نمی برد، اما عرفا گفته می شود هیئت اتصالیه طواف بهم خورده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بحث اذان هم محقق خوئی فرموده: اگر موالات بین فقرات اذان بهم بخورد، صحیح نخواهد بود و دلیل آن همین مطلب است و همین طور اجزاء اقامه.</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در بحث نماز صاحب عروه فرموده: احوط اعتبار موالات عرفیه در نماز است، اگر چه اقوی این است که موالات عرفیه معتبر نیست، بلکه هیئت اتصالیه باید محفوظ باشد: </w:t>
      </w:r>
      <w:r w:rsidRPr="00172037">
        <w:rPr>
          <w:rFonts w:ascii="IRMitra" w:hAnsi="IRMitra" w:cs="IRMitra"/>
          <w:i/>
          <w:iCs/>
          <w:sz w:val="28"/>
          <w:rtl/>
        </w:rPr>
        <w:t>الأحوط مراعاة الموالاة العرفية‌بمعنى متابعة الأفعال بلا فصل و إن لم يمح معه صورة الصلاة و إن كان الأقوى عدم وجوبها و كذا في القراءة و الأذكار</w:t>
      </w:r>
      <w:r w:rsidRPr="00172037">
        <w:rPr>
          <w:rFonts w:ascii="IRMitra" w:hAnsi="IRMitra" w:cs="IRMitra"/>
          <w:sz w:val="28"/>
          <w:rtl/>
        </w:rPr>
        <w:t>‌.</w:t>
      </w:r>
      <w:r w:rsidRPr="00172037">
        <w:rPr>
          <w:rStyle w:val="a9"/>
          <w:rFonts w:ascii="IRMitra" w:hAnsi="IRMitra" w:cs="IRMitra"/>
          <w:sz w:val="28"/>
          <w:rtl/>
        </w:rPr>
        <w:footnoteReference w:id="520"/>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ایشان موالات عرفیه را به معنای پی در پی آوردن گرفته و فرموده لازم نیست، بلکه مهم حفظ صورت نماز است و محقق خوئی هم تایید کرده است و با این بیان، محقق خوئی مقصود خود از موالات را معلوم کرده و فهمانده این که در طواف هم که گفته موالات لازم است، مقصود پی در پی بودن اجزاء نیست، بلکه باید صورت عرفیه طواف واحد حفظ شود و لذا محقق خوئی مثل آیت الله سیستانی نیست که اگر ده دقیقه </w:t>
      </w:r>
      <w:r w:rsidRPr="00172037">
        <w:rPr>
          <w:rFonts w:ascii="IRMitra" w:hAnsi="IRMitra" w:cs="IRMitra"/>
          <w:sz w:val="28"/>
          <w:rtl/>
        </w:rPr>
        <w:lastRenderedPageBreak/>
        <w:t>هم بین اشواط فاصله بیفتد، آن را مضر به موالات عرفیه بداند، زیرا لازم نمی داند اجزاء طواف پی در پی باشد، بلکه مهم این است که صورت اتصالیه اجزاء طواف مختل نشود.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ما کلام ایشان در لزوم مراعات موالات را صحیح نمی دانیم، مثلا در غسل که گفته اند باید سر را بشوید و بعد سمت راست را بشوید و بعد سمت چپ را بشوید، عرف از این خطاب لزوم موالات نمی فهمد و یا این که در روایت دارد الاناء القذر یغسل ثلاث مرات کسی نمی گوید رعایت موالات در آن لازم است و همچنین است اگر گفته شود هفت بار طواف کنید یا هفت بار به جمره سنگ بزنید، اگر بین این هفت بار برود و بعد برگردد، عرف نمی گوید هفت مرتبه طواف یا رمی جمره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صاحب جواهر استدلالاتی برای لزوم رعایت موالات در اشواط طواف مطرح کرده مثل انسباق، اما ما این انسباقات را نمی فهمیم.</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فرموده برائت یقینی ذمه از تکلیف هم مقتضی رعایت موالات است، و لکن این هم صحیح نیست، زیرا بر فرض که در لزوم رعایت موالات شک کنیم، باز هم اصل برائت از شرطیت موالات جاری می شود، بعد از این که نوعا فقهاء این مورد را از موارد شبهات مفهومیه می دانند و برائت را در آن جاری می دانند.</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 مطاف از نظر محقق خوئی حد شرعی ندارد، اما حد عرفی دارد و اگر طائف بیرون مسجد الحرام یا در مسعی و یا نقاط دور مسجد الحرام طواف کند به نحوی که عرف او را طائف نداند، عرفا از مطاف خارج شده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صورت دوم</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صورت دوم این است که قبل از تجاوز از نصف از مطاف خارج شود، اما به نحوی که موالات عرفیه مختل نشود، در این جا محقق خوئی فرموده: قاعده اولی مقتضی صحت طواف است، اما صحیحه ابان به اطلاقش می گوید اگر طائف با شخصی برای رفع حاجتش خارج شود، حتی اگر قبل از فوت موالات برگردد، طوافش باطل است: وَ عَنْهُ عَنْ عَبْدِ الرَّحْمَنِ عَنِ ابْنِ أَبِي عُمَيْرٍ عَنْ جَمِيلٍ عَنْ أَبَانِ بْنِ تَغْلِبَ عَنْ أَبِي </w:t>
      </w:r>
      <w:r w:rsidRPr="00172037">
        <w:rPr>
          <w:rFonts w:ascii="IRMitra" w:hAnsi="IRMitra" w:cs="IRMitra"/>
          <w:sz w:val="28"/>
          <w:rtl/>
        </w:rPr>
        <w:lastRenderedPageBreak/>
        <w:t>عَبْدِ اللَّهِ (عليه السلام) فِي رَجُلٍ طَافَ شَوْطاً أَوْ شَوْطَيْنِ ثُمَّ خَرَجَ مَعَ رَجُلٍ فِي حَاجَتِهِ قَالَ إِنْ كَانَ طَوَافَ نَافِلَةٍ بَنَى عَلَيْهِ وَ إِنْ كَانَ طَوَافَ فَرِيضَةٍ لَمْ يَبْنِ.</w:t>
      </w:r>
      <w:r w:rsidRPr="00172037">
        <w:rPr>
          <w:rStyle w:val="a9"/>
          <w:rFonts w:ascii="IRMitra" w:hAnsi="IRMitra" w:cs="IRMitra"/>
          <w:sz w:val="28"/>
          <w:rtl/>
        </w:rPr>
        <w:footnoteReference w:id="521"/>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صورت سوم</w:t>
      </w:r>
    </w:p>
    <w:p w:rsidR="00615592" w:rsidRPr="00172037" w:rsidRDefault="00615592" w:rsidP="00615592">
      <w:pPr>
        <w:jc w:val="both"/>
        <w:rPr>
          <w:rFonts w:ascii="IRMitra" w:hAnsi="IRMitra" w:cs="IRMitra"/>
          <w:sz w:val="28"/>
          <w:rtl/>
        </w:rPr>
      </w:pPr>
      <w:r w:rsidRPr="00172037">
        <w:rPr>
          <w:rFonts w:ascii="IRMitra" w:hAnsi="IRMitra" w:cs="IRMitra"/>
          <w:sz w:val="28"/>
          <w:rtl/>
        </w:rPr>
        <w:t>صورت سوم این است که بعد از تجاوز از نصف، از مطاف خارج شود که اگر فوت موالات عرفیه نشود، بلاشک طواف صحیح است، صحیحه ابان هم ناظر به تجاوز از نصف نیست، زیرا عرفا مقصود از تعبیر شوطا او شوطین، قبل از تجاوز نصف است، اما اگر فوت موالات عرفیه شود، مشهور گفته اند طواف باطل نمی شود، حتی اگر خروج طائف از مطاف، بدون عذر و حتی بدون حاجت عرفیه باشد، ولی محقق خوئی فرموده وجه کلام مشهور روشن نیست، زیرا اگر موالات عرفیه مختل شود، وجهی برای صحت طواف نیست و اطلاق اولی ادله طواف می گوید قبل و بعد از نصف، موالات عرفیه باید رعایت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بعد ایشان ادله ای برای نظریه مشهور ذکر کرده و فرموده شاید مشهور به روایت یونس بن یعقوب تمسک کرده باشند که در اثناء طواف دید لباسش نجس است و امام علیه السلام فرمود برو و لباست را تطهیر کن، سپس برگرد و از همان جا که طواف را قطع کرده ای، آن را به ادامه داده و به اتمام برسان.</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اطلاق دارد حتی نسبت به فرض فوت موالات و فرموده طواف صحیح است: مُحَمَّدُ بْنُ عَلِيِّ بْنِ الْحُسَيْنِ بِإِسْنَادِهِ عَنْ يُونُسَ بْنِ يَعْقُوبَ قَالَ: قُلْتُ لِأَبِي عَبْدِ اللَّهِ (عليه السلام) رَأَيْتُ فِي ثَوْبِي شَيْئاً مِنْ دَمٍ وَ أَنَا أَطُوفُ قَالَ فَاعْرِفِ الْمَوْضِعَ ثُمَّ اخْرُجْ فَاغْسِلْهُ ثُمَّ عُدْ فَابْنِ عَلَى طَوَافِكَ.</w:t>
      </w:r>
      <w:r w:rsidRPr="00172037">
        <w:rPr>
          <w:rStyle w:val="a9"/>
          <w:rFonts w:ascii="IRMitra" w:hAnsi="IRMitra" w:cs="IRMitra"/>
          <w:sz w:val="28"/>
          <w:rtl/>
        </w:rPr>
        <w:footnoteReference w:id="522"/>
      </w:r>
    </w:p>
    <w:p w:rsidR="00615592" w:rsidRPr="00172037" w:rsidRDefault="00615592" w:rsidP="00615592">
      <w:pPr>
        <w:jc w:val="both"/>
        <w:rPr>
          <w:rFonts w:ascii="IRMitra" w:hAnsi="IRMitra" w:cs="IRMitra"/>
          <w:sz w:val="28"/>
          <w:rtl/>
        </w:rPr>
      </w:pPr>
      <w:r w:rsidRPr="00172037">
        <w:rPr>
          <w:rFonts w:ascii="IRMitra" w:hAnsi="IRMitra" w:cs="IRMitra"/>
          <w:sz w:val="28"/>
          <w:rtl/>
        </w:rPr>
        <w:t>ولی ایشان به این استدلال اشکال کرده و فرموده: این روایت در مورد ضرورت دینی و تطهیر لباس برای انجام طواف است و ربطی به بحث ما که خروج از طواف بدون ضرورت است،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روایت دیگری که شاید مستند مشهور باشد، روایت ابراهیم بن اسحاق است: وَ بِإِسْنَادِهِ عَنِ ابْنِ مُسْكَانَ عَنْ إِبْرَاهِيمَ بْنِ إِسْحَاقَ عَمَّنْ سَأَلَ أَبَا عَبْدِ اللَّهِ (عليه السلام) عَنِ امْرَأَةٍ طَافَتْ أَرْبَعَةَ أَشْوَاطٍ وَ هِيَ مُعْتَمِرَةٌ ثُمَّ طَمِثَتْ قَالَ تُتِمُّ طَوَافَهَا وَ لَيْسَ عَلَيْهَا غَيْرُهُ وَ مُتْعَتُهَا تَامَّةٌ وَ لَهَا أَنْ تَطُوفَ بَيْنَ الصَّفَا وَ الْمَرْوَةِ- لِأَنَّهَا زَادَتْ عَلَى </w:t>
      </w:r>
      <w:r w:rsidRPr="00172037">
        <w:rPr>
          <w:rFonts w:ascii="IRMitra" w:hAnsi="IRMitra" w:cs="IRMitra"/>
          <w:sz w:val="28"/>
          <w:rtl/>
        </w:rPr>
        <w:lastRenderedPageBreak/>
        <w:t>النِّصْفِ وَ قَدْ قَضَتْ مُتْعَتَهَا فَلْتَسْتَأْنِفْ بَعْدَ الْحَجِّ وَ إِنْ هِيَ لَمْ تَطُفْ إِلَّا ثَلَاثَةَ أَشْوَاطٍ فَلْتَسْتَأْنِفِ الْحَجَّ فَإِنْ أَقَامَ بِهَا جَمَّالُهَا بَعْدَ الْحَجِّ فَلْتَخْرُجْ إِلَى الْجِعْرَانَةِ أَوْ إِلَى التَّنْعِيمِ فَلْتَعْتَمِر.</w:t>
      </w:r>
      <w:r w:rsidRPr="00172037">
        <w:rPr>
          <w:rStyle w:val="a9"/>
          <w:rFonts w:ascii="IRMitra" w:hAnsi="IRMitra" w:cs="IRMitra"/>
          <w:sz w:val="28"/>
          <w:rtl/>
        </w:rPr>
        <w:footnoteReference w:id="523"/>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بیان که عبارت «لانها زادت علی النصف» علت برای عدم بطلان طواف زنی که بعد از نصف اشواط طواف حیض شده است می باشد و فرموده بعد از پاک شدن، از همان جایی که طوافش را قطع کرده ادامه می دهد. و العلة تعمم و در نتیجه مستفاد از تعلیل این خواهد بود که هر کس بعد از تجاوز نصف از مطاف خارج شود، همین حکم را دارد، ولو زن حائض نباشد.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محقق خوئی فرموده این استدلال هم صحیح نیست، زیرا؛</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روایت در ضرورت دینیه و مانعیت حیض سخن گفته است و بحث ما در فرض عدم ضرورت دینی ودنیایی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ابراهیم بن اسحاق توثیق ندارد، کما این که روایت مرسله هم می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روایت اشکال دیگری هم دارد، زیرا این که گفته می شود علت تعمیم می دهد، به این معناست که مورد را از خصوصیت می اندازد، نه این که حکم را تبدیل به حکم دیگر کند، مثلا ان جاء زید فاکرمه لانه عالم، فقط به این معناست که هر عالمی را اکرام کن و زید خصوصیت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روایت هم حکم این است که متعه زن در صورت خروج از مطاف به سبب حدوث حیض بعد از اتمام شوط چهارم تام است و طواف را بعد از حیض تمام کند و این حیض موجب تبدل حج تمتع به حج افراد نیست، و نمی شود تعدی کرد و گفت کسی که بعد از تجاوز نصف خارج از مطاف شد هم حکم مطلوب در این مساله را دارد، بلکه تعلیل می گوید چهار شوط خصوصیت ندارد و مهم این است که بیش از نصف طواف انجام شده باشد، حتی اگر پنج یا شش شوط باشد، اما حکم را تعمیم نمی دهد.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در ادامه صحیحه صفوان را نیز به عنوان دلیل مشهور مطرح فرموده: محَمَّدُ بْنُ عَلِيِّ بْنِ الْحُسَيْنِ بِإِسْنَادِهِ عَنْ صَفْوَانَ الْجَمَّالِ قَالَ: قُلْتُ لِأَبِي عَبْدِ اللَّهِ (عليه السلام) الرَّجُلُ يَأْتِي أَخَاهُ وَ هُوَ فِي الطَّوَافِ فَقَالَ يَخْرُجُ مَعَهُ فِي حَاجَتِهِ ثُمَّ يَرْجِعُ وَ يَبْنِي عَلَى طَوَافِهِ.</w:t>
      </w:r>
      <w:r w:rsidRPr="00172037">
        <w:rPr>
          <w:rStyle w:val="a9"/>
          <w:rFonts w:ascii="IRMitra" w:hAnsi="IRMitra" w:cs="IRMitra"/>
          <w:sz w:val="28"/>
          <w:rtl/>
        </w:rPr>
        <w:footnoteReference w:id="524"/>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ظاهر صحیحه مطلق است و نسبت به قبل از نصف یا بعد از نصف و همچنین فوت موالات و عدم آن اطلاق دارد و گرچه صحیحه ابان گفت اگر طاف شوطا او شوطین (که متفاهم از آن قبل از نصف است) و خرج مع رجل فی حاجة در طواف فریضه، طواف باطل می شود، اما صحیحه صفوان اطلاق دارد و نسبت به بعد از تجاوز از نصف می گوید اگر با برادر خود در حاجت او خارج شود، طوافش صحیح است، حتی اگر فوت موالات عرفیه هم بشود.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موسی بن عمر که در طریق صدوق به صفوان است، ثقه می باشد و لذا سند روایت تمام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فرموده: این که در روایت آمده روی عن صفوان، و برخی گفته اند مشیخه فقیه شامل تعبیر روی عن ... نمی شود، ناصحیح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هم عبارت ما کان عن صفوان الجمال فقد رویته ... اطلاق دارد و روی به صیغه معلوم و مجهول را شامل می شود، علاوه بر این که به ترتیبی که در مشیخه وجود دارد، معلوم می شود که شامل روی به صیغه مجهول هم می شود که قبلا در مباحث دیگری آن را تفصیلا توضیح داده ایم.</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به نظر ما مشکل این است که موسی بن عمر مشترک است و ممکن است موسی بن عمر بن یزید باشد که توثیق ندارد و صرفا در کامل الزیارات آمده که محقق خوئی نیز از نظریه توثیق عام بودن مشایخ با واسطه کامل الزیارات برگشته است و لذا از نظر ایشان نیز سند ناتمام می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75" w:name="_Toc416986316"/>
      <w:r w:rsidRPr="00172037">
        <w:rPr>
          <w:rFonts w:ascii="IRMitra" w:hAnsi="IRMitra" w:cs="IRMitra"/>
          <w:szCs w:val="28"/>
          <w:rtl/>
        </w:rPr>
        <w:t xml:space="preserve">جلسه </w:t>
      </w:r>
      <w:r w:rsidR="00A5346F">
        <w:rPr>
          <w:rFonts w:ascii="IRMitra" w:hAnsi="IRMitra" w:cs="IRMitra" w:hint="cs"/>
          <w:szCs w:val="28"/>
          <w:rtl/>
        </w:rPr>
        <w:t>111</w:t>
      </w:r>
      <w:r w:rsidR="0030446E">
        <w:rPr>
          <w:rFonts w:ascii="IRMitra" w:hAnsi="IRMitra" w:cs="IRMitra" w:hint="cs"/>
          <w:szCs w:val="28"/>
          <w:rtl/>
        </w:rPr>
        <w:t xml:space="preserve"> = </w:t>
      </w:r>
      <w:r w:rsidRPr="00172037">
        <w:rPr>
          <w:rFonts w:ascii="IRMitra" w:hAnsi="IRMitra" w:cs="IRMitra"/>
          <w:szCs w:val="28"/>
          <w:rtl/>
        </w:rPr>
        <w:t>10/ 2/ 93</w:t>
      </w:r>
      <w:bookmarkEnd w:id="75"/>
    </w:p>
    <w:p w:rsidR="00615592" w:rsidRPr="00172037" w:rsidRDefault="00615592" w:rsidP="00615592">
      <w:pPr>
        <w:jc w:val="both"/>
        <w:rPr>
          <w:rFonts w:ascii="IRMitra" w:hAnsi="IRMitra" w:cs="IRMitra"/>
          <w:sz w:val="28"/>
          <w:rtl/>
        </w:rPr>
      </w:pPr>
      <w:r w:rsidRPr="00172037">
        <w:rPr>
          <w:rFonts w:ascii="IRMitra" w:hAnsi="IRMitra" w:cs="IRMitra"/>
          <w:sz w:val="28"/>
          <w:rtl/>
        </w:rPr>
        <w:t>سخن در صورت سوم از فرض اول در کلام محقق خوئی بود که طائف بعد از نصف از مطاف خارج شده و موالات هم بهم خورده و فرمود دلیلی بر صحت طواف در این صورت وجود ندارد، خلافا للمشهور، و بعد روایاتی که می تواند دلیل مشهور باشد را بیان فرمود.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یکی از روایات، روایت صفوان است که گرچه فرموده مشکل سندی ندارد، البته به نظر ما مشکل این است که موسی بن عمر مشترک است و ممکن است موسی بن عمر بن یزید باشد که توثیق ندارد و صرفا </w:t>
      </w:r>
      <w:r w:rsidRPr="00172037">
        <w:rPr>
          <w:rFonts w:ascii="IRMitra" w:hAnsi="IRMitra" w:cs="IRMitra"/>
          <w:sz w:val="28"/>
          <w:rtl/>
        </w:rPr>
        <w:lastRenderedPageBreak/>
        <w:t>در کامل الزیارات آمده که محقق خوئی نیز از نظریه توثیق عام بودن مشایخ با واسطه کامل الزیارات برگشته است و لذا از نظر ایشان نیز سند ناتمام می شود.</w:t>
      </w:r>
    </w:p>
    <w:p w:rsidR="00615592" w:rsidRPr="00172037" w:rsidRDefault="00615592" w:rsidP="00615592">
      <w:pPr>
        <w:jc w:val="both"/>
        <w:rPr>
          <w:rFonts w:ascii="IRMitra" w:hAnsi="IRMitra" w:cs="IRMitra"/>
          <w:i/>
          <w:iCs/>
          <w:sz w:val="28"/>
          <w:rtl/>
        </w:rPr>
      </w:pPr>
      <w:r w:rsidRPr="00172037">
        <w:rPr>
          <w:rFonts w:ascii="IRMitra" w:hAnsi="IRMitra" w:cs="IRMitra"/>
          <w:sz w:val="28"/>
          <w:rtl/>
        </w:rPr>
        <w:t xml:space="preserve">و لکن به نظر ما سند این روایت قابل تصحیح است، زیرا صدوق دو سند در مشیخه به صفوان آورده: </w:t>
      </w:r>
      <w:r w:rsidRPr="00172037">
        <w:rPr>
          <w:rFonts w:ascii="IRMitra" w:hAnsi="IRMitra" w:cs="IRMitra"/>
          <w:i/>
          <w:iCs/>
          <w:sz w:val="28"/>
          <w:rtl/>
        </w:rPr>
        <w:t>و ما كان فيه عن صفوان بن مهران الجمّال فقد رويته عن محمّد بن عليّ ماجيلويه- رضي اللّه عنه- عن عمّه محمّد بن أبي القاسم، عن أحمد بن محمّد بن خالد، عن أبيه، عن ابن أبي عمير، عن صفوان بن مهران الجمّال.</w:t>
      </w:r>
    </w:p>
    <w:p w:rsidR="00615592" w:rsidRPr="00172037" w:rsidRDefault="00615592" w:rsidP="00615592">
      <w:pPr>
        <w:jc w:val="both"/>
        <w:rPr>
          <w:rFonts w:ascii="IRMitra" w:hAnsi="IRMitra" w:cs="IRMitra"/>
          <w:i/>
          <w:iCs/>
          <w:sz w:val="28"/>
          <w:rtl/>
        </w:rPr>
      </w:pPr>
      <w:r w:rsidRPr="00172037">
        <w:rPr>
          <w:rFonts w:ascii="IRMitra" w:hAnsi="IRMitra" w:cs="IRMitra"/>
          <w:i/>
          <w:iCs/>
          <w:sz w:val="28"/>
          <w:rtl/>
        </w:rPr>
        <w:t>و رويته عن أبي- رضي اللّه عنه- عن محمّد بن يحيى العطّار، عن محمّد بن أحمد بن يحيى، عن موسى بن عمر، عن عبد اللّه بن محمّد الحجّال، عن صفوان بن مهران الجمّال.</w:t>
      </w:r>
      <w:r w:rsidRPr="00172037">
        <w:rPr>
          <w:rStyle w:val="a9"/>
          <w:rFonts w:ascii="IRMitra" w:hAnsi="IRMitra" w:cs="IRMitra"/>
          <w:i/>
          <w:iCs/>
          <w:sz w:val="28"/>
          <w:rtl/>
        </w:rPr>
        <w:footnoteReference w:id="525"/>
      </w:r>
    </w:p>
    <w:p w:rsidR="00615592" w:rsidRPr="00172037" w:rsidRDefault="00615592" w:rsidP="00615592">
      <w:pPr>
        <w:jc w:val="both"/>
        <w:rPr>
          <w:rFonts w:ascii="IRMitra" w:hAnsi="IRMitra" w:cs="IRMitra"/>
          <w:sz w:val="28"/>
          <w:rtl/>
        </w:rPr>
      </w:pPr>
      <w:r w:rsidRPr="00172037">
        <w:rPr>
          <w:rFonts w:ascii="IRMitra" w:hAnsi="IRMitra" w:cs="IRMitra"/>
          <w:sz w:val="28"/>
          <w:rtl/>
        </w:rPr>
        <w:t>در سند دوم موسی بن عمر است که از باب توثیق عام رجال کامل الزیارات محقق خوئی آن را تصحیح کرد، اما بعدا از این مسلک رجوع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مشکلی در سند این روایت نیست، به دو بیان:</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اول: در سند اول فقط محمد بن علی ماجیلویه است که مورد کلام است، و گرنه عموی ماجیلویه که گفته شده ثقه و عالم و فقیه است و احمد بن محمد بن خالد برقی هم که ثقه است و پدر او محمد بن خالد برقی هم ثقه است و این که نجاشی گفته ضعیف فی حدیثه، تضعیف نیست، در حالی که شیخ طوسی او را در رجال توثیق کرده و این که ابن غضائری گفته یعرف حدیثه و ینکر، این هم به این معناست که برخی احادیث آن نزد متشرعه زیاد قابل قبول نیست و این هم به معنای تضعیف راوی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علی ماجیلویه هم بسیار شیخ صدوق نسبت به او ترضی کرده و از او مکررا روایت نقل کرده است و عرفی نیست که بیش از صد روایت از او نقل کرده و ترضی کند و در عین حال حداقل نزد او حسن ظاهر نداشته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یکبار شیخ صدوق از یکی از نصاب حدیثی در فضائل امیرالمومنین نقل کرده و این دلیل نمی شود که گفته شود در مشایخ صدوق ناصبی هم وجود دارد و معلوم نیست که چگونه افرادی بوده اند که محقق خوئی فرموده، بلکه چه بسا نقل این روایت از باب الفضل ما شهد به العدو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بیان دوم: وقتی صدوق دو سند به احادیث صفوان جمال نقل کرده، با این که در یک طبقه هم نیستند و سندها مستقلند، وثوق حاصل می شود که کتاب مشترکی بوده که دو سند به آن داشته است و حتی اگر دو حدیث هم بوده باشد، وثوق حاصل می شود که این روایت وضع نشده و صادر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به نظر ما تعبیر به «صحیحه صفوان»، تعبیر صحیحی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نتیجه این که محقق خوئی در فرض اول فرمود در خروج از مطاف قبل از نصف، مطلقا طواف باطل می شود و بعد از اتمام شوط رابع اگر فوت موالات نشود، طواف قطعا صحیح است و اگر فوت موالات شود، طبق صحیحه صفوان طواف او صحیح است.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76" w:name="_Toc416986317"/>
      <w:r w:rsidRPr="00172037">
        <w:rPr>
          <w:rFonts w:ascii="IRMitra" w:hAnsi="IRMitra" w:cs="IRMitra"/>
          <w:sz w:val="28"/>
          <w:szCs w:val="28"/>
          <w:rtl/>
        </w:rPr>
        <w:t>بررسی فرض دوم: خروج از مطاف به سبب ضرورت شرعیه</w:t>
      </w:r>
      <w:bookmarkEnd w:id="76"/>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از موثقه یونس بن یعقوب استفاده می شود که مطلقا در همه صور، چه قبل از نصف و چه بعد از آن و چه فوت موالات بشود و چه نشود، طواف باطل نمی شود، مثل این که برای تطهیر لباس بیرون از مطاف می رود.</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عَلِيِّ بْنِ الْحُسَيْنِ بِإِسْنَادِهِ عَنْ يُونُسَ بْنِ يَعْقُوبَ قَالَ: قُلْتُ لِأَبِي عَبْدِ اللَّهِ (عليه السلام) رَأَيْتُ فِي ثَوْبِي شَيْئاً مِنْ دَمٍ وَ أَنَا أَطُوفُ قَالَ فَاعْرِفِ الْمَوْضِعَ ثُمَّ اخْرُجْ فَاغْسِلْهُ ثُمَّ عُدْ فَابْنِ عَلَى طَوَافِكَ.</w:t>
      </w:r>
      <w:r w:rsidRPr="00172037">
        <w:rPr>
          <w:rStyle w:val="a9"/>
          <w:rFonts w:ascii="IRMitra" w:hAnsi="IRMitra" w:cs="IRMitra"/>
          <w:sz w:val="28"/>
          <w:rtl/>
        </w:rPr>
        <w:footnoteReference w:id="526"/>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77" w:name="_Toc416986318"/>
      <w:r w:rsidRPr="00172037">
        <w:rPr>
          <w:rFonts w:ascii="IRMitra" w:hAnsi="IRMitra" w:cs="IRMitra"/>
          <w:sz w:val="28"/>
          <w:szCs w:val="28"/>
          <w:rtl/>
        </w:rPr>
        <w:t>فرض سوم: خروج از مطاف به سبب ضرورت عرفیه</w:t>
      </w:r>
      <w:bookmarkEnd w:id="77"/>
    </w:p>
    <w:p w:rsidR="00615592" w:rsidRPr="00172037" w:rsidRDefault="00615592" w:rsidP="00615592">
      <w:pPr>
        <w:jc w:val="both"/>
        <w:rPr>
          <w:rFonts w:ascii="IRMitra" w:hAnsi="IRMitra" w:cs="IRMitra"/>
          <w:sz w:val="28"/>
          <w:rtl/>
        </w:rPr>
      </w:pPr>
      <w:r w:rsidRPr="00172037">
        <w:rPr>
          <w:rFonts w:ascii="IRMitra" w:hAnsi="IRMitra" w:cs="IRMitra"/>
          <w:sz w:val="28"/>
          <w:rtl/>
        </w:rPr>
        <w:t>مثل این که به سبب بیماری و سردرد بیرون از مطاف برود.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مشهور در این جا بین تجاوز از نصف و عدم آن به صحت و بطلان طواف تفصیل داده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فرموده ممکن است استدلال کنیم بر قول مشهور به صحیحه حلبی به نقل وسائل: مُحَمَّدُ بْنُ يَعْقُوبَ عَنْ عَلِيِّ بْنِ إِبْرَاهِيمَ عَنْ أَبِيهِ عَنِ ابْنِ أَبِي عُمَيْرٍ عَنْ حَمَّادٍ عَنِ الْحَلَبِيِّ عَنْ أَبِي عَبْدِ اللَّهِ (عليه السلام) قَالَ: إِذَا طَافَ الرَّجُلُ بِالْبَيْتِ ثَلَاثَةَ أَشْوَاطٍ ثُمَّ اشْتَكَى أَعَادَ الطَّوَافَ يَعْنِي الْفَرِيضَةَ.</w:t>
      </w:r>
      <w:r w:rsidRPr="00172037">
        <w:rPr>
          <w:rStyle w:val="a9"/>
          <w:rFonts w:ascii="IRMitra" w:hAnsi="IRMitra" w:cs="IRMitra"/>
          <w:sz w:val="28"/>
          <w:rtl/>
        </w:rPr>
        <w:footnoteReference w:id="527"/>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منطوق روایت این است که در ضرورت عرفیه قبل از تجاوز نصف، طواف باطل است و مفهومش این است که اگر بعد از تجاوز نصف اشواط طواف، به سبب ضرورت خارج شود، طوافش باطل نیست و این مفهوم وصف است، زیرا اگر فرقی بین تجاوز از نصف و عدم آن نباشد، پس چرا امام علیه السلام قید ثلاثة اشواط زده و چرا نفرمود اذا طاف الرجل بالبیت اشواطا و این نشان از دخالت قید ثلاثة اشواطا در حکم به بطلان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قید ثلاثة هم خصوصیت ندارد و ظاهر آن تفصیل بین نصف و عدم آن است و لا اقل بیش از این مفهوم ندارد، زیرا مفهوم وصف فی الجملة است و قدر متیقنش این است که اگر بعد از اتمام شوط رابع ضرورت پیش آمد، طواف باطل نیست و در سه شوط و نیم نهایتا دلیل قاصر می شود که داخل در منطوق است و یا داخل در مفهوم.</w:t>
      </w:r>
    </w:p>
    <w:p w:rsidR="00615592" w:rsidRPr="00172037" w:rsidRDefault="00615592" w:rsidP="00615592">
      <w:pPr>
        <w:jc w:val="both"/>
        <w:rPr>
          <w:rFonts w:ascii="IRMitra" w:hAnsi="IRMitra" w:cs="IRMitra"/>
          <w:sz w:val="28"/>
          <w:rtl/>
        </w:rPr>
      </w:pPr>
      <w:r w:rsidRPr="00172037">
        <w:rPr>
          <w:rFonts w:ascii="IRMitra" w:hAnsi="IRMitra" w:cs="IRMitra"/>
          <w:sz w:val="28"/>
          <w:rtl/>
        </w:rPr>
        <w:t>بعد محقق خوئی فرموده: لکن این نسخه مذکور در وسائل قطعا غلط است و به جای ثلاثة اشواط، اشواطا است، زیرا صاحب وسائل این روایت را از کافی نقل می کند و در کافی نیز اشواطا آمده است: عَلِيُّ بْنُ إِبْرَاهِيمَ عَنْ أَبِيهِ عَنِ ابْنِ أَبِي عُمَيْرٍ عَنْ حَمَّادٍ عَنِ الْحَلَبِيِّ عَنْ أَبِي عَبْدِ اللَّهِ (عليه السلام) قَالَ: إِذَا طَافَ الرَّجُلُ بِالْبَيْتِ أَشْوَاطاً ثُمَّ اشْتَكَى أَعَادَ الطَّوَافَ يَعْنِي الْفَرِيضَةَ.</w:t>
      </w:r>
      <w:r w:rsidRPr="00172037">
        <w:rPr>
          <w:rStyle w:val="a9"/>
          <w:rFonts w:ascii="IRMitra" w:hAnsi="IRMitra" w:cs="IRMitra"/>
          <w:sz w:val="28"/>
          <w:rtl/>
        </w:rPr>
        <w:footnoteReference w:id="528"/>
      </w:r>
    </w:p>
    <w:p w:rsidR="00615592" w:rsidRPr="00172037" w:rsidRDefault="00615592" w:rsidP="00615592">
      <w:pPr>
        <w:jc w:val="both"/>
        <w:rPr>
          <w:rFonts w:ascii="IRMitra" w:hAnsi="IRMitra" w:cs="IRMitra"/>
          <w:sz w:val="28"/>
          <w:rtl/>
        </w:rPr>
      </w:pPr>
      <w:r w:rsidRPr="00172037">
        <w:rPr>
          <w:rFonts w:ascii="IRMitra" w:hAnsi="IRMitra" w:cs="IRMitra"/>
          <w:sz w:val="28"/>
          <w:rtl/>
        </w:rPr>
        <w:t>حدائق هم همین طور نقل کرده است و بنا بر این نقل، صحیحه حلبی به اطلاقش می گوید در هر جای طواف که باشد، در صورت خروج از مطاف به سبب ضروت طواف باطل می شود، حتی اگر بعد از نصف اشواط از مطاف خارج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هم نسخه صحیح، نسخه کافی است و هیچ کس به غیر از صاحب وسائل، ثلاثة اشواطا نقل نکرده است و حتی کافی دار الحدیث که حدود 70 نسخه را مقابله کرده و یکی از نسخ آن، نسخه صاحب وسائل است، در همه نسخ اشواطا نقل کرده است، در وافی و مرآة العقول هم اشواطا آمده است، لذا مطمئن می شویم که صاحب وسائل اشتباه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بعد محقق خوئی فرموده به همین جهت است که خروج از مطاف به سبب ضرورت عرفیه، مبطل طواف است، در هر جایی از طواف که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بین صحیحه حلبی و صفوان تعارض برقرار کرده، به این بیان که صحیحه صفوان می گوید مطلقا خروج از مطاف، مبطل طواف نیست، اگر لحاجة باشد و وقتی به سبب حاجت مبطل نباشد، اگر به سبب ضرورت خارج شود، به طریق اولی مبطل نیست و مقتضای صحیحه حلبی بطلان طواف لضرورة است و به طریق اولی حکم به بطلان طواف به سبب خروج لحاجة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این دو صحیحه با هم متباین و متعارضند، ولی موثقه یونس بن یعقوب در ضرورت دینیه حکم به عدم بطلان طواف نموده، و وقتی در ضرورت شرعیه حکم به عدم بطلان شود، احتمال نمی رود که خروج به سبب ضرورت عرفیه مبطل طواف باشد و لذا به طریق اولی خروج به سبب ضرورت عرفیه مبطل طواف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نتیجه صحیحه حلبی به سبب موثقه از کار می افتد و نهایتا تعارض و تساقط می کنند و صحیحه صفوان بلامعارض می شود و اثبات می شود که خروج به سبب ضرورت عرفیه مبطل طواف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فقط قبل از تجاوز نصف، صحیحه ابان حکم کرد که در طواف فریضه طواف به سبب خروج باطل می شود و نتیجه اش، همان مسلک مشهور می شود، لذا قبل از نصف اگر خارج از مطاف شود، به حکم صحیحه ابان طواف باطل می شود، اما در فرض تجاوز از نصف، به حکم صحیحه صفوان طواف باطل نمی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کلام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موثقه یونس بن یعقوب که در کلام محقق خوئی مورد توجه قرار گرفت و صحیحه حلبی را مبتلی به معارض کرد و آن را از قابلیت استدلال انداخت، در سند آن حکم بن مسکین است که محقق خوئی با مبنای توثیق عام رجال کامل الزیارات وی را توثیق کرده و بعد از رجوع ایشان از مبنای خود، این استدلالات ایشان ناتمام خواهد شد.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ثانیا: گرچه قدر متیقن از موثقه یونس بن یعقوب طواف فریضه است و گفته می شود که بعید است مقصود از آن خصوص طواف مندوب باشد، ولی اطلاق دارد و در آن فوت موالات فرض نشده و نسبت آن </w:t>
      </w:r>
      <w:r w:rsidRPr="00172037">
        <w:rPr>
          <w:rFonts w:ascii="IRMitra" w:hAnsi="IRMitra" w:cs="IRMitra"/>
          <w:sz w:val="28"/>
          <w:rtl/>
        </w:rPr>
        <w:lastRenderedPageBreak/>
        <w:t>به طف بالبیت اسبوعا که محقق خوئی آن را دال بر وجوب رعایت موالات می داند، عموم و خصوص من وجه است و محل اجتماعشان در جایی است که از مطاف برای تطهیر خارج شود و فوت موالات شود، ادله اولیه وجوب طواف می گوید اعاده لازم دارد و طواف باطل است، چون فوت موالات شده، اما اطلاق موثقه می گوید طواف صحیح است و اعاده لازم ندارد.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78" w:name="_Toc416986319"/>
      <w:r w:rsidRPr="00172037">
        <w:rPr>
          <w:rFonts w:ascii="IRMitra" w:hAnsi="IRMitra" w:cs="IRMitra"/>
          <w:szCs w:val="28"/>
          <w:rtl/>
        </w:rPr>
        <w:t xml:space="preserve">جلسه </w:t>
      </w:r>
      <w:r w:rsidR="00A5346F">
        <w:rPr>
          <w:rFonts w:ascii="IRMitra" w:hAnsi="IRMitra" w:cs="IRMitra" w:hint="cs"/>
          <w:szCs w:val="28"/>
          <w:rtl/>
        </w:rPr>
        <w:t>112</w:t>
      </w:r>
      <w:r w:rsidR="0030446E">
        <w:rPr>
          <w:rFonts w:ascii="IRMitra" w:hAnsi="IRMitra" w:cs="IRMitra" w:hint="cs"/>
          <w:szCs w:val="28"/>
          <w:rtl/>
        </w:rPr>
        <w:t xml:space="preserve"> = </w:t>
      </w:r>
      <w:r w:rsidRPr="00172037">
        <w:rPr>
          <w:rFonts w:ascii="IRMitra" w:hAnsi="IRMitra" w:cs="IRMitra"/>
          <w:szCs w:val="28"/>
          <w:rtl/>
        </w:rPr>
        <w:t>14/ 2/ 93</w:t>
      </w:r>
      <w:bookmarkEnd w:id="78"/>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 ظاهر امر به طواف اسبوعا این است که باید هیئت اتصالیه در طواف حفظ شود و اگر موالات عرفیه مختل شود، (طاف بالبیت اسبوعا)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این مطلب تمام نبود، ما از (طاف بالبیت اسبوعا) استظهار موالات نمی کنیم، کما این که از امر به غسل استظهار موالات عرفیه نمی کنیم، مرحوم داماد هم فرموده هیچ دلیلی بر اعتبار موالات عرفیه در اشواط طواف نداریم، بلکه علی القاعده خروج از مطاف هم مشکلی درست نمی کند، فقط فی الجملة از روایات استفاده می شود که خروج از مطاف مضر به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امام فرموده احتیاط واجب رعایت موالات عرفیه است و اگر کسی به آن اخلال وارد کند، ایشان فتوا به بطلان طواف نمی دهد، در نتیجه باید احتیاطا هم طواف را تمام کند و هم اعاده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قطع نظر از این اشکال، در کلام محقق خوئی مطالب دیگری بود که نیاز به بررسی 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کلام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موثقه یونس بن یعقوب که در کلام محقق خوئی مورد توجه قرار گرفت و صحیحه حلبی را مبتلی به معارض کرد و آن را از قابلیت استدلال انداخت، در سند آن حکم بن مسکین است که محقق خوئی با مبنای توثیق عام رجال کامل الزیارات وی را توثیق کرده و بعد از رجوع ایشان از مبنای خود، این استدلالات ایشان ناتمام خواهد شد.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ثانیا: گرچه قدر متیقن از موثقه یونس بن یعقوب طواف فریضه است و گفته می شود که بعید است مقصود از آن خصوص طواف مندوب باشد، ولی اطلاق دارد و در آن فوت موالات فرض نشده و نسبت آن به طف بالبیت اسبوعا که محقق خوئی آن را دال بر وجوب رعایت موالات می داند، عموم و خصوص من وجه است و محل اجتماعشان در جایی است که از مطاف برای تطهیر خارج شود و فوت موالات شود، ادله </w:t>
      </w:r>
      <w:r w:rsidRPr="00172037">
        <w:rPr>
          <w:rFonts w:ascii="IRMitra" w:hAnsi="IRMitra" w:cs="IRMitra"/>
          <w:sz w:val="28"/>
          <w:rtl/>
        </w:rPr>
        <w:lastRenderedPageBreak/>
        <w:t>اولیه وجوب طواف می گوید اعاده لازم دارد و طواف باطل است، چون فوت موالات شده، اما اطلاق موثقه می گوید طواف صحیح است و اعاده لازم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ثالثا: اصلا مورد این روایات با یکدیگر متفاوت است، مورد صحیحه صفوان، خروج برای قضاء حاجت مومن است (الرجل یاتی اخاه ...) و احتمال فرق با خروج لحاجة نفسه می رود و اصلا در روایتی از ابان بن تغلب داریم که حضرت دیدند ابان در حال طواف است و کسی کارش دارد، فرمودند او کیست؟ او گفت رجل من موالیک با من کاری دارد و می خواهد برای قضاء حاجت او همراهش بروم. حضرت فرمودند: برو کار او را راه بینداز و بعد بیا طواف را ادامه بده، آیا نمی دانی که ثواب این کار از طواف عمره و حج بیشتر است، گفتم: آیا مقصودتان طواف فریضه است؟ حضرت فرمود انما یسال الله عن الفرائض و مقصود من هم طواف فریضه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عَنْهُ عَنْ مُحَمَّدِ بْنِ سَعِيدِ بْنِ غَزْوَانَ عَنْ أَبِيهِ عَنْ أَبَانِ بْنِ تَغْلِبَ قَالَ: كُنْتُ مَعَ أَبِي عَبْدِ اللَّهِ (عليه السلام) فِي الطَّوَافِ فَجَاءَ رَجُلٌ مِنْ إِخْوَانِي فَسَأَلَنِي أَنْ أَمْشِيَ مَعَهُ فِي حَاجَتِهِ فَفَطَنَ بِي أَبُو عَبْدِ اللَّهِ (عليه السلام) فَقَالَ يَا أَبَانُ مَنْ هَذَا الرَّجُلُ قُلْتُ رَجُلٌ مِنْ مَوَالِيكَ سَأَلَنِي أَنْ أَذْهَبَ مَعَهُ فِي حَاجَتِهِ قَالَ يَا أَبَانُ اقْطَعْ طَوَافَكَ وَ انْطَلِقْ مَعَهُ فِي حَاجَتِهِ فَاقْضِهَا لَهُ فَقُلْتُ إِنِّي لَمْ أُتِمَّ طَوَافِي قَالَ أَحْصِ مَا طُفْتَ وَ انْطَلِقْ مَعَهُ فِي حَاجَتِهِ فَقُلْتُ وَ إِنْ كَانَ طَوَافَ فَرِيضَةٍ فَقَالَ نَعَمْ وَ إِنْ كَانَ طَوَافَ فَرِيضَةٍ إِلَى أَنْ قَالَ لَقَضَاءُ حَاجَةِ مُؤْمِنٍ خَيْرٌ مِنْ طَوَافٍ وَ طَوَاف‏ حَتَّى عَدَّ عَشْرَ أَسَابِيعَ فَقُلْتُ لَهُ جُعِلْتُ فِدَاكَ فَرِيضَةً أَمْ نَافِلَةً فَقَالَ يَا أَبَانُ إِنَّمَا يَسْأَلُ اللَّهُ الْعِبَادَ عَنِ الْفَرَائِضِ لَا عَنِ النَّوَافِلِ.</w:t>
      </w:r>
      <w:r w:rsidRPr="00172037">
        <w:rPr>
          <w:rFonts w:ascii="IRMitra" w:hAnsi="IRMitra" w:cs="IRMitra"/>
          <w:sz w:val="28"/>
          <w:vertAlign w:val="superscript"/>
          <w:rtl/>
        </w:rPr>
        <w:footnoteReference w:id="529"/>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بین قضاء حاجت برادر مومن و بین حاجت های دیگر فرق گذاشته است و در صحیحه صفوان هم آمده الرجل یاتی اخاه و مسلما مقصود اخ دینی است و نه اخ نسبی و لذا نمی شود این صحیحه را معیار قرار بدهیم و بگوییم فرقی بین قضاء حاجت دیگران و قضاء حاجت خود نیست و خروج برای قضاء حاجت خود شخص هم مبطل طواف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 xml:space="preserve">رابعا: شما می گویید صحیحه صفوان و حلبی متعارض است، بعد موثقه یونس را با صحیحه حلبی به تعارض می اندازید، در این صورت تعارض ثلاثی خواهد شد و چه طور می شود که صحیحه حلبی با موثقه تعارض و تساقط می کنند، اما صحیحه صفوان بلامعارض می شود؟ </w:t>
      </w:r>
    </w:p>
    <w:p w:rsidR="00615592" w:rsidRPr="00172037" w:rsidRDefault="00615592" w:rsidP="00615592">
      <w:pPr>
        <w:jc w:val="both"/>
        <w:rPr>
          <w:rFonts w:ascii="IRMitra" w:hAnsi="IRMitra" w:cs="IRMitra"/>
          <w:sz w:val="28"/>
          <w:rtl/>
        </w:rPr>
      </w:pPr>
      <w:r w:rsidRPr="00172037">
        <w:rPr>
          <w:rFonts w:ascii="IRMitra" w:hAnsi="IRMitra" w:cs="IRMitra"/>
          <w:sz w:val="28"/>
          <w:rtl/>
        </w:rPr>
        <w:t>مگر مقصود شما این باشد که صحیحه صفوان عام فوقانی است، این سخن خوبی است، زیرا نسبت صحیحه صفوان و صحیحه حلبی، عموم و خصوص مطلق است (البته با صرف نظر از اشکال قبل) زیرا صحیحه صفوان بقول مطلق می گوید من خرج لحاجة بنی علی الطواف چه فریضه و چه نافله، ولی صحیحه حلبی در خصوص طواف فریضه، حکم به اعاده طواف کرده است، و نسبتشان، عموم و خصوص مطلق می شود و نه متعارضین، لذا صحیحه صفوان عام فوقانی است و با قطع نظر از موثقه دو مخصص پیدا می کند، یکی صحیحه ابان و دیگری صحیحه حلبی و در عرض واحد صحیحه صفوان را تخصیص می زنند.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این جا حتی به نظر محقق خوئی هم انقلاب نسبت نمی شود، مثلا اگر دلیل عام بگوید اکرم العلماء و دو خاص داشته باشیم یکی لاتکرم العالم الفاسق و دیگری لاتکرم العالم الکاذب، خود محقق خوئی هم فرموده دلیل عام در عرض واحد به دو دلیل خاص تخصیص می خورد و نمی شود ابتداء دلیل عام را به لاتکرم العالم الکاذب تخصیص بزنیم تا مفاد آن وجوب اکرام غیر کاذب شود و بعد نسبت آن با لاتکرم العالم الفاسق، عموم و خصوص من وجه شود، و نتیجه این شود که لاتکرم العالم الفاسق سواء کان کاذبا او غیر کاذب و اکرم العالم غیر الکاذب سواء کان فاسقا من جهة اخری ام لا، تا در عالم فاسق غیر کاذب تعارض کنند، خود محقق خوئی هم این انقلاب نسبت را قبول ندارد. </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در این جا هم صحیحه صفوان می گوید کسی که لحاجة خارج از مطاف می شود، یبنی علی الطواف مطلقا، چه در طواف فریضه و چه در طواف نافله و چه در طواف نافله و چه طواف فریضه و دو مخصص دارد، صحیحه ابان می گوید اگر خروج از مطاف، قبل از تجاوز نصف باشد، طواف باطل است و مفهوم هم ندارد که اگر بعد از تجاوز از نصف خارج شود، طواف صحیح است، بلکه قید شوط او شوطین در سوال سائل است و صحیحه حلبی در طواف واجب، به طور مطلق می گوید خروج از مطاف سبب اعاده طواف است، نسبت بین این دو مخصص، عموم و خصوص مطلق است و البته مثبتین هستند، این دو در عرض واحد، صحیحه صفوان را تخصیص می زنند و عام فوق می شود و این جا محقق خوئی می تواند مطرح </w:t>
      </w:r>
      <w:r w:rsidRPr="00172037">
        <w:rPr>
          <w:rFonts w:ascii="IRMitra" w:hAnsi="IRMitra" w:cs="IRMitra"/>
          <w:sz w:val="28"/>
          <w:rtl/>
        </w:rPr>
        <w:lastRenderedPageBreak/>
        <w:t>کند که صحیحه حلبی با موثقه تعارض می کند و بعد از تساقط، نوبت به صحیحه صفوان به عنوان عام فوقانی می رسد.</w:t>
      </w:r>
    </w:p>
    <w:p w:rsidR="00615592" w:rsidRPr="00172037" w:rsidRDefault="00615592" w:rsidP="00615592">
      <w:pPr>
        <w:jc w:val="both"/>
        <w:rPr>
          <w:rFonts w:ascii="IRMitra" w:hAnsi="IRMitra" w:cs="IRMitra"/>
          <w:sz w:val="28"/>
          <w:rtl/>
        </w:rPr>
      </w:pPr>
      <w:r w:rsidRPr="00172037">
        <w:rPr>
          <w:rFonts w:ascii="IRMitra" w:hAnsi="IRMitra" w:cs="IRMitra"/>
          <w:sz w:val="28"/>
          <w:rtl/>
        </w:rPr>
        <w:t>خامسا: البته باز هم اشکال به جهت دیگری بر کلام محقق خوئی وارد است، زیرا مورد موثقه یونس، خروج برای تحصیل شرط طواف و تطهیر ثوب احرام است و نمی شود تعدی کرد از مورد موثقه به خروج لحاجة و یا لضرورة دنیویة و الغاء خصوصیت ممکن نیست تا معارضه بین صحیحه حلبی و موثقه حاصل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79" w:name="_Toc416986320"/>
      <w:r w:rsidRPr="00172037">
        <w:rPr>
          <w:rFonts w:ascii="IRMitra" w:hAnsi="IRMitra" w:cs="IRMitra"/>
          <w:szCs w:val="28"/>
          <w:rtl/>
        </w:rPr>
        <w:t xml:space="preserve">جلسه </w:t>
      </w:r>
      <w:r w:rsidR="00A5346F">
        <w:rPr>
          <w:rFonts w:ascii="IRMitra" w:hAnsi="IRMitra" w:cs="IRMitra" w:hint="cs"/>
          <w:szCs w:val="28"/>
          <w:rtl/>
        </w:rPr>
        <w:t>113</w:t>
      </w:r>
      <w:r w:rsidR="0030446E">
        <w:rPr>
          <w:rFonts w:ascii="IRMitra" w:hAnsi="IRMitra" w:cs="IRMitra" w:hint="cs"/>
          <w:szCs w:val="28"/>
          <w:rtl/>
        </w:rPr>
        <w:t xml:space="preserve"> = </w:t>
      </w:r>
      <w:r w:rsidRPr="00172037">
        <w:rPr>
          <w:rFonts w:ascii="IRMitra" w:hAnsi="IRMitra" w:cs="IRMitra"/>
          <w:szCs w:val="28"/>
          <w:rtl/>
        </w:rPr>
        <w:t>15/ 2/ 93</w:t>
      </w:r>
      <w:bookmarkEnd w:id="79"/>
    </w:p>
    <w:p w:rsidR="00615592" w:rsidRPr="00172037" w:rsidRDefault="00615592" w:rsidP="00615592">
      <w:pPr>
        <w:jc w:val="both"/>
        <w:rPr>
          <w:rFonts w:ascii="IRMitra" w:hAnsi="IRMitra" w:cs="IRMitra"/>
          <w:sz w:val="28"/>
          <w:rtl/>
        </w:rPr>
      </w:pPr>
      <w:r w:rsidRPr="00172037">
        <w:rPr>
          <w:rFonts w:ascii="IRMitra" w:hAnsi="IRMitra" w:cs="IRMitra"/>
          <w:sz w:val="28"/>
          <w:rtl/>
        </w:rPr>
        <w:t>گفته شد صحیحه صفوان راجع به مورد خروج از مطاف برای برآورده کردن حاجت مومن است و این مورد احتمال خصوصیت دارد و از روایات دیگری هم موضوعیت خروج لحاجة الاخ المومن قابل استیناس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یک روایت مرسله ای در فقیه است که تصریح به عدم فرق کرده است، که البته مرسله ابن ابی عمیر است و به نظر ما معتبر است، چون شیخ طوسی شهادت داده که وی جز از ثقه روایت و ارسال نمی کند و اصالة الحس در شهادت شیخ جاری می شود و این که مواردی پیدا شده که وی از غیر ثقه نقل کرده، دلیل نمی شود که از غیر ثقه هم ارسال کرده باشد: وَ فِي نَوَادِرِ ابْنِ أَبِي عُمَيْرٍ عَنْ بَعْضِ أَصْحَابِنَا عَنْ أَحَدِهِمَا (عليه السلام) أَنَّه‏ قَالَ فِي الرَّجُلِ يَطُوفُ فَتَعْرِضُ لَهُ الْحَاجَةُ قَالَ لَا بَأْسَ بِأَنْ يَذْهَبَ فِي حَاجَتِهِ أَوْ حَاجَةِ غَيْرِهِ وَ يَقْطَعَ الطَّوَافَ وَ إِذَا أَرَادَ أَنْ يَسْتَرِيحَ فِي طَوَافِهِ وَ يَقْعُدَ فَلَا بَأْسَ بِهِ فَإِذَا رَجَعَ بَنَى عَلَى طَوَافِهِ وَ إِنْ كَانَ أَقَلَّ مِنَ النِّصْف‏.</w:t>
      </w:r>
      <w:r w:rsidRPr="00172037">
        <w:rPr>
          <w:rStyle w:val="a9"/>
          <w:rFonts w:ascii="IRMitra" w:hAnsi="IRMitra" w:cs="IRMitra"/>
          <w:sz w:val="28"/>
          <w:rtl/>
        </w:rPr>
        <w:footnoteReference w:id="530"/>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متعرض تفاصیل شده و فرموده علی ای حال خروج از مطاف چه برای حاجت دیگری و چه حاجت خودش، چه قبل از تجاوز از نصف و چه بعد از تجاوز از نصف، مانعی ندارد و به اطلاق طواف واجب و مندوب را نیز شامل می شود و لذا جایگزین صحیحه صفوان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دو اشکال بر مرسله وارد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 اول</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بر فرض این مرسله را بپذیریم، باید آن را بر طواف نافله حمل کنیم، زیرا صحیحه ابان تصریح کرد که خروج از مطاف قبل از نصف در اثناء طواف واجب، سبب بطلان طواف و وجوب اعاده آن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این مرسله یقینا با روایتی که شیخ در تهذیب نقل کرده متحد است: مُوسَى بْنُ الْقَاسِمِ عَنِ ابْنِ أَبِي عُمَيْرٍ عَنِ النَّخَعِيِّ وَ عَن‏ ابْنِ أَبِي عُمَيْرٍ عَنْ جَمِيلٍ عَنْ بَعْضِ أَصْحَابِنَا عَنْ أَحَدِهِمَا (عليه السلام) قَالَ: فِي الرَّجُلِ يَطُوفُ ثُمَّ تَعْرِضُ لَهُ الْحَاجَةُ قَالَ لَا بَأْسَ أَنْ يَذْهَبَ فِي حَاجَتِهِ أَوْ حَاجَةِ غَيْرِهِ وَ يَقْطَعَ الطَّوَافَ وَ إِنْ أَرَادَ أَنْ يَسْتَرِيحَ وَ يَقْعُدَ فَلَا بَأْسَ بِذَلِكَ فَإِذَا رَجَعَ بَنَى عَلَى طَوَافِهِ فَإِنْ كَانَ نَافِلَةً بَنَى عَلَى الشَّوْطِ وَ الشَّوْطَيْنِ وَ إِنْ كَانَ طَوَافَ فَرِيضَةٍ ثُمَّ خَرَجَ فِي حَاجَةٍ مَعَ رَجُلٍ لَمْ يَبْنِ وَ لَا فِي حَاجَةِ نَفْسِهِ.</w:t>
      </w:r>
      <w:r w:rsidRPr="00172037">
        <w:rPr>
          <w:rStyle w:val="a9"/>
          <w:rFonts w:ascii="IRMitra" w:hAnsi="IRMitra" w:cs="IRMitra"/>
          <w:sz w:val="28"/>
          <w:rtl/>
        </w:rPr>
        <w:footnoteReference w:id="531"/>
      </w:r>
    </w:p>
    <w:p w:rsidR="00615592" w:rsidRPr="00172037" w:rsidRDefault="00615592" w:rsidP="00615592">
      <w:pPr>
        <w:jc w:val="both"/>
        <w:rPr>
          <w:rFonts w:ascii="IRMitra" w:hAnsi="IRMitra" w:cs="IRMitra"/>
          <w:sz w:val="28"/>
          <w:rtl/>
        </w:rPr>
      </w:pPr>
      <w:r w:rsidRPr="00172037">
        <w:rPr>
          <w:rFonts w:ascii="IRMitra" w:hAnsi="IRMitra" w:cs="IRMitra"/>
          <w:sz w:val="28"/>
          <w:rtl/>
        </w:rPr>
        <w:t>مقصود از نخعی در سند نیز ایوب بن نوح بن دراج و ثقه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صدر دو روایت عینا مثل هم است، اما ذیل دو روایت در مقابل است، روایت شیخ می گوید در طواف فریضه خروج از مطاف موجب بطلان طواف است، چه برای حاجت خود و چه برای حاجت غیر خارج شود، در حالی که مرسله ابن ابی عمیر در همین فرض، حکم به صحت طواف نمود.</w:t>
      </w:r>
    </w:p>
    <w:p w:rsidR="00615592" w:rsidRPr="00172037" w:rsidRDefault="00615592" w:rsidP="00615592">
      <w:pPr>
        <w:jc w:val="both"/>
        <w:rPr>
          <w:rFonts w:ascii="IRMitra" w:hAnsi="IRMitra" w:cs="IRMitra"/>
          <w:sz w:val="28"/>
          <w:rtl/>
        </w:rPr>
      </w:pPr>
      <w:r w:rsidRPr="00172037">
        <w:rPr>
          <w:rFonts w:ascii="IRMitra" w:hAnsi="IRMitra" w:cs="IRMitra"/>
          <w:sz w:val="28"/>
          <w:rtl/>
        </w:rPr>
        <w:t>یقینا این دو یک حدیث است و لذا این شبهه وجود دارد که مرسله نخعی و جمیل باشد و نه مرسله ابن ابی عمیر که معتبر است و لذا اشکال سندی پیدا می کند و محتمل نیست که ابن ابی عمیر یک جا از بعض اصحاب نقل کند و در یک جا از نخعی و جمیل یک متن را نقل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برگردیم به صحیحه صفوان و دلالت آن، گفتیم این صحیحه اطلاق دارد و در قبل و بعد از تجاوز نصف فرموده خروج از مطاف مبطل نیست.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80" w:name="_Toc416986321"/>
      <w:r w:rsidRPr="00172037">
        <w:rPr>
          <w:rFonts w:ascii="IRMitra" w:hAnsi="IRMitra" w:cs="IRMitra"/>
          <w:sz w:val="28"/>
          <w:szCs w:val="28"/>
          <w:rtl/>
        </w:rPr>
        <w:t>آیا در نسبت سنجی دو خطاب عرفا، موضوع رئیسی لحاظ می شود یا مجموع قیود؟</w:t>
      </w:r>
      <w:bookmarkEnd w:id="80"/>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بحثی وجود دارد که آیا در ملاحظه نسبت دو خطاب، موضوع رئیسی مهم است و یا مجموع دلالت دو خطاب، اگر موضوع رئیسی مهم باشد، صرف این که موضوع یک خطاب اخص از دیگری باشد، سبب </w:t>
      </w:r>
      <w:r w:rsidRPr="00172037">
        <w:rPr>
          <w:rFonts w:ascii="IRMitra" w:hAnsi="IRMitra" w:cs="IRMitra"/>
          <w:sz w:val="28"/>
          <w:rtl/>
        </w:rPr>
        <w:lastRenderedPageBreak/>
        <w:t>تقدم آن می شود و موضوع صحیحه صفوان نیز اخص مطلق است، زیرا موضوعش خروج لحاجة مومن است و موضوع دلیل دیگر خروج لحاجة است که اعم مطلق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ما مواردی در روایات داریم و با این سوال مواجهیم که موضوع رئیسی مهم است تا دلیل اخص مطلق شود، یاد دیگر قیود خطاب هم لحاظ شود، تا نسبت دو خطاب، عام و خاص من وجه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مثال اول: در بحث ارث قاتل دو روایت داریم، مضمون یکی این است که القاتل خطا یرث و مضمون دیگری این است که القاتل لایرث من الدیة، سوال این است که آیا قاتل خطائی از دیه ارث می برد یا نه؟ یک وجه این است که بگوییم ارث می برد، زیرا موضوع رئیسی القاتل خطا اخص است و نگاه به محمول نمی کنیم، گرچه محمول به اطلاقش می گوید قائل خطایی هم ارث از دیه می برد، وجه دوم این است که جمیع قیود خطاب لحاظ شود، در این صورت مفاد اطلاق القاتل لایرث من الدیة این است که قاتل خطایی هم از دیه ارث نمی برد، اما القاتل خطا یرث می گوید قاتل خطایی از ترکه ارث می برد و به اطلاقش شامل ارث از دیه هم می شود، و این گونه تعارض اطلاقین می شود و لذا تعارض به عموم من وجه می شود و در ارث بردن قاتل خطایی از دیه، تعارض و تساقط می کنند و بعد عموم القاتل لایرث محکّم 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برخی مثل مرحوم آیت الله تبریزی قائل بودند که مهم در جمع عرفی، لحاظ موضوع رئیسی خطاب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صدر نیز در ملاحق اقتصادنا در بحث سنجش رابطه آیه خمس با ادله ارض مفتوحة عنوة، متعرض این بحث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مثال دوم: در غسل ثوب متنجس به بول، دو روایت وارد شده است، یک روایت می گوید البول یصیب الثوب قال اغسله مرتین و روایت دیگر می گوید بول الصبی یصیبه البول قال اغسله.</w:t>
      </w:r>
    </w:p>
    <w:p w:rsidR="00615592" w:rsidRPr="00172037" w:rsidRDefault="00615592" w:rsidP="00615592">
      <w:pPr>
        <w:jc w:val="both"/>
        <w:rPr>
          <w:rFonts w:ascii="IRMitra" w:hAnsi="IRMitra" w:cs="IRMitra"/>
          <w:sz w:val="28"/>
          <w:rtl/>
        </w:rPr>
      </w:pPr>
      <w:r w:rsidRPr="00172037">
        <w:rPr>
          <w:rFonts w:ascii="IRMitra" w:hAnsi="IRMitra" w:cs="IRMitra"/>
          <w:sz w:val="28"/>
          <w:rtl/>
        </w:rPr>
        <w:t>بول بچه شیرخوار که پاک است، اما اگر غذا خور شد، آیا یکبار شستن کافی است و یا دوبار باید شسته شود؟ موضوع رئیسی خطاب دوم بول الصبی و اخص از موضوع خطاب اول است که مطلق بول بود، و بنا بر این که مهم در جمع عرفی، لحاظ موضوع رئیسی دو خطاب باشد، یکبار شستن کافی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lastRenderedPageBreak/>
        <w:t>اما اگر همه قیود را در نظر بگیریم، نسبت دو خطاب، عموم من وجه می شود، زیرا مفاد خطاب اول این است که غسل مرتین مطهر ثوب متنجس به بول است چه بول صبی باشد و چه غیر آن و مفاد خطاب دوم این است که غسل، مطهر ثوب متنجس به بول صبی است چه یکبار شسته شود و چه بیشتر، لذا تعارض اطلاقین گشته و نسبتشان عموم من وجه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عرف به لحاظ موضوع رئیسی در خطاب اکتفاء نمی کند، بلکه به جمیع قیود توجه می کند، لذا اگر مولا بگوید اطعم کل عالم و خطاب دیگر بگوید لاتکرم العالم الفاسق، نسبت به اطعام عالم فاسق تعارض می کنند، زیرا خطاب دوم به اطلاق می گوید اطعام عالم فاسق نکن، و گرنه ممکن است اطعام را از اکرام استثناء کرده باشد، و لذا نسبتشان عموم من وجه می شود، اما اگر موضوع رئیسی مهم باشد، یعنی اکرام عالم فاسق مطلقا حرام است، حتی اگر به شکل اطعام باشد و به نظر ما این عرفی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کسانی که می گویند موضوع رئیسی مهم است، به جهت یک مثال عرفی است که مثلا اگر یک خطاب بگوید لاباس بترک اکرام العالم و دیگری بگوید اکرم العالم العادل، خطاب دوم نص در وجوب که نیست و آیا می شود گفت که خطاب اول به اطلاق می گوید اکرام عالم عادل واجب نیست و دومی هم که به اطلاق می گوید اکرام عالم عادل واجب است؟ هیچ عرفی تعارض بین این دو خطاب نمی اندازد، بلکه می گویند موضوع خطاب دوم اخص است و لذا مقدم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این مثال درست است، زیرا اطلاق انصرافی است و اکرم به طلب وجوبی انصراف دارد و ما در اطلاقات انصرافی این مطلب را قبول داریم، ولی این با اطلاق لابشرطی فرق دارد، اطلاق انصرافی مثل این که گفته شود اکرم زیدا و زید، انصراف به عالم مشهور داشته باشد و معلوم است که باید به آن اخذ شود، ولی اطلاق لابشرطی، اثبات لابشرط بودن موضوع می کند، اطلاق لابشرطی اکرم شمول نسبت به وجوب و استحباب است، اما اطلاق انصرافی اکرم، به طلب وجوبی است، اما مثال هایی که ما زدیم، اطلاقات لابشرطی است و قیاس با اطلاق انصرافی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خود مرحوم آیت الله تبریزی نیز در فقه در مثال بحث ارث، نسبت دو دلیل را عموم من وجه گرفته و بر ارتکاز عرفی خود سلوک کرده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تطبیق کبرای فوق بر مقام</w:t>
      </w:r>
    </w:p>
    <w:p w:rsidR="00615592" w:rsidRPr="00172037" w:rsidRDefault="00615592" w:rsidP="00615592">
      <w:pPr>
        <w:jc w:val="both"/>
        <w:rPr>
          <w:rFonts w:ascii="IRMitra" w:hAnsi="IRMitra" w:cs="IRMitra"/>
          <w:sz w:val="28"/>
          <w:rtl/>
        </w:rPr>
      </w:pPr>
      <w:r w:rsidRPr="00172037">
        <w:rPr>
          <w:rFonts w:ascii="IRMitra" w:hAnsi="IRMitra" w:cs="IRMitra"/>
          <w:sz w:val="28"/>
          <w:rtl/>
        </w:rPr>
        <w:t>موضوع رئیسی صحیحه صفوان، خروج لحاجة مومن است و محمول آن یبنی علی طوافه است مطلقا چه قبل از تجاوز نصف و چه بعد از آن، موضوع صحیحه ابان اعم و خروج لحاجة است، لذا موضوع رئیسی صحیحه صفوان اخص از موضوع صحیحه ابان بن تغلب است، و لکن به نظر ما باید ملاحظه جمیع قیود شود که در این صورت، نسبت عموم من وجه پیدا می کنند، صحیحه ابان در خروج قبل از تجاوز نصف (طاف شوطا او شوطین) فرمود طواف فریضه باطل می شود مطلقا چه لحاجة نفسه و چه لحاجه مومن و چه لحاجة غیر مومن، ولی صحیحه صفوان در خروج لحاجة مومن، مطلقا می گوید یبنی علی طوافه چه قبل از تجاوز نصف و چه بعد آن و چه طواف فریضه و چه طواف نافله، به نظر ما تعارض بین اطلاق این دو صحیحه است، صحیحه ابان به اطلاق خود می گوید اگر قبل از نصف از مطاف خارج شود، مطلقا و به هر جهتی خارج شود طوافش باطل است، ولی صحیحه صفوان در خصوص خروج لحاجة مومن به اطلاق می گوید یبنی علی طوافه، در مورد خروج لحاجة مومن در طواف فریضه قبل از تجاوز نصف، تعارض و تساقط می کنند، و بعد باید به سراغ مقتضای قواعد اولیه رفت.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مشهور، امر به طواف، انصراف به طوافی دارد که موالات عرفیه در آن رعایت شود و گرنه طواف باطل است، اما ما این نظریه را نپذیرفتیم و لذا مقتضای قواعد، صحت طواف است به سبب اطلاق فلیطوفوا بالبیت العتیق.</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امام در تحریر و در مناسک فرموده احتیاط واجب، حفظ موالات عرفیه است، اما در استفتائات مناسک فرموده اگر کسی بدون عذر از مطاف خارج شده و موالات عرفیه فوت شود، اگر بعد از شوط چهارم باشد، احتیاط واجب اتمام و اعاده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مفهوم این کلام این است که قبل از اتمام شوط رابع، فتوا به بطلان می دهیم و دیگر احتیاط نیست، در حالی که این کلام، با نظریه تحریر تنافی دارد که باید احتیاطا موالات را رعایت کند و اگر رعایت نکرد، باید اتمام و اعاده کند.</w:t>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خلاصه مباحث</w:t>
      </w:r>
    </w:p>
    <w:p w:rsidR="00615592" w:rsidRPr="00172037" w:rsidRDefault="00615592" w:rsidP="00615592">
      <w:pPr>
        <w:jc w:val="both"/>
        <w:rPr>
          <w:rFonts w:ascii="IRMitra" w:hAnsi="IRMitra" w:cs="IRMitra"/>
          <w:sz w:val="28"/>
          <w:rtl/>
        </w:rPr>
      </w:pPr>
      <w:r w:rsidRPr="00172037">
        <w:rPr>
          <w:rFonts w:ascii="IRMitra" w:hAnsi="IRMitra" w:cs="IRMitra"/>
          <w:sz w:val="28"/>
          <w:rtl/>
        </w:rPr>
        <w:t>طبق صحیحه ابان، خروج از مطاف قبل از تجاوز نصف مبطل طواف است، مگر برای قضاء حاجت مومن باشد، اما فوت موالات عرفیه ولو بدون خروج از مطاف، به نظر ما مبطل طواف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که صاحب جواهر فرموده ظاهر صحیحه ابان این است که فوت موالات عرفیه سبب بطلان شده است، واضح نیست، زیرا شاید به سبب خروج از مطاف، طواف باطل شده باشد و نه به سبب فوت موالات عرفیه.</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81" w:name="_Toc416986322"/>
      <w:r w:rsidRPr="00172037">
        <w:rPr>
          <w:rFonts w:ascii="IRMitra" w:hAnsi="IRMitra" w:cs="IRMitra"/>
          <w:szCs w:val="28"/>
          <w:rtl/>
        </w:rPr>
        <w:t xml:space="preserve">جلسه </w:t>
      </w:r>
      <w:r w:rsidR="00A5346F">
        <w:rPr>
          <w:rFonts w:ascii="IRMitra" w:hAnsi="IRMitra" w:cs="IRMitra" w:hint="cs"/>
          <w:szCs w:val="28"/>
          <w:rtl/>
        </w:rPr>
        <w:t>114</w:t>
      </w:r>
      <w:r w:rsidR="0030446E">
        <w:rPr>
          <w:rFonts w:ascii="IRMitra" w:hAnsi="IRMitra" w:cs="IRMitra" w:hint="cs"/>
          <w:szCs w:val="28"/>
          <w:rtl/>
        </w:rPr>
        <w:t xml:space="preserve"> = </w:t>
      </w:r>
      <w:r w:rsidRPr="00172037">
        <w:rPr>
          <w:rFonts w:ascii="IRMitra" w:hAnsi="IRMitra" w:cs="IRMitra"/>
          <w:szCs w:val="28"/>
          <w:rtl/>
        </w:rPr>
        <w:t>16/ 2/ 93</w:t>
      </w:r>
      <w:bookmarkEnd w:id="81"/>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اشکال دیگر به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 خروج از مطاف قبل از اتمام شوط رابع، مبطل طواف است، اما اگر بعد از شوط چهارم باشد، طواف باطل نمی شود، حتی اگر فوت موالات شود.</w:t>
      </w:r>
    </w:p>
    <w:p w:rsidR="00615592" w:rsidRPr="00172037" w:rsidRDefault="00615592" w:rsidP="00615592">
      <w:pPr>
        <w:jc w:val="both"/>
        <w:rPr>
          <w:rFonts w:ascii="IRMitra" w:hAnsi="IRMitra" w:cs="IRMitra"/>
          <w:sz w:val="28"/>
          <w:rtl/>
        </w:rPr>
      </w:pPr>
      <w:r w:rsidRPr="00172037">
        <w:rPr>
          <w:rFonts w:ascii="IRMitra" w:hAnsi="IRMitra" w:cs="IRMitra"/>
          <w:sz w:val="28"/>
          <w:rtl/>
        </w:rPr>
        <w:t>یکی از اشکالات به ایشان این است که ایشان خروج برای حاجت را خروج بدون عذر عرفی معنا کرده است، در حالی که خروج لحاجة به معنای خروج با عذر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توضیح ذلک؛ در بحث عمره تمتع مطرح شد که بعد از عمره، مکلف از احرام خارج می شود، اما حق خروج از مکه را ندارد، مگر به سبب حاجتی، اما لازم نیست که حاجت ضروریه باشد، بلکه حاجت عرفیه هم کافی است و خود محقق خوئی هم این مطلب را فرموده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یا در نماز گفته شده اگر حاجتی باشد، می شود سوره را ترک کند و مقصود حاجت ضروریه نیست، بلکه حاجت عرفیه کافی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ترک سوره از روی هوای نفس جایز نیست، اما از روی حاجت عرفیه جایز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روایات مقام هم سخن از حاجت است و محقق خوئی فرموده بعد از اتمام شوط رابع، اگر خارج از مطاف شود حتی بدون حاجت عرفیه و با فوت موالات، طوافش صحیح است، در حالی که حاجت به معنای حاجت عرفیه است و ایشان هم که فوت موالات را مضر می داند، پس علی القاعده باید حکم به بطلان طواف کند.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82" w:name="_Toc416986323"/>
      <w:r w:rsidRPr="00172037">
        <w:rPr>
          <w:rFonts w:ascii="IRMitra" w:hAnsi="IRMitra" w:cs="IRMitra"/>
          <w:sz w:val="28"/>
          <w:szCs w:val="28"/>
          <w:rtl/>
        </w:rPr>
        <w:t>جمع بندی بحث</w:t>
      </w:r>
      <w:bookmarkEnd w:id="82"/>
    </w:p>
    <w:p w:rsidR="00615592" w:rsidRPr="00172037" w:rsidRDefault="00615592" w:rsidP="00615592">
      <w:pPr>
        <w:jc w:val="both"/>
        <w:rPr>
          <w:rFonts w:ascii="IRMitra" w:hAnsi="IRMitra" w:cs="IRMitra"/>
          <w:sz w:val="28"/>
          <w:rtl/>
        </w:rPr>
      </w:pPr>
      <w:r w:rsidRPr="00172037">
        <w:rPr>
          <w:rFonts w:ascii="IRMitra" w:hAnsi="IRMitra" w:cs="IRMitra"/>
          <w:sz w:val="28"/>
          <w:rtl/>
        </w:rPr>
        <w:t>با توجه به این که ما موالات عرفیه در طواف را شرط نمی دانیم، مشکل منحصر در روایات است که خروج از مطاف را مطرح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یکی از روایات، صحیحه ابان است که در خروج بعد از شوط یا شوطین حکم به بطلان طواف کرده است، بحث است که آیا مقصود، مطلق خروج از مطاف است، یا در صورتی که سبب فوت موالات عرفیه شود طواف باطل می شود و شاید کسی بگوید منصرف از تعبیر خرج مع رجل فی حاجة، این است که خروج، موجب فوت موالات عرفیه می شود، زیرا فوت موالات عرفیه هم به عامل کمی و فصل زمانی است و هم به عامل کیفی و فصل عمل دیگری بین طواف.</w:t>
      </w:r>
      <w:r w:rsidR="0030446E">
        <w:rPr>
          <w:rFonts w:ascii="IRMitra" w:hAnsi="IRMitra" w:cs="IRMitra"/>
          <w:sz w:val="28"/>
          <w:rtl/>
        </w:rPr>
        <w:t xml:space="preserve">              </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هم بعید نیست که متفاهم عرفی عبارت خرج مع رجل فی حاجته، فرضی که فوت موالات هم می شود، باشد، البته احتمال اطلاق هم وجود دارد و لکن مورد صحیحه ابان، قبل از تجاوز از نصف است و طبق این صحیحه، خروج در این صورت مطلقا یا در فرض فوت موالات عرفیه مبطل طواف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نظریه آیت الله سیستانی در حکم خروج از مطاف</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سیستانی فرموده خروج از مطاف سه قسم است، یک قسم خروجی است که موجب فوت موالات قبل از نصف شود که طواف را باطل می کند و قسم دوم خروج از مطاف با اشتغال به عمل دیگر است که عرفا بگویند قطع طواف شده که اگر قبل از اتمام شوط رابع باشد، مبطل است و بلکه بعد از اتمام شوط رابع هم اگر بدون ضرورت یا حاجت عرفیه خارج شود و مشغول به کار دیگری شود، بنا بر احتیاط طواف باطل است. و قسم سوم هم این است که خارج از مطاف شود و قبل از فوت موالات عرفیه و بدون اشتغال به عمل دیگر برگردد که دیگر طواف باطل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قسم سوم حق با ایشان است، زیرا ظاهر خرج مع رجل فی حاجة این است که یک کاری انجام داده است و در قضاء حاجت تلاش کرده و اشتغال به آن پیدا کرده است، نه این که برود و کاری نکند و برگردد و لذا خرج مع رجل فی حاجة انصراف دارد از فرضی که اشتغال به کار دیگری پیدا نکرده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پس حداقل قبل از تجاوز نصف، اگر خارج شود و موالات عرفیه فوت شود، صحیحه ابان حکم به بطلان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 اگر مشغول به کار دیگری شود، ولی فوت موالات نشود، بعید نیست طواف صحیح باشد، البته ما احتیاط می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فوت موالات نشود و مشغول به کار دیگری هم نشود، نمی توان ادعاء اطلاق صحیحه نسبت به این فرض نمود و لااقل شبهه انصراف که وجود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در خروج بعد از تجاوز از نصف، آیت الله سیستانی فرمود که اگر مشغول عمل دیگری شود و فوت موالات عرفیه هم نشود، و به جهت حاجت عرفیه هم نباشد، احتیاط واجب بطلان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احتیاط مزبور وجهی ندارد، صحیحه ابان که شامل آن نمی شود، مگر گفته شود که اشتغال به عمل دیگر، عامل کیفی در بهم زدن موالات عرفیه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هر اشتغال به عمل دیگری که عامل کیفی برای رفع موالات نیست، مثل این که برای آب خوردن یا سلام کردن به کسی موقتا از مطاف خارج شود و سریعا برگردد، در این جا صدق فوت موالات عرفیه نمی کند و لذا احتیاط ایشان وجهی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خروج بعد از تجاور نصف حتی اگر سبب فوت موالات عرفیه بشود، سبب بطلان طواف نیست و صحیحه ابان هم شامل آن نمی شود و مقتضای قاعده همان است که مشهور گفته اند که خروج از مطاف بعد از تجاوز نصف حتی با فوت موالات عرفیه، مضر به صحت طواف نیست، حتی اگر به سبب حاجت یا ضرورتی هم خارج نشده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امام در صورت عدم حاجت عرفیه، و فوت موالات عرفیه، احتیاط واجب در بطلان طواف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فقط صحیحه حلبی باقی می ماند که طبق نقل کلینی می گوید اذا طاف بالبیت اشواطا ثم اشتکی اعاد الطواف یعنی الفریضة، اشتکی نیز به معنای مریضی است. بنا بر نقل وسائل که ثلاثة اشواط داشت، اصلا شامل تجاوز از نصف نمی شود، اما به نظر ما بعید نیست که نسخه کلینی صحیح باشد، اما این صحیحه حتما باید تقیید بخورد، زیرا در روایت اسحاق بن عمار است: 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172037">
        <w:rPr>
          <w:rStyle w:val="a9"/>
          <w:rFonts w:ascii="IRMitra" w:hAnsi="IRMitra" w:cs="IRMitra"/>
          <w:sz w:val="28"/>
          <w:rtl/>
        </w:rPr>
        <w:footnoteReference w:id="532"/>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روایت این است که اگر شخصی قبل از چهار شوط بیمار شود، طوافش باطل است، ولی بعد از آن طوافش باطل نیست و باید نائب بگیرد و صحیحه حلبی که مطلقا حکم به بطلان کرد را به صورتی که چهار شوط بجا نیاورده باشد، مقید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ظاهر کلمه اشتکی در صحیحه حلبی این است که موالات عرفیه به سبب بیماری و خروج از مطاف بهم بخورد، در حالی که در این فرض تسالم بر عدم بطلان است و نمی شود به اطلاق آن اخذ کرد.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در سند روایت اشکال کرده به سبب وقوع سهل بن زیاد در سند آن، ولی به نظر ما روایت مشکل سندی ندارد، زیرا دو سند دارد و در سند دیگر آن، سهل بن زیاد وجود ندارد و صرفا لولوی وجود دارد که توثیق شده است: مُحَمَّدُ بْنُ الْحَسَنِ بِإِسْنَادِهِ عَنْ مُوسَى بْنِ الْقَاسِمِ عَنِ اللُّؤْلُؤِيِّ عَنِ الْحَسَنِ بْنِ مَحْبُوبٍ عَنْ إِسْحَاقَ بْنِ عَمَّار.</w:t>
      </w:r>
    </w:p>
    <w:p w:rsidR="00615592" w:rsidRPr="00172037" w:rsidRDefault="00615592" w:rsidP="00615592">
      <w:pPr>
        <w:jc w:val="both"/>
        <w:rPr>
          <w:rFonts w:ascii="IRMitra" w:hAnsi="IRMitra" w:cs="IRMitra"/>
          <w:sz w:val="28"/>
          <w:rtl/>
        </w:rPr>
      </w:pPr>
      <w:r w:rsidRPr="00172037">
        <w:rPr>
          <w:rFonts w:ascii="IRMitra" w:hAnsi="IRMitra" w:cs="IRMitra"/>
          <w:sz w:val="28"/>
          <w:rtl/>
        </w:rPr>
        <w:t>و فقط ابن ولید او را از رجال نوادر الحکمة استثناء کرده است، در حالی که استثناء ابن ولید دلیل بر تضعیف نیست، بلکه به این معناست که وثاقت او برای من ثابت نیست، علاوه بر این که ممکن است مبانی او در تضعیف و توثیق با ما فرق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وقتی دو سند وجود دارد و در یک سند سهل از حسن بن محبوب و در دیگری لولوی از حسن بن محبوب نقل می کند، دیگر احتمال کذب نمی رود.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اگر بعد از خروج از نصف از مطاف خارج شود، طواف باطل نیست حتی اگر فوت موالات عرفیه شود، زیرا هم علی القاعده است و هم مشکل صحیحه حلبی را با معتبره اسحاق بن عمار حل کردیم.</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کسی ظاهر فلیطوفوا بالبیت العتیق را لزوم رعایت موالات عرفیه بداند، و بعد از شوط چهارم فوت موالات شود، نباید بگوید طواف صحیح است، مگر در موارد منصوصه، و لذا این اشکال به محقق خوئی وجود دارد که چرا حکم به صحت کرده است، زیرا مورد منصوص فقط خروج برای ادراک نماز جماعت و ادراک اول وفت فریضه و ادراک نماز وتر و بیمار شدن و حیض شدن و حاجت مومن است و نه خروج برای حاجت غیر مومن و یا خروج برای حاجت خودش.</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83" w:name="_Toc416986324"/>
      <w:r w:rsidRPr="00172037">
        <w:rPr>
          <w:rFonts w:ascii="IRMitra" w:hAnsi="IRMitra" w:cs="IRMitra"/>
          <w:szCs w:val="28"/>
          <w:rtl/>
        </w:rPr>
        <w:t xml:space="preserve">جلسه </w:t>
      </w:r>
      <w:r w:rsidR="00A5346F">
        <w:rPr>
          <w:rFonts w:ascii="IRMitra" w:hAnsi="IRMitra" w:cs="IRMitra" w:hint="cs"/>
          <w:szCs w:val="28"/>
          <w:rtl/>
        </w:rPr>
        <w:t>115</w:t>
      </w:r>
      <w:r w:rsidR="0030446E">
        <w:rPr>
          <w:rFonts w:ascii="IRMitra" w:hAnsi="IRMitra" w:cs="IRMitra" w:hint="cs"/>
          <w:szCs w:val="28"/>
          <w:rtl/>
        </w:rPr>
        <w:t xml:space="preserve"> = </w:t>
      </w:r>
      <w:r w:rsidRPr="00172037">
        <w:rPr>
          <w:rFonts w:ascii="IRMitra" w:hAnsi="IRMitra" w:cs="IRMitra"/>
          <w:szCs w:val="28"/>
          <w:rtl/>
        </w:rPr>
        <w:t>17/ 2/ 93</w:t>
      </w:r>
      <w:bookmarkEnd w:id="83"/>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فلیطوفوا بالبیت العتیق را ظاهر در لزوم رعایت موالات عرفیه بداند، و بعد از شوط چهارم فوت موالات شود، نباید بگوید طواف صحیح است، مگر در موارد منصوصه، و لذا این اشکال به محقق خوئی وجود دارد که چرا در فرض خروج طائف بعد از نصف، حکم به صحت طواف کرده است، در حالی که مورد منصوص فقط خروج برای ادراک نماز جماعت و ادراک اول وفت فریضه و ادراک نماز وتر و بیمار شدن و حیض شدن و برآوردن حاجت مومن است و نه خروج برای حاجت غیر مومن و یا خروج برای حاجت خودش.</w:t>
      </w:r>
    </w:p>
    <w:p w:rsidR="00615592" w:rsidRPr="00172037" w:rsidRDefault="00615592" w:rsidP="00615592">
      <w:pPr>
        <w:jc w:val="both"/>
        <w:rPr>
          <w:rFonts w:ascii="IRMitra" w:hAnsi="IRMitra" w:cs="IRMitra"/>
          <w:sz w:val="28"/>
          <w:rtl/>
        </w:rPr>
      </w:pPr>
      <w:r w:rsidRPr="00172037">
        <w:rPr>
          <w:rFonts w:ascii="IRMitra" w:hAnsi="IRMitra" w:cs="IRMitra"/>
          <w:sz w:val="28"/>
          <w:rtl/>
        </w:rPr>
        <w:t>یا مثلا استثنائاتی که آیت الله زنجانی زده که اگر بعد از شوط رابع برای عیادت مریض برود، طوافش صحیح است، دلیل معتبری ندارد، بله، روایت ابی عنزه که ضعف سندی دارد در رابطه با این موضوع وارد شده است: عَنْهُمْ عَنْ أَحْمَدَ بْنِ مُحَمَّدٍ عَنْ عَلِيِّ بْنِ الْحَكَمِ عَنْ عَلِيِّ بْنِ عَبْدِ الْعَزِيزِ عَنْ أَبِي عَنَزَةَ قَالَ: مَرَّ بِي أَبُو عَبْدِ اللَّهِ (عليه السلام) وَ أَنَا فِي الشَّوْطِ الْخَامِسِ مِنَ الطَّوَافِ فَقَالَ لِي انْطَلِقْ حَتَّى نَعُودَ هَاهُنَا رَجُلًا فَقُلْتُ لَهُ إِنَّمَا أَنَا فِي خَمْسَةِ أَشْوَاطٍ (مِنْ أُسْبُوعِي) فَأُتِمُّ أُسْبُوعِي قَالَ اقْطَعْهُ وَ احْفَظْهُ مِنْ حَيْثُ تَقْطَعُهُ حَتَّى تَعُودَ إِلَى الْمَوْضِعِ الَّذِي قَطَعْتَ مِنْهُ فَتَبْنِيَ عَلَيْهِ.</w:t>
      </w:r>
      <w:r w:rsidRPr="00172037">
        <w:rPr>
          <w:rStyle w:val="a9"/>
          <w:rFonts w:ascii="IRMitra" w:hAnsi="IRMitra" w:cs="IRMitra"/>
          <w:sz w:val="28"/>
          <w:rtl/>
        </w:rPr>
        <w:footnoteReference w:id="533"/>
      </w:r>
    </w:p>
    <w:p w:rsidR="00615592" w:rsidRPr="00172037" w:rsidRDefault="00615592" w:rsidP="00615592">
      <w:pPr>
        <w:jc w:val="both"/>
        <w:rPr>
          <w:rFonts w:ascii="IRMitra" w:hAnsi="IRMitra" w:cs="IRMitra"/>
          <w:sz w:val="28"/>
          <w:rtl/>
        </w:rPr>
      </w:pPr>
      <w:r w:rsidRPr="00172037">
        <w:rPr>
          <w:rFonts w:ascii="IRMitra" w:hAnsi="IRMitra" w:cs="IRMitra"/>
          <w:sz w:val="28"/>
          <w:rtl/>
        </w:rPr>
        <w:t>از جهت دلالی هم فقط دلیل بر جواز قطع طواف است، اما دلیل بر این نیست که وقتی برگشت، طواف را باید اتمام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خبر ابی الفرج حکم به اتمام کرده است: عَنْهُ عَنْ عَبَّاسٍ عَنْ عَبْدِ اللَّهِ الْكَاهِلِيِّ عَنْ أَبِي الْفَرَجِ قَالَ: طُفْتُ مَعَ أَبِي عَبْدِ اللَّهِ (عليه السلام) خَمْسَةَ أَشْوَاطٍ ثُمَّ قُلْتُ إِنِّي أُرِيدُ أَنْ أَعُودَ مَرِيضاً فَقَالَ احْفَظْ مَكَانَكَ ثُمَّ اذْهَبْ فَعُدْهُ ثُمَّ ارْجِعْ فَأَتِمَّ طَوَافَكَ.</w:t>
      </w:r>
      <w:r w:rsidRPr="00172037">
        <w:rPr>
          <w:rStyle w:val="a9"/>
          <w:rFonts w:ascii="IRMitra" w:hAnsi="IRMitra" w:cs="IRMitra"/>
          <w:sz w:val="28"/>
          <w:rtl/>
        </w:rPr>
        <w:footnoteReference w:id="534"/>
      </w:r>
    </w:p>
    <w:p w:rsidR="00615592" w:rsidRPr="00172037" w:rsidRDefault="00615592" w:rsidP="00615592">
      <w:pPr>
        <w:jc w:val="both"/>
        <w:rPr>
          <w:rFonts w:ascii="IRMitra" w:hAnsi="IRMitra" w:cs="IRMitra"/>
          <w:sz w:val="28"/>
          <w:rtl/>
        </w:rPr>
      </w:pPr>
      <w:r w:rsidRPr="00172037">
        <w:rPr>
          <w:rFonts w:ascii="IRMitra" w:hAnsi="IRMitra" w:cs="IRMitra"/>
          <w:sz w:val="28"/>
          <w:rtl/>
        </w:rPr>
        <w:t>ولی سندا ضعیف است و دلالتا هم قضیه خارجیه است و معلوم نیست که طواف واجب بوده باشد و شاید طواف مندوب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مورد قطع طواف برای ادراک نماز جماعت، صحیحه عبد الله بن سنان وارد شده است: وَ عَنْ عَلِيِّ بْنِ إِبْرَاهِيمَ عَنْ أَبِيهِ عَنْ عَبْدِ اللَّهِ بْنِ الْمُغِيرَة عَنْ عَبْدِ اللَّهِ بْنِ سِنَانٍ قَالَ: سَأَلْتُ أَبَا عَبْدِ اللَّهِ (عليه السلام) عَنْ رَجُلٍ كَانَ فِي طَوَافِ النِّسَاءِ فَأُقِيمَتِ الصَّلَاةُ قَالَ يُصَلِّي مَعَهُمُ الْفَرِيضَةَ فَإِذَا فَرَغَ بَنَى مِنْ حَيْثُ قَطَعَ.</w:t>
      </w:r>
      <w:r w:rsidRPr="00172037">
        <w:rPr>
          <w:rStyle w:val="a9"/>
          <w:rFonts w:ascii="IRMitra" w:hAnsi="IRMitra" w:cs="IRMitra"/>
          <w:sz w:val="28"/>
          <w:rtl/>
        </w:rPr>
        <w:footnoteReference w:id="535"/>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در مورد صلاة جماعت با عامه است، اما اگر نماز خودش را خوانده و یا جا نیست که با آن ها نماز بخواند، روایت شامل آن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مورد درک وقت فضیلت نماز هم صحیحه هشام وارد شده است: مُحَمَّدُ بْنُ يَعْقُوبَ عَنْ مُحَمَّدِ بْنِ يَحْيَى عَنْ أَحْمَدَ بْنِ مُحَمَّدٍ عَنِ الْحَسَنِ بْنِ مَحْبُوبٍ عَنْ شِهَابٍ عَنْ هِشَامٍ عَنْ أَبِي عَبْدِ اللَّهِ (عليه السلام) أَنَّهُ قَالَ: فِي رَجُلٍ كَانَ فِي طَوَافِ الْفَرِيضَةِ فَأَدْرَكَتْهُ صَلَاةُ فَرِيضَةٍ قَالَ يَقْطَعُ الطَّوَافَ وَ يُصَلِّي الْفَرِيضَةَ ثُمَّ يَعُودُ فَيُتِمُّ مَا بَقِيَ عَلَيْهِ مِنْ طَوَافِهِ.</w:t>
      </w:r>
      <w:r w:rsidRPr="00172037">
        <w:rPr>
          <w:rStyle w:val="a9"/>
          <w:rFonts w:ascii="IRMitra" w:hAnsi="IRMitra" w:cs="IRMitra"/>
          <w:sz w:val="28"/>
          <w:rtl/>
        </w:rPr>
        <w:footnoteReference w:id="536"/>
      </w:r>
    </w:p>
    <w:p w:rsidR="00615592" w:rsidRPr="00172037" w:rsidRDefault="00615592" w:rsidP="00615592">
      <w:pPr>
        <w:jc w:val="both"/>
        <w:rPr>
          <w:rFonts w:ascii="IRMitra" w:hAnsi="IRMitra" w:cs="IRMitra"/>
          <w:sz w:val="28"/>
          <w:rtl/>
        </w:rPr>
      </w:pPr>
      <w:r w:rsidRPr="00172037">
        <w:rPr>
          <w:rFonts w:ascii="IRMitra" w:hAnsi="IRMitra" w:cs="IRMitra"/>
          <w:sz w:val="28"/>
          <w:rtl/>
        </w:rPr>
        <w:t>در مورد قطع طواف به سبب درک نماز وتر، صحیحه ابی ابراهیم وارد شده است : مُحَمَّدُ بْنُ يَعْقُوبَ عَنْ أَبِي عَلِيٍّ الْأَشْعَرِيِّ عَنْ مُحَمَّدِ بْنِ عَبْدِ الْجَبَّارِ عَنْ صَفْوَانَ بْنِ يَحْيَى عَنْ عَبْدِ الرَّحْمَنِ بْنِ الْحَجَّاجِ عَنْ أَبِي إِبْرَاهِيمَ (عليه السلام) قَالَ: سَأَلْتُهُ عَنِ الرَّجُلِ يَكُونُ فِي الطَّوَافِ قَدْ طَافَ بَعْضَهُ وَ بَقِيَ عَلَيْهِ بَعْضُهُ فَطَلَعَ الْفَجْرُ فَيَخْرُجُ مِنَ الطَّوَافِ إِلَى الْحِجْرِ أَوْ إِلَى بَعْضِ الْمَسْجِدِ- إِذَا كَانَ لَمْ يُوتِرْ فَيُوتِرُ ثُمَّ يَرْجِعُ فَيُتِمُّ طَوَافَهُ أَ فَتَرَى‏ ذَلِكَ أَفْضَلَ أَمْ يُتِمُّ الطَّوَافَ ثُمَّ يُوتِرُ وَ إِنْ أَسْفَرَ بَعْضَ الْإِسْفَارِ قَالَ ابْدَأْ بِالْوَتْرِ وَ اقْطَعِ الطَّوَافَ إِذَا خِفْتَ ذَلِكَ ثُمَّ أَتِمَّ الطَّوَافَ بَعْدُ.</w:t>
      </w:r>
      <w:r w:rsidRPr="00172037">
        <w:rPr>
          <w:rStyle w:val="a9"/>
          <w:rFonts w:ascii="IRMitra" w:hAnsi="IRMitra" w:cs="IRMitra"/>
          <w:sz w:val="28"/>
          <w:rtl/>
        </w:rPr>
        <w:footnoteReference w:id="537"/>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خواندن نماز وتر، فوت موالات عرفیه نمی کند، مگر این که گفته شود عامل کیفی برای بهم خوردن موالات عرفیه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معتبره اسحاق بن عمار هم در رابطه با کسی که بعد از چهار شوط مریض شود و نتواند ادامه بدهد، فرموده باید نائب بگیرد، ولی ربطی به موالات عرفیه ندارد و بعد فرمود اگر قبل از نصف اشواط مریض شود، باید صبر کند که اگر خوب شود، خودش دوباره استیناف طواف کند، و این هم دلیل بر فوت موالات عرفیه و اشتراط عدم آن نیست، زیرا خروج یک و دو روز، موجب خروج از مطاف است و شاید از این جهت مانع باشد و نه از جهت فوت موالات عرفیه:</w:t>
      </w:r>
    </w:p>
    <w:p w:rsidR="00615592" w:rsidRPr="00172037" w:rsidRDefault="00615592" w:rsidP="00615592">
      <w:pPr>
        <w:jc w:val="both"/>
        <w:rPr>
          <w:rFonts w:ascii="IRMitra" w:hAnsi="IRMitra" w:cs="IRMitra"/>
          <w:sz w:val="28"/>
          <w:rtl/>
        </w:rPr>
      </w:pPr>
      <w:r w:rsidRPr="00172037">
        <w:rPr>
          <w:rFonts w:ascii="IRMitra" w:hAnsi="IRMitra" w:cs="IRMitra"/>
          <w:sz w:val="28"/>
          <w:rtl/>
        </w:rPr>
        <w:t>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172037">
        <w:rPr>
          <w:rStyle w:val="a9"/>
          <w:rFonts w:ascii="IRMitra" w:hAnsi="IRMitra" w:cs="IRMitra"/>
          <w:sz w:val="28"/>
          <w:rtl/>
        </w:rPr>
        <w:footnoteReference w:id="538"/>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فرموده نائب گرفتن خودش وقت می گیرد و سبب فوت موالات عرفیه می شود، و فوت موالات به این مقدار، لازمه نائب گرفتن است و فقط به این مقدار فوت موالات معفو است.</w:t>
      </w:r>
    </w:p>
    <w:p w:rsidR="00615592" w:rsidRPr="00172037" w:rsidRDefault="00615592" w:rsidP="00615592">
      <w:pPr>
        <w:jc w:val="both"/>
        <w:rPr>
          <w:rFonts w:ascii="IRMitra" w:hAnsi="IRMitra" w:cs="IRMitra"/>
          <w:i/>
          <w:iCs/>
          <w:sz w:val="28"/>
          <w:rtl/>
        </w:rPr>
      </w:pPr>
      <w:r w:rsidRPr="00172037">
        <w:rPr>
          <w:rFonts w:ascii="IRMitra" w:hAnsi="IRMitra" w:cs="IRMitra"/>
          <w:sz w:val="28"/>
          <w:rtl/>
        </w:rPr>
        <w:t xml:space="preserve">اما در غیر از این موارد دلیلی نداریم، و این که آیت الله زنجانی استثنائات دیگری بیان کرده در: </w:t>
      </w:r>
      <w:r w:rsidRPr="00172037">
        <w:rPr>
          <w:rFonts w:ascii="IRMitra" w:hAnsi="IRMitra" w:cs="IRMitra"/>
          <w:i/>
          <w:iCs/>
          <w:sz w:val="28"/>
          <w:rtl/>
        </w:rPr>
        <w:t>(المسألة 441) من قطع طوافه لقضاء حاجة أخيه المؤمن، أو لعيادة المريض، أو من أجل عمل ندب اليه الشارع الأقدس و لا يمكن إدراكه إلّا بترك الطواف و المسارعة إليه، فإن كان بعد اتمام الشوط الرابع يتم ما بقي من الأشواط و لا شي‌ء عليه، و ان كان قبله فالأحوط وجوباً في حقه أن يتم ما بقي من الأشواط و يصلي ركعتي‌ الطواف له ثمّ يأتي بطواف كامل آخر مع ركعتيه.و لو قطعه لقضاء حاجة نفسه أو حاجة غير المؤمن فحكمه الحكم المذكور في مسألة قطع الطواف لعروض الحدث في أثنائه و قد مضى في المسألة رقم «439».</w:t>
      </w:r>
      <w:r w:rsidRPr="00172037">
        <w:rPr>
          <w:rStyle w:val="a9"/>
          <w:rFonts w:ascii="IRMitra" w:hAnsi="IRMitra" w:cs="IRMitra"/>
          <w:i/>
          <w:iCs/>
          <w:sz w:val="28"/>
          <w:rtl/>
        </w:rPr>
        <w:footnoteReference w:id="539"/>
      </w:r>
    </w:p>
    <w:p w:rsidR="00615592" w:rsidRPr="00172037" w:rsidRDefault="00615592" w:rsidP="00615592">
      <w:pPr>
        <w:jc w:val="both"/>
        <w:rPr>
          <w:rFonts w:ascii="IRMitra" w:hAnsi="IRMitra" w:cs="IRMitra"/>
          <w:sz w:val="28"/>
          <w:rtl/>
        </w:rPr>
      </w:pPr>
      <w:r w:rsidRPr="00172037">
        <w:rPr>
          <w:rFonts w:ascii="IRMitra" w:hAnsi="IRMitra" w:cs="IRMitra"/>
          <w:sz w:val="28"/>
          <w:rtl/>
        </w:rPr>
        <w:t>اکثرا بلادلیل است، و بعد از این که ایشان فوت موالات عرفیه را مضر می داند، باید حکم به بطلان طواف حتی در اکثر این موارد کند.</w:t>
      </w:r>
    </w:p>
    <w:p w:rsidR="00615592" w:rsidRPr="00172037" w:rsidRDefault="00615592" w:rsidP="00615592">
      <w:pPr>
        <w:jc w:val="both"/>
        <w:rPr>
          <w:rFonts w:ascii="IRMitra" w:hAnsi="IRMitra" w:cs="IRMitra"/>
          <w:i/>
          <w:iCs/>
          <w:sz w:val="28"/>
          <w:rtl/>
        </w:rPr>
      </w:pPr>
      <w:r w:rsidRPr="00172037">
        <w:rPr>
          <w:rFonts w:ascii="IRMitra" w:hAnsi="IRMitra" w:cs="IRMitra"/>
          <w:sz w:val="28"/>
          <w:rtl/>
        </w:rPr>
        <w:t xml:space="preserve">کما این که اگر مانع خارجی سبب قطع طواف شود، ایشان فرموده است: </w:t>
      </w:r>
      <w:r w:rsidRPr="00172037">
        <w:rPr>
          <w:rFonts w:ascii="IRMitra" w:hAnsi="IRMitra" w:cs="IRMitra"/>
          <w:i/>
          <w:iCs/>
          <w:sz w:val="28"/>
          <w:rtl/>
        </w:rPr>
        <w:t>(المسألة 443) من اضطر إلى قطع طوافه لمانع خارجي، كما إذا صادف أثناء طوافه تنظيف المطاف بحيث لا يمكن معه الاستمرار في طوافه، يتم طوافه إن كان قطعه بعد إكماله الشوط الرابع، هذا إذا لم يستغرق التنظيف زماناً أكثر مما يستغرقه للاستنابة فيما لو كان القطع لمرض، و إلّا بطل طوافه و يلزمه استينافه بعد زوال المانع.و إن كان قطعه بعد إكمال الشوط الرابع ففى هذه الصورة ان كان التنظيف يستغرق زماناً بمقدار استراحة الضعفاء و العجزة أثناء الطواف أو أقلّ من ذلك، يأتي بما بقي من الأشواط و لا شي‌ء عليه، و إلّا ألغى ما طاف و استأنف طوافاً جديداً.</w:t>
      </w:r>
      <w:r w:rsidRPr="00172037">
        <w:rPr>
          <w:rStyle w:val="a9"/>
          <w:rFonts w:ascii="IRMitra" w:hAnsi="IRMitra" w:cs="IRMitra"/>
          <w:i/>
          <w:iCs/>
          <w:sz w:val="28"/>
          <w:rtl/>
        </w:rPr>
        <w:footnoteReference w:id="540"/>
      </w:r>
    </w:p>
    <w:p w:rsidR="00615592" w:rsidRPr="00172037" w:rsidRDefault="00615592" w:rsidP="00615592">
      <w:pPr>
        <w:jc w:val="both"/>
        <w:rPr>
          <w:rFonts w:ascii="IRMitra" w:hAnsi="IRMitra" w:cs="IRMitra"/>
          <w:sz w:val="28"/>
          <w:rtl/>
        </w:rPr>
      </w:pPr>
      <w:r w:rsidRPr="00172037">
        <w:rPr>
          <w:rFonts w:ascii="IRMitra" w:hAnsi="IRMitra" w:cs="IRMitra"/>
          <w:sz w:val="28"/>
          <w:rtl/>
        </w:rPr>
        <w:t>یعنی اگر قبل از نصف، قطع طواف شود، و به مقداری فاصله بیفتد که عادتا افراد ناتوان در بین طواف استراحت می کنند، مانعی ندارد و طواف باطل نمی شود و گرنه طواف باطل می شود و این به معنای الغاء خصوصیت از روایاتی است که درباره استراحت در بین طواف وارد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بعد از شوط رابع مانع خارجی به وجود آید، اگر به مقداری که شخص مریض که می گفتند بعد از شوط چهارم باید نائب بگیرد، و نائب گرفتن وقت می گیرد، فوت موالات عرفیه شود، مانعی ندارد و طواف باطل نمی شود، و گرنه طواف باطل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مثلا اگر مریض نیم ساعت برای نائب پیدا کردن نیاز به وقت دارد، به همین مقدار اگر برای مانع خارجی قطع طواف شود، طواف صحیح است و گرنه طواف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اما به نظر ما این تفصیلات واضح نیست، چون الغاء خصوصیت از موارد نص به مورد حدوث ضرورت به سبب مانع خارجی، نیاز به جزم به عدم فرق دارد، علاوه بر این که به زودی خواهد آمد که روایاتی که در رابطه با استراحت افراد ناتوان وارد شده، نسبت به فوت موالات نص نیست، با پنج دقیقه و حتی ده دقیقه استراحت حاصل می شود و به این مقدارها معلوم نیست فوت موالات عرفیه شود، لذا این روایات اطلاق دارد و نسبت آن ها با دلیل اعتبار موالات عرفیه، عموم من وجه می شود، روایت این است: </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علی بن رئاب: مُحَمَّدُ بْنُ يَعْقُوبَ عَنْ عِدَّةٍ مِنْ أَصْحَابِنَا عَنْ أَحْمَدَ بْنِ مُحَمَّدٍ عَنِ ابْنِ مَحْبُوبٍ عَنْ عَلِيِّ بْنِ رِئَابٍ قَالَ: قُلْتُ لِأَبِي عَبْدِ اللَّهِ (عليه السلام) الرَّجُلُ يُعْيِي فِي الطَّوَافِ أَ لَهُ أَنْ يَسْتَرِيحَ قَالَ نَعَمْ يَسْتَرِيحُ ثُمَّ يَقُومُ فَيَبْنِي عَلَى طَوَافِهِ فِي فَرِيضَةٍ أَوْ غَيْرِهَا وَ يَفْعَلُ ذَلِكَ فِي سَعْيِهِ وَ جَمِيعِ مَنَاسِكِهِ.</w:t>
      </w:r>
      <w:r w:rsidRPr="00172037">
        <w:rPr>
          <w:rStyle w:val="a9"/>
          <w:rFonts w:ascii="IRMitra" w:hAnsi="IRMitra" w:cs="IRMitra"/>
          <w:sz w:val="28"/>
          <w:rtl/>
        </w:rPr>
        <w:footnoteReference w:id="541"/>
      </w:r>
    </w:p>
    <w:p w:rsidR="00615592" w:rsidRPr="00172037" w:rsidRDefault="00615592" w:rsidP="00615592">
      <w:pPr>
        <w:jc w:val="both"/>
        <w:rPr>
          <w:rFonts w:ascii="IRMitra" w:hAnsi="IRMitra" w:cs="IRMitra"/>
          <w:sz w:val="28"/>
          <w:rtl/>
        </w:rPr>
      </w:pPr>
      <w:r w:rsidRPr="00172037">
        <w:rPr>
          <w:rFonts w:ascii="IRMitra" w:hAnsi="IRMitra" w:cs="IRMitra"/>
          <w:sz w:val="28"/>
          <w:rtl/>
        </w:rPr>
        <w:t>اطلاق این روایت می گوید استراحت جایز است حتی اگر مفوت موالات عرفیه باشد و اطلاق آیه می گوید باید موالات را رعایت کنید مطلقا حتی اگر مشغول استراحت شوید و تعارض می کنند و چنین نیست که دلیل واضحی بر جواز استراحت در صورت فوت موالات عرفیه داشته باشیم.</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حکم تکلیفی قطع طواف بدون عذر</w:t>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می گویند قطع طواف فریضه مطلقا جایز تکلیفی است، اما آیت الله زنجانی فرموده دلیل بر حرمت قطع بدون عذر داریم و آن معتبره اسحاق بن عمار است: 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172037">
        <w:rPr>
          <w:rStyle w:val="a9"/>
          <w:rFonts w:ascii="IRMitra" w:hAnsi="IRMitra" w:cs="IRMitra"/>
          <w:sz w:val="28"/>
          <w:rtl/>
        </w:rPr>
        <w:footnoteReference w:id="542"/>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روایت تعلیل شده که اگر بعد از سه شوط بیمار شد، چون نمی تواند اتمام طواف کند و ما غلبه الله علیه است، مانعی ندارد که طواف را قطع کند و تاخیر بیندازد و مفهوم آن این است که اتمام طواف واجب است و چون معذور است، دیگر قطع طواف بر او حرام نیست و ما هم این مطلب را قبول داریم، زیرا در معتبره آمده فان هذا مما غلب الله علیه و این فاء نشان از عموم تعلیل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استفتائات فارسی محقق خوئی هم آمده که قطع طواف جایز نیست، ولی قطعا اشتباه است، زیرا ایشان در شرح مناسک تصریح به جواز کرده است و همچنین مرحوم امام هم فرموده قطع طواف جایز است، گرچه خلاف احتیاط است، البته این جواز تکلیفی است، ولی مجوز وضعی نمی شود که از اول دوباره طواف را از سر بگیرد، بلکه به نظر ایشان باید همان طواف را اتمام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اشکال ما به آیت الله زنجانی این است که وقتی اطلاق در حرمت قطع طواف فریضه داریم و شما هم آن را پذیرفته اید، پس چرا مواردی را استثناء کرده اید، در حالی که عده ای از آن ها دلیلی ندارد، مثل تشییع جنازه و نمی شود از قضاء حاجت مومن به آن تعدی کرد، و یا عیادت مریض که سند روایت آن معتبر نیست.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84" w:name="_Toc416986325"/>
      <w:r w:rsidRPr="00172037">
        <w:rPr>
          <w:rFonts w:ascii="IRMitra" w:hAnsi="IRMitra" w:cs="IRMitra"/>
          <w:szCs w:val="28"/>
          <w:rtl/>
        </w:rPr>
        <w:t xml:space="preserve">جلسه </w:t>
      </w:r>
      <w:r w:rsidR="00A5346F">
        <w:rPr>
          <w:rFonts w:ascii="IRMitra" w:hAnsi="IRMitra" w:cs="IRMitra" w:hint="cs"/>
          <w:szCs w:val="28"/>
          <w:rtl/>
        </w:rPr>
        <w:t>116</w:t>
      </w:r>
      <w:r w:rsidR="0030446E">
        <w:rPr>
          <w:rFonts w:ascii="IRMitra" w:hAnsi="IRMitra" w:cs="IRMitra" w:hint="cs"/>
          <w:szCs w:val="28"/>
          <w:rtl/>
        </w:rPr>
        <w:t xml:space="preserve"> = </w:t>
      </w:r>
      <w:r w:rsidRPr="00172037">
        <w:rPr>
          <w:rFonts w:ascii="IRMitra" w:hAnsi="IRMitra" w:cs="IRMitra"/>
          <w:szCs w:val="28"/>
          <w:rtl/>
        </w:rPr>
        <w:t>20/ 2/ 93</w:t>
      </w:r>
      <w:bookmarkEnd w:id="84"/>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85" w:name="_Toc416986326"/>
      <w:r w:rsidRPr="00172037">
        <w:rPr>
          <w:rFonts w:ascii="IRMitra" w:hAnsi="IRMitra" w:cs="IRMitra"/>
          <w:sz w:val="28"/>
          <w:szCs w:val="28"/>
          <w:rtl/>
        </w:rPr>
        <w:t>بررسی موانع قطع طواف و استیناف طواف جدید</w:t>
      </w:r>
      <w:bookmarkEnd w:id="85"/>
    </w:p>
    <w:p w:rsidR="00615592" w:rsidRPr="00172037" w:rsidRDefault="00615592" w:rsidP="00615592">
      <w:pPr>
        <w:jc w:val="both"/>
        <w:rPr>
          <w:rFonts w:ascii="IRMitra" w:hAnsi="IRMitra" w:cs="IRMitra"/>
          <w:sz w:val="28"/>
          <w:rtl/>
        </w:rPr>
      </w:pPr>
      <w:r w:rsidRPr="00172037">
        <w:rPr>
          <w:rFonts w:ascii="IRMitra" w:hAnsi="IRMitra" w:cs="IRMitra"/>
          <w:sz w:val="28"/>
          <w:rtl/>
        </w:rPr>
        <w:t>در مواردی که فقهاء در صحت طواف در اثناء اشکال کرده و احتیاط واجب بر اعاده آن داده اند، برخی مثل محقق خوئی این راه را پیشنهاد داده اند که یک طواف کامل به قصد اعم از تمام و اتمام بجا آورده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آیا می توان به طور کلی طواف مشکوک الصحة را رها نمود و استیناف طواف کرد؟ برخی وجوهی در منع از استیناف طواف ذکر کرده اند که در ادامه به بررسی آن می پردازیم:</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مانع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فرموده: قطع طواف، حرمت تکلیفی دارد و لذا استیناف طواف جدید، مصداق حرام می شود و لذا اگر کسی عالما عامدا استیناف طواف جدید کند، مثل این است که عمدا با آب غصبی وضو بگیرد که نماز با چنین وضویی باطل است، اما اگر از روی جهل باشد، چون اجتماع امر و نهی جایز است و قصد قربت هم متمشی شده، نماز او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دلیل حرمت تکلیفی قطع طواف نیز معتبره اسحاق بن عمار است: 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172037">
        <w:rPr>
          <w:rStyle w:val="a9"/>
          <w:rFonts w:ascii="IRMitra" w:hAnsi="IRMitra" w:cs="IRMitra"/>
          <w:sz w:val="28"/>
          <w:rtl/>
        </w:rPr>
        <w:footnoteReference w:id="543"/>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روایت تعلیل شده که اگر بعد از سه شوط بیمار شد، چون نمی تواند اتمام طواف کند و ما غلبه الله علیه است، مانعی ندارد که طواف را قطع کرده و به تاخیر بیندازد و مفهومش این است که اتمام طواف واجب است و چون در فرض مذکور، معذور است، دیگر قطع طواف بر او حرام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به بیان دیگر، اصل تاخیر طواف که اشکال ندارد، لذا مستفاد از روایت این است که بعد از شروع، نباید قطع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مانع اول</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ایشان وقتی قائل به اجتماع امر و نهی نیست و در رساله خویش هم فرموده وضو با آب غصبی عن علم و عمد هم صحیح است، چون اصل وضو گرفتن برای خداست و صرفا اختیار این فرد، به داعی غیر قربی است، چگونه در این جا فتوا به بطلان داده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ما قائلیم عمل این چنینی از روی علم و عمد، مبعّد از مولاست و نمی تواند مقرّب به مولا باشد، بر خلاف جاهل قاصر و ناسی که عمل آن ها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در موارد احتیاط واجب که اگر طواف قبلی اتمام هم بشود، مجزی نیست، اطلاقی نداریم که بگوید اتمام طواف قبلی، واجب تکلیفی است، شبیه آن چه محقق خوئی در نماز فرموده که دلیل مطلقی بر حرمت قطع نماز فریضه نداریم و قدر متیقن، نمازی که صحیح واقعی و ظاهری است، قطعش حرام است، یعنی اگر اتمام شود، ظاهرا مجزی هم باشد، اما نمازی که باید بنابر احتیاط اعاده شود، دلیل بر حرمت قطع آن وجود ندارد، معتبره اسحاق بن عمار هم اطلاق ندارد و مورد آن، عالم عامد است و در رابطه با مریضی که سه شوط انجام داده فرمود چون عاجز از اتمام هستی، مانعی از قطع طواف و اعاده آن نیست، اما کسی که قادر بر اتمام است، آیا مطلقا بر او اتمام واجب است، حتی در صورتی که اگر اتمام کند، مجزی نباشد و باید اعاده کند؟ چنین اطلاقی از معتبره استفاده نمی شود و از این جهت در مقام بیان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 ما در بحث نماز گفته ایم که فرق است بین این که بگوییم اتمام نماز واجب است یا قطع آن حرام است، در طواف هم همین بحث وجود دارد، زیرا اگر بگوییم اتمام طواف واجب است، اتمام طواف قبلی واجب است و استیناف طواف جدید ضد خاص اتمام است، اما امر به شیء که مقتضی نهی از ضد خاص نیست، اما اگر بگوییم قطع طواف حرام است، استیناف طواف جدید، مصداق قطع طواف و لذا حرام 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باید دید معبره اسحاق بن عمار بر کدام یک دلالت دارد، به نظر ما مجمل است و نمی شود هیچ طرف را استظهار کرد و لذا مقتضای اصل، صحت طواف جدید است، زیرا احراز تحریم قطع طواف نکردیم و شاید اتمام طواف واجب باشد.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مانع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عده ای همچون مرحوم امام فرموده اند: امر ضمنی به طواف قبلی - اگر باطل نباشد - امتثال شده است، زیرا کسی که می خواهد مثلا بعد از سه شوط، طواف جدید شروع کند، به اندازه سه شوط، امتثال امر ضمنی کرده است و لذا سه شوط از طواف جدید، امر ضمنی ندارد و در نتیجه نمی شود استیناف کند، مگر کاری کند که طواف قبلی باطل شود، مثل دخول در بیت.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دیگر عبادات هم این اشکال می آید، مثلا شخص وسواسی در وضو تا دست چپ خود را می شوید، ولی وضو را رها کرده و استیناف وضو می کند، و برای بار سوم هم این قضیه تکرار می شود، بدون این که موالات از بین رود، در این صورت دست چپ سه مرتبه شسته شده، اگر قطع عمل را جایز بدانیم، مشکلی پیش نمی آید و وضوی سوم، وضوی او خواهد بود، اما بنا نظر مرحوم امام، امتثال امر ضمنی به غسل وجه و یدین در همان وضوی اول شده، ولی مسحی که انجام می شود، مسح به آب وضو که همان وضوی اول باشد، نیست، بلکه مسح به آب خارجی 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مانع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امر ضمنی در جمیع جهات ضمنی است، ثبوتا و سقوطا، هم چنان که سقوط آن در ضمن امر مرکب است، ثبوت آن هم در ضمن مرکب است و تا امر به مرکب امتثال نشود، امر ضمنی باقی است و لذا تا هفت شوط آورده نشود، هنوز به هفت شوط امر وجود دارد، و با شروع طواف جدید، مکلف طواف جدید را مصداق امتثال هفت شوط طواف قرار می دهد و چون به اشواط قبلی، اشواط دیگر اضافه نشد، اشواط قبلی ملغی 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جدا از این که خود مرحوم امام در اصول فرموده که ما انحلال به اوامر ضمنیه را قبول نداریم.</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مانع سوم</w:t>
      </w:r>
    </w:p>
    <w:p w:rsidR="00615592" w:rsidRPr="00172037" w:rsidRDefault="00615592" w:rsidP="00615592">
      <w:pPr>
        <w:jc w:val="both"/>
        <w:rPr>
          <w:rFonts w:ascii="IRMitra" w:hAnsi="IRMitra" w:cs="IRMitra"/>
          <w:sz w:val="28"/>
          <w:rtl/>
        </w:rPr>
      </w:pPr>
      <w:r w:rsidRPr="00172037">
        <w:rPr>
          <w:rFonts w:ascii="IRMitra" w:hAnsi="IRMitra" w:cs="IRMitra"/>
          <w:sz w:val="28"/>
          <w:rtl/>
        </w:rPr>
        <w:t>اصل طواف عنوان قصدی است، اما این که استیناف جدید کند و قصد شود که طواف جدیدی باشد، دلیلی بر قصدی بودن آن نیست و لذا قهرا هفت شوط جدیدی که استینافا بعد از قطع طواف اول انجام می شود، به سه شوط قبلی ملحق گشته و عملا ده شوط می شود و لذا عرفا گفته می شود ده شوط طواف کرده است و مشکل آن، مشکل زیاده در طواف است، کما عن السید السیستانی.</w:t>
      </w:r>
    </w:p>
    <w:p w:rsidR="00615592" w:rsidRPr="00172037" w:rsidRDefault="00615592" w:rsidP="00615592">
      <w:pPr>
        <w:jc w:val="both"/>
        <w:rPr>
          <w:rFonts w:ascii="IRMitra" w:hAnsi="IRMitra" w:cs="IRMitra"/>
          <w:sz w:val="28"/>
          <w:rtl/>
        </w:rPr>
      </w:pPr>
      <w:r w:rsidRPr="00172037">
        <w:rPr>
          <w:rFonts w:ascii="IRMitra" w:hAnsi="IRMitra" w:cs="IRMitra"/>
          <w:sz w:val="28"/>
          <w:rtl/>
        </w:rPr>
        <w:t>طبق این وجه اگر بعد از سه شوط، قصد استیناف طواف کند و بعد از این که چهار شوط جدید انجام داد، مابقی را رها کند، طوافش صحیح است، زیرا زیاده در طواف نشده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مانع سوم</w:t>
      </w:r>
    </w:p>
    <w:p w:rsidR="00615592" w:rsidRPr="00172037" w:rsidRDefault="00615592" w:rsidP="00615592">
      <w:pPr>
        <w:jc w:val="both"/>
        <w:rPr>
          <w:rFonts w:ascii="IRMitra" w:hAnsi="IRMitra" w:cs="IRMitra"/>
          <w:sz w:val="28"/>
          <w:rtl/>
        </w:rPr>
      </w:pPr>
      <w:r w:rsidRPr="00172037">
        <w:rPr>
          <w:rFonts w:ascii="IRMitra" w:hAnsi="IRMitra" w:cs="IRMitra"/>
          <w:sz w:val="28"/>
          <w:rtl/>
        </w:rPr>
        <w:t>عرفا طواف که عنوان قصدی است، ارتباط اجزاء آن با هم نیز قصدی است و اگر قصد ارتباط اجزاء نشود، نمی گویند یک طواف کرد که مشتمل بر هفت یا ده جزء بود.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86" w:name="_Toc416986327"/>
      <w:r w:rsidRPr="00172037">
        <w:rPr>
          <w:rFonts w:ascii="IRMitra" w:hAnsi="IRMitra" w:cs="IRMitra"/>
          <w:szCs w:val="28"/>
          <w:rtl/>
        </w:rPr>
        <w:t xml:space="preserve">جلسه </w:t>
      </w:r>
      <w:r w:rsidR="00A5346F">
        <w:rPr>
          <w:rFonts w:ascii="IRMitra" w:hAnsi="IRMitra" w:cs="IRMitra" w:hint="cs"/>
          <w:szCs w:val="28"/>
          <w:rtl/>
        </w:rPr>
        <w:t>117</w:t>
      </w:r>
      <w:r w:rsidR="0030446E">
        <w:rPr>
          <w:rFonts w:ascii="IRMitra" w:hAnsi="IRMitra" w:cs="IRMitra" w:hint="cs"/>
          <w:szCs w:val="28"/>
          <w:rtl/>
        </w:rPr>
        <w:t xml:space="preserve"> = </w:t>
      </w:r>
      <w:r w:rsidRPr="00172037">
        <w:rPr>
          <w:rFonts w:ascii="IRMitra" w:hAnsi="IRMitra" w:cs="IRMitra"/>
          <w:szCs w:val="28"/>
          <w:rtl/>
        </w:rPr>
        <w:t>21/ 2/ 93</w:t>
      </w:r>
      <w:bookmarkEnd w:id="86"/>
    </w:p>
    <w:p w:rsidR="00615592" w:rsidRPr="00172037" w:rsidRDefault="00615592" w:rsidP="00615592">
      <w:pPr>
        <w:jc w:val="both"/>
        <w:rPr>
          <w:rFonts w:ascii="IRMitra" w:hAnsi="IRMitra" w:cs="IRMitra"/>
          <w:sz w:val="28"/>
          <w:rtl/>
        </w:rPr>
      </w:pPr>
      <w:r w:rsidRPr="00172037">
        <w:rPr>
          <w:rFonts w:ascii="IRMitra" w:hAnsi="IRMitra" w:cs="IRMitra"/>
          <w:sz w:val="28"/>
          <w:rtl/>
        </w:rPr>
        <w:t>نکته اول: راجع به استیناف نماز، آیت الله زنجانی در مناسک محشی فرموده: استیناف طواف حتی با علم به حکم نیز جایز است، قیاسا به وضو با آب غصبی عمدا که فرموده صحیح است و لکن نظر نهایی ایشان این است که هر چند اجتماع امر و نهی ثبوتا ممکن است، اما اثبات اطلاق در خطاب امر نسبت به مورد اجتماع مشکل است، و لذا عملا احتیاط می شود، یعنی احتیاطا طواف جدید عامدا عالما،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اشکال ما این است که بر فرض شما در احراز اطلاق اثباتی در خطاب امر اشکال کنید، اما اصل برائت از مانعیت که جاری می شود، زیرا اقل و اکثر ارتباطی است و اصل برائت جاری می شود، در این جا هم برائت از مانعیت انطباق محرّم بر عمل واجب جاری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ما وجهی برای شبهه عدم انعقاد اطلاق در خطاب امر بعد از جواز اجتماع عقلا و عرفا نمی بینیم.</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استیناف طواف مطلقا مانعی ندارد، ولو قطع طواف فریضه جایز نباشد و یا اتمام آن واجب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 دوم: این که آیت الله زنجانی فرموده طواف استینافی، مصداق قطع طواف است، ولو به این که علت تامه برای ترک اتمام طواف باشد و طواف جدید موجب فوت واجب که اتمام طواف است، بشود، ایرادی دارد و آن این است که اگر بگوییم قطع طواف حرام است و لکن با فوت موالات عرفیه هم طواف قطع می شود، در این صورت چه طواف جدید شروع شود و چه نشود، فرقی نمی کند و اگر هم صبر کنم و اتمام طواف نکنم و استیناف طواف جدید نکنم، طواف سابق به اخلال به موالات، قطع می شود و استیناف طواف بعد از آن، مصداق قطع طواف سابق نخواهد بود، زیرا با فوت موالات عرفیه، طواف قطع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(مثل این که امام جماعت در مسجد نماز می خواند و چه من نماز فرادی بخوانم و چه نخوانم، می گویند هتک کرده است، پس نماز خواندن من مصداق هتک او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نماز نخواندن هتک نباشد و فقط نماز فرادی خواندن هتک باشد، اجتماع امر و نهی می شود و در فرض علم و عمد، نماز باطل است، گرچه آیت الله سیستانی فرموده صرفا کار حرامی کرده ولی نمازش باطل نیست، ولی این کلام وجهی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مگر گفته شود که گاهی عامل کیفی هم سبب بهم خوردن موالات عرفیه می شود و خود استیناف جدید، هیئت اتصالیه طواف سابق را قطع می کند که در این صورت اگر قطع طواف حرام باشد، طواف جدید مصداق حرام می شود و لکن ما گفتیم شاید اتمام طواف واجب باشد و نه این که قطع آن حرام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آیت الله زنجانی فرموده فرقی نمی کند و اگر هم اتمام طواف واجب باشد، فوت این واجب مستند به طواف جدید است و عرف، این طواف جدید را سبب فوت واجب می داند و لذا همان مشکل اجتماع امر و نهی پیش می آید.</w:t>
      </w:r>
    </w:p>
    <w:p w:rsidR="00615592" w:rsidRPr="00172037" w:rsidRDefault="00615592" w:rsidP="00615592">
      <w:pPr>
        <w:jc w:val="both"/>
        <w:rPr>
          <w:rFonts w:ascii="IRMitra" w:hAnsi="IRMitra" w:cs="IRMitra"/>
          <w:sz w:val="28"/>
          <w:rtl/>
        </w:rPr>
      </w:pPr>
      <w:r w:rsidRPr="00172037">
        <w:rPr>
          <w:rFonts w:ascii="IRMitra" w:hAnsi="IRMitra" w:cs="IRMitra"/>
          <w:sz w:val="28"/>
          <w:rtl/>
        </w:rPr>
        <w:t>مثلا اگر کسی نذر کند نماز واجب خود را صبح ها با جماعت در حرم بخواند، ولی نمازش را فرادی بخواند، بحث است که آیا نماز فرادای او صحیح است یا نه، زیرا شبهه این است که نماز فرادی که بخواند، سبب حنث نذر می شود، گرچه واجب عبارت از وفاء به نذر است، ولی با نماز فرادی خواندن نماز صبح، وفاء به نذر فوت می شود و دیگر موضوع برای نماز واجب منذور نمی ماند، گرچه امر به شیء مقتضی نهی از ضد نباشد.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ما نحن فیه نیز گرچه اتمام طواف واجب است، اما این طواف جدید سبب ترک اتمام طواف سابق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این مطلب نادرست است، زیرا عرفا سبب فوت واجب، عدم مقتضی است و نه وجود مانع، سبب فوت واجب، ضعف اراده مکلف نسبت به اتیان واجب است و نه اتیان به ضد.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ممکن است برای صحت نماز وجهی بیان شود مبنی بر این که اگر نماز فرادی باطل باشد، یلزم من بطلانه عدم بطلانه، زیرا اگر باطل باشد، به سبب این است که موجب حنث نذر است، در حالی که اگر باطل باشد که سبب حنث نذر نیست، زیرا نماز صحیحِ فرادی است که موجب حنث نذر است و نه نماز باطل، پس حنث نذر متوقف بر صحت نماز فرادی است و اگر حنث نذر سبب بطلان شود، یلزم من وجوده عدمه، زیرا این نماز چون صحیح است، سبب عدم امکان اتیان به نماز صحیح صبح به جماعت می شود و لذا سبب حنث نذر است و باطل می شود، در حالی که اگر باطل باشد، دیگر سبب حنث نذر نخواهد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ما فعلا نمی خواهیم وارد این بحث شویم و برای ما همین مقدار کافی است که شاید اتمام طواف واجب باشد، نه این که قطع طواف حرام باشد و ترک اتمام هم مستند به ضعف اراده است و نه اتیان فعل منافی.</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مانع چهارم</w:t>
      </w:r>
    </w:p>
    <w:p w:rsidR="00615592" w:rsidRPr="00172037" w:rsidRDefault="00615592" w:rsidP="00615592">
      <w:pPr>
        <w:jc w:val="both"/>
        <w:rPr>
          <w:rFonts w:ascii="IRMitra" w:hAnsi="IRMitra" w:cs="IRMitra"/>
          <w:sz w:val="28"/>
          <w:rtl/>
        </w:rPr>
      </w:pPr>
      <w:r w:rsidRPr="00172037">
        <w:rPr>
          <w:rFonts w:ascii="IRMitra" w:hAnsi="IRMitra" w:cs="IRMitra"/>
          <w:sz w:val="28"/>
          <w:rtl/>
        </w:rPr>
        <w:t>در برخی روایات آمده ابن علی طوافک و اگر کسی خلاف آن عمل کند، خلاف ظاهر امر تعیینی به لزوم بناء بر طواف خواهد 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مانع چهارم</w:t>
      </w:r>
    </w:p>
    <w:p w:rsidR="00615592" w:rsidRPr="00172037" w:rsidRDefault="00615592" w:rsidP="00615592">
      <w:pPr>
        <w:jc w:val="both"/>
        <w:rPr>
          <w:rFonts w:ascii="IRMitra" w:hAnsi="IRMitra" w:cs="IRMitra"/>
          <w:sz w:val="28"/>
          <w:rtl/>
        </w:rPr>
      </w:pPr>
      <w:r w:rsidRPr="00172037">
        <w:rPr>
          <w:rFonts w:ascii="IRMitra" w:hAnsi="IRMitra" w:cs="IRMitra"/>
          <w:sz w:val="28"/>
          <w:rtl/>
        </w:rPr>
        <w:t>ابن علی طوافک ظهور ندارد در این که اگر اتمام طواف نشده و استیناف کند، جایز نیست، بلکه در مقام توهم حظر وارد شده است و می گوید فکر نکن که طوافت باطل می شود، بلکه می توانی تطهیر ثوب و قضاء حاجت مومن بکنی و بنا بر طواف بگذاری و لذا بیش از جواز ظهور ندارد.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دیدگاه مختار</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حق با مرحوم اراکی است که فرموده دلیلی بر بطلان طواف جدیدی که استیناف شده نداریم.</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حکم شک در فوت موالات</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سیستانی در استفتائات فرموده: اگر شک در فوت موالات شود، احتیاطا باید طواف را اعاده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باید تفصیل داد، زیرا گاهی شبهه مصداقیه است و نمی داند که آیا مقداری که فاصله بین اشواط طواف انداخته، پنج دقیقه شده یا ده دقیقه و گاهی شبهه مفهومیه است و می داند که ده دقیقه فاصله انداخته، ولی نمی داند که آیا ده دقیقه فاصله، موالات را مختل می کند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ممکن است گفته شود در شبهه مصداقیه، استصحاب بقاء موالات عرفیه می کنیم و لکن صحیح نیست، زیرا موالات عرفیه گاهی شرط زائد شرعی است و گاهی شرط داخلی مقوم صدق طواف به بیت اسبوعا است و نوعا گفته اند مقوم صدق عرفی طواف است و لذا استصحاب بقاء موالات عرفیه نمی تواند ثابت کند که عمل من، طواف اسبوعا بالبیت است، مگر از باب اصل مثبت، زیرا تلازم عقلی است و نه شرعی و شارع برای بقاء موالات، اثر شرعی بار نکرده است و لذا آیت الله سیستانی حق دارد که بگوید برای احراز عرفی هفت شوط طواف، باید اعاده طواف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موالات عرفیه شرط شرعی می بود، می شد استصحاب بقاء موالات نمود، چون شرط زائد شرعی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بلکه ممکن است بگوییم حتی اگر موالات عرفیه شرط زائد شرعی باشد، باز هم استصحاب عدم فوت زمان موالات، اثبات نمی کند که توالی بین اشواط طواف بالفعل محقق شده است، زیرا توالی بین آن سه شوط قبلی و چهار شوط بعدی که به سه شوط ضمیمه می شود، حالت سابقه ندارد و با استصحاب عدم فوت موالات، اثبات توالی اشواط و پی در پی بودن آن ها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استصحاب صحت تاهلیه اشواط سابقه هم اصل مثبت است و اثبات صحت فعلیه طواف نمی کند، زیرا استصحاب تاهلیه، استصحاب قضیه شرطیه است و گفته می شود که شرط هم که محقق شده، پس جزاء هم بالفعل محقق شده و این مثبت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اما در شبهه مفهومیه به نظر مشهور، باید برائت جاری شود، زیرا شک می کنیم که آیا مفهوم فلیطوفوا بالبیت العتیق بر این طوافی که بین اشواطش ده دقیقه فاصله افتاده، صدق می کند یا نه و چون اقل و اکثر ارتباطی است، برائت از ضیق بودن مفهوم طاف جاری می شود. _ بنا بر این که شرط زائد شرعی نباشد و گرنه امر اسهل خواهد بود و خواهد آمد_ </w:t>
      </w:r>
    </w:p>
    <w:p w:rsidR="00615592" w:rsidRPr="00172037" w:rsidRDefault="00615592" w:rsidP="00615592">
      <w:pPr>
        <w:jc w:val="both"/>
        <w:rPr>
          <w:rFonts w:ascii="IRMitra" w:hAnsi="IRMitra" w:cs="IRMitra"/>
          <w:sz w:val="28"/>
          <w:rtl/>
        </w:rPr>
      </w:pPr>
      <w:r w:rsidRPr="00172037">
        <w:rPr>
          <w:rFonts w:ascii="IRMitra" w:hAnsi="IRMitra" w:cs="IRMitra"/>
          <w:sz w:val="28"/>
          <w:rtl/>
        </w:rPr>
        <w:t>بله، ما چون این گونه شبهات مفهومیه که نسبت مولا بما هو مولا با عبد در آن مساوی است را مصداقیه می دانیم، - چون اگر به مولا هم بگوید اگر ده دقیقه فاصله بیفتد، صدق طواف می کند یا نه؟ می گوید از عرف بپرسید - در این جا متعلق امر، ما یصدق علیه الطواف عرفا می شود و عند الشک، شبهه مصداقیه می شود و باید احتیاط نمود.</w:t>
      </w:r>
    </w:p>
    <w:p w:rsidR="00615592" w:rsidRPr="00172037" w:rsidRDefault="00615592" w:rsidP="00615592">
      <w:pPr>
        <w:jc w:val="both"/>
        <w:rPr>
          <w:rFonts w:ascii="IRMitra" w:hAnsi="IRMitra" w:cs="IRMitra"/>
          <w:sz w:val="28"/>
          <w:rtl/>
        </w:rPr>
      </w:pPr>
      <w:r w:rsidRPr="00172037">
        <w:rPr>
          <w:rFonts w:ascii="IRMitra" w:hAnsi="IRMitra" w:cs="IRMitra"/>
          <w:sz w:val="28"/>
          <w:rtl/>
        </w:rPr>
        <w:t>و اگر هم موالات عرفیه، شرط زائد شرعیه باشد، شبهه مفهومیه مخصص منفصل است و باید به عام منفصل که اطلاق فلیطوفوا بالبیت العتیق است، رجوع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87" w:name="_Toc416986328"/>
      <w:r w:rsidRPr="00172037">
        <w:rPr>
          <w:rFonts w:ascii="IRMitra" w:hAnsi="IRMitra" w:cs="IRMitra"/>
          <w:szCs w:val="28"/>
          <w:rtl/>
        </w:rPr>
        <w:t xml:space="preserve">جلسه </w:t>
      </w:r>
      <w:r w:rsidR="00A5346F">
        <w:rPr>
          <w:rFonts w:ascii="IRMitra" w:hAnsi="IRMitra" w:cs="IRMitra" w:hint="cs"/>
          <w:szCs w:val="28"/>
          <w:rtl/>
        </w:rPr>
        <w:t>118</w:t>
      </w:r>
      <w:r w:rsidR="0030446E">
        <w:rPr>
          <w:rFonts w:ascii="IRMitra" w:hAnsi="IRMitra" w:cs="IRMitra" w:hint="cs"/>
          <w:szCs w:val="28"/>
          <w:rtl/>
        </w:rPr>
        <w:t xml:space="preserve"> = </w:t>
      </w:r>
      <w:r w:rsidRPr="00172037">
        <w:rPr>
          <w:rFonts w:ascii="IRMitra" w:hAnsi="IRMitra" w:cs="IRMitra"/>
          <w:szCs w:val="28"/>
          <w:rtl/>
        </w:rPr>
        <w:t>22/ 2/ 93</w:t>
      </w:r>
      <w:bookmarkEnd w:id="87"/>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88" w:name="_Toc416986329"/>
      <w:r w:rsidRPr="00172037">
        <w:rPr>
          <w:rFonts w:ascii="IRMitra" w:hAnsi="IRMitra" w:cs="IRMitra"/>
          <w:sz w:val="28"/>
          <w:szCs w:val="28"/>
          <w:rtl/>
        </w:rPr>
        <w:t>بررسی حکم حرکت غیر اختیاری در طواف</w:t>
      </w:r>
      <w:bookmarkEnd w:id="88"/>
    </w:p>
    <w:p w:rsidR="00615592" w:rsidRPr="00172037" w:rsidRDefault="00615592" w:rsidP="00615592">
      <w:pPr>
        <w:jc w:val="both"/>
        <w:rPr>
          <w:rFonts w:ascii="IRMitra" w:hAnsi="IRMitra" w:cs="IRMitra"/>
          <w:sz w:val="28"/>
          <w:rtl/>
        </w:rPr>
      </w:pPr>
      <w:r w:rsidRPr="00172037">
        <w:rPr>
          <w:rFonts w:ascii="IRMitra" w:hAnsi="IRMitra" w:cs="IRMitra"/>
          <w:sz w:val="28"/>
          <w:rtl/>
        </w:rPr>
        <w:t>یکی از شرایط طواف که در برخی مناسک مثل مناسک مرحوم امام و آیت الله سیستانی مطرح شده، این است که گفته اند باید حرکت طائف به اختیار و اراده خودش باشد، یعنی اگر در مطاف، حرکت شخص طائف از اختیار خارج شود و ازدحام جمیعیت او را به جلو حرکت دهد، این مقداری که بی اختیار جلو آمده، باید تدارک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اختلاف است که آیا اگر تنوانست برگردد و چند قدم را جبران کند و مجبور شد بدون نیت مسیر را ادامه دهد تا در شوط بعدی جبران کند، چه وظیفه ای دارد؟ مثلا اگر در شوط سوم وقتی به حجر اسماعیل رسید، بی اختیار جمعیت او را حرکت به جلو داد و نتوانست برگردد به عقب و تدارک کند، (البته اگر یک پا بی اختیار جلو رود، مهم نیست، زیرا مشی با مجموع دو پا حاصل می شود و طواف هم عرفا این است که به سمت جلو برویم و همین که یک پا محکم بر زمین باشد، صدق طواف بدون اختیار نمی کند) بدون نیت تا حجر الاسود می آید، مرحوم امام و همچنین آیت الله زنجانی در فرضی که حرکت غیر اختیاری زیاد باشد، فرموده اند از همان جا که بی اختیار حرکت کرده، باید نیت اتمام شوط سوم کند، اما آیت الله سیستانی فرموده باید از همان حجر الاسود نیت شروع شوط سوم کند و آن مقدار قبلی ملغی می شود، شاید وجه کلام ایشان چنین باشد که عرف این تلفیق را طواف واحد نمی بیند، زیرا طواف یعنی چرخش 360 درجه به دور کعبه و وقتی در وسط رها شود، و بعدا تلفیقا آن را کامل کند، عرفا چرخش کامل به دور کعبه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به نظر ما این فرمایش وجهی ندارد و حق با مرحوم امام است که فرموده از همان جایی که بی اختیار حرکت کرده، باید نیت اتمام شوط قبلی کند، زیرا عرفا با این کار، طواف هفت شوط صدق می کند و شاهدش روایاتی است که در مواضعی فرموده یتم من الموضع الذی قطع.</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نظریه آیت الله سیستانی، مستلزم زیاده در طواف است و البته ایشان این را سنت می داند و از روی اضطرار اگر در آن خللی وارد شود، ضرری به فریضه نمی زند.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می توان بین این دو نظریه احتیاط کرد به این صورت که در حجر الاسود قصد طواف کند از آن مکانی که واجب است از آن جا طواف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مقابل، عده ای از فقهاء مثل آیت الله تبریزی گفته اند ما این شرط را قبول نداریم و همین که انسان به اختیار خود وارد مطاف شده و قصد طواف کند، ولو مقداری او را هل دهند، عرفا صدق طواف می کند و حتی محقق خوئی فرموده اگر شخصی سالم باشد و سوار ویلچر شود و دیگری ویلچر را حرکت دهد، باز هم صدق طواف می کند و لذا اگر کسی سوار ماشین دیگری شود، می گوید به فلان منطقه رفتم و نمی گویند او را به فلان منطقه بردند.</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سیستانی فرموده: اگر جمعیت، طائف را هل دهد به صورتی که نه بتواند توقف کند و نه بتواند از آن مکان بیرون بیاید، این جا دیگر صدق طواف نمی کند، و گرنه صدق طواف می کند و در ولیچر هم اگر شخص سالم با گذاشتن پا بر روی زمین، بتواند جلوی حرکت را بگیرد، صدق طواف می کند و گرنه صدق طواف بنفسه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 ما بر آیت الله سیستانی این است که اگر حرکت غیر مستند به اختیار مکلف، اشکال داشته باشد، این که شما گفتید هم اشکال دارد، مثلا وقتی هل دادن جمعیت، طائف را حرکت دهد، جلو رفتن او به اختیار خودش نیست و فعل او نیست، ولو بتواند از میان جمعیت خارج شود و در ویلچر هم گرچه بتواند توقف کند، اما این که دیگری ویلچر را حرکت دهد، برای عدم صدق طواف بنفسه، کافی است و لذا آن چه مرحوم امام شرط کرد به این دلیل بود که اگر طواف مستند به دیگری باشد، گفته نمی شود که این شخص خودش طواف کرده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دیدگاه مختار</w:t>
      </w:r>
    </w:p>
    <w:p w:rsidR="00615592" w:rsidRPr="00172037" w:rsidRDefault="00615592" w:rsidP="00615592">
      <w:pPr>
        <w:jc w:val="both"/>
        <w:rPr>
          <w:rFonts w:ascii="IRMitra" w:hAnsi="IRMitra" w:cs="IRMitra"/>
          <w:sz w:val="28"/>
          <w:rtl/>
        </w:rPr>
      </w:pPr>
      <w:r w:rsidRPr="00172037">
        <w:rPr>
          <w:rFonts w:ascii="IRMitra" w:hAnsi="IRMitra" w:cs="IRMitra"/>
          <w:sz w:val="28"/>
          <w:rtl/>
        </w:rPr>
        <w:t>اصل اولی در استناد افعال صدوری این است که به اراده و تاثیر خود مکلف باشد و اگر خود شخص راه نرود، مشی صدق نمی کند و اگر خود شخص دور کعبه نچرخد، طواف صدق نمی کند و لذا در طهارات ثلاث شرط کرده اند که خود مکلف باید صورت خود را وضو دهد و این که دیگری آب به صورت بریزد، صدق نمی کند که صورتش را شسته، بلکه می گویند غسلوا وجهه، بله اگر شخص دیگر شلنگ را نگاه دارد و خود مکلف به زیر آن برود، صدق استناد غسل به خود شخص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برخی افعال به سبب تعارف، ظهور در اعم پیدا کرده و لذا اگر دیگری هم سر شخص را حلق کند، می گویند حلق راس کرد و یا به صاحبخانه می گویند خانه اش را تعمیر کرد، در حالی که معمار خانه را تعمیر کرده است و یا در عقود و ایقاعات، اگر وکیل خانه را بفروشد، صدق می کند که خود موکل خانه را فروخته، اما اصل اولی این است که افعال صدوری باید به فاعلیت خود مکلف مستند باشد و لذا اگر داخل جمعیت برود و جمیعت طائف را هل دهد، گفته می شود او را به جلو بردند و نمی گویند او به جلو رفت.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از نظر فنی، اشکال مرحوم امام، اشکال قوی است و این که برخی در جواب گفته اند پیامبر اکرم صلی الله علیه و آله بر شتر سوار شده و طواف نموده، پس خودش حرکت نمی کرده، شاهد صحیحی نیست، زیرا عرفا نمی گویند شتر، پیامبر را برد، بلکه می گویند پیامبر با شتر حرکت کرد.</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مطلب خوبی دارد و فرموده: اگر به نحوی حرکت کند که گفته شود یطاف به، گرچه طاف هم گفته شود، در این جا طواف صحیح نیست، زیرا صدق یطوف کافی نیست، ما از روایات استفاده سه مرتبه برای طواف کرده ایم، یطوف، یطاف به، یطاف عنه و تا می تواند خودش طواف کند، نباید جوری باشد که بگویند یطاف به و لذا در صحیحه حریز آمده: وَ عَنْهُ عَنْ حَمَّادٍ عَنْ حَرِيزٍ عَنْ أَبِي عَبْدِ اللَّهِ (عليه السلام) قَالَ: سَأَلْتُهُ عَنِ الرَّجُلِ يُطَافُ بِهِ وَ يُرْمَى عَنْهُ قَالَ فَقَالَ نَعَمْ إِذَا كَانَ لَا يَسْتَطِيعُ.</w:t>
      </w:r>
      <w:r w:rsidRPr="00172037">
        <w:rPr>
          <w:rStyle w:val="a9"/>
          <w:rFonts w:ascii="IRMitra" w:hAnsi="IRMitra" w:cs="IRMitra"/>
          <w:sz w:val="28"/>
          <w:rtl/>
        </w:rPr>
        <w:footnoteReference w:id="544"/>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89" w:name="_Toc416986330"/>
      <w:r w:rsidRPr="00172037">
        <w:rPr>
          <w:rFonts w:ascii="IRMitra" w:hAnsi="IRMitra" w:cs="IRMitra"/>
          <w:szCs w:val="28"/>
          <w:rtl/>
        </w:rPr>
        <w:t>جلسه</w:t>
      </w:r>
      <w:r w:rsidR="00A5346F">
        <w:rPr>
          <w:rFonts w:ascii="IRMitra" w:hAnsi="IRMitra" w:cs="IRMitra" w:hint="cs"/>
          <w:szCs w:val="28"/>
          <w:rtl/>
        </w:rPr>
        <w:t xml:space="preserve"> 119</w:t>
      </w:r>
      <w:r w:rsidR="0030446E">
        <w:rPr>
          <w:rFonts w:ascii="IRMitra" w:hAnsi="IRMitra" w:cs="IRMitra" w:hint="cs"/>
          <w:szCs w:val="28"/>
          <w:rtl/>
        </w:rPr>
        <w:t xml:space="preserve"> = </w:t>
      </w:r>
      <w:r w:rsidRPr="00172037">
        <w:rPr>
          <w:rFonts w:ascii="IRMitra" w:hAnsi="IRMitra" w:cs="IRMitra"/>
          <w:szCs w:val="28"/>
          <w:rtl/>
        </w:rPr>
        <w:t>27/ 2/ 93</w:t>
      </w:r>
      <w:bookmarkEnd w:id="89"/>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ادامه بحث حرکت غیر اختیاری در حال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صرف این که شخص نتواند از مطاف خارج شود، کافی در عدم صدق طواف نیست، لذا اگر شخصی در حال تشییع جنازه باشد و نتواند از بین جمعیت خارج شود، باز هم می گویند تشییع جنازه کرده است و نمی گویند تشییع نکرده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هم فرموده: باید به نحوی طواف کند که یطاف به صدق نکند، ولو یطوف هم صدق کند، زیرا از روایات استفاده می شود که مرحله یطاف به، مربوط به کسی است که استطاعت طواف بنفسه نداشته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از ایشان که سوال شده فرمودند: ما موارد هل دادن های متعارف را نمی گوییم، بلکه در جایی اشکال می کنیم که جمعیت، شخص را از زمین بلند کنند و چند متر جلوتر بیندازند که به نحو محمول بوده و یطاف به صدق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این فرض نادری است، بلکه موارد متعارف، مواردی است که فقط شخص را هل می دهند و یطاف به هم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ما مثال هایی می زدیم، مثل این که شخصی می خواست از جای خود بلند شود، ولی شخص دیگر او را بلند کرد، در این جا باز هم صدق می کند که زید از جا برخاسته است، چون شخص دوم اگر زید را رها می کرد، باز هم زید بلند می شد و عرف کار آن شخص را، ضم الحجر فی جنب الانسان می داند.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در وضو اگر کسی آب به دست گرفته و می خواهد به صورتش بریزد و همزمان شخص دیگری به دست متوضی فشار آورد و آب بر صورت او بریزد، در این جا عرفا صدق می کند که متوضی، خودش صورتش را شسته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یا ویلچر هایی که با باطری حرکت می کند، ولی شخص دیگری دست خودش را بر روی دستگیره ویلچر می گذارد، که اگر او هم دست نگذارد، ویلچر در حال حرکت است، در این جا صدق طواف بنفسه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خلاصه مهم این است که شما اگر هم هل داده نمی شدید، باز هم طواف می کردید، حالا فشار جمعیت هم اضافه شده و این کافی برای صدق عدم طواف بنفسه نیست، بلکه شخص به اختیار خودش داخل مطاف شده و شروع به طواف کرده و اگر هم او را هل ندهند، باز نمی خواهد از مطاف خارج شود، بلکه طواف را ادامه می دهد.</w:t>
      </w:r>
    </w:p>
    <w:p w:rsidR="00615592" w:rsidRPr="00172037" w:rsidRDefault="00615592" w:rsidP="00615592">
      <w:pPr>
        <w:jc w:val="both"/>
        <w:rPr>
          <w:rFonts w:ascii="IRMitra" w:hAnsi="IRMitra" w:cs="IRMitra"/>
          <w:sz w:val="28"/>
          <w:rtl/>
        </w:rPr>
      </w:pPr>
      <w:r w:rsidRPr="00172037">
        <w:rPr>
          <w:rFonts w:ascii="IRMitra" w:hAnsi="IRMitra" w:cs="IRMitra"/>
          <w:sz w:val="28"/>
          <w:rtl/>
        </w:rPr>
        <w:t>اگر هم کسی در این بیان ما اشکال کند، ممکن است ما بگوییم که این مقدار از حرکت های کم، سیره قطعیه در زمان پیامبر و اهل بیت علیهم السلام بر آن بوده و یک روایت یا فتوا از خاصه و عامه بر بطلان طواف در این صورت نداریم، در حالی که قدیم که مطاف، به این مقدار بزرگ نبوده، و خصوصا در حجر الاسود که جمعیت زیاد بوده است و حتی به امام صادق علیه السلام اعتراض می کردند که شما چرا استلام نمی کنید و فرمود این به خاطر ازدحام جمعیت است: وَ عَنْهُ عَنْ أَبِيهِ عَنِ ابْنِ أَبِي عُمَيْرٍ وَ عَنْ مُحَمَّدِ بْنِ إِسْمَاعِيلَ عَنِ الْفَضْلِ بْنِ شَاذَانَ عَنْ صَفْوَانَ بْنِ يَحْيَى وَ ابْنِ أَبِي عُمَيْرٍ عَنْ عَبْدِ الرَّحْمَنِ بْنِ الْحَجَّاجِ عَنْ أَبِي عَبْدِ اللَّهِ (عليه السلام) قَالَ: كُنْتُ أَطُوفُ وَ سُفْيَانُ الثَّوْرِيُّ قَرِيبٌ مِنِّي فَقَالَ يَا أَبَا عَبْدِ اللَّهِ- كَيْفَ كَانَ رَسُولُ اللَّهِ ص يَصْنَعُ بِالْحَجَرِ إِذَا انْتَهَى إِلَيْهِ فَقُلْتُ كَانَ رَسُولُ اللَّهِ ص يَسْتَلِمُهُ فِي كُلِّ طَوَافِ فَرِيضَةٍ وَ نَافِلَةٍ قَالَ فَتَخَلَّفَ عَنِّي قَلِيلًا فَلَمَّا انْتَهَيْتُ إِلَى الْحَجَرِ جُزْتُ وَ مَشَيْتُ فَلَمْ أَسْتَلِمْهُ فَلَحِقَنِي فَقَالَ يَا أَبَا عَبْدِ اللَّهِ- أَ لَمْ تُخْبِرْنِي أَنَّ رَسُولَ اللَّهِ ص كَانَ يَسْتَلِمُ الْحَجَرَ- فِي كُلِّ طَوَافِ فَرِيضَةٍ وَ نَافِلَةٍ قُلْتُ بَلَى قَالَ فَقَدْ مَرَرْتَ بِهِ فَلَمْ تَسْتَلِمْ فَقُلْتُ إِنَّ النَّاسَ كَانُوا يَرَوْنَ لِرَسُولِ اللَّهِ ص مَا لَا يَرَوْنَ لِي وَ كَانَ إِذَا انْتَهَى إِلَى الْحَجَرِ أَفْرَجُوا لَهُ حَتَّى يَسْتَلِمَهُ وَ إِنِّي أَكْرَهُ الزِّحَامَ.</w:t>
      </w:r>
      <w:r w:rsidRPr="00172037">
        <w:rPr>
          <w:rStyle w:val="a9"/>
          <w:rFonts w:ascii="IRMitra" w:hAnsi="IRMitra" w:cs="IRMitra"/>
          <w:sz w:val="28"/>
          <w:rtl/>
        </w:rPr>
        <w:footnoteReference w:id="545"/>
      </w:r>
    </w:p>
    <w:p w:rsidR="00615592" w:rsidRPr="00172037" w:rsidRDefault="00615592" w:rsidP="00615592">
      <w:pPr>
        <w:jc w:val="both"/>
        <w:rPr>
          <w:rFonts w:ascii="IRMitra" w:hAnsi="IRMitra" w:cs="IRMitra"/>
          <w:sz w:val="28"/>
          <w:rtl/>
        </w:rPr>
      </w:pPr>
      <w:r w:rsidRPr="00172037">
        <w:rPr>
          <w:rFonts w:ascii="IRMitra" w:hAnsi="IRMitra" w:cs="IRMitra"/>
          <w:sz w:val="28"/>
          <w:rtl/>
        </w:rPr>
        <w:t>محتمل هم نیست که بگوییم بطلان طواف در این صورت واضح بوده و لذا سوال نمی شده است، بلکه معلوم می شود که سیره بر صحت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بنا بر لزوم رعایت شرط حرکت اختیاری، قبلا بحث کردیم که اگر شک در اختیاری بودن بکنیم، می توانیم استصحاب کنیم و بگوییم هنوز این طواف مستند به ما می باشد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مساله خالی از شبهه نیست، زیرا این شرط شرعی نیست، بلکه شارع طواف به بیت را واجب کرده است و استصحاب می گوید قبلا طواف بالبیت می کنم و الان هم همین طور، اما اثبات نمی شود که در این یک متر هم طواف عرفی شده است.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color w:val="000000"/>
          <w:sz w:val="28"/>
        </w:rPr>
      </w:pPr>
      <w:bookmarkStart w:id="90" w:name="_Toc416986331"/>
      <w:r w:rsidRPr="00172037">
        <w:rPr>
          <w:rFonts w:ascii="IRMitra" w:hAnsi="IRMitra" w:cs="IRMitra"/>
          <w:sz w:val="28"/>
          <w:rtl/>
        </w:rPr>
        <w:t>النقصان في الطواف</w:t>
      </w:r>
      <w:r w:rsidRPr="00172037">
        <w:rPr>
          <w:rFonts w:ascii="IRMitra" w:hAnsi="IRMitra" w:cs="IRMitra"/>
          <w:color w:val="000000"/>
          <w:sz w:val="28"/>
        </w:rPr>
        <w:t>‌</w:t>
      </w:r>
      <w:bookmarkEnd w:id="90"/>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91" w:name="_Toc416986332"/>
      <w:r w:rsidRPr="00172037">
        <w:rPr>
          <w:rFonts w:ascii="IRMitra" w:hAnsi="IRMitra" w:cs="IRMitra"/>
          <w:sz w:val="28"/>
          <w:rtl/>
        </w:rPr>
        <w:t>مسألة 312</w:t>
      </w:r>
      <w:bookmarkEnd w:id="91"/>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اذا نقص من طوافه عمدا‌فان فاتت الموالاة بطل طوافه و إلا جاز له الاتمام ما لم يخرج من المطاف. و قد تقدم حكم الخروج من المطاف متعمدا.</w:t>
      </w:r>
      <w:r w:rsidRPr="00172037">
        <w:rPr>
          <w:rStyle w:val="a9"/>
          <w:rFonts w:ascii="IRMitra" w:hAnsi="IRMitra" w:cs="IRMitra"/>
          <w:b/>
          <w:bCs/>
          <w:i/>
          <w:iCs/>
          <w:sz w:val="28"/>
          <w:rtl/>
        </w:rPr>
        <w:footnoteReference w:id="546"/>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92" w:name="_Toc416986333"/>
      <w:r w:rsidRPr="00172037">
        <w:rPr>
          <w:rFonts w:ascii="IRMitra" w:hAnsi="IRMitra" w:cs="IRMitra"/>
          <w:sz w:val="28"/>
          <w:szCs w:val="28"/>
          <w:rtl/>
        </w:rPr>
        <w:t>حکم ترک عمدی بعض اشواط</w:t>
      </w:r>
      <w:bookmarkEnd w:id="92"/>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اگر عمدا برخی اشواط طواف را ترک کند و فوت موالات شود، طواف باطل است، و گرنه باید اتمام طواف کند، مگر این که از مطاف خارج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اطلاق فرمایش ایشان، خلاف کلمات قبلی ایشان است که فرموده فوت موالات ولو عمدا بعد از شوط چهارم، مبطل طواف نیست، گرچه در مقام فتوی، احتیاط واجب داده است.</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93" w:name="_Toc416986334"/>
      <w:r w:rsidRPr="00172037">
        <w:rPr>
          <w:rFonts w:ascii="IRMitra" w:hAnsi="IRMitra" w:cs="IRMitra"/>
          <w:sz w:val="28"/>
          <w:rtl/>
        </w:rPr>
        <w:t>مسألة 313</w:t>
      </w:r>
      <w:bookmarkEnd w:id="93"/>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اذا نقص من طوافه سهوا‌فان تذكره قبل فوات الموالاة و لم يخرج بعد من المطاف أتى بالباقي و صح طوافه. و أما اذا كان تذكره بعد فوات الموالاة أو بعد خروجه من المطاف فان كان المنسي شوطا واحدا أتى به و صح طوافه أيضا و إن لم يتمكن من الاتيان به بنفسه و لو لأجل أن تذكره كان بعد إيابه الى بلده، استناب غيره. و إن كان المنسي اكثر من شوط واحد و أقل من أربعة رجع‌ و أتم ما نقص و الأولى إعادة الطواف بعد الاتمام و أن كان المنسي أربعة أو أكثر فالأحوط الاتمام ثمّ الاعادة</w:t>
      </w:r>
      <w:r w:rsidRPr="00172037">
        <w:rPr>
          <w:rFonts w:ascii="IRMitra" w:hAnsi="IRMitra" w:cs="IRMitra"/>
          <w:sz w:val="28"/>
          <w:rtl/>
        </w:rPr>
        <w:t>.</w:t>
      </w:r>
      <w:r w:rsidRPr="00172037">
        <w:rPr>
          <w:rStyle w:val="a9"/>
          <w:rFonts w:ascii="IRMitra" w:hAnsi="IRMitra" w:cs="IRMitra"/>
          <w:sz w:val="28"/>
          <w:rtl/>
        </w:rPr>
        <w:footnoteReference w:id="547"/>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94" w:name="_Toc416986335"/>
      <w:r w:rsidRPr="00172037">
        <w:rPr>
          <w:rFonts w:ascii="IRMitra" w:hAnsi="IRMitra" w:cs="IRMitra"/>
          <w:sz w:val="28"/>
          <w:szCs w:val="28"/>
          <w:rtl/>
        </w:rPr>
        <w:t>حکم نسیان بعض اشواط</w:t>
      </w:r>
      <w:bookmarkEnd w:id="94"/>
    </w:p>
    <w:p w:rsidR="00615592" w:rsidRPr="00172037" w:rsidRDefault="00615592" w:rsidP="00615592">
      <w:pPr>
        <w:jc w:val="both"/>
        <w:rPr>
          <w:rFonts w:ascii="IRMitra" w:hAnsi="IRMitra" w:cs="IRMitra"/>
          <w:sz w:val="28"/>
          <w:rtl/>
        </w:rPr>
      </w:pPr>
      <w:r w:rsidRPr="00172037">
        <w:rPr>
          <w:rFonts w:ascii="IRMitra" w:hAnsi="IRMitra" w:cs="IRMitra"/>
          <w:sz w:val="28"/>
          <w:rtl/>
        </w:rPr>
        <w:t>اگر شوطی را فراموش کند و قبل از خروج از مطاف و فوت موالات یادش باید، باید طواف را اتمام کند، اما اگر بعد از فوت موالات یا خروج از مطاف متذکر شود، مشهور بنا بر نقل صاحب مدارک، تفصیل داده اند که اگر بعد از نصف، متذکر شود، طواف را اتمام می کند، حتی اگر فوت موالات شده باشد، اما اگر قبل از خروج نصف متذکر شود، و موالات فوت شده باشد، طواف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تفصیل مشهور، خلاف معتبره اسحاق بن عمار است: وَ عَنْ أَبِي عَلِيٍّ الْأَشْعَرِيِّ عَنْ مُحَمَّدِ بْنِ عَبْدِ الْجَبَّارِ عَنْ صَفْوَانَ بْنِ يَحْيَى عَنْ إِسْحَاقَ بْنِ عَمَّارٍ قَالَ: قُلْتُ لِأَبِي عَبْدِ اللَّهِ (عليه السلام) رَجُلٌ طَافَ بِالْبَيْتِ- ثُمَّ خَرَجَ إِلَى الصَّفَا فَطَافَ بَيْنَ الصَّفَا وَ الْمَرْوَةِ- فَبَيْنَمَا هُوَ يَطُوفُ إِذْ ذَكَرَ أَنَّهُ قَدْ تَرَكَ بَعْضَ طَوَافِهِ بِالْبَيْتِ- قَالَ يَرْجِعُ إِلَى الْبَيْتِ فَيُتِمُّ طَوَافَهُ ثُمَّ يَرْجِعُ إِلَى الصَّفَا وَ الْمَرْوَةِ فَيُتِمُّ مَا بَقِيَ.</w:t>
      </w:r>
      <w:r w:rsidRPr="00172037">
        <w:rPr>
          <w:rStyle w:val="a9"/>
          <w:rFonts w:ascii="IRMitra" w:hAnsi="IRMitra" w:cs="IRMitra"/>
          <w:sz w:val="28"/>
          <w:rtl/>
        </w:rPr>
        <w:footnoteReference w:id="548"/>
      </w:r>
    </w:p>
    <w:p w:rsidR="00615592" w:rsidRPr="00172037" w:rsidRDefault="00615592" w:rsidP="00615592">
      <w:pPr>
        <w:jc w:val="both"/>
        <w:rPr>
          <w:rFonts w:ascii="IRMitra" w:hAnsi="IRMitra" w:cs="IRMitra"/>
          <w:sz w:val="28"/>
          <w:rtl/>
        </w:rPr>
      </w:pPr>
      <w:r w:rsidRPr="00172037">
        <w:rPr>
          <w:rFonts w:ascii="IRMitra" w:hAnsi="IRMitra" w:cs="IRMitra"/>
          <w:sz w:val="28"/>
          <w:rtl/>
        </w:rPr>
        <w:t>کلمه بعض طوافه، صدق بر نسیان چند شوط هم می کند و مورد آن نیز غالبا، فوت موالات عرفیه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اتفاقا در یکی از روایات آمده که اگر همه طواف را فراموش کند، باید طواف را انجام دهد و سعی را تکرار کند، بر خلاف موردی که در میانه طواف، برخی از اشواط را فراموش کند، که همان مقدار را اعاده می کند، زیرا داخل طواف شده و مقداری از آن را انجام داده، بر خلاف کسی که همه طواف را فراموش کرده که اصلا داخل طواف نشده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این روایت اطلاق دارد نسبت به کسی که حتی شش شوط را فراموش کرده باشد و فرموده طواف را اتمام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مدارک فرموده روایت اسحاق بن عمار، معتبر نیست، زیرا این شخص فطحی است و لذا به این روایت فتوا نداده است، بلکه قائل شده به نظریه سومی غیر از نظر مشهور و فرموده به صحیحه حسن بن عطیه فتوا می دهیم که اگر فقط یک شوط را فراموش کند، طواف را اتمام می کند، حتی اگر فوت موالات شود، و گرنه همه آن باید اعاده شود و حسن بن عطیه حناط هم در کلام نجاشی توثیق شده است: مُحَمَّدُ بْنُ الْحَسَنِ بِإِسْنَادِهِ عَنِ الْحُسَيْنِ بْنِ سَعِيدٍ عَنِ ابْنِ أَبِي عُمَيْرٍ عَنِ الْحَسَنِ بْنِ عَطِيَّةَ قَالَ: سَأَلَهُ سُلَيْمَانُ بْنُ خَالِدٍ وَ أَنَا مَعَهُ عَن‏ رَجُلٍ طَافَ بِالْبَيْتِ سِتَّةَ أَشْوَاطٍ قَالَ أَبُو عَبْدِ اللَّهِ (عليه السلام) وَ كَيْفَ طَافَ سِتَّةَ أَشْوَاطٍ قَالَ اسْتَقْبَلَ الْحَجَرَ وَ قَالَ اللَّهُ أَكْبَرُ وَ عَقَدَ وَاحِداً فَقَالَ أَبُو عَبْدِ اللَّهِ (عليه السلام) يَطُوفُ شَوْطاً فَقَالَ سُلَيْمَانُ فَإِنَّهُ فَاتَهُ ذَلِكَ حَتَّى أَتَى أَهْلَهُ قَالَ يَأْمُرُ مَنْ يَطُوفُ عَنْهُ.</w:t>
      </w:r>
      <w:r w:rsidRPr="00172037">
        <w:rPr>
          <w:rStyle w:val="a9"/>
          <w:rFonts w:ascii="IRMitra" w:hAnsi="IRMitra" w:cs="IRMitra"/>
          <w:sz w:val="28"/>
          <w:rtl/>
        </w:rPr>
        <w:footnoteReference w:id="549"/>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معتبره و صحیحه حسن بن عطیه، مثبتین اند و منافاتی با یکدیگر ندارند، البته صاحب مدارک چون ثقه غیر امامی را فاسق و داخل در منطوق آیه نبا می داند، فرموده خبرش حجت نیست، در حالی که اولا ظاهرا اسحاق بن عمار فطحی نیست و شیخ که نسبت فطحی بودن به او داده، وی را با عمار ساباطی اشتباه گرفته و ثانیا: خبر ثقه حجت است و به قرینه تعلیل در آیه نبا، فسق ظهور در فسق از جهت خبر و عدم تحرز از کذب ظهور پیدا می کند، خصوصا که دلیل ما بر حجیت خیر ثقه، صحیحه حمیری است که در آن آمده: فانه الثقة المامون فاسمع له و اطع.</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صحیحه حسن بن عطیه اضافه ای دارد در بحث استنابه و ما ملتزم می شویم که کسی که یک شوط را فراموش کند و به بلد خود برگشته باشد، فقط برای تکمیل آن شوط می تواند نائب بگیرد، اما اگر بیش از یک شوط را فراموش کند، دلیلی بر استنابه نسبت به بعض طواف نداریم.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روایت دیگری از اسحاق بن عمار در رابطه با عاجز آمده که اگر چهار شوط بجا آورد و قادر بر اتمام طواف نبود، امر من یطوف عنه ثلاثة اشواط و لکن آن هم در مورد کسی است که چهار شوط بجا آورده و به آن، شخص ناسی که به وطن برگشته و بعد متذکر شده را ملحق می کنیم، اما در موارد دیگر برای همه طواف باید نائب بگیرد.</w:t>
      </w:r>
    </w:p>
    <w:p w:rsidR="00615592" w:rsidRPr="00172037" w:rsidRDefault="00615592" w:rsidP="00615592">
      <w:pPr>
        <w:jc w:val="both"/>
        <w:rPr>
          <w:rFonts w:ascii="IRMitra" w:hAnsi="IRMitra" w:cs="IRMitra"/>
          <w:sz w:val="28"/>
          <w:rtl/>
        </w:rPr>
      </w:pPr>
      <w:r w:rsidRPr="00172037">
        <w:rPr>
          <w:rFonts w:ascii="IRMitra" w:hAnsi="IRMitra" w:cs="IRMitra"/>
          <w:sz w:val="28"/>
          <w:rtl/>
        </w:rPr>
        <w:t>بحث دیگر</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 مورد امر من یطوف عنه در صحیحه حسن بن عطیه، عاجز از طواف بنفسه است، زیرا در مورد کسی است که به بلد خود بازگشته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ممکن است گفته شود که صحیحه مطلق است و اگر هم حرجی در رجوع به مکه برای انجام طواف بنفسه نباشد، باز هم می تواند نائب بگیرد و این که آیت الله زنجانی فرموده: اگر می تواند، باید برگردد و خودش طواف کند، و اگر حرجی باشد، باید نائب بگیرد، خلاف اطلاق صحیحه حسن بن عطیه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قبل از این که خودش یا نائبش طواف را تکمیل کند، زن و شوهر بر هم حرام نیستند، زیرا در روایت نیامده که از زن خود نیز دوری کند، بلکه اطلاق مقامی دارد و اگر اجتناب از نساء واجب بود، باید امام علیه السلام بیان می فرمود، زیرا مغفول عنه عموم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بیش از یک شوط را فراموش کرده باشد و برای تدارک آن نتواند برگردد، روایت دیگری دارد که شخصی را وکیل کند و آن هم اطلاق مقامی دارد و آن صحیحه علی بن جعفر است، (برخی روایات علی بن جعفر را شیخ در تهذیب از عمرکی بوفکی نقل می کند و مقداری از آن را از کتاب خود او، صاحب وسائل نقل کرده است، ولی آیت الله زنجانی در آن اشکال دارد و فرموده کتاب علی بن جعف مشهور که نبوده و شاید نسخه مغلوطه ای به دست صاحب وسائل رسیده باشد و در برخی از روایات وی نیز عبد الله بن الحسن است که وثاقت او مورد اختلاف است، ولی آیت الله زنجانی و ما او را ثقه می دانیم) مُحَمَّدُ بْنُ الْحَسَنِ بِإِسْنَادِهِ عَنْ عَلِيِّ بْنِ جَعْفَرٍ عَنْ أَخِيه‏ قَالَ: سَأَلْتُهُ عَنْ رَجُلٍ نَسِيَ طَوَافَ الْفَرِيضَةِ حَتَّى قَدِمَ بِلَادَهُ وَ وَاقَعَ النِّسَاءَ كَيْفَ يَصْنَعُ قَالَ يَبْعَثُ بِهَدْيٍ إِنْ كَانَ تَرَكَهُ فِي حَجٍّ بَعَثَ بِهِ فِي حَجٍّ وَ إِنْ كَانَ تَرَكَهُ فِي عُمْرَةٍ بَعَثَ بِهِ فِي عُمْرَةٍ وَ وَكَّلَ مَنْ يَطُوفُ عَنْهُ مَا تَرَكَهُ مِنْ طَوَافِهِ.</w:t>
      </w:r>
      <w:r w:rsidRPr="00172037">
        <w:rPr>
          <w:rStyle w:val="a9"/>
          <w:rFonts w:ascii="IRMitra" w:hAnsi="IRMitra" w:cs="IRMitra"/>
          <w:sz w:val="28"/>
          <w:rtl/>
        </w:rPr>
        <w:footnoteReference w:id="550"/>
      </w:r>
    </w:p>
    <w:p w:rsidR="00615592" w:rsidRPr="00172037" w:rsidRDefault="00615592" w:rsidP="00615592">
      <w:pPr>
        <w:jc w:val="both"/>
        <w:rPr>
          <w:rFonts w:ascii="IRMitra" w:hAnsi="IRMitra" w:cs="IRMitra"/>
          <w:sz w:val="28"/>
          <w:rtl/>
        </w:rPr>
      </w:pPr>
      <w:r w:rsidRPr="00172037">
        <w:rPr>
          <w:rFonts w:ascii="IRMitra" w:hAnsi="IRMitra" w:cs="IRMitra"/>
          <w:sz w:val="28"/>
          <w:rtl/>
        </w:rPr>
        <w:t>جواز توکیل در این روایت، به فرض حرجی بودن رجوع به مکه برای تکمیل طواف بنفسه مقید نشده و اطلاق مقامی آن هم می گوید که زن و شوهر هم بر هم حلال هستند، حتی قبل از تدارک طواف ناقص.</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95" w:name="_Toc416986336"/>
      <w:r w:rsidRPr="00172037">
        <w:rPr>
          <w:rFonts w:ascii="IRMitra" w:hAnsi="IRMitra" w:cs="IRMitra"/>
          <w:szCs w:val="28"/>
          <w:rtl/>
        </w:rPr>
        <w:t>جلسه</w:t>
      </w:r>
      <w:r w:rsidR="0030446E">
        <w:rPr>
          <w:rFonts w:ascii="IRMitra" w:hAnsi="IRMitra" w:cs="IRMitra"/>
          <w:szCs w:val="28"/>
          <w:rtl/>
        </w:rPr>
        <w:t xml:space="preserve"> </w:t>
      </w:r>
      <w:r w:rsidR="00A5346F">
        <w:rPr>
          <w:rFonts w:ascii="IRMitra" w:hAnsi="IRMitra" w:cs="IRMitra" w:hint="cs"/>
          <w:szCs w:val="28"/>
          <w:rtl/>
        </w:rPr>
        <w:t>120</w:t>
      </w:r>
      <w:r w:rsidR="0030446E">
        <w:rPr>
          <w:rFonts w:ascii="IRMitra" w:hAnsi="IRMitra" w:cs="IRMitra" w:hint="cs"/>
          <w:szCs w:val="28"/>
          <w:rtl/>
        </w:rPr>
        <w:t xml:space="preserve"> = </w:t>
      </w:r>
      <w:r w:rsidRPr="00172037">
        <w:rPr>
          <w:rFonts w:ascii="IRMitra" w:hAnsi="IRMitra" w:cs="IRMitra"/>
          <w:szCs w:val="28"/>
          <w:rtl/>
        </w:rPr>
        <w:t>28/ 2/ 93</w:t>
      </w:r>
      <w:bookmarkEnd w:id="95"/>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96" w:name="_Toc416986337"/>
      <w:r w:rsidRPr="00172037">
        <w:rPr>
          <w:rFonts w:ascii="IRMitra" w:hAnsi="IRMitra" w:cs="IRMitra"/>
          <w:sz w:val="28"/>
          <w:rtl/>
        </w:rPr>
        <w:t>الزيادة في الطواف</w:t>
      </w:r>
      <w:bookmarkEnd w:id="96"/>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للزيادة في الطواف خمس صور: (الاولى)- ان لا يقصد الطائف جزئية الزائد للطواف الذي بيده أو لطواف آخر‌ففي هذه الصورة لا يبطل الطواف بالزيادة.</w:t>
      </w:r>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 xml:space="preserve">(الثانية)- أن يقصد حين شروعه في الطواف أو في أثنائه الاتيان بالزائد‌على أن يكون جزء من طوافه الذي بيده و لا اشكال في بطلان طوافه حينئذ و لزوم اعادته. </w:t>
      </w:r>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 xml:space="preserve">(الثالثة)- أن يأتي بالزائد على أن يكون جزء من طوافه الذي فرغ منه‌بمعنى أن يكون قصد الجزئية بعد فراغه من الطواف. و الأظهر في هذه الصورة أيضا البطلان. </w:t>
      </w:r>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 xml:space="preserve">(الرابعة)- أن يقصد جزئية الزائد لطواف آخر و يتم الطواف الثاني.و الزيادة في هذه الصورة و إن لم تكن متحققة حقيقة إلا أن الأحوط بل الأظهر فيها البطلان و ذلك من جهة القران بين الطوافين في الفريضة. </w:t>
      </w:r>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(الخامسة)- أن يقصد جزئية الزائد لطواف آخر و لا يتم الطواف الثاني من باب الاتفاق‌فلا زيادة و لا قران إلا انه قد يبطل الطواف فيها لعدم تأتي قصد القربة و ذلك فيما إذا قصد المكلف للزيادة عند ابتدائه بالطواف أو في أثنائه مع علمه بحرمة القران و بطلان الطواف به فانه لا يتحقق قصد القربة حينئذ و ان لم يتحقق القران خارجا من باب الاتفاق</w:t>
      </w:r>
      <w:r w:rsidRPr="00172037">
        <w:rPr>
          <w:rFonts w:ascii="IRMitra" w:hAnsi="IRMitra" w:cs="IRMitra"/>
          <w:sz w:val="28"/>
          <w:rtl/>
        </w:rPr>
        <w:t>.</w:t>
      </w:r>
      <w:r w:rsidRPr="00172037">
        <w:rPr>
          <w:rStyle w:val="a9"/>
          <w:rFonts w:ascii="IRMitra" w:hAnsi="IRMitra" w:cs="IRMitra"/>
          <w:sz w:val="28"/>
          <w:rtl/>
        </w:rPr>
        <w:footnoteReference w:id="551"/>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97" w:name="_Toc416986338"/>
      <w:r w:rsidRPr="00172037">
        <w:rPr>
          <w:rFonts w:ascii="IRMitra" w:hAnsi="IRMitra" w:cs="IRMitra"/>
          <w:sz w:val="28"/>
          <w:szCs w:val="28"/>
          <w:rtl/>
        </w:rPr>
        <w:t>جهات بحث</w:t>
      </w:r>
      <w:bookmarkEnd w:id="97"/>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اول</w:t>
      </w:r>
    </w:p>
    <w:p w:rsidR="00615592" w:rsidRPr="00172037" w:rsidRDefault="00615592" w:rsidP="00615592">
      <w:pPr>
        <w:jc w:val="both"/>
        <w:rPr>
          <w:rFonts w:ascii="IRMitra" w:hAnsi="IRMitra" w:cs="IRMitra"/>
          <w:sz w:val="28"/>
          <w:rtl/>
        </w:rPr>
      </w:pPr>
      <w:r w:rsidRPr="00172037">
        <w:rPr>
          <w:rFonts w:ascii="IRMitra" w:hAnsi="IRMitra" w:cs="IRMitra"/>
          <w:sz w:val="28"/>
          <w:rtl/>
        </w:rPr>
        <w:t>مقتضای قاعده اولیه این است که زیاده، مبطل عبادت نیست، زیرا دلیل نداریم که امر به عبادت، بشرط لا از زیاده است، و شاید لابشرط باشد، مثل رمی که برای اطمینان بیشتر، هشت سنگ بزند، بله، اگر قصد امتثال امر تشریعی به هشت سنگ بکند، مشکل قصد قربت پیدا می شود، اما اگر قصد احتیاط بکند و نه قصد تشریع و یا اگر تشریع می کند، تشریعش در کیفیت امر باشد و بگوید من قصد رمی جمره ماموربه مذکور در ادله شرعی می کنم، اما به نظر من این امر به هفت سنگ زدن نیست، بلکه به ده سنگ زدن است که تشریع در کیفیت امر می شود، در این جا انبعاث از امر مولاست و صرفا در کیفیت آن تشریع دارد و منافاتی با قصد قربت ندارد و فرق می کند که امر دیگری را تشریع کند، بلکه در این جا خود امر مولا را امتثال می کند و لکن ماموربه را رمی ده سنگ می داند و نه هفت سنگ.</w:t>
      </w:r>
    </w:p>
    <w:p w:rsidR="00615592" w:rsidRPr="00172037" w:rsidRDefault="00615592" w:rsidP="00615592">
      <w:pPr>
        <w:jc w:val="both"/>
        <w:rPr>
          <w:rFonts w:ascii="IRMitra" w:hAnsi="IRMitra" w:cs="IRMitra"/>
          <w:sz w:val="28"/>
          <w:rtl/>
        </w:rPr>
      </w:pPr>
      <w:r w:rsidRPr="00172037">
        <w:rPr>
          <w:rFonts w:ascii="IRMitra" w:hAnsi="IRMitra" w:cs="IRMitra"/>
          <w:sz w:val="28"/>
          <w:rtl/>
        </w:rPr>
        <w:t>فقط ممکن است کسی بگوید که عمل این شخص، مصداق تشریع در کیفیت شده و چون حرام است، امتثال واجب در ضمن مصداق حرام می شود که قائلین به امتناع اجتماع آن را باطل می دانند و اگر هم قائل به جواز اجتماع باشیم، در صورت عمد یا جهل تقصیری، مقرب نمی تواند باشد، لان المبغوض لایمکن ان یکون مقربا.</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مطلب هم درست نیست، زیرا؛</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تشریع یعنی ان تدین الله بما لایعلم، تشریع، التزام و فعل نفس است و نه عمل خارجی تا اجتماع امر و نهی شود، بله، بدعت بر فعل خارجی منطبق است، اما کسی که ده بار سنگ بزند، نهایتا آن سه بار آخرش بدعت است و نه آن هفت مرتبه اول، مثل این می ماند که در نماز بجای قنوت قبل از رکوع، قنوت بعد از رکوع انجام دهد و قصد جزئیت هم نکرده باشد، این کار گرچه بدعت است، اما مبطل نماز نیست، زیرا یکی از مبطلات، ایجاد بدعت در نماز نیست و این که گفته شده که التکتف عمل و لا عمل فی الصلاة، به این سبب بوده که به قصد جزئیت تکتف می کرده اند، و گرنه ترکیب انضمامی می شود و مبطل نماز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ما عناوین افتراء و قول علی الله بغیر علم و بدعت در ادله داریم که عناوین محرمه است، بدعت که بر زیاده منطبق نیست و اگر هم منطبق باشد، بر عمل زائد منطبق است و لذا اگر کسی قصد زیاده کند، و بعد از انجام هفت شوط، تصمیم بر عدم زیاده بگیرد، بر فرض هم که زیاده مبطل باشد، زیاده محقق نشده است و مشکل قصد قربت هم ندارد، بلکه قصد امتثال امر فلیطوفوا بالبیت العتیق کرده است و لذا تشریعی در کار نیست و اگر هم باشد، منطبق بر عمل زائد است که عمل زائد هم نیاورده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این که محقق داماد فرموده: کسی که عالما عامدا بخواهد زیاده بیاورد، قصد قربت از او متمشی نمی شود، نیاز به توضیح دارد، زیرا اگر علم وجدانی به مبطل بودن زیاده داشته باشد، منافات با قصد قربت دارد، اما اگر کسی مانعیت زیاده را نداند و یا علم وجدانی نداشته باشد و صرفا حجت بر مانعیت آن داشته باشد یا عملی باشد که زیاده در آن مانعیت ندارد، قصد قربت متمشی می شود، مثل این که کسی نماز شروع می کند و قصد انجام منافی در وسط نماز دارد و علم وجدانی هم به منافی بودن آن ندارد، در این جا قصد قربت از او متمشی 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دوم</w:t>
      </w:r>
    </w:p>
    <w:p w:rsidR="00615592" w:rsidRPr="00172037" w:rsidRDefault="00615592" w:rsidP="00615592">
      <w:pPr>
        <w:jc w:val="both"/>
        <w:rPr>
          <w:rFonts w:ascii="IRMitra" w:hAnsi="IRMitra" w:cs="IRMitra"/>
          <w:sz w:val="28"/>
          <w:rtl/>
        </w:rPr>
      </w:pPr>
      <w:r w:rsidRPr="00172037">
        <w:rPr>
          <w:rFonts w:ascii="IRMitra" w:hAnsi="IRMitra" w:cs="IRMitra"/>
          <w:sz w:val="28"/>
          <w:rtl/>
        </w:rPr>
        <w:t>اشکالی نیست در این که زیاده در طواف فی الجملة مشکل ایجاد می کند، ولی صاحب مدارک فرموده: دلیل واضحی بر آن نداریم، گرچه مشهور و معروف همین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مستند قول مشهور، دو روایت است که صاحب مدارک در سند آن ها خدشه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اول: روایت ابی بصیر</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يَعْقُوبَ عَنْ مُحَمَّدِ بْنِ يَحْيَى عَنْ أَحْمَدَ بْنِ مُحَمَّدٍ عَنِ الْحُسَيْنِ بْنِ سَعِيدٍ عَنِ النَّضْرِ بْنِ سُوَيْدٍ عَنْ يَحْيَى الْحَلَبِيِّ عَنْ هَارُونَ بْنِ خَارِجَةَ عَنْ أَبِي بَصِيرٍ قَالَ: سَأَلْتُ أَبَا عَبْدِ اللَّهِ (عليه السلام) عَنْ رَجُلٍ طَافَ بِالْبَيْتِ- ثَمَانِيَةَ أَشْوَاطٍ الْمَفْرُوضَ قَالَ يُعِيدُ حَتَّى يُثْبِتَهُ.</w:t>
      </w:r>
      <w:r w:rsidRPr="00172037">
        <w:rPr>
          <w:rStyle w:val="a9"/>
          <w:rFonts w:ascii="IRMitra" w:hAnsi="IRMitra" w:cs="IRMitra"/>
          <w:sz w:val="28"/>
          <w:rtl/>
        </w:rPr>
        <w:footnoteReference w:id="552"/>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دوم: صحیحه عبد الله بن محمد</w:t>
      </w:r>
    </w:p>
    <w:p w:rsidR="00615592" w:rsidRPr="00172037" w:rsidRDefault="00615592" w:rsidP="00615592">
      <w:pPr>
        <w:jc w:val="both"/>
        <w:rPr>
          <w:rFonts w:ascii="IRMitra" w:hAnsi="IRMitra" w:cs="IRMitra"/>
          <w:sz w:val="28"/>
          <w:rtl/>
        </w:rPr>
      </w:pPr>
      <w:r w:rsidRPr="00172037">
        <w:rPr>
          <w:rFonts w:ascii="IRMitra" w:hAnsi="IRMitra" w:cs="IRMitra"/>
          <w:sz w:val="28"/>
          <w:rtl/>
        </w:rPr>
        <w:t>وَ عَنْهُ عَنْ صَفْوَانَ بْنِ يَحْيَى عَنْ عَبْدِ اللَّهِ بْنِ مُحَمَّدٍ عَنْ أَبِي الْحَسَنِ (عليه السلام) قَالَ: الطَّوَافُ الْمَفْرُوضُ إِذَا زِدْتَ عَلَيْهِ مِثْلُ الصَّلَاةِ الْمَفْرُوضَةِ إِذَا زِدْتَ عَلَيْهَا فَعَلَيْكَ الْإِعَادَةُ وَ كَذَلِكَ السَّعْيُ.</w:t>
      </w:r>
      <w:r w:rsidRPr="00172037">
        <w:rPr>
          <w:rStyle w:val="a9"/>
          <w:rFonts w:ascii="IRMitra" w:hAnsi="IRMitra" w:cs="IRMitra"/>
          <w:sz w:val="28"/>
          <w:rtl/>
        </w:rPr>
        <w:footnoteReference w:id="553"/>
      </w:r>
    </w:p>
    <w:p w:rsidR="00615592" w:rsidRPr="00172037" w:rsidRDefault="00615592" w:rsidP="00615592">
      <w:pPr>
        <w:jc w:val="both"/>
        <w:rPr>
          <w:rFonts w:ascii="IRMitra" w:hAnsi="IRMitra" w:cs="IRMitra"/>
          <w:sz w:val="28"/>
          <w:rtl/>
        </w:rPr>
      </w:pPr>
      <w:r w:rsidRPr="00172037">
        <w:rPr>
          <w:rFonts w:ascii="IRMitra" w:hAnsi="IRMitra" w:cs="IRMitra"/>
          <w:sz w:val="28"/>
          <w:rtl/>
        </w:rPr>
        <w:t>صاحب مدارک گفته روایت اول ضعیف است، زیرا ابابصیر که در سند این روایت واقع شده، مشترک بین ثقه و غیر ثقه است، چون معروف این است که ابابصیر یکی لیث بن البختری المرادی و دیگری یحیی بن القاسم الاسدی است، ولی دیگر کسانی که مکنی به ابو بصیر هستند، معروف نیستند، یحیی بن القاسم همان ابابصیری است که علی بن ابی حمزة استاد اوست و واقفی است و صاحب مدارک روایتی هم در تایید وقف او نقل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لیث بن البختری المرادی از اجلاء شیعه است و لکن ابابصیر در روایت، مشترک است و شهید ثانی هم همین اشکال را در مسالک مطرح کرده و لازمه اش سقوط بسیاری از احادیث است، زیرا اگر راوی از ابابصیر، علی بن ابی حمزة بطائنی باشد، معلوم می شود که مروی عنه، همان ابابصیر غیر ثقه است و در غیر این صورت هم به اشتراک از اعتبار می افتد.</w:t>
      </w:r>
    </w:p>
    <w:p w:rsidR="00615592" w:rsidRPr="00172037" w:rsidRDefault="00615592" w:rsidP="00615592">
      <w:pPr>
        <w:jc w:val="both"/>
        <w:rPr>
          <w:rFonts w:ascii="IRMitra" w:hAnsi="IRMitra" w:cs="IRMitra"/>
          <w:sz w:val="28"/>
          <w:rtl/>
        </w:rPr>
      </w:pPr>
      <w:r w:rsidRPr="00172037">
        <w:rPr>
          <w:rFonts w:ascii="IRMitra" w:hAnsi="IRMitra" w:cs="IRMitra"/>
          <w:sz w:val="28"/>
          <w:rtl/>
        </w:rPr>
        <w:t>صاحب مدارک در سند روایت دوم هم مناقشه کرده و گفته عبد الله بن محمد نیز مشترک بین ثقه و غیر ثقه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بلکه دلالت روایت ابابصیر هم بر مطلب واضح نیست، زیرا طبق نقل شیخ طوسی در تهذیب و استبصار، در روایت آمده: یعید حتی «یستتمه» بر خلاف کافی که در آن «حتی یثبته» آمده، معنای حتی یثبته این است که طوافی که زیاده دارد، باید اعاده شود تا طواف کامل تثبیت شود، اما حتی یستتمه شاید به این معنا باشد که باید شوط هشتم را تکمیل کند و شش تا به آن اضافه کند تا تمام شود و یعید هم به معنای رجوع به طواف و سراغ طواف رفتن است تا تکمیل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روایت ابی بصیر فقط در مورد زیاده یک شوط است و ازآن استفاده نمی شود که اگر نیم شوط اضافه کرد هم طواف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ایشان، روایت دوم اطلاق دارد و فقط اشکال سندی در آن کرده است، در حالی که می توانست به این روایت هم اشکال دلالی کند، زیرا یک نظریه (مثل مرحوم آیت الله عبد الکریم حائری) در صدق زیاده این است که زاد فی صلاته او فی طوافه، عرفا در جایی صادق است که زائد، صلاة یا طواف باشد، زاد الله فی عمرک هم در جایی گفته می شود که زائد نیز عمر باشد و یا زاد فی اللبن، زمانی گفته می شود که شیر به آن اضافه کند نه این که سنگ به آن اضافه کند، لذا اگر آن چیزی که اضافه می کند، نماز یا طواف نباشد، زیاده بر آن صدق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یک استعمال هم به این معناست که زاد فیه شیئا، ولو زائد هم سنخ مزید علیه نباشد، ولی زاد فی صلاته ظهور در این ندارد و مجمل است و شاید مقصود این باشد که در نماز توسعه داد و یک رکعت اضافه کرد که نماز است، نه این که یک رکوع اضافه کرده باشد که به آن نماز گفته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طبق این ادعاء نیز قدر متیقن از زاد فی طوافه این است که اقلا یک شوط اضافه کند و اگر نصف شوط دور بیت بچرخد، صدق نمی کند که در دور خانه خدا چرخیدن را زیاد کرد، زیرا این زیاده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عبارت صاحب مدارک از این قرار است: </w:t>
      </w:r>
      <w:r w:rsidRPr="00172037">
        <w:rPr>
          <w:rFonts w:ascii="IRMitra" w:hAnsi="IRMitra" w:cs="IRMitra"/>
          <w:i/>
          <w:iCs/>
          <w:sz w:val="28"/>
          <w:rtl/>
        </w:rPr>
        <w:t>أما الرواية الأولى فيتوجه عليها أولا الطعن في السند باشتراك راويها بين الثقة و الضعيف، و ثانيا إجمال المتن، إذ يحتمل أن يكون المراد بالإعادة إتمام طواف آخر كما يشعر به قوله: «حتى يستتمه» و في الكافي نقل الرواية بعينها إلا أن فيها موضع قوله «حتى يستتمه» «حتى يثبته» و هو أوفق بالإعادة من قوله «حتى يستتمه» و مع ذلك فإنما تدل على تحريم زيادة الشوط لا مطلق الزيادة.و أما الرواية الثانية فقاصرة من حيث السند باشتراك الراوي أيضا، فلا تصلح لإثبات حكم مخالف للأصل.و قد ظهر بذلك أنه ليس على تحريم زيادة ما دون الشوط دليل يعتد به، و مع ذلك فإنما يتوجه التحريم إذا وقعت الزيادة بقصد الطواف، أما لو تجاوز الحجر الأسود بنية أن ما زاد على الشوط لا يكون جزء من الطواف فلا محذور فيه، و لو كانت الزيادة سهوا لم يبطل الطواف، و سيأتي حكمه إن شاء اللّه تعالى</w:t>
      </w:r>
      <w:r w:rsidRPr="00172037">
        <w:rPr>
          <w:rFonts w:ascii="IRMitra" w:hAnsi="IRMitra" w:cs="IRMitra"/>
          <w:sz w:val="28"/>
          <w:rtl/>
        </w:rPr>
        <w:t>.</w:t>
      </w:r>
      <w:r w:rsidRPr="00172037">
        <w:rPr>
          <w:rStyle w:val="a9"/>
          <w:rFonts w:ascii="IRMitra" w:hAnsi="IRMitra" w:cs="IRMitra"/>
          <w:sz w:val="28"/>
          <w:rtl/>
        </w:rPr>
        <w:footnoteReference w:id="554"/>
      </w:r>
    </w:p>
    <w:p w:rsidR="00615592" w:rsidRPr="00172037" w:rsidRDefault="00615592" w:rsidP="00615592">
      <w:pPr>
        <w:jc w:val="both"/>
        <w:rPr>
          <w:rFonts w:ascii="IRMitra" w:hAnsi="IRMitra" w:cs="IRMitra"/>
          <w:sz w:val="28"/>
          <w:rtl/>
        </w:rPr>
      </w:pPr>
      <w:r w:rsidRPr="00172037">
        <w:rPr>
          <w:rFonts w:ascii="IRMitra" w:hAnsi="IRMitra" w:cs="IRMitra"/>
          <w:sz w:val="28"/>
          <w:rtl/>
        </w:rPr>
        <w:t>دیدگاه مختار در سند دو روایت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هیچیک از دو اشکال سندی ایشان وارد نیست؛</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r w:rsidRPr="00172037">
        <w:rPr>
          <w:rFonts w:ascii="IRMitra" w:hAnsi="IRMitra" w:cs="IRMitra"/>
          <w:sz w:val="28"/>
          <w:szCs w:val="28"/>
          <w:rtl/>
        </w:rPr>
        <w:t>مقصود از ابی بصیر وعدم اشتراک او</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روایت ابی بصیر؛ منشا اشکال در سند این روایت، اشتراک کنیه ابی بصیر بین پنج نفر است، لیث بن البختری المرادی و یحیی بن القاسم و عبد الله بن محمد الاسدی و یوسف بن الحارث و حماد بن عبد الله بن اسید الهروی و چنین نیست که همه این ها نابینا بوده باشند، یحیی بن القاسم نابینا بوده، اما همه چنین نبوده اند. سه نفر آخر که معروف نیستند و از ائمه علیهم السلام هم روایتی ندارند، لذا مشکل در اشتراک بین دو راوی اول است، به نظر ما اگر ابابصیر مشترک هم باشد، باز هم اشکالی در سند نخواهد بود، زیرا هر دو ثقه هستند، علاوه بر این که مطمئنا ظهور ابابصیر در یحیی بن القاسم است و ما هم او را ثقه می دانیم و محقق خوئی و آیت الله زنجانی نیز همین نظریه را دارند.</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سید مهدی خوانساری کتابی به نام رسالة عدیم النظیر فی احوال ابی بصیر نوشته است و توضیحات خوبی درباره این شخص داده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نجاشی درباره یحیی بن القاسم گفته ثقة وجیه، فقط ابن فضال درباره او گفته کان مخلطا، یعنی قاطی داشت یا قاطی می کرد، ولی این کلام دلیل بر عدم وثاقت نیست، بلکه یعنی بین حدیث خوب و بد جمع می کرد و مثل این است که گفته می شود یعرف حدیثه و ینکر و شاید احادیثی نقل می کرده که به نظر ابن فضال، مشتمل بر غلو است که این هم دلیل بر عدم وثاقت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لیث مرادی هم که توثیق صریح دارد.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98" w:name="_Toc416986339"/>
      <w:r w:rsidRPr="00172037">
        <w:rPr>
          <w:rFonts w:ascii="IRMitra" w:hAnsi="IRMitra" w:cs="IRMitra"/>
          <w:szCs w:val="28"/>
          <w:rtl/>
        </w:rPr>
        <w:t>جلسه</w:t>
      </w:r>
      <w:r w:rsidR="0030446E">
        <w:rPr>
          <w:rFonts w:ascii="IRMitra" w:hAnsi="IRMitra" w:cs="IRMitra"/>
          <w:szCs w:val="28"/>
          <w:rtl/>
        </w:rPr>
        <w:t xml:space="preserve"> </w:t>
      </w:r>
      <w:r w:rsidR="00A5346F">
        <w:rPr>
          <w:rFonts w:ascii="IRMitra" w:hAnsi="IRMitra" w:cs="IRMitra" w:hint="cs"/>
          <w:szCs w:val="28"/>
          <w:rtl/>
        </w:rPr>
        <w:t>121</w:t>
      </w:r>
      <w:r w:rsidR="0030446E">
        <w:rPr>
          <w:rFonts w:ascii="IRMitra" w:hAnsi="IRMitra" w:cs="IRMitra" w:hint="cs"/>
          <w:szCs w:val="28"/>
          <w:rtl/>
        </w:rPr>
        <w:t xml:space="preserve"> = </w:t>
      </w:r>
      <w:r w:rsidRPr="00172037">
        <w:rPr>
          <w:rFonts w:ascii="IRMitra" w:hAnsi="IRMitra" w:cs="IRMitra"/>
          <w:szCs w:val="28"/>
          <w:rtl/>
        </w:rPr>
        <w:t>29/ 2/ 93</w:t>
      </w:r>
      <w:bookmarkEnd w:id="98"/>
    </w:p>
    <w:p w:rsidR="00615592" w:rsidRPr="00172037" w:rsidRDefault="00615592" w:rsidP="00615592">
      <w:pPr>
        <w:jc w:val="both"/>
        <w:rPr>
          <w:rFonts w:ascii="IRMitra" w:hAnsi="IRMitra" w:cs="IRMitra"/>
          <w:sz w:val="28"/>
          <w:rtl/>
        </w:rPr>
      </w:pPr>
      <w:r w:rsidRPr="00172037">
        <w:rPr>
          <w:rFonts w:ascii="IRMitra" w:hAnsi="IRMitra" w:cs="IRMitra"/>
          <w:sz w:val="28"/>
          <w:rtl/>
        </w:rPr>
        <w:t>عرض شد که ابابصیر به نظر ما در روایت مورد بحث، ثقه است، زیرا نجاشی، یحیی بن القاسم - که برخی هم گفته اند یحیی بن ابی القاسم، زیرا اختلاف است که پدر ابابصیر، القاسم است یا اباالقاسم - را توثیق کرده است و این که کشی گفته عیاشی گفت من از ابن فضال پرسیدم که آیا یحیی بن القاسم غلو داشته، و او گفت که غلو نداشته ولی مخلط بوده است، معنایش تضعیف نیست، و شاید خودش اهل غلو نبوده، ولی برخی روایاتی که متهم به غلو است را داخل در دیگر روایات نقل می کرده است و لذا به او لقب مخلط داده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کما این که ابابصیر الاسدی از اصحاب اجماع است و کشی بعد از ذکر نام او در ضمن اصحاب اجماع گفته: البته برخی به جای او، لیث المرادی را نام برده اند، اما اکثر همان ابابصیر اسدی را نام برده اند و نهایتا معلوم می شود که عده ای او را در نقل اخبار، مصدّق می دانند:</w:t>
      </w:r>
    </w:p>
    <w:p w:rsidR="00615592" w:rsidRPr="00172037" w:rsidRDefault="00615592" w:rsidP="00615592">
      <w:pPr>
        <w:jc w:val="both"/>
        <w:rPr>
          <w:rFonts w:ascii="IRMitra" w:hAnsi="IRMitra" w:cs="IRMitra"/>
          <w:sz w:val="28"/>
          <w:rtl/>
        </w:rPr>
      </w:pPr>
      <w:r w:rsidRPr="00172037">
        <w:rPr>
          <w:rFonts w:ascii="IRMitra" w:hAnsi="IRMitra" w:cs="IRMitra"/>
          <w:i/>
          <w:iCs/>
          <w:sz w:val="28"/>
          <w:rtl/>
        </w:rPr>
        <w:t>اجْتَمَعَتِ الْعِصَابَةُ عَلَى تَصْدِيقِ هَؤُلَاءِ الْأَوَّلِينَ مِنْ أَصْحَابِ أَبِي جَعْفَرٍ (عليه السلام) وَ أَبِي عَبْدِ اللَّهِ (عليه السلام) وَ انْقَادُوا لَهُمْ بِالْفِقْهِ، فَقَالُوا أَفْقَهُ الْأَوَّلِينَ سِتَّةٌ: زُرَارَةُ وَ مَعْرُوفُ بْنُ خَرَّبُوذَ وَ بُرَيْدٌ وَ أَبُو بَصِيرٍ الْأَسَدِيُّ وَ الْفُضَيْلُ بْنُ يَسَارٍ وَ مُحَمَّدُ بْنُ مُسْلِمٍ الطَّائِفِيُّ، قَالُوا وَ أَفْقَهُ السِّتَّةِ زُرَارَةُ، وَ قَالَ بَعْضُهُمْ كَانَ أَبِي بَصِيرٍ الْأَسَدِيِّ أَبُو بَصِيرٍ الْمُرَادِيُّ وَ هُوَ لَيْثُ بْنُ الْبَخْتَرِيُّ</w:t>
      </w:r>
      <w:r w:rsidRPr="00172037">
        <w:rPr>
          <w:rFonts w:ascii="IRMitra" w:hAnsi="IRMitra" w:cs="IRMitra"/>
          <w:sz w:val="28"/>
          <w:rtl/>
        </w:rPr>
        <w:t>.</w:t>
      </w:r>
      <w:r w:rsidRPr="00172037">
        <w:rPr>
          <w:rStyle w:val="a9"/>
          <w:rFonts w:ascii="IRMitra" w:hAnsi="IRMitra" w:cs="IRMitra"/>
          <w:sz w:val="28"/>
          <w:rtl/>
        </w:rPr>
        <w:footnoteReference w:id="555"/>
      </w:r>
    </w:p>
    <w:p w:rsidR="00615592" w:rsidRPr="00172037" w:rsidRDefault="00615592" w:rsidP="00615592">
      <w:pPr>
        <w:jc w:val="both"/>
        <w:rPr>
          <w:rFonts w:ascii="IRMitra" w:hAnsi="IRMitra" w:cs="IRMitra"/>
          <w:sz w:val="28"/>
          <w:rtl/>
        </w:rPr>
      </w:pPr>
      <w:r w:rsidRPr="00172037">
        <w:rPr>
          <w:rFonts w:ascii="IRMitra" w:hAnsi="IRMitra" w:cs="IRMitra"/>
          <w:sz w:val="28"/>
          <w:rtl/>
        </w:rPr>
        <w:t>لیث مرادی هم که ثقه است و در صحیحه جمیل آمده: مُحَمَّدُ بْنُ عُمَرَ الْكَشِّيُّ فِي كِتَابِ الرِّجَالِ عَنْ حَمْدَوَيْهِ بْنِ نُصَيْرٍ عَنْ يَعْقُوبَ بْنِ يَزِيدَ عَنْ مُحَمَّدِ بْنِ أَبِي عُمَيْرٍ عَنْ جَمِيلِ بْنِ دَرَّاجٍ قَالَ سَمِعْتُ أَبَا عَبْدِ اللَّهِ (عليه السلام) يَقُولُ بَشِّرِ الْمُخْبِتِينَ‏ بِالْجَنَّةِ بُرَيْدُ بْنُ مُعَاوِيَةَ الْعِجْلِيُّ- وَ أَبُو بَصِيرٍ لَيْثُ بْنُ الْبَخْتَرِيِّ الْمُرَادِيُّ وَ مُحَمَّدُ بْنُ مُسْلِمٍ وَ زُرَارَةُ أَرْبَعَةٌ نُجَبَاءُ أُمَنَاءُ اللَّهِ عَلَى حَلَالِهِ وَ حَرَامِهِ لَوْ لَا هَؤُلَاءِ انْقَطَعَتْ آثَارُ النُّبُوَّةِ وَ انْدَرَسَتْ.</w:t>
      </w:r>
      <w:r w:rsidRPr="00172037">
        <w:rPr>
          <w:rStyle w:val="a9"/>
          <w:rFonts w:ascii="IRMitra" w:hAnsi="IRMitra" w:cs="IRMitra"/>
          <w:sz w:val="28"/>
          <w:rtl/>
        </w:rPr>
        <w:footnoteReference w:id="556"/>
      </w:r>
    </w:p>
    <w:p w:rsidR="00615592" w:rsidRPr="00172037" w:rsidRDefault="00615592" w:rsidP="00615592">
      <w:pPr>
        <w:jc w:val="both"/>
        <w:rPr>
          <w:rFonts w:ascii="IRMitra" w:hAnsi="IRMitra" w:cs="IRMitra"/>
          <w:sz w:val="28"/>
          <w:rtl/>
        </w:rPr>
      </w:pPr>
      <w:r w:rsidRPr="00172037">
        <w:rPr>
          <w:rFonts w:ascii="IRMitra" w:hAnsi="IRMitra" w:cs="IRMitra"/>
          <w:sz w:val="28"/>
          <w:rtl/>
        </w:rPr>
        <w:t>در صحیحه سلیمان بن خالد هم آمده: وَ عَنْهُ عَنْ يَعْقُوبَ عَنِ ابْنِ أَبِي عُمَيْرٍ عَنْ هِشَامِ بْنِ سَالِمٍ عَنْ سُلَيْمَانَ بْنِ خَالِدٍ قَالَ سَمِعْتُ أَبَا عَبْدِ اللَّهِ (عليه السلام) يَقُولُ مَا أَجِدُ أَحَداً أَحْيَا ذِكْرَنَا وَ أَحَادِيثَ أَبِي (عليه السلام) إِلَّا زُرَارَةُ- وَ أَبُو بَصِيرٍ لَيْثٌ الْمُرَادِيُّ وَ مُحَمَّدُ بْنُ مُسْلِمٍ- وَ بُرَيْدُ بْنُ مُعَاوِيَةَ الْعِجْلِيُّ- وَ لَوْ لَا هَؤُلَاءِ مَا كَانَ أَحَدٌ يَسْتَنْبِطُ هَذَا هَؤُلَاءِ حُفَّاظُ الدِّينِ وَ أُمَنَاءُ أَبِي (عليه السلام) عَلَى حَلَالِ اللَّهِ وَ حَرَامِهِ وَ هُمُ السَّابِقُونَ إِلَيْنَا فِي الدُّنْيَا وَ السَّابِقُونَ إِلَيْنَا فِي الْآخِرَةِ.</w:t>
      </w:r>
      <w:r w:rsidRPr="00172037">
        <w:rPr>
          <w:rStyle w:val="a9"/>
          <w:rFonts w:ascii="IRMitra" w:hAnsi="IRMitra" w:cs="IRMitra"/>
          <w:sz w:val="28"/>
          <w:rtl/>
        </w:rPr>
        <w:footnoteReference w:id="557"/>
      </w:r>
    </w:p>
    <w:p w:rsidR="00615592" w:rsidRPr="00172037" w:rsidRDefault="00615592" w:rsidP="00615592">
      <w:pPr>
        <w:jc w:val="both"/>
        <w:rPr>
          <w:rFonts w:ascii="IRMitra" w:hAnsi="IRMitra" w:cs="IRMitra"/>
          <w:sz w:val="28"/>
          <w:rtl/>
        </w:rPr>
      </w:pPr>
      <w:r w:rsidRPr="00172037">
        <w:rPr>
          <w:rFonts w:ascii="IRMitra" w:hAnsi="IRMitra" w:cs="IRMitra"/>
          <w:sz w:val="28"/>
          <w:rtl/>
        </w:rPr>
        <w:t>لذا قطعا از اجلاء و از ثقات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به نظر ما ابابصیر در روایت مذکور مشترک نیست، بلکه همان یحیی بن القاسم است، زیرا کشی از عیاشی نقل می کند که وی به ابن فضال می گوید:</w:t>
      </w:r>
    </w:p>
    <w:p w:rsidR="00615592" w:rsidRPr="00172037" w:rsidRDefault="00615592" w:rsidP="00615592">
      <w:pPr>
        <w:jc w:val="both"/>
        <w:rPr>
          <w:rFonts w:ascii="IRMitra" w:hAnsi="IRMitra" w:cs="IRMitra"/>
          <w:sz w:val="28"/>
          <w:rtl/>
        </w:rPr>
      </w:pPr>
      <w:r w:rsidRPr="00172037">
        <w:rPr>
          <w:rFonts w:ascii="IRMitra" w:hAnsi="IRMitra" w:cs="IRMitra"/>
          <w:sz w:val="28"/>
          <w:rtl/>
        </w:rPr>
        <w:t>قَالَ مُحَمَّدُ بْنُ مَسْعُودٍ سَأَلْتُ عَلِيَّ بْنَ الْحَسَنِ بْنِ عَلِيِّ بْنِ فَضَّالٍ، عَنْ أَبِي بَصِيرٍ هَذَا هَلْ كَانَ مُتَّهَماً بِالْغُلُوِّ فَقَالَ أَمَّا الْغُلُوُّ فَلَا، وَ لَكِنْ كَانَ مِخْلَطاً.</w:t>
      </w:r>
      <w:r w:rsidRPr="00172037">
        <w:rPr>
          <w:rStyle w:val="a9"/>
          <w:rFonts w:ascii="IRMitra" w:hAnsi="IRMitra" w:cs="IRMitra"/>
          <w:sz w:val="28"/>
          <w:rtl/>
        </w:rPr>
        <w:footnoteReference w:id="558"/>
      </w:r>
    </w:p>
    <w:p w:rsidR="00615592" w:rsidRPr="00172037" w:rsidRDefault="00615592" w:rsidP="00615592">
      <w:pPr>
        <w:jc w:val="both"/>
        <w:rPr>
          <w:rFonts w:ascii="IRMitra" w:hAnsi="IRMitra" w:cs="IRMitra"/>
          <w:sz w:val="28"/>
          <w:rtl/>
        </w:rPr>
      </w:pPr>
      <w:r w:rsidRPr="00172037">
        <w:rPr>
          <w:rFonts w:ascii="IRMitra" w:hAnsi="IRMitra" w:cs="IRMitra"/>
          <w:sz w:val="28"/>
          <w:rtl/>
        </w:rPr>
        <w:t>و این نشان دارد که از مطلق ابوبصیر همان یحیی بن القاسم می فهمیده اند و لذا سوال نکرده که کدام ابابصیر را می گویی.</w:t>
      </w:r>
    </w:p>
    <w:p w:rsidR="00615592" w:rsidRPr="00172037" w:rsidRDefault="00615592" w:rsidP="00615592">
      <w:pPr>
        <w:jc w:val="both"/>
        <w:rPr>
          <w:rFonts w:ascii="IRMitra" w:hAnsi="IRMitra" w:cs="IRMitra"/>
          <w:sz w:val="28"/>
          <w:rtl/>
        </w:rPr>
      </w:pPr>
      <w:r w:rsidRPr="00172037">
        <w:rPr>
          <w:rFonts w:ascii="IRMitra" w:hAnsi="IRMitra" w:cs="IRMitra"/>
          <w:sz w:val="28"/>
          <w:rtl/>
        </w:rPr>
        <w:t>و یا صدوق بارها از ابی بصیر نقل کرده، ولی در مشیخه به یحیی بن القاسم سند نقل می کند و معلوم می شود که مقصود از روایاتی که از ابابصیر نقل کرده، همان یحیی بن القاسم است، با این که مطلق ابابصیر گفته است و این حاکی از انصراف ابابصیر مطلق، به یحیی بن القاسم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ابابصیر بدون قرینه، به یحیی بن القاسم انصراف دارد، ولی شاید روایت برخی رواة از لیث مرادی، قرینه عامه باشد که این ها از حواشی لیث مرادی بوده اند و وقتی این ها می گفتند ابو بصیر، دیگران می فهمیدند که مقصود، همان لیث مرادی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قلت: </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این اختصاص به برخی رواة دارد که از لیث مرادی نقل می کنند، اما در رواة عادی این قرینه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در عرف عام بین رجالیین باید سنجیده شود که ظهور ابابصیر در چیست؟ کسی که در عرف عام رجالیون، ظاهر از کنیه ابابصیر است، همان یحیی بن القاسم است و این که در بین برخی قرینه بر لیث بوده، قرینه خاصه منفصله مشکوکه است که تا علم به آن پیدا نکنیم، نمی شود از ظهور رفع ید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از سایر ابابصیر ها روایتی نقل نشده است و مقصود از اسدی هم یحیی بن القاسم است و نه عبد الله بن محمد الاسدی، و شاهد آن کلام کشی در بحث اصحاب اجماع است و معلوم می شود که انصراف اسدی هم به یحیی بن القاسم اسدی است و نه عبد الله بن محمد الاسدی.</w:t>
      </w:r>
    </w:p>
    <w:p w:rsidR="00615592" w:rsidRPr="00172037" w:rsidRDefault="00615592" w:rsidP="00615592">
      <w:pPr>
        <w:jc w:val="both"/>
        <w:rPr>
          <w:rFonts w:ascii="IRMitra" w:hAnsi="IRMitra" w:cs="IRMitra"/>
          <w:sz w:val="28"/>
          <w:rtl/>
        </w:rPr>
      </w:pPr>
      <w:r w:rsidRPr="00172037">
        <w:rPr>
          <w:rFonts w:ascii="IRMitra" w:hAnsi="IRMitra" w:cs="IRMitra"/>
          <w:sz w:val="28"/>
          <w:rtl/>
        </w:rPr>
        <w:t>بررسی سند روایت دوم (روایت عبد الله بن محمد)</w:t>
      </w:r>
    </w:p>
    <w:p w:rsidR="00615592" w:rsidRPr="00172037" w:rsidRDefault="00615592" w:rsidP="00615592">
      <w:pPr>
        <w:jc w:val="both"/>
        <w:rPr>
          <w:rFonts w:ascii="IRMitra" w:hAnsi="IRMitra" w:cs="IRMitra"/>
          <w:sz w:val="28"/>
          <w:rtl/>
        </w:rPr>
      </w:pPr>
      <w:r w:rsidRPr="00172037">
        <w:rPr>
          <w:rFonts w:ascii="IRMitra" w:hAnsi="IRMitra" w:cs="IRMitra"/>
          <w:sz w:val="28"/>
          <w:rtl/>
        </w:rPr>
        <w:t>عبد الله بن محمد که از امام کاظم علیه السلام (ابوالحسن) نقل می کند، مشترک نیست، زیرا اباالحسن مطلق که گفته شود، مقصود امام کاظم علیه السلام است، در طبقه آن حضرت علیه السلام، دو شخص مشهور به نام عبد الله بن محمد بن حصین الاهوازی و عبد الله بن محمد الحجال المزخرف وجود دارد که هر دو ثقه و صاحب کتاب هستند.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عبد الله بن محمد اهوازی یا عبد الله بن محمد بن علی بن عباس هم در این طبقه داریم، ولی غیر مشهور هستند و انصراف عبد الله بن محمد به فرد مشهور است، مگر قرینه ای بر خلاف آن ذکر شود.</w:t>
      </w:r>
    </w:p>
    <w:p w:rsidR="00615592" w:rsidRPr="00172037" w:rsidRDefault="00615592" w:rsidP="00615592">
      <w:pPr>
        <w:jc w:val="both"/>
        <w:rPr>
          <w:rFonts w:ascii="IRMitra" w:hAnsi="IRMitra" w:cs="IRMitra"/>
          <w:sz w:val="28"/>
          <w:rtl/>
        </w:rPr>
      </w:pPr>
      <w:r w:rsidRPr="00172037">
        <w:rPr>
          <w:rFonts w:ascii="IRMitra" w:hAnsi="IRMitra" w:cs="IRMitra"/>
          <w:sz w:val="28"/>
          <w:rtl/>
        </w:rPr>
        <w:t>گذشته از این که روایت مورد بحث را صفوان از عبد الله بن محمد نقل کرده است که به شهادت شیخ طوسی لایروی الا عن ثقة و لذا حتی مهم نیست که بدانیم چه کسی بوده، بلکه در این روایت صفوان از او نقل کرده است، پس این روایت معتبر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بررسی دلالی روایت اول (ابابصیر)</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زیاده کمتر از یک شوط را شامل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نسخه صحیح روایت، یعید حتی یستتمه نیست و ما مطمئن به خلاف آن هستیم، هم در کافی حتی یثبته است و کلینی اضبط بوده و هم این که تعبیر یعید حتی یستتمه تعبیر عرفی نیست، ظاهر اعاده، اعاده طواف است و معنا ندارد که تمامش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نظیر این تعبیر، در روایات دیگری هم آمده، مثل یعید حتی یحفظ، و یعید حتی یثبته هم به همین معناست که اعاده کند به نحوی که دقیقا عدد هفت شوط تثبیت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بررسی دلالی روایت دوم (عبد الله بن محمد)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این روایت اطلاق دارد و شامل کمتر از یک شوط هم می شود که البته ما قسمت اخیر کلام ایشان را قبول نداریم، زیرا به نظر ما این روایت شامل زیاده کمتر از یک شوط نمی شود که توضیح آن خواهد آمد.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سوم</w:t>
      </w:r>
    </w:p>
    <w:p w:rsidR="00615592" w:rsidRPr="00172037" w:rsidRDefault="00615592" w:rsidP="00615592">
      <w:pPr>
        <w:jc w:val="both"/>
        <w:rPr>
          <w:rFonts w:ascii="IRMitra" w:hAnsi="IRMitra" w:cs="IRMitra"/>
          <w:sz w:val="28"/>
          <w:rtl/>
        </w:rPr>
      </w:pPr>
      <w:r w:rsidRPr="00172037">
        <w:rPr>
          <w:rFonts w:ascii="IRMitra" w:hAnsi="IRMitra" w:cs="IRMitra"/>
          <w:sz w:val="28"/>
          <w:rtl/>
        </w:rPr>
        <w:t>در زیاده طواف، قصد زیاده معتبر است، و بر طوف بدون قصد زیاده، زیاده در طواف صدق نمی کند، و گرنه همه طواف هایی که چند متر قبل از حجر الاسود شروع می کنند و در انتهاء مقداری از حجر الاسود رد می شوند از باب مقدمه علمیه، دارای زیاده است و باید باطل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بلکه طواف عنوان قصدی است و صرف دوران تکوینی نیست، و لذا اگر قصد طواف نشود، زیاده در طواف نخواهد 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کسی قبل از طواف یا وسط و یا آخر آن، یک شوط بجا بیاورد، ولی نه به نیت زیاده در طواف، بلکه یک شوط به نیت مستقل بیاورد، عرفا زیاده در طواف صدق نمی کند، زیرا زیاده در مرکبات اعتباریه به قصد جزئیت متقوم است و در خود نماز هم چنین است، اگر کسی در اثناء نماز ملتفت به خسوف شود، روایت می گوید نماز آیات بخواند و بعد نماز عصر را تمام کند، در این جا صدق زیاده در نماز یومیه نمی کند، زیرا قصد جزئیت نداشته، بر خلاف مرکبات حقیقیه که اگر در آن چیزی اضافه شود، بدون قصد زیاده هم صدق زیاده می کند، به لحاظ حد نقشه یا به لحاظ حد خارجی، مثل این که یک اطاق به خانه اضافه کند، زیاده در بیت صدق می کند، حتی اگر قصد زیاده هم نکند.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در روایت قاسم بن عروة آمده: مُحَمَّدُ بْنُ الْحَسَنِ بِإِسْنَادِهِ عَنِ الْحُسَيْنِ بْنِ سَعِيدٍ عَنِ الْقَاسِمِ بْنِ عُرْوَةَ عَنِ ابْنِ بُكَيْرٍ عَنْ زُرَارَةَ عَنْ أَحَدِهِمَا (عليه السلام) قَالَ: لَا تَقْرَأْ فِي الْمَكْتُوبَةِ بِشَيْ‏ءٍ مِنَ الْعَزَائِمِ- فَإِنَّ السُّجُودَ زِيَادَةٌ فِي الْمَكْتُوبَةِ.</w:t>
      </w:r>
      <w:r w:rsidRPr="00172037">
        <w:rPr>
          <w:rStyle w:val="a9"/>
          <w:rFonts w:ascii="IRMitra" w:hAnsi="IRMitra" w:cs="IRMitra"/>
          <w:sz w:val="28"/>
          <w:rtl/>
        </w:rPr>
        <w:footnoteReference w:id="559"/>
      </w:r>
    </w:p>
    <w:p w:rsidR="00615592" w:rsidRPr="00172037" w:rsidRDefault="00615592" w:rsidP="00615592">
      <w:pPr>
        <w:jc w:val="both"/>
        <w:rPr>
          <w:rFonts w:ascii="IRMitra" w:hAnsi="IRMitra" w:cs="IRMitra"/>
          <w:sz w:val="28"/>
          <w:rtl/>
        </w:rPr>
      </w:pPr>
      <w:r w:rsidRPr="00172037">
        <w:rPr>
          <w:rFonts w:ascii="IRMitra" w:hAnsi="IRMitra" w:cs="IRMitra"/>
          <w:sz w:val="28"/>
          <w:rtl/>
        </w:rPr>
        <w:t>با این که کسی در سجود تلاوت، قصد زیاده نمی کند، اما روایت بر آن زیاده اطلاق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سه جواب از این اشکال داده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این روایت بیان مصداق تعبدی زیاده کرده است، ولی عرف این را زیاده نمی داند، اما شرع آن را تعبدا زیاده قرار داده و الغاء خصوصیت به رکوع هم می شود، اما نمی توان به جای دیگر و مخصوصا طواف، الغاء خصوصیت کرد، مخصوصا اگر شوط زائد بعد از طواف اتیان شود و چنین نیست که تعلیل به ارتکاز عرفی باشد، بلکه شاید تطبیق تعبدی کبری بر صغری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شاید سجود تلاوت از توابع آن آیه سجده که به قصد جزئیت خوانده است باشد، چون آیه سجده که به قصد جزئیت و قرائت سوره در نماز خوانده شده و این سجود هم شاید از لواحق آن باشد. (کما عن السید الامام) البته به نظر ما ایشان هم جواب اول را فرموده و صرفا نکته تطبیق تعبدی را بیان کرده است و جواب مستقلی نفرموده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ثالثا: ممکن است زیاده در این روایت به معنای دیگری باشد، یعنی ارتکاب چیزی که شرعا عدم آن شرط است. (کتاب الصلاة مرحوم حائری)</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به نظر ما جواب اول، اظهر از جواب سوم است، چون ممکن است کسی بگوید معنا کردن زیاده به ما اعتبر عدمه شرعا، خلاف ظاهر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99" w:name="_Toc416986340"/>
      <w:r w:rsidRPr="00172037">
        <w:rPr>
          <w:rFonts w:ascii="IRMitra" w:hAnsi="IRMitra" w:cs="IRMitra"/>
          <w:szCs w:val="28"/>
          <w:rtl/>
        </w:rPr>
        <w:t>جلسه</w:t>
      </w:r>
      <w:r w:rsidR="0030446E">
        <w:rPr>
          <w:rFonts w:ascii="IRMitra" w:hAnsi="IRMitra" w:cs="IRMitra"/>
          <w:szCs w:val="28"/>
          <w:rtl/>
        </w:rPr>
        <w:t xml:space="preserve"> </w:t>
      </w:r>
      <w:r w:rsidR="00A5346F">
        <w:rPr>
          <w:rFonts w:ascii="IRMitra" w:hAnsi="IRMitra" w:cs="IRMitra" w:hint="cs"/>
          <w:szCs w:val="28"/>
          <w:rtl/>
        </w:rPr>
        <w:t>122</w:t>
      </w:r>
      <w:r w:rsidR="0030446E">
        <w:rPr>
          <w:rFonts w:ascii="IRMitra" w:hAnsi="IRMitra" w:cs="IRMitra" w:hint="cs"/>
          <w:szCs w:val="28"/>
          <w:rtl/>
        </w:rPr>
        <w:t xml:space="preserve"> = </w:t>
      </w:r>
      <w:r w:rsidRPr="00172037">
        <w:rPr>
          <w:rFonts w:ascii="IRMitra" w:hAnsi="IRMitra" w:cs="IRMitra"/>
          <w:szCs w:val="28"/>
          <w:rtl/>
        </w:rPr>
        <w:t>30/ 2/ 93</w:t>
      </w:r>
      <w:bookmarkEnd w:id="99"/>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چهارم</w:t>
      </w:r>
    </w:p>
    <w:p w:rsidR="00615592" w:rsidRPr="00172037" w:rsidRDefault="00615592" w:rsidP="00615592">
      <w:pPr>
        <w:jc w:val="both"/>
        <w:rPr>
          <w:rFonts w:ascii="IRMitra" w:hAnsi="IRMitra" w:cs="IRMitra"/>
          <w:sz w:val="28"/>
          <w:rtl/>
        </w:rPr>
      </w:pPr>
      <w:r w:rsidRPr="00172037">
        <w:rPr>
          <w:rFonts w:ascii="IRMitra" w:hAnsi="IRMitra" w:cs="IRMitra"/>
          <w:sz w:val="28"/>
          <w:rtl/>
        </w:rPr>
        <w:t>در معتبره ابی بصیر آمده «طاف ثمانیة اشواط» و قطعا شامل زیاده کمتر از یک شوط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قدر متیقن از «ان زدت علیه» در روایت عبد الله بن محمد نیز زیاده شوط کامل است و بیش از این ظهور ندارد، زیرا حذف متعلق، مفید عموم نیست و نمی توان در زیاده کمتر از یک شوط هم به آن استدلال کرد و لذا این که محقق خوئی فرموده این روایت اطلاق دارد، صحیح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حائری در کتاب الصلاة راجع به من زاد فی صلاته فعلیه الاعادة، فرموده این عبارت ظهور در بیش از زیاده رکعت ندارد، زیرا متعلق زاد فی صلاته اگر شیئا باشد، شامل مطلق زیاده می شود، گرچه امر غیر مسانخ باشد، مثل این که در نماز محاسن خود را به قصد جزئیت برای نماز شانه بزند، اما اگر متعلق آن جزءا باشد، باید امر مسانخ باشد، مثل این که دوبار رکوع کند و اگر متعلق رکعتا باشد، کمتر از یک رکعت را شامل نمی شود و اگر نگوییم ظاهر خطاب همین احتمال اخیر است، لااقل مجمل است و قدر متیقن از آن احتمال اخیر می شود، مثل زاد الله فی عمرک که زائد و مزید علیه عمر است، یا زاد فی اللبن که ظاهرش این است که زائد هم لبن است، در این جا هم باید زائد یک رکعت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فرمایش ایشان در من زاد فی صلاته فعلیه الاعادة قابل جواب است، زیرا ترجمه این عبارت این نیست که کسی که نمازش را زیاد کند، بلکه یعنی چیزی در آن زیاد کند، چون «فی» آمده و نماز ظرف است و در آن چیزی اضافه می شود و اطلاق دارد، هر چه در آن اضافه کند، بر خلاف زاد الله فی عمرک که ترجمه عرفی آن، زیاد کردن خود عمر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اصرار بر این که فقط رکعت نماز است، بجا نیست، بلکه بر اضافه رکوع هم زیاده در نماز صدق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صحیحه عبد الله بن محمد «ان زدت علیه» است و نه ان زدت فیه، و معلوم نیست یک معنا داشته باشد، عبارت کسی که در طواف زیاد کند، فرق می کند با عبارت کسی که بر طواف اضافه کند، انصافا این عبارت مجمل است، زیرا متعلق آن محذوف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بحثی در اصول مطرح است که آیا حذف متعلق مفید عموم است یا اجمال، برخی آن را مفید عموم می دانند، مثلا در روایت آمده پیامبر صلی الله علیه و آله از ظرف طلا و نقره نهی کرده و نیامده که متعلق نهی چیست، آیا مطلق استعمال آن منهی است و یا شرب و اکل در آن صرفا منهی است، برخی مثل مرحوم صدر و تبریزی حذف متعلق را مفید اجمال می دانند، مرحوم امام تعبیر مناسبی دارد و فرموده زمانی مقدمات حکمت، اقتضاء اطلاق دارد که اطلاق تصوری در خطاب ثابت باشد و بعد مقدمات حکمت می گوید که مراد جدی هم طبق همین اطلاق تصوری در خطاب است، در حالی که در حذف متعلق، نقصان خطاب داریم و نه اطلاق تصوری و لذا باید قدر متیقن بگیریم.</w:t>
      </w:r>
    </w:p>
    <w:p w:rsidR="00615592" w:rsidRPr="00172037" w:rsidRDefault="00615592" w:rsidP="00615592">
      <w:pPr>
        <w:jc w:val="both"/>
        <w:rPr>
          <w:rFonts w:ascii="IRMitra" w:hAnsi="IRMitra" w:cs="IRMitra"/>
          <w:sz w:val="28"/>
          <w:rtl/>
        </w:rPr>
      </w:pPr>
      <w:r w:rsidRPr="00172037">
        <w:rPr>
          <w:rFonts w:ascii="IRMitra" w:hAnsi="IRMitra" w:cs="IRMitra"/>
          <w:sz w:val="28"/>
          <w:rtl/>
        </w:rPr>
        <w:t>یا مثلا در روایت آمده لاباس بتماثیل الشجر ما لم یکن حیوانا، اما ذکر نشده که چه چیزی از تماثیل ممنوع نیست، ساخت آن یا نگهداری آن، مرحوم تبریزی می فرمود مجمل است و شاید مقصود این بوده که نگهداری تمثال حیوان اشکال دارد و بعد به قرینه دیگر روایات، حمل بر کراهت بشود.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نیز حذف متعلق مفید اجمال است و عرف متحیر می ماند که مدلول استعمالی کلام چیست تا این که بخواهد در آن اطلاق جاری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متعلق ان زدت علیه نیز معلوم نیست که چیست؟ زاد علی طوافه شوطا من الطواف، یا زاد علی طوافه شیئا؟ لذا این روایت ظهور ندارد در بطلان زیاده کمتر از یک شوط و دلیلی بر بطلان در این صورت و جود ندارد و قدر متیقن از آن زیاده یک شوط در آخر طواف است و حتی در بطلان طواف به زیاده یک شوط در اثناء طواف هم ظهور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خصوصا که شاید مقصود از طواف حول البیت، چرخش کامل به دور بیت باشد و در این صورت اگر گفته شود ان زدت علیه، انصافا مجمل است و معلوم نیست که آیا با چرخش ناقص به دور بیت، گفته می شود که بر طواف و چرخش حول البیت افزود یا گفته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زیاده بر طواف نظیر این می ماند که بگویند فلان شخص با وسیله نقلیه خود بر چرخش و گردیدن به دور میدان افزود، معلوم نیست که حتی اگر دور کامل هم نزند، باز تعبیر مذکور صدق کند که زاد فی دوره حول الساحة.</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برخی روایات دلالت بر این مطلب دارد که زیاده کمتر از یک شوط هم مبطل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یکی روایت اعمش است که درباره کسی که در سفر تقصیر نکرده، گفته نمازش مجزی نیست، لانه زاد فی فرض الله که عموم تعلیل آن، شامل زیاده کمتر از یک شوط در طواف هم می شود: مُحَمَّدُ بْنُ عَلِيِّ بْنِ الْحُسَيْنِ فِي الْخِصَالِ بِإِسْنَادِهِ عَنِ الْأَعْمَشِ عَنْ جَعْفَرِ بْنِ مُحَمَّدٍ (عليه السلام) فِي حَدِيثِ شَرَائِعِ الدِّينِ قَالَ: وَ التَّقْصِيرُ فِي ثَمَانِيَةِ فَرَاسِخَ وَ هُوَ بَرِيدَانِ وَ إِذَا قَصَّرْتَ أَفْطَرْتَ وَ مَنْ لَمْ يُقَصِّرْ فِي السَّفَرِ لَمْ تُجْزِ صَلَاتُهُ لِأَنَّهُ قَدْ زَادَ فِي فَرْضِ اللَّهِ عَزَّ وَ جَلَّ.</w:t>
      </w:r>
      <w:r w:rsidRPr="00172037">
        <w:rPr>
          <w:rStyle w:val="a9"/>
          <w:rFonts w:ascii="IRMitra" w:hAnsi="IRMitra" w:cs="IRMitra"/>
          <w:sz w:val="28"/>
          <w:rtl/>
        </w:rPr>
        <w:footnoteReference w:id="560"/>
      </w:r>
    </w:p>
    <w:p w:rsidR="00615592" w:rsidRPr="00172037" w:rsidRDefault="00615592" w:rsidP="00615592">
      <w:pPr>
        <w:jc w:val="both"/>
        <w:rPr>
          <w:rFonts w:ascii="IRMitra" w:hAnsi="IRMitra" w:cs="IRMitra"/>
          <w:sz w:val="28"/>
          <w:rtl/>
        </w:rPr>
      </w:pPr>
      <w:r w:rsidRPr="00172037">
        <w:rPr>
          <w:rFonts w:ascii="IRMitra" w:hAnsi="IRMitra" w:cs="IRMitra"/>
          <w:sz w:val="28"/>
          <w:rtl/>
        </w:rPr>
        <w:t>فرض و فریضه به معنای ما قدره الله است و خدا هفت شوط در طواف تقدیر کرده و زیاده نیم شوط هم زیاده در تقدیر و فرض الله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سند این روایت ضعیف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دوم، روایت ابی کهمس است: وَ عَنْ مُحَمَّدِ بْنِ يَحْيَى عَنْ مُحَمَّدِ بْنِ الْحُسَيْنِ عَنْ أَحْمَدَ بْنِ مُحَمَّدٍ عَنِ ابْنِ فَضَّالٍ عَنْ عَلِيِّ بْنِ عُقْبَةَ عَنْ أَبِي كَهْمَسٍ قَالَ: سَأَلْتُ أَبَا عَبْدِ اللَّهِ (عليه السلام) عَنْ رَجُلٍ نَسِيَ فَطَافَ ثَمَانِيَةَ أَشْوَاطٍ قَالَ إِنْ ذَكَرَ قَبْلَ أَنْ يَبْلُغَ الرُّكْنَ فَلْيَقْطَعْهُ.</w:t>
      </w:r>
      <w:r w:rsidRPr="00172037">
        <w:rPr>
          <w:rStyle w:val="a9"/>
          <w:rFonts w:ascii="IRMitra" w:hAnsi="IRMitra" w:cs="IRMitra"/>
          <w:sz w:val="28"/>
          <w:rtl/>
        </w:rPr>
        <w:footnoteReference w:id="561"/>
      </w:r>
    </w:p>
    <w:p w:rsidR="00615592" w:rsidRPr="00172037" w:rsidRDefault="00615592" w:rsidP="00615592">
      <w:pPr>
        <w:jc w:val="both"/>
        <w:rPr>
          <w:rFonts w:ascii="IRMitra" w:hAnsi="IRMitra" w:cs="IRMitra"/>
          <w:sz w:val="28"/>
          <w:rtl/>
        </w:rPr>
      </w:pPr>
      <w:r w:rsidRPr="00172037">
        <w:rPr>
          <w:rFonts w:ascii="IRMitra" w:hAnsi="IRMitra" w:cs="IRMitra"/>
          <w:sz w:val="28"/>
          <w:rtl/>
        </w:rPr>
        <w:t>یعنی اگر قبل از این که به رکن حجر الاسود برسد، ملتفت شد که اشتباها زیاده آورده، باید قطع کند و ارشاد به این است که اگر قطع نکند، باطل است، پس معلوم می شود که زیاده حتی کمتر از یک شوط هم اگر عمدی باشد، مبطل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سند این روایت هم ضعیف است، زیرا ابی کهمس توثیق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صاحب حدائق استدلالی کرده که در اثبات بطلان زیاده شوط کامل مفید است و فرموده: روایاتی که می گوید شک بین شش و هفت در طواف موجب بطلان است، ظاهرش مبطل بودن زیاده در طواف است، و گرنه اگر مبطل نباشد، در شک بین شش و هفت، یک شوط دیگر بجا می آورم، هفت تا یقینی می شود و بیشتر مشکوک است و زیاده هم که مبطل نیست، این که گفته شده به صرف شک بین شش و هفت، طواف باطل می شود، به این جهت است که اگر بخواهد یقین به هفت شوط پیدا کند، احتمال زیاده می رود و زیاده هم مبطل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استدلال را به عنوان موید ذکر کرده است، زیرا شاید نفس مضی علی الشک در طواف، مبطل طواف باشد، ولو بعد از طواف یقین شود که هفت شوط بجا آورده است و برخی هم این نظریه را دارند و استدلال کرده اند به روایت من شک اعاد حتی یحفظ و ظاهرش این است که طائف در همان حال طواف، باید حافظ و متیقن به اشواط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این عبارت چنین ظهوری ندارد و لذا اگر کسی رجاء با شک طواف کند و بعد احراز عدد اشواط کند، طوافش صحیح است، زیرا یعید حتی یحفظ حتی بعد از طواف هم صدق می کند، یعنی ممکن است مقصود این باشد که طائف باید حافظ عدد اشواط باشد، ولو بعد از طواف به این یقین و حفظ برسد.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00" w:name="_Toc416986341"/>
      <w:r w:rsidRPr="00172037">
        <w:rPr>
          <w:rFonts w:ascii="IRMitra" w:hAnsi="IRMitra" w:cs="IRMitra"/>
          <w:szCs w:val="28"/>
          <w:rtl/>
        </w:rPr>
        <w:t>جلسه</w:t>
      </w:r>
      <w:r w:rsidR="0030446E">
        <w:rPr>
          <w:rFonts w:ascii="IRMitra" w:hAnsi="IRMitra" w:cs="IRMitra"/>
          <w:szCs w:val="28"/>
          <w:rtl/>
        </w:rPr>
        <w:t xml:space="preserve"> </w:t>
      </w:r>
      <w:r w:rsidR="00A5346F">
        <w:rPr>
          <w:rFonts w:ascii="IRMitra" w:hAnsi="IRMitra" w:cs="IRMitra" w:hint="cs"/>
          <w:szCs w:val="28"/>
          <w:rtl/>
        </w:rPr>
        <w:t>123</w:t>
      </w:r>
      <w:r w:rsidR="0030446E">
        <w:rPr>
          <w:rFonts w:ascii="IRMitra" w:hAnsi="IRMitra" w:cs="IRMitra" w:hint="cs"/>
          <w:szCs w:val="28"/>
          <w:rtl/>
        </w:rPr>
        <w:t xml:space="preserve"> = </w:t>
      </w:r>
      <w:r w:rsidRPr="00172037">
        <w:rPr>
          <w:rFonts w:ascii="IRMitra" w:hAnsi="IRMitra" w:cs="IRMitra"/>
          <w:szCs w:val="28"/>
          <w:rtl/>
        </w:rPr>
        <w:t>31/ 2/ 93</w:t>
      </w:r>
      <w:bookmarkEnd w:id="100"/>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01" w:name="_Toc416986342"/>
      <w:r w:rsidRPr="00172037">
        <w:rPr>
          <w:rFonts w:ascii="IRMitra" w:hAnsi="IRMitra" w:cs="IRMitra"/>
          <w:sz w:val="28"/>
          <w:szCs w:val="28"/>
          <w:rtl/>
        </w:rPr>
        <w:t>ادامه بحث از زیاده کمتر از یک شوط</w:t>
      </w:r>
      <w:bookmarkEnd w:id="101"/>
    </w:p>
    <w:p w:rsidR="00615592" w:rsidRPr="00172037" w:rsidRDefault="00615592" w:rsidP="00615592">
      <w:pPr>
        <w:jc w:val="both"/>
        <w:rPr>
          <w:rFonts w:ascii="IRMitra" w:hAnsi="IRMitra" w:cs="IRMitra"/>
          <w:sz w:val="28"/>
          <w:rtl/>
        </w:rPr>
      </w:pPr>
      <w:r w:rsidRPr="00172037">
        <w:rPr>
          <w:rFonts w:ascii="IRMitra" w:hAnsi="IRMitra" w:cs="IRMitra"/>
          <w:sz w:val="28"/>
          <w:rtl/>
        </w:rPr>
        <w:t>سخن در این بود که آیا بر زیاده کمتر از یک شوط هم زیاده در طواف صدق می کند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قائلند که بر زیاده کمتر از یک شوط هم صدق زیاده در طواف می کند، اما مرحوم حائری اشکال کرد که باید زائد، مصداق مزید علیه باشد تا صدق زیاده کند، ولی ما بر بیان ایشان اشکال کردیم و گفتیم لازم نیست که زائد، مصداق مستقلی از مزید علیه بوده و به تنهایی کافی باشد که بر آن عنوان مزید علیه صدق کند، مثل این که کسی ده روز در جایی ماند و خواست نیم روز دیگر بماند که صدق می کند اقام عشرة و نصف یوم، در حالی که اگر از اول می خواست نیم روز جایی بماند، صدق اقامه در آن جا نمی کرد.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ما اشکال دیگری داشتیم بر صدق زیاده طواف بر کمتر از یک شوط مبنی بر این که در تعبیر زاد علی طوافه، و ذکر حرف جر «علی» خصوصیتی وجود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مثلا اگر مربی به ورزشکار بگوید هفت مرتبه به دور میدان بچرخ و بعد بگوید کسی که بر گردش و چرخیدن دور میدان زیاد کند، امتیاز منفی دارد، بر کسی که دو متر بیش از هفت دور رفته صدق نمی کند که بر چرخش دور میدان افزوده، بلکه می گویند مقصود مربی این است که هشت مرتبه بچرخد و با کمتر از یک دور، صدق زیاد کردن بر هفت دور چرخش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ما طواف را مجموع هفت شوط نمی دانیم، بلکه اسم شوط می دانیم و لذا معلوم نیست که عنوان زیاده بر طواف، بر زیاده کمتر از یک شوط هم صدق کند و لذا در روایت می گوید من شک بین شش و هفت کردم فطفت طوافا آخر و امام علیه السلام فرمود هلا استانفت و معلوم می شود که مقصود از طفت طوافا آخر، یک شوط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روایت دیگری آمده من اختصر فی الحجر یعید طوافا واحدا و این یعنی یک شوط را اعاده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اذا زدت علیه در بحث طواف هم شاید به این معناست که کسی که شوط دیگری اضافه بر مقدار واجب از طواف بیاورد، طوافش باطل است و لااقل ظهور در خلاف آن ندارد و اجمال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این شبهه در نقص من طوافه هم باید بیاید، در حالی که اگر دو متر کمتر از هفت شوط هم طواف کند، صدق نقص من طوافه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این دو ربطی به هم ندارد، زیرا عرفا در مثال مذکور، نقص من طوافه صدق می کند، اما بر زیاده کمتر از یک شوط، زاد علی طوافه صدق نمی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حکم مضی علی الشک در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برخی مثل محقق خوئی مضی علی الشک را مبطل می دانند، مگر در موارد اعتماد به احصاء غیر که دلیل خاص دارد، البته آیت الله زنجانی به این استثناء استدلال کرده و فرموده از دلیل مذکور معلوم می شود که مضی علی الشک در طواف مانع نیست، و گرنه اعتماد بر احصاء غیر تجویز نمی شد، اما این صحیح نیست، بلکه استثناء است، مثل این که مشهور مضی علی الشک در صلاة در رکعت یک و دو را مبطل می دانند، مگر در شک امام با حفظ ماموم و بالعکس، این استثناء است و نفی قاعده کلی نمی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مگر گفته شود که من شک یعید حتی یحفظ ظهور ندارد در مبطل بودن مضی علی الشک، بلکه شاید از این جهت است که چون یقین نکرده به عدد اشواط، باید کاری کند که یقین پیدا کند، ولی اگر کسی در ادامه می فهمد که چند شوط آورده، این عبارت ظهور ندارد در این که طواف او هم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نماز روایت دیگری داریم و آن صحیحه ابن ابی یعفور است: وَ عَنْ عَلِيِّ بْنِ إِبْرَاهِيمَ عَنْ أَبِيهِ وَ عَنْ مُحَمَّدِ بْنِ إِسْمَاعِيلَ عَنِ الْفَضْلِ بْنِ شَاذَانَ جَمِيعاً عَنْ حَمَّادٍ عَنِ ابْنِ أَبِي يَعْفُورٍ عَنْ أَبِي عَبْدِ اللَّهِ (عليه السلام) قَالَ: قَالَ: إِذَا شَكَكْتَ فَلَمْ تَدْرِ أَ فِي ثَلَاثٍ أَنْتَ أَمِ اثْنَتَيْنِ أَمْ فِي وَاحِدَةٍ أَمْ فِي أَرْبَعٍ فَأَعِدْ وَ لَا تَمْضِ عَلَى الشَّكِّ.</w:t>
      </w:r>
      <w:r w:rsidRPr="00172037">
        <w:rPr>
          <w:rStyle w:val="a9"/>
          <w:rFonts w:ascii="IRMitra" w:hAnsi="IRMitra" w:cs="IRMitra"/>
          <w:sz w:val="28"/>
          <w:rtl/>
        </w:rPr>
        <w:footnoteReference w:id="562"/>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و لا تمض علی الشک را ارشاد به بطلان گرفته اند و ما هم می پذیرفتیم، اما اخیرا در آن تشکیک کرده ایم، زیرا مضی علی الشک دو معنا دارد، یکی به معنای ادامه دادن نماز در حال شک است و دیگر می تواند به معنای اجتزاء و اکتفاء بر عمل مشکوک باشد، یعنی نهی از مضی شک شاید به این معنا باشد که بنا را بر اقل نگذار و با همین حال شک نماز را تمام نکن، زیرا شاید زیاده رکعت شود، بلکه کاری کن که یقین داشته باشی رکعات را صحیح اتیان کرده ای.</w:t>
      </w:r>
    </w:p>
    <w:p w:rsidR="00615592" w:rsidRPr="00172037" w:rsidRDefault="00615592" w:rsidP="00615592">
      <w:pPr>
        <w:jc w:val="both"/>
        <w:rPr>
          <w:rFonts w:ascii="IRMitra" w:hAnsi="IRMitra" w:cs="IRMitra"/>
          <w:sz w:val="28"/>
          <w:rtl/>
        </w:rPr>
      </w:pPr>
      <w:r w:rsidRPr="00172037">
        <w:rPr>
          <w:rFonts w:ascii="IRMitra" w:hAnsi="IRMitra" w:cs="IRMitra"/>
          <w:sz w:val="28"/>
          <w:rtl/>
        </w:rPr>
        <w:t>در صحیحه ثالثه زراره هم در رد بر عامه که می گفتند بنا بر اقل بگذارد، امام علیه السلام فرموده مصلی نباید بنا بر شک بگذارد، بلکه باید بنا بر یقین بگذارد، یعنی در مقام امتثال، باید عمل خود را به شکل یقینی انجام داده و کاری کند که یقین به امتثال حاصل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اگر شهرت بر خلاف نباشد، در نماز هم حکم به عدم مانعیت مضی علی الشک می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همین که در شک بین شش و هفت گفته شده باید اعاده کند، اطلاق دارد و فقط یک فرض از آن خارج است و آن فرضی است که در محل شک بایستد و یقین به عدد کند و بعد ادامه طواف بدهد، و گرنه مضی علی الشک مشمول اطلاق فاعد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ظاهر من شک اعاد، این است که مادامیکه شاک است، باید اعاده کند، اما اطلاق ندارد که اگر شک برطرف شد هم باید اعاده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پنجم</w:t>
      </w:r>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از روی جهل به حکم، زیاده در طواف کند، آیت الله سیستانی فرموده اگر جاهل قاصر باشد، طوافش صحیح است و گاهی از باب احتیاط زیاده در طواف می آورند و در جاهل مقصر ایشان فیه اشکال فرموده است و همین مطلب را در سعی هم فرموده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در حالی که در سعی روایت می گوید زیاده در سعی از روی جهل مبطل نیست و تفصیلی بین قاصر و مقصر نداده است، اما در طواف روایتی نداریم و باید علی القاعده سخن بگوییم، بر خلاف سعی، مثل صحیحه هشام بن سالم : مُحَمَّدُ بْنُ الْحَسَنِ بِإِسْنَادِهِ عَنْ سَعْدِ بْنِ عَبْدِ اللَّهِ عَن‏ أَحْمَدَ بْنِ مُحَمَّدٍ عَنِ الْحُسَيْنِ بْنِ سَعِيدٍ عَنْ مُحَمَّدِ بْنِ أَبِي عُمَيْرٍ عَنْ هِشَامِ بْنِ سَالِمٍ قَالَ: سَعَيْتُ بَيْنَ الصَّفَا وَ الْمَرْوَةِ- أَنَا وَ عُبَيْدُ اللَّهِ بْنُ رَاشِدٍ فَقُلْتُ لَهُ تَحَفَّظْ عَلَيَّ فَجَعَلَ يَعُدُّ ذَاهِباً وَ جَائِياً شَوْطاً وَاحِداً فَبَلَغَ مِثْلَ ذَلِكَ فَقُلْتُ لَهُ كَيْفَ تَعُدُّ قَالَ ذَاهِباً وَ جَائِياً شَوْطاً وَاحِداً فَأَتْمَمْنَا أَرْبَعَةَ عَشَرَ شَوْطاً فَذَكَرْنَا لِأَبِي عَبْدِ اللَّهِ (عليه السلام) فَقَالَ قَدْ زَادُوا عَلَى مَا عَلَيْهِمْ لَيْسَ عَلَيْهِمْ شَيْ‏ءٌ.</w:t>
      </w:r>
    </w:p>
    <w:p w:rsidR="00615592" w:rsidRPr="00172037" w:rsidRDefault="00615592" w:rsidP="00615592">
      <w:pPr>
        <w:jc w:val="both"/>
        <w:rPr>
          <w:rFonts w:ascii="IRMitra" w:hAnsi="IRMitra" w:cs="IRMitra"/>
          <w:sz w:val="28"/>
          <w:rtl/>
        </w:rPr>
      </w:pPr>
      <w:r w:rsidRPr="00172037">
        <w:rPr>
          <w:rFonts w:ascii="IRMitra" w:hAnsi="IRMitra" w:cs="IRMitra"/>
          <w:sz w:val="28"/>
          <w:rtl/>
        </w:rPr>
        <w:t>و صحیحه جمیل: وَ عَنْهُ عَنْ أَبِيهِ عَنْ أَحْمَدَ بْنِ مُحَمَّدِ بْنِ أَبِي نَصْرٍ عَنْ جَمِيلِ بْنِ دَرَّاجٍ قَالَ: حَجَجْنَا وَ نَحْنُ صَرُورَةٌ فَسَعَيْنَا بَيْنَ الصَّفَا وَ الْمَرْوَةِ أَرْبَعَةَ عَشَرَ شَوْطاً فَسَأَلْتُ أَبَا عَبْدِ اللَّهِ (عليه السلام) عَنْ ذَلِكَ فَقَالَ لَا بَأْسَ سَبْعَةٌ لَكَ وَ سَبْعَةٌ تَطْرَحُ.</w:t>
      </w:r>
      <w:r w:rsidRPr="00172037">
        <w:rPr>
          <w:rStyle w:val="a9"/>
          <w:rFonts w:ascii="IRMitra" w:hAnsi="IRMitra" w:cs="IRMitra"/>
          <w:sz w:val="28"/>
          <w:rtl/>
        </w:rPr>
        <w:footnoteReference w:id="563"/>
      </w:r>
    </w:p>
    <w:p w:rsidR="00615592" w:rsidRPr="00172037" w:rsidRDefault="00615592" w:rsidP="00615592">
      <w:pPr>
        <w:jc w:val="both"/>
        <w:rPr>
          <w:rFonts w:ascii="IRMitra" w:hAnsi="IRMitra" w:cs="IRMitra"/>
          <w:sz w:val="28"/>
          <w:rtl/>
        </w:rPr>
      </w:pPr>
      <w:r w:rsidRPr="00172037">
        <w:rPr>
          <w:rFonts w:ascii="IRMitra" w:hAnsi="IRMitra" w:cs="IRMitra"/>
          <w:sz w:val="28"/>
          <w:rtl/>
        </w:rPr>
        <w:t>قطعا مقصود این است که سبعه اولی، سعی صحیح تو محسوب می شود ، زیرا سبعه دومی که از مروه شروع شده و نه از صفا، در حالی که سعی باید از صفا شروع و به مروه ختم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سیستانی فرموده: در این روایات، امام علیه السلام در مقام افتاء بوده و قضیه حقیقیه نبوده و شاید امام علیه السلام می دانسته که این ها از روی تقصیر زیاده در طواف نکرده اند و جاهل قاصر بوده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توجیه عرفی نیست، مثلا جمیل می گوید من به همراه جماعتی حج انجام دادیم، آیا امام علیه السلام احتمال نمی داد که برخی جاهل مقصر باشند، کما این که ظاهر تعلیل در صحیحه هشام، عدم خصوصیت این افراد است و این که هر کسی از روی جهل زیاده در سعی کند، سعیش باطل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امام فرموده: مورد این روایات، زیاده هفت شوط بر هفت شوط اول است، اما اگر کسی یک شوط اضافه کند مشمول روایت نمی شود. و یا اگر در اثناء مقداری برگردد و دوباره به سعی ادامه دهد که در نتیجه مقداری بر سعی اضافه شود، مشمول روایت نخواهد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احتمال فرق عرفی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طواف آیت الله سیستانی قاعده عامه ای را تطبیق کرده و به آن ملتزم است و آن قاعده السنة لاتنقض الفریضة است، و گرچه امام و محقق خوئی هم آن را مطرح کرده اند، اما به آن در فقه چندان ملتزم نبوده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فرموده: مبطل بودن زیاده در طواف که در قرآن ذکر نشده، پس فریضه نیست (بنا بر این که مقصود از فریضه، ما فرضه الله فی الکتاب باشد) و اخلال به آن، اخلال به سنت است و سنت هم که نقض فریضه نمی کند و لذا آیت الله سیستانی فرموده اخلال به زیاده مبطل طواف نیست، ولی این قاعده جاهل مقصر را شامل نمی شود و فقط معذور را شامل می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02" w:name="_Toc416986343"/>
      <w:r w:rsidRPr="00172037">
        <w:rPr>
          <w:rFonts w:ascii="IRMitra" w:hAnsi="IRMitra" w:cs="IRMitra"/>
          <w:szCs w:val="28"/>
          <w:rtl/>
        </w:rPr>
        <w:t xml:space="preserve">جلسه </w:t>
      </w:r>
      <w:r w:rsidR="00A5346F">
        <w:rPr>
          <w:rFonts w:ascii="IRMitra" w:hAnsi="IRMitra" w:cs="IRMitra" w:hint="cs"/>
          <w:szCs w:val="28"/>
          <w:rtl/>
        </w:rPr>
        <w:t>124</w:t>
      </w:r>
      <w:r w:rsidR="0030446E">
        <w:rPr>
          <w:rFonts w:ascii="IRMitra" w:hAnsi="IRMitra" w:cs="IRMitra" w:hint="cs"/>
          <w:szCs w:val="28"/>
          <w:rtl/>
        </w:rPr>
        <w:t xml:space="preserve"> = </w:t>
      </w:r>
      <w:r w:rsidRPr="00172037">
        <w:rPr>
          <w:rFonts w:ascii="IRMitra" w:hAnsi="IRMitra" w:cs="IRMitra"/>
          <w:szCs w:val="28"/>
          <w:rtl/>
        </w:rPr>
        <w:t>3/ 3/ 93</w:t>
      </w:r>
      <w:bookmarkEnd w:id="102"/>
    </w:p>
    <w:p w:rsidR="00615592" w:rsidRPr="00172037" w:rsidRDefault="00615592" w:rsidP="00615592">
      <w:pPr>
        <w:jc w:val="both"/>
        <w:rPr>
          <w:rFonts w:ascii="IRMitra" w:hAnsi="IRMitra" w:cs="IRMitra"/>
          <w:sz w:val="28"/>
          <w:rtl/>
        </w:rPr>
      </w:pPr>
      <w:r w:rsidRPr="00172037">
        <w:rPr>
          <w:rFonts w:ascii="IRMitra" w:hAnsi="IRMitra" w:cs="IRMitra"/>
          <w:sz w:val="28"/>
          <w:rtl/>
        </w:rPr>
        <w:t>برخی بزرگان مثل محقق محقق خوئی در اواخر بحث حج و مرحوم امام در ص 20 کتاب الخلل فرموده اند هر چیزی که حکم آن از قرآن استفاده نشود، سنت است و این که شارع از زیاده در عدد اشواط نهی کرده است، در قرآن که نیامده و سنت است و قاعده السنة لاتنقض الفریضة می گوید اخلال به سنت، مضر به فریضه نیست و آیت الله سیستانی به این مطلب فتوا هم داده است، ولی در جاهل مقصر احتیاط واجب کرده است، چون این مختص به جاهل قاصر است، و مشهور هم این قاعده را شامل جاهل مقصر نمی دانند.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ما در حدیث لاتعاد وفاقا با مرحوم صدر و آیت الله تبریزی گفته ایم محذوری ندارد که این قاعده، شامل جاهل مقصر غافل یا معتقد هم بشود، و فقط شامل جاهل مقصر متردد نمی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ما اصل کبرای قاعده را قبول داریم، ولی تطبیق آن بر مقام را قبول نداریم، زیرا ظاهر فریضه در قاعده لاتعاد، ذات ارکان است، و حدیث لاتعاد می گوید اگر مشکلی که به وجود آمده مربوط به فریضه و ارکان مثل رکوع و سجود باشد، باید اعاده نماز شود، و گرنه اعاده لازم نیست و ایجاد مشکل اعم از مشکلی است که از حیث نقیصه حاصل شود و یا زیاده.</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امام و آیت الله سیستانی فریضه را جزئیت رکوع می دانند، نه مانعیت زیاده، ولی ما می گوییم ذات رکوع فریضه است، کما این که ذات قرائت سنت است و وقتی ذات رکوع فریضه شد، ایجاد مشکل مرتبط با رکوع و سجود، سبب بطلان نماز است، چه از ناحیه نقیصه رکوع باشد و چه از ناحیه زیاده رکوع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موید کلام ما روایت اعمش است که می گوید کسی که در سفر، نماز خود را تمام بخواند، نمازش باطل است، لانه زاد فی فرض الله.</w:t>
      </w:r>
      <w:r w:rsidRPr="00172037">
        <w:rPr>
          <w:rStyle w:val="a9"/>
          <w:rFonts w:ascii="IRMitra" w:hAnsi="IRMitra" w:cs="IRMitra"/>
          <w:sz w:val="28"/>
          <w:rtl/>
        </w:rPr>
        <w:footnoteReference w:id="564"/>
      </w:r>
    </w:p>
    <w:p w:rsidR="00615592" w:rsidRPr="00172037" w:rsidRDefault="00615592" w:rsidP="00615592">
      <w:pPr>
        <w:jc w:val="both"/>
        <w:rPr>
          <w:rFonts w:ascii="IRMitra" w:hAnsi="IRMitra" w:cs="IRMitra"/>
          <w:sz w:val="28"/>
          <w:rtl/>
        </w:rPr>
      </w:pPr>
      <w:r w:rsidRPr="00172037">
        <w:rPr>
          <w:rFonts w:ascii="IRMitra" w:hAnsi="IRMitra" w:cs="IRMitra"/>
          <w:sz w:val="28"/>
          <w:rtl/>
        </w:rPr>
        <w:t>در طواف هم هفت شوط بودن آن فرض الله است، و فرض الله نباید کم و زیاد بشود، و کسی که زیاده در طواف بیاورد، زیاده در فرض الله آورده است و نه این که اخلال به سنت وارد کرده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ما فریضه را به معنای آن چه در کتاب بیان شده نمی دانیم، بلکه به نظر ما محتمل است که فریضه هر آن چه باشد که فرضه الله حتی اگر در قرآن نیامده باشد، و سنت ما سنه النبی صلی الله علیه و آله باشد و لذا روایت می گوید رکعتین اول نماز، فرض الله است، در حالی که در قرآن هم ذکر نشده است و این احتمال هم کافی است که نتوانیم اثبات کنیم که مانعیت زیاده اشواط طواف، ما شرعه الله نیست، بلکه شاید ما شرعه الله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الاحوط ان لم یکن الاقوی، مبطلیت زیاده در اشواط نسبت به طواف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ششم</w:t>
      </w:r>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بعد از اتمام هفت شوط، ناگهان تصمیم به زیاده بگیرد، ولو به داعی احتیاط و قصد کند که شوط هشتم، جزئی از طواف باشد، در این صورت طوافش باطل است، زیرا گرچه از اول قصد زیاده نداشته، ولی عرف می گوید زیاده بر طواف آورده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الطواف المفروض ان زدت علیه کالصلاة المفروضة اذا زدت علیها و در نماز هم اگر بعد از اتمام نماز، یک رکعت اضافه کند ولو قصد جزئیت شود، کسی نمی گوید نمازش باطل می شود و کذلک فی الطواف.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سلام در نماز، مخرج شرعی و عرفی از نماز است و هر چه بر آن افزوده شود، عرفا و شرعا زیاده شمرده نمی شود، اما در طواف اگر بعد از نماز طواف، زیاده بیاورد، بعید نیست که صدق زیاده نکند، اما اگر قبل از نماز طواف باشد، هنوز طواف به نحوی که نشود به آن چیزی الحاق کرد، تمام نشده است، بلکه قابل الحاق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جهت هفتم: ممنوعیت قران بین طوافین</w:t>
      </w:r>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بعد از طواف واجب، طواف دیگری بجای آورد، ولی قصد جزئیت برای طواف قبلی نکند، صدق زیاده بر طواف نمی کند، بلکه زیاده در طواف متقوم به قصد جزئیت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منافاتی ندارد با حرمت قران در طواف فریضه، توضیح این که؛ اگر کسی طواف واجب خود را بجا آورد و قبل از نماز طواف، تصمیم به انجام یک طواف کامل دیگر بگیرد و بعد بخواهد نماز هر دو را بخواند، قران در طواف فریضه می شود، مثل این که شخصی هم قضاء طواف عمره تمتع به عهده دارد و هم طواف واجب حج بر عهده دارد، قران در فریضه هم جایز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مشهور قائل به حرمت قران در طواف فریضه هستند و در تذکره گفته لایجوز القران فی الطواف الفریضة عند اکثر علمائنا و باید بحث کنیم که آیا مقصود حرمت تکلیفی است و یا حرمت وضعی تا ارشاد به مانعیت قران از صحت باشد، کما عن السید الخوئی و الزنجانی.</w:t>
      </w:r>
    </w:p>
    <w:p w:rsidR="00615592" w:rsidRPr="00172037" w:rsidRDefault="00615592" w:rsidP="00615592">
      <w:pPr>
        <w:jc w:val="both"/>
        <w:rPr>
          <w:rFonts w:ascii="IRMitra" w:hAnsi="IRMitra" w:cs="IRMitra"/>
          <w:sz w:val="28"/>
          <w:rtl/>
        </w:rPr>
      </w:pPr>
      <w:r w:rsidRPr="00172037">
        <w:rPr>
          <w:rFonts w:ascii="IRMitra" w:hAnsi="IRMitra" w:cs="IRMitra"/>
          <w:sz w:val="28"/>
          <w:rtl/>
        </w:rPr>
        <w:t>از شیخ طوسی در کتاب اقتصاد و از شهید در دروس و از علامه در مختلف نقل کراهت قران شده و در سرائر گفته کراهت شدید دارد و صاحب وسائل هم گفته باب کراهة القران بین الاسابیع فی الواجب و جوازه فی الندب و فی التقیة و عناوین باب مطابق با فتوای خود ایشان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روایات باب</w:t>
      </w:r>
    </w:p>
    <w:p w:rsidR="00615592" w:rsidRPr="00172037" w:rsidRDefault="00615592" w:rsidP="00615592">
      <w:pPr>
        <w:jc w:val="both"/>
        <w:rPr>
          <w:rFonts w:ascii="IRMitra" w:hAnsi="IRMitra" w:cs="IRMitra"/>
          <w:sz w:val="28"/>
          <w:rtl/>
        </w:rPr>
      </w:pPr>
      <w:r w:rsidRPr="00172037">
        <w:rPr>
          <w:rFonts w:ascii="IRMitra" w:hAnsi="IRMitra" w:cs="IRMitra"/>
          <w:sz w:val="28"/>
          <w:rtl/>
        </w:rPr>
        <w:t>پنج طائفه در این بحث وجود 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اول: طائفه داله بر عدم جواز قران در طواف مطلقا</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اول: وَ بِإِسْنَادِهِ عَنْ أَحْمَدَ بْنِ مُحَمَّدِ بْنِ عِيسَى عَنْ عَلِيِّ بْنِ أَحْمَدَ بْنِ أَشْيَمَ عَنْ صَفْوَانَ بْنِ يَحْيَى وَ أَحْمَدَ بْنِ مُحَمَّدِ بْنِ أَبِي نَصْرٍ قَالا سَأَلْنَاهُ عَنْ قِرَانِ الطَّوَافِ السُّبُوعَيْنِ وَ الثَّلَاثَةِ قَالَ لَا إِنَّمَا هُوَ سُبُوعٌ وَ رَكْعَتَانِ وَ قَالَ كَانَ أَبِي يَطُوفُ مَعَ مُحَمَّدِ بْنِ إِبْرَاهِيمَ</w:t>
      </w:r>
      <w:r w:rsidRPr="00172037">
        <w:rPr>
          <w:rStyle w:val="a9"/>
          <w:rFonts w:ascii="IRMitra" w:hAnsi="IRMitra" w:cs="IRMitra"/>
          <w:sz w:val="28"/>
          <w:rtl/>
        </w:rPr>
        <w:footnoteReference w:id="565"/>
      </w:r>
      <w:r w:rsidRPr="00172037">
        <w:rPr>
          <w:rFonts w:ascii="IRMitra" w:hAnsi="IRMitra" w:cs="IRMitra"/>
          <w:sz w:val="28"/>
          <w:rtl/>
        </w:rPr>
        <w:t>- فَيَقْرِنُ وَ إِنَّمَا كَانَ ذَلِكَ مِنْهُ لِحَالِ التَّقِيَّةِ.</w:t>
      </w:r>
      <w:r w:rsidRPr="00172037">
        <w:rPr>
          <w:rStyle w:val="a9"/>
          <w:rFonts w:ascii="IRMitra" w:hAnsi="IRMitra" w:cs="IRMitra"/>
          <w:sz w:val="28"/>
          <w:rtl/>
        </w:rPr>
        <w:footnoteReference w:id="566"/>
      </w:r>
    </w:p>
    <w:p w:rsidR="00615592" w:rsidRPr="00172037" w:rsidRDefault="00615592" w:rsidP="00615592">
      <w:pPr>
        <w:jc w:val="both"/>
        <w:rPr>
          <w:rFonts w:ascii="IRMitra" w:hAnsi="IRMitra" w:cs="IRMitra"/>
          <w:sz w:val="28"/>
          <w:rtl/>
        </w:rPr>
      </w:pPr>
      <w:r w:rsidRPr="00172037">
        <w:rPr>
          <w:rFonts w:ascii="IRMitra" w:hAnsi="IRMitra" w:cs="IRMitra"/>
          <w:sz w:val="28"/>
          <w:rtl/>
        </w:rPr>
        <w:t>ظاهرا از امام رضا علیه السلام سوال کرده اند (به قرینه آن چه در روایت بعد خواهیم گفت) و فرمود پدر من از باب تقیه قران کرده و شما این کار را نکنید.</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دوم: وَ عَنْهُ عَنْ أَحْمَدَ بْنِ مُحَمَّدِ بْنِ أَبِي نَصْرٍ قَالَ: سَأَلَ رَجُلٌ أَبَا الْحَسَنِ (عليه السلام) عَنِ الرَّجُلِ يَطُوفُ الْأَسْبَاعَ جَمِيعاً فَيَقْرِنُ فَقَالَ لَا إِلَّا أُسْبُوعٌ وَ رَكْعَتَانِ وَ إِنَّمَا قَرَنَ أَبُو الْحَسَنِ ع- لِأَنَّهُ كَانَ يَطُوفُ مَعَ مُحَمَّدِ بْنِ إِبْرَاهِيمَ لِحَالِ التَّقِيَّةِ.</w:t>
      </w:r>
      <w:r w:rsidRPr="00172037">
        <w:rPr>
          <w:rStyle w:val="a9"/>
          <w:rFonts w:ascii="IRMitra" w:hAnsi="IRMitra" w:cs="IRMitra"/>
          <w:sz w:val="28"/>
          <w:rtl/>
        </w:rPr>
        <w:footnoteReference w:id="567"/>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روایت قرینه است بر این که از امام رضا علیه السلام سوال شده است، زیرا فرموده و انما قرن ابو الحسن که مقصود از آن امام کاظم علیه السلام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سند این دو روایت مشکل دارد، زیرا علی بن احمد بن اشیم توثیق ندارد و صرفا در رجال کامل الزیارات ذکر شده که محقق خوئی آن را در وثاقت کافی می دانست، و لکن به حق از این مبنا رجوع کرد.</w:t>
      </w:r>
    </w:p>
    <w:p w:rsidR="00615592" w:rsidRPr="00172037" w:rsidRDefault="00615592" w:rsidP="00615592">
      <w:pPr>
        <w:jc w:val="both"/>
        <w:rPr>
          <w:rFonts w:ascii="IRMitra" w:hAnsi="IRMitra" w:cs="IRMitra"/>
          <w:sz w:val="28"/>
          <w:rtl/>
        </w:rPr>
      </w:pPr>
      <w:r w:rsidRPr="00172037">
        <w:rPr>
          <w:rFonts w:ascii="IRMitra" w:hAnsi="IRMitra" w:cs="IRMitra"/>
          <w:sz w:val="28"/>
          <w:rtl/>
        </w:rPr>
        <w:t>این که کثرت روایت أَحْمَدَ بْنِ مُحَمَّدِ بْنِ عِيسَى از علی بن احمد بن اشیم نیز کافی در اثبات وثاقت وی باشد، تابع حصول وثوق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سوم: مُحَمَّدُ بْنُ إِدْرِيسَ فِي آخِرِ السَّرَائِرِ نَقْلًا مِنْ كِتَابِ حَرِيزٍ عَنْ زُرَارَةَ عَنْ أَبِي جَعْفَرٍ (عليه السلام) فِي حَدِيثٍ قَالَ: وَ لَا قِرَانَ بَيْنَ أُسْبُوعَيْنِ فِي فَرِيضَةٍ وَ نَافِلَةٍ.</w:t>
      </w:r>
      <w:r w:rsidRPr="00172037">
        <w:rPr>
          <w:rStyle w:val="a9"/>
          <w:rFonts w:ascii="IRMitra" w:hAnsi="IRMitra" w:cs="IRMitra"/>
          <w:sz w:val="28"/>
          <w:rtl/>
        </w:rPr>
        <w:footnoteReference w:id="568"/>
      </w:r>
    </w:p>
    <w:p w:rsidR="00615592" w:rsidRPr="00172037" w:rsidRDefault="00615592" w:rsidP="00615592">
      <w:pPr>
        <w:jc w:val="both"/>
        <w:rPr>
          <w:rFonts w:ascii="IRMitra" w:hAnsi="IRMitra" w:cs="IRMitra"/>
          <w:sz w:val="28"/>
          <w:rtl/>
        </w:rPr>
      </w:pPr>
      <w:r w:rsidRPr="00172037">
        <w:rPr>
          <w:rFonts w:ascii="IRMitra" w:hAnsi="IRMitra" w:cs="IRMitra"/>
          <w:sz w:val="28"/>
          <w:rtl/>
        </w:rPr>
        <w:t>صاحب حدائق گفته مقصود از روایت این است که یک طواف فریضه را با یک نافله قران نکنید، اما این درست نیست، بلکه «فی» دارد و ظاهرش این است که قران نه در فریضه و نه در نافله، در هیچیک جایز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سند روایت به نظر ما خوب است، گرچه محقق خوئی فرموده سند ابن ادریس به کتاب حریز معلوم نیست، دلیل ما بر اعتبار طریق ابن ادریس به کتاب حریز این است که کتاب حریز از کتب معروفه بوده و حداقل وقتی ابن ادریس می گوید روی حریز، احتمال قوی دارد که به مقدمات حسیه، کتاب حریز به ابن ادریس رسیده باشد و لذا اصالة الحس جاری می کنیم، مثل این که شیخ طوسی گفته باشد روی حریز، مخصوصا که اگر شیخ طوسی هم بگوید روی حریز، ما معتقدیم سند شیخ طوسی هم سند به عناوین کتب است و نه به نسخه خاص، و در آن جا هم اصالة الحس جاری می کنیم.</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03" w:name="_Toc416986344"/>
      <w:r w:rsidRPr="00172037">
        <w:rPr>
          <w:rFonts w:ascii="IRMitra" w:hAnsi="IRMitra" w:cs="IRMitra"/>
          <w:szCs w:val="28"/>
          <w:rtl/>
        </w:rPr>
        <w:t xml:space="preserve">جلسه </w:t>
      </w:r>
      <w:r w:rsidR="00A5346F">
        <w:rPr>
          <w:rFonts w:ascii="IRMitra" w:hAnsi="IRMitra" w:cs="IRMitra" w:hint="cs"/>
          <w:szCs w:val="28"/>
          <w:rtl/>
        </w:rPr>
        <w:t>125</w:t>
      </w:r>
      <w:r w:rsidR="0030446E">
        <w:rPr>
          <w:rFonts w:ascii="IRMitra" w:hAnsi="IRMitra" w:cs="IRMitra" w:hint="cs"/>
          <w:szCs w:val="28"/>
          <w:rtl/>
        </w:rPr>
        <w:t xml:space="preserve"> = </w:t>
      </w:r>
      <w:r w:rsidRPr="00172037">
        <w:rPr>
          <w:rFonts w:ascii="IRMitra" w:hAnsi="IRMitra" w:cs="IRMitra"/>
          <w:szCs w:val="28"/>
          <w:rtl/>
        </w:rPr>
        <w:t xml:space="preserve"> 5/ 3/ 93</w:t>
      </w:r>
      <w:bookmarkEnd w:id="103"/>
    </w:p>
    <w:p w:rsidR="00615592" w:rsidRPr="00172037" w:rsidRDefault="00615592" w:rsidP="00615592">
      <w:pPr>
        <w:jc w:val="both"/>
        <w:rPr>
          <w:rFonts w:ascii="IRMitra" w:hAnsi="IRMitra" w:cs="IRMitra"/>
          <w:sz w:val="28"/>
          <w:rtl/>
        </w:rPr>
      </w:pPr>
      <w:r w:rsidRPr="00172037">
        <w:rPr>
          <w:rFonts w:ascii="IRMitra" w:hAnsi="IRMitra" w:cs="IRMitra"/>
          <w:sz w:val="28"/>
          <w:rtl/>
        </w:rPr>
        <w:t>بحث سندی روایت ابن ادریس</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 ابن ادریس سند به این کتب مثل کتاب حریز نقل نکرده است و لذا معتبر نیست که البته ما جواب دادیم.</w:t>
      </w:r>
    </w:p>
    <w:p w:rsidR="00615592" w:rsidRPr="00172037" w:rsidRDefault="00615592" w:rsidP="00615592">
      <w:pPr>
        <w:jc w:val="both"/>
        <w:rPr>
          <w:rFonts w:ascii="IRMitra" w:hAnsi="IRMitra" w:cs="IRMitra"/>
          <w:sz w:val="28"/>
          <w:rtl/>
        </w:rPr>
      </w:pPr>
      <w:r w:rsidRPr="00172037">
        <w:rPr>
          <w:rFonts w:ascii="IRMitra" w:hAnsi="IRMitra" w:cs="IRMitra"/>
          <w:sz w:val="28"/>
          <w:rtl/>
        </w:rPr>
        <w:t>برخی از راه دیگری خواسته اند سند این روایات را تصحیح کنندو گفته اند شهید ثانی در اجازه به پدر شیخ بهایی گفته من به همه کتبی که شیخ در فهرست ذکر کرده، سند دارم که یکی از آن ها سندی است که از طریق ابن ادریس به حسین بن رطبه است که وی از ابی علی فرزند شیخ طوسی عن ابیه که شیخ طوسی است نقل می کند، و ابن ادریس در طریق شهید ثانی نسبت به همه کتب مذکور در فهرست شیخ قرار دارد و من جمله کتاب حریز.</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این وجه به نظر ما ناتمام است، زیرا؛</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«حسین بن رطبة» که توثیق ندارد و صرفا درباره او در برخی اجازات و کتب تعبیر به «الفقیه» شده و صاحب وسائل هم گفته «فاضل»، این ها که توثیق نیست، ابن ادریس هم که او را توثیق نکرده است و صرف ذکر سند، دال بر توثیق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کسی که مراجعه کند به اجازه شهید ثانی، یقین پیدا می کند که این اجازه، اجازه به نسخ کتب نبوده که شهید ثانی نسخ کتب را در اختیار والد شیخ بهایی بگذارد و شهادت دهد که این ها نسخ معتبره است، بلکه یک اجازه عامه به نحو قضیه حقیقیه بوده که والد شیخ بهایی مصداق آن را خودش تشیخص بدهد که کتاب حریز کدام است، نه این که نسخه صحیحه به او داده باشد، و گرنه باید می گفت این نسخه را از استادم و او از استادش تا شیخ طوسی شنید و تو آن را برای شاگردانت نقل کن.</w:t>
      </w:r>
    </w:p>
    <w:p w:rsidR="00615592" w:rsidRPr="00172037" w:rsidRDefault="00615592" w:rsidP="00615592">
      <w:pPr>
        <w:jc w:val="both"/>
        <w:rPr>
          <w:rFonts w:ascii="IRMitra" w:hAnsi="IRMitra" w:cs="IRMitra"/>
          <w:sz w:val="28"/>
          <w:rtl/>
        </w:rPr>
      </w:pPr>
      <w:r w:rsidRPr="00172037">
        <w:rPr>
          <w:rFonts w:ascii="IRMitra" w:hAnsi="IRMitra" w:cs="IRMitra"/>
          <w:sz w:val="28"/>
          <w:rtl/>
        </w:rPr>
        <w:t>یقینا جمیع کتب اصحاب هم در زمان شهید ثانی باقی نبوده است و خیلی از آن ها در حمله مغول و شرایط دیگر از بین رفته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اجازه شهید ثانی به والد شیخ بهایی: و قد أجَزتُ له (أدامَ اللهُ نبلَه و كَثّر في العلماءِ مثلَه) روايةَ جميعِ ما قَرَأَهُ و سَمِعَهُ عليّ، و إقراءَه و العَمَلَ بِه، عن مشايخي الذينَ عاصَرْتُهم و استفدتُ مِن أنفاسهم، أو اتّصلتِ الرِّوايةُ بِهم.بَل أجَزْتُ له رِوايةَ جميعِ ما صَنّفَهُ و رَواه و أَلّفَه علماؤُنا الماضُونَ، و سَلَفُنا الصالِحونَ، مِن جميعِ العلومِ النقليّةِ و العقليّةِ و الأدبيّة و العربيّةِ، بِالطُرُق التي لي إليهم، و جميعَ ما رويتُه عنهم و عن غيرِهم متَى عَلِمَ أنّه داخل تحتَ روايتي.</w:t>
      </w:r>
      <w:r w:rsidRPr="00172037">
        <w:rPr>
          <w:rStyle w:val="a9"/>
          <w:rFonts w:ascii="IRMitra" w:hAnsi="IRMitra" w:cs="IRMitra"/>
          <w:sz w:val="28"/>
          <w:rtl/>
        </w:rPr>
        <w:footnoteReference w:id="569"/>
      </w:r>
    </w:p>
    <w:p w:rsidR="00615592" w:rsidRPr="00172037" w:rsidRDefault="00615592" w:rsidP="00615592">
      <w:pPr>
        <w:jc w:val="both"/>
        <w:rPr>
          <w:rFonts w:ascii="IRMitra" w:hAnsi="IRMitra" w:cs="IRMitra"/>
          <w:sz w:val="28"/>
          <w:rtl/>
        </w:rPr>
      </w:pPr>
      <w:r w:rsidRPr="00172037">
        <w:rPr>
          <w:rFonts w:ascii="IRMitra" w:hAnsi="IRMitra" w:cs="IRMitra"/>
          <w:sz w:val="28"/>
          <w:rtl/>
        </w:rPr>
        <w:t>شاهد بر تشریفاتی بودن این اجازه، این فقره از اجازه مذکور است: قال الشيخ محمّدُ بنُ صالحٍ: روى لي السيّد فخار في السنة التي توفّي فيها (رضي الله عنه) و هي سَنَةُ ثلاثين و ستّمائة، و سببُ ذلك أنّه جاءَ إلى بِلادِنا و خَدَمناه و كنت و أنا صبيّ أتولّى خدمتَه، فأجازَ لي و قال: «ستَعلمُ فيما بعدُ حلاوةَ ما خَصَصْتُك به».</w:t>
      </w:r>
      <w:r w:rsidRPr="00172037">
        <w:rPr>
          <w:rStyle w:val="a9"/>
          <w:rFonts w:ascii="IRMitra" w:hAnsi="IRMitra" w:cs="IRMitra"/>
          <w:sz w:val="28"/>
          <w:rtl/>
        </w:rPr>
        <w:footnoteReference w:id="570"/>
      </w:r>
    </w:p>
    <w:p w:rsidR="00615592" w:rsidRPr="00172037" w:rsidRDefault="00615592" w:rsidP="00615592">
      <w:pPr>
        <w:jc w:val="both"/>
        <w:rPr>
          <w:rFonts w:ascii="IRMitra" w:hAnsi="IRMitra" w:cs="IRMitra"/>
          <w:sz w:val="28"/>
          <w:rtl/>
        </w:rPr>
      </w:pPr>
      <w:r w:rsidRPr="00172037">
        <w:rPr>
          <w:rFonts w:ascii="IRMitra" w:hAnsi="IRMitra" w:cs="IRMitra"/>
          <w:sz w:val="28"/>
          <w:rtl/>
        </w:rPr>
        <w:t>زیرا این اجازه به صبی که نمی تواند اجازه به همه نسخ کتب باشد، بدون این که همه نسخ را به او داده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شاهد دیگر، این که شهید ثانی می گوید: فَلْيَرْوِ ذلك و غيرَهُ عَنّي بِهذه الطرُقِ، و غيرِها مِمّا ذكره الأصحابُ في كُتُبِهِم، و ضمّنوه إجازاتِهم، خصوصاً كتابَ الإجازاتِ لِكَشْفِ طُرق المَفازاتِ الّذي جَمَعَهُ السيّد السعيد الطاهر رضيّ الدين عليّ بنِ موسى بنِ جعفرِبن محمَّد بن الطاوس الحسني، و الإجازةُ التي أجازَها العلامةُ جمالُ الدين الحسن عليه السلام بنُ يوسفَ بن المطهّرِ للسيّد الطاهرِ الأصيل أبي الحسن عليّ بنِ محمّدِ بنِ زُهْرة، فإنّها اشْتَمَلَتْ على المهمّ مِن كُتُبِ الأصحابِ، و أكثرِ علماءِ الإسلامِ مِن الحديثِ و التفسير و الفقهِ و اللغَةِ و العَرَبِيّةِ و النثْرِ و النظْمِ و غيرِها</w:t>
      </w:r>
      <w:r w:rsidRPr="00172037">
        <w:rPr>
          <w:rStyle w:val="a9"/>
          <w:rFonts w:ascii="IRMitra" w:hAnsi="IRMitra" w:cs="IRMitra"/>
          <w:sz w:val="28"/>
          <w:rtl/>
        </w:rPr>
        <w:footnoteReference w:id="571"/>
      </w:r>
    </w:p>
    <w:p w:rsidR="00615592" w:rsidRPr="00172037" w:rsidRDefault="00615592" w:rsidP="00615592">
      <w:pPr>
        <w:pStyle w:val="ae"/>
        <w:widowControl w:val="0"/>
        <w:spacing w:after="0" w:line="240" w:lineRule="auto"/>
        <w:ind w:firstLine="227"/>
        <w:jc w:val="both"/>
        <w:rPr>
          <w:rFonts w:ascii="IRMitra" w:hAnsi="IRMitra" w:cs="IRMitra"/>
          <w:sz w:val="28"/>
          <w:szCs w:val="28"/>
          <w:rtl/>
        </w:rPr>
      </w:pPr>
      <w:r w:rsidRPr="00172037">
        <w:rPr>
          <w:rFonts w:ascii="IRMitra" w:hAnsi="IRMitra" w:cs="IRMitra"/>
          <w:sz w:val="28"/>
          <w:szCs w:val="28"/>
          <w:rtl/>
        </w:rPr>
        <w:t>در این جا شهید ثانی فرموده همان اجازه ای ک علامه به ابن زهره داده، من هم می دهم، در حالی که اجازه علامه به بنی زهره تشریفاتی است: قد أجزت له أدام الله أيامه و لولده المعظم و السيد المكرم شرف الملة و الدين أبي عبد الله الحسين و لأخيه الكبير الأمجد و السيد المعظم الممجد بدر الدين أبي عبد الله محمد و لولديه الكبيرين المعظمين أبي طالب أحمد أمين الدين و أبي محمد عز الدين حسن عضدهما الله تعالى بدوام أيام مولانا أن يروي هو و هم عني جميع ما صنفته في العلوم العقلية و النقلية أو أنشأته أو قرأته أو أجيز لي روايته أو سمعته من كتب أصحابنا السابقين رضوان الله عليهم أجمعين و جميع ما أجازه لي المشايخ الذين عاصرتهم و استفدت من أنفاسهم.</w:t>
      </w:r>
      <w:r w:rsidRPr="00172037">
        <w:rPr>
          <w:rFonts w:ascii="IRMitra" w:hAnsi="IRMitra" w:cs="IRMitra"/>
          <w:sz w:val="28"/>
          <w:szCs w:val="28"/>
          <w:vertAlign w:val="superscript"/>
        </w:rPr>
        <w:footnoteReference w:id="572"/>
      </w:r>
    </w:p>
    <w:p w:rsidR="00615592" w:rsidRPr="00172037" w:rsidRDefault="00615592" w:rsidP="00615592">
      <w:pPr>
        <w:pStyle w:val="ae"/>
        <w:widowControl w:val="0"/>
        <w:spacing w:after="0" w:line="240" w:lineRule="auto"/>
        <w:ind w:firstLine="227"/>
        <w:jc w:val="both"/>
        <w:rPr>
          <w:rFonts w:ascii="IRMitra" w:hAnsi="IRMitra" w:cs="IRMitra"/>
          <w:sz w:val="28"/>
          <w:szCs w:val="28"/>
          <w:rtl/>
        </w:rPr>
      </w:pPr>
      <w:r w:rsidRPr="00172037">
        <w:rPr>
          <w:rFonts w:ascii="IRMitra" w:hAnsi="IRMitra" w:cs="IRMitra"/>
          <w:sz w:val="28"/>
          <w:szCs w:val="28"/>
          <w:rtl/>
        </w:rPr>
        <w:t>این هم اجازه به نحو قضیه حقیقیه است، در حالی که اجازه به نحو قضیه خارجیه این است که نسخ یک کتابی را شاگرد به طریق حسی بگیرد و بعد او به دیگران منتقل کند، در حالی که اجازه علامه به بنی زهره چنین نیست و شهید ثانی هم می گوید به همین نحو به والد شیخ بهایی اجازه می دهیم، لذا معلوم می شود که اجازه به نحو قضیه حقیقیه بوده و نه قضیه خارجیه.</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چهارم: مُحَمَّدُ بْنُ يَعْقُوبَ عَنْ عِدَّةٍ مِنْ أَصْحَابِنَا عَنْ سَهْلِ بْنِ زِيَادٍ عَنْ أَحْمَدَ بْنِ مُحَمَّدٍ عَنْ عَلِيِّ بْنِ أَبِي حَمْزَةَ قَالَ: سَأَلْتُ أَبَا الْحَسَنِ (عليه السلام) عَنِ الرَّجُلِ يَطُوفُ وَ يَقْرِنُ بَيْنَ أُسْبُوعَيْنِ فَقَالَ إِنْ شِئْتَ رَوَيْتُ لَكَ عَنْ أَهْلِ مَكَّةَ قَالَ فَقُلْتُ لَا وَ اللَّهِ مَا لِي فِي ذَلِكَ مِنْ حَاجَةٍ جُعِلْتُ فِدَاكَ وَ لَكِنِ ارْوِ لِي مَا أَدِينُ اللَّهَ عَزَّ وَ جَلَّ بِهِ فَقَالَ لَا تَقْرِنْ بَيْنَ أُسْبُوعَيْنِ كُلَّمَا طُفْتَ أُسْبُوعاً فَصَلِّ رَكْعَتَيْنِ وَ أَمَّا أَنَا فَرُبَّمَا قَرَنْتُ الثَّلَاثَةَ وَ الْأَرْبَعَةَ فَنَظَرْتُ إِلَيْهِ فَقَالَ إِنِّي مَعَ هَؤُلَاءِ.</w:t>
      </w:r>
      <w:r w:rsidRPr="00172037">
        <w:rPr>
          <w:rStyle w:val="a9"/>
          <w:rFonts w:ascii="IRMitra" w:hAnsi="IRMitra" w:cs="IRMitra"/>
          <w:sz w:val="28"/>
          <w:rtl/>
        </w:rPr>
        <w:footnoteReference w:id="573"/>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روایت مزبور، حرمت قران بین دو طواف است، مگر در حال تقیه.</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پنحم: روایت قرب الاسناد: وَ سَأَلْتُهُ عَنِ الرَّجُلِ يَطُوفُ الْأُسْبُوعَ وَ الْأُسْبُوعَيْنِ، فَلَا يُصَلِّي رَكْعَتَيْهِ حَتَّى يَبْدُوَ لَهُ أَنْ يَطُوفَ أُسْبُوعاً آخَرَ، أَ يَصْلُحُ ذَلِكَ؟ قَالَ: «لَا، حَتَّى يُصَلِّيَ رَكْعَتَيِ الْأُسْبُوعِ الْأَوَّلِ، ثُمَّ لْيَطُفْ مَا أَحَبَّ»</w:t>
      </w:r>
      <w:r w:rsidRPr="00172037">
        <w:rPr>
          <w:rStyle w:val="a9"/>
          <w:rFonts w:ascii="IRMitra" w:hAnsi="IRMitra" w:cs="IRMitra"/>
          <w:sz w:val="28"/>
          <w:rtl/>
        </w:rPr>
        <w:footnoteReference w:id="574"/>
      </w:r>
    </w:p>
    <w:p w:rsidR="00615592" w:rsidRPr="00172037" w:rsidRDefault="00615592" w:rsidP="00615592">
      <w:pPr>
        <w:jc w:val="both"/>
        <w:rPr>
          <w:rFonts w:ascii="IRMitra" w:hAnsi="IRMitra" w:cs="IRMitra"/>
          <w:sz w:val="28"/>
          <w:rtl/>
        </w:rPr>
      </w:pPr>
      <w:r w:rsidRPr="00172037">
        <w:rPr>
          <w:rFonts w:ascii="IRMitra" w:hAnsi="IRMitra" w:cs="IRMitra"/>
          <w:sz w:val="28"/>
          <w:rtl/>
        </w:rPr>
        <w:t>ثم لیطوف ما احب، ممکن است از آن استفاده شود که فقط قران در هفت شوط اول اشکال دارد، اما اگر دو رکعت نماز خواند، قران بعد از آن اشکال ندارد که در واقع نهی از قران از طواف اول می شود، اما به نظر ما این خلاف ظاهر روایت است، بلکه ظاهر عبارت این است که با رعایت این مطلب که بعد از هر هفت شوط نماز بخواند، می تواند هر قدر خواست طواف کند و لااقل ظهور در نهی از صرف قران در طواف اول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اگر کلمه «لایصلح» در این روایت ظهور در حرمت داشته باشد، داخل در طائفه اولی خواهد بود، اما به نظر ما نه ظهور در حرمت دارد و نه ظهور در کراهت و نهایتا مجمل می شود، البته آیت الله زنجانی لایصلح در روایات علی بن جعفر را ظاهر در حرمت می دانند، چون نوعا در محرمات احرام وارد شده است، اما این مطلب برای ما ثابت نشده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دوم: طائفه داله بر جواز قران مطلقا</w:t>
      </w:r>
    </w:p>
    <w:p w:rsidR="00615592" w:rsidRPr="00172037" w:rsidRDefault="00615592" w:rsidP="00615592">
      <w:pPr>
        <w:jc w:val="both"/>
        <w:rPr>
          <w:rFonts w:ascii="IRMitra" w:hAnsi="IRMitra" w:cs="IRMitra"/>
          <w:sz w:val="28"/>
          <w:rtl/>
        </w:rPr>
      </w:pPr>
      <w:r w:rsidRPr="00172037">
        <w:rPr>
          <w:rFonts w:ascii="IRMitra" w:hAnsi="IRMitra" w:cs="IRMitra"/>
          <w:sz w:val="28"/>
          <w:rtl/>
        </w:rPr>
        <w:t>وَ عَنْهُ عَنْ عَلِيِّ بْنِ جَعْفَرٍ عَنْ أَخِيهِ قَالَ: وَ سَأَلْتُهُ عَنِ الرَّجُلِ هَلْ يَصْلُحُ لَهُ أَنْ يَطُوفَ الطَّوَافَيْنِ وَ الثَّلَاثَةَ وَ لَا يَفْرُقَ بَيْنَهُمَا بِالصَّلَاةِ حَتَّى يُصَلِّيَ لَهَا جَمِيعاً قَالَ لَا بَأْسَ غَيْرَ أَنَّهُ يُسَلِّمُ فِي كُلِّ رَكْعَتَيْنِ.</w:t>
      </w:r>
      <w:r w:rsidRPr="00172037">
        <w:rPr>
          <w:rStyle w:val="a9"/>
          <w:rFonts w:ascii="IRMitra" w:hAnsi="IRMitra" w:cs="IRMitra"/>
          <w:sz w:val="28"/>
          <w:rtl/>
        </w:rPr>
        <w:footnoteReference w:id="575"/>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04" w:name="_Toc416986345"/>
      <w:r w:rsidRPr="00172037">
        <w:rPr>
          <w:rFonts w:ascii="IRMitra" w:hAnsi="IRMitra" w:cs="IRMitra"/>
          <w:szCs w:val="28"/>
          <w:rtl/>
        </w:rPr>
        <w:t>جلسه</w:t>
      </w:r>
      <w:r w:rsidR="0030446E">
        <w:rPr>
          <w:rFonts w:ascii="IRMitra" w:hAnsi="IRMitra" w:cs="IRMitra"/>
          <w:szCs w:val="28"/>
          <w:rtl/>
        </w:rPr>
        <w:t xml:space="preserve"> </w:t>
      </w:r>
      <w:r w:rsidR="00900456">
        <w:rPr>
          <w:rFonts w:ascii="IRMitra" w:hAnsi="IRMitra" w:cs="IRMitra" w:hint="cs"/>
          <w:szCs w:val="28"/>
          <w:rtl/>
        </w:rPr>
        <w:t>126</w:t>
      </w:r>
      <w:r w:rsidR="0030446E">
        <w:rPr>
          <w:rFonts w:ascii="IRMitra" w:hAnsi="IRMitra" w:cs="IRMitra" w:hint="cs"/>
          <w:szCs w:val="28"/>
          <w:rtl/>
        </w:rPr>
        <w:t xml:space="preserve"> = </w:t>
      </w:r>
      <w:r w:rsidRPr="00172037">
        <w:rPr>
          <w:rFonts w:ascii="IRMitra" w:hAnsi="IRMitra" w:cs="IRMitra"/>
          <w:szCs w:val="28"/>
          <w:rtl/>
        </w:rPr>
        <w:t xml:space="preserve"> 7/ 3/ 93</w:t>
      </w:r>
      <w:bookmarkEnd w:id="104"/>
    </w:p>
    <w:p w:rsidR="00615592" w:rsidRPr="00172037" w:rsidRDefault="00615592" w:rsidP="00615592">
      <w:pPr>
        <w:jc w:val="both"/>
        <w:rPr>
          <w:rFonts w:ascii="IRMitra" w:hAnsi="IRMitra" w:cs="IRMitra"/>
          <w:sz w:val="28"/>
          <w:rtl/>
        </w:rPr>
      </w:pPr>
      <w:r w:rsidRPr="00172037">
        <w:rPr>
          <w:rFonts w:ascii="IRMitra" w:hAnsi="IRMitra" w:cs="IRMitra"/>
          <w:sz w:val="28"/>
          <w:rtl/>
        </w:rPr>
        <w:t>ما عبد الله بن الحسن را ثقه می دانیم، زیرا حمیری کتاب خود را به اکثار نقل از ضعیف سست نمی کند و معلوم می شود نزد او ثقه بوده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سوم: طائفه داله بر عدم جواز قران در طواف فریضه</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يَعْقُوبَ عَنْ مُحَمَّدِ بْنِ يَحْيَى عَنْ أَحْمَدَ بْنِ مُحَمَّدٍ عَنْ عَلِيِّ بْنِ الْحَكَمِ عَنْ عَلِيِّ بْنِ أَبِي حَمْزَةَ عَنْ أَبِي إِبْرَاهِيمَ (عليه السلام) قَالَ: سَأَلْتُهُ عَنْ رَجُلٍ دَخَلَ مَكَّةَ بَعْدَ الْعَصْرِ فَطَافَ بِالْبَيْتِ وَ قَدْ عَلَّمْنَاهُ كَيْفَ يُصَلِّي فَنَسِيَ فَقَعَدَ حَتَّى غَابَتِ الشَّمْسُ ثُمَّ رَأَى النَّاسَ يَطُوفُونَ فَقَامَ فَطَافَ طَوَافاً آخَرَ قَبْلَ أَنْ يُصَلِّيَ الرَّكْعَتَيْنِ لِطَوَافِ الْفَرِيضَةِ فَقَالَ جَاهِلٌ قُلْتُ نَعَمْ قَالَ لَيْسَ عَلَيْهِ شَيْ‏ءٌ.</w:t>
      </w:r>
      <w:r w:rsidRPr="00172037">
        <w:rPr>
          <w:rStyle w:val="a9"/>
          <w:rFonts w:ascii="IRMitra" w:hAnsi="IRMitra" w:cs="IRMitra"/>
          <w:sz w:val="28"/>
          <w:rtl/>
        </w:rPr>
        <w:footnoteReference w:id="576"/>
      </w:r>
    </w:p>
    <w:p w:rsidR="00615592" w:rsidRPr="00172037" w:rsidRDefault="00615592" w:rsidP="00615592">
      <w:pPr>
        <w:jc w:val="both"/>
        <w:rPr>
          <w:rFonts w:ascii="IRMitra" w:hAnsi="IRMitra" w:cs="IRMitra"/>
          <w:sz w:val="28"/>
          <w:rtl/>
        </w:rPr>
      </w:pPr>
      <w:r w:rsidRPr="00172037">
        <w:rPr>
          <w:rFonts w:ascii="IRMitra" w:hAnsi="IRMitra" w:cs="IRMitra"/>
          <w:sz w:val="28"/>
          <w:rtl/>
        </w:rPr>
        <w:t>مورد روایت، قران در طواف فریضه است و ظاهر روایت این است که اگر عالم باشد، طواف باطل است.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چهارم: طائفه داله بر کراهت قران در طواف فریضه بر عکس طواف نافله</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زرارة: مُحَمَّدُ بْنُ عَلِيِّ بْنِ الْحُسَيْنِ بِإِسْنَادِهِ عَنِ ابْنِ مُسْكَانَ عَنْ زُرَارَةَ قَالَ: قَالَ أَبُو عَبْدِ اللَّهِ (عليه السلام) إِنَّمَا يُكْرَهُ أَنْ يَجْمَعَ الرَّجُلُ بَيْنَ الْأُسْبُوعَيْنِ وَ الطَّوَافَيْنِ فِي الْفَرِيضَةِ فَأَمَّا فِي النَّافِلَةِ فَلَا بَأْسَ.</w:t>
      </w:r>
      <w:r w:rsidRPr="00172037">
        <w:rPr>
          <w:rStyle w:val="a9"/>
          <w:rFonts w:ascii="IRMitra" w:hAnsi="IRMitra" w:cs="IRMitra"/>
          <w:sz w:val="28"/>
          <w:rtl/>
        </w:rPr>
        <w:footnoteReference w:id="577"/>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بعدی: وَ عَنْ أَحْمَدَ بْنِ مُحَمَّدٍ عَنْ مُحَمَّدِ بْنِ أَحْمَدَ النَّهْدِيِّ عَنْ مُحَمَّدِ بْنِ الْوَلِيدِ عَنْ عُمَرَ بْنِ يَزِيدَ قَالَ سَمِعْتُ أَبَا عَبْدِ اللَّهِ (عليه السلام) يَقُولُ إِنَّمَا يُكْرَهُ الْقِرَانُ فِي الْفَرِيضَةِ فَأَمَّا النَّافِلَةُ فَلَا وَ اللَّهِ مَا بِهِ بَأْسٌ.</w:t>
      </w:r>
      <w:r w:rsidRPr="00172037">
        <w:rPr>
          <w:rStyle w:val="a9"/>
          <w:rFonts w:ascii="IRMitra" w:hAnsi="IRMitra" w:cs="IRMitra"/>
          <w:sz w:val="28"/>
          <w:rtl/>
        </w:rPr>
        <w:footnoteReference w:id="578"/>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احمد نهدی توسط کشی توثیق شده و عیاشی هم گفته فقیه ثقة خیر، نجاشی گفته مضطرب، اما این تعبیر، دلیل بر عدم وثاقت نیست و شاید احادیش یعرف و ینکر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محمد بن ولید، گرچه مشترک بین محمد بن ولید بجلی خزاز است که نجاشی او را توثیق کرده و بین محمد بن ولید شباب الصیرفی که توثیق ندارد، بلکه علامه و ابن داوود تضعیفش کرده اند، ولی بعید نیست که انصرافش به محمد بن ولید بجلی خزاز باشد، زیرا محمد بن ولید معروف که صاحب کتاب هم می باشد، محمد بن ولید بجلی خزاز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این که بعضی به این طائفه بر کراهت اصطلاحیه قران در فریضه استدلال کرده اند، صحیح نیست، زیرا کراهت در برخی روایات قطعا چنین ظهوری ندارد، بلکه تعبیر به کراهت در روایات، یا ظاهر در حرمت است و یا مجمل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سیستانی برای دلالت تعبیر به کراهت بر حرمت استدلال کرده به این روایت: مُحَمَّدُ بْنُ يَعْقُوبَ عَنْ مُحَمَّدِ بْنِ يَحْيَى عَنْ أَحْمَدَ بْنِ مُحَمَّدٍ عَنِ الْحَسَنِ بْنِ مَحْبُوبٍ عَنْ سَيْفٍ التَّمَّارِ قَالَ: قُلْتُ لِأَبِي بَصِيرٍ أُحِبُّ أَنْ تَسْأَلَ أَبَا عَبْدِ اللَّهِ ع- عَنْ رَجُلٍ اسْتَبْدَلَ قَوْصَرَتَيْنِ فِيهِمَا بُسْرٌ مَطْبُوخٌ بِقَوْصَرَةٍ فِيهَا تَمْرٌ مُشَقَّقٌ قَالَ فَسَأَلَهُ أَبُو بَصِيرٍ عَنْ ذَلِكَ فَقَالَ هَذَا مَكْرُوهٌ فَقَالَ أَبُو بَصِيرٍ وَ لِمَ يُكْرَهُ فَقَالَ إِنَّ عَلِيَّ بْنَ أَبِي طَالِبٍ (عليه السلام) كَانَ يَكْرَهُ أَنْ يَسْتَبْدِلَ وَسْقاً مِنْ تَمْرِ الْمَدِينَةِ بِوَسْقَيْنِ مِنْ تَمْرِ خَيْبَرَ لِأَنَّ تَمْرَ الْمَدِينَةِ أَدْوَنُهُمَا وَ لَمْ يَكُنْ عَلِيٌّ (عليه السلام) يَكْرَهُ الْحَلَالَ.</w:t>
      </w:r>
      <w:r w:rsidRPr="00172037">
        <w:rPr>
          <w:rStyle w:val="a9"/>
          <w:rFonts w:ascii="IRMitra" w:hAnsi="IRMitra" w:cs="IRMitra"/>
          <w:sz w:val="28"/>
          <w:rtl/>
        </w:rPr>
        <w:footnoteReference w:id="579"/>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استعمال اعم از حقیقت و مجاز است و روایت مذکور دلیل نمی شود بر این که تعبیر به کراهت، ظهور در حرمت داشته باشد، و گرنه حضرت از بسیاری کارهای غیر حرام هم کراهت داشته است و لذا اصطلاح کراهت مجمل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که قرینه ای در روایات مورد بحث بر عدم دلالت بر حرمت وجود دارد، روایاتی که می گوید قران در فریضه مکروه است، اما قران در نافله مکروه نیست، در حالی که اگر مقصود، عدم کراهت اصطلاحی باشد که خلاف روایات است، زیرا روایاتی وجود دارد بر این که قران در طواف نافله کراهت اصطلاحی 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پنجم: طائفه داله بر جواز قران در طواف فی الجملة</w:t>
      </w:r>
    </w:p>
    <w:p w:rsidR="00615592" w:rsidRPr="00172037" w:rsidRDefault="00615592" w:rsidP="00615592">
      <w:pPr>
        <w:jc w:val="both"/>
        <w:rPr>
          <w:rFonts w:ascii="IRMitra" w:hAnsi="IRMitra" w:cs="IRMitra"/>
          <w:sz w:val="28"/>
          <w:rtl/>
        </w:rPr>
      </w:pPr>
      <w:r w:rsidRPr="00172037">
        <w:rPr>
          <w:rFonts w:ascii="IRMitra" w:hAnsi="IRMitra" w:cs="IRMitra"/>
          <w:sz w:val="28"/>
          <w:rtl/>
        </w:rPr>
        <w:t>که قدر متیقن از آن طواف نافله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زرارة: وَ بِإِسْنَادِهِ عَنْ زُرَارَةَ أَنَّهُ قَالَ: رُبَّمَا طُفْتُ مَعَ أَبِي جَعْفَرٍ ع- وَ هُوَ مُمْسِكٌ بِيَدِي الطَّوَافَيْنِ وَ الثَّلَاثَةَ ثُمَّ يَنْصَرِفُ وَ يُصَلِّي الرَّكَعَاتِ سِتّا.</w:t>
      </w:r>
      <w:r w:rsidRPr="00172037">
        <w:rPr>
          <w:rStyle w:val="a9"/>
          <w:rFonts w:ascii="IRMitra" w:hAnsi="IRMitra" w:cs="IRMitra"/>
          <w:sz w:val="28"/>
          <w:rtl/>
        </w:rPr>
        <w:footnoteReference w:id="580"/>
      </w:r>
    </w:p>
    <w:p w:rsidR="00615592" w:rsidRPr="00172037" w:rsidRDefault="00615592" w:rsidP="00615592">
      <w:pPr>
        <w:jc w:val="both"/>
        <w:rPr>
          <w:rFonts w:ascii="IRMitra" w:hAnsi="IRMitra" w:cs="IRMitra"/>
          <w:sz w:val="28"/>
          <w:rtl/>
        </w:rPr>
      </w:pPr>
      <w:r w:rsidRPr="00172037">
        <w:rPr>
          <w:rFonts w:ascii="IRMitra" w:hAnsi="IRMitra" w:cs="IRMitra"/>
          <w:sz w:val="28"/>
          <w:rtl/>
        </w:rPr>
        <w:t>نوعا این روایت حکایت فعل امام علیه السلام می کند و قدر متیقن از آن، طواف نافله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دیگر زراره: وَ بِإِسْنَادِهِ عَنْ يَعْقُوبَ بْنِ يَزِيدَ عَنِ ابْنِ أَبِي عُمَيْرٍ عَنْ جَمِيلٍ عَنْ زُرَارَةَ قَالَ: طُفْتُ مَعَ أَبِي جَعْفَرٍ (عليه السلام) ثَلَاثَةَ عَشَرَ أُسْبُوعاً قَرَنَهَا جَمِيعاً وَ هُوَ آخِذٌ بِيَدِي ثُمَّ خَرَجَ فَتَنَحَّى نَاحِيَةً فَصَلَّى سِتّاً وَ عِشْرِينَ رَكْعَةً وَ صَلَّيْتُ مَعَهُ.</w:t>
      </w:r>
      <w:r w:rsidRPr="00172037">
        <w:rPr>
          <w:rStyle w:val="a9"/>
          <w:rFonts w:ascii="IRMitra" w:hAnsi="IRMitra" w:cs="IRMitra"/>
          <w:sz w:val="28"/>
          <w:rtl/>
        </w:rPr>
        <w:footnoteReference w:id="581"/>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علی بن جعفر: وَ عَنْهُ عَنْ عَلِيِّ بْنِ جَعْفَرٍ قَالَ: رَأَيْتُ أَخِي يَطُوفُ السُّبُوعَيْنِ وَ الثَّلَاثَةَ فَيَقْرِنُهَا غَيْرَ أَنَّهُ يَقِفُ فِي الْمُسْتَجَارِ- فَيَدْعُو فِي كُلِّ أُسْبُوعٍ وَ يَأْتِي الْحَجَرَ فَيَسْتَلِمُهُ ثُمَّ يَطُوفُ.</w:t>
      </w:r>
      <w:r w:rsidRPr="00172037">
        <w:rPr>
          <w:rStyle w:val="a9"/>
          <w:rFonts w:ascii="IRMitra" w:hAnsi="IRMitra" w:cs="IRMitra"/>
          <w:sz w:val="28"/>
          <w:rtl/>
        </w:rPr>
        <w:footnoteReference w:id="582"/>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دیگر علی بن جعفر: وَ عَنْهُ عَنْ عَلِيِّ بْنِ جَعْفَرٍ قَالَ: رَأَيْتُ أَخِي مَرَّةً طَافَ وَ مَعَهُ رَجُلٌ مِنْ بَنِي الْعَبَّاسِ- فَقَرَنَ ثَلَاثَ أَسَابِيعَ لَمْ يَقِفْ فِيهَا فَلَمَّا فَرَغَ مِنَ الثَّالِثِ وَ فَارَقَهُ الْعَبَّاسِيُّ وَقَفَ بَيْنَ الْبَابِ وَ الْحَجَرِ قَلِيلًا ثُمَّ تَقَدَّمَ فَوَقَفَ قَلِيلًا حَتَّى فَعَلَ ذَلِكَ ثَلَاثَ مَرَّاتٍ.</w:t>
      </w:r>
      <w:r w:rsidRPr="00172037">
        <w:rPr>
          <w:rStyle w:val="a9"/>
          <w:rFonts w:ascii="IRMitra" w:hAnsi="IRMitra" w:cs="IRMitra"/>
          <w:sz w:val="28"/>
          <w:rtl/>
        </w:rPr>
        <w:footnoteReference w:id="583"/>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معنای جمله اخیر معلوم نیست که امام علیه السلام چکار فرموده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حماد: وَ عَنِ الْحَسَنِ بْنِ ظَرِيفٍ وَ عَلِيِّ بْنِ إِسْمَاعِيلَ وَ مُحَمَّدِ بْنِ عِيسَى كُلِّهِمْ عَنْ حَمَّادِ بْنِ عِيسَى قَالَ: رَأَيْتُ أَبَا الْحَسَنِ مُوسَى (عليه السلام) صَلَّى الْغَدَاةَ فَلَمَّا سَلَّمَ الْإِمَامُ قَامَ فَدَخَلَ الطَّوَافَ فَطَافَ أُسْبُوعَيْنِ بَعْدَ الْفَجْرِ قَبْلَ طُلُوعِ الشَّمْسِ ثُمَّ خَرَجَ مِنْ بَابِ بَنِي شَيْبَةَ وَ لَمْ يُصَلِّ.</w:t>
      </w:r>
      <w:r w:rsidRPr="00172037">
        <w:rPr>
          <w:rStyle w:val="a9"/>
          <w:rFonts w:ascii="IRMitra" w:hAnsi="IRMitra" w:cs="IRMitra"/>
          <w:sz w:val="28"/>
          <w:rtl/>
        </w:rPr>
        <w:footnoteReference w:id="584"/>
      </w:r>
    </w:p>
    <w:p w:rsidR="00615592" w:rsidRPr="00172037" w:rsidRDefault="00615592" w:rsidP="00615592">
      <w:pPr>
        <w:jc w:val="both"/>
        <w:rPr>
          <w:rFonts w:ascii="IRMitra" w:hAnsi="IRMitra" w:cs="IRMitra"/>
          <w:sz w:val="28"/>
          <w:rtl/>
        </w:rPr>
      </w:pPr>
      <w:r w:rsidRPr="00172037">
        <w:rPr>
          <w:rFonts w:ascii="IRMitra" w:hAnsi="IRMitra" w:cs="IRMitra"/>
          <w:sz w:val="28"/>
          <w:rtl/>
        </w:rPr>
        <w:t>از این که حضرت بعد از طواف، نماز طواف نخواندند، معلوم می شود که طواف نافله بوده است، و گرنه در طواف فریضه که خواندن نماز طواف واجب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علی بن جعفر: عَلِيُّ بْنُ جَعْفَرٍ فِي كِتَابِهِ عَنْ أَخِيهِ أَبِي الْحَسَنِ مُوسَى (عليه السلام) قَالَ: يَضُمُّ أُسْبُوعَيْنِ وَ ثَلَاثَةً ثُمَّ يُصَلِّي لَهَا وَ لَا يُصَلِّي عَنْ أَكْثَرَ مِنْ ذَلِكَ.</w:t>
      </w:r>
      <w:r w:rsidRPr="00172037">
        <w:rPr>
          <w:rStyle w:val="a9"/>
          <w:rFonts w:ascii="IRMitra" w:hAnsi="IRMitra" w:cs="IRMitra"/>
          <w:sz w:val="28"/>
          <w:rtl/>
        </w:rPr>
        <w:footnoteReference w:id="585"/>
      </w:r>
    </w:p>
    <w:p w:rsidR="00615592" w:rsidRPr="00172037" w:rsidRDefault="00615592" w:rsidP="00615592">
      <w:pPr>
        <w:jc w:val="both"/>
        <w:rPr>
          <w:rFonts w:ascii="IRMitra" w:hAnsi="IRMitra" w:cs="IRMitra"/>
          <w:sz w:val="28"/>
          <w:rtl/>
        </w:rPr>
      </w:pPr>
      <w:r w:rsidRPr="00172037">
        <w:rPr>
          <w:rFonts w:ascii="IRMitra" w:hAnsi="IRMitra" w:cs="IRMitra"/>
          <w:sz w:val="28"/>
          <w:rtl/>
        </w:rPr>
        <w:t>احتمال دارد که قائل، علی بن جعفر باشد و نه امام علیه السلام که در این صورت، این روایت نیز حکایت فعل امام علیه السلام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معتبره یحیی الازرق: مُحَمَّدُ بْنُ عَلِيِّ بْنِ الْحُسَيْنِ بِإِسْنَادِهِ عَنْ عَلِيِّ بْنِ النُّعْمَانِ عَنْ يَحْيَى الْأَزْرَقِ عَنْ أَبِي الْحَسَنِ (عليه السلام) قَالَ: قُلْتُ لَهُ إِنِّي طُفْتُ أَرْبَعَ أَسَابِيعَ وَ أَعْيَيْتُ أَ فَأُصَلِّي رَكَعَاتِهَا وَ أَنَا جَالِسٌ قَالَ لَا قُلْتُ فَكَيْفَ يُصَلِّي الرَّجُلُ صَلَاةَ اللَّيْلِ إِذَا أَعْيَا أَوْ وَجَدَ فَتْرَةً وَ هُوَ جَالِسٌ قَالَ فَقَالَ يَسْتَقِيمُ أَنْ تَطُوفَ وَ أَنْتَ جَالِسٌ قُلْتُ لَا قَالَ فَتُصَلِّهُمَا وَ أَنْتَ قَائِمٌ.</w:t>
      </w:r>
      <w:r w:rsidRPr="00172037">
        <w:rPr>
          <w:rStyle w:val="a9"/>
          <w:rFonts w:ascii="IRMitra" w:hAnsi="IRMitra" w:cs="IRMitra"/>
          <w:sz w:val="28"/>
          <w:rtl/>
        </w:rPr>
        <w:footnoteReference w:id="586"/>
      </w:r>
    </w:p>
    <w:p w:rsidR="00615592" w:rsidRPr="00172037" w:rsidRDefault="00615592" w:rsidP="00615592">
      <w:pPr>
        <w:jc w:val="both"/>
        <w:rPr>
          <w:rFonts w:ascii="IRMitra" w:hAnsi="IRMitra" w:cs="IRMitra"/>
          <w:sz w:val="28"/>
          <w:rtl/>
        </w:rPr>
      </w:pPr>
      <w:r w:rsidRPr="00172037">
        <w:rPr>
          <w:rFonts w:ascii="IRMitra" w:hAnsi="IRMitra" w:cs="IRMitra"/>
          <w:sz w:val="28"/>
          <w:rtl/>
        </w:rPr>
        <w:t>بعد از این که سائل می گوید من چهار تا هفت شوط طواف کرده ام، و می گوید آیا می توانم نماز آن را نشسته بخوانم، امام علیه السلام فرموده نه، بلکه باید ایستاده بخوانی و معلوم می شود که اصل قران در طواف مشروع است که می فرماید نمازش را ایستاده بخوان و گرنه نمی فرمود نماز بخوان.</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طوائف روایات</w:t>
      </w:r>
    </w:p>
    <w:p w:rsidR="00615592" w:rsidRPr="00172037" w:rsidRDefault="00615592" w:rsidP="00615592">
      <w:pPr>
        <w:jc w:val="both"/>
        <w:rPr>
          <w:rFonts w:ascii="IRMitra" w:hAnsi="IRMitra" w:cs="IRMitra"/>
          <w:sz w:val="28"/>
          <w:rtl/>
        </w:rPr>
      </w:pPr>
      <w:r w:rsidRPr="00172037">
        <w:rPr>
          <w:rFonts w:ascii="IRMitra" w:hAnsi="IRMitra" w:cs="IRMitra"/>
          <w:sz w:val="28"/>
          <w:rtl/>
        </w:rPr>
        <w:t>اگر فقط ما بودیم و دو طائفه اول و دوم، و سند هر دو طائفه را معتبر بدانیم، جمع عرفی اقتضاء می کرد که قران در طواف مطلقا مکروه باشد، زیرا طائفه دوم نص در جواز و طائفه اول ظاهر در حرمت قران است که از ظهور طائفه اولی در حرمت به سبب طائفه دوم که نص در جواز است رفع ید می کنیم و نتیجه کراهت قران 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دو راه برای ابطال قول به کراهت قران در طواف فریضه وجود دارد، یکی این که طائفه دوم را سندا از اعتبار بیندازیم و سند آن را نپذیریم، و گرچه طائفه چهارم می گوید یکره الجمع، اما قطعا ظهور در کراهت اصطلاحیه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راه دیگر تخصیص طائفه دوم به سبب طائفه سوم است، زیرا طائفه سوم اخص موضوعی از طائفه دوم است، طائفه دوم، نفی بأس از قران در طواف می کند، اما طائفه سوم می گوید قران در طواف فریضه عالما جایز نیست و طائفه دوم را تخصیص می زند و نتیجه آن، حرمت قران در طواف فریضه خواهد بود.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در طائفه سوم هم سندا مناقشه شود، - چون روایت علی بن ابی حمزة است، گرچه ما روایات وی را معتبر می دانیم - ولی سند طائفه دوم را بپذیریم، باز هم قائل به حرمت قران در طواف فریضه می شویم، زیرا اگر طائفه سوم هم نباشد، طائفه چهارم برای ما کافی در اثبات حرمت قران در طواف فریضه است، به همان قرینه ای که نقل کردیم بر این که کراهت در این روایات، به معنای حرمت است، توضیح قرینه مزبور این است که از یکسری روایات، استفاده کراهت قران در نافله می شود، پس تنها فرق بین نافله و فریضه می تواند حرمت قران در طواف فریضه و عدم حرمت آن و صرف کراهت در طواف نافله باشد، و گرنه فرقی با هم نخواهند داشت.</w:t>
      </w:r>
    </w:p>
    <w:p w:rsidR="00615592" w:rsidRPr="00172037" w:rsidRDefault="00615592" w:rsidP="00615592">
      <w:pPr>
        <w:jc w:val="both"/>
        <w:rPr>
          <w:rFonts w:ascii="IRMitra" w:hAnsi="IRMitra" w:cs="IRMitra"/>
          <w:sz w:val="28"/>
          <w:rtl/>
        </w:rPr>
      </w:pPr>
      <w:r w:rsidRPr="00172037">
        <w:rPr>
          <w:rFonts w:ascii="IRMitra" w:hAnsi="IRMitra" w:cs="IRMitra"/>
          <w:sz w:val="28"/>
          <w:rtl/>
        </w:rPr>
        <w:t>مقصود از این روایات نیز روایاتی است که درباره تقیه امام علیه السلام وارد شده است که موردش طواف نافله است، زیرا آمده و اما انا فمع هولاء ، گرچه ما مثل محقق خوئی نمی گوییم که در طواف نافله، اصلا تقیه معنا ندارد، به این بیان که می شود بعدا طواف کند و لازم نیست که الان قصد طواف هم بکند، بلکه می تواند بدون نیت دور بزند، این کلام محقق خوئی صحیح نیست، زیرا در طواف فریضه هم می شود بدون نیت دور زد و این بیان اختصاصی به طواف نافله ندارد، بلکه تقیه هر کسی به حسب خودش است و شاید به سبب تقیه، کراهت قران در نافله مرتفع شود، بلکه به نظر ما در این روایات، قرینه وجود دارد بر این که طواف امام علیه السلام، طواف نافله بوده است و اگر حزازتی نمی داشت که تقیه کردن معنا نداشت، بلکه معلوم می شود که کراهت داشته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قرینه دیگر، عبارت: لاقران بین اسبوعین فی فریضة و نافلة است که ظهورش نهی از قران در طواف نافله هم می باشد و به قرینه طائفه چهارم حمل بر کراهت اصطلاحی قران نافله می شود و اگر مکروه هم نباشد، خلاف این روایات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خلاصه این که به نظر ما قران در طواف فریضه، حرام است، بر خلاف قران در طواف نافله که مکروه اصطلاحی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05" w:name="_Toc416986346"/>
      <w:r w:rsidRPr="00172037">
        <w:rPr>
          <w:rFonts w:ascii="IRMitra" w:hAnsi="IRMitra" w:cs="IRMitra"/>
          <w:szCs w:val="28"/>
          <w:rtl/>
        </w:rPr>
        <w:t xml:space="preserve">جلسه </w:t>
      </w:r>
      <w:r w:rsidR="0030446E">
        <w:rPr>
          <w:rFonts w:ascii="IRMitra" w:hAnsi="IRMitra" w:cs="IRMitra" w:hint="cs"/>
          <w:szCs w:val="28"/>
          <w:rtl/>
        </w:rPr>
        <w:t xml:space="preserve">127 = </w:t>
      </w:r>
      <w:r w:rsidRPr="00172037">
        <w:rPr>
          <w:rFonts w:ascii="IRMitra" w:hAnsi="IRMitra" w:cs="IRMitra"/>
          <w:szCs w:val="28"/>
          <w:rtl/>
        </w:rPr>
        <w:t>10/ 3/ 93</w:t>
      </w:r>
      <w:bookmarkEnd w:id="105"/>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06" w:name="_Toc416986347"/>
      <w:r w:rsidRPr="00172037">
        <w:rPr>
          <w:rFonts w:ascii="IRMitra" w:hAnsi="IRMitra" w:cs="IRMitra"/>
          <w:sz w:val="28"/>
          <w:szCs w:val="28"/>
          <w:rtl/>
        </w:rPr>
        <w:t>ادامه بحث قران در طواف</w:t>
      </w:r>
      <w:bookmarkEnd w:id="106"/>
    </w:p>
    <w:p w:rsidR="00615592" w:rsidRPr="00172037" w:rsidRDefault="00615592" w:rsidP="00615592">
      <w:pPr>
        <w:jc w:val="both"/>
        <w:rPr>
          <w:rFonts w:ascii="IRMitra" w:hAnsi="IRMitra" w:cs="IRMitra"/>
          <w:sz w:val="28"/>
          <w:rtl/>
        </w:rPr>
      </w:pPr>
      <w:r w:rsidRPr="00172037">
        <w:rPr>
          <w:rFonts w:ascii="IRMitra" w:hAnsi="IRMitra" w:cs="IRMitra"/>
          <w:sz w:val="28"/>
          <w:rtl/>
        </w:rPr>
        <w:t>مفاد صحیحه حریز در طائفه اول، عدم جواز قران بود که عمده دلیل ما بر حرمت قران در طواف فریضه نیز همین روایت است و اگر سند این روایت پذیرفته نشود، باید به طائفه چهارم تمسک کنیم که می گوید یکره القران فی الفریضة و بعد باید بحث شود که آیا ظاهر یکره، همان حرمت است یا نه؟</w:t>
      </w:r>
    </w:p>
    <w:p w:rsidR="00615592" w:rsidRPr="00172037" w:rsidRDefault="00615592" w:rsidP="00615592">
      <w:pPr>
        <w:jc w:val="both"/>
        <w:rPr>
          <w:rFonts w:ascii="IRMitra" w:hAnsi="IRMitra" w:cs="IRMitra"/>
          <w:sz w:val="28"/>
          <w:rtl/>
        </w:rPr>
      </w:pPr>
      <w:r w:rsidRPr="00172037">
        <w:rPr>
          <w:rFonts w:ascii="IRMitra" w:hAnsi="IRMitra" w:cs="IRMitra"/>
          <w:sz w:val="28"/>
          <w:rtl/>
        </w:rPr>
        <w:t>آیت الله زنجانی فرموده در کلمات قدماء اصحاب، مکروه به معنای حرام بکار می رفته و روایات هم که مقارن با آن زمان است و لذا کراهت در تعبیر روایات، به معنای حرمت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مطلب برای ما واضح نشده، در کلمات قدماء گرچه گاهی یکره به معنای حرمت بکار رفته، اما همه جا این طور نیست، و در مواردی هم به معنای کراهت اصطلاحی بکار رفته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ما در جلسه قبل قرینه ای ذکر کردیم که در خصوص روایات طائفه چهارم، کراهت به معنای حرمت است، زیرا در این روایات آمده بود که در طواف فریضه، قران مکروه است، بر خلاف نافله و چون در طواف نافله قطعا قران مکروه است، پس معلوم می شود که قران در فریضه حرام است، و گرنه تفصیل بین این دو در روایت معنا پیدا نمی کرد.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این وجه مبتنی بر ثبوت کراهت قران در طواف نافله است، دلیل ما بر کراهت قران در طواف نافله، همان صحیحه حریز است و دلیل دیگری نداریم و فرض این است که از صحیحه حریز غمض عین کردیم، چون برخی سند آن را نپذیرفتند، بلکه دلالت آن را نیز صاحب حدائق نپذیرفت، لذا بنا بر عدم قبول صحیحه حریز، دلیلی برکراهت قران در طواف نافله نداریم، و دیگر نمی توانیم بگوییم فرق طواف نافله و فریضه به این است که در طواف نافله، قران مکروه و در فریضه حرام است، بلکه ممکن است فرق آن ها به کراهت و اباحه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می ماند مواردی که در روایات به عنوان تقیه مطرح شده است که محقق خوئی گفت حتما تقیه در طواف نافله بوده است، زیرا تقیه در طواف فریضه معنا ندارد، زیرا اگر طواف فریضه می بود، دلیلی نداشت که امام علیه السلام از روی تقیه قران در طواف کنند، بلکه می شد بعدا طواف کنند یا اقلا بدون نیت طواف کنند، پس معلوم می شود که تقیه حضرت در طواف نافله بوده و همچنین معلوم می گردد که قران در طواف نافله فی حد ذاته مکروه است، و گرنه نیازی به تقیه نبود.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به نظر ما وجهی برای کلام محقق خوئی نیست، زیرا معلوم نیست که این روایات در مورد قران در طواف نافله بوده باشد و اشکال ایشان هم نادرست است، زیرا بیان ایشان در طواف نافله هم می آید و می تواند بعدا طواف کند یا اصلا قصد طواف نکند.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نتیجه اگر سند صحیحه حریز را نپذیریم، دیگر در طائفه اول حدیث معتبری نداریم، سند حدیث ابن اشیم هم که معتبر نیست و صرفا روایات طائفه چهارم معتبر خواهد بود که فرموده یکره القران فی الفریضة و لکن آن هم که ظهور در حرمت ندارد، پس دلیلی بر حرمت قران در طواف فریضه باقی نخواهد ماند.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کسانی همچون محقق خوئی که طائفه اول را نپذیرفته اند، نمی توانند به حرمت قران در طواف فریضه فتوا بدهند.</w:t>
      </w:r>
    </w:p>
    <w:p w:rsidR="00615592" w:rsidRPr="00172037" w:rsidRDefault="00615592" w:rsidP="00615592">
      <w:pPr>
        <w:jc w:val="both"/>
        <w:rPr>
          <w:rFonts w:ascii="IRMitra" w:hAnsi="IRMitra" w:cs="IRMitra"/>
          <w:sz w:val="28"/>
          <w:rtl/>
        </w:rPr>
      </w:pPr>
      <w:r w:rsidRPr="00172037">
        <w:rPr>
          <w:rFonts w:ascii="IRMitra" w:hAnsi="IRMitra" w:cs="IRMitra"/>
          <w:sz w:val="28"/>
          <w:rtl/>
        </w:rPr>
        <w:t>ممکن است اشکال دیگری به محقق خوئی بشود که سلمنا که در طواف نافله قران مکروه است، ولی باز هم ممکن است بگوییم فرق طواف نافله و فریضه در این است که قران در طواف فریضه، کراهت شدیده دارد، بر خلاف قران در طواف نافله که آن کراهت شدیده را ندارد و لا باس نیز به همین معنا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وجه که یکره القران فی الفریضة حمل بر کراهت شدیده شود و مقصود از لاباس هم نفی شدت کراهت باشد، اصلا عرفی نیست.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مقصود از حرمت قران، حرمت تکلیفی است یا وضعی؟</w:t>
      </w:r>
    </w:p>
    <w:p w:rsidR="00615592" w:rsidRPr="00172037" w:rsidRDefault="00615592" w:rsidP="00615592">
      <w:pPr>
        <w:jc w:val="both"/>
        <w:rPr>
          <w:rFonts w:ascii="IRMitra" w:hAnsi="IRMitra" w:cs="IRMitra"/>
          <w:i/>
          <w:iCs/>
          <w:sz w:val="28"/>
          <w:rtl/>
        </w:rPr>
      </w:pPr>
      <w:r w:rsidRPr="00172037">
        <w:rPr>
          <w:rFonts w:ascii="IRMitra" w:hAnsi="IRMitra" w:cs="IRMitra"/>
          <w:sz w:val="28"/>
          <w:rtl/>
        </w:rPr>
        <w:t xml:space="preserve">ظاهرا مشهور، حرمت قران در طواف را حرمت تکلیفی می دانند، در ریاض گفته: </w:t>
      </w:r>
      <w:r w:rsidRPr="00172037">
        <w:rPr>
          <w:rFonts w:ascii="IRMitra" w:hAnsi="IRMitra" w:cs="IRMitra"/>
          <w:i/>
          <w:iCs/>
          <w:sz w:val="28"/>
          <w:rtl/>
        </w:rPr>
        <w:t>غاية هذه الأخبار الدلالة على تحريم القرآن، و هو لا يستلزم بطلان الطواف الأول إذا كان فريضة، أو بطلانهما معاً كما هو ظاهر العبارة و غيرها؛ لتعلق النهي بخارج العبادة، لعدم صدق القران إلّا بالإتيان بالطواف الثاني، فهو المنهي عنه، لا هما معاً أو الأول كما هو ظاهر القوم.نعم، لو أُريد بالباطل الطواف الثاني اتّجه؛ لتعلّق النهي بنفس العبادة حينئذ.و يدلُّ على البطلان حينئذ زيادةً على ذلك الأخبار الدالة على فورية صلاة الطواف و أنها تجب ساعة الفراغ منه لا تؤخَّر، بناءً على ما قررناه في الأُصول من استحالة الأمر بشيئين متضادين في وقت مضيّق و لو لأحدهما.و بالجملة: ظاهر الأدلة تحريم القرآن في طواف الفريضة، و أما بطلانه فلم نقف له على حجة.</w:t>
      </w:r>
      <w:r w:rsidRPr="00172037">
        <w:rPr>
          <w:rStyle w:val="a9"/>
          <w:rFonts w:ascii="IRMitra" w:hAnsi="IRMitra" w:cs="IRMitra"/>
          <w:i/>
          <w:iCs/>
          <w:sz w:val="28"/>
          <w:rtl/>
        </w:rPr>
        <w:footnoteReference w:id="587"/>
      </w:r>
    </w:p>
    <w:p w:rsidR="00615592" w:rsidRPr="00172037" w:rsidRDefault="00615592" w:rsidP="00615592">
      <w:pPr>
        <w:jc w:val="both"/>
        <w:rPr>
          <w:rFonts w:ascii="IRMitra" w:hAnsi="IRMitra" w:cs="IRMitra"/>
          <w:sz w:val="28"/>
          <w:rtl/>
        </w:rPr>
      </w:pPr>
      <w:r w:rsidRPr="00172037">
        <w:rPr>
          <w:rFonts w:ascii="IRMitra" w:hAnsi="IRMitra" w:cs="IRMitra"/>
          <w:sz w:val="28"/>
          <w:rtl/>
        </w:rPr>
        <w:t>صاحب ریاض فرموده: نهی از قران، نهی تکلیفی است و تعلق گرفته به امری خارج از عبادت، قران به اتیان طواف دوم است، اما طواف اول مورد نهی نیست، نهایتا نهی تکلیفی از عبادت موجب فساد آن است و فقط طواف دوم باطل می شود، البته غیر از ادله نهی از قران، بر بطلان طواف دوم دلیل دیگر هم داریم، زیرا روایت می گوید اذا طفت فصلّ و امر به شیء مقتضی نهی از ضد است، امر به نماز طواف بعد از طواف اول به معنای نهی از طواف دوم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نراقی هم در مستند فرموده: طواف اول که قطعا باطل نیست، زیرا قران یعنی جمع بین دو طواف، و طواف دوم است که مصداق جمع بین دو طواف است، و گرنه طواف اول که مصداق جمع بین دو طواف نیست، لذا وجهی برای بطلان طواف اول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داماد نیز فرموده: ما از روایات استفاده بطلان نمی کنیم، و صرفا حکم تکلیفی استفاده می شود، حتی بر بطلان طواف دوم هم دلیلی نداریم، زیرا اجتماع امر و نهی جایز است، طواف دوم به عنوان قران حرام و به عنوان اصل طواف مستحب است و این که گفته می شود این طواف دوم، مصداق قران حرام است و دیگر نمی توان با آن تقرب جست، زیرا یک عمل از یک حیث مبعد و از حیث دیگر مقرب نمی تواند باشد، نادرست است، زیرا قرب و بعد مکانی که نیست، و لذا از دو حیث می تواند مبعد و مقرب باشد، مثل کسی که در نماز به اجنبیه نظر می کند که به این جهت بعید از مولا می شود، اما از حیث نماز خواندن نزدیک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این فرمایشات ناتمام است، زیرا :</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ظاهر لاقران، ارشاد به مانعیت قران از صحت طواف است، چون در مواردی که نهی به جزئی از مرکب تعلق بگیرد و یا امر به جزئی از مرکب تعلق گیرد، ظهور در ارشاد به مانعیت یا جزئیت و شرطیت پیدا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قران به معنای اقتران است و نه جمع، یعنی اقتران بین اسبوعین مانعیت دارد و ظهورش مانعیت حتی برای طواف اول است، و شاهد آن روایت علی بن ابی حمزة است که در آن امام علیه السلام فرمود: اکان جاهلا قال: نعم قال لیس علیه شیء و ظاهرش این است که اگر عالم بود، باید همین طواف فریضه را نیز اعاده می کرد.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07" w:name="_Toc416986348"/>
      <w:r w:rsidRPr="00172037">
        <w:rPr>
          <w:rFonts w:ascii="IRMitra" w:hAnsi="IRMitra" w:cs="IRMitra"/>
          <w:szCs w:val="28"/>
          <w:rtl/>
        </w:rPr>
        <w:t xml:space="preserve">جلسه </w:t>
      </w:r>
      <w:r w:rsidR="0030446E">
        <w:rPr>
          <w:rFonts w:ascii="IRMitra" w:hAnsi="IRMitra" w:cs="IRMitra" w:hint="cs"/>
          <w:szCs w:val="28"/>
          <w:rtl/>
        </w:rPr>
        <w:t xml:space="preserve">128 = </w:t>
      </w:r>
      <w:r w:rsidRPr="00172037">
        <w:rPr>
          <w:rFonts w:ascii="IRMitra" w:hAnsi="IRMitra" w:cs="IRMitra"/>
          <w:szCs w:val="28"/>
          <w:rtl/>
        </w:rPr>
        <w:t>12/ 3/ 93</w:t>
      </w:r>
      <w:bookmarkEnd w:id="107"/>
    </w:p>
    <w:p w:rsidR="00615592" w:rsidRPr="00172037" w:rsidRDefault="00615592" w:rsidP="00615592">
      <w:pPr>
        <w:jc w:val="both"/>
        <w:rPr>
          <w:rFonts w:ascii="IRMitra" w:hAnsi="IRMitra" w:cs="IRMitra"/>
          <w:sz w:val="28"/>
          <w:rtl/>
        </w:rPr>
      </w:pPr>
      <w:r w:rsidRPr="00172037">
        <w:rPr>
          <w:rFonts w:ascii="IRMitra" w:hAnsi="IRMitra" w:cs="IRMitra"/>
          <w:sz w:val="28"/>
          <w:rtl/>
        </w:rPr>
        <w:t>در رابطه با صحیحه زرارة اشکال کردیم که ظهور در حرمت ندارد و لذا مثل محقق خوئی که تنها مستندشان این صحیحه است، نمی توانند فتوا به حرمت قران در طواف فریضه بدهند، ایشان فرموده ظاهر کراهت در روایات، همان حرمت است، علاوه بر این که تقابل بین قران در طواف فریضه و نافله، و این که گفته شده یکره القران فی الفریضة و اما فی النافلة فلا باس، نشان از این دارد که قران در طواف فریضه حرام است، و لاباس هم اثبات ترخیص می کند و نشان از جواز قران در طواف نافله دارد به قرینه تقابل و نهایتا همراه با کراهت جایز است، اما در طواف فریضه، قران حرام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قرینه دوم ایشان به نظر ما ناتمام است، زیرا اگر یکره ظهور در حرمت نداشته باشد، بلکه به معنای جامع بین کراهت و حرمت باشد، لاباس هم قابل توجیه است به این که قران در طواف فریضه بد است، اما قران در طواف نافله مانعی ندارد، یعنی بد نیست، اگر مقصود از بد بودن قران در طواف فریضه حرمت باشد، در مقابل در قران در طواف نافله نفی حرمت می کند و اگر مقصود از آن کراهت اصطلاحیه باشد، لاباس در قران در طواف نافله، نفی کراهت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نظیر آن چه محقق خوئی در قران بین دو سوره در نماز فریضه در روایت یکره القران فی السورتین فی الفریضة و اما فی النافلة فلاباس فرموده که یکره، تناسب با همان کراهت اصطلاحیه دارد، کما این که روایات دیگر هم ترخیص در قران داده است علی کراهیة، پس معلوم می شود که مقصود از آن حرمت نیست، لاباس را نیز چنین معنا کرده که اصلا در نافله، قران بین دو سوره مکروه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همین بیان، در ما نحن فیه که بحث قران در طواف است نیز می آید، و می توان گفت شاید یکره به معنای کراهت اصطلاحیه باشد، پس لاباس می گوید قران در طواف نافله، اصلا کراهت اصطلاحیه هم ندارد و چرا فقط عکس آن را می گویید؟!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بررسی ظهور «یکره» در روایات (تحریم یا کراهت اصطلاحی)</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اصل مدعای ایشان که گفته یکره در روایات ظهور در حرمت دارد و آیت الله سیستانی هم همین را فرموده اند و کلمات اخیر آیت الله زنجانی هم بر همین مدعی است، نیز نادرست است، گرچه شواهدی هم دارد، مثل معتبره سیف تمار که در معامله خرمای خوب و بد فرموده هذا مکروه لان علیا کان یکره ذلک و لم یکن علی یکره الحلال: مُحَمَّدُ بْنُ يَعْقُوبَ عَنْ مُحَمَّدِ بْنِ يَحْيَى عَنْ أَحْمَدَ بْنِ مُحَمَّدٍ عَنِ الْحَسَنِ بْنِ مَحْبُوبٍ عَنْ سَيْفٍ التَّمَّارِ قَالَ: قُلْتُ لِأَبِي بَصِيرٍ أُحِبُّ أَنْ تَسْأَلَ أَبَا عَبْدِ اللَّهِ ع- عَنْ رَجُلٍ اسْتَبْدَلَ قَوْصَرَتَيْنِ فِيهِمَا بُسْرٌ مَطْبُوخٌ بِقَوْصَرَةٍ فِيهَا تَمْرٌ مُشَقَّقٌ قَالَ فَسَأَلَهُ أَبُو بَصِيرٍ عَنْ ذَلِكَ فَقَالَ هَذَا مَكْرُوهٌ فَقَالَ أَبُو بَصِيرٍ وَ لِمَ يُكْرَهُ فَقَالَ إِنَّ عَلِيَّ بْنَ أَبِي طَالِبٍ (عليه السلام) كَانَ يَكْرَهُ أَنْ يَسْتَبْدِلَ وَسْقاً مِنْ تَمْرِ الْمَدِينَةِ بِوَسْقَيْنِ مِنْ تَمْرِ خَيْبَرَ لِأَنَّ تَمْرَ الْمَدِينَةِ أَدْوَنُهُمَا وَ لَمْ يَكُنْ عَلِيٌّ (عليه السلام) يَكْرَهُ الْحَلَالَ.</w:t>
      </w:r>
      <w:r w:rsidRPr="00172037">
        <w:rPr>
          <w:rStyle w:val="a9"/>
          <w:rFonts w:ascii="IRMitra" w:hAnsi="IRMitra" w:cs="IRMitra"/>
          <w:sz w:val="28"/>
          <w:rtl/>
        </w:rPr>
        <w:footnoteReference w:id="588"/>
      </w:r>
    </w:p>
    <w:p w:rsidR="00615592" w:rsidRPr="00172037" w:rsidRDefault="00615592" w:rsidP="00615592">
      <w:pPr>
        <w:jc w:val="both"/>
        <w:rPr>
          <w:rFonts w:ascii="IRMitra" w:hAnsi="IRMitra" w:cs="IRMitra"/>
          <w:sz w:val="28"/>
          <w:rtl/>
        </w:rPr>
      </w:pPr>
      <w:r w:rsidRPr="00172037">
        <w:rPr>
          <w:rFonts w:ascii="IRMitra" w:hAnsi="IRMitra" w:cs="IRMitra"/>
          <w:sz w:val="28"/>
          <w:rtl/>
        </w:rPr>
        <w:t>پس معلوم می شود که ظهور یکره در بغض شدید و حرمت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مثل سید مرتضی که در الذریعة فرموده: أما وصف الفعل القبيح بأنه محظور و محرم و مكروه، فالمتكلمون يصفون بذلك كل قبيح وقع منا، و من يقول بالاجتهاد منهم‏ ربما يشترط، فيقول: ممن يؤديه اجتهاده إلى تحريمه، فأما الفقهاء؛ فإنهم يصفون بالتحريم و الحظر ما دل على قبحه دلالة قاطعة، و ما طريقه الاجتهاد قالوا: مكروه، و لم يطلقوا الحظر و التحريم فيه، و ما تزول الشبهة فيه يقولون: إنه حلال طلق، و ما يعترض فيه شبهة يقولون: لا بأس به.</w:t>
      </w:r>
      <w:r w:rsidRPr="00172037">
        <w:rPr>
          <w:rStyle w:val="a9"/>
          <w:rFonts w:ascii="IRMitra" w:hAnsi="IRMitra" w:cs="IRMitra"/>
          <w:sz w:val="28"/>
          <w:rtl/>
        </w:rPr>
        <w:footnoteReference w:id="589"/>
      </w:r>
    </w:p>
    <w:p w:rsidR="00615592" w:rsidRPr="00172037" w:rsidRDefault="00615592" w:rsidP="00615592">
      <w:pPr>
        <w:jc w:val="both"/>
        <w:rPr>
          <w:rFonts w:ascii="IRMitra" w:hAnsi="IRMitra" w:cs="IRMitra"/>
          <w:sz w:val="28"/>
          <w:rtl/>
        </w:rPr>
      </w:pPr>
      <w:r w:rsidRPr="00172037">
        <w:rPr>
          <w:rFonts w:ascii="IRMitra" w:hAnsi="IRMitra" w:cs="IRMitra"/>
          <w:sz w:val="28"/>
          <w:rtl/>
        </w:rPr>
        <w:t>ایشان فرموده: در مواردی که دلیل قطعی بر حرمت عملی باشد، فقهاء از آن تعبیر به حرام می کنند، اما اگر از راه اجتهاد بر حرمت عملی واقف گردند، از آن به مکروه تعبیر می کنند و لفظ حرام را برای آن بکار نمی برند.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ظاهر این عبارت نیز همین است که کراهت در اصطلاح فقهاء، به معنای حرمت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کلمات مرحوم خوئی نیز مضطرب است، در اکثر موارد فرموده لفظ کراهت ظهور در حرمت دارد، ولی در موارد زیاد دیگری هم خلاف این را آورده و فرموده کراهت در روایات، ظهوری در حرمت ندارد و لذا بیان ایشان در بحث قران در طواف حج، با برخی موارد دیگر در کلمات ایشان ناسازگار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ما در روایات، قرائنی بر خلاف کلام محقق خوئی یافتیم که کراهت ظهور در حرمت نداشته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اول: روایت ابی بصیر</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الْحَسَنِ بِإِسْنَادِهِ عَنِ الْحُسَيْنِ بْنِ سَعِيدٍ عَنِ الْقَاسِمِ بْنِ مُحَمَّدٍ عَنْ عَلِيٍّ عَنْ أَبِي بَصِيرٍ عَنْ أَبِي عَبْدِ اللَّهِ (عليه السلام) قَالَ: كَانَ يَكْرَهُ أَنْ يُؤْكَلَ مِنَ الدَّوَابِّ لَحْمُ الْأَرْنَبِ وَ الضَّبِّ وَ الْخَيْلِ وَ الْبِغَالِ وَ لَيْسَ بِحَرَامٍ كَتَحْرِيمِ الْمَيْتَةِ وَ الدَّمِ وَ لَحْمِ الْخِنْزِيرِ الْحَدِيثَ.</w:t>
      </w:r>
      <w:r w:rsidRPr="00172037">
        <w:rPr>
          <w:rStyle w:val="a9"/>
          <w:rFonts w:ascii="IRMitra" w:hAnsi="IRMitra" w:cs="IRMitra"/>
          <w:sz w:val="28"/>
          <w:rtl/>
        </w:rPr>
        <w:footnoteReference w:id="590"/>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روایت چند مورد را به عنوان مکروه نام برده و فرموده لیس بحرام، پس معلوم می شود کراهت به معنای حرمت نبوده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مگر توجیه شود که چون در قرآن نیامده به آن حرام گفته نمی شود و یا مقصود این باشد که حرمت شدیده ندارد، و لکن این توجیهات عرفی نیست، کما این که در دیگر روایاتی که مطرح خواهیم کرد، این توجیهات نمی آید.</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دوم: صحیحه ابن ابی عمیر</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يَعْقُوبَ عَنْ عَلِيِّ بْنِ إِبْرَاهِيمَ عَنْ أَبِيهِ عَنِ ابْنِ أَبِي عُمَيْرٍ عَنْ عَبْدِ الرَّحْمَنِ بْنِ سَالِمٍ عَنْ أَبِيهِ عَنْ أَبِي جَعْفَرٍ (عليه السلام) قَالَ: قُلْتُ لَهُ هَلْ يُكْرَهُ الْجِمَاعُ فِي وَقْتٍ مِنَ الْأَوْقَاتِ وَ إِنْ كَانَ حَلَالًا قَالَ نَعَمْ مَا بَيْنَ طُلُوعِ الْفَجْرِ إِلَى طُلُوعِ الشَّمْسِ وَ مِنْ مَغِيبِ الشَّمْسِ إِلَى مَغِيبِ الشَّفَقِ وَ فِي الْيَوْمِ الَّذِي تَنْكَسِفُ فِيهِ الشَّمْسُ وَ فِي اللَّيْلَةِ الَّتِي يَنْكَسِفُ فِيهَا الْقَمَرُ وَ فِي اللَّيْلَةِ وَ فِي الْيَوْمِ اللَّذَيْنِ يَكُونُ فِيهِمَا الرِّيحُ السَّوْدَاءُ وَ الرِّيحُ الْحَمْرَاءُ وَ الرِّيحُ الصَّفْرَاءُ وَ الْيَوْمِ وَ اللَّيْلَةِ اللَّذَيْنِ يَكُونُ فِيهِمَا الزَّلْزَلَةُ.</w:t>
      </w:r>
      <w:r w:rsidRPr="00172037">
        <w:rPr>
          <w:rStyle w:val="a9"/>
          <w:rFonts w:ascii="IRMitra" w:hAnsi="IRMitra" w:cs="IRMitra"/>
          <w:sz w:val="28"/>
          <w:rtl/>
        </w:rPr>
        <w:footnoteReference w:id="591"/>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سوم: صحیحه احمد بن محمد بن عیسی</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الْحَسَنِ بِإِسْنَادِهِ عَنْ مُحَمَّدِ بْنِ عَلِيِّ بْنِ مَحْبُوبٍ عَنْ مُحَمَّدِ بْنِ أَحْمَدَ عَنْ أَحْمَدَ بْنِ مُحَمَّدِ بْنِ عِيسَى قَالَ: كَتَبْتُ إِلَيْهِ جَعَلَنِيَ اللَّهُ فِدَاكَ امْرَأَةٌ أَرْضَعَتْ عَنَاقاً بِلَبَنِ نَفْسِهَا حَتَّى فُطِمَتْ وَ كَبِرَتْ وَ ضَرَبَهَا الْفَحْل‏ وَ وَضَعَتْ يَجُوزُ أَنْ يُؤْكَلَ لَبَنُهَا وَ تُبَاعَ وَ تُذْبَحَ وَ يُؤْكَلَ لَحْمُهَا فَكَتَبَ (عليه السلام) فِعْلٌ مَكْرُوهٌ وَ لَا بَأْسَ بِهِ.</w:t>
      </w:r>
      <w:r w:rsidRPr="00172037">
        <w:rPr>
          <w:rStyle w:val="a9"/>
          <w:rFonts w:ascii="IRMitra" w:hAnsi="IRMitra" w:cs="IRMitra"/>
          <w:sz w:val="28"/>
          <w:rtl/>
        </w:rPr>
        <w:footnoteReference w:id="592"/>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چهارم: معتبره حماد بن عثمان</w:t>
      </w:r>
    </w:p>
    <w:p w:rsidR="00615592" w:rsidRPr="00172037" w:rsidRDefault="00615592" w:rsidP="00615592">
      <w:pPr>
        <w:jc w:val="both"/>
        <w:rPr>
          <w:rFonts w:ascii="IRMitra" w:hAnsi="IRMitra" w:cs="IRMitra"/>
          <w:sz w:val="28"/>
          <w:rtl/>
        </w:rPr>
      </w:pPr>
      <w:r w:rsidRPr="00172037">
        <w:rPr>
          <w:rFonts w:ascii="IRMitra" w:hAnsi="IRMitra" w:cs="IRMitra"/>
          <w:sz w:val="28"/>
          <w:rtl/>
        </w:rPr>
        <w:t>وَ عَنْهُ عَنِ ابْنِ أَبِي عُمَيْرٍ عَنْ حَمَّادِ بْنِ عُثْمَانَ عَنْ أَبِي عَبْدِ اللَّهِ (عليه السلام) قَالَ: كَانَ رَسُولُ اللَّهِ ص عَزُوفَ النَّفْسِ وَ كَانَ يَكْرَهُ الشَّيْ‏ءَ وَ لَا يُحَرِّمُهُ فَأُتِيَ بِالْأَرْنَبِ فَكَرِهَهَا وَ لَمْ يُحَرِّمْهَا.</w:t>
      </w:r>
      <w:r w:rsidRPr="00172037">
        <w:rPr>
          <w:rStyle w:val="a9"/>
          <w:rFonts w:ascii="IRMitra" w:hAnsi="IRMitra" w:cs="IRMitra"/>
          <w:sz w:val="28"/>
          <w:rtl/>
        </w:rPr>
        <w:footnoteReference w:id="593"/>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پنجم: صحیحه زراره</w:t>
      </w:r>
    </w:p>
    <w:p w:rsidR="00615592" w:rsidRPr="00172037" w:rsidRDefault="00615592" w:rsidP="00615592">
      <w:pPr>
        <w:jc w:val="both"/>
        <w:rPr>
          <w:rFonts w:ascii="IRMitra" w:hAnsi="IRMitra" w:cs="IRMitra"/>
          <w:sz w:val="28"/>
          <w:rtl/>
        </w:rPr>
      </w:pPr>
      <w:r w:rsidRPr="00172037">
        <w:rPr>
          <w:rFonts w:ascii="IRMitra" w:hAnsi="IRMitra" w:cs="IRMitra"/>
          <w:sz w:val="28"/>
          <w:rtl/>
        </w:rPr>
        <w:t>وَ عَنْهُ عَنْ مُحَمَّدِ بْنِ أَبِي عُمَيْرٍ عَنْ عُمَرَ بْنِ أُذَيْنَةَ عَنْ زُرَارَةَ قَالَ: سَأَلْتُ (أَبَا عَبْدِ اللَّهِ) (عليه السلام) عَنِ الْجِرِّيثِ فَقَالَ وَ مَا الْجِرِّيثُ فَنَعَتُّهُ لَهُ فَقَالَ قُلْ لا أَجِدُ فِي ما أُوحِيَ إِلَيَّ مُحَرَّماً عَلى‏ طاعِمٍ يَطْعَمُهُ- إِلَى آخِرِ الْآيَةِ ثُمَّ قَالَ لَمْ يُحَرِّمِ اللَّهُ شَيْئاً مِنَ الْحَيَوَانِ فِي الْقُرْآنِ- إِلَّا الْخِنْزِيرَ بِعَيْنِهِ- وَ يُكْرَهُ كُلُّ شَيْ‏ءٍ مِنَ الْبَحْرِ لَيْسَ لَهُ قِشْرٌ مِثْلُ الْوَرَقِ وَ لَيْسَ بِحَرَامٍ إِنَّمَا هُوَ مَكْرُوهٌ.</w:t>
      </w:r>
      <w:r w:rsidRPr="00172037">
        <w:rPr>
          <w:rStyle w:val="a9"/>
          <w:rFonts w:ascii="IRMitra" w:hAnsi="IRMitra" w:cs="IRMitra"/>
          <w:sz w:val="28"/>
          <w:rtl/>
        </w:rPr>
        <w:footnoteReference w:id="594"/>
      </w:r>
    </w:p>
    <w:p w:rsidR="00615592" w:rsidRPr="00172037" w:rsidRDefault="00615592" w:rsidP="00615592">
      <w:pPr>
        <w:jc w:val="both"/>
        <w:rPr>
          <w:rFonts w:ascii="IRMitra" w:hAnsi="IRMitra" w:cs="IRMitra"/>
          <w:sz w:val="28"/>
          <w:rtl/>
        </w:rPr>
      </w:pPr>
      <w:r w:rsidRPr="00172037">
        <w:rPr>
          <w:rFonts w:ascii="IRMitra" w:hAnsi="IRMitra" w:cs="IRMitra"/>
          <w:sz w:val="28"/>
          <w:rtl/>
        </w:rPr>
        <w:t>کما این که در مواردی که مسلما عملی حرام نیست، در روایات از آن تعبیر به کراهت شده است و معلوم می شود که کراهت به معنای حرمت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فقط می ماند و لم یکن علی یکره الحلال، و لکن استعمال اعم از حقیقت است و چنین نیست که بتوان از آن استفاده کرد که ظاهر لفظ کراهت در همه موارد استعمال این کلمه، کراهت لزومیه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کلمات فقهاء، زیاد گفته می شود که فلان چیز یا واجب است یا حرام یا مکروه، معنا ندارد که بگوییم همه این ها با قرینه بوده است، لذا معلوم می شود که مکروه را غیر از حرام می دانسته اند: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شیخ طوسی در مبسوط: </w:t>
      </w:r>
      <w:r w:rsidRPr="00172037">
        <w:rPr>
          <w:rFonts w:ascii="IRMitra" w:hAnsi="IRMitra" w:cs="IRMitra"/>
          <w:i/>
          <w:iCs/>
          <w:sz w:val="28"/>
          <w:rtl/>
        </w:rPr>
        <w:t>الطلاق على أربعة أضرب:واجب و محظور و مندوب و مكروه.فالواجب طلاق المولى بعد التربص، لأن عليه أن يفي‌ء أو يطلق أيهما فعل فهو واجب، و إن امتنع منهما حبسه الامام و عند بعضهم طلق عنه. ‌و المحظور طلاق الحائض بعد الدخول أو في طهر قربها فيه، قبل أن يظهر بها حمل بلا خلاف، و إنما الخلاف في وقوعه و أما المكروه فهو إذا كانت الحال بينهما عامرة و كل واحد منهما قيم بحق صاحبه</w:t>
      </w:r>
      <w:r w:rsidRPr="00172037">
        <w:rPr>
          <w:rFonts w:ascii="IRMitra" w:hAnsi="IRMitra" w:cs="IRMitra"/>
          <w:sz w:val="28"/>
          <w:rtl/>
        </w:rPr>
        <w:t>.</w:t>
      </w:r>
      <w:r w:rsidRPr="00172037">
        <w:rPr>
          <w:rStyle w:val="a9"/>
          <w:rFonts w:ascii="IRMitra" w:hAnsi="IRMitra" w:cs="IRMitra"/>
          <w:sz w:val="28"/>
          <w:rtl/>
        </w:rPr>
        <w:footnoteReference w:id="595"/>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شیخ طوسی در مبسوط: </w:t>
      </w:r>
      <w:r w:rsidRPr="00172037">
        <w:rPr>
          <w:rFonts w:ascii="IRMitra" w:hAnsi="IRMitra" w:cs="IRMitra"/>
          <w:i/>
          <w:iCs/>
          <w:sz w:val="28"/>
          <w:rtl/>
        </w:rPr>
        <w:t>فأما أقسام النكاح فثلاثة: محظور و مستحب و مكروه، لأنه لا واجب فيه على ما مضى شرحه، فالمحظور حال العدة و الردة و الإحرام، و المستحب إذا كان به إليه حاجة، و له ما ينفق عليها، و المكروه إذا لم يكن به إليه حاجة و لا معه ما ينفق عليها خوفا من الإثم</w:t>
      </w:r>
      <w:r w:rsidRPr="00172037">
        <w:rPr>
          <w:rFonts w:ascii="IRMitra" w:hAnsi="IRMitra" w:cs="IRMitra"/>
          <w:sz w:val="28"/>
          <w:rtl/>
        </w:rPr>
        <w:t>.</w:t>
      </w:r>
      <w:r w:rsidRPr="00172037">
        <w:rPr>
          <w:rStyle w:val="a9"/>
          <w:rFonts w:ascii="IRMitra" w:hAnsi="IRMitra" w:cs="IRMitra"/>
          <w:sz w:val="28"/>
          <w:rtl/>
        </w:rPr>
        <w:footnoteReference w:id="596"/>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شیخ طوسی در مبسوط: </w:t>
      </w:r>
      <w:r w:rsidRPr="00172037">
        <w:rPr>
          <w:rFonts w:ascii="IRMitra" w:hAnsi="IRMitra" w:cs="IRMitra"/>
          <w:i/>
          <w:iCs/>
          <w:sz w:val="28"/>
          <w:rtl/>
        </w:rPr>
        <w:t>لا تحل للأجنبي أن ينظر إلى أجنبية لغير حاجة و سبب فنظره إلى ما هو عورة منها محظور، و إلى ما ليس بعورة مكروه، و هو الوجه و الكفان</w:t>
      </w:r>
      <w:r w:rsidRPr="00172037">
        <w:rPr>
          <w:rFonts w:ascii="IRMitra" w:hAnsi="IRMitra" w:cs="IRMitra"/>
          <w:sz w:val="28"/>
          <w:rtl/>
        </w:rPr>
        <w:t>.</w:t>
      </w:r>
      <w:r w:rsidRPr="00172037">
        <w:rPr>
          <w:rStyle w:val="a9"/>
          <w:rFonts w:ascii="IRMitra" w:hAnsi="IRMitra" w:cs="IRMitra"/>
          <w:sz w:val="28"/>
          <w:rtl/>
        </w:rPr>
        <w:footnoteReference w:id="597"/>
      </w:r>
    </w:p>
    <w:p w:rsidR="00615592" w:rsidRPr="00172037" w:rsidRDefault="00615592" w:rsidP="00615592">
      <w:pPr>
        <w:jc w:val="both"/>
        <w:rPr>
          <w:rFonts w:ascii="IRMitra" w:hAnsi="IRMitra" w:cs="IRMitra"/>
          <w:sz w:val="28"/>
          <w:rtl/>
        </w:rPr>
      </w:pPr>
      <w:r w:rsidRPr="00172037">
        <w:rPr>
          <w:rFonts w:ascii="IRMitra" w:hAnsi="IRMitra" w:cs="IRMitra"/>
          <w:sz w:val="28"/>
          <w:rtl/>
        </w:rPr>
        <w:t>شیخ طوسی در رسائل: چیزی را که شارع ترخیص در آن داده، مکروه است، چیزی که اولی ترک آن است، مکروه می باشد. (الرسائل العشره)</w:t>
      </w:r>
    </w:p>
    <w:p w:rsidR="00615592" w:rsidRPr="00172037" w:rsidRDefault="00615592" w:rsidP="00615592">
      <w:pPr>
        <w:jc w:val="both"/>
        <w:rPr>
          <w:rFonts w:ascii="IRMitra" w:hAnsi="IRMitra" w:cs="IRMitra"/>
          <w:sz w:val="28"/>
          <w:rtl/>
        </w:rPr>
      </w:pPr>
      <w:r w:rsidRPr="00172037">
        <w:rPr>
          <w:rFonts w:ascii="IRMitra" w:hAnsi="IRMitra" w:cs="IRMitra"/>
          <w:sz w:val="28"/>
          <w:rtl/>
        </w:rPr>
        <w:t>ابن براج در مهذب، سلار در مراسم و ابن حمزة در وسیله نظیر همین تعابیر را دارند و خود سید مرتضی در رسائل ج4 ص 42 نیز چنین تعبیر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در ناصریات هم فرموده: </w:t>
      </w:r>
      <w:r w:rsidRPr="00172037">
        <w:rPr>
          <w:rFonts w:ascii="IRMitra" w:hAnsi="IRMitra" w:cs="IRMitra"/>
          <w:i/>
          <w:iCs/>
          <w:sz w:val="28"/>
          <w:rtl/>
        </w:rPr>
        <w:t>أما سؤر جميع سباع الطير، و حشرات الأرض كالفأرة، و الحية، و ما أشبهها، فتجري عندهم مجرى سؤر الهر في كراهية الوضوء به.دليلنا على كراهية سؤر ما ذكرناه و جواز الوضوء، قوله تعالى وَ أَنْزَلْنا مِنَ السَّماءِ ماءً طَهُورا.</w:t>
      </w:r>
      <w:r w:rsidRPr="00172037">
        <w:rPr>
          <w:rFonts w:ascii="IRMitra" w:hAnsi="IRMitra" w:cs="IRMitra"/>
          <w:sz w:val="28"/>
          <w:rtl/>
        </w:rPr>
        <w:t>ً</w:t>
      </w:r>
      <w:r w:rsidRPr="00172037">
        <w:rPr>
          <w:rStyle w:val="a9"/>
          <w:rFonts w:ascii="IRMitra" w:hAnsi="IRMitra" w:cs="IRMitra"/>
          <w:sz w:val="28"/>
          <w:rtl/>
        </w:rPr>
        <w:footnoteReference w:id="598"/>
      </w:r>
    </w:p>
    <w:p w:rsidR="00615592" w:rsidRPr="00172037" w:rsidRDefault="00615592" w:rsidP="00615592">
      <w:pPr>
        <w:jc w:val="both"/>
        <w:rPr>
          <w:rFonts w:ascii="IRMitra" w:hAnsi="IRMitra" w:cs="IRMitra"/>
          <w:sz w:val="28"/>
          <w:rtl/>
        </w:rPr>
      </w:pPr>
      <w:r w:rsidRPr="00172037">
        <w:rPr>
          <w:rFonts w:ascii="IRMitra" w:hAnsi="IRMitra" w:cs="IRMitra"/>
          <w:sz w:val="28"/>
          <w:rtl/>
        </w:rPr>
        <w:t>می گوید وضوی با سور سباع طیر و ... مثل وضوی با سور گربه است که کراهت دارد، اما وضو با آن صحیح است و معلوم می شود که مقصود از کراهت در این عبارت، حرمت نیست، و گرنه با عمل حرام که نمی توان عبادت انجام داد.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به نظر ما لااقل نمی شود جزم پیدا کرد که ظهور کراهت در کلمات قدماء و روایات، در حرمت بوده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ممکن است کسی بگوید بر فرض که یکره القران فی طواف الفریضة به معنای کراهت اصطلاحیه باشد، ولی باز هم عبادت نه تنها نباید حرام باشد، بلکه مکروه هم نباید باشد، زیرا ظاهر کراهت، این است که حزازت دارد، نه این که صرفا اقل ثوابا باشد، زیرا این نیاز به دلیل دارد، و گرنه عبادت باید راجح باشد و با عمل مکروه هم نمی شود تقرب به مولا جست، بعد از این که مولا این عمل را دوست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جواب این است که گاهی عبادت صرف الوجودی است و مولا یک فرد آن را دوست ندارد، این با عبادیت جمع می شود و دلیل خاص نمی خواهد، مثلا مولا از نماز خوشش می آید، و لکن نماز در مکانی که مظان تهمت است، مکروه است، در این جا از یک حیث مبغوض مولاست و از یک حیث محبوب مولاست، آن چه مشکل دارد، موارد عبادات انحلالی است، مثل صوم یوم عاشوراء که اگر مکروه است، دیگر معنا ندارد که صحیح هم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در ما نحن فیه نیز باید دید طواف انحلالی است یا صرف الوجودی؟</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معلوم است که مولا صرف الوجود طواف فریضه را می خواهد، ولی یک فرد خاص از آن را دوست ندارد، لذا حیثی می شود، از یک حیث محبوب و از حیث دیگر، مبغوض مولاست.</w:t>
      </w:r>
    </w:p>
    <w:p w:rsidR="00615592" w:rsidRPr="00172037" w:rsidRDefault="00615592" w:rsidP="00615592">
      <w:pPr>
        <w:jc w:val="both"/>
        <w:rPr>
          <w:rFonts w:ascii="IRMitra" w:hAnsi="IRMitra" w:cs="IRMitra"/>
          <w:sz w:val="28"/>
          <w:rtl/>
        </w:rPr>
      </w:pPr>
      <w:r w:rsidRPr="00172037">
        <w:rPr>
          <w:rFonts w:ascii="IRMitra" w:hAnsi="IRMitra" w:cs="IRMitra"/>
          <w:sz w:val="28"/>
          <w:rtl/>
        </w:rPr>
        <w:t>طواف نافله هم به این لحاظ، صرف الوجودی است.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08" w:name="_Toc416986349"/>
      <w:r w:rsidRPr="00172037">
        <w:rPr>
          <w:rFonts w:ascii="IRMitra" w:hAnsi="IRMitra" w:cs="IRMitra"/>
          <w:szCs w:val="28"/>
          <w:rtl/>
        </w:rPr>
        <w:t xml:space="preserve">جلسه </w:t>
      </w:r>
      <w:r w:rsidR="0030446E">
        <w:rPr>
          <w:rFonts w:ascii="IRMitra" w:hAnsi="IRMitra" w:cs="IRMitra" w:hint="cs"/>
          <w:szCs w:val="28"/>
          <w:rtl/>
        </w:rPr>
        <w:t xml:space="preserve">129 = </w:t>
      </w:r>
      <w:r w:rsidRPr="00172037">
        <w:rPr>
          <w:rFonts w:ascii="IRMitra" w:hAnsi="IRMitra" w:cs="IRMitra"/>
          <w:szCs w:val="28"/>
          <w:rtl/>
        </w:rPr>
        <w:t>13/ 3/ 93</w:t>
      </w:r>
      <w:bookmarkEnd w:id="108"/>
    </w:p>
    <w:p w:rsidR="00615592" w:rsidRPr="00172037" w:rsidRDefault="00615592" w:rsidP="00615592">
      <w:pPr>
        <w:jc w:val="both"/>
        <w:rPr>
          <w:rFonts w:ascii="IRMitra" w:hAnsi="IRMitra" w:cs="IRMitra"/>
          <w:sz w:val="28"/>
          <w:rtl/>
        </w:rPr>
      </w:pPr>
      <w:r w:rsidRPr="00172037">
        <w:rPr>
          <w:rFonts w:ascii="IRMitra" w:hAnsi="IRMitra" w:cs="IRMitra"/>
          <w:sz w:val="28"/>
          <w:rtl/>
        </w:rPr>
        <w:t>کسانی که دلالت لفظ کراهت بر حرمت را قبول دارند، گاهی استدلال کرده اند به ظهور لفظ کراهت در مبغوضیت و ظهور مبغوض، در بغض شدید کما عن السید الخوئی.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این مطلب برای ما واضح نیست که مکروه به معنای مبغوض باشد، بلکه امروزه که مکروه به معنای ناخوشایند است، بر خلاف مبغوض که ظهور در شدت بغض دارد و شاید زمان ائمه علیهم السلام هم چنین بوده باشد که فرق بوده بین این دو تعبیر، و شاهد آن روایاتی است مطرح کردیم.</w:t>
      </w:r>
    </w:p>
    <w:p w:rsidR="00615592" w:rsidRPr="00172037" w:rsidRDefault="00615592" w:rsidP="00615592">
      <w:pPr>
        <w:jc w:val="both"/>
        <w:rPr>
          <w:rFonts w:ascii="IRMitra" w:hAnsi="IRMitra" w:cs="IRMitra"/>
          <w:sz w:val="28"/>
          <w:rtl/>
        </w:rPr>
      </w:pPr>
      <w:r w:rsidRPr="00172037">
        <w:rPr>
          <w:rFonts w:ascii="IRMitra" w:hAnsi="IRMitra" w:cs="IRMitra"/>
          <w:sz w:val="28"/>
          <w:rtl/>
        </w:rPr>
        <w:t>و گاهی هم به روایات استدلال می شود، یکی روایت و لم یکن علی یکره الحلال بود که جواب دادیم از آن به این که استعمال اعم از حقیقت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دیگری روایت قاسم صیقل است که گرچه ضعیف السند می باشد، اما در بحث استظهاری، ضعف سند اهمیتی ندارد، چون شخص عرب بوده و فهم عرفی او برای ما کافی است: مُحَمَّدُ بْنُ الْحَسَنِ بِإِسْنَادِهِ عَنِ الصَّفَّارِ عَنْ مُحَمَّدِ بْنِ عِيسَى عَنِ الْقَاسِمِ الصَّيْقَلِ قَالَ كَتَبَتْ إِلَيْهِ أُمُّ عَلِيٍّ- تَسْأَلُ عَنْ كَشْفِ الرَّأْسِ بَيْنَ يَدَي‏ الْخَادِمِ وَ قَالَتْ لَهُ إِنَّ شِيعَتَكَ اخْتَلَفُوا عَلَيَّ فَقَالَ بَعْضُهُمْ لَا بَأْسَ وَ قَالَ بَعْضُهُمْ لَا يَحِلُّ فَكَتَبَ (عليه السلام) سَأَلْتِ عَنْ كَشْفِ الرَّأْسِ بَيْنَ يَدَيِ الْخَادِمِ لَا تَكْشِفِي رَأْسَكِ بَيْنَ يَدَيْهِ فَإِنَّ ذَلِكَ مَكْرُوهٌ.</w:t>
      </w:r>
      <w:r w:rsidRPr="00172037">
        <w:rPr>
          <w:rStyle w:val="a9"/>
          <w:rFonts w:ascii="IRMitra" w:hAnsi="IRMitra" w:cs="IRMitra"/>
          <w:sz w:val="28"/>
          <w:rtl/>
        </w:rPr>
        <w:footnoteReference w:id="599"/>
      </w:r>
    </w:p>
    <w:p w:rsidR="00615592" w:rsidRPr="00172037" w:rsidRDefault="00615592" w:rsidP="00615592">
      <w:pPr>
        <w:jc w:val="both"/>
        <w:rPr>
          <w:rFonts w:ascii="IRMitra" w:hAnsi="IRMitra" w:cs="IRMitra"/>
          <w:sz w:val="28"/>
          <w:rtl/>
        </w:rPr>
      </w:pPr>
      <w:r w:rsidRPr="00172037">
        <w:rPr>
          <w:rFonts w:ascii="IRMitra" w:hAnsi="IRMitra" w:cs="IRMitra"/>
          <w:sz w:val="28"/>
          <w:rtl/>
        </w:rPr>
        <w:t>در این روایت در تعلیل نهی لزومی لاتکشفی راسک، تعلیل شده به فان ذلک مکروه و عرفیت ندارد که امر غیر لزومی، علت برای نهی لزومی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جواب این است که اولا معلوم نیست که کشف زن مو در مقابل مملوک حرام باشد، روایاتی هم دارد که بر زن، کشف مو در مقابل مملوک جایز است، گرچه مشهور آن را حمل بر تقیه کرده اند. و ثانیا: شاید به قرینه سوال، ظهور در حرام بودن پیدا کرده باشد، زیرا زن پرسید که برخی از شیعیان می گویند اشکال ندارد و برخی می گویند که حلال نیست و ظاهر جواب این است که قول دوم را تایید کرده است و لذا قرینه می شود بر این که در این جا مکروه، به معنای کراهت لزومیه است، اما دلیل نمی شود که در دیگر موارد هم مکروه ظهور در حرمت داشته باشد، خصوصا به قرینه شواهدی که قبلا ذکر کردیم.</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حنان بن سدیر: مُحَمَّدُ بْنُ يَعْقُوبَ عَنْ عِدَّةٍ مِنْ أَصْحَابِنَا عَنْ سَهْلِ بْنِ زِيَادٍ عَنْ أَحْمَدَ بْنِ مُحَمَّدِ بْنِ أَبِي نَصْرٍ عَنْ حَنَانِ بْنِ سَدِيرٍ قَالَ: دَخَلْنَا عَلَى أَبِي عَبْدِ اللَّهِ (عليه السلام) وَ مَعَنَا فَرْقَدٌ الْحَجَّامُ- فَقَالَ لَهُ جُعِلْتُ فِدَاكَ إِنِّي أَعْمَلُ عَمَلًا وَ قَدْ سَأَلْتُ عَنْهُ غَيْرَ وَاحِدٍ وَ لَا اثْنَيْنِ فَزَعَمُوا أَنَّهُ عَمَلٌ مَكْرُوهٌ وَ أَنَا أُحِبُّ أَنْ أَسْأَلَكَ فَإِنْ كَانَ مَكْرُوهاً انْتَهَيْتُ عَنْهُ وَ عَمِلْتُ غَيْرَهُ مِنَ الْأَعْمَالِ فَإِنِّي مُنْتَهٍ فِي ذَلِكَ إِلَى قَوْلِكَ قَالَ وَ مَا هُوَ قَالَ حَجَّامٌ- قَالَ كُلْ مِنْ كَسْبِكَ يَا ابْنَ أَخِي وَ تَصَدَّقْ وَ حُجَّ مِنْهُ وَ تَزَوَّجْ فَإِنَّ نَبِيَّ اللَّهِ ص قَدِ احْتَجَمَ وَ أَعْطَى الْأَجْرَ وَ لَوْ كَانَ حَرَاماً مَا أَعْطَاهُ الْحَدِيث‏.</w:t>
      </w:r>
      <w:r w:rsidRPr="00172037">
        <w:rPr>
          <w:rStyle w:val="a9"/>
          <w:rFonts w:ascii="IRMitra" w:hAnsi="IRMitra" w:cs="IRMitra"/>
          <w:sz w:val="28"/>
          <w:rtl/>
        </w:rPr>
        <w:footnoteReference w:id="600"/>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تقریب که معلوم می شود که مکروه ظهور در حرام دارد، زیرا می پرسد که دیگران می گویند شغل حجامت کردن مکروه است و اگر چنین باشد دیگر آن را انجام نمی دهم، و امام علیه السلام در پاسخ می فرماید که این کار حرام نیست، لذا معلوم می شود که از کراهت، حرمت فهمیده می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جواب این است که لااقل به قرینه دیگر روایاتی که قبلا ذکر کردیم، احتمال می رود که حرمت با قرینه عامه از این روایت استفاده شود، زیرا مردم در کسب خود دنبال حلال هستند، و گرنه خیلی از مشاغل مکروه است، مثل طلا فروشی و فروش طعام و ... و همین قرینه می شود که امام علیه السلام از کراهت در سوال سائل، حرمت فهمیده است، و گرنه مردم به دنبال ترک مشاغل مکروه اصطلاحی نیستند.</w:t>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09" w:name="_Toc416986350"/>
      <w:r w:rsidRPr="00172037">
        <w:rPr>
          <w:rFonts w:ascii="IRMitra" w:hAnsi="IRMitra" w:cs="IRMitra"/>
          <w:sz w:val="28"/>
          <w:szCs w:val="28"/>
          <w:rtl/>
        </w:rPr>
        <w:t>ادامه بحث تکلیفی یا وضعی بودن حرمت قران در طواف</w:t>
      </w:r>
      <w:bookmarkEnd w:id="109"/>
    </w:p>
    <w:p w:rsidR="00615592" w:rsidRPr="00172037" w:rsidRDefault="00615592" w:rsidP="00615592">
      <w:pPr>
        <w:jc w:val="both"/>
        <w:rPr>
          <w:rFonts w:ascii="IRMitra" w:hAnsi="IRMitra" w:cs="IRMitra"/>
          <w:sz w:val="28"/>
          <w:rtl/>
        </w:rPr>
      </w:pPr>
      <w:r w:rsidRPr="00172037">
        <w:rPr>
          <w:rFonts w:ascii="IRMitra" w:hAnsi="IRMitra" w:cs="IRMitra"/>
          <w:sz w:val="28"/>
          <w:rtl/>
        </w:rPr>
        <w:t>در و ان تجمعوا بین الاختین، گفته می شود عقد دوم باطل است،</w:t>
      </w:r>
      <w:r w:rsidRPr="00172037">
        <w:rPr>
          <w:rStyle w:val="a9"/>
          <w:rFonts w:ascii="IRMitra" w:hAnsi="IRMitra" w:cs="IRMitra"/>
          <w:sz w:val="28"/>
          <w:rtl/>
        </w:rPr>
        <w:footnoteReference w:id="601"/>
      </w:r>
      <w:r w:rsidRPr="00172037">
        <w:rPr>
          <w:rFonts w:ascii="IRMitra" w:hAnsi="IRMitra" w:cs="IRMitra"/>
          <w:sz w:val="28"/>
          <w:rtl/>
        </w:rPr>
        <w:t xml:space="preserve"> و اگر هم همزمان عقد کند که عقد هر دو باطل است، پس چگونه در قران در طواف می گویید که هر دو طواف باطل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جواب این است که در جمع بین دو خواهر، ظاهر آیه این است که مصداق جمع بین اختیین، باطل است و نه این که مانع و مبطل باشد، لذا دومی مصداق جمع بین دو خواهر است و همان باطل است، اما ظاهر لاقران بین الاسبوعین، مانعیت آن برای صحت طواف است و گویا گفته طواف بدون جمع بین دو طواف باید بکنی، مثل این می ماند که گفته شود لایصلی الرجل و بحذائه امراة تصلی، حال اگر زنی در میان نماز، در کنار شما به نماز بایستد، مقتضای این روایت بطلان نماز هر دو نفر است، زیرا ظاهر این روایت، مانعیت از صحت نماز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اگر کسی حرام تکلیفی بداند، شاید کسی بگوید که اصلا هیچ از دو طواف باطل نمی شود، زیرا اجتماع امر و نهی جایز است، البته ما در عالم عامد این را قبول نداریم، زیرا طواف دوم مصداق حرام می شود و اگر کسی از روی علم و عمد عمل حرام را انجام دهد، نمی تواند مقرّب به مولا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ظاهر قران این است که بین دو طواف کامل قران کند، نه یک طواف کامل و یک شوط.</w:t>
      </w:r>
    </w:p>
    <w:p w:rsidR="00615592" w:rsidRPr="00172037" w:rsidRDefault="00615592" w:rsidP="00615592">
      <w:pPr>
        <w:jc w:val="both"/>
        <w:rPr>
          <w:rFonts w:ascii="IRMitra" w:hAnsi="IRMitra" w:cs="IRMitra"/>
          <w:sz w:val="28"/>
          <w:rtl/>
        </w:rPr>
      </w:pPr>
      <w:r w:rsidRPr="00172037">
        <w:rPr>
          <w:rFonts w:ascii="IRMitra" w:hAnsi="IRMitra" w:cs="IRMitra"/>
          <w:sz w:val="28"/>
          <w:rtl/>
        </w:rPr>
        <w:t>نکته</w:t>
      </w:r>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طواف دوم را قبل از نماز، احتیاطا بجا آورد، مشمول ادله نهی از قران نمی شود، زیرا ظهور انصرافی ادله، دو طواف مستقل است، نه این که یکی را احتیاطا تکرار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ممکن است از جهت فاصله بین نماز طواف و طواف مشکل ایجاد شود، و لکن در این جهت بحث است، مشهور تاخیر نماز طواف را خلاف وظیفه تکلیفی می دانند، اگر از روی علم و عمد به تاخیر بیندازد، اما عده ای ادله عدم جواز تاخیر را ارشاد به مانعیت فاصله و لزوم موالات گرفته اند و لذا در این صورت باید بحث شود که آیا فوت موالات عرفیه در نماز طواف، مطلقا سبب بطلان طواف است و یا در صورت تاخیر از روی علم و عمد، و ما اگر موالات را لازم بدانیم، آن را مختص به صورت علم و عمد می دانیم، زیرا روایات می گوید ترک اصل نماز طواف در حال نسیان و جهل مضر نیست و مبطل طواف نیست، چه رسد به این که جهلا یا نسیانا به شرایط آن اخلالی وارد کند.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10" w:name="_Toc416986351"/>
      <w:r w:rsidRPr="00172037">
        <w:rPr>
          <w:rFonts w:ascii="IRMitra" w:hAnsi="IRMitra" w:cs="IRMitra"/>
          <w:sz w:val="28"/>
          <w:rtl/>
        </w:rPr>
        <w:t>مسألة 314</w:t>
      </w:r>
      <w:bookmarkEnd w:id="110"/>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إذا زاد في طوافه سهوا ‌فان كان الزائد أقل من شوط قطعه و صح طوافه. و ان كان شوطا واحدا أو أكثر فالأحوط أن يتم الزائد‌ و يجعله طوافا كاملا بقصد القربة المطلقة</w:t>
      </w:r>
      <w:r w:rsidRPr="00172037">
        <w:rPr>
          <w:rFonts w:ascii="IRMitra" w:hAnsi="IRMitra" w:cs="IRMitra"/>
          <w:sz w:val="28"/>
          <w:rtl/>
        </w:rPr>
        <w:t>.</w:t>
      </w:r>
      <w:r w:rsidRPr="00172037">
        <w:rPr>
          <w:rStyle w:val="a9"/>
          <w:rFonts w:ascii="IRMitra" w:hAnsi="IRMitra" w:cs="IRMitra"/>
          <w:sz w:val="28"/>
          <w:rtl/>
        </w:rPr>
        <w:footnoteReference w:id="602"/>
      </w:r>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11" w:name="_Toc416986352"/>
      <w:r w:rsidRPr="00172037">
        <w:rPr>
          <w:rFonts w:ascii="IRMitra" w:hAnsi="IRMitra" w:cs="IRMitra"/>
          <w:sz w:val="28"/>
          <w:szCs w:val="28"/>
          <w:rtl/>
        </w:rPr>
        <w:t>بررسی حکم زیاده سهوی در طواف</w:t>
      </w:r>
      <w:bookmarkEnd w:id="111"/>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زیاده سهوی اگر کمتر از یک شوط باشد، آن را قطع می کند و طواف او صحیح است، زیرا دلیل بر مبطل بودن این مقدار زیاده سهویه نداریم، بله، در صحیحه عبد الله بن سنان آمده: وَ بِإِسْنَادِهِ عَنْ مُوسَى بْنِ الْقَاسِمِ عَنْ عَبْدِ الرَّحْمَنِ عَنْ عَبْدِ اللَّهِ بْنِ سِنَانٍ عَنْ أَبِي عَبْدِ اللَّهِ (عليه السلام) قَالَ سَمِعْتُهُ يَقُولُ مَن‏ طَافَ بِالْبَيْتِ فَوَهِمَ حَتَّى يَدْخُلَ فِي الثَّامِنِ فَلْيُتِمَّ أَرْبَعَةَ عَشَرَ شَوْطاً ثُمَّ لْيُصَلِّ رَكْعَتَيْنِ.</w:t>
      </w:r>
      <w:r w:rsidRPr="00172037">
        <w:rPr>
          <w:rStyle w:val="a9"/>
          <w:rFonts w:ascii="IRMitra" w:hAnsi="IRMitra" w:cs="IRMitra"/>
          <w:sz w:val="28"/>
          <w:rtl/>
        </w:rPr>
        <w:footnoteReference w:id="603"/>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شامل زیاده کمتر از یک شوط هم می شود، و لکن این روایت باید توجیه شود، حتی یدخل الثامن را باید توجیه کنیم و به معنای حتی یدخل الثامن دخولا کاملا و یتمه و یخرج منه، معنا کنیم به سبب صحیحه محمد بن مسلم: وَ عَنْهُ عَنْ صَفْوَانَ عَنْ عَلَاءٍ عَنْ مُحَمَّدِ بْنِ مُسْلِمٍ عَنْ أَحَدِهِمَا (عليه السلام) قَالَ: إِنَّ فِي كِتَابِ عَلِيٍّ (عليه السلام) إِذَا طَافَ الرَّجُلُ بِالْبَيْتِ- ثَمَانِيَةَ أَشْوَاطٍ الْفَرِيضَةَ فَاسْتَيْقَنَ ثَمَانِيَةً أَضَافَ إِلَيْهَا سِتّاً وَ كَذَلِكَ إِذَا اسْتَيْقَنَ أَنَّهُ سَعَى ثَمَانِيَةً أَضَافَ إِلَيْهَا سِتّاً.</w:t>
      </w:r>
      <w:r w:rsidRPr="00172037">
        <w:rPr>
          <w:rStyle w:val="a9"/>
          <w:rFonts w:ascii="IRMitra" w:hAnsi="IRMitra" w:cs="IRMitra"/>
          <w:sz w:val="28"/>
          <w:rtl/>
        </w:rPr>
        <w:footnoteReference w:id="604"/>
      </w:r>
    </w:p>
    <w:p w:rsidR="00615592" w:rsidRPr="00172037" w:rsidRDefault="00615592" w:rsidP="00615592">
      <w:pPr>
        <w:jc w:val="both"/>
        <w:rPr>
          <w:rFonts w:ascii="IRMitra" w:hAnsi="IRMitra" w:cs="IRMitra"/>
          <w:sz w:val="28"/>
          <w:rtl/>
        </w:rPr>
      </w:pPr>
      <w:r w:rsidRPr="00172037">
        <w:rPr>
          <w:rFonts w:ascii="IRMitra" w:hAnsi="IRMitra" w:cs="IRMitra"/>
          <w:sz w:val="28"/>
          <w:rtl/>
        </w:rPr>
        <w:t>کلمه ثمانیة اشواط در این روایت، مفهوم دارد و اگر کمتر از ثمانیة نیز همین حکم را می داشت، تقیید به ثمانیة اشواط لغو می شد، یعنی کمتر از یک شوط اگر زیاد شود، این حکم را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و نهایتا این است که این دو روایت با هم تعارض و تساقط می کنند و به اطلاق لفظی فلیطوفوا بالبیت العتیق رجوع می شود و یا اصل برائت از مانعیت زیاده کمتر از یک شوط جاری می شود و موید آن، روایت ابی کهمس است: وَ عَنْ مُحَمَّدِ بْنِ يَحْيَى عَنْ مُحَمَّدِ بْنِ الْحُسَيْنِ عَنْ أَحْمَدَ بْنِ مُحَمَّدٍ عَنِ ابْنِ فَضَّالٍ عَنْ عَلِيِّ بْنِ عُقْبَةَ عَنْ أَبِي كَهْمَسٍ قَالَ: سَأَلْتُ أَبَا عَبْدِ اللَّهِ (عليه السلام) عَنْ رَجُلٍ نَسِيَ فَطَافَ ثَمَانِيَةَ أَشْوَاطٍ قَالَ إِنْ ذَكَرَ قَبْلَ أَنْ يَبْلُغَ الرُّكْنَ فَلْيَقْطَعْهُ.</w:t>
      </w:r>
      <w:r w:rsidRPr="00172037">
        <w:rPr>
          <w:rStyle w:val="a9"/>
          <w:rFonts w:ascii="IRMitra" w:hAnsi="IRMitra" w:cs="IRMitra"/>
          <w:sz w:val="28"/>
          <w:rtl/>
        </w:rPr>
        <w:footnoteReference w:id="605"/>
      </w:r>
    </w:p>
    <w:p w:rsidR="00615592" w:rsidRPr="00172037" w:rsidRDefault="00615592" w:rsidP="00615592">
      <w:pPr>
        <w:jc w:val="both"/>
        <w:rPr>
          <w:rFonts w:ascii="IRMitra" w:hAnsi="IRMitra" w:cs="IRMitra"/>
          <w:b/>
          <w:bCs/>
          <w:sz w:val="28"/>
          <w:rtl/>
        </w:rPr>
      </w:pPr>
      <w:r w:rsidRPr="00172037">
        <w:rPr>
          <w:rFonts w:ascii="IRMitra" w:hAnsi="IRMitra" w:cs="IRMitra"/>
          <w:b/>
          <w:bCs/>
          <w:sz w:val="28"/>
          <w:rtl/>
        </w:rPr>
        <w:t>بررسی کلام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شاید مقصود از رکن در روایت ابی کهمس، رکن عراقی باشد و نه حجر الاسود.</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حمل حتی یدخل فی الثامن بر فیخرج عن الثامن غیر عرفی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ثالثا: صحیحه محمد بن مسلم مفهوم ندارد، زیرا شرط محقق موضوع است، اذا طاف الرجل بالبیت ثمانیة اشواط اضاف الیها ستا، مفهوم ندارد، زیرا شرط موضوع ساز است، وصف هم در صورتی که محقق موضوع نباشد، مفهوم دارد و خود محقق خوئی به این مطلب تصریح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علاوه بر این که وصف مزبور، معتمد بر موصوف هم نیست، وصف معتمد بر موصوف در جایی است که اگر وصف ذکر نمی شد، کلام با همان موصوف تمام بود، بر خلاف این جا که اذا طاف الرجل بالبیت، تمام نیست و لذا معلوم می شود که معتمد بر موصوف نیست.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12" w:name="_Toc416986353"/>
      <w:r w:rsidRPr="00172037">
        <w:rPr>
          <w:rFonts w:ascii="IRMitra" w:hAnsi="IRMitra" w:cs="IRMitra"/>
          <w:szCs w:val="28"/>
          <w:rtl/>
        </w:rPr>
        <w:t xml:space="preserve">جلسه </w:t>
      </w:r>
      <w:r w:rsidR="0030446E">
        <w:rPr>
          <w:rFonts w:ascii="IRMitra" w:hAnsi="IRMitra" w:cs="IRMitra" w:hint="cs"/>
          <w:szCs w:val="28"/>
          <w:rtl/>
        </w:rPr>
        <w:t xml:space="preserve">130 = </w:t>
      </w:r>
      <w:r w:rsidRPr="00172037">
        <w:rPr>
          <w:rFonts w:ascii="IRMitra" w:hAnsi="IRMitra" w:cs="IRMitra"/>
          <w:szCs w:val="28"/>
          <w:rtl/>
        </w:rPr>
        <w:t>17/ 3/ 93</w:t>
      </w:r>
      <w:bookmarkEnd w:id="112"/>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کلام محقق خوئی در زیاده سهوی کمتر از یک شوط</w:t>
      </w:r>
    </w:p>
    <w:p w:rsidR="00615592" w:rsidRPr="00172037" w:rsidRDefault="00615592" w:rsidP="00615592">
      <w:pPr>
        <w:jc w:val="both"/>
        <w:rPr>
          <w:rFonts w:ascii="IRMitra" w:hAnsi="IRMitra" w:cs="IRMitra"/>
          <w:sz w:val="28"/>
          <w:rtl/>
        </w:rPr>
      </w:pPr>
      <w:r w:rsidRPr="00172037">
        <w:rPr>
          <w:rFonts w:ascii="IRMitra" w:hAnsi="IRMitra" w:cs="IRMitra"/>
          <w:sz w:val="28"/>
          <w:rtl/>
        </w:rPr>
        <w:t>سخن در زیاده نیم شوط یا یک شوط سهوا است، که محقق خوئی فرمود اگر کمتر از یکی شوط سهوا اضافه کند، آن را قطع می کند و طوافش صحیح است، اما اگر یک شوط کامل یا بیشتر اضافه کند، باید تا چهارده شوط، تکمیل کند و باید قصد کند که این شش شوط را به قصد امتثال امر الهی انجام می دهم، اعم از این که متعلق امر، طواف نافله باشد یا فریضه، زیرا معلوم نیست که طواف فریضه هفت شوط اول است، و هفت شوط اخیر طواف نافله است یا بالعکس و لذا احوط این است که به نیت قربت مطلقه، تکمیل اشواط کند.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کلام محقق خوئی در زیاده سهوی کمتر از یک شوط</w:t>
      </w:r>
    </w:p>
    <w:p w:rsidR="00615592" w:rsidRPr="00172037" w:rsidRDefault="00615592" w:rsidP="00615592">
      <w:pPr>
        <w:jc w:val="both"/>
        <w:rPr>
          <w:rFonts w:ascii="IRMitra" w:hAnsi="IRMitra" w:cs="IRMitra"/>
          <w:sz w:val="28"/>
          <w:rtl/>
        </w:rPr>
      </w:pPr>
      <w:r w:rsidRPr="00172037">
        <w:rPr>
          <w:rFonts w:ascii="IRMitra" w:hAnsi="IRMitra" w:cs="IRMitra"/>
          <w:sz w:val="28"/>
          <w:rtl/>
        </w:rPr>
        <w:t>ما در زیاده کمتر از یک شوط به محقق خوئی اشکال کردیم که اطلاق صحیحه عبد الله بن سنان شامل زیاده کمتر از یک شوط هم می شود و بر طبق این صحیحه، باید اشواط را تا چهارده شوط تکمیل کند: وَ بِإِسْنَادِهِ عَنْ مُوسَى بْنِ الْقَاسِمِ عَنْ عَبْدِ الرَّحْمَنِ عَنْ عَبْدِ اللَّهِ بْنِ سِنَانٍ عَنْ أَبِي عَبْدِ اللَّهِ (عليه السلام) قَالَ سَمِعْتُهُ يَقُولُ مَن‏ طَافَ بِالْبَيْتِ فَوَهِمَ حَتَّى يَدْخُلَ فِي الثَّامِنِ فَلْيُتِمَّ أَرْبَعَةَ عَشَرَ شَوْطاً ثُمَّ لْيُصَلِّ رَكْعَتَيْنِ.</w:t>
      </w:r>
      <w:r w:rsidRPr="00172037">
        <w:rPr>
          <w:rStyle w:val="a9"/>
          <w:rFonts w:ascii="IRMitra" w:hAnsi="IRMitra" w:cs="IRMitra"/>
          <w:sz w:val="28"/>
          <w:rtl/>
        </w:rPr>
        <w:footnoteReference w:id="606"/>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این صحیحه را معارض با صحیحه محمد بن مسلم گرفت که مفادش این است که اگر شخصی هشت شوط از روی سهو بجا آورد، شش شوط دیگر به آن ضمیمه می کند و مفهومش این است که مثلا اگر هفت شوط و نیم بجا آورد، تکمیل لازم نیست: وَ عَنْهُ عَنْ صَفْوَانَ عَنْ عَلَاءٍ عَنْ مُحَمَّدِ بْنِ مُسْلِمٍ عَنْ أَحَدِهِمَا (عليه السلام) قَالَ: إِنَّ فِي كِتَابِ عَلِيٍّ (عليه السلام) إِذَا طَافَ الرَّجُلُ بِالْبَيْتِ- ثَمَانِيَةَ أَشْوَاطٍ الْفَرِيضَةَ فَاسْتَيْقَنَ ثَمَانِيَةً أَضَافَ إِلَيْهَا سِتّاً وَ كَذَلِكَ إِذَا اسْتَيْقَنَ أَنَّهُ سَعَى ثَمَانِيَةً أَضَافَ إِلَيْهَا سِتّاً.</w:t>
      </w:r>
      <w:r w:rsidRPr="00172037">
        <w:rPr>
          <w:rStyle w:val="a9"/>
          <w:rFonts w:ascii="IRMitra" w:hAnsi="IRMitra" w:cs="IRMitra"/>
          <w:sz w:val="28"/>
          <w:rtl/>
        </w:rPr>
        <w:footnoteReference w:id="607"/>
      </w:r>
    </w:p>
    <w:p w:rsidR="00615592" w:rsidRPr="00172037" w:rsidRDefault="00615592" w:rsidP="00615592">
      <w:pPr>
        <w:jc w:val="both"/>
        <w:rPr>
          <w:rFonts w:ascii="IRMitra" w:hAnsi="IRMitra" w:cs="IRMitra"/>
          <w:sz w:val="28"/>
          <w:rtl/>
        </w:rPr>
      </w:pPr>
      <w:r w:rsidRPr="00172037">
        <w:rPr>
          <w:rFonts w:ascii="IRMitra" w:hAnsi="IRMitra" w:cs="IRMitra"/>
          <w:sz w:val="28"/>
          <w:rtl/>
        </w:rPr>
        <w:t>نهایتا این است که با هم تعارض می کنند و رجوع به اطلاقات و یا اصل برائت می کنیم.</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بعد از تعارض، به عنوان عام فوقانی به معتبره عبد الله بن محمد رجوع نکرده که به نظر محقق خوئی شامل زیاده کمتر از یک شوط هم می شود: وَ عَنْهُ عَنْ صَفْوَانَ بْنِ يَحْيَى عَنْ عَبْدِ اللَّهِ بْنِ مُحَمَّدٍ عَنْ أَبِي الْحَسَنِ (عليه السلام) قَالَ: الطَّوَافُ الْمَفْرُوضُ إِذَا زِدْتَ عَلَيْهِ مِثْلُ الصَّلَاةِ الْمَفْرُوضَةِ إِذَا زِدْتَ عَلَيْهَا فَعَلَيْكَ الْإِعَادَةُ وَ كَذَلِكَ السَّعْيُ.</w:t>
      </w:r>
      <w:r w:rsidRPr="00172037">
        <w:rPr>
          <w:rStyle w:val="a9"/>
          <w:rFonts w:ascii="IRMitra" w:hAnsi="IRMitra" w:cs="IRMitra"/>
          <w:sz w:val="28"/>
          <w:rtl/>
        </w:rPr>
        <w:footnoteReference w:id="608"/>
      </w:r>
    </w:p>
    <w:p w:rsidR="00615592" w:rsidRPr="00172037" w:rsidRDefault="00615592" w:rsidP="00615592">
      <w:pPr>
        <w:jc w:val="both"/>
        <w:rPr>
          <w:rFonts w:ascii="IRMitra" w:hAnsi="IRMitra" w:cs="IRMitra"/>
          <w:sz w:val="28"/>
          <w:rtl/>
        </w:rPr>
      </w:pPr>
      <w:r w:rsidRPr="00172037">
        <w:rPr>
          <w:rFonts w:ascii="IRMitra" w:hAnsi="IRMitra" w:cs="IRMitra"/>
          <w:sz w:val="28"/>
          <w:rtl/>
        </w:rPr>
        <w:t>زیرا آن را مختص به حال علم و عمد دانسته و شامل زیاده سهویه نمی داند، به این بیان که زیاده سهویه در نماز، در غیر ارکان مبطل نیست و فقط زیاده عمدیه است که مطلقا مبطل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فرمایش ایشان تمام نیست، بلکه این روایت شامل زیاده سهویه هم می شود، زیرا زیاده سهویه ارکان در نماز که مبطل است و همچنین زیاده سهوی یک رکعت، و مسلما طواف و جزء شوط طواف هم از ارکان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مخصوصا که فرض علم و عمد، فرض نادری است، گرچه بیان حکم فرد نادر اشکالی ندارد، اما شاید همین ندرت، سبب اباء اختصاص روایت به فرض علم و عمد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بنا بر نظریه ما که در زیاده شوط کامل، اعاده را واجب نمی دانیم، حکم به وجوب اعاده در زیاده کمتر از یک شوط به سبب نسیان و سهو، قابل التزام نیست، ولی این مطلب از واضحات نیست که زیاده بیش از یک شوط سهوا، سبب بطلان نبوده و تکمیل آن لازم باشد.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کلام محقق خوئی در زیاده سهوی شوط کامل</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اگر شوط کامل را سهوا زیاد کند، محقق خوئی فرموده سه طائفه روایت در این زمینه 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طائفه اول: طائفه داله بر بطلان</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ابی بصیر: مُحَمَّدُ بْنُ يَعْقُوبَ عَنْ مُحَمَّدِ بْنِ يَحْيَى عَنْ أَحْمَدَ بْنِ مُحَمَّدٍ عَنِ الْحُسَيْنِ بْنِ سَعِيدٍ عَنِ النَّضْرِ بْنِ سُوَيْدٍ عَنْ يَحْيَى الْحَلَبِيِّ عَنْ هَارُونَ بْنِ خَارِجَةَ عَنْ أَبِي بَصِيرٍ قَالَ: سَأَلْتُ أَبَا عَبْدِ اللَّهِ (عليه السلام) عَنْ رَجُلٍ طَافَ بِالْبَيْتِ- ثَمَانِيَةَ أَشْوَاطٍ الْمَفْرُوضَ قَالَ يُعِيدُ حَتَّى يُثْبِتَهُ.</w:t>
      </w:r>
      <w:r w:rsidRPr="00172037">
        <w:rPr>
          <w:rStyle w:val="a9"/>
          <w:rFonts w:ascii="IRMitra" w:hAnsi="IRMitra" w:cs="IRMitra"/>
          <w:sz w:val="28"/>
          <w:rtl/>
        </w:rPr>
        <w:footnoteReference w:id="609"/>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روایت دلالت بر بطلان طواف به زیاده است، اعم از زیاده سهویه یا عمدیه.</w:t>
      </w:r>
    </w:p>
    <w:p w:rsidR="00615592" w:rsidRPr="00172037" w:rsidRDefault="00615592" w:rsidP="00615592">
      <w:pPr>
        <w:jc w:val="both"/>
        <w:rPr>
          <w:rFonts w:ascii="IRMitra" w:hAnsi="IRMitra" w:cs="IRMitra"/>
          <w:sz w:val="28"/>
          <w:rtl/>
        </w:rPr>
      </w:pPr>
      <w:r w:rsidRPr="00172037">
        <w:rPr>
          <w:rFonts w:ascii="IRMitra" w:hAnsi="IRMitra" w:cs="IRMitra"/>
          <w:sz w:val="28"/>
          <w:rtl/>
        </w:rPr>
        <w:t>طائفه دوم: طائفه داله بر لزوم تکمیل اشواط</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رفاعة: وَ عَنْهُ عَنْ عَبَّاسٍ عَنْ رِفَاعَةَ قَالَ كَانَ عَلِيٌّ (عليه السلام) يَقُولُ إِذَا طَافَ ثَمَانِيَةً فَلْيُتِمَّ أَرْبَعَةَ عَشَرَ قُلْتُ يُصَلِّي أَرْبَعَ رَكَعَاتٍ قَالَ يُصَلِّي رَكْعَتَيْنِ.</w:t>
      </w:r>
      <w:r w:rsidRPr="00172037">
        <w:rPr>
          <w:rStyle w:val="a9"/>
          <w:rFonts w:ascii="IRMitra" w:hAnsi="IRMitra" w:cs="IRMitra"/>
          <w:sz w:val="28"/>
          <w:rtl/>
        </w:rPr>
        <w:footnoteReference w:id="610"/>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محمد بن مسلم: وَ عَنْهُ عَنْ عَبْدِ الرَّحْمَنِ عَنْ عَلَاءٍ عَنْ مُحَمَّدِ بْنِ مُسْلِمٍ عَنْ أَحَدِهِمَا (عليه السلام) قَالَ: سَأَلْتُهُ عَنْ رَجُلٍ طَافَ طَوَافَ الْفَرِيضَةِ ثَمَانِيَةَ أَشْوَاطٍ قَالَ يُضِيفُ إِلَيْهَا سِتَّةً.</w:t>
      </w:r>
      <w:r w:rsidRPr="00172037">
        <w:rPr>
          <w:rStyle w:val="a9"/>
          <w:rFonts w:ascii="IRMitra" w:hAnsi="IRMitra" w:cs="IRMitra"/>
          <w:sz w:val="28"/>
          <w:rtl/>
        </w:rPr>
        <w:footnoteReference w:id="611"/>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ابی ایوب: مُحَمَّدُ بْنُ عَلِيِّ بْنِ الْحُسَيْنِ بِإِسْنَادِهِ عَنْ أَبِي أَيُّوبَ قَالَ: قُلْتُ لِأَبِي عَبْدِ اللَّهِ (عليه السلام) رَجُلٌ طَافَ بِالْبَيْتِ- ثَمَانِيَةَ أَشْوَاطٍ طَوَافَ الْفَرِيضَةِ قَالَ فَلْيَضُمَّ إِلَيْهَا سِتّاً ثُمَّ يُصَلِّي أَرْبَعَ رَكَعَاتٍ.</w:t>
      </w:r>
      <w:r w:rsidRPr="00172037">
        <w:rPr>
          <w:rStyle w:val="a9"/>
          <w:rFonts w:ascii="IRMitra" w:hAnsi="IRMitra" w:cs="IRMitra"/>
          <w:sz w:val="28"/>
          <w:rtl/>
        </w:rPr>
        <w:footnoteReference w:id="612"/>
      </w:r>
    </w:p>
    <w:p w:rsidR="00615592" w:rsidRPr="00172037" w:rsidRDefault="00615592" w:rsidP="00615592">
      <w:pPr>
        <w:jc w:val="both"/>
        <w:rPr>
          <w:rFonts w:ascii="IRMitra" w:hAnsi="IRMitra" w:cs="IRMitra"/>
          <w:sz w:val="28"/>
          <w:rtl/>
        </w:rPr>
      </w:pPr>
      <w:r w:rsidRPr="00172037">
        <w:rPr>
          <w:rFonts w:ascii="IRMitra" w:hAnsi="IRMitra" w:cs="IRMitra"/>
          <w:sz w:val="28"/>
          <w:rtl/>
        </w:rPr>
        <w:t>طائفه سوم: طائفه داله بر بطلان در خصوص زیاده عمدیه</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عبد الله بن محمد: وَ عَنْهُ عَنْ صَفْوَانَ بْنِ يَحْيَى عَنْ عَبْدِ اللَّهِ بْنِ مُحَمَّدٍ عَنْ أَبِي الْحَسَنِ (عليه السلام) قَالَ: الطَّوَافُ الْمَفْرُوضُ إِذَا زِدْتَ عَلَيْهِ مِثْلُ الصَّلَاةِ الْمَفْرُوضَةِ إِذَا زِدْتَ عَلَيْهَا فَعَلَيْكَ الْإِعَادَةُ وَ كَذَلِكَ السَّعْيُ.</w:t>
      </w:r>
      <w:r w:rsidRPr="00172037">
        <w:rPr>
          <w:rStyle w:val="a9"/>
          <w:rFonts w:ascii="IRMitra" w:hAnsi="IRMitra" w:cs="IRMitra"/>
          <w:sz w:val="28"/>
          <w:rtl/>
        </w:rPr>
        <w:footnoteReference w:id="613"/>
      </w:r>
    </w:p>
    <w:p w:rsidR="00615592" w:rsidRPr="00172037" w:rsidRDefault="00615592" w:rsidP="00615592">
      <w:pPr>
        <w:jc w:val="both"/>
        <w:rPr>
          <w:rFonts w:ascii="IRMitra" w:hAnsi="IRMitra" w:cs="IRMitra"/>
          <w:sz w:val="28"/>
          <w:rtl/>
        </w:rPr>
      </w:pPr>
      <w:r w:rsidRPr="00172037">
        <w:rPr>
          <w:rFonts w:ascii="IRMitra" w:hAnsi="IRMitra" w:cs="IRMitra"/>
          <w:sz w:val="28"/>
          <w:rtl/>
        </w:rPr>
        <w:t>طائفه اخیر موجب انقلاب نسبت دو طائفه اول می شود، طائفه اولی مطلقا حکم به بطلان طواف به شوط کامل می کرد، طائفه دوم می گفت مطلقا باید آن شوط را تکمیل کند، این طائفه سوم اخص از طائفه دوم است و سبب حمل طائفه دوم بر زیاده سهویه می شود، و بعد طائفه دوم، طائفه اولی را تخصیص می زند و می گوید از حکم به بطلان در صورت زیاده، زیاده سهویه خارج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بعد ایشان فرموده: اما طائفه چهارمی هم داریم که معتبره ابی بصیر است و در خصوص زیاده شوط ثامن نسیانا، حکم به بطلان طواف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طائفه چهارم: طائفه داله بر بطلان در خصوص زیاده سهویه</w:t>
      </w:r>
    </w:p>
    <w:p w:rsidR="00615592" w:rsidRPr="00172037" w:rsidRDefault="00615592" w:rsidP="00615592">
      <w:pPr>
        <w:jc w:val="both"/>
        <w:rPr>
          <w:rFonts w:ascii="IRMitra" w:hAnsi="IRMitra" w:cs="IRMitra"/>
          <w:sz w:val="28"/>
          <w:rtl/>
        </w:rPr>
      </w:pPr>
      <w:r w:rsidRPr="00172037">
        <w:rPr>
          <w:rFonts w:ascii="IRMitra" w:hAnsi="IRMitra" w:cs="IRMitra"/>
          <w:sz w:val="28"/>
          <w:rtl/>
        </w:rPr>
        <w:t>معتبره ابی بصیر: وَ عَنْ عَلِيِّ بْنِ إِبْرَاهِيمَ عَنْ أَبِيهِ عَنْ إِسْمَاعِيلَ بْنِ مَرَّارٍ عَنْ يُونُسَ عَنْ سَمَاعَةَ بْنِ مِهْرَانَ عَنْ أَبِي بَصِيرٍ فِي حَدِيثٍ قَالَ: قُلْتُ لَهُ فَإِنَّهُ طَافَ وَ هُوَ مُتَطَوِّعٌ ثَمَانِيَ مَرَّاتٍ وَ هُوَ نَاسٍ قَالَ فَلْيُتِمَّهُ طَوَافَيْنِ ثُمَّ يُصَلِّي أَرْبَعَ رَكَعَاتٍ فَأَمَّا الْفَرِيضَةَ فَلْيُعِدْ حَتَّى يُتِمَّ سَبْعَةَ أَشْوَاطٍ.</w:t>
      </w:r>
      <w:r w:rsidRPr="00172037">
        <w:rPr>
          <w:rStyle w:val="a9"/>
          <w:rFonts w:ascii="IRMitra" w:hAnsi="IRMitra" w:cs="IRMitra"/>
          <w:sz w:val="28"/>
          <w:rtl/>
        </w:rPr>
        <w:footnoteReference w:id="614"/>
      </w:r>
    </w:p>
    <w:p w:rsidR="00615592" w:rsidRPr="00172037" w:rsidRDefault="00615592" w:rsidP="00615592">
      <w:pPr>
        <w:jc w:val="both"/>
        <w:rPr>
          <w:rFonts w:ascii="IRMitra" w:hAnsi="IRMitra" w:cs="IRMitra"/>
          <w:sz w:val="28"/>
          <w:rtl/>
        </w:rPr>
      </w:pPr>
      <w:r w:rsidRPr="00172037">
        <w:rPr>
          <w:rFonts w:ascii="IRMitra" w:hAnsi="IRMitra" w:cs="IRMitra"/>
          <w:sz w:val="28"/>
          <w:rtl/>
        </w:rPr>
        <w:t>در سند این روایت «اسماعیل بن مرار» است که به نظر مشهور ضعیف است، اما به نظر ما (محقق خوئی) رجال تفسیر قمی ثقه هستند و لذا ما وی را ثقه می دانیم و لذا با طائفه سوم تعارض می کند، طائفه سوم در خصوص زیاده عمدیه بر خلاف زیاده سهویه حکم به بطلان کرد و انقلاب نسبت درست می کرد، اما طائفه چهارم در مقابل آن است و می گوید زیاده سهویه مبطل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نتیجه انقلاب نسبت، دارای معارض است، لذا چون ما سند معتبره ابی بصیر را قبول داریم، قائل به تخییر هستیم، یعنی جمع عرفی اقتضاء می کند کسی که یک شوط سهوا زیاد کرده، مخیر بین اعاده طواف جدید و اتمام شوط ثامن تا چهارده شوط به قصد قربت مطلقه باشد، ظاهر کلمات صدوق در مقنع نیز حکم به تخییر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مشهور به تخییر فتوا نداده اند و لذا ما هم احتیاط کرده و فتوا به تخییر نداده ایم، بلکه در مناسک گفته ایم احوط این است که به قصد قربت مطلقه، شوط هشتم را اتمام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بعد ایشان فرموده اگر این شخص بخواهد اتمام کند، کدام یک از دو طواف، طواف واجب اوست؟</w:t>
      </w:r>
    </w:p>
    <w:p w:rsidR="00615592" w:rsidRPr="00172037" w:rsidRDefault="00615592" w:rsidP="00615592">
      <w:pPr>
        <w:jc w:val="both"/>
        <w:rPr>
          <w:rFonts w:ascii="IRMitra" w:hAnsi="IRMitra" w:cs="IRMitra"/>
          <w:sz w:val="28"/>
          <w:rtl/>
        </w:rPr>
      </w:pPr>
      <w:r w:rsidRPr="00172037">
        <w:rPr>
          <w:rFonts w:ascii="IRMitra" w:hAnsi="IRMitra" w:cs="IRMitra"/>
          <w:sz w:val="28"/>
          <w:rtl/>
        </w:rPr>
        <w:t>علامه حلی در مختلف نقل کرده که شیخ در نهایه و مبسوط در این مساله اظهار نظر نکرده است، ولی علی بن بابویه گفت طواف فریضه همان طواف دوم است و طواف اول، طواف مندوب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بعد محقق خوئی فرموده: امر به تتمیم مسلما امر تکلیفی نیست، زیرا به طور کلی اتمام طواف مثل اتمام نماز نیست که تکلیفا واجب باشد، اتمام خود حج و عمره واجب است، اما قطع طواف که اشکال ندارد و می شود اتمام طواف ننمود، پس روایاتی که می گوید تا چهارده شوط تکمیل شود، امر در مقام توهم حظر است و می گوید اتمام جایز است، و معنایش این است که اگر اتمام کنی، طواف اول باطل نمی شود، لذا مقتضای قاعده این است که همان طواف اول، طواف فریضه باشد و «یتمه» می گوید طواف اول باطل نمی شود، لذا اگر شخص، شوط ثامن را اتمام کند، طواف اول، طواف فریضه خواهد بود، زیرا مکلف همان طواف اول را به قصد فریضه آورده است و اصل عدم انقلاب فریضه به نافله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روایت صحیحه در مقابل مقتضای قاعده اولیه قرار دارد: وَ عَنْهُ عَنْ عَبْدِ الرَّحْمَنِ عَنْ حَمَّادٍ عَنْ حَرِيزٍ عَنْ زُرَارَةَ عَنْ أَبِي جَعْفَرٍ (عليه السلام) قَالَ: إِنَّ عَلِيّاً (عليه السلام) طَافَ طَوَافَ الْفَرِيضَةِ ثَمَانِيَةً فَتَرَكَ سَبْعَةً وَ بَنَى عَلَى وَاحِدٍ وَ أَضَافَ إِلَيْهِ سِتّاً ثُمَّ صَلَّى رَكْعَتَيْنِ خَلْفَ الْمَقَامِ- ثُمَّ خَرَجَ إِلَى الصَّفَا وَ الْمَرْوَةِ- فَلَمَّا فَرَغَ مِنَ السَّعْيِ بَيْنَهُمَا رَجَعَ فَصَلَّى الرَّكْعَتَيْنِ اللَّتَيْنِ تَرَكَ فِي الْمَقَامِ الْأَوَّلِ.</w:t>
      </w:r>
      <w:r w:rsidRPr="00172037">
        <w:rPr>
          <w:rStyle w:val="a9"/>
          <w:rFonts w:ascii="IRMitra" w:hAnsi="IRMitra" w:cs="IRMitra"/>
          <w:sz w:val="28"/>
          <w:rtl/>
        </w:rPr>
        <w:footnoteReference w:id="615"/>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می گوید امیر المومنین علیه السلام یک شوط زیاده آورد، و آن گاه هفت شوط اول را رها کرد و همین شوط را تکمیل نمود، لذا معلوم می شود که طواف اول، طواف فریضه نبوده است، و گرنه وجهی برای رها کردن آن نبود.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ممکن است در این صحیحه اشکال شود، زیرا ظاهر روایت مذکور این است که حضرت سهو کرده است، در حالی که با عصمت امام علیه السلام سازگار نیست و خلاف روایات و مشهور امامیه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جواب این است که منافات ندارد که امام صادق علیه السلام اصل حکم را به داعی جد و بیان حکم واقعی مطرح کرده باشد، اما آن را در قالب یک جریان تقیه ای نقل کرده باشد، یعنی امام بخواهد بگوید در این گونه موارد، طواف دوم، طواف صحیح است، اما در قالب یک داستان تقیه ای آن را بیان کرده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خود محقق خوئی در نهایت فرموده که اگر اتمام طواف دوم بشود، همین طواف، طواف فریضه خواهد بود و طواف اول، طواف نافله خواهد بود.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13" w:name="_Toc416986354"/>
      <w:r w:rsidRPr="00172037">
        <w:rPr>
          <w:rFonts w:ascii="IRMitra" w:hAnsi="IRMitra" w:cs="IRMitra"/>
          <w:szCs w:val="28"/>
          <w:rtl/>
        </w:rPr>
        <w:t xml:space="preserve">جلسه </w:t>
      </w:r>
      <w:r w:rsidR="0030446E">
        <w:rPr>
          <w:rFonts w:ascii="IRMitra" w:hAnsi="IRMitra" w:cs="IRMitra" w:hint="cs"/>
          <w:szCs w:val="28"/>
          <w:rtl/>
        </w:rPr>
        <w:t xml:space="preserve">131 = </w:t>
      </w:r>
      <w:r w:rsidRPr="00172037">
        <w:rPr>
          <w:rFonts w:ascii="IRMitra" w:hAnsi="IRMitra" w:cs="IRMitra"/>
          <w:szCs w:val="28"/>
          <w:rtl/>
        </w:rPr>
        <w:t>18/ 3/ 93</w:t>
      </w:r>
      <w:bookmarkEnd w:id="113"/>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کلام محقق خوئی در زیاده سهوی شوط کامل</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طائفه سوم به نظر ما مختص به زیاده عمدیه نیست، بلکه صحیحه عبد الله بن محمد اعم از زیاده سهویه است و دلیل بر بطلان طواف به زیاده است مطلقا، چه سهوا و چه عمدا، بله، ایشان می توانست بجای صحیحه عبد الله بن محمد، صحیحه محمد بن مسلم را سبب انقلاب نسبت قرار بدهد.</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محمد بن مسلم: وَ عَنْهُ عَنْ صَفْوَانَ عَنْ عَلَاءٍ عَنْ مُحَمَّدِ بْنِ مُسْلِمٍ عَنْ أَحَدِهِمَا (عليه السلام) قَالَ: إِنَّ فِي كِتَابِ عَلِيٍّ (عليه السلام) إِذَا طَافَ الرَّجُلُ بِالْبَيْتِ- ثَمَانِيَةَ أَشْوَاطٍ الْفَرِيضَةَ فَاسْتَيْقَنَ ثَمَانِيَةً أَضَافَ إِلَيْهَا سِتّاً وَ كَذَلِكَ إِذَا اسْتَيْقَنَ أَنَّهُ سَعَى ثَمَانِيَةً أَضَافَ إِلَيْهَا سِتّاً.</w:t>
      </w:r>
      <w:r w:rsidRPr="00172037">
        <w:rPr>
          <w:rStyle w:val="a9"/>
          <w:rFonts w:ascii="IRMitra" w:hAnsi="IRMitra" w:cs="IRMitra"/>
          <w:sz w:val="28"/>
          <w:rtl/>
        </w:rPr>
        <w:footnoteReference w:id="616"/>
      </w:r>
    </w:p>
    <w:p w:rsidR="00615592" w:rsidRPr="00172037" w:rsidRDefault="00615592" w:rsidP="00615592">
      <w:pPr>
        <w:jc w:val="both"/>
        <w:rPr>
          <w:rFonts w:ascii="IRMitra" w:hAnsi="IRMitra" w:cs="IRMitra"/>
          <w:sz w:val="28"/>
          <w:rtl/>
        </w:rPr>
      </w:pPr>
      <w:r w:rsidRPr="00172037">
        <w:rPr>
          <w:rFonts w:ascii="IRMitra" w:hAnsi="IRMitra" w:cs="IRMitra"/>
          <w:sz w:val="28"/>
          <w:rtl/>
        </w:rPr>
        <w:t>«فاستیقن ثمانیة» نشان از این دارد که روایت در مورد زیاده سهویه وارد شده است، یعنی سهو کرد و یک شوط اضافه کرد و بعد به آن علم پیدا کرد، این شامل عالم عامد نمی شود و مختص به ناسی است، این صحیحه در خصوص زیاده سهویه می گوید اضاف الیها ستا و مخصص طائفه اول می شود و آن گاه طائفه اول، مخصص طائفه دوم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گذشته از این که ما انقلاب نسبت را قبول نداریم، (چون نهایتا بنابر عدم قبول انقلاب نسبت، طائفه اول و دوم تعارض می کنند، اما طائفه سوم که بلامعارض است و عملا نتیجه آن با قائلین به انقلاب نسبت فرقی ندارد، زیرا هر دو گروه به طائفه سوم که اخص از دو طائفه دیگر است، عمل می کنند، مثلا اکرم العالم و لاتکرم العالم تعارض می کنند، و سومی می گوید اکرم العالم العادل، در حجیت این خطاب سوم که اختلافی نیست، بحث در این است که نسبت به عالم فاسق که ضد طائفه سوم است، انقلابی ها به خطاب لاتکرم العالم رجوع کرده و فتوا به حرمت اکرام عالم فاسق می دهند، اما منکرین انقلاب نسبت چنین فتوایی نمی دهند و می گویند شاید اکرام او حرام نباشد) مشکل اصلی این است که روایت اسماعیل بن مرار که در طائفه چهارم ذکر شد، در خصوص زیاده سهویه در طواف فریضه حکم به وجوب اعاده طواف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کسانی که اسماعیل بن مرار را ثقه نمی دانند، مشکلی ندارند، ولی کسانی که وی را ثقه می دانند، به مشکل برمی خورند، خود ایشان اسماعیل بن مرار را از جهت وجود در اسناد تفسیر قمی ثقه می داند، ما هم قائلیم که چون ابراهیم بن هاشم از او فراوان نقل حدیث کرده و کتاب یونس را به واسطه اسماعیل بن مرار نقل کرده، در حالی که اگر ابراهیم بن هاشم به افراد ضعیف اعتماد می کرد، در قم به آن حساس بودند و نسبت به او قدح می شد، لذا معلوم می شود که اسماعیل بن مرار حسن ظاهر داشته و کشف می کنیم که نزد ابراهیم بن هاشم ثقه بوده است، لذا تعارض بین روایت وی و دیگر روایات مثل صحیحه محمد بن مسلم حاصل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این که ایشان فرمود مکلف مخیر بین اعاده و اتمام است، زیرا متقضای جمع عرفی، حکم به تخییر است، به نظر ما جمع عرفی نیست، زیرا حمل «یعید» بر حکم تکلیفی و حمل «یتمه» بر جواز اتمام و حکم به تخییر بین این دو، غیر عرفی است، زیرا ظاهر یعید، ارشاد به بطلان و ظاهر یتمه، ارشاد به صحت است ونمی شود این دو را حمل بر تخییر کرد.</w:t>
      </w:r>
    </w:p>
    <w:p w:rsidR="00615592" w:rsidRPr="00172037" w:rsidRDefault="00615592" w:rsidP="00615592">
      <w:pPr>
        <w:jc w:val="both"/>
        <w:rPr>
          <w:rFonts w:ascii="IRMitra" w:hAnsi="IRMitra" w:cs="IRMitra"/>
          <w:sz w:val="28"/>
          <w:rtl/>
        </w:rPr>
      </w:pPr>
      <w:r w:rsidRPr="00172037">
        <w:rPr>
          <w:rFonts w:ascii="IRMitra" w:hAnsi="IRMitra" w:cs="IRMitra"/>
          <w:sz w:val="28"/>
          <w:rtl/>
        </w:rPr>
        <w:t>ثالثا: خود ایشان فرمود قطعا اتمام طواف، واجب نفسی نیست، و امر به اتمام، امر در مقام توهم حظر است، بنابر این چگونه می توان «یتمه» را حمل بر عدل واجب تخییری نمود، با این که آن را واجب نفسی نمی داند؟!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رابعا: نسبت نظریه تخییر به شیخ صدوق، ناتمام است، ایشان در مقنع فرموده: </w:t>
      </w:r>
      <w:r w:rsidRPr="00172037">
        <w:rPr>
          <w:rFonts w:ascii="IRMitra" w:hAnsi="IRMitra" w:cs="IRMitra"/>
          <w:i/>
          <w:iCs/>
          <w:sz w:val="28"/>
          <w:rtl/>
        </w:rPr>
        <w:t>و إن طفت بالبيت المفروض ثمانية أشواط فأعد الطواف.و روي يضيف إليها ستة</w:t>
      </w:r>
      <w:r w:rsidRPr="00172037">
        <w:rPr>
          <w:rStyle w:val="a9"/>
          <w:rFonts w:ascii="IRMitra" w:hAnsi="IRMitra" w:cs="IRMitra"/>
          <w:sz w:val="28"/>
          <w:rtl/>
        </w:rPr>
        <w:footnoteReference w:id="617"/>
      </w:r>
      <w:r w:rsidRPr="00172037">
        <w:rPr>
          <w:rFonts w:ascii="IRMitra" w:hAnsi="IRMitra" w:cs="IRMitra"/>
          <w:sz w:val="28"/>
          <w:rtl/>
        </w:rPr>
        <w:t>، محقق خوئی گفته چون شیخ صدوق فرموده «روی» یعنی فتوا هم داده، زیرا به روایاتی که نقل می کرده، عمل می کرده است، اما این صحیح نیست، زیرا قبل از «روی» نظرش را بیان کرده و فرموده اعد الطواف.</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دیدگاه مختار</w:t>
      </w:r>
    </w:p>
    <w:p w:rsidR="00615592" w:rsidRPr="00172037" w:rsidRDefault="00615592" w:rsidP="00615592">
      <w:pPr>
        <w:jc w:val="both"/>
        <w:rPr>
          <w:rFonts w:ascii="IRMitra" w:hAnsi="IRMitra" w:cs="IRMitra"/>
          <w:sz w:val="28"/>
          <w:rtl/>
        </w:rPr>
      </w:pPr>
      <w:r w:rsidRPr="00172037">
        <w:rPr>
          <w:rFonts w:ascii="IRMitra" w:hAnsi="IRMitra" w:cs="IRMitra"/>
          <w:sz w:val="28"/>
          <w:rtl/>
        </w:rPr>
        <w:t>معارضه بین این روایات، مستقر است، ولی به نظر ما، قول مشهور که لزوم اتمام طواف تا چهارده شوط است، صحیح می باشد، چند بیان در استدلال برای این مدعا وجود دارد که البته برخی از آن ها دارای مناقشه و برخی متقن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اول</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روایات لزوم اتمام شوط ثامن و اضافه شش شوط به آن، مشهور بین اصحاب است، هم شهرت روائیه دارد، زیرا مجموعا پنج روایت است که چهارتای آن صحیحه است، به اضافه روایت ابی کهمس که ضعیف السند است و یقین به صدور این روایات حاصل می شود و هم شهرت عملیه دارد و از مقبوله عمر بن حنظله استفاده می شود که در تعارض خبرین، روایت مشهور بین اصحاب مقدم می شود: </w:t>
      </w:r>
      <w:r w:rsidRPr="00172037">
        <w:rPr>
          <w:rFonts w:ascii="IRMitra" w:hAnsi="IRMitra" w:cs="IRMitra"/>
          <w:i/>
          <w:iCs/>
          <w:sz w:val="28"/>
          <w:rtl/>
        </w:rPr>
        <w:t>يُنْظَرُ إِلَى مَا كَانَ مِنْ رِوَايَاتِهِمَا عَنَّا فِي ذَلِكَ الَّذِي حَكَمَا بِهِ الْمُجْمَعَ عَلَيْهِ عِنْدَ أَصْحَابِكَ فَيُؤْخَذُ بِهِ مِنْ حُكْمِنَا وَ يُتْرَكُ الشَّاذُّ الَّذِي لَيْسَ بِمَشْهُورٍ عِنْدَ أَصْحَابِكَ فَإِنَّ الْمُجْمَعَ عَلَيْهِ لَا رَيْبَ فِيه</w:t>
      </w:r>
      <w:r w:rsidRPr="00172037">
        <w:rPr>
          <w:rStyle w:val="a9"/>
          <w:rFonts w:ascii="IRMitra" w:hAnsi="IRMitra" w:cs="IRMitra"/>
          <w:i/>
          <w:iCs/>
          <w:sz w:val="28"/>
          <w:rtl/>
        </w:rPr>
        <w:footnoteReference w:id="618"/>
      </w:r>
      <w:r w:rsidRPr="00172037">
        <w:rPr>
          <w:rFonts w:ascii="IRMitra" w:hAnsi="IRMitra" w:cs="IRMitra"/>
          <w:sz w:val="28"/>
          <w:rtl/>
        </w:rPr>
        <w:t>‏، و در مقابل، روایت اسماعیل بن مرار هم که در خصوص ناسی وارد شده، خبر شاذ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ان قلت: شهرت عملیه گرچه بر اتمام است، اما اگر مقصود از شهرت در مقبوله، شهرت روائیه باشد، یعنی خبر قطعی الصدور و یا اگر مقصود از شهرت، شهرت روائیه و عملیه هر دو باشد، کما هو الصحیح، - زیرا شهرت بقول مطلق، شهرت روائی و عملی با هم است - در این صورت روایات وجوب اعاده هم، شهرت روائیه دارند، روایت اسماعیل بن مرار و همچنین صحیحه ابی بصیر و صحیحه عبد الله بن محمد.</w:t>
      </w:r>
    </w:p>
    <w:p w:rsidR="00615592" w:rsidRPr="00172037" w:rsidRDefault="00615592" w:rsidP="00615592">
      <w:pPr>
        <w:jc w:val="both"/>
        <w:rPr>
          <w:rFonts w:ascii="IRMitra" w:hAnsi="IRMitra" w:cs="IRMitra"/>
          <w:sz w:val="28"/>
          <w:rtl/>
        </w:rPr>
      </w:pPr>
      <w:r w:rsidRPr="00172037">
        <w:rPr>
          <w:rFonts w:ascii="IRMitra" w:hAnsi="IRMitra" w:cs="IRMitra"/>
          <w:sz w:val="28"/>
          <w:rtl/>
        </w:rPr>
        <w:t>قلت: این اشکال درست نیست، زیرا دو روایت اخیر اطلاق دارد و قابل حمل بر عالم عامد است، علاوه بر این که نقل دیگر از صحیحه ابی بصیر بجای حتی «یثبته»، حتی «یستتمه» است، و محتمل است مقصود این باشد که طواف را برگرداند تا آن را تکمیل کند با شش شوط دیگر، البته ما توجیه اخیر را استبعاد کردیم.</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خطاب المجمع علیه عند اصحابک به عمر بن حنظلة است و مقصود، مجمع علیه بین اصحاب ائمه علیهم السلام می باشد و ما احتمال می دهیم که در زمان اصحاب ائمه علیهم السلام چنین شهرتی نبوده و شاید در عصر غیبت بین فقهاء مطرح شده و مشهور گشته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دوم</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اگر در تعارض، یک خبر قطعی الصدور بود و دیگری ظنی الصدور، خبر ظنی الصدور مخالف با سنت قطعیه می شود و ما خالف السنة فهو مردود کما یستفاد من الروایات، در ما نحن فیه نیز روایات صحاح که دال بر اتمام است، قطعی الصدور می باشد و روایات وجوب اعاده، ظنی الصدور است و لذا باید طرح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این مبنا دلیل ندارد، ایشان مقبوله عمر بن حنظلة را که سندا اشکال کرده و صرفا از دیگر عمومات روایی استفاده کرده که خبر مخالف سنت، مردود است، در حالی که ظاهر سنت، سنت قطعیه نبویه صلی الله علیه و آله است، نه به معنای خبر قطعی الصدور، بلکه باید قطعی الدلالة و الجهة هم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بیان سوم: و هو المختار</w:t>
      </w:r>
    </w:p>
    <w:p w:rsidR="00615592" w:rsidRPr="00172037" w:rsidRDefault="00615592" w:rsidP="00615592">
      <w:pPr>
        <w:jc w:val="both"/>
        <w:rPr>
          <w:rFonts w:ascii="IRMitra" w:hAnsi="IRMitra" w:cs="IRMitra"/>
          <w:sz w:val="28"/>
          <w:rtl/>
        </w:rPr>
      </w:pPr>
      <w:r w:rsidRPr="00172037">
        <w:rPr>
          <w:rFonts w:ascii="IRMitra" w:hAnsi="IRMitra" w:cs="IRMitra"/>
          <w:sz w:val="28"/>
          <w:rtl/>
        </w:rPr>
        <w:t>در تعارض، خبر قطعی الصدور و قطعی الجهة، بر خبری که چنین نباشد، مقدم است، زیرا روایاتی که می گوید طرح روایت مخالف کتاب کنید، نه به سبب خصوصیت خاصی در خود کتاب مثل تقدس آن است، کتاب که خصوصیتی برای تقدیم یک خبر ندارد، چون ما به دنبال کشف واقع هستیم و ظاهر عرفی خذ ما وافق الکتاب، اخذ به کتاب به جهت کاشفیت آن از مراد است، خصوصیت کتاب این است که هم قطعی الصدور و هم قطعی الجهة است، و گرنه هم کتاب و هم خبر، در ظنی الدلالة بودن با یکدیگر مشترکند، لذا اگر روایتی مثل کتاب، هم قطعی الصدور و هم قطعی الجهة بود، بر خبر مخالف خود مقدم می شود، در ما نحن فیه نیز روایات اتمام هم قطعی الصدور است و هم قطعی الجهة، زیرا موافق با عامه نیست.</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14" w:name="_Toc416986355"/>
      <w:r w:rsidRPr="00172037">
        <w:rPr>
          <w:rFonts w:ascii="IRMitra" w:hAnsi="IRMitra" w:cs="IRMitra"/>
          <w:szCs w:val="28"/>
          <w:rtl/>
        </w:rPr>
        <w:t xml:space="preserve">جلسه </w:t>
      </w:r>
      <w:r w:rsidR="0030446E">
        <w:rPr>
          <w:rFonts w:ascii="IRMitra" w:hAnsi="IRMitra" w:cs="IRMitra" w:hint="cs"/>
          <w:szCs w:val="28"/>
          <w:rtl/>
        </w:rPr>
        <w:t xml:space="preserve">132 = </w:t>
      </w:r>
      <w:r w:rsidRPr="00172037">
        <w:rPr>
          <w:rFonts w:ascii="IRMitra" w:hAnsi="IRMitra" w:cs="IRMitra"/>
          <w:szCs w:val="28"/>
          <w:rtl/>
        </w:rPr>
        <w:t>19/ 3/ 93</w:t>
      </w:r>
      <w:bookmarkEnd w:id="114"/>
    </w:p>
    <w:p w:rsidR="00615592" w:rsidRPr="00172037" w:rsidRDefault="00615592" w:rsidP="00615592">
      <w:pPr>
        <w:pStyle w:val="3"/>
        <w:widowControl w:val="0"/>
        <w:spacing w:before="0" w:line="240" w:lineRule="auto"/>
        <w:ind w:firstLine="227"/>
        <w:jc w:val="both"/>
        <w:rPr>
          <w:rFonts w:ascii="IRMitra" w:hAnsi="IRMitra" w:cs="IRMitra"/>
          <w:sz w:val="28"/>
          <w:szCs w:val="28"/>
          <w:rtl/>
        </w:rPr>
      </w:pPr>
      <w:bookmarkStart w:id="115" w:name="_Toc416986356"/>
      <w:r w:rsidRPr="00172037">
        <w:rPr>
          <w:rFonts w:ascii="IRMitra" w:hAnsi="IRMitra" w:cs="IRMitra"/>
          <w:sz w:val="28"/>
          <w:szCs w:val="28"/>
          <w:rtl/>
        </w:rPr>
        <w:t>آیا طواف فریضه، طواف اول است یا طواف دوم؟</w:t>
      </w:r>
      <w:bookmarkEnd w:id="115"/>
    </w:p>
    <w:p w:rsidR="00615592" w:rsidRPr="00172037" w:rsidRDefault="00615592" w:rsidP="00615592">
      <w:pPr>
        <w:jc w:val="both"/>
        <w:rPr>
          <w:rFonts w:ascii="IRMitra" w:hAnsi="IRMitra" w:cs="IRMitra"/>
          <w:sz w:val="28"/>
          <w:rtl/>
        </w:rPr>
      </w:pPr>
      <w:r w:rsidRPr="00172037">
        <w:rPr>
          <w:rFonts w:ascii="IRMitra" w:hAnsi="IRMitra" w:cs="IRMitra"/>
          <w:sz w:val="28"/>
          <w:rtl/>
        </w:rPr>
        <w:t>علامه حلی در مختلف از پدر شیخ صدوق نقل می کند که دومین طواف، طواف واجب است و همچنین ابن جنید، اما در ادامه فرموده برای من در این مساله اشکالی است، زیرا اگر زیاده شوط ثامن مبطل طواف اول است، باید اضافه شش شوط واجب باشد که بعید است و اگر مبطل آن نیست که طواف اول فریضه بوده و چه نیازی به طواف دوم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فرمایش ایشان بلاوجه است، چه اشکالی دارد که شوط ثامن مبطل فریضه بودن طواف اول باشد و طواف اول تبدیل به نافله شود، لذا باید ببینیم نصوص بر چه دلالت 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کلام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در ابتداء به عنوان مقتضای قاعده اولیه فرمود، طواف اول فریضه است، چون از آن قصد فریضه شده و امر به اتمام، امر در مقام توهم حظر است، زیرا محتمل نیست که اتمام طواف از واجبات شرعیه باشد و قطع طواف قطعا حرام نیست، لذا امر به اتمام قطعا در مقام توهم این حظر است که شاید اتمام مشکل ایجاد کند و امام علیه السلام می فرماید اتمام مشکلی ایجاد نمی کند و از روایات استفاده نمی شود که طواف اول، طواف فریضه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مفاد صحیحه زرارة بر خلاف قاعده اولیه است، زیرا می گوید حضرت علی علیه السلام هشت شوط سهوا انجام داد فترک سبعة و بنا بر یکی گذاشت و دومی را تا هفت شوط تکمیل کرد و معلوم می شود که طواف دوم، طواف فریضه است، موید این مطلب این است که اگر طواف اول، طواف فریضه باشد، طواف دوم سبب قران در طواف فریضه می شود که ممنوع است، اما اگر اولی طواف نافله باشد، قران ممنوع نمی شود، زیرا عمدا هم می شود طواف نافله را انجام دهد و نماز نخواند و بلافاصله طواف فریضه را انجام دهد.</w:t>
      </w:r>
    </w:p>
    <w:p w:rsidR="00615592" w:rsidRPr="00172037" w:rsidRDefault="00615592" w:rsidP="00615592">
      <w:pPr>
        <w:jc w:val="both"/>
        <w:rPr>
          <w:rFonts w:ascii="IRMitra" w:hAnsi="IRMitra" w:cs="IRMitra"/>
          <w:sz w:val="28"/>
          <w:rtl/>
        </w:rPr>
      </w:pPr>
      <w:r w:rsidRPr="00172037">
        <w:rPr>
          <w:rFonts w:ascii="IRMitra" w:hAnsi="IRMitra" w:cs="IRMitra"/>
          <w:sz w:val="28"/>
          <w:rtl/>
        </w:rPr>
        <w:t>پس معلوم می شود که طواف دوم، طواف فریضه است و مقتضای اصالة العموم در لاقران بین اسبوعین این است که طواف دوم را طواف فریضه بدانیم، و گرنه باید این عموم را تخصیص بزنیم.</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موید دیگری هم ذکر کرده مبنی بر این که در روایات گفته شده بعد از طواف دوم دو رکعت نماز بخوان و سعی کن و بعد از سعی دو رکعت دیگر را بخوان، اگر طواف اول فریضه می بود، طواف دوم سبب فاصله بین طواف فریضه و نماز می شد، اما اگر دومی طواف فریضه باشد، نماز طواف اول بلافاصله بعد از آن خوانده شده و فصلی لازم نمی آید.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کلام محقق خوئی</w:t>
      </w:r>
    </w:p>
    <w:p w:rsidR="00615592" w:rsidRPr="00172037" w:rsidRDefault="00615592" w:rsidP="00615592">
      <w:pPr>
        <w:jc w:val="both"/>
        <w:rPr>
          <w:rFonts w:ascii="IRMitra" w:hAnsi="IRMitra" w:cs="IRMitra"/>
          <w:sz w:val="28"/>
          <w:rtl/>
        </w:rPr>
      </w:pPr>
      <w:r w:rsidRPr="00172037">
        <w:rPr>
          <w:rFonts w:ascii="IRMitra" w:hAnsi="IRMitra" w:cs="IRMitra"/>
          <w:sz w:val="28"/>
          <w:rtl/>
        </w:rPr>
        <w:t>اولا: این که امر به اتمام در مقام رفع توهم حظر باشد و نه این که واجب نفسی باشد، با کلمات دیگر ایشان نمی سازد که قبلا فرمود اتمام عدل واجب تخییری است (تخییر بین وجوب اتمام و وجوب اعاده)، علاوه بر این که امر به اتمام، در مقام جهل به وظیفه است، فرضا شبهه وجوب تکلیفی نباشد، اما شبهه وجوب وضعی که هست، این شبهه که اگر اتمام نکند، اصلا طواف فریضه انجام نشده باشد، چون دومی طواف فریضه است، شبیه آن چه که برخی در قاعده تجاوز گفته اند که «یمضی» در مقام توهم حظر است، زیرا احتمال می ررود که نشود بنا بر مشکوک گذاشت، ولی ما در آن جا گفته ایم مقام جهل به وظیفه است که آیا بنا بر مشکوک واجب است یا حرام و سبب بطلان و قطع نماز، لذا «یمضی» ظهور در لزوم بناء گذاشتن بر مشکوک پیدا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ثانیا: وجوب تکلیفی اتمام در طواف فریضه، از روایت اسحاق بن عمار استفاده می شود و حداقل احتمال آن که وجود دارد: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172037">
        <w:rPr>
          <w:rStyle w:val="a9"/>
          <w:rFonts w:ascii="IRMitra" w:hAnsi="IRMitra" w:cs="IRMitra"/>
          <w:sz w:val="28"/>
          <w:rtl/>
        </w:rPr>
        <w:footnoteReference w:id="619"/>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روایت که به نظر ما معتبره نیز می باشد، این است که اگر شخص معذور نباشد، باید طواف را اتمام کند و آیت الله زنجانی نیز از این روایت وجوب اتمام طواف فریضه را استفاده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گرچه محقق خوئی در سند این روایت اشکال کرده، اما بالاخره احتمال که می رود اتمام طواف فریضه واجب باشد و خود ایشان هم در استفتائات فارسی گفته قطع طواف اختیارا جایز نیست، البته احتمالا این استفتاء اشتباه است، زیرا بر خلاف کلمات ایشان در برخی مواضع حاشیه عروه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ثالثا: محقق خوئی فرمود اگر طواف اولی فریضه باشد، قران در فریضه می شود، اما عکس آن که دومی طواف فریضه باشد، قران نیست و عموم لاقران فی الفریضة اقتضاء دارد که دومی طواف فریضه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به نظر ما لاقران فی الفریضة اطلاق دارد، چه طواف فریضه، طواف اول باشد و چه طواف دوم، و لکن امام علیه السلام در این فرض تخصیص زده و فرموده در این فرض قران اشکال ندارد.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دیدگاه مختار</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طواف فریضه، همان طواف دوم است، زیرا خود وجوب اتمام که ظاهر «فلیتمه» است، با نافله بودن طواف دوم نمی سازد، زیرا طواف نافله که وجوب اتمام ندارد و این که طواف اول فریضه باشد و دومی طواف عقوبتی، خلاف ظاهر است، ظهور عرفی امر به اتمام، طواف فریضه بودن طواف دوم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می ماند صحیحه زراره: وَ عَنْهُ عَنْ عَبْدِ الرَّحْمَنِ عَنْ حَمَّادٍ عَنْ حَرِيزٍ عَنْ زُرَارَةَ عَنْ أَبِي جَعْفَرٍ (عليه السلام) قَالَ: إِنَّ عَلِيّاً (عليه السلام) طَافَ طَوَافَ الْفَرِيضَةِ ثَمَانِيَةً فَتَرَكَ سَبْعَةً وَ بَنَى عَلَى وَاحِدٍ وَ أَضَافَ إِلَيْهِ سِتّاً ثُمَّ صَلَّى رَكْعَتَيْنِ خَلْفَ الْمَقَامِ- ثُمَّ خَرَجَ إِلَى الصَّفَا وَ الْمَرْوَةِ- فَلَمَّا فَرَغَ مِنَ السَّعْيِ بَيْنَهُمَا رَجَعَ فَصَلَّى الرَّكْعَتَيْنِ اللَّتَيْنِ تَرَكَ فِي الْمَقَامِ الْأَوَّلِ.</w:t>
      </w:r>
      <w:r w:rsidRPr="00172037">
        <w:rPr>
          <w:rStyle w:val="a9"/>
          <w:rFonts w:ascii="IRMitra" w:hAnsi="IRMitra" w:cs="IRMitra"/>
          <w:sz w:val="28"/>
          <w:rtl/>
        </w:rPr>
        <w:footnoteReference w:id="620"/>
      </w:r>
    </w:p>
    <w:p w:rsidR="00615592" w:rsidRPr="00172037" w:rsidRDefault="00615592" w:rsidP="00615592">
      <w:pPr>
        <w:jc w:val="both"/>
        <w:rPr>
          <w:rFonts w:ascii="IRMitra" w:hAnsi="IRMitra" w:cs="IRMitra"/>
          <w:sz w:val="28"/>
          <w:rtl/>
        </w:rPr>
      </w:pPr>
      <w:r w:rsidRPr="00172037">
        <w:rPr>
          <w:rFonts w:ascii="IRMitra" w:hAnsi="IRMitra" w:cs="IRMitra"/>
          <w:sz w:val="28"/>
          <w:rtl/>
        </w:rPr>
        <w:t>که البته این صحیحه هم ظهور در تعین ندارد، و صرفا بیان فعل امام علیه السلام می کند.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این صحیحه مشتمل بر سهو امام علیه السلام و خلاف مذهب شیعه است، البته سهو در موضوعات، خلاف ضروری شیعه نیست، شیخ صدوق می گوید اول مراتب الغلو نفی السهو و النسیان عن النبی و الامام علیه السلام.</w:t>
      </w:r>
    </w:p>
    <w:p w:rsidR="00615592" w:rsidRPr="00172037" w:rsidRDefault="00615592" w:rsidP="00615592">
      <w:pPr>
        <w:jc w:val="both"/>
        <w:rPr>
          <w:rFonts w:ascii="IRMitra" w:hAnsi="IRMitra" w:cs="IRMitra"/>
          <w:sz w:val="28"/>
          <w:rtl/>
        </w:rPr>
      </w:pPr>
      <w:r w:rsidRPr="00172037">
        <w:rPr>
          <w:rFonts w:ascii="IRMitra" w:hAnsi="IRMitra" w:cs="IRMitra"/>
          <w:sz w:val="28"/>
          <w:rtl/>
        </w:rPr>
        <w:t>و لکن مشهور از مذهب شیعه همین است و از روایات هم، نفی سهو و نسیان از ائمه علیهم السلام استفاده می شودم</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ایشان فرموده در حکم شرعی که امام صادق علیه السلام بیان فرمود، اصالة الجد جاری می شود، اما نقل سهو حضرت علی علیه السلام، بر تقیه از عامه حمل می شود، و لکن این مطلب عرفی نیست، زیرا امام صادق علیه السلام با نقل همین جریان، حکم شرعی را بیان فرموده و مدلول التزامی آن بیان حکم شرعی است، وقتی مدلول مطابقی از کار افتاد، چون از روی جد نبوده، دیگر مدلول التزامی بر حجیت باقی نمی ماند.</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در مواردی که از باب جدل حکمی بیان شده باشد، مشکلی نیست، مثلا در صحیحه بزنطی امام فرمود کسی که اکراه بر حلف بر طلاق شود، حلفش صحیح نیست، به سبب حدیث رفع عن امتی ما استکرهوا علیه، با این که اصل حلف بر طلاق باطل است، نه این به سبب اکراه باطل شود، برخی در توجیه آن گفته اند که اصل این کبری که اکراه، رفع نفوذ معامله می کند، جدّاً صادر شده، گرچه در خصوص مورد تطبیق، تقیه گشته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ما قائلیم امام علیه السلام، تطبیق تنزلی و جدلی فرمود، نه تطبیق تقیه ای، یعنی بطلان حلف علی الطلاق دو راه دارد، یک راه اصلی که بطلان اصل آن است و یک راه فرعی و تنزلی و آن بطلان عقد مکره است، تمسک به بطلان عقد مکره، تمسک جدلی و تنزلی بود.</w:t>
      </w:r>
    </w:p>
    <w:p w:rsidR="00615592" w:rsidRPr="00172037" w:rsidRDefault="00615592" w:rsidP="00615592">
      <w:pPr>
        <w:jc w:val="both"/>
        <w:rPr>
          <w:rFonts w:ascii="IRMitra" w:hAnsi="IRMitra" w:cs="IRMitra"/>
          <w:sz w:val="28"/>
          <w:rtl/>
        </w:rPr>
      </w:pPr>
      <w:r w:rsidRPr="00172037">
        <w:rPr>
          <w:rFonts w:ascii="IRMitra" w:hAnsi="IRMitra" w:cs="IRMitra"/>
          <w:sz w:val="28"/>
          <w:rtl/>
        </w:rPr>
        <w:t>مثل این که امام علیه السلام برای اثبات وجوب اطاعت خودش، به بیعت مردم با خویش تمسک کرد، در حالی که نیازی به آن نبود، زیرا خدا آن حضرت را واجب الاطاعة قرار داده است، این استدلال تنزلی است، بدون این که استدلال به باطل باشد، بلکه استدلال به مطلب صحیحی است که نوبت به آن با وجود مطلب صحیح عالی نمی رسد.</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در صحیحه زراره در ما نحن فیه، امام علیه السلام داستانی از حضرت علی علیه السلام نقل می کند که از روی تقیه نقل شده است و بحث استدلال جدلی و تنزلی مطرح نیست، بلکه اصلا مطابق با واقع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ولی چنان که گفتیم، امر به اتمام طواف دوم در روایات، ظهور دارد در این که طواف دوم همان طواف فریضه است، کما این که از روایات هم استفاده می شود که آن دو رکعت نمازی که بعد از طواف دوم خوانده می شود، همان دو رکعت نماز طواف فریضه است و متفاهم عرفی این است که طبق روایات، بین طواف فریضه و نماز آن فاصله نشود.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کیفیت نماز طواف در فرض اتمام شوط زائد</w:t>
      </w:r>
    </w:p>
    <w:p w:rsidR="00615592" w:rsidRPr="00172037" w:rsidRDefault="00615592" w:rsidP="00615592">
      <w:pPr>
        <w:jc w:val="both"/>
        <w:rPr>
          <w:rFonts w:ascii="IRMitra" w:hAnsi="IRMitra" w:cs="IRMitra"/>
          <w:sz w:val="28"/>
          <w:rtl/>
        </w:rPr>
      </w:pPr>
      <w:r w:rsidRPr="00172037">
        <w:rPr>
          <w:rFonts w:ascii="IRMitra" w:hAnsi="IRMitra" w:cs="IRMitra"/>
          <w:sz w:val="28"/>
          <w:rtl/>
        </w:rPr>
        <w:t>در برخی روایات آمده یصلی اربع رکعات، و برخی دارد یصلی رکعتین، روایاتی که گفته چهار رکعت بخواند، یکی از آن ها مطلق است و برخی گفته دو رکعت قبل از سعی و دو رکعت بعد از سعی خوانده شود، پس سه طائفه روایت می شود.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طوائف روایات</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اول: کفایت دو رکعت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عبد الله بن سنان: وَ بِإِسْنَادِهِ عَنْ مُوسَى بْنِ الْقَاسِمِ عَنْ عَبْدِ الرَّحْمَنِ عَنْ عَبْدِ اللَّهِ بْنِ سِنَانٍ عَنْ أَبِي عَبْدِ اللَّهِ (عليه السلام) قَالَ سَمِعْتُهُ يَقُولُ مَن‏ طَافَ بِالْبَيْتِ فَوَهِمَ حَتَّى يَدْخُلَ فِي الثَّامِنِ فَلْيُتِمَّ أَرْبَعَةَ عَشَرَ شَوْطاً ثُمَّ لْيُصَلِّ رَكْعَتَيْنِ.</w:t>
      </w:r>
      <w:r w:rsidRPr="00172037">
        <w:rPr>
          <w:rStyle w:val="a9"/>
          <w:rFonts w:ascii="IRMitra" w:hAnsi="IRMitra" w:cs="IRMitra"/>
          <w:sz w:val="28"/>
          <w:rtl/>
        </w:rPr>
        <w:footnoteReference w:id="621"/>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رفاعه: وَ عَنْهُ عَنْ عَبَّاسٍ عَنْ رِفَاعَةَ قَالَ كَانَ عَلِيٌّ (عليه السلام) يَقُولُ إِذَا طَافَ ثَمَانِيَةً فَلْيُتِمَّ أَرْبَعَةَ عَشَرَ قُلْتُ يُصَلِّي أَرْبَعَ رَكَعَاتٍ قَالَ يُصَلِّي رَكْعَتَيْنِ.</w:t>
      </w:r>
      <w:r w:rsidRPr="00172037">
        <w:rPr>
          <w:rStyle w:val="a9"/>
          <w:rFonts w:ascii="IRMitra" w:hAnsi="IRMitra" w:cs="IRMitra"/>
          <w:sz w:val="28"/>
          <w:rtl/>
        </w:rPr>
        <w:footnoteReference w:id="622"/>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دوم: امر به چهار رکعت به نحو مطلق</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ابی ایوب: مُحَمَّدُ بْنُ عَلِيِّ بْنِ الْحُسَيْنِ بِإِسْنَادِهِ عَنْ أَبِي أَيُّوبَ قَالَ: قُلْتُ لِأَبِي عَبْدِ اللَّهِ (عليه السلام) رَجُلٌ طَافَ بِالْبَيْتِ- ثَمَانِيَةَ أَشْوَاطٍ طَوَافَ الْفَرِيضَةِ قَالَ فَلْيَضُمَّ إِلَيْهَا سِتّاً ثُمَّ يُصَلِّي أَرْبَعَ رَكَعَاتٍ.</w:t>
      </w:r>
      <w:r w:rsidRPr="00172037">
        <w:rPr>
          <w:rStyle w:val="a9"/>
          <w:rFonts w:ascii="IRMitra" w:hAnsi="IRMitra" w:cs="IRMitra"/>
          <w:sz w:val="28"/>
          <w:rtl/>
        </w:rPr>
        <w:footnoteReference w:id="623"/>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طائفه سوم: امر به چهار رکعت متفرقا</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جمیل: مُحَمَّدُ بْنُ إِدْرِيسَ فِي آخِرِ السَّرَائِرِ نَقْلًا مِنْ نَوَادِرِ أَحْمَدَ بْنِ مُحَمَّدِ بْنِ أَبِي نَصْرٍ الْبَزَنْطِيِّ عَنْ جَمِيلٍ أَنَّهُ سَأَلَ أَبَا عَبْدِ اللَّهِ (عليه السلام) عَمَّنْ طَافَ ثَمَانِيَةَ أَشْوَاطٍ وَ هُوَ يَرَى أَنَّهَا سَبْعَةٌ قَالَ فَقَالَ إِنَّ فِي كِتَابِ عَلِيٍّ ع- أَنَّهُ إِذَا طَافَ ثَمَانِيَةَ أَشْوَاطٍ يَضُمُّ إِلَيْهَا سِتَّةَ أَشْوَاطٍ ثُمَّ يُصَلِّي الرَّكَعَاتِ بَعْدُ قَالَ وَ سُئِلَ عَنِ الرَّكَعَاتِ كَيْفَ يُصَلِّيهِنَّ أَوْ يَجْمَعُهُنَّ أَوْ مَا ذَا قَالَ يُصَلِّي رَكْعَتَيْنِ لِلْفَرِيضَةِ ثُمَّ يَخْرُجُ إِلَى الصَّفَا وَ الْمَرْوَةِ- فَإِذَا رَجَعَ مِنْ طَوَافِهِ بَيْنَهُمَا رَجَعَ يُصَلِّي رَكْعَتَيْنِ لِلْأُسْبُوعِ الْآخَرِ.</w:t>
      </w:r>
      <w:r w:rsidRPr="00172037">
        <w:rPr>
          <w:rStyle w:val="a9"/>
          <w:rFonts w:ascii="IRMitra" w:hAnsi="IRMitra" w:cs="IRMitra"/>
          <w:sz w:val="28"/>
          <w:rtl/>
        </w:rPr>
        <w:footnoteReference w:id="624"/>
      </w:r>
    </w:p>
    <w:p w:rsidR="00615592" w:rsidRPr="00172037" w:rsidRDefault="00615592" w:rsidP="00615592">
      <w:pPr>
        <w:jc w:val="both"/>
        <w:rPr>
          <w:rFonts w:ascii="IRMitra" w:hAnsi="IRMitra" w:cs="IRMitra"/>
          <w:sz w:val="28"/>
          <w:rtl/>
        </w:rPr>
      </w:pPr>
      <w:r w:rsidRPr="00172037">
        <w:rPr>
          <w:rFonts w:ascii="IRMitra" w:hAnsi="IRMitra" w:cs="IRMitra"/>
          <w:sz w:val="28"/>
          <w:rtl/>
        </w:rPr>
        <w:t>در صحیحه زراره هم نقل می کند که امام علیه السلام چهار رکعت متفرقا بجا آوردند: وَ عَنْهُ عَنْ عَبْدِ الرَّحْمَنِ عَنْ حَمَّادٍ عَنْ حَرِيزٍ عَنْ زُرَارَةَ عَنْ أَبِي جَعْفَرٍ (عليه السلام) قَالَ: إِنَّ عَلِيّاً (عليه السلام) طَافَ طَوَافَ الْفَرِيضَةِ ثَمَانِيَةً فَتَرَكَ سَبْعَةً وَ بَنَى عَلَى وَاحِدٍ وَ أَضَافَ إِلَيْهِ سِتّاً ثُمَّ صَلَّى رَكْعَتَيْنِ خَلْفَ الْمَقَامِ- ثُمَّ خَرَجَ إِلَى الصَّفَا وَ الْمَرْوَةِ- فَلَمَّا فَرَغَ مِنَ السَّعْيِ بَيْنَهُمَا رَجَعَ فَصَلَّى الرَّكْعَتَيْنِ اللَّتَيْنِ تَرَكَ فِي الْمَقَامِ الْأَوَّلِ.</w:t>
      </w:r>
      <w:r w:rsidRPr="00172037">
        <w:rPr>
          <w:rStyle w:val="a9"/>
          <w:rFonts w:ascii="IRMitra" w:hAnsi="IRMitra" w:cs="IRMitra"/>
          <w:sz w:val="28"/>
          <w:rtl/>
        </w:rPr>
        <w:footnoteReference w:id="625"/>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مقتضای جمع عرفی بین روایات</w:t>
      </w:r>
    </w:p>
    <w:p w:rsidR="00615592" w:rsidRPr="00172037" w:rsidRDefault="00615592" w:rsidP="00615592">
      <w:pPr>
        <w:jc w:val="both"/>
        <w:rPr>
          <w:rFonts w:ascii="IRMitra" w:hAnsi="IRMitra" w:cs="IRMitra"/>
          <w:sz w:val="28"/>
          <w:rtl/>
        </w:rPr>
      </w:pPr>
      <w:r w:rsidRPr="00172037">
        <w:rPr>
          <w:rFonts w:ascii="IRMitra" w:hAnsi="IRMitra" w:cs="IRMitra"/>
          <w:sz w:val="28"/>
          <w:rtl/>
        </w:rPr>
        <w:t>یصلی اربع رکعات حمل بر استحباب می شود، به قرینه روایتی که گفت لازم نیست چهار رکعت بخواند و دو رکعت کافی است و از طرف دیگر ملزم نیست چهار رکعت را متفرق بخواند به این صورت که دو رکعت بعد از طواف دوم و دو رکعت بعد از سعی بجا آورد، زیرا در خطابات استحبابی، حمل مطلق بر مقید نمی شود، لذا لازم نیست جدا بخواند و می شود با هم بخواند، پس دو رکعت لازم و چهار رکعت مستحب است و افضل جدا خواندن چهار رکعت است، گرچه می شود هر چهار رکعت را با هم بخواند.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16" w:name="_Toc416986357"/>
      <w:r w:rsidRPr="00172037">
        <w:rPr>
          <w:rFonts w:ascii="IRMitra" w:hAnsi="IRMitra" w:cs="IRMitra"/>
          <w:szCs w:val="28"/>
          <w:rtl/>
        </w:rPr>
        <w:t xml:space="preserve">جلسه </w:t>
      </w:r>
      <w:r w:rsidR="0030446E">
        <w:rPr>
          <w:rFonts w:ascii="IRMitra" w:hAnsi="IRMitra" w:cs="IRMitra" w:hint="cs"/>
          <w:szCs w:val="28"/>
          <w:rtl/>
        </w:rPr>
        <w:t xml:space="preserve">133 = </w:t>
      </w:r>
      <w:r w:rsidRPr="00172037">
        <w:rPr>
          <w:rFonts w:ascii="IRMitra" w:hAnsi="IRMitra" w:cs="IRMitra"/>
          <w:szCs w:val="28"/>
          <w:rtl/>
        </w:rPr>
        <w:t>20/ 3/ 93</w:t>
      </w:r>
      <w:bookmarkEnd w:id="116"/>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17" w:name="_Toc416986358"/>
      <w:r w:rsidRPr="00172037">
        <w:rPr>
          <w:rFonts w:ascii="IRMitra" w:hAnsi="IRMitra" w:cs="IRMitra"/>
          <w:sz w:val="28"/>
          <w:rtl/>
        </w:rPr>
        <w:t>الشك في عدد الاشواط‌</w:t>
      </w:r>
      <w:bookmarkEnd w:id="117"/>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18" w:name="_Toc416986359"/>
      <w:r w:rsidRPr="00172037">
        <w:rPr>
          <w:rFonts w:ascii="IRMitra" w:hAnsi="IRMitra" w:cs="IRMitra"/>
          <w:sz w:val="28"/>
          <w:rtl/>
        </w:rPr>
        <w:t>مسألة 315</w:t>
      </w:r>
      <w:bookmarkEnd w:id="118"/>
    </w:p>
    <w:p w:rsidR="00615592" w:rsidRPr="00172037" w:rsidRDefault="00615592" w:rsidP="00615592">
      <w:pPr>
        <w:jc w:val="both"/>
        <w:rPr>
          <w:rFonts w:ascii="IRMitra" w:hAnsi="IRMitra" w:cs="IRMitra"/>
          <w:b/>
          <w:bCs/>
          <w:i/>
          <w:iCs/>
          <w:sz w:val="28"/>
          <w:rtl/>
        </w:rPr>
      </w:pPr>
      <w:r w:rsidRPr="00172037">
        <w:rPr>
          <w:rFonts w:ascii="IRMitra" w:hAnsi="IRMitra" w:cs="IRMitra"/>
          <w:b/>
          <w:bCs/>
          <w:i/>
          <w:iCs/>
          <w:sz w:val="28"/>
          <w:rtl/>
        </w:rPr>
        <w:t>اذا شك في عدد الأشواط بعد الفراغ من الطواف و التجاوز من محله ‌لم يعتن بالشك، كما إذا كان شكه بعد دخوله في صلاة الطواف.</w:t>
      </w:r>
      <w:r w:rsidRPr="00172037">
        <w:rPr>
          <w:rStyle w:val="a9"/>
          <w:rFonts w:ascii="IRMitra" w:hAnsi="IRMitra" w:cs="IRMitra"/>
          <w:b/>
          <w:bCs/>
          <w:i/>
          <w:iCs/>
          <w:sz w:val="28"/>
          <w:rtl/>
        </w:rPr>
        <w:footnoteReference w:id="626"/>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شک در عدد اشواط بعد از فراغ از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اگر بعد از شروع نماز طواف، در عدد اشواط طواف شک کند، قاعده تجاوز در طواف جاری شده و حکم به صحت آن می شود، ولی شک قبل از دخول در نماز طواف، حکم شک در اثناء طواف را دارد، گرچه از مطاف خارج شده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این بحث مبتنی بر این است که در جریان قاعده فراغ قائل شویم که موضوع قاعده فراغ، فراغ حقیقی از عمل است، توضیح این که؛ اختلاف است که آیا موضوع قاعده فراغ، مضی و فراغ حقیقی است و یا موضوع آن فراغ اعتقادی و بنائی است و یا موضوع آن فراغ انصرافی است، فراغ حقیقی این است که عمل بر تقدیر نقصان، قابل تدارک نباشد، مثل این که شک کند در جزء اخیر در غسل جنابت که آیا پای چپ را شسته یا نه، محقق خوئی و مرحوم امام معتقدند تا امکان تدارک این جزء اخیر باشد، قاعده فراغ جاری نیست، زیرا فراغ حقیقی از غسل جنابت معلوم نیست حاصل شده باشد، اگر کسی از حمام بیرون بیاید و بعد از چند ساعت شک کند، معلوم نیست فارغ از غسل شده باشد، چون اگر علم به عدم غسل جزء اخیر حاصل شود، قطعا نمی شود گفت که از غسل فارغ 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بله، بر مبنای کسانی مثل محقق خوئی که حدث اصغر را مبطل غسل می دانند، اگر شک بعد از حدث اصغر باشد، دیگر امکان تدارک نیست، و لذا فراغ حقیقی حاصل شده، اما به نظر مشهور و مرحوم امام که حدث اصغر را مبطل نمی دانند، هنوز محل تدارک جزء اخیر باقی است و در نتیجه قاعده فراغ جاری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این بحث علی القاعده است والا ایشان از صحیحه زراره استفاده کرده است در شک در غسل جنابت که بعض جسدم را شستم نشستم فرمود اگر داخل نماز شده است به شکش اعتنا نکند، که دلیل خاص داریم، والا عمومات قاعده فراغ کافی نبود مگر این که بعد از حدث اصغر شک بکند.</w:t>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محقق خوئی که فرموده فراغ حقیقی این است که دیگر عمل قابل تدارک نباشد، نسبت به جزء اخیر فرموده است، اما شک در جزء ما قبل اخیر قاعده فراغ دارد، مثل شک در تشهد بعد از سلام، در این جا قاعده فراغ جاری است و در حقیقت فراغ عرفی یا به اتیان جزء اخیر است، در صورتی که در قبل از جزء اخیر شک شود و یا اگر در جزء اخیر شک دارد، فراغ به این است که عمل دیگر قابل تدارک نباشد.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بر خلاف مرحوم روحانی که در منتقی الاصول می گوید فقط عمل نباید قابل تدارک باشد، و گرنه در مثال تشهد می گوید اگر واقعا تشهد نکرده باشد، سلام او نابجا بوده است و فراغ حقیقی حاصل نشده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نظر دوم این است که موضوع این قاعده، فراغ بنائی و اعتقادی باشد کما عن السید الحکیم، همین که انسان خود را فارغ از عمل ببیند و بعد شک کند، فراغ صدق می کند، زیرا فراغ حقیقی از عمل نمی تواند موضوع قاعده فراغ باشد، و گرنه فراغ حقیقی به این است که قطعا عمل را صحیح انجام دهیم، در حالی که موضوع قاعده فراغ، اتیان به ذات عمل است، و گرنه دیگر نیازی به قاعده فراغ نداریم.</w:t>
      </w:r>
    </w:p>
    <w:p w:rsidR="00615592" w:rsidRPr="00172037" w:rsidRDefault="00615592" w:rsidP="00615592">
      <w:pPr>
        <w:jc w:val="both"/>
        <w:rPr>
          <w:rFonts w:ascii="IRMitra" w:hAnsi="IRMitra" w:cs="IRMitra"/>
          <w:sz w:val="28"/>
          <w:rtl/>
        </w:rPr>
      </w:pPr>
      <w:r w:rsidRPr="00172037">
        <w:rPr>
          <w:rFonts w:ascii="IRMitra" w:hAnsi="IRMitra" w:cs="IRMitra"/>
          <w:sz w:val="28"/>
          <w:rtl/>
        </w:rPr>
        <w:t>مثلا در حمام فکر کرد که غسل جنابت او تمام شده و بعد شک کرد، در این جا در نفس خود بنا بر فراغ گذاشته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نظر سوم، فراغ انصرافی است، یعنی از عمل جدا شده و عرفا مشغول به عمل دیگری شود تا صدق کند که فرغ من عمله، مثلا از حمام بیرون بیاید و بعد شک کند، عده ای همچون حاج شیخ در کتاب الصلاة و آیت الله سیستانی و زنجانی همین نظریه را داده اند و به نظر ما نیز صحیح همین نظریه سوم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تطبیق بر مقام</w:t>
      </w:r>
    </w:p>
    <w:p w:rsidR="00615592" w:rsidRPr="00172037" w:rsidRDefault="00615592" w:rsidP="00615592">
      <w:pPr>
        <w:jc w:val="both"/>
        <w:rPr>
          <w:rFonts w:ascii="IRMitra" w:hAnsi="IRMitra" w:cs="IRMitra"/>
          <w:sz w:val="28"/>
          <w:rtl/>
        </w:rPr>
      </w:pPr>
      <w:r w:rsidRPr="00172037">
        <w:rPr>
          <w:rFonts w:ascii="IRMitra" w:hAnsi="IRMitra" w:cs="IRMitra"/>
          <w:sz w:val="28"/>
          <w:rtl/>
        </w:rPr>
        <w:t>کسانی که قائل به اعتبار فراغ حقیقی از عمل هستند، در شک در عدد اشواط طواف می گویند قاعده فراغ جاری نمی شود، زیرا مثلا اگر شک در شوط هفتم کند و واقعا شوط هفتم را نیاورده باشد، فراغ حقیقی حاصل نشده، مگر قابل تدارک نباشد، مثل این که بگوییم حدث اختیاری مبطل طواف است و این شخص هم محدث شود، که البته این بر خلاف روایاتی است که می گوید ناسیِ اتمام طواف، هرگاه متذکر شد باید تدارک طواف کند، لذا هیچگاه محل طواف نمی گذرد و فقط اگر داخل در غیر، مثل نماز طواف شود، قاعده تجاوز جاری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بنا بر نظر کسانی که قائل به اعتبار فراغ بنائی و اعتقادی هستند، در شک در عدد اشواط طواف، فراغ بنائی محقق است، زیرا مثلا در حجر الاسود بناء بر فراغ از طواف گذاشته است، حتی اگر داخل در عمل دیگری نشده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نظریه سوم هم می گوید قاعده فراغ وقتی جاری می شود که از مطاف بیرون بیاید تا انصراف حاصل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نظریه اول را قبول دارد و لذا فقط قاعده تجاوز جاری کرده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مورد قاعده فراغ، فراغ انصرافی است، چون دلیل مرحوم حکیم بر این که فراغ بنائی، موضوع قاعده فراغ است، ناتمام است، این که ایشان فرموده امکان فراغ حقیقی نیست، مگر با اتیان صحیح عمل و با اتیان به عمل صحیح، دیگر نیازی به قاعده فراغ نیست، مطلب صحیحی نیست، زیرا قائلین به فراغ حقیقی، مقصودشان فراغ از ذات عمل است به نحوی که قابل تدارک نباشد و لذا اعم از اتیان به عمل صحیح و فاسد است، علاوه بر این که بر فرض که این وجه وجیهی در رد نظریه اول باشد، اما باز هم نظریه دوم متعین نیست، و چرا فراغ انصرافی که مطابق نظریه سوم است، صحیح نباشد؟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به نظر ما به مجرد بناء نفسانی بر اتمام، فراغ از عمل صدق نمی کند، لذا بر کسی که در زیر دوش است و بناء بر اتمام عمل دارد، صدق نمی کند که فارغ از غسل شده است، ولی اگر منصرف شود و مثلا از حمام بیرون بیاید، فراغ صدق می کند، زیرا عرف عام می گوید کسی که منصرف از عمل شده، مصداق این روایت است که کل ما شککت فیه مما مضی فامضه کما هو، این دقت غیر عرفی است که بگوییم اگر واقعا پای چپ را نشسته باشی، هنوز غسل باقی است و فراغ حاصل نشده است که نظریه اول بود و شاهد آن، صحیحه زراره در باب وضو است: مُحَمَّدُ بْنُ الْحَسَنِ عَنِ الْمُفِيدِ عَنْ أَحْمَدَ بْنِ مُحَمَّدٍ عَنْ أَبِيهِ عَنْ أَحْمَدَ بْنِ إِدْرِيسَ وَ سَعْدِ بْنِ عَبْدِ اللَّهِ عَنْ أَحْمَدَ بْنِ مُحَمَّدٍ عَنِ الْحُسَيْنِ بْنِ سَعِيدٍ عَنْ حَمَّادٍ عَنْ حَرِيزٍ عَنْ زُرَارَةَ عَنْ أَبِي جَعْفَرٍ (عليه السلام) قَالَ: إِذَا كُنْتَ قَاعِداً عَلَى وُضُوئِكَ فَلَمْ تَدْرِ أَ غَسَلْتَ ذِرَاعَيْكَ أَمْ لَا فَأَعِدْ عَلَيْهِمَا وَ عَلَى جَمِيعِ مَا شَكَكْتَ فِيهِ أَنَّكَ لَمْ تَغْسِلْهُ وَ تَمْسَحْهُ مِمَّا سَمَّى اللَّهُ </w:t>
      </w:r>
      <w:r w:rsidRPr="00172037">
        <w:rPr>
          <w:rFonts w:ascii="IRMitra" w:hAnsi="IRMitra" w:cs="IRMitra"/>
          <w:sz w:val="28"/>
          <w:u w:val="single"/>
          <w:rtl/>
        </w:rPr>
        <w:t xml:space="preserve">مَا دُمْتَ فِي حَالِ الْوُضُوءِ </w:t>
      </w:r>
      <w:r w:rsidRPr="00172037">
        <w:rPr>
          <w:rFonts w:ascii="IRMitra" w:hAnsi="IRMitra" w:cs="IRMitra"/>
          <w:i/>
          <w:iCs/>
          <w:sz w:val="28"/>
          <w:u w:val="single"/>
          <w:rtl/>
        </w:rPr>
        <w:t>فَإِذَا قُمْتَ عَنِ الْوُضُوءِ وَ فَرَغْتَ مِنْهُ وَ قَدْ صِرْتَ فِي حَالٍ أُخْرَى فِي الصَّلَاةِ أَوْ فِي غَيْرِهَا فَشَكَكْتَ فِي بَعْضِ مَا سَمَّى اللَّهُ مِمَّا أَوْجَبَ اللَّهُ عَلَيْكَ فِيهِ وُضُوءَهُ لَا شَيْ‏ءَ عَلَيْكَ فِيهِ</w:t>
      </w:r>
      <w:r w:rsidRPr="00172037">
        <w:rPr>
          <w:rFonts w:ascii="IRMitra" w:hAnsi="IRMitra" w:cs="IRMitra"/>
          <w:i/>
          <w:iCs/>
          <w:sz w:val="28"/>
          <w:rtl/>
        </w:rPr>
        <w:t xml:space="preserve"> </w:t>
      </w:r>
      <w:r w:rsidRPr="00172037">
        <w:rPr>
          <w:rFonts w:ascii="IRMitra" w:hAnsi="IRMitra" w:cs="IRMitra"/>
          <w:sz w:val="28"/>
          <w:rtl/>
        </w:rPr>
        <w:t>فَإِنْ شَكَكْتَ فِي مَسْحِ رَأْسِكَ فَأَصَبْتَ فِي لِحْيَتِكَ بَلَلًا فَامْسَحْ بِهَا عَلَيْهِ وَ عَلَى ظَهْرِ قَدَمَيْكَ فَإِنْ لَمْ تُصِبْ بَلَلًا فَلَا تَنْقُضِ الْوُضُوءَ بِالشَّكِّ وَ امْضِ فِي صَلَاتِكَ وَ إِنْ تَيَقَّنْتَ أَنَّكَ لَمْ تُتِمَّ وُضُوءَكَ فَأَعِدْ عَلَى مَا تَرَكْتَ يَقِيناً حَتَّى تَأْتِيَ عَلَى الْوُضُوءِ الْحَدِيثَ.</w:t>
      </w:r>
      <w:r w:rsidRPr="00172037">
        <w:rPr>
          <w:rStyle w:val="a9"/>
          <w:rFonts w:ascii="IRMitra" w:hAnsi="IRMitra" w:cs="IRMitra"/>
          <w:sz w:val="28"/>
          <w:rtl/>
        </w:rPr>
        <w:footnoteReference w:id="627"/>
      </w:r>
    </w:p>
    <w:p w:rsidR="00615592" w:rsidRPr="00172037" w:rsidRDefault="00615592" w:rsidP="00615592">
      <w:pPr>
        <w:jc w:val="both"/>
        <w:rPr>
          <w:rFonts w:ascii="IRMitra" w:hAnsi="IRMitra" w:cs="IRMitra"/>
          <w:sz w:val="28"/>
          <w:rtl/>
        </w:rPr>
      </w:pPr>
      <w:r w:rsidRPr="00172037">
        <w:rPr>
          <w:rFonts w:ascii="IRMitra" w:hAnsi="IRMitra" w:cs="IRMitra"/>
          <w:sz w:val="28"/>
          <w:rtl/>
        </w:rPr>
        <w:t>لذا ما معتقدیم اگر از مطاف خارج شود و آن گاه شک کند، اعتناء به شک نمی کند، گرچه نماز طواف نخوانده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بنا بر نظر محقق خوئی، کسانی که نماز طوافشان باطل است، اگر بعد از نماز شک کنند، قاعده تجاوز و فراغ هیچیک جاری نیست، در حالی که به نظر ما عرف می گوید طواف مما مضی است، فامضه کما هو.</w:t>
      </w:r>
    </w:p>
    <w:p w:rsidR="00615592" w:rsidRPr="00172037" w:rsidRDefault="00615592" w:rsidP="00615592">
      <w:pPr>
        <w:jc w:val="both"/>
        <w:rPr>
          <w:rFonts w:ascii="IRMitra" w:hAnsi="IRMitra" w:cs="IRMitra"/>
          <w:sz w:val="28"/>
          <w:rtl/>
        </w:rPr>
      </w:pPr>
      <w:r w:rsidRPr="00172037">
        <w:rPr>
          <w:rFonts w:ascii="IRMitra" w:hAnsi="IRMitra" w:cs="IRMitra"/>
          <w:sz w:val="28"/>
          <w:rtl/>
        </w:rPr>
        <w:t>در رمی جمرات هم محقق خوئی فرموده اگر بعد از رمی جمره اولی و قبل از شروع به رمی جمرة ثانیه، شک کند که چند سنگ زده، باید تدارک کند، اما به نظر ما همین که بیرون از محدوده جمره اولی شود، کافی برای جریان قاعده فراغ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همین طور محقق خوئی فرموده در روز عید اگر از جمره بیرون بیاید و به خیمه ها برگردد و قبل از ذبح در عدد رمی شک کند، باید برگردد و رمی را تکمیل کند، زیرا موالات که معتبر نیست تا بگوییم دیگر قابل تدارک نیست، در حالی که اگر ذبح انجام شده بود، قاعده تجاوز جاری می شد، اما به نظر ما مشمول ادله می باشد.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19" w:name="_Toc416986360"/>
      <w:r w:rsidRPr="00172037">
        <w:rPr>
          <w:rFonts w:ascii="IRMitra" w:hAnsi="IRMitra" w:cs="IRMitra"/>
          <w:sz w:val="28"/>
          <w:rtl/>
        </w:rPr>
        <w:t>مسألة 316</w:t>
      </w:r>
      <w:bookmarkEnd w:id="119"/>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اذا تيقن بالسبعة و شك في الزائد‌كما إذا احتمل أن يكون الشوط الأخير هو الثامن لم يعتن بالشك و صح طوافه إلا أن يكون شكه هذا قبل تمام الشوط الأخير فان الأظهر حينئذ بطلان الطواف. و الأحوط إتمامه رجاء و إعادته</w:t>
      </w:r>
      <w:r w:rsidRPr="00172037">
        <w:rPr>
          <w:rFonts w:ascii="IRMitra" w:hAnsi="IRMitra" w:cs="IRMitra"/>
          <w:sz w:val="28"/>
          <w:rtl/>
        </w:rPr>
        <w:t>.</w:t>
      </w:r>
      <w:r w:rsidRPr="00172037">
        <w:rPr>
          <w:rStyle w:val="a9"/>
          <w:rFonts w:ascii="IRMitra" w:hAnsi="IRMitra" w:cs="IRMitra"/>
          <w:sz w:val="28"/>
          <w:rtl/>
        </w:rPr>
        <w:footnoteReference w:id="628"/>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شک در عدد اشواط قبل از فراغ از طواف</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فرموده: تارة یقین به هفت شوط دارد و در زیاده شوط هشتم شک دارد، در این جا طواف صحیح است، زیرا هفت شوط احراز شده و استصحاب می گوید شوط ثامن انجام نگرفته است، علاوه بر این که نص خاص هم بر صحت طواف در این فرض داریم و آن صحیحه حلبی است: مُحَمَّدُ بْنُ الْحَسَنِ بِإِسْنَادِهِ عَنْ مُوسَى بْنِ الْقَاسِمِ عَنِ ابْنِ أَبِي عُمَيْرٍ عَنْ حَمَّادٍ عَنِ الْحَلَبِيِّ قَالَ: سَأَلْتُ أَبَا عَبْدِ اللَّهِ (عليه السلام) عَنْ رَجُلٍ طَافَ بِالْبَيْتِ طَوَافَ الْفَرِيضَةِ فَلَمْ يَدْرِ أَ سَبْعَةً طَافَ أَمْ ثَمَانِيَةً فَقَالَ أَمَّا السَّبْعَةَ فَقَدِ اسْتَيْقَنَ وَ إِنَّمَا وَقَعَ وَهْمُهُ عَلَى الثَّامِنِ فَلْيُصَلِّ رَكْعَتَيْنِ.</w:t>
      </w:r>
      <w:r w:rsidRPr="00172037">
        <w:rPr>
          <w:rStyle w:val="a9"/>
          <w:rFonts w:ascii="IRMitra" w:hAnsi="IRMitra" w:cs="IRMitra"/>
          <w:sz w:val="28"/>
          <w:rtl/>
        </w:rPr>
        <w:footnoteReference w:id="629"/>
      </w:r>
    </w:p>
    <w:p w:rsidR="00615592" w:rsidRPr="00172037" w:rsidRDefault="00615592" w:rsidP="00615592">
      <w:pPr>
        <w:jc w:val="both"/>
        <w:rPr>
          <w:rFonts w:ascii="IRMitra" w:hAnsi="IRMitra" w:cs="IRMitra"/>
          <w:sz w:val="28"/>
          <w:rtl/>
        </w:rPr>
      </w:pPr>
      <w:r w:rsidRPr="00172037">
        <w:rPr>
          <w:rFonts w:ascii="IRMitra" w:hAnsi="IRMitra" w:cs="IRMitra"/>
          <w:sz w:val="28"/>
          <w:rtl/>
        </w:rPr>
        <w:t>و همچنین روایت جمیل: مُحَمَّدُ بْنُ إِدْرِيسَ فِي آخِرِ السَّرَائِرِ نَقْلًا مِنْ نَوَادِرِ أَحْمَدَ بْنِ مُحَمَّدِ بْنِ أَبِي نَصْرٍ الْبَزَنْطِيِّ عَنْ جَمِيلٍ أَنَّهُ سَأَلَ أَبَا عَبْدِ اللَّهِ (عليه السلام) عَنْ رَجُلٍ طَافَ فَلَمْ يَدْرِ سَبْعاً طَافَ أَمْ ثَمَانِياً قَالَ يُصَلِّي رَكْعَتَيْنِ.</w:t>
      </w:r>
      <w:r w:rsidRPr="00172037">
        <w:rPr>
          <w:rStyle w:val="a9"/>
          <w:rFonts w:ascii="IRMitra" w:hAnsi="IRMitra" w:cs="IRMitra"/>
          <w:sz w:val="28"/>
          <w:rtl/>
        </w:rPr>
        <w:footnoteReference w:id="630"/>
      </w:r>
    </w:p>
    <w:p w:rsidR="00615592" w:rsidRPr="00172037" w:rsidRDefault="00615592" w:rsidP="00615592">
      <w:pPr>
        <w:jc w:val="both"/>
        <w:rPr>
          <w:rFonts w:ascii="IRMitra" w:hAnsi="IRMitra" w:cs="IRMitra"/>
          <w:sz w:val="28"/>
          <w:rtl/>
        </w:rPr>
      </w:pPr>
      <w:r w:rsidRPr="00172037">
        <w:rPr>
          <w:rFonts w:ascii="IRMitra" w:hAnsi="IRMitra" w:cs="IRMitra"/>
          <w:sz w:val="28"/>
          <w:rtl/>
        </w:rPr>
        <w:t>البته دقیقا باید شک در حجر الاسود حاصل شود، و گرنه اگر قبل از رسیدن به حجر الاسود و یا بعد از گذشتن از آن شک شود،طواف باطل است، مثلا اگر در رکن یمانی شک کند که آیا مشغول به شوط هفتم است یا شوط هشتم، مشهور قائل به بطلان هستند، شهید ثانی در مسالک بر بطلان استدلال کرده به این که دوران امر بین محذورین است، اگر اتمام کند شاید شوط هشتم باشد و ادامه دادن سبب زیاده عمدیه شود و اگر رها کند، شبهه نقیصه 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صاحب مدارک فرموده: اتمام واجب است، و دوران بین محذورین هم نیست، زیرا ایشان زیاده عمدیه در بعض شوط را مبطل طواف نمی داند، و فقط زیاده شوط کامل را مبطل می داند.</w:t>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خوئی در نقد به شهید ثانی گفته: اگر بحث علی القاعده باشد، استصحاب می گوید این شخص هنوز شوط سابع را کامل نکرده است و لذا باید بنا بر اقل بگذارد و اتمام شوط کند و دوران بین محذورین از بین می رود.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اما از نظر روایی، فقط در صورتی طواف صحیح است که دقیقا در حجر الاسود برای او شک حاصل شود، و گرنه روایات مقتضی بطلان طواف است: </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اول: صحیحه حلبی</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الْحَسَنِ بِإِسْنَادِهِ عَنْ مُوسَى بْنِ الْقَاسِمِ عَنِ ابْنِ أَبِي عُمَيْرٍ عَنْ حَمَّادٍ عَنِ الْحَلَبِيِّ قَالَ: سَأَلْتُ أَبَا عَبْدِ اللَّهِ (عليه السلام) عَنْ رَجُلٍ طَافَ بِالْبَيْتِ طَوَافَ الْفَرِيضَةِ فَلَمْ يَدْرِ أَ سَبْعَةً طَافَ أَمْ ثَمَانِيَةً فَقَالَ أَمَّا السَّبْعَةَ فَقَدِ اسْتَيْقَنَ وَ إِنَّمَا وَقَعَ وَهْمُهُ عَلَى الثَّامِنِ فَلْيُصَلِّ رَكْعَتَيْنِ.</w:t>
      </w:r>
      <w:r w:rsidRPr="00172037">
        <w:rPr>
          <w:rStyle w:val="a9"/>
          <w:rFonts w:ascii="IRMitra" w:hAnsi="IRMitra" w:cs="IRMitra"/>
          <w:sz w:val="28"/>
          <w:rtl/>
        </w:rPr>
        <w:footnoteReference w:id="631"/>
      </w:r>
    </w:p>
    <w:p w:rsidR="00615592" w:rsidRPr="00172037" w:rsidRDefault="00615592" w:rsidP="00615592">
      <w:pPr>
        <w:jc w:val="both"/>
        <w:rPr>
          <w:rFonts w:ascii="IRMitra" w:hAnsi="IRMitra" w:cs="IRMitra"/>
          <w:sz w:val="28"/>
          <w:rtl/>
        </w:rPr>
      </w:pPr>
      <w:r w:rsidRPr="00172037">
        <w:rPr>
          <w:rFonts w:ascii="IRMitra" w:hAnsi="IRMitra" w:cs="IRMitra"/>
          <w:sz w:val="28"/>
          <w:rtl/>
        </w:rPr>
        <w:t>ظاهر صحیحه این است که جهت مبطل نبودن شک در حجر الاسود، این است که طائف هنگام شک، یقین به اتیان به هفت شوط دارد و فقط در زیاده شوط ثامن شک دارد، در حالی که کسی که قبل از وصول به حجر الاسود شک کرده، یقین به اتیان به هفت شوط کامل ندارد، زیرا فرموده اما السبعة فقد استیقن و ظاهرش این است که به هنگام شک، یقین به اتیان به سبعه وجود داشته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به نظر ما این استدلال صحیح نیست، زیرا شاید این روایت مقدمه این باشد که امام علیه السلام بفرماید فلیصل رکعتین، یعنی طواف را رها کند و برود نماز بخواند، در حالی که اگر در رکن یمانی شک می کرد، آن جا می گفتند فلیتم هذا الشوط ثم لیصل رکعتین، لذا شاید امام می خواهد بفرماید از نظر ما طواف او تمام است و برود نماز بخواند، اما اگر از شک در رکن یمانی سوال می شد، شاید در می فرمود طواف را کامل کن و بعد نماز بخوان.</w:t>
      </w:r>
    </w:p>
    <w:p w:rsidR="00615592" w:rsidRPr="00172037" w:rsidRDefault="00615592" w:rsidP="00615592">
      <w:pPr>
        <w:jc w:val="both"/>
        <w:rPr>
          <w:rFonts w:ascii="IRMitra" w:hAnsi="IRMitra" w:cs="IRMitra"/>
          <w:sz w:val="28"/>
          <w:rtl/>
        </w:rPr>
      </w:pPr>
      <w:r w:rsidRPr="00172037">
        <w:rPr>
          <w:rFonts w:ascii="IRMitra" w:hAnsi="IRMitra" w:cs="IRMitra"/>
          <w:sz w:val="28"/>
          <w:rtl/>
        </w:rPr>
        <w:t>بله، مورد روایت فقط شک در حجر الاسود است، اما از آن استظهار نمی شود که شک در شوط یمانی باعث بطلان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دوم: معتبره ابی بصیر</w:t>
      </w:r>
    </w:p>
    <w:p w:rsidR="00615592" w:rsidRPr="00172037" w:rsidRDefault="00615592" w:rsidP="00615592">
      <w:pPr>
        <w:jc w:val="both"/>
        <w:rPr>
          <w:rFonts w:ascii="IRMitra" w:hAnsi="IRMitra" w:cs="IRMitra"/>
          <w:sz w:val="28"/>
          <w:rtl/>
        </w:rPr>
      </w:pPr>
      <w:r w:rsidRPr="00172037">
        <w:rPr>
          <w:rFonts w:ascii="IRMitra" w:hAnsi="IRMitra" w:cs="IRMitra"/>
          <w:sz w:val="28"/>
          <w:rtl/>
        </w:rPr>
        <w:t>وَ عَنْهُ عَنْ أَبِيهِ عَنْ إِسْمَاعِيلَ بْنِ مَرَّارٍ عَنْ يُونُسَ عَنْ سَمَاعَةَ بْنِ مِهْرَانَ عَنْ أَبِي بَصِيرٍ قَالَ: قُلْتُ لَهُ رَجُلٌ طَافَ بِالْبَيْتِ طَوَافَ الْفَرِيضَةِ فَلَمْ يَدْرِ سِتَّةً طَافَ أَمْ سَبْعَةً أَمْ ثَمَانِيَةً قَالَ يُعِيدُ طَوَافَهُ حَتَّى يَحْفَظَ الْحَدِيثَ.</w:t>
      </w:r>
      <w:r w:rsidRPr="00172037">
        <w:rPr>
          <w:rStyle w:val="a9"/>
          <w:rFonts w:ascii="IRMitra" w:hAnsi="IRMitra" w:cs="IRMitra"/>
          <w:sz w:val="28"/>
          <w:rtl/>
        </w:rPr>
        <w:footnoteReference w:id="632"/>
      </w:r>
    </w:p>
    <w:p w:rsidR="00615592" w:rsidRPr="00172037" w:rsidRDefault="00615592" w:rsidP="00615592">
      <w:pPr>
        <w:jc w:val="both"/>
        <w:rPr>
          <w:rFonts w:ascii="IRMitra" w:hAnsi="IRMitra" w:cs="IRMitra"/>
          <w:sz w:val="28"/>
          <w:rtl/>
        </w:rPr>
      </w:pPr>
      <w:r w:rsidRPr="00172037">
        <w:rPr>
          <w:rFonts w:ascii="IRMitra" w:hAnsi="IRMitra" w:cs="IRMitra"/>
          <w:sz w:val="28"/>
          <w:rtl/>
        </w:rPr>
        <w:t>از این روایت استفاده می شود که طائف باید حافظ و محرز هفت شوط طواف باشد، در حالی که شخص شاک حافظ و محرز هفت شوط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روایات سوم: روایاتی که در شک بین شش و هفت، حکم به بطلان طواف کرده است که اطلاقش شامل بعد از فراغ از شوط هم می شود، کما این که شامل اثناء و قبل از وصول به حجر الاسود هم می شود.</w:t>
      </w:r>
    </w:p>
    <w:p w:rsidR="00615592" w:rsidRPr="00172037" w:rsidRDefault="00615592" w:rsidP="00615592">
      <w:pPr>
        <w:pStyle w:val="a0"/>
        <w:widowControl w:val="0"/>
        <w:spacing w:before="0" w:after="0" w:afterAutospacing="0" w:line="240" w:lineRule="auto"/>
        <w:ind w:firstLine="227"/>
        <w:jc w:val="both"/>
        <w:rPr>
          <w:rFonts w:ascii="IRMitra" w:hAnsi="IRMitra" w:cs="IRMitra"/>
          <w:szCs w:val="28"/>
          <w:rtl/>
        </w:rPr>
      </w:pPr>
      <w:bookmarkStart w:id="120" w:name="_Toc416986361"/>
      <w:r w:rsidRPr="00172037">
        <w:rPr>
          <w:rFonts w:ascii="IRMitra" w:hAnsi="IRMitra" w:cs="IRMitra"/>
          <w:szCs w:val="28"/>
          <w:rtl/>
        </w:rPr>
        <w:t xml:space="preserve">جلسه </w:t>
      </w:r>
      <w:r w:rsidR="0030446E">
        <w:rPr>
          <w:rFonts w:ascii="IRMitra" w:hAnsi="IRMitra" w:cs="IRMitra" w:hint="cs"/>
          <w:szCs w:val="28"/>
          <w:rtl/>
        </w:rPr>
        <w:t xml:space="preserve">134 = </w:t>
      </w:r>
      <w:r w:rsidRPr="00172037">
        <w:rPr>
          <w:rFonts w:ascii="IRMitra" w:hAnsi="IRMitra" w:cs="IRMitra"/>
          <w:szCs w:val="28"/>
          <w:rtl/>
        </w:rPr>
        <w:t xml:space="preserve"> 21/ 3/ 93</w:t>
      </w:r>
      <w:bookmarkEnd w:id="120"/>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ادله مشهور بر بطلان طواف به سبب شک در اشواط</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مشهور شک در عدد اشواط را سبب بطلان طواف می دانند، اما صاحب مدارک فرموده به نظر ما شک در عدد اشواط مبطل نیست، بلکه بر اقل بنا می گذارد و احتیاطا شوط مشکوک را بجا می آورد و در کتاب مقنعه شیخ مفید هم این مطلب وجود دارد: </w:t>
      </w:r>
      <w:r w:rsidRPr="00172037">
        <w:rPr>
          <w:rFonts w:ascii="IRMitra" w:hAnsi="IRMitra" w:cs="IRMitra"/>
          <w:i/>
          <w:iCs/>
          <w:sz w:val="28"/>
          <w:rtl/>
        </w:rPr>
        <w:t>و من طاف بالبيت فلم يدر أ ستا طاف أو سبعا فليطف طوافا آخر ليستيقن أنه قد طاف سبعا</w:t>
      </w:r>
      <w:r w:rsidRPr="00172037">
        <w:rPr>
          <w:rFonts w:ascii="IRMitra" w:hAnsi="IRMitra" w:cs="IRMitra"/>
          <w:sz w:val="28"/>
          <w:rtl/>
        </w:rPr>
        <w:t>.</w:t>
      </w:r>
      <w:r w:rsidRPr="00172037">
        <w:rPr>
          <w:rStyle w:val="a9"/>
          <w:rFonts w:ascii="IRMitra" w:hAnsi="IRMitra" w:cs="IRMitra"/>
          <w:sz w:val="28"/>
          <w:rtl/>
        </w:rPr>
        <w:footnoteReference w:id="633"/>
      </w:r>
    </w:p>
    <w:p w:rsidR="00615592" w:rsidRPr="00172037" w:rsidRDefault="00615592" w:rsidP="00615592">
      <w:pPr>
        <w:jc w:val="both"/>
        <w:rPr>
          <w:rFonts w:ascii="IRMitra" w:hAnsi="IRMitra" w:cs="IRMitra"/>
          <w:sz w:val="28"/>
          <w:rtl/>
        </w:rPr>
      </w:pPr>
      <w:r w:rsidRPr="00172037">
        <w:rPr>
          <w:rFonts w:ascii="IRMitra" w:hAnsi="IRMitra" w:cs="IRMitra"/>
          <w:sz w:val="28"/>
          <w:rtl/>
        </w:rPr>
        <w:t>اگر کسی مناقشه کند که شاید ایشان می خواهد بگوید اگر کسی شک در عدد اشواط کرد، باید طواف جدید کند، دیگر شیخ مفید از قائلین به این نظریه خلاف مشهور حذف می شود.</w:t>
      </w:r>
    </w:p>
    <w:p w:rsidR="00615592" w:rsidRPr="00172037" w:rsidRDefault="00615592" w:rsidP="00615592">
      <w:pPr>
        <w:jc w:val="both"/>
        <w:rPr>
          <w:rFonts w:ascii="IRMitra" w:hAnsi="IRMitra" w:cs="IRMitra"/>
          <w:sz w:val="28"/>
          <w:rtl/>
        </w:rPr>
      </w:pPr>
      <w:r w:rsidRPr="00172037">
        <w:rPr>
          <w:rFonts w:ascii="IRMitra" w:hAnsi="IRMitra" w:cs="IRMitra"/>
          <w:sz w:val="28"/>
          <w:rtl/>
        </w:rPr>
        <w:t>ولی صاحب مدارک می گوید والد صدوق در رساله خود گفته به هنگام شک در عدد اشواط، بنا بر اقل می گذارد و همچنین ابو الصلاح حلبی و ابن جنید.</w:t>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داماد در متاخرین هم همین نظریه را اختیار کرده است، البته ایشان فرموده اگر بزرگان مثل صاحب مدارک، قائلند که اصلا اعاده رجحان ندارد، این ناصحیح است، قطعا اعاده طواف ارجح است، اما اگر می گویند عدم اعاده و بنا بر اقل گذاشن جایز است، مطلب صحیحی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صاحب مدارک سه روایات به عنوان مستند مشهور ذکر کرده و گفته همگی ضعیف السند است که در ادامه اشکالات سندی ایشان به این روایات بیان می گردد؛</w:t>
      </w:r>
    </w:p>
    <w:p w:rsidR="00615592" w:rsidRPr="00172037" w:rsidRDefault="00615592" w:rsidP="00615592">
      <w:pPr>
        <w:jc w:val="both"/>
        <w:rPr>
          <w:rFonts w:ascii="IRMitra" w:hAnsi="IRMitra" w:cs="IRMitra"/>
          <w:sz w:val="28"/>
          <w:rtl/>
        </w:rPr>
      </w:pPr>
      <w:r w:rsidRPr="00172037">
        <w:rPr>
          <w:rFonts w:ascii="IRMitra" w:hAnsi="IRMitra" w:cs="IRMitra"/>
          <w:sz w:val="28"/>
          <w:rtl/>
        </w:rPr>
        <w:t xml:space="preserve">روایت اول: روایت محمد بن مسلم </w:t>
      </w:r>
    </w:p>
    <w:p w:rsidR="00615592" w:rsidRPr="00172037" w:rsidRDefault="00615592" w:rsidP="00615592">
      <w:pPr>
        <w:jc w:val="both"/>
        <w:rPr>
          <w:rFonts w:ascii="IRMitra" w:hAnsi="IRMitra" w:cs="IRMitra"/>
          <w:sz w:val="28"/>
          <w:rtl/>
        </w:rPr>
      </w:pPr>
      <w:r w:rsidRPr="00172037">
        <w:rPr>
          <w:rFonts w:ascii="IRMitra" w:hAnsi="IRMitra" w:cs="IRMitra"/>
          <w:sz w:val="28"/>
          <w:rtl/>
        </w:rPr>
        <w:t>مُحَمَّدُ بْنُ الْحَسَنِ بِإِسْنَادِهِ عَنْ مُوسَى بْنِ الْقَاسِمِ عَنْ عَبْدِ الرَّحْمَنِ بْنِ سَيَابَةَ عَنْ حَمَّادٍ عَنْ حَرِيزٍ عَنْ مُحَمَّدِ بْنِ مُسْلِمٍ قَالَ: سَأَلْتُ أَبَا عَبْدِ اللَّهِ (عليه السلام) عَنْ رَجُلٍ طَافَ بِالْبَيْتِ- فَلَمْ يَدْرِ أَ سِتَّةً طَافَ أَوْ سَبْعَةً طَوَافَ فَرِيضَةٍ قَالَ فَلْيُعِدْ طَوَافَهُ قِيلَ إِنَّهُ قَدْ خَرَجَ وَ فَاتَهُ ذَلِكَ قَالَ لَيْسَ عَلَيْهِ شَيْ‏ءٌ.</w:t>
      </w:r>
      <w:r w:rsidRPr="00172037">
        <w:rPr>
          <w:rStyle w:val="a9"/>
          <w:rFonts w:ascii="IRMitra" w:hAnsi="IRMitra" w:cs="IRMitra"/>
          <w:sz w:val="28"/>
          <w:rtl/>
        </w:rPr>
        <w:footnoteReference w:id="634"/>
      </w:r>
    </w:p>
    <w:p w:rsidR="00615592" w:rsidRPr="00172037" w:rsidRDefault="00615592" w:rsidP="00615592">
      <w:pPr>
        <w:jc w:val="both"/>
        <w:rPr>
          <w:rFonts w:ascii="IRMitra" w:hAnsi="IRMitra" w:cs="IRMitra"/>
          <w:sz w:val="28"/>
          <w:rtl/>
        </w:rPr>
      </w:pPr>
      <w:r w:rsidRPr="00172037">
        <w:rPr>
          <w:rFonts w:ascii="IRMitra" w:hAnsi="IRMitra" w:cs="IRMitra"/>
          <w:sz w:val="28"/>
          <w:rtl/>
        </w:rPr>
        <w:t>در سند این روایت عبد الرحمن بن سیابه و جود دارد که مجهول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دوم: روایت معاویة بن عمار</w:t>
      </w:r>
    </w:p>
    <w:p w:rsidR="00615592" w:rsidRPr="00172037" w:rsidRDefault="00615592" w:rsidP="00615592">
      <w:pPr>
        <w:jc w:val="both"/>
        <w:rPr>
          <w:rFonts w:ascii="IRMitra" w:hAnsi="IRMitra" w:cs="IRMitra"/>
          <w:sz w:val="28"/>
          <w:rtl/>
        </w:rPr>
      </w:pPr>
      <w:r w:rsidRPr="00172037">
        <w:rPr>
          <w:rFonts w:ascii="IRMitra" w:hAnsi="IRMitra" w:cs="IRMitra"/>
          <w:sz w:val="28"/>
          <w:rtl/>
        </w:rPr>
        <w:t>وَ عَنْهُ عَنِ النَّخَعِيِّ عَنِ ابْنِ أَبِي عُمَيْرٍ عَنْ مُعَاوِيَةَ بْنِ عَمَّارٍ عَنْ أَبِي عَبْدِ اللَّهِ (عليه السلام) فِي رَجُلٍ لَمْ يَدْرِ أَ سِتَّةً طَافَ أَوْ سَبْعَةً قَالَ يَسْتَقْبِل‏.</w:t>
      </w:r>
      <w:r w:rsidRPr="00172037">
        <w:rPr>
          <w:rStyle w:val="a9"/>
          <w:rFonts w:ascii="IRMitra" w:hAnsi="IRMitra" w:cs="IRMitra"/>
          <w:sz w:val="28"/>
          <w:rtl/>
        </w:rPr>
        <w:footnoteReference w:id="635"/>
      </w:r>
    </w:p>
    <w:p w:rsidR="00615592" w:rsidRPr="00172037" w:rsidRDefault="00615592" w:rsidP="00615592">
      <w:pPr>
        <w:jc w:val="both"/>
        <w:rPr>
          <w:rFonts w:ascii="IRMitra" w:hAnsi="IRMitra" w:cs="IRMitra"/>
          <w:sz w:val="28"/>
          <w:rtl/>
        </w:rPr>
      </w:pPr>
      <w:r w:rsidRPr="00172037">
        <w:rPr>
          <w:rFonts w:ascii="IRMitra" w:hAnsi="IRMitra" w:cs="IRMitra"/>
          <w:sz w:val="28"/>
          <w:rtl/>
        </w:rPr>
        <w:t>در سند این روایت نخعی است که مشترک بین ثقه و غیر ثقه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حنان بن سدیر: مُحَمَّدُ بْنُ يَعْقُوبَ عَنْ مُحَمَّدِ بْنِ يَحْيَى عَنْ أَحْمَدَ بْن‏ مُحَمَّدٍ عَنْ مُحَمَّدِ بْنِ إِسْمَاعِيلَ عَنْ حَنَانِ بْنِ سَدِيرٍ قَالَ: قُلْتُ لِأَبِي عَبْدِ اللَّهِ مَا تَقُولُ فِي رَجُلٍ طَافَ فَأَوْهَمَ قَالَ طُفْتُ أَرْبَعَةً أَوْ طُفْتُ ثَلَاثَةً فَقَالَ أَبُو عَبْدِ اللَّهِ (عليه السلام) أَيَّ الطَّوَافَيْنِ كَانَ طَوَافَ نَافِلَةٍ أَمْ طَوَافَ فَرِيضَةٍ قَالَ إِنْ كَانَ طَوَافَ فَرِيضَةٍ فَلْيُلْقِ مَا فِي يَدَيْهِ وَ لْيَسْتَأْنِفْ وَ إِنْ كَانَ طَوَافَ نَافِلَةٍ فَاسْتَيْقَنَ ثَلَاثَةً وَ هُوَ فِي شَكٍّ مِنَ الرَّابِعِ أَنَّهُ طَافَ فَلْيَبْنِ عَلَى الثَّلَاثَةِ فَإِنَّهُ يَجُوزُ لَهُ.</w:t>
      </w:r>
      <w:r w:rsidRPr="00172037">
        <w:rPr>
          <w:rStyle w:val="a9"/>
          <w:rFonts w:ascii="IRMitra" w:hAnsi="IRMitra" w:cs="IRMitra"/>
          <w:sz w:val="28"/>
          <w:rtl/>
        </w:rPr>
        <w:footnoteReference w:id="636"/>
      </w:r>
    </w:p>
    <w:p w:rsidR="00615592" w:rsidRPr="00172037" w:rsidRDefault="00615592" w:rsidP="00615592">
      <w:pPr>
        <w:jc w:val="both"/>
        <w:rPr>
          <w:rFonts w:ascii="IRMitra" w:hAnsi="IRMitra" w:cs="IRMitra"/>
          <w:sz w:val="28"/>
          <w:rtl/>
        </w:rPr>
      </w:pPr>
      <w:r w:rsidRPr="00172037">
        <w:rPr>
          <w:rFonts w:ascii="IRMitra" w:hAnsi="IRMitra" w:cs="IRMitra"/>
          <w:sz w:val="28"/>
          <w:rtl/>
        </w:rPr>
        <w:t>در سند این روایت، حنان بن سدیر واقفی است و ما خبر غیر امامی را حجت نمی دانیم.</w:t>
      </w:r>
    </w:p>
    <w:p w:rsidR="00615592" w:rsidRPr="00172037" w:rsidRDefault="00615592" w:rsidP="00615592">
      <w:pPr>
        <w:jc w:val="both"/>
        <w:rPr>
          <w:rFonts w:ascii="IRMitra" w:hAnsi="IRMitra" w:cs="IRMitra"/>
          <w:sz w:val="28"/>
          <w:rtl/>
        </w:rPr>
      </w:pPr>
      <w:r w:rsidRPr="00172037">
        <w:rPr>
          <w:rFonts w:ascii="IRMitra" w:hAnsi="IRMitra" w:cs="IRMitra"/>
          <w:sz w:val="28"/>
          <w:rtl/>
        </w:rPr>
        <w:t>اما مرحوم داماد گفته روایات متعددی بر نظریه مشهور و بطلان طواف به هنگام شک در عدد اشواط دلالت دارد و اختصاص به این سه روایات ندارد که در سند آن مناقشه شود، مثل صحیحه صفوان: وَ عَنْ عَلِيِّ بْنِ إِبْرَاهِيمَ عَنْ أَبِيهِ عَنْ صَفْوَانَ قَالَ: سَأَلْتُهُ عَنْ ثَلَاثَةٍ دَخَلُوا فِي الطَّوَافِ فَقَالَ وَاحِدٌ مِنْهُمْ احْفَظُوا الطَّوَافَ فَلَمَّا ظَنُّوا أَنَّهُمْ قَدْ فَرَغُوا قَالَ وَاحِدٌ مِنْهُمْ مَعِي سِتَّةُ أَشْوَاطٍ قَالَ إِنْ شَكُّوا كُلُّهُمْ فَلْيَسْتَأْنِفُوا وَ إِنْ لَمْ يَشُكُّوا وَ عَلِمَ كُلُّ وَاحِدٍ مِنْهُمْ مَا فِي يَدَيْهِ فَلْيَبْنُوا.</w:t>
      </w:r>
      <w:r w:rsidRPr="00172037">
        <w:rPr>
          <w:rStyle w:val="a9"/>
          <w:rFonts w:ascii="IRMitra" w:hAnsi="IRMitra" w:cs="IRMitra"/>
          <w:sz w:val="28"/>
          <w:rtl/>
        </w:rPr>
        <w:footnoteReference w:id="637"/>
      </w:r>
    </w:p>
    <w:p w:rsidR="00615592" w:rsidRPr="00172037" w:rsidRDefault="00615592" w:rsidP="00615592">
      <w:pPr>
        <w:jc w:val="both"/>
        <w:rPr>
          <w:rFonts w:ascii="IRMitra" w:hAnsi="IRMitra" w:cs="IRMitra"/>
          <w:sz w:val="28"/>
          <w:rtl/>
        </w:rPr>
      </w:pPr>
      <w:r w:rsidRPr="00172037">
        <w:rPr>
          <w:rFonts w:ascii="IRMitra" w:hAnsi="IRMitra" w:cs="IRMitra"/>
          <w:sz w:val="28"/>
          <w:rtl/>
        </w:rPr>
        <w:t>به این تقریب که مستفاد از روایت این است که شک در عدد اشواط سبب وجوب اعاده طواف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حلبی: وَ عَنْ عَلِيِّ بْنِ إِبْرَاهِيمَ عَنْ أَبِيهِ عَنِ ابْنِ أَبِي عُمَيْرٍ عَنْ حَمَّادٍ عَنِ الْحَلَبِيِّ عَنْ أَبِي عَبْدِ اللَّهِ (عليه السلام) فِي رَجُلٍ لَمْ يَدْرِ سِتَّةً طَافَ أَوْ سَبْعَةً قَالَ يَسْتَقْبِلُ.</w:t>
      </w:r>
      <w:r w:rsidRPr="00172037">
        <w:rPr>
          <w:rStyle w:val="a9"/>
          <w:rFonts w:ascii="IRMitra" w:hAnsi="IRMitra" w:cs="IRMitra"/>
          <w:sz w:val="28"/>
          <w:rtl/>
        </w:rPr>
        <w:footnoteReference w:id="638"/>
      </w:r>
    </w:p>
    <w:p w:rsidR="00615592" w:rsidRPr="00172037" w:rsidRDefault="00615592" w:rsidP="00615592">
      <w:pPr>
        <w:jc w:val="both"/>
        <w:rPr>
          <w:rFonts w:ascii="IRMitra" w:hAnsi="IRMitra" w:cs="IRMitra"/>
          <w:sz w:val="28"/>
          <w:rtl/>
        </w:rPr>
      </w:pPr>
      <w:r w:rsidRPr="00172037">
        <w:rPr>
          <w:rFonts w:ascii="IRMitra" w:hAnsi="IRMitra" w:cs="IRMitra"/>
          <w:sz w:val="28"/>
          <w:rtl/>
        </w:rPr>
        <w:t>معتبره ابی بصیر: وَ عَنْهُ عَنْ أَبِيهِ عَنْ إِسْمَاعِيلَ بْنِ مَرَّارٍ عَنْ يُونُسَ عَنْ سَمَاعَةَ بْنِ مِهْرَانَ عَنْ أَبِي بَصِيرٍ قَالَ: قُلْتُ لَهُ رَجُلٌ طَافَ بِالْبَيْتِ طَوَافَ الْفَرِيضَةِ فَلَمْ يَدْرِ سِتَّةً طَافَ أَمْ سَبْعَةً أَمْ ثَمَانِيَةً قَالَ يُعِيدُ طَوَافَهُ حَتَّى يَحْفَظَ الْحَدِيثَ.</w:t>
      </w:r>
      <w:r w:rsidRPr="00172037">
        <w:rPr>
          <w:rStyle w:val="a9"/>
          <w:rFonts w:ascii="IRMitra" w:hAnsi="IRMitra" w:cs="IRMitra"/>
          <w:sz w:val="28"/>
          <w:rtl/>
        </w:rPr>
        <w:footnoteReference w:id="639"/>
      </w:r>
      <w:r w:rsidRPr="00172037">
        <w:rPr>
          <w:rFonts w:ascii="IRMitra" w:hAnsi="IRMitra" w:cs="IRMitra"/>
          <w:sz w:val="28"/>
          <w:rtl/>
        </w:rPr>
        <w:t xml:space="preserve"> </w:t>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احمد بن عمر: وَ عَنْهُ عَنْ إِسْمَاعِيلَ عَنْ أَحْمَدَ بْنِ عُمَرَ الْمُرْهِبِيِّ عَنْ أَبِي الْحَسَنِ الثَّانِي (عليه السلام) قَالَ: قُلْتُ رَجُلٌ شَكَّ فِي طَوَافِهِ فَلَمْ يَدْرِ سِتَّةً طَافَ أَمْ سَبْعَةً قَالَ إِنْ كَانَ فِي فَرِيضَةٍ أَعَادَ كُلَّمَا شَكَّ فِيهِ وَ إِنْ كَانَ نَافِلَةً بَنَى عَلَى مَا هُوَ أَقَلُّ.</w:t>
      </w:r>
      <w:r w:rsidRPr="00172037">
        <w:rPr>
          <w:rStyle w:val="a9"/>
          <w:rFonts w:ascii="IRMitra" w:hAnsi="IRMitra" w:cs="IRMitra"/>
          <w:sz w:val="28"/>
          <w:rtl/>
        </w:rPr>
        <w:footnoteReference w:id="640"/>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ابی بصیر: وَ عَنْ مُحَمَّدِ بْنِ يَحْيَى عَنْ أَحْمَدَ بْنِ مُحَمَّدٍ عَنْ عَلِيِّ بْنِ الْحَكَمِ عَنْ عَلِيِّ بْنِ أَبِي حَمْزَةَ عَنْ أَبِي بَصِيرٍ قَالَ: سَأَلْتُ أَبَا عَبْدِ اللَّهِ (عليه السلام) عَنْ رَجُلٍ شَكَّ فِي طَوَافِ الْفَرِيضَةِ قَالَ يُعِيدُ كُلَّمَا شَكَّ قُلْتُ جُعِلْتُ فِدَاكَ شَكَّ فِي طَوَافِ نَافِلَةٍ قَالَ يَبْنِي عَلَى الْأَقَلِّ.</w:t>
      </w:r>
      <w:r w:rsidRPr="00172037">
        <w:rPr>
          <w:rStyle w:val="a9"/>
          <w:rFonts w:ascii="IRMitra" w:hAnsi="IRMitra" w:cs="IRMitra"/>
          <w:sz w:val="28"/>
          <w:rtl/>
        </w:rPr>
        <w:footnoteReference w:id="641"/>
      </w:r>
    </w:p>
    <w:p w:rsidR="00615592" w:rsidRPr="00172037" w:rsidRDefault="00615592" w:rsidP="00615592">
      <w:pPr>
        <w:jc w:val="both"/>
        <w:rPr>
          <w:rFonts w:ascii="IRMitra" w:hAnsi="IRMitra" w:cs="IRMitra"/>
          <w:sz w:val="28"/>
          <w:rtl/>
        </w:rPr>
      </w:pPr>
      <w:r w:rsidRPr="00172037">
        <w:rPr>
          <w:rFonts w:ascii="IRMitra" w:hAnsi="IRMitra" w:cs="IRMitra"/>
          <w:sz w:val="28"/>
          <w:rtl/>
        </w:rPr>
        <w:t>روایت راوندی: سَعِيدُ بْنُ هِبَةِ اللَّهِ الرَّاوَنْدِيُّ فِي الْخَرَائِجِ وَ الْجَرَائِحِ فِي مُعْجِزَاتِ صَاحِبِ الزَّمَانِ (عليه السلام) عَنْ جَعْفَرِ بْنِ حَمْدَانَ عَن‏ الْحَسَنِ بْنِ الْحُسَيْنِ الْأَسْتَرْآبَادِيِّ قَالَ: كُنْتُ أَطُوفُ فَشَكَكْتُ فِيمَا بَيْنِي وَ بَيْنَ نَفْسِي فِي الطَّوَافِ فَإِذاً شَابٌّ قَدِ اسْتَقْبَلَنِي حَسَنُ الْوَجْهِ فَقَالَ طُفْ أُسْبُوعاً آخَرَ.</w:t>
      </w:r>
      <w:r w:rsidRPr="00172037">
        <w:rPr>
          <w:rStyle w:val="a9"/>
          <w:rFonts w:ascii="IRMitra" w:hAnsi="IRMitra" w:cs="IRMitra"/>
          <w:sz w:val="28"/>
          <w:rtl/>
        </w:rPr>
        <w:footnoteReference w:id="642"/>
      </w:r>
    </w:p>
    <w:p w:rsidR="00615592" w:rsidRPr="00172037" w:rsidRDefault="00615592" w:rsidP="00615592">
      <w:pPr>
        <w:jc w:val="both"/>
        <w:rPr>
          <w:rFonts w:ascii="IRMitra" w:hAnsi="IRMitra" w:cs="IRMitra"/>
          <w:sz w:val="28"/>
          <w:rtl/>
        </w:rPr>
      </w:pPr>
      <w:r w:rsidRPr="00172037">
        <w:rPr>
          <w:rFonts w:ascii="IRMitra" w:hAnsi="IRMitra" w:cs="IRMitra"/>
          <w:sz w:val="28"/>
          <w:rtl/>
        </w:rPr>
        <w:t>این روایات کثیره است و علم اجمالی به صدور بعضی از این ها حاصل می شود و اصلا سند هم نمی خواهد، گرچه سند برخی از این ها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کما این که مناقشه سندی در روایاتی که صاحب مدارک نقل کرد نیز ناتمام است، گرچه عبد الرحمن بن سیابه مجهول است، اما بعید نیست که عبد الرحمن بن نجران باشد و شیخ اشتباه کرده در تهذیب که پسوند سیابه را مطرح کرده، زیرا موسی بن القاسم از عبد الرحمن بن نجران از حماد نقل می کند، چه طور در این جا از سیابه نقل کرده که از اصحاب امام صادق علیه السلام است، در حالی که موسی بن القاسم از اصحاب امام رضا و جواد علیهما السلام است، کما اشار الیه فی منتقی الجمان.</w:t>
      </w:r>
    </w:p>
    <w:p w:rsidR="00615592" w:rsidRPr="00172037" w:rsidRDefault="00615592" w:rsidP="00615592">
      <w:pPr>
        <w:jc w:val="both"/>
        <w:rPr>
          <w:rFonts w:ascii="IRMitra" w:hAnsi="IRMitra" w:cs="IRMitra"/>
          <w:sz w:val="28"/>
          <w:rtl/>
        </w:rPr>
      </w:pPr>
      <w:r w:rsidRPr="00172037">
        <w:rPr>
          <w:rFonts w:ascii="IRMitra" w:hAnsi="IRMitra" w:cs="IRMitra"/>
          <w:sz w:val="28"/>
          <w:rtl/>
        </w:rPr>
        <w:t>نخعی نیز که در سند روایت دوم بود، ابو الحسین نخعی است و موسی بن القاسم فراوان از او نقل کرده، این شخص همان ایوب بن نوح بن دراج است که پسر برادر جمیل بن دراج است و از ثقات مسلم است، مجهول و مشترک هم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حنان بن سدیر نیز گرچه واقفی است، ولی شیخ طوسی او را توثیق کرده، و ما خبر ثقه را حجت می دانیم، ولو امامی عدل نباشد.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ادله بطلان طواف به سبب شک در اشواط</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منصور بن حازم: وَ عَنْ أَبِي عَلِيٍّ الْأَشْعَرِيِّ عَنْ مُحَمَّدِ بْنِ عَبْدِ الْجَبَّارِ عَنْ صَفْوَانَ بْنِ يَحْيَى عَنْ مَنْصُورِ بْنِ حَازِمٍ قَالَ: سَأَلْتُ أَبَا عَبْدِ اللَّهِ (عليه السلام) عَنْ رَجُلٍ طَافَ طَوَافَ الْفَرِيضَةِ فَلَمْ يَدْرِ سِتَّةً طَافَ أَمْ سَبْعَةً قَالَ فَلْيُعِدْ طَوَافَهُ قُلْتُ فَفَاتَهُ قَالَ مَا أَرَى عَلَيْهِ شَيْئاً وَ الْإِعَادَةُ أَحَبُّ إِلَيَّ وَ أَفْضَلُ.</w:t>
      </w:r>
      <w:r w:rsidRPr="00172037">
        <w:rPr>
          <w:rStyle w:val="a9"/>
          <w:rFonts w:ascii="IRMitra" w:hAnsi="IRMitra" w:cs="IRMitra"/>
          <w:sz w:val="28"/>
          <w:rtl/>
        </w:rPr>
        <w:footnoteReference w:id="643"/>
      </w:r>
    </w:p>
    <w:p w:rsidR="00615592" w:rsidRPr="00172037" w:rsidRDefault="00615592" w:rsidP="00615592">
      <w:pPr>
        <w:jc w:val="both"/>
        <w:rPr>
          <w:rFonts w:ascii="IRMitra" w:hAnsi="IRMitra" w:cs="IRMitra"/>
          <w:sz w:val="28"/>
          <w:rtl/>
        </w:rPr>
      </w:pPr>
      <w:r w:rsidRPr="00172037">
        <w:rPr>
          <w:rFonts w:ascii="IRMitra" w:hAnsi="IRMitra" w:cs="IRMitra"/>
          <w:sz w:val="28"/>
          <w:rtl/>
        </w:rPr>
        <w:t>محقق داماد در تقریب این روایت فرموده: روایت مذکور در هنگام شک در اشواط فرموده اعاده طواف شود، فاته نیز یعنی یعنی فاته الاعاده، یعنی از مطاف بیرون آمد و در محل تدارک طواف، اعاده طواف نکرد و نماز طواف را خواند، طبعا کسی که طواف را به هنگام شک در شش و هفت اعاده نمی کند، طواف را رها که نمی کند، این که خلاف مرتکز است، لذا حمل می شود بر این که یک شوط دیگر آورده، اما فاته الطواف یعنی اعاده طواف نکرد، و گرنه بنا بر هفت گذاشتن که غیر عرفی است، عرفی این است که یک شوط دیگر احتیاطا بیاورد و امام علیه السلام فرموده چیزی بر او نیست، اما اگر اعاده می کرد بهتر بود و اگر الان هم اعاده کند، بهتر است، اما اگر اعاده نکند نیز اشکالی ندارد.</w:t>
      </w:r>
    </w:p>
    <w:p w:rsidR="00615592" w:rsidRPr="00172037" w:rsidRDefault="00615592" w:rsidP="00615592">
      <w:pPr>
        <w:jc w:val="both"/>
        <w:rPr>
          <w:rFonts w:ascii="IRMitra" w:hAnsi="IRMitra" w:cs="IRMitra"/>
          <w:sz w:val="28"/>
          <w:rtl/>
        </w:rPr>
      </w:pPr>
      <w:r w:rsidRPr="00172037">
        <w:rPr>
          <w:rFonts w:ascii="IRMitra" w:hAnsi="IRMitra" w:cs="IRMitra"/>
          <w:sz w:val="28"/>
          <w:rtl/>
        </w:rPr>
        <w:t>و عجیب این است که صاحب جواهر گفته این روایت را بر شک بعد از فراغ حمل می کنیم، یعنی در این صورت اعاده افضل است، در حالی که صدر روایت ظاهر است در این که مورد روایت، شک در اثناء است، و گرنه اگر شک بعد از فراغ بود که در صدر گفته نمی شد فلیعد طوافه.</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دوم منصور بن حازم: وَ عَنْهُ عَنْ سَيْفِ بْنِ عَمِيرَةَ عَنْ مَنْصُورِ بْنِ حَازِمٍ قَالَ: قُلْتُ لِأَبِي عَبْدِ اللَّهِ (عليه السلام) إِنِّي طُفْتُ فَلَمْ أَدْرِ أَ سِتَّةً طُفْتُ أَمْ سَبْعَة فَطُفْتُ طَوَافاً آخَرَ فَقَالَ هَلَّا اسْتَأْنَفْتَ قُلْتُ طُفْتُ وَ ذَهَبْتُ قَالَ لَيْسَ عَلَيْكَ شَيْ‏ءٌ.</w:t>
      </w:r>
      <w:r w:rsidRPr="00172037">
        <w:rPr>
          <w:rStyle w:val="a9"/>
          <w:rFonts w:ascii="IRMitra" w:hAnsi="IRMitra" w:cs="IRMitra"/>
          <w:sz w:val="28"/>
          <w:rtl/>
        </w:rPr>
        <w:footnoteReference w:id="644"/>
      </w:r>
    </w:p>
    <w:p w:rsidR="00615592" w:rsidRPr="00172037" w:rsidRDefault="00615592" w:rsidP="00615592">
      <w:pPr>
        <w:jc w:val="both"/>
        <w:rPr>
          <w:rFonts w:ascii="IRMitra" w:hAnsi="IRMitra" w:cs="IRMitra"/>
          <w:sz w:val="28"/>
          <w:rtl/>
        </w:rPr>
      </w:pPr>
      <w:r w:rsidRPr="00172037">
        <w:rPr>
          <w:rFonts w:ascii="IRMitra" w:hAnsi="IRMitra" w:cs="IRMitra"/>
          <w:sz w:val="28"/>
          <w:rtl/>
        </w:rPr>
        <w:t>مرحوم داماد فرموده: گرچه امام علیه السلام شخص را توبیخ کرد که چرا اعاده طواف بعد از شک نکردی، اما از ذیل معلوم می شود که توبیخ بر امر غیر لزومی بوده است و لذا فرموده لیس علیک شیء.</w:t>
      </w:r>
    </w:p>
    <w:p w:rsidR="00615592" w:rsidRPr="00172037" w:rsidRDefault="00615592" w:rsidP="00615592">
      <w:pPr>
        <w:jc w:val="both"/>
        <w:rPr>
          <w:rFonts w:ascii="IRMitra" w:hAnsi="IRMitra" w:cs="IRMitra"/>
          <w:sz w:val="28"/>
          <w:rtl/>
        </w:rPr>
      </w:pPr>
      <w:r w:rsidRPr="00172037">
        <w:rPr>
          <w:rFonts w:ascii="IRMitra" w:hAnsi="IRMitra" w:cs="IRMitra"/>
          <w:sz w:val="28"/>
          <w:rtl/>
        </w:rPr>
        <w:t>توجیهات صاحب جواهر عجیب است که طفت و ذهبت را چنین معنا کرده که اعاده طواف هم کرده ام، (یعنی هم طفت طوافا آخر، یعنی یک شوط آوردم، و هم طفت و ذهبت، یعنی اعاده طواف کرده ام)</w:t>
      </w:r>
    </w:p>
    <w:p w:rsidR="00615592" w:rsidRPr="00172037" w:rsidRDefault="00615592" w:rsidP="00615592">
      <w:pPr>
        <w:jc w:val="both"/>
        <w:rPr>
          <w:rFonts w:ascii="IRMitra" w:hAnsi="IRMitra" w:cs="IRMitra"/>
          <w:sz w:val="28"/>
          <w:rtl/>
        </w:rPr>
      </w:pPr>
      <w:r w:rsidRPr="00172037">
        <w:rPr>
          <w:rFonts w:ascii="IRMitra" w:hAnsi="IRMitra" w:cs="IRMitra"/>
          <w:sz w:val="28"/>
          <w:rtl/>
        </w:rPr>
        <w:t>همچنین توجیه دیگر صاحب جواهر مبنی بر این که مقصود طواف نافله بوده هم درست نیست، زیرا هم قرینه ای بر آن نیست و هم این که یقینا در طواف نافله، بر اساس روایات، بناء بر اقل گذاشتن جایز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خلاصه معلوم می شود اعاده طواف در شک در اشواط راجح است و لازم نیست.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رفاعة: مُحَمَّدُ بْنُ عَلِيِّ بْنِ الْحُسَيْنِ بِإِسْنَادِهِ عَنْ رِفَاعَةَ عَنْ أَبِي عَبْدِ اللَّهِ (عليه السلام) أَنَّهُ قَالَ: فِي رَجُلٍ لَا يَدْرِي سِتَّةً طَافَ أَوْ سَبْعَةً قَالَ يَبْنِي عَلَى يَقِينِهِ.</w:t>
      </w:r>
      <w:r w:rsidRPr="00172037">
        <w:rPr>
          <w:rStyle w:val="a9"/>
          <w:rFonts w:ascii="IRMitra" w:hAnsi="IRMitra" w:cs="IRMitra"/>
          <w:sz w:val="28"/>
          <w:rtl/>
        </w:rPr>
        <w:footnoteReference w:id="645"/>
      </w:r>
    </w:p>
    <w:p w:rsidR="00615592" w:rsidRPr="00172037" w:rsidRDefault="00615592" w:rsidP="00615592">
      <w:pPr>
        <w:jc w:val="both"/>
        <w:rPr>
          <w:rFonts w:ascii="IRMitra" w:hAnsi="IRMitra" w:cs="IRMitra"/>
          <w:sz w:val="28"/>
          <w:rtl/>
        </w:rPr>
      </w:pPr>
      <w:r w:rsidRPr="00172037">
        <w:rPr>
          <w:rFonts w:ascii="IRMitra" w:hAnsi="IRMitra" w:cs="IRMitra"/>
          <w:sz w:val="28"/>
          <w:rtl/>
        </w:rPr>
        <w:t>مستفاد از روایت این است که در هنگام شک در عدد اشواط، باید بنا بر مقدار متیقن بگذارد، یعنی بگوید شش شوط را که یقین دارم، یک شوط احتیاطی هم بجا می آورم و محقق داماد در تایید این استدلال گفته: اشکال نشود که امر به بناء بر اقل که معنا ندارد، زیرا فرض این است که شما پذیرفته اید که اعاده امر دارد، یا امر استحبابی یا امر وجوبی، پس دیگر نمی شود امر به بناء بر متیقن داشته باشیم، زیرا بناء بر اقل نهایتا جایز است علی مرجوحیة و گرنه اعاده ارجح است و معنا ندارد که بنا بر اقل امر داشته و راجح باشد؛</w:t>
      </w:r>
    </w:p>
    <w:p w:rsidR="00615592" w:rsidRPr="00172037" w:rsidRDefault="00615592" w:rsidP="00615592">
      <w:pPr>
        <w:jc w:val="both"/>
        <w:rPr>
          <w:rFonts w:ascii="IRMitra" w:hAnsi="IRMitra" w:cs="IRMitra"/>
          <w:sz w:val="28"/>
          <w:rtl/>
        </w:rPr>
      </w:pPr>
      <w:r w:rsidRPr="00172037">
        <w:rPr>
          <w:rFonts w:ascii="IRMitra" w:hAnsi="IRMitra" w:cs="IRMitra"/>
          <w:sz w:val="28"/>
          <w:rtl/>
        </w:rPr>
        <w:t>زیرا جواب اشکال مذکور این است که امر به بناء بر اقل، در مقام توهم حظر است و می گوید بناء بر یقین مانعی ندارد.</w:t>
      </w:r>
    </w:p>
    <w:p w:rsidR="00615592" w:rsidRPr="00172037" w:rsidRDefault="00615592" w:rsidP="00615592">
      <w:pPr>
        <w:pStyle w:val="4"/>
        <w:spacing w:before="0"/>
        <w:ind w:firstLine="227"/>
        <w:jc w:val="both"/>
        <w:rPr>
          <w:rFonts w:ascii="IRMitra" w:hAnsi="IRMitra" w:cs="IRMitra"/>
          <w:sz w:val="28"/>
          <w:rtl/>
        </w:rPr>
      </w:pPr>
      <w:r w:rsidRPr="00172037">
        <w:rPr>
          <w:rFonts w:ascii="IRMitra" w:hAnsi="IRMitra" w:cs="IRMitra"/>
          <w:sz w:val="28"/>
          <w:rtl/>
        </w:rPr>
        <w:t>نقد ادله مذکور</w:t>
      </w:r>
    </w:p>
    <w:p w:rsidR="00615592" w:rsidRPr="00172037" w:rsidRDefault="00615592" w:rsidP="00615592">
      <w:pPr>
        <w:jc w:val="both"/>
        <w:rPr>
          <w:rFonts w:ascii="IRMitra" w:hAnsi="IRMitra" w:cs="IRMitra"/>
          <w:sz w:val="28"/>
          <w:rtl/>
        </w:rPr>
      </w:pPr>
      <w:r w:rsidRPr="00172037">
        <w:rPr>
          <w:rFonts w:ascii="IRMitra" w:hAnsi="IRMitra" w:cs="IRMitra"/>
          <w:sz w:val="28"/>
          <w:rtl/>
        </w:rPr>
        <w:t>ما مطمئنیم که دو صحیحه منصور، یکی است، یک مضمون و یک راوی دارد، و به نظر ما مفاد این دو صحیحه این است که این شخص شوط دیگری از روی جهل به حکم، احتیاطا آورده و عالم به حکم نشد تا وقتی که فاته، فاته نیز به معنای خروج از مطاف نیست، بعد از این که اعاده طواف وقت ندارد، به صرف خروج از مطاف که فاته الاعادة صدق نمی کند، فوت عرفی یا به این است که قابل تدارک نباشد، چون زمان اشهر حج گذشته و یا به شهر خود آمده و برگشت به مکه صعوبت داشته باشد که عرفا فوت صدق می کند، لذا مورد روایت کسی است که از روی جهل، یک شوط اضافه کرده و تا وقتی که زمان اعاده فوت نشده، عالم به حکم نشده است، طفت و ذهبت نیز یعنی من شوط آخر را بجا آوردم و به شهر خود برگشتم، لذا به مورد این روایت ملتزم شده و قائل می شویم کسی که شک کند بین شش و هفت، طوافش باطل است، مگر از روی جهل به حکم، شوط دیگری بیاورد و وقتی عالم به حکم شود که دیگر نتواند تدارک کند، در این جا طواف صحیح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الاعادة احب الی و افضل نیز به این معناست که اگر الان هم برگردی و اعاده طواف کنی، بهتر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و لااقل در مقام جمعی عرفی، این جمع قابل قبول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اما بر وجوهی که صاحب جواهر و همچنین محقق خوئی در معنای صحیحه اولی منصور بن حازم ذکر کرده بودند، اشکالات مرحوم داماد وارد است.</w:t>
      </w:r>
    </w:p>
    <w:p w:rsidR="00615592" w:rsidRPr="00172037" w:rsidRDefault="00615592" w:rsidP="00615592">
      <w:pPr>
        <w:jc w:val="both"/>
        <w:rPr>
          <w:rFonts w:ascii="IRMitra" w:hAnsi="IRMitra" w:cs="IRMitra"/>
          <w:sz w:val="28"/>
          <w:rtl/>
        </w:rPr>
      </w:pPr>
      <w:r w:rsidRPr="00172037">
        <w:rPr>
          <w:rFonts w:ascii="IRMitra" w:hAnsi="IRMitra" w:cs="IRMitra"/>
          <w:sz w:val="28"/>
          <w:rtl/>
        </w:rPr>
        <w:t>صحیحه رفاعه نیز که گفته یبنی علی یقینه، شاید به این معنا باشد که باید طبق یقین عمل کند و طواف جدیدی بجا آورد تا یقین به عدد اشواط داشته باشد، در نماز هم گفته اند اذا شککت فابن علی الیقین و در صحیحه سوم زراره هم آمده که یبنی علی الیقین، این یک اصطلاح بوده بر این که کاری کن که یقین به طواف هفت شوطی پیدا کنی.</w:t>
      </w:r>
    </w:p>
    <w:p w:rsidR="00615592" w:rsidRPr="00172037" w:rsidRDefault="00615592" w:rsidP="00615592">
      <w:pPr>
        <w:jc w:val="both"/>
        <w:rPr>
          <w:rFonts w:ascii="IRMitra" w:hAnsi="IRMitra" w:cs="IRMitra"/>
          <w:sz w:val="28"/>
          <w:rtl/>
        </w:rPr>
      </w:pPr>
      <w:r w:rsidRPr="00172037">
        <w:rPr>
          <w:rFonts w:ascii="IRMitra" w:hAnsi="IRMitra" w:cs="IRMitra"/>
          <w:sz w:val="28"/>
          <w:rtl/>
        </w:rPr>
        <w:t>سلمنا؛ و لکن این روایت اعم از فریضه و نافله است، در حالی که دیگر روایات، در خصوص طواف فریضه حکم به بطلان طواف به سبب شک در عدد اشواط کرده است و لذا حمل مطلق بر مقید می شود، بر خلاف صحیحه منصور که فاته و هلا استانفت داشت، و قابل حمل بر استحباب نیست، اما صحیحه رفاعة قابل حمل بر استحباب است.</w:t>
      </w:r>
    </w:p>
    <w:p w:rsidR="00615592" w:rsidRPr="00172037" w:rsidRDefault="00615592" w:rsidP="00615592">
      <w:pPr>
        <w:jc w:val="both"/>
        <w:rPr>
          <w:rFonts w:ascii="IRMitra" w:hAnsi="IRMitra" w:cs="IRMitra"/>
          <w:sz w:val="28"/>
          <w:rtl/>
        </w:rPr>
      </w:pPr>
      <w:r w:rsidRPr="00172037">
        <w:rPr>
          <w:rFonts w:ascii="IRMitra" w:hAnsi="IRMitra" w:cs="IRMitra"/>
          <w:sz w:val="28"/>
          <w:rtl/>
        </w:rPr>
        <w:t>لذا شک مستقر در عدد اشواط شش و هفت، مبطل طواف فریضه است، مگر در جاهل به حکمی که بنا بر شش گذاشته و یک شوط آورده و بعد از فوت زمان تدارک، عالم به حکم شده است و آن چه صاحب جواهر گفته که صحت طواف در فرض مذکور، خلاف اجماع است، ناتمام است، و اتفاقا صاحب مدارک گفته کسی شک و نزاع در صحت آن ندارد و مرحوم مجلسی هم همین نظریه را دارد.</w:t>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21" w:name="_Toc416986362"/>
      <w:r w:rsidRPr="00172037">
        <w:rPr>
          <w:rFonts w:ascii="IRMitra" w:hAnsi="IRMitra" w:cs="IRMitra"/>
          <w:sz w:val="28"/>
          <w:rtl/>
        </w:rPr>
        <w:t>مسألة 317</w:t>
      </w:r>
      <w:bookmarkEnd w:id="121"/>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اذا شك في عدد الأشواط‌كما إذا شك بين السادس و السابع أو بين الخامس و السادس و كذلك الأعداد السابقة حكم ببطلان طوافه و كذلك اذا شك في الزيادة و النقصان معا كما إذا شك في أن شوطه الأخير هو السادس أو الثامن</w:t>
      </w:r>
      <w:r w:rsidRPr="00172037">
        <w:rPr>
          <w:rFonts w:ascii="IRMitra" w:hAnsi="IRMitra" w:cs="IRMitra"/>
          <w:sz w:val="28"/>
          <w:rtl/>
        </w:rPr>
        <w:t>.</w:t>
      </w:r>
      <w:r w:rsidRPr="00172037">
        <w:rPr>
          <w:rStyle w:val="a9"/>
          <w:rFonts w:ascii="IRMitra" w:hAnsi="IRMitra" w:cs="IRMitra"/>
          <w:sz w:val="28"/>
          <w:rtl/>
        </w:rPr>
        <w:footnoteReference w:id="646"/>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22" w:name="_Toc416986363"/>
      <w:r w:rsidRPr="00172037">
        <w:rPr>
          <w:rFonts w:ascii="IRMitra" w:hAnsi="IRMitra" w:cs="IRMitra"/>
          <w:sz w:val="28"/>
          <w:rtl/>
        </w:rPr>
        <w:t>مسألة 318</w:t>
      </w:r>
      <w:bookmarkEnd w:id="122"/>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اذا شك بين السادس و السابع و بنى على السادس جهلا منه بالحكم و أتم طوافه‌لزمه الاستيناف و إن استمر جهله إلى ان فاته زمان التدارك لم تبعد صحة طوافه</w:t>
      </w:r>
      <w:r w:rsidRPr="00172037">
        <w:rPr>
          <w:rFonts w:ascii="IRMitra" w:hAnsi="IRMitra" w:cs="IRMitra"/>
          <w:sz w:val="28"/>
          <w:rtl/>
        </w:rPr>
        <w:t>.</w:t>
      </w:r>
      <w:r w:rsidRPr="00172037">
        <w:rPr>
          <w:rStyle w:val="a9"/>
          <w:rFonts w:ascii="IRMitra" w:hAnsi="IRMitra" w:cs="IRMitra"/>
          <w:sz w:val="28"/>
          <w:rtl/>
        </w:rPr>
        <w:footnoteReference w:id="647"/>
      </w:r>
    </w:p>
    <w:p w:rsidR="00615592" w:rsidRPr="00172037" w:rsidRDefault="00615592" w:rsidP="00615592">
      <w:pPr>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23" w:name="_Toc416986364"/>
      <w:r w:rsidRPr="00172037">
        <w:rPr>
          <w:rFonts w:ascii="IRMitra" w:hAnsi="IRMitra" w:cs="IRMitra"/>
          <w:sz w:val="28"/>
          <w:rtl/>
        </w:rPr>
        <w:t>مسألة 319</w:t>
      </w:r>
      <w:bookmarkEnd w:id="123"/>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يجوز للطائف أن يتكل على احصاء صاحبه في حفظ عدد أشواطه‌إذا كان صاحبه على يقين من عددها</w:t>
      </w:r>
      <w:r w:rsidRPr="00172037">
        <w:rPr>
          <w:rFonts w:ascii="IRMitra" w:hAnsi="IRMitra" w:cs="IRMitra"/>
          <w:sz w:val="28"/>
          <w:rtl/>
        </w:rPr>
        <w:t>.</w:t>
      </w:r>
      <w:r w:rsidRPr="00172037">
        <w:rPr>
          <w:rStyle w:val="a9"/>
          <w:rFonts w:ascii="IRMitra" w:hAnsi="IRMitra" w:cs="IRMitra"/>
          <w:sz w:val="28"/>
          <w:rtl/>
        </w:rPr>
        <w:footnoteReference w:id="648"/>
      </w:r>
    </w:p>
    <w:p w:rsidR="00615592" w:rsidRPr="00172037" w:rsidRDefault="00615592" w:rsidP="00615592">
      <w:pPr>
        <w:pStyle w:val="2"/>
        <w:widowControl w:val="0"/>
        <w:spacing w:before="0" w:line="240" w:lineRule="auto"/>
        <w:ind w:firstLine="227"/>
        <w:jc w:val="both"/>
        <w:rPr>
          <w:rFonts w:ascii="IRMitra" w:hAnsi="IRMitra" w:cs="IRMitra"/>
          <w:sz w:val="28"/>
          <w:rtl/>
        </w:rPr>
      </w:pPr>
    </w:p>
    <w:p w:rsidR="00615592" w:rsidRPr="00172037" w:rsidRDefault="00615592" w:rsidP="00615592">
      <w:pPr>
        <w:pStyle w:val="2"/>
        <w:widowControl w:val="0"/>
        <w:spacing w:before="0" w:line="240" w:lineRule="auto"/>
        <w:ind w:firstLine="227"/>
        <w:jc w:val="both"/>
        <w:rPr>
          <w:rFonts w:ascii="IRMitra" w:hAnsi="IRMitra" w:cs="IRMitra"/>
          <w:sz w:val="28"/>
          <w:rtl/>
        </w:rPr>
      </w:pPr>
      <w:bookmarkStart w:id="124" w:name="_Toc416986365"/>
      <w:r w:rsidRPr="00172037">
        <w:rPr>
          <w:rFonts w:ascii="IRMitra" w:hAnsi="IRMitra" w:cs="IRMitra"/>
          <w:sz w:val="28"/>
          <w:rtl/>
        </w:rPr>
        <w:t>مسألة 320</w:t>
      </w:r>
      <w:bookmarkEnd w:id="124"/>
    </w:p>
    <w:p w:rsidR="00615592" w:rsidRPr="00172037" w:rsidRDefault="00615592" w:rsidP="00615592">
      <w:pPr>
        <w:jc w:val="both"/>
        <w:rPr>
          <w:rFonts w:ascii="IRMitra" w:hAnsi="IRMitra" w:cs="IRMitra"/>
          <w:sz w:val="28"/>
          <w:rtl/>
        </w:rPr>
      </w:pPr>
      <w:r w:rsidRPr="00172037">
        <w:rPr>
          <w:rFonts w:ascii="IRMitra" w:hAnsi="IRMitra" w:cs="IRMitra"/>
          <w:b/>
          <w:bCs/>
          <w:i/>
          <w:iCs/>
          <w:sz w:val="28"/>
          <w:rtl/>
        </w:rPr>
        <w:t>اذا شك في الطواف المندوب‌يبني على الأقل و صح طوافه</w:t>
      </w:r>
      <w:r w:rsidRPr="00172037">
        <w:rPr>
          <w:rFonts w:ascii="IRMitra" w:hAnsi="IRMitra" w:cs="IRMitra"/>
          <w:sz w:val="28"/>
          <w:rtl/>
        </w:rPr>
        <w:t>.</w:t>
      </w:r>
      <w:r w:rsidRPr="00172037">
        <w:rPr>
          <w:rStyle w:val="a9"/>
          <w:rFonts w:ascii="IRMitra" w:hAnsi="IRMitra" w:cs="IRMitra"/>
          <w:sz w:val="28"/>
          <w:rtl/>
        </w:rPr>
        <w:footnoteReference w:id="649"/>
      </w:r>
    </w:p>
    <w:p w:rsidR="00F977E8" w:rsidRPr="00172037" w:rsidRDefault="00F977E8" w:rsidP="00F977E8">
      <w:pPr>
        <w:ind w:left="397" w:firstLine="0"/>
        <w:rPr>
          <w:rFonts w:ascii="IRMitra" w:hAnsi="IRMitra" w:cs="IRMitra"/>
          <w:sz w:val="28"/>
          <w:rtl/>
        </w:rPr>
      </w:pPr>
    </w:p>
    <w:sectPr w:rsidR="00F977E8" w:rsidRPr="00172037" w:rsidSect="00C4750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592" w:rsidRDefault="00615592" w:rsidP="00A8625B">
      <w:pPr>
        <w:spacing w:after="0" w:line="240" w:lineRule="auto"/>
      </w:pPr>
      <w:r>
        <w:separator/>
      </w:r>
    </w:p>
  </w:endnote>
  <w:endnote w:type="continuationSeparator" w:id="0">
    <w:p w:rsidR="00615592" w:rsidRDefault="00615592" w:rsidP="00A8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Tit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IRMitra">
    <w:panose1 w:val="02000506000000020002"/>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592" w:rsidRDefault="00615592" w:rsidP="00A8625B">
      <w:pPr>
        <w:spacing w:after="0" w:line="240" w:lineRule="auto"/>
      </w:pPr>
      <w:r>
        <w:separator/>
      </w:r>
    </w:p>
  </w:footnote>
  <w:footnote w:type="continuationSeparator" w:id="0">
    <w:p w:rsidR="00615592" w:rsidRDefault="00615592" w:rsidP="00A8625B">
      <w:pPr>
        <w:spacing w:after="0" w:line="240" w:lineRule="auto"/>
      </w:pPr>
      <w:r>
        <w:continuationSeparator/>
      </w:r>
    </w:p>
  </w:footnote>
  <w:footnote w:id="1">
    <w:p w:rsidR="00615592" w:rsidRDefault="00615592" w:rsidP="00B55AAA">
      <w:pPr>
        <w:pStyle w:val="a7"/>
        <w:ind w:firstLine="0"/>
        <w:rPr>
          <w:rtl/>
        </w:rPr>
      </w:pPr>
      <w:r>
        <w:rPr>
          <w:rStyle w:val="a9"/>
        </w:rPr>
        <w:footnoteRef/>
      </w:r>
      <w:r>
        <w:rPr>
          <w:rtl/>
        </w:rPr>
        <w:t xml:space="preserve"> </w:t>
      </w:r>
      <w:r w:rsidRPr="00C117B7">
        <w:rPr>
          <w:rFonts w:hint="cs"/>
          <w:rtl/>
        </w:rPr>
        <w:t>مناسك</w:t>
      </w:r>
      <w:r w:rsidRPr="00C117B7">
        <w:rPr>
          <w:rtl/>
        </w:rPr>
        <w:t xml:space="preserve"> </w:t>
      </w:r>
      <w:r w:rsidRPr="00C117B7">
        <w:rPr>
          <w:rFonts w:hint="cs"/>
          <w:rtl/>
        </w:rPr>
        <w:t>الحج</w:t>
      </w:r>
      <w:r w:rsidRPr="00C117B7">
        <w:rPr>
          <w:rtl/>
        </w:rPr>
        <w:t xml:space="preserve"> (</w:t>
      </w:r>
      <w:r w:rsidRPr="00C117B7">
        <w:rPr>
          <w:rFonts w:hint="cs"/>
          <w:rtl/>
        </w:rPr>
        <w:t>للخوئي</w:t>
      </w:r>
      <w:r w:rsidRPr="00C117B7">
        <w:rPr>
          <w:rtl/>
        </w:rPr>
        <w:t>)</w:t>
      </w:r>
      <w:r w:rsidRPr="00C117B7">
        <w:rPr>
          <w:rFonts w:hint="cs"/>
          <w:rtl/>
        </w:rPr>
        <w:t>،</w:t>
      </w:r>
      <w:r w:rsidRPr="00C117B7">
        <w:rPr>
          <w:rtl/>
        </w:rPr>
        <w:t xml:space="preserve"> </w:t>
      </w:r>
      <w:r w:rsidRPr="00C117B7">
        <w:rPr>
          <w:rFonts w:hint="cs"/>
          <w:rtl/>
        </w:rPr>
        <w:t>ص</w:t>
      </w:r>
      <w:r w:rsidRPr="00C117B7">
        <w:rPr>
          <w:rtl/>
        </w:rPr>
        <w:t>: 113</w:t>
      </w:r>
    </w:p>
  </w:footnote>
  <w:footnote w:id="2">
    <w:p w:rsidR="00615592" w:rsidRDefault="00615592" w:rsidP="00B55AAA">
      <w:pPr>
        <w:pStyle w:val="a7"/>
        <w:ind w:firstLine="0"/>
      </w:pPr>
      <w:r>
        <w:rPr>
          <w:rStyle w:val="a9"/>
        </w:rPr>
        <w:footnoteRef/>
      </w:r>
      <w:r>
        <w:rPr>
          <w:rtl/>
        </w:rPr>
        <w:t xml:space="preserve"> </w:t>
      </w:r>
      <w:r w:rsidRPr="003553D4">
        <w:rPr>
          <w:rFonts w:hint="cs"/>
          <w:rtl/>
        </w:rPr>
        <w:t>جواهر</w:t>
      </w:r>
      <w:r w:rsidRPr="003553D4">
        <w:rPr>
          <w:rtl/>
        </w:rPr>
        <w:t xml:space="preserve"> </w:t>
      </w:r>
      <w:r w:rsidRPr="003553D4">
        <w:rPr>
          <w:rFonts w:hint="cs"/>
          <w:rtl/>
        </w:rPr>
        <w:t>الكلام</w:t>
      </w:r>
      <w:r w:rsidRPr="003553D4">
        <w:rPr>
          <w:rtl/>
        </w:rPr>
        <w:t xml:space="preserve"> </w:t>
      </w:r>
      <w:r w:rsidRPr="003553D4">
        <w:rPr>
          <w:rFonts w:hint="cs"/>
          <w:rtl/>
        </w:rPr>
        <w:t>في</w:t>
      </w:r>
      <w:r w:rsidRPr="003553D4">
        <w:rPr>
          <w:rtl/>
        </w:rPr>
        <w:t xml:space="preserve"> </w:t>
      </w:r>
      <w:r w:rsidRPr="003553D4">
        <w:rPr>
          <w:rFonts w:hint="cs"/>
          <w:rtl/>
        </w:rPr>
        <w:t>شرح</w:t>
      </w:r>
      <w:r w:rsidRPr="003553D4">
        <w:rPr>
          <w:rtl/>
        </w:rPr>
        <w:t xml:space="preserve"> </w:t>
      </w:r>
      <w:r w:rsidRPr="003553D4">
        <w:rPr>
          <w:rFonts w:hint="cs"/>
          <w:rtl/>
        </w:rPr>
        <w:t>شرائع</w:t>
      </w:r>
      <w:r w:rsidRPr="003553D4">
        <w:rPr>
          <w:rtl/>
        </w:rPr>
        <w:t xml:space="preserve"> </w:t>
      </w:r>
      <w:r w:rsidRPr="003553D4">
        <w:rPr>
          <w:rFonts w:hint="cs"/>
          <w:rtl/>
        </w:rPr>
        <w:t>الإسلام؛</w:t>
      </w:r>
      <w:r w:rsidRPr="003553D4">
        <w:rPr>
          <w:rtl/>
        </w:rPr>
        <w:t xml:space="preserve"> </w:t>
      </w:r>
      <w:r w:rsidRPr="003553D4">
        <w:rPr>
          <w:rFonts w:hint="cs"/>
          <w:rtl/>
        </w:rPr>
        <w:t>ج‌</w:t>
      </w:r>
      <w:r w:rsidRPr="003553D4">
        <w:rPr>
          <w:rtl/>
        </w:rPr>
        <w:t>18</w:t>
      </w:r>
      <w:r w:rsidRPr="003553D4">
        <w:rPr>
          <w:rFonts w:hint="cs"/>
          <w:rtl/>
        </w:rPr>
        <w:t>؛</w:t>
      </w:r>
      <w:r w:rsidRPr="003553D4">
        <w:rPr>
          <w:rtl/>
        </w:rPr>
        <w:t xml:space="preserve"> 377</w:t>
      </w:r>
      <w:r w:rsidRPr="003553D4">
        <w:rPr>
          <w:rFonts w:hint="cs"/>
          <w:rtl/>
        </w:rPr>
        <w:t>؛</w:t>
      </w:r>
      <w:r w:rsidRPr="003553D4">
        <w:rPr>
          <w:rtl/>
        </w:rPr>
        <w:t xml:space="preserve"> </w:t>
      </w:r>
      <w:r w:rsidRPr="003553D4">
        <w:rPr>
          <w:rFonts w:hint="cs"/>
          <w:rtl/>
        </w:rPr>
        <w:t>منها</w:t>
      </w:r>
      <w:r w:rsidRPr="003553D4">
        <w:rPr>
          <w:rtl/>
        </w:rPr>
        <w:t xml:space="preserve"> </w:t>
      </w:r>
      <w:r w:rsidRPr="003553D4">
        <w:rPr>
          <w:rFonts w:hint="cs"/>
          <w:rtl/>
        </w:rPr>
        <w:t>إزالة</w:t>
      </w:r>
      <w:r w:rsidRPr="003553D4">
        <w:rPr>
          <w:rtl/>
        </w:rPr>
        <w:t xml:space="preserve"> </w:t>
      </w:r>
      <w:r w:rsidRPr="003553D4">
        <w:rPr>
          <w:rFonts w:hint="cs"/>
          <w:rtl/>
        </w:rPr>
        <w:t>الشعر</w:t>
      </w:r>
      <w:r w:rsidRPr="003553D4">
        <w:rPr>
          <w:rtl/>
        </w:rPr>
        <w:t xml:space="preserve"> </w:t>
      </w:r>
      <w:r w:rsidRPr="003553D4">
        <w:rPr>
          <w:rFonts w:hint="cs"/>
          <w:rtl/>
        </w:rPr>
        <w:t>؛</w:t>
      </w:r>
      <w:r w:rsidR="0030446E">
        <w:rPr>
          <w:rtl/>
        </w:rPr>
        <w:t xml:space="preserve"> </w:t>
      </w:r>
      <w:r w:rsidRPr="003553D4">
        <w:rPr>
          <w:rFonts w:hint="cs"/>
          <w:rtl/>
        </w:rPr>
        <w:t>ج‌</w:t>
      </w:r>
      <w:r w:rsidRPr="003553D4">
        <w:rPr>
          <w:rtl/>
        </w:rPr>
        <w:t>18</w:t>
      </w:r>
      <w:r w:rsidRPr="003553D4">
        <w:rPr>
          <w:rFonts w:hint="cs"/>
          <w:rtl/>
        </w:rPr>
        <w:t>،</w:t>
      </w:r>
      <w:r w:rsidRPr="003553D4">
        <w:rPr>
          <w:rtl/>
        </w:rPr>
        <w:t xml:space="preserve"> </w:t>
      </w:r>
      <w:r w:rsidRPr="003553D4">
        <w:rPr>
          <w:rFonts w:hint="cs"/>
          <w:rtl/>
        </w:rPr>
        <w:t>ص</w:t>
      </w:r>
      <w:r w:rsidRPr="003553D4">
        <w:rPr>
          <w:rtl/>
        </w:rPr>
        <w:t xml:space="preserve"> : 377</w:t>
      </w:r>
    </w:p>
  </w:footnote>
  <w:footnote w:id="3">
    <w:p w:rsidR="00615592" w:rsidRDefault="00615592" w:rsidP="00B55AAA">
      <w:pPr>
        <w:pStyle w:val="a7"/>
        <w:ind w:firstLine="0"/>
        <w:rPr>
          <w:rtl/>
        </w:rPr>
      </w:pPr>
      <w:r>
        <w:rPr>
          <w:rStyle w:val="a9"/>
        </w:rPr>
        <w:footnoteRef/>
      </w:r>
      <w:r>
        <w:rPr>
          <w:rtl/>
        </w:rPr>
        <w:t xml:space="preserve"> </w:t>
      </w:r>
      <w:r>
        <w:rPr>
          <w:rFonts w:hint="cs"/>
          <w:rtl/>
        </w:rPr>
        <w:t>البقرة ؛</w:t>
      </w:r>
      <w:r>
        <w:rPr>
          <w:rtl/>
        </w:rPr>
        <w:t xml:space="preserve"> 196 </w:t>
      </w:r>
    </w:p>
  </w:footnote>
  <w:footnote w:id="4">
    <w:p w:rsidR="00615592" w:rsidRDefault="00615592" w:rsidP="00B55AAA">
      <w:pPr>
        <w:pStyle w:val="a7"/>
        <w:ind w:firstLine="0"/>
      </w:pPr>
      <w:r>
        <w:rPr>
          <w:rStyle w:val="a9"/>
        </w:rPr>
        <w:footnoteRef/>
      </w:r>
      <w:r>
        <w:rPr>
          <w:rtl/>
        </w:rPr>
        <w:t xml:space="preserve"> </w:t>
      </w:r>
      <w:r w:rsidRPr="006C5CD5">
        <w:rPr>
          <w:rFonts w:hint="cs"/>
          <w:rtl/>
        </w:rPr>
        <w:t>وسائل</w:t>
      </w:r>
      <w:r w:rsidRPr="006C5CD5">
        <w:rPr>
          <w:rtl/>
        </w:rPr>
        <w:t xml:space="preserve"> </w:t>
      </w:r>
      <w:r w:rsidRPr="006C5CD5">
        <w:rPr>
          <w:rFonts w:hint="cs"/>
          <w:rtl/>
        </w:rPr>
        <w:t>الشيعة</w:t>
      </w:r>
      <w:r w:rsidR="00637709">
        <w:rPr>
          <w:rtl/>
        </w:rPr>
        <w:t xml:space="preserve">، </w:t>
      </w:r>
      <w:r w:rsidRPr="006C5CD5">
        <w:rPr>
          <w:rFonts w:hint="cs"/>
          <w:rtl/>
        </w:rPr>
        <w:t>ج‏</w:t>
      </w:r>
      <w:r w:rsidRPr="006C5CD5">
        <w:rPr>
          <w:rtl/>
        </w:rPr>
        <w:t>11</w:t>
      </w:r>
      <w:r w:rsidR="00637709">
        <w:rPr>
          <w:rtl/>
        </w:rPr>
        <w:t xml:space="preserve">، </w:t>
      </w:r>
      <w:r w:rsidRPr="006C5CD5">
        <w:rPr>
          <w:rtl/>
        </w:rPr>
        <w:t>222</w:t>
      </w:r>
      <w:r w:rsidR="00637709">
        <w:rPr>
          <w:rtl/>
        </w:rPr>
        <w:t xml:space="preserve">، </w:t>
      </w:r>
      <w:r w:rsidRPr="006C5CD5">
        <w:rPr>
          <w:rtl/>
        </w:rPr>
        <w:t xml:space="preserve">2 </w:t>
      </w:r>
      <w:r w:rsidRPr="006C5CD5">
        <w:rPr>
          <w:rFonts w:hint="cs"/>
          <w:rtl/>
        </w:rPr>
        <w:t>باب</w:t>
      </w:r>
      <w:r w:rsidRPr="006C5CD5">
        <w:rPr>
          <w:rtl/>
        </w:rPr>
        <w:t xml:space="preserve"> </w:t>
      </w:r>
      <w:r w:rsidRPr="006C5CD5">
        <w:rPr>
          <w:rFonts w:hint="cs"/>
          <w:rtl/>
        </w:rPr>
        <w:t>كيفية</w:t>
      </w:r>
      <w:r w:rsidRPr="006C5CD5">
        <w:rPr>
          <w:rtl/>
        </w:rPr>
        <w:t xml:space="preserve"> </w:t>
      </w:r>
      <w:r w:rsidRPr="006C5CD5">
        <w:rPr>
          <w:rFonts w:hint="cs"/>
          <w:rtl/>
        </w:rPr>
        <w:t>أنواع</w:t>
      </w:r>
      <w:r w:rsidRPr="006C5CD5">
        <w:rPr>
          <w:rtl/>
        </w:rPr>
        <w:t xml:space="preserve"> </w:t>
      </w:r>
      <w:r w:rsidRPr="006C5CD5">
        <w:rPr>
          <w:rFonts w:hint="cs"/>
          <w:rtl/>
        </w:rPr>
        <w:t>الحج</w:t>
      </w:r>
      <w:r w:rsidRPr="006C5CD5">
        <w:rPr>
          <w:rtl/>
        </w:rPr>
        <w:t xml:space="preserve"> </w:t>
      </w:r>
      <w:r w:rsidRPr="006C5CD5">
        <w:rPr>
          <w:rFonts w:hint="cs"/>
          <w:rtl/>
        </w:rPr>
        <w:t>و</w:t>
      </w:r>
      <w:r w:rsidRPr="006C5CD5">
        <w:rPr>
          <w:rtl/>
        </w:rPr>
        <w:t xml:space="preserve"> </w:t>
      </w:r>
      <w:r w:rsidRPr="006C5CD5">
        <w:rPr>
          <w:rFonts w:hint="cs"/>
          <w:rtl/>
        </w:rPr>
        <w:t>جملة</w:t>
      </w:r>
      <w:r w:rsidRPr="006C5CD5">
        <w:rPr>
          <w:rtl/>
        </w:rPr>
        <w:t xml:space="preserve"> </w:t>
      </w:r>
      <w:r w:rsidRPr="006C5CD5">
        <w:rPr>
          <w:rFonts w:hint="cs"/>
          <w:rtl/>
        </w:rPr>
        <w:t>من</w:t>
      </w:r>
      <w:r w:rsidRPr="006C5CD5">
        <w:rPr>
          <w:rtl/>
        </w:rPr>
        <w:t xml:space="preserve"> </w:t>
      </w:r>
      <w:r w:rsidRPr="006C5CD5">
        <w:rPr>
          <w:rFonts w:hint="cs"/>
          <w:rtl/>
        </w:rPr>
        <w:t>أحكامها</w:t>
      </w:r>
      <w:r w:rsidRPr="006C5CD5">
        <w:rPr>
          <w:rtl/>
        </w:rPr>
        <w:t xml:space="preserve"> .....</w:t>
      </w:r>
      <w:r w:rsidR="0030446E">
        <w:rPr>
          <w:rtl/>
        </w:rPr>
        <w:t xml:space="preserve"> </w:t>
      </w:r>
      <w:r w:rsidRPr="006C5CD5">
        <w:rPr>
          <w:rFonts w:hint="cs"/>
          <w:rtl/>
        </w:rPr>
        <w:t>ص</w:t>
      </w:r>
      <w:r w:rsidRPr="006C5CD5">
        <w:rPr>
          <w:rtl/>
        </w:rPr>
        <w:t xml:space="preserve"> : 212</w:t>
      </w:r>
    </w:p>
  </w:footnote>
  <w:footnote w:id="5">
    <w:p w:rsidR="00615592" w:rsidRDefault="00615592" w:rsidP="00B55AAA">
      <w:pPr>
        <w:pStyle w:val="a7"/>
        <w:ind w:firstLine="0"/>
      </w:pPr>
      <w:r>
        <w:rPr>
          <w:rStyle w:val="a9"/>
        </w:rPr>
        <w:footnoteRef/>
      </w:r>
      <w:r>
        <w:rPr>
          <w:rtl/>
        </w:rPr>
        <w:t xml:space="preserve"> </w:t>
      </w:r>
      <w:r w:rsidRPr="00D01B37">
        <w:rPr>
          <w:rFonts w:hint="cs"/>
          <w:rtl/>
        </w:rPr>
        <w:t>وسائل</w:t>
      </w:r>
      <w:r w:rsidRPr="00D01B37">
        <w:rPr>
          <w:rtl/>
        </w:rPr>
        <w:t xml:space="preserve"> </w:t>
      </w:r>
      <w:r w:rsidRPr="00D01B37">
        <w:rPr>
          <w:rFonts w:hint="cs"/>
          <w:rtl/>
        </w:rPr>
        <w:t>الشيعة</w:t>
      </w:r>
      <w:r w:rsidR="00637709">
        <w:rPr>
          <w:rtl/>
        </w:rPr>
        <w:t xml:space="preserve">، </w:t>
      </w:r>
      <w:r w:rsidRPr="00D01B37">
        <w:rPr>
          <w:rFonts w:hint="cs"/>
          <w:rtl/>
        </w:rPr>
        <w:t>ج‏</w:t>
      </w:r>
      <w:r w:rsidRPr="00D01B37">
        <w:rPr>
          <w:rtl/>
        </w:rPr>
        <w:t>14</w:t>
      </w:r>
      <w:r w:rsidR="00637709">
        <w:rPr>
          <w:rtl/>
        </w:rPr>
        <w:t xml:space="preserve">، </w:t>
      </w:r>
      <w:r w:rsidRPr="00D01B37">
        <w:rPr>
          <w:rtl/>
        </w:rPr>
        <w:t>158</w:t>
      </w:r>
      <w:r w:rsidR="00637709">
        <w:rPr>
          <w:rtl/>
        </w:rPr>
        <w:t xml:space="preserve">، </w:t>
      </w:r>
      <w:r w:rsidRPr="00D01B37">
        <w:rPr>
          <w:rtl/>
        </w:rPr>
        <w:t xml:space="preserve">39 </w:t>
      </w:r>
      <w:r w:rsidRPr="00D01B37">
        <w:rPr>
          <w:rFonts w:hint="cs"/>
          <w:rtl/>
        </w:rPr>
        <w:t>باب</w:t>
      </w:r>
      <w:r w:rsidRPr="00D01B37">
        <w:rPr>
          <w:rtl/>
        </w:rPr>
        <w:t xml:space="preserve"> </w:t>
      </w:r>
      <w:r w:rsidRPr="00D01B37">
        <w:rPr>
          <w:rFonts w:hint="cs"/>
          <w:rtl/>
        </w:rPr>
        <w:t>وجوب</w:t>
      </w:r>
      <w:r w:rsidRPr="00D01B37">
        <w:rPr>
          <w:rtl/>
        </w:rPr>
        <w:t xml:space="preserve"> </w:t>
      </w:r>
      <w:r w:rsidRPr="00D01B37">
        <w:rPr>
          <w:rFonts w:hint="cs"/>
          <w:rtl/>
        </w:rPr>
        <w:t>الابتداء</w:t>
      </w:r>
      <w:r w:rsidRPr="00D01B37">
        <w:rPr>
          <w:rtl/>
        </w:rPr>
        <w:t xml:space="preserve"> </w:t>
      </w:r>
      <w:r w:rsidRPr="00D01B37">
        <w:rPr>
          <w:rFonts w:hint="cs"/>
          <w:rtl/>
        </w:rPr>
        <w:t>بالرمي</w:t>
      </w:r>
      <w:r w:rsidRPr="00D01B37">
        <w:rPr>
          <w:rtl/>
        </w:rPr>
        <w:t xml:space="preserve"> </w:t>
      </w:r>
      <w:r w:rsidRPr="00D01B37">
        <w:rPr>
          <w:rFonts w:hint="cs"/>
          <w:rtl/>
        </w:rPr>
        <w:t>ثم</w:t>
      </w:r>
      <w:r w:rsidRPr="00D01B37">
        <w:rPr>
          <w:rtl/>
        </w:rPr>
        <w:t xml:space="preserve"> </w:t>
      </w:r>
      <w:r w:rsidRPr="00D01B37">
        <w:rPr>
          <w:rFonts w:hint="cs"/>
          <w:rtl/>
        </w:rPr>
        <w:t>بالذبح</w:t>
      </w:r>
      <w:r w:rsidRPr="00D01B37">
        <w:rPr>
          <w:rtl/>
        </w:rPr>
        <w:t xml:space="preserve"> </w:t>
      </w:r>
      <w:r w:rsidRPr="00D01B37">
        <w:rPr>
          <w:rFonts w:hint="cs"/>
          <w:rtl/>
        </w:rPr>
        <w:t>ثم</w:t>
      </w:r>
      <w:r w:rsidRPr="00D01B37">
        <w:rPr>
          <w:rtl/>
        </w:rPr>
        <w:t xml:space="preserve"> </w:t>
      </w:r>
      <w:r w:rsidRPr="00D01B37">
        <w:rPr>
          <w:rFonts w:hint="cs"/>
          <w:rtl/>
        </w:rPr>
        <w:t>الحلق</w:t>
      </w:r>
      <w:r w:rsidRPr="00D01B37">
        <w:rPr>
          <w:rtl/>
        </w:rPr>
        <w:t xml:space="preserve"> </w:t>
      </w:r>
      <w:r w:rsidRPr="00D01B37">
        <w:rPr>
          <w:rFonts w:hint="cs"/>
          <w:rtl/>
        </w:rPr>
        <w:t>فإن</w:t>
      </w:r>
      <w:r w:rsidRPr="00D01B37">
        <w:rPr>
          <w:rtl/>
        </w:rPr>
        <w:t xml:space="preserve"> </w:t>
      </w:r>
      <w:r w:rsidRPr="00D01B37">
        <w:rPr>
          <w:rFonts w:hint="cs"/>
          <w:rtl/>
        </w:rPr>
        <w:t>خالف</w:t>
      </w:r>
      <w:r w:rsidRPr="00D01B37">
        <w:rPr>
          <w:rtl/>
        </w:rPr>
        <w:t xml:space="preserve"> </w:t>
      </w:r>
      <w:r w:rsidRPr="00D01B37">
        <w:rPr>
          <w:rFonts w:hint="cs"/>
          <w:rtl/>
        </w:rPr>
        <w:t>ناسيا</w:t>
      </w:r>
      <w:r w:rsidRPr="00D01B37">
        <w:rPr>
          <w:rtl/>
        </w:rPr>
        <w:t xml:space="preserve"> </w:t>
      </w:r>
      <w:r w:rsidRPr="00D01B37">
        <w:rPr>
          <w:rFonts w:hint="cs"/>
          <w:rtl/>
        </w:rPr>
        <w:t>أو</w:t>
      </w:r>
      <w:r w:rsidRPr="00D01B37">
        <w:rPr>
          <w:rtl/>
        </w:rPr>
        <w:t xml:space="preserve"> </w:t>
      </w:r>
      <w:r w:rsidRPr="00D01B37">
        <w:rPr>
          <w:rFonts w:hint="cs"/>
          <w:rtl/>
        </w:rPr>
        <w:t>جاهلا</w:t>
      </w:r>
      <w:r w:rsidRPr="00D01B37">
        <w:rPr>
          <w:rtl/>
        </w:rPr>
        <w:t xml:space="preserve"> </w:t>
      </w:r>
      <w:r w:rsidRPr="00D01B37">
        <w:rPr>
          <w:rFonts w:hint="cs"/>
          <w:rtl/>
        </w:rPr>
        <w:t>أو</w:t>
      </w:r>
      <w:r w:rsidRPr="00D01B37">
        <w:rPr>
          <w:rtl/>
        </w:rPr>
        <w:t xml:space="preserve"> </w:t>
      </w:r>
      <w:r w:rsidRPr="00D01B37">
        <w:rPr>
          <w:rFonts w:hint="cs"/>
          <w:rtl/>
        </w:rPr>
        <w:t>عامدا</w:t>
      </w:r>
      <w:r w:rsidRPr="00D01B37">
        <w:rPr>
          <w:rtl/>
        </w:rPr>
        <w:t xml:space="preserve"> </w:t>
      </w:r>
      <w:r w:rsidRPr="00D01B37">
        <w:rPr>
          <w:rFonts w:hint="cs"/>
          <w:rtl/>
        </w:rPr>
        <w:t>أجزأه</w:t>
      </w:r>
      <w:r w:rsidRPr="00D01B37">
        <w:rPr>
          <w:rtl/>
        </w:rPr>
        <w:t xml:space="preserve"> .....</w:t>
      </w:r>
      <w:r w:rsidR="0030446E">
        <w:rPr>
          <w:rtl/>
        </w:rPr>
        <w:t xml:space="preserve"> </w:t>
      </w:r>
      <w:r w:rsidRPr="00D01B37">
        <w:rPr>
          <w:rFonts w:hint="cs"/>
          <w:rtl/>
        </w:rPr>
        <w:t>ص</w:t>
      </w:r>
      <w:r w:rsidRPr="00D01B37">
        <w:rPr>
          <w:rtl/>
        </w:rPr>
        <w:t xml:space="preserve"> : 155</w:t>
      </w:r>
    </w:p>
  </w:footnote>
  <w:footnote w:id="6">
    <w:p w:rsidR="00615592" w:rsidRDefault="00615592" w:rsidP="00B55AAA">
      <w:pPr>
        <w:pStyle w:val="a7"/>
        <w:ind w:firstLine="0"/>
      </w:pPr>
      <w:r>
        <w:rPr>
          <w:rStyle w:val="a9"/>
        </w:rPr>
        <w:footnoteRef/>
      </w:r>
      <w:r>
        <w:rPr>
          <w:rtl/>
        </w:rPr>
        <w:t xml:space="preserve"> </w:t>
      </w:r>
      <w:r w:rsidRPr="00064748">
        <w:rPr>
          <w:rFonts w:hint="cs"/>
          <w:rtl/>
        </w:rPr>
        <w:t>وسائل</w:t>
      </w:r>
      <w:r w:rsidRPr="00064748">
        <w:rPr>
          <w:rtl/>
        </w:rPr>
        <w:t xml:space="preserve"> </w:t>
      </w:r>
      <w:r w:rsidRPr="00064748">
        <w:rPr>
          <w:rFonts w:hint="cs"/>
          <w:rtl/>
        </w:rPr>
        <w:t>الشيعة</w:t>
      </w:r>
      <w:r w:rsidR="00637709">
        <w:rPr>
          <w:rtl/>
        </w:rPr>
        <w:t xml:space="preserve">، </w:t>
      </w:r>
      <w:r w:rsidRPr="00064748">
        <w:rPr>
          <w:rFonts w:hint="cs"/>
          <w:rtl/>
        </w:rPr>
        <w:t>ج‏</w:t>
      </w:r>
      <w:r w:rsidRPr="00064748">
        <w:rPr>
          <w:rtl/>
        </w:rPr>
        <w:t>12</w:t>
      </w:r>
      <w:r w:rsidR="00637709">
        <w:rPr>
          <w:rtl/>
        </w:rPr>
        <w:t xml:space="preserve">، </w:t>
      </w:r>
      <w:r w:rsidRPr="00064748">
        <w:rPr>
          <w:rtl/>
        </w:rPr>
        <w:t>531</w:t>
      </w:r>
      <w:r w:rsidR="00637709">
        <w:rPr>
          <w:rtl/>
        </w:rPr>
        <w:t xml:space="preserve">، </w:t>
      </w:r>
      <w:r w:rsidRPr="00064748">
        <w:rPr>
          <w:rtl/>
        </w:rPr>
        <w:t xml:space="preserve">71 </w:t>
      </w:r>
      <w:r w:rsidRPr="00064748">
        <w:rPr>
          <w:rFonts w:hint="cs"/>
          <w:rtl/>
        </w:rPr>
        <w:t>باب</w:t>
      </w:r>
      <w:r w:rsidRPr="00064748">
        <w:rPr>
          <w:rtl/>
        </w:rPr>
        <w:t xml:space="preserve"> </w:t>
      </w:r>
      <w:r w:rsidRPr="00064748">
        <w:rPr>
          <w:rFonts w:hint="cs"/>
          <w:rtl/>
        </w:rPr>
        <w:t>تحريم</w:t>
      </w:r>
      <w:r w:rsidRPr="00064748">
        <w:rPr>
          <w:rtl/>
        </w:rPr>
        <w:t xml:space="preserve"> </w:t>
      </w:r>
      <w:r w:rsidRPr="00064748">
        <w:rPr>
          <w:rFonts w:hint="cs"/>
          <w:rtl/>
        </w:rPr>
        <w:t>إخراج</w:t>
      </w:r>
      <w:r w:rsidRPr="00064748">
        <w:rPr>
          <w:rtl/>
        </w:rPr>
        <w:t xml:space="preserve"> </w:t>
      </w:r>
      <w:r w:rsidRPr="00064748">
        <w:rPr>
          <w:rFonts w:hint="cs"/>
          <w:rtl/>
        </w:rPr>
        <w:t>الدم</w:t>
      </w:r>
      <w:r w:rsidRPr="00064748">
        <w:rPr>
          <w:rtl/>
        </w:rPr>
        <w:t xml:space="preserve"> </w:t>
      </w:r>
      <w:r w:rsidRPr="00064748">
        <w:rPr>
          <w:rFonts w:hint="cs"/>
          <w:rtl/>
        </w:rPr>
        <w:t>و</w:t>
      </w:r>
      <w:r w:rsidRPr="00064748">
        <w:rPr>
          <w:rtl/>
        </w:rPr>
        <w:t xml:space="preserve"> </w:t>
      </w:r>
      <w:r w:rsidRPr="00064748">
        <w:rPr>
          <w:rFonts w:hint="cs"/>
          <w:rtl/>
        </w:rPr>
        <w:t>إزالة</w:t>
      </w:r>
      <w:r w:rsidRPr="00064748">
        <w:rPr>
          <w:rtl/>
        </w:rPr>
        <w:t xml:space="preserve"> </w:t>
      </w:r>
      <w:r w:rsidRPr="00064748">
        <w:rPr>
          <w:rFonts w:hint="cs"/>
          <w:rtl/>
        </w:rPr>
        <w:t>الشعر</w:t>
      </w:r>
      <w:r w:rsidRPr="00064748">
        <w:rPr>
          <w:rtl/>
        </w:rPr>
        <w:t xml:space="preserve"> </w:t>
      </w:r>
      <w:r w:rsidRPr="00064748">
        <w:rPr>
          <w:rFonts w:hint="cs"/>
          <w:rtl/>
        </w:rPr>
        <w:t>للمحرم</w:t>
      </w:r>
      <w:r w:rsidRPr="00064748">
        <w:rPr>
          <w:rtl/>
        </w:rPr>
        <w:t xml:space="preserve"> </w:t>
      </w:r>
      <w:r w:rsidRPr="00064748">
        <w:rPr>
          <w:rFonts w:hint="cs"/>
          <w:rtl/>
        </w:rPr>
        <w:t>إلا</w:t>
      </w:r>
      <w:r w:rsidRPr="00064748">
        <w:rPr>
          <w:rtl/>
        </w:rPr>
        <w:t xml:space="preserve"> </w:t>
      </w:r>
      <w:r w:rsidRPr="00064748">
        <w:rPr>
          <w:rFonts w:hint="cs"/>
          <w:rtl/>
        </w:rPr>
        <w:t>في</w:t>
      </w:r>
      <w:r w:rsidRPr="00064748">
        <w:rPr>
          <w:rtl/>
        </w:rPr>
        <w:t xml:space="preserve"> </w:t>
      </w:r>
      <w:r w:rsidRPr="00064748">
        <w:rPr>
          <w:rFonts w:hint="cs"/>
          <w:rtl/>
        </w:rPr>
        <w:t>الضرورة</w:t>
      </w:r>
      <w:r w:rsidRPr="00064748">
        <w:rPr>
          <w:rtl/>
        </w:rPr>
        <w:t xml:space="preserve"> .....</w:t>
      </w:r>
      <w:r w:rsidR="0030446E">
        <w:rPr>
          <w:rtl/>
        </w:rPr>
        <w:t xml:space="preserve"> </w:t>
      </w:r>
      <w:r w:rsidRPr="00064748">
        <w:rPr>
          <w:rFonts w:hint="cs"/>
          <w:rtl/>
        </w:rPr>
        <w:t>ص</w:t>
      </w:r>
      <w:r w:rsidRPr="00064748">
        <w:rPr>
          <w:rtl/>
        </w:rPr>
        <w:t xml:space="preserve"> : 531</w:t>
      </w:r>
    </w:p>
  </w:footnote>
  <w:footnote w:id="7">
    <w:p w:rsidR="00615592" w:rsidRDefault="00615592" w:rsidP="00B55AAA">
      <w:pPr>
        <w:pStyle w:val="a7"/>
        <w:ind w:firstLine="0"/>
        <w:rPr>
          <w:rtl/>
        </w:rPr>
      </w:pPr>
      <w:r>
        <w:rPr>
          <w:rStyle w:val="a9"/>
        </w:rPr>
        <w:footnoteRef/>
      </w:r>
      <w:r>
        <w:rPr>
          <w:rtl/>
        </w:rPr>
        <w:t xml:space="preserve"> </w:t>
      </w:r>
      <w:r w:rsidRPr="00DE504B">
        <w:rPr>
          <w:rFonts w:hint="cs"/>
          <w:rtl/>
        </w:rPr>
        <w:t>وسائل</w:t>
      </w:r>
      <w:r w:rsidRPr="00DE504B">
        <w:rPr>
          <w:rtl/>
        </w:rPr>
        <w:t xml:space="preserve"> </w:t>
      </w:r>
      <w:r w:rsidRPr="00DE504B">
        <w:rPr>
          <w:rFonts w:hint="cs"/>
          <w:rtl/>
        </w:rPr>
        <w:t>الشيعة</w:t>
      </w:r>
      <w:r w:rsidR="00637709">
        <w:rPr>
          <w:rtl/>
        </w:rPr>
        <w:t xml:space="preserve">، </w:t>
      </w:r>
      <w:r w:rsidRPr="00DE504B">
        <w:rPr>
          <w:rFonts w:hint="cs"/>
          <w:rtl/>
        </w:rPr>
        <w:t>ج‏</w:t>
      </w:r>
      <w:r w:rsidRPr="00DE504B">
        <w:rPr>
          <w:rtl/>
        </w:rPr>
        <w:t>12</w:t>
      </w:r>
      <w:r w:rsidR="00637709">
        <w:rPr>
          <w:rtl/>
        </w:rPr>
        <w:t xml:space="preserve">، </w:t>
      </w:r>
      <w:r w:rsidRPr="00DE504B">
        <w:rPr>
          <w:rtl/>
        </w:rPr>
        <w:t>534</w:t>
      </w:r>
      <w:r w:rsidR="00637709">
        <w:rPr>
          <w:rtl/>
        </w:rPr>
        <w:t xml:space="preserve">، </w:t>
      </w:r>
      <w:r w:rsidRPr="00DE504B">
        <w:rPr>
          <w:rtl/>
        </w:rPr>
        <w:t xml:space="preserve">73 </w:t>
      </w:r>
      <w:r w:rsidRPr="00DE504B">
        <w:rPr>
          <w:rFonts w:hint="cs"/>
          <w:rtl/>
        </w:rPr>
        <w:t>باب</w:t>
      </w:r>
      <w:r w:rsidRPr="00DE504B">
        <w:rPr>
          <w:rtl/>
        </w:rPr>
        <w:t xml:space="preserve"> </w:t>
      </w:r>
      <w:r w:rsidRPr="00DE504B">
        <w:rPr>
          <w:rFonts w:hint="cs"/>
          <w:rtl/>
        </w:rPr>
        <w:t>جواز</w:t>
      </w:r>
      <w:r w:rsidRPr="00DE504B">
        <w:rPr>
          <w:rtl/>
        </w:rPr>
        <w:t xml:space="preserve"> </w:t>
      </w:r>
      <w:r w:rsidRPr="00DE504B">
        <w:rPr>
          <w:rFonts w:hint="cs"/>
          <w:rtl/>
        </w:rPr>
        <w:t>حك</w:t>
      </w:r>
      <w:r w:rsidRPr="00DE504B">
        <w:rPr>
          <w:rtl/>
        </w:rPr>
        <w:t xml:space="preserve"> </w:t>
      </w:r>
      <w:r w:rsidRPr="00DE504B">
        <w:rPr>
          <w:rFonts w:hint="cs"/>
          <w:rtl/>
        </w:rPr>
        <w:t>الجسد</w:t>
      </w:r>
      <w:r w:rsidRPr="00DE504B">
        <w:rPr>
          <w:rtl/>
        </w:rPr>
        <w:t xml:space="preserve"> </w:t>
      </w:r>
      <w:r w:rsidRPr="00DE504B">
        <w:rPr>
          <w:rFonts w:hint="cs"/>
          <w:rtl/>
        </w:rPr>
        <w:t>في</w:t>
      </w:r>
      <w:r w:rsidRPr="00DE504B">
        <w:rPr>
          <w:rtl/>
        </w:rPr>
        <w:t xml:space="preserve"> </w:t>
      </w:r>
      <w:r w:rsidRPr="00DE504B">
        <w:rPr>
          <w:rFonts w:hint="cs"/>
          <w:rtl/>
        </w:rPr>
        <w:t>الإحرام</w:t>
      </w:r>
      <w:r w:rsidRPr="00DE504B">
        <w:rPr>
          <w:rtl/>
        </w:rPr>
        <w:t xml:space="preserve"> </w:t>
      </w:r>
      <w:r w:rsidRPr="00DE504B">
        <w:rPr>
          <w:rFonts w:hint="cs"/>
          <w:rtl/>
        </w:rPr>
        <w:t>و</w:t>
      </w:r>
      <w:r w:rsidRPr="00DE504B">
        <w:rPr>
          <w:rtl/>
        </w:rPr>
        <w:t xml:space="preserve"> </w:t>
      </w:r>
      <w:r w:rsidRPr="00DE504B">
        <w:rPr>
          <w:rFonts w:hint="cs"/>
          <w:rtl/>
        </w:rPr>
        <w:t>السواك</w:t>
      </w:r>
      <w:r w:rsidRPr="00DE504B">
        <w:rPr>
          <w:rtl/>
        </w:rPr>
        <w:t xml:space="preserve"> </w:t>
      </w:r>
      <w:r w:rsidRPr="00DE504B">
        <w:rPr>
          <w:rFonts w:hint="cs"/>
          <w:rtl/>
        </w:rPr>
        <w:t>ما</w:t>
      </w:r>
      <w:r w:rsidRPr="00DE504B">
        <w:rPr>
          <w:rtl/>
        </w:rPr>
        <w:t xml:space="preserve"> </w:t>
      </w:r>
      <w:r w:rsidRPr="00DE504B">
        <w:rPr>
          <w:rFonts w:hint="cs"/>
          <w:rtl/>
        </w:rPr>
        <w:t>لم</w:t>
      </w:r>
      <w:r w:rsidRPr="00DE504B">
        <w:rPr>
          <w:rtl/>
        </w:rPr>
        <w:t xml:space="preserve"> </w:t>
      </w:r>
      <w:r w:rsidRPr="00DE504B">
        <w:rPr>
          <w:rFonts w:hint="cs"/>
          <w:rtl/>
        </w:rPr>
        <w:t>يخرج</w:t>
      </w:r>
      <w:r w:rsidRPr="00DE504B">
        <w:rPr>
          <w:rtl/>
        </w:rPr>
        <w:t xml:space="preserve"> </w:t>
      </w:r>
      <w:r w:rsidRPr="00DE504B">
        <w:rPr>
          <w:rFonts w:hint="cs"/>
          <w:rtl/>
        </w:rPr>
        <w:t>دم</w:t>
      </w:r>
      <w:r w:rsidRPr="00DE504B">
        <w:rPr>
          <w:rtl/>
        </w:rPr>
        <w:t xml:space="preserve"> </w:t>
      </w:r>
      <w:r w:rsidRPr="00DE504B">
        <w:rPr>
          <w:rFonts w:hint="cs"/>
          <w:rtl/>
        </w:rPr>
        <w:t>أو</w:t>
      </w:r>
      <w:r w:rsidRPr="00DE504B">
        <w:rPr>
          <w:rtl/>
        </w:rPr>
        <w:t xml:space="preserve"> </w:t>
      </w:r>
      <w:r w:rsidRPr="00DE504B">
        <w:rPr>
          <w:rFonts w:hint="cs"/>
          <w:rtl/>
        </w:rPr>
        <w:t>يسقط</w:t>
      </w:r>
      <w:r w:rsidRPr="00DE504B">
        <w:rPr>
          <w:rtl/>
        </w:rPr>
        <w:t xml:space="preserve"> </w:t>
      </w:r>
      <w:r w:rsidRPr="00DE504B">
        <w:rPr>
          <w:rFonts w:hint="cs"/>
          <w:rtl/>
        </w:rPr>
        <w:t>شعر</w:t>
      </w:r>
      <w:r w:rsidRPr="00DE504B">
        <w:rPr>
          <w:rtl/>
        </w:rPr>
        <w:t xml:space="preserve"> .....</w:t>
      </w:r>
      <w:r w:rsidR="0030446E">
        <w:rPr>
          <w:rtl/>
        </w:rPr>
        <w:t xml:space="preserve"> </w:t>
      </w:r>
      <w:r w:rsidRPr="00DE504B">
        <w:rPr>
          <w:rFonts w:hint="cs"/>
          <w:rtl/>
        </w:rPr>
        <w:t>ص</w:t>
      </w:r>
      <w:r w:rsidRPr="00DE504B">
        <w:rPr>
          <w:rtl/>
        </w:rPr>
        <w:t xml:space="preserve"> : 533</w:t>
      </w:r>
    </w:p>
  </w:footnote>
  <w:footnote w:id="8">
    <w:p w:rsidR="00615592" w:rsidRDefault="00615592" w:rsidP="00B55AAA">
      <w:pPr>
        <w:pStyle w:val="a7"/>
        <w:ind w:firstLine="0"/>
        <w:rPr>
          <w:rtl/>
        </w:rPr>
      </w:pPr>
      <w:r>
        <w:rPr>
          <w:rStyle w:val="a9"/>
        </w:rPr>
        <w:footnoteRef/>
      </w:r>
      <w:r>
        <w:rPr>
          <w:rtl/>
        </w:rPr>
        <w:t xml:space="preserve"> </w:t>
      </w:r>
      <w:r w:rsidRPr="00A8625B">
        <w:rPr>
          <w:rFonts w:hint="cs"/>
          <w:rtl/>
        </w:rPr>
        <w:t>وسائل</w:t>
      </w:r>
      <w:r w:rsidRPr="00A8625B">
        <w:rPr>
          <w:rtl/>
        </w:rPr>
        <w:t xml:space="preserve"> </w:t>
      </w:r>
      <w:r w:rsidRPr="00A8625B">
        <w:rPr>
          <w:rFonts w:hint="cs"/>
          <w:rtl/>
        </w:rPr>
        <w:t>الشيعة</w:t>
      </w:r>
      <w:r w:rsidR="00637709">
        <w:rPr>
          <w:rtl/>
        </w:rPr>
        <w:t xml:space="preserve">، </w:t>
      </w:r>
      <w:r w:rsidRPr="00A8625B">
        <w:rPr>
          <w:rFonts w:hint="cs"/>
          <w:rtl/>
        </w:rPr>
        <w:t>ج‏</w:t>
      </w:r>
      <w:r w:rsidRPr="00A8625B">
        <w:rPr>
          <w:rtl/>
        </w:rPr>
        <w:t>12</w:t>
      </w:r>
      <w:r w:rsidR="00637709">
        <w:rPr>
          <w:rtl/>
        </w:rPr>
        <w:t xml:space="preserve">، </w:t>
      </w:r>
      <w:r w:rsidRPr="00A8625B">
        <w:rPr>
          <w:rtl/>
        </w:rPr>
        <w:t>564</w:t>
      </w:r>
      <w:r w:rsidR="00637709">
        <w:rPr>
          <w:rtl/>
        </w:rPr>
        <w:t xml:space="preserve">، </w:t>
      </w:r>
      <w:r w:rsidRPr="00A8625B">
        <w:rPr>
          <w:rtl/>
        </w:rPr>
        <w:t xml:space="preserve">94 </w:t>
      </w:r>
      <w:r w:rsidRPr="00A8625B">
        <w:rPr>
          <w:rFonts w:hint="cs"/>
          <w:rtl/>
        </w:rPr>
        <w:t>باب</w:t>
      </w:r>
      <w:r w:rsidRPr="00A8625B">
        <w:rPr>
          <w:rtl/>
        </w:rPr>
        <w:t xml:space="preserve"> </w:t>
      </w:r>
      <w:r w:rsidRPr="00A8625B">
        <w:rPr>
          <w:rFonts w:hint="cs"/>
          <w:rtl/>
        </w:rPr>
        <w:t>أنه</w:t>
      </w:r>
      <w:r w:rsidRPr="00A8625B">
        <w:rPr>
          <w:rtl/>
        </w:rPr>
        <w:t xml:space="preserve"> </w:t>
      </w:r>
      <w:r w:rsidRPr="00A8625B">
        <w:rPr>
          <w:rFonts w:hint="cs"/>
          <w:rtl/>
        </w:rPr>
        <w:t>لا</w:t>
      </w:r>
      <w:r w:rsidRPr="00A8625B">
        <w:rPr>
          <w:rtl/>
        </w:rPr>
        <w:t xml:space="preserve"> </w:t>
      </w:r>
      <w:r w:rsidRPr="00A8625B">
        <w:rPr>
          <w:rFonts w:hint="cs"/>
          <w:rtl/>
        </w:rPr>
        <w:t>يجوز</w:t>
      </w:r>
      <w:r w:rsidRPr="00A8625B">
        <w:rPr>
          <w:rtl/>
        </w:rPr>
        <w:t xml:space="preserve"> </w:t>
      </w:r>
      <w:r w:rsidRPr="00A8625B">
        <w:rPr>
          <w:rFonts w:hint="cs"/>
          <w:rtl/>
        </w:rPr>
        <w:t>للمحرمين</w:t>
      </w:r>
      <w:r w:rsidRPr="00A8625B">
        <w:rPr>
          <w:rtl/>
        </w:rPr>
        <w:t xml:space="preserve"> </w:t>
      </w:r>
      <w:r w:rsidRPr="00A8625B">
        <w:rPr>
          <w:rFonts w:hint="cs"/>
          <w:rtl/>
        </w:rPr>
        <w:t>أن</w:t>
      </w:r>
      <w:r w:rsidRPr="00A8625B">
        <w:rPr>
          <w:rtl/>
        </w:rPr>
        <w:t xml:space="preserve"> </w:t>
      </w:r>
      <w:r w:rsidRPr="00A8625B">
        <w:rPr>
          <w:rFonts w:hint="cs"/>
          <w:rtl/>
        </w:rPr>
        <w:t>يقتتلا</w:t>
      </w:r>
      <w:r w:rsidRPr="00A8625B">
        <w:rPr>
          <w:rtl/>
        </w:rPr>
        <w:t xml:space="preserve"> </w:t>
      </w:r>
      <w:r w:rsidRPr="00A8625B">
        <w:rPr>
          <w:rFonts w:hint="cs"/>
          <w:rtl/>
        </w:rPr>
        <w:t>و</w:t>
      </w:r>
      <w:r w:rsidRPr="00A8625B">
        <w:rPr>
          <w:rtl/>
        </w:rPr>
        <w:t xml:space="preserve"> </w:t>
      </w:r>
      <w:r w:rsidRPr="00A8625B">
        <w:rPr>
          <w:rFonts w:hint="cs"/>
          <w:rtl/>
        </w:rPr>
        <w:t>لا</w:t>
      </w:r>
      <w:r w:rsidRPr="00A8625B">
        <w:rPr>
          <w:rtl/>
        </w:rPr>
        <w:t xml:space="preserve"> </w:t>
      </w:r>
      <w:r w:rsidRPr="00A8625B">
        <w:rPr>
          <w:rFonts w:hint="cs"/>
          <w:rtl/>
        </w:rPr>
        <w:t>يصطرعا</w:t>
      </w:r>
      <w:r w:rsidRPr="00A8625B">
        <w:rPr>
          <w:rtl/>
        </w:rPr>
        <w:t xml:space="preserve"> .....</w:t>
      </w:r>
      <w:r w:rsidR="0030446E">
        <w:rPr>
          <w:rtl/>
        </w:rPr>
        <w:t xml:space="preserve"> </w:t>
      </w:r>
      <w:r w:rsidRPr="00A8625B">
        <w:rPr>
          <w:rFonts w:hint="cs"/>
          <w:rtl/>
        </w:rPr>
        <w:t>ص</w:t>
      </w:r>
      <w:r w:rsidRPr="00A8625B">
        <w:rPr>
          <w:rtl/>
        </w:rPr>
        <w:t xml:space="preserve"> : 563</w:t>
      </w:r>
    </w:p>
    <w:p w:rsidR="00615592" w:rsidRDefault="00615592" w:rsidP="00B55AAA">
      <w:pPr>
        <w:pStyle w:val="a7"/>
        <w:ind w:firstLine="0"/>
        <w:rPr>
          <w:rtl/>
        </w:rPr>
      </w:pPr>
    </w:p>
  </w:footnote>
  <w:footnote w:id="9">
    <w:p w:rsidR="00615592" w:rsidRDefault="00615592" w:rsidP="00B55AAA">
      <w:pPr>
        <w:pStyle w:val="a7"/>
        <w:ind w:firstLine="0"/>
        <w:rPr>
          <w:rtl/>
        </w:rPr>
      </w:pPr>
      <w:r>
        <w:rPr>
          <w:rStyle w:val="a9"/>
        </w:rPr>
        <w:footnoteRef/>
      </w:r>
      <w:r>
        <w:rPr>
          <w:rtl/>
        </w:rPr>
        <w:t xml:space="preserve"> </w:t>
      </w:r>
      <w:r w:rsidRPr="006D0303">
        <w:rPr>
          <w:rFonts w:hint="cs"/>
          <w:rtl/>
        </w:rPr>
        <w:t>مناسك</w:t>
      </w:r>
      <w:r w:rsidRPr="006D0303">
        <w:rPr>
          <w:rtl/>
        </w:rPr>
        <w:t xml:space="preserve"> </w:t>
      </w:r>
      <w:r w:rsidRPr="006D0303">
        <w:rPr>
          <w:rFonts w:hint="cs"/>
          <w:rtl/>
        </w:rPr>
        <w:t>الحج</w:t>
      </w:r>
      <w:r w:rsidRPr="006D0303">
        <w:rPr>
          <w:rtl/>
        </w:rPr>
        <w:t xml:space="preserve"> (</w:t>
      </w:r>
      <w:r w:rsidRPr="006D0303">
        <w:rPr>
          <w:rFonts w:hint="cs"/>
          <w:rtl/>
        </w:rPr>
        <w:t>للشبيري</w:t>
      </w:r>
      <w:r w:rsidRPr="006D0303">
        <w:rPr>
          <w:rtl/>
        </w:rPr>
        <w:t>)</w:t>
      </w:r>
      <w:r w:rsidRPr="006D0303">
        <w:rPr>
          <w:rFonts w:hint="cs"/>
          <w:rtl/>
        </w:rPr>
        <w:t>؛</w:t>
      </w:r>
      <w:r w:rsidR="0030446E">
        <w:rPr>
          <w:rtl/>
        </w:rPr>
        <w:t xml:space="preserve"> </w:t>
      </w:r>
      <w:r w:rsidRPr="006D0303">
        <w:rPr>
          <w:rtl/>
        </w:rPr>
        <w:t xml:space="preserve"> 98</w:t>
      </w:r>
      <w:r w:rsidRPr="006D0303">
        <w:rPr>
          <w:rFonts w:hint="cs"/>
          <w:rtl/>
        </w:rPr>
        <w:t>؛</w:t>
      </w:r>
      <w:r w:rsidRPr="006D0303">
        <w:rPr>
          <w:rtl/>
        </w:rPr>
        <w:t xml:space="preserve"> </w:t>
      </w:r>
      <w:r w:rsidRPr="006D0303">
        <w:rPr>
          <w:rFonts w:hint="cs"/>
          <w:rtl/>
        </w:rPr>
        <w:t>الخامس</w:t>
      </w:r>
      <w:r w:rsidRPr="006D0303">
        <w:rPr>
          <w:rtl/>
        </w:rPr>
        <w:t xml:space="preserve"> </w:t>
      </w:r>
      <w:r w:rsidRPr="006D0303">
        <w:rPr>
          <w:rFonts w:hint="cs"/>
          <w:rtl/>
        </w:rPr>
        <w:t>عشر</w:t>
      </w:r>
      <w:r w:rsidRPr="006D0303">
        <w:rPr>
          <w:rtl/>
        </w:rPr>
        <w:t xml:space="preserve">: </w:t>
      </w:r>
      <w:r w:rsidRPr="006D0303">
        <w:rPr>
          <w:rFonts w:hint="cs"/>
          <w:rtl/>
        </w:rPr>
        <w:t>إزالة</w:t>
      </w:r>
      <w:r w:rsidRPr="006D0303">
        <w:rPr>
          <w:rtl/>
        </w:rPr>
        <w:t xml:space="preserve"> </w:t>
      </w:r>
      <w:r w:rsidRPr="006D0303">
        <w:rPr>
          <w:rFonts w:hint="cs"/>
          <w:rtl/>
        </w:rPr>
        <w:t>الشعر</w:t>
      </w:r>
      <w:r w:rsidRPr="006D0303">
        <w:rPr>
          <w:rtl/>
        </w:rPr>
        <w:t xml:space="preserve"> </w:t>
      </w:r>
      <w:r w:rsidRPr="006D0303">
        <w:rPr>
          <w:rFonts w:hint="cs"/>
          <w:rtl/>
        </w:rPr>
        <w:t>من</w:t>
      </w:r>
      <w:r w:rsidRPr="006D0303">
        <w:rPr>
          <w:rtl/>
        </w:rPr>
        <w:t xml:space="preserve"> </w:t>
      </w:r>
      <w:r w:rsidRPr="006D0303">
        <w:rPr>
          <w:rFonts w:hint="cs"/>
          <w:rtl/>
        </w:rPr>
        <w:t>بدنه</w:t>
      </w:r>
      <w:r w:rsidRPr="006D0303">
        <w:rPr>
          <w:rtl/>
        </w:rPr>
        <w:t xml:space="preserve"> </w:t>
      </w:r>
      <w:r w:rsidRPr="006D0303">
        <w:rPr>
          <w:rFonts w:hint="cs"/>
          <w:rtl/>
        </w:rPr>
        <w:t>أو</w:t>
      </w:r>
      <w:r w:rsidRPr="006D0303">
        <w:rPr>
          <w:rtl/>
        </w:rPr>
        <w:t xml:space="preserve"> </w:t>
      </w:r>
      <w:r w:rsidRPr="006D0303">
        <w:rPr>
          <w:rFonts w:hint="cs"/>
          <w:rtl/>
        </w:rPr>
        <w:t>بدن</w:t>
      </w:r>
      <w:r w:rsidRPr="006D0303">
        <w:rPr>
          <w:rtl/>
        </w:rPr>
        <w:t xml:space="preserve"> </w:t>
      </w:r>
      <w:r w:rsidRPr="006D0303">
        <w:rPr>
          <w:rFonts w:hint="cs"/>
          <w:rtl/>
        </w:rPr>
        <w:t>غيره</w:t>
      </w:r>
      <w:r w:rsidRPr="006D0303">
        <w:rPr>
          <w:rtl/>
        </w:rPr>
        <w:t xml:space="preserve"> </w:t>
      </w:r>
      <w:r w:rsidRPr="006D0303">
        <w:rPr>
          <w:rFonts w:hint="cs"/>
          <w:rtl/>
        </w:rPr>
        <w:t>؛</w:t>
      </w:r>
      <w:r w:rsidR="0030446E">
        <w:rPr>
          <w:rtl/>
        </w:rPr>
        <w:t xml:space="preserve"> </w:t>
      </w:r>
      <w:r w:rsidRPr="006D0303">
        <w:rPr>
          <w:rFonts w:hint="cs"/>
          <w:rtl/>
        </w:rPr>
        <w:t>ص</w:t>
      </w:r>
      <w:r w:rsidRPr="006D0303">
        <w:rPr>
          <w:rtl/>
        </w:rPr>
        <w:t xml:space="preserve"> : 98</w:t>
      </w:r>
    </w:p>
  </w:footnote>
  <w:footnote w:id="10">
    <w:p w:rsidR="00615592" w:rsidRDefault="00615592" w:rsidP="00B55AAA">
      <w:pPr>
        <w:pStyle w:val="a7"/>
        <w:ind w:firstLine="0"/>
        <w:rPr>
          <w:rtl/>
        </w:rPr>
      </w:pPr>
      <w:r>
        <w:rPr>
          <w:rStyle w:val="a9"/>
        </w:rPr>
        <w:footnoteRef/>
      </w:r>
      <w:r>
        <w:rPr>
          <w:rtl/>
        </w:rPr>
        <w:t xml:space="preserve"> </w:t>
      </w:r>
      <w:r w:rsidRPr="00016AB8">
        <w:rPr>
          <w:rFonts w:hint="cs"/>
          <w:rtl/>
        </w:rPr>
        <w:t>وسائل</w:t>
      </w:r>
      <w:r w:rsidRPr="00016AB8">
        <w:rPr>
          <w:rtl/>
        </w:rPr>
        <w:t xml:space="preserve"> </w:t>
      </w:r>
      <w:r w:rsidRPr="00016AB8">
        <w:rPr>
          <w:rFonts w:hint="cs"/>
          <w:rtl/>
        </w:rPr>
        <w:t>الشيعة</w:t>
      </w:r>
      <w:r w:rsidR="00637709">
        <w:rPr>
          <w:rtl/>
        </w:rPr>
        <w:t xml:space="preserve">، </w:t>
      </w:r>
      <w:r w:rsidRPr="00016AB8">
        <w:rPr>
          <w:rFonts w:hint="cs"/>
          <w:rtl/>
        </w:rPr>
        <w:t>ج‏</w:t>
      </w:r>
      <w:r w:rsidRPr="00016AB8">
        <w:rPr>
          <w:rtl/>
        </w:rPr>
        <w:t>12</w:t>
      </w:r>
      <w:r w:rsidR="00637709">
        <w:rPr>
          <w:rtl/>
        </w:rPr>
        <w:t xml:space="preserve">، </w:t>
      </w:r>
      <w:r w:rsidRPr="00016AB8">
        <w:rPr>
          <w:rtl/>
        </w:rPr>
        <w:t>535</w:t>
      </w:r>
      <w:r w:rsidR="00637709">
        <w:rPr>
          <w:rtl/>
        </w:rPr>
        <w:t xml:space="preserve">، </w:t>
      </w:r>
      <w:r w:rsidRPr="00016AB8">
        <w:rPr>
          <w:rtl/>
        </w:rPr>
        <w:t xml:space="preserve">75 </w:t>
      </w:r>
      <w:r w:rsidRPr="00016AB8">
        <w:rPr>
          <w:rFonts w:hint="cs"/>
          <w:rtl/>
        </w:rPr>
        <w:t>باب</w:t>
      </w:r>
      <w:r w:rsidRPr="00016AB8">
        <w:rPr>
          <w:rtl/>
        </w:rPr>
        <w:t xml:space="preserve"> </w:t>
      </w:r>
      <w:r w:rsidRPr="00016AB8">
        <w:rPr>
          <w:rFonts w:hint="cs"/>
          <w:rtl/>
        </w:rPr>
        <w:t>جواز</w:t>
      </w:r>
      <w:r w:rsidRPr="00016AB8">
        <w:rPr>
          <w:rtl/>
        </w:rPr>
        <w:t xml:space="preserve"> </w:t>
      </w:r>
      <w:r w:rsidRPr="00016AB8">
        <w:rPr>
          <w:rFonts w:hint="cs"/>
          <w:rtl/>
        </w:rPr>
        <w:t>اغتسال</w:t>
      </w:r>
      <w:r w:rsidRPr="00016AB8">
        <w:rPr>
          <w:rtl/>
        </w:rPr>
        <w:t xml:space="preserve"> </w:t>
      </w:r>
      <w:r w:rsidRPr="00016AB8">
        <w:rPr>
          <w:rFonts w:hint="cs"/>
          <w:rtl/>
        </w:rPr>
        <w:t>المحرم</w:t>
      </w:r>
      <w:r w:rsidRPr="00016AB8">
        <w:rPr>
          <w:rtl/>
        </w:rPr>
        <w:t xml:space="preserve"> </w:t>
      </w:r>
      <w:r w:rsidRPr="00016AB8">
        <w:rPr>
          <w:rFonts w:hint="cs"/>
          <w:rtl/>
        </w:rPr>
        <w:t>من</w:t>
      </w:r>
      <w:r w:rsidRPr="00016AB8">
        <w:rPr>
          <w:rtl/>
        </w:rPr>
        <w:t xml:space="preserve"> </w:t>
      </w:r>
      <w:r w:rsidRPr="00016AB8">
        <w:rPr>
          <w:rFonts w:hint="cs"/>
          <w:rtl/>
        </w:rPr>
        <w:t>غير</w:t>
      </w:r>
      <w:r w:rsidRPr="00016AB8">
        <w:rPr>
          <w:rtl/>
        </w:rPr>
        <w:t xml:space="preserve"> </w:t>
      </w:r>
      <w:r w:rsidRPr="00016AB8">
        <w:rPr>
          <w:rFonts w:hint="cs"/>
          <w:rtl/>
        </w:rPr>
        <w:t>أن</w:t>
      </w:r>
      <w:r w:rsidRPr="00016AB8">
        <w:rPr>
          <w:rtl/>
        </w:rPr>
        <w:t xml:space="preserve"> </w:t>
      </w:r>
      <w:r w:rsidRPr="00016AB8">
        <w:rPr>
          <w:rFonts w:hint="cs"/>
          <w:rtl/>
        </w:rPr>
        <w:t>يدلك</w:t>
      </w:r>
      <w:r w:rsidRPr="00016AB8">
        <w:rPr>
          <w:rtl/>
        </w:rPr>
        <w:t xml:space="preserve"> </w:t>
      </w:r>
      <w:r w:rsidRPr="00016AB8">
        <w:rPr>
          <w:rFonts w:hint="cs"/>
          <w:rtl/>
        </w:rPr>
        <w:t>جسده</w:t>
      </w:r>
      <w:r w:rsidRPr="00016AB8">
        <w:rPr>
          <w:rtl/>
        </w:rPr>
        <w:t xml:space="preserve"> .....</w:t>
      </w:r>
      <w:r w:rsidR="0030446E">
        <w:rPr>
          <w:rtl/>
        </w:rPr>
        <w:t xml:space="preserve"> </w:t>
      </w:r>
      <w:r w:rsidRPr="00016AB8">
        <w:rPr>
          <w:rFonts w:hint="cs"/>
          <w:rtl/>
        </w:rPr>
        <w:t>ص</w:t>
      </w:r>
      <w:r w:rsidRPr="00016AB8">
        <w:rPr>
          <w:rtl/>
        </w:rPr>
        <w:t xml:space="preserve"> : 535</w:t>
      </w:r>
    </w:p>
  </w:footnote>
  <w:footnote w:id="11">
    <w:p w:rsidR="00615592" w:rsidRDefault="00615592" w:rsidP="00B55AAA">
      <w:pPr>
        <w:pStyle w:val="a7"/>
        <w:ind w:firstLine="0"/>
        <w:rPr>
          <w:rtl/>
        </w:rPr>
      </w:pPr>
      <w:r>
        <w:rPr>
          <w:rStyle w:val="a9"/>
        </w:rPr>
        <w:footnoteRef/>
      </w:r>
      <w:r>
        <w:rPr>
          <w:rtl/>
        </w:rPr>
        <w:t xml:space="preserve"> </w:t>
      </w:r>
      <w:r w:rsidRPr="00361870">
        <w:rPr>
          <w:rFonts w:hint="cs"/>
          <w:rtl/>
        </w:rPr>
        <w:t>وسائل</w:t>
      </w:r>
      <w:r w:rsidRPr="00361870">
        <w:rPr>
          <w:rtl/>
        </w:rPr>
        <w:t xml:space="preserve"> </w:t>
      </w:r>
      <w:r w:rsidRPr="00361870">
        <w:rPr>
          <w:rFonts w:hint="cs"/>
          <w:rtl/>
        </w:rPr>
        <w:t>الشيعة</w:t>
      </w:r>
      <w:r w:rsidR="00637709">
        <w:rPr>
          <w:rtl/>
        </w:rPr>
        <w:t xml:space="preserve">، </w:t>
      </w:r>
      <w:r w:rsidRPr="00361870">
        <w:rPr>
          <w:rFonts w:hint="cs"/>
          <w:rtl/>
        </w:rPr>
        <w:t>ج‏</w:t>
      </w:r>
      <w:r w:rsidRPr="00361870">
        <w:rPr>
          <w:rtl/>
        </w:rPr>
        <w:t>12</w:t>
      </w:r>
      <w:r w:rsidR="00637709">
        <w:rPr>
          <w:rtl/>
        </w:rPr>
        <w:t xml:space="preserve">، </w:t>
      </w:r>
      <w:r w:rsidRPr="00361870">
        <w:rPr>
          <w:rtl/>
        </w:rPr>
        <w:t>512</w:t>
      </w:r>
      <w:r w:rsidR="00637709">
        <w:rPr>
          <w:rtl/>
        </w:rPr>
        <w:t xml:space="preserve">، </w:t>
      </w:r>
      <w:r w:rsidRPr="00361870">
        <w:rPr>
          <w:rtl/>
        </w:rPr>
        <w:t xml:space="preserve">62 </w:t>
      </w:r>
      <w:r w:rsidRPr="00361870">
        <w:rPr>
          <w:rFonts w:hint="cs"/>
          <w:rtl/>
        </w:rPr>
        <w:t>باب</w:t>
      </w:r>
      <w:r w:rsidRPr="00361870">
        <w:rPr>
          <w:rtl/>
        </w:rPr>
        <w:t xml:space="preserve"> </w:t>
      </w:r>
      <w:r w:rsidRPr="00361870">
        <w:rPr>
          <w:rFonts w:hint="cs"/>
          <w:rtl/>
        </w:rPr>
        <w:t>تحريم</w:t>
      </w:r>
      <w:r w:rsidRPr="00361870">
        <w:rPr>
          <w:rtl/>
        </w:rPr>
        <w:t xml:space="preserve"> </w:t>
      </w:r>
      <w:r w:rsidRPr="00361870">
        <w:rPr>
          <w:rFonts w:hint="cs"/>
          <w:rtl/>
        </w:rPr>
        <w:t>الحجامة</w:t>
      </w:r>
      <w:r w:rsidRPr="00361870">
        <w:rPr>
          <w:rtl/>
        </w:rPr>
        <w:t xml:space="preserve"> </w:t>
      </w:r>
      <w:r w:rsidRPr="00361870">
        <w:rPr>
          <w:rFonts w:hint="cs"/>
          <w:rtl/>
        </w:rPr>
        <w:t>على</w:t>
      </w:r>
      <w:r w:rsidRPr="00361870">
        <w:rPr>
          <w:rtl/>
        </w:rPr>
        <w:t xml:space="preserve"> </w:t>
      </w:r>
      <w:r w:rsidRPr="00361870">
        <w:rPr>
          <w:rFonts w:hint="cs"/>
          <w:rtl/>
        </w:rPr>
        <w:t>المحرم</w:t>
      </w:r>
      <w:r w:rsidRPr="00361870">
        <w:rPr>
          <w:rtl/>
        </w:rPr>
        <w:t xml:space="preserve"> </w:t>
      </w:r>
      <w:r w:rsidRPr="00361870">
        <w:rPr>
          <w:rFonts w:hint="cs"/>
          <w:rtl/>
        </w:rPr>
        <w:t>إلا</w:t>
      </w:r>
      <w:r w:rsidRPr="00361870">
        <w:rPr>
          <w:rtl/>
        </w:rPr>
        <w:t xml:space="preserve"> </w:t>
      </w:r>
      <w:r w:rsidRPr="00361870">
        <w:rPr>
          <w:rFonts w:hint="cs"/>
          <w:rtl/>
        </w:rPr>
        <w:t>للضرورة</w:t>
      </w:r>
      <w:r w:rsidRPr="00361870">
        <w:rPr>
          <w:rtl/>
        </w:rPr>
        <w:t xml:space="preserve"> </w:t>
      </w:r>
      <w:r w:rsidRPr="00361870">
        <w:rPr>
          <w:rFonts w:hint="cs"/>
          <w:rtl/>
        </w:rPr>
        <w:t>فيحتجم</w:t>
      </w:r>
      <w:r w:rsidRPr="00361870">
        <w:rPr>
          <w:rtl/>
        </w:rPr>
        <w:t xml:space="preserve"> </w:t>
      </w:r>
      <w:r w:rsidRPr="00361870">
        <w:rPr>
          <w:rFonts w:hint="cs"/>
          <w:rtl/>
        </w:rPr>
        <w:t>بغير</w:t>
      </w:r>
      <w:r w:rsidRPr="00361870">
        <w:rPr>
          <w:rtl/>
        </w:rPr>
        <w:t xml:space="preserve"> </w:t>
      </w:r>
      <w:r w:rsidRPr="00361870">
        <w:rPr>
          <w:rFonts w:hint="cs"/>
          <w:rtl/>
        </w:rPr>
        <w:t>حلق</w:t>
      </w:r>
      <w:r w:rsidRPr="00361870">
        <w:rPr>
          <w:rtl/>
        </w:rPr>
        <w:t xml:space="preserve"> </w:t>
      </w:r>
      <w:r w:rsidRPr="00361870">
        <w:rPr>
          <w:rFonts w:hint="cs"/>
          <w:rtl/>
        </w:rPr>
        <w:t>و</w:t>
      </w:r>
      <w:r w:rsidRPr="00361870">
        <w:rPr>
          <w:rtl/>
        </w:rPr>
        <w:t xml:space="preserve"> </w:t>
      </w:r>
      <w:r w:rsidRPr="00361870">
        <w:rPr>
          <w:rFonts w:hint="cs"/>
          <w:rtl/>
        </w:rPr>
        <w:t>لا</w:t>
      </w:r>
      <w:r w:rsidRPr="00361870">
        <w:rPr>
          <w:rtl/>
        </w:rPr>
        <w:t xml:space="preserve"> </w:t>
      </w:r>
      <w:r w:rsidRPr="00361870">
        <w:rPr>
          <w:rFonts w:hint="cs"/>
          <w:rtl/>
        </w:rPr>
        <w:t>جز</w:t>
      </w:r>
      <w:r w:rsidRPr="00361870">
        <w:rPr>
          <w:rtl/>
        </w:rPr>
        <w:t xml:space="preserve"> .....</w:t>
      </w:r>
      <w:r w:rsidR="0030446E">
        <w:rPr>
          <w:rtl/>
        </w:rPr>
        <w:t xml:space="preserve"> </w:t>
      </w:r>
      <w:r w:rsidRPr="00361870">
        <w:rPr>
          <w:rFonts w:hint="cs"/>
          <w:rtl/>
        </w:rPr>
        <w:t>ص</w:t>
      </w:r>
      <w:r w:rsidRPr="00361870">
        <w:rPr>
          <w:rtl/>
        </w:rPr>
        <w:t xml:space="preserve"> : 512</w:t>
      </w:r>
    </w:p>
  </w:footnote>
  <w:footnote w:id="12">
    <w:p w:rsidR="00615592" w:rsidRDefault="00615592" w:rsidP="00B55AAA">
      <w:pPr>
        <w:pStyle w:val="a7"/>
        <w:ind w:firstLine="0"/>
        <w:rPr>
          <w:rtl/>
        </w:rPr>
      </w:pPr>
      <w:r>
        <w:rPr>
          <w:rStyle w:val="a9"/>
        </w:rPr>
        <w:footnoteRef/>
      </w:r>
      <w:r>
        <w:rPr>
          <w:rtl/>
        </w:rPr>
        <w:t xml:space="preserve"> </w:t>
      </w:r>
      <w:r w:rsidRPr="00361870">
        <w:rPr>
          <w:rFonts w:hint="cs"/>
          <w:rtl/>
        </w:rPr>
        <w:t>وسائل</w:t>
      </w:r>
      <w:r w:rsidRPr="00361870">
        <w:rPr>
          <w:rtl/>
        </w:rPr>
        <w:t xml:space="preserve"> </w:t>
      </w:r>
      <w:r w:rsidRPr="00361870">
        <w:rPr>
          <w:rFonts w:hint="cs"/>
          <w:rtl/>
        </w:rPr>
        <w:t>الشيعة</w:t>
      </w:r>
      <w:r w:rsidR="00637709">
        <w:rPr>
          <w:rtl/>
        </w:rPr>
        <w:t xml:space="preserve">، </w:t>
      </w:r>
      <w:r w:rsidRPr="00361870">
        <w:rPr>
          <w:rFonts w:hint="cs"/>
          <w:rtl/>
        </w:rPr>
        <w:t>ج‏</w:t>
      </w:r>
      <w:r w:rsidRPr="00361870">
        <w:rPr>
          <w:rtl/>
        </w:rPr>
        <w:t>12</w:t>
      </w:r>
      <w:r w:rsidR="00637709">
        <w:rPr>
          <w:rtl/>
        </w:rPr>
        <w:t xml:space="preserve">، </w:t>
      </w:r>
      <w:r w:rsidRPr="00361870">
        <w:rPr>
          <w:rtl/>
        </w:rPr>
        <w:t>513</w:t>
      </w:r>
      <w:r w:rsidR="00637709">
        <w:rPr>
          <w:rtl/>
        </w:rPr>
        <w:t xml:space="preserve">، </w:t>
      </w:r>
      <w:r w:rsidRPr="00361870">
        <w:rPr>
          <w:rtl/>
        </w:rPr>
        <w:t xml:space="preserve">62 </w:t>
      </w:r>
      <w:r w:rsidRPr="00361870">
        <w:rPr>
          <w:rFonts w:hint="cs"/>
          <w:rtl/>
        </w:rPr>
        <w:t>باب</w:t>
      </w:r>
      <w:r w:rsidRPr="00361870">
        <w:rPr>
          <w:rtl/>
        </w:rPr>
        <w:t xml:space="preserve"> </w:t>
      </w:r>
      <w:r w:rsidRPr="00361870">
        <w:rPr>
          <w:rFonts w:hint="cs"/>
          <w:rtl/>
        </w:rPr>
        <w:t>تحريم</w:t>
      </w:r>
      <w:r w:rsidRPr="00361870">
        <w:rPr>
          <w:rtl/>
        </w:rPr>
        <w:t xml:space="preserve"> </w:t>
      </w:r>
      <w:r w:rsidRPr="00361870">
        <w:rPr>
          <w:rFonts w:hint="cs"/>
          <w:rtl/>
        </w:rPr>
        <w:t>الحجامة</w:t>
      </w:r>
      <w:r w:rsidRPr="00361870">
        <w:rPr>
          <w:rtl/>
        </w:rPr>
        <w:t xml:space="preserve"> </w:t>
      </w:r>
      <w:r w:rsidRPr="00361870">
        <w:rPr>
          <w:rFonts w:hint="cs"/>
          <w:rtl/>
        </w:rPr>
        <w:t>على</w:t>
      </w:r>
      <w:r w:rsidRPr="00361870">
        <w:rPr>
          <w:rtl/>
        </w:rPr>
        <w:t xml:space="preserve"> </w:t>
      </w:r>
      <w:r w:rsidRPr="00361870">
        <w:rPr>
          <w:rFonts w:hint="cs"/>
          <w:rtl/>
        </w:rPr>
        <w:t>المحرم</w:t>
      </w:r>
      <w:r w:rsidRPr="00361870">
        <w:rPr>
          <w:rtl/>
        </w:rPr>
        <w:t xml:space="preserve"> </w:t>
      </w:r>
      <w:r w:rsidRPr="00361870">
        <w:rPr>
          <w:rFonts w:hint="cs"/>
          <w:rtl/>
        </w:rPr>
        <w:t>إلا</w:t>
      </w:r>
      <w:r w:rsidRPr="00361870">
        <w:rPr>
          <w:rtl/>
        </w:rPr>
        <w:t xml:space="preserve"> </w:t>
      </w:r>
      <w:r w:rsidRPr="00361870">
        <w:rPr>
          <w:rFonts w:hint="cs"/>
          <w:rtl/>
        </w:rPr>
        <w:t>للضرورة</w:t>
      </w:r>
      <w:r w:rsidRPr="00361870">
        <w:rPr>
          <w:rtl/>
        </w:rPr>
        <w:t xml:space="preserve"> </w:t>
      </w:r>
      <w:r w:rsidRPr="00361870">
        <w:rPr>
          <w:rFonts w:hint="cs"/>
          <w:rtl/>
        </w:rPr>
        <w:t>فيحتجم</w:t>
      </w:r>
      <w:r w:rsidRPr="00361870">
        <w:rPr>
          <w:rtl/>
        </w:rPr>
        <w:t xml:space="preserve"> </w:t>
      </w:r>
      <w:r w:rsidRPr="00361870">
        <w:rPr>
          <w:rFonts w:hint="cs"/>
          <w:rtl/>
        </w:rPr>
        <w:t>بغير</w:t>
      </w:r>
      <w:r w:rsidRPr="00361870">
        <w:rPr>
          <w:rtl/>
        </w:rPr>
        <w:t xml:space="preserve"> </w:t>
      </w:r>
      <w:r w:rsidRPr="00361870">
        <w:rPr>
          <w:rFonts w:hint="cs"/>
          <w:rtl/>
        </w:rPr>
        <w:t>حلق</w:t>
      </w:r>
      <w:r w:rsidRPr="00361870">
        <w:rPr>
          <w:rtl/>
        </w:rPr>
        <w:t xml:space="preserve"> </w:t>
      </w:r>
      <w:r w:rsidRPr="00361870">
        <w:rPr>
          <w:rFonts w:hint="cs"/>
          <w:rtl/>
        </w:rPr>
        <w:t>و</w:t>
      </w:r>
      <w:r w:rsidRPr="00361870">
        <w:rPr>
          <w:rtl/>
        </w:rPr>
        <w:t xml:space="preserve"> </w:t>
      </w:r>
      <w:r w:rsidRPr="00361870">
        <w:rPr>
          <w:rFonts w:hint="cs"/>
          <w:rtl/>
        </w:rPr>
        <w:t>لا</w:t>
      </w:r>
      <w:r w:rsidRPr="00361870">
        <w:rPr>
          <w:rtl/>
        </w:rPr>
        <w:t xml:space="preserve"> </w:t>
      </w:r>
      <w:r w:rsidRPr="00361870">
        <w:rPr>
          <w:rFonts w:hint="cs"/>
          <w:rtl/>
        </w:rPr>
        <w:t>جز</w:t>
      </w:r>
      <w:r w:rsidRPr="00361870">
        <w:rPr>
          <w:rtl/>
        </w:rPr>
        <w:t xml:space="preserve"> .....</w:t>
      </w:r>
      <w:r w:rsidR="0030446E">
        <w:rPr>
          <w:rtl/>
        </w:rPr>
        <w:t xml:space="preserve"> </w:t>
      </w:r>
      <w:r w:rsidRPr="00361870">
        <w:rPr>
          <w:rFonts w:hint="cs"/>
          <w:rtl/>
        </w:rPr>
        <w:t>ص</w:t>
      </w:r>
      <w:r w:rsidRPr="00361870">
        <w:rPr>
          <w:rtl/>
        </w:rPr>
        <w:t xml:space="preserve"> : 512</w:t>
      </w:r>
    </w:p>
  </w:footnote>
  <w:footnote w:id="13">
    <w:p w:rsidR="00615592" w:rsidRDefault="00615592" w:rsidP="00B55AAA">
      <w:pPr>
        <w:pStyle w:val="a7"/>
        <w:ind w:firstLine="0"/>
        <w:rPr>
          <w:rtl/>
        </w:rPr>
      </w:pPr>
      <w:r>
        <w:rPr>
          <w:rStyle w:val="a9"/>
        </w:rPr>
        <w:footnoteRef/>
      </w:r>
      <w:r>
        <w:rPr>
          <w:rtl/>
        </w:rPr>
        <w:t xml:space="preserve"> </w:t>
      </w:r>
      <w:r w:rsidRPr="00361870">
        <w:rPr>
          <w:rFonts w:hint="cs"/>
          <w:rtl/>
        </w:rPr>
        <w:t>وسائل</w:t>
      </w:r>
      <w:r w:rsidRPr="00361870">
        <w:rPr>
          <w:rtl/>
        </w:rPr>
        <w:t xml:space="preserve"> </w:t>
      </w:r>
      <w:r w:rsidRPr="00361870">
        <w:rPr>
          <w:rFonts w:hint="cs"/>
          <w:rtl/>
        </w:rPr>
        <w:t>الشيعة</w:t>
      </w:r>
      <w:r w:rsidR="00637709">
        <w:rPr>
          <w:rtl/>
        </w:rPr>
        <w:t xml:space="preserve">، </w:t>
      </w:r>
      <w:r w:rsidRPr="00361870">
        <w:rPr>
          <w:rFonts w:hint="cs"/>
          <w:rtl/>
        </w:rPr>
        <w:t>ج‏</w:t>
      </w:r>
      <w:r w:rsidRPr="00361870">
        <w:rPr>
          <w:rtl/>
        </w:rPr>
        <w:t>12</w:t>
      </w:r>
      <w:r w:rsidR="00637709">
        <w:rPr>
          <w:rtl/>
        </w:rPr>
        <w:t xml:space="preserve">، </w:t>
      </w:r>
      <w:r w:rsidRPr="00361870">
        <w:rPr>
          <w:rtl/>
        </w:rPr>
        <w:t>515</w:t>
      </w:r>
      <w:r w:rsidR="00637709">
        <w:rPr>
          <w:rtl/>
        </w:rPr>
        <w:t xml:space="preserve">، </w:t>
      </w:r>
      <w:r w:rsidRPr="00361870">
        <w:rPr>
          <w:rtl/>
        </w:rPr>
        <w:t xml:space="preserve">63 </w:t>
      </w:r>
      <w:r w:rsidRPr="00361870">
        <w:rPr>
          <w:rFonts w:hint="cs"/>
          <w:rtl/>
        </w:rPr>
        <w:t>باب</w:t>
      </w:r>
      <w:r w:rsidRPr="00361870">
        <w:rPr>
          <w:rtl/>
        </w:rPr>
        <w:t xml:space="preserve"> </w:t>
      </w:r>
      <w:r w:rsidRPr="00361870">
        <w:rPr>
          <w:rFonts w:hint="cs"/>
          <w:rtl/>
        </w:rPr>
        <w:t>أنه</w:t>
      </w:r>
      <w:r w:rsidRPr="00361870">
        <w:rPr>
          <w:rtl/>
        </w:rPr>
        <w:t xml:space="preserve"> </w:t>
      </w:r>
      <w:r w:rsidRPr="00361870">
        <w:rPr>
          <w:rFonts w:hint="cs"/>
          <w:rtl/>
        </w:rPr>
        <w:t>لا</w:t>
      </w:r>
      <w:r w:rsidRPr="00361870">
        <w:rPr>
          <w:rtl/>
        </w:rPr>
        <w:t xml:space="preserve"> </w:t>
      </w:r>
      <w:r w:rsidRPr="00361870">
        <w:rPr>
          <w:rFonts w:hint="cs"/>
          <w:rtl/>
        </w:rPr>
        <w:t>يجوز</w:t>
      </w:r>
      <w:r w:rsidRPr="00361870">
        <w:rPr>
          <w:rtl/>
        </w:rPr>
        <w:t xml:space="preserve"> </w:t>
      </w:r>
      <w:r w:rsidRPr="00361870">
        <w:rPr>
          <w:rFonts w:hint="cs"/>
          <w:rtl/>
        </w:rPr>
        <w:t>للمحرم</w:t>
      </w:r>
      <w:r w:rsidRPr="00361870">
        <w:rPr>
          <w:rtl/>
        </w:rPr>
        <w:t xml:space="preserve"> </w:t>
      </w:r>
      <w:r w:rsidRPr="00361870">
        <w:rPr>
          <w:rFonts w:hint="cs"/>
          <w:rtl/>
        </w:rPr>
        <w:t>أن</w:t>
      </w:r>
      <w:r w:rsidRPr="00361870">
        <w:rPr>
          <w:rtl/>
        </w:rPr>
        <w:t xml:space="preserve"> </w:t>
      </w:r>
      <w:r w:rsidRPr="00361870">
        <w:rPr>
          <w:rFonts w:hint="cs"/>
          <w:rtl/>
        </w:rPr>
        <w:t>يأخذ</w:t>
      </w:r>
      <w:r w:rsidRPr="00361870">
        <w:rPr>
          <w:rtl/>
        </w:rPr>
        <w:t xml:space="preserve"> </w:t>
      </w:r>
      <w:r w:rsidRPr="00361870">
        <w:rPr>
          <w:rFonts w:hint="cs"/>
          <w:rtl/>
        </w:rPr>
        <w:t>من</w:t>
      </w:r>
      <w:r w:rsidRPr="00361870">
        <w:rPr>
          <w:rtl/>
        </w:rPr>
        <w:t xml:space="preserve"> </w:t>
      </w:r>
      <w:r w:rsidRPr="00361870">
        <w:rPr>
          <w:rFonts w:hint="cs"/>
          <w:rtl/>
        </w:rPr>
        <w:t>شعر</w:t>
      </w:r>
      <w:r w:rsidRPr="00361870">
        <w:rPr>
          <w:rtl/>
        </w:rPr>
        <w:t xml:space="preserve"> </w:t>
      </w:r>
      <w:r w:rsidRPr="00361870">
        <w:rPr>
          <w:rFonts w:hint="cs"/>
          <w:rtl/>
        </w:rPr>
        <w:t>الحلال</w:t>
      </w:r>
      <w:r w:rsidRPr="00361870">
        <w:rPr>
          <w:rtl/>
        </w:rPr>
        <w:t xml:space="preserve"> .....</w:t>
      </w:r>
      <w:r w:rsidR="0030446E">
        <w:rPr>
          <w:rtl/>
        </w:rPr>
        <w:t xml:space="preserve"> </w:t>
      </w:r>
      <w:r w:rsidRPr="00361870">
        <w:rPr>
          <w:rFonts w:hint="cs"/>
          <w:rtl/>
        </w:rPr>
        <w:t>ص</w:t>
      </w:r>
      <w:r w:rsidRPr="00361870">
        <w:rPr>
          <w:rtl/>
        </w:rPr>
        <w:t xml:space="preserve"> : 515</w:t>
      </w:r>
    </w:p>
  </w:footnote>
  <w:footnote w:id="14">
    <w:p w:rsidR="00615592" w:rsidRDefault="00615592" w:rsidP="00B55AAA">
      <w:pPr>
        <w:pStyle w:val="a7"/>
        <w:ind w:firstLine="0"/>
      </w:pPr>
      <w:r>
        <w:rPr>
          <w:rStyle w:val="a9"/>
        </w:rPr>
        <w:footnoteRef/>
      </w:r>
      <w:r>
        <w:rPr>
          <w:rtl/>
        </w:rPr>
        <w:t xml:space="preserve"> </w:t>
      </w:r>
      <w:r w:rsidRPr="008967F8">
        <w:rPr>
          <w:rFonts w:hint="cs"/>
          <w:rtl/>
        </w:rPr>
        <w:t>وسائل</w:t>
      </w:r>
      <w:r w:rsidRPr="008967F8">
        <w:rPr>
          <w:rtl/>
        </w:rPr>
        <w:t xml:space="preserve"> </w:t>
      </w:r>
      <w:r w:rsidRPr="008967F8">
        <w:rPr>
          <w:rFonts w:hint="cs"/>
          <w:rtl/>
        </w:rPr>
        <w:t>الشيعة</w:t>
      </w:r>
      <w:r w:rsidR="00637709">
        <w:rPr>
          <w:rtl/>
        </w:rPr>
        <w:t xml:space="preserve">، </w:t>
      </w:r>
      <w:r w:rsidRPr="008967F8">
        <w:rPr>
          <w:rFonts w:hint="cs"/>
          <w:rtl/>
        </w:rPr>
        <w:t>ج‏</w:t>
      </w:r>
      <w:r w:rsidRPr="008967F8">
        <w:rPr>
          <w:rtl/>
        </w:rPr>
        <w:t>13</w:t>
      </w:r>
      <w:r w:rsidR="00637709">
        <w:rPr>
          <w:rtl/>
        </w:rPr>
        <w:t xml:space="preserve">، </w:t>
      </w:r>
      <w:r w:rsidRPr="008967F8">
        <w:rPr>
          <w:rtl/>
        </w:rPr>
        <w:t>172</w:t>
      </w:r>
      <w:r w:rsidR="00637709">
        <w:rPr>
          <w:rtl/>
        </w:rPr>
        <w:t xml:space="preserve">، </w:t>
      </w:r>
      <w:r w:rsidRPr="008967F8">
        <w:rPr>
          <w:rtl/>
        </w:rPr>
        <w:t xml:space="preserve">16 </w:t>
      </w:r>
      <w:r w:rsidRPr="008967F8">
        <w:rPr>
          <w:rFonts w:hint="cs"/>
          <w:rtl/>
        </w:rPr>
        <w:t>باب</w:t>
      </w:r>
      <w:r w:rsidRPr="008967F8">
        <w:rPr>
          <w:rtl/>
        </w:rPr>
        <w:t xml:space="preserve"> </w:t>
      </w:r>
      <w:r w:rsidRPr="008967F8">
        <w:rPr>
          <w:rFonts w:hint="cs"/>
          <w:rtl/>
        </w:rPr>
        <w:t>أن</w:t>
      </w:r>
      <w:r w:rsidRPr="008967F8">
        <w:rPr>
          <w:rtl/>
        </w:rPr>
        <w:t xml:space="preserve"> </w:t>
      </w:r>
      <w:r w:rsidRPr="008967F8">
        <w:rPr>
          <w:rFonts w:hint="cs"/>
          <w:rtl/>
        </w:rPr>
        <w:t>المحرم</w:t>
      </w:r>
      <w:r w:rsidRPr="008967F8">
        <w:rPr>
          <w:rtl/>
        </w:rPr>
        <w:t xml:space="preserve"> </w:t>
      </w:r>
      <w:r w:rsidRPr="008967F8">
        <w:rPr>
          <w:rFonts w:hint="cs"/>
          <w:rtl/>
        </w:rPr>
        <w:t>إذ</w:t>
      </w:r>
      <w:r w:rsidRPr="008967F8">
        <w:rPr>
          <w:rtl/>
        </w:rPr>
        <w:t xml:space="preserve"> </w:t>
      </w:r>
      <w:r w:rsidRPr="008967F8">
        <w:rPr>
          <w:rFonts w:hint="cs"/>
          <w:rtl/>
        </w:rPr>
        <w:t>مس</w:t>
      </w:r>
      <w:r w:rsidRPr="008967F8">
        <w:rPr>
          <w:rtl/>
        </w:rPr>
        <w:t xml:space="preserve"> </w:t>
      </w:r>
      <w:r w:rsidRPr="008967F8">
        <w:rPr>
          <w:rFonts w:hint="cs"/>
          <w:rtl/>
        </w:rPr>
        <w:t>شعره</w:t>
      </w:r>
      <w:r w:rsidRPr="008967F8">
        <w:rPr>
          <w:rtl/>
        </w:rPr>
        <w:t xml:space="preserve"> </w:t>
      </w:r>
      <w:r w:rsidRPr="008967F8">
        <w:rPr>
          <w:rFonts w:hint="cs"/>
          <w:rtl/>
        </w:rPr>
        <w:t>عبثا</w:t>
      </w:r>
      <w:r w:rsidRPr="008967F8">
        <w:rPr>
          <w:rtl/>
        </w:rPr>
        <w:t xml:space="preserve"> </w:t>
      </w:r>
      <w:r w:rsidRPr="008967F8">
        <w:rPr>
          <w:rFonts w:hint="cs"/>
          <w:rtl/>
        </w:rPr>
        <w:t>فسقط</w:t>
      </w:r>
      <w:r w:rsidRPr="008967F8">
        <w:rPr>
          <w:rtl/>
        </w:rPr>
        <w:t xml:space="preserve"> </w:t>
      </w:r>
      <w:r w:rsidRPr="008967F8">
        <w:rPr>
          <w:rFonts w:hint="cs"/>
          <w:rtl/>
        </w:rPr>
        <w:t>منه</w:t>
      </w:r>
      <w:r w:rsidRPr="008967F8">
        <w:rPr>
          <w:rtl/>
        </w:rPr>
        <w:t xml:space="preserve"> </w:t>
      </w:r>
      <w:r w:rsidRPr="008967F8">
        <w:rPr>
          <w:rFonts w:hint="cs"/>
          <w:rtl/>
        </w:rPr>
        <w:t>شي‏ء</w:t>
      </w:r>
      <w:r w:rsidRPr="008967F8">
        <w:rPr>
          <w:rtl/>
        </w:rPr>
        <w:t xml:space="preserve"> </w:t>
      </w:r>
      <w:r w:rsidRPr="008967F8">
        <w:rPr>
          <w:rFonts w:hint="cs"/>
          <w:rtl/>
        </w:rPr>
        <w:t>لزمه</w:t>
      </w:r>
      <w:r w:rsidRPr="008967F8">
        <w:rPr>
          <w:rtl/>
        </w:rPr>
        <w:t xml:space="preserve"> </w:t>
      </w:r>
      <w:r w:rsidRPr="008967F8">
        <w:rPr>
          <w:rFonts w:hint="cs"/>
          <w:rtl/>
        </w:rPr>
        <w:t>كف</w:t>
      </w:r>
      <w:r w:rsidRPr="008967F8">
        <w:rPr>
          <w:rtl/>
        </w:rPr>
        <w:t xml:space="preserve"> </w:t>
      </w:r>
      <w:r w:rsidRPr="008967F8">
        <w:rPr>
          <w:rFonts w:hint="cs"/>
          <w:rtl/>
        </w:rPr>
        <w:t>من</w:t>
      </w:r>
      <w:r w:rsidRPr="008967F8">
        <w:rPr>
          <w:rtl/>
        </w:rPr>
        <w:t xml:space="preserve"> </w:t>
      </w:r>
      <w:r w:rsidRPr="008967F8">
        <w:rPr>
          <w:rFonts w:hint="cs"/>
          <w:rtl/>
        </w:rPr>
        <w:t>طعام</w:t>
      </w:r>
      <w:r w:rsidRPr="008967F8">
        <w:rPr>
          <w:rtl/>
        </w:rPr>
        <w:t xml:space="preserve"> </w:t>
      </w:r>
      <w:r w:rsidRPr="008967F8">
        <w:rPr>
          <w:rFonts w:hint="cs"/>
          <w:rtl/>
        </w:rPr>
        <w:t>و</w:t>
      </w:r>
      <w:r w:rsidRPr="008967F8">
        <w:rPr>
          <w:rtl/>
        </w:rPr>
        <w:t xml:space="preserve"> </w:t>
      </w:r>
      <w:r w:rsidRPr="008967F8">
        <w:rPr>
          <w:rFonts w:hint="cs"/>
          <w:rtl/>
        </w:rPr>
        <w:t>إن</w:t>
      </w:r>
      <w:r w:rsidRPr="008967F8">
        <w:rPr>
          <w:rtl/>
        </w:rPr>
        <w:t xml:space="preserve"> </w:t>
      </w:r>
      <w:r w:rsidRPr="008967F8">
        <w:rPr>
          <w:rFonts w:hint="cs"/>
          <w:rtl/>
        </w:rPr>
        <w:t>مسه</w:t>
      </w:r>
      <w:r w:rsidRPr="008967F8">
        <w:rPr>
          <w:rtl/>
        </w:rPr>
        <w:t xml:space="preserve"> </w:t>
      </w:r>
      <w:r w:rsidRPr="008967F8">
        <w:rPr>
          <w:rFonts w:hint="cs"/>
          <w:rtl/>
        </w:rPr>
        <w:t>لوضوء</w:t>
      </w:r>
      <w:r w:rsidRPr="008967F8">
        <w:rPr>
          <w:rtl/>
        </w:rPr>
        <w:t xml:space="preserve"> </w:t>
      </w:r>
      <w:r w:rsidRPr="008967F8">
        <w:rPr>
          <w:rFonts w:hint="cs"/>
          <w:rtl/>
        </w:rPr>
        <w:t>أو</w:t>
      </w:r>
      <w:r w:rsidRPr="008967F8">
        <w:rPr>
          <w:rtl/>
        </w:rPr>
        <w:t xml:space="preserve"> </w:t>
      </w:r>
      <w:r w:rsidRPr="008967F8">
        <w:rPr>
          <w:rFonts w:hint="cs"/>
          <w:rtl/>
        </w:rPr>
        <w:t>بغير</w:t>
      </w:r>
      <w:r w:rsidRPr="008967F8">
        <w:rPr>
          <w:rtl/>
        </w:rPr>
        <w:t xml:space="preserve"> </w:t>
      </w:r>
      <w:r w:rsidRPr="008967F8">
        <w:rPr>
          <w:rFonts w:hint="cs"/>
          <w:rtl/>
        </w:rPr>
        <w:t>عمد</w:t>
      </w:r>
      <w:r w:rsidRPr="008967F8">
        <w:rPr>
          <w:rtl/>
        </w:rPr>
        <w:t xml:space="preserve"> </w:t>
      </w:r>
      <w:r w:rsidRPr="008967F8">
        <w:rPr>
          <w:rFonts w:hint="cs"/>
          <w:rtl/>
        </w:rPr>
        <w:t>لم</w:t>
      </w:r>
      <w:r w:rsidRPr="008967F8">
        <w:rPr>
          <w:rtl/>
        </w:rPr>
        <w:t xml:space="preserve"> </w:t>
      </w:r>
      <w:r w:rsidRPr="008967F8">
        <w:rPr>
          <w:rFonts w:hint="cs"/>
          <w:rtl/>
        </w:rPr>
        <w:t>يلزمه</w:t>
      </w:r>
      <w:r w:rsidRPr="008967F8">
        <w:rPr>
          <w:rtl/>
        </w:rPr>
        <w:t xml:space="preserve"> </w:t>
      </w:r>
      <w:r w:rsidRPr="008967F8">
        <w:rPr>
          <w:rFonts w:hint="cs"/>
          <w:rtl/>
        </w:rPr>
        <w:t>شي‏ء</w:t>
      </w:r>
      <w:r w:rsidRPr="008967F8">
        <w:rPr>
          <w:rtl/>
        </w:rPr>
        <w:t xml:space="preserve"> .....</w:t>
      </w:r>
      <w:r w:rsidR="0030446E">
        <w:rPr>
          <w:rtl/>
        </w:rPr>
        <w:t xml:space="preserve"> </w:t>
      </w:r>
      <w:r w:rsidRPr="008967F8">
        <w:rPr>
          <w:rFonts w:hint="cs"/>
          <w:rtl/>
        </w:rPr>
        <w:t>ص</w:t>
      </w:r>
      <w:r w:rsidRPr="008967F8">
        <w:rPr>
          <w:rtl/>
        </w:rPr>
        <w:t xml:space="preserve"> : 170</w:t>
      </w:r>
    </w:p>
  </w:footnote>
  <w:footnote w:id="15">
    <w:p w:rsidR="00615592" w:rsidRDefault="00615592" w:rsidP="00B55AAA">
      <w:pPr>
        <w:pStyle w:val="a7"/>
        <w:ind w:firstLine="0"/>
      </w:pPr>
      <w:r>
        <w:rPr>
          <w:rStyle w:val="a9"/>
        </w:rPr>
        <w:footnoteRef/>
      </w:r>
      <w:r>
        <w:rPr>
          <w:rtl/>
        </w:rPr>
        <w:t xml:space="preserve"> </w:t>
      </w:r>
      <w:r w:rsidRPr="00352110">
        <w:rPr>
          <w:rFonts w:hint="cs"/>
          <w:rtl/>
        </w:rPr>
        <w:t>وسائل</w:t>
      </w:r>
      <w:r w:rsidRPr="00352110">
        <w:rPr>
          <w:rtl/>
        </w:rPr>
        <w:t xml:space="preserve"> </w:t>
      </w:r>
      <w:r w:rsidRPr="00352110">
        <w:rPr>
          <w:rFonts w:hint="cs"/>
          <w:rtl/>
        </w:rPr>
        <w:t>الشيعة</w:t>
      </w:r>
      <w:r w:rsidR="00637709">
        <w:rPr>
          <w:rtl/>
        </w:rPr>
        <w:t xml:space="preserve">، </w:t>
      </w:r>
      <w:r w:rsidRPr="00352110">
        <w:rPr>
          <w:rFonts w:hint="cs"/>
          <w:rtl/>
        </w:rPr>
        <w:t>ج‏</w:t>
      </w:r>
      <w:r w:rsidRPr="00352110">
        <w:rPr>
          <w:rtl/>
        </w:rPr>
        <w:t>13</w:t>
      </w:r>
      <w:r w:rsidR="00637709">
        <w:rPr>
          <w:rtl/>
        </w:rPr>
        <w:t xml:space="preserve">، </w:t>
      </w:r>
      <w:r w:rsidRPr="00352110">
        <w:rPr>
          <w:rtl/>
        </w:rPr>
        <w:t>173</w:t>
      </w:r>
      <w:r w:rsidR="00637709">
        <w:rPr>
          <w:rtl/>
        </w:rPr>
        <w:t xml:space="preserve">، </w:t>
      </w:r>
      <w:r w:rsidRPr="00352110">
        <w:rPr>
          <w:rtl/>
        </w:rPr>
        <w:t xml:space="preserve">16 </w:t>
      </w:r>
      <w:r w:rsidRPr="00352110">
        <w:rPr>
          <w:rFonts w:hint="cs"/>
          <w:rtl/>
        </w:rPr>
        <w:t>باب</w:t>
      </w:r>
      <w:r w:rsidRPr="00352110">
        <w:rPr>
          <w:rtl/>
        </w:rPr>
        <w:t xml:space="preserve"> </w:t>
      </w:r>
      <w:r w:rsidRPr="00352110">
        <w:rPr>
          <w:rFonts w:hint="cs"/>
          <w:rtl/>
        </w:rPr>
        <w:t>أن</w:t>
      </w:r>
      <w:r w:rsidRPr="00352110">
        <w:rPr>
          <w:rtl/>
        </w:rPr>
        <w:t xml:space="preserve"> </w:t>
      </w:r>
      <w:r w:rsidRPr="00352110">
        <w:rPr>
          <w:rFonts w:hint="cs"/>
          <w:rtl/>
        </w:rPr>
        <w:t>المحرم</w:t>
      </w:r>
      <w:r w:rsidRPr="00352110">
        <w:rPr>
          <w:rtl/>
        </w:rPr>
        <w:t xml:space="preserve"> </w:t>
      </w:r>
      <w:r w:rsidRPr="00352110">
        <w:rPr>
          <w:rFonts w:hint="cs"/>
          <w:rtl/>
        </w:rPr>
        <w:t>إذ</w:t>
      </w:r>
      <w:r w:rsidRPr="00352110">
        <w:rPr>
          <w:rtl/>
        </w:rPr>
        <w:t xml:space="preserve"> </w:t>
      </w:r>
      <w:r w:rsidRPr="00352110">
        <w:rPr>
          <w:rFonts w:hint="cs"/>
          <w:rtl/>
        </w:rPr>
        <w:t>مس</w:t>
      </w:r>
      <w:r w:rsidRPr="00352110">
        <w:rPr>
          <w:rtl/>
        </w:rPr>
        <w:t xml:space="preserve"> </w:t>
      </w:r>
      <w:r w:rsidRPr="00352110">
        <w:rPr>
          <w:rFonts w:hint="cs"/>
          <w:rtl/>
        </w:rPr>
        <w:t>شعره</w:t>
      </w:r>
      <w:r w:rsidRPr="00352110">
        <w:rPr>
          <w:rtl/>
        </w:rPr>
        <w:t xml:space="preserve"> </w:t>
      </w:r>
      <w:r w:rsidRPr="00352110">
        <w:rPr>
          <w:rFonts w:hint="cs"/>
          <w:rtl/>
        </w:rPr>
        <w:t>عبثا</w:t>
      </w:r>
      <w:r w:rsidRPr="00352110">
        <w:rPr>
          <w:rtl/>
        </w:rPr>
        <w:t xml:space="preserve"> </w:t>
      </w:r>
      <w:r w:rsidRPr="00352110">
        <w:rPr>
          <w:rFonts w:hint="cs"/>
          <w:rtl/>
        </w:rPr>
        <w:t>فسقط</w:t>
      </w:r>
      <w:r w:rsidRPr="00352110">
        <w:rPr>
          <w:rtl/>
        </w:rPr>
        <w:t xml:space="preserve"> </w:t>
      </w:r>
      <w:r w:rsidRPr="00352110">
        <w:rPr>
          <w:rFonts w:hint="cs"/>
          <w:rtl/>
        </w:rPr>
        <w:t>منه</w:t>
      </w:r>
      <w:r w:rsidRPr="00352110">
        <w:rPr>
          <w:rtl/>
        </w:rPr>
        <w:t xml:space="preserve"> </w:t>
      </w:r>
      <w:r w:rsidRPr="00352110">
        <w:rPr>
          <w:rFonts w:hint="cs"/>
          <w:rtl/>
        </w:rPr>
        <w:t>شي‏ء</w:t>
      </w:r>
      <w:r w:rsidRPr="00352110">
        <w:rPr>
          <w:rtl/>
        </w:rPr>
        <w:t xml:space="preserve"> </w:t>
      </w:r>
      <w:r w:rsidRPr="00352110">
        <w:rPr>
          <w:rFonts w:hint="cs"/>
          <w:rtl/>
        </w:rPr>
        <w:t>لزمه</w:t>
      </w:r>
      <w:r w:rsidRPr="00352110">
        <w:rPr>
          <w:rtl/>
        </w:rPr>
        <w:t xml:space="preserve"> </w:t>
      </w:r>
      <w:r w:rsidRPr="00352110">
        <w:rPr>
          <w:rFonts w:hint="cs"/>
          <w:rtl/>
        </w:rPr>
        <w:t>كف</w:t>
      </w:r>
      <w:r w:rsidRPr="00352110">
        <w:rPr>
          <w:rtl/>
        </w:rPr>
        <w:t xml:space="preserve"> </w:t>
      </w:r>
      <w:r w:rsidRPr="00352110">
        <w:rPr>
          <w:rFonts w:hint="cs"/>
          <w:rtl/>
        </w:rPr>
        <w:t>من</w:t>
      </w:r>
      <w:r w:rsidRPr="00352110">
        <w:rPr>
          <w:rtl/>
        </w:rPr>
        <w:t xml:space="preserve"> </w:t>
      </w:r>
      <w:r w:rsidRPr="00352110">
        <w:rPr>
          <w:rFonts w:hint="cs"/>
          <w:rtl/>
        </w:rPr>
        <w:t>طعام</w:t>
      </w:r>
      <w:r w:rsidRPr="00352110">
        <w:rPr>
          <w:rtl/>
        </w:rPr>
        <w:t xml:space="preserve"> </w:t>
      </w:r>
      <w:r w:rsidRPr="00352110">
        <w:rPr>
          <w:rFonts w:hint="cs"/>
          <w:rtl/>
        </w:rPr>
        <w:t>و</w:t>
      </w:r>
      <w:r w:rsidRPr="00352110">
        <w:rPr>
          <w:rtl/>
        </w:rPr>
        <w:t xml:space="preserve"> </w:t>
      </w:r>
      <w:r w:rsidRPr="00352110">
        <w:rPr>
          <w:rFonts w:hint="cs"/>
          <w:rtl/>
        </w:rPr>
        <w:t>إن</w:t>
      </w:r>
      <w:r w:rsidRPr="00352110">
        <w:rPr>
          <w:rtl/>
        </w:rPr>
        <w:t xml:space="preserve"> </w:t>
      </w:r>
      <w:r w:rsidRPr="00352110">
        <w:rPr>
          <w:rFonts w:hint="cs"/>
          <w:rtl/>
        </w:rPr>
        <w:t>مسه</w:t>
      </w:r>
      <w:r w:rsidRPr="00352110">
        <w:rPr>
          <w:rtl/>
        </w:rPr>
        <w:t xml:space="preserve"> </w:t>
      </w:r>
      <w:r w:rsidRPr="00352110">
        <w:rPr>
          <w:rFonts w:hint="cs"/>
          <w:rtl/>
        </w:rPr>
        <w:t>لوضوء</w:t>
      </w:r>
      <w:r w:rsidRPr="00352110">
        <w:rPr>
          <w:rtl/>
        </w:rPr>
        <w:t xml:space="preserve"> </w:t>
      </w:r>
      <w:r w:rsidRPr="00352110">
        <w:rPr>
          <w:rFonts w:hint="cs"/>
          <w:rtl/>
        </w:rPr>
        <w:t>أو</w:t>
      </w:r>
      <w:r w:rsidRPr="00352110">
        <w:rPr>
          <w:rtl/>
        </w:rPr>
        <w:t xml:space="preserve"> </w:t>
      </w:r>
      <w:r w:rsidRPr="00352110">
        <w:rPr>
          <w:rFonts w:hint="cs"/>
          <w:rtl/>
        </w:rPr>
        <w:t>بغير</w:t>
      </w:r>
      <w:r w:rsidRPr="00352110">
        <w:rPr>
          <w:rtl/>
        </w:rPr>
        <w:t xml:space="preserve"> </w:t>
      </w:r>
      <w:r w:rsidRPr="00352110">
        <w:rPr>
          <w:rFonts w:hint="cs"/>
          <w:rtl/>
        </w:rPr>
        <w:t>عمد</w:t>
      </w:r>
      <w:r w:rsidRPr="00352110">
        <w:rPr>
          <w:rtl/>
        </w:rPr>
        <w:t xml:space="preserve"> </w:t>
      </w:r>
      <w:r w:rsidRPr="00352110">
        <w:rPr>
          <w:rFonts w:hint="cs"/>
          <w:rtl/>
        </w:rPr>
        <w:t>لم</w:t>
      </w:r>
      <w:r w:rsidRPr="00352110">
        <w:rPr>
          <w:rtl/>
        </w:rPr>
        <w:t xml:space="preserve"> </w:t>
      </w:r>
      <w:r w:rsidRPr="00352110">
        <w:rPr>
          <w:rFonts w:hint="cs"/>
          <w:rtl/>
        </w:rPr>
        <w:t>يلزمه</w:t>
      </w:r>
      <w:r w:rsidRPr="00352110">
        <w:rPr>
          <w:rtl/>
        </w:rPr>
        <w:t xml:space="preserve"> </w:t>
      </w:r>
      <w:r w:rsidRPr="00352110">
        <w:rPr>
          <w:rFonts w:hint="cs"/>
          <w:rtl/>
        </w:rPr>
        <w:t>شي‏ء</w:t>
      </w:r>
      <w:r w:rsidRPr="00352110">
        <w:rPr>
          <w:rtl/>
        </w:rPr>
        <w:t xml:space="preserve"> .....</w:t>
      </w:r>
      <w:r w:rsidR="0030446E">
        <w:rPr>
          <w:rtl/>
        </w:rPr>
        <w:t xml:space="preserve"> </w:t>
      </w:r>
      <w:r w:rsidRPr="00352110">
        <w:rPr>
          <w:rFonts w:hint="cs"/>
          <w:rtl/>
        </w:rPr>
        <w:t>ص</w:t>
      </w:r>
      <w:r w:rsidRPr="00352110">
        <w:rPr>
          <w:rtl/>
        </w:rPr>
        <w:t xml:space="preserve"> : 170</w:t>
      </w:r>
    </w:p>
  </w:footnote>
  <w:footnote w:id="16">
    <w:p w:rsidR="00615592" w:rsidRDefault="00615592" w:rsidP="00B55AAA">
      <w:pPr>
        <w:pStyle w:val="a7"/>
        <w:ind w:firstLine="0"/>
      </w:pPr>
      <w:r>
        <w:rPr>
          <w:rStyle w:val="a9"/>
        </w:rPr>
        <w:footnoteRef/>
      </w:r>
      <w:r>
        <w:rPr>
          <w:rtl/>
        </w:rPr>
        <w:t xml:space="preserve"> </w:t>
      </w:r>
      <w:r w:rsidRPr="00E648EF">
        <w:rPr>
          <w:rFonts w:hint="cs"/>
          <w:rtl/>
        </w:rPr>
        <w:t>وسائل</w:t>
      </w:r>
      <w:r w:rsidRPr="00E648EF">
        <w:rPr>
          <w:rtl/>
        </w:rPr>
        <w:t xml:space="preserve"> </w:t>
      </w:r>
      <w:r w:rsidRPr="00E648EF">
        <w:rPr>
          <w:rFonts w:hint="cs"/>
          <w:rtl/>
        </w:rPr>
        <w:t>الشيعة</w:t>
      </w:r>
      <w:r w:rsidR="00637709">
        <w:rPr>
          <w:rtl/>
        </w:rPr>
        <w:t xml:space="preserve">، </w:t>
      </w:r>
      <w:r w:rsidRPr="00E648EF">
        <w:rPr>
          <w:rFonts w:hint="cs"/>
          <w:rtl/>
        </w:rPr>
        <w:t>ج‏</w:t>
      </w:r>
      <w:r w:rsidRPr="00E648EF">
        <w:rPr>
          <w:rtl/>
        </w:rPr>
        <w:t>13</w:t>
      </w:r>
      <w:r w:rsidR="00637709">
        <w:rPr>
          <w:rtl/>
        </w:rPr>
        <w:t xml:space="preserve">، </w:t>
      </w:r>
      <w:r w:rsidRPr="00E648EF">
        <w:rPr>
          <w:rtl/>
        </w:rPr>
        <w:t>171</w:t>
      </w:r>
      <w:r w:rsidR="00637709">
        <w:rPr>
          <w:rtl/>
        </w:rPr>
        <w:t xml:space="preserve">، </w:t>
      </w:r>
      <w:r w:rsidRPr="00E648EF">
        <w:rPr>
          <w:rtl/>
        </w:rPr>
        <w:t xml:space="preserve">16 </w:t>
      </w:r>
      <w:r w:rsidRPr="00E648EF">
        <w:rPr>
          <w:rFonts w:hint="cs"/>
          <w:rtl/>
        </w:rPr>
        <w:t>باب</w:t>
      </w:r>
      <w:r w:rsidRPr="00E648EF">
        <w:rPr>
          <w:rtl/>
        </w:rPr>
        <w:t xml:space="preserve"> </w:t>
      </w:r>
      <w:r w:rsidRPr="00E648EF">
        <w:rPr>
          <w:rFonts w:hint="cs"/>
          <w:rtl/>
        </w:rPr>
        <w:t>أن</w:t>
      </w:r>
      <w:r w:rsidRPr="00E648EF">
        <w:rPr>
          <w:rtl/>
        </w:rPr>
        <w:t xml:space="preserve"> </w:t>
      </w:r>
      <w:r w:rsidRPr="00E648EF">
        <w:rPr>
          <w:rFonts w:hint="cs"/>
          <w:rtl/>
        </w:rPr>
        <w:t>المحرم</w:t>
      </w:r>
      <w:r w:rsidRPr="00E648EF">
        <w:rPr>
          <w:rtl/>
        </w:rPr>
        <w:t xml:space="preserve"> </w:t>
      </w:r>
      <w:r w:rsidRPr="00E648EF">
        <w:rPr>
          <w:rFonts w:hint="cs"/>
          <w:rtl/>
        </w:rPr>
        <w:t>إذ</w:t>
      </w:r>
      <w:r w:rsidRPr="00E648EF">
        <w:rPr>
          <w:rtl/>
        </w:rPr>
        <w:t xml:space="preserve"> </w:t>
      </w:r>
      <w:r w:rsidRPr="00E648EF">
        <w:rPr>
          <w:rFonts w:hint="cs"/>
          <w:rtl/>
        </w:rPr>
        <w:t>مس</w:t>
      </w:r>
      <w:r w:rsidRPr="00E648EF">
        <w:rPr>
          <w:rtl/>
        </w:rPr>
        <w:t xml:space="preserve"> </w:t>
      </w:r>
      <w:r w:rsidRPr="00E648EF">
        <w:rPr>
          <w:rFonts w:hint="cs"/>
          <w:rtl/>
        </w:rPr>
        <w:t>شعره</w:t>
      </w:r>
      <w:r w:rsidRPr="00E648EF">
        <w:rPr>
          <w:rtl/>
        </w:rPr>
        <w:t xml:space="preserve"> </w:t>
      </w:r>
      <w:r w:rsidRPr="00E648EF">
        <w:rPr>
          <w:rFonts w:hint="cs"/>
          <w:rtl/>
        </w:rPr>
        <w:t>عبثا</w:t>
      </w:r>
      <w:r w:rsidRPr="00E648EF">
        <w:rPr>
          <w:rtl/>
        </w:rPr>
        <w:t xml:space="preserve"> </w:t>
      </w:r>
      <w:r w:rsidRPr="00E648EF">
        <w:rPr>
          <w:rFonts w:hint="cs"/>
          <w:rtl/>
        </w:rPr>
        <w:t>فسقط</w:t>
      </w:r>
      <w:r w:rsidRPr="00E648EF">
        <w:rPr>
          <w:rtl/>
        </w:rPr>
        <w:t xml:space="preserve"> </w:t>
      </w:r>
      <w:r w:rsidRPr="00E648EF">
        <w:rPr>
          <w:rFonts w:hint="cs"/>
          <w:rtl/>
        </w:rPr>
        <w:t>منه</w:t>
      </w:r>
      <w:r w:rsidRPr="00E648EF">
        <w:rPr>
          <w:rtl/>
        </w:rPr>
        <w:t xml:space="preserve"> </w:t>
      </w:r>
      <w:r w:rsidRPr="00E648EF">
        <w:rPr>
          <w:rFonts w:hint="cs"/>
          <w:rtl/>
        </w:rPr>
        <w:t>شي‏ء</w:t>
      </w:r>
      <w:r w:rsidRPr="00E648EF">
        <w:rPr>
          <w:rtl/>
        </w:rPr>
        <w:t xml:space="preserve"> </w:t>
      </w:r>
      <w:r w:rsidRPr="00E648EF">
        <w:rPr>
          <w:rFonts w:hint="cs"/>
          <w:rtl/>
        </w:rPr>
        <w:t>لزمه</w:t>
      </w:r>
      <w:r w:rsidRPr="00E648EF">
        <w:rPr>
          <w:rtl/>
        </w:rPr>
        <w:t xml:space="preserve"> </w:t>
      </w:r>
      <w:r w:rsidRPr="00E648EF">
        <w:rPr>
          <w:rFonts w:hint="cs"/>
          <w:rtl/>
        </w:rPr>
        <w:t>كف</w:t>
      </w:r>
      <w:r w:rsidRPr="00E648EF">
        <w:rPr>
          <w:rtl/>
        </w:rPr>
        <w:t xml:space="preserve"> </w:t>
      </w:r>
      <w:r w:rsidRPr="00E648EF">
        <w:rPr>
          <w:rFonts w:hint="cs"/>
          <w:rtl/>
        </w:rPr>
        <w:t>من</w:t>
      </w:r>
      <w:r w:rsidRPr="00E648EF">
        <w:rPr>
          <w:rtl/>
        </w:rPr>
        <w:t xml:space="preserve"> </w:t>
      </w:r>
      <w:r w:rsidRPr="00E648EF">
        <w:rPr>
          <w:rFonts w:hint="cs"/>
          <w:rtl/>
        </w:rPr>
        <w:t>طعام</w:t>
      </w:r>
      <w:r w:rsidRPr="00E648EF">
        <w:rPr>
          <w:rtl/>
        </w:rPr>
        <w:t xml:space="preserve"> </w:t>
      </w:r>
      <w:r w:rsidRPr="00E648EF">
        <w:rPr>
          <w:rFonts w:hint="cs"/>
          <w:rtl/>
        </w:rPr>
        <w:t>و</w:t>
      </w:r>
      <w:r w:rsidRPr="00E648EF">
        <w:rPr>
          <w:rtl/>
        </w:rPr>
        <w:t xml:space="preserve"> </w:t>
      </w:r>
      <w:r w:rsidRPr="00E648EF">
        <w:rPr>
          <w:rFonts w:hint="cs"/>
          <w:rtl/>
        </w:rPr>
        <w:t>إن</w:t>
      </w:r>
      <w:r w:rsidRPr="00E648EF">
        <w:rPr>
          <w:rtl/>
        </w:rPr>
        <w:t xml:space="preserve"> </w:t>
      </w:r>
      <w:r w:rsidRPr="00E648EF">
        <w:rPr>
          <w:rFonts w:hint="cs"/>
          <w:rtl/>
        </w:rPr>
        <w:t>مسه</w:t>
      </w:r>
      <w:r w:rsidRPr="00E648EF">
        <w:rPr>
          <w:rtl/>
        </w:rPr>
        <w:t xml:space="preserve"> </w:t>
      </w:r>
      <w:r w:rsidRPr="00E648EF">
        <w:rPr>
          <w:rFonts w:hint="cs"/>
          <w:rtl/>
        </w:rPr>
        <w:t>لوضوء</w:t>
      </w:r>
      <w:r w:rsidRPr="00E648EF">
        <w:rPr>
          <w:rtl/>
        </w:rPr>
        <w:t xml:space="preserve"> </w:t>
      </w:r>
      <w:r w:rsidRPr="00E648EF">
        <w:rPr>
          <w:rFonts w:hint="cs"/>
          <w:rtl/>
        </w:rPr>
        <w:t>أو</w:t>
      </w:r>
      <w:r w:rsidRPr="00E648EF">
        <w:rPr>
          <w:rtl/>
        </w:rPr>
        <w:t xml:space="preserve"> </w:t>
      </w:r>
      <w:r w:rsidRPr="00E648EF">
        <w:rPr>
          <w:rFonts w:hint="cs"/>
          <w:rtl/>
        </w:rPr>
        <w:t>بغير</w:t>
      </w:r>
      <w:r w:rsidRPr="00E648EF">
        <w:rPr>
          <w:rtl/>
        </w:rPr>
        <w:t xml:space="preserve"> </w:t>
      </w:r>
      <w:r w:rsidRPr="00E648EF">
        <w:rPr>
          <w:rFonts w:hint="cs"/>
          <w:rtl/>
        </w:rPr>
        <w:t>عمد</w:t>
      </w:r>
      <w:r w:rsidRPr="00E648EF">
        <w:rPr>
          <w:rtl/>
        </w:rPr>
        <w:t xml:space="preserve"> </w:t>
      </w:r>
      <w:r w:rsidRPr="00E648EF">
        <w:rPr>
          <w:rFonts w:hint="cs"/>
          <w:rtl/>
        </w:rPr>
        <w:t>لم</w:t>
      </w:r>
      <w:r w:rsidRPr="00E648EF">
        <w:rPr>
          <w:rtl/>
        </w:rPr>
        <w:t xml:space="preserve"> </w:t>
      </w:r>
      <w:r w:rsidRPr="00E648EF">
        <w:rPr>
          <w:rFonts w:hint="cs"/>
          <w:rtl/>
        </w:rPr>
        <w:t>يلزمه</w:t>
      </w:r>
      <w:r w:rsidRPr="00E648EF">
        <w:rPr>
          <w:rtl/>
        </w:rPr>
        <w:t xml:space="preserve"> </w:t>
      </w:r>
      <w:r w:rsidRPr="00E648EF">
        <w:rPr>
          <w:rFonts w:hint="cs"/>
          <w:rtl/>
        </w:rPr>
        <w:t>شي‏ء</w:t>
      </w:r>
      <w:r w:rsidRPr="00E648EF">
        <w:rPr>
          <w:rtl/>
        </w:rPr>
        <w:t xml:space="preserve"> .....</w:t>
      </w:r>
      <w:r w:rsidR="0030446E">
        <w:rPr>
          <w:rtl/>
        </w:rPr>
        <w:t xml:space="preserve"> </w:t>
      </w:r>
      <w:r w:rsidRPr="00E648EF">
        <w:rPr>
          <w:rFonts w:hint="cs"/>
          <w:rtl/>
        </w:rPr>
        <w:t>ص</w:t>
      </w:r>
      <w:r w:rsidRPr="00E648EF">
        <w:rPr>
          <w:rtl/>
        </w:rPr>
        <w:t xml:space="preserve"> : 170</w:t>
      </w:r>
    </w:p>
  </w:footnote>
  <w:footnote w:id="17">
    <w:p w:rsidR="00615592" w:rsidRDefault="00615592" w:rsidP="00B55AAA">
      <w:pPr>
        <w:pStyle w:val="a7"/>
        <w:ind w:firstLine="0"/>
      </w:pPr>
      <w:r>
        <w:rPr>
          <w:rStyle w:val="a9"/>
        </w:rPr>
        <w:footnoteRef/>
      </w:r>
      <w:r>
        <w:rPr>
          <w:rtl/>
        </w:rPr>
        <w:t xml:space="preserve"> </w:t>
      </w:r>
      <w:r w:rsidRPr="00352110">
        <w:rPr>
          <w:rFonts w:hint="cs"/>
          <w:rtl/>
        </w:rPr>
        <w:t>وسائل</w:t>
      </w:r>
      <w:r w:rsidRPr="00352110">
        <w:rPr>
          <w:rtl/>
        </w:rPr>
        <w:t xml:space="preserve"> </w:t>
      </w:r>
      <w:r w:rsidRPr="00352110">
        <w:rPr>
          <w:rFonts w:hint="cs"/>
          <w:rtl/>
        </w:rPr>
        <w:t>الشيعة</w:t>
      </w:r>
      <w:r w:rsidR="00637709">
        <w:rPr>
          <w:rtl/>
        </w:rPr>
        <w:t xml:space="preserve">، </w:t>
      </w:r>
      <w:r w:rsidRPr="00352110">
        <w:rPr>
          <w:rFonts w:hint="cs"/>
          <w:rtl/>
        </w:rPr>
        <w:t>ج‏</w:t>
      </w:r>
      <w:r w:rsidRPr="00352110">
        <w:rPr>
          <w:rtl/>
        </w:rPr>
        <w:t>13</w:t>
      </w:r>
      <w:r w:rsidR="00637709">
        <w:rPr>
          <w:rtl/>
        </w:rPr>
        <w:t xml:space="preserve">، </w:t>
      </w:r>
      <w:r w:rsidRPr="00352110">
        <w:rPr>
          <w:rtl/>
        </w:rPr>
        <w:t>170</w:t>
      </w:r>
      <w:r w:rsidR="00637709">
        <w:rPr>
          <w:rtl/>
        </w:rPr>
        <w:t xml:space="preserve">، </w:t>
      </w:r>
      <w:r w:rsidRPr="00352110">
        <w:rPr>
          <w:rtl/>
        </w:rPr>
        <w:t xml:space="preserve">16 </w:t>
      </w:r>
      <w:r w:rsidRPr="00352110">
        <w:rPr>
          <w:rFonts w:hint="cs"/>
          <w:rtl/>
        </w:rPr>
        <w:t>باب</w:t>
      </w:r>
      <w:r w:rsidRPr="00352110">
        <w:rPr>
          <w:rtl/>
        </w:rPr>
        <w:t xml:space="preserve"> </w:t>
      </w:r>
      <w:r w:rsidRPr="00352110">
        <w:rPr>
          <w:rFonts w:hint="cs"/>
          <w:rtl/>
        </w:rPr>
        <w:t>أن</w:t>
      </w:r>
      <w:r w:rsidRPr="00352110">
        <w:rPr>
          <w:rtl/>
        </w:rPr>
        <w:t xml:space="preserve"> </w:t>
      </w:r>
      <w:r w:rsidRPr="00352110">
        <w:rPr>
          <w:rFonts w:hint="cs"/>
          <w:rtl/>
        </w:rPr>
        <w:t>المحرم</w:t>
      </w:r>
      <w:r w:rsidRPr="00352110">
        <w:rPr>
          <w:rtl/>
        </w:rPr>
        <w:t xml:space="preserve"> </w:t>
      </w:r>
      <w:r w:rsidRPr="00352110">
        <w:rPr>
          <w:rFonts w:hint="cs"/>
          <w:rtl/>
        </w:rPr>
        <w:t>إذ</w:t>
      </w:r>
      <w:r w:rsidRPr="00352110">
        <w:rPr>
          <w:rtl/>
        </w:rPr>
        <w:t xml:space="preserve"> </w:t>
      </w:r>
      <w:r w:rsidRPr="00352110">
        <w:rPr>
          <w:rFonts w:hint="cs"/>
          <w:rtl/>
        </w:rPr>
        <w:t>مس</w:t>
      </w:r>
      <w:r w:rsidRPr="00352110">
        <w:rPr>
          <w:rtl/>
        </w:rPr>
        <w:t xml:space="preserve"> </w:t>
      </w:r>
      <w:r w:rsidRPr="00352110">
        <w:rPr>
          <w:rFonts w:hint="cs"/>
          <w:rtl/>
        </w:rPr>
        <w:t>شعره</w:t>
      </w:r>
      <w:r w:rsidRPr="00352110">
        <w:rPr>
          <w:rtl/>
        </w:rPr>
        <w:t xml:space="preserve"> </w:t>
      </w:r>
      <w:r w:rsidRPr="00352110">
        <w:rPr>
          <w:rFonts w:hint="cs"/>
          <w:rtl/>
        </w:rPr>
        <w:t>عبثا</w:t>
      </w:r>
      <w:r w:rsidRPr="00352110">
        <w:rPr>
          <w:rtl/>
        </w:rPr>
        <w:t xml:space="preserve"> </w:t>
      </w:r>
      <w:r w:rsidRPr="00352110">
        <w:rPr>
          <w:rFonts w:hint="cs"/>
          <w:rtl/>
        </w:rPr>
        <w:t>فسقط</w:t>
      </w:r>
      <w:r w:rsidRPr="00352110">
        <w:rPr>
          <w:rtl/>
        </w:rPr>
        <w:t xml:space="preserve"> </w:t>
      </w:r>
      <w:r w:rsidRPr="00352110">
        <w:rPr>
          <w:rFonts w:hint="cs"/>
          <w:rtl/>
        </w:rPr>
        <w:t>منه</w:t>
      </w:r>
      <w:r w:rsidRPr="00352110">
        <w:rPr>
          <w:rtl/>
        </w:rPr>
        <w:t xml:space="preserve"> </w:t>
      </w:r>
      <w:r w:rsidRPr="00352110">
        <w:rPr>
          <w:rFonts w:hint="cs"/>
          <w:rtl/>
        </w:rPr>
        <w:t>شي‏ء</w:t>
      </w:r>
      <w:r w:rsidRPr="00352110">
        <w:rPr>
          <w:rtl/>
        </w:rPr>
        <w:t xml:space="preserve"> </w:t>
      </w:r>
      <w:r w:rsidRPr="00352110">
        <w:rPr>
          <w:rFonts w:hint="cs"/>
          <w:rtl/>
        </w:rPr>
        <w:t>لزمه</w:t>
      </w:r>
      <w:r w:rsidRPr="00352110">
        <w:rPr>
          <w:rtl/>
        </w:rPr>
        <w:t xml:space="preserve"> </w:t>
      </w:r>
      <w:r w:rsidRPr="00352110">
        <w:rPr>
          <w:rFonts w:hint="cs"/>
          <w:rtl/>
        </w:rPr>
        <w:t>كف</w:t>
      </w:r>
      <w:r w:rsidRPr="00352110">
        <w:rPr>
          <w:rtl/>
        </w:rPr>
        <w:t xml:space="preserve"> </w:t>
      </w:r>
      <w:r w:rsidRPr="00352110">
        <w:rPr>
          <w:rFonts w:hint="cs"/>
          <w:rtl/>
        </w:rPr>
        <w:t>من</w:t>
      </w:r>
      <w:r w:rsidRPr="00352110">
        <w:rPr>
          <w:rtl/>
        </w:rPr>
        <w:t xml:space="preserve"> </w:t>
      </w:r>
      <w:r w:rsidRPr="00352110">
        <w:rPr>
          <w:rFonts w:hint="cs"/>
          <w:rtl/>
        </w:rPr>
        <w:t>طعام</w:t>
      </w:r>
      <w:r w:rsidRPr="00352110">
        <w:rPr>
          <w:rtl/>
        </w:rPr>
        <w:t xml:space="preserve"> </w:t>
      </w:r>
      <w:r w:rsidRPr="00352110">
        <w:rPr>
          <w:rFonts w:hint="cs"/>
          <w:rtl/>
        </w:rPr>
        <w:t>و</w:t>
      </w:r>
      <w:r w:rsidRPr="00352110">
        <w:rPr>
          <w:rtl/>
        </w:rPr>
        <w:t xml:space="preserve"> </w:t>
      </w:r>
      <w:r w:rsidRPr="00352110">
        <w:rPr>
          <w:rFonts w:hint="cs"/>
          <w:rtl/>
        </w:rPr>
        <w:t>إن</w:t>
      </w:r>
      <w:r w:rsidRPr="00352110">
        <w:rPr>
          <w:rtl/>
        </w:rPr>
        <w:t xml:space="preserve"> </w:t>
      </w:r>
      <w:r w:rsidRPr="00352110">
        <w:rPr>
          <w:rFonts w:hint="cs"/>
          <w:rtl/>
        </w:rPr>
        <w:t>مسه</w:t>
      </w:r>
      <w:r w:rsidRPr="00352110">
        <w:rPr>
          <w:rtl/>
        </w:rPr>
        <w:t xml:space="preserve"> </w:t>
      </w:r>
      <w:r w:rsidRPr="00352110">
        <w:rPr>
          <w:rFonts w:hint="cs"/>
          <w:rtl/>
        </w:rPr>
        <w:t>لوضوء</w:t>
      </w:r>
      <w:r w:rsidRPr="00352110">
        <w:rPr>
          <w:rtl/>
        </w:rPr>
        <w:t xml:space="preserve"> </w:t>
      </w:r>
      <w:r w:rsidRPr="00352110">
        <w:rPr>
          <w:rFonts w:hint="cs"/>
          <w:rtl/>
        </w:rPr>
        <w:t>أو</w:t>
      </w:r>
      <w:r w:rsidRPr="00352110">
        <w:rPr>
          <w:rtl/>
        </w:rPr>
        <w:t xml:space="preserve"> </w:t>
      </w:r>
      <w:r w:rsidRPr="00352110">
        <w:rPr>
          <w:rFonts w:hint="cs"/>
          <w:rtl/>
        </w:rPr>
        <w:t>بغير</w:t>
      </w:r>
      <w:r w:rsidRPr="00352110">
        <w:rPr>
          <w:rtl/>
        </w:rPr>
        <w:t xml:space="preserve"> </w:t>
      </w:r>
      <w:r w:rsidRPr="00352110">
        <w:rPr>
          <w:rFonts w:hint="cs"/>
          <w:rtl/>
        </w:rPr>
        <w:t>عمد</w:t>
      </w:r>
      <w:r w:rsidRPr="00352110">
        <w:rPr>
          <w:rtl/>
        </w:rPr>
        <w:t xml:space="preserve"> </w:t>
      </w:r>
      <w:r w:rsidRPr="00352110">
        <w:rPr>
          <w:rFonts w:hint="cs"/>
          <w:rtl/>
        </w:rPr>
        <w:t>لم</w:t>
      </w:r>
      <w:r w:rsidRPr="00352110">
        <w:rPr>
          <w:rtl/>
        </w:rPr>
        <w:t xml:space="preserve"> </w:t>
      </w:r>
      <w:r w:rsidRPr="00352110">
        <w:rPr>
          <w:rFonts w:hint="cs"/>
          <w:rtl/>
        </w:rPr>
        <w:t>يلزمه</w:t>
      </w:r>
      <w:r w:rsidRPr="00352110">
        <w:rPr>
          <w:rtl/>
        </w:rPr>
        <w:t xml:space="preserve"> </w:t>
      </w:r>
      <w:r w:rsidRPr="00352110">
        <w:rPr>
          <w:rFonts w:hint="cs"/>
          <w:rtl/>
        </w:rPr>
        <w:t>شي‏ء</w:t>
      </w:r>
      <w:r w:rsidRPr="00352110">
        <w:rPr>
          <w:rtl/>
        </w:rPr>
        <w:t xml:space="preserve"> .....</w:t>
      </w:r>
      <w:r w:rsidR="0030446E">
        <w:rPr>
          <w:rtl/>
        </w:rPr>
        <w:t xml:space="preserve"> </w:t>
      </w:r>
      <w:r w:rsidRPr="00352110">
        <w:rPr>
          <w:rFonts w:hint="cs"/>
          <w:rtl/>
        </w:rPr>
        <w:t>ص</w:t>
      </w:r>
      <w:r w:rsidRPr="00352110">
        <w:rPr>
          <w:rtl/>
        </w:rPr>
        <w:t xml:space="preserve"> : 170</w:t>
      </w:r>
    </w:p>
  </w:footnote>
  <w:footnote w:id="18">
    <w:p w:rsidR="00615592" w:rsidRDefault="00615592" w:rsidP="00B55AAA">
      <w:pPr>
        <w:pStyle w:val="a7"/>
        <w:ind w:firstLine="0"/>
        <w:rPr>
          <w:rtl/>
        </w:rPr>
      </w:pPr>
      <w:r>
        <w:rPr>
          <w:rStyle w:val="a9"/>
        </w:rPr>
        <w:footnoteRef/>
      </w:r>
      <w:r>
        <w:rPr>
          <w:rtl/>
        </w:rPr>
        <w:t xml:space="preserve"> </w:t>
      </w:r>
      <w:r w:rsidRPr="00DE504B">
        <w:rPr>
          <w:rFonts w:hint="cs"/>
          <w:rtl/>
        </w:rPr>
        <w:t>وسائل</w:t>
      </w:r>
      <w:r w:rsidRPr="00DE504B">
        <w:rPr>
          <w:rtl/>
        </w:rPr>
        <w:t xml:space="preserve"> </w:t>
      </w:r>
      <w:r w:rsidRPr="00DE504B">
        <w:rPr>
          <w:rFonts w:hint="cs"/>
          <w:rtl/>
        </w:rPr>
        <w:t>الشيعة</w:t>
      </w:r>
      <w:r w:rsidR="00637709">
        <w:rPr>
          <w:rtl/>
        </w:rPr>
        <w:t xml:space="preserve">، </w:t>
      </w:r>
      <w:r w:rsidRPr="00DE504B">
        <w:rPr>
          <w:rFonts w:hint="cs"/>
          <w:rtl/>
        </w:rPr>
        <w:t>ج‏</w:t>
      </w:r>
      <w:r w:rsidRPr="00DE504B">
        <w:rPr>
          <w:rtl/>
        </w:rPr>
        <w:t>12</w:t>
      </w:r>
      <w:r w:rsidR="00637709">
        <w:rPr>
          <w:rtl/>
        </w:rPr>
        <w:t xml:space="preserve">، </w:t>
      </w:r>
      <w:r w:rsidRPr="00DE504B">
        <w:rPr>
          <w:rtl/>
        </w:rPr>
        <w:t>534</w:t>
      </w:r>
      <w:r w:rsidR="00637709">
        <w:rPr>
          <w:rtl/>
        </w:rPr>
        <w:t xml:space="preserve">، </w:t>
      </w:r>
      <w:r w:rsidRPr="00DE504B">
        <w:rPr>
          <w:rtl/>
        </w:rPr>
        <w:t xml:space="preserve">73 </w:t>
      </w:r>
      <w:r w:rsidRPr="00DE504B">
        <w:rPr>
          <w:rFonts w:hint="cs"/>
          <w:rtl/>
        </w:rPr>
        <w:t>باب</w:t>
      </w:r>
      <w:r w:rsidRPr="00DE504B">
        <w:rPr>
          <w:rtl/>
        </w:rPr>
        <w:t xml:space="preserve"> </w:t>
      </w:r>
      <w:r w:rsidRPr="00DE504B">
        <w:rPr>
          <w:rFonts w:hint="cs"/>
          <w:rtl/>
        </w:rPr>
        <w:t>جواز</w:t>
      </w:r>
      <w:r w:rsidRPr="00DE504B">
        <w:rPr>
          <w:rtl/>
        </w:rPr>
        <w:t xml:space="preserve"> </w:t>
      </w:r>
      <w:r w:rsidRPr="00DE504B">
        <w:rPr>
          <w:rFonts w:hint="cs"/>
          <w:rtl/>
        </w:rPr>
        <w:t>حك</w:t>
      </w:r>
      <w:r w:rsidRPr="00DE504B">
        <w:rPr>
          <w:rtl/>
        </w:rPr>
        <w:t xml:space="preserve"> </w:t>
      </w:r>
      <w:r w:rsidRPr="00DE504B">
        <w:rPr>
          <w:rFonts w:hint="cs"/>
          <w:rtl/>
        </w:rPr>
        <w:t>الجسد</w:t>
      </w:r>
      <w:r w:rsidRPr="00DE504B">
        <w:rPr>
          <w:rtl/>
        </w:rPr>
        <w:t xml:space="preserve"> </w:t>
      </w:r>
      <w:r w:rsidRPr="00DE504B">
        <w:rPr>
          <w:rFonts w:hint="cs"/>
          <w:rtl/>
        </w:rPr>
        <w:t>في</w:t>
      </w:r>
      <w:r w:rsidRPr="00DE504B">
        <w:rPr>
          <w:rtl/>
        </w:rPr>
        <w:t xml:space="preserve"> </w:t>
      </w:r>
      <w:r w:rsidRPr="00DE504B">
        <w:rPr>
          <w:rFonts w:hint="cs"/>
          <w:rtl/>
        </w:rPr>
        <w:t>الإحرام</w:t>
      </w:r>
      <w:r w:rsidRPr="00DE504B">
        <w:rPr>
          <w:rtl/>
        </w:rPr>
        <w:t xml:space="preserve"> </w:t>
      </w:r>
      <w:r w:rsidRPr="00DE504B">
        <w:rPr>
          <w:rFonts w:hint="cs"/>
          <w:rtl/>
        </w:rPr>
        <w:t>و</w:t>
      </w:r>
      <w:r w:rsidRPr="00DE504B">
        <w:rPr>
          <w:rtl/>
        </w:rPr>
        <w:t xml:space="preserve"> </w:t>
      </w:r>
      <w:r w:rsidRPr="00DE504B">
        <w:rPr>
          <w:rFonts w:hint="cs"/>
          <w:rtl/>
        </w:rPr>
        <w:t>السواك</w:t>
      </w:r>
      <w:r w:rsidRPr="00DE504B">
        <w:rPr>
          <w:rtl/>
        </w:rPr>
        <w:t xml:space="preserve"> </w:t>
      </w:r>
      <w:r w:rsidRPr="00DE504B">
        <w:rPr>
          <w:rFonts w:hint="cs"/>
          <w:rtl/>
        </w:rPr>
        <w:t>ما</w:t>
      </w:r>
      <w:r w:rsidRPr="00DE504B">
        <w:rPr>
          <w:rtl/>
        </w:rPr>
        <w:t xml:space="preserve"> </w:t>
      </w:r>
      <w:r w:rsidRPr="00DE504B">
        <w:rPr>
          <w:rFonts w:hint="cs"/>
          <w:rtl/>
        </w:rPr>
        <w:t>لم</w:t>
      </w:r>
      <w:r w:rsidRPr="00DE504B">
        <w:rPr>
          <w:rtl/>
        </w:rPr>
        <w:t xml:space="preserve"> </w:t>
      </w:r>
      <w:r w:rsidRPr="00DE504B">
        <w:rPr>
          <w:rFonts w:hint="cs"/>
          <w:rtl/>
        </w:rPr>
        <w:t>يخرج</w:t>
      </w:r>
      <w:r w:rsidRPr="00DE504B">
        <w:rPr>
          <w:rtl/>
        </w:rPr>
        <w:t xml:space="preserve"> </w:t>
      </w:r>
      <w:r w:rsidRPr="00DE504B">
        <w:rPr>
          <w:rFonts w:hint="cs"/>
          <w:rtl/>
        </w:rPr>
        <w:t>دم</w:t>
      </w:r>
      <w:r w:rsidRPr="00DE504B">
        <w:rPr>
          <w:rtl/>
        </w:rPr>
        <w:t xml:space="preserve"> </w:t>
      </w:r>
      <w:r w:rsidRPr="00DE504B">
        <w:rPr>
          <w:rFonts w:hint="cs"/>
          <w:rtl/>
        </w:rPr>
        <w:t>أو</w:t>
      </w:r>
      <w:r w:rsidRPr="00DE504B">
        <w:rPr>
          <w:rtl/>
        </w:rPr>
        <w:t xml:space="preserve"> </w:t>
      </w:r>
      <w:r w:rsidRPr="00DE504B">
        <w:rPr>
          <w:rFonts w:hint="cs"/>
          <w:rtl/>
        </w:rPr>
        <w:t>يسقط</w:t>
      </w:r>
      <w:r w:rsidRPr="00DE504B">
        <w:rPr>
          <w:rtl/>
        </w:rPr>
        <w:t xml:space="preserve"> </w:t>
      </w:r>
      <w:r w:rsidRPr="00DE504B">
        <w:rPr>
          <w:rFonts w:hint="cs"/>
          <w:rtl/>
        </w:rPr>
        <w:t>شعر</w:t>
      </w:r>
      <w:r w:rsidRPr="00DE504B">
        <w:rPr>
          <w:rtl/>
        </w:rPr>
        <w:t xml:space="preserve"> .....</w:t>
      </w:r>
      <w:r w:rsidR="0030446E">
        <w:rPr>
          <w:rtl/>
        </w:rPr>
        <w:t xml:space="preserve"> </w:t>
      </w:r>
      <w:r w:rsidRPr="00DE504B">
        <w:rPr>
          <w:rFonts w:hint="cs"/>
          <w:rtl/>
        </w:rPr>
        <w:t>ص</w:t>
      </w:r>
      <w:r w:rsidRPr="00DE504B">
        <w:rPr>
          <w:rtl/>
        </w:rPr>
        <w:t xml:space="preserve"> : 533</w:t>
      </w:r>
    </w:p>
  </w:footnote>
  <w:footnote w:id="19">
    <w:p w:rsidR="00615592" w:rsidRDefault="00615592" w:rsidP="00B55AAA">
      <w:pPr>
        <w:pStyle w:val="a7"/>
        <w:ind w:firstLine="0"/>
        <w:rPr>
          <w:rtl/>
        </w:rPr>
      </w:pPr>
      <w:r>
        <w:rPr>
          <w:rStyle w:val="a9"/>
        </w:rPr>
        <w:footnoteRef/>
      </w:r>
      <w:r>
        <w:rPr>
          <w:rtl/>
        </w:rPr>
        <w:t xml:space="preserve"> </w:t>
      </w:r>
      <w:r>
        <w:rPr>
          <w:rFonts w:hint="cs"/>
          <w:rtl/>
        </w:rPr>
        <w:t>بقره / 196</w:t>
      </w:r>
    </w:p>
  </w:footnote>
  <w:footnote w:id="20">
    <w:p w:rsidR="00615592" w:rsidRDefault="00615592" w:rsidP="00B55AAA">
      <w:pPr>
        <w:pStyle w:val="a7"/>
        <w:ind w:firstLine="0"/>
        <w:rPr>
          <w:rtl/>
        </w:rPr>
      </w:pPr>
      <w:r>
        <w:rPr>
          <w:rStyle w:val="a9"/>
        </w:rPr>
        <w:footnoteRef/>
      </w:r>
      <w:r>
        <w:rPr>
          <w:rtl/>
        </w:rPr>
        <w:t xml:space="preserve"> </w:t>
      </w:r>
      <w:r w:rsidRPr="00F97753">
        <w:rPr>
          <w:rFonts w:hint="cs"/>
          <w:rtl/>
        </w:rPr>
        <w:t>تهذيب</w:t>
      </w:r>
      <w:r w:rsidRPr="00F97753">
        <w:rPr>
          <w:rtl/>
        </w:rPr>
        <w:t xml:space="preserve"> </w:t>
      </w:r>
      <w:r w:rsidRPr="00F97753">
        <w:rPr>
          <w:rFonts w:hint="cs"/>
          <w:rtl/>
        </w:rPr>
        <w:t>الأحكام</w:t>
      </w:r>
      <w:r w:rsidRPr="00F97753">
        <w:rPr>
          <w:rtl/>
        </w:rPr>
        <w:t xml:space="preserve"> (</w:t>
      </w:r>
      <w:r w:rsidRPr="00F97753">
        <w:rPr>
          <w:rFonts w:hint="cs"/>
          <w:rtl/>
        </w:rPr>
        <w:t>تحقيق</w:t>
      </w:r>
      <w:r w:rsidRPr="00F97753">
        <w:rPr>
          <w:rtl/>
        </w:rPr>
        <w:t xml:space="preserve"> </w:t>
      </w:r>
      <w:r w:rsidRPr="00F97753">
        <w:rPr>
          <w:rFonts w:hint="cs"/>
          <w:rtl/>
        </w:rPr>
        <w:t>خرسان</w:t>
      </w:r>
      <w:r w:rsidRPr="00F97753">
        <w:rPr>
          <w:rtl/>
        </w:rPr>
        <w:t>)</w:t>
      </w:r>
      <w:r w:rsidR="00637709">
        <w:rPr>
          <w:rtl/>
        </w:rPr>
        <w:t xml:space="preserve">، </w:t>
      </w:r>
      <w:r w:rsidRPr="00F97753">
        <w:rPr>
          <w:rFonts w:hint="cs"/>
          <w:rtl/>
        </w:rPr>
        <w:t>ج‏</w:t>
      </w:r>
      <w:r w:rsidRPr="00F97753">
        <w:rPr>
          <w:rtl/>
        </w:rPr>
        <w:t>5</w:t>
      </w:r>
      <w:r w:rsidR="00637709">
        <w:rPr>
          <w:rtl/>
        </w:rPr>
        <w:t xml:space="preserve">، </w:t>
      </w:r>
      <w:r w:rsidRPr="00F97753">
        <w:rPr>
          <w:rtl/>
        </w:rPr>
        <w:t>333</w:t>
      </w:r>
      <w:r w:rsidR="00637709">
        <w:rPr>
          <w:rtl/>
        </w:rPr>
        <w:t xml:space="preserve">، </w:t>
      </w:r>
      <w:r w:rsidRPr="00F97753">
        <w:rPr>
          <w:rtl/>
        </w:rPr>
        <w:t xml:space="preserve">25 </w:t>
      </w:r>
      <w:r w:rsidRPr="00F97753">
        <w:rPr>
          <w:rFonts w:hint="cs"/>
          <w:rtl/>
        </w:rPr>
        <w:t>باب</w:t>
      </w:r>
      <w:r w:rsidRPr="00F97753">
        <w:rPr>
          <w:rtl/>
        </w:rPr>
        <w:t xml:space="preserve"> </w:t>
      </w:r>
      <w:r w:rsidRPr="00F97753">
        <w:rPr>
          <w:rFonts w:hint="cs"/>
          <w:rtl/>
        </w:rPr>
        <w:t>الكفارة</w:t>
      </w:r>
      <w:r w:rsidRPr="00F97753">
        <w:rPr>
          <w:rtl/>
        </w:rPr>
        <w:t xml:space="preserve"> </w:t>
      </w:r>
      <w:r w:rsidRPr="00F97753">
        <w:rPr>
          <w:rFonts w:hint="cs"/>
          <w:rtl/>
        </w:rPr>
        <w:t>عن</w:t>
      </w:r>
      <w:r w:rsidRPr="00F97753">
        <w:rPr>
          <w:rtl/>
        </w:rPr>
        <w:t xml:space="preserve"> </w:t>
      </w:r>
      <w:r w:rsidRPr="00F97753">
        <w:rPr>
          <w:rFonts w:hint="cs"/>
          <w:rtl/>
        </w:rPr>
        <w:t>خطإ</w:t>
      </w:r>
      <w:r w:rsidRPr="00F97753">
        <w:rPr>
          <w:rtl/>
        </w:rPr>
        <w:t xml:space="preserve"> </w:t>
      </w:r>
      <w:r w:rsidRPr="00F97753">
        <w:rPr>
          <w:rFonts w:hint="cs"/>
          <w:rtl/>
        </w:rPr>
        <w:t>المحرم</w:t>
      </w:r>
      <w:r w:rsidRPr="00F97753">
        <w:rPr>
          <w:rtl/>
        </w:rPr>
        <w:t xml:space="preserve"> </w:t>
      </w:r>
      <w:r w:rsidRPr="00F97753">
        <w:rPr>
          <w:rFonts w:hint="cs"/>
          <w:rtl/>
        </w:rPr>
        <w:t>و</w:t>
      </w:r>
      <w:r w:rsidRPr="00F97753">
        <w:rPr>
          <w:rtl/>
        </w:rPr>
        <w:t xml:space="preserve"> </w:t>
      </w:r>
      <w:r w:rsidRPr="00F97753">
        <w:rPr>
          <w:rFonts w:hint="cs"/>
          <w:rtl/>
        </w:rPr>
        <w:t>تعديه</w:t>
      </w:r>
      <w:r w:rsidRPr="00F97753">
        <w:rPr>
          <w:rtl/>
        </w:rPr>
        <w:t xml:space="preserve"> </w:t>
      </w:r>
      <w:r w:rsidRPr="00F97753">
        <w:rPr>
          <w:rFonts w:hint="cs"/>
          <w:rtl/>
        </w:rPr>
        <w:t>الشروط</w:t>
      </w:r>
      <w:r w:rsidRPr="00F97753">
        <w:rPr>
          <w:rtl/>
        </w:rPr>
        <w:t xml:space="preserve"> .....</w:t>
      </w:r>
      <w:r w:rsidR="0030446E">
        <w:rPr>
          <w:rtl/>
        </w:rPr>
        <w:t xml:space="preserve"> </w:t>
      </w:r>
      <w:r w:rsidRPr="00F97753">
        <w:rPr>
          <w:rFonts w:hint="cs"/>
          <w:rtl/>
        </w:rPr>
        <w:t>ص</w:t>
      </w:r>
      <w:r w:rsidRPr="00F97753">
        <w:rPr>
          <w:rtl/>
        </w:rPr>
        <w:t xml:space="preserve"> : 316</w:t>
      </w:r>
    </w:p>
  </w:footnote>
  <w:footnote w:id="21">
    <w:p w:rsidR="00615592" w:rsidRDefault="00615592" w:rsidP="00B55AAA">
      <w:pPr>
        <w:pStyle w:val="a7"/>
        <w:ind w:firstLine="0"/>
      </w:pPr>
      <w:r>
        <w:rPr>
          <w:rStyle w:val="a9"/>
        </w:rPr>
        <w:footnoteRef/>
      </w:r>
      <w:r>
        <w:rPr>
          <w:rtl/>
        </w:rPr>
        <w:t xml:space="preserve"> </w:t>
      </w:r>
      <w:r w:rsidRPr="00076C44">
        <w:rPr>
          <w:rFonts w:hint="cs"/>
          <w:rtl/>
        </w:rPr>
        <w:t>البقرة</w:t>
      </w:r>
      <w:r w:rsidRPr="00076C44">
        <w:rPr>
          <w:rtl/>
        </w:rPr>
        <w:t xml:space="preserve"> :</w:t>
      </w:r>
      <w:r w:rsidR="0030446E">
        <w:rPr>
          <w:rtl/>
        </w:rPr>
        <w:t xml:space="preserve"> </w:t>
      </w:r>
      <w:r w:rsidRPr="00076C44">
        <w:rPr>
          <w:rtl/>
        </w:rPr>
        <w:t>184</w:t>
      </w:r>
    </w:p>
  </w:footnote>
  <w:footnote w:id="22">
    <w:p w:rsidR="00615592" w:rsidRDefault="00615592" w:rsidP="00B55AAA">
      <w:pPr>
        <w:pStyle w:val="a7"/>
        <w:ind w:firstLine="0"/>
        <w:rPr>
          <w:rtl/>
        </w:rPr>
      </w:pPr>
      <w:r>
        <w:rPr>
          <w:rStyle w:val="a9"/>
        </w:rPr>
        <w:footnoteRef/>
      </w:r>
      <w:r>
        <w:rPr>
          <w:rtl/>
        </w:rPr>
        <w:t xml:space="preserve"> </w:t>
      </w:r>
      <w:r w:rsidRPr="00DC3D50">
        <w:rPr>
          <w:rFonts w:hint="cs"/>
          <w:rtl/>
        </w:rPr>
        <w:t>النساء</w:t>
      </w:r>
      <w:r w:rsidRPr="00DC3D50">
        <w:rPr>
          <w:rtl/>
        </w:rPr>
        <w:t xml:space="preserve"> :</w:t>
      </w:r>
      <w:r w:rsidR="0030446E">
        <w:rPr>
          <w:rtl/>
        </w:rPr>
        <w:t xml:space="preserve"> </w:t>
      </w:r>
      <w:r w:rsidRPr="00DC3D50">
        <w:rPr>
          <w:rtl/>
        </w:rPr>
        <w:t>43</w:t>
      </w:r>
    </w:p>
  </w:footnote>
  <w:footnote w:id="23">
    <w:p w:rsidR="00615592" w:rsidRDefault="00615592" w:rsidP="00B55AAA">
      <w:pPr>
        <w:pStyle w:val="a7"/>
        <w:ind w:firstLine="0"/>
      </w:pPr>
      <w:r>
        <w:rPr>
          <w:rStyle w:val="a9"/>
        </w:rPr>
        <w:footnoteRef/>
      </w:r>
      <w:r>
        <w:rPr>
          <w:rtl/>
        </w:rPr>
        <w:t xml:space="preserve"> </w:t>
      </w:r>
      <w:r w:rsidRPr="00076C44">
        <w:rPr>
          <w:rFonts w:hint="cs"/>
          <w:rtl/>
        </w:rPr>
        <w:t>البقرة</w:t>
      </w:r>
      <w:r w:rsidRPr="00076C44">
        <w:rPr>
          <w:rtl/>
        </w:rPr>
        <w:t xml:space="preserve"> :</w:t>
      </w:r>
      <w:r w:rsidR="0030446E">
        <w:rPr>
          <w:rtl/>
        </w:rPr>
        <w:t xml:space="preserve"> </w:t>
      </w:r>
      <w:r w:rsidRPr="00076C44">
        <w:rPr>
          <w:rtl/>
        </w:rPr>
        <w:t>184</w:t>
      </w:r>
    </w:p>
  </w:footnote>
  <w:footnote w:id="24">
    <w:p w:rsidR="00615592" w:rsidRDefault="00615592" w:rsidP="00B55AAA">
      <w:pPr>
        <w:pStyle w:val="a7"/>
        <w:ind w:firstLine="0"/>
      </w:pPr>
      <w:r>
        <w:rPr>
          <w:rStyle w:val="a9"/>
        </w:rPr>
        <w:footnoteRef/>
      </w:r>
      <w:r>
        <w:rPr>
          <w:rtl/>
        </w:rPr>
        <w:t xml:space="preserve"> </w:t>
      </w:r>
      <w:r w:rsidRPr="0058798F">
        <w:rPr>
          <w:rFonts w:hint="cs"/>
          <w:rtl/>
        </w:rPr>
        <w:t>وسائل</w:t>
      </w:r>
      <w:r w:rsidRPr="0058798F">
        <w:rPr>
          <w:rtl/>
        </w:rPr>
        <w:t xml:space="preserve"> </w:t>
      </w:r>
      <w:r w:rsidRPr="0058798F">
        <w:rPr>
          <w:rFonts w:hint="cs"/>
          <w:rtl/>
        </w:rPr>
        <w:t>الشيعة</w:t>
      </w:r>
      <w:r w:rsidR="00637709">
        <w:rPr>
          <w:rtl/>
        </w:rPr>
        <w:t xml:space="preserve">، </w:t>
      </w:r>
      <w:r w:rsidRPr="0058798F">
        <w:rPr>
          <w:rFonts w:hint="cs"/>
          <w:rtl/>
        </w:rPr>
        <w:t>ج‏</w:t>
      </w:r>
      <w:r w:rsidRPr="0058798F">
        <w:rPr>
          <w:rtl/>
        </w:rPr>
        <w:t>10</w:t>
      </w:r>
      <w:r w:rsidR="00637709">
        <w:rPr>
          <w:rtl/>
        </w:rPr>
        <w:t xml:space="preserve">، </w:t>
      </w:r>
      <w:r w:rsidRPr="0058798F">
        <w:rPr>
          <w:rtl/>
        </w:rPr>
        <w:t>222</w:t>
      </w:r>
      <w:r w:rsidR="00637709">
        <w:rPr>
          <w:rtl/>
        </w:rPr>
        <w:t xml:space="preserve">، </w:t>
      </w:r>
      <w:r w:rsidRPr="0058798F">
        <w:rPr>
          <w:rtl/>
        </w:rPr>
        <w:t xml:space="preserve">20 </w:t>
      </w:r>
      <w:r w:rsidRPr="0058798F">
        <w:rPr>
          <w:rFonts w:hint="cs"/>
          <w:rtl/>
        </w:rPr>
        <w:t>باب</w:t>
      </w:r>
      <w:r w:rsidRPr="0058798F">
        <w:rPr>
          <w:rtl/>
        </w:rPr>
        <w:t xml:space="preserve"> </w:t>
      </w:r>
      <w:r w:rsidRPr="0058798F">
        <w:rPr>
          <w:rFonts w:hint="cs"/>
          <w:rtl/>
        </w:rPr>
        <w:t>أن</w:t>
      </w:r>
      <w:r w:rsidRPr="0058798F">
        <w:rPr>
          <w:rtl/>
        </w:rPr>
        <w:t xml:space="preserve"> </w:t>
      </w:r>
      <w:r w:rsidRPr="0058798F">
        <w:rPr>
          <w:rFonts w:hint="cs"/>
          <w:rtl/>
        </w:rPr>
        <w:t>حد</w:t>
      </w:r>
      <w:r w:rsidRPr="0058798F">
        <w:rPr>
          <w:rtl/>
        </w:rPr>
        <w:t xml:space="preserve"> </w:t>
      </w:r>
      <w:r w:rsidRPr="0058798F">
        <w:rPr>
          <w:rFonts w:hint="cs"/>
          <w:rtl/>
        </w:rPr>
        <w:t>المرض</w:t>
      </w:r>
      <w:r w:rsidRPr="0058798F">
        <w:rPr>
          <w:rtl/>
        </w:rPr>
        <w:t xml:space="preserve"> </w:t>
      </w:r>
      <w:r w:rsidRPr="0058798F">
        <w:rPr>
          <w:rFonts w:hint="cs"/>
          <w:rtl/>
        </w:rPr>
        <w:t>الموجب</w:t>
      </w:r>
      <w:r w:rsidRPr="0058798F">
        <w:rPr>
          <w:rtl/>
        </w:rPr>
        <w:t xml:space="preserve"> </w:t>
      </w:r>
      <w:r w:rsidRPr="0058798F">
        <w:rPr>
          <w:rFonts w:hint="cs"/>
          <w:rtl/>
        </w:rPr>
        <w:t>للإفطار</w:t>
      </w:r>
      <w:r w:rsidRPr="0058798F">
        <w:rPr>
          <w:rtl/>
        </w:rPr>
        <w:t xml:space="preserve"> </w:t>
      </w:r>
      <w:r w:rsidRPr="0058798F">
        <w:rPr>
          <w:rFonts w:hint="cs"/>
          <w:rtl/>
        </w:rPr>
        <w:t>ما</w:t>
      </w:r>
      <w:r w:rsidRPr="0058798F">
        <w:rPr>
          <w:rtl/>
        </w:rPr>
        <w:t xml:space="preserve"> </w:t>
      </w:r>
      <w:r w:rsidRPr="0058798F">
        <w:rPr>
          <w:rFonts w:hint="cs"/>
          <w:rtl/>
        </w:rPr>
        <w:t>يخاف</w:t>
      </w:r>
      <w:r w:rsidRPr="0058798F">
        <w:rPr>
          <w:rtl/>
        </w:rPr>
        <w:t xml:space="preserve"> </w:t>
      </w:r>
      <w:r w:rsidRPr="0058798F">
        <w:rPr>
          <w:rFonts w:hint="cs"/>
          <w:rtl/>
        </w:rPr>
        <w:t>به</w:t>
      </w:r>
      <w:r w:rsidRPr="0058798F">
        <w:rPr>
          <w:rtl/>
        </w:rPr>
        <w:t xml:space="preserve"> </w:t>
      </w:r>
      <w:r w:rsidRPr="0058798F">
        <w:rPr>
          <w:rFonts w:hint="cs"/>
          <w:rtl/>
        </w:rPr>
        <w:t>الإضرار</w:t>
      </w:r>
      <w:r w:rsidRPr="0058798F">
        <w:rPr>
          <w:rtl/>
        </w:rPr>
        <w:t xml:space="preserve"> </w:t>
      </w:r>
      <w:r w:rsidRPr="0058798F">
        <w:rPr>
          <w:rFonts w:hint="cs"/>
          <w:rtl/>
        </w:rPr>
        <w:t>و</w:t>
      </w:r>
      <w:r w:rsidRPr="0058798F">
        <w:rPr>
          <w:rtl/>
        </w:rPr>
        <w:t xml:space="preserve"> </w:t>
      </w:r>
      <w:r w:rsidRPr="0058798F">
        <w:rPr>
          <w:rFonts w:hint="cs"/>
          <w:rtl/>
        </w:rPr>
        <w:t>أن</w:t>
      </w:r>
      <w:r w:rsidRPr="0058798F">
        <w:rPr>
          <w:rtl/>
        </w:rPr>
        <w:t xml:space="preserve"> </w:t>
      </w:r>
      <w:r w:rsidRPr="0058798F">
        <w:rPr>
          <w:rFonts w:hint="cs"/>
          <w:rtl/>
        </w:rPr>
        <w:t>المريض</w:t>
      </w:r>
      <w:r w:rsidRPr="0058798F">
        <w:rPr>
          <w:rtl/>
        </w:rPr>
        <w:t xml:space="preserve"> </w:t>
      </w:r>
      <w:r w:rsidRPr="0058798F">
        <w:rPr>
          <w:rFonts w:hint="cs"/>
          <w:rtl/>
        </w:rPr>
        <w:t>يرجع</w:t>
      </w:r>
      <w:r w:rsidRPr="0058798F">
        <w:rPr>
          <w:rtl/>
        </w:rPr>
        <w:t xml:space="preserve"> </w:t>
      </w:r>
      <w:r w:rsidRPr="0058798F">
        <w:rPr>
          <w:rFonts w:hint="cs"/>
          <w:rtl/>
        </w:rPr>
        <w:t>إلى</w:t>
      </w:r>
      <w:r w:rsidRPr="0058798F">
        <w:rPr>
          <w:rtl/>
        </w:rPr>
        <w:t xml:space="preserve"> </w:t>
      </w:r>
      <w:r w:rsidRPr="0058798F">
        <w:rPr>
          <w:rFonts w:hint="cs"/>
          <w:rtl/>
        </w:rPr>
        <w:t>نفسه</w:t>
      </w:r>
      <w:r w:rsidRPr="0058798F">
        <w:rPr>
          <w:rtl/>
        </w:rPr>
        <w:t xml:space="preserve"> </w:t>
      </w:r>
      <w:r w:rsidRPr="0058798F">
        <w:rPr>
          <w:rFonts w:hint="cs"/>
          <w:rtl/>
        </w:rPr>
        <w:t>في</w:t>
      </w:r>
      <w:r w:rsidRPr="0058798F">
        <w:rPr>
          <w:rtl/>
        </w:rPr>
        <w:t xml:space="preserve"> </w:t>
      </w:r>
      <w:r w:rsidRPr="0058798F">
        <w:rPr>
          <w:rFonts w:hint="cs"/>
          <w:rtl/>
        </w:rPr>
        <w:t>قوته</w:t>
      </w:r>
      <w:r w:rsidRPr="0058798F">
        <w:rPr>
          <w:rtl/>
        </w:rPr>
        <w:t xml:space="preserve"> </w:t>
      </w:r>
      <w:r w:rsidRPr="0058798F">
        <w:rPr>
          <w:rFonts w:hint="cs"/>
          <w:rtl/>
        </w:rPr>
        <w:t>و</w:t>
      </w:r>
      <w:r w:rsidRPr="0058798F">
        <w:rPr>
          <w:rtl/>
        </w:rPr>
        <w:t xml:space="preserve"> </w:t>
      </w:r>
      <w:r w:rsidRPr="0058798F">
        <w:rPr>
          <w:rFonts w:hint="cs"/>
          <w:rtl/>
        </w:rPr>
        <w:t>ضعفه</w:t>
      </w:r>
      <w:r w:rsidRPr="0058798F">
        <w:rPr>
          <w:rtl/>
        </w:rPr>
        <w:t xml:space="preserve"> .....</w:t>
      </w:r>
      <w:r w:rsidR="0030446E">
        <w:rPr>
          <w:rtl/>
        </w:rPr>
        <w:t xml:space="preserve"> </w:t>
      </w:r>
      <w:r w:rsidRPr="0058798F">
        <w:rPr>
          <w:rFonts w:hint="cs"/>
          <w:rtl/>
        </w:rPr>
        <w:t>ص</w:t>
      </w:r>
      <w:r w:rsidRPr="0058798F">
        <w:rPr>
          <w:rtl/>
        </w:rPr>
        <w:t xml:space="preserve"> : 219</w:t>
      </w:r>
    </w:p>
  </w:footnote>
  <w:footnote w:id="25">
    <w:p w:rsidR="00615592" w:rsidRDefault="00615592" w:rsidP="00B55AAA">
      <w:pPr>
        <w:pStyle w:val="a7"/>
        <w:ind w:firstLine="0"/>
      </w:pPr>
      <w:r>
        <w:rPr>
          <w:rStyle w:val="a9"/>
        </w:rPr>
        <w:footnoteRef/>
      </w:r>
      <w:r>
        <w:rPr>
          <w:rtl/>
        </w:rPr>
        <w:t xml:space="preserve"> </w:t>
      </w:r>
      <w:r w:rsidRPr="003C6EDB">
        <w:rPr>
          <w:rFonts w:hint="cs"/>
          <w:rtl/>
        </w:rPr>
        <w:t>وسائل</w:t>
      </w:r>
      <w:r w:rsidRPr="003C6EDB">
        <w:rPr>
          <w:rtl/>
        </w:rPr>
        <w:t xml:space="preserve"> </w:t>
      </w:r>
      <w:r w:rsidRPr="003C6EDB">
        <w:rPr>
          <w:rFonts w:hint="cs"/>
          <w:rtl/>
        </w:rPr>
        <w:t>الشيعة</w:t>
      </w:r>
      <w:r w:rsidR="00637709">
        <w:rPr>
          <w:rtl/>
        </w:rPr>
        <w:t xml:space="preserve">، </w:t>
      </w:r>
      <w:r w:rsidRPr="003C6EDB">
        <w:rPr>
          <w:rFonts w:hint="cs"/>
          <w:rtl/>
        </w:rPr>
        <w:t>ج‏</w:t>
      </w:r>
      <w:r w:rsidRPr="003C6EDB">
        <w:rPr>
          <w:rtl/>
        </w:rPr>
        <w:t>10</w:t>
      </w:r>
      <w:r w:rsidR="00637709">
        <w:rPr>
          <w:rtl/>
        </w:rPr>
        <w:t xml:space="preserve">، </w:t>
      </w:r>
      <w:r w:rsidRPr="003C6EDB">
        <w:rPr>
          <w:rtl/>
        </w:rPr>
        <w:t>220</w:t>
      </w:r>
      <w:r w:rsidR="00637709">
        <w:rPr>
          <w:rtl/>
        </w:rPr>
        <w:t xml:space="preserve">، </w:t>
      </w:r>
      <w:r w:rsidRPr="003C6EDB">
        <w:rPr>
          <w:rtl/>
        </w:rPr>
        <w:t xml:space="preserve">20 </w:t>
      </w:r>
      <w:r w:rsidRPr="003C6EDB">
        <w:rPr>
          <w:rFonts w:hint="cs"/>
          <w:rtl/>
        </w:rPr>
        <w:t>باب</w:t>
      </w:r>
      <w:r w:rsidRPr="003C6EDB">
        <w:rPr>
          <w:rtl/>
        </w:rPr>
        <w:t xml:space="preserve"> </w:t>
      </w:r>
      <w:r w:rsidRPr="003C6EDB">
        <w:rPr>
          <w:rFonts w:hint="cs"/>
          <w:rtl/>
        </w:rPr>
        <w:t>أن</w:t>
      </w:r>
      <w:r w:rsidRPr="003C6EDB">
        <w:rPr>
          <w:rtl/>
        </w:rPr>
        <w:t xml:space="preserve"> </w:t>
      </w:r>
      <w:r w:rsidRPr="003C6EDB">
        <w:rPr>
          <w:rFonts w:hint="cs"/>
          <w:rtl/>
        </w:rPr>
        <w:t>حد</w:t>
      </w:r>
      <w:r w:rsidRPr="003C6EDB">
        <w:rPr>
          <w:rtl/>
        </w:rPr>
        <w:t xml:space="preserve"> </w:t>
      </w:r>
      <w:r w:rsidRPr="003C6EDB">
        <w:rPr>
          <w:rFonts w:hint="cs"/>
          <w:rtl/>
        </w:rPr>
        <w:t>المرض</w:t>
      </w:r>
      <w:r w:rsidRPr="003C6EDB">
        <w:rPr>
          <w:rtl/>
        </w:rPr>
        <w:t xml:space="preserve"> </w:t>
      </w:r>
      <w:r w:rsidRPr="003C6EDB">
        <w:rPr>
          <w:rFonts w:hint="cs"/>
          <w:rtl/>
        </w:rPr>
        <w:t>الموجب</w:t>
      </w:r>
      <w:r w:rsidRPr="003C6EDB">
        <w:rPr>
          <w:rtl/>
        </w:rPr>
        <w:t xml:space="preserve"> </w:t>
      </w:r>
      <w:r w:rsidRPr="003C6EDB">
        <w:rPr>
          <w:rFonts w:hint="cs"/>
          <w:rtl/>
        </w:rPr>
        <w:t>للإفطار</w:t>
      </w:r>
      <w:r w:rsidRPr="003C6EDB">
        <w:rPr>
          <w:rtl/>
        </w:rPr>
        <w:t xml:space="preserve"> </w:t>
      </w:r>
      <w:r w:rsidRPr="003C6EDB">
        <w:rPr>
          <w:rFonts w:hint="cs"/>
          <w:rtl/>
        </w:rPr>
        <w:t>ما</w:t>
      </w:r>
      <w:r w:rsidRPr="003C6EDB">
        <w:rPr>
          <w:rtl/>
        </w:rPr>
        <w:t xml:space="preserve"> </w:t>
      </w:r>
      <w:r w:rsidRPr="003C6EDB">
        <w:rPr>
          <w:rFonts w:hint="cs"/>
          <w:rtl/>
        </w:rPr>
        <w:t>يخاف</w:t>
      </w:r>
      <w:r w:rsidRPr="003C6EDB">
        <w:rPr>
          <w:rtl/>
        </w:rPr>
        <w:t xml:space="preserve"> </w:t>
      </w:r>
      <w:r w:rsidRPr="003C6EDB">
        <w:rPr>
          <w:rFonts w:hint="cs"/>
          <w:rtl/>
        </w:rPr>
        <w:t>به</w:t>
      </w:r>
      <w:r w:rsidRPr="003C6EDB">
        <w:rPr>
          <w:rtl/>
        </w:rPr>
        <w:t xml:space="preserve"> </w:t>
      </w:r>
      <w:r w:rsidRPr="003C6EDB">
        <w:rPr>
          <w:rFonts w:hint="cs"/>
          <w:rtl/>
        </w:rPr>
        <w:t>الإضرار</w:t>
      </w:r>
      <w:r w:rsidRPr="003C6EDB">
        <w:rPr>
          <w:rtl/>
        </w:rPr>
        <w:t xml:space="preserve"> </w:t>
      </w:r>
      <w:r w:rsidRPr="003C6EDB">
        <w:rPr>
          <w:rFonts w:hint="cs"/>
          <w:rtl/>
        </w:rPr>
        <w:t>و</w:t>
      </w:r>
      <w:r w:rsidRPr="003C6EDB">
        <w:rPr>
          <w:rtl/>
        </w:rPr>
        <w:t xml:space="preserve"> </w:t>
      </w:r>
      <w:r w:rsidRPr="003C6EDB">
        <w:rPr>
          <w:rFonts w:hint="cs"/>
          <w:rtl/>
        </w:rPr>
        <w:t>أن</w:t>
      </w:r>
      <w:r w:rsidRPr="003C6EDB">
        <w:rPr>
          <w:rtl/>
        </w:rPr>
        <w:t xml:space="preserve"> </w:t>
      </w:r>
      <w:r w:rsidRPr="003C6EDB">
        <w:rPr>
          <w:rFonts w:hint="cs"/>
          <w:rtl/>
        </w:rPr>
        <w:t>المريض</w:t>
      </w:r>
      <w:r w:rsidRPr="003C6EDB">
        <w:rPr>
          <w:rtl/>
        </w:rPr>
        <w:t xml:space="preserve"> </w:t>
      </w:r>
      <w:r w:rsidRPr="003C6EDB">
        <w:rPr>
          <w:rFonts w:hint="cs"/>
          <w:rtl/>
        </w:rPr>
        <w:t>يرجع</w:t>
      </w:r>
      <w:r w:rsidRPr="003C6EDB">
        <w:rPr>
          <w:rtl/>
        </w:rPr>
        <w:t xml:space="preserve"> </w:t>
      </w:r>
      <w:r w:rsidRPr="003C6EDB">
        <w:rPr>
          <w:rFonts w:hint="cs"/>
          <w:rtl/>
        </w:rPr>
        <w:t>إلى</w:t>
      </w:r>
      <w:r w:rsidRPr="003C6EDB">
        <w:rPr>
          <w:rtl/>
        </w:rPr>
        <w:t xml:space="preserve"> </w:t>
      </w:r>
      <w:r w:rsidRPr="003C6EDB">
        <w:rPr>
          <w:rFonts w:hint="cs"/>
          <w:rtl/>
        </w:rPr>
        <w:t>نفسه</w:t>
      </w:r>
      <w:r w:rsidRPr="003C6EDB">
        <w:rPr>
          <w:rtl/>
        </w:rPr>
        <w:t xml:space="preserve"> </w:t>
      </w:r>
      <w:r w:rsidRPr="003C6EDB">
        <w:rPr>
          <w:rFonts w:hint="cs"/>
          <w:rtl/>
        </w:rPr>
        <w:t>في</w:t>
      </w:r>
      <w:r w:rsidRPr="003C6EDB">
        <w:rPr>
          <w:rtl/>
        </w:rPr>
        <w:t xml:space="preserve"> </w:t>
      </w:r>
      <w:r w:rsidRPr="003C6EDB">
        <w:rPr>
          <w:rFonts w:hint="cs"/>
          <w:rtl/>
        </w:rPr>
        <w:t>قوته</w:t>
      </w:r>
      <w:r w:rsidRPr="003C6EDB">
        <w:rPr>
          <w:rtl/>
        </w:rPr>
        <w:t xml:space="preserve"> </w:t>
      </w:r>
      <w:r w:rsidRPr="003C6EDB">
        <w:rPr>
          <w:rFonts w:hint="cs"/>
          <w:rtl/>
        </w:rPr>
        <w:t>و</w:t>
      </w:r>
      <w:r w:rsidRPr="003C6EDB">
        <w:rPr>
          <w:rtl/>
        </w:rPr>
        <w:t xml:space="preserve"> </w:t>
      </w:r>
      <w:r w:rsidRPr="003C6EDB">
        <w:rPr>
          <w:rFonts w:hint="cs"/>
          <w:rtl/>
        </w:rPr>
        <w:t>ضعفه</w:t>
      </w:r>
      <w:r w:rsidRPr="003C6EDB">
        <w:rPr>
          <w:rtl/>
        </w:rPr>
        <w:t xml:space="preserve"> .....</w:t>
      </w:r>
      <w:r w:rsidR="0030446E">
        <w:rPr>
          <w:rtl/>
        </w:rPr>
        <w:t xml:space="preserve"> </w:t>
      </w:r>
      <w:r w:rsidRPr="003C6EDB">
        <w:rPr>
          <w:rFonts w:hint="cs"/>
          <w:rtl/>
        </w:rPr>
        <w:t>ص</w:t>
      </w:r>
      <w:r w:rsidRPr="003C6EDB">
        <w:rPr>
          <w:rtl/>
        </w:rPr>
        <w:t xml:space="preserve"> : 219</w:t>
      </w:r>
    </w:p>
  </w:footnote>
  <w:footnote w:id="26">
    <w:p w:rsidR="00615592" w:rsidRDefault="00615592" w:rsidP="00B55AAA">
      <w:pPr>
        <w:pStyle w:val="a7"/>
        <w:ind w:firstLine="0"/>
        <w:rPr>
          <w:rtl/>
        </w:rPr>
      </w:pPr>
      <w:r>
        <w:rPr>
          <w:rStyle w:val="a9"/>
        </w:rPr>
        <w:footnoteRef/>
      </w:r>
      <w:r>
        <w:rPr>
          <w:rtl/>
        </w:rPr>
        <w:t xml:space="preserve"> </w:t>
      </w:r>
      <w:r w:rsidRPr="00431C23">
        <w:rPr>
          <w:rFonts w:hint="cs"/>
          <w:rtl/>
        </w:rPr>
        <w:t>وسائل</w:t>
      </w:r>
      <w:r w:rsidRPr="00431C23">
        <w:rPr>
          <w:rtl/>
        </w:rPr>
        <w:t xml:space="preserve"> </w:t>
      </w:r>
      <w:r w:rsidRPr="00431C23">
        <w:rPr>
          <w:rFonts w:hint="cs"/>
          <w:rtl/>
        </w:rPr>
        <w:t>الشيعة</w:t>
      </w:r>
      <w:r w:rsidR="00637709">
        <w:rPr>
          <w:rtl/>
        </w:rPr>
        <w:t xml:space="preserve">، </w:t>
      </w:r>
      <w:r w:rsidRPr="00431C23">
        <w:rPr>
          <w:rFonts w:hint="cs"/>
          <w:rtl/>
        </w:rPr>
        <w:t>ج‏</w:t>
      </w:r>
      <w:r w:rsidRPr="00431C23">
        <w:rPr>
          <w:rtl/>
        </w:rPr>
        <w:t>5</w:t>
      </w:r>
      <w:r w:rsidR="00637709">
        <w:rPr>
          <w:rtl/>
        </w:rPr>
        <w:t xml:space="preserve">، </w:t>
      </w:r>
      <w:r w:rsidRPr="00431C23">
        <w:rPr>
          <w:rtl/>
        </w:rPr>
        <w:t>495</w:t>
      </w:r>
      <w:r w:rsidR="00637709">
        <w:rPr>
          <w:rtl/>
        </w:rPr>
        <w:t xml:space="preserve">، </w:t>
      </w:r>
      <w:r w:rsidRPr="00431C23">
        <w:rPr>
          <w:rtl/>
        </w:rPr>
        <w:t xml:space="preserve">6 </w:t>
      </w:r>
      <w:r w:rsidRPr="00431C23">
        <w:rPr>
          <w:rFonts w:hint="cs"/>
          <w:rtl/>
        </w:rPr>
        <w:t>باب</w:t>
      </w:r>
      <w:r w:rsidRPr="00431C23">
        <w:rPr>
          <w:rtl/>
        </w:rPr>
        <w:t xml:space="preserve"> </w:t>
      </w:r>
      <w:r w:rsidRPr="00431C23">
        <w:rPr>
          <w:rFonts w:hint="cs"/>
          <w:rtl/>
        </w:rPr>
        <w:t>حد</w:t>
      </w:r>
      <w:r w:rsidRPr="00431C23">
        <w:rPr>
          <w:rtl/>
        </w:rPr>
        <w:t xml:space="preserve"> </w:t>
      </w:r>
      <w:r w:rsidRPr="00431C23">
        <w:rPr>
          <w:rFonts w:hint="cs"/>
          <w:rtl/>
        </w:rPr>
        <w:t>العجز</w:t>
      </w:r>
      <w:r w:rsidRPr="00431C23">
        <w:rPr>
          <w:rtl/>
        </w:rPr>
        <w:t xml:space="preserve"> </w:t>
      </w:r>
      <w:r w:rsidRPr="00431C23">
        <w:rPr>
          <w:rFonts w:hint="cs"/>
          <w:rtl/>
        </w:rPr>
        <w:t>عن</w:t>
      </w:r>
      <w:r w:rsidRPr="00431C23">
        <w:rPr>
          <w:rtl/>
        </w:rPr>
        <w:t xml:space="preserve"> </w:t>
      </w:r>
      <w:r w:rsidRPr="00431C23">
        <w:rPr>
          <w:rFonts w:hint="cs"/>
          <w:rtl/>
        </w:rPr>
        <w:t>القيام</w:t>
      </w:r>
      <w:r w:rsidRPr="00431C23">
        <w:rPr>
          <w:rtl/>
        </w:rPr>
        <w:t xml:space="preserve"> </w:t>
      </w:r>
      <w:r w:rsidRPr="00431C23">
        <w:rPr>
          <w:rFonts w:hint="cs"/>
          <w:rtl/>
        </w:rPr>
        <w:t>و</w:t>
      </w:r>
      <w:r w:rsidRPr="00431C23">
        <w:rPr>
          <w:rtl/>
        </w:rPr>
        <w:t xml:space="preserve"> </w:t>
      </w:r>
      <w:r w:rsidRPr="00431C23">
        <w:rPr>
          <w:rFonts w:hint="cs"/>
          <w:rtl/>
        </w:rPr>
        <w:t>سقوطه</w:t>
      </w:r>
      <w:r w:rsidRPr="00431C23">
        <w:rPr>
          <w:rtl/>
        </w:rPr>
        <w:t xml:space="preserve"> </w:t>
      </w:r>
      <w:r w:rsidRPr="00431C23">
        <w:rPr>
          <w:rFonts w:hint="cs"/>
          <w:rtl/>
        </w:rPr>
        <w:t>مع</w:t>
      </w:r>
      <w:r w:rsidRPr="00431C23">
        <w:rPr>
          <w:rtl/>
        </w:rPr>
        <w:t xml:space="preserve"> </w:t>
      </w:r>
      <w:r w:rsidRPr="00431C23">
        <w:rPr>
          <w:rFonts w:hint="cs"/>
          <w:rtl/>
        </w:rPr>
        <w:t>تجدد</w:t>
      </w:r>
      <w:r w:rsidRPr="00431C23">
        <w:rPr>
          <w:rtl/>
        </w:rPr>
        <w:t xml:space="preserve"> </w:t>
      </w:r>
      <w:r w:rsidRPr="00431C23">
        <w:rPr>
          <w:rFonts w:hint="cs"/>
          <w:rtl/>
        </w:rPr>
        <w:t>العجز</w:t>
      </w:r>
      <w:r w:rsidRPr="00431C23">
        <w:rPr>
          <w:rtl/>
        </w:rPr>
        <w:t xml:space="preserve"> </w:t>
      </w:r>
      <w:r w:rsidRPr="00431C23">
        <w:rPr>
          <w:rFonts w:hint="cs"/>
          <w:rtl/>
        </w:rPr>
        <w:t>و</w:t>
      </w:r>
      <w:r w:rsidRPr="00431C23">
        <w:rPr>
          <w:rtl/>
        </w:rPr>
        <w:t xml:space="preserve"> </w:t>
      </w:r>
      <w:r w:rsidRPr="00431C23">
        <w:rPr>
          <w:rFonts w:hint="cs"/>
          <w:rtl/>
        </w:rPr>
        <w:t>وجوبه</w:t>
      </w:r>
      <w:r w:rsidRPr="00431C23">
        <w:rPr>
          <w:rtl/>
        </w:rPr>
        <w:t xml:space="preserve"> </w:t>
      </w:r>
      <w:r w:rsidRPr="00431C23">
        <w:rPr>
          <w:rFonts w:hint="cs"/>
          <w:rtl/>
        </w:rPr>
        <w:t>في</w:t>
      </w:r>
      <w:r w:rsidRPr="00431C23">
        <w:rPr>
          <w:rtl/>
        </w:rPr>
        <w:t xml:space="preserve"> </w:t>
      </w:r>
      <w:r w:rsidRPr="00431C23">
        <w:rPr>
          <w:rFonts w:hint="cs"/>
          <w:rtl/>
        </w:rPr>
        <w:t>الفريضة</w:t>
      </w:r>
      <w:r w:rsidRPr="00431C23">
        <w:rPr>
          <w:rtl/>
        </w:rPr>
        <w:t xml:space="preserve"> </w:t>
      </w:r>
      <w:r w:rsidRPr="00431C23">
        <w:rPr>
          <w:rFonts w:hint="cs"/>
          <w:rtl/>
        </w:rPr>
        <w:t>مع</w:t>
      </w:r>
      <w:r w:rsidRPr="00431C23">
        <w:rPr>
          <w:rtl/>
        </w:rPr>
        <w:t xml:space="preserve"> </w:t>
      </w:r>
      <w:r w:rsidRPr="00431C23">
        <w:rPr>
          <w:rFonts w:hint="cs"/>
          <w:rtl/>
        </w:rPr>
        <w:t>تجدد</w:t>
      </w:r>
      <w:r w:rsidRPr="00431C23">
        <w:rPr>
          <w:rtl/>
        </w:rPr>
        <w:t xml:space="preserve"> </w:t>
      </w:r>
      <w:r w:rsidRPr="00431C23">
        <w:rPr>
          <w:rFonts w:hint="cs"/>
          <w:rtl/>
        </w:rPr>
        <w:t>القدرة</w:t>
      </w:r>
      <w:r w:rsidRPr="00431C23">
        <w:rPr>
          <w:rtl/>
        </w:rPr>
        <w:t xml:space="preserve"> </w:t>
      </w:r>
      <w:r w:rsidRPr="00431C23">
        <w:rPr>
          <w:rFonts w:hint="cs"/>
          <w:rtl/>
        </w:rPr>
        <w:t>في</w:t>
      </w:r>
      <w:r w:rsidRPr="00431C23">
        <w:rPr>
          <w:rtl/>
        </w:rPr>
        <w:t xml:space="preserve"> </w:t>
      </w:r>
      <w:r w:rsidRPr="00431C23">
        <w:rPr>
          <w:rFonts w:hint="cs"/>
          <w:rtl/>
        </w:rPr>
        <w:t>أثناء</w:t>
      </w:r>
      <w:r w:rsidRPr="00431C23">
        <w:rPr>
          <w:rtl/>
        </w:rPr>
        <w:t xml:space="preserve"> </w:t>
      </w:r>
      <w:r w:rsidRPr="00431C23">
        <w:rPr>
          <w:rFonts w:hint="cs"/>
          <w:rtl/>
        </w:rPr>
        <w:t>الصلاة</w:t>
      </w:r>
      <w:r w:rsidRPr="00431C23">
        <w:rPr>
          <w:rtl/>
        </w:rPr>
        <w:t xml:space="preserve"> .....</w:t>
      </w:r>
      <w:r w:rsidR="0030446E">
        <w:rPr>
          <w:rtl/>
        </w:rPr>
        <w:t xml:space="preserve"> </w:t>
      </w:r>
      <w:r w:rsidRPr="00431C23">
        <w:rPr>
          <w:rFonts w:hint="cs"/>
          <w:rtl/>
        </w:rPr>
        <w:t>ص</w:t>
      </w:r>
      <w:r w:rsidRPr="00431C23">
        <w:rPr>
          <w:rtl/>
        </w:rPr>
        <w:t xml:space="preserve"> : 494</w:t>
      </w:r>
    </w:p>
  </w:footnote>
  <w:footnote w:id="27">
    <w:p w:rsidR="00615592" w:rsidRDefault="00615592" w:rsidP="00B55AAA">
      <w:pPr>
        <w:pStyle w:val="a7"/>
        <w:ind w:firstLine="0"/>
      </w:pPr>
      <w:r>
        <w:rPr>
          <w:rStyle w:val="a9"/>
        </w:rPr>
        <w:footnoteRef/>
      </w:r>
      <w:r>
        <w:rPr>
          <w:rtl/>
        </w:rPr>
        <w:t xml:space="preserve"> </w:t>
      </w:r>
      <w:r w:rsidRPr="00826918">
        <w:rPr>
          <w:rFonts w:hint="cs"/>
          <w:rtl/>
        </w:rPr>
        <w:t>وسائل</w:t>
      </w:r>
      <w:r w:rsidRPr="00826918">
        <w:rPr>
          <w:rtl/>
        </w:rPr>
        <w:t xml:space="preserve"> </w:t>
      </w:r>
      <w:r w:rsidRPr="00826918">
        <w:rPr>
          <w:rFonts w:hint="cs"/>
          <w:rtl/>
        </w:rPr>
        <w:t>الشيعة</w:t>
      </w:r>
      <w:r w:rsidR="00637709">
        <w:rPr>
          <w:rtl/>
        </w:rPr>
        <w:t xml:space="preserve">، </w:t>
      </w:r>
      <w:r w:rsidRPr="00826918">
        <w:rPr>
          <w:rFonts w:hint="cs"/>
          <w:rtl/>
        </w:rPr>
        <w:t>ج‏</w:t>
      </w:r>
      <w:r w:rsidRPr="00826918">
        <w:rPr>
          <w:rtl/>
        </w:rPr>
        <w:t>10</w:t>
      </w:r>
      <w:r w:rsidR="00637709">
        <w:rPr>
          <w:rtl/>
        </w:rPr>
        <w:t xml:space="preserve">، </w:t>
      </w:r>
      <w:r w:rsidRPr="00826918">
        <w:rPr>
          <w:rtl/>
        </w:rPr>
        <w:t>2</w:t>
      </w:r>
      <w:r>
        <w:rPr>
          <w:rFonts w:hint="cs"/>
          <w:rtl/>
        </w:rPr>
        <w:t>19</w:t>
      </w:r>
      <w:r w:rsidR="00637709">
        <w:rPr>
          <w:rtl/>
        </w:rPr>
        <w:t xml:space="preserve">، </w:t>
      </w:r>
      <w:r w:rsidRPr="00826918">
        <w:rPr>
          <w:rtl/>
        </w:rPr>
        <w:t xml:space="preserve">20 </w:t>
      </w:r>
      <w:r w:rsidRPr="00826918">
        <w:rPr>
          <w:rFonts w:hint="cs"/>
          <w:rtl/>
        </w:rPr>
        <w:t>باب</w:t>
      </w:r>
      <w:r w:rsidRPr="00826918">
        <w:rPr>
          <w:rtl/>
        </w:rPr>
        <w:t xml:space="preserve"> </w:t>
      </w:r>
      <w:r w:rsidRPr="00826918">
        <w:rPr>
          <w:rFonts w:hint="cs"/>
          <w:rtl/>
        </w:rPr>
        <w:t>أن</w:t>
      </w:r>
      <w:r w:rsidRPr="00826918">
        <w:rPr>
          <w:rtl/>
        </w:rPr>
        <w:t xml:space="preserve"> </w:t>
      </w:r>
      <w:r w:rsidRPr="00826918">
        <w:rPr>
          <w:rFonts w:hint="cs"/>
          <w:rtl/>
        </w:rPr>
        <w:t>حد</w:t>
      </w:r>
      <w:r w:rsidRPr="00826918">
        <w:rPr>
          <w:rtl/>
        </w:rPr>
        <w:t xml:space="preserve"> </w:t>
      </w:r>
      <w:r w:rsidRPr="00826918">
        <w:rPr>
          <w:rFonts w:hint="cs"/>
          <w:rtl/>
        </w:rPr>
        <w:t>المرض</w:t>
      </w:r>
      <w:r w:rsidRPr="00826918">
        <w:rPr>
          <w:rtl/>
        </w:rPr>
        <w:t xml:space="preserve"> </w:t>
      </w:r>
      <w:r w:rsidRPr="00826918">
        <w:rPr>
          <w:rFonts w:hint="cs"/>
          <w:rtl/>
        </w:rPr>
        <w:t>الموجب</w:t>
      </w:r>
      <w:r w:rsidRPr="00826918">
        <w:rPr>
          <w:rtl/>
        </w:rPr>
        <w:t xml:space="preserve"> </w:t>
      </w:r>
      <w:r w:rsidRPr="00826918">
        <w:rPr>
          <w:rFonts w:hint="cs"/>
          <w:rtl/>
        </w:rPr>
        <w:t>للإفطار</w:t>
      </w:r>
      <w:r w:rsidRPr="00826918">
        <w:rPr>
          <w:rtl/>
        </w:rPr>
        <w:t xml:space="preserve"> </w:t>
      </w:r>
      <w:r w:rsidRPr="00826918">
        <w:rPr>
          <w:rFonts w:hint="cs"/>
          <w:rtl/>
        </w:rPr>
        <w:t>ما</w:t>
      </w:r>
      <w:r w:rsidRPr="00826918">
        <w:rPr>
          <w:rtl/>
        </w:rPr>
        <w:t xml:space="preserve"> </w:t>
      </w:r>
      <w:r w:rsidRPr="00826918">
        <w:rPr>
          <w:rFonts w:hint="cs"/>
          <w:rtl/>
        </w:rPr>
        <w:t>يخاف</w:t>
      </w:r>
      <w:r w:rsidRPr="00826918">
        <w:rPr>
          <w:rtl/>
        </w:rPr>
        <w:t xml:space="preserve"> </w:t>
      </w:r>
      <w:r w:rsidRPr="00826918">
        <w:rPr>
          <w:rFonts w:hint="cs"/>
          <w:rtl/>
        </w:rPr>
        <w:t>به</w:t>
      </w:r>
      <w:r w:rsidRPr="00826918">
        <w:rPr>
          <w:rtl/>
        </w:rPr>
        <w:t xml:space="preserve"> </w:t>
      </w:r>
      <w:r w:rsidRPr="00826918">
        <w:rPr>
          <w:rFonts w:hint="cs"/>
          <w:rtl/>
        </w:rPr>
        <w:t>الإضرار</w:t>
      </w:r>
      <w:r w:rsidRPr="00826918">
        <w:rPr>
          <w:rtl/>
        </w:rPr>
        <w:t xml:space="preserve"> </w:t>
      </w:r>
      <w:r w:rsidRPr="00826918">
        <w:rPr>
          <w:rFonts w:hint="cs"/>
          <w:rtl/>
        </w:rPr>
        <w:t>و</w:t>
      </w:r>
      <w:r w:rsidRPr="00826918">
        <w:rPr>
          <w:rtl/>
        </w:rPr>
        <w:t xml:space="preserve"> </w:t>
      </w:r>
      <w:r w:rsidRPr="00826918">
        <w:rPr>
          <w:rFonts w:hint="cs"/>
          <w:rtl/>
        </w:rPr>
        <w:t>أن</w:t>
      </w:r>
      <w:r w:rsidRPr="00826918">
        <w:rPr>
          <w:rtl/>
        </w:rPr>
        <w:t xml:space="preserve"> </w:t>
      </w:r>
      <w:r w:rsidRPr="00826918">
        <w:rPr>
          <w:rFonts w:hint="cs"/>
          <w:rtl/>
        </w:rPr>
        <w:t>المريض</w:t>
      </w:r>
      <w:r w:rsidRPr="00826918">
        <w:rPr>
          <w:rtl/>
        </w:rPr>
        <w:t xml:space="preserve"> </w:t>
      </w:r>
      <w:r w:rsidRPr="00826918">
        <w:rPr>
          <w:rFonts w:hint="cs"/>
          <w:rtl/>
        </w:rPr>
        <w:t>يرجع</w:t>
      </w:r>
      <w:r w:rsidRPr="00826918">
        <w:rPr>
          <w:rtl/>
        </w:rPr>
        <w:t xml:space="preserve"> </w:t>
      </w:r>
      <w:r w:rsidRPr="00826918">
        <w:rPr>
          <w:rFonts w:hint="cs"/>
          <w:rtl/>
        </w:rPr>
        <w:t>إلى</w:t>
      </w:r>
      <w:r w:rsidRPr="00826918">
        <w:rPr>
          <w:rtl/>
        </w:rPr>
        <w:t xml:space="preserve"> </w:t>
      </w:r>
      <w:r w:rsidRPr="00826918">
        <w:rPr>
          <w:rFonts w:hint="cs"/>
          <w:rtl/>
        </w:rPr>
        <w:t>نفسه</w:t>
      </w:r>
      <w:r w:rsidRPr="00826918">
        <w:rPr>
          <w:rtl/>
        </w:rPr>
        <w:t xml:space="preserve"> </w:t>
      </w:r>
      <w:r w:rsidRPr="00826918">
        <w:rPr>
          <w:rFonts w:hint="cs"/>
          <w:rtl/>
        </w:rPr>
        <w:t>في</w:t>
      </w:r>
      <w:r w:rsidRPr="00826918">
        <w:rPr>
          <w:rtl/>
        </w:rPr>
        <w:t xml:space="preserve"> </w:t>
      </w:r>
      <w:r w:rsidRPr="00826918">
        <w:rPr>
          <w:rFonts w:hint="cs"/>
          <w:rtl/>
        </w:rPr>
        <w:t>قوته</w:t>
      </w:r>
      <w:r w:rsidRPr="00826918">
        <w:rPr>
          <w:rtl/>
        </w:rPr>
        <w:t xml:space="preserve"> </w:t>
      </w:r>
      <w:r w:rsidRPr="00826918">
        <w:rPr>
          <w:rFonts w:hint="cs"/>
          <w:rtl/>
        </w:rPr>
        <w:t>و</w:t>
      </w:r>
      <w:r w:rsidRPr="00826918">
        <w:rPr>
          <w:rtl/>
        </w:rPr>
        <w:t xml:space="preserve"> </w:t>
      </w:r>
      <w:r w:rsidRPr="00826918">
        <w:rPr>
          <w:rFonts w:hint="cs"/>
          <w:rtl/>
        </w:rPr>
        <w:t>ضعفه</w:t>
      </w:r>
      <w:r w:rsidRPr="00826918">
        <w:rPr>
          <w:rtl/>
        </w:rPr>
        <w:t xml:space="preserve"> .....</w:t>
      </w:r>
      <w:r w:rsidR="0030446E">
        <w:rPr>
          <w:rtl/>
        </w:rPr>
        <w:t xml:space="preserve"> </w:t>
      </w:r>
      <w:r w:rsidRPr="00826918">
        <w:rPr>
          <w:rFonts w:hint="cs"/>
          <w:rtl/>
        </w:rPr>
        <w:t>ص</w:t>
      </w:r>
      <w:r w:rsidRPr="00826918">
        <w:rPr>
          <w:rtl/>
        </w:rPr>
        <w:t xml:space="preserve"> : 219</w:t>
      </w:r>
    </w:p>
  </w:footnote>
  <w:footnote w:id="28">
    <w:p w:rsidR="00615592" w:rsidRDefault="00615592" w:rsidP="00B55AAA">
      <w:pPr>
        <w:pStyle w:val="a7"/>
        <w:ind w:firstLine="0"/>
        <w:rPr>
          <w:rtl/>
        </w:rPr>
      </w:pPr>
      <w:r>
        <w:rPr>
          <w:rStyle w:val="a9"/>
        </w:rPr>
        <w:footnoteRef/>
      </w:r>
      <w:r>
        <w:rPr>
          <w:rtl/>
        </w:rPr>
        <w:t xml:space="preserve"> </w:t>
      </w:r>
      <w:r w:rsidRPr="00826918">
        <w:rPr>
          <w:rFonts w:hint="cs"/>
          <w:rtl/>
        </w:rPr>
        <w:t>وسائل</w:t>
      </w:r>
      <w:r w:rsidRPr="00826918">
        <w:rPr>
          <w:rtl/>
        </w:rPr>
        <w:t xml:space="preserve"> </w:t>
      </w:r>
      <w:r w:rsidRPr="00826918">
        <w:rPr>
          <w:rFonts w:hint="cs"/>
          <w:rtl/>
        </w:rPr>
        <w:t>الشيعة</w:t>
      </w:r>
      <w:r w:rsidR="00637709">
        <w:rPr>
          <w:rtl/>
        </w:rPr>
        <w:t xml:space="preserve">، </w:t>
      </w:r>
      <w:r w:rsidRPr="00826918">
        <w:rPr>
          <w:rFonts w:hint="cs"/>
          <w:rtl/>
        </w:rPr>
        <w:t>ج‏</w:t>
      </w:r>
      <w:r w:rsidRPr="00826918">
        <w:rPr>
          <w:rtl/>
        </w:rPr>
        <w:t>10</w:t>
      </w:r>
      <w:r w:rsidR="00637709">
        <w:rPr>
          <w:rtl/>
        </w:rPr>
        <w:t xml:space="preserve">، </w:t>
      </w:r>
      <w:r w:rsidRPr="00826918">
        <w:rPr>
          <w:rtl/>
        </w:rPr>
        <w:t>220</w:t>
      </w:r>
      <w:r w:rsidR="00637709">
        <w:rPr>
          <w:rtl/>
        </w:rPr>
        <w:t xml:space="preserve">، </w:t>
      </w:r>
      <w:r w:rsidRPr="00826918">
        <w:rPr>
          <w:rtl/>
        </w:rPr>
        <w:t xml:space="preserve">20 </w:t>
      </w:r>
      <w:r w:rsidRPr="00826918">
        <w:rPr>
          <w:rFonts w:hint="cs"/>
          <w:rtl/>
        </w:rPr>
        <w:t>باب</w:t>
      </w:r>
      <w:r w:rsidRPr="00826918">
        <w:rPr>
          <w:rtl/>
        </w:rPr>
        <w:t xml:space="preserve"> </w:t>
      </w:r>
      <w:r w:rsidRPr="00826918">
        <w:rPr>
          <w:rFonts w:hint="cs"/>
          <w:rtl/>
        </w:rPr>
        <w:t>أن</w:t>
      </w:r>
      <w:r w:rsidRPr="00826918">
        <w:rPr>
          <w:rtl/>
        </w:rPr>
        <w:t xml:space="preserve"> </w:t>
      </w:r>
      <w:r w:rsidRPr="00826918">
        <w:rPr>
          <w:rFonts w:hint="cs"/>
          <w:rtl/>
        </w:rPr>
        <w:t>حد</w:t>
      </w:r>
      <w:r w:rsidRPr="00826918">
        <w:rPr>
          <w:rtl/>
        </w:rPr>
        <w:t xml:space="preserve"> </w:t>
      </w:r>
      <w:r w:rsidRPr="00826918">
        <w:rPr>
          <w:rFonts w:hint="cs"/>
          <w:rtl/>
        </w:rPr>
        <w:t>المرض</w:t>
      </w:r>
      <w:r w:rsidRPr="00826918">
        <w:rPr>
          <w:rtl/>
        </w:rPr>
        <w:t xml:space="preserve"> </w:t>
      </w:r>
      <w:r w:rsidRPr="00826918">
        <w:rPr>
          <w:rFonts w:hint="cs"/>
          <w:rtl/>
        </w:rPr>
        <w:t>الموجب</w:t>
      </w:r>
      <w:r w:rsidRPr="00826918">
        <w:rPr>
          <w:rtl/>
        </w:rPr>
        <w:t xml:space="preserve"> </w:t>
      </w:r>
      <w:r w:rsidRPr="00826918">
        <w:rPr>
          <w:rFonts w:hint="cs"/>
          <w:rtl/>
        </w:rPr>
        <w:t>للإفطار</w:t>
      </w:r>
      <w:r w:rsidRPr="00826918">
        <w:rPr>
          <w:rtl/>
        </w:rPr>
        <w:t xml:space="preserve"> </w:t>
      </w:r>
      <w:r w:rsidRPr="00826918">
        <w:rPr>
          <w:rFonts w:hint="cs"/>
          <w:rtl/>
        </w:rPr>
        <w:t>ما</w:t>
      </w:r>
      <w:r w:rsidRPr="00826918">
        <w:rPr>
          <w:rtl/>
        </w:rPr>
        <w:t xml:space="preserve"> </w:t>
      </w:r>
      <w:r w:rsidRPr="00826918">
        <w:rPr>
          <w:rFonts w:hint="cs"/>
          <w:rtl/>
        </w:rPr>
        <w:t>يخاف</w:t>
      </w:r>
      <w:r w:rsidRPr="00826918">
        <w:rPr>
          <w:rtl/>
        </w:rPr>
        <w:t xml:space="preserve"> </w:t>
      </w:r>
      <w:r w:rsidRPr="00826918">
        <w:rPr>
          <w:rFonts w:hint="cs"/>
          <w:rtl/>
        </w:rPr>
        <w:t>به</w:t>
      </w:r>
      <w:r w:rsidRPr="00826918">
        <w:rPr>
          <w:rtl/>
        </w:rPr>
        <w:t xml:space="preserve"> </w:t>
      </w:r>
      <w:r w:rsidRPr="00826918">
        <w:rPr>
          <w:rFonts w:hint="cs"/>
          <w:rtl/>
        </w:rPr>
        <w:t>الإضرار</w:t>
      </w:r>
      <w:r w:rsidRPr="00826918">
        <w:rPr>
          <w:rtl/>
        </w:rPr>
        <w:t xml:space="preserve"> </w:t>
      </w:r>
      <w:r w:rsidRPr="00826918">
        <w:rPr>
          <w:rFonts w:hint="cs"/>
          <w:rtl/>
        </w:rPr>
        <w:t>و</w:t>
      </w:r>
      <w:r w:rsidRPr="00826918">
        <w:rPr>
          <w:rtl/>
        </w:rPr>
        <w:t xml:space="preserve"> </w:t>
      </w:r>
      <w:r w:rsidRPr="00826918">
        <w:rPr>
          <w:rFonts w:hint="cs"/>
          <w:rtl/>
        </w:rPr>
        <w:t>أن</w:t>
      </w:r>
      <w:r w:rsidRPr="00826918">
        <w:rPr>
          <w:rtl/>
        </w:rPr>
        <w:t xml:space="preserve"> </w:t>
      </w:r>
      <w:r w:rsidRPr="00826918">
        <w:rPr>
          <w:rFonts w:hint="cs"/>
          <w:rtl/>
        </w:rPr>
        <w:t>المريض</w:t>
      </w:r>
      <w:r w:rsidRPr="00826918">
        <w:rPr>
          <w:rtl/>
        </w:rPr>
        <w:t xml:space="preserve"> </w:t>
      </w:r>
      <w:r w:rsidRPr="00826918">
        <w:rPr>
          <w:rFonts w:hint="cs"/>
          <w:rtl/>
        </w:rPr>
        <w:t>يرجع</w:t>
      </w:r>
      <w:r w:rsidRPr="00826918">
        <w:rPr>
          <w:rtl/>
        </w:rPr>
        <w:t xml:space="preserve"> </w:t>
      </w:r>
      <w:r w:rsidRPr="00826918">
        <w:rPr>
          <w:rFonts w:hint="cs"/>
          <w:rtl/>
        </w:rPr>
        <w:t>إلى</w:t>
      </w:r>
      <w:r w:rsidRPr="00826918">
        <w:rPr>
          <w:rtl/>
        </w:rPr>
        <w:t xml:space="preserve"> </w:t>
      </w:r>
      <w:r w:rsidRPr="00826918">
        <w:rPr>
          <w:rFonts w:hint="cs"/>
          <w:rtl/>
        </w:rPr>
        <w:t>نفسه</w:t>
      </w:r>
      <w:r w:rsidRPr="00826918">
        <w:rPr>
          <w:rtl/>
        </w:rPr>
        <w:t xml:space="preserve"> </w:t>
      </w:r>
      <w:r w:rsidRPr="00826918">
        <w:rPr>
          <w:rFonts w:hint="cs"/>
          <w:rtl/>
        </w:rPr>
        <w:t>في</w:t>
      </w:r>
      <w:r w:rsidRPr="00826918">
        <w:rPr>
          <w:rtl/>
        </w:rPr>
        <w:t xml:space="preserve"> </w:t>
      </w:r>
      <w:r w:rsidRPr="00826918">
        <w:rPr>
          <w:rFonts w:hint="cs"/>
          <w:rtl/>
        </w:rPr>
        <w:t>قوته</w:t>
      </w:r>
      <w:r w:rsidRPr="00826918">
        <w:rPr>
          <w:rtl/>
        </w:rPr>
        <w:t xml:space="preserve"> </w:t>
      </w:r>
      <w:r w:rsidRPr="00826918">
        <w:rPr>
          <w:rFonts w:hint="cs"/>
          <w:rtl/>
        </w:rPr>
        <w:t>و</w:t>
      </w:r>
      <w:r w:rsidRPr="00826918">
        <w:rPr>
          <w:rtl/>
        </w:rPr>
        <w:t xml:space="preserve"> </w:t>
      </w:r>
      <w:r w:rsidRPr="00826918">
        <w:rPr>
          <w:rFonts w:hint="cs"/>
          <w:rtl/>
        </w:rPr>
        <w:t>ضعفه</w:t>
      </w:r>
      <w:r w:rsidRPr="00826918">
        <w:rPr>
          <w:rtl/>
        </w:rPr>
        <w:t xml:space="preserve"> .....</w:t>
      </w:r>
      <w:r w:rsidR="0030446E">
        <w:rPr>
          <w:rtl/>
        </w:rPr>
        <w:t xml:space="preserve"> </w:t>
      </w:r>
      <w:r w:rsidRPr="00826918">
        <w:rPr>
          <w:rFonts w:hint="cs"/>
          <w:rtl/>
        </w:rPr>
        <w:t>ص</w:t>
      </w:r>
      <w:r w:rsidRPr="00826918">
        <w:rPr>
          <w:rtl/>
        </w:rPr>
        <w:t xml:space="preserve"> : 219</w:t>
      </w:r>
    </w:p>
  </w:footnote>
  <w:footnote w:id="29">
    <w:p w:rsidR="00615592" w:rsidRDefault="00615592" w:rsidP="00B55AAA">
      <w:pPr>
        <w:pStyle w:val="a7"/>
        <w:ind w:firstLine="0"/>
      </w:pPr>
      <w:r>
        <w:rPr>
          <w:rStyle w:val="a9"/>
        </w:rPr>
        <w:footnoteRef/>
      </w:r>
      <w:r>
        <w:rPr>
          <w:rtl/>
        </w:rPr>
        <w:t xml:space="preserve"> </w:t>
      </w:r>
      <w:r w:rsidRPr="00C86935">
        <w:rPr>
          <w:rFonts w:hint="cs"/>
          <w:rtl/>
        </w:rPr>
        <w:t>وسائل</w:t>
      </w:r>
      <w:r w:rsidRPr="00C86935">
        <w:rPr>
          <w:rtl/>
        </w:rPr>
        <w:t xml:space="preserve"> </w:t>
      </w:r>
      <w:r w:rsidRPr="00C86935">
        <w:rPr>
          <w:rFonts w:hint="cs"/>
          <w:rtl/>
        </w:rPr>
        <w:t>الشيعة</w:t>
      </w:r>
      <w:r w:rsidR="00637709">
        <w:rPr>
          <w:rtl/>
        </w:rPr>
        <w:t xml:space="preserve">، </w:t>
      </w:r>
      <w:r w:rsidRPr="00C86935">
        <w:rPr>
          <w:rFonts w:hint="cs"/>
          <w:rtl/>
        </w:rPr>
        <w:t>ج‏</w:t>
      </w:r>
      <w:r w:rsidRPr="00C86935">
        <w:rPr>
          <w:rtl/>
        </w:rPr>
        <w:t>13</w:t>
      </w:r>
      <w:r w:rsidR="00637709">
        <w:rPr>
          <w:rtl/>
        </w:rPr>
        <w:t xml:space="preserve">، </w:t>
      </w:r>
      <w:r w:rsidRPr="00C86935">
        <w:rPr>
          <w:rtl/>
        </w:rPr>
        <w:t>172</w:t>
      </w:r>
      <w:r w:rsidR="00637709">
        <w:rPr>
          <w:rtl/>
        </w:rPr>
        <w:t xml:space="preserve">، </w:t>
      </w:r>
      <w:r w:rsidRPr="00C86935">
        <w:rPr>
          <w:rtl/>
        </w:rPr>
        <w:t xml:space="preserve">16 </w:t>
      </w:r>
      <w:r w:rsidRPr="00C86935">
        <w:rPr>
          <w:rFonts w:hint="cs"/>
          <w:rtl/>
        </w:rPr>
        <w:t>باب</w:t>
      </w:r>
      <w:r w:rsidRPr="00C86935">
        <w:rPr>
          <w:rtl/>
        </w:rPr>
        <w:t xml:space="preserve"> </w:t>
      </w:r>
      <w:r w:rsidRPr="00C86935">
        <w:rPr>
          <w:rFonts w:hint="cs"/>
          <w:rtl/>
        </w:rPr>
        <w:t>أن</w:t>
      </w:r>
      <w:r w:rsidRPr="00C86935">
        <w:rPr>
          <w:rtl/>
        </w:rPr>
        <w:t xml:space="preserve"> </w:t>
      </w:r>
      <w:r w:rsidRPr="00C86935">
        <w:rPr>
          <w:rFonts w:hint="cs"/>
          <w:rtl/>
        </w:rPr>
        <w:t>المحرم</w:t>
      </w:r>
      <w:r w:rsidRPr="00C86935">
        <w:rPr>
          <w:rtl/>
        </w:rPr>
        <w:t xml:space="preserve"> </w:t>
      </w:r>
      <w:r w:rsidRPr="00C86935">
        <w:rPr>
          <w:rFonts w:hint="cs"/>
          <w:rtl/>
        </w:rPr>
        <w:t>إذ</w:t>
      </w:r>
      <w:r w:rsidRPr="00C86935">
        <w:rPr>
          <w:rtl/>
        </w:rPr>
        <w:t xml:space="preserve"> </w:t>
      </w:r>
      <w:r w:rsidRPr="00C86935">
        <w:rPr>
          <w:rFonts w:hint="cs"/>
          <w:rtl/>
        </w:rPr>
        <w:t>مس</w:t>
      </w:r>
      <w:r w:rsidRPr="00C86935">
        <w:rPr>
          <w:rtl/>
        </w:rPr>
        <w:t xml:space="preserve"> </w:t>
      </w:r>
      <w:r w:rsidRPr="00C86935">
        <w:rPr>
          <w:rFonts w:hint="cs"/>
          <w:rtl/>
        </w:rPr>
        <w:t>شعره</w:t>
      </w:r>
      <w:r w:rsidRPr="00C86935">
        <w:rPr>
          <w:rtl/>
        </w:rPr>
        <w:t xml:space="preserve"> </w:t>
      </w:r>
      <w:r w:rsidRPr="00C86935">
        <w:rPr>
          <w:rFonts w:hint="cs"/>
          <w:rtl/>
        </w:rPr>
        <w:t>عبثا</w:t>
      </w:r>
      <w:r w:rsidRPr="00C86935">
        <w:rPr>
          <w:rtl/>
        </w:rPr>
        <w:t xml:space="preserve"> </w:t>
      </w:r>
      <w:r w:rsidRPr="00C86935">
        <w:rPr>
          <w:rFonts w:hint="cs"/>
          <w:rtl/>
        </w:rPr>
        <w:t>فسقط</w:t>
      </w:r>
      <w:r w:rsidRPr="00C86935">
        <w:rPr>
          <w:rtl/>
        </w:rPr>
        <w:t xml:space="preserve"> </w:t>
      </w:r>
      <w:r w:rsidRPr="00C86935">
        <w:rPr>
          <w:rFonts w:hint="cs"/>
          <w:rtl/>
        </w:rPr>
        <w:t>منه</w:t>
      </w:r>
      <w:r w:rsidRPr="00C86935">
        <w:rPr>
          <w:rtl/>
        </w:rPr>
        <w:t xml:space="preserve"> </w:t>
      </w:r>
      <w:r w:rsidRPr="00C86935">
        <w:rPr>
          <w:rFonts w:hint="cs"/>
          <w:rtl/>
        </w:rPr>
        <w:t>شي‏ء</w:t>
      </w:r>
      <w:r w:rsidRPr="00C86935">
        <w:rPr>
          <w:rtl/>
        </w:rPr>
        <w:t xml:space="preserve"> </w:t>
      </w:r>
      <w:r w:rsidRPr="00C86935">
        <w:rPr>
          <w:rFonts w:hint="cs"/>
          <w:rtl/>
        </w:rPr>
        <w:t>لزمه</w:t>
      </w:r>
      <w:r w:rsidRPr="00C86935">
        <w:rPr>
          <w:rtl/>
        </w:rPr>
        <w:t xml:space="preserve"> </w:t>
      </w:r>
      <w:r w:rsidRPr="00C86935">
        <w:rPr>
          <w:rFonts w:hint="cs"/>
          <w:rtl/>
        </w:rPr>
        <w:t>كف</w:t>
      </w:r>
      <w:r w:rsidRPr="00C86935">
        <w:rPr>
          <w:rtl/>
        </w:rPr>
        <w:t xml:space="preserve"> </w:t>
      </w:r>
      <w:r w:rsidRPr="00C86935">
        <w:rPr>
          <w:rFonts w:hint="cs"/>
          <w:rtl/>
        </w:rPr>
        <w:t>من</w:t>
      </w:r>
      <w:r w:rsidRPr="00C86935">
        <w:rPr>
          <w:rtl/>
        </w:rPr>
        <w:t xml:space="preserve"> </w:t>
      </w:r>
      <w:r w:rsidRPr="00C86935">
        <w:rPr>
          <w:rFonts w:hint="cs"/>
          <w:rtl/>
        </w:rPr>
        <w:t>طعام</w:t>
      </w:r>
      <w:r w:rsidRPr="00C86935">
        <w:rPr>
          <w:rtl/>
        </w:rPr>
        <w:t xml:space="preserve"> </w:t>
      </w:r>
      <w:r w:rsidRPr="00C86935">
        <w:rPr>
          <w:rFonts w:hint="cs"/>
          <w:rtl/>
        </w:rPr>
        <w:t>و</w:t>
      </w:r>
      <w:r w:rsidRPr="00C86935">
        <w:rPr>
          <w:rtl/>
        </w:rPr>
        <w:t xml:space="preserve"> </w:t>
      </w:r>
      <w:r w:rsidRPr="00C86935">
        <w:rPr>
          <w:rFonts w:hint="cs"/>
          <w:rtl/>
        </w:rPr>
        <w:t>إن</w:t>
      </w:r>
      <w:r w:rsidRPr="00C86935">
        <w:rPr>
          <w:rtl/>
        </w:rPr>
        <w:t xml:space="preserve"> </w:t>
      </w:r>
      <w:r w:rsidRPr="00C86935">
        <w:rPr>
          <w:rFonts w:hint="cs"/>
          <w:rtl/>
        </w:rPr>
        <w:t>مسه</w:t>
      </w:r>
      <w:r w:rsidRPr="00C86935">
        <w:rPr>
          <w:rtl/>
        </w:rPr>
        <w:t xml:space="preserve"> </w:t>
      </w:r>
      <w:r w:rsidRPr="00C86935">
        <w:rPr>
          <w:rFonts w:hint="cs"/>
          <w:rtl/>
        </w:rPr>
        <w:t>لوضوء</w:t>
      </w:r>
      <w:r w:rsidRPr="00C86935">
        <w:rPr>
          <w:rtl/>
        </w:rPr>
        <w:t xml:space="preserve"> </w:t>
      </w:r>
      <w:r w:rsidRPr="00C86935">
        <w:rPr>
          <w:rFonts w:hint="cs"/>
          <w:rtl/>
        </w:rPr>
        <w:t>أو</w:t>
      </w:r>
      <w:r w:rsidRPr="00C86935">
        <w:rPr>
          <w:rtl/>
        </w:rPr>
        <w:t xml:space="preserve"> </w:t>
      </w:r>
      <w:r w:rsidRPr="00C86935">
        <w:rPr>
          <w:rFonts w:hint="cs"/>
          <w:rtl/>
        </w:rPr>
        <w:t>بغير</w:t>
      </w:r>
      <w:r w:rsidRPr="00C86935">
        <w:rPr>
          <w:rtl/>
        </w:rPr>
        <w:t xml:space="preserve"> </w:t>
      </w:r>
      <w:r w:rsidRPr="00C86935">
        <w:rPr>
          <w:rFonts w:hint="cs"/>
          <w:rtl/>
        </w:rPr>
        <w:t>عمد</w:t>
      </w:r>
      <w:r w:rsidRPr="00C86935">
        <w:rPr>
          <w:rtl/>
        </w:rPr>
        <w:t xml:space="preserve"> </w:t>
      </w:r>
      <w:r w:rsidRPr="00C86935">
        <w:rPr>
          <w:rFonts w:hint="cs"/>
          <w:rtl/>
        </w:rPr>
        <w:t>لم</w:t>
      </w:r>
      <w:r w:rsidRPr="00C86935">
        <w:rPr>
          <w:rtl/>
        </w:rPr>
        <w:t xml:space="preserve"> </w:t>
      </w:r>
      <w:r w:rsidRPr="00C86935">
        <w:rPr>
          <w:rFonts w:hint="cs"/>
          <w:rtl/>
        </w:rPr>
        <w:t>يلزمه</w:t>
      </w:r>
      <w:r w:rsidRPr="00C86935">
        <w:rPr>
          <w:rtl/>
        </w:rPr>
        <w:t xml:space="preserve"> </w:t>
      </w:r>
      <w:r w:rsidRPr="00C86935">
        <w:rPr>
          <w:rFonts w:hint="cs"/>
          <w:rtl/>
        </w:rPr>
        <w:t>شي‏ء</w:t>
      </w:r>
      <w:r w:rsidRPr="00C86935">
        <w:rPr>
          <w:rtl/>
        </w:rPr>
        <w:t xml:space="preserve"> .....</w:t>
      </w:r>
      <w:r w:rsidR="0030446E">
        <w:rPr>
          <w:rtl/>
        </w:rPr>
        <w:t xml:space="preserve"> </w:t>
      </w:r>
      <w:r w:rsidRPr="00C86935">
        <w:rPr>
          <w:rFonts w:hint="cs"/>
          <w:rtl/>
        </w:rPr>
        <w:t>ص</w:t>
      </w:r>
      <w:r w:rsidRPr="00C86935">
        <w:rPr>
          <w:rtl/>
        </w:rPr>
        <w:t xml:space="preserve"> : 170</w:t>
      </w:r>
    </w:p>
  </w:footnote>
  <w:footnote w:id="30">
    <w:p w:rsidR="00615592" w:rsidRDefault="00615592" w:rsidP="00B55AAA">
      <w:pPr>
        <w:pStyle w:val="a7"/>
        <w:ind w:firstLine="0"/>
        <w:rPr>
          <w:rtl/>
        </w:rPr>
      </w:pPr>
      <w:r>
        <w:rPr>
          <w:rStyle w:val="a9"/>
        </w:rPr>
        <w:footnoteRef/>
      </w:r>
      <w:r>
        <w:rPr>
          <w:rtl/>
        </w:rPr>
        <w:t xml:space="preserve"> </w:t>
      </w:r>
      <w:r w:rsidRPr="00C86935">
        <w:rPr>
          <w:rFonts w:hint="cs"/>
          <w:rtl/>
        </w:rPr>
        <w:t>مناسك الحج (للشبيري)؛ -- ؛ 98؛ الخامس عشر: إزالة الشعر من بدنه أو بدن غيره ؛ ص : 98</w:t>
      </w:r>
    </w:p>
  </w:footnote>
  <w:footnote w:id="31">
    <w:p w:rsidR="00615592" w:rsidRDefault="00615592" w:rsidP="00B55AAA">
      <w:pPr>
        <w:pStyle w:val="a7"/>
        <w:ind w:firstLine="0"/>
      </w:pPr>
      <w:r>
        <w:rPr>
          <w:rStyle w:val="a9"/>
        </w:rPr>
        <w:footnoteRef/>
      </w:r>
      <w:r>
        <w:rPr>
          <w:rtl/>
        </w:rPr>
        <w:t xml:space="preserve"> </w:t>
      </w:r>
      <w:r w:rsidRPr="00923F86">
        <w:rPr>
          <w:rFonts w:hint="cs"/>
          <w:rtl/>
        </w:rPr>
        <w:t>وسائل</w:t>
      </w:r>
      <w:r w:rsidRPr="00923F86">
        <w:rPr>
          <w:rtl/>
        </w:rPr>
        <w:t xml:space="preserve"> </w:t>
      </w:r>
      <w:r w:rsidRPr="00923F86">
        <w:rPr>
          <w:rFonts w:hint="cs"/>
          <w:rtl/>
        </w:rPr>
        <w:t>الشيعة</w:t>
      </w:r>
      <w:r w:rsidR="00637709">
        <w:rPr>
          <w:rtl/>
        </w:rPr>
        <w:t xml:space="preserve">، </w:t>
      </w:r>
      <w:r w:rsidRPr="00923F86">
        <w:rPr>
          <w:rFonts w:hint="cs"/>
          <w:rtl/>
        </w:rPr>
        <w:t>ج‏</w:t>
      </w:r>
      <w:r w:rsidRPr="00923F86">
        <w:rPr>
          <w:rtl/>
        </w:rPr>
        <w:t>12</w:t>
      </w:r>
      <w:r w:rsidR="00637709">
        <w:rPr>
          <w:rtl/>
        </w:rPr>
        <w:t xml:space="preserve">، </w:t>
      </w:r>
      <w:r w:rsidRPr="00923F86">
        <w:rPr>
          <w:rtl/>
        </w:rPr>
        <w:t>564</w:t>
      </w:r>
      <w:r w:rsidR="00637709">
        <w:rPr>
          <w:rtl/>
        </w:rPr>
        <w:t xml:space="preserve">، </w:t>
      </w:r>
      <w:r w:rsidRPr="00923F86">
        <w:rPr>
          <w:rtl/>
        </w:rPr>
        <w:t xml:space="preserve">94 </w:t>
      </w:r>
      <w:r w:rsidRPr="00923F86">
        <w:rPr>
          <w:rFonts w:hint="cs"/>
          <w:rtl/>
        </w:rPr>
        <w:t>باب</w:t>
      </w:r>
      <w:r w:rsidRPr="00923F86">
        <w:rPr>
          <w:rtl/>
        </w:rPr>
        <w:t xml:space="preserve"> </w:t>
      </w:r>
      <w:r w:rsidRPr="00923F86">
        <w:rPr>
          <w:rFonts w:hint="cs"/>
          <w:rtl/>
        </w:rPr>
        <w:t>أنه</w:t>
      </w:r>
      <w:r w:rsidRPr="00923F86">
        <w:rPr>
          <w:rtl/>
        </w:rPr>
        <w:t xml:space="preserve"> </w:t>
      </w:r>
      <w:r w:rsidRPr="00923F86">
        <w:rPr>
          <w:rFonts w:hint="cs"/>
          <w:rtl/>
        </w:rPr>
        <w:t>لا</w:t>
      </w:r>
      <w:r w:rsidRPr="00923F86">
        <w:rPr>
          <w:rtl/>
        </w:rPr>
        <w:t xml:space="preserve"> </w:t>
      </w:r>
      <w:r w:rsidRPr="00923F86">
        <w:rPr>
          <w:rFonts w:hint="cs"/>
          <w:rtl/>
        </w:rPr>
        <w:t>يجوز</w:t>
      </w:r>
      <w:r w:rsidRPr="00923F86">
        <w:rPr>
          <w:rtl/>
        </w:rPr>
        <w:t xml:space="preserve"> </w:t>
      </w:r>
      <w:r w:rsidRPr="00923F86">
        <w:rPr>
          <w:rFonts w:hint="cs"/>
          <w:rtl/>
        </w:rPr>
        <w:t>للمحرمين</w:t>
      </w:r>
      <w:r w:rsidRPr="00923F86">
        <w:rPr>
          <w:rtl/>
        </w:rPr>
        <w:t xml:space="preserve"> </w:t>
      </w:r>
      <w:r w:rsidRPr="00923F86">
        <w:rPr>
          <w:rFonts w:hint="cs"/>
          <w:rtl/>
        </w:rPr>
        <w:t>أن</w:t>
      </w:r>
      <w:r w:rsidRPr="00923F86">
        <w:rPr>
          <w:rtl/>
        </w:rPr>
        <w:t xml:space="preserve"> </w:t>
      </w:r>
      <w:r w:rsidRPr="00923F86">
        <w:rPr>
          <w:rFonts w:hint="cs"/>
          <w:rtl/>
        </w:rPr>
        <w:t>يقتتلا</w:t>
      </w:r>
      <w:r w:rsidRPr="00923F86">
        <w:rPr>
          <w:rtl/>
        </w:rPr>
        <w:t xml:space="preserve"> </w:t>
      </w:r>
      <w:r w:rsidRPr="00923F86">
        <w:rPr>
          <w:rFonts w:hint="cs"/>
          <w:rtl/>
        </w:rPr>
        <w:t>و</w:t>
      </w:r>
      <w:r w:rsidRPr="00923F86">
        <w:rPr>
          <w:rtl/>
        </w:rPr>
        <w:t xml:space="preserve"> </w:t>
      </w:r>
      <w:r w:rsidRPr="00923F86">
        <w:rPr>
          <w:rFonts w:hint="cs"/>
          <w:rtl/>
        </w:rPr>
        <w:t>لا</w:t>
      </w:r>
      <w:r w:rsidRPr="00923F86">
        <w:rPr>
          <w:rtl/>
        </w:rPr>
        <w:t xml:space="preserve"> </w:t>
      </w:r>
      <w:r w:rsidRPr="00923F86">
        <w:rPr>
          <w:rFonts w:hint="cs"/>
          <w:rtl/>
        </w:rPr>
        <w:t>يصطرعا</w:t>
      </w:r>
      <w:r w:rsidRPr="00923F86">
        <w:rPr>
          <w:rtl/>
        </w:rPr>
        <w:t xml:space="preserve"> .....</w:t>
      </w:r>
      <w:r w:rsidR="0030446E">
        <w:rPr>
          <w:rtl/>
        </w:rPr>
        <w:t xml:space="preserve"> </w:t>
      </w:r>
      <w:r w:rsidRPr="00923F86">
        <w:rPr>
          <w:rFonts w:hint="cs"/>
          <w:rtl/>
        </w:rPr>
        <w:t>ص</w:t>
      </w:r>
      <w:r w:rsidRPr="00923F86">
        <w:rPr>
          <w:rtl/>
        </w:rPr>
        <w:t xml:space="preserve"> : 563</w:t>
      </w:r>
    </w:p>
  </w:footnote>
  <w:footnote w:id="32">
    <w:p w:rsidR="00615592" w:rsidRDefault="00615592" w:rsidP="00B55AAA">
      <w:pPr>
        <w:pStyle w:val="a7"/>
        <w:ind w:firstLine="0"/>
      </w:pPr>
      <w:r>
        <w:rPr>
          <w:rStyle w:val="a9"/>
        </w:rPr>
        <w:footnoteRef/>
      </w:r>
      <w:r>
        <w:rPr>
          <w:rtl/>
        </w:rPr>
        <w:t xml:space="preserve"> </w:t>
      </w:r>
      <w:r w:rsidRPr="005E1D59">
        <w:rPr>
          <w:rFonts w:hint="cs"/>
          <w:rtl/>
        </w:rPr>
        <w:t>وسائل</w:t>
      </w:r>
      <w:r w:rsidRPr="005E1D59">
        <w:rPr>
          <w:rtl/>
        </w:rPr>
        <w:t xml:space="preserve"> </w:t>
      </w:r>
      <w:r w:rsidRPr="005E1D59">
        <w:rPr>
          <w:rFonts w:hint="cs"/>
          <w:rtl/>
        </w:rPr>
        <w:t>الشيعة</w:t>
      </w:r>
      <w:r w:rsidR="00637709">
        <w:rPr>
          <w:rtl/>
        </w:rPr>
        <w:t xml:space="preserve">، </w:t>
      </w:r>
      <w:r w:rsidRPr="005E1D59">
        <w:rPr>
          <w:rFonts w:hint="cs"/>
          <w:rtl/>
        </w:rPr>
        <w:t>ج‏</w:t>
      </w:r>
      <w:r w:rsidRPr="005E1D59">
        <w:rPr>
          <w:rtl/>
        </w:rPr>
        <w:t>9</w:t>
      </w:r>
      <w:r w:rsidR="00637709">
        <w:rPr>
          <w:rtl/>
        </w:rPr>
        <w:t xml:space="preserve">، </w:t>
      </w:r>
      <w:r w:rsidRPr="005E1D59">
        <w:rPr>
          <w:rtl/>
        </w:rPr>
        <w:t>286</w:t>
      </w:r>
      <w:r w:rsidR="00637709">
        <w:rPr>
          <w:rtl/>
        </w:rPr>
        <w:t xml:space="preserve">، </w:t>
      </w:r>
      <w:r w:rsidRPr="005E1D59">
        <w:rPr>
          <w:rtl/>
        </w:rPr>
        <w:t xml:space="preserve">39 </w:t>
      </w:r>
      <w:r w:rsidRPr="005E1D59">
        <w:rPr>
          <w:rFonts w:hint="cs"/>
          <w:rtl/>
        </w:rPr>
        <w:t>باب</w:t>
      </w:r>
      <w:r w:rsidRPr="005E1D59">
        <w:rPr>
          <w:rtl/>
        </w:rPr>
        <w:t xml:space="preserve"> </w:t>
      </w:r>
      <w:r w:rsidRPr="005E1D59">
        <w:rPr>
          <w:rFonts w:hint="cs"/>
          <w:rtl/>
        </w:rPr>
        <w:t>أن</w:t>
      </w:r>
      <w:r w:rsidRPr="005E1D59">
        <w:rPr>
          <w:rtl/>
        </w:rPr>
        <w:t xml:space="preserve"> </w:t>
      </w:r>
      <w:r w:rsidRPr="005E1D59">
        <w:rPr>
          <w:rFonts w:hint="cs"/>
          <w:rtl/>
        </w:rPr>
        <w:t>من</w:t>
      </w:r>
      <w:r w:rsidRPr="005E1D59">
        <w:rPr>
          <w:rtl/>
        </w:rPr>
        <w:t xml:space="preserve"> </w:t>
      </w:r>
      <w:r w:rsidRPr="005E1D59">
        <w:rPr>
          <w:rFonts w:hint="cs"/>
          <w:rtl/>
        </w:rPr>
        <w:t>نقل</w:t>
      </w:r>
      <w:r w:rsidRPr="005E1D59">
        <w:rPr>
          <w:rtl/>
        </w:rPr>
        <w:t xml:space="preserve"> </w:t>
      </w:r>
      <w:r w:rsidRPr="005E1D59">
        <w:rPr>
          <w:rFonts w:hint="cs"/>
          <w:rtl/>
        </w:rPr>
        <w:t>الزكاة</w:t>
      </w:r>
      <w:r w:rsidRPr="005E1D59">
        <w:rPr>
          <w:rtl/>
        </w:rPr>
        <w:t xml:space="preserve"> </w:t>
      </w:r>
      <w:r w:rsidRPr="005E1D59">
        <w:rPr>
          <w:rFonts w:hint="cs"/>
          <w:rtl/>
        </w:rPr>
        <w:t>إلى</w:t>
      </w:r>
      <w:r w:rsidRPr="005E1D59">
        <w:rPr>
          <w:rtl/>
        </w:rPr>
        <w:t xml:space="preserve"> </w:t>
      </w:r>
      <w:r w:rsidRPr="005E1D59">
        <w:rPr>
          <w:rFonts w:hint="cs"/>
          <w:rtl/>
        </w:rPr>
        <w:t>بلد</w:t>
      </w:r>
      <w:r w:rsidRPr="005E1D59">
        <w:rPr>
          <w:rtl/>
        </w:rPr>
        <w:t xml:space="preserve"> </w:t>
      </w:r>
      <w:r w:rsidRPr="005E1D59">
        <w:rPr>
          <w:rFonts w:hint="cs"/>
          <w:rtl/>
        </w:rPr>
        <w:t>آخر</w:t>
      </w:r>
      <w:r w:rsidRPr="005E1D59">
        <w:rPr>
          <w:rtl/>
        </w:rPr>
        <w:t xml:space="preserve"> </w:t>
      </w:r>
      <w:r w:rsidRPr="005E1D59">
        <w:rPr>
          <w:rFonts w:hint="cs"/>
          <w:rtl/>
        </w:rPr>
        <w:t>مع</w:t>
      </w:r>
      <w:r w:rsidRPr="005E1D59">
        <w:rPr>
          <w:rtl/>
        </w:rPr>
        <w:t xml:space="preserve"> </w:t>
      </w:r>
      <w:r w:rsidRPr="005E1D59">
        <w:rPr>
          <w:rFonts w:hint="cs"/>
          <w:rtl/>
        </w:rPr>
        <w:t>وجود</w:t>
      </w:r>
      <w:r w:rsidRPr="005E1D59">
        <w:rPr>
          <w:rtl/>
        </w:rPr>
        <w:t xml:space="preserve"> </w:t>
      </w:r>
      <w:r w:rsidRPr="005E1D59">
        <w:rPr>
          <w:rFonts w:hint="cs"/>
          <w:rtl/>
        </w:rPr>
        <w:t>المستحق</w:t>
      </w:r>
      <w:r w:rsidRPr="005E1D59">
        <w:rPr>
          <w:rtl/>
        </w:rPr>
        <w:t xml:space="preserve"> </w:t>
      </w:r>
      <w:r w:rsidRPr="005E1D59">
        <w:rPr>
          <w:rFonts w:hint="cs"/>
          <w:rtl/>
        </w:rPr>
        <w:t>فتلفت</w:t>
      </w:r>
      <w:r w:rsidRPr="005E1D59">
        <w:rPr>
          <w:rtl/>
        </w:rPr>
        <w:t xml:space="preserve"> </w:t>
      </w:r>
      <w:r w:rsidRPr="005E1D59">
        <w:rPr>
          <w:rFonts w:hint="cs"/>
          <w:rtl/>
        </w:rPr>
        <w:t>ضمنها</w:t>
      </w:r>
      <w:r w:rsidRPr="005E1D59">
        <w:rPr>
          <w:rtl/>
        </w:rPr>
        <w:t xml:space="preserve"> </w:t>
      </w:r>
      <w:r w:rsidRPr="005E1D59">
        <w:rPr>
          <w:rFonts w:hint="cs"/>
          <w:rtl/>
        </w:rPr>
        <w:t>و</w:t>
      </w:r>
      <w:r w:rsidRPr="005E1D59">
        <w:rPr>
          <w:rtl/>
        </w:rPr>
        <w:t xml:space="preserve"> </w:t>
      </w:r>
      <w:r w:rsidRPr="005E1D59">
        <w:rPr>
          <w:rFonts w:hint="cs"/>
          <w:rtl/>
        </w:rPr>
        <w:t>من</w:t>
      </w:r>
      <w:r w:rsidRPr="005E1D59">
        <w:rPr>
          <w:rtl/>
        </w:rPr>
        <w:t xml:space="preserve"> </w:t>
      </w:r>
      <w:r w:rsidRPr="005E1D59">
        <w:rPr>
          <w:rFonts w:hint="cs"/>
          <w:rtl/>
        </w:rPr>
        <w:t>نقلها</w:t>
      </w:r>
      <w:r w:rsidRPr="005E1D59">
        <w:rPr>
          <w:rtl/>
        </w:rPr>
        <w:t xml:space="preserve"> </w:t>
      </w:r>
      <w:r w:rsidRPr="005E1D59">
        <w:rPr>
          <w:rFonts w:hint="cs"/>
          <w:rtl/>
        </w:rPr>
        <w:t>مع</w:t>
      </w:r>
      <w:r w:rsidRPr="005E1D59">
        <w:rPr>
          <w:rtl/>
        </w:rPr>
        <w:t xml:space="preserve"> </w:t>
      </w:r>
      <w:r w:rsidRPr="005E1D59">
        <w:rPr>
          <w:rFonts w:hint="cs"/>
          <w:rtl/>
        </w:rPr>
        <w:t>عدم</w:t>
      </w:r>
      <w:r w:rsidRPr="005E1D59">
        <w:rPr>
          <w:rtl/>
        </w:rPr>
        <w:t xml:space="preserve"> </w:t>
      </w:r>
      <w:r w:rsidRPr="005E1D59">
        <w:rPr>
          <w:rFonts w:hint="cs"/>
          <w:rtl/>
        </w:rPr>
        <w:t>وجوده</w:t>
      </w:r>
      <w:r w:rsidRPr="005E1D59">
        <w:rPr>
          <w:rtl/>
        </w:rPr>
        <w:t xml:space="preserve"> </w:t>
      </w:r>
      <w:r w:rsidRPr="005E1D59">
        <w:rPr>
          <w:rFonts w:hint="cs"/>
          <w:rtl/>
        </w:rPr>
        <w:t>فتلفت</w:t>
      </w:r>
      <w:r w:rsidRPr="005E1D59">
        <w:rPr>
          <w:rtl/>
        </w:rPr>
        <w:t xml:space="preserve"> </w:t>
      </w:r>
      <w:r w:rsidRPr="005E1D59">
        <w:rPr>
          <w:rFonts w:hint="cs"/>
          <w:rtl/>
        </w:rPr>
        <w:t>لم</w:t>
      </w:r>
      <w:r w:rsidRPr="005E1D59">
        <w:rPr>
          <w:rtl/>
        </w:rPr>
        <w:t xml:space="preserve"> </w:t>
      </w:r>
      <w:r w:rsidRPr="005E1D59">
        <w:rPr>
          <w:rFonts w:hint="cs"/>
          <w:rtl/>
        </w:rPr>
        <w:t>يضمنها</w:t>
      </w:r>
      <w:r w:rsidRPr="005E1D59">
        <w:rPr>
          <w:rtl/>
        </w:rPr>
        <w:t xml:space="preserve"> </w:t>
      </w:r>
      <w:r w:rsidRPr="005E1D59">
        <w:rPr>
          <w:rFonts w:hint="cs"/>
          <w:rtl/>
        </w:rPr>
        <w:t>و</w:t>
      </w:r>
      <w:r w:rsidRPr="005E1D59">
        <w:rPr>
          <w:rtl/>
        </w:rPr>
        <w:t xml:space="preserve"> </w:t>
      </w:r>
      <w:r w:rsidRPr="005E1D59">
        <w:rPr>
          <w:rFonts w:hint="cs"/>
          <w:rtl/>
        </w:rPr>
        <w:t>يستحب</w:t>
      </w:r>
      <w:r w:rsidRPr="005E1D59">
        <w:rPr>
          <w:rtl/>
        </w:rPr>
        <w:t xml:space="preserve"> </w:t>
      </w:r>
      <w:r w:rsidRPr="005E1D59">
        <w:rPr>
          <w:rFonts w:hint="cs"/>
          <w:rtl/>
        </w:rPr>
        <w:t>إعادتها</w:t>
      </w:r>
      <w:r w:rsidRPr="005E1D59">
        <w:rPr>
          <w:rtl/>
        </w:rPr>
        <w:t xml:space="preserve"> </w:t>
      </w:r>
      <w:r w:rsidRPr="005E1D59">
        <w:rPr>
          <w:rFonts w:hint="cs"/>
          <w:rtl/>
        </w:rPr>
        <w:t>و</w:t>
      </w:r>
      <w:r w:rsidRPr="005E1D59">
        <w:rPr>
          <w:rtl/>
        </w:rPr>
        <w:t xml:space="preserve"> </w:t>
      </w:r>
      <w:r w:rsidRPr="005E1D59">
        <w:rPr>
          <w:rFonts w:hint="cs"/>
          <w:rtl/>
        </w:rPr>
        <w:t>كذلك</w:t>
      </w:r>
      <w:r w:rsidRPr="005E1D59">
        <w:rPr>
          <w:rtl/>
        </w:rPr>
        <w:t xml:space="preserve"> </w:t>
      </w:r>
      <w:r w:rsidRPr="005E1D59">
        <w:rPr>
          <w:rFonts w:hint="cs"/>
          <w:rtl/>
        </w:rPr>
        <w:t>الوصي</w:t>
      </w:r>
      <w:r w:rsidRPr="005E1D59">
        <w:rPr>
          <w:rtl/>
        </w:rPr>
        <w:t xml:space="preserve"> </w:t>
      </w:r>
      <w:r w:rsidRPr="005E1D59">
        <w:rPr>
          <w:rFonts w:hint="cs"/>
          <w:rtl/>
        </w:rPr>
        <w:t>و</w:t>
      </w:r>
      <w:r w:rsidRPr="005E1D59">
        <w:rPr>
          <w:rtl/>
        </w:rPr>
        <w:t xml:space="preserve"> </w:t>
      </w:r>
      <w:r w:rsidRPr="005E1D59">
        <w:rPr>
          <w:rFonts w:hint="cs"/>
          <w:rtl/>
        </w:rPr>
        <w:t>الوكيل</w:t>
      </w:r>
      <w:r w:rsidRPr="005E1D59">
        <w:rPr>
          <w:rtl/>
        </w:rPr>
        <w:t xml:space="preserve"> .....</w:t>
      </w:r>
      <w:r w:rsidR="0030446E">
        <w:rPr>
          <w:rtl/>
        </w:rPr>
        <w:t xml:space="preserve"> </w:t>
      </w:r>
      <w:r w:rsidRPr="005E1D59">
        <w:rPr>
          <w:rFonts w:hint="cs"/>
          <w:rtl/>
        </w:rPr>
        <w:t>ص</w:t>
      </w:r>
      <w:r w:rsidRPr="005E1D59">
        <w:rPr>
          <w:rtl/>
        </w:rPr>
        <w:t xml:space="preserve"> : 285</w:t>
      </w:r>
    </w:p>
  </w:footnote>
  <w:footnote w:id="33">
    <w:p w:rsidR="00615592" w:rsidRDefault="00615592" w:rsidP="00B55AAA">
      <w:pPr>
        <w:pStyle w:val="a7"/>
        <w:ind w:firstLine="0"/>
        <w:rPr>
          <w:rtl/>
        </w:rPr>
      </w:pPr>
      <w:r>
        <w:rPr>
          <w:rStyle w:val="a9"/>
        </w:rPr>
        <w:footnoteRef/>
      </w:r>
      <w:r>
        <w:rPr>
          <w:rtl/>
        </w:rPr>
        <w:t xml:space="preserve"> </w:t>
      </w:r>
      <w:r w:rsidRPr="009A6739">
        <w:rPr>
          <w:rFonts w:hint="cs"/>
          <w:rtl/>
        </w:rPr>
        <w:t>مناسك</w:t>
      </w:r>
      <w:r w:rsidRPr="009A6739">
        <w:rPr>
          <w:rtl/>
        </w:rPr>
        <w:t xml:space="preserve"> </w:t>
      </w:r>
      <w:r w:rsidRPr="009A6739">
        <w:rPr>
          <w:rFonts w:hint="cs"/>
          <w:rtl/>
        </w:rPr>
        <w:t>الحج</w:t>
      </w:r>
      <w:r w:rsidRPr="009A6739">
        <w:rPr>
          <w:rtl/>
        </w:rPr>
        <w:t xml:space="preserve"> (</w:t>
      </w:r>
      <w:r w:rsidRPr="009A6739">
        <w:rPr>
          <w:rFonts w:hint="cs"/>
          <w:rtl/>
        </w:rPr>
        <w:t>للخوئي</w:t>
      </w:r>
      <w:r w:rsidRPr="009A6739">
        <w:rPr>
          <w:rtl/>
        </w:rPr>
        <w:t>)</w:t>
      </w:r>
      <w:r w:rsidRPr="009A6739">
        <w:rPr>
          <w:rFonts w:hint="cs"/>
          <w:rtl/>
        </w:rPr>
        <w:t>،</w:t>
      </w:r>
      <w:r w:rsidRPr="009A6739">
        <w:rPr>
          <w:rtl/>
        </w:rPr>
        <w:t xml:space="preserve"> </w:t>
      </w:r>
      <w:r w:rsidRPr="009A6739">
        <w:rPr>
          <w:rFonts w:hint="cs"/>
          <w:rtl/>
        </w:rPr>
        <w:t>ص</w:t>
      </w:r>
      <w:r w:rsidRPr="009A6739">
        <w:rPr>
          <w:rtl/>
        </w:rPr>
        <w:t>: 113</w:t>
      </w:r>
    </w:p>
  </w:footnote>
  <w:footnote w:id="34">
    <w:p w:rsidR="00615592" w:rsidRDefault="00615592" w:rsidP="00B55AAA">
      <w:pPr>
        <w:pStyle w:val="a7"/>
        <w:ind w:firstLine="0"/>
      </w:pPr>
      <w:r>
        <w:rPr>
          <w:rStyle w:val="a9"/>
        </w:rPr>
        <w:footnoteRef/>
      </w:r>
      <w:r>
        <w:rPr>
          <w:rtl/>
        </w:rPr>
        <w:t xml:space="preserve"> </w:t>
      </w:r>
      <w:r w:rsidRPr="007512E6">
        <w:rPr>
          <w:rFonts w:hint="cs"/>
          <w:rtl/>
        </w:rPr>
        <w:t>البقرة</w:t>
      </w:r>
      <w:r w:rsidRPr="007512E6">
        <w:rPr>
          <w:rtl/>
        </w:rPr>
        <w:t xml:space="preserve"> :</w:t>
      </w:r>
      <w:r w:rsidR="0030446E">
        <w:rPr>
          <w:rtl/>
        </w:rPr>
        <w:t xml:space="preserve"> </w:t>
      </w:r>
      <w:r w:rsidRPr="007512E6">
        <w:rPr>
          <w:rtl/>
        </w:rPr>
        <w:t>196</w:t>
      </w:r>
    </w:p>
  </w:footnote>
  <w:footnote w:id="35">
    <w:p w:rsidR="00615592" w:rsidRDefault="00615592" w:rsidP="00B55AAA">
      <w:pPr>
        <w:pStyle w:val="a7"/>
        <w:ind w:left="397" w:firstLine="0"/>
        <w:rPr>
          <w:rtl/>
        </w:rPr>
      </w:pPr>
      <w:r>
        <w:rPr>
          <w:rStyle w:val="a9"/>
        </w:rPr>
        <w:footnoteRef/>
      </w:r>
      <w:r>
        <w:rPr>
          <w:rtl/>
        </w:rPr>
        <w:t xml:space="preserve"> </w:t>
      </w:r>
      <w:r w:rsidRPr="00607EB6">
        <w:rPr>
          <w:rFonts w:hint="cs"/>
          <w:rtl/>
        </w:rPr>
        <w:t>وسائل</w:t>
      </w:r>
      <w:r w:rsidRPr="00607EB6">
        <w:rPr>
          <w:rtl/>
        </w:rPr>
        <w:t xml:space="preserve"> </w:t>
      </w:r>
      <w:r w:rsidRPr="00607EB6">
        <w:rPr>
          <w:rFonts w:hint="cs"/>
          <w:rtl/>
        </w:rPr>
        <w:t>الشيعة</w:t>
      </w:r>
      <w:r w:rsidR="00637709">
        <w:rPr>
          <w:rtl/>
        </w:rPr>
        <w:t xml:space="preserve">، </w:t>
      </w:r>
      <w:r w:rsidRPr="00607EB6">
        <w:rPr>
          <w:rFonts w:hint="cs"/>
          <w:rtl/>
        </w:rPr>
        <w:t>ج‏</w:t>
      </w:r>
      <w:r w:rsidRPr="00607EB6">
        <w:rPr>
          <w:rtl/>
        </w:rPr>
        <w:t>13</w:t>
      </w:r>
      <w:r w:rsidR="00637709">
        <w:rPr>
          <w:rtl/>
        </w:rPr>
        <w:t xml:space="preserve">، </w:t>
      </w:r>
      <w:r w:rsidRPr="00607EB6">
        <w:rPr>
          <w:rtl/>
        </w:rPr>
        <w:t>167</w:t>
      </w:r>
      <w:r w:rsidR="00637709">
        <w:rPr>
          <w:rtl/>
        </w:rPr>
        <w:t xml:space="preserve">، </w:t>
      </w:r>
      <w:r w:rsidRPr="00607EB6">
        <w:rPr>
          <w:rtl/>
        </w:rPr>
        <w:t xml:space="preserve">14 </w:t>
      </w:r>
      <w:r w:rsidRPr="00607EB6">
        <w:rPr>
          <w:rFonts w:hint="cs"/>
          <w:rtl/>
        </w:rPr>
        <w:t>باب</w:t>
      </w:r>
      <w:r w:rsidRPr="00607EB6">
        <w:rPr>
          <w:rtl/>
        </w:rPr>
        <w:t xml:space="preserve"> </w:t>
      </w:r>
      <w:r w:rsidRPr="00607EB6">
        <w:rPr>
          <w:rFonts w:hint="cs"/>
          <w:rtl/>
        </w:rPr>
        <w:t>أن</w:t>
      </w:r>
      <w:r w:rsidRPr="00607EB6">
        <w:rPr>
          <w:rtl/>
        </w:rPr>
        <w:t xml:space="preserve"> </w:t>
      </w:r>
      <w:r w:rsidRPr="00607EB6">
        <w:rPr>
          <w:rFonts w:hint="cs"/>
          <w:rtl/>
        </w:rPr>
        <w:t>المحرم</w:t>
      </w:r>
      <w:r w:rsidRPr="00607EB6">
        <w:rPr>
          <w:rtl/>
        </w:rPr>
        <w:t xml:space="preserve"> </w:t>
      </w:r>
      <w:r w:rsidRPr="00607EB6">
        <w:rPr>
          <w:rFonts w:hint="cs"/>
          <w:rtl/>
        </w:rPr>
        <w:t>إذا</w:t>
      </w:r>
      <w:r w:rsidRPr="00607EB6">
        <w:rPr>
          <w:rtl/>
        </w:rPr>
        <w:t xml:space="preserve"> </w:t>
      </w:r>
      <w:r w:rsidRPr="00607EB6">
        <w:rPr>
          <w:rFonts w:hint="cs"/>
          <w:rtl/>
        </w:rPr>
        <w:t>حلق</w:t>
      </w:r>
      <w:r w:rsidRPr="00607EB6">
        <w:rPr>
          <w:rtl/>
        </w:rPr>
        <w:t xml:space="preserve"> </w:t>
      </w:r>
      <w:r w:rsidRPr="00607EB6">
        <w:rPr>
          <w:rFonts w:hint="cs"/>
          <w:rtl/>
        </w:rPr>
        <w:t>رأسه</w:t>
      </w:r>
      <w:r w:rsidRPr="00607EB6">
        <w:rPr>
          <w:rtl/>
        </w:rPr>
        <w:t xml:space="preserve"> </w:t>
      </w:r>
      <w:r w:rsidRPr="00607EB6">
        <w:rPr>
          <w:rFonts w:hint="cs"/>
          <w:rtl/>
        </w:rPr>
        <w:t>عمدا</w:t>
      </w:r>
      <w:r w:rsidRPr="00607EB6">
        <w:rPr>
          <w:rtl/>
        </w:rPr>
        <w:t xml:space="preserve"> </w:t>
      </w:r>
      <w:r w:rsidRPr="00607EB6">
        <w:rPr>
          <w:rFonts w:hint="cs"/>
          <w:rtl/>
        </w:rPr>
        <w:t>لزمه</w:t>
      </w:r>
      <w:r w:rsidRPr="00607EB6">
        <w:rPr>
          <w:rtl/>
        </w:rPr>
        <w:t xml:space="preserve"> </w:t>
      </w:r>
      <w:r w:rsidRPr="00607EB6">
        <w:rPr>
          <w:rFonts w:hint="cs"/>
          <w:rtl/>
        </w:rPr>
        <w:t>شاة</w:t>
      </w:r>
      <w:r w:rsidRPr="00607EB6">
        <w:rPr>
          <w:rtl/>
        </w:rPr>
        <w:t xml:space="preserve"> </w:t>
      </w:r>
      <w:r w:rsidRPr="00607EB6">
        <w:rPr>
          <w:rFonts w:hint="cs"/>
          <w:rtl/>
        </w:rPr>
        <w:t>أو</w:t>
      </w:r>
      <w:r w:rsidRPr="00607EB6">
        <w:rPr>
          <w:rtl/>
        </w:rPr>
        <w:t xml:space="preserve"> </w:t>
      </w:r>
      <w:r w:rsidRPr="00607EB6">
        <w:rPr>
          <w:rFonts w:hint="cs"/>
          <w:rtl/>
        </w:rPr>
        <w:t>إطعام</w:t>
      </w:r>
      <w:r w:rsidRPr="00607EB6">
        <w:rPr>
          <w:rtl/>
        </w:rPr>
        <w:t xml:space="preserve"> </w:t>
      </w:r>
      <w:r w:rsidRPr="00607EB6">
        <w:rPr>
          <w:rFonts w:hint="cs"/>
          <w:rtl/>
        </w:rPr>
        <w:t>ستة</w:t>
      </w:r>
      <w:r w:rsidRPr="00607EB6">
        <w:rPr>
          <w:rtl/>
        </w:rPr>
        <w:t xml:space="preserve"> </w:t>
      </w:r>
      <w:r w:rsidRPr="00607EB6">
        <w:rPr>
          <w:rFonts w:hint="cs"/>
          <w:rtl/>
        </w:rPr>
        <w:t>مساكين</w:t>
      </w:r>
      <w:r w:rsidRPr="00607EB6">
        <w:rPr>
          <w:rtl/>
        </w:rPr>
        <w:t xml:space="preserve"> </w:t>
      </w:r>
      <w:r w:rsidRPr="00607EB6">
        <w:rPr>
          <w:rFonts w:hint="cs"/>
          <w:rtl/>
        </w:rPr>
        <w:t>لكل</w:t>
      </w:r>
      <w:r w:rsidRPr="00607EB6">
        <w:rPr>
          <w:rtl/>
        </w:rPr>
        <w:t xml:space="preserve"> </w:t>
      </w:r>
      <w:r w:rsidRPr="00607EB6">
        <w:rPr>
          <w:rFonts w:hint="cs"/>
          <w:rtl/>
        </w:rPr>
        <w:t>مسكين</w:t>
      </w:r>
      <w:r w:rsidRPr="00607EB6">
        <w:rPr>
          <w:rtl/>
        </w:rPr>
        <w:t xml:space="preserve"> </w:t>
      </w:r>
      <w:r w:rsidRPr="00607EB6">
        <w:rPr>
          <w:rFonts w:hint="cs"/>
          <w:rtl/>
        </w:rPr>
        <w:t>مدان</w:t>
      </w:r>
      <w:r w:rsidRPr="00607EB6">
        <w:rPr>
          <w:rtl/>
        </w:rPr>
        <w:t xml:space="preserve"> </w:t>
      </w:r>
      <w:r w:rsidRPr="00607EB6">
        <w:rPr>
          <w:rFonts w:hint="cs"/>
          <w:rtl/>
        </w:rPr>
        <w:t>أو</w:t>
      </w:r>
      <w:r w:rsidRPr="00607EB6">
        <w:rPr>
          <w:rtl/>
        </w:rPr>
        <w:t xml:space="preserve"> </w:t>
      </w:r>
      <w:r w:rsidRPr="00607EB6">
        <w:rPr>
          <w:rFonts w:hint="cs"/>
          <w:rtl/>
        </w:rPr>
        <w:t>إطعام</w:t>
      </w:r>
      <w:r w:rsidRPr="00607EB6">
        <w:rPr>
          <w:rtl/>
        </w:rPr>
        <w:t xml:space="preserve"> </w:t>
      </w:r>
      <w:r w:rsidRPr="00607EB6">
        <w:rPr>
          <w:rFonts w:hint="cs"/>
          <w:rtl/>
        </w:rPr>
        <w:t>عشرة</w:t>
      </w:r>
      <w:r w:rsidRPr="00607EB6">
        <w:rPr>
          <w:rtl/>
        </w:rPr>
        <w:t xml:space="preserve"> </w:t>
      </w:r>
      <w:r w:rsidRPr="00607EB6">
        <w:rPr>
          <w:rFonts w:hint="cs"/>
          <w:rtl/>
        </w:rPr>
        <w:t>يشبعهم</w:t>
      </w:r>
      <w:r w:rsidRPr="00607EB6">
        <w:rPr>
          <w:rtl/>
        </w:rPr>
        <w:t xml:space="preserve"> </w:t>
      </w:r>
      <w:r w:rsidRPr="00607EB6">
        <w:rPr>
          <w:rFonts w:hint="cs"/>
          <w:rtl/>
        </w:rPr>
        <w:t>أو</w:t>
      </w:r>
      <w:r w:rsidRPr="00607EB6">
        <w:rPr>
          <w:rtl/>
        </w:rPr>
        <w:t xml:space="preserve"> </w:t>
      </w:r>
      <w:r w:rsidRPr="00607EB6">
        <w:rPr>
          <w:rFonts w:hint="cs"/>
          <w:rtl/>
        </w:rPr>
        <w:t>صوم</w:t>
      </w:r>
      <w:r w:rsidRPr="00607EB6">
        <w:rPr>
          <w:rtl/>
        </w:rPr>
        <w:t xml:space="preserve"> </w:t>
      </w:r>
      <w:r w:rsidRPr="00607EB6">
        <w:rPr>
          <w:rFonts w:hint="cs"/>
          <w:rtl/>
        </w:rPr>
        <w:t>ثلاثة</w:t>
      </w:r>
      <w:r w:rsidRPr="00607EB6">
        <w:rPr>
          <w:rtl/>
        </w:rPr>
        <w:t xml:space="preserve"> </w:t>
      </w:r>
      <w:r w:rsidRPr="00607EB6">
        <w:rPr>
          <w:rFonts w:hint="cs"/>
          <w:rtl/>
        </w:rPr>
        <w:t>أيام</w:t>
      </w:r>
      <w:r w:rsidRPr="00607EB6">
        <w:rPr>
          <w:rtl/>
        </w:rPr>
        <w:t xml:space="preserve"> </w:t>
      </w:r>
      <w:r w:rsidRPr="00607EB6">
        <w:rPr>
          <w:rFonts w:hint="cs"/>
          <w:rtl/>
        </w:rPr>
        <w:t>و</w:t>
      </w:r>
      <w:r w:rsidRPr="00607EB6">
        <w:rPr>
          <w:rtl/>
        </w:rPr>
        <w:t xml:space="preserve"> </w:t>
      </w:r>
      <w:r w:rsidRPr="00607EB6">
        <w:rPr>
          <w:rFonts w:hint="cs"/>
          <w:rtl/>
        </w:rPr>
        <w:t>إن</w:t>
      </w:r>
      <w:r w:rsidRPr="00607EB6">
        <w:rPr>
          <w:rtl/>
        </w:rPr>
        <w:t xml:space="preserve"> </w:t>
      </w:r>
      <w:r w:rsidRPr="00607EB6">
        <w:rPr>
          <w:rFonts w:hint="cs"/>
          <w:rtl/>
        </w:rPr>
        <w:t>حلقه</w:t>
      </w:r>
      <w:r w:rsidRPr="00607EB6">
        <w:rPr>
          <w:rtl/>
        </w:rPr>
        <w:t xml:space="preserve"> </w:t>
      </w:r>
      <w:r w:rsidRPr="00607EB6">
        <w:rPr>
          <w:rFonts w:hint="cs"/>
          <w:rtl/>
        </w:rPr>
        <w:t>لأذى</w:t>
      </w:r>
      <w:r w:rsidRPr="00607EB6">
        <w:rPr>
          <w:rtl/>
        </w:rPr>
        <w:t xml:space="preserve"> .....</w:t>
      </w:r>
      <w:r w:rsidR="0030446E">
        <w:rPr>
          <w:rtl/>
        </w:rPr>
        <w:t xml:space="preserve"> </w:t>
      </w:r>
      <w:r w:rsidRPr="00607EB6">
        <w:rPr>
          <w:rFonts w:hint="cs"/>
          <w:rtl/>
        </w:rPr>
        <w:t>ص</w:t>
      </w:r>
      <w:r w:rsidRPr="00607EB6">
        <w:rPr>
          <w:rtl/>
        </w:rPr>
        <w:t xml:space="preserve"> : 165</w:t>
      </w:r>
    </w:p>
  </w:footnote>
  <w:footnote w:id="36">
    <w:p w:rsidR="00615592" w:rsidRDefault="00615592" w:rsidP="00B55AAA">
      <w:pPr>
        <w:pStyle w:val="a7"/>
        <w:ind w:firstLine="0"/>
      </w:pPr>
      <w:r>
        <w:rPr>
          <w:rStyle w:val="a9"/>
        </w:rPr>
        <w:footnoteRef/>
      </w:r>
      <w:r>
        <w:rPr>
          <w:rtl/>
        </w:rPr>
        <w:t xml:space="preserve"> </w:t>
      </w:r>
      <w:r w:rsidRPr="00AC7A13">
        <w:rPr>
          <w:rFonts w:hint="cs"/>
          <w:rtl/>
        </w:rPr>
        <w:t>محمد</w:t>
      </w:r>
      <w:r w:rsidRPr="00AC7A13">
        <w:rPr>
          <w:rtl/>
        </w:rPr>
        <w:t xml:space="preserve"> </w:t>
      </w:r>
      <w:r w:rsidRPr="00AC7A13">
        <w:rPr>
          <w:rFonts w:hint="cs"/>
          <w:rtl/>
        </w:rPr>
        <w:t>الأحمسي</w:t>
      </w:r>
      <w:r w:rsidRPr="00AC7A13">
        <w:rPr>
          <w:rtl/>
        </w:rPr>
        <w:t xml:space="preserve"> </w:t>
      </w:r>
      <w:r w:rsidRPr="00AC7A13">
        <w:rPr>
          <w:rFonts w:hint="cs"/>
          <w:rtl/>
        </w:rPr>
        <w:t>أبي</w:t>
      </w:r>
      <w:r w:rsidRPr="00AC7A13">
        <w:rPr>
          <w:rtl/>
        </w:rPr>
        <w:t xml:space="preserve"> </w:t>
      </w:r>
      <w:r w:rsidRPr="00AC7A13">
        <w:rPr>
          <w:rFonts w:hint="cs"/>
          <w:rtl/>
        </w:rPr>
        <w:t>جعفر،</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البزاز،</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أبي</w:t>
      </w:r>
      <w:r w:rsidRPr="00AC7A13">
        <w:rPr>
          <w:rtl/>
        </w:rPr>
        <w:t xml:space="preserve"> </w:t>
      </w:r>
      <w:r w:rsidRPr="00AC7A13">
        <w:rPr>
          <w:rFonts w:hint="cs"/>
          <w:rtl/>
        </w:rPr>
        <w:t>بكر،</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أحمد،</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إسماعيل،</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الحسين،</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سعيد،</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سعيد</w:t>
      </w:r>
      <w:r w:rsidRPr="00AC7A13">
        <w:rPr>
          <w:rtl/>
        </w:rPr>
        <w:t xml:space="preserve"> </w:t>
      </w:r>
      <w:r w:rsidRPr="00AC7A13">
        <w:rPr>
          <w:rFonts w:hint="cs"/>
          <w:rtl/>
        </w:rPr>
        <w:t>بن</w:t>
      </w:r>
      <w:r w:rsidRPr="00AC7A13">
        <w:rPr>
          <w:rtl/>
        </w:rPr>
        <w:t xml:space="preserve"> </w:t>
      </w:r>
      <w:r w:rsidRPr="00AC7A13">
        <w:rPr>
          <w:rFonts w:hint="cs"/>
          <w:rtl/>
        </w:rPr>
        <w:t>غزوان،</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سنان،</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سهل،</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سيف،</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سيف</w:t>
      </w:r>
      <w:r w:rsidRPr="00AC7A13">
        <w:rPr>
          <w:rtl/>
        </w:rPr>
        <w:t xml:space="preserve"> </w:t>
      </w:r>
      <w:r w:rsidRPr="00AC7A13">
        <w:rPr>
          <w:rFonts w:hint="cs"/>
          <w:rtl/>
        </w:rPr>
        <w:t>بن</w:t>
      </w:r>
      <w:r w:rsidRPr="00AC7A13">
        <w:rPr>
          <w:rtl/>
        </w:rPr>
        <w:t xml:space="preserve"> </w:t>
      </w:r>
      <w:r w:rsidRPr="00AC7A13">
        <w:rPr>
          <w:rFonts w:hint="cs"/>
          <w:rtl/>
        </w:rPr>
        <w:t>عميرة،</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عبد</w:t>
      </w:r>
      <w:r w:rsidRPr="00AC7A13">
        <w:rPr>
          <w:rtl/>
        </w:rPr>
        <w:t xml:space="preserve"> </w:t>
      </w:r>
      <w:r w:rsidRPr="00AC7A13">
        <w:rPr>
          <w:rFonts w:hint="cs"/>
          <w:rtl/>
        </w:rPr>
        <w:t>الله،</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عبيد</w:t>
      </w:r>
      <w:r w:rsidRPr="00AC7A13">
        <w:rPr>
          <w:rtl/>
        </w:rPr>
        <w:t xml:space="preserve"> </w:t>
      </w:r>
      <w:r w:rsidRPr="00AC7A13">
        <w:rPr>
          <w:rFonts w:hint="cs"/>
          <w:rtl/>
        </w:rPr>
        <w:t>الله</w:t>
      </w:r>
      <w:r w:rsidRPr="00AC7A13">
        <w:rPr>
          <w:rtl/>
        </w:rPr>
        <w:t xml:space="preserve"> </w:t>
      </w:r>
      <w:r w:rsidRPr="00AC7A13">
        <w:rPr>
          <w:rFonts w:hint="cs"/>
          <w:rtl/>
        </w:rPr>
        <w:t>الحلبي،</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عذافر،</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علي</w:t>
      </w:r>
      <w:r w:rsidRPr="00AC7A13">
        <w:rPr>
          <w:rtl/>
        </w:rPr>
        <w:t xml:space="preserve"> </w:t>
      </w:r>
      <w:r w:rsidRPr="00AC7A13">
        <w:rPr>
          <w:rFonts w:hint="cs"/>
          <w:rtl/>
        </w:rPr>
        <w:t>بن</w:t>
      </w:r>
      <w:r w:rsidRPr="00AC7A13">
        <w:rPr>
          <w:rtl/>
        </w:rPr>
        <w:t xml:space="preserve"> </w:t>
      </w:r>
      <w:r w:rsidRPr="00AC7A13">
        <w:rPr>
          <w:rFonts w:hint="cs"/>
          <w:rtl/>
        </w:rPr>
        <w:t>جعفر،</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عمر،</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عمر</w:t>
      </w:r>
      <w:r w:rsidRPr="00AC7A13">
        <w:rPr>
          <w:rtl/>
        </w:rPr>
        <w:t xml:space="preserve"> </w:t>
      </w:r>
      <w:r w:rsidRPr="00AC7A13">
        <w:rPr>
          <w:rFonts w:hint="cs"/>
          <w:rtl/>
        </w:rPr>
        <w:t>بن</w:t>
      </w:r>
      <w:r w:rsidRPr="00AC7A13">
        <w:rPr>
          <w:rtl/>
        </w:rPr>
        <w:t xml:space="preserve"> </w:t>
      </w:r>
      <w:r w:rsidRPr="00AC7A13">
        <w:rPr>
          <w:rFonts w:hint="cs"/>
          <w:rtl/>
        </w:rPr>
        <w:t>يزيد،</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الفضيل،</w:t>
      </w:r>
      <w:r w:rsidRPr="00AC7A13">
        <w:rPr>
          <w:rtl/>
        </w:rPr>
        <w:t xml:space="preserve"> </w:t>
      </w:r>
      <w:r w:rsidRPr="00AC7A13">
        <w:rPr>
          <w:rFonts w:hint="cs"/>
          <w:rtl/>
        </w:rPr>
        <w:t>و</w:t>
      </w:r>
      <w:r w:rsidRPr="00AC7A13">
        <w:rPr>
          <w:rtl/>
        </w:rPr>
        <w:t xml:space="preserve"> </w:t>
      </w:r>
      <w:r w:rsidRPr="00AC7A13">
        <w:rPr>
          <w:rFonts w:hint="cs"/>
          <w:rtl/>
        </w:rPr>
        <w:t>محمد</w:t>
      </w:r>
      <w:r w:rsidRPr="00AC7A13">
        <w:rPr>
          <w:rtl/>
        </w:rPr>
        <w:t xml:space="preserve"> </w:t>
      </w:r>
      <w:r w:rsidRPr="00AC7A13">
        <w:rPr>
          <w:rFonts w:hint="cs"/>
          <w:rtl/>
        </w:rPr>
        <w:t>بن</w:t>
      </w:r>
      <w:r w:rsidRPr="00AC7A13">
        <w:rPr>
          <w:rtl/>
        </w:rPr>
        <w:t xml:space="preserve"> </w:t>
      </w:r>
      <w:r w:rsidRPr="00AC7A13">
        <w:rPr>
          <w:rFonts w:hint="cs"/>
          <w:rtl/>
        </w:rPr>
        <w:t>الهيثم</w:t>
      </w:r>
      <w:r w:rsidRPr="00AC7A13">
        <w:rPr>
          <w:rtl/>
        </w:rPr>
        <w:t xml:space="preserve"> </w:t>
      </w:r>
      <w:r w:rsidRPr="00AC7A13">
        <w:rPr>
          <w:rFonts w:hint="cs"/>
          <w:rtl/>
        </w:rPr>
        <w:t>التميمي</w:t>
      </w:r>
      <w:r>
        <w:rPr>
          <w:rFonts w:hint="cs"/>
          <w:rtl/>
        </w:rPr>
        <w:t>.</w:t>
      </w:r>
      <w:r w:rsidR="00637709">
        <w:rPr>
          <w:rFonts w:hint="cs"/>
          <w:rtl/>
        </w:rPr>
        <w:t xml:space="preserve">، </w:t>
      </w:r>
      <w:r>
        <w:rPr>
          <w:rFonts w:hint="cs"/>
          <w:rtl/>
        </w:rPr>
        <w:t>«</w:t>
      </w:r>
      <w:r w:rsidRPr="00AC7A13">
        <w:rPr>
          <w:rFonts w:hint="cs"/>
          <w:rtl/>
        </w:rPr>
        <w:t>معجم</w:t>
      </w:r>
      <w:r w:rsidRPr="00AC7A13">
        <w:rPr>
          <w:rtl/>
        </w:rPr>
        <w:t xml:space="preserve"> </w:t>
      </w:r>
      <w:r w:rsidRPr="00AC7A13">
        <w:rPr>
          <w:rFonts w:hint="cs"/>
          <w:rtl/>
        </w:rPr>
        <w:t>رجال</w:t>
      </w:r>
      <w:r w:rsidRPr="00AC7A13">
        <w:rPr>
          <w:rtl/>
        </w:rPr>
        <w:t xml:space="preserve"> </w:t>
      </w:r>
      <w:r w:rsidRPr="00AC7A13">
        <w:rPr>
          <w:rFonts w:hint="cs"/>
          <w:rtl/>
        </w:rPr>
        <w:t>الحديث</w:t>
      </w:r>
      <w:r w:rsidRPr="00AC7A13">
        <w:rPr>
          <w:rtl/>
        </w:rPr>
        <w:t xml:space="preserve"> </w:t>
      </w:r>
      <w:r w:rsidRPr="00AC7A13">
        <w:rPr>
          <w:rFonts w:hint="cs"/>
          <w:rtl/>
        </w:rPr>
        <w:t>و</w:t>
      </w:r>
      <w:r w:rsidRPr="00AC7A13">
        <w:rPr>
          <w:rtl/>
        </w:rPr>
        <w:t xml:space="preserve"> </w:t>
      </w:r>
      <w:r w:rsidRPr="00AC7A13">
        <w:rPr>
          <w:rFonts w:hint="cs"/>
          <w:rtl/>
        </w:rPr>
        <w:t>تفصيل</w:t>
      </w:r>
      <w:r w:rsidRPr="00AC7A13">
        <w:rPr>
          <w:rtl/>
        </w:rPr>
        <w:t xml:space="preserve"> </w:t>
      </w:r>
      <w:r w:rsidRPr="00AC7A13">
        <w:rPr>
          <w:rFonts w:hint="cs"/>
          <w:rtl/>
        </w:rPr>
        <w:t>طبقات</w:t>
      </w:r>
      <w:r w:rsidRPr="00AC7A13">
        <w:rPr>
          <w:rtl/>
        </w:rPr>
        <w:t xml:space="preserve"> </w:t>
      </w:r>
      <w:r w:rsidRPr="00AC7A13">
        <w:rPr>
          <w:rFonts w:hint="cs"/>
          <w:rtl/>
        </w:rPr>
        <w:t>الرجال،</w:t>
      </w:r>
      <w:r w:rsidRPr="00AC7A13">
        <w:rPr>
          <w:rtl/>
        </w:rPr>
        <w:t xml:space="preserve"> </w:t>
      </w:r>
      <w:r w:rsidRPr="00AC7A13">
        <w:rPr>
          <w:rFonts w:hint="cs"/>
          <w:rtl/>
        </w:rPr>
        <w:t>ج‌</w:t>
      </w:r>
      <w:r w:rsidRPr="00AC7A13">
        <w:rPr>
          <w:rtl/>
        </w:rPr>
        <w:t>20</w:t>
      </w:r>
      <w:r w:rsidRPr="00AC7A13">
        <w:rPr>
          <w:rFonts w:hint="cs"/>
          <w:rtl/>
        </w:rPr>
        <w:t>،</w:t>
      </w:r>
      <w:r w:rsidRPr="00AC7A13">
        <w:rPr>
          <w:rtl/>
        </w:rPr>
        <w:t xml:space="preserve"> </w:t>
      </w:r>
      <w:r w:rsidRPr="00AC7A13">
        <w:rPr>
          <w:rFonts w:hint="cs"/>
          <w:rtl/>
        </w:rPr>
        <w:t>ص</w:t>
      </w:r>
      <w:r w:rsidRPr="00AC7A13">
        <w:rPr>
          <w:rtl/>
        </w:rPr>
        <w:t>: 72</w:t>
      </w:r>
      <w:r>
        <w:rPr>
          <w:rFonts w:hint="cs"/>
          <w:rtl/>
        </w:rPr>
        <w:t xml:space="preserve"> »</w:t>
      </w:r>
    </w:p>
  </w:footnote>
  <w:footnote w:id="37">
    <w:p w:rsidR="00615592" w:rsidRDefault="00615592" w:rsidP="00B55AAA">
      <w:pPr>
        <w:pStyle w:val="a7"/>
        <w:ind w:firstLine="0"/>
      </w:pPr>
      <w:r>
        <w:rPr>
          <w:rStyle w:val="a9"/>
        </w:rPr>
        <w:footnoteRef/>
      </w:r>
      <w:r>
        <w:rPr>
          <w:rtl/>
        </w:rPr>
        <w:t xml:space="preserve"> </w:t>
      </w:r>
      <w:r w:rsidRPr="0001680F">
        <w:rPr>
          <w:rFonts w:hint="cs"/>
          <w:rtl/>
        </w:rPr>
        <w:t>الإستبصار</w:t>
      </w:r>
      <w:r w:rsidRPr="0001680F">
        <w:rPr>
          <w:rtl/>
        </w:rPr>
        <w:t xml:space="preserve"> </w:t>
      </w:r>
      <w:r w:rsidRPr="0001680F">
        <w:rPr>
          <w:rFonts w:hint="cs"/>
          <w:rtl/>
        </w:rPr>
        <w:t>فيما</w:t>
      </w:r>
      <w:r w:rsidRPr="0001680F">
        <w:rPr>
          <w:rtl/>
        </w:rPr>
        <w:t xml:space="preserve"> </w:t>
      </w:r>
      <w:r w:rsidRPr="0001680F">
        <w:rPr>
          <w:rFonts w:hint="cs"/>
          <w:rtl/>
        </w:rPr>
        <w:t>اختلف</w:t>
      </w:r>
      <w:r w:rsidRPr="0001680F">
        <w:rPr>
          <w:rtl/>
        </w:rPr>
        <w:t xml:space="preserve"> </w:t>
      </w:r>
      <w:r w:rsidRPr="0001680F">
        <w:rPr>
          <w:rFonts w:hint="cs"/>
          <w:rtl/>
        </w:rPr>
        <w:t>من</w:t>
      </w:r>
      <w:r w:rsidRPr="0001680F">
        <w:rPr>
          <w:rtl/>
        </w:rPr>
        <w:t xml:space="preserve"> </w:t>
      </w:r>
      <w:r w:rsidRPr="0001680F">
        <w:rPr>
          <w:rFonts w:hint="cs"/>
          <w:rtl/>
        </w:rPr>
        <w:t>الأخبار</w:t>
      </w:r>
      <w:r w:rsidR="00637709">
        <w:rPr>
          <w:rtl/>
        </w:rPr>
        <w:t xml:space="preserve">، </w:t>
      </w:r>
      <w:r w:rsidRPr="0001680F">
        <w:rPr>
          <w:rFonts w:hint="cs"/>
          <w:rtl/>
        </w:rPr>
        <w:t>ج‏</w:t>
      </w:r>
      <w:r w:rsidRPr="0001680F">
        <w:rPr>
          <w:rtl/>
        </w:rPr>
        <w:t>2</w:t>
      </w:r>
      <w:r w:rsidR="00637709">
        <w:rPr>
          <w:rtl/>
        </w:rPr>
        <w:t xml:space="preserve">، </w:t>
      </w:r>
      <w:r w:rsidRPr="0001680F">
        <w:rPr>
          <w:rtl/>
        </w:rPr>
        <w:t>196</w:t>
      </w:r>
      <w:r w:rsidR="00637709">
        <w:rPr>
          <w:rtl/>
        </w:rPr>
        <w:t xml:space="preserve">، </w:t>
      </w:r>
      <w:r w:rsidRPr="0001680F">
        <w:rPr>
          <w:rtl/>
        </w:rPr>
        <w:t xml:space="preserve">122 </w:t>
      </w:r>
      <w:r w:rsidRPr="0001680F">
        <w:rPr>
          <w:rFonts w:hint="cs"/>
          <w:rtl/>
        </w:rPr>
        <w:t>باب</w:t>
      </w:r>
      <w:r w:rsidRPr="0001680F">
        <w:rPr>
          <w:rtl/>
        </w:rPr>
        <w:t xml:space="preserve"> </w:t>
      </w:r>
      <w:r w:rsidRPr="0001680F">
        <w:rPr>
          <w:rFonts w:hint="cs"/>
          <w:rtl/>
        </w:rPr>
        <w:t>ما</w:t>
      </w:r>
      <w:r w:rsidRPr="0001680F">
        <w:rPr>
          <w:rtl/>
        </w:rPr>
        <w:t xml:space="preserve"> </w:t>
      </w:r>
      <w:r w:rsidRPr="0001680F">
        <w:rPr>
          <w:rFonts w:hint="cs"/>
          <w:rtl/>
        </w:rPr>
        <w:t>يجب</w:t>
      </w:r>
      <w:r w:rsidRPr="0001680F">
        <w:rPr>
          <w:rtl/>
        </w:rPr>
        <w:t xml:space="preserve"> </w:t>
      </w:r>
      <w:r w:rsidRPr="0001680F">
        <w:rPr>
          <w:rFonts w:hint="cs"/>
          <w:rtl/>
        </w:rPr>
        <w:t>على</w:t>
      </w:r>
      <w:r w:rsidRPr="0001680F">
        <w:rPr>
          <w:rtl/>
        </w:rPr>
        <w:t xml:space="preserve"> </w:t>
      </w:r>
      <w:r w:rsidRPr="0001680F">
        <w:rPr>
          <w:rFonts w:hint="cs"/>
          <w:rtl/>
        </w:rPr>
        <w:t>من</w:t>
      </w:r>
      <w:r w:rsidRPr="0001680F">
        <w:rPr>
          <w:rtl/>
        </w:rPr>
        <w:t xml:space="preserve"> </w:t>
      </w:r>
      <w:r w:rsidRPr="0001680F">
        <w:rPr>
          <w:rFonts w:hint="cs"/>
          <w:rtl/>
        </w:rPr>
        <w:t>حلق</w:t>
      </w:r>
      <w:r w:rsidRPr="0001680F">
        <w:rPr>
          <w:rtl/>
        </w:rPr>
        <w:t xml:space="preserve"> </w:t>
      </w:r>
      <w:r w:rsidRPr="0001680F">
        <w:rPr>
          <w:rFonts w:hint="cs"/>
          <w:rtl/>
        </w:rPr>
        <w:t>رأسه</w:t>
      </w:r>
      <w:r w:rsidRPr="0001680F">
        <w:rPr>
          <w:rtl/>
        </w:rPr>
        <w:t xml:space="preserve"> </w:t>
      </w:r>
      <w:r w:rsidRPr="0001680F">
        <w:rPr>
          <w:rFonts w:hint="cs"/>
          <w:rtl/>
        </w:rPr>
        <w:t>من</w:t>
      </w:r>
      <w:r w:rsidRPr="0001680F">
        <w:rPr>
          <w:rtl/>
        </w:rPr>
        <w:t xml:space="preserve"> </w:t>
      </w:r>
      <w:r w:rsidRPr="0001680F">
        <w:rPr>
          <w:rFonts w:hint="cs"/>
          <w:rtl/>
        </w:rPr>
        <w:t>الأذى</w:t>
      </w:r>
      <w:r w:rsidRPr="0001680F">
        <w:rPr>
          <w:rtl/>
        </w:rPr>
        <w:t xml:space="preserve"> </w:t>
      </w:r>
      <w:r w:rsidRPr="0001680F">
        <w:rPr>
          <w:rFonts w:hint="cs"/>
          <w:rtl/>
        </w:rPr>
        <w:t>من</w:t>
      </w:r>
      <w:r w:rsidRPr="0001680F">
        <w:rPr>
          <w:rtl/>
        </w:rPr>
        <w:t xml:space="preserve"> </w:t>
      </w:r>
      <w:r w:rsidRPr="0001680F">
        <w:rPr>
          <w:rFonts w:hint="cs"/>
          <w:rtl/>
        </w:rPr>
        <w:t>الكفارة</w:t>
      </w:r>
      <w:r w:rsidRPr="0001680F">
        <w:rPr>
          <w:rtl/>
        </w:rPr>
        <w:t xml:space="preserve"> .....</w:t>
      </w:r>
      <w:r w:rsidR="0030446E">
        <w:rPr>
          <w:rtl/>
        </w:rPr>
        <w:t xml:space="preserve"> </w:t>
      </w:r>
      <w:r w:rsidRPr="0001680F">
        <w:rPr>
          <w:rFonts w:hint="cs"/>
          <w:rtl/>
        </w:rPr>
        <w:t>ص</w:t>
      </w:r>
      <w:r w:rsidRPr="0001680F">
        <w:rPr>
          <w:rtl/>
        </w:rPr>
        <w:t xml:space="preserve"> : 195</w:t>
      </w:r>
    </w:p>
  </w:footnote>
  <w:footnote w:id="38">
    <w:p w:rsidR="00615592" w:rsidRDefault="00615592" w:rsidP="00B55AAA">
      <w:pPr>
        <w:pStyle w:val="a7"/>
        <w:ind w:firstLine="0"/>
        <w:rPr>
          <w:rtl/>
        </w:rPr>
      </w:pPr>
      <w:r>
        <w:rPr>
          <w:rStyle w:val="a9"/>
        </w:rPr>
        <w:footnoteRef/>
      </w:r>
      <w:r>
        <w:rPr>
          <w:rtl/>
        </w:rPr>
        <w:t xml:space="preserve"> </w:t>
      </w:r>
      <w:r w:rsidRPr="0001680F">
        <w:rPr>
          <w:rFonts w:hint="cs"/>
          <w:rtl/>
        </w:rPr>
        <w:t>الإستبصار</w:t>
      </w:r>
      <w:r w:rsidRPr="0001680F">
        <w:rPr>
          <w:rtl/>
        </w:rPr>
        <w:t xml:space="preserve"> </w:t>
      </w:r>
      <w:r w:rsidRPr="0001680F">
        <w:rPr>
          <w:rFonts w:hint="cs"/>
          <w:rtl/>
        </w:rPr>
        <w:t>فيما</w:t>
      </w:r>
      <w:r w:rsidRPr="0001680F">
        <w:rPr>
          <w:rtl/>
        </w:rPr>
        <w:t xml:space="preserve"> </w:t>
      </w:r>
      <w:r w:rsidRPr="0001680F">
        <w:rPr>
          <w:rFonts w:hint="cs"/>
          <w:rtl/>
        </w:rPr>
        <w:t>اختلف</w:t>
      </w:r>
      <w:r w:rsidRPr="0001680F">
        <w:rPr>
          <w:rtl/>
        </w:rPr>
        <w:t xml:space="preserve"> </w:t>
      </w:r>
      <w:r w:rsidRPr="0001680F">
        <w:rPr>
          <w:rFonts w:hint="cs"/>
          <w:rtl/>
        </w:rPr>
        <w:t>من</w:t>
      </w:r>
      <w:r w:rsidRPr="0001680F">
        <w:rPr>
          <w:rtl/>
        </w:rPr>
        <w:t xml:space="preserve"> </w:t>
      </w:r>
      <w:r w:rsidRPr="0001680F">
        <w:rPr>
          <w:rFonts w:hint="cs"/>
          <w:rtl/>
        </w:rPr>
        <w:t>الأخبار</w:t>
      </w:r>
      <w:r w:rsidR="00637709">
        <w:rPr>
          <w:rtl/>
        </w:rPr>
        <w:t xml:space="preserve">، </w:t>
      </w:r>
      <w:r>
        <w:rPr>
          <w:rFonts w:hint="cs"/>
          <w:rtl/>
        </w:rPr>
        <w:t>ج2</w:t>
      </w:r>
      <w:r w:rsidR="00637709">
        <w:rPr>
          <w:rFonts w:hint="cs"/>
          <w:rtl/>
        </w:rPr>
        <w:t xml:space="preserve">، </w:t>
      </w:r>
      <w:r>
        <w:rPr>
          <w:rFonts w:hint="cs"/>
          <w:rtl/>
        </w:rPr>
        <w:t>203و204</w:t>
      </w:r>
    </w:p>
  </w:footnote>
  <w:footnote w:id="39">
    <w:p w:rsidR="00615592" w:rsidRDefault="00615592" w:rsidP="00B55AAA">
      <w:pPr>
        <w:pStyle w:val="a7"/>
        <w:ind w:firstLine="0"/>
      </w:pPr>
      <w:r>
        <w:rPr>
          <w:rStyle w:val="a9"/>
        </w:rPr>
        <w:footnoteRef/>
      </w:r>
      <w:r>
        <w:rPr>
          <w:rtl/>
        </w:rPr>
        <w:t xml:space="preserve"> </w:t>
      </w:r>
      <w:r>
        <w:rPr>
          <w:rFonts w:hint="cs"/>
          <w:rtl/>
        </w:rPr>
        <w:t>تهذیب الاحکام</w:t>
      </w:r>
      <w:r w:rsidR="00637709">
        <w:rPr>
          <w:rFonts w:hint="cs"/>
          <w:rtl/>
        </w:rPr>
        <w:t xml:space="preserve">، </w:t>
      </w:r>
      <w:r>
        <w:rPr>
          <w:rFonts w:hint="cs"/>
          <w:rtl/>
        </w:rPr>
        <w:t>ج5</w:t>
      </w:r>
      <w:r w:rsidR="00637709">
        <w:rPr>
          <w:rFonts w:hint="cs"/>
          <w:rtl/>
        </w:rPr>
        <w:t xml:space="preserve">، </w:t>
      </w:r>
      <w:r>
        <w:rPr>
          <w:rFonts w:hint="cs"/>
          <w:rtl/>
        </w:rPr>
        <w:t>356و357</w:t>
      </w:r>
    </w:p>
  </w:footnote>
  <w:footnote w:id="40">
    <w:p w:rsidR="00615592" w:rsidRDefault="00615592" w:rsidP="00B55AAA">
      <w:pPr>
        <w:pStyle w:val="a7"/>
        <w:ind w:firstLine="0"/>
      </w:pPr>
      <w:r>
        <w:rPr>
          <w:rStyle w:val="a9"/>
        </w:rPr>
        <w:footnoteRef/>
      </w:r>
      <w:r>
        <w:rPr>
          <w:rtl/>
        </w:rPr>
        <w:t xml:space="preserve"> </w:t>
      </w:r>
      <w:r w:rsidRPr="0001680F">
        <w:rPr>
          <w:rFonts w:hint="cs"/>
          <w:rtl/>
        </w:rPr>
        <w:t>الإستبصار</w:t>
      </w:r>
      <w:r w:rsidRPr="0001680F">
        <w:rPr>
          <w:rtl/>
        </w:rPr>
        <w:t xml:space="preserve"> </w:t>
      </w:r>
      <w:r w:rsidRPr="0001680F">
        <w:rPr>
          <w:rFonts w:hint="cs"/>
          <w:rtl/>
        </w:rPr>
        <w:t>فيما</w:t>
      </w:r>
      <w:r w:rsidRPr="0001680F">
        <w:rPr>
          <w:rtl/>
        </w:rPr>
        <w:t xml:space="preserve"> </w:t>
      </w:r>
      <w:r w:rsidRPr="0001680F">
        <w:rPr>
          <w:rFonts w:hint="cs"/>
          <w:rtl/>
        </w:rPr>
        <w:t>اختلف</w:t>
      </w:r>
      <w:r w:rsidRPr="0001680F">
        <w:rPr>
          <w:rtl/>
        </w:rPr>
        <w:t xml:space="preserve"> </w:t>
      </w:r>
      <w:r w:rsidRPr="0001680F">
        <w:rPr>
          <w:rFonts w:hint="cs"/>
          <w:rtl/>
        </w:rPr>
        <w:t>من</w:t>
      </w:r>
      <w:r w:rsidRPr="0001680F">
        <w:rPr>
          <w:rtl/>
        </w:rPr>
        <w:t xml:space="preserve"> </w:t>
      </w:r>
      <w:r w:rsidRPr="0001680F">
        <w:rPr>
          <w:rFonts w:hint="cs"/>
          <w:rtl/>
        </w:rPr>
        <w:t>الأخبار</w:t>
      </w:r>
      <w:r w:rsidR="00637709">
        <w:rPr>
          <w:rtl/>
        </w:rPr>
        <w:t xml:space="preserve">، </w:t>
      </w:r>
      <w:r>
        <w:rPr>
          <w:rFonts w:hint="cs"/>
          <w:rtl/>
        </w:rPr>
        <w:t>ج2</w:t>
      </w:r>
      <w:r w:rsidR="00637709">
        <w:rPr>
          <w:rFonts w:hint="cs"/>
          <w:rtl/>
        </w:rPr>
        <w:t xml:space="preserve">، </w:t>
      </w:r>
      <w:r>
        <w:rPr>
          <w:rFonts w:hint="cs"/>
          <w:rtl/>
        </w:rPr>
        <w:t>279</w:t>
      </w:r>
    </w:p>
  </w:footnote>
  <w:footnote w:id="41">
    <w:p w:rsidR="00615592" w:rsidRDefault="00615592" w:rsidP="00B55AAA">
      <w:pPr>
        <w:pStyle w:val="a7"/>
        <w:ind w:firstLine="0"/>
      </w:pPr>
      <w:r>
        <w:rPr>
          <w:rStyle w:val="a9"/>
        </w:rPr>
        <w:footnoteRef/>
      </w:r>
      <w:r>
        <w:rPr>
          <w:rtl/>
        </w:rPr>
        <w:t xml:space="preserve"> </w:t>
      </w:r>
      <w:r>
        <w:rPr>
          <w:rFonts w:hint="cs"/>
          <w:rtl/>
        </w:rPr>
        <w:t>تهذیب الاحکام</w:t>
      </w:r>
      <w:r w:rsidR="00637709">
        <w:rPr>
          <w:rFonts w:hint="cs"/>
          <w:rtl/>
        </w:rPr>
        <w:t xml:space="preserve">، </w:t>
      </w:r>
      <w:r>
        <w:rPr>
          <w:rFonts w:hint="cs"/>
          <w:rtl/>
        </w:rPr>
        <w:t>ج5</w:t>
      </w:r>
      <w:r w:rsidR="00637709">
        <w:rPr>
          <w:rFonts w:hint="cs"/>
          <w:rtl/>
        </w:rPr>
        <w:t xml:space="preserve">، </w:t>
      </w:r>
      <w:r>
        <w:rPr>
          <w:rFonts w:hint="cs"/>
          <w:rtl/>
        </w:rPr>
        <w:t>231</w:t>
      </w:r>
    </w:p>
  </w:footnote>
  <w:footnote w:id="42">
    <w:p w:rsidR="00615592" w:rsidRDefault="00615592" w:rsidP="00B55AAA">
      <w:pPr>
        <w:pStyle w:val="a7"/>
        <w:ind w:firstLine="0"/>
      </w:pPr>
      <w:r>
        <w:rPr>
          <w:rStyle w:val="a9"/>
        </w:rPr>
        <w:footnoteRef/>
      </w:r>
      <w:r>
        <w:rPr>
          <w:rtl/>
        </w:rPr>
        <w:t xml:space="preserve"> </w:t>
      </w:r>
      <w:r w:rsidRPr="00C940D5">
        <w:rPr>
          <w:rFonts w:hint="cs"/>
          <w:rtl/>
        </w:rPr>
        <w:t>وسائل</w:t>
      </w:r>
      <w:r w:rsidRPr="00C940D5">
        <w:rPr>
          <w:rtl/>
        </w:rPr>
        <w:t xml:space="preserve"> </w:t>
      </w:r>
      <w:r w:rsidRPr="00C940D5">
        <w:rPr>
          <w:rFonts w:hint="cs"/>
          <w:rtl/>
        </w:rPr>
        <w:t>الشيعة</w:t>
      </w:r>
      <w:r w:rsidR="00637709">
        <w:rPr>
          <w:rtl/>
        </w:rPr>
        <w:t xml:space="preserve">، </w:t>
      </w:r>
      <w:r w:rsidRPr="00C940D5">
        <w:rPr>
          <w:rFonts w:hint="cs"/>
          <w:rtl/>
        </w:rPr>
        <w:t>ج‏</w:t>
      </w:r>
      <w:r w:rsidRPr="00C940D5">
        <w:rPr>
          <w:rtl/>
        </w:rPr>
        <w:t>13</w:t>
      </w:r>
      <w:r w:rsidR="00637709">
        <w:rPr>
          <w:rtl/>
        </w:rPr>
        <w:t xml:space="preserve">، </w:t>
      </w:r>
      <w:r w:rsidRPr="00C940D5">
        <w:rPr>
          <w:rtl/>
        </w:rPr>
        <w:t>166</w:t>
      </w:r>
      <w:r w:rsidR="00637709">
        <w:rPr>
          <w:rtl/>
        </w:rPr>
        <w:t xml:space="preserve">، </w:t>
      </w:r>
      <w:r w:rsidRPr="00C940D5">
        <w:rPr>
          <w:rtl/>
        </w:rPr>
        <w:t xml:space="preserve">14 </w:t>
      </w:r>
      <w:r w:rsidRPr="00C940D5">
        <w:rPr>
          <w:rFonts w:hint="cs"/>
          <w:rtl/>
        </w:rPr>
        <w:t>باب</w:t>
      </w:r>
      <w:r w:rsidRPr="00C940D5">
        <w:rPr>
          <w:rtl/>
        </w:rPr>
        <w:t xml:space="preserve"> </w:t>
      </w:r>
      <w:r w:rsidRPr="00C940D5">
        <w:rPr>
          <w:rFonts w:hint="cs"/>
          <w:rtl/>
        </w:rPr>
        <w:t>أن</w:t>
      </w:r>
      <w:r w:rsidRPr="00C940D5">
        <w:rPr>
          <w:rtl/>
        </w:rPr>
        <w:t xml:space="preserve"> </w:t>
      </w:r>
      <w:r w:rsidRPr="00C940D5">
        <w:rPr>
          <w:rFonts w:hint="cs"/>
          <w:rtl/>
        </w:rPr>
        <w:t>المحرم</w:t>
      </w:r>
      <w:r w:rsidRPr="00C940D5">
        <w:rPr>
          <w:rtl/>
        </w:rPr>
        <w:t xml:space="preserve"> </w:t>
      </w:r>
      <w:r w:rsidRPr="00C940D5">
        <w:rPr>
          <w:rFonts w:hint="cs"/>
          <w:rtl/>
        </w:rPr>
        <w:t>إذا</w:t>
      </w:r>
      <w:r w:rsidRPr="00C940D5">
        <w:rPr>
          <w:rtl/>
        </w:rPr>
        <w:t xml:space="preserve"> </w:t>
      </w:r>
      <w:r w:rsidRPr="00C940D5">
        <w:rPr>
          <w:rFonts w:hint="cs"/>
          <w:rtl/>
        </w:rPr>
        <w:t>حلق</w:t>
      </w:r>
      <w:r w:rsidRPr="00C940D5">
        <w:rPr>
          <w:rtl/>
        </w:rPr>
        <w:t xml:space="preserve"> </w:t>
      </w:r>
      <w:r w:rsidRPr="00C940D5">
        <w:rPr>
          <w:rFonts w:hint="cs"/>
          <w:rtl/>
        </w:rPr>
        <w:t>رأسه</w:t>
      </w:r>
      <w:r w:rsidRPr="00C940D5">
        <w:rPr>
          <w:rtl/>
        </w:rPr>
        <w:t xml:space="preserve"> </w:t>
      </w:r>
      <w:r w:rsidRPr="00C940D5">
        <w:rPr>
          <w:rFonts w:hint="cs"/>
          <w:rtl/>
        </w:rPr>
        <w:t>عمدا</w:t>
      </w:r>
      <w:r w:rsidRPr="00C940D5">
        <w:rPr>
          <w:rtl/>
        </w:rPr>
        <w:t xml:space="preserve"> </w:t>
      </w:r>
      <w:r w:rsidRPr="00C940D5">
        <w:rPr>
          <w:rFonts w:hint="cs"/>
          <w:rtl/>
        </w:rPr>
        <w:t>لزمه</w:t>
      </w:r>
      <w:r w:rsidRPr="00C940D5">
        <w:rPr>
          <w:rtl/>
        </w:rPr>
        <w:t xml:space="preserve"> </w:t>
      </w:r>
      <w:r w:rsidRPr="00C940D5">
        <w:rPr>
          <w:rFonts w:hint="cs"/>
          <w:rtl/>
        </w:rPr>
        <w:t>شاة</w:t>
      </w:r>
      <w:r w:rsidRPr="00C940D5">
        <w:rPr>
          <w:rtl/>
        </w:rPr>
        <w:t xml:space="preserve"> </w:t>
      </w:r>
      <w:r w:rsidRPr="00C940D5">
        <w:rPr>
          <w:rFonts w:hint="cs"/>
          <w:rtl/>
        </w:rPr>
        <w:t>أو</w:t>
      </w:r>
      <w:r w:rsidRPr="00C940D5">
        <w:rPr>
          <w:rtl/>
        </w:rPr>
        <w:t xml:space="preserve"> </w:t>
      </w:r>
      <w:r w:rsidRPr="00C940D5">
        <w:rPr>
          <w:rFonts w:hint="cs"/>
          <w:rtl/>
        </w:rPr>
        <w:t>إطعام</w:t>
      </w:r>
      <w:r w:rsidRPr="00C940D5">
        <w:rPr>
          <w:rtl/>
        </w:rPr>
        <w:t xml:space="preserve"> </w:t>
      </w:r>
      <w:r w:rsidRPr="00C940D5">
        <w:rPr>
          <w:rFonts w:hint="cs"/>
          <w:rtl/>
        </w:rPr>
        <w:t>ستة</w:t>
      </w:r>
      <w:r w:rsidRPr="00C940D5">
        <w:rPr>
          <w:rtl/>
        </w:rPr>
        <w:t xml:space="preserve"> </w:t>
      </w:r>
      <w:r w:rsidRPr="00C940D5">
        <w:rPr>
          <w:rFonts w:hint="cs"/>
          <w:rtl/>
        </w:rPr>
        <w:t>مساكين</w:t>
      </w:r>
      <w:r w:rsidRPr="00C940D5">
        <w:rPr>
          <w:rtl/>
        </w:rPr>
        <w:t xml:space="preserve"> </w:t>
      </w:r>
      <w:r w:rsidRPr="00C940D5">
        <w:rPr>
          <w:rFonts w:hint="cs"/>
          <w:rtl/>
        </w:rPr>
        <w:t>لكل</w:t>
      </w:r>
      <w:r w:rsidRPr="00C940D5">
        <w:rPr>
          <w:rtl/>
        </w:rPr>
        <w:t xml:space="preserve"> </w:t>
      </w:r>
      <w:r w:rsidRPr="00C940D5">
        <w:rPr>
          <w:rFonts w:hint="cs"/>
          <w:rtl/>
        </w:rPr>
        <w:t>مسكين</w:t>
      </w:r>
      <w:r w:rsidRPr="00C940D5">
        <w:rPr>
          <w:rtl/>
        </w:rPr>
        <w:t xml:space="preserve"> </w:t>
      </w:r>
      <w:r w:rsidRPr="00C940D5">
        <w:rPr>
          <w:rFonts w:hint="cs"/>
          <w:rtl/>
        </w:rPr>
        <w:t>مدان</w:t>
      </w:r>
      <w:r w:rsidRPr="00C940D5">
        <w:rPr>
          <w:rtl/>
        </w:rPr>
        <w:t xml:space="preserve"> </w:t>
      </w:r>
      <w:r w:rsidRPr="00C940D5">
        <w:rPr>
          <w:rFonts w:hint="cs"/>
          <w:rtl/>
        </w:rPr>
        <w:t>أو</w:t>
      </w:r>
      <w:r w:rsidRPr="00C940D5">
        <w:rPr>
          <w:rtl/>
        </w:rPr>
        <w:t xml:space="preserve"> </w:t>
      </w:r>
      <w:r w:rsidRPr="00C940D5">
        <w:rPr>
          <w:rFonts w:hint="cs"/>
          <w:rtl/>
        </w:rPr>
        <w:t>إطعام</w:t>
      </w:r>
      <w:r w:rsidRPr="00C940D5">
        <w:rPr>
          <w:rtl/>
        </w:rPr>
        <w:t xml:space="preserve"> </w:t>
      </w:r>
      <w:r w:rsidRPr="00C940D5">
        <w:rPr>
          <w:rFonts w:hint="cs"/>
          <w:rtl/>
        </w:rPr>
        <w:t>عشرة</w:t>
      </w:r>
      <w:r w:rsidRPr="00C940D5">
        <w:rPr>
          <w:rtl/>
        </w:rPr>
        <w:t xml:space="preserve"> </w:t>
      </w:r>
      <w:r w:rsidRPr="00C940D5">
        <w:rPr>
          <w:rFonts w:hint="cs"/>
          <w:rtl/>
        </w:rPr>
        <w:t>يشبعهم</w:t>
      </w:r>
      <w:r w:rsidRPr="00C940D5">
        <w:rPr>
          <w:rtl/>
        </w:rPr>
        <w:t xml:space="preserve"> </w:t>
      </w:r>
      <w:r w:rsidRPr="00C940D5">
        <w:rPr>
          <w:rFonts w:hint="cs"/>
          <w:rtl/>
        </w:rPr>
        <w:t>أو</w:t>
      </w:r>
      <w:r w:rsidRPr="00C940D5">
        <w:rPr>
          <w:rtl/>
        </w:rPr>
        <w:t xml:space="preserve"> </w:t>
      </w:r>
      <w:r w:rsidRPr="00C940D5">
        <w:rPr>
          <w:rFonts w:hint="cs"/>
          <w:rtl/>
        </w:rPr>
        <w:t>صوم</w:t>
      </w:r>
      <w:r w:rsidRPr="00C940D5">
        <w:rPr>
          <w:rtl/>
        </w:rPr>
        <w:t xml:space="preserve"> </w:t>
      </w:r>
      <w:r w:rsidRPr="00C940D5">
        <w:rPr>
          <w:rFonts w:hint="cs"/>
          <w:rtl/>
        </w:rPr>
        <w:t>ثلاثة</w:t>
      </w:r>
      <w:r w:rsidRPr="00C940D5">
        <w:rPr>
          <w:rtl/>
        </w:rPr>
        <w:t xml:space="preserve"> </w:t>
      </w:r>
      <w:r w:rsidRPr="00C940D5">
        <w:rPr>
          <w:rFonts w:hint="cs"/>
          <w:rtl/>
        </w:rPr>
        <w:t>أيام</w:t>
      </w:r>
      <w:r w:rsidRPr="00C940D5">
        <w:rPr>
          <w:rtl/>
        </w:rPr>
        <w:t xml:space="preserve"> </w:t>
      </w:r>
      <w:r w:rsidRPr="00C940D5">
        <w:rPr>
          <w:rFonts w:hint="cs"/>
          <w:rtl/>
        </w:rPr>
        <w:t>و</w:t>
      </w:r>
      <w:r w:rsidRPr="00C940D5">
        <w:rPr>
          <w:rtl/>
        </w:rPr>
        <w:t xml:space="preserve"> </w:t>
      </w:r>
      <w:r w:rsidRPr="00C940D5">
        <w:rPr>
          <w:rFonts w:hint="cs"/>
          <w:rtl/>
        </w:rPr>
        <w:t>إن</w:t>
      </w:r>
      <w:r w:rsidRPr="00C940D5">
        <w:rPr>
          <w:rtl/>
        </w:rPr>
        <w:t xml:space="preserve"> </w:t>
      </w:r>
      <w:r w:rsidRPr="00C940D5">
        <w:rPr>
          <w:rFonts w:hint="cs"/>
          <w:rtl/>
        </w:rPr>
        <w:t>حلقه</w:t>
      </w:r>
      <w:r w:rsidRPr="00C940D5">
        <w:rPr>
          <w:rtl/>
        </w:rPr>
        <w:t xml:space="preserve"> </w:t>
      </w:r>
      <w:r w:rsidRPr="00C940D5">
        <w:rPr>
          <w:rFonts w:hint="cs"/>
          <w:rtl/>
        </w:rPr>
        <w:t>لأذى</w:t>
      </w:r>
      <w:r w:rsidRPr="00C940D5">
        <w:rPr>
          <w:rtl/>
        </w:rPr>
        <w:t xml:space="preserve"> .....</w:t>
      </w:r>
      <w:r w:rsidR="0030446E">
        <w:rPr>
          <w:rtl/>
        </w:rPr>
        <w:t xml:space="preserve"> </w:t>
      </w:r>
      <w:r w:rsidRPr="00C940D5">
        <w:rPr>
          <w:rFonts w:hint="cs"/>
          <w:rtl/>
        </w:rPr>
        <w:t>ص</w:t>
      </w:r>
      <w:r w:rsidRPr="00C940D5">
        <w:rPr>
          <w:rtl/>
        </w:rPr>
        <w:t xml:space="preserve"> : 165</w:t>
      </w:r>
    </w:p>
  </w:footnote>
  <w:footnote w:id="43">
    <w:p w:rsidR="00615592" w:rsidRDefault="00615592" w:rsidP="00B55AAA">
      <w:pPr>
        <w:pStyle w:val="a7"/>
        <w:ind w:firstLine="0"/>
      </w:pPr>
      <w:r>
        <w:rPr>
          <w:rStyle w:val="a9"/>
        </w:rPr>
        <w:footnoteRef/>
      </w:r>
      <w:r>
        <w:rPr>
          <w:rtl/>
        </w:rPr>
        <w:t xml:space="preserve"> </w:t>
      </w:r>
      <w:r w:rsidRPr="00393A19">
        <w:rPr>
          <w:rFonts w:hint="cs"/>
          <w:rtl/>
        </w:rPr>
        <w:t>وسائل</w:t>
      </w:r>
      <w:r w:rsidRPr="00393A19">
        <w:rPr>
          <w:rtl/>
        </w:rPr>
        <w:t xml:space="preserve"> </w:t>
      </w:r>
      <w:r w:rsidRPr="00393A19">
        <w:rPr>
          <w:rFonts w:hint="cs"/>
          <w:rtl/>
        </w:rPr>
        <w:t>الشيعة</w:t>
      </w:r>
      <w:r w:rsidR="00637709">
        <w:rPr>
          <w:rtl/>
        </w:rPr>
        <w:t xml:space="preserve">، </w:t>
      </w:r>
      <w:r w:rsidRPr="00393A19">
        <w:rPr>
          <w:rFonts w:hint="cs"/>
          <w:rtl/>
        </w:rPr>
        <w:t>ج‏</w:t>
      </w:r>
      <w:r w:rsidRPr="00393A19">
        <w:rPr>
          <w:rtl/>
        </w:rPr>
        <w:t>13</w:t>
      </w:r>
      <w:r w:rsidR="00637709">
        <w:rPr>
          <w:rtl/>
        </w:rPr>
        <w:t xml:space="preserve">، </w:t>
      </w:r>
      <w:r w:rsidRPr="00393A19">
        <w:rPr>
          <w:rtl/>
        </w:rPr>
        <w:t>166</w:t>
      </w:r>
      <w:r w:rsidR="00637709">
        <w:rPr>
          <w:rtl/>
        </w:rPr>
        <w:t xml:space="preserve">، </w:t>
      </w:r>
      <w:r w:rsidRPr="00393A19">
        <w:rPr>
          <w:rtl/>
        </w:rPr>
        <w:t xml:space="preserve">14 </w:t>
      </w:r>
      <w:r w:rsidRPr="00393A19">
        <w:rPr>
          <w:rFonts w:hint="cs"/>
          <w:rtl/>
        </w:rPr>
        <w:t>باب</w:t>
      </w:r>
      <w:r w:rsidRPr="00393A19">
        <w:rPr>
          <w:rtl/>
        </w:rPr>
        <w:t xml:space="preserve"> </w:t>
      </w:r>
      <w:r w:rsidRPr="00393A19">
        <w:rPr>
          <w:rFonts w:hint="cs"/>
          <w:rtl/>
        </w:rPr>
        <w:t>أن</w:t>
      </w:r>
      <w:r w:rsidRPr="00393A19">
        <w:rPr>
          <w:rtl/>
        </w:rPr>
        <w:t xml:space="preserve"> </w:t>
      </w:r>
      <w:r w:rsidRPr="00393A19">
        <w:rPr>
          <w:rFonts w:hint="cs"/>
          <w:rtl/>
        </w:rPr>
        <w:t>المحرم</w:t>
      </w:r>
      <w:r w:rsidRPr="00393A19">
        <w:rPr>
          <w:rtl/>
        </w:rPr>
        <w:t xml:space="preserve"> </w:t>
      </w:r>
      <w:r w:rsidRPr="00393A19">
        <w:rPr>
          <w:rFonts w:hint="cs"/>
          <w:rtl/>
        </w:rPr>
        <w:t>إذا</w:t>
      </w:r>
      <w:r w:rsidRPr="00393A19">
        <w:rPr>
          <w:rtl/>
        </w:rPr>
        <w:t xml:space="preserve"> </w:t>
      </w:r>
      <w:r w:rsidRPr="00393A19">
        <w:rPr>
          <w:rFonts w:hint="cs"/>
          <w:rtl/>
        </w:rPr>
        <w:t>حلق</w:t>
      </w:r>
      <w:r w:rsidRPr="00393A19">
        <w:rPr>
          <w:rtl/>
        </w:rPr>
        <w:t xml:space="preserve"> </w:t>
      </w:r>
      <w:r w:rsidRPr="00393A19">
        <w:rPr>
          <w:rFonts w:hint="cs"/>
          <w:rtl/>
        </w:rPr>
        <w:t>رأسه</w:t>
      </w:r>
      <w:r w:rsidRPr="00393A19">
        <w:rPr>
          <w:rtl/>
        </w:rPr>
        <w:t xml:space="preserve"> </w:t>
      </w:r>
      <w:r w:rsidRPr="00393A19">
        <w:rPr>
          <w:rFonts w:hint="cs"/>
          <w:rtl/>
        </w:rPr>
        <w:t>عمدا</w:t>
      </w:r>
      <w:r w:rsidRPr="00393A19">
        <w:rPr>
          <w:rtl/>
        </w:rPr>
        <w:t xml:space="preserve"> </w:t>
      </w:r>
      <w:r w:rsidRPr="00393A19">
        <w:rPr>
          <w:rFonts w:hint="cs"/>
          <w:rtl/>
        </w:rPr>
        <w:t>لزمه</w:t>
      </w:r>
      <w:r w:rsidRPr="00393A19">
        <w:rPr>
          <w:rtl/>
        </w:rPr>
        <w:t xml:space="preserve"> </w:t>
      </w:r>
      <w:r w:rsidRPr="00393A19">
        <w:rPr>
          <w:rFonts w:hint="cs"/>
          <w:rtl/>
        </w:rPr>
        <w:t>شاة</w:t>
      </w:r>
      <w:r w:rsidRPr="00393A19">
        <w:rPr>
          <w:rtl/>
        </w:rPr>
        <w:t xml:space="preserve"> </w:t>
      </w:r>
      <w:r w:rsidRPr="00393A19">
        <w:rPr>
          <w:rFonts w:hint="cs"/>
          <w:rtl/>
        </w:rPr>
        <w:t>أو</w:t>
      </w:r>
      <w:r w:rsidRPr="00393A19">
        <w:rPr>
          <w:rtl/>
        </w:rPr>
        <w:t xml:space="preserve"> </w:t>
      </w:r>
      <w:r w:rsidRPr="00393A19">
        <w:rPr>
          <w:rFonts w:hint="cs"/>
          <w:rtl/>
        </w:rPr>
        <w:t>إطعام</w:t>
      </w:r>
      <w:r w:rsidRPr="00393A19">
        <w:rPr>
          <w:rtl/>
        </w:rPr>
        <w:t xml:space="preserve"> </w:t>
      </w:r>
      <w:r w:rsidRPr="00393A19">
        <w:rPr>
          <w:rFonts w:hint="cs"/>
          <w:rtl/>
        </w:rPr>
        <w:t>ستة</w:t>
      </w:r>
      <w:r w:rsidRPr="00393A19">
        <w:rPr>
          <w:rtl/>
        </w:rPr>
        <w:t xml:space="preserve"> </w:t>
      </w:r>
      <w:r w:rsidRPr="00393A19">
        <w:rPr>
          <w:rFonts w:hint="cs"/>
          <w:rtl/>
        </w:rPr>
        <w:t>مساكين</w:t>
      </w:r>
      <w:r w:rsidRPr="00393A19">
        <w:rPr>
          <w:rtl/>
        </w:rPr>
        <w:t xml:space="preserve"> </w:t>
      </w:r>
      <w:r w:rsidRPr="00393A19">
        <w:rPr>
          <w:rFonts w:hint="cs"/>
          <w:rtl/>
        </w:rPr>
        <w:t>لكل</w:t>
      </w:r>
      <w:r w:rsidRPr="00393A19">
        <w:rPr>
          <w:rtl/>
        </w:rPr>
        <w:t xml:space="preserve"> </w:t>
      </w:r>
      <w:r w:rsidRPr="00393A19">
        <w:rPr>
          <w:rFonts w:hint="cs"/>
          <w:rtl/>
        </w:rPr>
        <w:t>مسكين</w:t>
      </w:r>
      <w:r w:rsidRPr="00393A19">
        <w:rPr>
          <w:rtl/>
        </w:rPr>
        <w:t xml:space="preserve"> </w:t>
      </w:r>
      <w:r w:rsidRPr="00393A19">
        <w:rPr>
          <w:rFonts w:hint="cs"/>
          <w:rtl/>
        </w:rPr>
        <w:t>مدان</w:t>
      </w:r>
      <w:r w:rsidRPr="00393A19">
        <w:rPr>
          <w:rtl/>
        </w:rPr>
        <w:t xml:space="preserve"> </w:t>
      </w:r>
      <w:r w:rsidRPr="00393A19">
        <w:rPr>
          <w:rFonts w:hint="cs"/>
          <w:rtl/>
        </w:rPr>
        <w:t>أو</w:t>
      </w:r>
      <w:r w:rsidRPr="00393A19">
        <w:rPr>
          <w:rtl/>
        </w:rPr>
        <w:t xml:space="preserve"> </w:t>
      </w:r>
      <w:r w:rsidRPr="00393A19">
        <w:rPr>
          <w:rFonts w:hint="cs"/>
          <w:rtl/>
        </w:rPr>
        <w:t>إطعام</w:t>
      </w:r>
      <w:r w:rsidRPr="00393A19">
        <w:rPr>
          <w:rtl/>
        </w:rPr>
        <w:t xml:space="preserve"> </w:t>
      </w:r>
      <w:r w:rsidRPr="00393A19">
        <w:rPr>
          <w:rFonts w:hint="cs"/>
          <w:rtl/>
        </w:rPr>
        <w:t>عشرة</w:t>
      </w:r>
      <w:r w:rsidRPr="00393A19">
        <w:rPr>
          <w:rtl/>
        </w:rPr>
        <w:t xml:space="preserve"> </w:t>
      </w:r>
      <w:r w:rsidRPr="00393A19">
        <w:rPr>
          <w:rFonts w:hint="cs"/>
          <w:rtl/>
        </w:rPr>
        <w:t>يشبعهم</w:t>
      </w:r>
      <w:r w:rsidRPr="00393A19">
        <w:rPr>
          <w:rtl/>
        </w:rPr>
        <w:t xml:space="preserve"> </w:t>
      </w:r>
      <w:r w:rsidRPr="00393A19">
        <w:rPr>
          <w:rFonts w:hint="cs"/>
          <w:rtl/>
        </w:rPr>
        <w:t>أو</w:t>
      </w:r>
      <w:r w:rsidRPr="00393A19">
        <w:rPr>
          <w:rtl/>
        </w:rPr>
        <w:t xml:space="preserve"> </w:t>
      </w:r>
      <w:r w:rsidRPr="00393A19">
        <w:rPr>
          <w:rFonts w:hint="cs"/>
          <w:rtl/>
        </w:rPr>
        <w:t>صوم</w:t>
      </w:r>
      <w:r w:rsidRPr="00393A19">
        <w:rPr>
          <w:rtl/>
        </w:rPr>
        <w:t xml:space="preserve"> </w:t>
      </w:r>
      <w:r w:rsidRPr="00393A19">
        <w:rPr>
          <w:rFonts w:hint="cs"/>
          <w:rtl/>
        </w:rPr>
        <w:t>ثلاثة</w:t>
      </w:r>
      <w:r w:rsidRPr="00393A19">
        <w:rPr>
          <w:rtl/>
        </w:rPr>
        <w:t xml:space="preserve"> </w:t>
      </w:r>
      <w:r w:rsidRPr="00393A19">
        <w:rPr>
          <w:rFonts w:hint="cs"/>
          <w:rtl/>
        </w:rPr>
        <w:t>أيام</w:t>
      </w:r>
      <w:r w:rsidRPr="00393A19">
        <w:rPr>
          <w:rtl/>
        </w:rPr>
        <w:t xml:space="preserve"> </w:t>
      </w:r>
      <w:r w:rsidRPr="00393A19">
        <w:rPr>
          <w:rFonts w:hint="cs"/>
          <w:rtl/>
        </w:rPr>
        <w:t>و</w:t>
      </w:r>
      <w:r w:rsidRPr="00393A19">
        <w:rPr>
          <w:rtl/>
        </w:rPr>
        <w:t xml:space="preserve"> </w:t>
      </w:r>
      <w:r w:rsidRPr="00393A19">
        <w:rPr>
          <w:rFonts w:hint="cs"/>
          <w:rtl/>
        </w:rPr>
        <w:t>إن</w:t>
      </w:r>
      <w:r w:rsidRPr="00393A19">
        <w:rPr>
          <w:rtl/>
        </w:rPr>
        <w:t xml:space="preserve"> </w:t>
      </w:r>
      <w:r w:rsidRPr="00393A19">
        <w:rPr>
          <w:rFonts w:hint="cs"/>
          <w:rtl/>
        </w:rPr>
        <w:t>حلقه</w:t>
      </w:r>
      <w:r w:rsidRPr="00393A19">
        <w:rPr>
          <w:rtl/>
        </w:rPr>
        <w:t xml:space="preserve"> </w:t>
      </w:r>
      <w:r w:rsidRPr="00393A19">
        <w:rPr>
          <w:rFonts w:hint="cs"/>
          <w:rtl/>
        </w:rPr>
        <w:t>لأذى</w:t>
      </w:r>
      <w:r w:rsidRPr="00393A19">
        <w:rPr>
          <w:rtl/>
        </w:rPr>
        <w:t xml:space="preserve"> .....</w:t>
      </w:r>
      <w:r w:rsidR="0030446E">
        <w:rPr>
          <w:rtl/>
        </w:rPr>
        <w:t xml:space="preserve"> </w:t>
      </w:r>
      <w:r w:rsidRPr="00393A19">
        <w:rPr>
          <w:rFonts w:hint="cs"/>
          <w:rtl/>
        </w:rPr>
        <w:t>ص</w:t>
      </w:r>
      <w:r w:rsidRPr="00393A19">
        <w:rPr>
          <w:rtl/>
        </w:rPr>
        <w:t xml:space="preserve"> : 165</w:t>
      </w:r>
    </w:p>
  </w:footnote>
  <w:footnote w:id="44">
    <w:p w:rsidR="00615592" w:rsidRDefault="00615592" w:rsidP="00B55AAA">
      <w:pPr>
        <w:pStyle w:val="a7"/>
        <w:ind w:firstLine="0"/>
      </w:pPr>
      <w:r>
        <w:rPr>
          <w:rStyle w:val="a9"/>
        </w:rPr>
        <w:footnoteRef/>
      </w:r>
      <w:r>
        <w:rPr>
          <w:rtl/>
        </w:rPr>
        <w:t xml:space="preserve"> </w:t>
      </w:r>
      <w:r w:rsidRPr="00EE19B9">
        <w:rPr>
          <w:rFonts w:hint="cs"/>
          <w:rtl/>
        </w:rPr>
        <w:t>وسائل</w:t>
      </w:r>
      <w:r w:rsidRPr="00EE19B9">
        <w:rPr>
          <w:rtl/>
        </w:rPr>
        <w:t xml:space="preserve"> </w:t>
      </w:r>
      <w:r w:rsidRPr="00EE19B9">
        <w:rPr>
          <w:rFonts w:hint="cs"/>
          <w:rtl/>
        </w:rPr>
        <w:t>الشيعة</w:t>
      </w:r>
      <w:r w:rsidR="00637709">
        <w:rPr>
          <w:rtl/>
        </w:rPr>
        <w:t xml:space="preserve">، </w:t>
      </w:r>
      <w:r w:rsidRPr="00EE19B9">
        <w:rPr>
          <w:rFonts w:hint="cs"/>
          <w:rtl/>
        </w:rPr>
        <w:t>ج‏</w:t>
      </w:r>
      <w:r w:rsidRPr="00EE19B9">
        <w:rPr>
          <w:rtl/>
        </w:rPr>
        <w:t>13</w:t>
      </w:r>
      <w:r w:rsidR="00637709">
        <w:rPr>
          <w:rtl/>
        </w:rPr>
        <w:t xml:space="preserve">، </w:t>
      </w:r>
      <w:r w:rsidRPr="00EE19B9">
        <w:rPr>
          <w:rtl/>
        </w:rPr>
        <w:t>167</w:t>
      </w:r>
      <w:r w:rsidR="00637709">
        <w:rPr>
          <w:rtl/>
        </w:rPr>
        <w:t xml:space="preserve">، </w:t>
      </w:r>
      <w:r w:rsidRPr="00EE19B9">
        <w:rPr>
          <w:rtl/>
        </w:rPr>
        <w:t xml:space="preserve">14 </w:t>
      </w:r>
      <w:r w:rsidRPr="00EE19B9">
        <w:rPr>
          <w:rFonts w:hint="cs"/>
          <w:rtl/>
        </w:rPr>
        <w:t>باب</w:t>
      </w:r>
      <w:r w:rsidRPr="00EE19B9">
        <w:rPr>
          <w:rtl/>
        </w:rPr>
        <w:t xml:space="preserve"> </w:t>
      </w:r>
      <w:r w:rsidRPr="00EE19B9">
        <w:rPr>
          <w:rFonts w:hint="cs"/>
          <w:rtl/>
        </w:rPr>
        <w:t>أن</w:t>
      </w:r>
      <w:r w:rsidRPr="00EE19B9">
        <w:rPr>
          <w:rtl/>
        </w:rPr>
        <w:t xml:space="preserve"> </w:t>
      </w:r>
      <w:r w:rsidRPr="00EE19B9">
        <w:rPr>
          <w:rFonts w:hint="cs"/>
          <w:rtl/>
        </w:rPr>
        <w:t>المحرم</w:t>
      </w:r>
      <w:r w:rsidRPr="00EE19B9">
        <w:rPr>
          <w:rtl/>
        </w:rPr>
        <w:t xml:space="preserve"> </w:t>
      </w:r>
      <w:r w:rsidRPr="00EE19B9">
        <w:rPr>
          <w:rFonts w:hint="cs"/>
          <w:rtl/>
        </w:rPr>
        <w:t>إذا</w:t>
      </w:r>
      <w:r w:rsidRPr="00EE19B9">
        <w:rPr>
          <w:rtl/>
        </w:rPr>
        <w:t xml:space="preserve"> </w:t>
      </w:r>
      <w:r w:rsidRPr="00EE19B9">
        <w:rPr>
          <w:rFonts w:hint="cs"/>
          <w:rtl/>
        </w:rPr>
        <w:t>حلق</w:t>
      </w:r>
      <w:r w:rsidRPr="00EE19B9">
        <w:rPr>
          <w:rtl/>
        </w:rPr>
        <w:t xml:space="preserve"> </w:t>
      </w:r>
      <w:r w:rsidRPr="00EE19B9">
        <w:rPr>
          <w:rFonts w:hint="cs"/>
          <w:rtl/>
        </w:rPr>
        <w:t>رأسه</w:t>
      </w:r>
      <w:r w:rsidRPr="00EE19B9">
        <w:rPr>
          <w:rtl/>
        </w:rPr>
        <w:t xml:space="preserve"> </w:t>
      </w:r>
      <w:r w:rsidRPr="00EE19B9">
        <w:rPr>
          <w:rFonts w:hint="cs"/>
          <w:rtl/>
        </w:rPr>
        <w:t>عمدا</w:t>
      </w:r>
      <w:r w:rsidRPr="00EE19B9">
        <w:rPr>
          <w:rtl/>
        </w:rPr>
        <w:t xml:space="preserve"> </w:t>
      </w:r>
      <w:r w:rsidRPr="00EE19B9">
        <w:rPr>
          <w:rFonts w:hint="cs"/>
          <w:rtl/>
        </w:rPr>
        <w:t>لزمه</w:t>
      </w:r>
      <w:r w:rsidRPr="00EE19B9">
        <w:rPr>
          <w:rtl/>
        </w:rPr>
        <w:t xml:space="preserve"> </w:t>
      </w:r>
      <w:r w:rsidRPr="00EE19B9">
        <w:rPr>
          <w:rFonts w:hint="cs"/>
          <w:rtl/>
        </w:rPr>
        <w:t>شاة</w:t>
      </w:r>
      <w:r w:rsidRPr="00EE19B9">
        <w:rPr>
          <w:rtl/>
        </w:rPr>
        <w:t xml:space="preserve"> </w:t>
      </w:r>
      <w:r w:rsidRPr="00EE19B9">
        <w:rPr>
          <w:rFonts w:hint="cs"/>
          <w:rtl/>
        </w:rPr>
        <w:t>أو</w:t>
      </w:r>
      <w:r w:rsidRPr="00EE19B9">
        <w:rPr>
          <w:rtl/>
        </w:rPr>
        <w:t xml:space="preserve"> </w:t>
      </w:r>
      <w:r w:rsidRPr="00EE19B9">
        <w:rPr>
          <w:rFonts w:hint="cs"/>
          <w:rtl/>
        </w:rPr>
        <w:t>إطعام</w:t>
      </w:r>
      <w:r w:rsidRPr="00EE19B9">
        <w:rPr>
          <w:rtl/>
        </w:rPr>
        <w:t xml:space="preserve"> </w:t>
      </w:r>
      <w:r w:rsidRPr="00EE19B9">
        <w:rPr>
          <w:rFonts w:hint="cs"/>
          <w:rtl/>
        </w:rPr>
        <w:t>ستة</w:t>
      </w:r>
      <w:r w:rsidRPr="00EE19B9">
        <w:rPr>
          <w:rtl/>
        </w:rPr>
        <w:t xml:space="preserve"> </w:t>
      </w:r>
      <w:r w:rsidRPr="00EE19B9">
        <w:rPr>
          <w:rFonts w:hint="cs"/>
          <w:rtl/>
        </w:rPr>
        <w:t>مساكين</w:t>
      </w:r>
      <w:r w:rsidRPr="00EE19B9">
        <w:rPr>
          <w:rtl/>
        </w:rPr>
        <w:t xml:space="preserve"> </w:t>
      </w:r>
      <w:r w:rsidRPr="00EE19B9">
        <w:rPr>
          <w:rFonts w:hint="cs"/>
          <w:rtl/>
        </w:rPr>
        <w:t>لكل</w:t>
      </w:r>
      <w:r w:rsidRPr="00EE19B9">
        <w:rPr>
          <w:rtl/>
        </w:rPr>
        <w:t xml:space="preserve"> </w:t>
      </w:r>
      <w:r w:rsidRPr="00EE19B9">
        <w:rPr>
          <w:rFonts w:hint="cs"/>
          <w:rtl/>
        </w:rPr>
        <w:t>مسكين</w:t>
      </w:r>
      <w:r w:rsidRPr="00EE19B9">
        <w:rPr>
          <w:rtl/>
        </w:rPr>
        <w:t xml:space="preserve"> </w:t>
      </w:r>
      <w:r w:rsidRPr="00EE19B9">
        <w:rPr>
          <w:rFonts w:hint="cs"/>
          <w:rtl/>
        </w:rPr>
        <w:t>مدان</w:t>
      </w:r>
      <w:r w:rsidRPr="00EE19B9">
        <w:rPr>
          <w:rtl/>
        </w:rPr>
        <w:t xml:space="preserve"> </w:t>
      </w:r>
      <w:r w:rsidRPr="00EE19B9">
        <w:rPr>
          <w:rFonts w:hint="cs"/>
          <w:rtl/>
        </w:rPr>
        <w:t>أو</w:t>
      </w:r>
      <w:r w:rsidRPr="00EE19B9">
        <w:rPr>
          <w:rtl/>
        </w:rPr>
        <w:t xml:space="preserve"> </w:t>
      </w:r>
      <w:r w:rsidRPr="00EE19B9">
        <w:rPr>
          <w:rFonts w:hint="cs"/>
          <w:rtl/>
        </w:rPr>
        <w:t>إطعام</w:t>
      </w:r>
      <w:r w:rsidRPr="00EE19B9">
        <w:rPr>
          <w:rtl/>
        </w:rPr>
        <w:t xml:space="preserve"> </w:t>
      </w:r>
      <w:r w:rsidRPr="00EE19B9">
        <w:rPr>
          <w:rFonts w:hint="cs"/>
          <w:rtl/>
        </w:rPr>
        <w:t>عشرة</w:t>
      </w:r>
      <w:r w:rsidRPr="00EE19B9">
        <w:rPr>
          <w:rtl/>
        </w:rPr>
        <w:t xml:space="preserve"> </w:t>
      </w:r>
      <w:r w:rsidRPr="00EE19B9">
        <w:rPr>
          <w:rFonts w:hint="cs"/>
          <w:rtl/>
        </w:rPr>
        <w:t>يشبعهم</w:t>
      </w:r>
      <w:r w:rsidRPr="00EE19B9">
        <w:rPr>
          <w:rtl/>
        </w:rPr>
        <w:t xml:space="preserve"> </w:t>
      </w:r>
      <w:r w:rsidRPr="00EE19B9">
        <w:rPr>
          <w:rFonts w:hint="cs"/>
          <w:rtl/>
        </w:rPr>
        <w:t>أو</w:t>
      </w:r>
      <w:r w:rsidRPr="00EE19B9">
        <w:rPr>
          <w:rtl/>
        </w:rPr>
        <w:t xml:space="preserve"> </w:t>
      </w:r>
      <w:r w:rsidRPr="00EE19B9">
        <w:rPr>
          <w:rFonts w:hint="cs"/>
          <w:rtl/>
        </w:rPr>
        <w:t>صوم</w:t>
      </w:r>
      <w:r w:rsidRPr="00EE19B9">
        <w:rPr>
          <w:rtl/>
        </w:rPr>
        <w:t xml:space="preserve"> </w:t>
      </w:r>
      <w:r w:rsidRPr="00EE19B9">
        <w:rPr>
          <w:rFonts w:hint="cs"/>
          <w:rtl/>
        </w:rPr>
        <w:t>ثلاثة</w:t>
      </w:r>
      <w:r w:rsidRPr="00EE19B9">
        <w:rPr>
          <w:rtl/>
        </w:rPr>
        <w:t xml:space="preserve"> </w:t>
      </w:r>
      <w:r w:rsidRPr="00EE19B9">
        <w:rPr>
          <w:rFonts w:hint="cs"/>
          <w:rtl/>
        </w:rPr>
        <w:t>أيام</w:t>
      </w:r>
      <w:r w:rsidRPr="00EE19B9">
        <w:rPr>
          <w:rtl/>
        </w:rPr>
        <w:t xml:space="preserve"> </w:t>
      </w:r>
      <w:r w:rsidRPr="00EE19B9">
        <w:rPr>
          <w:rFonts w:hint="cs"/>
          <w:rtl/>
        </w:rPr>
        <w:t>و</w:t>
      </w:r>
      <w:r w:rsidRPr="00EE19B9">
        <w:rPr>
          <w:rtl/>
        </w:rPr>
        <w:t xml:space="preserve"> </w:t>
      </w:r>
      <w:r w:rsidRPr="00EE19B9">
        <w:rPr>
          <w:rFonts w:hint="cs"/>
          <w:rtl/>
        </w:rPr>
        <w:t>إن</w:t>
      </w:r>
      <w:r w:rsidRPr="00EE19B9">
        <w:rPr>
          <w:rtl/>
        </w:rPr>
        <w:t xml:space="preserve"> </w:t>
      </w:r>
      <w:r w:rsidRPr="00EE19B9">
        <w:rPr>
          <w:rFonts w:hint="cs"/>
          <w:rtl/>
        </w:rPr>
        <w:t>حلقه</w:t>
      </w:r>
      <w:r w:rsidRPr="00EE19B9">
        <w:rPr>
          <w:rtl/>
        </w:rPr>
        <w:t xml:space="preserve"> </w:t>
      </w:r>
      <w:r w:rsidRPr="00EE19B9">
        <w:rPr>
          <w:rFonts w:hint="cs"/>
          <w:rtl/>
        </w:rPr>
        <w:t>لأذى</w:t>
      </w:r>
      <w:r w:rsidRPr="00EE19B9">
        <w:rPr>
          <w:rtl/>
        </w:rPr>
        <w:t xml:space="preserve"> .....</w:t>
      </w:r>
      <w:r w:rsidR="0030446E">
        <w:rPr>
          <w:rtl/>
        </w:rPr>
        <w:t xml:space="preserve"> </w:t>
      </w:r>
      <w:r w:rsidRPr="00EE19B9">
        <w:rPr>
          <w:rFonts w:hint="cs"/>
          <w:rtl/>
        </w:rPr>
        <w:t>ص</w:t>
      </w:r>
      <w:r w:rsidRPr="00EE19B9">
        <w:rPr>
          <w:rtl/>
        </w:rPr>
        <w:t xml:space="preserve"> : 165</w:t>
      </w:r>
    </w:p>
  </w:footnote>
  <w:footnote w:id="45">
    <w:p w:rsidR="00615592" w:rsidRDefault="00615592" w:rsidP="00B55AAA">
      <w:pPr>
        <w:pStyle w:val="a7"/>
        <w:ind w:firstLine="0"/>
        <w:rPr>
          <w:rtl/>
        </w:rPr>
      </w:pPr>
      <w:r>
        <w:rPr>
          <w:rStyle w:val="a9"/>
        </w:rPr>
        <w:footnoteRef/>
      </w:r>
      <w:r>
        <w:rPr>
          <w:rtl/>
        </w:rPr>
        <w:t xml:space="preserve"> </w:t>
      </w:r>
      <w:r w:rsidRPr="009D5A5C">
        <w:rPr>
          <w:rFonts w:hint="cs"/>
          <w:rtl/>
        </w:rPr>
        <w:t>وسائل</w:t>
      </w:r>
      <w:r w:rsidRPr="009D5A5C">
        <w:rPr>
          <w:rtl/>
        </w:rPr>
        <w:t xml:space="preserve"> </w:t>
      </w:r>
      <w:r w:rsidRPr="009D5A5C">
        <w:rPr>
          <w:rFonts w:hint="cs"/>
          <w:rtl/>
        </w:rPr>
        <w:t>الشيعة</w:t>
      </w:r>
      <w:r w:rsidR="00637709">
        <w:rPr>
          <w:rtl/>
        </w:rPr>
        <w:t xml:space="preserve">، </w:t>
      </w:r>
      <w:r w:rsidRPr="009D5A5C">
        <w:rPr>
          <w:rFonts w:hint="cs"/>
          <w:rtl/>
        </w:rPr>
        <w:t>ج‏</w:t>
      </w:r>
      <w:r w:rsidRPr="009D5A5C">
        <w:rPr>
          <w:rtl/>
        </w:rPr>
        <w:t>13</w:t>
      </w:r>
      <w:r w:rsidR="00637709">
        <w:rPr>
          <w:rtl/>
        </w:rPr>
        <w:t xml:space="preserve">، </w:t>
      </w:r>
      <w:r w:rsidRPr="009D5A5C">
        <w:rPr>
          <w:rtl/>
        </w:rPr>
        <w:t>160</w:t>
      </w:r>
      <w:r w:rsidR="00637709">
        <w:rPr>
          <w:rtl/>
        </w:rPr>
        <w:t xml:space="preserve">، </w:t>
      </w:r>
      <w:r w:rsidRPr="009D5A5C">
        <w:rPr>
          <w:rtl/>
        </w:rPr>
        <w:t xml:space="preserve">10 </w:t>
      </w:r>
      <w:r w:rsidRPr="009D5A5C">
        <w:rPr>
          <w:rFonts w:hint="cs"/>
          <w:rtl/>
        </w:rPr>
        <w:t>باب</w:t>
      </w:r>
      <w:r w:rsidRPr="009D5A5C">
        <w:rPr>
          <w:rtl/>
        </w:rPr>
        <w:t xml:space="preserve"> </w:t>
      </w:r>
      <w:r w:rsidRPr="009D5A5C">
        <w:rPr>
          <w:rFonts w:hint="cs"/>
          <w:rtl/>
        </w:rPr>
        <w:t>أن</w:t>
      </w:r>
      <w:r w:rsidRPr="009D5A5C">
        <w:rPr>
          <w:rtl/>
        </w:rPr>
        <w:t xml:space="preserve"> </w:t>
      </w:r>
      <w:r w:rsidRPr="009D5A5C">
        <w:rPr>
          <w:rFonts w:hint="cs"/>
          <w:rtl/>
        </w:rPr>
        <w:t>المحرم</w:t>
      </w:r>
      <w:r w:rsidRPr="009D5A5C">
        <w:rPr>
          <w:rtl/>
        </w:rPr>
        <w:t xml:space="preserve"> </w:t>
      </w:r>
      <w:r w:rsidRPr="009D5A5C">
        <w:rPr>
          <w:rFonts w:hint="cs"/>
          <w:rtl/>
        </w:rPr>
        <w:t>إذا</w:t>
      </w:r>
      <w:r w:rsidRPr="009D5A5C">
        <w:rPr>
          <w:rtl/>
        </w:rPr>
        <w:t xml:space="preserve"> </w:t>
      </w:r>
      <w:r w:rsidRPr="009D5A5C">
        <w:rPr>
          <w:rFonts w:hint="cs"/>
          <w:rtl/>
        </w:rPr>
        <w:t>قلم</w:t>
      </w:r>
      <w:r w:rsidRPr="009D5A5C">
        <w:rPr>
          <w:rtl/>
        </w:rPr>
        <w:t xml:space="preserve"> </w:t>
      </w:r>
      <w:r w:rsidRPr="009D5A5C">
        <w:rPr>
          <w:rFonts w:hint="cs"/>
          <w:rtl/>
        </w:rPr>
        <w:t>أظفاره</w:t>
      </w:r>
      <w:r w:rsidRPr="009D5A5C">
        <w:rPr>
          <w:rtl/>
        </w:rPr>
        <w:t xml:space="preserve"> </w:t>
      </w:r>
      <w:r w:rsidRPr="009D5A5C">
        <w:rPr>
          <w:rFonts w:hint="cs"/>
          <w:rtl/>
        </w:rPr>
        <w:t>أو</w:t>
      </w:r>
      <w:r w:rsidRPr="009D5A5C">
        <w:rPr>
          <w:rtl/>
        </w:rPr>
        <w:t xml:space="preserve"> </w:t>
      </w:r>
      <w:r w:rsidRPr="009D5A5C">
        <w:rPr>
          <w:rFonts w:hint="cs"/>
          <w:rtl/>
        </w:rPr>
        <w:t>نتف</w:t>
      </w:r>
      <w:r w:rsidRPr="009D5A5C">
        <w:rPr>
          <w:rtl/>
        </w:rPr>
        <w:t xml:space="preserve"> </w:t>
      </w:r>
      <w:r w:rsidRPr="009D5A5C">
        <w:rPr>
          <w:rFonts w:hint="cs"/>
          <w:rtl/>
        </w:rPr>
        <w:t>إبطه</w:t>
      </w:r>
      <w:r w:rsidRPr="009D5A5C">
        <w:rPr>
          <w:rtl/>
        </w:rPr>
        <w:t xml:space="preserve"> </w:t>
      </w:r>
      <w:r w:rsidRPr="009D5A5C">
        <w:rPr>
          <w:rFonts w:hint="cs"/>
          <w:rtl/>
        </w:rPr>
        <w:t>أو</w:t>
      </w:r>
      <w:r w:rsidRPr="009D5A5C">
        <w:rPr>
          <w:rtl/>
        </w:rPr>
        <w:t xml:space="preserve"> </w:t>
      </w:r>
      <w:r w:rsidRPr="009D5A5C">
        <w:rPr>
          <w:rFonts w:hint="cs"/>
          <w:rtl/>
        </w:rPr>
        <w:t>حلق</w:t>
      </w:r>
      <w:r w:rsidRPr="009D5A5C">
        <w:rPr>
          <w:rtl/>
        </w:rPr>
        <w:t xml:space="preserve"> </w:t>
      </w:r>
      <w:r w:rsidRPr="009D5A5C">
        <w:rPr>
          <w:rFonts w:hint="cs"/>
          <w:rtl/>
        </w:rPr>
        <w:t>رأسه</w:t>
      </w:r>
      <w:r w:rsidRPr="009D5A5C">
        <w:rPr>
          <w:rtl/>
        </w:rPr>
        <w:t xml:space="preserve"> </w:t>
      </w:r>
      <w:r w:rsidRPr="009D5A5C">
        <w:rPr>
          <w:rFonts w:hint="cs"/>
          <w:rtl/>
        </w:rPr>
        <w:t>ناسيا</w:t>
      </w:r>
      <w:r w:rsidRPr="009D5A5C">
        <w:rPr>
          <w:rtl/>
        </w:rPr>
        <w:t xml:space="preserve"> </w:t>
      </w:r>
      <w:r w:rsidRPr="009D5A5C">
        <w:rPr>
          <w:rFonts w:hint="cs"/>
          <w:rtl/>
        </w:rPr>
        <w:t>أو</w:t>
      </w:r>
      <w:r w:rsidRPr="009D5A5C">
        <w:rPr>
          <w:rtl/>
        </w:rPr>
        <w:t xml:space="preserve"> </w:t>
      </w:r>
      <w:r w:rsidRPr="009D5A5C">
        <w:rPr>
          <w:rFonts w:hint="cs"/>
          <w:rtl/>
        </w:rPr>
        <w:t>جاهلا</w:t>
      </w:r>
      <w:r w:rsidRPr="009D5A5C">
        <w:rPr>
          <w:rtl/>
        </w:rPr>
        <w:t xml:space="preserve"> </w:t>
      </w:r>
      <w:r w:rsidRPr="009D5A5C">
        <w:rPr>
          <w:rFonts w:hint="cs"/>
          <w:rtl/>
        </w:rPr>
        <w:t>فلا</w:t>
      </w:r>
      <w:r w:rsidRPr="009D5A5C">
        <w:rPr>
          <w:rtl/>
        </w:rPr>
        <w:t xml:space="preserve"> </w:t>
      </w:r>
      <w:r w:rsidRPr="009D5A5C">
        <w:rPr>
          <w:rFonts w:hint="cs"/>
          <w:rtl/>
        </w:rPr>
        <w:t>شي‏ء</w:t>
      </w:r>
      <w:r w:rsidRPr="009D5A5C">
        <w:rPr>
          <w:rtl/>
        </w:rPr>
        <w:t xml:space="preserve"> </w:t>
      </w:r>
      <w:r w:rsidRPr="009D5A5C">
        <w:rPr>
          <w:rFonts w:hint="cs"/>
          <w:rtl/>
        </w:rPr>
        <w:t>عليه</w:t>
      </w:r>
      <w:r w:rsidRPr="009D5A5C">
        <w:rPr>
          <w:rtl/>
        </w:rPr>
        <w:t xml:space="preserve"> .....</w:t>
      </w:r>
      <w:r w:rsidR="0030446E">
        <w:rPr>
          <w:rtl/>
        </w:rPr>
        <w:t xml:space="preserve"> </w:t>
      </w:r>
      <w:r w:rsidRPr="009D5A5C">
        <w:rPr>
          <w:rFonts w:hint="cs"/>
          <w:rtl/>
        </w:rPr>
        <w:t>ص</w:t>
      </w:r>
      <w:r w:rsidRPr="009D5A5C">
        <w:rPr>
          <w:rtl/>
        </w:rPr>
        <w:t xml:space="preserve"> : 159</w:t>
      </w:r>
    </w:p>
  </w:footnote>
  <w:footnote w:id="46">
    <w:p w:rsidR="00615592" w:rsidRDefault="00615592" w:rsidP="00B55AAA">
      <w:pPr>
        <w:pStyle w:val="a7"/>
        <w:ind w:firstLine="0"/>
        <w:rPr>
          <w:rtl/>
        </w:rPr>
      </w:pPr>
      <w:r>
        <w:rPr>
          <w:rStyle w:val="a9"/>
        </w:rPr>
        <w:footnoteRef/>
      </w:r>
      <w:r>
        <w:rPr>
          <w:rtl/>
        </w:rPr>
        <w:t xml:space="preserve"> </w:t>
      </w:r>
      <w:r w:rsidRPr="00E940B1">
        <w:rPr>
          <w:rFonts w:hint="cs"/>
          <w:rtl/>
        </w:rPr>
        <w:t>وسائل</w:t>
      </w:r>
      <w:r w:rsidRPr="00E940B1">
        <w:rPr>
          <w:rtl/>
        </w:rPr>
        <w:t xml:space="preserve"> </w:t>
      </w:r>
      <w:r w:rsidRPr="00E940B1">
        <w:rPr>
          <w:rFonts w:hint="cs"/>
          <w:rtl/>
        </w:rPr>
        <w:t>الشيعة</w:t>
      </w:r>
      <w:r w:rsidR="00637709">
        <w:rPr>
          <w:rtl/>
        </w:rPr>
        <w:t xml:space="preserve">، </w:t>
      </w:r>
      <w:r w:rsidRPr="00E940B1">
        <w:rPr>
          <w:rFonts w:hint="cs"/>
          <w:rtl/>
        </w:rPr>
        <w:t>ج‏</w:t>
      </w:r>
      <w:r w:rsidRPr="00E940B1">
        <w:rPr>
          <w:rtl/>
        </w:rPr>
        <w:t>13</w:t>
      </w:r>
      <w:r w:rsidR="00637709">
        <w:rPr>
          <w:rtl/>
        </w:rPr>
        <w:t xml:space="preserve">، </w:t>
      </w:r>
      <w:r w:rsidRPr="00E940B1">
        <w:rPr>
          <w:rtl/>
        </w:rPr>
        <w:t>159</w:t>
      </w:r>
      <w:r w:rsidR="00637709">
        <w:rPr>
          <w:rtl/>
        </w:rPr>
        <w:t xml:space="preserve">، </w:t>
      </w:r>
      <w:r w:rsidRPr="00E940B1">
        <w:rPr>
          <w:rtl/>
        </w:rPr>
        <w:t xml:space="preserve">10 </w:t>
      </w:r>
      <w:r w:rsidRPr="00E940B1">
        <w:rPr>
          <w:rFonts w:hint="cs"/>
          <w:rtl/>
        </w:rPr>
        <w:t>باب</w:t>
      </w:r>
      <w:r w:rsidRPr="00E940B1">
        <w:rPr>
          <w:rtl/>
        </w:rPr>
        <w:t xml:space="preserve"> </w:t>
      </w:r>
      <w:r w:rsidRPr="00E940B1">
        <w:rPr>
          <w:rFonts w:hint="cs"/>
          <w:rtl/>
        </w:rPr>
        <w:t>أن</w:t>
      </w:r>
      <w:r w:rsidRPr="00E940B1">
        <w:rPr>
          <w:rtl/>
        </w:rPr>
        <w:t xml:space="preserve"> </w:t>
      </w:r>
      <w:r w:rsidRPr="00E940B1">
        <w:rPr>
          <w:rFonts w:hint="cs"/>
          <w:rtl/>
        </w:rPr>
        <w:t>المحرم</w:t>
      </w:r>
      <w:r w:rsidRPr="00E940B1">
        <w:rPr>
          <w:rtl/>
        </w:rPr>
        <w:t xml:space="preserve"> </w:t>
      </w:r>
      <w:r w:rsidRPr="00E940B1">
        <w:rPr>
          <w:rFonts w:hint="cs"/>
          <w:rtl/>
        </w:rPr>
        <w:t>إذا</w:t>
      </w:r>
      <w:r w:rsidRPr="00E940B1">
        <w:rPr>
          <w:rtl/>
        </w:rPr>
        <w:t xml:space="preserve"> </w:t>
      </w:r>
      <w:r w:rsidRPr="00E940B1">
        <w:rPr>
          <w:rFonts w:hint="cs"/>
          <w:rtl/>
        </w:rPr>
        <w:t>قلم</w:t>
      </w:r>
      <w:r w:rsidRPr="00E940B1">
        <w:rPr>
          <w:rtl/>
        </w:rPr>
        <w:t xml:space="preserve"> </w:t>
      </w:r>
      <w:r w:rsidRPr="00E940B1">
        <w:rPr>
          <w:rFonts w:hint="cs"/>
          <w:rtl/>
        </w:rPr>
        <w:t>أظفاره</w:t>
      </w:r>
      <w:r w:rsidRPr="00E940B1">
        <w:rPr>
          <w:rtl/>
        </w:rPr>
        <w:t xml:space="preserve"> </w:t>
      </w:r>
      <w:r w:rsidRPr="00E940B1">
        <w:rPr>
          <w:rFonts w:hint="cs"/>
          <w:rtl/>
        </w:rPr>
        <w:t>أو</w:t>
      </w:r>
      <w:r w:rsidRPr="00E940B1">
        <w:rPr>
          <w:rtl/>
        </w:rPr>
        <w:t xml:space="preserve"> </w:t>
      </w:r>
      <w:r w:rsidRPr="00E940B1">
        <w:rPr>
          <w:rFonts w:hint="cs"/>
          <w:rtl/>
        </w:rPr>
        <w:t>نتف</w:t>
      </w:r>
      <w:r w:rsidRPr="00E940B1">
        <w:rPr>
          <w:rtl/>
        </w:rPr>
        <w:t xml:space="preserve"> </w:t>
      </w:r>
      <w:r w:rsidRPr="00E940B1">
        <w:rPr>
          <w:rFonts w:hint="cs"/>
          <w:rtl/>
        </w:rPr>
        <w:t>إبطه</w:t>
      </w:r>
      <w:r w:rsidRPr="00E940B1">
        <w:rPr>
          <w:rtl/>
        </w:rPr>
        <w:t xml:space="preserve"> </w:t>
      </w:r>
      <w:r w:rsidRPr="00E940B1">
        <w:rPr>
          <w:rFonts w:hint="cs"/>
          <w:rtl/>
        </w:rPr>
        <w:t>أو</w:t>
      </w:r>
      <w:r w:rsidRPr="00E940B1">
        <w:rPr>
          <w:rtl/>
        </w:rPr>
        <w:t xml:space="preserve"> </w:t>
      </w:r>
      <w:r w:rsidRPr="00E940B1">
        <w:rPr>
          <w:rFonts w:hint="cs"/>
          <w:rtl/>
        </w:rPr>
        <w:t>حلق</w:t>
      </w:r>
      <w:r w:rsidRPr="00E940B1">
        <w:rPr>
          <w:rtl/>
        </w:rPr>
        <w:t xml:space="preserve"> </w:t>
      </w:r>
      <w:r w:rsidRPr="00E940B1">
        <w:rPr>
          <w:rFonts w:hint="cs"/>
          <w:rtl/>
        </w:rPr>
        <w:t>رأسه</w:t>
      </w:r>
      <w:r w:rsidRPr="00E940B1">
        <w:rPr>
          <w:rtl/>
        </w:rPr>
        <w:t xml:space="preserve"> </w:t>
      </w:r>
      <w:r w:rsidRPr="00E940B1">
        <w:rPr>
          <w:rFonts w:hint="cs"/>
          <w:rtl/>
        </w:rPr>
        <w:t>ناسيا</w:t>
      </w:r>
      <w:r w:rsidRPr="00E940B1">
        <w:rPr>
          <w:rtl/>
        </w:rPr>
        <w:t xml:space="preserve"> </w:t>
      </w:r>
      <w:r w:rsidRPr="00E940B1">
        <w:rPr>
          <w:rFonts w:hint="cs"/>
          <w:rtl/>
        </w:rPr>
        <w:t>أو</w:t>
      </w:r>
      <w:r w:rsidRPr="00E940B1">
        <w:rPr>
          <w:rtl/>
        </w:rPr>
        <w:t xml:space="preserve"> </w:t>
      </w:r>
      <w:r w:rsidRPr="00E940B1">
        <w:rPr>
          <w:rFonts w:hint="cs"/>
          <w:rtl/>
        </w:rPr>
        <w:t>جاهلا</w:t>
      </w:r>
      <w:r w:rsidRPr="00E940B1">
        <w:rPr>
          <w:rtl/>
        </w:rPr>
        <w:t xml:space="preserve"> </w:t>
      </w:r>
      <w:r w:rsidRPr="00E940B1">
        <w:rPr>
          <w:rFonts w:hint="cs"/>
          <w:rtl/>
        </w:rPr>
        <w:t>فلا</w:t>
      </w:r>
      <w:r w:rsidRPr="00E940B1">
        <w:rPr>
          <w:rtl/>
        </w:rPr>
        <w:t xml:space="preserve"> </w:t>
      </w:r>
      <w:r w:rsidRPr="00E940B1">
        <w:rPr>
          <w:rFonts w:hint="cs"/>
          <w:rtl/>
        </w:rPr>
        <w:t>شي‏ء</w:t>
      </w:r>
      <w:r w:rsidRPr="00E940B1">
        <w:rPr>
          <w:rtl/>
        </w:rPr>
        <w:t xml:space="preserve"> </w:t>
      </w:r>
      <w:r w:rsidRPr="00E940B1">
        <w:rPr>
          <w:rFonts w:hint="cs"/>
          <w:rtl/>
        </w:rPr>
        <w:t>عليه</w:t>
      </w:r>
      <w:r w:rsidRPr="00E940B1">
        <w:rPr>
          <w:rtl/>
        </w:rPr>
        <w:t xml:space="preserve"> .....</w:t>
      </w:r>
      <w:r w:rsidR="0030446E">
        <w:rPr>
          <w:rtl/>
        </w:rPr>
        <w:t xml:space="preserve"> </w:t>
      </w:r>
      <w:r w:rsidRPr="00E940B1">
        <w:rPr>
          <w:rFonts w:hint="cs"/>
          <w:rtl/>
        </w:rPr>
        <w:t>ص</w:t>
      </w:r>
      <w:r w:rsidRPr="00E940B1">
        <w:rPr>
          <w:rtl/>
        </w:rPr>
        <w:t xml:space="preserve"> : 159</w:t>
      </w:r>
    </w:p>
  </w:footnote>
  <w:footnote w:id="47">
    <w:p w:rsidR="00615592" w:rsidRDefault="00615592" w:rsidP="00B55AAA">
      <w:pPr>
        <w:pStyle w:val="a7"/>
        <w:ind w:firstLine="0"/>
        <w:rPr>
          <w:rtl/>
        </w:rPr>
      </w:pPr>
      <w:r>
        <w:rPr>
          <w:rStyle w:val="a9"/>
        </w:rPr>
        <w:footnoteRef/>
      </w:r>
      <w:r>
        <w:rPr>
          <w:rtl/>
        </w:rPr>
        <w:t xml:space="preserve"> </w:t>
      </w:r>
      <w:r w:rsidRPr="005E2202">
        <w:rPr>
          <w:rFonts w:hint="cs"/>
          <w:rtl/>
        </w:rPr>
        <w:t>وسائل</w:t>
      </w:r>
      <w:r w:rsidRPr="005E2202">
        <w:rPr>
          <w:rtl/>
        </w:rPr>
        <w:t xml:space="preserve"> </w:t>
      </w:r>
      <w:r w:rsidRPr="005E2202">
        <w:rPr>
          <w:rFonts w:hint="cs"/>
          <w:rtl/>
        </w:rPr>
        <w:t>الشيعة</w:t>
      </w:r>
      <w:r w:rsidR="00637709">
        <w:rPr>
          <w:rtl/>
        </w:rPr>
        <w:t xml:space="preserve">، </w:t>
      </w:r>
      <w:r w:rsidRPr="005E2202">
        <w:rPr>
          <w:rFonts w:hint="cs"/>
          <w:rtl/>
        </w:rPr>
        <w:t>ج‏</w:t>
      </w:r>
      <w:r w:rsidRPr="005E2202">
        <w:rPr>
          <w:rtl/>
        </w:rPr>
        <w:t>13</w:t>
      </w:r>
      <w:r w:rsidR="00637709">
        <w:rPr>
          <w:rtl/>
        </w:rPr>
        <w:t xml:space="preserve">، </w:t>
      </w:r>
      <w:r w:rsidRPr="005E2202">
        <w:rPr>
          <w:rtl/>
        </w:rPr>
        <w:t>161</w:t>
      </w:r>
      <w:r w:rsidR="00637709">
        <w:rPr>
          <w:rtl/>
        </w:rPr>
        <w:t xml:space="preserve">، </w:t>
      </w:r>
      <w:r w:rsidRPr="005E2202">
        <w:rPr>
          <w:rtl/>
        </w:rPr>
        <w:t xml:space="preserve">11 </w:t>
      </w:r>
      <w:r w:rsidRPr="005E2202">
        <w:rPr>
          <w:rFonts w:hint="cs"/>
          <w:rtl/>
        </w:rPr>
        <w:t>باب</w:t>
      </w:r>
      <w:r w:rsidRPr="005E2202">
        <w:rPr>
          <w:rtl/>
        </w:rPr>
        <w:t xml:space="preserve"> </w:t>
      </w:r>
      <w:r w:rsidRPr="005E2202">
        <w:rPr>
          <w:rFonts w:hint="cs"/>
          <w:rtl/>
        </w:rPr>
        <w:t>أن</w:t>
      </w:r>
      <w:r w:rsidRPr="005E2202">
        <w:rPr>
          <w:rtl/>
        </w:rPr>
        <w:t xml:space="preserve"> </w:t>
      </w:r>
      <w:r w:rsidRPr="005E2202">
        <w:rPr>
          <w:rFonts w:hint="cs"/>
          <w:rtl/>
        </w:rPr>
        <w:t>المحرم</w:t>
      </w:r>
      <w:r w:rsidRPr="005E2202">
        <w:rPr>
          <w:rtl/>
        </w:rPr>
        <w:t xml:space="preserve"> </w:t>
      </w:r>
      <w:r w:rsidRPr="005E2202">
        <w:rPr>
          <w:rFonts w:hint="cs"/>
          <w:rtl/>
        </w:rPr>
        <w:t>إذا</w:t>
      </w:r>
      <w:r w:rsidRPr="005E2202">
        <w:rPr>
          <w:rtl/>
        </w:rPr>
        <w:t xml:space="preserve"> </w:t>
      </w:r>
      <w:r w:rsidRPr="005E2202">
        <w:rPr>
          <w:rFonts w:hint="cs"/>
          <w:rtl/>
        </w:rPr>
        <w:t>تعمد</w:t>
      </w:r>
      <w:r w:rsidRPr="005E2202">
        <w:rPr>
          <w:rtl/>
        </w:rPr>
        <w:t xml:space="preserve"> </w:t>
      </w:r>
      <w:r w:rsidRPr="005E2202">
        <w:rPr>
          <w:rFonts w:hint="cs"/>
          <w:rtl/>
        </w:rPr>
        <w:t>نتف</w:t>
      </w:r>
      <w:r w:rsidRPr="005E2202">
        <w:rPr>
          <w:rtl/>
        </w:rPr>
        <w:t xml:space="preserve"> </w:t>
      </w:r>
      <w:r w:rsidRPr="005E2202">
        <w:rPr>
          <w:rFonts w:hint="cs"/>
          <w:rtl/>
        </w:rPr>
        <w:t>إبطيه</w:t>
      </w:r>
      <w:r w:rsidRPr="005E2202">
        <w:rPr>
          <w:rtl/>
        </w:rPr>
        <w:t xml:space="preserve"> </w:t>
      </w:r>
      <w:r w:rsidRPr="005E2202">
        <w:rPr>
          <w:rFonts w:hint="cs"/>
          <w:rtl/>
        </w:rPr>
        <w:t>لزمه</w:t>
      </w:r>
      <w:r w:rsidRPr="005E2202">
        <w:rPr>
          <w:rtl/>
        </w:rPr>
        <w:t xml:space="preserve"> </w:t>
      </w:r>
      <w:r w:rsidRPr="005E2202">
        <w:rPr>
          <w:rFonts w:hint="cs"/>
          <w:rtl/>
        </w:rPr>
        <w:t>دم</w:t>
      </w:r>
      <w:r w:rsidRPr="005E2202">
        <w:rPr>
          <w:rtl/>
        </w:rPr>
        <w:t xml:space="preserve"> </w:t>
      </w:r>
      <w:r w:rsidRPr="005E2202">
        <w:rPr>
          <w:rFonts w:hint="cs"/>
          <w:rtl/>
        </w:rPr>
        <w:t>شاة</w:t>
      </w:r>
      <w:r w:rsidRPr="005E2202">
        <w:rPr>
          <w:rtl/>
        </w:rPr>
        <w:t xml:space="preserve"> </w:t>
      </w:r>
      <w:r w:rsidRPr="005E2202">
        <w:rPr>
          <w:rFonts w:hint="cs"/>
          <w:rtl/>
        </w:rPr>
        <w:t>فإن</w:t>
      </w:r>
      <w:r w:rsidRPr="005E2202">
        <w:rPr>
          <w:rtl/>
        </w:rPr>
        <w:t xml:space="preserve"> </w:t>
      </w:r>
      <w:r w:rsidRPr="005E2202">
        <w:rPr>
          <w:rFonts w:hint="cs"/>
          <w:rtl/>
        </w:rPr>
        <w:t>نتف</w:t>
      </w:r>
      <w:r w:rsidRPr="005E2202">
        <w:rPr>
          <w:rtl/>
        </w:rPr>
        <w:t xml:space="preserve"> </w:t>
      </w:r>
      <w:r w:rsidRPr="005E2202">
        <w:rPr>
          <w:rFonts w:hint="cs"/>
          <w:rtl/>
        </w:rPr>
        <w:t>أحدهما</w:t>
      </w:r>
      <w:r w:rsidRPr="005E2202">
        <w:rPr>
          <w:rtl/>
        </w:rPr>
        <w:t xml:space="preserve"> </w:t>
      </w:r>
      <w:r w:rsidRPr="005E2202">
        <w:rPr>
          <w:rFonts w:hint="cs"/>
          <w:rtl/>
        </w:rPr>
        <w:t>لزمه</w:t>
      </w:r>
      <w:r w:rsidRPr="005E2202">
        <w:rPr>
          <w:rtl/>
        </w:rPr>
        <w:t xml:space="preserve"> </w:t>
      </w:r>
      <w:r w:rsidRPr="005E2202">
        <w:rPr>
          <w:rFonts w:hint="cs"/>
          <w:rtl/>
        </w:rPr>
        <w:t>إطعام</w:t>
      </w:r>
      <w:r w:rsidRPr="005E2202">
        <w:rPr>
          <w:rtl/>
        </w:rPr>
        <w:t xml:space="preserve"> </w:t>
      </w:r>
      <w:r w:rsidRPr="005E2202">
        <w:rPr>
          <w:rFonts w:hint="cs"/>
          <w:rtl/>
        </w:rPr>
        <w:t>ثلاثة</w:t>
      </w:r>
      <w:r w:rsidRPr="005E2202">
        <w:rPr>
          <w:rtl/>
        </w:rPr>
        <w:t xml:space="preserve"> </w:t>
      </w:r>
      <w:r w:rsidRPr="005E2202">
        <w:rPr>
          <w:rFonts w:hint="cs"/>
          <w:rtl/>
        </w:rPr>
        <w:t>مساكين</w:t>
      </w:r>
      <w:r w:rsidRPr="005E2202">
        <w:rPr>
          <w:rtl/>
        </w:rPr>
        <w:t xml:space="preserve"> .....</w:t>
      </w:r>
      <w:r w:rsidR="0030446E">
        <w:rPr>
          <w:rtl/>
        </w:rPr>
        <w:t xml:space="preserve"> </w:t>
      </w:r>
      <w:r w:rsidRPr="005E2202">
        <w:rPr>
          <w:rFonts w:hint="cs"/>
          <w:rtl/>
        </w:rPr>
        <w:t>ص</w:t>
      </w:r>
      <w:r w:rsidRPr="005E2202">
        <w:rPr>
          <w:rtl/>
        </w:rPr>
        <w:t xml:space="preserve"> : 161</w:t>
      </w:r>
    </w:p>
  </w:footnote>
  <w:footnote w:id="48">
    <w:p w:rsidR="00615592" w:rsidRDefault="00615592" w:rsidP="00B55AAA">
      <w:pPr>
        <w:pStyle w:val="a7"/>
        <w:ind w:firstLine="0"/>
      </w:pPr>
      <w:r>
        <w:rPr>
          <w:rStyle w:val="a9"/>
        </w:rPr>
        <w:footnoteRef/>
      </w:r>
      <w:r>
        <w:rPr>
          <w:rtl/>
        </w:rPr>
        <w:t xml:space="preserve"> </w:t>
      </w:r>
      <w:r w:rsidRPr="005E2202">
        <w:rPr>
          <w:rFonts w:hint="cs"/>
          <w:rtl/>
        </w:rPr>
        <w:t>من</w:t>
      </w:r>
      <w:r w:rsidRPr="005E2202">
        <w:rPr>
          <w:rtl/>
        </w:rPr>
        <w:t xml:space="preserve"> </w:t>
      </w:r>
      <w:r w:rsidRPr="005E2202">
        <w:rPr>
          <w:rFonts w:hint="cs"/>
          <w:rtl/>
        </w:rPr>
        <w:t>لا</w:t>
      </w:r>
      <w:r w:rsidRPr="005E2202">
        <w:rPr>
          <w:rtl/>
        </w:rPr>
        <w:t xml:space="preserve"> </w:t>
      </w:r>
      <w:r w:rsidRPr="005E2202">
        <w:rPr>
          <w:rFonts w:hint="cs"/>
          <w:rtl/>
        </w:rPr>
        <w:t>يحضره</w:t>
      </w:r>
      <w:r w:rsidRPr="005E2202">
        <w:rPr>
          <w:rtl/>
        </w:rPr>
        <w:t xml:space="preserve"> </w:t>
      </w:r>
      <w:r w:rsidRPr="005E2202">
        <w:rPr>
          <w:rFonts w:hint="cs"/>
          <w:rtl/>
        </w:rPr>
        <w:t>الفقيه</w:t>
      </w:r>
      <w:r w:rsidR="00637709">
        <w:rPr>
          <w:rtl/>
        </w:rPr>
        <w:t xml:space="preserve">، </w:t>
      </w:r>
      <w:r w:rsidRPr="005E2202">
        <w:rPr>
          <w:rFonts w:hint="cs"/>
          <w:rtl/>
        </w:rPr>
        <w:t>ج‏</w:t>
      </w:r>
      <w:r w:rsidRPr="005E2202">
        <w:rPr>
          <w:rtl/>
        </w:rPr>
        <w:t>2</w:t>
      </w:r>
      <w:r w:rsidR="00637709">
        <w:rPr>
          <w:rtl/>
        </w:rPr>
        <w:t xml:space="preserve">، </w:t>
      </w:r>
      <w:r w:rsidRPr="005E2202">
        <w:rPr>
          <w:rtl/>
        </w:rPr>
        <w:t>357</w:t>
      </w:r>
      <w:r w:rsidR="00637709">
        <w:rPr>
          <w:rtl/>
        </w:rPr>
        <w:t xml:space="preserve">، </w:t>
      </w:r>
      <w:r w:rsidRPr="005E2202">
        <w:rPr>
          <w:rFonts w:hint="cs"/>
          <w:rtl/>
        </w:rPr>
        <w:t>المحرم</w:t>
      </w:r>
      <w:r w:rsidRPr="005E2202">
        <w:rPr>
          <w:rtl/>
        </w:rPr>
        <w:t xml:space="preserve"> </w:t>
      </w:r>
      <w:r w:rsidRPr="005E2202">
        <w:rPr>
          <w:rFonts w:hint="cs"/>
          <w:rtl/>
        </w:rPr>
        <w:t>يقص</w:t>
      </w:r>
      <w:r w:rsidRPr="005E2202">
        <w:rPr>
          <w:rtl/>
        </w:rPr>
        <w:t xml:space="preserve"> </w:t>
      </w:r>
      <w:r w:rsidRPr="005E2202">
        <w:rPr>
          <w:rFonts w:hint="cs"/>
          <w:rtl/>
        </w:rPr>
        <w:t>ظفرا</w:t>
      </w:r>
      <w:r w:rsidRPr="005E2202">
        <w:rPr>
          <w:rtl/>
        </w:rPr>
        <w:t xml:space="preserve"> </w:t>
      </w:r>
      <w:r w:rsidRPr="005E2202">
        <w:rPr>
          <w:rFonts w:hint="cs"/>
          <w:rtl/>
        </w:rPr>
        <w:t>أو</w:t>
      </w:r>
      <w:r w:rsidRPr="005E2202">
        <w:rPr>
          <w:rtl/>
        </w:rPr>
        <w:t xml:space="preserve"> </w:t>
      </w:r>
      <w:r w:rsidRPr="005E2202">
        <w:rPr>
          <w:rFonts w:hint="cs"/>
          <w:rtl/>
        </w:rPr>
        <w:t>شعرا</w:t>
      </w:r>
      <w:r w:rsidRPr="005E2202">
        <w:rPr>
          <w:rtl/>
        </w:rPr>
        <w:t xml:space="preserve"> .....</w:t>
      </w:r>
      <w:r w:rsidR="0030446E">
        <w:rPr>
          <w:rtl/>
        </w:rPr>
        <w:t xml:space="preserve"> </w:t>
      </w:r>
      <w:r w:rsidRPr="005E2202">
        <w:rPr>
          <w:rFonts w:hint="cs"/>
          <w:rtl/>
        </w:rPr>
        <w:t>ص</w:t>
      </w:r>
      <w:r w:rsidRPr="005E2202">
        <w:rPr>
          <w:rtl/>
        </w:rPr>
        <w:t xml:space="preserve"> : 356</w:t>
      </w:r>
    </w:p>
  </w:footnote>
  <w:footnote w:id="49">
    <w:p w:rsidR="00615592" w:rsidRDefault="00615592" w:rsidP="00B55AAA">
      <w:pPr>
        <w:pStyle w:val="a7"/>
        <w:ind w:firstLine="0"/>
        <w:rPr>
          <w:rtl/>
        </w:rPr>
      </w:pPr>
      <w:r>
        <w:rPr>
          <w:rStyle w:val="a9"/>
        </w:rPr>
        <w:footnoteRef/>
      </w:r>
      <w:r>
        <w:rPr>
          <w:rtl/>
        </w:rPr>
        <w:t xml:space="preserve"> </w:t>
      </w:r>
      <w:r w:rsidRPr="007B2E6D">
        <w:rPr>
          <w:rFonts w:hint="cs"/>
          <w:rtl/>
        </w:rPr>
        <w:t>وسائل</w:t>
      </w:r>
      <w:r w:rsidRPr="007B2E6D">
        <w:rPr>
          <w:rtl/>
        </w:rPr>
        <w:t xml:space="preserve"> </w:t>
      </w:r>
      <w:r w:rsidRPr="007B2E6D">
        <w:rPr>
          <w:rFonts w:hint="cs"/>
          <w:rtl/>
        </w:rPr>
        <w:t>الشيعة</w:t>
      </w:r>
      <w:r w:rsidR="00637709">
        <w:rPr>
          <w:rtl/>
        </w:rPr>
        <w:t xml:space="preserve">، </w:t>
      </w:r>
      <w:r w:rsidRPr="007B2E6D">
        <w:rPr>
          <w:rFonts w:hint="cs"/>
          <w:rtl/>
        </w:rPr>
        <w:t>ج‏</w:t>
      </w:r>
      <w:r w:rsidRPr="007B2E6D">
        <w:rPr>
          <w:rtl/>
        </w:rPr>
        <w:t>13</w:t>
      </w:r>
      <w:r w:rsidR="00637709">
        <w:rPr>
          <w:rtl/>
        </w:rPr>
        <w:t xml:space="preserve">، </w:t>
      </w:r>
      <w:r w:rsidRPr="007B2E6D">
        <w:rPr>
          <w:rtl/>
        </w:rPr>
        <w:t>161</w:t>
      </w:r>
      <w:r w:rsidR="00637709">
        <w:rPr>
          <w:rtl/>
        </w:rPr>
        <w:t xml:space="preserve">، </w:t>
      </w:r>
      <w:r w:rsidRPr="007B2E6D">
        <w:rPr>
          <w:rtl/>
        </w:rPr>
        <w:t xml:space="preserve">11 </w:t>
      </w:r>
      <w:r w:rsidRPr="007B2E6D">
        <w:rPr>
          <w:rFonts w:hint="cs"/>
          <w:rtl/>
        </w:rPr>
        <w:t>باب</w:t>
      </w:r>
      <w:r w:rsidRPr="007B2E6D">
        <w:rPr>
          <w:rtl/>
        </w:rPr>
        <w:t xml:space="preserve"> </w:t>
      </w:r>
      <w:r w:rsidRPr="007B2E6D">
        <w:rPr>
          <w:rFonts w:hint="cs"/>
          <w:rtl/>
        </w:rPr>
        <w:t>أن</w:t>
      </w:r>
      <w:r w:rsidRPr="007B2E6D">
        <w:rPr>
          <w:rtl/>
        </w:rPr>
        <w:t xml:space="preserve"> </w:t>
      </w:r>
      <w:r w:rsidRPr="007B2E6D">
        <w:rPr>
          <w:rFonts w:hint="cs"/>
          <w:rtl/>
        </w:rPr>
        <w:t>المحرم</w:t>
      </w:r>
      <w:r w:rsidRPr="007B2E6D">
        <w:rPr>
          <w:rtl/>
        </w:rPr>
        <w:t xml:space="preserve"> </w:t>
      </w:r>
      <w:r w:rsidRPr="007B2E6D">
        <w:rPr>
          <w:rFonts w:hint="cs"/>
          <w:rtl/>
        </w:rPr>
        <w:t>إذا</w:t>
      </w:r>
      <w:r w:rsidRPr="007B2E6D">
        <w:rPr>
          <w:rtl/>
        </w:rPr>
        <w:t xml:space="preserve"> </w:t>
      </w:r>
      <w:r w:rsidRPr="007B2E6D">
        <w:rPr>
          <w:rFonts w:hint="cs"/>
          <w:rtl/>
        </w:rPr>
        <w:t>تعمد</w:t>
      </w:r>
      <w:r w:rsidRPr="007B2E6D">
        <w:rPr>
          <w:rtl/>
        </w:rPr>
        <w:t xml:space="preserve"> </w:t>
      </w:r>
      <w:r w:rsidRPr="007B2E6D">
        <w:rPr>
          <w:rFonts w:hint="cs"/>
          <w:rtl/>
        </w:rPr>
        <w:t>نتف</w:t>
      </w:r>
      <w:r w:rsidRPr="007B2E6D">
        <w:rPr>
          <w:rtl/>
        </w:rPr>
        <w:t xml:space="preserve"> </w:t>
      </w:r>
      <w:r w:rsidRPr="007B2E6D">
        <w:rPr>
          <w:rFonts w:hint="cs"/>
          <w:rtl/>
        </w:rPr>
        <w:t>إبطيه</w:t>
      </w:r>
      <w:r w:rsidRPr="007B2E6D">
        <w:rPr>
          <w:rtl/>
        </w:rPr>
        <w:t xml:space="preserve"> </w:t>
      </w:r>
      <w:r w:rsidRPr="007B2E6D">
        <w:rPr>
          <w:rFonts w:hint="cs"/>
          <w:rtl/>
        </w:rPr>
        <w:t>لزمه</w:t>
      </w:r>
      <w:r w:rsidRPr="007B2E6D">
        <w:rPr>
          <w:rtl/>
        </w:rPr>
        <w:t xml:space="preserve"> </w:t>
      </w:r>
      <w:r w:rsidRPr="007B2E6D">
        <w:rPr>
          <w:rFonts w:hint="cs"/>
          <w:rtl/>
        </w:rPr>
        <w:t>دم</w:t>
      </w:r>
      <w:r w:rsidRPr="007B2E6D">
        <w:rPr>
          <w:rtl/>
        </w:rPr>
        <w:t xml:space="preserve"> </w:t>
      </w:r>
      <w:r w:rsidRPr="007B2E6D">
        <w:rPr>
          <w:rFonts w:hint="cs"/>
          <w:rtl/>
        </w:rPr>
        <w:t>شاة</w:t>
      </w:r>
      <w:r w:rsidRPr="007B2E6D">
        <w:rPr>
          <w:rtl/>
        </w:rPr>
        <w:t xml:space="preserve"> </w:t>
      </w:r>
      <w:r w:rsidRPr="007B2E6D">
        <w:rPr>
          <w:rFonts w:hint="cs"/>
          <w:rtl/>
        </w:rPr>
        <w:t>فإن</w:t>
      </w:r>
      <w:r w:rsidRPr="007B2E6D">
        <w:rPr>
          <w:rtl/>
        </w:rPr>
        <w:t xml:space="preserve"> </w:t>
      </w:r>
      <w:r w:rsidRPr="007B2E6D">
        <w:rPr>
          <w:rFonts w:hint="cs"/>
          <w:rtl/>
        </w:rPr>
        <w:t>نتف</w:t>
      </w:r>
      <w:r w:rsidRPr="007B2E6D">
        <w:rPr>
          <w:rtl/>
        </w:rPr>
        <w:t xml:space="preserve"> </w:t>
      </w:r>
      <w:r w:rsidRPr="007B2E6D">
        <w:rPr>
          <w:rFonts w:hint="cs"/>
          <w:rtl/>
        </w:rPr>
        <w:t>أحدهما</w:t>
      </w:r>
      <w:r w:rsidRPr="007B2E6D">
        <w:rPr>
          <w:rtl/>
        </w:rPr>
        <w:t xml:space="preserve"> </w:t>
      </w:r>
      <w:r w:rsidRPr="007B2E6D">
        <w:rPr>
          <w:rFonts w:hint="cs"/>
          <w:rtl/>
        </w:rPr>
        <w:t>لزمه</w:t>
      </w:r>
      <w:r w:rsidRPr="007B2E6D">
        <w:rPr>
          <w:rtl/>
        </w:rPr>
        <w:t xml:space="preserve"> </w:t>
      </w:r>
      <w:r w:rsidRPr="007B2E6D">
        <w:rPr>
          <w:rFonts w:hint="cs"/>
          <w:rtl/>
        </w:rPr>
        <w:t>إطعام</w:t>
      </w:r>
      <w:r w:rsidRPr="007B2E6D">
        <w:rPr>
          <w:rtl/>
        </w:rPr>
        <w:t xml:space="preserve"> </w:t>
      </w:r>
      <w:r w:rsidRPr="007B2E6D">
        <w:rPr>
          <w:rFonts w:hint="cs"/>
          <w:rtl/>
        </w:rPr>
        <w:t>ثلاثة</w:t>
      </w:r>
      <w:r w:rsidRPr="007B2E6D">
        <w:rPr>
          <w:rtl/>
        </w:rPr>
        <w:t xml:space="preserve"> </w:t>
      </w:r>
      <w:r w:rsidRPr="007B2E6D">
        <w:rPr>
          <w:rFonts w:hint="cs"/>
          <w:rtl/>
        </w:rPr>
        <w:t>مساكين</w:t>
      </w:r>
      <w:r w:rsidRPr="007B2E6D">
        <w:rPr>
          <w:rtl/>
        </w:rPr>
        <w:t xml:space="preserve"> .....</w:t>
      </w:r>
      <w:r w:rsidR="0030446E">
        <w:rPr>
          <w:rtl/>
        </w:rPr>
        <w:t xml:space="preserve"> </w:t>
      </w:r>
      <w:r w:rsidRPr="007B2E6D">
        <w:rPr>
          <w:rFonts w:hint="cs"/>
          <w:rtl/>
        </w:rPr>
        <w:t>ص</w:t>
      </w:r>
      <w:r w:rsidRPr="007B2E6D">
        <w:rPr>
          <w:rtl/>
        </w:rPr>
        <w:t xml:space="preserve"> : 161</w:t>
      </w:r>
    </w:p>
  </w:footnote>
  <w:footnote w:id="50">
    <w:p w:rsidR="00615592" w:rsidRDefault="00615592" w:rsidP="00B55AAA">
      <w:pPr>
        <w:pStyle w:val="a7"/>
        <w:ind w:firstLine="0"/>
      </w:pPr>
      <w:r>
        <w:rPr>
          <w:rStyle w:val="a9"/>
        </w:rPr>
        <w:footnoteRef/>
      </w:r>
      <w:r>
        <w:rPr>
          <w:rtl/>
        </w:rPr>
        <w:t xml:space="preserve"> </w:t>
      </w:r>
      <w:r w:rsidRPr="000B2B0E">
        <w:rPr>
          <w:rFonts w:hint="cs"/>
          <w:rtl/>
        </w:rPr>
        <w:t>الكافي</w:t>
      </w:r>
      <w:r w:rsidRPr="000B2B0E">
        <w:rPr>
          <w:rtl/>
        </w:rPr>
        <w:t xml:space="preserve"> (</w:t>
      </w:r>
      <w:r w:rsidRPr="000B2B0E">
        <w:rPr>
          <w:rFonts w:hint="cs"/>
          <w:rtl/>
        </w:rPr>
        <w:t>ط</w:t>
      </w:r>
      <w:r w:rsidRPr="000B2B0E">
        <w:rPr>
          <w:rtl/>
        </w:rPr>
        <w:t xml:space="preserve"> - </w:t>
      </w:r>
      <w:r w:rsidRPr="000B2B0E">
        <w:rPr>
          <w:rFonts w:hint="cs"/>
          <w:rtl/>
        </w:rPr>
        <w:t>الإسلامية</w:t>
      </w:r>
      <w:r w:rsidRPr="000B2B0E">
        <w:rPr>
          <w:rtl/>
        </w:rPr>
        <w:t>)</w:t>
      </w:r>
      <w:r w:rsidR="00637709">
        <w:rPr>
          <w:rtl/>
        </w:rPr>
        <w:t xml:space="preserve">، </w:t>
      </w:r>
      <w:r w:rsidRPr="000B2B0E">
        <w:rPr>
          <w:rFonts w:hint="cs"/>
          <w:rtl/>
        </w:rPr>
        <w:t>ج‏</w:t>
      </w:r>
      <w:r w:rsidRPr="000B2B0E">
        <w:rPr>
          <w:rtl/>
        </w:rPr>
        <w:t>4</w:t>
      </w:r>
      <w:r w:rsidR="00637709">
        <w:rPr>
          <w:rtl/>
        </w:rPr>
        <w:t xml:space="preserve">، </w:t>
      </w:r>
      <w:r w:rsidRPr="000B2B0E">
        <w:rPr>
          <w:rtl/>
        </w:rPr>
        <w:t>361</w:t>
      </w:r>
      <w:r w:rsidR="00637709">
        <w:rPr>
          <w:rtl/>
        </w:rPr>
        <w:t xml:space="preserve">، </w:t>
      </w:r>
      <w:r w:rsidRPr="000B2B0E">
        <w:rPr>
          <w:rFonts w:hint="cs"/>
          <w:rtl/>
        </w:rPr>
        <w:t>باب</w:t>
      </w:r>
      <w:r w:rsidRPr="000B2B0E">
        <w:rPr>
          <w:rtl/>
        </w:rPr>
        <w:t xml:space="preserve"> </w:t>
      </w:r>
      <w:r w:rsidRPr="000B2B0E">
        <w:rPr>
          <w:rFonts w:hint="cs"/>
          <w:rtl/>
        </w:rPr>
        <w:t>المحرم</w:t>
      </w:r>
      <w:r w:rsidRPr="000B2B0E">
        <w:rPr>
          <w:rtl/>
        </w:rPr>
        <w:t xml:space="preserve"> </w:t>
      </w:r>
      <w:r w:rsidRPr="000B2B0E">
        <w:rPr>
          <w:rFonts w:hint="cs"/>
          <w:rtl/>
        </w:rPr>
        <w:t>يحتجم</w:t>
      </w:r>
      <w:r w:rsidRPr="000B2B0E">
        <w:rPr>
          <w:rtl/>
        </w:rPr>
        <w:t xml:space="preserve"> </w:t>
      </w:r>
      <w:r w:rsidRPr="000B2B0E">
        <w:rPr>
          <w:rFonts w:hint="cs"/>
          <w:rtl/>
        </w:rPr>
        <w:t>أو</w:t>
      </w:r>
      <w:r w:rsidRPr="000B2B0E">
        <w:rPr>
          <w:rtl/>
        </w:rPr>
        <w:t xml:space="preserve"> </w:t>
      </w:r>
      <w:r w:rsidRPr="000B2B0E">
        <w:rPr>
          <w:rFonts w:hint="cs"/>
          <w:rtl/>
        </w:rPr>
        <w:t>يقص</w:t>
      </w:r>
      <w:r w:rsidRPr="000B2B0E">
        <w:rPr>
          <w:rtl/>
        </w:rPr>
        <w:t xml:space="preserve"> </w:t>
      </w:r>
      <w:r w:rsidRPr="000B2B0E">
        <w:rPr>
          <w:rFonts w:hint="cs"/>
          <w:rtl/>
        </w:rPr>
        <w:t>ظفرا</w:t>
      </w:r>
      <w:r w:rsidRPr="000B2B0E">
        <w:rPr>
          <w:rtl/>
        </w:rPr>
        <w:t xml:space="preserve"> </w:t>
      </w:r>
      <w:r w:rsidRPr="000B2B0E">
        <w:rPr>
          <w:rFonts w:hint="cs"/>
          <w:rtl/>
        </w:rPr>
        <w:t>أو</w:t>
      </w:r>
      <w:r w:rsidRPr="000B2B0E">
        <w:rPr>
          <w:rtl/>
        </w:rPr>
        <w:t xml:space="preserve"> </w:t>
      </w:r>
      <w:r w:rsidRPr="000B2B0E">
        <w:rPr>
          <w:rFonts w:hint="cs"/>
          <w:rtl/>
        </w:rPr>
        <w:t>شعرا</w:t>
      </w:r>
      <w:r w:rsidRPr="000B2B0E">
        <w:rPr>
          <w:rtl/>
        </w:rPr>
        <w:t xml:space="preserve"> </w:t>
      </w:r>
      <w:r w:rsidRPr="000B2B0E">
        <w:rPr>
          <w:rFonts w:hint="cs"/>
          <w:rtl/>
        </w:rPr>
        <w:t>أو</w:t>
      </w:r>
      <w:r w:rsidRPr="000B2B0E">
        <w:rPr>
          <w:rtl/>
        </w:rPr>
        <w:t xml:space="preserve"> </w:t>
      </w:r>
      <w:r w:rsidRPr="000B2B0E">
        <w:rPr>
          <w:rFonts w:hint="cs"/>
          <w:rtl/>
        </w:rPr>
        <w:t>شيئا</w:t>
      </w:r>
      <w:r w:rsidRPr="000B2B0E">
        <w:rPr>
          <w:rtl/>
        </w:rPr>
        <w:t xml:space="preserve"> </w:t>
      </w:r>
      <w:r w:rsidRPr="000B2B0E">
        <w:rPr>
          <w:rFonts w:hint="cs"/>
          <w:rtl/>
        </w:rPr>
        <w:t>منه</w:t>
      </w:r>
      <w:r w:rsidRPr="000B2B0E">
        <w:rPr>
          <w:rtl/>
        </w:rPr>
        <w:t xml:space="preserve"> .....</w:t>
      </w:r>
      <w:r w:rsidR="0030446E">
        <w:rPr>
          <w:rtl/>
        </w:rPr>
        <w:t xml:space="preserve"> </w:t>
      </w:r>
      <w:r w:rsidRPr="000B2B0E">
        <w:rPr>
          <w:rFonts w:hint="cs"/>
          <w:rtl/>
        </w:rPr>
        <w:t>ص</w:t>
      </w:r>
      <w:r w:rsidRPr="000B2B0E">
        <w:rPr>
          <w:rtl/>
        </w:rPr>
        <w:t xml:space="preserve"> : 360</w:t>
      </w:r>
    </w:p>
  </w:footnote>
  <w:footnote w:id="51">
    <w:p w:rsidR="00615592" w:rsidRDefault="00615592" w:rsidP="00B55AAA">
      <w:pPr>
        <w:pStyle w:val="a7"/>
        <w:ind w:firstLine="0"/>
      </w:pPr>
      <w:r>
        <w:rPr>
          <w:rStyle w:val="a9"/>
        </w:rPr>
        <w:footnoteRef/>
      </w:r>
      <w:r>
        <w:rPr>
          <w:rtl/>
        </w:rPr>
        <w:t xml:space="preserve"> </w:t>
      </w:r>
      <w:r w:rsidRPr="005A5A80">
        <w:rPr>
          <w:rFonts w:hint="cs"/>
          <w:rtl/>
        </w:rPr>
        <w:t>تهذيب</w:t>
      </w:r>
      <w:r w:rsidRPr="005A5A80">
        <w:rPr>
          <w:rtl/>
        </w:rPr>
        <w:t xml:space="preserve"> </w:t>
      </w:r>
      <w:r w:rsidRPr="005A5A80">
        <w:rPr>
          <w:rFonts w:hint="cs"/>
          <w:rtl/>
        </w:rPr>
        <w:t>الأحكام</w:t>
      </w:r>
      <w:r w:rsidRPr="005A5A80">
        <w:rPr>
          <w:rtl/>
        </w:rPr>
        <w:t xml:space="preserve"> (</w:t>
      </w:r>
      <w:r w:rsidRPr="005A5A80">
        <w:rPr>
          <w:rFonts w:hint="cs"/>
          <w:rtl/>
        </w:rPr>
        <w:t>تحقيق</w:t>
      </w:r>
      <w:r w:rsidRPr="005A5A80">
        <w:rPr>
          <w:rtl/>
        </w:rPr>
        <w:t xml:space="preserve"> </w:t>
      </w:r>
      <w:r w:rsidRPr="005A5A80">
        <w:rPr>
          <w:rFonts w:hint="cs"/>
          <w:rtl/>
        </w:rPr>
        <w:t>خرسان</w:t>
      </w:r>
      <w:r w:rsidRPr="005A5A80">
        <w:rPr>
          <w:rtl/>
        </w:rPr>
        <w:t>)</w:t>
      </w:r>
      <w:r w:rsidR="00637709">
        <w:rPr>
          <w:rtl/>
        </w:rPr>
        <w:t xml:space="preserve">، </w:t>
      </w:r>
      <w:r w:rsidRPr="005A5A80">
        <w:rPr>
          <w:rFonts w:hint="cs"/>
          <w:rtl/>
        </w:rPr>
        <w:t>ج‏</w:t>
      </w:r>
      <w:r w:rsidRPr="005A5A80">
        <w:rPr>
          <w:rtl/>
        </w:rPr>
        <w:t>5</w:t>
      </w:r>
      <w:r w:rsidR="00637709">
        <w:rPr>
          <w:rtl/>
        </w:rPr>
        <w:t xml:space="preserve">، </w:t>
      </w:r>
      <w:r w:rsidRPr="005A5A80">
        <w:rPr>
          <w:rtl/>
        </w:rPr>
        <w:t>369</w:t>
      </w:r>
      <w:r w:rsidR="00637709">
        <w:rPr>
          <w:rtl/>
        </w:rPr>
        <w:t xml:space="preserve">، </w:t>
      </w:r>
      <w:r w:rsidRPr="005A5A80">
        <w:rPr>
          <w:rtl/>
        </w:rPr>
        <w:t xml:space="preserve">25 </w:t>
      </w:r>
      <w:r w:rsidRPr="005A5A80">
        <w:rPr>
          <w:rFonts w:hint="cs"/>
          <w:rtl/>
        </w:rPr>
        <w:t>باب</w:t>
      </w:r>
      <w:r w:rsidRPr="005A5A80">
        <w:rPr>
          <w:rtl/>
        </w:rPr>
        <w:t xml:space="preserve"> </w:t>
      </w:r>
      <w:r w:rsidRPr="005A5A80">
        <w:rPr>
          <w:rFonts w:hint="cs"/>
          <w:rtl/>
        </w:rPr>
        <w:t>الكفارة</w:t>
      </w:r>
      <w:r w:rsidRPr="005A5A80">
        <w:rPr>
          <w:rtl/>
        </w:rPr>
        <w:t xml:space="preserve"> </w:t>
      </w:r>
      <w:r w:rsidRPr="005A5A80">
        <w:rPr>
          <w:rFonts w:hint="cs"/>
          <w:rtl/>
        </w:rPr>
        <w:t>عن</w:t>
      </w:r>
      <w:r w:rsidRPr="005A5A80">
        <w:rPr>
          <w:rtl/>
        </w:rPr>
        <w:t xml:space="preserve"> </w:t>
      </w:r>
      <w:r w:rsidRPr="005A5A80">
        <w:rPr>
          <w:rFonts w:hint="cs"/>
          <w:rtl/>
        </w:rPr>
        <w:t>خطإ</w:t>
      </w:r>
      <w:r w:rsidRPr="005A5A80">
        <w:rPr>
          <w:rtl/>
        </w:rPr>
        <w:t xml:space="preserve"> </w:t>
      </w:r>
      <w:r w:rsidRPr="005A5A80">
        <w:rPr>
          <w:rFonts w:hint="cs"/>
          <w:rtl/>
        </w:rPr>
        <w:t>المحرم</w:t>
      </w:r>
      <w:r w:rsidRPr="005A5A80">
        <w:rPr>
          <w:rtl/>
        </w:rPr>
        <w:t xml:space="preserve"> </w:t>
      </w:r>
      <w:r w:rsidRPr="005A5A80">
        <w:rPr>
          <w:rFonts w:hint="cs"/>
          <w:rtl/>
        </w:rPr>
        <w:t>و</w:t>
      </w:r>
      <w:r w:rsidRPr="005A5A80">
        <w:rPr>
          <w:rtl/>
        </w:rPr>
        <w:t xml:space="preserve"> </w:t>
      </w:r>
      <w:r w:rsidRPr="005A5A80">
        <w:rPr>
          <w:rFonts w:hint="cs"/>
          <w:rtl/>
        </w:rPr>
        <w:t>تعديه</w:t>
      </w:r>
      <w:r w:rsidRPr="005A5A80">
        <w:rPr>
          <w:rtl/>
        </w:rPr>
        <w:t xml:space="preserve"> </w:t>
      </w:r>
      <w:r w:rsidRPr="005A5A80">
        <w:rPr>
          <w:rFonts w:hint="cs"/>
          <w:rtl/>
        </w:rPr>
        <w:t>الشروط</w:t>
      </w:r>
      <w:r w:rsidRPr="005A5A80">
        <w:rPr>
          <w:rtl/>
        </w:rPr>
        <w:t xml:space="preserve"> .....</w:t>
      </w:r>
      <w:r w:rsidR="0030446E">
        <w:rPr>
          <w:rtl/>
        </w:rPr>
        <w:t xml:space="preserve"> </w:t>
      </w:r>
      <w:r w:rsidRPr="005A5A80">
        <w:rPr>
          <w:rFonts w:hint="cs"/>
          <w:rtl/>
        </w:rPr>
        <w:t>ص</w:t>
      </w:r>
      <w:r w:rsidRPr="005A5A80">
        <w:rPr>
          <w:rtl/>
        </w:rPr>
        <w:t xml:space="preserve"> : 316</w:t>
      </w:r>
    </w:p>
  </w:footnote>
  <w:footnote w:id="52">
    <w:p w:rsidR="00615592" w:rsidRDefault="00615592" w:rsidP="00B55AAA">
      <w:pPr>
        <w:pStyle w:val="a7"/>
        <w:ind w:firstLine="0"/>
        <w:rPr>
          <w:rtl/>
        </w:rPr>
      </w:pPr>
      <w:r>
        <w:rPr>
          <w:rStyle w:val="a9"/>
        </w:rPr>
        <w:footnoteRef/>
      </w:r>
      <w:r>
        <w:rPr>
          <w:rtl/>
        </w:rPr>
        <w:t xml:space="preserve"> </w:t>
      </w:r>
      <w:r w:rsidRPr="00E40F63">
        <w:rPr>
          <w:rFonts w:hint="cs"/>
          <w:rtl/>
        </w:rPr>
        <w:t>رياض</w:t>
      </w:r>
      <w:r w:rsidRPr="00E40F63">
        <w:rPr>
          <w:rtl/>
        </w:rPr>
        <w:t xml:space="preserve"> </w:t>
      </w:r>
      <w:r w:rsidRPr="00E40F63">
        <w:rPr>
          <w:rFonts w:hint="cs"/>
          <w:rtl/>
        </w:rPr>
        <w:t>المسائل</w:t>
      </w:r>
      <w:r w:rsidRPr="00E40F63">
        <w:rPr>
          <w:rtl/>
        </w:rPr>
        <w:t xml:space="preserve"> (</w:t>
      </w:r>
      <w:r w:rsidRPr="00E40F63">
        <w:rPr>
          <w:rFonts w:hint="cs"/>
          <w:rtl/>
        </w:rPr>
        <w:t>ط</w:t>
      </w:r>
      <w:r w:rsidRPr="00E40F63">
        <w:rPr>
          <w:rtl/>
        </w:rPr>
        <w:t xml:space="preserve"> - </w:t>
      </w:r>
      <w:r w:rsidRPr="00E40F63">
        <w:rPr>
          <w:rFonts w:hint="cs"/>
          <w:rtl/>
        </w:rPr>
        <w:t>الحديثة</w:t>
      </w:r>
      <w:r w:rsidRPr="00E40F63">
        <w:rPr>
          <w:rtl/>
        </w:rPr>
        <w:t>)</w:t>
      </w:r>
      <w:r w:rsidRPr="00E40F63">
        <w:rPr>
          <w:rFonts w:hint="cs"/>
          <w:rtl/>
        </w:rPr>
        <w:t>،</w:t>
      </w:r>
      <w:r w:rsidRPr="00E40F63">
        <w:rPr>
          <w:rtl/>
        </w:rPr>
        <w:t xml:space="preserve"> </w:t>
      </w:r>
      <w:r w:rsidRPr="00E40F63">
        <w:rPr>
          <w:rFonts w:hint="cs"/>
          <w:rtl/>
        </w:rPr>
        <w:t>ج‌</w:t>
      </w:r>
      <w:r w:rsidRPr="00E40F63">
        <w:rPr>
          <w:rtl/>
        </w:rPr>
        <w:t>7</w:t>
      </w:r>
      <w:r w:rsidRPr="00E40F63">
        <w:rPr>
          <w:rFonts w:hint="cs"/>
          <w:rtl/>
        </w:rPr>
        <w:t>،</w:t>
      </w:r>
      <w:r w:rsidRPr="00E40F63">
        <w:rPr>
          <w:rtl/>
        </w:rPr>
        <w:t xml:space="preserve"> </w:t>
      </w:r>
      <w:r w:rsidRPr="00E40F63">
        <w:rPr>
          <w:rFonts w:hint="cs"/>
          <w:rtl/>
        </w:rPr>
        <w:t>ص</w:t>
      </w:r>
      <w:r w:rsidRPr="00E40F63">
        <w:rPr>
          <w:rtl/>
        </w:rPr>
        <w:t>: 446</w:t>
      </w:r>
    </w:p>
  </w:footnote>
  <w:footnote w:id="53">
    <w:p w:rsidR="00615592" w:rsidRDefault="00615592" w:rsidP="00B55AAA">
      <w:pPr>
        <w:pStyle w:val="a7"/>
        <w:ind w:firstLine="0"/>
        <w:rPr>
          <w:rtl/>
        </w:rPr>
      </w:pPr>
      <w:r>
        <w:rPr>
          <w:rStyle w:val="a9"/>
        </w:rPr>
        <w:footnoteRef/>
      </w:r>
      <w:r>
        <w:rPr>
          <w:rtl/>
        </w:rPr>
        <w:t xml:space="preserve"> </w:t>
      </w:r>
      <w:r w:rsidRPr="00047201">
        <w:rPr>
          <w:rFonts w:hint="cs"/>
          <w:rtl/>
        </w:rPr>
        <w:t>مناسك</w:t>
      </w:r>
      <w:r w:rsidRPr="00047201">
        <w:rPr>
          <w:rtl/>
        </w:rPr>
        <w:t xml:space="preserve"> </w:t>
      </w:r>
      <w:r w:rsidRPr="00047201">
        <w:rPr>
          <w:rFonts w:hint="cs"/>
          <w:rtl/>
        </w:rPr>
        <w:t>الحج</w:t>
      </w:r>
      <w:r w:rsidRPr="00047201">
        <w:rPr>
          <w:rtl/>
        </w:rPr>
        <w:t xml:space="preserve"> (</w:t>
      </w:r>
      <w:r w:rsidRPr="00047201">
        <w:rPr>
          <w:rFonts w:hint="cs"/>
          <w:rtl/>
        </w:rPr>
        <w:t>للشبيري</w:t>
      </w:r>
      <w:r w:rsidRPr="00047201">
        <w:rPr>
          <w:rtl/>
        </w:rPr>
        <w:t>)</w:t>
      </w:r>
      <w:r w:rsidRPr="00047201">
        <w:rPr>
          <w:rFonts w:hint="cs"/>
          <w:rtl/>
        </w:rPr>
        <w:t>،</w:t>
      </w:r>
      <w:r w:rsidRPr="00047201">
        <w:rPr>
          <w:rtl/>
        </w:rPr>
        <w:t xml:space="preserve"> </w:t>
      </w:r>
      <w:r w:rsidRPr="00047201">
        <w:rPr>
          <w:rFonts w:hint="cs"/>
          <w:rtl/>
        </w:rPr>
        <w:t>ص</w:t>
      </w:r>
      <w:r w:rsidRPr="00047201">
        <w:rPr>
          <w:rtl/>
        </w:rPr>
        <w:t>: 116</w:t>
      </w:r>
    </w:p>
  </w:footnote>
  <w:footnote w:id="54">
    <w:p w:rsidR="00615592" w:rsidRDefault="00615592" w:rsidP="00B55AAA">
      <w:pPr>
        <w:pStyle w:val="a7"/>
        <w:ind w:firstLine="0"/>
      </w:pPr>
      <w:r>
        <w:rPr>
          <w:rStyle w:val="a9"/>
        </w:rPr>
        <w:footnoteRef/>
      </w:r>
      <w:r>
        <w:rPr>
          <w:rtl/>
        </w:rPr>
        <w:t xml:space="preserve"> </w:t>
      </w:r>
      <w:r w:rsidRPr="00601D8C">
        <w:rPr>
          <w:rFonts w:hint="cs"/>
          <w:rtl/>
        </w:rPr>
        <w:t>النساء</w:t>
      </w:r>
      <w:r w:rsidRPr="00601D8C">
        <w:rPr>
          <w:rtl/>
        </w:rPr>
        <w:t xml:space="preserve"> :</w:t>
      </w:r>
      <w:r w:rsidR="0030446E">
        <w:rPr>
          <w:rtl/>
        </w:rPr>
        <w:t xml:space="preserve"> </w:t>
      </w:r>
      <w:r w:rsidRPr="00601D8C">
        <w:rPr>
          <w:rtl/>
        </w:rPr>
        <w:t>23</w:t>
      </w:r>
    </w:p>
  </w:footnote>
  <w:footnote w:id="55">
    <w:p w:rsidR="00615592" w:rsidRDefault="00615592" w:rsidP="00B55AAA">
      <w:pPr>
        <w:pStyle w:val="a7"/>
        <w:ind w:firstLine="0"/>
      </w:pPr>
      <w:r>
        <w:rPr>
          <w:rStyle w:val="a9"/>
        </w:rPr>
        <w:footnoteRef/>
      </w:r>
      <w:r>
        <w:rPr>
          <w:rtl/>
        </w:rPr>
        <w:t xml:space="preserve"> </w:t>
      </w:r>
      <w:r w:rsidRPr="00601D8C">
        <w:rPr>
          <w:rFonts w:hint="cs"/>
          <w:rtl/>
        </w:rPr>
        <w:t>النساء</w:t>
      </w:r>
      <w:r w:rsidRPr="00601D8C">
        <w:rPr>
          <w:rtl/>
        </w:rPr>
        <w:t xml:space="preserve"> :</w:t>
      </w:r>
      <w:r w:rsidR="0030446E">
        <w:rPr>
          <w:rtl/>
        </w:rPr>
        <w:t xml:space="preserve"> </w:t>
      </w:r>
      <w:r w:rsidRPr="00601D8C">
        <w:rPr>
          <w:rtl/>
        </w:rPr>
        <w:t>23</w:t>
      </w:r>
    </w:p>
  </w:footnote>
  <w:footnote w:id="56">
    <w:p w:rsidR="00615592" w:rsidRDefault="00615592" w:rsidP="00B55AAA">
      <w:pPr>
        <w:pStyle w:val="a7"/>
        <w:ind w:firstLine="0"/>
        <w:rPr>
          <w:rtl/>
        </w:rPr>
      </w:pPr>
      <w:r>
        <w:rPr>
          <w:rStyle w:val="a9"/>
        </w:rPr>
        <w:footnoteRef/>
      </w:r>
      <w:r>
        <w:rPr>
          <w:rtl/>
        </w:rPr>
        <w:t xml:space="preserve"> </w:t>
      </w:r>
      <w:r w:rsidRPr="00471DE8">
        <w:rPr>
          <w:rFonts w:hint="cs"/>
          <w:rtl/>
        </w:rPr>
        <w:t>وسائل</w:t>
      </w:r>
      <w:r w:rsidRPr="00471DE8">
        <w:rPr>
          <w:rtl/>
        </w:rPr>
        <w:t xml:space="preserve"> </w:t>
      </w:r>
      <w:r w:rsidRPr="00471DE8">
        <w:rPr>
          <w:rFonts w:hint="cs"/>
          <w:rtl/>
        </w:rPr>
        <w:t>الشيعة</w:t>
      </w:r>
      <w:r w:rsidR="00637709">
        <w:rPr>
          <w:rtl/>
        </w:rPr>
        <w:t xml:space="preserve">، </w:t>
      </w:r>
      <w:r w:rsidRPr="00471DE8">
        <w:rPr>
          <w:rFonts w:hint="cs"/>
          <w:rtl/>
        </w:rPr>
        <w:t>ج‏</w:t>
      </w:r>
      <w:r w:rsidRPr="00471DE8">
        <w:rPr>
          <w:rtl/>
        </w:rPr>
        <w:t>13</w:t>
      </w:r>
      <w:r w:rsidR="00637709">
        <w:rPr>
          <w:rtl/>
        </w:rPr>
        <w:t xml:space="preserve">، </w:t>
      </w:r>
      <w:r w:rsidRPr="00471DE8">
        <w:rPr>
          <w:rtl/>
        </w:rPr>
        <w:t>170</w:t>
      </w:r>
      <w:r w:rsidR="00637709">
        <w:rPr>
          <w:rtl/>
        </w:rPr>
        <w:t xml:space="preserve">، </w:t>
      </w:r>
      <w:r w:rsidRPr="00471DE8">
        <w:rPr>
          <w:rtl/>
        </w:rPr>
        <w:t xml:space="preserve">16 </w:t>
      </w:r>
      <w:r w:rsidRPr="00471DE8">
        <w:rPr>
          <w:rFonts w:hint="cs"/>
          <w:rtl/>
        </w:rPr>
        <w:t>باب</w:t>
      </w:r>
      <w:r w:rsidRPr="00471DE8">
        <w:rPr>
          <w:rtl/>
        </w:rPr>
        <w:t xml:space="preserve"> </w:t>
      </w:r>
      <w:r w:rsidRPr="00471DE8">
        <w:rPr>
          <w:rFonts w:hint="cs"/>
          <w:rtl/>
        </w:rPr>
        <w:t>أن</w:t>
      </w:r>
      <w:r w:rsidRPr="00471DE8">
        <w:rPr>
          <w:rtl/>
        </w:rPr>
        <w:t xml:space="preserve"> </w:t>
      </w:r>
      <w:r w:rsidRPr="00471DE8">
        <w:rPr>
          <w:rFonts w:hint="cs"/>
          <w:rtl/>
        </w:rPr>
        <w:t>المحرم</w:t>
      </w:r>
      <w:r w:rsidRPr="00471DE8">
        <w:rPr>
          <w:rtl/>
        </w:rPr>
        <w:t xml:space="preserve"> </w:t>
      </w:r>
      <w:r w:rsidRPr="00471DE8">
        <w:rPr>
          <w:rFonts w:hint="cs"/>
          <w:rtl/>
        </w:rPr>
        <w:t>إذ</w:t>
      </w:r>
      <w:r w:rsidRPr="00471DE8">
        <w:rPr>
          <w:rtl/>
        </w:rPr>
        <w:t xml:space="preserve"> </w:t>
      </w:r>
      <w:r w:rsidRPr="00471DE8">
        <w:rPr>
          <w:rFonts w:hint="cs"/>
          <w:rtl/>
        </w:rPr>
        <w:t>مس</w:t>
      </w:r>
      <w:r w:rsidRPr="00471DE8">
        <w:rPr>
          <w:rtl/>
        </w:rPr>
        <w:t xml:space="preserve"> </w:t>
      </w:r>
      <w:r w:rsidRPr="00471DE8">
        <w:rPr>
          <w:rFonts w:hint="cs"/>
          <w:rtl/>
        </w:rPr>
        <w:t>شعره</w:t>
      </w:r>
      <w:r w:rsidRPr="00471DE8">
        <w:rPr>
          <w:rtl/>
        </w:rPr>
        <w:t xml:space="preserve"> </w:t>
      </w:r>
      <w:r w:rsidRPr="00471DE8">
        <w:rPr>
          <w:rFonts w:hint="cs"/>
          <w:rtl/>
        </w:rPr>
        <w:t>عبثا</w:t>
      </w:r>
      <w:r w:rsidRPr="00471DE8">
        <w:rPr>
          <w:rtl/>
        </w:rPr>
        <w:t xml:space="preserve"> </w:t>
      </w:r>
      <w:r w:rsidRPr="00471DE8">
        <w:rPr>
          <w:rFonts w:hint="cs"/>
          <w:rtl/>
        </w:rPr>
        <w:t>فسقط</w:t>
      </w:r>
      <w:r w:rsidRPr="00471DE8">
        <w:rPr>
          <w:rtl/>
        </w:rPr>
        <w:t xml:space="preserve"> </w:t>
      </w:r>
      <w:r w:rsidRPr="00471DE8">
        <w:rPr>
          <w:rFonts w:hint="cs"/>
          <w:rtl/>
        </w:rPr>
        <w:t>منه</w:t>
      </w:r>
      <w:r w:rsidRPr="00471DE8">
        <w:rPr>
          <w:rtl/>
        </w:rPr>
        <w:t xml:space="preserve"> </w:t>
      </w:r>
      <w:r w:rsidRPr="00471DE8">
        <w:rPr>
          <w:rFonts w:hint="cs"/>
          <w:rtl/>
        </w:rPr>
        <w:t>شي‏ء</w:t>
      </w:r>
      <w:r w:rsidRPr="00471DE8">
        <w:rPr>
          <w:rtl/>
        </w:rPr>
        <w:t xml:space="preserve"> </w:t>
      </w:r>
      <w:r w:rsidRPr="00471DE8">
        <w:rPr>
          <w:rFonts w:hint="cs"/>
          <w:rtl/>
        </w:rPr>
        <w:t>لزمه</w:t>
      </w:r>
      <w:r w:rsidRPr="00471DE8">
        <w:rPr>
          <w:rtl/>
        </w:rPr>
        <w:t xml:space="preserve"> </w:t>
      </w:r>
      <w:r w:rsidRPr="00471DE8">
        <w:rPr>
          <w:rFonts w:hint="cs"/>
          <w:rtl/>
        </w:rPr>
        <w:t>كف</w:t>
      </w:r>
      <w:r w:rsidRPr="00471DE8">
        <w:rPr>
          <w:rtl/>
        </w:rPr>
        <w:t xml:space="preserve"> </w:t>
      </w:r>
      <w:r w:rsidRPr="00471DE8">
        <w:rPr>
          <w:rFonts w:hint="cs"/>
          <w:rtl/>
        </w:rPr>
        <w:t>من</w:t>
      </w:r>
      <w:r w:rsidRPr="00471DE8">
        <w:rPr>
          <w:rtl/>
        </w:rPr>
        <w:t xml:space="preserve"> </w:t>
      </w:r>
      <w:r w:rsidRPr="00471DE8">
        <w:rPr>
          <w:rFonts w:hint="cs"/>
          <w:rtl/>
        </w:rPr>
        <w:t>طعام</w:t>
      </w:r>
      <w:r w:rsidRPr="00471DE8">
        <w:rPr>
          <w:rtl/>
        </w:rPr>
        <w:t xml:space="preserve"> </w:t>
      </w:r>
      <w:r w:rsidRPr="00471DE8">
        <w:rPr>
          <w:rFonts w:hint="cs"/>
          <w:rtl/>
        </w:rPr>
        <w:t>و</w:t>
      </w:r>
      <w:r w:rsidRPr="00471DE8">
        <w:rPr>
          <w:rtl/>
        </w:rPr>
        <w:t xml:space="preserve"> </w:t>
      </w:r>
      <w:r w:rsidRPr="00471DE8">
        <w:rPr>
          <w:rFonts w:hint="cs"/>
          <w:rtl/>
        </w:rPr>
        <w:t>إن</w:t>
      </w:r>
      <w:r w:rsidRPr="00471DE8">
        <w:rPr>
          <w:rtl/>
        </w:rPr>
        <w:t xml:space="preserve"> </w:t>
      </w:r>
      <w:r w:rsidRPr="00471DE8">
        <w:rPr>
          <w:rFonts w:hint="cs"/>
          <w:rtl/>
        </w:rPr>
        <w:t>مسه</w:t>
      </w:r>
      <w:r w:rsidRPr="00471DE8">
        <w:rPr>
          <w:rtl/>
        </w:rPr>
        <w:t xml:space="preserve"> </w:t>
      </w:r>
      <w:r w:rsidRPr="00471DE8">
        <w:rPr>
          <w:rFonts w:hint="cs"/>
          <w:rtl/>
        </w:rPr>
        <w:t>لوضوء</w:t>
      </w:r>
      <w:r w:rsidRPr="00471DE8">
        <w:rPr>
          <w:rtl/>
        </w:rPr>
        <w:t xml:space="preserve"> </w:t>
      </w:r>
      <w:r w:rsidRPr="00471DE8">
        <w:rPr>
          <w:rFonts w:hint="cs"/>
          <w:rtl/>
        </w:rPr>
        <w:t>أو</w:t>
      </w:r>
      <w:r w:rsidRPr="00471DE8">
        <w:rPr>
          <w:rtl/>
        </w:rPr>
        <w:t xml:space="preserve"> </w:t>
      </w:r>
      <w:r w:rsidRPr="00471DE8">
        <w:rPr>
          <w:rFonts w:hint="cs"/>
          <w:rtl/>
        </w:rPr>
        <w:t>بغير</w:t>
      </w:r>
      <w:r w:rsidRPr="00471DE8">
        <w:rPr>
          <w:rtl/>
        </w:rPr>
        <w:t xml:space="preserve"> </w:t>
      </w:r>
      <w:r w:rsidRPr="00471DE8">
        <w:rPr>
          <w:rFonts w:hint="cs"/>
          <w:rtl/>
        </w:rPr>
        <w:t>عمد</w:t>
      </w:r>
      <w:r w:rsidRPr="00471DE8">
        <w:rPr>
          <w:rtl/>
        </w:rPr>
        <w:t xml:space="preserve"> </w:t>
      </w:r>
      <w:r w:rsidRPr="00471DE8">
        <w:rPr>
          <w:rFonts w:hint="cs"/>
          <w:rtl/>
        </w:rPr>
        <w:t>لم</w:t>
      </w:r>
      <w:r w:rsidRPr="00471DE8">
        <w:rPr>
          <w:rtl/>
        </w:rPr>
        <w:t xml:space="preserve"> </w:t>
      </w:r>
      <w:r w:rsidRPr="00471DE8">
        <w:rPr>
          <w:rFonts w:hint="cs"/>
          <w:rtl/>
        </w:rPr>
        <w:t>يلزمه</w:t>
      </w:r>
      <w:r w:rsidRPr="00471DE8">
        <w:rPr>
          <w:rtl/>
        </w:rPr>
        <w:t xml:space="preserve"> </w:t>
      </w:r>
      <w:r w:rsidRPr="00471DE8">
        <w:rPr>
          <w:rFonts w:hint="cs"/>
          <w:rtl/>
        </w:rPr>
        <w:t>شي‏ء</w:t>
      </w:r>
      <w:r w:rsidRPr="00471DE8">
        <w:rPr>
          <w:rtl/>
        </w:rPr>
        <w:t xml:space="preserve"> .....</w:t>
      </w:r>
      <w:r w:rsidR="0030446E">
        <w:rPr>
          <w:rtl/>
        </w:rPr>
        <w:t xml:space="preserve"> </w:t>
      </w:r>
      <w:r w:rsidRPr="00471DE8">
        <w:rPr>
          <w:rFonts w:hint="cs"/>
          <w:rtl/>
        </w:rPr>
        <w:t>ص</w:t>
      </w:r>
      <w:r w:rsidRPr="00471DE8">
        <w:rPr>
          <w:rtl/>
        </w:rPr>
        <w:t xml:space="preserve"> : 170</w:t>
      </w:r>
    </w:p>
  </w:footnote>
  <w:footnote w:id="57">
    <w:p w:rsidR="00615592" w:rsidRDefault="00615592" w:rsidP="00B55AAA">
      <w:pPr>
        <w:pStyle w:val="a7"/>
        <w:ind w:firstLine="0"/>
        <w:rPr>
          <w:rtl/>
        </w:rPr>
      </w:pPr>
      <w:r>
        <w:rPr>
          <w:rStyle w:val="a9"/>
        </w:rPr>
        <w:footnoteRef/>
      </w:r>
      <w:r>
        <w:rPr>
          <w:rtl/>
        </w:rPr>
        <w:t xml:space="preserve"> </w:t>
      </w:r>
      <w:r w:rsidRPr="00DE33E7">
        <w:rPr>
          <w:rFonts w:hint="cs"/>
          <w:rtl/>
        </w:rPr>
        <w:t>وسائل</w:t>
      </w:r>
      <w:r w:rsidRPr="00DE33E7">
        <w:rPr>
          <w:rtl/>
        </w:rPr>
        <w:t xml:space="preserve"> </w:t>
      </w:r>
      <w:r w:rsidRPr="00DE33E7">
        <w:rPr>
          <w:rFonts w:hint="cs"/>
          <w:rtl/>
        </w:rPr>
        <w:t>الشيعة</w:t>
      </w:r>
      <w:r w:rsidR="00637709">
        <w:rPr>
          <w:rtl/>
        </w:rPr>
        <w:t xml:space="preserve">، </w:t>
      </w:r>
      <w:r w:rsidRPr="00DE33E7">
        <w:rPr>
          <w:rFonts w:hint="cs"/>
          <w:rtl/>
        </w:rPr>
        <w:t>ج‏</w:t>
      </w:r>
      <w:r w:rsidRPr="00DE33E7">
        <w:rPr>
          <w:rtl/>
        </w:rPr>
        <w:t>13</w:t>
      </w:r>
      <w:r w:rsidR="00637709">
        <w:rPr>
          <w:rtl/>
        </w:rPr>
        <w:t xml:space="preserve">، </w:t>
      </w:r>
      <w:r w:rsidRPr="00DE33E7">
        <w:rPr>
          <w:rtl/>
        </w:rPr>
        <w:t>171</w:t>
      </w:r>
      <w:r w:rsidR="00637709">
        <w:rPr>
          <w:rtl/>
        </w:rPr>
        <w:t xml:space="preserve">، </w:t>
      </w:r>
      <w:r w:rsidRPr="00DE33E7">
        <w:rPr>
          <w:rtl/>
        </w:rPr>
        <w:t xml:space="preserve">16 </w:t>
      </w:r>
      <w:r w:rsidRPr="00DE33E7">
        <w:rPr>
          <w:rFonts w:hint="cs"/>
          <w:rtl/>
        </w:rPr>
        <w:t>باب</w:t>
      </w:r>
      <w:r w:rsidRPr="00DE33E7">
        <w:rPr>
          <w:rtl/>
        </w:rPr>
        <w:t xml:space="preserve"> </w:t>
      </w:r>
      <w:r w:rsidRPr="00DE33E7">
        <w:rPr>
          <w:rFonts w:hint="cs"/>
          <w:rtl/>
        </w:rPr>
        <w:t>أن</w:t>
      </w:r>
      <w:r w:rsidRPr="00DE33E7">
        <w:rPr>
          <w:rtl/>
        </w:rPr>
        <w:t xml:space="preserve"> </w:t>
      </w:r>
      <w:r w:rsidRPr="00DE33E7">
        <w:rPr>
          <w:rFonts w:hint="cs"/>
          <w:rtl/>
        </w:rPr>
        <w:t>المحرم</w:t>
      </w:r>
      <w:r w:rsidRPr="00DE33E7">
        <w:rPr>
          <w:rtl/>
        </w:rPr>
        <w:t xml:space="preserve"> </w:t>
      </w:r>
      <w:r w:rsidRPr="00DE33E7">
        <w:rPr>
          <w:rFonts w:hint="cs"/>
          <w:rtl/>
        </w:rPr>
        <w:t>إذ</w:t>
      </w:r>
      <w:r w:rsidRPr="00DE33E7">
        <w:rPr>
          <w:rtl/>
        </w:rPr>
        <w:t xml:space="preserve"> </w:t>
      </w:r>
      <w:r w:rsidRPr="00DE33E7">
        <w:rPr>
          <w:rFonts w:hint="cs"/>
          <w:rtl/>
        </w:rPr>
        <w:t>مس</w:t>
      </w:r>
      <w:r w:rsidRPr="00DE33E7">
        <w:rPr>
          <w:rtl/>
        </w:rPr>
        <w:t xml:space="preserve"> </w:t>
      </w:r>
      <w:r w:rsidRPr="00DE33E7">
        <w:rPr>
          <w:rFonts w:hint="cs"/>
          <w:rtl/>
        </w:rPr>
        <w:t>شعره</w:t>
      </w:r>
      <w:r w:rsidRPr="00DE33E7">
        <w:rPr>
          <w:rtl/>
        </w:rPr>
        <w:t xml:space="preserve"> </w:t>
      </w:r>
      <w:r w:rsidRPr="00DE33E7">
        <w:rPr>
          <w:rFonts w:hint="cs"/>
          <w:rtl/>
        </w:rPr>
        <w:t>عبثا</w:t>
      </w:r>
      <w:r w:rsidRPr="00DE33E7">
        <w:rPr>
          <w:rtl/>
        </w:rPr>
        <w:t xml:space="preserve"> </w:t>
      </w:r>
      <w:r w:rsidRPr="00DE33E7">
        <w:rPr>
          <w:rFonts w:hint="cs"/>
          <w:rtl/>
        </w:rPr>
        <w:t>فسقط</w:t>
      </w:r>
      <w:r w:rsidRPr="00DE33E7">
        <w:rPr>
          <w:rtl/>
        </w:rPr>
        <w:t xml:space="preserve"> </w:t>
      </w:r>
      <w:r w:rsidRPr="00DE33E7">
        <w:rPr>
          <w:rFonts w:hint="cs"/>
          <w:rtl/>
        </w:rPr>
        <w:t>منه</w:t>
      </w:r>
      <w:r w:rsidRPr="00DE33E7">
        <w:rPr>
          <w:rtl/>
        </w:rPr>
        <w:t xml:space="preserve"> </w:t>
      </w:r>
      <w:r w:rsidRPr="00DE33E7">
        <w:rPr>
          <w:rFonts w:hint="cs"/>
          <w:rtl/>
        </w:rPr>
        <w:t>شي‏ء</w:t>
      </w:r>
      <w:r w:rsidRPr="00DE33E7">
        <w:rPr>
          <w:rtl/>
        </w:rPr>
        <w:t xml:space="preserve"> </w:t>
      </w:r>
      <w:r w:rsidRPr="00DE33E7">
        <w:rPr>
          <w:rFonts w:hint="cs"/>
          <w:rtl/>
        </w:rPr>
        <w:t>لزمه</w:t>
      </w:r>
      <w:r w:rsidRPr="00DE33E7">
        <w:rPr>
          <w:rtl/>
        </w:rPr>
        <w:t xml:space="preserve"> </w:t>
      </w:r>
      <w:r w:rsidRPr="00DE33E7">
        <w:rPr>
          <w:rFonts w:hint="cs"/>
          <w:rtl/>
        </w:rPr>
        <w:t>كف</w:t>
      </w:r>
      <w:r w:rsidRPr="00DE33E7">
        <w:rPr>
          <w:rtl/>
        </w:rPr>
        <w:t xml:space="preserve"> </w:t>
      </w:r>
      <w:r w:rsidRPr="00DE33E7">
        <w:rPr>
          <w:rFonts w:hint="cs"/>
          <w:rtl/>
        </w:rPr>
        <w:t>من</w:t>
      </w:r>
      <w:r w:rsidRPr="00DE33E7">
        <w:rPr>
          <w:rtl/>
        </w:rPr>
        <w:t xml:space="preserve"> </w:t>
      </w:r>
      <w:r w:rsidRPr="00DE33E7">
        <w:rPr>
          <w:rFonts w:hint="cs"/>
          <w:rtl/>
        </w:rPr>
        <w:t>طعام</w:t>
      </w:r>
      <w:r w:rsidRPr="00DE33E7">
        <w:rPr>
          <w:rtl/>
        </w:rPr>
        <w:t xml:space="preserve"> </w:t>
      </w:r>
      <w:r w:rsidRPr="00DE33E7">
        <w:rPr>
          <w:rFonts w:hint="cs"/>
          <w:rtl/>
        </w:rPr>
        <w:t>و</w:t>
      </w:r>
      <w:r w:rsidRPr="00DE33E7">
        <w:rPr>
          <w:rtl/>
        </w:rPr>
        <w:t xml:space="preserve"> </w:t>
      </w:r>
      <w:r w:rsidRPr="00DE33E7">
        <w:rPr>
          <w:rFonts w:hint="cs"/>
          <w:rtl/>
        </w:rPr>
        <w:t>إن</w:t>
      </w:r>
      <w:r w:rsidRPr="00DE33E7">
        <w:rPr>
          <w:rtl/>
        </w:rPr>
        <w:t xml:space="preserve"> </w:t>
      </w:r>
      <w:r w:rsidRPr="00DE33E7">
        <w:rPr>
          <w:rFonts w:hint="cs"/>
          <w:rtl/>
        </w:rPr>
        <w:t>مسه</w:t>
      </w:r>
      <w:r w:rsidRPr="00DE33E7">
        <w:rPr>
          <w:rtl/>
        </w:rPr>
        <w:t xml:space="preserve"> </w:t>
      </w:r>
      <w:r w:rsidRPr="00DE33E7">
        <w:rPr>
          <w:rFonts w:hint="cs"/>
          <w:rtl/>
        </w:rPr>
        <w:t>لوضوء</w:t>
      </w:r>
      <w:r w:rsidRPr="00DE33E7">
        <w:rPr>
          <w:rtl/>
        </w:rPr>
        <w:t xml:space="preserve"> </w:t>
      </w:r>
      <w:r w:rsidRPr="00DE33E7">
        <w:rPr>
          <w:rFonts w:hint="cs"/>
          <w:rtl/>
        </w:rPr>
        <w:t>أو</w:t>
      </w:r>
      <w:r w:rsidRPr="00DE33E7">
        <w:rPr>
          <w:rtl/>
        </w:rPr>
        <w:t xml:space="preserve"> </w:t>
      </w:r>
      <w:r w:rsidRPr="00DE33E7">
        <w:rPr>
          <w:rFonts w:hint="cs"/>
          <w:rtl/>
        </w:rPr>
        <w:t>بغير</w:t>
      </w:r>
      <w:r w:rsidRPr="00DE33E7">
        <w:rPr>
          <w:rtl/>
        </w:rPr>
        <w:t xml:space="preserve"> </w:t>
      </w:r>
      <w:r w:rsidRPr="00DE33E7">
        <w:rPr>
          <w:rFonts w:hint="cs"/>
          <w:rtl/>
        </w:rPr>
        <w:t>عمد</w:t>
      </w:r>
      <w:r w:rsidRPr="00DE33E7">
        <w:rPr>
          <w:rtl/>
        </w:rPr>
        <w:t xml:space="preserve"> </w:t>
      </w:r>
      <w:r w:rsidRPr="00DE33E7">
        <w:rPr>
          <w:rFonts w:hint="cs"/>
          <w:rtl/>
        </w:rPr>
        <w:t>لم</w:t>
      </w:r>
      <w:r w:rsidRPr="00DE33E7">
        <w:rPr>
          <w:rtl/>
        </w:rPr>
        <w:t xml:space="preserve"> </w:t>
      </w:r>
      <w:r w:rsidRPr="00DE33E7">
        <w:rPr>
          <w:rFonts w:hint="cs"/>
          <w:rtl/>
        </w:rPr>
        <w:t>يلزمه</w:t>
      </w:r>
      <w:r w:rsidRPr="00DE33E7">
        <w:rPr>
          <w:rtl/>
        </w:rPr>
        <w:t xml:space="preserve"> </w:t>
      </w:r>
      <w:r w:rsidRPr="00DE33E7">
        <w:rPr>
          <w:rFonts w:hint="cs"/>
          <w:rtl/>
        </w:rPr>
        <w:t>شي‏ء</w:t>
      </w:r>
      <w:r w:rsidRPr="00DE33E7">
        <w:rPr>
          <w:rtl/>
        </w:rPr>
        <w:t xml:space="preserve"> .....</w:t>
      </w:r>
      <w:r w:rsidR="0030446E">
        <w:rPr>
          <w:rtl/>
        </w:rPr>
        <w:t xml:space="preserve"> </w:t>
      </w:r>
      <w:r w:rsidRPr="00DE33E7">
        <w:rPr>
          <w:rFonts w:hint="cs"/>
          <w:rtl/>
        </w:rPr>
        <w:t>ص</w:t>
      </w:r>
      <w:r w:rsidRPr="00DE33E7">
        <w:rPr>
          <w:rtl/>
        </w:rPr>
        <w:t xml:space="preserve"> : 170</w:t>
      </w:r>
    </w:p>
  </w:footnote>
  <w:footnote w:id="58">
    <w:p w:rsidR="00615592" w:rsidRDefault="00615592" w:rsidP="00B55AAA">
      <w:pPr>
        <w:pStyle w:val="a7"/>
        <w:ind w:firstLine="0"/>
        <w:rPr>
          <w:rtl/>
        </w:rPr>
      </w:pPr>
      <w:r>
        <w:rPr>
          <w:rStyle w:val="a9"/>
        </w:rPr>
        <w:footnoteRef/>
      </w:r>
      <w:r>
        <w:rPr>
          <w:rtl/>
        </w:rPr>
        <w:t xml:space="preserve"> </w:t>
      </w:r>
      <w:r w:rsidRPr="007826D7">
        <w:rPr>
          <w:rFonts w:hint="cs"/>
          <w:rtl/>
        </w:rPr>
        <w:t>الكافي</w:t>
      </w:r>
      <w:r w:rsidRPr="007826D7">
        <w:rPr>
          <w:rtl/>
        </w:rPr>
        <w:t xml:space="preserve"> (</w:t>
      </w:r>
      <w:r w:rsidRPr="007826D7">
        <w:rPr>
          <w:rFonts w:hint="cs"/>
          <w:rtl/>
        </w:rPr>
        <w:t>ط</w:t>
      </w:r>
      <w:r w:rsidRPr="007826D7">
        <w:rPr>
          <w:rtl/>
        </w:rPr>
        <w:t xml:space="preserve"> - </w:t>
      </w:r>
      <w:r w:rsidRPr="007826D7">
        <w:rPr>
          <w:rFonts w:hint="cs"/>
          <w:rtl/>
        </w:rPr>
        <w:t>الإسلامية</w:t>
      </w:r>
      <w:r w:rsidRPr="007826D7">
        <w:rPr>
          <w:rtl/>
        </w:rPr>
        <w:t>)</w:t>
      </w:r>
      <w:r w:rsidR="00637709">
        <w:rPr>
          <w:rtl/>
        </w:rPr>
        <w:t xml:space="preserve">، </w:t>
      </w:r>
      <w:r w:rsidRPr="007826D7">
        <w:rPr>
          <w:rFonts w:hint="cs"/>
          <w:rtl/>
        </w:rPr>
        <w:t>ج‏</w:t>
      </w:r>
      <w:r w:rsidRPr="007826D7">
        <w:rPr>
          <w:rtl/>
        </w:rPr>
        <w:t>4</w:t>
      </w:r>
      <w:r w:rsidR="00637709">
        <w:rPr>
          <w:rtl/>
        </w:rPr>
        <w:t xml:space="preserve">، </w:t>
      </w:r>
      <w:r w:rsidRPr="007826D7">
        <w:rPr>
          <w:rtl/>
        </w:rPr>
        <w:t>361</w:t>
      </w:r>
      <w:r w:rsidR="00637709">
        <w:rPr>
          <w:rtl/>
        </w:rPr>
        <w:t xml:space="preserve">، </w:t>
      </w:r>
      <w:r w:rsidRPr="007826D7">
        <w:rPr>
          <w:rFonts w:hint="cs"/>
          <w:rtl/>
        </w:rPr>
        <w:t>باب</w:t>
      </w:r>
      <w:r w:rsidRPr="007826D7">
        <w:rPr>
          <w:rtl/>
        </w:rPr>
        <w:t xml:space="preserve"> </w:t>
      </w:r>
      <w:r w:rsidRPr="007826D7">
        <w:rPr>
          <w:rFonts w:hint="cs"/>
          <w:rtl/>
        </w:rPr>
        <w:t>المحرم</w:t>
      </w:r>
      <w:r w:rsidRPr="007826D7">
        <w:rPr>
          <w:rtl/>
        </w:rPr>
        <w:t xml:space="preserve"> </w:t>
      </w:r>
      <w:r w:rsidRPr="007826D7">
        <w:rPr>
          <w:rFonts w:hint="cs"/>
          <w:rtl/>
        </w:rPr>
        <w:t>يحتجم</w:t>
      </w:r>
      <w:r w:rsidRPr="007826D7">
        <w:rPr>
          <w:rtl/>
        </w:rPr>
        <w:t xml:space="preserve"> </w:t>
      </w:r>
      <w:r w:rsidRPr="007826D7">
        <w:rPr>
          <w:rFonts w:hint="cs"/>
          <w:rtl/>
        </w:rPr>
        <w:t>أو</w:t>
      </w:r>
      <w:r w:rsidRPr="007826D7">
        <w:rPr>
          <w:rtl/>
        </w:rPr>
        <w:t xml:space="preserve"> </w:t>
      </w:r>
      <w:r w:rsidRPr="007826D7">
        <w:rPr>
          <w:rFonts w:hint="cs"/>
          <w:rtl/>
        </w:rPr>
        <w:t>يقص</w:t>
      </w:r>
      <w:r w:rsidRPr="007826D7">
        <w:rPr>
          <w:rtl/>
        </w:rPr>
        <w:t xml:space="preserve"> </w:t>
      </w:r>
      <w:r w:rsidRPr="007826D7">
        <w:rPr>
          <w:rFonts w:hint="cs"/>
          <w:rtl/>
        </w:rPr>
        <w:t>ظفرا</w:t>
      </w:r>
      <w:r w:rsidRPr="007826D7">
        <w:rPr>
          <w:rtl/>
        </w:rPr>
        <w:t xml:space="preserve"> </w:t>
      </w:r>
      <w:r w:rsidRPr="007826D7">
        <w:rPr>
          <w:rFonts w:hint="cs"/>
          <w:rtl/>
        </w:rPr>
        <w:t>أو</w:t>
      </w:r>
      <w:r w:rsidRPr="007826D7">
        <w:rPr>
          <w:rtl/>
        </w:rPr>
        <w:t xml:space="preserve"> </w:t>
      </w:r>
      <w:r w:rsidRPr="007826D7">
        <w:rPr>
          <w:rFonts w:hint="cs"/>
          <w:rtl/>
        </w:rPr>
        <w:t>شعرا</w:t>
      </w:r>
      <w:r w:rsidRPr="007826D7">
        <w:rPr>
          <w:rtl/>
        </w:rPr>
        <w:t xml:space="preserve"> </w:t>
      </w:r>
      <w:r w:rsidRPr="007826D7">
        <w:rPr>
          <w:rFonts w:hint="cs"/>
          <w:rtl/>
        </w:rPr>
        <w:t>أو</w:t>
      </w:r>
      <w:r w:rsidRPr="007826D7">
        <w:rPr>
          <w:rtl/>
        </w:rPr>
        <w:t xml:space="preserve"> </w:t>
      </w:r>
      <w:r w:rsidRPr="007826D7">
        <w:rPr>
          <w:rFonts w:hint="cs"/>
          <w:rtl/>
        </w:rPr>
        <w:t>شيئا</w:t>
      </w:r>
      <w:r w:rsidRPr="007826D7">
        <w:rPr>
          <w:rtl/>
        </w:rPr>
        <w:t xml:space="preserve"> </w:t>
      </w:r>
      <w:r w:rsidRPr="007826D7">
        <w:rPr>
          <w:rFonts w:hint="cs"/>
          <w:rtl/>
        </w:rPr>
        <w:t>منه</w:t>
      </w:r>
      <w:r w:rsidRPr="007826D7">
        <w:rPr>
          <w:rtl/>
        </w:rPr>
        <w:t xml:space="preserve"> .....</w:t>
      </w:r>
      <w:r w:rsidR="0030446E">
        <w:rPr>
          <w:rtl/>
        </w:rPr>
        <w:t xml:space="preserve"> </w:t>
      </w:r>
      <w:r w:rsidRPr="007826D7">
        <w:rPr>
          <w:rFonts w:hint="cs"/>
          <w:rtl/>
        </w:rPr>
        <w:t>ص</w:t>
      </w:r>
      <w:r w:rsidRPr="007826D7">
        <w:rPr>
          <w:rtl/>
        </w:rPr>
        <w:t xml:space="preserve"> : 360</w:t>
      </w:r>
    </w:p>
  </w:footnote>
  <w:footnote w:id="59">
    <w:p w:rsidR="00615592" w:rsidRDefault="00615592" w:rsidP="00B55AAA">
      <w:pPr>
        <w:pStyle w:val="a7"/>
        <w:ind w:firstLine="0"/>
        <w:rPr>
          <w:rtl/>
        </w:rPr>
      </w:pPr>
      <w:r>
        <w:rPr>
          <w:rStyle w:val="a9"/>
        </w:rPr>
        <w:footnoteRef/>
      </w:r>
      <w:r>
        <w:rPr>
          <w:rtl/>
        </w:rPr>
        <w:t xml:space="preserve"> </w:t>
      </w:r>
      <w:r w:rsidRPr="00BD67E9">
        <w:rPr>
          <w:rFonts w:hint="cs"/>
          <w:rtl/>
        </w:rPr>
        <w:t>وسائل</w:t>
      </w:r>
      <w:r w:rsidRPr="00BD67E9">
        <w:rPr>
          <w:rtl/>
        </w:rPr>
        <w:t xml:space="preserve"> </w:t>
      </w:r>
      <w:r w:rsidRPr="00BD67E9">
        <w:rPr>
          <w:rFonts w:hint="cs"/>
          <w:rtl/>
        </w:rPr>
        <w:t>الشيعة</w:t>
      </w:r>
      <w:r w:rsidR="00637709">
        <w:rPr>
          <w:rtl/>
        </w:rPr>
        <w:t xml:space="preserve">، </w:t>
      </w:r>
      <w:r w:rsidRPr="00BD67E9">
        <w:rPr>
          <w:rFonts w:hint="cs"/>
          <w:rtl/>
        </w:rPr>
        <w:t>ج‏</w:t>
      </w:r>
      <w:r w:rsidRPr="00BD67E9">
        <w:rPr>
          <w:rtl/>
        </w:rPr>
        <w:t>13</w:t>
      </w:r>
      <w:r w:rsidR="00637709">
        <w:rPr>
          <w:rtl/>
        </w:rPr>
        <w:t xml:space="preserve">، </w:t>
      </w:r>
      <w:r w:rsidRPr="00BD67E9">
        <w:rPr>
          <w:rtl/>
        </w:rPr>
        <w:t>171</w:t>
      </w:r>
      <w:r w:rsidR="00637709">
        <w:rPr>
          <w:rtl/>
        </w:rPr>
        <w:t xml:space="preserve">، </w:t>
      </w:r>
      <w:r w:rsidRPr="00BD67E9">
        <w:rPr>
          <w:rtl/>
        </w:rPr>
        <w:t xml:space="preserve">16 </w:t>
      </w:r>
      <w:r w:rsidRPr="00BD67E9">
        <w:rPr>
          <w:rFonts w:hint="cs"/>
          <w:rtl/>
        </w:rPr>
        <w:t>باب</w:t>
      </w:r>
      <w:r w:rsidRPr="00BD67E9">
        <w:rPr>
          <w:rtl/>
        </w:rPr>
        <w:t xml:space="preserve"> </w:t>
      </w:r>
      <w:r w:rsidRPr="00BD67E9">
        <w:rPr>
          <w:rFonts w:hint="cs"/>
          <w:rtl/>
        </w:rPr>
        <w:t>أن</w:t>
      </w:r>
      <w:r w:rsidRPr="00BD67E9">
        <w:rPr>
          <w:rtl/>
        </w:rPr>
        <w:t xml:space="preserve"> </w:t>
      </w:r>
      <w:r w:rsidRPr="00BD67E9">
        <w:rPr>
          <w:rFonts w:hint="cs"/>
          <w:rtl/>
        </w:rPr>
        <w:t>المحرم</w:t>
      </w:r>
      <w:r w:rsidRPr="00BD67E9">
        <w:rPr>
          <w:rtl/>
        </w:rPr>
        <w:t xml:space="preserve"> </w:t>
      </w:r>
      <w:r w:rsidRPr="00BD67E9">
        <w:rPr>
          <w:rFonts w:hint="cs"/>
          <w:rtl/>
        </w:rPr>
        <w:t>إذ</w:t>
      </w:r>
      <w:r w:rsidRPr="00BD67E9">
        <w:rPr>
          <w:rtl/>
        </w:rPr>
        <w:t xml:space="preserve"> </w:t>
      </w:r>
      <w:r w:rsidRPr="00BD67E9">
        <w:rPr>
          <w:rFonts w:hint="cs"/>
          <w:rtl/>
        </w:rPr>
        <w:t>مس</w:t>
      </w:r>
      <w:r w:rsidRPr="00BD67E9">
        <w:rPr>
          <w:rtl/>
        </w:rPr>
        <w:t xml:space="preserve"> </w:t>
      </w:r>
      <w:r w:rsidRPr="00BD67E9">
        <w:rPr>
          <w:rFonts w:hint="cs"/>
          <w:rtl/>
        </w:rPr>
        <w:t>شعره</w:t>
      </w:r>
      <w:r w:rsidRPr="00BD67E9">
        <w:rPr>
          <w:rtl/>
        </w:rPr>
        <w:t xml:space="preserve"> </w:t>
      </w:r>
      <w:r w:rsidRPr="00BD67E9">
        <w:rPr>
          <w:rFonts w:hint="cs"/>
          <w:rtl/>
        </w:rPr>
        <w:t>عبثا</w:t>
      </w:r>
      <w:r w:rsidRPr="00BD67E9">
        <w:rPr>
          <w:rtl/>
        </w:rPr>
        <w:t xml:space="preserve"> </w:t>
      </w:r>
      <w:r w:rsidRPr="00BD67E9">
        <w:rPr>
          <w:rFonts w:hint="cs"/>
          <w:rtl/>
        </w:rPr>
        <w:t>فسقط</w:t>
      </w:r>
      <w:r w:rsidRPr="00BD67E9">
        <w:rPr>
          <w:rtl/>
        </w:rPr>
        <w:t xml:space="preserve"> </w:t>
      </w:r>
      <w:r w:rsidRPr="00BD67E9">
        <w:rPr>
          <w:rFonts w:hint="cs"/>
          <w:rtl/>
        </w:rPr>
        <w:t>منه</w:t>
      </w:r>
      <w:r w:rsidRPr="00BD67E9">
        <w:rPr>
          <w:rtl/>
        </w:rPr>
        <w:t xml:space="preserve"> </w:t>
      </w:r>
      <w:r w:rsidRPr="00BD67E9">
        <w:rPr>
          <w:rFonts w:hint="cs"/>
          <w:rtl/>
        </w:rPr>
        <w:t>شي‏ء</w:t>
      </w:r>
      <w:r w:rsidRPr="00BD67E9">
        <w:rPr>
          <w:rtl/>
        </w:rPr>
        <w:t xml:space="preserve"> </w:t>
      </w:r>
      <w:r w:rsidRPr="00BD67E9">
        <w:rPr>
          <w:rFonts w:hint="cs"/>
          <w:rtl/>
        </w:rPr>
        <w:t>لزمه</w:t>
      </w:r>
      <w:r w:rsidRPr="00BD67E9">
        <w:rPr>
          <w:rtl/>
        </w:rPr>
        <w:t xml:space="preserve"> </w:t>
      </w:r>
      <w:r w:rsidRPr="00BD67E9">
        <w:rPr>
          <w:rFonts w:hint="cs"/>
          <w:rtl/>
        </w:rPr>
        <w:t>كف</w:t>
      </w:r>
      <w:r w:rsidRPr="00BD67E9">
        <w:rPr>
          <w:rtl/>
        </w:rPr>
        <w:t xml:space="preserve"> </w:t>
      </w:r>
      <w:r w:rsidRPr="00BD67E9">
        <w:rPr>
          <w:rFonts w:hint="cs"/>
          <w:rtl/>
        </w:rPr>
        <w:t>من</w:t>
      </w:r>
      <w:r w:rsidRPr="00BD67E9">
        <w:rPr>
          <w:rtl/>
        </w:rPr>
        <w:t xml:space="preserve"> </w:t>
      </w:r>
      <w:r w:rsidRPr="00BD67E9">
        <w:rPr>
          <w:rFonts w:hint="cs"/>
          <w:rtl/>
        </w:rPr>
        <w:t>طعام</w:t>
      </w:r>
      <w:r w:rsidRPr="00BD67E9">
        <w:rPr>
          <w:rtl/>
        </w:rPr>
        <w:t xml:space="preserve"> </w:t>
      </w:r>
      <w:r w:rsidRPr="00BD67E9">
        <w:rPr>
          <w:rFonts w:hint="cs"/>
          <w:rtl/>
        </w:rPr>
        <w:t>و</w:t>
      </w:r>
      <w:r w:rsidRPr="00BD67E9">
        <w:rPr>
          <w:rtl/>
        </w:rPr>
        <w:t xml:space="preserve"> </w:t>
      </w:r>
      <w:r w:rsidRPr="00BD67E9">
        <w:rPr>
          <w:rFonts w:hint="cs"/>
          <w:rtl/>
        </w:rPr>
        <w:t>إن</w:t>
      </w:r>
      <w:r w:rsidRPr="00BD67E9">
        <w:rPr>
          <w:rtl/>
        </w:rPr>
        <w:t xml:space="preserve"> </w:t>
      </w:r>
      <w:r w:rsidRPr="00BD67E9">
        <w:rPr>
          <w:rFonts w:hint="cs"/>
          <w:rtl/>
        </w:rPr>
        <w:t>مسه</w:t>
      </w:r>
      <w:r w:rsidRPr="00BD67E9">
        <w:rPr>
          <w:rtl/>
        </w:rPr>
        <w:t xml:space="preserve"> </w:t>
      </w:r>
      <w:r w:rsidRPr="00BD67E9">
        <w:rPr>
          <w:rFonts w:hint="cs"/>
          <w:rtl/>
        </w:rPr>
        <w:t>لوضوء</w:t>
      </w:r>
      <w:r w:rsidRPr="00BD67E9">
        <w:rPr>
          <w:rtl/>
        </w:rPr>
        <w:t xml:space="preserve"> </w:t>
      </w:r>
      <w:r w:rsidRPr="00BD67E9">
        <w:rPr>
          <w:rFonts w:hint="cs"/>
          <w:rtl/>
        </w:rPr>
        <w:t>أو</w:t>
      </w:r>
      <w:r w:rsidRPr="00BD67E9">
        <w:rPr>
          <w:rtl/>
        </w:rPr>
        <w:t xml:space="preserve"> </w:t>
      </w:r>
      <w:r w:rsidRPr="00BD67E9">
        <w:rPr>
          <w:rFonts w:hint="cs"/>
          <w:rtl/>
        </w:rPr>
        <w:t>بغير</w:t>
      </w:r>
      <w:r w:rsidRPr="00BD67E9">
        <w:rPr>
          <w:rtl/>
        </w:rPr>
        <w:t xml:space="preserve"> </w:t>
      </w:r>
      <w:r w:rsidRPr="00BD67E9">
        <w:rPr>
          <w:rFonts w:hint="cs"/>
          <w:rtl/>
        </w:rPr>
        <w:t>عمد</w:t>
      </w:r>
      <w:r w:rsidRPr="00BD67E9">
        <w:rPr>
          <w:rtl/>
        </w:rPr>
        <w:t xml:space="preserve"> </w:t>
      </w:r>
      <w:r w:rsidRPr="00BD67E9">
        <w:rPr>
          <w:rFonts w:hint="cs"/>
          <w:rtl/>
        </w:rPr>
        <w:t>لم</w:t>
      </w:r>
      <w:r w:rsidRPr="00BD67E9">
        <w:rPr>
          <w:rtl/>
        </w:rPr>
        <w:t xml:space="preserve"> </w:t>
      </w:r>
      <w:r w:rsidRPr="00BD67E9">
        <w:rPr>
          <w:rFonts w:hint="cs"/>
          <w:rtl/>
        </w:rPr>
        <w:t>يلزمه</w:t>
      </w:r>
      <w:r w:rsidRPr="00BD67E9">
        <w:rPr>
          <w:rtl/>
        </w:rPr>
        <w:t xml:space="preserve"> </w:t>
      </w:r>
      <w:r w:rsidRPr="00BD67E9">
        <w:rPr>
          <w:rFonts w:hint="cs"/>
          <w:rtl/>
        </w:rPr>
        <w:t>شي‏ء</w:t>
      </w:r>
      <w:r w:rsidRPr="00BD67E9">
        <w:rPr>
          <w:rtl/>
        </w:rPr>
        <w:t xml:space="preserve"> .....</w:t>
      </w:r>
      <w:r w:rsidR="0030446E">
        <w:rPr>
          <w:rtl/>
        </w:rPr>
        <w:t xml:space="preserve"> </w:t>
      </w:r>
      <w:r w:rsidRPr="00BD67E9">
        <w:rPr>
          <w:rFonts w:hint="cs"/>
          <w:rtl/>
        </w:rPr>
        <w:t>ص</w:t>
      </w:r>
      <w:r w:rsidRPr="00BD67E9">
        <w:rPr>
          <w:rtl/>
        </w:rPr>
        <w:t xml:space="preserve"> : 170</w:t>
      </w:r>
    </w:p>
  </w:footnote>
  <w:footnote w:id="60">
    <w:p w:rsidR="00615592" w:rsidRDefault="00615592" w:rsidP="00B55AAA">
      <w:pPr>
        <w:pStyle w:val="a7"/>
        <w:ind w:firstLine="0"/>
        <w:rPr>
          <w:rtl/>
        </w:rPr>
      </w:pPr>
      <w:r>
        <w:rPr>
          <w:rStyle w:val="a9"/>
        </w:rPr>
        <w:footnoteRef/>
      </w:r>
      <w:r>
        <w:rPr>
          <w:rtl/>
        </w:rPr>
        <w:t xml:space="preserve"> </w:t>
      </w:r>
      <w:r w:rsidRPr="00D3290B">
        <w:rPr>
          <w:rFonts w:hint="cs"/>
          <w:rtl/>
        </w:rPr>
        <w:t>وسائل</w:t>
      </w:r>
      <w:r w:rsidRPr="00D3290B">
        <w:rPr>
          <w:rtl/>
        </w:rPr>
        <w:t xml:space="preserve"> </w:t>
      </w:r>
      <w:r w:rsidRPr="00D3290B">
        <w:rPr>
          <w:rFonts w:hint="cs"/>
          <w:rtl/>
        </w:rPr>
        <w:t>الشيعة</w:t>
      </w:r>
      <w:r w:rsidR="00637709">
        <w:rPr>
          <w:rtl/>
        </w:rPr>
        <w:t xml:space="preserve">، </w:t>
      </w:r>
      <w:r w:rsidRPr="00D3290B">
        <w:rPr>
          <w:rFonts w:hint="cs"/>
          <w:rtl/>
        </w:rPr>
        <w:t>ج‏</w:t>
      </w:r>
      <w:r w:rsidRPr="00D3290B">
        <w:rPr>
          <w:rtl/>
        </w:rPr>
        <w:t>13</w:t>
      </w:r>
      <w:r w:rsidR="00637709">
        <w:rPr>
          <w:rtl/>
        </w:rPr>
        <w:t xml:space="preserve">، </w:t>
      </w:r>
      <w:r w:rsidRPr="00D3290B">
        <w:rPr>
          <w:rtl/>
        </w:rPr>
        <w:t>173</w:t>
      </w:r>
      <w:r w:rsidR="00637709">
        <w:rPr>
          <w:rtl/>
        </w:rPr>
        <w:t xml:space="preserve">، </w:t>
      </w:r>
      <w:r w:rsidRPr="00D3290B">
        <w:rPr>
          <w:rtl/>
        </w:rPr>
        <w:t xml:space="preserve">16 </w:t>
      </w:r>
      <w:r w:rsidRPr="00D3290B">
        <w:rPr>
          <w:rFonts w:hint="cs"/>
          <w:rtl/>
        </w:rPr>
        <w:t>باب</w:t>
      </w:r>
      <w:r w:rsidRPr="00D3290B">
        <w:rPr>
          <w:rtl/>
        </w:rPr>
        <w:t xml:space="preserve"> </w:t>
      </w:r>
      <w:r w:rsidRPr="00D3290B">
        <w:rPr>
          <w:rFonts w:hint="cs"/>
          <w:rtl/>
        </w:rPr>
        <w:t>أن</w:t>
      </w:r>
      <w:r w:rsidRPr="00D3290B">
        <w:rPr>
          <w:rtl/>
        </w:rPr>
        <w:t xml:space="preserve"> </w:t>
      </w:r>
      <w:r w:rsidRPr="00D3290B">
        <w:rPr>
          <w:rFonts w:hint="cs"/>
          <w:rtl/>
        </w:rPr>
        <w:t>المحرم</w:t>
      </w:r>
      <w:r w:rsidRPr="00D3290B">
        <w:rPr>
          <w:rtl/>
        </w:rPr>
        <w:t xml:space="preserve"> </w:t>
      </w:r>
      <w:r w:rsidRPr="00D3290B">
        <w:rPr>
          <w:rFonts w:hint="cs"/>
          <w:rtl/>
        </w:rPr>
        <w:t>إذ</w:t>
      </w:r>
      <w:r w:rsidRPr="00D3290B">
        <w:rPr>
          <w:rtl/>
        </w:rPr>
        <w:t xml:space="preserve"> </w:t>
      </w:r>
      <w:r w:rsidRPr="00D3290B">
        <w:rPr>
          <w:rFonts w:hint="cs"/>
          <w:rtl/>
        </w:rPr>
        <w:t>مس</w:t>
      </w:r>
      <w:r w:rsidRPr="00D3290B">
        <w:rPr>
          <w:rtl/>
        </w:rPr>
        <w:t xml:space="preserve"> </w:t>
      </w:r>
      <w:r w:rsidRPr="00D3290B">
        <w:rPr>
          <w:rFonts w:hint="cs"/>
          <w:rtl/>
        </w:rPr>
        <w:t>شعره</w:t>
      </w:r>
      <w:r w:rsidRPr="00D3290B">
        <w:rPr>
          <w:rtl/>
        </w:rPr>
        <w:t xml:space="preserve"> </w:t>
      </w:r>
      <w:r w:rsidRPr="00D3290B">
        <w:rPr>
          <w:rFonts w:hint="cs"/>
          <w:rtl/>
        </w:rPr>
        <w:t>عبثا</w:t>
      </w:r>
      <w:r w:rsidRPr="00D3290B">
        <w:rPr>
          <w:rtl/>
        </w:rPr>
        <w:t xml:space="preserve"> </w:t>
      </w:r>
      <w:r w:rsidRPr="00D3290B">
        <w:rPr>
          <w:rFonts w:hint="cs"/>
          <w:rtl/>
        </w:rPr>
        <w:t>فسقط</w:t>
      </w:r>
      <w:r w:rsidRPr="00D3290B">
        <w:rPr>
          <w:rtl/>
        </w:rPr>
        <w:t xml:space="preserve"> </w:t>
      </w:r>
      <w:r w:rsidRPr="00D3290B">
        <w:rPr>
          <w:rFonts w:hint="cs"/>
          <w:rtl/>
        </w:rPr>
        <w:t>منه</w:t>
      </w:r>
      <w:r w:rsidRPr="00D3290B">
        <w:rPr>
          <w:rtl/>
        </w:rPr>
        <w:t xml:space="preserve"> </w:t>
      </w:r>
      <w:r w:rsidRPr="00D3290B">
        <w:rPr>
          <w:rFonts w:hint="cs"/>
          <w:rtl/>
        </w:rPr>
        <w:t>شي‏ء</w:t>
      </w:r>
      <w:r w:rsidRPr="00D3290B">
        <w:rPr>
          <w:rtl/>
        </w:rPr>
        <w:t xml:space="preserve"> </w:t>
      </w:r>
      <w:r w:rsidRPr="00D3290B">
        <w:rPr>
          <w:rFonts w:hint="cs"/>
          <w:rtl/>
        </w:rPr>
        <w:t>لزمه</w:t>
      </w:r>
      <w:r w:rsidRPr="00D3290B">
        <w:rPr>
          <w:rtl/>
        </w:rPr>
        <w:t xml:space="preserve"> </w:t>
      </w:r>
      <w:r w:rsidRPr="00D3290B">
        <w:rPr>
          <w:rFonts w:hint="cs"/>
          <w:rtl/>
        </w:rPr>
        <w:t>كف</w:t>
      </w:r>
      <w:r w:rsidRPr="00D3290B">
        <w:rPr>
          <w:rtl/>
        </w:rPr>
        <w:t xml:space="preserve"> </w:t>
      </w:r>
      <w:r w:rsidRPr="00D3290B">
        <w:rPr>
          <w:rFonts w:hint="cs"/>
          <w:rtl/>
        </w:rPr>
        <w:t>من</w:t>
      </w:r>
      <w:r w:rsidRPr="00D3290B">
        <w:rPr>
          <w:rtl/>
        </w:rPr>
        <w:t xml:space="preserve"> </w:t>
      </w:r>
      <w:r w:rsidRPr="00D3290B">
        <w:rPr>
          <w:rFonts w:hint="cs"/>
          <w:rtl/>
        </w:rPr>
        <w:t>طعام</w:t>
      </w:r>
      <w:r w:rsidRPr="00D3290B">
        <w:rPr>
          <w:rtl/>
        </w:rPr>
        <w:t xml:space="preserve"> </w:t>
      </w:r>
      <w:r w:rsidRPr="00D3290B">
        <w:rPr>
          <w:rFonts w:hint="cs"/>
          <w:rtl/>
        </w:rPr>
        <w:t>و</w:t>
      </w:r>
      <w:r w:rsidRPr="00D3290B">
        <w:rPr>
          <w:rtl/>
        </w:rPr>
        <w:t xml:space="preserve"> </w:t>
      </w:r>
      <w:r w:rsidRPr="00D3290B">
        <w:rPr>
          <w:rFonts w:hint="cs"/>
          <w:rtl/>
        </w:rPr>
        <w:t>إن</w:t>
      </w:r>
      <w:r w:rsidRPr="00D3290B">
        <w:rPr>
          <w:rtl/>
        </w:rPr>
        <w:t xml:space="preserve"> </w:t>
      </w:r>
      <w:r w:rsidRPr="00D3290B">
        <w:rPr>
          <w:rFonts w:hint="cs"/>
          <w:rtl/>
        </w:rPr>
        <w:t>مسه</w:t>
      </w:r>
      <w:r w:rsidRPr="00D3290B">
        <w:rPr>
          <w:rtl/>
        </w:rPr>
        <w:t xml:space="preserve"> </w:t>
      </w:r>
      <w:r w:rsidRPr="00D3290B">
        <w:rPr>
          <w:rFonts w:hint="cs"/>
          <w:rtl/>
        </w:rPr>
        <w:t>لوضوء</w:t>
      </w:r>
      <w:r w:rsidRPr="00D3290B">
        <w:rPr>
          <w:rtl/>
        </w:rPr>
        <w:t xml:space="preserve"> </w:t>
      </w:r>
      <w:r w:rsidRPr="00D3290B">
        <w:rPr>
          <w:rFonts w:hint="cs"/>
          <w:rtl/>
        </w:rPr>
        <w:t>أو</w:t>
      </w:r>
      <w:r w:rsidRPr="00D3290B">
        <w:rPr>
          <w:rtl/>
        </w:rPr>
        <w:t xml:space="preserve"> </w:t>
      </w:r>
      <w:r w:rsidRPr="00D3290B">
        <w:rPr>
          <w:rFonts w:hint="cs"/>
          <w:rtl/>
        </w:rPr>
        <w:t>بغير</w:t>
      </w:r>
      <w:r w:rsidRPr="00D3290B">
        <w:rPr>
          <w:rtl/>
        </w:rPr>
        <w:t xml:space="preserve"> </w:t>
      </w:r>
      <w:r w:rsidRPr="00D3290B">
        <w:rPr>
          <w:rFonts w:hint="cs"/>
          <w:rtl/>
        </w:rPr>
        <w:t>عمد</w:t>
      </w:r>
      <w:r w:rsidRPr="00D3290B">
        <w:rPr>
          <w:rtl/>
        </w:rPr>
        <w:t xml:space="preserve"> </w:t>
      </w:r>
      <w:r w:rsidRPr="00D3290B">
        <w:rPr>
          <w:rFonts w:hint="cs"/>
          <w:rtl/>
        </w:rPr>
        <w:t>لم</w:t>
      </w:r>
      <w:r w:rsidRPr="00D3290B">
        <w:rPr>
          <w:rtl/>
        </w:rPr>
        <w:t xml:space="preserve"> </w:t>
      </w:r>
      <w:r w:rsidRPr="00D3290B">
        <w:rPr>
          <w:rFonts w:hint="cs"/>
          <w:rtl/>
        </w:rPr>
        <w:t>يلزمه</w:t>
      </w:r>
      <w:r w:rsidRPr="00D3290B">
        <w:rPr>
          <w:rtl/>
        </w:rPr>
        <w:t xml:space="preserve"> </w:t>
      </w:r>
      <w:r w:rsidRPr="00D3290B">
        <w:rPr>
          <w:rFonts w:hint="cs"/>
          <w:rtl/>
        </w:rPr>
        <w:t>شي‏ء</w:t>
      </w:r>
      <w:r w:rsidRPr="00D3290B">
        <w:rPr>
          <w:rtl/>
        </w:rPr>
        <w:t xml:space="preserve"> .....</w:t>
      </w:r>
      <w:r w:rsidR="0030446E">
        <w:rPr>
          <w:rtl/>
        </w:rPr>
        <w:t xml:space="preserve"> </w:t>
      </w:r>
      <w:r w:rsidRPr="00D3290B">
        <w:rPr>
          <w:rFonts w:hint="cs"/>
          <w:rtl/>
        </w:rPr>
        <w:t>ص</w:t>
      </w:r>
      <w:r w:rsidRPr="00D3290B">
        <w:rPr>
          <w:rtl/>
        </w:rPr>
        <w:t xml:space="preserve"> : 170</w:t>
      </w:r>
    </w:p>
  </w:footnote>
  <w:footnote w:id="61">
    <w:p w:rsidR="00615592" w:rsidRDefault="00615592" w:rsidP="00B55AAA">
      <w:pPr>
        <w:pStyle w:val="a7"/>
        <w:ind w:firstLine="0"/>
        <w:rPr>
          <w:rtl/>
        </w:rPr>
      </w:pPr>
      <w:r>
        <w:rPr>
          <w:rStyle w:val="a9"/>
        </w:rPr>
        <w:footnoteRef/>
      </w:r>
      <w:r>
        <w:rPr>
          <w:rtl/>
        </w:rPr>
        <w:t xml:space="preserve"> </w:t>
      </w:r>
      <w:r w:rsidRPr="00970E49">
        <w:rPr>
          <w:rFonts w:hint="cs"/>
          <w:rtl/>
        </w:rPr>
        <w:t>من</w:t>
      </w:r>
      <w:r w:rsidRPr="00970E49">
        <w:rPr>
          <w:rtl/>
        </w:rPr>
        <w:t xml:space="preserve"> </w:t>
      </w:r>
      <w:r w:rsidRPr="00970E49">
        <w:rPr>
          <w:rFonts w:hint="cs"/>
          <w:rtl/>
        </w:rPr>
        <w:t>لا</w:t>
      </w:r>
      <w:r w:rsidRPr="00970E49">
        <w:rPr>
          <w:rtl/>
        </w:rPr>
        <w:t xml:space="preserve"> </w:t>
      </w:r>
      <w:r w:rsidRPr="00970E49">
        <w:rPr>
          <w:rFonts w:hint="cs"/>
          <w:rtl/>
        </w:rPr>
        <w:t>يحضره</w:t>
      </w:r>
      <w:r w:rsidRPr="00970E49">
        <w:rPr>
          <w:rtl/>
        </w:rPr>
        <w:t xml:space="preserve"> </w:t>
      </w:r>
      <w:r w:rsidRPr="00970E49">
        <w:rPr>
          <w:rFonts w:hint="cs"/>
          <w:rtl/>
        </w:rPr>
        <w:t>الفقيه</w:t>
      </w:r>
      <w:r w:rsidR="00637709">
        <w:rPr>
          <w:rtl/>
        </w:rPr>
        <w:t xml:space="preserve">، </w:t>
      </w:r>
      <w:r w:rsidRPr="00970E49">
        <w:rPr>
          <w:rFonts w:hint="cs"/>
          <w:rtl/>
        </w:rPr>
        <w:t>ج‏</w:t>
      </w:r>
      <w:r w:rsidRPr="00970E49">
        <w:rPr>
          <w:rtl/>
        </w:rPr>
        <w:t>2</w:t>
      </w:r>
      <w:r w:rsidR="00637709">
        <w:rPr>
          <w:rtl/>
        </w:rPr>
        <w:t xml:space="preserve">، </w:t>
      </w:r>
      <w:r w:rsidRPr="00970E49">
        <w:rPr>
          <w:rtl/>
        </w:rPr>
        <w:t>360</w:t>
      </w:r>
      <w:r w:rsidR="00637709">
        <w:rPr>
          <w:rtl/>
        </w:rPr>
        <w:t xml:space="preserve">، </w:t>
      </w:r>
      <w:r w:rsidRPr="00970E49">
        <w:rPr>
          <w:rFonts w:hint="cs"/>
          <w:rtl/>
        </w:rPr>
        <w:t>المحرم</w:t>
      </w:r>
      <w:r w:rsidRPr="00970E49">
        <w:rPr>
          <w:rtl/>
        </w:rPr>
        <w:t xml:space="preserve"> </w:t>
      </w:r>
      <w:r w:rsidRPr="00970E49">
        <w:rPr>
          <w:rFonts w:hint="cs"/>
          <w:rtl/>
        </w:rPr>
        <w:t>يقص</w:t>
      </w:r>
      <w:r w:rsidRPr="00970E49">
        <w:rPr>
          <w:rtl/>
        </w:rPr>
        <w:t xml:space="preserve"> </w:t>
      </w:r>
      <w:r w:rsidRPr="00970E49">
        <w:rPr>
          <w:rFonts w:hint="cs"/>
          <w:rtl/>
        </w:rPr>
        <w:t>ظفرا</w:t>
      </w:r>
      <w:r w:rsidRPr="00970E49">
        <w:rPr>
          <w:rtl/>
        </w:rPr>
        <w:t xml:space="preserve"> </w:t>
      </w:r>
      <w:r w:rsidRPr="00970E49">
        <w:rPr>
          <w:rFonts w:hint="cs"/>
          <w:rtl/>
        </w:rPr>
        <w:t>أو</w:t>
      </w:r>
      <w:r w:rsidRPr="00970E49">
        <w:rPr>
          <w:rtl/>
        </w:rPr>
        <w:t xml:space="preserve"> </w:t>
      </w:r>
      <w:r w:rsidRPr="00970E49">
        <w:rPr>
          <w:rFonts w:hint="cs"/>
          <w:rtl/>
        </w:rPr>
        <w:t>شعرا</w:t>
      </w:r>
      <w:r w:rsidRPr="00970E49">
        <w:rPr>
          <w:rtl/>
        </w:rPr>
        <w:t xml:space="preserve"> .....</w:t>
      </w:r>
      <w:r w:rsidR="0030446E">
        <w:rPr>
          <w:rtl/>
        </w:rPr>
        <w:t xml:space="preserve"> </w:t>
      </w:r>
      <w:r w:rsidRPr="00970E49">
        <w:rPr>
          <w:rFonts w:hint="cs"/>
          <w:rtl/>
        </w:rPr>
        <w:t>ص</w:t>
      </w:r>
      <w:r w:rsidRPr="00970E49">
        <w:rPr>
          <w:rtl/>
        </w:rPr>
        <w:t xml:space="preserve"> : 356</w:t>
      </w:r>
    </w:p>
  </w:footnote>
  <w:footnote w:id="62">
    <w:p w:rsidR="00615592" w:rsidRDefault="00615592" w:rsidP="00B55AAA">
      <w:pPr>
        <w:pStyle w:val="a7"/>
        <w:ind w:firstLine="0"/>
      </w:pPr>
      <w:r>
        <w:rPr>
          <w:rStyle w:val="a9"/>
        </w:rPr>
        <w:footnoteRef/>
      </w:r>
      <w:r>
        <w:rPr>
          <w:rtl/>
        </w:rPr>
        <w:t xml:space="preserve"> </w:t>
      </w:r>
      <w:r w:rsidRPr="00970E49">
        <w:rPr>
          <w:rFonts w:hint="cs"/>
          <w:rtl/>
        </w:rPr>
        <w:t>تهذيب</w:t>
      </w:r>
      <w:r w:rsidRPr="00970E49">
        <w:rPr>
          <w:rtl/>
        </w:rPr>
        <w:t xml:space="preserve"> </w:t>
      </w:r>
      <w:r w:rsidRPr="00970E49">
        <w:rPr>
          <w:rFonts w:hint="cs"/>
          <w:rtl/>
        </w:rPr>
        <w:t>الأحكام</w:t>
      </w:r>
      <w:r w:rsidRPr="00970E49">
        <w:rPr>
          <w:rtl/>
        </w:rPr>
        <w:t xml:space="preserve"> (</w:t>
      </w:r>
      <w:r w:rsidRPr="00970E49">
        <w:rPr>
          <w:rFonts w:hint="cs"/>
          <w:rtl/>
        </w:rPr>
        <w:t>تحقيق</w:t>
      </w:r>
      <w:r w:rsidRPr="00970E49">
        <w:rPr>
          <w:rtl/>
        </w:rPr>
        <w:t xml:space="preserve"> </w:t>
      </w:r>
      <w:r w:rsidRPr="00970E49">
        <w:rPr>
          <w:rFonts w:hint="cs"/>
          <w:rtl/>
        </w:rPr>
        <w:t>خرسان</w:t>
      </w:r>
      <w:r w:rsidRPr="00970E49">
        <w:rPr>
          <w:rtl/>
        </w:rPr>
        <w:t>)</w:t>
      </w:r>
      <w:r w:rsidR="00637709">
        <w:rPr>
          <w:rtl/>
        </w:rPr>
        <w:t xml:space="preserve">، </w:t>
      </w:r>
      <w:r w:rsidRPr="00970E49">
        <w:rPr>
          <w:rFonts w:hint="cs"/>
          <w:rtl/>
        </w:rPr>
        <w:t>ج‏</w:t>
      </w:r>
      <w:r w:rsidRPr="00970E49">
        <w:rPr>
          <w:rtl/>
        </w:rPr>
        <w:t>5</w:t>
      </w:r>
      <w:r w:rsidR="00637709">
        <w:rPr>
          <w:rtl/>
        </w:rPr>
        <w:t xml:space="preserve">، </w:t>
      </w:r>
      <w:r w:rsidRPr="00970E49">
        <w:rPr>
          <w:rtl/>
        </w:rPr>
        <w:t>33</w:t>
      </w:r>
      <w:r>
        <w:rPr>
          <w:rFonts w:hint="cs"/>
          <w:rtl/>
        </w:rPr>
        <w:t>8</w:t>
      </w:r>
      <w:r w:rsidR="00637709">
        <w:rPr>
          <w:rtl/>
        </w:rPr>
        <w:t xml:space="preserve">، </w:t>
      </w:r>
      <w:r w:rsidRPr="00970E49">
        <w:rPr>
          <w:rtl/>
        </w:rPr>
        <w:t xml:space="preserve">25 </w:t>
      </w:r>
      <w:r w:rsidRPr="00970E49">
        <w:rPr>
          <w:rFonts w:hint="cs"/>
          <w:rtl/>
        </w:rPr>
        <w:t>باب</w:t>
      </w:r>
      <w:r w:rsidRPr="00970E49">
        <w:rPr>
          <w:rtl/>
        </w:rPr>
        <w:t xml:space="preserve"> </w:t>
      </w:r>
      <w:r w:rsidRPr="00970E49">
        <w:rPr>
          <w:rFonts w:hint="cs"/>
          <w:rtl/>
        </w:rPr>
        <w:t>الكفارة</w:t>
      </w:r>
      <w:r w:rsidRPr="00970E49">
        <w:rPr>
          <w:rtl/>
        </w:rPr>
        <w:t xml:space="preserve"> </w:t>
      </w:r>
      <w:r w:rsidRPr="00970E49">
        <w:rPr>
          <w:rFonts w:hint="cs"/>
          <w:rtl/>
        </w:rPr>
        <w:t>عن</w:t>
      </w:r>
      <w:r w:rsidRPr="00970E49">
        <w:rPr>
          <w:rtl/>
        </w:rPr>
        <w:t xml:space="preserve"> </w:t>
      </w:r>
      <w:r w:rsidRPr="00970E49">
        <w:rPr>
          <w:rFonts w:hint="cs"/>
          <w:rtl/>
        </w:rPr>
        <w:t>خطإ</w:t>
      </w:r>
      <w:r w:rsidRPr="00970E49">
        <w:rPr>
          <w:rtl/>
        </w:rPr>
        <w:t xml:space="preserve"> </w:t>
      </w:r>
      <w:r w:rsidRPr="00970E49">
        <w:rPr>
          <w:rFonts w:hint="cs"/>
          <w:rtl/>
        </w:rPr>
        <w:t>المحرم</w:t>
      </w:r>
      <w:r w:rsidRPr="00970E49">
        <w:rPr>
          <w:rtl/>
        </w:rPr>
        <w:t xml:space="preserve"> </w:t>
      </w:r>
      <w:r w:rsidRPr="00970E49">
        <w:rPr>
          <w:rFonts w:hint="cs"/>
          <w:rtl/>
        </w:rPr>
        <w:t>و</w:t>
      </w:r>
      <w:r w:rsidRPr="00970E49">
        <w:rPr>
          <w:rtl/>
        </w:rPr>
        <w:t xml:space="preserve"> </w:t>
      </w:r>
      <w:r w:rsidRPr="00970E49">
        <w:rPr>
          <w:rFonts w:hint="cs"/>
          <w:rtl/>
        </w:rPr>
        <w:t>تعديه</w:t>
      </w:r>
      <w:r w:rsidRPr="00970E49">
        <w:rPr>
          <w:rtl/>
        </w:rPr>
        <w:t xml:space="preserve"> </w:t>
      </w:r>
      <w:r w:rsidRPr="00970E49">
        <w:rPr>
          <w:rFonts w:hint="cs"/>
          <w:rtl/>
        </w:rPr>
        <w:t>الشروط</w:t>
      </w:r>
      <w:r w:rsidRPr="00970E49">
        <w:rPr>
          <w:rtl/>
        </w:rPr>
        <w:t xml:space="preserve"> .....</w:t>
      </w:r>
      <w:r w:rsidR="0030446E">
        <w:rPr>
          <w:rtl/>
        </w:rPr>
        <w:t xml:space="preserve"> </w:t>
      </w:r>
      <w:r w:rsidRPr="00970E49">
        <w:rPr>
          <w:rFonts w:hint="cs"/>
          <w:rtl/>
        </w:rPr>
        <w:t>ص</w:t>
      </w:r>
      <w:r w:rsidRPr="00970E49">
        <w:rPr>
          <w:rtl/>
        </w:rPr>
        <w:t xml:space="preserve"> : 316</w:t>
      </w:r>
    </w:p>
  </w:footnote>
  <w:footnote w:id="63">
    <w:p w:rsidR="00615592" w:rsidRDefault="00615592" w:rsidP="00B55AAA">
      <w:pPr>
        <w:pStyle w:val="a7"/>
        <w:ind w:firstLine="0"/>
        <w:rPr>
          <w:rtl/>
        </w:rPr>
      </w:pPr>
      <w:r>
        <w:rPr>
          <w:rStyle w:val="a9"/>
        </w:rPr>
        <w:footnoteRef/>
      </w:r>
      <w:r>
        <w:rPr>
          <w:rtl/>
        </w:rPr>
        <w:t xml:space="preserve"> </w:t>
      </w:r>
      <w:r w:rsidRPr="006E03E0">
        <w:rPr>
          <w:rFonts w:hint="cs"/>
          <w:rtl/>
        </w:rPr>
        <w:t>وسائل</w:t>
      </w:r>
      <w:r w:rsidRPr="006E03E0">
        <w:rPr>
          <w:rtl/>
        </w:rPr>
        <w:t xml:space="preserve"> </w:t>
      </w:r>
      <w:r w:rsidRPr="006E03E0">
        <w:rPr>
          <w:rFonts w:hint="cs"/>
          <w:rtl/>
        </w:rPr>
        <w:t>الشيعة</w:t>
      </w:r>
      <w:r w:rsidR="00637709">
        <w:rPr>
          <w:rtl/>
        </w:rPr>
        <w:t xml:space="preserve">، </w:t>
      </w:r>
      <w:r w:rsidRPr="006E03E0">
        <w:rPr>
          <w:rFonts w:hint="cs"/>
          <w:rtl/>
        </w:rPr>
        <w:t>ج‏</w:t>
      </w:r>
      <w:r w:rsidRPr="006E03E0">
        <w:rPr>
          <w:rtl/>
        </w:rPr>
        <w:t>13</w:t>
      </w:r>
      <w:r w:rsidR="00637709">
        <w:rPr>
          <w:rtl/>
        </w:rPr>
        <w:t xml:space="preserve">، </w:t>
      </w:r>
      <w:r w:rsidRPr="006E03E0">
        <w:rPr>
          <w:rtl/>
        </w:rPr>
        <w:t>172</w:t>
      </w:r>
      <w:r w:rsidR="00637709">
        <w:rPr>
          <w:rtl/>
        </w:rPr>
        <w:t xml:space="preserve">، </w:t>
      </w:r>
      <w:r w:rsidRPr="006E03E0">
        <w:rPr>
          <w:rtl/>
        </w:rPr>
        <w:t xml:space="preserve">16 </w:t>
      </w:r>
      <w:r w:rsidRPr="006E03E0">
        <w:rPr>
          <w:rFonts w:hint="cs"/>
          <w:rtl/>
        </w:rPr>
        <w:t>باب</w:t>
      </w:r>
      <w:r w:rsidRPr="006E03E0">
        <w:rPr>
          <w:rtl/>
        </w:rPr>
        <w:t xml:space="preserve"> </w:t>
      </w:r>
      <w:r w:rsidRPr="006E03E0">
        <w:rPr>
          <w:rFonts w:hint="cs"/>
          <w:rtl/>
        </w:rPr>
        <w:t>أن</w:t>
      </w:r>
      <w:r w:rsidRPr="006E03E0">
        <w:rPr>
          <w:rtl/>
        </w:rPr>
        <w:t xml:space="preserve"> </w:t>
      </w:r>
      <w:r w:rsidRPr="006E03E0">
        <w:rPr>
          <w:rFonts w:hint="cs"/>
          <w:rtl/>
        </w:rPr>
        <w:t>المحرم</w:t>
      </w:r>
      <w:r w:rsidRPr="006E03E0">
        <w:rPr>
          <w:rtl/>
        </w:rPr>
        <w:t xml:space="preserve"> </w:t>
      </w:r>
      <w:r w:rsidRPr="006E03E0">
        <w:rPr>
          <w:rFonts w:hint="cs"/>
          <w:rtl/>
        </w:rPr>
        <w:t>إذ</w:t>
      </w:r>
      <w:r w:rsidRPr="006E03E0">
        <w:rPr>
          <w:rtl/>
        </w:rPr>
        <w:t xml:space="preserve"> </w:t>
      </w:r>
      <w:r w:rsidRPr="006E03E0">
        <w:rPr>
          <w:rFonts w:hint="cs"/>
          <w:rtl/>
        </w:rPr>
        <w:t>مس</w:t>
      </w:r>
      <w:r w:rsidRPr="006E03E0">
        <w:rPr>
          <w:rtl/>
        </w:rPr>
        <w:t xml:space="preserve"> </w:t>
      </w:r>
      <w:r w:rsidRPr="006E03E0">
        <w:rPr>
          <w:rFonts w:hint="cs"/>
          <w:rtl/>
        </w:rPr>
        <w:t>شعره</w:t>
      </w:r>
      <w:r w:rsidRPr="006E03E0">
        <w:rPr>
          <w:rtl/>
        </w:rPr>
        <w:t xml:space="preserve"> </w:t>
      </w:r>
      <w:r w:rsidRPr="006E03E0">
        <w:rPr>
          <w:rFonts w:hint="cs"/>
          <w:rtl/>
        </w:rPr>
        <w:t>عبثا</w:t>
      </w:r>
      <w:r w:rsidRPr="006E03E0">
        <w:rPr>
          <w:rtl/>
        </w:rPr>
        <w:t xml:space="preserve"> </w:t>
      </w:r>
      <w:r w:rsidRPr="006E03E0">
        <w:rPr>
          <w:rFonts w:hint="cs"/>
          <w:rtl/>
        </w:rPr>
        <w:t>فسقط</w:t>
      </w:r>
      <w:r w:rsidRPr="006E03E0">
        <w:rPr>
          <w:rtl/>
        </w:rPr>
        <w:t xml:space="preserve"> </w:t>
      </w:r>
      <w:r w:rsidRPr="006E03E0">
        <w:rPr>
          <w:rFonts w:hint="cs"/>
          <w:rtl/>
        </w:rPr>
        <w:t>منه</w:t>
      </w:r>
      <w:r w:rsidRPr="006E03E0">
        <w:rPr>
          <w:rtl/>
        </w:rPr>
        <w:t xml:space="preserve"> </w:t>
      </w:r>
      <w:r w:rsidRPr="006E03E0">
        <w:rPr>
          <w:rFonts w:hint="cs"/>
          <w:rtl/>
        </w:rPr>
        <w:t>شي‏ء</w:t>
      </w:r>
      <w:r w:rsidRPr="006E03E0">
        <w:rPr>
          <w:rtl/>
        </w:rPr>
        <w:t xml:space="preserve"> </w:t>
      </w:r>
      <w:r w:rsidRPr="006E03E0">
        <w:rPr>
          <w:rFonts w:hint="cs"/>
          <w:rtl/>
        </w:rPr>
        <w:t>لزمه</w:t>
      </w:r>
      <w:r w:rsidRPr="006E03E0">
        <w:rPr>
          <w:rtl/>
        </w:rPr>
        <w:t xml:space="preserve"> </w:t>
      </w:r>
      <w:r w:rsidRPr="006E03E0">
        <w:rPr>
          <w:rFonts w:hint="cs"/>
          <w:rtl/>
        </w:rPr>
        <w:t>كف</w:t>
      </w:r>
      <w:r w:rsidRPr="006E03E0">
        <w:rPr>
          <w:rtl/>
        </w:rPr>
        <w:t xml:space="preserve"> </w:t>
      </w:r>
      <w:r w:rsidRPr="006E03E0">
        <w:rPr>
          <w:rFonts w:hint="cs"/>
          <w:rtl/>
        </w:rPr>
        <w:t>من</w:t>
      </w:r>
      <w:r w:rsidRPr="006E03E0">
        <w:rPr>
          <w:rtl/>
        </w:rPr>
        <w:t xml:space="preserve"> </w:t>
      </w:r>
      <w:r w:rsidRPr="006E03E0">
        <w:rPr>
          <w:rFonts w:hint="cs"/>
          <w:rtl/>
        </w:rPr>
        <w:t>طعام</w:t>
      </w:r>
      <w:r w:rsidRPr="006E03E0">
        <w:rPr>
          <w:rtl/>
        </w:rPr>
        <w:t xml:space="preserve"> </w:t>
      </w:r>
      <w:r w:rsidRPr="006E03E0">
        <w:rPr>
          <w:rFonts w:hint="cs"/>
          <w:rtl/>
        </w:rPr>
        <w:t>و</w:t>
      </w:r>
      <w:r w:rsidRPr="006E03E0">
        <w:rPr>
          <w:rtl/>
        </w:rPr>
        <w:t xml:space="preserve"> </w:t>
      </w:r>
      <w:r w:rsidRPr="006E03E0">
        <w:rPr>
          <w:rFonts w:hint="cs"/>
          <w:rtl/>
        </w:rPr>
        <w:t>إن</w:t>
      </w:r>
      <w:r w:rsidRPr="006E03E0">
        <w:rPr>
          <w:rtl/>
        </w:rPr>
        <w:t xml:space="preserve"> </w:t>
      </w:r>
      <w:r w:rsidRPr="006E03E0">
        <w:rPr>
          <w:rFonts w:hint="cs"/>
          <w:rtl/>
        </w:rPr>
        <w:t>مسه</w:t>
      </w:r>
      <w:r w:rsidRPr="006E03E0">
        <w:rPr>
          <w:rtl/>
        </w:rPr>
        <w:t xml:space="preserve"> </w:t>
      </w:r>
      <w:r w:rsidRPr="006E03E0">
        <w:rPr>
          <w:rFonts w:hint="cs"/>
          <w:rtl/>
        </w:rPr>
        <w:t>لوضوء</w:t>
      </w:r>
      <w:r w:rsidRPr="006E03E0">
        <w:rPr>
          <w:rtl/>
        </w:rPr>
        <w:t xml:space="preserve"> </w:t>
      </w:r>
      <w:r w:rsidRPr="006E03E0">
        <w:rPr>
          <w:rFonts w:hint="cs"/>
          <w:rtl/>
        </w:rPr>
        <w:t>أو</w:t>
      </w:r>
      <w:r w:rsidRPr="006E03E0">
        <w:rPr>
          <w:rtl/>
        </w:rPr>
        <w:t xml:space="preserve"> </w:t>
      </w:r>
      <w:r w:rsidRPr="006E03E0">
        <w:rPr>
          <w:rFonts w:hint="cs"/>
          <w:rtl/>
        </w:rPr>
        <w:t>بغير</w:t>
      </w:r>
      <w:r w:rsidRPr="006E03E0">
        <w:rPr>
          <w:rtl/>
        </w:rPr>
        <w:t xml:space="preserve"> </w:t>
      </w:r>
      <w:r w:rsidRPr="006E03E0">
        <w:rPr>
          <w:rFonts w:hint="cs"/>
          <w:rtl/>
        </w:rPr>
        <w:t>عمد</w:t>
      </w:r>
      <w:r w:rsidRPr="006E03E0">
        <w:rPr>
          <w:rtl/>
        </w:rPr>
        <w:t xml:space="preserve"> </w:t>
      </w:r>
      <w:r w:rsidRPr="006E03E0">
        <w:rPr>
          <w:rFonts w:hint="cs"/>
          <w:rtl/>
        </w:rPr>
        <w:t>لم</w:t>
      </w:r>
      <w:r w:rsidRPr="006E03E0">
        <w:rPr>
          <w:rtl/>
        </w:rPr>
        <w:t xml:space="preserve"> </w:t>
      </w:r>
      <w:r w:rsidRPr="006E03E0">
        <w:rPr>
          <w:rFonts w:hint="cs"/>
          <w:rtl/>
        </w:rPr>
        <w:t>يلزمه</w:t>
      </w:r>
      <w:r w:rsidRPr="006E03E0">
        <w:rPr>
          <w:rtl/>
        </w:rPr>
        <w:t xml:space="preserve"> </w:t>
      </w:r>
      <w:r w:rsidRPr="006E03E0">
        <w:rPr>
          <w:rFonts w:hint="cs"/>
          <w:rtl/>
        </w:rPr>
        <w:t>شي‏ء</w:t>
      </w:r>
      <w:r w:rsidRPr="006E03E0">
        <w:rPr>
          <w:rtl/>
        </w:rPr>
        <w:t xml:space="preserve"> .....</w:t>
      </w:r>
      <w:r w:rsidR="0030446E">
        <w:rPr>
          <w:rtl/>
        </w:rPr>
        <w:t xml:space="preserve"> </w:t>
      </w:r>
      <w:r w:rsidRPr="006E03E0">
        <w:rPr>
          <w:rFonts w:hint="cs"/>
          <w:rtl/>
        </w:rPr>
        <w:t>ص</w:t>
      </w:r>
      <w:r w:rsidRPr="006E03E0">
        <w:rPr>
          <w:rtl/>
        </w:rPr>
        <w:t xml:space="preserve"> : 170</w:t>
      </w:r>
    </w:p>
  </w:footnote>
  <w:footnote w:id="64">
    <w:p w:rsidR="00615592" w:rsidRDefault="00615592" w:rsidP="00B55AAA">
      <w:pPr>
        <w:pStyle w:val="a7"/>
        <w:ind w:firstLine="0"/>
        <w:rPr>
          <w:rtl/>
        </w:rPr>
      </w:pPr>
      <w:r>
        <w:rPr>
          <w:rStyle w:val="a9"/>
        </w:rPr>
        <w:footnoteRef/>
      </w:r>
      <w:r>
        <w:rPr>
          <w:rtl/>
        </w:rPr>
        <w:t xml:space="preserve"> </w:t>
      </w:r>
      <w:r w:rsidRPr="00BF5E14">
        <w:rPr>
          <w:rFonts w:hint="cs"/>
          <w:rtl/>
        </w:rPr>
        <w:t>الإرشاد</w:t>
      </w:r>
      <w:r w:rsidRPr="00BF5E14">
        <w:rPr>
          <w:rtl/>
        </w:rPr>
        <w:t xml:space="preserve"> </w:t>
      </w:r>
      <w:r w:rsidRPr="00BF5E14">
        <w:rPr>
          <w:rFonts w:hint="cs"/>
          <w:rtl/>
        </w:rPr>
        <w:t>في</w:t>
      </w:r>
      <w:r w:rsidRPr="00BF5E14">
        <w:rPr>
          <w:rtl/>
        </w:rPr>
        <w:t xml:space="preserve"> </w:t>
      </w:r>
      <w:r w:rsidRPr="00BF5E14">
        <w:rPr>
          <w:rFonts w:hint="cs"/>
          <w:rtl/>
        </w:rPr>
        <w:t>معرفة</w:t>
      </w:r>
      <w:r w:rsidRPr="00BF5E14">
        <w:rPr>
          <w:rtl/>
        </w:rPr>
        <w:t xml:space="preserve"> </w:t>
      </w:r>
      <w:r w:rsidRPr="00BF5E14">
        <w:rPr>
          <w:rFonts w:hint="cs"/>
          <w:rtl/>
        </w:rPr>
        <w:t>حجج</w:t>
      </w:r>
      <w:r w:rsidRPr="00BF5E14">
        <w:rPr>
          <w:rtl/>
        </w:rPr>
        <w:t xml:space="preserve"> </w:t>
      </w:r>
      <w:r w:rsidRPr="00BF5E14">
        <w:rPr>
          <w:rFonts w:hint="cs"/>
          <w:rtl/>
        </w:rPr>
        <w:t>الله</w:t>
      </w:r>
      <w:r w:rsidRPr="00BF5E14">
        <w:rPr>
          <w:rtl/>
        </w:rPr>
        <w:t xml:space="preserve"> </w:t>
      </w:r>
      <w:r w:rsidRPr="00BF5E14">
        <w:rPr>
          <w:rFonts w:hint="cs"/>
          <w:rtl/>
        </w:rPr>
        <w:t>على</w:t>
      </w:r>
      <w:r w:rsidRPr="00BF5E14">
        <w:rPr>
          <w:rtl/>
        </w:rPr>
        <w:t xml:space="preserve"> </w:t>
      </w:r>
      <w:r w:rsidRPr="00BF5E14">
        <w:rPr>
          <w:rFonts w:hint="cs"/>
          <w:rtl/>
        </w:rPr>
        <w:t>العباد</w:t>
      </w:r>
      <w:r w:rsidR="00637709">
        <w:rPr>
          <w:rtl/>
        </w:rPr>
        <w:t xml:space="preserve">، </w:t>
      </w:r>
      <w:r w:rsidRPr="00BF5E14">
        <w:rPr>
          <w:rFonts w:hint="cs"/>
          <w:rtl/>
        </w:rPr>
        <w:t>ج‏</w:t>
      </w:r>
      <w:r w:rsidRPr="00BF5E14">
        <w:rPr>
          <w:rtl/>
        </w:rPr>
        <w:t>2</w:t>
      </w:r>
      <w:r w:rsidR="00637709">
        <w:rPr>
          <w:rtl/>
        </w:rPr>
        <w:t xml:space="preserve">، </w:t>
      </w:r>
      <w:r w:rsidRPr="00BF5E14">
        <w:rPr>
          <w:rtl/>
        </w:rPr>
        <w:t>216</w:t>
      </w:r>
      <w:r w:rsidR="00637709">
        <w:rPr>
          <w:rtl/>
        </w:rPr>
        <w:t xml:space="preserve">، </w:t>
      </w:r>
      <w:r w:rsidRPr="00BF5E14">
        <w:rPr>
          <w:rFonts w:hint="cs"/>
          <w:rtl/>
        </w:rPr>
        <w:t>فصل</w:t>
      </w:r>
      <w:r w:rsidRPr="00BF5E14">
        <w:rPr>
          <w:rtl/>
        </w:rPr>
        <w:t xml:space="preserve"> </w:t>
      </w:r>
      <w:r w:rsidRPr="00BF5E14">
        <w:rPr>
          <w:rFonts w:hint="cs"/>
          <w:rtl/>
        </w:rPr>
        <w:t>في</w:t>
      </w:r>
      <w:r w:rsidRPr="00BF5E14">
        <w:rPr>
          <w:rtl/>
        </w:rPr>
        <w:t xml:space="preserve"> </w:t>
      </w:r>
      <w:r w:rsidRPr="00BF5E14">
        <w:rPr>
          <w:rFonts w:hint="cs"/>
          <w:rtl/>
        </w:rPr>
        <w:t>النص</w:t>
      </w:r>
      <w:r w:rsidRPr="00BF5E14">
        <w:rPr>
          <w:rtl/>
        </w:rPr>
        <w:t xml:space="preserve"> </w:t>
      </w:r>
      <w:r w:rsidRPr="00BF5E14">
        <w:rPr>
          <w:rFonts w:hint="cs"/>
          <w:rtl/>
        </w:rPr>
        <w:t>على</w:t>
      </w:r>
      <w:r w:rsidRPr="00BF5E14">
        <w:rPr>
          <w:rtl/>
        </w:rPr>
        <w:t xml:space="preserve"> </w:t>
      </w:r>
      <w:r w:rsidRPr="00BF5E14">
        <w:rPr>
          <w:rFonts w:hint="cs"/>
          <w:rtl/>
        </w:rPr>
        <w:t>إمامة</w:t>
      </w:r>
      <w:r w:rsidRPr="00BF5E14">
        <w:rPr>
          <w:rtl/>
        </w:rPr>
        <w:t xml:space="preserve"> </w:t>
      </w:r>
      <w:r w:rsidRPr="00BF5E14">
        <w:rPr>
          <w:rFonts w:hint="cs"/>
          <w:rtl/>
        </w:rPr>
        <w:t>الكاظم</w:t>
      </w:r>
      <w:r w:rsidRPr="00BF5E14">
        <w:rPr>
          <w:rtl/>
        </w:rPr>
        <w:t xml:space="preserve"> </w:t>
      </w:r>
      <w:r w:rsidRPr="00BF5E14">
        <w:rPr>
          <w:rFonts w:hint="cs"/>
          <w:rtl/>
        </w:rPr>
        <w:t>ع</w:t>
      </w:r>
      <w:r w:rsidRPr="00BF5E14">
        <w:rPr>
          <w:rtl/>
        </w:rPr>
        <w:t xml:space="preserve"> .....</w:t>
      </w:r>
      <w:r w:rsidR="0030446E">
        <w:rPr>
          <w:rtl/>
        </w:rPr>
        <w:t xml:space="preserve"> </w:t>
      </w:r>
      <w:r w:rsidRPr="00BF5E14">
        <w:rPr>
          <w:rFonts w:hint="cs"/>
          <w:rtl/>
        </w:rPr>
        <w:t>ص</w:t>
      </w:r>
      <w:r w:rsidRPr="00BF5E14">
        <w:rPr>
          <w:rtl/>
        </w:rPr>
        <w:t xml:space="preserve"> : 216</w:t>
      </w:r>
    </w:p>
  </w:footnote>
  <w:footnote w:id="65">
    <w:p w:rsidR="00615592" w:rsidRDefault="00615592" w:rsidP="00B55AAA">
      <w:pPr>
        <w:pStyle w:val="a7"/>
        <w:ind w:firstLine="0"/>
      </w:pPr>
      <w:r>
        <w:rPr>
          <w:rStyle w:val="a9"/>
        </w:rPr>
        <w:footnoteRef/>
      </w:r>
      <w:r>
        <w:rPr>
          <w:rtl/>
        </w:rPr>
        <w:t xml:space="preserve"> </w:t>
      </w:r>
      <w:r w:rsidRPr="00010F8F">
        <w:rPr>
          <w:rFonts w:hint="cs"/>
          <w:rtl/>
        </w:rPr>
        <w:t>رجال</w:t>
      </w:r>
      <w:r w:rsidRPr="00010F8F">
        <w:rPr>
          <w:rtl/>
        </w:rPr>
        <w:t xml:space="preserve"> </w:t>
      </w:r>
      <w:r w:rsidRPr="00010F8F">
        <w:rPr>
          <w:rFonts w:hint="cs"/>
          <w:rtl/>
        </w:rPr>
        <w:t>النجاشي</w:t>
      </w:r>
      <w:r w:rsidRPr="00010F8F">
        <w:rPr>
          <w:rtl/>
        </w:rPr>
        <w:t xml:space="preserve"> - </w:t>
      </w:r>
      <w:r w:rsidRPr="00010F8F">
        <w:rPr>
          <w:rFonts w:hint="cs"/>
          <w:rtl/>
        </w:rPr>
        <w:t>فهرست</w:t>
      </w:r>
      <w:r w:rsidRPr="00010F8F">
        <w:rPr>
          <w:rtl/>
        </w:rPr>
        <w:t xml:space="preserve"> </w:t>
      </w:r>
      <w:r w:rsidRPr="00010F8F">
        <w:rPr>
          <w:rFonts w:hint="cs"/>
          <w:rtl/>
        </w:rPr>
        <w:t>أسماء</w:t>
      </w:r>
      <w:r w:rsidRPr="00010F8F">
        <w:rPr>
          <w:rtl/>
        </w:rPr>
        <w:t xml:space="preserve"> </w:t>
      </w:r>
      <w:r w:rsidRPr="00010F8F">
        <w:rPr>
          <w:rFonts w:hint="cs"/>
          <w:rtl/>
        </w:rPr>
        <w:t>مصنفي</w:t>
      </w:r>
      <w:r w:rsidRPr="00010F8F">
        <w:rPr>
          <w:rtl/>
        </w:rPr>
        <w:t xml:space="preserve"> </w:t>
      </w:r>
      <w:r w:rsidRPr="00010F8F">
        <w:rPr>
          <w:rFonts w:hint="cs"/>
          <w:rtl/>
        </w:rPr>
        <w:t>الشيعة؛</w:t>
      </w:r>
      <w:r w:rsidR="0030446E">
        <w:rPr>
          <w:rtl/>
        </w:rPr>
        <w:t xml:space="preserve"> </w:t>
      </w:r>
      <w:r w:rsidRPr="00010F8F">
        <w:rPr>
          <w:rtl/>
        </w:rPr>
        <w:t xml:space="preserve">-- </w:t>
      </w:r>
      <w:r w:rsidRPr="00010F8F">
        <w:rPr>
          <w:rFonts w:hint="cs"/>
          <w:rtl/>
        </w:rPr>
        <w:t>؛</w:t>
      </w:r>
      <w:r w:rsidRPr="00010F8F">
        <w:rPr>
          <w:rtl/>
        </w:rPr>
        <w:t xml:space="preserve"> 416</w:t>
      </w:r>
      <w:r w:rsidRPr="00010F8F">
        <w:rPr>
          <w:rFonts w:hint="cs"/>
          <w:rtl/>
        </w:rPr>
        <w:t>؛</w:t>
      </w:r>
      <w:r w:rsidRPr="00010F8F">
        <w:rPr>
          <w:rtl/>
        </w:rPr>
        <w:t xml:space="preserve"> 1112 </w:t>
      </w:r>
      <w:r w:rsidRPr="00010F8F">
        <w:rPr>
          <w:rFonts w:hint="cs"/>
          <w:rtl/>
        </w:rPr>
        <w:t>مفضل</w:t>
      </w:r>
      <w:r w:rsidRPr="00010F8F">
        <w:rPr>
          <w:rtl/>
        </w:rPr>
        <w:t xml:space="preserve"> </w:t>
      </w:r>
      <w:r w:rsidRPr="00010F8F">
        <w:rPr>
          <w:rFonts w:hint="cs"/>
          <w:rtl/>
        </w:rPr>
        <w:t>بن</w:t>
      </w:r>
      <w:r w:rsidRPr="00010F8F">
        <w:rPr>
          <w:rtl/>
        </w:rPr>
        <w:t xml:space="preserve"> </w:t>
      </w:r>
      <w:r w:rsidRPr="00010F8F">
        <w:rPr>
          <w:rFonts w:hint="cs"/>
          <w:rtl/>
        </w:rPr>
        <w:t>عمر</w:t>
      </w:r>
      <w:r w:rsidRPr="00010F8F">
        <w:rPr>
          <w:rtl/>
        </w:rPr>
        <w:t xml:space="preserve"> </w:t>
      </w:r>
      <w:r w:rsidRPr="00010F8F">
        <w:rPr>
          <w:rFonts w:hint="cs"/>
          <w:rtl/>
        </w:rPr>
        <w:t>أبو</w:t>
      </w:r>
      <w:r w:rsidRPr="00010F8F">
        <w:rPr>
          <w:rtl/>
        </w:rPr>
        <w:t xml:space="preserve"> </w:t>
      </w:r>
      <w:r w:rsidRPr="00010F8F">
        <w:rPr>
          <w:rFonts w:hint="cs"/>
          <w:rtl/>
        </w:rPr>
        <w:t>عبد</w:t>
      </w:r>
      <w:r w:rsidRPr="00010F8F">
        <w:rPr>
          <w:rtl/>
        </w:rPr>
        <w:t xml:space="preserve"> </w:t>
      </w:r>
      <w:r w:rsidRPr="00010F8F">
        <w:rPr>
          <w:rFonts w:hint="cs"/>
          <w:rtl/>
        </w:rPr>
        <w:t>الله</w:t>
      </w:r>
      <w:r w:rsidRPr="00010F8F">
        <w:rPr>
          <w:rtl/>
        </w:rPr>
        <w:t xml:space="preserve"> </w:t>
      </w:r>
      <w:r w:rsidRPr="00010F8F">
        <w:rPr>
          <w:rFonts w:hint="cs"/>
          <w:rtl/>
        </w:rPr>
        <w:t>؛</w:t>
      </w:r>
      <w:r w:rsidR="0030446E">
        <w:rPr>
          <w:rtl/>
        </w:rPr>
        <w:t xml:space="preserve"> </w:t>
      </w:r>
      <w:r w:rsidRPr="00010F8F">
        <w:rPr>
          <w:rFonts w:hint="cs"/>
          <w:rtl/>
        </w:rPr>
        <w:t>ص</w:t>
      </w:r>
      <w:r w:rsidRPr="00010F8F">
        <w:rPr>
          <w:rtl/>
        </w:rPr>
        <w:t xml:space="preserve"> : 416</w:t>
      </w:r>
    </w:p>
  </w:footnote>
  <w:footnote w:id="66">
    <w:p w:rsidR="00615592" w:rsidRDefault="00615592" w:rsidP="00B55AAA">
      <w:pPr>
        <w:pStyle w:val="a7"/>
        <w:ind w:firstLine="0"/>
        <w:rPr>
          <w:rtl/>
        </w:rPr>
      </w:pPr>
      <w:r>
        <w:rPr>
          <w:rStyle w:val="a9"/>
        </w:rPr>
        <w:footnoteRef/>
      </w:r>
      <w:r>
        <w:rPr>
          <w:rtl/>
        </w:rPr>
        <w:t xml:space="preserve"> </w:t>
      </w:r>
      <w:r w:rsidRPr="0017016A">
        <w:rPr>
          <w:rFonts w:hint="cs"/>
          <w:rtl/>
        </w:rPr>
        <w:t>رجال</w:t>
      </w:r>
      <w:r w:rsidRPr="0017016A">
        <w:rPr>
          <w:rtl/>
        </w:rPr>
        <w:t xml:space="preserve"> </w:t>
      </w:r>
      <w:r w:rsidRPr="0017016A">
        <w:rPr>
          <w:rFonts w:hint="cs"/>
          <w:rtl/>
        </w:rPr>
        <w:t>ابن</w:t>
      </w:r>
      <w:r w:rsidRPr="0017016A">
        <w:rPr>
          <w:rtl/>
        </w:rPr>
        <w:t xml:space="preserve"> </w:t>
      </w:r>
      <w:r w:rsidRPr="0017016A">
        <w:rPr>
          <w:rFonts w:hint="cs"/>
          <w:rtl/>
        </w:rPr>
        <w:t>الغضائري</w:t>
      </w:r>
      <w:r w:rsidRPr="0017016A">
        <w:rPr>
          <w:rtl/>
        </w:rPr>
        <w:t xml:space="preserve"> - </w:t>
      </w:r>
      <w:r w:rsidRPr="0017016A">
        <w:rPr>
          <w:rFonts w:hint="cs"/>
          <w:rtl/>
        </w:rPr>
        <w:t>كتاب</w:t>
      </w:r>
      <w:r w:rsidRPr="0017016A">
        <w:rPr>
          <w:rtl/>
        </w:rPr>
        <w:t xml:space="preserve"> </w:t>
      </w:r>
      <w:r w:rsidRPr="0017016A">
        <w:rPr>
          <w:rFonts w:hint="cs"/>
          <w:rtl/>
        </w:rPr>
        <w:t>الضعفاء؛</w:t>
      </w:r>
      <w:r w:rsidR="0030446E">
        <w:rPr>
          <w:rtl/>
        </w:rPr>
        <w:t xml:space="preserve"> </w:t>
      </w:r>
      <w:r w:rsidRPr="0017016A">
        <w:rPr>
          <w:rtl/>
        </w:rPr>
        <w:t xml:space="preserve">-- </w:t>
      </w:r>
      <w:r w:rsidRPr="0017016A">
        <w:rPr>
          <w:rFonts w:hint="cs"/>
          <w:rtl/>
        </w:rPr>
        <w:t>؛</w:t>
      </w:r>
      <w:r w:rsidRPr="0017016A">
        <w:rPr>
          <w:rtl/>
        </w:rPr>
        <w:t xml:space="preserve"> 87</w:t>
      </w:r>
      <w:r w:rsidRPr="0017016A">
        <w:rPr>
          <w:rFonts w:hint="cs"/>
          <w:rtl/>
        </w:rPr>
        <w:t>؛</w:t>
      </w:r>
      <w:r w:rsidRPr="0017016A">
        <w:rPr>
          <w:rtl/>
        </w:rPr>
        <w:t xml:space="preserve"> [117] - 2 - </w:t>
      </w:r>
      <w:r w:rsidRPr="0017016A">
        <w:rPr>
          <w:rFonts w:hint="cs"/>
          <w:rtl/>
        </w:rPr>
        <w:t>المفضل</w:t>
      </w:r>
      <w:r w:rsidRPr="0017016A">
        <w:rPr>
          <w:rtl/>
        </w:rPr>
        <w:t xml:space="preserve"> </w:t>
      </w:r>
      <w:r w:rsidRPr="0017016A">
        <w:rPr>
          <w:rFonts w:hint="cs"/>
          <w:rtl/>
        </w:rPr>
        <w:t>بن</w:t>
      </w:r>
      <w:r w:rsidRPr="0017016A">
        <w:rPr>
          <w:rtl/>
        </w:rPr>
        <w:t xml:space="preserve"> </w:t>
      </w:r>
      <w:r w:rsidRPr="0017016A">
        <w:rPr>
          <w:rFonts w:hint="cs"/>
          <w:rtl/>
        </w:rPr>
        <w:t>عمر،</w:t>
      </w:r>
      <w:r w:rsidRPr="0017016A">
        <w:rPr>
          <w:rtl/>
        </w:rPr>
        <w:t xml:space="preserve"> </w:t>
      </w:r>
      <w:r w:rsidRPr="0017016A">
        <w:rPr>
          <w:rFonts w:hint="cs"/>
          <w:rtl/>
        </w:rPr>
        <w:t>؛</w:t>
      </w:r>
      <w:r w:rsidR="0030446E">
        <w:rPr>
          <w:rtl/>
        </w:rPr>
        <w:t xml:space="preserve"> </w:t>
      </w:r>
      <w:r w:rsidRPr="0017016A">
        <w:rPr>
          <w:rFonts w:hint="cs"/>
          <w:rtl/>
        </w:rPr>
        <w:t>ص</w:t>
      </w:r>
      <w:r w:rsidRPr="0017016A">
        <w:rPr>
          <w:rtl/>
        </w:rPr>
        <w:t xml:space="preserve"> : 87</w:t>
      </w:r>
    </w:p>
  </w:footnote>
  <w:footnote w:id="67">
    <w:p w:rsidR="00615592" w:rsidRDefault="00615592" w:rsidP="00B55AAA">
      <w:pPr>
        <w:pStyle w:val="a7"/>
        <w:ind w:firstLine="0"/>
        <w:rPr>
          <w:rtl/>
        </w:rPr>
      </w:pPr>
      <w:r>
        <w:rPr>
          <w:rStyle w:val="a9"/>
        </w:rPr>
        <w:footnoteRef/>
      </w:r>
      <w:r>
        <w:rPr>
          <w:rtl/>
        </w:rPr>
        <w:t xml:space="preserve"> </w:t>
      </w:r>
      <w:r w:rsidRPr="00A4261E">
        <w:rPr>
          <w:rFonts w:hint="cs"/>
          <w:rtl/>
        </w:rPr>
        <w:t>وسائل</w:t>
      </w:r>
      <w:r w:rsidRPr="00A4261E">
        <w:rPr>
          <w:rtl/>
        </w:rPr>
        <w:t xml:space="preserve"> </w:t>
      </w:r>
      <w:r w:rsidRPr="00A4261E">
        <w:rPr>
          <w:rFonts w:hint="cs"/>
          <w:rtl/>
        </w:rPr>
        <w:t>الشيعة</w:t>
      </w:r>
      <w:r w:rsidR="00637709">
        <w:rPr>
          <w:rtl/>
        </w:rPr>
        <w:t xml:space="preserve">، </w:t>
      </w:r>
      <w:r w:rsidRPr="00A4261E">
        <w:rPr>
          <w:rFonts w:hint="cs"/>
          <w:rtl/>
        </w:rPr>
        <w:t>ج‏</w:t>
      </w:r>
      <w:r w:rsidRPr="00A4261E">
        <w:rPr>
          <w:rtl/>
        </w:rPr>
        <w:t>13</w:t>
      </w:r>
      <w:r w:rsidR="00637709">
        <w:rPr>
          <w:rtl/>
        </w:rPr>
        <w:t xml:space="preserve">، </w:t>
      </w:r>
      <w:r w:rsidRPr="00A4261E">
        <w:rPr>
          <w:rtl/>
        </w:rPr>
        <w:t>172</w:t>
      </w:r>
      <w:r w:rsidR="00637709">
        <w:rPr>
          <w:rtl/>
        </w:rPr>
        <w:t xml:space="preserve">، </w:t>
      </w:r>
      <w:r w:rsidRPr="00A4261E">
        <w:rPr>
          <w:rtl/>
        </w:rPr>
        <w:t xml:space="preserve">16 </w:t>
      </w:r>
      <w:r w:rsidRPr="00A4261E">
        <w:rPr>
          <w:rFonts w:hint="cs"/>
          <w:rtl/>
        </w:rPr>
        <w:t>باب</w:t>
      </w:r>
      <w:r w:rsidRPr="00A4261E">
        <w:rPr>
          <w:rtl/>
        </w:rPr>
        <w:t xml:space="preserve"> </w:t>
      </w:r>
      <w:r w:rsidRPr="00A4261E">
        <w:rPr>
          <w:rFonts w:hint="cs"/>
          <w:rtl/>
        </w:rPr>
        <w:t>أن</w:t>
      </w:r>
      <w:r w:rsidRPr="00A4261E">
        <w:rPr>
          <w:rtl/>
        </w:rPr>
        <w:t xml:space="preserve"> </w:t>
      </w:r>
      <w:r w:rsidRPr="00A4261E">
        <w:rPr>
          <w:rFonts w:hint="cs"/>
          <w:rtl/>
        </w:rPr>
        <w:t>المحرم</w:t>
      </w:r>
      <w:r w:rsidRPr="00A4261E">
        <w:rPr>
          <w:rtl/>
        </w:rPr>
        <w:t xml:space="preserve"> </w:t>
      </w:r>
      <w:r w:rsidRPr="00A4261E">
        <w:rPr>
          <w:rFonts w:hint="cs"/>
          <w:rtl/>
        </w:rPr>
        <w:t>إذ</w:t>
      </w:r>
      <w:r w:rsidRPr="00A4261E">
        <w:rPr>
          <w:rtl/>
        </w:rPr>
        <w:t xml:space="preserve"> </w:t>
      </w:r>
      <w:r w:rsidRPr="00A4261E">
        <w:rPr>
          <w:rFonts w:hint="cs"/>
          <w:rtl/>
        </w:rPr>
        <w:t>مس</w:t>
      </w:r>
      <w:r w:rsidRPr="00A4261E">
        <w:rPr>
          <w:rtl/>
        </w:rPr>
        <w:t xml:space="preserve"> </w:t>
      </w:r>
      <w:r w:rsidRPr="00A4261E">
        <w:rPr>
          <w:rFonts w:hint="cs"/>
          <w:rtl/>
        </w:rPr>
        <w:t>شعره</w:t>
      </w:r>
      <w:r w:rsidRPr="00A4261E">
        <w:rPr>
          <w:rtl/>
        </w:rPr>
        <w:t xml:space="preserve"> </w:t>
      </w:r>
      <w:r w:rsidRPr="00A4261E">
        <w:rPr>
          <w:rFonts w:hint="cs"/>
          <w:rtl/>
        </w:rPr>
        <w:t>عبثا</w:t>
      </w:r>
      <w:r w:rsidRPr="00A4261E">
        <w:rPr>
          <w:rtl/>
        </w:rPr>
        <w:t xml:space="preserve"> </w:t>
      </w:r>
      <w:r w:rsidRPr="00A4261E">
        <w:rPr>
          <w:rFonts w:hint="cs"/>
          <w:rtl/>
        </w:rPr>
        <w:t>فسقط</w:t>
      </w:r>
      <w:r w:rsidRPr="00A4261E">
        <w:rPr>
          <w:rtl/>
        </w:rPr>
        <w:t xml:space="preserve"> </w:t>
      </w:r>
      <w:r w:rsidRPr="00A4261E">
        <w:rPr>
          <w:rFonts w:hint="cs"/>
          <w:rtl/>
        </w:rPr>
        <w:t>منه</w:t>
      </w:r>
      <w:r w:rsidRPr="00A4261E">
        <w:rPr>
          <w:rtl/>
        </w:rPr>
        <w:t xml:space="preserve"> </w:t>
      </w:r>
      <w:r w:rsidRPr="00A4261E">
        <w:rPr>
          <w:rFonts w:hint="cs"/>
          <w:rtl/>
        </w:rPr>
        <w:t>شي‏ء</w:t>
      </w:r>
      <w:r w:rsidRPr="00A4261E">
        <w:rPr>
          <w:rtl/>
        </w:rPr>
        <w:t xml:space="preserve"> </w:t>
      </w:r>
      <w:r w:rsidRPr="00A4261E">
        <w:rPr>
          <w:rFonts w:hint="cs"/>
          <w:rtl/>
        </w:rPr>
        <w:t>لزمه</w:t>
      </w:r>
      <w:r w:rsidRPr="00A4261E">
        <w:rPr>
          <w:rtl/>
        </w:rPr>
        <w:t xml:space="preserve"> </w:t>
      </w:r>
      <w:r w:rsidRPr="00A4261E">
        <w:rPr>
          <w:rFonts w:hint="cs"/>
          <w:rtl/>
        </w:rPr>
        <w:t>كف</w:t>
      </w:r>
      <w:r w:rsidRPr="00A4261E">
        <w:rPr>
          <w:rtl/>
        </w:rPr>
        <w:t xml:space="preserve"> </w:t>
      </w:r>
      <w:r w:rsidRPr="00A4261E">
        <w:rPr>
          <w:rFonts w:hint="cs"/>
          <w:rtl/>
        </w:rPr>
        <w:t>من</w:t>
      </w:r>
      <w:r w:rsidRPr="00A4261E">
        <w:rPr>
          <w:rtl/>
        </w:rPr>
        <w:t xml:space="preserve"> </w:t>
      </w:r>
      <w:r w:rsidRPr="00A4261E">
        <w:rPr>
          <w:rFonts w:hint="cs"/>
          <w:rtl/>
        </w:rPr>
        <w:t>طعام</w:t>
      </w:r>
      <w:r w:rsidRPr="00A4261E">
        <w:rPr>
          <w:rtl/>
        </w:rPr>
        <w:t xml:space="preserve"> </w:t>
      </w:r>
      <w:r w:rsidRPr="00A4261E">
        <w:rPr>
          <w:rFonts w:hint="cs"/>
          <w:rtl/>
        </w:rPr>
        <w:t>و</w:t>
      </w:r>
      <w:r w:rsidRPr="00A4261E">
        <w:rPr>
          <w:rtl/>
        </w:rPr>
        <w:t xml:space="preserve"> </w:t>
      </w:r>
      <w:r w:rsidRPr="00A4261E">
        <w:rPr>
          <w:rFonts w:hint="cs"/>
          <w:rtl/>
        </w:rPr>
        <w:t>إن</w:t>
      </w:r>
      <w:r w:rsidRPr="00A4261E">
        <w:rPr>
          <w:rtl/>
        </w:rPr>
        <w:t xml:space="preserve"> </w:t>
      </w:r>
      <w:r w:rsidRPr="00A4261E">
        <w:rPr>
          <w:rFonts w:hint="cs"/>
          <w:rtl/>
        </w:rPr>
        <w:t>مسه</w:t>
      </w:r>
      <w:r w:rsidRPr="00A4261E">
        <w:rPr>
          <w:rtl/>
        </w:rPr>
        <w:t xml:space="preserve"> </w:t>
      </w:r>
      <w:r w:rsidRPr="00A4261E">
        <w:rPr>
          <w:rFonts w:hint="cs"/>
          <w:rtl/>
        </w:rPr>
        <w:t>لوضوء</w:t>
      </w:r>
      <w:r w:rsidRPr="00A4261E">
        <w:rPr>
          <w:rtl/>
        </w:rPr>
        <w:t xml:space="preserve"> </w:t>
      </w:r>
      <w:r w:rsidRPr="00A4261E">
        <w:rPr>
          <w:rFonts w:hint="cs"/>
          <w:rtl/>
        </w:rPr>
        <w:t>أو</w:t>
      </w:r>
      <w:r w:rsidRPr="00A4261E">
        <w:rPr>
          <w:rtl/>
        </w:rPr>
        <w:t xml:space="preserve"> </w:t>
      </w:r>
      <w:r w:rsidRPr="00A4261E">
        <w:rPr>
          <w:rFonts w:hint="cs"/>
          <w:rtl/>
        </w:rPr>
        <w:t>بغير</w:t>
      </w:r>
      <w:r w:rsidRPr="00A4261E">
        <w:rPr>
          <w:rtl/>
        </w:rPr>
        <w:t xml:space="preserve"> </w:t>
      </w:r>
      <w:r w:rsidRPr="00A4261E">
        <w:rPr>
          <w:rFonts w:hint="cs"/>
          <w:rtl/>
        </w:rPr>
        <w:t>عمد</w:t>
      </w:r>
      <w:r w:rsidRPr="00A4261E">
        <w:rPr>
          <w:rtl/>
        </w:rPr>
        <w:t xml:space="preserve"> </w:t>
      </w:r>
      <w:r w:rsidRPr="00A4261E">
        <w:rPr>
          <w:rFonts w:hint="cs"/>
          <w:rtl/>
        </w:rPr>
        <w:t>لم</w:t>
      </w:r>
      <w:r w:rsidRPr="00A4261E">
        <w:rPr>
          <w:rtl/>
        </w:rPr>
        <w:t xml:space="preserve"> </w:t>
      </w:r>
      <w:r w:rsidRPr="00A4261E">
        <w:rPr>
          <w:rFonts w:hint="cs"/>
          <w:rtl/>
        </w:rPr>
        <w:t>يلزمه</w:t>
      </w:r>
      <w:r w:rsidRPr="00A4261E">
        <w:rPr>
          <w:rtl/>
        </w:rPr>
        <w:t xml:space="preserve"> </w:t>
      </w:r>
      <w:r w:rsidRPr="00A4261E">
        <w:rPr>
          <w:rFonts w:hint="cs"/>
          <w:rtl/>
        </w:rPr>
        <w:t>شي‏ء</w:t>
      </w:r>
      <w:r w:rsidRPr="00A4261E">
        <w:rPr>
          <w:rtl/>
        </w:rPr>
        <w:t xml:space="preserve"> .....</w:t>
      </w:r>
      <w:r w:rsidR="0030446E">
        <w:rPr>
          <w:rtl/>
        </w:rPr>
        <w:t xml:space="preserve"> </w:t>
      </w:r>
      <w:r w:rsidRPr="00A4261E">
        <w:rPr>
          <w:rFonts w:hint="cs"/>
          <w:rtl/>
        </w:rPr>
        <w:t>ص</w:t>
      </w:r>
      <w:r w:rsidRPr="00A4261E">
        <w:rPr>
          <w:rtl/>
        </w:rPr>
        <w:t xml:space="preserve"> : 170</w:t>
      </w:r>
    </w:p>
  </w:footnote>
  <w:footnote w:id="68">
    <w:p w:rsidR="00615592" w:rsidRDefault="00615592" w:rsidP="00B55AAA">
      <w:pPr>
        <w:pStyle w:val="a7"/>
        <w:ind w:firstLine="0"/>
        <w:rPr>
          <w:rtl/>
        </w:rPr>
      </w:pPr>
      <w:r>
        <w:rPr>
          <w:rStyle w:val="a9"/>
        </w:rPr>
        <w:footnoteRef/>
      </w:r>
      <w:r>
        <w:rPr>
          <w:rtl/>
        </w:rPr>
        <w:t xml:space="preserve"> </w:t>
      </w:r>
      <w:r w:rsidRPr="0062306B">
        <w:rPr>
          <w:rFonts w:hint="cs"/>
          <w:rtl/>
        </w:rPr>
        <w:t>رجال</w:t>
      </w:r>
      <w:r w:rsidRPr="0062306B">
        <w:rPr>
          <w:rtl/>
        </w:rPr>
        <w:t xml:space="preserve"> </w:t>
      </w:r>
      <w:r w:rsidRPr="0062306B">
        <w:rPr>
          <w:rFonts w:hint="cs"/>
          <w:rtl/>
        </w:rPr>
        <w:t>النجاشي</w:t>
      </w:r>
      <w:r w:rsidR="00637709">
        <w:rPr>
          <w:rtl/>
        </w:rPr>
        <w:t xml:space="preserve">، ، </w:t>
      </w:r>
      <w:r w:rsidRPr="0062306B">
        <w:rPr>
          <w:rtl/>
        </w:rPr>
        <w:t>128</w:t>
      </w:r>
      <w:r w:rsidR="00637709">
        <w:rPr>
          <w:rtl/>
        </w:rPr>
        <w:t xml:space="preserve">، </w:t>
      </w:r>
      <w:r w:rsidRPr="0062306B">
        <w:rPr>
          <w:rtl/>
        </w:rPr>
        <w:t xml:space="preserve">332 </w:t>
      </w:r>
      <w:r w:rsidRPr="0062306B">
        <w:rPr>
          <w:rFonts w:hint="cs"/>
          <w:rtl/>
        </w:rPr>
        <w:t>جابر</w:t>
      </w:r>
      <w:r w:rsidRPr="0062306B">
        <w:rPr>
          <w:rtl/>
        </w:rPr>
        <w:t xml:space="preserve"> </w:t>
      </w:r>
      <w:r w:rsidRPr="0062306B">
        <w:rPr>
          <w:rFonts w:hint="cs"/>
          <w:rtl/>
        </w:rPr>
        <w:t>بن</w:t>
      </w:r>
      <w:r w:rsidRPr="0062306B">
        <w:rPr>
          <w:rtl/>
        </w:rPr>
        <w:t xml:space="preserve"> </w:t>
      </w:r>
      <w:r w:rsidRPr="0062306B">
        <w:rPr>
          <w:rFonts w:hint="cs"/>
          <w:rtl/>
        </w:rPr>
        <w:t>يزيد</w:t>
      </w:r>
      <w:r w:rsidRPr="0062306B">
        <w:rPr>
          <w:rtl/>
        </w:rPr>
        <w:t xml:space="preserve"> </w:t>
      </w:r>
      <w:r w:rsidRPr="0062306B">
        <w:rPr>
          <w:rFonts w:hint="cs"/>
          <w:rtl/>
        </w:rPr>
        <w:t>أبو</w:t>
      </w:r>
      <w:r w:rsidRPr="0062306B">
        <w:rPr>
          <w:rtl/>
        </w:rPr>
        <w:t xml:space="preserve"> </w:t>
      </w:r>
      <w:r w:rsidRPr="0062306B">
        <w:rPr>
          <w:rFonts w:hint="cs"/>
          <w:rtl/>
        </w:rPr>
        <w:t>عبد</w:t>
      </w:r>
      <w:r w:rsidRPr="0062306B">
        <w:rPr>
          <w:rtl/>
        </w:rPr>
        <w:t xml:space="preserve"> </w:t>
      </w:r>
      <w:r w:rsidRPr="0062306B">
        <w:rPr>
          <w:rFonts w:hint="cs"/>
          <w:rtl/>
        </w:rPr>
        <w:t>الله</w:t>
      </w:r>
      <w:r w:rsidRPr="0062306B">
        <w:rPr>
          <w:rtl/>
        </w:rPr>
        <w:t xml:space="preserve"> .....</w:t>
      </w:r>
      <w:r w:rsidR="0030446E">
        <w:rPr>
          <w:rtl/>
        </w:rPr>
        <w:t xml:space="preserve"> </w:t>
      </w:r>
      <w:r w:rsidRPr="0062306B">
        <w:rPr>
          <w:rFonts w:hint="cs"/>
          <w:rtl/>
        </w:rPr>
        <w:t>ص</w:t>
      </w:r>
      <w:r w:rsidRPr="0062306B">
        <w:rPr>
          <w:rtl/>
        </w:rPr>
        <w:t xml:space="preserve"> : 128</w:t>
      </w:r>
    </w:p>
  </w:footnote>
  <w:footnote w:id="69">
    <w:p w:rsidR="00615592" w:rsidRDefault="00615592" w:rsidP="00B55AAA">
      <w:pPr>
        <w:pStyle w:val="a7"/>
        <w:ind w:firstLine="0"/>
        <w:rPr>
          <w:rtl/>
        </w:rPr>
      </w:pPr>
      <w:r>
        <w:rPr>
          <w:rStyle w:val="a9"/>
        </w:rPr>
        <w:footnoteRef/>
      </w:r>
      <w:r>
        <w:rPr>
          <w:rtl/>
        </w:rPr>
        <w:t xml:space="preserve"> </w:t>
      </w:r>
      <w:r w:rsidRPr="00CA74F9">
        <w:rPr>
          <w:rFonts w:hint="cs"/>
          <w:rtl/>
        </w:rPr>
        <w:t>مناسك</w:t>
      </w:r>
      <w:r w:rsidRPr="00CA74F9">
        <w:rPr>
          <w:rtl/>
        </w:rPr>
        <w:t xml:space="preserve"> </w:t>
      </w:r>
      <w:r w:rsidRPr="00CA74F9">
        <w:rPr>
          <w:rFonts w:hint="cs"/>
          <w:rtl/>
        </w:rPr>
        <w:t>الحج</w:t>
      </w:r>
      <w:r w:rsidRPr="00CA74F9">
        <w:rPr>
          <w:rtl/>
        </w:rPr>
        <w:t xml:space="preserve"> (</w:t>
      </w:r>
      <w:r w:rsidRPr="00CA74F9">
        <w:rPr>
          <w:rFonts w:hint="cs"/>
          <w:rtl/>
        </w:rPr>
        <w:t>للخوئي</w:t>
      </w:r>
      <w:r w:rsidRPr="00CA74F9">
        <w:rPr>
          <w:rtl/>
        </w:rPr>
        <w:t>)</w:t>
      </w:r>
      <w:r w:rsidRPr="00CA74F9">
        <w:rPr>
          <w:rFonts w:hint="cs"/>
          <w:rtl/>
        </w:rPr>
        <w:t>،</w:t>
      </w:r>
      <w:r w:rsidRPr="00CA74F9">
        <w:rPr>
          <w:rtl/>
        </w:rPr>
        <w:t xml:space="preserve"> </w:t>
      </w:r>
      <w:r w:rsidRPr="00CA74F9">
        <w:rPr>
          <w:rFonts w:hint="cs"/>
          <w:rtl/>
        </w:rPr>
        <w:t>ص</w:t>
      </w:r>
      <w:r w:rsidRPr="00CA74F9">
        <w:rPr>
          <w:rtl/>
        </w:rPr>
        <w:t>: 114</w:t>
      </w:r>
    </w:p>
  </w:footnote>
  <w:footnote w:id="70">
    <w:p w:rsidR="00615592" w:rsidRDefault="00615592" w:rsidP="00B55AAA">
      <w:pPr>
        <w:pStyle w:val="a7"/>
        <w:ind w:firstLine="0"/>
        <w:rPr>
          <w:rtl/>
        </w:rPr>
      </w:pPr>
      <w:r>
        <w:rPr>
          <w:rStyle w:val="a9"/>
        </w:rPr>
        <w:footnoteRef/>
      </w:r>
      <w:r>
        <w:rPr>
          <w:rtl/>
        </w:rPr>
        <w:t xml:space="preserve"> </w:t>
      </w:r>
      <w:r w:rsidRPr="00CA74F9">
        <w:rPr>
          <w:rFonts w:hint="cs"/>
          <w:rtl/>
        </w:rPr>
        <w:t>مناسك</w:t>
      </w:r>
      <w:r w:rsidRPr="00CA74F9">
        <w:rPr>
          <w:rtl/>
        </w:rPr>
        <w:t xml:space="preserve"> </w:t>
      </w:r>
      <w:r w:rsidRPr="00CA74F9">
        <w:rPr>
          <w:rFonts w:hint="cs"/>
          <w:rtl/>
        </w:rPr>
        <w:t>الحج</w:t>
      </w:r>
      <w:r w:rsidRPr="00CA74F9">
        <w:rPr>
          <w:rtl/>
        </w:rPr>
        <w:t xml:space="preserve"> (</w:t>
      </w:r>
      <w:r w:rsidRPr="00CA74F9">
        <w:rPr>
          <w:rFonts w:hint="cs"/>
          <w:rtl/>
        </w:rPr>
        <w:t>للخوئي</w:t>
      </w:r>
      <w:r w:rsidRPr="00CA74F9">
        <w:rPr>
          <w:rtl/>
        </w:rPr>
        <w:t>)</w:t>
      </w:r>
      <w:r w:rsidRPr="00CA74F9">
        <w:rPr>
          <w:rFonts w:hint="cs"/>
          <w:rtl/>
        </w:rPr>
        <w:t>،</w:t>
      </w:r>
      <w:r w:rsidRPr="00CA74F9">
        <w:rPr>
          <w:rtl/>
        </w:rPr>
        <w:t xml:space="preserve"> </w:t>
      </w:r>
      <w:r w:rsidRPr="00CA74F9">
        <w:rPr>
          <w:rFonts w:hint="cs"/>
          <w:rtl/>
        </w:rPr>
        <w:t>ص</w:t>
      </w:r>
      <w:r w:rsidRPr="00CA74F9">
        <w:rPr>
          <w:rtl/>
        </w:rPr>
        <w:t>: 114</w:t>
      </w:r>
    </w:p>
  </w:footnote>
  <w:footnote w:id="71">
    <w:p w:rsidR="00615592" w:rsidRDefault="00615592" w:rsidP="00B55AAA">
      <w:pPr>
        <w:pStyle w:val="a7"/>
        <w:ind w:firstLine="0"/>
        <w:rPr>
          <w:rtl/>
        </w:rPr>
      </w:pPr>
      <w:r>
        <w:rPr>
          <w:rStyle w:val="a9"/>
        </w:rPr>
        <w:footnoteRef/>
      </w:r>
      <w:r>
        <w:rPr>
          <w:rtl/>
        </w:rPr>
        <w:t xml:space="preserve"> </w:t>
      </w:r>
      <w:r w:rsidRPr="002E5B26">
        <w:rPr>
          <w:rFonts w:hint="cs"/>
          <w:rtl/>
        </w:rPr>
        <w:t>وسائل</w:t>
      </w:r>
      <w:r w:rsidRPr="002E5B26">
        <w:rPr>
          <w:rtl/>
        </w:rPr>
        <w:t xml:space="preserve"> </w:t>
      </w:r>
      <w:r w:rsidRPr="002E5B26">
        <w:rPr>
          <w:rFonts w:hint="cs"/>
          <w:rtl/>
        </w:rPr>
        <w:t>الشيعة</w:t>
      </w:r>
      <w:r w:rsidR="00637709">
        <w:rPr>
          <w:rtl/>
        </w:rPr>
        <w:t xml:space="preserve">، </w:t>
      </w:r>
      <w:r w:rsidRPr="002E5B26">
        <w:rPr>
          <w:rFonts w:hint="cs"/>
          <w:rtl/>
        </w:rPr>
        <w:t>ج‏</w:t>
      </w:r>
      <w:r w:rsidRPr="002E5B26">
        <w:rPr>
          <w:rtl/>
        </w:rPr>
        <w:t>12</w:t>
      </w:r>
      <w:r w:rsidR="00637709">
        <w:rPr>
          <w:rtl/>
        </w:rPr>
        <w:t xml:space="preserve">، </w:t>
      </w:r>
      <w:r w:rsidRPr="002E5B26">
        <w:rPr>
          <w:rtl/>
        </w:rPr>
        <w:t>493</w:t>
      </w:r>
      <w:r w:rsidR="00637709">
        <w:rPr>
          <w:rtl/>
        </w:rPr>
        <w:t xml:space="preserve">، </w:t>
      </w:r>
      <w:r w:rsidRPr="002E5B26">
        <w:rPr>
          <w:rtl/>
        </w:rPr>
        <w:t xml:space="preserve">48 </w:t>
      </w:r>
      <w:r w:rsidRPr="002E5B26">
        <w:rPr>
          <w:rFonts w:hint="cs"/>
          <w:rtl/>
        </w:rPr>
        <w:t>باب</w:t>
      </w:r>
      <w:r w:rsidRPr="002E5B26">
        <w:rPr>
          <w:rtl/>
        </w:rPr>
        <w:t xml:space="preserve"> </w:t>
      </w:r>
      <w:r w:rsidRPr="002E5B26">
        <w:rPr>
          <w:rFonts w:hint="cs"/>
          <w:rtl/>
        </w:rPr>
        <w:t>تحريم</w:t>
      </w:r>
      <w:r w:rsidRPr="002E5B26">
        <w:rPr>
          <w:rtl/>
        </w:rPr>
        <w:t xml:space="preserve"> </w:t>
      </w:r>
      <w:r w:rsidRPr="002E5B26">
        <w:rPr>
          <w:rFonts w:hint="cs"/>
          <w:rtl/>
        </w:rPr>
        <w:t>النقاب</w:t>
      </w:r>
      <w:r w:rsidRPr="002E5B26">
        <w:rPr>
          <w:rtl/>
        </w:rPr>
        <w:t xml:space="preserve"> </w:t>
      </w:r>
      <w:r w:rsidRPr="002E5B26">
        <w:rPr>
          <w:rFonts w:hint="cs"/>
          <w:rtl/>
        </w:rPr>
        <w:t>للمرأة</w:t>
      </w:r>
      <w:r w:rsidRPr="002E5B26">
        <w:rPr>
          <w:rtl/>
        </w:rPr>
        <w:t xml:space="preserve"> </w:t>
      </w:r>
      <w:r w:rsidRPr="002E5B26">
        <w:rPr>
          <w:rFonts w:hint="cs"/>
          <w:rtl/>
        </w:rPr>
        <w:t>المحرمة</w:t>
      </w:r>
      <w:r w:rsidRPr="002E5B26">
        <w:rPr>
          <w:rtl/>
        </w:rPr>
        <w:t xml:space="preserve"> </w:t>
      </w:r>
      <w:r w:rsidRPr="002E5B26">
        <w:rPr>
          <w:rFonts w:hint="cs"/>
          <w:rtl/>
        </w:rPr>
        <w:t>و</w:t>
      </w:r>
      <w:r w:rsidRPr="002E5B26">
        <w:rPr>
          <w:rtl/>
        </w:rPr>
        <w:t xml:space="preserve"> </w:t>
      </w:r>
      <w:r w:rsidRPr="002E5B26">
        <w:rPr>
          <w:rFonts w:hint="cs"/>
          <w:rtl/>
        </w:rPr>
        <w:t>البرقع</w:t>
      </w:r>
      <w:r w:rsidRPr="002E5B26">
        <w:rPr>
          <w:rtl/>
        </w:rPr>
        <w:t xml:space="preserve"> </w:t>
      </w:r>
      <w:r w:rsidRPr="002E5B26">
        <w:rPr>
          <w:rFonts w:hint="cs"/>
          <w:rtl/>
        </w:rPr>
        <w:t>و</w:t>
      </w:r>
      <w:r w:rsidRPr="002E5B26">
        <w:rPr>
          <w:rtl/>
        </w:rPr>
        <w:t xml:space="preserve"> </w:t>
      </w:r>
      <w:r w:rsidRPr="002E5B26">
        <w:rPr>
          <w:rFonts w:hint="cs"/>
          <w:rtl/>
        </w:rPr>
        <w:t>تغطية</w:t>
      </w:r>
      <w:r w:rsidRPr="002E5B26">
        <w:rPr>
          <w:rtl/>
        </w:rPr>
        <w:t xml:space="preserve"> </w:t>
      </w:r>
      <w:r w:rsidRPr="002E5B26">
        <w:rPr>
          <w:rFonts w:hint="cs"/>
          <w:rtl/>
        </w:rPr>
        <w:t>الوجه</w:t>
      </w:r>
      <w:r w:rsidRPr="002E5B26">
        <w:rPr>
          <w:rtl/>
        </w:rPr>
        <w:t xml:space="preserve"> </w:t>
      </w:r>
      <w:r w:rsidRPr="002E5B26">
        <w:rPr>
          <w:rFonts w:hint="cs"/>
          <w:rtl/>
        </w:rPr>
        <w:t>و</w:t>
      </w:r>
      <w:r w:rsidRPr="002E5B26">
        <w:rPr>
          <w:rtl/>
        </w:rPr>
        <w:t xml:space="preserve"> </w:t>
      </w:r>
      <w:r w:rsidRPr="002E5B26">
        <w:rPr>
          <w:rFonts w:hint="cs"/>
          <w:rtl/>
        </w:rPr>
        <w:t>جواز</w:t>
      </w:r>
      <w:r w:rsidRPr="002E5B26">
        <w:rPr>
          <w:rtl/>
        </w:rPr>
        <w:t xml:space="preserve"> </w:t>
      </w:r>
      <w:r w:rsidRPr="002E5B26">
        <w:rPr>
          <w:rFonts w:hint="cs"/>
          <w:rtl/>
        </w:rPr>
        <w:t>إرخاء</w:t>
      </w:r>
      <w:r w:rsidRPr="002E5B26">
        <w:rPr>
          <w:rtl/>
        </w:rPr>
        <w:t xml:space="preserve"> </w:t>
      </w:r>
      <w:r w:rsidRPr="002E5B26">
        <w:rPr>
          <w:rFonts w:hint="cs"/>
          <w:rtl/>
        </w:rPr>
        <w:t>الثوب</w:t>
      </w:r>
      <w:r w:rsidRPr="002E5B26">
        <w:rPr>
          <w:rtl/>
        </w:rPr>
        <w:t xml:space="preserve"> </w:t>
      </w:r>
      <w:r w:rsidRPr="002E5B26">
        <w:rPr>
          <w:rFonts w:hint="cs"/>
          <w:rtl/>
        </w:rPr>
        <w:t>على</w:t>
      </w:r>
      <w:r w:rsidRPr="002E5B26">
        <w:rPr>
          <w:rtl/>
        </w:rPr>
        <w:t xml:space="preserve"> </w:t>
      </w:r>
      <w:r w:rsidRPr="002E5B26">
        <w:rPr>
          <w:rFonts w:hint="cs"/>
          <w:rtl/>
        </w:rPr>
        <w:t>وجهها</w:t>
      </w:r>
      <w:r w:rsidRPr="002E5B26">
        <w:rPr>
          <w:rtl/>
        </w:rPr>
        <w:t xml:space="preserve"> </w:t>
      </w:r>
      <w:r w:rsidRPr="002E5B26">
        <w:rPr>
          <w:rFonts w:hint="cs"/>
          <w:rtl/>
        </w:rPr>
        <w:t>إلى</w:t>
      </w:r>
      <w:r w:rsidRPr="002E5B26">
        <w:rPr>
          <w:rtl/>
        </w:rPr>
        <w:t xml:space="preserve"> </w:t>
      </w:r>
      <w:r w:rsidRPr="002E5B26">
        <w:rPr>
          <w:rFonts w:hint="cs"/>
          <w:rtl/>
        </w:rPr>
        <w:t>فمها</w:t>
      </w:r>
      <w:r w:rsidRPr="002E5B26">
        <w:rPr>
          <w:rtl/>
        </w:rPr>
        <w:t xml:space="preserve"> </w:t>
      </w:r>
      <w:r w:rsidRPr="002E5B26">
        <w:rPr>
          <w:rFonts w:hint="cs"/>
          <w:rtl/>
        </w:rPr>
        <w:t>و</w:t>
      </w:r>
      <w:r w:rsidRPr="002E5B26">
        <w:rPr>
          <w:rtl/>
        </w:rPr>
        <w:t xml:space="preserve"> </w:t>
      </w:r>
      <w:r w:rsidRPr="002E5B26">
        <w:rPr>
          <w:rFonts w:hint="cs"/>
          <w:rtl/>
        </w:rPr>
        <w:t>إن</w:t>
      </w:r>
      <w:r w:rsidRPr="002E5B26">
        <w:rPr>
          <w:rtl/>
        </w:rPr>
        <w:t xml:space="preserve"> </w:t>
      </w:r>
      <w:r w:rsidRPr="002E5B26">
        <w:rPr>
          <w:rFonts w:hint="cs"/>
          <w:rtl/>
        </w:rPr>
        <w:t>كانت</w:t>
      </w:r>
      <w:r w:rsidRPr="002E5B26">
        <w:rPr>
          <w:rtl/>
        </w:rPr>
        <w:t xml:space="preserve"> </w:t>
      </w:r>
      <w:r w:rsidRPr="002E5B26">
        <w:rPr>
          <w:rFonts w:hint="cs"/>
          <w:rtl/>
        </w:rPr>
        <w:t>راكبة</w:t>
      </w:r>
      <w:r w:rsidRPr="002E5B26">
        <w:rPr>
          <w:rtl/>
        </w:rPr>
        <w:t xml:space="preserve"> </w:t>
      </w:r>
      <w:r w:rsidRPr="002E5B26">
        <w:rPr>
          <w:rFonts w:hint="cs"/>
          <w:rtl/>
        </w:rPr>
        <w:t>فإلى</w:t>
      </w:r>
      <w:r w:rsidRPr="002E5B26">
        <w:rPr>
          <w:rtl/>
        </w:rPr>
        <w:t xml:space="preserve"> </w:t>
      </w:r>
      <w:r w:rsidRPr="002E5B26">
        <w:rPr>
          <w:rFonts w:hint="cs"/>
          <w:rtl/>
        </w:rPr>
        <w:t>نحرها</w:t>
      </w:r>
      <w:r w:rsidRPr="002E5B26">
        <w:rPr>
          <w:rtl/>
        </w:rPr>
        <w:t xml:space="preserve"> </w:t>
      </w:r>
      <w:r w:rsidRPr="002E5B26">
        <w:rPr>
          <w:rFonts w:hint="cs"/>
          <w:rtl/>
        </w:rPr>
        <w:t>مع</w:t>
      </w:r>
      <w:r w:rsidRPr="002E5B26">
        <w:rPr>
          <w:rtl/>
        </w:rPr>
        <w:t xml:space="preserve"> </w:t>
      </w:r>
      <w:r w:rsidRPr="002E5B26">
        <w:rPr>
          <w:rFonts w:hint="cs"/>
          <w:rtl/>
        </w:rPr>
        <w:t>الحاجة</w:t>
      </w:r>
      <w:r w:rsidRPr="002E5B26">
        <w:rPr>
          <w:rtl/>
        </w:rPr>
        <w:t xml:space="preserve"> .....</w:t>
      </w:r>
      <w:r w:rsidR="0030446E">
        <w:rPr>
          <w:rtl/>
        </w:rPr>
        <w:t xml:space="preserve"> </w:t>
      </w:r>
      <w:r w:rsidRPr="002E5B26">
        <w:rPr>
          <w:rFonts w:hint="cs"/>
          <w:rtl/>
        </w:rPr>
        <w:t>ص</w:t>
      </w:r>
      <w:r w:rsidRPr="002E5B26">
        <w:rPr>
          <w:rtl/>
        </w:rPr>
        <w:t xml:space="preserve"> : 493</w:t>
      </w:r>
    </w:p>
  </w:footnote>
  <w:footnote w:id="72">
    <w:p w:rsidR="00615592" w:rsidRDefault="00615592" w:rsidP="00B55AAA">
      <w:pPr>
        <w:pStyle w:val="a7"/>
        <w:ind w:firstLine="0"/>
        <w:rPr>
          <w:rtl/>
        </w:rPr>
      </w:pPr>
      <w:r>
        <w:rPr>
          <w:rStyle w:val="a9"/>
        </w:rPr>
        <w:footnoteRef/>
      </w:r>
      <w:r>
        <w:rPr>
          <w:rtl/>
        </w:rPr>
        <w:t xml:space="preserve"> </w:t>
      </w:r>
      <w:r w:rsidRPr="00E41493">
        <w:rPr>
          <w:rFonts w:hint="cs"/>
          <w:rtl/>
        </w:rPr>
        <w:t>وسائل</w:t>
      </w:r>
      <w:r w:rsidRPr="00E41493">
        <w:rPr>
          <w:rtl/>
        </w:rPr>
        <w:t xml:space="preserve"> </w:t>
      </w:r>
      <w:r w:rsidRPr="00E41493">
        <w:rPr>
          <w:rFonts w:hint="cs"/>
          <w:rtl/>
        </w:rPr>
        <w:t>الشيعة</w:t>
      </w:r>
      <w:r w:rsidR="00637709">
        <w:rPr>
          <w:rtl/>
        </w:rPr>
        <w:t xml:space="preserve">، </w:t>
      </w:r>
      <w:r w:rsidRPr="00E41493">
        <w:rPr>
          <w:rFonts w:hint="cs"/>
          <w:rtl/>
        </w:rPr>
        <w:t>ج‏</w:t>
      </w:r>
      <w:r w:rsidRPr="00E41493">
        <w:rPr>
          <w:rtl/>
        </w:rPr>
        <w:t>12</w:t>
      </w:r>
      <w:r w:rsidR="00637709">
        <w:rPr>
          <w:rtl/>
        </w:rPr>
        <w:t xml:space="preserve">، </w:t>
      </w:r>
      <w:r w:rsidRPr="00E41493">
        <w:rPr>
          <w:rtl/>
        </w:rPr>
        <w:t>505</w:t>
      </w:r>
      <w:r w:rsidR="00637709">
        <w:rPr>
          <w:rtl/>
        </w:rPr>
        <w:t xml:space="preserve">، </w:t>
      </w:r>
      <w:r w:rsidRPr="00E41493">
        <w:rPr>
          <w:rtl/>
        </w:rPr>
        <w:t xml:space="preserve">55 </w:t>
      </w:r>
      <w:r w:rsidRPr="00E41493">
        <w:rPr>
          <w:rFonts w:hint="cs"/>
          <w:rtl/>
        </w:rPr>
        <w:t>باب</w:t>
      </w:r>
      <w:r w:rsidRPr="00E41493">
        <w:rPr>
          <w:rtl/>
        </w:rPr>
        <w:t xml:space="preserve"> </w:t>
      </w:r>
      <w:r w:rsidRPr="00E41493">
        <w:rPr>
          <w:rFonts w:hint="cs"/>
          <w:rtl/>
        </w:rPr>
        <w:t>تحريم</w:t>
      </w:r>
      <w:r w:rsidRPr="00E41493">
        <w:rPr>
          <w:rtl/>
        </w:rPr>
        <w:t xml:space="preserve"> </w:t>
      </w:r>
      <w:r w:rsidRPr="00E41493">
        <w:rPr>
          <w:rFonts w:hint="cs"/>
          <w:rtl/>
        </w:rPr>
        <w:t>تغطية</w:t>
      </w:r>
      <w:r w:rsidRPr="00E41493">
        <w:rPr>
          <w:rtl/>
        </w:rPr>
        <w:t xml:space="preserve"> </w:t>
      </w:r>
      <w:r w:rsidRPr="00E41493">
        <w:rPr>
          <w:rFonts w:hint="cs"/>
          <w:rtl/>
        </w:rPr>
        <w:t>الرجل</w:t>
      </w:r>
      <w:r w:rsidRPr="00E41493">
        <w:rPr>
          <w:rtl/>
        </w:rPr>
        <w:t xml:space="preserve"> </w:t>
      </w:r>
      <w:r w:rsidRPr="00E41493">
        <w:rPr>
          <w:rFonts w:hint="cs"/>
          <w:rtl/>
        </w:rPr>
        <w:t>رأسه</w:t>
      </w:r>
      <w:r w:rsidRPr="00E41493">
        <w:rPr>
          <w:rtl/>
        </w:rPr>
        <w:t xml:space="preserve"> </w:t>
      </w:r>
      <w:r w:rsidRPr="00E41493">
        <w:rPr>
          <w:rFonts w:hint="cs"/>
          <w:rtl/>
        </w:rPr>
        <w:t>إذا</w:t>
      </w:r>
      <w:r w:rsidRPr="00E41493">
        <w:rPr>
          <w:rtl/>
        </w:rPr>
        <w:t xml:space="preserve"> </w:t>
      </w:r>
      <w:r w:rsidRPr="00E41493">
        <w:rPr>
          <w:rFonts w:hint="cs"/>
          <w:rtl/>
        </w:rPr>
        <w:t>أحرم</w:t>
      </w:r>
      <w:r w:rsidRPr="00E41493">
        <w:rPr>
          <w:rtl/>
        </w:rPr>
        <w:t xml:space="preserve"> </w:t>
      </w:r>
      <w:r w:rsidRPr="00E41493">
        <w:rPr>
          <w:rFonts w:hint="cs"/>
          <w:rtl/>
        </w:rPr>
        <w:t>و</w:t>
      </w:r>
      <w:r w:rsidRPr="00E41493">
        <w:rPr>
          <w:rtl/>
        </w:rPr>
        <w:t xml:space="preserve"> </w:t>
      </w:r>
      <w:r w:rsidRPr="00E41493">
        <w:rPr>
          <w:rFonts w:hint="cs"/>
          <w:rtl/>
        </w:rPr>
        <w:t>كذا</w:t>
      </w:r>
      <w:r w:rsidRPr="00E41493">
        <w:rPr>
          <w:rtl/>
        </w:rPr>
        <w:t xml:space="preserve"> </w:t>
      </w:r>
      <w:r w:rsidRPr="00E41493">
        <w:rPr>
          <w:rFonts w:hint="cs"/>
          <w:rtl/>
        </w:rPr>
        <w:t>الأذنان</w:t>
      </w:r>
      <w:r w:rsidRPr="00E41493">
        <w:rPr>
          <w:rtl/>
        </w:rPr>
        <w:t xml:space="preserve"> </w:t>
      </w:r>
      <w:r w:rsidRPr="00E41493">
        <w:rPr>
          <w:rFonts w:hint="cs"/>
          <w:rtl/>
        </w:rPr>
        <w:t>دون</w:t>
      </w:r>
      <w:r w:rsidRPr="00E41493">
        <w:rPr>
          <w:rtl/>
        </w:rPr>
        <w:t xml:space="preserve"> </w:t>
      </w:r>
      <w:r w:rsidRPr="00E41493">
        <w:rPr>
          <w:rFonts w:hint="cs"/>
          <w:rtl/>
        </w:rPr>
        <w:t>الوجه</w:t>
      </w:r>
      <w:r w:rsidRPr="00E41493">
        <w:rPr>
          <w:rtl/>
        </w:rPr>
        <w:t xml:space="preserve"> </w:t>
      </w:r>
      <w:r w:rsidRPr="00E41493">
        <w:rPr>
          <w:rFonts w:hint="cs"/>
          <w:rtl/>
        </w:rPr>
        <w:t>و</w:t>
      </w:r>
      <w:r w:rsidRPr="00E41493">
        <w:rPr>
          <w:rtl/>
        </w:rPr>
        <w:t xml:space="preserve"> </w:t>
      </w:r>
      <w:r w:rsidRPr="00E41493">
        <w:rPr>
          <w:rFonts w:hint="cs"/>
          <w:rtl/>
        </w:rPr>
        <w:t>أن</w:t>
      </w:r>
      <w:r w:rsidRPr="00E41493">
        <w:rPr>
          <w:rtl/>
        </w:rPr>
        <w:t xml:space="preserve"> </w:t>
      </w:r>
      <w:r w:rsidRPr="00E41493">
        <w:rPr>
          <w:rFonts w:hint="cs"/>
          <w:rtl/>
        </w:rPr>
        <w:t>من</w:t>
      </w:r>
      <w:r w:rsidRPr="00E41493">
        <w:rPr>
          <w:rtl/>
        </w:rPr>
        <w:t xml:space="preserve"> </w:t>
      </w:r>
      <w:r w:rsidRPr="00E41493">
        <w:rPr>
          <w:rFonts w:hint="cs"/>
          <w:rtl/>
        </w:rPr>
        <w:t>غطى</w:t>
      </w:r>
      <w:r w:rsidRPr="00E41493">
        <w:rPr>
          <w:rtl/>
        </w:rPr>
        <w:t xml:space="preserve"> </w:t>
      </w:r>
      <w:r w:rsidRPr="00E41493">
        <w:rPr>
          <w:rFonts w:hint="cs"/>
          <w:rtl/>
        </w:rPr>
        <w:t>رأسه</w:t>
      </w:r>
      <w:r w:rsidRPr="00E41493">
        <w:rPr>
          <w:rtl/>
        </w:rPr>
        <w:t xml:space="preserve"> </w:t>
      </w:r>
      <w:r w:rsidRPr="00E41493">
        <w:rPr>
          <w:rFonts w:hint="cs"/>
          <w:rtl/>
        </w:rPr>
        <w:t>ناسيا</w:t>
      </w:r>
      <w:r w:rsidRPr="00E41493">
        <w:rPr>
          <w:rtl/>
        </w:rPr>
        <w:t xml:space="preserve"> </w:t>
      </w:r>
      <w:r w:rsidRPr="00E41493">
        <w:rPr>
          <w:rFonts w:hint="cs"/>
          <w:rtl/>
        </w:rPr>
        <w:t>وجب</w:t>
      </w:r>
      <w:r w:rsidRPr="00E41493">
        <w:rPr>
          <w:rtl/>
        </w:rPr>
        <w:t xml:space="preserve"> </w:t>
      </w:r>
      <w:r w:rsidRPr="00E41493">
        <w:rPr>
          <w:rFonts w:hint="cs"/>
          <w:rtl/>
        </w:rPr>
        <w:t>أن</w:t>
      </w:r>
      <w:r w:rsidRPr="00E41493">
        <w:rPr>
          <w:rtl/>
        </w:rPr>
        <w:t xml:space="preserve"> </w:t>
      </w:r>
      <w:r w:rsidRPr="00E41493">
        <w:rPr>
          <w:rFonts w:hint="cs"/>
          <w:rtl/>
        </w:rPr>
        <w:t>يطرح</w:t>
      </w:r>
      <w:r w:rsidRPr="00E41493">
        <w:rPr>
          <w:rtl/>
        </w:rPr>
        <w:t xml:space="preserve"> </w:t>
      </w:r>
      <w:r w:rsidRPr="00E41493">
        <w:rPr>
          <w:rFonts w:hint="cs"/>
          <w:rtl/>
        </w:rPr>
        <w:t>الغطاء</w:t>
      </w:r>
      <w:r w:rsidRPr="00E41493">
        <w:rPr>
          <w:rtl/>
        </w:rPr>
        <w:t xml:space="preserve"> </w:t>
      </w:r>
      <w:r w:rsidRPr="00E41493">
        <w:rPr>
          <w:rFonts w:hint="cs"/>
          <w:rtl/>
        </w:rPr>
        <w:t>و</w:t>
      </w:r>
      <w:r w:rsidRPr="00E41493">
        <w:rPr>
          <w:rtl/>
        </w:rPr>
        <w:t xml:space="preserve"> </w:t>
      </w:r>
      <w:r w:rsidRPr="00E41493">
        <w:rPr>
          <w:rFonts w:hint="cs"/>
          <w:rtl/>
        </w:rPr>
        <w:t>يستحب</w:t>
      </w:r>
      <w:r w:rsidRPr="00E41493">
        <w:rPr>
          <w:rtl/>
        </w:rPr>
        <w:t xml:space="preserve"> </w:t>
      </w:r>
      <w:r w:rsidRPr="00E41493">
        <w:rPr>
          <w:rFonts w:hint="cs"/>
          <w:rtl/>
        </w:rPr>
        <w:t>تجديد</w:t>
      </w:r>
      <w:r w:rsidRPr="00E41493">
        <w:rPr>
          <w:rtl/>
        </w:rPr>
        <w:t xml:space="preserve"> </w:t>
      </w:r>
      <w:r w:rsidRPr="00E41493">
        <w:rPr>
          <w:rFonts w:hint="cs"/>
          <w:rtl/>
        </w:rPr>
        <w:t>التلبية</w:t>
      </w:r>
      <w:r w:rsidRPr="00E41493">
        <w:rPr>
          <w:rtl/>
        </w:rPr>
        <w:t xml:space="preserve"> .....</w:t>
      </w:r>
      <w:r w:rsidR="0030446E">
        <w:rPr>
          <w:rtl/>
        </w:rPr>
        <w:t xml:space="preserve"> </w:t>
      </w:r>
      <w:r w:rsidRPr="00E41493">
        <w:rPr>
          <w:rFonts w:hint="cs"/>
          <w:rtl/>
        </w:rPr>
        <w:t>ص</w:t>
      </w:r>
      <w:r w:rsidRPr="00E41493">
        <w:rPr>
          <w:rtl/>
        </w:rPr>
        <w:t xml:space="preserve"> : 505</w:t>
      </w:r>
    </w:p>
  </w:footnote>
  <w:footnote w:id="73">
    <w:p w:rsidR="00615592" w:rsidRDefault="00615592" w:rsidP="00B55AAA">
      <w:pPr>
        <w:pStyle w:val="a7"/>
        <w:ind w:firstLine="0"/>
        <w:rPr>
          <w:rtl/>
        </w:rPr>
      </w:pPr>
      <w:r>
        <w:rPr>
          <w:rStyle w:val="a9"/>
        </w:rPr>
        <w:footnoteRef/>
      </w:r>
      <w:r>
        <w:rPr>
          <w:rtl/>
        </w:rPr>
        <w:t xml:space="preserve"> </w:t>
      </w:r>
      <w:r w:rsidRPr="00F71981">
        <w:rPr>
          <w:rFonts w:hint="cs"/>
          <w:rtl/>
        </w:rPr>
        <w:t>وسائل</w:t>
      </w:r>
      <w:r w:rsidRPr="00F71981">
        <w:rPr>
          <w:rtl/>
        </w:rPr>
        <w:t xml:space="preserve"> </w:t>
      </w:r>
      <w:r w:rsidRPr="00F71981">
        <w:rPr>
          <w:rFonts w:hint="cs"/>
          <w:rtl/>
        </w:rPr>
        <w:t>الشيعة</w:t>
      </w:r>
      <w:r w:rsidR="00637709">
        <w:rPr>
          <w:rtl/>
        </w:rPr>
        <w:t xml:space="preserve">، </w:t>
      </w:r>
      <w:r w:rsidRPr="00F71981">
        <w:rPr>
          <w:rFonts w:hint="cs"/>
          <w:rtl/>
        </w:rPr>
        <w:t>ج‏</w:t>
      </w:r>
      <w:r w:rsidRPr="00F71981">
        <w:rPr>
          <w:rtl/>
        </w:rPr>
        <w:t>12</w:t>
      </w:r>
      <w:r w:rsidR="00637709">
        <w:rPr>
          <w:rtl/>
        </w:rPr>
        <w:t xml:space="preserve">، </w:t>
      </w:r>
      <w:r w:rsidRPr="00F71981">
        <w:rPr>
          <w:rtl/>
        </w:rPr>
        <w:t>506</w:t>
      </w:r>
      <w:r w:rsidR="00637709">
        <w:rPr>
          <w:rtl/>
        </w:rPr>
        <w:t xml:space="preserve">، </w:t>
      </w:r>
      <w:r w:rsidRPr="00F71981">
        <w:rPr>
          <w:rtl/>
        </w:rPr>
        <w:t xml:space="preserve">55 </w:t>
      </w:r>
      <w:r w:rsidRPr="00F71981">
        <w:rPr>
          <w:rFonts w:hint="cs"/>
          <w:rtl/>
        </w:rPr>
        <w:t>باب</w:t>
      </w:r>
      <w:r w:rsidRPr="00F71981">
        <w:rPr>
          <w:rtl/>
        </w:rPr>
        <w:t xml:space="preserve"> </w:t>
      </w:r>
      <w:r w:rsidRPr="00F71981">
        <w:rPr>
          <w:rFonts w:hint="cs"/>
          <w:rtl/>
        </w:rPr>
        <w:t>تحريم</w:t>
      </w:r>
      <w:r w:rsidRPr="00F71981">
        <w:rPr>
          <w:rtl/>
        </w:rPr>
        <w:t xml:space="preserve"> </w:t>
      </w:r>
      <w:r w:rsidRPr="00F71981">
        <w:rPr>
          <w:rFonts w:hint="cs"/>
          <w:rtl/>
        </w:rPr>
        <w:t>تغطية</w:t>
      </w:r>
      <w:r w:rsidRPr="00F71981">
        <w:rPr>
          <w:rtl/>
        </w:rPr>
        <w:t xml:space="preserve"> </w:t>
      </w:r>
      <w:r w:rsidRPr="00F71981">
        <w:rPr>
          <w:rFonts w:hint="cs"/>
          <w:rtl/>
        </w:rPr>
        <w:t>الرجل</w:t>
      </w:r>
      <w:r w:rsidRPr="00F71981">
        <w:rPr>
          <w:rtl/>
        </w:rPr>
        <w:t xml:space="preserve"> </w:t>
      </w:r>
      <w:r w:rsidRPr="00F71981">
        <w:rPr>
          <w:rFonts w:hint="cs"/>
          <w:rtl/>
        </w:rPr>
        <w:t>رأسه</w:t>
      </w:r>
      <w:r w:rsidRPr="00F71981">
        <w:rPr>
          <w:rtl/>
        </w:rPr>
        <w:t xml:space="preserve"> </w:t>
      </w:r>
      <w:r w:rsidRPr="00F71981">
        <w:rPr>
          <w:rFonts w:hint="cs"/>
          <w:rtl/>
        </w:rPr>
        <w:t>إذا</w:t>
      </w:r>
      <w:r w:rsidRPr="00F71981">
        <w:rPr>
          <w:rtl/>
        </w:rPr>
        <w:t xml:space="preserve"> </w:t>
      </w:r>
      <w:r w:rsidRPr="00F71981">
        <w:rPr>
          <w:rFonts w:hint="cs"/>
          <w:rtl/>
        </w:rPr>
        <w:t>أحرم</w:t>
      </w:r>
      <w:r w:rsidRPr="00F71981">
        <w:rPr>
          <w:rtl/>
        </w:rPr>
        <w:t xml:space="preserve"> </w:t>
      </w:r>
      <w:r w:rsidRPr="00F71981">
        <w:rPr>
          <w:rFonts w:hint="cs"/>
          <w:rtl/>
        </w:rPr>
        <w:t>و</w:t>
      </w:r>
      <w:r w:rsidRPr="00F71981">
        <w:rPr>
          <w:rtl/>
        </w:rPr>
        <w:t xml:space="preserve"> </w:t>
      </w:r>
      <w:r w:rsidRPr="00F71981">
        <w:rPr>
          <w:rFonts w:hint="cs"/>
          <w:rtl/>
        </w:rPr>
        <w:t>كذا</w:t>
      </w:r>
      <w:r w:rsidRPr="00F71981">
        <w:rPr>
          <w:rtl/>
        </w:rPr>
        <w:t xml:space="preserve"> </w:t>
      </w:r>
      <w:r w:rsidRPr="00F71981">
        <w:rPr>
          <w:rFonts w:hint="cs"/>
          <w:rtl/>
        </w:rPr>
        <w:t>الأذنان</w:t>
      </w:r>
      <w:r w:rsidRPr="00F71981">
        <w:rPr>
          <w:rtl/>
        </w:rPr>
        <w:t xml:space="preserve"> </w:t>
      </w:r>
      <w:r w:rsidRPr="00F71981">
        <w:rPr>
          <w:rFonts w:hint="cs"/>
          <w:rtl/>
        </w:rPr>
        <w:t>دون</w:t>
      </w:r>
      <w:r w:rsidRPr="00F71981">
        <w:rPr>
          <w:rtl/>
        </w:rPr>
        <w:t xml:space="preserve"> </w:t>
      </w:r>
      <w:r w:rsidRPr="00F71981">
        <w:rPr>
          <w:rFonts w:hint="cs"/>
          <w:rtl/>
        </w:rPr>
        <w:t>الوجه</w:t>
      </w:r>
      <w:r w:rsidRPr="00F71981">
        <w:rPr>
          <w:rtl/>
        </w:rPr>
        <w:t xml:space="preserve"> </w:t>
      </w:r>
      <w:r w:rsidRPr="00F71981">
        <w:rPr>
          <w:rFonts w:hint="cs"/>
          <w:rtl/>
        </w:rPr>
        <w:t>و</w:t>
      </w:r>
      <w:r w:rsidRPr="00F71981">
        <w:rPr>
          <w:rtl/>
        </w:rPr>
        <w:t xml:space="preserve"> </w:t>
      </w:r>
      <w:r w:rsidRPr="00F71981">
        <w:rPr>
          <w:rFonts w:hint="cs"/>
          <w:rtl/>
        </w:rPr>
        <w:t>أن</w:t>
      </w:r>
      <w:r w:rsidRPr="00F71981">
        <w:rPr>
          <w:rtl/>
        </w:rPr>
        <w:t xml:space="preserve"> </w:t>
      </w:r>
      <w:r w:rsidRPr="00F71981">
        <w:rPr>
          <w:rFonts w:hint="cs"/>
          <w:rtl/>
        </w:rPr>
        <w:t>من</w:t>
      </w:r>
      <w:r w:rsidRPr="00F71981">
        <w:rPr>
          <w:rtl/>
        </w:rPr>
        <w:t xml:space="preserve"> </w:t>
      </w:r>
      <w:r w:rsidRPr="00F71981">
        <w:rPr>
          <w:rFonts w:hint="cs"/>
          <w:rtl/>
        </w:rPr>
        <w:t>غطى</w:t>
      </w:r>
      <w:r w:rsidRPr="00F71981">
        <w:rPr>
          <w:rtl/>
        </w:rPr>
        <w:t xml:space="preserve"> </w:t>
      </w:r>
      <w:r w:rsidRPr="00F71981">
        <w:rPr>
          <w:rFonts w:hint="cs"/>
          <w:rtl/>
        </w:rPr>
        <w:t>رأسه</w:t>
      </w:r>
      <w:r w:rsidRPr="00F71981">
        <w:rPr>
          <w:rtl/>
        </w:rPr>
        <w:t xml:space="preserve"> </w:t>
      </w:r>
      <w:r w:rsidRPr="00F71981">
        <w:rPr>
          <w:rFonts w:hint="cs"/>
          <w:rtl/>
        </w:rPr>
        <w:t>ناسيا</w:t>
      </w:r>
      <w:r w:rsidRPr="00F71981">
        <w:rPr>
          <w:rtl/>
        </w:rPr>
        <w:t xml:space="preserve"> </w:t>
      </w:r>
      <w:r w:rsidRPr="00F71981">
        <w:rPr>
          <w:rFonts w:hint="cs"/>
          <w:rtl/>
        </w:rPr>
        <w:t>وجب</w:t>
      </w:r>
      <w:r w:rsidRPr="00F71981">
        <w:rPr>
          <w:rtl/>
        </w:rPr>
        <w:t xml:space="preserve"> </w:t>
      </w:r>
      <w:r w:rsidRPr="00F71981">
        <w:rPr>
          <w:rFonts w:hint="cs"/>
          <w:rtl/>
        </w:rPr>
        <w:t>أن</w:t>
      </w:r>
      <w:r w:rsidRPr="00F71981">
        <w:rPr>
          <w:rtl/>
        </w:rPr>
        <w:t xml:space="preserve"> </w:t>
      </w:r>
      <w:r w:rsidRPr="00F71981">
        <w:rPr>
          <w:rFonts w:hint="cs"/>
          <w:rtl/>
        </w:rPr>
        <w:t>يطرح</w:t>
      </w:r>
      <w:r w:rsidRPr="00F71981">
        <w:rPr>
          <w:rtl/>
        </w:rPr>
        <w:t xml:space="preserve"> </w:t>
      </w:r>
      <w:r w:rsidRPr="00F71981">
        <w:rPr>
          <w:rFonts w:hint="cs"/>
          <w:rtl/>
        </w:rPr>
        <w:t>الغطاء</w:t>
      </w:r>
      <w:r w:rsidRPr="00F71981">
        <w:rPr>
          <w:rtl/>
        </w:rPr>
        <w:t xml:space="preserve"> </w:t>
      </w:r>
      <w:r w:rsidRPr="00F71981">
        <w:rPr>
          <w:rFonts w:hint="cs"/>
          <w:rtl/>
        </w:rPr>
        <w:t>و</w:t>
      </w:r>
      <w:r w:rsidRPr="00F71981">
        <w:rPr>
          <w:rtl/>
        </w:rPr>
        <w:t xml:space="preserve"> </w:t>
      </w:r>
      <w:r w:rsidRPr="00F71981">
        <w:rPr>
          <w:rFonts w:hint="cs"/>
          <w:rtl/>
        </w:rPr>
        <w:t>يستحب</w:t>
      </w:r>
      <w:r w:rsidRPr="00F71981">
        <w:rPr>
          <w:rtl/>
        </w:rPr>
        <w:t xml:space="preserve"> </w:t>
      </w:r>
      <w:r w:rsidRPr="00F71981">
        <w:rPr>
          <w:rFonts w:hint="cs"/>
          <w:rtl/>
        </w:rPr>
        <w:t>تجديد</w:t>
      </w:r>
      <w:r w:rsidRPr="00F71981">
        <w:rPr>
          <w:rtl/>
        </w:rPr>
        <w:t xml:space="preserve"> </w:t>
      </w:r>
      <w:r w:rsidRPr="00F71981">
        <w:rPr>
          <w:rFonts w:hint="cs"/>
          <w:rtl/>
        </w:rPr>
        <w:t>التلبية</w:t>
      </w:r>
      <w:r w:rsidRPr="00F71981">
        <w:rPr>
          <w:rtl/>
        </w:rPr>
        <w:t xml:space="preserve"> .....</w:t>
      </w:r>
      <w:r w:rsidR="0030446E">
        <w:rPr>
          <w:rtl/>
        </w:rPr>
        <w:t xml:space="preserve"> </w:t>
      </w:r>
      <w:r w:rsidRPr="00F71981">
        <w:rPr>
          <w:rFonts w:hint="cs"/>
          <w:rtl/>
        </w:rPr>
        <w:t>ص</w:t>
      </w:r>
      <w:r w:rsidRPr="00F71981">
        <w:rPr>
          <w:rtl/>
        </w:rPr>
        <w:t xml:space="preserve"> : 505</w:t>
      </w:r>
    </w:p>
  </w:footnote>
  <w:footnote w:id="74">
    <w:p w:rsidR="00615592" w:rsidRDefault="00615592" w:rsidP="00B55AAA">
      <w:pPr>
        <w:pStyle w:val="a7"/>
        <w:ind w:firstLine="0"/>
        <w:rPr>
          <w:rtl/>
        </w:rPr>
      </w:pPr>
      <w:r>
        <w:rPr>
          <w:rStyle w:val="a9"/>
        </w:rPr>
        <w:footnoteRef/>
      </w:r>
      <w:r>
        <w:rPr>
          <w:rtl/>
        </w:rPr>
        <w:t xml:space="preserve"> </w:t>
      </w:r>
      <w:r w:rsidRPr="00F71981">
        <w:rPr>
          <w:rFonts w:hint="cs"/>
          <w:rtl/>
        </w:rPr>
        <w:t>وسائل</w:t>
      </w:r>
      <w:r w:rsidRPr="00F71981">
        <w:rPr>
          <w:rtl/>
        </w:rPr>
        <w:t xml:space="preserve"> </w:t>
      </w:r>
      <w:r w:rsidRPr="00F71981">
        <w:rPr>
          <w:rFonts w:hint="cs"/>
          <w:rtl/>
        </w:rPr>
        <w:t>الشيعة</w:t>
      </w:r>
      <w:r w:rsidR="00637709">
        <w:rPr>
          <w:rtl/>
        </w:rPr>
        <w:t xml:space="preserve">، </w:t>
      </w:r>
      <w:r w:rsidRPr="00F71981">
        <w:rPr>
          <w:rFonts w:hint="cs"/>
          <w:rtl/>
        </w:rPr>
        <w:t>ج‏</w:t>
      </w:r>
      <w:r w:rsidRPr="00F71981">
        <w:rPr>
          <w:rtl/>
        </w:rPr>
        <w:t>12</w:t>
      </w:r>
      <w:r w:rsidR="00637709">
        <w:rPr>
          <w:rtl/>
        </w:rPr>
        <w:t xml:space="preserve">، </w:t>
      </w:r>
      <w:r w:rsidRPr="00F71981">
        <w:rPr>
          <w:rtl/>
        </w:rPr>
        <w:t>506</w:t>
      </w:r>
      <w:r w:rsidR="00637709">
        <w:rPr>
          <w:rtl/>
        </w:rPr>
        <w:t xml:space="preserve">، </w:t>
      </w:r>
      <w:r w:rsidRPr="00F71981">
        <w:rPr>
          <w:rtl/>
        </w:rPr>
        <w:t xml:space="preserve">55 </w:t>
      </w:r>
      <w:r w:rsidRPr="00F71981">
        <w:rPr>
          <w:rFonts w:hint="cs"/>
          <w:rtl/>
        </w:rPr>
        <w:t>باب</w:t>
      </w:r>
      <w:r w:rsidRPr="00F71981">
        <w:rPr>
          <w:rtl/>
        </w:rPr>
        <w:t xml:space="preserve"> </w:t>
      </w:r>
      <w:r w:rsidRPr="00F71981">
        <w:rPr>
          <w:rFonts w:hint="cs"/>
          <w:rtl/>
        </w:rPr>
        <w:t>تحريم</w:t>
      </w:r>
      <w:r w:rsidRPr="00F71981">
        <w:rPr>
          <w:rtl/>
        </w:rPr>
        <w:t xml:space="preserve"> </w:t>
      </w:r>
      <w:r w:rsidRPr="00F71981">
        <w:rPr>
          <w:rFonts w:hint="cs"/>
          <w:rtl/>
        </w:rPr>
        <w:t>تغطية</w:t>
      </w:r>
      <w:r w:rsidRPr="00F71981">
        <w:rPr>
          <w:rtl/>
        </w:rPr>
        <w:t xml:space="preserve"> </w:t>
      </w:r>
      <w:r w:rsidRPr="00F71981">
        <w:rPr>
          <w:rFonts w:hint="cs"/>
          <w:rtl/>
        </w:rPr>
        <w:t>الرجل</w:t>
      </w:r>
      <w:r w:rsidRPr="00F71981">
        <w:rPr>
          <w:rtl/>
        </w:rPr>
        <w:t xml:space="preserve"> </w:t>
      </w:r>
      <w:r w:rsidRPr="00F71981">
        <w:rPr>
          <w:rFonts w:hint="cs"/>
          <w:rtl/>
        </w:rPr>
        <w:t>رأسه</w:t>
      </w:r>
      <w:r w:rsidRPr="00F71981">
        <w:rPr>
          <w:rtl/>
        </w:rPr>
        <w:t xml:space="preserve"> </w:t>
      </w:r>
      <w:r w:rsidRPr="00F71981">
        <w:rPr>
          <w:rFonts w:hint="cs"/>
          <w:rtl/>
        </w:rPr>
        <w:t>إذا</w:t>
      </w:r>
      <w:r w:rsidRPr="00F71981">
        <w:rPr>
          <w:rtl/>
        </w:rPr>
        <w:t xml:space="preserve"> </w:t>
      </w:r>
      <w:r w:rsidRPr="00F71981">
        <w:rPr>
          <w:rFonts w:hint="cs"/>
          <w:rtl/>
        </w:rPr>
        <w:t>أحرم</w:t>
      </w:r>
      <w:r w:rsidRPr="00F71981">
        <w:rPr>
          <w:rtl/>
        </w:rPr>
        <w:t xml:space="preserve"> </w:t>
      </w:r>
      <w:r w:rsidRPr="00F71981">
        <w:rPr>
          <w:rFonts w:hint="cs"/>
          <w:rtl/>
        </w:rPr>
        <w:t>و</w:t>
      </w:r>
      <w:r w:rsidRPr="00F71981">
        <w:rPr>
          <w:rtl/>
        </w:rPr>
        <w:t xml:space="preserve"> </w:t>
      </w:r>
      <w:r w:rsidRPr="00F71981">
        <w:rPr>
          <w:rFonts w:hint="cs"/>
          <w:rtl/>
        </w:rPr>
        <w:t>كذا</w:t>
      </w:r>
      <w:r w:rsidRPr="00F71981">
        <w:rPr>
          <w:rtl/>
        </w:rPr>
        <w:t xml:space="preserve"> </w:t>
      </w:r>
      <w:r w:rsidRPr="00F71981">
        <w:rPr>
          <w:rFonts w:hint="cs"/>
          <w:rtl/>
        </w:rPr>
        <w:t>الأذنان</w:t>
      </w:r>
      <w:r w:rsidRPr="00F71981">
        <w:rPr>
          <w:rtl/>
        </w:rPr>
        <w:t xml:space="preserve"> </w:t>
      </w:r>
      <w:r w:rsidRPr="00F71981">
        <w:rPr>
          <w:rFonts w:hint="cs"/>
          <w:rtl/>
        </w:rPr>
        <w:t>دون</w:t>
      </w:r>
      <w:r w:rsidRPr="00F71981">
        <w:rPr>
          <w:rtl/>
        </w:rPr>
        <w:t xml:space="preserve"> </w:t>
      </w:r>
      <w:r w:rsidRPr="00F71981">
        <w:rPr>
          <w:rFonts w:hint="cs"/>
          <w:rtl/>
        </w:rPr>
        <w:t>الوجه</w:t>
      </w:r>
      <w:r w:rsidRPr="00F71981">
        <w:rPr>
          <w:rtl/>
        </w:rPr>
        <w:t xml:space="preserve"> </w:t>
      </w:r>
      <w:r w:rsidRPr="00F71981">
        <w:rPr>
          <w:rFonts w:hint="cs"/>
          <w:rtl/>
        </w:rPr>
        <w:t>و</w:t>
      </w:r>
      <w:r w:rsidRPr="00F71981">
        <w:rPr>
          <w:rtl/>
        </w:rPr>
        <w:t xml:space="preserve"> </w:t>
      </w:r>
      <w:r w:rsidRPr="00F71981">
        <w:rPr>
          <w:rFonts w:hint="cs"/>
          <w:rtl/>
        </w:rPr>
        <w:t>أن</w:t>
      </w:r>
      <w:r w:rsidRPr="00F71981">
        <w:rPr>
          <w:rtl/>
        </w:rPr>
        <w:t xml:space="preserve"> </w:t>
      </w:r>
      <w:r w:rsidRPr="00F71981">
        <w:rPr>
          <w:rFonts w:hint="cs"/>
          <w:rtl/>
        </w:rPr>
        <w:t>من</w:t>
      </w:r>
      <w:r w:rsidRPr="00F71981">
        <w:rPr>
          <w:rtl/>
        </w:rPr>
        <w:t xml:space="preserve"> </w:t>
      </w:r>
      <w:r w:rsidRPr="00F71981">
        <w:rPr>
          <w:rFonts w:hint="cs"/>
          <w:rtl/>
        </w:rPr>
        <w:t>غطى</w:t>
      </w:r>
      <w:r w:rsidRPr="00F71981">
        <w:rPr>
          <w:rtl/>
        </w:rPr>
        <w:t xml:space="preserve"> </w:t>
      </w:r>
      <w:r w:rsidRPr="00F71981">
        <w:rPr>
          <w:rFonts w:hint="cs"/>
          <w:rtl/>
        </w:rPr>
        <w:t>رأسه</w:t>
      </w:r>
      <w:r w:rsidRPr="00F71981">
        <w:rPr>
          <w:rtl/>
        </w:rPr>
        <w:t xml:space="preserve"> </w:t>
      </w:r>
      <w:r w:rsidRPr="00F71981">
        <w:rPr>
          <w:rFonts w:hint="cs"/>
          <w:rtl/>
        </w:rPr>
        <w:t>ناسيا</w:t>
      </w:r>
      <w:r w:rsidRPr="00F71981">
        <w:rPr>
          <w:rtl/>
        </w:rPr>
        <w:t xml:space="preserve"> </w:t>
      </w:r>
      <w:r w:rsidRPr="00F71981">
        <w:rPr>
          <w:rFonts w:hint="cs"/>
          <w:rtl/>
        </w:rPr>
        <w:t>وجب</w:t>
      </w:r>
      <w:r w:rsidRPr="00F71981">
        <w:rPr>
          <w:rtl/>
        </w:rPr>
        <w:t xml:space="preserve"> </w:t>
      </w:r>
      <w:r w:rsidRPr="00F71981">
        <w:rPr>
          <w:rFonts w:hint="cs"/>
          <w:rtl/>
        </w:rPr>
        <w:t>أن</w:t>
      </w:r>
      <w:r w:rsidRPr="00F71981">
        <w:rPr>
          <w:rtl/>
        </w:rPr>
        <w:t xml:space="preserve"> </w:t>
      </w:r>
      <w:r w:rsidRPr="00F71981">
        <w:rPr>
          <w:rFonts w:hint="cs"/>
          <w:rtl/>
        </w:rPr>
        <w:t>يطرح</w:t>
      </w:r>
      <w:r w:rsidRPr="00F71981">
        <w:rPr>
          <w:rtl/>
        </w:rPr>
        <w:t xml:space="preserve"> </w:t>
      </w:r>
      <w:r w:rsidRPr="00F71981">
        <w:rPr>
          <w:rFonts w:hint="cs"/>
          <w:rtl/>
        </w:rPr>
        <w:t>الغطاء</w:t>
      </w:r>
      <w:r w:rsidRPr="00F71981">
        <w:rPr>
          <w:rtl/>
        </w:rPr>
        <w:t xml:space="preserve"> </w:t>
      </w:r>
      <w:r w:rsidRPr="00F71981">
        <w:rPr>
          <w:rFonts w:hint="cs"/>
          <w:rtl/>
        </w:rPr>
        <w:t>و</w:t>
      </w:r>
      <w:r w:rsidRPr="00F71981">
        <w:rPr>
          <w:rtl/>
        </w:rPr>
        <w:t xml:space="preserve"> </w:t>
      </w:r>
      <w:r w:rsidRPr="00F71981">
        <w:rPr>
          <w:rFonts w:hint="cs"/>
          <w:rtl/>
        </w:rPr>
        <w:t>يستحب</w:t>
      </w:r>
      <w:r w:rsidRPr="00F71981">
        <w:rPr>
          <w:rtl/>
        </w:rPr>
        <w:t xml:space="preserve"> </w:t>
      </w:r>
      <w:r w:rsidRPr="00F71981">
        <w:rPr>
          <w:rFonts w:hint="cs"/>
          <w:rtl/>
        </w:rPr>
        <w:t>تجديد</w:t>
      </w:r>
      <w:r w:rsidRPr="00F71981">
        <w:rPr>
          <w:rtl/>
        </w:rPr>
        <w:t xml:space="preserve"> </w:t>
      </w:r>
      <w:r w:rsidRPr="00F71981">
        <w:rPr>
          <w:rFonts w:hint="cs"/>
          <w:rtl/>
        </w:rPr>
        <w:t>التلبية</w:t>
      </w:r>
      <w:r w:rsidRPr="00F71981">
        <w:rPr>
          <w:rtl/>
        </w:rPr>
        <w:t xml:space="preserve"> .....</w:t>
      </w:r>
      <w:r w:rsidR="0030446E">
        <w:rPr>
          <w:rtl/>
        </w:rPr>
        <w:t xml:space="preserve"> </w:t>
      </w:r>
      <w:r w:rsidRPr="00F71981">
        <w:rPr>
          <w:rFonts w:hint="cs"/>
          <w:rtl/>
        </w:rPr>
        <w:t>ص</w:t>
      </w:r>
      <w:r w:rsidRPr="00F71981">
        <w:rPr>
          <w:rtl/>
        </w:rPr>
        <w:t xml:space="preserve"> : 505</w:t>
      </w:r>
    </w:p>
  </w:footnote>
  <w:footnote w:id="75">
    <w:p w:rsidR="00615592" w:rsidRDefault="00615592" w:rsidP="00B55AAA">
      <w:pPr>
        <w:pStyle w:val="a7"/>
        <w:ind w:firstLine="0"/>
        <w:rPr>
          <w:rtl/>
        </w:rPr>
      </w:pPr>
      <w:r>
        <w:rPr>
          <w:rStyle w:val="a9"/>
        </w:rPr>
        <w:footnoteRef/>
      </w:r>
      <w:r>
        <w:rPr>
          <w:rtl/>
        </w:rPr>
        <w:t xml:space="preserve"> </w:t>
      </w:r>
      <w:r w:rsidRPr="00F71981">
        <w:rPr>
          <w:rFonts w:hint="cs"/>
          <w:rtl/>
        </w:rPr>
        <w:t>وسائل</w:t>
      </w:r>
      <w:r w:rsidRPr="00F71981">
        <w:rPr>
          <w:rtl/>
        </w:rPr>
        <w:t xml:space="preserve"> </w:t>
      </w:r>
      <w:r w:rsidRPr="00F71981">
        <w:rPr>
          <w:rFonts w:hint="cs"/>
          <w:rtl/>
        </w:rPr>
        <w:t>الشيعة</w:t>
      </w:r>
      <w:r w:rsidR="00637709">
        <w:rPr>
          <w:rtl/>
        </w:rPr>
        <w:t xml:space="preserve">، </w:t>
      </w:r>
      <w:r w:rsidRPr="00F71981">
        <w:rPr>
          <w:rFonts w:hint="cs"/>
          <w:rtl/>
        </w:rPr>
        <w:t>ج‏</w:t>
      </w:r>
      <w:r w:rsidRPr="00F71981">
        <w:rPr>
          <w:rtl/>
        </w:rPr>
        <w:t>12</w:t>
      </w:r>
      <w:r w:rsidR="00637709">
        <w:rPr>
          <w:rtl/>
        </w:rPr>
        <w:t xml:space="preserve">، </w:t>
      </w:r>
      <w:r w:rsidRPr="00F71981">
        <w:rPr>
          <w:rtl/>
        </w:rPr>
        <w:t>530</w:t>
      </w:r>
      <w:r w:rsidR="00637709">
        <w:rPr>
          <w:rtl/>
        </w:rPr>
        <w:t xml:space="preserve">، </w:t>
      </w:r>
      <w:r w:rsidRPr="00F71981">
        <w:rPr>
          <w:rtl/>
        </w:rPr>
        <w:t xml:space="preserve">70 </w:t>
      </w:r>
      <w:r w:rsidRPr="00F71981">
        <w:rPr>
          <w:rFonts w:hint="cs"/>
          <w:rtl/>
        </w:rPr>
        <w:t>باب</w:t>
      </w:r>
      <w:r w:rsidRPr="00F71981">
        <w:rPr>
          <w:rtl/>
        </w:rPr>
        <w:t xml:space="preserve"> </w:t>
      </w:r>
      <w:r w:rsidRPr="00F71981">
        <w:rPr>
          <w:rFonts w:hint="cs"/>
          <w:rtl/>
        </w:rPr>
        <w:t>أنه</w:t>
      </w:r>
      <w:r w:rsidRPr="00F71981">
        <w:rPr>
          <w:rtl/>
        </w:rPr>
        <w:t xml:space="preserve"> </w:t>
      </w:r>
      <w:r w:rsidRPr="00F71981">
        <w:rPr>
          <w:rFonts w:hint="cs"/>
          <w:rtl/>
        </w:rPr>
        <w:t>يجوز</w:t>
      </w:r>
      <w:r w:rsidRPr="00F71981">
        <w:rPr>
          <w:rtl/>
        </w:rPr>
        <w:t xml:space="preserve"> </w:t>
      </w:r>
      <w:r w:rsidRPr="00F71981">
        <w:rPr>
          <w:rFonts w:hint="cs"/>
          <w:rtl/>
        </w:rPr>
        <w:t>للمحرم</w:t>
      </w:r>
      <w:r w:rsidRPr="00F71981">
        <w:rPr>
          <w:rtl/>
        </w:rPr>
        <w:t xml:space="preserve"> </w:t>
      </w:r>
      <w:r w:rsidRPr="00F71981">
        <w:rPr>
          <w:rFonts w:hint="cs"/>
          <w:rtl/>
        </w:rPr>
        <w:t>في</w:t>
      </w:r>
      <w:r w:rsidRPr="00F71981">
        <w:rPr>
          <w:rtl/>
        </w:rPr>
        <w:t xml:space="preserve"> </w:t>
      </w:r>
      <w:r w:rsidRPr="00F71981">
        <w:rPr>
          <w:rFonts w:hint="cs"/>
          <w:rtl/>
        </w:rPr>
        <w:t>الضرورة</w:t>
      </w:r>
      <w:r w:rsidRPr="00F71981">
        <w:rPr>
          <w:rtl/>
        </w:rPr>
        <w:t xml:space="preserve"> </w:t>
      </w:r>
      <w:r w:rsidRPr="00F71981">
        <w:rPr>
          <w:rFonts w:hint="cs"/>
          <w:rtl/>
        </w:rPr>
        <w:t>عصب</w:t>
      </w:r>
      <w:r w:rsidRPr="00F71981">
        <w:rPr>
          <w:rtl/>
        </w:rPr>
        <w:t xml:space="preserve"> </w:t>
      </w:r>
      <w:r w:rsidRPr="00F71981">
        <w:rPr>
          <w:rFonts w:hint="cs"/>
          <w:rtl/>
        </w:rPr>
        <w:t>عينيه</w:t>
      </w:r>
      <w:r w:rsidRPr="00F71981">
        <w:rPr>
          <w:rtl/>
        </w:rPr>
        <w:t xml:space="preserve"> </w:t>
      </w:r>
      <w:r w:rsidRPr="00F71981">
        <w:rPr>
          <w:rFonts w:hint="cs"/>
          <w:rtl/>
        </w:rPr>
        <w:t>و</w:t>
      </w:r>
      <w:r w:rsidRPr="00F71981">
        <w:rPr>
          <w:rtl/>
        </w:rPr>
        <w:t xml:space="preserve"> </w:t>
      </w:r>
      <w:r w:rsidRPr="00F71981">
        <w:rPr>
          <w:rFonts w:hint="cs"/>
          <w:rtl/>
        </w:rPr>
        <w:t>رأسه</w:t>
      </w:r>
      <w:r w:rsidRPr="00F71981">
        <w:rPr>
          <w:rtl/>
        </w:rPr>
        <w:t xml:space="preserve"> </w:t>
      </w:r>
      <w:r w:rsidRPr="00F71981">
        <w:rPr>
          <w:rFonts w:hint="cs"/>
          <w:rtl/>
        </w:rPr>
        <w:t>و</w:t>
      </w:r>
      <w:r w:rsidRPr="00F71981">
        <w:rPr>
          <w:rtl/>
        </w:rPr>
        <w:t xml:space="preserve"> </w:t>
      </w:r>
      <w:r w:rsidRPr="00F71981">
        <w:rPr>
          <w:rFonts w:hint="cs"/>
          <w:rtl/>
        </w:rPr>
        <w:t>جسده</w:t>
      </w:r>
      <w:r w:rsidRPr="00F71981">
        <w:rPr>
          <w:rtl/>
        </w:rPr>
        <w:t xml:space="preserve"> </w:t>
      </w:r>
      <w:r w:rsidRPr="00F71981">
        <w:rPr>
          <w:rFonts w:hint="cs"/>
          <w:rtl/>
        </w:rPr>
        <w:t>و</w:t>
      </w:r>
      <w:r w:rsidRPr="00F71981">
        <w:rPr>
          <w:rtl/>
        </w:rPr>
        <w:t xml:space="preserve"> </w:t>
      </w:r>
      <w:r w:rsidRPr="00F71981">
        <w:rPr>
          <w:rFonts w:hint="cs"/>
          <w:rtl/>
        </w:rPr>
        <w:t>عصر</w:t>
      </w:r>
      <w:r w:rsidRPr="00F71981">
        <w:rPr>
          <w:rtl/>
        </w:rPr>
        <w:t xml:space="preserve"> </w:t>
      </w:r>
      <w:r w:rsidRPr="00F71981">
        <w:rPr>
          <w:rFonts w:hint="cs"/>
          <w:rtl/>
        </w:rPr>
        <w:t>الدمل</w:t>
      </w:r>
      <w:r w:rsidRPr="00F71981">
        <w:rPr>
          <w:rtl/>
        </w:rPr>
        <w:t xml:space="preserve"> </w:t>
      </w:r>
      <w:r w:rsidRPr="00F71981">
        <w:rPr>
          <w:rFonts w:hint="cs"/>
          <w:rtl/>
        </w:rPr>
        <w:t>و</w:t>
      </w:r>
      <w:r w:rsidRPr="00F71981">
        <w:rPr>
          <w:rtl/>
        </w:rPr>
        <w:t xml:space="preserve"> </w:t>
      </w:r>
      <w:r w:rsidRPr="00F71981">
        <w:rPr>
          <w:rFonts w:hint="cs"/>
          <w:rtl/>
        </w:rPr>
        <w:t>قطع</w:t>
      </w:r>
      <w:r w:rsidRPr="00F71981">
        <w:rPr>
          <w:rtl/>
        </w:rPr>
        <w:t xml:space="preserve"> </w:t>
      </w:r>
      <w:r w:rsidRPr="00F71981">
        <w:rPr>
          <w:rFonts w:hint="cs"/>
          <w:rtl/>
        </w:rPr>
        <w:t>البثور</w:t>
      </w:r>
      <w:r w:rsidRPr="00F71981">
        <w:rPr>
          <w:rtl/>
        </w:rPr>
        <w:t xml:space="preserve"> </w:t>
      </w:r>
      <w:r w:rsidRPr="00F71981">
        <w:rPr>
          <w:rFonts w:hint="cs"/>
          <w:rtl/>
        </w:rPr>
        <w:t>و</w:t>
      </w:r>
      <w:r w:rsidRPr="00F71981">
        <w:rPr>
          <w:rtl/>
        </w:rPr>
        <w:t xml:space="preserve"> </w:t>
      </w:r>
      <w:r w:rsidRPr="00F71981">
        <w:rPr>
          <w:rFonts w:hint="cs"/>
          <w:rtl/>
        </w:rPr>
        <w:t>نحوها</w:t>
      </w:r>
      <w:r w:rsidRPr="00F71981">
        <w:rPr>
          <w:rtl/>
        </w:rPr>
        <w:t xml:space="preserve"> </w:t>
      </w:r>
      <w:r w:rsidRPr="00F71981">
        <w:rPr>
          <w:rFonts w:hint="cs"/>
          <w:rtl/>
        </w:rPr>
        <w:t>و</w:t>
      </w:r>
      <w:r w:rsidRPr="00F71981">
        <w:rPr>
          <w:rtl/>
        </w:rPr>
        <w:t xml:space="preserve"> </w:t>
      </w:r>
      <w:r w:rsidRPr="00F71981">
        <w:rPr>
          <w:rFonts w:hint="cs"/>
          <w:rtl/>
        </w:rPr>
        <w:t>سد</w:t>
      </w:r>
      <w:r w:rsidRPr="00F71981">
        <w:rPr>
          <w:rtl/>
        </w:rPr>
        <w:t xml:space="preserve"> </w:t>
      </w:r>
      <w:r w:rsidRPr="00F71981">
        <w:rPr>
          <w:rFonts w:hint="cs"/>
          <w:rtl/>
        </w:rPr>
        <w:t>الأذن</w:t>
      </w:r>
      <w:r w:rsidRPr="00F71981">
        <w:rPr>
          <w:rtl/>
        </w:rPr>
        <w:t xml:space="preserve"> .....</w:t>
      </w:r>
      <w:r w:rsidR="0030446E">
        <w:rPr>
          <w:rtl/>
        </w:rPr>
        <w:t xml:space="preserve"> </w:t>
      </w:r>
      <w:r w:rsidRPr="00F71981">
        <w:rPr>
          <w:rFonts w:hint="cs"/>
          <w:rtl/>
        </w:rPr>
        <w:t>ص</w:t>
      </w:r>
      <w:r w:rsidRPr="00F71981">
        <w:rPr>
          <w:rtl/>
        </w:rPr>
        <w:t xml:space="preserve"> : 529</w:t>
      </w:r>
    </w:p>
  </w:footnote>
  <w:footnote w:id="76">
    <w:p w:rsidR="00615592" w:rsidRDefault="00615592" w:rsidP="00B55AAA">
      <w:pPr>
        <w:pStyle w:val="a7"/>
        <w:ind w:firstLine="0"/>
        <w:rPr>
          <w:rtl/>
        </w:rPr>
      </w:pPr>
      <w:r>
        <w:rPr>
          <w:rStyle w:val="a9"/>
        </w:rPr>
        <w:footnoteRef/>
      </w:r>
      <w:r>
        <w:rPr>
          <w:rtl/>
        </w:rPr>
        <w:t xml:space="preserve"> </w:t>
      </w:r>
      <w:r w:rsidRPr="00046E55">
        <w:rPr>
          <w:rFonts w:hint="cs"/>
          <w:rtl/>
        </w:rPr>
        <w:t>وسائل</w:t>
      </w:r>
      <w:r w:rsidRPr="00046E55">
        <w:rPr>
          <w:rtl/>
        </w:rPr>
        <w:t xml:space="preserve"> </w:t>
      </w:r>
      <w:r w:rsidRPr="00046E55">
        <w:rPr>
          <w:rFonts w:hint="cs"/>
          <w:rtl/>
        </w:rPr>
        <w:t>الشيعة</w:t>
      </w:r>
      <w:r w:rsidR="00637709">
        <w:rPr>
          <w:rtl/>
        </w:rPr>
        <w:t xml:space="preserve">، </w:t>
      </w:r>
      <w:r w:rsidRPr="00046E55">
        <w:rPr>
          <w:rFonts w:hint="cs"/>
          <w:rtl/>
        </w:rPr>
        <w:t>ج‏</w:t>
      </w:r>
      <w:r w:rsidRPr="00046E55">
        <w:rPr>
          <w:rtl/>
        </w:rPr>
        <w:t>12</w:t>
      </w:r>
      <w:r w:rsidR="00637709">
        <w:rPr>
          <w:rtl/>
        </w:rPr>
        <w:t xml:space="preserve">، </w:t>
      </w:r>
      <w:r w:rsidRPr="00046E55">
        <w:rPr>
          <w:rtl/>
        </w:rPr>
        <w:t>525</w:t>
      </w:r>
      <w:r w:rsidR="00637709">
        <w:rPr>
          <w:rtl/>
        </w:rPr>
        <w:t xml:space="preserve">، </w:t>
      </w:r>
      <w:r w:rsidRPr="00046E55">
        <w:rPr>
          <w:rtl/>
        </w:rPr>
        <w:t xml:space="preserve">67 </w:t>
      </w:r>
      <w:r w:rsidRPr="00046E55">
        <w:rPr>
          <w:rFonts w:hint="cs"/>
          <w:rtl/>
        </w:rPr>
        <w:t>باب</w:t>
      </w:r>
      <w:r w:rsidRPr="00046E55">
        <w:rPr>
          <w:rtl/>
        </w:rPr>
        <w:t xml:space="preserve"> </w:t>
      </w:r>
      <w:r w:rsidRPr="00046E55">
        <w:rPr>
          <w:rFonts w:hint="cs"/>
          <w:rtl/>
        </w:rPr>
        <w:t>جواز</w:t>
      </w:r>
      <w:r w:rsidRPr="00046E55">
        <w:rPr>
          <w:rtl/>
        </w:rPr>
        <w:t xml:space="preserve"> </w:t>
      </w:r>
      <w:r w:rsidRPr="00046E55">
        <w:rPr>
          <w:rFonts w:hint="cs"/>
          <w:rtl/>
        </w:rPr>
        <w:t>مشي</w:t>
      </w:r>
      <w:r w:rsidRPr="00046E55">
        <w:rPr>
          <w:rtl/>
        </w:rPr>
        <w:t xml:space="preserve"> </w:t>
      </w:r>
      <w:r w:rsidRPr="00046E55">
        <w:rPr>
          <w:rFonts w:hint="cs"/>
          <w:rtl/>
        </w:rPr>
        <w:t>المحرم</w:t>
      </w:r>
      <w:r w:rsidRPr="00046E55">
        <w:rPr>
          <w:rtl/>
        </w:rPr>
        <w:t xml:space="preserve"> </w:t>
      </w:r>
      <w:r w:rsidRPr="00046E55">
        <w:rPr>
          <w:rFonts w:hint="cs"/>
          <w:rtl/>
        </w:rPr>
        <w:t>تحت</w:t>
      </w:r>
      <w:r w:rsidRPr="00046E55">
        <w:rPr>
          <w:rtl/>
        </w:rPr>
        <w:t xml:space="preserve"> </w:t>
      </w:r>
      <w:r w:rsidRPr="00046E55">
        <w:rPr>
          <w:rFonts w:hint="cs"/>
          <w:rtl/>
        </w:rPr>
        <w:t>ظل</w:t>
      </w:r>
      <w:r w:rsidRPr="00046E55">
        <w:rPr>
          <w:rtl/>
        </w:rPr>
        <w:t xml:space="preserve"> </w:t>
      </w:r>
      <w:r w:rsidRPr="00046E55">
        <w:rPr>
          <w:rFonts w:hint="cs"/>
          <w:rtl/>
        </w:rPr>
        <w:t>المحمل</w:t>
      </w:r>
      <w:r w:rsidRPr="00046E55">
        <w:rPr>
          <w:rtl/>
        </w:rPr>
        <w:t xml:space="preserve"> </w:t>
      </w:r>
      <w:r w:rsidRPr="00046E55">
        <w:rPr>
          <w:rFonts w:hint="cs"/>
          <w:rtl/>
        </w:rPr>
        <w:t>بحيث</w:t>
      </w:r>
      <w:r w:rsidRPr="00046E55">
        <w:rPr>
          <w:rtl/>
        </w:rPr>
        <w:t xml:space="preserve"> </w:t>
      </w:r>
      <w:r w:rsidRPr="00046E55">
        <w:rPr>
          <w:rFonts w:hint="cs"/>
          <w:rtl/>
        </w:rPr>
        <w:t>لا</w:t>
      </w:r>
      <w:r w:rsidRPr="00046E55">
        <w:rPr>
          <w:rtl/>
        </w:rPr>
        <w:t xml:space="preserve"> </w:t>
      </w:r>
      <w:r w:rsidRPr="00046E55">
        <w:rPr>
          <w:rFonts w:hint="cs"/>
          <w:rtl/>
        </w:rPr>
        <w:t>يعلو</w:t>
      </w:r>
      <w:r w:rsidRPr="00046E55">
        <w:rPr>
          <w:rtl/>
        </w:rPr>
        <w:t xml:space="preserve"> </w:t>
      </w:r>
      <w:r w:rsidRPr="00046E55">
        <w:rPr>
          <w:rFonts w:hint="cs"/>
          <w:rtl/>
        </w:rPr>
        <w:t>رأسه</w:t>
      </w:r>
      <w:r w:rsidRPr="00046E55">
        <w:rPr>
          <w:rtl/>
        </w:rPr>
        <w:t xml:space="preserve"> </w:t>
      </w:r>
      <w:r w:rsidRPr="00046E55">
        <w:rPr>
          <w:rFonts w:hint="cs"/>
          <w:rtl/>
        </w:rPr>
        <w:t>ساترا</w:t>
      </w:r>
      <w:r w:rsidRPr="00046E55">
        <w:rPr>
          <w:rtl/>
        </w:rPr>
        <w:t xml:space="preserve"> </w:t>
      </w:r>
      <w:r w:rsidRPr="00046E55">
        <w:rPr>
          <w:rFonts w:hint="cs"/>
          <w:rtl/>
        </w:rPr>
        <w:t>و</w:t>
      </w:r>
      <w:r w:rsidRPr="00046E55">
        <w:rPr>
          <w:rtl/>
        </w:rPr>
        <w:t xml:space="preserve"> </w:t>
      </w:r>
      <w:r w:rsidRPr="00046E55">
        <w:rPr>
          <w:rFonts w:hint="cs"/>
          <w:rtl/>
        </w:rPr>
        <w:t>جواز</w:t>
      </w:r>
      <w:r w:rsidRPr="00046E55">
        <w:rPr>
          <w:rtl/>
        </w:rPr>
        <w:t xml:space="preserve"> </w:t>
      </w:r>
      <w:r w:rsidRPr="00046E55">
        <w:rPr>
          <w:rFonts w:hint="cs"/>
          <w:rtl/>
        </w:rPr>
        <w:t>ستر</w:t>
      </w:r>
      <w:r w:rsidRPr="00046E55">
        <w:rPr>
          <w:rtl/>
        </w:rPr>
        <w:t xml:space="preserve"> </w:t>
      </w:r>
      <w:r w:rsidRPr="00046E55">
        <w:rPr>
          <w:rFonts w:hint="cs"/>
          <w:rtl/>
        </w:rPr>
        <w:t>بعض</w:t>
      </w:r>
      <w:r w:rsidRPr="00046E55">
        <w:rPr>
          <w:rtl/>
        </w:rPr>
        <w:t xml:space="preserve"> </w:t>
      </w:r>
      <w:r w:rsidRPr="00046E55">
        <w:rPr>
          <w:rFonts w:hint="cs"/>
          <w:rtl/>
        </w:rPr>
        <w:t>جسده</w:t>
      </w:r>
      <w:r w:rsidRPr="00046E55">
        <w:rPr>
          <w:rtl/>
        </w:rPr>
        <w:t xml:space="preserve"> </w:t>
      </w:r>
      <w:r w:rsidRPr="00046E55">
        <w:rPr>
          <w:rFonts w:hint="cs"/>
          <w:rtl/>
        </w:rPr>
        <w:t>ببعض</w:t>
      </w:r>
      <w:r w:rsidRPr="00046E55">
        <w:rPr>
          <w:rtl/>
        </w:rPr>
        <w:t xml:space="preserve"> </w:t>
      </w:r>
      <w:r w:rsidRPr="00046E55">
        <w:rPr>
          <w:rFonts w:hint="cs"/>
          <w:rtl/>
        </w:rPr>
        <w:t>و</w:t>
      </w:r>
      <w:r w:rsidRPr="00046E55">
        <w:rPr>
          <w:rtl/>
        </w:rPr>
        <w:t xml:space="preserve"> </w:t>
      </w:r>
      <w:r w:rsidRPr="00046E55">
        <w:rPr>
          <w:rFonts w:hint="cs"/>
          <w:rtl/>
        </w:rPr>
        <w:t>بثوب</w:t>
      </w:r>
      <w:r w:rsidRPr="00046E55">
        <w:rPr>
          <w:rtl/>
        </w:rPr>
        <w:t xml:space="preserve"> </w:t>
      </w:r>
      <w:r w:rsidRPr="00046E55">
        <w:rPr>
          <w:rFonts w:hint="cs"/>
          <w:rtl/>
        </w:rPr>
        <w:t>في</w:t>
      </w:r>
      <w:r w:rsidRPr="00046E55">
        <w:rPr>
          <w:rtl/>
        </w:rPr>
        <w:t xml:space="preserve"> </w:t>
      </w:r>
      <w:r w:rsidRPr="00046E55">
        <w:rPr>
          <w:rFonts w:hint="cs"/>
          <w:rtl/>
        </w:rPr>
        <w:t>الضرورة</w:t>
      </w:r>
      <w:r w:rsidRPr="00046E55">
        <w:rPr>
          <w:rtl/>
        </w:rPr>
        <w:t xml:space="preserve"> </w:t>
      </w:r>
      <w:r w:rsidRPr="00046E55">
        <w:rPr>
          <w:rFonts w:hint="cs"/>
          <w:rtl/>
        </w:rPr>
        <w:t>و</w:t>
      </w:r>
      <w:r w:rsidRPr="00046E55">
        <w:rPr>
          <w:rtl/>
        </w:rPr>
        <w:t xml:space="preserve"> </w:t>
      </w:r>
      <w:r w:rsidRPr="00046E55">
        <w:rPr>
          <w:rFonts w:hint="cs"/>
          <w:rtl/>
        </w:rPr>
        <w:t>ركوبه</w:t>
      </w:r>
      <w:r w:rsidRPr="00046E55">
        <w:rPr>
          <w:rtl/>
        </w:rPr>
        <w:t xml:space="preserve"> </w:t>
      </w:r>
      <w:r w:rsidRPr="00046E55">
        <w:rPr>
          <w:rFonts w:hint="cs"/>
          <w:rtl/>
        </w:rPr>
        <w:t>في</w:t>
      </w:r>
      <w:r w:rsidRPr="00046E55">
        <w:rPr>
          <w:rtl/>
        </w:rPr>
        <w:t xml:space="preserve"> </w:t>
      </w:r>
      <w:r w:rsidRPr="00046E55">
        <w:rPr>
          <w:rFonts w:hint="cs"/>
          <w:rtl/>
        </w:rPr>
        <w:t>المحمل</w:t>
      </w:r>
      <w:r w:rsidRPr="00046E55">
        <w:rPr>
          <w:rtl/>
        </w:rPr>
        <w:t xml:space="preserve"> </w:t>
      </w:r>
      <w:r w:rsidRPr="00046E55">
        <w:rPr>
          <w:rFonts w:hint="cs"/>
          <w:rtl/>
        </w:rPr>
        <w:t>المكشوف</w:t>
      </w:r>
      <w:r w:rsidRPr="00046E55">
        <w:rPr>
          <w:rtl/>
        </w:rPr>
        <w:t xml:space="preserve"> </w:t>
      </w:r>
      <w:r w:rsidRPr="00046E55">
        <w:rPr>
          <w:rFonts w:hint="cs"/>
          <w:rtl/>
        </w:rPr>
        <w:t>و</w:t>
      </w:r>
      <w:r w:rsidRPr="00046E55">
        <w:rPr>
          <w:rtl/>
        </w:rPr>
        <w:t xml:space="preserve"> </w:t>
      </w:r>
      <w:r w:rsidRPr="00046E55">
        <w:rPr>
          <w:rFonts w:hint="cs"/>
          <w:rtl/>
        </w:rPr>
        <w:t>إن</w:t>
      </w:r>
      <w:r w:rsidRPr="00046E55">
        <w:rPr>
          <w:rtl/>
        </w:rPr>
        <w:t xml:space="preserve"> </w:t>
      </w:r>
      <w:r w:rsidRPr="00046E55">
        <w:rPr>
          <w:rFonts w:hint="cs"/>
          <w:rtl/>
        </w:rPr>
        <w:t>لم</w:t>
      </w:r>
      <w:r w:rsidRPr="00046E55">
        <w:rPr>
          <w:rtl/>
        </w:rPr>
        <w:t xml:space="preserve"> </w:t>
      </w:r>
      <w:r w:rsidRPr="00046E55">
        <w:rPr>
          <w:rFonts w:hint="cs"/>
          <w:rtl/>
        </w:rPr>
        <w:t>يرفع</w:t>
      </w:r>
      <w:r w:rsidRPr="00046E55">
        <w:rPr>
          <w:rtl/>
        </w:rPr>
        <w:t xml:space="preserve"> </w:t>
      </w:r>
      <w:r w:rsidRPr="00046E55">
        <w:rPr>
          <w:rFonts w:hint="cs"/>
          <w:rtl/>
        </w:rPr>
        <w:t>الخشب</w:t>
      </w:r>
      <w:r w:rsidRPr="00046E55">
        <w:rPr>
          <w:rtl/>
        </w:rPr>
        <w:t xml:space="preserve"> .....</w:t>
      </w:r>
      <w:r w:rsidR="0030446E">
        <w:rPr>
          <w:rtl/>
        </w:rPr>
        <w:t xml:space="preserve"> </w:t>
      </w:r>
      <w:r w:rsidRPr="00046E55">
        <w:rPr>
          <w:rFonts w:hint="cs"/>
          <w:rtl/>
        </w:rPr>
        <w:t>ص</w:t>
      </w:r>
      <w:r w:rsidRPr="00046E55">
        <w:rPr>
          <w:rtl/>
        </w:rPr>
        <w:t xml:space="preserve"> : 524</w:t>
      </w:r>
    </w:p>
  </w:footnote>
  <w:footnote w:id="77">
    <w:p w:rsidR="00615592" w:rsidRDefault="00615592" w:rsidP="00B55AAA">
      <w:pPr>
        <w:pStyle w:val="a7"/>
        <w:ind w:firstLine="0"/>
      </w:pPr>
      <w:r>
        <w:rPr>
          <w:rStyle w:val="a9"/>
        </w:rPr>
        <w:footnoteRef/>
      </w:r>
      <w:r>
        <w:rPr>
          <w:rtl/>
        </w:rPr>
        <w:t xml:space="preserve"> </w:t>
      </w:r>
      <w:r w:rsidRPr="001E63EF">
        <w:rPr>
          <w:rFonts w:hint="cs"/>
          <w:rtl/>
        </w:rPr>
        <w:t>وسائل</w:t>
      </w:r>
      <w:r w:rsidRPr="001E63EF">
        <w:rPr>
          <w:rtl/>
        </w:rPr>
        <w:t xml:space="preserve"> </w:t>
      </w:r>
      <w:r w:rsidRPr="001E63EF">
        <w:rPr>
          <w:rFonts w:hint="cs"/>
          <w:rtl/>
        </w:rPr>
        <w:t>الشيعة</w:t>
      </w:r>
      <w:r w:rsidR="00637709">
        <w:rPr>
          <w:rtl/>
        </w:rPr>
        <w:t xml:space="preserve">، </w:t>
      </w:r>
      <w:r w:rsidRPr="001E63EF">
        <w:rPr>
          <w:rFonts w:hint="cs"/>
          <w:rtl/>
        </w:rPr>
        <w:t>ج‏</w:t>
      </w:r>
      <w:r w:rsidRPr="001E63EF">
        <w:rPr>
          <w:rtl/>
        </w:rPr>
        <w:t>12</w:t>
      </w:r>
      <w:r w:rsidR="00637709">
        <w:rPr>
          <w:rtl/>
        </w:rPr>
        <w:t xml:space="preserve">، </w:t>
      </w:r>
      <w:r w:rsidRPr="001E63EF">
        <w:rPr>
          <w:rtl/>
        </w:rPr>
        <w:t>50</w:t>
      </w:r>
      <w:r>
        <w:rPr>
          <w:rFonts w:hint="cs"/>
          <w:rtl/>
        </w:rPr>
        <w:t>5</w:t>
      </w:r>
      <w:r w:rsidR="00637709">
        <w:rPr>
          <w:rtl/>
        </w:rPr>
        <w:t xml:space="preserve">، </w:t>
      </w:r>
      <w:r w:rsidRPr="001E63EF">
        <w:rPr>
          <w:rtl/>
        </w:rPr>
        <w:t xml:space="preserve">55 </w:t>
      </w:r>
      <w:r w:rsidRPr="001E63EF">
        <w:rPr>
          <w:rFonts w:hint="cs"/>
          <w:rtl/>
        </w:rPr>
        <w:t>باب</w:t>
      </w:r>
      <w:r w:rsidRPr="001E63EF">
        <w:rPr>
          <w:rtl/>
        </w:rPr>
        <w:t xml:space="preserve"> </w:t>
      </w:r>
      <w:r w:rsidRPr="001E63EF">
        <w:rPr>
          <w:rFonts w:hint="cs"/>
          <w:rtl/>
        </w:rPr>
        <w:t>تحريم</w:t>
      </w:r>
      <w:r w:rsidRPr="001E63EF">
        <w:rPr>
          <w:rtl/>
        </w:rPr>
        <w:t xml:space="preserve"> </w:t>
      </w:r>
      <w:r w:rsidRPr="001E63EF">
        <w:rPr>
          <w:rFonts w:hint="cs"/>
          <w:rtl/>
        </w:rPr>
        <w:t>تغطية</w:t>
      </w:r>
      <w:r w:rsidRPr="001E63EF">
        <w:rPr>
          <w:rtl/>
        </w:rPr>
        <w:t xml:space="preserve"> </w:t>
      </w:r>
      <w:r w:rsidRPr="001E63EF">
        <w:rPr>
          <w:rFonts w:hint="cs"/>
          <w:rtl/>
        </w:rPr>
        <w:t>الرجل</w:t>
      </w:r>
      <w:r w:rsidRPr="001E63EF">
        <w:rPr>
          <w:rtl/>
        </w:rPr>
        <w:t xml:space="preserve"> </w:t>
      </w:r>
      <w:r w:rsidRPr="001E63EF">
        <w:rPr>
          <w:rFonts w:hint="cs"/>
          <w:rtl/>
        </w:rPr>
        <w:t>رأسه</w:t>
      </w:r>
      <w:r w:rsidRPr="001E63EF">
        <w:rPr>
          <w:rtl/>
        </w:rPr>
        <w:t xml:space="preserve"> </w:t>
      </w:r>
      <w:r w:rsidRPr="001E63EF">
        <w:rPr>
          <w:rFonts w:hint="cs"/>
          <w:rtl/>
        </w:rPr>
        <w:t>إذا</w:t>
      </w:r>
      <w:r w:rsidRPr="001E63EF">
        <w:rPr>
          <w:rtl/>
        </w:rPr>
        <w:t xml:space="preserve"> </w:t>
      </w:r>
      <w:r w:rsidRPr="001E63EF">
        <w:rPr>
          <w:rFonts w:hint="cs"/>
          <w:rtl/>
        </w:rPr>
        <w:t>أحرم</w:t>
      </w:r>
      <w:r w:rsidRPr="001E63EF">
        <w:rPr>
          <w:rtl/>
        </w:rPr>
        <w:t xml:space="preserve"> </w:t>
      </w:r>
      <w:r w:rsidRPr="001E63EF">
        <w:rPr>
          <w:rFonts w:hint="cs"/>
          <w:rtl/>
        </w:rPr>
        <w:t>و</w:t>
      </w:r>
      <w:r w:rsidRPr="001E63EF">
        <w:rPr>
          <w:rtl/>
        </w:rPr>
        <w:t xml:space="preserve"> </w:t>
      </w:r>
      <w:r w:rsidRPr="001E63EF">
        <w:rPr>
          <w:rFonts w:hint="cs"/>
          <w:rtl/>
        </w:rPr>
        <w:t>كذا</w:t>
      </w:r>
      <w:r w:rsidRPr="001E63EF">
        <w:rPr>
          <w:rtl/>
        </w:rPr>
        <w:t xml:space="preserve"> </w:t>
      </w:r>
      <w:r w:rsidRPr="001E63EF">
        <w:rPr>
          <w:rFonts w:hint="cs"/>
          <w:rtl/>
        </w:rPr>
        <w:t>الأذنان</w:t>
      </w:r>
      <w:r w:rsidRPr="001E63EF">
        <w:rPr>
          <w:rtl/>
        </w:rPr>
        <w:t xml:space="preserve"> </w:t>
      </w:r>
      <w:r w:rsidRPr="001E63EF">
        <w:rPr>
          <w:rFonts w:hint="cs"/>
          <w:rtl/>
        </w:rPr>
        <w:t>دون</w:t>
      </w:r>
      <w:r w:rsidRPr="001E63EF">
        <w:rPr>
          <w:rtl/>
        </w:rPr>
        <w:t xml:space="preserve"> </w:t>
      </w:r>
      <w:r w:rsidRPr="001E63EF">
        <w:rPr>
          <w:rFonts w:hint="cs"/>
          <w:rtl/>
        </w:rPr>
        <w:t>الوجه</w:t>
      </w:r>
      <w:r w:rsidRPr="001E63EF">
        <w:rPr>
          <w:rtl/>
        </w:rPr>
        <w:t xml:space="preserve"> </w:t>
      </w:r>
      <w:r w:rsidRPr="001E63EF">
        <w:rPr>
          <w:rFonts w:hint="cs"/>
          <w:rtl/>
        </w:rPr>
        <w:t>و</w:t>
      </w:r>
      <w:r w:rsidRPr="001E63EF">
        <w:rPr>
          <w:rtl/>
        </w:rPr>
        <w:t xml:space="preserve"> </w:t>
      </w:r>
      <w:r w:rsidRPr="001E63EF">
        <w:rPr>
          <w:rFonts w:hint="cs"/>
          <w:rtl/>
        </w:rPr>
        <w:t>أن</w:t>
      </w:r>
      <w:r w:rsidRPr="001E63EF">
        <w:rPr>
          <w:rtl/>
        </w:rPr>
        <w:t xml:space="preserve"> </w:t>
      </w:r>
      <w:r w:rsidRPr="001E63EF">
        <w:rPr>
          <w:rFonts w:hint="cs"/>
          <w:rtl/>
        </w:rPr>
        <w:t>من</w:t>
      </w:r>
      <w:r w:rsidRPr="001E63EF">
        <w:rPr>
          <w:rtl/>
        </w:rPr>
        <w:t xml:space="preserve"> </w:t>
      </w:r>
      <w:r w:rsidRPr="001E63EF">
        <w:rPr>
          <w:rFonts w:hint="cs"/>
          <w:rtl/>
        </w:rPr>
        <w:t>غطى</w:t>
      </w:r>
      <w:r w:rsidRPr="001E63EF">
        <w:rPr>
          <w:rtl/>
        </w:rPr>
        <w:t xml:space="preserve"> </w:t>
      </w:r>
      <w:r w:rsidRPr="001E63EF">
        <w:rPr>
          <w:rFonts w:hint="cs"/>
          <w:rtl/>
        </w:rPr>
        <w:t>رأسه</w:t>
      </w:r>
      <w:r w:rsidRPr="001E63EF">
        <w:rPr>
          <w:rtl/>
        </w:rPr>
        <w:t xml:space="preserve"> </w:t>
      </w:r>
      <w:r w:rsidRPr="001E63EF">
        <w:rPr>
          <w:rFonts w:hint="cs"/>
          <w:rtl/>
        </w:rPr>
        <w:t>ناسيا</w:t>
      </w:r>
      <w:r w:rsidRPr="001E63EF">
        <w:rPr>
          <w:rtl/>
        </w:rPr>
        <w:t xml:space="preserve"> </w:t>
      </w:r>
      <w:r w:rsidRPr="001E63EF">
        <w:rPr>
          <w:rFonts w:hint="cs"/>
          <w:rtl/>
        </w:rPr>
        <w:t>وجب</w:t>
      </w:r>
      <w:r w:rsidRPr="001E63EF">
        <w:rPr>
          <w:rtl/>
        </w:rPr>
        <w:t xml:space="preserve"> </w:t>
      </w:r>
      <w:r w:rsidRPr="001E63EF">
        <w:rPr>
          <w:rFonts w:hint="cs"/>
          <w:rtl/>
        </w:rPr>
        <w:t>أن</w:t>
      </w:r>
      <w:r w:rsidRPr="001E63EF">
        <w:rPr>
          <w:rtl/>
        </w:rPr>
        <w:t xml:space="preserve"> </w:t>
      </w:r>
      <w:r w:rsidRPr="001E63EF">
        <w:rPr>
          <w:rFonts w:hint="cs"/>
          <w:rtl/>
        </w:rPr>
        <w:t>يطرح</w:t>
      </w:r>
      <w:r w:rsidRPr="001E63EF">
        <w:rPr>
          <w:rtl/>
        </w:rPr>
        <w:t xml:space="preserve"> </w:t>
      </w:r>
      <w:r w:rsidRPr="001E63EF">
        <w:rPr>
          <w:rFonts w:hint="cs"/>
          <w:rtl/>
        </w:rPr>
        <w:t>الغطاء</w:t>
      </w:r>
      <w:r w:rsidRPr="001E63EF">
        <w:rPr>
          <w:rtl/>
        </w:rPr>
        <w:t xml:space="preserve"> </w:t>
      </w:r>
      <w:r w:rsidRPr="001E63EF">
        <w:rPr>
          <w:rFonts w:hint="cs"/>
          <w:rtl/>
        </w:rPr>
        <w:t>و</w:t>
      </w:r>
      <w:r w:rsidRPr="001E63EF">
        <w:rPr>
          <w:rtl/>
        </w:rPr>
        <w:t xml:space="preserve"> </w:t>
      </w:r>
      <w:r w:rsidRPr="001E63EF">
        <w:rPr>
          <w:rFonts w:hint="cs"/>
          <w:rtl/>
        </w:rPr>
        <w:t>يستحب</w:t>
      </w:r>
      <w:r w:rsidRPr="001E63EF">
        <w:rPr>
          <w:rtl/>
        </w:rPr>
        <w:t xml:space="preserve"> </w:t>
      </w:r>
      <w:r w:rsidRPr="001E63EF">
        <w:rPr>
          <w:rFonts w:hint="cs"/>
          <w:rtl/>
        </w:rPr>
        <w:t>تجديد</w:t>
      </w:r>
      <w:r w:rsidRPr="001E63EF">
        <w:rPr>
          <w:rtl/>
        </w:rPr>
        <w:t xml:space="preserve"> </w:t>
      </w:r>
      <w:r w:rsidRPr="001E63EF">
        <w:rPr>
          <w:rFonts w:hint="cs"/>
          <w:rtl/>
        </w:rPr>
        <w:t>التلبية</w:t>
      </w:r>
      <w:r w:rsidRPr="001E63EF">
        <w:rPr>
          <w:rtl/>
        </w:rPr>
        <w:t xml:space="preserve"> .....</w:t>
      </w:r>
      <w:r w:rsidR="0030446E">
        <w:rPr>
          <w:rtl/>
        </w:rPr>
        <w:t xml:space="preserve"> </w:t>
      </w:r>
      <w:r w:rsidRPr="001E63EF">
        <w:rPr>
          <w:rFonts w:hint="cs"/>
          <w:rtl/>
        </w:rPr>
        <w:t>ص</w:t>
      </w:r>
      <w:r w:rsidRPr="001E63EF">
        <w:rPr>
          <w:rtl/>
        </w:rPr>
        <w:t xml:space="preserve"> : 505</w:t>
      </w:r>
    </w:p>
  </w:footnote>
  <w:footnote w:id="78">
    <w:p w:rsidR="00615592" w:rsidRDefault="00615592" w:rsidP="00B55AAA">
      <w:pPr>
        <w:pStyle w:val="a7"/>
        <w:ind w:firstLine="0"/>
      </w:pPr>
      <w:r>
        <w:rPr>
          <w:rStyle w:val="a9"/>
        </w:rPr>
        <w:footnoteRef/>
      </w:r>
      <w:r>
        <w:rPr>
          <w:rtl/>
        </w:rPr>
        <w:t xml:space="preserve"> </w:t>
      </w:r>
      <w:r w:rsidRPr="00114252">
        <w:rPr>
          <w:rFonts w:hint="cs"/>
          <w:rtl/>
        </w:rPr>
        <w:t>وسائل</w:t>
      </w:r>
      <w:r w:rsidRPr="00114252">
        <w:rPr>
          <w:rtl/>
        </w:rPr>
        <w:t xml:space="preserve"> </w:t>
      </w:r>
      <w:r w:rsidRPr="00114252">
        <w:rPr>
          <w:rFonts w:hint="cs"/>
          <w:rtl/>
        </w:rPr>
        <w:t>الشيعة</w:t>
      </w:r>
      <w:r w:rsidR="00637709">
        <w:rPr>
          <w:rtl/>
        </w:rPr>
        <w:t xml:space="preserve">، </w:t>
      </w:r>
      <w:r w:rsidRPr="00114252">
        <w:rPr>
          <w:rFonts w:hint="cs"/>
          <w:rtl/>
        </w:rPr>
        <w:t>ج‏</w:t>
      </w:r>
      <w:r w:rsidRPr="00114252">
        <w:rPr>
          <w:rtl/>
        </w:rPr>
        <w:t>12</w:t>
      </w:r>
      <w:r w:rsidR="00637709">
        <w:rPr>
          <w:rtl/>
        </w:rPr>
        <w:t xml:space="preserve">، </w:t>
      </w:r>
      <w:r w:rsidRPr="00114252">
        <w:rPr>
          <w:rtl/>
        </w:rPr>
        <w:t>506</w:t>
      </w:r>
      <w:r w:rsidR="00637709">
        <w:rPr>
          <w:rtl/>
        </w:rPr>
        <w:t xml:space="preserve">، </w:t>
      </w:r>
      <w:r w:rsidRPr="00114252">
        <w:rPr>
          <w:rtl/>
        </w:rPr>
        <w:t xml:space="preserve">55 </w:t>
      </w:r>
      <w:r w:rsidRPr="00114252">
        <w:rPr>
          <w:rFonts w:hint="cs"/>
          <w:rtl/>
        </w:rPr>
        <w:t>باب</w:t>
      </w:r>
      <w:r w:rsidRPr="00114252">
        <w:rPr>
          <w:rtl/>
        </w:rPr>
        <w:t xml:space="preserve"> </w:t>
      </w:r>
      <w:r w:rsidRPr="00114252">
        <w:rPr>
          <w:rFonts w:hint="cs"/>
          <w:rtl/>
        </w:rPr>
        <w:t>تحريم</w:t>
      </w:r>
      <w:r w:rsidRPr="00114252">
        <w:rPr>
          <w:rtl/>
        </w:rPr>
        <w:t xml:space="preserve"> </w:t>
      </w:r>
      <w:r w:rsidRPr="00114252">
        <w:rPr>
          <w:rFonts w:hint="cs"/>
          <w:rtl/>
        </w:rPr>
        <w:t>تغطية</w:t>
      </w:r>
      <w:r w:rsidRPr="00114252">
        <w:rPr>
          <w:rtl/>
        </w:rPr>
        <w:t xml:space="preserve"> </w:t>
      </w:r>
      <w:r w:rsidRPr="00114252">
        <w:rPr>
          <w:rFonts w:hint="cs"/>
          <w:rtl/>
        </w:rPr>
        <w:t>الرجل</w:t>
      </w:r>
      <w:r w:rsidRPr="00114252">
        <w:rPr>
          <w:rtl/>
        </w:rPr>
        <w:t xml:space="preserve"> </w:t>
      </w:r>
      <w:r w:rsidRPr="00114252">
        <w:rPr>
          <w:rFonts w:hint="cs"/>
          <w:rtl/>
        </w:rPr>
        <w:t>رأسه</w:t>
      </w:r>
      <w:r w:rsidRPr="00114252">
        <w:rPr>
          <w:rtl/>
        </w:rPr>
        <w:t xml:space="preserve"> </w:t>
      </w:r>
      <w:r w:rsidRPr="00114252">
        <w:rPr>
          <w:rFonts w:hint="cs"/>
          <w:rtl/>
        </w:rPr>
        <w:t>إذا</w:t>
      </w:r>
      <w:r w:rsidRPr="00114252">
        <w:rPr>
          <w:rtl/>
        </w:rPr>
        <w:t xml:space="preserve"> </w:t>
      </w:r>
      <w:r w:rsidRPr="00114252">
        <w:rPr>
          <w:rFonts w:hint="cs"/>
          <w:rtl/>
        </w:rPr>
        <w:t>أحرم</w:t>
      </w:r>
      <w:r w:rsidRPr="00114252">
        <w:rPr>
          <w:rtl/>
        </w:rPr>
        <w:t xml:space="preserve"> </w:t>
      </w:r>
      <w:r w:rsidRPr="00114252">
        <w:rPr>
          <w:rFonts w:hint="cs"/>
          <w:rtl/>
        </w:rPr>
        <w:t>و</w:t>
      </w:r>
      <w:r w:rsidRPr="00114252">
        <w:rPr>
          <w:rtl/>
        </w:rPr>
        <w:t xml:space="preserve"> </w:t>
      </w:r>
      <w:r w:rsidRPr="00114252">
        <w:rPr>
          <w:rFonts w:hint="cs"/>
          <w:rtl/>
        </w:rPr>
        <w:t>كذا</w:t>
      </w:r>
      <w:r w:rsidRPr="00114252">
        <w:rPr>
          <w:rtl/>
        </w:rPr>
        <w:t xml:space="preserve"> </w:t>
      </w:r>
      <w:r w:rsidRPr="00114252">
        <w:rPr>
          <w:rFonts w:hint="cs"/>
          <w:rtl/>
        </w:rPr>
        <w:t>الأذنان</w:t>
      </w:r>
      <w:r w:rsidRPr="00114252">
        <w:rPr>
          <w:rtl/>
        </w:rPr>
        <w:t xml:space="preserve"> </w:t>
      </w:r>
      <w:r w:rsidRPr="00114252">
        <w:rPr>
          <w:rFonts w:hint="cs"/>
          <w:rtl/>
        </w:rPr>
        <w:t>دون</w:t>
      </w:r>
      <w:r w:rsidRPr="00114252">
        <w:rPr>
          <w:rtl/>
        </w:rPr>
        <w:t xml:space="preserve"> </w:t>
      </w:r>
      <w:r w:rsidRPr="00114252">
        <w:rPr>
          <w:rFonts w:hint="cs"/>
          <w:rtl/>
        </w:rPr>
        <w:t>الوجه</w:t>
      </w:r>
      <w:r w:rsidRPr="00114252">
        <w:rPr>
          <w:rtl/>
        </w:rPr>
        <w:t xml:space="preserve"> </w:t>
      </w:r>
      <w:r w:rsidRPr="00114252">
        <w:rPr>
          <w:rFonts w:hint="cs"/>
          <w:rtl/>
        </w:rPr>
        <w:t>و</w:t>
      </w:r>
      <w:r w:rsidRPr="00114252">
        <w:rPr>
          <w:rtl/>
        </w:rPr>
        <w:t xml:space="preserve"> </w:t>
      </w:r>
      <w:r w:rsidRPr="00114252">
        <w:rPr>
          <w:rFonts w:hint="cs"/>
          <w:rtl/>
        </w:rPr>
        <w:t>أن</w:t>
      </w:r>
      <w:r w:rsidRPr="00114252">
        <w:rPr>
          <w:rtl/>
        </w:rPr>
        <w:t xml:space="preserve"> </w:t>
      </w:r>
      <w:r w:rsidRPr="00114252">
        <w:rPr>
          <w:rFonts w:hint="cs"/>
          <w:rtl/>
        </w:rPr>
        <w:t>من</w:t>
      </w:r>
      <w:r w:rsidRPr="00114252">
        <w:rPr>
          <w:rtl/>
        </w:rPr>
        <w:t xml:space="preserve"> </w:t>
      </w:r>
      <w:r w:rsidRPr="00114252">
        <w:rPr>
          <w:rFonts w:hint="cs"/>
          <w:rtl/>
        </w:rPr>
        <w:t>غطى</w:t>
      </w:r>
      <w:r w:rsidRPr="00114252">
        <w:rPr>
          <w:rtl/>
        </w:rPr>
        <w:t xml:space="preserve"> </w:t>
      </w:r>
      <w:r w:rsidRPr="00114252">
        <w:rPr>
          <w:rFonts w:hint="cs"/>
          <w:rtl/>
        </w:rPr>
        <w:t>رأسه</w:t>
      </w:r>
      <w:r w:rsidRPr="00114252">
        <w:rPr>
          <w:rtl/>
        </w:rPr>
        <w:t xml:space="preserve"> </w:t>
      </w:r>
      <w:r w:rsidRPr="00114252">
        <w:rPr>
          <w:rFonts w:hint="cs"/>
          <w:rtl/>
        </w:rPr>
        <w:t>ناسيا</w:t>
      </w:r>
      <w:r w:rsidRPr="00114252">
        <w:rPr>
          <w:rtl/>
        </w:rPr>
        <w:t xml:space="preserve"> </w:t>
      </w:r>
      <w:r w:rsidRPr="00114252">
        <w:rPr>
          <w:rFonts w:hint="cs"/>
          <w:rtl/>
        </w:rPr>
        <w:t>وجب</w:t>
      </w:r>
      <w:r w:rsidRPr="00114252">
        <w:rPr>
          <w:rtl/>
        </w:rPr>
        <w:t xml:space="preserve"> </w:t>
      </w:r>
      <w:r w:rsidRPr="00114252">
        <w:rPr>
          <w:rFonts w:hint="cs"/>
          <w:rtl/>
        </w:rPr>
        <w:t>أن</w:t>
      </w:r>
      <w:r w:rsidRPr="00114252">
        <w:rPr>
          <w:rtl/>
        </w:rPr>
        <w:t xml:space="preserve"> </w:t>
      </w:r>
      <w:r w:rsidRPr="00114252">
        <w:rPr>
          <w:rFonts w:hint="cs"/>
          <w:rtl/>
        </w:rPr>
        <w:t>يطرح</w:t>
      </w:r>
      <w:r w:rsidRPr="00114252">
        <w:rPr>
          <w:rtl/>
        </w:rPr>
        <w:t xml:space="preserve"> </w:t>
      </w:r>
      <w:r w:rsidRPr="00114252">
        <w:rPr>
          <w:rFonts w:hint="cs"/>
          <w:rtl/>
        </w:rPr>
        <w:t>الغطاء</w:t>
      </w:r>
      <w:r w:rsidRPr="00114252">
        <w:rPr>
          <w:rtl/>
        </w:rPr>
        <w:t xml:space="preserve"> </w:t>
      </w:r>
      <w:r w:rsidRPr="00114252">
        <w:rPr>
          <w:rFonts w:hint="cs"/>
          <w:rtl/>
        </w:rPr>
        <w:t>و</w:t>
      </w:r>
      <w:r w:rsidRPr="00114252">
        <w:rPr>
          <w:rtl/>
        </w:rPr>
        <w:t xml:space="preserve"> </w:t>
      </w:r>
      <w:r w:rsidRPr="00114252">
        <w:rPr>
          <w:rFonts w:hint="cs"/>
          <w:rtl/>
        </w:rPr>
        <w:t>يستحب</w:t>
      </w:r>
      <w:r w:rsidRPr="00114252">
        <w:rPr>
          <w:rtl/>
        </w:rPr>
        <w:t xml:space="preserve"> </w:t>
      </w:r>
      <w:r w:rsidRPr="00114252">
        <w:rPr>
          <w:rFonts w:hint="cs"/>
          <w:rtl/>
        </w:rPr>
        <w:t>تجديد</w:t>
      </w:r>
      <w:r w:rsidRPr="00114252">
        <w:rPr>
          <w:rtl/>
        </w:rPr>
        <w:t xml:space="preserve"> </w:t>
      </w:r>
      <w:r w:rsidRPr="00114252">
        <w:rPr>
          <w:rFonts w:hint="cs"/>
          <w:rtl/>
        </w:rPr>
        <w:t>التلبية</w:t>
      </w:r>
      <w:r w:rsidRPr="00114252">
        <w:rPr>
          <w:rtl/>
        </w:rPr>
        <w:t xml:space="preserve"> .....</w:t>
      </w:r>
      <w:r w:rsidR="0030446E">
        <w:rPr>
          <w:rtl/>
        </w:rPr>
        <w:t xml:space="preserve"> </w:t>
      </w:r>
      <w:r w:rsidRPr="00114252">
        <w:rPr>
          <w:rFonts w:hint="cs"/>
          <w:rtl/>
        </w:rPr>
        <w:t>ص</w:t>
      </w:r>
      <w:r w:rsidRPr="00114252">
        <w:rPr>
          <w:rtl/>
        </w:rPr>
        <w:t xml:space="preserve"> : 505</w:t>
      </w:r>
    </w:p>
  </w:footnote>
  <w:footnote w:id="79">
    <w:p w:rsidR="00615592" w:rsidRDefault="00615592" w:rsidP="00B55AAA">
      <w:pPr>
        <w:pStyle w:val="a7"/>
        <w:ind w:firstLine="0"/>
      </w:pPr>
      <w:r>
        <w:rPr>
          <w:rStyle w:val="a9"/>
        </w:rPr>
        <w:footnoteRef/>
      </w:r>
      <w:r>
        <w:rPr>
          <w:rtl/>
        </w:rPr>
        <w:t xml:space="preserve"> </w:t>
      </w:r>
      <w:r w:rsidRPr="00391338">
        <w:rPr>
          <w:rFonts w:hint="cs"/>
          <w:rtl/>
        </w:rPr>
        <w:t>تهذيب</w:t>
      </w:r>
      <w:r w:rsidRPr="00391338">
        <w:rPr>
          <w:rtl/>
        </w:rPr>
        <w:t xml:space="preserve"> </w:t>
      </w:r>
      <w:r w:rsidRPr="00391338">
        <w:rPr>
          <w:rFonts w:hint="cs"/>
          <w:rtl/>
        </w:rPr>
        <w:t>الأحكام</w:t>
      </w:r>
      <w:r w:rsidRPr="00391338">
        <w:rPr>
          <w:rtl/>
        </w:rPr>
        <w:t xml:space="preserve"> (</w:t>
      </w:r>
      <w:r w:rsidRPr="00391338">
        <w:rPr>
          <w:rFonts w:hint="cs"/>
          <w:rtl/>
        </w:rPr>
        <w:t>تحقيق</w:t>
      </w:r>
      <w:r w:rsidRPr="00391338">
        <w:rPr>
          <w:rtl/>
        </w:rPr>
        <w:t xml:space="preserve"> </w:t>
      </w:r>
      <w:r w:rsidRPr="00391338">
        <w:rPr>
          <w:rFonts w:hint="cs"/>
          <w:rtl/>
        </w:rPr>
        <w:t>خرسان</w:t>
      </w:r>
      <w:r w:rsidRPr="00391338">
        <w:rPr>
          <w:rtl/>
        </w:rPr>
        <w:t>)</w:t>
      </w:r>
      <w:r w:rsidR="00637709">
        <w:rPr>
          <w:rtl/>
        </w:rPr>
        <w:t xml:space="preserve">، </w:t>
      </w:r>
      <w:r w:rsidRPr="00391338">
        <w:rPr>
          <w:rFonts w:hint="cs"/>
          <w:rtl/>
        </w:rPr>
        <w:t>ج‏</w:t>
      </w:r>
      <w:r w:rsidRPr="00391338">
        <w:rPr>
          <w:rtl/>
        </w:rPr>
        <w:t>5</w:t>
      </w:r>
      <w:r w:rsidR="00637709">
        <w:rPr>
          <w:rtl/>
        </w:rPr>
        <w:t xml:space="preserve">، </w:t>
      </w:r>
      <w:r w:rsidRPr="00391338">
        <w:rPr>
          <w:rtl/>
        </w:rPr>
        <w:t>308</w:t>
      </w:r>
      <w:r w:rsidR="00637709">
        <w:rPr>
          <w:rtl/>
        </w:rPr>
        <w:t xml:space="preserve">، </w:t>
      </w:r>
      <w:r w:rsidRPr="00391338">
        <w:rPr>
          <w:rtl/>
        </w:rPr>
        <w:t xml:space="preserve">24 </w:t>
      </w:r>
      <w:r w:rsidRPr="00391338">
        <w:rPr>
          <w:rFonts w:hint="cs"/>
          <w:rtl/>
        </w:rPr>
        <w:t>باب</w:t>
      </w:r>
      <w:r w:rsidRPr="00391338">
        <w:rPr>
          <w:rtl/>
        </w:rPr>
        <w:t xml:space="preserve"> </w:t>
      </w:r>
      <w:r w:rsidRPr="00391338">
        <w:rPr>
          <w:rFonts w:hint="cs"/>
          <w:rtl/>
        </w:rPr>
        <w:t>ما</w:t>
      </w:r>
      <w:r w:rsidRPr="00391338">
        <w:rPr>
          <w:rtl/>
        </w:rPr>
        <w:t xml:space="preserve"> </w:t>
      </w:r>
      <w:r w:rsidRPr="00391338">
        <w:rPr>
          <w:rFonts w:hint="cs"/>
          <w:rtl/>
        </w:rPr>
        <w:t>يجب</w:t>
      </w:r>
      <w:r w:rsidRPr="00391338">
        <w:rPr>
          <w:rtl/>
        </w:rPr>
        <w:t xml:space="preserve"> </w:t>
      </w:r>
      <w:r w:rsidRPr="00391338">
        <w:rPr>
          <w:rFonts w:hint="cs"/>
          <w:rtl/>
        </w:rPr>
        <w:t>على</w:t>
      </w:r>
      <w:r w:rsidRPr="00391338">
        <w:rPr>
          <w:rtl/>
        </w:rPr>
        <w:t xml:space="preserve"> </w:t>
      </w:r>
      <w:r w:rsidRPr="00391338">
        <w:rPr>
          <w:rFonts w:hint="cs"/>
          <w:rtl/>
        </w:rPr>
        <w:t>المحرم</w:t>
      </w:r>
      <w:r w:rsidRPr="00391338">
        <w:rPr>
          <w:rtl/>
        </w:rPr>
        <w:t xml:space="preserve"> </w:t>
      </w:r>
      <w:r w:rsidRPr="00391338">
        <w:rPr>
          <w:rFonts w:hint="cs"/>
          <w:rtl/>
        </w:rPr>
        <w:t>اجتنابه</w:t>
      </w:r>
      <w:r w:rsidRPr="00391338">
        <w:rPr>
          <w:rtl/>
        </w:rPr>
        <w:t xml:space="preserve"> </w:t>
      </w:r>
      <w:r w:rsidRPr="00391338">
        <w:rPr>
          <w:rFonts w:hint="cs"/>
          <w:rtl/>
        </w:rPr>
        <w:t>في</w:t>
      </w:r>
      <w:r w:rsidRPr="00391338">
        <w:rPr>
          <w:rtl/>
        </w:rPr>
        <w:t xml:space="preserve"> </w:t>
      </w:r>
      <w:r w:rsidRPr="00391338">
        <w:rPr>
          <w:rFonts w:hint="cs"/>
          <w:rtl/>
        </w:rPr>
        <w:t>إحرامه</w:t>
      </w:r>
      <w:r w:rsidRPr="00391338">
        <w:rPr>
          <w:rtl/>
        </w:rPr>
        <w:t xml:space="preserve"> .....</w:t>
      </w:r>
      <w:r w:rsidR="0030446E">
        <w:rPr>
          <w:rtl/>
        </w:rPr>
        <w:t xml:space="preserve"> </w:t>
      </w:r>
      <w:r w:rsidRPr="00391338">
        <w:rPr>
          <w:rFonts w:hint="cs"/>
          <w:rtl/>
        </w:rPr>
        <w:t>ص</w:t>
      </w:r>
      <w:r w:rsidRPr="00391338">
        <w:rPr>
          <w:rtl/>
        </w:rPr>
        <w:t xml:space="preserve"> : 296</w:t>
      </w:r>
    </w:p>
  </w:footnote>
  <w:footnote w:id="80">
    <w:p w:rsidR="00615592" w:rsidRDefault="00615592" w:rsidP="00B55AAA">
      <w:pPr>
        <w:pStyle w:val="a7"/>
        <w:ind w:firstLine="0"/>
        <w:rPr>
          <w:rtl/>
        </w:rPr>
      </w:pPr>
      <w:r>
        <w:rPr>
          <w:rStyle w:val="a9"/>
        </w:rPr>
        <w:footnoteRef/>
      </w:r>
      <w:r>
        <w:rPr>
          <w:rtl/>
        </w:rPr>
        <w:t xml:space="preserve"> </w:t>
      </w:r>
      <w:r w:rsidRPr="00213C5B">
        <w:rPr>
          <w:rFonts w:hint="cs"/>
          <w:rtl/>
        </w:rPr>
        <w:t>وسائل</w:t>
      </w:r>
      <w:r w:rsidRPr="00213C5B">
        <w:rPr>
          <w:rtl/>
        </w:rPr>
        <w:t xml:space="preserve"> </w:t>
      </w:r>
      <w:r w:rsidRPr="00213C5B">
        <w:rPr>
          <w:rFonts w:hint="cs"/>
          <w:rtl/>
        </w:rPr>
        <w:t>الشيعة</w:t>
      </w:r>
      <w:r w:rsidR="00637709">
        <w:rPr>
          <w:rtl/>
        </w:rPr>
        <w:t xml:space="preserve">، </w:t>
      </w:r>
      <w:r w:rsidRPr="00213C5B">
        <w:rPr>
          <w:rFonts w:hint="cs"/>
          <w:rtl/>
        </w:rPr>
        <w:t>ج‏</w:t>
      </w:r>
      <w:r w:rsidRPr="00213C5B">
        <w:rPr>
          <w:rtl/>
        </w:rPr>
        <w:t>12</w:t>
      </w:r>
      <w:r w:rsidR="00637709">
        <w:rPr>
          <w:rtl/>
        </w:rPr>
        <w:t xml:space="preserve">، </w:t>
      </w:r>
      <w:r w:rsidRPr="00213C5B">
        <w:rPr>
          <w:rtl/>
        </w:rPr>
        <w:t>507</w:t>
      </w:r>
      <w:r w:rsidR="00637709">
        <w:rPr>
          <w:rtl/>
        </w:rPr>
        <w:t xml:space="preserve">، </w:t>
      </w:r>
      <w:r w:rsidRPr="00213C5B">
        <w:rPr>
          <w:rtl/>
        </w:rPr>
        <w:t xml:space="preserve">55 </w:t>
      </w:r>
      <w:r w:rsidRPr="00213C5B">
        <w:rPr>
          <w:rFonts w:hint="cs"/>
          <w:rtl/>
        </w:rPr>
        <w:t>باب</w:t>
      </w:r>
      <w:r w:rsidRPr="00213C5B">
        <w:rPr>
          <w:rtl/>
        </w:rPr>
        <w:t xml:space="preserve"> </w:t>
      </w:r>
      <w:r w:rsidRPr="00213C5B">
        <w:rPr>
          <w:rFonts w:hint="cs"/>
          <w:rtl/>
        </w:rPr>
        <w:t>تحريم</w:t>
      </w:r>
      <w:r w:rsidRPr="00213C5B">
        <w:rPr>
          <w:rtl/>
        </w:rPr>
        <w:t xml:space="preserve"> </w:t>
      </w:r>
      <w:r w:rsidRPr="00213C5B">
        <w:rPr>
          <w:rFonts w:hint="cs"/>
          <w:rtl/>
        </w:rPr>
        <w:t>تغطية</w:t>
      </w:r>
      <w:r w:rsidRPr="00213C5B">
        <w:rPr>
          <w:rtl/>
        </w:rPr>
        <w:t xml:space="preserve"> </w:t>
      </w:r>
      <w:r w:rsidRPr="00213C5B">
        <w:rPr>
          <w:rFonts w:hint="cs"/>
          <w:rtl/>
        </w:rPr>
        <w:t>الرجل</w:t>
      </w:r>
      <w:r w:rsidRPr="00213C5B">
        <w:rPr>
          <w:rtl/>
        </w:rPr>
        <w:t xml:space="preserve"> </w:t>
      </w:r>
      <w:r w:rsidRPr="00213C5B">
        <w:rPr>
          <w:rFonts w:hint="cs"/>
          <w:rtl/>
        </w:rPr>
        <w:t>رأسه</w:t>
      </w:r>
      <w:r w:rsidRPr="00213C5B">
        <w:rPr>
          <w:rtl/>
        </w:rPr>
        <w:t xml:space="preserve"> </w:t>
      </w:r>
      <w:r w:rsidRPr="00213C5B">
        <w:rPr>
          <w:rFonts w:hint="cs"/>
          <w:rtl/>
        </w:rPr>
        <w:t>إذا</w:t>
      </w:r>
      <w:r w:rsidRPr="00213C5B">
        <w:rPr>
          <w:rtl/>
        </w:rPr>
        <w:t xml:space="preserve"> </w:t>
      </w:r>
      <w:r w:rsidRPr="00213C5B">
        <w:rPr>
          <w:rFonts w:hint="cs"/>
          <w:rtl/>
        </w:rPr>
        <w:t>أحرم</w:t>
      </w:r>
      <w:r w:rsidRPr="00213C5B">
        <w:rPr>
          <w:rtl/>
        </w:rPr>
        <w:t xml:space="preserve"> </w:t>
      </w:r>
      <w:r w:rsidRPr="00213C5B">
        <w:rPr>
          <w:rFonts w:hint="cs"/>
          <w:rtl/>
        </w:rPr>
        <w:t>و</w:t>
      </w:r>
      <w:r w:rsidRPr="00213C5B">
        <w:rPr>
          <w:rtl/>
        </w:rPr>
        <w:t xml:space="preserve"> </w:t>
      </w:r>
      <w:r w:rsidRPr="00213C5B">
        <w:rPr>
          <w:rFonts w:hint="cs"/>
          <w:rtl/>
        </w:rPr>
        <w:t>كذا</w:t>
      </w:r>
      <w:r w:rsidRPr="00213C5B">
        <w:rPr>
          <w:rtl/>
        </w:rPr>
        <w:t xml:space="preserve"> </w:t>
      </w:r>
      <w:r w:rsidRPr="00213C5B">
        <w:rPr>
          <w:rFonts w:hint="cs"/>
          <w:rtl/>
        </w:rPr>
        <w:t>الأذنان</w:t>
      </w:r>
      <w:r w:rsidRPr="00213C5B">
        <w:rPr>
          <w:rtl/>
        </w:rPr>
        <w:t xml:space="preserve"> </w:t>
      </w:r>
      <w:r w:rsidRPr="00213C5B">
        <w:rPr>
          <w:rFonts w:hint="cs"/>
          <w:rtl/>
        </w:rPr>
        <w:t>دون</w:t>
      </w:r>
      <w:r w:rsidRPr="00213C5B">
        <w:rPr>
          <w:rtl/>
        </w:rPr>
        <w:t xml:space="preserve"> </w:t>
      </w:r>
      <w:r w:rsidRPr="00213C5B">
        <w:rPr>
          <w:rFonts w:hint="cs"/>
          <w:rtl/>
        </w:rPr>
        <w:t>الوجه</w:t>
      </w:r>
      <w:r w:rsidRPr="00213C5B">
        <w:rPr>
          <w:rtl/>
        </w:rPr>
        <w:t xml:space="preserve"> </w:t>
      </w:r>
      <w:r w:rsidRPr="00213C5B">
        <w:rPr>
          <w:rFonts w:hint="cs"/>
          <w:rtl/>
        </w:rPr>
        <w:t>و</w:t>
      </w:r>
      <w:r w:rsidRPr="00213C5B">
        <w:rPr>
          <w:rtl/>
        </w:rPr>
        <w:t xml:space="preserve"> </w:t>
      </w:r>
      <w:r w:rsidRPr="00213C5B">
        <w:rPr>
          <w:rFonts w:hint="cs"/>
          <w:rtl/>
        </w:rPr>
        <w:t>أن</w:t>
      </w:r>
      <w:r w:rsidRPr="00213C5B">
        <w:rPr>
          <w:rtl/>
        </w:rPr>
        <w:t xml:space="preserve"> </w:t>
      </w:r>
      <w:r w:rsidRPr="00213C5B">
        <w:rPr>
          <w:rFonts w:hint="cs"/>
          <w:rtl/>
        </w:rPr>
        <w:t>من</w:t>
      </w:r>
      <w:r w:rsidRPr="00213C5B">
        <w:rPr>
          <w:rtl/>
        </w:rPr>
        <w:t xml:space="preserve"> </w:t>
      </w:r>
      <w:r w:rsidRPr="00213C5B">
        <w:rPr>
          <w:rFonts w:hint="cs"/>
          <w:rtl/>
        </w:rPr>
        <w:t>غطى</w:t>
      </w:r>
      <w:r w:rsidRPr="00213C5B">
        <w:rPr>
          <w:rtl/>
        </w:rPr>
        <w:t xml:space="preserve"> </w:t>
      </w:r>
      <w:r w:rsidRPr="00213C5B">
        <w:rPr>
          <w:rFonts w:hint="cs"/>
          <w:rtl/>
        </w:rPr>
        <w:t>رأسه</w:t>
      </w:r>
      <w:r w:rsidRPr="00213C5B">
        <w:rPr>
          <w:rtl/>
        </w:rPr>
        <w:t xml:space="preserve"> </w:t>
      </w:r>
      <w:r w:rsidRPr="00213C5B">
        <w:rPr>
          <w:rFonts w:hint="cs"/>
          <w:rtl/>
        </w:rPr>
        <w:t>ناسيا</w:t>
      </w:r>
      <w:r w:rsidRPr="00213C5B">
        <w:rPr>
          <w:rtl/>
        </w:rPr>
        <w:t xml:space="preserve"> </w:t>
      </w:r>
      <w:r w:rsidRPr="00213C5B">
        <w:rPr>
          <w:rFonts w:hint="cs"/>
          <w:rtl/>
        </w:rPr>
        <w:t>وجب</w:t>
      </w:r>
      <w:r w:rsidRPr="00213C5B">
        <w:rPr>
          <w:rtl/>
        </w:rPr>
        <w:t xml:space="preserve"> </w:t>
      </w:r>
      <w:r w:rsidRPr="00213C5B">
        <w:rPr>
          <w:rFonts w:hint="cs"/>
          <w:rtl/>
        </w:rPr>
        <w:t>أن</w:t>
      </w:r>
      <w:r w:rsidRPr="00213C5B">
        <w:rPr>
          <w:rtl/>
        </w:rPr>
        <w:t xml:space="preserve"> </w:t>
      </w:r>
      <w:r w:rsidRPr="00213C5B">
        <w:rPr>
          <w:rFonts w:hint="cs"/>
          <w:rtl/>
        </w:rPr>
        <w:t>يطرح</w:t>
      </w:r>
      <w:r w:rsidRPr="00213C5B">
        <w:rPr>
          <w:rtl/>
        </w:rPr>
        <w:t xml:space="preserve"> </w:t>
      </w:r>
      <w:r w:rsidRPr="00213C5B">
        <w:rPr>
          <w:rFonts w:hint="cs"/>
          <w:rtl/>
        </w:rPr>
        <w:t>الغطاء</w:t>
      </w:r>
      <w:r w:rsidRPr="00213C5B">
        <w:rPr>
          <w:rtl/>
        </w:rPr>
        <w:t xml:space="preserve"> </w:t>
      </w:r>
      <w:r w:rsidRPr="00213C5B">
        <w:rPr>
          <w:rFonts w:hint="cs"/>
          <w:rtl/>
        </w:rPr>
        <w:t>و</w:t>
      </w:r>
      <w:r w:rsidRPr="00213C5B">
        <w:rPr>
          <w:rtl/>
        </w:rPr>
        <w:t xml:space="preserve"> </w:t>
      </w:r>
      <w:r w:rsidRPr="00213C5B">
        <w:rPr>
          <w:rFonts w:hint="cs"/>
          <w:rtl/>
        </w:rPr>
        <w:t>يستحب</w:t>
      </w:r>
      <w:r w:rsidRPr="00213C5B">
        <w:rPr>
          <w:rtl/>
        </w:rPr>
        <w:t xml:space="preserve"> </w:t>
      </w:r>
      <w:r w:rsidRPr="00213C5B">
        <w:rPr>
          <w:rFonts w:hint="cs"/>
          <w:rtl/>
        </w:rPr>
        <w:t>تجديد</w:t>
      </w:r>
      <w:r w:rsidRPr="00213C5B">
        <w:rPr>
          <w:rtl/>
        </w:rPr>
        <w:t xml:space="preserve"> </w:t>
      </w:r>
      <w:r w:rsidRPr="00213C5B">
        <w:rPr>
          <w:rFonts w:hint="cs"/>
          <w:rtl/>
        </w:rPr>
        <w:t>التلبية</w:t>
      </w:r>
      <w:r w:rsidRPr="00213C5B">
        <w:rPr>
          <w:rtl/>
        </w:rPr>
        <w:t xml:space="preserve"> .....</w:t>
      </w:r>
      <w:r w:rsidR="0030446E">
        <w:rPr>
          <w:rtl/>
        </w:rPr>
        <w:t xml:space="preserve"> </w:t>
      </w:r>
      <w:r w:rsidRPr="00213C5B">
        <w:rPr>
          <w:rFonts w:hint="cs"/>
          <w:rtl/>
        </w:rPr>
        <w:t>ص</w:t>
      </w:r>
      <w:r w:rsidRPr="00213C5B">
        <w:rPr>
          <w:rtl/>
        </w:rPr>
        <w:t xml:space="preserve"> : 505</w:t>
      </w:r>
    </w:p>
  </w:footnote>
  <w:footnote w:id="81">
    <w:p w:rsidR="00615592" w:rsidRDefault="00615592" w:rsidP="00B55AAA">
      <w:pPr>
        <w:pStyle w:val="a7"/>
        <w:ind w:firstLine="0"/>
        <w:rPr>
          <w:rtl/>
        </w:rPr>
      </w:pPr>
      <w:r>
        <w:rPr>
          <w:rStyle w:val="a9"/>
        </w:rPr>
        <w:footnoteRef/>
      </w:r>
      <w:r>
        <w:rPr>
          <w:rtl/>
        </w:rPr>
        <w:t xml:space="preserve"> </w:t>
      </w:r>
      <w:r w:rsidRPr="004F72EE">
        <w:rPr>
          <w:rFonts w:hint="cs"/>
          <w:rtl/>
        </w:rPr>
        <w:t>رجال</w:t>
      </w:r>
      <w:r w:rsidRPr="004F72EE">
        <w:rPr>
          <w:rtl/>
        </w:rPr>
        <w:t xml:space="preserve"> </w:t>
      </w:r>
      <w:r w:rsidRPr="004F72EE">
        <w:rPr>
          <w:rFonts w:hint="cs"/>
          <w:rtl/>
        </w:rPr>
        <w:t>ابن</w:t>
      </w:r>
      <w:r w:rsidRPr="004F72EE">
        <w:rPr>
          <w:rtl/>
        </w:rPr>
        <w:t xml:space="preserve"> </w:t>
      </w:r>
      <w:r w:rsidRPr="004F72EE">
        <w:rPr>
          <w:rFonts w:hint="cs"/>
          <w:rtl/>
        </w:rPr>
        <w:t>الغضائري</w:t>
      </w:r>
      <w:r w:rsidRPr="004F72EE">
        <w:rPr>
          <w:rtl/>
        </w:rPr>
        <w:t xml:space="preserve"> - </w:t>
      </w:r>
      <w:r w:rsidRPr="004F72EE">
        <w:rPr>
          <w:rFonts w:hint="cs"/>
          <w:rtl/>
        </w:rPr>
        <w:t>كتاب</w:t>
      </w:r>
      <w:r w:rsidRPr="004F72EE">
        <w:rPr>
          <w:rtl/>
        </w:rPr>
        <w:t xml:space="preserve"> </w:t>
      </w:r>
      <w:r w:rsidRPr="004F72EE">
        <w:rPr>
          <w:rFonts w:hint="cs"/>
          <w:rtl/>
        </w:rPr>
        <w:t>الضعفاء،</w:t>
      </w:r>
      <w:r w:rsidRPr="004F72EE">
        <w:rPr>
          <w:rtl/>
        </w:rPr>
        <w:t xml:space="preserve"> </w:t>
      </w:r>
      <w:r w:rsidRPr="004F72EE">
        <w:rPr>
          <w:rFonts w:hint="cs"/>
          <w:rtl/>
        </w:rPr>
        <w:t>ص</w:t>
      </w:r>
      <w:r w:rsidRPr="004F72EE">
        <w:rPr>
          <w:rtl/>
        </w:rPr>
        <w:t>: 100</w:t>
      </w:r>
    </w:p>
  </w:footnote>
  <w:footnote w:id="82">
    <w:p w:rsidR="00615592" w:rsidRDefault="00615592" w:rsidP="00B55AAA">
      <w:pPr>
        <w:pStyle w:val="a7"/>
        <w:ind w:firstLine="0"/>
      </w:pPr>
      <w:r>
        <w:rPr>
          <w:rStyle w:val="a9"/>
        </w:rPr>
        <w:footnoteRef/>
      </w:r>
      <w:r>
        <w:rPr>
          <w:rtl/>
        </w:rPr>
        <w:t xml:space="preserve"> </w:t>
      </w:r>
      <w:r w:rsidRPr="00D46069">
        <w:rPr>
          <w:rFonts w:hint="cs"/>
          <w:rtl/>
        </w:rPr>
        <w:t>وسائل</w:t>
      </w:r>
      <w:r w:rsidRPr="00D46069">
        <w:rPr>
          <w:rtl/>
        </w:rPr>
        <w:t xml:space="preserve"> </w:t>
      </w:r>
      <w:r w:rsidRPr="00D46069">
        <w:rPr>
          <w:rFonts w:hint="cs"/>
          <w:rtl/>
        </w:rPr>
        <w:t>الشيعة</w:t>
      </w:r>
      <w:r w:rsidR="00637709">
        <w:rPr>
          <w:rtl/>
        </w:rPr>
        <w:t xml:space="preserve">، </w:t>
      </w:r>
      <w:r w:rsidRPr="00D46069">
        <w:rPr>
          <w:rFonts w:hint="cs"/>
          <w:rtl/>
        </w:rPr>
        <w:t>ج‏</w:t>
      </w:r>
      <w:r w:rsidRPr="00D46069">
        <w:rPr>
          <w:rtl/>
        </w:rPr>
        <w:t>12</w:t>
      </w:r>
      <w:r w:rsidR="00637709">
        <w:rPr>
          <w:rtl/>
        </w:rPr>
        <w:t xml:space="preserve">، </w:t>
      </w:r>
      <w:r w:rsidRPr="00D46069">
        <w:rPr>
          <w:rtl/>
        </w:rPr>
        <w:t>512</w:t>
      </w:r>
      <w:r w:rsidR="00637709">
        <w:rPr>
          <w:rtl/>
        </w:rPr>
        <w:t xml:space="preserve">، </w:t>
      </w:r>
      <w:r w:rsidRPr="00D46069">
        <w:rPr>
          <w:rtl/>
        </w:rPr>
        <w:t xml:space="preserve">61 </w:t>
      </w:r>
      <w:r w:rsidRPr="00D46069">
        <w:rPr>
          <w:rFonts w:hint="cs"/>
          <w:rtl/>
        </w:rPr>
        <w:t>باب</w:t>
      </w:r>
      <w:r w:rsidRPr="00D46069">
        <w:rPr>
          <w:rtl/>
        </w:rPr>
        <w:t xml:space="preserve"> </w:t>
      </w:r>
      <w:r w:rsidRPr="00D46069">
        <w:rPr>
          <w:rFonts w:hint="cs"/>
          <w:rtl/>
        </w:rPr>
        <w:t>كراهة</w:t>
      </w:r>
      <w:r w:rsidRPr="00D46069">
        <w:rPr>
          <w:rtl/>
        </w:rPr>
        <w:t xml:space="preserve"> </w:t>
      </w:r>
      <w:r w:rsidRPr="00D46069">
        <w:rPr>
          <w:rFonts w:hint="cs"/>
          <w:rtl/>
        </w:rPr>
        <w:t>تغطية</w:t>
      </w:r>
      <w:r w:rsidRPr="00D46069">
        <w:rPr>
          <w:rtl/>
        </w:rPr>
        <w:t xml:space="preserve"> </w:t>
      </w:r>
      <w:r w:rsidRPr="00D46069">
        <w:rPr>
          <w:rFonts w:hint="cs"/>
          <w:rtl/>
        </w:rPr>
        <w:t>المحرم</w:t>
      </w:r>
      <w:r w:rsidRPr="00D46069">
        <w:rPr>
          <w:rtl/>
        </w:rPr>
        <w:t xml:space="preserve"> </w:t>
      </w:r>
      <w:r w:rsidRPr="00D46069">
        <w:rPr>
          <w:rFonts w:hint="cs"/>
          <w:rtl/>
        </w:rPr>
        <w:t>وجهه</w:t>
      </w:r>
      <w:r w:rsidRPr="00D46069">
        <w:rPr>
          <w:rtl/>
        </w:rPr>
        <w:t xml:space="preserve"> </w:t>
      </w:r>
      <w:r w:rsidRPr="00D46069">
        <w:rPr>
          <w:rFonts w:hint="cs"/>
          <w:rtl/>
        </w:rPr>
        <w:t>في</w:t>
      </w:r>
      <w:r w:rsidRPr="00D46069">
        <w:rPr>
          <w:rtl/>
        </w:rPr>
        <w:t xml:space="preserve"> </w:t>
      </w:r>
      <w:r w:rsidRPr="00D46069">
        <w:rPr>
          <w:rFonts w:hint="cs"/>
          <w:rtl/>
        </w:rPr>
        <w:t>غير</w:t>
      </w:r>
      <w:r w:rsidRPr="00D46069">
        <w:rPr>
          <w:rtl/>
        </w:rPr>
        <w:t xml:space="preserve"> </w:t>
      </w:r>
      <w:r w:rsidRPr="00D46069">
        <w:rPr>
          <w:rFonts w:hint="cs"/>
          <w:rtl/>
        </w:rPr>
        <w:t>النوم</w:t>
      </w:r>
      <w:r w:rsidRPr="00D46069">
        <w:rPr>
          <w:rtl/>
        </w:rPr>
        <w:t xml:space="preserve"> </w:t>
      </w:r>
      <w:r w:rsidRPr="00D46069">
        <w:rPr>
          <w:rFonts w:hint="cs"/>
          <w:rtl/>
        </w:rPr>
        <w:t>و</w:t>
      </w:r>
      <w:r w:rsidRPr="00D46069">
        <w:rPr>
          <w:rtl/>
        </w:rPr>
        <w:t xml:space="preserve"> </w:t>
      </w:r>
      <w:r w:rsidRPr="00D46069">
        <w:rPr>
          <w:rFonts w:hint="cs"/>
          <w:rtl/>
        </w:rPr>
        <w:t>جواز</w:t>
      </w:r>
      <w:r w:rsidRPr="00D46069">
        <w:rPr>
          <w:rtl/>
        </w:rPr>
        <w:t xml:space="preserve"> </w:t>
      </w:r>
      <w:r w:rsidRPr="00D46069">
        <w:rPr>
          <w:rFonts w:hint="cs"/>
          <w:rtl/>
        </w:rPr>
        <w:t>مسحه</w:t>
      </w:r>
      <w:r w:rsidRPr="00D46069">
        <w:rPr>
          <w:rtl/>
        </w:rPr>
        <w:t xml:space="preserve"> </w:t>
      </w:r>
      <w:r w:rsidRPr="00D46069">
        <w:rPr>
          <w:rFonts w:hint="cs"/>
          <w:rtl/>
        </w:rPr>
        <w:t>بالمنديل</w:t>
      </w:r>
      <w:r w:rsidRPr="00D46069">
        <w:rPr>
          <w:rtl/>
        </w:rPr>
        <w:t xml:space="preserve"> .....</w:t>
      </w:r>
      <w:r w:rsidR="0030446E">
        <w:rPr>
          <w:rtl/>
        </w:rPr>
        <w:t xml:space="preserve"> </w:t>
      </w:r>
      <w:r w:rsidRPr="00D46069">
        <w:rPr>
          <w:rFonts w:hint="cs"/>
          <w:rtl/>
        </w:rPr>
        <w:t>ص</w:t>
      </w:r>
      <w:r w:rsidRPr="00D46069">
        <w:rPr>
          <w:rtl/>
        </w:rPr>
        <w:t xml:space="preserve"> : 511</w:t>
      </w:r>
    </w:p>
  </w:footnote>
  <w:footnote w:id="83">
    <w:p w:rsidR="00615592" w:rsidRDefault="00615592" w:rsidP="00B55AAA">
      <w:pPr>
        <w:pStyle w:val="a7"/>
        <w:ind w:firstLine="0"/>
      </w:pPr>
      <w:r>
        <w:rPr>
          <w:rStyle w:val="a9"/>
        </w:rPr>
        <w:footnoteRef/>
      </w:r>
      <w:r>
        <w:rPr>
          <w:rtl/>
        </w:rPr>
        <w:t xml:space="preserve"> </w:t>
      </w:r>
      <w:r w:rsidRPr="00D46069">
        <w:rPr>
          <w:rFonts w:hint="cs"/>
          <w:rtl/>
        </w:rPr>
        <w:t>وسائل</w:t>
      </w:r>
      <w:r w:rsidRPr="00D46069">
        <w:rPr>
          <w:rtl/>
        </w:rPr>
        <w:t xml:space="preserve"> </w:t>
      </w:r>
      <w:r w:rsidRPr="00D46069">
        <w:rPr>
          <w:rFonts w:hint="cs"/>
          <w:rtl/>
        </w:rPr>
        <w:t>الشيعة</w:t>
      </w:r>
      <w:r w:rsidR="00637709">
        <w:rPr>
          <w:rtl/>
        </w:rPr>
        <w:t xml:space="preserve">، </w:t>
      </w:r>
      <w:r w:rsidRPr="00D46069">
        <w:rPr>
          <w:rFonts w:hint="cs"/>
          <w:rtl/>
        </w:rPr>
        <w:t>ج‏</w:t>
      </w:r>
      <w:r w:rsidRPr="00D46069">
        <w:rPr>
          <w:rtl/>
        </w:rPr>
        <w:t>18</w:t>
      </w:r>
      <w:r w:rsidR="00637709">
        <w:rPr>
          <w:rtl/>
        </w:rPr>
        <w:t xml:space="preserve">، </w:t>
      </w:r>
      <w:r w:rsidRPr="00D46069">
        <w:rPr>
          <w:rtl/>
        </w:rPr>
        <w:t>151</w:t>
      </w:r>
      <w:r w:rsidR="00637709">
        <w:rPr>
          <w:rtl/>
        </w:rPr>
        <w:t xml:space="preserve">، </w:t>
      </w:r>
      <w:r w:rsidRPr="00D46069">
        <w:rPr>
          <w:rtl/>
        </w:rPr>
        <w:t xml:space="preserve">15 </w:t>
      </w:r>
      <w:r w:rsidRPr="00D46069">
        <w:rPr>
          <w:rFonts w:hint="cs"/>
          <w:rtl/>
        </w:rPr>
        <w:t>باب</w:t>
      </w:r>
      <w:r w:rsidRPr="00D46069">
        <w:rPr>
          <w:rtl/>
        </w:rPr>
        <w:t xml:space="preserve"> </w:t>
      </w:r>
      <w:r w:rsidRPr="00D46069">
        <w:rPr>
          <w:rFonts w:hint="cs"/>
          <w:rtl/>
        </w:rPr>
        <w:t>عدم</w:t>
      </w:r>
      <w:r w:rsidRPr="00D46069">
        <w:rPr>
          <w:rtl/>
        </w:rPr>
        <w:t xml:space="preserve"> </w:t>
      </w:r>
      <w:r w:rsidRPr="00D46069">
        <w:rPr>
          <w:rFonts w:hint="cs"/>
          <w:rtl/>
        </w:rPr>
        <w:t>جواز</w:t>
      </w:r>
      <w:r w:rsidRPr="00D46069">
        <w:rPr>
          <w:rtl/>
        </w:rPr>
        <w:t xml:space="preserve"> </w:t>
      </w:r>
      <w:r w:rsidRPr="00D46069">
        <w:rPr>
          <w:rFonts w:hint="cs"/>
          <w:rtl/>
        </w:rPr>
        <w:t>التفاضل</w:t>
      </w:r>
      <w:r w:rsidRPr="00D46069">
        <w:rPr>
          <w:rtl/>
        </w:rPr>
        <w:t xml:space="preserve"> </w:t>
      </w:r>
      <w:r w:rsidRPr="00D46069">
        <w:rPr>
          <w:rFonts w:hint="cs"/>
          <w:rtl/>
        </w:rPr>
        <w:t>في</w:t>
      </w:r>
      <w:r w:rsidRPr="00D46069">
        <w:rPr>
          <w:rtl/>
        </w:rPr>
        <w:t xml:space="preserve"> </w:t>
      </w:r>
      <w:r w:rsidRPr="00D46069">
        <w:rPr>
          <w:rFonts w:hint="cs"/>
          <w:rtl/>
        </w:rPr>
        <w:t>أصناف</w:t>
      </w:r>
      <w:r w:rsidRPr="00D46069">
        <w:rPr>
          <w:rtl/>
        </w:rPr>
        <w:t xml:space="preserve"> </w:t>
      </w:r>
      <w:r w:rsidRPr="00D46069">
        <w:rPr>
          <w:rFonts w:hint="cs"/>
          <w:rtl/>
        </w:rPr>
        <w:t>الجنس</w:t>
      </w:r>
      <w:r w:rsidRPr="00D46069">
        <w:rPr>
          <w:rtl/>
        </w:rPr>
        <w:t xml:space="preserve"> </w:t>
      </w:r>
      <w:r w:rsidRPr="00D46069">
        <w:rPr>
          <w:rFonts w:hint="cs"/>
          <w:rtl/>
        </w:rPr>
        <w:t>الواحد</w:t>
      </w:r>
      <w:r w:rsidRPr="00D46069">
        <w:rPr>
          <w:rtl/>
        </w:rPr>
        <w:t xml:space="preserve"> </w:t>
      </w:r>
      <w:r w:rsidRPr="00D46069">
        <w:rPr>
          <w:rFonts w:hint="cs"/>
          <w:rtl/>
        </w:rPr>
        <w:t>الربوي</w:t>
      </w:r>
      <w:r w:rsidRPr="00D46069">
        <w:rPr>
          <w:rtl/>
        </w:rPr>
        <w:t xml:space="preserve"> </w:t>
      </w:r>
      <w:r w:rsidRPr="00D46069">
        <w:rPr>
          <w:rFonts w:hint="cs"/>
          <w:rtl/>
        </w:rPr>
        <w:t>و</w:t>
      </w:r>
      <w:r w:rsidRPr="00D46069">
        <w:rPr>
          <w:rtl/>
        </w:rPr>
        <w:t xml:space="preserve"> </w:t>
      </w:r>
      <w:r w:rsidRPr="00D46069">
        <w:rPr>
          <w:rFonts w:hint="cs"/>
          <w:rtl/>
        </w:rPr>
        <w:t>إن</w:t>
      </w:r>
      <w:r w:rsidRPr="00D46069">
        <w:rPr>
          <w:rtl/>
        </w:rPr>
        <w:t xml:space="preserve"> </w:t>
      </w:r>
      <w:r w:rsidRPr="00D46069">
        <w:rPr>
          <w:rFonts w:hint="cs"/>
          <w:rtl/>
        </w:rPr>
        <w:t>كان</w:t>
      </w:r>
      <w:r w:rsidRPr="00D46069">
        <w:rPr>
          <w:rtl/>
        </w:rPr>
        <w:t xml:space="preserve"> </w:t>
      </w:r>
      <w:r w:rsidRPr="00D46069">
        <w:rPr>
          <w:rFonts w:hint="cs"/>
          <w:rtl/>
        </w:rPr>
        <w:t>أحدهما</w:t>
      </w:r>
      <w:r w:rsidRPr="00D46069">
        <w:rPr>
          <w:rtl/>
        </w:rPr>
        <w:t xml:space="preserve"> </w:t>
      </w:r>
      <w:r w:rsidRPr="00D46069">
        <w:rPr>
          <w:rFonts w:hint="cs"/>
          <w:rtl/>
        </w:rPr>
        <w:t>أجود</w:t>
      </w:r>
      <w:r w:rsidRPr="00D46069">
        <w:rPr>
          <w:rtl/>
        </w:rPr>
        <w:t xml:space="preserve"> .....</w:t>
      </w:r>
      <w:r w:rsidR="0030446E">
        <w:rPr>
          <w:rtl/>
        </w:rPr>
        <w:t xml:space="preserve"> </w:t>
      </w:r>
      <w:r w:rsidRPr="00D46069">
        <w:rPr>
          <w:rFonts w:hint="cs"/>
          <w:rtl/>
        </w:rPr>
        <w:t>ص</w:t>
      </w:r>
      <w:r w:rsidRPr="00D46069">
        <w:rPr>
          <w:rtl/>
        </w:rPr>
        <w:t xml:space="preserve"> : 151</w:t>
      </w:r>
    </w:p>
  </w:footnote>
  <w:footnote w:id="84">
    <w:p w:rsidR="00615592" w:rsidRDefault="00615592" w:rsidP="00B55AAA">
      <w:pPr>
        <w:pStyle w:val="a7"/>
        <w:ind w:firstLine="0"/>
        <w:rPr>
          <w:rtl/>
        </w:rPr>
      </w:pPr>
      <w:r>
        <w:rPr>
          <w:rStyle w:val="a9"/>
        </w:rPr>
        <w:footnoteRef/>
      </w:r>
      <w:r>
        <w:rPr>
          <w:rtl/>
        </w:rPr>
        <w:t xml:space="preserve"> </w:t>
      </w:r>
      <w:r w:rsidRPr="00CA761D">
        <w:rPr>
          <w:rFonts w:hint="cs"/>
          <w:rtl/>
        </w:rPr>
        <w:t>وسائل</w:t>
      </w:r>
      <w:r w:rsidRPr="00CA761D">
        <w:rPr>
          <w:rtl/>
        </w:rPr>
        <w:t xml:space="preserve"> </w:t>
      </w:r>
      <w:r w:rsidRPr="00CA761D">
        <w:rPr>
          <w:rFonts w:hint="cs"/>
          <w:rtl/>
        </w:rPr>
        <w:t>الشيعة</w:t>
      </w:r>
      <w:r w:rsidR="00637709">
        <w:rPr>
          <w:rtl/>
        </w:rPr>
        <w:t xml:space="preserve">، </w:t>
      </w:r>
      <w:r w:rsidRPr="00CA761D">
        <w:rPr>
          <w:rFonts w:hint="cs"/>
          <w:rtl/>
        </w:rPr>
        <w:t>ج‏</w:t>
      </w:r>
      <w:r w:rsidRPr="00CA761D">
        <w:rPr>
          <w:rtl/>
        </w:rPr>
        <w:t>12</w:t>
      </w:r>
      <w:r w:rsidR="00637709">
        <w:rPr>
          <w:rtl/>
        </w:rPr>
        <w:t xml:space="preserve">، </w:t>
      </w:r>
      <w:r w:rsidRPr="00CA761D">
        <w:rPr>
          <w:rtl/>
        </w:rPr>
        <w:t>512</w:t>
      </w:r>
      <w:r w:rsidR="00637709">
        <w:rPr>
          <w:rtl/>
        </w:rPr>
        <w:t xml:space="preserve">، </w:t>
      </w:r>
      <w:r w:rsidRPr="00CA761D">
        <w:rPr>
          <w:rtl/>
        </w:rPr>
        <w:t xml:space="preserve">61 </w:t>
      </w:r>
      <w:r w:rsidRPr="00CA761D">
        <w:rPr>
          <w:rFonts w:hint="cs"/>
          <w:rtl/>
        </w:rPr>
        <w:t>باب</w:t>
      </w:r>
      <w:r w:rsidRPr="00CA761D">
        <w:rPr>
          <w:rtl/>
        </w:rPr>
        <w:t xml:space="preserve"> </w:t>
      </w:r>
      <w:r w:rsidRPr="00CA761D">
        <w:rPr>
          <w:rFonts w:hint="cs"/>
          <w:rtl/>
        </w:rPr>
        <w:t>كراهة</w:t>
      </w:r>
      <w:r w:rsidRPr="00CA761D">
        <w:rPr>
          <w:rtl/>
        </w:rPr>
        <w:t xml:space="preserve"> </w:t>
      </w:r>
      <w:r w:rsidRPr="00CA761D">
        <w:rPr>
          <w:rFonts w:hint="cs"/>
          <w:rtl/>
        </w:rPr>
        <w:t>تغطية</w:t>
      </w:r>
      <w:r w:rsidRPr="00CA761D">
        <w:rPr>
          <w:rtl/>
        </w:rPr>
        <w:t xml:space="preserve"> </w:t>
      </w:r>
      <w:r w:rsidRPr="00CA761D">
        <w:rPr>
          <w:rFonts w:hint="cs"/>
          <w:rtl/>
        </w:rPr>
        <w:t>المحرم</w:t>
      </w:r>
      <w:r w:rsidRPr="00CA761D">
        <w:rPr>
          <w:rtl/>
        </w:rPr>
        <w:t xml:space="preserve"> </w:t>
      </w:r>
      <w:r w:rsidRPr="00CA761D">
        <w:rPr>
          <w:rFonts w:hint="cs"/>
          <w:rtl/>
        </w:rPr>
        <w:t>وجهه</w:t>
      </w:r>
      <w:r w:rsidRPr="00CA761D">
        <w:rPr>
          <w:rtl/>
        </w:rPr>
        <w:t xml:space="preserve"> </w:t>
      </w:r>
      <w:r w:rsidRPr="00CA761D">
        <w:rPr>
          <w:rFonts w:hint="cs"/>
          <w:rtl/>
        </w:rPr>
        <w:t>في</w:t>
      </w:r>
      <w:r w:rsidRPr="00CA761D">
        <w:rPr>
          <w:rtl/>
        </w:rPr>
        <w:t xml:space="preserve"> </w:t>
      </w:r>
      <w:r w:rsidRPr="00CA761D">
        <w:rPr>
          <w:rFonts w:hint="cs"/>
          <w:rtl/>
        </w:rPr>
        <w:t>غير</w:t>
      </w:r>
      <w:r w:rsidRPr="00CA761D">
        <w:rPr>
          <w:rtl/>
        </w:rPr>
        <w:t xml:space="preserve"> </w:t>
      </w:r>
      <w:r w:rsidRPr="00CA761D">
        <w:rPr>
          <w:rFonts w:hint="cs"/>
          <w:rtl/>
        </w:rPr>
        <w:t>النوم</w:t>
      </w:r>
      <w:r w:rsidRPr="00CA761D">
        <w:rPr>
          <w:rtl/>
        </w:rPr>
        <w:t xml:space="preserve"> </w:t>
      </w:r>
      <w:r w:rsidRPr="00CA761D">
        <w:rPr>
          <w:rFonts w:hint="cs"/>
          <w:rtl/>
        </w:rPr>
        <w:t>و</w:t>
      </w:r>
      <w:r w:rsidRPr="00CA761D">
        <w:rPr>
          <w:rtl/>
        </w:rPr>
        <w:t xml:space="preserve"> </w:t>
      </w:r>
      <w:r w:rsidRPr="00CA761D">
        <w:rPr>
          <w:rFonts w:hint="cs"/>
          <w:rtl/>
        </w:rPr>
        <w:t>جواز</w:t>
      </w:r>
      <w:r w:rsidRPr="00CA761D">
        <w:rPr>
          <w:rtl/>
        </w:rPr>
        <w:t xml:space="preserve"> </w:t>
      </w:r>
      <w:r w:rsidRPr="00CA761D">
        <w:rPr>
          <w:rFonts w:hint="cs"/>
          <w:rtl/>
        </w:rPr>
        <w:t>مسحه</w:t>
      </w:r>
      <w:r w:rsidRPr="00CA761D">
        <w:rPr>
          <w:rtl/>
        </w:rPr>
        <w:t xml:space="preserve"> </w:t>
      </w:r>
      <w:r w:rsidRPr="00CA761D">
        <w:rPr>
          <w:rFonts w:hint="cs"/>
          <w:rtl/>
        </w:rPr>
        <w:t>بالمنديل</w:t>
      </w:r>
      <w:r w:rsidRPr="00CA761D">
        <w:rPr>
          <w:rtl/>
        </w:rPr>
        <w:t xml:space="preserve"> .....</w:t>
      </w:r>
      <w:r w:rsidR="0030446E">
        <w:rPr>
          <w:rtl/>
        </w:rPr>
        <w:t xml:space="preserve"> </w:t>
      </w:r>
      <w:r w:rsidRPr="00CA761D">
        <w:rPr>
          <w:rFonts w:hint="cs"/>
          <w:rtl/>
        </w:rPr>
        <w:t>ص</w:t>
      </w:r>
      <w:r w:rsidRPr="00CA761D">
        <w:rPr>
          <w:rtl/>
        </w:rPr>
        <w:t xml:space="preserve"> : 511</w:t>
      </w:r>
    </w:p>
  </w:footnote>
  <w:footnote w:id="85">
    <w:p w:rsidR="00615592" w:rsidRDefault="00615592" w:rsidP="00B55AAA">
      <w:pPr>
        <w:pStyle w:val="a7"/>
        <w:ind w:firstLine="0"/>
        <w:rPr>
          <w:rtl/>
        </w:rPr>
      </w:pPr>
      <w:r>
        <w:rPr>
          <w:rStyle w:val="a9"/>
        </w:rPr>
        <w:footnoteRef/>
      </w:r>
      <w:r>
        <w:rPr>
          <w:rtl/>
        </w:rPr>
        <w:t xml:space="preserve"> </w:t>
      </w:r>
      <w:r w:rsidRPr="005E5214">
        <w:rPr>
          <w:rFonts w:hint="cs"/>
          <w:rtl/>
        </w:rPr>
        <w:t>وسائل</w:t>
      </w:r>
      <w:r w:rsidRPr="005E5214">
        <w:rPr>
          <w:rtl/>
        </w:rPr>
        <w:t xml:space="preserve"> </w:t>
      </w:r>
      <w:r w:rsidRPr="005E5214">
        <w:rPr>
          <w:rFonts w:hint="cs"/>
          <w:rtl/>
        </w:rPr>
        <w:t>الشيعة</w:t>
      </w:r>
      <w:r w:rsidR="00637709">
        <w:rPr>
          <w:rtl/>
        </w:rPr>
        <w:t xml:space="preserve">، </w:t>
      </w:r>
      <w:r w:rsidRPr="005E5214">
        <w:rPr>
          <w:rFonts w:hint="cs"/>
          <w:rtl/>
        </w:rPr>
        <w:t>ج‏</w:t>
      </w:r>
      <w:r w:rsidRPr="005E5214">
        <w:rPr>
          <w:rtl/>
        </w:rPr>
        <w:t>1</w:t>
      </w:r>
      <w:r w:rsidR="00637709">
        <w:rPr>
          <w:rtl/>
        </w:rPr>
        <w:t xml:space="preserve">، </w:t>
      </w:r>
      <w:r w:rsidRPr="005E5214">
        <w:rPr>
          <w:rtl/>
        </w:rPr>
        <w:t>474</w:t>
      </w:r>
      <w:r w:rsidR="00637709">
        <w:rPr>
          <w:rtl/>
        </w:rPr>
        <w:t xml:space="preserve">، </w:t>
      </w:r>
      <w:r w:rsidRPr="005E5214">
        <w:rPr>
          <w:rtl/>
        </w:rPr>
        <w:t xml:space="preserve">45 </w:t>
      </w:r>
      <w:r w:rsidRPr="005E5214">
        <w:rPr>
          <w:rFonts w:hint="cs"/>
          <w:rtl/>
        </w:rPr>
        <w:t>باب</w:t>
      </w:r>
      <w:r w:rsidRPr="005E5214">
        <w:rPr>
          <w:rtl/>
        </w:rPr>
        <w:t xml:space="preserve"> </w:t>
      </w:r>
      <w:r w:rsidRPr="005E5214">
        <w:rPr>
          <w:rFonts w:hint="cs"/>
          <w:rtl/>
        </w:rPr>
        <w:t>جواز</w:t>
      </w:r>
      <w:r w:rsidRPr="005E5214">
        <w:rPr>
          <w:rtl/>
        </w:rPr>
        <w:t xml:space="preserve"> </w:t>
      </w:r>
      <w:r w:rsidRPr="005E5214">
        <w:rPr>
          <w:rFonts w:hint="cs"/>
          <w:rtl/>
        </w:rPr>
        <w:t>التمندل</w:t>
      </w:r>
      <w:r w:rsidRPr="005E5214">
        <w:rPr>
          <w:rtl/>
        </w:rPr>
        <w:t xml:space="preserve"> </w:t>
      </w:r>
      <w:r w:rsidRPr="005E5214">
        <w:rPr>
          <w:rFonts w:hint="cs"/>
          <w:rtl/>
        </w:rPr>
        <w:t>بعد</w:t>
      </w:r>
      <w:r w:rsidRPr="005E5214">
        <w:rPr>
          <w:rtl/>
        </w:rPr>
        <w:t xml:space="preserve"> </w:t>
      </w:r>
      <w:r w:rsidRPr="005E5214">
        <w:rPr>
          <w:rFonts w:hint="cs"/>
          <w:rtl/>
        </w:rPr>
        <w:t>الوضوء</w:t>
      </w:r>
      <w:r w:rsidRPr="005E5214">
        <w:rPr>
          <w:rtl/>
        </w:rPr>
        <w:t xml:space="preserve"> </w:t>
      </w:r>
      <w:r w:rsidRPr="005E5214">
        <w:rPr>
          <w:rFonts w:hint="cs"/>
          <w:rtl/>
        </w:rPr>
        <w:t>و</w:t>
      </w:r>
      <w:r w:rsidRPr="005E5214">
        <w:rPr>
          <w:rtl/>
        </w:rPr>
        <w:t xml:space="preserve"> </w:t>
      </w:r>
      <w:r w:rsidRPr="005E5214">
        <w:rPr>
          <w:rFonts w:hint="cs"/>
          <w:rtl/>
        </w:rPr>
        <w:t>استحباب</w:t>
      </w:r>
      <w:r w:rsidRPr="005E5214">
        <w:rPr>
          <w:rtl/>
        </w:rPr>
        <w:t xml:space="preserve"> </w:t>
      </w:r>
      <w:r w:rsidRPr="005E5214">
        <w:rPr>
          <w:rFonts w:hint="cs"/>
          <w:rtl/>
        </w:rPr>
        <w:t>تركه</w:t>
      </w:r>
      <w:r w:rsidRPr="005E5214">
        <w:rPr>
          <w:rtl/>
        </w:rPr>
        <w:t xml:space="preserve"> .....</w:t>
      </w:r>
      <w:r w:rsidR="0030446E">
        <w:rPr>
          <w:rtl/>
        </w:rPr>
        <w:t xml:space="preserve"> </w:t>
      </w:r>
      <w:r w:rsidRPr="005E5214">
        <w:rPr>
          <w:rFonts w:hint="cs"/>
          <w:rtl/>
        </w:rPr>
        <w:t>ص</w:t>
      </w:r>
      <w:r w:rsidRPr="005E5214">
        <w:rPr>
          <w:rtl/>
        </w:rPr>
        <w:t xml:space="preserve"> : 473</w:t>
      </w:r>
    </w:p>
  </w:footnote>
  <w:footnote w:id="86">
    <w:p w:rsidR="00615592" w:rsidRDefault="00615592" w:rsidP="00B55AAA">
      <w:pPr>
        <w:pStyle w:val="a7"/>
        <w:ind w:firstLine="0"/>
        <w:rPr>
          <w:rtl/>
        </w:rPr>
      </w:pPr>
      <w:r>
        <w:rPr>
          <w:rStyle w:val="a9"/>
        </w:rPr>
        <w:footnoteRef/>
      </w:r>
      <w:r>
        <w:rPr>
          <w:rtl/>
        </w:rPr>
        <w:t xml:space="preserve"> </w:t>
      </w:r>
      <w:r w:rsidRPr="00B55E50">
        <w:rPr>
          <w:rFonts w:hint="cs"/>
          <w:rtl/>
        </w:rPr>
        <w:t>وسائل</w:t>
      </w:r>
      <w:r w:rsidRPr="00B55E50">
        <w:rPr>
          <w:rtl/>
        </w:rPr>
        <w:t xml:space="preserve"> </w:t>
      </w:r>
      <w:r w:rsidRPr="00B55E50">
        <w:rPr>
          <w:rFonts w:hint="cs"/>
          <w:rtl/>
        </w:rPr>
        <w:t>الشيعة</w:t>
      </w:r>
      <w:r w:rsidR="00637709">
        <w:rPr>
          <w:rtl/>
        </w:rPr>
        <w:t xml:space="preserve">، </w:t>
      </w:r>
      <w:r w:rsidRPr="00B55E50">
        <w:rPr>
          <w:rFonts w:hint="cs"/>
          <w:rtl/>
        </w:rPr>
        <w:t>ج‏</w:t>
      </w:r>
      <w:r w:rsidRPr="00B55E50">
        <w:rPr>
          <w:rtl/>
        </w:rPr>
        <w:t>12</w:t>
      </w:r>
      <w:r w:rsidR="00637709">
        <w:rPr>
          <w:rtl/>
        </w:rPr>
        <w:t xml:space="preserve">، </w:t>
      </w:r>
      <w:r w:rsidRPr="00B55E50">
        <w:rPr>
          <w:rtl/>
        </w:rPr>
        <w:t>510</w:t>
      </w:r>
      <w:r w:rsidR="00637709">
        <w:rPr>
          <w:rtl/>
        </w:rPr>
        <w:t xml:space="preserve">، </w:t>
      </w:r>
      <w:r w:rsidRPr="00B55E50">
        <w:rPr>
          <w:rtl/>
        </w:rPr>
        <w:t xml:space="preserve">59 </w:t>
      </w:r>
      <w:r w:rsidRPr="00B55E50">
        <w:rPr>
          <w:rFonts w:hint="cs"/>
          <w:rtl/>
        </w:rPr>
        <w:t>باب</w:t>
      </w:r>
      <w:r w:rsidRPr="00B55E50">
        <w:rPr>
          <w:rtl/>
        </w:rPr>
        <w:t xml:space="preserve"> </w:t>
      </w:r>
      <w:r w:rsidRPr="00B55E50">
        <w:rPr>
          <w:rFonts w:hint="cs"/>
          <w:rtl/>
        </w:rPr>
        <w:t>جواز</w:t>
      </w:r>
      <w:r w:rsidRPr="00B55E50">
        <w:rPr>
          <w:rtl/>
        </w:rPr>
        <w:t xml:space="preserve"> </w:t>
      </w:r>
      <w:r w:rsidRPr="00B55E50">
        <w:rPr>
          <w:rFonts w:hint="cs"/>
          <w:rtl/>
        </w:rPr>
        <w:t>تغطية</w:t>
      </w:r>
      <w:r w:rsidRPr="00B55E50">
        <w:rPr>
          <w:rtl/>
        </w:rPr>
        <w:t xml:space="preserve"> </w:t>
      </w:r>
      <w:r w:rsidRPr="00B55E50">
        <w:rPr>
          <w:rFonts w:hint="cs"/>
          <w:rtl/>
        </w:rPr>
        <w:t>المرأة</w:t>
      </w:r>
      <w:r w:rsidRPr="00B55E50">
        <w:rPr>
          <w:rtl/>
        </w:rPr>
        <w:t xml:space="preserve"> </w:t>
      </w:r>
      <w:r w:rsidRPr="00B55E50">
        <w:rPr>
          <w:rFonts w:hint="cs"/>
          <w:rtl/>
        </w:rPr>
        <w:t>المحرمة</w:t>
      </w:r>
      <w:r w:rsidRPr="00B55E50">
        <w:rPr>
          <w:rtl/>
        </w:rPr>
        <w:t xml:space="preserve"> </w:t>
      </w:r>
      <w:r w:rsidRPr="00B55E50">
        <w:rPr>
          <w:rFonts w:hint="cs"/>
          <w:rtl/>
        </w:rPr>
        <w:t>وجهها</w:t>
      </w:r>
      <w:r w:rsidRPr="00B55E50">
        <w:rPr>
          <w:rtl/>
        </w:rPr>
        <w:t xml:space="preserve"> </w:t>
      </w:r>
      <w:r w:rsidRPr="00B55E50">
        <w:rPr>
          <w:rFonts w:hint="cs"/>
          <w:rtl/>
        </w:rPr>
        <w:t>عند</w:t>
      </w:r>
      <w:r w:rsidRPr="00B55E50">
        <w:rPr>
          <w:rtl/>
        </w:rPr>
        <w:t xml:space="preserve"> </w:t>
      </w:r>
      <w:r w:rsidRPr="00B55E50">
        <w:rPr>
          <w:rFonts w:hint="cs"/>
          <w:rtl/>
        </w:rPr>
        <w:t>النوم</w:t>
      </w:r>
      <w:r w:rsidRPr="00B55E50">
        <w:rPr>
          <w:rtl/>
        </w:rPr>
        <w:t xml:space="preserve"> </w:t>
      </w:r>
      <w:r w:rsidRPr="00B55E50">
        <w:rPr>
          <w:rFonts w:hint="cs"/>
          <w:rtl/>
        </w:rPr>
        <w:t>و</w:t>
      </w:r>
      <w:r w:rsidRPr="00B55E50">
        <w:rPr>
          <w:rtl/>
        </w:rPr>
        <w:t xml:space="preserve"> </w:t>
      </w:r>
      <w:r w:rsidRPr="00B55E50">
        <w:rPr>
          <w:rFonts w:hint="cs"/>
          <w:rtl/>
        </w:rPr>
        <w:t>الضرورة</w:t>
      </w:r>
      <w:r w:rsidRPr="00B55E50">
        <w:rPr>
          <w:rtl/>
        </w:rPr>
        <w:t xml:space="preserve"> </w:t>
      </w:r>
      <w:r w:rsidRPr="00B55E50">
        <w:rPr>
          <w:rFonts w:hint="cs"/>
          <w:rtl/>
        </w:rPr>
        <w:t>خاصة</w:t>
      </w:r>
      <w:r w:rsidRPr="00B55E50">
        <w:rPr>
          <w:rtl/>
        </w:rPr>
        <w:t xml:space="preserve"> </w:t>
      </w:r>
      <w:r w:rsidRPr="00B55E50">
        <w:rPr>
          <w:rFonts w:hint="cs"/>
          <w:rtl/>
        </w:rPr>
        <w:t>و</w:t>
      </w:r>
      <w:r w:rsidRPr="00B55E50">
        <w:rPr>
          <w:rtl/>
        </w:rPr>
        <w:t xml:space="preserve"> </w:t>
      </w:r>
      <w:r w:rsidRPr="00B55E50">
        <w:rPr>
          <w:rFonts w:hint="cs"/>
          <w:rtl/>
        </w:rPr>
        <w:t>جوازه</w:t>
      </w:r>
      <w:r w:rsidRPr="00B55E50">
        <w:rPr>
          <w:rtl/>
        </w:rPr>
        <w:t xml:space="preserve"> </w:t>
      </w:r>
      <w:r w:rsidRPr="00B55E50">
        <w:rPr>
          <w:rFonts w:hint="cs"/>
          <w:rtl/>
        </w:rPr>
        <w:t>للرجل</w:t>
      </w:r>
      <w:r w:rsidRPr="00B55E50">
        <w:rPr>
          <w:rtl/>
        </w:rPr>
        <w:t xml:space="preserve"> .....</w:t>
      </w:r>
      <w:r w:rsidR="0030446E">
        <w:rPr>
          <w:rtl/>
        </w:rPr>
        <w:t xml:space="preserve"> </w:t>
      </w:r>
      <w:r w:rsidRPr="00B55E50">
        <w:rPr>
          <w:rFonts w:hint="cs"/>
          <w:rtl/>
        </w:rPr>
        <w:t>ص</w:t>
      </w:r>
      <w:r w:rsidRPr="00B55E50">
        <w:rPr>
          <w:rtl/>
        </w:rPr>
        <w:t xml:space="preserve"> : 510</w:t>
      </w:r>
    </w:p>
  </w:footnote>
  <w:footnote w:id="87">
    <w:p w:rsidR="00615592" w:rsidRDefault="00615592" w:rsidP="00B55AAA">
      <w:pPr>
        <w:pStyle w:val="a7"/>
        <w:ind w:firstLine="0"/>
        <w:rPr>
          <w:rtl/>
        </w:rPr>
      </w:pPr>
      <w:r>
        <w:rPr>
          <w:rStyle w:val="a9"/>
        </w:rPr>
        <w:footnoteRef/>
      </w:r>
      <w:r>
        <w:rPr>
          <w:rtl/>
        </w:rPr>
        <w:t xml:space="preserve"> </w:t>
      </w:r>
      <w:r w:rsidRPr="007C17F6">
        <w:rPr>
          <w:rFonts w:hint="cs"/>
          <w:rtl/>
        </w:rPr>
        <w:t>منتهى</w:t>
      </w:r>
      <w:r w:rsidRPr="007C17F6">
        <w:rPr>
          <w:rtl/>
        </w:rPr>
        <w:t xml:space="preserve"> </w:t>
      </w:r>
      <w:r w:rsidRPr="007C17F6">
        <w:rPr>
          <w:rFonts w:hint="cs"/>
          <w:rtl/>
        </w:rPr>
        <w:t>المطلب</w:t>
      </w:r>
      <w:r w:rsidRPr="007C17F6">
        <w:rPr>
          <w:rtl/>
        </w:rPr>
        <w:t xml:space="preserve"> </w:t>
      </w:r>
      <w:r w:rsidRPr="007C17F6">
        <w:rPr>
          <w:rFonts w:hint="cs"/>
          <w:rtl/>
        </w:rPr>
        <w:t>في</w:t>
      </w:r>
      <w:r w:rsidRPr="007C17F6">
        <w:rPr>
          <w:rtl/>
        </w:rPr>
        <w:t xml:space="preserve"> </w:t>
      </w:r>
      <w:r w:rsidRPr="007C17F6">
        <w:rPr>
          <w:rFonts w:hint="cs"/>
          <w:rtl/>
        </w:rPr>
        <w:t>تحقيق</w:t>
      </w:r>
      <w:r w:rsidRPr="007C17F6">
        <w:rPr>
          <w:rtl/>
        </w:rPr>
        <w:t xml:space="preserve"> </w:t>
      </w:r>
      <w:r w:rsidRPr="007C17F6">
        <w:rPr>
          <w:rFonts w:hint="cs"/>
          <w:rtl/>
        </w:rPr>
        <w:t>المذهب،</w:t>
      </w:r>
      <w:r w:rsidRPr="007C17F6">
        <w:rPr>
          <w:rtl/>
        </w:rPr>
        <w:t xml:space="preserve"> </w:t>
      </w:r>
      <w:r w:rsidRPr="007C17F6">
        <w:rPr>
          <w:rFonts w:hint="cs"/>
          <w:rtl/>
        </w:rPr>
        <w:t>ج‌</w:t>
      </w:r>
      <w:r w:rsidRPr="007C17F6">
        <w:rPr>
          <w:rtl/>
        </w:rPr>
        <w:t>12</w:t>
      </w:r>
      <w:r w:rsidRPr="007C17F6">
        <w:rPr>
          <w:rFonts w:hint="cs"/>
          <w:rtl/>
        </w:rPr>
        <w:t>،</w:t>
      </w:r>
      <w:r w:rsidRPr="007C17F6">
        <w:rPr>
          <w:rtl/>
        </w:rPr>
        <w:t xml:space="preserve"> </w:t>
      </w:r>
      <w:r w:rsidRPr="007C17F6">
        <w:rPr>
          <w:rFonts w:hint="cs"/>
          <w:rtl/>
        </w:rPr>
        <w:t>ص</w:t>
      </w:r>
      <w:r w:rsidRPr="007C17F6">
        <w:rPr>
          <w:rtl/>
        </w:rPr>
        <w:t>: 65</w:t>
      </w:r>
    </w:p>
  </w:footnote>
  <w:footnote w:id="88">
    <w:p w:rsidR="00615592" w:rsidRDefault="00615592" w:rsidP="00B55AAA">
      <w:pPr>
        <w:pStyle w:val="a7"/>
        <w:ind w:firstLine="0"/>
        <w:rPr>
          <w:rtl/>
        </w:rPr>
      </w:pPr>
      <w:r>
        <w:rPr>
          <w:rStyle w:val="a9"/>
        </w:rPr>
        <w:footnoteRef/>
      </w:r>
      <w:r>
        <w:rPr>
          <w:rtl/>
        </w:rPr>
        <w:t xml:space="preserve"> </w:t>
      </w:r>
      <w:r w:rsidRPr="008F4481">
        <w:rPr>
          <w:rFonts w:hint="cs"/>
          <w:rtl/>
        </w:rPr>
        <w:t>وسائل</w:t>
      </w:r>
      <w:r w:rsidRPr="008F4481">
        <w:rPr>
          <w:rtl/>
        </w:rPr>
        <w:t xml:space="preserve"> </w:t>
      </w:r>
      <w:r w:rsidRPr="008F4481">
        <w:rPr>
          <w:rFonts w:hint="cs"/>
          <w:rtl/>
        </w:rPr>
        <w:t>الشيعة</w:t>
      </w:r>
      <w:r w:rsidR="00637709">
        <w:rPr>
          <w:rtl/>
        </w:rPr>
        <w:t xml:space="preserve">، </w:t>
      </w:r>
      <w:r w:rsidRPr="008F4481">
        <w:rPr>
          <w:rFonts w:hint="cs"/>
          <w:rtl/>
        </w:rPr>
        <w:t>ج‏</w:t>
      </w:r>
      <w:r w:rsidRPr="008F4481">
        <w:rPr>
          <w:rtl/>
        </w:rPr>
        <w:t>12</w:t>
      </w:r>
      <w:r w:rsidR="00637709">
        <w:rPr>
          <w:rtl/>
        </w:rPr>
        <w:t xml:space="preserve">، </w:t>
      </w:r>
      <w:r w:rsidRPr="008F4481">
        <w:rPr>
          <w:rtl/>
        </w:rPr>
        <w:t>507</w:t>
      </w:r>
      <w:r w:rsidR="00637709">
        <w:rPr>
          <w:rtl/>
        </w:rPr>
        <w:t xml:space="preserve">، </w:t>
      </w:r>
      <w:r w:rsidRPr="008F4481">
        <w:rPr>
          <w:rtl/>
        </w:rPr>
        <w:t xml:space="preserve">56 </w:t>
      </w:r>
      <w:r w:rsidRPr="008F4481">
        <w:rPr>
          <w:rFonts w:hint="cs"/>
          <w:rtl/>
        </w:rPr>
        <w:t>باب</w:t>
      </w:r>
      <w:r w:rsidRPr="008F4481">
        <w:rPr>
          <w:rtl/>
        </w:rPr>
        <w:t xml:space="preserve"> </w:t>
      </w:r>
      <w:r w:rsidRPr="008F4481">
        <w:rPr>
          <w:rFonts w:hint="cs"/>
          <w:rtl/>
        </w:rPr>
        <w:t>جواز</w:t>
      </w:r>
      <w:r w:rsidRPr="008F4481">
        <w:rPr>
          <w:rtl/>
        </w:rPr>
        <w:t xml:space="preserve"> </w:t>
      </w:r>
      <w:r w:rsidRPr="008F4481">
        <w:rPr>
          <w:rFonts w:hint="cs"/>
          <w:rtl/>
        </w:rPr>
        <w:t>تغطية</w:t>
      </w:r>
      <w:r w:rsidRPr="008F4481">
        <w:rPr>
          <w:rtl/>
        </w:rPr>
        <w:t xml:space="preserve"> </w:t>
      </w:r>
      <w:r w:rsidRPr="008F4481">
        <w:rPr>
          <w:rFonts w:hint="cs"/>
          <w:rtl/>
        </w:rPr>
        <w:t>المحرم</w:t>
      </w:r>
      <w:r w:rsidRPr="008F4481">
        <w:rPr>
          <w:rtl/>
        </w:rPr>
        <w:t xml:space="preserve"> </w:t>
      </w:r>
      <w:r w:rsidRPr="008F4481">
        <w:rPr>
          <w:rFonts w:hint="cs"/>
          <w:rtl/>
        </w:rPr>
        <w:t>رأسه</w:t>
      </w:r>
      <w:r w:rsidRPr="008F4481">
        <w:rPr>
          <w:rtl/>
        </w:rPr>
        <w:t xml:space="preserve"> </w:t>
      </w:r>
      <w:r w:rsidRPr="008F4481">
        <w:rPr>
          <w:rFonts w:hint="cs"/>
          <w:rtl/>
        </w:rPr>
        <w:t>في</w:t>
      </w:r>
      <w:r w:rsidRPr="008F4481">
        <w:rPr>
          <w:rtl/>
        </w:rPr>
        <w:t xml:space="preserve"> </w:t>
      </w:r>
      <w:r w:rsidRPr="008F4481">
        <w:rPr>
          <w:rFonts w:hint="cs"/>
          <w:rtl/>
        </w:rPr>
        <w:t>الضرورة</w:t>
      </w:r>
      <w:r w:rsidRPr="008F4481">
        <w:rPr>
          <w:rtl/>
        </w:rPr>
        <w:t xml:space="preserve"> </w:t>
      </w:r>
      <w:r w:rsidRPr="008F4481">
        <w:rPr>
          <w:rFonts w:hint="cs"/>
          <w:rtl/>
        </w:rPr>
        <w:t>و</w:t>
      </w:r>
      <w:r w:rsidRPr="008F4481">
        <w:rPr>
          <w:rtl/>
        </w:rPr>
        <w:t xml:space="preserve"> </w:t>
      </w:r>
      <w:r w:rsidRPr="008F4481">
        <w:rPr>
          <w:rFonts w:hint="cs"/>
          <w:rtl/>
        </w:rPr>
        <w:t>يلزمه</w:t>
      </w:r>
      <w:r w:rsidRPr="008F4481">
        <w:rPr>
          <w:rtl/>
        </w:rPr>
        <w:t xml:space="preserve"> </w:t>
      </w:r>
      <w:r w:rsidRPr="008F4481">
        <w:rPr>
          <w:rFonts w:hint="cs"/>
          <w:rtl/>
        </w:rPr>
        <w:t>الفداء</w:t>
      </w:r>
      <w:r w:rsidRPr="008F4481">
        <w:rPr>
          <w:rtl/>
        </w:rPr>
        <w:t xml:space="preserve"> .....</w:t>
      </w:r>
      <w:r w:rsidR="0030446E">
        <w:rPr>
          <w:rtl/>
        </w:rPr>
        <w:t xml:space="preserve"> </w:t>
      </w:r>
      <w:r w:rsidRPr="008F4481">
        <w:rPr>
          <w:rFonts w:hint="cs"/>
          <w:rtl/>
        </w:rPr>
        <w:t>ص</w:t>
      </w:r>
      <w:r w:rsidRPr="008F4481">
        <w:rPr>
          <w:rtl/>
        </w:rPr>
        <w:t xml:space="preserve"> : 507</w:t>
      </w:r>
    </w:p>
  </w:footnote>
  <w:footnote w:id="89">
    <w:p w:rsidR="00615592" w:rsidRDefault="00615592" w:rsidP="00B55AAA">
      <w:pPr>
        <w:pStyle w:val="a7"/>
        <w:ind w:firstLine="0"/>
        <w:rPr>
          <w:rtl/>
        </w:rPr>
      </w:pPr>
      <w:r>
        <w:rPr>
          <w:rStyle w:val="a9"/>
        </w:rPr>
        <w:footnoteRef/>
      </w:r>
      <w:r>
        <w:rPr>
          <w:rtl/>
        </w:rPr>
        <w:t xml:space="preserve"> </w:t>
      </w:r>
      <w:r w:rsidRPr="00E81E87">
        <w:rPr>
          <w:rFonts w:hint="cs"/>
          <w:rtl/>
        </w:rPr>
        <w:t>وسائل</w:t>
      </w:r>
      <w:r w:rsidRPr="00E81E87">
        <w:rPr>
          <w:rtl/>
        </w:rPr>
        <w:t xml:space="preserve"> </w:t>
      </w:r>
      <w:r w:rsidRPr="00E81E87">
        <w:rPr>
          <w:rFonts w:hint="cs"/>
          <w:rtl/>
        </w:rPr>
        <w:t>الشيعة</w:t>
      </w:r>
      <w:r w:rsidR="00637709">
        <w:rPr>
          <w:rtl/>
        </w:rPr>
        <w:t xml:space="preserve">، </w:t>
      </w:r>
      <w:r w:rsidRPr="00E81E87">
        <w:rPr>
          <w:rFonts w:hint="cs"/>
          <w:rtl/>
        </w:rPr>
        <w:t>ج‏</w:t>
      </w:r>
      <w:r w:rsidRPr="00E81E87">
        <w:rPr>
          <w:rtl/>
        </w:rPr>
        <w:t>12</w:t>
      </w:r>
      <w:r w:rsidR="00637709">
        <w:rPr>
          <w:rtl/>
        </w:rPr>
        <w:t xml:space="preserve">، </w:t>
      </w:r>
      <w:r w:rsidRPr="00E81E87">
        <w:rPr>
          <w:rtl/>
        </w:rPr>
        <w:t>508</w:t>
      </w:r>
      <w:r w:rsidR="00637709">
        <w:rPr>
          <w:rtl/>
        </w:rPr>
        <w:t xml:space="preserve">، </w:t>
      </w:r>
      <w:r w:rsidRPr="00E81E87">
        <w:rPr>
          <w:rtl/>
        </w:rPr>
        <w:t xml:space="preserve">57 </w:t>
      </w:r>
      <w:r w:rsidRPr="00E81E87">
        <w:rPr>
          <w:rFonts w:hint="cs"/>
          <w:rtl/>
        </w:rPr>
        <w:t>باب</w:t>
      </w:r>
      <w:r w:rsidRPr="00E81E87">
        <w:rPr>
          <w:rtl/>
        </w:rPr>
        <w:t xml:space="preserve"> </w:t>
      </w:r>
      <w:r w:rsidRPr="00E81E87">
        <w:rPr>
          <w:rFonts w:hint="cs"/>
          <w:rtl/>
        </w:rPr>
        <w:t>جواز</w:t>
      </w:r>
      <w:r w:rsidRPr="00E81E87">
        <w:rPr>
          <w:rtl/>
        </w:rPr>
        <w:t xml:space="preserve"> </w:t>
      </w:r>
      <w:r w:rsidRPr="00E81E87">
        <w:rPr>
          <w:rFonts w:hint="cs"/>
          <w:rtl/>
        </w:rPr>
        <w:t>وضع</w:t>
      </w:r>
      <w:r w:rsidRPr="00E81E87">
        <w:rPr>
          <w:rtl/>
        </w:rPr>
        <w:t xml:space="preserve"> </w:t>
      </w:r>
      <w:r w:rsidRPr="00E81E87">
        <w:rPr>
          <w:rFonts w:hint="cs"/>
          <w:rtl/>
        </w:rPr>
        <w:t>المحرم</w:t>
      </w:r>
      <w:r w:rsidRPr="00E81E87">
        <w:rPr>
          <w:rtl/>
        </w:rPr>
        <w:t xml:space="preserve"> </w:t>
      </w:r>
      <w:r w:rsidRPr="00E81E87">
        <w:rPr>
          <w:rFonts w:hint="cs"/>
          <w:rtl/>
        </w:rPr>
        <w:t>عصام</w:t>
      </w:r>
      <w:r w:rsidRPr="00E81E87">
        <w:rPr>
          <w:rtl/>
        </w:rPr>
        <w:t xml:space="preserve"> </w:t>
      </w:r>
      <w:r w:rsidRPr="00E81E87">
        <w:rPr>
          <w:rFonts w:hint="cs"/>
          <w:rtl/>
        </w:rPr>
        <w:t>القربة</w:t>
      </w:r>
      <w:r w:rsidRPr="00E81E87">
        <w:rPr>
          <w:rtl/>
        </w:rPr>
        <w:t xml:space="preserve"> </w:t>
      </w:r>
      <w:r w:rsidRPr="00E81E87">
        <w:rPr>
          <w:rFonts w:hint="cs"/>
          <w:rtl/>
        </w:rPr>
        <w:t>على</w:t>
      </w:r>
      <w:r w:rsidRPr="00E81E87">
        <w:rPr>
          <w:rtl/>
        </w:rPr>
        <w:t xml:space="preserve"> </w:t>
      </w:r>
      <w:r w:rsidRPr="00E81E87">
        <w:rPr>
          <w:rFonts w:hint="cs"/>
          <w:rtl/>
        </w:rPr>
        <w:t>رأسه</w:t>
      </w:r>
      <w:r w:rsidRPr="00E81E87">
        <w:rPr>
          <w:rtl/>
        </w:rPr>
        <w:t xml:space="preserve"> </w:t>
      </w:r>
      <w:r w:rsidRPr="00E81E87">
        <w:rPr>
          <w:rFonts w:hint="cs"/>
          <w:rtl/>
        </w:rPr>
        <w:t>عند</w:t>
      </w:r>
      <w:r w:rsidRPr="00E81E87">
        <w:rPr>
          <w:rtl/>
        </w:rPr>
        <w:t xml:space="preserve"> </w:t>
      </w:r>
      <w:r w:rsidRPr="00E81E87">
        <w:rPr>
          <w:rFonts w:hint="cs"/>
          <w:rtl/>
        </w:rPr>
        <w:t>الحاجة</w:t>
      </w:r>
      <w:r w:rsidRPr="00E81E87">
        <w:rPr>
          <w:rtl/>
        </w:rPr>
        <w:t xml:space="preserve"> .....</w:t>
      </w:r>
      <w:r w:rsidR="0030446E">
        <w:rPr>
          <w:rtl/>
        </w:rPr>
        <w:t xml:space="preserve"> </w:t>
      </w:r>
      <w:r w:rsidRPr="00E81E87">
        <w:rPr>
          <w:rFonts w:hint="cs"/>
          <w:rtl/>
        </w:rPr>
        <w:t>ص</w:t>
      </w:r>
      <w:r w:rsidRPr="00E81E87">
        <w:rPr>
          <w:rtl/>
        </w:rPr>
        <w:t xml:space="preserve"> : 508</w:t>
      </w:r>
    </w:p>
  </w:footnote>
  <w:footnote w:id="90">
    <w:p w:rsidR="00615592" w:rsidRDefault="00615592" w:rsidP="00B55AAA">
      <w:pPr>
        <w:pStyle w:val="a7"/>
        <w:ind w:firstLine="0"/>
        <w:rPr>
          <w:rtl/>
        </w:rPr>
      </w:pPr>
      <w:r>
        <w:rPr>
          <w:rStyle w:val="a9"/>
        </w:rPr>
        <w:footnoteRef/>
      </w:r>
      <w:r>
        <w:rPr>
          <w:rtl/>
        </w:rPr>
        <w:t xml:space="preserve"> </w:t>
      </w:r>
      <w:r w:rsidRPr="009602D9">
        <w:rPr>
          <w:rFonts w:hint="cs"/>
          <w:rtl/>
        </w:rPr>
        <w:t>من</w:t>
      </w:r>
      <w:r w:rsidRPr="009602D9">
        <w:rPr>
          <w:rtl/>
        </w:rPr>
        <w:t xml:space="preserve"> </w:t>
      </w:r>
      <w:r w:rsidRPr="009602D9">
        <w:rPr>
          <w:rFonts w:hint="cs"/>
          <w:rtl/>
        </w:rPr>
        <w:t>لا</w:t>
      </w:r>
      <w:r w:rsidRPr="009602D9">
        <w:rPr>
          <w:rtl/>
        </w:rPr>
        <w:t xml:space="preserve"> </w:t>
      </w:r>
      <w:r w:rsidRPr="009602D9">
        <w:rPr>
          <w:rFonts w:hint="cs"/>
          <w:rtl/>
        </w:rPr>
        <w:t>يحضره</w:t>
      </w:r>
      <w:r w:rsidRPr="009602D9">
        <w:rPr>
          <w:rtl/>
        </w:rPr>
        <w:t xml:space="preserve"> </w:t>
      </w:r>
      <w:r w:rsidRPr="009602D9">
        <w:rPr>
          <w:rFonts w:hint="cs"/>
          <w:rtl/>
        </w:rPr>
        <w:t>الفقيه</w:t>
      </w:r>
      <w:r w:rsidR="00637709">
        <w:rPr>
          <w:rtl/>
        </w:rPr>
        <w:t xml:space="preserve">، </w:t>
      </w:r>
      <w:r w:rsidRPr="009602D9">
        <w:rPr>
          <w:rFonts w:hint="cs"/>
          <w:rtl/>
        </w:rPr>
        <w:t>ج‏</w:t>
      </w:r>
      <w:r w:rsidRPr="009602D9">
        <w:rPr>
          <w:rtl/>
        </w:rPr>
        <w:t>4</w:t>
      </w:r>
      <w:r w:rsidR="00637709">
        <w:rPr>
          <w:rtl/>
        </w:rPr>
        <w:t xml:space="preserve">، </w:t>
      </w:r>
      <w:r w:rsidRPr="009602D9">
        <w:rPr>
          <w:rtl/>
        </w:rPr>
        <w:t>424</w:t>
      </w:r>
      <w:r w:rsidR="00637709">
        <w:rPr>
          <w:rtl/>
        </w:rPr>
        <w:t xml:space="preserve">، </w:t>
      </w:r>
      <w:r w:rsidRPr="009602D9">
        <w:rPr>
          <w:rFonts w:hint="cs"/>
          <w:rtl/>
        </w:rPr>
        <w:t>بيان</w:t>
      </w:r>
      <w:r w:rsidRPr="009602D9">
        <w:rPr>
          <w:rtl/>
        </w:rPr>
        <w:t xml:space="preserve"> </w:t>
      </w:r>
      <w:r w:rsidRPr="009602D9">
        <w:rPr>
          <w:rFonts w:hint="cs"/>
          <w:rtl/>
        </w:rPr>
        <w:t>الطريق</w:t>
      </w:r>
      <w:r w:rsidRPr="009602D9">
        <w:rPr>
          <w:rtl/>
        </w:rPr>
        <w:t xml:space="preserve"> </w:t>
      </w:r>
      <w:r w:rsidRPr="009602D9">
        <w:rPr>
          <w:rFonts w:hint="cs"/>
          <w:rtl/>
        </w:rPr>
        <w:t>إلى</w:t>
      </w:r>
      <w:r w:rsidRPr="009602D9">
        <w:rPr>
          <w:rtl/>
        </w:rPr>
        <w:t xml:space="preserve"> </w:t>
      </w:r>
      <w:r w:rsidRPr="009602D9">
        <w:rPr>
          <w:rFonts w:hint="cs"/>
          <w:rtl/>
        </w:rPr>
        <w:t>محمد</w:t>
      </w:r>
      <w:r w:rsidRPr="009602D9">
        <w:rPr>
          <w:rtl/>
        </w:rPr>
        <w:t xml:space="preserve"> </w:t>
      </w:r>
      <w:r w:rsidRPr="009602D9">
        <w:rPr>
          <w:rFonts w:hint="cs"/>
          <w:rtl/>
        </w:rPr>
        <w:t>بن</w:t>
      </w:r>
      <w:r w:rsidRPr="009602D9">
        <w:rPr>
          <w:rtl/>
        </w:rPr>
        <w:t xml:space="preserve"> </w:t>
      </w:r>
      <w:r w:rsidRPr="009602D9">
        <w:rPr>
          <w:rFonts w:hint="cs"/>
          <w:rtl/>
        </w:rPr>
        <w:t>مسلم</w:t>
      </w:r>
      <w:r w:rsidRPr="009602D9">
        <w:rPr>
          <w:rtl/>
        </w:rPr>
        <w:t xml:space="preserve"> </w:t>
      </w:r>
      <w:r w:rsidRPr="009602D9">
        <w:rPr>
          <w:rFonts w:hint="cs"/>
          <w:rtl/>
        </w:rPr>
        <w:t>الثقفي</w:t>
      </w:r>
      <w:r w:rsidRPr="009602D9">
        <w:rPr>
          <w:rtl/>
        </w:rPr>
        <w:t xml:space="preserve"> .....</w:t>
      </w:r>
      <w:r w:rsidR="0030446E">
        <w:rPr>
          <w:rtl/>
        </w:rPr>
        <w:t xml:space="preserve"> </w:t>
      </w:r>
      <w:r w:rsidRPr="009602D9">
        <w:rPr>
          <w:rFonts w:hint="cs"/>
          <w:rtl/>
        </w:rPr>
        <w:t>ص</w:t>
      </w:r>
      <w:r w:rsidRPr="009602D9">
        <w:rPr>
          <w:rtl/>
        </w:rPr>
        <w:t xml:space="preserve"> : 424</w:t>
      </w:r>
    </w:p>
  </w:footnote>
  <w:footnote w:id="91">
    <w:p w:rsidR="00615592" w:rsidRDefault="00615592" w:rsidP="00B55AAA">
      <w:pPr>
        <w:pStyle w:val="a7"/>
        <w:ind w:firstLine="0"/>
      </w:pPr>
      <w:r>
        <w:rPr>
          <w:rStyle w:val="a9"/>
        </w:rPr>
        <w:footnoteRef/>
      </w:r>
      <w:r>
        <w:rPr>
          <w:rtl/>
        </w:rPr>
        <w:t xml:space="preserve"> </w:t>
      </w:r>
      <w:r w:rsidRPr="00A13F17">
        <w:rPr>
          <w:rFonts w:hint="cs"/>
          <w:rtl/>
        </w:rPr>
        <w:t>من</w:t>
      </w:r>
      <w:r w:rsidRPr="00A13F17">
        <w:rPr>
          <w:rtl/>
        </w:rPr>
        <w:t xml:space="preserve"> </w:t>
      </w:r>
      <w:r w:rsidRPr="00A13F17">
        <w:rPr>
          <w:rFonts w:hint="cs"/>
          <w:rtl/>
        </w:rPr>
        <w:t>لا</w:t>
      </w:r>
      <w:r w:rsidRPr="00A13F17">
        <w:rPr>
          <w:rtl/>
        </w:rPr>
        <w:t xml:space="preserve"> </w:t>
      </w:r>
      <w:r w:rsidRPr="00A13F17">
        <w:rPr>
          <w:rFonts w:hint="cs"/>
          <w:rtl/>
        </w:rPr>
        <w:t>يحضره</w:t>
      </w:r>
      <w:r w:rsidRPr="00A13F17">
        <w:rPr>
          <w:rtl/>
        </w:rPr>
        <w:t xml:space="preserve"> </w:t>
      </w:r>
      <w:r w:rsidRPr="00A13F17">
        <w:rPr>
          <w:rFonts w:hint="cs"/>
          <w:rtl/>
        </w:rPr>
        <w:t>الفقيه</w:t>
      </w:r>
      <w:r w:rsidR="00637709">
        <w:rPr>
          <w:rtl/>
        </w:rPr>
        <w:t xml:space="preserve">، </w:t>
      </w:r>
      <w:r w:rsidRPr="00A13F17">
        <w:rPr>
          <w:rFonts w:hint="cs"/>
          <w:rtl/>
        </w:rPr>
        <w:t>ج‏</w:t>
      </w:r>
      <w:r w:rsidRPr="00A13F17">
        <w:rPr>
          <w:rtl/>
        </w:rPr>
        <w:t>1</w:t>
      </w:r>
      <w:r w:rsidR="00637709">
        <w:rPr>
          <w:rtl/>
        </w:rPr>
        <w:t xml:space="preserve">، </w:t>
      </w:r>
      <w:r w:rsidRPr="00A13F17">
        <w:rPr>
          <w:rtl/>
        </w:rPr>
        <w:t>3</w:t>
      </w:r>
      <w:r w:rsidR="00637709">
        <w:rPr>
          <w:rtl/>
        </w:rPr>
        <w:t xml:space="preserve">، </w:t>
      </w:r>
      <w:r w:rsidRPr="00A13F17">
        <w:rPr>
          <w:rFonts w:hint="cs"/>
          <w:rtl/>
        </w:rPr>
        <w:t>بيان</w:t>
      </w:r>
      <w:r w:rsidRPr="00A13F17">
        <w:rPr>
          <w:rtl/>
        </w:rPr>
        <w:t xml:space="preserve"> </w:t>
      </w:r>
      <w:r w:rsidRPr="00A13F17">
        <w:rPr>
          <w:rFonts w:hint="cs"/>
          <w:rtl/>
        </w:rPr>
        <w:t>الرموز</w:t>
      </w:r>
      <w:r w:rsidRPr="00A13F17">
        <w:rPr>
          <w:rtl/>
        </w:rPr>
        <w:t xml:space="preserve"> .....</w:t>
      </w:r>
      <w:r w:rsidR="0030446E">
        <w:rPr>
          <w:rtl/>
        </w:rPr>
        <w:t xml:space="preserve"> </w:t>
      </w:r>
      <w:r w:rsidRPr="00A13F17">
        <w:rPr>
          <w:rFonts w:hint="cs"/>
          <w:rtl/>
        </w:rPr>
        <w:t>ص</w:t>
      </w:r>
      <w:r w:rsidRPr="00A13F17">
        <w:rPr>
          <w:rtl/>
        </w:rPr>
        <w:t xml:space="preserve"> : 30</w:t>
      </w:r>
    </w:p>
  </w:footnote>
  <w:footnote w:id="92">
    <w:p w:rsidR="00615592" w:rsidRDefault="00615592" w:rsidP="00B55AAA">
      <w:pPr>
        <w:pStyle w:val="a7"/>
        <w:ind w:firstLine="0"/>
        <w:rPr>
          <w:rtl/>
        </w:rPr>
      </w:pPr>
      <w:r>
        <w:rPr>
          <w:rStyle w:val="a9"/>
        </w:rPr>
        <w:footnoteRef/>
      </w:r>
      <w:r>
        <w:rPr>
          <w:rtl/>
        </w:rPr>
        <w:t xml:space="preserve"> </w:t>
      </w:r>
      <w:r w:rsidRPr="008853BA">
        <w:rPr>
          <w:rFonts w:hint="cs"/>
          <w:rtl/>
        </w:rPr>
        <w:t>وسائل</w:t>
      </w:r>
      <w:r w:rsidRPr="008853BA">
        <w:rPr>
          <w:rtl/>
        </w:rPr>
        <w:t xml:space="preserve"> </w:t>
      </w:r>
      <w:r w:rsidRPr="008853BA">
        <w:rPr>
          <w:rFonts w:hint="cs"/>
          <w:rtl/>
        </w:rPr>
        <w:t>الشيعة</w:t>
      </w:r>
      <w:r w:rsidR="00637709">
        <w:rPr>
          <w:rtl/>
        </w:rPr>
        <w:t xml:space="preserve">، </w:t>
      </w:r>
      <w:r w:rsidRPr="008853BA">
        <w:rPr>
          <w:rFonts w:hint="cs"/>
          <w:rtl/>
        </w:rPr>
        <w:t>ج‏</w:t>
      </w:r>
      <w:r w:rsidRPr="008853BA">
        <w:rPr>
          <w:rtl/>
        </w:rPr>
        <w:t>12</w:t>
      </w:r>
      <w:r w:rsidR="00637709">
        <w:rPr>
          <w:rtl/>
        </w:rPr>
        <w:t xml:space="preserve">، </w:t>
      </w:r>
      <w:r w:rsidRPr="008853BA">
        <w:rPr>
          <w:rtl/>
        </w:rPr>
        <w:t>505</w:t>
      </w:r>
      <w:r w:rsidR="00637709">
        <w:rPr>
          <w:rtl/>
        </w:rPr>
        <w:t xml:space="preserve">، </w:t>
      </w:r>
      <w:r w:rsidRPr="008853BA">
        <w:rPr>
          <w:rtl/>
        </w:rPr>
        <w:t xml:space="preserve">55 </w:t>
      </w:r>
      <w:r w:rsidRPr="008853BA">
        <w:rPr>
          <w:rFonts w:hint="cs"/>
          <w:rtl/>
        </w:rPr>
        <w:t>باب</w:t>
      </w:r>
      <w:r w:rsidRPr="008853BA">
        <w:rPr>
          <w:rtl/>
        </w:rPr>
        <w:t xml:space="preserve"> </w:t>
      </w:r>
      <w:r w:rsidRPr="008853BA">
        <w:rPr>
          <w:rFonts w:hint="cs"/>
          <w:rtl/>
        </w:rPr>
        <w:t>تحريم</w:t>
      </w:r>
      <w:r w:rsidRPr="008853BA">
        <w:rPr>
          <w:rtl/>
        </w:rPr>
        <w:t xml:space="preserve"> </w:t>
      </w:r>
      <w:r w:rsidRPr="008853BA">
        <w:rPr>
          <w:rFonts w:hint="cs"/>
          <w:rtl/>
        </w:rPr>
        <w:t>تغطية</w:t>
      </w:r>
      <w:r w:rsidRPr="008853BA">
        <w:rPr>
          <w:rtl/>
        </w:rPr>
        <w:t xml:space="preserve"> </w:t>
      </w:r>
      <w:r w:rsidRPr="008853BA">
        <w:rPr>
          <w:rFonts w:hint="cs"/>
          <w:rtl/>
        </w:rPr>
        <w:t>الرجل</w:t>
      </w:r>
      <w:r w:rsidRPr="008853BA">
        <w:rPr>
          <w:rtl/>
        </w:rPr>
        <w:t xml:space="preserve"> </w:t>
      </w:r>
      <w:r w:rsidRPr="008853BA">
        <w:rPr>
          <w:rFonts w:hint="cs"/>
          <w:rtl/>
        </w:rPr>
        <w:t>رأسه</w:t>
      </w:r>
      <w:r w:rsidRPr="008853BA">
        <w:rPr>
          <w:rtl/>
        </w:rPr>
        <w:t xml:space="preserve"> </w:t>
      </w:r>
      <w:r w:rsidRPr="008853BA">
        <w:rPr>
          <w:rFonts w:hint="cs"/>
          <w:rtl/>
        </w:rPr>
        <w:t>إذا</w:t>
      </w:r>
      <w:r w:rsidRPr="008853BA">
        <w:rPr>
          <w:rtl/>
        </w:rPr>
        <w:t xml:space="preserve"> </w:t>
      </w:r>
      <w:r w:rsidRPr="008853BA">
        <w:rPr>
          <w:rFonts w:hint="cs"/>
          <w:rtl/>
        </w:rPr>
        <w:t>أحرم</w:t>
      </w:r>
      <w:r w:rsidRPr="008853BA">
        <w:rPr>
          <w:rtl/>
        </w:rPr>
        <w:t xml:space="preserve"> </w:t>
      </w:r>
      <w:r w:rsidRPr="008853BA">
        <w:rPr>
          <w:rFonts w:hint="cs"/>
          <w:rtl/>
        </w:rPr>
        <w:t>و</w:t>
      </w:r>
      <w:r w:rsidRPr="008853BA">
        <w:rPr>
          <w:rtl/>
        </w:rPr>
        <w:t xml:space="preserve"> </w:t>
      </w:r>
      <w:r w:rsidRPr="008853BA">
        <w:rPr>
          <w:rFonts w:hint="cs"/>
          <w:rtl/>
        </w:rPr>
        <w:t>كذا</w:t>
      </w:r>
      <w:r w:rsidRPr="008853BA">
        <w:rPr>
          <w:rtl/>
        </w:rPr>
        <w:t xml:space="preserve"> </w:t>
      </w:r>
      <w:r w:rsidRPr="008853BA">
        <w:rPr>
          <w:rFonts w:hint="cs"/>
          <w:rtl/>
        </w:rPr>
        <w:t>الأذنان</w:t>
      </w:r>
      <w:r w:rsidRPr="008853BA">
        <w:rPr>
          <w:rtl/>
        </w:rPr>
        <w:t xml:space="preserve"> </w:t>
      </w:r>
      <w:r w:rsidRPr="008853BA">
        <w:rPr>
          <w:rFonts w:hint="cs"/>
          <w:rtl/>
        </w:rPr>
        <w:t>دون</w:t>
      </w:r>
      <w:r w:rsidRPr="008853BA">
        <w:rPr>
          <w:rtl/>
        </w:rPr>
        <w:t xml:space="preserve"> </w:t>
      </w:r>
      <w:r w:rsidRPr="008853BA">
        <w:rPr>
          <w:rFonts w:hint="cs"/>
          <w:rtl/>
        </w:rPr>
        <w:t>الوجه</w:t>
      </w:r>
      <w:r w:rsidRPr="008853BA">
        <w:rPr>
          <w:rtl/>
        </w:rPr>
        <w:t xml:space="preserve"> </w:t>
      </w:r>
      <w:r w:rsidRPr="008853BA">
        <w:rPr>
          <w:rFonts w:hint="cs"/>
          <w:rtl/>
        </w:rPr>
        <w:t>و</w:t>
      </w:r>
      <w:r w:rsidRPr="008853BA">
        <w:rPr>
          <w:rtl/>
        </w:rPr>
        <w:t xml:space="preserve"> </w:t>
      </w:r>
      <w:r w:rsidRPr="008853BA">
        <w:rPr>
          <w:rFonts w:hint="cs"/>
          <w:rtl/>
        </w:rPr>
        <w:t>أن</w:t>
      </w:r>
      <w:r w:rsidRPr="008853BA">
        <w:rPr>
          <w:rtl/>
        </w:rPr>
        <w:t xml:space="preserve"> </w:t>
      </w:r>
      <w:r w:rsidRPr="008853BA">
        <w:rPr>
          <w:rFonts w:hint="cs"/>
          <w:rtl/>
        </w:rPr>
        <w:t>من</w:t>
      </w:r>
      <w:r w:rsidRPr="008853BA">
        <w:rPr>
          <w:rtl/>
        </w:rPr>
        <w:t xml:space="preserve"> </w:t>
      </w:r>
      <w:r w:rsidRPr="008853BA">
        <w:rPr>
          <w:rFonts w:hint="cs"/>
          <w:rtl/>
        </w:rPr>
        <w:t>غطى</w:t>
      </w:r>
      <w:r w:rsidRPr="008853BA">
        <w:rPr>
          <w:rtl/>
        </w:rPr>
        <w:t xml:space="preserve"> </w:t>
      </w:r>
      <w:r w:rsidRPr="008853BA">
        <w:rPr>
          <w:rFonts w:hint="cs"/>
          <w:rtl/>
        </w:rPr>
        <w:t>رأسه</w:t>
      </w:r>
      <w:r w:rsidRPr="008853BA">
        <w:rPr>
          <w:rtl/>
        </w:rPr>
        <w:t xml:space="preserve"> </w:t>
      </w:r>
      <w:r w:rsidRPr="008853BA">
        <w:rPr>
          <w:rFonts w:hint="cs"/>
          <w:rtl/>
        </w:rPr>
        <w:t>ناسيا</w:t>
      </w:r>
      <w:r w:rsidRPr="008853BA">
        <w:rPr>
          <w:rtl/>
        </w:rPr>
        <w:t xml:space="preserve"> </w:t>
      </w:r>
      <w:r w:rsidRPr="008853BA">
        <w:rPr>
          <w:rFonts w:hint="cs"/>
          <w:rtl/>
        </w:rPr>
        <w:t>وجب</w:t>
      </w:r>
      <w:r w:rsidRPr="008853BA">
        <w:rPr>
          <w:rtl/>
        </w:rPr>
        <w:t xml:space="preserve"> </w:t>
      </w:r>
      <w:r w:rsidRPr="008853BA">
        <w:rPr>
          <w:rFonts w:hint="cs"/>
          <w:rtl/>
        </w:rPr>
        <w:t>أن</w:t>
      </w:r>
      <w:r w:rsidRPr="008853BA">
        <w:rPr>
          <w:rtl/>
        </w:rPr>
        <w:t xml:space="preserve"> </w:t>
      </w:r>
      <w:r w:rsidRPr="008853BA">
        <w:rPr>
          <w:rFonts w:hint="cs"/>
          <w:rtl/>
        </w:rPr>
        <w:t>يطرح</w:t>
      </w:r>
      <w:r w:rsidRPr="008853BA">
        <w:rPr>
          <w:rtl/>
        </w:rPr>
        <w:t xml:space="preserve"> </w:t>
      </w:r>
      <w:r w:rsidRPr="008853BA">
        <w:rPr>
          <w:rFonts w:hint="cs"/>
          <w:rtl/>
        </w:rPr>
        <w:t>الغطاء</w:t>
      </w:r>
      <w:r w:rsidRPr="008853BA">
        <w:rPr>
          <w:rtl/>
        </w:rPr>
        <w:t xml:space="preserve"> </w:t>
      </w:r>
      <w:r w:rsidRPr="008853BA">
        <w:rPr>
          <w:rFonts w:hint="cs"/>
          <w:rtl/>
        </w:rPr>
        <w:t>و</w:t>
      </w:r>
      <w:r w:rsidRPr="008853BA">
        <w:rPr>
          <w:rtl/>
        </w:rPr>
        <w:t xml:space="preserve"> </w:t>
      </w:r>
      <w:r w:rsidRPr="008853BA">
        <w:rPr>
          <w:rFonts w:hint="cs"/>
          <w:rtl/>
        </w:rPr>
        <w:t>يستحب</w:t>
      </w:r>
      <w:r w:rsidRPr="008853BA">
        <w:rPr>
          <w:rtl/>
        </w:rPr>
        <w:t xml:space="preserve"> </w:t>
      </w:r>
      <w:r w:rsidRPr="008853BA">
        <w:rPr>
          <w:rFonts w:hint="cs"/>
          <w:rtl/>
        </w:rPr>
        <w:t>تجديد</w:t>
      </w:r>
      <w:r w:rsidRPr="008853BA">
        <w:rPr>
          <w:rtl/>
        </w:rPr>
        <w:t xml:space="preserve"> </w:t>
      </w:r>
      <w:r w:rsidRPr="008853BA">
        <w:rPr>
          <w:rFonts w:hint="cs"/>
          <w:rtl/>
        </w:rPr>
        <w:t>التلبية</w:t>
      </w:r>
      <w:r w:rsidRPr="008853BA">
        <w:rPr>
          <w:rtl/>
        </w:rPr>
        <w:t xml:space="preserve"> .....</w:t>
      </w:r>
      <w:r w:rsidR="0030446E">
        <w:rPr>
          <w:rtl/>
        </w:rPr>
        <w:t xml:space="preserve"> </w:t>
      </w:r>
      <w:r w:rsidRPr="008853BA">
        <w:rPr>
          <w:rFonts w:hint="cs"/>
          <w:rtl/>
        </w:rPr>
        <w:t>ص</w:t>
      </w:r>
      <w:r w:rsidRPr="008853BA">
        <w:rPr>
          <w:rtl/>
        </w:rPr>
        <w:t xml:space="preserve"> : 505</w:t>
      </w:r>
    </w:p>
  </w:footnote>
  <w:footnote w:id="93">
    <w:p w:rsidR="00615592" w:rsidRDefault="00615592" w:rsidP="00B55AAA">
      <w:pPr>
        <w:pStyle w:val="a7"/>
        <w:ind w:firstLine="0"/>
        <w:rPr>
          <w:rtl/>
        </w:rPr>
      </w:pPr>
      <w:r>
        <w:rPr>
          <w:rStyle w:val="a9"/>
        </w:rPr>
        <w:footnoteRef/>
      </w:r>
      <w:r>
        <w:rPr>
          <w:rtl/>
        </w:rPr>
        <w:t xml:space="preserve"> </w:t>
      </w:r>
      <w:r w:rsidRPr="005165F5">
        <w:rPr>
          <w:rFonts w:hint="cs"/>
          <w:rtl/>
        </w:rPr>
        <w:t>وسائل</w:t>
      </w:r>
      <w:r w:rsidRPr="005165F5">
        <w:rPr>
          <w:rtl/>
        </w:rPr>
        <w:t xml:space="preserve"> </w:t>
      </w:r>
      <w:r w:rsidRPr="005165F5">
        <w:rPr>
          <w:rFonts w:hint="cs"/>
          <w:rtl/>
        </w:rPr>
        <w:t>الشيعة</w:t>
      </w:r>
      <w:r w:rsidR="00637709">
        <w:rPr>
          <w:rtl/>
        </w:rPr>
        <w:t xml:space="preserve">، </w:t>
      </w:r>
      <w:r w:rsidRPr="005165F5">
        <w:rPr>
          <w:rFonts w:hint="cs"/>
          <w:rtl/>
        </w:rPr>
        <w:t>ج‏</w:t>
      </w:r>
      <w:r w:rsidRPr="005165F5">
        <w:rPr>
          <w:rtl/>
        </w:rPr>
        <w:t>12</w:t>
      </w:r>
      <w:r w:rsidR="00637709">
        <w:rPr>
          <w:rtl/>
        </w:rPr>
        <w:t xml:space="preserve">، </w:t>
      </w:r>
      <w:r w:rsidRPr="005165F5">
        <w:rPr>
          <w:rtl/>
        </w:rPr>
        <w:t>531</w:t>
      </w:r>
      <w:r w:rsidR="00637709">
        <w:rPr>
          <w:rtl/>
        </w:rPr>
        <w:t xml:space="preserve">، </w:t>
      </w:r>
      <w:r w:rsidRPr="005165F5">
        <w:rPr>
          <w:rtl/>
        </w:rPr>
        <w:t xml:space="preserve">70 </w:t>
      </w:r>
      <w:r w:rsidRPr="005165F5">
        <w:rPr>
          <w:rFonts w:hint="cs"/>
          <w:rtl/>
        </w:rPr>
        <w:t>باب</w:t>
      </w:r>
      <w:r w:rsidRPr="005165F5">
        <w:rPr>
          <w:rtl/>
        </w:rPr>
        <w:t xml:space="preserve"> </w:t>
      </w:r>
      <w:r w:rsidRPr="005165F5">
        <w:rPr>
          <w:rFonts w:hint="cs"/>
          <w:rtl/>
        </w:rPr>
        <w:t>أنه</w:t>
      </w:r>
      <w:r w:rsidRPr="005165F5">
        <w:rPr>
          <w:rtl/>
        </w:rPr>
        <w:t xml:space="preserve"> </w:t>
      </w:r>
      <w:r w:rsidRPr="005165F5">
        <w:rPr>
          <w:rFonts w:hint="cs"/>
          <w:rtl/>
        </w:rPr>
        <w:t>يجوز</w:t>
      </w:r>
      <w:r w:rsidRPr="005165F5">
        <w:rPr>
          <w:rtl/>
        </w:rPr>
        <w:t xml:space="preserve"> </w:t>
      </w:r>
      <w:r w:rsidRPr="005165F5">
        <w:rPr>
          <w:rFonts w:hint="cs"/>
          <w:rtl/>
        </w:rPr>
        <w:t>للمحرم</w:t>
      </w:r>
      <w:r w:rsidRPr="005165F5">
        <w:rPr>
          <w:rtl/>
        </w:rPr>
        <w:t xml:space="preserve"> </w:t>
      </w:r>
      <w:r w:rsidRPr="005165F5">
        <w:rPr>
          <w:rFonts w:hint="cs"/>
          <w:rtl/>
        </w:rPr>
        <w:t>في</w:t>
      </w:r>
      <w:r w:rsidRPr="005165F5">
        <w:rPr>
          <w:rtl/>
        </w:rPr>
        <w:t xml:space="preserve"> </w:t>
      </w:r>
      <w:r w:rsidRPr="005165F5">
        <w:rPr>
          <w:rFonts w:hint="cs"/>
          <w:rtl/>
        </w:rPr>
        <w:t>الضرورة</w:t>
      </w:r>
      <w:r w:rsidRPr="005165F5">
        <w:rPr>
          <w:rtl/>
        </w:rPr>
        <w:t xml:space="preserve"> </w:t>
      </w:r>
      <w:r w:rsidRPr="005165F5">
        <w:rPr>
          <w:rFonts w:hint="cs"/>
          <w:rtl/>
        </w:rPr>
        <w:t>عصب</w:t>
      </w:r>
      <w:r w:rsidRPr="005165F5">
        <w:rPr>
          <w:rtl/>
        </w:rPr>
        <w:t xml:space="preserve"> </w:t>
      </w:r>
      <w:r w:rsidRPr="005165F5">
        <w:rPr>
          <w:rFonts w:hint="cs"/>
          <w:rtl/>
        </w:rPr>
        <w:t>عينيه</w:t>
      </w:r>
      <w:r w:rsidRPr="005165F5">
        <w:rPr>
          <w:rtl/>
        </w:rPr>
        <w:t xml:space="preserve"> </w:t>
      </w:r>
      <w:r w:rsidRPr="005165F5">
        <w:rPr>
          <w:rFonts w:hint="cs"/>
          <w:rtl/>
        </w:rPr>
        <w:t>و</w:t>
      </w:r>
      <w:r w:rsidRPr="005165F5">
        <w:rPr>
          <w:rtl/>
        </w:rPr>
        <w:t xml:space="preserve"> </w:t>
      </w:r>
      <w:r w:rsidRPr="005165F5">
        <w:rPr>
          <w:rFonts w:hint="cs"/>
          <w:rtl/>
        </w:rPr>
        <w:t>رأسه</w:t>
      </w:r>
      <w:r w:rsidRPr="005165F5">
        <w:rPr>
          <w:rtl/>
        </w:rPr>
        <w:t xml:space="preserve"> </w:t>
      </w:r>
      <w:r w:rsidRPr="005165F5">
        <w:rPr>
          <w:rFonts w:hint="cs"/>
          <w:rtl/>
        </w:rPr>
        <w:t>و</w:t>
      </w:r>
      <w:r w:rsidRPr="005165F5">
        <w:rPr>
          <w:rtl/>
        </w:rPr>
        <w:t xml:space="preserve"> </w:t>
      </w:r>
      <w:r w:rsidRPr="005165F5">
        <w:rPr>
          <w:rFonts w:hint="cs"/>
          <w:rtl/>
        </w:rPr>
        <w:t>جسده</w:t>
      </w:r>
      <w:r w:rsidRPr="005165F5">
        <w:rPr>
          <w:rtl/>
        </w:rPr>
        <w:t xml:space="preserve"> </w:t>
      </w:r>
      <w:r w:rsidRPr="005165F5">
        <w:rPr>
          <w:rFonts w:hint="cs"/>
          <w:rtl/>
        </w:rPr>
        <w:t>و</w:t>
      </w:r>
      <w:r w:rsidRPr="005165F5">
        <w:rPr>
          <w:rtl/>
        </w:rPr>
        <w:t xml:space="preserve"> </w:t>
      </w:r>
      <w:r w:rsidRPr="005165F5">
        <w:rPr>
          <w:rFonts w:hint="cs"/>
          <w:rtl/>
        </w:rPr>
        <w:t>عصر</w:t>
      </w:r>
      <w:r w:rsidRPr="005165F5">
        <w:rPr>
          <w:rtl/>
        </w:rPr>
        <w:t xml:space="preserve"> </w:t>
      </w:r>
      <w:r w:rsidRPr="005165F5">
        <w:rPr>
          <w:rFonts w:hint="cs"/>
          <w:rtl/>
        </w:rPr>
        <w:t>الدمل</w:t>
      </w:r>
      <w:r w:rsidRPr="005165F5">
        <w:rPr>
          <w:rtl/>
        </w:rPr>
        <w:t xml:space="preserve"> </w:t>
      </w:r>
      <w:r w:rsidRPr="005165F5">
        <w:rPr>
          <w:rFonts w:hint="cs"/>
          <w:rtl/>
        </w:rPr>
        <w:t>و</w:t>
      </w:r>
      <w:r w:rsidRPr="005165F5">
        <w:rPr>
          <w:rtl/>
        </w:rPr>
        <w:t xml:space="preserve"> </w:t>
      </w:r>
      <w:r w:rsidRPr="005165F5">
        <w:rPr>
          <w:rFonts w:hint="cs"/>
          <w:rtl/>
        </w:rPr>
        <w:t>قطع</w:t>
      </w:r>
      <w:r w:rsidRPr="005165F5">
        <w:rPr>
          <w:rtl/>
        </w:rPr>
        <w:t xml:space="preserve"> </w:t>
      </w:r>
      <w:r w:rsidRPr="005165F5">
        <w:rPr>
          <w:rFonts w:hint="cs"/>
          <w:rtl/>
        </w:rPr>
        <w:t>البثور</w:t>
      </w:r>
      <w:r w:rsidRPr="005165F5">
        <w:rPr>
          <w:rtl/>
        </w:rPr>
        <w:t xml:space="preserve"> </w:t>
      </w:r>
      <w:r w:rsidRPr="005165F5">
        <w:rPr>
          <w:rFonts w:hint="cs"/>
          <w:rtl/>
        </w:rPr>
        <w:t>و</w:t>
      </w:r>
      <w:r w:rsidRPr="005165F5">
        <w:rPr>
          <w:rtl/>
        </w:rPr>
        <w:t xml:space="preserve"> </w:t>
      </w:r>
      <w:r w:rsidRPr="005165F5">
        <w:rPr>
          <w:rFonts w:hint="cs"/>
          <w:rtl/>
        </w:rPr>
        <w:t>نحوها</w:t>
      </w:r>
      <w:r w:rsidRPr="005165F5">
        <w:rPr>
          <w:rtl/>
        </w:rPr>
        <w:t xml:space="preserve"> </w:t>
      </w:r>
      <w:r w:rsidRPr="005165F5">
        <w:rPr>
          <w:rFonts w:hint="cs"/>
          <w:rtl/>
        </w:rPr>
        <w:t>و</w:t>
      </w:r>
      <w:r w:rsidRPr="005165F5">
        <w:rPr>
          <w:rtl/>
        </w:rPr>
        <w:t xml:space="preserve"> </w:t>
      </w:r>
      <w:r w:rsidRPr="005165F5">
        <w:rPr>
          <w:rFonts w:hint="cs"/>
          <w:rtl/>
        </w:rPr>
        <w:t>سد</w:t>
      </w:r>
      <w:r w:rsidRPr="005165F5">
        <w:rPr>
          <w:rtl/>
        </w:rPr>
        <w:t xml:space="preserve"> </w:t>
      </w:r>
      <w:r w:rsidRPr="005165F5">
        <w:rPr>
          <w:rFonts w:hint="cs"/>
          <w:rtl/>
        </w:rPr>
        <w:t>الأذن</w:t>
      </w:r>
      <w:r w:rsidRPr="005165F5">
        <w:rPr>
          <w:rtl/>
        </w:rPr>
        <w:t xml:space="preserve"> .....</w:t>
      </w:r>
      <w:r w:rsidR="0030446E">
        <w:rPr>
          <w:rtl/>
        </w:rPr>
        <w:t xml:space="preserve"> </w:t>
      </w:r>
      <w:r w:rsidRPr="005165F5">
        <w:rPr>
          <w:rFonts w:hint="cs"/>
          <w:rtl/>
        </w:rPr>
        <w:t>ص</w:t>
      </w:r>
      <w:r w:rsidRPr="005165F5">
        <w:rPr>
          <w:rtl/>
        </w:rPr>
        <w:t xml:space="preserve"> : 529</w:t>
      </w:r>
    </w:p>
  </w:footnote>
  <w:footnote w:id="94">
    <w:p w:rsidR="00615592" w:rsidRDefault="00615592" w:rsidP="00B55AAA">
      <w:pPr>
        <w:pStyle w:val="a7"/>
        <w:ind w:firstLine="0"/>
        <w:rPr>
          <w:rtl/>
        </w:rPr>
      </w:pPr>
      <w:r>
        <w:rPr>
          <w:rStyle w:val="a9"/>
        </w:rPr>
        <w:footnoteRef/>
      </w:r>
      <w:r>
        <w:rPr>
          <w:rtl/>
        </w:rPr>
        <w:t xml:space="preserve"> </w:t>
      </w:r>
      <w:r w:rsidRPr="00E21853">
        <w:rPr>
          <w:rFonts w:hint="cs"/>
          <w:rtl/>
        </w:rPr>
        <w:t>وسائل</w:t>
      </w:r>
      <w:r w:rsidRPr="00E21853">
        <w:rPr>
          <w:rtl/>
        </w:rPr>
        <w:t xml:space="preserve"> </w:t>
      </w:r>
      <w:r w:rsidRPr="00E21853">
        <w:rPr>
          <w:rFonts w:hint="cs"/>
          <w:rtl/>
        </w:rPr>
        <w:t>الشيعة</w:t>
      </w:r>
      <w:r w:rsidR="00637709">
        <w:rPr>
          <w:rtl/>
        </w:rPr>
        <w:t xml:space="preserve">، </w:t>
      </w:r>
      <w:r w:rsidRPr="00E21853">
        <w:rPr>
          <w:rFonts w:hint="cs"/>
          <w:rtl/>
        </w:rPr>
        <w:t>ج‏</w:t>
      </w:r>
      <w:r w:rsidRPr="00E21853">
        <w:rPr>
          <w:rtl/>
        </w:rPr>
        <w:t>12</w:t>
      </w:r>
      <w:r w:rsidR="00637709">
        <w:rPr>
          <w:rtl/>
        </w:rPr>
        <w:t xml:space="preserve">، </w:t>
      </w:r>
      <w:r w:rsidRPr="00E21853">
        <w:rPr>
          <w:rtl/>
        </w:rPr>
        <w:t>525</w:t>
      </w:r>
      <w:r w:rsidR="00637709">
        <w:rPr>
          <w:rtl/>
        </w:rPr>
        <w:t xml:space="preserve">، </w:t>
      </w:r>
      <w:r w:rsidRPr="00E21853">
        <w:rPr>
          <w:rtl/>
        </w:rPr>
        <w:t xml:space="preserve">67 </w:t>
      </w:r>
      <w:r w:rsidRPr="00E21853">
        <w:rPr>
          <w:rFonts w:hint="cs"/>
          <w:rtl/>
        </w:rPr>
        <w:t>باب</w:t>
      </w:r>
      <w:r w:rsidRPr="00E21853">
        <w:rPr>
          <w:rtl/>
        </w:rPr>
        <w:t xml:space="preserve"> </w:t>
      </w:r>
      <w:r w:rsidRPr="00E21853">
        <w:rPr>
          <w:rFonts w:hint="cs"/>
          <w:rtl/>
        </w:rPr>
        <w:t>جواز</w:t>
      </w:r>
      <w:r w:rsidRPr="00E21853">
        <w:rPr>
          <w:rtl/>
        </w:rPr>
        <w:t xml:space="preserve"> </w:t>
      </w:r>
      <w:r w:rsidRPr="00E21853">
        <w:rPr>
          <w:rFonts w:hint="cs"/>
          <w:rtl/>
        </w:rPr>
        <w:t>مشي</w:t>
      </w:r>
      <w:r w:rsidRPr="00E21853">
        <w:rPr>
          <w:rtl/>
        </w:rPr>
        <w:t xml:space="preserve"> </w:t>
      </w:r>
      <w:r w:rsidRPr="00E21853">
        <w:rPr>
          <w:rFonts w:hint="cs"/>
          <w:rtl/>
        </w:rPr>
        <w:t>المحرم</w:t>
      </w:r>
      <w:r w:rsidRPr="00E21853">
        <w:rPr>
          <w:rtl/>
        </w:rPr>
        <w:t xml:space="preserve"> </w:t>
      </w:r>
      <w:r w:rsidRPr="00E21853">
        <w:rPr>
          <w:rFonts w:hint="cs"/>
          <w:rtl/>
        </w:rPr>
        <w:t>تحت</w:t>
      </w:r>
      <w:r w:rsidRPr="00E21853">
        <w:rPr>
          <w:rtl/>
        </w:rPr>
        <w:t xml:space="preserve"> </w:t>
      </w:r>
      <w:r w:rsidRPr="00E21853">
        <w:rPr>
          <w:rFonts w:hint="cs"/>
          <w:rtl/>
        </w:rPr>
        <w:t>ظل</w:t>
      </w:r>
      <w:r w:rsidRPr="00E21853">
        <w:rPr>
          <w:rtl/>
        </w:rPr>
        <w:t xml:space="preserve"> </w:t>
      </w:r>
      <w:r w:rsidRPr="00E21853">
        <w:rPr>
          <w:rFonts w:hint="cs"/>
          <w:rtl/>
        </w:rPr>
        <w:t>المحمل</w:t>
      </w:r>
      <w:r w:rsidRPr="00E21853">
        <w:rPr>
          <w:rtl/>
        </w:rPr>
        <w:t xml:space="preserve"> </w:t>
      </w:r>
      <w:r w:rsidRPr="00E21853">
        <w:rPr>
          <w:rFonts w:hint="cs"/>
          <w:rtl/>
        </w:rPr>
        <w:t>بحيث</w:t>
      </w:r>
      <w:r w:rsidRPr="00E21853">
        <w:rPr>
          <w:rtl/>
        </w:rPr>
        <w:t xml:space="preserve"> </w:t>
      </w:r>
      <w:r w:rsidRPr="00E21853">
        <w:rPr>
          <w:rFonts w:hint="cs"/>
          <w:rtl/>
        </w:rPr>
        <w:t>لا</w:t>
      </w:r>
      <w:r w:rsidRPr="00E21853">
        <w:rPr>
          <w:rtl/>
        </w:rPr>
        <w:t xml:space="preserve"> </w:t>
      </w:r>
      <w:r w:rsidRPr="00E21853">
        <w:rPr>
          <w:rFonts w:hint="cs"/>
          <w:rtl/>
        </w:rPr>
        <w:t>يعلو</w:t>
      </w:r>
      <w:r w:rsidRPr="00E21853">
        <w:rPr>
          <w:rtl/>
        </w:rPr>
        <w:t xml:space="preserve"> </w:t>
      </w:r>
      <w:r w:rsidRPr="00E21853">
        <w:rPr>
          <w:rFonts w:hint="cs"/>
          <w:rtl/>
        </w:rPr>
        <w:t>رأسه</w:t>
      </w:r>
      <w:r w:rsidRPr="00E21853">
        <w:rPr>
          <w:rtl/>
        </w:rPr>
        <w:t xml:space="preserve"> </w:t>
      </w:r>
      <w:r w:rsidRPr="00E21853">
        <w:rPr>
          <w:rFonts w:hint="cs"/>
          <w:rtl/>
        </w:rPr>
        <w:t>ساترا</w:t>
      </w:r>
      <w:r w:rsidRPr="00E21853">
        <w:rPr>
          <w:rtl/>
        </w:rPr>
        <w:t xml:space="preserve"> </w:t>
      </w:r>
      <w:r w:rsidRPr="00E21853">
        <w:rPr>
          <w:rFonts w:hint="cs"/>
          <w:rtl/>
        </w:rPr>
        <w:t>و</w:t>
      </w:r>
      <w:r w:rsidRPr="00E21853">
        <w:rPr>
          <w:rtl/>
        </w:rPr>
        <w:t xml:space="preserve"> </w:t>
      </w:r>
      <w:r w:rsidRPr="00E21853">
        <w:rPr>
          <w:rFonts w:hint="cs"/>
          <w:rtl/>
        </w:rPr>
        <w:t>جواز</w:t>
      </w:r>
      <w:r w:rsidRPr="00E21853">
        <w:rPr>
          <w:rtl/>
        </w:rPr>
        <w:t xml:space="preserve"> </w:t>
      </w:r>
      <w:r w:rsidRPr="00E21853">
        <w:rPr>
          <w:rFonts w:hint="cs"/>
          <w:rtl/>
        </w:rPr>
        <w:t>ستر</w:t>
      </w:r>
      <w:r w:rsidRPr="00E21853">
        <w:rPr>
          <w:rtl/>
        </w:rPr>
        <w:t xml:space="preserve"> </w:t>
      </w:r>
      <w:r w:rsidRPr="00E21853">
        <w:rPr>
          <w:rFonts w:hint="cs"/>
          <w:rtl/>
        </w:rPr>
        <w:t>بعض</w:t>
      </w:r>
      <w:r w:rsidRPr="00E21853">
        <w:rPr>
          <w:rtl/>
        </w:rPr>
        <w:t xml:space="preserve"> </w:t>
      </w:r>
      <w:r w:rsidRPr="00E21853">
        <w:rPr>
          <w:rFonts w:hint="cs"/>
          <w:rtl/>
        </w:rPr>
        <w:t>جسده</w:t>
      </w:r>
      <w:r w:rsidRPr="00E21853">
        <w:rPr>
          <w:rtl/>
        </w:rPr>
        <w:t xml:space="preserve"> </w:t>
      </w:r>
      <w:r w:rsidRPr="00E21853">
        <w:rPr>
          <w:rFonts w:hint="cs"/>
          <w:rtl/>
        </w:rPr>
        <w:t>ببعض</w:t>
      </w:r>
      <w:r w:rsidRPr="00E21853">
        <w:rPr>
          <w:rtl/>
        </w:rPr>
        <w:t xml:space="preserve"> </w:t>
      </w:r>
      <w:r w:rsidRPr="00E21853">
        <w:rPr>
          <w:rFonts w:hint="cs"/>
          <w:rtl/>
        </w:rPr>
        <w:t>و</w:t>
      </w:r>
      <w:r w:rsidRPr="00E21853">
        <w:rPr>
          <w:rtl/>
        </w:rPr>
        <w:t xml:space="preserve"> </w:t>
      </w:r>
      <w:r w:rsidRPr="00E21853">
        <w:rPr>
          <w:rFonts w:hint="cs"/>
          <w:rtl/>
        </w:rPr>
        <w:t>بثوب</w:t>
      </w:r>
      <w:r w:rsidRPr="00E21853">
        <w:rPr>
          <w:rtl/>
        </w:rPr>
        <w:t xml:space="preserve"> </w:t>
      </w:r>
      <w:r w:rsidRPr="00E21853">
        <w:rPr>
          <w:rFonts w:hint="cs"/>
          <w:rtl/>
        </w:rPr>
        <w:t>في</w:t>
      </w:r>
      <w:r w:rsidRPr="00E21853">
        <w:rPr>
          <w:rtl/>
        </w:rPr>
        <w:t xml:space="preserve"> </w:t>
      </w:r>
      <w:r w:rsidRPr="00E21853">
        <w:rPr>
          <w:rFonts w:hint="cs"/>
          <w:rtl/>
        </w:rPr>
        <w:t>الضرورة</w:t>
      </w:r>
      <w:r w:rsidRPr="00E21853">
        <w:rPr>
          <w:rtl/>
        </w:rPr>
        <w:t xml:space="preserve"> </w:t>
      </w:r>
      <w:r w:rsidRPr="00E21853">
        <w:rPr>
          <w:rFonts w:hint="cs"/>
          <w:rtl/>
        </w:rPr>
        <w:t>و</w:t>
      </w:r>
      <w:r w:rsidRPr="00E21853">
        <w:rPr>
          <w:rtl/>
        </w:rPr>
        <w:t xml:space="preserve"> </w:t>
      </w:r>
      <w:r w:rsidRPr="00E21853">
        <w:rPr>
          <w:rFonts w:hint="cs"/>
          <w:rtl/>
        </w:rPr>
        <w:t>ركوبه</w:t>
      </w:r>
      <w:r w:rsidRPr="00E21853">
        <w:rPr>
          <w:rtl/>
        </w:rPr>
        <w:t xml:space="preserve"> </w:t>
      </w:r>
      <w:r w:rsidRPr="00E21853">
        <w:rPr>
          <w:rFonts w:hint="cs"/>
          <w:rtl/>
        </w:rPr>
        <w:t>في</w:t>
      </w:r>
      <w:r w:rsidRPr="00E21853">
        <w:rPr>
          <w:rtl/>
        </w:rPr>
        <w:t xml:space="preserve"> </w:t>
      </w:r>
      <w:r w:rsidRPr="00E21853">
        <w:rPr>
          <w:rFonts w:hint="cs"/>
          <w:rtl/>
        </w:rPr>
        <w:t>المحمل</w:t>
      </w:r>
      <w:r w:rsidRPr="00E21853">
        <w:rPr>
          <w:rtl/>
        </w:rPr>
        <w:t xml:space="preserve"> </w:t>
      </w:r>
      <w:r w:rsidRPr="00E21853">
        <w:rPr>
          <w:rFonts w:hint="cs"/>
          <w:rtl/>
        </w:rPr>
        <w:t>المكشوف</w:t>
      </w:r>
      <w:r w:rsidRPr="00E21853">
        <w:rPr>
          <w:rtl/>
        </w:rPr>
        <w:t xml:space="preserve"> </w:t>
      </w:r>
      <w:r w:rsidRPr="00E21853">
        <w:rPr>
          <w:rFonts w:hint="cs"/>
          <w:rtl/>
        </w:rPr>
        <w:t>و</w:t>
      </w:r>
      <w:r w:rsidRPr="00E21853">
        <w:rPr>
          <w:rtl/>
        </w:rPr>
        <w:t xml:space="preserve"> </w:t>
      </w:r>
      <w:r w:rsidRPr="00E21853">
        <w:rPr>
          <w:rFonts w:hint="cs"/>
          <w:rtl/>
        </w:rPr>
        <w:t>إن</w:t>
      </w:r>
      <w:r w:rsidRPr="00E21853">
        <w:rPr>
          <w:rtl/>
        </w:rPr>
        <w:t xml:space="preserve"> </w:t>
      </w:r>
      <w:r w:rsidRPr="00E21853">
        <w:rPr>
          <w:rFonts w:hint="cs"/>
          <w:rtl/>
        </w:rPr>
        <w:t>لم</w:t>
      </w:r>
      <w:r w:rsidRPr="00E21853">
        <w:rPr>
          <w:rtl/>
        </w:rPr>
        <w:t xml:space="preserve"> </w:t>
      </w:r>
      <w:r w:rsidRPr="00E21853">
        <w:rPr>
          <w:rFonts w:hint="cs"/>
          <w:rtl/>
        </w:rPr>
        <w:t>يرفع</w:t>
      </w:r>
      <w:r w:rsidRPr="00E21853">
        <w:rPr>
          <w:rtl/>
        </w:rPr>
        <w:t xml:space="preserve"> </w:t>
      </w:r>
      <w:r w:rsidRPr="00E21853">
        <w:rPr>
          <w:rFonts w:hint="cs"/>
          <w:rtl/>
        </w:rPr>
        <w:t>الخشب</w:t>
      </w:r>
      <w:r w:rsidRPr="00E21853">
        <w:rPr>
          <w:rtl/>
        </w:rPr>
        <w:t xml:space="preserve"> .....</w:t>
      </w:r>
      <w:r w:rsidR="0030446E">
        <w:rPr>
          <w:rtl/>
        </w:rPr>
        <w:t xml:space="preserve"> </w:t>
      </w:r>
      <w:r w:rsidRPr="00E21853">
        <w:rPr>
          <w:rFonts w:hint="cs"/>
          <w:rtl/>
        </w:rPr>
        <w:t>ص</w:t>
      </w:r>
      <w:r w:rsidRPr="00E21853">
        <w:rPr>
          <w:rtl/>
        </w:rPr>
        <w:t xml:space="preserve"> : 524</w:t>
      </w:r>
    </w:p>
  </w:footnote>
  <w:footnote w:id="95">
    <w:p w:rsidR="00615592" w:rsidRDefault="00615592" w:rsidP="00B55AAA">
      <w:pPr>
        <w:pStyle w:val="a7"/>
        <w:ind w:firstLine="0"/>
      </w:pPr>
      <w:r>
        <w:rPr>
          <w:rStyle w:val="a9"/>
        </w:rPr>
        <w:footnoteRef/>
      </w:r>
      <w:r>
        <w:rPr>
          <w:rtl/>
        </w:rPr>
        <w:t xml:space="preserve"> </w:t>
      </w:r>
      <w:r w:rsidRPr="005A21A2">
        <w:rPr>
          <w:rFonts w:hint="cs"/>
          <w:rtl/>
        </w:rPr>
        <w:t>من</w:t>
      </w:r>
      <w:r w:rsidRPr="005A21A2">
        <w:rPr>
          <w:rtl/>
        </w:rPr>
        <w:t xml:space="preserve"> </w:t>
      </w:r>
      <w:r w:rsidRPr="005A21A2">
        <w:rPr>
          <w:rFonts w:hint="cs"/>
          <w:rtl/>
        </w:rPr>
        <w:t>لا</w:t>
      </w:r>
      <w:r w:rsidRPr="005A21A2">
        <w:rPr>
          <w:rtl/>
        </w:rPr>
        <w:t xml:space="preserve"> </w:t>
      </w:r>
      <w:r w:rsidRPr="005A21A2">
        <w:rPr>
          <w:rFonts w:hint="cs"/>
          <w:rtl/>
        </w:rPr>
        <w:t>يحضره</w:t>
      </w:r>
      <w:r w:rsidRPr="005A21A2">
        <w:rPr>
          <w:rtl/>
        </w:rPr>
        <w:t xml:space="preserve"> </w:t>
      </w:r>
      <w:r w:rsidRPr="005A21A2">
        <w:rPr>
          <w:rFonts w:hint="cs"/>
          <w:rtl/>
        </w:rPr>
        <w:t>الفقيه</w:t>
      </w:r>
      <w:r w:rsidR="00637709">
        <w:rPr>
          <w:rtl/>
        </w:rPr>
        <w:t xml:space="preserve">، </w:t>
      </w:r>
      <w:r w:rsidRPr="005A21A2">
        <w:rPr>
          <w:rFonts w:hint="cs"/>
          <w:rtl/>
        </w:rPr>
        <w:t>ج‏</w:t>
      </w:r>
      <w:r w:rsidRPr="005A21A2">
        <w:rPr>
          <w:rtl/>
        </w:rPr>
        <w:t>1</w:t>
      </w:r>
      <w:r w:rsidR="00637709">
        <w:rPr>
          <w:rtl/>
        </w:rPr>
        <w:t xml:space="preserve">، </w:t>
      </w:r>
      <w:r w:rsidRPr="005A21A2">
        <w:rPr>
          <w:rtl/>
        </w:rPr>
        <w:t>117</w:t>
      </w:r>
      <w:r w:rsidR="00637709">
        <w:rPr>
          <w:rtl/>
        </w:rPr>
        <w:t xml:space="preserve">، </w:t>
      </w:r>
      <w:r w:rsidRPr="005A21A2">
        <w:rPr>
          <w:rFonts w:hint="cs"/>
          <w:rtl/>
        </w:rPr>
        <w:t>باب</w:t>
      </w:r>
      <w:r w:rsidRPr="005A21A2">
        <w:rPr>
          <w:rtl/>
        </w:rPr>
        <w:t xml:space="preserve"> </w:t>
      </w:r>
      <w:r w:rsidRPr="005A21A2">
        <w:rPr>
          <w:rFonts w:hint="cs"/>
          <w:rtl/>
        </w:rPr>
        <w:t>غسل</w:t>
      </w:r>
      <w:r w:rsidRPr="005A21A2">
        <w:rPr>
          <w:rtl/>
        </w:rPr>
        <w:t xml:space="preserve"> </w:t>
      </w:r>
      <w:r w:rsidRPr="005A21A2">
        <w:rPr>
          <w:rFonts w:hint="cs"/>
          <w:rtl/>
        </w:rPr>
        <w:t>يوم</w:t>
      </w:r>
      <w:r w:rsidRPr="005A21A2">
        <w:rPr>
          <w:rtl/>
        </w:rPr>
        <w:t xml:space="preserve"> </w:t>
      </w:r>
      <w:r w:rsidRPr="005A21A2">
        <w:rPr>
          <w:rFonts w:hint="cs"/>
          <w:rtl/>
        </w:rPr>
        <w:t>الجمعة</w:t>
      </w:r>
      <w:r w:rsidRPr="005A21A2">
        <w:rPr>
          <w:rtl/>
        </w:rPr>
        <w:t xml:space="preserve"> </w:t>
      </w:r>
      <w:r w:rsidRPr="005A21A2">
        <w:rPr>
          <w:rFonts w:hint="cs"/>
          <w:rtl/>
        </w:rPr>
        <w:t>و</w:t>
      </w:r>
      <w:r w:rsidRPr="005A21A2">
        <w:rPr>
          <w:rtl/>
        </w:rPr>
        <w:t xml:space="preserve"> </w:t>
      </w:r>
      <w:r w:rsidRPr="005A21A2">
        <w:rPr>
          <w:rFonts w:hint="cs"/>
          <w:rtl/>
        </w:rPr>
        <w:t>دخول</w:t>
      </w:r>
      <w:r w:rsidRPr="005A21A2">
        <w:rPr>
          <w:rtl/>
        </w:rPr>
        <w:t xml:space="preserve"> </w:t>
      </w:r>
      <w:r w:rsidRPr="005A21A2">
        <w:rPr>
          <w:rFonts w:hint="cs"/>
          <w:rtl/>
        </w:rPr>
        <w:t>الحمام</w:t>
      </w:r>
      <w:r w:rsidRPr="005A21A2">
        <w:rPr>
          <w:rtl/>
        </w:rPr>
        <w:t xml:space="preserve"> </w:t>
      </w:r>
      <w:r w:rsidRPr="005A21A2">
        <w:rPr>
          <w:rFonts w:hint="cs"/>
          <w:rtl/>
        </w:rPr>
        <w:t>و</w:t>
      </w:r>
      <w:r w:rsidRPr="005A21A2">
        <w:rPr>
          <w:rtl/>
        </w:rPr>
        <w:t xml:space="preserve"> </w:t>
      </w:r>
      <w:r w:rsidRPr="005A21A2">
        <w:rPr>
          <w:rFonts w:hint="cs"/>
          <w:rtl/>
        </w:rPr>
        <w:t>آدابه</w:t>
      </w:r>
      <w:r w:rsidRPr="005A21A2">
        <w:rPr>
          <w:rtl/>
        </w:rPr>
        <w:t xml:space="preserve"> </w:t>
      </w:r>
      <w:r w:rsidRPr="005A21A2">
        <w:rPr>
          <w:rFonts w:hint="cs"/>
          <w:rtl/>
        </w:rPr>
        <w:t>و</w:t>
      </w:r>
      <w:r w:rsidRPr="005A21A2">
        <w:rPr>
          <w:rtl/>
        </w:rPr>
        <w:t xml:space="preserve"> </w:t>
      </w:r>
      <w:r w:rsidRPr="005A21A2">
        <w:rPr>
          <w:rFonts w:hint="cs"/>
          <w:rtl/>
        </w:rPr>
        <w:t>ما</w:t>
      </w:r>
      <w:r w:rsidRPr="005A21A2">
        <w:rPr>
          <w:rtl/>
        </w:rPr>
        <w:t xml:space="preserve"> </w:t>
      </w:r>
      <w:r w:rsidRPr="005A21A2">
        <w:rPr>
          <w:rFonts w:hint="cs"/>
          <w:rtl/>
        </w:rPr>
        <w:t>جاء</w:t>
      </w:r>
      <w:r w:rsidRPr="005A21A2">
        <w:rPr>
          <w:rtl/>
        </w:rPr>
        <w:t xml:space="preserve"> </w:t>
      </w:r>
      <w:r w:rsidRPr="005A21A2">
        <w:rPr>
          <w:rFonts w:hint="cs"/>
          <w:rtl/>
        </w:rPr>
        <w:t>في</w:t>
      </w:r>
      <w:r w:rsidRPr="005A21A2">
        <w:rPr>
          <w:rtl/>
        </w:rPr>
        <w:t xml:space="preserve"> </w:t>
      </w:r>
      <w:r w:rsidRPr="005A21A2">
        <w:rPr>
          <w:rFonts w:hint="cs"/>
          <w:rtl/>
        </w:rPr>
        <w:t>التنظيف</w:t>
      </w:r>
      <w:r w:rsidRPr="005A21A2">
        <w:rPr>
          <w:rtl/>
        </w:rPr>
        <w:t xml:space="preserve"> </w:t>
      </w:r>
      <w:r w:rsidRPr="005A21A2">
        <w:rPr>
          <w:rFonts w:hint="cs"/>
          <w:rtl/>
        </w:rPr>
        <w:t>و</w:t>
      </w:r>
      <w:r w:rsidRPr="005A21A2">
        <w:rPr>
          <w:rtl/>
        </w:rPr>
        <w:t xml:space="preserve"> </w:t>
      </w:r>
      <w:r w:rsidRPr="005A21A2">
        <w:rPr>
          <w:rFonts w:hint="cs"/>
          <w:rtl/>
        </w:rPr>
        <w:t>الزينة</w:t>
      </w:r>
      <w:r w:rsidRPr="005A21A2">
        <w:rPr>
          <w:rtl/>
        </w:rPr>
        <w:t xml:space="preserve"> .....</w:t>
      </w:r>
      <w:r w:rsidR="0030446E">
        <w:rPr>
          <w:rtl/>
        </w:rPr>
        <w:t xml:space="preserve"> </w:t>
      </w:r>
      <w:r w:rsidRPr="005A21A2">
        <w:rPr>
          <w:rFonts w:hint="cs"/>
          <w:rtl/>
        </w:rPr>
        <w:t>ص</w:t>
      </w:r>
      <w:r w:rsidRPr="005A21A2">
        <w:rPr>
          <w:rtl/>
        </w:rPr>
        <w:t xml:space="preserve"> : 110</w:t>
      </w:r>
    </w:p>
  </w:footnote>
  <w:footnote w:id="96">
    <w:p w:rsidR="00615592" w:rsidRDefault="00615592" w:rsidP="00B55AAA">
      <w:pPr>
        <w:pStyle w:val="a7"/>
        <w:ind w:firstLine="0"/>
      </w:pPr>
      <w:r>
        <w:rPr>
          <w:rStyle w:val="a9"/>
        </w:rPr>
        <w:footnoteRef/>
      </w:r>
      <w:r>
        <w:rPr>
          <w:rtl/>
        </w:rPr>
        <w:t xml:space="preserve"> </w:t>
      </w:r>
      <w:r w:rsidRPr="005A21A2">
        <w:rPr>
          <w:rFonts w:hint="cs"/>
          <w:rtl/>
        </w:rPr>
        <w:t>وسائل</w:t>
      </w:r>
      <w:r w:rsidRPr="005A21A2">
        <w:rPr>
          <w:rtl/>
        </w:rPr>
        <w:t xml:space="preserve"> </w:t>
      </w:r>
      <w:r w:rsidRPr="005A21A2">
        <w:rPr>
          <w:rFonts w:hint="cs"/>
          <w:rtl/>
        </w:rPr>
        <w:t>الشيعة</w:t>
      </w:r>
      <w:r w:rsidR="00637709">
        <w:rPr>
          <w:rtl/>
        </w:rPr>
        <w:t xml:space="preserve">، </w:t>
      </w:r>
      <w:r w:rsidRPr="005A21A2">
        <w:rPr>
          <w:rFonts w:hint="cs"/>
          <w:rtl/>
        </w:rPr>
        <w:t>ج‏</w:t>
      </w:r>
      <w:r w:rsidRPr="005A21A2">
        <w:rPr>
          <w:rtl/>
        </w:rPr>
        <w:t>30</w:t>
      </w:r>
      <w:r w:rsidR="00637709">
        <w:rPr>
          <w:rtl/>
        </w:rPr>
        <w:t xml:space="preserve">، </w:t>
      </w:r>
      <w:r w:rsidRPr="005A21A2">
        <w:rPr>
          <w:rtl/>
        </w:rPr>
        <w:t>72</w:t>
      </w:r>
      <w:r w:rsidR="00637709">
        <w:rPr>
          <w:rtl/>
        </w:rPr>
        <w:t xml:space="preserve">، </w:t>
      </w:r>
      <w:r w:rsidRPr="005A21A2">
        <w:rPr>
          <w:rtl/>
        </w:rPr>
        <w:t xml:space="preserve">[201] </w:t>
      </w:r>
      <w:r w:rsidRPr="005A21A2">
        <w:rPr>
          <w:rFonts w:hint="cs"/>
          <w:rtl/>
        </w:rPr>
        <w:t>و</w:t>
      </w:r>
      <w:r w:rsidRPr="005A21A2">
        <w:rPr>
          <w:rtl/>
        </w:rPr>
        <w:t xml:space="preserve"> </w:t>
      </w:r>
      <w:r w:rsidRPr="005A21A2">
        <w:rPr>
          <w:rFonts w:hint="cs"/>
          <w:rtl/>
        </w:rPr>
        <w:t>ما</w:t>
      </w:r>
      <w:r w:rsidRPr="005A21A2">
        <w:rPr>
          <w:rtl/>
        </w:rPr>
        <w:t xml:space="preserve"> </w:t>
      </w:r>
      <w:r w:rsidRPr="005A21A2">
        <w:rPr>
          <w:rFonts w:hint="cs"/>
          <w:rtl/>
        </w:rPr>
        <w:t>كان</w:t>
      </w:r>
      <w:r w:rsidRPr="005A21A2">
        <w:rPr>
          <w:rtl/>
        </w:rPr>
        <w:t xml:space="preserve"> </w:t>
      </w:r>
      <w:r w:rsidRPr="005A21A2">
        <w:rPr>
          <w:rFonts w:hint="cs"/>
          <w:rtl/>
        </w:rPr>
        <w:t>فيه</w:t>
      </w:r>
      <w:r w:rsidRPr="005A21A2">
        <w:rPr>
          <w:rtl/>
        </w:rPr>
        <w:t xml:space="preserve"> </w:t>
      </w:r>
      <w:r w:rsidRPr="005A21A2">
        <w:rPr>
          <w:rFonts w:hint="cs"/>
          <w:rtl/>
        </w:rPr>
        <w:t>عن</w:t>
      </w:r>
      <w:r w:rsidRPr="005A21A2">
        <w:rPr>
          <w:rtl/>
        </w:rPr>
        <w:t xml:space="preserve"> </w:t>
      </w:r>
      <w:r w:rsidRPr="005A21A2">
        <w:rPr>
          <w:rFonts w:hint="cs"/>
          <w:rtl/>
        </w:rPr>
        <w:t>عبيد</w:t>
      </w:r>
      <w:r w:rsidRPr="005A21A2">
        <w:rPr>
          <w:rtl/>
        </w:rPr>
        <w:t xml:space="preserve"> </w:t>
      </w:r>
      <w:r w:rsidRPr="005A21A2">
        <w:rPr>
          <w:rFonts w:hint="cs"/>
          <w:rtl/>
        </w:rPr>
        <w:t>الله؛</w:t>
      </w:r>
      <w:r w:rsidRPr="005A21A2">
        <w:rPr>
          <w:rtl/>
        </w:rPr>
        <w:t xml:space="preserve"> </w:t>
      </w:r>
      <w:r w:rsidRPr="005A21A2">
        <w:rPr>
          <w:rFonts w:hint="cs"/>
          <w:rtl/>
        </w:rPr>
        <w:t>المرافقي</w:t>
      </w:r>
      <w:r w:rsidRPr="005A21A2">
        <w:rPr>
          <w:rtl/>
        </w:rPr>
        <w:t>: .....</w:t>
      </w:r>
      <w:r w:rsidR="0030446E">
        <w:rPr>
          <w:rtl/>
        </w:rPr>
        <w:t xml:space="preserve"> </w:t>
      </w:r>
      <w:r w:rsidRPr="005A21A2">
        <w:rPr>
          <w:rFonts w:hint="cs"/>
          <w:rtl/>
        </w:rPr>
        <w:t>ص</w:t>
      </w:r>
      <w:r w:rsidRPr="005A21A2">
        <w:rPr>
          <w:rtl/>
        </w:rPr>
        <w:t xml:space="preserve"> : 72</w:t>
      </w:r>
    </w:p>
  </w:footnote>
  <w:footnote w:id="97">
    <w:p w:rsidR="00615592" w:rsidRDefault="00615592" w:rsidP="00B55AAA">
      <w:pPr>
        <w:pStyle w:val="a7"/>
        <w:ind w:firstLine="0"/>
        <w:rPr>
          <w:rtl/>
        </w:rPr>
      </w:pPr>
      <w:r>
        <w:rPr>
          <w:rStyle w:val="a9"/>
        </w:rPr>
        <w:footnoteRef/>
      </w:r>
      <w:r>
        <w:rPr>
          <w:rtl/>
        </w:rPr>
        <w:t xml:space="preserve"> </w:t>
      </w:r>
      <w:r w:rsidRPr="00772339">
        <w:rPr>
          <w:rFonts w:hint="cs"/>
          <w:rtl/>
        </w:rPr>
        <w:t>مناسك</w:t>
      </w:r>
      <w:r w:rsidRPr="00772339">
        <w:rPr>
          <w:rtl/>
        </w:rPr>
        <w:t xml:space="preserve"> </w:t>
      </w:r>
      <w:r w:rsidRPr="00772339">
        <w:rPr>
          <w:rFonts w:hint="cs"/>
          <w:rtl/>
        </w:rPr>
        <w:t>الحج</w:t>
      </w:r>
      <w:r w:rsidRPr="00772339">
        <w:rPr>
          <w:rtl/>
        </w:rPr>
        <w:t xml:space="preserve"> (</w:t>
      </w:r>
      <w:r w:rsidRPr="00772339">
        <w:rPr>
          <w:rFonts w:hint="cs"/>
          <w:rtl/>
        </w:rPr>
        <w:t>للشبيري</w:t>
      </w:r>
      <w:r w:rsidRPr="00772339">
        <w:rPr>
          <w:rtl/>
        </w:rPr>
        <w:t>)</w:t>
      </w:r>
      <w:r w:rsidRPr="00772339">
        <w:rPr>
          <w:rFonts w:hint="cs"/>
          <w:rtl/>
        </w:rPr>
        <w:t>؛</w:t>
      </w:r>
      <w:r w:rsidR="0030446E">
        <w:rPr>
          <w:rtl/>
        </w:rPr>
        <w:t xml:space="preserve"> </w:t>
      </w:r>
      <w:r w:rsidRPr="00772339">
        <w:rPr>
          <w:rtl/>
        </w:rPr>
        <w:t xml:space="preserve">-- </w:t>
      </w:r>
      <w:r w:rsidRPr="00772339">
        <w:rPr>
          <w:rFonts w:hint="cs"/>
          <w:rtl/>
        </w:rPr>
        <w:t>؛</w:t>
      </w:r>
      <w:r w:rsidRPr="00772339">
        <w:rPr>
          <w:rtl/>
        </w:rPr>
        <w:t xml:space="preserve"> 82</w:t>
      </w:r>
      <w:r w:rsidRPr="00772339">
        <w:rPr>
          <w:rFonts w:hint="cs"/>
          <w:rtl/>
        </w:rPr>
        <w:t>؛</w:t>
      </w:r>
      <w:r w:rsidRPr="00772339">
        <w:rPr>
          <w:rtl/>
        </w:rPr>
        <w:t xml:space="preserve"> </w:t>
      </w:r>
      <w:r w:rsidRPr="00772339">
        <w:rPr>
          <w:rFonts w:hint="cs"/>
          <w:rtl/>
        </w:rPr>
        <w:t>السادس</w:t>
      </w:r>
      <w:r w:rsidRPr="00772339">
        <w:rPr>
          <w:rtl/>
        </w:rPr>
        <w:t xml:space="preserve">: </w:t>
      </w:r>
      <w:r w:rsidRPr="00772339">
        <w:rPr>
          <w:rFonts w:hint="cs"/>
          <w:rtl/>
        </w:rPr>
        <w:t>تغطية</w:t>
      </w:r>
      <w:r w:rsidRPr="00772339">
        <w:rPr>
          <w:rtl/>
        </w:rPr>
        <w:t xml:space="preserve"> </w:t>
      </w:r>
      <w:r w:rsidRPr="00772339">
        <w:rPr>
          <w:rFonts w:hint="cs"/>
          <w:rtl/>
        </w:rPr>
        <w:t>الرأس</w:t>
      </w:r>
      <w:r w:rsidRPr="00772339">
        <w:rPr>
          <w:rtl/>
        </w:rPr>
        <w:t xml:space="preserve"> </w:t>
      </w:r>
      <w:r w:rsidRPr="00772339">
        <w:rPr>
          <w:rFonts w:hint="cs"/>
          <w:rtl/>
        </w:rPr>
        <w:t>للرجال</w:t>
      </w:r>
      <w:r w:rsidRPr="00772339">
        <w:rPr>
          <w:rtl/>
        </w:rPr>
        <w:t xml:space="preserve"> </w:t>
      </w:r>
      <w:r w:rsidRPr="00772339">
        <w:rPr>
          <w:rFonts w:hint="cs"/>
          <w:rtl/>
        </w:rPr>
        <w:t>؛</w:t>
      </w:r>
      <w:r w:rsidR="0030446E">
        <w:rPr>
          <w:rtl/>
        </w:rPr>
        <w:t xml:space="preserve"> </w:t>
      </w:r>
      <w:r w:rsidRPr="00772339">
        <w:rPr>
          <w:rFonts w:hint="cs"/>
          <w:rtl/>
        </w:rPr>
        <w:t>ص</w:t>
      </w:r>
      <w:r w:rsidRPr="00772339">
        <w:rPr>
          <w:rtl/>
        </w:rPr>
        <w:t xml:space="preserve"> : 82</w:t>
      </w:r>
    </w:p>
  </w:footnote>
  <w:footnote w:id="98">
    <w:p w:rsidR="00615592" w:rsidRDefault="00615592" w:rsidP="00B55AAA">
      <w:pPr>
        <w:pStyle w:val="a7"/>
        <w:ind w:firstLine="0"/>
      </w:pPr>
      <w:r>
        <w:rPr>
          <w:rStyle w:val="a9"/>
        </w:rPr>
        <w:footnoteRef/>
      </w:r>
      <w:r>
        <w:rPr>
          <w:rtl/>
        </w:rPr>
        <w:t xml:space="preserve"> </w:t>
      </w:r>
      <w:r w:rsidRPr="008B65EB">
        <w:rPr>
          <w:rFonts w:hint="cs"/>
          <w:rtl/>
        </w:rPr>
        <w:t>النساء</w:t>
      </w:r>
      <w:r w:rsidRPr="008B65EB">
        <w:rPr>
          <w:rtl/>
        </w:rPr>
        <w:t xml:space="preserve"> :</w:t>
      </w:r>
      <w:r w:rsidR="0030446E">
        <w:rPr>
          <w:rtl/>
        </w:rPr>
        <w:t xml:space="preserve"> </w:t>
      </w:r>
      <w:r w:rsidRPr="008B65EB">
        <w:rPr>
          <w:rtl/>
        </w:rPr>
        <w:t>43</w:t>
      </w:r>
    </w:p>
  </w:footnote>
  <w:footnote w:id="99">
    <w:p w:rsidR="00615592" w:rsidRDefault="00615592" w:rsidP="00B55AAA">
      <w:pPr>
        <w:pStyle w:val="a7"/>
        <w:ind w:firstLine="0"/>
      </w:pPr>
      <w:r>
        <w:rPr>
          <w:rStyle w:val="a9"/>
        </w:rPr>
        <w:footnoteRef/>
      </w:r>
      <w:r>
        <w:rPr>
          <w:rtl/>
        </w:rPr>
        <w:t xml:space="preserve"> </w:t>
      </w:r>
      <w:r w:rsidRPr="00A675DD">
        <w:rPr>
          <w:rFonts w:hint="cs"/>
          <w:rtl/>
        </w:rPr>
        <w:t>منتهى</w:t>
      </w:r>
      <w:r w:rsidRPr="00A675DD">
        <w:rPr>
          <w:rtl/>
        </w:rPr>
        <w:t xml:space="preserve"> </w:t>
      </w:r>
      <w:r w:rsidRPr="00A675DD">
        <w:rPr>
          <w:rFonts w:hint="cs"/>
          <w:rtl/>
        </w:rPr>
        <w:t>المطلب</w:t>
      </w:r>
      <w:r w:rsidRPr="00A675DD">
        <w:rPr>
          <w:rtl/>
        </w:rPr>
        <w:t xml:space="preserve"> </w:t>
      </w:r>
      <w:r w:rsidRPr="00A675DD">
        <w:rPr>
          <w:rFonts w:hint="cs"/>
          <w:rtl/>
        </w:rPr>
        <w:t>في</w:t>
      </w:r>
      <w:r w:rsidRPr="00A675DD">
        <w:rPr>
          <w:rtl/>
        </w:rPr>
        <w:t xml:space="preserve"> </w:t>
      </w:r>
      <w:r w:rsidRPr="00A675DD">
        <w:rPr>
          <w:rFonts w:hint="cs"/>
          <w:rtl/>
        </w:rPr>
        <w:t>تحقيق</w:t>
      </w:r>
      <w:r w:rsidRPr="00A675DD">
        <w:rPr>
          <w:rtl/>
        </w:rPr>
        <w:t xml:space="preserve"> </w:t>
      </w:r>
      <w:r w:rsidRPr="00A675DD">
        <w:rPr>
          <w:rFonts w:hint="cs"/>
          <w:rtl/>
        </w:rPr>
        <w:t>المذهب؛</w:t>
      </w:r>
      <w:r w:rsidRPr="00A675DD">
        <w:rPr>
          <w:rtl/>
        </w:rPr>
        <w:t xml:space="preserve"> </w:t>
      </w:r>
      <w:r w:rsidRPr="00A675DD">
        <w:rPr>
          <w:rFonts w:hint="cs"/>
          <w:rtl/>
        </w:rPr>
        <w:t>ج‌</w:t>
      </w:r>
      <w:r w:rsidRPr="00A675DD">
        <w:rPr>
          <w:rtl/>
        </w:rPr>
        <w:t>12</w:t>
      </w:r>
      <w:r w:rsidRPr="00A675DD">
        <w:rPr>
          <w:rFonts w:hint="cs"/>
          <w:rtl/>
        </w:rPr>
        <w:t>؛</w:t>
      </w:r>
      <w:r w:rsidRPr="00A675DD">
        <w:rPr>
          <w:rtl/>
        </w:rPr>
        <w:t xml:space="preserve"> 65</w:t>
      </w:r>
      <w:r w:rsidRPr="00A675DD">
        <w:rPr>
          <w:rFonts w:hint="cs"/>
          <w:rtl/>
        </w:rPr>
        <w:t>؛</w:t>
      </w:r>
      <w:r w:rsidRPr="00A675DD">
        <w:rPr>
          <w:rtl/>
        </w:rPr>
        <w:t xml:space="preserve"> </w:t>
      </w:r>
      <w:r w:rsidRPr="00A675DD">
        <w:rPr>
          <w:rFonts w:hint="cs"/>
          <w:rtl/>
        </w:rPr>
        <w:t>الثالث</w:t>
      </w:r>
      <w:r w:rsidRPr="00A675DD">
        <w:rPr>
          <w:rtl/>
        </w:rPr>
        <w:t xml:space="preserve">: </w:t>
      </w:r>
      <w:r w:rsidRPr="00A675DD">
        <w:rPr>
          <w:rFonts w:hint="cs"/>
          <w:rtl/>
        </w:rPr>
        <w:t>لا</w:t>
      </w:r>
      <w:r w:rsidRPr="00A675DD">
        <w:rPr>
          <w:rtl/>
        </w:rPr>
        <w:t xml:space="preserve"> </w:t>
      </w:r>
      <w:r w:rsidRPr="00A675DD">
        <w:rPr>
          <w:rFonts w:hint="cs"/>
          <w:rtl/>
        </w:rPr>
        <w:t>فرق</w:t>
      </w:r>
      <w:r w:rsidRPr="00A675DD">
        <w:rPr>
          <w:rtl/>
        </w:rPr>
        <w:t xml:space="preserve"> </w:t>
      </w:r>
      <w:r w:rsidRPr="00A675DD">
        <w:rPr>
          <w:rFonts w:hint="cs"/>
          <w:rtl/>
        </w:rPr>
        <w:t>في</w:t>
      </w:r>
      <w:r w:rsidRPr="00A675DD">
        <w:rPr>
          <w:rtl/>
        </w:rPr>
        <w:t xml:space="preserve"> </w:t>
      </w:r>
      <w:r w:rsidRPr="00A675DD">
        <w:rPr>
          <w:rFonts w:hint="cs"/>
          <w:rtl/>
        </w:rPr>
        <w:t>التحريم</w:t>
      </w:r>
      <w:r w:rsidRPr="00A675DD">
        <w:rPr>
          <w:rtl/>
        </w:rPr>
        <w:t xml:space="preserve"> </w:t>
      </w:r>
      <w:r w:rsidRPr="00A675DD">
        <w:rPr>
          <w:rFonts w:hint="cs"/>
          <w:rtl/>
        </w:rPr>
        <w:t>بين</w:t>
      </w:r>
      <w:r w:rsidRPr="00A675DD">
        <w:rPr>
          <w:rtl/>
        </w:rPr>
        <w:t xml:space="preserve"> </w:t>
      </w:r>
      <w:r w:rsidRPr="00A675DD">
        <w:rPr>
          <w:rFonts w:hint="cs"/>
          <w:rtl/>
        </w:rPr>
        <w:t>أن</w:t>
      </w:r>
      <w:r w:rsidRPr="00A675DD">
        <w:rPr>
          <w:rtl/>
        </w:rPr>
        <w:t xml:space="preserve"> </w:t>
      </w:r>
      <w:r w:rsidRPr="00A675DD">
        <w:rPr>
          <w:rFonts w:hint="cs"/>
          <w:rtl/>
        </w:rPr>
        <w:t>يغطي</w:t>
      </w:r>
      <w:r w:rsidRPr="00A675DD">
        <w:rPr>
          <w:rtl/>
        </w:rPr>
        <w:t xml:space="preserve"> </w:t>
      </w:r>
      <w:r w:rsidRPr="00A675DD">
        <w:rPr>
          <w:rFonts w:hint="cs"/>
          <w:rtl/>
        </w:rPr>
        <w:t>رأسه</w:t>
      </w:r>
      <w:r w:rsidRPr="00A675DD">
        <w:rPr>
          <w:rtl/>
        </w:rPr>
        <w:t xml:space="preserve"> </w:t>
      </w:r>
      <w:r w:rsidRPr="00A675DD">
        <w:rPr>
          <w:rFonts w:hint="cs"/>
          <w:rtl/>
        </w:rPr>
        <w:t>بالمعتاد،</w:t>
      </w:r>
      <w:r w:rsidRPr="00A675DD">
        <w:rPr>
          <w:rtl/>
        </w:rPr>
        <w:t xml:space="preserve"> </w:t>
      </w:r>
      <w:r w:rsidRPr="00A675DD">
        <w:rPr>
          <w:rFonts w:hint="cs"/>
          <w:rtl/>
        </w:rPr>
        <w:t>كالعمامة</w:t>
      </w:r>
      <w:r w:rsidRPr="00A675DD">
        <w:rPr>
          <w:rtl/>
        </w:rPr>
        <w:t xml:space="preserve"> </w:t>
      </w:r>
      <w:r w:rsidRPr="00A675DD">
        <w:rPr>
          <w:rFonts w:hint="cs"/>
          <w:rtl/>
        </w:rPr>
        <w:t>و</w:t>
      </w:r>
      <w:r w:rsidRPr="00A675DD">
        <w:rPr>
          <w:rtl/>
        </w:rPr>
        <w:t xml:space="preserve"> </w:t>
      </w:r>
      <w:r w:rsidRPr="00A675DD">
        <w:rPr>
          <w:rFonts w:hint="cs"/>
          <w:rtl/>
        </w:rPr>
        <w:t>القلنسوة،</w:t>
      </w:r>
      <w:r w:rsidRPr="00A675DD">
        <w:rPr>
          <w:rtl/>
        </w:rPr>
        <w:t xml:space="preserve"> </w:t>
      </w:r>
      <w:r w:rsidRPr="00A675DD">
        <w:rPr>
          <w:rFonts w:hint="cs"/>
          <w:rtl/>
        </w:rPr>
        <w:t>أو</w:t>
      </w:r>
      <w:r w:rsidRPr="00A675DD">
        <w:rPr>
          <w:rtl/>
        </w:rPr>
        <w:t xml:space="preserve"> </w:t>
      </w:r>
      <w:r w:rsidRPr="00A675DD">
        <w:rPr>
          <w:rFonts w:hint="cs"/>
          <w:rtl/>
        </w:rPr>
        <w:t>بغيره</w:t>
      </w:r>
      <w:r w:rsidRPr="00A675DD">
        <w:rPr>
          <w:rtl/>
        </w:rPr>
        <w:t xml:space="preserve"> </w:t>
      </w:r>
      <w:r w:rsidRPr="00A675DD">
        <w:rPr>
          <w:rFonts w:hint="cs"/>
          <w:rtl/>
        </w:rPr>
        <w:t>؛</w:t>
      </w:r>
      <w:r w:rsidR="0030446E">
        <w:rPr>
          <w:rtl/>
        </w:rPr>
        <w:t xml:space="preserve"> </w:t>
      </w:r>
      <w:r w:rsidRPr="00A675DD">
        <w:rPr>
          <w:rFonts w:hint="cs"/>
          <w:rtl/>
        </w:rPr>
        <w:t>ج</w:t>
      </w:r>
      <w:r w:rsidRPr="00A675DD">
        <w:rPr>
          <w:rtl/>
        </w:rPr>
        <w:t xml:space="preserve"> 12</w:t>
      </w:r>
      <w:r w:rsidRPr="00A675DD">
        <w:rPr>
          <w:rFonts w:hint="cs"/>
          <w:rtl/>
        </w:rPr>
        <w:t>،</w:t>
      </w:r>
      <w:r w:rsidRPr="00A675DD">
        <w:rPr>
          <w:rtl/>
        </w:rPr>
        <w:t xml:space="preserve"> </w:t>
      </w:r>
      <w:r w:rsidRPr="00A675DD">
        <w:rPr>
          <w:rFonts w:hint="cs"/>
          <w:rtl/>
        </w:rPr>
        <w:t>ص</w:t>
      </w:r>
      <w:r w:rsidRPr="00A675DD">
        <w:rPr>
          <w:rtl/>
        </w:rPr>
        <w:t xml:space="preserve"> : 65</w:t>
      </w:r>
    </w:p>
  </w:footnote>
  <w:footnote w:id="100">
    <w:p w:rsidR="00615592" w:rsidRDefault="00615592" w:rsidP="00B55AAA">
      <w:pPr>
        <w:pStyle w:val="a7"/>
        <w:ind w:firstLine="0"/>
        <w:rPr>
          <w:rtl/>
        </w:rPr>
      </w:pPr>
      <w:r>
        <w:rPr>
          <w:rStyle w:val="a9"/>
        </w:rPr>
        <w:footnoteRef/>
      </w:r>
      <w:r>
        <w:rPr>
          <w:rtl/>
        </w:rPr>
        <w:t xml:space="preserve"> </w:t>
      </w:r>
      <w:r w:rsidRPr="00716425">
        <w:rPr>
          <w:rFonts w:hint="cs"/>
          <w:rtl/>
        </w:rPr>
        <w:t>جواهر</w:t>
      </w:r>
      <w:r w:rsidRPr="00716425">
        <w:rPr>
          <w:rtl/>
        </w:rPr>
        <w:t xml:space="preserve"> </w:t>
      </w:r>
      <w:r w:rsidRPr="00716425">
        <w:rPr>
          <w:rFonts w:hint="cs"/>
          <w:rtl/>
        </w:rPr>
        <w:t>الكلام</w:t>
      </w:r>
      <w:r w:rsidRPr="00716425">
        <w:rPr>
          <w:rtl/>
        </w:rPr>
        <w:t xml:space="preserve"> </w:t>
      </w:r>
      <w:r w:rsidRPr="00716425">
        <w:rPr>
          <w:rFonts w:hint="cs"/>
          <w:rtl/>
        </w:rPr>
        <w:t>في</w:t>
      </w:r>
      <w:r w:rsidRPr="00716425">
        <w:rPr>
          <w:rtl/>
        </w:rPr>
        <w:t xml:space="preserve"> </w:t>
      </w:r>
      <w:r w:rsidRPr="00716425">
        <w:rPr>
          <w:rFonts w:hint="cs"/>
          <w:rtl/>
        </w:rPr>
        <w:t>شرح</w:t>
      </w:r>
      <w:r w:rsidRPr="00716425">
        <w:rPr>
          <w:rtl/>
        </w:rPr>
        <w:t xml:space="preserve"> </w:t>
      </w:r>
      <w:r w:rsidRPr="00716425">
        <w:rPr>
          <w:rFonts w:hint="cs"/>
          <w:rtl/>
        </w:rPr>
        <w:t>شرائع</w:t>
      </w:r>
      <w:r w:rsidRPr="00716425">
        <w:rPr>
          <w:rtl/>
        </w:rPr>
        <w:t xml:space="preserve"> </w:t>
      </w:r>
      <w:r w:rsidRPr="00716425">
        <w:rPr>
          <w:rFonts w:hint="cs"/>
          <w:rtl/>
        </w:rPr>
        <w:t>الإسلام،</w:t>
      </w:r>
      <w:r w:rsidRPr="00716425">
        <w:rPr>
          <w:rtl/>
        </w:rPr>
        <w:t xml:space="preserve"> </w:t>
      </w:r>
      <w:r w:rsidRPr="00716425">
        <w:rPr>
          <w:rFonts w:hint="cs"/>
          <w:rtl/>
        </w:rPr>
        <w:t>ج‌</w:t>
      </w:r>
      <w:r w:rsidRPr="00716425">
        <w:rPr>
          <w:rtl/>
        </w:rPr>
        <w:t>18</w:t>
      </w:r>
      <w:r w:rsidRPr="00716425">
        <w:rPr>
          <w:rFonts w:hint="cs"/>
          <w:rtl/>
        </w:rPr>
        <w:t>،</w:t>
      </w:r>
      <w:r w:rsidRPr="00716425">
        <w:rPr>
          <w:rtl/>
        </w:rPr>
        <w:t xml:space="preserve"> </w:t>
      </w:r>
      <w:r w:rsidRPr="00716425">
        <w:rPr>
          <w:rFonts w:hint="cs"/>
          <w:rtl/>
        </w:rPr>
        <w:t>ص</w:t>
      </w:r>
      <w:r w:rsidRPr="00716425">
        <w:rPr>
          <w:rtl/>
        </w:rPr>
        <w:t>: 384</w:t>
      </w:r>
    </w:p>
  </w:footnote>
  <w:footnote w:id="101">
    <w:p w:rsidR="00615592" w:rsidRDefault="00615592" w:rsidP="00B55AAA">
      <w:pPr>
        <w:pStyle w:val="a7"/>
        <w:ind w:firstLine="0"/>
        <w:rPr>
          <w:rtl/>
        </w:rPr>
      </w:pPr>
      <w:r>
        <w:rPr>
          <w:rStyle w:val="a9"/>
        </w:rPr>
        <w:footnoteRef/>
      </w:r>
      <w:r>
        <w:rPr>
          <w:rtl/>
        </w:rPr>
        <w:t xml:space="preserve"> </w:t>
      </w:r>
      <w:r w:rsidRPr="004D488D">
        <w:rPr>
          <w:rFonts w:hint="cs"/>
          <w:rtl/>
        </w:rPr>
        <w:t>مدارك</w:t>
      </w:r>
      <w:r w:rsidRPr="004D488D">
        <w:rPr>
          <w:rtl/>
        </w:rPr>
        <w:t xml:space="preserve"> </w:t>
      </w:r>
      <w:r w:rsidRPr="004D488D">
        <w:rPr>
          <w:rFonts w:hint="cs"/>
          <w:rtl/>
        </w:rPr>
        <w:t>الأحكام</w:t>
      </w:r>
      <w:r w:rsidRPr="004D488D">
        <w:rPr>
          <w:rtl/>
        </w:rPr>
        <w:t xml:space="preserve"> </w:t>
      </w:r>
      <w:r w:rsidRPr="004D488D">
        <w:rPr>
          <w:rFonts w:hint="cs"/>
          <w:rtl/>
        </w:rPr>
        <w:t>في</w:t>
      </w:r>
      <w:r w:rsidRPr="004D488D">
        <w:rPr>
          <w:rtl/>
        </w:rPr>
        <w:t xml:space="preserve"> </w:t>
      </w:r>
      <w:r w:rsidRPr="004D488D">
        <w:rPr>
          <w:rFonts w:hint="cs"/>
          <w:rtl/>
        </w:rPr>
        <w:t>شرح</w:t>
      </w:r>
      <w:r w:rsidRPr="004D488D">
        <w:rPr>
          <w:rtl/>
        </w:rPr>
        <w:t xml:space="preserve"> </w:t>
      </w:r>
      <w:r w:rsidRPr="004D488D">
        <w:rPr>
          <w:rFonts w:hint="cs"/>
          <w:rtl/>
        </w:rPr>
        <w:t>عبادات</w:t>
      </w:r>
      <w:r w:rsidRPr="004D488D">
        <w:rPr>
          <w:rtl/>
        </w:rPr>
        <w:t xml:space="preserve"> </w:t>
      </w:r>
      <w:r w:rsidRPr="004D488D">
        <w:rPr>
          <w:rFonts w:hint="cs"/>
          <w:rtl/>
        </w:rPr>
        <w:t>شرائع</w:t>
      </w:r>
      <w:r w:rsidRPr="004D488D">
        <w:rPr>
          <w:rtl/>
        </w:rPr>
        <w:t xml:space="preserve"> </w:t>
      </w:r>
      <w:r w:rsidRPr="004D488D">
        <w:rPr>
          <w:rFonts w:hint="cs"/>
          <w:rtl/>
        </w:rPr>
        <w:t>الإسلام؛</w:t>
      </w:r>
      <w:r w:rsidRPr="004D488D">
        <w:rPr>
          <w:rtl/>
        </w:rPr>
        <w:t xml:space="preserve"> </w:t>
      </w:r>
      <w:r w:rsidRPr="004D488D">
        <w:rPr>
          <w:rFonts w:hint="cs"/>
          <w:rtl/>
        </w:rPr>
        <w:t>ج‌</w:t>
      </w:r>
      <w:r w:rsidRPr="004D488D">
        <w:rPr>
          <w:rtl/>
        </w:rPr>
        <w:t>7</w:t>
      </w:r>
      <w:r w:rsidRPr="004D488D">
        <w:rPr>
          <w:rFonts w:hint="cs"/>
          <w:rtl/>
        </w:rPr>
        <w:t>؛</w:t>
      </w:r>
      <w:r w:rsidRPr="004D488D">
        <w:rPr>
          <w:rtl/>
        </w:rPr>
        <w:t xml:space="preserve"> 354</w:t>
      </w:r>
      <w:r w:rsidRPr="004D488D">
        <w:rPr>
          <w:rFonts w:hint="cs"/>
          <w:rtl/>
        </w:rPr>
        <w:t>؛</w:t>
      </w:r>
      <w:r w:rsidRPr="004D488D">
        <w:rPr>
          <w:rtl/>
        </w:rPr>
        <w:t xml:space="preserve"> </w:t>
      </w:r>
      <w:r w:rsidRPr="004D488D">
        <w:rPr>
          <w:rFonts w:hint="cs"/>
          <w:rtl/>
        </w:rPr>
        <w:t>الثاني</w:t>
      </w:r>
      <w:r w:rsidRPr="004D488D">
        <w:rPr>
          <w:rtl/>
        </w:rPr>
        <w:t xml:space="preserve">: </w:t>
      </w:r>
      <w:r w:rsidRPr="004D488D">
        <w:rPr>
          <w:rFonts w:hint="cs"/>
          <w:rtl/>
        </w:rPr>
        <w:t>إذا</w:t>
      </w:r>
      <w:r w:rsidRPr="004D488D">
        <w:rPr>
          <w:rtl/>
        </w:rPr>
        <w:t xml:space="preserve"> </w:t>
      </w:r>
      <w:r w:rsidRPr="004D488D">
        <w:rPr>
          <w:rFonts w:hint="cs"/>
          <w:rtl/>
        </w:rPr>
        <w:t>وكل</w:t>
      </w:r>
      <w:r w:rsidRPr="004D488D">
        <w:rPr>
          <w:rtl/>
        </w:rPr>
        <w:t xml:space="preserve"> </w:t>
      </w:r>
      <w:r w:rsidRPr="004D488D">
        <w:rPr>
          <w:rFonts w:hint="cs"/>
          <w:rtl/>
        </w:rPr>
        <w:t>في</w:t>
      </w:r>
      <w:r w:rsidRPr="004D488D">
        <w:rPr>
          <w:rtl/>
        </w:rPr>
        <w:t xml:space="preserve"> </w:t>
      </w:r>
      <w:r w:rsidRPr="004D488D">
        <w:rPr>
          <w:rFonts w:hint="cs"/>
          <w:rtl/>
        </w:rPr>
        <w:t>حال</w:t>
      </w:r>
      <w:r w:rsidRPr="004D488D">
        <w:rPr>
          <w:rtl/>
        </w:rPr>
        <w:t xml:space="preserve"> </w:t>
      </w:r>
      <w:r w:rsidRPr="004D488D">
        <w:rPr>
          <w:rFonts w:hint="cs"/>
          <w:rtl/>
        </w:rPr>
        <w:t>إحرامه</w:t>
      </w:r>
      <w:r w:rsidRPr="004D488D">
        <w:rPr>
          <w:rtl/>
        </w:rPr>
        <w:t xml:space="preserve"> </w:t>
      </w:r>
      <w:r w:rsidRPr="004D488D">
        <w:rPr>
          <w:rFonts w:hint="cs"/>
          <w:rtl/>
        </w:rPr>
        <w:t>فأوقع</w:t>
      </w:r>
      <w:r w:rsidRPr="004D488D">
        <w:rPr>
          <w:rtl/>
        </w:rPr>
        <w:t xml:space="preserve"> </w:t>
      </w:r>
      <w:r w:rsidRPr="004D488D">
        <w:rPr>
          <w:rFonts w:hint="cs"/>
          <w:rtl/>
        </w:rPr>
        <w:t>؛</w:t>
      </w:r>
      <w:r w:rsidR="0030446E">
        <w:rPr>
          <w:rtl/>
        </w:rPr>
        <w:t xml:space="preserve"> </w:t>
      </w:r>
      <w:r w:rsidRPr="004D488D">
        <w:rPr>
          <w:rFonts w:hint="cs"/>
          <w:rtl/>
        </w:rPr>
        <w:t>ج</w:t>
      </w:r>
      <w:r w:rsidRPr="004D488D">
        <w:rPr>
          <w:rtl/>
        </w:rPr>
        <w:t xml:space="preserve"> 7</w:t>
      </w:r>
      <w:r w:rsidRPr="004D488D">
        <w:rPr>
          <w:rFonts w:hint="cs"/>
          <w:rtl/>
        </w:rPr>
        <w:t>،</w:t>
      </w:r>
      <w:r w:rsidRPr="004D488D">
        <w:rPr>
          <w:rtl/>
        </w:rPr>
        <w:t xml:space="preserve"> </w:t>
      </w:r>
      <w:r w:rsidRPr="004D488D">
        <w:rPr>
          <w:rFonts w:hint="cs"/>
          <w:rtl/>
        </w:rPr>
        <w:t>ص</w:t>
      </w:r>
      <w:r w:rsidRPr="004D488D">
        <w:rPr>
          <w:rtl/>
        </w:rPr>
        <w:t xml:space="preserve"> : 317</w:t>
      </w:r>
    </w:p>
  </w:footnote>
  <w:footnote w:id="102">
    <w:p w:rsidR="00615592" w:rsidRDefault="00615592" w:rsidP="00B55AAA">
      <w:pPr>
        <w:pStyle w:val="a7"/>
        <w:ind w:firstLine="0"/>
      </w:pPr>
      <w:r>
        <w:rPr>
          <w:rStyle w:val="a9"/>
        </w:rPr>
        <w:footnoteRef/>
      </w:r>
      <w:r>
        <w:rPr>
          <w:rtl/>
        </w:rPr>
        <w:t xml:space="preserve"> </w:t>
      </w:r>
      <w:r w:rsidRPr="006B718A">
        <w:rPr>
          <w:rFonts w:hint="cs"/>
          <w:rtl/>
        </w:rPr>
        <w:t>المرتقى</w:t>
      </w:r>
      <w:r w:rsidRPr="006B718A">
        <w:rPr>
          <w:rtl/>
        </w:rPr>
        <w:t xml:space="preserve"> </w:t>
      </w:r>
      <w:r w:rsidRPr="006B718A">
        <w:rPr>
          <w:rFonts w:hint="cs"/>
          <w:rtl/>
        </w:rPr>
        <w:t>إلى</w:t>
      </w:r>
      <w:r w:rsidRPr="006B718A">
        <w:rPr>
          <w:rtl/>
        </w:rPr>
        <w:t xml:space="preserve"> </w:t>
      </w:r>
      <w:r w:rsidRPr="006B718A">
        <w:rPr>
          <w:rFonts w:hint="cs"/>
          <w:rtl/>
        </w:rPr>
        <w:t>الفقه</w:t>
      </w:r>
      <w:r w:rsidRPr="006B718A">
        <w:rPr>
          <w:rtl/>
        </w:rPr>
        <w:t xml:space="preserve"> </w:t>
      </w:r>
      <w:r w:rsidRPr="006B718A">
        <w:rPr>
          <w:rFonts w:hint="cs"/>
          <w:rtl/>
        </w:rPr>
        <w:t>الأرقى</w:t>
      </w:r>
      <w:r w:rsidRPr="006B718A">
        <w:rPr>
          <w:rtl/>
        </w:rPr>
        <w:t xml:space="preserve"> - </w:t>
      </w:r>
      <w:r w:rsidRPr="006B718A">
        <w:rPr>
          <w:rFonts w:hint="cs"/>
          <w:rtl/>
        </w:rPr>
        <w:t>كتاب</w:t>
      </w:r>
      <w:r w:rsidRPr="006B718A">
        <w:rPr>
          <w:rtl/>
        </w:rPr>
        <w:t xml:space="preserve"> </w:t>
      </w:r>
      <w:r w:rsidRPr="006B718A">
        <w:rPr>
          <w:rFonts w:hint="cs"/>
          <w:rtl/>
        </w:rPr>
        <w:t>الحج؛</w:t>
      </w:r>
      <w:r w:rsidRPr="006B718A">
        <w:rPr>
          <w:rtl/>
        </w:rPr>
        <w:t xml:space="preserve"> </w:t>
      </w:r>
      <w:r w:rsidRPr="006B718A">
        <w:rPr>
          <w:rFonts w:hint="cs"/>
          <w:rtl/>
        </w:rPr>
        <w:t>ج‌</w:t>
      </w:r>
      <w:r w:rsidRPr="006B718A">
        <w:rPr>
          <w:rtl/>
        </w:rPr>
        <w:t>2</w:t>
      </w:r>
      <w:r w:rsidRPr="006B718A">
        <w:rPr>
          <w:rFonts w:hint="cs"/>
          <w:rtl/>
        </w:rPr>
        <w:t>؛</w:t>
      </w:r>
      <w:r w:rsidRPr="006B718A">
        <w:rPr>
          <w:rtl/>
        </w:rPr>
        <w:t xml:space="preserve"> 199</w:t>
      </w:r>
      <w:r w:rsidRPr="006B718A">
        <w:rPr>
          <w:rFonts w:hint="cs"/>
          <w:rtl/>
        </w:rPr>
        <w:t>؛</w:t>
      </w:r>
      <w:r w:rsidRPr="006B718A">
        <w:rPr>
          <w:rtl/>
        </w:rPr>
        <w:t xml:space="preserve"> 14 - </w:t>
      </w:r>
      <w:r w:rsidRPr="006B718A">
        <w:rPr>
          <w:rFonts w:hint="cs"/>
          <w:rtl/>
        </w:rPr>
        <w:t>و</w:t>
      </w:r>
      <w:r w:rsidRPr="006B718A">
        <w:rPr>
          <w:rtl/>
        </w:rPr>
        <w:t xml:space="preserve"> </w:t>
      </w:r>
      <w:r w:rsidRPr="006B718A">
        <w:rPr>
          <w:rFonts w:hint="cs"/>
          <w:rtl/>
        </w:rPr>
        <w:t>تغطية</w:t>
      </w:r>
      <w:r w:rsidRPr="006B718A">
        <w:rPr>
          <w:rtl/>
        </w:rPr>
        <w:t xml:space="preserve"> </w:t>
      </w:r>
      <w:r w:rsidRPr="006B718A">
        <w:rPr>
          <w:rFonts w:hint="cs"/>
          <w:rtl/>
        </w:rPr>
        <w:t>الرأس</w:t>
      </w:r>
      <w:r w:rsidRPr="006B718A">
        <w:rPr>
          <w:rtl/>
        </w:rPr>
        <w:t xml:space="preserve"> </w:t>
      </w:r>
      <w:r w:rsidRPr="006B718A">
        <w:rPr>
          <w:rFonts w:hint="cs"/>
          <w:rtl/>
        </w:rPr>
        <w:t>؛</w:t>
      </w:r>
      <w:r w:rsidR="0030446E">
        <w:rPr>
          <w:rtl/>
        </w:rPr>
        <w:t xml:space="preserve"> </w:t>
      </w:r>
      <w:r w:rsidRPr="006B718A">
        <w:rPr>
          <w:rFonts w:hint="cs"/>
          <w:rtl/>
        </w:rPr>
        <w:t>ج‌</w:t>
      </w:r>
      <w:r w:rsidRPr="006B718A">
        <w:rPr>
          <w:rtl/>
        </w:rPr>
        <w:t>2</w:t>
      </w:r>
      <w:r w:rsidRPr="006B718A">
        <w:rPr>
          <w:rFonts w:hint="cs"/>
          <w:rtl/>
        </w:rPr>
        <w:t>،</w:t>
      </w:r>
      <w:r w:rsidRPr="006B718A">
        <w:rPr>
          <w:rtl/>
        </w:rPr>
        <w:t xml:space="preserve"> </w:t>
      </w:r>
      <w:r w:rsidRPr="006B718A">
        <w:rPr>
          <w:rFonts w:hint="cs"/>
          <w:rtl/>
        </w:rPr>
        <w:t>ص</w:t>
      </w:r>
      <w:r w:rsidRPr="006B718A">
        <w:rPr>
          <w:rtl/>
        </w:rPr>
        <w:t xml:space="preserve"> : 194</w:t>
      </w:r>
    </w:p>
  </w:footnote>
  <w:footnote w:id="103">
    <w:p w:rsidR="00615592" w:rsidRDefault="00615592" w:rsidP="00B55AAA">
      <w:pPr>
        <w:pStyle w:val="a7"/>
        <w:ind w:firstLine="0"/>
      </w:pPr>
      <w:r>
        <w:rPr>
          <w:rStyle w:val="a9"/>
        </w:rPr>
        <w:footnoteRef/>
      </w:r>
      <w:r>
        <w:rPr>
          <w:rtl/>
        </w:rPr>
        <w:t xml:space="preserve"> </w:t>
      </w:r>
      <w:r w:rsidRPr="00170F68">
        <w:rPr>
          <w:rFonts w:hint="cs"/>
          <w:rtl/>
        </w:rPr>
        <w:t>وسائل</w:t>
      </w:r>
      <w:r w:rsidRPr="00170F68">
        <w:rPr>
          <w:rtl/>
        </w:rPr>
        <w:t xml:space="preserve"> </w:t>
      </w:r>
      <w:r w:rsidRPr="00170F68">
        <w:rPr>
          <w:rFonts w:hint="cs"/>
          <w:rtl/>
        </w:rPr>
        <w:t>الشيعة</w:t>
      </w:r>
      <w:r w:rsidR="00637709">
        <w:rPr>
          <w:rtl/>
        </w:rPr>
        <w:t xml:space="preserve">، </w:t>
      </w:r>
      <w:r w:rsidRPr="00170F68">
        <w:rPr>
          <w:rFonts w:hint="cs"/>
          <w:rtl/>
        </w:rPr>
        <w:t>ج‏</w:t>
      </w:r>
      <w:r w:rsidRPr="00170F68">
        <w:rPr>
          <w:rtl/>
        </w:rPr>
        <w:t>10</w:t>
      </w:r>
      <w:r w:rsidR="00637709">
        <w:rPr>
          <w:rtl/>
        </w:rPr>
        <w:t xml:space="preserve">، </w:t>
      </w:r>
      <w:r w:rsidRPr="00170F68">
        <w:rPr>
          <w:rtl/>
        </w:rPr>
        <w:t>38</w:t>
      </w:r>
      <w:r w:rsidR="00637709">
        <w:rPr>
          <w:rtl/>
        </w:rPr>
        <w:t xml:space="preserve">، </w:t>
      </w:r>
      <w:r w:rsidRPr="00170F68">
        <w:rPr>
          <w:rtl/>
        </w:rPr>
        <w:t xml:space="preserve">3 </w:t>
      </w:r>
      <w:r w:rsidRPr="00170F68">
        <w:rPr>
          <w:rFonts w:hint="cs"/>
          <w:rtl/>
        </w:rPr>
        <w:t>باب</w:t>
      </w:r>
      <w:r w:rsidRPr="00170F68">
        <w:rPr>
          <w:rtl/>
        </w:rPr>
        <w:t xml:space="preserve"> </w:t>
      </w:r>
      <w:r w:rsidRPr="00170F68">
        <w:rPr>
          <w:rFonts w:hint="cs"/>
          <w:rtl/>
        </w:rPr>
        <w:t>وجوب</w:t>
      </w:r>
      <w:r w:rsidRPr="00170F68">
        <w:rPr>
          <w:rtl/>
        </w:rPr>
        <w:t xml:space="preserve"> </w:t>
      </w:r>
      <w:r w:rsidRPr="00170F68">
        <w:rPr>
          <w:rFonts w:hint="cs"/>
          <w:rtl/>
        </w:rPr>
        <w:t>إمساك</w:t>
      </w:r>
      <w:r w:rsidRPr="00170F68">
        <w:rPr>
          <w:rtl/>
        </w:rPr>
        <w:t xml:space="preserve"> </w:t>
      </w:r>
      <w:r w:rsidRPr="00170F68">
        <w:rPr>
          <w:rFonts w:hint="cs"/>
          <w:rtl/>
        </w:rPr>
        <w:t>الصائم</w:t>
      </w:r>
      <w:r w:rsidRPr="00170F68">
        <w:rPr>
          <w:rtl/>
        </w:rPr>
        <w:t xml:space="preserve"> </w:t>
      </w:r>
      <w:r w:rsidRPr="00170F68">
        <w:rPr>
          <w:rFonts w:hint="cs"/>
          <w:rtl/>
        </w:rPr>
        <w:t>عن</w:t>
      </w:r>
      <w:r w:rsidRPr="00170F68">
        <w:rPr>
          <w:rtl/>
        </w:rPr>
        <w:t xml:space="preserve"> </w:t>
      </w:r>
      <w:r w:rsidRPr="00170F68">
        <w:rPr>
          <w:rFonts w:hint="cs"/>
          <w:rtl/>
        </w:rPr>
        <w:t>الارتماس</w:t>
      </w:r>
      <w:r w:rsidRPr="00170F68">
        <w:rPr>
          <w:rtl/>
        </w:rPr>
        <w:t xml:space="preserve"> </w:t>
      </w:r>
      <w:r w:rsidRPr="00170F68">
        <w:rPr>
          <w:rFonts w:hint="cs"/>
          <w:rtl/>
        </w:rPr>
        <w:t>في</w:t>
      </w:r>
      <w:r w:rsidRPr="00170F68">
        <w:rPr>
          <w:rtl/>
        </w:rPr>
        <w:t xml:space="preserve"> </w:t>
      </w:r>
      <w:r w:rsidRPr="00170F68">
        <w:rPr>
          <w:rFonts w:hint="cs"/>
          <w:rtl/>
        </w:rPr>
        <w:t>الماء</w:t>
      </w:r>
      <w:r w:rsidRPr="00170F68">
        <w:rPr>
          <w:rtl/>
        </w:rPr>
        <w:t xml:space="preserve"> </w:t>
      </w:r>
      <w:r w:rsidRPr="00170F68">
        <w:rPr>
          <w:rFonts w:hint="cs"/>
          <w:rtl/>
        </w:rPr>
        <w:t>و</w:t>
      </w:r>
      <w:r w:rsidRPr="00170F68">
        <w:rPr>
          <w:rtl/>
        </w:rPr>
        <w:t xml:space="preserve"> </w:t>
      </w:r>
      <w:r w:rsidRPr="00170F68">
        <w:rPr>
          <w:rFonts w:hint="cs"/>
          <w:rtl/>
        </w:rPr>
        <w:t>جواز</w:t>
      </w:r>
      <w:r w:rsidRPr="00170F68">
        <w:rPr>
          <w:rtl/>
        </w:rPr>
        <w:t xml:space="preserve"> </w:t>
      </w:r>
      <w:r w:rsidRPr="00170F68">
        <w:rPr>
          <w:rFonts w:hint="cs"/>
          <w:rtl/>
        </w:rPr>
        <w:t>استنقاعه</w:t>
      </w:r>
      <w:r w:rsidRPr="00170F68">
        <w:rPr>
          <w:rtl/>
        </w:rPr>
        <w:t xml:space="preserve"> </w:t>
      </w:r>
      <w:r w:rsidRPr="00170F68">
        <w:rPr>
          <w:rFonts w:hint="cs"/>
          <w:rtl/>
        </w:rPr>
        <w:t>فيه</w:t>
      </w:r>
      <w:r w:rsidRPr="00170F68">
        <w:rPr>
          <w:rtl/>
        </w:rPr>
        <w:t xml:space="preserve"> </w:t>
      </w:r>
      <w:r w:rsidRPr="00170F68">
        <w:rPr>
          <w:rFonts w:hint="cs"/>
          <w:rtl/>
        </w:rPr>
        <w:t>و</w:t>
      </w:r>
      <w:r w:rsidRPr="00170F68">
        <w:rPr>
          <w:rtl/>
        </w:rPr>
        <w:t xml:space="preserve"> </w:t>
      </w:r>
      <w:r w:rsidRPr="00170F68">
        <w:rPr>
          <w:rFonts w:hint="cs"/>
          <w:rtl/>
        </w:rPr>
        <w:t>صبه</w:t>
      </w:r>
      <w:r w:rsidRPr="00170F68">
        <w:rPr>
          <w:rtl/>
        </w:rPr>
        <w:t xml:space="preserve"> </w:t>
      </w:r>
      <w:r w:rsidRPr="00170F68">
        <w:rPr>
          <w:rFonts w:hint="cs"/>
          <w:rtl/>
        </w:rPr>
        <w:t>على</w:t>
      </w:r>
      <w:r w:rsidRPr="00170F68">
        <w:rPr>
          <w:rtl/>
        </w:rPr>
        <w:t xml:space="preserve"> </w:t>
      </w:r>
      <w:r w:rsidRPr="00170F68">
        <w:rPr>
          <w:rFonts w:hint="cs"/>
          <w:rtl/>
        </w:rPr>
        <w:t>رأسه</w:t>
      </w:r>
      <w:r w:rsidRPr="00170F68">
        <w:rPr>
          <w:rtl/>
        </w:rPr>
        <w:t xml:space="preserve"> </w:t>
      </w:r>
      <w:r w:rsidRPr="00170F68">
        <w:rPr>
          <w:rFonts w:hint="cs"/>
          <w:rtl/>
        </w:rPr>
        <w:t>و</w:t>
      </w:r>
      <w:r w:rsidRPr="00170F68">
        <w:rPr>
          <w:rtl/>
        </w:rPr>
        <w:t xml:space="preserve"> </w:t>
      </w:r>
      <w:r w:rsidRPr="00170F68">
        <w:rPr>
          <w:rFonts w:hint="cs"/>
          <w:rtl/>
        </w:rPr>
        <w:t>التبرد</w:t>
      </w:r>
      <w:r w:rsidRPr="00170F68">
        <w:rPr>
          <w:rtl/>
        </w:rPr>
        <w:t xml:space="preserve"> </w:t>
      </w:r>
      <w:r w:rsidRPr="00170F68">
        <w:rPr>
          <w:rFonts w:hint="cs"/>
          <w:rtl/>
        </w:rPr>
        <w:t>بثوب</w:t>
      </w:r>
      <w:r w:rsidRPr="00170F68">
        <w:rPr>
          <w:rtl/>
        </w:rPr>
        <w:t xml:space="preserve"> </w:t>
      </w:r>
      <w:r w:rsidRPr="00170F68">
        <w:rPr>
          <w:rFonts w:hint="cs"/>
          <w:rtl/>
        </w:rPr>
        <w:t>و</w:t>
      </w:r>
      <w:r w:rsidRPr="00170F68">
        <w:rPr>
          <w:rtl/>
        </w:rPr>
        <w:t xml:space="preserve"> </w:t>
      </w:r>
      <w:r w:rsidRPr="00170F68">
        <w:rPr>
          <w:rFonts w:hint="cs"/>
          <w:rtl/>
        </w:rPr>
        <w:t>نضح</w:t>
      </w:r>
      <w:r w:rsidRPr="00170F68">
        <w:rPr>
          <w:rtl/>
        </w:rPr>
        <w:t xml:space="preserve"> </w:t>
      </w:r>
      <w:r w:rsidRPr="00170F68">
        <w:rPr>
          <w:rFonts w:hint="cs"/>
          <w:rtl/>
        </w:rPr>
        <w:t>البورياء</w:t>
      </w:r>
      <w:r w:rsidRPr="00170F68">
        <w:rPr>
          <w:rtl/>
        </w:rPr>
        <w:t xml:space="preserve"> </w:t>
      </w:r>
      <w:r w:rsidRPr="00170F68">
        <w:rPr>
          <w:rFonts w:hint="cs"/>
          <w:rtl/>
        </w:rPr>
        <w:t>تحته</w:t>
      </w:r>
      <w:r w:rsidRPr="00170F68">
        <w:rPr>
          <w:rtl/>
        </w:rPr>
        <w:t xml:space="preserve"> </w:t>
      </w:r>
      <w:r w:rsidRPr="00170F68">
        <w:rPr>
          <w:rFonts w:hint="cs"/>
          <w:rtl/>
        </w:rPr>
        <w:t>و</w:t>
      </w:r>
      <w:r w:rsidRPr="00170F68">
        <w:rPr>
          <w:rtl/>
        </w:rPr>
        <w:t xml:space="preserve"> </w:t>
      </w:r>
      <w:r w:rsidRPr="00170F68">
        <w:rPr>
          <w:rFonts w:hint="cs"/>
          <w:rtl/>
        </w:rPr>
        <w:t>النضح</w:t>
      </w:r>
      <w:r w:rsidRPr="00170F68">
        <w:rPr>
          <w:rtl/>
        </w:rPr>
        <w:t xml:space="preserve"> </w:t>
      </w:r>
      <w:r w:rsidRPr="00170F68">
        <w:rPr>
          <w:rFonts w:hint="cs"/>
          <w:rtl/>
        </w:rPr>
        <w:t>بالمروحة</w:t>
      </w:r>
      <w:r w:rsidRPr="00170F68">
        <w:rPr>
          <w:rtl/>
        </w:rPr>
        <w:t xml:space="preserve"> </w:t>
      </w:r>
      <w:r w:rsidRPr="00170F68">
        <w:rPr>
          <w:rFonts w:hint="cs"/>
          <w:rtl/>
        </w:rPr>
        <w:t>و</w:t>
      </w:r>
      <w:r w:rsidRPr="00170F68">
        <w:rPr>
          <w:rtl/>
        </w:rPr>
        <w:t xml:space="preserve"> </w:t>
      </w:r>
      <w:r w:rsidRPr="00170F68">
        <w:rPr>
          <w:rFonts w:hint="cs"/>
          <w:rtl/>
        </w:rPr>
        <w:t>كراهة</w:t>
      </w:r>
      <w:r w:rsidRPr="00170F68">
        <w:rPr>
          <w:rtl/>
        </w:rPr>
        <w:t xml:space="preserve"> </w:t>
      </w:r>
      <w:r w:rsidRPr="00170F68">
        <w:rPr>
          <w:rFonts w:hint="cs"/>
          <w:rtl/>
        </w:rPr>
        <w:t>لبس</w:t>
      </w:r>
      <w:r w:rsidRPr="00170F68">
        <w:rPr>
          <w:rtl/>
        </w:rPr>
        <w:t xml:space="preserve"> </w:t>
      </w:r>
      <w:r w:rsidRPr="00170F68">
        <w:rPr>
          <w:rFonts w:hint="cs"/>
          <w:rtl/>
        </w:rPr>
        <w:t>الثوب</w:t>
      </w:r>
      <w:r w:rsidRPr="00170F68">
        <w:rPr>
          <w:rtl/>
        </w:rPr>
        <w:t xml:space="preserve"> </w:t>
      </w:r>
      <w:r w:rsidRPr="00170F68">
        <w:rPr>
          <w:rFonts w:hint="cs"/>
          <w:rtl/>
        </w:rPr>
        <w:t>المبلول</w:t>
      </w:r>
      <w:r w:rsidRPr="00170F68">
        <w:rPr>
          <w:rtl/>
        </w:rPr>
        <w:t xml:space="preserve"> </w:t>
      </w:r>
      <w:r w:rsidRPr="00170F68">
        <w:rPr>
          <w:rFonts w:hint="cs"/>
          <w:rtl/>
        </w:rPr>
        <w:t>من</w:t>
      </w:r>
      <w:r w:rsidRPr="00170F68">
        <w:rPr>
          <w:rtl/>
        </w:rPr>
        <w:t xml:space="preserve"> </w:t>
      </w:r>
      <w:r w:rsidRPr="00170F68">
        <w:rPr>
          <w:rFonts w:hint="cs"/>
          <w:rtl/>
        </w:rPr>
        <w:t>غير</w:t>
      </w:r>
      <w:r w:rsidRPr="00170F68">
        <w:rPr>
          <w:rtl/>
        </w:rPr>
        <w:t xml:space="preserve"> </w:t>
      </w:r>
      <w:r w:rsidRPr="00170F68">
        <w:rPr>
          <w:rFonts w:hint="cs"/>
          <w:rtl/>
        </w:rPr>
        <w:t>عصر</w:t>
      </w:r>
      <w:r w:rsidRPr="00170F68">
        <w:rPr>
          <w:rtl/>
        </w:rPr>
        <w:t xml:space="preserve"> </w:t>
      </w:r>
      <w:r w:rsidRPr="00170F68">
        <w:rPr>
          <w:rFonts w:hint="cs"/>
          <w:rtl/>
        </w:rPr>
        <w:t>و</w:t>
      </w:r>
      <w:r w:rsidRPr="00170F68">
        <w:rPr>
          <w:rtl/>
        </w:rPr>
        <w:t xml:space="preserve"> </w:t>
      </w:r>
      <w:r w:rsidRPr="00170F68">
        <w:rPr>
          <w:rFonts w:hint="cs"/>
          <w:rtl/>
        </w:rPr>
        <w:t>استنقاع</w:t>
      </w:r>
      <w:r w:rsidRPr="00170F68">
        <w:rPr>
          <w:rtl/>
        </w:rPr>
        <w:t xml:space="preserve"> </w:t>
      </w:r>
      <w:r w:rsidRPr="00170F68">
        <w:rPr>
          <w:rFonts w:hint="cs"/>
          <w:rtl/>
        </w:rPr>
        <w:t>المرأة</w:t>
      </w:r>
      <w:r w:rsidRPr="00170F68">
        <w:rPr>
          <w:rtl/>
        </w:rPr>
        <w:t xml:space="preserve"> </w:t>
      </w:r>
      <w:r w:rsidRPr="00170F68">
        <w:rPr>
          <w:rFonts w:hint="cs"/>
          <w:rtl/>
        </w:rPr>
        <w:t>في</w:t>
      </w:r>
      <w:r w:rsidRPr="00170F68">
        <w:rPr>
          <w:rtl/>
        </w:rPr>
        <w:t xml:space="preserve"> </w:t>
      </w:r>
      <w:r w:rsidRPr="00170F68">
        <w:rPr>
          <w:rFonts w:hint="cs"/>
          <w:rtl/>
        </w:rPr>
        <w:t>الماء</w:t>
      </w:r>
      <w:r w:rsidRPr="00170F68">
        <w:rPr>
          <w:rtl/>
        </w:rPr>
        <w:t xml:space="preserve"> .....</w:t>
      </w:r>
      <w:r w:rsidR="0030446E">
        <w:rPr>
          <w:rtl/>
        </w:rPr>
        <w:t xml:space="preserve"> </w:t>
      </w:r>
      <w:r w:rsidRPr="00170F68">
        <w:rPr>
          <w:rFonts w:hint="cs"/>
          <w:rtl/>
        </w:rPr>
        <w:t>ص</w:t>
      </w:r>
      <w:r w:rsidRPr="00170F68">
        <w:rPr>
          <w:rtl/>
        </w:rPr>
        <w:t xml:space="preserve"> : 35</w:t>
      </w:r>
    </w:p>
  </w:footnote>
  <w:footnote w:id="104">
    <w:p w:rsidR="00615592" w:rsidRDefault="00615592" w:rsidP="00B55AAA">
      <w:pPr>
        <w:pStyle w:val="a7"/>
        <w:ind w:firstLine="0"/>
      </w:pPr>
      <w:r>
        <w:rPr>
          <w:rStyle w:val="a9"/>
        </w:rPr>
        <w:footnoteRef/>
      </w:r>
      <w:r>
        <w:rPr>
          <w:rtl/>
        </w:rPr>
        <w:t xml:space="preserve"> </w:t>
      </w:r>
      <w:r w:rsidRPr="004E660E">
        <w:rPr>
          <w:rFonts w:hint="cs"/>
          <w:rtl/>
        </w:rPr>
        <w:t>وسائل</w:t>
      </w:r>
      <w:r w:rsidRPr="004E660E">
        <w:rPr>
          <w:rtl/>
        </w:rPr>
        <w:t xml:space="preserve"> </w:t>
      </w:r>
      <w:r w:rsidRPr="004E660E">
        <w:rPr>
          <w:rFonts w:hint="cs"/>
          <w:rtl/>
        </w:rPr>
        <w:t>الشيعة</w:t>
      </w:r>
      <w:r w:rsidR="00637709">
        <w:rPr>
          <w:rtl/>
        </w:rPr>
        <w:t xml:space="preserve">، </w:t>
      </w:r>
      <w:r w:rsidRPr="004E660E">
        <w:rPr>
          <w:rFonts w:hint="cs"/>
          <w:rtl/>
        </w:rPr>
        <w:t>ج‏</w:t>
      </w:r>
      <w:r w:rsidRPr="004E660E">
        <w:rPr>
          <w:rtl/>
        </w:rPr>
        <w:t>12</w:t>
      </w:r>
      <w:r w:rsidR="00637709">
        <w:rPr>
          <w:rtl/>
        </w:rPr>
        <w:t xml:space="preserve">، </w:t>
      </w:r>
      <w:r w:rsidRPr="004E660E">
        <w:rPr>
          <w:rtl/>
        </w:rPr>
        <w:t>494</w:t>
      </w:r>
      <w:r w:rsidR="00637709">
        <w:rPr>
          <w:rtl/>
        </w:rPr>
        <w:t xml:space="preserve">، </w:t>
      </w:r>
      <w:r w:rsidRPr="004E660E">
        <w:rPr>
          <w:rtl/>
        </w:rPr>
        <w:t xml:space="preserve">48 </w:t>
      </w:r>
      <w:r w:rsidRPr="004E660E">
        <w:rPr>
          <w:rFonts w:hint="cs"/>
          <w:rtl/>
        </w:rPr>
        <w:t>باب</w:t>
      </w:r>
      <w:r w:rsidRPr="004E660E">
        <w:rPr>
          <w:rtl/>
        </w:rPr>
        <w:t xml:space="preserve"> </w:t>
      </w:r>
      <w:r w:rsidRPr="004E660E">
        <w:rPr>
          <w:rFonts w:hint="cs"/>
          <w:rtl/>
        </w:rPr>
        <w:t>تحريم</w:t>
      </w:r>
      <w:r w:rsidRPr="004E660E">
        <w:rPr>
          <w:rtl/>
        </w:rPr>
        <w:t xml:space="preserve"> </w:t>
      </w:r>
      <w:r w:rsidRPr="004E660E">
        <w:rPr>
          <w:rFonts w:hint="cs"/>
          <w:rtl/>
        </w:rPr>
        <w:t>النقاب</w:t>
      </w:r>
      <w:r w:rsidRPr="004E660E">
        <w:rPr>
          <w:rtl/>
        </w:rPr>
        <w:t xml:space="preserve"> </w:t>
      </w:r>
      <w:r w:rsidRPr="004E660E">
        <w:rPr>
          <w:rFonts w:hint="cs"/>
          <w:rtl/>
        </w:rPr>
        <w:t>للمرأة</w:t>
      </w:r>
      <w:r w:rsidRPr="004E660E">
        <w:rPr>
          <w:rtl/>
        </w:rPr>
        <w:t xml:space="preserve"> </w:t>
      </w:r>
      <w:r w:rsidRPr="004E660E">
        <w:rPr>
          <w:rFonts w:hint="cs"/>
          <w:rtl/>
        </w:rPr>
        <w:t>المحرمة</w:t>
      </w:r>
      <w:r w:rsidRPr="004E660E">
        <w:rPr>
          <w:rtl/>
        </w:rPr>
        <w:t xml:space="preserve"> </w:t>
      </w:r>
      <w:r w:rsidRPr="004E660E">
        <w:rPr>
          <w:rFonts w:hint="cs"/>
          <w:rtl/>
        </w:rPr>
        <w:t>و</w:t>
      </w:r>
      <w:r w:rsidRPr="004E660E">
        <w:rPr>
          <w:rtl/>
        </w:rPr>
        <w:t xml:space="preserve"> </w:t>
      </w:r>
      <w:r w:rsidRPr="004E660E">
        <w:rPr>
          <w:rFonts w:hint="cs"/>
          <w:rtl/>
        </w:rPr>
        <w:t>البرقع</w:t>
      </w:r>
      <w:r w:rsidRPr="004E660E">
        <w:rPr>
          <w:rtl/>
        </w:rPr>
        <w:t xml:space="preserve"> </w:t>
      </w:r>
      <w:r w:rsidRPr="004E660E">
        <w:rPr>
          <w:rFonts w:hint="cs"/>
          <w:rtl/>
        </w:rPr>
        <w:t>و</w:t>
      </w:r>
      <w:r w:rsidRPr="004E660E">
        <w:rPr>
          <w:rtl/>
        </w:rPr>
        <w:t xml:space="preserve"> </w:t>
      </w:r>
      <w:r w:rsidRPr="004E660E">
        <w:rPr>
          <w:rFonts w:hint="cs"/>
          <w:rtl/>
        </w:rPr>
        <w:t>تغطية</w:t>
      </w:r>
      <w:r w:rsidRPr="004E660E">
        <w:rPr>
          <w:rtl/>
        </w:rPr>
        <w:t xml:space="preserve"> </w:t>
      </w:r>
      <w:r w:rsidRPr="004E660E">
        <w:rPr>
          <w:rFonts w:hint="cs"/>
          <w:rtl/>
        </w:rPr>
        <w:t>الوجه</w:t>
      </w:r>
      <w:r w:rsidRPr="004E660E">
        <w:rPr>
          <w:rtl/>
        </w:rPr>
        <w:t xml:space="preserve"> </w:t>
      </w:r>
      <w:r w:rsidRPr="004E660E">
        <w:rPr>
          <w:rFonts w:hint="cs"/>
          <w:rtl/>
        </w:rPr>
        <w:t>و</w:t>
      </w:r>
      <w:r w:rsidRPr="004E660E">
        <w:rPr>
          <w:rtl/>
        </w:rPr>
        <w:t xml:space="preserve"> </w:t>
      </w:r>
      <w:r w:rsidRPr="004E660E">
        <w:rPr>
          <w:rFonts w:hint="cs"/>
          <w:rtl/>
        </w:rPr>
        <w:t>جواز</w:t>
      </w:r>
      <w:r w:rsidRPr="004E660E">
        <w:rPr>
          <w:rtl/>
        </w:rPr>
        <w:t xml:space="preserve"> </w:t>
      </w:r>
      <w:r w:rsidRPr="004E660E">
        <w:rPr>
          <w:rFonts w:hint="cs"/>
          <w:rtl/>
        </w:rPr>
        <w:t>إرخاء</w:t>
      </w:r>
      <w:r w:rsidRPr="004E660E">
        <w:rPr>
          <w:rtl/>
        </w:rPr>
        <w:t xml:space="preserve"> </w:t>
      </w:r>
      <w:r w:rsidRPr="004E660E">
        <w:rPr>
          <w:rFonts w:hint="cs"/>
          <w:rtl/>
        </w:rPr>
        <w:t>الثوب</w:t>
      </w:r>
      <w:r w:rsidRPr="004E660E">
        <w:rPr>
          <w:rtl/>
        </w:rPr>
        <w:t xml:space="preserve"> </w:t>
      </w:r>
      <w:r w:rsidRPr="004E660E">
        <w:rPr>
          <w:rFonts w:hint="cs"/>
          <w:rtl/>
        </w:rPr>
        <w:t>على</w:t>
      </w:r>
      <w:r w:rsidRPr="004E660E">
        <w:rPr>
          <w:rtl/>
        </w:rPr>
        <w:t xml:space="preserve"> </w:t>
      </w:r>
      <w:r w:rsidRPr="004E660E">
        <w:rPr>
          <w:rFonts w:hint="cs"/>
          <w:rtl/>
        </w:rPr>
        <w:t>وجهها</w:t>
      </w:r>
      <w:r w:rsidRPr="004E660E">
        <w:rPr>
          <w:rtl/>
        </w:rPr>
        <w:t xml:space="preserve"> </w:t>
      </w:r>
      <w:r w:rsidRPr="004E660E">
        <w:rPr>
          <w:rFonts w:hint="cs"/>
          <w:rtl/>
        </w:rPr>
        <w:t>إلى</w:t>
      </w:r>
      <w:r w:rsidRPr="004E660E">
        <w:rPr>
          <w:rtl/>
        </w:rPr>
        <w:t xml:space="preserve"> </w:t>
      </w:r>
      <w:r w:rsidRPr="004E660E">
        <w:rPr>
          <w:rFonts w:hint="cs"/>
          <w:rtl/>
        </w:rPr>
        <w:t>فمها</w:t>
      </w:r>
      <w:r w:rsidRPr="004E660E">
        <w:rPr>
          <w:rtl/>
        </w:rPr>
        <w:t xml:space="preserve"> </w:t>
      </w:r>
      <w:r w:rsidRPr="004E660E">
        <w:rPr>
          <w:rFonts w:hint="cs"/>
          <w:rtl/>
        </w:rPr>
        <w:t>و</w:t>
      </w:r>
      <w:r w:rsidRPr="004E660E">
        <w:rPr>
          <w:rtl/>
        </w:rPr>
        <w:t xml:space="preserve"> </w:t>
      </w:r>
      <w:r w:rsidRPr="004E660E">
        <w:rPr>
          <w:rFonts w:hint="cs"/>
          <w:rtl/>
        </w:rPr>
        <w:t>إن</w:t>
      </w:r>
      <w:r w:rsidRPr="004E660E">
        <w:rPr>
          <w:rtl/>
        </w:rPr>
        <w:t xml:space="preserve"> </w:t>
      </w:r>
      <w:r w:rsidRPr="004E660E">
        <w:rPr>
          <w:rFonts w:hint="cs"/>
          <w:rtl/>
        </w:rPr>
        <w:t>كانت</w:t>
      </w:r>
      <w:r w:rsidRPr="004E660E">
        <w:rPr>
          <w:rtl/>
        </w:rPr>
        <w:t xml:space="preserve"> </w:t>
      </w:r>
      <w:r w:rsidRPr="004E660E">
        <w:rPr>
          <w:rFonts w:hint="cs"/>
          <w:rtl/>
        </w:rPr>
        <w:t>راكبة</w:t>
      </w:r>
      <w:r w:rsidRPr="004E660E">
        <w:rPr>
          <w:rtl/>
        </w:rPr>
        <w:t xml:space="preserve"> </w:t>
      </w:r>
      <w:r w:rsidRPr="004E660E">
        <w:rPr>
          <w:rFonts w:hint="cs"/>
          <w:rtl/>
        </w:rPr>
        <w:t>فإلى</w:t>
      </w:r>
      <w:r w:rsidRPr="004E660E">
        <w:rPr>
          <w:rtl/>
        </w:rPr>
        <w:t xml:space="preserve"> </w:t>
      </w:r>
      <w:r w:rsidRPr="004E660E">
        <w:rPr>
          <w:rFonts w:hint="cs"/>
          <w:rtl/>
        </w:rPr>
        <w:t>نحرها</w:t>
      </w:r>
      <w:r w:rsidRPr="004E660E">
        <w:rPr>
          <w:rtl/>
        </w:rPr>
        <w:t xml:space="preserve"> </w:t>
      </w:r>
      <w:r w:rsidRPr="004E660E">
        <w:rPr>
          <w:rFonts w:hint="cs"/>
          <w:rtl/>
        </w:rPr>
        <w:t>مع</w:t>
      </w:r>
      <w:r w:rsidRPr="004E660E">
        <w:rPr>
          <w:rtl/>
        </w:rPr>
        <w:t xml:space="preserve"> </w:t>
      </w:r>
      <w:r w:rsidRPr="004E660E">
        <w:rPr>
          <w:rFonts w:hint="cs"/>
          <w:rtl/>
        </w:rPr>
        <w:t>الحاجة</w:t>
      </w:r>
      <w:r w:rsidRPr="004E660E">
        <w:rPr>
          <w:rtl/>
        </w:rPr>
        <w:t xml:space="preserve"> .....</w:t>
      </w:r>
      <w:r w:rsidR="0030446E">
        <w:rPr>
          <w:rtl/>
        </w:rPr>
        <w:t xml:space="preserve"> </w:t>
      </w:r>
      <w:r w:rsidRPr="004E660E">
        <w:rPr>
          <w:rFonts w:hint="cs"/>
          <w:rtl/>
        </w:rPr>
        <w:t>ص</w:t>
      </w:r>
      <w:r w:rsidRPr="004E660E">
        <w:rPr>
          <w:rtl/>
        </w:rPr>
        <w:t xml:space="preserve"> : 493</w:t>
      </w:r>
    </w:p>
  </w:footnote>
  <w:footnote w:id="105">
    <w:p w:rsidR="00615592" w:rsidRDefault="00615592" w:rsidP="00B55AAA">
      <w:pPr>
        <w:pStyle w:val="a7"/>
        <w:ind w:firstLine="0"/>
        <w:rPr>
          <w:rtl/>
        </w:rPr>
      </w:pPr>
      <w:r>
        <w:rPr>
          <w:rStyle w:val="a9"/>
        </w:rPr>
        <w:footnoteRef/>
      </w:r>
      <w:r>
        <w:rPr>
          <w:rtl/>
        </w:rPr>
        <w:t xml:space="preserve"> </w:t>
      </w:r>
      <w:r w:rsidRPr="008D169B">
        <w:rPr>
          <w:rFonts w:hint="cs"/>
          <w:rtl/>
        </w:rPr>
        <w:t>وسائل</w:t>
      </w:r>
      <w:r w:rsidRPr="008D169B">
        <w:rPr>
          <w:rtl/>
        </w:rPr>
        <w:t xml:space="preserve"> </w:t>
      </w:r>
      <w:r w:rsidRPr="008D169B">
        <w:rPr>
          <w:rFonts w:hint="cs"/>
          <w:rtl/>
        </w:rPr>
        <w:t>الشيعة</w:t>
      </w:r>
      <w:r w:rsidR="00637709">
        <w:rPr>
          <w:rtl/>
        </w:rPr>
        <w:t xml:space="preserve">، </w:t>
      </w:r>
      <w:r w:rsidRPr="008D169B">
        <w:rPr>
          <w:rFonts w:hint="cs"/>
          <w:rtl/>
        </w:rPr>
        <w:t>ج‏</w:t>
      </w:r>
      <w:r w:rsidRPr="008D169B">
        <w:rPr>
          <w:rtl/>
        </w:rPr>
        <w:t>12</w:t>
      </w:r>
      <w:r w:rsidR="00637709">
        <w:rPr>
          <w:rtl/>
        </w:rPr>
        <w:t xml:space="preserve">، </w:t>
      </w:r>
      <w:r w:rsidRPr="008D169B">
        <w:rPr>
          <w:rtl/>
        </w:rPr>
        <w:t>508</w:t>
      </w:r>
      <w:r w:rsidR="00637709">
        <w:rPr>
          <w:rtl/>
        </w:rPr>
        <w:t xml:space="preserve">، </w:t>
      </w:r>
      <w:r w:rsidRPr="008D169B">
        <w:rPr>
          <w:rtl/>
        </w:rPr>
        <w:t xml:space="preserve">57 </w:t>
      </w:r>
      <w:r w:rsidRPr="008D169B">
        <w:rPr>
          <w:rFonts w:hint="cs"/>
          <w:rtl/>
        </w:rPr>
        <w:t>باب</w:t>
      </w:r>
      <w:r w:rsidRPr="008D169B">
        <w:rPr>
          <w:rtl/>
        </w:rPr>
        <w:t xml:space="preserve"> </w:t>
      </w:r>
      <w:r w:rsidRPr="008D169B">
        <w:rPr>
          <w:rFonts w:hint="cs"/>
          <w:rtl/>
        </w:rPr>
        <w:t>جواز</w:t>
      </w:r>
      <w:r w:rsidRPr="008D169B">
        <w:rPr>
          <w:rtl/>
        </w:rPr>
        <w:t xml:space="preserve"> </w:t>
      </w:r>
      <w:r w:rsidRPr="008D169B">
        <w:rPr>
          <w:rFonts w:hint="cs"/>
          <w:rtl/>
        </w:rPr>
        <w:t>وضع</w:t>
      </w:r>
      <w:r w:rsidRPr="008D169B">
        <w:rPr>
          <w:rtl/>
        </w:rPr>
        <w:t xml:space="preserve"> </w:t>
      </w:r>
      <w:r w:rsidRPr="008D169B">
        <w:rPr>
          <w:rFonts w:hint="cs"/>
          <w:rtl/>
        </w:rPr>
        <w:t>المحرم</w:t>
      </w:r>
      <w:r w:rsidRPr="008D169B">
        <w:rPr>
          <w:rtl/>
        </w:rPr>
        <w:t xml:space="preserve"> </w:t>
      </w:r>
      <w:r w:rsidRPr="008D169B">
        <w:rPr>
          <w:rFonts w:hint="cs"/>
          <w:rtl/>
        </w:rPr>
        <w:t>عصام</w:t>
      </w:r>
      <w:r w:rsidRPr="008D169B">
        <w:rPr>
          <w:rtl/>
        </w:rPr>
        <w:t xml:space="preserve"> </w:t>
      </w:r>
      <w:r w:rsidRPr="008D169B">
        <w:rPr>
          <w:rFonts w:hint="cs"/>
          <w:rtl/>
        </w:rPr>
        <w:t>القربة</w:t>
      </w:r>
      <w:r w:rsidRPr="008D169B">
        <w:rPr>
          <w:rtl/>
        </w:rPr>
        <w:t xml:space="preserve"> </w:t>
      </w:r>
      <w:r w:rsidRPr="008D169B">
        <w:rPr>
          <w:rFonts w:hint="cs"/>
          <w:rtl/>
        </w:rPr>
        <w:t>على</w:t>
      </w:r>
      <w:r w:rsidRPr="008D169B">
        <w:rPr>
          <w:rtl/>
        </w:rPr>
        <w:t xml:space="preserve"> </w:t>
      </w:r>
      <w:r w:rsidRPr="008D169B">
        <w:rPr>
          <w:rFonts w:hint="cs"/>
          <w:rtl/>
        </w:rPr>
        <w:t>رأسه</w:t>
      </w:r>
      <w:r w:rsidRPr="008D169B">
        <w:rPr>
          <w:rtl/>
        </w:rPr>
        <w:t xml:space="preserve"> </w:t>
      </w:r>
      <w:r w:rsidRPr="008D169B">
        <w:rPr>
          <w:rFonts w:hint="cs"/>
          <w:rtl/>
        </w:rPr>
        <w:t>عند</w:t>
      </w:r>
      <w:r w:rsidRPr="008D169B">
        <w:rPr>
          <w:rtl/>
        </w:rPr>
        <w:t xml:space="preserve"> </w:t>
      </w:r>
      <w:r w:rsidRPr="008D169B">
        <w:rPr>
          <w:rFonts w:hint="cs"/>
          <w:rtl/>
        </w:rPr>
        <w:t>الحاجة</w:t>
      </w:r>
      <w:r w:rsidRPr="008D169B">
        <w:rPr>
          <w:rtl/>
        </w:rPr>
        <w:t xml:space="preserve"> .....</w:t>
      </w:r>
      <w:r w:rsidR="0030446E">
        <w:rPr>
          <w:rtl/>
        </w:rPr>
        <w:t xml:space="preserve"> </w:t>
      </w:r>
      <w:r w:rsidRPr="008D169B">
        <w:rPr>
          <w:rFonts w:hint="cs"/>
          <w:rtl/>
        </w:rPr>
        <w:t>ص</w:t>
      </w:r>
      <w:r w:rsidRPr="008D169B">
        <w:rPr>
          <w:rtl/>
        </w:rPr>
        <w:t xml:space="preserve"> : 508</w:t>
      </w:r>
    </w:p>
  </w:footnote>
  <w:footnote w:id="106">
    <w:p w:rsidR="00615592" w:rsidRDefault="00615592" w:rsidP="00B55AAA">
      <w:pPr>
        <w:pStyle w:val="a7"/>
        <w:ind w:firstLine="0"/>
        <w:rPr>
          <w:rtl/>
        </w:rPr>
      </w:pPr>
      <w:r>
        <w:rPr>
          <w:rStyle w:val="a9"/>
        </w:rPr>
        <w:footnoteRef/>
      </w:r>
      <w:r>
        <w:rPr>
          <w:rtl/>
        </w:rPr>
        <w:t xml:space="preserve"> </w:t>
      </w:r>
      <w:r w:rsidRPr="00BC2A20">
        <w:rPr>
          <w:rFonts w:hint="cs"/>
          <w:rtl/>
        </w:rPr>
        <w:t>كتاب</w:t>
      </w:r>
      <w:r w:rsidRPr="00BC2A20">
        <w:rPr>
          <w:rtl/>
        </w:rPr>
        <w:t xml:space="preserve"> </w:t>
      </w:r>
      <w:r w:rsidRPr="00BC2A20">
        <w:rPr>
          <w:rFonts w:hint="cs"/>
          <w:rtl/>
        </w:rPr>
        <w:t>الحج</w:t>
      </w:r>
      <w:r w:rsidRPr="00BC2A20">
        <w:rPr>
          <w:rtl/>
        </w:rPr>
        <w:t xml:space="preserve"> (</w:t>
      </w:r>
      <w:r w:rsidRPr="00BC2A20">
        <w:rPr>
          <w:rFonts w:hint="cs"/>
          <w:rtl/>
        </w:rPr>
        <w:t>للمحقق</w:t>
      </w:r>
      <w:r w:rsidRPr="00BC2A20">
        <w:rPr>
          <w:rtl/>
        </w:rPr>
        <w:t xml:space="preserve"> </w:t>
      </w:r>
      <w:r w:rsidRPr="00BC2A20">
        <w:rPr>
          <w:rFonts w:hint="cs"/>
          <w:rtl/>
        </w:rPr>
        <w:t>الداماد</w:t>
      </w:r>
      <w:r w:rsidRPr="00BC2A20">
        <w:rPr>
          <w:rtl/>
        </w:rPr>
        <w:t>)</w:t>
      </w:r>
      <w:r w:rsidRPr="00BC2A20">
        <w:rPr>
          <w:rFonts w:hint="cs"/>
          <w:rtl/>
        </w:rPr>
        <w:t>،</w:t>
      </w:r>
      <w:r w:rsidRPr="00BC2A20">
        <w:rPr>
          <w:rtl/>
        </w:rPr>
        <w:t xml:space="preserve"> </w:t>
      </w:r>
      <w:r w:rsidRPr="00BC2A20">
        <w:rPr>
          <w:rFonts w:hint="cs"/>
          <w:rtl/>
        </w:rPr>
        <w:t>ج‌</w:t>
      </w:r>
      <w:r w:rsidRPr="00BC2A20">
        <w:rPr>
          <w:rtl/>
        </w:rPr>
        <w:t>2</w:t>
      </w:r>
      <w:r w:rsidRPr="00BC2A20">
        <w:rPr>
          <w:rFonts w:hint="cs"/>
          <w:rtl/>
        </w:rPr>
        <w:t>،</w:t>
      </w:r>
      <w:r w:rsidRPr="00BC2A20">
        <w:rPr>
          <w:rtl/>
        </w:rPr>
        <w:t xml:space="preserve"> </w:t>
      </w:r>
      <w:r w:rsidRPr="00BC2A20">
        <w:rPr>
          <w:rFonts w:hint="cs"/>
          <w:rtl/>
        </w:rPr>
        <w:t>ص</w:t>
      </w:r>
      <w:r w:rsidRPr="00BC2A20">
        <w:rPr>
          <w:rtl/>
        </w:rPr>
        <w:t>: 491</w:t>
      </w:r>
    </w:p>
  </w:footnote>
  <w:footnote w:id="107">
    <w:p w:rsidR="00615592" w:rsidRDefault="00615592" w:rsidP="00B55AAA">
      <w:pPr>
        <w:pStyle w:val="a7"/>
        <w:ind w:firstLine="0"/>
      </w:pPr>
      <w:r>
        <w:rPr>
          <w:rStyle w:val="a9"/>
        </w:rPr>
        <w:footnoteRef/>
      </w:r>
      <w:r>
        <w:rPr>
          <w:rtl/>
        </w:rPr>
        <w:t xml:space="preserve"> </w:t>
      </w:r>
      <w:r w:rsidRPr="00BD79DE">
        <w:rPr>
          <w:rFonts w:hint="cs"/>
          <w:rtl/>
        </w:rPr>
        <w:t>وسائل</w:t>
      </w:r>
      <w:r w:rsidRPr="00BD79DE">
        <w:rPr>
          <w:rtl/>
        </w:rPr>
        <w:t xml:space="preserve"> </w:t>
      </w:r>
      <w:r w:rsidRPr="00BD79DE">
        <w:rPr>
          <w:rFonts w:hint="cs"/>
          <w:rtl/>
        </w:rPr>
        <w:t>الشيعة</w:t>
      </w:r>
      <w:r w:rsidR="00637709">
        <w:rPr>
          <w:rtl/>
        </w:rPr>
        <w:t xml:space="preserve">، </w:t>
      </w:r>
      <w:r w:rsidRPr="00BD79DE">
        <w:rPr>
          <w:rFonts w:hint="cs"/>
          <w:rtl/>
        </w:rPr>
        <w:t>ج‏</w:t>
      </w:r>
      <w:r w:rsidRPr="00BD79DE">
        <w:rPr>
          <w:rtl/>
        </w:rPr>
        <w:t>12</w:t>
      </w:r>
      <w:r w:rsidR="00637709">
        <w:rPr>
          <w:rtl/>
        </w:rPr>
        <w:t xml:space="preserve">، </w:t>
      </w:r>
      <w:r w:rsidRPr="00BD79DE">
        <w:rPr>
          <w:rtl/>
        </w:rPr>
        <w:t>512</w:t>
      </w:r>
      <w:r w:rsidR="00637709">
        <w:rPr>
          <w:rtl/>
        </w:rPr>
        <w:t xml:space="preserve">، </w:t>
      </w:r>
      <w:r w:rsidRPr="00BD79DE">
        <w:rPr>
          <w:rtl/>
        </w:rPr>
        <w:t xml:space="preserve">61 </w:t>
      </w:r>
      <w:r w:rsidRPr="00BD79DE">
        <w:rPr>
          <w:rFonts w:hint="cs"/>
          <w:rtl/>
        </w:rPr>
        <w:t>باب</w:t>
      </w:r>
      <w:r w:rsidRPr="00BD79DE">
        <w:rPr>
          <w:rtl/>
        </w:rPr>
        <w:t xml:space="preserve"> </w:t>
      </w:r>
      <w:r w:rsidRPr="00BD79DE">
        <w:rPr>
          <w:rFonts w:hint="cs"/>
          <w:rtl/>
        </w:rPr>
        <w:t>كراهة</w:t>
      </w:r>
      <w:r w:rsidRPr="00BD79DE">
        <w:rPr>
          <w:rtl/>
        </w:rPr>
        <w:t xml:space="preserve"> </w:t>
      </w:r>
      <w:r w:rsidRPr="00BD79DE">
        <w:rPr>
          <w:rFonts w:hint="cs"/>
          <w:rtl/>
        </w:rPr>
        <w:t>تغطية</w:t>
      </w:r>
      <w:r w:rsidRPr="00BD79DE">
        <w:rPr>
          <w:rtl/>
        </w:rPr>
        <w:t xml:space="preserve"> </w:t>
      </w:r>
      <w:r w:rsidRPr="00BD79DE">
        <w:rPr>
          <w:rFonts w:hint="cs"/>
          <w:rtl/>
        </w:rPr>
        <w:t>المحرم</w:t>
      </w:r>
      <w:r w:rsidRPr="00BD79DE">
        <w:rPr>
          <w:rtl/>
        </w:rPr>
        <w:t xml:space="preserve"> </w:t>
      </w:r>
      <w:r w:rsidRPr="00BD79DE">
        <w:rPr>
          <w:rFonts w:hint="cs"/>
          <w:rtl/>
        </w:rPr>
        <w:t>وجهه</w:t>
      </w:r>
      <w:r w:rsidRPr="00BD79DE">
        <w:rPr>
          <w:rtl/>
        </w:rPr>
        <w:t xml:space="preserve"> </w:t>
      </w:r>
      <w:r w:rsidRPr="00BD79DE">
        <w:rPr>
          <w:rFonts w:hint="cs"/>
          <w:rtl/>
        </w:rPr>
        <w:t>في</w:t>
      </w:r>
      <w:r w:rsidRPr="00BD79DE">
        <w:rPr>
          <w:rtl/>
        </w:rPr>
        <w:t xml:space="preserve"> </w:t>
      </w:r>
      <w:r w:rsidRPr="00BD79DE">
        <w:rPr>
          <w:rFonts w:hint="cs"/>
          <w:rtl/>
        </w:rPr>
        <w:t>غير</w:t>
      </w:r>
      <w:r w:rsidRPr="00BD79DE">
        <w:rPr>
          <w:rtl/>
        </w:rPr>
        <w:t xml:space="preserve"> </w:t>
      </w:r>
      <w:r w:rsidRPr="00BD79DE">
        <w:rPr>
          <w:rFonts w:hint="cs"/>
          <w:rtl/>
        </w:rPr>
        <w:t>النوم</w:t>
      </w:r>
      <w:r w:rsidRPr="00BD79DE">
        <w:rPr>
          <w:rtl/>
        </w:rPr>
        <w:t xml:space="preserve"> </w:t>
      </w:r>
      <w:r w:rsidRPr="00BD79DE">
        <w:rPr>
          <w:rFonts w:hint="cs"/>
          <w:rtl/>
        </w:rPr>
        <w:t>و</w:t>
      </w:r>
      <w:r w:rsidRPr="00BD79DE">
        <w:rPr>
          <w:rtl/>
        </w:rPr>
        <w:t xml:space="preserve"> </w:t>
      </w:r>
      <w:r w:rsidRPr="00BD79DE">
        <w:rPr>
          <w:rFonts w:hint="cs"/>
          <w:rtl/>
        </w:rPr>
        <w:t>جواز</w:t>
      </w:r>
      <w:r w:rsidRPr="00BD79DE">
        <w:rPr>
          <w:rtl/>
        </w:rPr>
        <w:t xml:space="preserve"> </w:t>
      </w:r>
      <w:r w:rsidRPr="00BD79DE">
        <w:rPr>
          <w:rFonts w:hint="cs"/>
          <w:rtl/>
        </w:rPr>
        <w:t>مسحه</w:t>
      </w:r>
      <w:r w:rsidRPr="00BD79DE">
        <w:rPr>
          <w:rtl/>
        </w:rPr>
        <w:t xml:space="preserve"> </w:t>
      </w:r>
      <w:r w:rsidRPr="00BD79DE">
        <w:rPr>
          <w:rFonts w:hint="cs"/>
          <w:rtl/>
        </w:rPr>
        <w:t>بالمنديل</w:t>
      </w:r>
      <w:r w:rsidRPr="00BD79DE">
        <w:rPr>
          <w:rtl/>
        </w:rPr>
        <w:t xml:space="preserve"> .....</w:t>
      </w:r>
      <w:r w:rsidR="0030446E">
        <w:rPr>
          <w:rtl/>
        </w:rPr>
        <w:t xml:space="preserve"> </w:t>
      </w:r>
      <w:r w:rsidRPr="00BD79DE">
        <w:rPr>
          <w:rFonts w:hint="cs"/>
          <w:rtl/>
        </w:rPr>
        <w:t>ص</w:t>
      </w:r>
      <w:r w:rsidRPr="00BD79DE">
        <w:rPr>
          <w:rtl/>
        </w:rPr>
        <w:t xml:space="preserve"> : 511</w:t>
      </w:r>
    </w:p>
  </w:footnote>
  <w:footnote w:id="108">
    <w:p w:rsidR="00615592" w:rsidRDefault="00615592" w:rsidP="00B55AAA">
      <w:pPr>
        <w:pStyle w:val="a7"/>
        <w:ind w:firstLine="0"/>
      </w:pPr>
      <w:r>
        <w:rPr>
          <w:rStyle w:val="a9"/>
        </w:rPr>
        <w:footnoteRef/>
      </w:r>
      <w:r>
        <w:rPr>
          <w:rtl/>
        </w:rPr>
        <w:t xml:space="preserve"> </w:t>
      </w:r>
      <w:r w:rsidRPr="003A1F7F">
        <w:rPr>
          <w:rFonts w:hint="cs"/>
          <w:rtl/>
        </w:rPr>
        <w:t>وسائل</w:t>
      </w:r>
      <w:r w:rsidRPr="003A1F7F">
        <w:rPr>
          <w:rtl/>
        </w:rPr>
        <w:t xml:space="preserve"> </w:t>
      </w:r>
      <w:r w:rsidRPr="003A1F7F">
        <w:rPr>
          <w:rFonts w:hint="cs"/>
          <w:rtl/>
        </w:rPr>
        <w:t>الشيعة</w:t>
      </w:r>
      <w:r w:rsidR="00637709">
        <w:rPr>
          <w:rtl/>
        </w:rPr>
        <w:t xml:space="preserve">، </w:t>
      </w:r>
      <w:r w:rsidRPr="003A1F7F">
        <w:rPr>
          <w:rFonts w:hint="cs"/>
          <w:rtl/>
        </w:rPr>
        <w:t>ج‏</w:t>
      </w:r>
      <w:r w:rsidRPr="003A1F7F">
        <w:rPr>
          <w:rtl/>
        </w:rPr>
        <w:t>12</w:t>
      </w:r>
      <w:r w:rsidR="00637709">
        <w:rPr>
          <w:rtl/>
        </w:rPr>
        <w:t xml:space="preserve">، </w:t>
      </w:r>
      <w:r w:rsidRPr="003A1F7F">
        <w:rPr>
          <w:rtl/>
        </w:rPr>
        <w:t>506</w:t>
      </w:r>
      <w:r w:rsidR="00637709">
        <w:rPr>
          <w:rtl/>
        </w:rPr>
        <w:t xml:space="preserve">، </w:t>
      </w:r>
      <w:r w:rsidRPr="003A1F7F">
        <w:rPr>
          <w:rtl/>
        </w:rPr>
        <w:t xml:space="preserve">55 </w:t>
      </w:r>
      <w:r w:rsidRPr="003A1F7F">
        <w:rPr>
          <w:rFonts w:hint="cs"/>
          <w:rtl/>
        </w:rPr>
        <w:t>باب</w:t>
      </w:r>
      <w:r w:rsidRPr="003A1F7F">
        <w:rPr>
          <w:rtl/>
        </w:rPr>
        <w:t xml:space="preserve"> </w:t>
      </w:r>
      <w:r w:rsidRPr="003A1F7F">
        <w:rPr>
          <w:rFonts w:hint="cs"/>
          <w:rtl/>
        </w:rPr>
        <w:t>تحريم</w:t>
      </w:r>
      <w:r w:rsidRPr="003A1F7F">
        <w:rPr>
          <w:rtl/>
        </w:rPr>
        <w:t xml:space="preserve"> </w:t>
      </w:r>
      <w:r w:rsidRPr="003A1F7F">
        <w:rPr>
          <w:rFonts w:hint="cs"/>
          <w:rtl/>
        </w:rPr>
        <w:t>تغطية</w:t>
      </w:r>
      <w:r w:rsidRPr="003A1F7F">
        <w:rPr>
          <w:rtl/>
        </w:rPr>
        <w:t xml:space="preserve"> </w:t>
      </w:r>
      <w:r w:rsidRPr="003A1F7F">
        <w:rPr>
          <w:rFonts w:hint="cs"/>
          <w:rtl/>
        </w:rPr>
        <w:t>الرجل</w:t>
      </w:r>
      <w:r w:rsidRPr="003A1F7F">
        <w:rPr>
          <w:rtl/>
        </w:rPr>
        <w:t xml:space="preserve"> </w:t>
      </w:r>
      <w:r w:rsidRPr="003A1F7F">
        <w:rPr>
          <w:rFonts w:hint="cs"/>
          <w:rtl/>
        </w:rPr>
        <w:t>رأسه</w:t>
      </w:r>
      <w:r w:rsidRPr="003A1F7F">
        <w:rPr>
          <w:rtl/>
        </w:rPr>
        <w:t xml:space="preserve"> </w:t>
      </w:r>
      <w:r w:rsidRPr="003A1F7F">
        <w:rPr>
          <w:rFonts w:hint="cs"/>
          <w:rtl/>
        </w:rPr>
        <w:t>إذا</w:t>
      </w:r>
      <w:r w:rsidRPr="003A1F7F">
        <w:rPr>
          <w:rtl/>
        </w:rPr>
        <w:t xml:space="preserve"> </w:t>
      </w:r>
      <w:r w:rsidRPr="003A1F7F">
        <w:rPr>
          <w:rFonts w:hint="cs"/>
          <w:rtl/>
        </w:rPr>
        <w:t>أحرم</w:t>
      </w:r>
      <w:r w:rsidRPr="003A1F7F">
        <w:rPr>
          <w:rtl/>
        </w:rPr>
        <w:t xml:space="preserve"> </w:t>
      </w:r>
      <w:r w:rsidRPr="003A1F7F">
        <w:rPr>
          <w:rFonts w:hint="cs"/>
          <w:rtl/>
        </w:rPr>
        <w:t>و</w:t>
      </w:r>
      <w:r w:rsidRPr="003A1F7F">
        <w:rPr>
          <w:rtl/>
        </w:rPr>
        <w:t xml:space="preserve"> </w:t>
      </w:r>
      <w:r w:rsidRPr="003A1F7F">
        <w:rPr>
          <w:rFonts w:hint="cs"/>
          <w:rtl/>
        </w:rPr>
        <w:t>كذا</w:t>
      </w:r>
      <w:r w:rsidRPr="003A1F7F">
        <w:rPr>
          <w:rtl/>
        </w:rPr>
        <w:t xml:space="preserve"> </w:t>
      </w:r>
      <w:r w:rsidRPr="003A1F7F">
        <w:rPr>
          <w:rFonts w:hint="cs"/>
          <w:rtl/>
        </w:rPr>
        <w:t>الأذنان</w:t>
      </w:r>
      <w:r w:rsidRPr="003A1F7F">
        <w:rPr>
          <w:rtl/>
        </w:rPr>
        <w:t xml:space="preserve"> </w:t>
      </w:r>
      <w:r w:rsidRPr="003A1F7F">
        <w:rPr>
          <w:rFonts w:hint="cs"/>
          <w:rtl/>
        </w:rPr>
        <w:t>دون</w:t>
      </w:r>
      <w:r w:rsidRPr="003A1F7F">
        <w:rPr>
          <w:rtl/>
        </w:rPr>
        <w:t xml:space="preserve"> </w:t>
      </w:r>
      <w:r w:rsidRPr="003A1F7F">
        <w:rPr>
          <w:rFonts w:hint="cs"/>
          <w:rtl/>
        </w:rPr>
        <w:t>الوجه</w:t>
      </w:r>
      <w:r w:rsidRPr="003A1F7F">
        <w:rPr>
          <w:rtl/>
        </w:rPr>
        <w:t xml:space="preserve"> </w:t>
      </w:r>
      <w:r w:rsidRPr="003A1F7F">
        <w:rPr>
          <w:rFonts w:hint="cs"/>
          <w:rtl/>
        </w:rPr>
        <w:t>و</w:t>
      </w:r>
      <w:r w:rsidRPr="003A1F7F">
        <w:rPr>
          <w:rtl/>
        </w:rPr>
        <w:t xml:space="preserve"> </w:t>
      </w:r>
      <w:r w:rsidRPr="003A1F7F">
        <w:rPr>
          <w:rFonts w:hint="cs"/>
          <w:rtl/>
        </w:rPr>
        <w:t>أن</w:t>
      </w:r>
      <w:r w:rsidRPr="003A1F7F">
        <w:rPr>
          <w:rtl/>
        </w:rPr>
        <w:t xml:space="preserve"> </w:t>
      </w:r>
      <w:r w:rsidRPr="003A1F7F">
        <w:rPr>
          <w:rFonts w:hint="cs"/>
          <w:rtl/>
        </w:rPr>
        <w:t>من</w:t>
      </w:r>
      <w:r w:rsidRPr="003A1F7F">
        <w:rPr>
          <w:rtl/>
        </w:rPr>
        <w:t xml:space="preserve"> </w:t>
      </w:r>
      <w:r w:rsidRPr="003A1F7F">
        <w:rPr>
          <w:rFonts w:hint="cs"/>
          <w:rtl/>
        </w:rPr>
        <w:t>غطى</w:t>
      </w:r>
      <w:r w:rsidRPr="003A1F7F">
        <w:rPr>
          <w:rtl/>
        </w:rPr>
        <w:t xml:space="preserve"> </w:t>
      </w:r>
      <w:r w:rsidRPr="003A1F7F">
        <w:rPr>
          <w:rFonts w:hint="cs"/>
          <w:rtl/>
        </w:rPr>
        <w:t>رأسه</w:t>
      </w:r>
      <w:r w:rsidRPr="003A1F7F">
        <w:rPr>
          <w:rtl/>
        </w:rPr>
        <w:t xml:space="preserve"> </w:t>
      </w:r>
      <w:r w:rsidRPr="003A1F7F">
        <w:rPr>
          <w:rFonts w:hint="cs"/>
          <w:rtl/>
        </w:rPr>
        <w:t>ناسيا</w:t>
      </w:r>
      <w:r w:rsidRPr="003A1F7F">
        <w:rPr>
          <w:rtl/>
        </w:rPr>
        <w:t xml:space="preserve"> </w:t>
      </w:r>
      <w:r w:rsidRPr="003A1F7F">
        <w:rPr>
          <w:rFonts w:hint="cs"/>
          <w:rtl/>
        </w:rPr>
        <w:t>وجب</w:t>
      </w:r>
      <w:r w:rsidRPr="003A1F7F">
        <w:rPr>
          <w:rtl/>
        </w:rPr>
        <w:t xml:space="preserve"> </w:t>
      </w:r>
      <w:r w:rsidRPr="003A1F7F">
        <w:rPr>
          <w:rFonts w:hint="cs"/>
          <w:rtl/>
        </w:rPr>
        <w:t>أن</w:t>
      </w:r>
      <w:r w:rsidRPr="003A1F7F">
        <w:rPr>
          <w:rtl/>
        </w:rPr>
        <w:t xml:space="preserve"> </w:t>
      </w:r>
      <w:r w:rsidRPr="003A1F7F">
        <w:rPr>
          <w:rFonts w:hint="cs"/>
          <w:rtl/>
        </w:rPr>
        <w:t>يطرح</w:t>
      </w:r>
      <w:r w:rsidRPr="003A1F7F">
        <w:rPr>
          <w:rtl/>
        </w:rPr>
        <w:t xml:space="preserve"> </w:t>
      </w:r>
      <w:r w:rsidRPr="003A1F7F">
        <w:rPr>
          <w:rFonts w:hint="cs"/>
          <w:rtl/>
        </w:rPr>
        <w:t>الغطاء</w:t>
      </w:r>
      <w:r w:rsidRPr="003A1F7F">
        <w:rPr>
          <w:rtl/>
        </w:rPr>
        <w:t xml:space="preserve"> </w:t>
      </w:r>
      <w:r w:rsidRPr="003A1F7F">
        <w:rPr>
          <w:rFonts w:hint="cs"/>
          <w:rtl/>
        </w:rPr>
        <w:t>و</w:t>
      </w:r>
      <w:r w:rsidRPr="003A1F7F">
        <w:rPr>
          <w:rtl/>
        </w:rPr>
        <w:t xml:space="preserve"> </w:t>
      </w:r>
      <w:r w:rsidRPr="003A1F7F">
        <w:rPr>
          <w:rFonts w:hint="cs"/>
          <w:rtl/>
        </w:rPr>
        <w:t>يستحب</w:t>
      </w:r>
      <w:r w:rsidRPr="003A1F7F">
        <w:rPr>
          <w:rtl/>
        </w:rPr>
        <w:t xml:space="preserve"> </w:t>
      </w:r>
      <w:r w:rsidRPr="003A1F7F">
        <w:rPr>
          <w:rFonts w:hint="cs"/>
          <w:rtl/>
        </w:rPr>
        <w:t>تجديد</w:t>
      </w:r>
      <w:r w:rsidRPr="003A1F7F">
        <w:rPr>
          <w:rtl/>
        </w:rPr>
        <w:t xml:space="preserve"> </w:t>
      </w:r>
      <w:r w:rsidRPr="003A1F7F">
        <w:rPr>
          <w:rFonts w:hint="cs"/>
          <w:rtl/>
        </w:rPr>
        <w:t>التلبية</w:t>
      </w:r>
      <w:r w:rsidRPr="003A1F7F">
        <w:rPr>
          <w:rtl/>
        </w:rPr>
        <w:t xml:space="preserve"> .....</w:t>
      </w:r>
      <w:r w:rsidR="0030446E">
        <w:rPr>
          <w:rtl/>
        </w:rPr>
        <w:t xml:space="preserve"> </w:t>
      </w:r>
      <w:r w:rsidRPr="003A1F7F">
        <w:rPr>
          <w:rFonts w:hint="cs"/>
          <w:rtl/>
        </w:rPr>
        <w:t>ص</w:t>
      </w:r>
      <w:r w:rsidRPr="003A1F7F">
        <w:rPr>
          <w:rtl/>
        </w:rPr>
        <w:t xml:space="preserve"> : 505</w:t>
      </w:r>
    </w:p>
  </w:footnote>
  <w:footnote w:id="109">
    <w:p w:rsidR="00615592" w:rsidRDefault="00615592" w:rsidP="00B55AAA">
      <w:pPr>
        <w:pStyle w:val="a7"/>
        <w:ind w:firstLine="0"/>
        <w:rPr>
          <w:rtl/>
        </w:rPr>
      </w:pPr>
      <w:r>
        <w:rPr>
          <w:rStyle w:val="a9"/>
        </w:rPr>
        <w:footnoteRef/>
      </w:r>
      <w:r>
        <w:rPr>
          <w:rtl/>
        </w:rPr>
        <w:t xml:space="preserve"> </w:t>
      </w:r>
      <w:r w:rsidRPr="00771716">
        <w:rPr>
          <w:rFonts w:hint="cs"/>
          <w:rtl/>
        </w:rPr>
        <w:t>وسائل</w:t>
      </w:r>
      <w:r w:rsidRPr="00771716">
        <w:rPr>
          <w:rtl/>
        </w:rPr>
        <w:t xml:space="preserve"> </w:t>
      </w:r>
      <w:r w:rsidRPr="00771716">
        <w:rPr>
          <w:rFonts w:hint="cs"/>
          <w:rtl/>
        </w:rPr>
        <w:t>الشيعة</w:t>
      </w:r>
      <w:r w:rsidR="00637709">
        <w:rPr>
          <w:rtl/>
        </w:rPr>
        <w:t xml:space="preserve">، </w:t>
      </w:r>
      <w:r w:rsidRPr="00771716">
        <w:rPr>
          <w:rFonts w:hint="cs"/>
          <w:rtl/>
        </w:rPr>
        <w:t>ج‏</w:t>
      </w:r>
      <w:r w:rsidRPr="00771716">
        <w:rPr>
          <w:rtl/>
        </w:rPr>
        <w:t>14</w:t>
      </w:r>
      <w:r w:rsidR="00637709">
        <w:rPr>
          <w:rtl/>
        </w:rPr>
        <w:t xml:space="preserve">، </w:t>
      </w:r>
      <w:r w:rsidRPr="00771716">
        <w:rPr>
          <w:rtl/>
        </w:rPr>
        <w:t>23</w:t>
      </w:r>
      <w:r>
        <w:rPr>
          <w:rFonts w:hint="cs"/>
          <w:rtl/>
        </w:rPr>
        <w:t>4</w:t>
      </w:r>
      <w:r w:rsidR="00637709">
        <w:rPr>
          <w:rtl/>
        </w:rPr>
        <w:t xml:space="preserve">، </w:t>
      </w:r>
      <w:r w:rsidRPr="00771716">
        <w:rPr>
          <w:rtl/>
        </w:rPr>
        <w:t xml:space="preserve">13 </w:t>
      </w:r>
      <w:r w:rsidRPr="00771716">
        <w:rPr>
          <w:rFonts w:hint="cs"/>
          <w:rtl/>
        </w:rPr>
        <w:t>باب</w:t>
      </w:r>
      <w:r w:rsidRPr="00771716">
        <w:rPr>
          <w:rtl/>
        </w:rPr>
        <w:t xml:space="preserve"> </w:t>
      </w:r>
      <w:r w:rsidRPr="00771716">
        <w:rPr>
          <w:rFonts w:hint="cs"/>
          <w:rtl/>
        </w:rPr>
        <w:t>أن</w:t>
      </w:r>
      <w:r w:rsidRPr="00771716">
        <w:rPr>
          <w:rtl/>
        </w:rPr>
        <w:t xml:space="preserve"> </w:t>
      </w:r>
      <w:r w:rsidRPr="00771716">
        <w:rPr>
          <w:rFonts w:hint="cs"/>
          <w:rtl/>
        </w:rPr>
        <w:t>المتمتع</w:t>
      </w:r>
      <w:r w:rsidRPr="00771716">
        <w:rPr>
          <w:rtl/>
        </w:rPr>
        <w:t xml:space="preserve"> </w:t>
      </w:r>
      <w:r w:rsidRPr="00771716">
        <w:rPr>
          <w:rFonts w:hint="cs"/>
          <w:rtl/>
        </w:rPr>
        <w:t>إذا</w:t>
      </w:r>
      <w:r w:rsidRPr="00771716">
        <w:rPr>
          <w:rtl/>
        </w:rPr>
        <w:t xml:space="preserve"> </w:t>
      </w:r>
      <w:r w:rsidRPr="00771716">
        <w:rPr>
          <w:rFonts w:hint="cs"/>
          <w:rtl/>
        </w:rPr>
        <w:t>حلق</w:t>
      </w:r>
      <w:r w:rsidRPr="00771716">
        <w:rPr>
          <w:rtl/>
        </w:rPr>
        <w:t xml:space="preserve"> </w:t>
      </w:r>
      <w:r w:rsidRPr="00771716">
        <w:rPr>
          <w:rFonts w:hint="cs"/>
          <w:rtl/>
        </w:rPr>
        <w:t>حل</w:t>
      </w:r>
      <w:r w:rsidRPr="00771716">
        <w:rPr>
          <w:rtl/>
        </w:rPr>
        <w:t xml:space="preserve"> </w:t>
      </w:r>
      <w:r w:rsidRPr="00771716">
        <w:rPr>
          <w:rFonts w:hint="cs"/>
          <w:rtl/>
        </w:rPr>
        <w:t>له</w:t>
      </w:r>
      <w:r w:rsidRPr="00771716">
        <w:rPr>
          <w:rtl/>
        </w:rPr>
        <w:t xml:space="preserve"> </w:t>
      </w:r>
      <w:r w:rsidRPr="00771716">
        <w:rPr>
          <w:rFonts w:hint="cs"/>
          <w:rtl/>
        </w:rPr>
        <w:t>كل</w:t>
      </w:r>
      <w:r w:rsidRPr="00771716">
        <w:rPr>
          <w:rtl/>
        </w:rPr>
        <w:t xml:space="preserve"> </w:t>
      </w:r>
      <w:r w:rsidRPr="00771716">
        <w:rPr>
          <w:rFonts w:hint="cs"/>
          <w:rtl/>
        </w:rPr>
        <w:t>ما</w:t>
      </w:r>
      <w:r w:rsidRPr="00771716">
        <w:rPr>
          <w:rtl/>
        </w:rPr>
        <w:t xml:space="preserve"> </w:t>
      </w:r>
      <w:r w:rsidRPr="00771716">
        <w:rPr>
          <w:rFonts w:hint="cs"/>
          <w:rtl/>
        </w:rPr>
        <w:t>سوى</w:t>
      </w:r>
      <w:r w:rsidRPr="00771716">
        <w:rPr>
          <w:rtl/>
        </w:rPr>
        <w:t xml:space="preserve"> </w:t>
      </w:r>
      <w:r w:rsidRPr="00771716">
        <w:rPr>
          <w:rFonts w:hint="cs"/>
          <w:rtl/>
        </w:rPr>
        <w:t>الطيب</w:t>
      </w:r>
      <w:r w:rsidRPr="00771716">
        <w:rPr>
          <w:rtl/>
        </w:rPr>
        <w:t xml:space="preserve"> </w:t>
      </w:r>
      <w:r w:rsidRPr="00771716">
        <w:rPr>
          <w:rFonts w:hint="cs"/>
          <w:rtl/>
        </w:rPr>
        <w:t>و</w:t>
      </w:r>
      <w:r w:rsidRPr="00771716">
        <w:rPr>
          <w:rtl/>
        </w:rPr>
        <w:t xml:space="preserve"> </w:t>
      </w:r>
      <w:r w:rsidRPr="00771716">
        <w:rPr>
          <w:rFonts w:hint="cs"/>
          <w:rtl/>
        </w:rPr>
        <w:t>النساء</w:t>
      </w:r>
      <w:r w:rsidRPr="00771716">
        <w:rPr>
          <w:rtl/>
        </w:rPr>
        <w:t xml:space="preserve"> </w:t>
      </w:r>
      <w:r w:rsidRPr="00771716">
        <w:rPr>
          <w:rFonts w:hint="cs"/>
          <w:rtl/>
        </w:rPr>
        <w:t>و</w:t>
      </w:r>
      <w:r w:rsidRPr="00771716">
        <w:rPr>
          <w:rtl/>
        </w:rPr>
        <w:t xml:space="preserve"> </w:t>
      </w:r>
      <w:r w:rsidRPr="00771716">
        <w:rPr>
          <w:rFonts w:hint="cs"/>
          <w:rtl/>
        </w:rPr>
        <w:t>الصيد</w:t>
      </w:r>
      <w:r w:rsidRPr="00771716">
        <w:rPr>
          <w:rtl/>
        </w:rPr>
        <w:t xml:space="preserve"> </w:t>
      </w:r>
      <w:r w:rsidRPr="00771716">
        <w:rPr>
          <w:rFonts w:hint="cs"/>
          <w:rtl/>
        </w:rPr>
        <w:t>و</w:t>
      </w:r>
      <w:r w:rsidRPr="00771716">
        <w:rPr>
          <w:rtl/>
        </w:rPr>
        <w:t xml:space="preserve"> </w:t>
      </w:r>
      <w:r w:rsidRPr="00771716">
        <w:rPr>
          <w:rFonts w:hint="cs"/>
          <w:rtl/>
        </w:rPr>
        <w:t>باقي</w:t>
      </w:r>
      <w:r w:rsidRPr="00771716">
        <w:rPr>
          <w:rtl/>
        </w:rPr>
        <w:t xml:space="preserve"> </w:t>
      </w:r>
      <w:r w:rsidRPr="00771716">
        <w:rPr>
          <w:rFonts w:hint="cs"/>
          <w:rtl/>
        </w:rPr>
        <w:t>مواضع</w:t>
      </w:r>
      <w:r w:rsidRPr="00771716">
        <w:rPr>
          <w:rtl/>
        </w:rPr>
        <w:t xml:space="preserve"> </w:t>
      </w:r>
      <w:r w:rsidRPr="00771716">
        <w:rPr>
          <w:rFonts w:hint="cs"/>
          <w:rtl/>
        </w:rPr>
        <w:t>التحلل</w:t>
      </w:r>
      <w:r w:rsidRPr="00771716">
        <w:rPr>
          <w:rtl/>
        </w:rPr>
        <w:t xml:space="preserve"> .....</w:t>
      </w:r>
      <w:r w:rsidR="0030446E">
        <w:rPr>
          <w:rtl/>
        </w:rPr>
        <w:t xml:space="preserve"> </w:t>
      </w:r>
      <w:r w:rsidRPr="00771716">
        <w:rPr>
          <w:rFonts w:hint="cs"/>
          <w:rtl/>
        </w:rPr>
        <w:t>ص</w:t>
      </w:r>
      <w:r w:rsidRPr="00771716">
        <w:rPr>
          <w:rtl/>
        </w:rPr>
        <w:t xml:space="preserve"> : 232</w:t>
      </w:r>
    </w:p>
  </w:footnote>
  <w:footnote w:id="110">
    <w:p w:rsidR="00615592" w:rsidRDefault="00615592" w:rsidP="00B55AAA">
      <w:pPr>
        <w:pStyle w:val="a7"/>
        <w:ind w:firstLine="0"/>
      </w:pPr>
      <w:r>
        <w:rPr>
          <w:rStyle w:val="a9"/>
        </w:rPr>
        <w:footnoteRef/>
      </w:r>
      <w:r>
        <w:rPr>
          <w:rtl/>
        </w:rPr>
        <w:t xml:space="preserve"> </w:t>
      </w:r>
      <w:r w:rsidRPr="00A15815">
        <w:rPr>
          <w:rFonts w:hint="cs"/>
          <w:rtl/>
        </w:rPr>
        <w:t>وسائل</w:t>
      </w:r>
      <w:r w:rsidRPr="00A15815">
        <w:rPr>
          <w:rtl/>
        </w:rPr>
        <w:t xml:space="preserve"> </w:t>
      </w:r>
      <w:r w:rsidRPr="00A15815">
        <w:rPr>
          <w:rFonts w:hint="cs"/>
          <w:rtl/>
        </w:rPr>
        <w:t>الشيعة</w:t>
      </w:r>
      <w:r w:rsidR="00637709">
        <w:rPr>
          <w:rtl/>
        </w:rPr>
        <w:t xml:space="preserve">، </w:t>
      </w:r>
      <w:r w:rsidRPr="00A15815">
        <w:rPr>
          <w:rFonts w:hint="cs"/>
          <w:rtl/>
        </w:rPr>
        <w:t>ج‏</w:t>
      </w:r>
      <w:r w:rsidRPr="00A15815">
        <w:rPr>
          <w:rtl/>
        </w:rPr>
        <w:t>12</w:t>
      </w:r>
      <w:r w:rsidR="00637709">
        <w:rPr>
          <w:rtl/>
        </w:rPr>
        <w:t xml:space="preserve">، </w:t>
      </w:r>
      <w:r w:rsidRPr="00A15815">
        <w:rPr>
          <w:rtl/>
        </w:rPr>
        <w:t>507</w:t>
      </w:r>
      <w:r w:rsidR="00637709">
        <w:rPr>
          <w:rtl/>
        </w:rPr>
        <w:t xml:space="preserve">، </w:t>
      </w:r>
      <w:r w:rsidRPr="00A15815">
        <w:rPr>
          <w:rtl/>
        </w:rPr>
        <w:t xml:space="preserve">56 </w:t>
      </w:r>
      <w:r w:rsidRPr="00A15815">
        <w:rPr>
          <w:rFonts w:hint="cs"/>
          <w:rtl/>
        </w:rPr>
        <w:t>باب</w:t>
      </w:r>
      <w:r w:rsidRPr="00A15815">
        <w:rPr>
          <w:rtl/>
        </w:rPr>
        <w:t xml:space="preserve"> </w:t>
      </w:r>
      <w:r w:rsidRPr="00A15815">
        <w:rPr>
          <w:rFonts w:hint="cs"/>
          <w:rtl/>
        </w:rPr>
        <w:t>جواز</w:t>
      </w:r>
      <w:r w:rsidRPr="00A15815">
        <w:rPr>
          <w:rtl/>
        </w:rPr>
        <w:t xml:space="preserve"> </w:t>
      </w:r>
      <w:r w:rsidRPr="00A15815">
        <w:rPr>
          <w:rFonts w:hint="cs"/>
          <w:rtl/>
        </w:rPr>
        <w:t>تغطية</w:t>
      </w:r>
      <w:r w:rsidRPr="00A15815">
        <w:rPr>
          <w:rtl/>
        </w:rPr>
        <w:t xml:space="preserve"> </w:t>
      </w:r>
      <w:r w:rsidRPr="00A15815">
        <w:rPr>
          <w:rFonts w:hint="cs"/>
          <w:rtl/>
        </w:rPr>
        <w:t>المحرم</w:t>
      </w:r>
      <w:r w:rsidRPr="00A15815">
        <w:rPr>
          <w:rtl/>
        </w:rPr>
        <w:t xml:space="preserve"> </w:t>
      </w:r>
      <w:r w:rsidRPr="00A15815">
        <w:rPr>
          <w:rFonts w:hint="cs"/>
          <w:rtl/>
        </w:rPr>
        <w:t>رأسه</w:t>
      </w:r>
      <w:r w:rsidRPr="00A15815">
        <w:rPr>
          <w:rtl/>
        </w:rPr>
        <w:t xml:space="preserve"> </w:t>
      </w:r>
      <w:r w:rsidRPr="00A15815">
        <w:rPr>
          <w:rFonts w:hint="cs"/>
          <w:rtl/>
        </w:rPr>
        <w:t>في</w:t>
      </w:r>
      <w:r w:rsidRPr="00A15815">
        <w:rPr>
          <w:rtl/>
        </w:rPr>
        <w:t xml:space="preserve"> </w:t>
      </w:r>
      <w:r w:rsidRPr="00A15815">
        <w:rPr>
          <w:rFonts w:hint="cs"/>
          <w:rtl/>
        </w:rPr>
        <w:t>الضرورة</w:t>
      </w:r>
      <w:r w:rsidRPr="00A15815">
        <w:rPr>
          <w:rtl/>
        </w:rPr>
        <w:t xml:space="preserve"> </w:t>
      </w:r>
      <w:r w:rsidRPr="00A15815">
        <w:rPr>
          <w:rFonts w:hint="cs"/>
          <w:rtl/>
        </w:rPr>
        <w:t>و</w:t>
      </w:r>
      <w:r w:rsidRPr="00A15815">
        <w:rPr>
          <w:rtl/>
        </w:rPr>
        <w:t xml:space="preserve"> </w:t>
      </w:r>
      <w:r w:rsidRPr="00A15815">
        <w:rPr>
          <w:rFonts w:hint="cs"/>
          <w:rtl/>
        </w:rPr>
        <w:t>يلزمه</w:t>
      </w:r>
      <w:r w:rsidRPr="00A15815">
        <w:rPr>
          <w:rtl/>
        </w:rPr>
        <w:t xml:space="preserve"> </w:t>
      </w:r>
      <w:r w:rsidRPr="00A15815">
        <w:rPr>
          <w:rFonts w:hint="cs"/>
          <w:rtl/>
        </w:rPr>
        <w:t>الفداء</w:t>
      </w:r>
      <w:r w:rsidRPr="00A15815">
        <w:rPr>
          <w:rtl/>
        </w:rPr>
        <w:t xml:space="preserve"> .....</w:t>
      </w:r>
      <w:r w:rsidR="0030446E">
        <w:rPr>
          <w:rtl/>
        </w:rPr>
        <w:t xml:space="preserve"> </w:t>
      </w:r>
      <w:r w:rsidRPr="00A15815">
        <w:rPr>
          <w:rFonts w:hint="cs"/>
          <w:rtl/>
        </w:rPr>
        <w:t>ص</w:t>
      </w:r>
      <w:r w:rsidRPr="00A15815">
        <w:rPr>
          <w:rtl/>
        </w:rPr>
        <w:t xml:space="preserve"> : 507</w:t>
      </w:r>
    </w:p>
  </w:footnote>
  <w:footnote w:id="111">
    <w:p w:rsidR="00615592" w:rsidRDefault="00615592" w:rsidP="00B55AAA">
      <w:pPr>
        <w:pStyle w:val="a7"/>
        <w:ind w:firstLine="0"/>
        <w:rPr>
          <w:rtl/>
        </w:rPr>
      </w:pPr>
      <w:r>
        <w:rPr>
          <w:rStyle w:val="a9"/>
        </w:rPr>
        <w:footnoteRef/>
      </w:r>
      <w:r>
        <w:rPr>
          <w:rtl/>
        </w:rPr>
        <w:t xml:space="preserve"> </w:t>
      </w:r>
      <w:r w:rsidRPr="009A4382">
        <w:rPr>
          <w:rFonts w:hint="cs"/>
          <w:rtl/>
        </w:rPr>
        <w:t>وسائل</w:t>
      </w:r>
      <w:r w:rsidRPr="009A4382">
        <w:rPr>
          <w:rtl/>
        </w:rPr>
        <w:t xml:space="preserve"> </w:t>
      </w:r>
      <w:r w:rsidRPr="009A4382">
        <w:rPr>
          <w:rFonts w:hint="cs"/>
          <w:rtl/>
        </w:rPr>
        <w:t>الشيعة</w:t>
      </w:r>
      <w:r w:rsidR="00637709">
        <w:rPr>
          <w:rtl/>
        </w:rPr>
        <w:t xml:space="preserve">، </w:t>
      </w:r>
      <w:r w:rsidRPr="009A4382">
        <w:rPr>
          <w:rFonts w:hint="cs"/>
          <w:rtl/>
        </w:rPr>
        <w:t>ج‏</w:t>
      </w:r>
      <w:r w:rsidRPr="009A4382">
        <w:rPr>
          <w:rtl/>
        </w:rPr>
        <w:t>12</w:t>
      </w:r>
      <w:r w:rsidR="00637709">
        <w:rPr>
          <w:rtl/>
        </w:rPr>
        <w:t xml:space="preserve">، </w:t>
      </w:r>
      <w:r w:rsidRPr="009A4382">
        <w:rPr>
          <w:rtl/>
        </w:rPr>
        <w:t>505</w:t>
      </w:r>
      <w:r w:rsidR="00637709">
        <w:rPr>
          <w:rtl/>
        </w:rPr>
        <w:t xml:space="preserve">، </w:t>
      </w:r>
      <w:r w:rsidRPr="009A4382">
        <w:rPr>
          <w:rtl/>
        </w:rPr>
        <w:t xml:space="preserve">55 </w:t>
      </w:r>
      <w:r w:rsidRPr="009A4382">
        <w:rPr>
          <w:rFonts w:hint="cs"/>
          <w:rtl/>
        </w:rPr>
        <w:t>باب</w:t>
      </w:r>
      <w:r w:rsidRPr="009A4382">
        <w:rPr>
          <w:rtl/>
        </w:rPr>
        <w:t xml:space="preserve"> </w:t>
      </w:r>
      <w:r w:rsidRPr="009A4382">
        <w:rPr>
          <w:rFonts w:hint="cs"/>
          <w:rtl/>
        </w:rPr>
        <w:t>تحريم</w:t>
      </w:r>
      <w:r w:rsidRPr="009A4382">
        <w:rPr>
          <w:rtl/>
        </w:rPr>
        <w:t xml:space="preserve"> </w:t>
      </w:r>
      <w:r w:rsidRPr="009A4382">
        <w:rPr>
          <w:rFonts w:hint="cs"/>
          <w:rtl/>
        </w:rPr>
        <w:t>تغطية</w:t>
      </w:r>
      <w:r w:rsidRPr="009A4382">
        <w:rPr>
          <w:rtl/>
        </w:rPr>
        <w:t xml:space="preserve"> </w:t>
      </w:r>
      <w:r w:rsidRPr="009A4382">
        <w:rPr>
          <w:rFonts w:hint="cs"/>
          <w:rtl/>
        </w:rPr>
        <w:t>الرجل</w:t>
      </w:r>
      <w:r w:rsidRPr="009A4382">
        <w:rPr>
          <w:rtl/>
        </w:rPr>
        <w:t xml:space="preserve"> </w:t>
      </w:r>
      <w:r w:rsidRPr="009A4382">
        <w:rPr>
          <w:rFonts w:hint="cs"/>
          <w:rtl/>
        </w:rPr>
        <w:t>رأسه</w:t>
      </w:r>
      <w:r w:rsidRPr="009A4382">
        <w:rPr>
          <w:rtl/>
        </w:rPr>
        <w:t xml:space="preserve"> </w:t>
      </w:r>
      <w:r w:rsidRPr="009A4382">
        <w:rPr>
          <w:rFonts w:hint="cs"/>
          <w:rtl/>
        </w:rPr>
        <w:t>إذا</w:t>
      </w:r>
      <w:r w:rsidRPr="009A4382">
        <w:rPr>
          <w:rtl/>
        </w:rPr>
        <w:t xml:space="preserve"> </w:t>
      </w:r>
      <w:r w:rsidRPr="009A4382">
        <w:rPr>
          <w:rFonts w:hint="cs"/>
          <w:rtl/>
        </w:rPr>
        <w:t>أحرم</w:t>
      </w:r>
      <w:r w:rsidRPr="009A4382">
        <w:rPr>
          <w:rtl/>
        </w:rPr>
        <w:t xml:space="preserve"> </w:t>
      </w:r>
      <w:r w:rsidRPr="009A4382">
        <w:rPr>
          <w:rFonts w:hint="cs"/>
          <w:rtl/>
        </w:rPr>
        <w:t>و</w:t>
      </w:r>
      <w:r w:rsidRPr="009A4382">
        <w:rPr>
          <w:rtl/>
        </w:rPr>
        <w:t xml:space="preserve"> </w:t>
      </w:r>
      <w:r w:rsidRPr="009A4382">
        <w:rPr>
          <w:rFonts w:hint="cs"/>
          <w:rtl/>
        </w:rPr>
        <w:t>كذا</w:t>
      </w:r>
      <w:r w:rsidRPr="009A4382">
        <w:rPr>
          <w:rtl/>
        </w:rPr>
        <w:t xml:space="preserve"> </w:t>
      </w:r>
      <w:r w:rsidRPr="009A4382">
        <w:rPr>
          <w:rFonts w:hint="cs"/>
          <w:rtl/>
        </w:rPr>
        <w:t>الأذنان</w:t>
      </w:r>
      <w:r w:rsidRPr="009A4382">
        <w:rPr>
          <w:rtl/>
        </w:rPr>
        <w:t xml:space="preserve"> </w:t>
      </w:r>
      <w:r w:rsidRPr="009A4382">
        <w:rPr>
          <w:rFonts w:hint="cs"/>
          <w:rtl/>
        </w:rPr>
        <w:t>دون</w:t>
      </w:r>
      <w:r w:rsidRPr="009A4382">
        <w:rPr>
          <w:rtl/>
        </w:rPr>
        <w:t xml:space="preserve"> </w:t>
      </w:r>
      <w:r w:rsidRPr="009A4382">
        <w:rPr>
          <w:rFonts w:hint="cs"/>
          <w:rtl/>
        </w:rPr>
        <w:t>الوجه</w:t>
      </w:r>
      <w:r w:rsidRPr="009A4382">
        <w:rPr>
          <w:rtl/>
        </w:rPr>
        <w:t xml:space="preserve"> </w:t>
      </w:r>
      <w:r w:rsidRPr="009A4382">
        <w:rPr>
          <w:rFonts w:hint="cs"/>
          <w:rtl/>
        </w:rPr>
        <w:t>و</w:t>
      </w:r>
      <w:r w:rsidRPr="009A4382">
        <w:rPr>
          <w:rtl/>
        </w:rPr>
        <w:t xml:space="preserve"> </w:t>
      </w:r>
      <w:r w:rsidRPr="009A4382">
        <w:rPr>
          <w:rFonts w:hint="cs"/>
          <w:rtl/>
        </w:rPr>
        <w:t>أن</w:t>
      </w:r>
      <w:r w:rsidRPr="009A4382">
        <w:rPr>
          <w:rtl/>
        </w:rPr>
        <w:t xml:space="preserve"> </w:t>
      </w:r>
      <w:r w:rsidRPr="009A4382">
        <w:rPr>
          <w:rFonts w:hint="cs"/>
          <w:rtl/>
        </w:rPr>
        <w:t>من</w:t>
      </w:r>
      <w:r w:rsidRPr="009A4382">
        <w:rPr>
          <w:rtl/>
        </w:rPr>
        <w:t xml:space="preserve"> </w:t>
      </w:r>
      <w:r w:rsidRPr="009A4382">
        <w:rPr>
          <w:rFonts w:hint="cs"/>
          <w:rtl/>
        </w:rPr>
        <w:t>غطى</w:t>
      </w:r>
      <w:r w:rsidRPr="009A4382">
        <w:rPr>
          <w:rtl/>
        </w:rPr>
        <w:t xml:space="preserve"> </w:t>
      </w:r>
      <w:r w:rsidRPr="009A4382">
        <w:rPr>
          <w:rFonts w:hint="cs"/>
          <w:rtl/>
        </w:rPr>
        <w:t>رأسه</w:t>
      </w:r>
      <w:r w:rsidRPr="009A4382">
        <w:rPr>
          <w:rtl/>
        </w:rPr>
        <w:t xml:space="preserve"> </w:t>
      </w:r>
      <w:r w:rsidRPr="009A4382">
        <w:rPr>
          <w:rFonts w:hint="cs"/>
          <w:rtl/>
        </w:rPr>
        <w:t>ناسيا</w:t>
      </w:r>
      <w:r w:rsidRPr="009A4382">
        <w:rPr>
          <w:rtl/>
        </w:rPr>
        <w:t xml:space="preserve"> </w:t>
      </w:r>
      <w:r w:rsidRPr="009A4382">
        <w:rPr>
          <w:rFonts w:hint="cs"/>
          <w:rtl/>
        </w:rPr>
        <w:t>وجب</w:t>
      </w:r>
      <w:r w:rsidRPr="009A4382">
        <w:rPr>
          <w:rtl/>
        </w:rPr>
        <w:t xml:space="preserve"> </w:t>
      </w:r>
      <w:r w:rsidRPr="009A4382">
        <w:rPr>
          <w:rFonts w:hint="cs"/>
          <w:rtl/>
        </w:rPr>
        <w:t>أن</w:t>
      </w:r>
      <w:r w:rsidRPr="009A4382">
        <w:rPr>
          <w:rtl/>
        </w:rPr>
        <w:t xml:space="preserve"> </w:t>
      </w:r>
      <w:r w:rsidRPr="009A4382">
        <w:rPr>
          <w:rFonts w:hint="cs"/>
          <w:rtl/>
        </w:rPr>
        <w:t>يطرح</w:t>
      </w:r>
      <w:r w:rsidRPr="009A4382">
        <w:rPr>
          <w:rtl/>
        </w:rPr>
        <w:t xml:space="preserve"> </w:t>
      </w:r>
      <w:r w:rsidRPr="009A4382">
        <w:rPr>
          <w:rFonts w:hint="cs"/>
          <w:rtl/>
        </w:rPr>
        <w:t>الغطاء</w:t>
      </w:r>
      <w:r w:rsidRPr="009A4382">
        <w:rPr>
          <w:rtl/>
        </w:rPr>
        <w:t xml:space="preserve"> </w:t>
      </w:r>
      <w:r w:rsidRPr="009A4382">
        <w:rPr>
          <w:rFonts w:hint="cs"/>
          <w:rtl/>
        </w:rPr>
        <w:t>و</w:t>
      </w:r>
      <w:r w:rsidRPr="009A4382">
        <w:rPr>
          <w:rtl/>
        </w:rPr>
        <w:t xml:space="preserve"> </w:t>
      </w:r>
      <w:r w:rsidRPr="009A4382">
        <w:rPr>
          <w:rFonts w:hint="cs"/>
          <w:rtl/>
        </w:rPr>
        <w:t>يستحب</w:t>
      </w:r>
      <w:r w:rsidRPr="009A4382">
        <w:rPr>
          <w:rtl/>
        </w:rPr>
        <w:t xml:space="preserve"> </w:t>
      </w:r>
      <w:r w:rsidRPr="009A4382">
        <w:rPr>
          <w:rFonts w:hint="cs"/>
          <w:rtl/>
        </w:rPr>
        <w:t>تجديد</w:t>
      </w:r>
      <w:r w:rsidRPr="009A4382">
        <w:rPr>
          <w:rtl/>
        </w:rPr>
        <w:t xml:space="preserve"> </w:t>
      </w:r>
      <w:r w:rsidRPr="009A4382">
        <w:rPr>
          <w:rFonts w:hint="cs"/>
          <w:rtl/>
        </w:rPr>
        <w:t>التلبية</w:t>
      </w:r>
      <w:r w:rsidRPr="009A4382">
        <w:rPr>
          <w:rtl/>
        </w:rPr>
        <w:t xml:space="preserve"> .....</w:t>
      </w:r>
      <w:r w:rsidR="0030446E">
        <w:rPr>
          <w:rtl/>
        </w:rPr>
        <w:t xml:space="preserve"> </w:t>
      </w:r>
      <w:r w:rsidRPr="009A4382">
        <w:rPr>
          <w:rFonts w:hint="cs"/>
          <w:rtl/>
        </w:rPr>
        <w:t>ص</w:t>
      </w:r>
      <w:r w:rsidRPr="009A4382">
        <w:rPr>
          <w:rtl/>
        </w:rPr>
        <w:t xml:space="preserve"> : 505</w:t>
      </w:r>
    </w:p>
  </w:footnote>
  <w:footnote w:id="112">
    <w:p w:rsidR="00615592" w:rsidRDefault="00615592" w:rsidP="00B55AAA">
      <w:pPr>
        <w:pStyle w:val="a7"/>
        <w:ind w:firstLine="0"/>
      </w:pPr>
      <w:r>
        <w:rPr>
          <w:rStyle w:val="a9"/>
        </w:rPr>
        <w:footnoteRef/>
      </w:r>
      <w:r>
        <w:rPr>
          <w:rtl/>
        </w:rPr>
        <w:t xml:space="preserve"> </w:t>
      </w:r>
      <w:r w:rsidRPr="00D43561">
        <w:rPr>
          <w:rFonts w:hint="cs"/>
          <w:rtl/>
        </w:rPr>
        <w:t>وسائل</w:t>
      </w:r>
      <w:r w:rsidRPr="00D43561">
        <w:rPr>
          <w:rtl/>
        </w:rPr>
        <w:t xml:space="preserve"> </w:t>
      </w:r>
      <w:r w:rsidRPr="00D43561">
        <w:rPr>
          <w:rFonts w:hint="cs"/>
          <w:rtl/>
        </w:rPr>
        <w:t>الشيعة</w:t>
      </w:r>
      <w:r w:rsidR="00637709">
        <w:rPr>
          <w:rtl/>
        </w:rPr>
        <w:t xml:space="preserve">، </w:t>
      </w:r>
      <w:r w:rsidRPr="00D43561">
        <w:rPr>
          <w:rFonts w:hint="cs"/>
          <w:rtl/>
        </w:rPr>
        <w:t>ج‏</w:t>
      </w:r>
      <w:r w:rsidRPr="00D43561">
        <w:rPr>
          <w:rtl/>
        </w:rPr>
        <w:t>12</w:t>
      </w:r>
      <w:r w:rsidR="00637709">
        <w:rPr>
          <w:rtl/>
        </w:rPr>
        <w:t xml:space="preserve">، </w:t>
      </w:r>
      <w:r w:rsidRPr="00D43561">
        <w:rPr>
          <w:rtl/>
        </w:rPr>
        <w:t>531</w:t>
      </w:r>
      <w:r w:rsidR="00637709">
        <w:rPr>
          <w:rtl/>
        </w:rPr>
        <w:t xml:space="preserve">، </w:t>
      </w:r>
      <w:r w:rsidRPr="00D43561">
        <w:rPr>
          <w:rtl/>
        </w:rPr>
        <w:t xml:space="preserve">70 </w:t>
      </w:r>
      <w:r w:rsidRPr="00D43561">
        <w:rPr>
          <w:rFonts w:hint="cs"/>
          <w:rtl/>
        </w:rPr>
        <w:t>باب</w:t>
      </w:r>
      <w:r w:rsidRPr="00D43561">
        <w:rPr>
          <w:rtl/>
        </w:rPr>
        <w:t xml:space="preserve"> </w:t>
      </w:r>
      <w:r w:rsidRPr="00D43561">
        <w:rPr>
          <w:rFonts w:hint="cs"/>
          <w:rtl/>
        </w:rPr>
        <w:t>أنه</w:t>
      </w:r>
      <w:r w:rsidRPr="00D43561">
        <w:rPr>
          <w:rtl/>
        </w:rPr>
        <w:t xml:space="preserve"> </w:t>
      </w:r>
      <w:r w:rsidRPr="00D43561">
        <w:rPr>
          <w:rFonts w:hint="cs"/>
          <w:rtl/>
        </w:rPr>
        <w:t>يجوز</w:t>
      </w:r>
      <w:r w:rsidRPr="00D43561">
        <w:rPr>
          <w:rtl/>
        </w:rPr>
        <w:t xml:space="preserve"> </w:t>
      </w:r>
      <w:r w:rsidRPr="00D43561">
        <w:rPr>
          <w:rFonts w:hint="cs"/>
          <w:rtl/>
        </w:rPr>
        <w:t>للمحرم</w:t>
      </w:r>
      <w:r w:rsidRPr="00D43561">
        <w:rPr>
          <w:rtl/>
        </w:rPr>
        <w:t xml:space="preserve"> </w:t>
      </w:r>
      <w:r w:rsidRPr="00D43561">
        <w:rPr>
          <w:rFonts w:hint="cs"/>
          <w:rtl/>
        </w:rPr>
        <w:t>في</w:t>
      </w:r>
      <w:r w:rsidRPr="00D43561">
        <w:rPr>
          <w:rtl/>
        </w:rPr>
        <w:t xml:space="preserve"> </w:t>
      </w:r>
      <w:r w:rsidRPr="00D43561">
        <w:rPr>
          <w:rFonts w:hint="cs"/>
          <w:rtl/>
        </w:rPr>
        <w:t>الضرورة</w:t>
      </w:r>
      <w:r w:rsidRPr="00D43561">
        <w:rPr>
          <w:rtl/>
        </w:rPr>
        <w:t xml:space="preserve"> </w:t>
      </w:r>
      <w:r w:rsidRPr="00D43561">
        <w:rPr>
          <w:rFonts w:hint="cs"/>
          <w:rtl/>
        </w:rPr>
        <w:t>عصب</w:t>
      </w:r>
      <w:r w:rsidRPr="00D43561">
        <w:rPr>
          <w:rtl/>
        </w:rPr>
        <w:t xml:space="preserve"> </w:t>
      </w:r>
      <w:r w:rsidRPr="00D43561">
        <w:rPr>
          <w:rFonts w:hint="cs"/>
          <w:rtl/>
        </w:rPr>
        <w:t>عينيه</w:t>
      </w:r>
      <w:r w:rsidRPr="00D43561">
        <w:rPr>
          <w:rtl/>
        </w:rPr>
        <w:t xml:space="preserve"> </w:t>
      </w:r>
      <w:r w:rsidRPr="00D43561">
        <w:rPr>
          <w:rFonts w:hint="cs"/>
          <w:rtl/>
        </w:rPr>
        <w:t>و</w:t>
      </w:r>
      <w:r w:rsidRPr="00D43561">
        <w:rPr>
          <w:rtl/>
        </w:rPr>
        <w:t xml:space="preserve"> </w:t>
      </w:r>
      <w:r w:rsidRPr="00D43561">
        <w:rPr>
          <w:rFonts w:hint="cs"/>
          <w:rtl/>
        </w:rPr>
        <w:t>رأسه</w:t>
      </w:r>
      <w:r w:rsidRPr="00D43561">
        <w:rPr>
          <w:rtl/>
        </w:rPr>
        <w:t xml:space="preserve"> </w:t>
      </w:r>
      <w:r w:rsidRPr="00D43561">
        <w:rPr>
          <w:rFonts w:hint="cs"/>
          <w:rtl/>
        </w:rPr>
        <w:t>و</w:t>
      </w:r>
      <w:r w:rsidRPr="00D43561">
        <w:rPr>
          <w:rtl/>
        </w:rPr>
        <w:t xml:space="preserve"> </w:t>
      </w:r>
      <w:r w:rsidRPr="00D43561">
        <w:rPr>
          <w:rFonts w:hint="cs"/>
          <w:rtl/>
        </w:rPr>
        <w:t>جسده</w:t>
      </w:r>
      <w:r w:rsidRPr="00D43561">
        <w:rPr>
          <w:rtl/>
        </w:rPr>
        <w:t xml:space="preserve"> </w:t>
      </w:r>
      <w:r w:rsidRPr="00D43561">
        <w:rPr>
          <w:rFonts w:hint="cs"/>
          <w:rtl/>
        </w:rPr>
        <w:t>و</w:t>
      </w:r>
      <w:r w:rsidRPr="00D43561">
        <w:rPr>
          <w:rtl/>
        </w:rPr>
        <w:t xml:space="preserve"> </w:t>
      </w:r>
      <w:r w:rsidRPr="00D43561">
        <w:rPr>
          <w:rFonts w:hint="cs"/>
          <w:rtl/>
        </w:rPr>
        <w:t>عصر</w:t>
      </w:r>
      <w:r w:rsidRPr="00D43561">
        <w:rPr>
          <w:rtl/>
        </w:rPr>
        <w:t xml:space="preserve"> </w:t>
      </w:r>
      <w:r w:rsidRPr="00D43561">
        <w:rPr>
          <w:rFonts w:hint="cs"/>
          <w:rtl/>
        </w:rPr>
        <w:t>الدمل</w:t>
      </w:r>
      <w:r w:rsidRPr="00D43561">
        <w:rPr>
          <w:rtl/>
        </w:rPr>
        <w:t xml:space="preserve"> </w:t>
      </w:r>
      <w:r w:rsidRPr="00D43561">
        <w:rPr>
          <w:rFonts w:hint="cs"/>
          <w:rtl/>
        </w:rPr>
        <w:t>و</w:t>
      </w:r>
      <w:r w:rsidRPr="00D43561">
        <w:rPr>
          <w:rtl/>
        </w:rPr>
        <w:t xml:space="preserve"> </w:t>
      </w:r>
      <w:r w:rsidRPr="00D43561">
        <w:rPr>
          <w:rFonts w:hint="cs"/>
          <w:rtl/>
        </w:rPr>
        <w:t>قطع</w:t>
      </w:r>
      <w:r w:rsidRPr="00D43561">
        <w:rPr>
          <w:rtl/>
        </w:rPr>
        <w:t xml:space="preserve"> </w:t>
      </w:r>
      <w:r w:rsidRPr="00D43561">
        <w:rPr>
          <w:rFonts w:hint="cs"/>
          <w:rtl/>
        </w:rPr>
        <w:t>البثور</w:t>
      </w:r>
      <w:r w:rsidRPr="00D43561">
        <w:rPr>
          <w:rtl/>
        </w:rPr>
        <w:t xml:space="preserve"> </w:t>
      </w:r>
      <w:r w:rsidRPr="00D43561">
        <w:rPr>
          <w:rFonts w:hint="cs"/>
          <w:rtl/>
        </w:rPr>
        <w:t>و</w:t>
      </w:r>
      <w:r w:rsidRPr="00D43561">
        <w:rPr>
          <w:rtl/>
        </w:rPr>
        <w:t xml:space="preserve"> </w:t>
      </w:r>
      <w:r w:rsidRPr="00D43561">
        <w:rPr>
          <w:rFonts w:hint="cs"/>
          <w:rtl/>
        </w:rPr>
        <w:t>نحوها</w:t>
      </w:r>
      <w:r w:rsidRPr="00D43561">
        <w:rPr>
          <w:rtl/>
        </w:rPr>
        <w:t xml:space="preserve"> </w:t>
      </w:r>
      <w:r w:rsidRPr="00D43561">
        <w:rPr>
          <w:rFonts w:hint="cs"/>
          <w:rtl/>
        </w:rPr>
        <w:t>و</w:t>
      </w:r>
      <w:r w:rsidRPr="00D43561">
        <w:rPr>
          <w:rtl/>
        </w:rPr>
        <w:t xml:space="preserve"> </w:t>
      </w:r>
      <w:r w:rsidRPr="00D43561">
        <w:rPr>
          <w:rFonts w:hint="cs"/>
          <w:rtl/>
        </w:rPr>
        <w:t>سد</w:t>
      </w:r>
      <w:r w:rsidRPr="00D43561">
        <w:rPr>
          <w:rtl/>
        </w:rPr>
        <w:t xml:space="preserve"> </w:t>
      </w:r>
      <w:r w:rsidRPr="00D43561">
        <w:rPr>
          <w:rFonts w:hint="cs"/>
          <w:rtl/>
        </w:rPr>
        <w:t>الأذن</w:t>
      </w:r>
      <w:r w:rsidRPr="00D43561">
        <w:rPr>
          <w:rtl/>
        </w:rPr>
        <w:t xml:space="preserve"> .....</w:t>
      </w:r>
      <w:r w:rsidR="0030446E">
        <w:rPr>
          <w:rtl/>
        </w:rPr>
        <w:t xml:space="preserve"> </w:t>
      </w:r>
      <w:r w:rsidRPr="00D43561">
        <w:rPr>
          <w:rFonts w:hint="cs"/>
          <w:rtl/>
        </w:rPr>
        <w:t>ص</w:t>
      </w:r>
      <w:r w:rsidRPr="00D43561">
        <w:rPr>
          <w:rtl/>
        </w:rPr>
        <w:t xml:space="preserve"> : 529</w:t>
      </w:r>
    </w:p>
  </w:footnote>
  <w:footnote w:id="113">
    <w:p w:rsidR="00615592" w:rsidRDefault="00615592" w:rsidP="00B55AAA">
      <w:pPr>
        <w:pStyle w:val="a7"/>
        <w:ind w:firstLine="0"/>
      </w:pPr>
      <w:r>
        <w:rPr>
          <w:rStyle w:val="a9"/>
        </w:rPr>
        <w:footnoteRef/>
      </w:r>
      <w:r>
        <w:rPr>
          <w:rtl/>
        </w:rPr>
        <w:t xml:space="preserve"> </w:t>
      </w:r>
      <w:r w:rsidRPr="008667EB">
        <w:rPr>
          <w:rFonts w:hint="cs"/>
          <w:rtl/>
        </w:rPr>
        <w:t>وسائل</w:t>
      </w:r>
      <w:r w:rsidRPr="008667EB">
        <w:rPr>
          <w:rtl/>
        </w:rPr>
        <w:t xml:space="preserve"> </w:t>
      </w:r>
      <w:r w:rsidRPr="008667EB">
        <w:rPr>
          <w:rFonts w:hint="cs"/>
          <w:rtl/>
        </w:rPr>
        <w:t>الشيعة</w:t>
      </w:r>
      <w:r w:rsidR="00637709">
        <w:rPr>
          <w:rtl/>
        </w:rPr>
        <w:t xml:space="preserve">، </w:t>
      </w:r>
      <w:r w:rsidRPr="008667EB">
        <w:rPr>
          <w:rFonts w:hint="cs"/>
          <w:rtl/>
        </w:rPr>
        <w:t>ج‏</w:t>
      </w:r>
      <w:r w:rsidRPr="008667EB">
        <w:rPr>
          <w:rtl/>
        </w:rPr>
        <w:t>12</w:t>
      </w:r>
      <w:r w:rsidR="00637709">
        <w:rPr>
          <w:rtl/>
        </w:rPr>
        <w:t xml:space="preserve">، </w:t>
      </w:r>
      <w:r w:rsidRPr="008667EB">
        <w:rPr>
          <w:rtl/>
        </w:rPr>
        <w:t>50</w:t>
      </w:r>
      <w:r>
        <w:rPr>
          <w:rFonts w:hint="cs"/>
          <w:rtl/>
        </w:rPr>
        <w:t>7</w:t>
      </w:r>
      <w:r w:rsidR="00637709">
        <w:rPr>
          <w:rtl/>
        </w:rPr>
        <w:t xml:space="preserve">، </w:t>
      </w:r>
      <w:r w:rsidRPr="008667EB">
        <w:rPr>
          <w:rtl/>
        </w:rPr>
        <w:t xml:space="preserve">56 </w:t>
      </w:r>
      <w:r w:rsidRPr="008667EB">
        <w:rPr>
          <w:rFonts w:hint="cs"/>
          <w:rtl/>
        </w:rPr>
        <w:t>باب</w:t>
      </w:r>
      <w:r w:rsidRPr="008667EB">
        <w:rPr>
          <w:rtl/>
        </w:rPr>
        <w:t xml:space="preserve"> </w:t>
      </w:r>
      <w:r w:rsidRPr="008667EB">
        <w:rPr>
          <w:rFonts w:hint="cs"/>
          <w:rtl/>
        </w:rPr>
        <w:t>جواز</w:t>
      </w:r>
      <w:r w:rsidRPr="008667EB">
        <w:rPr>
          <w:rtl/>
        </w:rPr>
        <w:t xml:space="preserve"> </w:t>
      </w:r>
      <w:r w:rsidRPr="008667EB">
        <w:rPr>
          <w:rFonts w:hint="cs"/>
          <w:rtl/>
        </w:rPr>
        <w:t>تغطية</w:t>
      </w:r>
      <w:r w:rsidRPr="008667EB">
        <w:rPr>
          <w:rtl/>
        </w:rPr>
        <w:t xml:space="preserve"> </w:t>
      </w:r>
      <w:r w:rsidRPr="008667EB">
        <w:rPr>
          <w:rFonts w:hint="cs"/>
          <w:rtl/>
        </w:rPr>
        <w:t>المحرم</w:t>
      </w:r>
      <w:r w:rsidRPr="008667EB">
        <w:rPr>
          <w:rtl/>
        </w:rPr>
        <w:t xml:space="preserve"> </w:t>
      </w:r>
      <w:r w:rsidRPr="008667EB">
        <w:rPr>
          <w:rFonts w:hint="cs"/>
          <w:rtl/>
        </w:rPr>
        <w:t>رأسه</w:t>
      </w:r>
      <w:r w:rsidRPr="008667EB">
        <w:rPr>
          <w:rtl/>
        </w:rPr>
        <w:t xml:space="preserve"> </w:t>
      </w:r>
      <w:r w:rsidRPr="008667EB">
        <w:rPr>
          <w:rFonts w:hint="cs"/>
          <w:rtl/>
        </w:rPr>
        <w:t>في</w:t>
      </w:r>
      <w:r w:rsidRPr="008667EB">
        <w:rPr>
          <w:rtl/>
        </w:rPr>
        <w:t xml:space="preserve"> </w:t>
      </w:r>
      <w:r w:rsidRPr="008667EB">
        <w:rPr>
          <w:rFonts w:hint="cs"/>
          <w:rtl/>
        </w:rPr>
        <w:t>الضرورة</w:t>
      </w:r>
      <w:r w:rsidRPr="008667EB">
        <w:rPr>
          <w:rtl/>
        </w:rPr>
        <w:t xml:space="preserve"> </w:t>
      </w:r>
      <w:r w:rsidRPr="008667EB">
        <w:rPr>
          <w:rFonts w:hint="cs"/>
          <w:rtl/>
        </w:rPr>
        <w:t>و</w:t>
      </w:r>
      <w:r w:rsidRPr="008667EB">
        <w:rPr>
          <w:rtl/>
        </w:rPr>
        <w:t xml:space="preserve"> </w:t>
      </w:r>
      <w:r w:rsidRPr="008667EB">
        <w:rPr>
          <w:rFonts w:hint="cs"/>
          <w:rtl/>
        </w:rPr>
        <w:t>يلزمه</w:t>
      </w:r>
      <w:r w:rsidRPr="008667EB">
        <w:rPr>
          <w:rtl/>
        </w:rPr>
        <w:t xml:space="preserve"> </w:t>
      </w:r>
      <w:r w:rsidRPr="008667EB">
        <w:rPr>
          <w:rFonts w:hint="cs"/>
          <w:rtl/>
        </w:rPr>
        <w:t>الفداء</w:t>
      </w:r>
      <w:r w:rsidRPr="008667EB">
        <w:rPr>
          <w:rtl/>
        </w:rPr>
        <w:t xml:space="preserve"> .....</w:t>
      </w:r>
      <w:r w:rsidR="0030446E">
        <w:rPr>
          <w:rtl/>
        </w:rPr>
        <w:t xml:space="preserve"> </w:t>
      </w:r>
      <w:r w:rsidRPr="008667EB">
        <w:rPr>
          <w:rFonts w:hint="cs"/>
          <w:rtl/>
        </w:rPr>
        <w:t>ص</w:t>
      </w:r>
      <w:r w:rsidRPr="008667EB">
        <w:rPr>
          <w:rtl/>
        </w:rPr>
        <w:t xml:space="preserve"> : 507</w:t>
      </w:r>
    </w:p>
  </w:footnote>
  <w:footnote w:id="114">
    <w:p w:rsidR="00615592" w:rsidRDefault="00615592" w:rsidP="00B55AAA">
      <w:pPr>
        <w:pStyle w:val="a7"/>
        <w:ind w:firstLine="0"/>
        <w:rPr>
          <w:rtl/>
        </w:rPr>
      </w:pPr>
      <w:r>
        <w:rPr>
          <w:rStyle w:val="a9"/>
        </w:rPr>
        <w:footnoteRef/>
      </w:r>
      <w:r>
        <w:rPr>
          <w:rtl/>
        </w:rPr>
        <w:t xml:space="preserve"> </w:t>
      </w:r>
      <w:r w:rsidRPr="009227EE">
        <w:rPr>
          <w:rFonts w:hint="cs"/>
          <w:rtl/>
        </w:rPr>
        <w:t>وسائل</w:t>
      </w:r>
      <w:r w:rsidRPr="009227EE">
        <w:rPr>
          <w:rtl/>
        </w:rPr>
        <w:t xml:space="preserve"> </w:t>
      </w:r>
      <w:r w:rsidRPr="009227EE">
        <w:rPr>
          <w:rFonts w:hint="cs"/>
          <w:rtl/>
        </w:rPr>
        <w:t>الشيعة</w:t>
      </w:r>
      <w:r w:rsidR="00637709">
        <w:rPr>
          <w:rtl/>
        </w:rPr>
        <w:t xml:space="preserve">، </w:t>
      </w:r>
      <w:r w:rsidRPr="009227EE">
        <w:rPr>
          <w:rFonts w:hint="cs"/>
          <w:rtl/>
        </w:rPr>
        <w:t>ج‏</w:t>
      </w:r>
      <w:r w:rsidRPr="009227EE">
        <w:rPr>
          <w:rtl/>
        </w:rPr>
        <w:t>12</w:t>
      </w:r>
      <w:r w:rsidR="00637709">
        <w:rPr>
          <w:rtl/>
        </w:rPr>
        <w:t xml:space="preserve">، </w:t>
      </w:r>
      <w:r w:rsidRPr="009227EE">
        <w:rPr>
          <w:rtl/>
        </w:rPr>
        <w:t>506</w:t>
      </w:r>
      <w:r w:rsidR="00637709">
        <w:rPr>
          <w:rtl/>
        </w:rPr>
        <w:t xml:space="preserve">، </w:t>
      </w:r>
      <w:r w:rsidRPr="009227EE">
        <w:rPr>
          <w:rtl/>
        </w:rPr>
        <w:t xml:space="preserve">55 </w:t>
      </w:r>
      <w:r w:rsidRPr="009227EE">
        <w:rPr>
          <w:rFonts w:hint="cs"/>
          <w:rtl/>
        </w:rPr>
        <w:t>باب</w:t>
      </w:r>
      <w:r w:rsidRPr="009227EE">
        <w:rPr>
          <w:rtl/>
        </w:rPr>
        <w:t xml:space="preserve"> </w:t>
      </w:r>
      <w:r w:rsidRPr="009227EE">
        <w:rPr>
          <w:rFonts w:hint="cs"/>
          <w:rtl/>
        </w:rPr>
        <w:t>تحريم</w:t>
      </w:r>
      <w:r w:rsidRPr="009227EE">
        <w:rPr>
          <w:rtl/>
        </w:rPr>
        <w:t xml:space="preserve"> </w:t>
      </w:r>
      <w:r w:rsidRPr="009227EE">
        <w:rPr>
          <w:rFonts w:hint="cs"/>
          <w:rtl/>
        </w:rPr>
        <w:t>تغطية</w:t>
      </w:r>
      <w:r w:rsidRPr="009227EE">
        <w:rPr>
          <w:rtl/>
        </w:rPr>
        <w:t xml:space="preserve"> </w:t>
      </w:r>
      <w:r w:rsidRPr="009227EE">
        <w:rPr>
          <w:rFonts w:hint="cs"/>
          <w:rtl/>
        </w:rPr>
        <w:t>الرجل</w:t>
      </w:r>
      <w:r w:rsidRPr="009227EE">
        <w:rPr>
          <w:rtl/>
        </w:rPr>
        <w:t xml:space="preserve"> </w:t>
      </w:r>
      <w:r w:rsidRPr="009227EE">
        <w:rPr>
          <w:rFonts w:hint="cs"/>
          <w:rtl/>
        </w:rPr>
        <w:t>رأسه</w:t>
      </w:r>
      <w:r w:rsidRPr="009227EE">
        <w:rPr>
          <w:rtl/>
        </w:rPr>
        <w:t xml:space="preserve"> </w:t>
      </w:r>
      <w:r w:rsidRPr="009227EE">
        <w:rPr>
          <w:rFonts w:hint="cs"/>
          <w:rtl/>
        </w:rPr>
        <w:t>إذا</w:t>
      </w:r>
      <w:r w:rsidRPr="009227EE">
        <w:rPr>
          <w:rtl/>
        </w:rPr>
        <w:t xml:space="preserve"> </w:t>
      </w:r>
      <w:r w:rsidRPr="009227EE">
        <w:rPr>
          <w:rFonts w:hint="cs"/>
          <w:rtl/>
        </w:rPr>
        <w:t>أحرم</w:t>
      </w:r>
      <w:r w:rsidRPr="009227EE">
        <w:rPr>
          <w:rtl/>
        </w:rPr>
        <w:t xml:space="preserve"> </w:t>
      </w:r>
      <w:r w:rsidRPr="009227EE">
        <w:rPr>
          <w:rFonts w:hint="cs"/>
          <w:rtl/>
        </w:rPr>
        <w:t>و</w:t>
      </w:r>
      <w:r w:rsidRPr="009227EE">
        <w:rPr>
          <w:rtl/>
        </w:rPr>
        <w:t xml:space="preserve"> </w:t>
      </w:r>
      <w:r w:rsidRPr="009227EE">
        <w:rPr>
          <w:rFonts w:hint="cs"/>
          <w:rtl/>
        </w:rPr>
        <w:t>كذا</w:t>
      </w:r>
      <w:r w:rsidRPr="009227EE">
        <w:rPr>
          <w:rtl/>
        </w:rPr>
        <w:t xml:space="preserve"> </w:t>
      </w:r>
      <w:r w:rsidRPr="009227EE">
        <w:rPr>
          <w:rFonts w:hint="cs"/>
          <w:rtl/>
        </w:rPr>
        <w:t>الأذنان</w:t>
      </w:r>
      <w:r w:rsidRPr="009227EE">
        <w:rPr>
          <w:rtl/>
        </w:rPr>
        <w:t xml:space="preserve"> </w:t>
      </w:r>
      <w:r w:rsidRPr="009227EE">
        <w:rPr>
          <w:rFonts w:hint="cs"/>
          <w:rtl/>
        </w:rPr>
        <w:t>دون</w:t>
      </w:r>
      <w:r w:rsidRPr="009227EE">
        <w:rPr>
          <w:rtl/>
        </w:rPr>
        <w:t xml:space="preserve"> </w:t>
      </w:r>
      <w:r w:rsidRPr="009227EE">
        <w:rPr>
          <w:rFonts w:hint="cs"/>
          <w:rtl/>
        </w:rPr>
        <w:t>الوجه</w:t>
      </w:r>
      <w:r w:rsidRPr="009227EE">
        <w:rPr>
          <w:rtl/>
        </w:rPr>
        <w:t xml:space="preserve"> </w:t>
      </w:r>
      <w:r w:rsidRPr="009227EE">
        <w:rPr>
          <w:rFonts w:hint="cs"/>
          <w:rtl/>
        </w:rPr>
        <w:t>و</w:t>
      </w:r>
      <w:r w:rsidRPr="009227EE">
        <w:rPr>
          <w:rtl/>
        </w:rPr>
        <w:t xml:space="preserve"> </w:t>
      </w:r>
      <w:r w:rsidRPr="009227EE">
        <w:rPr>
          <w:rFonts w:hint="cs"/>
          <w:rtl/>
        </w:rPr>
        <w:t>أن</w:t>
      </w:r>
      <w:r w:rsidRPr="009227EE">
        <w:rPr>
          <w:rtl/>
        </w:rPr>
        <w:t xml:space="preserve"> </w:t>
      </w:r>
      <w:r w:rsidRPr="009227EE">
        <w:rPr>
          <w:rFonts w:hint="cs"/>
          <w:rtl/>
        </w:rPr>
        <w:t>من</w:t>
      </w:r>
      <w:r w:rsidRPr="009227EE">
        <w:rPr>
          <w:rtl/>
        </w:rPr>
        <w:t xml:space="preserve"> </w:t>
      </w:r>
      <w:r w:rsidRPr="009227EE">
        <w:rPr>
          <w:rFonts w:hint="cs"/>
          <w:rtl/>
        </w:rPr>
        <w:t>غطى</w:t>
      </w:r>
      <w:r w:rsidRPr="009227EE">
        <w:rPr>
          <w:rtl/>
        </w:rPr>
        <w:t xml:space="preserve"> </w:t>
      </w:r>
      <w:r w:rsidRPr="009227EE">
        <w:rPr>
          <w:rFonts w:hint="cs"/>
          <w:rtl/>
        </w:rPr>
        <w:t>رأسه</w:t>
      </w:r>
      <w:r w:rsidRPr="009227EE">
        <w:rPr>
          <w:rtl/>
        </w:rPr>
        <w:t xml:space="preserve"> </w:t>
      </w:r>
      <w:r w:rsidRPr="009227EE">
        <w:rPr>
          <w:rFonts w:hint="cs"/>
          <w:rtl/>
        </w:rPr>
        <w:t>ناسيا</w:t>
      </w:r>
      <w:r w:rsidRPr="009227EE">
        <w:rPr>
          <w:rtl/>
        </w:rPr>
        <w:t xml:space="preserve"> </w:t>
      </w:r>
      <w:r w:rsidRPr="009227EE">
        <w:rPr>
          <w:rFonts w:hint="cs"/>
          <w:rtl/>
        </w:rPr>
        <w:t>وجب</w:t>
      </w:r>
      <w:r w:rsidRPr="009227EE">
        <w:rPr>
          <w:rtl/>
        </w:rPr>
        <w:t xml:space="preserve"> </w:t>
      </w:r>
      <w:r w:rsidRPr="009227EE">
        <w:rPr>
          <w:rFonts w:hint="cs"/>
          <w:rtl/>
        </w:rPr>
        <w:t>أن</w:t>
      </w:r>
      <w:r w:rsidRPr="009227EE">
        <w:rPr>
          <w:rtl/>
        </w:rPr>
        <w:t xml:space="preserve"> </w:t>
      </w:r>
      <w:r w:rsidRPr="009227EE">
        <w:rPr>
          <w:rFonts w:hint="cs"/>
          <w:rtl/>
        </w:rPr>
        <w:t>يطرح</w:t>
      </w:r>
      <w:r w:rsidRPr="009227EE">
        <w:rPr>
          <w:rtl/>
        </w:rPr>
        <w:t xml:space="preserve"> </w:t>
      </w:r>
      <w:r w:rsidRPr="009227EE">
        <w:rPr>
          <w:rFonts w:hint="cs"/>
          <w:rtl/>
        </w:rPr>
        <w:t>الغطاء</w:t>
      </w:r>
      <w:r w:rsidRPr="009227EE">
        <w:rPr>
          <w:rtl/>
        </w:rPr>
        <w:t xml:space="preserve"> </w:t>
      </w:r>
      <w:r w:rsidRPr="009227EE">
        <w:rPr>
          <w:rFonts w:hint="cs"/>
          <w:rtl/>
        </w:rPr>
        <w:t>و</w:t>
      </w:r>
      <w:r w:rsidRPr="009227EE">
        <w:rPr>
          <w:rtl/>
        </w:rPr>
        <w:t xml:space="preserve"> </w:t>
      </w:r>
      <w:r w:rsidRPr="009227EE">
        <w:rPr>
          <w:rFonts w:hint="cs"/>
          <w:rtl/>
        </w:rPr>
        <w:t>يستحب</w:t>
      </w:r>
      <w:r w:rsidRPr="009227EE">
        <w:rPr>
          <w:rtl/>
        </w:rPr>
        <w:t xml:space="preserve"> </w:t>
      </w:r>
      <w:r w:rsidRPr="009227EE">
        <w:rPr>
          <w:rFonts w:hint="cs"/>
          <w:rtl/>
        </w:rPr>
        <w:t>تجديد</w:t>
      </w:r>
      <w:r w:rsidRPr="009227EE">
        <w:rPr>
          <w:rtl/>
        </w:rPr>
        <w:t xml:space="preserve"> </w:t>
      </w:r>
      <w:r w:rsidRPr="009227EE">
        <w:rPr>
          <w:rFonts w:hint="cs"/>
          <w:rtl/>
        </w:rPr>
        <w:t>التلبية</w:t>
      </w:r>
      <w:r w:rsidRPr="009227EE">
        <w:rPr>
          <w:rtl/>
        </w:rPr>
        <w:t xml:space="preserve"> .....</w:t>
      </w:r>
      <w:r w:rsidR="0030446E">
        <w:rPr>
          <w:rtl/>
        </w:rPr>
        <w:t xml:space="preserve"> </w:t>
      </w:r>
      <w:r w:rsidRPr="009227EE">
        <w:rPr>
          <w:rFonts w:hint="cs"/>
          <w:rtl/>
        </w:rPr>
        <w:t>ص</w:t>
      </w:r>
      <w:r w:rsidRPr="009227EE">
        <w:rPr>
          <w:rtl/>
        </w:rPr>
        <w:t xml:space="preserve"> : 505</w:t>
      </w:r>
    </w:p>
  </w:footnote>
  <w:footnote w:id="115">
    <w:p w:rsidR="00615592" w:rsidRDefault="00615592" w:rsidP="00B55AAA">
      <w:pPr>
        <w:pStyle w:val="a7"/>
        <w:ind w:firstLine="0"/>
      </w:pPr>
      <w:r>
        <w:rPr>
          <w:rStyle w:val="a9"/>
        </w:rPr>
        <w:footnoteRef/>
      </w:r>
      <w:r>
        <w:rPr>
          <w:rtl/>
        </w:rPr>
        <w:t xml:space="preserve"> </w:t>
      </w:r>
      <w:r w:rsidRPr="00B91533">
        <w:rPr>
          <w:rFonts w:hint="cs"/>
          <w:rtl/>
        </w:rPr>
        <w:t>مناسك</w:t>
      </w:r>
      <w:r w:rsidRPr="00B91533">
        <w:rPr>
          <w:rtl/>
        </w:rPr>
        <w:t xml:space="preserve"> </w:t>
      </w:r>
      <w:r w:rsidRPr="00B91533">
        <w:rPr>
          <w:rFonts w:hint="cs"/>
          <w:rtl/>
        </w:rPr>
        <w:t>الحج</w:t>
      </w:r>
      <w:r w:rsidRPr="00B91533">
        <w:rPr>
          <w:rtl/>
        </w:rPr>
        <w:t xml:space="preserve"> (</w:t>
      </w:r>
      <w:r w:rsidRPr="00B91533">
        <w:rPr>
          <w:rFonts w:hint="cs"/>
          <w:rtl/>
        </w:rPr>
        <w:t>للخوئي</w:t>
      </w:r>
      <w:r w:rsidRPr="00B91533">
        <w:rPr>
          <w:rtl/>
        </w:rPr>
        <w:t>)</w:t>
      </w:r>
      <w:r w:rsidRPr="00B91533">
        <w:rPr>
          <w:rFonts w:hint="cs"/>
          <w:rtl/>
        </w:rPr>
        <w:t>،</w:t>
      </w:r>
      <w:r w:rsidRPr="00B91533">
        <w:rPr>
          <w:rtl/>
        </w:rPr>
        <w:t xml:space="preserve"> </w:t>
      </w:r>
      <w:r w:rsidRPr="00B91533">
        <w:rPr>
          <w:rFonts w:hint="cs"/>
          <w:rtl/>
        </w:rPr>
        <w:t>ص</w:t>
      </w:r>
      <w:r w:rsidRPr="00B91533">
        <w:rPr>
          <w:rtl/>
        </w:rPr>
        <w:t>: 115</w:t>
      </w:r>
    </w:p>
  </w:footnote>
  <w:footnote w:id="116">
    <w:p w:rsidR="00615592" w:rsidRDefault="00615592" w:rsidP="00B55AAA">
      <w:pPr>
        <w:pStyle w:val="a7"/>
        <w:ind w:firstLine="0"/>
        <w:rPr>
          <w:rtl/>
        </w:rPr>
      </w:pPr>
      <w:r>
        <w:rPr>
          <w:rStyle w:val="a9"/>
        </w:rPr>
        <w:footnoteRef/>
      </w:r>
      <w:r>
        <w:rPr>
          <w:rtl/>
        </w:rPr>
        <w:t xml:space="preserve"> </w:t>
      </w:r>
      <w:r w:rsidRPr="00CC7C4B">
        <w:rPr>
          <w:rFonts w:hint="cs"/>
          <w:rtl/>
        </w:rPr>
        <w:t>وسائل</w:t>
      </w:r>
      <w:r w:rsidRPr="00CC7C4B">
        <w:rPr>
          <w:rtl/>
        </w:rPr>
        <w:t xml:space="preserve"> </w:t>
      </w:r>
      <w:r w:rsidRPr="00CC7C4B">
        <w:rPr>
          <w:rFonts w:hint="cs"/>
          <w:rtl/>
        </w:rPr>
        <w:t>الشيعة</w:t>
      </w:r>
      <w:r w:rsidR="00637709">
        <w:rPr>
          <w:rtl/>
        </w:rPr>
        <w:t xml:space="preserve">، </w:t>
      </w:r>
      <w:r w:rsidRPr="00CC7C4B">
        <w:rPr>
          <w:rFonts w:hint="cs"/>
          <w:rtl/>
        </w:rPr>
        <w:t>ج‏</w:t>
      </w:r>
      <w:r w:rsidRPr="00CC7C4B">
        <w:rPr>
          <w:rtl/>
        </w:rPr>
        <w:t>12</w:t>
      </w:r>
      <w:r w:rsidR="00637709">
        <w:rPr>
          <w:rtl/>
        </w:rPr>
        <w:t xml:space="preserve">، </w:t>
      </w:r>
      <w:r w:rsidRPr="00CC7C4B">
        <w:rPr>
          <w:rtl/>
        </w:rPr>
        <w:t>524</w:t>
      </w:r>
      <w:r w:rsidR="00637709">
        <w:rPr>
          <w:rtl/>
        </w:rPr>
        <w:t xml:space="preserve">، </w:t>
      </w:r>
      <w:r w:rsidRPr="00CC7C4B">
        <w:rPr>
          <w:rtl/>
        </w:rPr>
        <w:t xml:space="preserve">67 </w:t>
      </w:r>
      <w:r w:rsidRPr="00CC7C4B">
        <w:rPr>
          <w:rFonts w:hint="cs"/>
          <w:rtl/>
        </w:rPr>
        <w:t>باب</w:t>
      </w:r>
      <w:r w:rsidRPr="00CC7C4B">
        <w:rPr>
          <w:rtl/>
        </w:rPr>
        <w:t xml:space="preserve"> </w:t>
      </w:r>
      <w:r w:rsidRPr="00CC7C4B">
        <w:rPr>
          <w:rFonts w:hint="cs"/>
          <w:rtl/>
        </w:rPr>
        <w:t>جواز</w:t>
      </w:r>
      <w:r w:rsidRPr="00CC7C4B">
        <w:rPr>
          <w:rtl/>
        </w:rPr>
        <w:t xml:space="preserve"> </w:t>
      </w:r>
      <w:r w:rsidRPr="00CC7C4B">
        <w:rPr>
          <w:rFonts w:hint="cs"/>
          <w:rtl/>
        </w:rPr>
        <w:t>مشي</w:t>
      </w:r>
      <w:r w:rsidRPr="00CC7C4B">
        <w:rPr>
          <w:rtl/>
        </w:rPr>
        <w:t xml:space="preserve"> </w:t>
      </w:r>
      <w:r w:rsidRPr="00CC7C4B">
        <w:rPr>
          <w:rFonts w:hint="cs"/>
          <w:rtl/>
        </w:rPr>
        <w:t>المحرم</w:t>
      </w:r>
      <w:r w:rsidRPr="00CC7C4B">
        <w:rPr>
          <w:rtl/>
        </w:rPr>
        <w:t xml:space="preserve"> </w:t>
      </w:r>
      <w:r w:rsidRPr="00CC7C4B">
        <w:rPr>
          <w:rFonts w:hint="cs"/>
          <w:rtl/>
        </w:rPr>
        <w:t>تحت</w:t>
      </w:r>
      <w:r w:rsidRPr="00CC7C4B">
        <w:rPr>
          <w:rtl/>
        </w:rPr>
        <w:t xml:space="preserve"> </w:t>
      </w:r>
      <w:r w:rsidRPr="00CC7C4B">
        <w:rPr>
          <w:rFonts w:hint="cs"/>
          <w:rtl/>
        </w:rPr>
        <w:t>ظل</w:t>
      </w:r>
      <w:r w:rsidRPr="00CC7C4B">
        <w:rPr>
          <w:rtl/>
        </w:rPr>
        <w:t xml:space="preserve"> </w:t>
      </w:r>
      <w:r w:rsidRPr="00CC7C4B">
        <w:rPr>
          <w:rFonts w:hint="cs"/>
          <w:rtl/>
        </w:rPr>
        <w:t>المحمل</w:t>
      </w:r>
      <w:r w:rsidRPr="00CC7C4B">
        <w:rPr>
          <w:rtl/>
        </w:rPr>
        <w:t xml:space="preserve"> </w:t>
      </w:r>
      <w:r w:rsidRPr="00CC7C4B">
        <w:rPr>
          <w:rFonts w:hint="cs"/>
          <w:rtl/>
        </w:rPr>
        <w:t>بحيث</w:t>
      </w:r>
      <w:r w:rsidRPr="00CC7C4B">
        <w:rPr>
          <w:rtl/>
        </w:rPr>
        <w:t xml:space="preserve"> </w:t>
      </w:r>
      <w:r w:rsidRPr="00CC7C4B">
        <w:rPr>
          <w:rFonts w:hint="cs"/>
          <w:rtl/>
        </w:rPr>
        <w:t>لا</w:t>
      </w:r>
      <w:r w:rsidRPr="00CC7C4B">
        <w:rPr>
          <w:rtl/>
        </w:rPr>
        <w:t xml:space="preserve"> </w:t>
      </w:r>
      <w:r w:rsidRPr="00CC7C4B">
        <w:rPr>
          <w:rFonts w:hint="cs"/>
          <w:rtl/>
        </w:rPr>
        <w:t>يعلو</w:t>
      </w:r>
      <w:r w:rsidRPr="00CC7C4B">
        <w:rPr>
          <w:rtl/>
        </w:rPr>
        <w:t xml:space="preserve"> </w:t>
      </w:r>
      <w:r w:rsidRPr="00CC7C4B">
        <w:rPr>
          <w:rFonts w:hint="cs"/>
          <w:rtl/>
        </w:rPr>
        <w:t>رأسه</w:t>
      </w:r>
      <w:r w:rsidRPr="00CC7C4B">
        <w:rPr>
          <w:rtl/>
        </w:rPr>
        <w:t xml:space="preserve"> </w:t>
      </w:r>
      <w:r w:rsidRPr="00CC7C4B">
        <w:rPr>
          <w:rFonts w:hint="cs"/>
          <w:rtl/>
        </w:rPr>
        <w:t>ساترا</w:t>
      </w:r>
      <w:r w:rsidRPr="00CC7C4B">
        <w:rPr>
          <w:rtl/>
        </w:rPr>
        <w:t xml:space="preserve"> </w:t>
      </w:r>
      <w:r w:rsidRPr="00CC7C4B">
        <w:rPr>
          <w:rFonts w:hint="cs"/>
          <w:rtl/>
        </w:rPr>
        <w:t>و</w:t>
      </w:r>
      <w:r w:rsidRPr="00CC7C4B">
        <w:rPr>
          <w:rtl/>
        </w:rPr>
        <w:t xml:space="preserve"> </w:t>
      </w:r>
      <w:r w:rsidRPr="00CC7C4B">
        <w:rPr>
          <w:rFonts w:hint="cs"/>
          <w:rtl/>
        </w:rPr>
        <w:t>جواز</w:t>
      </w:r>
      <w:r w:rsidRPr="00CC7C4B">
        <w:rPr>
          <w:rtl/>
        </w:rPr>
        <w:t xml:space="preserve"> </w:t>
      </w:r>
      <w:r w:rsidRPr="00CC7C4B">
        <w:rPr>
          <w:rFonts w:hint="cs"/>
          <w:rtl/>
        </w:rPr>
        <w:t>ستر</w:t>
      </w:r>
      <w:r w:rsidRPr="00CC7C4B">
        <w:rPr>
          <w:rtl/>
        </w:rPr>
        <w:t xml:space="preserve"> </w:t>
      </w:r>
      <w:r w:rsidRPr="00CC7C4B">
        <w:rPr>
          <w:rFonts w:hint="cs"/>
          <w:rtl/>
        </w:rPr>
        <w:t>بعض</w:t>
      </w:r>
      <w:r w:rsidRPr="00CC7C4B">
        <w:rPr>
          <w:rtl/>
        </w:rPr>
        <w:t xml:space="preserve"> </w:t>
      </w:r>
      <w:r w:rsidRPr="00CC7C4B">
        <w:rPr>
          <w:rFonts w:hint="cs"/>
          <w:rtl/>
        </w:rPr>
        <w:t>جسده</w:t>
      </w:r>
      <w:r w:rsidRPr="00CC7C4B">
        <w:rPr>
          <w:rtl/>
        </w:rPr>
        <w:t xml:space="preserve"> </w:t>
      </w:r>
      <w:r w:rsidRPr="00CC7C4B">
        <w:rPr>
          <w:rFonts w:hint="cs"/>
          <w:rtl/>
        </w:rPr>
        <w:t>ببعض</w:t>
      </w:r>
      <w:r w:rsidRPr="00CC7C4B">
        <w:rPr>
          <w:rtl/>
        </w:rPr>
        <w:t xml:space="preserve"> </w:t>
      </w:r>
      <w:r w:rsidRPr="00CC7C4B">
        <w:rPr>
          <w:rFonts w:hint="cs"/>
          <w:rtl/>
        </w:rPr>
        <w:t>و</w:t>
      </w:r>
      <w:r w:rsidRPr="00CC7C4B">
        <w:rPr>
          <w:rtl/>
        </w:rPr>
        <w:t xml:space="preserve"> </w:t>
      </w:r>
      <w:r w:rsidRPr="00CC7C4B">
        <w:rPr>
          <w:rFonts w:hint="cs"/>
          <w:rtl/>
        </w:rPr>
        <w:t>بثوب</w:t>
      </w:r>
      <w:r w:rsidRPr="00CC7C4B">
        <w:rPr>
          <w:rtl/>
        </w:rPr>
        <w:t xml:space="preserve"> </w:t>
      </w:r>
      <w:r w:rsidRPr="00CC7C4B">
        <w:rPr>
          <w:rFonts w:hint="cs"/>
          <w:rtl/>
        </w:rPr>
        <w:t>في</w:t>
      </w:r>
      <w:r w:rsidRPr="00CC7C4B">
        <w:rPr>
          <w:rtl/>
        </w:rPr>
        <w:t xml:space="preserve"> </w:t>
      </w:r>
      <w:r w:rsidRPr="00CC7C4B">
        <w:rPr>
          <w:rFonts w:hint="cs"/>
          <w:rtl/>
        </w:rPr>
        <w:t>الضرورة</w:t>
      </w:r>
      <w:r w:rsidRPr="00CC7C4B">
        <w:rPr>
          <w:rtl/>
        </w:rPr>
        <w:t xml:space="preserve"> </w:t>
      </w:r>
      <w:r w:rsidRPr="00CC7C4B">
        <w:rPr>
          <w:rFonts w:hint="cs"/>
          <w:rtl/>
        </w:rPr>
        <w:t>و</w:t>
      </w:r>
      <w:r w:rsidRPr="00CC7C4B">
        <w:rPr>
          <w:rtl/>
        </w:rPr>
        <w:t xml:space="preserve"> </w:t>
      </w:r>
      <w:r w:rsidRPr="00CC7C4B">
        <w:rPr>
          <w:rFonts w:hint="cs"/>
          <w:rtl/>
        </w:rPr>
        <w:t>ركوبه</w:t>
      </w:r>
      <w:r w:rsidRPr="00CC7C4B">
        <w:rPr>
          <w:rtl/>
        </w:rPr>
        <w:t xml:space="preserve"> </w:t>
      </w:r>
      <w:r w:rsidRPr="00CC7C4B">
        <w:rPr>
          <w:rFonts w:hint="cs"/>
          <w:rtl/>
        </w:rPr>
        <w:t>في</w:t>
      </w:r>
      <w:r w:rsidRPr="00CC7C4B">
        <w:rPr>
          <w:rtl/>
        </w:rPr>
        <w:t xml:space="preserve"> </w:t>
      </w:r>
      <w:r w:rsidRPr="00CC7C4B">
        <w:rPr>
          <w:rFonts w:hint="cs"/>
          <w:rtl/>
        </w:rPr>
        <w:t>المحمل</w:t>
      </w:r>
      <w:r w:rsidRPr="00CC7C4B">
        <w:rPr>
          <w:rtl/>
        </w:rPr>
        <w:t xml:space="preserve"> </w:t>
      </w:r>
      <w:r w:rsidRPr="00CC7C4B">
        <w:rPr>
          <w:rFonts w:hint="cs"/>
          <w:rtl/>
        </w:rPr>
        <w:t>المكشوف</w:t>
      </w:r>
      <w:r w:rsidRPr="00CC7C4B">
        <w:rPr>
          <w:rtl/>
        </w:rPr>
        <w:t xml:space="preserve"> </w:t>
      </w:r>
      <w:r w:rsidRPr="00CC7C4B">
        <w:rPr>
          <w:rFonts w:hint="cs"/>
          <w:rtl/>
        </w:rPr>
        <w:t>و</w:t>
      </w:r>
      <w:r w:rsidRPr="00CC7C4B">
        <w:rPr>
          <w:rtl/>
        </w:rPr>
        <w:t xml:space="preserve"> </w:t>
      </w:r>
      <w:r w:rsidRPr="00CC7C4B">
        <w:rPr>
          <w:rFonts w:hint="cs"/>
          <w:rtl/>
        </w:rPr>
        <w:t>إن</w:t>
      </w:r>
      <w:r w:rsidRPr="00CC7C4B">
        <w:rPr>
          <w:rtl/>
        </w:rPr>
        <w:t xml:space="preserve"> </w:t>
      </w:r>
      <w:r w:rsidRPr="00CC7C4B">
        <w:rPr>
          <w:rFonts w:hint="cs"/>
          <w:rtl/>
        </w:rPr>
        <w:t>لم</w:t>
      </w:r>
      <w:r w:rsidRPr="00CC7C4B">
        <w:rPr>
          <w:rtl/>
        </w:rPr>
        <w:t xml:space="preserve"> </w:t>
      </w:r>
      <w:r w:rsidRPr="00CC7C4B">
        <w:rPr>
          <w:rFonts w:hint="cs"/>
          <w:rtl/>
        </w:rPr>
        <w:t>يرفع</w:t>
      </w:r>
      <w:r w:rsidRPr="00CC7C4B">
        <w:rPr>
          <w:rtl/>
        </w:rPr>
        <w:t xml:space="preserve"> </w:t>
      </w:r>
      <w:r w:rsidRPr="00CC7C4B">
        <w:rPr>
          <w:rFonts w:hint="cs"/>
          <w:rtl/>
        </w:rPr>
        <w:t>الخشب</w:t>
      </w:r>
      <w:r w:rsidRPr="00CC7C4B">
        <w:rPr>
          <w:rtl/>
        </w:rPr>
        <w:t xml:space="preserve"> .....</w:t>
      </w:r>
      <w:r w:rsidR="0030446E">
        <w:rPr>
          <w:rtl/>
        </w:rPr>
        <w:t xml:space="preserve"> </w:t>
      </w:r>
      <w:r w:rsidRPr="00CC7C4B">
        <w:rPr>
          <w:rFonts w:hint="cs"/>
          <w:rtl/>
        </w:rPr>
        <w:t>ص</w:t>
      </w:r>
      <w:r w:rsidRPr="00CC7C4B">
        <w:rPr>
          <w:rtl/>
        </w:rPr>
        <w:t xml:space="preserve"> : 524</w:t>
      </w:r>
    </w:p>
  </w:footnote>
  <w:footnote w:id="117">
    <w:p w:rsidR="00615592" w:rsidRDefault="00615592" w:rsidP="00B55AAA">
      <w:pPr>
        <w:pStyle w:val="a7"/>
        <w:ind w:firstLine="0"/>
      </w:pPr>
      <w:r>
        <w:rPr>
          <w:rStyle w:val="a9"/>
        </w:rPr>
        <w:footnoteRef/>
      </w:r>
      <w:r>
        <w:rPr>
          <w:rtl/>
        </w:rPr>
        <w:t xml:space="preserve"> </w:t>
      </w:r>
      <w:r w:rsidRPr="003D14A7">
        <w:rPr>
          <w:rFonts w:hint="cs"/>
          <w:rtl/>
        </w:rPr>
        <w:t>وسائل</w:t>
      </w:r>
      <w:r w:rsidRPr="003D14A7">
        <w:rPr>
          <w:rtl/>
        </w:rPr>
        <w:t xml:space="preserve"> </w:t>
      </w:r>
      <w:r w:rsidRPr="003D14A7">
        <w:rPr>
          <w:rFonts w:hint="cs"/>
          <w:rtl/>
        </w:rPr>
        <w:t>الشيعة</w:t>
      </w:r>
      <w:r w:rsidR="00637709">
        <w:rPr>
          <w:rtl/>
        </w:rPr>
        <w:t xml:space="preserve">، </w:t>
      </w:r>
      <w:r w:rsidRPr="003D14A7">
        <w:rPr>
          <w:rFonts w:hint="cs"/>
          <w:rtl/>
        </w:rPr>
        <w:t>ج‏</w:t>
      </w:r>
      <w:r w:rsidRPr="003D14A7">
        <w:rPr>
          <w:rtl/>
        </w:rPr>
        <w:t>12</w:t>
      </w:r>
      <w:r w:rsidR="00637709">
        <w:rPr>
          <w:rtl/>
        </w:rPr>
        <w:t xml:space="preserve">، </w:t>
      </w:r>
      <w:r w:rsidRPr="003D14A7">
        <w:rPr>
          <w:rtl/>
        </w:rPr>
        <w:t>505</w:t>
      </w:r>
      <w:r w:rsidR="00637709">
        <w:rPr>
          <w:rtl/>
        </w:rPr>
        <w:t xml:space="preserve">، </w:t>
      </w:r>
      <w:r w:rsidRPr="003D14A7">
        <w:rPr>
          <w:rtl/>
        </w:rPr>
        <w:t xml:space="preserve">55 </w:t>
      </w:r>
      <w:r w:rsidRPr="003D14A7">
        <w:rPr>
          <w:rFonts w:hint="cs"/>
          <w:rtl/>
        </w:rPr>
        <w:t>باب</w:t>
      </w:r>
      <w:r w:rsidRPr="003D14A7">
        <w:rPr>
          <w:rtl/>
        </w:rPr>
        <w:t xml:space="preserve"> </w:t>
      </w:r>
      <w:r w:rsidRPr="003D14A7">
        <w:rPr>
          <w:rFonts w:hint="cs"/>
          <w:rtl/>
        </w:rPr>
        <w:t>تحريم</w:t>
      </w:r>
      <w:r w:rsidRPr="003D14A7">
        <w:rPr>
          <w:rtl/>
        </w:rPr>
        <w:t xml:space="preserve"> </w:t>
      </w:r>
      <w:r w:rsidRPr="003D14A7">
        <w:rPr>
          <w:rFonts w:hint="cs"/>
          <w:rtl/>
        </w:rPr>
        <w:t>تغطية</w:t>
      </w:r>
      <w:r w:rsidRPr="003D14A7">
        <w:rPr>
          <w:rtl/>
        </w:rPr>
        <w:t xml:space="preserve"> </w:t>
      </w:r>
      <w:r w:rsidRPr="003D14A7">
        <w:rPr>
          <w:rFonts w:hint="cs"/>
          <w:rtl/>
        </w:rPr>
        <w:t>الرجل</w:t>
      </w:r>
      <w:r w:rsidRPr="003D14A7">
        <w:rPr>
          <w:rtl/>
        </w:rPr>
        <w:t xml:space="preserve"> </w:t>
      </w:r>
      <w:r w:rsidRPr="003D14A7">
        <w:rPr>
          <w:rFonts w:hint="cs"/>
          <w:rtl/>
        </w:rPr>
        <w:t>رأسه</w:t>
      </w:r>
      <w:r w:rsidRPr="003D14A7">
        <w:rPr>
          <w:rtl/>
        </w:rPr>
        <w:t xml:space="preserve"> </w:t>
      </w:r>
      <w:r w:rsidRPr="003D14A7">
        <w:rPr>
          <w:rFonts w:hint="cs"/>
          <w:rtl/>
        </w:rPr>
        <w:t>إذا</w:t>
      </w:r>
      <w:r w:rsidRPr="003D14A7">
        <w:rPr>
          <w:rtl/>
        </w:rPr>
        <w:t xml:space="preserve"> </w:t>
      </w:r>
      <w:r w:rsidRPr="003D14A7">
        <w:rPr>
          <w:rFonts w:hint="cs"/>
          <w:rtl/>
        </w:rPr>
        <w:t>أحرم</w:t>
      </w:r>
      <w:r w:rsidRPr="003D14A7">
        <w:rPr>
          <w:rtl/>
        </w:rPr>
        <w:t xml:space="preserve"> </w:t>
      </w:r>
      <w:r w:rsidRPr="003D14A7">
        <w:rPr>
          <w:rFonts w:hint="cs"/>
          <w:rtl/>
        </w:rPr>
        <w:t>و</w:t>
      </w:r>
      <w:r w:rsidRPr="003D14A7">
        <w:rPr>
          <w:rtl/>
        </w:rPr>
        <w:t xml:space="preserve"> </w:t>
      </w:r>
      <w:r w:rsidRPr="003D14A7">
        <w:rPr>
          <w:rFonts w:hint="cs"/>
          <w:rtl/>
        </w:rPr>
        <w:t>كذا</w:t>
      </w:r>
      <w:r w:rsidRPr="003D14A7">
        <w:rPr>
          <w:rtl/>
        </w:rPr>
        <w:t xml:space="preserve"> </w:t>
      </w:r>
      <w:r w:rsidRPr="003D14A7">
        <w:rPr>
          <w:rFonts w:hint="cs"/>
          <w:rtl/>
        </w:rPr>
        <w:t>الأذنان</w:t>
      </w:r>
      <w:r w:rsidRPr="003D14A7">
        <w:rPr>
          <w:rtl/>
        </w:rPr>
        <w:t xml:space="preserve"> </w:t>
      </w:r>
      <w:r w:rsidRPr="003D14A7">
        <w:rPr>
          <w:rFonts w:hint="cs"/>
          <w:rtl/>
        </w:rPr>
        <w:t>دون</w:t>
      </w:r>
      <w:r w:rsidRPr="003D14A7">
        <w:rPr>
          <w:rtl/>
        </w:rPr>
        <w:t xml:space="preserve"> </w:t>
      </w:r>
      <w:r w:rsidRPr="003D14A7">
        <w:rPr>
          <w:rFonts w:hint="cs"/>
          <w:rtl/>
        </w:rPr>
        <w:t>الوجه</w:t>
      </w:r>
      <w:r w:rsidRPr="003D14A7">
        <w:rPr>
          <w:rtl/>
        </w:rPr>
        <w:t xml:space="preserve"> </w:t>
      </w:r>
      <w:r w:rsidRPr="003D14A7">
        <w:rPr>
          <w:rFonts w:hint="cs"/>
          <w:rtl/>
        </w:rPr>
        <w:t>و</w:t>
      </w:r>
      <w:r w:rsidRPr="003D14A7">
        <w:rPr>
          <w:rtl/>
        </w:rPr>
        <w:t xml:space="preserve"> </w:t>
      </w:r>
      <w:r w:rsidRPr="003D14A7">
        <w:rPr>
          <w:rFonts w:hint="cs"/>
          <w:rtl/>
        </w:rPr>
        <w:t>أن</w:t>
      </w:r>
      <w:r w:rsidRPr="003D14A7">
        <w:rPr>
          <w:rtl/>
        </w:rPr>
        <w:t xml:space="preserve"> </w:t>
      </w:r>
      <w:r w:rsidRPr="003D14A7">
        <w:rPr>
          <w:rFonts w:hint="cs"/>
          <w:rtl/>
        </w:rPr>
        <w:t>من</w:t>
      </w:r>
      <w:r w:rsidRPr="003D14A7">
        <w:rPr>
          <w:rtl/>
        </w:rPr>
        <w:t xml:space="preserve"> </w:t>
      </w:r>
      <w:r w:rsidRPr="003D14A7">
        <w:rPr>
          <w:rFonts w:hint="cs"/>
          <w:rtl/>
        </w:rPr>
        <w:t>غطى</w:t>
      </w:r>
      <w:r w:rsidRPr="003D14A7">
        <w:rPr>
          <w:rtl/>
        </w:rPr>
        <w:t xml:space="preserve"> </w:t>
      </w:r>
      <w:r w:rsidRPr="003D14A7">
        <w:rPr>
          <w:rFonts w:hint="cs"/>
          <w:rtl/>
        </w:rPr>
        <w:t>رأسه</w:t>
      </w:r>
      <w:r w:rsidRPr="003D14A7">
        <w:rPr>
          <w:rtl/>
        </w:rPr>
        <w:t xml:space="preserve"> </w:t>
      </w:r>
      <w:r w:rsidRPr="003D14A7">
        <w:rPr>
          <w:rFonts w:hint="cs"/>
          <w:rtl/>
        </w:rPr>
        <w:t>ناسيا</w:t>
      </w:r>
      <w:r w:rsidRPr="003D14A7">
        <w:rPr>
          <w:rtl/>
        </w:rPr>
        <w:t xml:space="preserve"> </w:t>
      </w:r>
      <w:r w:rsidRPr="003D14A7">
        <w:rPr>
          <w:rFonts w:hint="cs"/>
          <w:rtl/>
        </w:rPr>
        <w:t>وجب</w:t>
      </w:r>
      <w:r w:rsidRPr="003D14A7">
        <w:rPr>
          <w:rtl/>
        </w:rPr>
        <w:t xml:space="preserve"> </w:t>
      </w:r>
      <w:r w:rsidRPr="003D14A7">
        <w:rPr>
          <w:rFonts w:hint="cs"/>
          <w:rtl/>
        </w:rPr>
        <w:t>أن</w:t>
      </w:r>
      <w:r w:rsidRPr="003D14A7">
        <w:rPr>
          <w:rtl/>
        </w:rPr>
        <w:t xml:space="preserve"> </w:t>
      </w:r>
      <w:r w:rsidRPr="003D14A7">
        <w:rPr>
          <w:rFonts w:hint="cs"/>
          <w:rtl/>
        </w:rPr>
        <w:t>يطرح</w:t>
      </w:r>
      <w:r w:rsidRPr="003D14A7">
        <w:rPr>
          <w:rtl/>
        </w:rPr>
        <w:t xml:space="preserve"> </w:t>
      </w:r>
      <w:r w:rsidRPr="003D14A7">
        <w:rPr>
          <w:rFonts w:hint="cs"/>
          <w:rtl/>
        </w:rPr>
        <w:t>الغطاء</w:t>
      </w:r>
      <w:r w:rsidRPr="003D14A7">
        <w:rPr>
          <w:rtl/>
        </w:rPr>
        <w:t xml:space="preserve"> </w:t>
      </w:r>
      <w:r w:rsidRPr="003D14A7">
        <w:rPr>
          <w:rFonts w:hint="cs"/>
          <w:rtl/>
        </w:rPr>
        <w:t>و</w:t>
      </w:r>
      <w:r w:rsidRPr="003D14A7">
        <w:rPr>
          <w:rtl/>
        </w:rPr>
        <w:t xml:space="preserve"> </w:t>
      </w:r>
      <w:r w:rsidRPr="003D14A7">
        <w:rPr>
          <w:rFonts w:hint="cs"/>
          <w:rtl/>
        </w:rPr>
        <w:t>يستحب</w:t>
      </w:r>
      <w:r w:rsidRPr="003D14A7">
        <w:rPr>
          <w:rtl/>
        </w:rPr>
        <w:t xml:space="preserve"> </w:t>
      </w:r>
      <w:r w:rsidRPr="003D14A7">
        <w:rPr>
          <w:rFonts w:hint="cs"/>
          <w:rtl/>
        </w:rPr>
        <w:t>تجديد</w:t>
      </w:r>
      <w:r w:rsidRPr="003D14A7">
        <w:rPr>
          <w:rtl/>
        </w:rPr>
        <w:t xml:space="preserve"> </w:t>
      </w:r>
      <w:r w:rsidRPr="003D14A7">
        <w:rPr>
          <w:rFonts w:hint="cs"/>
          <w:rtl/>
        </w:rPr>
        <w:t>التلبية</w:t>
      </w:r>
      <w:r w:rsidRPr="003D14A7">
        <w:rPr>
          <w:rtl/>
        </w:rPr>
        <w:t xml:space="preserve"> .....</w:t>
      </w:r>
      <w:r w:rsidR="0030446E">
        <w:rPr>
          <w:rtl/>
        </w:rPr>
        <w:t xml:space="preserve"> </w:t>
      </w:r>
      <w:r w:rsidRPr="003D14A7">
        <w:rPr>
          <w:rFonts w:hint="cs"/>
          <w:rtl/>
        </w:rPr>
        <w:t>ص</w:t>
      </w:r>
      <w:r w:rsidRPr="003D14A7">
        <w:rPr>
          <w:rtl/>
        </w:rPr>
        <w:t xml:space="preserve"> : 505</w:t>
      </w:r>
    </w:p>
  </w:footnote>
  <w:footnote w:id="118">
    <w:p w:rsidR="00615592" w:rsidRDefault="00615592" w:rsidP="00B55AAA">
      <w:pPr>
        <w:pStyle w:val="a7"/>
        <w:ind w:firstLine="0"/>
        <w:rPr>
          <w:rtl/>
        </w:rPr>
      </w:pPr>
      <w:r>
        <w:rPr>
          <w:rStyle w:val="a9"/>
        </w:rPr>
        <w:footnoteRef/>
      </w:r>
      <w:r>
        <w:rPr>
          <w:rtl/>
        </w:rPr>
        <w:t xml:space="preserve"> </w:t>
      </w:r>
      <w:r w:rsidRPr="00581199">
        <w:rPr>
          <w:rFonts w:hint="cs"/>
          <w:rtl/>
        </w:rPr>
        <w:t>مناسك</w:t>
      </w:r>
      <w:r w:rsidRPr="00581199">
        <w:rPr>
          <w:rtl/>
        </w:rPr>
        <w:t xml:space="preserve"> </w:t>
      </w:r>
      <w:r w:rsidRPr="00581199">
        <w:rPr>
          <w:rFonts w:hint="cs"/>
          <w:rtl/>
        </w:rPr>
        <w:t>الحج</w:t>
      </w:r>
      <w:r w:rsidRPr="00581199">
        <w:rPr>
          <w:rtl/>
        </w:rPr>
        <w:t xml:space="preserve"> (</w:t>
      </w:r>
      <w:r w:rsidRPr="00581199">
        <w:rPr>
          <w:rFonts w:hint="cs"/>
          <w:rtl/>
        </w:rPr>
        <w:t>للخوئي</w:t>
      </w:r>
      <w:r w:rsidRPr="00581199">
        <w:rPr>
          <w:rtl/>
        </w:rPr>
        <w:t>)</w:t>
      </w:r>
      <w:r w:rsidRPr="00581199">
        <w:rPr>
          <w:rFonts w:hint="cs"/>
          <w:rtl/>
        </w:rPr>
        <w:t>،</w:t>
      </w:r>
      <w:r w:rsidRPr="00581199">
        <w:rPr>
          <w:rtl/>
        </w:rPr>
        <w:t xml:space="preserve"> </w:t>
      </w:r>
      <w:r w:rsidRPr="00581199">
        <w:rPr>
          <w:rFonts w:hint="cs"/>
          <w:rtl/>
        </w:rPr>
        <w:t>ص</w:t>
      </w:r>
      <w:r w:rsidRPr="00581199">
        <w:rPr>
          <w:rtl/>
        </w:rPr>
        <w:t>: 115</w:t>
      </w:r>
    </w:p>
  </w:footnote>
  <w:footnote w:id="119">
    <w:p w:rsidR="00615592" w:rsidRDefault="00615592" w:rsidP="00B55AAA">
      <w:pPr>
        <w:pStyle w:val="a7"/>
        <w:ind w:firstLine="0"/>
        <w:rPr>
          <w:rtl/>
        </w:rPr>
      </w:pPr>
      <w:r>
        <w:rPr>
          <w:rStyle w:val="a9"/>
        </w:rPr>
        <w:footnoteRef/>
      </w:r>
      <w:r>
        <w:rPr>
          <w:rtl/>
        </w:rPr>
        <w:t xml:space="preserve"> </w:t>
      </w:r>
      <w:r w:rsidRPr="000F502F">
        <w:rPr>
          <w:rFonts w:hint="cs"/>
          <w:rtl/>
        </w:rPr>
        <w:t>مناسك</w:t>
      </w:r>
      <w:r w:rsidRPr="000F502F">
        <w:rPr>
          <w:rtl/>
        </w:rPr>
        <w:t xml:space="preserve"> </w:t>
      </w:r>
      <w:r w:rsidRPr="000F502F">
        <w:rPr>
          <w:rFonts w:hint="cs"/>
          <w:rtl/>
        </w:rPr>
        <w:t>الحج</w:t>
      </w:r>
      <w:r w:rsidRPr="000F502F">
        <w:rPr>
          <w:rtl/>
        </w:rPr>
        <w:t xml:space="preserve"> (</w:t>
      </w:r>
      <w:r w:rsidRPr="000F502F">
        <w:rPr>
          <w:rFonts w:hint="cs"/>
          <w:rtl/>
        </w:rPr>
        <w:t>للخوئي</w:t>
      </w:r>
      <w:r w:rsidRPr="000F502F">
        <w:rPr>
          <w:rtl/>
        </w:rPr>
        <w:t>)</w:t>
      </w:r>
      <w:r w:rsidRPr="000F502F">
        <w:rPr>
          <w:rFonts w:hint="cs"/>
          <w:rtl/>
        </w:rPr>
        <w:t>،</w:t>
      </w:r>
      <w:r w:rsidRPr="000F502F">
        <w:rPr>
          <w:rtl/>
        </w:rPr>
        <w:t xml:space="preserve"> </w:t>
      </w:r>
      <w:r w:rsidRPr="000F502F">
        <w:rPr>
          <w:rFonts w:hint="cs"/>
          <w:rtl/>
        </w:rPr>
        <w:t>ص</w:t>
      </w:r>
      <w:r w:rsidRPr="000F502F">
        <w:rPr>
          <w:rtl/>
        </w:rPr>
        <w:t>: 115</w:t>
      </w:r>
    </w:p>
  </w:footnote>
  <w:footnote w:id="120">
    <w:p w:rsidR="00615592" w:rsidRDefault="00615592" w:rsidP="00B55AAA">
      <w:pPr>
        <w:pStyle w:val="a7"/>
        <w:ind w:firstLine="0"/>
      </w:pPr>
      <w:r>
        <w:rPr>
          <w:rStyle w:val="a9"/>
        </w:rPr>
        <w:footnoteRef/>
      </w:r>
      <w:r>
        <w:rPr>
          <w:rtl/>
        </w:rPr>
        <w:t xml:space="preserve"> </w:t>
      </w:r>
      <w:r w:rsidRPr="00B30D27">
        <w:rPr>
          <w:rFonts w:hint="cs"/>
          <w:rtl/>
        </w:rPr>
        <w:t>مدارك</w:t>
      </w:r>
      <w:r w:rsidRPr="00B30D27">
        <w:rPr>
          <w:rtl/>
        </w:rPr>
        <w:t xml:space="preserve"> </w:t>
      </w:r>
      <w:r w:rsidRPr="00B30D27">
        <w:rPr>
          <w:rFonts w:hint="cs"/>
          <w:rtl/>
        </w:rPr>
        <w:t>الأحكام</w:t>
      </w:r>
      <w:r w:rsidRPr="00B30D27">
        <w:rPr>
          <w:rtl/>
        </w:rPr>
        <w:t xml:space="preserve"> </w:t>
      </w:r>
      <w:r w:rsidRPr="00B30D27">
        <w:rPr>
          <w:rFonts w:hint="cs"/>
          <w:rtl/>
        </w:rPr>
        <w:t>في</w:t>
      </w:r>
      <w:r w:rsidRPr="00B30D27">
        <w:rPr>
          <w:rtl/>
        </w:rPr>
        <w:t xml:space="preserve"> </w:t>
      </w:r>
      <w:r w:rsidRPr="00B30D27">
        <w:rPr>
          <w:rFonts w:hint="cs"/>
          <w:rtl/>
        </w:rPr>
        <w:t>شرح</w:t>
      </w:r>
      <w:r w:rsidRPr="00B30D27">
        <w:rPr>
          <w:rtl/>
        </w:rPr>
        <w:t xml:space="preserve"> </w:t>
      </w:r>
      <w:r w:rsidRPr="00B30D27">
        <w:rPr>
          <w:rFonts w:hint="cs"/>
          <w:rtl/>
        </w:rPr>
        <w:t>عبادات</w:t>
      </w:r>
      <w:r w:rsidRPr="00B30D27">
        <w:rPr>
          <w:rtl/>
        </w:rPr>
        <w:t xml:space="preserve"> </w:t>
      </w:r>
      <w:r w:rsidRPr="00B30D27">
        <w:rPr>
          <w:rFonts w:hint="cs"/>
          <w:rtl/>
        </w:rPr>
        <w:t>شرائع</w:t>
      </w:r>
      <w:r w:rsidRPr="00B30D27">
        <w:rPr>
          <w:rtl/>
        </w:rPr>
        <w:t xml:space="preserve"> </w:t>
      </w:r>
      <w:r w:rsidRPr="00B30D27">
        <w:rPr>
          <w:rFonts w:hint="cs"/>
          <w:rtl/>
        </w:rPr>
        <w:t>الإسلام،</w:t>
      </w:r>
      <w:r w:rsidRPr="00B30D27">
        <w:rPr>
          <w:rtl/>
        </w:rPr>
        <w:t xml:space="preserve"> </w:t>
      </w:r>
      <w:r w:rsidRPr="00B30D27">
        <w:rPr>
          <w:rFonts w:hint="cs"/>
          <w:rtl/>
        </w:rPr>
        <w:t>ج‌</w:t>
      </w:r>
      <w:r w:rsidRPr="00B30D27">
        <w:rPr>
          <w:rtl/>
        </w:rPr>
        <w:t>8</w:t>
      </w:r>
      <w:r w:rsidRPr="00B30D27">
        <w:rPr>
          <w:rFonts w:hint="cs"/>
          <w:rtl/>
        </w:rPr>
        <w:t>،</w:t>
      </w:r>
      <w:r w:rsidRPr="00B30D27">
        <w:rPr>
          <w:rtl/>
        </w:rPr>
        <w:t xml:space="preserve"> </w:t>
      </w:r>
      <w:r w:rsidRPr="00B30D27">
        <w:rPr>
          <w:rFonts w:hint="cs"/>
          <w:rtl/>
        </w:rPr>
        <w:t>ص</w:t>
      </w:r>
      <w:r w:rsidRPr="00B30D27">
        <w:rPr>
          <w:rtl/>
        </w:rPr>
        <w:t>: 444</w:t>
      </w:r>
    </w:p>
  </w:footnote>
  <w:footnote w:id="121">
    <w:p w:rsidR="00615592" w:rsidRDefault="00615592" w:rsidP="00B55AAA">
      <w:pPr>
        <w:pStyle w:val="a7"/>
        <w:ind w:firstLine="0"/>
        <w:rPr>
          <w:rtl/>
        </w:rPr>
      </w:pPr>
      <w:r>
        <w:rPr>
          <w:rStyle w:val="a9"/>
        </w:rPr>
        <w:footnoteRef/>
      </w:r>
      <w:r>
        <w:rPr>
          <w:rtl/>
        </w:rPr>
        <w:t xml:space="preserve"> </w:t>
      </w:r>
      <w:r w:rsidRPr="00182EE9">
        <w:rPr>
          <w:rFonts w:hint="cs"/>
          <w:rtl/>
        </w:rPr>
        <w:t>وسائل</w:t>
      </w:r>
      <w:r w:rsidRPr="00182EE9">
        <w:rPr>
          <w:rtl/>
        </w:rPr>
        <w:t xml:space="preserve"> </w:t>
      </w:r>
      <w:r w:rsidRPr="00182EE9">
        <w:rPr>
          <w:rFonts w:hint="cs"/>
          <w:rtl/>
        </w:rPr>
        <w:t>الشيعة</w:t>
      </w:r>
      <w:r w:rsidR="00637709">
        <w:rPr>
          <w:rtl/>
        </w:rPr>
        <w:t xml:space="preserve">، </w:t>
      </w:r>
      <w:r w:rsidRPr="00182EE9">
        <w:rPr>
          <w:rFonts w:hint="cs"/>
          <w:rtl/>
        </w:rPr>
        <w:t>ج‏</w:t>
      </w:r>
      <w:r w:rsidRPr="00182EE9">
        <w:rPr>
          <w:rtl/>
        </w:rPr>
        <w:t>13</w:t>
      </w:r>
      <w:r w:rsidR="00637709">
        <w:rPr>
          <w:rtl/>
        </w:rPr>
        <w:t xml:space="preserve">، </w:t>
      </w:r>
      <w:r w:rsidRPr="00182EE9">
        <w:rPr>
          <w:rtl/>
        </w:rPr>
        <w:t>157</w:t>
      </w:r>
      <w:r w:rsidR="00637709">
        <w:rPr>
          <w:rtl/>
        </w:rPr>
        <w:t xml:space="preserve">، </w:t>
      </w:r>
      <w:r w:rsidRPr="00182EE9">
        <w:rPr>
          <w:rtl/>
        </w:rPr>
        <w:t xml:space="preserve">8 </w:t>
      </w:r>
      <w:r w:rsidRPr="00182EE9">
        <w:rPr>
          <w:rFonts w:hint="cs"/>
          <w:rtl/>
        </w:rPr>
        <w:t>باب</w:t>
      </w:r>
      <w:r w:rsidRPr="00182EE9">
        <w:rPr>
          <w:rtl/>
        </w:rPr>
        <w:t xml:space="preserve"> </w:t>
      </w:r>
      <w:r w:rsidRPr="00182EE9">
        <w:rPr>
          <w:rFonts w:hint="cs"/>
          <w:rtl/>
        </w:rPr>
        <w:t>أن</w:t>
      </w:r>
      <w:r w:rsidRPr="00182EE9">
        <w:rPr>
          <w:rtl/>
        </w:rPr>
        <w:t xml:space="preserve"> </w:t>
      </w:r>
      <w:r w:rsidRPr="00182EE9">
        <w:rPr>
          <w:rFonts w:hint="cs"/>
          <w:rtl/>
        </w:rPr>
        <w:t>المحرم</w:t>
      </w:r>
      <w:r w:rsidRPr="00182EE9">
        <w:rPr>
          <w:rtl/>
        </w:rPr>
        <w:t xml:space="preserve"> </w:t>
      </w:r>
      <w:r w:rsidRPr="00182EE9">
        <w:rPr>
          <w:rFonts w:hint="cs"/>
          <w:rtl/>
        </w:rPr>
        <w:t>إذا</w:t>
      </w:r>
      <w:r w:rsidRPr="00182EE9">
        <w:rPr>
          <w:rtl/>
        </w:rPr>
        <w:t xml:space="preserve"> </w:t>
      </w:r>
      <w:r w:rsidRPr="00182EE9">
        <w:rPr>
          <w:rFonts w:hint="cs"/>
          <w:rtl/>
        </w:rPr>
        <w:t>أكل</w:t>
      </w:r>
      <w:r w:rsidRPr="00182EE9">
        <w:rPr>
          <w:rtl/>
        </w:rPr>
        <w:t xml:space="preserve"> </w:t>
      </w:r>
      <w:r w:rsidRPr="00182EE9">
        <w:rPr>
          <w:rFonts w:hint="cs"/>
          <w:rtl/>
        </w:rPr>
        <w:t>ما</w:t>
      </w:r>
      <w:r w:rsidRPr="00182EE9">
        <w:rPr>
          <w:rtl/>
        </w:rPr>
        <w:t xml:space="preserve"> </w:t>
      </w:r>
      <w:r w:rsidRPr="00182EE9">
        <w:rPr>
          <w:rFonts w:hint="cs"/>
          <w:rtl/>
        </w:rPr>
        <w:t>لا</w:t>
      </w:r>
      <w:r w:rsidRPr="00182EE9">
        <w:rPr>
          <w:rtl/>
        </w:rPr>
        <w:t xml:space="preserve"> </w:t>
      </w:r>
      <w:r w:rsidRPr="00182EE9">
        <w:rPr>
          <w:rFonts w:hint="cs"/>
          <w:rtl/>
        </w:rPr>
        <w:t>يحل</w:t>
      </w:r>
      <w:r w:rsidRPr="00182EE9">
        <w:rPr>
          <w:rtl/>
        </w:rPr>
        <w:t xml:space="preserve"> </w:t>
      </w:r>
      <w:r w:rsidRPr="00182EE9">
        <w:rPr>
          <w:rFonts w:hint="cs"/>
          <w:rtl/>
        </w:rPr>
        <w:t>له</w:t>
      </w:r>
      <w:r w:rsidRPr="00182EE9">
        <w:rPr>
          <w:rtl/>
        </w:rPr>
        <w:t xml:space="preserve"> </w:t>
      </w:r>
      <w:r w:rsidRPr="00182EE9">
        <w:rPr>
          <w:rFonts w:hint="cs"/>
          <w:rtl/>
        </w:rPr>
        <w:t>سوى</w:t>
      </w:r>
      <w:r w:rsidRPr="00182EE9">
        <w:rPr>
          <w:rtl/>
        </w:rPr>
        <w:t xml:space="preserve"> </w:t>
      </w:r>
      <w:r w:rsidRPr="00182EE9">
        <w:rPr>
          <w:rFonts w:hint="cs"/>
          <w:rtl/>
        </w:rPr>
        <w:t>الصيد</w:t>
      </w:r>
      <w:r w:rsidRPr="00182EE9">
        <w:rPr>
          <w:rtl/>
        </w:rPr>
        <w:t xml:space="preserve"> </w:t>
      </w:r>
      <w:r w:rsidRPr="00182EE9">
        <w:rPr>
          <w:rFonts w:hint="cs"/>
          <w:rtl/>
        </w:rPr>
        <w:t>أو</w:t>
      </w:r>
      <w:r w:rsidRPr="00182EE9">
        <w:rPr>
          <w:rtl/>
        </w:rPr>
        <w:t xml:space="preserve"> </w:t>
      </w:r>
      <w:r w:rsidRPr="00182EE9">
        <w:rPr>
          <w:rFonts w:hint="cs"/>
          <w:rtl/>
        </w:rPr>
        <w:t>لبس</w:t>
      </w:r>
      <w:r w:rsidRPr="00182EE9">
        <w:rPr>
          <w:rtl/>
        </w:rPr>
        <w:t xml:space="preserve"> </w:t>
      </w:r>
      <w:r w:rsidRPr="00182EE9">
        <w:rPr>
          <w:rFonts w:hint="cs"/>
          <w:rtl/>
        </w:rPr>
        <w:t>ما</w:t>
      </w:r>
      <w:r w:rsidRPr="00182EE9">
        <w:rPr>
          <w:rtl/>
        </w:rPr>
        <w:t xml:space="preserve"> </w:t>
      </w:r>
      <w:r w:rsidRPr="00182EE9">
        <w:rPr>
          <w:rFonts w:hint="cs"/>
          <w:rtl/>
        </w:rPr>
        <w:t>لا</w:t>
      </w:r>
      <w:r w:rsidRPr="00182EE9">
        <w:rPr>
          <w:rtl/>
        </w:rPr>
        <w:t xml:space="preserve"> </w:t>
      </w:r>
      <w:r w:rsidRPr="00182EE9">
        <w:rPr>
          <w:rFonts w:hint="cs"/>
          <w:rtl/>
        </w:rPr>
        <w:t>يحل</w:t>
      </w:r>
      <w:r w:rsidRPr="00182EE9">
        <w:rPr>
          <w:rtl/>
        </w:rPr>
        <w:t xml:space="preserve"> </w:t>
      </w:r>
      <w:r w:rsidRPr="00182EE9">
        <w:rPr>
          <w:rFonts w:hint="cs"/>
          <w:rtl/>
        </w:rPr>
        <w:t>له</w:t>
      </w:r>
      <w:r w:rsidRPr="00182EE9">
        <w:rPr>
          <w:rtl/>
        </w:rPr>
        <w:t xml:space="preserve"> </w:t>
      </w:r>
      <w:r w:rsidRPr="00182EE9">
        <w:rPr>
          <w:rFonts w:hint="cs"/>
          <w:rtl/>
        </w:rPr>
        <w:t>ناسيا</w:t>
      </w:r>
      <w:r w:rsidRPr="00182EE9">
        <w:rPr>
          <w:rtl/>
        </w:rPr>
        <w:t xml:space="preserve"> </w:t>
      </w:r>
      <w:r w:rsidRPr="00182EE9">
        <w:rPr>
          <w:rFonts w:hint="cs"/>
          <w:rtl/>
        </w:rPr>
        <w:t>أو</w:t>
      </w:r>
      <w:r w:rsidRPr="00182EE9">
        <w:rPr>
          <w:rtl/>
        </w:rPr>
        <w:t xml:space="preserve"> </w:t>
      </w:r>
      <w:r w:rsidRPr="00182EE9">
        <w:rPr>
          <w:rFonts w:hint="cs"/>
          <w:rtl/>
        </w:rPr>
        <w:t>جاهلا</w:t>
      </w:r>
      <w:r w:rsidRPr="00182EE9">
        <w:rPr>
          <w:rtl/>
        </w:rPr>
        <w:t xml:space="preserve"> </w:t>
      </w:r>
      <w:r w:rsidRPr="00182EE9">
        <w:rPr>
          <w:rFonts w:hint="cs"/>
          <w:rtl/>
        </w:rPr>
        <w:t>لم</w:t>
      </w:r>
      <w:r w:rsidRPr="00182EE9">
        <w:rPr>
          <w:rtl/>
        </w:rPr>
        <w:t xml:space="preserve"> </w:t>
      </w:r>
      <w:r w:rsidRPr="00182EE9">
        <w:rPr>
          <w:rFonts w:hint="cs"/>
          <w:rtl/>
        </w:rPr>
        <w:t>يلزمه</w:t>
      </w:r>
      <w:r w:rsidRPr="00182EE9">
        <w:rPr>
          <w:rtl/>
        </w:rPr>
        <w:t xml:space="preserve"> </w:t>
      </w:r>
      <w:r w:rsidRPr="00182EE9">
        <w:rPr>
          <w:rFonts w:hint="cs"/>
          <w:rtl/>
        </w:rPr>
        <w:t>شي‏ء</w:t>
      </w:r>
      <w:r w:rsidRPr="00182EE9">
        <w:rPr>
          <w:rtl/>
        </w:rPr>
        <w:t xml:space="preserve"> </w:t>
      </w:r>
      <w:r w:rsidRPr="00182EE9">
        <w:rPr>
          <w:rFonts w:hint="cs"/>
          <w:rtl/>
        </w:rPr>
        <w:t>و</w:t>
      </w:r>
      <w:r w:rsidRPr="00182EE9">
        <w:rPr>
          <w:rtl/>
        </w:rPr>
        <w:t xml:space="preserve"> </w:t>
      </w:r>
      <w:r w:rsidRPr="00182EE9">
        <w:rPr>
          <w:rFonts w:hint="cs"/>
          <w:rtl/>
        </w:rPr>
        <w:t>إن</w:t>
      </w:r>
      <w:r w:rsidRPr="00182EE9">
        <w:rPr>
          <w:rtl/>
        </w:rPr>
        <w:t xml:space="preserve"> </w:t>
      </w:r>
      <w:r w:rsidRPr="00182EE9">
        <w:rPr>
          <w:rFonts w:hint="cs"/>
          <w:rtl/>
        </w:rPr>
        <w:t>تعمد</w:t>
      </w:r>
      <w:r w:rsidRPr="00182EE9">
        <w:rPr>
          <w:rtl/>
        </w:rPr>
        <w:t xml:space="preserve"> </w:t>
      </w:r>
      <w:r w:rsidRPr="00182EE9">
        <w:rPr>
          <w:rFonts w:hint="cs"/>
          <w:rtl/>
        </w:rPr>
        <w:t>لزمه</w:t>
      </w:r>
      <w:r w:rsidRPr="00182EE9">
        <w:rPr>
          <w:rtl/>
        </w:rPr>
        <w:t xml:space="preserve"> </w:t>
      </w:r>
      <w:r w:rsidRPr="00182EE9">
        <w:rPr>
          <w:rFonts w:hint="cs"/>
          <w:rtl/>
        </w:rPr>
        <w:t>دم</w:t>
      </w:r>
      <w:r w:rsidRPr="00182EE9">
        <w:rPr>
          <w:rtl/>
        </w:rPr>
        <w:t xml:space="preserve"> </w:t>
      </w:r>
      <w:r w:rsidRPr="00182EE9">
        <w:rPr>
          <w:rFonts w:hint="cs"/>
          <w:rtl/>
        </w:rPr>
        <w:t>شاة</w:t>
      </w:r>
      <w:r w:rsidRPr="00182EE9">
        <w:rPr>
          <w:rtl/>
        </w:rPr>
        <w:t xml:space="preserve"> .....</w:t>
      </w:r>
      <w:r w:rsidR="0030446E">
        <w:rPr>
          <w:rtl/>
        </w:rPr>
        <w:t xml:space="preserve"> </w:t>
      </w:r>
      <w:r w:rsidRPr="00182EE9">
        <w:rPr>
          <w:rFonts w:hint="cs"/>
          <w:rtl/>
        </w:rPr>
        <w:t>ص</w:t>
      </w:r>
      <w:r w:rsidRPr="00182EE9">
        <w:rPr>
          <w:rtl/>
        </w:rPr>
        <w:t xml:space="preserve"> : 157</w:t>
      </w:r>
    </w:p>
  </w:footnote>
  <w:footnote w:id="122">
    <w:p w:rsidR="00615592" w:rsidRDefault="00615592" w:rsidP="00B55AAA">
      <w:pPr>
        <w:pStyle w:val="a7"/>
        <w:ind w:firstLine="0"/>
        <w:rPr>
          <w:rtl/>
        </w:rPr>
      </w:pPr>
      <w:r>
        <w:rPr>
          <w:rStyle w:val="a9"/>
        </w:rPr>
        <w:footnoteRef/>
      </w:r>
      <w:r>
        <w:rPr>
          <w:rtl/>
        </w:rPr>
        <w:t xml:space="preserve"> </w:t>
      </w:r>
      <w:r w:rsidRPr="0022664B">
        <w:rPr>
          <w:rFonts w:hint="cs"/>
          <w:rtl/>
        </w:rPr>
        <w:t>قرب</w:t>
      </w:r>
      <w:r w:rsidRPr="0022664B">
        <w:rPr>
          <w:rtl/>
        </w:rPr>
        <w:t xml:space="preserve"> </w:t>
      </w:r>
      <w:r w:rsidRPr="0022664B">
        <w:rPr>
          <w:rFonts w:hint="cs"/>
          <w:rtl/>
        </w:rPr>
        <w:t>الإسناد</w:t>
      </w:r>
      <w:r w:rsidRPr="0022664B">
        <w:rPr>
          <w:rtl/>
        </w:rPr>
        <w:t xml:space="preserve"> (</w:t>
      </w:r>
      <w:r w:rsidRPr="0022664B">
        <w:rPr>
          <w:rFonts w:hint="cs"/>
          <w:rtl/>
        </w:rPr>
        <w:t>ط</w:t>
      </w:r>
      <w:r w:rsidRPr="0022664B">
        <w:rPr>
          <w:rtl/>
        </w:rPr>
        <w:t xml:space="preserve"> - </w:t>
      </w:r>
      <w:r w:rsidRPr="0022664B">
        <w:rPr>
          <w:rFonts w:hint="cs"/>
          <w:rtl/>
        </w:rPr>
        <w:t>الحديثة</w:t>
      </w:r>
      <w:r>
        <w:rPr>
          <w:rtl/>
        </w:rPr>
        <w:t>)</w:t>
      </w:r>
      <w:r w:rsidR="00637709">
        <w:rPr>
          <w:rtl/>
        </w:rPr>
        <w:t xml:space="preserve">، </w:t>
      </w:r>
      <w:r w:rsidRPr="0022664B">
        <w:rPr>
          <w:rtl/>
        </w:rPr>
        <w:t>237</w:t>
      </w:r>
      <w:r w:rsidR="00637709">
        <w:rPr>
          <w:rtl/>
        </w:rPr>
        <w:t xml:space="preserve">، </w:t>
      </w:r>
      <w:r w:rsidRPr="0022664B">
        <w:rPr>
          <w:rFonts w:hint="cs"/>
          <w:rtl/>
        </w:rPr>
        <w:t>باب</w:t>
      </w:r>
      <w:r w:rsidRPr="0022664B">
        <w:rPr>
          <w:rtl/>
        </w:rPr>
        <w:t xml:space="preserve"> </w:t>
      </w:r>
      <w:r w:rsidRPr="0022664B">
        <w:rPr>
          <w:rFonts w:hint="cs"/>
          <w:rtl/>
        </w:rPr>
        <w:t>الحج</w:t>
      </w:r>
      <w:r w:rsidRPr="0022664B">
        <w:rPr>
          <w:rtl/>
        </w:rPr>
        <w:t xml:space="preserve"> </w:t>
      </w:r>
      <w:r w:rsidRPr="0022664B">
        <w:rPr>
          <w:rFonts w:hint="cs"/>
          <w:rtl/>
        </w:rPr>
        <w:t>و</w:t>
      </w:r>
      <w:r w:rsidRPr="0022664B">
        <w:rPr>
          <w:rtl/>
        </w:rPr>
        <w:t xml:space="preserve"> </w:t>
      </w:r>
      <w:r w:rsidRPr="0022664B">
        <w:rPr>
          <w:rFonts w:hint="cs"/>
          <w:rtl/>
        </w:rPr>
        <w:t>العمرة</w:t>
      </w:r>
      <w:r w:rsidRPr="0022664B">
        <w:rPr>
          <w:rtl/>
        </w:rPr>
        <w:t xml:space="preserve"> .....</w:t>
      </w:r>
      <w:r w:rsidR="0030446E">
        <w:rPr>
          <w:rtl/>
        </w:rPr>
        <w:t xml:space="preserve"> </w:t>
      </w:r>
      <w:r w:rsidRPr="0022664B">
        <w:rPr>
          <w:rFonts w:hint="cs"/>
          <w:rtl/>
        </w:rPr>
        <w:t>ص</w:t>
      </w:r>
      <w:r w:rsidRPr="0022664B">
        <w:rPr>
          <w:rtl/>
        </w:rPr>
        <w:t xml:space="preserve"> : 234</w:t>
      </w:r>
    </w:p>
  </w:footnote>
  <w:footnote w:id="123">
    <w:p w:rsidR="00615592" w:rsidRDefault="00615592" w:rsidP="00B55AAA">
      <w:pPr>
        <w:pStyle w:val="a7"/>
        <w:ind w:firstLine="0"/>
      </w:pPr>
      <w:r>
        <w:rPr>
          <w:rStyle w:val="a9"/>
        </w:rPr>
        <w:footnoteRef/>
      </w:r>
      <w:r>
        <w:rPr>
          <w:rtl/>
        </w:rPr>
        <w:t xml:space="preserve"> </w:t>
      </w:r>
      <w:r w:rsidRPr="00C3696F">
        <w:rPr>
          <w:rFonts w:hint="cs"/>
          <w:rtl/>
        </w:rPr>
        <w:t>وسائل</w:t>
      </w:r>
      <w:r w:rsidRPr="00C3696F">
        <w:rPr>
          <w:rtl/>
        </w:rPr>
        <w:t xml:space="preserve"> </w:t>
      </w:r>
      <w:r w:rsidRPr="00C3696F">
        <w:rPr>
          <w:rFonts w:hint="cs"/>
          <w:rtl/>
        </w:rPr>
        <w:t>الشيعة</w:t>
      </w:r>
      <w:r w:rsidR="00637709">
        <w:rPr>
          <w:rtl/>
        </w:rPr>
        <w:t xml:space="preserve">، </w:t>
      </w:r>
      <w:r w:rsidRPr="00C3696F">
        <w:rPr>
          <w:rFonts w:hint="cs"/>
          <w:rtl/>
        </w:rPr>
        <w:t>ج‏</w:t>
      </w:r>
      <w:r w:rsidRPr="00C3696F">
        <w:rPr>
          <w:rtl/>
        </w:rPr>
        <w:t>13</w:t>
      </w:r>
      <w:r w:rsidR="00637709">
        <w:rPr>
          <w:rtl/>
        </w:rPr>
        <w:t xml:space="preserve">، </w:t>
      </w:r>
      <w:r w:rsidRPr="00C3696F">
        <w:rPr>
          <w:rtl/>
        </w:rPr>
        <w:t>158</w:t>
      </w:r>
      <w:r w:rsidR="00637709">
        <w:rPr>
          <w:rtl/>
        </w:rPr>
        <w:t xml:space="preserve">، </w:t>
      </w:r>
      <w:r w:rsidRPr="00C3696F">
        <w:rPr>
          <w:rtl/>
        </w:rPr>
        <w:t xml:space="preserve">8 </w:t>
      </w:r>
      <w:r w:rsidRPr="00C3696F">
        <w:rPr>
          <w:rFonts w:hint="cs"/>
          <w:rtl/>
        </w:rPr>
        <w:t>باب</w:t>
      </w:r>
      <w:r w:rsidRPr="00C3696F">
        <w:rPr>
          <w:rtl/>
        </w:rPr>
        <w:t xml:space="preserve"> </w:t>
      </w:r>
      <w:r w:rsidRPr="00C3696F">
        <w:rPr>
          <w:rFonts w:hint="cs"/>
          <w:rtl/>
        </w:rPr>
        <w:t>أن</w:t>
      </w:r>
      <w:r w:rsidRPr="00C3696F">
        <w:rPr>
          <w:rtl/>
        </w:rPr>
        <w:t xml:space="preserve"> </w:t>
      </w:r>
      <w:r w:rsidRPr="00C3696F">
        <w:rPr>
          <w:rFonts w:hint="cs"/>
          <w:rtl/>
        </w:rPr>
        <w:t>المحرم</w:t>
      </w:r>
      <w:r w:rsidRPr="00C3696F">
        <w:rPr>
          <w:rtl/>
        </w:rPr>
        <w:t xml:space="preserve"> </w:t>
      </w:r>
      <w:r w:rsidRPr="00C3696F">
        <w:rPr>
          <w:rFonts w:hint="cs"/>
          <w:rtl/>
        </w:rPr>
        <w:t>إذا</w:t>
      </w:r>
      <w:r w:rsidRPr="00C3696F">
        <w:rPr>
          <w:rtl/>
        </w:rPr>
        <w:t xml:space="preserve"> </w:t>
      </w:r>
      <w:r w:rsidRPr="00C3696F">
        <w:rPr>
          <w:rFonts w:hint="cs"/>
          <w:rtl/>
        </w:rPr>
        <w:t>أكل</w:t>
      </w:r>
      <w:r w:rsidRPr="00C3696F">
        <w:rPr>
          <w:rtl/>
        </w:rPr>
        <w:t xml:space="preserve"> </w:t>
      </w:r>
      <w:r w:rsidRPr="00C3696F">
        <w:rPr>
          <w:rFonts w:hint="cs"/>
          <w:rtl/>
        </w:rPr>
        <w:t>ما</w:t>
      </w:r>
      <w:r w:rsidRPr="00C3696F">
        <w:rPr>
          <w:rtl/>
        </w:rPr>
        <w:t xml:space="preserve"> </w:t>
      </w:r>
      <w:r w:rsidRPr="00C3696F">
        <w:rPr>
          <w:rFonts w:hint="cs"/>
          <w:rtl/>
        </w:rPr>
        <w:t>لا</w:t>
      </w:r>
      <w:r w:rsidRPr="00C3696F">
        <w:rPr>
          <w:rtl/>
        </w:rPr>
        <w:t xml:space="preserve"> </w:t>
      </w:r>
      <w:r w:rsidRPr="00C3696F">
        <w:rPr>
          <w:rFonts w:hint="cs"/>
          <w:rtl/>
        </w:rPr>
        <w:t>يحل</w:t>
      </w:r>
      <w:r w:rsidRPr="00C3696F">
        <w:rPr>
          <w:rtl/>
        </w:rPr>
        <w:t xml:space="preserve"> </w:t>
      </w:r>
      <w:r w:rsidRPr="00C3696F">
        <w:rPr>
          <w:rFonts w:hint="cs"/>
          <w:rtl/>
        </w:rPr>
        <w:t>له</w:t>
      </w:r>
      <w:r w:rsidRPr="00C3696F">
        <w:rPr>
          <w:rtl/>
        </w:rPr>
        <w:t xml:space="preserve"> </w:t>
      </w:r>
      <w:r w:rsidRPr="00C3696F">
        <w:rPr>
          <w:rFonts w:hint="cs"/>
          <w:rtl/>
        </w:rPr>
        <w:t>سوى</w:t>
      </w:r>
      <w:r w:rsidRPr="00C3696F">
        <w:rPr>
          <w:rtl/>
        </w:rPr>
        <w:t xml:space="preserve"> </w:t>
      </w:r>
      <w:r w:rsidRPr="00C3696F">
        <w:rPr>
          <w:rFonts w:hint="cs"/>
          <w:rtl/>
        </w:rPr>
        <w:t>الصيد</w:t>
      </w:r>
      <w:r w:rsidRPr="00C3696F">
        <w:rPr>
          <w:rtl/>
        </w:rPr>
        <w:t xml:space="preserve"> </w:t>
      </w:r>
      <w:r w:rsidRPr="00C3696F">
        <w:rPr>
          <w:rFonts w:hint="cs"/>
          <w:rtl/>
        </w:rPr>
        <w:t>أو</w:t>
      </w:r>
      <w:r w:rsidRPr="00C3696F">
        <w:rPr>
          <w:rtl/>
        </w:rPr>
        <w:t xml:space="preserve"> </w:t>
      </w:r>
      <w:r w:rsidRPr="00C3696F">
        <w:rPr>
          <w:rFonts w:hint="cs"/>
          <w:rtl/>
        </w:rPr>
        <w:t>لبس</w:t>
      </w:r>
      <w:r w:rsidRPr="00C3696F">
        <w:rPr>
          <w:rtl/>
        </w:rPr>
        <w:t xml:space="preserve"> </w:t>
      </w:r>
      <w:r w:rsidRPr="00C3696F">
        <w:rPr>
          <w:rFonts w:hint="cs"/>
          <w:rtl/>
        </w:rPr>
        <w:t>ما</w:t>
      </w:r>
      <w:r w:rsidRPr="00C3696F">
        <w:rPr>
          <w:rtl/>
        </w:rPr>
        <w:t xml:space="preserve"> </w:t>
      </w:r>
      <w:r w:rsidRPr="00C3696F">
        <w:rPr>
          <w:rFonts w:hint="cs"/>
          <w:rtl/>
        </w:rPr>
        <w:t>لا</w:t>
      </w:r>
      <w:r w:rsidRPr="00C3696F">
        <w:rPr>
          <w:rtl/>
        </w:rPr>
        <w:t xml:space="preserve"> </w:t>
      </w:r>
      <w:r w:rsidRPr="00C3696F">
        <w:rPr>
          <w:rFonts w:hint="cs"/>
          <w:rtl/>
        </w:rPr>
        <w:t>يحل</w:t>
      </w:r>
      <w:r w:rsidRPr="00C3696F">
        <w:rPr>
          <w:rtl/>
        </w:rPr>
        <w:t xml:space="preserve"> </w:t>
      </w:r>
      <w:r w:rsidRPr="00C3696F">
        <w:rPr>
          <w:rFonts w:hint="cs"/>
          <w:rtl/>
        </w:rPr>
        <w:t>له</w:t>
      </w:r>
      <w:r w:rsidRPr="00C3696F">
        <w:rPr>
          <w:rtl/>
        </w:rPr>
        <w:t xml:space="preserve"> </w:t>
      </w:r>
      <w:r w:rsidRPr="00C3696F">
        <w:rPr>
          <w:rFonts w:hint="cs"/>
          <w:rtl/>
        </w:rPr>
        <w:t>ناسيا</w:t>
      </w:r>
      <w:r w:rsidRPr="00C3696F">
        <w:rPr>
          <w:rtl/>
        </w:rPr>
        <w:t xml:space="preserve"> </w:t>
      </w:r>
      <w:r w:rsidRPr="00C3696F">
        <w:rPr>
          <w:rFonts w:hint="cs"/>
          <w:rtl/>
        </w:rPr>
        <w:t>أو</w:t>
      </w:r>
      <w:r w:rsidRPr="00C3696F">
        <w:rPr>
          <w:rtl/>
        </w:rPr>
        <w:t xml:space="preserve"> </w:t>
      </w:r>
      <w:r w:rsidRPr="00C3696F">
        <w:rPr>
          <w:rFonts w:hint="cs"/>
          <w:rtl/>
        </w:rPr>
        <w:t>جاهلا</w:t>
      </w:r>
      <w:r w:rsidRPr="00C3696F">
        <w:rPr>
          <w:rtl/>
        </w:rPr>
        <w:t xml:space="preserve"> </w:t>
      </w:r>
      <w:r w:rsidRPr="00C3696F">
        <w:rPr>
          <w:rFonts w:hint="cs"/>
          <w:rtl/>
        </w:rPr>
        <w:t>لم</w:t>
      </w:r>
      <w:r w:rsidRPr="00C3696F">
        <w:rPr>
          <w:rtl/>
        </w:rPr>
        <w:t xml:space="preserve"> </w:t>
      </w:r>
      <w:r w:rsidRPr="00C3696F">
        <w:rPr>
          <w:rFonts w:hint="cs"/>
          <w:rtl/>
        </w:rPr>
        <w:t>يلزمه</w:t>
      </w:r>
      <w:r w:rsidRPr="00C3696F">
        <w:rPr>
          <w:rtl/>
        </w:rPr>
        <w:t xml:space="preserve"> </w:t>
      </w:r>
      <w:r w:rsidRPr="00C3696F">
        <w:rPr>
          <w:rFonts w:hint="cs"/>
          <w:rtl/>
        </w:rPr>
        <w:t>شي‏ء</w:t>
      </w:r>
      <w:r w:rsidRPr="00C3696F">
        <w:rPr>
          <w:rtl/>
        </w:rPr>
        <w:t xml:space="preserve"> </w:t>
      </w:r>
      <w:r w:rsidRPr="00C3696F">
        <w:rPr>
          <w:rFonts w:hint="cs"/>
          <w:rtl/>
        </w:rPr>
        <w:t>و</w:t>
      </w:r>
      <w:r w:rsidRPr="00C3696F">
        <w:rPr>
          <w:rtl/>
        </w:rPr>
        <w:t xml:space="preserve"> </w:t>
      </w:r>
      <w:r w:rsidRPr="00C3696F">
        <w:rPr>
          <w:rFonts w:hint="cs"/>
          <w:rtl/>
        </w:rPr>
        <w:t>إن</w:t>
      </w:r>
      <w:r w:rsidRPr="00C3696F">
        <w:rPr>
          <w:rtl/>
        </w:rPr>
        <w:t xml:space="preserve"> </w:t>
      </w:r>
      <w:r w:rsidRPr="00C3696F">
        <w:rPr>
          <w:rFonts w:hint="cs"/>
          <w:rtl/>
        </w:rPr>
        <w:t>تعمد</w:t>
      </w:r>
      <w:r w:rsidRPr="00C3696F">
        <w:rPr>
          <w:rtl/>
        </w:rPr>
        <w:t xml:space="preserve"> </w:t>
      </w:r>
      <w:r w:rsidRPr="00C3696F">
        <w:rPr>
          <w:rFonts w:hint="cs"/>
          <w:rtl/>
        </w:rPr>
        <w:t>لزمه</w:t>
      </w:r>
      <w:r w:rsidRPr="00C3696F">
        <w:rPr>
          <w:rtl/>
        </w:rPr>
        <w:t xml:space="preserve"> </w:t>
      </w:r>
      <w:r w:rsidRPr="00C3696F">
        <w:rPr>
          <w:rFonts w:hint="cs"/>
          <w:rtl/>
        </w:rPr>
        <w:t>دم</w:t>
      </w:r>
      <w:r w:rsidRPr="00C3696F">
        <w:rPr>
          <w:rtl/>
        </w:rPr>
        <w:t xml:space="preserve"> </w:t>
      </w:r>
      <w:r w:rsidRPr="00C3696F">
        <w:rPr>
          <w:rFonts w:hint="cs"/>
          <w:rtl/>
        </w:rPr>
        <w:t>شاة</w:t>
      </w:r>
      <w:r w:rsidRPr="00C3696F">
        <w:rPr>
          <w:rtl/>
        </w:rPr>
        <w:t xml:space="preserve"> .....</w:t>
      </w:r>
      <w:r w:rsidR="0030446E">
        <w:rPr>
          <w:rtl/>
        </w:rPr>
        <w:t xml:space="preserve"> </w:t>
      </w:r>
      <w:r w:rsidRPr="00C3696F">
        <w:rPr>
          <w:rFonts w:hint="cs"/>
          <w:rtl/>
        </w:rPr>
        <w:t>ص</w:t>
      </w:r>
      <w:r w:rsidRPr="00C3696F">
        <w:rPr>
          <w:rtl/>
        </w:rPr>
        <w:t xml:space="preserve"> : 157</w:t>
      </w:r>
    </w:p>
  </w:footnote>
  <w:footnote w:id="124">
    <w:p w:rsidR="00615592" w:rsidRDefault="00615592" w:rsidP="00B55AAA">
      <w:pPr>
        <w:pStyle w:val="a7"/>
        <w:ind w:firstLine="0"/>
      </w:pPr>
      <w:r>
        <w:rPr>
          <w:rStyle w:val="a9"/>
        </w:rPr>
        <w:footnoteRef/>
      </w:r>
      <w:r>
        <w:rPr>
          <w:rtl/>
        </w:rPr>
        <w:t xml:space="preserve"> </w:t>
      </w:r>
      <w:r w:rsidRPr="0005137D">
        <w:rPr>
          <w:rFonts w:hint="cs"/>
          <w:rtl/>
        </w:rPr>
        <w:t>الخلاف؛</w:t>
      </w:r>
      <w:r w:rsidRPr="0005137D">
        <w:rPr>
          <w:rtl/>
        </w:rPr>
        <w:t xml:space="preserve"> </w:t>
      </w:r>
      <w:r w:rsidRPr="0005137D">
        <w:rPr>
          <w:rFonts w:hint="cs"/>
          <w:rtl/>
        </w:rPr>
        <w:t>ج‌</w:t>
      </w:r>
      <w:r w:rsidRPr="0005137D">
        <w:rPr>
          <w:rtl/>
        </w:rPr>
        <w:t>2</w:t>
      </w:r>
      <w:r w:rsidRPr="0005137D">
        <w:rPr>
          <w:rFonts w:hint="cs"/>
          <w:rtl/>
        </w:rPr>
        <w:t>؛</w:t>
      </w:r>
      <w:r w:rsidRPr="0005137D">
        <w:rPr>
          <w:rtl/>
        </w:rPr>
        <w:t xml:space="preserve"> 299</w:t>
      </w:r>
      <w:r w:rsidRPr="0005137D">
        <w:rPr>
          <w:rFonts w:hint="cs"/>
          <w:rtl/>
        </w:rPr>
        <w:t>؛</w:t>
      </w:r>
      <w:r w:rsidRPr="0005137D">
        <w:rPr>
          <w:rtl/>
        </w:rPr>
        <w:t xml:space="preserve"> </w:t>
      </w:r>
      <w:r w:rsidRPr="0005137D">
        <w:rPr>
          <w:rFonts w:hint="cs"/>
          <w:rtl/>
        </w:rPr>
        <w:t>مسألة</w:t>
      </w:r>
      <w:r w:rsidRPr="0005137D">
        <w:rPr>
          <w:rtl/>
        </w:rPr>
        <w:t xml:space="preserve"> 82: </w:t>
      </w:r>
      <w:r w:rsidRPr="0005137D">
        <w:rPr>
          <w:rFonts w:hint="cs"/>
          <w:rtl/>
        </w:rPr>
        <w:t>إذا</w:t>
      </w:r>
      <w:r w:rsidRPr="0005137D">
        <w:rPr>
          <w:rtl/>
        </w:rPr>
        <w:t xml:space="preserve"> </w:t>
      </w:r>
      <w:r w:rsidRPr="0005137D">
        <w:rPr>
          <w:rFonts w:hint="cs"/>
          <w:rtl/>
        </w:rPr>
        <w:t>حمل</w:t>
      </w:r>
      <w:r w:rsidRPr="0005137D">
        <w:rPr>
          <w:rtl/>
        </w:rPr>
        <w:t xml:space="preserve"> </w:t>
      </w:r>
      <w:r w:rsidRPr="0005137D">
        <w:rPr>
          <w:rFonts w:hint="cs"/>
          <w:rtl/>
        </w:rPr>
        <w:t>على</w:t>
      </w:r>
      <w:r w:rsidRPr="0005137D">
        <w:rPr>
          <w:rtl/>
        </w:rPr>
        <w:t xml:space="preserve"> </w:t>
      </w:r>
      <w:r w:rsidRPr="0005137D">
        <w:rPr>
          <w:rFonts w:hint="cs"/>
          <w:rtl/>
        </w:rPr>
        <w:t>رأسه</w:t>
      </w:r>
      <w:r w:rsidRPr="0005137D">
        <w:rPr>
          <w:rtl/>
        </w:rPr>
        <w:t xml:space="preserve"> </w:t>
      </w:r>
      <w:r w:rsidRPr="0005137D">
        <w:rPr>
          <w:rFonts w:hint="cs"/>
          <w:rtl/>
        </w:rPr>
        <w:t>مكتلا</w:t>
      </w:r>
      <w:r w:rsidRPr="0005137D">
        <w:rPr>
          <w:rtl/>
        </w:rPr>
        <w:t xml:space="preserve"> </w:t>
      </w:r>
      <w:r w:rsidRPr="0005137D">
        <w:rPr>
          <w:rFonts w:hint="cs"/>
          <w:rtl/>
        </w:rPr>
        <w:t>أو</w:t>
      </w:r>
      <w:r w:rsidRPr="0005137D">
        <w:rPr>
          <w:rtl/>
        </w:rPr>
        <w:t xml:space="preserve"> </w:t>
      </w:r>
      <w:r w:rsidRPr="0005137D">
        <w:rPr>
          <w:rFonts w:hint="cs"/>
          <w:rtl/>
        </w:rPr>
        <w:t>غيره</w:t>
      </w:r>
      <w:r w:rsidRPr="0005137D">
        <w:rPr>
          <w:rtl/>
        </w:rPr>
        <w:t xml:space="preserve"> </w:t>
      </w:r>
      <w:r w:rsidRPr="0005137D">
        <w:rPr>
          <w:rFonts w:hint="cs"/>
          <w:rtl/>
        </w:rPr>
        <w:t>لزمه</w:t>
      </w:r>
      <w:r w:rsidRPr="0005137D">
        <w:rPr>
          <w:rtl/>
        </w:rPr>
        <w:t xml:space="preserve"> </w:t>
      </w:r>
      <w:r w:rsidRPr="0005137D">
        <w:rPr>
          <w:rFonts w:hint="cs"/>
          <w:rtl/>
        </w:rPr>
        <w:t>الفداء</w:t>
      </w:r>
      <w:r w:rsidRPr="0005137D">
        <w:rPr>
          <w:rtl/>
        </w:rPr>
        <w:t xml:space="preserve">. </w:t>
      </w:r>
      <w:r w:rsidRPr="0005137D">
        <w:rPr>
          <w:rFonts w:hint="cs"/>
          <w:rtl/>
        </w:rPr>
        <w:t>؛</w:t>
      </w:r>
      <w:r w:rsidR="0030446E">
        <w:rPr>
          <w:rtl/>
        </w:rPr>
        <w:t xml:space="preserve"> </w:t>
      </w:r>
      <w:r w:rsidRPr="0005137D">
        <w:rPr>
          <w:rFonts w:hint="cs"/>
          <w:rtl/>
        </w:rPr>
        <w:t>ج‌</w:t>
      </w:r>
      <w:r w:rsidRPr="0005137D">
        <w:rPr>
          <w:rtl/>
        </w:rPr>
        <w:t>2</w:t>
      </w:r>
      <w:r w:rsidRPr="0005137D">
        <w:rPr>
          <w:rFonts w:hint="cs"/>
          <w:rtl/>
        </w:rPr>
        <w:t>،</w:t>
      </w:r>
      <w:r w:rsidRPr="0005137D">
        <w:rPr>
          <w:rtl/>
        </w:rPr>
        <w:t xml:space="preserve"> </w:t>
      </w:r>
      <w:r w:rsidRPr="0005137D">
        <w:rPr>
          <w:rFonts w:hint="cs"/>
          <w:rtl/>
        </w:rPr>
        <w:t>ص</w:t>
      </w:r>
      <w:r w:rsidRPr="0005137D">
        <w:rPr>
          <w:rtl/>
        </w:rPr>
        <w:t xml:space="preserve"> : 299</w:t>
      </w:r>
    </w:p>
  </w:footnote>
  <w:footnote w:id="125">
    <w:p w:rsidR="00615592" w:rsidRDefault="00615592" w:rsidP="00B55AAA">
      <w:pPr>
        <w:pStyle w:val="a7"/>
        <w:ind w:firstLine="0"/>
      </w:pPr>
      <w:r>
        <w:rPr>
          <w:rStyle w:val="a9"/>
        </w:rPr>
        <w:footnoteRef/>
      </w:r>
      <w:r>
        <w:rPr>
          <w:rtl/>
        </w:rPr>
        <w:t xml:space="preserve"> </w:t>
      </w:r>
      <w:r w:rsidRPr="0020609B">
        <w:rPr>
          <w:rFonts w:hint="cs"/>
          <w:rtl/>
        </w:rPr>
        <w:t>وسائل</w:t>
      </w:r>
      <w:r w:rsidRPr="0020609B">
        <w:rPr>
          <w:rtl/>
        </w:rPr>
        <w:t xml:space="preserve"> </w:t>
      </w:r>
      <w:r w:rsidRPr="0020609B">
        <w:rPr>
          <w:rFonts w:hint="cs"/>
          <w:rtl/>
        </w:rPr>
        <w:t>الشيعة</w:t>
      </w:r>
      <w:r w:rsidR="00637709">
        <w:rPr>
          <w:rtl/>
        </w:rPr>
        <w:t xml:space="preserve">، </w:t>
      </w:r>
      <w:r w:rsidRPr="0020609B">
        <w:rPr>
          <w:rFonts w:hint="cs"/>
          <w:rtl/>
        </w:rPr>
        <w:t>ج‏</w:t>
      </w:r>
      <w:r w:rsidRPr="0020609B">
        <w:rPr>
          <w:rtl/>
        </w:rPr>
        <w:t>13</w:t>
      </w:r>
      <w:r w:rsidR="00637709">
        <w:rPr>
          <w:rtl/>
        </w:rPr>
        <w:t xml:space="preserve">، </w:t>
      </w:r>
      <w:r w:rsidRPr="0020609B">
        <w:rPr>
          <w:rtl/>
        </w:rPr>
        <w:t>153</w:t>
      </w:r>
      <w:r w:rsidR="00637709">
        <w:rPr>
          <w:rtl/>
        </w:rPr>
        <w:t xml:space="preserve">، </w:t>
      </w:r>
      <w:r w:rsidRPr="0020609B">
        <w:rPr>
          <w:rtl/>
        </w:rPr>
        <w:t xml:space="preserve">5 </w:t>
      </w:r>
      <w:r w:rsidRPr="0020609B">
        <w:rPr>
          <w:rFonts w:hint="cs"/>
          <w:rtl/>
        </w:rPr>
        <w:t>باب</w:t>
      </w:r>
      <w:r w:rsidRPr="0020609B">
        <w:rPr>
          <w:rtl/>
        </w:rPr>
        <w:t xml:space="preserve"> </w:t>
      </w:r>
      <w:r w:rsidRPr="0020609B">
        <w:rPr>
          <w:rFonts w:hint="cs"/>
          <w:rtl/>
        </w:rPr>
        <w:t>أن</w:t>
      </w:r>
      <w:r w:rsidRPr="0020609B">
        <w:rPr>
          <w:rtl/>
        </w:rPr>
        <w:t xml:space="preserve"> </w:t>
      </w:r>
      <w:r w:rsidRPr="0020609B">
        <w:rPr>
          <w:rFonts w:hint="cs"/>
          <w:rtl/>
        </w:rPr>
        <w:t>المحرم</w:t>
      </w:r>
      <w:r w:rsidRPr="0020609B">
        <w:rPr>
          <w:rtl/>
        </w:rPr>
        <w:t xml:space="preserve"> </w:t>
      </w:r>
      <w:r w:rsidRPr="0020609B">
        <w:rPr>
          <w:rFonts w:hint="cs"/>
          <w:rtl/>
        </w:rPr>
        <w:t>إذا</w:t>
      </w:r>
      <w:r w:rsidRPr="0020609B">
        <w:rPr>
          <w:rtl/>
        </w:rPr>
        <w:t xml:space="preserve"> </w:t>
      </w:r>
      <w:r w:rsidRPr="0020609B">
        <w:rPr>
          <w:rFonts w:hint="cs"/>
          <w:rtl/>
        </w:rPr>
        <w:t>غطى</w:t>
      </w:r>
      <w:r w:rsidRPr="0020609B">
        <w:rPr>
          <w:rtl/>
        </w:rPr>
        <w:t xml:space="preserve"> </w:t>
      </w:r>
      <w:r w:rsidRPr="0020609B">
        <w:rPr>
          <w:rFonts w:hint="cs"/>
          <w:rtl/>
        </w:rPr>
        <w:t>رأسه</w:t>
      </w:r>
      <w:r w:rsidRPr="0020609B">
        <w:rPr>
          <w:rtl/>
        </w:rPr>
        <w:t xml:space="preserve"> </w:t>
      </w:r>
      <w:r w:rsidRPr="0020609B">
        <w:rPr>
          <w:rFonts w:hint="cs"/>
          <w:rtl/>
        </w:rPr>
        <w:t>عمدا</w:t>
      </w:r>
      <w:r w:rsidRPr="0020609B">
        <w:rPr>
          <w:rtl/>
        </w:rPr>
        <w:t xml:space="preserve"> </w:t>
      </w:r>
      <w:r w:rsidRPr="0020609B">
        <w:rPr>
          <w:rFonts w:hint="cs"/>
          <w:rtl/>
        </w:rPr>
        <w:t>لزمه</w:t>
      </w:r>
      <w:r w:rsidRPr="0020609B">
        <w:rPr>
          <w:rtl/>
        </w:rPr>
        <w:t xml:space="preserve"> </w:t>
      </w:r>
      <w:r w:rsidRPr="0020609B">
        <w:rPr>
          <w:rFonts w:hint="cs"/>
          <w:rtl/>
        </w:rPr>
        <w:t>طرح</w:t>
      </w:r>
      <w:r w:rsidRPr="0020609B">
        <w:rPr>
          <w:rtl/>
        </w:rPr>
        <w:t xml:space="preserve"> </w:t>
      </w:r>
      <w:r w:rsidRPr="0020609B">
        <w:rPr>
          <w:rFonts w:hint="cs"/>
          <w:rtl/>
        </w:rPr>
        <w:t>الغطاء</w:t>
      </w:r>
      <w:r w:rsidRPr="0020609B">
        <w:rPr>
          <w:rtl/>
        </w:rPr>
        <w:t xml:space="preserve"> </w:t>
      </w:r>
      <w:r w:rsidRPr="0020609B">
        <w:rPr>
          <w:rFonts w:hint="cs"/>
          <w:rtl/>
        </w:rPr>
        <w:t>و</w:t>
      </w:r>
      <w:r w:rsidRPr="0020609B">
        <w:rPr>
          <w:rtl/>
        </w:rPr>
        <w:t xml:space="preserve"> </w:t>
      </w:r>
      <w:r w:rsidRPr="0020609B">
        <w:rPr>
          <w:rFonts w:hint="cs"/>
          <w:rtl/>
        </w:rPr>
        <w:t>إطعام</w:t>
      </w:r>
      <w:r w:rsidRPr="0020609B">
        <w:rPr>
          <w:rtl/>
        </w:rPr>
        <w:t xml:space="preserve"> </w:t>
      </w:r>
      <w:r w:rsidRPr="0020609B">
        <w:rPr>
          <w:rFonts w:hint="cs"/>
          <w:rtl/>
        </w:rPr>
        <w:t>مسكين</w:t>
      </w:r>
      <w:r w:rsidRPr="0020609B">
        <w:rPr>
          <w:rtl/>
        </w:rPr>
        <w:t xml:space="preserve"> </w:t>
      </w:r>
      <w:r w:rsidRPr="0020609B">
        <w:rPr>
          <w:rFonts w:hint="cs"/>
          <w:rtl/>
        </w:rPr>
        <w:t>و</w:t>
      </w:r>
      <w:r w:rsidRPr="0020609B">
        <w:rPr>
          <w:rtl/>
        </w:rPr>
        <w:t xml:space="preserve"> </w:t>
      </w:r>
      <w:r w:rsidRPr="0020609B">
        <w:rPr>
          <w:rFonts w:hint="cs"/>
          <w:rtl/>
        </w:rPr>
        <w:t>إن</w:t>
      </w:r>
      <w:r w:rsidRPr="0020609B">
        <w:rPr>
          <w:rtl/>
        </w:rPr>
        <w:t xml:space="preserve"> </w:t>
      </w:r>
      <w:r w:rsidRPr="0020609B">
        <w:rPr>
          <w:rFonts w:hint="cs"/>
          <w:rtl/>
        </w:rPr>
        <w:t>كان</w:t>
      </w:r>
      <w:r w:rsidRPr="0020609B">
        <w:rPr>
          <w:rtl/>
        </w:rPr>
        <w:t xml:space="preserve"> </w:t>
      </w:r>
      <w:r w:rsidRPr="0020609B">
        <w:rPr>
          <w:rFonts w:hint="cs"/>
          <w:rtl/>
        </w:rPr>
        <w:t>نسيانا</w:t>
      </w:r>
      <w:r w:rsidRPr="0020609B">
        <w:rPr>
          <w:rtl/>
        </w:rPr>
        <w:t xml:space="preserve"> </w:t>
      </w:r>
      <w:r w:rsidRPr="0020609B">
        <w:rPr>
          <w:rFonts w:hint="cs"/>
          <w:rtl/>
        </w:rPr>
        <w:t>لزمه</w:t>
      </w:r>
      <w:r w:rsidRPr="0020609B">
        <w:rPr>
          <w:rtl/>
        </w:rPr>
        <w:t xml:space="preserve"> </w:t>
      </w:r>
      <w:r w:rsidRPr="0020609B">
        <w:rPr>
          <w:rFonts w:hint="cs"/>
          <w:rtl/>
        </w:rPr>
        <w:t>طرح</w:t>
      </w:r>
      <w:r w:rsidRPr="0020609B">
        <w:rPr>
          <w:rtl/>
        </w:rPr>
        <w:t xml:space="preserve"> </w:t>
      </w:r>
      <w:r w:rsidRPr="0020609B">
        <w:rPr>
          <w:rFonts w:hint="cs"/>
          <w:rtl/>
        </w:rPr>
        <w:t>الغطاء</w:t>
      </w:r>
      <w:r w:rsidRPr="0020609B">
        <w:rPr>
          <w:rtl/>
        </w:rPr>
        <w:t xml:space="preserve"> </w:t>
      </w:r>
      <w:r w:rsidRPr="0020609B">
        <w:rPr>
          <w:rFonts w:hint="cs"/>
          <w:rtl/>
        </w:rPr>
        <w:t>خاصة</w:t>
      </w:r>
      <w:r w:rsidRPr="0020609B">
        <w:rPr>
          <w:rtl/>
        </w:rPr>
        <w:t xml:space="preserve"> </w:t>
      </w:r>
      <w:r w:rsidRPr="0020609B">
        <w:rPr>
          <w:rFonts w:hint="cs"/>
          <w:rtl/>
        </w:rPr>
        <w:t>و</w:t>
      </w:r>
      <w:r w:rsidRPr="0020609B">
        <w:rPr>
          <w:rtl/>
        </w:rPr>
        <w:t xml:space="preserve"> </w:t>
      </w:r>
      <w:r w:rsidRPr="0020609B">
        <w:rPr>
          <w:rFonts w:hint="cs"/>
          <w:rtl/>
        </w:rPr>
        <w:t>استحب</w:t>
      </w:r>
      <w:r w:rsidRPr="0020609B">
        <w:rPr>
          <w:rtl/>
        </w:rPr>
        <w:t xml:space="preserve"> </w:t>
      </w:r>
      <w:r w:rsidRPr="0020609B">
        <w:rPr>
          <w:rFonts w:hint="cs"/>
          <w:rtl/>
        </w:rPr>
        <w:t>له</w:t>
      </w:r>
      <w:r w:rsidRPr="0020609B">
        <w:rPr>
          <w:rtl/>
        </w:rPr>
        <w:t xml:space="preserve"> </w:t>
      </w:r>
      <w:r w:rsidRPr="0020609B">
        <w:rPr>
          <w:rFonts w:hint="cs"/>
          <w:rtl/>
        </w:rPr>
        <w:t>تجديد</w:t>
      </w:r>
      <w:r w:rsidRPr="0020609B">
        <w:rPr>
          <w:rtl/>
        </w:rPr>
        <w:t xml:space="preserve"> </w:t>
      </w:r>
      <w:r w:rsidRPr="0020609B">
        <w:rPr>
          <w:rFonts w:hint="cs"/>
          <w:rtl/>
        </w:rPr>
        <w:t>التلبية</w:t>
      </w:r>
      <w:r w:rsidRPr="0020609B">
        <w:rPr>
          <w:rtl/>
        </w:rPr>
        <w:t xml:space="preserve"> .....</w:t>
      </w:r>
      <w:r w:rsidR="0030446E">
        <w:rPr>
          <w:rtl/>
        </w:rPr>
        <w:t xml:space="preserve"> </w:t>
      </w:r>
      <w:r w:rsidRPr="0020609B">
        <w:rPr>
          <w:rFonts w:hint="cs"/>
          <w:rtl/>
        </w:rPr>
        <w:t>ص</w:t>
      </w:r>
      <w:r w:rsidRPr="0020609B">
        <w:rPr>
          <w:rtl/>
        </w:rPr>
        <w:t xml:space="preserve"> : 153</w:t>
      </w:r>
    </w:p>
  </w:footnote>
  <w:footnote w:id="126">
    <w:p w:rsidR="00615592" w:rsidRDefault="00615592" w:rsidP="00B55AAA">
      <w:pPr>
        <w:pStyle w:val="a7"/>
        <w:ind w:firstLine="0"/>
        <w:rPr>
          <w:rtl/>
        </w:rPr>
      </w:pPr>
      <w:r>
        <w:rPr>
          <w:rStyle w:val="a9"/>
        </w:rPr>
        <w:footnoteRef/>
      </w:r>
      <w:r>
        <w:rPr>
          <w:rtl/>
        </w:rPr>
        <w:t xml:space="preserve"> </w:t>
      </w:r>
      <w:r w:rsidRPr="00752E1B">
        <w:rPr>
          <w:rFonts w:hint="cs"/>
          <w:rtl/>
        </w:rPr>
        <w:t>مناسك</w:t>
      </w:r>
      <w:r w:rsidRPr="00752E1B">
        <w:rPr>
          <w:rtl/>
        </w:rPr>
        <w:t xml:space="preserve"> </w:t>
      </w:r>
      <w:r w:rsidRPr="00752E1B">
        <w:rPr>
          <w:rFonts w:hint="cs"/>
          <w:rtl/>
        </w:rPr>
        <w:t>الحج</w:t>
      </w:r>
      <w:r w:rsidRPr="00752E1B">
        <w:rPr>
          <w:rtl/>
        </w:rPr>
        <w:t xml:space="preserve"> (</w:t>
      </w:r>
      <w:r w:rsidRPr="00752E1B">
        <w:rPr>
          <w:rFonts w:hint="cs"/>
          <w:rtl/>
        </w:rPr>
        <w:t>للخوئي</w:t>
      </w:r>
      <w:r w:rsidRPr="00752E1B">
        <w:rPr>
          <w:rtl/>
        </w:rPr>
        <w:t>)</w:t>
      </w:r>
      <w:r w:rsidRPr="00752E1B">
        <w:rPr>
          <w:rFonts w:hint="cs"/>
          <w:rtl/>
        </w:rPr>
        <w:t>،</w:t>
      </w:r>
      <w:r w:rsidRPr="00752E1B">
        <w:rPr>
          <w:rtl/>
        </w:rPr>
        <w:t xml:space="preserve"> </w:t>
      </w:r>
      <w:r w:rsidRPr="00752E1B">
        <w:rPr>
          <w:rFonts w:hint="cs"/>
          <w:rtl/>
        </w:rPr>
        <w:t>ص</w:t>
      </w:r>
      <w:r w:rsidRPr="00752E1B">
        <w:rPr>
          <w:rtl/>
        </w:rPr>
        <w:t>: 115‌</w:t>
      </w:r>
    </w:p>
  </w:footnote>
  <w:footnote w:id="127">
    <w:p w:rsidR="00615592" w:rsidRDefault="00615592" w:rsidP="00B55AAA">
      <w:pPr>
        <w:pStyle w:val="a7"/>
        <w:ind w:firstLine="0"/>
        <w:rPr>
          <w:rtl/>
        </w:rPr>
      </w:pPr>
      <w:r>
        <w:rPr>
          <w:rStyle w:val="a9"/>
        </w:rPr>
        <w:footnoteRef/>
      </w:r>
      <w:r>
        <w:rPr>
          <w:rtl/>
        </w:rPr>
        <w:t xml:space="preserve"> </w:t>
      </w:r>
      <w:r w:rsidRPr="00C872ED">
        <w:rPr>
          <w:rFonts w:hint="cs"/>
          <w:rtl/>
        </w:rPr>
        <w:t>وسائل</w:t>
      </w:r>
      <w:r w:rsidRPr="00C872ED">
        <w:rPr>
          <w:rtl/>
        </w:rPr>
        <w:t xml:space="preserve"> </w:t>
      </w:r>
      <w:r w:rsidRPr="00C872ED">
        <w:rPr>
          <w:rFonts w:hint="cs"/>
          <w:rtl/>
        </w:rPr>
        <w:t>الشيعة</w:t>
      </w:r>
      <w:r w:rsidR="00637709">
        <w:rPr>
          <w:rtl/>
        </w:rPr>
        <w:t xml:space="preserve">، </w:t>
      </w:r>
      <w:r w:rsidRPr="00C872ED">
        <w:rPr>
          <w:rFonts w:hint="cs"/>
          <w:rtl/>
        </w:rPr>
        <w:t>ج‏</w:t>
      </w:r>
      <w:r w:rsidRPr="00C872ED">
        <w:rPr>
          <w:rtl/>
        </w:rPr>
        <w:t>12</w:t>
      </w:r>
      <w:r w:rsidR="00637709">
        <w:rPr>
          <w:rtl/>
        </w:rPr>
        <w:t xml:space="preserve">، </w:t>
      </w:r>
      <w:r w:rsidRPr="00C872ED">
        <w:rPr>
          <w:rtl/>
        </w:rPr>
        <w:t>495</w:t>
      </w:r>
      <w:r w:rsidR="00637709">
        <w:rPr>
          <w:rtl/>
        </w:rPr>
        <w:t xml:space="preserve">، </w:t>
      </w:r>
      <w:r w:rsidRPr="00C872ED">
        <w:rPr>
          <w:rtl/>
        </w:rPr>
        <w:t xml:space="preserve">48 </w:t>
      </w:r>
      <w:r w:rsidRPr="00C872ED">
        <w:rPr>
          <w:rFonts w:hint="cs"/>
          <w:rtl/>
        </w:rPr>
        <w:t>باب</w:t>
      </w:r>
      <w:r w:rsidRPr="00C872ED">
        <w:rPr>
          <w:rtl/>
        </w:rPr>
        <w:t xml:space="preserve"> </w:t>
      </w:r>
      <w:r w:rsidRPr="00C872ED">
        <w:rPr>
          <w:rFonts w:hint="cs"/>
          <w:rtl/>
        </w:rPr>
        <w:t>تحريم</w:t>
      </w:r>
      <w:r w:rsidRPr="00C872ED">
        <w:rPr>
          <w:rtl/>
        </w:rPr>
        <w:t xml:space="preserve"> </w:t>
      </w:r>
      <w:r w:rsidRPr="00C872ED">
        <w:rPr>
          <w:rFonts w:hint="cs"/>
          <w:rtl/>
        </w:rPr>
        <w:t>النقاب</w:t>
      </w:r>
      <w:r w:rsidRPr="00C872ED">
        <w:rPr>
          <w:rtl/>
        </w:rPr>
        <w:t xml:space="preserve"> </w:t>
      </w:r>
      <w:r w:rsidRPr="00C872ED">
        <w:rPr>
          <w:rFonts w:hint="cs"/>
          <w:rtl/>
        </w:rPr>
        <w:t>للمرأة</w:t>
      </w:r>
      <w:r w:rsidRPr="00C872ED">
        <w:rPr>
          <w:rtl/>
        </w:rPr>
        <w:t xml:space="preserve"> </w:t>
      </w:r>
      <w:r w:rsidRPr="00C872ED">
        <w:rPr>
          <w:rFonts w:hint="cs"/>
          <w:rtl/>
        </w:rPr>
        <w:t>المحرمة</w:t>
      </w:r>
      <w:r w:rsidRPr="00C872ED">
        <w:rPr>
          <w:rtl/>
        </w:rPr>
        <w:t xml:space="preserve"> </w:t>
      </w:r>
      <w:r w:rsidRPr="00C872ED">
        <w:rPr>
          <w:rFonts w:hint="cs"/>
          <w:rtl/>
        </w:rPr>
        <w:t>و</w:t>
      </w:r>
      <w:r w:rsidRPr="00C872ED">
        <w:rPr>
          <w:rtl/>
        </w:rPr>
        <w:t xml:space="preserve"> </w:t>
      </w:r>
      <w:r w:rsidRPr="00C872ED">
        <w:rPr>
          <w:rFonts w:hint="cs"/>
          <w:rtl/>
        </w:rPr>
        <w:t>البرقع</w:t>
      </w:r>
      <w:r w:rsidRPr="00C872ED">
        <w:rPr>
          <w:rtl/>
        </w:rPr>
        <w:t xml:space="preserve"> </w:t>
      </w:r>
      <w:r w:rsidRPr="00C872ED">
        <w:rPr>
          <w:rFonts w:hint="cs"/>
          <w:rtl/>
        </w:rPr>
        <w:t>و</w:t>
      </w:r>
      <w:r w:rsidRPr="00C872ED">
        <w:rPr>
          <w:rtl/>
        </w:rPr>
        <w:t xml:space="preserve"> </w:t>
      </w:r>
      <w:r w:rsidRPr="00C872ED">
        <w:rPr>
          <w:rFonts w:hint="cs"/>
          <w:rtl/>
        </w:rPr>
        <w:t>تغطية</w:t>
      </w:r>
      <w:r w:rsidRPr="00C872ED">
        <w:rPr>
          <w:rtl/>
        </w:rPr>
        <w:t xml:space="preserve"> </w:t>
      </w:r>
      <w:r w:rsidRPr="00C872ED">
        <w:rPr>
          <w:rFonts w:hint="cs"/>
          <w:rtl/>
        </w:rPr>
        <w:t>الوجه</w:t>
      </w:r>
      <w:r w:rsidRPr="00C872ED">
        <w:rPr>
          <w:rtl/>
        </w:rPr>
        <w:t xml:space="preserve"> </w:t>
      </w:r>
      <w:r w:rsidRPr="00C872ED">
        <w:rPr>
          <w:rFonts w:hint="cs"/>
          <w:rtl/>
        </w:rPr>
        <w:t>و</w:t>
      </w:r>
      <w:r w:rsidRPr="00C872ED">
        <w:rPr>
          <w:rtl/>
        </w:rPr>
        <w:t xml:space="preserve"> </w:t>
      </w:r>
      <w:r w:rsidRPr="00C872ED">
        <w:rPr>
          <w:rFonts w:hint="cs"/>
          <w:rtl/>
        </w:rPr>
        <w:t>جواز</w:t>
      </w:r>
      <w:r w:rsidRPr="00C872ED">
        <w:rPr>
          <w:rtl/>
        </w:rPr>
        <w:t xml:space="preserve"> </w:t>
      </w:r>
      <w:r w:rsidRPr="00C872ED">
        <w:rPr>
          <w:rFonts w:hint="cs"/>
          <w:rtl/>
        </w:rPr>
        <w:t>إرخاء</w:t>
      </w:r>
      <w:r w:rsidRPr="00C872ED">
        <w:rPr>
          <w:rtl/>
        </w:rPr>
        <w:t xml:space="preserve"> </w:t>
      </w:r>
      <w:r w:rsidRPr="00C872ED">
        <w:rPr>
          <w:rFonts w:hint="cs"/>
          <w:rtl/>
        </w:rPr>
        <w:t>الثوب</w:t>
      </w:r>
      <w:r w:rsidRPr="00C872ED">
        <w:rPr>
          <w:rtl/>
        </w:rPr>
        <w:t xml:space="preserve"> </w:t>
      </w:r>
      <w:r w:rsidRPr="00C872ED">
        <w:rPr>
          <w:rFonts w:hint="cs"/>
          <w:rtl/>
        </w:rPr>
        <w:t>على</w:t>
      </w:r>
      <w:r w:rsidRPr="00C872ED">
        <w:rPr>
          <w:rtl/>
        </w:rPr>
        <w:t xml:space="preserve"> </w:t>
      </w:r>
      <w:r w:rsidRPr="00C872ED">
        <w:rPr>
          <w:rFonts w:hint="cs"/>
          <w:rtl/>
        </w:rPr>
        <w:t>وجهها</w:t>
      </w:r>
      <w:r w:rsidRPr="00C872ED">
        <w:rPr>
          <w:rtl/>
        </w:rPr>
        <w:t xml:space="preserve"> </w:t>
      </w:r>
      <w:r w:rsidRPr="00C872ED">
        <w:rPr>
          <w:rFonts w:hint="cs"/>
          <w:rtl/>
        </w:rPr>
        <w:t>إلى</w:t>
      </w:r>
      <w:r w:rsidRPr="00C872ED">
        <w:rPr>
          <w:rtl/>
        </w:rPr>
        <w:t xml:space="preserve"> </w:t>
      </w:r>
      <w:r w:rsidRPr="00C872ED">
        <w:rPr>
          <w:rFonts w:hint="cs"/>
          <w:rtl/>
        </w:rPr>
        <w:t>فمها</w:t>
      </w:r>
      <w:r w:rsidRPr="00C872ED">
        <w:rPr>
          <w:rtl/>
        </w:rPr>
        <w:t xml:space="preserve"> </w:t>
      </w:r>
      <w:r w:rsidRPr="00C872ED">
        <w:rPr>
          <w:rFonts w:hint="cs"/>
          <w:rtl/>
        </w:rPr>
        <w:t>و</w:t>
      </w:r>
      <w:r w:rsidRPr="00C872ED">
        <w:rPr>
          <w:rtl/>
        </w:rPr>
        <w:t xml:space="preserve"> </w:t>
      </w:r>
      <w:r w:rsidRPr="00C872ED">
        <w:rPr>
          <w:rFonts w:hint="cs"/>
          <w:rtl/>
        </w:rPr>
        <w:t>إن</w:t>
      </w:r>
      <w:r w:rsidRPr="00C872ED">
        <w:rPr>
          <w:rtl/>
        </w:rPr>
        <w:t xml:space="preserve"> </w:t>
      </w:r>
      <w:r w:rsidRPr="00C872ED">
        <w:rPr>
          <w:rFonts w:hint="cs"/>
          <w:rtl/>
        </w:rPr>
        <w:t>كانت</w:t>
      </w:r>
      <w:r w:rsidRPr="00C872ED">
        <w:rPr>
          <w:rtl/>
        </w:rPr>
        <w:t xml:space="preserve"> </w:t>
      </w:r>
      <w:r w:rsidRPr="00C872ED">
        <w:rPr>
          <w:rFonts w:hint="cs"/>
          <w:rtl/>
        </w:rPr>
        <w:t>راكبة</w:t>
      </w:r>
      <w:r w:rsidRPr="00C872ED">
        <w:rPr>
          <w:rtl/>
        </w:rPr>
        <w:t xml:space="preserve"> </w:t>
      </w:r>
      <w:r w:rsidRPr="00C872ED">
        <w:rPr>
          <w:rFonts w:hint="cs"/>
          <w:rtl/>
        </w:rPr>
        <w:t>فإلى</w:t>
      </w:r>
      <w:r w:rsidRPr="00C872ED">
        <w:rPr>
          <w:rtl/>
        </w:rPr>
        <w:t xml:space="preserve"> </w:t>
      </w:r>
      <w:r w:rsidRPr="00C872ED">
        <w:rPr>
          <w:rFonts w:hint="cs"/>
          <w:rtl/>
        </w:rPr>
        <w:t>نحرها</w:t>
      </w:r>
      <w:r w:rsidRPr="00C872ED">
        <w:rPr>
          <w:rtl/>
        </w:rPr>
        <w:t xml:space="preserve"> </w:t>
      </w:r>
      <w:r w:rsidRPr="00C872ED">
        <w:rPr>
          <w:rFonts w:hint="cs"/>
          <w:rtl/>
        </w:rPr>
        <w:t>مع</w:t>
      </w:r>
      <w:r w:rsidRPr="00C872ED">
        <w:rPr>
          <w:rtl/>
        </w:rPr>
        <w:t xml:space="preserve"> </w:t>
      </w:r>
      <w:r w:rsidRPr="00C872ED">
        <w:rPr>
          <w:rFonts w:hint="cs"/>
          <w:rtl/>
        </w:rPr>
        <w:t>الحاجة</w:t>
      </w:r>
      <w:r w:rsidRPr="00C872ED">
        <w:rPr>
          <w:rtl/>
        </w:rPr>
        <w:t xml:space="preserve"> .....</w:t>
      </w:r>
      <w:r w:rsidR="0030446E">
        <w:rPr>
          <w:rtl/>
        </w:rPr>
        <w:t xml:space="preserve"> </w:t>
      </w:r>
      <w:r w:rsidRPr="00C872ED">
        <w:rPr>
          <w:rFonts w:hint="cs"/>
          <w:rtl/>
        </w:rPr>
        <w:t>ص</w:t>
      </w:r>
      <w:r w:rsidRPr="00C872ED">
        <w:rPr>
          <w:rtl/>
        </w:rPr>
        <w:t xml:space="preserve"> : 493</w:t>
      </w:r>
    </w:p>
  </w:footnote>
  <w:footnote w:id="128">
    <w:p w:rsidR="00615592" w:rsidRDefault="00615592" w:rsidP="00B55AAA">
      <w:pPr>
        <w:pStyle w:val="a7"/>
        <w:ind w:firstLine="0"/>
      </w:pPr>
      <w:r>
        <w:rPr>
          <w:rStyle w:val="a9"/>
        </w:rPr>
        <w:footnoteRef/>
      </w:r>
      <w:r>
        <w:rPr>
          <w:rtl/>
        </w:rPr>
        <w:t xml:space="preserve"> </w:t>
      </w:r>
      <w:r w:rsidRPr="00F05F2F">
        <w:rPr>
          <w:rFonts w:hint="cs"/>
          <w:rtl/>
        </w:rPr>
        <w:t>وسائل</w:t>
      </w:r>
      <w:r w:rsidRPr="00F05F2F">
        <w:rPr>
          <w:rtl/>
        </w:rPr>
        <w:t xml:space="preserve"> </w:t>
      </w:r>
      <w:r w:rsidRPr="00F05F2F">
        <w:rPr>
          <w:rFonts w:hint="cs"/>
          <w:rtl/>
        </w:rPr>
        <w:t>الشيعة</w:t>
      </w:r>
      <w:r w:rsidR="00637709">
        <w:rPr>
          <w:rtl/>
        </w:rPr>
        <w:t xml:space="preserve">، </w:t>
      </w:r>
      <w:r w:rsidRPr="00F05F2F">
        <w:rPr>
          <w:rFonts w:hint="cs"/>
          <w:rtl/>
        </w:rPr>
        <w:t>ج‏</w:t>
      </w:r>
      <w:r w:rsidRPr="00F05F2F">
        <w:rPr>
          <w:rtl/>
        </w:rPr>
        <w:t>12</w:t>
      </w:r>
      <w:r w:rsidR="00637709">
        <w:rPr>
          <w:rtl/>
        </w:rPr>
        <w:t xml:space="preserve">، </w:t>
      </w:r>
      <w:r w:rsidRPr="00F05F2F">
        <w:rPr>
          <w:rtl/>
        </w:rPr>
        <w:t>494</w:t>
      </w:r>
      <w:r w:rsidR="00637709">
        <w:rPr>
          <w:rtl/>
        </w:rPr>
        <w:t xml:space="preserve">، </w:t>
      </w:r>
      <w:r w:rsidRPr="00F05F2F">
        <w:rPr>
          <w:rtl/>
        </w:rPr>
        <w:t xml:space="preserve">48 </w:t>
      </w:r>
      <w:r w:rsidRPr="00F05F2F">
        <w:rPr>
          <w:rFonts w:hint="cs"/>
          <w:rtl/>
        </w:rPr>
        <w:t>باب</w:t>
      </w:r>
      <w:r w:rsidRPr="00F05F2F">
        <w:rPr>
          <w:rtl/>
        </w:rPr>
        <w:t xml:space="preserve"> </w:t>
      </w:r>
      <w:r w:rsidRPr="00F05F2F">
        <w:rPr>
          <w:rFonts w:hint="cs"/>
          <w:rtl/>
        </w:rPr>
        <w:t>تحريم</w:t>
      </w:r>
      <w:r w:rsidRPr="00F05F2F">
        <w:rPr>
          <w:rtl/>
        </w:rPr>
        <w:t xml:space="preserve"> </w:t>
      </w:r>
      <w:r w:rsidRPr="00F05F2F">
        <w:rPr>
          <w:rFonts w:hint="cs"/>
          <w:rtl/>
        </w:rPr>
        <w:t>النقاب</w:t>
      </w:r>
      <w:r w:rsidRPr="00F05F2F">
        <w:rPr>
          <w:rtl/>
        </w:rPr>
        <w:t xml:space="preserve"> </w:t>
      </w:r>
      <w:r w:rsidRPr="00F05F2F">
        <w:rPr>
          <w:rFonts w:hint="cs"/>
          <w:rtl/>
        </w:rPr>
        <w:t>للمرأة</w:t>
      </w:r>
      <w:r w:rsidRPr="00F05F2F">
        <w:rPr>
          <w:rtl/>
        </w:rPr>
        <w:t xml:space="preserve"> </w:t>
      </w:r>
      <w:r w:rsidRPr="00F05F2F">
        <w:rPr>
          <w:rFonts w:hint="cs"/>
          <w:rtl/>
        </w:rPr>
        <w:t>المحرمة</w:t>
      </w:r>
      <w:r w:rsidRPr="00F05F2F">
        <w:rPr>
          <w:rtl/>
        </w:rPr>
        <w:t xml:space="preserve"> </w:t>
      </w:r>
      <w:r w:rsidRPr="00F05F2F">
        <w:rPr>
          <w:rFonts w:hint="cs"/>
          <w:rtl/>
        </w:rPr>
        <w:t>و</w:t>
      </w:r>
      <w:r w:rsidRPr="00F05F2F">
        <w:rPr>
          <w:rtl/>
        </w:rPr>
        <w:t xml:space="preserve"> </w:t>
      </w:r>
      <w:r w:rsidRPr="00F05F2F">
        <w:rPr>
          <w:rFonts w:hint="cs"/>
          <w:rtl/>
        </w:rPr>
        <w:t>البرقع</w:t>
      </w:r>
      <w:r w:rsidRPr="00F05F2F">
        <w:rPr>
          <w:rtl/>
        </w:rPr>
        <w:t xml:space="preserve"> </w:t>
      </w:r>
      <w:r w:rsidRPr="00F05F2F">
        <w:rPr>
          <w:rFonts w:hint="cs"/>
          <w:rtl/>
        </w:rPr>
        <w:t>و</w:t>
      </w:r>
      <w:r w:rsidRPr="00F05F2F">
        <w:rPr>
          <w:rtl/>
        </w:rPr>
        <w:t xml:space="preserve"> </w:t>
      </w:r>
      <w:r w:rsidRPr="00F05F2F">
        <w:rPr>
          <w:rFonts w:hint="cs"/>
          <w:rtl/>
        </w:rPr>
        <w:t>تغطية</w:t>
      </w:r>
      <w:r w:rsidRPr="00F05F2F">
        <w:rPr>
          <w:rtl/>
        </w:rPr>
        <w:t xml:space="preserve"> </w:t>
      </w:r>
      <w:r w:rsidRPr="00F05F2F">
        <w:rPr>
          <w:rFonts w:hint="cs"/>
          <w:rtl/>
        </w:rPr>
        <w:t>الوجه</w:t>
      </w:r>
      <w:r w:rsidRPr="00F05F2F">
        <w:rPr>
          <w:rtl/>
        </w:rPr>
        <w:t xml:space="preserve"> </w:t>
      </w:r>
      <w:r w:rsidRPr="00F05F2F">
        <w:rPr>
          <w:rFonts w:hint="cs"/>
          <w:rtl/>
        </w:rPr>
        <w:t>و</w:t>
      </w:r>
      <w:r w:rsidRPr="00F05F2F">
        <w:rPr>
          <w:rtl/>
        </w:rPr>
        <w:t xml:space="preserve"> </w:t>
      </w:r>
      <w:r w:rsidRPr="00F05F2F">
        <w:rPr>
          <w:rFonts w:hint="cs"/>
          <w:rtl/>
        </w:rPr>
        <w:t>جواز</w:t>
      </w:r>
      <w:r w:rsidRPr="00F05F2F">
        <w:rPr>
          <w:rtl/>
        </w:rPr>
        <w:t xml:space="preserve"> </w:t>
      </w:r>
      <w:r w:rsidRPr="00F05F2F">
        <w:rPr>
          <w:rFonts w:hint="cs"/>
          <w:rtl/>
        </w:rPr>
        <w:t>إرخاء</w:t>
      </w:r>
      <w:r w:rsidRPr="00F05F2F">
        <w:rPr>
          <w:rtl/>
        </w:rPr>
        <w:t xml:space="preserve"> </w:t>
      </w:r>
      <w:r w:rsidRPr="00F05F2F">
        <w:rPr>
          <w:rFonts w:hint="cs"/>
          <w:rtl/>
        </w:rPr>
        <w:t>الثوب</w:t>
      </w:r>
      <w:r w:rsidRPr="00F05F2F">
        <w:rPr>
          <w:rtl/>
        </w:rPr>
        <w:t xml:space="preserve"> </w:t>
      </w:r>
      <w:r w:rsidRPr="00F05F2F">
        <w:rPr>
          <w:rFonts w:hint="cs"/>
          <w:rtl/>
        </w:rPr>
        <w:t>على</w:t>
      </w:r>
      <w:r w:rsidRPr="00F05F2F">
        <w:rPr>
          <w:rtl/>
        </w:rPr>
        <w:t xml:space="preserve"> </w:t>
      </w:r>
      <w:r w:rsidRPr="00F05F2F">
        <w:rPr>
          <w:rFonts w:hint="cs"/>
          <w:rtl/>
        </w:rPr>
        <w:t>وجهها</w:t>
      </w:r>
      <w:r w:rsidRPr="00F05F2F">
        <w:rPr>
          <w:rtl/>
        </w:rPr>
        <w:t xml:space="preserve"> </w:t>
      </w:r>
      <w:r w:rsidRPr="00F05F2F">
        <w:rPr>
          <w:rFonts w:hint="cs"/>
          <w:rtl/>
        </w:rPr>
        <w:t>إلى</w:t>
      </w:r>
      <w:r w:rsidRPr="00F05F2F">
        <w:rPr>
          <w:rtl/>
        </w:rPr>
        <w:t xml:space="preserve"> </w:t>
      </w:r>
      <w:r w:rsidRPr="00F05F2F">
        <w:rPr>
          <w:rFonts w:hint="cs"/>
          <w:rtl/>
        </w:rPr>
        <w:t>فمها</w:t>
      </w:r>
      <w:r w:rsidRPr="00F05F2F">
        <w:rPr>
          <w:rtl/>
        </w:rPr>
        <w:t xml:space="preserve"> </w:t>
      </w:r>
      <w:r w:rsidRPr="00F05F2F">
        <w:rPr>
          <w:rFonts w:hint="cs"/>
          <w:rtl/>
        </w:rPr>
        <w:t>و</w:t>
      </w:r>
      <w:r w:rsidRPr="00F05F2F">
        <w:rPr>
          <w:rtl/>
        </w:rPr>
        <w:t xml:space="preserve"> </w:t>
      </w:r>
      <w:r w:rsidRPr="00F05F2F">
        <w:rPr>
          <w:rFonts w:hint="cs"/>
          <w:rtl/>
        </w:rPr>
        <w:t>إن</w:t>
      </w:r>
      <w:r w:rsidRPr="00F05F2F">
        <w:rPr>
          <w:rtl/>
        </w:rPr>
        <w:t xml:space="preserve"> </w:t>
      </w:r>
      <w:r w:rsidRPr="00F05F2F">
        <w:rPr>
          <w:rFonts w:hint="cs"/>
          <w:rtl/>
        </w:rPr>
        <w:t>كانت</w:t>
      </w:r>
      <w:r w:rsidRPr="00F05F2F">
        <w:rPr>
          <w:rtl/>
        </w:rPr>
        <w:t xml:space="preserve"> </w:t>
      </w:r>
      <w:r w:rsidRPr="00F05F2F">
        <w:rPr>
          <w:rFonts w:hint="cs"/>
          <w:rtl/>
        </w:rPr>
        <w:t>راكبة</w:t>
      </w:r>
      <w:r w:rsidRPr="00F05F2F">
        <w:rPr>
          <w:rtl/>
        </w:rPr>
        <w:t xml:space="preserve"> </w:t>
      </w:r>
      <w:r w:rsidRPr="00F05F2F">
        <w:rPr>
          <w:rFonts w:hint="cs"/>
          <w:rtl/>
        </w:rPr>
        <w:t>فإلى</w:t>
      </w:r>
      <w:r w:rsidRPr="00F05F2F">
        <w:rPr>
          <w:rtl/>
        </w:rPr>
        <w:t xml:space="preserve"> </w:t>
      </w:r>
      <w:r w:rsidRPr="00F05F2F">
        <w:rPr>
          <w:rFonts w:hint="cs"/>
          <w:rtl/>
        </w:rPr>
        <w:t>نحرها</w:t>
      </w:r>
      <w:r w:rsidRPr="00F05F2F">
        <w:rPr>
          <w:rtl/>
        </w:rPr>
        <w:t xml:space="preserve"> </w:t>
      </w:r>
      <w:r w:rsidRPr="00F05F2F">
        <w:rPr>
          <w:rFonts w:hint="cs"/>
          <w:rtl/>
        </w:rPr>
        <w:t>مع</w:t>
      </w:r>
      <w:r w:rsidRPr="00F05F2F">
        <w:rPr>
          <w:rtl/>
        </w:rPr>
        <w:t xml:space="preserve"> </w:t>
      </w:r>
      <w:r w:rsidRPr="00F05F2F">
        <w:rPr>
          <w:rFonts w:hint="cs"/>
          <w:rtl/>
        </w:rPr>
        <w:t>الحاجة</w:t>
      </w:r>
      <w:r w:rsidRPr="00F05F2F">
        <w:rPr>
          <w:rtl/>
        </w:rPr>
        <w:t xml:space="preserve"> .....</w:t>
      </w:r>
      <w:r w:rsidR="0030446E">
        <w:rPr>
          <w:rtl/>
        </w:rPr>
        <w:t xml:space="preserve"> </w:t>
      </w:r>
      <w:r w:rsidRPr="00F05F2F">
        <w:rPr>
          <w:rFonts w:hint="cs"/>
          <w:rtl/>
        </w:rPr>
        <w:t>ص</w:t>
      </w:r>
      <w:r w:rsidRPr="00F05F2F">
        <w:rPr>
          <w:rtl/>
        </w:rPr>
        <w:t xml:space="preserve"> : 493</w:t>
      </w:r>
    </w:p>
  </w:footnote>
  <w:footnote w:id="129">
    <w:p w:rsidR="00615592" w:rsidRDefault="00615592" w:rsidP="00B55AAA">
      <w:pPr>
        <w:pStyle w:val="a7"/>
        <w:ind w:firstLine="0"/>
        <w:rPr>
          <w:rtl/>
        </w:rPr>
      </w:pPr>
      <w:r>
        <w:rPr>
          <w:rStyle w:val="a9"/>
        </w:rPr>
        <w:footnoteRef/>
      </w:r>
      <w:r>
        <w:rPr>
          <w:rtl/>
        </w:rPr>
        <w:t xml:space="preserve"> </w:t>
      </w:r>
      <w:r w:rsidRPr="00CE5E39">
        <w:rPr>
          <w:rFonts w:hint="cs"/>
          <w:rtl/>
        </w:rPr>
        <w:t>وسائل</w:t>
      </w:r>
      <w:r w:rsidRPr="00CE5E39">
        <w:rPr>
          <w:rtl/>
        </w:rPr>
        <w:t xml:space="preserve"> </w:t>
      </w:r>
      <w:r w:rsidRPr="00CE5E39">
        <w:rPr>
          <w:rFonts w:hint="cs"/>
          <w:rtl/>
        </w:rPr>
        <w:t>الشيعة</w:t>
      </w:r>
      <w:r w:rsidR="00637709">
        <w:rPr>
          <w:rtl/>
        </w:rPr>
        <w:t xml:space="preserve">، </w:t>
      </w:r>
      <w:r w:rsidRPr="00CE5E39">
        <w:rPr>
          <w:rFonts w:hint="cs"/>
          <w:rtl/>
        </w:rPr>
        <w:t>ج‏</w:t>
      </w:r>
      <w:r w:rsidRPr="00CE5E39">
        <w:rPr>
          <w:rtl/>
        </w:rPr>
        <w:t>12</w:t>
      </w:r>
      <w:r w:rsidR="00637709">
        <w:rPr>
          <w:rtl/>
        </w:rPr>
        <w:t xml:space="preserve">، </w:t>
      </w:r>
      <w:r w:rsidRPr="00CE5E39">
        <w:rPr>
          <w:rtl/>
        </w:rPr>
        <w:t>495</w:t>
      </w:r>
      <w:r w:rsidR="00637709">
        <w:rPr>
          <w:rtl/>
        </w:rPr>
        <w:t xml:space="preserve">، </w:t>
      </w:r>
      <w:r w:rsidRPr="00CE5E39">
        <w:rPr>
          <w:rtl/>
        </w:rPr>
        <w:t xml:space="preserve">48 </w:t>
      </w:r>
      <w:r w:rsidRPr="00CE5E39">
        <w:rPr>
          <w:rFonts w:hint="cs"/>
          <w:rtl/>
        </w:rPr>
        <w:t>باب</w:t>
      </w:r>
      <w:r w:rsidRPr="00CE5E39">
        <w:rPr>
          <w:rtl/>
        </w:rPr>
        <w:t xml:space="preserve"> </w:t>
      </w:r>
      <w:r w:rsidRPr="00CE5E39">
        <w:rPr>
          <w:rFonts w:hint="cs"/>
          <w:rtl/>
        </w:rPr>
        <w:t>تحريم</w:t>
      </w:r>
      <w:r w:rsidRPr="00CE5E39">
        <w:rPr>
          <w:rtl/>
        </w:rPr>
        <w:t xml:space="preserve"> </w:t>
      </w:r>
      <w:r w:rsidRPr="00CE5E39">
        <w:rPr>
          <w:rFonts w:hint="cs"/>
          <w:rtl/>
        </w:rPr>
        <w:t>النقاب</w:t>
      </w:r>
      <w:r w:rsidRPr="00CE5E39">
        <w:rPr>
          <w:rtl/>
        </w:rPr>
        <w:t xml:space="preserve"> </w:t>
      </w:r>
      <w:r w:rsidRPr="00CE5E39">
        <w:rPr>
          <w:rFonts w:hint="cs"/>
          <w:rtl/>
        </w:rPr>
        <w:t>للمرأة</w:t>
      </w:r>
      <w:r w:rsidRPr="00CE5E39">
        <w:rPr>
          <w:rtl/>
        </w:rPr>
        <w:t xml:space="preserve"> </w:t>
      </w:r>
      <w:r w:rsidRPr="00CE5E39">
        <w:rPr>
          <w:rFonts w:hint="cs"/>
          <w:rtl/>
        </w:rPr>
        <w:t>المحرمة</w:t>
      </w:r>
      <w:r w:rsidRPr="00CE5E39">
        <w:rPr>
          <w:rtl/>
        </w:rPr>
        <w:t xml:space="preserve"> </w:t>
      </w:r>
      <w:r w:rsidRPr="00CE5E39">
        <w:rPr>
          <w:rFonts w:hint="cs"/>
          <w:rtl/>
        </w:rPr>
        <w:t>و</w:t>
      </w:r>
      <w:r w:rsidRPr="00CE5E39">
        <w:rPr>
          <w:rtl/>
        </w:rPr>
        <w:t xml:space="preserve"> </w:t>
      </w:r>
      <w:r w:rsidRPr="00CE5E39">
        <w:rPr>
          <w:rFonts w:hint="cs"/>
          <w:rtl/>
        </w:rPr>
        <w:t>البرقع</w:t>
      </w:r>
      <w:r w:rsidRPr="00CE5E39">
        <w:rPr>
          <w:rtl/>
        </w:rPr>
        <w:t xml:space="preserve"> </w:t>
      </w:r>
      <w:r w:rsidRPr="00CE5E39">
        <w:rPr>
          <w:rFonts w:hint="cs"/>
          <w:rtl/>
        </w:rPr>
        <w:t>و</w:t>
      </w:r>
      <w:r w:rsidRPr="00CE5E39">
        <w:rPr>
          <w:rtl/>
        </w:rPr>
        <w:t xml:space="preserve"> </w:t>
      </w:r>
      <w:r w:rsidRPr="00CE5E39">
        <w:rPr>
          <w:rFonts w:hint="cs"/>
          <w:rtl/>
        </w:rPr>
        <w:t>تغطية</w:t>
      </w:r>
      <w:r w:rsidRPr="00CE5E39">
        <w:rPr>
          <w:rtl/>
        </w:rPr>
        <w:t xml:space="preserve"> </w:t>
      </w:r>
      <w:r w:rsidRPr="00CE5E39">
        <w:rPr>
          <w:rFonts w:hint="cs"/>
          <w:rtl/>
        </w:rPr>
        <w:t>الوجه</w:t>
      </w:r>
      <w:r w:rsidRPr="00CE5E39">
        <w:rPr>
          <w:rtl/>
        </w:rPr>
        <w:t xml:space="preserve"> </w:t>
      </w:r>
      <w:r w:rsidRPr="00CE5E39">
        <w:rPr>
          <w:rFonts w:hint="cs"/>
          <w:rtl/>
        </w:rPr>
        <w:t>و</w:t>
      </w:r>
      <w:r w:rsidRPr="00CE5E39">
        <w:rPr>
          <w:rtl/>
        </w:rPr>
        <w:t xml:space="preserve"> </w:t>
      </w:r>
      <w:r w:rsidRPr="00CE5E39">
        <w:rPr>
          <w:rFonts w:hint="cs"/>
          <w:rtl/>
        </w:rPr>
        <w:t>جواز</w:t>
      </w:r>
      <w:r w:rsidRPr="00CE5E39">
        <w:rPr>
          <w:rtl/>
        </w:rPr>
        <w:t xml:space="preserve"> </w:t>
      </w:r>
      <w:r w:rsidRPr="00CE5E39">
        <w:rPr>
          <w:rFonts w:hint="cs"/>
          <w:rtl/>
        </w:rPr>
        <w:t>إرخاء</w:t>
      </w:r>
      <w:r w:rsidRPr="00CE5E39">
        <w:rPr>
          <w:rtl/>
        </w:rPr>
        <w:t xml:space="preserve"> </w:t>
      </w:r>
      <w:r w:rsidRPr="00CE5E39">
        <w:rPr>
          <w:rFonts w:hint="cs"/>
          <w:rtl/>
        </w:rPr>
        <w:t>الثوب</w:t>
      </w:r>
      <w:r w:rsidRPr="00CE5E39">
        <w:rPr>
          <w:rtl/>
        </w:rPr>
        <w:t xml:space="preserve"> </w:t>
      </w:r>
      <w:r w:rsidRPr="00CE5E39">
        <w:rPr>
          <w:rFonts w:hint="cs"/>
          <w:rtl/>
        </w:rPr>
        <w:t>على</w:t>
      </w:r>
      <w:r w:rsidRPr="00CE5E39">
        <w:rPr>
          <w:rtl/>
        </w:rPr>
        <w:t xml:space="preserve"> </w:t>
      </w:r>
      <w:r w:rsidRPr="00CE5E39">
        <w:rPr>
          <w:rFonts w:hint="cs"/>
          <w:rtl/>
        </w:rPr>
        <w:t>وجهها</w:t>
      </w:r>
      <w:r w:rsidRPr="00CE5E39">
        <w:rPr>
          <w:rtl/>
        </w:rPr>
        <w:t xml:space="preserve"> </w:t>
      </w:r>
      <w:r w:rsidRPr="00CE5E39">
        <w:rPr>
          <w:rFonts w:hint="cs"/>
          <w:rtl/>
        </w:rPr>
        <w:t>إلى</w:t>
      </w:r>
      <w:r w:rsidRPr="00CE5E39">
        <w:rPr>
          <w:rtl/>
        </w:rPr>
        <w:t xml:space="preserve"> </w:t>
      </w:r>
      <w:r w:rsidRPr="00CE5E39">
        <w:rPr>
          <w:rFonts w:hint="cs"/>
          <w:rtl/>
        </w:rPr>
        <w:t>فمها</w:t>
      </w:r>
      <w:r w:rsidRPr="00CE5E39">
        <w:rPr>
          <w:rtl/>
        </w:rPr>
        <w:t xml:space="preserve"> </w:t>
      </w:r>
      <w:r w:rsidRPr="00CE5E39">
        <w:rPr>
          <w:rFonts w:hint="cs"/>
          <w:rtl/>
        </w:rPr>
        <w:t>و</w:t>
      </w:r>
      <w:r w:rsidRPr="00CE5E39">
        <w:rPr>
          <w:rtl/>
        </w:rPr>
        <w:t xml:space="preserve"> </w:t>
      </w:r>
      <w:r w:rsidRPr="00CE5E39">
        <w:rPr>
          <w:rFonts w:hint="cs"/>
          <w:rtl/>
        </w:rPr>
        <w:t>إن</w:t>
      </w:r>
      <w:r w:rsidRPr="00CE5E39">
        <w:rPr>
          <w:rtl/>
        </w:rPr>
        <w:t xml:space="preserve"> </w:t>
      </w:r>
      <w:r w:rsidRPr="00CE5E39">
        <w:rPr>
          <w:rFonts w:hint="cs"/>
          <w:rtl/>
        </w:rPr>
        <w:t>كانت</w:t>
      </w:r>
      <w:r w:rsidRPr="00CE5E39">
        <w:rPr>
          <w:rtl/>
        </w:rPr>
        <w:t xml:space="preserve"> </w:t>
      </w:r>
      <w:r w:rsidRPr="00CE5E39">
        <w:rPr>
          <w:rFonts w:hint="cs"/>
          <w:rtl/>
        </w:rPr>
        <w:t>راكبة</w:t>
      </w:r>
      <w:r w:rsidRPr="00CE5E39">
        <w:rPr>
          <w:rtl/>
        </w:rPr>
        <w:t xml:space="preserve"> </w:t>
      </w:r>
      <w:r w:rsidRPr="00CE5E39">
        <w:rPr>
          <w:rFonts w:hint="cs"/>
          <w:rtl/>
        </w:rPr>
        <w:t>فإلى</w:t>
      </w:r>
      <w:r w:rsidRPr="00CE5E39">
        <w:rPr>
          <w:rtl/>
        </w:rPr>
        <w:t xml:space="preserve"> </w:t>
      </w:r>
      <w:r w:rsidRPr="00CE5E39">
        <w:rPr>
          <w:rFonts w:hint="cs"/>
          <w:rtl/>
        </w:rPr>
        <w:t>نحرها</w:t>
      </w:r>
      <w:r w:rsidRPr="00CE5E39">
        <w:rPr>
          <w:rtl/>
        </w:rPr>
        <w:t xml:space="preserve"> </w:t>
      </w:r>
      <w:r w:rsidRPr="00CE5E39">
        <w:rPr>
          <w:rFonts w:hint="cs"/>
          <w:rtl/>
        </w:rPr>
        <w:t>مع</w:t>
      </w:r>
      <w:r w:rsidRPr="00CE5E39">
        <w:rPr>
          <w:rtl/>
        </w:rPr>
        <w:t xml:space="preserve"> </w:t>
      </w:r>
      <w:r w:rsidRPr="00CE5E39">
        <w:rPr>
          <w:rFonts w:hint="cs"/>
          <w:rtl/>
        </w:rPr>
        <w:t>الحاجة</w:t>
      </w:r>
      <w:r w:rsidRPr="00CE5E39">
        <w:rPr>
          <w:rtl/>
        </w:rPr>
        <w:t xml:space="preserve"> .....</w:t>
      </w:r>
      <w:r w:rsidR="0030446E">
        <w:rPr>
          <w:rtl/>
        </w:rPr>
        <w:t xml:space="preserve"> </w:t>
      </w:r>
      <w:r w:rsidRPr="00CE5E39">
        <w:rPr>
          <w:rFonts w:hint="cs"/>
          <w:rtl/>
        </w:rPr>
        <w:t>ص</w:t>
      </w:r>
      <w:r w:rsidRPr="00CE5E39">
        <w:rPr>
          <w:rtl/>
        </w:rPr>
        <w:t xml:space="preserve"> : 493</w:t>
      </w:r>
    </w:p>
  </w:footnote>
  <w:footnote w:id="130">
    <w:p w:rsidR="00615592" w:rsidRDefault="00615592" w:rsidP="00B55AAA">
      <w:pPr>
        <w:pStyle w:val="a7"/>
        <w:ind w:firstLine="0"/>
      </w:pPr>
      <w:r>
        <w:rPr>
          <w:rStyle w:val="a9"/>
        </w:rPr>
        <w:footnoteRef/>
      </w:r>
      <w:r>
        <w:rPr>
          <w:rtl/>
        </w:rPr>
        <w:t xml:space="preserve"> </w:t>
      </w:r>
      <w:r w:rsidRPr="00C55C29">
        <w:rPr>
          <w:rFonts w:hint="cs"/>
          <w:rtl/>
        </w:rPr>
        <w:t>وسائل</w:t>
      </w:r>
      <w:r w:rsidRPr="00C55C29">
        <w:rPr>
          <w:rtl/>
        </w:rPr>
        <w:t xml:space="preserve"> </w:t>
      </w:r>
      <w:r w:rsidRPr="00C55C29">
        <w:rPr>
          <w:rFonts w:hint="cs"/>
          <w:rtl/>
        </w:rPr>
        <w:t>الشيعة</w:t>
      </w:r>
      <w:r w:rsidR="00637709">
        <w:rPr>
          <w:rtl/>
        </w:rPr>
        <w:t xml:space="preserve">، </w:t>
      </w:r>
      <w:r w:rsidRPr="00C55C29">
        <w:rPr>
          <w:rFonts w:hint="cs"/>
          <w:rtl/>
        </w:rPr>
        <w:t>ج‏</w:t>
      </w:r>
      <w:r w:rsidRPr="00C55C29">
        <w:rPr>
          <w:rtl/>
        </w:rPr>
        <w:t>18</w:t>
      </w:r>
      <w:r w:rsidR="00637709">
        <w:rPr>
          <w:rtl/>
        </w:rPr>
        <w:t xml:space="preserve">، </w:t>
      </w:r>
      <w:r w:rsidRPr="00C55C29">
        <w:rPr>
          <w:rtl/>
        </w:rPr>
        <w:t>151</w:t>
      </w:r>
      <w:r w:rsidR="00637709">
        <w:rPr>
          <w:rtl/>
        </w:rPr>
        <w:t xml:space="preserve">، </w:t>
      </w:r>
      <w:r w:rsidRPr="00C55C29">
        <w:rPr>
          <w:rtl/>
        </w:rPr>
        <w:t xml:space="preserve">15 </w:t>
      </w:r>
      <w:r w:rsidRPr="00C55C29">
        <w:rPr>
          <w:rFonts w:hint="cs"/>
          <w:rtl/>
        </w:rPr>
        <w:t>باب</w:t>
      </w:r>
      <w:r w:rsidRPr="00C55C29">
        <w:rPr>
          <w:rtl/>
        </w:rPr>
        <w:t xml:space="preserve"> </w:t>
      </w:r>
      <w:r w:rsidRPr="00C55C29">
        <w:rPr>
          <w:rFonts w:hint="cs"/>
          <w:rtl/>
        </w:rPr>
        <w:t>عدم</w:t>
      </w:r>
      <w:r w:rsidRPr="00C55C29">
        <w:rPr>
          <w:rtl/>
        </w:rPr>
        <w:t xml:space="preserve"> </w:t>
      </w:r>
      <w:r w:rsidRPr="00C55C29">
        <w:rPr>
          <w:rFonts w:hint="cs"/>
          <w:rtl/>
        </w:rPr>
        <w:t>جواز</w:t>
      </w:r>
      <w:r w:rsidRPr="00C55C29">
        <w:rPr>
          <w:rtl/>
        </w:rPr>
        <w:t xml:space="preserve"> </w:t>
      </w:r>
      <w:r w:rsidRPr="00C55C29">
        <w:rPr>
          <w:rFonts w:hint="cs"/>
          <w:rtl/>
        </w:rPr>
        <w:t>التفاضل</w:t>
      </w:r>
      <w:r w:rsidRPr="00C55C29">
        <w:rPr>
          <w:rtl/>
        </w:rPr>
        <w:t xml:space="preserve"> </w:t>
      </w:r>
      <w:r w:rsidRPr="00C55C29">
        <w:rPr>
          <w:rFonts w:hint="cs"/>
          <w:rtl/>
        </w:rPr>
        <w:t>في</w:t>
      </w:r>
      <w:r w:rsidRPr="00C55C29">
        <w:rPr>
          <w:rtl/>
        </w:rPr>
        <w:t xml:space="preserve"> </w:t>
      </w:r>
      <w:r w:rsidRPr="00C55C29">
        <w:rPr>
          <w:rFonts w:hint="cs"/>
          <w:rtl/>
        </w:rPr>
        <w:t>أصناف</w:t>
      </w:r>
      <w:r w:rsidRPr="00C55C29">
        <w:rPr>
          <w:rtl/>
        </w:rPr>
        <w:t xml:space="preserve"> </w:t>
      </w:r>
      <w:r w:rsidRPr="00C55C29">
        <w:rPr>
          <w:rFonts w:hint="cs"/>
          <w:rtl/>
        </w:rPr>
        <w:t>الجنس</w:t>
      </w:r>
      <w:r w:rsidRPr="00C55C29">
        <w:rPr>
          <w:rtl/>
        </w:rPr>
        <w:t xml:space="preserve"> </w:t>
      </w:r>
      <w:r w:rsidRPr="00C55C29">
        <w:rPr>
          <w:rFonts w:hint="cs"/>
          <w:rtl/>
        </w:rPr>
        <w:t>الواحد</w:t>
      </w:r>
      <w:r w:rsidRPr="00C55C29">
        <w:rPr>
          <w:rtl/>
        </w:rPr>
        <w:t xml:space="preserve"> </w:t>
      </w:r>
      <w:r w:rsidRPr="00C55C29">
        <w:rPr>
          <w:rFonts w:hint="cs"/>
          <w:rtl/>
        </w:rPr>
        <w:t>الربوي</w:t>
      </w:r>
      <w:r w:rsidRPr="00C55C29">
        <w:rPr>
          <w:rtl/>
        </w:rPr>
        <w:t xml:space="preserve"> </w:t>
      </w:r>
      <w:r w:rsidRPr="00C55C29">
        <w:rPr>
          <w:rFonts w:hint="cs"/>
          <w:rtl/>
        </w:rPr>
        <w:t>و</w:t>
      </w:r>
      <w:r w:rsidRPr="00C55C29">
        <w:rPr>
          <w:rtl/>
        </w:rPr>
        <w:t xml:space="preserve"> </w:t>
      </w:r>
      <w:r w:rsidRPr="00C55C29">
        <w:rPr>
          <w:rFonts w:hint="cs"/>
          <w:rtl/>
        </w:rPr>
        <w:t>إن</w:t>
      </w:r>
      <w:r w:rsidRPr="00C55C29">
        <w:rPr>
          <w:rtl/>
        </w:rPr>
        <w:t xml:space="preserve"> </w:t>
      </w:r>
      <w:r w:rsidRPr="00C55C29">
        <w:rPr>
          <w:rFonts w:hint="cs"/>
          <w:rtl/>
        </w:rPr>
        <w:t>كان</w:t>
      </w:r>
      <w:r w:rsidRPr="00C55C29">
        <w:rPr>
          <w:rtl/>
        </w:rPr>
        <w:t xml:space="preserve"> </w:t>
      </w:r>
      <w:r w:rsidRPr="00C55C29">
        <w:rPr>
          <w:rFonts w:hint="cs"/>
          <w:rtl/>
        </w:rPr>
        <w:t>أحدهما</w:t>
      </w:r>
      <w:r w:rsidRPr="00C55C29">
        <w:rPr>
          <w:rtl/>
        </w:rPr>
        <w:t xml:space="preserve"> </w:t>
      </w:r>
      <w:r w:rsidRPr="00C55C29">
        <w:rPr>
          <w:rFonts w:hint="cs"/>
          <w:rtl/>
        </w:rPr>
        <w:t>أجود</w:t>
      </w:r>
      <w:r w:rsidRPr="00C55C29">
        <w:rPr>
          <w:rtl/>
        </w:rPr>
        <w:t xml:space="preserve"> .....</w:t>
      </w:r>
      <w:r w:rsidR="0030446E">
        <w:rPr>
          <w:rtl/>
        </w:rPr>
        <w:t xml:space="preserve"> </w:t>
      </w:r>
      <w:r w:rsidRPr="00C55C29">
        <w:rPr>
          <w:rFonts w:hint="cs"/>
          <w:rtl/>
        </w:rPr>
        <w:t>ص</w:t>
      </w:r>
      <w:r w:rsidRPr="00C55C29">
        <w:rPr>
          <w:rtl/>
        </w:rPr>
        <w:t xml:space="preserve"> : 151</w:t>
      </w:r>
    </w:p>
  </w:footnote>
  <w:footnote w:id="131">
    <w:p w:rsidR="00615592" w:rsidRDefault="00615592" w:rsidP="00B55AAA">
      <w:pPr>
        <w:pStyle w:val="a7"/>
        <w:ind w:firstLine="0"/>
      </w:pPr>
      <w:r>
        <w:rPr>
          <w:rStyle w:val="a9"/>
        </w:rPr>
        <w:footnoteRef/>
      </w:r>
      <w:r>
        <w:rPr>
          <w:rtl/>
        </w:rPr>
        <w:t xml:space="preserve"> </w:t>
      </w:r>
      <w:r w:rsidRPr="00A51F5F">
        <w:rPr>
          <w:rFonts w:hint="cs"/>
          <w:rtl/>
        </w:rPr>
        <w:t>معجم</w:t>
      </w:r>
      <w:r w:rsidRPr="00A51F5F">
        <w:rPr>
          <w:rtl/>
        </w:rPr>
        <w:t xml:space="preserve"> </w:t>
      </w:r>
      <w:r w:rsidRPr="00A51F5F">
        <w:rPr>
          <w:rFonts w:hint="cs"/>
          <w:rtl/>
        </w:rPr>
        <w:t>رجال</w:t>
      </w:r>
      <w:r w:rsidRPr="00A51F5F">
        <w:rPr>
          <w:rtl/>
        </w:rPr>
        <w:t xml:space="preserve"> </w:t>
      </w:r>
      <w:r w:rsidRPr="00A51F5F">
        <w:rPr>
          <w:rFonts w:hint="cs"/>
          <w:rtl/>
        </w:rPr>
        <w:t>الحديث</w:t>
      </w:r>
      <w:r w:rsidRPr="00A51F5F">
        <w:rPr>
          <w:rtl/>
        </w:rPr>
        <w:t xml:space="preserve"> </w:t>
      </w:r>
      <w:r w:rsidRPr="00A51F5F">
        <w:rPr>
          <w:rFonts w:hint="cs"/>
          <w:rtl/>
        </w:rPr>
        <w:t>و</w:t>
      </w:r>
      <w:r w:rsidRPr="00A51F5F">
        <w:rPr>
          <w:rtl/>
        </w:rPr>
        <w:t xml:space="preserve"> </w:t>
      </w:r>
      <w:r w:rsidRPr="00A51F5F">
        <w:rPr>
          <w:rFonts w:hint="cs"/>
          <w:rtl/>
        </w:rPr>
        <w:t>تفصيل</w:t>
      </w:r>
      <w:r w:rsidRPr="00A51F5F">
        <w:rPr>
          <w:rtl/>
        </w:rPr>
        <w:t xml:space="preserve"> </w:t>
      </w:r>
      <w:r w:rsidRPr="00A51F5F">
        <w:rPr>
          <w:rFonts w:hint="cs"/>
          <w:rtl/>
        </w:rPr>
        <w:t>طبقات</w:t>
      </w:r>
      <w:r w:rsidRPr="00A51F5F">
        <w:rPr>
          <w:rtl/>
        </w:rPr>
        <w:t xml:space="preserve"> </w:t>
      </w:r>
      <w:r w:rsidRPr="00A51F5F">
        <w:rPr>
          <w:rFonts w:hint="cs"/>
          <w:rtl/>
        </w:rPr>
        <w:t>الرجال؛</w:t>
      </w:r>
      <w:r w:rsidRPr="00A51F5F">
        <w:rPr>
          <w:rtl/>
        </w:rPr>
        <w:t xml:space="preserve"> </w:t>
      </w:r>
      <w:r w:rsidRPr="00A51F5F">
        <w:rPr>
          <w:rFonts w:hint="cs"/>
          <w:rtl/>
        </w:rPr>
        <w:t>ج‌</w:t>
      </w:r>
      <w:r w:rsidRPr="00A51F5F">
        <w:rPr>
          <w:rtl/>
        </w:rPr>
        <w:t>21</w:t>
      </w:r>
      <w:r w:rsidRPr="00A51F5F">
        <w:rPr>
          <w:rFonts w:hint="cs"/>
          <w:rtl/>
        </w:rPr>
        <w:t>؛</w:t>
      </w:r>
      <w:r w:rsidRPr="00A51F5F">
        <w:rPr>
          <w:rtl/>
        </w:rPr>
        <w:t xml:space="preserve"> 26</w:t>
      </w:r>
      <w:r w:rsidRPr="00A51F5F">
        <w:rPr>
          <w:rFonts w:hint="cs"/>
          <w:rtl/>
        </w:rPr>
        <w:t>؛</w:t>
      </w:r>
      <w:r w:rsidRPr="00A51F5F">
        <w:rPr>
          <w:rtl/>
        </w:rPr>
        <w:t xml:space="preserve"> 13471 - </w:t>
      </w:r>
      <w:r w:rsidRPr="00A51F5F">
        <w:rPr>
          <w:rFonts w:hint="cs"/>
          <w:rtl/>
        </w:rPr>
        <w:t>يحيى</w:t>
      </w:r>
      <w:r w:rsidRPr="00A51F5F">
        <w:rPr>
          <w:rtl/>
        </w:rPr>
        <w:t xml:space="preserve"> </w:t>
      </w:r>
      <w:r w:rsidRPr="00A51F5F">
        <w:rPr>
          <w:rFonts w:hint="cs"/>
          <w:rtl/>
        </w:rPr>
        <w:t>بن</w:t>
      </w:r>
      <w:r w:rsidRPr="00A51F5F">
        <w:rPr>
          <w:rtl/>
        </w:rPr>
        <w:t xml:space="preserve"> </w:t>
      </w:r>
      <w:r w:rsidRPr="00A51F5F">
        <w:rPr>
          <w:rFonts w:hint="cs"/>
          <w:rtl/>
        </w:rPr>
        <w:t>أبي</w:t>
      </w:r>
      <w:r w:rsidRPr="00A51F5F">
        <w:rPr>
          <w:rtl/>
        </w:rPr>
        <w:t xml:space="preserve"> </w:t>
      </w:r>
      <w:r w:rsidRPr="00A51F5F">
        <w:rPr>
          <w:rFonts w:hint="cs"/>
          <w:rtl/>
        </w:rPr>
        <w:t>العلاء</w:t>
      </w:r>
      <w:r w:rsidRPr="00A51F5F">
        <w:rPr>
          <w:rtl/>
        </w:rPr>
        <w:t xml:space="preserve"> </w:t>
      </w:r>
      <w:r w:rsidRPr="00A51F5F">
        <w:rPr>
          <w:rFonts w:hint="cs"/>
          <w:rtl/>
        </w:rPr>
        <w:t>الرازي</w:t>
      </w:r>
      <w:r w:rsidRPr="00A51F5F">
        <w:rPr>
          <w:rtl/>
        </w:rPr>
        <w:t xml:space="preserve">: </w:t>
      </w:r>
      <w:r w:rsidRPr="00A51F5F">
        <w:rPr>
          <w:rFonts w:hint="cs"/>
          <w:rtl/>
        </w:rPr>
        <w:t>؛</w:t>
      </w:r>
      <w:r w:rsidR="0030446E">
        <w:rPr>
          <w:rtl/>
        </w:rPr>
        <w:t xml:space="preserve"> </w:t>
      </w:r>
      <w:r w:rsidRPr="00A51F5F">
        <w:rPr>
          <w:rFonts w:hint="cs"/>
          <w:rtl/>
        </w:rPr>
        <w:t>ج‌</w:t>
      </w:r>
      <w:r w:rsidRPr="00A51F5F">
        <w:rPr>
          <w:rtl/>
        </w:rPr>
        <w:t>21</w:t>
      </w:r>
      <w:r w:rsidRPr="00A51F5F">
        <w:rPr>
          <w:rFonts w:hint="cs"/>
          <w:rtl/>
        </w:rPr>
        <w:t>،</w:t>
      </w:r>
      <w:r w:rsidRPr="00A51F5F">
        <w:rPr>
          <w:rtl/>
        </w:rPr>
        <w:t xml:space="preserve"> </w:t>
      </w:r>
      <w:r w:rsidRPr="00A51F5F">
        <w:rPr>
          <w:rFonts w:hint="cs"/>
          <w:rtl/>
        </w:rPr>
        <w:t>ص</w:t>
      </w:r>
      <w:r w:rsidRPr="00A51F5F">
        <w:rPr>
          <w:rtl/>
        </w:rPr>
        <w:t xml:space="preserve"> : 25</w:t>
      </w:r>
    </w:p>
  </w:footnote>
  <w:footnote w:id="132">
    <w:p w:rsidR="00615592" w:rsidRDefault="00615592" w:rsidP="00B55AAA">
      <w:pPr>
        <w:pStyle w:val="a7"/>
        <w:ind w:firstLine="0"/>
        <w:rPr>
          <w:rtl/>
        </w:rPr>
      </w:pPr>
      <w:r>
        <w:rPr>
          <w:rStyle w:val="a9"/>
        </w:rPr>
        <w:footnoteRef/>
      </w:r>
      <w:r>
        <w:rPr>
          <w:rtl/>
        </w:rPr>
        <w:t xml:space="preserve"> </w:t>
      </w:r>
      <w:r w:rsidRPr="00302320">
        <w:rPr>
          <w:rFonts w:hint="cs"/>
          <w:rtl/>
        </w:rPr>
        <w:t>وسائل</w:t>
      </w:r>
      <w:r w:rsidRPr="00302320">
        <w:rPr>
          <w:rtl/>
        </w:rPr>
        <w:t xml:space="preserve"> </w:t>
      </w:r>
      <w:r w:rsidRPr="00302320">
        <w:rPr>
          <w:rFonts w:hint="cs"/>
          <w:rtl/>
        </w:rPr>
        <w:t>الشيعة</w:t>
      </w:r>
      <w:r w:rsidR="00637709">
        <w:rPr>
          <w:rtl/>
        </w:rPr>
        <w:t xml:space="preserve">، </w:t>
      </w:r>
      <w:r w:rsidRPr="00302320">
        <w:rPr>
          <w:rFonts w:hint="cs"/>
          <w:rtl/>
        </w:rPr>
        <w:t>ج‏</w:t>
      </w:r>
      <w:r w:rsidRPr="00302320">
        <w:rPr>
          <w:rtl/>
        </w:rPr>
        <w:t>12</w:t>
      </w:r>
      <w:r w:rsidR="00637709">
        <w:rPr>
          <w:rtl/>
        </w:rPr>
        <w:t xml:space="preserve">، </w:t>
      </w:r>
      <w:r w:rsidRPr="00302320">
        <w:rPr>
          <w:rtl/>
        </w:rPr>
        <w:t>494</w:t>
      </w:r>
      <w:r w:rsidR="00637709">
        <w:rPr>
          <w:rtl/>
        </w:rPr>
        <w:t xml:space="preserve">، </w:t>
      </w:r>
      <w:r w:rsidRPr="00302320">
        <w:rPr>
          <w:rtl/>
        </w:rPr>
        <w:t xml:space="preserve">48 </w:t>
      </w:r>
      <w:r w:rsidRPr="00302320">
        <w:rPr>
          <w:rFonts w:hint="cs"/>
          <w:rtl/>
        </w:rPr>
        <w:t>باب</w:t>
      </w:r>
      <w:r w:rsidRPr="00302320">
        <w:rPr>
          <w:rtl/>
        </w:rPr>
        <w:t xml:space="preserve"> </w:t>
      </w:r>
      <w:r w:rsidRPr="00302320">
        <w:rPr>
          <w:rFonts w:hint="cs"/>
          <w:rtl/>
        </w:rPr>
        <w:t>تحريم</w:t>
      </w:r>
      <w:r w:rsidRPr="00302320">
        <w:rPr>
          <w:rtl/>
        </w:rPr>
        <w:t xml:space="preserve"> </w:t>
      </w:r>
      <w:r w:rsidRPr="00302320">
        <w:rPr>
          <w:rFonts w:hint="cs"/>
          <w:rtl/>
        </w:rPr>
        <w:t>النقاب</w:t>
      </w:r>
      <w:r w:rsidRPr="00302320">
        <w:rPr>
          <w:rtl/>
        </w:rPr>
        <w:t xml:space="preserve"> </w:t>
      </w:r>
      <w:r w:rsidRPr="00302320">
        <w:rPr>
          <w:rFonts w:hint="cs"/>
          <w:rtl/>
        </w:rPr>
        <w:t>للمرأة</w:t>
      </w:r>
      <w:r w:rsidRPr="00302320">
        <w:rPr>
          <w:rtl/>
        </w:rPr>
        <w:t xml:space="preserve"> </w:t>
      </w:r>
      <w:r w:rsidRPr="00302320">
        <w:rPr>
          <w:rFonts w:hint="cs"/>
          <w:rtl/>
        </w:rPr>
        <w:t>المحرمة</w:t>
      </w:r>
      <w:r w:rsidRPr="00302320">
        <w:rPr>
          <w:rtl/>
        </w:rPr>
        <w:t xml:space="preserve"> </w:t>
      </w:r>
      <w:r w:rsidRPr="00302320">
        <w:rPr>
          <w:rFonts w:hint="cs"/>
          <w:rtl/>
        </w:rPr>
        <w:t>و</w:t>
      </w:r>
      <w:r w:rsidRPr="00302320">
        <w:rPr>
          <w:rtl/>
        </w:rPr>
        <w:t xml:space="preserve"> </w:t>
      </w:r>
      <w:r w:rsidRPr="00302320">
        <w:rPr>
          <w:rFonts w:hint="cs"/>
          <w:rtl/>
        </w:rPr>
        <w:t>البرقع</w:t>
      </w:r>
      <w:r w:rsidRPr="00302320">
        <w:rPr>
          <w:rtl/>
        </w:rPr>
        <w:t xml:space="preserve"> </w:t>
      </w:r>
      <w:r w:rsidRPr="00302320">
        <w:rPr>
          <w:rFonts w:hint="cs"/>
          <w:rtl/>
        </w:rPr>
        <w:t>و</w:t>
      </w:r>
      <w:r w:rsidRPr="00302320">
        <w:rPr>
          <w:rtl/>
        </w:rPr>
        <w:t xml:space="preserve"> </w:t>
      </w:r>
      <w:r w:rsidRPr="00302320">
        <w:rPr>
          <w:rFonts w:hint="cs"/>
          <w:rtl/>
        </w:rPr>
        <w:t>تغطية</w:t>
      </w:r>
      <w:r w:rsidRPr="00302320">
        <w:rPr>
          <w:rtl/>
        </w:rPr>
        <w:t xml:space="preserve"> </w:t>
      </w:r>
      <w:r w:rsidRPr="00302320">
        <w:rPr>
          <w:rFonts w:hint="cs"/>
          <w:rtl/>
        </w:rPr>
        <w:t>الوجه</w:t>
      </w:r>
      <w:r w:rsidRPr="00302320">
        <w:rPr>
          <w:rtl/>
        </w:rPr>
        <w:t xml:space="preserve"> </w:t>
      </w:r>
      <w:r w:rsidRPr="00302320">
        <w:rPr>
          <w:rFonts w:hint="cs"/>
          <w:rtl/>
        </w:rPr>
        <w:t>و</w:t>
      </w:r>
      <w:r w:rsidRPr="00302320">
        <w:rPr>
          <w:rtl/>
        </w:rPr>
        <w:t xml:space="preserve"> </w:t>
      </w:r>
      <w:r w:rsidRPr="00302320">
        <w:rPr>
          <w:rFonts w:hint="cs"/>
          <w:rtl/>
        </w:rPr>
        <w:t>جواز</w:t>
      </w:r>
      <w:r w:rsidRPr="00302320">
        <w:rPr>
          <w:rtl/>
        </w:rPr>
        <w:t xml:space="preserve"> </w:t>
      </w:r>
      <w:r w:rsidRPr="00302320">
        <w:rPr>
          <w:rFonts w:hint="cs"/>
          <w:rtl/>
        </w:rPr>
        <w:t>إرخاء</w:t>
      </w:r>
      <w:r w:rsidRPr="00302320">
        <w:rPr>
          <w:rtl/>
        </w:rPr>
        <w:t xml:space="preserve"> </w:t>
      </w:r>
      <w:r w:rsidRPr="00302320">
        <w:rPr>
          <w:rFonts w:hint="cs"/>
          <w:rtl/>
        </w:rPr>
        <w:t>الثوب</w:t>
      </w:r>
      <w:r w:rsidRPr="00302320">
        <w:rPr>
          <w:rtl/>
        </w:rPr>
        <w:t xml:space="preserve"> </w:t>
      </w:r>
      <w:r w:rsidRPr="00302320">
        <w:rPr>
          <w:rFonts w:hint="cs"/>
          <w:rtl/>
        </w:rPr>
        <w:t>على</w:t>
      </w:r>
      <w:r w:rsidRPr="00302320">
        <w:rPr>
          <w:rtl/>
        </w:rPr>
        <w:t xml:space="preserve"> </w:t>
      </w:r>
      <w:r w:rsidRPr="00302320">
        <w:rPr>
          <w:rFonts w:hint="cs"/>
          <w:rtl/>
        </w:rPr>
        <w:t>وجهها</w:t>
      </w:r>
      <w:r w:rsidRPr="00302320">
        <w:rPr>
          <w:rtl/>
        </w:rPr>
        <w:t xml:space="preserve"> </w:t>
      </w:r>
      <w:r w:rsidRPr="00302320">
        <w:rPr>
          <w:rFonts w:hint="cs"/>
          <w:rtl/>
        </w:rPr>
        <w:t>إلى</w:t>
      </w:r>
      <w:r w:rsidRPr="00302320">
        <w:rPr>
          <w:rtl/>
        </w:rPr>
        <w:t xml:space="preserve"> </w:t>
      </w:r>
      <w:r w:rsidRPr="00302320">
        <w:rPr>
          <w:rFonts w:hint="cs"/>
          <w:rtl/>
        </w:rPr>
        <w:t>فمها</w:t>
      </w:r>
      <w:r w:rsidRPr="00302320">
        <w:rPr>
          <w:rtl/>
        </w:rPr>
        <w:t xml:space="preserve"> </w:t>
      </w:r>
      <w:r w:rsidRPr="00302320">
        <w:rPr>
          <w:rFonts w:hint="cs"/>
          <w:rtl/>
        </w:rPr>
        <w:t>و</w:t>
      </w:r>
      <w:r w:rsidRPr="00302320">
        <w:rPr>
          <w:rtl/>
        </w:rPr>
        <w:t xml:space="preserve"> </w:t>
      </w:r>
      <w:r w:rsidRPr="00302320">
        <w:rPr>
          <w:rFonts w:hint="cs"/>
          <w:rtl/>
        </w:rPr>
        <w:t>إن</w:t>
      </w:r>
      <w:r w:rsidRPr="00302320">
        <w:rPr>
          <w:rtl/>
        </w:rPr>
        <w:t xml:space="preserve"> </w:t>
      </w:r>
      <w:r w:rsidRPr="00302320">
        <w:rPr>
          <w:rFonts w:hint="cs"/>
          <w:rtl/>
        </w:rPr>
        <w:t>كانت</w:t>
      </w:r>
      <w:r w:rsidRPr="00302320">
        <w:rPr>
          <w:rtl/>
        </w:rPr>
        <w:t xml:space="preserve"> </w:t>
      </w:r>
      <w:r w:rsidRPr="00302320">
        <w:rPr>
          <w:rFonts w:hint="cs"/>
          <w:rtl/>
        </w:rPr>
        <w:t>راكبة</w:t>
      </w:r>
      <w:r w:rsidRPr="00302320">
        <w:rPr>
          <w:rtl/>
        </w:rPr>
        <w:t xml:space="preserve"> </w:t>
      </w:r>
      <w:r w:rsidRPr="00302320">
        <w:rPr>
          <w:rFonts w:hint="cs"/>
          <w:rtl/>
        </w:rPr>
        <w:t>فإلى</w:t>
      </w:r>
      <w:r w:rsidRPr="00302320">
        <w:rPr>
          <w:rtl/>
        </w:rPr>
        <w:t xml:space="preserve"> </w:t>
      </w:r>
      <w:r w:rsidRPr="00302320">
        <w:rPr>
          <w:rFonts w:hint="cs"/>
          <w:rtl/>
        </w:rPr>
        <w:t>نحرها</w:t>
      </w:r>
      <w:r w:rsidRPr="00302320">
        <w:rPr>
          <w:rtl/>
        </w:rPr>
        <w:t xml:space="preserve"> </w:t>
      </w:r>
      <w:r w:rsidRPr="00302320">
        <w:rPr>
          <w:rFonts w:hint="cs"/>
          <w:rtl/>
        </w:rPr>
        <w:t>مع</w:t>
      </w:r>
      <w:r w:rsidRPr="00302320">
        <w:rPr>
          <w:rtl/>
        </w:rPr>
        <w:t xml:space="preserve"> </w:t>
      </w:r>
      <w:r w:rsidRPr="00302320">
        <w:rPr>
          <w:rFonts w:hint="cs"/>
          <w:rtl/>
        </w:rPr>
        <w:t>الحاجة</w:t>
      </w:r>
      <w:r w:rsidRPr="00302320">
        <w:rPr>
          <w:rtl/>
        </w:rPr>
        <w:t xml:space="preserve"> .....</w:t>
      </w:r>
      <w:r w:rsidR="0030446E">
        <w:rPr>
          <w:rtl/>
        </w:rPr>
        <w:t xml:space="preserve"> </w:t>
      </w:r>
      <w:r w:rsidRPr="00302320">
        <w:rPr>
          <w:rFonts w:hint="cs"/>
          <w:rtl/>
        </w:rPr>
        <w:t>ص</w:t>
      </w:r>
      <w:r w:rsidRPr="00302320">
        <w:rPr>
          <w:rtl/>
        </w:rPr>
        <w:t xml:space="preserve"> : 493</w:t>
      </w:r>
    </w:p>
  </w:footnote>
  <w:footnote w:id="133">
    <w:p w:rsidR="00615592" w:rsidRDefault="00615592" w:rsidP="00B55AAA">
      <w:pPr>
        <w:pStyle w:val="a7"/>
        <w:ind w:firstLine="0"/>
      </w:pPr>
      <w:r>
        <w:rPr>
          <w:rStyle w:val="a9"/>
        </w:rPr>
        <w:footnoteRef/>
      </w:r>
      <w:r>
        <w:rPr>
          <w:rtl/>
        </w:rPr>
        <w:t xml:space="preserve"> </w:t>
      </w:r>
      <w:r w:rsidRPr="0006452F">
        <w:rPr>
          <w:rFonts w:hint="cs"/>
          <w:rtl/>
        </w:rPr>
        <w:t>من</w:t>
      </w:r>
      <w:r w:rsidRPr="0006452F">
        <w:rPr>
          <w:rtl/>
        </w:rPr>
        <w:t xml:space="preserve"> </w:t>
      </w:r>
      <w:r w:rsidRPr="0006452F">
        <w:rPr>
          <w:rFonts w:hint="cs"/>
          <w:rtl/>
        </w:rPr>
        <w:t>لا</w:t>
      </w:r>
      <w:r w:rsidRPr="0006452F">
        <w:rPr>
          <w:rtl/>
        </w:rPr>
        <w:t xml:space="preserve"> </w:t>
      </w:r>
      <w:r w:rsidRPr="0006452F">
        <w:rPr>
          <w:rFonts w:hint="cs"/>
          <w:rtl/>
        </w:rPr>
        <w:t>يحضره</w:t>
      </w:r>
      <w:r w:rsidRPr="0006452F">
        <w:rPr>
          <w:rtl/>
        </w:rPr>
        <w:t xml:space="preserve"> </w:t>
      </w:r>
      <w:r w:rsidRPr="0006452F">
        <w:rPr>
          <w:rFonts w:hint="cs"/>
          <w:rtl/>
        </w:rPr>
        <w:t>الفقيه</w:t>
      </w:r>
      <w:r w:rsidR="00637709">
        <w:rPr>
          <w:rtl/>
        </w:rPr>
        <w:t xml:space="preserve">، </w:t>
      </w:r>
      <w:r w:rsidRPr="0006452F">
        <w:rPr>
          <w:rFonts w:hint="cs"/>
          <w:rtl/>
        </w:rPr>
        <w:t>ج‏</w:t>
      </w:r>
      <w:r w:rsidRPr="0006452F">
        <w:rPr>
          <w:rtl/>
        </w:rPr>
        <w:t>2</w:t>
      </w:r>
      <w:r w:rsidR="00637709">
        <w:rPr>
          <w:rtl/>
        </w:rPr>
        <w:t xml:space="preserve">، </w:t>
      </w:r>
      <w:r w:rsidRPr="0006452F">
        <w:rPr>
          <w:rtl/>
        </w:rPr>
        <w:t>342</w:t>
      </w:r>
      <w:r w:rsidR="00637709">
        <w:rPr>
          <w:rtl/>
        </w:rPr>
        <w:t xml:space="preserve">، </w:t>
      </w:r>
      <w:r w:rsidRPr="0006452F">
        <w:rPr>
          <w:rFonts w:hint="cs"/>
          <w:rtl/>
        </w:rPr>
        <w:t>باب</w:t>
      </w:r>
      <w:r w:rsidRPr="0006452F">
        <w:rPr>
          <w:rtl/>
        </w:rPr>
        <w:t xml:space="preserve"> </w:t>
      </w:r>
      <w:r w:rsidRPr="0006452F">
        <w:rPr>
          <w:rFonts w:hint="cs"/>
          <w:rtl/>
        </w:rPr>
        <w:t>ما</w:t>
      </w:r>
      <w:r w:rsidRPr="0006452F">
        <w:rPr>
          <w:rtl/>
        </w:rPr>
        <w:t xml:space="preserve"> </w:t>
      </w:r>
      <w:r w:rsidRPr="0006452F">
        <w:rPr>
          <w:rFonts w:hint="cs"/>
          <w:rtl/>
        </w:rPr>
        <w:t>يجوز</w:t>
      </w:r>
      <w:r w:rsidRPr="0006452F">
        <w:rPr>
          <w:rtl/>
        </w:rPr>
        <w:t xml:space="preserve"> </w:t>
      </w:r>
      <w:r w:rsidRPr="0006452F">
        <w:rPr>
          <w:rFonts w:hint="cs"/>
          <w:rtl/>
        </w:rPr>
        <w:t>الإحرام</w:t>
      </w:r>
      <w:r w:rsidRPr="0006452F">
        <w:rPr>
          <w:rtl/>
        </w:rPr>
        <w:t xml:space="preserve"> </w:t>
      </w:r>
      <w:r w:rsidRPr="0006452F">
        <w:rPr>
          <w:rFonts w:hint="cs"/>
          <w:rtl/>
        </w:rPr>
        <w:t>فيه</w:t>
      </w:r>
      <w:r w:rsidRPr="0006452F">
        <w:rPr>
          <w:rtl/>
        </w:rPr>
        <w:t xml:space="preserve"> </w:t>
      </w:r>
      <w:r w:rsidRPr="0006452F">
        <w:rPr>
          <w:rFonts w:hint="cs"/>
          <w:rtl/>
        </w:rPr>
        <w:t>و</w:t>
      </w:r>
      <w:r w:rsidRPr="0006452F">
        <w:rPr>
          <w:rtl/>
        </w:rPr>
        <w:t xml:space="preserve"> </w:t>
      </w:r>
      <w:r w:rsidRPr="0006452F">
        <w:rPr>
          <w:rFonts w:hint="cs"/>
          <w:rtl/>
        </w:rPr>
        <w:t>ما</w:t>
      </w:r>
      <w:r w:rsidRPr="0006452F">
        <w:rPr>
          <w:rtl/>
        </w:rPr>
        <w:t xml:space="preserve"> </w:t>
      </w:r>
      <w:r w:rsidRPr="0006452F">
        <w:rPr>
          <w:rFonts w:hint="cs"/>
          <w:rtl/>
        </w:rPr>
        <w:t>لا</w:t>
      </w:r>
      <w:r w:rsidRPr="0006452F">
        <w:rPr>
          <w:rtl/>
        </w:rPr>
        <w:t xml:space="preserve"> </w:t>
      </w:r>
      <w:r w:rsidRPr="0006452F">
        <w:rPr>
          <w:rFonts w:hint="cs"/>
          <w:rtl/>
        </w:rPr>
        <w:t>يجوز</w:t>
      </w:r>
      <w:r w:rsidRPr="0006452F">
        <w:rPr>
          <w:rtl/>
        </w:rPr>
        <w:t xml:space="preserve"> .....</w:t>
      </w:r>
      <w:r w:rsidR="0030446E">
        <w:rPr>
          <w:rtl/>
        </w:rPr>
        <w:t xml:space="preserve"> </w:t>
      </w:r>
      <w:r w:rsidRPr="0006452F">
        <w:rPr>
          <w:rFonts w:hint="cs"/>
          <w:rtl/>
        </w:rPr>
        <w:t>ص</w:t>
      </w:r>
      <w:r w:rsidRPr="0006452F">
        <w:rPr>
          <w:rtl/>
        </w:rPr>
        <w:t xml:space="preserve"> : 334</w:t>
      </w:r>
    </w:p>
  </w:footnote>
  <w:footnote w:id="134">
    <w:p w:rsidR="00615592" w:rsidRDefault="00615592" w:rsidP="00B55AAA">
      <w:pPr>
        <w:pStyle w:val="a7"/>
        <w:ind w:firstLine="0"/>
        <w:rPr>
          <w:rtl/>
        </w:rPr>
      </w:pPr>
      <w:r>
        <w:rPr>
          <w:rStyle w:val="a9"/>
        </w:rPr>
        <w:footnoteRef/>
      </w:r>
      <w:r>
        <w:rPr>
          <w:rtl/>
        </w:rPr>
        <w:t xml:space="preserve"> </w:t>
      </w:r>
      <w:r w:rsidRPr="00272EAC">
        <w:rPr>
          <w:rFonts w:hint="cs"/>
          <w:rtl/>
        </w:rPr>
        <w:t>وسائل</w:t>
      </w:r>
      <w:r w:rsidRPr="00272EAC">
        <w:rPr>
          <w:rtl/>
        </w:rPr>
        <w:t xml:space="preserve"> </w:t>
      </w:r>
      <w:r w:rsidRPr="00272EAC">
        <w:rPr>
          <w:rFonts w:hint="cs"/>
          <w:rtl/>
        </w:rPr>
        <w:t>الشيعة</w:t>
      </w:r>
      <w:r w:rsidR="00637709">
        <w:rPr>
          <w:rtl/>
        </w:rPr>
        <w:t xml:space="preserve">، </w:t>
      </w:r>
      <w:r w:rsidRPr="00272EAC">
        <w:rPr>
          <w:rFonts w:hint="cs"/>
          <w:rtl/>
        </w:rPr>
        <w:t>ج‏</w:t>
      </w:r>
      <w:r w:rsidRPr="00272EAC">
        <w:rPr>
          <w:rtl/>
        </w:rPr>
        <w:t>12</w:t>
      </w:r>
      <w:r w:rsidR="00637709">
        <w:rPr>
          <w:rtl/>
        </w:rPr>
        <w:t xml:space="preserve">، </w:t>
      </w:r>
      <w:r w:rsidRPr="00272EAC">
        <w:rPr>
          <w:rtl/>
        </w:rPr>
        <w:t>494</w:t>
      </w:r>
      <w:r w:rsidR="00637709">
        <w:rPr>
          <w:rtl/>
        </w:rPr>
        <w:t xml:space="preserve">، </w:t>
      </w:r>
      <w:r w:rsidRPr="00272EAC">
        <w:rPr>
          <w:rtl/>
        </w:rPr>
        <w:t xml:space="preserve">48 </w:t>
      </w:r>
      <w:r w:rsidRPr="00272EAC">
        <w:rPr>
          <w:rFonts w:hint="cs"/>
          <w:rtl/>
        </w:rPr>
        <w:t>باب</w:t>
      </w:r>
      <w:r w:rsidRPr="00272EAC">
        <w:rPr>
          <w:rtl/>
        </w:rPr>
        <w:t xml:space="preserve"> </w:t>
      </w:r>
      <w:r w:rsidRPr="00272EAC">
        <w:rPr>
          <w:rFonts w:hint="cs"/>
          <w:rtl/>
        </w:rPr>
        <w:t>تحريم</w:t>
      </w:r>
      <w:r w:rsidRPr="00272EAC">
        <w:rPr>
          <w:rtl/>
        </w:rPr>
        <w:t xml:space="preserve"> </w:t>
      </w:r>
      <w:r w:rsidRPr="00272EAC">
        <w:rPr>
          <w:rFonts w:hint="cs"/>
          <w:rtl/>
        </w:rPr>
        <w:t>النقاب</w:t>
      </w:r>
      <w:r w:rsidRPr="00272EAC">
        <w:rPr>
          <w:rtl/>
        </w:rPr>
        <w:t xml:space="preserve"> </w:t>
      </w:r>
      <w:r w:rsidRPr="00272EAC">
        <w:rPr>
          <w:rFonts w:hint="cs"/>
          <w:rtl/>
        </w:rPr>
        <w:t>للمرأة</w:t>
      </w:r>
      <w:r w:rsidRPr="00272EAC">
        <w:rPr>
          <w:rtl/>
        </w:rPr>
        <w:t xml:space="preserve"> </w:t>
      </w:r>
      <w:r w:rsidRPr="00272EAC">
        <w:rPr>
          <w:rFonts w:hint="cs"/>
          <w:rtl/>
        </w:rPr>
        <w:t>المحرمة</w:t>
      </w:r>
      <w:r w:rsidRPr="00272EAC">
        <w:rPr>
          <w:rtl/>
        </w:rPr>
        <w:t xml:space="preserve"> </w:t>
      </w:r>
      <w:r w:rsidRPr="00272EAC">
        <w:rPr>
          <w:rFonts w:hint="cs"/>
          <w:rtl/>
        </w:rPr>
        <w:t>و</w:t>
      </w:r>
      <w:r w:rsidRPr="00272EAC">
        <w:rPr>
          <w:rtl/>
        </w:rPr>
        <w:t xml:space="preserve"> </w:t>
      </w:r>
      <w:r w:rsidRPr="00272EAC">
        <w:rPr>
          <w:rFonts w:hint="cs"/>
          <w:rtl/>
        </w:rPr>
        <w:t>البرقع</w:t>
      </w:r>
      <w:r w:rsidRPr="00272EAC">
        <w:rPr>
          <w:rtl/>
        </w:rPr>
        <w:t xml:space="preserve"> </w:t>
      </w:r>
      <w:r w:rsidRPr="00272EAC">
        <w:rPr>
          <w:rFonts w:hint="cs"/>
          <w:rtl/>
        </w:rPr>
        <w:t>و</w:t>
      </w:r>
      <w:r w:rsidRPr="00272EAC">
        <w:rPr>
          <w:rtl/>
        </w:rPr>
        <w:t xml:space="preserve"> </w:t>
      </w:r>
      <w:r w:rsidRPr="00272EAC">
        <w:rPr>
          <w:rFonts w:hint="cs"/>
          <w:rtl/>
        </w:rPr>
        <w:t>تغطية</w:t>
      </w:r>
      <w:r w:rsidRPr="00272EAC">
        <w:rPr>
          <w:rtl/>
        </w:rPr>
        <w:t xml:space="preserve"> </w:t>
      </w:r>
      <w:r w:rsidRPr="00272EAC">
        <w:rPr>
          <w:rFonts w:hint="cs"/>
          <w:rtl/>
        </w:rPr>
        <w:t>الوجه</w:t>
      </w:r>
      <w:r w:rsidRPr="00272EAC">
        <w:rPr>
          <w:rtl/>
        </w:rPr>
        <w:t xml:space="preserve"> </w:t>
      </w:r>
      <w:r w:rsidRPr="00272EAC">
        <w:rPr>
          <w:rFonts w:hint="cs"/>
          <w:rtl/>
        </w:rPr>
        <w:t>و</w:t>
      </w:r>
      <w:r w:rsidRPr="00272EAC">
        <w:rPr>
          <w:rtl/>
        </w:rPr>
        <w:t xml:space="preserve"> </w:t>
      </w:r>
      <w:r w:rsidRPr="00272EAC">
        <w:rPr>
          <w:rFonts w:hint="cs"/>
          <w:rtl/>
        </w:rPr>
        <w:t>جواز</w:t>
      </w:r>
      <w:r w:rsidRPr="00272EAC">
        <w:rPr>
          <w:rtl/>
        </w:rPr>
        <w:t xml:space="preserve"> </w:t>
      </w:r>
      <w:r w:rsidRPr="00272EAC">
        <w:rPr>
          <w:rFonts w:hint="cs"/>
          <w:rtl/>
        </w:rPr>
        <w:t>إرخاء</w:t>
      </w:r>
      <w:r w:rsidRPr="00272EAC">
        <w:rPr>
          <w:rtl/>
        </w:rPr>
        <w:t xml:space="preserve"> </w:t>
      </w:r>
      <w:r w:rsidRPr="00272EAC">
        <w:rPr>
          <w:rFonts w:hint="cs"/>
          <w:rtl/>
        </w:rPr>
        <w:t>الثوب</w:t>
      </w:r>
      <w:r w:rsidRPr="00272EAC">
        <w:rPr>
          <w:rtl/>
        </w:rPr>
        <w:t xml:space="preserve"> </w:t>
      </w:r>
      <w:r w:rsidRPr="00272EAC">
        <w:rPr>
          <w:rFonts w:hint="cs"/>
          <w:rtl/>
        </w:rPr>
        <w:t>على</w:t>
      </w:r>
      <w:r w:rsidRPr="00272EAC">
        <w:rPr>
          <w:rtl/>
        </w:rPr>
        <w:t xml:space="preserve"> </w:t>
      </w:r>
      <w:r w:rsidRPr="00272EAC">
        <w:rPr>
          <w:rFonts w:hint="cs"/>
          <w:rtl/>
        </w:rPr>
        <w:t>وجهها</w:t>
      </w:r>
      <w:r w:rsidRPr="00272EAC">
        <w:rPr>
          <w:rtl/>
        </w:rPr>
        <w:t xml:space="preserve"> </w:t>
      </w:r>
      <w:r w:rsidRPr="00272EAC">
        <w:rPr>
          <w:rFonts w:hint="cs"/>
          <w:rtl/>
        </w:rPr>
        <w:t>إلى</w:t>
      </w:r>
      <w:r w:rsidRPr="00272EAC">
        <w:rPr>
          <w:rtl/>
        </w:rPr>
        <w:t xml:space="preserve"> </w:t>
      </w:r>
      <w:r w:rsidRPr="00272EAC">
        <w:rPr>
          <w:rFonts w:hint="cs"/>
          <w:rtl/>
        </w:rPr>
        <w:t>فمها</w:t>
      </w:r>
      <w:r w:rsidRPr="00272EAC">
        <w:rPr>
          <w:rtl/>
        </w:rPr>
        <w:t xml:space="preserve"> </w:t>
      </w:r>
      <w:r w:rsidRPr="00272EAC">
        <w:rPr>
          <w:rFonts w:hint="cs"/>
          <w:rtl/>
        </w:rPr>
        <w:t>و</w:t>
      </w:r>
      <w:r w:rsidRPr="00272EAC">
        <w:rPr>
          <w:rtl/>
        </w:rPr>
        <w:t xml:space="preserve"> </w:t>
      </w:r>
      <w:r w:rsidRPr="00272EAC">
        <w:rPr>
          <w:rFonts w:hint="cs"/>
          <w:rtl/>
        </w:rPr>
        <w:t>إن</w:t>
      </w:r>
      <w:r w:rsidRPr="00272EAC">
        <w:rPr>
          <w:rtl/>
        </w:rPr>
        <w:t xml:space="preserve"> </w:t>
      </w:r>
      <w:r w:rsidRPr="00272EAC">
        <w:rPr>
          <w:rFonts w:hint="cs"/>
          <w:rtl/>
        </w:rPr>
        <w:t>كانت</w:t>
      </w:r>
      <w:r w:rsidRPr="00272EAC">
        <w:rPr>
          <w:rtl/>
        </w:rPr>
        <w:t xml:space="preserve"> </w:t>
      </w:r>
      <w:r w:rsidRPr="00272EAC">
        <w:rPr>
          <w:rFonts w:hint="cs"/>
          <w:rtl/>
        </w:rPr>
        <w:t>راكبة</w:t>
      </w:r>
      <w:r w:rsidRPr="00272EAC">
        <w:rPr>
          <w:rtl/>
        </w:rPr>
        <w:t xml:space="preserve"> </w:t>
      </w:r>
      <w:r w:rsidRPr="00272EAC">
        <w:rPr>
          <w:rFonts w:hint="cs"/>
          <w:rtl/>
        </w:rPr>
        <w:t>فإلى</w:t>
      </w:r>
      <w:r w:rsidRPr="00272EAC">
        <w:rPr>
          <w:rtl/>
        </w:rPr>
        <w:t xml:space="preserve"> </w:t>
      </w:r>
      <w:r w:rsidRPr="00272EAC">
        <w:rPr>
          <w:rFonts w:hint="cs"/>
          <w:rtl/>
        </w:rPr>
        <w:t>نحرها</w:t>
      </w:r>
      <w:r w:rsidRPr="00272EAC">
        <w:rPr>
          <w:rtl/>
        </w:rPr>
        <w:t xml:space="preserve"> </w:t>
      </w:r>
      <w:r w:rsidRPr="00272EAC">
        <w:rPr>
          <w:rFonts w:hint="cs"/>
          <w:rtl/>
        </w:rPr>
        <w:t>مع</w:t>
      </w:r>
      <w:r w:rsidRPr="00272EAC">
        <w:rPr>
          <w:rtl/>
        </w:rPr>
        <w:t xml:space="preserve"> </w:t>
      </w:r>
      <w:r w:rsidRPr="00272EAC">
        <w:rPr>
          <w:rFonts w:hint="cs"/>
          <w:rtl/>
        </w:rPr>
        <w:t>الحاجة</w:t>
      </w:r>
      <w:r w:rsidRPr="00272EAC">
        <w:rPr>
          <w:rtl/>
        </w:rPr>
        <w:t xml:space="preserve"> .....</w:t>
      </w:r>
      <w:r w:rsidR="0030446E">
        <w:rPr>
          <w:rtl/>
        </w:rPr>
        <w:t xml:space="preserve"> </w:t>
      </w:r>
      <w:r w:rsidRPr="00272EAC">
        <w:rPr>
          <w:rFonts w:hint="cs"/>
          <w:rtl/>
        </w:rPr>
        <w:t>ص</w:t>
      </w:r>
      <w:r w:rsidRPr="00272EAC">
        <w:rPr>
          <w:rtl/>
        </w:rPr>
        <w:t xml:space="preserve"> : 493</w:t>
      </w:r>
    </w:p>
  </w:footnote>
  <w:footnote w:id="135">
    <w:p w:rsidR="00615592" w:rsidRDefault="00615592" w:rsidP="00B55AAA">
      <w:pPr>
        <w:pStyle w:val="a7"/>
        <w:ind w:firstLine="0"/>
        <w:rPr>
          <w:rtl/>
        </w:rPr>
      </w:pPr>
      <w:r>
        <w:rPr>
          <w:rStyle w:val="a9"/>
        </w:rPr>
        <w:footnoteRef/>
      </w:r>
      <w:r>
        <w:rPr>
          <w:rtl/>
        </w:rPr>
        <w:t xml:space="preserve"> </w:t>
      </w:r>
      <w:r w:rsidRPr="006E797D">
        <w:rPr>
          <w:rFonts w:hint="cs"/>
          <w:rtl/>
        </w:rPr>
        <w:t>وسائل</w:t>
      </w:r>
      <w:r w:rsidRPr="006E797D">
        <w:rPr>
          <w:rtl/>
        </w:rPr>
        <w:t xml:space="preserve"> </w:t>
      </w:r>
      <w:r w:rsidRPr="006E797D">
        <w:rPr>
          <w:rFonts w:hint="cs"/>
          <w:rtl/>
        </w:rPr>
        <w:t>الشيعة</w:t>
      </w:r>
      <w:r w:rsidR="00637709">
        <w:rPr>
          <w:rtl/>
        </w:rPr>
        <w:t xml:space="preserve">، </w:t>
      </w:r>
      <w:r w:rsidRPr="006E797D">
        <w:rPr>
          <w:rFonts w:hint="cs"/>
          <w:rtl/>
        </w:rPr>
        <w:t>ج‏</w:t>
      </w:r>
      <w:r w:rsidRPr="006E797D">
        <w:rPr>
          <w:rtl/>
        </w:rPr>
        <w:t>12</w:t>
      </w:r>
      <w:r w:rsidR="00637709">
        <w:rPr>
          <w:rtl/>
        </w:rPr>
        <w:t xml:space="preserve">، </w:t>
      </w:r>
      <w:r w:rsidRPr="006E797D">
        <w:rPr>
          <w:rtl/>
        </w:rPr>
        <w:t>510</w:t>
      </w:r>
      <w:r w:rsidR="00637709">
        <w:rPr>
          <w:rtl/>
        </w:rPr>
        <w:t xml:space="preserve">، </w:t>
      </w:r>
      <w:r w:rsidRPr="006E797D">
        <w:rPr>
          <w:rtl/>
        </w:rPr>
        <w:t xml:space="preserve">59 </w:t>
      </w:r>
      <w:r w:rsidRPr="006E797D">
        <w:rPr>
          <w:rFonts w:hint="cs"/>
          <w:rtl/>
        </w:rPr>
        <w:t>باب</w:t>
      </w:r>
      <w:r w:rsidRPr="006E797D">
        <w:rPr>
          <w:rtl/>
        </w:rPr>
        <w:t xml:space="preserve"> </w:t>
      </w:r>
      <w:r w:rsidRPr="006E797D">
        <w:rPr>
          <w:rFonts w:hint="cs"/>
          <w:rtl/>
        </w:rPr>
        <w:t>جواز</w:t>
      </w:r>
      <w:r w:rsidRPr="006E797D">
        <w:rPr>
          <w:rtl/>
        </w:rPr>
        <w:t xml:space="preserve"> </w:t>
      </w:r>
      <w:r w:rsidRPr="006E797D">
        <w:rPr>
          <w:rFonts w:hint="cs"/>
          <w:rtl/>
        </w:rPr>
        <w:t>تغطية</w:t>
      </w:r>
      <w:r w:rsidRPr="006E797D">
        <w:rPr>
          <w:rtl/>
        </w:rPr>
        <w:t xml:space="preserve"> </w:t>
      </w:r>
      <w:r w:rsidRPr="006E797D">
        <w:rPr>
          <w:rFonts w:hint="cs"/>
          <w:rtl/>
        </w:rPr>
        <w:t>المرأة</w:t>
      </w:r>
      <w:r w:rsidRPr="006E797D">
        <w:rPr>
          <w:rtl/>
        </w:rPr>
        <w:t xml:space="preserve"> </w:t>
      </w:r>
      <w:r w:rsidRPr="006E797D">
        <w:rPr>
          <w:rFonts w:hint="cs"/>
          <w:rtl/>
        </w:rPr>
        <w:t>المحرمة</w:t>
      </w:r>
      <w:r w:rsidRPr="006E797D">
        <w:rPr>
          <w:rtl/>
        </w:rPr>
        <w:t xml:space="preserve"> </w:t>
      </w:r>
      <w:r w:rsidRPr="006E797D">
        <w:rPr>
          <w:rFonts w:hint="cs"/>
          <w:rtl/>
        </w:rPr>
        <w:t>وجهها</w:t>
      </w:r>
      <w:r w:rsidRPr="006E797D">
        <w:rPr>
          <w:rtl/>
        </w:rPr>
        <w:t xml:space="preserve"> </w:t>
      </w:r>
      <w:r w:rsidRPr="006E797D">
        <w:rPr>
          <w:rFonts w:hint="cs"/>
          <w:rtl/>
        </w:rPr>
        <w:t>عند</w:t>
      </w:r>
      <w:r w:rsidRPr="006E797D">
        <w:rPr>
          <w:rtl/>
        </w:rPr>
        <w:t xml:space="preserve"> </w:t>
      </w:r>
      <w:r w:rsidRPr="006E797D">
        <w:rPr>
          <w:rFonts w:hint="cs"/>
          <w:rtl/>
        </w:rPr>
        <w:t>النوم</w:t>
      </w:r>
      <w:r w:rsidRPr="006E797D">
        <w:rPr>
          <w:rtl/>
        </w:rPr>
        <w:t xml:space="preserve"> </w:t>
      </w:r>
      <w:r w:rsidRPr="006E797D">
        <w:rPr>
          <w:rFonts w:hint="cs"/>
          <w:rtl/>
        </w:rPr>
        <w:t>و</w:t>
      </w:r>
      <w:r w:rsidRPr="006E797D">
        <w:rPr>
          <w:rtl/>
        </w:rPr>
        <w:t xml:space="preserve"> </w:t>
      </w:r>
      <w:r w:rsidRPr="006E797D">
        <w:rPr>
          <w:rFonts w:hint="cs"/>
          <w:rtl/>
        </w:rPr>
        <w:t>الضرورة</w:t>
      </w:r>
      <w:r w:rsidRPr="006E797D">
        <w:rPr>
          <w:rtl/>
        </w:rPr>
        <w:t xml:space="preserve"> </w:t>
      </w:r>
      <w:r w:rsidRPr="006E797D">
        <w:rPr>
          <w:rFonts w:hint="cs"/>
          <w:rtl/>
        </w:rPr>
        <w:t>خاصة</w:t>
      </w:r>
      <w:r w:rsidRPr="006E797D">
        <w:rPr>
          <w:rtl/>
        </w:rPr>
        <w:t xml:space="preserve"> </w:t>
      </w:r>
      <w:r w:rsidRPr="006E797D">
        <w:rPr>
          <w:rFonts w:hint="cs"/>
          <w:rtl/>
        </w:rPr>
        <w:t>و</w:t>
      </w:r>
      <w:r w:rsidRPr="006E797D">
        <w:rPr>
          <w:rtl/>
        </w:rPr>
        <w:t xml:space="preserve"> </w:t>
      </w:r>
      <w:r w:rsidRPr="006E797D">
        <w:rPr>
          <w:rFonts w:hint="cs"/>
          <w:rtl/>
        </w:rPr>
        <w:t>جوازه</w:t>
      </w:r>
      <w:r w:rsidRPr="006E797D">
        <w:rPr>
          <w:rtl/>
        </w:rPr>
        <w:t xml:space="preserve"> </w:t>
      </w:r>
      <w:r w:rsidRPr="006E797D">
        <w:rPr>
          <w:rFonts w:hint="cs"/>
          <w:rtl/>
        </w:rPr>
        <w:t>للرجل</w:t>
      </w:r>
      <w:r w:rsidRPr="006E797D">
        <w:rPr>
          <w:rtl/>
        </w:rPr>
        <w:t xml:space="preserve"> .....</w:t>
      </w:r>
      <w:r w:rsidR="0030446E">
        <w:rPr>
          <w:rtl/>
        </w:rPr>
        <w:t xml:space="preserve"> </w:t>
      </w:r>
      <w:r w:rsidRPr="006E797D">
        <w:rPr>
          <w:rFonts w:hint="cs"/>
          <w:rtl/>
        </w:rPr>
        <w:t>ص</w:t>
      </w:r>
      <w:r w:rsidRPr="006E797D">
        <w:rPr>
          <w:rtl/>
        </w:rPr>
        <w:t xml:space="preserve"> : 510</w:t>
      </w:r>
    </w:p>
  </w:footnote>
  <w:footnote w:id="136">
    <w:p w:rsidR="00615592" w:rsidRDefault="00615592" w:rsidP="00B55AAA">
      <w:pPr>
        <w:pStyle w:val="a7"/>
        <w:ind w:firstLine="0"/>
        <w:rPr>
          <w:rtl/>
        </w:rPr>
      </w:pPr>
      <w:r>
        <w:rPr>
          <w:rStyle w:val="a9"/>
        </w:rPr>
        <w:footnoteRef/>
      </w:r>
      <w:r>
        <w:rPr>
          <w:rtl/>
        </w:rPr>
        <w:t xml:space="preserve"> </w:t>
      </w:r>
      <w:r w:rsidRPr="003C27C9">
        <w:rPr>
          <w:rFonts w:hint="cs"/>
          <w:rtl/>
        </w:rPr>
        <w:t>مناسك</w:t>
      </w:r>
      <w:r w:rsidRPr="003C27C9">
        <w:rPr>
          <w:rtl/>
        </w:rPr>
        <w:t xml:space="preserve"> </w:t>
      </w:r>
      <w:r w:rsidRPr="003C27C9">
        <w:rPr>
          <w:rFonts w:hint="cs"/>
          <w:rtl/>
        </w:rPr>
        <w:t>الحج</w:t>
      </w:r>
      <w:r w:rsidRPr="003C27C9">
        <w:rPr>
          <w:rtl/>
        </w:rPr>
        <w:t xml:space="preserve"> (</w:t>
      </w:r>
      <w:r w:rsidRPr="003C27C9">
        <w:rPr>
          <w:rFonts w:hint="cs"/>
          <w:rtl/>
        </w:rPr>
        <w:t>للخوئي</w:t>
      </w:r>
      <w:r w:rsidRPr="003C27C9">
        <w:rPr>
          <w:rtl/>
        </w:rPr>
        <w:t>)</w:t>
      </w:r>
      <w:r w:rsidRPr="003C27C9">
        <w:rPr>
          <w:rFonts w:hint="cs"/>
          <w:rtl/>
        </w:rPr>
        <w:t>،</w:t>
      </w:r>
      <w:r w:rsidRPr="003C27C9">
        <w:rPr>
          <w:rtl/>
        </w:rPr>
        <w:t xml:space="preserve"> </w:t>
      </w:r>
      <w:r w:rsidRPr="003C27C9">
        <w:rPr>
          <w:rFonts w:hint="cs"/>
          <w:rtl/>
        </w:rPr>
        <w:t>ص</w:t>
      </w:r>
      <w:r w:rsidRPr="003C27C9">
        <w:rPr>
          <w:rtl/>
        </w:rPr>
        <w:t>: 116</w:t>
      </w:r>
    </w:p>
  </w:footnote>
  <w:footnote w:id="137">
    <w:p w:rsidR="00615592" w:rsidRDefault="00615592" w:rsidP="00B55AAA">
      <w:pPr>
        <w:pStyle w:val="a7"/>
        <w:ind w:firstLine="0"/>
        <w:rPr>
          <w:rtl/>
        </w:rPr>
      </w:pPr>
      <w:r>
        <w:rPr>
          <w:rStyle w:val="a9"/>
        </w:rPr>
        <w:footnoteRef/>
      </w:r>
      <w:r>
        <w:rPr>
          <w:rtl/>
        </w:rPr>
        <w:t xml:space="preserve"> </w:t>
      </w:r>
      <w:r w:rsidRPr="006D057C">
        <w:rPr>
          <w:rFonts w:hint="cs"/>
          <w:rtl/>
        </w:rPr>
        <w:t>وسائل</w:t>
      </w:r>
      <w:r w:rsidRPr="006D057C">
        <w:rPr>
          <w:rtl/>
        </w:rPr>
        <w:t xml:space="preserve"> </w:t>
      </w:r>
      <w:r w:rsidRPr="006D057C">
        <w:rPr>
          <w:rFonts w:hint="cs"/>
          <w:rtl/>
        </w:rPr>
        <w:t>الشيعة</w:t>
      </w:r>
      <w:r w:rsidR="00637709">
        <w:rPr>
          <w:rtl/>
        </w:rPr>
        <w:t xml:space="preserve">، </w:t>
      </w:r>
      <w:r w:rsidRPr="006D057C">
        <w:rPr>
          <w:rFonts w:hint="cs"/>
          <w:rtl/>
        </w:rPr>
        <w:t>ج‏</w:t>
      </w:r>
      <w:r w:rsidRPr="006D057C">
        <w:rPr>
          <w:rtl/>
        </w:rPr>
        <w:t>12</w:t>
      </w:r>
      <w:r w:rsidR="00637709">
        <w:rPr>
          <w:rtl/>
        </w:rPr>
        <w:t xml:space="preserve">، </w:t>
      </w:r>
      <w:r w:rsidRPr="006D057C">
        <w:rPr>
          <w:rtl/>
        </w:rPr>
        <w:t>493</w:t>
      </w:r>
      <w:r w:rsidR="00637709">
        <w:rPr>
          <w:rtl/>
        </w:rPr>
        <w:t xml:space="preserve">، </w:t>
      </w:r>
      <w:r w:rsidRPr="006D057C">
        <w:rPr>
          <w:rtl/>
        </w:rPr>
        <w:t xml:space="preserve">48 </w:t>
      </w:r>
      <w:r w:rsidRPr="006D057C">
        <w:rPr>
          <w:rFonts w:hint="cs"/>
          <w:rtl/>
        </w:rPr>
        <w:t>باب</w:t>
      </w:r>
      <w:r w:rsidRPr="006D057C">
        <w:rPr>
          <w:rtl/>
        </w:rPr>
        <w:t xml:space="preserve"> </w:t>
      </w:r>
      <w:r w:rsidRPr="006D057C">
        <w:rPr>
          <w:rFonts w:hint="cs"/>
          <w:rtl/>
        </w:rPr>
        <w:t>تحريم</w:t>
      </w:r>
      <w:r w:rsidRPr="006D057C">
        <w:rPr>
          <w:rtl/>
        </w:rPr>
        <w:t xml:space="preserve"> </w:t>
      </w:r>
      <w:r w:rsidRPr="006D057C">
        <w:rPr>
          <w:rFonts w:hint="cs"/>
          <w:rtl/>
        </w:rPr>
        <w:t>النقاب</w:t>
      </w:r>
      <w:r w:rsidRPr="006D057C">
        <w:rPr>
          <w:rtl/>
        </w:rPr>
        <w:t xml:space="preserve"> </w:t>
      </w:r>
      <w:r w:rsidRPr="006D057C">
        <w:rPr>
          <w:rFonts w:hint="cs"/>
          <w:rtl/>
        </w:rPr>
        <w:t>للمرأة</w:t>
      </w:r>
      <w:r w:rsidRPr="006D057C">
        <w:rPr>
          <w:rtl/>
        </w:rPr>
        <w:t xml:space="preserve"> </w:t>
      </w:r>
      <w:r w:rsidRPr="006D057C">
        <w:rPr>
          <w:rFonts w:hint="cs"/>
          <w:rtl/>
        </w:rPr>
        <w:t>المحرمة</w:t>
      </w:r>
      <w:r w:rsidRPr="006D057C">
        <w:rPr>
          <w:rtl/>
        </w:rPr>
        <w:t xml:space="preserve"> </w:t>
      </w:r>
      <w:r w:rsidRPr="006D057C">
        <w:rPr>
          <w:rFonts w:hint="cs"/>
          <w:rtl/>
        </w:rPr>
        <w:t>و</w:t>
      </w:r>
      <w:r w:rsidRPr="006D057C">
        <w:rPr>
          <w:rtl/>
        </w:rPr>
        <w:t xml:space="preserve"> </w:t>
      </w:r>
      <w:r w:rsidRPr="006D057C">
        <w:rPr>
          <w:rFonts w:hint="cs"/>
          <w:rtl/>
        </w:rPr>
        <w:t>البرقع</w:t>
      </w:r>
      <w:r w:rsidRPr="006D057C">
        <w:rPr>
          <w:rtl/>
        </w:rPr>
        <w:t xml:space="preserve"> </w:t>
      </w:r>
      <w:r w:rsidRPr="006D057C">
        <w:rPr>
          <w:rFonts w:hint="cs"/>
          <w:rtl/>
        </w:rPr>
        <w:t>و</w:t>
      </w:r>
      <w:r w:rsidRPr="006D057C">
        <w:rPr>
          <w:rtl/>
        </w:rPr>
        <w:t xml:space="preserve"> </w:t>
      </w:r>
      <w:r w:rsidRPr="006D057C">
        <w:rPr>
          <w:rFonts w:hint="cs"/>
          <w:rtl/>
        </w:rPr>
        <w:t>تغطية</w:t>
      </w:r>
      <w:r w:rsidRPr="006D057C">
        <w:rPr>
          <w:rtl/>
        </w:rPr>
        <w:t xml:space="preserve"> </w:t>
      </w:r>
      <w:r w:rsidRPr="006D057C">
        <w:rPr>
          <w:rFonts w:hint="cs"/>
          <w:rtl/>
        </w:rPr>
        <w:t>الوجه</w:t>
      </w:r>
      <w:r w:rsidRPr="006D057C">
        <w:rPr>
          <w:rtl/>
        </w:rPr>
        <w:t xml:space="preserve"> </w:t>
      </w:r>
      <w:r w:rsidRPr="006D057C">
        <w:rPr>
          <w:rFonts w:hint="cs"/>
          <w:rtl/>
        </w:rPr>
        <w:t>و</w:t>
      </w:r>
      <w:r w:rsidRPr="006D057C">
        <w:rPr>
          <w:rtl/>
        </w:rPr>
        <w:t xml:space="preserve"> </w:t>
      </w:r>
      <w:r w:rsidRPr="006D057C">
        <w:rPr>
          <w:rFonts w:hint="cs"/>
          <w:rtl/>
        </w:rPr>
        <w:t>جواز</w:t>
      </w:r>
      <w:r w:rsidRPr="006D057C">
        <w:rPr>
          <w:rtl/>
        </w:rPr>
        <w:t xml:space="preserve"> </w:t>
      </w:r>
      <w:r w:rsidRPr="006D057C">
        <w:rPr>
          <w:rFonts w:hint="cs"/>
          <w:rtl/>
        </w:rPr>
        <w:t>إرخاء</w:t>
      </w:r>
      <w:r w:rsidRPr="006D057C">
        <w:rPr>
          <w:rtl/>
        </w:rPr>
        <w:t xml:space="preserve"> </w:t>
      </w:r>
      <w:r w:rsidRPr="006D057C">
        <w:rPr>
          <w:rFonts w:hint="cs"/>
          <w:rtl/>
        </w:rPr>
        <w:t>الثوب</w:t>
      </w:r>
      <w:r w:rsidRPr="006D057C">
        <w:rPr>
          <w:rtl/>
        </w:rPr>
        <w:t xml:space="preserve"> </w:t>
      </w:r>
      <w:r w:rsidRPr="006D057C">
        <w:rPr>
          <w:rFonts w:hint="cs"/>
          <w:rtl/>
        </w:rPr>
        <w:t>على</w:t>
      </w:r>
      <w:r w:rsidRPr="006D057C">
        <w:rPr>
          <w:rtl/>
        </w:rPr>
        <w:t xml:space="preserve"> </w:t>
      </w:r>
      <w:r w:rsidRPr="006D057C">
        <w:rPr>
          <w:rFonts w:hint="cs"/>
          <w:rtl/>
        </w:rPr>
        <w:t>وجهها</w:t>
      </w:r>
      <w:r w:rsidRPr="006D057C">
        <w:rPr>
          <w:rtl/>
        </w:rPr>
        <w:t xml:space="preserve"> </w:t>
      </w:r>
      <w:r w:rsidRPr="006D057C">
        <w:rPr>
          <w:rFonts w:hint="cs"/>
          <w:rtl/>
        </w:rPr>
        <w:t>إلى</w:t>
      </w:r>
      <w:r w:rsidRPr="006D057C">
        <w:rPr>
          <w:rtl/>
        </w:rPr>
        <w:t xml:space="preserve"> </w:t>
      </w:r>
      <w:r w:rsidRPr="006D057C">
        <w:rPr>
          <w:rFonts w:hint="cs"/>
          <w:rtl/>
        </w:rPr>
        <w:t>فمها</w:t>
      </w:r>
      <w:r w:rsidRPr="006D057C">
        <w:rPr>
          <w:rtl/>
        </w:rPr>
        <w:t xml:space="preserve"> </w:t>
      </w:r>
      <w:r w:rsidRPr="006D057C">
        <w:rPr>
          <w:rFonts w:hint="cs"/>
          <w:rtl/>
        </w:rPr>
        <w:t>و</w:t>
      </w:r>
      <w:r w:rsidRPr="006D057C">
        <w:rPr>
          <w:rtl/>
        </w:rPr>
        <w:t xml:space="preserve"> </w:t>
      </w:r>
      <w:r w:rsidRPr="006D057C">
        <w:rPr>
          <w:rFonts w:hint="cs"/>
          <w:rtl/>
        </w:rPr>
        <w:t>إن</w:t>
      </w:r>
      <w:r w:rsidRPr="006D057C">
        <w:rPr>
          <w:rtl/>
        </w:rPr>
        <w:t xml:space="preserve"> </w:t>
      </w:r>
      <w:r w:rsidRPr="006D057C">
        <w:rPr>
          <w:rFonts w:hint="cs"/>
          <w:rtl/>
        </w:rPr>
        <w:t>كانت</w:t>
      </w:r>
      <w:r w:rsidRPr="006D057C">
        <w:rPr>
          <w:rtl/>
        </w:rPr>
        <w:t xml:space="preserve"> </w:t>
      </w:r>
      <w:r w:rsidRPr="006D057C">
        <w:rPr>
          <w:rFonts w:hint="cs"/>
          <w:rtl/>
        </w:rPr>
        <w:t>راكبة</w:t>
      </w:r>
      <w:r w:rsidRPr="006D057C">
        <w:rPr>
          <w:rtl/>
        </w:rPr>
        <w:t xml:space="preserve"> </w:t>
      </w:r>
      <w:r w:rsidRPr="006D057C">
        <w:rPr>
          <w:rFonts w:hint="cs"/>
          <w:rtl/>
        </w:rPr>
        <w:t>فإلى</w:t>
      </w:r>
      <w:r w:rsidRPr="006D057C">
        <w:rPr>
          <w:rtl/>
        </w:rPr>
        <w:t xml:space="preserve"> </w:t>
      </w:r>
      <w:r w:rsidRPr="006D057C">
        <w:rPr>
          <w:rFonts w:hint="cs"/>
          <w:rtl/>
        </w:rPr>
        <w:t>نحرها</w:t>
      </w:r>
      <w:r w:rsidRPr="006D057C">
        <w:rPr>
          <w:rtl/>
        </w:rPr>
        <w:t xml:space="preserve"> </w:t>
      </w:r>
      <w:r w:rsidRPr="006D057C">
        <w:rPr>
          <w:rFonts w:hint="cs"/>
          <w:rtl/>
        </w:rPr>
        <w:t>مع</w:t>
      </w:r>
      <w:r w:rsidRPr="006D057C">
        <w:rPr>
          <w:rtl/>
        </w:rPr>
        <w:t xml:space="preserve"> </w:t>
      </w:r>
      <w:r w:rsidRPr="006D057C">
        <w:rPr>
          <w:rFonts w:hint="cs"/>
          <w:rtl/>
        </w:rPr>
        <w:t>الحاجة</w:t>
      </w:r>
      <w:r w:rsidRPr="006D057C">
        <w:rPr>
          <w:rtl/>
        </w:rPr>
        <w:t xml:space="preserve"> .....</w:t>
      </w:r>
      <w:r w:rsidR="0030446E">
        <w:rPr>
          <w:rtl/>
        </w:rPr>
        <w:t xml:space="preserve"> </w:t>
      </w:r>
      <w:r w:rsidRPr="006D057C">
        <w:rPr>
          <w:rFonts w:hint="cs"/>
          <w:rtl/>
        </w:rPr>
        <w:t>ص</w:t>
      </w:r>
      <w:r w:rsidRPr="006D057C">
        <w:rPr>
          <w:rtl/>
        </w:rPr>
        <w:t xml:space="preserve"> : 493</w:t>
      </w:r>
    </w:p>
  </w:footnote>
  <w:footnote w:id="138">
    <w:p w:rsidR="00615592" w:rsidRDefault="00615592" w:rsidP="00B55AAA">
      <w:pPr>
        <w:pStyle w:val="a7"/>
        <w:ind w:firstLine="0"/>
        <w:rPr>
          <w:rtl/>
        </w:rPr>
      </w:pPr>
      <w:r>
        <w:rPr>
          <w:rStyle w:val="a9"/>
        </w:rPr>
        <w:footnoteRef/>
      </w:r>
      <w:r>
        <w:rPr>
          <w:rtl/>
        </w:rPr>
        <w:t xml:space="preserve"> </w:t>
      </w:r>
      <w:r w:rsidRPr="00D51E41">
        <w:rPr>
          <w:rFonts w:hint="cs"/>
          <w:rtl/>
        </w:rPr>
        <w:t>وسائل</w:t>
      </w:r>
      <w:r w:rsidRPr="00D51E41">
        <w:rPr>
          <w:rtl/>
        </w:rPr>
        <w:t xml:space="preserve"> </w:t>
      </w:r>
      <w:r w:rsidRPr="00D51E41">
        <w:rPr>
          <w:rFonts w:hint="cs"/>
          <w:rtl/>
        </w:rPr>
        <w:t>الشيعة</w:t>
      </w:r>
      <w:r w:rsidR="00637709">
        <w:rPr>
          <w:rtl/>
        </w:rPr>
        <w:t xml:space="preserve">، </w:t>
      </w:r>
      <w:r w:rsidRPr="00D51E41">
        <w:rPr>
          <w:rFonts w:hint="cs"/>
          <w:rtl/>
        </w:rPr>
        <w:t>ج‏</w:t>
      </w:r>
      <w:r w:rsidRPr="00D51E41">
        <w:rPr>
          <w:rtl/>
        </w:rPr>
        <w:t>12</w:t>
      </w:r>
      <w:r w:rsidR="00637709">
        <w:rPr>
          <w:rtl/>
        </w:rPr>
        <w:t xml:space="preserve">، </w:t>
      </w:r>
      <w:r w:rsidRPr="00D51E41">
        <w:rPr>
          <w:rtl/>
        </w:rPr>
        <w:t>495</w:t>
      </w:r>
      <w:r w:rsidR="00637709">
        <w:rPr>
          <w:rtl/>
        </w:rPr>
        <w:t xml:space="preserve">، </w:t>
      </w:r>
      <w:r w:rsidRPr="00D51E41">
        <w:rPr>
          <w:rtl/>
        </w:rPr>
        <w:t xml:space="preserve">48 </w:t>
      </w:r>
      <w:r w:rsidRPr="00D51E41">
        <w:rPr>
          <w:rFonts w:hint="cs"/>
          <w:rtl/>
        </w:rPr>
        <w:t>باب</w:t>
      </w:r>
      <w:r w:rsidRPr="00D51E41">
        <w:rPr>
          <w:rtl/>
        </w:rPr>
        <w:t xml:space="preserve"> </w:t>
      </w:r>
      <w:r w:rsidRPr="00D51E41">
        <w:rPr>
          <w:rFonts w:hint="cs"/>
          <w:rtl/>
        </w:rPr>
        <w:t>تحريم</w:t>
      </w:r>
      <w:r w:rsidRPr="00D51E41">
        <w:rPr>
          <w:rtl/>
        </w:rPr>
        <w:t xml:space="preserve"> </w:t>
      </w:r>
      <w:r w:rsidRPr="00D51E41">
        <w:rPr>
          <w:rFonts w:hint="cs"/>
          <w:rtl/>
        </w:rPr>
        <w:t>النقاب</w:t>
      </w:r>
      <w:r w:rsidRPr="00D51E41">
        <w:rPr>
          <w:rtl/>
        </w:rPr>
        <w:t xml:space="preserve"> </w:t>
      </w:r>
      <w:r w:rsidRPr="00D51E41">
        <w:rPr>
          <w:rFonts w:hint="cs"/>
          <w:rtl/>
        </w:rPr>
        <w:t>للمرأة</w:t>
      </w:r>
      <w:r w:rsidRPr="00D51E41">
        <w:rPr>
          <w:rtl/>
        </w:rPr>
        <w:t xml:space="preserve"> </w:t>
      </w:r>
      <w:r w:rsidRPr="00D51E41">
        <w:rPr>
          <w:rFonts w:hint="cs"/>
          <w:rtl/>
        </w:rPr>
        <w:t>المحرمة</w:t>
      </w:r>
      <w:r w:rsidRPr="00D51E41">
        <w:rPr>
          <w:rtl/>
        </w:rPr>
        <w:t xml:space="preserve"> </w:t>
      </w:r>
      <w:r w:rsidRPr="00D51E41">
        <w:rPr>
          <w:rFonts w:hint="cs"/>
          <w:rtl/>
        </w:rPr>
        <w:t>و</w:t>
      </w:r>
      <w:r w:rsidRPr="00D51E41">
        <w:rPr>
          <w:rtl/>
        </w:rPr>
        <w:t xml:space="preserve"> </w:t>
      </w:r>
      <w:r w:rsidRPr="00D51E41">
        <w:rPr>
          <w:rFonts w:hint="cs"/>
          <w:rtl/>
        </w:rPr>
        <w:t>البرقع</w:t>
      </w:r>
      <w:r w:rsidRPr="00D51E41">
        <w:rPr>
          <w:rtl/>
        </w:rPr>
        <w:t xml:space="preserve"> </w:t>
      </w:r>
      <w:r w:rsidRPr="00D51E41">
        <w:rPr>
          <w:rFonts w:hint="cs"/>
          <w:rtl/>
        </w:rPr>
        <w:t>و</w:t>
      </w:r>
      <w:r w:rsidRPr="00D51E41">
        <w:rPr>
          <w:rtl/>
        </w:rPr>
        <w:t xml:space="preserve"> </w:t>
      </w:r>
      <w:r w:rsidRPr="00D51E41">
        <w:rPr>
          <w:rFonts w:hint="cs"/>
          <w:rtl/>
        </w:rPr>
        <w:t>تغطية</w:t>
      </w:r>
      <w:r w:rsidRPr="00D51E41">
        <w:rPr>
          <w:rtl/>
        </w:rPr>
        <w:t xml:space="preserve"> </w:t>
      </w:r>
      <w:r w:rsidRPr="00D51E41">
        <w:rPr>
          <w:rFonts w:hint="cs"/>
          <w:rtl/>
        </w:rPr>
        <w:t>الوجه</w:t>
      </w:r>
      <w:r w:rsidRPr="00D51E41">
        <w:rPr>
          <w:rtl/>
        </w:rPr>
        <w:t xml:space="preserve"> </w:t>
      </w:r>
      <w:r w:rsidRPr="00D51E41">
        <w:rPr>
          <w:rFonts w:hint="cs"/>
          <w:rtl/>
        </w:rPr>
        <w:t>و</w:t>
      </w:r>
      <w:r w:rsidRPr="00D51E41">
        <w:rPr>
          <w:rtl/>
        </w:rPr>
        <w:t xml:space="preserve"> </w:t>
      </w:r>
      <w:r w:rsidRPr="00D51E41">
        <w:rPr>
          <w:rFonts w:hint="cs"/>
          <w:rtl/>
        </w:rPr>
        <w:t>جواز</w:t>
      </w:r>
      <w:r w:rsidRPr="00D51E41">
        <w:rPr>
          <w:rtl/>
        </w:rPr>
        <w:t xml:space="preserve"> </w:t>
      </w:r>
      <w:r w:rsidRPr="00D51E41">
        <w:rPr>
          <w:rFonts w:hint="cs"/>
          <w:rtl/>
        </w:rPr>
        <w:t>إرخاء</w:t>
      </w:r>
      <w:r w:rsidRPr="00D51E41">
        <w:rPr>
          <w:rtl/>
        </w:rPr>
        <w:t xml:space="preserve"> </w:t>
      </w:r>
      <w:r w:rsidRPr="00D51E41">
        <w:rPr>
          <w:rFonts w:hint="cs"/>
          <w:rtl/>
        </w:rPr>
        <w:t>الثوب</w:t>
      </w:r>
      <w:r w:rsidRPr="00D51E41">
        <w:rPr>
          <w:rtl/>
        </w:rPr>
        <w:t xml:space="preserve"> </w:t>
      </w:r>
      <w:r w:rsidRPr="00D51E41">
        <w:rPr>
          <w:rFonts w:hint="cs"/>
          <w:rtl/>
        </w:rPr>
        <w:t>على</w:t>
      </w:r>
      <w:r w:rsidRPr="00D51E41">
        <w:rPr>
          <w:rtl/>
        </w:rPr>
        <w:t xml:space="preserve"> </w:t>
      </w:r>
      <w:r w:rsidRPr="00D51E41">
        <w:rPr>
          <w:rFonts w:hint="cs"/>
          <w:rtl/>
        </w:rPr>
        <w:t>وجهها</w:t>
      </w:r>
      <w:r w:rsidRPr="00D51E41">
        <w:rPr>
          <w:rtl/>
        </w:rPr>
        <w:t xml:space="preserve"> </w:t>
      </w:r>
      <w:r w:rsidRPr="00D51E41">
        <w:rPr>
          <w:rFonts w:hint="cs"/>
          <w:rtl/>
        </w:rPr>
        <w:t>إلى</w:t>
      </w:r>
      <w:r w:rsidRPr="00D51E41">
        <w:rPr>
          <w:rtl/>
        </w:rPr>
        <w:t xml:space="preserve"> </w:t>
      </w:r>
      <w:r w:rsidRPr="00D51E41">
        <w:rPr>
          <w:rFonts w:hint="cs"/>
          <w:rtl/>
        </w:rPr>
        <w:t>فمها</w:t>
      </w:r>
      <w:r w:rsidRPr="00D51E41">
        <w:rPr>
          <w:rtl/>
        </w:rPr>
        <w:t xml:space="preserve"> </w:t>
      </w:r>
      <w:r w:rsidRPr="00D51E41">
        <w:rPr>
          <w:rFonts w:hint="cs"/>
          <w:rtl/>
        </w:rPr>
        <w:t>و</w:t>
      </w:r>
      <w:r w:rsidRPr="00D51E41">
        <w:rPr>
          <w:rtl/>
        </w:rPr>
        <w:t xml:space="preserve"> </w:t>
      </w:r>
      <w:r w:rsidRPr="00D51E41">
        <w:rPr>
          <w:rFonts w:hint="cs"/>
          <w:rtl/>
        </w:rPr>
        <w:t>إن</w:t>
      </w:r>
      <w:r w:rsidRPr="00D51E41">
        <w:rPr>
          <w:rtl/>
        </w:rPr>
        <w:t xml:space="preserve"> </w:t>
      </w:r>
      <w:r w:rsidRPr="00D51E41">
        <w:rPr>
          <w:rFonts w:hint="cs"/>
          <w:rtl/>
        </w:rPr>
        <w:t>كانت</w:t>
      </w:r>
      <w:r w:rsidRPr="00D51E41">
        <w:rPr>
          <w:rtl/>
        </w:rPr>
        <w:t xml:space="preserve"> </w:t>
      </w:r>
      <w:r w:rsidRPr="00D51E41">
        <w:rPr>
          <w:rFonts w:hint="cs"/>
          <w:rtl/>
        </w:rPr>
        <w:t>راكبة</w:t>
      </w:r>
      <w:r w:rsidRPr="00D51E41">
        <w:rPr>
          <w:rtl/>
        </w:rPr>
        <w:t xml:space="preserve"> </w:t>
      </w:r>
      <w:r w:rsidRPr="00D51E41">
        <w:rPr>
          <w:rFonts w:hint="cs"/>
          <w:rtl/>
        </w:rPr>
        <w:t>فإلى</w:t>
      </w:r>
      <w:r w:rsidRPr="00D51E41">
        <w:rPr>
          <w:rtl/>
        </w:rPr>
        <w:t xml:space="preserve"> </w:t>
      </w:r>
      <w:r w:rsidRPr="00D51E41">
        <w:rPr>
          <w:rFonts w:hint="cs"/>
          <w:rtl/>
        </w:rPr>
        <w:t>نحرها</w:t>
      </w:r>
      <w:r w:rsidRPr="00D51E41">
        <w:rPr>
          <w:rtl/>
        </w:rPr>
        <w:t xml:space="preserve"> </w:t>
      </w:r>
      <w:r w:rsidRPr="00D51E41">
        <w:rPr>
          <w:rFonts w:hint="cs"/>
          <w:rtl/>
        </w:rPr>
        <w:t>مع</w:t>
      </w:r>
      <w:r w:rsidRPr="00D51E41">
        <w:rPr>
          <w:rtl/>
        </w:rPr>
        <w:t xml:space="preserve"> </w:t>
      </w:r>
      <w:r w:rsidRPr="00D51E41">
        <w:rPr>
          <w:rFonts w:hint="cs"/>
          <w:rtl/>
        </w:rPr>
        <w:t>الحاجة</w:t>
      </w:r>
      <w:r w:rsidRPr="00D51E41">
        <w:rPr>
          <w:rtl/>
        </w:rPr>
        <w:t xml:space="preserve"> .....</w:t>
      </w:r>
      <w:r w:rsidR="0030446E">
        <w:rPr>
          <w:rtl/>
        </w:rPr>
        <w:t xml:space="preserve"> </w:t>
      </w:r>
      <w:r w:rsidRPr="00D51E41">
        <w:rPr>
          <w:rFonts w:hint="cs"/>
          <w:rtl/>
        </w:rPr>
        <w:t>ص</w:t>
      </w:r>
      <w:r w:rsidRPr="00D51E41">
        <w:rPr>
          <w:rtl/>
        </w:rPr>
        <w:t xml:space="preserve"> : 493</w:t>
      </w:r>
    </w:p>
  </w:footnote>
  <w:footnote w:id="139">
    <w:p w:rsidR="00615592" w:rsidRDefault="00615592" w:rsidP="00B55AAA">
      <w:pPr>
        <w:pStyle w:val="a7"/>
        <w:ind w:firstLine="0"/>
        <w:rPr>
          <w:rtl/>
        </w:rPr>
      </w:pPr>
      <w:r>
        <w:rPr>
          <w:rStyle w:val="a9"/>
        </w:rPr>
        <w:footnoteRef/>
      </w:r>
      <w:r>
        <w:rPr>
          <w:rtl/>
        </w:rPr>
        <w:t xml:space="preserve"> </w:t>
      </w:r>
      <w:r w:rsidRPr="00D57CC3">
        <w:rPr>
          <w:rFonts w:hint="cs"/>
          <w:rtl/>
        </w:rPr>
        <w:t>وسائل</w:t>
      </w:r>
      <w:r w:rsidRPr="00D57CC3">
        <w:rPr>
          <w:rtl/>
        </w:rPr>
        <w:t xml:space="preserve"> </w:t>
      </w:r>
      <w:r w:rsidRPr="00D57CC3">
        <w:rPr>
          <w:rFonts w:hint="cs"/>
          <w:rtl/>
        </w:rPr>
        <w:t>الشيعة</w:t>
      </w:r>
      <w:r w:rsidR="00637709">
        <w:rPr>
          <w:rtl/>
        </w:rPr>
        <w:t xml:space="preserve">، </w:t>
      </w:r>
      <w:r w:rsidRPr="00D57CC3">
        <w:rPr>
          <w:rFonts w:hint="cs"/>
          <w:rtl/>
        </w:rPr>
        <w:t>ج‏</w:t>
      </w:r>
      <w:r w:rsidRPr="00D57CC3">
        <w:rPr>
          <w:rtl/>
        </w:rPr>
        <w:t>12</w:t>
      </w:r>
      <w:r w:rsidR="00637709">
        <w:rPr>
          <w:rtl/>
        </w:rPr>
        <w:t xml:space="preserve">، </w:t>
      </w:r>
      <w:r w:rsidRPr="00D57CC3">
        <w:rPr>
          <w:rtl/>
        </w:rPr>
        <w:t>495</w:t>
      </w:r>
      <w:r w:rsidR="00637709">
        <w:rPr>
          <w:rtl/>
        </w:rPr>
        <w:t xml:space="preserve">، </w:t>
      </w:r>
      <w:r w:rsidRPr="00D57CC3">
        <w:rPr>
          <w:rtl/>
        </w:rPr>
        <w:t xml:space="preserve">48 </w:t>
      </w:r>
      <w:r w:rsidRPr="00D57CC3">
        <w:rPr>
          <w:rFonts w:hint="cs"/>
          <w:rtl/>
        </w:rPr>
        <w:t>باب</w:t>
      </w:r>
      <w:r w:rsidRPr="00D57CC3">
        <w:rPr>
          <w:rtl/>
        </w:rPr>
        <w:t xml:space="preserve"> </w:t>
      </w:r>
      <w:r w:rsidRPr="00D57CC3">
        <w:rPr>
          <w:rFonts w:hint="cs"/>
          <w:rtl/>
        </w:rPr>
        <w:t>تحريم</w:t>
      </w:r>
      <w:r w:rsidRPr="00D57CC3">
        <w:rPr>
          <w:rtl/>
        </w:rPr>
        <w:t xml:space="preserve"> </w:t>
      </w:r>
      <w:r w:rsidRPr="00D57CC3">
        <w:rPr>
          <w:rFonts w:hint="cs"/>
          <w:rtl/>
        </w:rPr>
        <w:t>النقاب</w:t>
      </w:r>
      <w:r w:rsidRPr="00D57CC3">
        <w:rPr>
          <w:rtl/>
        </w:rPr>
        <w:t xml:space="preserve"> </w:t>
      </w:r>
      <w:r w:rsidRPr="00D57CC3">
        <w:rPr>
          <w:rFonts w:hint="cs"/>
          <w:rtl/>
        </w:rPr>
        <w:t>للمرأة</w:t>
      </w:r>
      <w:r w:rsidRPr="00D57CC3">
        <w:rPr>
          <w:rtl/>
        </w:rPr>
        <w:t xml:space="preserve"> </w:t>
      </w:r>
      <w:r w:rsidRPr="00D57CC3">
        <w:rPr>
          <w:rFonts w:hint="cs"/>
          <w:rtl/>
        </w:rPr>
        <w:t>المحرمة</w:t>
      </w:r>
      <w:r w:rsidRPr="00D57CC3">
        <w:rPr>
          <w:rtl/>
        </w:rPr>
        <w:t xml:space="preserve"> </w:t>
      </w:r>
      <w:r w:rsidRPr="00D57CC3">
        <w:rPr>
          <w:rFonts w:hint="cs"/>
          <w:rtl/>
        </w:rPr>
        <w:t>و</w:t>
      </w:r>
      <w:r w:rsidRPr="00D57CC3">
        <w:rPr>
          <w:rtl/>
        </w:rPr>
        <w:t xml:space="preserve"> </w:t>
      </w:r>
      <w:r w:rsidRPr="00D57CC3">
        <w:rPr>
          <w:rFonts w:hint="cs"/>
          <w:rtl/>
        </w:rPr>
        <w:t>البرقع</w:t>
      </w:r>
      <w:r w:rsidRPr="00D57CC3">
        <w:rPr>
          <w:rtl/>
        </w:rPr>
        <w:t xml:space="preserve"> </w:t>
      </w:r>
      <w:r w:rsidRPr="00D57CC3">
        <w:rPr>
          <w:rFonts w:hint="cs"/>
          <w:rtl/>
        </w:rPr>
        <w:t>و</w:t>
      </w:r>
      <w:r w:rsidRPr="00D57CC3">
        <w:rPr>
          <w:rtl/>
        </w:rPr>
        <w:t xml:space="preserve"> </w:t>
      </w:r>
      <w:r w:rsidRPr="00D57CC3">
        <w:rPr>
          <w:rFonts w:hint="cs"/>
          <w:rtl/>
        </w:rPr>
        <w:t>تغطية</w:t>
      </w:r>
      <w:r w:rsidRPr="00D57CC3">
        <w:rPr>
          <w:rtl/>
        </w:rPr>
        <w:t xml:space="preserve"> </w:t>
      </w:r>
      <w:r w:rsidRPr="00D57CC3">
        <w:rPr>
          <w:rFonts w:hint="cs"/>
          <w:rtl/>
        </w:rPr>
        <w:t>الوجه</w:t>
      </w:r>
      <w:r w:rsidRPr="00D57CC3">
        <w:rPr>
          <w:rtl/>
        </w:rPr>
        <w:t xml:space="preserve"> </w:t>
      </w:r>
      <w:r w:rsidRPr="00D57CC3">
        <w:rPr>
          <w:rFonts w:hint="cs"/>
          <w:rtl/>
        </w:rPr>
        <w:t>و</w:t>
      </w:r>
      <w:r w:rsidRPr="00D57CC3">
        <w:rPr>
          <w:rtl/>
        </w:rPr>
        <w:t xml:space="preserve"> </w:t>
      </w:r>
      <w:r w:rsidRPr="00D57CC3">
        <w:rPr>
          <w:rFonts w:hint="cs"/>
          <w:rtl/>
        </w:rPr>
        <w:t>جواز</w:t>
      </w:r>
      <w:r w:rsidRPr="00D57CC3">
        <w:rPr>
          <w:rtl/>
        </w:rPr>
        <w:t xml:space="preserve"> </w:t>
      </w:r>
      <w:r w:rsidRPr="00D57CC3">
        <w:rPr>
          <w:rFonts w:hint="cs"/>
          <w:rtl/>
        </w:rPr>
        <w:t>إرخاء</w:t>
      </w:r>
      <w:r w:rsidRPr="00D57CC3">
        <w:rPr>
          <w:rtl/>
        </w:rPr>
        <w:t xml:space="preserve"> </w:t>
      </w:r>
      <w:r w:rsidRPr="00D57CC3">
        <w:rPr>
          <w:rFonts w:hint="cs"/>
          <w:rtl/>
        </w:rPr>
        <w:t>الثوب</w:t>
      </w:r>
      <w:r w:rsidRPr="00D57CC3">
        <w:rPr>
          <w:rtl/>
        </w:rPr>
        <w:t xml:space="preserve"> </w:t>
      </w:r>
      <w:r w:rsidRPr="00D57CC3">
        <w:rPr>
          <w:rFonts w:hint="cs"/>
          <w:rtl/>
        </w:rPr>
        <w:t>على</w:t>
      </w:r>
      <w:r w:rsidRPr="00D57CC3">
        <w:rPr>
          <w:rtl/>
        </w:rPr>
        <w:t xml:space="preserve"> </w:t>
      </w:r>
      <w:r w:rsidRPr="00D57CC3">
        <w:rPr>
          <w:rFonts w:hint="cs"/>
          <w:rtl/>
        </w:rPr>
        <w:t>وجهها</w:t>
      </w:r>
      <w:r w:rsidRPr="00D57CC3">
        <w:rPr>
          <w:rtl/>
        </w:rPr>
        <w:t xml:space="preserve"> </w:t>
      </w:r>
      <w:r w:rsidRPr="00D57CC3">
        <w:rPr>
          <w:rFonts w:hint="cs"/>
          <w:rtl/>
        </w:rPr>
        <w:t>إلى</w:t>
      </w:r>
      <w:r w:rsidRPr="00D57CC3">
        <w:rPr>
          <w:rtl/>
        </w:rPr>
        <w:t xml:space="preserve"> </w:t>
      </w:r>
      <w:r w:rsidRPr="00D57CC3">
        <w:rPr>
          <w:rFonts w:hint="cs"/>
          <w:rtl/>
        </w:rPr>
        <w:t>فمها</w:t>
      </w:r>
      <w:r w:rsidRPr="00D57CC3">
        <w:rPr>
          <w:rtl/>
        </w:rPr>
        <w:t xml:space="preserve"> </w:t>
      </w:r>
      <w:r w:rsidRPr="00D57CC3">
        <w:rPr>
          <w:rFonts w:hint="cs"/>
          <w:rtl/>
        </w:rPr>
        <w:t>و</w:t>
      </w:r>
      <w:r w:rsidRPr="00D57CC3">
        <w:rPr>
          <w:rtl/>
        </w:rPr>
        <w:t xml:space="preserve"> </w:t>
      </w:r>
      <w:r w:rsidRPr="00D57CC3">
        <w:rPr>
          <w:rFonts w:hint="cs"/>
          <w:rtl/>
        </w:rPr>
        <w:t>إن</w:t>
      </w:r>
      <w:r w:rsidRPr="00D57CC3">
        <w:rPr>
          <w:rtl/>
        </w:rPr>
        <w:t xml:space="preserve"> </w:t>
      </w:r>
      <w:r w:rsidRPr="00D57CC3">
        <w:rPr>
          <w:rFonts w:hint="cs"/>
          <w:rtl/>
        </w:rPr>
        <w:t>كانت</w:t>
      </w:r>
      <w:r w:rsidRPr="00D57CC3">
        <w:rPr>
          <w:rtl/>
        </w:rPr>
        <w:t xml:space="preserve"> </w:t>
      </w:r>
      <w:r w:rsidRPr="00D57CC3">
        <w:rPr>
          <w:rFonts w:hint="cs"/>
          <w:rtl/>
        </w:rPr>
        <w:t>راكبة</w:t>
      </w:r>
      <w:r w:rsidRPr="00D57CC3">
        <w:rPr>
          <w:rtl/>
        </w:rPr>
        <w:t xml:space="preserve"> </w:t>
      </w:r>
      <w:r w:rsidRPr="00D57CC3">
        <w:rPr>
          <w:rFonts w:hint="cs"/>
          <w:rtl/>
        </w:rPr>
        <w:t>فإلى</w:t>
      </w:r>
      <w:r w:rsidRPr="00D57CC3">
        <w:rPr>
          <w:rtl/>
        </w:rPr>
        <w:t xml:space="preserve"> </w:t>
      </w:r>
      <w:r w:rsidRPr="00D57CC3">
        <w:rPr>
          <w:rFonts w:hint="cs"/>
          <w:rtl/>
        </w:rPr>
        <w:t>نحرها</w:t>
      </w:r>
      <w:r w:rsidRPr="00D57CC3">
        <w:rPr>
          <w:rtl/>
        </w:rPr>
        <w:t xml:space="preserve"> </w:t>
      </w:r>
      <w:r w:rsidRPr="00D57CC3">
        <w:rPr>
          <w:rFonts w:hint="cs"/>
          <w:rtl/>
        </w:rPr>
        <w:t>مع</w:t>
      </w:r>
      <w:r w:rsidRPr="00D57CC3">
        <w:rPr>
          <w:rtl/>
        </w:rPr>
        <w:t xml:space="preserve"> </w:t>
      </w:r>
      <w:r w:rsidRPr="00D57CC3">
        <w:rPr>
          <w:rFonts w:hint="cs"/>
          <w:rtl/>
        </w:rPr>
        <w:t>الحاجة</w:t>
      </w:r>
      <w:r w:rsidRPr="00D57CC3">
        <w:rPr>
          <w:rtl/>
        </w:rPr>
        <w:t xml:space="preserve"> .....</w:t>
      </w:r>
      <w:r w:rsidR="0030446E">
        <w:rPr>
          <w:rtl/>
        </w:rPr>
        <w:t xml:space="preserve"> </w:t>
      </w:r>
      <w:r w:rsidRPr="00D57CC3">
        <w:rPr>
          <w:rFonts w:hint="cs"/>
          <w:rtl/>
        </w:rPr>
        <w:t>ص</w:t>
      </w:r>
      <w:r w:rsidRPr="00D57CC3">
        <w:rPr>
          <w:rtl/>
        </w:rPr>
        <w:t xml:space="preserve"> : 493</w:t>
      </w:r>
    </w:p>
  </w:footnote>
  <w:footnote w:id="140">
    <w:p w:rsidR="00615592" w:rsidRDefault="00615592" w:rsidP="00B55AAA">
      <w:pPr>
        <w:pStyle w:val="a7"/>
        <w:ind w:firstLine="0"/>
      </w:pPr>
      <w:r>
        <w:rPr>
          <w:rStyle w:val="a9"/>
        </w:rPr>
        <w:footnoteRef/>
      </w:r>
      <w:r>
        <w:rPr>
          <w:rtl/>
        </w:rPr>
        <w:t xml:space="preserve"> </w:t>
      </w:r>
      <w:r w:rsidRPr="00335824">
        <w:rPr>
          <w:rFonts w:hint="cs"/>
          <w:rtl/>
        </w:rPr>
        <w:t>وسائل</w:t>
      </w:r>
      <w:r w:rsidRPr="00335824">
        <w:rPr>
          <w:rtl/>
        </w:rPr>
        <w:t xml:space="preserve"> </w:t>
      </w:r>
      <w:r w:rsidRPr="00335824">
        <w:rPr>
          <w:rFonts w:hint="cs"/>
          <w:rtl/>
        </w:rPr>
        <w:t>الشيعة</w:t>
      </w:r>
      <w:r w:rsidR="00637709">
        <w:rPr>
          <w:rtl/>
        </w:rPr>
        <w:t xml:space="preserve">، </w:t>
      </w:r>
      <w:r w:rsidRPr="00335824">
        <w:rPr>
          <w:rFonts w:hint="cs"/>
          <w:rtl/>
        </w:rPr>
        <w:t>ج‏</w:t>
      </w:r>
      <w:r w:rsidRPr="00335824">
        <w:rPr>
          <w:rtl/>
        </w:rPr>
        <w:t>12</w:t>
      </w:r>
      <w:r w:rsidR="00637709">
        <w:rPr>
          <w:rtl/>
        </w:rPr>
        <w:t xml:space="preserve">، </w:t>
      </w:r>
      <w:r w:rsidRPr="00335824">
        <w:rPr>
          <w:rtl/>
        </w:rPr>
        <w:t>495</w:t>
      </w:r>
      <w:r w:rsidR="00637709">
        <w:rPr>
          <w:rtl/>
        </w:rPr>
        <w:t xml:space="preserve">، </w:t>
      </w:r>
      <w:r w:rsidRPr="00335824">
        <w:rPr>
          <w:rtl/>
        </w:rPr>
        <w:t xml:space="preserve">48 </w:t>
      </w:r>
      <w:r w:rsidRPr="00335824">
        <w:rPr>
          <w:rFonts w:hint="cs"/>
          <w:rtl/>
        </w:rPr>
        <w:t>باب</w:t>
      </w:r>
      <w:r w:rsidRPr="00335824">
        <w:rPr>
          <w:rtl/>
        </w:rPr>
        <w:t xml:space="preserve"> </w:t>
      </w:r>
      <w:r w:rsidRPr="00335824">
        <w:rPr>
          <w:rFonts w:hint="cs"/>
          <w:rtl/>
        </w:rPr>
        <w:t>تحريم</w:t>
      </w:r>
      <w:r w:rsidRPr="00335824">
        <w:rPr>
          <w:rtl/>
        </w:rPr>
        <w:t xml:space="preserve"> </w:t>
      </w:r>
      <w:r w:rsidRPr="00335824">
        <w:rPr>
          <w:rFonts w:hint="cs"/>
          <w:rtl/>
        </w:rPr>
        <w:t>النقاب</w:t>
      </w:r>
      <w:r w:rsidRPr="00335824">
        <w:rPr>
          <w:rtl/>
        </w:rPr>
        <w:t xml:space="preserve"> </w:t>
      </w:r>
      <w:r w:rsidRPr="00335824">
        <w:rPr>
          <w:rFonts w:hint="cs"/>
          <w:rtl/>
        </w:rPr>
        <w:t>للمرأة</w:t>
      </w:r>
      <w:r w:rsidRPr="00335824">
        <w:rPr>
          <w:rtl/>
        </w:rPr>
        <w:t xml:space="preserve"> </w:t>
      </w:r>
      <w:r w:rsidRPr="00335824">
        <w:rPr>
          <w:rFonts w:hint="cs"/>
          <w:rtl/>
        </w:rPr>
        <w:t>المحرمة</w:t>
      </w:r>
      <w:r w:rsidRPr="00335824">
        <w:rPr>
          <w:rtl/>
        </w:rPr>
        <w:t xml:space="preserve"> </w:t>
      </w:r>
      <w:r w:rsidRPr="00335824">
        <w:rPr>
          <w:rFonts w:hint="cs"/>
          <w:rtl/>
        </w:rPr>
        <w:t>و</w:t>
      </w:r>
      <w:r w:rsidRPr="00335824">
        <w:rPr>
          <w:rtl/>
        </w:rPr>
        <w:t xml:space="preserve"> </w:t>
      </w:r>
      <w:r w:rsidRPr="00335824">
        <w:rPr>
          <w:rFonts w:hint="cs"/>
          <w:rtl/>
        </w:rPr>
        <w:t>البرقع</w:t>
      </w:r>
      <w:r w:rsidRPr="00335824">
        <w:rPr>
          <w:rtl/>
        </w:rPr>
        <w:t xml:space="preserve"> </w:t>
      </w:r>
      <w:r w:rsidRPr="00335824">
        <w:rPr>
          <w:rFonts w:hint="cs"/>
          <w:rtl/>
        </w:rPr>
        <w:t>و</w:t>
      </w:r>
      <w:r w:rsidRPr="00335824">
        <w:rPr>
          <w:rtl/>
        </w:rPr>
        <w:t xml:space="preserve"> </w:t>
      </w:r>
      <w:r w:rsidRPr="00335824">
        <w:rPr>
          <w:rFonts w:hint="cs"/>
          <w:rtl/>
        </w:rPr>
        <w:t>تغطية</w:t>
      </w:r>
      <w:r w:rsidRPr="00335824">
        <w:rPr>
          <w:rtl/>
        </w:rPr>
        <w:t xml:space="preserve"> </w:t>
      </w:r>
      <w:r w:rsidRPr="00335824">
        <w:rPr>
          <w:rFonts w:hint="cs"/>
          <w:rtl/>
        </w:rPr>
        <w:t>الوجه</w:t>
      </w:r>
      <w:r w:rsidRPr="00335824">
        <w:rPr>
          <w:rtl/>
        </w:rPr>
        <w:t xml:space="preserve"> </w:t>
      </w:r>
      <w:r w:rsidRPr="00335824">
        <w:rPr>
          <w:rFonts w:hint="cs"/>
          <w:rtl/>
        </w:rPr>
        <w:t>و</w:t>
      </w:r>
      <w:r w:rsidRPr="00335824">
        <w:rPr>
          <w:rtl/>
        </w:rPr>
        <w:t xml:space="preserve"> </w:t>
      </w:r>
      <w:r w:rsidRPr="00335824">
        <w:rPr>
          <w:rFonts w:hint="cs"/>
          <w:rtl/>
        </w:rPr>
        <w:t>جواز</w:t>
      </w:r>
      <w:r w:rsidRPr="00335824">
        <w:rPr>
          <w:rtl/>
        </w:rPr>
        <w:t xml:space="preserve"> </w:t>
      </w:r>
      <w:r w:rsidRPr="00335824">
        <w:rPr>
          <w:rFonts w:hint="cs"/>
          <w:rtl/>
        </w:rPr>
        <w:t>إرخاء</w:t>
      </w:r>
      <w:r w:rsidRPr="00335824">
        <w:rPr>
          <w:rtl/>
        </w:rPr>
        <w:t xml:space="preserve"> </w:t>
      </w:r>
      <w:r w:rsidRPr="00335824">
        <w:rPr>
          <w:rFonts w:hint="cs"/>
          <w:rtl/>
        </w:rPr>
        <w:t>الثوب</w:t>
      </w:r>
      <w:r w:rsidRPr="00335824">
        <w:rPr>
          <w:rtl/>
        </w:rPr>
        <w:t xml:space="preserve"> </w:t>
      </w:r>
      <w:r w:rsidRPr="00335824">
        <w:rPr>
          <w:rFonts w:hint="cs"/>
          <w:rtl/>
        </w:rPr>
        <w:t>على</w:t>
      </w:r>
      <w:r w:rsidRPr="00335824">
        <w:rPr>
          <w:rtl/>
        </w:rPr>
        <w:t xml:space="preserve"> </w:t>
      </w:r>
      <w:r w:rsidRPr="00335824">
        <w:rPr>
          <w:rFonts w:hint="cs"/>
          <w:rtl/>
        </w:rPr>
        <w:t>وجهها</w:t>
      </w:r>
      <w:r w:rsidRPr="00335824">
        <w:rPr>
          <w:rtl/>
        </w:rPr>
        <w:t xml:space="preserve"> </w:t>
      </w:r>
      <w:r w:rsidRPr="00335824">
        <w:rPr>
          <w:rFonts w:hint="cs"/>
          <w:rtl/>
        </w:rPr>
        <w:t>إلى</w:t>
      </w:r>
      <w:r w:rsidRPr="00335824">
        <w:rPr>
          <w:rtl/>
        </w:rPr>
        <w:t xml:space="preserve"> </w:t>
      </w:r>
      <w:r w:rsidRPr="00335824">
        <w:rPr>
          <w:rFonts w:hint="cs"/>
          <w:rtl/>
        </w:rPr>
        <w:t>فمها</w:t>
      </w:r>
      <w:r w:rsidRPr="00335824">
        <w:rPr>
          <w:rtl/>
        </w:rPr>
        <w:t xml:space="preserve"> </w:t>
      </w:r>
      <w:r w:rsidRPr="00335824">
        <w:rPr>
          <w:rFonts w:hint="cs"/>
          <w:rtl/>
        </w:rPr>
        <w:t>و</w:t>
      </w:r>
      <w:r w:rsidRPr="00335824">
        <w:rPr>
          <w:rtl/>
        </w:rPr>
        <w:t xml:space="preserve"> </w:t>
      </w:r>
      <w:r w:rsidRPr="00335824">
        <w:rPr>
          <w:rFonts w:hint="cs"/>
          <w:rtl/>
        </w:rPr>
        <w:t>إن</w:t>
      </w:r>
      <w:r w:rsidRPr="00335824">
        <w:rPr>
          <w:rtl/>
        </w:rPr>
        <w:t xml:space="preserve"> </w:t>
      </w:r>
      <w:r w:rsidRPr="00335824">
        <w:rPr>
          <w:rFonts w:hint="cs"/>
          <w:rtl/>
        </w:rPr>
        <w:t>كانت</w:t>
      </w:r>
      <w:r w:rsidRPr="00335824">
        <w:rPr>
          <w:rtl/>
        </w:rPr>
        <w:t xml:space="preserve"> </w:t>
      </w:r>
      <w:r w:rsidRPr="00335824">
        <w:rPr>
          <w:rFonts w:hint="cs"/>
          <w:rtl/>
        </w:rPr>
        <w:t>راكبة</w:t>
      </w:r>
      <w:r w:rsidRPr="00335824">
        <w:rPr>
          <w:rtl/>
        </w:rPr>
        <w:t xml:space="preserve"> </w:t>
      </w:r>
      <w:r w:rsidRPr="00335824">
        <w:rPr>
          <w:rFonts w:hint="cs"/>
          <w:rtl/>
        </w:rPr>
        <w:t>فإلى</w:t>
      </w:r>
      <w:r w:rsidRPr="00335824">
        <w:rPr>
          <w:rtl/>
        </w:rPr>
        <w:t xml:space="preserve"> </w:t>
      </w:r>
      <w:r w:rsidRPr="00335824">
        <w:rPr>
          <w:rFonts w:hint="cs"/>
          <w:rtl/>
        </w:rPr>
        <w:t>نحرها</w:t>
      </w:r>
      <w:r w:rsidRPr="00335824">
        <w:rPr>
          <w:rtl/>
        </w:rPr>
        <w:t xml:space="preserve"> </w:t>
      </w:r>
      <w:r w:rsidRPr="00335824">
        <w:rPr>
          <w:rFonts w:hint="cs"/>
          <w:rtl/>
        </w:rPr>
        <w:t>مع</w:t>
      </w:r>
      <w:r w:rsidRPr="00335824">
        <w:rPr>
          <w:rtl/>
        </w:rPr>
        <w:t xml:space="preserve"> </w:t>
      </w:r>
      <w:r w:rsidRPr="00335824">
        <w:rPr>
          <w:rFonts w:hint="cs"/>
          <w:rtl/>
        </w:rPr>
        <w:t>الحاجة</w:t>
      </w:r>
      <w:r w:rsidRPr="00335824">
        <w:rPr>
          <w:rtl/>
        </w:rPr>
        <w:t xml:space="preserve"> .....</w:t>
      </w:r>
      <w:r w:rsidR="0030446E">
        <w:rPr>
          <w:rtl/>
        </w:rPr>
        <w:t xml:space="preserve"> </w:t>
      </w:r>
      <w:r w:rsidRPr="00335824">
        <w:rPr>
          <w:rFonts w:hint="cs"/>
          <w:rtl/>
        </w:rPr>
        <w:t>ص</w:t>
      </w:r>
      <w:r w:rsidRPr="00335824">
        <w:rPr>
          <w:rtl/>
        </w:rPr>
        <w:t xml:space="preserve"> : 493</w:t>
      </w:r>
    </w:p>
  </w:footnote>
  <w:footnote w:id="141">
    <w:p w:rsidR="00615592" w:rsidRDefault="00615592" w:rsidP="00B55AAA">
      <w:pPr>
        <w:pStyle w:val="a7"/>
        <w:ind w:firstLine="0"/>
        <w:rPr>
          <w:rtl/>
        </w:rPr>
      </w:pPr>
      <w:r>
        <w:rPr>
          <w:rStyle w:val="a9"/>
        </w:rPr>
        <w:footnoteRef/>
      </w:r>
      <w:r>
        <w:rPr>
          <w:rtl/>
        </w:rPr>
        <w:t xml:space="preserve"> </w:t>
      </w:r>
      <w:r w:rsidRPr="006543FA">
        <w:rPr>
          <w:rFonts w:hint="cs"/>
          <w:rtl/>
        </w:rPr>
        <w:t>وسائل</w:t>
      </w:r>
      <w:r w:rsidRPr="006543FA">
        <w:rPr>
          <w:rtl/>
        </w:rPr>
        <w:t xml:space="preserve"> </w:t>
      </w:r>
      <w:r w:rsidRPr="006543FA">
        <w:rPr>
          <w:rFonts w:hint="cs"/>
          <w:rtl/>
        </w:rPr>
        <w:t>الشيعة</w:t>
      </w:r>
      <w:r w:rsidR="00637709">
        <w:rPr>
          <w:rtl/>
        </w:rPr>
        <w:t xml:space="preserve">، </w:t>
      </w:r>
      <w:r w:rsidRPr="006543FA">
        <w:rPr>
          <w:rFonts w:hint="cs"/>
          <w:rtl/>
        </w:rPr>
        <w:t>ج‏</w:t>
      </w:r>
      <w:r w:rsidRPr="006543FA">
        <w:rPr>
          <w:rtl/>
        </w:rPr>
        <w:t>12</w:t>
      </w:r>
      <w:r w:rsidR="00637709">
        <w:rPr>
          <w:rtl/>
        </w:rPr>
        <w:t xml:space="preserve">، </w:t>
      </w:r>
      <w:r w:rsidRPr="006543FA">
        <w:rPr>
          <w:rtl/>
        </w:rPr>
        <w:t>495</w:t>
      </w:r>
      <w:r w:rsidR="00637709">
        <w:rPr>
          <w:rtl/>
        </w:rPr>
        <w:t xml:space="preserve">، </w:t>
      </w:r>
      <w:r w:rsidRPr="006543FA">
        <w:rPr>
          <w:rtl/>
        </w:rPr>
        <w:t xml:space="preserve">48 </w:t>
      </w:r>
      <w:r w:rsidRPr="006543FA">
        <w:rPr>
          <w:rFonts w:hint="cs"/>
          <w:rtl/>
        </w:rPr>
        <w:t>باب</w:t>
      </w:r>
      <w:r w:rsidRPr="006543FA">
        <w:rPr>
          <w:rtl/>
        </w:rPr>
        <w:t xml:space="preserve"> </w:t>
      </w:r>
      <w:r w:rsidRPr="006543FA">
        <w:rPr>
          <w:rFonts w:hint="cs"/>
          <w:rtl/>
        </w:rPr>
        <w:t>تحريم</w:t>
      </w:r>
      <w:r w:rsidRPr="006543FA">
        <w:rPr>
          <w:rtl/>
        </w:rPr>
        <w:t xml:space="preserve"> </w:t>
      </w:r>
      <w:r w:rsidRPr="006543FA">
        <w:rPr>
          <w:rFonts w:hint="cs"/>
          <w:rtl/>
        </w:rPr>
        <w:t>النقاب</w:t>
      </w:r>
      <w:r w:rsidRPr="006543FA">
        <w:rPr>
          <w:rtl/>
        </w:rPr>
        <w:t xml:space="preserve"> </w:t>
      </w:r>
      <w:r w:rsidRPr="006543FA">
        <w:rPr>
          <w:rFonts w:hint="cs"/>
          <w:rtl/>
        </w:rPr>
        <w:t>للمرأة</w:t>
      </w:r>
      <w:r w:rsidRPr="006543FA">
        <w:rPr>
          <w:rtl/>
        </w:rPr>
        <w:t xml:space="preserve"> </w:t>
      </w:r>
      <w:r w:rsidRPr="006543FA">
        <w:rPr>
          <w:rFonts w:hint="cs"/>
          <w:rtl/>
        </w:rPr>
        <w:t>المحرمة</w:t>
      </w:r>
      <w:r w:rsidRPr="006543FA">
        <w:rPr>
          <w:rtl/>
        </w:rPr>
        <w:t xml:space="preserve"> </w:t>
      </w:r>
      <w:r w:rsidRPr="006543FA">
        <w:rPr>
          <w:rFonts w:hint="cs"/>
          <w:rtl/>
        </w:rPr>
        <w:t>و</w:t>
      </w:r>
      <w:r w:rsidRPr="006543FA">
        <w:rPr>
          <w:rtl/>
        </w:rPr>
        <w:t xml:space="preserve"> </w:t>
      </w:r>
      <w:r w:rsidRPr="006543FA">
        <w:rPr>
          <w:rFonts w:hint="cs"/>
          <w:rtl/>
        </w:rPr>
        <w:t>البرقع</w:t>
      </w:r>
      <w:r w:rsidRPr="006543FA">
        <w:rPr>
          <w:rtl/>
        </w:rPr>
        <w:t xml:space="preserve"> </w:t>
      </w:r>
      <w:r w:rsidRPr="006543FA">
        <w:rPr>
          <w:rFonts w:hint="cs"/>
          <w:rtl/>
        </w:rPr>
        <w:t>و</w:t>
      </w:r>
      <w:r w:rsidRPr="006543FA">
        <w:rPr>
          <w:rtl/>
        </w:rPr>
        <w:t xml:space="preserve"> </w:t>
      </w:r>
      <w:r w:rsidRPr="006543FA">
        <w:rPr>
          <w:rFonts w:hint="cs"/>
          <w:rtl/>
        </w:rPr>
        <w:t>تغطية</w:t>
      </w:r>
      <w:r w:rsidRPr="006543FA">
        <w:rPr>
          <w:rtl/>
        </w:rPr>
        <w:t xml:space="preserve"> </w:t>
      </w:r>
      <w:r w:rsidRPr="006543FA">
        <w:rPr>
          <w:rFonts w:hint="cs"/>
          <w:rtl/>
        </w:rPr>
        <w:t>الوجه</w:t>
      </w:r>
      <w:r w:rsidRPr="006543FA">
        <w:rPr>
          <w:rtl/>
        </w:rPr>
        <w:t xml:space="preserve"> </w:t>
      </w:r>
      <w:r w:rsidRPr="006543FA">
        <w:rPr>
          <w:rFonts w:hint="cs"/>
          <w:rtl/>
        </w:rPr>
        <w:t>و</w:t>
      </w:r>
      <w:r w:rsidRPr="006543FA">
        <w:rPr>
          <w:rtl/>
        </w:rPr>
        <w:t xml:space="preserve"> </w:t>
      </w:r>
      <w:r w:rsidRPr="006543FA">
        <w:rPr>
          <w:rFonts w:hint="cs"/>
          <w:rtl/>
        </w:rPr>
        <w:t>جواز</w:t>
      </w:r>
      <w:r w:rsidRPr="006543FA">
        <w:rPr>
          <w:rtl/>
        </w:rPr>
        <w:t xml:space="preserve"> </w:t>
      </w:r>
      <w:r w:rsidRPr="006543FA">
        <w:rPr>
          <w:rFonts w:hint="cs"/>
          <w:rtl/>
        </w:rPr>
        <w:t>إرخاء</w:t>
      </w:r>
      <w:r w:rsidRPr="006543FA">
        <w:rPr>
          <w:rtl/>
        </w:rPr>
        <w:t xml:space="preserve"> </w:t>
      </w:r>
      <w:r w:rsidRPr="006543FA">
        <w:rPr>
          <w:rFonts w:hint="cs"/>
          <w:rtl/>
        </w:rPr>
        <w:t>الثوب</w:t>
      </w:r>
      <w:r w:rsidRPr="006543FA">
        <w:rPr>
          <w:rtl/>
        </w:rPr>
        <w:t xml:space="preserve"> </w:t>
      </w:r>
      <w:r w:rsidRPr="006543FA">
        <w:rPr>
          <w:rFonts w:hint="cs"/>
          <w:rtl/>
        </w:rPr>
        <w:t>على</w:t>
      </w:r>
      <w:r w:rsidRPr="006543FA">
        <w:rPr>
          <w:rtl/>
        </w:rPr>
        <w:t xml:space="preserve"> </w:t>
      </w:r>
      <w:r w:rsidRPr="006543FA">
        <w:rPr>
          <w:rFonts w:hint="cs"/>
          <w:rtl/>
        </w:rPr>
        <w:t>وجهها</w:t>
      </w:r>
      <w:r w:rsidRPr="006543FA">
        <w:rPr>
          <w:rtl/>
        </w:rPr>
        <w:t xml:space="preserve"> </w:t>
      </w:r>
      <w:r w:rsidRPr="006543FA">
        <w:rPr>
          <w:rFonts w:hint="cs"/>
          <w:rtl/>
        </w:rPr>
        <w:t>إلى</w:t>
      </w:r>
      <w:r w:rsidRPr="006543FA">
        <w:rPr>
          <w:rtl/>
        </w:rPr>
        <w:t xml:space="preserve"> </w:t>
      </w:r>
      <w:r w:rsidRPr="006543FA">
        <w:rPr>
          <w:rFonts w:hint="cs"/>
          <w:rtl/>
        </w:rPr>
        <w:t>فمها</w:t>
      </w:r>
      <w:r w:rsidRPr="006543FA">
        <w:rPr>
          <w:rtl/>
        </w:rPr>
        <w:t xml:space="preserve"> </w:t>
      </w:r>
      <w:r w:rsidRPr="006543FA">
        <w:rPr>
          <w:rFonts w:hint="cs"/>
          <w:rtl/>
        </w:rPr>
        <w:t>و</w:t>
      </w:r>
      <w:r w:rsidRPr="006543FA">
        <w:rPr>
          <w:rtl/>
        </w:rPr>
        <w:t xml:space="preserve"> </w:t>
      </w:r>
      <w:r w:rsidRPr="006543FA">
        <w:rPr>
          <w:rFonts w:hint="cs"/>
          <w:rtl/>
        </w:rPr>
        <w:t>إن</w:t>
      </w:r>
      <w:r w:rsidRPr="006543FA">
        <w:rPr>
          <w:rtl/>
        </w:rPr>
        <w:t xml:space="preserve"> </w:t>
      </w:r>
      <w:r w:rsidRPr="006543FA">
        <w:rPr>
          <w:rFonts w:hint="cs"/>
          <w:rtl/>
        </w:rPr>
        <w:t>كانت</w:t>
      </w:r>
      <w:r w:rsidRPr="006543FA">
        <w:rPr>
          <w:rtl/>
        </w:rPr>
        <w:t xml:space="preserve"> </w:t>
      </w:r>
      <w:r w:rsidRPr="006543FA">
        <w:rPr>
          <w:rFonts w:hint="cs"/>
          <w:rtl/>
        </w:rPr>
        <w:t>راكبة</w:t>
      </w:r>
      <w:r w:rsidRPr="006543FA">
        <w:rPr>
          <w:rtl/>
        </w:rPr>
        <w:t xml:space="preserve"> </w:t>
      </w:r>
      <w:r w:rsidRPr="006543FA">
        <w:rPr>
          <w:rFonts w:hint="cs"/>
          <w:rtl/>
        </w:rPr>
        <w:t>فإلى</w:t>
      </w:r>
      <w:r w:rsidRPr="006543FA">
        <w:rPr>
          <w:rtl/>
        </w:rPr>
        <w:t xml:space="preserve"> </w:t>
      </w:r>
      <w:r w:rsidRPr="006543FA">
        <w:rPr>
          <w:rFonts w:hint="cs"/>
          <w:rtl/>
        </w:rPr>
        <w:t>نحرها</w:t>
      </w:r>
      <w:r w:rsidRPr="006543FA">
        <w:rPr>
          <w:rtl/>
        </w:rPr>
        <w:t xml:space="preserve"> </w:t>
      </w:r>
      <w:r w:rsidRPr="006543FA">
        <w:rPr>
          <w:rFonts w:hint="cs"/>
          <w:rtl/>
        </w:rPr>
        <w:t>مع</w:t>
      </w:r>
      <w:r w:rsidRPr="006543FA">
        <w:rPr>
          <w:rtl/>
        </w:rPr>
        <w:t xml:space="preserve"> </w:t>
      </w:r>
      <w:r w:rsidRPr="006543FA">
        <w:rPr>
          <w:rFonts w:hint="cs"/>
          <w:rtl/>
        </w:rPr>
        <w:t>الحاجة</w:t>
      </w:r>
      <w:r w:rsidRPr="006543FA">
        <w:rPr>
          <w:rtl/>
        </w:rPr>
        <w:t xml:space="preserve"> .....</w:t>
      </w:r>
      <w:r w:rsidR="0030446E">
        <w:rPr>
          <w:rtl/>
        </w:rPr>
        <w:t xml:space="preserve"> </w:t>
      </w:r>
      <w:r w:rsidRPr="006543FA">
        <w:rPr>
          <w:rFonts w:hint="cs"/>
          <w:rtl/>
        </w:rPr>
        <w:t>ص</w:t>
      </w:r>
      <w:r w:rsidRPr="006543FA">
        <w:rPr>
          <w:rtl/>
        </w:rPr>
        <w:t xml:space="preserve"> : 493</w:t>
      </w:r>
    </w:p>
  </w:footnote>
  <w:footnote w:id="142">
    <w:p w:rsidR="00615592" w:rsidRDefault="00615592" w:rsidP="00B55AAA">
      <w:pPr>
        <w:pStyle w:val="a7"/>
        <w:ind w:firstLine="0"/>
        <w:rPr>
          <w:rtl/>
        </w:rPr>
      </w:pPr>
      <w:r>
        <w:rPr>
          <w:rStyle w:val="a9"/>
        </w:rPr>
        <w:footnoteRef/>
      </w:r>
      <w:r>
        <w:rPr>
          <w:rtl/>
        </w:rPr>
        <w:t xml:space="preserve"> </w:t>
      </w:r>
      <w:r w:rsidRPr="00A32405">
        <w:rPr>
          <w:rFonts w:hint="cs"/>
          <w:rtl/>
        </w:rPr>
        <w:t>وسائل</w:t>
      </w:r>
      <w:r w:rsidRPr="00A32405">
        <w:rPr>
          <w:rtl/>
        </w:rPr>
        <w:t xml:space="preserve"> </w:t>
      </w:r>
      <w:r w:rsidRPr="00A32405">
        <w:rPr>
          <w:rFonts w:hint="cs"/>
          <w:rtl/>
        </w:rPr>
        <w:t>الشيعة</w:t>
      </w:r>
      <w:r w:rsidR="00637709">
        <w:rPr>
          <w:rtl/>
        </w:rPr>
        <w:t xml:space="preserve">، </w:t>
      </w:r>
      <w:r w:rsidRPr="00A32405">
        <w:rPr>
          <w:rFonts w:hint="cs"/>
          <w:rtl/>
        </w:rPr>
        <w:t>ج‏</w:t>
      </w:r>
      <w:r w:rsidRPr="00A32405">
        <w:rPr>
          <w:rtl/>
        </w:rPr>
        <w:t>12</w:t>
      </w:r>
      <w:r w:rsidR="00637709">
        <w:rPr>
          <w:rtl/>
        </w:rPr>
        <w:t xml:space="preserve">، </w:t>
      </w:r>
      <w:r w:rsidRPr="00A32405">
        <w:rPr>
          <w:rtl/>
        </w:rPr>
        <w:t>494</w:t>
      </w:r>
      <w:r w:rsidR="00637709">
        <w:rPr>
          <w:rtl/>
        </w:rPr>
        <w:t xml:space="preserve">، </w:t>
      </w:r>
      <w:r w:rsidRPr="00A32405">
        <w:rPr>
          <w:rtl/>
        </w:rPr>
        <w:t xml:space="preserve">48 </w:t>
      </w:r>
      <w:r w:rsidRPr="00A32405">
        <w:rPr>
          <w:rFonts w:hint="cs"/>
          <w:rtl/>
        </w:rPr>
        <w:t>باب</w:t>
      </w:r>
      <w:r w:rsidRPr="00A32405">
        <w:rPr>
          <w:rtl/>
        </w:rPr>
        <w:t xml:space="preserve"> </w:t>
      </w:r>
      <w:r w:rsidRPr="00A32405">
        <w:rPr>
          <w:rFonts w:hint="cs"/>
          <w:rtl/>
        </w:rPr>
        <w:t>تحريم</w:t>
      </w:r>
      <w:r w:rsidRPr="00A32405">
        <w:rPr>
          <w:rtl/>
        </w:rPr>
        <w:t xml:space="preserve"> </w:t>
      </w:r>
      <w:r w:rsidRPr="00A32405">
        <w:rPr>
          <w:rFonts w:hint="cs"/>
          <w:rtl/>
        </w:rPr>
        <w:t>النقاب</w:t>
      </w:r>
      <w:r w:rsidRPr="00A32405">
        <w:rPr>
          <w:rtl/>
        </w:rPr>
        <w:t xml:space="preserve"> </w:t>
      </w:r>
      <w:r w:rsidRPr="00A32405">
        <w:rPr>
          <w:rFonts w:hint="cs"/>
          <w:rtl/>
        </w:rPr>
        <w:t>للمرأة</w:t>
      </w:r>
      <w:r w:rsidRPr="00A32405">
        <w:rPr>
          <w:rtl/>
        </w:rPr>
        <w:t xml:space="preserve"> </w:t>
      </w:r>
      <w:r w:rsidRPr="00A32405">
        <w:rPr>
          <w:rFonts w:hint="cs"/>
          <w:rtl/>
        </w:rPr>
        <w:t>المحرمة</w:t>
      </w:r>
      <w:r w:rsidRPr="00A32405">
        <w:rPr>
          <w:rtl/>
        </w:rPr>
        <w:t xml:space="preserve"> </w:t>
      </w:r>
      <w:r w:rsidRPr="00A32405">
        <w:rPr>
          <w:rFonts w:hint="cs"/>
          <w:rtl/>
        </w:rPr>
        <w:t>و</w:t>
      </w:r>
      <w:r w:rsidRPr="00A32405">
        <w:rPr>
          <w:rtl/>
        </w:rPr>
        <w:t xml:space="preserve"> </w:t>
      </w:r>
      <w:r w:rsidRPr="00A32405">
        <w:rPr>
          <w:rFonts w:hint="cs"/>
          <w:rtl/>
        </w:rPr>
        <w:t>البرقع</w:t>
      </w:r>
      <w:r w:rsidRPr="00A32405">
        <w:rPr>
          <w:rtl/>
        </w:rPr>
        <w:t xml:space="preserve"> </w:t>
      </w:r>
      <w:r w:rsidRPr="00A32405">
        <w:rPr>
          <w:rFonts w:hint="cs"/>
          <w:rtl/>
        </w:rPr>
        <w:t>و</w:t>
      </w:r>
      <w:r w:rsidRPr="00A32405">
        <w:rPr>
          <w:rtl/>
        </w:rPr>
        <w:t xml:space="preserve"> </w:t>
      </w:r>
      <w:r w:rsidRPr="00A32405">
        <w:rPr>
          <w:rFonts w:hint="cs"/>
          <w:rtl/>
        </w:rPr>
        <w:t>تغطية</w:t>
      </w:r>
      <w:r w:rsidRPr="00A32405">
        <w:rPr>
          <w:rtl/>
        </w:rPr>
        <w:t xml:space="preserve"> </w:t>
      </w:r>
      <w:r w:rsidRPr="00A32405">
        <w:rPr>
          <w:rFonts w:hint="cs"/>
          <w:rtl/>
        </w:rPr>
        <w:t>الوجه</w:t>
      </w:r>
      <w:r w:rsidRPr="00A32405">
        <w:rPr>
          <w:rtl/>
        </w:rPr>
        <w:t xml:space="preserve"> </w:t>
      </w:r>
      <w:r w:rsidRPr="00A32405">
        <w:rPr>
          <w:rFonts w:hint="cs"/>
          <w:rtl/>
        </w:rPr>
        <w:t>و</w:t>
      </w:r>
      <w:r w:rsidRPr="00A32405">
        <w:rPr>
          <w:rtl/>
        </w:rPr>
        <w:t xml:space="preserve"> </w:t>
      </w:r>
      <w:r w:rsidRPr="00A32405">
        <w:rPr>
          <w:rFonts w:hint="cs"/>
          <w:rtl/>
        </w:rPr>
        <w:t>جواز</w:t>
      </w:r>
      <w:r w:rsidRPr="00A32405">
        <w:rPr>
          <w:rtl/>
        </w:rPr>
        <w:t xml:space="preserve"> </w:t>
      </w:r>
      <w:r w:rsidRPr="00A32405">
        <w:rPr>
          <w:rFonts w:hint="cs"/>
          <w:rtl/>
        </w:rPr>
        <w:t>إرخاء</w:t>
      </w:r>
      <w:r w:rsidRPr="00A32405">
        <w:rPr>
          <w:rtl/>
        </w:rPr>
        <w:t xml:space="preserve"> </w:t>
      </w:r>
      <w:r w:rsidRPr="00A32405">
        <w:rPr>
          <w:rFonts w:hint="cs"/>
          <w:rtl/>
        </w:rPr>
        <w:t>الثوب</w:t>
      </w:r>
      <w:r w:rsidRPr="00A32405">
        <w:rPr>
          <w:rtl/>
        </w:rPr>
        <w:t xml:space="preserve"> </w:t>
      </w:r>
      <w:r w:rsidRPr="00A32405">
        <w:rPr>
          <w:rFonts w:hint="cs"/>
          <w:rtl/>
        </w:rPr>
        <w:t>على</w:t>
      </w:r>
      <w:r w:rsidRPr="00A32405">
        <w:rPr>
          <w:rtl/>
        </w:rPr>
        <w:t xml:space="preserve"> </w:t>
      </w:r>
      <w:r w:rsidRPr="00A32405">
        <w:rPr>
          <w:rFonts w:hint="cs"/>
          <w:rtl/>
        </w:rPr>
        <w:t>وجهها</w:t>
      </w:r>
      <w:r w:rsidRPr="00A32405">
        <w:rPr>
          <w:rtl/>
        </w:rPr>
        <w:t xml:space="preserve"> </w:t>
      </w:r>
      <w:r w:rsidRPr="00A32405">
        <w:rPr>
          <w:rFonts w:hint="cs"/>
          <w:rtl/>
        </w:rPr>
        <w:t>إلى</w:t>
      </w:r>
      <w:r w:rsidRPr="00A32405">
        <w:rPr>
          <w:rtl/>
        </w:rPr>
        <w:t xml:space="preserve"> </w:t>
      </w:r>
      <w:r w:rsidRPr="00A32405">
        <w:rPr>
          <w:rFonts w:hint="cs"/>
          <w:rtl/>
        </w:rPr>
        <w:t>فمها</w:t>
      </w:r>
      <w:r w:rsidRPr="00A32405">
        <w:rPr>
          <w:rtl/>
        </w:rPr>
        <w:t xml:space="preserve"> </w:t>
      </w:r>
      <w:r w:rsidRPr="00A32405">
        <w:rPr>
          <w:rFonts w:hint="cs"/>
          <w:rtl/>
        </w:rPr>
        <w:t>و</w:t>
      </w:r>
      <w:r w:rsidRPr="00A32405">
        <w:rPr>
          <w:rtl/>
        </w:rPr>
        <w:t xml:space="preserve"> </w:t>
      </w:r>
      <w:r w:rsidRPr="00A32405">
        <w:rPr>
          <w:rFonts w:hint="cs"/>
          <w:rtl/>
        </w:rPr>
        <w:t>إن</w:t>
      </w:r>
      <w:r w:rsidRPr="00A32405">
        <w:rPr>
          <w:rtl/>
        </w:rPr>
        <w:t xml:space="preserve"> </w:t>
      </w:r>
      <w:r w:rsidRPr="00A32405">
        <w:rPr>
          <w:rFonts w:hint="cs"/>
          <w:rtl/>
        </w:rPr>
        <w:t>كانت</w:t>
      </w:r>
      <w:r w:rsidRPr="00A32405">
        <w:rPr>
          <w:rtl/>
        </w:rPr>
        <w:t xml:space="preserve"> </w:t>
      </w:r>
      <w:r w:rsidRPr="00A32405">
        <w:rPr>
          <w:rFonts w:hint="cs"/>
          <w:rtl/>
        </w:rPr>
        <w:t>راكبة</w:t>
      </w:r>
      <w:r w:rsidRPr="00A32405">
        <w:rPr>
          <w:rtl/>
        </w:rPr>
        <w:t xml:space="preserve"> </w:t>
      </w:r>
      <w:r w:rsidRPr="00A32405">
        <w:rPr>
          <w:rFonts w:hint="cs"/>
          <w:rtl/>
        </w:rPr>
        <w:t>فإلى</w:t>
      </w:r>
      <w:r w:rsidRPr="00A32405">
        <w:rPr>
          <w:rtl/>
        </w:rPr>
        <w:t xml:space="preserve"> </w:t>
      </w:r>
      <w:r w:rsidRPr="00A32405">
        <w:rPr>
          <w:rFonts w:hint="cs"/>
          <w:rtl/>
        </w:rPr>
        <w:t>نحرها</w:t>
      </w:r>
      <w:r w:rsidRPr="00A32405">
        <w:rPr>
          <w:rtl/>
        </w:rPr>
        <w:t xml:space="preserve"> </w:t>
      </w:r>
      <w:r w:rsidRPr="00A32405">
        <w:rPr>
          <w:rFonts w:hint="cs"/>
          <w:rtl/>
        </w:rPr>
        <w:t>مع</w:t>
      </w:r>
      <w:r w:rsidRPr="00A32405">
        <w:rPr>
          <w:rtl/>
        </w:rPr>
        <w:t xml:space="preserve"> </w:t>
      </w:r>
      <w:r w:rsidRPr="00A32405">
        <w:rPr>
          <w:rFonts w:hint="cs"/>
          <w:rtl/>
        </w:rPr>
        <w:t>الحاجة</w:t>
      </w:r>
      <w:r w:rsidRPr="00A32405">
        <w:rPr>
          <w:rtl/>
        </w:rPr>
        <w:t xml:space="preserve"> .....</w:t>
      </w:r>
      <w:r w:rsidR="0030446E">
        <w:rPr>
          <w:rtl/>
        </w:rPr>
        <w:t xml:space="preserve"> </w:t>
      </w:r>
      <w:r w:rsidRPr="00A32405">
        <w:rPr>
          <w:rFonts w:hint="cs"/>
          <w:rtl/>
        </w:rPr>
        <w:t>ص</w:t>
      </w:r>
      <w:r w:rsidRPr="00A32405">
        <w:rPr>
          <w:rtl/>
        </w:rPr>
        <w:t xml:space="preserve"> : 493</w:t>
      </w:r>
    </w:p>
  </w:footnote>
  <w:footnote w:id="143">
    <w:p w:rsidR="00615592" w:rsidRDefault="00615592" w:rsidP="00B55AAA">
      <w:pPr>
        <w:pStyle w:val="a7"/>
        <w:ind w:firstLine="0"/>
        <w:rPr>
          <w:rtl/>
        </w:rPr>
      </w:pPr>
      <w:r>
        <w:rPr>
          <w:rStyle w:val="a9"/>
        </w:rPr>
        <w:footnoteRef/>
      </w:r>
      <w:r>
        <w:rPr>
          <w:rtl/>
        </w:rPr>
        <w:t xml:space="preserve"> </w:t>
      </w:r>
      <w:r w:rsidRPr="00CF32E6">
        <w:rPr>
          <w:rFonts w:hint="cs"/>
          <w:rtl/>
        </w:rPr>
        <w:t>شرح</w:t>
      </w:r>
      <w:r w:rsidRPr="00CF32E6">
        <w:rPr>
          <w:rtl/>
        </w:rPr>
        <w:t xml:space="preserve"> </w:t>
      </w:r>
      <w:r w:rsidRPr="00CF32E6">
        <w:rPr>
          <w:rFonts w:hint="cs"/>
          <w:rtl/>
        </w:rPr>
        <w:t>فروع</w:t>
      </w:r>
      <w:r w:rsidRPr="00CF32E6">
        <w:rPr>
          <w:rtl/>
        </w:rPr>
        <w:t xml:space="preserve"> </w:t>
      </w:r>
      <w:r w:rsidRPr="00CF32E6">
        <w:rPr>
          <w:rFonts w:hint="cs"/>
          <w:rtl/>
        </w:rPr>
        <w:t>الكافي</w:t>
      </w:r>
      <w:r w:rsidRPr="00CF32E6">
        <w:rPr>
          <w:rtl/>
        </w:rPr>
        <w:t xml:space="preserve"> (</w:t>
      </w:r>
      <w:r w:rsidRPr="00CF32E6">
        <w:rPr>
          <w:rFonts w:hint="cs"/>
          <w:rtl/>
        </w:rPr>
        <w:t>لمولى</w:t>
      </w:r>
      <w:r w:rsidRPr="00CF32E6">
        <w:rPr>
          <w:rtl/>
        </w:rPr>
        <w:t xml:space="preserve"> </w:t>
      </w:r>
      <w:r w:rsidRPr="00CF32E6">
        <w:rPr>
          <w:rFonts w:hint="cs"/>
          <w:rtl/>
        </w:rPr>
        <w:t>محمد</w:t>
      </w:r>
      <w:r w:rsidRPr="00CF32E6">
        <w:rPr>
          <w:rtl/>
        </w:rPr>
        <w:t xml:space="preserve"> </w:t>
      </w:r>
      <w:r w:rsidRPr="00CF32E6">
        <w:rPr>
          <w:rFonts w:hint="cs"/>
          <w:rtl/>
        </w:rPr>
        <w:t>هادي</w:t>
      </w:r>
      <w:r w:rsidRPr="00CF32E6">
        <w:rPr>
          <w:rtl/>
        </w:rPr>
        <w:t xml:space="preserve"> </w:t>
      </w:r>
      <w:r w:rsidRPr="00CF32E6">
        <w:rPr>
          <w:rFonts w:hint="cs"/>
          <w:rtl/>
        </w:rPr>
        <w:t>بن</w:t>
      </w:r>
      <w:r w:rsidRPr="00CF32E6">
        <w:rPr>
          <w:rtl/>
        </w:rPr>
        <w:t xml:space="preserve"> </w:t>
      </w:r>
      <w:r w:rsidRPr="00CF32E6">
        <w:rPr>
          <w:rFonts w:hint="cs"/>
          <w:rtl/>
        </w:rPr>
        <w:t>محمد</w:t>
      </w:r>
      <w:r w:rsidRPr="00CF32E6">
        <w:rPr>
          <w:rtl/>
        </w:rPr>
        <w:t xml:space="preserve"> </w:t>
      </w:r>
      <w:r w:rsidRPr="00CF32E6">
        <w:rPr>
          <w:rFonts w:hint="cs"/>
          <w:rtl/>
        </w:rPr>
        <w:t>صالح</w:t>
      </w:r>
      <w:r w:rsidRPr="00CF32E6">
        <w:rPr>
          <w:rtl/>
        </w:rPr>
        <w:t xml:space="preserve"> </w:t>
      </w:r>
      <w:r w:rsidRPr="00CF32E6">
        <w:rPr>
          <w:rFonts w:hint="cs"/>
          <w:rtl/>
        </w:rPr>
        <w:t>المازندراني</w:t>
      </w:r>
      <w:r w:rsidRPr="00CF32E6">
        <w:rPr>
          <w:rtl/>
        </w:rPr>
        <w:t>)</w:t>
      </w:r>
      <w:r w:rsidR="00637709">
        <w:rPr>
          <w:rtl/>
        </w:rPr>
        <w:t xml:space="preserve">، </w:t>
      </w:r>
      <w:r w:rsidRPr="00CF32E6">
        <w:rPr>
          <w:rFonts w:hint="cs"/>
          <w:rtl/>
        </w:rPr>
        <w:t>ج‏</w:t>
      </w:r>
      <w:r w:rsidRPr="00CF32E6">
        <w:rPr>
          <w:rtl/>
        </w:rPr>
        <w:t>5</w:t>
      </w:r>
      <w:r w:rsidR="00637709">
        <w:rPr>
          <w:rtl/>
        </w:rPr>
        <w:t xml:space="preserve">، </w:t>
      </w:r>
      <w:r w:rsidRPr="00CF32E6">
        <w:rPr>
          <w:rtl/>
        </w:rPr>
        <w:t>29</w:t>
      </w:r>
      <w:r w:rsidR="00637709">
        <w:rPr>
          <w:rtl/>
        </w:rPr>
        <w:t xml:space="preserve">، </w:t>
      </w:r>
      <w:r w:rsidRPr="00CF32E6">
        <w:rPr>
          <w:rFonts w:hint="cs"/>
          <w:rtl/>
        </w:rPr>
        <w:t>باب</w:t>
      </w:r>
      <w:r w:rsidRPr="00CF32E6">
        <w:rPr>
          <w:rtl/>
        </w:rPr>
        <w:t xml:space="preserve"> </w:t>
      </w:r>
      <w:r w:rsidRPr="00CF32E6">
        <w:rPr>
          <w:rFonts w:hint="cs"/>
          <w:rtl/>
        </w:rPr>
        <w:t>المحرم</w:t>
      </w:r>
      <w:r w:rsidRPr="00CF32E6">
        <w:rPr>
          <w:rtl/>
        </w:rPr>
        <w:t xml:space="preserve"> </w:t>
      </w:r>
      <w:r w:rsidRPr="00CF32E6">
        <w:rPr>
          <w:rFonts w:hint="cs"/>
          <w:rtl/>
        </w:rPr>
        <w:t>يغطي</w:t>
      </w:r>
      <w:r w:rsidRPr="00CF32E6">
        <w:rPr>
          <w:rtl/>
        </w:rPr>
        <w:t xml:space="preserve"> </w:t>
      </w:r>
      <w:r w:rsidRPr="00CF32E6">
        <w:rPr>
          <w:rFonts w:hint="cs"/>
          <w:rtl/>
        </w:rPr>
        <w:t>رأسه</w:t>
      </w:r>
      <w:r w:rsidRPr="00CF32E6">
        <w:rPr>
          <w:rtl/>
        </w:rPr>
        <w:t xml:space="preserve"> </w:t>
      </w:r>
      <w:r w:rsidRPr="00CF32E6">
        <w:rPr>
          <w:rFonts w:hint="cs"/>
          <w:rtl/>
        </w:rPr>
        <w:t>أو</w:t>
      </w:r>
      <w:r w:rsidRPr="00CF32E6">
        <w:rPr>
          <w:rtl/>
        </w:rPr>
        <w:t xml:space="preserve"> </w:t>
      </w:r>
      <w:r w:rsidRPr="00CF32E6">
        <w:rPr>
          <w:rFonts w:hint="cs"/>
          <w:rtl/>
        </w:rPr>
        <w:t>وجهه</w:t>
      </w:r>
      <w:r w:rsidRPr="00CF32E6">
        <w:rPr>
          <w:rtl/>
        </w:rPr>
        <w:t xml:space="preserve"> </w:t>
      </w:r>
      <w:r w:rsidRPr="00CF32E6">
        <w:rPr>
          <w:rFonts w:hint="cs"/>
          <w:rtl/>
        </w:rPr>
        <w:t>متعمدا</w:t>
      </w:r>
      <w:r w:rsidRPr="00CF32E6">
        <w:rPr>
          <w:rtl/>
        </w:rPr>
        <w:t xml:space="preserve"> </w:t>
      </w:r>
      <w:r w:rsidRPr="00CF32E6">
        <w:rPr>
          <w:rFonts w:hint="cs"/>
          <w:rtl/>
        </w:rPr>
        <w:t>أو</w:t>
      </w:r>
      <w:r w:rsidRPr="00CF32E6">
        <w:rPr>
          <w:rtl/>
        </w:rPr>
        <w:t xml:space="preserve"> </w:t>
      </w:r>
      <w:r w:rsidRPr="00CF32E6">
        <w:rPr>
          <w:rFonts w:hint="cs"/>
          <w:rtl/>
        </w:rPr>
        <w:t>ناسيا</w:t>
      </w:r>
      <w:r w:rsidRPr="00CF32E6">
        <w:rPr>
          <w:rtl/>
        </w:rPr>
        <w:t xml:space="preserve"> .....</w:t>
      </w:r>
      <w:r w:rsidR="0030446E">
        <w:rPr>
          <w:rtl/>
        </w:rPr>
        <w:t xml:space="preserve"> </w:t>
      </w:r>
      <w:r w:rsidRPr="00CF32E6">
        <w:rPr>
          <w:rFonts w:hint="cs"/>
          <w:rtl/>
        </w:rPr>
        <w:t>ص</w:t>
      </w:r>
      <w:r w:rsidRPr="00CF32E6">
        <w:rPr>
          <w:rtl/>
        </w:rPr>
        <w:t xml:space="preserve"> : 27</w:t>
      </w:r>
    </w:p>
  </w:footnote>
  <w:footnote w:id="144">
    <w:p w:rsidR="00615592" w:rsidRDefault="00615592" w:rsidP="00B55AAA">
      <w:pPr>
        <w:pStyle w:val="a7"/>
        <w:ind w:firstLine="0"/>
        <w:rPr>
          <w:rtl/>
        </w:rPr>
      </w:pPr>
      <w:r>
        <w:rPr>
          <w:rStyle w:val="a9"/>
        </w:rPr>
        <w:footnoteRef/>
      </w:r>
      <w:r>
        <w:rPr>
          <w:rtl/>
        </w:rPr>
        <w:t xml:space="preserve"> </w:t>
      </w:r>
      <w:r w:rsidRPr="00CF32E6">
        <w:rPr>
          <w:rFonts w:hint="cs"/>
          <w:rtl/>
        </w:rPr>
        <w:t>وسائل</w:t>
      </w:r>
      <w:r w:rsidRPr="00CF32E6">
        <w:rPr>
          <w:rtl/>
        </w:rPr>
        <w:t xml:space="preserve"> </w:t>
      </w:r>
      <w:r w:rsidRPr="00CF32E6">
        <w:rPr>
          <w:rFonts w:hint="cs"/>
          <w:rtl/>
        </w:rPr>
        <w:t>الشيعة</w:t>
      </w:r>
      <w:r w:rsidR="00637709">
        <w:rPr>
          <w:rtl/>
        </w:rPr>
        <w:t xml:space="preserve">، </w:t>
      </w:r>
      <w:r w:rsidRPr="00CF32E6">
        <w:rPr>
          <w:rFonts w:hint="cs"/>
          <w:rtl/>
        </w:rPr>
        <w:t>ج‏</w:t>
      </w:r>
      <w:r w:rsidRPr="00CF32E6">
        <w:rPr>
          <w:rtl/>
        </w:rPr>
        <w:t>12</w:t>
      </w:r>
      <w:r w:rsidR="00637709">
        <w:rPr>
          <w:rtl/>
        </w:rPr>
        <w:t xml:space="preserve">، </w:t>
      </w:r>
      <w:r w:rsidRPr="00CF32E6">
        <w:rPr>
          <w:rtl/>
        </w:rPr>
        <w:t>495</w:t>
      </w:r>
      <w:r w:rsidR="00637709">
        <w:rPr>
          <w:rtl/>
        </w:rPr>
        <w:t xml:space="preserve">، </w:t>
      </w:r>
      <w:r w:rsidRPr="00CF32E6">
        <w:rPr>
          <w:rtl/>
        </w:rPr>
        <w:t xml:space="preserve">48 </w:t>
      </w:r>
      <w:r w:rsidRPr="00CF32E6">
        <w:rPr>
          <w:rFonts w:hint="cs"/>
          <w:rtl/>
        </w:rPr>
        <w:t>باب</w:t>
      </w:r>
      <w:r w:rsidRPr="00CF32E6">
        <w:rPr>
          <w:rtl/>
        </w:rPr>
        <w:t xml:space="preserve"> </w:t>
      </w:r>
      <w:r w:rsidRPr="00CF32E6">
        <w:rPr>
          <w:rFonts w:hint="cs"/>
          <w:rtl/>
        </w:rPr>
        <w:t>تحريم</w:t>
      </w:r>
      <w:r w:rsidRPr="00CF32E6">
        <w:rPr>
          <w:rtl/>
        </w:rPr>
        <w:t xml:space="preserve"> </w:t>
      </w:r>
      <w:r w:rsidRPr="00CF32E6">
        <w:rPr>
          <w:rFonts w:hint="cs"/>
          <w:rtl/>
        </w:rPr>
        <w:t>النقاب</w:t>
      </w:r>
      <w:r w:rsidRPr="00CF32E6">
        <w:rPr>
          <w:rtl/>
        </w:rPr>
        <w:t xml:space="preserve"> </w:t>
      </w:r>
      <w:r w:rsidRPr="00CF32E6">
        <w:rPr>
          <w:rFonts w:hint="cs"/>
          <w:rtl/>
        </w:rPr>
        <w:t>للمرأة</w:t>
      </w:r>
      <w:r w:rsidRPr="00CF32E6">
        <w:rPr>
          <w:rtl/>
        </w:rPr>
        <w:t xml:space="preserve"> </w:t>
      </w:r>
      <w:r w:rsidRPr="00CF32E6">
        <w:rPr>
          <w:rFonts w:hint="cs"/>
          <w:rtl/>
        </w:rPr>
        <w:t>المحرمة</w:t>
      </w:r>
      <w:r w:rsidRPr="00CF32E6">
        <w:rPr>
          <w:rtl/>
        </w:rPr>
        <w:t xml:space="preserve"> </w:t>
      </w:r>
      <w:r w:rsidRPr="00CF32E6">
        <w:rPr>
          <w:rFonts w:hint="cs"/>
          <w:rtl/>
        </w:rPr>
        <w:t>و</w:t>
      </w:r>
      <w:r w:rsidRPr="00CF32E6">
        <w:rPr>
          <w:rtl/>
        </w:rPr>
        <w:t xml:space="preserve"> </w:t>
      </w:r>
      <w:r w:rsidRPr="00CF32E6">
        <w:rPr>
          <w:rFonts w:hint="cs"/>
          <w:rtl/>
        </w:rPr>
        <w:t>البرقع</w:t>
      </w:r>
      <w:r w:rsidRPr="00CF32E6">
        <w:rPr>
          <w:rtl/>
        </w:rPr>
        <w:t xml:space="preserve"> </w:t>
      </w:r>
      <w:r w:rsidRPr="00CF32E6">
        <w:rPr>
          <w:rFonts w:hint="cs"/>
          <w:rtl/>
        </w:rPr>
        <w:t>و</w:t>
      </w:r>
      <w:r w:rsidRPr="00CF32E6">
        <w:rPr>
          <w:rtl/>
        </w:rPr>
        <w:t xml:space="preserve"> </w:t>
      </w:r>
      <w:r w:rsidRPr="00CF32E6">
        <w:rPr>
          <w:rFonts w:hint="cs"/>
          <w:rtl/>
        </w:rPr>
        <w:t>تغطية</w:t>
      </w:r>
      <w:r w:rsidRPr="00CF32E6">
        <w:rPr>
          <w:rtl/>
        </w:rPr>
        <w:t xml:space="preserve"> </w:t>
      </w:r>
      <w:r w:rsidRPr="00CF32E6">
        <w:rPr>
          <w:rFonts w:hint="cs"/>
          <w:rtl/>
        </w:rPr>
        <w:t>الوجه</w:t>
      </w:r>
      <w:r w:rsidRPr="00CF32E6">
        <w:rPr>
          <w:rtl/>
        </w:rPr>
        <w:t xml:space="preserve"> </w:t>
      </w:r>
      <w:r w:rsidRPr="00CF32E6">
        <w:rPr>
          <w:rFonts w:hint="cs"/>
          <w:rtl/>
        </w:rPr>
        <w:t>و</w:t>
      </w:r>
      <w:r w:rsidRPr="00CF32E6">
        <w:rPr>
          <w:rtl/>
        </w:rPr>
        <w:t xml:space="preserve"> </w:t>
      </w:r>
      <w:r w:rsidRPr="00CF32E6">
        <w:rPr>
          <w:rFonts w:hint="cs"/>
          <w:rtl/>
        </w:rPr>
        <w:t>جواز</w:t>
      </w:r>
      <w:r w:rsidRPr="00CF32E6">
        <w:rPr>
          <w:rtl/>
        </w:rPr>
        <w:t xml:space="preserve"> </w:t>
      </w:r>
      <w:r w:rsidRPr="00CF32E6">
        <w:rPr>
          <w:rFonts w:hint="cs"/>
          <w:rtl/>
        </w:rPr>
        <w:t>إرخاء</w:t>
      </w:r>
      <w:r w:rsidRPr="00CF32E6">
        <w:rPr>
          <w:rtl/>
        </w:rPr>
        <w:t xml:space="preserve"> </w:t>
      </w:r>
      <w:r w:rsidRPr="00CF32E6">
        <w:rPr>
          <w:rFonts w:hint="cs"/>
          <w:rtl/>
        </w:rPr>
        <w:t>الثوب</w:t>
      </w:r>
      <w:r w:rsidRPr="00CF32E6">
        <w:rPr>
          <w:rtl/>
        </w:rPr>
        <w:t xml:space="preserve"> </w:t>
      </w:r>
      <w:r w:rsidRPr="00CF32E6">
        <w:rPr>
          <w:rFonts w:hint="cs"/>
          <w:rtl/>
        </w:rPr>
        <w:t>على</w:t>
      </w:r>
      <w:r w:rsidRPr="00CF32E6">
        <w:rPr>
          <w:rtl/>
        </w:rPr>
        <w:t xml:space="preserve"> </w:t>
      </w:r>
      <w:r w:rsidRPr="00CF32E6">
        <w:rPr>
          <w:rFonts w:hint="cs"/>
          <w:rtl/>
        </w:rPr>
        <w:t>وجهها</w:t>
      </w:r>
      <w:r w:rsidRPr="00CF32E6">
        <w:rPr>
          <w:rtl/>
        </w:rPr>
        <w:t xml:space="preserve"> </w:t>
      </w:r>
      <w:r w:rsidRPr="00CF32E6">
        <w:rPr>
          <w:rFonts w:hint="cs"/>
          <w:rtl/>
        </w:rPr>
        <w:t>إلى</w:t>
      </w:r>
      <w:r w:rsidRPr="00CF32E6">
        <w:rPr>
          <w:rtl/>
        </w:rPr>
        <w:t xml:space="preserve"> </w:t>
      </w:r>
      <w:r w:rsidRPr="00CF32E6">
        <w:rPr>
          <w:rFonts w:hint="cs"/>
          <w:rtl/>
        </w:rPr>
        <w:t>فمها</w:t>
      </w:r>
      <w:r w:rsidRPr="00CF32E6">
        <w:rPr>
          <w:rtl/>
        </w:rPr>
        <w:t xml:space="preserve"> </w:t>
      </w:r>
      <w:r w:rsidRPr="00CF32E6">
        <w:rPr>
          <w:rFonts w:hint="cs"/>
          <w:rtl/>
        </w:rPr>
        <w:t>و</w:t>
      </w:r>
      <w:r w:rsidRPr="00CF32E6">
        <w:rPr>
          <w:rtl/>
        </w:rPr>
        <w:t xml:space="preserve"> </w:t>
      </w:r>
      <w:r w:rsidRPr="00CF32E6">
        <w:rPr>
          <w:rFonts w:hint="cs"/>
          <w:rtl/>
        </w:rPr>
        <w:t>إن</w:t>
      </w:r>
      <w:r w:rsidRPr="00CF32E6">
        <w:rPr>
          <w:rtl/>
        </w:rPr>
        <w:t xml:space="preserve"> </w:t>
      </w:r>
      <w:r w:rsidRPr="00CF32E6">
        <w:rPr>
          <w:rFonts w:hint="cs"/>
          <w:rtl/>
        </w:rPr>
        <w:t>كانت</w:t>
      </w:r>
      <w:r w:rsidRPr="00CF32E6">
        <w:rPr>
          <w:rtl/>
        </w:rPr>
        <w:t xml:space="preserve"> </w:t>
      </w:r>
      <w:r w:rsidRPr="00CF32E6">
        <w:rPr>
          <w:rFonts w:hint="cs"/>
          <w:rtl/>
        </w:rPr>
        <w:t>راكبة</w:t>
      </w:r>
      <w:r w:rsidRPr="00CF32E6">
        <w:rPr>
          <w:rtl/>
        </w:rPr>
        <w:t xml:space="preserve"> </w:t>
      </w:r>
      <w:r w:rsidRPr="00CF32E6">
        <w:rPr>
          <w:rFonts w:hint="cs"/>
          <w:rtl/>
        </w:rPr>
        <w:t>فإلى</w:t>
      </w:r>
      <w:r w:rsidRPr="00CF32E6">
        <w:rPr>
          <w:rtl/>
        </w:rPr>
        <w:t xml:space="preserve"> </w:t>
      </w:r>
      <w:r w:rsidRPr="00CF32E6">
        <w:rPr>
          <w:rFonts w:hint="cs"/>
          <w:rtl/>
        </w:rPr>
        <w:t>نحرها</w:t>
      </w:r>
      <w:r w:rsidRPr="00CF32E6">
        <w:rPr>
          <w:rtl/>
        </w:rPr>
        <w:t xml:space="preserve"> </w:t>
      </w:r>
      <w:r w:rsidRPr="00CF32E6">
        <w:rPr>
          <w:rFonts w:hint="cs"/>
          <w:rtl/>
        </w:rPr>
        <w:t>مع</w:t>
      </w:r>
      <w:r w:rsidRPr="00CF32E6">
        <w:rPr>
          <w:rtl/>
        </w:rPr>
        <w:t xml:space="preserve"> </w:t>
      </w:r>
      <w:r w:rsidRPr="00CF32E6">
        <w:rPr>
          <w:rFonts w:hint="cs"/>
          <w:rtl/>
        </w:rPr>
        <w:t>الحاجة</w:t>
      </w:r>
      <w:r w:rsidRPr="00CF32E6">
        <w:rPr>
          <w:rtl/>
        </w:rPr>
        <w:t xml:space="preserve"> .....</w:t>
      </w:r>
      <w:r w:rsidR="0030446E">
        <w:rPr>
          <w:rtl/>
        </w:rPr>
        <w:t xml:space="preserve"> </w:t>
      </w:r>
      <w:r w:rsidRPr="00CF32E6">
        <w:rPr>
          <w:rFonts w:hint="cs"/>
          <w:rtl/>
        </w:rPr>
        <w:t>ص</w:t>
      </w:r>
      <w:r w:rsidRPr="00CF32E6">
        <w:rPr>
          <w:rtl/>
        </w:rPr>
        <w:t xml:space="preserve"> : 493</w:t>
      </w:r>
    </w:p>
  </w:footnote>
  <w:footnote w:id="145">
    <w:p w:rsidR="00615592" w:rsidRDefault="00615592" w:rsidP="00B55AAA">
      <w:pPr>
        <w:pStyle w:val="a7"/>
        <w:ind w:firstLine="0"/>
      </w:pPr>
      <w:r>
        <w:rPr>
          <w:rStyle w:val="a9"/>
        </w:rPr>
        <w:footnoteRef/>
      </w:r>
      <w:r>
        <w:rPr>
          <w:rtl/>
        </w:rPr>
        <w:t xml:space="preserve"> </w:t>
      </w:r>
      <w:r w:rsidRPr="009211D3">
        <w:rPr>
          <w:rFonts w:hint="cs"/>
          <w:rtl/>
        </w:rPr>
        <w:t>وسائل</w:t>
      </w:r>
      <w:r w:rsidRPr="009211D3">
        <w:rPr>
          <w:rtl/>
        </w:rPr>
        <w:t xml:space="preserve"> </w:t>
      </w:r>
      <w:r w:rsidRPr="009211D3">
        <w:rPr>
          <w:rFonts w:hint="cs"/>
          <w:rtl/>
        </w:rPr>
        <w:t>الشيعة</w:t>
      </w:r>
      <w:r w:rsidR="00637709">
        <w:rPr>
          <w:rtl/>
        </w:rPr>
        <w:t xml:space="preserve">، </w:t>
      </w:r>
      <w:r w:rsidRPr="009211D3">
        <w:rPr>
          <w:rFonts w:hint="cs"/>
          <w:rtl/>
        </w:rPr>
        <w:t>ج‏</w:t>
      </w:r>
      <w:r w:rsidRPr="009211D3">
        <w:rPr>
          <w:rtl/>
        </w:rPr>
        <w:t>12</w:t>
      </w:r>
      <w:r w:rsidR="00637709">
        <w:rPr>
          <w:rtl/>
        </w:rPr>
        <w:t xml:space="preserve">، </w:t>
      </w:r>
      <w:r w:rsidRPr="009211D3">
        <w:rPr>
          <w:rtl/>
        </w:rPr>
        <w:t>495</w:t>
      </w:r>
      <w:r w:rsidR="00637709">
        <w:rPr>
          <w:rtl/>
        </w:rPr>
        <w:t xml:space="preserve">، </w:t>
      </w:r>
      <w:r w:rsidRPr="009211D3">
        <w:rPr>
          <w:rtl/>
        </w:rPr>
        <w:t xml:space="preserve">48 </w:t>
      </w:r>
      <w:r w:rsidRPr="009211D3">
        <w:rPr>
          <w:rFonts w:hint="cs"/>
          <w:rtl/>
        </w:rPr>
        <w:t>باب</w:t>
      </w:r>
      <w:r w:rsidRPr="009211D3">
        <w:rPr>
          <w:rtl/>
        </w:rPr>
        <w:t xml:space="preserve"> </w:t>
      </w:r>
      <w:r w:rsidRPr="009211D3">
        <w:rPr>
          <w:rFonts w:hint="cs"/>
          <w:rtl/>
        </w:rPr>
        <w:t>تحريم</w:t>
      </w:r>
      <w:r w:rsidRPr="009211D3">
        <w:rPr>
          <w:rtl/>
        </w:rPr>
        <w:t xml:space="preserve"> </w:t>
      </w:r>
      <w:r w:rsidRPr="009211D3">
        <w:rPr>
          <w:rFonts w:hint="cs"/>
          <w:rtl/>
        </w:rPr>
        <w:t>النقاب</w:t>
      </w:r>
      <w:r w:rsidRPr="009211D3">
        <w:rPr>
          <w:rtl/>
        </w:rPr>
        <w:t xml:space="preserve"> </w:t>
      </w:r>
      <w:r w:rsidRPr="009211D3">
        <w:rPr>
          <w:rFonts w:hint="cs"/>
          <w:rtl/>
        </w:rPr>
        <w:t>للمرأة</w:t>
      </w:r>
      <w:r w:rsidRPr="009211D3">
        <w:rPr>
          <w:rtl/>
        </w:rPr>
        <w:t xml:space="preserve"> </w:t>
      </w:r>
      <w:r w:rsidRPr="009211D3">
        <w:rPr>
          <w:rFonts w:hint="cs"/>
          <w:rtl/>
        </w:rPr>
        <w:t>المحرمة</w:t>
      </w:r>
      <w:r w:rsidRPr="009211D3">
        <w:rPr>
          <w:rtl/>
        </w:rPr>
        <w:t xml:space="preserve"> </w:t>
      </w:r>
      <w:r w:rsidRPr="009211D3">
        <w:rPr>
          <w:rFonts w:hint="cs"/>
          <w:rtl/>
        </w:rPr>
        <w:t>و</w:t>
      </w:r>
      <w:r w:rsidRPr="009211D3">
        <w:rPr>
          <w:rtl/>
        </w:rPr>
        <w:t xml:space="preserve"> </w:t>
      </w:r>
      <w:r w:rsidRPr="009211D3">
        <w:rPr>
          <w:rFonts w:hint="cs"/>
          <w:rtl/>
        </w:rPr>
        <w:t>البرقع</w:t>
      </w:r>
      <w:r w:rsidRPr="009211D3">
        <w:rPr>
          <w:rtl/>
        </w:rPr>
        <w:t xml:space="preserve"> </w:t>
      </w:r>
      <w:r w:rsidRPr="009211D3">
        <w:rPr>
          <w:rFonts w:hint="cs"/>
          <w:rtl/>
        </w:rPr>
        <w:t>و</w:t>
      </w:r>
      <w:r w:rsidRPr="009211D3">
        <w:rPr>
          <w:rtl/>
        </w:rPr>
        <w:t xml:space="preserve"> </w:t>
      </w:r>
      <w:r w:rsidRPr="009211D3">
        <w:rPr>
          <w:rFonts w:hint="cs"/>
          <w:rtl/>
        </w:rPr>
        <w:t>تغطية</w:t>
      </w:r>
      <w:r w:rsidRPr="009211D3">
        <w:rPr>
          <w:rtl/>
        </w:rPr>
        <w:t xml:space="preserve"> </w:t>
      </w:r>
      <w:r w:rsidRPr="009211D3">
        <w:rPr>
          <w:rFonts w:hint="cs"/>
          <w:rtl/>
        </w:rPr>
        <w:t>الوجه</w:t>
      </w:r>
      <w:r w:rsidRPr="009211D3">
        <w:rPr>
          <w:rtl/>
        </w:rPr>
        <w:t xml:space="preserve"> </w:t>
      </w:r>
      <w:r w:rsidRPr="009211D3">
        <w:rPr>
          <w:rFonts w:hint="cs"/>
          <w:rtl/>
        </w:rPr>
        <w:t>و</w:t>
      </w:r>
      <w:r w:rsidRPr="009211D3">
        <w:rPr>
          <w:rtl/>
        </w:rPr>
        <w:t xml:space="preserve"> </w:t>
      </w:r>
      <w:r w:rsidRPr="009211D3">
        <w:rPr>
          <w:rFonts w:hint="cs"/>
          <w:rtl/>
        </w:rPr>
        <w:t>جواز</w:t>
      </w:r>
      <w:r w:rsidRPr="009211D3">
        <w:rPr>
          <w:rtl/>
        </w:rPr>
        <w:t xml:space="preserve"> </w:t>
      </w:r>
      <w:r w:rsidRPr="009211D3">
        <w:rPr>
          <w:rFonts w:hint="cs"/>
          <w:rtl/>
        </w:rPr>
        <w:t>إرخاء</w:t>
      </w:r>
      <w:r w:rsidRPr="009211D3">
        <w:rPr>
          <w:rtl/>
        </w:rPr>
        <w:t xml:space="preserve"> </w:t>
      </w:r>
      <w:r w:rsidRPr="009211D3">
        <w:rPr>
          <w:rFonts w:hint="cs"/>
          <w:rtl/>
        </w:rPr>
        <w:t>الثوب</w:t>
      </w:r>
      <w:r w:rsidRPr="009211D3">
        <w:rPr>
          <w:rtl/>
        </w:rPr>
        <w:t xml:space="preserve"> </w:t>
      </w:r>
      <w:r w:rsidRPr="009211D3">
        <w:rPr>
          <w:rFonts w:hint="cs"/>
          <w:rtl/>
        </w:rPr>
        <w:t>على</w:t>
      </w:r>
      <w:r w:rsidRPr="009211D3">
        <w:rPr>
          <w:rtl/>
        </w:rPr>
        <w:t xml:space="preserve"> </w:t>
      </w:r>
      <w:r w:rsidRPr="009211D3">
        <w:rPr>
          <w:rFonts w:hint="cs"/>
          <w:rtl/>
        </w:rPr>
        <w:t>وجهها</w:t>
      </w:r>
      <w:r w:rsidRPr="009211D3">
        <w:rPr>
          <w:rtl/>
        </w:rPr>
        <w:t xml:space="preserve"> </w:t>
      </w:r>
      <w:r w:rsidRPr="009211D3">
        <w:rPr>
          <w:rFonts w:hint="cs"/>
          <w:rtl/>
        </w:rPr>
        <w:t>إلى</w:t>
      </w:r>
      <w:r w:rsidRPr="009211D3">
        <w:rPr>
          <w:rtl/>
        </w:rPr>
        <w:t xml:space="preserve"> </w:t>
      </w:r>
      <w:r w:rsidRPr="009211D3">
        <w:rPr>
          <w:rFonts w:hint="cs"/>
          <w:rtl/>
        </w:rPr>
        <w:t>فمها</w:t>
      </w:r>
      <w:r w:rsidRPr="009211D3">
        <w:rPr>
          <w:rtl/>
        </w:rPr>
        <w:t xml:space="preserve"> </w:t>
      </w:r>
      <w:r w:rsidRPr="009211D3">
        <w:rPr>
          <w:rFonts w:hint="cs"/>
          <w:rtl/>
        </w:rPr>
        <w:t>و</w:t>
      </w:r>
      <w:r w:rsidRPr="009211D3">
        <w:rPr>
          <w:rtl/>
        </w:rPr>
        <w:t xml:space="preserve"> </w:t>
      </w:r>
      <w:r w:rsidRPr="009211D3">
        <w:rPr>
          <w:rFonts w:hint="cs"/>
          <w:rtl/>
        </w:rPr>
        <w:t>إن</w:t>
      </w:r>
      <w:r w:rsidRPr="009211D3">
        <w:rPr>
          <w:rtl/>
        </w:rPr>
        <w:t xml:space="preserve"> </w:t>
      </w:r>
      <w:r w:rsidRPr="009211D3">
        <w:rPr>
          <w:rFonts w:hint="cs"/>
          <w:rtl/>
        </w:rPr>
        <w:t>كانت</w:t>
      </w:r>
      <w:r w:rsidRPr="009211D3">
        <w:rPr>
          <w:rtl/>
        </w:rPr>
        <w:t xml:space="preserve"> </w:t>
      </w:r>
      <w:r w:rsidRPr="009211D3">
        <w:rPr>
          <w:rFonts w:hint="cs"/>
          <w:rtl/>
        </w:rPr>
        <w:t>راكبة</w:t>
      </w:r>
      <w:r w:rsidRPr="009211D3">
        <w:rPr>
          <w:rtl/>
        </w:rPr>
        <w:t xml:space="preserve"> </w:t>
      </w:r>
      <w:r w:rsidRPr="009211D3">
        <w:rPr>
          <w:rFonts w:hint="cs"/>
          <w:rtl/>
        </w:rPr>
        <w:t>فإلى</w:t>
      </w:r>
      <w:r w:rsidRPr="009211D3">
        <w:rPr>
          <w:rtl/>
        </w:rPr>
        <w:t xml:space="preserve"> </w:t>
      </w:r>
      <w:r w:rsidRPr="009211D3">
        <w:rPr>
          <w:rFonts w:hint="cs"/>
          <w:rtl/>
        </w:rPr>
        <w:t>نحرها</w:t>
      </w:r>
      <w:r w:rsidRPr="009211D3">
        <w:rPr>
          <w:rtl/>
        </w:rPr>
        <w:t xml:space="preserve"> </w:t>
      </w:r>
      <w:r w:rsidRPr="009211D3">
        <w:rPr>
          <w:rFonts w:hint="cs"/>
          <w:rtl/>
        </w:rPr>
        <w:t>مع</w:t>
      </w:r>
      <w:r w:rsidRPr="009211D3">
        <w:rPr>
          <w:rtl/>
        </w:rPr>
        <w:t xml:space="preserve"> </w:t>
      </w:r>
      <w:r w:rsidRPr="009211D3">
        <w:rPr>
          <w:rFonts w:hint="cs"/>
          <w:rtl/>
        </w:rPr>
        <w:t>الحاجة</w:t>
      </w:r>
      <w:r w:rsidRPr="009211D3">
        <w:rPr>
          <w:rtl/>
        </w:rPr>
        <w:t xml:space="preserve"> .....</w:t>
      </w:r>
      <w:r w:rsidR="0030446E">
        <w:rPr>
          <w:rtl/>
        </w:rPr>
        <w:t xml:space="preserve"> </w:t>
      </w:r>
      <w:r w:rsidRPr="009211D3">
        <w:rPr>
          <w:rFonts w:hint="cs"/>
          <w:rtl/>
        </w:rPr>
        <w:t>ص</w:t>
      </w:r>
      <w:r w:rsidRPr="009211D3">
        <w:rPr>
          <w:rtl/>
        </w:rPr>
        <w:t xml:space="preserve"> : 493</w:t>
      </w:r>
    </w:p>
  </w:footnote>
  <w:footnote w:id="146">
    <w:p w:rsidR="00615592" w:rsidRDefault="00615592" w:rsidP="00B55AAA">
      <w:pPr>
        <w:pStyle w:val="a7"/>
        <w:ind w:firstLine="0"/>
      </w:pPr>
      <w:r>
        <w:rPr>
          <w:rStyle w:val="a9"/>
        </w:rPr>
        <w:footnoteRef/>
      </w:r>
      <w:r>
        <w:rPr>
          <w:rtl/>
        </w:rPr>
        <w:t xml:space="preserve"> </w:t>
      </w:r>
      <w:r w:rsidRPr="00105E7A">
        <w:rPr>
          <w:rFonts w:hint="cs"/>
          <w:rtl/>
        </w:rPr>
        <w:t>مناسك</w:t>
      </w:r>
      <w:r w:rsidRPr="00105E7A">
        <w:rPr>
          <w:rtl/>
        </w:rPr>
        <w:t xml:space="preserve"> </w:t>
      </w:r>
      <w:r w:rsidRPr="00105E7A">
        <w:rPr>
          <w:rFonts w:hint="cs"/>
          <w:rtl/>
        </w:rPr>
        <w:t>الحج</w:t>
      </w:r>
      <w:r w:rsidRPr="00105E7A">
        <w:rPr>
          <w:rtl/>
        </w:rPr>
        <w:t xml:space="preserve"> (</w:t>
      </w:r>
      <w:r w:rsidRPr="00105E7A">
        <w:rPr>
          <w:rFonts w:hint="cs"/>
          <w:rtl/>
        </w:rPr>
        <w:t>للخوئي</w:t>
      </w:r>
      <w:r w:rsidRPr="00105E7A">
        <w:rPr>
          <w:rtl/>
        </w:rPr>
        <w:t>)</w:t>
      </w:r>
      <w:r w:rsidRPr="00105E7A">
        <w:rPr>
          <w:rFonts w:hint="cs"/>
          <w:rtl/>
        </w:rPr>
        <w:t>،</w:t>
      </w:r>
      <w:r w:rsidRPr="00105E7A">
        <w:rPr>
          <w:rtl/>
        </w:rPr>
        <w:t xml:space="preserve"> </w:t>
      </w:r>
      <w:r w:rsidRPr="00105E7A">
        <w:rPr>
          <w:rFonts w:hint="cs"/>
          <w:rtl/>
        </w:rPr>
        <w:t>ص</w:t>
      </w:r>
      <w:r w:rsidRPr="00105E7A">
        <w:rPr>
          <w:rtl/>
        </w:rPr>
        <w:t>: 116</w:t>
      </w:r>
    </w:p>
  </w:footnote>
  <w:footnote w:id="147">
    <w:p w:rsidR="00615592" w:rsidRDefault="00615592" w:rsidP="00B55AAA">
      <w:pPr>
        <w:pStyle w:val="a7"/>
        <w:ind w:firstLine="0"/>
      </w:pPr>
      <w:r>
        <w:rPr>
          <w:rStyle w:val="a9"/>
        </w:rPr>
        <w:footnoteRef/>
      </w:r>
      <w:r>
        <w:rPr>
          <w:rtl/>
        </w:rPr>
        <w:t xml:space="preserve"> </w:t>
      </w:r>
      <w:r w:rsidRPr="00BC20F4">
        <w:rPr>
          <w:rFonts w:hint="cs"/>
          <w:rtl/>
        </w:rPr>
        <w:t>وسائل</w:t>
      </w:r>
      <w:r w:rsidRPr="00BC20F4">
        <w:rPr>
          <w:rtl/>
        </w:rPr>
        <w:t xml:space="preserve"> </w:t>
      </w:r>
      <w:r w:rsidRPr="00BC20F4">
        <w:rPr>
          <w:rFonts w:hint="cs"/>
          <w:rtl/>
        </w:rPr>
        <w:t>الشيعة</w:t>
      </w:r>
      <w:r w:rsidR="00637709">
        <w:rPr>
          <w:rtl/>
        </w:rPr>
        <w:t xml:space="preserve">، </w:t>
      </w:r>
      <w:r w:rsidRPr="00BC20F4">
        <w:rPr>
          <w:rFonts w:hint="cs"/>
          <w:rtl/>
        </w:rPr>
        <w:t>ج‏</w:t>
      </w:r>
      <w:r w:rsidRPr="00BC20F4">
        <w:rPr>
          <w:rtl/>
        </w:rPr>
        <w:t>13</w:t>
      </w:r>
      <w:r w:rsidR="00637709">
        <w:rPr>
          <w:rtl/>
        </w:rPr>
        <w:t xml:space="preserve">، </w:t>
      </w:r>
      <w:r w:rsidRPr="00BC20F4">
        <w:rPr>
          <w:rtl/>
        </w:rPr>
        <w:t>157</w:t>
      </w:r>
      <w:r w:rsidR="00637709">
        <w:rPr>
          <w:rtl/>
        </w:rPr>
        <w:t xml:space="preserve">، </w:t>
      </w:r>
      <w:r w:rsidRPr="00BC20F4">
        <w:rPr>
          <w:rtl/>
        </w:rPr>
        <w:t xml:space="preserve">8 </w:t>
      </w:r>
      <w:r w:rsidRPr="00BC20F4">
        <w:rPr>
          <w:rFonts w:hint="cs"/>
          <w:rtl/>
        </w:rPr>
        <w:t>باب</w:t>
      </w:r>
      <w:r w:rsidRPr="00BC20F4">
        <w:rPr>
          <w:rtl/>
        </w:rPr>
        <w:t xml:space="preserve"> </w:t>
      </w:r>
      <w:r w:rsidRPr="00BC20F4">
        <w:rPr>
          <w:rFonts w:hint="cs"/>
          <w:rtl/>
        </w:rPr>
        <w:t>أن</w:t>
      </w:r>
      <w:r w:rsidRPr="00BC20F4">
        <w:rPr>
          <w:rtl/>
        </w:rPr>
        <w:t xml:space="preserve"> </w:t>
      </w:r>
      <w:r w:rsidRPr="00BC20F4">
        <w:rPr>
          <w:rFonts w:hint="cs"/>
          <w:rtl/>
        </w:rPr>
        <w:t>المحرم</w:t>
      </w:r>
      <w:r w:rsidRPr="00BC20F4">
        <w:rPr>
          <w:rtl/>
        </w:rPr>
        <w:t xml:space="preserve"> </w:t>
      </w:r>
      <w:r w:rsidRPr="00BC20F4">
        <w:rPr>
          <w:rFonts w:hint="cs"/>
          <w:rtl/>
        </w:rPr>
        <w:t>إذا</w:t>
      </w:r>
      <w:r w:rsidRPr="00BC20F4">
        <w:rPr>
          <w:rtl/>
        </w:rPr>
        <w:t xml:space="preserve"> </w:t>
      </w:r>
      <w:r w:rsidRPr="00BC20F4">
        <w:rPr>
          <w:rFonts w:hint="cs"/>
          <w:rtl/>
        </w:rPr>
        <w:t>أكل</w:t>
      </w:r>
      <w:r w:rsidRPr="00BC20F4">
        <w:rPr>
          <w:rtl/>
        </w:rPr>
        <w:t xml:space="preserve"> </w:t>
      </w:r>
      <w:r w:rsidRPr="00BC20F4">
        <w:rPr>
          <w:rFonts w:hint="cs"/>
          <w:rtl/>
        </w:rPr>
        <w:t>ما</w:t>
      </w:r>
      <w:r w:rsidRPr="00BC20F4">
        <w:rPr>
          <w:rtl/>
        </w:rPr>
        <w:t xml:space="preserve"> </w:t>
      </w:r>
      <w:r w:rsidRPr="00BC20F4">
        <w:rPr>
          <w:rFonts w:hint="cs"/>
          <w:rtl/>
        </w:rPr>
        <w:t>لا</w:t>
      </w:r>
      <w:r w:rsidRPr="00BC20F4">
        <w:rPr>
          <w:rtl/>
        </w:rPr>
        <w:t xml:space="preserve"> </w:t>
      </w:r>
      <w:r w:rsidRPr="00BC20F4">
        <w:rPr>
          <w:rFonts w:hint="cs"/>
          <w:rtl/>
        </w:rPr>
        <w:t>يحل</w:t>
      </w:r>
      <w:r w:rsidRPr="00BC20F4">
        <w:rPr>
          <w:rtl/>
        </w:rPr>
        <w:t xml:space="preserve"> </w:t>
      </w:r>
      <w:r w:rsidRPr="00BC20F4">
        <w:rPr>
          <w:rFonts w:hint="cs"/>
          <w:rtl/>
        </w:rPr>
        <w:t>له</w:t>
      </w:r>
      <w:r w:rsidRPr="00BC20F4">
        <w:rPr>
          <w:rtl/>
        </w:rPr>
        <w:t xml:space="preserve"> </w:t>
      </w:r>
      <w:r w:rsidRPr="00BC20F4">
        <w:rPr>
          <w:rFonts w:hint="cs"/>
          <w:rtl/>
        </w:rPr>
        <w:t>سوى</w:t>
      </w:r>
      <w:r w:rsidRPr="00BC20F4">
        <w:rPr>
          <w:rtl/>
        </w:rPr>
        <w:t xml:space="preserve"> </w:t>
      </w:r>
      <w:r w:rsidRPr="00BC20F4">
        <w:rPr>
          <w:rFonts w:hint="cs"/>
          <w:rtl/>
        </w:rPr>
        <w:t>الصيد</w:t>
      </w:r>
      <w:r w:rsidRPr="00BC20F4">
        <w:rPr>
          <w:rtl/>
        </w:rPr>
        <w:t xml:space="preserve"> </w:t>
      </w:r>
      <w:r w:rsidRPr="00BC20F4">
        <w:rPr>
          <w:rFonts w:hint="cs"/>
          <w:rtl/>
        </w:rPr>
        <w:t>أو</w:t>
      </w:r>
      <w:r w:rsidRPr="00BC20F4">
        <w:rPr>
          <w:rtl/>
        </w:rPr>
        <w:t xml:space="preserve"> </w:t>
      </w:r>
      <w:r w:rsidRPr="00BC20F4">
        <w:rPr>
          <w:rFonts w:hint="cs"/>
          <w:rtl/>
        </w:rPr>
        <w:t>لبس</w:t>
      </w:r>
      <w:r w:rsidRPr="00BC20F4">
        <w:rPr>
          <w:rtl/>
        </w:rPr>
        <w:t xml:space="preserve"> </w:t>
      </w:r>
      <w:r w:rsidRPr="00BC20F4">
        <w:rPr>
          <w:rFonts w:hint="cs"/>
          <w:rtl/>
        </w:rPr>
        <w:t>ما</w:t>
      </w:r>
      <w:r w:rsidRPr="00BC20F4">
        <w:rPr>
          <w:rtl/>
        </w:rPr>
        <w:t xml:space="preserve"> </w:t>
      </w:r>
      <w:r w:rsidRPr="00BC20F4">
        <w:rPr>
          <w:rFonts w:hint="cs"/>
          <w:rtl/>
        </w:rPr>
        <w:t>لا</w:t>
      </w:r>
      <w:r w:rsidRPr="00BC20F4">
        <w:rPr>
          <w:rtl/>
        </w:rPr>
        <w:t xml:space="preserve"> </w:t>
      </w:r>
      <w:r w:rsidRPr="00BC20F4">
        <w:rPr>
          <w:rFonts w:hint="cs"/>
          <w:rtl/>
        </w:rPr>
        <w:t>يحل</w:t>
      </w:r>
      <w:r w:rsidRPr="00BC20F4">
        <w:rPr>
          <w:rtl/>
        </w:rPr>
        <w:t xml:space="preserve"> </w:t>
      </w:r>
      <w:r w:rsidRPr="00BC20F4">
        <w:rPr>
          <w:rFonts w:hint="cs"/>
          <w:rtl/>
        </w:rPr>
        <w:t>له</w:t>
      </w:r>
      <w:r w:rsidRPr="00BC20F4">
        <w:rPr>
          <w:rtl/>
        </w:rPr>
        <w:t xml:space="preserve"> </w:t>
      </w:r>
      <w:r w:rsidRPr="00BC20F4">
        <w:rPr>
          <w:rFonts w:hint="cs"/>
          <w:rtl/>
        </w:rPr>
        <w:t>ناسيا</w:t>
      </w:r>
      <w:r w:rsidRPr="00BC20F4">
        <w:rPr>
          <w:rtl/>
        </w:rPr>
        <w:t xml:space="preserve"> </w:t>
      </w:r>
      <w:r w:rsidRPr="00BC20F4">
        <w:rPr>
          <w:rFonts w:hint="cs"/>
          <w:rtl/>
        </w:rPr>
        <w:t>أو</w:t>
      </w:r>
      <w:r w:rsidRPr="00BC20F4">
        <w:rPr>
          <w:rtl/>
        </w:rPr>
        <w:t xml:space="preserve"> </w:t>
      </w:r>
      <w:r w:rsidRPr="00BC20F4">
        <w:rPr>
          <w:rFonts w:hint="cs"/>
          <w:rtl/>
        </w:rPr>
        <w:t>جاهلا</w:t>
      </w:r>
      <w:r w:rsidRPr="00BC20F4">
        <w:rPr>
          <w:rtl/>
        </w:rPr>
        <w:t xml:space="preserve"> </w:t>
      </w:r>
      <w:r w:rsidRPr="00BC20F4">
        <w:rPr>
          <w:rFonts w:hint="cs"/>
          <w:rtl/>
        </w:rPr>
        <w:t>لم</w:t>
      </w:r>
      <w:r w:rsidRPr="00BC20F4">
        <w:rPr>
          <w:rtl/>
        </w:rPr>
        <w:t xml:space="preserve"> </w:t>
      </w:r>
      <w:r w:rsidRPr="00BC20F4">
        <w:rPr>
          <w:rFonts w:hint="cs"/>
          <w:rtl/>
        </w:rPr>
        <w:t>يلزمه</w:t>
      </w:r>
      <w:r w:rsidRPr="00BC20F4">
        <w:rPr>
          <w:rtl/>
        </w:rPr>
        <w:t xml:space="preserve"> </w:t>
      </w:r>
      <w:r w:rsidRPr="00BC20F4">
        <w:rPr>
          <w:rFonts w:hint="cs"/>
          <w:rtl/>
        </w:rPr>
        <w:t>شي‏ء</w:t>
      </w:r>
      <w:r w:rsidRPr="00BC20F4">
        <w:rPr>
          <w:rtl/>
        </w:rPr>
        <w:t xml:space="preserve"> </w:t>
      </w:r>
      <w:r w:rsidRPr="00BC20F4">
        <w:rPr>
          <w:rFonts w:hint="cs"/>
          <w:rtl/>
        </w:rPr>
        <w:t>و</w:t>
      </w:r>
      <w:r w:rsidRPr="00BC20F4">
        <w:rPr>
          <w:rtl/>
        </w:rPr>
        <w:t xml:space="preserve"> </w:t>
      </w:r>
      <w:r w:rsidRPr="00BC20F4">
        <w:rPr>
          <w:rFonts w:hint="cs"/>
          <w:rtl/>
        </w:rPr>
        <w:t>إن</w:t>
      </w:r>
      <w:r w:rsidRPr="00BC20F4">
        <w:rPr>
          <w:rtl/>
        </w:rPr>
        <w:t xml:space="preserve"> </w:t>
      </w:r>
      <w:r w:rsidRPr="00BC20F4">
        <w:rPr>
          <w:rFonts w:hint="cs"/>
          <w:rtl/>
        </w:rPr>
        <w:t>تعمد</w:t>
      </w:r>
      <w:r w:rsidRPr="00BC20F4">
        <w:rPr>
          <w:rtl/>
        </w:rPr>
        <w:t xml:space="preserve"> </w:t>
      </w:r>
      <w:r w:rsidRPr="00BC20F4">
        <w:rPr>
          <w:rFonts w:hint="cs"/>
          <w:rtl/>
        </w:rPr>
        <w:t>لزمه</w:t>
      </w:r>
      <w:r w:rsidRPr="00BC20F4">
        <w:rPr>
          <w:rtl/>
        </w:rPr>
        <w:t xml:space="preserve"> </w:t>
      </w:r>
      <w:r w:rsidRPr="00BC20F4">
        <w:rPr>
          <w:rFonts w:hint="cs"/>
          <w:rtl/>
        </w:rPr>
        <w:t>دم</w:t>
      </w:r>
      <w:r w:rsidRPr="00BC20F4">
        <w:rPr>
          <w:rtl/>
        </w:rPr>
        <w:t xml:space="preserve"> </w:t>
      </w:r>
      <w:r w:rsidRPr="00BC20F4">
        <w:rPr>
          <w:rFonts w:hint="cs"/>
          <w:rtl/>
        </w:rPr>
        <w:t>شاة</w:t>
      </w:r>
      <w:r w:rsidRPr="00BC20F4">
        <w:rPr>
          <w:rtl/>
        </w:rPr>
        <w:t xml:space="preserve"> .....</w:t>
      </w:r>
      <w:r w:rsidR="0030446E">
        <w:rPr>
          <w:rtl/>
        </w:rPr>
        <w:t xml:space="preserve"> </w:t>
      </w:r>
      <w:r w:rsidRPr="00BC20F4">
        <w:rPr>
          <w:rFonts w:hint="cs"/>
          <w:rtl/>
        </w:rPr>
        <w:t>ص</w:t>
      </w:r>
      <w:r w:rsidRPr="00BC20F4">
        <w:rPr>
          <w:rtl/>
        </w:rPr>
        <w:t xml:space="preserve"> : 157</w:t>
      </w:r>
    </w:p>
  </w:footnote>
  <w:footnote w:id="148">
    <w:p w:rsidR="00615592" w:rsidRDefault="00615592" w:rsidP="00B55AAA">
      <w:pPr>
        <w:pStyle w:val="a7"/>
        <w:ind w:firstLine="0"/>
        <w:rPr>
          <w:rtl/>
        </w:rPr>
      </w:pPr>
      <w:r>
        <w:rPr>
          <w:rStyle w:val="a9"/>
        </w:rPr>
        <w:footnoteRef/>
      </w:r>
      <w:r>
        <w:rPr>
          <w:rtl/>
        </w:rPr>
        <w:t xml:space="preserve"> </w:t>
      </w:r>
      <w:r w:rsidRPr="00105E7A">
        <w:rPr>
          <w:rFonts w:hint="cs"/>
          <w:rtl/>
        </w:rPr>
        <w:t>مناسك</w:t>
      </w:r>
      <w:r w:rsidRPr="00105E7A">
        <w:rPr>
          <w:rtl/>
        </w:rPr>
        <w:t xml:space="preserve"> </w:t>
      </w:r>
      <w:r w:rsidRPr="00105E7A">
        <w:rPr>
          <w:rFonts w:hint="cs"/>
          <w:rtl/>
        </w:rPr>
        <w:t>الحج</w:t>
      </w:r>
      <w:r w:rsidRPr="00105E7A">
        <w:rPr>
          <w:rtl/>
        </w:rPr>
        <w:t xml:space="preserve"> (</w:t>
      </w:r>
      <w:r w:rsidRPr="00105E7A">
        <w:rPr>
          <w:rFonts w:hint="cs"/>
          <w:rtl/>
        </w:rPr>
        <w:t>للخوئي</w:t>
      </w:r>
      <w:r w:rsidRPr="00105E7A">
        <w:rPr>
          <w:rtl/>
        </w:rPr>
        <w:t>)</w:t>
      </w:r>
      <w:r w:rsidRPr="00105E7A">
        <w:rPr>
          <w:rFonts w:hint="cs"/>
          <w:rtl/>
        </w:rPr>
        <w:t>،</w:t>
      </w:r>
      <w:r w:rsidRPr="00105E7A">
        <w:rPr>
          <w:rtl/>
        </w:rPr>
        <w:t xml:space="preserve"> </w:t>
      </w:r>
      <w:r w:rsidRPr="00105E7A">
        <w:rPr>
          <w:rFonts w:hint="cs"/>
          <w:rtl/>
        </w:rPr>
        <w:t>ص</w:t>
      </w:r>
      <w:r w:rsidRPr="00105E7A">
        <w:rPr>
          <w:rtl/>
        </w:rPr>
        <w:t>: 116</w:t>
      </w:r>
    </w:p>
  </w:footnote>
  <w:footnote w:id="149">
    <w:p w:rsidR="00615592" w:rsidRDefault="00615592" w:rsidP="00B55AAA">
      <w:pPr>
        <w:pStyle w:val="a7"/>
        <w:ind w:firstLine="0"/>
        <w:rPr>
          <w:rtl/>
        </w:rPr>
      </w:pPr>
      <w:r>
        <w:rPr>
          <w:rStyle w:val="a9"/>
        </w:rPr>
        <w:footnoteRef/>
      </w:r>
      <w:r>
        <w:rPr>
          <w:rtl/>
        </w:rPr>
        <w:t xml:space="preserve"> </w:t>
      </w:r>
      <w:r w:rsidRPr="0009436E">
        <w:rPr>
          <w:rFonts w:hint="cs"/>
          <w:rtl/>
        </w:rPr>
        <w:t>وسائل</w:t>
      </w:r>
      <w:r w:rsidRPr="0009436E">
        <w:rPr>
          <w:rtl/>
        </w:rPr>
        <w:t xml:space="preserve"> </w:t>
      </w:r>
      <w:r w:rsidRPr="0009436E">
        <w:rPr>
          <w:rFonts w:hint="cs"/>
          <w:rtl/>
        </w:rPr>
        <w:t>الشيعة</w:t>
      </w:r>
      <w:r w:rsidR="00637709">
        <w:rPr>
          <w:rtl/>
        </w:rPr>
        <w:t xml:space="preserve">، </w:t>
      </w:r>
      <w:r w:rsidRPr="0009436E">
        <w:rPr>
          <w:rFonts w:hint="cs"/>
          <w:rtl/>
        </w:rPr>
        <w:t>ج‏</w:t>
      </w:r>
      <w:r w:rsidRPr="0009436E">
        <w:rPr>
          <w:rtl/>
        </w:rPr>
        <w:t>12</w:t>
      </w:r>
      <w:r w:rsidR="00637709">
        <w:rPr>
          <w:rtl/>
        </w:rPr>
        <w:t xml:space="preserve">، </w:t>
      </w:r>
      <w:r w:rsidRPr="0009436E">
        <w:rPr>
          <w:rtl/>
        </w:rPr>
        <w:t>516</w:t>
      </w:r>
      <w:r w:rsidR="00637709">
        <w:rPr>
          <w:rtl/>
        </w:rPr>
        <w:t xml:space="preserve">، </w:t>
      </w:r>
      <w:r w:rsidRPr="0009436E">
        <w:rPr>
          <w:rtl/>
        </w:rPr>
        <w:t xml:space="preserve">64 </w:t>
      </w:r>
      <w:r w:rsidRPr="0009436E">
        <w:rPr>
          <w:rFonts w:hint="cs"/>
          <w:rtl/>
        </w:rPr>
        <w:t>باب</w:t>
      </w:r>
      <w:r w:rsidRPr="0009436E">
        <w:rPr>
          <w:rtl/>
        </w:rPr>
        <w:t xml:space="preserve"> </w:t>
      </w:r>
      <w:r w:rsidRPr="0009436E">
        <w:rPr>
          <w:rFonts w:hint="cs"/>
          <w:rtl/>
        </w:rPr>
        <w:t>تحريم</w:t>
      </w:r>
      <w:r w:rsidRPr="0009436E">
        <w:rPr>
          <w:rtl/>
        </w:rPr>
        <w:t xml:space="preserve"> </w:t>
      </w:r>
      <w:r w:rsidRPr="0009436E">
        <w:rPr>
          <w:rFonts w:hint="cs"/>
          <w:rtl/>
        </w:rPr>
        <w:t>تظليل</w:t>
      </w:r>
      <w:r w:rsidRPr="0009436E">
        <w:rPr>
          <w:rtl/>
        </w:rPr>
        <w:t xml:space="preserve"> </w:t>
      </w:r>
      <w:r w:rsidRPr="0009436E">
        <w:rPr>
          <w:rFonts w:hint="cs"/>
          <w:rtl/>
        </w:rPr>
        <w:t>الرجل</w:t>
      </w:r>
      <w:r w:rsidRPr="0009436E">
        <w:rPr>
          <w:rtl/>
        </w:rPr>
        <w:t xml:space="preserve"> </w:t>
      </w:r>
      <w:r w:rsidRPr="0009436E">
        <w:rPr>
          <w:rFonts w:hint="cs"/>
          <w:rtl/>
        </w:rPr>
        <w:t>المحرم</w:t>
      </w:r>
      <w:r w:rsidRPr="0009436E">
        <w:rPr>
          <w:rtl/>
        </w:rPr>
        <w:t xml:space="preserve"> </w:t>
      </w:r>
      <w:r w:rsidRPr="0009436E">
        <w:rPr>
          <w:rFonts w:hint="cs"/>
          <w:rtl/>
        </w:rPr>
        <w:t>على</w:t>
      </w:r>
      <w:r w:rsidRPr="0009436E">
        <w:rPr>
          <w:rtl/>
        </w:rPr>
        <w:t xml:space="preserve"> </w:t>
      </w:r>
      <w:r w:rsidRPr="0009436E">
        <w:rPr>
          <w:rFonts w:hint="cs"/>
          <w:rtl/>
        </w:rPr>
        <w:t>نفسه</w:t>
      </w:r>
      <w:r w:rsidRPr="0009436E">
        <w:rPr>
          <w:rtl/>
        </w:rPr>
        <w:t xml:space="preserve"> </w:t>
      </w:r>
      <w:r w:rsidRPr="0009436E">
        <w:rPr>
          <w:rFonts w:hint="cs"/>
          <w:rtl/>
        </w:rPr>
        <w:t>سائرا</w:t>
      </w:r>
      <w:r w:rsidRPr="0009436E">
        <w:rPr>
          <w:rtl/>
        </w:rPr>
        <w:t xml:space="preserve"> </w:t>
      </w:r>
      <w:r w:rsidRPr="0009436E">
        <w:rPr>
          <w:rFonts w:hint="cs"/>
          <w:rtl/>
        </w:rPr>
        <w:t>و</w:t>
      </w:r>
      <w:r w:rsidRPr="0009436E">
        <w:rPr>
          <w:rtl/>
        </w:rPr>
        <w:t xml:space="preserve"> </w:t>
      </w:r>
      <w:r w:rsidRPr="0009436E">
        <w:rPr>
          <w:rFonts w:hint="cs"/>
          <w:rtl/>
        </w:rPr>
        <w:t>جوازه</w:t>
      </w:r>
      <w:r w:rsidRPr="0009436E">
        <w:rPr>
          <w:rtl/>
        </w:rPr>
        <w:t xml:space="preserve"> </w:t>
      </w:r>
      <w:r w:rsidRPr="0009436E">
        <w:rPr>
          <w:rFonts w:hint="cs"/>
          <w:rtl/>
        </w:rPr>
        <w:t>في</w:t>
      </w:r>
      <w:r w:rsidRPr="0009436E">
        <w:rPr>
          <w:rtl/>
        </w:rPr>
        <w:t xml:space="preserve"> </w:t>
      </w:r>
      <w:r w:rsidRPr="0009436E">
        <w:rPr>
          <w:rFonts w:hint="cs"/>
          <w:rtl/>
        </w:rPr>
        <w:t>الضرورة</w:t>
      </w:r>
      <w:r w:rsidRPr="0009436E">
        <w:rPr>
          <w:rtl/>
        </w:rPr>
        <w:t xml:space="preserve"> </w:t>
      </w:r>
      <w:r w:rsidRPr="0009436E">
        <w:rPr>
          <w:rFonts w:hint="cs"/>
          <w:rtl/>
        </w:rPr>
        <w:t>خاصة</w:t>
      </w:r>
      <w:r w:rsidRPr="0009436E">
        <w:rPr>
          <w:rtl/>
        </w:rPr>
        <w:t xml:space="preserve"> </w:t>
      </w:r>
      <w:r w:rsidRPr="0009436E">
        <w:rPr>
          <w:rFonts w:hint="cs"/>
          <w:rtl/>
        </w:rPr>
        <w:t>و</w:t>
      </w:r>
      <w:r w:rsidRPr="0009436E">
        <w:rPr>
          <w:rtl/>
        </w:rPr>
        <w:t xml:space="preserve"> </w:t>
      </w:r>
      <w:r w:rsidRPr="0009436E">
        <w:rPr>
          <w:rFonts w:hint="cs"/>
          <w:rtl/>
        </w:rPr>
        <w:t>يلزمه</w:t>
      </w:r>
      <w:r w:rsidRPr="0009436E">
        <w:rPr>
          <w:rtl/>
        </w:rPr>
        <w:t xml:space="preserve"> </w:t>
      </w:r>
      <w:r w:rsidRPr="0009436E">
        <w:rPr>
          <w:rFonts w:hint="cs"/>
          <w:rtl/>
        </w:rPr>
        <w:t>الفداء</w:t>
      </w:r>
      <w:r w:rsidRPr="0009436E">
        <w:rPr>
          <w:rtl/>
        </w:rPr>
        <w:t xml:space="preserve"> .....</w:t>
      </w:r>
      <w:r w:rsidR="0030446E">
        <w:rPr>
          <w:rtl/>
        </w:rPr>
        <w:t xml:space="preserve"> </w:t>
      </w:r>
      <w:r w:rsidRPr="0009436E">
        <w:rPr>
          <w:rFonts w:hint="cs"/>
          <w:rtl/>
        </w:rPr>
        <w:t>ص</w:t>
      </w:r>
      <w:r w:rsidRPr="0009436E">
        <w:rPr>
          <w:rtl/>
        </w:rPr>
        <w:t xml:space="preserve"> : 515</w:t>
      </w:r>
    </w:p>
  </w:footnote>
  <w:footnote w:id="150">
    <w:p w:rsidR="00615592" w:rsidRDefault="00615592" w:rsidP="00B55AAA">
      <w:pPr>
        <w:pStyle w:val="a7"/>
        <w:ind w:firstLine="0"/>
      </w:pPr>
      <w:r>
        <w:rPr>
          <w:rStyle w:val="a9"/>
        </w:rPr>
        <w:footnoteRef/>
      </w:r>
      <w:r>
        <w:rPr>
          <w:rtl/>
        </w:rPr>
        <w:t xml:space="preserve"> </w:t>
      </w:r>
      <w:r w:rsidRPr="00D635C2">
        <w:rPr>
          <w:rFonts w:hint="cs"/>
          <w:rtl/>
        </w:rPr>
        <w:t>وسائل</w:t>
      </w:r>
      <w:r w:rsidRPr="00D635C2">
        <w:rPr>
          <w:rtl/>
        </w:rPr>
        <w:t xml:space="preserve"> </w:t>
      </w:r>
      <w:r w:rsidRPr="00D635C2">
        <w:rPr>
          <w:rFonts w:hint="cs"/>
          <w:rtl/>
        </w:rPr>
        <w:t>الشيعة</w:t>
      </w:r>
      <w:r w:rsidR="00637709">
        <w:rPr>
          <w:rtl/>
        </w:rPr>
        <w:t xml:space="preserve">، </w:t>
      </w:r>
      <w:r w:rsidRPr="00D635C2">
        <w:rPr>
          <w:rFonts w:hint="cs"/>
          <w:rtl/>
        </w:rPr>
        <w:t>ج‏</w:t>
      </w:r>
      <w:r w:rsidRPr="00D635C2">
        <w:rPr>
          <w:rtl/>
        </w:rPr>
        <w:t>12</w:t>
      </w:r>
      <w:r w:rsidR="00637709">
        <w:rPr>
          <w:rtl/>
        </w:rPr>
        <w:t xml:space="preserve">، </w:t>
      </w:r>
      <w:r w:rsidRPr="00D635C2">
        <w:rPr>
          <w:rtl/>
        </w:rPr>
        <w:t>515</w:t>
      </w:r>
      <w:r w:rsidR="00637709">
        <w:rPr>
          <w:rtl/>
        </w:rPr>
        <w:t xml:space="preserve">، </w:t>
      </w:r>
      <w:r w:rsidRPr="00D635C2">
        <w:rPr>
          <w:rtl/>
        </w:rPr>
        <w:t xml:space="preserve">64 </w:t>
      </w:r>
      <w:r w:rsidRPr="00D635C2">
        <w:rPr>
          <w:rFonts w:hint="cs"/>
          <w:rtl/>
        </w:rPr>
        <w:t>باب</w:t>
      </w:r>
      <w:r w:rsidRPr="00D635C2">
        <w:rPr>
          <w:rtl/>
        </w:rPr>
        <w:t xml:space="preserve"> </w:t>
      </w:r>
      <w:r w:rsidRPr="00D635C2">
        <w:rPr>
          <w:rFonts w:hint="cs"/>
          <w:rtl/>
        </w:rPr>
        <w:t>تحريم</w:t>
      </w:r>
      <w:r w:rsidRPr="00D635C2">
        <w:rPr>
          <w:rtl/>
        </w:rPr>
        <w:t xml:space="preserve"> </w:t>
      </w:r>
      <w:r w:rsidRPr="00D635C2">
        <w:rPr>
          <w:rFonts w:hint="cs"/>
          <w:rtl/>
        </w:rPr>
        <w:t>تظليل</w:t>
      </w:r>
      <w:r w:rsidRPr="00D635C2">
        <w:rPr>
          <w:rtl/>
        </w:rPr>
        <w:t xml:space="preserve"> </w:t>
      </w:r>
      <w:r w:rsidRPr="00D635C2">
        <w:rPr>
          <w:rFonts w:hint="cs"/>
          <w:rtl/>
        </w:rPr>
        <w:t>الرجل</w:t>
      </w:r>
      <w:r w:rsidRPr="00D635C2">
        <w:rPr>
          <w:rtl/>
        </w:rPr>
        <w:t xml:space="preserve"> </w:t>
      </w:r>
      <w:r w:rsidRPr="00D635C2">
        <w:rPr>
          <w:rFonts w:hint="cs"/>
          <w:rtl/>
        </w:rPr>
        <w:t>المحرم</w:t>
      </w:r>
      <w:r w:rsidRPr="00D635C2">
        <w:rPr>
          <w:rtl/>
        </w:rPr>
        <w:t xml:space="preserve"> </w:t>
      </w:r>
      <w:r w:rsidRPr="00D635C2">
        <w:rPr>
          <w:rFonts w:hint="cs"/>
          <w:rtl/>
        </w:rPr>
        <w:t>على</w:t>
      </w:r>
      <w:r w:rsidRPr="00D635C2">
        <w:rPr>
          <w:rtl/>
        </w:rPr>
        <w:t xml:space="preserve"> </w:t>
      </w:r>
      <w:r w:rsidRPr="00D635C2">
        <w:rPr>
          <w:rFonts w:hint="cs"/>
          <w:rtl/>
        </w:rPr>
        <w:t>نفسه</w:t>
      </w:r>
      <w:r w:rsidRPr="00D635C2">
        <w:rPr>
          <w:rtl/>
        </w:rPr>
        <w:t xml:space="preserve"> </w:t>
      </w:r>
      <w:r w:rsidRPr="00D635C2">
        <w:rPr>
          <w:rFonts w:hint="cs"/>
          <w:rtl/>
        </w:rPr>
        <w:t>سائرا</w:t>
      </w:r>
      <w:r w:rsidRPr="00D635C2">
        <w:rPr>
          <w:rtl/>
        </w:rPr>
        <w:t xml:space="preserve"> </w:t>
      </w:r>
      <w:r w:rsidRPr="00D635C2">
        <w:rPr>
          <w:rFonts w:hint="cs"/>
          <w:rtl/>
        </w:rPr>
        <w:t>و</w:t>
      </w:r>
      <w:r w:rsidRPr="00D635C2">
        <w:rPr>
          <w:rtl/>
        </w:rPr>
        <w:t xml:space="preserve"> </w:t>
      </w:r>
      <w:r w:rsidRPr="00D635C2">
        <w:rPr>
          <w:rFonts w:hint="cs"/>
          <w:rtl/>
        </w:rPr>
        <w:t>جوازه</w:t>
      </w:r>
      <w:r w:rsidRPr="00D635C2">
        <w:rPr>
          <w:rtl/>
        </w:rPr>
        <w:t xml:space="preserve"> </w:t>
      </w:r>
      <w:r w:rsidRPr="00D635C2">
        <w:rPr>
          <w:rFonts w:hint="cs"/>
          <w:rtl/>
        </w:rPr>
        <w:t>في</w:t>
      </w:r>
      <w:r w:rsidRPr="00D635C2">
        <w:rPr>
          <w:rtl/>
        </w:rPr>
        <w:t xml:space="preserve"> </w:t>
      </w:r>
      <w:r w:rsidRPr="00D635C2">
        <w:rPr>
          <w:rFonts w:hint="cs"/>
          <w:rtl/>
        </w:rPr>
        <w:t>الضرورة</w:t>
      </w:r>
      <w:r w:rsidRPr="00D635C2">
        <w:rPr>
          <w:rtl/>
        </w:rPr>
        <w:t xml:space="preserve"> </w:t>
      </w:r>
      <w:r w:rsidRPr="00D635C2">
        <w:rPr>
          <w:rFonts w:hint="cs"/>
          <w:rtl/>
        </w:rPr>
        <w:t>خاصة</w:t>
      </w:r>
      <w:r w:rsidRPr="00D635C2">
        <w:rPr>
          <w:rtl/>
        </w:rPr>
        <w:t xml:space="preserve"> </w:t>
      </w:r>
      <w:r w:rsidRPr="00D635C2">
        <w:rPr>
          <w:rFonts w:hint="cs"/>
          <w:rtl/>
        </w:rPr>
        <w:t>و</w:t>
      </w:r>
      <w:r w:rsidRPr="00D635C2">
        <w:rPr>
          <w:rtl/>
        </w:rPr>
        <w:t xml:space="preserve"> </w:t>
      </w:r>
      <w:r w:rsidRPr="00D635C2">
        <w:rPr>
          <w:rFonts w:hint="cs"/>
          <w:rtl/>
        </w:rPr>
        <w:t>يلزمه</w:t>
      </w:r>
      <w:r w:rsidRPr="00D635C2">
        <w:rPr>
          <w:rtl/>
        </w:rPr>
        <w:t xml:space="preserve"> </w:t>
      </w:r>
      <w:r w:rsidRPr="00D635C2">
        <w:rPr>
          <w:rFonts w:hint="cs"/>
          <w:rtl/>
        </w:rPr>
        <w:t>الفداء</w:t>
      </w:r>
      <w:r w:rsidRPr="00D635C2">
        <w:rPr>
          <w:rtl/>
        </w:rPr>
        <w:t xml:space="preserve"> .....</w:t>
      </w:r>
      <w:r w:rsidR="0030446E">
        <w:rPr>
          <w:rtl/>
        </w:rPr>
        <w:t xml:space="preserve"> </w:t>
      </w:r>
      <w:r w:rsidRPr="00D635C2">
        <w:rPr>
          <w:rFonts w:hint="cs"/>
          <w:rtl/>
        </w:rPr>
        <w:t>ص</w:t>
      </w:r>
      <w:r w:rsidRPr="00D635C2">
        <w:rPr>
          <w:rtl/>
        </w:rPr>
        <w:t xml:space="preserve"> : 515</w:t>
      </w:r>
    </w:p>
  </w:footnote>
  <w:footnote w:id="151">
    <w:p w:rsidR="00615592" w:rsidRDefault="00615592" w:rsidP="00B55AAA">
      <w:pPr>
        <w:pStyle w:val="a7"/>
        <w:ind w:firstLine="0"/>
      </w:pPr>
      <w:r>
        <w:rPr>
          <w:rStyle w:val="a9"/>
        </w:rPr>
        <w:footnoteRef/>
      </w:r>
      <w:r>
        <w:rPr>
          <w:rtl/>
        </w:rPr>
        <w:t xml:space="preserve"> </w:t>
      </w:r>
      <w:r w:rsidRPr="00F45387">
        <w:rPr>
          <w:rFonts w:hint="cs"/>
          <w:rtl/>
        </w:rPr>
        <w:t>وسائل</w:t>
      </w:r>
      <w:r w:rsidRPr="00F45387">
        <w:rPr>
          <w:rtl/>
        </w:rPr>
        <w:t xml:space="preserve"> </w:t>
      </w:r>
      <w:r w:rsidRPr="00F45387">
        <w:rPr>
          <w:rFonts w:hint="cs"/>
          <w:rtl/>
        </w:rPr>
        <w:t>الشيعة</w:t>
      </w:r>
      <w:r w:rsidR="00637709">
        <w:rPr>
          <w:rtl/>
        </w:rPr>
        <w:t xml:space="preserve">، </w:t>
      </w:r>
      <w:r w:rsidRPr="00F45387">
        <w:rPr>
          <w:rFonts w:hint="cs"/>
          <w:rtl/>
        </w:rPr>
        <w:t>ج‏</w:t>
      </w:r>
      <w:r w:rsidRPr="00F45387">
        <w:rPr>
          <w:rtl/>
        </w:rPr>
        <w:t>12</w:t>
      </w:r>
      <w:r w:rsidR="00637709">
        <w:rPr>
          <w:rtl/>
        </w:rPr>
        <w:t xml:space="preserve">، </w:t>
      </w:r>
      <w:r w:rsidRPr="00F45387">
        <w:rPr>
          <w:rtl/>
        </w:rPr>
        <w:t>516</w:t>
      </w:r>
      <w:r w:rsidR="00637709">
        <w:rPr>
          <w:rtl/>
        </w:rPr>
        <w:t xml:space="preserve">، </w:t>
      </w:r>
      <w:r w:rsidRPr="00F45387">
        <w:rPr>
          <w:rtl/>
        </w:rPr>
        <w:t xml:space="preserve">64 </w:t>
      </w:r>
      <w:r w:rsidRPr="00F45387">
        <w:rPr>
          <w:rFonts w:hint="cs"/>
          <w:rtl/>
        </w:rPr>
        <w:t>باب</w:t>
      </w:r>
      <w:r w:rsidRPr="00F45387">
        <w:rPr>
          <w:rtl/>
        </w:rPr>
        <w:t xml:space="preserve"> </w:t>
      </w:r>
      <w:r w:rsidRPr="00F45387">
        <w:rPr>
          <w:rFonts w:hint="cs"/>
          <w:rtl/>
        </w:rPr>
        <w:t>تحريم</w:t>
      </w:r>
      <w:r w:rsidRPr="00F45387">
        <w:rPr>
          <w:rtl/>
        </w:rPr>
        <w:t xml:space="preserve"> </w:t>
      </w:r>
      <w:r w:rsidRPr="00F45387">
        <w:rPr>
          <w:rFonts w:hint="cs"/>
          <w:rtl/>
        </w:rPr>
        <w:t>تظليل</w:t>
      </w:r>
      <w:r w:rsidRPr="00F45387">
        <w:rPr>
          <w:rtl/>
        </w:rPr>
        <w:t xml:space="preserve"> </w:t>
      </w:r>
      <w:r w:rsidRPr="00F45387">
        <w:rPr>
          <w:rFonts w:hint="cs"/>
          <w:rtl/>
        </w:rPr>
        <w:t>الرجل</w:t>
      </w:r>
      <w:r w:rsidRPr="00F45387">
        <w:rPr>
          <w:rtl/>
        </w:rPr>
        <w:t xml:space="preserve"> </w:t>
      </w:r>
      <w:r w:rsidRPr="00F45387">
        <w:rPr>
          <w:rFonts w:hint="cs"/>
          <w:rtl/>
        </w:rPr>
        <w:t>المحرم</w:t>
      </w:r>
      <w:r w:rsidRPr="00F45387">
        <w:rPr>
          <w:rtl/>
        </w:rPr>
        <w:t xml:space="preserve"> </w:t>
      </w:r>
      <w:r w:rsidRPr="00F45387">
        <w:rPr>
          <w:rFonts w:hint="cs"/>
          <w:rtl/>
        </w:rPr>
        <w:t>على</w:t>
      </w:r>
      <w:r w:rsidRPr="00F45387">
        <w:rPr>
          <w:rtl/>
        </w:rPr>
        <w:t xml:space="preserve"> </w:t>
      </w:r>
      <w:r w:rsidRPr="00F45387">
        <w:rPr>
          <w:rFonts w:hint="cs"/>
          <w:rtl/>
        </w:rPr>
        <w:t>نفسه</w:t>
      </w:r>
      <w:r w:rsidRPr="00F45387">
        <w:rPr>
          <w:rtl/>
        </w:rPr>
        <w:t xml:space="preserve"> </w:t>
      </w:r>
      <w:r w:rsidRPr="00F45387">
        <w:rPr>
          <w:rFonts w:hint="cs"/>
          <w:rtl/>
        </w:rPr>
        <w:t>سائرا</w:t>
      </w:r>
      <w:r w:rsidRPr="00F45387">
        <w:rPr>
          <w:rtl/>
        </w:rPr>
        <w:t xml:space="preserve"> </w:t>
      </w:r>
      <w:r w:rsidRPr="00F45387">
        <w:rPr>
          <w:rFonts w:hint="cs"/>
          <w:rtl/>
        </w:rPr>
        <w:t>و</w:t>
      </w:r>
      <w:r w:rsidRPr="00F45387">
        <w:rPr>
          <w:rtl/>
        </w:rPr>
        <w:t xml:space="preserve"> </w:t>
      </w:r>
      <w:r w:rsidRPr="00F45387">
        <w:rPr>
          <w:rFonts w:hint="cs"/>
          <w:rtl/>
        </w:rPr>
        <w:t>جوازه</w:t>
      </w:r>
      <w:r w:rsidRPr="00F45387">
        <w:rPr>
          <w:rtl/>
        </w:rPr>
        <w:t xml:space="preserve"> </w:t>
      </w:r>
      <w:r w:rsidRPr="00F45387">
        <w:rPr>
          <w:rFonts w:hint="cs"/>
          <w:rtl/>
        </w:rPr>
        <w:t>في</w:t>
      </w:r>
      <w:r w:rsidRPr="00F45387">
        <w:rPr>
          <w:rtl/>
        </w:rPr>
        <w:t xml:space="preserve"> </w:t>
      </w:r>
      <w:r w:rsidRPr="00F45387">
        <w:rPr>
          <w:rFonts w:hint="cs"/>
          <w:rtl/>
        </w:rPr>
        <w:t>الضرورة</w:t>
      </w:r>
      <w:r w:rsidRPr="00F45387">
        <w:rPr>
          <w:rtl/>
        </w:rPr>
        <w:t xml:space="preserve"> </w:t>
      </w:r>
      <w:r w:rsidRPr="00F45387">
        <w:rPr>
          <w:rFonts w:hint="cs"/>
          <w:rtl/>
        </w:rPr>
        <w:t>خاصة</w:t>
      </w:r>
      <w:r w:rsidRPr="00F45387">
        <w:rPr>
          <w:rtl/>
        </w:rPr>
        <w:t xml:space="preserve"> </w:t>
      </w:r>
      <w:r w:rsidRPr="00F45387">
        <w:rPr>
          <w:rFonts w:hint="cs"/>
          <w:rtl/>
        </w:rPr>
        <w:t>و</w:t>
      </w:r>
      <w:r w:rsidRPr="00F45387">
        <w:rPr>
          <w:rtl/>
        </w:rPr>
        <w:t xml:space="preserve"> </w:t>
      </w:r>
      <w:r w:rsidRPr="00F45387">
        <w:rPr>
          <w:rFonts w:hint="cs"/>
          <w:rtl/>
        </w:rPr>
        <w:t>يلزمه</w:t>
      </w:r>
      <w:r w:rsidRPr="00F45387">
        <w:rPr>
          <w:rtl/>
        </w:rPr>
        <w:t xml:space="preserve"> </w:t>
      </w:r>
      <w:r w:rsidRPr="00F45387">
        <w:rPr>
          <w:rFonts w:hint="cs"/>
          <w:rtl/>
        </w:rPr>
        <w:t>الفداء</w:t>
      </w:r>
      <w:r w:rsidRPr="00F45387">
        <w:rPr>
          <w:rtl/>
        </w:rPr>
        <w:t xml:space="preserve"> .....</w:t>
      </w:r>
      <w:r w:rsidR="0030446E">
        <w:rPr>
          <w:rtl/>
        </w:rPr>
        <w:t xml:space="preserve"> </w:t>
      </w:r>
      <w:r w:rsidRPr="00F45387">
        <w:rPr>
          <w:rFonts w:hint="cs"/>
          <w:rtl/>
        </w:rPr>
        <w:t>ص</w:t>
      </w:r>
      <w:r w:rsidRPr="00F45387">
        <w:rPr>
          <w:rtl/>
        </w:rPr>
        <w:t xml:space="preserve"> : 515</w:t>
      </w:r>
    </w:p>
  </w:footnote>
  <w:footnote w:id="152">
    <w:p w:rsidR="00615592" w:rsidRDefault="00615592" w:rsidP="00B55AAA">
      <w:pPr>
        <w:pStyle w:val="a7"/>
        <w:ind w:firstLine="0"/>
        <w:rPr>
          <w:rtl/>
        </w:rPr>
      </w:pPr>
      <w:r>
        <w:rPr>
          <w:rStyle w:val="a9"/>
        </w:rPr>
        <w:footnoteRef/>
      </w:r>
      <w:r>
        <w:rPr>
          <w:rtl/>
        </w:rPr>
        <w:t xml:space="preserve"> </w:t>
      </w:r>
      <w:r w:rsidRPr="00C2530C">
        <w:rPr>
          <w:rFonts w:hint="cs"/>
          <w:rtl/>
        </w:rPr>
        <w:t>وسائل</w:t>
      </w:r>
      <w:r w:rsidRPr="00C2530C">
        <w:rPr>
          <w:rtl/>
        </w:rPr>
        <w:t xml:space="preserve"> </w:t>
      </w:r>
      <w:r w:rsidRPr="00C2530C">
        <w:rPr>
          <w:rFonts w:hint="cs"/>
          <w:rtl/>
        </w:rPr>
        <w:t>الشيعة</w:t>
      </w:r>
      <w:r w:rsidR="00637709">
        <w:rPr>
          <w:rtl/>
        </w:rPr>
        <w:t xml:space="preserve">، </w:t>
      </w:r>
      <w:r w:rsidRPr="00C2530C">
        <w:rPr>
          <w:rFonts w:hint="cs"/>
          <w:rtl/>
        </w:rPr>
        <w:t>ج‏</w:t>
      </w:r>
      <w:r w:rsidRPr="00C2530C">
        <w:rPr>
          <w:rtl/>
        </w:rPr>
        <w:t>12</w:t>
      </w:r>
      <w:r w:rsidR="00637709">
        <w:rPr>
          <w:rtl/>
        </w:rPr>
        <w:t xml:space="preserve">، </w:t>
      </w:r>
      <w:r w:rsidRPr="00C2530C">
        <w:rPr>
          <w:rtl/>
        </w:rPr>
        <w:t>517</w:t>
      </w:r>
      <w:r w:rsidR="00637709">
        <w:rPr>
          <w:rtl/>
        </w:rPr>
        <w:t xml:space="preserve">، </w:t>
      </w:r>
      <w:r w:rsidRPr="00C2530C">
        <w:rPr>
          <w:rtl/>
        </w:rPr>
        <w:t xml:space="preserve">64 </w:t>
      </w:r>
      <w:r w:rsidRPr="00C2530C">
        <w:rPr>
          <w:rFonts w:hint="cs"/>
          <w:rtl/>
        </w:rPr>
        <w:t>باب</w:t>
      </w:r>
      <w:r w:rsidRPr="00C2530C">
        <w:rPr>
          <w:rtl/>
        </w:rPr>
        <w:t xml:space="preserve"> </w:t>
      </w:r>
      <w:r w:rsidRPr="00C2530C">
        <w:rPr>
          <w:rFonts w:hint="cs"/>
          <w:rtl/>
        </w:rPr>
        <w:t>تحريم</w:t>
      </w:r>
      <w:r w:rsidRPr="00C2530C">
        <w:rPr>
          <w:rtl/>
        </w:rPr>
        <w:t xml:space="preserve"> </w:t>
      </w:r>
      <w:r w:rsidRPr="00C2530C">
        <w:rPr>
          <w:rFonts w:hint="cs"/>
          <w:rtl/>
        </w:rPr>
        <w:t>تظليل</w:t>
      </w:r>
      <w:r w:rsidRPr="00C2530C">
        <w:rPr>
          <w:rtl/>
        </w:rPr>
        <w:t xml:space="preserve"> </w:t>
      </w:r>
      <w:r w:rsidRPr="00C2530C">
        <w:rPr>
          <w:rFonts w:hint="cs"/>
          <w:rtl/>
        </w:rPr>
        <w:t>الرجل</w:t>
      </w:r>
      <w:r w:rsidRPr="00C2530C">
        <w:rPr>
          <w:rtl/>
        </w:rPr>
        <w:t xml:space="preserve"> </w:t>
      </w:r>
      <w:r w:rsidRPr="00C2530C">
        <w:rPr>
          <w:rFonts w:hint="cs"/>
          <w:rtl/>
        </w:rPr>
        <w:t>المحرم</w:t>
      </w:r>
      <w:r w:rsidRPr="00C2530C">
        <w:rPr>
          <w:rtl/>
        </w:rPr>
        <w:t xml:space="preserve"> </w:t>
      </w:r>
      <w:r w:rsidRPr="00C2530C">
        <w:rPr>
          <w:rFonts w:hint="cs"/>
          <w:rtl/>
        </w:rPr>
        <w:t>على</w:t>
      </w:r>
      <w:r w:rsidRPr="00C2530C">
        <w:rPr>
          <w:rtl/>
        </w:rPr>
        <w:t xml:space="preserve"> </w:t>
      </w:r>
      <w:r w:rsidRPr="00C2530C">
        <w:rPr>
          <w:rFonts w:hint="cs"/>
          <w:rtl/>
        </w:rPr>
        <w:t>نفسه</w:t>
      </w:r>
      <w:r w:rsidRPr="00C2530C">
        <w:rPr>
          <w:rtl/>
        </w:rPr>
        <w:t xml:space="preserve"> </w:t>
      </w:r>
      <w:r w:rsidRPr="00C2530C">
        <w:rPr>
          <w:rFonts w:hint="cs"/>
          <w:rtl/>
        </w:rPr>
        <w:t>سائرا</w:t>
      </w:r>
      <w:r w:rsidRPr="00C2530C">
        <w:rPr>
          <w:rtl/>
        </w:rPr>
        <w:t xml:space="preserve"> </w:t>
      </w:r>
      <w:r w:rsidRPr="00C2530C">
        <w:rPr>
          <w:rFonts w:hint="cs"/>
          <w:rtl/>
        </w:rPr>
        <w:t>و</w:t>
      </w:r>
      <w:r w:rsidRPr="00C2530C">
        <w:rPr>
          <w:rtl/>
        </w:rPr>
        <w:t xml:space="preserve"> </w:t>
      </w:r>
      <w:r w:rsidRPr="00C2530C">
        <w:rPr>
          <w:rFonts w:hint="cs"/>
          <w:rtl/>
        </w:rPr>
        <w:t>جوازه</w:t>
      </w:r>
      <w:r w:rsidRPr="00C2530C">
        <w:rPr>
          <w:rtl/>
        </w:rPr>
        <w:t xml:space="preserve"> </w:t>
      </w:r>
      <w:r w:rsidRPr="00C2530C">
        <w:rPr>
          <w:rFonts w:hint="cs"/>
          <w:rtl/>
        </w:rPr>
        <w:t>في</w:t>
      </w:r>
      <w:r w:rsidRPr="00C2530C">
        <w:rPr>
          <w:rtl/>
        </w:rPr>
        <w:t xml:space="preserve"> </w:t>
      </w:r>
      <w:r w:rsidRPr="00C2530C">
        <w:rPr>
          <w:rFonts w:hint="cs"/>
          <w:rtl/>
        </w:rPr>
        <w:t>الضرورة</w:t>
      </w:r>
      <w:r w:rsidRPr="00C2530C">
        <w:rPr>
          <w:rtl/>
        </w:rPr>
        <w:t xml:space="preserve"> </w:t>
      </w:r>
      <w:r w:rsidRPr="00C2530C">
        <w:rPr>
          <w:rFonts w:hint="cs"/>
          <w:rtl/>
        </w:rPr>
        <w:t>خاصة</w:t>
      </w:r>
      <w:r w:rsidRPr="00C2530C">
        <w:rPr>
          <w:rtl/>
        </w:rPr>
        <w:t xml:space="preserve"> </w:t>
      </w:r>
      <w:r w:rsidRPr="00C2530C">
        <w:rPr>
          <w:rFonts w:hint="cs"/>
          <w:rtl/>
        </w:rPr>
        <w:t>و</w:t>
      </w:r>
      <w:r w:rsidRPr="00C2530C">
        <w:rPr>
          <w:rtl/>
        </w:rPr>
        <w:t xml:space="preserve"> </w:t>
      </w:r>
      <w:r w:rsidRPr="00C2530C">
        <w:rPr>
          <w:rFonts w:hint="cs"/>
          <w:rtl/>
        </w:rPr>
        <w:t>يلزمه</w:t>
      </w:r>
      <w:r w:rsidRPr="00C2530C">
        <w:rPr>
          <w:rtl/>
        </w:rPr>
        <w:t xml:space="preserve"> </w:t>
      </w:r>
      <w:r w:rsidRPr="00C2530C">
        <w:rPr>
          <w:rFonts w:hint="cs"/>
          <w:rtl/>
        </w:rPr>
        <w:t>الفداء</w:t>
      </w:r>
      <w:r w:rsidRPr="00C2530C">
        <w:rPr>
          <w:rtl/>
        </w:rPr>
        <w:t xml:space="preserve"> .....</w:t>
      </w:r>
      <w:r w:rsidR="0030446E">
        <w:rPr>
          <w:rtl/>
        </w:rPr>
        <w:t xml:space="preserve"> </w:t>
      </w:r>
      <w:r w:rsidRPr="00C2530C">
        <w:rPr>
          <w:rFonts w:hint="cs"/>
          <w:rtl/>
        </w:rPr>
        <w:t>ص</w:t>
      </w:r>
      <w:r w:rsidRPr="00C2530C">
        <w:rPr>
          <w:rtl/>
        </w:rPr>
        <w:t xml:space="preserve"> : 515</w:t>
      </w:r>
    </w:p>
  </w:footnote>
  <w:footnote w:id="153">
    <w:p w:rsidR="00615592" w:rsidRDefault="00615592" w:rsidP="00B55AAA">
      <w:pPr>
        <w:pStyle w:val="a7"/>
        <w:ind w:firstLine="0"/>
      </w:pPr>
      <w:r>
        <w:rPr>
          <w:rStyle w:val="a9"/>
        </w:rPr>
        <w:footnoteRef/>
      </w:r>
      <w:r>
        <w:rPr>
          <w:rtl/>
        </w:rPr>
        <w:t xml:space="preserve"> </w:t>
      </w:r>
      <w:r w:rsidRPr="0097452F">
        <w:rPr>
          <w:rFonts w:hint="cs"/>
          <w:rtl/>
        </w:rPr>
        <w:t>وسائل</w:t>
      </w:r>
      <w:r w:rsidRPr="0097452F">
        <w:rPr>
          <w:rtl/>
        </w:rPr>
        <w:t xml:space="preserve"> </w:t>
      </w:r>
      <w:r w:rsidRPr="0097452F">
        <w:rPr>
          <w:rFonts w:hint="cs"/>
          <w:rtl/>
        </w:rPr>
        <w:t>الشيعة</w:t>
      </w:r>
      <w:r w:rsidR="00637709">
        <w:rPr>
          <w:rtl/>
        </w:rPr>
        <w:t xml:space="preserve">، </w:t>
      </w:r>
      <w:r w:rsidRPr="0097452F">
        <w:rPr>
          <w:rFonts w:hint="cs"/>
          <w:rtl/>
        </w:rPr>
        <w:t>ج‏</w:t>
      </w:r>
      <w:r w:rsidRPr="0097452F">
        <w:rPr>
          <w:rtl/>
        </w:rPr>
        <w:t>12</w:t>
      </w:r>
      <w:r w:rsidR="00637709">
        <w:rPr>
          <w:rtl/>
        </w:rPr>
        <w:t xml:space="preserve">، </w:t>
      </w:r>
      <w:r w:rsidRPr="0097452F">
        <w:rPr>
          <w:rtl/>
        </w:rPr>
        <w:t>518</w:t>
      </w:r>
      <w:r w:rsidR="00637709">
        <w:rPr>
          <w:rtl/>
        </w:rPr>
        <w:t xml:space="preserve">، </w:t>
      </w:r>
      <w:r w:rsidRPr="0097452F">
        <w:rPr>
          <w:rtl/>
        </w:rPr>
        <w:t xml:space="preserve">64 </w:t>
      </w:r>
      <w:r w:rsidRPr="0097452F">
        <w:rPr>
          <w:rFonts w:hint="cs"/>
          <w:rtl/>
        </w:rPr>
        <w:t>باب</w:t>
      </w:r>
      <w:r w:rsidRPr="0097452F">
        <w:rPr>
          <w:rtl/>
        </w:rPr>
        <w:t xml:space="preserve"> </w:t>
      </w:r>
      <w:r w:rsidRPr="0097452F">
        <w:rPr>
          <w:rFonts w:hint="cs"/>
          <w:rtl/>
        </w:rPr>
        <w:t>تحريم</w:t>
      </w:r>
      <w:r w:rsidRPr="0097452F">
        <w:rPr>
          <w:rtl/>
        </w:rPr>
        <w:t xml:space="preserve"> </w:t>
      </w:r>
      <w:r w:rsidRPr="0097452F">
        <w:rPr>
          <w:rFonts w:hint="cs"/>
          <w:rtl/>
        </w:rPr>
        <w:t>تظليل</w:t>
      </w:r>
      <w:r w:rsidRPr="0097452F">
        <w:rPr>
          <w:rtl/>
        </w:rPr>
        <w:t xml:space="preserve"> </w:t>
      </w:r>
      <w:r w:rsidRPr="0097452F">
        <w:rPr>
          <w:rFonts w:hint="cs"/>
          <w:rtl/>
        </w:rPr>
        <w:t>الرجل</w:t>
      </w:r>
      <w:r w:rsidRPr="0097452F">
        <w:rPr>
          <w:rtl/>
        </w:rPr>
        <w:t xml:space="preserve"> </w:t>
      </w:r>
      <w:r w:rsidRPr="0097452F">
        <w:rPr>
          <w:rFonts w:hint="cs"/>
          <w:rtl/>
        </w:rPr>
        <w:t>المحرم</w:t>
      </w:r>
      <w:r w:rsidRPr="0097452F">
        <w:rPr>
          <w:rtl/>
        </w:rPr>
        <w:t xml:space="preserve"> </w:t>
      </w:r>
      <w:r w:rsidRPr="0097452F">
        <w:rPr>
          <w:rFonts w:hint="cs"/>
          <w:rtl/>
        </w:rPr>
        <w:t>على</w:t>
      </w:r>
      <w:r w:rsidRPr="0097452F">
        <w:rPr>
          <w:rtl/>
        </w:rPr>
        <w:t xml:space="preserve"> </w:t>
      </w:r>
      <w:r w:rsidRPr="0097452F">
        <w:rPr>
          <w:rFonts w:hint="cs"/>
          <w:rtl/>
        </w:rPr>
        <w:t>نفسه</w:t>
      </w:r>
      <w:r w:rsidRPr="0097452F">
        <w:rPr>
          <w:rtl/>
        </w:rPr>
        <w:t xml:space="preserve"> </w:t>
      </w:r>
      <w:r w:rsidRPr="0097452F">
        <w:rPr>
          <w:rFonts w:hint="cs"/>
          <w:rtl/>
        </w:rPr>
        <w:t>سائرا</w:t>
      </w:r>
      <w:r w:rsidRPr="0097452F">
        <w:rPr>
          <w:rtl/>
        </w:rPr>
        <w:t xml:space="preserve"> </w:t>
      </w:r>
      <w:r w:rsidRPr="0097452F">
        <w:rPr>
          <w:rFonts w:hint="cs"/>
          <w:rtl/>
        </w:rPr>
        <w:t>و</w:t>
      </w:r>
      <w:r w:rsidRPr="0097452F">
        <w:rPr>
          <w:rtl/>
        </w:rPr>
        <w:t xml:space="preserve"> </w:t>
      </w:r>
      <w:r w:rsidRPr="0097452F">
        <w:rPr>
          <w:rFonts w:hint="cs"/>
          <w:rtl/>
        </w:rPr>
        <w:t>جوازه</w:t>
      </w:r>
      <w:r w:rsidRPr="0097452F">
        <w:rPr>
          <w:rtl/>
        </w:rPr>
        <w:t xml:space="preserve"> </w:t>
      </w:r>
      <w:r w:rsidRPr="0097452F">
        <w:rPr>
          <w:rFonts w:hint="cs"/>
          <w:rtl/>
        </w:rPr>
        <w:t>في</w:t>
      </w:r>
      <w:r w:rsidRPr="0097452F">
        <w:rPr>
          <w:rtl/>
        </w:rPr>
        <w:t xml:space="preserve"> </w:t>
      </w:r>
      <w:r w:rsidRPr="0097452F">
        <w:rPr>
          <w:rFonts w:hint="cs"/>
          <w:rtl/>
        </w:rPr>
        <w:t>الضرورة</w:t>
      </w:r>
      <w:r w:rsidRPr="0097452F">
        <w:rPr>
          <w:rtl/>
        </w:rPr>
        <w:t xml:space="preserve"> </w:t>
      </w:r>
      <w:r w:rsidRPr="0097452F">
        <w:rPr>
          <w:rFonts w:hint="cs"/>
          <w:rtl/>
        </w:rPr>
        <w:t>خاصة</w:t>
      </w:r>
      <w:r w:rsidRPr="0097452F">
        <w:rPr>
          <w:rtl/>
        </w:rPr>
        <w:t xml:space="preserve"> </w:t>
      </w:r>
      <w:r w:rsidRPr="0097452F">
        <w:rPr>
          <w:rFonts w:hint="cs"/>
          <w:rtl/>
        </w:rPr>
        <w:t>و</w:t>
      </w:r>
      <w:r w:rsidRPr="0097452F">
        <w:rPr>
          <w:rtl/>
        </w:rPr>
        <w:t xml:space="preserve"> </w:t>
      </w:r>
      <w:r w:rsidRPr="0097452F">
        <w:rPr>
          <w:rFonts w:hint="cs"/>
          <w:rtl/>
        </w:rPr>
        <w:t>يلزمه</w:t>
      </w:r>
      <w:r w:rsidRPr="0097452F">
        <w:rPr>
          <w:rtl/>
        </w:rPr>
        <w:t xml:space="preserve"> </w:t>
      </w:r>
      <w:r w:rsidRPr="0097452F">
        <w:rPr>
          <w:rFonts w:hint="cs"/>
          <w:rtl/>
        </w:rPr>
        <w:t>الفداء</w:t>
      </w:r>
      <w:r w:rsidRPr="0097452F">
        <w:rPr>
          <w:rtl/>
        </w:rPr>
        <w:t xml:space="preserve"> .....</w:t>
      </w:r>
      <w:r w:rsidR="0030446E">
        <w:rPr>
          <w:rtl/>
        </w:rPr>
        <w:t xml:space="preserve"> </w:t>
      </w:r>
      <w:r w:rsidRPr="0097452F">
        <w:rPr>
          <w:rFonts w:hint="cs"/>
          <w:rtl/>
        </w:rPr>
        <w:t>ص</w:t>
      </w:r>
      <w:r w:rsidRPr="0097452F">
        <w:rPr>
          <w:rtl/>
        </w:rPr>
        <w:t xml:space="preserve"> : 515</w:t>
      </w:r>
    </w:p>
  </w:footnote>
  <w:footnote w:id="154">
    <w:p w:rsidR="00615592" w:rsidRDefault="00615592" w:rsidP="00B55AAA">
      <w:pPr>
        <w:pStyle w:val="a7"/>
        <w:ind w:firstLine="0"/>
        <w:rPr>
          <w:rtl/>
        </w:rPr>
      </w:pPr>
      <w:r>
        <w:rPr>
          <w:rStyle w:val="a9"/>
        </w:rPr>
        <w:footnoteRef/>
      </w:r>
      <w:r>
        <w:rPr>
          <w:rtl/>
        </w:rPr>
        <w:t xml:space="preserve"> </w:t>
      </w:r>
      <w:r w:rsidRPr="00A94B1D">
        <w:rPr>
          <w:rFonts w:hint="cs"/>
          <w:rtl/>
        </w:rPr>
        <w:t>وسائل</w:t>
      </w:r>
      <w:r w:rsidRPr="00A94B1D">
        <w:rPr>
          <w:rtl/>
        </w:rPr>
        <w:t xml:space="preserve"> </w:t>
      </w:r>
      <w:r w:rsidRPr="00A94B1D">
        <w:rPr>
          <w:rFonts w:hint="cs"/>
          <w:rtl/>
        </w:rPr>
        <w:t>الشيعة</w:t>
      </w:r>
      <w:r w:rsidR="00637709">
        <w:rPr>
          <w:rtl/>
        </w:rPr>
        <w:t xml:space="preserve">، </w:t>
      </w:r>
      <w:r w:rsidRPr="00A94B1D">
        <w:rPr>
          <w:rFonts w:hint="cs"/>
          <w:rtl/>
        </w:rPr>
        <w:t>ج‏</w:t>
      </w:r>
      <w:r w:rsidRPr="00A94B1D">
        <w:rPr>
          <w:rtl/>
        </w:rPr>
        <w:t>12</w:t>
      </w:r>
      <w:r w:rsidR="00637709">
        <w:rPr>
          <w:rtl/>
        </w:rPr>
        <w:t xml:space="preserve">، </w:t>
      </w:r>
      <w:r w:rsidRPr="00A94B1D">
        <w:rPr>
          <w:rtl/>
        </w:rPr>
        <w:t>516</w:t>
      </w:r>
      <w:r w:rsidR="00637709">
        <w:rPr>
          <w:rtl/>
        </w:rPr>
        <w:t xml:space="preserve">، </w:t>
      </w:r>
      <w:r w:rsidRPr="00A94B1D">
        <w:rPr>
          <w:rtl/>
        </w:rPr>
        <w:t xml:space="preserve">64 </w:t>
      </w:r>
      <w:r w:rsidRPr="00A94B1D">
        <w:rPr>
          <w:rFonts w:hint="cs"/>
          <w:rtl/>
        </w:rPr>
        <w:t>باب</w:t>
      </w:r>
      <w:r w:rsidRPr="00A94B1D">
        <w:rPr>
          <w:rtl/>
        </w:rPr>
        <w:t xml:space="preserve"> </w:t>
      </w:r>
      <w:r w:rsidRPr="00A94B1D">
        <w:rPr>
          <w:rFonts w:hint="cs"/>
          <w:rtl/>
        </w:rPr>
        <w:t>تحريم</w:t>
      </w:r>
      <w:r w:rsidRPr="00A94B1D">
        <w:rPr>
          <w:rtl/>
        </w:rPr>
        <w:t xml:space="preserve"> </w:t>
      </w:r>
      <w:r w:rsidRPr="00A94B1D">
        <w:rPr>
          <w:rFonts w:hint="cs"/>
          <w:rtl/>
        </w:rPr>
        <w:t>تظليل</w:t>
      </w:r>
      <w:r w:rsidRPr="00A94B1D">
        <w:rPr>
          <w:rtl/>
        </w:rPr>
        <w:t xml:space="preserve"> </w:t>
      </w:r>
      <w:r w:rsidRPr="00A94B1D">
        <w:rPr>
          <w:rFonts w:hint="cs"/>
          <w:rtl/>
        </w:rPr>
        <w:t>الرجل</w:t>
      </w:r>
      <w:r w:rsidRPr="00A94B1D">
        <w:rPr>
          <w:rtl/>
        </w:rPr>
        <w:t xml:space="preserve"> </w:t>
      </w:r>
      <w:r w:rsidRPr="00A94B1D">
        <w:rPr>
          <w:rFonts w:hint="cs"/>
          <w:rtl/>
        </w:rPr>
        <w:t>المحرم</w:t>
      </w:r>
      <w:r w:rsidRPr="00A94B1D">
        <w:rPr>
          <w:rtl/>
        </w:rPr>
        <w:t xml:space="preserve"> </w:t>
      </w:r>
      <w:r w:rsidRPr="00A94B1D">
        <w:rPr>
          <w:rFonts w:hint="cs"/>
          <w:rtl/>
        </w:rPr>
        <w:t>على</w:t>
      </w:r>
      <w:r w:rsidRPr="00A94B1D">
        <w:rPr>
          <w:rtl/>
        </w:rPr>
        <w:t xml:space="preserve"> </w:t>
      </w:r>
      <w:r w:rsidRPr="00A94B1D">
        <w:rPr>
          <w:rFonts w:hint="cs"/>
          <w:rtl/>
        </w:rPr>
        <w:t>نفسه</w:t>
      </w:r>
      <w:r w:rsidRPr="00A94B1D">
        <w:rPr>
          <w:rtl/>
        </w:rPr>
        <w:t xml:space="preserve"> </w:t>
      </w:r>
      <w:r w:rsidRPr="00A94B1D">
        <w:rPr>
          <w:rFonts w:hint="cs"/>
          <w:rtl/>
        </w:rPr>
        <w:t>سائرا</w:t>
      </w:r>
      <w:r w:rsidRPr="00A94B1D">
        <w:rPr>
          <w:rtl/>
        </w:rPr>
        <w:t xml:space="preserve"> </w:t>
      </w:r>
      <w:r w:rsidRPr="00A94B1D">
        <w:rPr>
          <w:rFonts w:hint="cs"/>
          <w:rtl/>
        </w:rPr>
        <w:t>و</w:t>
      </w:r>
      <w:r w:rsidRPr="00A94B1D">
        <w:rPr>
          <w:rtl/>
        </w:rPr>
        <w:t xml:space="preserve"> </w:t>
      </w:r>
      <w:r w:rsidRPr="00A94B1D">
        <w:rPr>
          <w:rFonts w:hint="cs"/>
          <w:rtl/>
        </w:rPr>
        <w:t>جوازه</w:t>
      </w:r>
      <w:r w:rsidRPr="00A94B1D">
        <w:rPr>
          <w:rtl/>
        </w:rPr>
        <w:t xml:space="preserve"> </w:t>
      </w:r>
      <w:r w:rsidRPr="00A94B1D">
        <w:rPr>
          <w:rFonts w:hint="cs"/>
          <w:rtl/>
        </w:rPr>
        <w:t>في</w:t>
      </w:r>
      <w:r w:rsidRPr="00A94B1D">
        <w:rPr>
          <w:rtl/>
        </w:rPr>
        <w:t xml:space="preserve"> </w:t>
      </w:r>
      <w:r w:rsidRPr="00A94B1D">
        <w:rPr>
          <w:rFonts w:hint="cs"/>
          <w:rtl/>
        </w:rPr>
        <w:t>الضرورة</w:t>
      </w:r>
      <w:r w:rsidRPr="00A94B1D">
        <w:rPr>
          <w:rtl/>
        </w:rPr>
        <w:t xml:space="preserve"> </w:t>
      </w:r>
      <w:r w:rsidRPr="00A94B1D">
        <w:rPr>
          <w:rFonts w:hint="cs"/>
          <w:rtl/>
        </w:rPr>
        <w:t>خاصة</w:t>
      </w:r>
      <w:r w:rsidRPr="00A94B1D">
        <w:rPr>
          <w:rtl/>
        </w:rPr>
        <w:t xml:space="preserve"> </w:t>
      </w:r>
      <w:r w:rsidRPr="00A94B1D">
        <w:rPr>
          <w:rFonts w:hint="cs"/>
          <w:rtl/>
        </w:rPr>
        <w:t>و</w:t>
      </w:r>
      <w:r w:rsidRPr="00A94B1D">
        <w:rPr>
          <w:rtl/>
        </w:rPr>
        <w:t xml:space="preserve"> </w:t>
      </w:r>
      <w:r w:rsidRPr="00A94B1D">
        <w:rPr>
          <w:rFonts w:hint="cs"/>
          <w:rtl/>
        </w:rPr>
        <w:t>يلزمه</w:t>
      </w:r>
      <w:r w:rsidRPr="00A94B1D">
        <w:rPr>
          <w:rtl/>
        </w:rPr>
        <w:t xml:space="preserve"> </w:t>
      </w:r>
      <w:r w:rsidRPr="00A94B1D">
        <w:rPr>
          <w:rFonts w:hint="cs"/>
          <w:rtl/>
        </w:rPr>
        <w:t>الفداء</w:t>
      </w:r>
      <w:r w:rsidRPr="00A94B1D">
        <w:rPr>
          <w:rtl/>
        </w:rPr>
        <w:t xml:space="preserve"> .....</w:t>
      </w:r>
      <w:r w:rsidR="0030446E">
        <w:rPr>
          <w:rtl/>
        </w:rPr>
        <w:t xml:space="preserve"> </w:t>
      </w:r>
      <w:r w:rsidRPr="00A94B1D">
        <w:rPr>
          <w:rFonts w:hint="cs"/>
          <w:rtl/>
        </w:rPr>
        <w:t>ص</w:t>
      </w:r>
      <w:r w:rsidRPr="00A94B1D">
        <w:rPr>
          <w:rtl/>
        </w:rPr>
        <w:t xml:space="preserve"> : 515</w:t>
      </w:r>
    </w:p>
  </w:footnote>
  <w:footnote w:id="155">
    <w:p w:rsidR="00615592" w:rsidRDefault="00615592" w:rsidP="00B55AAA">
      <w:pPr>
        <w:pStyle w:val="a7"/>
        <w:ind w:firstLine="0"/>
        <w:rPr>
          <w:rtl/>
        </w:rPr>
      </w:pPr>
      <w:r>
        <w:rPr>
          <w:rStyle w:val="a9"/>
        </w:rPr>
        <w:footnoteRef/>
      </w:r>
      <w:r>
        <w:rPr>
          <w:rtl/>
        </w:rPr>
        <w:t xml:space="preserve"> </w:t>
      </w:r>
      <w:r w:rsidRPr="000D2881">
        <w:rPr>
          <w:rFonts w:hint="cs"/>
          <w:rtl/>
        </w:rPr>
        <w:t>وسائل</w:t>
      </w:r>
      <w:r w:rsidRPr="000D2881">
        <w:rPr>
          <w:rtl/>
        </w:rPr>
        <w:t xml:space="preserve"> </w:t>
      </w:r>
      <w:r w:rsidRPr="000D2881">
        <w:rPr>
          <w:rFonts w:hint="cs"/>
          <w:rtl/>
        </w:rPr>
        <w:t>الشيعة</w:t>
      </w:r>
      <w:r w:rsidR="00637709">
        <w:rPr>
          <w:rtl/>
        </w:rPr>
        <w:t xml:space="preserve">، </w:t>
      </w:r>
      <w:r w:rsidRPr="000D2881">
        <w:rPr>
          <w:rFonts w:hint="cs"/>
          <w:rtl/>
        </w:rPr>
        <w:t>ج‏</w:t>
      </w:r>
      <w:r w:rsidRPr="000D2881">
        <w:rPr>
          <w:rtl/>
        </w:rPr>
        <w:t>12</w:t>
      </w:r>
      <w:r w:rsidR="00637709">
        <w:rPr>
          <w:rtl/>
        </w:rPr>
        <w:t xml:space="preserve">، </w:t>
      </w:r>
      <w:r w:rsidRPr="000D2881">
        <w:rPr>
          <w:rtl/>
        </w:rPr>
        <w:t>518</w:t>
      </w:r>
      <w:r w:rsidR="00637709">
        <w:rPr>
          <w:rtl/>
        </w:rPr>
        <w:t xml:space="preserve">، </w:t>
      </w:r>
      <w:r w:rsidRPr="000D2881">
        <w:rPr>
          <w:rtl/>
        </w:rPr>
        <w:t xml:space="preserve">64 </w:t>
      </w:r>
      <w:r w:rsidRPr="000D2881">
        <w:rPr>
          <w:rFonts w:hint="cs"/>
          <w:rtl/>
        </w:rPr>
        <w:t>باب</w:t>
      </w:r>
      <w:r w:rsidRPr="000D2881">
        <w:rPr>
          <w:rtl/>
        </w:rPr>
        <w:t xml:space="preserve"> </w:t>
      </w:r>
      <w:r w:rsidRPr="000D2881">
        <w:rPr>
          <w:rFonts w:hint="cs"/>
          <w:rtl/>
        </w:rPr>
        <w:t>تحريم</w:t>
      </w:r>
      <w:r w:rsidRPr="000D2881">
        <w:rPr>
          <w:rtl/>
        </w:rPr>
        <w:t xml:space="preserve"> </w:t>
      </w:r>
      <w:r w:rsidRPr="000D2881">
        <w:rPr>
          <w:rFonts w:hint="cs"/>
          <w:rtl/>
        </w:rPr>
        <w:t>تظليل</w:t>
      </w:r>
      <w:r w:rsidRPr="000D2881">
        <w:rPr>
          <w:rtl/>
        </w:rPr>
        <w:t xml:space="preserve"> </w:t>
      </w:r>
      <w:r w:rsidRPr="000D2881">
        <w:rPr>
          <w:rFonts w:hint="cs"/>
          <w:rtl/>
        </w:rPr>
        <w:t>الرجل</w:t>
      </w:r>
      <w:r w:rsidRPr="000D2881">
        <w:rPr>
          <w:rtl/>
        </w:rPr>
        <w:t xml:space="preserve"> </w:t>
      </w:r>
      <w:r w:rsidRPr="000D2881">
        <w:rPr>
          <w:rFonts w:hint="cs"/>
          <w:rtl/>
        </w:rPr>
        <w:t>المحرم</w:t>
      </w:r>
      <w:r w:rsidRPr="000D2881">
        <w:rPr>
          <w:rtl/>
        </w:rPr>
        <w:t xml:space="preserve"> </w:t>
      </w:r>
      <w:r w:rsidRPr="000D2881">
        <w:rPr>
          <w:rFonts w:hint="cs"/>
          <w:rtl/>
        </w:rPr>
        <w:t>على</w:t>
      </w:r>
      <w:r w:rsidRPr="000D2881">
        <w:rPr>
          <w:rtl/>
        </w:rPr>
        <w:t xml:space="preserve"> </w:t>
      </w:r>
      <w:r w:rsidRPr="000D2881">
        <w:rPr>
          <w:rFonts w:hint="cs"/>
          <w:rtl/>
        </w:rPr>
        <w:t>نفسه</w:t>
      </w:r>
      <w:r w:rsidRPr="000D2881">
        <w:rPr>
          <w:rtl/>
        </w:rPr>
        <w:t xml:space="preserve"> </w:t>
      </w:r>
      <w:r w:rsidRPr="000D2881">
        <w:rPr>
          <w:rFonts w:hint="cs"/>
          <w:rtl/>
        </w:rPr>
        <w:t>سائرا</w:t>
      </w:r>
      <w:r w:rsidRPr="000D2881">
        <w:rPr>
          <w:rtl/>
        </w:rPr>
        <w:t xml:space="preserve"> </w:t>
      </w:r>
      <w:r w:rsidRPr="000D2881">
        <w:rPr>
          <w:rFonts w:hint="cs"/>
          <w:rtl/>
        </w:rPr>
        <w:t>و</w:t>
      </w:r>
      <w:r w:rsidRPr="000D2881">
        <w:rPr>
          <w:rtl/>
        </w:rPr>
        <w:t xml:space="preserve"> </w:t>
      </w:r>
      <w:r w:rsidRPr="000D2881">
        <w:rPr>
          <w:rFonts w:hint="cs"/>
          <w:rtl/>
        </w:rPr>
        <w:t>جوازه</w:t>
      </w:r>
      <w:r w:rsidRPr="000D2881">
        <w:rPr>
          <w:rtl/>
        </w:rPr>
        <w:t xml:space="preserve"> </w:t>
      </w:r>
      <w:r w:rsidRPr="000D2881">
        <w:rPr>
          <w:rFonts w:hint="cs"/>
          <w:rtl/>
        </w:rPr>
        <w:t>في</w:t>
      </w:r>
      <w:r w:rsidRPr="000D2881">
        <w:rPr>
          <w:rtl/>
        </w:rPr>
        <w:t xml:space="preserve"> </w:t>
      </w:r>
      <w:r w:rsidRPr="000D2881">
        <w:rPr>
          <w:rFonts w:hint="cs"/>
          <w:rtl/>
        </w:rPr>
        <w:t>الضرورة</w:t>
      </w:r>
      <w:r w:rsidRPr="000D2881">
        <w:rPr>
          <w:rtl/>
        </w:rPr>
        <w:t xml:space="preserve"> </w:t>
      </w:r>
      <w:r w:rsidRPr="000D2881">
        <w:rPr>
          <w:rFonts w:hint="cs"/>
          <w:rtl/>
        </w:rPr>
        <w:t>خاصة</w:t>
      </w:r>
      <w:r w:rsidRPr="000D2881">
        <w:rPr>
          <w:rtl/>
        </w:rPr>
        <w:t xml:space="preserve"> </w:t>
      </w:r>
      <w:r w:rsidRPr="000D2881">
        <w:rPr>
          <w:rFonts w:hint="cs"/>
          <w:rtl/>
        </w:rPr>
        <w:t>و</w:t>
      </w:r>
      <w:r w:rsidRPr="000D2881">
        <w:rPr>
          <w:rtl/>
        </w:rPr>
        <w:t xml:space="preserve"> </w:t>
      </w:r>
      <w:r w:rsidRPr="000D2881">
        <w:rPr>
          <w:rFonts w:hint="cs"/>
          <w:rtl/>
        </w:rPr>
        <w:t>يلزمه</w:t>
      </w:r>
      <w:r w:rsidRPr="000D2881">
        <w:rPr>
          <w:rtl/>
        </w:rPr>
        <w:t xml:space="preserve"> </w:t>
      </w:r>
      <w:r w:rsidRPr="000D2881">
        <w:rPr>
          <w:rFonts w:hint="cs"/>
          <w:rtl/>
        </w:rPr>
        <w:t>الفداء</w:t>
      </w:r>
      <w:r w:rsidRPr="000D2881">
        <w:rPr>
          <w:rtl/>
        </w:rPr>
        <w:t xml:space="preserve"> .....</w:t>
      </w:r>
      <w:r w:rsidR="0030446E">
        <w:rPr>
          <w:rtl/>
        </w:rPr>
        <w:t xml:space="preserve"> </w:t>
      </w:r>
      <w:r w:rsidRPr="000D2881">
        <w:rPr>
          <w:rFonts w:hint="cs"/>
          <w:rtl/>
        </w:rPr>
        <w:t>ص</w:t>
      </w:r>
      <w:r w:rsidRPr="000D2881">
        <w:rPr>
          <w:rtl/>
        </w:rPr>
        <w:t xml:space="preserve"> : 515</w:t>
      </w:r>
    </w:p>
  </w:footnote>
  <w:footnote w:id="156">
    <w:p w:rsidR="00615592" w:rsidRDefault="00615592" w:rsidP="00B55AAA">
      <w:pPr>
        <w:pStyle w:val="a7"/>
        <w:ind w:firstLine="0"/>
        <w:rPr>
          <w:rtl/>
        </w:rPr>
      </w:pPr>
      <w:r>
        <w:rPr>
          <w:rStyle w:val="a9"/>
        </w:rPr>
        <w:footnoteRef/>
      </w:r>
      <w:r>
        <w:rPr>
          <w:rtl/>
        </w:rPr>
        <w:t xml:space="preserve"> </w:t>
      </w:r>
      <w:r w:rsidRPr="00FF7A64">
        <w:rPr>
          <w:rFonts w:hint="cs"/>
          <w:rtl/>
        </w:rPr>
        <w:t>وسائل</w:t>
      </w:r>
      <w:r w:rsidRPr="00FF7A64">
        <w:rPr>
          <w:rtl/>
        </w:rPr>
        <w:t xml:space="preserve"> </w:t>
      </w:r>
      <w:r w:rsidRPr="00FF7A64">
        <w:rPr>
          <w:rFonts w:hint="cs"/>
          <w:rtl/>
        </w:rPr>
        <w:t>الشيعة</w:t>
      </w:r>
      <w:r w:rsidR="00637709">
        <w:rPr>
          <w:rtl/>
        </w:rPr>
        <w:t xml:space="preserve">، </w:t>
      </w:r>
      <w:r w:rsidRPr="00FF7A64">
        <w:rPr>
          <w:rFonts w:hint="cs"/>
          <w:rtl/>
        </w:rPr>
        <w:t>ج‏</w:t>
      </w:r>
      <w:r w:rsidRPr="00FF7A64">
        <w:rPr>
          <w:rtl/>
        </w:rPr>
        <w:t>12</w:t>
      </w:r>
      <w:r w:rsidR="00637709">
        <w:rPr>
          <w:rtl/>
        </w:rPr>
        <w:t xml:space="preserve">، </w:t>
      </w:r>
      <w:r w:rsidRPr="00FF7A64">
        <w:rPr>
          <w:rtl/>
        </w:rPr>
        <w:t>518</w:t>
      </w:r>
      <w:r w:rsidR="00637709">
        <w:rPr>
          <w:rtl/>
        </w:rPr>
        <w:t xml:space="preserve">، </w:t>
      </w:r>
      <w:r w:rsidRPr="00FF7A64">
        <w:rPr>
          <w:rtl/>
        </w:rPr>
        <w:t xml:space="preserve">64 </w:t>
      </w:r>
      <w:r w:rsidRPr="00FF7A64">
        <w:rPr>
          <w:rFonts w:hint="cs"/>
          <w:rtl/>
        </w:rPr>
        <w:t>باب</w:t>
      </w:r>
      <w:r w:rsidRPr="00FF7A64">
        <w:rPr>
          <w:rtl/>
        </w:rPr>
        <w:t xml:space="preserve"> </w:t>
      </w:r>
      <w:r w:rsidRPr="00FF7A64">
        <w:rPr>
          <w:rFonts w:hint="cs"/>
          <w:rtl/>
        </w:rPr>
        <w:t>تحريم</w:t>
      </w:r>
      <w:r w:rsidRPr="00FF7A64">
        <w:rPr>
          <w:rtl/>
        </w:rPr>
        <w:t xml:space="preserve"> </w:t>
      </w:r>
      <w:r w:rsidRPr="00FF7A64">
        <w:rPr>
          <w:rFonts w:hint="cs"/>
          <w:rtl/>
        </w:rPr>
        <w:t>تظليل</w:t>
      </w:r>
      <w:r w:rsidRPr="00FF7A64">
        <w:rPr>
          <w:rtl/>
        </w:rPr>
        <w:t xml:space="preserve"> </w:t>
      </w:r>
      <w:r w:rsidRPr="00FF7A64">
        <w:rPr>
          <w:rFonts w:hint="cs"/>
          <w:rtl/>
        </w:rPr>
        <w:t>الرجل</w:t>
      </w:r>
      <w:r w:rsidRPr="00FF7A64">
        <w:rPr>
          <w:rtl/>
        </w:rPr>
        <w:t xml:space="preserve"> </w:t>
      </w:r>
      <w:r w:rsidRPr="00FF7A64">
        <w:rPr>
          <w:rFonts w:hint="cs"/>
          <w:rtl/>
        </w:rPr>
        <w:t>المحرم</w:t>
      </w:r>
      <w:r w:rsidRPr="00FF7A64">
        <w:rPr>
          <w:rtl/>
        </w:rPr>
        <w:t xml:space="preserve"> </w:t>
      </w:r>
      <w:r w:rsidRPr="00FF7A64">
        <w:rPr>
          <w:rFonts w:hint="cs"/>
          <w:rtl/>
        </w:rPr>
        <w:t>على</w:t>
      </w:r>
      <w:r w:rsidRPr="00FF7A64">
        <w:rPr>
          <w:rtl/>
        </w:rPr>
        <w:t xml:space="preserve"> </w:t>
      </w:r>
      <w:r w:rsidRPr="00FF7A64">
        <w:rPr>
          <w:rFonts w:hint="cs"/>
          <w:rtl/>
        </w:rPr>
        <w:t>نفسه</w:t>
      </w:r>
      <w:r w:rsidRPr="00FF7A64">
        <w:rPr>
          <w:rtl/>
        </w:rPr>
        <w:t xml:space="preserve"> </w:t>
      </w:r>
      <w:r w:rsidRPr="00FF7A64">
        <w:rPr>
          <w:rFonts w:hint="cs"/>
          <w:rtl/>
        </w:rPr>
        <w:t>سائرا</w:t>
      </w:r>
      <w:r w:rsidRPr="00FF7A64">
        <w:rPr>
          <w:rtl/>
        </w:rPr>
        <w:t xml:space="preserve"> </w:t>
      </w:r>
      <w:r w:rsidRPr="00FF7A64">
        <w:rPr>
          <w:rFonts w:hint="cs"/>
          <w:rtl/>
        </w:rPr>
        <w:t>و</w:t>
      </w:r>
      <w:r w:rsidRPr="00FF7A64">
        <w:rPr>
          <w:rtl/>
        </w:rPr>
        <w:t xml:space="preserve"> </w:t>
      </w:r>
      <w:r w:rsidRPr="00FF7A64">
        <w:rPr>
          <w:rFonts w:hint="cs"/>
          <w:rtl/>
        </w:rPr>
        <w:t>جوازه</w:t>
      </w:r>
      <w:r w:rsidRPr="00FF7A64">
        <w:rPr>
          <w:rtl/>
        </w:rPr>
        <w:t xml:space="preserve"> </w:t>
      </w:r>
      <w:r w:rsidRPr="00FF7A64">
        <w:rPr>
          <w:rFonts w:hint="cs"/>
          <w:rtl/>
        </w:rPr>
        <w:t>في</w:t>
      </w:r>
      <w:r w:rsidRPr="00FF7A64">
        <w:rPr>
          <w:rtl/>
        </w:rPr>
        <w:t xml:space="preserve"> </w:t>
      </w:r>
      <w:r w:rsidRPr="00FF7A64">
        <w:rPr>
          <w:rFonts w:hint="cs"/>
          <w:rtl/>
        </w:rPr>
        <w:t>الضرورة</w:t>
      </w:r>
      <w:r w:rsidRPr="00FF7A64">
        <w:rPr>
          <w:rtl/>
        </w:rPr>
        <w:t xml:space="preserve"> </w:t>
      </w:r>
      <w:r w:rsidRPr="00FF7A64">
        <w:rPr>
          <w:rFonts w:hint="cs"/>
          <w:rtl/>
        </w:rPr>
        <w:t>خاصة</w:t>
      </w:r>
      <w:r w:rsidRPr="00FF7A64">
        <w:rPr>
          <w:rtl/>
        </w:rPr>
        <w:t xml:space="preserve"> </w:t>
      </w:r>
      <w:r w:rsidRPr="00FF7A64">
        <w:rPr>
          <w:rFonts w:hint="cs"/>
          <w:rtl/>
        </w:rPr>
        <w:t>و</w:t>
      </w:r>
      <w:r w:rsidRPr="00FF7A64">
        <w:rPr>
          <w:rtl/>
        </w:rPr>
        <w:t xml:space="preserve"> </w:t>
      </w:r>
      <w:r w:rsidRPr="00FF7A64">
        <w:rPr>
          <w:rFonts w:hint="cs"/>
          <w:rtl/>
        </w:rPr>
        <w:t>يلزمه</w:t>
      </w:r>
      <w:r w:rsidRPr="00FF7A64">
        <w:rPr>
          <w:rtl/>
        </w:rPr>
        <w:t xml:space="preserve"> </w:t>
      </w:r>
      <w:r w:rsidRPr="00FF7A64">
        <w:rPr>
          <w:rFonts w:hint="cs"/>
          <w:rtl/>
        </w:rPr>
        <w:t>الفداء</w:t>
      </w:r>
      <w:r w:rsidRPr="00FF7A64">
        <w:rPr>
          <w:rtl/>
        </w:rPr>
        <w:t xml:space="preserve"> .....</w:t>
      </w:r>
      <w:r w:rsidR="0030446E">
        <w:rPr>
          <w:rtl/>
        </w:rPr>
        <w:t xml:space="preserve"> </w:t>
      </w:r>
      <w:r w:rsidRPr="00FF7A64">
        <w:rPr>
          <w:rFonts w:hint="cs"/>
          <w:rtl/>
        </w:rPr>
        <w:t>ص</w:t>
      </w:r>
      <w:r w:rsidRPr="00FF7A64">
        <w:rPr>
          <w:rtl/>
        </w:rPr>
        <w:t xml:space="preserve"> : 515</w:t>
      </w:r>
    </w:p>
  </w:footnote>
  <w:footnote w:id="157">
    <w:p w:rsidR="00615592" w:rsidRDefault="00615592" w:rsidP="00B55AAA">
      <w:pPr>
        <w:pStyle w:val="a7"/>
        <w:ind w:firstLine="0"/>
        <w:rPr>
          <w:rtl/>
        </w:rPr>
      </w:pPr>
      <w:r>
        <w:rPr>
          <w:rStyle w:val="a9"/>
        </w:rPr>
        <w:footnoteRef/>
      </w:r>
      <w:r>
        <w:rPr>
          <w:rtl/>
        </w:rPr>
        <w:t xml:space="preserve"> </w:t>
      </w:r>
      <w:r w:rsidRPr="00FF7A64">
        <w:rPr>
          <w:rFonts w:hint="cs"/>
          <w:rtl/>
        </w:rPr>
        <w:t>وسائل</w:t>
      </w:r>
      <w:r w:rsidRPr="00FF7A64">
        <w:rPr>
          <w:rtl/>
        </w:rPr>
        <w:t xml:space="preserve"> </w:t>
      </w:r>
      <w:r w:rsidRPr="00FF7A64">
        <w:rPr>
          <w:rFonts w:hint="cs"/>
          <w:rtl/>
        </w:rPr>
        <w:t>الشيعة</w:t>
      </w:r>
      <w:r w:rsidR="00637709">
        <w:rPr>
          <w:rtl/>
        </w:rPr>
        <w:t xml:space="preserve">، </w:t>
      </w:r>
      <w:r w:rsidRPr="00FF7A64">
        <w:rPr>
          <w:rFonts w:hint="cs"/>
          <w:rtl/>
        </w:rPr>
        <w:t>ج‏</w:t>
      </w:r>
      <w:r w:rsidRPr="00FF7A64">
        <w:rPr>
          <w:rtl/>
        </w:rPr>
        <w:t>12</w:t>
      </w:r>
      <w:r w:rsidR="00637709">
        <w:rPr>
          <w:rtl/>
        </w:rPr>
        <w:t xml:space="preserve">، </w:t>
      </w:r>
      <w:r w:rsidRPr="00FF7A64">
        <w:rPr>
          <w:rtl/>
        </w:rPr>
        <w:t>518</w:t>
      </w:r>
      <w:r w:rsidR="00637709">
        <w:rPr>
          <w:rtl/>
        </w:rPr>
        <w:t xml:space="preserve">، </w:t>
      </w:r>
      <w:r w:rsidRPr="00FF7A64">
        <w:rPr>
          <w:rtl/>
        </w:rPr>
        <w:t xml:space="preserve">64 </w:t>
      </w:r>
      <w:r w:rsidRPr="00FF7A64">
        <w:rPr>
          <w:rFonts w:hint="cs"/>
          <w:rtl/>
        </w:rPr>
        <w:t>باب</w:t>
      </w:r>
      <w:r w:rsidRPr="00FF7A64">
        <w:rPr>
          <w:rtl/>
        </w:rPr>
        <w:t xml:space="preserve"> </w:t>
      </w:r>
      <w:r w:rsidRPr="00FF7A64">
        <w:rPr>
          <w:rFonts w:hint="cs"/>
          <w:rtl/>
        </w:rPr>
        <w:t>تحريم</w:t>
      </w:r>
      <w:r w:rsidRPr="00FF7A64">
        <w:rPr>
          <w:rtl/>
        </w:rPr>
        <w:t xml:space="preserve"> </w:t>
      </w:r>
      <w:r w:rsidRPr="00FF7A64">
        <w:rPr>
          <w:rFonts w:hint="cs"/>
          <w:rtl/>
        </w:rPr>
        <w:t>تظليل</w:t>
      </w:r>
      <w:r w:rsidRPr="00FF7A64">
        <w:rPr>
          <w:rtl/>
        </w:rPr>
        <w:t xml:space="preserve"> </w:t>
      </w:r>
      <w:r w:rsidRPr="00FF7A64">
        <w:rPr>
          <w:rFonts w:hint="cs"/>
          <w:rtl/>
        </w:rPr>
        <w:t>الرجل</w:t>
      </w:r>
      <w:r w:rsidRPr="00FF7A64">
        <w:rPr>
          <w:rtl/>
        </w:rPr>
        <w:t xml:space="preserve"> </w:t>
      </w:r>
      <w:r w:rsidRPr="00FF7A64">
        <w:rPr>
          <w:rFonts w:hint="cs"/>
          <w:rtl/>
        </w:rPr>
        <w:t>المحرم</w:t>
      </w:r>
      <w:r w:rsidRPr="00FF7A64">
        <w:rPr>
          <w:rtl/>
        </w:rPr>
        <w:t xml:space="preserve"> </w:t>
      </w:r>
      <w:r w:rsidRPr="00FF7A64">
        <w:rPr>
          <w:rFonts w:hint="cs"/>
          <w:rtl/>
        </w:rPr>
        <w:t>على</w:t>
      </w:r>
      <w:r w:rsidRPr="00FF7A64">
        <w:rPr>
          <w:rtl/>
        </w:rPr>
        <w:t xml:space="preserve"> </w:t>
      </w:r>
      <w:r w:rsidRPr="00FF7A64">
        <w:rPr>
          <w:rFonts w:hint="cs"/>
          <w:rtl/>
        </w:rPr>
        <w:t>نفسه</w:t>
      </w:r>
      <w:r w:rsidRPr="00FF7A64">
        <w:rPr>
          <w:rtl/>
        </w:rPr>
        <w:t xml:space="preserve"> </w:t>
      </w:r>
      <w:r w:rsidRPr="00FF7A64">
        <w:rPr>
          <w:rFonts w:hint="cs"/>
          <w:rtl/>
        </w:rPr>
        <w:t>سائرا</w:t>
      </w:r>
      <w:r w:rsidRPr="00FF7A64">
        <w:rPr>
          <w:rtl/>
        </w:rPr>
        <w:t xml:space="preserve"> </w:t>
      </w:r>
      <w:r w:rsidRPr="00FF7A64">
        <w:rPr>
          <w:rFonts w:hint="cs"/>
          <w:rtl/>
        </w:rPr>
        <w:t>و</w:t>
      </w:r>
      <w:r w:rsidRPr="00FF7A64">
        <w:rPr>
          <w:rtl/>
        </w:rPr>
        <w:t xml:space="preserve"> </w:t>
      </w:r>
      <w:r w:rsidRPr="00FF7A64">
        <w:rPr>
          <w:rFonts w:hint="cs"/>
          <w:rtl/>
        </w:rPr>
        <w:t>جوازه</w:t>
      </w:r>
      <w:r w:rsidRPr="00FF7A64">
        <w:rPr>
          <w:rtl/>
        </w:rPr>
        <w:t xml:space="preserve"> </w:t>
      </w:r>
      <w:r w:rsidRPr="00FF7A64">
        <w:rPr>
          <w:rFonts w:hint="cs"/>
          <w:rtl/>
        </w:rPr>
        <w:t>في</w:t>
      </w:r>
      <w:r w:rsidRPr="00FF7A64">
        <w:rPr>
          <w:rtl/>
        </w:rPr>
        <w:t xml:space="preserve"> </w:t>
      </w:r>
      <w:r w:rsidRPr="00FF7A64">
        <w:rPr>
          <w:rFonts w:hint="cs"/>
          <w:rtl/>
        </w:rPr>
        <w:t>الضرورة</w:t>
      </w:r>
      <w:r w:rsidRPr="00FF7A64">
        <w:rPr>
          <w:rtl/>
        </w:rPr>
        <w:t xml:space="preserve"> </w:t>
      </w:r>
      <w:r w:rsidRPr="00FF7A64">
        <w:rPr>
          <w:rFonts w:hint="cs"/>
          <w:rtl/>
        </w:rPr>
        <w:t>خاصة</w:t>
      </w:r>
      <w:r w:rsidRPr="00FF7A64">
        <w:rPr>
          <w:rtl/>
        </w:rPr>
        <w:t xml:space="preserve"> </w:t>
      </w:r>
      <w:r w:rsidRPr="00FF7A64">
        <w:rPr>
          <w:rFonts w:hint="cs"/>
          <w:rtl/>
        </w:rPr>
        <w:t>و</w:t>
      </w:r>
      <w:r w:rsidRPr="00FF7A64">
        <w:rPr>
          <w:rtl/>
        </w:rPr>
        <w:t xml:space="preserve"> </w:t>
      </w:r>
      <w:r w:rsidRPr="00FF7A64">
        <w:rPr>
          <w:rFonts w:hint="cs"/>
          <w:rtl/>
        </w:rPr>
        <w:t>يلزمه</w:t>
      </w:r>
      <w:r w:rsidRPr="00FF7A64">
        <w:rPr>
          <w:rtl/>
        </w:rPr>
        <w:t xml:space="preserve"> </w:t>
      </w:r>
      <w:r w:rsidRPr="00FF7A64">
        <w:rPr>
          <w:rFonts w:hint="cs"/>
          <w:rtl/>
        </w:rPr>
        <w:t>الفداء</w:t>
      </w:r>
      <w:r w:rsidRPr="00FF7A64">
        <w:rPr>
          <w:rtl/>
        </w:rPr>
        <w:t xml:space="preserve"> .....</w:t>
      </w:r>
      <w:r w:rsidR="0030446E">
        <w:rPr>
          <w:rtl/>
        </w:rPr>
        <w:t xml:space="preserve"> </w:t>
      </w:r>
      <w:r w:rsidRPr="00FF7A64">
        <w:rPr>
          <w:rFonts w:hint="cs"/>
          <w:rtl/>
        </w:rPr>
        <w:t>ص</w:t>
      </w:r>
      <w:r w:rsidRPr="00FF7A64">
        <w:rPr>
          <w:rtl/>
        </w:rPr>
        <w:t xml:space="preserve"> : 515</w:t>
      </w:r>
    </w:p>
  </w:footnote>
  <w:footnote w:id="158">
    <w:p w:rsidR="00615592" w:rsidRDefault="00615592" w:rsidP="00B55AAA">
      <w:pPr>
        <w:pStyle w:val="a7"/>
        <w:ind w:firstLine="0"/>
        <w:rPr>
          <w:rtl/>
        </w:rPr>
      </w:pPr>
      <w:r>
        <w:rPr>
          <w:rStyle w:val="a9"/>
        </w:rPr>
        <w:footnoteRef/>
      </w:r>
      <w:r>
        <w:rPr>
          <w:rtl/>
        </w:rPr>
        <w:t xml:space="preserve"> </w:t>
      </w:r>
      <w:r w:rsidRPr="00B968BA">
        <w:rPr>
          <w:rFonts w:hint="cs"/>
          <w:rtl/>
        </w:rPr>
        <w:t>وسائل</w:t>
      </w:r>
      <w:r w:rsidRPr="00B968BA">
        <w:rPr>
          <w:rtl/>
        </w:rPr>
        <w:t xml:space="preserve"> </w:t>
      </w:r>
      <w:r w:rsidRPr="00B968BA">
        <w:rPr>
          <w:rFonts w:hint="cs"/>
          <w:rtl/>
        </w:rPr>
        <w:t>الشيعة</w:t>
      </w:r>
      <w:r w:rsidR="00637709">
        <w:rPr>
          <w:rtl/>
        </w:rPr>
        <w:t xml:space="preserve">، </w:t>
      </w:r>
      <w:r w:rsidRPr="00B968BA">
        <w:rPr>
          <w:rFonts w:hint="cs"/>
          <w:rtl/>
        </w:rPr>
        <w:t>ج‏</w:t>
      </w:r>
      <w:r w:rsidRPr="00B968BA">
        <w:rPr>
          <w:rtl/>
        </w:rPr>
        <w:t>12</w:t>
      </w:r>
      <w:r w:rsidR="00637709">
        <w:rPr>
          <w:rtl/>
        </w:rPr>
        <w:t xml:space="preserve">، </w:t>
      </w:r>
      <w:r w:rsidRPr="00B968BA">
        <w:rPr>
          <w:rtl/>
        </w:rPr>
        <w:t>525</w:t>
      </w:r>
      <w:r w:rsidR="00637709">
        <w:rPr>
          <w:rtl/>
        </w:rPr>
        <w:t xml:space="preserve">، </w:t>
      </w:r>
      <w:r w:rsidRPr="00B968BA">
        <w:rPr>
          <w:rtl/>
        </w:rPr>
        <w:t xml:space="preserve">67 </w:t>
      </w:r>
      <w:r w:rsidRPr="00B968BA">
        <w:rPr>
          <w:rFonts w:hint="cs"/>
          <w:rtl/>
        </w:rPr>
        <w:t>باب</w:t>
      </w:r>
      <w:r w:rsidRPr="00B968BA">
        <w:rPr>
          <w:rtl/>
        </w:rPr>
        <w:t xml:space="preserve"> </w:t>
      </w:r>
      <w:r w:rsidRPr="00B968BA">
        <w:rPr>
          <w:rFonts w:hint="cs"/>
          <w:rtl/>
        </w:rPr>
        <w:t>جواز</w:t>
      </w:r>
      <w:r w:rsidRPr="00B968BA">
        <w:rPr>
          <w:rtl/>
        </w:rPr>
        <w:t xml:space="preserve"> </w:t>
      </w:r>
      <w:r w:rsidRPr="00B968BA">
        <w:rPr>
          <w:rFonts w:hint="cs"/>
          <w:rtl/>
        </w:rPr>
        <w:t>مشي</w:t>
      </w:r>
      <w:r w:rsidRPr="00B968BA">
        <w:rPr>
          <w:rtl/>
        </w:rPr>
        <w:t xml:space="preserve"> </w:t>
      </w:r>
      <w:r w:rsidRPr="00B968BA">
        <w:rPr>
          <w:rFonts w:hint="cs"/>
          <w:rtl/>
        </w:rPr>
        <w:t>المحرم</w:t>
      </w:r>
      <w:r w:rsidRPr="00B968BA">
        <w:rPr>
          <w:rtl/>
        </w:rPr>
        <w:t xml:space="preserve"> </w:t>
      </w:r>
      <w:r w:rsidRPr="00B968BA">
        <w:rPr>
          <w:rFonts w:hint="cs"/>
          <w:rtl/>
        </w:rPr>
        <w:t>تحت</w:t>
      </w:r>
      <w:r w:rsidRPr="00B968BA">
        <w:rPr>
          <w:rtl/>
        </w:rPr>
        <w:t xml:space="preserve"> </w:t>
      </w:r>
      <w:r w:rsidRPr="00B968BA">
        <w:rPr>
          <w:rFonts w:hint="cs"/>
          <w:rtl/>
        </w:rPr>
        <w:t>ظل</w:t>
      </w:r>
      <w:r w:rsidRPr="00B968BA">
        <w:rPr>
          <w:rtl/>
        </w:rPr>
        <w:t xml:space="preserve"> </w:t>
      </w:r>
      <w:r w:rsidRPr="00B968BA">
        <w:rPr>
          <w:rFonts w:hint="cs"/>
          <w:rtl/>
        </w:rPr>
        <w:t>المحمل</w:t>
      </w:r>
      <w:r w:rsidRPr="00B968BA">
        <w:rPr>
          <w:rtl/>
        </w:rPr>
        <w:t xml:space="preserve"> </w:t>
      </w:r>
      <w:r w:rsidRPr="00B968BA">
        <w:rPr>
          <w:rFonts w:hint="cs"/>
          <w:rtl/>
        </w:rPr>
        <w:t>بحيث</w:t>
      </w:r>
      <w:r w:rsidRPr="00B968BA">
        <w:rPr>
          <w:rtl/>
        </w:rPr>
        <w:t xml:space="preserve"> </w:t>
      </w:r>
      <w:r w:rsidRPr="00B968BA">
        <w:rPr>
          <w:rFonts w:hint="cs"/>
          <w:rtl/>
        </w:rPr>
        <w:t>لا</w:t>
      </w:r>
      <w:r w:rsidRPr="00B968BA">
        <w:rPr>
          <w:rtl/>
        </w:rPr>
        <w:t xml:space="preserve"> </w:t>
      </w:r>
      <w:r w:rsidRPr="00B968BA">
        <w:rPr>
          <w:rFonts w:hint="cs"/>
          <w:rtl/>
        </w:rPr>
        <w:t>يعلو</w:t>
      </w:r>
      <w:r w:rsidRPr="00B968BA">
        <w:rPr>
          <w:rtl/>
        </w:rPr>
        <w:t xml:space="preserve"> </w:t>
      </w:r>
      <w:r w:rsidRPr="00B968BA">
        <w:rPr>
          <w:rFonts w:hint="cs"/>
          <w:rtl/>
        </w:rPr>
        <w:t>رأسه</w:t>
      </w:r>
      <w:r w:rsidRPr="00B968BA">
        <w:rPr>
          <w:rtl/>
        </w:rPr>
        <w:t xml:space="preserve"> </w:t>
      </w:r>
      <w:r w:rsidRPr="00B968BA">
        <w:rPr>
          <w:rFonts w:hint="cs"/>
          <w:rtl/>
        </w:rPr>
        <w:t>ساترا</w:t>
      </w:r>
      <w:r w:rsidRPr="00B968BA">
        <w:rPr>
          <w:rtl/>
        </w:rPr>
        <w:t xml:space="preserve"> </w:t>
      </w:r>
      <w:r w:rsidRPr="00B968BA">
        <w:rPr>
          <w:rFonts w:hint="cs"/>
          <w:rtl/>
        </w:rPr>
        <w:t>و</w:t>
      </w:r>
      <w:r w:rsidRPr="00B968BA">
        <w:rPr>
          <w:rtl/>
        </w:rPr>
        <w:t xml:space="preserve"> </w:t>
      </w:r>
      <w:r w:rsidRPr="00B968BA">
        <w:rPr>
          <w:rFonts w:hint="cs"/>
          <w:rtl/>
        </w:rPr>
        <w:t>جواز</w:t>
      </w:r>
      <w:r w:rsidRPr="00B968BA">
        <w:rPr>
          <w:rtl/>
        </w:rPr>
        <w:t xml:space="preserve"> </w:t>
      </w:r>
      <w:r w:rsidRPr="00B968BA">
        <w:rPr>
          <w:rFonts w:hint="cs"/>
          <w:rtl/>
        </w:rPr>
        <w:t>ستر</w:t>
      </w:r>
      <w:r w:rsidRPr="00B968BA">
        <w:rPr>
          <w:rtl/>
        </w:rPr>
        <w:t xml:space="preserve"> </w:t>
      </w:r>
      <w:r w:rsidRPr="00B968BA">
        <w:rPr>
          <w:rFonts w:hint="cs"/>
          <w:rtl/>
        </w:rPr>
        <w:t>بعض</w:t>
      </w:r>
      <w:r w:rsidRPr="00B968BA">
        <w:rPr>
          <w:rtl/>
        </w:rPr>
        <w:t xml:space="preserve"> </w:t>
      </w:r>
      <w:r w:rsidRPr="00B968BA">
        <w:rPr>
          <w:rFonts w:hint="cs"/>
          <w:rtl/>
        </w:rPr>
        <w:t>جسده</w:t>
      </w:r>
      <w:r w:rsidRPr="00B968BA">
        <w:rPr>
          <w:rtl/>
        </w:rPr>
        <w:t xml:space="preserve"> </w:t>
      </w:r>
      <w:r w:rsidRPr="00B968BA">
        <w:rPr>
          <w:rFonts w:hint="cs"/>
          <w:rtl/>
        </w:rPr>
        <w:t>ببعض</w:t>
      </w:r>
      <w:r w:rsidRPr="00B968BA">
        <w:rPr>
          <w:rtl/>
        </w:rPr>
        <w:t xml:space="preserve"> </w:t>
      </w:r>
      <w:r w:rsidRPr="00B968BA">
        <w:rPr>
          <w:rFonts w:hint="cs"/>
          <w:rtl/>
        </w:rPr>
        <w:t>و</w:t>
      </w:r>
      <w:r w:rsidRPr="00B968BA">
        <w:rPr>
          <w:rtl/>
        </w:rPr>
        <w:t xml:space="preserve"> </w:t>
      </w:r>
      <w:r w:rsidRPr="00B968BA">
        <w:rPr>
          <w:rFonts w:hint="cs"/>
          <w:rtl/>
        </w:rPr>
        <w:t>بثوب</w:t>
      </w:r>
      <w:r w:rsidRPr="00B968BA">
        <w:rPr>
          <w:rtl/>
        </w:rPr>
        <w:t xml:space="preserve"> </w:t>
      </w:r>
      <w:r w:rsidRPr="00B968BA">
        <w:rPr>
          <w:rFonts w:hint="cs"/>
          <w:rtl/>
        </w:rPr>
        <w:t>في</w:t>
      </w:r>
      <w:r w:rsidRPr="00B968BA">
        <w:rPr>
          <w:rtl/>
        </w:rPr>
        <w:t xml:space="preserve"> </w:t>
      </w:r>
      <w:r w:rsidRPr="00B968BA">
        <w:rPr>
          <w:rFonts w:hint="cs"/>
          <w:rtl/>
        </w:rPr>
        <w:t>الضرورة</w:t>
      </w:r>
      <w:r w:rsidRPr="00B968BA">
        <w:rPr>
          <w:rtl/>
        </w:rPr>
        <w:t xml:space="preserve"> </w:t>
      </w:r>
      <w:r w:rsidRPr="00B968BA">
        <w:rPr>
          <w:rFonts w:hint="cs"/>
          <w:rtl/>
        </w:rPr>
        <w:t>و</w:t>
      </w:r>
      <w:r w:rsidRPr="00B968BA">
        <w:rPr>
          <w:rtl/>
        </w:rPr>
        <w:t xml:space="preserve"> </w:t>
      </w:r>
      <w:r w:rsidRPr="00B968BA">
        <w:rPr>
          <w:rFonts w:hint="cs"/>
          <w:rtl/>
        </w:rPr>
        <w:t>ركوبه</w:t>
      </w:r>
      <w:r w:rsidRPr="00B968BA">
        <w:rPr>
          <w:rtl/>
        </w:rPr>
        <w:t xml:space="preserve"> </w:t>
      </w:r>
      <w:r w:rsidRPr="00B968BA">
        <w:rPr>
          <w:rFonts w:hint="cs"/>
          <w:rtl/>
        </w:rPr>
        <w:t>في</w:t>
      </w:r>
      <w:r w:rsidRPr="00B968BA">
        <w:rPr>
          <w:rtl/>
        </w:rPr>
        <w:t xml:space="preserve"> </w:t>
      </w:r>
      <w:r w:rsidRPr="00B968BA">
        <w:rPr>
          <w:rFonts w:hint="cs"/>
          <w:rtl/>
        </w:rPr>
        <w:t>المحمل</w:t>
      </w:r>
      <w:r w:rsidRPr="00B968BA">
        <w:rPr>
          <w:rtl/>
        </w:rPr>
        <w:t xml:space="preserve"> </w:t>
      </w:r>
      <w:r w:rsidRPr="00B968BA">
        <w:rPr>
          <w:rFonts w:hint="cs"/>
          <w:rtl/>
        </w:rPr>
        <w:t>المكشوف</w:t>
      </w:r>
      <w:r w:rsidRPr="00B968BA">
        <w:rPr>
          <w:rtl/>
        </w:rPr>
        <w:t xml:space="preserve"> </w:t>
      </w:r>
      <w:r w:rsidRPr="00B968BA">
        <w:rPr>
          <w:rFonts w:hint="cs"/>
          <w:rtl/>
        </w:rPr>
        <w:t>و</w:t>
      </w:r>
      <w:r w:rsidRPr="00B968BA">
        <w:rPr>
          <w:rtl/>
        </w:rPr>
        <w:t xml:space="preserve"> </w:t>
      </w:r>
      <w:r w:rsidRPr="00B968BA">
        <w:rPr>
          <w:rFonts w:hint="cs"/>
          <w:rtl/>
        </w:rPr>
        <w:t>إن</w:t>
      </w:r>
      <w:r w:rsidRPr="00B968BA">
        <w:rPr>
          <w:rtl/>
        </w:rPr>
        <w:t xml:space="preserve"> </w:t>
      </w:r>
      <w:r w:rsidRPr="00B968BA">
        <w:rPr>
          <w:rFonts w:hint="cs"/>
          <w:rtl/>
        </w:rPr>
        <w:t>لم</w:t>
      </w:r>
      <w:r w:rsidRPr="00B968BA">
        <w:rPr>
          <w:rtl/>
        </w:rPr>
        <w:t xml:space="preserve"> </w:t>
      </w:r>
      <w:r w:rsidRPr="00B968BA">
        <w:rPr>
          <w:rFonts w:hint="cs"/>
          <w:rtl/>
        </w:rPr>
        <w:t>يرفع</w:t>
      </w:r>
      <w:r w:rsidRPr="00B968BA">
        <w:rPr>
          <w:rtl/>
        </w:rPr>
        <w:t xml:space="preserve"> </w:t>
      </w:r>
      <w:r w:rsidRPr="00B968BA">
        <w:rPr>
          <w:rFonts w:hint="cs"/>
          <w:rtl/>
        </w:rPr>
        <w:t>الخشب</w:t>
      </w:r>
      <w:r w:rsidRPr="00B968BA">
        <w:rPr>
          <w:rtl/>
        </w:rPr>
        <w:t xml:space="preserve"> .....</w:t>
      </w:r>
      <w:r w:rsidR="0030446E">
        <w:rPr>
          <w:rtl/>
        </w:rPr>
        <w:t xml:space="preserve"> </w:t>
      </w:r>
      <w:r w:rsidRPr="00B968BA">
        <w:rPr>
          <w:rFonts w:hint="cs"/>
          <w:rtl/>
        </w:rPr>
        <w:t>ص</w:t>
      </w:r>
      <w:r w:rsidRPr="00B968BA">
        <w:rPr>
          <w:rtl/>
        </w:rPr>
        <w:t xml:space="preserve"> : 524</w:t>
      </w:r>
    </w:p>
  </w:footnote>
  <w:footnote w:id="159">
    <w:p w:rsidR="00615592" w:rsidRDefault="00615592" w:rsidP="00B55AAA">
      <w:pPr>
        <w:pStyle w:val="a7"/>
        <w:ind w:firstLine="0"/>
        <w:rPr>
          <w:rtl/>
        </w:rPr>
      </w:pPr>
      <w:r>
        <w:rPr>
          <w:rStyle w:val="a9"/>
        </w:rPr>
        <w:footnoteRef/>
      </w:r>
      <w:r>
        <w:rPr>
          <w:rtl/>
        </w:rPr>
        <w:t xml:space="preserve"> </w:t>
      </w:r>
      <w:r w:rsidRPr="00204786">
        <w:rPr>
          <w:rFonts w:hint="cs"/>
          <w:rtl/>
        </w:rPr>
        <w:t>وسائل</w:t>
      </w:r>
      <w:r w:rsidRPr="00204786">
        <w:rPr>
          <w:rtl/>
        </w:rPr>
        <w:t xml:space="preserve"> </w:t>
      </w:r>
      <w:r w:rsidRPr="00204786">
        <w:rPr>
          <w:rFonts w:hint="cs"/>
          <w:rtl/>
        </w:rPr>
        <w:t>الشيعة</w:t>
      </w:r>
      <w:r w:rsidR="00637709">
        <w:rPr>
          <w:rtl/>
        </w:rPr>
        <w:t xml:space="preserve">، </w:t>
      </w:r>
      <w:r w:rsidRPr="00204786">
        <w:rPr>
          <w:rFonts w:hint="cs"/>
          <w:rtl/>
        </w:rPr>
        <w:t>ج‏</w:t>
      </w:r>
      <w:r w:rsidRPr="00204786">
        <w:rPr>
          <w:rtl/>
        </w:rPr>
        <w:t>12</w:t>
      </w:r>
      <w:r w:rsidR="00637709">
        <w:rPr>
          <w:rtl/>
        </w:rPr>
        <w:t xml:space="preserve">، </w:t>
      </w:r>
      <w:r w:rsidRPr="00204786">
        <w:rPr>
          <w:rtl/>
        </w:rPr>
        <w:t>525</w:t>
      </w:r>
      <w:r w:rsidR="00637709">
        <w:rPr>
          <w:rtl/>
        </w:rPr>
        <w:t xml:space="preserve">، </w:t>
      </w:r>
      <w:r w:rsidRPr="00204786">
        <w:rPr>
          <w:rtl/>
        </w:rPr>
        <w:t xml:space="preserve">67 </w:t>
      </w:r>
      <w:r w:rsidRPr="00204786">
        <w:rPr>
          <w:rFonts w:hint="cs"/>
          <w:rtl/>
        </w:rPr>
        <w:t>باب</w:t>
      </w:r>
      <w:r w:rsidRPr="00204786">
        <w:rPr>
          <w:rtl/>
        </w:rPr>
        <w:t xml:space="preserve"> </w:t>
      </w:r>
      <w:r w:rsidRPr="00204786">
        <w:rPr>
          <w:rFonts w:hint="cs"/>
          <w:rtl/>
        </w:rPr>
        <w:t>جواز</w:t>
      </w:r>
      <w:r w:rsidRPr="00204786">
        <w:rPr>
          <w:rtl/>
        </w:rPr>
        <w:t xml:space="preserve"> </w:t>
      </w:r>
      <w:r w:rsidRPr="00204786">
        <w:rPr>
          <w:rFonts w:hint="cs"/>
          <w:rtl/>
        </w:rPr>
        <w:t>مشي</w:t>
      </w:r>
      <w:r w:rsidRPr="00204786">
        <w:rPr>
          <w:rtl/>
        </w:rPr>
        <w:t xml:space="preserve"> </w:t>
      </w:r>
      <w:r w:rsidRPr="00204786">
        <w:rPr>
          <w:rFonts w:hint="cs"/>
          <w:rtl/>
        </w:rPr>
        <w:t>المحرم</w:t>
      </w:r>
      <w:r w:rsidRPr="00204786">
        <w:rPr>
          <w:rtl/>
        </w:rPr>
        <w:t xml:space="preserve"> </w:t>
      </w:r>
      <w:r w:rsidRPr="00204786">
        <w:rPr>
          <w:rFonts w:hint="cs"/>
          <w:rtl/>
        </w:rPr>
        <w:t>تحت</w:t>
      </w:r>
      <w:r w:rsidRPr="00204786">
        <w:rPr>
          <w:rtl/>
        </w:rPr>
        <w:t xml:space="preserve"> </w:t>
      </w:r>
      <w:r w:rsidRPr="00204786">
        <w:rPr>
          <w:rFonts w:hint="cs"/>
          <w:rtl/>
        </w:rPr>
        <w:t>ظل</w:t>
      </w:r>
      <w:r w:rsidRPr="00204786">
        <w:rPr>
          <w:rtl/>
        </w:rPr>
        <w:t xml:space="preserve"> </w:t>
      </w:r>
      <w:r w:rsidRPr="00204786">
        <w:rPr>
          <w:rFonts w:hint="cs"/>
          <w:rtl/>
        </w:rPr>
        <w:t>المحمل</w:t>
      </w:r>
      <w:r w:rsidRPr="00204786">
        <w:rPr>
          <w:rtl/>
        </w:rPr>
        <w:t xml:space="preserve"> </w:t>
      </w:r>
      <w:r w:rsidRPr="00204786">
        <w:rPr>
          <w:rFonts w:hint="cs"/>
          <w:rtl/>
        </w:rPr>
        <w:t>بحيث</w:t>
      </w:r>
      <w:r w:rsidRPr="00204786">
        <w:rPr>
          <w:rtl/>
        </w:rPr>
        <w:t xml:space="preserve"> </w:t>
      </w:r>
      <w:r w:rsidRPr="00204786">
        <w:rPr>
          <w:rFonts w:hint="cs"/>
          <w:rtl/>
        </w:rPr>
        <w:t>لا</w:t>
      </w:r>
      <w:r w:rsidRPr="00204786">
        <w:rPr>
          <w:rtl/>
        </w:rPr>
        <w:t xml:space="preserve"> </w:t>
      </w:r>
      <w:r w:rsidRPr="00204786">
        <w:rPr>
          <w:rFonts w:hint="cs"/>
          <w:rtl/>
        </w:rPr>
        <w:t>يعلو</w:t>
      </w:r>
      <w:r w:rsidRPr="00204786">
        <w:rPr>
          <w:rtl/>
        </w:rPr>
        <w:t xml:space="preserve"> </w:t>
      </w:r>
      <w:r w:rsidRPr="00204786">
        <w:rPr>
          <w:rFonts w:hint="cs"/>
          <w:rtl/>
        </w:rPr>
        <w:t>رأسه</w:t>
      </w:r>
      <w:r w:rsidRPr="00204786">
        <w:rPr>
          <w:rtl/>
        </w:rPr>
        <w:t xml:space="preserve"> </w:t>
      </w:r>
      <w:r w:rsidRPr="00204786">
        <w:rPr>
          <w:rFonts w:hint="cs"/>
          <w:rtl/>
        </w:rPr>
        <w:t>ساترا</w:t>
      </w:r>
      <w:r w:rsidRPr="00204786">
        <w:rPr>
          <w:rtl/>
        </w:rPr>
        <w:t xml:space="preserve"> </w:t>
      </w:r>
      <w:r w:rsidRPr="00204786">
        <w:rPr>
          <w:rFonts w:hint="cs"/>
          <w:rtl/>
        </w:rPr>
        <w:t>و</w:t>
      </w:r>
      <w:r w:rsidRPr="00204786">
        <w:rPr>
          <w:rtl/>
        </w:rPr>
        <w:t xml:space="preserve"> </w:t>
      </w:r>
      <w:r w:rsidRPr="00204786">
        <w:rPr>
          <w:rFonts w:hint="cs"/>
          <w:rtl/>
        </w:rPr>
        <w:t>جواز</w:t>
      </w:r>
      <w:r w:rsidRPr="00204786">
        <w:rPr>
          <w:rtl/>
        </w:rPr>
        <w:t xml:space="preserve"> </w:t>
      </w:r>
      <w:r w:rsidRPr="00204786">
        <w:rPr>
          <w:rFonts w:hint="cs"/>
          <w:rtl/>
        </w:rPr>
        <w:t>ستر</w:t>
      </w:r>
      <w:r w:rsidRPr="00204786">
        <w:rPr>
          <w:rtl/>
        </w:rPr>
        <w:t xml:space="preserve"> </w:t>
      </w:r>
      <w:r w:rsidRPr="00204786">
        <w:rPr>
          <w:rFonts w:hint="cs"/>
          <w:rtl/>
        </w:rPr>
        <w:t>بعض</w:t>
      </w:r>
      <w:r w:rsidRPr="00204786">
        <w:rPr>
          <w:rtl/>
        </w:rPr>
        <w:t xml:space="preserve"> </w:t>
      </w:r>
      <w:r w:rsidRPr="00204786">
        <w:rPr>
          <w:rFonts w:hint="cs"/>
          <w:rtl/>
        </w:rPr>
        <w:t>جسده</w:t>
      </w:r>
      <w:r w:rsidRPr="00204786">
        <w:rPr>
          <w:rtl/>
        </w:rPr>
        <w:t xml:space="preserve"> </w:t>
      </w:r>
      <w:r w:rsidRPr="00204786">
        <w:rPr>
          <w:rFonts w:hint="cs"/>
          <w:rtl/>
        </w:rPr>
        <w:t>ببعض</w:t>
      </w:r>
      <w:r w:rsidRPr="00204786">
        <w:rPr>
          <w:rtl/>
        </w:rPr>
        <w:t xml:space="preserve"> </w:t>
      </w:r>
      <w:r w:rsidRPr="00204786">
        <w:rPr>
          <w:rFonts w:hint="cs"/>
          <w:rtl/>
        </w:rPr>
        <w:t>و</w:t>
      </w:r>
      <w:r w:rsidRPr="00204786">
        <w:rPr>
          <w:rtl/>
        </w:rPr>
        <w:t xml:space="preserve"> </w:t>
      </w:r>
      <w:r w:rsidRPr="00204786">
        <w:rPr>
          <w:rFonts w:hint="cs"/>
          <w:rtl/>
        </w:rPr>
        <w:t>بثوب</w:t>
      </w:r>
      <w:r w:rsidRPr="00204786">
        <w:rPr>
          <w:rtl/>
        </w:rPr>
        <w:t xml:space="preserve"> </w:t>
      </w:r>
      <w:r w:rsidRPr="00204786">
        <w:rPr>
          <w:rFonts w:hint="cs"/>
          <w:rtl/>
        </w:rPr>
        <w:t>في</w:t>
      </w:r>
      <w:r w:rsidRPr="00204786">
        <w:rPr>
          <w:rtl/>
        </w:rPr>
        <w:t xml:space="preserve"> </w:t>
      </w:r>
      <w:r w:rsidRPr="00204786">
        <w:rPr>
          <w:rFonts w:hint="cs"/>
          <w:rtl/>
        </w:rPr>
        <w:t>الضرورة</w:t>
      </w:r>
      <w:r w:rsidRPr="00204786">
        <w:rPr>
          <w:rtl/>
        </w:rPr>
        <w:t xml:space="preserve"> </w:t>
      </w:r>
      <w:r w:rsidRPr="00204786">
        <w:rPr>
          <w:rFonts w:hint="cs"/>
          <w:rtl/>
        </w:rPr>
        <w:t>و</w:t>
      </w:r>
      <w:r w:rsidRPr="00204786">
        <w:rPr>
          <w:rtl/>
        </w:rPr>
        <w:t xml:space="preserve"> </w:t>
      </w:r>
      <w:r w:rsidRPr="00204786">
        <w:rPr>
          <w:rFonts w:hint="cs"/>
          <w:rtl/>
        </w:rPr>
        <w:t>ركوبه</w:t>
      </w:r>
      <w:r w:rsidRPr="00204786">
        <w:rPr>
          <w:rtl/>
        </w:rPr>
        <w:t xml:space="preserve"> </w:t>
      </w:r>
      <w:r w:rsidRPr="00204786">
        <w:rPr>
          <w:rFonts w:hint="cs"/>
          <w:rtl/>
        </w:rPr>
        <w:t>في</w:t>
      </w:r>
      <w:r w:rsidRPr="00204786">
        <w:rPr>
          <w:rtl/>
        </w:rPr>
        <w:t xml:space="preserve"> </w:t>
      </w:r>
      <w:r w:rsidRPr="00204786">
        <w:rPr>
          <w:rFonts w:hint="cs"/>
          <w:rtl/>
        </w:rPr>
        <w:t>المحمل</w:t>
      </w:r>
      <w:r w:rsidRPr="00204786">
        <w:rPr>
          <w:rtl/>
        </w:rPr>
        <w:t xml:space="preserve"> </w:t>
      </w:r>
      <w:r w:rsidRPr="00204786">
        <w:rPr>
          <w:rFonts w:hint="cs"/>
          <w:rtl/>
        </w:rPr>
        <w:t>المكشوف</w:t>
      </w:r>
      <w:r w:rsidRPr="00204786">
        <w:rPr>
          <w:rtl/>
        </w:rPr>
        <w:t xml:space="preserve"> </w:t>
      </w:r>
      <w:r w:rsidRPr="00204786">
        <w:rPr>
          <w:rFonts w:hint="cs"/>
          <w:rtl/>
        </w:rPr>
        <w:t>و</w:t>
      </w:r>
      <w:r w:rsidRPr="00204786">
        <w:rPr>
          <w:rtl/>
        </w:rPr>
        <w:t xml:space="preserve"> </w:t>
      </w:r>
      <w:r w:rsidRPr="00204786">
        <w:rPr>
          <w:rFonts w:hint="cs"/>
          <w:rtl/>
        </w:rPr>
        <w:t>إن</w:t>
      </w:r>
      <w:r w:rsidRPr="00204786">
        <w:rPr>
          <w:rtl/>
        </w:rPr>
        <w:t xml:space="preserve"> </w:t>
      </w:r>
      <w:r w:rsidRPr="00204786">
        <w:rPr>
          <w:rFonts w:hint="cs"/>
          <w:rtl/>
        </w:rPr>
        <w:t>لم</w:t>
      </w:r>
      <w:r w:rsidRPr="00204786">
        <w:rPr>
          <w:rtl/>
        </w:rPr>
        <w:t xml:space="preserve"> </w:t>
      </w:r>
      <w:r w:rsidRPr="00204786">
        <w:rPr>
          <w:rFonts w:hint="cs"/>
          <w:rtl/>
        </w:rPr>
        <w:t>يرفع</w:t>
      </w:r>
      <w:r w:rsidRPr="00204786">
        <w:rPr>
          <w:rtl/>
        </w:rPr>
        <w:t xml:space="preserve"> </w:t>
      </w:r>
      <w:r w:rsidRPr="00204786">
        <w:rPr>
          <w:rFonts w:hint="cs"/>
          <w:rtl/>
        </w:rPr>
        <w:t>الخشب</w:t>
      </w:r>
      <w:r w:rsidRPr="00204786">
        <w:rPr>
          <w:rtl/>
        </w:rPr>
        <w:t xml:space="preserve"> .....</w:t>
      </w:r>
      <w:r w:rsidR="0030446E">
        <w:rPr>
          <w:rtl/>
        </w:rPr>
        <w:t xml:space="preserve"> </w:t>
      </w:r>
      <w:r w:rsidRPr="00204786">
        <w:rPr>
          <w:rFonts w:hint="cs"/>
          <w:rtl/>
        </w:rPr>
        <w:t>ص</w:t>
      </w:r>
      <w:r w:rsidRPr="00204786">
        <w:rPr>
          <w:rtl/>
        </w:rPr>
        <w:t xml:space="preserve"> : 524</w:t>
      </w:r>
    </w:p>
  </w:footnote>
  <w:footnote w:id="160">
    <w:p w:rsidR="00615592" w:rsidRDefault="00615592" w:rsidP="00B55AAA">
      <w:pPr>
        <w:pStyle w:val="a7"/>
        <w:ind w:firstLine="0"/>
      </w:pPr>
      <w:r>
        <w:rPr>
          <w:rStyle w:val="a9"/>
        </w:rPr>
        <w:footnoteRef/>
      </w:r>
      <w:r>
        <w:rPr>
          <w:rtl/>
        </w:rPr>
        <w:t xml:space="preserve"> </w:t>
      </w:r>
      <w:r w:rsidRPr="004F0B49">
        <w:rPr>
          <w:rFonts w:hint="cs"/>
          <w:rtl/>
        </w:rPr>
        <w:t>وسائل</w:t>
      </w:r>
      <w:r w:rsidRPr="004F0B49">
        <w:rPr>
          <w:rtl/>
        </w:rPr>
        <w:t xml:space="preserve"> </w:t>
      </w:r>
      <w:r w:rsidRPr="004F0B49">
        <w:rPr>
          <w:rFonts w:hint="cs"/>
          <w:rtl/>
        </w:rPr>
        <w:t>الشيعة</w:t>
      </w:r>
      <w:r w:rsidR="00637709">
        <w:rPr>
          <w:rtl/>
        </w:rPr>
        <w:t xml:space="preserve">، </w:t>
      </w:r>
      <w:r w:rsidRPr="004F0B49">
        <w:rPr>
          <w:rFonts w:hint="cs"/>
          <w:rtl/>
        </w:rPr>
        <w:t>ج‏</w:t>
      </w:r>
      <w:r w:rsidRPr="004F0B49">
        <w:rPr>
          <w:rtl/>
        </w:rPr>
        <w:t>12</w:t>
      </w:r>
      <w:r w:rsidR="00637709">
        <w:rPr>
          <w:rtl/>
        </w:rPr>
        <w:t xml:space="preserve">، </w:t>
      </w:r>
      <w:r w:rsidRPr="004F0B49">
        <w:rPr>
          <w:rtl/>
        </w:rPr>
        <w:t>52</w:t>
      </w:r>
      <w:r>
        <w:rPr>
          <w:rFonts w:hint="cs"/>
          <w:rtl/>
        </w:rPr>
        <w:t>0</w:t>
      </w:r>
      <w:r w:rsidR="00637709">
        <w:rPr>
          <w:rtl/>
        </w:rPr>
        <w:t xml:space="preserve">، </w:t>
      </w:r>
      <w:r w:rsidRPr="004F0B49">
        <w:rPr>
          <w:rtl/>
        </w:rPr>
        <w:t xml:space="preserve">66 </w:t>
      </w:r>
      <w:r w:rsidRPr="004F0B49">
        <w:rPr>
          <w:rFonts w:hint="cs"/>
          <w:rtl/>
        </w:rPr>
        <w:t>باب</w:t>
      </w:r>
      <w:r w:rsidRPr="004F0B49">
        <w:rPr>
          <w:rtl/>
        </w:rPr>
        <w:t xml:space="preserve"> </w:t>
      </w:r>
      <w:r w:rsidRPr="004F0B49">
        <w:rPr>
          <w:rFonts w:hint="cs"/>
          <w:rtl/>
        </w:rPr>
        <w:t>جواز</w:t>
      </w:r>
      <w:r w:rsidRPr="004F0B49">
        <w:rPr>
          <w:rtl/>
        </w:rPr>
        <w:t xml:space="preserve"> </w:t>
      </w:r>
      <w:r w:rsidRPr="004F0B49">
        <w:rPr>
          <w:rFonts w:hint="cs"/>
          <w:rtl/>
        </w:rPr>
        <w:t>تظليل</w:t>
      </w:r>
      <w:r w:rsidRPr="004F0B49">
        <w:rPr>
          <w:rtl/>
        </w:rPr>
        <w:t xml:space="preserve"> </w:t>
      </w:r>
      <w:r w:rsidRPr="004F0B49">
        <w:rPr>
          <w:rFonts w:hint="cs"/>
          <w:rtl/>
        </w:rPr>
        <w:t>الرجل</w:t>
      </w:r>
      <w:r w:rsidRPr="004F0B49">
        <w:rPr>
          <w:rtl/>
        </w:rPr>
        <w:t xml:space="preserve"> </w:t>
      </w:r>
      <w:r w:rsidRPr="004F0B49">
        <w:rPr>
          <w:rFonts w:hint="cs"/>
          <w:rtl/>
        </w:rPr>
        <w:t>المحرم</w:t>
      </w:r>
      <w:r w:rsidRPr="004F0B49">
        <w:rPr>
          <w:rtl/>
        </w:rPr>
        <w:t xml:space="preserve"> </w:t>
      </w:r>
      <w:r w:rsidRPr="004F0B49">
        <w:rPr>
          <w:rFonts w:hint="cs"/>
          <w:rtl/>
        </w:rPr>
        <w:t>إذا</w:t>
      </w:r>
      <w:r w:rsidRPr="004F0B49">
        <w:rPr>
          <w:rtl/>
        </w:rPr>
        <w:t xml:space="preserve"> </w:t>
      </w:r>
      <w:r w:rsidRPr="004F0B49">
        <w:rPr>
          <w:rFonts w:hint="cs"/>
          <w:rtl/>
        </w:rPr>
        <w:t>نزل</w:t>
      </w:r>
      <w:r w:rsidRPr="004F0B49">
        <w:rPr>
          <w:rtl/>
        </w:rPr>
        <w:t xml:space="preserve"> </w:t>
      </w:r>
      <w:r w:rsidRPr="004F0B49">
        <w:rPr>
          <w:rFonts w:hint="cs"/>
          <w:rtl/>
        </w:rPr>
        <w:t>و</w:t>
      </w:r>
      <w:r w:rsidRPr="004F0B49">
        <w:rPr>
          <w:rtl/>
        </w:rPr>
        <w:t xml:space="preserve"> </w:t>
      </w:r>
      <w:r w:rsidRPr="004F0B49">
        <w:rPr>
          <w:rFonts w:hint="cs"/>
          <w:rtl/>
        </w:rPr>
        <w:t>دخوله</w:t>
      </w:r>
      <w:r w:rsidRPr="004F0B49">
        <w:rPr>
          <w:rtl/>
        </w:rPr>
        <w:t xml:space="preserve"> </w:t>
      </w:r>
      <w:r w:rsidRPr="004F0B49">
        <w:rPr>
          <w:rFonts w:hint="cs"/>
          <w:rtl/>
        </w:rPr>
        <w:t>الخباء</w:t>
      </w:r>
      <w:r w:rsidRPr="004F0B49">
        <w:rPr>
          <w:rtl/>
        </w:rPr>
        <w:t xml:space="preserve"> </w:t>
      </w:r>
      <w:r w:rsidRPr="004F0B49">
        <w:rPr>
          <w:rFonts w:hint="cs"/>
          <w:rtl/>
        </w:rPr>
        <w:t>و</w:t>
      </w:r>
      <w:r w:rsidRPr="004F0B49">
        <w:rPr>
          <w:rtl/>
        </w:rPr>
        <w:t xml:space="preserve"> </w:t>
      </w:r>
      <w:r w:rsidRPr="004F0B49">
        <w:rPr>
          <w:rFonts w:hint="cs"/>
          <w:rtl/>
        </w:rPr>
        <w:t>البيت</w:t>
      </w:r>
      <w:r w:rsidRPr="004F0B49">
        <w:rPr>
          <w:rtl/>
        </w:rPr>
        <w:t xml:space="preserve"> .....</w:t>
      </w:r>
      <w:r w:rsidR="0030446E">
        <w:rPr>
          <w:rtl/>
        </w:rPr>
        <w:t xml:space="preserve"> </w:t>
      </w:r>
      <w:r w:rsidRPr="004F0B49">
        <w:rPr>
          <w:rFonts w:hint="cs"/>
          <w:rtl/>
        </w:rPr>
        <w:t>ص</w:t>
      </w:r>
      <w:r w:rsidRPr="004F0B49">
        <w:rPr>
          <w:rtl/>
        </w:rPr>
        <w:t xml:space="preserve"> : 520</w:t>
      </w:r>
    </w:p>
  </w:footnote>
  <w:footnote w:id="161">
    <w:p w:rsidR="00615592" w:rsidRDefault="00615592" w:rsidP="00B55AAA">
      <w:pPr>
        <w:pStyle w:val="a7"/>
        <w:ind w:firstLine="0"/>
        <w:rPr>
          <w:rtl/>
        </w:rPr>
      </w:pPr>
      <w:r>
        <w:rPr>
          <w:rStyle w:val="a9"/>
        </w:rPr>
        <w:footnoteRef/>
      </w:r>
      <w:r>
        <w:rPr>
          <w:rtl/>
        </w:rPr>
        <w:t xml:space="preserve"> </w:t>
      </w:r>
      <w:r w:rsidRPr="007967CC">
        <w:rPr>
          <w:rFonts w:hint="cs"/>
          <w:rtl/>
        </w:rPr>
        <w:t>وسائل</w:t>
      </w:r>
      <w:r w:rsidRPr="007967CC">
        <w:rPr>
          <w:rtl/>
        </w:rPr>
        <w:t xml:space="preserve"> </w:t>
      </w:r>
      <w:r w:rsidRPr="007967CC">
        <w:rPr>
          <w:rFonts w:hint="cs"/>
          <w:rtl/>
        </w:rPr>
        <w:t>الشيعة</w:t>
      </w:r>
      <w:r w:rsidR="00637709">
        <w:rPr>
          <w:rtl/>
        </w:rPr>
        <w:t xml:space="preserve">، </w:t>
      </w:r>
      <w:r w:rsidRPr="007967CC">
        <w:rPr>
          <w:rFonts w:hint="cs"/>
          <w:rtl/>
        </w:rPr>
        <w:t>ج‏</w:t>
      </w:r>
      <w:r w:rsidRPr="007967CC">
        <w:rPr>
          <w:rtl/>
        </w:rPr>
        <w:t>13</w:t>
      </w:r>
      <w:r w:rsidR="00637709">
        <w:rPr>
          <w:rtl/>
        </w:rPr>
        <w:t xml:space="preserve">، </w:t>
      </w:r>
      <w:r w:rsidRPr="007967CC">
        <w:rPr>
          <w:rtl/>
        </w:rPr>
        <w:t>97</w:t>
      </w:r>
      <w:r w:rsidR="00637709">
        <w:rPr>
          <w:rtl/>
        </w:rPr>
        <w:t xml:space="preserve">، </w:t>
      </w:r>
      <w:r w:rsidRPr="007967CC">
        <w:rPr>
          <w:rtl/>
        </w:rPr>
        <w:t xml:space="preserve">49 </w:t>
      </w:r>
      <w:r w:rsidRPr="007967CC">
        <w:rPr>
          <w:rFonts w:hint="cs"/>
          <w:rtl/>
        </w:rPr>
        <w:t>باب</w:t>
      </w:r>
      <w:r w:rsidRPr="007967CC">
        <w:rPr>
          <w:rtl/>
        </w:rPr>
        <w:t xml:space="preserve"> </w:t>
      </w:r>
      <w:r w:rsidRPr="007967CC">
        <w:rPr>
          <w:rFonts w:hint="cs"/>
          <w:rtl/>
        </w:rPr>
        <w:t>أن</w:t>
      </w:r>
      <w:r w:rsidRPr="007967CC">
        <w:rPr>
          <w:rtl/>
        </w:rPr>
        <w:t xml:space="preserve"> </w:t>
      </w:r>
      <w:r w:rsidRPr="007967CC">
        <w:rPr>
          <w:rFonts w:hint="cs"/>
          <w:rtl/>
        </w:rPr>
        <w:t>من</w:t>
      </w:r>
      <w:r w:rsidRPr="007967CC">
        <w:rPr>
          <w:rtl/>
        </w:rPr>
        <w:t xml:space="preserve"> </w:t>
      </w:r>
      <w:r w:rsidRPr="007967CC">
        <w:rPr>
          <w:rFonts w:hint="cs"/>
          <w:rtl/>
        </w:rPr>
        <w:t>لزمه</w:t>
      </w:r>
      <w:r w:rsidRPr="007967CC">
        <w:rPr>
          <w:rtl/>
        </w:rPr>
        <w:t xml:space="preserve"> </w:t>
      </w:r>
      <w:r w:rsidRPr="007967CC">
        <w:rPr>
          <w:rFonts w:hint="cs"/>
          <w:rtl/>
        </w:rPr>
        <w:t>فداء</w:t>
      </w:r>
      <w:r w:rsidRPr="007967CC">
        <w:rPr>
          <w:rtl/>
        </w:rPr>
        <w:t xml:space="preserve"> </w:t>
      </w:r>
      <w:r w:rsidRPr="007967CC">
        <w:rPr>
          <w:rFonts w:hint="cs"/>
          <w:rtl/>
        </w:rPr>
        <w:t>صيد</w:t>
      </w:r>
      <w:r w:rsidRPr="007967CC">
        <w:rPr>
          <w:rtl/>
        </w:rPr>
        <w:t xml:space="preserve"> </w:t>
      </w:r>
      <w:r w:rsidRPr="007967CC">
        <w:rPr>
          <w:rFonts w:hint="cs"/>
          <w:rtl/>
        </w:rPr>
        <w:t>في</w:t>
      </w:r>
      <w:r w:rsidRPr="007967CC">
        <w:rPr>
          <w:rtl/>
        </w:rPr>
        <w:t xml:space="preserve"> </w:t>
      </w:r>
      <w:r w:rsidRPr="007967CC">
        <w:rPr>
          <w:rFonts w:hint="cs"/>
          <w:rtl/>
        </w:rPr>
        <w:t>إحرام</w:t>
      </w:r>
      <w:r w:rsidRPr="007967CC">
        <w:rPr>
          <w:rtl/>
        </w:rPr>
        <w:t xml:space="preserve"> </w:t>
      </w:r>
      <w:r w:rsidRPr="007967CC">
        <w:rPr>
          <w:rFonts w:hint="cs"/>
          <w:rtl/>
        </w:rPr>
        <w:t>الحج</w:t>
      </w:r>
      <w:r w:rsidRPr="007967CC">
        <w:rPr>
          <w:rtl/>
        </w:rPr>
        <w:t xml:space="preserve"> </w:t>
      </w:r>
      <w:r w:rsidRPr="007967CC">
        <w:rPr>
          <w:rFonts w:hint="cs"/>
          <w:rtl/>
        </w:rPr>
        <w:t>وجب</w:t>
      </w:r>
      <w:r w:rsidRPr="007967CC">
        <w:rPr>
          <w:rtl/>
        </w:rPr>
        <w:t xml:space="preserve"> </w:t>
      </w:r>
      <w:r w:rsidRPr="007967CC">
        <w:rPr>
          <w:rFonts w:hint="cs"/>
          <w:rtl/>
        </w:rPr>
        <w:t>عليه</w:t>
      </w:r>
      <w:r w:rsidRPr="007967CC">
        <w:rPr>
          <w:rtl/>
        </w:rPr>
        <w:t xml:space="preserve"> </w:t>
      </w:r>
      <w:r w:rsidRPr="007967CC">
        <w:rPr>
          <w:rFonts w:hint="cs"/>
          <w:rtl/>
        </w:rPr>
        <w:t>ذبح</w:t>
      </w:r>
      <w:r w:rsidRPr="007967CC">
        <w:rPr>
          <w:rtl/>
        </w:rPr>
        <w:t xml:space="preserve"> </w:t>
      </w:r>
      <w:r w:rsidRPr="007967CC">
        <w:rPr>
          <w:rFonts w:hint="cs"/>
          <w:rtl/>
        </w:rPr>
        <w:t>الفداء</w:t>
      </w:r>
      <w:r w:rsidRPr="007967CC">
        <w:rPr>
          <w:rtl/>
        </w:rPr>
        <w:t xml:space="preserve"> </w:t>
      </w:r>
      <w:r w:rsidRPr="007967CC">
        <w:rPr>
          <w:rFonts w:hint="cs"/>
          <w:rtl/>
        </w:rPr>
        <w:t>أو</w:t>
      </w:r>
      <w:r w:rsidRPr="007967CC">
        <w:rPr>
          <w:rtl/>
        </w:rPr>
        <w:t xml:space="preserve"> </w:t>
      </w:r>
      <w:r w:rsidRPr="007967CC">
        <w:rPr>
          <w:rFonts w:hint="cs"/>
          <w:rtl/>
        </w:rPr>
        <w:t>نحره</w:t>
      </w:r>
      <w:r w:rsidRPr="007967CC">
        <w:rPr>
          <w:rtl/>
        </w:rPr>
        <w:t xml:space="preserve"> </w:t>
      </w:r>
      <w:r w:rsidRPr="007967CC">
        <w:rPr>
          <w:rFonts w:hint="cs"/>
          <w:rtl/>
        </w:rPr>
        <w:t>بمنى</w:t>
      </w:r>
      <w:r w:rsidRPr="007967CC">
        <w:rPr>
          <w:rtl/>
        </w:rPr>
        <w:t xml:space="preserve"> </w:t>
      </w:r>
      <w:r w:rsidRPr="007967CC">
        <w:rPr>
          <w:rFonts w:hint="cs"/>
          <w:rtl/>
        </w:rPr>
        <w:t>و</w:t>
      </w:r>
      <w:r w:rsidRPr="007967CC">
        <w:rPr>
          <w:rtl/>
        </w:rPr>
        <w:t xml:space="preserve"> </w:t>
      </w:r>
      <w:r w:rsidRPr="007967CC">
        <w:rPr>
          <w:rFonts w:hint="cs"/>
          <w:rtl/>
        </w:rPr>
        <w:t>إن</w:t>
      </w:r>
      <w:r w:rsidRPr="007967CC">
        <w:rPr>
          <w:rtl/>
        </w:rPr>
        <w:t xml:space="preserve"> </w:t>
      </w:r>
      <w:r w:rsidRPr="007967CC">
        <w:rPr>
          <w:rFonts w:hint="cs"/>
          <w:rtl/>
        </w:rPr>
        <w:t>كان</w:t>
      </w:r>
      <w:r w:rsidRPr="007967CC">
        <w:rPr>
          <w:rtl/>
        </w:rPr>
        <w:t xml:space="preserve"> </w:t>
      </w:r>
      <w:r w:rsidRPr="007967CC">
        <w:rPr>
          <w:rFonts w:hint="cs"/>
          <w:rtl/>
        </w:rPr>
        <w:t>في</w:t>
      </w:r>
      <w:r w:rsidRPr="007967CC">
        <w:rPr>
          <w:rtl/>
        </w:rPr>
        <w:t xml:space="preserve"> </w:t>
      </w:r>
      <w:r w:rsidRPr="007967CC">
        <w:rPr>
          <w:rFonts w:hint="cs"/>
          <w:rtl/>
        </w:rPr>
        <w:t>العمرة</w:t>
      </w:r>
      <w:r w:rsidRPr="007967CC">
        <w:rPr>
          <w:rtl/>
        </w:rPr>
        <w:t xml:space="preserve"> </w:t>
      </w:r>
      <w:r w:rsidRPr="007967CC">
        <w:rPr>
          <w:rFonts w:hint="cs"/>
          <w:rtl/>
        </w:rPr>
        <w:t>فبمكة</w:t>
      </w:r>
      <w:r w:rsidRPr="007967CC">
        <w:rPr>
          <w:rtl/>
        </w:rPr>
        <w:t xml:space="preserve"> </w:t>
      </w:r>
      <w:r w:rsidRPr="007967CC">
        <w:rPr>
          <w:rFonts w:hint="cs"/>
          <w:rtl/>
        </w:rPr>
        <w:t>و</w:t>
      </w:r>
      <w:r w:rsidRPr="007967CC">
        <w:rPr>
          <w:rtl/>
        </w:rPr>
        <w:t xml:space="preserve"> </w:t>
      </w:r>
      <w:r w:rsidRPr="007967CC">
        <w:rPr>
          <w:rFonts w:hint="cs"/>
          <w:rtl/>
        </w:rPr>
        <w:t>من</w:t>
      </w:r>
      <w:r w:rsidRPr="007967CC">
        <w:rPr>
          <w:rtl/>
        </w:rPr>
        <w:t xml:space="preserve"> </w:t>
      </w:r>
      <w:r w:rsidRPr="007967CC">
        <w:rPr>
          <w:rFonts w:hint="cs"/>
          <w:rtl/>
        </w:rPr>
        <w:t>لزمه</w:t>
      </w:r>
      <w:r w:rsidRPr="007967CC">
        <w:rPr>
          <w:rtl/>
        </w:rPr>
        <w:t xml:space="preserve"> </w:t>
      </w:r>
      <w:r w:rsidRPr="007967CC">
        <w:rPr>
          <w:rFonts w:hint="cs"/>
          <w:rtl/>
        </w:rPr>
        <w:t>فداء</w:t>
      </w:r>
      <w:r w:rsidRPr="007967CC">
        <w:rPr>
          <w:rtl/>
        </w:rPr>
        <w:t xml:space="preserve"> </w:t>
      </w:r>
      <w:r w:rsidRPr="007967CC">
        <w:rPr>
          <w:rFonts w:hint="cs"/>
          <w:rtl/>
        </w:rPr>
        <w:t>غير</w:t>
      </w:r>
      <w:r w:rsidRPr="007967CC">
        <w:rPr>
          <w:rtl/>
        </w:rPr>
        <w:t xml:space="preserve"> </w:t>
      </w:r>
      <w:r w:rsidRPr="007967CC">
        <w:rPr>
          <w:rFonts w:hint="cs"/>
          <w:rtl/>
        </w:rPr>
        <w:t>الصيد</w:t>
      </w:r>
      <w:r w:rsidRPr="007967CC">
        <w:rPr>
          <w:rtl/>
        </w:rPr>
        <w:t xml:space="preserve"> </w:t>
      </w:r>
      <w:r w:rsidRPr="007967CC">
        <w:rPr>
          <w:rFonts w:hint="cs"/>
          <w:rtl/>
        </w:rPr>
        <w:t>فحيث</w:t>
      </w:r>
      <w:r w:rsidRPr="007967CC">
        <w:rPr>
          <w:rtl/>
        </w:rPr>
        <w:t xml:space="preserve"> </w:t>
      </w:r>
      <w:r w:rsidRPr="007967CC">
        <w:rPr>
          <w:rFonts w:hint="cs"/>
          <w:rtl/>
        </w:rPr>
        <w:t>شاء</w:t>
      </w:r>
      <w:r w:rsidRPr="007967CC">
        <w:rPr>
          <w:rtl/>
        </w:rPr>
        <w:t xml:space="preserve"> </w:t>
      </w:r>
      <w:r w:rsidRPr="007967CC">
        <w:rPr>
          <w:rFonts w:hint="cs"/>
          <w:rtl/>
        </w:rPr>
        <w:t>و</w:t>
      </w:r>
      <w:r w:rsidRPr="007967CC">
        <w:rPr>
          <w:rtl/>
        </w:rPr>
        <w:t xml:space="preserve"> </w:t>
      </w:r>
      <w:r w:rsidRPr="007967CC">
        <w:rPr>
          <w:rFonts w:hint="cs"/>
          <w:rtl/>
        </w:rPr>
        <w:t>يستحب</w:t>
      </w:r>
      <w:r w:rsidRPr="007967CC">
        <w:rPr>
          <w:rtl/>
        </w:rPr>
        <w:t xml:space="preserve"> </w:t>
      </w:r>
      <w:r w:rsidRPr="007967CC">
        <w:rPr>
          <w:rFonts w:hint="cs"/>
          <w:rtl/>
        </w:rPr>
        <w:t>كونه</w:t>
      </w:r>
      <w:r w:rsidRPr="007967CC">
        <w:rPr>
          <w:rtl/>
        </w:rPr>
        <w:t xml:space="preserve"> </w:t>
      </w:r>
      <w:r w:rsidRPr="007967CC">
        <w:rPr>
          <w:rFonts w:hint="cs"/>
          <w:rtl/>
        </w:rPr>
        <w:t>بمكة</w:t>
      </w:r>
      <w:r w:rsidRPr="007967CC">
        <w:rPr>
          <w:rtl/>
        </w:rPr>
        <w:t xml:space="preserve"> </w:t>
      </w:r>
      <w:r w:rsidRPr="007967CC">
        <w:rPr>
          <w:rFonts w:hint="cs"/>
          <w:rtl/>
        </w:rPr>
        <w:t>أو</w:t>
      </w:r>
      <w:r w:rsidRPr="007967CC">
        <w:rPr>
          <w:rtl/>
        </w:rPr>
        <w:t xml:space="preserve"> </w:t>
      </w:r>
      <w:r w:rsidRPr="007967CC">
        <w:rPr>
          <w:rFonts w:hint="cs"/>
          <w:rtl/>
        </w:rPr>
        <w:t>منى</w:t>
      </w:r>
      <w:r w:rsidRPr="007967CC">
        <w:rPr>
          <w:rtl/>
        </w:rPr>
        <w:t xml:space="preserve"> .....</w:t>
      </w:r>
      <w:r w:rsidR="0030446E">
        <w:rPr>
          <w:rtl/>
        </w:rPr>
        <w:t xml:space="preserve"> </w:t>
      </w:r>
      <w:r w:rsidRPr="007967CC">
        <w:rPr>
          <w:rFonts w:hint="cs"/>
          <w:rtl/>
        </w:rPr>
        <w:t>ص</w:t>
      </w:r>
      <w:r w:rsidRPr="007967CC">
        <w:rPr>
          <w:rtl/>
        </w:rPr>
        <w:t xml:space="preserve"> : 95</w:t>
      </w:r>
    </w:p>
  </w:footnote>
  <w:footnote w:id="162">
    <w:p w:rsidR="00615592" w:rsidRDefault="00615592" w:rsidP="00B55AAA">
      <w:pPr>
        <w:pStyle w:val="a7"/>
        <w:ind w:firstLine="0"/>
        <w:rPr>
          <w:rtl/>
        </w:rPr>
      </w:pPr>
      <w:r>
        <w:rPr>
          <w:rStyle w:val="a9"/>
        </w:rPr>
        <w:footnoteRef/>
      </w:r>
      <w:r>
        <w:rPr>
          <w:rtl/>
        </w:rPr>
        <w:t xml:space="preserve"> </w:t>
      </w:r>
      <w:r w:rsidRPr="007967CC">
        <w:rPr>
          <w:rFonts w:hint="cs"/>
          <w:rtl/>
        </w:rPr>
        <w:t>وسائل</w:t>
      </w:r>
      <w:r w:rsidRPr="007967CC">
        <w:rPr>
          <w:rtl/>
        </w:rPr>
        <w:t xml:space="preserve"> </w:t>
      </w:r>
      <w:r w:rsidRPr="007967CC">
        <w:rPr>
          <w:rFonts w:hint="cs"/>
          <w:rtl/>
        </w:rPr>
        <w:t>الشيعة</w:t>
      </w:r>
      <w:r w:rsidR="00637709">
        <w:rPr>
          <w:rtl/>
        </w:rPr>
        <w:t xml:space="preserve">، </w:t>
      </w:r>
      <w:r w:rsidRPr="007967CC">
        <w:rPr>
          <w:rFonts w:hint="cs"/>
          <w:rtl/>
        </w:rPr>
        <w:t>ج‏</w:t>
      </w:r>
      <w:r w:rsidRPr="007967CC">
        <w:rPr>
          <w:rtl/>
        </w:rPr>
        <w:t>13</w:t>
      </w:r>
      <w:r w:rsidR="00637709">
        <w:rPr>
          <w:rtl/>
        </w:rPr>
        <w:t xml:space="preserve">، </w:t>
      </w:r>
      <w:r w:rsidRPr="007967CC">
        <w:rPr>
          <w:rtl/>
        </w:rPr>
        <w:t>154</w:t>
      </w:r>
      <w:r w:rsidR="00637709">
        <w:rPr>
          <w:rtl/>
        </w:rPr>
        <w:t xml:space="preserve">، </w:t>
      </w:r>
      <w:r w:rsidRPr="007967CC">
        <w:rPr>
          <w:rtl/>
        </w:rPr>
        <w:t xml:space="preserve">6 </w:t>
      </w:r>
      <w:r w:rsidRPr="007967CC">
        <w:rPr>
          <w:rFonts w:hint="cs"/>
          <w:rtl/>
        </w:rPr>
        <w:t>باب</w:t>
      </w:r>
      <w:r w:rsidRPr="007967CC">
        <w:rPr>
          <w:rtl/>
        </w:rPr>
        <w:t xml:space="preserve"> </w:t>
      </w:r>
      <w:r w:rsidRPr="007967CC">
        <w:rPr>
          <w:rFonts w:hint="cs"/>
          <w:rtl/>
        </w:rPr>
        <w:t>أن</w:t>
      </w:r>
      <w:r w:rsidRPr="007967CC">
        <w:rPr>
          <w:rtl/>
        </w:rPr>
        <w:t xml:space="preserve"> </w:t>
      </w:r>
      <w:r w:rsidRPr="007967CC">
        <w:rPr>
          <w:rFonts w:hint="cs"/>
          <w:rtl/>
        </w:rPr>
        <w:t>الرجل</w:t>
      </w:r>
      <w:r w:rsidRPr="007967CC">
        <w:rPr>
          <w:rtl/>
        </w:rPr>
        <w:t xml:space="preserve"> </w:t>
      </w:r>
      <w:r w:rsidRPr="007967CC">
        <w:rPr>
          <w:rFonts w:hint="cs"/>
          <w:rtl/>
        </w:rPr>
        <w:t>المحرم</w:t>
      </w:r>
      <w:r w:rsidRPr="007967CC">
        <w:rPr>
          <w:rtl/>
        </w:rPr>
        <w:t xml:space="preserve"> </w:t>
      </w:r>
      <w:r w:rsidRPr="007967CC">
        <w:rPr>
          <w:rFonts w:hint="cs"/>
          <w:rtl/>
        </w:rPr>
        <w:t>إذا</w:t>
      </w:r>
      <w:r w:rsidRPr="007967CC">
        <w:rPr>
          <w:rtl/>
        </w:rPr>
        <w:t xml:space="preserve"> </w:t>
      </w:r>
      <w:r w:rsidRPr="007967CC">
        <w:rPr>
          <w:rFonts w:hint="cs"/>
          <w:rtl/>
        </w:rPr>
        <w:t>ظلل</w:t>
      </w:r>
      <w:r w:rsidRPr="007967CC">
        <w:rPr>
          <w:rtl/>
        </w:rPr>
        <w:t xml:space="preserve"> </w:t>
      </w:r>
      <w:r w:rsidRPr="007967CC">
        <w:rPr>
          <w:rFonts w:hint="cs"/>
          <w:rtl/>
        </w:rPr>
        <w:t>على</w:t>
      </w:r>
      <w:r w:rsidRPr="007967CC">
        <w:rPr>
          <w:rtl/>
        </w:rPr>
        <w:t xml:space="preserve"> </w:t>
      </w:r>
      <w:r w:rsidRPr="007967CC">
        <w:rPr>
          <w:rFonts w:hint="cs"/>
          <w:rtl/>
        </w:rPr>
        <w:t>نفسه</w:t>
      </w:r>
      <w:r w:rsidRPr="007967CC">
        <w:rPr>
          <w:rtl/>
        </w:rPr>
        <w:t xml:space="preserve"> </w:t>
      </w:r>
      <w:r w:rsidRPr="007967CC">
        <w:rPr>
          <w:rFonts w:hint="cs"/>
          <w:rtl/>
        </w:rPr>
        <w:t>لزمه</w:t>
      </w:r>
      <w:r w:rsidRPr="007967CC">
        <w:rPr>
          <w:rtl/>
        </w:rPr>
        <w:t xml:space="preserve"> </w:t>
      </w:r>
      <w:r w:rsidRPr="007967CC">
        <w:rPr>
          <w:rFonts w:hint="cs"/>
          <w:rtl/>
        </w:rPr>
        <w:t>الكفارة</w:t>
      </w:r>
      <w:r w:rsidRPr="007967CC">
        <w:rPr>
          <w:rtl/>
        </w:rPr>
        <w:t xml:space="preserve"> </w:t>
      </w:r>
      <w:r w:rsidRPr="007967CC">
        <w:rPr>
          <w:rFonts w:hint="cs"/>
          <w:rtl/>
        </w:rPr>
        <w:t>بدم</w:t>
      </w:r>
      <w:r w:rsidRPr="007967CC">
        <w:rPr>
          <w:rtl/>
        </w:rPr>
        <w:t xml:space="preserve"> </w:t>
      </w:r>
      <w:r w:rsidRPr="007967CC">
        <w:rPr>
          <w:rFonts w:hint="cs"/>
          <w:rtl/>
        </w:rPr>
        <w:t>شاة</w:t>
      </w:r>
      <w:r w:rsidRPr="007967CC">
        <w:rPr>
          <w:rtl/>
        </w:rPr>
        <w:t xml:space="preserve"> </w:t>
      </w:r>
      <w:r w:rsidRPr="007967CC">
        <w:rPr>
          <w:rFonts w:hint="cs"/>
          <w:rtl/>
        </w:rPr>
        <w:t>و</w:t>
      </w:r>
      <w:r w:rsidRPr="007967CC">
        <w:rPr>
          <w:rtl/>
        </w:rPr>
        <w:t xml:space="preserve"> </w:t>
      </w:r>
      <w:r w:rsidRPr="007967CC">
        <w:rPr>
          <w:rFonts w:hint="cs"/>
          <w:rtl/>
        </w:rPr>
        <w:t>إن</w:t>
      </w:r>
      <w:r w:rsidRPr="007967CC">
        <w:rPr>
          <w:rtl/>
        </w:rPr>
        <w:t xml:space="preserve"> </w:t>
      </w:r>
      <w:r w:rsidRPr="007967CC">
        <w:rPr>
          <w:rFonts w:hint="cs"/>
          <w:rtl/>
        </w:rPr>
        <w:t>اضطر</w:t>
      </w:r>
      <w:r w:rsidRPr="007967CC">
        <w:rPr>
          <w:rtl/>
        </w:rPr>
        <w:t xml:space="preserve"> </w:t>
      </w:r>
      <w:r w:rsidRPr="007967CC">
        <w:rPr>
          <w:rFonts w:hint="cs"/>
          <w:rtl/>
        </w:rPr>
        <w:t>إلى</w:t>
      </w:r>
      <w:r w:rsidRPr="007967CC">
        <w:rPr>
          <w:rtl/>
        </w:rPr>
        <w:t xml:space="preserve"> </w:t>
      </w:r>
      <w:r w:rsidRPr="007967CC">
        <w:rPr>
          <w:rFonts w:hint="cs"/>
          <w:rtl/>
        </w:rPr>
        <w:t>ذلك</w:t>
      </w:r>
      <w:r w:rsidRPr="007967CC">
        <w:rPr>
          <w:rtl/>
        </w:rPr>
        <w:t xml:space="preserve"> .....</w:t>
      </w:r>
      <w:r w:rsidR="0030446E">
        <w:rPr>
          <w:rtl/>
        </w:rPr>
        <w:t xml:space="preserve"> </w:t>
      </w:r>
      <w:r w:rsidRPr="007967CC">
        <w:rPr>
          <w:rFonts w:hint="cs"/>
          <w:rtl/>
        </w:rPr>
        <w:t>ص</w:t>
      </w:r>
      <w:r w:rsidRPr="007967CC">
        <w:rPr>
          <w:rtl/>
        </w:rPr>
        <w:t xml:space="preserve"> : 154</w:t>
      </w:r>
    </w:p>
  </w:footnote>
  <w:footnote w:id="163">
    <w:p w:rsidR="00615592" w:rsidRDefault="00615592" w:rsidP="00B55AAA">
      <w:pPr>
        <w:pStyle w:val="a7"/>
        <w:ind w:firstLine="0"/>
        <w:rPr>
          <w:rtl/>
        </w:rPr>
      </w:pPr>
      <w:r>
        <w:rPr>
          <w:rStyle w:val="a9"/>
        </w:rPr>
        <w:footnoteRef/>
      </w:r>
      <w:r>
        <w:rPr>
          <w:rtl/>
        </w:rPr>
        <w:t xml:space="preserve"> </w:t>
      </w:r>
      <w:r w:rsidRPr="00C37B10">
        <w:rPr>
          <w:rFonts w:hint="cs"/>
          <w:rtl/>
        </w:rPr>
        <w:t>وسائل</w:t>
      </w:r>
      <w:r w:rsidRPr="00C37B10">
        <w:rPr>
          <w:rtl/>
        </w:rPr>
        <w:t xml:space="preserve"> </w:t>
      </w:r>
      <w:r w:rsidRPr="00C37B10">
        <w:rPr>
          <w:rFonts w:hint="cs"/>
          <w:rtl/>
        </w:rPr>
        <w:t>الشيعة</w:t>
      </w:r>
      <w:r w:rsidR="00637709">
        <w:rPr>
          <w:rtl/>
        </w:rPr>
        <w:t xml:space="preserve">، </w:t>
      </w:r>
      <w:r w:rsidRPr="00C37B10">
        <w:rPr>
          <w:rFonts w:hint="cs"/>
          <w:rtl/>
        </w:rPr>
        <w:t>ج‏</w:t>
      </w:r>
      <w:r w:rsidRPr="00C37B10">
        <w:rPr>
          <w:rtl/>
        </w:rPr>
        <w:t>12</w:t>
      </w:r>
      <w:r w:rsidR="00637709">
        <w:rPr>
          <w:rtl/>
        </w:rPr>
        <w:t xml:space="preserve">، </w:t>
      </w:r>
      <w:r w:rsidRPr="00C37B10">
        <w:rPr>
          <w:rtl/>
        </w:rPr>
        <w:t>518</w:t>
      </w:r>
      <w:r w:rsidR="00637709">
        <w:rPr>
          <w:rtl/>
        </w:rPr>
        <w:t xml:space="preserve">، </w:t>
      </w:r>
      <w:r w:rsidRPr="00C37B10">
        <w:rPr>
          <w:rtl/>
        </w:rPr>
        <w:t xml:space="preserve">64 </w:t>
      </w:r>
      <w:r w:rsidRPr="00C37B10">
        <w:rPr>
          <w:rFonts w:hint="cs"/>
          <w:rtl/>
        </w:rPr>
        <w:t>باب</w:t>
      </w:r>
      <w:r w:rsidRPr="00C37B10">
        <w:rPr>
          <w:rtl/>
        </w:rPr>
        <w:t xml:space="preserve"> </w:t>
      </w:r>
      <w:r w:rsidRPr="00C37B10">
        <w:rPr>
          <w:rFonts w:hint="cs"/>
          <w:rtl/>
        </w:rPr>
        <w:t>تحريم</w:t>
      </w:r>
      <w:r w:rsidRPr="00C37B10">
        <w:rPr>
          <w:rtl/>
        </w:rPr>
        <w:t xml:space="preserve"> </w:t>
      </w:r>
      <w:r w:rsidRPr="00C37B10">
        <w:rPr>
          <w:rFonts w:hint="cs"/>
          <w:rtl/>
        </w:rPr>
        <w:t>تظليل</w:t>
      </w:r>
      <w:r w:rsidRPr="00C37B10">
        <w:rPr>
          <w:rtl/>
        </w:rPr>
        <w:t xml:space="preserve"> </w:t>
      </w:r>
      <w:r w:rsidRPr="00C37B10">
        <w:rPr>
          <w:rFonts w:hint="cs"/>
          <w:rtl/>
        </w:rPr>
        <w:t>الرجل</w:t>
      </w:r>
      <w:r w:rsidRPr="00C37B10">
        <w:rPr>
          <w:rtl/>
        </w:rPr>
        <w:t xml:space="preserve"> </w:t>
      </w:r>
      <w:r w:rsidRPr="00C37B10">
        <w:rPr>
          <w:rFonts w:hint="cs"/>
          <w:rtl/>
        </w:rPr>
        <w:t>المحرم</w:t>
      </w:r>
      <w:r w:rsidRPr="00C37B10">
        <w:rPr>
          <w:rtl/>
        </w:rPr>
        <w:t xml:space="preserve"> </w:t>
      </w:r>
      <w:r w:rsidRPr="00C37B10">
        <w:rPr>
          <w:rFonts w:hint="cs"/>
          <w:rtl/>
        </w:rPr>
        <w:t>على</w:t>
      </w:r>
      <w:r w:rsidRPr="00C37B10">
        <w:rPr>
          <w:rtl/>
        </w:rPr>
        <w:t xml:space="preserve"> </w:t>
      </w:r>
      <w:r w:rsidRPr="00C37B10">
        <w:rPr>
          <w:rFonts w:hint="cs"/>
          <w:rtl/>
        </w:rPr>
        <w:t>نفسه</w:t>
      </w:r>
      <w:r w:rsidRPr="00C37B10">
        <w:rPr>
          <w:rtl/>
        </w:rPr>
        <w:t xml:space="preserve"> </w:t>
      </w:r>
      <w:r w:rsidRPr="00C37B10">
        <w:rPr>
          <w:rFonts w:hint="cs"/>
          <w:rtl/>
        </w:rPr>
        <w:t>سائرا</w:t>
      </w:r>
      <w:r w:rsidRPr="00C37B10">
        <w:rPr>
          <w:rtl/>
        </w:rPr>
        <w:t xml:space="preserve"> </w:t>
      </w:r>
      <w:r w:rsidRPr="00C37B10">
        <w:rPr>
          <w:rFonts w:hint="cs"/>
          <w:rtl/>
        </w:rPr>
        <w:t>و</w:t>
      </w:r>
      <w:r w:rsidRPr="00C37B10">
        <w:rPr>
          <w:rtl/>
        </w:rPr>
        <w:t xml:space="preserve"> </w:t>
      </w:r>
      <w:r w:rsidRPr="00C37B10">
        <w:rPr>
          <w:rFonts w:hint="cs"/>
          <w:rtl/>
        </w:rPr>
        <w:t>جوازه</w:t>
      </w:r>
      <w:r w:rsidRPr="00C37B10">
        <w:rPr>
          <w:rtl/>
        </w:rPr>
        <w:t xml:space="preserve"> </w:t>
      </w:r>
      <w:r w:rsidRPr="00C37B10">
        <w:rPr>
          <w:rFonts w:hint="cs"/>
          <w:rtl/>
        </w:rPr>
        <w:t>في</w:t>
      </w:r>
      <w:r w:rsidRPr="00C37B10">
        <w:rPr>
          <w:rtl/>
        </w:rPr>
        <w:t xml:space="preserve"> </w:t>
      </w:r>
      <w:r w:rsidRPr="00C37B10">
        <w:rPr>
          <w:rFonts w:hint="cs"/>
          <w:rtl/>
        </w:rPr>
        <w:t>الضرورة</w:t>
      </w:r>
      <w:r w:rsidRPr="00C37B10">
        <w:rPr>
          <w:rtl/>
        </w:rPr>
        <w:t xml:space="preserve"> </w:t>
      </w:r>
      <w:r w:rsidRPr="00C37B10">
        <w:rPr>
          <w:rFonts w:hint="cs"/>
          <w:rtl/>
        </w:rPr>
        <w:t>خاصة</w:t>
      </w:r>
      <w:r w:rsidRPr="00C37B10">
        <w:rPr>
          <w:rtl/>
        </w:rPr>
        <w:t xml:space="preserve"> </w:t>
      </w:r>
      <w:r w:rsidRPr="00C37B10">
        <w:rPr>
          <w:rFonts w:hint="cs"/>
          <w:rtl/>
        </w:rPr>
        <w:t>و</w:t>
      </w:r>
      <w:r w:rsidRPr="00C37B10">
        <w:rPr>
          <w:rtl/>
        </w:rPr>
        <w:t xml:space="preserve"> </w:t>
      </w:r>
      <w:r w:rsidRPr="00C37B10">
        <w:rPr>
          <w:rFonts w:hint="cs"/>
          <w:rtl/>
        </w:rPr>
        <w:t>يلزمه</w:t>
      </w:r>
      <w:r w:rsidRPr="00C37B10">
        <w:rPr>
          <w:rtl/>
        </w:rPr>
        <w:t xml:space="preserve"> </w:t>
      </w:r>
      <w:r w:rsidRPr="00C37B10">
        <w:rPr>
          <w:rFonts w:hint="cs"/>
          <w:rtl/>
        </w:rPr>
        <w:t>الفداء</w:t>
      </w:r>
      <w:r w:rsidRPr="00C37B10">
        <w:rPr>
          <w:rtl/>
        </w:rPr>
        <w:t xml:space="preserve"> .....</w:t>
      </w:r>
      <w:r w:rsidR="0030446E">
        <w:rPr>
          <w:rtl/>
        </w:rPr>
        <w:t xml:space="preserve"> </w:t>
      </w:r>
      <w:r w:rsidRPr="00C37B10">
        <w:rPr>
          <w:rFonts w:hint="cs"/>
          <w:rtl/>
        </w:rPr>
        <w:t>ص</w:t>
      </w:r>
      <w:r w:rsidRPr="00C37B10">
        <w:rPr>
          <w:rtl/>
        </w:rPr>
        <w:t xml:space="preserve"> : 515</w:t>
      </w:r>
    </w:p>
  </w:footnote>
  <w:footnote w:id="164">
    <w:p w:rsidR="00615592" w:rsidRDefault="00615592" w:rsidP="00B55AAA">
      <w:pPr>
        <w:pStyle w:val="a7"/>
        <w:ind w:firstLine="0"/>
      </w:pPr>
      <w:r>
        <w:rPr>
          <w:rStyle w:val="a9"/>
        </w:rPr>
        <w:footnoteRef/>
      </w:r>
      <w:r>
        <w:rPr>
          <w:rtl/>
        </w:rPr>
        <w:t xml:space="preserve"> </w:t>
      </w:r>
      <w:r w:rsidRPr="00C37B10">
        <w:rPr>
          <w:rFonts w:hint="cs"/>
          <w:rtl/>
        </w:rPr>
        <w:t>وسائل</w:t>
      </w:r>
      <w:r w:rsidRPr="00C37B10">
        <w:rPr>
          <w:rtl/>
        </w:rPr>
        <w:t xml:space="preserve"> </w:t>
      </w:r>
      <w:r w:rsidRPr="00C37B10">
        <w:rPr>
          <w:rFonts w:hint="cs"/>
          <w:rtl/>
        </w:rPr>
        <w:t>الشيعة</w:t>
      </w:r>
      <w:r w:rsidR="00637709">
        <w:rPr>
          <w:rtl/>
        </w:rPr>
        <w:t xml:space="preserve">، </w:t>
      </w:r>
      <w:r w:rsidRPr="00C37B10">
        <w:rPr>
          <w:rFonts w:hint="cs"/>
          <w:rtl/>
        </w:rPr>
        <w:t>ج‏</w:t>
      </w:r>
      <w:r w:rsidRPr="00C37B10">
        <w:rPr>
          <w:rtl/>
        </w:rPr>
        <w:t>12</w:t>
      </w:r>
      <w:r w:rsidR="00637709">
        <w:rPr>
          <w:rtl/>
        </w:rPr>
        <w:t xml:space="preserve">، </w:t>
      </w:r>
      <w:r w:rsidRPr="00C37B10">
        <w:rPr>
          <w:rtl/>
        </w:rPr>
        <w:t>519</w:t>
      </w:r>
      <w:r w:rsidR="00637709">
        <w:rPr>
          <w:rtl/>
        </w:rPr>
        <w:t xml:space="preserve">، </w:t>
      </w:r>
      <w:r w:rsidRPr="00C37B10">
        <w:rPr>
          <w:rtl/>
        </w:rPr>
        <w:t xml:space="preserve">64 </w:t>
      </w:r>
      <w:r w:rsidRPr="00C37B10">
        <w:rPr>
          <w:rFonts w:hint="cs"/>
          <w:rtl/>
        </w:rPr>
        <w:t>باب</w:t>
      </w:r>
      <w:r w:rsidRPr="00C37B10">
        <w:rPr>
          <w:rtl/>
        </w:rPr>
        <w:t xml:space="preserve"> </w:t>
      </w:r>
      <w:r w:rsidRPr="00C37B10">
        <w:rPr>
          <w:rFonts w:hint="cs"/>
          <w:rtl/>
        </w:rPr>
        <w:t>تحريم</w:t>
      </w:r>
      <w:r w:rsidRPr="00C37B10">
        <w:rPr>
          <w:rtl/>
        </w:rPr>
        <w:t xml:space="preserve"> </w:t>
      </w:r>
      <w:r w:rsidRPr="00C37B10">
        <w:rPr>
          <w:rFonts w:hint="cs"/>
          <w:rtl/>
        </w:rPr>
        <w:t>تظليل</w:t>
      </w:r>
      <w:r w:rsidRPr="00C37B10">
        <w:rPr>
          <w:rtl/>
        </w:rPr>
        <w:t xml:space="preserve"> </w:t>
      </w:r>
      <w:r w:rsidRPr="00C37B10">
        <w:rPr>
          <w:rFonts w:hint="cs"/>
          <w:rtl/>
        </w:rPr>
        <w:t>الرجل</w:t>
      </w:r>
      <w:r w:rsidRPr="00C37B10">
        <w:rPr>
          <w:rtl/>
        </w:rPr>
        <w:t xml:space="preserve"> </w:t>
      </w:r>
      <w:r w:rsidRPr="00C37B10">
        <w:rPr>
          <w:rFonts w:hint="cs"/>
          <w:rtl/>
        </w:rPr>
        <w:t>المحرم</w:t>
      </w:r>
      <w:r w:rsidRPr="00C37B10">
        <w:rPr>
          <w:rtl/>
        </w:rPr>
        <w:t xml:space="preserve"> </w:t>
      </w:r>
      <w:r w:rsidRPr="00C37B10">
        <w:rPr>
          <w:rFonts w:hint="cs"/>
          <w:rtl/>
        </w:rPr>
        <w:t>على</w:t>
      </w:r>
      <w:r w:rsidRPr="00C37B10">
        <w:rPr>
          <w:rtl/>
        </w:rPr>
        <w:t xml:space="preserve"> </w:t>
      </w:r>
      <w:r w:rsidRPr="00C37B10">
        <w:rPr>
          <w:rFonts w:hint="cs"/>
          <w:rtl/>
        </w:rPr>
        <w:t>نفسه</w:t>
      </w:r>
      <w:r w:rsidRPr="00C37B10">
        <w:rPr>
          <w:rtl/>
        </w:rPr>
        <w:t xml:space="preserve"> </w:t>
      </w:r>
      <w:r w:rsidRPr="00C37B10">
        <w:rPr>
          <w:rFonts w:hint="cs"/>
          <w:rtl/>
        </w:rPr>
        <w:t>سائرا</w:t>
      </w:r>
      <w:r w:rsidRPr="00C37B10">
        <w:rPr>
          <w:rtl/>
        </w:rPr>
        <w:t xml:space="preserve"> </w:t>
      </w:r>
      <w:r w:rsidRPr="00C37B10">
        <w:rPr>
          <w:rFonts w:hint="cs"/>
          <w:rtl/>
        </w:rPr>
        <w:t>و</w:t>
      </w:r>
      <w:r w:rsidRPr="00C37B10">
        <w:rPr>
          <w:rtl/>
        </w:rPr>
        <w:t xml:space="preserve"> </w:t>
      </w:r>
      <w:r w:rsidRPr="00C37B10">
        <w:rPr>
          <w:rFonts w:hint="cs"/>
          <w:rtl/>
        </w:rPr>
        <w:t>جوازه</w:t>
      </w:r>
      <w:r w:rsidRPr="00C37B10">
        <w:rPr>
          <w:rtl/>
        </w:rPr>
        <w:t xml:space="preserve"> </w:t>
      </w:r>
      <w:r w:rsidRPr="00C37B10">
        <w:rPr>
          <w:rFonts w:hint="cs"/>
          <w:rtl/>
        </w:rPr>
        <w:t>في</w:t>
      </w:r>
      <w:r w:rsidRPr="00C37B10">
        <w:rPr>
          <w:rtl/>
        </w:rPr>
        <w:t xml:space="preserve"> </w:t>
      </w:r>
      <w:r w:rsidRPr="00C37B10">
        <w:rPr>
          <w:rFonts w:hint="cs"/>
          <w:rtl/>
        </w:rPr>
        <w:t>الضرورة</w:t>
      </w:r>
      <w:r w:rsidRPr="00C37B10">
        <w:rPr>
          <w:rtl/>
        </w:rPr>
        <w:t xml:space="preserve"> </w:t>
      </w:r>
      <w:r w:rsidRPr="00C37B10">
        <w:rPr>
          <w:rFonts w:hint="cs"/>
          <w:rtl/>
        </w:rPr>
        <w:t>خاصة</w:t>
      </w:r>
      <w:r w:rsidRPr="00C37B10">
        <w:rPr>
          <w:rtl/>
        </w:rPr>
        <w:t xml:space="preserve"> </w:t>
      </w:r>
      <w:r w:rsidRPr="00C37B10">
        <w:rPr>
          <w:rFonts w:hint="cs"/>
          <w:rtl/>
        </w:rPr>
        <w:t>و</w:t>
      </w:r>
      <w:r w:rsidRPr="00C37B10">
        <w:rPr>
          <w:rtl/>
        </w:rPr>
        <w:t xml:space="preserve"> </w:t>
      </w:r>
      <w:r w:rsidRPr="00C37B10">
        <w:rPr>
          <w:rFonts w:hint="cs"/>
          <w:rtl/>
        </w:rPr>
        <w:t>يلزمه</w:t>
      </w:r>
      <w:r w:rsidRPr="00C37B10">
        <w:rPr>
          <w:rtl/>
        </w:rPr>
        <w:t xml:space="preserve"> </w:t>
      </w:r>
      <w:r w:rsidRPr="00C37B10">
        <w:rPr>
          <w:rFonts w:hint="cs"/>
          <w:rtl/>
        </w:rPr>
        <w:t>الفداء</w:t>
      </w:r>
      <w:r w:rsidRPr="00C37B10">
        <w:rPr>
          <w:rtl/>
        </w:rPr>
        <w:t xml:space="preserve"> .....</w:t>
      </w:r>
      <w:r w:rsidR="0030446E">
        <w:rPr>
          <w:rtl/>
        </w:rPr>
        <w:t xml:space="preserve"> </w:t>
      </w:r>
      <w:r w:rsidRPr="00C37B10">
        <w:rPr>
          <w:rFonts w:hint="cs"/>
          <w:rtl/>
        </w:rPr>
        <w:t>ص</w:t>
      </w:r>
      <w:r w:rsidRPr="00C37B10">
        <w:rPr>
          <w:rtl/>
        </w:rPr>
        <w:t xml:space="preserve"> : 515</w:t>
      </w:r>
    </w:p>
  </w:footnote>
  <w:footnote w:id="165">
    <w:p w:rsidR="00615592" w:rsidRDefault="00615592" w:rsidP="00B55AAA">
      <w:pPr>
        <w:pStyle w:val="a7"/>
        <w:ind w:firstLine="0"/>
        <w:rPr>
          <w:rtl/>
        </w:rPr>
      </w:pPr>
      <w:r>
        <w:rPr>
          <w:rStyle w:val="a9"/>
        </w:rPr>
        <w:footnoteRef/>
      </w:r>
      <w:r>
        <w:rPr>
          <w:rtl/>
        </w:rPr>
        <w:t xml:space="preserve"> </w:t>
      </w:r>
      <w:r w:rsidRPr="00AC543F">
        <w:rPr>
          <w:rFonts w:hint="cs"/>
          <w:rtl/>
        </w:rPr>
        <w:t>وسائل</w:t>
      </w:r>
      <w:r w:rsidRPr="00AC543F">
        <w:rPr>
          <w:rtl/>
        </w:rPr>
        <w:t xml:space="preserve"> </w:t>
      </w:r>
      <w:r w:rsidRPr="00AC543F">
        <w:rPr>
          <w:rFonts w:hint="cs"/>
          <w:rtl/>
        </w:rPr>
        <w:t>الشيعة</w:t>
      </w:r>
      <w:r w:rsidR="00637709">
        <w:rPr>
          <w:rtl/>
        </w:rPr>
        <w:t xml:space="preserve">، </w:t>
      </w:r>
      <w:r w:rsidRPr="00AC543F">
        <w:rPr>
          <w:rFonts w:hint="cs"/>
          <w:rtl/>
        </w:rPr>
        <w:t>ج‏</w:t>
      </w:r>
      <w:r w:rsidRPr="00AC543F">
        <w:rPr>
          <w:rtl/>
        </w:rPr>
        <w:t>13</w:t>
      </w:r>
      <w:r w:rsidR="00637709">
        <w:rPr>
          <w:rtl/>
        </w:rPr>
        <w:t xml:space="preserve">، </w:t>
      </w:r>
      <w:r w:rsidRPr="00AC543F">
        <w:rPr>
          <w:rtl/>
        </w:rPr>
        <w:t>155</w:t>
      </w:r>
      <w:r w:rsidR="00637709">
        <w:rPr>
          <w:rtl/>
        </w:rPr>
        <w:t xml:space="preserve">، </w:t>
      </w:r>
      <w:r w:rsidRPr="00AC543F">
        <w:rPr>
          <w:rtl/>
        </w:rPr>
        <w:t xml:space="preserve">6 </w:t>
      </w:r>
      <w:r w:rsidRPr="00AC543F">
        <w:rPr>
          <w:rFonts w:hint="cs"/>
          <w:rtl/>
        </w:rPr>
        <w:t>باب</w:t>
      </w:r>
      <w:r w:rsidRPr="00AC543F">
        <w:rPr>
          <w:rtl/>
        </w:rPr>
        <w:t xml:space="preserve"> </w:t>
      </w:r>
      <w:r w:rsidRPr="00AC543F">
        <w:rPr>
          <w:rFonts w:hint="cs"/>
          <w:rtl/>
        </w:rPr>
        <w:t>أن</w:t>
      </w:r>
      <w:r w:rsidRPr="00AC543F">
        <w:rPr>
          <w:rtl/>
        </w:rPr>
        <w:t xml:space="preserve"> </w:t>
      </w:r>
      <w:r w:rsidRPr="00AC543F">
        <w:rPr>
          <w:rFonts w:hint="cs"/>
          <w:rtl/>
        </w:rPr>
        <w:t>الرجل</w:t>
      </w:r>
      <w:r w:rsidRPr="00AC543F">
        <w:rPr>
          <w:rtl/>
        </w:rPr>
        <w:t xml:space="preserve"> </w:t>
      </w:r>
      <w:r w:rsidRPr="00AC543F">
        <w:rPr>
          <w:rFonts w:hint="cs"/>
          <w:rtl/>
        </w:rPr>
        <w:t>المحرم</w:t>
      </w:r>
      <w:r w:rsidRPr="00AC543F">
        <w:rPr>
          <w:rtl/>
        </w:rPr>
        <w:t xml:space="preserve"> </w:t>
      </w:r>
      <w:r w:rsidRPr="00AC543F">
        <w:rPr>
          <w:rFonts w:hint="cs"/>
          <w:rtl/>
        </w:rPr>
        <w:t>إذا</w:t>
      </w:r>
      <w:r w:rsidRPr="00AC543F">
        <w:rPr>
          <w:rtl/>
        </w:rPr>
        <w:t xml:space="preserve"> </w:t>
      </w:r>
      <w:r w:rsidRPr="00AC543F">
        <w:rPr>
          <w:rFonts w:hint="cs"/>
          <w:rtl/>
        </w:rPr>
        <w:t>ظلل</w:t>
      </w:r>
      <w:r w:rsidRPr="00AC543F">
        <w:rPr>
          <w:rtl/>
        </w:rPr>
        <w:t xml:space="preserve"> </w:t>
      </w:r>
      <w:r w:rsidRPr="00AC543F">
        <w:rPr>
          <w:rFonts w:hint="cs"/>
          <w:rtl/>
        </w:rPr>
        <w:t>على</w:t>
      </w:r>
      <w:r w:rsidRPr="00AC543F">
        <w:rPr>
          <w:rtl/>
        </w:rPr>
        <w:t xml:space="preserve"> </w:t>
      </w:r>
      <w:r w:rsidRPr="00AC543F">
        <w:rPr>
          <w:rFonts w:hint="cs"/>
          <w:rtl/>
        </w:rPr>
        <w:t>نفسه</w:t>
      </w:r>
      <w:r w:rsidRPr="00AC543F">
        <w:rPr>
          <w:rtl/>
        </w:rPr>
        <w:t xml:space="preserve"> </w:t>
      </w:r>
      <w:r w:rsidRPr="00AC543F">
        <w:rPr>
          <w:rFonts w:hint="cs"/>
          <w:rtl/>
        </w:rPr>
        <w:t>لزمه</w:t>
      </w:r>
      <w:r w:rsidRPr="00AC543F">
        <w:rPr>
          <w:rtl/>
        </w:rPr>
        <w:t xml:space="preserve"> </w:t>
      </w:r>
      <w:r w:rsidRPr="00AC543F">
        <w:rPr>
          <w:rFonts w:hint="cs"/>
          <w:rtl/>
        </w:rPr>
        <w:t>الكفارة</w:t>
      </w:r>
      <w:r w:rsidRPr="00AC543F">
        <w:rPr>
          <w:rtl/>
        </w:rPr>
        <w:t xml:space="preserve"> </w:t>
      </w:r>
      <w:r w:rsidRPr="00AC543F">
        <w:rPr>
          <w:rFonts w:hint="cs"/>
          <w:rtl/>
        </w:rPr>
        <w:t>بدم</w:t>
      </w:r>
      <w:r w:rsidRPr="00AC543F">
        <w:rPr>
          <w:rtl/>
        </w:rPr>
        <w:t xml:space="preserve"> </w:t>
      </w:r>
      <w:r w:rsidRPr="00AC543F">
        <w:rPr>
          <w:rFonts w:hint="cs"/>
          <w:rtl/>
        </w:rPr>
        <w:t>شاة</w:t>
      </w:r>
      <w:r w:rsidRPr="00AC543F">
        <w:rPr>
          <w:rtl/>
        </w:rPr>
        <w:t xml:space="preserve"> </w:t>
      </w:r>
      <w:r w:rsidRPr="00AC543F">
        <w:rPr>
          <w:rFonts w:hint="cs"/>
          <w:rtl/>
        </w:rPr>
        <w:t>و</w:t>
      </w:r>
      <w:r w:rsidRPr="00AC543F">
        <w:rPr>
          <w:rtl/>
        </w:rPr>
        <w:t xml:space="preserve"> </w:t>
      </w:r>
      <w:r w:rsidRPr="00AC543F">
        <w:rPr>
          <w:rFonts w:hint="cs"/>
          <w:rtl/>
        </w:rPr>
        <w:t>إن</w:t>
      </w:r>
      <w:r w:rsidRPr="00AC543F">
        <w:rPr>
          <w:rtl/>
        </w:rPr>
        <w:t xml:space="preserve"> </w:t>
      </w:r>
      <w:r w:rsidRPr="00AC543F">
        <w:rPr>
          <w:rFonts w:hint="cs"/>
          <w:rtl/>
        </w:rPr>
        <w:t>اضطر</w:t>
      </w:r>
      <w:r w:rsidRPr="00AC543F">
        <w:rPr>
          <w:rtl/>
        </w:rPr>
        <w:t xml:space="preserve"> </w:t>
      </w:r>
      <w:r w:rsidRPr="00AC543F">
        <w:rPr>
          <w:rFonts w:hint="cs"/>
          <w:rtl/>
        </w:rPr>
        <w:t>إلى</w:t>
      </w:r>
      <w:r w:rsidRPr="00AC543F">
        <w:rPr>
          <w:rtl/>
        </w:rPr>
        <w:t xml:space="preserve"> </w:t>
      </w:r>
      <w:r w:rsidRPr="00AC543F">
        <w:rPr>
          <w:rFonts w:hint="cs"/>
          <w:rtl/>
        </w:rPr>
        <w:t>ذلك</w:t>
      </w:r>
      <w:r w:rsidRPr="00AC543F">
        <w:rPr>
          <w:rtl/>
        </w:rPr>
        <w:t xml:space="preserve"> .....</w:t>
      </w:r>
      <w:r w:rsidR="0030446E">
        <w:rPr>
          <w:rtl/>
        </w:rPr>
        <w:t xml:space="preserve"> </w:t>
      </w:r>
      <w:r w:rsidRPr="00AC543F">
        <w:rPr>
          <w:rFonts w:hint="cs"/>
          <w:rtl/>
        </w:rPr>
        <w:t>ص</w:t>
      </w:r>
      <w:r w:rsidRPr="00AC543F">
        <w:rPr>
          <w:rtl/>
        </w:rPr>
        <w:t xml:space="preserve"> : 154</w:t>
      </w:r>
    </w:p>
  </w:footnote>
  <w:footnote w:id="166">
    <w:p w:rsidR="00615592" w:rsidRDefault="00615592" w:rsidP="00B55AAA">
      <w:pPr>
        <w:pStyle w:val="a7"/>
        <w:ind w:firstLine="0"/>
      </w:pPr>
      <w:r>
        <w:rPr>
          <w:rStyle w:val="a9"/>
        </w:rPr>
        <w:footnoteRef/>
      </w:r>
      <w:r>
        <w:rPr>
          <w:rtl/>
        </w:rPr>
        <w:t xml:space="preserve"> </w:t>
      </w:r>
      <w:r w:rsidRPr="00B60361">
        <w:rPr>
          <w:rFonts w:hint="cs"/>
          <w:rtl/>
        </w:rPr>
        <w:t>وسائل</w:t>
      </w:r>
      <w:r w:rsidRPr="00B60361">
        <w:rPr>
          <w:rtl/>
        </w:rPr>
        <w:t xml:space="preserve"> </w:t>
      </w:r>
      <w:r w:rsidRPr="00B60361">
        <w:rPr>
          <w:rFonts w:hint="cs"/>
          <w:rtl/>
        </w:rPr>
        <w:t>الشيعة</w:t>
      </w:r>
      <w:r w:rsidR="00637709">
        <w:rPr>
          <w:rtl/>
        </w:rPr>
        <w:t xml:space="preserve">، </w:t>
      </w:r>
      <w:r w:rsidRPr="00B60361">
        <w:rPr>
          <w:rFonts w:hint="cs"/>
          <w:rtl/>
        </w:rPr>
        <w:t>ج‏</w:t>
      </w:r>
      <w:r w:rsidRPr="00B60361">
        <w:rPr>
          <w:rtl/>
        </w:rPr>
        <w:t>12</w:t>
      </w:r>
      <w:r w:rsidR="00637709">
        <w:rPr>
          <w:rtl/>
        </w:rPr>
        <w:t xml:space="preserve">، </w:t>
      </w:r>
      <w:r w:rsidRPr="00B60361">
        <w:rPr>
          <w:rtl/>
        </w:rPr>
        <w:t>519</w:t>
      </w:r>
      <w:r w:rsidR="00637709">
        <w:rPr>
          <w:rtl/>
        </w:rPr>
        <w:t xml:space="preserve">، </w:t>
      </w:r>
      <w:r w:rsidRPr="00B60361">
        <w:rPr>
          <w:rtl/>
        </w:rPr>
        <w:t xml:space="preserve">64 </w:t>
      </w:r>
      <w:r w:rsidRPr="00B60361">
        <w:rPr>
          <w:rFonts w:hint="cs"/>
          <w:rtl/>
        </w:rPr>
        <w:t>باب</w:t>
      </w:r>
      <w:r w:rsidRPr="00B60361">
        <w:rPr>
          <w:rtl/>
        </w:rPr>
        <w:t xml:space="preserve"> </w:t>
      </w:r>
      <w:r w:rsidRPr="00B60361">
        <w:rPr>
          <w:rFonts w:hint="cs"/>
          <w:rtl/>
        </w:rPr>
        <w:t>تحريم</w:t>
      </w:r>
      <w:r w:rsidRPr="00B60361">
        <w:rPr>
          <w:rtl/>
        </w:rPr>
        <w:t xml:space="preserve"> </w:t>
      </w:r>
      <w:r w:rsidRPr="00B60361">
        <w:rPr>
          <w:rFonts w:hint="cs"/>
          <w:rtl/>
        </w:rPr>
        <w:t>تظليل</w:t>
      </w:r>
      <w:r w:rsidRPr="00B60361">
        <w:rPr>
          <w:rtl/>
        </w:rPr>
        <w:t xml:space="preserve"> </w:t>
      </w:r>
      <w:r w:rsidRPr="00B60361">
        <w:rPr>
          <w:rFonts w:hint="cs"/>
          <w:rtl/>
        </w:rPr>
        <w:t>الرجل</w:t>
      </w:r>
      <w:r w:rsidRPr="00B60361">
        <w:rPr>
          <w:rtl/>
        </w:rPr>
        <w:t xml:space="preserve"> </w:t>
      </w:r>
      <w:r w:rsidRPr="00B60361">
        <w:rPr>
          <w:rFonts w:hint="cs"/>
          <w:rtl/>
        </w:rPr>
        <w:t>المحرم</w:t>
      </w:r>
      <w:r w:rsidRPr="00B60361">
        <w:rPr>
          <w:rtl/>
        </w:rPr>
        <w:t xml:space="preserve"> </w:t>
      </w:r>
      <w:r w:rsidRPr="00B60361">
        <w:rPr>
          <w:rFonts w:hint="cs"/>
          <w:rtl/>
        </w:rPr>
        <w:t>على</w:t>
      </w:r>
      <w:r w:rsidRPr="00B60361">
        <w:rPr>
          <w:rtl/>
        </w:rPr>
        <w:t xml:space="preserve"> </w:t>
      </w:r>
      <w:r w:rsidRPr="00B60361">
        <w:rPr>
          <w:rFonts w:hint="cs"/>
          <w:rtl/>
        </w:rPr>
        <w:t>نفسه</w:t>
      </w:r>
      <w:r w:rsidRPr="00B60361">
        <w:rPr>
          <w:rtl/>
        </w:rPr>
        <w:t xml:space="preserve"> </w:t>
      </w:r>
      <w:r w:rsidRPr="00B60361">
        <w:rPr>
          <w:rFonts w:hint="cs"/>
          <w:rtl/>
        </w:rPr>
        <w:t>سائرا</w:t>
      </w:r>
      <w:r w:rsidRPr="00B60361">
        <w:rPr>
          <w:rtl/>
        </w:rPr>
        <w:t xml:space="preserve"> </w:t>
      </w:r>
      <w:r w:rsidRPr="00B60361">
        <w:rPr>
          <w:rFonts w:hint="cs"/>
          <w:rtl/>
        </w:rPr>
        <w:t>و</w:t>
      </w:r>
      <w:r w:rsidRPr="00B60361">
        <w:rPr>
          <w:rtl/>
        </w:rPr>
        <w:t xml:space="preserve"> </w:t>
      </w:r>
      <w:r w:rsidRPr="00B60361">
        <w:rPr>
          <w:rFonts w:hint="cs"/>
          <w:rtl/>
        </w:rPr>
        <w:t>جوازه</w:t>
      </w:r>
      <w:r w:rsidRPr="00B60361">
        <w:rPr>
          <w:rtl/>
        </w:rPr>
        <w:t xml:space="preserve"> </w:t>
      </w:r>
      <w:r w:rsidRPr="00B60361">
        <w:rPr>
          <w:rFonts w:hint="cs"/>
          <w:rtl/>
        </w:rPr>
        <w:t>في</w:t>
      </w:r>
      <w:r w:rsidRPr="00B60361">
        <w:rPr>
          <w:rtl/>
        </w:rPr>
        <w:t xml:space="preserve"> </w:t>
      </w:r>
      <w:r w:rsidRPr="00B60361">
        <w:rPr>
          <w:rFonts w:hint="cs"/>
          <w:rtl/>
        </w:rPr>
        <w:t>الضرورة</w:t>
      </w:r>
      <w:r w:rsidRPr="00B60361">
        <w:rPr>
          <w:rtl/>
        </w:rPr>
        <w:t xml:space="preserve"> </w:t>
      </w:r>
      <w:r w:rsidRPr="00B60361">
        <w:rPr>
          <w:rFonts w:hint="cs"/>
          <w:rtl/>
        </w:rPr>
        <w:t>خاصة</w:t>
      </w:r>
      <w:r w:rsidRPr="00B60361">
        <w:rPr>
          <w:rtl/>
        </w:rPr>
        <w:t xml:space="preserve"> </w:t>
      </w:r>
      <w:r w:rsidRPr="00B60361">
        <w:rPr>
          <w:rFonts w:hint="cs"/>
          <w:rtl/>
        </w:rPr>
        <w:t>و</w:t>
      </w:r>
      <w:r w:rsidRPr="00B60361">
        <w:rPr>
          <w:rtl/>
        </w:rPr>
        <w:t xml:space="preserve"> </w:t>
      </w:r>
      <w:r w:rsidRPr="00B60361">
        <w:rPr>
          <w:rFonts w:hint="cs"/>
          <w:rtl/>
        </w:rPr>
        <w:t>يلزمه</w:t>
      </w:r>
      <w:r w:rsidRPr="00B60361">
        <w:rPr>
          <w:rtl/>
        </w:rPr>
        <w:t xml:space="preserve"> </w:t>
      </w:r>
      <w:r w:rsidRPr="00B60361">
        <w:rPr>
          <w:rFonts w:hint="cs"/>
          <w:rtl/>
        </w:rPr>
        <w:t>الفداء</w:t>
      </w:r>
      <w:r w:rsidRPr="00B60361">
        <w:rPr>
          <w:rtl/>
        </w:rPr>
        <w:t xml:space="preserve"> .....</w:t>
      </w:r>
      <w:r w:rsidR="0030446E">
        <w:rPr>
          <w:rtl/>
        </w:rPr>
        <w:t xml:space="preserve"> </w:t>
      </w:r>
      <w:r w:rsidRPr="00B60361">
        <w:rPr>
          <w:rFonts w:hint="cs"/>
          <w:rtl/>
        </w:rPr>
        <w:t>ص</w:t>
      </w:r>
      <w:r w:rsidRPr="00B60361">
        <w:rPr>
          <w:rtl/>
        </w:rPr>
        <w:t xml:space="preserve"> : 515</w:t>
      </w:r>
    </w:p>
  </w:footnote>
  <w:footnote w:id="167">
    <w:p w:rsidR="00615592" w:rsidRDefault="00615592" w:rsidP="00B55AAA">
      <w:pPr>
        <w:pStyle w:val="a7"/>
        <w:ind w:firstLine="0"/>
      </w:pPr>
      <w:r>
        <w:rPr>
          <w:rStyle w:val="a9"/>
        </w:rPr>
        <w:footnoteRef/>
      </w:r>
      <w:r>
        <w:rPr>
          <w:rtl/>
        </w:rPr>
        <w:t xml:space="preserve"> </w:t>
      </w:r>
      <w:r w:rsidRPr="00966378">
        <w:rPr>
          <w:rFonts w:hint="cs"/>
          <w:rtl/>
        </w:rPr>
        <w:t>وسائل</w:t>
      </w:r>
      <w:r w:rsidRPr="00966378">
        <w:rPr>
          <w:rtl/>
        </w:rPr>
        <w:t xml:space="preserve"> </w:t>
      </w:r>
      <w:r w:rsidRPr="00966378">
        <w:rPr>
          <w:rFonts w:hint="cs"/>
          <w:rtl/>
        </w:rPr>
        <w:t>الشيعة</w:t>
      </w:r>
      <w:r w:rsidR="00637709">
        <w:rPr>
          <w:rtl/>
        </w:rPr>
        <w:t xml:space="preserve">، </w:t>
      </w:r>
      <w:r w:rsidRPr="00966378">
        <w:rPr>
          <w:rFonts w:hint="cs"/>
          <w:rtl/>
        </w:rPr>
        <w:t>ج‏</w:t>
      </w:r>
      <w:r w:rsidRPr="00966378">
        <w:rPr>
          <w:rtl/>
        </w:rPr>
        <w:t>13</w:t>
      </w:r>
      <w:r w:rsidR="00637709">
        <w:rPr>
          <w:rtl/>
        </w:rPr>
        <w:t xml:space="preserve">، </w:t>
      </w:r>
      <w:r w:rsidRPr="00966378">
        <w:rPr>
          <w:rtl/>
        </w:rPr>
        <w:t>155</w:t>
      </w:r>
      <w:r w:rsidR="00637709">
        <w:rPr>
          <w:rtl/>
        </w:rPr>
        <w:t xml:space="preserve">، </w:t>
      </w:r>
      <w:r w:rsidRPr="00966378">
        <w:rPr>
          <w:rtl/>
        </w:rPr>
        <w:t xml:space="preserve">6 </w:t>
      </w:r>
      <w:r w:rsidRPr="00966378">
        <w:rPr>
          <w:rFonts w:hint="cs"/>
          <w:rtl/>
        </w:rPr>
        <w:t>باب</w:t>
      </w:r>
      <w:r w:rsidRPr="00966378">
        <w:rPr>
          <w:rtl/>
        </w:rPr>
        <w:t xml:space="preserve"> </w:t>
      </w:r>
      <w:r w:rsidRPr="00966378">
        <w:rPr>
          <w:rFonts w:hint="cs"/>
          <w:rtl/>
        </w:rPr>
        <w:t>أن</w:t>
      </w:r>
      <w:r w:rsidRPr="00966378">
        <w:rPr>
          <w:rtl/>
        </w:rPr>
        <w:t xml:space="preserve"> </w:t>
      </w:r>
      <w:r w:rsidRPr="00966378">
        <w:rPr>
          <w:rFonts w:hint="cs"/>
          <w:rtl/>
        </w:rPr>
        <w:t>الرجل</w:t>
      </w:r>
      <w:r w:rsidRPr="00966378">
        <w:rPr>
          <w:rtl/>
        </w:rPr>
        <w:t xml:space="preserve"> </w:t>
      </w:r>
      <w:r w:rsidRPr="00966378">
        <w:rPr>
          <w:rFonts w:hint="cs"/>
          <w:rtl/>
        </w:rPr>
        <w:t>المحرم</w:t>
      </w:r>
      <w:r w:rsidRPr="00966378">
        <w:rPr>
          <w:rtl/>
        </w:rPr>
        <w:t xml:space="preserve"> </w:t>
      </w:r>
      <w:r w:rsidRPr="00966378">
        <w:rPr>
          <w:rFonts w:hint="cs"/>
          <w:rtl/>
        </w:rPr>
        <w:t>إذا</w:t>
      </w:r>
      <w:r w:rsidRPr="00966378">
        <w:rPr>
          <w:rtl/>
        </w:rPr>
        <w:t xml:space="preserve"> </w:t>
      </w:r>
      <w:r w:rsidRPr="00966378">
        <w:rPr>
          <w:rFonts w:hint="cs"/>
          <w:rtl/>
        </w:rPr>
        <w:t>ظلل</w:t>
      </w:r>
      <w:r w:rsidRPr="00966378">
        <w:rPr>
          <w:rtl/>
        </w:rPr>
        <w:t xml:space="preserve"> </w:t>
      </w:r>
      <w:r w:rsidRPr="00966378">
        <w:rPr>
          <w:rFonts w:hint="cs"/>
          <w:rtl/>
        </w:rPr>
        <w:t>على</w:t>
      </w:r>
      <w:r w:rsidRPr="00966378">
        <w:rPr>
          <w:rtl/>
        </w:rPr>
        <w:t xml:space="preserve"> </w:t>
      </w:r>
      <w:r w:rsidRPr="00966378">
        <w:rPr>
          <w:rFonts w:hint="cs"/>
          <w:rtl/>
        </w:rPr>
        <w:t>نفسه</w:t>
      </w:r>
      <w:r w:rsidRPr="00966378">
        <w:rPr>
          <w:rtl/>
        </w:rPr>
        <w:t xml:space="preserve"> </w:t>
      </w:r>
      <w:r w:rsidRPr="00966378">
        <w:rPr>
          <w:rFonts w:hint="cs"/>
          <w:rtl/>
        </w:rPr>
        <w:t>لزمه</w:t>
      </w:r>
      <w:r w:rsidRPr="00966378">
        <w:rPr>
          <w:rtl/>
        </w:rPr>
        <w:t xml:space="preserve"> </w:t>
      </w:r>
      <w:r w:rsidRPr="00966378">
        <w:rPr>
          <w:rFonts w:hint="cs"/>
          <w:rtl/>
        </w:rPr>
        <w:t>الكفارة</w:t>
      </w:r>
      <w:r w:rsidRPr="00966378">
        <w:rPr>
          <w:rtl/>
        </w:rPr>
        <w:t xml:space="preserve"> </w:t>
      </w:r>
      <w:r w:rsidRPr="00966378">
        <w:rPr>
          <w:rFonts w:hint="cs"/>
          <w:rtl/>
        </w:rPr>
        <w:t>بدم</w:t>
      </w:r>
      <w:r w:rsidRPr="00966378">
        <w:rPr>
          <w:rtl/>
        </w:rPr>
        <w:t xml:space="preserve"> </w:t>
      </w:r>
      <w:r w:rsidRPr="00966378">
        <w:rPr>
          <w:rFonts w:hint="cs"/>
          <w:rtl/>
        </w:rPr>
        <w:t>شاة</w:t>
      </w:r>
      <w:r w:rsidRPr="00966378">
        <w:rPr>
          <w:rtl/>
        </w:rPr>
        <w:t xml:space="preserve"> </w:t>
      </w:r>
      <w:r w:rsidRPr="00966378">
        <w:rPr>
          <w:rFonts w:hint="cs"/>
          <w:rtl/>
        </w:rPr>
        <w:t>و</w:t>
      </w:r>
      <w:r w:rsidRPr="00966378">
        <w:rPr>
          <w:rtl/>
        </w:rPr>
        <w:t xml:space="preserve"> </w:t>
      </w:r>
      <w:r w:rsidRPr="00966378">
        <w:rPr>
          <w:rFonts w:hint="cs"/>
          <w:rtl/>
        </w:rPr>
        <w:t>إن</w:t>
      </w:r>
      <w:r w:rsidRPr="00966378">
        <w:rPr>
          <w:rtl/>
        </w:rPr>
        <w:t xml:space="preserve"> </w:t>
      </w:r>
      <w:r w:rsidRPr="00966378">
        <w:rPr>
          <w:rFonts w:hint="cs"/>
          <w:rtl/>
        </w:rPr>
        <w:t>اضطر</w:t>
      </w:r>
      <w:r w:rsidRPr="00966378">
        <w:rPr>
          <w:rtl/>
        </w:rPr>
        <w:t xml:space="preserve"> </w:t>
      </w:r>
      <w:r w:rsidRPr="00966378">
        <w:rPr>
          <w:rFonts w:hint="cs"/>
          <w:rtl/>
        </w:rPr>
        <w:t>إلى</w:t>
      </w:r>
      <w:r w:rsidRPr="00966378">
        <w:rPr>
          <w:rtl/>
        </w:rPr>
        <w:t xml:space="preserve"> </w:t>
      </w:r>
      <w:r w:rsidRPr="00966378">
        <w:rPr>
          <w:rFonts w:hint="cs"/>
          <w:rtl/>
        </w:rPr>
        <w:t>ذلك</w:t>
      </w:r>
      <w:r w:rsidRPr="00966378">
        <w:rPr>
          <w:rtl/>
        </w:rPr>
        <w:t xml:space="preserve"> .....</w:t>
      </w:r>
      <w:r w:rsidR="0030446E">
        <w:rPr>
          <w:rtl/>
        </w:rPr>
        <w:t xml:space="preserve"> </w:t>
      </w:r>
      <w:r w:rsidRPr="00966378">
        <w:rPr>
          <w:rFonts w:hint="cs"/>
          <w:rtl/>
        </w:rPr>
        <w:t>ص</w:t>
      </w:r>
      <w:r w:rsidRPr="00966378">
        <w:rPr>
          <w:rtl/>
        </w:rPr>
        <w:t xml:space="preserve"> : 154</w:t>
      </w:r>
    </w:p>
  </w:footnote>
  <w:footnote w:id="168">
    <w:p w:rsidR="00615592" w:rsidRDefault="00615592" w:rsidP="00B55AAA">
      <w:pPr>
        <w:pStyle w:val="a7"/>
        <w:ind w:firstLine="0"/>
        <w:rPr>
          <w:rtl/>
        </w:rPr>
      </w:pPr>
      <w:r>
        <w:rPr>
          <w:rStyle w:val="a9"/>
        </w:rPr>
        <w:footnoteRef/>
      </w:r>
      <w:r>
        <w:rPr>
          <w:rtl/>
        </w:rPr>
        <w:t xml:space="preserve"> </w:t>
      </w:r>
      <w:r w:rsidRPr="00175FD5">
        <w:rPr>
          <w:rFonts w:hint="cs"/>
          <w:rtl/>
        </w:rPr>
        <w:t>وسائل</w:t>
      </w:r>
      <w:r w:rsidRPr="00175FD5">
        <w:rPr>
          <w:rtl/>
        </w:rPr>
        <w:t xml:space="preserve"> </w:t>
      </w:r>
      <w:r w:rsidRPr="00175FD5">
        <w:rPr>
          <w:rFonts w:hint="cs"/>
          <w:rtl/>
        </w:rPr>
        <w:t>الشيعة</w:t>
      </w:r>
      <w:r w:rsidR="00637709">
        <w:rPr>
          <w:rtl/>
        </w:rPr>
        <w:t xml:space="preserve">، </w:t>
      </w:r>
      <w:r w:rsidRPr="00175FD5">
        <w:rPr>
          <w:rFonts w:hint="cs"/>
          <w:rtl/>
        </w:rPr>
        <w:t>ج‏</w:t>
      </w:r>
      <w:r w:rsidRPr="00175FD5">
        <w:rPr>
          <w:rtl/>
        </w:rPr>
        <w:t>13</w:t>
      </w:r>
      <w:r w:rsidR="00637709">
        <w:rPr>
          <w:rtl/>
        </w:rPr>
        <w:t xml:space="preserve">، </w:t>
      </w:r>
      <w:r w:rsidRPr="00175FD5">
        <w:rPr>
          <w:rtl/>
        </w:rPr>
        <w:t>154</w:t>
      </w:r>
      <w:r w:rsidR="00637709">
        <w:rPr>
          <w:rtl/>
        </w:rPr>
        <w:t xml:space="preserve">، </w:t>
      </w:r>
      <w:r w:rsidRPr="00175FD5">
        <w:rPr>
          <w:rtl/>
        </w:rPr>
        <w:t xml:space="preserve">6 </w:t>
      </w:r>
      <w:r w:rsidRPr="00175FD5">
        <w:rPr>
          <w:rFonts w:hint="cs"/>
          <w:rtl/>
        </w:rPr>
        <w:t>باب</w:t>
      </w:r>
      <w:r w:rsidRPr="00175FD5">
        <w:rPr>
          <w:rtl/>
        </w:rPr>
        <w:t xml:space="preserve"> </w:t>
      </w:r>
      <w:r w:rsidRPr="00175FD5">
        <w:rPr>
          <w:rFonts w:hint="cs"/>
          <w:rtl/>
        </w:rPr>
        <w:t>أن</w:t>
      </w:r>
      <w:r w:rsidRPr="00175FD5">
        <w:rPr>
          <w:rtl/>
        </w:rPr>
        <w:t xml:space="preserve"> </w:t>
      </w:r>
      <w:r w:rsidRPr="00175FD5">
        <w:rPr>
          <w:rFonts w:hint="cs"/>
          <w:rtl/>
        </w:rPr>
        <w:t>الرجل</w:t>
      </w:r>
      <w:r w:rsidRPr="00175FD5">
        <w:rPr>
          <w:rtl/>
        </w:rPr>
        <w:t xml:space="preserve"> </w:t>
      </w:r>
      <w:r w:rsidRPr="00175FD5">
        <w:rPr>
          <w:rFonts w:hint="cs"/>
          <w:rtl/>
        </w:rPr>
        <w:t>المحرم</w:t>
      </w:r>
      <w:r w:rsidRPr="00175FD5">
        <w:rPr>
          <w:rtl/>
        </w:rPr>
        <w:t xml:space="preserve"> </w:t>
      </w:r>
      <w:r w:rsidRPr="00175FD5">
        <w:rPr>
          <w:rFonts w:hint="cs"/>
          <w:rtl/>
        </w:rPr>
        <w:t>إذا</w:t>
      </w:r>
      <w:r w:rsidRPr="00175FD5">
        <w:rPr>
          <w:rtl/>
        </w:rPr>
        <w:t xml:space="preserve"> </w:t>
      </w:r>
      <w:r w:rsidRPr="00175FD5">
        <w:rPr>
          <w:rFonts w:hint="cs"/>
          <w:rtl/>
        </w:rPr>
        <w:t>ظلل</w:t>
      </w:r>
      <w:r w:rsidRPr="00175FD5">
        <w:rPr>
          <w:rtl/>
        </w:rPr>
        <w:t xml:space="preserve"> </w:t>
      </w:r>
      <w:r w:rsidRPr="00175FD5">
        <w:rPr>
          <w:rFonts w:hint="cs"/>
          <w:rtl/>
        </w:rPr>
        <w:t>على</w:t>
      </w:r>
      <w:r w:rsidRPr="00175FD5">
        <w:rPr>
          <w:rtl/>
        </w:rPr>
        <w:t xml:space="preserve"> </w:t>
      </w:r>
      <w:r w:rsidRPr="00175FD5">
        <w:rPr>
          <w:rFonts w:hint="cs"/>
          <w:rtl/>
        </w:rPr>
        <w:t>نفسه</w:t>
      </w:r>
      <w:r w:rsidRPr="00175FD5">
        <w:rPr>
          <w:rtl/>
        </w:rPr>
        <w:t xml:space="preserve"> </w:t>
      </w:r>
      <w:r w:rsidRPr="00175FD5">
        <w:rPr>
          <w:rFonts w:hint="cs"/>
          <w:rtl/>
        </w:rPr>
        <w:t>لزمه</w:t>
      </w:r>
      <w:r w:rsidRPr="00175FD5">
        <w:rPr>
          <w:rtl/>
        </w:rPr>
        <w:t xml:space="preserve"> </w:t>
      </w:r>
      <w:r w:rsidRPr="00175FD5">
        <w:rPr>
          <w:rFonts w:hint="cs"/>
          <w:rtl/>
        </w:rPr>
        <w:t>الكفارة</w:t>
      </w:r>
      <w:r w:rsidRPr="00175FD5">
        <w:rPr>
          <w:rtl/>
        </w:rPr>
        <w:t xml:space="preserve"> </w:t>
      </w:r>
      <w:r w:rsidRPr="00175FD5">
        <w:rPr>
          <w:rFonts w:hint="cs"/>
          <w:rtl/>
        </w:rPr>
        <w:t>بدم</w:t>
      </w:r>
      <w:r w:rsidRPr="00175FD5">
        <w:rPr>
          <w:rtl/>
        </w:rPr>
        <w:t xml:space="preserve"> </w:t>
      </w:r>
      <w:r w:rsidRPr="00175FD5">
        <w:rPr>
          <w:rFonts w:hint="cs"/>
          <w:rtl/>
        </w:rPr>
        <w:t>شاة</w:t>
      </w:r>
      <w:r w:rsidRPr="00175FD5">
        <w:rPr>
          <w:rtl/>
        </w:rPr>
        <w:t xml:space="preserve"> </w:t>
      </w:r>
      <w:r w:rsidRPr="00175FD5">
        <w:rPr>
          <w:rFonts w:hint="cs"/>
          <w:rtl/>
        </w:rPr>
        <w:t>و</w:t>
      </w:r>
      <w:r w:rsidRPr="00175FD5">
        <w:rPr>
          <w:rtl/>
        </w:rPr>
        <w:t xml:space="preserve"> </w:t>
      </w:r>
      <w:r w:rsidRPr="00175FD5">
        <w:rPr>
          <w:rFonts w:hint="cs"/>
          <w:rtl/>
        </w:rPr>
        <w:t>إن</w:t>
      </w:r>
      <w:r w:rsidRPr="00175FD5">
        <w:rPr>
          <w:rtl/>
        </w:rPr>
        <w:t xml:space="preserve"> </w:t>
      </w:r>
      <w:r w:rsidRPr="00175FD5">
        <w:rPr>
          <w:rFonts w:hint="cs"/>
          <w:rtl/>
        </w:rPr>
        <w:t>اضطر</w:t>
      </w:r>
      <w:r w:rsidRPr="00175FD5">
        <w:rPr>
          <w:rtl/>
        </w:rPr>
        <w:t xml:space="preserve"> </w:t>
      </w:r>
      <w:r w:rsidRPr="00175FD5">
        <w:rPr>
          <w:rFonts w:hint="cs"/>
          <w:rtl/>
        </w:rPr>
        <w:t>إلى</w:t>
      </w:r>
      <w:r w:rsidRPr="00175FD5">
        <w:rPr>
          <w:rtl/>
        </w:rPr>
        <w:t xml:space="preserve"> </w:t>
      </w:r>
      <w:r w:rsidRPr="00175FD5">
        <w:rPr>
          <w:rFonts w:hint="cs"/>
          <w:rtl/>
        </w:rPr>
        <w:t>ذلك</w:t>
      </w:r>
      <w:r w:rsidRPr="00175FD5">
        <w:rPr>
          <w:rtl/>
        </w:rPr>
        <w:t xml:space="preserve"> .....</w:t>
      </w:r>
      <w:r w:rsidR="0030446E">
        <w:rPr>
          <w:rtl/>
        </w:rPr>
        <w:t xml:space="preserve"> </w:t>
      </w:r>
      <w:r w:rsidRPr="00175FD5">
        <w:rPr>
          <w:rFonts w:hint="cs"/>
          <w:rtl/>
        </w:rPr>
        <w:t>ص</w:t>
      </w:r>
      <w:r w:rsidRPr="00175FD5">
        <w:rPr>
          <w:rtl/>
        </w:rPr>
        <w:t xml:space="preserve"> : 154</w:t>
      </w:r>
    </w:p>
  </w:footnote>
  <w:footnote w:id="169">
    <w:p w:rsidR="00615592" w:rsidRDefault="00615592" w:rsidP="00B55AAA">
      <w:pPr>
        <w:pStyle w:val="a7"/>
        <w:ind w:firstLine="0"/>
        <w:rPr>
          <w:rtl/>
        </w:rPr>
      </w:pPr>
      <w:r>
        <w:rPr>
          <w:rStyle w:val="a9"/>
        </w:rPr>
        <w:footnoteRef/>
      </w:r>
      <w:r>
        <w:rPr>
          <w:rtl/>
        </w:rPr>
        <w:t xml:space="preserve"> </w:t>
      </w:r>
      <w:r w:rsidRPr="001806D8">
        <w:rPr>
          <w:rFonts w:hint="cs"/>
          <w:rtl/>
        </w:rPr>
        <w:t>وسائل</w:t>
      </w:r>
      <w:r w:rsidRPr="001806D8">
        <w:rPr>
          <w:rtl/>
        </w:rPr>
        <w:t xml:space="preserve"> </w:t>
      </w:r>
      <w:r w:rsidRPr="001806D8">
        <w:rPr>
          <w:rFonts w:hint="cs"/>
          <w:rtl/>
        </w:rPr>
        <w:t>الشيعة</w:t>
      </w:r>
      <w:r w:rsidR="00637709">
        <w:rPr>
          <w:rtl/>
        </w:rPr>
        <w:t xml:space="preserve">، </w:t>
      </w:r>
      <w:r w:rsidRPr="001806D8">
        <w:rPr>
          <w:rFonts w:hint="cs"/>
          <w:rtl/>
        </w:rPr>
        <w:t>ج‏</w:t>
      </w:r>
      <w:r w:rsidRPr="001806D8">
        <w:rPr>
          <w:rtl/>
        </w:rPr>
        <w:t>13</w:t>
      </w:r>
      <w:r w:rsidR="00637709">
        <w:rPr>
          <w:rtl/>
        </w:rPr>
        <w:t xml:space="preserve">، </w:t>
      </w:r>
      <w:r w:rsidRPr="001806D8">
        <w:rPr>
          <w:rtl/>
        </w:rPr>
        <w:t>155</w:t>
      </w:r>
      <w:r w:rsidR="00637709">
        <w:rPr>
          <w:rtl/>
        </w:rPr>
        <w:t xml:space="preserve">، </w:t>
      </w:r>
      <w:r w:rsidRPr="001806D8">
        <w:rPr>
          <w:rtl/>
        </w:rPr>
        <w:t xml:space="preserve">6 </w:t>
      </w:r>
      <w:r w:rsidRPr="001806D8">
        <w:rPr>
          <w:rFonts w:hint="cs"/>
          <w:rtl/>
        </w:rPr>
        <w:t>باب</w:t>
      </w:r>
      <w:r w:rsidRPr="001806D8">
        <w:rPr>
          <w:rtl/>
        </w:rPr>
        <w:t xml:space="preserve"> </w:t>
      </w:r>
      <w:r w:rsidRPr="001806D8">
        <w:rPr>
          <w:rFonts w:hint="cs"/>
          <w:rtl/>
        </w:rPr>
        <w:t>أن</w:t>
      </w:r>
      <w:r w:rsidRPr="001806D8">
        <w:rPr>
          <w:rtl/>
        </w:rPr>
        <w:t xml:space="preserve"> </w:t>
      </w:r>
      <w:r w:rsidRPr="001806D8">
        <w:rPr>
          <w:rFonts w:hint="cs"/>
          <w:rtl/>
        </w:rPr>
        <w:t>الرجل</w:t>
      </w:r>
      <w:r w:rsidRPr="001806D8">
        <w:rPr>
          <w:rtl/>
        </w:rPr>
        <w:t xml:space="preserve"> </w:t>
      </w:r>
      <w:r w:rsidRPr="001806D8">
        <w:rPr>
          <w:rFonts w:hint="cs"/>
          <w:rtl/>
        </w:rPr>
        <w:t>المحرم</w:t>
      </w:r>
      <w:r w:rsidRPr="001806D8">
        <w:rPr>
          <w:rtl/>
        </w:rPr>
        <w:t xml:space="preserve"> </w:t>
      </w:r>
      <w:r w:rsidRPr="001806D8">
        <w:rPr>
          <w:rFonts w:hint="cs"/>
          <w:rtl/>
        </w:rPr>
        <w:t>إذا</w:t>
      </w:r>
      <w:r w:rsidRPr="001806D8">
        <w:rPr>
          <w:rtl/>
        </w:rPr>
        <w:t xml:space="preserve"> </w:t>
      </w:r>
      <w:r w:rsidRPr="001806D8">
        <w:rPr>
          <w:rFonts w:hint="cs"/>
          <w:rtl/>
        </w:rPr>
        <w:t>ظلل</w:t>
      </w:r>
      <w:r w:rsidRPr="001806D8">
        <w:rPr>
          <w:rtl/>
        </w:rPr>
        <w:t xml:space="preserve"> </w:t>
      </w:r>
      <w:r w:rsidRPr="001806D8">
        <w:rPr>
          <w:rFonts w:hint="cs"/>
          <w:rtl/>
        </w:rPr>
        <w:t>على</w:t>
      </w:r>
      <w:r w:rsidRPr="001806D8">
        <w:rPr>
          <w:rtl/>
        </w:rPr>
        <w:t xml:space="preserve"> </w:t>
      </w:r>
      <w:r w:rsidRPr="001806D8">
        <w:rPr>
          <w:rFonts w:hint="cs"/>
          <w:rtl/>
        </w:rPr>
        <w:t>نفسه</w:t>
      </w:r>
      <w:r w:rsidRPr="001806D8">
        <w:rPr>
          <w:rtl/>
        </w:rPr>
        <w:t xml:space="preserve"> </w:t>
      </w:r>
      <w:r w:rsidRPr="001806D8">
        <w:rPr>
          <w:rFonts w:hint="cs"/>
          <w:rtl/>
        </w:rPr>
        <w:t>لزمه</w:t>
      </w:r>
      <w:r w:rsidRPr="001806D8">
        <w:rPr>
          <w:rtl/>
        </w:rPr>
        <w:t xml:space="preserve"> </w:t>
      </w:r>
      <w:r w:rsidRPr="001806D8">
        <w:rPr>
          <w:rFonts w:hint="cs"/>
          <w:rtl/>
        </w:rPr>
        <w:t>الكفارة</w:t>
      </w:r>
      <w:r w:rsidRPr="001806D8">
        <w:rPr>
          <w:rtl/>
        </w:rPr>
        <w:t xml:space="preserve"> </w:t>
      </w:r>
      <w:r w:rsidRPr="001806D8">
        <w:rPr>
          <w:rFonts w:hint="cs"/>
          <w:rtl/>
        </w:rPr>
        <w:t>بدم</w:t>
      </w:r>
      <w:r w:rsidRPr="001806D8">
        <w:rPr>
          <w:rtl/>
        </w:rPr>
        <w:t xml:space="preserve"> </w:t>
      </w:r>
      <w:r w:rsidRPr="001806D8">
        <w:rPr>
          <w:rFonts w:hint="cs"/>
          <w:rtl/>
        </w:rPr>
        <w:t>شاة</w:t>
      </w:r>
      <w:r w:rsidRPr="001806D8">
        <w:rPr>
          <w:rtl/>
        </w:rPr>
        <w:t xml:space="preserve"> </w:t>
      </w:r>
      <w:r w:rsidRPr="001806D8">
        <w:rPr>
          <w:rFonts w:hint="cs"/>
          <w:rtl/>
        </w:rPr>
        <w:t>و</w:t>
      </w:r>
      <w:r w:rsidRPr="001806D8">
        <w:rPr>
          <w:rtl/>
        </w:rPr>
        <w:t xml:space="preserve"> </w:t>
      </w:r>
      <w:r w:rsidRPr="001806D8">
        <w:rPr>
          <w:rFonts w:hint="cs"/>
          <w:rtl/>
        </w:rPr>
        <w:t>إن</w:t>
      </w:r>
      <w:r w:rsidRPr="001806D8">
        <w:rPr>
          <w:rtl/>
        </w:rPr>
        <w:t xml:space="preserve"> </w:t>
      </w:r>
      <w:r w:rsidRPr="001806D8">
        <w:rPr>
          <w:rFonts w:hint="cs"/>
          <w:rtl/>
        </w:rPr>
        <w:t>اضطر</w:t>
      </w:r>
      <w:r w:rsidRPr="001806D8">
        <w:rPr>
          <w:rtl/>
        </w:rPr>
        <w:t xml:space="preserve"> </w:t>
      </w:r>
      <w:r w:rsidRPr="001806D8">
        <w:rPr>
          <w:rFonts w:hint="cs"/>
          <w:rtl/>
        </w:rPr>
        <w:t>إلى</w:t>
      </w:r>
      <w:r w:rsidRPr="001806D8">
        <w:rPr>
          <w:rtl/>
        </w:rPr>
        <w:t xml:space="preserve"> </w:t>
      </w:r>
      <w:r w:rsidRPr="001806D8">
        <w:rPr>
          <w:rFonts w:hint="cs"/>
          <w:rtl/>
        </w:rPr>
        <w:t>ذلك</w:t>
      </w:r>
      <w:r w:rsidRPr="001806D8">
        <w:rPr>
          <w:rtl/>
        </w:rPr>
        <w:t xml:space="preserve"> .....</w:t>
      </w:r>
      <w:r w:rsidR="0030446E">
        <w:rPr>
          <w:rtl/>
        </w:rPr>
        <w:t xml:space="preserve"> </w:t>
      </w:r>
      <w:r w:rsidRPr="001806D8">
        <w:rPr>
          <w:rFonts w:hint="cs"/>
          <w:rtl/>
        </w:rPr>
        <w:t>ص</w:t>
      </w:r>
      <w:r w:rsidRPr="001806D8">
        <w:rPr>
          <w:rtl/>
        </w:rPr>
        <w:t xml:space="preserve"> : 154</w:t>
      </w:r>
    </w:p>
  </w:footnote>
  <w:footnote w:id="170">
    <w:p w:rsidR="00615592" w:rsidRDefault="00615592" w:rsidP="00B55AAA">
      <w:pPr>
        <w:pStyle w:val="a7"/>
        <w:ind w:firstLine="0"/>
        <w:rPr>
          <w:rtl/>
        </w:rPr>
      </w:pPr>
      <w:r>
        <w:rPr>
          <w:rStyle w:val="a9"/>
        </w:rPr>
        <w:footnoteRef/>
      </w:r>
      <w:r>
        <w:rPr>
          <w:rtl/>
        </w:rPr>
        <w:t xml:space="preserve"> </w:t>
      </w:r>
      <w:r w:rsidRPr="00277587">
        <w:rPr>
          <w:rFonts w:hint="cs"/>
          <w:rtl/>
        </w:rPr>
        <w:t>وسائل</w:t>
      </w:r>
      <w:r w:rsidRPr="00277587">
        <w:rPr>
          <w:rtl/>
        </w:rPr>
        <w:t xml:space="preserve"> </w:t>
      </w:r>
      <w:r w:rsidRPr="00277587">
        <w:rPr>
          <w:rFonts w:hint="cs"/>
          <w:rtl/>
        </w:rPr>
        <w:t>الشيعة</w:t>
      </w:r>
      <w:r w:rsidR="00637709">
        <w:rPr>
          <w:rtl/>
        </w:rPr>
        <w:t xml:space="preserve">، </w:t>
      </w:r>
      <w:r w:rsidRPr="00277587">
        <w:rPr>
          <w:rFonts w:hint="cs"/>
          <w:rtl/>
        </w:rPr>
        <w:t>ج‏</w:t>
      </w:r>
      <w:r w:rsidRPr="00277587">
        <w:rPr>
          <w:rtl/>
        </w:rPr>
        <w:t>13</w:t>
      </w:r>
      <w:r w:rsidR="00637709">
        <w:rPr>
          <w:rtl/>
        </w:rPr>
        <w:t xml:space="preserve">، </w:t>
      </w:r>
      <w:r w:rsidRPr="00277587">
        <w:rPr>
          <w:rtl/>
        </w:rPr>
        <w:t>15</w:t>
      </w:r>
      <w:r>
        <w:rPr>
          <w:rFonts w:hint="cs"/>
          <w:rtl/>
        </w:rPr>
        <w:t>4</w:t>
      </w:r>
      <w:r w:rsidR="00637709">
        <w:rPr>
          <w:rtl/>
        </w:rPr>
        <w:t xml:space="preserve">، </w:t>
      </w:r>
      <w:r w:rsidRPr="00277587">
        <w:rPr>
          <w:rtl/>
        </w:rPr>
        <w:t xml:space="preserve">6 </w:t>
      </w:r>
      <w:r w:rsidRPr="00277587">
        <w:rPr>
          <w:rFonts w:hint="cs"/>
          <w:rtl/>
        </w:rPr>
        <w:t>باب</w:t>
      </w:r>
      <w:r w:rsidRPr="00277587">
        <w:rPr>
          <w:rtl/>
        </w:rPr>
        <w:t xml:space="preserve"> </w:t>
      </w:r>
      <w:r w:rsidRPr="00277587">
        <w:rPr>
          <w:rFonts w:hint="cs"/>
          <w:rtl/>
        </w:rPr>
        <w:t>أن</w:t>
      </w:r>
      <w:r w:rsidRPr="00277587">
        <w:rPr>
          <w:rtl/>
        </w:rPr>
        <w:t xml:space="preserve"> </w:t>
      </w:r>
      <w:r w:rsidRPr="00277587">
        <w:rPr>
          <w:rFonts w:hint="cs"/>
          <w:rtl/>
        </w:rPr>
        <w:t>الرجل</w:t>
      </w:r>
      <w:r w:rsidRPr="00277587">
        <w:rPr>
          <w:rtl/>
        </w:rPr>
        <w:t xml:space="preserve"> </w:t>
      </w:r>
      <w:r w:rsidRPr="00277587">
        <w:rPr>
          <w:rFonts w:hint="cs"/>
          <w:rtl/>
        </w:rPr>
        <w:t>المحرم</w:t>
      </w:r>
      <w:r w:rsidRPr="00277587">
        <w:rPr>
          <w:rtl/>
        </w:rPr>
        <w:t xml:space="preserve"> </w:t>
      </w:r>
      <w:r w:rsidRPr="00277587">
        <w:rPr>
          <w:rFonts w:hint="cs"/>
          <w:rtl/>
        </w:rPr>
        <w:t>إذا</w:t>
      </w:r>
      <w:r w:rsidRPr="00277587">
        <w:rPr>
          <w:rtl/>
        </w:rPr>
        <w:t xml:space="preserve"> </w:t>
      </w:r>
      <w:r w:rsidRPr="00277587">
        <w:rPr>
          <w:rFonts w:hint="cs"/>
          <w:rtl/>
        </w:rPr>
        <w:t>ظلل</w:t>
      </w:r>
      <w:r w:rsidRPr="00277587">
        <w:rPr>
          <w:rtl/>
        </w:rPr>
        <w:t xml:space="preserve"> </w:t>
      </w:r>
      <w:r w:rsidRPr="00277587">
        <w:rPr>
          <w:rFonts w:hint="cs"/>
          <w:rtl/>
        </w:rPr>
        <w:t>على</w:t>
      </w:r>
      <w:r w:rsidRPr="00277587">
        <w:rPr>
          <w:rtl/>
        </w:rPr>
        <w:t xml:space="preserve"> </w:t>
      </w:r>
      <w:r w:rsidRPr="00277587">
        <w:rPr>
          <w:rFonts w:hint="cs"/>
          <w:rtl/>
        </w:rPr>
        <w:t>نفسه</w:t>
      </w:r>
      <w:r w:rsidRPr="00277587">
        <w:rPr>
          <w:rtl/>
        </w:rPr>
        <w:t xml:space="preserve"> </w:t>
      </w:r>
      <w:r w:rsidRPr="00277587">
        <w:rPr>
          <w:rFonts w:hint="cs"/>
          <w:rtl/>
        </w:rPr>
        <w:t>لزمه</w:t>
      </w:r>
      <w:r w:rsidRPr="00277587">
        <w:rPr>
          <w:rtl/>
        </w:rPr>
        <w:t xml:space="preserve"> </w:t>
      </w:r>
      <w:r w:rsidRPr="00277587">
        <w:rPr>
          <w:rFonts w:hint="cs"/>
          <w:rtl/>
        </w:rPr>
        <w:t>الكفارة</w:t>
      </w:r>
      <w:r w:rsidRPr="00277587">
        <w:rPr>
          <w:rtl/>
        </w:rPr>
        <w:t xml:space="preserve"> </w:t>
      </w:r>
      <w:r w:rsidRPr="00277587">
        <w:rPr>
          <w:rFonts w:hint="cs"/>
          <w:rtl/>
        </w:rPr>
        <w:t>بدم</w:t>
      </w:r>
      <w:r w:rsidRPr="00277587">
        <w:rPr>
          <w:rtl/>
        </w:rPr>
        <w:t xml:space="preserve"> </w:t>
      </w:r>
      <w:r w:rsidRPr="00277587">
        <w:rPr>
          <w:rFonts w:hint="cs"/>
          <w:rtl/>
        </w:rPr>
        <w:t>شاة</w:t>
      </w:r>
      <w:r w:rsidRPr="00277587">
        <w:rPr>
          <w:rtl/>
        </w:rPr>
        <w:t xml:space="preserve"> </w:t>
      </w:r>
      <w:r w:rsidRPr="00277587">
        <w:rPr>
          <w:rFonts w:hint="cs"/>
          <w:rtl/>
        </w:rPr>
        <w:t>و</w:t>
      </w:r>
      <w:r w:rsidRPr="00277587">
        <w:rPr>
          <w:rtl/>
        </w:rPr>
        <w:t xml:space="preserve"> </w:t>
      </w:r>
      <w:r w:rsidRPr="00277587">
        <w:rPr>
          <w:rFonts w:hint="cs"/>
          <w:rtl/>
        </w:rPr>
        <w:t>إن</w:t>
      </w:r>
      <w:r w:rsidRPr="00277587">
        <w:rPr>
          <w:rtl/>
        </w:rPr>
        <w:t xml:space="preserve"> </w:t>
      </w:r>
      <w:r w:rsidRPr="00277587">
        <w:rPr>
          <w:rFonts w:hint="cs"/>
          <w:rtl/>
        </w:rPr>
        <w:t>اضطر</w:t>
      </w:r>
      <w:r w:rsidRPr="00277587">
        <w:rPr>
          <w:rtl/>
        </w:rPr>
        <w:t xml:space="preserve"> </w:t>
      </w:r>
      <w:r w:rsidRPr="00277587">
        <w:rPr>
          <w:rFonts w:hint="cs"/>
          <w:rtl/>
        </w:rPr>
        <w:t>إلى</w:t>
      </w:r>
      <w:r w:rsidRPr="00277587">
        <w:rPr>
          <w:rtl/>
        </w:rPr>
        <w:t xml:space="preserve"> </w:t>
      </w:r>
      <w:r w:rsidRPr="00277587">
        <w:rPr>
          <w:rFonts w:hint="cs"/>
          <w:rtl/>
        </w:rPr>
        <w:t>ذلك</w:t>
      </w:r>
      <w:r w:rsidRPr="00277587">
        <w:rPr>
          <w:rtl/>
        </w:rPr>
        <w:t xml:space="preserve"> .....</w:t>
      </w:r>
      <w:r w:rsidR="0030446E">
        <w:rPr>
          <w:rtl/>
        </w:rPr>
        <w:t xml:space="preserve"> </w:t>
      </w:r>
      <w:r w:rsidRPr="00277587">
        <w:rPr>
          <w:rFonts w:hint="cs"/>
          <w:rtl/>
        </w:rPr>
        <w:t>ص</w:t>
      </w:r>
      <w:r w:rsidRPr="00277587">
        <w:rPr>
          <w:rtl/>
        </w:rPr>
        <w:t xml:space="preserve"> : 154</w:t>
      </w:r>
    </w:p>
  </w:footnote>
  <w:footnote w:id="171">
    <w:p w:rsidR="00615592" w:rsidRDefault="00615592" w:rsidP="00B55AAA">
      <w:pPr>
        <w:pStyle w:val="a7"/>
        <w:ind w:firstLine="0"/>
      </w:pPr>
      <w:r>
        <w:rPr>
          <w:rStyle w:val="a9"/>
        </w:rPr>
        <w:footnoteRef/>
      </w:r>
      <w:r>
        <w:rPr>
          <w:rtl/>
        </w:rPr>
        <w:t xml:space="preserve"> </w:t>
      </w:r>
      <w:r w:rsidRPr="0025216C">
        <w:rPr>
          <w:rFonts w:hint="cs"/>
          <w:rtl/>
        </w:rPr>
        <w:t>وسائل</w:t>
      </w:r>
      <w:r w:rsidRPr="0025216C">
        <w:rPr>
          <w:rtl/>
        </w:rPr>
        <w:t xml:space="preserve"> </w:t>
      </w:r>
      <w:r w:rsidRPr="0025216C">
        <w:rPr>
          <w:rFonts w:hint="cs"/>
          <w:rtl/>
        </w:rPr>
        <w:t>الشيعة</w:t>
      </w:r>
      <w:r w:rsidR="00637709">
        <w:rPr>
          <w:rtl/>
        </w:rPr>
        <w:t xml:space="preserve">، </w:t>
      </w:r>
      <w:r w:rsidRPr="0025216C">
        <w:rPr>
          <w:rFonts w:hint="cs"/>
          <w:rtl/>
        </w:rPr>
        <w:t>ج‏</w:t>
      </w:r>
      <w:r w:rsidRPr="0025216C">
        <w:rPr>
          <w:rtl/>
        </w:rPr>
        <w:t>12</w:t>
      </w:r>
      <w:r w:rsidR="00637709">
        <w:rPr>
          <w:rtl/>
        </w:rPr>
        <w:t xml:space="preserve">، </w:t>
      </w:r>
      <w:r w:rsidRPr="0025216C">
        <w:rPr>
          <w:rtl/>
        </w:rPr>
        <w:t>525</w:t>
      </w:r>
      <w:r w:rsidR="00637709">
        <w:rPr>
          <w:rtl/>
        </w:rPr>
        <w:t xml:space="preserve">، </w:t>
      </w:r>
      <w:r w:rsidRPr="0025216C">
        <w:rPr>
          <w:rtl/>
        </w:rPr>
        <w:t xml:space="preserve">67 </w:t>
      </w:r>
      <w:r w:rsidRPr="0025216C">
        <w:rPr>
          <w:rFonts w:hint="cs"/>
          <w:rtl/>
        </w:rPr>
        <w:t>باب</w:t>
      </w:r>
      <w:r w:rsidRPr="0025216C">
        <w:rPr>
          <w:rtl/>
        </w:rPr>
        <w:t xml:space="preserve"> </w:t>
      </w:r>
      <w:r w:rsidRPr="0025216C">
        <w:rPr>
          <w:rFonts w:hint="cs"/>
          <w:rtl/>
        </w:rPr>
        <w:t>جواز</w:t>
      </w:r>
      <w:r w:rsidRPr="0025216C">
        <w:rPr>
          <w:rtl/>
        </w:rPr>
        <w:t xml:space="preserve"> </w:t>
      </w:r>
      <w:r w:rsidRPr="0025216C">
        <w:rPr>
          <w:rFonts w:hint="cs"/>
          <w:rtl/>
        </w:rPr>
        <w:t>مشي</w:t>
      </w:r>
      <w:r w:rsidRPr="0025216C">
        <w:rPr>
          <w:rtl/>
        </w:rPr>
        <w:t xml:space="preserve"> </w:t>
      </w:r>
      <w:r w:rsidRPr="0025216C">
        <w:rPr>
          <w:rFonts w:hint="cs"/>
          <w:rtl/>
        </w:rPr>
        <w:t>المحرم</w:t>
      </w:r>
      <w:r w:rsidRPr="0025216C">
        <w:rPr>
          <w:rtl/>
        </w:rPr>
        <w:t xml:space="preserve"> </w:t>
      </w:r>
      <w:r w:rsidRPr="0025216C">
        <w:rPr>
          <w:rFonts w:hint="cs"/>
          <w:rtl/>
        </w:rPr>
        <w:t>تحت</w:t>
      </w:r>
      <w:r w:rsidRPr="0025216C">
        <w:rPr>
          <w:rtl/>
        </w:rPr>
        <w:t xml:space="preserve"> </w:t>
      </w:r>
      <w:r w:rsidRPr="0025216C">
        <w:rPr>
          <w:rFonts w:hint="cs"/>
          <w:rtl/>
        </w:rPr>
        <w:t>ظل</w:t>
      </w:r>
      <w:r w:rsidRPr="0025216C">
        <w:rPr>
          <w:rtl/>
        </w:rPr>
        <w:t xml:space="preserve"> </w:t>
      </w:r>
      <w:r w:rsidRPr="0025216C">
        <w:rPr>
          <w:rFonts w:hint="cs"/>
          <w:rtl/>
        </w:rPr>
        <w:t>المحمل</w:t>
      </w:r>
      <w:r w:rsidRPr="0025216C">
        <w:rPr>
          <w:rtl/>
        </w:rPr>
        <w:t xml:space="preserve"> </w:t>
      </w:r>
      <w:r w:rsidRPr="0025216C">
        <w:rPr>
          <w:rFonts w:hint="cs"/>
          <w:rtl/>
        </w:rPr>
        <w:t>بحيث</w:t>
      </w:r>
      <w:r w:rsidRPr="0025216C">
        <w:rPr>
          <w:rtl/>
        </w:rPr>
        <w:t xml:space="preserve"> </w:t>
      </w:r>
      <w:r w:rsidRPr="0025216C">
        <w:rPr>
          <w:rFonts w:hint="cs"/>
          <w:rtl/>
        </w:rPr>
        <w:t>لا</w:t>
      </w:r>
      <w:r w:rsidRPr="0025216C">
        <w:rPr>
          <w:rtl/>
        </w:rPr>
        <w:t xml:space="preserve"> </w:t>
      </w:r>
      <w:r w:rsidRPr="0025216C">
        <w:rPr>
          <w:rFonts w:hint="cs"/>
          <w:rtl/>
        </w:rPr>
        <w:t>يعلو</w:t>
      </w:r>
      <w:r w:rsidRPr="0025216C">
        <w:rPr>
          <w:rtl/>
        </w:rPr>
        <w:t xml:space="preserve"> </w:t>
      </w:r>
      <w:r w:rsidRPr="0025216C">
        <w:rPr>
          <w:rFonts w:hint="cs"/>
          <w:rtl/>
        </w:rPr>
        <w:t>رأسه</w:t>
      </w:r>
      <w:r w:rsidRPr="0025216C">
        <w:rPr>
          <w:rtl/>
        </w:rPr>
        <w:t xml:space="preserve"> </w:t>
      </w:r>
      <w:r w:rsidRPr="0025216C">
        <w:rPr>
          <w:rFonts w:hint="cs"/>
          <w:rtl/>
        </w:rPr>
        <w:t>ساترا</w:t>
      </w:r>
      <w:r w:rsidRPr="0025216C">
        <w:rPr>
          <w:rtl/>
        </w:rPr>
        <w:t xml:space="preserve"> </w:t>
      </w:r>
      <w:r w:rsidRPr="0025216C">
        <w:rPr>
          <w:rFonts w:hint="cs"/>
          <w:rtl/>
        </w:rPr>
        <w:t>و</w:t>
      </w:r>
      <w:r w:rsidRPr="0025216C">
        <w:rPr>
          <w:rtl/>
        </w:rPr>
        <w:t xml:space="preserve"> </w:t>
      </w:r>
      <w:r w:rsidRPr="0025216C">
        <w:rPr>
          <w:rFonts w:hint="cs"/>
          <w:rtl/>
        </w:rPr>
        <w:t>جواز</w:t>
      </w:r>
      <w:r w:rsidRPr="0025216C">
        <w:rPr>
          <w:rtl/>
        </w:rPr>
        <w:t xml:space="preserve"> </w:t>
      </w:r>
      <w:r w:rsidRPr="0025216C">
        <w:rPr>
          <w:rFonts w:hint="cs"/>
          <w:rtl/>
        </w:rPr>
        <w:t>ستر</w:t>
      </w:r>
      <w:r w:rsidRPr="0025216C">
        <w:rPr>
          <w:rtl/>
        </w:rPr>
        <w:t xml:space="preserve"> </w:t>
      </w:r>
      <w:r w:rsidRPr="0025216C">
        <w:rPr>
          <w:rFonts w:hint="cs"/>
          <w:rtl/>
        </w:rPr>
        <w:t>بعض</w:t>
      </w:r>
      <w:r w:rsidRPr="0025216C">
        <w:rPr>
          <w:rtl/>
        </w:rPr>
        <w:t xml:space="preserve"> </w:t>
      </w:r>
      <w:r w:rsidRPr="0025216C">
        <w:rPr>
          <w:rFonts w:hint="cs"/>
          <w:rtl/>
        </w:rPr>
        <w:t>جسده</w:t>
      </w:r>
      <w:r w:rsidRPr="0025216C">
        <w:rPr>
          <w:rtl/>
        </w:rPr>
        <w:t xml:space="preserve"> </w:t>
      </w:r>
      <w:r w:rsidRPr="0025216C">
        <w:rPr>
          <w:rFonts w:hint="cs"/>
          <w:rtl/>
        </w:rPr>
        <w:t>ببعض</w:t>
      </w:r>
      <w:r w:rsidRPr="0025216C">
        <w:rPr>
          <w:rtl/>
        </w:rPr>
        <w:t xml:space="preserve"> </w:t>
      </w:r>
      <w:r w:rsidRPr="0025216C">
        <w:rPr>
          <w:rFonts w:hint="cs"/>
          <w:rtl/>
        </w:rPr>
        <w:t>و</w:t>
      </w:r>
      <w:r w:rsidRPr="0025216C">
        <w:rPr>
          <w:rtl/>
        </w:rPr>
        <w:t xml:space="preserve"> </w:t>
      </w:r>
      <w:r w:rsidRPr="0025216C">
        <w:rPr>
          <w:rFonts w:hint="cs"/>
          <w:rtl/>
        </w:rPr>
        <w:t>بثوب</w:t>
      </w:r>
      <w:r w:rsidRPr="0025216C">
        <w:rPr>
          <w:rtl/>
        </w:rPr>
        <w:t xml:space="preserve"> </w:t>
      </w:r>
      <w:r w:rsidRPr="0025216C">
        <w:rPr>
          <w:rFonts w:hint="cs"/>
          <w:rtl/>
        </w:rPr>
        <w:t>في</w:t>
      </w:r>
      <w:r w:rsidRPr="0025216C">
        <w:rPr>
          <w:rtl/>
        </w:rPr>
        <w:t xml:space="preserve"> </w:t>
      </w:r>
      <w:r w:rsidRPr="0025216C">
        <w:rPr>
          <w:rFonts w:hint="cs"/>
          <w:rtl/>
        </w:rPr>
        <w:t>الضرورة</w:t>
      </w:r>
      <w:r w:rsidRPr="0025216C">
        <w:rPr>
          <w:rtl/>
        </w:rPr>
        <w:t xml:space="preserve"> </w:t>
      </w:r>
      <w:r w:rsidRPr="0025216C">
        <w:rPr>
          <w:rFonts w:hint="cs"/>
          <w:rtl/>
        </w:rPr>
        <w:t>و</w:t>
      </w:r>
      <w:r w:rsidRPr="0025216C">
        <w:rPr>
          <w:rtl/>
        </w:rPr>
        <w:t xml:space="preserve"> </w:t>
      </w:r>
      <w:r w:rsidRPr="0025216C">
        <w:rPr>
          <w:rFonts w:hint="cs"/>
          <w:rtl/>
        </w:rPr>
        <w:t>ركوبه</w:t>
      </w:r>
      <w:r w:rsidRPr="0025216C">
        <w:rPr>
          <w:rtl/>
        </w:rPr>
        <w:t xml:space="preserve"> </w:t>
      </w:r>
      <w:r w:rsidRPr="0025216C">
        <w:rPr>
          <w:rFonts w:hint="cs"/>
          <w:rtl/>
        </w:rPr>
        <w:t>في</w:t>
      </w:r>
      <w:r w:rsidRPr="0025216C">
        <w:rPr>
          <w:rtl/>
        </w:rPr>
        <w:t xml:space="preserve"> </w:t>
      </w:r>
      <w:r w:rsidRPr="0025216C">
        <w:rPr>
          <w:rFonts w:hint="cs"/>
          <w:rtl/>
        </w:rPr>
        <w:t>المحمل</w:t>
      </w:r>
      <w:r w:rsidRPr="0025216C">
        <w:rPr>
          <w:rtl/>
        </w:rPr>
        <w:t xml:space="preserve"> </w:t>
      </w:r>
      <w:r w:rsidRPr="0025216C">
        <w:rPr>
          <w:rFonts w:hint="cs"/>
          <w:rtl/>
        </w:rPr>
        <w:t>المكشوف</w:t>
      </w:r>
      <w:r w:rsidRPr="0025216C">
        <w:rPr>
          <w:rtl/>
        </w:rPr>
        <w:t xml:space="preserve"> </w:t>
      </w:r>
      <w:r w:rsidRPr="0025216C">
        <w:rPr>
          <w:rFonts w:hint="cs"/>
          <w:rtl/>
        </w:rPr>
        <w:t>و</w:t>
      </w:r>
      <w:r w:rsidRPr="0025216C">
        <w:rPr>
          <w:rtl/>
        </w:rPr>
        <w:t xml:space="preserve"> </w:t>
      </w:r>
      <w:r w:rsidRPr="0025216C">
        <w:rPr>
          <w:rFonts w:hint="cs"/>
          <w:rtl/>
        </w:rPr>
        <w:t>إن</w:t>
      </w:r>
      <w:r w:rsidRPr="0025216C">
        <w:rPr>
          <w:rtl/>
        </w:rPr>
        <w:t xml:space="preserve"> </w:t>
      </w:r>
      <w:r w:rsidRPr="0025216C">
        <w:rPr>
          <w:rFonts w:hint="cs"/>
          <w:rtl/>
        </w:rPr>
        <w:t>لم</w:t>
      </w:r>
      <w:r w:rsidRPr="0025216C">
        <w:rPr>
          <w:rtl/>
        </w:rPr>
        <w:t xml:space="preserve"> </w:t>
      </w:r>
      <w:r w:rsidRPr="0025216C">
        <w:rPr>
          <w:rFonts w:hint="cs"/>
          <w:rtl/>
        </w:rPr>
        <w:t>يرفع</w:t>
      </w:r>
      <w:r w:rsidRPr="0025216C">
        <w:rPr>
          <w:rtl/>
        </w:rPr>
        <w:t xml:space="preserve"> </w:t>
      </w:r>
      <w:r w:rsidRPr="0025216C">
        <w:rPr>
          <w:rFonts w:hint="cs"/>
          <w:rtl/>
        </w:rPr>
        <w:t>الخشب</w:t>
      </w:r>
      <w:r w:rsidRPr="0025216C">
        <w:rPr>
          <w:rtl/>
        </w:rPr>
        <w:t xml:space="preserve"> .....</w:t>
      </w:r>
      <w:r w:rsidR="0030446E">
        <w:rPr>
          <w:rtl/>
        </w:rPr>
        <w:t xml:space="preserve"> </w:t>
      </w:r>
      <w:r w:rsidRPr="0025216C">
        <w:rPr>
          <w:rFonts w:hint="cs"/>
          <w:rtl/>
        </w:rPr>
        <w:t>ص</w:t>
      </w:r>
      <w:r w:rsidRPr="0025216C">
        <w:rPr>
          <w:rtl/>
        </w:rPr>
        <w:t xml:space="preserve"> : 524</w:t>
      </w:r>
    </w:p>
  </w:footnote>
  <w:footnote w:id="172">
    <w:p w:rsidR="00615592" w:rsidRDefault="00615592" w:rsidP="00B55AAA">
      <w:pPr>
        <w:pStyle w:val="a7"/>
        <w:ind w:firstLine="0"/>
        <w:rPr>
          <w:rtl/>
        </w:rPr>
      </w:pPr>
      <w:r>
        <w:rPr>
          <w:rStyle w:val="a9"/>
        </w:rPr>
        <w:footnoteRef/>
      </w:r>
      <w:r>
        <w:rPr>
          <w:rtl/>
        </w:rPr>
        <w:t xml:space="preserve"> </w:t>
      </w:r>
      <w:r w:rsidRPr="00625063">
        <w:rPr>
          <w:rFonts w:hint="cs"/>
          <w:rtl/>
        </w:rPr>
        <w:t>وسائل</w:t>
      </w:r>
      <w:r w:rsidRPr="00625063">
        <w:rPr>
          <w:rtl/>
        </w:rPr>
        <w:t xml:space="preserve"> </w:t>
      </w:r>
      <w:r w:rsidRPr="00625063">
        <w:rPr>
          <w:rFonts w:hint="cs"/>
          <w:rtl/>
        </w:rPr>
        <w:t>الشيعة</w:t>
      </w:r>
      <w:r w:rsidR="00637709">
        <w:rPr>
          <w:rtl/>
        </w:rPr>
        <w:t xml:space="preserve">، </w:t>
      </w:r>
      <w:r w:rsidRPr="00625063">
        <w:rPr>
          <w:rFonts w:hint="cs"/>
          <w:rtl/>
        </w:rPr>
        <w:t>ج‏</w:t>
      </w:r>
      <w:r w:rsidRPr="00625063">
        <w:rPr>
          <w:rtl/>
        </w:rPr>
        <w:t>12</w:t>
      </w:r>
      <w:r w:rsidR="00637709">
        <w:rPr>
          <w:rtl/>
        </w:rPr>
        <w:t xml:space="preserve">، </w:t>
      </w:r>
      <w:r w:rsidRPr="00625063">
        <w:rPr>
          <w:rtl/>
        </w:rPr>
        <w:t>524</w:t>
      </w:r>
      <w:r w:rsidR="00637709">
        <w:rPr>
          <w:rtl/>
        </w:rPr>
        <w:t xml:space="preserve">، </w:t>
      </w:r>
      <w:r w:rsidRPr="00625063">
        <w:rPr>
          <w:rtl/>
        </w:rPr>
        <w:t xml:space="preserve">67 </w:t>
      </w:r>
      <w:r w:rsidRPr="00625063">
        <w:rPr>
          <w:rFonts w:hint="cs"/>
          <w:rtl/>
        </w:rPr>
        <w:t>باب</w:t>
      </w:r>
      <w:r w:rsidRPr="00625063">
        <w:rPr>
          <w:rtl/>
        </w:rPr>
        <w:t xml:space="preserve"> </w:t>
      </w:r>
      <w:r w:rsidRPr="00625063">
        <w:rPr>
          <w:rFonts w:hint="cs"/>
          <w:rtl/>
        </w:rPr>
        <w:t>جواز</w:t>
      </w:r>
      <w:r w:rsidRPr="00625063">
        <w:rPr>
          <w:rtl/>
        </w:rPr>
        <w:t xml:space="preserve"> </w:t>
      </w:r>
      <w:r w:rsidRPr="00625063">
        <w:rPr>
          <w:rFonts w:hint="cs"/>
          <w:rtl/>
        </w:rPr>
        <w:t>مشي</w:t>
      </w:r>
      <w:r w:rsidRPr="00625063">
        <w:rPr>
          <w:rtl/>
        </w:rPr>
        <w:t xml:space="preserve"> </w:t>
      </w:r>
      <w:r w:rsidRPr="00625063">
        <w:rPr>
          <w:rFonts w:hint="cs"/>
          <w:rtl/>
        </w:rPr>
        <w:t>المحرم</w:t>
      </w:r>
      <w:r w:rsidRPr="00625063">
        <w:rPr>
          <w:rtl/>
        </w:rPr>
        <w:t xml:space="preserve"> </w:t>
      </w:r>
      <w:r w:rsidRPr="00625063">
        <w:rPr>
          <w:rFonts w:hint="cs"/>
          <w:rtl/>
        </w:rPr>
        <w:t>تحت</w:t>
      </w:r>
      <w:r w:rsidRPr="00625063">
        <w:rPr>
          <w:rtl/>
        </w:rPr>
        <w:t xml:space="preserve"> </w:t>
      </w:r>
      <w:r w:rsidRPr="00625063">
        <w:rPr>
          <w:rFonts w:hint="cs"/>
          <w:rtl/>
        </w:rPr>
        <w:t>ظل</w:t>
      </w:r>
      <w:r w:rsidRPr="00625063">
        <w:rPr>
          <w:rtl/>
        </w:rPr>
        <w:t xml:space="preserve"> </w:t>
      </w:r>
      <w:r w:rsidRPr="00625063">
        <w:rPr>
          <w:rFonts w:hint="cs"/>
          <w:rtl/>
        </w:rPr>
        <w:t>المحمل</w:t>
      </w:r>
      <w:r w:rsidRPr="00625063">
        <w:rPr>
          <w:rtl/>
        </w:rPr>
        <w:t xml:space="preserve"> </w:t>
      </w:r>
      <w:r w:rsidRPr="00625063">
        <w:rPr>
          <w:rFonts w:hint="cs"/>
          <w:rtl/>
        </w:rPr>
        <w:t>بحيث</w:t>
      </w:r>
      <w:r w:rsidRPr="00625063">
        <w:rPr>
          <w:rtl/>
        </w:rPr>
        <w:t xml:space="preserve"> </w:t>
      </w:r>
      <w:r w:rsidRPr="00625063">
        <w:rPr>
          <w:rFonts w:hint="cs"/>
          <w:rtl/>
        </w:rPr>
        <w:t>لا</w:t>
      </w:r>
      <w:r w:rsidRPr="00625063">
        <w:rPr>
          <w:rtl/>
        </w:rPr>
        <w:t xml:space="preserve"> </w:t>
      </w:r>
      <w:r w:rsidRPr="00625063">
        <w:rPr>
          <w:rFonts w:hint="cs"/>
          <w:rtl/>
        </w:rPr>
        <w:t>يعلو</w:t>
      </w:r>
      <w:r w:rsidRPr="00625063">
        <w:rPr>
          <w:rtl/>
        </w:rPr>
        <w:t xml:space="preserve"> </w:t>
      </w:r>
      <w:r w:rsidRPr="00625063">
        <w:rPr>
          <w:rFonts w:hint="cs"/>
          <w:rtl/>
        </w:rPr>
        <w:t>رأسه</w:t>
      </w:r>
      <w:r w:rsidRPr="00625063">
        <w:rPr>
          <w:rtl/>
        </w:rPr>
        <w:t xml:space="preserve"> </w:t>
      </w:r>
      <w:r w:rsidRPr="00625063">
        <w:rPr>
          <w:rFonts w:hint="cs"/>
          <w:rtl/>
        </w:rPr>
        <w:t>ساترا</w:t>
      </w:r>
      <w:r w:rsidRPr="00625063">
        <w:rPr>
          <w:rtl/>
        </w:rPr>
        <w:t xml:space="preserve"> </w:t>
      </w:r>
      <w:r w:rsidRPr="00625063">
        <w:rPr>
          <w:rFonts w:hint="cs"/>
          <w:rtl/>
        </w:rPr>
        <w:t>و</w:t>
      </w:r>
      <w:r w:rsidRPr="00625063">
        <w:rPr>
          <w:rtl/>
        </w:rPr>
        <w:t xml:space="preserve"> </w:t>
      </w:r>
      <w:r w:rsidRPr="00625063">
        <w:rPr>
          <w:rFonts w:hint="cs"/>
          <w:rtl/>
        </w:rPr>
        <w:t>جواز</w:t>
      </w:r>
      <w:r w:rsidRPr="00625063">
        <w:rPr>
          <w:rtl/>
        </w:rPr>
        <w:t xml:space="preserve"> </w:t>
      </w:r>
      <w:r w:rsidRPr="00625063">
        <w:rPr>
          <w:rFonts w:hint="cs"/>
          <w:rtl/>
        </w:rPr>
        <w:t>ستر</w:t>
      </w:r>
      <w:r w:rsidRPr="00625063">
        <w:rPr>
          <w:rtl/>
        </w:rPr>
        <w:t xml:space="preserve"> </w:t>
      </w:r>
      <w:r w:rsidRPr="00625063">
        <w:rPr>
          <w:rFonts w:hint="cs"/>
          <w:rtl/>
        </w:rPr>
        <w:t>بعض</w:t>
      </w:r>
      <w:r w:rsidRPr="00625063">
        <w:rPr>
          <w:rtl/>
        </w:rPr>
        <w:t xml:space="preserve"> </w:t>
      </w:r>
      <w:r w:rsidRPr="00625063">
        <w:rPr>
          <w:rFonts w:hint="cs"/>
          <w:rtl/>
        </w:rPr>
        <w:t>جسده</w:t>
      </w:r>
      <w:r w:rsidRPr="00625063">
        <w:rPr>
          <w:rtl/>
        </w:rPr>
        <w:t xml:space="preserve"> </w:t>
      </w:r>
      <w:r w:rsidRPr="00625063">
        <w:rPr>
          <w:rFonts w:hint="cs"/>
          <w:rtl/>
        </w:rPr>
        <w:t>ببعض</w:t>
      </w:r>
      <w:r w:rsidRPr="00625063">
        <w:rPr>
          <w:rtl/>
        </w:rPr>
        <w:t xml:space="preserve"> </w:t>
      </w:r>
      <w:r w:rsidRPr="00625063">
        <w:rPr>
          <w:rFonts w:hint="cs"/>
          <w:rtl/>
        </w:rPr>
        <w:t>و</w:t>
      </w:r>
      <w:r w:rsidRPr="00625063">
        <w:rPr>
          <w:rtl/>
        </w:rPr>
        <w:t xml:space="preserve"> </w:t>
      </w:r>
      <w:r w:rsidRPr="00625063">
        <w:rPr>
          <w:rFonts w:hint="cs"/>
          <w:rtl/>
        </w:rPr>
        <w:t>بثوب</w:t>
      </w:r>
      <w:r w:rsidRPr="00625063">
        <w:rPr>
          <w:rtl/>
        </w:rPr>
        <w:t xml:space="preserve"> </w:t>
      </w:r>
      <w:r w:rsidRPr="00625063">
        <w:rPr>
          <w:rFonts w:hint="cs"/>
          <w:rtl/>
        </w:rPr>
        <w:t>في</w:t>
      </w:r>
      <w:r w:rsidRPr="00625063">
        <w:rPr>
          <w:rtl/>
        </w:rPr>
        <w:t xml:space="preserve"> </w:t>
      </w:r>
      <w:r w:rsidRPr="00625063">
        <w:rPr>
          <w:rFonts w:hint="cs"/>
          <w:rtl/>
        </w:rPr>
        <w:t>الضرورة</w:t>
      </w:r>
      <w:r w:rsidRPr="00625063">
        <w:rPr>
          <w:rtl/>
        </w:rPr>
        <w:t xml:space="preserve"> </w:t>
      </w:r>
      <w:r w:rsidRPr="00625063">
        <w:rPr>
          <w:rFonts w:hint="cs"/>
          <w:rtl/>
        </w:rPr>
        <w:t>و</w:t>
      </w:r>
      <w:r w:rsidRPr="00625063">
        <w:rPr>
          <w:rtl/>
        </w:rPr>
        <w:t xml:space="preserve"> </w:t>
      </w:r>
      <w:r w:rsidRPr="00625063">
        <w:rPr>
          <w:rFonts w:hint="cs"/>
          <w:rtl/>
        </w:rPr>
        <w:t>ركوبه</w:t>
      </w:r>
      <w:r w:rsidRPr="00625063">
        <w:rPr>
          <w:rtl/>
        </w:rPr>
        <w:t xml:space="preserve"> </w:t>
      </w:r>
      <w:r w:rsidRPr="00625063">
        <w:rPr>
          <w:rFonts w:hint="cs"/>
          <w:rtl/>
        </w:rPr>
        <w:t>في</w:t>
      </w:r>
      <w:r w:rsidRPr="00625063">
        <w:rPr>
          <w:rtl/>
        </w:rPr>
        <w:t xml:space="preserve"> </w:t>
      </w:r>
      <w:r w:rsidRPr="00625063">
        <w:rPr>
          <w:rFonts w:hint="cs"/>
          <w:rtl/>
        </w:rPr>
        <w:t>المحمل</w:t>
      </w:r>
      <w:r w:rsidRPr="00625063">
        <w:rPr>
          <w:rtl/>
        </w:rPr>
        <w:t xml:space="preserve"> </w:t>
      </w:r>
      <w:r w:rsidRPr="00625063">
        <w:rPr>
          <w:rFonts w:hint="cs"/>
          <w:rtl/>
        </w:rPr>
        <w:t>المكشوف</w:t>
      </w:r>
      <w:r w:rsidRPr="00625063">
        <w:rPr>
          <w:rtl/>
        </w:rPr>
        <w:t xml:space="preserve"> </w:t>
      </w:r>
      <w:r w:rsidRPr="00625063">
        <w:rPr>
          <w:rFonts w:hint="cs"/>
          <w:rtl/>
        </w:rPr>
        <w:t>و</w:t>
      </w:r>
      <w:r w:rsidRPr="00625063">
        <w:rPr>
          <w:rtl/>
        </w:rPr>
        <w:t xml:space="preserve"> </w:t>
      </w:r>
      <w:r w:rsidRPr="00625063">
        <w:rPr>
          <w:rFonts w:hint="cs"/>
          <w:rtl/>
        </w:rPr>
        <w:t>إن</w:t>
      </w:r>
      <w:r w:rsidRPr="00625063">
        <w:rPr>
          <w:rtl/>
        </w:rPr>
        <w:t xml:space="preserve"> </w:t>
      </w:r>
      <w:r w:rsidRPr="00625063">
        <w:rPr>
          <w:rFonts w:hint="cs"/>
          <w:rtl/>
        </w:rPr>
        <w:t>لم</w:t>
      </w:r>
      <w:r w:rsidRPr="00625063">
        <w:rPr>
          <w:rtl/>
        </w:rPr>
        <w:t xml:space="preserve"> </w:t>
      </w:r>
      <w:r w:rsidRPr="00625063">
        <w:rPr>
          <w:rFonts w:hint="cs"/>
          <w:rtl/>
        </w:rPr>
        <w:t>يرفع</w:t>
      </w:r>
      <w:r w:rsidRPr="00625063">
        <w:rPr>
          <w:rtl/>
        </w:rPr>
        <w:t xml:space="preserve"> </w:t>
      </w:r>
      <w:r w:rsidRPr="00625063">
        <w:rPr>
          <w:rFonts w:hint="cs"/>
          <w:rtl/>
        </w:rPr>
        <w:t>الخشب</w:t>
      </w:r>
      <w:r w:rsidRPr="00625063">
        <w:rPr>
          <w:rtl/>
        </w:rPr>
        <w:t xml:space="preserve"> .....</w:t>
      </w:r>
      <w:r w:rsidR="0030446E">
        <w:rPr>
          <w:rtl/>
        </w:rPr>
        <w:t xml:space="preserve"> </w:t>
      </w:r>
      <w:r w:rsidRPr="00625063">
        <w:rPr>
          <w:rFonts w:hint="cs"/>
          <w:rtl/>
        </w:rPr>
        <w:t>ص</w:t>
      </w:r>
      <w:r w:rsidRPr="00625063">
        <w:rPr>
          <w:rtl/>
        </w:rPr>
        <w:t xml:space="preserve"> : 524</w:t>
      </w:r>
    </w:p>
  </w:footnote>
  <w:footnote w:id="173">
    <w:p w:rsidR="00615592" w:rsidRDefault="00615592" w:rsidP="00B55AAA">
      <w:pPr>
        <w:pStyle w:val="a7"/>
        <w:ind w:firstLine="0"/>
        <w:rPr>
          <w:rtl/>
        </w:rPr>
      </w:pPr>
      <w:r>
        <w:rPr>
          <w:rStyle w:val="a9"/>
        </w:rPr>
        <w:footnoteRef/>
      </w:r>
      <w:r>
        <w:rPr>
          <w:rtl/>
        </w:rPr>
        <w:t xml:space="preserve"> </w:t>
      </w:r>
      <w:r w:rsidRPr="00B326A4">
        <w:rPr>
          <w:rFonts w:hint="cs"/>
          <w:rtl/>
        </w:rPr>
        <w:t>منتهى</w:t>
      </w:r>
      <w:r w:rsidRPr="00B326A4">
        <w:rPr>
          <w:rtl/>
        </w:rPr>
        <w:t xml:space="preserve"> </w:t>
      </w:r>
      <w:r w:rsidRPr="00B326A4">
        <w:rPr>
          <w:rFonts w:hint="cs"/>
          <w:rtl/>
        </w:rPr>
        <w:t>المطلب</w:t>
      </w:r>
      <w:r w:rsidRPr="00B326A4">
        <w:rPr>
          <w:rtl/>
        </w:rPr>
        <w:t xml:space="preserve"> </w:t>
      </w:r>
      <w:r w:rsidRPr="00B326A4">
        <w:rPr>
          <w:rFonts w:hint="cs"/>
          <w:rtl/>
        </w:rPr>
        <w:t>في</w:t>
      </w:r>
      <w:r w:rsidRPr="00B326A4">
        <w:rPr>
          <w:rtl/>
        </w:rPr>
        <w:t xml:space="preserve"> </w:t>
      </w:r>
      <w:r w:rsidRPr="00B326A4">
        <w:rPr>
          <w:rFonts w:hint="cs"/>
          <w:rtl/>
        </w:rPr>
        <w:t>تحقيق</w:t>
      </w:r>
      <w:r w:rsidRPr="00B326A4">
        <w:rPr>
          <w:rtl/>
        </w:rPr>
        <w:t xml:space="preserve"> </w:t>
      </w:r>
      <w:r w:rsidRPr="00B326A4">
        <w:rPr>
          <w:rFonts w:hint="cs"/>
          <w:rtl/>
        </w:rPr>
        <w:t>المذهب؛</w:t>
      </w:r>
      <w:r w:rsidRPr="00B326A4">
        <w:rPr>
          <w:rtl/>
        </w:rPr>
        <w:t xml:space="preserve"> </w:t>
      </w:r>
      <w:r w:rsidRPr="00B326A4">
        <w:rPr>
          <w:rFonts w:hint="cs"/>
          <w:rtl/>
        </w:rPr>
        <w:t>ج‌</w:t>
      </w:r>
      <w:r w:rsidRPr="00B326A4">
        <w:rPr>
          <w:rtl/>
        </w:rPr>
        <w:t>12</w:t>
      </w:r>
      <w:r w:rsidRPr="00B326A4">
        <w:rPr>
          <w:rFonts w:hint="cs"/>
          <w:rtl/>
        </w:rPr>
        <w:t>؛</w:t>
      </w:r>
      <w:r w:rsidRPr="00B326A4">
        <w:rPr>
          <w:rtl/>
        </w:rPr>
        <w:t xml:space="preserve"> 82</w:t>
      </w:r>
      <w:r w:rsidRPr="00B326A4">
        <w:rPr>
          <w:rFonts w:hint="cs"/>
          <w:rtl/>
        </w:rPr>
        <w:t>؛</w:t>
      </w:r>
      <w:r w:rsidRPr="00B326A4">
        <w:rPr>
          <w:rtl/>
        </w:rPr>
        <w:t xml:space="preserve"> </w:t>
      </w:r>
      <w:r w:rsidRPr="00B326A4">
        <w:rPr>
          <w:rFonts w:hint="cs"/>
          <w:rtl/>
        </w:rPr>
        <w:t>مسألة</w:t>
      </w:r>
      <w:r w:rsidRPr="00B326A4">
        <w:rPr>
          <w:rtl/>
        </w:rPr>
        <w:t xml:space="preserve">: </w:t>
      </w:r>
      <w:r w:rsidRPr="00B326A4">
        <w:rPr>
          <w:rFonts w:hint="cs"/>
          <w:rtl/>
        </w:rPr>
        <w:t>و</w:t>
      </w:r>
      <w:r w:rsidRPr="00B326A4">
        <w:rPr>
          <w:rtl/>
        </w:rPr>
        <w:t xml:space="preserve"> </w:t>
      </w:r>
      <w:r w:rsidRPr="00B326A4">
        <w:rPr>
          <w:rFonts w:hint="cs"/>
          <w:rtl/>
        </w:rPr>
        <w:t>إذا</w:t>
      </w:r>
      <w:r w:rsidRPr="00B326A4">
        <w:rPr>
          <w:rtl/>
        </w:rPr>
        <w:t xml:space="preserve"> </w:t>
      </w:r>
      <w:r w:rsidRPr="00B326A4">
        <w:rPr>
          <w:rFonts w:hint="cs"/>
          <w:rtl/>
        </w:rPr>
        <w:t>نزل،</w:t>
      </w:r>
      <w:r w:rsidRPr="00B326A4">
        <w:rPr>
          <w:rtl/>
        </w:rPr>
        <w:t xml:space="preserve"> </w:t>
      </w:r>
      <w:r w:rsidRPr="00B326A4">
        <w:rPr>
          <w:rFonts w:hint="cs"/>
          <w:rtl/>
        </w:rPr>
        <w:t>جاز</w:t>
      </w:r>
      <w:r w:rsidRPr="00B326A4">
        <w:rPr>
          <w:rtl/>
        </w:rPr>
        <w:t xml:space="preserve"> </w:t>
      </w:r>
      <w:r w:rsidRPr="00B326A4">
        <w:rPr>
          <w:rFonts w:hint="cs"/>
          <w:rtl/>
        </w:rPr>
        <w:t>أن</w:t>
      </w:r>
      <w:r w:rsidRPr="00B326A4">
        <w:rPr>
          <w:rtl/>
        </w:rPr>
        <w:t xml:space="preserve"> </w:t>
      </w:r>
      <w:r w:rsidRPr="00B326A4">
        <w:rPr>
          <w:rFonts w:hint="cs"/>
          <w:rtl/>
        </w:rPr>
        <w:t>يستظل</w:t>
      </w:r>
      <w:r w:rsidRPr="00B326A4">
        <w:rPr>
          <w:rtl/>
        </w:rPr>
        <w:t xml:space="preserve"> </w:t>
      </w:r>
      <w:r w:rsidRPr="00B326A4">
        <w:rPr>
          <w:rFonts w:hint="cs"/>
          <w:rtl/>
        </w:rPr>
        <w:t>بالسقف</w:t>
      </w:r>
      <w:r w:rsidRPr="00B326A4">
        <w:rPr>
          <w:rtl/>
        </w:rPr>
        <w:t xml:space="preserve"> </w:t>
      </w:r>
      <w:r w:rsidRPr="00B326A4">
        <w:rPr>
          <w:rFonts w:hint="cs"/>
          <w:rtl/>
        </w:rPr>
        <w:t>و</w:t>
      </w:r>
      <w:r w:rsidRPr="00B326A4">
        <w:rPr>
          <w:rtl/>
        </w:rPr>
        <w:t xml:space="preserve"> </w:t>
      </w:r>
      <w:r w:rsidRPr="00B326A4">
        <w:rPr>
          <w:rFonts w:hint="cs"/>
          <w:rtl/>
        </w:rPr>
        <w:t>الحائط</w:t>
      </w:r>
      <w:r w:rsidRPr="00B326A4">
        <w:rPr>
          <w:rtl/>
        </w:rPr>
        <w:t xml:space="preserve"> </w:t>
      </w:r>
      <w:r w:rsidRPr="00B326A4">
        <w:rPr>
          <w:rFonts w:hint="cs"/>
          <w:rtl/>
        </w:rPr>
        <w:t>و</w:t>
      </w:r>
      <w:r w:rsidRPr="00B326A4">
        <w:rPr>
          <w:rtl/>
        </w:rPr>
        <w:t xml:space="preserve"> </w:t>
      </w:r>
      <w:r w:rsidRPr="00B326A4">
        <w:rPr>
          <w:rFonts w:hint="cs"/>
          <w:rtl/>
        </w:rPr>
        <w:t>الشجرة</w:t>
      </w:r>
      <w:r w:rsidRPr="00B326A4">
        <w:rPr>
          <w:rtl/>
        </w:rPr>
        <w:t xml:space="preserve"> </w:t>
      </w:r>
      <w:r w:rsidRPr="00B326A4">
        <w:rPr>
          <w:rFonts w:hint="cs"/>
          <w:rtl/>
        </w:rPr>
        <w:t>و</w:t>
      </w:r>
      <w:r w:rsidRPr="00B326A4">
        <w:rPr>
          <w:rtl/>
        </w:rPr>
        <w:t xml:space="preserve"> </w:t>
      </w:r>
      <w:r w:rsidRPr="00B326A4">
        <w:rPr>
          <w:rFonts w:hint="cs"/>
          <w:rtl/>
        </w:rPr>
        <w:t>الخباء</w:t>
      </w:r>
      <w:r w:rsidRPr="00B326A4">
        <w:rPr>
          <w:rtl/>
        </w:rPr>
        <w:t xml:space="preserve"> </w:t>
      </w:r>
      <w:r w:rsidRPr="00B326A4">
        <w:rPr>
          <w:rFonts w:hint="cs"/>
          <w:rtl/>
        </w:rPr>
        <w:t>و</w:t>
      </w:r>
      <w:r w:rsidRPr="00B326A4">
        <w:rPr>
          <w:rtl/>
        </w:rPr>
        <w:t xml:space="preserve"> </w:t>
      </w:r>
      <w:r w:rsidRPr="00B326A4">
        <w:rPr>
          <w:rFonts w:hint="cs"/>
          <w:rtl/>
        </w:rPr>
        <w:t>الخيمة</w:t>
      </w:r>
      <w:r w:rsidRPr="00B326A4">
        <w:rPr>
          <w:rtl/>
        </w:rPr>
        <w:t xml:space="preserve"> </w:t>
      </w:r>
      <w:r w:rsidRPr="00B326A4">
        <w:rPr>
          <w:rFonts w:hint="cs"/>
          <w:rtl/>
        </w:rPr>
        <w:t>؛</w:t>
      </w:r>
      <w:r w:rsidR="0030446E">
        <w:rPr>
          <w:rtl/>
        </w:rPr>
        <w:t xml:space="preserve"> </w:t>
      </w:r>
      <w:r w:rsidRPr="00B326A4">
        <w:rPr>
          <w:rFonts w:hint="cs"/>
          <w:rtl/>
        </w:rPr>
        <w:t>ج</w:t>
      </w:r>
      <w:r w:rsidRPr="00B326A4">
        <w:rPr>
          <w:rtl/>
        </w:rPr>
        <w:t xml:space="preserve"> 12</w:t>
      </w:r>
      <w:r w:rsidRPr="00B326A4">
        <w:rPr>
          <w:rFonts w:hint="cs"/>
          <w:rtl/>
        </w:rPr>
        <w:t>،</w:t>
      </w:r>
      <w:r w:rsidRPr="00B326A4">
        <w:rPr>
          <w:rtl/>
        </w:rPr>
        <w:t xml:space="preserve"> </w:t>
      </w:r>
      <w:r w:rsidRPr="00B326A4">
        <w:rPr>
          <w:rFonts w:hint="cs"/>
          <w:rtl/>
        </w:rPr>
        <w:t>ص</w:t>
      </w:r>
      <w:r w:rsidRPr="00B326A4">
        <w:rPr>
          <w:rtl/>
        </w:rPr>
        <w:t xml:space="preserve"> : 82</w:t>
      </w:r>
    </w:p>
  </w:footnote>
  <w:footnote w:id="174">
    <w:p w:rsidR="00615592" w:rsidRDefault="00615592" w:rsidP="00B55AAA">
      <w:pPr>
        <w:pStyle w:val="a7"/>
        <w:ind w:firstLine="0"/>
      </w:pPr>
      <w:r>
        <w:rPr>
          <w:rStyle w:val="a9"/>
        </w:rPr>
        <w:footnoteRef/>
      </w:r>
      <w:r>
        <w:rPr>
          <w:rtl/>
        </w:rPr>
        <w:t xml:space="preserve"> </w:t>
      </w:r>
      <w:r w:rsidRPr="00090D56">
        <w:rPr>
          <w:rFonts w:hint="cs"/>
          <w:rtl/>
        </w:rPr>
        <w:t>وسائل</w:t>
      </w:r>
      <w:r w:rsidRPr="00090D56">
        <w:rPr>
          <w:rtl/>
        </w:rPr>
        <w:t xml:space="preserve"> </w:t>
      </w:r>
      <w:r w:rsidRPr="00090D56">
        <w:rPr>
          <w:rFonts w:hint="cs"/>
          <w:rtl/>
        </w:rPr>
        <w:t>الشيعة</w:t>
      </w:r>
      <w:r w:rsidR="00637709">
        <w:rPr>
          <w:rtl/>
        </w:rPr>
        <w:t xml:space="preserve">، </w:t>
      </w:r>
      <w:r w:rsidRPr="00090D56">
        <w:rPr>
          <w:rFonts w:hint="cs"/>
          <w:rtl/>
        </w:rPr>
        <w:t>ج‏</w:t>
      </w:r>
      <w:r w:rsidRPr="00090D56">
        <w:rPr>
          <w:rtl/>
        </w:rPr>
        <w:t>12</w:t>
      </w:r>
      <w:r w:rsidR="00637709">
        <w:rPr>
          <w:rtl/>
        </w:rPr>
        <w:t xml:space="preserve">، </w:t>
      </w:r>
      <w:r w:rsidRPr="00090D56">
        <w:rPr>
          <w:rtl/>
        </w:rPr>
        <w:t>525</w:t>
      </w:r>
      <w:r w:rsidR="00637709">
        <w:rPr>
          <w:rtl/>
        </w:rPr>
        <w:t xml:space="preserve">، </w:t>
      </w:r>
      <w:r w:rsidRPr="00090D56">
        <w:rPr>
          <w:rtl/>
        </w:rPr>
        <w:t xml:space="preserve">67 </w:t>
      </w:r>
      <w:r w:rsidRPr="00090D56">
        <w:rPr>
          <w:rFonts w:hint="cs"/>
          <w:rtl/>
        </w:rPr>
        <w:t>باب</w:t>
      </w:r>
      <w:r w:rsidRPr="00090D56">
        <w:rPr>
          <w:rtl/>
        </w:rPr>
        <w:t xml:space="preserve"> </w:t>
      </w:r>
      <w:r w:rsidRPr="00090D56">
        <w:rPr>
          <w:rFonts w:hint="cs"/>
          <w:rtl/>
        </w:rPr>
        <w:t>جواز</w:t>
      </w:r>
      <w:r w:rsidRPr="00090D56">
        <w:rPr>
          <w:rtl/>
        </w:rPr>
        <w:t xml:space="preserve"> </w:t>
      </w:r>
      <w:r w:rsidRPr="00090D56">
        <w:rPr>
          <w:rFonts w:hint="cs"/>
          <w:rtl/>
        </w:rPr>
        <w:t>مشي</w:t>
      </w:r>
      <w:r w:rsidRPr="00090D56">
        <w:rPr>
          <w:rtl/>
        </w:rPr>
        <w:t xml:space="preserve"> </w:t>
      </w:r>
      <w:r w:rsidRPr="00090D56">
        <w:rPr>
          <w:rFonts w:hint="cs"/>
          <w:rtl/>
        </w:rPr>
        <w:t>المحرم</w:t>
      </w:r>
      <w:r w:rsidRPr="00090D56">
        <w:rPr>
          <w:rtl/>
        </w:rPr>
        <w:t xml:space="preserve"> </w:t>
      </w:r>
      <w:r w:rsidRPr="00090D56">
        <w:rPr>
          <w:rFonts w:hint="cs"/>
          <w:rtl/>
        </w:rPr>
        <w:t>تحت</w:t>
      </w:r>
      <w:r w:rsidRPr="00090D56">
        <w:rPr>
          <w:rtl/>
        </w:rPr>
        <w:t xml:space="preserve"> </w:t>
      </w:r>
      <w:r w:rsidRPr="00090D56">
        <w:rPr>
          <w:rFonts w:hint="cs"/>
          <w:rtl/>
        </w:rPr>
        <w:t>ظل</w:t>
      </w:r>
      <w:r w:rsidRPr="00090D56">
        <w:rPr>
          <w:rtl/>
        </w:rPr>
        <w:t xml:space="preserve"> </w:t>
      </w:r>
      <w:r w:rsidRPr="00090D56">
        <w:rPr>
          <w:rFonts w:hint="cs"/>
          <w:rtl/>
        </w:rPr>
        <w:t>المحمل</w:t>
      </w:r>
      <w:r w:rsidRPr="00090D56">
        <w:rPr>
          <w:rtl/>
        </w:rPr>
        <w:t xml:space="preserve"> </w:t>
      </w:r>
      <w:r w:rsidRPr="00090D56">
        <w:rPr>
          <w:rFonts w:hint="cs"/>
          <w:rtl/>
        </w:rPr>
        <w:t>بحيث</w:t>
      </w:r>
      <w:r w:rsidRPr="00090D56">
        <w:rPr>
          <w:rtl/>
        </w:rPr>
        <w:t xml:space="preserve"> </w:t>
      </w:r>
      <w:r w:rsidRPr="00090D56">
        <w:rPr>
          <w:rFonts w:hint="cs"/>
          <w:rtl/>
        </w:rPr>
        <w:t>لا</w:t>
      </w:r>
      <w:r w:rsidRPr="00090D56">
        <w:rPr>
          <w:rtl/>
        </w:rPr>
        <w:t xml:space="preserve"> </w:t>
      </w:r>
      <w:r w:rsidRPr="00090D56">
        <w:rPr>
          <w:rFonts w:hint="cs"/>
          <w:rtl/>
        </w:rPr>
        <w:t>يعلو</w:t>
      </w:r>
      <w:r w:rsidRPr="00090D56">
        <w:rPr>
          <w:rtl/>
        </w:rPr>
        <w:t xml:space="preserve"> </w:t>
      </w:r>
      <w:r w:rsidRPr="00090D56">
        <w:rPr>
          <w:rFonts w:hint="cs"/>
          <w:rtl/>
        </w:rPr>
        <w:t>رأسه</w:t>
      </w:r>
      <w:r w:rsidRPr="00090D56">
        <w:rPr>
          <w:rtl/>
        </w:rPr>
        <w:t xml:space="preserve"> </w:t>
      </w:r>
      <w:r w:rsidRPr="00090D56">
        <w:rPr>
          <w:rFonts w:hint="cs"/>
          <w:rtl/>
        </w:rPr>
        <w:t>ساترا</w:t>
      </w:r>
      <w:r w:rsidRPr="00090D56">
        <w:rPr>
          <w:rtl/>
        </w:rPr>
        <w:t xml:space="preserve"> </w:t>
      </w:r>
      <w:r w:rsidRPr="00090D56">
        <w:rPr>
          <w:rFonts w:hint="cs"/>
          <w:rtl/>
        </w:rPr>
        <w:t>و</w:t>
      </w:r>
      <w:r w:rsidRPr="00090D56">
        <w:rPr>
          <w:rtl/>
        </w:rPr>
        <w:t xml:space="preserve"> </w:t>
      </w:r>
      <w:r w:rsidRPr="00090D56">
        <w:rPr>
          <w:rFonts w:hint="cs"/>
          <w:rtl/>
        </w:rPr>
        <w:t>جواز</w:t>
      </w:r>
      <w:r w:rsidRPr="00090D56">
        <w:rPr>
          <w:rtl/>
        </w:rPr>
        <w:t xml:space="preserve"> </w:t>
      </w:r>
      <w:r w:rsidRPr="00090D56">
        <w:rPr>
          <w:rFonts w:hint="cs"/>
          <w:rtl/>
        </w:rPr>
        <w:t>ستر</w:t>
      </w:r>
      <w:r w:rsidRPr="00090D56">
        <w:rPr>
          <w:rtl/>
        </w:rPr>
        <w:t xml:space="preserve"> </w:t>
      </w:r>
      <w:r w:rsidRPr="00090D56">
        <w:rPr>
          <w:rFonts w:hint="cs"/>
          <w:rtl/>
        </w:rPr>
        <w:t>بعض</w:t>
      </w:r>
      <w:r w:rsidRPr="00090D56">
        <w:rPr>
          <w:rtl/>
        </w:rPr>
        <w:t xml:space="preserve"> </w:t>
      </w:r>
      <w:r w:rsidRPr="00090D56">
        <w:rPr>
          <w:rFonts w:hint="cs"/>
          <w:rtl/>
        </w:rPr>
        <w:t>جسده</w:t>
      </w:r>
      <w:r w:rsidRPr="00090D56">
        <w:rPr>
          <w:rtl/>
        </w:rPr>
        <w:t xml:space="preserve"> </w:t>
      </w:r>
      <w:r w:rsidRPr="00090D56">
        <w:rPr>
          <w:rFonts w:hint="cs"/>
          <w:rtl/>
        </w:rPr>
        <w:t>ببعض</w:t>
      </w:r>
      <w:r w:rsidRPr="00090D56">
        <w:rPr>
          <w:rtl/>
        </w:rPr>
        <w:t xml:space="preserve"> </w:t>
      </w:r>
      <w:r w:rsidRPr="00090D56">
        <w:rPr>
          <w:rFonts w:hint="cs"/>
          <w:rtl/>
        </w:rPr>
        <w:t>و</w:t>
      </w:r>
      <w:r w:rsidRPr="00090D56">
        <w:rPr>
          <w:rtl/>
        </w:rPr>
        <w:t xml:space="preserve"> </w:t>
      </w:r>
      <w:r w:rsidRPr="00090D56">
        <w:rPr>
          <w:rFonts w:hint="cs"/>
          <w:rtl/>
        </w:rPr>
        <w:t>بثوب</w:t>
      </w:r>
      <w:r w:rsidRPr="00090D56">
        <w:rPr>
          <w:rtl/>
        </w:rPr>
        <w:t xml:space="preserve"> </w:t>
      </w:r>
      <w:r w:rsidRPr="00090D56">
        <w:rPr>
          <w:rFonts w:hint="cs"/>
          <w:rtl/>
        </w:rPr>
        <w:t>في</w:t>
      </w:r>
      <w:r w:rsidRPr="00090D56">
        <w:rPr>
          <w:rtl/>
        </w:rPr>
        <w:t xml:space="preserve"> </w:t>
      </w:r>
      <w:r w:rsidRPr="00090D56">
        <w:rPr>
          <w:rFonts w:hint="cs"/>
          <w:rtl/>
        </w:rPr>
        <w:t>الضرورة</w:t>
      </w:r>
      <w:r w:rsidRPr="00090D56">
        <w:rPr>
          <w:rtl/>
        </w:rPr>
        <w:t xml:space="preserve"> </w:t>
      </w:r>
      <w:r w:rsidRPr="00090D56">
        <w:rPr>
          <w:rFonts w:hint="cs"/>
          <w:rtl/>
        </w:rPr>
        <w:t>و</w:t>
      </w:r>
      <w:r w:rsidRPr="00090D56">
        <w:rPr>
          <w:rtl/>
        </w:rPr>
        <w:t xml:space="preserve"> </w:t>
      </w:r>
      <w:r w:rsidRPr="00090D56">
        <w:rPr>
          <w:rFonts w:hint="cs"/>
          <w:rtl/>
        </w:rPr>
        <w:t>ركوبه</w:t>
      </w:r>
      <w:r w:rsidRPr="00090D56">
        <w:rPr>
          <w:rtl/>
        </w:rPr>
        <w:t xml:space="preserve"> </w:t>
      </w:r>
      <w:r w:rsidRPr="00090D56">
        <w:rPr>
          <w:rFonts w:hint="cs"/>
          <w:rtl/>
        </w:rPr>
        <w:t>في</w:t>
      </w:r>
      <w:r w:rsidRPr="00090D56">
        <w:rPr>
          <w:rtl/>
        </w:rPr>
        <w:t xml:space="preserve"> </w:t>
      </w:r>
      <w:r w:rsidRPr="00090D56">
        <w:rPr>
          <w:rFonts w:hint="cs"/>
          <w:rtl/>
        </w:rPr>
        <w:t>المحمل</w:t>
      </w:r>
      <w:r w:rsidRPr="00090D56">
        <w:rPr>
          <w:rtl/>
        </w:rPr>
        <w:t xml:space="preserve"> </w:t>
      </w:r>
      <w:r w:rsidRPr="00090D56">
        <w:rPr>
          <w:rFonts w:hint="cs"/>
          <w:rtl/>
        </w:rPr>
        <w:t>المكشوف</w:t>
      </w:r>
      <w:r w:rsidRPr="00090D56">
        <w:rPr>
          <w:rtl/>
        </w:rPr>
        <w:t xml:space="preserve"> </w:t>
      </w:r>
      <w:r w:rsidRPr="00090D56">
        <w:rPr>
          <w:rFonts w:hint="cs"/>
          <w:rtl/>
        </w:rPr>
        <w:t>و</w:t>
      </w:r>
      <w:r w:rsidRPr="00090D56">
        <w:rPr>
          <w:rtl/>
        </w:rPr>
        <w:t xml:space="preserve"> </w:t>
      </w:r>
      <w:r w:rsidRPr="00090D56">
        <w:rPr>
          <w:rFonts w:hint="cs"/>
          <w:rtl/>
        </w:rPr>
        <w:t>إن</w:t>
      </w:r>
      <w:r w:rsidRPr="00090D56">
        <w:rPr>
          <w:rtl/>
        </w:rPr>
        <w:t xml:space="preserve"> </w:t>
      </w:r>
      <w:r w:rsidRPr="00090D56">
        <w:rPr>
          <w:rFonts w:hint="cs"/>
          <w:rtl/>
        </w:rPr>
        <w:t>لم</w:t>
      </w:r>
      <w:r w:rsidRPr="00090D56">
        <w:rPr>
          <w:rtl/>
        </w:rPr>
        <w:t xml:space="preserve"> </w:t>
      </w:r>
      <w:r w:rsidRPr="00090D56">
        <w:rPr>
          <w:rFonts w:hint="cs"/>
          <w:rtl/>
        </w:rPr>
        <w:t>يرفع</w:t>
      </w:r>
      <w:r w:rsidRPr="00090D56">
        <w:rPr>
          <w:rtl/>
        </w:rPr>
        <w:t xml:space="preserve"> </w:t>
      </w:r>
      <w:r w:rsidRPr="00090D56">
        <w:rPr>
          <w:rFonts w:hint="cs"/>
          <w:rtl/>
        </w:rPr>
        <w:t>الخشب</w:t>
      </w:r>
      <w:r w:rsidRPr="00090D56">
        <w:rPr>
          <w:rtl/>
        </w:rPr>
        <w:t xml:space="preserve"> .....</w:t>
      </w:r>
      <w:r w:rsidR="0030446E">
        <w:rPr>
          <w:rtl/>
        </w:rPr>
        <w:t xml:space="preserve"> </w:t>
      </w:r>
      <w:r w:rsidRPr="00090D56">
        <w:rPr>
          <w:rFonts w:hint="cs"/>
          <w:rtl/>
        </w:rPr>
        <w:t>ص</w:t>
      </w:r>
      <w:r w:rsidRPr="00090D56">
        <w:rPr>
          <w:rtl/>
        </w:rPr>
        <w:t xml:space="preserve"> : 524</w:t>
      </w:r>
    </w:p>
  </w:footnote>
  <w:footnote w:id="175">
    <w:p w:rsidR="00615592" w:rsidRDefault="00615592" w:rsidP="00B55AAA">
      <w:pPr>
        <w:pStyle w:val="a7"/>
        <w:ind w:firstLine="0"/>
        <w:rPr>
          <w:rtl/>
        </w:rPr>
      </w:pPr>
      <w:r>
        <w:rPr>
          <w:rStyle w:val="a9"/>
        </w:rPr>
        <w:footnoteRef/>
      </w:r>
      <w:r>
        <w:rPr>
          <w:rtl/>
        </w:rPr>
        <w:t xml:space="preserve"> </w:t>
      </w:r>
      <w:r w:rsidRPr="005F1AC5">
        <w:rPr>
          <w:rFonts w:hint="cs"/>
          <w:rtl/>
        </w:rPr>
        <w:t>الغيبة</w:t>
      </w:r>
      <w:r w:rsidRPr="005F1AC5">
        <w:rPr>
          <w:rtl/>
        </w:rPr>
        <w:t xml:space="preserve"> (</w:t>
      </w:r>
      <w:r w:rsidRPr="005F1AC5">
        <w:rPr>
          <w:rFonts w:hint="cs"/>
          <w:rtl/>
        </w:rPr>
        <w:t>للطوسي</w:t>
      </w:r>
      <w:r w:rsidRPr="005F1AC5">
        <w:rPr>
          <w:rtl/>
        </w:rPr>
        <w:t xml:space="preserve">)/ </w:t>
      </w:r>
      <w:r w:rsidRPr="005F1AC5">
        <w:rPr>
          <w:rFonts w:hint="cs"/>
          <w:rtl/>
        </w:rPr>
        <w:t>كتاب</w:t>
      </w:r>
      <w:r w:rsidRPr="005F1AC5">
        <w:rPr>
          <w:rtl/>
        </w:rPr>
        <w:t xml:space="preserve"> </w:t>
      </w:r>
      <w:r w:rsidRPr="005F1AC5">
        <w:rPr>
          <w:rFonts w:hint="cs"/>
          <w:rtl/>
        </w:rPr>
        <w:t>الغيبة</w:t>
      </w:r>
      <w:r w:rsidRPr="005F1AC5">
        <w:rPr>
          <w:rtl/>
        </w:rPr>
        <w:t xml:space="preserve"> </w:t>
      </w:r>
      <w:r w:rsidRPr="005F1AC5">
        <w:rPr>
          <w:rFonts w:hint="cs"/>
          <w:rtl/>
        </w:rPr>
        <w:t>للحجة</w:t>
      </w:r>
      <w:r w:rsidR="00637709">
        <w:rPr>
          <w:rtl/>
        </w:rPr>
        <w:t xml:space="preserve">، </w:t>
      </w:r>
      <w:r w:rsidRPr="005F1AC5">
        <w:rPr>
          <w:rFonts w:hint="cs"/>
          <w:rtl/>
        </w:rPr>
        <w:t>النص</w:t>
      </w:r>
      <w:r w:rsidR="00637709">
        <w:rPr>
          <w:rtl/>
        </w:rPr>
        <w:t xml:space="preserve">، </w:t>
      </w:r>
      <w:r w:rsidRPr="005F1AC5">
        <w:rPr>
          <w:rtl/>
        </w:rPr>
        <w:t>373</w:t>
      </w:r>
      <w:r w:rsidR="00637709">
        <w:rPr>
          <w:rtl/>
        </w:rPr>
        <w:t xml:space="preserve">، </w:t>
      </w:r>
      <w:r w:rsidRPr="005F1AC5">
        <w:rPr>
          <w:rFonts w:hint="cs"/>
          <w:rtl/>
        </w:rPr>
        <w:t>في</w:t>
      </w:r>
      <w:r w:rsidRPr="005F1AC5">
        <w:rPr>
          <w:rtl/>
        </w:rPr>
        <w:t xml:space="preserve"> </w:t>
      </w:r>
      <w:r w:rsidRPr="005F1AC5">
        <w:rPr>
          <w:rFonts w:hint="cs"/>
          <w:rtl/>
        </w:rPr>
        <w:t>ذكر</w:t>
      </w:r>
      <w:r w:rsidRPr="005F1AC5">
        <w:rPr>
          <w:rtl/>
        </w:rPr>
        <w:t xml:space="preserve"> </w:t>
      </w:r>
      <w:r w:rsidRPr="005F1AC5">
        <w:rPr>
          <w:rFonts w:hint="cs"/>
          <w:rtl/>
        </w:rPr>
        <w:t>أبي</w:t>
      </w:r>
      <w:r w:rsidRPr="005F1AC5">
        <w:rPr>
          <w:rtl/>
        </w:rPr>
        <w:t xml:space="preserve"> </w:t>
      </w:r>
      <w:r w:rsidRPr="005F1AC5">
        <w:rPr>
          <w:rFonts w:hint="cs"/>
          <w:rtl/>
        </w:rPr>
        <w:t>القاسم</w:t>
      </w:r>
      <w:r w:rsidRPr="005F1AC5">
        <w:rPr>
          <w:rtl/>
        </w:rPr>
        <w:t xml:space="preserve"> </w:t>
      </w:r>
      <w:r w:rsidRPr="005F1AC5">
        <w:rPr>
          <w:rFonts w:hint="cs"/>
          <w:rtl/>
        </w:rPr>
        <w:t>الحسين</w:t>
      </w:r>
      <w:r w:rsidRPr="005F1AC5">
        <w:rPr>
          <w:rtl/>
        </w:rPr>
        <w:t xml:space="preserve"> </w:t>
      </w:r>
      <w:r w:rsidRPr="005F1AC5">
        <w:rPr>
          <w:rFonts w:hint="cs"/>
          <w:rtl/>
        </w:rPr>
        <w:t>بن</w:t>
      </w:r>
      <w:r w:rsidRPr="005F1AC5">
        <w:rPr>
          <w:rtl/>
        </w:rPr>
        <w:t xml:space="preserve"> </w:t>
      </w:r>
      <w:r w:rsidRPr="005F1AC5">
        <w:rPr>
          <w:rFonts w:hint="cs"/>
          <w:rtl/>
        </w:rPr>
        <w:t>روح</w:t>
      </w:r>
      <w:r w:rsidRPr="005F1AC5">
        <w:rPr>
          <w:rtl/>
        </w:rPr>
        <w:t xml:space="preserve"> </w:t>
      </w:r>
      <w:r w:rsidRPr="005F1AC5">
        <w:rPr>
          <w:rFonts w:hint="cs"/>
          <w:rtl/>
        </w:rPr>
        <w:t>النوبختي</w:t>
      </w:r>
      <w:r w:rsidRPr="005F1AC5">
        <w:rPr>
          <w:rtl/>
        </w:rPr>
        <w:t xml:space="preserve"> .....</w:t>
      </w:r>
      <w:r w:rsidR="0030446E">
        <w:rPr>
          <w:rtl/>
        </w:rPr>
        <w:t xml:space="preserve"> </w:t>
      </w:r>
      <w:r w:rsidRPr="005F1AC5">
        <w:rPr>
          <w:rFonts w:hint="cs"/>
          <w:rtl/>
        </w:rPr>
        <w:t>ص</w:t>
      </w:r>
      <w:r w:rsidRPr="005F1AC5">
        <w:rPr>
          <w:rtl/>
        </w:rPr>
        <w:t xml:space="preserve"> : 367</w:t>
      </w:r>
    </w:p>
  </w:footnote>
  <w:footnote w:id="176">
    <w:p w:rsidR="00615592" w:rsidRDefault="00615592" w:rsidP="00B55AAA">
      <w:pPr>
        <w:pStyle w:val="a7"/>
        <w:ind w:firstLine="0"/>
        <w:rPr>
          <w:rtl/>
        </w:rPr>
      </w:pPr>
      <w:r>
        <w:rPr>
          <w:rStyle w:val="a9"/>
        </w:rPr>
        <w:footnoteRef/>
      </w:r>
      <w:r>
        <w:rPr>
          <w:rtl/>
        </w:rPr>
        <w:t xml:space="preserve"> </w:t>
      </w:r>
      <w:r w:rsidRPr="00B326A4">
        <w:rPr>
          <w:rFonts w:hint="cs"/>
          <w:rtl/>
        </w:rPr>
        <w:t>منتهى</w:t>
      </w:r>
      <w:r w:rsidRPr="00B326A4">
        <w:rPr>
          <w:rtl/>
        </w:rPr>
        <w:t xml:space="preserve"> </w:t>
      </w:r>
      <w:r w:rsidRPr="00B326A4">
        <w:rPr>
          <w:rFonts w:hint="cs"/>
          <w:rtl/>
        </w:rPr>
        <w:t>المطلب</w:t>
      </w:r>
      <w:r w:rsidRPr="00B326A4">
        <w:rPr>
          <w:rtl/>
        </w:rPr>
        <w:t xml:space="preserve"> </w:t>
      </w:r>
      <w:r w:rsidRPr="00B326A4">
        <w:rPr>
          <w:rFonts w:hint="cs"/>
          <w:rtl/>
        </w:rPr>
        <w:t>في</w:t>
      </w:r>
      <w:r w:rsidRPr="00B326A4">
        <w:rPr>
          <w:rtl/>
        </w:rPr>
        <w:t xml:space="preserve"> </w:t>
      </w:r>
      <w:r w:rsidRPr="00B326A4">
        <w:rPr>
          <w:rFonts w:hint="cs"/>
          <w:rtl/>
        </w:rPr>
        <w:t>تحقيق</w:t>
      </w:r>
      <w:r w:rsidRPr="00B326A4">
        <w:rPr>
          <w:rtl/>
        </w:rPr>
        <w:t xml:space="preserve"> </w:t>
      </w:r>
      <w:r w:rsidRPr="00B326A4">
        <w:rPr>
          <w:rFonts w:hint="cs"/>
          <w:rtl/>
        </w:rPr>
        <w:t>المذهب؛</w:t>
      </w:r>
      <w:r w:rsidRPr="00B326A4">
        <w:rPr>
          <w:rtl/>
        </w:rPr>
        <w:t xml:space="preserve"> </w:t>
      </w:r>
      <w:r w:rsidRPr="00B326A4">
        <w:rPr>
          <w:rFonts w:hint="cs"/>
          <w:rtl/>
        </w:rPr>
        <w:t>ج‌</w:t>
      </w:r>
      <w:r w:rsidRPr="00B326A4">
        <w:rPr>
          <w:rtl/>
        </w:rPr>
        <w:t>12</w:t>
      </w:r>
      <w:r w:rsidRPr="00B326A4">
        <w:rPr>
          <w:rFonts w:hint="cs"/>
          <w:rtl/>
        </w:rPr>
        <w:t>؛</w:t>
      </w:r>
      <w:r w:rsidRPr="00B326A4">
        <w:rPr>
          <w:rtl/>
        </w:rPr>
        <w:t xml:space="preserve"> 82</w:t>
      </w:r>
      <w:r w:rsidRPr="00B326A4">
        <w:rPr>
          <w:rFonts w:hint="cs"/>
          <w:rtl/>
        </w:rPr>
        <w:t>؛</w:t>
      </w:r>
      <w:r w:rsidRPr="00B326A4">
        <w:rPr>
          <w:rtl/>
        </w:rPr>
        <w:t xml:space="preserve"> </w:t>
      </w:r>
      <w:r w:rsidRPr="00B326A4">
        <w:rPr>
          <w:rFonts w:hint="cs"/>
          <w:rtl/>
        </w:rPr>
        <w:t>مسألة</w:t>
      </w:r>
      <w:r w:rsidRPr="00B326A4">
        <w:rPr>
          <w:rtl/>
        </w:rPr>
        <w:t xml:space="preserve">: </w:t>
      </w:r>
      <w:r w:rsidRPr="00B326A4">
        <w:rPr>
          <w:rFonts w:hint="cs"/>
          <w:rtl/>
        </w:rPr>
        <w:t>و</w:t>
      </w:r>
      <w:r w:rsidRPr="00B326A4">
        <w:rPr>
          <w:rtl/>
        </w:rPr>
        <w:t xml:space="preserve"> </w:t>
      </w:r>
      <w:r w:rsidRPr="00B326A4">
        <w:rPr>
          <w:rFonts w:hint="cs"/>
          <w:rtl/>
        </w:rPr>
        <w:t>إذا</w:t>
      </w:r>
      <w:r w:rsidRPr="00B326A4">
        <w:rPr>
          <w:rtl/>
        </w:rPr>
        <w:t xml:space="preserve"> </w:t>
      </w:r>
      <w:r w:rsidRPr="00B326A4">
        <w:rPr>
          <w:rFonts w:hint="cs"/>
          <w:rtl/>
        </w:rPr>
        <w:t>نزل،</w:t>
      </w:r>
      <w:r w:rsidRPr="00B326A4">
        <w:rPr>
          <w:rtl/>
        </w:rPr>
        <w:t xml:space="preserve"> </w:t>
      </w:r>
      <w:r w:rsidRPr="00B326A4">
        <w:rPr>
          <w:rFonts w:hint="cs"/>
          <w:rtl/>
        </w:rPr>
        <w:t>جاز</w:t>
      </w:r>
      <w:r w:rsidRPr="00B326A4">
        <w:rPr>
          <w:rtl/>
        </w:rPr>
        <w:t xml:space="preserve"> </w:t>
      </w:r>
      <w:r w:rsidRPr="00B326A4">
        <w:rPr>
          <w:rFonts w:hint="cs"/>
          <w:rtl/>
        </w:rPr>
        <w:t>أن</w:t>
      </w:r>
      <w:r w:rsidRPr="00B326A4">
        <w:rPr>
          <w:rtl/>
        </w:rPr>
        <w:t xml:space="preserve"> </w:t>
      </w:r>
      <w:r w:rsidRPr="00B326A4">
        <w:rPr>
          <w:rFonts w:hint="cs"/>
          <w:rtl/>
        </w:rPr>
        <w:t>يستظل</w:t>
      </w:r>
      <w:r w:rsidRPr="00B326A4">
        <w:rPr>
          <w:rtl/>
        </w:rPr>
        <w:t xml:space="preserve"> </w:t>
      </w:r>
      <w:r w:rsidRPr="00B326A4">
        <w:rPr>
          <w:rFonts w:hint="cs"/>
          <w:rtl/>
        </w:rPr>
        <w:t>بالسقف</w:t>
      </w:r>
      <w:r w:rsidRPr="00B326A4">
        <w:rPr>
          <w:rtl/>
        </w:rPr>
        <w:t xml:space="preserve"> </w:t>
      </w:r>
      <w:r w:rsidRPr="00B326A4">
        <w:rPr>
          <w:rFonts w:hint="cs"/>
          <w:rtl/>
        </w:rPr>
        <w:t>و</w:t>
      </w:r>
      <w:r w:rsidRPr="00B326A4">
        <w:rPr>
          <w:rtl/>
        </w:rPr>
        <w:t xml:space="preserve"> </w:t>
      </w:r>
      <w:r w:rsidRPr="00B326A4">
        <w:rPr>
          <w:rFonts w:hint="cs"/>
          <w:rtl/>
        </w:rPr>
        <w:t>الحائط</w:t>
      </w:r>
      <w:r w:rsidRPr="00B326A4">
        <w:rPr>
          <w:rtl/>
        </w:rPr>
        <w:t xml:space="preserve"> </w:t>
      </w:r>
      <w:r w:rsidRPr="00B326A4">
        <w:rPr>
          <w:rFonts w:hint="cs"/>
          <w:rtl/>
        </w:rPr>
        <w:t>و</w:t>
      </w:r>
      <w:r w:rsidRPr="00B326A4">
        <w:rPr>
          <w:rtl/>
        </w:rPr>
        <w:t xml:space="preserve"> </w:t>
      </w:r>
      <w:r w:rsidRPr="00B326A4">
        <w:rPr>
          <w:rFonts w:hint="cs"/>
          <w:rtl/>
        </w:rPr>
        <w:t>الشجرة</w:t>
      </w:r>
      <w:r w:rsidRPr="00B326A4">
        <w:rPr>
          <w:rtl/>
        </w:rPr>
        <w:t xml:space="preserve"> </w:t>
      </w:r>
      <w:r w:rsidRPr="00B326A4">
        <w:rPr>
          <w:rFonts w:hint="cs"/>
          <w:rtl/>
        </w:rPr>
        <w:t>و</w:t>
      </w:r>
      <w:r w:rsidRPr="00B326A4">
        <w:rPr>
          <w:rtl/>
        </w:rPr>
        <w:t xml:space="preserve"> </w:t>
      </w:r>
      <w:r w:rsidRPr="00B326A4">
        <w:rPr>
          <w:rFonts w:hint="cs"/>
          <w:rtl/>
        </w:rPr>
        <w:t>الخباء</w:t>
      </w:r>
      <w:r w:rsidRPr="00B326A4">
        <w:rPr>
          <w:rtl/>
        </w:rPr>
        <w:t xml:space="preserve"> </w:t>
      </w:r>
      <w:r w:rsidRPr="00B326A4">
        <w:rPr>
          <w:rFonts w:hint="cs"/>
          <w:rtl/>
        </w:rPr>
        <w:t>و</w:t>
      </w:r>
      <w:r w:rsidRPr="00B326A4">
        <w:rPr>
          <w:rtl/>
        </w:rPr>
        <w:t xml:space="preserve"> </w:t>
      </w:r>
      <w:r w:rsidRPr="00B326A4">
        <w:rPr>
          <w:rFonts w:hint="cs"/>
          <w:rtl/>
        </w:rPr>
        <w:t>الخيمة</w:t>
      </w:r>
      <w:r w:rsidRPr="00B326A4">
        <w:rPr>
          <w:rtl/>
        </w:rPr>
        <w:t xml:space="preserve"> </w:t>
      </w:r>
      <w:r w:rsidRPr="00B326A4">
        <w:rPr>
          <w:rFonts w:hint="cs"/>
          <w:rtl/>
        </w:rPr>
        <w:t>؛</w:t>
      </w:r>
      <w:r w:rsidR="0030446E">
        <w:rPr>
          <w:rtl/>
        </w:rPr>
        <w:t xml:space="preserve"> </w:t>
      </w:r>
      <w:r w:rsidRPr="00B326A4">
        <w:rPr>
          <w:rFonts w:hint="cs"/>
          <w:rtl/>
        </w:rPr>
        <w:t>ج</w:t>
      </w:r>
      <w:r w:rsidRPr="00B326A4">
        <w:rPr>
          <w:rtl/>
        </w:rPr>
        <w:t xml:space="preserve"> 12</w:t>
      </w:r>
      <w:r w:rsidRPr="00B326A4">
        <w:rPr>
          <w:rFonts w:hint="cs"/>
          <w:rtl/>
        </w:rPr>
        <w:t>،</w:t>
      </w:r>
      <w:r w:rsidRPr="00B326A4">
        <w:rPr>
          <w:rtl/>
        </w:rPr>
        <w:t xml:space="preserve"> </w:t>
      </w:r>
      <w:r w:rsidRPr="00B326A4">
        <w:rPr>
          <w:rFonts w:hint="cs"/>
          <w:rtl/>
        </w:rPr>
        <w:t>ص</w:t>
      </w:r>
      <w:r w:rsidRPr="00B326A4">
        <w:rPr>
          <w:rtl/>
        </w:rPr>
        <w:t xml:space="preserve"> : 82</w:t>
      </w:r>
    </w:p>
  </w:footnote>
  <w:footnote w:id="177">
    <w:p w:rsidR="00615592" w:rsidRDefault="00615592" w:rsidP="00B55AAA">
      <w:pPr>
        <w:pStyle w:val="a7"/>
        <w:ind w:firstLine="0"/>
      </w:pPr>
      <w:r>
        <w:rPr>
          <w:rStyle w:val="a9"/>
        </w:rPr>
        <w:footnoteRef/>
      </w:r>
      <w:r>
        <w:rPr>
          <w:rtl/>
        </w:rPr>
        <w:t xml:space="preserve"> </w:t>
      </w:r>
      <w:r w:rsidRPr="005D12B4">
        <w:rPr>
          <w:rFonts w:hint="cs"/>
          <w:rtl/>
        </w:rPr>
        <w:t>وسائل</w:t>
      </w:r>
      <w:r w:rsidRPr="005D12B4">
        <w:rPr>
          <w:rtl/>
        </w:rPr>
        <w:t xml:space="preserve"> </w:t>
      </w:r>
      <w:r w:rsidRPr="005D12B4">
        <w:rPr>
          <w:rFonts w:hint="cs"/>
          <w:rtl/>
        </w:rPr>
        <w:t>الشيعة</w:t>
      </w:r>
      <w:r w:rsidR="00637709">
        <w:rPr>
          <w:rtl/>
        </w:rPr>
        <w:t xml:space="preserve">، </w:t>
      </w:r>
      <w:r w:rsidRPr="005D12B4">
        <w:rPr>
          <w:rFonts w:hint="cs"/>
          <w:rtl/>
        </w:rPr>
        <w:t>ج‏</w:t>
      </w:r>
      <w:r w:rsidRPr="005D12B4">
        <w:rPr>
          <w:rtl/>
        </w:rPr>
        <w:t>12</w:t>
      </w:r>
      <w:r w:rsidR="00637709">
        <w:rPr>
          <w:rtl/>
        </w:rPr>
        <w:t xml:space="preserve">، </w:t>
      </w:r>
      <w:r w:rsidRPr="005D12B4">
        <w:rPr>
          <w:rtl/>
        </w:rPr>
        <w:t>518</w:t>
      </w:r>
      <w:r w:rsidR="00637709">
        <w:rPr>
          <w:rtl/>
        </w:rPr>
        <w:t xml:space="preserve">، </w:t>
      </w:r>
      <w:r w:rsidRPr="005D12B4">
        <w:rPr>
          <w:rtl/>
        </w:rPr>
        <w:t xml:space="preserve">64 </w:t>
      </w:r>
      <w:r w:rsidRPr="005D12B4">
        <w:rPr>
          <w:rFonts w:hint="cs"/>
          <w:rtl/>
        </w:rPr>
        <w:t>باب</w:t>
      </w:r>
      <w:r w:rsidRPr="005D12B4">
        <w:rPr>
          <w:rtl/>
        </w:rPr>
        <w:t xml:space="preserve"> </w:t>
      </w:r>
      <w:r w:rsidRPr="005D12B4">
        <w:rPr>
          <w:rFonts w:hint="cs"/>
          <w:rtl/>
        </w:rPr>
        <w:t>تحريم</w:t>
      </w:r>
      <w:r w:rsidRPr="005D12B4">
        <w:rPr>
          <w:rtl/>
        </w:rPr>
        <w:t xml:space="preserve"> </w:t>
      </w:r>
      <w:r w:rsidRPr="005D12B4">
        <w:rPr>
          <w:rFonts w:hint="cs"/>
          <w:rtl/>
        </w:rPr>
        <w:t>تظليل</w:t>
      </w:r>
      <w:r w:rsidRPr="005D12B4">
        <w:rPr>
          <w:rtl/>
        </w:rPr>
        <w:t xml:space="preserve"> </w:t>
      </w:r>
      <w:r w:rsidRPr="005D12B4">
        <w:rPr>
          <w:rFonts w:hint="cs"/>
          <w:rtl/>
        </w:rPr>
        <w:t>الرجل</w:t>
      </w:r>
      <w:r w:rsidRPr="005D12B4">
        <w:rPr>
          <w:rtl/>
        </w:rPr>
        <w:t xml:space="preserve"> </w:t>
      </w:r>
      <w:r w:rsidRPr="005D12B4">
        <w:rPr>
          <w:rFonts w:hint="cs"/>
          <w:rtl/>
        </w:rPr>
        <w:t>المحرم</w:t>
      </w:r>
      <w:r w:rsidRPr="005D12B4">
        <w:rPr>
          <w:rtl/>
        </w:rPr>
        <w:t xml:space="preserve"> </w:t>
      </w:r>
      <w:r w:rsidRPr="005D12B4">
        <w:rPr>
          <w:rFonts w:hint="cs"/>
          <w:rtl/>
        </w:rPr>
        <w:t>على</w:t>
      </w:r>
      <w:r w:rsidRPr="005D12B4">
        <w:rPr>
          <w:rtl/>
        </w:rPr>
        <w:t xml:space="preserve"> </w:t>
      </w:r>
      <w:r w:rsidRPr="005D12B4">
        <w:rPr>
          <w:rFonts w:hint="cs"/>
          <w:rtl/>
        </w:rPr>
        <w:t>نفسه</w:t>
      </w:r>
      <w:r w:rsidRPr="005D12B4">
        <w:rPr>
          <w:rtl/>
        </w:rPr>
        <w:t xml:space="preserve"> </w:t>
      </w:r>
      <w:r w:rsidRPr="005D12B4">
        <w:rPr>
          <w:rFonts w:hint="cs"/>
          <w:rtl/>
        </w:rPr>
        <w:t>سائرا</w:t>
      </w:r>
      <w:r w:rsidRPr="005D12B4">
        <w:rPr>
          <w:rtl/>
        </w:rPr>
        <w:t xml:space="preserve"> </w:t>
      </w:r>
      <w:r w:rsidRPr="005D12B4">
        <w:rPr>
          <w:rFonts w:hint="cs"/>
          <w:rtl/>
        </w:rPr>
        <w:t>و</w:t>
      </w:r>
      <w:r w:rsidRPr="005D12B4">
        <w:rPr>
          <w:rtl/>
        </w:rPr>
        <w:t xml:space="preserve"> </w:t>
      </w:r>
      <w:r w:rsidRPr="005D12B4">
        <w:rPr>
          <w:rFonts w:hint="cs"/>
          <w:rtl/>
        </w:rPr>
        <w:t>جوازه</w:t>
      </w:r>
      <w:r w:rsidRPr="005D12B4">
        <w:rPr>
          <w:rtl/>
        </w:rPr>
        <w:t xml:space="preserve"> </w:t>
      </w:r>
      <w:r w:rsidRPr="005D12B4">
        <w:rPr>
          <w:rFonts w:hint="cs"/>
          <w:rtl/>
        </w:rPr>
        <w:t>في</w:t>
      </w:r>
      <w:r w:rsidRPr="005D12B4">
        <w:rPr>
          <w:rtl/>
        </w:rPr>
        <w:t xml:space="preserve"> </w:t>
      </w:r>
      <w:r w:rsidRPr="005D12B4">
        <w:rPr>
          <w:rFonts w:hint="cs"/>
          <w:rtl/>
        </w:rPr>
        <w:t>الضرورة</w:t>
      </w:r>
      <w:r w:rsidRPr="005D12B4">
        <w:rPr>
          <w:rtl/>
        </w:rPr>
        <w:t xml:space="preserve"> </w:t>
      </w:r>
      <w:r w:rsidRPr="005D12B4">
        <w:rPr>
          <w:rFonts w:hint="cs"/>
          <w:rtl/>
        </w:rPr>
        <w:t>خاصة</w:t>
      </w:r>
      <w:r w:rsidRPr="005D12B4">
        <w:rPr>
          <w:rtl/>
        </w:rPr>
        <w:t xml:space="preserve"> </w:t>
      </w:r>
      <w:r w:rsidRPr="005D12B4">
        <w:rPr>
          <w:rFonts w:hint="cs"/>
          <w:rtl/>
        </w:rPr>
        <w:t>و</w:t>
      </w:r>
      <w:r w:rsidRPr="005D12B4">
        <w:rPr>
          <w:rtl/>
        </w:rPr>
        <w:t xml:space="preserve"> </w:t>
      </w:r>
      <w:r w:rsidRPr="005D12B4">
        <w:rPr>
          <w:rFonts w:hint="cs"/>
          <w:rtl/>
        </w:rPr>
        <w:t>يلزمه</w:t>
      </w:r>
      <w:r w:rsidRPr="005D12B4">
        <w:rPr>
          <w:rtl/>
        </w:rPr>
        <w:t xml:space="preserve"> </w:t>
      </w:r>
      <w:r w:rsidRPr="005D12B4">
        <w:rPr>
          <w:rFonts w:hint="cs"/>
          <w:rtl/>
        </w:rPr>
        <w:t>الفداء</w:t>
      </w:r>
      <w:r w:rsidRPr="005D12B4">
        <w:rPr>
          <w:rtl/>
        </w:rPr>
        <w:t xml:space="preserve"> .....</w:t>
      </w:r>
      <w:r w:rsidR="0030446E">
        <w:rPr>
          <w:rtl/>
        </w:rPr>
        <w:t xml:space="preserve"> </w:t>
      </w:r>
      <w:r w:rsidRPr="005D12B4">
        <w:rPr>
          <w:rFonts w:hint="cs"/>
          <w:rtl/>
        </w:rPr>
        <w:t>ص</w:t>
      </w:r>
      <w:r w:rsidRPr="005D12B4">
        <w:rPr>
          <w:rtl/>
        </w:rPr>
        <w:t xml:space="preserve"> : 515</w:t>
      </w:r>
    </w:p>
  </w:footnote>
  <w:footnote w:id="178">
    <w:p w:rsidR="00615592" w:rsidRDefault="00615592" w:rsidP="00B55AAA">
      <w:pPr>
        <w:pStyle w:val="a7"/>
        <w:ind w:firstLine="0"/>
        <w:rPr>
          <w:rtl/>
        </w:rPr>
      </w:pPr>
      <w:r>
        <w:rPr>
          <w:rStyle w:val="a9"/>
        </w:rPr>
        <w:footnoteRef/>
      </w:r>
      <w:r>
        <w:rPr>
          <w:rtl/>
        </w:rPr>
        <w:t xml:space="preserve"> </w:t>
      </w:r>
      <w:r w:rsidRPr="00972A6A">
        <w:rPr>
          <w:rFonts w:hint="cs"/>
          <w:rtl/>
        </w:rPr>
        <w:t>وسائل</w:t>
      </w:r>
      <w:r w:rsidRPr="00972A6A">
        <w:rPr>
          <w:rtl/>
        </w:rPr>
        <w:t xml:space="preserve"> </w:t>
      </w:r>
      <w:r w:rsidRPr="00972A6A">
        <w:rPr>
          <w:rFonts w:hint="cs"/>
          <w:rtl/>
        </w:rPr>
        <w:t>الشيعة</w:t>
      </w:r>
      <w:r w:rsidR="00637709">
        <w:rPr>
          <w:rtl/>
        </w:rPr>
        <w:t xml:space="preserve">، </w:t>
      </w:r>
      <w:r w:rsidRPr="00972A6A">
        <w:rPr>
          <w:rFonts w:hint="cs"/>
          <w:rtl/>
        </w:rPr>
        <w:t>ج‏</w:t>
      </w:r>
      <w:r w:rsidRPr="00972A6A">
        <w:rPr>
          <w:rtl/>
        </w:rPr>
        <w:t>12</w:t>
      </w:r>
      <w:r w:rsidR="00637709">
        <w:rPr>
          <w:rtl/>
        </w:rPr>
        <w:t xml:space="preserve">، </w:t>
      </w:r>
      <w:r w:rsidRPr="00972A6A">
        <w:rPr>
          <w:rtl/>
        </w:rPr>
        <w:t>525</w:t>
      </w:r>
      <w:r w:rsidR="00637709">
        <w:rPr>
          <w:rtl/>
        </w:rPr>
        <w:t xml:space="preserve">، </w:t>
      </w:r>
      <w:r w:rsidRPr="00972A6A">
        <w:rPr>
          <w:rtl/>
        </w:rPr>
        <w:t xml:space="preserve">67 </w:t>
      </w:r>
      <w:r w:rsidRPr="00972A6A">
        <w:rPr>
          <w:rFonts w:hint="cs"/>
          <w:rtl/>
        </w:rPr>
        <w:t>باب</w:t>
      </w:r>
      <w:r w:rsidRPr="00972A6A">
        <w:rPr>
          <w:rtl/>
        </w:rPr>
        <w:t xml:space="preserve"> </w:t>
      </w:r>
      <w:r w:rsidRPr="00972A6A">
        <w:rPr>
          <w:rFonts w:hint="cs"/>
          <w:rtl/>
        </w:rPr>
        <w:t>جواز</w:t>
      </w:r>
      <w:r w:rsidRPr="00972A6A">
        <w:rPr>
          <w:rtl/>
        </w:rPr>
        <w:t xml:space="preserve"> </w:t>
      </w:r>
      <w:r w:rsidRPr="00972A6A">
        <w:rPr>
          <w:rFonts w:hint="cs"/>
          <w:rtl/>
        </w:rPr>
        <w:t>مشي</w:t>
      </w:r>
      <w:r w:rsidRPr="00972A6A">
        <w:rPr>
          <w:rtl/>
        </w:rPr>
        <w:t xml:space="preserve"> </w:t>
      </w:r>
      <w:r w:rsidRPr="00972A6A">
        <w:rPr>
          <w:rFonts w:hint="cs"/>
          <w:rtl/>
        </w:rPr>
        <w:t>المحرم</w:t>
      </w:r>
      <w:r w:rsidRPr="00972A6A">
        <w:rPr>
          <w:rtl/>
        </w:rPr>
        <w:t xml:space="preserve"> </w:t>
      </w:r>
      <w:r w:rsidRPr="00972A6A">
        <w:rPr>
          <w:rFonts w:hint="cs"/>
          <w:rtl/>
        </w:rPr>
        <w:t>تحت</w:t>
      </w:r>
      <w:r w:rsidRPr="00972A6A">
        <w:rPr>
          <w:rtl/>
        </w:rPr>
        <w:t xml:space="preserve"> </w:t>
      </w:r>
      <w:r w:rsidRPr="00972A6A">
        <w:rPr>
          <w:rFonts w:hint="cs"/>
          <w:rtl/>
        </w:rPr>
        <w:t>ظل</w:t>
      </w:r>
      <w:r w:rsidRPr="00972A6A">
        <w:rPr>
          <w:rtl/>
        </w:rPr>
        <w:t xml:space="preserve"> </w:t>
      </w:r>
      <w:r w:rsidRPr="00972A6A">
        <w:rPr>
          <w:rFonts w:hint="cs"/>
          <w:rtl/>
        </w:rPr>
        <w:t>المحمل</w:t>
      </w:r>
      <w:r w:rsidRPr="00972A6A">
        <w:rPr>
          <w:rtl/>
        </w:rPr>
        <w:t xml:space="preserve"> </w:t>
      </w:r>
      <w:r w:rsidRPr="00972A6A">
        <w:rPr>
          <w:rFonts w:hint="cs"/>
          <w:rtl/>
        </w:rPr>
        <w:t>بحيث</w:t>
      </w:r>
      <w:r w:rsidRPr="00972A6A">
        <w:rPr>
          <w:rtl/>
        </w:rPr>
        <w:t xml:space="preserve"> </w:t>
      </w:r>
      <w:r w:rsidRPr="00972A6A">
        <w:rPr>
          <w:rFonts w:hint="cs"/>
          <w:rtl/>
        </w:rPr>
        <w:t>لا</w:t>
      </w:r>
      <w:r w:rsidRPr="00972A6A">
        <w:rPr>
          <w:rtl/>
        </w:rPr>
        <w:t xml:space="preserve"> </w:t>
      </w:r>
      <w:r w:rsidRPr="00972A6A">
        <w:rPr>
          <w:rFonts w:hint="cs"/>
          <w:rtl/>
        </w:rPr>
        <w:t>يعلو</w:t>
      </w:r>
      <w:r w:rsidRPr="00972A6A">
        <w:rPr>
          <w:rtl/>
        </w:rPr>
        <w:t xml:space="preserve"> </w:t>
      </w:r>
      <w:r w:rsidRPr="00972A6A">
        <w:rPr>
          <w:rFonts w:hint="cs"/>
          <w:rtl/>
        </w:rPr>
        <w:t>رأسه</w:t>
      </w:r>
      <w:r w:rsidRPr="00972A6A">
        <w:rPr>
          <w:rtl/>
        </w:rPr>
        <w:t xml:space="preserve"> </w:t>
      </w:r>
      <w:r w:rsidRPr="00972A6A">
        <w:rPr>
          <w:rFonts w:hint="cs"/>
          <w:rtl/>
        </w:rPr>
        <w:t>ساترا</w:t>
      </w:r>
      <w:r w:rsidRPr="00972A6A">
        <w:rPr>
          <w:rtl/>
        </w:rPr>
        <w:t xml:space="preserve"> </w:t>
      </w:r>
      <w:r w:rsidRPr="00972A6A">
        <w:rPr>
          <w:rFonts w:hint="cs"/>
          <w:rtl/>
        </w:rPr>
        <w:t>و</w:t>
      </w:r>
      <w:r w:rsidRPr="00972A6A">
        <w:rPr>
          <w:rtl/>
        </w:rPr>
        <w:t xml:space="preserve"> </w:t>
      </w:r>
      <w:r w:rsidRPr="00972A6A">
        <w:rPr>
          <w:rFonts w:hint="cs"/>
          <w:rtl/>
        </w:rPr>
        <w:t>جواز</w:t>
      </w:r>
      <w:r w:rsidRPr="00972A6A">
        <w:rPr>
          <w:rtl/>
        </w:rPr>
        <w:t xml:space="preserve"> </w:t>
      </w:r>
      <w:r w:rsidRPr="00972A6A">
        <w:rPr>
          <w:rFonts w:hint="cs"/>
          <w:rtl/>
        </w:rPr>
        <w:t>ستر</w:t>
      </w:r>
      <w:r w:rsidRPr="00972A6A">
        <w:rPr>
          <w:rtl/>
        </w:rPr>
        <w:t xml:space="preserve"> </w:t>
      </w:r>
      <w:r w:rsidRPr="00972A6A">
        <w:rPr>
          <w:rFonts w:hint="cs"/>
          <w:rtl/>
        </w:rPr>
        <w:t>بعض</w:t>
      </w:r>
      <w:r w:rsidRPr="00972A6A">
        <w:rPr>
          <w:rtl/>
        </w:rPr>
        <w:t xml:space="preserve"> </w:t>
      </w:r>
      <w:r w:rsidRPr="00972A6A">
        <w:rPr>
          <w:rFonts w:hint="cs"/>
          <w:rtl/>
        </w:rPr>
        <w:t>جسده</w:t>
      </w:r>
      <w:r w:rsidRPr="00972A6A">
        <w:rPr>
          <w:rtl/>
        </w:rPr>
        <w:t xml:space="preserve"> </w:t>
      </w:r>
      <w:r w:rsidRPr="00972A6A">
        <w:rPr>
          <w:rFonts w:hint="cs"/>
          <w:rtl/>
        </w:rPr>
        <w:t>ببعض</w:t>
      </w:r>
      <w:r w:rsidRPr="00972A6A">
        <w:rPr>
          <w:rtl/>
        </w:rPr>
        <w:t xml:space="preserve"> </w:t>
      </w:r>
      <w:r w:rsidRPr="00972A6A">
        <w:rPr>
          <w:rFonts w:hint="cs"/>
          <w:rtl/>
        </w:rPr>
        <w:t>و</w:t>
      </w:r>
      <w:r w:rsidRPr="00972A6A">
        <w:rPr>
          <w:rtl/>
        </w:rPr>
        <w:t xml:space="preserve"> </w:t>
      </w:r>
      <w:r w:rsidRPr="00972A6A">
        <w:rPr>
          <w:rFonts w:hint="cs"/>
          <w:rtl/>
        </w:rPr>
        <w:t>بثوب</w:t>
      </w:r>
      <w:r w:rsidRPr="00972A6A">
        <w:rPr>
          <w:rtl/>
        </w:rPr>
        <w:t xml:space="preserve"> </w:t>
      </w:r>
      <w:r w:rsidRPr="00972A6A">
        <w:rPr>
          <w:rFonts w:hint="cs"/>
          <w:rtl/>
        </w:rPr>
        <w:t>في</w:t>
      </w:r>
      <w:r w:rsidRPr="00972A6A">
        <w:rPr>
          <w:rtl/>
        </w:rPr>
        <w:t xml:space="preserve"> </w:t>
      </w:r>
      <w:r w:rsidRPr="00972A6A">
        <w:rPr>
          <w:rFonts w:hint="cs"/>
          <w:rtl/>
        </w:rPr>
        <w:t>الضرورة</w:t>
      </w:r>
      <w:r w:rsidRPr="00972A6A">
        <w:rPr>
          <w:rtl/>
        </w:rPr>
        <w:t xml:space="preserve"> </w:t>
      </w:r>
      <w:r w:rsidRPr="00972A6A">
        <w:rPr>
          <w:rFonts w:hint="cs"/>
          <w:rtl/>
        </w:rPr>
        <w:t>و</w:t>
      </w:r>
      <w:r w:rsidRPr="00972A6A">
        <w:rPr>
          <w:rtl/>
        </w:rPr>
        <w:t xml:space="preserve"> </w:t>
      </w:r>
      <w:r w:rsidRPr="00972A6A">
        <w:rPr>
          <w:rFonts w:hint="cs"/>
          <w:rtl/>
        </w:rPr>
        <w:t>ركوبه</w:t>
      </w:r>
      <w:r w:rsidRPr="00972A6A">
        <w:rPr>
          <w:rtl/>
        </w:rPr>
        <w:t xml:space="preserve"> </w:t>
      </w:r>
      <w:r w:rsidRPr="00972A6A">
        <w:rPr>
          <w:rFonts w:hint="cs"/>
          <w:rtl/>
        </w:rPr>
        <w:t>في</w:t>
      </w:r>
      <w:r w:rsidRPr="00972A6A">
        <w:rPr>
          <w:rtl/>
        </w:rPr>
        <w:t xml:space="preserve"> </w:t>
      </w:r>
      <w:r w:rsidRPr="00972A6A">
        <w:rPr>
          <w:rFonts w:hint="cs"/>
          <w:rtl/>
        </w:rPr>
        <w:t>المحمل</w:t>
      </w:r>
      <w:r w:rsidRPr="00972A6A">
        <w:rPr>
          <w:rtl/>
        </w:rPr>
        <w:t xml:space="preserve"> </w:t>
      </w:r>
      <w:r w:rsidRPr="00972A6A">
        <w:rPr>
          <w:rFonts w:hint="cs"/>
          <w:rtl/>
        </w:rPr>
        <w:t>المكشوف</w:t>
      </w:r>
      <w:r w:rsidRPr="00972A6A">
        <w:rPr>
          <w:rtl/>
        </w:rPr>
        <w:t xml:space="preserve"> </w:t>
      </w:r>
      <w:r w:rsidRPr="00972A6A">
        <w:rPr>
          <w:rFonts w:hint="cs"/>
          <w:rtl/>
        </w:rPr>
        <w:t>و</w:t>
      </w:r>
      <w:r w:rsidRPr="00972A6A">
        <w:rPr>
          <w:rtl/>
        </w:rPr>
        <w:t xml:space="preserve"> </w:t>
      </w:r>
      <w:r w:rsidRPr="00972A6A">
        <w:rPr>
          <w:rFonts w:hint="cs"/>
          <w:rtl/>
        </w:rPr>
        <w:t>إن</w:t>
      </w:r>
      <w:r w:rsidRPr="00972A6A">
        <w:rPr>
          <w:rtl/>
        </w:rPr>
        <w:t xml:space="preserve"> </w:t>
      </w:r>
      <w:r w:rsidRPr="00972A6A">
        <w:rPr>
          <w:rFonts w:hint="cs"/>
          <w:rtl/>
        </w:rPr>
        <w:t>لم</w:t>
      </w:r>
      <w:r w:rsidRPr="00972A6A">
        <w:rPr>
          <w:rtl/>
        </w:rPr>
        <w:t xml:space="preserve"> </w:t>
      </w:r>
      <w:r w:rsidRPr="00972A6A">
        <w:rPr>
          <w:rFonts w:hint="cs"/>
          <w:rtl/>
        </w:rPr>
        <w:t>يرفع</w:t>
      </w:r>
      <w:r w:rsidRPr="00972A6A">
        <w:rPr>
          <w:rtl/>
        </w:rPr>
        <w:t xml:space="preserve"> </w:t>
      </w:r>
      <w:r w:rsidRPr="00972A6A">
        <w:rPr>
          <w:rFonts w:hint="cs"/>
          <w:rtl/>
        </w:rPr>
        <w:t>الخشب</w:t>
      </w:r>
      <w:r w:rsidRPr="00972A6A">
        <w:rPr>
          <w:rtl/>
        </w:rPr>
        <w:t xml:space="preserve"> .....</w:t>
      </w:r>
      <w:r w:rsidR="0030446E">
        <w:rPr>
          <w:rtl/>
        </w:rPr>
        <w:t xml:space="preserve"> </w:t>
      </w:r>
      <w:r w:rsidRPr="00972A6A">
        <w:rPr>
          <w:rFonts w:hint="cs"/>
          <w:rtl/>
        </w:rPr>
        <w:t>ص</w:t>
      </w:r>
      <w:r w:rsidRPr="00972A6A">
        <w:rPr>
          <w:rtl/>
        </w:rPr>
        <w:t xml:space="preserve"> : 524</w:t>
      </w:r>
    </w:p>
  </w:footnote>
  <w:footnote w:id="179">
    <w:p w:rsidR="00615592" w:rsidRDefault="00615592" w:rsidP="00B55AAA">
      <w:pPr>
        <w:pStyle w:val="a7"/>
        <w:ind w:firstLine="0"/>
      </w:pPr>
      <w:r>
        <w:rPr>
          <w:rStyle w:val="a9"/>
        </w:rPr>
        <w:footnoteRef/>
      </w:r>
      <w:r>
        <w:rPr>
          <w:rtl/>
        </w:rPr>
        <w:t xml:space="preserve"> </w:t>
      </w:r>
      <w:r w:rsidRPr="00EF2E8C">
        <w:rPr>
          <w:rFonts w:hint="cs"/>
          <w:rtl/>
        </w:rPr>
        <w:t>مناسك</w:t>
      </w:r>
      <w:r w:rsidRPr="00EF2E8C">
        <w:rPr>
          <w:rtl/>
        </w:rPr>
        <w:t xml:space="preserve"> </w:t>
      </w:r>
      <w:r w:rsidRPr="00EF2E8C">
        <w:rPr>
          <w:rFonts w:hint="cs"/>
          <w:rtl/>
        </w:rPr>
        <w:t>الحج</w:t>
      </w:r>
      <w:r w:rsidRPr="00EF2E8C">
        <w:rPr>
          <w:rtl/>
        </w:rPr>
        <w:t xml:space="preserve"> (</w:t>
      </w:r>
      <w:r w:rsidRPr="00EF2E8C">
        <w:rPr>
          <w:rFonts w:hint="cs"/>
          <w:rtl/>
        </w:rPr>
        <w:t>للشبيري</w:t>
      </w:r>
      <w:r w:rsidRPr="00EF2E8C">
        <w:rPr>
          <w:rtl/>
        </w:rPr>
        <w:t>)</w:t>
      </w:r>
      <w:r w:rsidRPr="00EF2E8C">
        <w:rPr>
          <w:rFonts w:hint="cs"/>
          <w:rtl/>
        </w:rPr>
        <w:t>؛</w:t>
      </w:r>
      <w:r w:rsidR="0030446E">
        <w:rPr>
          <w:rtl/>
        </w:rPr>
        <w:t xml:space="preserve"> </w:t>
      </w:r>
      <w:r w:rsidRPr="00EF2E8C">
        <w:rPr>
          <w:rtl/>
        </w:rPr>
        <w:t xml:space="preserve">-- </w:t>
      </w:r>
      <w:r w:rsidRPr="00EF2E8C">
        <w:rPr>
          <w:rFonts w:hint="cs"/>
          <w:rtl/>
        </w:rPr>
        <w:t>؛</w:t>
      </w:r>
      <w:r w:rsidRPr="00EF2E8C">
        <w:rPr>
          <w:rtl/>
        </w:rPr>
        <w:t xml:space="preserve"> 87</w:t>
      </w:r>
      <w:r w:rsidRPr="00EF2E8C">
        <w:rPr>
          <w:rFonts w:hint="cs"/>
          <w:rtl/>
        </w:rPr>
        <w:t>؛</w:t>
      </w:r>
      <w:r w:rsidRPr="00EF2E8C">
        <w:rPr>
          <w:rtl/>
        </w:rPr>
        <w:t xml:space="preserve"> </w:t>
      </w:r>
      <w:r w:rsidRPr="00EF2E8C">
        <w:rPr>
          <w:rFonts w:hint="cs"/>
          <w:rtl/>
        </w:rPr>
        <w:t>الثامن</w:t>
      </w:r>
      <w:r w:rsidRPr="00EF2E8C">
        <w:rPr>
          <w:rtl/>
        </w:rPr>
        <w:t xml:space="preserve">: </w:t>
      </w:r>
      <w:r w:rsidRPr="00EF2E8C">
        <w:rPr>
          <w:rFonts w:hint="cs"/>
          <w:rtl/>
        </w:rPr>
        <w:t>التظليل</w:t>
      </w:r>
      <w:r w:rsidRPr="00EF2E8C">
        <w:rPr>
          <w:rtl/>
        </w:rPr>
        <w:t xml:space="preserve"> </w:t>
      </w:r>
      <w:r w:rsidRPr="00EF2E8C">
        <w:rPr>
          <w:rFonts w:hint="cs"/>
          <w:rtl/>
        </w:rPr>
        <w:t>للرجال</w:t>
      </w:r>
      <w:r w:rsidRPr="00EF2E8C">
        <w:rPr>
          <w:rtl/>
        </w:rPr>
        <w:t xml:space="preserve"> </w:t>
      </w:r>
      <w:r w:rsidRPr="00EF2E8C">
        <w:rPr>
          <w:rFonts w:hint="cs"/>
          <w:rtl/>
        </w:rPr>
        <w:t>؛</w:t>
      </w:r>
      <w:r w:rsidR="0030446E">
        <w:rPr>
          <w:rtl/>
        </w:rPr>
        <w:t xml:space="preserve"> </w:t>
      </w:r>
      <w:r w:rsidRPr="00EF2E8C">
        <w:rPr>
          <w:rFonts w:hint="cs"/>
          <w:rtl/>
        </w:rPr>
        <w:t>ص</w:t>
      </w:r>
      <w:r w:rsidRPr="00EF2E8C">
        <w:rPr>
          <w:rtl/>
        </w:rPr>
        <w:t xml:space="preserve"> : 85</w:t>
      </w:r>
    </w:p>
  </w:footnote>
  <w:footnote w:id="180">
    <w:p w:rsidR="00615592" w:rsidRDefault="00615592" w:rsidP="00B55AAA">
      <w:pPr>
        <w:pStyle w:val="a7"/>
        <w:ind w:firstLine="0"/>
        <w:rPr>
          <w:rtl/>
        </w:rPr>
      </w:pPr>
      <w:r>
        <w:rPr>
          <w:rStyle w:val="a9"/>
        </w:rPr>
        <w:footnoteRef/>
      </w:r>
      <w:r>
        <w:rPr>
          <w:rtl/>
        </w:rPr>
        <w:t xml:space="preserve"> </w:t>
      </w:r>
      <w:r w:rsidRPr="007000EB">
        <w:rPr>
          <w:rFonts w:hint="cs"/>
          <w:rtl/>
        </w:rPr>
        <w:t>مناسك</w:t>
      </w:r>
      <w:r w:rsidRPr="007000EB">
        <w:rPr>
          <w:rtl/>
        </w:rPr>
        <w:t xml:space="preserve"> </w:t>
      </w:r>
      <w:r w:rsidRPr="007000EB">
        <w:rPr>
          <w:rFonts w:hint="cs"/>
          <w:rtl/>
        </w:rPr>
        <w:t>الحج</w:t>
      </w:r>
      <w:r w:rsidRPr="007000EB">
        <w:rPr>
          <w:rtl/>
        </w:rPr>
        <w:t xml:space="preserve"> (</w:t>
      </w:r>
      <w:r w:rsidRPr="007000EB">
        <w:rPr>
          <w:rFonts w:hint="cs"/>
          <w:rtl/>
        </w:rPr>
        <w:t>للخوئي</w:t>
      </w:r>
      <w:r w:rsidRPr="007000EB">
        <w:rPr>
          <w:rtl/>
        </w:rPr>
        <w:t>)</w:t>
      </w:r>
      <w:r w:rsidRPr="007000EB">
        <w:rPr>
          <w:rFonts w:hint="cs"/>
          <w:rtl/>
        </w:rPr>
        <w:t>،</w:t>
      </w:r>
      <w:r w:rsidRPr="007000EB">
        <w:rPr>
          <w:rtl/>
        </w:rPr>
        <w:t xml:space="preserve"> </w:t>
      </w:r>
      <w:r w:rsidRPr="007000EB">
        <w:rPr>
          <w:rFonts w:hint="cs"/>
          <w:rtl/>
        </w:rPr>
        <w:t>ص</w:t>
      </w:r>
      <w:r w:rsidRPr="007000EB">
        <w:rPr>
          <w:rtl/>
        </w:rPr>
        <w:t>: 117</w:t>
      </w:r>
    </w:p>
  </w:footnote>
  <w:footnote w:id="181">
    <w:p w:rsidR="00615592" w:rsidRDefault="00615592" w:rsidP="00B55AAA">
      <w:pPr>
        <w:pStyle w:val="a7"/>
        <w:ind w:firstLine="0"/>
        <w:rPr>
          <w:rtl/>
        </w:rPr>
      </w:pPr>
      <w:r>
        <w:rPr>
          <w:rStyle w:val="a9"/>
        </w:rPr>
        <w:footnoteRef/>
      </w:r>
      <w:r>
        <w:rPr>
          <w:rtl/>
        </w:rPr>
        <w:t xml:space="preserve"> </w:t>
      </w:r>
      <w:r w:rsidRPr="00477E26">
        <w:rPr>
          <w:rFonts w:hint="cs"/>
          <w:rtl/>
        </w:rPr>
        <w:t>وسائل</w:t>
      </w:r>
      <w:r w:rsidRPr="00477E26">
        <w:rPr>
          <w:rtl/>
        </w:rPr>
        <w:t xml:space="preserve"> </w:t>
      </w:r>
      <w:r w:rsidRPr="00477E26">
        <w:rPr>
          <w:rFonts w:hint="cs"/>
          <w:rtl/>
        </w:rPr>
        <w:t>الشيعة</w:t>
      </w:r>
      <w:r w:rsidR="00637709">
        <w:rPr>
          <w:rtl/>
        </w:rPr>
        <w:t xml:space="preserve">، </w:t>
      </w:r>
      <w:r w:rsidRPr="00477E26">
        <w:rPr>
          <w:rFonts w:hint="cs"/>
          <w:rtl/>
        </w:rPr>
        <w:t>ج‏</w:t>
      </w:r>
      <w:r w:rsidRPr="00477E26">
        <w:rPr>
          <w:rtl/>
        </w:rPr>
        <w:t>12</w:t>
      </w:r>
      <w:r w:rsidR="00637709">
        <w:rPr>
          <w:rtl/>
        </w:rPr>
        <w:t xml:space="preserve">، </w:t>
      </w:r>
      <w:r w:rsidRPr="00477E26">
        <w:rPr>
          <w:rtl/>
        </w:rPr>
        <w:t>525</w:t>
      </w:r>
      <w:r w:rsidR="00637709">
        <w:rPr>
          <w:rtl/>
        </w:rPr>
        <w:t xml:space="preserve">، </w:t>
      </w:r>
      <w:r w:rsidRPr="00477E26">
        <w:rPr>
          <w:rtl/>
        </w:rPr>
        <w:t xml:space="preserve">67 </w:t>
      </w:r>
      <w:r w:rsidRPr="00477E26">
        <w:rPr>
          <w:rFonts w:hint="cs"/>
          <w:rtl/>
        </w:rPr>
        <w:t>باب</w:t>
      </w:r>
      <w:r w:rsidRPr="00477E26">
        <w:rPr>
          <w:rtl/>
        </w:rPr>
        <w:t xml:space="preserve"> </w:t>
      </w:r>
      <w:r w:rsidRPr="00477E26">
        <w:rPr>
          <w:rFonts w:hint="cs"/>
          <w:rtl/>
        </w:rPr>
        <w:t>جواز</w:t>
      </w:r>
      <w:r w:rsidRPr="00477E26">
        <w:rPr>
          <w:rtl/>
        </w:rPr>
        <w:t xml:space="preserve"> </w:t>
      </w:r>
      <w:r w:rsidRPr="00477E26">
        <w:rPr>
          <w:rFonts w:hint="cs"/>
          <w:rtl/>
        </w:rPr>
        <w:t>مشي</w:t>
      </w:r>
      <w:r w:rsidRPr="00477E26">
        <w:rPr>
          <w:rtl/>
        </w:rPr>
        <w:t xml:space="preserve"> </w:t>
      </w:r>
      <w:r w:rsidRPr="00477E26">
        <w:rPr>
          <w:rFonts w:hint="cs"/>
          <w:rtl/>
        </w:rPr>
        <w:t>المحرم</w:t>
      </w:r>
      <w:r w:rsidRPr="00477E26">
        <w:rPr>
          <w:rtl/>
        </w:rPr>
        <w:t xml:space="preserve"> </w:t>
      </w:r>
      <w:r w:rsidRPr="00477E26">
        <w:rPr>
          <w:rFonts w:hint="cs"/>
          <w:rtl/>
        </w:rPr>
        <w:t>تحت</w:t>
      </w:r>
      <w:r w:rsidRPr="00477E26">
        <w:rPr>
          <w:rtl/>
        </w:rPr>
        <w:t xml:space="preserve"> </w:t>
      </w:r>
      <w:r w:rsidRPr="00477E26">
        <w:rPr>
          <w:rFonts w:hint="cs"/>
          <w:rtl/>
        </w:rPr>
        <w:t>ظل</w:t>
      </w:r>
      <w:r w:rsidRPr="00477E26">
        <w:rPr>
          <w:rtl/>
        </w:rPr>
        <w:t xml:space="preserve"> </w:t>
      </w:r>
      <w:r w:rsidRPr="00477E26">
        <w:rPr>
          <w:rFonts w:hint="cs"/>
          <w:rtl/>
        </w:rPr>
        <w:t>المحمل</w:t>
      </w:r>
      <w:r w:rsidRPr="00477E26">
        <w:rPr>
          <w:rtl/>
        </w:rPr>
        <w:t xml:space="preserve"> </w:t>
      </w:r>
      <w:r w:rsidRPr="00477E26">
        <w:rPr>
          <w:rFonts w:hint="cs"/>
          <w:rtl/>
        </w:rPr>
        <w:t>بحيث</w:t>
      </w:r>
      <w:r w:rsidRPr="00477E26">
        <w:rPr>
          <w:rtl/>
        </w:rPr>
        <w:t xml:space="preserve"> </w:t>
      </w:r>
      <w:r w:rsidRPr="00477E26">
        <w:rPr>
          <w:rFonts w:hint="cs"/>
          <w:rtl/>
        </w:rPr>
        <w:t>لا</w:t>
      </w:r>
      <w:r w:rsidRPr="00477E26">
        <w:rPr>
          <w:rtl/>
        </w:rPr>
        <w:t xml:space="preserve"> </w:t>
      </w:r>
      <w:r w:rsidRPr="00477E26">
        <w:rPr>
          <w:rFonts w:hint="cs"/>
          <w:rtl/>
        </w:rPr>
        <w:t>يعلو</w:t>
      </w:r>
      <w:r w:rsidRPr="00477E26">
        <w:rPr>
          <w:rtl/>
        </w:rPr>
        <w:t xml:space="preserve"> </w:t>
      </w:r>
      <w:r w:rsidRPr="00477E26">
        <w:rPr>
          <w:rFonts w:hint="cs"/>
          <w:rtl/>
        </w:rPr>
        <w:t>رأسه</w:t>
      </w:r>
      <w:r w:rsidRPr="00477E26">
        <w:rPr>
          <w:rtl/>
        </w:rPr>
        <w:t xml:space="preserve"> </w:t>
      </w:r>
      <w:r w:rsidRPr="00477E26">
        <w:rPr>
          <w:rFonts w:hint="cs"/>
          <w:rtl/>
        </w:rPr>
        <w:t>ساترا</w:t>
      </w:r>
      <w:r w:rsidRPr="00477E26">
        <w:rPr>
          <w:rtl/>
        </w:rPr>
        <w:t xml:space="preserve"> </w:t>
      </w:r>
      <w:r w:rsidRPr="00477E26">
        <w:rPr>
          <w:rFonts w:hint="cs"/>
          <w:rtl/>
        </w:rPr>
        <w:t>و</w:t>
      </w:r>
      <w:r w:rsidRPr="00477E26">
        <w:rPr>
          <w:rtl/>
        </w:rPr>
        <w:t xml:space="preserve"> </w:t>
      </w:r>
      <w:r w:rsidRPr="00477E26">
        <w:rPr>
          <w:rFonts w:hint="cs"/>
          <w:rtl/>
        </w:rPr>
        <w:t>جواز</w:t>
      </w:r>
      <w:r w:rsidRPr="00477E26">
        <w:rPr>
          <w:rtl/>
        </w:rPr>
        <w:t xml:space="preserve"> </w:t>
      </w:r>
      <w:r w:rsidRPr="00477E26">
        <w:rPr>
          <w:rFonts w:hint="cs"/>
          <w:rtl/>
        </w:rPr>
        <w:t>ستر</w:t>
      </w:r>
      <w:r w:rsidRPr="00477E26">
        <w:rPr>
          <w:rtl/>
        </w:rPr>
        <w:t xml:space="preserve"> </w:t>
      </w:r>
      <w:r w:rsidRPr="00477E26">
        <w:rPr>
          <w:rFonts w:hint="cs"/>
          <w:rtl/>
        </w:rPr>
        <w:t>بعض</w:t>
      </w:r>
      <w:r w:rsidRPr="00477E26">
        <w:rPr>
          <w:rtl/>
        </w:rPr>
        <w:t xml:space="preserve"> </w:t>
      </w:r>
      <w:r w:rsidRPr="00477E26">
        <w:rPr>
          <w:rFonts w:hint="cs"/>
          <w:rtl/>
        </w:rPr>
        <w:t>جسده</w:t>
      </w:r>
      <w:r w:rsidRPr="00477E26">
        <w:rPr>
          <w:rtl/>
        </w:rPr>
        <w:t xml:space="preserve"> </w:t>
      </w:r>
      <w:r w:rsidRPr="00477E26">
        <w:rPr>
          <w:rFonts w:hint="cs"/>
          <w:rtl/>
        </w:rPr>
        <w:t>ببعض</w:t>
      </w:r>
      <w:r w:rsidRPr="00477E26">
        <w:rPr>
          <w:rtl/>
        </w:rPr>
        <w:t xml:space="preserve"> </w:t>
      </w:r>
      <w:r w:rsidRPr="00477E26">
        <w:rPr>
          <w:rFonts w:hint="cs"/>
          <w:rtl/>
        </w:rPr>
        <w:t>و</w:t>
      </w:r>
      <w:r w:rsidRPr="00477E26">
        <w:rPr>
          <w:rtl/>
        </w:rPr>
        <w:t xml:space="preserve"> </w:t>
      </w:r>
      <w:r w:rsidRPr="00477E26">
        <w:rPr>
          <w:rFonts w:hint="cs"/>
          <w:rtl/>
        </w:rPr>
        <w:t>بثوب</w:t>
      </w:r>
      <w:r w:rsidRPr="00477E26">
        <w:rPr>
          <w:rtl/>
        </w:rPr>
        <w:t xml:space="preserve"> </w:t>
      </w:r>
      <w:r w:rsidRPr="00477E26">
        <w:rPr>
          <w:rFonts w:hint="cs"/>
          <w:rtl/>
        </w:rPr>
        <w:t>في</w:t>
      </w:r>
      <w:r w:rsidRPr="00477E26">
        <w:rPr>
          <w:rtl/>
        </w:rPr>
        <w:t xml:space="preserve"> </w:t>
      </w:r>
      <w:r w:rsidRPr="00477E26">
        <w:rPr>
          <w:rFonts w:hint="cs"/>
          <w:rtl/>
        </w:rPr>
        <w:t>الضرورة</w:t>
      </w:r>
      <w:r w:rsidRPr="00477E26">
        <w:rPr>
          <w:rtl/>
        </w:rPr>
        <w:t xml:space="preserve"> </w:t>
      </w:r>
      <w:r w:rsidRPr="00477E26">
        <w:rPr>
          <w:rFonts w:hint="cs"/>
          <w:rtl/>
        </w:rPr>
        <w:t>و</w:t>
      </w:r>
      <w:r w:rsidRPr="00477E26">
        <w:rPr>
          <w:rtl/>
        </w:rPr>
        <w:t xml:space="preserve"> </w:t>
      </w:r>
      <w:r w:rsidRPr="00477E26">
        <w:rPr>
          <w:rFonts w:hint="cs"/>
          <w:rtl/>
        </w:rPr>
        <w:t>ركوبه</w:t>
      </w:r>
      <w:r w:rsidRPr="00477E26">
        <w:rPr>
          <w:rtl/>
        </w:rPr>
        <w:t xml:space="preserve"> </w:t>
      </w:r>
      <w:r w:rsidRPr="00477E26">
        <w:rPr>
          <w:rFonts w:hint="cs"/>
          <w:rtl/>
        </w:rPr>
        <w:t>في</w:t>
      </w:r>
      <w:r w:rsidRPr="00477E26">
        <w:rPr>
          <w:rtl/>
        </w:rPr>
        <w:t xml:space="preserve"> </w:t>
      </w:r>
      <w:r w:rsidRPr="00477E26">
        <w:rPr>
          <w:rFonts w:hint="cs"/>
          <w:rtl/>
        </w:rPr>
        <w:t>المحمل</w:t>
      </w:r>
      <w:r w:rsidRPr="00477E26">
        <w:rPr>
          <w:rtl/>
        </w:rPr>
        <w:t xml:space="preserve"> </w:t>
      </w:r>
      <w:r w:rsidRPr="00477E26">
        <w:rPr>
          <w:rFonts w:hint="cs"/>
          <w:rtl/>
        </w:rPr>
        <w:t>المكشوف</w:t>
      </w:r>
      <w:r w:rsidRPr="00477E26">
        <w:rPr>
          <w:rtl/>
        </w:rPr>
        <w:t xml:space="preserve"> </w:t>
      </w:r>
      <w:r w:rsidRPr="00477E26">
        <w:rPr>
          <w:rFonts w:hint="cs"/>
          <w:rtl/>
        </w:rPr>
        <w:t>و</w:t>
      </w:r>
      <w:r w:rsidRPr="00477E26">
        <w:rPr>
          <w:rtl/>
        </w:rPr>
        <w:t xml:space="preserve"> </w:t>
      </w:r>
      <w:r w:rsidRPr="00477E26">
        <w:rPr>
          <w:rFonts w:hint="cs"/>
          <w:rtl/>
        </w:rPr>
        <w:t>إن</w:t>
      </w:r>
      <w:r w:rsidRPr="00477E26">
        <w:rPr>
          <w:rtl/>
        </w:rPr>
        <w:t xml:space="preserve"> </w:t>
      </w:r>
      <w:r w:rsidRPr="00477E26">
        <w:rPr>
          <w:rFonts w:hint="cs"/>
          <w:rtl/>
        </w:rPr>
        <w:t>لم</w:t>
      </w:r>
      <w:r w:rsidRPr="00477E26">
        <w:rPr>
          <w:rtl/>
        </w:rPr>
        <w:t xml:space="preserve"> </w:t>
      </w:r>
      <w:r w:rsidRPr="00477E26">
        <w:rPr>
          <w:rFonts w:hint="cs"/>
          <w:rtl/>
        </w:rPr>
        <w:t>يرفع</w:t>
      </w:r>
      <w:r w:rsidRPr="00477E26">
        <w:rPr>
          <w:rtl/>
        </w:rPr>
        <w:t xml:space="preserve"> </w:t>
      </w:r>
      <w:r w:rsidRPr="00477E26">
        <w:rPr>
          <w:rFonts w:hint="cs"/>
          <w:rtl/>
        </w:rPr>
        <w:t>الخشب</w:t>
      </w:r>
      <w:r w:rsidRPr="00477E26">
        <w:rPr>
          <w:rtl/>
        </w:rPr>
        <w:t xml:space="preserve"> .....</w:t>
      </w:r>
      <w:r w:rsidR="0030446E">
        <w:rPr>
          <w:rtl/>
        </w:rPr>
        <w:t xml:space="preserve"> </w:t>
      </w:r>
      <w:r w:rsidRPr="00477E26">
        <w:rPr>
          <w:rFonts w:hint="cs"/>
          <w:rtl/>
        </w:rPr>
        <w:t>ص</w:t>
      </w:r>
      <w:r w:rsidRPr="00477E26">
        <w:rPr>
          <w:rtl/>
        </w:rPr>
        <w:t xml:space="preserve"> : 524</w:t>
      </w:r>
    </w:p>
  </w:footnote>
  <w:footnote w:id="182">
    <w:p w:rsidR="00615592" w:rsidRDefault="00615592" w:rsidP="00B55AAA">
      <w:pPr>
        <w:pStyle w:val="a7"/>
        <w:ind w:firstLine="0"/>
      </w:pPr>
      <w:r>
        <w:rPr>
          <w:rStyle w:val="a9"/>
        </w:rPr>
        <w:footnoteRef/>
      </w:r>
      <w:r>
        <w:rPr>
          <w:rtl/>
        </w:rPr>
        <w:t xml:space="preserve"> </w:t>
      </w:r>
      <w:r w:rsidRPr="001D6938">
        <w:rPr>
          <w:rFonts w:hint="cs"/>
          <w:rtl/>
        </w:rPr>
        <w:t>وسائل</w:t>
      </w:r>
      <w:r w:rsidRPr="001D6938">
        <w:rPr>
          <w:rtl/>
        </w:rPr>
        <w:t xml:space="preserve"> </w:t>
      </w:r>
      <w:r w:rsidRPr="001D6938">
        <w:rPr>
          <w:rFonts w:hint="cs"/>
          <w:rtl/>
        </w:rPr>
        <w:t>الشيعة</w:t>
      </w:r>
      <w:r w:rsidR="00637709">
        <w:rPr>
          <w:rtl/>
        </w:rPr>
        <w:t xml:space="preserve">، </w:t>
      </w:r>
      <w:r w:rsidRPr="001D6938">
        <w:rPr>
          <w:rFonts w:hint="cs"/>
          <w:rtl/>
        </w:rPr>
        <w:t>ج‏</w:t>
      </w:r>
      <w:r w:rsidRPr="001D6938">
        <w:rPr>
          <w:rtl/>
        </w:rPr>
        <w:t>12</w:t>
      </w:r>
      <w:r w:rsidR="00637709">
        <w:rPr>
          <w:rtl/>
        </w:rPr>
        <w:t xml:space="preserve">، </w:t>
      </w:r>
      <w:r w:rsidRPr="001D6938">
        <w:rPr>
          <w:rtl/>
        </w:rPr>
        <w:t>51</w:t>
      </w:r>
      <w:r>
        <w:rPr>
          <w:rFonts w:hint="cs"/>
          <w:rtl/>
        </w:rPr>
        <w:t>7</w:t>
      </w:r>
      <w:r w:rsidR="00637709">
        <w:rPr>
          <w:rtl/>
        </w:rPr>
        <w:t xml:space="preserve">، </w:t>
      </w:r>
      <w:r w:rsidRPr="001D6938">
        <w:rPr>
          <w:rtl/>
        </w:rPr>
        <w:t xml:space="preserve">64 </w:t>
      </w:r>
      <w:r w:rsidRPr="001D6938">
        <w:rPr>
          <w:rFonts w:hint="cs"/>
          <w:rtl/>
        </w:rPr>
        <w:t>باب</w:t>
      </w:r>
      <w:r w:rsidRPr="001D6938">
        <w:rPr>
          <w:rtl/>
        </w:rPr>
        <w:t xml:space="preserve"> </w:t>
      </w:r>
      <w:r w:rsidRPr="001D6938">
        <w:rPr>
          <w:rFonts w:hint="cs"/>
          <w:rtl/>
        </w:rPr>
        <w:t>تحريم</w:t>
      </w:r>
      <w:r w:rsidRPr="001D6938">
        <w:rPr>
          <w:rtl/>
        </w:rPr>
        <w:t xml:space="preserve"> </w:t>
      </w:r>
      <w:r w:rsidRPr="001D6938">
        <w:rPr>
          <w:rFonts w:hint="cs"/>
          <w:rtl/>
        </w:rPr>
        <w:t>تظليل</w:t>
      </w:r>
      <w:r w:rsidRPr="001D6938">
        <w:rPr>
          <w:rtl/>
        </w:rPr>
        <w:t xml:space="preserve"> </w:t>
      </w:r>
      <w:r w:rsidRPr="001D6938">
        <w:rPr>
          <w:rFonts w:hint="cs"/>
          <w:rtl/>
        </w:rPr>
        <w:t>الرجل</w:t>
      </w:r>
      <w:r w:rsidRPr="001D6938">
        <w:rPr>
          <w:rtl/>
        </w:rPr>
        <w:t xml:space="preserve"> </w:t>
      </w:r>
      <w:r w:rsidRPr="001D6938">
        <w:rPr>
          <w:rFonts w:hint="cs"/>
          <w:rtl/>
        </w:rPr>
        <w:t>المحرم</w:t>
      </w:r>
      <w:r w:rsidRPr="001D6938">
        <w:rPr>
          <w:rtl/>
        </w:rPr>
        <w:t xml:space="preserve"> </w:t>
      </w:r>
      <w:r w:rsidRPr="001D6938">
        <w:rPr>
          <w:rFonts w:hint="cs"/>
          <w:rtl/>
        </w:rPr>
        <w:t>على</w:t>
      </w:r>
      <w:r w:rsidRPr="001D6938">
        <w:rPr>
          <w:rtl/>
        </w:rPr>
        <w:t xml:space="preserve"> </w:t>
      </w:r>
      <w:r w:rsidRPr="001D6938">
        <w:rPr>
          <w:rFonts w:hint="cs"/>
          <w:rtl/>
        </w:rPr>
        <w:t>نفسه</w:t>
      </w:r>
      <w:r w:rsidRPr="001D6938">
        <w:rPr>
          <w:rtl/>
        </w:rPr>
        <w:t xml:space="preserve"> </w:t>
      </w:r>
      <w:r w:rsidRPr="001D6938">
        <w:rPr>
          <w:rFonts w:hint="cs"/>
          <w:rtl/>
        </w:rPr>
        <w:t>سائرا</w:t>
      </w:r>
      <w:r w:rsidRPr="001D6938">
        <w:rPr>
          <w:rtl/>
        </w:rPr>
        <w:t xml:space="preserve"> </w:t>
      </w:r>
      <w:r w:rsidRPr="001D6938">
        <w:rPr>
          <w:rFonts w:hint="cs"/>
          <w:rtl/>
        </w:rPr>
        <w:t>و</w:t>
      </w:r>
      <w:r w:rsidRPr="001D6938">
        <w:rPr>
          <w:rtl/>
        </w:rPr>
        <w:t xml:space="preserve"> </w:t>
      </w:r>
      <w:r w:rsidRPr="001D6938">
        <w:rPr>
          <w:rFonts w:hint="cs"/>
          <w:rtl/>
        </w:rPr>
        <w:t>جوازه</w:t>
      </w:r>
      <w:r w:rsidRPr="001D6938">
        <w:rPr>
          <w:rtl/>
        </w:rPr>
        <w:t xml:space="preserve"> </w:t>
      </w:r>
      <w:r w:rsidRPr="001D6938">
        <w:rPr>
          <w:rFonts w:hint="cs"/>
          <w:rtl/>
        </w:rPr>
        <w:t>في</w:t>
      </w:r>
      <w:r w:rsidRPr="001D6938">
        <w:rPr>
          <w:rtl/>
        </w:rPr>
        <w:t xml:space="preserve"> </w:t>
      </w:r>
      <w:r w:rsidRPr="001D6938">
        <w:rPr>
          <w:rFonts w:hint="cs"/>
          <w:rtl/>
        </w:rPr>
        <w:t>الضرورة</w:t>
      </w:r>
      <w:r w:rsidRPr="001D6938">
        <w:rPr>
          <w:rtl/>
        </w:rPr>
        <w:t xml:space="preserve"> </w:t>
      </w:r>
      <w:r w:rsidRPr="001D6938">
        <w:rPr>
          <w:rFonts w:hint="cs"/>
          <w:rtl/>
        </w:rPr>
        <w:t>خاصة</w:t>
      </w:r>
      <w:r w:rsidRPr="001D6938">
        <w:rPr>
          <w:rtl/>
        </w:rPr>
        <w:t xml:space="preserve"> </w:t>
      </w:r>
      <w:r w:rsidRPr="001D6938">
        <w:rPr>
          <w:rFonts w:hint="cs"/>
          <w:rtl/>
        </w:rPr>
        <w:t>و</w:t>
      </w:r>
      <w:r w:rsidRPr="001D6938">
        <w:rPr>
          <w:rtl/>
        </w:rPr>
        <w:t xml:space="preserve"> </w:t>
      </w:r>
      <w:r w:rsidRPr="001D6938">
        <w:rPr>
          <w:rFonts w:hint="cs"/>
          <w:rtl/>
        </w:rPr>
        <w:t>يلزمه</w:t>
      </w:r>
      <w:r w:rsidRPr="001D6938">
        <w:rPr>
          <w:rtl/>
        </w:rPr>
        <w:t xml:space="preserve"> </w:t>
      </w:r>
      <w:r w:rsidRPr="001D6938">
        <w:rPr>
          <w:rFonts w:hint="cs"/>
          <w:rtl/>
        </w:rPr>
        <w:t>الفداء</w:t>
      </w:r>
      <w:r w:rsidRPr="001D6938">
        <w:rPr>
          <w:rtl/>
        </w:rPr>
        <w:t xml:space="preserve"> .....</w:t>
      </w:r>
      <w:r w:rsidR="0030446E">
        <w:rPr>
          <w:rtl/>
        </w:rPr>
        <w:t xml:space="preserve"> </w:t>
      </w:r>
      <w:r w:rsidRPr="001D6938">
        <w:rPr>
          <w:rFonts w:hint="cs"/>
          <w:rtl/>
        </w:rPr>
        <w:t>ص</w:t>
      </w:r>
      <w:r w:rsidRPr="001D6938">
        <w:rPr>
          <w:rtl/>
        </w:rPr>
        <w:t xml:space="preserve"> : 515</w:t>
      </w:r>
    </w:p>
  </w:footnote>
  <w:footnote w:id="183">
    <w:p w:rsidR="00615592" w:rsidRDefault="00615592" w:rsidP="00B55AAA">
      <w:pPr>
        <w:pStyle w:val="a7"/>
        <w:ind w:firstLine="0"/>
        <w:rPr>
          <w:rtl/>
        </w:rPr>
      </w:pPr>
      <w:r>
        <w:rPr>
          <w:rStyle w:val="a9"/>
        </w:rPr>
        <w:footnoteRef/>
      </w:r>
      <w:r>
        <w:rPr>
          <w:rtl/>
        </w:rPr>
        <w:t xml:space="preserve"> </w:t>
      </w:r>
      <w:r w:rsidRPr="003720D8">
        <w:rPr>
          <w:rFonts w:hint="cs"/>
          <w:rtl/>
        </w:rPr>
        <w:t>مناسك</w:t>
      </w:r>
      <w:r w:rsidRPr="003720D8">
        <w:rPr>
          <w:rtl/>
        </w:rPr>
        <w:t xml:space="preserve"> </w:t>
      </w:r>
      <w:r w:rsidRPr="003720D8">
        <w:rPr>
          <w:rFonts w:hint="cs"/>
          <w:rtl/>
        </w:rPr>
        <w:t>الحج</w:t>
      </w:r>
      <w:r w:rsidRPr="003720D8">
        <w:rPr>
          <w:rtl/>
        </w:rPr>
        <w:t xml:space="preserve"> (</w:t>
      </w:r>
      <w:r w:rsidRPr="003720D8">
        <w:rPr>
          <w:rFonts w:hint="cs"/>
          <w:rtl/>
        </w:rPr>
        <w:t>للخوئي</w:t>
      </w:r>
      <w:r w:rsidRPr="003720D8">
        <w:rPr>
          <w:rtl/>
        </w:rPr>
        <w:t>)</w:t>
      </w:r>
      <w:r w:rsidRPr="003720D8">
        <w:rPr>
          <w:rFonts w:hint="cs"/>
          <w:rtl/>
        </w:rPr>
        <w:t>،</w:t>
      </w:r>
      <w:r w:rsidRPr="003720D8">
        <w:rPr>
          <w:rtl/>
        </w:rPr>
        <w:t xml:space="preserve"> </w:t>
      </w:r>
      <w:r w:rsidRPr="003720D8">
        <w:rPr>
          <w:rFonts w:hint="cs"/>
          <w:rtl/>
        </w:rPr>
        <w:t>ص</w:t>
      </w:r>
      <w:r w:rsidRPr="003720D8">
        <w:rPr>
          <w:rtl/>
        </w:rPr>
        <w:t>: 117</w:t>
      </w:r>
    </w:p>
  </w:footnote>
  <w:footnote w:id="184">
    <w:p w:rsidR="00615592" w:rsidRDefault="00615592" w:rsidP="00B55AAA">
      <w:pPr>
        <w:pStyle w:val="a7"/>
        <w:ind w:firstLine="0"/>
      </w:pPr>
      <w:r w:rsidRPr="00CD7859">
        <w:rPr>
          <w:vertAlign w:val="superscript"/>
        </w:rPr>
        <w:footnoteRef/>
      </w:r>
      <w:r w:rsidRPr="00CD7859">
        <w:rPr>
          <w:rtl/>
        </w:rPr>
        <w:t xml:space="preserve"> </w:t>
      </w:r>
      <w:r w:rsidRPr="00CD7859">
        <w:rPr>
          <w:rFonts w:hint="cs"/>
          <w:rtl/>
        </w:rPr>
        <w:t>مناسك الحج (للخوئي)، ص: 11</w:t>
      </w:r>
      <w:r>
        <w:rPr>
          <w:rFonts w:hint="cs"/>
          <w:rtl/>
        </w:rPr>
        <w:t>8</w:t>
      </w:r>
    </w:p>
  </w:footnote>
  <w:footnote w:id="185">
    <w:p w:rsidR="00615592" w:rsidRDefault="00615592" w:rsidP="00B55AAA">
      <w:pPr>
        <w:pStyle w:val="a7"/>
        <w:ind w:firstLine="0"/>
      </w:pPr>
      <w:r>
        <w:rPr>
          <w:rStyle w:val="a9"/>
        </w:rPr>
        <w:footnoteRef/>
      </w:r>
      <w:r>
        <w:rPr>
          <w:rtl/>
        </w:rPr>
        <w:t xml:space="preserve"> </w:t>
      </w:r>
      <w:r w:rsidRPr="00892CED">
        <w:rPr>
          <w:rFonts w:hint="cs"/>
          <w:rtl/>
        </w:rPr>
        <w:t>وسائل</w:t>
      </w:r>
      <w:r w:rsidRPr="00892CED">
        <w:rPr>
          <w:rtl/>
        </w:rPr>
        <w:t xml:space="preserve"> </w:t>
      </w:r>
      <w:r w:rsidRPr="00892CED">
        <w:rPr>
          <w:rFonts w:hint="cs"/>
          <w:rtl/>
        </w:rPr>
        <w:t>الشيعة</w:t>
      </w:r>
      <w:r w:rsidR="00637709">
        <w:rPr>
          <w:rtl/>
        </w:rPr>
        <w:t xml:space="preserve">، </w:t>
      </w:r>
      <w:r w:rsidRPr="00892CED">
        <w:rPr>
          <w:rFonts w:hint="cs"/>
          <w:rtl/>
        </w:rPr>
        <w:t>ج‏</w:t>
      </w:r>
      <w:r w:rsidRPr="00892CED">
        <w:rPr>
          <w:rtl/>
        </w:rPr>
        <w:t>12</w:t>
      </w:r>
      <w:r w:rsidR="00637709">
        <w:rPr>
          <w:rtl/>
        </w:rPr>
        <w:t xml:space="preserve">، </w:t>
      </w:r>
      <w:r w:rsidRPr="00892CED">
        <w:rPr>
          <w:rtl/>
        </w:rPr>
        <w:t>519</w:t>
      </w:r>
      <w:r w:rsidR="00637709">
        <w:rPr>
          <w:rtl/>
        </w:rPr>
        <w:t xml:space="preserve">، </w:t>
      </w:r>
      <w:r w:rsidRPr="00892CED">
        <w:rPr>
          <w:rtl/>
        </w:rPr>
        <w:t xml:space="preserve">65 </w:t>
      </w:r>
      <w:r w:rsidRPr="00892CED">
        <w:rPr>
          <w:rFonts w:hint="cs"/>
          <w:rtl/>
        </w:rPr>
        <w:t>باب</w:t>
      </w:r>
      <w:r w:rsidRPr="00892CED">
        <w:rPr>
          <w:rtl/>
        </w:rPr>
        <w:t xml:space="preserve"> </w:t>
      </w:r>
      <w:r w:rsidRPr="00892CED">
        <w:rPr>
          <w:rFonts w:hint="cs"/>
          <w:rtl/>
        </w:rPr>
        <w:t>جواز</w:t>
      </w:r>
      <w:r w:rsidRPr="00892CED">
        <w:rPr>
          <w:rtl/>
        </w:rPr>
        <w:t xml:space="preserve"> </w:t>
      </w:r>
      <w:r w:rsidRPr="00892CED">
        <w:rPr>
          <w:rFonts w:hint="cs"/>
          <w:rtl/>
        </w:rPr>
        <w:t>تظليل</w:t>
      </w:r>
      <w:r w:rsidRPr="00892CED">
        <w:rPr>
          <w:rtl/>
        </w:rPr>
        <w:t xml:space="preserve"> </w:t>
      </w:r>
      <w:r w:rsidRPr="00892CED">
        <w:rPr>
          <w:rFonts w:hint="cs"/>
          <w:rtl/>
        </w:rPr>
        <w:t>النساء</w:t>
      </w:r>
      <w:r w:rsidRPr="00892CED">
        <w:rPr>
          <w:rtl/>
        </w:rPr>
        <w:t xml:space="preserve"> </w:t>
      </w:r>
      <w:r w:rsidRPr="00892CED">
        <w:rPr>
          <w:rFonts w:hint="cs"/>
          <w:rtl/>
        </w:rPr>
        <w:t>و</w:t>
      </w:r>
      <w:r w:rsidRPr="00892CED">
        <w:rPr>
          <w:rtl/>
        </w:rPr>
        <w:t xml:space="preserve"> </w:t>
      </w:r>
      <w:r w:rsidRPr="00892CED">
        <w:rPr>
          <w:rFonts w:hint="cs"/>
          <w:rtl/>
        </w:rPr>
        <w:t>الصبيان</w:t>
      </w:r>
      <w:r w:rsidRPr="00892CED">
        <w:rPr>
          <w:rtl/>
        </w:rPr>
        <w:t xml:space="preserve"> </w:t>
      </w:r>
      <w:r w:rsidRPr="00892CED">
        <w:rPr>
          <w:rFonts w:hint="cs"/>
          <w:rtl/>
        </w:rPr>
        <w:t>في</w:t>
      </w:r>
      <w:r w:rsidRPr="00892CED">
        <w:rPr>
          <w:rtl/>
        </w:rPr>
        <w:t xml:space="preserve"> </w:t>
      </w:r>
      <w:r w:rsidRPr="00892CED">
        <w:rPr>
          <w:rFonts w:hint="cs"/>
          <w:rtl/>
        </w:rPr>
        <w:t>الإحرام</w:t>
      </w:r>
      <w:r w:rsidRPr="00892CED">
        <w:rPr>
          <w:rtl/>
        </w:rPr>
        <w:t xml:space="preserve"> .....</w:t>
      </w:r>
      <w:r w:rsidR="0030446E">
        <w:rPr>
          <w:rtl/>
        </w:rPr>
        <w:t xml:space="preserve"> </w:t>
      </w:r>
      <w:r w:rsidRPr="00892CED">
        <w:rPr>
          <w:rFonts w:hint="cs"/>
          <w:rtl/>
        </w:rPr>
        <w:t>ص</w:t>
      </w:r>
      <w:r w:rsidRPr="00892CED">
        <w:rPr>
          <w:rtl/>
        </w:rPr>
        <w:t xml:space="preserve"> : 519</w:t>
      </w:r>
    </w:p>
  </w:footnote>
  <w:footnote w:id="186">
    <w:p w:rsidR="00615592" w:rsidRDefault="00615592" w:rsidP="00B55AAA">
      <w:pPr>
        <w:pStyle w:val="a7"/>
        <w:ind w:firstLine="0"/>
      </w:pPr>
      <w:r>
        <w:rPr>
          <w:rStyle w:val="a9"/>
        </w:rPr>
        <w:footnoteRef/>
      </w:r>
      <w:r>
        <w:rPr>
          <w:rtl/>
        </w:rPr>
        <w:t xml:space="preserve"> </w:t>
      </w:r>
      <w:r w:rsidRPr="004F7C77">
        <w:rPr>
          <w:rFonts w:hint="cs"/>
          <w:rtl/>
        </w:rPr>
        <w:t>وسائل</w:t>
      </w:r>
      <w:r w:rsidRPr="004F7C77">
        <w:rPr>
          <w:rtl/>
        </w:rPr>
        <w:t xml:space="preserve"> </w:t>
      </w:r>
      <w:r w:rsidRPr="004F7C77">
        <w:rPr>
          <w:rFonts w:hint="cs"/>
          <w:rtl/>
        </w:rPr>
        <w:t>الشيعة</w:t>
      </w:r>
      <w:r w:rsidR="00637709">
        <w:rPr>
          <w:rtl/>
        </w:rPr>
        <w:t xml:space="preserve">، </w:t>
      </w:r>
      <w:r w:rsidRPr="004F7C77">
        <w:rPr>
          <w:rFonts w:hint="cs"/>
          <w:rtl/>
        </w:rPr>
        <w:t>ج‏</w:t>
      </w:r>
      <w:r w:rsidRPr="004F7C77">
        <w:rPr>
          <w:rtl/>
        </w:rPr>
        <w:t>11</w:t>
      </w:r>
      <w:r w:rsidR="00637709">
        <w:rPr>
          <w:rtl/>
        </w:rPr>
        <w:t xml:space="preserve">، </w:t>
      </w:r>
      <w:r w:rsidRPr="004F7C77">
        <w:rPr>
          <w:rtl/>
        </w:rPr>
        <w:t>288</w:t>
      </w:r>
      <w:r w:rsidR="00637709">
        <w:rPr>
          <w:rtl/>
        </w:rPr>
        <w:t xml:space="preserve">، </w:t>
      </w:r>
      <w:r w:rsidRPr="004F7C77">
        <w:rPr>
          <w:rtl/>
        </w:rPr>
        <w:t xml:space="preserve">17 </w:t>
      </w:r>
      <w:r w:rsidRPr="004F7C77">
        <w:rPr>
          <w:rFonts w:hint="cs"/>
          <w:rtl/>
        </w:rPr>
        <w:t>باب</w:t>
      </w:r>
      <w:r w:rsidRPr="004F7C77">
        <w:rPr>
          <w:rtl/>
        </w:rPr>
        <w:t xml:space="preserve"> </w:t>
      </w:r>
      <w:r w:rsidRPr="004F7C77">
        <w:rPr>
          <w:rFonts w:hint="cs"/>
          <w:rtl/>
        </w:rPr>
        <w:t>كيفية</w:t>
      </w:r>
      <w:r w:rsidRPr="004F7C77">
        <w:rPr>
          <w:rtl/>
        </w:rPr>
        <w:t xml:space="preserve"> </w:t>
      </w:r>
      <w:r w:rsidRPr="004F7C77">
        <w:rPr>
          <w:rFonts w:hint="cs"/>
          <w:rtl/>
        </w:rPr>
        <w:t>حج</w:t>
      </w:r>
      <w:r w:rsidRPr="004F7C77">
        <w:rPr>
          <w:rtl/>
        </w:rPr>
        <w:t xml:space="preserve"> </w:t>
      </w:r>
      <w:r w:rsidRPr="004F7C77">
        <w:rPr>
          <w:rFonts w:hint="cs"/>
          <w:rtl/>
        </w:rPr>
        <w:t>الصبيان</w:t>
      </w:r>
      <w:r w:rsidRPr="004F7C77">
        <w:rPr>
          <w:rtl/>
        </w:rPr>
        <w:t xml:space="preserve"> </w:t>
      </w:r>
      <w:r w:rsidRPr="004F7C77">
        <w:rPr>
          <w:rFonts w:hint="cs"/>
          <w:rtl/>
        </w:rPr>
        <w:t>و</w:t>
      </w:r>
      <w:r w:rsidRPr="004F7C77">
        <w:rPr>
          <w:rtl/>
        </w:rPr>
        <w:t xml:space="preserve"> </w:t>
      </w:r>
      <w:r w:rsidRPr="004F7C77">
        <w:rPr>
          <w:rFonts w:hint="cs"/>
          <w:rtl/>
        </w:rPr>
        <w:t>الحج</w:t>
      </w:r>
      <w:r w:rsidRPr="004F7C77">
        <w:rPr>
          <w:rtl/>
        </w:rPr>
        <w:t xml:space="preserve"> </w:t>
      </w:r>
      <w:r w:rsidRPr="004F7C77">
        <w:rPr>
          <w:rFonts w:hint="cs"/>
          <w:rtl/>
        </w:rPr>
        <w:t>بهم</w:t>
      </w:r>
      <w:r w:rsidRPr="004F7C77">
        <w:rPr>
          <w:rtl/>
        </w:rPr>
        <w:t xml:space="preserve"> </w:t>
      </w:r>
      <w:r w:rsidRPr="004F7C77">
        <w:rPr>
          <w:rFonts w:hint="cs"/>
          <w:rtl/>
        </w:rPr>
        <w:t>و</w:t>
      </w:r>
      <w:r w:rsidRPr="004F7C77">
        <w:rPr>
          <w:rtl/>
        </w:rPr>
        <w:t xml:space="preserve"> </w:t>
      </w:r>
      <w:r w:rsidRPr="004F7C77">
        <w:rPr>
          <w:rFonts w:hint="cs"/>
          <w:rtl/>
        </w:rPr>
        <w:t>جملة</w:t>
      </w:r>
      <w:r w:rsidRPr="004F7C77">
        <w:rPr>
          <w:rtl/>
        </w:rPr>
        <w:t xml:space="preserve"> </w:t>
      </w:r>
      <w:r w:rsidRPr="004F7C77">
        <w:rPr>
          <w:rFonts w:hint="cs"/>
          <w:rtl/>
        </w:rPr>
        <w:t>من</w:t>
      </w:r>
      <w:r w:rsidRPr="004F7C77">
        <w:rPr>
          <w:rtl/>
        </w:rPr>
        <w:t xml:space="preserve"> </w:t>
      </w:r>
      <w:r w:rsidRPr="004F7C77">
        <w:rPr>
          <w:rFonts w:hint="cs"/>
          <w:rtl/>
        </w:rPr>
        <w:t>أحكامهم</w:t>
      </w:r>
      <w:r w:rsidRPr="004F7C77">
        <w:rPr>
          <w:rtl/>
        </w:rPr>
        <w:t xml:space="preserve"> .....</w:t>
      </w:r>
      <w:r w:rsidR="0030446E">
        <w:rPr>
          <w:rtl/>
        </w:rPr>
        <w:t xml:space="preserve"> </w:t>
      </w:r>
      <w:r w:rsidRPr="004F7C77">
        <w:rPr>
          <w:rFonts w:hint="cs"/>
          <w:rtl/>
        </w:rPr>
        <w:t>ص</w:t>
      </w:r>
      <w:r w:rsidRPr="004F7C77">
        <w:rPr>
          <w:rtl/>
        </w:rPr>
        <w:t xml:space="preserve"> : 286</w:t>
      </w:r>
    </w:p>
  </w:footnote>
  <w:footnote w:id="187">
    <w:p w:rsidR="00615592" w:rsidRDefault="00615592" w:rsidP="00B55AAA">
      <w:pPr>
        <w:pStyle w:val="a7"/>
        <w:ind w:firstLine="0"/>
      </w:pPr>
      <w:r>
        <w:rPr>
          <w:rStyle w:val="a9"/>
        </w:rPr>
        <w:footnoteRef/>
      </w:r>
      <w:r>
        <w:rPr>
          <w:rtl/>
        </w:rPr>
        <w:t xml:space="preserve"> </w:t>
      </w:r>
      <w:r w:rsidRPr="004B41A8">
        <w:rPr>
          <w:rFonts w:hint="cs"/>
          <w:rtl/>
        </w:rPr>
        <w:t>وسائل</w:t>
      </w:r>
      <w:r w:rsidRPr="004B41A8">
        <w:rPr>
          <w:rtl/>
        </w:rPr>
        <w:t xml:space="preserve"> </w:t>
      </w:r>
      <w:r w:rsidRPr="004B41A8">
        <w:rPr>
          <w:rFonts w:hint="cs"/>
          <w:rtl/>
        </w:rPr>
        <w:t>الشيعة</w:t>
      </w:r>
      <w:r w:rsidR="00637709">
        <w:rPr>
          <w:rtl/>
        </w:rPr>
        <w:t xml:space="preserve">، </w:t>
      </w:r>
      <w:r w:rsidRPr="004B41A8">
        <w:rPr>
          <w:rFonts w:hint="cs"/>
          <w:rtl/>
        </w:rPr>
        <w:t>ج‏</w:t>
      </w:r>
      <w:r w:rsidRPr="004B41A8">
        <w:rPr>
          <w:rtl/>
        </w:rPr>
        <w:t>11</w:t>
      </w:r>
      <w:r w:rsidR="00637709">
        <w:rPr>
          <w:rtl/>
        </w:rPr>
        <w:t xml:space="preserve">، </w:t>
      </w:r>
      <w:r w:rsidRPr="004B41A8">
        <w:rPr>
          <w:rtl/>
        </w:rPr>
        <w:t>337</w:t>
      </w:r>
      <w:r w:rsidR="00637709">
        <w:rPr>
          <w:rtl/>
        </w:rPr>
        <w:t xml:space="preserve">، </w:t>
      </w:r>
      <w:r w:rsidRPr="004B41A8">
        <w:rPr>
          <w:rtl/>
        </w:rPr>
        <w:t xml:space="preserve">18 </w:t>
      </w:r>
      <w:r w:rsidRPr="004B41A8">
        <w:rPr>
          <w:rFonts w:hint="cs"/>
          <w:rtl/>
        </w:rPr>
        <w:t>باب</w:t>
      </w:r>
      <w:r w:rsidRPr="004B41A8">
        <w:rPr>
          <w:rtl/>
        </w:rPr>
        <w:t xml:space="preserve"> </w:t>
      </w:r>
      <w:r w:rsidRPr="004B41A8">
        <w:rPr>
          <w:rFonts w:hint="cs"/>
          <w:rtl/>
        </w:rPr>
        <w:t>استحباب</w:t>
      </w:r>
      <w:r w:rsidRPr="004B41A8">
        <w:rPr>
          <w:rtl/>
        </w:rPr>
        <w:t xml:space="preserve"> </w:t>
      </w:r>
      <w:r w:rsidRPr="004B41A8">
        <w:rPr>
          <w:rFonts w:hint="cs"/>
          <w:rtl/>
        </w:rPr>
        <w:t>تجريد</w:t>
      </w:r>
      <w:r w:rsidRPr="004B41A8">
        <w:rPr>
          <w:rtl/>
        </w:rPr>
        <w:t xml:space="preserve"> </w:t>
      </w:r>
      <w:r w:rsidRPr="004B41A8">
        <w:rPr>
          <w:rFonts w:hint="cs"/>
          <w:rtl/>
        </w:rPr>
        <w:t>الصبيان</w:t>
      </w:r>
      <w:r w:rsidRPr="004B41A8">
        <w:rPr>
          <w:rtl/>
        </w:rPr>
        <w:t xml:space="preserve"> </w:t>
      </w:r>
      <w:r w:rsidRPr="004B41A8">
        <w:rPr>
          <w:rFonts w:hint="cs"/>
          <w:rtl/>
        </w:rPr>
        <w:t>الذين</w:t>
      </w:r>
      <w:r w:rsidRPr="004B41A8">
        <w:rPr>
          <w:rtl/>
        </w:rPr>
        <w:t xml:space="preserve"> </w:t>
      </w:r>
      <w:r w:rsidRPr="004B41A8">
        <w:rPr>
          <w:rFonts w:hint="cs"/>
          <w:rtl/>
        </w:rPr>
        <w:t>أحرم</w:t>
      </w:r>
      <w:r w:rsidRPr="004B41A8">
        <w:rPr>
          <w:rtl/>
        </w:rPr>
        <w:t xml:space="preserve"> </w:t>
      </w:r>
      <w:r w:rsidRPr="004B41A8">
        <w:rPr>
          <w:rFonts w:hint="cs"/>
          <w:rtl/>
        </w:rPr>
        <w:t>بهم</w:t>
      </w:r>
      <w:r w:rsidRPr="004B41A8">
        <w:rPr>
          <w:rtl/>
        </w:rPr>
        <w:t xml:space="preserve"> </w:t>
      </w:r>
      <w:r w:rsidRPr="004B41A8">
        <w:rPr>
          <w:rFonts w:hint="cs"/>
          <w:rtl/>
        </w:rPr>
        <w:t>وليهم</w:t>
      </w:r>
      <w:r w:rsidRPr="004B41A8">
        <w:rPr>
          <w:rtl/>
        </w:rPr>
        <w:t xml:space="preserve"> </w:t>
      </w:r>
      <w:r w:rsidRPr="004B41A8">
        <w:rPr>
          <w:rFonts w:hint="cs"/>
          <w:rtl/>
        </w:rPr>
        <w:t>من</w:t>
      </w:r>
      <w:r w:rsidRPr="004B41A8">
        <w:rPr>
          <w:rtl/>
        </w:rPr>
        <w:t xml:space="preserve"> </w:t>
      </w:r>
      <w:r w:rsidRPr="004B41A8">
        <w:rPr>
          <w:rFonts w:hint="cs"/>
          <w:rtl/>
        </w:rPr>
        <w:t>فخ</w:t>
      </w:r>
      <w:r w:rsidRPr="004B41A8">
        <w:rPr>
          <w:rtl/>
        </w:rPr>
        <w:t xml:space="preserve"> .....</w:t>
      </w:r>
      <w:r w:rsidR="0030446E">
        <w:rPr>
          <w:rtl/>
        </w:rPr>
        <w:t xml:space="preserve"> </w:t>
      </w:r>
      <w:r w:rsidRPr="004B41A8">
        <w:rPr>
          <w:rFonts w:hint="cs"/>
          <w:rtl/>
        </w:rPr>
        <w:t>ص</w:t>
      </w:r>
      <w:r w:rsidRPr="004B41A8">
        <w:rPr>
          <w:rtl/>
        </w:rPr>
        <w:t xml:space="preserve"> : 336</w:t>
      </w:r>
    </w:p>
  </w:footnote>
  <w:footnote w:id="188">
    <w:p w:rsidR="00615592" w:rsidRDefault="00615592" w:rsidP="00B55AAA">
      <w:pPr>
        <w:pStyle w:val="a7"/>
        <w:ind w:firstLine="0"/>
        <w:rPr>
          <w:rtl/>
        </w:rPr>
      </w:pPr>
      <w:r>
        <w:rPr>
          <w:rStyle w:val="a9"/>
        </w:rPr>
        <w:footnoteRef/>
      </w:r>
      <w:r>
        <w:rPr>
          <w:rtl/>
        </w:rPr>
        <w:t xml:space="preserve"> </w:t>
      </w:r>
      <w:r w:rsidRPr="00404654">
        <w:rPr>
          <w:rFonts w:hint="cs"/>
          <w:rtl/>
        </w:rPr>
        <w:t>وسائل</w:t>
      </w:r>
      <w:r w:rsidRPr="00404654">
        <w:rPr>
          <w:rtl/>
        </w:rPr>
        <w:t xml:space="preserve"> </w:t>
      </w:r>
      <w:r w:rsidRPr="00404654">
        <w:rPr>
          <w:rFonts w:hint="cs"/>
          <w:rtl/>
        </w:rPr>
        <w:t>الشيعة</w:t>
      </w:r>
      <w:r w:rsidR="00637709">
        <w:rPr>
          <w:rtl/>
        </w:rPr>
        <w:t xml:space="preserve">، </w:t>
      </w:r>
      <w:r w:rsidRPr="00404654">
        <w:rPr>
          <w:rFonts w:hint="cs"/>
          <w:rtl/>
        </w:rPr>
        <w:t>ج‏</w:t>
      </w:r>
      <w:r w:rsidRPr="00404654">
        <w:rPr>
          <w:rtl/>
        </w:rPr>
        <w:t>12</w:t>
      </w:r>
      <w:r w:rsidR="00637709">
        <w:rPr>
          <w:rtl/>
        </w:rPr>
        <w:t xml:space="preserve">، </w:t>
      </w:r>
      <w:r w:rsidRPr="00404654">
        <w:rPr>
          <w:rtl/>
        </w:rPr>
        <w:t>525</w:t>
      </w:r>
      <w:r w:rsidR="00637709">
        <w:rPr>
          <w:rtl/>
        </w:rPr>
        <w:t xml:space="preserve">، </w:t>
      </w:r>
      <w:r w:rsidRPr="00404654">
        <w:rPr>
          <w:rtl/>
        </w:rPr>
        <w:t xml:space="preserve">67 </w:t>
      </w:r>
      <w:r w:rsidRPr="00404654">
        <w:rPr>
          <w:rFonts w:hint="cs"/>
          <w:rtl/>
        </w:rPr>
        <w:t>باب</w:t>
      </w:r>
      <w:r w:rsidRPr="00404654">
        <w:rPr>
          <w:rtl/>
        </w:rPr>
        <w:t xml:space="preserve"> </w:t>
      </w:r>
      <w:r w:rsidRPr="00404654">
        <w:rPr>
          <w:rFonts w:hint="cs"/>
          <w:rtl/>
        </w:rPr>
        <w:t>جواز</w:t>
      </w:r>
      <w:r w:rsidRPr="00404654">
        <w:rPr>
          <w:rtl/>
        </w:rPr>
        <w:t xml:space="preserve"> </w:t>
      </w:r>
      <w:r w:rsidRPr="00404654">
        <w:rPr>
          <w:rFonts w:hint="cs"/>
          <w:rtl/>
        </w:rPr>
        <w:t>مشي</w:t>
      </w:r>
      <w:r w:rsidRPr="00404654">
        <w:rPr>
          <w:rtl/>
        </w:rPr>
        <w:t xml:space="preserve"> </w:t>
      </w:r>
      <w:r w:rsidRPr="00404654">
        <w:rPr>
          <w:rFonts w:hint="cs"/>
          <w:rtl/>
        </w:rPr>
        <w:t>المحرم</w:t>
      </w:r>
      <w:r w:rsidRPr="00404654">
        <w:rPr>
          <w:rtl/>
        </w:rPr>
        <w:t xml:space="preserve"> </w:t>
      </w:r>
      <w:r w:rsidRPr="00404654">
        <w:rPr>
          <w:rFonts w:hint="cs"/>
          <w:rtl/>
        </w:rPr>
        <w:t>تحت</w:t>
      </w:r>
      <w:r w:rsidRPr="00404654">
        <w:rPr>
          <w:rtl/>
        </w:rPr>
        <w:t xml:space="preserve"> </w:t>
      </w:r>
      <w:r w:rsidRPr="00404654">
        <w:rPr>
          <w:rFonts w:hint="cs"/>
          <w:rtl/>
        </w:rPr>
        <w:t>ظل</w:t>
      </w:r>
      <w:r w:rsidRPr="00404654">
        <w:rPr>
          <w:rtl/>
        </w:rPr>
        <w:t xml:space="preserve"> </w:t>
      </w:r>
      <w:r w:rsidRPr="00404654">
        <w:rPr>
          <w:rFonts w:hint="cs"/>
          <w:rtl/>
        </w:rPr>
        <w:t>المحمل</w:t>
      </w:r>
      <w:r w:rsidRPr="00404654">
        <w:rPr>
          <w:rtl/>
        </w:rPr>
        <w:t xml:space="preserve"> </w:t>
      </w:r>
      <w:r w:rsidRPr="00404654">
        <w:rPr>
          <w:rFonts w:hint="cs"/>
          <w:rtl/>
        </w:rPr>
        <w:t>بحيث</w:t>
      </w:r>
      <w:r w:rsidRPr="00404654">
        <w:rPr>
          <w:rtl/>
        </w:rPr>
        <w:t xml:space="preserve"> </w:t>
      </w:r>
      <w:r w:rsidRPr="00404654">
        <w:rPr>
          <w:rFonts w:hint="cs"/>
          <w:rtl/>
        </w:rPr>
        <w:t>لا</w:t>
      </w:r>
      <w:r w:rsidRPr="00404654">
        <w:rPr>
          <w:rtl/>
        </w:rPr>
        <w:t xml:space="preserve"> </w:t>
      </w:r>
      <w:r w:rsidRPr="00404654">
        <w:rPr>
          <w:rFonts w:hint="cs"/>
          <w:rtl/>
        </w:rPr>
        <w:t>يعلو</w:t>
      </w:r>
      <w:r w:rsidRPr="00404654">
        <w:rPr>
          <w:rtl/>
        </w:rPr>
        <w:t xml:space="preserve"> </w:t>
      </w:r>
      <w:r w:rsidRPr="00404654">
        <w:rPr>
          <w:rFonts w:hint="cs"/>
          <w:rtl/>
        </w:rPr>
        <w:t>رأسه</w:t>
      </w:r>
      <w:r w:rsidRPr="00404654">
        <w:rPr>
          <w:rtl/>
        </w:rPr>
        <w:t xml:space="preserve"> </w:t>
      </w:r>
      <w:r w:rsidRPr="00404654">
        <w:rPr>
          <w:rFonts w:hint="cs"/>
          <w:rtl/>
        </w:rPr>
        <w:t>ساترا</w:t>
      </w:r>
      <w:r w:rsidRPr="00404654">
        <w:rPr>
          <w:rtl/>
        </w:rPr>
        <w:t xml:space="preserve"> </w:t>
      </w:r>
      <w:r w:rsidRPr="00404654">
        <w:rPr>
          <w:rFonts w:hint="cs"/>
          <w:rtl/>
        </w:rPr>
        <w:t>و</w:t>
      </w:r>
      <w:r w:rsidRPr="00404654">
        <w:rPr>
          <w:rtl/>
        </w:rPr>
        <w:t xml:space="preserve"> </w:t>
      </w:r>
      <w:r w:rsidRPr="00404654">
        <w:rPr>
          <w:rFonts w:hint="cs"/>
          <w:rtl/>
        </w:rPr>
        <w:t>جواز</w:t>
      </w:r>
      <w:r w:rsidRPr="00404654">
        <w:rPr>
          <w:rtl/>
        </w:rPr>
        <w:t xml:space="preserve"> </w:t>
      </w:r>
      <w:r w:rsidRPr="00404654">
        <w:rPr>
          <w:rFonts w:hint="cs"/>
          <w:rtl/>
        </w:rPr>
        <w:t>ستر</w:t>
      </w:r>
      <w:r w:rsidRPr="00404654">
        <w:rPr>
          <w:rtl/>
        </w:rPr>
        <w:t xml:space="preserve"> </w:t>
      </w:r>
      <w:r w:rsidRPr="00404654">
        <w:rPr>
          <w:rFonts w:hint="cs"/>
          <w:rtl/>
        </w:rPr>
        <w:t>بعض</w:t>
      </w:r>
      <w:r w:rsidRPr="00404654">
        <w:rPr>
          <w:rtl/>
        </w:rPr>
        <w:t xml:space="preserve"> </w:t>
      </w:r>
      <w:r w:rsidRPr="00404654">
        <w:rPr>
          <w:rFonts w:hint="cs"/>
          <w:rtl/>
        </w:rPr>
        <w:t>جسده</w:t>
      </w:r>
      <w:r w:rsidRPr="00404654">
        <w:rPr>
          <w:rtl/>
        </w:rPr>
        <w:t xml:space="preserve"> </w:t>
      </w:r>
      <w:r w:rsidRPr="00404654">
        <w:rPr>
          <w:rFonts w:hint="cs"/>
          <w:rtl/>
        </w:rPr>
        <w:t>ببعض</w:t>
      </w:r>
      <w:r w:rsidRPr="00404654">
        <w:rPr>
          <w:rtl/>
        </w:rPr>
        <w:t xml:space="preserve"> </w:t>
      </w:r>
      <w:r w:rsidRPr="00404654">
        <w:rPr>
          <w:rFonts w:hint="cs"/>
          <w:rtl/>
        </w:rPr>
        <w:t>و</w:t>
      </w:r>
      <w:r w:rsidRPr="00404654">
        <w:rPr>
          <w:rtl/>
        </w:rPr>
        <w:t xml:space="preserve"> </w:t>
      </w:r>
      <w:r w:rsidRPr="00404654">
        <w:rPr>
          <w:rFonts w:hint="cs"/>
          <w:rtl/>
        </w:rPr>
        <w:t>بثوب</w:t>
      </w:r>
      <w:r w:rsidRPr="00404654">
        <w:rPr>
          <w:rtl/>
        </w:rPr>
        <w:t xml:space="preserve"> </w:t>
      </w:r>
      <w:r w:rsidRPr="00404654">
        <w:rPr>
          <w:rFonts w:hint="cs"/>
          <w:rtl/>
        </w:rPr>
        <w:t>في</w:t>
      </w:r>
      <w:r w:rsidRPr="00404654">
        <w:rPr>
          <w:rtl/>
        </w:rPr>
        <w:t xml:space="preserve"> </w:t>
      </w:r>
      <w:r w:rsidRPr="00404654">
        <w:rPr>
          <w:rFonts w:hint="cs"/>
          <w:rtl/>
        </w:rPr>
        <w:t>الضرورة</w:t>
      </w:r>
      <w:r w:rsidRPr="00404654">
        <w:rPr>
          <w:rtl/>
        </w:rPr>
        <w:t xml:space="preserve"> </w:t>
      </w:r>
      <w:r w:rsidRPr="00404654">
        <w:rPr>
          <w:rFonts w:hint="cs"/>
          <w:rtl/>
        </w:rPr>
        <w:t>و</w:t>
      </w:r>
      <w:r w:rsidRPr="00404654">
        <w:rPr>
          <w:rtl/>
        </w:rPr>
        <w:t xml:space="preserve"> </w:t>
      </w:r>
      <w:r w:rsidRPr="00404654">
        <w:rPr>
          <w:rFonts w:hint="cs"/>
          <w:rtl/>
        </w:rPr>
        <w:t>ركوبه</w:t>
      </w:r>
      <w:r w:rsidRPr="00404654">
        <w:rPr>
          <w:rtl/>
        </w:rPr>
        <w:t xml:space="preserve"> </w:t>
      </w:r>
      <w:r w:rsidRPr="00404654">
        <w:rPr>
          <w:rFonts w:hint="cs"/>
          <w:rtl/>
        </w:rPr>
        <w:t>في</w:t>
      </w:r>
      <w:r w:rsidRPr="00404654">
        <w:rPr>
          <w:rtl/>
        </w:rPr>
        <w:t xml:space="preserve"> </w:t>
      </w:r>
      <w:r w:rsidRPr="00404654">
        <w:rPr>
          <w:rFonts w:hint="cs"/>
          <w:rtl/>
        </w:rPr>
        <w:t>المحمل</w:t>
      </w:r>
      <w:r w:rsidRPr="00404654">
        <w:rPr>
          <w:rtl/>
        </w:rPr>
        <w:t xml:space="preserve"> </w:t>
      </w:r>
      <w:r w:rsidRPr="00404654">
        <w:rPr>
          <w:rFonts w:hint="cs"/>
          <w:rtl/>
        </w:rPr>
        <w:t>المكشوف</w:t>
      </w:r>
      <w:r w:rsidRPr="00404654">
        <w:rPr>
          <w:rtl/>
        </w:rPr>
        <w:t xml:space="preserve"> </w:t>
      </w:r>
      <w:r w:rsidRPr="00404654">
        <w:rPr>
          <w:rFonts w:hint="cs"/>
          <w:rtl/>
        </w:rPr>
        <w:t>و</w:t>
      </w:r>
      <w:r w:rsidRPr="00404654">
        <w:rPr>
          <w:rtl/>
        </w:rPr>
        <w:t xml:space="preserve"> </w:t>
      </w:r>
      <w:r w:rsidRPr="00404654">
        <w:rPr>
          <w:rFonts w:hint="cs"/>
          <w:rtl/>
        </w:rPr>
        <w:t>إن</w:t>
      </w:r>
      <w:r w:rsidRPr="00404654">
        <w:rPr>
          <w:rtl/>
        </w:rPr>
        <w:t xml:space="preserve"> </w:t>
      </w:r>
      <w:r w:rsidRPr="00404654">
        <w:rPr>
          <w:rFonts w:hint="cs"/>
          <w:rtl/>
        </w:rPr>
        <w:t>لم</w:t>
      </w:r>
      <w:r w:rsidRPr="00404654">
        <w:rPr>
          <w:rtl/>
        </w:rPr>
        <w:t xml:space="preserve"> </w:t>
      </w:r>
      <w:r w:rsidRPr="00404654">
        <w:rPr>
          <w:rFonts w:hint="cs"/>
          <w:rtl/>
        </w:rPr>
        <w:t>يرفع</w:t>
      </w:r>
      <w:r w:rsidRPr="00404654">
        <w:rPr>
          <w:rtl/>
        </w:rPr>
        <w:t xml:space="preserve"> </w:t>
      </w:r>
      <w:r w:rsidRPr="00404654">
        <w:rPr>
          <w:rFonts w:hint="cs"/>
          <w:rtl/>
        </w:rPr>
        <w:t>الخشب</w:t>
      </w:r>
      <w:r w:rsidRPr="00404654">
        <w:rPr>
          <w:rtl/>
        </w:rPr>
        <w:t xml:space="preserve"> .....</w:t>
      </w:r>
      <w:r w:rsidR="0030446E">
        <w:rPr>
          <w:rtl/>
        </w:rPr>
        <w:t xml:space="preserve"> </w:t>
      </w:r>
      <w:r w:rsidRPr="00404654">
        <w:rPr>
          <w:rFonts w:hint="cs"/>
          <w:rtl/>
        </w:rPr>
        <w:t>ص</w:t>
      </w:r>
      <w:r w:rsidRPr="00404654">
        <w:rPr>
          <w:rtl/>
        </w:rPr>
        <w:t xml:space="preserve"> : 524</w:t>
      </w:r>
    </w:p>
  </w:footnote>
  <w:footnote w:id="189">
    <w:p w:rsidR="00615592" w:rsidRDefault="00615592" w:rsidP="00B55AAA">
      <w:pPr>
        <w:pStyle w:val="a7"/>
        <w:ind w:firstLine="0"/>
        <w:rPr>
          <w:rtl/>
        </w:rPr>
      </w:pPr>
      <w:r>
        <w:rPr>
          <w:rStyle w:val="a9"/>
        </w:rPr>
        <w:footnoteRef/>
      </w:r>
      <w:r>
        <w:rPr>
          <w:rtl/>
        </w:rPr>
        <w:t xml:space="preserve"> </w:t>
      </w:r>
      <w:r w:rsidRPr="00404654">
        <w:rPr>
          <w:rFonts w:hint="cs"/>
          <w:rtl/>
        </w:rPr>
        <w:t>وسائل</w:t>
      </w:r>
      <w:r w:rsidRPr="00404654">
        <w:rPr>
          <w:rtl/>
        </w:rPr>
        <w:t xml:space="preserve"> </w:t>
      </w:r>
      <w:r w:rsidRPr="00404654">
        <w:rPr>
          <w:rFonts w:hint="cs"/>
          <w:rtl/>
        </w:rPr>
        <w:t>الشيعة</w:t>
      </w:r>
      <w:r w:rsidR="00637709">
        <w:rPr>
          <w:rtl/>
        </w:rPr>
        <w:t xml:space="preserve">، </w:t>
      </w:r>
      <w:r w:rsidRPr="00404654">
        <w:rPr>
          <w:rFonts w:hint="cs"/>
          <w:rtl/>
        </w:rPr>
        <w:t>ج‏</w:t>
      </w:r>
      <w:r w:rsidRPr="00404654">
        <w:rPr>
          <w:rtl/>
        </w:rPr>
        <w:t>12</w:t>
      </w:r>
      <w:r w:rsidR="00637709">
        <w:rPr>
          <w:rtl/>
        </w:rPr>
        <w:t xml:space="preserve">، </w:t>
      </w:r>
      <w:r w:rsidRPr="00404654">
        <w:rPr>
          <w:rtl/>
        </w:rPr>
        <w:t>525</w:t>
      </w:r>
      <w:r w:rsidR="00637709">
        <w:rPr>
          <w:rtl/>
        </w:rPr>
        <w:t xml:space="preserve">، </w:t>
      </w:r>
      <w:r w:rsidRPr="00404654">
        <w:rPr>
          <w:rtl/>
        </w:rPr>
        <w:t xml:space="preserve">67 </w:t>
      </w:r>
      <w:r w:rsidRPr="00404654">
        <w:rPr>
          <w:rFonts w:hint="cs"/>
          <w:rtl/>
        </w:rPr>
        <w:t>باب</w:t>
      </w:r>
      <w:r w:rsidRPr="00404654">
        <w:rPr>
          <w:rtl/>
        </w:rPr>
        <w:t xml:space="preserve"> </w:t>
      </w:r>
      <w:r w:rsidRPr="00404654">
        <w:rPr>
          <w:rFonts w:hint="cs"/>
          <w:rtl/>
        </w:rPr>
        <w:t>جواز</w:t>
      </w:r>
      <w:r w:rsidRPr="00404654">
        <w:rPr>
          <w:rtl/>
        </w:rPr>
        <w:t xml:space="preserve"> </w:t>
      </w:r>
      <w:r w:rsidRPr="00404654">
        <w:rPr>
          <w:rFonts w:hint="cs"/>
          <w:rtl/>
        </w:rPr>
        <w:t>مشي</w:t>
      </w:r>
      <w:r w:rsidRPr="00404654">
        <w:rPr>
          <w:rtl/>
        </w:rPr>
        <w:t xml:space="preserve"> </w:t>
      </w:r>
      <w:r w:rsidRPr="00404654">
        <w:rPr>
          <w:rFonts w:hint="cs"/>
          <w:rtl/>
        </w:rPr>
        <w:t>المحرم</w:t>
      </w:r>
      <w:r w:rsidRPr="00404654">
        <w:rPr>
          <w:rtl/>
        </w:rPr>
        <w:t xml:space="preserve"> </w:t>
      </w:r>
      <w:r w:rsidRPr="00404654">
        <w:rPr>
          <w:rFonts w:hint="cs"/>
          <w:rtl/>
        </w:rPr>
        <w:t>تحت</w:t>
      </w:r>
      <w:r w:rsidRPr="00404654">
        <w:rPr>
          <w:rtl/>
        </w:rPr>
        <w:t xml:space="preserve"> </w:t>
      </w:r>
      <w:r w:rsidRPr="00404654">
        <w:rPr>
          <w:rFonts w:hint="cs"/>
          <w:rtl/>
        </w:rPr>
        <w:t>ظل</w:t>
      </w:r>
      <w:r w:rsidRPr="00404654">
        <w:rPr>
          <w:rtl/>
        </w:rPr>
        <w:t xml:space="preserve"> </w:t>
      </w:r>
      <w:r w:rsidRPr="00404654">
        <w:rPr>
          <w:rFonts w:hint="cs"/>
          <w:rtl/>
        </w:rPr>
        <w:t>المحمل</w:t>
      </w:r>
      <w:r w:rsidRPr="00404654">
        <w:rPr>
          <w:rtl/>
        </w:rPr>
        <w:t xml:space="preserve"> </w:t>
      </w:r>
      <w:r w:rsidRPr="00404654">
        <w:rPr>
          <w:rFonts w:hint="cs"/>
          <w:rtl/>
        </w:rPr>
        <w:t>بحيث</w:t>
      </w:r>
      <w:r w:rsidRPr="00404654">
        <w:rPr>
          <w:rtl/>
        </w:rPr>
        <w:t xml:space="preserve"> </w:t>
      </w:r>
      <w:r w:rsidRPr="00404654">
        <w:rPr>
          <w:rFonts w:hint="cs"/>
          <w:rtl/>
        </w:rPr>
        <w:t>لا</w:t>
      </w:r>
      <w:r w:rsidRPr="00404654">
        <w:rPr>
          <w:rtl/>
        </w:rPr>
        <w:t xml:space="preserve"> </w:t>
      </w:r>
      <w:r w:rsidRPr="00404654">
        <w:rPr>
          <w:rFonts w:hint="cs"/>
          <w:rtl/>
        </w:rPr>
        <w:t>يعلو</w:t>
      </w:r>
      <w:r w:rsidRPr="00404654">
        <w:rPr>
          <w:rtl/>
        </w:rPr>
        <w:t xml:space="preserve"> </w:t>
      </w:r>
      <w:r w:rsidRPr="00404654">
        <w:rPr>
          <w:rFonts w:hint="cs"/>
          <w:rtl/>
        </w:rPr>
        <w:t>رأسه</w:t>
      </w:r>
      <w:r w:rsidRPr="00404654">
        <w:rPr>
          <w:rtl/>
        </w:rPr>
        <w:t xml:space="preserve"> </w:t>
      </w:r>
      <w:r w:rsidRPr="00404654">
        <w:rPr>
          <w:rFonts w:hint="cs"/>
          <w:rtl/>
        </w:rPr>
        <w:t>ساترا</w:t>
      </w:r>
      <w:r w:rsidRPr="00404654">
        <w:rPr>
          <w:rtl/>
        </w:rPr>
        <w:t xml:space="preserve"> </w:t>
      </w:r>
      <w:r w:rsidRPr="00404654">
        <w:rPr>
          <w:rFonts w:hint="cs"/>
          <w:rtl/>
        </w:rPr>
        <w:t>و</w:t>
      </w:r>
      <w:r w:rsidRPr="00404654">
        <w:rPr>
          <w:rtl/>
        </w:rPr>
        <w:t xml:space="preserve"> </w:t>
      </w:r>
      <w:r w:rsidRPr="00404654">
        <w:rPr>
          <w:rFonts w:hint="cs"/>
          <w:rtl/>
        </w:rPr>
        <w:t>جواز</w:t>
      </w:r>
      <w:r w:rsidRPr="00404654">
        <w:rPr>
          <w:rtl/>
        </w:rPr>
        <w:t xml:space="preserve"> </w:t>
      </w:r>
      <w:r w:rsidRPr="00404654">
        <w:rPr>
          <w:rFonts w:hint="cs"/>
          <w:rtl/>
        </w:rPr>
        <w:t>ستر</w:t>
      </w:r>
      <w:r w:rsidRPr="00404654">
        <w:rPr>
          <w:rtl/>
        </w:rPr>
        <w:t xml:space="preserve"> </w:t>
      </w:r>
      <w:r w:rsidRPr="00404654">
        <w:rPr>
          <w:rFonts w:hint="cs"/>
          <w:rtl/>
        </w:rPr>
        <w:t>بعض</w:t>
      </w:r>
      <w:r w:rsidRPr="00404654">
        <w:rPr>
          <w:rtl/>
        </w:rPr>
        <w:t xml:space="preserve"> </w:t>
      </w:r>
      <w:r w:rsidRPr="00404654">
        <w:rPr>
          <w:rFonts w:hint="cs"/>
          <w:rtl/>
        </w:rPr>
        <w:t>جسده</w:t>
      </w:r>
      <w:r w:rsidRPr="00404654">
        <w:rPr>
          <w:rtl/>
        </w:rPr>
        <w:t xml:space="preserve"> </w:t>
      </w:r>
      <w:r w:rsidRPr="00404654">
        <w:rPr>
          <w:rFonts w:hint="cs"/>
          <w:rtl/>
        </w:rPr>
        <w:t>ببعض</w:t>
      </w:r>
      <w:r w:rsidRPr="00404654">
        <w:rPr>
          <w:rtl/>
        </w:rPr>
        <w:t xml:space="preserve"> </w:t>
      </w:r>
      <w:r w:rsidRPr="00404654">
        <w:rPr>
          <w:rFonts w:hint="cs"/>
          <w:rtl/>
        </w:rPr>
        <w:t>و</w:t>
      </w:r>
      <w:r w:rsidRPr="00404654">
        <w:rPr>
          <w:rtl/>
        </w:rPr>
        <w:t xml:space="preserve"> </w:t>
      </w:r>
      <w:r w:rsidRPr="00404654">
        <w:rPr>
          <w:rFonts w:hint="cs"/>
          <w:rtl/>
        </w:rPr>
        <w:t>بثوب</w:t>
      </w:r>
      <w:r w:rsidRPr="00404654">
        <w:rPr>
          <w:rtl/>
        </w:rPr>
        <w:t xml:space="preserve"> </w:t>
      </w:r>
      <w:r w:rsidRPr="00404654">
        <w:rPr>
          <w:rFonts w:hint="cs"/>
          <w:rtl/>
        </w:rPr>
        <w:t>في</w:t>
      </w:r>
      <w:r w:rsidRPr="00404654">
        <w:rPr>
          <w:rtl/>
        </w:rPr>
        <w:t xml:space="preserve"> </w:t>
      </w:r>
      <w:r w:rsidRPr="00404654">
        <w:rPr>
          <w:rFonts w:hint="cs"/>
          <w:rtl/>
        </w:rPr>
        <w:t>الضرورة</w:t>
      </w:r>
      <w:r w:rsidRPr="00404654">
        <w:rPr>
          <w:rtl/>
        </w:rPr>
        <w:t xml:space="preserve"> </w:t>
      </w:r>
      <w:r w:rsidRPr="00404654">
        <w:rPr>
          <w:rFonts w:hint="cs"/>
          <w:rtl/>
        </w:rPr>
        <w:t>و</w:t>
      </w:r>
      <w:r w:rsidRPr="00404654">
        <w:rPr>
          <w:rtl/>
        </w:rPr>
        <w:t xml:space="preserve"> </w:t>
      </w:r>
      <w:r w:rsidRPr="00404654">
        <w:rPr>
          <w:rFonts w:hint="cs"/>
          <w:rtl/>
        </w:rPr>
        <w:t>ركوبه</w:t>
      </w:r>
      <w:r w:rsidRPr="00404654">
        <w:rPr>
          <w:rtl/>
        </w:rPr>
        <w:t xml:space="preserve"> </w:t>
      </w:r>
      <w:r w:rsidRPr="00404654">
        <w:rPr>
          <w:rFonts w:hint="cs"/>
          <w:rtl/>
        </w:rPr>
        <w:t>في</w:t>
      </w:r>
      <w:r w:rsidRPr="00404654">
        <w:rPr>
          <w:rtl/>
        </w:rPr>
        <w:t xml:space="preserve"> </w:t>
      </w:r>
      <w:r w:rsidRPr="00404654">
        <w:rPr>
          <w:rFonts w:hint="cs"/>
          <w:rtl/>
        </w:rPr>
        <w:t>المحمل</w:t>
      </w:r>
      <w:r w:rsidRPr="00404654">
        <w:rPr>
          <w:rtl/>
        </w:rPr>
        <w:t xml:space="preserve"> </w:t>
      </w:r>
      <w:r w:rsidRPr="00404654">
        <w:rPr>
          <w:rFonts w:hint="cs"/>
          <w:rtl/>
        </w:rPr>
        <w:t>المكشوف</w:t>
      </w:r>
      <w:r w:rsidRPr="00404654">
        <w:rPr>
          <w:rtl/>
        </w:rPr>
        <w:t xml:space="preserve"> </w:t>
      </w:r>
      <w:r w:rsidRPr="00404654">
        <w:rPr>
          <w:rFonts w:hint="cs"/>
          <w:rtl/>
        </w:rPr>
        <w:t>و</w:t>
      </w:r>
      <w:r w:rsidRPr="00404654">
        <w:rPr>
          <w:rtl/>
        </w:rPr>
        <w:t xml:space="preserve"> </w:t>
      </w:r>
      <w:r w:rsidRPr="00404654">
        <w:rPr>
          <w:rFonts w:hint="cs"/>
          <w:rtl/>
        </w:rPr>
        <w:t>إن</w:t>
      </w:r>
      <w:r w:rsidRPr="00404654">
        <w:rPr>
          <w:rtl/>
        </w:rPr>
        <w:t xml:space="preserve"> </w:t>
      </w:r>
      <w:r w:rsidRPr="00404654">
        <w:rPr>
          <w:rFonts w:hint="cs"/>
          <w:rtl/>
        </w:rPr>
        <w:t>لم</w:t>
      </w:r>
      <w:r w:rsidRPr="00404654">
        <w:rPr>
          <w:rtl/>
        </w:rPr>
        <w:t xml:space="preserve"> </w:t>
      </w:r>
      <w:r w:rsidRPr="00404654">
        <w:rPr>
          <w:rFonts w:hint="cs"/>
          <w:rtl/>
        </w:rPr>
        <w:t>يرفع</w:t>
      </w:r>
      <w:r w:rsidRPr="00404654">
        <w:rPr>
          <w:rtl/>
        </w:rPr>
        <w:t xml:space="preserve"> </w:t>
      </w:r>
      <w:r w:rsidRPr="00404654">
        <w:rPr>
          <w:rFonts w:hint="cs"/>
          <w:rtl/>
        </w:rPr>
        <w:t>الخشب</w:t>
      </w:r>
      <w:r w:rsidRPr="00404654">
        <w:rPr>
          <w:rtl/>
        </w:rPr>
        <w:t xml:space="preserve"> .....</w:t>
      </w:r>
      <w:r w:rsidR="0030446E">
        <w:rPr>
          <w:rtl/>
        </w:rPr>
        <w:t xml:space="preserve"> </w:t>
      </w:r>
      <w:r w:rsidRPr="00404654">
        <w:rPr>
          <w:rFonts w:hint="cs"/>
          <w:rtl/>
        </w:rPr>
        <w:t>ص</w:t>
      </w:r>
      <w:r w:rsidRPr="00404654">
        <w:rPr>
          <w:rtl/>
        </w:rPr>
        <w:t xml:space="preserve"> : 524</w:t>
      </w:r>
    </w:p>
  </w:footnote>
  <w:footnote w:id="190">
    <w:p w:rsidR="00615592" w:rsidRDefault="00615592" w:rsidP="00B55AAA">
      <w:pPr>
        <w:pStyle w:val="a7"/>
        <w:ind w:firstLine="0"/>
        <w:rPr>
          <w:rtl/>
        </w:rPr>
      </w:pPr>
      <w:r>
        <w:rPr>
          <w:rStyle w:val="a9"/>
        </w:rPr>
        <w:footnoteRef/>
      </w:r>
      <w:r>
        <w:rPr>
          <w:rtl/>
        </w:rPr>
        <w:t xml:space="preserve"> </w:t>
      </w:r>
      <w:r w:rsidRPr="000253D2">
        <w:rPr>
          <w:rFonts w:hint="cs"/>
          <w:rtl/>
        </w:rPr>
        <w:t>وسائل</w:t>
      </w:r>
      <w:r w:rsidRPr="000253D2">
        <w:rPr>
          <w:rtl/>
        </w:rPr>
        <w:t xml:space="preserve"> </w:t>
      </w:r>
      <w:r w:rsidRPr="000253D2">
        <w:rPr>
          <w:rFonts w:hint="cs"/>
          <w:rtl/>
        </w:rPr>
        <w:t>الشيعة</w:t>
      </w:r>
      <w:r w:rsidR="00637709">
        <w:rPr>
          <w:rtl/>
        </w:rPr>
        <w:t xml:space="preserve">، </w:t>
      </w:r>
      <w:r w:rsidRPr="000253D2">
        <w:rPr>
          <w:rFonts w:hint="cs"/>
          <w:rtl/>
        </w:rPr>
        <w:t>ج‏</w:t>
      </w:r>
      <w:r w:rsidRPr="000253D2">
        <w:rPr>
          <w:rtl/>
        </w:rPr>
        <w:t>13</w:t>
      </w:r>
      <w:r w:rsidR="00637709">
        <w:rPr>
          <w:rtl/>
        </w:rPr>
        <w:t xml:space="preserve">، </w:t>
      </w:r>
      <w:r w:rsidRPr="000253D2">
        <w:rPr>
          <w:rtl/>
        </w:rPr>
        <w:t>155</w:t>
      </w:r>
      <w:r w:rsidR="00637709">
        <w:rPr>
          <w:rtl/>
        </w:rPr>
        <w:t xml:space="preserve">، </w:t>
      </w:r>
      <w:r w:rsidRPr="000253D2">
        <w:rPr>
          <w:rtl/>
        </w:rPr>
        <w:t xml:space="preserve">6 </w:t>
      </w:r>
      <w:r w:rsidRPr="000253D2">
        <w:rPr>
          <w:rFonts w:hint="cs"/>
          <w:rtl/>
        </w:rPr>
        <w:t>باب</w:t>
      </w:r>
      <w:r w:rsidRPr="000253D2">
        <w:rPr>
          <w:rtl/>
        </w:rPr>
        <w:t xml:space="preserve"> </w:t>
      </w:r>
      <w:r w:rsidRPr="000253D2">
        <w:rPr>
          <w:rFonts w:hint="cs"/>
          <w:rtl/>
        </w:rPr>
        <w:t>أن</w:t>
      </w:r>
      <w:r w:rsidRPr="000253D2">
        <w:rPr>
          <w:rtl/>
        </w:rPr>
        <w:t xml:space="preserve"> </w:t>
      </w:r>
      <w:r w:rsidRPr="000253D2">
        <w:rPr>
          <w:rFonts w:hint="cs"/>
          <w:rtl/>
        </w:rPr>
        <w:t>الرجل</w:t>
      </w:r>
      <w:r w:rsidRPr="000253D2">
        <w:rPr>
          <w:rtl/>
        </w:rPr>
        <w:t xml:space="preserve"> </w:t>
      </w:r>
      <w:r w:rsidRPr="000253D2">
        <w:rPr>
          <w:rFonts w:hint="cs"/>
          <w:rtl/>
        </w:rPr>
        <w:t>المحرم</w:t>
      </w:r>
      <w:r w:rsidRPr="000253D2">
        <w:rPr>
          <w:rtl/>
        </w:rPr>
        <w:t xml:space="preserve"> </w:t>
      </w:r>
      <w:r w:rsidRPr="000253D2">
        <w:rPr>
          <w:rFonts w:hint="cs"/>
          <w:rtl/>
        </w:rPr>
        <w:t>إذا</w:t>
      </w:r>
      <w:r w:rsidRPr="000253D2">
        <w:rPr>
          <w:rtl/>
        </w:rPr>
        <w:t xml:space="preserve"> </w:t>
      </w:r>
      <w:r w:rsidRPr="000253D2">
        <w:rPr>
          <w:rFonts w:hint="cs"/>
          <w:rtl/>
        </w:rPr>
        <w:t>ظلل</w:t>
      </w:r>
      <w:r w:rsidRPr="000253D2">
        <w:rPr>
          <w:rtl/>
        </w:rPr>
        <w:t xml:space="preserve"> </w:t>
      </w:r>
      <w:r w:rsidRPr="000253D2">
        <w:rPr>
          <w:rFonts w:hint="cs"/>
          <w:rtl/>
        </w:rPr>
        <w:t>على</w:t>
      </w:r>
      <w:r w:rsidRPr="000253D2">
        <w:rPr>
          <w:rtl/>
        </w:rPr>
        <w:t xml:space="preserve"> </w:t>
      </w:r>
      <w:r w:rsidRPr="000253D2">
        <w:rPr>
          <w:rFonts w:hint="cs"/>
          <w:rtl/>
        </w:rPr>
        <w:t>نفسه</w:t>
      </w:r>
      <w:r w:rsidRPr="000253D2">
        <w:rPr>
          <w:rtl/>
        </w:rPr>
        <w:t xml:space="preserve"> </w:t>
      </w:r>
      <w:r w:rsidRPr="000253D2">
        <w:rPr>
          <w:rFonts w:hint="cs"/>
          <w:rtl/>
        </w:rPr>
        <w:t>لزمه</w:t>
      </w:r>
      <w:r w:rsidRPr="000253D2">
        <w:rPr>
          <w:rtl/>
        </w:rPr>
        <w:t xml:space="preserve"> </w:t>
      </w:r>
      <w:r w:rsidRPr="000253D2">
        <w:rPr>
          <w:rFonts w:hint="cs"/>
          <w:rtl/>
        </w:rPr>
        <w:t>الكفارة</w:t>
      </w:r>
      <w:r w:rsidRPr="000253D2">
        <w:rPr>
          <w:rtl/>
        </w:rPr>
        <w:t xml:space="preserve"> </w:t>
      </w:r>
      <w:r w:rsidRPr="000253D2">
        <w:rPr>
          <w:rFonts w:hint="cs"/>
          <w:rtl/>
        </w:rPr>
        <w:t>بدم</w:t>
      </w:r>
      <w:r w:rsidRPr="000253D2">
        <w:rPr>
          <w:rtl/>
        </w:rPr>
        <w:t xml:space="preserve"> </w:t>
      </w:r>
      <w:r w:rsidRPr="000253D2">
        <w:rPr>
          <w:rFonts w:hint="cs"/>
          <w:rtl/>
        </w:rPr>
        <w:t>شاة</w:t>
      </w:r>
      <w:r w:rsidRPr="000253D2">
        <w:rPr>
          <w:rtl/>
        </w:rPr>
        <w:t xml:space="preserve"> </w:t>
      </w:r>
      <w:r w:rsidRPr="000253D2">
        <w:rPr>
          <w:rFonts w:hint="cs"/>
          <w:rtl/>
        </w:rPr>
        <w:t>و</w:t>
      </w:r>
      <w:r w:rsidRPr="000253D2">
        <w:rPr>
          <w:rtl/>
        </w:rPr>
        <w:t xml:space="preserve"> </w:t>
      </w:r>
      <w:r w:rsidRPr="000253D2">
        <w:rPr>
          <w:rFonts w:hint="cs"/>
          <w:rtl/>
        </w:rPr>
        <w:t>إن</w:t>
      </w:r>
      <w:r w:rsidRPr="000253D2">
        <w:rPr>
          <w:rtl/>
        </w:rPr>
        <w:t xml:space="preserve"> </w:t>
      </w:r>
      <w:r w:rsidRPr="000253D2">
        <w:rPr>
          <w:rFonts w:hint="cs"/>
          <w:rtl/>
        </w:rPr>
        <w:t>اضطر</w:t>
      </w:r>
      <w:r w:rsidRPr="000253D2">
        <w:rPr>
          <w:rtl/>
        </w:rPr>
        <w:t xml:space="preserve"> </w:t>
      </w:r>
      <w:r w:rsidRPr="000253D2">
        <w:rPr>
          <w:rFonts w:hint="cs"/>
          <w:rtl/>
        </w:rPr>
        <w:t>إلى</w:t>
      </w:r>
      <w:r w:rsidRPr="000253D2">
        <w:rPr>
          <w:rtl/>
        </w:rPr>
        <w:t xml:space="preserve"> </w:t>
      </w:r>
      <w:r w:rsidRPr="000253D2">
        <w:rPr>
          <w:rFonts w:hint="cs"/>
          <w:rtl/>
        </w:rPr>
        <w:t>ذلك</w:t>
      </w:r>
      <w:r w:rsidRPr="000253D2">
        <w:rPr>
          <w:rtl/>
        </w:rPr>
        <w:t xml:space="preserve"> .....</w:t>
      </w:r>
      <w:r w:rsidR="0030446E">
        <w:rPr>
          <w:rtl/>
        </w:rPr>
        <w:t xml:space="preserve"> </w:t>
      </w:r>
      <w:r w:rsidRPr="000253D2">
        <w:rPr>
          <w:rFonts w:hint="cs"/>
          <w:rtl/>
        </w:rPr>
        <w:t>ص</w:t>
      </w:r>
      <w:r w:rsidRPr="000253D2">
        <w:rPr>
          <w:rtl/>
        </w:rPr>
        <w:t xml:space="preserve"> : 154</w:t>
      </w:r>
    </w:p>
  </w:footnote>
  <w:footnote w:id="191">
    <w:p w:rsidR="00615592" w:rsidRDefault="00615592" w:rsidP="00B55AAA">
      <w:pPr>
        <w:pStyle w:val="a7"/>
        <w:ind w:firstLine="0"/>
        <w:rPr>
          <w:rtl/>
        </w:rPr>
      </w:pPr>
      <w:r>
        <w:rPr>
          <w:rStyle w:val="a9"/>
        </w:rPr>
        <w:footnoteRef/>
      </w:r>
      <w:r>
        <w:rPr>
          <w:rtl/>
        </w:rPr>
        <w:t xml:space="preserve"> </w:t>
      </w:r>
      <w:r w:rsidRPr="00F7767E">
        <w:rPr>
          <w:rFonts w:hint="cs"/>
          <w:rtl/>
        </w:rPr>
        <w:t>وسائل</w:t>
      </w:r>
      <w:r w:rsidRPr="00F7767E">
        <w:rPr>
          <w:rtl/>
        </w:rPr>
        <w:t xml:space="preserve"> </w:t>
      </w:r>
      <w:r w:rsidRPr="00F7767E">
        <w:rPr>
          <w:rFonts w:hint="cs"/>
          <w:rtl/>
        </w:rPr>
        <w:t>الشيعة</w:t>
      </w:r>
      <w:r w:rsidR="00637709">
        <w:rPr>
          <w:rtl/>
        </w:rPr>
        <w:t xml:space="preserve">، </w:t>
      </w:r>
      <w:r w:rsidRPr="00F7767E">
        <w:rPr>
          <w:rFonts w:hint="cs"/>
          <w:rtl/>
        </w:rPr>
        <w:t>ج‏</w:t>
      </w:r>
      <w:r w:rsidRPr="00F7767E">
        <w:rPr>
          <w:rtl/>
        </w:rPr>
        <w:t>12</w:t>
      </w:r>
      <w:r w:rsidR="00637709">
        <w:rPr>
          <w:rtl/>
        </w:rPr>
        <w:t xml:space="preserve">، </w:t>
      </w:r>
      <w:r w:rsidRPr="00F7767E">
        <w:rPr>
          <w:rtl/>
        </w:rPr>
        <w:t>517</w:t>
      </w:r>
      <w:r w:rsidR="00637709">
        <w:rPr>
          <w:rtl/>
        </w:rPr>
        <w:t xml:space="preserve">، </w:t>
      </w:r>
      <w:r w:rsidRPr="00F7767E">
        <w:rPr>
          <w:rtl/>
        </w:rPr>
        <w:t xml:space="preserve">64 </w:t>
      </w:r>
      <w:r w:rsidRPr="00F7767E">
        <w:rPr>
          <w:rFonts w:hint="cs"/>
          <w:rtl/>
        </w:rPr>
        <w:t>باب</w:t>
      </w:r>
      <w:r w:rsidRPr="00F7767E">
        <w:rPr>
          <w:rtl/>
        </w:rPr>
        <w:t xml:space="preserve"> </w:t>
      </w:r>
      <w:r w:rsidRPr="00F7767E">
        <w:rPr>
          <w:rFonts w:hint="cs"/>
          <w:rtl/>
        </w:rPr>
        <w:t>تحريم</w:t>
      </w:r>
      <w:r w:rsidRPr="00F7767E">
        <w:rPr>
          <w:rtl/>
        </w:rPr>
        <w:t xml:space="preserve"> </w:t>
      </w:r>
      <w:r w:rsidRPr="00F7767E">
        <w:rPr>
          <w:rFonts w:hint="cs"/>
          <w:rtl/>
        </w:rPr>
        <w:t>تظليل</w:t>
      </w:r>
      <w:r w:rsidRPr="00F7767E">
        <w:rPr>
          <w:rtl/>
        </w:rPr>
        <w:t xml:space="preserve"> </w:t>
      </w:r>
      <w:r w:rsidRPr="00F7767E">
        <w:rPr>
          <w:rFonts w:hint="cs"/>
          <w:rtl/>
        </w:rPr>
        <w:t>الرجل</w:t>
      </w:r>
      <w:r w:rsidRPr="00F7767E">
        <w:rPr>
          <w:rtl/>
        </w:rPr>
        <w:t xml:space="preserve"> </w:t>
      </w:r>
      <w:r w:rsidRPr="00F7767E">
        <w:rPr>
          <w:rFonts w:hint="cs"/>
          <w:rtl/>
        </w:rPr>
        <w:t>المحرم</w:t>
      </w:r>
      <w:r w:rsidRPr="00F7767E">
        <w:rPr>
          <w:rtl/>
        </w:rPr>
        <w:t xml:space="preserve"> </w:t>
      </w:r>
      <w:r w:rsidRPr="00F7767E">
        <w:rPr>
          <w:rFonts w:hint="cs"/>
          <w:rtl/>
        </w:rPr>
        <w:t>على</w:t>
      </w:r>
      <w:r w:rsidRPr="00F7767E">
        <w:rPr>
          <w:rtl/>
        </w:rPr>
        <w:t xml:space="preserve"> </w:t>
      </w:r>
      <w:r w:rsidRPr="00F7767E">
        <w:rPr>
          <w:rFonts w:hint="cs"/>
          <w:rtl/>
        </w:rPr>
        <w:t>نفسه</w:t>
      </w:r>
      <w:r w:rsidRPr="00F7767E">
        <w:rPr>
          <w:rtl/>
        </w:rPr>
        <w:t xml:space="preserve"> </w:t>
      </w:r>
      <w:r w:rsidRPr="00F7767E">
        <w:rPr>
          <w:rFonts w:hint="cs"/>
          <w:rtl/>
        </w:rPr>
        <w:t>سائرا</w:t>
      </w:r>
      <w:r w:rsidRPr="00F7767E">
        <w:rPr>
          <w:rtl/>
        </w:rPr>
        <w:t xml:space="preserve"> </w:t>
      </w:r>
      <w:r w:rsidRPr="00F7767E">
        <w:rPr>
          <w:rFonts w:hint="cs"/>
          <w:rtl/>
        </w:rPr>
        <w:t>و</w:t>
      </w:r>
      <w:r w:rsidRPr="00F7767E">
        <w:rPr>
          <w:rtl/>
        </w:rPr>
        <w:t xml:space="preserve"> </w:t>
      </w:r>
      <w:r w:rsidRPr="00F7767E">
        <w:rPr>
          <w:rFonts w:hint="cs"/>
          <w:rtl/>
        </w:rPr>
        <w:t>جوازه</w:t>
      </w:r>
      <w:r w:rsidRPr="00F7767E">
        <w:rPr>
          <w:rtl/>
        </w:rPr>
        <w:t xml:space="preserve"> </w:t>
      </w:r>
      <w:r w:rsidRPr="00F7767E">
        <w:rPr>
          <w:rFonts w:hint="cs"/>
          <w:rtl/>
        </w:rPr>
        <w:t>في</w:t>
      </w:r>
      <w:r w:rsidRPr="00F7767E">
        <w:rPr>
          <w:rtl/>
        </w:rPr>
        <w:t xml:space="preserve"> </w:t>
      </w:r>
      <w:r w:rsidRPr="00F7767E">
        <w:rPr>
          <w:rFonts w:hint="cs"/>
          <w:rtl/>
        </w:rPr>
        <w:t>الضرورة</w:t>
      </w:r>
      <w:r w:rsidRPr="00F7767E">
        <w:rPr>
          <w:rtl/>
        </w:rPr>
        <w:t xml:space="preserve"> </w:t>
      </w:r>
      <w:r w:rsidRPr="00F7767E">
        <w:rPr>
          <w:rFonts w:hint="cs"/>
          <w:rtl/>
        </w:rPr>
        <w:t>خاصة</w:t>
      </w:r>
      <w:r w:rsidRPr="00F7767E">
        <w:rPr>
          <w:rtl/>
        </w:rPr>
        <w:t xml:space="preserve"> </w:t>
      </w:r>
      <w:r w:rsidRPr="00F7767E">
        <w:rPr>
          <w:rFonts w:hint="cs"/>
          <w:rtl/>
        </w:rPr>
        <w:t>و</w:t>
      </w:r>
      <w:r w:rsidRPr="00F7767E">
        <w:rPr>
          <w:rtl/>
        </w:rPr>
        <w:t xml:space="preserve"> </w:t>
      </w:r>
      <w:r w:rsidRPr="00F7767E">
        <w:rPr>
          <w:rFonts w:hint="cs"/>
          <w:rtl/>
        </w:rPr>
        <w:t>يلزمه</w:t>
      </w:r>
      <w:r w:rsidRPr="00F7767E">
        <w:rPr>
          <w:rtl/>
        </w:rPr>
        <w:t xml:space="preserve"> </w:t>
      </w:r>
      <w:r w:rsidRPr="00F7767E">
        <w:rPr>
          <w:rFonts w:hint="cs"/>
          <w:rtl/>
        </w:rPr>
        <w:t>الفداء</w:t>
      </w:r>
      <w:r w:rsidRPr="00F7767E">
        <w:rPr>
          <w:rtl/>
        </w:rPr>
        <w:t xml:space="preserve"> .....</w:t>
      </w:r>
      <w:r w:rsidR="0030446E">
        <w:rPr>
          <w:rtl/>
        </w:rPr>
        <w:t xml:space="preserve"> </w:t>
      </w:r>
      <w:r w:rsidRPr="00F7767E">
        <w:rPr>
          <w:rFonts w:hint="cs"/>
          <w:rtl/>
        </w:rPr>
        <w:t>ص</w:t>
      </w:r>
      <w:r w:rsidRPr="00F7767E">
        <w:rPr>
          <w:rtl/>
        </w:rPr>
        <w:t xml:space="preserve"> : 515</w:t>
      </w:r>
    </w:p>
  </w:footnote>
  <w:footnote w:id="192">
    <w:p w:rsidR="00615592" w:rsidRDefault="00615592" w:rsidP="00B55AAA">
      <w:pPr>
        <w:pStyle w:val="a7"/>
        <w:ind w:firstLine="0"/>
        <w:rPr>
          <w:rtl/>
        </w:rPr>
      </w:pPr>
      <w:r>
        <w:rPr>
          <w:rStyle w:val="a9"/>
        </w:rPr>
        <w:footnoteRef/>
      </w:r>
      <w:r>
        <w:rPr>
          <w:rtl/>
        </w:rPr>
        <w:t xml:space="preserve"> </w:t>
      </w:r>
      <w:r w:rsidRPr="00294F49">
        <w:rPr>
          <w:rFonts w:hint="cs"/>
          <w:rtl/>
        </w:rPr>
        <w:t>مناسك</w:t>
      </w:r>
      <w:r w:rsidRPr="00294F49">
        <w:rPr>
          <w:rtl/>
        </w:rPr>
        <w:t xml:space="preserve"> </w:t>
      </w:r>
      <w:r w:rsidRPr="00294F49">
        <w:rPr>
          <w:rFonts w:hint="cs"/>
          <w:rtl/>
        </w:rPr>
        <w:t>الحج</w:t>
      </w:r>
      <w:r w:rsidRPr="00294F49">
        <w:rPr>
          <w:rtl/>
        </w:rPr>
        <w:t xml:space="preserve"> (</w:t>
      </w:r>
      <w:r w:rsidRPr="00294F49">
        <w:rPr>
          <w:rFonts w:hint="cs"/>
          <w:rtl/>
        </w:rPr>
        <w:t>للخوئي</w:t>
      </w:r>
      <w:r w:rsidRPr="00294F49">
        <w:rPr>
          <w:rtl/>
        </w:rPr>
        <w:t>)</w:t>
      </w:r>
      <w:r w:rsidRPr="00294F49">
        <w:rPr>
          <w:rFonts w:hint="cs"/>
          <w:rtl/>
        </w:rPr>
        <w:t>،</w:t>
      </w:r>
      <w:r w:rsidRPr="00294F49">
        <w:rPr>
          <w:rtl/>
        </w:rPr>
        <w:t xml:space="preserve"> </w:t>
      </w:r>
      <w:r w:rsidRPr="00294F49">
        <w:rPr>
          <w:rFonts w:hint="cs"/>
          <w:rtl/>
        </w:rPr>
        <w:t>ص</w:t>
      </w:r>
      <w:r w:rsidRPr="00294F49">
        <w:rPr>
          <w:rtl/>
        </w:rPr>
        <w:t>: 11</w:t>
      </w:r>
      <w:r>
        <w:rPr>
          <w:rFonts w:hint="cs"/>
          <w:rtl/>
        </w:rPr>
        <w:t>8</w:t>
      </w:r>
    </w:p>
  </w:footnote>
  <w:footnote w:id="193">
    <w:p w:rsidR="00615592" w:rsidRDefault="00615592" w:rsidP="00B55AAA">
      <w:pPr>
        <w:pStyle w:val="a7"/>
        <w:ind w:firstLine="0"/>
      </w:pPr>
      <w:r>
        <w:rPr>
          <w:rStyle w:val="a9"/>
        </w:rPr>
        <w:footnoteRef/>
      </w:r>
      <w:r>
        <w:rPr>
          <w:rtl/>
        </w:rPr>
        <w:t xml:space="preserve"> </w:t>
      </w:r>
      <w:r w:rsidRPr="00BD7689">
        <w:rPr>
          <w:rFonts w:hint="cs"/>
          <w:rtl/>
        </w:rPr>
        <w:t>وسائل</w:t>
      </w:r>
      <w:r w:rsidRPr="00BD7689">
        <w:rPr>
          <w:rtl/>
        </w:rPr>
        <w:t xml:space="preserve"> </w:t>
      </w:r>
      <w:r w:rsidRPr="00BD7689">
        <w:rPr>
          <w:rFonts w:hint="cs"/>
          <w:rtl/>
        </w:rPr>
        <w:t>الشيعة</w:t>
      </w:r>
      <w:r w:rsidR="00637709">
        <w:rPr>
          <w:rtl/>
        </w:rPr>
        <w:t xml:space="preserve">، </w:t>
      </w:r>
      <w:r w:rsidRPr="00BD7689">
        <w:rPr>
          <w:rFonts w:hint="cs"/>
          <w:rtl/>
        </w:rPr>
        <w:t>ج‏</w:t>
      </w:r>
      <w:r w:rsidRPr="00BD7689">
        <w:rPr>
          <w:rtl/>
        </w:rPr>
        <w:t>13</w:t>
      </w:r>
      <w:r w:rsidR="00637709">
        <w:rPr>
          <w:rtl/>
        </w:rPr>
        <w:t xml:space="preserve">، </w:t>
      </w:r>
      <w:r w:rsidRPr="00BD7689">
        <w:rPr>
          <w:rtl/>
        </w:rPr>
        <w:t>15</w:t>
      </w:r>
      <w:r>
        <w:rPr>
          <w:rFonts w:hint="cs"/>
          <w:rtl/>
        </w:rPr>
        <w:t>5</w:t>
      </w:r>
      <w:r w:rsidR="00637709">
        <w:rPr>
          <w:rtl/>
        </w:rPr>
        <w:t xml:space="preserve">، </w:t>
      </w:r>
      <w:r w:rsidRPr="00BD7689">
        <w:rPr>
          <w:rtl/>
        </w:rPr>
        <w:t xml:space="preserve">6 </w:t>
      </w:r>
      <w:r w:rsidRPr="00BD7689">
        <w:rPr>
          <w:rFonts w:hint="cs"/>
          <w:rtl/>
        </w:rPr>
        <w:t>باب</w:t>
      </w:r>
      <w:r w:rsidRPr="00BD7689">
        <w:rPr>
          <w:rtl/>
        </w:rPr>
        <w:t xml:space="preserve"> </w:t>
      </w:r>
      <w:r w:rsidRPr="00BD7689">
        <w:rPr>
          <w:rFonts w:hint="cs"/>
          <w:rtl/>
        </w:rPr>
        <w:t>أن</w:t>
      </w:r>
      <w:r w:rsidRPr="00BD7689">
        <w:rPr>
          <w:rtl/>
        </w:rPr>
        <w:t xml:space="preserve"> </w:t>
      </w:r>
      <w:r w:rsidRPr="00BD7689">
        <w:rPr>
          <w:rFonts w:hint="cs"/>
          <w:rtl/>
        </w:rPr>
        <w:t>الرجل</w:t>
      </w:r>
      <w:r w:rsidRPr="00BD7689">
        <w:rPr>
          <w:rtl/>
        </w:rPr>
        <w:t xml:space="preserve"> </w:t>
      </w:r>
      <w:r w:rsidRPr="00BD7689">
        <w:rPr>
          <w:rFonts w:hint="cs"/>
          <w:rtl/>
        </w:rPr>
        <w:t>المحرم</w:t>
      </w:r>
      <w:r w:rsidRPr="00BD7689">
        <w:rPr>
          <w:rtl/>
        </w:rPr>
        <w:t xml:space="preserve"> </w:t>
      </w:r>
      <w:r w:rsidRPr="00BD7689">
        <w:rPr>
          <w:rFonts w:hint="cs"/>
          <w:rtl/>
        </w:rPr>
        <w:t>إذا</w:t>
      </w:r>
      <w:r w:rsidRPr="00BD7689">
        <w:rPr>
          <w:rtl/>
        </w:rPr>
        <w:t xml:space="preserve"> </w:t>
      </w:r>
      <w:r w:rsidRPr="00BD7689">
        <w:rPr>
          <w:rFonts w:hint="cs"/>
          <w:rtl/>
        </w:rPr>
        <w:t>ظلل</w:t>
      </w:r>
      <w:r w:rsidRPr="00BD7689">
        <w:rPr>
          <w:rtl/>
        </w:rPr>
        <w:t xml:space="preserve"> </w:t>
      </w:r>
      <w:r w:rsidRPr="00BD7689">
        <w:rPr>
          <w:rFonts w:hint="cs"/>
          <w:rtl/>
        </w:rPr>
        <w:t>على</w:t>
      </w:r>
      <w:r w:rsidRPr="00BD7689">
        <w:rPr>
          <w:rtl/>
        </w:rPr>
        <w:t xml:space="preserve"> </w:t>
      </w:r>
      <w:r w:rsidRPr="00BD7689">
        <w:rPr>
          <w:rFonts w:hint="cs"/>
          <w:rtl/>
        </w:rPr>
        <w:t>نفسه</w:t>
      </w:r>
      <w:r w:rsidRPr="00BD7689">
        <w:rPr>
          <w:rtl/>
        </w:rPr>
        <w:t xml:space="preserve"> </w:t>
      </w:r>
      <w:r w:rsidRPr="00BD7689">
        <w:rPr>
          <w:rFonts w:hint="cs"/>
          <w:rtl/>
        </w:rPr>
        <w:t>لزمه</w:t>
      </w:r>
      <w:r w:rsidRPr="00BD7689">
        <w:rPr>
          <w:rtl/>
        </w:rPr>
        <w:t xml:space="preserve"> </w:t>
      </w:r>
      <w:r w:rsidRPr="00BD7689">
        <w:rPr>
          <w:rFonts w:hint="cs"/>
          <w:rtl/>
        </w:rPr>
        <w:t>الكفارة</w:t>
      </w:r>
      <w:r w:rsidRPr="00BD7689">
        <w:rPr>
          <w:rtl/>
        </w:rPr>
        <w:t xml:space="preserve"> </w:t>
      </w:r>
      <w:r w:rsidRPr="00BD7689">
        <w:rPr>
          <w:rFonts w:hint="cs"/>
          <w:rtl/>
        </w:rPr>
        <w:t>بدم</w:t>
      </w:r>
      <w:r w:rsidRPr="00BD7689">
        <w:rPr>
          <w:rtl/>
        </w:rPr>
        <w:t xml:space="preserve"> </w:t>
      </w:r>
      <w:r w:rsidRPr="00BD7689">
        <w:rPr>
          <w:rFonts w:hint="cs"/>
          <w:rtl/>
        </w:rPr>
        <w:t>شاة</w:t>
      </w:r>
      <w:r w:rsidRPr="00BD7689">
        <w:rPr>
          <w:rtl/>
        </w:rPr>
        <w:t xml:space="preserve"> </w:t>
      </w:r>
      <w:r w:rsidRPr="00BD7689">
        <w:rPr>
          <w:rFonts w:hint="cs"/>
          <w:rtl/>
        </w:rPr>
        <w:t>و</w:t>
      </w:r>
      <w:r w:rsidRPr="00BD7689">
        <w:rPr>
          <w:rtl/>
        </w:rPr>
        <w:t xml:space="preserve"> </w:t>
      </w:r>
      <w:r w:rsidRPr="00BD7689">
        <w:rPr>
          <w:rFonts w:hint="cs"/>
          <w:rtl/>
        </w:rPr>
        <w:t>إن</w:t>
      </w:r>
      <w:r w:rsidRPr="00BD7689">
        <w:rPr>
          <w:rtl/>
        </w:rPr>
        <w:t xml:space="preserve"> </w:t>
      </w:r>
      <w:r w:rsidRPr="00BD7689">
        <w:rPr>
          <w:rFonts w:hint="cs"/>
          <w:rtl/>
        </w:rPr>
        <w:t>اضطر</w:t>
      </w:r>
      <w:r w:rsidRPr="00BD7689">
        <w:rPr>
          <w:rtl/>
        </w:rPr>
        <w:t xml:space="preserve"> </w:t>
      </w:r>
      <w:r w:rsidRPr="00BD7689">
        <w:rPr>
          <w:rFonts w:hint="cs"/>
          <w:rtl/>
        </w:rPr>
        <w:t>إلى</w:t>
      </w:r>
      <w:r w:rsidRPr="00BD7689">
        <w:rPr>
          <w:rtl/>
        </w:rPr>
        <w:t xml:space="preserve"> </w:t>
      </w:r>
      <w:r w:rsidRPr="00BD7689">
        <w:rPr>
          <w:rFonts w:hint="cs"/>
          <w:rtl/>
        </w:rPr>
        <w:t>ذلك</w:t>
      </w:r>
      <w:r w:rsidRPr="00BD7689">
        <w:rPr>
          <w:rtl/>
        </w:rPr>
        <w:t xml:space="preserve"> .....</w:t>
      </w:r>
      <w:r w:rsidR="0030446E">
        <w:rPr>
          <w:rtl/>
        </w:rPr>
        <w:t xml:space="preserve"> </w:t>
      </w:r>
      <w:r w:rsidRPr="00BD7689">
        <w:rPr>
          <w:rFonts w:hint="cs"/>
          <w:rtl/>
        </w:rPr>
        <w:t>ص</w:t>
      </w:r>
      <w:r w:rsidRPr="00BD7689">
        <w:rPr>
          <w:rtl/>
        </w:rPr>
        <w:t xml:space="preserve"> : 154</w:t>
      </w:r>
    </w:p>
  </w:footnote>
  <w:footnote w:id="194">
    <w:p w:rsidR="00615592" w:rsidRDefault="00615592" w:rsidP="00B55AAA">
      <w:pPr>
        <w:pStyle w:val="a7"/>
        <w:ind w:firstLine="0"/>
      </w:pPr>
      <w:r>
        <w:rPr>
          <w:rStyle w:val="a9"/>
        </w:rPr>
        <w:footnoteRef/>
      </w:r>
      <w:r>
        <w:rPr>
          <w:rtl/>
        </w:rPr>
        <w:t xml:space="preserve"> </w:t>
      </w:r>
      <w:r w:rsidRPr="00AE3623">
        <w:rPr>
          <w:rFonts w:hint="cs"/>
          <w:rtl/>
        </w:rPr>
        <w:t>المقنع</w:t>
      </w:r>
      <w:r w:rsidRPr="00AE3623">
        <w:rPr>
          <w:rtl/>
        </w:rPr>
        <w:t xml:space="preserve"> (</w:t>
      </w:r>
      <w:r w:rsidRPr="00AE3623">
        <w:rPr>
          <w:rFonts w:hint="cs"/>
          <w:rtl/>
        </w:rPr>
        <w:t>للشيخ</w:t>
      </w:r>
      <w:r w:rsidRPr="00AE3623">
        <w:rPr>
          <w:rtl/>
        </w:rPr>
        <w:t xml:space="preserve"> </w:t>
      </w:r>
      <w:r w:rsidRPr="00AE3623">
        <w:rPr>
          <w:rFonts w:hint="cs"/>
          <w:rtl/>
        </w:rPr>
        <w:t>الصدوق</w:t>
      </w:r>
      <w:r w:rsidRPr="00AE3623">
        <w:rPr>
          <w:rtl/>
        </w:rPr>
        <w:t>)</w:t>
      </w:r>
      <w:r w:rsidRPr="00AE3623">
        <w:rPr>
          <w:rFonts w:hint="cs"/>
          <w:rtl/>
        </w:rPr>
        <w:t>،</w:t>
      </w:r>
      <w:r w:rsidRPr="00AE3623">
        <w:rPr>
          <w:rtl/>
        </w:rPr>
        <w:t xml:space="preserve"> </w:t>
      </w:r>
      <w:r w:rsidRPr="00AE3623">
        <w:rPr>
          <w:rFonts w:hint="cs"/>
          <w:rtl/>
        </w:rPr>
        <w:t>ص</w:t>
      </w:r>
      <w:r w:rsidRPr="00AE3623">
        <w:rPr>
          <w:rtl/>
        </w:rPr>
        <w:t>: 234</w:t>
      </w:r>
    </w:p>
  </w:footnote>
  <w:footnote w:id="195">
    <w:p w:rsidR="00615592" w:rsidRDefault="00615592" w:rsidP="00B55AAA">
      <w:pPr>
        <w:pStyle w:val="a7"/>
        <w:ind w:firstLine="0"/>
      </w:pPr>
      <w:r>
        <w:rPr>
          <w:rStyle w:val="a9"/>
        </w:rPr>
        <w:footnoteRef/>
      </w:r>
      <w:r>
        <w:rPr>
          <w:rtl/>
        </w:rPr>
        <w:t xml:space="preserve"> </w:t>
      </w:r>
      <w:r w:rsidRPr="00C37D28">
        <w:rPr>
          <w:rFonts w:hint="cs"/>
          <w:rtl/>
        </w:rPr>
        <w:t>الدروس</w:t>
      </w:r>
      <w:r w:rsidRPr="00C37D28">
        <w:rPr>
          <w:rtl/>
        </w:rPr>
        <w:t xml:space="preserve"> </w:t>
      </w:r>
      <w:r w:rsidRPr="00C37D28">
        <w:rPr>
          <w:rFonts w:hint="cs"/>
          <w:rtl/>
        </w:rPr>
        <w:t>الشرعية</w:t>
      </w:r>
      <w:r w:rsidRPr="00C37D28">
        <w:rPr>
          <w:rtl/>
        </w:rPr>
        <w:t xml:space="preserve"> </w:t>
      </w:r>
      <w:r w:rsidRPr="00C37D28">
        <w:rPr>
          <w:rFonts w:hint="cs"/>
          <w:rtl/>
        </w:rPr>
        <w:t>في</w:t>
      </w:r>
      <w:r w:rsidRPr="00C37D28">
        <w:rPr>
          <w:rtl/>
        </w:rPr>
        <w:t xml:space="preserve"> </w:t>
      </w:r>
      <w:r w:rsidRPr="00C37D28">
        <w:rPr>
          <w:rFonts w:hint="cs"/>
          <w:rtl/>
        </w:rPr>
        <w:t>فقه</w:t>
      </w:r>
      <w:r w:rsidRPr="00C37D28">
        <w:rPr>
          <w:rtl/>
        </w:rPr>
        <w:t xml:space="preserve"> </w:t>
      </w:r>
      <w:r w:rsidRPr="00C37D28">
        <w:rPr>
          <w:rFonts w:hint="cs"/>
          <w:rtl/>
        </w:rPr>
        <w:t>الإمامية،</w:t>
      </w:r>
      <w:r w:rsidRPr="00C37D28">
        <w:rPr>
          <w:rtl/>
        </w:rPr>
        <w:t xml:space="preserve"> </w:t>
      </w:r>
      <w:r w:rsidRPr="00C37D28">
        <w:rPr>
          <w:rFonts w:hint="cs"/>
          <w:rtl/>
        </w:rPr>
        <w:t>ج‌</w:t>
      </w:r>
      <w:r w:rsidRPr="00C37D28">
        <w:rPr>
          <w:rtl/>
        </w:rPr>
        <w:t>1</w:t>
      </w:r>
      <w:r w:rsidRPr="00C37D28">
        <w:rPr>
          <w:rFonts w:hint="cs"/>
          <w:rtl/>
        </w:rPr>
        <w:t>،</w:t>
      </w:r>
      <w:r w:rsidRPr="00C37D28">
        <w:rPr>
          <w:rtl/>
        </w:rPr>
        <w:t xml:space="preserve"> </w:t>
      </w:r>
      <w:r w:rsidRPr="00C37D28">
        <w:rPr>
          <w:rFonts w:hint="cs"/>
          <w:rtl/>
        </w:rPr>
        <w:t>ص</w:t>
      </w:r>
      <w:r w:rsidRPr="00C37D28">
        <w:rPr>
          <w:rtl/>
        </w:rPr>
        <w:t>: 378</w:t>
      </w:r>
    </w:p>
  </w:footnote>
  <w:footnote w:id="196">
    <w:p w:rsidR="00615592" w:rsidRDefault="00615592" w:rsidP="00B55AAA">
      <w:pPr>
        <w:pStyle w:val="a7"/>
        <w:ind w:firstLine="0"/>
      </w:pPr>
      <w:r>
        <w:rPr>
          <w:rStyle w:val="a9"/>
        </w:rPr>
        <w:footnoteRef/>
      </w:r>
      <w:r>
        <w:rPr>
          <w:rtl/>
        </w:rPr>
        <w:t xml:space="preserve"> </w:t>
      </w:r>
      <w:r w:rsidRPr="002726CF">
        <w:rPr>
          <w:rFonts w:hint="cs"/>
          <w:rtl/>
        </w:rPr>
        <w:t>وسائل</w:t>
      </w:r>
      <w:r w:rsidRPr="002726CF">
        <w:rPr>
          <w:rtl/>
        </w:rPr>
        <w:t xml:space="preserve"> </w:t>
      </w:r>
      <w:r w:rsidRPr="002726CF">
        <w:rPr>
          <w:rFonts w:hint="cs"/>
          <w:rtl/>
        </w:rPr>
        <w:t>الشيعة</w:t>
      </w:r>
      <w:r w:rsidR="00637709">
        <w:rPr>
          <w:rtl/>
        </w:rPr>
        <w:t xml:space="preserve">، </w:t>
      </w:r>
      <w:r w:rsidRPr="002726CF">
        <w:rPr>
          <w:rFonts w:hint="cs"/>
          <w:rtl/>
        </w:rPr>
        <w:t>ج‏</w:t>
      </w:r>
      <w:r w:rsidRPr="002726CF">
        <w:rPr>
          <w:rtl/>
        </w:rPr>
        <w:t>13</w:t>
      </w:r>
      <w:r w:rsidR="00637709">
        <w:rPr>
          <w:rtl/>
        </w:rPr>
        <w:t xml:space="preserve">، </w:t>
      </w:r>
      <w:r w:rsidRPr="002726CF">
        <w:rPr>
          <w:rtl/>
        </w:rPr>
        <w:t>156</w:t>
      </w:r>
      <w:r w:rsidR="00637709">
        <w:rPr>
          <w:rtl/>
        </w:rPr>
        <w:t xml:space="preserve">، </w:t>
      </w:r>
      <w:r w:rsidRPr="002726CF">
        <w:rPr>
          <w:rtl/>
        </w:rPr>
        <w:t xml:space="preserve">7 </w:t>
      </w:r>
      <w:r w:rsidRPr="002726CF">
        <w:rPr>
          <w:rFonts w:hint="cs"/>
          <w:rtl/>
        </w:rPr>
        <w:t>باب</w:t>
      </w:r>
      <w:r w:rsidRPr="002726CF">
        <w:rPr>
          <w:rtl/>
        </w:rPr>
        <w:t xml:space="preserve"> </w:t>
      </w:r>
      <w:r w:rsidRPr="002726CF">
        <w:rPr>
          <w:rFonts w:hint="cs"/>
          <w:rtl/>
        </w:rPr>
        <w:t>أن</w:t>
      </w:r>
      <w:r w:rsidRPr="002726CF">
        <w:rPr>
          <w:rtl/>
        </w:rPr>
        <w:t xml:space="preserve"> </w:t>
      </w:r>
      <w:r w:rsidRPr="002726CF">
        <w:rPr>
          <w:rFonts w:hint="cs"/>
          <w:rtl/>
        </w:rPr>
        <w:t>الرجل</w:t>
      </w:r>
      <w:r w:rsidRPr="002726CF">
        <w:rPr>
          <w:rtl/>
        </w:rPr>
        <w:t xml:space="preserve"> </w:t>
      </w:r>
      <w:r w:rsidRPr="002726CF">
        <w:rPr>
          <w:rFonts w:hint="cs"/>
          <w:rtl/>
        </w:rPr>
        <w:t>إذا</w:t>
      </w:r>
      <w:r w:rsidRPr="002726CF">
        <w:rPr>
          <w:rtl/>
        </w:rPr>
        <w:t xml:space="preserve"> </w:t>
      </w:r>
      <w:r w:rsidRPr="002726CF">
        <w:rPr>
          <w:rFonts w:hint="cs"/>
          <w:rtl/>
        </w:rPr>
        <w:t>ظلل</w:t>
      </w:r>
      <w:r w:rsidRPr="002726CF">
        <w:rPr>
          <w:rtl/>
        </w:rPr>
        <w:t xml:space="preserve"> </w:t>
      </w:r>
      <w:r w:rsidRPr="002726CF">
        <w:rPr>
          <w:rFonts w:hint="cs"/>
          <w:rtl/>
        </w:rPr>
        <w:t>على</w:t>
      </w:r>
      <w:r w:rsidRPr="002726CF">
        <w:rPr>
          <w:rtl/>
        </w:rPr>
        <w:t xml:space="preserve"> </w:t>
      </w:r>
      <w:r w:rsidRPr="002726CF">
        <w:rPr>
          <w:rFonts w:hint="cs"/>
          <w:rtl/>
        </w:rPr>
        <w:t>نفسه</w:t>
      </w:r>
      <w:r w:rsidRPr="002726CF">
        <w:rPr>
          <w:rtl/>
        </w:rPr>
        <w:t xml:space="preserve"> </w:t>
      </w:r>
      <w:r w:rsidRPr="002726CF">
        <w:rPr>
          <w:rFonts w:hint="cs"/>
          <w:rtl/>
        </w:rPr>
        <w:t>في</w:t>
      </w:r>
      <w:r w:rsidRPr="002726CF">
        <w:rPr>
          <w:rtl/>
        </w:rPr>
        <w:t xml:space="preserve"> </w:t>
      </w:r>
      <w:r w:rsidRPr="002726CF">
        <w:rPr>
          <w:rFonts w:hint="cs"/>
          <w:rtl/>
        </w:rPr>
        <w:t>إحرام</w:t>
      </w:r>
      <w:r w:rsidRPr="002726CF">
        <w:rPr>
          <w:rtl/>
        </w:rPr>
        <w:t xml:space="preserve"> </w:t>
      </w:r>
      <w:r w:rsidRPr="002726CF">
        <w:rPr>
          <w:rFonts w:hint="cs"/>
          <w:rtl/>
        </w:rPr>
        <w:t>العمرة</w:t>
      </w:r>
      <w:r w:rsidRPr="002726CF">
        <w:rPr>
          <w:rtl/>
        </w:rPr>
        <w:t xml:space="preserve"> </w:t>
      </w:r>
      <w:r w:rsidRPr="002726CF">
        <w:rPr>
          <w:rFonts w:hint="cs"/>
          <w:rtl/>
        </w:rPr>
        <w:t>و</w:t>
      </w:r>
      <w:r w:rsidRPr="002726CF">
        <w:rPr>
          <w:rtl/>
        </w:rPr>
        <w:t xml:space="preserve"> </w:t>
      </w:r>
      <w:r w:rsidRPr="002726CF">
        <w:rPr>
          <w:rFonts w:hint="cs"/>
          <w:rtl/>
        </w:rPr>
        <w:t>في</w:t>
      </w:r>
      <w:r w:rsidRPr="002726CF">
        <w:rPr>
          <w:rtl/>
        </w:rPr>
        <w:t xml:space="preserve"> </w:t>
      </w:r>
      <w:r w:rsidRPr="002726CF">
        <w:rPr>
          <w:rFonts w:hint="cs"/>
          <w:rtl/>
        </w:rPr>
        <w:t>إحرام</w:t>
      </w:r>
      <w:r w:rsidRPr="002726CF">
        <w:rPr>
          <w:rtl/>
        </w:rPr>
        <w:t xml:space="preserve"> </w:t>
      </w:r>
      <w:r w:rsidRPr="002726CF">
        <w:rPr>
          <w:rFonts w:hint="cs"/>
          <w:rtl/>
        </w:rPr>
        <w:t>الحج</w:t>
      </w:r>
      <w:r w:rsidRPr="002726CF">
        <w:rPr>
          <w:rtl/>
        </w:rPr>
        <w:t xml:space="preserve"> </w:t>
      </w:r>
      <w:r w:rsidRPr="002726CF">
        <w:rPr>
          <w:rFonts w:hint="cs"/>
          <w:rtl/>
        </w:rPr>
        <w:t>لزمه</w:t>
      </w:r>
      <w:r w:rsidRPr="002726CF">
        <w:rPr>
          <w:rtl/>
        </w:rPr>
        <w:t xml:space="preserve"> </w:t>
      </w:r>
      <w:r w:rsidRPr="002726CF">
        <w:rPr>
          <w:rFonts w:hint="cs"/>
          <w:rtl/>
        </w:rPr>
        <w:t>كفارتان</w:t>
      </w:r>
      <w:r w:rsidRPr="002726CF">
        <w:rPr>
          <w:rtl/>
        </w:rPr>
        <w:t xml:space="preserve"> .....</w:t>
      </w:r>
      <w:r w:rsidR="0030446E">
        <w:rPr>
          <w:rtl/>
        </w:rPr>
        <w:t xml:space="preserve"> </w:t>
      </w:r>
      <w:r w:rsidRPr="002726CF">
        <w:rPr>
          <w:rFonts w:hint="cs"/>
          <w:rtl/>
        </w:rPr>
        <w:t>ص</w:t>
      </w:r>
      <w:r w:rsidRPr="002726CF">
        <w:rPr>
          <w:rtl/>
        </w:rPr>
        <w:t xml:space="preserve"> : 156</w:t>
      </w:r>
    </w:p>
  </w:footnote>
  <w:footnote w:id="197">
    <w:p w:rsidR="00615592" w:rsidRDefault="00615592" w:rsidP="00B55AAA">
      <w:pPr>
        <w:pStyle w:val="a7"/>
        <w:ind w:firstLine="0"/>
      </w:pPr>
      <w:r>
        <w:rPr>
          <w:rStyle w:val="a9"/>
        </w:rPr>
        <w:footnoteRef/>
      </w:r>
      <w:r>
        <w:rPr>
          <w:rtl/>
        </w:rPr>
        <w:t xml:space="preserve"> </w:t>
      </w:r>
      <w:r w:rsidRPr="001E5CAB">
        <w:rPr>
          <w:rFonts w:hint="cs"/>
          <w:rtl/>
        </w:rPr>
        <w:t>وسائل</w:t>
      </w:r>
      <w:r w:rsidRPr="001E5CAB">
        <w:rPr>
          <w:rtl/>
        </w:rPr>
        <w:t xml:space="preserve"> </w:t>
      </w:r>
      <w:r w:rsidRPr="001E5CAB">
        <w:rPr>
          <w:rFonts w:hint="cs"/>
          <w:rtl/>
        </w:rPr>
        <w:t>الشيعة</w:t>
      </w:r>
      <w:r w:rsidR="00637709">
        <w:rPr>
          <w:rtl/>
        </w:rPr>
        <w:t xml:space="preserve">، </w:t>
      </w:r>
      <w:r w:rsidRPr="001E5CAB">
        <w:rPr>
          <w:rFonts w:hint="cs"/>
          <w:rtl/>
        </w:rPr>
        <w:t>ج‏</w:t>
      </w:r>
      <w:r w:rsidRPr="001E5CAB">
        <w:rPr>
          <w:rtl/>
        </w:rPr>
        <w:t>13</w:t>
      </w:r>
      <w:r w:rsidR="00637709">
        <w:rPr>
          <w:rtl/>
        </w:rPr>
        <w:t xml:space="preserve">، </w:t>
      </w:r>
      <w:r w:rsidRPr="001E5CAB">
        <w:rPr>
          <w:rtl/>
        </w:rPr>
        <w:t>155</w:t>
      </w:r>
      <w:r w:rsidR="00637709">
        <w:rPr>
          <w:rtl/>
        </w:rPr>
        <w:t xml:space="preserve">، </w:t>
      </w:r>
      <w:r w:rsidRPr="001E5CAB">
        <w:rPr>
          <w:rtl/>
        </w:rPr>
        <w:t xml:space="preserve">6 </w:t>
      </w:r>
      <w:r w:rsidRPr="001E5CAB">
        <w:rPr>
          <w:rFonts w:hint="cs"/>
          <w:rtl/>
        </w:rPr>
        <w:t>باب</w:t>
      </w:r>
      <w:r w:rsidRPr="001E5CAB">
        <w:rPr>
          <w:rtl/>
        </w:rPr>
        <w:t xml:space="preserve"> </w:t>
      </w:r>
      <w:r w:rsidRPr="001E5CAB">
        <w:rPr>
          <w:rFonts w:hint="cs"/>
          <w:rtl/>
        </w:rPr>
        <w:t>أن</w:t>
      </w:r>
      <w:r w:rsidRPr="001E5CAB">
        <w:rPr>
          <w:rtl/>
        </w:rPr>
        <w:t xml:space="preserve"> </w:t>
      </w:r>
      <w:r w:rsidRPr="001E5CAB">
        <w:rPr>
          <w:rFonts w:hint="cs"/>
          <w:rtl/>
        </w:rPr>
        <w:t>الرجل</w:t>
      </w:r>
      <w:r w:rsidRPr="001E5CAB">
        <w:rPr>
          <w:rtl/>
        </w:rPr>
        <w:t xml:space="preserve"> </w:t>
      </w:r>
      <w:r w:rsidRPr="001E5CAB">
        <w:rPr>
          <w:rFonts w:hint="cs"/>
          <w:rtl/>
        </w:rPr>
        <w:t>المحرم</w:t>
      </w:r>
      <w:r w:rsidRPr="001E5CAB">
        <w:rPr>
          <w:rtl/>
        </w:rPr>
        <w:t xml:space="preserve"> </w:t>
      </w:r>
      <w:r w:rsidRPr="001E5CAB">
        <w:rPr>
          <w:rFonts w:hint="cs"/>
          <w:rtl/>
        </w:rPr>
        <w:t>إذا</w:t>
      </w:r>
      <w:r w:rsidRPr="001E5CAB">
        <w:rPr>
          <w:rtl/>
        </w:rPr>
        <w:t xml:space="preserve"> </w:t>
      </w:r>
      <w:r w:rsidRPr="001E5CAB">
        <w:rPr>
          <w:rFonts w:hint="cs"/>
          <w:rtl/>
        </w:rPr>
        <w:t>ظلل</w:t>
      </w:r>
      <w:r w:rsidRPr="001E5CAB">
        <w:rPr>
          <w:rtl/>
        </w:rPr>
        <w:t xml:space="preserve"> </w:t>
      </w:r>
      <w:r w:rsidRPr="001E5CAB">
        <w:rPr>
          <w:rFonts w:hint="cs"/>
          <w:rtl/>
        </w:rPr>
        <w:t>على</w:t>
      </w:r>
      <w:r w:rsidRPr="001E5CAB">
        <w:rPr>
          <w:rtl/>
        </w:rPr>
        <w:t xml:space="preserve"> </w:t>
      </w:r>
      <w:r w:rsidRPr="001E5CAB">
        <w:rPr>
          <w:rFonts w:hint="cs"/>
          <w:rtl/>
        </w:rPr>
        <w:t>نفسه</w:t>
      </w:r>
      <w:r w:rsidRPr="001E5CAB">
        <w:rPr>
          <w:rtl/>
        </w:rPr>
        <w:t xml:space="preserve"> </w:t>
      </w:r>
      <w:r w:rsidRPr="001E5CAB">
        <w:rPr>
          <w:rFonts w:hint="cs"/>
          <w:rtl/>
        </w:rPr>
        <w:t>لزمه</w:t>
      </w:r>
      <w:r w:rsidRPr="001E5CAB">
        <w:rPr>
          <w:rtl/>
        </w:rPr>
        <w:t xml:space="preserve"> </w:t>
      </w:r>
      <w:r w:rsidRPr="001E5CAB">
        <w:rPr>
          <w:rFonts w:hint="cs"/>
          <w:rtl/>
        </w:rPr>
        <w:t>الكفارة</w:t>
      </w:r>
      <w:r w:rsidRPr="001E5CAB">
        <w:rPr>
          <w:rtl/>
        </w:rPr>
        <w:t xml:space="preserve"> </w:t>
      </w:r>
      <w:r w:rsidRPr="001E5CAB">
        <w:rPr>
          <w:rFonts w:hint="cs"/>
          <w:rtl/>
        </w:rPr>
        <w:t>بدم</w:t>
      </w:r>
      <w:r w:rsidRPr="001E5CAB">
        <w:rPr>
          <w:rtl/>
        </w:rPr>
        <w:t xml:space="preserve"> </w:t>
      </w:r>
      <w:r w:rsidRPr="001E5CAB">
        <w:rPr>
          <w:rFonts w:hint="cs"/>
          <w:rtl/>
        </w:rPr>
        <w:t>شاة</w:t>
      </w:r>
      <w:r w:rsidRPr="001E5CAB">
        <w:rPr>
          <w:rtl/>
        </w:rPr>
        <w:t xml:space="preserve"> </w:t>
      </w:r>
      <w:r w:rsidRPr="001E5CAB">
        <w:rPr>
          <w:rFonts w:hint="cs"/>
          <w:rtl/>
        </w:rPr>
        <w:t>و</w:t>
      </w:r>
      <w:r w:rsidRPr="001E5CAB">
        <w:rPr>
          <w:rtl/>
        </w:rPr>
        <w:t xml:space="preserve"> </w:t>
      </w:r>
      <w:r w:rsidRPr="001E5CAB">
        <w:rPr>
          <w:rFonts w:hint="cs"/>
          <w:rtl/>
        </w:rPr>
        <w:t>إن</w:t>
      </w:r>
      <w:r w:rsidRPr="001E5CAB">
        <w:rPr>
          <w:rtl/>
        </w:rPr>
        <w:t xml:space="preserve"> </w:t>
      </w:r>
      <w:r w:rsidRPr="001E5CAB">
        <w:rPr>
          <w:rFonts w:hint="cs"/>
          <w:rtl/>
        </w:rPr>
        <w:t>اضطر</w:t>
      </w:r>
      <w:r w:rsidRPr="001E5CAB">
        <w:rPr>
          <w:rtl/>
        </w:rPr>
        <w:t xml:space="preserve"> </w:t>
      </w:r>
      <w:r w:rsidRPr="001E5CAB">
        <w:rPr>
          <w:rFonts w:hint="cs"/>
          <w:rtl/>
        </w:rPr>
        <w:t>إلى</w:t>
      </w:r>
      <w:r w:rsidRPr="001E5CAB">
        <w:rPr>
          <w:rtl/>
        </w:rPr>
        <w:t xml:space="preserve"> </w:t>
      </w:r>
      <w:r w:rsidRPr="001E5CAB">
        <w:rPr>
          <w:rFonts w:hint="cs"/>
          <w:rtl/>
        </w:rPr>
        <w:t>ذلك</w:t>
      </w:r>
      <w:r w:rsidRPr="001E5CAB">
        <w:rPr>
          <w:rtl/>
        </w:rPr>
        <w:t xml:space="preserve"> .....</w:t>
      </w:r>
      <w:r w:rsidR="0030446E">
        <w:rPr>
          <w:rtl/>
        </w:rPr>
        <w:t xml:space="preserve"> </w:t>
      </w:r>
      <w:r w:rsidRPr="001E5CAB">
        <w:rPr>
          <w:rFonts w:hint="cs"/>
          <w:rtl/>
        </w:rPr>
        <w:t>ص</w:t>
      </w:r>
      <w:r w:rsidRPr="001E5CAB">
        <w:rPr>
          <w:rtl/>
        </w:rPr>
        <w:t xml:space="preserve"> : 154</w:t>
      </w:r>
    </w:p>
  </w:footnote>
  <w:footnote w:id="198">
    <w:p w:rsidR="00615592" w:rsidRDefault="00615592" w:rsidP="00B55AAA">
      <w:pPr>
        <w:pStyle w:val="a7"/>
        <w:ind w:firstLine="0"/>
      </w:pPr>
      <w:r>
        <w:rPr>
          <w:rStyle w:val="a9"/>
        </w:rPr>
        <w:footnoteRef/>
      </w:r>
      <w:r>
        <w:rPr>
          <w:rtl/>
        </w:rPr>
        <w:t xml:space="preserve"> </w:t>
      </w:r>
      <w:r w:rsidRPr="00294F49">
        <w:rPr>
          <w:rFonts w:hint="cs"/>
          <w:rtl/>
        </w:rPr>
        <w:t>مناسك</w:t>
      </w:r>
      <w:r w:rsidRPr="00294F49">
        <w:rPr>
          <w:rtl/>
        </w:rPr>
        <w:t xml:space="preserve"> </w:t>
      </w:r>
      <w:r w:rsidRPr="00294F49">
        <w:rPr>
          <w:rFonts w:hint="cs"/>
          <w:rtl/>
        </w:rPr>
        <w:t>الحج</w:t>
      </w:r>
      <w:r w:rsidRPr="00294F49">
        <w:rPr>
          <w:rtl/>
        </w:rPr>
        <w:t xml:space="preserve"> (</w:t>
      </w:r>
      <w:r w:rsidRPr="00294F49">
        <w:rPr>
          <w:rFonts w:hint="cs"/>
          <w:rtl/>
        </w:rPr>
        <w:t>للخوئي</w:t>
      </w:r>
      <w:r w:rsidRPr="00294F49">
        <w:rPr>
          <w:rtl/>
        </w:rPr>
        <w:t>)</w:t>
      </w:r>
      <w:r w:rsidRPr="00294F49">
        <w:rPr>
          <w:rFonts w:hint="cs"/>
          <w:rtl/>
        </w:rPr>
        <w:t>،</w:t>
      </w:r>
      <w:r w:rsidRPr="00294F49">
        <w:rPr>
          <w:rtl/>
        </w:rPr>
        <w:t xml:space="preserve"> </w:t>
      </w:r>
      <w:r w:rsidRPr="00294F49">
        <w:rPr>
          <w:rFonts w:hint="cs"/>
          <w:rtl/>
        </w:rPr>
        <w:t>ص</w:t>
      </w:r>
      <w:r w:rsidRPr="00294F49">
        <w:rPr>
          <w:rtl/>
        </w:rPr>
        <w:t>: 11</w:t>
      </w:r>
      <w:r>
        <w:rPr>
          <w:rFonts w:hint="cs"/>
          <w:rtl/>
        </w:rPr>
        <w:t>8</w:t>
      </w:r>
    </w:p>
  </w:footnote>
  <w:footnote w:id="199">
    <w:p w:rsidR="00615592" w:rsidRDefault="00615592" w:rsidP="00B55AAA">
      <w:pPr>
        <w:pStyle w:val="a7"/>
        <w:ind w:firstLine="0"/>
        <w:rPr>
          <w:rtl/>
        </w:rPr>
      </w:pPr>
      <w:r>
        <w:rPr>
          <w:rStyle w:val="a9"/>
        </w:rPr>
        <w:footnoteRef/>
      </w:r>
      <w:r>
        <w:rPr>
          <w:rtl/>
        </w:rPr>
        <w:t xml:space="preserve"> </w:t>
      </w:r>
      <w:r w:rsidRPr="00376914">
        <w:rPr>
          <w:rFonts w:hint="cs"/>
          <w:rtl/>
        </w:rPr>
        <w:t>وسائل</w:t>
      </w:r>
      <w:r w:rsidRPr="00376914">
        <w:rPr>
          <w:rtl/>
        </w:rPr>
        <w:t xml:space="preserve"> </w:t>
      </w:r>
      <w:r w:rsidRPr="00376914">
        <w:rPr>
          <w:rFonts w:hint="cs"/>
          <w:rtl/>
        </w:rPr>
        <w:t>الشيعة</w:t>
      </w:r>
      <w:r w:rsidR="00637709">
        <w:rPr>
          <w:rtl/>
        </w:rPr>
        <w:t xml:space="preserve">، </w:t>
      </w:r>
      <w:r w:rsidRPr="00376914">
        <w:rPr>
          <w:rFonts w:hint="cs"/>
          <w:rtl/>
        </w:rPr>
        <w:t>ج‏</w:t>
      </w:r>
      <w:r w:rsidRPr="00376914">
        <w:rPr>
          <w:rtl/>
        </w:rPr>
        <w:t>12</w:t>
      </w:r>
      <w:r w:rsidR="00637709">
        <w:rPr>
          <w:rtl/>
        </w:rPr>
        <w:t xml:space="preserve">، </w:t>
      </w:r>
      <w:r w:rsidRPr="00376914">
        <w:rPr>
          <w:rtl/>
        </w:rPr>
        <w:t>512</w:t>
      </w:r>
      <w:r w:rsidR="00637709">
        <w:rPr>
          <w:rtl/>
        </w:rPr>
        <w:t xml:space="preserve">، </w:t>
      </w:r>
      <w:r w:rsidRPr="00376914">
        <w:rPr>
          <w:rtl/>
        </w:rPr>
        <w:t xml:space="preserve">62 </w:t>
      </w:r>
      <w:r w:rsidRPr="00376914">
        <w:rPr>
          <w:rFonts w:hint="cs"/>
          <w:rtl/>
        </w:rPr>
        <w:t>باب</w:t>
      </w:r>
      <w:r w:rsidRPr="00376914">
        <w:rPr>
          <w:rtl/>
        </w:rPr>
        <w:t xml:space="preserve"> </w:t>
      </w:r>
      <w:r w:rsidRPr="00376914">
        <w:rPr>
          <w:rFonts w:hint="cs"/>
          <w:rtl/>
        </w:rPr>
        <w:t>تحريم</w:t>
      </w:r>
      <w:r w:rsidRPr="00376914">
        <w:rPr>
          <w:rtl/>
        </w:rPr>
        <w:t xml:space="preserve"> </w:t>
      </w:r>
      <w:r w:rsidRPr="00376914">
        <w:rPr>
          <w:rFonts w:hint="cs"/>
          <w:rtl/>
        </w:rPr>
        <w:t>الحجامة</w:t>
      </w:r>
      <w:r w:rsidRPr="00376914">
        <w:rPr>
          <w:rtl/>
        </w:rPr>
        <w:t xml:space="preserve"> </w:t>
      </w:r>
      <w:r w:rsidRPr="00376914">
        <w:rPr>
          <w:rFonts w:hint="cs"/>
          <w:rtl/>
        </w:rPr>
        <w:t>على</w:t>
      </w:r>
      <w:r w:rsidRPr="00376914">
        <w:rPr>
          <w:rtl/>
        </w:rPr>
        <w:t xml:space="preserve"> </w:t>
      </w:r>
      <w:r w:rsidRPr="00376914">
        <w:rPr>
          <w:rFonts w:hint="cs"/>
          <w:rtl/>
        </w:rPr>
        <w:t>المحرم</w:t>
      </w:r>
      <w:r w:rsidRPr="00376914">
        <w:rPr>
          <w:rtl/>
        </w:rPr>
        <w:t xml:space="preserve"> </w:t>
      </w:r>
      <w:r w:rsidRPr="00376914">
        <w:rPr>
          <w:rFonts w:hint="cs"/>
          <w:rtl/>
        </w:rPr>
        <w:t>إلا</w:t>
      </w:r>
      <w:r w:rsidRPr="00376914">
        <w:rPr>
          <w:rtl/>
        </w:rPr>
        <w:t xml:space="preserve"> </w:t>
      </w:r>
      <w:r w:rsidRPr="00376914">
        <w:rPr>
          <w:rFonts w:hint="cs"/>
          <w:rtl/>
        </w:rPr>
        <w:t>للضرورة</w:t>
      </w:r>
      <w:r w:rsidRPr="00376914">
        <w:rPr>
          <w:rtl/>
        </w:rPr>
        <w:t xml:space="preserve"> </w:t>
      </w:r>
      <w:r w:rsidRPr="00376914">
        <w:rPr>
          <w:rFonts w:hint="cs"/>
          <w:rtl/>
        </w:rPr>
        <w:t>فيحتجم</w:t>
      </w:r>
      <w:r w:rsidRPr="00376914">
        <w:rPr>
          <w:rtl/>
        </w:rPr>
        <w:t xml:space="preserve"> </w:t>
      </w:r>
      <w:r w:rsidRPr="00376914">
        <w:rPr>
          <w:rFonts w:hint="cs"/>
          <w:rtl/>
        </w:rPr>
        <w:t>بغير</w:t>
      </w:r>
      <w:r w:rsidRPr="00376914">
        <w:rPr>
          <w:rtl/>
        </w:rPr>
        <w:t xml:space="preserve"> </w:t>
      </w:r>
      <w:r w:rsidRPr="00376914">
        <w:rPr>
          <w:rFonts w:hint="cs"/>
          <w:rtl/>
        </w:rPr>
        <w:t>حلق</w:t>
      </w:r>
      <w:r w:rsidRPr="00376914">
        <w:rPr>
          <w:rtl/>
        </w:rPr>
        <w:t xml:space="preserve"> </w:t>
      </w:r>
      <w:r w:rsidRPr="00376914">
        <w:rPr>
          <w:rFonts w:hint="cs"/>
          <w:rtl/>
        </w:rPr>
        <w:t>و</w:t>
      </w:r>
      <w:r w:rsidRPr="00376914">
        <w:rPr>
          <w:rtl/>
        </w:rPr>
        <w:t xml:space="preserve"> </w:t>
      </w:r>
      <w:r w:rsidRPr="00376914">
        <w:rPr>
          <w:rFonts w:hint="cs"/>
          <w:rtl/>
        </w:rPr>
        <w:t>لا</w:t>
      </w:r>
      <w:r w:rsidRPr="00376914">
        <w:rPr>
          <w:rtl/>
        </w:rPr>
        <w:t xml:space="preserve"> </w:t>
      </w:r>
      <w:r w:rsidRPr="00376914">
        <w:rPr>
          <w:rFonts w:hint="cs"/>
          <w:rtl/>
        </w:rPr>
        <w:t>جز</w:t>
      </w:r>
      <w:r w:rsidRPr="00376914">
        <w:rPr>
          <w:rtl/>
        </w:rPr>
        <w:t xml:space="preserve"> .....</w:t>
      </w:r>
      <w:r w:rsidR="0030446E">
        <w:rPr>
          <w:rtl/>
        </w:rPr>
        <w:t xml:space="preserve"> </w:t>
      </w:r>
      <w:r w:rsidRPr="00376914">
        <w:rPr>
          <w:rFonts w:hint="cs"/>
          <w:rtl/>
        </w:rPr>
        <w:t>ص</w:t>
      </w:r>
      <w:r w:rsidRPr="00376914">
        <w:rPr>
          <w:rtl/>
        </w:rPr>
        <w:t xml:space="preserve"> : 512</w:t>
      </w:r>
    </w:p>
  </w:footnote>
  <w:footnote w:id="200">
    <w:p w:rsidR="00615592" w:rsidRDefault="00615592" w:rsidP="00B55AAA">
      <w:pPr>
        <w:pStyle w:val="a7"/>
        <w:ind w:firstLine="0"/>
        <w:rPr>
          <w:rtl/>
        </w:rPr>
      </w:pPr>
      <w:r>
        <w:rPr>
          <w:rStyle w:val="a9"/>
        </w:rPr>
        <w:footnoteRef/>
      </w:r>
      <w:r>
        <w:rPr>
          <w:rtl/>
        </w:rPr>
        <w:t xml:space="preserve"> </w:t>
      </w:r>
      <w:r w:rsidRPr="00713D3A">
        <w:rPr>
          <w:rFonts w:hint="cs"/>
          <w:rtl/>
        </w:rPr>
        <w:t>وسائل</w:t>
      </w:r>
      <w:r w:rsidRPr="00713D3A">
        <w:rPr>
          <w:rtl/>
        </w:rPr>
        <w:t xml:space="preserve"> </w:t>
      </w:r>
      <w:r w:rsidRPr="00713D3A">
        <w:rPr>
          <w:rFonts w:hint="cs"/>
          <w:rtl/>
        </w:rPr>
        <w:t>الشيعة</w:t>
      </w:r>
      <w:r w:rsidR="00637709">
        <w:rPr>
          <w:rtl/>
        </w:rPr>
        <w:t xml:space="preserve">، </w:t>
      </w:r>
      <w:r w:rsidRPr="00713D3A">
        <w:rPr>
          <w:rFonts w:hint="cs"/>
          <w:rtl/>
        </w:rPr>
        <w:t>ج‏</w:t>
      </w:r>
      <w:r w:rsidRPr="00713D3A">
        <w:rPr>
          <w:rtl/>
        </w:rPr>
        <w:t>12</w:t>
      </w:r>
      <w:r w:rsidR="00637709">
        <w:rPr>
          <w:rtl/>
        </w:rPr>
        <w:t xml:space="preserve">، </w:t>
      </w:r>
      <w:r w:rsidRPr="00713D3A">
        <w:rPr>
          <w:rtl/>
        </w:rPr>
        <w:t>513</w:t>
      </w:r>
      <w:r w:rsidR="00637709">
        <w:rPr>
          <w:rtl/>
        </w:rPr>
        <w:t xml:space="preserve">، </w:t>
      </w:r>
      <w:r w:rsidRPr="00713D3A">
        <w:rPr>
          <w:rtl/>
        </w:rPr>
        <w:t xml:space="preserve">62 </w:t>
      </w:r>
      <w:r w:rsidRPr="00713D3A">
        <w:rPr>
          <w:rFonts w:hint="cs"/>
          <w:rtl/>
        </w:rPr>
        <w:t>باب</w:t>
      </w:r>
      <w:r w:rsidRPr="00713D3A">
        <w:rPr>
          <w:rtl/>
        </w:rPr>
        <w:t xml:space="preserve"> </w:t>
      </w:r>
      <w:r w:rsidRPr="00713D3A">
        <w:rPr>
          <w:rFonts w:hint="cs"/>
          <w:rtl/>
        </w:rPr>
        <w:t>تحريم</w:t>
      </w:r>
      <w:r w:rsidRPr="00713D3A">
        <w:rPr>
          <w:rtl/>
        </w:rPr>
        <w:t xml:space="preserve"> </w:t>
      </w:r>
      <w:r w:rsidRPr="00713D3A">
        <w:rPr>
          <w:rFonts w:hint="cs"/>
          <w:rtl/>
        </w:rPr>
        <w:t>الحجامة</w:t>
      </w:r>
      <w:r w:rsidRPr="00713D3A">
        <w:rPr>
          <w:rtl/>
        </w:rPr>
        <w:t xml:space="preserve"> </w:t>
      </w:r>
      <w:r w:rsidRPr="00713D3A">
        <w:rPr>
          <w:rFonts w:hint="cs"/>
          <w:rtl/>
        </w:rPr>
        <w:t>على</w:t>
      </w:r>
      <w:r w:rsidRPr="00713D3A">
        <w:rPr>
          <w:rtl/>
        </w:rPr>
        <w:t xml:space="preserve"> </w:t>
      </w:r>
      <w:r w:rsidRPr="00713D3A">
        <w:rPr>
          <w:rFonts w:hint="cs"/>
          <w:rtl/>
        </w:rPr>
        <w:t>المحرم</w:t>
      </w:r>
      <w:r w:rsidRPr="00713D3A">
        <w:rPr>
          <w:rtl/>
        </w:rPr>
        <w:t xml:space="preserve"> </w:t>
      </w:r>
      <w:r w:rsidRPr="00713D3A">
        <w:rPr>
          <w:rFonts w:hint="cs"/>
          <w:rtl/>
        </w:rPr>
        <w:t>إلا</w:t>
      </w:r>
      <w:r w:rsidRPr="00713D3A">
        <w:rPr>
          <w:rtl/>
        </w:rPr>
        <w:t xml:space="preserve"> </w:t>
      </w:r>
      <w:r w:rsidRPr="00713D3A">
        <w:rPr>
          <w:rFonts w:hint="cs"/>
          <w:rtl/>
        </w:rPr>
        <w:t>للضرورة</w:t>
      </w:r>
      <w:r w:rsidRPr="00713D3A">
        <w:rPr>
          <w:rtl/>
        </w:rPr>
        <w:t xml:space="preserve"> </w:t>
      </w:r>
      <w:r w:rsidRPr="00713D3A">
        <w:rPr>
          <w:rFonts w:hint="cs"/>
          <w:rtl/>
        </w:rPr>
        <w:t>فيحتجم</w:t>
      </w:r>
      <w:r w:rsidRPr="00713D3A">
        <w:rPr>
          <w:rtl/>
        </w:rPr>
        <w:t xml:space="preserve"> </w:t>
      </w:r>
      <w:r w:rsidRPr="00713D3A">
        <w:rPr>
          <w:rFonts w:hint="cs"/>
          <w:rtl/>
        </w:rPr>
        <w:t>بغير</w:t>
      </w:r>
      <w:r w:rsidRPr="00713D3A">
        <w:rPr>
          <w:rtl/>
        </w:rPr>
        <w:t xml:space="preserve"> </w:t>
      </w:r>
      <w:r w:rsidRPr="00713D3A">
        <w:rPr>
          <w:rFonts w:hint="cs"/>
          <w:rtl/>
        </w:rPr>
        <w:t>حلق</w:t>
      </w:r>
      <w:r w:rsidRPr="00713D3A">
        <w:rPr>
          <w:rtl/>
        </w:rPr>
        <w:t xml:space="preserve"> </w:t>
      </w:r>
      <w:r w:rsidRPr="00713D3A">
        <w:rPr>
          <w:rFonts w:hint="cs"/>
          <w:rtl/>
        </w:rPr>
        <w:t>و</w:t>
      </w:r>
      <w:r w:rsidRPr="00713D3A">
        <w:rPr>
          <w:rtl/>
        </w:rPr>
        <w:t xml:space="preserve"> </w:t>
      </w:r>
      <w:r w:rsidRPr="00713D3A">
        <w:rPr>
          <w:rFonts w:hint="cs"/>
          <w:rtl/>
        </w:rPr>
        <w:t>لا</w:t>
      </w:r>
      <w:r w:rsidRPr="00713D3A">
        <w:rPr>
          <w:rtl/>
        </w:rPr>
        <w:t xml:space="preserve"> </w:t>
      </w:r>
      <w:r w:rsidRPr="00713D3A">
        <w:rPr>
          <w:rFonts w:hint="cs"/>
          <w:rtl/>
        </w:rPr>
        <w:t>جز</w:t>
      </w:r>
      <w:r w:rsidRPr="00713D3A">
        <w:rPr>
          <w:rtl/>
        </w:rPr>
        <w:t xml:space="preserve"> .....</w:t>
      </w:r>
      <w:r w:rsidR="0030446E">
        <w:rPr>
          <w:rtl/>
        </w:rPr>
        <w:t xml:space="preserve"> </w:t>
      </w:r>
      <w:r w:rsidRPr="00713D3A">
        <w:rPr>
          <w:rFonts w:hint="cs"/>
          <w:rtl/>
        </w:rPr>
        <w:t>ص</w:t>
      </w:r>
      <w:r w:rsidRPr="00713D3A">
        <w:rPr>
          <w:rtl/>
        </w:rPr>
        <w:t xml:space="preserve"> : 512</w:t>
      </w:r>
    </w:p>
  </w:footnote>
  <w:footnote w:id="201">
    <w:p w:rsidR="00615592" w:rsidRDefault="00615592" w:rsidP="00B55AAA">
      <w:pPr>
        <w:pStyle w:val="a7"/>
        <w:ind w:firstLine="0"/>
      </w:pPr>
      <w:r>
        <w:rPr>
          <w:rStyle w:val="a9"/>
        </w:rPr>
        <w:footnoteRef/>
      </w:r>
      <w:r>
        <w:rPr>
          <w:rtl/>
        </w:rPr>
        <w:t xml:space="preserve"> </w:t>
      </w:r>
      <w:r w:rsidRPr="00667A66">
        <w:rPr>
          <w:rFonts w:hint="cs"/>
          <w:rtl/>
        </w:rPr>
        <w:t>وسائل</w:t>
      </w:r>
      <w:r w:rsidRPr="00667A66">
        <w:rPr>
          <w:rtl/>
        </w:rPr>
        <w:t xml:space="preserve"> </w:t>
      </w:r>
      <w:r w:rsidRPr="00667A66">
        <w:rPr>
          <w:rFonts w:hint="cs"/>
          <w:rtl/>
        </w:rPr>
        <w:t>الشيعة</w:t>
      </w:r>
      <w:r w:rsidR="00637709">
        <w:rPr>
          <w:rtl/>
        </w:rPr>
        <w:t xml:space="preserve">، </w:t>
      </w:r>
      <w:r w:rsidRPr="00667A66">
        <w:rPr>
          <w:rFonts w:hint="cs"/>
          <w:rtl/>
        </w:rPr>
        <w:t>ج‏</w:t>
      </w:r>
      <w:r w:rsidRPr="00667A66">
        <w:rPr>
          <w:rtl/>
        </w:rPr>
        <w:t>12</w:t>
      </w:r>
      <w:r w:rsidR="00637709">
        <w:rPr>
          <w:rtl/>
        </w:rPr>
        <w:t xml:space="preserve">، </w:t>
      </w:r>
      <w:r w:rsidRPr="00667A66">
        <w:rPr>
          <w:rtl/>
        </w:rPr>
        <w:t>513</w:t>
      </w:r>
      <w:r w:rsidR="00637709">
        <w:rPr>
          <w:rtl/>
        </w:rPr>
        <w:t xml:space="preserve">، </w:t>
      </w:r>
      <w:r w:rsidRPr="00667A66">
        <w:rPr>
          <w:rtl/>
        </w:rPr>
        <w:t xml:space="preserve">62 </w:t>
      </w:r>
      <w:r w:rsidRPr="00667A66">
        <w:rPr>
          <w:rFonts w:hint="cs"/>
          <w:rtl/>
        </w:rPr>
        <w:t>باب</w:t>
      </w:r>
      <w:r w:rsidRPr="00667A66">
        <w:rPr>
          <w:rtl/>
        </w:rPr>
        <w:t xml:space="preserve"> </w:t>
      </w:r>
      <w:r w:rsidRPr="00667A66">
        <w:rPr>
          <w:rFonts w:hint="cs"/>
          <w:rtl/>
        </w:rPr>
        <w:t>تحريم</w:t>
      </w:r>
      <w:r w:rsidRPr="00667A66">
        <w:rPr>
          <w:rtl/>
        </w:rPr>
        <w:t xml:space="preserve"> </w:t>
      </w:r>
      <w:r w:rsidRPr="00667A66">
        <w:rPr>
          <w:rFonts w:hint="cs"/>
          <w:rtl/>
        </w:rPr>
        <w:t>الحجامة</w:t>
      </w:r>
      <w:r w:rsidRPr="00667A66">
        <w:rPr>
          <w:rtl/>
        </w:rPr>
        <w:t xml:space="preserve"> </w:t>
      </w:r>
      <w:r w:rsidRPr="00667A66">
        <w:rPr>
          <w:rFonts w:hint="cs"/>
          <w:rtl/>
        </w:rPr>
        <w:t>على</w:t>
      </w:r>
      <w:r w:rsidRPr="00667A66">
        <w:rPr>
          <w:rtl/>
        </w:rPr>
        <w:t xml:space="preserve"> </w:t>
      </w:r>
      <w:r w:rsidRPr="00667A66">
        <w:rPr>
          <w:rFonts w:hint="cs"/>
          <w:rtl/>
        </w:rPr>
        <w:t>المحرم</w:t>
      </w:r>
      <w:r w:rsidRPr="00667A66">
        <w:rPr>
          <w:rtl/>
        </w:rPr>
        <w:t xml:space="preserve"> </w:t>
      </w:r>
      <w:r w:rsidRPr="00667A66">
        <w:rPr>
          <w:rFonts w:hint="cs"/>
          <w:rtl/>
        </w:rPr>
        <w:t>إلا</w:t>
      </w:r>
      <w:r w:rsidRPr="00667A66">
        <w:rPr>
          <w:rtl/>
        </w:rPr>
        <w:t xml:space="preserve"> </w:t>
      </w:r>
      <w:r w:rsidRPr="00667A66">
        <w:rPr>
          <w:rFonts w:hint="cs"/>
          <w:rtl/>
        </w:rPr>
        <w:t>للضرورة</w:t>
      </w:r>
      <w:r w:rsidRPr="00667A66">
        <w:rPr>
          <w:rtl/>
        </w:rPr>
        <w:t xml:space="preserve"> </w:t>
      </w:r>
      <w:r w:rsidRPr="00667A66">
        <w:rPr>
          <w:rFonts w:hint="cs"/>
          <w:rtl/>
        </w:rPr>
        <w:t>فيحتجم</w:t>
      </w:r>
      <w:r w:rsidRPr="00667A66">
        <w:rPr>
          <w:rtl/>
        </w:rPr>
        <w:t xml:space="preserve"> </w:t>
      </w:r>
      <w:r w:rsidRPr="00667A66">
        <w:rPr>
          <w:rFonts w:hint="cs"/>
          <w:rtl/>
        </w:rPr>
        <w:t>بغير</w:t>
      </w:r>
      <w:r w:rsidRPr="00667A66">
        <w:rPr>
          <w:rtl/>
        </w:rPr>
        <w:t xml:space="preserve"> </w:t>
      </w:r>
      <w:r w:rsidRPr="00667A66">
        <w:rPr>
          <w:rFonts w:hint="cs"/>
          <w:rtl/>
        </w:rPr>
        <w:t>حلق</w:t>
      </w:r>
      <w:r w:rsidRPr="00667A66">
        <w:rPr>
          <w:rtl/>
        </w:rPr>
        <w:t xml:space="preserve"> </w:t>
      </w:r>
      <w:r w:rsidRPr="00667A66">
        <w:rPr>
          <w:rFonts w:hint="cs"/>
          <w:rtl/>
        </w:rPr>
        <w:t>و</w:t>
      </w:r>
      <w:r w:rsidRPr="00667A66">
        <w:rPr>
          <w:rtl/>
        </w:rPr>
        <w:t xml:space="preserve"> </w:t>
      </w:r>
      <w:r w:rsidRPr="00667A66">
        <w:rPr>
          <w:rFonts w:hint="cs"/>
          <w:rtl/>
        </w:rPr>
        <w:t>لا</w:t>
      </w:r>
      <w:r w:rsidRPr="00667A66">
        <w:rPr>
          <w:rtl/>
        </w:rPr>
        <w:t xml:space="preserve"> </w:t>
      </w:r>
      <w:r w:rsidRPr="00667A66">
        <w:rPr>
          <w:rFonts w:hint="cs"/>
          <w:rtl/>
        </w:rPr>
        <w:t>جز</w:t>
      </w:r>
      <w:r w:rsidRPr="00667A66">
        <w:rPr>
          <w:rtl/>
        </w:rPr>
        <w:t xml:space="preserve"> .....</w:t>
      </w:r>
      <w:r w:rsidR="0030446E">
        <w:rPr>
          <w:rtl/>
        </w:rPr>
        <w:t xml:space="preserve"> </w:t>
      </w:r>
      <w:r w:rsidRPr="00667A66">
        <w:rPr>
          <w:rFonts w:hint="cs"/>
          <w:rtl/>
        </w:rPr>
        <w:t>ص</w:t>
      </w:r>
      <w:r w:rsidRPr="00667A66">
        <w:rPr>
          <w:rtl/>
        </w:rPr>
        <w:t xml:space="preserve"> : 512</w:t>
      </w:r>
    </w:p>
  </w:footnote>
  <w:footnote w:id="202">
    <w:p w:rsidR="00615592" w:rsidRDefault="00615592" w:rsidP="00B55AAA">
      <w:pPr>
        <w:pStyle w:val="a7"/>
        <w:ind w:firstLine="0"/>
      </w:pPr>
      <w:r>
        <w:rPr>
          <w:rStyle w:val="a9"/>
        </w:rPr>
        <w:footnoteRef/>
      </w:r>
      <w:r>
        <w:rPr>
          <w:rtl/>
        </w:rPr>
        <w:t xml:space="preserve"> </w:t>
      </w:r>
      <w:r w:rsidRPr="00140FC7">
        <w:rPr>
          <w:rFonts w:hint="cs"/>
          <w:rtl/>
        </w:rPr>
        <w:t>وسائل</w:t>
      </w:r>
      <w:r w:rsidRPr="00140FC7">
        <w:rPr>
          <w:rtl/>
        </w:rPr>
        <w:t xml:space="preserve"> </w:t>
      </w:r>
      <w:r w:rsidRPr="00140FC7">
        <w:rPr>
          <w:rFonts w:hint="cs"/>
          <w:rtl/>
        </w:rPr>
        <w:t>الشيعة</w:t>
      </w:r>
      <w:r w:rsidR="00637709">
        <w:rPr>
          <w:rtl/>
        </w:rPr>
        <w:t xml:space="preserve">، </w:t>
      </w:r>
      <w:r w:rsidRPr="00140FC7">
        <w:rPr>
          <w:rFonts w:hint="cs"/>
          <w:rtl/>
        </w:rPr>
        <w:t>ج‏</w:t>
      </w:r>
      <w:r w:rsidRPr="00140FC7">
        <w:rPr>
          <w:rtl/>
        </w:rPr>
        <w:t>12</w:t>
      </w:r>
      <w:r w:rsidR="00637709">
        <w:rPr>
          <w:rtl/>
        </w:rPr>
        <w:t xml:space="preserve">، </w:t>
      </w:r>
      <w:r w:rsidRPr="00140FC7">
        <w:rPr>
          <w:rtl/>
        </w:rPr>
        <w:t>513</w:t>
      </w:r>
      <w:r w:rsidR="00637709">
        <w:rPr>
          <w:rtl/>
        </w:rPr>
        <w:t xml:space="preserve">، </w:t>
      </w:r>
      <w:r w:rsidRPr="00140FC7">
        <w:rPr>
          <w:rtl/>
        </w:rPr>
        <w:t xml:space="preserve">62 </w:t>
      </w:r>
      <w:r w:rsidRPr="00140FC7">
        <w:rPr>
          <w:rFonts w:hint="cs"/>
          <w:rtl/>
        </w:rPr>
        <w:t>باب</w:t>
      </w:r>
      <w:r w:rsidRPr="00140FC7">
        <w:rPr>
          <w:rtl/>
        </w:rPr>
        <w:t xml:space="preserve"> </w:t>
      </w:r>
      <w:r w:rsidRPr="00140FC7">
        <w:rPr>
          <w:rFonts w:hint="cs"/>
          <w:rtl/>
        </w:rPr>
        <w:t>تحريم</w:t>
      </w:r>
      <w:r w:rsidRPr="00140FC7">
        <w:rPr>
          <w:rtl/>
        </w:rPr>
        <w:t xml:space="preserve"> </w:t>
      </w:r>
      <w:r w:rsidRPr="00140FC7">
        <w:rPr>
          <w:rFonts w:hint="cs"/>
          <w:rtl/>
        </w:rPr>
        <w:t>الحجامة</w:t>
      </w:r>
      <w:r w:rsidRPr="00140FC7">
        <w:rPr>
          <w:rtl/>
        </w:rPr>
        <w:t xml:space="preserve"> </w:t>
      </w:r>
      <w:r w:rsidRPr="00140FC7">
        <w:rPr>
          <w:rFonts w:hint="cs"/>
          <w:rtl/>
        </w:rPr>
        <w:t>على</w:t>
      </w:r>
      <w:r w:rsidRPr="00140FC7">
        <w:rPr>
          <w:rtl/>
        </w:rPr>
        <w:t xml:space="preserve"> </w:t>
      </w:r>
      <w:r w:rsidRPr="00140FC7">
        <w:rPr>
          <w:rFonts w:hint="cs"/>
          <w:rtl/>
        </w:rPr>
        <w:t>المحرم</w:t>
      </w:r>
      <w:r w:rsidRPr="00140FC7">
        <w:rPr>
          <w:rtl/>
        </w:rPr>
        <w:t xml:space="preserve"> </w:t>
      </w:r>
      <w:r w:rsidRPr="00140FC7">
        <w:rPr>
          <w:rFonts w:hint="cs"/>
          <w:rtl/>
        </w:rPr>
        <w:t>إلا</w:t>
      </w:r>
      <w:r w:rsidRPr="00140FC7">
        <w:rPr>
          <w:rtl/>
        </w:rPr>
        <w:t xml:space="preserve"> </w:t>
      </w:r>
      <w:r w:rsidRPr="00140FC7">
        <w:rPr>
          <w:rFonts w:hint="cs"/>
          <w:rtl/>
        </w:rPr>
        <w:t>للضرورة</w:t>
      </w:r>
      <w:r w:rsidRPr="00140FC7">
        <w:rPr>
          <w:rtl/>
        </w:rPr>
        <w:t xml:space="preserve"> </w:t>
      </w:r>
      <w:r w:rsidRPr="00140FC7">
        <w:rPr>
          <w:rFonts w:hint="cs"/>
          <w:rtl/>
        </w:rPr>
        <w:t>فيحتجم</w:t>
      </w:r>
      <w:r w:rsidRPr="00140FC7">
        <w:rPr>
          <w:rtl/>
        </w:rPr>
        <w:t xml:space="preserve"> </w:t>
      </w:r>
      <w:r w:rsidRPr="00140FC7">
        <w:rPr>
          <w:rFonts w:hint="cs"/>
          <w:rtl/>
        </w:rPr>
        <w:t>بغير</w:t>
      </w:r>
      <w:r w:rsidRPr="00140FC7">
        <w:rPr>
          <w:rtl/>
        </w:rPr>
        <w:t xml:space="preserve"> </w:t>
      </w:r>
      <w:r w:rsidRPr="00140FC7">
        <w:rPr>
          <w:rFonts w:hint="cs"/>
          <w:rtl/>
        </w:rPr>
        <w:t>حلق</w:t>
      </w:r>
      <w:r w:rsidRPr="00140FC7">
        <w:rPr>
          <w:rtl/>
        </w:rPr>
        <w:t xml:space="preserve"> </w:t>
      </w:r>
      <w:r w:rsidRPr="00140FC7">
        <w:rPr>
          <w:rFonts w:hint="cs"/>
          <w:rtl/>
        </w:rPr>
        <w:t>و</w:t>
      </w:r>
      <w:r w:rsidRPr="00140FC7">
        <w:rPr>
          <w:rtl/>
        </w:rPr>
        <w:t xml:space="preserve"> </w:t>
      </w:r>
      <w:r w:rsidRPr="00140FC7">
        <w:rPr>
          <w:rFonts w:hint="cs"/>
          <w:rtl/>
        </w:rPr>
        <w:t>لا</w:t>
      </w:r>
      <w:r w:rsidRPr="00140FC7">
        <w:rPr>
          <w:rtl/>
        </w:rPr>
        <w:t xml:space="preserve"> </w:t>
      </w:r>
      <w:r w:rsidRPr="00140FC7">
        <w:rPr>
          <w:rFonts w:hint="cs"/>
          <w:rtl/>
        </w:rPr>
        <w:t>جز</w:t>
      </w:r>
      <w:r w:rsidRPr="00140FC7">
        <w:rPr>
          <w:rtl/>
        </w:rPr>
        <w:t xml:space="preserve"> .....</w:t>
      </w:r>
      <w:r w:rsidR="0030446E">
        <w:rPr>
          <w:rtl/>
        </w:rPr>
        <w:t xml:space="preserve"> </w:t>
      </w:r>
      <w:r w:rsidRPr="00140FC7">
        <w:rPr>
          <w:rFonts w:hint="cs"/>
          <w:rtl/>
        </w:rPr>
        <w:t>ص</w:t>
      </w:r>
      <w:r w:rsidRPr="00140FC7">
        <w:rPr>
          <w:rtl/>
        </w:rPr>
        <w:t xml:space="preserve"> : 512</w:t>
      </w:r>
    </w:p>
  </w:footnote>
  <w:footnote w:id="203">
    <w:p w:rsidR="00615592" w:rsidRDefault="00615592" w:rsidP="00B55AAA">
      <w:pPr>
        <w:pStyle w:val="a7"/>
        <w:ind w:firstLine="0"/>
      </w:pPr>
      <w:r>
        <w:rPr>
          <w:rStyle w:val="a9"/>
        </w:rPr>
        <w:footnoteRef/>
      </w:r>
      <w:r>
        <w:rPr>
          <w:rtl/>
        </w:rPr>
        <w:t xml:space="preserve"> </w:t>
      </w:r>
      <w:r w:rsidRPr="00140FC7">
        <w:rPr>
          <w:rFonts w:hint="cs"/>
          <w:rtl/>
        </w:rPr>
        <w:t>وسائل</w:t>
      </w:r>
      <w:r w:rsidRPr="00140FC7">
        <w:rPr>
          <w:rtl/>
        </w:rPr>
        <w:t xml:space="preserve"> </w:t>
      </w:r>
      <w:r w:rsidRPr="00140FC7">
        <w:rPr>
          <w:rFonts w:hint="cs"/>
          <w:rtl/>
        </w:rPr>
        <w:t>الشيعة</w:t>
      </w:r>
      <w:r w:rsidR="00637709">
        <w:rPr>
          <w:rtl/>
        </w:rPr>
        <w:t xml:space="preserve">، </w:t>
      </w:r>
      <w:r w:rsidRPr="00140FC7">
        <w:rPr>
          <w:rFonts w:hint="cs"/>
          <w:rtl/>
        </w:rPr>
        <w:t>ج‏</w:t>
      </w:r>
      <w:r w:rsidRPr="00140FC7">
        <w:rPr>
          <w:rtl/>
        </w:rPr>
        <w:t>10</w:t>
      </w:r>
      <w:r w:rsidR="00637709">
        <w:rPr>
          <w:rtl/>
        </w:rPr>
        <w:t xml:space="preserve">، </w:t>
      </w:r>
      <w:r w:rsidRPr="00140FC7">
        <w:rPr>
          <w:rtl/>
        </w:rPr>
        <w:t>79</w:t>
      </w:r>
      <w:r w:rsidR="00637709">
        <w:rPr>
          <w:rtl/>
        </w:rPr>
        <w:t xml:space="preserve">، </w:t>
      </w:r>
      <w:r w:rsidRPr="00140FC7">
        <w:rPr>
          <w:rtl/>
        </w:rPr>
        <w:t xml:space="preserve">26 </w:t>
      </w:r>
      <w:r w:rsidRPr="00140FC7">
        <w:rPr>
          <w:rFonts w:hint="cs"/>
          <w:rtl/>
        </w:rPr>
        <w:t>باب</w:t>
      </w:r>
      <w:r w:rsidRPr="00140FC7">
        <w:rPr>
          <w:rtl/>
        </w:rPr>
        <w:t xml:space="preserve"> </w:t>
      </w:r>
      <w:r w:rsidRPr="00140FC7">
        <w:rPr>
          <w:rFonts w:hint="cs"/>
          <w:rtl/>
        </w:rPr>
        <w:t>كراهة</w:t>
      </w:r>
      <w:r w:rsidRPr="00140FC7">
        <w:rPr>
          <w:rtl/>
        </w:rPr>
        <w:t xml:space="preserve"> </w:t>
      </w:r>
      <w:r w:rsidRPr="00140FC7">
        <w:rPr>
          <w:rFonts w:hint="cs"/>
          <w:rtl/>
        </w:rPr>
        <w:t>الحجامة</w:t>
      </w:r>
      <w:r w:rsidRPr="00140FC7">
        <w:rPr>
          <w:rtl/>
        </w:rPr>
        <w:t xml:space="preserve"> </w:t>
      </w:r>
      <w:r w:rsidRPr="00140FC7">
        <w:rPr>
          <w:rFonts w:hint="cs"/>
          <w:rtl/>
        </w:rPr>
        <w:t>للصائم</w:t>
      </w:r>
      <w:r w:rsidRPr="00140FC7">
        <w:rPr>
          <w:rtl/>
        </w:rPr>
        <w:t xml:space="preserve"> </w:t>
      </w:r>
      <w:r w:rsidRPr="00140FC7">
        <w:rPr>
          <w:rFonts w:hint="cs"/>
          <w:rtl/>
        </w:rPr>
        <w:t>فاعلا</w:t>
      </w:r>
      <w:r w:rsidRPr="00140FC7">
        <w:rPr>
          <w:rtl/>
        </w:rPr>
        <w:t xml:space="preserve"> </w:t>
      </w:r>
      <w:r w:rsidRPr="00140FC7">
        <w:rPr>
          <w:rFonts w:hint="cs"/>
          <w:rtl/>
        </w:rPr>
        <w:t>و</w:t>
      </w:r>
      <w:r w:rsidRPr="00140FC7">
        <w:rPr>
          <w:rtl/>
        </w:rPr>
        <w:t xml:space="preserve"> </w:t>
      </w:r>
      <w:r w:rsidRPr="00140FC7">
        <w:rPr>
          <w:rFonts w:hint="cs"/>
          <w:rtl/>
        </w:rPr>
        <w:t>مفعولا</w:t>
      </w:r>
      <w:r w:rsidRPr="00140FC7">
        <w:rPr>
          <w:rtl/>
        </w:rPr>
        <w:t xml:space="preserve"> </w:t>
      </w:r>
      <w:r w:rsidRPr="00140FC7">
        <w:rPr>
          <w:rFonts w:hint="cs"/>
          <w:rtl/>
        </w:rPr>
        <w:t>إن</w:t>
      </w:r>
      <w:r w:rsidRPr="00140FC7">
        <w:rPr>
          <w:rtl/>
        </w:rPr>
        <w:t xml:space="preserve"> </w:t>
      </w:r>
      <w:r w:rsidRPr="00140FC7">
        <w:rPr>
          <w:rFonts w:hint="cs"/>
          <w:rtl/>
        </w:rPr>
        <w:t>خاف</w:t>
      </w:r>
      <w:r w:rsidRPr="00140FC7">
        <w:rPr>
          <w:rtl/>
        </w:rPr>
        <w:t xml:space="preserve"> </w:t>
      </w:r>
      <w:r w:rsidRPr="00140FC7">
        <w:rPr>
          <w:rFonts w:hint="cs"/>
          <w:rtl/>
        </w:rPr>
        <w:t>أن</w:t>
      </w:r>
      <w:r w:rsidRPr="00140FC7">
        <w:rPr>
          <w:rtl/>
        </w:rPr>
        <w:t xml:space="preserve"> </w:t>
      </w:r>
      <w:r w:rsidRPr="00140FC7">
        <w:rPr>
          <w:rFonts w:hint="cs"/>
          <w:rtl/>
        </w:rPr>
        <w:t>يضعفه</w:t>
      </w:r>
      <w:r w:rsidRPr="00140FC7">
        <w:rPr>
          <w:rtl/>
        </w:rPr>
        <w:t xml:space="preserve"> </w:t>
      </w:r>
      <w:r w:rsidRPr="00140FC7">
        <w:rPr>
          <w:rFonts w:hint="cs"/>
          <w:rtl/>
        </w:rPr>
        <w:t>و</w:t>
      </w:r>
      <w:r w:rsidRPr="00140FC7">
        <w:rPr>
          <w:rtl/>
        </w:rPr>
        <w:t xml:space="preserve"> </w:t>
      </w:r>
      <w:r w:rsidRPr="00140FC7">
        <w:rPr>
          <w:rFonts w:hint="cs"/>
          <w:rtl/>
        </w:rPr>
        <w:t>كذا</w:t>
      </w:r>
      <w:r w:rsidRPr="00140FC7">
        <w:rPr>
          <w:rtl/>
        </w:rPr>
        <w:t xml:space="preserve"> </w:t>
      </w:r>
      <w:r w:rsidRPr="00140FC7">
        <w:rPr>
          <w:rFonts w:hint="cs"/>
          <w:rtl/>
        </w:rPr>
        <w:t>إخراج</w:t>
      </w:r>
      <w:r w:rsidRPr="00140FC7">
        <w:rPr>
          <w:rtl/>
        </w:rPr>
        <w:t xml:space="preserve"> </w:t>
      </w:r>
      <w:r w:rsidRPr="00140FC7">
        <w:rPr>
          <w:rFonts w:hint="cs"/>
          <w:rtl/>
        </w:rPr>
        <w:t>كل</w:t>
      </w:r>
      <w:r w:rsidRPr="00140FC7">
        <w:rPr>
          <w:rtl/>
        </w:rPr>
        <w:t xml:space="preserve"> </w:t>
      </w:r>
      <w:r w:rsidRPr="00140FC7">
        <w:rPr>
          <w:rFonts w:hint="cs"/>
          <w:rtl/>
        </w:rPr>
        <w:t>دم</w:t>
      </w:r>
      <w:r w:rsidRPr="00140FC7">
        <w:rPr>
          <w:rtl/>
        </w:rPr>
        <w:t xml:space="preserve"> </w:t>
      </w:r>
      <w:r w:rsidRPr="00140FC7">
        <w:rPr>
          <w:rFonts w:hint="cs"/>
          <w:rtl/>
        </w:rPr>
        <w:t>مضعف</w:t>
      </w:r>
      <w:r w:rsidRPr="00140FC7">
        <w:rPr>
          <w:rtl/>
        </w:rPr>
        <w:t xml:space="preserve"> </w:t>
      </w:r>
      <w:r w:rsidRPr="00140FC7">
        <w:rPr>
          <w:rFonts w:hint="cs"/>
          <w:rtl/>
        </w:rPr>
        <w:t>كنزع</w:t>
      </w:r>
      <w:r w:rsidRPr="00140FC7">
        <w:rPr>
          <w:rtl/>
        </w:rPr>
        <w:t xml:space="preserve"> </w:t>
      </w:r>
      <w:r w:rsidRPr="00140FC7">
        <w:rPr>
          <w:rFonts w:hint="cs"/>
          <w:rtl/>
        </w:rPr>
        <w:t>الضرس</w:t>
      </w:r>
      <w:r w:rsidRPr="00140FC7">
        <w:rPr>
          <w:rtl/>
        </w:rPr>
        <w:t xml:space="preserve"> </w:t>
      </w:r>
      <w:r w:rsidRPr="00140FC7">
        <w:rPr>
          <w:rFonts w:hint="cs"/>
          <w:rtl/>
        </w:rPr>
        <w:t>و</w:t>
      </w:r>
      <w:r w:rsidRPr="00140FC7">
        <w:rPr>
          <w:rtl/>
        </w:rPr>
        <w:t xml:space="preserve"> </w:t>
      </w:r>
      <w:r w:rsidRPr="00140FC7">
        <w:rPr>
          <w:rFonts w:hint="cs"/>
          <w:rtl/>
        </w:rPr>
        <w:t>نحوه</w:t>
      </w:r>
      <w:r w:rsidRPr="00140FC7">
        <w:rPr>
          <w:rtl/>
        </w:rPr>
        <w:t xml:space="preserve"> </w:t>
      </w:r>
      <w:r w:rsidRPr="00140FC7">
        <w:rPr>
          <w:rFonts w:hint="cs"/>
          <w:rtl/>
        </w:rPr>
        <w:t>نهارا</w:t>
      </w:r>
      <w:r w:rsidRPr="00140FC7">
        <w:rPr>
          <w:rtl/>
        </w:rPr>
        <w:t xml:space="preserve"> .....</w:t>
      </w:r>
      <w:r w:rsidR="0030446E">
        <w:rPr>
          <w:rtl/>
        </w:rPr>
        <w:t xml:space="preserve"> </w:t>
      </w:r>
      <w:r w:rsidRPr="00140FC7">
        <w:rPr>
          <w:rFonts w:hint="cs"/>
          <w:rtl/>
        </w:rPr>
        <w:t>ص</w:t>
      </w:r>
      <w:r w:rsidRPr="00140FC7">
        <w:rPr>
          <w:rtl/>
        </w:rPr>
        <w:t xml:space="preserve"> : 77</w:t>
      </w:r>
    </w:p>
  </w:footnote>
  <w:footnote w:id="204">
    <w:p w:rsidR="00615592" w:rsidRDefault="00615592" w:rsidP="00B55AAA">
      <w:pPr>
        <w:pStyle w:val="a7"/>
        <w:ind w:firstLine="0"/>
      </w:pPr>
      <w:r>
        <w:rPr>
          <w:rStyle w:val="a9"/>
        </w:rPr>
        <w:footnoteRef/>
      </w:r>
      <w:r>
        <w:rPr>
          <w:rtl/>
        </w:rPr>
        <w:t xml:space="preserve"> </w:t>
      </w:r>
      <w:r w:rsidRPr="00713D3A">
        <w:rPr>
          <w:rFonts w:hint="cs"/>
          <w:rtl/>
        </w:rPr>
        <w:t>وسائل</w:t>
      </w:r>
      <w:r w:rsidRPr="00713D3A">
        <w:rPr>
          <w:rtl/>
        </w:rPr>
        <w:t xml:space="preserve"> </w:t>
      </w:r>
      <w:r w:rsidRPr="00713D3A">
        <w:rPr>
          <w:rFonts w:hint="cs"/>
          <w:rtl/>
        </w:rPr>
        <w:t>الشيعة</w:t>
      </w:r>
      <w:r w:rsidR="00637709">
        <w:rPr>
          <w:rtl/>
        </w:rPr>
        <w:t xml:space="preserve">، </w:t>
      </w:r>
      <w:r w:rsidRPr="00713D3A">
        <w:rPr>
          <w:rFonts w:hint="cs"/>
          <w:rtl/>
        </w:rPr>
        <w:t>ج‏</w:t>
      </w:r>
      <w:r w:rsidRPr="00713D3A">
        <w:rPr>
          <w:rtl/>
        </w:rPr>
        <w:t>12</w:t>
      </w:r>
      <w:r w:rsidR="00637709">
        <w:rPr>
          <w:rtl/>
        </w:rPr>
        <w:t xml:space="preserve">، </w:t>
      </w:r>
      <w:r w:rsidRPr="00713D3A">
        <w:rPr>
          <w:rtl/>
        </w:rPr>
        <w:t>514</w:t>
      </w:r>
      <w:r w:rsidR="00637709">
        <w:rPr>
          <w:rtl/>
        </w:rPr>
        <w:t xml:space="preserve">، </w:t>
      </w:r>
      <w:r w:rsidRPr="00713D3A">
        <w:rPr>
          <w:rtl/>
        </w:rPr>
        <w:t xml:space="preserve">62 </w:t>
      </w:r>
      <w:r w:rsidRPr="00713D3A">
        <w:rPr>
          <w:rFonts w:hint="cs"/>
          <w:rtl/>
        </w:rPr>
        <w:t>باب</w:t>
      </w:r>
      <w:r w:rsidRPr="00713D3A">
        <w:rPr>
          <w:rtl/>
        </w:rPr>
        <w:t xml:space="preserve"> </w:t>
      </w:r>
      <w:r w:rsidRPr="00713D3A">
        <w:rPr>
          <w:rFonts w:hint="cs"/>
          <w:rtl/>
        </w:rPr>
        <w:t>تحريم</w:t>
      </w:r>
      <w:r w:rsidRPr="00713D3A">
        <w:rPr>
          <w:rtl/>
        </w:rPr>
        <w:t xml:space="preserve"> </w:t>
      </w:r>
      <w:r w:rsidRPr="00713D3A">
        <w:rPr>
          <w:rFonts w:hint="cs"/>
          <w:rtl/>
        </w:rPr>
        <w:t>الحجامة</w:t>
      </w:r>
      <w:r w:rsidRPr="00713D3A">
        <w:rPr>
          <w:rtl/>
        </w:rPr>
        <w:t xml:space="preserve"> </w:t>
      </w:r>
      <w:r w:rsidRPr="00713D3A">
        <w:rPr>
          <w:rFonts w:hint="cs"/>
          <w:rtl/>
        </w:rPr>
        <w:t>على</w:t>
      </w:r>
      <w:r w:rsidRPr="00713D3A">
        <w:rPr>
          <w:rtl/>
        </w:rPr>
        <w:t xml:space="preserve"> </w:t>
      </w:r>
      <w:r w:rsidRPr="00713D3A">
        <w:rPr>
          <w:rFonts w:hint="cs"/>
          <w:rtl/>
        </w:rPr>
        <w:t>المحرم</w:t>
      </w:r>
      <w:r w:rsidRPr="00713D3A">
        <w:rPr>
          <w:rtl/>
        </w:rPr>
        <w:t xml:space="preserve"> </w:t>
      </w:r>
      <w:r w:rsidRPr="00713D3A">
        <w:rPr>
          <w:rFonts w:hint="cs"/>
          <w:rtl/>
        </w:rPr>
        <w:t>إلا</w:t>
      </w:r>
      <w:r w:rsidRPr="00713D3A">
        <w:rPr>
          <w:rtl/>
        </w:rPr>
        <w:t xml:space="preserve"> </w:t>
      </w:r>
      <w:r w:rsidRPr="00713D3A">
        <w:rPr>
          <w:rFonts w:hint="cs"/>
          <w:rtl/>
        </w:rPr>
        <w:t>للضرورة</w:t>
      </w:r>
      <w:r w:rsidRPr="00713D3A">
        <w:rPr>
          <w:rtl/>
        </w:rPr>
        <w:t xml:space="preserve"> </w:t>
      </w:r>
      <w:r w:rsidRPr="00713D3A">
        <w:rPr>
          <w:rFonts w:hint="cs"/>
          <w:rtl/>
        </w:rPr>
        <w:t>فيحتجم</w:t>
      </w:r>
      <w:r w:rsidRPr="00713D3A">
        <w:rPr>
          <w:rtl/>
        </w:rPr>
        <w:t xml:space="preserve"> </w:t>
      </w:r>
      <w:r w:rsidRPr="00713D3A">
        <w:rPr>
          <w:rFonts w:hint="cs"/>
          <w:rtl/>
        </w:rPr>
        <w:t>بغير</w:t>
      </w:r>
      <w:r w:rsidRPr="00713D3A">
        <w:rPr>
          <w:rtl/>
        </w:rPr>
        <w:t xml:space="preserve"> </w:t>
      </w:r>
      <w:r w:rsidRPr="00713D3A">
        <w:rPr>
          <w:rFonts w:hint="cs"/>
          <w:rtl/>
        </w:rPr>
        <w:t>حلق</w:t>
      </w:r>
      <w:r w:rsidRPr="00713D3A">
        <w:rPr>
          <w:rtl/>
        </w:rPr>
        <w:t xml:space="preserve"> </w:t>
      </w:r>
      <w:r w:rsidRPr="00713D3A">
        <w:rPr>
          <w:rFonts w:hint="cs"/>
          <w:rtl/>
        </w:rPr>
        <w:t>و</w:t>
      </w:r>
      <w:r w:rsidRPr="00713D3A">
        <w:rPr>
          <w:rtl/>
        </w:rPr>
        <w:t xml:space="preserve"> </w:t>
      </w:r>
      <w:r w:rsidRPr="00713D3A">
        <w:rPr>
          <w:rFonts w:hint="cs"/>
          <w:rtl/>
        </w:rPr>
        <w:t>لا</w:t>
      </w:r>
      <w:r w:rsidRPr="00713D3A">
        <w:rPr>
          <w:rtl/>
        </w:rPr>
        <w:t xml:space="preserve"> </w:t>
      </w:r>
      <w:r w:rsidRPr="00713D3A">
        <w:rPr>
          <w:rFonts w:hint="cs"/>
          <w:rtl/>
        </w:rPr>
        <w:t>جز</w:t>
      </w:r>
      <w:r w:rsidRPr="00713D3A">
        <w:rPr>
          <w:rtl/>
        </w:rPr>
        <w:t xml:space="preserve"> .....</w:t>
      </w:r>
      <w:r w:rsidR="0030446E">
        <w:rPr>
          <w:rtl/>
        </w:rPr>
        <w:t xml:space="preserve"> </w:t>
      </w:r>
      <w:r w:rsidRPr="00713D3A">
        <w:rPr>
          <w:rFonts w:hint="cs"/>
          <w:rtl/>
        </w:rPr>
        <w:t>ص</w:t>
      </w:r>
      <w:r w:rsidRPr="00713D3A">
        <w:rPr>
          <w:rtl/>
        </w:rPr>
        <w:t xml:space="preserve"> : 512</w:t>
      </w:r>
    </w:p>
  </w:footnote>
  <w:footnote w:id="205">
    <w:p w:rsidR="00615592" w:rsidRDefault="00615592" w:rsidP="00B55AAA">
      <w:pPr>
        <w:pStyle w:val="a7"/>
        <w:ind w:firstLine="0"/>
      </w:pPr>
      <w:r>
        <w:rPr>
          <w:rStyle w:val="a9"/>
        </w:rPr>
        <w:footnoteRef/>
      </w:r>
      <w:r>
        <w:rPr>
          <w:rtl/>
        </w:rPr>
        <w:t xml:space="preserve"> </w:t>
      </w:r>
      <w:r w:rsidRPr="001B72F2">
        <w:rPr>
          <w:rFonts w:hint="cs"/>
          <w:rtl/>
        </w:rPr>
        <w:t>مستند</w:t>
      </w:r>
      <w:r w:rsidRPr="001B72F2">
        <w:rPr>
          <w:rtl/>
        </w:rPr>
        <w:t xml:space="preserve"> </w:t>
      </w:r>
      <w:r w:rsidRPr="001B72F2">
        <w:rPr>
          <w:rFonts w:hint="cs"/>
          <w:rtl/>
        </w:rPr>
        <w:t>الشيعة</w:t>
      </w:r>
      <w:r w:rsidRPr="001B72F2">
        <w:rPr>
          <w:rtl/>
        </w:rPr>
        <w:t xml:space="preserve"> </w:t>
      </w:r>
      <w:r w:rsidRPr="001B72F2">
        <w:rPr>
          <w:rFonts w:hint="cs"/>
          <w:rtl/>
        </w:rPr>
        <w:t>في</w:t>
      </w:r>
      <w:r w:rsidRPr="001B72F2">
        <w:rPr>
          <w:rtl/>
        </w:rPr>
        <w:t xml:space="preserve"> </w:t>
      </w:r>
      <w:r w:rsidRPr="001B72F2">
        <w:rPr>
          <w:rFonts w:hint="cs"/>
          <w:rtl/>
        </w:rPr>
        <w:t>أحكام</w:t>
      </w:r>
      <w:r w:rsidRPr="001B72F2">
        <w:rPr>
          <w:rtl/>
        </w:rPr>
        <w:t xml:space="preserve"> </w:t>
      </w:r>
      <w:r w:rsidRPr="001B72F2">
        <w:rPr>
          <w:rFonts w:hint="cs"/>
          <w:rtl/>
        </w:rPr>
        <w:t>الشريعة،</w:t>
      </w:r>
      <w:r w:rsidRPr="001B72F2">
        <w:rPr>
          <w:rtl/>
        </w:rPr>
        <w:t xml:space="preserve"> </w:t>
      </w:r>
      <w:r w:rsidRPr="001B72F2">
        <w:rPr>
          <w:rFonts w:hint="cs"/>
          <w:rtl/>
        </w:rPr>
        <w:t>ج‌</w:t>
      </w:r>
      <w:r w:rsidRPr="001B72F2">
        <w:rPr>
          <w:rtl/>
        </w:rPr>
        <w:t>12</w:t>
      </w:r>
      <w:r w:rsidRPr="001B72F2">
        <w:rPr>
          <w:rFonts w:hint="cs"/>
          <w:rtl/>
        </w:rPr>
        <w:t>،</w:t>
      </w:r>
      <w:r w:rsidRPr="001B72F2">
        <w:rPr>
          <w:rtl/>
        </w:rPr>
        <w:t xml:space="preserve"> </w:t>
      </w:r>
      <w:r w:rsidRPr="001B72F2">
        <w:rPr>
          <w:rFonts w:hint="cs"/>
          <w:rtl/>
        </w:rPr>
        <w:t>ص</w:t>
      </w:r>
      <w:r w:rsidRPr="001B72F2">
        <w:rPr>
          <w:rtl/>
        </w:rPr>
        <w:t>: 45</w:t>
      </w:r>
    </w:p>
  </w:footnote>
  <w:footnote w:id="206">
    <w:p w:rsidR="00615592" w:rsidRDefault="00615592" w:rsidP="00B55AAA">
      <w:pPr>
        <w:pStyle w:val="a7"/>
        <w:ind w:firstLine="0"/>
        <w:rPr>
          <w:rtl/>
        </w:rPr>
      </w:pPr>
      <w:r>
        <w:rPr>
          <w:rStyle w:val="a9"/>
        </w:rPr>
        <w:footnoteRef/>
      </w:r>
      <w:r>
        <w:rPr>
          <w:rtl/>
        </w:rPr>
        <w:t xml:space="preserve"> </w:t>
      </w:r>
      <w:r w:rsidRPr="002D193E">
        <w:rPr>
          <w:rFonts w:hint="cs"/>
          <w:rtl/>
        </w:rPr>
        <w:t>وسائل</w:t>
      </w:r>
      <w:r w:rsidRPr="002D193E">
        <w:rPr>
          <w:rtl/>
        </w:rPr>
        <w:t xml:space="preserve"> </w:t>
      </w:r>
      <w:r w:rsidRPr="002D193E">
        <w:rPr>
          <w:rFonts w:hint="cs"/>
          <w:rtl/>
        </w:rPr>
        <w:t>الشيعة</w:t>
      </w:r>
      <w:r w:rsidR="00637709">
        <w:rPr>
          <w:rtl/>
        </w:rPr>
        <w:t xml:space="preserve">، </w:t>
      </w:r>
      <w:r w:rsidRPr="002D193E">
        <w:rPr>
          <w:rFonts w:hint="cs"/>
          <w:rtl/>
        </w:rPr>
        <w:t>ج‏</w:t>
      </w:r>
      <w:r w:rsidRPr="002D193E">
        <w:rPr>
          <w:rtl/>
        </w:rPr>
        <w:t>12</w:t>
      </w:r>
      <w:r w:rsidR="00637709">
        <w:rPr>
          <w:rtl/>
        </w:rPr>
        <w:t xml:space="preserve">، </w:t>
      </w:r>
      <w:r w:rsidRPr="002D193E">
        <w:rPr>
          <w:rtl/>
        </w:rPr>
        <w:t>533</w:t>
      </w:r>
      <w:r w:rsidR="00637709">
        <w:rPr>
          <w:rtl/>
        </w:rPr>
        <w:t xml:space="preserve">، </w:t>
      </w:r>
      <w:r w:rsidRPr="002D193E">
        <w:rPr>
          <w:rtl/>
        </w:rPr>
        <w:t xml:space="preserve">73 </w:t>
      </w:r>
      <w:r w:rsidRPr="002D193E">
        <w:rPr>
          <w:rFonts w:hint="cs"/>
          <w:rtl/>
        </w:rPr>
        <w:t>باب</w:t>
      </w:r>
      <w:r w:rsidRPr="002D193E">
        <w:rPr>
          <w:rtl/>
        </w:rPr>
        <w:t xml:space="preserve"> </w:t>
      </w:r>
      <w:r w:rsidRPr="002D193E">
        <w:rPr>
          <w:rFonts w:hint="cs"/>
          <w:rtl/>
        </w:rPr>
        <w:t>جواز</w:t>
      </w:r>
      <w:r w:rsidRPr="002D193E">
        <w:rPr>
          <w:rtl/>
        </w:rPr>
        <w:t xml:space="preserve"> </w:t>
      </w:r>
      <w:r w:rsidRPr="002D193E">
        <w:rPr>
          <w:rFonts w:hint="cs"/>
          <w:rtl/>
        </w:rPr>
        <w:t>حك</w:t>
      </w:r>
      <w:r w:rsidRPr="002D193E">
        <w:rPr>
          <w:rtl/>
        </w:rPr>
        <w:t xml:space="preserve"> </w:t>
      </w:r>
      <w:r w:rsidRPr="002D193E">
        <w:rPr>
          <w:rFonts w:hint="cs"/>
          <w:rtl/>
        </w:rPr>
        <w:t>الجسد</w:t>
      </w:r>
      <w:r w:rsidRPr="002D193E">
        <w:rPr>
          <w:rtl/>
        </w:rPr>
        <w:t xml:space="preserve"> </w:t>
      </w:r>
      <w:r w:rsidRPr="002D193E">
        <w:rPr>
          <w:rFonts w:hint="cs"/>
          <w:rtl/>
        </w:rPr>
        <w:t>في</w:t>
      </w:r>
      <w:r w:rsidRPr="002D193E">
        <w:rPr>
          <w:rtl/>
        </w:rPr>
        <w:t xml:space="preserve"> </w:t>
      </w:r>
      <w:r w:rsidRPr="002D193E">
        <w:rPr>
          <w:rFonts w:hint="cs"/>
          <w:rtl/>
        </w:rPr>
        <w:t>الإحرام</w:t>
      </w:r>
      <w:r w:rsidRPr="002D193E">
        <w:rPr>
          <w:rtl/>
        </w:rPr>
        <w:t xml:space="preserve"> </w:t>
      </w:r>
      <w:r w:rsidRPr="002D193E">
        <w:rPr>
          <w:rFonts w:hint="cs"/>
          <w:rtl/>
        </w:rPr>
        <w:t>و</w:t>
      </w:r>
      <w:r w:rsidRPr="002D193E">
        <w:rPr>
          <w:rtl/>
        </w:rPr>
        <w:t xml:space="preserve"> </w:t>
      </w:r>
      <w:r w:rsidRPr="002D193E">
        <w:rPr>
          <w:rFonts w:hint="cs"/>
          <w:rtl/>
        </w:rPr>
        <w:t>السواك</w:t>
      </w:r>
      <w:r w:rsidRPr="002D193E">
        <w:rPr>
          <w:rtl/>
        </w:rPr>
        <w:t xml:space="preserve"> </w:t>
      </w:r>
      <w:r w:rsidRPr="002D193E">
        <w:rPr>
          <w:rFonts w:hint="cs"/>
          <w:rtl/>
        </w:rPr>
        <w:t>ما</w:t>
      </w:r>
      <w:r w:rsidRPr="002D193E">
        <w:rPr>
          <w:rtl/>
        </w:rPr>
        <w:t xml:space="preserve"> </w:t>
      </w:r>
      <w:r w:rsidRPr="002D193E">
        <w:rPr>
          <w:rFonts w:hint="cs"/>
          <w:rtl/>
        </w:rPr>
        <w:t>لم</w:t>
      </w:r>
      <w:r w:rsidRPr="002D193E">
        <w:rPr>
          <w:rtl/>
        </w:rPr>
        <w:t xml:space="preserve"> </w:t>
      </w:r>
      <w:r w:rsidRPr="002D193E">
        <w:rPr>
          <w:rFonts w:hint="cs"/>
          <w:rtl/>
        </w:rPr>
        <w:t>يخرج</w:t>
      </w:r>
      <w:r w:rsidRPr="002D193E">
        <w:rPr>
          <w:rtl/>
        </w:rPr>
        <w:t xml:space="preserve"> </w:t>
      </w:r>
      <w:r w:rsidRPr="002D193E">
        <w:rPr>
          <w:rFonts w:hint="cs"/>
          <w:rtl/>
        </w:rPr>
        <w:t>دم</w:t>
      </w:r>
      <w:r w:rsidRPr="002D193E">
        <w:rPr>
          <w:rtl/>
        </w:rPr>
        <w:t xml:space="preserve"> </w:t>
      </w:r>
      <w:r w:rsidRPr="002D193E">
        <w:rPr>
          <w:rFonts w:hint="cs"/>
          <w:rtl/>
        </w:rPr>
        <w:t>أو</w:t>
      </w:r>
      <w:r w:rsidRPr="002D193E">
        <w:rPr>
          <w:rtl/>
        </w:rPr>
        <w:t xml:space="preserve"> </w:t>
      </w:r>
      <w:r w:rsidRPr="002D193E">
        <w:rPr>
          <w:rFonts w:hint="cs"/>
          <w:rtl/>
        </w:rPr>
        <w:t>يسقط</w:t>
      </w:r>
      <w:r w:rsidRPr="002D193E">
        <w:rPr>
          <w:rtl/>
        </w:rPr>
        <w:t xml:space="preserve"> </w:t>
      </w:r>
      <w:r w:rsidRPr="002D193E">
        <w:rPr>
          <w:rFonts w:hint="cs"/>
          <w:rtl/>
        </w:rPr>
        <w:t>شعر</w:t>
      </w:r>
      <w:r w:rsidRPr="002D193E">
        <w:rPr>
          <w:rtl/>
        </w:rPr>
        <w:t xml:space="preserve"> .....</w:t>
      </w:r>
      <w:r w:rsidR="0030446E">
        <w:rPr>
          <w:rtl/>
        </w:rPr>
        <w:t xml:space="preserve"> </w:t>
      </w:r>
      <w:r w:rsidRPr="002D193E">
        <w:rPr>
          <w:rFonts w:hint="cs"/>
          <w:rtl/>
        </w:rPr>
        <w:t>ص</w:t>
      </w:r>
      <w:r w:rsidRPr="002D193E">
        <w:rPr>
          <w:rtl/>
        </w:rPr>
        <w:t xml:space="preserve"> : 533</w:t>
      </w:r>
    </w:p>
  </w:footnote>
  <w:footnote w:id="207">
    <w:p w:rsidR="00615592" w:rsidRDefault="00615592" w:rsidP="00B55AAA">
      <w:pPr>
        <w:pStyle w:val="a7"/>
        <w:ind w:firstLine="0"/>
        <w:rPr>
          <w:rtl/>
        </w:rPr>
      </w:pPr>
      <w:r>
        <w:rPr>
          <w:rStyle w:val="a9"/>
        </w:rPr>
        <w:footnoteRef/>
      </w:r>
      <w:r>
        <w:rPr>
          <w:rtl/>
        </w:rPr>
        <w:t xml:space="preserve"> </w:t>
      </w:r>
      <w:r w:rsidRPr="00F21D1E">
        <w:rPr>
          <w:rFonts w:hint="cs"/>
          <w:rtl/>
        </w:rPr>
        <w:t>وسائل</w:t>
      </w:r>
      <w:r w:rsidRPr="00F21D1E">
        <w:rPr>
          <w:rtl/>
        </w:rPr>
        <w:t xml:space="preserve"> </w:t>
      </w:r>
      <w:r w:rsidRPr="00F21D1E">
        <w:rPr>
          <w:rFonts w:hint="cs"/>
          <w:rtl/>
        </w:rPr>
        <w:t>الشيعة</w:t>
      </w:r>
      <w:r w:rsidR="00637709">
        <w:rPr>
          <w:rtl/>
        </w:rPr>
        <w:t xml:space="preserve">، </w:t>
      </w:r>
      <w:r w:rsidRPr="00F21D1E">
        <w:rPr>
          <w:rFonts w:hint="cs"/>
          <w:rtl/>
        </w:rPr>
        <w:t>ج‏</w:t>
      </w:r>
      <w:r w:rsidRPr="00F21D1E">
        <w:rPr>
          <w:rtl/>
        </w:rPr>
        <w:t>12</w:t>
      </w:r>
      <w:r w:rsidR="00637709">
        <w:rPr>
          <w:rtl/>
        </w:rPr>
        <w:t xml:space="preserve">، </w:t>
      </w:r>
      <w:r w:rsidRPr="00F21D1E">
        <w:rPr>
          <w:rtl/>
        </w:rPr>
        <w:t>534</w:t>
      </w:r>
      <w:r w:rsidR="00637709">
        <w:rPr>
          <w:rtl/>
        </w:rPr>
        <w:t xml:space="preserve">، </w:t>
      </w:r>
      <w:r w:rsidRPr="00F21D1E">
        <w:rPr>
          <w:rtl/>
        </w:rPr>
        <w:t xml:space="preserve">73 </w:t>
      </w:r>
      <w:r w:rsidRPr="00F21D1E">
        <w:rPr>
          <w:rFonts w:hint="cs"/>
          <w:rtl/>
        </w:rPr>
        <w:t>باب</w:t>
      </w:r>
      <w:r w:rsidRPr="00F21D1E">
        <w:rPr>
          <w:rtl/>
        </w:rPr>
        <w:t xml:space="preserve"> </w:t>
      </w:r>
      <w:r w:rsidRPr="00F21D1E">
        <w:rPr>
          <w:rFonts w:hint="cs"/>
          <w:rtl/>
        </w:rPr>
        <w:t>جواز</w:t>
      </w:r>
      <w:r w:rsidRPr="00F21D1E">
        <w:rPr>
          <w:rtl/>
        </w:rPr>
        <w:t xml:space="preserve"> </w:t>
      </w:r>
      <w:r w:rsidRPr="00F21D1E">
        <w:rPr>
          <w:rFonts w:hint="cs"/>
          <w:rtl/>
        </w:rPr>
        <w:t>حك</w:t>
      </w:r>
      <w:r w:rsidRPr="00F21D1E">
        <w:rPr>
          <w:rtl/>
        </w:rPr>
        <w:t xml:space="preserve"> </w:t>
      </w:r>
      <w:r w:rsidRPr="00F21D1E">
        <w:rPr>
          <w:rFonts w:hint="cs"/>
          <w:rtl/>
        </w:rPr>
        <w:t>الجسد</w:t>
      </w:r>
      <w:r w:rsidRPr="00F21D1E">
        <w:rPr>
          <w:rtl/>
        </w:rPr>
        <w:t xml:space="preserve"> </w:t>
      </w:r>
      <w:r w:rsidRPr="00F21D1E">
        <w:rPr>
          <w:rFonts w:hint="cs"/>
          <w:rtl/>
        </w:rPr>
        <w:t>في</w:t>
      </w:r>
      <w:r w:rsidRPr="00F21D1E">
        <w:rPr>
          <w:rtl/>
        </w:rPr>
        <w:t xml:space="preserve"> </w:t>
      </w:r>
      <w:r w:rsidRPr="00F21D1E">
        <w:rPr>
          <w:rFonts w:hint="cs"/>
          <w:rtl/>
        </w:rPr>
        <w:t>الإحرام</w:t>
      </w:r>
      <w:r w:rsidRPr="00F21D1E">
        <w:rPr>
          <w:rtl/>
        </w:rPr>
        <w:t xml:space="preserve"> </w:t>
      </w:r>
      <w:r w:rsidRPr="00F21D1E">
        <w:rPr>
          <w:rFonts w:hint="cs"/>
          <w:rtl/>
        </w:rPr>
        <w:t>و</w:t>
      </w:r>
      <w:r w:rsidRPr="00F21D1E">
        <w:rPr>
          <w:rtl/>
        </w:rPr>
        <w:t xml:space="preserve"> </w:t>
      </w:r>
      <w:r w:rsidRPr="00F21D1E">
        <w:rPr>
          <w:rFonts w:hint="cs"/>
          <w:rtl/>
        </w:rPr>
        <w:t>السواك</w:t>
      </w:r>
      <w:r w:rsidRPr="00F21D1E">
        <w:rPr>
          <w:rtl/>
        </w:rPr>
        <w:t xml:space="preserve"> </w:t>
      </w:r>
      <w:r w:rsidRPr="00F21D1E">
        <w:rPr>
          <w:rFonts w:hint="cs"/>
          <w:rtl/>
        </w:rPr>
        <w:t>ما</w:t>
      </w:r>
      <w:r w:rsidRPr="00F21D1E">
        <w:rPr>
          <w:rtl/>
        </w:rPr>
        <w:t xml:space="preserve"> </w:t>
      </w:r>
      <w:r w:rsidRPr="00F21D1E">
        <w:rPr>
          <w:rFonts w:hint="cs"/>
          <w:rtl/>
        </w:rPr>
        <w:t>لم</w:t>
      </w:r>
      <w:r w:rsidRPr="00F21D1E">
        <w:rPr>
          <w:rtl/>
        </w:rPr>
        <w:t xml:space="preserve"> </w:t>
      </w:r>
      <w:r w:rsidRPr="00F21D1E">
        <w:rPr>
          <w:rFonts w:hint="cs"/>
          <w:rtl/>
        </w:rPr>
        <w:t>يخرج</w:t>
      </w:r>
      <w:r w:rsidRPr="00F21D1E">
        <w:rPr>
          <w:rtl/>
        </w:rPr>
        <w:t xml:space="preserve"> </w:t>
      </w:r>
      <w:r w:rsidRPr="00F21D1E">
        <w:rPr>
          <w:rFonts w:hint="cs"/>
          <w:rtl/>
        </w:rPr>
        <w:t>دم</w:t>
      </w:r>
      <w:r w:rsidRPr="00F21D1E">
        <w:rPr>
          <w:rtl/>
        </w:rPr>
        <w:t xml:space="preserve"> </w:t>
      </w:r>
      <w:r w:rsidRPr="00F21D1E">
        <w:rPr>
          <w:rFonts w:hint="cs"/>
          <w:rtl/>
        </w:rPr>
        <w:t>أو</w:t>
      </w:r>
      <w:r w:rsidRPr="00F21D1E">
        <w:rPr>
          <w:rtl/>
        </w:rPr>
        <w:t xml:space="preserve"> </w:t>
      </w:r>
      <w:r w:rsidRPr="00F21D1E">
        <w:rPr>
          <w:rFonts w:hint="cs"/>
          <w:rtl/>
        </w:rPr>
        <w:t>يسقط</w:t>
      </w:r>
      <w:r w:rsidRPr="00F21D1E">
        <w:rPr>
          <w:rtl/>
        </w:rPr>
        <w:t xml:space="preserve"> </w:t>
      </w:r>
      <w:r w:rsidRPr="00F21D1E">
        <w:rPr>
          <w:rFonts w:hint="cs"/>
          <w:rtl/>
        </w:rPr>
        <w:t>شعر</w:t>
      </w:r>
      <w:r w:rsidRPr="00F21D1E">
        <w:rPr>
          <w:rtl/>
        </w:rPr>
        <w:t xml:space="preserve"> .....</w:t>
      </w:r>
      <w:r w:rsidR="0030446E">
        <w:rPr>
          <w:rtl/>
        </w:rPr>
        <w:t xml:space="preserve"> </w:t>
      </w:r>
      <w:r w:rsidRPr="00F21D1E">
        <w:rPr>
          <w:rFonts w:hint="cs"/>
          <w:rtl/>
        </w:rPr>
        <w:t>ص</w:t>
      </w:r>
      <w:r w:rsidRPr="00F21D1E">
        <w:rPr>
          <w:rtl/>
        </w:rPr>
        <w:t xml:space="preserve"> : 533</w:t>
      </w:r>
    </w:p>
  </w:footnote>
  <w:footnote w:id="208">
    <w:p w:rsidR="00615592" w:rsidRDefault="00615592" w:rsidP="00B55AAA">
      <w:pPr>
        <w:pStyle w:val="a7"/>
        <w:ind w:firstLine="0"/>
      </w:pPr>
      <w:r>
        <w:rPr>
          <w:rStyle w:val="a9"/>
        </w:rPr>
        <w:footnoteRef/>
      </w:r>
      <w:r>
        <w:rPr>
          <w:rtl/>
        </w:rPr>
        <w:t xml:space="preserve"> </w:t>
      </w:r>
      <w:r w:rsidRPr="00F21D1E">
        <w:rPr>
          <w:rFonts w:hint="cs"/>
          <w:rtl/>
        </w:rPr>
        <w:t>وسائل</w:t>
      </w:r>
      <w:r w:rsidRPr="00F21D1E">
        <w:rPr>
          <w:rtl/>
        </w:rPr>
        <w:t xml:space="preserve"> </w:t>
      </w:r>
      <w:r w:rsidRPr="00F21D1E">
        <w:rPr>
          <w:rFonts w:hint="cs"/>
          <w:rtl/>
        </w:rPr>
        <w:t>الشيعة</w:t>
      </w:r>
      <w:r w:rsidR="00637709">
        <w:rPr>
          <w:rtl/>
        </w:rPr>
        <w:t xml:space="preserve">، </w:t>
      </w:r>
      <w:r w:rsidRPr="00F21D1E">
        <w:rPr>
          <w:rFonts w:hint="cs"/>
          <w:rtl/>
        </w:rPr>
        <w:t>ج‏</w:t>
      </w:r>
      <w:r w:rsidRPr="00F21D1E">
        <w:rPr>
          <w:rtl/>
        </w:rPr>
        <w:t>12</w:t>
      </w:r>
      <w:r w:rsidR="00637709">
        <w:rPr>
          <w:rtl/>
        </w:rPr>
        <w:t xml:space="preserve">، </w:t>
      </w:r>
      <w:r w:rsidRPr="00F21D1E">
        <w:rPr>
          <w:rtl/>
        </w:rPr>
        <w:t>56</w:t>
      </w:r>
      <w:r>
        <w:rPr>
          <w:rFonts w:hint="cs"/>
          <w:rtl/>
        </w:rPr>
        <w:t>3</w:t>
      </w:r>
      <w:r w:rsidR="00637709">
        <w:rPr>
          <w:rtl/>
        </w:rPr>
        <w:t xml:space="preserve">، </w:t>
      </w:r>
      <w:r w:rsidRPr="00F21D1E">
        <w:rPr>
          <w:rtl/>
        </w:rPr>
        <w:t xml:space="preserve">94 </w:t>
      </w:r>
      <w:r w:rsidRPr="00F21D1E">
        <w:rPr>
          <w:rFonts w:hint="cs"/>
          <w:rtl/>
        </w:rPr>
        <w:t>باب</w:t>
      </w:r>
      <w:r w:rsidRPr="00F21D1E">
        <w:rPr>
          <w:rtl/>
        </w:rPr>
        <w:t xml:space="preserve"> </w:t>
      </w:r>
      <w:r w:rsidRPr="00F21D1E">
        <w:rPr>
          <w:rFonts w:hint="cs"/>
          <w:rtl/>
        </w:rPr>
        <w:t>أنه</w:t>
      </w:r>
      <w:r w:rsidRPr="00F21D1E">
        <w:rPr>
          <w:rtl/>
        </w:rPr>
        <w:t xml:space="preserve"> </w:t>
      </w:r>
      <w:r w:rsidRPr="00F21D1E">
        <w:rPr>
          <w:rFonts w:hint="cs"/>
          <w:rtl/>
        </w:rPr>
        <w:t>لا</w:t>
      </w:r>
      <w:r w:rsidRPr="00F21D1E">
        <w:rPr>
          <w:rtl/>
        </w:rPr>
        <w:t xml:space="preserve"> </w:t>
      </w:r>
      <w:r w:rsidRPr="00F21D1E">
        <w:rPr>
          <w:rFonts w:hint="cs"/>
          <w:rtl/>
        </w:rPr>
        <w:t>يجوز</w:t>
      </w:r>
      <w:r w:rsidRPr="00F21D1E">
        <w:rPr>
          <w:rtl/>
        </w:rPr>
        <w:t xml:space="preserve"> </w:t>
      </w:r>
      <w:r w:rsidRPr="00F21D1E">
        <w:rPr>
          <w:rFonts w:hint="cs"/>
          <w:rtl/>
        </w:rPr>
        <w:t>للمحرمين</w:t>
      </w:r>
      <w:r w:rsidRPr="00F21D1E">
        <w:rPr>
          <w:rtl/>
        </w:rPr>
        <w:t xml:space="preserve"> </w:t>
      </w:r>
      <w:r w:rsidRPr="00F21D1E">
        <w:rPr>
          <w:rFonts w:hint="cs"/>
          <w:rtl/>
        </w:rPr>
        <w:t>أن</w:t>
      </w:r>
      <w:r w:rsidRPr="00F21D1E">
        <w:rPr>
          <w:rtl/>
        </w:rPr>
        <w:t xml:space="preserve"> </w:t>
      </w:r>
      <w:r w:rsidRPr="00F21D1E">
        <w:rPr>
          <w:rFonts w:hint="cs"/>
          <w:rtl/>
        </w:rPr>
        <w:t>يقتتلا</w:t>
      </w:r>
      <w:r w:rsidRPr="00F21D1E">
        <w:rPr>
          <w:rtl/>
        </w:rPr>
        <w:t xml:space="preserve"> </w:t>
      </w:r>
      <w:r w:rsidRPr="00F21D1E">
        <w:rPr>
          <w:rFonts w:hint="cs"/>
          <w:rtl/>
        </w:rPr>
        <w:t>و</w:t>
      </w:r>
      <w:r w:rsidRPr="00F21D1E">
        <w:rPr>
          <w:rtl/>
        </w:rPr>
        <w:t xml:space="preserve"> </w:t>
      </w:r>
      <w:r w:rsidRPr="00F21D1E">
        <w:rPr>
          <w:rFonts w:hint="cs"/>
          <w:rtl/>
        </w:rPr>
        <w:t>لا</w:t>
      </w:r>
      <w:r w:rsidRPr="00F21D1E">
        <w:rPr>
          <w:rtl/>
        </w:rPr>
        <w:t xml:space="preserve"> </w:t>
      </w:r>
      <w:r w:rsidRPr="00F21D1E">
        <w:rPr>
          <w:rFonts w:hint="cs"/>
          <w:rtl/>
        </w:rPr>
        <w:t>يصطرعا</w:t>
      </w:r>
      <w:r w:rsidRPr="00F21D1E">
        <w:rPr>
          <w:rtl/>
        </w:rPr>
        <w:t xml:space="preserve"> .....</w:t>
      </w:r>
      <w:r w:rsidR="0030446E">
        <w:rPr>
          <w:rtl/>
        </w:rPr>
        <w:t xml:space="preserve"> </w:t>
      </w:r>
      <w:r w:rsidRPr="00F21D1E">
        <w:rPr>
          <w:rFonts w:hint="cs"/>
          <w:rtl/>
        </w:rPr>
        <w:t>ص</w:t>
      </w:r>
      <w:r w:rsidRPr="00F21D1E">
        <w:rPr>
          <w:rtl/>
        </w:rPr>
        <w:t xml:space="preserve"> : 563</w:t>
      </w:r>
    </w:p>
  </w:footnote>
  <w:footnote w:id="209">
    <w:p w:rsidR="00615592" w:rsidRDefault="00615592" w:rsidP="00B55AAA">
      <w:pPr>
        <w:pStyle w:val="a7"/>
        <w:ind w:firstLine="0"/>
      </w:pPr>
      <w:r>
        <w:rPr>
          <w:rStyle w:val="a9"/>
        </w:rPr>
        <w:footnoteRef/>
      </w:r>
      <w:r>
        <w:rPr>
          <w:rtl/>
        </w:rPr>
        <w:t xml:space="preserve"> </w:t>
      </w:r>
      <w:r w:rsidRPr="003E0B6D">
        <w:rPr>
          <w:rFonts w:hint="cs"/>
          <w:rtl/>
        </w:rPr>
        <w:t>وسائل</w:t>
      </w:r>
      <w:r w:rsidRPr="003E0B6D">
        <w:rPr>
          <w:rtl/>
        </w:rPr>
        <w:t xml:space="preserve"> </w:t>
      </w:r>
      <w:r w:rsidRPr="003E0B6D">
        <w:rPr>
          <w:rFonts w:hint="cs"/>
          <w:rtl/>
        </w:rPr>
        <w:t>الشيعة</w:t>
      </w:r>
      <w:r w:rsidR="00637709">
        <w:rPr>
          <w:rtl/>
        </w:rPr>
        <w:t xml:space="preserve">، </w:t>
      </w:r>
      <w:r w:rsidRPr="003E0B6D">
        <w:rPr>
          <w:rFonts w:hint="cs"/>
          <w:rtl/>
        </w:rPr>
        <w:t>ج‏</w:t>
      </w:r>
      <w:r w:rsidRPr="003E0B6D">
        <w:rPr>
          <w:rtl/>
        </w:rPr>
        <w:t>13</w:t>
      </w:r>
      <w:r w:rsidR="00637709">
        <w:rPr>
          <w:rtl/>
        </w:rPr>
        <w:t xml:space="preserve">، </w:t>
      </w:r>
      <w:r w:rsidRPr="003E0B6D">
        <w:rPr>
          <w:rtl/>
        </w:rPr>
        <w:t>155</w:t>
      </w:r>
      <w:r w:rsidR="00637709">
        <w:rPr>
          <w:rtl/>
        </w:rPr>
        <w:t xml:space="preserve">، </w:t>
      </w:r>
      <w:r w:rsidRPr="003E0B6D">
        <w:rPr>
          <w:rtl/>
        </w:rPr>
        <w:t xml:space="preserve">6 </w:t>
      </w:r>
      <w:r w:rsidRPr="003E0B6D">
        <w:rPr>
          <w:rFonts w:hint="cs"/>
          <w:rtl/>
        </w:rPr>
        <w:t>باب</w:t>
      </w:r>
      <w:r w:rsidRPr="003E0B6D">
        <w:rPr>
          <w:rtl/>
        </w:rPr>
        <w:t xml:space="preserve"> </w:t>
      </w:r>
      <w:r w:rsidRPr="003E0B6D">
        <w:rPr>
          <w:rFonts w:hint="cs"/>
          <w:rtl/>
        </w:rPr>
        <w:t>أن</w:t>
      </w:r>
      <w:r w:rsidRPr="003E0B6D">
        <w:rPr>
          <w:rtl/>
        </w:rPr>
        <w:t xml:space="preserve"> </w:t>
      </w:r>
      <w:r w:rsidRPr="003E0B6D">
        <w:rPr>
          <w:rFonts w:hint="cs"/>
          <w:rtl/>
        </w:rPr>
        <w:t>الرجل</w:t>
      </w:r>
      <w:r w:rsidRPr="003E0B6D">
        <w:rPr>
          <w:rtl/>
        </w:rPr>
        <w:t xml:space="preserve"> </w:t>
      </w:r>
      <w:r w:rsidRPr="003E0B6D">
        <w:rPr>
          <w:rFonts w:hint="cs"/>
          <w:rtl/>
        </w:rPr>
        <w:t>المحرم</w:t>
      </w:r>
      <w:r w:rsidRPr="003E0B6D">
        <w:rPr>
          <w:rtl/>
        </w:rPr>
        <w:t xml:space="preserve"> </w:t>
      </w:r>
      <w:r w:rsidRPr="003E0B6D">
        <w:rPr>
          <w:rFonts w:hint="cs"/>
          <w:rtl/>
        </w:rPr>
        <w:t>إذا</w:t>
      </w:r>
      <w:r w:rsidRPr="003E0B6D">
        <w:rPr>
          <w:rtl/>
        </w:rPr>
        <w:t xml:space="preserve"> </w:t>
      </w:r>
      <w:r w:rsidRPr="003E0B6D">
        <w:rPr>
          <w:rFonts w:hint="cs"/>
          <w:rtl/>
        </w:rPr>
        <w:t>ظلل</w:t>
      </w:r>
      <w:r w:rsidRPr="003E0B6D">
        <w:rPr>
          <w:rtl/>
        </w:rPr>
        <w:t xml:space="preserve"> </w:t>
      </w:r>
      <w:r w:rsidRPr="003E0B6D">
        <w:rPr>
          <w:rFonts w:hint="cs"/>
          <w:rtl/>
        </w:rPr>
        <w:t>على</w:t>
      </w:r>
      <w:r w:rsidRPr="003E0B6D">
        <w:rPr>
          <w:rtl/>
        </w:rPr>
        <w:t xml:space="preserve"> </w:t>
      </w:r>
      <w:r w:rsidRPr="003E0B6D">
        <w:rPr>
          <w:rFonts w:hint="cs"/>
          <w:rtl/>
        </w:rPr>
        <w:t>نفسه</w:t>
      </w:r>
      <w:r w:rsidRPr="003E0B6D">
        <w:rPr>
          <w:rtl/>
        </w:rPr>
        <w:t xml:space="preserve"> </w:t>
      </w:r>
      <w:r w:rsidRPr="003E0B6D">
        <w:rPr>
          <w:rFonts w:hint="cs"/>
          <w:rtl/>
        </w:rPr>
        <w:t>لزمه</w:t>
      </w:r>
      <w:r w:rsidRPr="003E0B6D">
        <w:rPr>
          <w:rtl/>
        </w:rPr>
        <w:t xml:space="preserve"> </w:t>
      </w:r>
      <w:r w:rsidRPr="003E0B6D">
        <w:rPr>
          <w:rFonts w:hint="cs"/>
          <w:rtl/>
        </w:rPr>
        <w:t>الكفارة</w:t>
      </w:r>
      <w:r w:rsidRPr="003E0B6D">
        <w:rPr>
          <w:rtl/>
        </w:rPr>
        <w:t xml:space="preserve"> </w:t>
      </w:r>
      <w:r w:rsidRPr="003E0B6D">
        <w:rPr>
          <w:rFonts w:hint="cs"/>
          <w:rtl/>
        </w:rPr>
        <w:t>بدم</w:t>
      </w:r>
      <w:r w:rsidRPr="003E0B6D">
        <w:rPr>
          <w:rtl/>
        </w:rPr>
        <w:t xml:space="preserve"> </w:t>
      </w:r>
      <w:r w:rsidRPr="003E0B6D">
        <w:rPr>
          <w:rFonts w:hint="cs"/>
          <w:rtl/>
        </w:rPr>
        <w:t>شاة</w:t>
      </w:r>
      <w:r w:rsidRPr="003E0B6D">
        <w:rPr>
          <w:rtl/>
        </w:rPr>
        <w:t xml:space="preserve"> </w:t>
      </w:r>
      <w:r w:rsidRPr="003E0B6D">
        <w:rPr>
          <w:rFonts w:hint="cs"/>
          <w:rtl/>
        </w:rPr>
        <w:t>و</w:t>
      </w:r>
      <w:r w:rsidRPr="003E0B6D">
        <w:rPr>
          <w:rtl/>
        </w:rPr>
        <w:t xml:space="preserve"> </w:t>
      </w:r>
      <w:r w:rsidRPr="003E0B6D">
        <w:rPr>
          <w:rFonts w:hint="cs"/>
          <w:rtl/>
        </w:rPr>
        <w:t>إن</w:t>
      </w:r>
      <w:r w:rsidRPr="003E0B6D">
        <w:rPr>
          <w:rtl/>
        </w:rPr>
        <w:t xml:space="preserve"> </w:t>
      </w:r>
      <w:r w:rsidRPr="003E0B6D">
        <w:rPr>
          <w:rFonts w:hint="cs"/>
          <w:rtl/>
        </w:rPr>
        <w:t>اضطر</w:t>
      </w:r>
      <w:r w:rsidRPr="003E0B6D">
        <w:rPr>
          <w:rtl/>
        </w:rPr>
        <w:t xml:space="preserve"> </w:t>
      </w:r>
      <w:r w:rsidRPr="003E0B6D">
        <w:rPr>
          <w:rFonts w:hint="cs"/>
          <w:rtl/>
        </w:rPr>
        <w:t>إلى</w:t>
      </w:r>
      <w:r w:rsidRPr="003E0B6D">
        <w:rPr>
          <w:rtl/>
        </w:rPr>
        <w:t xml:space="preserve"> </w:t>
      </w:r>
      <w:r w:rsidRPr="003E0B6D">
        <w:rPr>
          <w:rFonts w:hint="cs"/>
          <w:rtl/>
        </w:rPr>
        <w:t>ذلك</w:t>
      </w:r>
      <w:r w:rsidRPr="003E0B6D">
        <w:rPr>
          <w:rtl/>
        </w:rPr>
        <w:t xml:space="preserve"> .....</w:t>
      </w:r>
      <w:r w:rsidR="0030446E">
        <w:rPr>
          <w:rtl/>
        </w:rPr>
        <w:t xml:space="preserve"> </w:t>
      </w:r>
      <w:r w:rsidRPr="003E0B6D">
        <w:rPr>
          <w:rFonts w:hint="cs"/>
          <w:rtl/>
        </w:rPr>
        <w:t>ص</w:t>
      </w:r>
      <w:r w:rsidRPr="003E0B6D">
        <w:rPr>
          <w:rtl/>
        </w:rPr>
        <w:t xml:space="preserve"> : 154</w:t>
      </w:r>
    </w:p>
  </w:footnote>
  <w:footnote w:id="210">
    <w:p w:rsidR="00615592" w:rsidRDefault="00615592" w:rsidP="00B55AAA">
      <w:pPr>
        <w:pStyle w:val="a7"/>
        <w:ind w:firstLine="0"/>
      </w:pPr>
      <w:r>
        <w:rPr>
          <w:rStyle w:val="a9"/>
        </w:rPr>
        <w:footnoteRef/>
      </w:r>
      <w:r>
        <w:rPr>
          <w:rtl/>
        </w:rPr>
        <w:t xml:space="preserve"> </w:t>
      </w:r>
      <w:r w:rsidRPr="002C7AAA">
        <w:rPr>
          <w:rFonts w:hint="cs"/>
          <w:rtl/>
        </w:rPr>
        <w:t>وسائل</w:t>
      </w:r>
      <w:r w:rsidRPr="002C7AAA">
        <w:rPr>
          <w:rtl/>
        </w:rPr>
        <w:t xml:space="preserve"> </w:t>
      </w:r>
      <w:r w:rsidRPr="002C7AAA">
        <w:rPr>
          <w:rFonts w:hint="cs"/>
          <w:rtl/>
        </w:rPr>
        <w:t>الشيعة</w:t>
      </w:r>
      <w:r w:rsidR="00637709">
        <w:rPr>
          <w:rtl/>
        </w:rPr>
        <w:t xml:space="preserve">، </w:t>
      </w:r>
      <w:r w:rsidRPr="002C7AAA">
        <w:rPr>
          <w:rFonts w:hint="cs"/>
          <w:rtl/>
        </w:rPr>
        <w:t>ج‏</w:t>
      </w:r>
      <w:r w:rsidRPr="002C7AAA">
        <w:rPr>
          <w:rtl/>
        </w:rPr>
        <w:t>12</w:t>
      </w:r>
      <w:r w:rsidR="00637709">
        <w:rPr>
          <w:rtl/>
        </w:rPr>
        <w:t xml:space="preserve">، </w:t>
      </w:r>
      <w:r w:rsidRPr="002C7AAA">
        <w:rPr>
          <w:rtl/>
        </w:rPr>
        <w:t>534</w:t>
      </w:r>
      <w:r w:rsidR="00637709">
        <w:rPr>
          <w:rtl/>
        </w:rPr>
        <w:t xml:space="preserve">، </w:t>
      </w:r>
      <w:r w:rsidRPr="002C7AAA">
        <w:rPr>
          <w:rtl/>
        </w:rPr>
        <w:t xml:space="preserve">73 </w:t>
      </w:r>
      <w:r w:rsidRPr="002C7AAA">
        <w:rPr>
          <w:rFonts w:hint="cs"/>
          <w:rtl/>
        </w:rPr>
        <w:t>باب</w:t>
      </w:r>
      <w:r w:rsidRPr="002C7AAA">
        <w:rPr>
          <w:rtl/>
        </w:rPr>
        <w:t xml:space="preserve"> </w:t>
      </w:r>
      <w:r w:rsidRPr="002C7AAA">
        <w:rPr>
          <w:rFonts w:hint="cs"/>
          <w:rtl/>
        </w:rPr>
        <w:t>جواز</w:t>
      </w:r>
      <w:r w:rsidRPr="002C7AAA">
        <w:rPr>
          <w:rtl/>
        </w:rPr>
        <w:t xml:space="preserve"> </w:t>
      </w:r>
      <w:r w:rsidRPr="002C7AAA">
        <w:rPr>
          <w:rFonts w:hint="cs"/>
          <w:rtl/>
        </w:rPr>
        <w:t>حك</w:t>
      </w:r>
      <w:r w:rsidRPr="002C7AAA">
        <w:rPr>
          <w:rtl/>
        </w:rPr>
        <w:t xml:space="preserve"> </w:t>
      </w:r>
      <w:r w:rsidRPr="002C7AAA">
        <w:rPr>
          <w:rFonts w:hint="cs"/>
          <w:rtl/>
        </w:rPr>
        <w:t>الجسد</w:t>
      </w:r>
      <w:r w:rsidRPr="002C7AAA">
        <w:rPr>
          <w:rtl/>
        </w:rPr>
        <w:t xml:space="preserve"> </w:t>
      </w:r>
      <w:r w:rsidRPr="002C7AAA">
        <w:rPr>
          <w:rFonts w:hint="cs"/>
          <w:rtl/>
        </w:rPr>
        <w:t>في</w:t>
      </w:r>
      <w:r w:rsidRPr="002C7AAA">
        <w:rPr>
          <w:rtl/>
        </w:rPr>
        <w:t xml:space="preserve"> </w:t>
      </w:r>
      <w:r w:rsidRPr="002C7AAA">
        <w:rPr>
          <w:rFonts w:hint="cs"/>
          <w:rtl/>
        </w:rPr>
        <w:t>الإحرام</w:t>
      </w:r>
      <w:r w:rsidRPr="002C7AAA">
        <w:rPr>
          <w:rtl/>
        </w:rPr>
        <w:t xml:space="preserve"> </w:t>
      </w:r>
      <w:r w:rsidRPr="002C7AAA">
        <w:rPr>
          <w:rFonts w:hint="cs"/>
          <w:rtl/>
        </w:rPr>
        <w:t>و</w:t>
      </w:r>
      <w:r w:rsidRPr="002C7AAA">
        <w:rPr>
          <w:rtl/>
        </w:rPr>
        <w:t xml:space="preserve"> </w:t>
      </w:r>
      <w:r w:rsidRPr="002C7AAA">
        <w:rPr>
          <w:rFonts w:hint="cs"/>
          <w:rtl/>
        </w:rPr>
        <w:t>السواك</w:t>
      </w:r>
      <w:r w:rsidRPr="002C7AAA">
        <w:rPr>
          <w:rtl/>
        </w:rPr>
        <w:t xml:space="preserve"> </w:t>
      </w:r>
      <w:r w:rsidRPr="002C7AAA">
        <w:rPr>
          <w:rFonts w:hint="cs"/>
          <w:rtl/>
        </w:rPr>
        <w:t>ما</w:t>
      </w:r>
      <w:r w:rsidRPr="002C7AAA">
        <w:rPr>
          <w:rtl/>
        </w:rPr>
        <w:t xml:space="preserve"> </w:t>
      </w:r>
      <w:r w:rsidRPr="002C7AAA">
        <w:rPr>
          <w:rFonts w:hint="cs"/>
          <w:rtl/>
        </w:rPr>
        <w:t>لم</w:t>
      </w:r>
      <w:r w:rsidRPr="002C7AAA">
        <w:rPr>
          <w:rtl/>
        </w:rPr>
        <w:t xml:space="preserve"> </w:t>
      </w:r>
      <w:r w:rsidRPr="002C7AAA">
        <w:rPr>
          <w:rFonts w:hint="cs"/>
          <w:rtl/>
        </w:rPr>
        <w:t>يخرج</w:t>
      </w:r>
      <w:r w:rsidRPr="002C7AAA">
        <w:rPr>
          <w:rtl/>
        </w:rPr>
        <w:t xml:space="preserve"> </w:t>
      </w:r>
      <w:r w:rsidRPr="002C7AAA">
        <w:rPr>
          <w:rFonts w:hint="cs"/>
          <w:rtl/>
        </w:rPr>
        <w:t>دم</w:t>
      </w:r>
      <w:r w:rsidRPr="002C7AAA">
        <w:rPr>
          <w:rtl/>
        </w:rPr>
        <w:t xml:space="preserve"> </w:t>
      </w:r>
      <w:r w:rsidRPr="002C7AAA">
        <w:rPr>
          <w:rFonts w:hint="cs"/>
          <w:rtl/>
        </w:rPr>
        <w:t>أو</w:t>
      </w:r>
      <w:r w:rsidRPr="002C7AAA">
        <w:rPr>
          <w:rtl/>
        </w:rPr>
        <w:t xml:space="preserve"> </w:t>
      </w:r>
      <w:r w:rsidRPr="002C7AAA">
        <w:rPr>
          <w:rFonts w:hint="cs"/>
          <w:rtl/>
        </w:rPr>
        <w:t>يسقط</w:t>
      </w:r>
      <w:r w:rsidRPr="002C7AAA">
        <w:rPr>
          <w:rtl/>
        </w:rPr>
        <w:t xml:space="preserve"> </w:t>
      </w:r>
      <w:r w:rsidRPr="002C7AAA">
        <w:rPr>
          <w:rFonts w:hint="cs"/>
          <w:rtl/>
        </w:rPr>
        <w:t>شعر</w:t>
      </w:r>
      <w:r w:rsidRPr="002C7AAA">
        <w:rPr>
          <w:rtl/>
        </w:rPr>
        <w:t xml:space="preserve"> .....</w:t>
      </w:r>
      <w:r w:rsidR="0030446E">
        <w:rPr>
          <w:rtl/>
        </w:rPr>
        <w:t xml:space="preserve"> </w:t>
      </w:r>
      <w:r w:rsidRPr="002C7AAA">
        <w:rPr>
          <w:rFonts w:hint="cs"/>
          <w:rtl/>
        </w:rPr>
        <w:t>ص</w:t>
      </w:r>
      <w:r w:rsidRPr="002C7AAA">
        <w:rPr>
          <w:rtl/>
        </w:rPr>
        <w:t xml:space="preserve"> : 533</w:t>
      </w:r>
    </w:p>
  </w:footnote>
  <w:footnote w:id="211">
    <w:p w:rsidR="00615592" w:rsidRDefault="00615592" w:rsidP="00B55AAA">
      <w:pPr>
        <w:pStyle w:val="a7"/>
        <w:ind w:firstLine="0"/>
        <w:rPr>
          <w:rtl/>
        </w:rPr>
      </w:pPr>
      <w:r>
        <w:rPr>
          <w:rStyle w:val="a9"/>
        </w:rPr>
        <w:footnoteRef/>
      </w:r>
      <w:r>
        <w:rPr>
          <w:rtl/>
        </w:rPr>
        <w:t xml:space="preserve"> </w:t>
      </w:r>
      <w:r w:rsidRPr="00FD4DFF">
        <w:rPr>
          <w:rFonts w:hint="cs"/>
          <w:rtl/>
        </w:rPr>
        <w:t>وسائل</w:t>
      </w:r>
      <w:r w:rsidRPr="00FD4DFF">
        <w:rPr>
          <w:rtl/>
        </w:rPr>
        <w:t xml:space="preserve"> </w:t>
      </w:r>
      <w:r w:rsidRPr="00FD4DFF">
        <w:rPr>
          <w:rFonts w:hint="cs"/>
          <w:rtl/>
        </w:rPr>
        <w:t>الشيعة</w:t>
      </w:r>
      <w:r w:rsidR="00637709">
        <w:rPr>
          <w:rtl/>
        </w:rPr>
        <w:t xml:space="preserve">، </w:t>
      </w:r>
      <w:r w:rsidRPr="00FD4DFF">
        <w:rPr>
          <w:rFonts w:hint="cs"/>
          <w:rtl/>
        </w:rPr>
        <w:t>ج‏</w:t>
      </w:r>
      <w:r w:rsidRPr="00FD4DFF">
        <w:rPr>
          <w:rtl/>
        </w:rPr>
        <w:t>12</w:t>
      </w:r>
      <w:r w:rsidR="00637709">
        <w:rPr>
          <w:rtl/>
        </w:rPr>
        <w:t xml:space="preserve">، </w:t>
      </w:r>
      <w:r w:rsidRPr="00FD4DFF">
        <w:rPr>
          <w:rtl/>
        </w:rPr>
        <w:t>534</w:t>
      </w:r>
      <w:r w:rsidR="00637709">
        <w:rPr>
          <w:rtl/>
        </w:rPr>
        <w:t xml:space="preserve">، </w:t>
      </w:r>
      <w:r w:rsidRPr="00FD4DFF">
        <w:rPr>
          <w:rtl/>
        </w:rPr>
        <w:t xml:space="preserve">73 </w:t>
      </w:r>
      <w:r w:rsidRPr="00FD4DFF">
        <w:rPr>
          <w:rFonts w:hint="cs"/>
          <w:rtl/>
        </w:rPr>
        <w:t>باب</w:t>
      </w:r>
      <w:r w:rsidRPr="00FD4DFF">
        <w:rPr>
          <w:rtl/>
        </w:rPr>
        <w:t xml:space="preserve"> </w:t>
      </w:r>
      <w:r w:rsidRPr="00FD4DFF">
        <w:rPr>
          <w:rFonts w:hint="cs"/>
          <w:rtl/>
        </w:rPr>
        <w:t>جواز</w:t>
      </w:r>
      <w:r w:rsidRPr="00FD4DFF">
        <w:rPr>
          <w:rtl/>
        </w:rPr>
        <w:t xml:space="preserve"> </w:t>
      </w:r>
      <w:r w:rsidRPr="00FD4DFF">
        <w:rPr>
          <w:rFonts w:hint="cs"/>
          <w:rtl/>
        </w:rPr>
        <w:t>حك</w:t>
      </w:r>
      <w:r w:rsidRPr="00FD4DFF">
        <w:rPr>
          <w:rtl/>
        </w:rPr>
        <w:t xml:space="preserve"> </w:t>
      </w:r>
      <w:r w:rsidRPr="00FD4DFF">
        <w:rPr>
          <w:rFonts w:hint="cs"/>
          <w:rtl/>
        </w:rPr>
        <w:t>الجسد</w:t>
      </w:r>
      <w:r w:rsidRPr="00FD4DFF">
        <w:rPr>
          <w:rtl/>
        </w:rPr>
        <w:t xml:space="preserve"> </w:t>
      </w:r>
      <w:r w:rsidRPr="00FD4DFF">
        <w:rPr>
          <w:rFonts w:hint="cs"/>
          <w:rtl/>
        </w:rPr>
        <w:t>في</w:t>
      </w:r>
      <w:r w:rsidRPr="00FD4DFF">
        <w:rPr>
          <w:rtl/>
        </w:rPr>
        <w:t xml:space="preserve"> </w:t>
      </w:r>
      <w:r w:rsidRPr="00FD4DFF">
        <w:rPr>
          <w:rFonts w:hint="cs"/>
          <w:rtl/>
        </w:rPr>
        <w:t>الإحرام</w:t>
      </w:r>
      <w:r w:rsidRPr="00FD4DFF">
        <w:rPr>
          <w:rtl/>
        </w:rPr>
        <w:t xml:space="preserve"> </w:t>
      </w:r>
      <w:r w:rsidRPr="00FD4DFF">
        <w:rPr>
          <w:rFonts w:hint="cs"/>
          <w:rtl/>
        </w:rPr>
        <w:t>و</w:t>
      </w:r>
      <w:r w:rsidRPr="00FD4DFF">
        <w:rPr>
          <w:rtl/>
        </w:rPr>
        <w:t xml:space="preserve"> </w:t>
      </w:r>
      <w:r w:rsidRPr="00FD4DFF">
        <w:rPr>
          <w:rFonts w:hint="cs"/>
          <w:rtl/>
        </w:rPr>
        <w:t>السواك</w:t>
      </w:r>
      <w:r w:rsidRPr="00FD4DFF">
        <w:rPr>
          <w:rtl/>
        </w:rPr>
        <w:t xml:space="preserve"> </w:t>
      </w:r>
      <w:r w:rsidRPr="00FD4DFF">
        <w:rPr>
          <w:rFonts w:hint="cs"/>
          <w:rtl/>
        </w:rPr>
        <w:t>ما</w:t>
      </w:r>
      <w:r w:rsidRPr="00FD4DFF">
        <w:rPr>
          <w:rtl/>
        </w:rPr>
        <w:t xml:space="preserve"> </w:t>
      </w:r>
      <w:r w:rsidRPr="00FD4DFF">
        <w:rPr>
          <w:rFonts w:hint="cs"/>
          <w:rtl/>
        </w:rPr>
        <w:t>لم</w:t>
      </w:r>
      <w:r w:rsidRPr="00FD4DFF">
        <w:rPr>
          <w:rtl/>
        </w:rPr>
        <w:t xml:space="preserve"> </w:t>
      </w:r>
      <w:r w:rsidRPr="00FD4DFF">
        <w:rPr>
          <w:rFonts w:hint="cs"/>
          <w:rtl/>
        </w:rPr>
        <w:t>يخرج</w:t>
      </w:r>
      <w:r w:rsidRPr="00FD4DFF">
        <w:rPr>
          <w:rtl/>
        </w:rPr>
        <w:t xml:space="preserve"> </w:t>
      </w:r>
      <w:r w:rsidRPr="00FD4DFF">
        <w:rPr>
          <w:rFonts w:hint="cs"/>
          <w:rtl/>
        </w:rPr>
        <w:t>دم</w:t>
      </w:r>
      <w:r w:rsidRPr="00FD4DFF">
        <w:rPr>
          <w:rtl/>
        </w:rPr>
        <w:t xml:space="preserve"> </w:t>
      </w:r>
      <w:r w:rsidRPr="00FD4DFF">
        <w:rPr>
          <w:rFonts w:hint="cs"/>
          <w:rtl/>
        </w:rPr>
        <w:t>أو</w:t>
      </w:r>
      <w:r w:rsidRPr="00FD4DFF">
        <w:rPr>
          <w:rtl/>
        </w:rPr>
        <w:t xml:space="preserve"> </w:t>
      </w:r>
      <w:r w:rsidRPr="00FD4DFF">
        <w:rPr>
          <w:rFonts w:hint="cs"/>
          <w:rtl/>
        </w:rPr>
        <w:t>يسقط</w:t>
      </w:r>
      <w:r w:rsidRPr="00FD4DFF">
        <w:rPr>
          <w:rtl/>
        </w:rPr>
        <w:t xml:space="preserve"> </w:t>
      </w:r>
      <w:r w:rsidRPr="00FD4DFF">
        <w:rPr>
          <w:rFonts w:hint="cs"/>
          <w:rtl/>
        </w:rPr>
        <w:t>شعر</w:t>
      </w:r>
      <w:r w:rsidRPr="00FD4DFF">
        <w:rPr>
          <w:rtl/>
        </w:rPr>
        <w:t xml:space="preserve"> .....</w:t>
      </w:r>
      <w:r w:rsidR="0030446E">
        <w:rPr>
          <w:rtl/>
        </w:rPr>
        <w:t xml:space="preserve"> </w:t>
      </w:r>
      <w:r w:rsidRPr="00FD4DFF">
        <w:rPr>
          <w:rFonts w:hint="cs"/>
          <w:rtl/>
        </w:rPr>
        <w:t>ص</w:t>
      </w:r>
      <w:r w:rsidRPr="00FD4DFF">
        <w:rPr>
          <w:rtl/>
        </w:rPr>
        <w:t xml:space="preserve"> : 533</w:t>
      </w:r>
    </w:p>
  </w:footnote>
  <w:footnote w:id="212">
    <w:p w:rsidR="00615592" w:rsidRDefault="00615592" w:rsidP="00B55AAA">
      <w:pPr>
        <w:pStyle w:val="a7"/>
        <w:ind w:firstLine="0"/>
        <w:rPr>
          <w:rtl/>
        </w:rPr>
      </w:pPr>
      <w:r>
        <w:rPr>
          <w:rStyle w:val="a9"/>
        </w:rPr>
        <w:footnoteRef/>
      </w:r>
      <w:r>
        <w:rPr>
          <w:rtl/>
        </w:rPr>
        <w:t xml:space="preserve"> </w:t>
      </w:r>
      <w:r w:rsidRPr="00ED7138">
        <w:rPr>
          <w:rFonts w:hint="cs"/>
          <w:rtl/>
        </w:rPr>
        <w:t>وسائل</w:t>
      </w:r>
      <w:r w:rsidRPr="00ED7138">
        <w:rPr>
          <w:rtl/>
        </w:rPr>
        <w:t xml:space="preserve"> </w:t>
      </w:r>
      <w:r w:rsidRPr="00ED7138">
        <w:rPr>
          <w:rFonts w:hint="cs"/>
          <w:rtl/>
        </w:rPr>
        <w:t>الشيعة</w:t>
      </w:r>
      <w:r w:rsidR="00637709">
        <w:rPr>
          <w:rtl/>
        </w:rPr>
        <w:t xml:space="preserve">، </w:t>
      </w:r>
      <w:r w:rsidRPr="00ED7138">
        <w:rPr>
          <w:rFonts w:hint="cs"/>
          <w:rtl/>
        </w:rPr>
        <w:t>ج‏</w:t>
      </w:r>
      <w:r w:rsidRPr="00ED7138">
        <w:rPr>
          <w:rtl/>
        </w:rPr>
        <w:t>12</w:t>
      </w:r>
      <w:r w:rsidR="00637709">
        <w:rPr>
          <w:rtl/>
        </w:rPr>
        <w:t xml:space="preserve">، </w:t>
      </w:r>
      <w:r w:rsidRPr="00ED7138">
        <w:rPr>
          <w:rtl/>
        </w:rPr>
        <w:t>532</w:t>
      </w:r>
      <w:r w:rsidR="00637709">
        <w:rPr>
          <w:rtl/>
        </w:rPr>
        <w:t xml:space="preserve">، </w:t>
      </w:r>
      <w:r w:rsidRPr="00ED7138">
        <w:rPr>
          <w:rtl/>
        </w:rPr>
        <w:t xml:space="preserve">71 </w:t>
      </w:r>
      <w:r w:rsidRPr="00ED7138">
        <w:rPr>
          <w:rFonts w:hint="cs"/>
          <w:rtl/>
        </w:rPr>
        <w:t>باب</w:t>
      </w:r>
      <w:r w:rsidRPr="00ED7138">
        <w:rPr>
          <w:rtl/>
        </w:rPr>
        <w:t xml:space="preserve"> </w:t>
      </w:r>
      <w:r w:rsidRPr="00ED7138">
        <w:rPr>
          <w:rFonts w:hint="cs"/>
          <w:rtl/>
        </w:rPr>
        <w:t>تحريم</w:t>
      </w:r>
      <w:r w:rsidRPr="00ED7138">
        <w:rPr>
          <w:rtl/>
        </w:rPr>
        <w:t xml:space="preserve"> </w:t>
      </w:r>
      <w:r w:rsidRPr="00ED7138">
        <w:rPr>
          <w:rFonts w:hint="cs"/>
          <w:rtl/>
        </w:rPr>
        <w:t>إخراج</w:t>
      </w:r>
      <w:r w:rsidRPr="00ED7138">
        <w:rPr>
          <w:rtl/>
        </w:rPr>
        <w:t xml:space="preserve"> </w:t>
      </w:r>
      <w:r w:rsidRPr="00ED7138">
        <w:rPr>
          <w:rFonts w:hint="cs"/>
          <w:rtl/>
        </w:rPr>
        <w:t>الدم</w:t>
      </w:r>
      <w:r w:rsidRPr="00ED7138">
        <w:rPr>
          <w:rtl/>
        </w:rPr>
        <w:t xml:space="preserve"> </w:t>
      </w:r>
      <w:r w:rsidRPr="00ED7138">
        <w:rPr>
          <w:rFonts w:hint="cs"/>
          <w:rtl/>
        </w:rPr>
        <w:t>و</w:t>
      </w:r>
      <w:r w:rsidRPr="00ED7138">
        <w:rPr>
          <w:rtl/>
        </w:rPr>
        <w:t xml:space="preserve"> </w:t>
      </w:r>
      <w:r w:rsidRPr="00ED7138">
        <w:rPr>
          <w:rFonts w:hint="cs"/>
          <w:rtl/>
        </w:rPr>
        <w:t>إزالة</w:t>
      </w:r>
      <w:r w:rsidRPr="00ED7138">
        <w:rPr>
          <w:rtl/>
        </w:rPr>
        <w:t xml:space="preserve"> </w:t>
      </w:r>
      <w:r w:rsidRPr="00ED7138">
        <w:rPr>
          <w:rFonts w:hint="cs"/>
          <w:rtl/>
        </w:rPr>
        <w:t>الشعر</w:t>
      </w:r>
      <w:r w:rsidRPr="00ED7138">
        <w:rPr>
          <w:rtl/>
        </w:rPr>
        <w:t xml:space="preserve"> </w:t>
      </w:r>
      <w:r w:rsidRPr="00ED7138">
        <w:rPr>
          <w:rFonts w:hint="cs"/>
          <w:rtl/>
        </w:rPr>
        <w:t>للمحرم</w:t>
      </w:r>
      <w:r w:rsidRPr="00ED7138">
        <w:rPr>
          <w:rtl/>
        </w:rPr>
        <w:t xml:space="preserve"> </w:t>
      </w:r>
      <w:r w:rsidRPr="00ED7138">
        <w:rPr>
          <w:rFonts w:hint="cs"/>
          <w:rtl/>
        </w:rPr>
        <w:t>إلا</w:t>
      </w:r>
      <w:r w:rsidRPr="00ED7138">
        <w:rPr>
          <w:rtl/>
        </w:rPr>
        <w:t xml:space="preserve"> </w:t>
      </w:r>
      <w:r w:rsidRPr="00ED7138">
        <w:rPr>
          <w:rFonts w:hint="cs"/>
          <w:rtl/>
        </w:rPr>
        <w:t>في</w:t>
      </w:r>
      <w:r w:rsidRPr="00ED7138">
        <w:rPr>
          <w:rtl/>
        </w:rPr>
        <w:t xml:space="preserve"> </w:t>
      </w:r>
      <w:r w:rsidRPr="00ED7138">
        <w:rPr>
          <w:rFonts w:hint="cs"/>
          <w:rtl/>
        </w:rPr>
        <w:t>الضرورة</w:t>
      </w:r>
      <w:r w:rsidRPr="00ED7138">
        <w:rPr>
          <w:rtl/>
        </w:rPr>
        <w:t xml:space="preserve"> .....</w:t>
      </w:r>
      <w:r w:rsidR="0030446E">
        <w:rPr>
          <w:rtl/>
        </w:rPr>
        <w:t xml:space="preserve"> </w:t>
      </w:r>
      <w:r w:rsidRPr="00ED7138">
        <w:rPr>
          <w:rFonts w:hint="cs"/>
          <w:rtl/>
        </w:rPr>
        <w:t>ص</w:t>
      </w:r>
      <w:r w:rsidRPr="00ED7138">
        <w:rPr>
          <w:rtl/>
        </w:rPr>
        <w:t xml:space="preserve"> : 531</w:t>
      </w:r>
    </w:p>
  </w:footnote>
  <w:footnote w:id="213">
    <w:p w:rsidR="00615592" w:rsidRDefault="00615592" w:rsidP="00B55AAA">
      <w:pPr>
        <w:pStyle w:val="a7"/>
        <w:ind w:firstLine="0"/>
        <w:rPr>
          <w:rtl/>
        </w:rPr>
      </w:pPr>
      <w:r>
        <w:rPr>
          <w:rStyle w:val="a9"/>
        </w:rPr>
        <w:footnoteRef/>
      </w:r>
      <w:r>
        <w:rPr>
          <w:rtl/>
        </w:rPr>
        <w:t xml:space="preserve"> </w:t>
      </w:r>
      <w:r w:rsidRPr="00BE5528">
        <w:rPr>
          <w:rFonts w:hint="cs"/>
          <w:rtl/>
        </w:rPr>
        <w:t>وسائل</w:t>
      </w:r>
      <w:r w:rsidRPr="00BE5528">
        <w:rPr>
          <w:rtl/>
        </w:rPr>
        <w:t xml:space="preserve"> </w:t>
      </w:r>
      <w:r w:rsidRPr="00BE5528">
        <w:rPr>
          <w:rFonts w:hint="cs"/>
          <w:rtl/>
        </w:rPr>
        <w:t>الشيعة</w:t>
      </w:r>
      <w:r w:rsidR="00637709">
        <w:rPr>
          <w:rtl/>
        </w:rPr>
        <w:t xml:space="preserve">، </w:t>
      </w:r>
      <w:r w:rsidRPr="00BE5528">
        <w:rPr>
          <w:rFonts w:hint="cs"/>
          <w:rtl/>
        </w:rPr>
        <w:t>ج‏</w:t>
      </w:r>
      <w:r w:rsidRPr="00BE5528">
        <w:rPr>
          <w:rtl/>
        </w:rPr>
        <w:t>12</w:t>
      </w:r>
      <w:r w:rsidR="00637709">
        <w:rPr>
          <w:rtl/>
        </w:rPr>
        <w:t xml:space="preserve">، </w:t>
      </w:r>
      <w:r w:rsidRPr="00BE5528">
        <w:rPr>
          <w:rtl/>
        </w:rPr>
        <w:t>532</w:t>
      </w:r>
      <w:r w:rsidR="00637709">
        <w:rPr>
          <w:rtl/>
        </w:rPr>
        <w:t xml:space="preserve">، </w:t>
      </w:r>
      <w:r w:rsidRPr="00BE5528">
        <w:rPr>
          <w:rtl/>
        </w:rPr>
        <w:t xml:space="preserve">71 </w:t>
      </w:r>
      <w:r w:rsidRPr="00BE5528">
        <w:rPr>
          <w:rFonts w:hint="cs"/>
          <w:rtl/>
        </w:rPr>
        <w:t>باب</w:t>
      </w:r>
      <w:r w:rsidRPr="00BE5528">
        <w:rPr>
          <w:rtl/>
        </w:rPr>
        <w:t xml:space="preserve"> </w:t>
      </w:r>
      <w:r w:rsidRPr="00BE5528">
        <w:rPr>
          <w:rFonts w:hint="cs"/>
          <w:rtl/>
        </w:rPr>
        <w:t>تحريم</w:t>
      </w:r>
      <w:r w:rsidRPr="00BE5528">
        <w:rPr>
          <w:rtl/>
        </w:rPr>
        <w:t xml:space="preserve"> </w:t>
      </w:r>
      <w:r w:rsidRPr="00BE5528">
        <w:rPr>
          <w:rFonts w:hint="cs"/>
          <w:rtl/>
        </w:rPr>
        <w:t>إخراج</w:t>
      </w:r>
      <w:r w:rsidRPr="00BE5528">
        <w:rPr>
          <w:rtl/>
        </w:rPr>
        <w:t xml:space="preserve"> </w:t>
      </w:r>
      <w:r w:rsidRPr="00BE5528">
        <w:rPr>
          <w:rFonts w:hint="cs"/>
          <w:rtl/>
        </w:rPr>
        <w:t>الدم</w:t>
      </w:r>
      <w:r w:rsidRPr="00BE5528">
        <w:rPr>
          <w:rtl/>
        </w:rPr>
        <w:t xml:space="preserve"> </w:t>
      </w:r>
      <w:r w:rsidRPr="00BE5528">
        <w:rPr>
          <w:rFonts w:hint="cs"/>
          <w:rtl/>
        </w:rPr>
        <w:t>و</w:t>
      </w:r>
      <w:r w:rsidRPr="00BE5528">
        <w:rPr>
          <w:rtl/>
        </w:rPr>
        <w:t xml:space="preserve"> </w:t>
      </w:r>
      <w:r w:rsidRPr="00BE5528">
        <w:rPr>
          <w:rFonts w:hint="cs"/>
          <w:rtl/>
        </w:rPr>
        <w:t>إزالة</w:t>
      </w:r>
      <w:r w:rsidRPr="00BE5528">
        <w:rPr>
          <w:rtl/>
        </w:rPr>
        <w:t xml:space="preserve"> </w:t>
      </w:r>
      <w:r w:rsidRPr="00BE5528">
        <w:rPr>
          <w:rFonts w:hint="cs"/>
          <w:rtl/>
        </w:rPr>
        <w:t>الشعر</w:t>
      </w:r>
      <w:r w:rsidRPr="00BE5528">
        <w:rPr>
          <w:rtl/>
        </w:rPr>
        <w:t xml:space="preserve"> </w:t>
      </w:r>
      <w:r w:rsidRPr="00BE5528">
        <w:rPr>
          <w:rFonts w:hint="cs"/>
          <w:rtl/>
        </w:rPr>
        <w:t>للمحرم</w:t>
      </w:r>
      <w:r w:rsidRPr="00BE5528">
        <w:rPr>
          <w:rtl/>
        </w:rPr>
        <w:t xml:space="preserve"> </w:t>
      </w:r>
      <w:r w:rsidRPr="00BE5528">
        <w:rPr>
          <w:rFonts w:hint="cs"/>
          <w:rtl/>
        </w:rPr>
        <w:t>إلا</w:t>
      </w:r>
      <w:r w:rsidRPr="00BE5528">
        <w:rPr>
          <w:rtl/>
        </w:rPr>
        <w:t xml:space="preserve"> </w:t>
      </w:r>
      <w:r w:rsidRPr="00BE5528">
        <w:rPr>
          <w:rFonts w:hint="cs"/>
          <w:rtl/>
        </w:rPr>
        <w:t>في</w:t>
      </w:r>
      <w:r w:rsidRPr="00BE5528">
        <w:rPr>
          <w:rtl/>
        </w:rPr>
        <w:t xml:space="preserve"> </w:t>
      </w:r>
      <w:r w:rsidRPr="00BE5528">
        <w:rPr>
          <w:rFonts w:hint="cs"/>
          <w:rtl/>
        </w:rPr>
        <w:t>الضرورة</w:t>
      </w:r>
      <w:r w:rsidRPr="00BE5528">
        <w:rPr>
          <w:rtl/>
        </w:rPr>
        <w:t xml:space="preserve"> .....</w:t>
      </w:r>
      <w:r w:rsidR="0030446E">
        <w:rPr>
          <w:rtl/>
        </w:rPr>
        <w:t xml:space="preserve"> </w:t>
      </w:r>
      <w:r w:rsidRPr="00BE5528">
        <w:rPr>
          <w:rFonts w:hint="cs"/>
          <w:rtl/>
        </w:rPr>
        <w:t>ص</w:t>
      </w:r>
      <w:r w:rsidRPr="00BE5528">
        <w:rPr>
          <w:rtl/>
        </w:rPr>
        <w:t xml:space="preserve"> : 531</w:t>
      </w:r>
    </w:p>
  </w:footnote>
  <w:footnote w:id="214">
    <w:p w:rsidR="00615592" w:rsidRDefault="00615592" w:rsidP="00B55AAA">
      <w:pPr>
        <w:pStyle w:val="a7"/>
        <w:ind w:firstLine="0"/>
      </w:pPr>
      <w:r>
        <w:rPr>
          <w:rStyle w:val="a9"/>
        </w:rPr>
        <w:footnoteRef/>
      </w:r>
      <w:r>
        <w:rPr>
          <w:rtl/>
        </w:rPr>
        <w:t xml:space="preserve"> </w:t>
      </w:r>
      <w:r w:rsidRPr="004D6E46">
        <w:rPr>
          <w:rFonts w:hint="cs"/>
          <w:rtl/>
        </w:rPr>
        <w:t>مناسك</w:t>
      </w:r>
      <w:r w:rsidRPr="004D6E46">
        <w:rPr>
          <w:rtl/>
        </w:rPr>
        <w:t xml:space="preserve"> </w:t>
      </w:r>
      <w:r w:rsidRPr="004D6E46">
        <w:rPr>
          <w:rFonts w:hint="cs"/>
          <w:rtl/>
        </w:rPr>
        <w:t>الحج</w:t>
      </w:r>
      <w:r w:rsidRPr="004D6E46">
        <w:rPr>
          <w:rtl/>
        </w:rPr>
        <w:t xml:space="preserve"> (</w:t>
      </w:r>
      <w:r w:rsidRPr="004D6E46">
        <w:rPr>
          <w:rFonts w:hint="cs"/>
          <w:rtl/>
        </w:rPr>
        <w:t>للخوئي</w:t>
      </w:r>
      <w:r w:rsidRPr="004D6E46">
        <w:rPr>
          <w:rtl/>
        </w:rPr>
        <w:t>)</w:t>
      </w:r>
      <w:r w:rsidRPr="004D6E46">
        <w:rPr>
          <w:rFonts w:hint="cs"/>
          <w:rtl/>
        </w:rPr>
        <w:t>،</w:t>
      </w:r>
      <w:r w:rsidRPr="004D6E46">
        <w:rPr>
          <w:rtl/>
        </w:rPr>
        <w:t xml:space="preserve"> </w:t>
      </w:r>
      <w:r w:rsidRPr="004D6E46">
        <w:rPr>
          <w:rFonts w:hint="cs"/>
          <w:rtl/>
        </w:rPr>
        <w:t>ص</w:t>
      </w:r>
      <w:r w:rsidRPr="004D6E46">
        <w:rPr>
          <w:rtl/>
        </w:rPr>
        <w:t>: 11</w:t>
      </w:r>
      <w:r>
        <w:rPr>
          <w:rFonts w:hint="cs"/>
          <w:rtl/>
        </w:rPr>
        <w:t>8</w:t>
      </w:r>
    </w:p>
  </w:footnote>
  <w:footnote w:id="215">
    <w:p w:rsidR="00615592" w:rsidRDefault="00615592" w:rsidP="00B55AAA">
      <w:pPr>
        <w:pStyle w:val="a7"/>
        <w:ind w:firstLine="0"/>
        <w:rPr>
          <w:rtl/>
        </w:rPr>
      </w:pPr>
      <w:r>
        <w:rPr>
          <w:rStyle w:val="a9"/>
        </w:rPr>
        <w:footnoteRef/>
      </w:r>
      <w:r>
        <w:rPr>
          <w:rtl/>
        </w:rPr>
        <w:t xml:space="preserve"> </w:t>
      </w:r>
      <w:r w:rsidRPr="002A1146">
        <w:rPr>
          <w:rFonts w:hint="cs"/>
          <w:rtl/>
        </w:rPr>
        <w:t>وسائل</w:t>
      </w:r>
      <w:r w:rsidRPr="002A1146">
        <w:rPr>
          <w:rtl/>
        </w:rPr>
        <w:t xml:space="preserve"> </w:t>
      </w:r>
      <w:r w:rsidRPr="002A1146">
        <w:rPr>
          <w:rFonts w:hint="cs"/>
          <w:rtl/>
        </w:rPr>
        <w:t>الشيعة</w:t>
      </w:r>
      <w:r w:rsidR="00637709">
        <w:rPr>
          <w:rtl/>
        </w:rPr>
        <w:t xml:space="preserve">، </w:t>
      </w:r>
      <w:r w:rsidRPr="002A1146">
        <w:rPr>
          <w:rFonts w:hint="cs"/>
          <w:rtl/>
        </w:rPr>
        <w:t>ج‏</w:t>
      </w:r>
      <w:r w:rsidRPr="002A1146">
        <w:rPr>
          <w:rtl/>
        </w:rPr>
        <w:t>13</w:t>
      </w:r>
      <w:r w:rsidR="00637709">
        <w:rPr>
          <w:rtl/>
        </w:rPr>
        <w:t xml:space="preserve">، </w:t>
      </w:r>
      <w:r w:rsidRPr="002A1146">
        <w:rPr>
          <w:rtl/>
        </w:rPr>
        <w:t>165</w:t>
      </w:r>
      <w:r w:rsidR="00637709">
        <w:rPr>
          <w:rtl/>
        </w:rPr>
        <w:t xml:space="preserve">، </w:t>
      </w:r>
      <w:r w:rsidRPr="002A1146">
        <w:rPr>
          <w:rtl/>
        </w:rPr>
        <w:t xml:space="preserve">13 </w:t>
      </w:r>
      <w:r w:rsidRPr="002A1146">
        <w:rPr>
          <w:rFonts w:hint="cs"/>
          <w:rtl/>
        </w:rPr>
        <w:t>باب</w:t>
      </w:r>
      <w:r w:rsidRPr="002A1146">
        <w:rPr>
          <w:rtl/>
        </w:rPr>
        <w:t xml:space="preserve"> </w:t>
      </w:r>
      <w:r w:rsidRPr="002A1146">
        <w:rPr>
          <w:rFonts w:hint="cs"/>
          <w:rtl/>
        </w:rPr>
        <w:t>أن</w:t>
      </w:r>
      <w:r w:rsidRPr="002A1146">
        <w:rPr>
          <w:rtl/>
        </w:rPr>
        <w:t xml:space="preserve"> </w:t>
      </w:r>
      <w:r w:rsidRPr="002A1146">
        <w:rPr>
          <w:rFonts w:hint="cs"/>
          <w:rtl/>
        </w:rPr>
        <w:t>المحرم</w:t>
      </w:r>
      <w:r w:rsidRPr="002A1146">
        <w:rPr>
          <w:rtl/>
        </w:rPr>
        <w:t xml:space="preserve"> </w:t>
      </w:r>
      <w:r w:rsidRPr="002A1146">
        <w:rPr>
          <w:rFonts w:hint="cs"/>
          <w:rtl/>
        </w:rPr>
        <w:t>إذا</w:t>
      </w:r>
      <w:r w:rsidRPr="002A1146">
        <w:rPr>
          <w:rtl/>
        </w:rPr>
        <w:t xml:space="preserve"> </w:t>
      </w:r>
      <w:r w:rsidRPr="002A1146">
        <w:rPr>
          <w:rFonts w:hint="cs"/>
          <w:rtl/>
        </w:rPr>
        <w:t>أفتاه</w:t>
      </w:r>
      <w:r w:rsidRPr="002A1146">
        <w:rPr>
          <w:rtl/>
        </w:rPr>
        <w:t xml:space="preserve"> </w:t>
      </w:r>
      <w:r w:rsidRPr="002A1146">
        <w:rPr>
          <w:rFonts w:hint="cs"/>
          <w:rtl/>
        </w:rPr>
        <w:t>مفت</w:t>
      </w:r>
      <w:r w:rsidRPr="002A1146">
        <w:rPr>
          <w:rtl/>
        </w:rPr>
        <w:t xml:space="preserve"> </w:t>
      </w:r>
      <w:r w:rsidRPr="002A1146">
        <w:rPr>
          <w:rFonts w:hint="cs"/>
          <w:rtl/>
        </w:rPr>
        <w:t>بالقلم</w:t>
      </w:r>
      <w:r w:rsidRPr="002A1146">
        <w:rPr>
          <w:rtl/>
        </w:rPr>
        <w:t xml:space="preserve"> </w:t>
      </w:r>
      <w:r w:rsidRPr="002A1146">
        <w:rPr>
          <w:rFonts w:hint="cs"/>
          <w:rtl/>
        </w:rPr>
        <w:t>ففعل</w:t>
      </w:r>
      <w:r w:rsidRPr="002A1146">
        <w:rPr>
          <w:rtl/>
        </w:rPr>
        <w:t xml:space="preserve"> </w:t>
      </w:r>
      <w:r w:rsidRPr="002A1146">
        <w:rPr>
          <w:rFonts w:hint="cs"/>
          <w:rtl/>
        </w:rPr>
        <w:t>و</w:t>
      </w:r>
      <w:r w:rsidRPr="002A1146">
        <w:rPr>
          <w:rtl/>
        </w:rPr>
        <w:t xml:space="preserve"> </w:t>
      </w:r>
      <w:r w:rsidRPr="002A1146">
        <w:rPr>
          <w:rFonts w:hint="cs"/>
          <w:rtl/>
        </w:rPr>
        <w:t>أدمى</w:t>
      </w:r>
      <w:r w:rsidRPr="002A1146">
        <w:rPr>
          <w:rtl/>
        </w:rPr>
        <w:t xml:space="preserve"> </w:t>
      </w:r>
      <w:r w:rsidRPr="002A1146">
        <w:rPr>
          <w:rFonts w:hint="cs"/>
          <w:rtl/>
        </w:rPr>
        <w:t>لزم</w:t>
      </w:r>
      <w:r w:rsidRPr="002A1146">
        <w:rPr>
          <w:rtl/>
        </w:rPr>
        <w:t xml:space="preserve"> </w:t>
      </w:r>
      <w:r w:rsidRPr="002A1146">
        <w:rPr>
          <w:rFonts w:hint="cs"/>
          <w:rtl/>
        </w:rPr>
        <w:t>المفتي</w:t>
      </w:r>
      <w:r w:rsidRPr="002A1146">
        <w:rPr>
          <w:rtl/>
        </w:rPr>
        <w:t xml:space="preserve"> </w:t>
      </w:r>
      <w:r w:rsidRPr="002A1146">
        <w:rPr>
          <w:rFonts w:hint="cs"/>
          <w:rtl/>
        </w:rPr>
        <w:t>شاة</w:t>
      </w:r>
      <w:r w:rsidRPr="002A1146">
        <w:rPr>
          <w:rtl/>
        </w:rPr>
        <w:t xml:space="preserve"> .....</w:t>
      </w:r>
      <w:r w:rsidR="0030446E">
        <w:rPr>
          <w:rtl/>
        </w:rPr>
        <w:t xml:space="preserve"> </w:t>
      </w:r>
      <w:r w:rsidRPr="002A1146">
        <w:rPr>
          <w:rFonts w:hint="cs"/>
          <w:rtl/>
        </w:rPr>
        <w:t>ص</w:t>
      </w:r>
      <w:r w:rsidRPr="002A1146">
        <w:rPr>
          <w:rtl/>
        </w:rPr>
        <w:t xml:space="preserve"> : 164</w:t>
      </w:r>
    </w:p>
  </w:footnote>
  <w:footnote w:id="216">
    <w:p w:rsidR="00615592" w:rsidRDefault="00615592" w:rsidP="00B55AAA">
      <w:pPr>
        <w:pStyle w:val="a7"/>
        <w:ind w:firstLine="0"/>
        <w:rPr>
          <w:rtl/>
        </w:rPr>
      </w:pPr>
      <w:r>
        <w:rPr>
          <w:rStyle w:val="a9"/>
        </w:rPr>
        <w:footnoteRef/>
      </w:r>
      <w:r>
        <w:rPr>
          <w:rtl/>
        </w:rPr>
        <w:t xml:space="preserve"> </w:t>
      </w:r>
      <w:r w:rsidRPr="00D565B4">
        <w:rPr>
          <w:rFonts w:hint="cs"/>
          <w:rtl/>
        </w:rPr>
        <w:t>وسائل</w:t>
      </w:r>
      <w:r w:rsidRPr="00D565B4">
        <w:rPr>
          <w:rtl/>
        </w:rPr>
        <w:t xml:space="preserve"> </w:t>
      </w:r>
      <w:r w:rsidRPr="00D565B4">
        <w:rPr>
          <w:rFonts w:hint="cs"/>
          <w:rtl/>
        </w:rPr>
        <w:t>الشيعة</w:t>
      </w:r>
      <w:r w:rsidR="00637709">
        <w:rPr>
          <w:rtl/>
        </w:rPr>
        <w:t xml:space="preserve">، </w:t>
      </w:r>
      <w:r w:rsidRPr="00D565B4">
        <w:rPr>
          <w:rFonts w:hint="cs"/>
          <w:rtl/>
        </w:rPr>
        <w:t>ج‏</w:t>
      </w:r>
      <w:r w:rsidRPr="00D565B4">
        <w:rPr>
          <w:rtl/>
        </w:rPr>
        <w:t>12</w:t>
      </w:r>
      <w:r w:rsidR="00637709">
        <w:rPr>
          <w:rtl/>
        </w:rPr>
        <w:t xml:space="preserve">، </w:t>
      </w:r>
      <w:r w:rsidRPr="00D565B4">
        <w:rPr>
          <w:rtl/>
        </w:rPr>
        <w:t>538</w:t>
      </w:r>
      <w:r w:rsidR="00637709">
        <w:rPr>
          <w:rtl/>
        </w:rPr>
        <w:t xml:space="preserve">، </w:t>
      </w:r>
      <w:r w:rsidRPr="00D565B4">
        <w:rPr>
          <w:rtl/>
        </w:rPr>
        <w:t xml:space="preserve">77 </w:t>
      </w:r>
      <w:r w:rsidRPr="00D565B4">
        <w:rPr>
          <w:rFonts w:hint="cs"/>
          <w:rtl/>
        </w:rPr>
        <w:t>باب</w:t>
      </w:r>
      <w:r w:rsidRPr="00D565B4">
        <w:rPr>
          <w:rtl/>
        </w:rPr>
        <w:t xml:space="preserve"> </w:t>
      </w:r>
      <w:r w:rsidRPr="00D565B4">
        <w:rPr>
          <w:rFonts w:hint="cs"/>
          <w:rtl/>
        </w:rPr>
        <w:t>تحريم</w:t>
      </w:r>
      <w:r w:rsidRPr="00D565B4">
        <w:rPr>
          <w:rtl/>
        </w:rPr>
        <w:t xml:space="preserve"> </w:t>
      </w:r>
      <w:r w:rsidRPr="00D565B4">
        <w:rPr>
          <w:rFonts w:hint="cs"/>
          <w:rtl/>
        </w:rPr>
        <w:t>تقليم</w:t>
      </w:r>
      <w:r w:rsidRPr="00D565B4">
        <w:rPr>
          <w:rtl/>
        </w:rPr>
        <w:t xml:space="preserve"> </w:t>
      </w:r>
      <w:r w:rsidRPr="00D565B4">
        <w:rPr>
          <w:rFonts w:hint="cs"/>
          <w:rtl/>
        </w:rPr>
        <w:t>الأظفار</w:t>
      </w:r>
      <w:r w:rsidRPr="00D565B4">
        <w:rPr>
          <w:rtl/>
        </w:rPr>
        <w:t xml:space="preserve"> </w:t>
      </w:r>
      <w:r w:rsidRPr="00D565B4">
        <w:rPr>
          <w:rFonts w:hint="cs"/>
          <w:rtl/>
        </w:rPr>
        <w:t>للمحرم</w:t>
      </w:r>
      <w:r w:rsidRPr="00D565B4">
        <w:rPr>
          <w:rtl/>
        </w:rPr>
        <w:t xml:space="preserve"> </w:t>
      </w:r>
      <w:r w:rsidRPr="00D565B4">
        <w:rPr>
          <w:rFonts w:hint="cs"/>
          <w:rtl/>
        </w:rPr>
        <w:t>و</w:t>
      </w:r>
      <w:r w:rsidRPr="00D565B4">
        <w:rPr>
          <w:rtl/>
        </w:rPr>
        <w:t xml:space="preserve"> </w:t>
      </w:r>
      <w:r w:rsidRPr="00D565B4">
        <w:rPr>
          <w:rFonts w:hint="cs"/>
          <w:rtl/>
        </w:rPr>
        <w:t>إن</w:t>
      </w:r>
      <w:r w:rsidRPr="00D565B4">
        <w:rPr>
          <w:rtl/>
        </w:rPr>
        <w:t xml:space="preserve"> </w:t>
      </w:r>
      <w:r w:rsidRPr="00D565B4">
        <w:rPr>
          <w:rFonts w:hint="cs"/>
          <w:rtl/>
        </w:rPr>
        <w:t>طالت</w:t>
      </w:r>
      <w:r w:rsidRPr="00D565B4">
        <w:rPr>
          <w:rtl/>
        </w:rPr>
        <w:t xml:space="preserve"> </w:t>
      </w:r>
      <w:r w:rsidRPr="00D565B4">
        <w:rPr>
          <w:rFonts w:hint="cs"/>
          <w:rtl/>
        </w:rPr>
        <w:t>إلا</w:t>
      </w:r>
      <w:r w:rsidRPr="00D565B4">
        <w:rPr>
          <w:rtl/>
        </w:rPr>
        <w:t xml:space="preserve"> </w:t>
      </w:r>
      <w:r w:rsidRPr="00D565B4">
        <w:rPr>
          <w:rFonts w:hint="cs"/>
          <w:rtl/>
        </w:rPr>
        <w:t>أن</w:t>
      </w:r>
      <w:r w:rsidRPr="00D565B4">
        <w:rPr>
          <w:rtl/>
        </w:rPr>
        <w:t xml:space="preserve"> </w:t>
      </w:r>
      <w:r w:rsidRPr="00D565B4">
        <w:rPr>
          <w:rFonts w:hint="cs"/>
          <w:rtl/>
        </w:rPr>
        <w:t>تؤذيه</w:t>
      </w:r>
      <w:r w:rsidRPr="00D565B4">
        <w:rPr>
          <w:rtl/>
        </w:rPr>
        <w:t xml:space="preserve"> </w:t>
      </w:r>
      <w:r w:rsidRPr="00D565B4">
        <w:rPr>
          <w:rFonts w:hint="cs"/>
          <w:rtl/>
        </w:rPr>
        <w:t>فيقلمها</w:t>
      </w:r>
      <w:r w:rsidRPr="00D565B4">
        <w:rPr>
          <w:rtl/>
        </w:rPr>
        <w:t xml:space="preserve"> </w:t>
      </w:r>
      <w:r w:rsidRPr="00D565B4">
        <w:rPr>
          <w:rFonts w:hint="cs"/>
          <w:rtl/>
        </w:rPr>
        <w:t>و</w:t>
      </w:r>
      <w:r w:rsidRPr="00D565B4">
        <w:rPr>
          <w:rtl/>
        </w:rPr>
        <w:t xml:space="preserve"> </w:t>
      </w:r>
      <w:r w:rsidRPr="00D565B4">
        <w:rPr>
          <w:rFonts w:hint="cs"/>
          <w:rtl/>
        </w:rPr>
        <w:t>يكفر</w:t>
      </w:r>
      <w:r w:rsidRPr="00D565B4">
        <w:rPr>
          <w:rtl/>
        </w:rPr>
        <w:t xml:space="preserve"> .....</w:t>
      </w:r>
      <w:r w:rsidR="0030446E">
        <w:rPr>
          <w:rtl/>
        </w:rPr>
        <w:t xml:space="preserve"> </w:t>
      </w:r>
      <w:r w:rsidRPr="00D565B4">
        <w:rPr>
          <w:rFonts w:hint="cs"/>
          <w:rtl/>
        </w:rPr>
        <w:t>ص</w:t>
      </w:r>
      <w:r w:rsidRPr="00D565B4">
        <w:rPr>
          <w:rtl/>
        </w:rPr>
        <w:t xml:space="preserve"> : 538</w:t>
      </w:r>
    </w:p>
  </w:footnote>
  <w:footnote w:id="217">
    <w:p w:rsidR="00615592" w:rsidRDefault="00615592" w:rsidP="00B55AAA">
      <w:pPr>
        <w:pStyle w:val="a7"/>
        <w:ind w:firstLine="0"/>
        <w:rPr>
          <w:rtl/>
        </w:rPr>
      </w:pPr>
      <w:r>
        <w:rPr>
          <w:rStyle w:val="a9"/>
        </w:rPr>
        <w:footnoteRef/>
      </w:r>
      <w:r>
        <w:rPr>
          <w:rtl/>
        </w:rPr>
        <w:t xml:space="preserve"> </w:t>
      </w:r>
      <w:r w:rsidRPr="00D565B4">
        <w:rPr>
          <w:rFonts w:hint="cs"/>
          <w:rtl/>
        </w:rPr>
        <w:t>وسائل</w:t>
      </w:r>
      <w:r w:rsidRPr="00D565B4">
        <w:rPr>
          <w:rtl/>
        </w:rPr>
        <w:t xml:space="preserve"> </w:t>
      </w:r>
      <w:r w:rsidRPr="00D565B4">
        <w:rPr>
          <w:rFonts w:hint="cs"/>
          <w:rtl/>
        </w:rPr>
        <w:t>الشيعة</w:t>
      </w:r>
      <w:r w:rsidR="00637709">
        <w:rPr>
          <w:rtl/>
        </w:rPr>
        <w:t xml:space="preserve">، </w:t>
      </w:r>
      <w:r w:rsidRPr="00D565B4">
        <w:rPr>
          <w:rFonts w:hint="cs"/>
          <w:rtl/>
        </w:rPr>
        <w:t>ج‏</w:t>
      </w:r>
      <w:r w:rsidRPr="00D565B4">
        <w:rPr>
          <w:rtl/>
        </w:rPr>
        <w:t>12</w:t>
      </w:r>
      <w:r w:rsidR="00637709">
        <w:rPr>
          <w:rtl/>
        </w:rPr>
        <w:t xml:space="preserve">، </w:t>
      </w:r>
      <w:r w:rsidRPr="00D565B4">
        <w:rPr>
          <w:rtl/>
        </w:rPr>
        <w:t>538</w:t>
      </w:r>
      <w:r w:rsidR="00637709">
        <w:rPr>
          <w:rtl/>
        </w:rPr>
        <w:t xml:space="preserve">، </w:t>
      </w:r>
      <w:r w:rsidRPr="00D565B4">
        <w:rPr>
          <w:rtl/>
        </w:rPr>
        <w:t xml:space="preserve">77 </w:t>
      </w:r>
      <w:r w:rsidRPr="00D565B4">
        <w:rPr>
          <w:rFonts w:hint="cs"/>
          <w:rtl/>
        </w:rPr>
        <w:t>باب</w:t>
      </w:r>
      <w:r w:rsidRPr="00D565B4">
        <w:rPr>
          <w:rtl/>
        </w:rPr>
        <w:t xml:space="preserve"> </w:t>
      </w:r>
      <w:r w:rsidRPr="00D565B4">
        <w:rPr>
          <w:rFonts w:hint="cs"/>
          <w:rtl/>
        </w:rPr>
        <w:t>تحريم</w:t>
      </w:r>
      <w:r w:rsidRPr="00D565B4">
        <w:rPr>
          <w:rtl/>
        </w:rPr>
        <w:t xml:space="preserve"> </w:t>
      </w:r>
      <w:r w:rsidRPr="00D565B4">
        <w:rPr>
          <w:rFonts w:hint="cs"/>
          <w:rtl/>
        </w:rPr>
        <w:t>تقليم</w:t>
      </w:r>
      <w:r w:rsidRPr="00D565B4">
        <w:rPr>
          <w:rtl/>
        </w:rPr>
        <w:t xml:space="preserve"> </w:t>
      </w:r>
      <w:r w:rsidRPr="00D565B4">
        <w:rPr>
          <w:rFonts w:hint="cs"/>
          <w:rtl/>
        </w:rPr>
        <w:t>الأظفار</w:t>
      </w:r>
      <w:r w:rsidRPr="00D565B4">
        <w:rPr>
          <w:rtl/>
        </w:rPr>
        <w:t xml:space="preserve"> </w:t>
      </w:r>
      <w:r w:rsidRPr="00D565B4">
        <w:rPr>
          <w:rFonts w:hint="cs"/>
          <w:rtl/>
        </w:rPr>
        <w:t>للمحرم</w:t>
      </w:r>
      <w:r w:rsidRPr="00D565B4">
        <w:rPr>
          <w:rtl/>
        </w:rPr>
        <w:t xml:space="preserve"> </w:t>
      </w:r>
      <w:r w:rsidRPr="00D565B4">
        <w:rPr>
          <w:rFonts w:hint="cs"/>
          <w:rtl/>
        </w:rPr>
        <w:t>و</w:t>
      </w:r>
      <w:r w:rsidRPr="00D565B4">
        <w:rPr>
          <w:rtl/>
        </w:rPr>
        <w:t xml:space="preserve"> </w:t>
      </w:r>
      <w:r w:rsidRPr="00D565B4">
        <w:rPr>
          <w:rFonts w:hint="cs"/>
          <w:rtl/>
        </w:rPr>
        <w:t>إن</w:t>
      </w:r>
      <w:r w:rsidRPr="00D565B4">
        <w:rPr>
          <w:rtl/>
        </w:rPr>
        <w:t xml:space="preserve"> </w:t>
      </w:r>
      <w:r w:rsidRPr="00D565B4">
        <w:rPr>
          <w:rFonts w:hint="cs"/>
          <w:rtl/>
        </w:rPr>
        <w:t>طالت</w:t>
      </w:r>
      <w:r w:rsidRPr="00D565B4">
        <w:rPr>
          <w:rtl/>
        </w:rPr>
        <w:t xml:space="preserve"> </w:t>
      </w:r>
      <w:r w:rsidRPr="00D565B4">
        <w:rPr>
          <w:rFonts w:hint="cs"/>
          <w:rtl/>
        </w:rPr>
        <w:t>إلا</w:t>
      </w:r>
      <w:r w:rsidRPr="00D565B4">
        <w:rPr>
          <w:rtl/>
        </w:rPr>
        <w:t xml:space="preserve"> </w:t>
      </w:r>
      <w:r w:rsidRPr="00D565B4">
        <w:rPr>
          <w:rFonts w:hint="cs"/>
          <w:rtl/>
        </w:rPr>
        <w:t>أن</w:t>
      </w:r>
      <w:r w:rsidRPr="00D565B4">
        <w:rPr>
          <w:rtl/>
        </w:rPr>
        <w:t xml:space="preserve"> </w:t>
      </w:r>
      <w:r w:rsidRPr="00D565B4">
        <w:rPr>
          <w:rFonts w:hint="cs"/>
          <w:rtl/>
        </w:rPr>
        <w:t>تؤذيه</w:t>
      </w:r>
      <w:r w:rsidRPr="00D565B4">
        <w:rPr>
          <w:rtl/>
        </w:rPr>
        <w:t xml:space="preserve"> </w:t>
      </w:r>
      <w:r w:rsidRPr="00D565B4">
        <w:rPr>
          <w:rFonts w:hint="cs"/>
          <w:rtl/>
        </w:rPr>
        <w:t>فيقلمها</w:t>
      </w:r>
      <w:r w:rsidRPr="00D565B4">
        <w:rPr>
          <w:rtl/>
        </w:rPr>
        <w:t xml:space="preserve"> </w:t>
      </w:r>
      <w:r w:rsidRPr="00D565B4">
        <w:rPr>
          <w:rFonts w:hint="cs"/>
          <w:rtl/>
        </w:rPr>
        <w:t>و</w:t>
      </w:r>
      <w:r w:rsidRPr="00D565B4">
        <w:rPr>
          <w:rtl/>
        </w:rPr>
        <w:t xml:space="preserve"> </w:t>
      </w:r>
      <w:r w:rsidRPr="00D565B4">
        <w:rPr>
          <w:rFonts w:hint="cs"/>
          <w:rtl/>
        </w:rPr>
        <w:t>يكفر</w:t>
      </w:r>
      <w:r w:rsidRPr="00D565B4">
        <w:rPr>
          <w:rtl/>
        </w:rPr>
        <w:t xml:space="preserve"> .....</w:t>
      </w:r>
      <w:r w:rsidR="0030446E">
        <w:rPr>
          <w:rtl/>
        </w:rPr>
        <w:t xml:space="preserve"> </w:t>
      </w:r>
      <w:r w:rsidRPr="00D565B4">
        <w:rPr>
          <w:rFonts w:hint="cs"/>
          <w:rtl/>
        </w:rPr>
        <w:t>ص</w:t>
      </w:r>
      <w:r w:rsidRPr="00D565B4">
        <w:rPr>
          <w:rtl/>
        </w:rPr>
        <w:t xml:space="preserve"> : 538</w:t>
      </w:r>
    </w:p>
  </w:footnote>
  <w:footnote w:id="218">
    <w:p w:rsidR="00615592" w:rsidRDefault="00615592" w:rsidP="00B55AAA">
      <w:pPr>
        <w:pStyle w:val="a7"/>
        <w:ind w:firstLine="0"/>
      </w:pPr>
      <w:r>
        <w:rPr>
          <w:rStyle w:val="a9"/>
        </w:rPr>
        <w:footnoteRef/>
      </w:r>
      <w:r>
        <w:rPr>
          <w:rtl/>
        </w:rPr>
        <w:t xml:space="preserve"> </w:t>
      </w:r>
      <w:r w:rsidRPr="0044127E">
        <w:rPr>
          <w:rFonts w:hint="cs"/>
          <w:rtl/>
        </w:rPr>
        <w:t>مناسك</w:t>
      </w:r>
      <w:r w:rsidRPr="0044127E">
        <w:rPr>
          <w:rtl/>
        </w:rPr>
        <w:t xml:space="preserve"> </w:t>
      </w:r>
      <w:r w:rsidRPr="0044127E">
        <w:rPr>
          <w:rFonts w:hint="cs"/>
          <w:rtl/>
        </w:rPr>
        <w:t>الحج</w:t>
      </w:r>
      <w:r w:rsidRPr="0044127E">
        <w:rPr>
          <w:rtl/>
        </w:rPr>
        <w:t xml:space="preserve"> (</w:t>
      </w:r>
      <w:r w:rsidRPr="0044127E">
        <w:rPr>
          <w:rFonts w:hint="cs"/>
          <w:rtl/>
        </w:rPr>
        <w:t>للخوئي</w:t>
      </w:r>
      <w:r w:rsidRPr="0044127E">
        <w:rPr>
          <w:rtl/>
        </w:rPr>
        <w:t>)</w:t>
      </w:r>
      <w:r w:rsidRPr="0044127E">
        <w:rPr>
          <w:rFonts w:hint="cs"/>
          <w:rtl/>
        </w:rPr>
        <w:t>،</w:t>
      </w:r>
      <w:r w:rsidRPr="0044127E">
        <w:rPr>
          <w:rtl/>
        </w:rPr>
        <w:t xml:space="preserve"> </w:t>
      </w:r>
      <w:r w:rsidRPr="0044127E">
        <w:rPr>
          <w:rFonts w:hint="cs"/>
          <w:rtl/>
        </w:rPr>
        <w:t>ص</w:t>
      </w:r>
      <w:r w:rsidRPr="0044127E">
        <w:rPr>
          <w:rtl/>
        </w:rPr>
        <w:t>: 11</w:t>
      </w:r>
      <w:r>
        <w:rPr>
          <w:rFonts w:hint="cs"/>
          <w:rtl/>
        </w:rPr>
        <w:t>9</w:t>
      </w:r>
    </w:p>
  </w:footnote>
  <w:footnote w:id="219">
    <w:p w:rsidR="00615592" w:rsidRDefault="00615592" w:rsidP="00B55AAA">
      <w:pPr>
        <w:pStyle w:val="a7"/>
        <w:ind w:firstLine="0"/>
      </w:pPr>
      <w:r>
        <w:rPr>
          <w:rStyle w:val="a9"/>
        </w:rPr>
        <w:footnoteRef/>
      </w:r>
      <w:r>
        <w:rPr>
          <w:rtl/>
        </w:rPr>
        <w:t xml:space="preserve"> </w:t>
      </w:r>
      <w:r w:rsidRPr="00FF1B54">
        <w:rPr>
          <w:rFonts w:hint="cs"/>
          <w:rtl/>
        </w:rPr>
        <w:t>من</w:t>
      </w:r>
      <w:r w:rsidRPr="00FF1B54">
        <w:rPr>
          <w:rtl/>
        </w:rPr>
        <w:t xml:space="preserve"> </w:t>
      </w:r>
      <w:r w:rsidRPr="00FF1B54">
        <w:rPr>
          <w:rFonts w:hint="cs"/>
          <w:rtl/>
        </w:rPr>
        <w:t>لا</w:t>
      </w:r>
      <w:r w:rsidRPr="00FF1B54">
        <w:rPr>
          <w:rtl/>
        </w:rPr>
        <w:t xml:space="preserve"> </w:t>
      </w:r>
      <w:r w:rsidRPr="00FF1B54">
        <w:rPr>
          <w:rFonts w:hint="cs"/>
          <w:rtl/>
        </w:rPr>
        <w:t>يحضره</w:t>
      </w:r>
      <w:r w:rsidRPr="00FF1B54">
        <w:rPr>
          <w:rtl/>
        </w:rPr>
        <w:t xml:space="preserve"> </w:t>
      </w:r>
      <w:r w:rsidRPr="00FF1B54">
        <w:rPr>
          <w:rFonts w:hint="cs"/>
          <w:rtl/>
        </w:rPr>
        <w:t>الفقيه</w:t>
      </w:r>
      <w:r w:rsidR="00637709">
        <w:rPr>
          <w:rtl/>
        </w:rPr>
        <w:t xml:space="preserve">، </w:t>
      </w:r>
      <w:r w:rsidRPr="00FF1B54">
        <w:rPr>
          <w:rFonts w:hint="cs"/>
          <w:rtl/>
        </w:rPr>
        <w:t>ج‏</w:t>
      </w:r>
      <w:r w:rsidRPr="00FF1B54">
        <w:rPr>
          <w:rtl/>
        </w:rPr>
        <w:t>2</w:t>
      </w:r>
      <w:r w:rsidR="00637709">
        <w:rPr>
          <w:rtl/>
        </w:rPr>
        <w:t xml:space="preserve">، </w:t>
      </w:r>
      <w:r w:rsidRPr="00FF1B54">
        <w:rPr>
          <w:rtl/>
        </w:rPr>
        <w:t>356</w:t>
      </w:r>
      <w:r w:rsidR="00637709">
        <w:rPr>
          <w:rtl/>
        </w:rPr>
        <w:t xml:space="preserve">، </w:t>
      </w:r>
      <w:r w:rsidRPr="00FF1B54">
        <w:rPr>
          <w:rFonts w:hint="cs"/>
          <w:rtl/>
        </w:rPr>
        <w:t>المحرم</w:t>
      </w:r>
      <w:r w:rsidRPr="00FF1B54">
        <w:rPr>
          <w:rtl/>
        </w:rPr>
        <w:t xml:space="preserve"> </w:t>
      </w:r>
      <w:r w:rsidRPr="00FF1B54">
        <w:rPr>
          <w:rFonts w:hint="cs"/>
          <w:rtl/>
        </w:rPr>
        <w:t>يقص</w:t>
      </w:r>
      <w:r w:rsidRPr="00FF1B54">
        <w:rPr>
          <w:rtl/>
        </w:rPr>
        <w:t xml:space="preserve"> </w:t>
      </w:r>
      <w:r w:rsidRPr="00FF1B54">
        <w:rPr>
          <w:rFonts w:hint="cs"/>
          <w:rtl/>
        </w:rPr>
        <w:t>ظفرا</w:t>
      </w:r>
      <w:r w:rsidRPr="00FF1B54">
        <w:rPr>
          <w:rtl/>
        </w:rPr>
        <w:t xml:space="preserve"> </w:t>
      </w:r>
      <w:r w:rsidRPr="00FF1B54">
        <w:rPr>
          <w:rFonts w:hint="cs"/>
          <w:rtl/>
        </w:rPr>
        <w:t>أو</w:t>
      </w:r>
      <w:r w:rsidRPr="00FF1B54">
        <w:rPr>
          <w:rtl/>
        </w:rPr>
        <w:t xml:space="preserve"> </w:t>
      </w:r>
      <w:r w:rsidRPr="00FF1B54">
        <w:rPr>
          <w:rFonts w:hint="cs"/>
          <w:rtl/>
        </w:rPr>
        <w:t>شعرا</w:t>
      </w:r>
      <w:r w:rsidRPr="00FF1B54">
        <w:rPr>
          <w:rtl/>
        </w:rPr>
        <w:t xml:space="preserve"> .....</w:t>
      </w:r>
      <w:r w:rsidR="0030446E">
        <w:rPr>
          <w:rtl/>
        </w:rPr>
        <w:t xml:space="preserve"> </w:t>
      </w:r>
      <w:r w:rsidRPr="00FF1B54">
        <w:rPr>
          <w:rFonts w:hint="cs"/>
          <w:rtl/>
        </w:rPr>
        <w:t>ص</w:t>
      </w:r>
      <w:r w:rsidRPr="00FF1B54">
        <w:rPr>
          <w:rtl/>
        </w:rPr>
        <w:t xml:space="preserve"> : 356</w:t>
      </w:r>
    </w:p>
  </w:footnote>
  <w:footnote w:id="220">
    <w:p w:rsidR="00615592" w:rsidRDefault="00615592" w:rsidP="00B55AAA">
      <w:pPr>
        <w:pStyle w:val="a7"/>
        <w:ind w:firstLine="0"/>
        <w:rPr>
          <w:rtl/>
        </w:rPr>
      </w:pPr>
      <w:r>
        <w:rPr>
          <w:rStyle w:val="a9"/>
        </w:rPr>
        <w:footnoteRef/>
      </w:r>
      <w:r>
        <w:rPr>
          <w:rtl/>
        </w:rPr>
        <w:t xml:space="preserve"> </w:t>
      </w:r>
      <w:r w:rsidRPr="00D565B4">
        <w:rPr>
          <w:rFonts w:hint="cs"/>
          <w:rtl/>
        </w:rPr>
        <w:t>وسائل</w:t>
      </w:r>
      <w:r w:rsidRPr="00D565B4">
        <w:rPr>
          <w:rtl/>
        </w:rPr>
        <w:t xml:space="preserve"> </w:t>
      </w:r>
      <w:r w:rsidRPr="00D565B4">
        <w:rPr>
          <w:rFonts w:hint="cs"/>
          <w:rtl/>
        </w:rPr>
        <w:t>الشيعة</w:t>
      </w:r>
      <w:r w:rsidR="00637709">
        <w:rPr>
          <w:rtl/>
        </w:rPr>
        <w:t xml:space="preserve">، </w:t>
      </w:r>
      <w:r w:rsidRPr="00D565B4">
        <w:rPr>
          <w:rFonts w:hint="cs"/>
          <w:rtl/>
        </w:rPr>
        <w:t>ج‏</w:t>
      </w:r>
      <w:r w:rsidRPr="00D565B4">
        <w:rPr>
          <w:rtl/>
        </w:rPr>
        <w:t>12</w:t>
      </w:r>
      <w:r w:rsidR="00637709">
        <w:rPr>
          <w:rtl/>
        </w:rPr>
        <w:t xml:space="preserve">، </w:t>
      </w:r>
      <w:r w:rsidRPr="00D565B4">
        <w:rPr>
          <w:rtl/>
        </w:rPr>
        <w:t>538</w:t>
      </w:r>
      <w:r w:rsidR="00637709">
        <w:rPr>
          <w:rtl/>
        </w:rPr>
        <w:t xml:space="preserve">، </w:t>
      </w:r>
      <w:r w:rsidRPr="00D565B4">
        <w:rPr>
          <w:rtl/>
        </w:rPr>
        <w:t xml:space="preserve">77 </w:t>
      </w:r>
      <w:r w:rsidRPr="00D565B4">
        <w:rPr>
          <w:rFonts w:hint="cs"/>
          <w:rtl/>
        </w:rPr>
        <w:t>باب</w:t>
      </w:r>
      <w:r w:rsidRPr="00D565B4">
        <w:rPr>
          <w:rtl/>
        </w:rPr>
        <w:t xml:space="preserve"> </w:t>
      </w:r>
      <w:r w:rsidRPr="00D565B4">
        <w:rPr>
          <w:rFonts w:hint="cs"/>
          <w:rtl/>
        </w:rPr>
        <w:t>تحريم</w:t>
      </w:r>
      <w:r w:rsidRPr="00D565B4">
        <w:rPr>
          <w:rtl/>
        </w:rPr>
        <w:t xml:space="preserve"> </w:t>
      </w:r>
      <w:r w:rsidRPr="00D565B4">
        <w:rPr>
          <w:rFonts w:hint="cs"/>
          <w:rtl/>
        </w:rPr>
        <w:t>تقليم</w:t>
      </w:r>
      <w:r w:rsidRPr="00D565B4">
        <w:rPr>
          <w:rtl/>
        </w:rPr>
        <w:t xml:space="preserve"> </w:t>
      </w:r>
      <w:r w:rsidRPr="00D565B4">
        <w:rPr>
          <w:rFonts w:hint="cs"/>
          <w:rtl/>
        </w:rPr>
        <w:t>الأظفار</w:t>
      </w:r>
      <w:r w:rsidRPr="00D565B4">
        <w:rPr>
          <w:rtl/>
        </w:rPr>
        <w:t xml:space="preserve"> </w:t>
      </w:r>
      <w:r w:rsidRPr="00D565B4">
        <w:rPr>
          <w:rFonts w:hint="cs"/>
          <w:rtl/>
        </w:rPr>
        <w:t>للمحرم</w:t>
      </w:r>
      <w:r w:rsidRPr="00D565B4">
        <w:rPr>
          <w:rtl/>
        </w:rPr>
        <w:t xml:space="preserve"> </w:t>
      </w:r>
      <w:r w:rsidRPr="00D565B4">
        <w:rPr>
          <w:rFonts w:hint="cs"/>
          <w:rtl/>
        </w:rPr>
        <w:t>و</w:t>
      </w:r>
      <w:r w:rsidRPr="00D565B4">
        <w:rPr>
          <w:rtl/>
        </w:rPr>
        <w:t xml:space="preserve"> </w:t>
      </w:r>
      <w:r w:rsidRPr="00D565B4">
        <w:rPr>
          <w:rFonts w:hint="cs"/>
          <w:rtl/>
        </w:rPr>
        <w:t>إن</w:t>
      </w:r>
      <w:r w:rsidRPr="00D565B4">
        <w:rPr>
          <w:rtl/>
        </w:rPr>
        <w:t xml:space="preserve"> </w:t>
      </w:r>
      <w:r w:rsidRPr="00D565B4">
        <w:rPr>
          <w:rFonts w:hint="cs"/>
          <w:rtl/>
        </w:rPr>
        <w:t>طالت</w:t>
      </w:r>
      <w:r w:rsidRPr="00D565B4">
        <w:rPr>
          <w:rtl/>
        </w:rPr>
        <w:t xml:space="preserve"> </w:t>
      </w:r>
      <w:r w:rsidRPr="00D565B4">
        <w:rPr>
          <w:rFonts w:hint="cs"/>
          <w:rtl/>
        </w:rPr>
        <w:t>إلا</w:t>
      </w:r>
      <w:r w:rsidRPr="00D565B4">
        <w:rPr>
          <w:rtl/>
        </w:rPr>
        <w:t xml:space="preserve"> </w:t>
      </w:r>
      <w:r w:rsidRPr="00D565B4">
        <w:rPr>
          <w:rFonts w:hint="cs"/>
          <w:rtl/>
        </w:rPr>
        <w:t>أن</w:t>
      </w:r>
      <w:r w:rsidRPr="00D565B4">
        <w:rPr>
          <w:rtl/>
        </w:rPr>
        <w:t xml:space="preserve"> </w:t>
      </w:r>
      <w:r w:rsidRPr="00D565B4">
        <w:rPr>
          <w:rFonts w:hint="cs"/>
          <w:rtl/>
        </w:rPr>
        <w:t>تؤذيه</w:t>
      </w:r>
      <w:r w:rsidRPr="00D565B4">
        <w:rPr>
          <w:rtl/>
        </w:rPr>
        <w:t xml:space="preserve"> </w:t>
      </w:r>
      <w:r w:rsidRPr="00D565B4">
        <w:rPr>
          <w:rFonts w:hint="cs"/>
          <w:rtl/>
        </w:rPr>
        <w:t>فيقلمها</w:t>
      </w:r>
      <w:r w:rsidRPr="00D565B4">
        <w:rPr>
          <w:rtl/>
        </w:rPr>
        <w:t xml:space="preserve"> </w:t>
      </w:r>
      <w:r w:rsidRPr="00D565B4">
        <w:rPr>
          <w:rFonts w:hint="cs"/>
          <w:rtl/>
        </w:rPr>
        <w:t>و</w:t>
      </w:r>
      <w:r w:rsidRPr="00D565B4">
        <w:rPr>
          <w:rtl/>
        </w:rPr>
        <w:t xml:space="preserve"> </w:t>
      </w:r>
      <w:r w:rsidRPr="00D565B4">
        <w:rPr>
          <w:rFonts w:hint="cs"/>
          <w:rtl/>
        </w:rPr>
        <w:t>يكفر</w:t>
      </w:r>
      <w:r w:rsidRPr="00D565B4">
        <w:rPr>
          <w:rtl/>
        </w:rPr>
        <w:t xml:space="preserve"> .....</w:t>
      </w:r>
      <w:r w:rsidR="0030446E">
        <w:rPr>
          <w:rtl/>
        </w:rPr>
        <w:t xml:space="preserve"> </w:t>
      </w:r>
      <w:r w:rsidRPr="00D565B4">
        <w:rPr>
          <w:rFonts w:hint="cs"/>
          <w:rtl/>
        </w:rPr>
        <w:t>ص</w:t>
      </w:r>
      <w:r w:rsidRPr="00D565B4">
        <w:rPr>
          <w:rtl/>
        </w:rPr>
        <w:t xml:space="preserve"> : 538</w:t>
      </w:r>
    </w:p>
  </w:footnote>
  <w:footnote w:id="221">
    <w:p w:rsidR="00615592" w:rsidRDefault="00615592" w:rsidP="00B55AAA">
      <w:pPr>
        <w:pStyle w:val="a7"/>
        <w:ind w:firstLine="0"/>
        <w:rPr>
          <w:rtl/>
        </w:rPr>
      </w:pPr>
      <w:r>
        <w:rPr>
          <w:rStyle w:val="a9"/>
        </w:rPr>
        <w:footnoteRef/>
      </w:r>
      <w:r>
        <w:rPr>
          <w:rtl/>
        </w:rPr>
        <w:t xml:space="preserve"> </w:t>
      </w:r>
      <w:r w:rsidRPr="00CF3BDE">
        <w:rPr>
          <w:rFonts w:hint="cs"/>
          <w:rtl/>
        </w:rPr>
        <w:t>تهذيب</w:t>
      </w:r>
      <w:r w:rsidRPr="00CF3BDE">
        <w:rPr>
          <w:rtl/>
        </w:rPr>
        <w:t xml:space="preserve"> </w:t>
      </w:r>
      <w:r w:rsidRPr="00CF3BDE">
        <w:rPr>
          <w:rFonts w:hint="cs"/>
          <w:rtl/>
        </w:rPr>
        <w:t>الأحكام</w:t>
      </w:r>
      <w:r w:rsidRPr="00CF3BDE">
        <w:rPr>
          <w:rtl/>
        </w:rPr>
        <w:t xml:space="preserve"> (</w:t>
      </w:r>
      <w:r w:rsidRPr="00CF3BDE">
        <w:rPr>
          <w:rFonts w:hint="cs"/>
          <w:rtl/>
        </w:rPr>
        <w:t>تحقيق</w:t>
      </w:r>
      <w:r w:rsidRPr="00CF3BDE">
        <w:rPr>
          <w:rtl/>
        </w:rPr>
        <w:t xml:space="preserve"> </w:t>
      </w:r>
      <w:r w:rsidRPr="00CF3BDE">
        <w:rPr>
          <w:rFonts w:hint="cs"/>
          <w:rtl/>
        </w:rPr>
        <w:t>خرسان</w:t>
      </w:r>
      <w:r w:rsidRPr="00CF3BDE">
        <w:rPr>
          <w:rtl/>
        </w:rPr>
        <w:t>)</w:t>
      </w:r>
      <w:r w:rsidR="00637709">
        <w:rPr>
          <w:rtl/>
        </w:rPr>
        <w:t xml:space="preserve">، </w:t>
      </w:r>
      <w:r w:rsidRPr="00CF3BDE">
        <w:rPr>
          <w:rFonts w:hint="cs"/>
          <w:rtl/>
        </w:rPr>
        <w:t>ج‏</w:t>
      </w:r>
      <w:r w:rsidRPr="00CF3BDE">
        <w:rPr>
          <w:rtl/>
        </w:rPr>
        <w:t>5</w:t>
      </w:r>
      <w:r w:rsidR="00637709">
        <w:rPr>
          <w:rtl/>
        </w:rPr>
        <w:t xml:space="preserve">، </w:t>
      </w:r>
      <w:r w:rsidRPr="00CF3BDE">
        <w:rPr>
          <w:rtl/>
        </w:rPr>
        <w:t>332</w:t>
      </w:r>
      <w:r w:rsidR="00637709">
        <w:rPr>
          <w:rtl/>
        </w:rPr>
        <w:t xml:space="preserve">، </w:t>
      </w:r>
      <w:r w:rsidRPr="00CF3BDE">
        <w:rPr>
          <w:rtl/>
        </w:rPr>
        <w:t xml:space="preserve">25 </w:t>
      </w:r>
      <w:r w:rsidRPr="00CF3BDE">
        <w:rPr>
          <w:rFonts w:hint="cs"/>
          <w:rtl/>
        </w:rPr>
        <w:t>باب</w:t>
      </w:r>
      <w:r w:rsidRPr="00CF3BDE">
        <w:rPr>
          <w:rtl/>
        </w:rPr>
        <w:t xml:space="preserve"> </w:t>
      </w:r>
      <w:r w:rsidRPr="00CF3BDE">
        <w:rPr>
          <w:rFonts w:hint="cs"/>
          <w:rtl/>
        </w:rPr>
        <w:t>الكفارة</w:t>
      </w:r>
      <w:r w:rsidRPr="00CF3BDE">
        <w:rPr>
          <w:rtl/>
        </w:rPr>
        <w:t xml:space="preserve"> </w:t>
      </w:r>
      <w:r w:rsidRPr="00CF3BDE">
        <w:rPr>
          <w:rFonts w:hint="cs"/>
          <w:rtl/>
        </w:rPr>
        <w:t>عن</w:t>
      </w:r>
      <w:r w:rsidRPr="00CF3BDE">
        <w:rPr>
          <w:rtl/>
        </w:rPr>
        <w:t xml:space="preserve"> </w:t>
      </w:r>
      <w:r w:rsidRPr="00CF3BDE">
        <w:rPr>
          <w:rFonts w:hint="cs"/>
          <w:rtl/>
        </w:rPr>
        <w:t>خطإ</w:t>
      </w:r>
      <w:r w:rsidRPr="00CF3BDE">
        <w:rPr>
          <w:rtl/>
        </w:rPr>
        <w:t xml:space="preserve"> </w:t>
      </w:r>
      <w:r w:rsidRPr="00CF3BDE">
        <w:rPr>
          <w:rFonts w:hint="cs"/>
          <w:rtl/>
        </w:rPr>
        <w:t>المحرم</w:t>
      </w:r>
      <w:r w:rsidRPr="00CF3BDE">
        <w:rPr>
          <w:rtl/>
        </w:rPr>
        <w:t xml:space="preserve"> </w:t>
      </w:r>
      <w:r w:rsidRPr="00CF3BDE">
        <w:rPr>
          <w:rFonts w:hint="cs"/>
          <w:rtl/>
        </w:rPr>
        <w:t>و</w:t>
      </w:r>
      <w:r w:rsidRPr="00CF3BDE">
        <w:rPr>
          <w:rtl/>
        </w:rPr>
        <w:t xml:space="preserve"> </w:t>
      </w:r>
      <w:r w:rsidRPr="00CF3BDE">
        <w:rPr>
          <w:rFonts w:hint="cs"/>
          <w:rtl/>
        </w:rPr>
        <w:t>تعديه</w:t>
      </w:r>
      <w:r w:rsidRPr="00CF3BDE">
        <w:rPr>
          <w:rtl/>
        </w:rPr>
        <w:t xml:space="preserve"> </w:t>
      </w:r>
      <w:r w:rsidRPr="00CF3BDE">
        <w:rPr>
          <w:rFonts w:hint="cs"/>
          <w:rtl/>
        </w:rPr>
        <w:t>الشروط</w:t>
      </w:r>
      <w:r w:rsidRPr="00CF3BDE">
        <w:rPr>
          <w:rtl/>
        </w:rPr>
        <w:t xml:space="preserve"> .....</w:t>
      </w:r>
      <w:r w:rsidR="0030446E">
        <w:rPr>
          <w:rtl/>
        </w:rPr>
        <w:t xml:space="preserve"> </w:t>
      </w:r>
      <w:r w:rsidRPr="00CF3BDE">
        <w:rPr>
          <w:rFonts w:hint="cs"/>
          <w:rtl/>
        </w:rPr>
        <w:t>ص</w:t>
      </w:r>
      <w:r w:rsidRPr="00CF3BDE">
        <w:rPr>
          <w:rtl/>
        </w:rPr>
        <w:t xml:space="preserve"> : 316</w:t>
      </w:r>
      <w:r>
        <w:rPr>
          <w:rFonts w:hint="cs"/>
          <w:rtl/>
        </w:rPr>
        <w:t xml:space="preserve"> و </w:t>
      </w:r>
      <w:r w:rsidRPr="00BA7E37">
        <w:rPr>
          <w:rFonts w:hint="cs"/>
          <w:rtl/>
        </w:rPr>
        <w:t>الإستبصار</w:t>
      </w:r>
      <w:r w:rsidRPr="00BA7E37">
        <w:rPr>
          <w:rtl/>
        </w:rPr>
        <w:t xml:space="preserve"> </w:t>
      </w:r>
      <w:r w:rsidRPr="00BA7E37">
        <w:rPr>
          <w:rFonts w:hint="cs"/>
          <w:rtl/>
        </w:rPr>
        <w:t>فيما</w:t>
      </w:r>
      <w:r w:rsidRPr="00BA7E37">
        <w:rPr>
          <w:rtl/>
        </w:rPr>
        <w:t xml:space="preserve"> </w:t>
      </w:r>
      <w:r w:rsidRPr="00BA7E37">
        <w:rPr>
          <w:rFonts w:hint="cs"/>
          <w:rtl/>
        </w:rPr>
        <w:t>اختلف</w:t>
      </w:r>
      <w:r w:rsidRPr="00BA7E37">
        <w:rPr>
          <w:rtl/>
        </w:rPr>
        <w:t xml:space="preserve"> </w:t>
      </w:r>
      <w:r w:rsidRPr="00BA7E37">
        <w:rPr>
          <w:rFonts w:hint="cs"/>
          <w:rtl/>
        </w:rPr>
        <w:t>من</w:t>
      </w:r>
      <w:r w:rsidRPr="00BA7E37">
        <w:rPr>
          <w:rtl/>
        </w:rPr>
        <w:t xml:space="preserve"> </w:t>
      </w:r>
      <w:r w:rsidRPr="00BA7E37">
        <w:rPr>
          <w:rFonts w:hint="cs"/>
          <w:rtl/>
        </w:rPr>
        <w:t>الأخبار</w:t>
      </w:r>
      <w:r w:rsidR="00637709">
        <w:rPr>
          <w:rtl/>
        </w:rPr>
        <w:t xml:space="preserve">، </w:t>
      </w:r>
      <w:r w:rsidRPr="00BA7E37">
        <w:rPr>
          <w:rFonts w:hint="cs"/>
          <w:rtl/>
        </w:rPr>
        <w:t>ج‏</w:t>
      </w:r>
      <w:r w:rsidRPr="00BA7E37">
        <w:rPr>
          <w:rtl/>
        </w:rPr>
        <w:t>2</w:t>
      </w:r>
      <w:r w:rsidR="00637709">
        <w:rPr>
          <w:rtl/>
        </w:rPr>
        <w:t xml:space="preserve">، </w:t>
      </w:r>
      <w:r w:rsidRPr="00BA7E37">
        <w:rPr>
          <w:rtl/>
        </w:rPr>
        <w:t>194</w:t>
      </w:r>
      <w:r w:rsidR="00637709">
        <w:rPr>
          <w:rtl/>
        </w:rPr>
        <w:t xml:space="preserve">، </w:t>
      </w:r>
      <w:r w:rsidRPr="00BA7E37">
        <w:rPr>
          <w:rtl/>
        </w:rPr>
        <w:t xml:space="preserve">121 </w:t>
      </w:r>
      <w:r w:rsidRPr="00BA7E37">
        <w:rPr>
          <w:rFonts w:hint="cs"/>
          <w:rtl/>
        </w:rPr>
        <w:t>باب</w:t>
      </w:r>
      <w:r w:rsidRPr="00BA7E37">
        <w:rPr>
          <w:rtl/>
        </w:rPr>
        <w:t xml:space="preserve"> </w:t>
      </w:r>
      <w:r w:rsidRPr="00BA7E37">
        <w:rPr>
          <w:rFonts w:hint="cs"/>
          <w:rtl/>
        </w:rPr>
        <w:t>من</w:t>
      </w:r>
      <w:r w:rsidRPr="00BA7E37">
        <w:rPr>
          <w:rtl/>
        </w:rPr>
        <w:t xml:space="preserve"> </w:t>
      </w:r>
      <w:r w:rsidRPr="00BA7E37">
        <w:rPr>
          <w:rFonts w:hint="cs"/>
          <w:rtl/>
        </w:rPr>
        <w:t>قلم</w:t>
      </w:r>
      <w:r w:rsidRPr="00BA7E37">
        <w:rPr>
          <w:rtl/>
        </w:rPr>
        <w:t xml:space="preserve"> </w:t>
      </w:r>
      <w:r w:rsidRPr="00BA7E37">
        <w:rPr>
          <w:rFonts w:hint="cs"/>
          <w:rtl/>
        </w:rPr>
        <w:t>أظفاره</w:t>
      </w:r>
      <w:r w:rsidRPr="00BA7E37">
        <w:rPr>
          <w:rtl/>
        </w:rPr>
        <w:t xml:space="preserve"> .....</w:t>
      </w:r>
      <w:r w:rsidR="0030446E">
        <w:rPr>
          <w:rtl/>
        </w:rPr>
        <w:t xml:space="preserve"> </w:t>
      </w:r>
      <w:r w:rsidRPr="00BA7E37">
        <w:rPr>
          <w:rFonts w:hint="cs"/>
          <w:rtl/>
        </w:rPr>
        <w:t>ص</w:t>
      </w:r>
      <w:r w:rsidRPr="00BA7E37">
        <w:rPr>
          <w:rtl/>
        </w:rPr>
        <w:t xml:space="preserve"> : 194</w:t>
      </w:r>
    </w:p>
  </w:footnote>
  <w:footnote w:id="222">
    <w:p w:rsidR="00615592" w:rsidRDefault="00615592" w:rsidP="00B55AAA">
      <w:pPr>
        <w:pStyle w:val="a7"/>
        <w:ind w:firstLine="0"/>
        <w:rPr>
          <w:rtl/>
        </w:rPr>
      </w:pPr>
      <w:r>
        <w:rPr>
          <w:rStyle w:val="a9"/>
        </w:rPr>
        <w:footnoteRef/>
      </w:r>
      <w:r>
        <w:rPr>
          <w:rtl/>
        </w:rPr>
        <w:t xml:space="preserve"> </w:t>
      </w:r>
      <w:r w:rsidRPr="00872765">
        <w:rPr>
          <w:rFonts w:hint="cs"/>
          <w:rtl/>
        </w:rPr>
        <w:t>وسائل</w:t>
      </w:r>
      <w:r w:rsidRPr="00872765">
        <w:rPr>
          <w:rtl/>
        </w:rPr>
        <w:t xml:space="preserve"> </w:t>
      </w:r>
      <w:r w:rsidRPr="00872765">
        <w:rPr>
          <w:rFonts w:hint="cs"/>
          <w:rtl/>
        </w:rPr>
        <w:t>الشيعة</w:t>
      </w:r>
      <w:r w:rsidR="00637709">
        <w:rPr>
          <w:rtl/>
        </w:rPr>
        <w:t xml:space="preserve">، </w:t>
      </w:r>
      <w:r w:rsidRPr="00872765">
        <w:rPr>
          <w:rFonts w:hint="cs"/>
          <w:rtl/>
        </w:rPr>
        <w:t>ج‏</w:t>
      </w:r>
      <w:r w:rsidRPr="00872765">
        <w:rPr>
          <w:rtl/>
        </w:rPr>
        <w:t>13</w:t>
      </w:r>
      <w:r w:rsidR="00637709">
        <w:rPr>
          <w:rtl/>
        </w:rPr>
        <w:t xml:space="preserve">، </w:t>
      </w:r>
      <w:r w:rsidRPr="00872765">
        <w:rPr>
          <w:rtl/>
        </w:rPr>
        <w:t>162</w:t>
      </w:r>
      <w:r w:rsidR="00637709">
        <w:rPr>
          <w:rtl/>
        </w:rPr>
        <w:t xml:space="preserve">، </w:t>
      </w:r>
      <w:r w:rsidRPr="00872765">
        <w:rPr>
          <w:rtl/>
        </w:rPr>
        <w:t xml:space="preserve">12 </w:t>
      </w:r>
      <w:r w:rsidRPr="00872765">
        <w:rPr>
          <w:rFonts w:hint="cs"/>
          <w:rtl/>
        </w:rPr>
        <w:t>باب</w:t>
      </w:r>
      <w:r w:rsidRPr="00872765">
        <w:rPr>
          <w:rtl/>
        </w:rPr>
        <w:t xml:space="preserve"> </w:t>
      </w:r>
      <w:r w:rsidRPr="00872765">
        <w:rPr>
          <w:rFonts w:hint="cs"/>
          <w:rtl/>
        </w:rPr>
        <w:t>أن</w:t>
      </w:r>
      <w:r w:rsidRPr="00872765">
        <w:rPr>
          <w:rtl/>
        </w:rPr>
        <w:t xml:space="preserve"> </w:t>
      </w:r>
      <w:r w:rsidRPr="00872765">
        <w:rPr>
          <w:rFonts w:hint="cs"/>
          <w:rtl/>
        </w:rPr>
        <w:t>المحرم</w:t>
      </w:r>
      <w:r w:rsidRPr="00872765">
        <w:rPr>
          <w:rtl/>
        </w:rPr>
        <w:t xml:space="preserve"> </w:t>
      </w:r>
      <w:r w:rsidRPr="00872765">
        <w:rPr>
          <w:rFonts w:hint="cs"/>
          <w:rtl/>
        </w:rPr>
        <w:t>إذا</w:t>
      </w:r>
      <w:r w:rsidRPr="00872765">
        <w:rPr>
          <w:rtl/>
        </w:rPr>
        <w:t xml:space="preserve"> </w:t>
      </w:r>
      <w:r w:rsidRPr="00872765">
        <w:rPr>
          <w:rFonts w:hint="cs"/>
          <w:rtl/>
        </w:rPr>
        <w:t>تعمد</w:t>
      </w:r>
      <w:r w:rsidRPr="00872765">
        <w:rPr>
          <w:rtl/>
        </w:rPr>
        <w:t xml:space="preserve"> </w:t>
      </w:r>
      <w:r w:rsidRPr="00872765">
        <w:rPr>
          <w:rFonts w:hint="cs"/>
          <w:rtl/>
        </w:rPr>
        <w:t>قص</w:t>
      </w:r>
      <w:r w:rsidRPr="00872765">
        <w:rPr>
          <w:rtl/>
        </w:rPr>
        <w:t xml:space="preserve"> </w:t>
      </w:r>
      <w:r w:rsidRPr="00872765">
        <w:rPr>
          <w:rFonts w:hint="cs"/>
          <w:rtl/>
        </w:rPr>
        <w:t>الأظفار</w:t>
      </w:r>
      <w:r w:rsidRPr="00872765">
        <w:rPr>
          <w:rtl/>
        </w:rPr>
        <w:t xml:space="preserve"> </w:t>
      </w:r>
      <w:r w:rsidRPr="00872765">
        <w:rPr>
          <w:rFonts w:hint="cs"/>
          <w:rtl/>
        </w:rPr>
        <w:t>لزمه</w:t>
      </w:r>
      <w:r w:rsidRPr="00872765">
        <w:rPr>
          <w:rtl/>
        </w:rPr>
        <w:t xml:space="preserve"> </w:t>
      </w:r>
      <w:r w:rsidRPr="00872765">
        <w:rPr>
          <w:rFonts w:hint="cs"/>
          <w:rtl/>
        </w:rPr>
        <w:t>لكل</w:t>
      </w:r>
      <w:r w:rsidRPr="00872765">
        <w:rPr>
          <w:rtl/>
        </w:rPr>
        <w:t xml:space="preserve"> </w:t>
      </w:r>
      <w:r w:rsidRPr="00872765">
        <w:rPr>
          <w:rFonts w:hint="cs"/>
          <w:rtl/>
        </w:rPr>
        <w:t>ظفر</w:t>
      </w:r>
      <w:r w:rsidRPr="00872765">
        <w:rPr>
          <w:rtl/>
        </w:rPr>
        <w:t xml:space="preserve"> </w:t>
      </w:r>
      <w:r w:rsidRPr="00872765">
        <w:rPr>
          <w:rFonts w:hint="cs"/>
          <w:rtl/>
        </w:rPr>
        <w:t>مد</w:t>
      </w:r>
      <w:r w:rsidRPr="00872765">
        <w:rPr>
          <w:rtl/>
        </w:rPr>
        <w:t xml:space="preserve"> </w:t>
      </w:r>
      <w:r w:rsidRPr="00872765">
        <w:rPr>
          <w:rFonts w:hint="cs"/>
          <w:rtl/>
        </w:rPr>
        <w:t>من</w:t>
      </w:r>
      <w:r w:rsidRPr="00872765">
        <w:rPr>
          <w:rtl/>
        </w:rPr>
        <w:t xml:space="preserve"> </w:t>
      </w:r>
      <w:r w:rsidRPr="00872765">
        <w:rPr>
          <w:rFonts w:hint="cs"/>
          <w:rtl/>
        </w:rPr>
        <w:t>طعام</w:t>
      </w:r>
      <w:r w:rsidRPr="00872765">
        <w:rPr>
          <w:rtl/>
        </w:rPr>
        <w:t xml:space="preserve"> </w:t>
      </w:r>
      <w:r w:rsidRPr="00872765">
        <w:rPr>
          <w:rFonts w:hint="cs"/>
          <w:rtl/>
        </w:rPr>
        <w:t>أو</w:t>
      </w:r>
      <w:r w:rsidRPr="00872765">
        <w:rPr>
          <w:rtl/>
        </w:rPr>
        <w:t xml:space="preserve"> </w:t>
      </w:r>
      <w:r w:rsidRPr="00872765">
        <w:rPr>
          <w:rFonts w:hint="cs"/>
          <w:rtl/>
        </w:rPr>
        <w:t>كف</w:t>
      </w:r>
      <w:r w:rsidRPr="00872765">
        <w:rPr>
          <w:rtl/>
        </w:rPr>
        <w:t xml:space="preserve"> </w:t>
      </w:r>
      <w:r w:rsidRPr="00872765">
        <w:rPr>
          <w:rFonts w:hint="cs"/>
          <w:rtl/>
        </w:rPr>
        <w:t>من</w:t>
      </w:r>
      <w:r w:rsidRPr="00872765">
        <w:rPr>
          <w:rtl/>
        </w:rPr>
        <w:t xml:space="preserve"> </w:t>
      </w:r>
      <w:r w:rsidRPr="00872765">
        <w:rPr>
          <w:rFonts w:hint="cs"/>
          <w:rtl/>
        </w:rPr>
        <w:t>طعام</w:t>
      </w:r>
      <w:r w:rsidRPr="00872765">
        <w:rPr>
          <w:rtl/>
        </w:rPr>
        <w:t xml:space="preserve"> </w:t>
      </w:r>
      <w:r w:rsidRPr="00872765">
        <w:rPr>
          <w:rFonts w:hint="cs"/>
          <w:rtl/>
        </w:rPr>
        <w:t>فإذا</w:t>
      </w:r>
      <w:r w:rsidRPr="00872765">
        <w:rPr>
          <w:rtl/>
        </w:rPr>
        <w:t xml:space="preserve"> </w:t>
      </w:r>
      <w:r w:rsidRPr="00872765">
        <w:rPr>
          <w:rFonts w:hint="cs"/>
          <w:rtl/>
        </w:rPr>
        <w:t>بلغ</w:t>
      </w:r>
      <w:r w:rsidRPr="00872765">
        <w:rPr>
          <w:rtl/>
        </w:rPr>
        <w:t xml:space="preserve"> </w:t>
      </w:r>
      <w:r w:rsidRPr="00872765">
        <w:rPr>
          <w:rFonts w:hint="cs"/>
          <w:rtl/>
        </w:rPr>
        <w:t>عشرة</w:t>
      </w:r>
      <w:r w:rsidRPr="00872765">
        <w:rPr>
          <w:rtl/>
        </w:rPr>
        <w:t xml:space="preserve"> </w:t>
      </w:r>
      <w:r w:rsidRPr="00872765">
        <w:rPr>
          <w:rFonts w:hint="cs"/>
          <w:rtl/>
        </w:rPr>
        <w:t>لزمه</w:t>
      </w:r>
      <w:r w:rsidRPr="00872765">
        <w:rPr>
          <w:rtl/>
        </w:rPr>
        <w:t xml:space="preserve"> </w:t>
      </w:r>
      <w:r w:rsidRPr="00872765">
        <w:rPr>
          <w:rFonts w:hint="cs"/>
          <w:rtl/>
        </w:rPr>
        <w:t>دم</w:t>
      </w:r>
      <w:r w:rsidRPr="00872765">
        <w:rPr>
          <w:rtl/>
        </w:rPr>
        <w:t xml:space="preserve"> </w:t>
      </w:r>
      <w:r w:rsidRPr="00872765">
        <w:rPr>
          <w:rFonts w:hint="cs"/>
          <w:rtl/>
        </w:rPr>
        <w:t>شاة</w:t>
      </w:r>
      <w:r w:rsidRPr="00872765">
        <w:rPr>
          <w:rtl/>
        </w:rPr>
        <w:t xml:space="preserve"> </w:t>
      </w:r>
      <w:r w:rsidRPr="00872765">
        <w:rPr>
          <w:rFonts w:hint="cs"/>
          <w:rtl/>
        </w:rPr>
        <w:t>و</w:t>
      </w:r>
      <w:r w:rsidRPr="00872765">
        <w:rPr>
          <w:rtl/>
        </w:rPr>
        <w:t xml:space="preserve"> </w:t>
      </w:r>
      <w:r w:rsidRPr="00872765">
        <w:rPr>
          <w:rFonts w:hint="cs"/>
          <w:rtl/>
        </w:rPr>
        <w:t>كذا</w:t>
      </w:r>
      <w:r w:rsidRPr="00872765">
        <w:rPr>
          <w:rtl/>
        </w:rPr>
        <w:t xml:space="preserve"> </w:t>
      </w:r>
      <w:r w:rsidRPr="00872765">
        <w:rPr>
          <w:rFonts w:hint="cs"/>
          <w:rtl/>
        </w:rPr>
        <w:t>العشرون</w:t>
      </w:r>
      <w:r w:rsidRPr="00872765">
        <w:rPr>
          <w:rtl/>
        </w:rPr>
        <w:t xml:space="preserve"> </w:t>
      </w:r>
      <w:r w:rsidRPr="00872765">
        <w:rPr>
          <w:rFonts w:hint="cs"/>
          <w:rtl/>
        </w:rPr>
        <w:t>في</w:t>
      </w:r>
      <w:r w:rsidRPr="00872765">
        <w:rPr>
          <w:rtl/>
        </w:rPr>
        <w:t xml:space="preserve"> </w:t>
      </w:r>
      <w:r w:rsidRPr="00872765">
        <w:rPr>
          <w:rFonts w:hint="cs"/>
          <w:rtl/>
        </w:rPr>
        <w:t>مجلس</w:t>
      </w:r>
      <w:r w:rsidRPr="00872765">
        <w:rPr>
          <w:rtl/>
        </w:rPr>
        <w:t xml:space="preserve"> </w:t>
      </w:r>
      <w:r w:rsidRPr="00872765">
        <w:rPr>
          <w:rFonts w:hint="cs"/>
          <w:rtl/>
        </w:rPr>
        <w:t>و</w:t>
      </w:r>
      <w:r w:rsidRPr="00872765">
        <w:rPr>
          <w:rtl/>
        </w:rPr>
        <w:t xml:space="preserve"> </w:t>
      </w:r>
      <w:r w:rsidRPr="00872765">
        <w:rPr>
          <w:rFonts w:hint="cs"/>
          <w:rtl/>
        </w:rPr>
        <w:t>إن</w:t>
      </w:r>
      <w:r w:rsidRPr="00872765">
        <w:rPr>
          <w:rtl/>
        </w:rPr>
        <w:t xml:space="preserve"> </w:t>
      </w:r>
      <w:r w:rsidRPr="00872765">
        <w:rPr>
          <w:rFonts w:hint="cs"/>
          <w:rtl/>
        </w:rPr>
        <w:t>كان</w:t>
      </w:r>
      <w:r w:rsidRPr="00872765">
        <w:rPr>
          <w:rtl/>
        </w:rPr>
        <w:t xml:space="preserve"> </w:t>
      </w:r>
      <w:r w:rsidRPr="00872765">
        <w:rPr>
          <w:rFonts w:hint="cs"/>
          <w:rtl/>
        </w:rPr>
        <w:t>في</w:t>
      </w:r>
      <w:r w:rsidRPr="00872765">
        <w:rPr>
          <w:rtl/>
        </w:rPr>
        <w:t xml:space="preserve"> </w:t>
      </w:r>
      <w:r w:rsidRPr="00872765">
        <w:rPr>
          <w:rFonts w:hint="cs"/>
          <w:rtl/>
        </w:rPr>
        <w:t>مجلسين</w:t>
      </w:r>
      <w:r w:rsidRPr="00872765">
        <w:rPr>
          <w:rtl/>
        </w:rPr>
        <w:t xml:space="preserve"> </w:t>
      </w:r>
      <w:r w:rsidRPr="00872765">
        <w:rPr>
          <w:rFonts w:hint="cs"/>
          <w:rtl/>
        </w:rPr>
        <w:t>لزمه</w:t>
      </w:r>
      <w:r w:rsidRPr="00872765">
        <w:rPr>
          <w:rtl/>
        </w:rPr>
        <w:t xml:space="preserve"> </w:t>
      </w:r>
      <w:r w:rsidRPr="00872765">
        <w:rPr>
          <w:rFonts w:hint="cs"/>
          <w:rtl/>
        </w:rPr>
        <w:t>دمان</w:t>
      </w:r>
      <w:r w:rsidRPr="00872765">
        <w:rPr>
          <w:rtl/>
        </w:rPr>
        <w:t xml:space="preserve"> .....</w:t>
      </w:r>
      <w:r w:rsidR="0030446E">
        <w:rPr>
          <w:rtl/>
        </w:rPr>
        <w:t xml:space="preserve"> </w:t>
      </w:r>
      <w:r w:rsidRPr="00872765">
        <w:rPr>
          <w:rFonts w:hint="cs"/>
          <w:rtl/>
        </w:rPr>
        <w:t>ص</w:t>
      </w:r>
      <w:r w:rsidRPr="00872765">
        <w:rPr>
          <w:rtl/>
        </w:rPr>
        <w:t xml:space="preserve"> : 162</w:t>
      </w:r>
    </w:p>
  </w:footnote>
  <w:footnote w:id="223">
    <w:p w:rsidR="00615592" w:rsidRDefault="00615592" w:rsidP="00B55AAA">
      <w:pPr>
        <w:pStyle w:val="a7"/>
        <w:ind w:firstLine="0"/>
      </w:pPr>
      <w:r>
        <w:rPr>
          <w:rStyle w:val="a9"/>
        </w:rPr>
        <w:footnoteRef/>
      </w:r>
      <w:r>
        <w:rPr>
          <w:rtl/>
        </w:rPr>
        <w:t xml:space="preserve"> </w:t>
      </w:r>
      <w:r w:rsidRPr="00B046C9">
        <w:rPr>
          <w:rFonts w:hint="cs"/>
          <w:rtl/>
        </w:rPr>
        <w:t>وسائل</w:t>
      </w:r>
      <w:r w:rsidRPr="00B046C9">
        <w:rPr>
          <w:rtl/>
        </w:rPr>
        <w:t xml:space="preserve"> </w:t>
      </w:r>
      <w:r w:rsidRPr="00B046C9">
        <w:rPr>
          <w:rFonts w:hint="cs"/>
          <w:rtl/>
        </w:rPr>
        <w:t>الشيعة</w:t>
      </w:r>
      <w:r w:rsidR="00637709">
        <w:rPr>
          <w:rtl/>
        </w:rPr>
        <w:t xml:space="preserve">، </w:t>
      </w:r>
      <w:r w:rsidRPr="00B046C9">
        <w:rPr>
          <w:rFonts w:hint="cs"/>
          <w:rtl/>
        </w:rPr>
        <w:t>ج‏</w:t>
      </w:r>
      <w:r w:rsidRPr="00B046C9">
        <w:rPr>
          <w:rtl/>
        </w:rPr>
        <w:t>13</w:t>
      </w:r>
      <w:r w:rsidR="00637709">
        <w:rPr>
          <w:rtl/>
        </w:rPr>
        <w:t xml:space="preserve">، </w:t>
      </w:r>
      <w:r w:rsidRPr="00B046C9">
        <w:rPr>
          <w:rtl/>
        </w:rPr>
        <w:t>162</w:t>
      </w:r>
      <w:r w:rsidR="00637709">
        <w:rPr>
          <w:rtl/>
        </w:rPr>
        <w:t xml:space="preserve">، </w:t>
      </w:r>
      <w:r w:rsidRPr="00B046C9">
        <w:rPr>
          <w:rtl/>
        </w:rPr>
        <w:t xml:space="preserve">12 </w:t>
      </w:r>
      <w:r w:rsidRPr="00B046C9">
        <w:rPr>
          <w:rFonts w:hint="cs"/>
          <w:rtl/>
        </w:rPr>
        <w:t>باب</w:t>
      </w:r>
      <w:r w:rsidRPr="00B046C9">
        <w:rPr>
          <w:rtl/>
        </w:rPr>
        <w:t xml:space="preserve"> </w:t>
      </w:r>
      <w:r w:rsidRPr="00B046C9">
        <w:rPr>
          <w:rFonts w:hint="cs"/>
          <w:rtl/>
        </w:rPr>
        <w:t>أن</w:t>
      </w:r>
      <w:r w:rsidRPr="00B046C9">
        <w:rPr>
          <w:rtl/>
        </w:rPr>
        <w:t xml:space="preserve"> </w:t>
      </w:r>
      <w:r w:rsidRPr="00B046C9">
        <w:rPr>
          <w:rFonts w:hint="cs"/>
          <w:rtl/>
        </w:rPr>
        <w:t>المحرم</w:t>
      </w:r>
      <w:r w:rsidRPr="00B046C9">
        <w:rPr>
          <w:rtl/>
        </w:rPr>
        <w:t xml:space="preserve"> </w:t>
      </w:r>
      <w:r w:rsidRPr="00B046C9">
        <w:rPr>
          <w:rFonts w:hint="cs"/>
          <w:rtl/>
        </w:rPr>
        <w:t>إذا</w:t>
      </w:r>
      <w:r w:rsidRPr="00B046C9">
        <w:rPr>
          <w:rtl/>
        </w:rPr>
        <w:t xml:space="preserve"> </w:t>
      </w:r>
      <w:r w:rsidRPr="00B046C9">
        <w:rPr>
          <w:rFonts w:hint="cs"/>
          <w:rtl/>
        </w:rPr>
        <w:t>تعمد</w:t>
      </w:r>
      <w:r w:rsidRPr="00B046C9">
        <w:rPr>
          <w:rtl/>
        </w:rPr>
        <w:t xml:space="preserve"> </w:t>
      </w:r>
      <w:r w:rsidRPr="00B046C9">
        <w:rPr>
          <w:rFonts w:hint="cs"/>
          <w:rtl/>
        </w:rPr>
        <w:t>قص</w:t>
      </w:r>
      <w:r w:rsidRPr="00B046C9">
        <w:rPr>
          <w:rtl/>
        </w:rPr>
        <w:t xml:space="preserve"> </w:t>
      </w:r>
      <w:r w:rsidRPr="00B046C9">
        <w:rPr>
          <w:rFonts w:hint="cs"/>
          <w:rtl/>
        </w:rPr>
        <w:t>الأظفار</w:t>
      </w:r>
      <w:r w:rsidRPr="00B046C9">
        <w:rPr>
          <w:rtl/>
        </w:rPr>
        <w:t xml:space="preserve"> </w:t>
      </w:r>
      <w:r w:rsidRPr="00B046C9">
        <w:rPr>
          <w:rFonts w:hint="cs"/>
          <w:rtl/>
        </w:rPr>
        <w:t>لزمه</w:t>
      </w:r>
      <w:r w:rsidRPr="00B046C9">
        <w:rPr>
          <w:rtl/>
        </w:rPr>
        <w:t xml:space="preserve"> </w:t>
      </w:r>
      <w:r w:rsidRPr="00B046C9">
        <w:rPr>
          <w:rFonts w:hint="cs"/>
          <w:rtl/>
        </w:rPr>
        <w:t>لكل</w:t>
      </w:r>
      <w:r w:rsidRPr="00B046C9">
        <w:rPr>
          <w:rtl/>
        </w:rPr>
        <w:t xml:space="preserve"> </w:t>
      </w:r>
      <w:r w:rsidRPr="00B046C9">
        <w:rPr>
          <w:rFonts w:hint="cs"/>
          <w:rtl/>
        </w:rPr>
        <w:t>ظفر</w:t>
      </w:r>
      <w:r w:rsidRPr="00B046C9">
        <w:rPr>
          <w:rtl/>
        </w:rPr>
        <w:t xml:space="preserve"> </w:t>
      </w:r>
      <w:r w:rsidRPr="00B046C9">
        <w:rPr>
          <w:rFonts w:hint="cs"/>
          <w:rtl/>
        </w:rPr>
        <w:t>مد</w:t>
      </w:r>
      <w:r w:rsidRPr="00B046C9">
        <w:rPr>
          <w:rtl/>
        </w:rPr>
        <w:t xml:space="preserve"> </w:t>
      </w:r>
      <w:r w:rsidRPr="00B046C9">
        <w:rPr>
          <w:rFonts w:hint="cs"/>
          <w:rtl/>
        </w:rPr>
        <w:t>من</w:t>
      </w:r>
      <w:r w:rsidRPr="00B046C9">
        <w:rPr>
          <w:rtl/>
        </w:rPr>
        <w:t xml:space="preserve"> </w:t>
      </w:r>
      <w:r w:rsidRPr="00B046C9">
        <w:rPr>
          <w:rFonts w:hint="cs"/>
          <w:rtl/>
        </w:rPr>
        <w:t>طعام</w:t>
      </w:r>
      <w:r w:rsidRPr="00B046C9">
        <w:rPr>
          <w:rtl/>
        </w:rPr>
        <w:t xml:space="preserve"> </w:t>
      </w:r>
      <w:r w:rsidRPr="00B046C9">
        <w:rPr>
          <w:rFonts w:hint="cs"/>
          <w:rtl/>
        </w:rPr>
        <w:t>أو</w:t>
      </w:r>
      <w:r w:rsidRPr="00B046C9">
        <w:rPr>
          <w:rtl/>
        </w:rPr>
        <w:t xml:space="preserve"> </w:t>
      </w:r>
      <w:r w:rsidRPr="00B046C9">
        <w:rPr>
          <w:rFonts w:hint="cs"/>
          <w:rtl/>
        </w:rPr>
        <w:t>كف</w:t>
      </w:r>
      <w:r w:rsidRPr="00B046C9">
        <w:rPr>
          <w:rtl/>
        </w:rPr>
        <w:t xml:space="preserve"> </w:t>
      </w:r>
      <w:r w:rsidRPr="00B046C9">
        <w:rPr>
          <w:rFonts w:hint="cs"/>
          <w:rtl/>
        </w:rPr>
        <w:t>من</w:t>
      </w:r>
      <w:r w:rsidRPr="00B046C9">
        <w:rPr>
          <w:rtl/>
        </w:rPr>
        <w:t xml:space="preserve"> </w:t>
      </w:r>
      <w:r w:rsidRPr="00B046C9">
        <w:rPr>
          <w:rFonts w:hint="cs"/>
          <w:rtl/>
        </w:rPr>
        <w:t>طعام</w:t>
      </w:r>
      <w:r w:rsidRPr="00B046C9">
        <w:rPr>
          <w:rtl/>
        </w:rPr>
        <w:t xml:space="preserve"> </w:t>
      </w:r>
      <w:r w:rsidRPr="00B046C9">
        <w:rPr>
          <w:rFonts w:hint="cs"/>
          <w:rtl/>
        </w:rPr>
        <w:t>فإذا</w:t>
      </w:r>
      <w:r w:rsidRPr="00B046C9">
        <w:rPr>
          <w:rtl/>
        </w:rPr>
        <w:t xml:space="preserve"> </w:t>
      </w:r>
      <w:r w:rsidRPr="00B046C9">
        <w:rPr>
          <w:rFonts w:hint="cs"/>
          <w:rtl/>
        </w:rPr>
        <w:t>بلغ</w:t>
      </w:r>
      <w:r w:rsidRPr="00B046C9">
        <w:rPr>
          <w:rtl/>
        </w:rPr>
        <w:t xml:space="preserve"> </w:t>
      </w:r>
      <w:r w:rsidRPr="00B046C9">
        <w:rPr>
          <w:rFonts w:hint="cs"/>
          <w:rtl/>
        </w:rPr>
        <w:t>عشرة</w:t>
      </w:r>
      <w:r w:rsidRPr="00B046C9">
        <w:rPr>
          <w:rtl/>
        </w:rPr>
        <w:t xml:space="preserve"> </w:t>
      </w:r>
      <w:r w:rsidRPr="00B046C9">
        <w:rPr>
          <w:rFonts w:hint="cs"/>
          <w:rtl/>
        </w:rPr>
        <w:t>لزمه</w:t>
      </w:r>
      <w:r w:rsidRPr="00B046C9">
        <w:rPr>
          <w:rtl/>
        </w:rPr>
        <w:t xml:space="preserve"> </w:t>
      </w:r>
      <w:r w:rsidRPr="00B046C9">
        <w:rPr>
          <w:rFonts w:hint="cs"/>
          <w:rtl/>
        </w:rPr>
        <w:t>دم</w:t>
      </w:r>
      <w:r w:rsidRPr="00B046C9">
        <w:rPr>
          <w:rtl/>
        </w:rPr>
        <w:t xml:space="preserve"> </w:t>
      </w:r>
      <w:r w:rsidRPr="00B046C9">
        <w:rPr>
          <w:rFonts w:hint="cs"/>
          <w:rtl/>
        </w:rPr>
        <w:t>شاة</w:t>
      </w:r>
      <w:r w:rsidRPr="00B046C9">
        <w:rPr>
          <w:rtl/>
        </w:rPr>
        <w:t xml:space="preserve"> </w:t>
      </w:r>
      <w:r w:rsidRPr="00B046C9">
        <w:rPr>
          <w:rFonts w:hint="cs"/>
          <w:rtl/>
        </w:rPr>
        <w:t>و</w:t>
      </w:r>
      <w:r w:rsidRPr="00B046C9">
        <w:rPr>
          <w:rtl/>
        </w:rPr>
        <w:t xml:space="preserve"> </w:t>
      </w:r>
      <w:r w:rsidRPr="00B046C9">
        <w:rPr>
          <w:rFonts w:hint="cs"/>
          <w:rtl/>
        </w:rPr>
        <w:t>كذا</w:t>
      </w:r>
      <w:r w:rsidRPr="00B046C9">
        <w:rPr>
          <w:rtl/>
        </w:rPr>
        <w:t xml:space="preserve"> </w:t>
      </w:r>
      <w:r w:rsidRPr="00B046C9">
        <w:rPr>
          <w:rFonts w:hint="cs"/>
          <w:rtl/>
        </w:rPr>
        <w:t>العشرون</w:t>
      </w:r>
      <w:r w:rsidRPr="00B046C9">
        <w:rPr>
          <w:rtl/>
        </w:rPr>
        <w:t xml:space="preserve"> </w:t>
      </w:r>
      <w:r w:rsidRPr="00B046C9">
        <w:rPr>
          <w:rFonts w:hint="cs"/>
          <w:rtl/>
        </w:rPr>
        <w:t>في</w:t>
      </w:r>
      <w:r w:rsidRPr="00B046C9">
        <w:rPr>
          <w:rtl/>
        </w:rPr>
        <w:t xml:space="preserve"> </w:t>
      </w:r>
      <w:r w:rsidRPr="00B046C9">
        <w:rPr>
          <w:rFonts w:hint="cs"/>
          <w:rtl/>
        </w:rPr>
        <w:t>مجلس</w:t>
      </w:r>
      <w:r w:rsidRPr="00B046C9">
        <w:rPr>
          <w:rtl/>
        </w:rPr>
        <w:t xml:space="preserve"> </w:t>
      </w:r>
      <w:r w:rsidRPr="00B046C9">
        <w:rPr>
          <w:rFonts w:hint="cs"/>
          <w:rtl/>
        </w:rPr>
        <w:t>و</w:t>
      </w:r>
      <w:r w:rsidRPr="00B046C9">
        <w:rPr>
          <w:rtl/>
        </w:rPr>
        <w:t xml:space="preserve"> </w:t>
      </w:r>
      <w:r w:rsidRPr="00B046C9">
        <w:rPr>
          <w:rFonts w:hint="cs"/>
          <w:rtl/>
        </w:rPr>
        <w:t>إن</w:t>
      </w:r>
      <w:r w:rsidRPr="00B046C9">
        <w:rPr>
          <w:rtl/>
        </w:rPr>
        <w:t xml:space="preserve"> </w:t>
      </w:r>
      <w:r w:rsidRPr="00B046C9">
        <w:rPr>
          <w:rFonts w:hint="cs"/>
          <w:rtl/>
        </w:rPr>
        <w:t>كان</w:t>
      </w:r>
      <w:r w:rsidRPr="00B046C9">
        <w:rPr>
          <w:rtl/>
        </w:rPr>
        <w:t xml:space="preserve"> </w:t>
      </w:r>
      <w:r w:rsidRPr="00B046C9">
        <w:rPr>
          <w:rFonts w:hint="cs"/>
          <w:rtl/>
        </w:rPr>
        <w:t>في</w:t>
      </w:r>
      <w:r w:rsidRPr="00B046C9">
        <w:rPr>
          <w:rtl/>
        </w:rPr>
        <w:t xml:space="preserve"> </w:t>
      </w:r>
      <w:r w:rsidRPr="00B046C9">
        <w:rPr>
          <w:rFonts w:hint="cs"/>
          <w:rtl/>
        </w:rPr>
        <w:t>مجلسين</w:t>
      </w:r>
      <w:r w:rsidRPr="00B046C9">
        <w:rPr>
          <w:rtl/>
        </w:rPr>
        <w:t xml:space="preserve"> </w:t>
      </w:r>
      <w:r w:rsidRPr="00B046C9">
        <w:rPr>
          <w:rFonts w:hint="cs"/>
          <w:rtl/>
        </w:rPr>
        <w:t>لزمه</w:t>
      </w:r>
      <w:r w:rsidRPr="00B046C9">
        <w:rPr>
          <w:rtl/>
        </w:rPr>
        <w:t xml:space="preserve"> </w:t>
      </w:r>
      <w:r w:rsidRPr="00B046C9">
        <w:rPr>
          <w:rFonts w:hint="cs"/>
          <w:rtl/>
        </w:rPr>
        <w:t>دمان</w:t>
      </w:r>
      <w:r w:rsidRPr="00B046C9">
        <w:rPr>
          <w:rtl/>
        </w:rPr>
        <w:t xml:space="preserve"> .....</w:t>
      </w:r>
      <w:r w:rsidR="0030446E">
        <w:rPr>
          <w:rtl/>
        </w:rPr>
        <w:t xml:space="preserve"> </w:t>
      </w:r>
      <w:r w:rsidRPr="00B046C9">
        <w:rPr>
          <w:rFonts w:hint="cs"/>
          <w:rtl/>
        </w:rPr>
        <w:t>ص</w:t>
      </w:r>
      <w:r w:rsidRPr="00B046C9">
        <w:rPr>
          <w:rtl/>
        </w:rPr>
        <w:t xml:space="preserve"> : 162</w:t>
      </w:r>
    </w:p>
  </w:footnote>
  <w:footnote w:id="224">
    <w:p w:rsidR="00615592" w:rsidRDefault="00615592" w:rsidP="00B55AAA">
      <w:pPr>
        <w:pStyle w:val="a7"/>
        <w:ind w:firstLine="0"/>
        <w:rPr>
          <w:rtl/>
        </w:rPr>
      </w:pPr>
      <w:r>
        <w:rPr>
          <w:rStyle w:val="a9"/>
        </w:rPr>
        <w:footnoteRef/>
      </w:r>
      <w:r>
        <w:rPr>
          <w:rtl/>
        </w:rPr>
        <w:t xml:space="preserve"> </w:t>
      </w:r>
      <w:r w:rsidRPr="00C95E12">
        <w:rPr>
          <w:rFonts w:hint="cs"/>
          <w:rtl/>
        </w:rPr>
        <w:t>وسائل</w:t>
      </w:r>
      <w:r w:rsidRPr="00C95E12">
        <w:rPr>
          <w:rtl/>
        </w:rPr>
        <w:t xml:space="preserve"> </w:t>
      </w:r>
      <w:r w:rsidRPr="00C95E12">
        <w:rPr>
          <w:rFonts w:hint="cs"/>
          <w:rtl/>
        </w:rPr>
        <w:t>الشيعة</w:t>
      </w:r>
      <w:r w:rsidR="00637709">
        <w:rPr>
          <w:rtl/>
        </w:rPr>
        <w:t xml:space="preserve">، </w:t>
      </w:r>
      <w:r w:rsidRPr="00C95E12">
        <w:rPr>
          <w:rFonts w:hint="cs"/>
          <w:rtl/>
        </w:rPr>
        <w:t>ج‏</w:t>
      </w:r>
      <w:r w:rsidRPr="00C95E12">
        <w:rPr>
          <w:rtl/>
        </w:rPr>
        <w:t>13</w:t>
      </w:r>
      <w:r w:rsidR="00637709">
        <w:rPr>
          <w:rtl/>
        </w:rPr>
        <w:t xml:space="preserve">، </w:t>
      </w:r>
      <w:r w:rsidRPr="00C95E12">
        <w:rPr>
          <w:rtl/>
        </w:rPr>
        <w:t>164</w:t>
      </w:r>
      <w:r w:rsidR="00637709">
        <w:rPr>
          <w:rtl/>
        </w:rPr>
        <w:t xml:space="preserve">، </w:t>
      </w:r>
      <w:r w:rsidRPr="00C95E12">
        <w:rPr>
          <w:rtl/>
        </w:rPr>
        <w:t xml:space="preserve">12 </w:t>
      </w:r>
      <w:r w:rsidRPr="00C95E12">
        <w:rPr>
          <w:rFonts w:hint="cs"/>
          <w:rtl/>
        </w:rPr>
        <w:t>باب</w:t>
      </w:r>
      <w:r w:rsidRPr="00C95E12">
        <w:rPr>
          <w:rtl/>
        </w:rPr>
        <w:t xml:space="preserve"> </w:t>
      </w:r>
      <w:r w:rsidRPr="00C95E12">
        <w:rPr>
          <w:rFonts w:hint="cs"/>
          <w:rtl/>
        </w:rPr>
        <w:t>أن</w:t>
      </w:r>
      <w:r w:rsidRPr="00C95E12">
        <w:rPr>
          <w:rtl/>
        </w:rPr>
        <w:t xml:space="preserve"> </w:t>
      </w:r>
      <w:r w:rsidRPr="00C95E12">
        <w:rPr>
          <w:rFonts w:hint="cs"/>
          <w:rtl/>
        </w:rPr>
        <w:t>المحرم</w:t>
      </w:r>
      <w:r w:rsidRPr="00C95E12">
        <w:rPr>
          <w:rtl/>
        </w:rPr>
        <w:t xml:space="preserve"> </w:t>
      </w:r>
      <w:r w:rsidRPr="00C95E12">
        <w:rPr>
          <w:rFonts w:hint="cs"/>
          <w:rtl/>
        </w:rPr>
        <w:t>إذا</w:t>
      </w:r>
      <w:r w:rsidRPr="00C95E12">
        <w:rPr>
          <w:rtl/>
        </w:rPr>
        <w:t xml:space="preserve"> </w:t>
      </w:r>
      <w:r w:rsidRPr="00C95E12">
        <w:rPr>
          <w:rFonts w:hint="cs"/>
          <w:rtl/>
        </w:rPr>
        <w:t>تعمد</w:t>
      </w:r>
      <w:r w:rsidRPr="00C95E12">
        <w:rPr>
          <w:rtl/>
        </w:rPr>
        <w:t xml:space="preserve"> </w:t>
      </w:r>
      <w:r w:rsidRPr="00C95E12">
        <w:rPr>
          <w:rFonts w:hint="cs"/>
          <w:rtl/>
        </w:rPr>
        <w:t>قص</w:t>
      </w:r>
      <w:r w:rsidRPr="00C95E12">
        <w:rPr>
          <w:rtl/>
        </w:rPr>
        <w:t xml:space="preserve"> </w:t>
      </w:r>
      <w:r w:rsidRPr="00C95E12">
        <w:rPr>
          <w:rFonts w:hint="cs"/>
          <w:rtl/>
        </w:rPr>
        <w:t>الأظفار</w:t>
      </w:r>
      <w:r w:rsidRPr="00C95E12">
        <w:rPr>
          <w:rtl/>
        </w:rPr>
        <w:t xml:space="preserve"> </w:t>
      </w:r>
      <w:r w:rsidRPr="00C95E12">
        <w:rPr>
          <w:rFonts w:hint="cs"/>
          <w:rtl/>
        </w:rPr>
        <w:t>لزمه</w:t>
      </w:r>
      <w:r w:rsidRPr="00C95E12">
        <w:rPr>
          <w:rtl/>
        </w:rPr>
        <w:t xml:space="preserve"> </w:t>
      </w:r>
      <w:r w:rsidRPr="00C95E12">
        <w:rPr>
          <w:rFonts w:hint="cs"/>
          <w:rtl/>
        </w:rPr>
        <w:t>لكل</w:t>
      </w:r>
      <w:r w:rsidRPr="00C95E12">
        <w:rPr>
          <w:rtl/>
        </w:rPr>
        <w:t xml:space="preserve"> </w:t>
      </w:r>
      <w:r w:rsidRPr="00C95E12">
        <w:rPr>
          <w:rFonts w:hint="cs"/>
          <w:rtl/>
        </w:rPr>
        <w:t>ظفر</w:t>
      </w:r>
      <w:r w:rsidRPr="00C95E12">
        <w:rPr>
          <w:rtl/>
        </w:rPr>
        <w:t xml:space="preserve"> </w:t>
      </w:r>
      <w:r w:rsidRPr="00C95E12">
        <w:rPr>
          <w:rFonts w:hint="cs"/>
          <w:rtl/>
        </w:rPr>
        <w:t>مد</w:t>
      </w:r>
      <w:r w:rsidRPr="00C95E12">
        <w:rPr>
          <w:rtl/>
        </w:rPr>
        <w:t xml:space="preserve"> </w:t>
      </w:r>
      <w:r w:rsidRPr="00C95E12">
        <w:rPr>
          <w:rFonts w:hint="cs"/>
          <w:rtl/>
        </w:rPr>
        <w:t>من</w:t>
      </w:r>
      <w:r w:rsidRPr="00C95E12">
        <w:rPr>
          <w:rtl/>
        </w:rPr>
        <w:t xml:space="preserve"> </w:t>
      </w:r>
      <w:r w:rsidRPr="00C95E12">
        <w:rPr>
          <w:rFonts w:hint="cs"/>
          <w:rtl/>
        </w:rPr>
        <w:t>طعام</w:t>
      </w:r>
      <w:r w:rsidRPr="00C95E12">
        <w:rPr>
          <w:rtl/>
        </w:rPr>
        <w:t xml:space="preserve"> </w:t>
      </w:r>
      <w:r w:rsidRPr="00C95E12">
        <w:rPr>
          <w:rFonts w:hint="cs"/>
          <w:rtl/>
        </w:rPr>
        <w:t>أو</w:t>
      </w:r>
      <w:r w:rsidRPr="00C95E12">
        <w:rPr>
          <w:rtl/>
        </w:rPr>
        <w:t xml:space="preserve"> </w:t>
      </w:r>
      <w:r w:rsidRPr="00C95E12">
        <w:rPr>
          <w:rFonts w:hint="cs"/>
          <w:rtl/>
        </w:rPr>
        <w:t>كف</w:t>
      </w:r>
      <w:r w:rsidRPr="00C95E12">
        <w:rPr>
          <w:rtl/>
        </w:rPr>
        <w:t xml:space="preserve"> </w:t>
      </w:r>
      <w:r w:rsidRPr="00C95E12">
        <w:rPr>
          <w:rFonts w:hint="cs"/>
          <w:rtl/>
        </w:rPr>
        <w:t>من</w:t>
      </w:r>
      <w:r w:rsidRPr="00C95E12">
        <w:rPr>
          <w:rtl/>
        </w:rPr>
        <w:t xml:space="preserve"> </w:t>
      </w:r>
      <w:r w:rsidRPr="00C95E12">
        <w:rPr>
          <w:rFonts w:hint="cs"/>
          <w:rtl/>
        </w:rPr>
        <w:t>طعام</w:t>
      </w:r>
      <w:r w:rsidRPr="00C95E12">
        <w:rPr>
          <w:rtl/>
        </w:rPr>
        <w:t xml:space="preserve"> </w:t>
      </w:r>
      <w:r w:rsidRPr="00C95E12">
        <w:rPr>
          <w:rFonts w:hint="cs"/>
          <w:rtl/>
        </w:rPr>
        <w:t>فإذا</w:t>
      </w:r>
      <w:r w:rsidRPr="00C95E12">
        <w:rPr>
          <w:rtl/>
        </w:rPr>
        <w:t xml:space="preserve"> </w:t>
      </w:r>
      <w:r w:rsidRPr="00C95E12">
        <w:rPr>
          <w:rFonts w:hint="cs"/>
          <w:rtl/>
        </w:rPr>
        <w:t>بلغ</w:t>
      </w:r>
      <w:r w:rsidRPr="00C95E12">
        <w:rPr>
          <w:rtl/>
        </w:rPr>
        <w:t xml:space="preserve"> </w:t>
      </w:r>
      <w:r w:rsidRPr="00C95E12">
        <w:rPr>
          <w:rFonts w:hint="cs"/>
          <w:rtl/>
        </w:rPr>
        <w:t>عشرة</w:t>
      </w:r>
      <w:r w:rsidRPr="00C95E12">
        <w:rPr>
          <w:rtl/>
        </w:rPr>
        <w:t xml:space="preserve"> </w:t>
      </w:r>
      <w:r w:rsidRPr="00C95E12">
        <w:rPr>
          <w:rFonts w:hint="cs"/>
          <w:rtl/>
        </w:rPr>
        <w:t>لزمه</w:t>
      </w:r>
      <w:r w:rsidRPr="00C95E12">
        <w:rPr>
          <w:rtl/>
        </w:rPr>
        <w:t xml:space="preserve"> </w:t>
      </w:r>
      <w:r w:rsidRPr="00C95E12">
        <w:rPr>
          <w:rFonts w:hint="cs"/>
          <w:rtl/>
        </w:rPr>
        <w:t>دم</w:t>
      </w:r>
      <w:r w:rsidRPr="00C95E12">
        <w:rPr>
          <w:rtl/>
        </w:rPr>
        <w:t xml:space="preserve"> </w:t>
      </w:r>
      <w:r w:rsidRPr="00C95E12">
        <w:rPr>
          <w:rFonts w:hint="cs"/>
          <w:rtl/>
        </w:rPr>
        <w:t>شاة</w:t>
      </w:r>
      <w:r w:rsidRPr="00C95E12">
        <w:rPr>
          <w:rtl/>
        </w:rPr>
        <w:t xml:space="preserve"> </w:t>
      </w:r>
      <w:r w:rsidRPr="00C95E12">
        <w:rPr>
          <w:rFonts w:hint="cs"/>
          <w:rtl/>
        </w:rPr>
        <w:t>و</w:t>
      </w:r>
      <w:r w:rsidRPr="00C95E12">
        <w:rPr>
          <w:rtl/>
        </w:rPr>
        <w:t xml:space="preserve"> </w:t>
      </w:r>
      <w:r w:rsidRPr="00C95E12">
        <w:rPr>
          <w:rFonts w:hint="cs"/>
          <w:rtl/>
        </w:rPr>
        <w:t>كذا</w:t>
      </w:r>
      <w:r w:rsidRPr="00C95E12">
        <w:rPr>
          <w:rtl/>
        </w:rPr>
        <w:t xml:space="preserve"> </w:t>
      </w:r>
      <w:r w:rsidRPr="00C95E12">
        <w:rPr>
          <w:rFonts w:hint="cs"/>
          <w:rtl/>
        </w:rPr>
        <w:t>العشرون</w:t>
      </w:r>
      <w:r w:rsidRPr="00C95E12">
        <w:rPr>
          <w:rtl/>
        </w:rPr>
        <w:t xml:space="preserve"> </w:t>
      </w:r>
      <w:r w:rsidRPr="00C95E12">
        <w:rPr>
          <w:rFonts w:hint="cs"/>
          <w:rtl/>
        </w:rPr>
        <w:t>في</w:t>
      </w:r>
      <w:r w:rsidRPr="00C95E12">
        <w:rPr>
          <w:rtl/>
        </w:rPr>
        <w:t xml:space="preserve"> </w:t>
      </w:r>
      <w:r w:rsidRPr="00C95E12">
        <w:rPr>
          <w:rFonts w:hint="cs"/>
          <w:rtl/>
        </w:rPr>
        <w:t>مجلس</w:t>
      </w:r>
      <w:r w:rsidRPr="00C95E12">
        <w:rPr>
          <w:rtl/>
        </w:rPr>
        <w:t xml:space="preserve"> </w:t>
      </w:r>
      <w:r w:rsidRPr="00C95E12">
        <w:rPr>
          <w:rFonts w:hint="cs"/>
          <w:rtl/>
        </w:rPr>
        <w:t>و</w:t>
      </w:r>
      <w:r w:rsidRPr="00C95E12">
        <w:rPr>
          <w:rtl/>
        </w:rPr>
        <w:t xml:space="preserve"> </w:t>
      </w:r>
      <w:r w:rsidRPr="00C95E12">
        <w:rPr>
          <w:rFonts w:hint="cs"/>
          <w:rtl/>
        </w:rPr>
        <w:t>إن</w:t>
      </w:r>
      <w:r w:rsidRPr="00C95E12">
        <w:rPr>
          <w:rtl/>
        </w:rPr>
        <w:t xml:space="preserve"> </w:t>
      </w:r>
      <w:r w:rsidRPr="00C95E12">
        <w:rPr>
          <w:rFonts w:hint="cs"/>
          <w:rtl/>
        </w:rPr>
        <w:t>كان</w:t>
      </w:r>
      <w:r w:rsidRPr="00C95E12">
        <w:rPr>
          <w:rtl/>
        </w:rPr>
        <w:t xml:space="preserve"> </w:t>
      </w:r>
      <w:r w:rsidRPr="00C95E12">
        <w:rPr>
          <w:rFonts w:hint="cs"/>
          <w:rtl/>
        </w:rPr>
        <w:t>في</w:t>
      </w:r>
      <w:r w:rsidRPr="00C95E12">
        <w:rPr>
          <w:rtl/>
        </w:rPr>
        <w:t xml:space="preserve"> </w:t>
      </w:r>
      <w:r w:rsidRPr="00C95E12">
        <w:rPr>
          <w:rFonts w:hint="cs"/>
          <w:rtl/>
        </w:rPr>
        <w:t>مجلسين</w:t>
      </w:r>
      <w:r w:rsidRPr="00C95E12">
        <w:rPr>
          <w:rtl/>
        </w:rPr>
        <w:t xml:space="preserve"> </w:t>
      </w:r>
      <w:r w:rsidRPr="00C95E12">
        <w:rPr>
          <w:rFonts w:hint="cs"/>
          <w:rtl/>
        </w:rPr>
        <w:t>لزمه</w:t>
      </w:r>
      <w:r w:rsidRPr="00C95E12">
        <w:rPr>
          <w:rtl/>
        </w:rPr>
        <w:t xml:space="preserve"> </w:t>
      </w:r>
      <w:r w:rsidRPr="00C95E12">
        <w:rPr>
          <w:rFonts w:hint="cs"/>
          <w:rtl/>
        </w:rPr>
        <w:t>دمان</w:t>
      </w:r>
      <w:r w:rsidRPr="00C95E12">
        <w:rPr>
          <w:rtl/>
        </w:rPr>
        <w:t xml:space="preserve"> .....</w:t>
      </w:r>
      <w:r w:rsidR="0030446E">
        <w:rPr>
          <w:rtl/>
        </w:rPr>
        <w:t xml:space="preserve"> </w:t>
      </w:r>
      <w:r w:rsidRPr="00C95E12">
        <w:rPr>
          <w:rFonts w:hint="cs"/>
          <w:rtl/>
        </w:rPr>
        <w:t>ص</w:t>
      </w:r>
      <w:r w:rsidRPr="00C95E12">
        <w:rPr>
          <w:rtl/>
        </w:rPr>
        <w:t xml:space="preserve"> : 162</w:t>
      </w:r>
    </w:p>
  </w:footnote>
  <w:footnote w:id="225">
    <w:p w:rsidR="00615592" w:rsidRDefault="00615592" w:rsidP="00B55AAA">
      <w:pPr>
        <w:pStyle w:val="a7"/>
        <w:ind w:firstLine="0"/>
        <w:rPr>
          <w:rtl/>
        </w:rPr>
      </w:pPr>
      <w:r>
        <w:rPr>
          <w:rStyle w:val="a9"/>
        </w:rPr>
        <w:footnoteRef/>
      </w:r>
      <w:r>
        <w:rPr>
          <w:rtl/>
        </w:rPr>
        <w:t xml:space="preserve"> </w:t>
      </w:r>
      <w:r w:rsidRPr="00017446">
        <w:rPr>
          <w:rFonts w:hint="cs"/>
          <w:rtl/>
        </w:rPr>
        <w:t>تهذيب</w:t>
      </w:r>
      <w:r w:rsidRPr="00017446">
        <w:rPr>
          <w:rtl/>
        </w:rPr>
        <w:t xml:space="preserve"> </w:t>
      </w:r>
      <w:r w:rsidRPr="00017446">
        <w:rPr>
          <w:rFonts w:hint="cs"/>
          <w:rtl/>
        </w:rPr>
        <w:t>الأحكام</w:t>
      </w:r>
      <w:r w:rsidRPr="00017446">
        <w:rPr>
          <w:rtl/>
        </w:rPr>
        <w:t xml:space="preserve"> (</w:t>
      </w:r>
      <w:r w:rsidRPr="00017446">
        <w:rPr>
          <w:rFonts w:hint="cs"/>
          <w:rtl/>
        </w:rPr>
        <w:t>تحقيق</w:t>
      </w:r>
      <w:r w:rsidRPr="00017446">
        <w:rPr>
          <w:rtl/>
        </w:rPr>
        <w:t xml:space="preserve"> </w:t>
      </w:r>
      <w:r w:rsidRPr="00017446">
        <w:rPr>
          <w:rFonts w:hint="cs"/>
          <w:rtl/>
        </w:rPr>
        <w:t>خرسان</w:t>
      </w:r>
      <w:r w:rsidRPr="00017446">
        <w:rPr>
          <w:rtl/>
        </w:rPr>
        <w:t>)</w:t>
      </w:r>
      <w:r w:rsidR="00637709">
        <w:rPr>
          <w:rtl/>
        </w:rPr>
        <w:t xml:space="preserve">، </w:t>
      </w:r>
      <w:r w:rsidRPr="00017446">
        <w:rPr>
          <w:rFonts w:hint="cs"/>
          <w:rtl/>
        </w:rPr>
        <w:t>ج‏</w:t>
      </w:r>
      <w:r w:rsidRPr="00017446">
        <w:rPr>
          <w:rtl/>
        </w:rPr>
        <w:t>5</w:t>
      </w:r>
      <w:r w:rsidR="00637709">
        <w:rPr>
          <w:rtl/>
        </w:rPr>
        <w:t xml:space="preserve">، </w:t>
      </w:r>
      <w:r w:rsidRPr="00017446">
        <w:rPr>
          <w:rtl/>
        </w:rPr>
        <w:t>332</w:t>
      </w:r>
      <w:r w:rsidR="00637709">
        <w:rPr>
          <w:rtl/>
        </w:rPr>
        <w:t xml:space="preserve">، </w:t>
      </w:r>
      <w:r w:rsidRPr="00017446">
        <w:rPr>
          <w:rtl/>
        </w:rPr>
        <w:t xml:space="preserve">25 </w:t>
      </w:r>
      <w:r w:rsidRPr="00017446">
        <w:rPr>
          <w:rFonts w:hint="cs"/>
          <w:rtl/>
        </w:rPr>
        <w:t>باب</w:t>
      </w:r>
      <w:r w:rsidRPr="00017446">
        <w:rPr>
          <w:rtl/>
        </w:rPr>
        <w:t xml:space="preserve"> </w:t>
      </w:r>
      <w:r w:rsidRPr="00017446">
        <w:rPr>
          <w:rFonts w:hint="cs"/>
          <w:rtl/>
        </w:rPr>
        <w:t>الكفارة</w:t>
      </w:r>
      <w:r w:rsidRPr="00017446">
        <w:rPr>
          <w:rtl/>
        </w:rPr>
        <w:t xml:space="preserve"> </w:t>
      </w:r>
      <w:r w:rsidRPr="00017446">
        <w:rPr>
          <w:rFonts w:hint="cs"/>
          <w:rtl/>
        </w:rPr>
        <w:t>عن</w:t>
      </w:r>
      <w:r w:rsidRPr="00017446">
        <w:rPr>
          <w:rtl/>
        </w:rPr>
        <w:t xml:space="preserve"> </w:t>
      </w:r>
      <w:r w:rsidRPr="00017446">
        <w:rPr>
          <w:rFonts w:hint="cs"/>
          <w:rtl/>
        </w:rPr>
        <w:t>خطإ</w:t>
      </w:r>
      <w:r w:rsidRPr="00017446">
        <w:rPr>
          <w:rtl/>
        </w:rPr>
        <w:t xml:space="preserve"> </w:t>
      </w:r>
      <w:r w:rsidRPr="00017446">
        <w:rPr>
          <w:rFonts w:hint="cs"/>
          <w:rtl/>
        </w:rPr>
        <w:t>المحرم</w:t>
      </w:r>
      <w:r w:rsidRPr="00017446">
        <w:rPr>
          <w:rtl/>
        </w:rPr>
        <w:t xml:space="preserve"> </w:t>
      </w:r>
      <w:r w:rsidRPr="00017446">
        <w:rPr>
          <w:rFonts w:hint="cs"/>
          <w:rtl/>
        </w:rPr>
        <w:t>و</w:t>
      </w:r>
      <w:r w:rsidRPr="00017446">
        <w:rPr>
          <w:rtl/>
        </w:rPr>
        <w:t xml:space="preserve"> </w:t>
      </w:r>
      <w:r w:rsidRPr="00017446">
        <w:rPr>
          <w:rFonts w:hint="cs"/>
          <w:rtl/>
        </w:rPr>
        <w:t>تعديه</w:t>
      </w:r>
      <w:r w:rsidRPr="00017446">
        <w:rPr>
          <w:rtl/>
        </w:rPr>
        <w:t xml:space="preserve"> </w:t>
      </w:r>
      <w:r w:rsidRPr="00017446">
        <w:rPr>
          <w:rFonts w:hint="cs"/>
          <w:rtl/>
        </w:rPr>
        <w:t>الشروط</w:t>
      </w:r>
      <w:r w:rsidRPr="00017446">
        <w:rPr>
          <w:rtl/>
        </w:rPr>
        <w:t xml:space="preserve"> .....</w:t>
      </w:r>
      <w:r w:rsidR="0030446E">
        <w:rPr>
          <w:rtl/>
        </w:rPr>
        <w:t xml:space="preserve"> </w:t>
      </w:r>
      <w:r w:rsidRPr="00017446">
        <w:rPr>
          <w:rFonts w:hint="cs"/>
          <w:rtl/>
        </w:rPr>
        <w:t>ص</w:t>
      </w:r>
      <w:r w:rsidRPr="00017446">
        <w:rPr>
          <w:rtl/>
        </w:rPr>
        <w:t xml:space="preserve"> : 316</w:t>
      </w:r>
    </w:p>
  </w:footnote>
  <w:footnote w:id="226">
    <w:p w:rsidR="00615592" w:rsidRDefault="00615592" w:rsidP="00B55AAA">
      <w:pPr>
        <w:pStyle w:val="a7"/>
        <w:ind w:firstLine="0"/>
        <w:rPr>
          <w:rtl/>
        </w:rPr>
      </w:pPr>
      <w:r>
        <w:rPr>
          <w:rStyle w:val="a9"/>
        </w:rPr>
        <w:footnoteRef/>
      </w:r>
      <w:r>
        <w:rPr>
          <w:rtl/>
        </w:rPr>
        <w:t xml:space="preserve"> </w:t>
      </w:r>
      <w:r w:rsidRPr="00E571E5">
        <w:rPr>
          <w:rFonts w:hint="cs"/>
          <w:rtl/>
        </w:rPr>
        <w:t>وسائل</w:t>
      </w:r>
      <w:r w:rsidRPr="00E571E5">
        <w:rPr>
          <w:rtl/>
        </w:rPr>
        <w:t xml:space="preserve"> </w:t>
      </w:r>
      <w:r w:rsidRPr="00E571E5">
        <w:rPr>
          <w:rFonts w:hint="cs"/>
          <w:rtl/>
        </w:rPr>
        <w:t>الشيعة</w:t>
      </w:r>
      <w:r w:rsidR="00637709">
        <w:rPr>
          <w:rtl/>
        </w:rPr>
        <w:t xml:space="preserve">، </w:t>
      </w:r>
      <w:r w:rsidRPr="00E571E5">
        <w:rPr>
          <w:rFonts w:hint="cs"/>
          <w:rtl/>
        </w:rPr>
        <w:t>ج‏</w:t>
      </w:r>
      <w:r w:rsidRPr="00E571E5">
        <w:rPr>
          <w:rtl/>
        </w:rPr>
        <w:t>13</w:t>
      </w:r>
      <w:r w:rsidR="00637709">
        <w:rPr>
          <w:rtl/>
        </w:rPr>
        <w:t xml:space="preserve">، </w:t>
      </w:r>
      <w:r w:rsidRPr="00E571E5">
        <w:rPr>
          <w:rtl/>
        </w:rPr>
        <w:t>160</w:t>
      </w:r>
      <w:r w:rsidR="00637709">
        <w:rPr>
          <w:rtl/>
        </w:rPr>
        <w:t xml:space="preserve">، </w:t>
      </w:r>
      <w:r w:rsidRPr="00E571E5">
        <w:rPr>
          <w:rtl/>
        </w:rPr>
        <w:t xml:space="preserve">10 </w:t>
      </w:r>
      <w:r w:rsidRPr="00E571E5">
        <w:rPr>
          <w:rFonts w:hint="cs"/>
          <w:rtl/>
        </w:rPr>
        <w:t>باب</w:t>
      </w:r>
      <w:r w:rsidRPr="00E571E5">
        <w:rPr>
          <w:rtl/>
        </w:rPr>
        <w:t xml:space="preserve"> </w:t>
      </w:r>
      <w:r w:rsidRPr="00E571E5">
        <w:rPr>
          <w:rFonts w:hint="cs"/>
          <w:rtl/>
        </w:rPr>
        <w:t>أن</w:t>
      </w:r>
      <w:r w:rsidRPr="00E571E5">
        <w:rPr>
          <w:rtl/>
        </w:rPr>
        <w:t xml:space="preserve"> </w:t>
      </w:r>
      <w:r w:rsidRPr="00E571E5">
        <w:rPr>
          <w:rFonts w:hint="cs"/>
          <w:rtl/>
        </w:rPr>
        <w:t>المحرم</w:t>
      </w:r>
      <w:r w:rsidRPr="00E571E5">
        <w:rPr>
          <w:rtl/>
        </w:rPr>
        <w:t xml:space="preserve"> </w:t>
      </w:r>
      <w:r w:rsidRPr="00E571E5">
        <w:rPr>
          <w:rFonts w:hint="cs"/>
          <w:rtl/>
        </w:rPr>
        <w:t>إذا</w:t>
      </w:r>
      <w:r w:rsidRPr="00E571E5">
        <w:rPr>
          <w:rtl/>
        </w:rPr>
        <w:t xml:space="preserve"> </w:t>
      </w:r>
      <w:r w:rsidRPr="00E571E5">
        <w:rPr>
          <w:rFonts w:hint="cs"/>
          <w:rtl/>
        </w:rPr>
        <w:t>قلم</w:t>
      </w:r>
      <w:r w:rsidRPr="00E571E5">
        <w:rPr>
          <w:rtl/>
        </w:rPr>
        <w:t xml:space="preserve"> </w:t>
      </w:r>
      <w:r w:rsidRPr="00E571E5">
        <w:rPr>
          <w:rFonts w:hint="cs"/>
          <w:rtl/>
        </w:rPr>
        <w:t>أظفاره</w:t>
      </w:r>
      <w:r w:rsidRPr="00E571E5">
        <w:rPr>
          <w:rtl/>
        </w:rPr>
        <w:t xml:space="preserve"> </w:t>
      </w:r>
      <w:r w:rsidRPr="00E571E5">
        <w:rPr>
          <w:rFonts w:hint="cs"/>
          <w:rtl/>
        </w:rPr>
        <w:t>أو</w:t>
      </w:r>
      <w:r w:rsidRPr="00E571E5">
        <w:rPr>
          <w:rtl/>
        </w:rPr>
        <w:t xml:space="preserve"> </w:t>
      </w:r>
      <w:r w:rsidRPr="00E571E5">
        <w:rPr>
          <w:rFonts w:hint="cs"/>
          <w:rtl/>
        </w:rPr>
        <w:t>نتف</w:t>
      </w:r>
      <w:r w:rsidRPr="00E571E5">
        <w:rPr>
          <w:rtl/>
        </w:rPr>
        <w:t xml:space="preserve"> </w:t>
      </w:r>
      <w:r w:rsidRPr="00E571E5">
        <w:rPr>
          <w:rFonts w:hint="cs"/>
          <w:rtl/>
        </w:rPr>
        <w:t>إبطه</w:t>
      </w:r>
      <w:r w:rsidRPr="00E571E5">
        <w:rPr>
          <w:rtl/>
        </w:rPr>
        <w:t xml:space="preserve"> </w:t>
      </w:r>
      <w:r w:rsidRPr="00E571E5">
        <w:rPr>
          <w:rFonts w:hint="cs"/>
          <w:rtl/>
        </w:rPr>
        <w:t>أو</w:t>
      </w:r>
      <w:r w:rsidRPr="00E571E5">
        <w:rPr>
          <w:rtl/>
        </w:rPr>
        <w:t xml:space="preserve"> </w:t>
      </w:r>
      <w:r w:rsidRPr="00E571E5">
        <w:rPr>
          <w:rFonts w:hint="cs"/>
          <w:rtl/>
        </w:rPr>
        <w:t>حلق</w:t>
      </w:r>
      <w:r w:rsidRPr="00E571E5">
        <w:rPr>
          <w:rtl/>
        </w:rPr>
        <w:t xml:space="preserve"> </w:t>
      </w:r>
      <w:r w:rsidRPr="00E571E5">
        <w:rPr>
          <w:rFonts w:hint="cs"/>
          <w:rtl/>
        </w:rPr>
        <w:t>رأسه</w:t>
      </w:r>
      <w:r w:rsidRPr="00E571E5">
        <w:rPr>
          <w:rtl/>
        </w:rPr>
        <w:t xml:space="preserve"> </w:t>
      </w:r>
      <w:r w:rsidRPr="00E571E5">
        <w:rPr>
          <w:rFonts w:hint="cs"/>
          <w:rtl/>
        </w:rPr>
        <w:t>ناسيا</w:t>
      </w:r>
      <w:r w:rsidRPr="00E571E5">
        <w:rPr>
          <w:rtl/>
        </w:rPr>
        <w:t xml:space="preserve"> </w:t>
      </w:r>
      <w:r w:rsidRPr="00E571E5">
        <w:rPr>
          <w:rFonts w:hint="cs"/>
          <w:rtl/>
        </w:rPr>
        <w:t>أو</w:t>
      </w:r>
      <w:r w:rsidRPr="00E571E5">
        <w:rPr>
          <w:rtl/>
        </w:rPr>
        <w:t xml:space="preserve"> </w:t>
      </w:r>
      <w:r w:rsidRPr="00E571E5">
        <w:rPr>
          <w:rFonts w:hint="cs"/>
          <w:rtl/>
        </w:rPr>
        <w:t>جاهلا</w:t>
      </w:r>
      <w:r w:rsidRPr="00E571E5">
        <w:rPr>
          <w:rtl/>
        </w:rPr>
        <w:t xml:space="preserve"> </w:t>
      </w:r>
      <w:r w:rsidRPr="00E571E5">
        <w:rPr>
          <w:rFonts w:hint="cs"/>
          <w:rtl/>
        </w:rPr>
        <w:t>فلا</w:t>
      </w:r>
      <w:r w:rsidRPr="00E571E5">
        <w:rPr>
          <w:rtl/>
        </w:rPr>
        <w:t xml:space="preserve"> </w:t>
      </w:r>
      <w:r w:rsidRPr="00E571E5">
        <w:rPr>
          <w:rFonts w:hint="cs"/>
          <w:rtl/>
        </w:rPr>
        <w:t>شي‏ء</w:t>
      </w:r>
      <w:r w:rsidRPr="00E571E5">
        <w:rPr>
          <w:rtl/>
        </w:rPr>
        <w:t xml:space="preserve"> </w:t>
      </w:r>
      <w:r w:rsidRPr="00E571E5">
        <w:rPr>
          <w:rFonts w:hint="cs"/>
          <w:rtl/>
        </w:rPr>
        <w:t>عليه</w:t>
      </w:r>
      <w:r w:rsidRPr="00E571E5">
        <w:rPr>
          <w:rtl/>
        </w:rPr>
        <w:t xml:space="preserve"> .....</w:t>
      </w:r>
      <w:r w:rsidR="0030446E">
        <w:rPr>
          <w:rtl/>
        </w:rPr>
        <w:t xml:space="preserve"> </w:t>
      </w:r>
      <w:r w:rsidRPr="00E571E5">
        <w:rPr>
          <w:rFonts w:hint="cs"/>
          <w:rtl/>
        </w:rPr>
        <w:t>ص</w:t>
      </w:r>
      <w:r w:rsidRPr="00E571E5">
        <w:rPr>
          <w:rtl/>
        </w:rPr>
        <w:t xml:space="preserve"> : 159</w:t>
      </w:r>
    </w:p>
  </w:footnote>
  <w:footnote w:id="227">
    <w:p w:rsidR="00615592" w:rsidRDefault="00615592" w:rsidP="00B55AAA">
      <w:pPr>
        <w:pStyle w:val="a7"/>
        <w:ind w:firstLine="0"/>
        <w:rPr>
          <w:rtl/>
        </w:rPr>
      </w:pPr>
      <w:r>
        <w:rPr>
          <w:rStyle w:val="a9"/>
        </w:rPr>
        <w:footnoteRef/>
      </w:r>
      <w:r>
        <w:rPr>
          <w:rtl/>
        </w:rPr>
        <w:t xml:space="preserve"> </w:t>
      </w:r>
      <w:r w:rsidRPr="00E571E5">
        <w:rPr>
          <w:rFonts w:hint="cs"/>
          <w:rtl/>
        </w:rPr>
        <w:t>وسائل</w:t>
      </w:r>
      <w:r w:rsidRPr="00E571E5">
        <w:rPr>
          <w:rtl/>
        </w:rPr>
        <w:t xml:space="preserve"> </w:t>
      </w:r>
      <w:r w:rsidRPr="00E571E5">
        <w:rPr>
          <w:rFonts w:hint="cs"/>
          <w:rtl/>
        </w:rPr>
        <w:t>الشيعة</w:t>
      </w:r>
      <w:r w:rsidR="00637709">
        <w:rPr>
          <w:rtl/>
        </w:rPr>
        <w:t xml:space="preserve">، </w:t>
      </w:r>
      <w:r w:rsidRPr="00E571E5">
        <w:rPr>
          <w:rFonts w:hint="cs"/>
          <w:rtl/>
        </w:rPr>
        <w:t>ج‏</w:t>
      </w:r>
      <w:r w:rsidRPr="00E571E5">
        <w:rPr>
          <w:rtl/>
        </w:rPr>
        <w:t>13</w:t>
      </w:r>
      <w:r w:rsidR="00637709">
        <w:rPr>
          <w:rtl/>
        </w:rPr>
        <w:t xml:space="preserve">، </w:t>
      </w:r>
      <w:r w:rsidRPr="00E571E5">
        <w:rPr>
          <w:rtl/>
        </w:rPr>
        <w:t>160</w:t>
      </w:r>
      <w:r w:rsidR="00637709">
        <w:rPr>
          <w:rtl/>
        </w:rPr>
        <w:t xml:space="preserve">، </w:t>
      </w:r>
      <w:r w:rsidRPr="00E571E5">
        <w:rPr>
          <w:rtl/>
        </w:rPr>
        <w:t xml:space="preserve">10 </w:t>
      </w:r>
      <w:r w:rsidRPr="00E571E5">
        <w:rPr>
          <w:rFonts w:hint="cs"/>
          <w:rtl/>
        </w:rPr>
        <w:t>باب</w:t>
      </w:r>
      <w:r w:rsidRPr="00E571E5">
        <w:rPr>
          <w:rtl/>
        </w:rPr>
        <w:t xml:space="preserve"> </w:t>
      </w:r>
      <w:r w:rsidRPr="00E571E5">
        <w:rPr>
          <w:rFonts w:hint="cs"/>
          <w:rtl/>
        </w:rPr>
        <w:t>أن</w:t>
      </w:r>
      <w:r w:rsidRPr="00E571E5">
        <w:rPr>
          <w:rtl/>
        </w:rPr>
        <w:t xml:space="preserve"> </w:t>
      </w:r>
      <w:r w:rsidRPr="00E571E5">
        <w:rPr>
          <w:rFonts w:hint="cs"/>
          <w:rtl/>
        </w:rPr>
        <w:t>المحرم</w:t>
      </w:r>
      <w:r w:rsidRPr="00E571E5">
        <w:rPr>
          <w:rtl/>
        </w:rPr>
        <w:t xml:space="preserve"> </w:t>
      </w:r>
      <w:r w:rsidRPr="00E571E5">
        <w:rPr>
          <w:rFonts w:hint="cs"/>
          <w:rtl/>
        </w:rPr>
        <w:t>إذا</w:t>
      </w:r>
      <w:r w:rsidRPr="00E571E5">
        <w:rPr>
          <w:rtl/>
        </w:rPr>
        <w:t xml:space="preserve"> </w:t>
      </w:r>
      <w:r w:rsidRPr="00E571E5">
        <w:rPr>
          <w:rFonts w:hint="cs"/>
          <w:rtl/>
        </w:rPr>
        <w:t>قلم</w:t>
      </w:r>
      <w:r w:rsidRPr="00E571E5">
        <w:rPr>
          <w:rtl/>
        </w:rPr>
        <w:t xml:space="preserve"> </w:t>
      </w:r>
      <w:r w:rsidRPr="00E571E5">
        <w:rPr>
          <w:rFonts w:hint="cs"/>
          <w:rtl/>
        </w:rPr>
        <w:t>أظفاره</w:t>
      </w:r>
      <w:r w:rsidRPr="00E571E5">
        <w:rPr>
          <w:rtl/>
        </w:rPr>
        <w:t xml:space="preserve"> </w:t>
      </w:r>
      <w:r w:rsidRPr="00E571E5">
        <w:rPr>
          <w:rFonts w:hint="cs"/>
          <w:rtl/>
        </w:rPr>
        <w:t>أو</w:t>
      </w:r>
      <w:r w:rsidRPr="00E571E5">
        <w:rPr>
          <w:rtl/>
        </w:rPr>
        <w:t xml:space="preserve"> </w:t>
      </w:r>
      <w:r w:rsidRPr="00E571E5">
        <w:rPr>
          <w:rFonts w:hint="cs"/>
          <w:rtl/>
        </w:rPr>
        <w:t>نتف</w:t>
      </w:r>
      <w:r w:rsidRPr="00E571E5">
        <w:rPr>
          <w:rtl/>
        </w:rPr>
        <w:t xml:space="preserve"> </w:t>
      </w:r>
      <w:r w:rsidRPr="00E571E5">
        <w:rPr>
          <w:rFonts w:hint="cs"/>
          <w:rtl/>
        </w:rPr>
        <w:t>إبطه</w:t>
      </w:r>
      <w:r w:rsidRPr="00E571E5">
        <w:rPr>
          <w:rtl/>
        </w:rPr>
        <w:t xml:space="preserve"> </w:t>
      </w:r>
      <w:r w:rsidRPr="00E571E5">
        <w:rPr>
          <w:rFonts w:hint="cs"/>
          <w:rtl/>
        </w:rPr>
        <w:t>أو</w:t>
      </w:r>
      <w:r w:rsidRPr="00E571E5">
        <w:rPr>
          <w:rtl/>
        </w:rPr>
        <w:t xml:space="preserve"> </w:t>
      </w:r>
      <w:r w:rsidRPr="00E571E5">
        <w:rPr>
          <w:rFonts w:hint="cs"/>
          <w:rtl/>
        </w:rPr>
        <w:t>حلق</w:t>
      </w:r>
      <w:r w:rsidRPr="00E571E5">
        <w:rPr>
          <w:rtl/>
        </w:rPr>
        <w:t xml:space="preserve"> </w:t>
      </w:r>
      <w:r w:rsidRPr="00E571E5">
        <w:rPr>
          <w:rFonts w:hint="cs"/>
          <w:rtl/>
        </w:rPr>
        <w:t>رأسه</w:t>
      </w:r>
      <w:r w:rsidRPr="00E571E5">
        <w:rPr>
          <w:rtl/>
        </w:rPr>
        <w:t xml:space="preserve"> </w:t>
      </w:r>
      <w:r w:rsidRPr="00E571E5">
        <w:rPr>
          <w:rFonts w:hint="cs"/>
          <w:rtl/>
        </w:rPr>
        <w:t>ناسيا</w:t>
      </w:r>
      <w:r w:rsidRPr="00E571E5">
        <w:rPr>
          <w:rtl/>
        </w:rPr>
        <w:t xml:space="preserve"> </w:t>
      </w:r>
      <w:r w:rsidRPr="00E571E5">
        <w:rPr>
          <w:rFonts w:hint="cs"/>
          <w:rtl/>
        </w:rPr>
        <w:t>أو</w:t>
      </w:r>
      <w:r w:rsidRPr="00E571E5">
        <w:rPr>
          <w:rtl/>
        </w:rPr>
        <w:t xml:space="preserve"> </w:t>
      </w:r>
      <w:r w:rsidRPr="00E571E5">
        <w:rPr>
          <w:rFonts w:hint="cs"/>
          <w:rtl/>
        </w:rPr>
        <w:t>جاهلا</w:t>
      </w:r>
      <w:r w:rsidRPr="00E571E5">
        <w:rPr>
          <w:rtl/>
        </w:rPr>
        <w:t xml:space="preserve"> </w:t>
      </w:r>
      <w:r w:rsidRPr="00E571E5">
        <w:rPr>
          <w:rFonts w:hint="cs"/>
          <w:rtl/>
        </w:rPr>
        <w:t>فلا</w:t>
      </w:r>
      <w:r w:rsidRPr="00E571E5">
        <w:rPr>
          <w:rtl/>
        </w:rPr>
        <w:t xml:space="preserve"> </w:t>
      </w:r>
      <w:r w:rsidRPr="00E571E5">
        <w:rPr>
          <w:rFonts w:hint="cs"/>
          <w:rtl/>
        </w:rPr>
        <w:t>شي‏ء</w:t>
      </w:r>
      <w:r w:rsidRPr="00E571E5">
        <w:rPr>
          <w:rtl/>
        </w:rPr>
        <w:t xml:space="preserve"> </w:t>
      </w:r>
      <w:r w:rsidRPr="00E571E5">
        <w:rPr>
          <w:rFonts w:hint="cs"/>
          <w:rtl/>
        </w:rPr>
        <w:t>عليه</w:t>
      </w:r>
      <w:r w:rsidRPr="00E571E5">
        <w:rPr>
          <w:rtl/>
        </w:rPr>
        <w:t xml:space="preserve"> .....</w:t>
      </w:r>
      <w:r w:rsidR="0030446E">
        <w:rPr>
          <w:rtl/>
        </w:rPr>
        <w:t xml:space="preserve"> </w:t>
      </w:r>
      <w:r w:rsidRPr="00E571E5">
        <w:rPr>
          <w:rFonts w:hint="cs"/>
          <w:rtl/>
        </w:rPr>
        <w:t>ص</w:t>
      </w:r>
      <w:r w:rsidRPr="00E571E5">
        <w:rPr>
          <w:rtl/>
        </w:rPr>
        <w:t xml:space="preserve"> : 159</w:t>
      </w:r>
    </w:p>
  </w:footnote>
  <w:footnote w:id="228">
    <w:p w:rsidR="00615592" w:rsidRDefault="00615592" w:rsidP="00B55AAA">
      <w:pPr>
        <w:pStyle w:val="a7"/>
        <w:ind w:firstLine="0"/>
        <w:rPr>
          <w:rtl/>
        </w:rPr>
      </w:pPr>
      <w:r>
        <w:rPr>
          <w:rStyle w:val="a9"/>
        </w:rPr>
        <w:footnoteRef/>
      </w:r>
      <w:r>
        <w:rPr>
          <w:rtl/>
        </w:rPr>
        <w:t xml:space="preserve"> </w:t>
      </w:r>
      <w:r w:rsidRPr="0044127E">
        <w:rPr>
          <w:rFonts w:hint="cs"/>
          <w:rtl/>
        </w:rPr>
        <w:t>مناسك</w:t>
      </w:r>
      <w:r w:rsidRPr="0044127E">
        <w:rPr>
          <w:rtl/>
        </w:rPr>
        <w:t xml:space="preserve"> </w:t>
      </w:r>
      <w:r w:rsidRPr="0044127E">
        <w:rPr>
          <w:rFonts w:hint="cs"/>
          <w:rtl/>
        </w:rPr>
        <w:t>الحج</w:t>
      </w:r>
      <w:r w:rsidRPr="0044127E">
        <w:rPr>
          <w:rtl/>
        </w:rPr>
        <w:t xml:space="preserve"> (</w:t>
      </w:r>
      <w:r w:rsidRPr="0044127E">
        <w:rPr>
          <w:rFonts w:hint="cs"/>
          <w:rtl/>
        </w:rPr>
        <w:t>للخوئي</w:t>
      </w:r>
      <w:r w:rsidRPr="0044127E">
        <w:rPr>
          <w:rtl/>
        </w:rPr>
        <w:t>)</w:t>
      </w:r>
      <w:r w:rsidRPr="0044127E">
        <w:rPr>
          <w:rFonts w:hint="cs"/>
          <w:rtl/>
        </w:rPr>
        <w:t>،</w:t>
      </w:r>
      <w:r w:rsidRPr="0044127E">
        <w:rPr>
          <w:rtl/>
        </w:rPr>
        <w:t xml:space="preserve"> </w:t>
      </w:r>
      <w:r w:rsidRPr="0044127E">
        <w:rPr>
          <w:rFonts w:hint="cs"/>
          <w:rtl/>
        </w:rPr>
        <w:t>ص</w:t>
      </w:r>
      <w:r w:rsidRPr="0044127E">
        <w:rPr>
          <w:rtl/>
        </w:rPr>
        <w:t>: 11</w:t>
      </w:r>
      <w:r>
        <w:rPr>
          <w:rFonts w:hint="cs"/>
          <w:rtl/>
        </w:rPr>
        <w:t>9</w:t>
      </w:r>
    </w:p>
  </w:footnote>
  <w:footnote w:id="229">
    <w:p w:rsidR="00615592" w:rsidRDefault="00615592">
      <w:pPr>
        <w:pStyle w:val="a7"/>
      </w:pPr>
      <w:r>
        <w:rPr>
          <w:rStyle w:val="a9"/>
        </w:rPr>
        <w:footnoteRef/>
      </w:r>
      <w:r>
        <w:rPr>
          <w:rtl/>
        </w:rPr>
        <w:t xml:space="preserve"> </w:t>
      </w:r>
      <w:r w:rsidRPr="006E10C2">
        <w:rPr>
          <w:rFonts w:hint="cs"/>
          <w:rtl/>
        </w:rPr>
        <w:t>وسائل</w:t>
      </w:r>
      <w:r w:rsidRPr="006E10C2">
        <w:rPr>
          <w:rtl/>
        </w:rPr>
        <w:t xml:space="preserve"> </w:t>
      </w:r>
      <w:r w:rsidRPr="006E10C2">
        <w:rPr>
          <w:rFonts w:hint="cs"/>
          <w:rtl/>
        </w:rPr>
        <w:t>الشيعة</w:t>
      </w:r>
      <w:r w:rsidR="00637709">
        <w:rPr>
          <w:rtl/>
        </w:rPr>
        <w:t xml:space="preserve">، </w:t>
      </w:r>
      <w:r w:rsidRPr="006E10C2">
        <w:rPr>
          <w:rFonts w:hint="cs"/>
          <w:rtl/>
        </w:rPr>
        <w:t>ج‏</w:t>
      </w:r>
      <w:r w:rsidRPr="006E10C2">
        <w:rPr>
          <w:rtl/>
        </w:rPr>
        <w:t>27</w:t>
      </w:r>
      <w:r w:rsidR="00637709">
        <w:rPr>
          <w:rtl/>
        </w:rPr>
        <w:t xml:space="preserve">، </w:t>
      </w:r>
      <w:r w:rsidRPr="006E10C2">
        <w:rPr>
          <w:rtl/>
        </w:rPr>
        <w:t>220</w:t>
      </w:r>
      <w:r w:rsidR="00637709">
        <w:rPr>
          <w:rtl/>
        </w:rPr>
        <w:t xml:space="preserve">، </w:t>
      </w:r>
      <w:r w:rsidRPr="006E10C2">
        <w:rPr>
          <w:rtl/>
        </w:rPr>
        <w:t xml:space="preserve">7 </w:t>
      </w:r>
      <w:r w:rsidRPr="006E10C2">
        <w:rPr>
          <w:rFonts w:hint="cs"/>
          <w:rtl/>
        </w:rPr>
        <w:t>باب</w:t>
      </w:r>
      <w:r w:rsidRPr="006E10C2">
        <w:rPr>
          <w:rtl/>
        </w:rPr>
        <w:t xml:space="preserve"> </w:t>
      </w:r>
      <w:r w:rsidRPr="006E10C2">
        <w:rPr>
          <w:rFonts w:hint="cs"/>
          <w:rtl/>
        </w:rPr>
        <w:t>أن</w:t>
      </w:r>
      <w:r w:rsidRPr="006E10C2">
        <w:rPr>
          <w:rtl/>
        </w:rPr>
        <w:t xml:space="preserve"> </w:t>
      </w:r>
      <w:r w:rsidRPr="006E10C2">
        <w:rPr>
          <w:rFonts w:hint="cs"/>
          <w:rtl/>
        </w:rPr>
        <w:t>المفتي</w:t>
      </w:r>
      <w:r w:rsidRPr="006E10C2">
        <w:rPr>
          <w:rtl/>
        </w:rPr>
        <w:t xml:space="preserve"> </w:t>
      </w:r>
      <w:r w:rsidRPr="006E10C2">
        <w:rPr>
          <w:rFonts w:hint="cs"/>
          <w:rtl/>
        </w:rPr>
        <w:t>إذا</w:t>
      </w:r>
      <w:r w:rsidRPr="006E10C2">
        <w:rPr>
          <w:rtl/>
        </w:rPr>
        <w:t xml:space="preserve"> </w:t>
      </w:r>
      <w:r w:rsidRPr="006E10C2">
        <w:rPr>
          <w:rFonts w:hint="cs"/>
          <w:rtl/>
        </w:rPr>
        <w:t>أخطأ</w:t>
      </w:r>
      <w:r w:rsidRPr="006E10C2">
        <w:rPr>
          <w:rtl/>
        </w:rPr>
        <w:t xml:space="preserve"> </w:t>
      </w:r>
      <w:r w:rsidRPr="006E10C2">
        <w:rPr>
          <w:rFonts w:hint="cs"/>
          <w:rtl/>
        </w:rPr>
        <w:t>أثم</w:t>
      </w:r>
      <w:r w:rsidRPr="006E10C2">
        <w:rPr>
          <w:rtl/>
        </w:rPr>
        <w:t xml:space="preserve"> </w:t>
      </w:r>
      <w:r w:rsidRPr="006E10C2">
        <w:rPr>
          <w:rFonts w:hint="cs"/>
          <w:rtl/>
        </w:rPr>
        <w:t>و</w:t>
      </w:r>
      <w:r w:rsidRPr="006E10C2">
        <w:rPr>
          <w:rtl/>
        </w:rPr>
        <w:t xml:space="preserve"> </w:t>
      </w:r>
      <w:r w:rsidRPr="006E10C2">
        <w:rPr>
          <w:rFonts w:hint="cs"/>
          <w:rtl/>
        </w:rPr>
        <w:t>ضمن</w:t>
      </w:r>
      <w:r w:rsidRPr="006E10C2">
        <w:rPr>
          <w:rtl/>
        </w:rPr>
        <w:t xml:space="preserve"> .....</w:t>
      </w:r>
      <w:r w:rsidR="0030446E">
        <w:rPr>
          <w:rtl/>
        </w:rPr>
        <w:t xml:space="preserve"> </w:t>
      </w:r>
      <w:r w:rsidRPr="006E10C2">
        <w:rPr>
          <w:rFonts w:hint="cs"/>
          <w:rtl/>
        </w:rPr>
        <w:t>ص</w:t>
      </w:r>
      <w:r w:rsidRPr="006E10C2">
        <w:rPr>
          <w:rtl/>
        </w:rPr>
        <w:t xml:space="preserve"> : 220</w:t>
      </w:r>
    </w:p>
  </w:footnote>
  <w:footnote w:id="230">
    <w:p w:rsidR="00615592" w:rsidRDefault="00615592">
      <w:pPr>
        <w:pStyle w:val="a7"/>
        <w:rPr>
          <w:rtl/>
        </w:rPr>
      </w:pPr>
      <w:r>
        <w:rPr>
          <w:rStyle w:val="a9"/>
        </w:rPr>
        <w:footnoteRef/>
      </w:r>
      <w:r>
        <w:rPr>
          <w:rtl/>
        </w:rPr>
        <w:t xml:space="preserve"> </w:t>
      </w:r>
      <w:r w:rsidRPr="007C595B">
        <w:rPr>
          <w:rFonts w:hint="cs"/>
          <w:rtl/>
        </w:rPr>
        <w:t>وسائل</w:t>
      </w:r>
      <w:r w:rsidRPr="007C595B">
        <w:rPr>
          <w:rtl/>
        </w:rPr>
        <w:t xml:space="preserve"> </w:t>
      </w:r>
      <w:r w:rsidRPr="007C595B">
        <w:rPr>
          <w:rFonts w:hint="cs"/>
          <w:rtl/>
        </w:rPr>
        <w:t>الشيعة</w:t>
      </w:r>
      <w:r w:rsidR="00637709">
        <w:rPr>
          <w:rtl/>
        </w:rPr>
        <w:t xml:space="preserve">، </w:t>
      </w:r>
      <w:r w:rsidRPr="007C595B">
        <w:rPr>
          <w:rFonts w:hint="cs"/>
          <w:rtl/>
        </w:rPr>
        <w:t>ج‏</w:t>
      </w:r>
      <w:r w:rsidRPr="007C595B">
        <w:rPr>
          <w:rtl/>
        </w:rPr>
        <w:t>13</w:t>
      </w:r>
      <w:r w:rsidR="00637709">
        <w:rPr>
          <w:rtl/>
        </w:rPr>
        <w:t xml:space="preserve">، </w:t>
      </w:r>
      <w:r w:rsidRPr="007C595B">
        <w:rPr>
          <w:rtl/>
        </w:rPr>
        <w:t>165</w:t>
      </w:r>
      <w:r w:rsidR="00637709">
        <w:rPr>
          <w:rtl/>
        </w:rPr>
        <w:t xml:space="preserve">، </w:t>
      </w:r>
      <w:r w:rsidRPr="007C595B">
        <w:rPr>
          <w:rtl/>
        </w:rPr>
        <w:t xml:space="preserve">13 </w:t>
      </w:r>
      <w:r w:rsidRPr="007C595B">
        <w:rPr>
          <w:rFonts w:hint="cs"/>
          <w:rtl/>
        </w:rPr>
        <w:t>باب</w:t>
      </w:r>
      <w:r w:rsidRPr="007C595B">
        <w:rPr>
          <w:rtl/>
        </w:rPr>
        <w:t xml:space="preserve"> </w:t>
      </w:r>
      <w:r w:rsidRPr="007C595B">
        <w:rPr>
          <w:rFonts w:hint="cs"/>
          <w:rtl/>
        </w:rPr>
        <w:t>أن</w:t>
      </w:r>
      <w:r w:rsidRPr="007C595B">
        <w:rPr>
          <w:rtl/>
        </w:rPr>
        <w:t xml:space="preserve"> </w:t>
      </w:r>
      <w:r w:rsidRPr="007C595B">
        <w:rPr>
          <w:rFonts w:hint="cs"/>
          <w:rtl/>
        </w:rPr>
        <w:t>المحرم</w:t>
      </w:r>
      <w:r w:rsidRPr="007C595B">
        <w:rPr>
          <w:rtl/>
        </w:rPr>
        <w:t xml:space="preserve"> </w:t>
      </w:r>
      <w:r w:rsidRPr="007C595B">
        <w:rPr>
          <w:rFonts w:hint="cs"/>
          <w:rtl/>
        </w:rPr>
        <w:t>إذا</w:t>
      </w:r>
      <w:r w:rsidRPr="007C595B">
        <w:rPr>
          <w:rtl/>
        </w:rPr>
        <w:t xml:space="preserve"> </w:t>
      </w:r>
      <w:r w:rsidRPr="007C595B">
        <w:rPr>
          <w:rFonts w:hint="cs"/>
          <w:rtl/>
        </w:rPr>
        <w:t>أفتاه</w:t>
      </w:r>
      <w:r w:rsidRPr="007C595B">
        <w:rPr>
          <w:rtl/>
        </w:rPr>
        <w:t xml:space="preserve"> </w:t>
      </w:r>
      <w:r w:rsidRPr="007C595B">
        <w:rPr>
          <w:rFonts w:hint="cs"/>
          <w:rtl/>
        </w:rPr>
        <w:t>مفت</w:t>
      </w:r>
      <w:r w:rsidRPr="007C595B">
        <w:rPr>
          <w:rtl/>
        </w:rPr>
        <w:t xml:space="preserve"> </w:t>
      </w:r>
      <w:r w:rsidRPr="007C595B">
        <w:rPr>
          <w:rFonts w:hint="cs"/>
          <w:rtl/>
        </w:rPr>
        <w:t>بالقلم</w:t>
      </w:r>
      <w:r w:rsidRPr="007C595B">
        <w:rPr>
          <w:rtl/>
        </w:rPr>
        <w:t xml:space="preserve"> </w:t>
      </w:r>
      <w:r w:rsidRPr="007C595B">
        <w:rPr>
          <w:rFonts w:hint="cs"/>
          <w:rtl/>
        </w:rPr>
        <w:t>ففعل</w:t>
      </w:r>
      <w:r w:rsidRPr="007C595B">
        <w:rPr>
          <w:rtl/>
        </w:rPr>
        <w:t xml:space="preserve"> </w:t>
      </w:r>
      <w:r w:rsidRPr="007C595B">
        <w:rPr>
          <w:rFonts w:hint="cs"/>
          <w:rtl/>
        </w:rPr>
        <w:t>و</w:t>
      </w:r>
      <w:r w:rsidRPr="007C595B">
        <w:rPr>
          <w:rtl/>
        </w:rPr>
        <w:t xml:space="preserve"> </w:t>
      </w:r>
      <w:r w:rsidRPr="007C595B">
        <w:rPr>
          <w:rFonts w:hint="cs"/>
          <w:rtl/>
        </w:rPr>
        <w:t>أدمى</w:t>
      </w:r>
      <w:r w:rsidRPr="007C595B">
        <w:rPr>
          <w:rtl/>
        </w:rPr>
        <w:t xml:space="preserve"> </w:t>
      </w:r>
      <w:r w:rsidRPr="007C595B">
        <w:rPr>
          <w:rFonts w:hint="cs"/>
          <w:rtl/>
        </w:rPr>
        <w:t>لزم</w:t>
      </w:r>
      <w:r w:rsidRPr="007C595B">
        <w:rPr>
          <w:rtl/>
        </w:rPr>
        <w:t xml:space="preserve"> </w:t>
      </w:r>
      <w:r w:rsidRPr="007C595B">
        <w:rPr>
          <w:rFonts w:hint="cs"/>
          <w:rtl/>
        </w:rPr>
        <w:t>المفتي</w:t>
      </w:r>
      <w:r w:rsidRPr="007C595B">
        <w:rPr>
          <w:rtl/>
        </w:rPr>
        <w:t xml:space="preserve"> </w:t>
      </w:r>
      <w:r w:rsidRPr="007C595B">
        <w:rPr>
          <w:rFonts w:hint="cs"/>
          <w:rtl/>
        </w:rPr>
        <w:t>شاة</w:t>
      </w:r>
      <w:r w:rsidRPr="007C595B">
        <w:rPr>
          <w:rtl/>
        </w:rPr>
        <w:t xml:space="preserve"> .....</w:t>
      </w:r>
      <w:r w:rsidR="0030446E">
        <w:rPr>
          <w:rtl/>
        </w:rPr>
        <w:t xml:space="preserve"> </w:t>
      </w:r>
      <w:r w:rsidRPr="007C595B">
        <w:rPr>
          <w:rFonts w:hint="cs"/>
          <w:rtl/>
        </w:rPr>
        <w:t>ص</w:t>
      </w:r>
      <w:r w:rsidRPr="007C595B">
        <w:rPr>
          <w:rtl/>
        </w:rPr>
        <w:t xml:space="preserve"> : 164</w:t>
      </w:r>
    </w:p>
  </w:footnote>
  <w:footnote w:id="231">
    <w:p w:rsidR="00615592" w:rsidRDefault="00615592">
      <w:pPr>
        <w:pStyle w:val="a7"/>
        <w:rPr>
          <w:rtl/>
        </w:rPr>
      </w:pPr>
      <w:r>
        <w:rPr>
          <w:rStyle w:val="a9"/>
        </w:rPr>
        <w:footnoteRef/>
      </w:r>
      <w:r>
        <w:rPr>
          <w:rtl/>
        </w:rPr>
        <w:t xml:space="preserve"> </w:t>
      </w:r>
      <w:r w:rsidRPr="00DE072E">
        <w:rPr>
          <w:rFonts w:hint="cs"/>
          <w:rtl/>
        </w:rPr>
        <w:t>وسائل</w:t>
      </w:r>
      <w:r w:rsidRPr="00DE072E">
        <w:rPr>
          <w:rtl/>
        </w:rPr>
        <w:t xml:space="preserve"> </w:t>
      </w:r>
      <w:r w:rsidRPr="00DE072E">
        <w:rPr>
          <w:rFonts w:hint="cs"/>
          <w:rtl/>
        </w:rPr>
        <w:t>الشيعة</w:t>
      </w:r>
      <w:r w:rsidR="00637709">
        <w:rPr>
          <w:rtl/>
        </w:rPr>
        <w:t xml:space="preserve">، </w:t>
      </w:r>
      <w:r w:rsidRPr="00DE072E">
        <w:rPr>
          <w:rFonts w:hint="cs"/>
          <w:rtl/>
        </w:rPr>
        <w:t>ج‏</w:t>
      </w:r>
      <w:r w:rsidRPr="00DE072E">
        <w:rPr>
          <w:rtl/>
        </w:rPr>
        <w:t>12</w:t>
      </w:r>
      <w:r w:rsidR="00637709">
        <w:rPr>
          <w:rtl/>
        </w:rPr>
        <w:t xml:space="preserve">، </w:t>
      </w:r>
      <w:r w:rsidRPr="00DE072E">
        <w:rPr>
          <w:rtl/>
        </w:rPr>
        <w:t>538</w:t>
      </w:r>
      <w:r w:rsidR="00637709">
        <w:rPr>
          <w:rtl/>
        </w:rPr>
        <w:t xml:space="preserve">، </w:t>
      </w:r>
      <w:r w:rsidRPr="00DE072E">
        <w:rPr>
          <w:rtl/>
        </w:rPr>
        <w:t xml:space="preserve">77 </w:t>
      </w:r>
      <w:r w:rsidRPr="00DE072E">
        <w:rPr>
          <w:rFonts w:hint="cs"/>
          <w:rtl/>
        </w:rPr>
        <w:t>باب</w:t>
      </w:r>
      <w:r w:rsidRPr="00DE072E">
        <w:rPr>
          <w:rtl/>
        </w:rPr>
        <w:t xml:space="preserve"> </w:t>
      </w:r>
      <w:r w:rsidRPr="00DE072E">
        <w:rPr>
          <w:rFonts w:hint="cs"/>
          <w:rtl/>
        </w:rPr>
        <w:t>تحريم</w:t>
      </w:r>
      <w:r w:rsidRPr="00DE072E">
        <w:rPr>
          <w:rtl/>
        </w:rPr>
        <w:t xml:space="preserve"> </w:t>
      </w:r>
      <w:r w:rsidRPr="00DE072E">
        <w:rPr>
          <w:rFonts w:hint="cs"/>
          <w:rtl/>
        </w:rPr>
        <w:t>تقليم</w:t>
      </w:r>
      <w:r w:rsidRPr="00DE072E">
        <w:rPr>
          <w:rtl/>
        </w:rPr>
        <w:t xml:space="preserve"> </w:t>
      </w:r>
      <w:r w:rsidRPr="00DE072E">
        <w:rPr>
          <w:rFonts w:hint="cs"/>
          <w:rtl/>
        </w:rPr>
        <w:t>الأظفار</w:t>
      </w:r>
      <w:r w:rsidRPr="00DE072E">
        <w:rPr>
          <w:rtl/>
        </w:rPr>
        <w:t xml:space="preserve"> </w:t>
      </w:r>
      <w:r w:rsidRPr="00DE072E">
        <w:rPr>
          <w:rFonts w:hint="cs"/>
          <w:rtl/>
        </w:rPr>
        <w:t>للمحرم</w:t>
      </w:r>
      <w:r w:rsidRPr="00DE072E">
        <w:rPr>
          <w:rtl/>
        </w:rPr>
        <w:t xml:space="preserve"> </w:t>
      </w:r>
      <w:r w:rsidRPr="00DE072E">
        <w:rPr>
          <w:rFonts w:hint="cs"/>
          <w:rtl/>
        </w:rPr>
        <w:t>و</w:t>
      </w:r>
      <w:r w:rsidRPr="00DE072E">
        <w:rPr>
          <w:rtl/>
        </w:rPr>
        <w:t xml:space="preserve"> </w:t>
      </w:r>
      <w:r w:rsidRPr="00DE072E">
        <w:rPr>
          <w:rFonts w:hint="cs"/>
          <w:rtl/>
        </w:rPr>
        <w:t>إن</w:t>
      </w:r>
      <w:r w:rsidRPr="00DE072E">
        <w:rPr>
          <w:rtl/>
        </w:rPr>
        <w:t xml:space="preserve"> </w:t>
      </w:r>
      <w:r w:rsidRPr="00DE072E">
        <w:rPr>
          <w:rFonts w:hint="cs"/>
          <w:rtl/>
        </w:rPr>
        <w:t>طالت</w:t>
      </w:r>
      <w:r w:rsidRPr="00DE072E">
        <w:rPr>
          <w:rtl/>
        </w:rPr>
        <w:t xml:space="preserve"> </w:t>
      </w:r>
      <w:r w:rsidRPr="00DE072E">
        <w:rPr>
          <w:rFonts w:hint="cs"/>
          <w:rtl/>
        </w:rPr>
        <w:t>إلا</w:t>
      </w:r>
      <w:r w:rsidRPr="00DE072E">
        <w:rPr>
          <w:rtl/>
        </w:rPr>
        <w:t xml:space="preserve"> </w:t>
      </w:r>
      <w:r w:rsidRPr="00DE072E">
        <w:rPr>
          <w:rFonts w:hint="cs"/>
          <w:rtl/>
        </w:rPr>
        <w:t>أن</w:t>
      </w:r>
      <w:r w:rsidRPr="00DE072E">
        <w:rPr>
          <w:rtl/>
        </w:rPr>
        <w:t xml:space="preserve"> </w:t>
      </w:r>
      <w:r w:rsidRPr="00DE072E">
        <w:rPr>
          <w:rFonts w:hint="cs"/>
          <w:rtl/>
        </w:rPr>
        <w:t>تؤذيه</w:t>
      </w:r>
      <w:r w:rsidRPr="00DE072E">
        <w:rPr>
          <w:rtl/>
        </w:rPr>
        <w:t xml:space="preserve"> </w:t>
      </w:r>
      <w:r w:rsidRPr="00DE072E">
        <w:rPr>
          <w:rFonts w:hint="cs"/>
          <w:rtl/>
        </w:rPr>
        <w:t>فيقلمها</w:t>
      </w:r>
      <w:r w:rsidRPr="00DE072E">
        <w:rPr>
          <w:rtl/>
        </w:rPr>
        <w:t xml:space="preserve"> </w:t>
      </w:r>
      <w:r w:rsidRPr="00DE072E">
        <w:rPr>
          <w:rFonts w:hint="cs"/>
          <w:rtl/>
        </w:rPr>
        <w:t>و</w:t>
      </w:r>
      <w:r w:rsidRPr="00DE072E">
        <w:rPr>
          <w:rtl/>
        </w:rPr>
        <w:t xml:space="preserve"> </w:t>
      </w:r>
      <w:r w:rsidRPr="00DE072E">
        <w:rPr>
          <w:rFonts w:hint="cs"/>
          <w:rtl/>
        </w:rPr>
        <w:t>يكفر</w:t>
      </w:r>
      <w:r w:rsidRPr="00DE072E">
        <w:rPr>
          <w:rtl/>
        </w:rPr>
        <w:t xml:space="preserve"> .....</w:t>
      </w:r>
      <w:r w:rsidR="0030446E">
        <w:rPr>
          <w:rtl/>
        </w:rPr>
        <w:t xml:space="preserve"> </w:t>
      </w:r>
      <w:r w:rsidRPr="00DE072E">
        <w:rPr>
          <w:rFonts w:hint="cs"/>
          <w:rtl/>
        </w:rPr>
        <w:t>ص</w:t>
      </w:r>
      <w:r w:rsidRPr="00DE072E">
        <w:rPr>
          <w:rtl/>
        </w:rPr>
        <w:t xml:space="preserve"> : 538</w:t>
      </w:r>
    </w:p>
  </w:footnote>
  <w:footnote w:id="232">
    <w:p w:rsidR="00615592" w:rsidRDefault="00615592" w:rsidP="00B55AAA">
      <w:pPr>
        <w:pStyle w:val="a7"/>
        <w:ind w:firstLine="0"/>
        <w:rPr>
          <w:rtl/>
        </w:rPr>
      </w:pPr>
      <w:r>
        <w:rPr>
          <w:rStyle w:val="a9"/>
        </w:rPr>
        <w:footnoteRef/>
      </w:r>
      <w:r>
        <w:rPr>
          <w:rtl/>
        </w:rPr>
        <w:t xml:space="preserve"> </w:t>
      </w:r>
      <w:r w:rsidRPr="0044127E">
        <w:rPr>
          <w:rFonts w:hint="cs"/>
          <w:rtl/>
        </w:rPr>
        <w:t>مناسك</w:t>
      </w:r>
      <w:r w:rsidRPr="0044127E">
        <w:rPr>
          <w:rtl/>
        </w:rPr>
        <w:t xml:space="preserve"> </w:t>
      </w:r>
      <w:r w:rsidRPr="0044127E">
        <w:rPr>
          <w:rFonts w:hint="cs"/>
          <w:rtl/>
        </w:rPr>
        <w:t>الحج</w:t>
      </w:r>
      <w:r w:rsidRPr="0044127E">
        <w:rPr>
          <w:rtl/>
        </w:rPr>
        <w:t xml:space="preserve"> (</w:t>
      </w:r>
      <w:r w:rsidRPr="0044127E">
        <w:rPr>
          <w:rFonts w:hint="cs"/>
          <w:rtl/>
        </w:rPr>
        <w:t>للخوئي</w:t>
      </w:r>
      <w:r w:rsidRPr="0044127E">
        <w:rPr>
          <w:rtl/>
        </w:rPr>
        <w:t>)</w:t>
      </w:r>
      <w:r w:rsidRPr="0044127E">
        <w:rPr>
          <w:rFonts w:hint="cs"/>
          <w:rtl/>
        </w:rPr>
        <w:t>،</w:t>
      </w:r>
      <w:r w:rsidRPr="0044127E">
        <w:rPr>
          <w:rtl/>
        </w:rPr>
        <w:t xml:space="preserve"> </w:t>
      </w:r>
      <w:r w:rsidRPr="0044127E">
        <w:rPr>
          <w:rFonts w:hint="cs"/>
          <w:rtl/>
        </w:rPr>
        <w:t>ص</w:t>
      </w:r>
      <w:r w:rsidRPr="0044127E">
        <w:rPr>
          <w:rtl/>
        </w:rPr>
        <w:t>: 11</w:t>
      </w:r>
      <w:r>
        <w:rPr>
          <w:rFonts w:hint="cs"/>
          <w:rtl/>
        </w:rPr>
        <w:t>9</w:t>
      </w:r>
    </w:p>
  </w:footnote>
  <w:footnote w:id="233">
    <w:p w:rsidR="00615592" w:rsidRDefault="00615592">
      <w:pPr>
        <w:pStyle w:val="a7"/>
        <w:rPr>
          <w:rtl/>
        </w:rPr>
      </w:pPr>
      <w:r>
        <w:rPr>
          <w:rStyle w:val="a9"/>
        </w:rPr>
        <w:footnoteRef/>
      </w:r>
      <w:r>
        <w:rPr>
          <w:rtl/>
        </w:rPr>
        <w:t xml:space="preserve"> </w:t>
      </w:r>
      <w:r w:rsidRPr="009223EA">
        <w:rPr>
          <w:rFonts w:hint="cs"/>
          <w:rtl/>
        </w:rPr>
        <w:t>وسائل</w:t>
      </w:r>
      <w:r w:rsidRPr="009223EA">
        <w:rPr>
          <w:rtl/>
        </w:rPr>
        <w:t xml:space="preserve"> </w:t>
      </w:r>
      <w:r w:rsidRPr="009223EA">
        <w:rPr>
          <w:rFonts w:hint="cs"/>
          <w:rtl/>
        </w:rPr>
        <w:t>الشيعة</w:t>
      </w:r>
      <w:r w:rsidR="00637709">
        <w:rPr>
          <w:rtl/>
        </w:rPr>
        <w:t xml:space="preserve">، </w:t>
      </w:r>
      <w:r w:rsidRPr="009223EA">
        <w:rPr>
          <w:rFonts w:hint="cs"/>
          <w:rtl/>
        </w:rPr>
        <w:t>ج‏</w:t>
      </w:r>
      <w:r w:rsidRPr="009223EA">
        <w:rPr>
          <w:rtl/>
        </w:rPr>
        <w:t>13</w:t>
      </w:r>
      <w:r w:rsidR="00637709">
        <w:rPr>
          <w:rtl/>
        </w:rPr>
        <w:t xml:space="preserve">، </w:t>
      </w:r>
      <w:r w:rsidRPr="009223EA">
        <w:rPr>
          <w:rtl/>
        </w:rPr>
        <w:t>175</w:t>
      </w:r>
      <w:r w:rsidR="00637709">
        <w:rPr>
          <w:rtl/>
        </w:rPr>
        <w:t xml:space="preserve">، </w:t>
      </w:r>
      <w:r w:rsidRPr="009223EA">
        <w:rPr>
          <w:rtl/>
        </w:rPr>
        <w:t xml:space="preserve">19 </w:t>
      </w:r>
      <w:r w:rsidRPr="009223EA">
        <w:rPr>
          <w:rFonts w:hint="cs"/>
          <w:rtl/>
        </w:rPr>
        <w:t>باب</w:t>
      </w:r>
      <w:r w:rsidRPr="009223EA">
        <w:rPr>
          <w:rtl/>
        </w:rPr>
        <w:t xml:space="preserve"> </w:t>
      </w:r>
      <w:r w:rsidRPr="009223EA">
        <w:rPr>
          <w:rFonts w:hint="cs"/>
          <w:rtl/>
        </w:rPr>
        <w:t>أن</w:t>
      </w:r>
      <w:r w:rsidRPr="009223EA">
        <w:rPr>
          <w:rtl/>
        </w:rPr>
        <w:t xml:space="preserve"> </w:t>
      </w:r>
      <w:r w:rsidRPr="009223EA">
        <w:rPr>
          <w:rFonts w:hint="cs"/>
          <w:rtl/>
        </w:rPr>
        <w:t>المحرم</w:t>
      </w:r>
      <w:r w:rsidRPr="009223EA">
        <w:rPr>
          <w:rtl/>
        </w:rPr>
        <w:t xml:space="preserve"> </w:t>
      </w:r>
      <w:r w:rsidRPr="009223EA">
        <w:rPr>
          <w:rFonts w:hint="cs"/>
          <w:rtl/>
        </w:rPr>
        <w:t>إذا</w:t>
      </w:r>
      <w:r w:rsidRPr="009223EA">
        <w:rPr>
          <w:rtl/>
        </w:rPr>
        <w:t xml:space="preserve"> </w:t>
      </w:r>
      <w:r w:rsidRPr="009223EA">
        <w:rPr>
          <w:rFonts w:hint="cs"/>
          <w:rtl/>
        </w:rPr>
        <w:t>قلع</w:t>
      </w:r>
      <w:r w:rsidRPr="009223EA">
        <w:rPr>
          <w:rtl/>
        </w:rPr>
        <w:t xml:space="preserve"> </w:t>
      </w:r>
      <w:r w:rsidRPr="009223EA">
        <w:rPr>
          <w:rFonts w:hint="cs"/>
          <w:rtl/>
        </w:rPr>
        <w:t>ضرسه</w:t>
      </w:r>
      <w:r w:rsidRPr="009223EA">
        <w:rPr>
          <w:rtl/>
        </w:rPr>
        <w:t xml:space="preserve"> </w:t>
      </w:r>
      <w:r w:rsidRPr="009223EA">
        <w:rPr>
          <w:rFonts w:hint="cs"/>
          <w:rtl/>
        </w:rPr>
        <w:t>لزمه</w:t>
      </w:r>
      <w:r w:rsidRPr="009223EA">
        <w:rPr>
          <w:rtl/>
        </w:rPr>
        <w:t xml:space="preserve"> </w:t>
      </w:r>
      <w:r w:rsidRPr="009223EA">
        <w:rPr>
          <w:rFonts w:hint="cs"/>
          <w:rtl/>
        </w:rPr>
        <w:t>دم</w:t>
      </w:r>
      <w:r w:rsidRPr="009223EA">
        <w:rPr>
          <w:rtl/>
        </w:rPr>
        <w:t xml:space="preserve"> </w:t>
      </w:r>
      <w:r w:rsidRPr="009223EA">
        <w:rPr>
          <w:rFonts w:hint="cs"/>
          <w:rtl/>
        </w:rPr>
        <w:t>شاة</w:t>
      </w:r>
      <w:r w:rsidRPr="009223EA">
        <w:rPr>
          <w:rtl/>
        </w:rPr>
        <w:t xml:space="preserve"> .....</w:t>
      </w:r>
      <w:r w:rsidR="0030446E">
        <w:rPr>
          <w:rtl/>
        </w:rPr>
        <w:t xml:space="preserve"> </w:t>
      </w:r>
      <w:r w:rsidRPr="009223EA">
        <w:rPr>
          <w:rFonts w:hint="cs"/>
          <w:rtl/>
        </w:rPr>
        <w:t>ص</w:t>
      </w:r>
      <w:r w:rsidRPr="009223EA">
        <w:rPr>
          <w:rtl/>
        </w:rPr>
        <w:t xml:space="preserve"> : 175</w:t>
      </w:r>
    </w:p>
  </w:footnote>
  <w:footnote w:id="234">
    <w:p w:rsidR="00615592" w:rsidRDefault="00615592" w:rsidP="00B55AAA">
      <w:pPr>
        <w:pStyle w:val="a7"/>
        <w:ind w:firstLine="0"/>
        <w:rPr>
          <w:rtl/>
        </w:rPr>
      </w:pPr>
      <w:r>
        <w:rPr>
          <w:rStyle w:val="a9"/>
        </w:rPr>
        <w:footnoteRef/>
      </w:r>
      <w:r>
        <w:rPr>
          <w:rtl/>
        </w:rPr>
        <w:t xml:space="preserve"> </w:t>
      </w:r>
      <w:r w:rsidRPr="00430F9B">
        <w:rPr>
          <w:rFonts w:hint="cs"/>
          <w:rtl/>
        </w:rPr>
        <w:t>مناسك</w:t>
      </w:r>
      <w:r w:rsidRPr="00430F9B">
        <w:rPr>
          <w:rtl/>
        </w:rPr>
        <w:t xml:space="preserve"> </w:t>
      </w:r>
      <w:r w:rsidRPr="00430F9B">
        <w:rPr>
          <w:rFonts w:hint="cs"/>
          <w:rtl/>
        </w:rPr>
        <w:t>الحج</w:t>
      </w:r>
      <w:r w:rsidRPr="00430F9B">
        <w:rPr>
          <w:rtl/>
        </w:rPr>
        <w:t xml:space="preserve"> (</w:t>
      </w:r>
      <w:r w:rsidRPr="00430F9B">
        <w:rPr>
          <w:rFonts w:hint="cs"/>
          <w:rtl/>
        </w:rPr>
        <w:t>للخوئي</w:t>
      </w:r>
      <w:r w:rsidRPr="00430F9B">
        <w:rPr>
          <w:rtl/>
        </w:rPr>
        <w:t>)</w:t>
      </w:r>
      <w:r w:rsidRPr="00430F9B">
        <w:rPr>
          <w:rFonts w:hint="cs"/>
          <w:rtl/>
        </w:rPr>
        <w:t>،</w:t>
      </w:r>
      <w:r w:rsidRPr="00430F9B">
        <w:rPr>
          <w:rtl/>
        </w:rPr>
        <w:t xml:space="preserve"> </w:t>
      </w:r>
      <w:r w:rsidRPr="00430F9B">
        <w:rPr>
          <w:rFonts w:hint="cs"/>
          <w:rtl/>
        </w:rPr>
        <w:t>ص</w:t>
      </w:r>
      <w:r w:rsidRPr="00430F9B">
        <w:rPr>
          <w:rtl/>
        </w:rPr>
        <w:t>: 12</w:t>
      </w:r>
      <w:r>
        <w:rPr>
          <w:rFonts w:hint="cs"/>
          <w:rtl/>
        </w:rPr>
        <w:t>0</w:t>
      </w:r>
    </w:p>
  </w:footnote>
  <w:footnote w:id="235">
    <w:p w:rsidR="00615592" w:rsidRDefault="00615592" w:rsidP="00B55AAA">
      <w:pPr>
        <w:pStyle w:val="a7"/>
        <w:ind w:firstLine="0"/>
      </w:pPr>
      <w:r>
        <w:rPr>
          <w:rStyle w:val="a9"/>
        </w:rPr>
        <w:footnoteRef/>
      </w:r>
      <w:r>
        <w:rPr>
          <w:rtl/>
        </w:rPr>
        <w:t xml:space="preserve"> </w:t>
      </w:r>
      <w:r w:rsidRPr="00430F9B">
        <w:rPr>
          <w:rFonts w:hint="cs"/>
          <w:rtl/>
        </w:rPr>
        <w:t>مناسك</w:t>
      </w:r>
      <w:r w:rsidRPr="00430F9B">
        <w:rPr>
          <w:rtl/>
        </w:rPr>
        <w:t xml:space="preserve"> </w:t>
      </w:r>
      <w:r w:rsidRPr="00430F9B">
        <w:rPr>
          <w:rFonts w:hint="cs"/>
          <w:rtl/>
        </w:rPr>
        <w:t>الحج</w:t>
      </w:r>
      <w:r w:rsidRPr="00430F9B">
        <w:rPr>
          <w:rtl/>
        </w:rPr>
        <w:t xml:space="preserve"> (</w:t>
      </w:r>
      <w:r w:rsidRPr="00430F9B">
        <w:rPr>
          <w:rFonts w:hint="cs"/>
          <w:rtl/>
        </w:rPr>
        <w:t>للخوئي</w:t>
      </w:r>
      <w:r w:rsidRPr="00430F9B">
        <w:rPr>
          <w:rtl/>
        </w:rPr>
        <w:t>)</w:t>
      </w:r>
      <w:r w:rsidRPr="00430F9B">
        <w:rPr>
          <w:rFonts w:hint="cs"/>
          <w:rtl/>
        </w:rPr>
        <w:t>،</w:t>
      </w:r>
      <w:r w:rsidRPr="00430F9B">
        <w:rPr>
          <w:rtl/>
        </w:rPr>
        <w:t xml:space="preserve"> </w:t>
      </w:r>
      <w:r w:rsidRPr="00430F9B">
        <w:rPr>
          <w:rFonts w:hint="cs"/>
          <w:rtl/>
        </w:rPr>
        <w:t>ص</w:t>
      </w:r>
      <w:r w:rsidRPr="00430F9B">
        <w:rPr>
          <w:rtl/>
        </w:rPr>
        <w:t>: 12</w:t>
      </w:r>
      <w:r>
        <w:rPr>
          <w:rFonts w:hint="cs"/>
          <w:rtl/>
        </w:rPr>
        <w:t>0</w:t>
      </w:r>
    </w:p>
  </w:footnote>
  <w:footnote w:id="236">
    <w:p w:rsidR="00615592" w:rsidRDefault="00615592" w:rsidP="00B55AAA">
      <w:pPr>
        <w:pStyle w:val="a7"/>
        <w:ind w:firstLine="0"/>
        <w:rPr>
          <w:rtl/>
        </w:rPr>
      </w:pPr>
      <w:r>
        <w:rPr>
          <w:rStyle w:val="a9"/>
        </w:rPr>
        <w:footnoteRef/>
      </w:r>
      <w:r>
        <w:rPr>
          <w:rtl/>
        </w:rPr>
        <w:t xml:space="preserve"> </w:t>
      </w:r>
      <w:r w:rsidRPr="00430F9B">
        <w:rPr>
          <w:rFonts w:hint="cs"/>
          <w:rtl/>
        </w:rPr>
        <w:t>مناسك</w:t>
      </w:r>
      <w:r w:rsidRPr="00430F9B">
        <w:rPr>
          <w:rtl/>
        </w:rPr>
        <w:t xml:space="preserve"> </w:t>
      </w:r>
      <w:r w:rsidRPr="00430F9B">
        <w:rPr>
          <w:rFonts w:hint="cs"/>
          <w:rtl/>
        </w:rPr>
        <w:t>الحج</w:t>
      </w:r>
      <w:r w:rsidRPr="00430F9B">
        <w:rPr>
          <w:rtl/>
        </w:rPr>
        <w:t xml:space="preserve"> (</w:t>
      </w:r>
      <w:r w:rsidRPr="00430F9B">
        <w:rPr>
          <w:rFonts w:hint="cs"/>
          <w:rtl/>
        </w:rPr>
        <w:t>للخوئي</w:t>
      </w:r>
      <w:r w:rsidRPr="00430F9B">
        <w:rPr>
          <w:rtl/>
        </w:rPr>
        <w:t>)</w:t>
      </w:r>
      <w:r w:rsidRPr="00430F9B">
        <w:rPr>
          <w:rFonts w:hint="cs"/>
          <w:rtl/>
        </w:rPr>
        <w:t>،</w:t>
      </w:r>
      <w:r w:rsidRPr="00430F9B">
        <w:rPr>
          <w:rtl/>
        </w:rPr>
        <w:t xml:space="preserve"> </w:t>
      </w:r>
      <w:r w:rsidRPr="00430F9B">
        <w:rPr>
          <w:rFonts w:hint="cs"/>
          <w:rtl/>
        </w:rPr>
        <w:t>ص</w:t>
      </w:r>
      <w:r w:rsidRPr="00430F9B">
        <w:rPr>
          <w:rtl/>
        </w:rPr>
        <w:t>: 12</w:t>
      </w:r>
      <w:r>
        <w:rPr>
          <w:rFonts w:hint="cs"/>
          <w:rtl/>
        </w:rPr>
        <w:t>0</w:t>
      </w:r>
    </w:p>
  </w:footnote>
  <w:footnote w:id="237">
    <w:p w:rsidR="00615592" w:rsidRDefault="00615592" w:rsidP="00B55AAA">
      <w:pPr>
        <w:pStyle w:val="a7"/>
        <w:ind w:firstLine="0"/>
        <w:rPr>
          <w:rtl/>
        </w:rPr>
      </w:pPr>
      <w:r>
        <w:rPr>
          <w:rStyle w:val="a9"/>
        </w:rPr>
        <w:footnoteRef/>
      </w:r>
      <w:r>
        <w:rPr>
          <w:rtl/>
        </w:rPr>
        <w:t xml:space="preserve"> </w:t>
      </w:r>
      <w:r w:rsidRPr="00430F9B">
        <w:rPr>
          <w:rFonts w:hint="cs"/>
          <w:rtl/>
        </w:rPr>
        <w:t>مناسك</w:t>
      </w:r>
      <w:r w:rsidRPr="00430F9B">
        <w:rPr>
          <w:rtl/>
        </w:rPr>
        <w:t xml:space="preserve"> </w:t>
      </w:r>
      <w:r w:rsidRPr="00430F9B">
        <w:rPr>
          <w:rFonts w:hint="cs"/>
          <w:rtl/>
        </w:rPr>
        <w:t>الحج</w:t>
      </w:r>
      <w:r w:rsidRPr="00430F9B">
        <w:rPr>
          <w:rtl/>
        </w:rPr>
        <w:t xml:space="preserve"> (</w:t>
      </w:r>
      <w:r w:rsidRPr="00430F9B">
        <w:rPr>
          <w:rFonts w:hint="cs"/>
          <w:rtl/>
        </w:rPr>
        <w:t>للخوئي</w:t>
      </w:r>
      <w:r w:rsidRPr="00430F9B">
        <w:rPr>
          <w:rtl/>
        </w:rPr>
        <w:t>)</w:t>
      </w:r>
      <w:r w:rsidRPr="00430F9B">
        <w:rPr>
          <w:rFonts w:hint="cs"/>
          <w:rtl/>
        </w:rPr>
        <w:t>،</w:t>
      </w:r>
      <w:r w:rsidRPr="00430F9B">
        <w:rPr>
          <w:rtl/>
        </w:rPr>
        <w:t xml:space="preserve"> </w:t>
      </w:r>
      <w:r w:rsidRPr="00430F9B">
        <w:rPr>
          <w:rFonts w:hint="cs"/>
          <w:rtl/>
        </w:rPr>
        <w:t>ص</w:t>
      </w:r>
      <w:r w:rsidRPr="00430F9B">
        <w:rPr>
          <w:rtl/>
        </w:rPr>
        <w:t>: 12</w:t>
      </w:r>
      <w:r>
        <w:rPr>
          <w:rFonts w:hint="cs"/>
          <w:rtl/>
        </w:rPr>
        <w:t>0</w:t>
      </w:r>
    </w:p>
  </w:footnote>
  <w:footnote w:id="238">
    <w:p w:rsidR="00615592" w:rsidRDefault="00615592" w:rsidP="00062738">
      <w:pPr>
        <w:pStyle w:val="a7"/>
        <w:rPr>
          <w:rtl/>
        </w:rPr>
      </w:pPr>
      <w:r>
        <w:rPr>
          <w:rStyle w:val="a9"/>
        </w:rPr>
        <w:footnoteRef/>
      </w:r>
      <w:r>
        <w:rPr>
          <w:rtl/>
        </w:rPr>
        <w:t xml:space="preserve"> </w:t>
      </w:r>
      <w:r w:rsidRPr="00B15A1B">
        <w:rPr>
          <w:rFonts w:hint="cs"/>
          <w:rtl/>
        </w:rPr>
        <w:t>وسائل</w:t>
      </w:r>
      <w:r w:rsidRPr="00B15A1B">
        <w:rPr>
          <w:rtl/>
        </w:rPr>
        <w:t xml:space="preserve"> </w:t>
      </w:r>
      <w:r w:rsidRPr="00B15A1B">
        <w:rPr>
          <w:rFonts w:hint="cs"/>
          <w:rtl/>
        </w:rPr>
        <w:t>الشيعة</w:t>
      </w:r>
      <w:r w:rsidR="00637709">
        <w:rPr>
          <w:rtl/>
        </w:rPr>
        <w:t xml:space="preserve">، </w:t>
      </w:r>
      <w:r w:rsidRPr="00B15A1B">
        <w:rPr>
          <w:rFonts w:hint="cs"/>
          <w:rtl/>
        </w:rPr>
        <w:t>ج‏</w:t>
      </w:r>
      <w:r w:rsidRPr="00B15A1B">
        <w:rPr>
          <w:rtl/>
        </w:rPr>
        <w:t>12</w:t>
      </w:r>
      <w:r w:rsidR="00637709">
        <w:rPr>
          <w:rtl/>
        </w:rPr>
        <w:t xml:space="preserve">، </w:t>
      </w:r>
      <w:r w:rsidRPr="00B15A1B">
        <w:rPr>
          <w:rtl/>
        </w:rPr>
        <w:t>504</w:t>
      </w:r>
      <w:r w:rsidR="00637709">
        <w:rPr>
          <w:rtl/>
        </w:rPr>
        <w:t xml:space="preserve">، </w:t>
      </w:r>
      <w:r w:rsidRPr="00B15A1B">
        <w:rPr>
          <w:rtl/>
        </w:rPr>
        <w:t xml:space="preserve">54 </w:t>
      </w:r>
      <w:r w:rsidRPr="00B15A1B">
        <w:rPr>
          <w:rFonts w:hint="cs"/>
          <w:rtl/>
        </w:rPr>
        <w:t>باب</w:t>
      </w:r>
      <w:r w:rsidRPr="00B15A1B">
        <w:rPr>
          <w:rtl/>
        </w:rPr>
        <w:t xml:space="preserve"> </w:t>
      </w:r>
      <w:r w:rsidRPr="00B15A1B">
        <w:rPr>
          <w:rFonts w:hint="cs"/>
          <w:rtl/>
        </w:rPr>
        <w:t>جواز</w:t>
      </w:r>
      <w:r w:rsidRPr="00B15A1B">
        <w:rPr>
          <w:rtl/>
        </w:rPr>
        <w:t xml:space="preserve"> </w:t>
      </w:r>
      <w:r w:rsidRPr="00B15A1B">
        <w:rPr>
          <w:rFonts w:hint="cs"/>
          <w:rtl/>
        </w:rPr>
        <w:t>لبس</w:t>
      </w:r>
      <w:r w:rsidRPr="00B15A1B">
        <w:rPr>
          <w:rtl/>
        </w:rPr>
        <w:t xml:space="preserve"> </w:t>
      </w:r>
      <w:r w:rsidRPr="00B15A1B">
        <w:rPr>
          <w:rFonts w:hint="cs"/>
          <w:rtl/>
        </w:rPr>
        <w:t>المحرم</w:t>
      </w:r>
      <w:r w:rsidRPr="00B15A1B">
        <w:rPr>
          <w:rtl/>
        </w:rPr>
        <w:t xml:space="preserve"> </w:t>
      </w:r>
      <w:r w:rsidRPr="00B15A1B">
        <w:rPr>
          <w:rFonts w:hint="cs"/>
          <w:rtl/>
        </w:rPr>
        <w:t>السلاح</w:t>
      </w:r>
      <w:r w:rsidRPr="00B15A1B">
        <w:rPr>
          <w:rtl/>
        </w:rPr>
        <w:t xml:space="preserve"> </w:t>
      </w:r>
      <w:r w:rsidRPr="00B15A1B">
        <w:rPr>
          <w:rFonts w:hint="cs"/>
          <w:rtl/>
        </w:rPr>
        <w:t>عند</w:t>
      </w:r>
      <w:r w:rsidRPr="00B15A1B">
        <w:rPr>
          <w:rtl/>
        </w:rPr>
        <w:t xml:space="preserve"> </w:t>
      </w:r>
      <w:r w:rsidRPr="00B15A1B">
        <w:rPr>
          <w:rFonts w:hint="cs"/>
          <w:rtl/>
        </w:rPr>
        <w:t>الخوف</w:t>
      </w:r>
      <w:r w:rsidRPr="00B15A1B">
        <w:rPr>
          <w:rtl/>
        </w:rPr>
        <w:t xml:space="preserve"> .....</w:t>
      </w:r>
      <w:r w:rsidR="0030446E">
        <w:rPr>
          <w:rtl/>
        </w:rPr>
        <w:t xml:space="preserve"> </w:t>
      </w:r>
      <w:r w:rsidRPr="00B15A1B">
        <w:rPr>
          <w:rFonts w:hint="cs"/>
          <w:rtl/>
        </w:rPr>
        <w:t>ص</w:t>
      </w:r>
      <w:r w:rsidRPr="00B15A1B">
        <w:rPr>
          <w:rtl/>
        </w:rPr>
        <w:t xml:space="preserve"> : 504</w:t>
      </w:r>
    </w:p>
  </w:footnote>
  <w:footnote w:id="239">
    <w:p w:rsidR="00615592" w:rsidRDefault="00615592">
      <w:pPr>
        <w:pStyle w:val="a7"/>
      </w:pPr>
      <w:r>
        <w:rPr>
          <w:rStyle w:val="a9"/>
        </w:rPr>
        <w:footnoteRef/>
      </w:r>
      <w:r>
        <w:rPr>
          <w:rtl/>
        </w:rPr>
        <w:t xml:space="preserve"> </w:t>
      </w:r>
      <w:r w:rsidRPr="003370CA">
        <w:rPr>
          <w:rFonts w:hint="cs"/>
          <w:rtl/>
        </w:rPr>
        <w:t>مناسك</w:t>
      </w:r>
      <w:r w:rsidRPr="003370CA">
        <w:rPr>
          <w:rtl/>
        </w:rPr>
        <w:t xml:space="preserve"> </w:t>
      </w:r>
      <w:r w:rsidRPr="003370CA">
        <w:rPr>
          <w:rFonts w:hint="cs"/>
          <w:rtl/>
        </w:rPr>
        <w:t>الحج</w:t>
      </w:r>
      <w:r w:rsidRPr="003370CA">
        <w:rPr>
          <w:rtl/>
        </w:rPr>
        <w:t xml:space="preserve"> (</w:t>
      </w:r>
      <w:r w:rsidRPr="003370CA">
        <w:rPr>
          <w:rFonts w:hint="cs"/>
          <w:rtl/>
        </w:rPr>
        <w:t>للخوئي</w:t>
      </w:r>
      <w:r w:rsidRPr="003370CA">
        <w:rPr>
          <w:rtl/>
        </w:rPr>
        <w:t>)</w:t>
      </w:r>
      <w:r w:rsidRPr="003370CA">
        <w:rPr>
          <w:rFonts w:hint="cs"/>
          <w:rtl/>
        </w:rPr>
        <w:t>،</w:t>
      </w:r>
      <w:r w:rsidRPr="003370CA">
        <w:rPr>
          <w:rtl/>
        </w:rPr>
        <w:t xml:space="preserve"> </w:t>
      </w:r>
      <w:r w:rsidRPr="003370CA">
        <w:rPr>
          <w:rFonts w:hint="cs"/>
          <w:rtl/>
        </w:rPr>
        <w:t>ص</w:t>
      </w:r>
      <w:r w:rsidRPr="003370CA">
        <w:rPr>
          <w:rtl/>
        </w:rPr>
        <w:t>: 121</w:t>
      </w:r>
    </w:p>
  </w:footnote>
  <w:footnote w:id="240">
    <w:p w:rsidR="00615592" w:rsidRDefault="00615592">
      <w:pPr>
        <w:pStyle w:val="a7"/>
        <w:rPr>
          <w:rtl/>
        </w:rPr>
      </w:pPr>
      <w:r>
        <w:rPr>
          <w:rStyle w:val="a9"/>
        </w:rPr>
        <w:footnoteRef/>
      </w:r>
      <w:r>
        <w:rPr>
          <w:rtl/>
        </w:rPr>
        <w:t xml:space="preserve"> </w:t>
      </w:r>
      <w:r w:rsidRPr="003370CA">
        <w:rPr>
          <w:rFonts w:hint="cs"/>
          <w:rtl/>
        </w:rPr>
        <w:t>مناسك</w:t>
      </w:r>
      <w:r w:rsidRPr="003370CA">
        <w:rPr>
          <w:rtl/>
        </w:rPr>
        <w:t xml:space="preserve"> </w:t>
      </w:r>
      <w:r w:rsidRPr="003370CA">
        <w:rPr>
          <w:rFonts w:hint="cs"/>
          <w:rtl/>
        </w:rPr>
        <w:t>الحج</w:t>
      </w:r>
      <w:r w:rsidRPr="003370CA">
        <w:rPr>
          <w:rtl/>
        </w:rPr>
        <w:t xml:space="preserve"> (</w:t>
      </w:r>
      <w:r w:rsidRPr="003370CA">
        <w:rPr>
          <w:rFonts w:hint="cs"/>
          <w:rtl/>
        </w:rPr>
        <w:t>للخوئي</w:t>
      </w:r>
      <w:r w:rsidRPr="003370CA">
        <w:rPr>
          <w:rtl/>
        </w:rPr>
        <w:t>)</w:t>
      </w:r>
      <w:r w:rsidRPr="003370CA">
        <w:rPr>
          <w:rFonts w:hint="cs"/>
          <w:rtl/>
        </w:rPr>
        <w:t>،</w:t>
      </w:r>
      <w:r w:rsidRPr="003370CA">
        <w:rPr>
          <w:rtl/>
        </w:rPr>
        <w:t xml:space="preserve"> </w:t>
      </w:r>
      <w:r w:rsidRPr="003370CA">
        <w:rPr>
          <w:rFonts w:hint="cs"/>
          <w:rtl/>
        </w:rPr>
        <w:t>ص</w:t>
      </w:r>
      <w:r w:rsidRPr="003370CA">
        <w:rPr>
          <w:rtl/>
        </w:rPr>
        <w:t>: 121</w:t>
      </w:r>
    </w:p>
  </w:footnote>
  <w:footnote w:id="241">
    <w:p w:rsidR="00615592" w:rsidRDefault="00615592">
      <w:pPr>
        <w:pStyle w:val="a7"/>
        <w:rPr>
          <w:rtl/>
        </w:rPr>
      </w:pPr>
      <w:r>
        <w:rPr>
          <w:rStyle w:val="a9"/>
        </w:rPr>
        <w:footnoteRef/>
      </w:r>
      <w:r>
        <w:rPr>
          <w:rtl/>
        </w:rPr>
        <w:t xml:space="preserve"> </w:t>
      </w:r>
      <w:r w:rsidRPr="003370CA">
        <w:rPr>
          <w:rFonts w:hint="cs"/>
          <w:rtl/>
        </w:rPr>
        <w:t>مناسك</w:t>
      </w:r>
      <w:r w:rsidRPr="003370CA">
        <w:rPr>
          <w:rtl/>
        </w:rPr>
        <w:t xml:space="preserve"> </w:t>
      </w:r>
      <w:r w:rsidRPr="003370CA">
        <w:rPr>
          <w:rFonts w:hint="cs"/>
          <w:rtl/>
        </w:rPr>
        <w:t>الحج</w:t>
      </w:r>
      <w:r w:rsidRPr="003370CA">
        <w:rPr>
          <w:rtl/>
        </w:rPr>
        <w:t xml:space="preserve"> (</w:t>
      </w:r>
      <w:r w:rsidRPr="003370CA">
        <w:rPr>
          <w:rFonts w:hint="cs"/>
          <w:rtl/>
        </w:rPr>
        <w:t>للخوئي</w:t>
      </w:r>
      <w:r w:rsidRPr="003370CA">
        <w:rPr>
          <w:rtl/>
        </w:rPr>
        <w:t>)</w:t>
      </w:r>
      <w:r w:rsidRPr="003370CA">
        <w:rPr>
          <w:rFonts w:hint="cs"/>
          <w:rtl/>
        </w:rPr>
        <w:t>،</w:t>
      </w:r>
      <w:r w:rsidRPr="003370CA">
        <w:rPr>
          <w:rtl/>
        </w:rPr>
        <w:t xml:space="preserve"> </w:t>
      </w:r>
      <w:r w:rsidRPr="003370CA">
        <w:rPr>
          <w:rFonts w:hint="cs"/>
          <w:rtl/>
        </w:rPr>
        <w:t>ص</w:t>
      </w:r>
      <w:r w:rsidRPr="003370CA">
        <w:rPr>
          <w:rtl/>
        </w:rPr>
        <w:t>: 121</w:t>
      </w:r>
    </w:p>
  </w:footnote>
  <w:footnote w:id="242">
    <w:p w:rsidR="00615592" w:rsidRDefault="00615592">
      <w:pPr>
        <w:pStyle w:val="a7"/>
      </w:pPr>
      <w:r>
        <w:rPr>
          <w:rStyle w:val="a9"/>
        </w:rPr>
        <w:footnoteRef/>
      </w:r>
      <w:r>
        <w:rPr>
          <w:rtl/>
        </w:rPr>
        <w:t xml:space="preserve"> </w:t>
      </w:r>
      <w:r w:rsidRPr="009A35A2">
        <w:rPr>
          <w:rFonts w:hint="cs"/>
          <w:rtl/>
        </w:rPr>
        <w:t>وسائل</w:t>
      </w:r>
      <w:r w:rsidRPr="009A35A2">
        <w:rPr>
          <w:rtl/>
        </w:rPr>
        <w:t xml:space="preserve"> </w:t>
      </w:r>
      <w:r w:rsidRPr="009A35A2">
        <w:rPr>
          <w:rFonts w:hint="cs"/>
          <w:rtl/>
        </w:rPr>
        <w:t>الشيعة</w:t>
      </w:r>
      <w:r w:rsidR="00637709">
        <w:rPr>
          <w:rtl/>
        </w:rPr>
        <w:t xml:space="preserve">، </w:t>
      </w:r>
      <w:r w:rsidRPr="009A35A2">
        <w:rPr>
          <w:rFonts w:hint="cs"/>
          <w:rtl/>
        </w:rPr>
        <w:t>ج‏</w:t>
      </w:r>
      <w:r w:rsidRPr="009A35A2">
        <w:rPr>
          <w:rtl/>
        </w:rPr>
        <w:t>12</w:t>
      </w:r>
      <w:r w:rsidR="00637709">
        <w:rPr>
          <w:rtl/>
        </w:rPr>
        <w:t xml:space="preserve">، </w:t>
      </w:r>
      <w:r w:rsidRPr="009A35A2">
        <w:rPr>
          <w:rtl/>
        </w:rPr>
        <w:t>555</w:t>
      </w:r>
      <w:r w:rsidR="00637709">
        <w:rPr>
          <w:rtl/>
        </w:rPr>
        <w:t xml:space="preserve">، </w:t>
      </w:r>
      <w:r w:rsidRPr="009A35A2">
        <w:rPr>
          <w:rtl/>
        </w:rPr>
        <w:t xml:space="preserve">87 </w:t>
      </w:r>
      <w:r w:rsidRPr="009A35A2">
        <w:rPr>
          <w:rFonts w:hint="cs"/>
          <w:rtl/>
        </w:rPr>
        <w:t>باب</w:t>
      </w:r>
      <w:r w:rsidRPr="009A35A2">
        <w:rPr>
          <w:rtl/>
        </w:rPr>
        <w:t xml:space="preserve"> </w:t>
      </w:r>
      <w:r w:rsidRPr="009A35A2">
        <w:rPr>
          <w:rFonts w:hint="cs"/>
          <w:rtl/>
        </w:rPr>
        <w:t>جواز</w:t>
      </w:r>
      <w:r w:rsidRPr="009A35A2">
        <w:rPr>
          <w:rtl/>
        </w:rPr>
        <w:t xml:space="preserve"> </w:t>
      </w:r>
      <w:r w:rsidRPr="009A35A2">
        <w:rPr>
          <w:rFonts w:hint="cs"/>
          <w:rtl/>
        </w:rPr>
        <w:t>قلع</w:t>
      </w:r>
      <w:r w:rsidRPr="009A35A2">
        <w:rPr>
          <w:rtl/>
        </w:rPr>
        <w:t xml:space="preserve"> </w:t>
      </w:r>
      <w:r w:rsidRPr="009A35A2">
        <w:rPr>
          <w:rFonts w:hint="cs"/>
          <w:rtl/>
        </w:rPr>
        <w:t>الحشيش</w:t>
      </w:r>
      <w:r w:rsidRPr="009A35A2">
        <w:rPr>
          <w:rtl/>
        </w:rPr>
        <w:t xml:space="preserve"> </w:t>
      </w:r>
      <w:r w:rsidRPr="009A35A2">
        <w:rPr>
          <w:rFonts w:hint="cs"/>
          <w:rtl/>
        </w:rPr>
        <w:t>و</w:t>
      </w:r>
      <w:r w:rsidRPr="009A35A2">
        <w:rPr>
          <w:rtl/>
        </w:rPr>
        <w:t xml:space="preserve"> </w:t>
      </w:r>
      <w:r w:rsidRPr="009A35A2">
        <w:rPr>
          <w:rFonts w:hint="cs"/>
          <w:rtl/>
        </w:rPr>
        <w:t>الشجر</w:t>
      </w:r>
      <w:r w:rsidRPr="009A35A2">
        <w:rPr>
          <w:rtl/>
        </w:rPr>
        <w:t xml:space="preserve"> </w:t>
      </w:r>
      <w:r w:rsidRPr="009A35A2">
        <w:rPr>
          <w:rFonts w:hint="cs"/>
          <w:rtl/>
        </w:rPr>
        <w:t>النابت</w:t>
      </w:r>
      <w:r w:rsidRPr="009A35A2">
        <w:rPr>
          <w:rtl/>
        </w:rPr>
        <w:t xml:space="preserve"> </w:t>
      </w:r>
      <w:r w:rsidRPr="009A35A2">
        <w:rPr>
          <w:rFonts w:hint="cs"/>
          <w:rtl/>
        </w:rPr>
        <w:t>في</w:t>
      </w:r>
      <w:r w:rsidRPr="009A35A2">
        <w:rPr>
          <w:rtl/>
        </w:rPr>
        <w:t xml:space="preserve"> </w:t>
      </w:r>
      <w:r w:rsidRPr="009A35A2">
        <w:rPr>
          <w:rFonts w:hint="cs"/>
          <w:rtl/>
        </w:rPr>
        <w:t>ملكه</w:t>
      </w:r>
      <w:r w:rsidRPr="009A35A2">
        <w:rPr>
          <w:rtl/>
        </w:rPr>
        <w:t xml:space="preserve"> </w:t>
      </w:r>
      <w:r w:rsidRPr="009A35A2">
        <w:rPr>
          <w:rFonts w:hint="cs"/>
          <w:rtl/>
        </w:rPr>
        <w:t>في</w:t>
      </w:r>
      <w:r w:rsidRPr="009A35A2">
        <w:rPr>
          <w:rtl/>
        </w:rPr>
        <w:t xml:space="preserve"> </w:t>
      </w:r>
      <w:r w:rsidRPr="009A35A2">
        <w:rPr>
          <w:rFonts w:hint="cs"/>
          <w:rtl/>
        </w:rPr>
        <w:t>الحرم</w:t>
      </w:r>
      <w:r w:rsidRPr="009A35A2">
        <w:rPr>
          <w:rtl/>
        </w:rPr>
        <w:t xml:space="preserve"> </w:t>
      </w:r>
      <w:r w:rsidRPr="009A35A2">
        <w:rPr>
          <w:rFonts w:hint="cs"/>
          <w:rtl/>
        </w:rPr>
        <w:t>و</w:t>
      </w:r>
      <w:r w:rsidRPr="009A35A2">
        <w:rPr>
          <w:rtl/>
        </w:rPr>
        <w:t xml:space="preserve"> </w:t>
      </w:r>
      <w:r w:rsidRPr="009A35A2">
        <w:rPr>
          <w:rFonts w:hint="cs"/>
          <w:rtl/>
        </w:rPr>
        <w:t>ما</w:t>
      </w:r>
      <w:r w:rsidRPr="009A35A2">
        <w:rPr>
          <w:rtl/>
        </w:rPr>
        <w:t xml:space="preserve"> </w:t>
      </w:r>
      <w:r w:rsidRPr="009A35A2">
        <w:rPr>
          <w:rFonts w:hint="cs"/>
          <w:rtl/>
        </w:rPr>
        <w:t>غرسه</w:t>
      </w:r>
      <w:r w:rsidRPr="009A35A2">
        <w:rPr>
          <w:rtl/>
        </w:rPr>
        <w:t xml:space="preserve"> </w:t>
      </w:r>
      <w:r w:rsidRPr="009A35A2">
        <w:rPr>
          <w:rFonts w:hint="cs"/>
          <w:rtl/>
        </w:rPr>
        <w:t>هو</w:t>
      </w:r>
      <w:r w:rsidRPr="009A35A2">
        <w:rPr>
          <w:rtl/>
        </w:rPr>
        <w:t xml:space="preserve"> </w:t>
      </w:r>
      <w:r w:rsidRPr="009A35A2">
        <w:rPr>
          <w:rFonts w:hint="cs"/>
          <w:rtl/>
        </w:rPr>
        <w:t>و</w:t>
      </w:r>
      <w:r w:rsidRPr="009A35A2">
        <w:rPr>
          <w:rtl/>
        </w:rPr>
        <w:t xml:space="preserve"> </w:t>
      </w:r>
      <w:r w:rsidRPr="009A35A2">
        <w:rPr>
          <w:rFonts w:hint="cs"/>
          <w:rtl/>
        </w:rPr>
        <w:t>النخل</w:t>
      </w:r>
      <w:r w:rsidRPr="009A35A2">
        <w:rPr>
          <w:rtl/>
        </w:rPr>
        <w:t xml:space="preserve"> </w:t>
      </w:r>
      <w:r w:rsidRPr="009A35A2">
        <w:rPr>
          <w:rFonts w:hint="cs"/>
          <w:rtl/>
        </w:rPr>
        <w:t>و</w:t>
      </w:r>
      <w:r w:rsidRPr="009A35A2">
        <w:rPr>
          <w:rtl/>
        </w:rPr>
        <w:t xml:space="preserve"> </w:t>
      </w:r>
      <w:r w:rsidRPr="009A35A2">
        <w:rPr>
          <w:rFonts w:hint="cs"/>
          <w:rtl/>
        </w:rPr>
        <w:t>شجر</w:t>
      </w:r>
      <w:r w:rsidRPr="009A35A2">
        <w:rPr>
          <w:rtl/>
        </w:rPr>
        <w:t xml:space="preserve"> </w:t>
      </w:r>
      <w:r w:rsidRPr="009A35A2">
        <w:rPr>
          <w:rFonts w:hint="cs"/>
          <w:rtl/>
        </w:rPr>
        <w:t>الفواكه</w:t>
      </w:r>
      <w:r w:rsidRPr="009A35A2">
        <w:rPr>
          <w:rtl/>
        </w:rPr>
        <w:t xml:space="preserve"> </w:t>
      </w:r>
      <w:r w:rsidRPr="009A35A2">
        <w:rPr>
          <w:rFonts w:hint="cs"/>
          <w:rtl/>
        </w:rPr>
        <w:t>و</w:t>
      </w:r>
      <w:r w:rsidRPr="009A35A2">
        <w:rPr>
          <w:rtl/>
        </w:rPr>
        <w:t xml:space="preserve"> </w:t>
      </w:r>
      <w:r w:rsidRPr="009A35A2">
        <w:rPr>
          <w:rFonts w:hint="cs"/>
          <w:rtl/>
        </w:rPr>
        <w:t>عودي</w:t>
      </w:r>
      <w:r w:rsidRPr="009A35A2">
        <w:rPr>
          <w:rtl/>
        </w:rPr>
        <w:t xml:space="preserve"> </w:t>
      </w:r>
      <w:r w:rsidRPr="009A35A2">
        <w:rPr>
          <w:rFonts w:hint="cs"/>
          <w:rtl/>
        </w:rPr>
        <w:t>المحالة</w:t>
      </w:r>
      <w:r w:rsidRPr="009A35A2">
        <w:rPr>
          <w:rtl/>
        </w:rPr>
        <w:t xml:space="preserve"> </w:t>
      </w:r>
      <w:r w:rsidRPr="009A35A2">
        <w:rPr>
          <w:rFonts w:hint="cs"/>
          <w:rtl/>
        </w:rPr>
        <w:t>و</w:t>
      </w:r>
      <w:r w:rsidRPr="009A35A2">
        <w:rPr>
          <w:rtl/>
        </w:rPr>
        <w:t xml:space="preserve"> </w:t>
      </w:r>
      <w:r w:rsidRPr="009A35A2">
        <w:rPr>
          <w:rFonts w:hint="cs"/>
          <w:rtl/>
        </w:rPr>
        <w:t>الإذخر</w:t>
      </w:r>
      <w:r w:rsidRPr="009A35A2">
        <w:rPr>
          <w:rtl/>
        </w:rPr>
        <w:t xml:space="preserve"> .....</w:t>
      </w:r>
      <w:r w:rsidR="0030446E">
        <w:rPr>
          <w:rtl/>
        </w:rPr>
        <w:t xml:space="preserve"> </w:t>
      </w:r>
      <w:r w:rsidRPr="009A35A2">
        <w:rPr>
          <w:rFonts w:hint="cs"/>
          <w:rtl/>
        </w:rPr>
        <w:t>ص</w:t>
      </w:r>
      <w:r w:rsidRPr="009A35A2">
        <w:rPr>
          <w:rtl/>
        </w:rPr>
        <w:t xml:space="preserve"> : 554</w:t>
      </w:r>
    </w:p>
  </w:footnote>
  <w:footnote w:id="243">
    <w:p w:rsidR="00615592" w:rsidRDefault="00615592">
      <w:pPr>
        <w:pStyle w:val="a7"/>
        <w:rPr>
          <w:rtl/>
        </w:rPr>
      </w:pPr>
      <w:r>
        <w:rPr>
          <w:rStyle w:val="a9"/>
        </w:rPr>
        <w:footnoteRef/>
      </w:r>
      <w:r>
        <w:rPr>
          <w:rtl/>
        </w:rPr>
        <w:t xml:space="preserve"> </w:t>
      </w:r>
      <w:r w:rsidRPr="00BD1D68">
        <w:rPr>
          <w:rFonts w:hint="cs"/>
          <w:rtl/>
        </w:rPr>
        <w:t>مناسك</w:t>
      </w:r>
      <w:r w:rsidRPr="00BD1D68">
        <w:rPr>
          <w:rtl/>
        </w:rPr>
        <w:t xml:space="preserve"> </w:t>
      </w:r>
      <w:r w:rsidRPr="00BD1D68">
        <w:rPr>
          <w:rFonts w:hint="cs"/>
          <w:rtl/>
        </w:rPr>
        <w:t>الحج</w:t>
      </w:r>
      <w:r w:rsidRPr="00BD1D68">
        <w:rPr>
          <w:rtl/>
        </w:rPr>
        <w:t xml:space="preserve"> (</w:t>
      </w:r>
      <w:r w:rsidRPr="00BD1D68">
        <w:rPr>
          <w:rFonts w:hint="cs"/>
          <w:rtl/>
        </w:rPr>
        <w:t>للخوئي</w:t>
      </w:r>
      <w:r w:rsidRPr="00BD1D68">
        <w:rPr>
          <w:rtl/>
        </w:rPr>
        <w:t>)</w:t>
      </w:r>
      <w:r w:rsidRPr="00BD1D68">
        <w:rPr>
          <w:rFonts w:hint="cs"/>
          <w:rtl/>
        </w:rPr>
        <w:t>،</w:t>
      </w:r>
      <w:r w:rsidRPr="00BD1D68">
        <w:rPr>
          <w:rtl/>
        </w:rPr>
        <w:t xml:space="preserve"> </w:t>
      </w:r>
      <w:r w:rsidRPr="00BD1D68">
        <w:rPr>
          <w:rFonts w:hint="cs"/>
          <w:rtl/>
        </w:rPr>
        <w:t>ص</w:t>
      </w:r>
      <w:r w:rsidRPr="00BD1D68">
        <w:rPr>
          <w:rtl/>
        </w:rPr>
        <w:t>: 122</w:t>
      </w:r>
    </w:p>
  </w:footnote>
  <w:footnote w:id="244">
    <w:p w:rsidR="00615592" w:rsidRDefault="00615592">
      <w:pPr>
        <w:pStyle w:val="a7"/>
        <w:rPr>
          <w:rtl/>
        </w:rPr>
      </w:pPr>
      <w:r>
        <w:rPr>
          <w:rStyle w:val="a9"/>
        </w:rPr>
        <w:footnoteRef/>
      </w:r>
      <w:r>
        <w:rPr>
          <w:rtl/>
        </w:rPr>
        <w:t xml:space="preserve"> </w:t>
      </w:r>
      <w:r w:rsidRPr="00BD1D68">
        <w:rPr>
          <w:rFonts w:hint="cs"/>
          <w:rtl/>
        </w:rPr>
        <w:t>مناسك</w:t>
      </w:r>
      <w:r w:rsidRPr="00BD1D68">
        <w:rPr>
          <w:rtl/>
        </w:rPr>
        <w:t xml:space="preserve"> </w:t>
      </w:r>
      <w:r w:rsidRPr="00BD1D68">
        <w:rPr>
          <w:rFonts w:hint="cs"/>
          <w:rtl/>
        </w:rPr>
        <w:t>الحج</w:t>
      </w:r>
      <w:r w:rsidRPr="00BD1D68">
        <w:rPr>
          <w:rtl/>
        </w:rPr>
        <w:t xml:space="preserve"> (</w:t>
      </w:r>
      <w:r w:rsidRPr="00BD1D68">
        <w:rPr>
          <w:rFonts w:hint="cs"/>
          <w:rtl/>
        </w:rPr>
        <w:t>للخوئي</w:t>
      </w:r>
      <w:r w:rsidRPr="00BD1D68">
        <w:rPr>
          <w:rtl/>
        </w:rPr>
        <w:t>)</w:t>
      </w:r>
      <w:r w:rsidRPr="00BD1D68">
        <w:rPr>
          <w:rFonts w:hint="cs"/>
          <w:rtl/>
        </w:rPr>
        <w:t>،</w:t>
      </w:r>
      <w:r w:rsidRPr="00BD1D68">
        <w:rPr>
          <w:rtl/>
        </w:rPr>
        <w:t xml:space="preserve"> </w:t>
      </w:r>
      <w:r w:rsidRPr="00BD1D68">
        <w:rPr>
          <w:rFonts w:hint="cs"/>
          <w:rtl/>
        </w:rPr>
        <w:t>ص</w:t>
      </w:r>
      <w:r w:rsidRPr="00BD1D68">
        <w:rPr>
          <w:rtl/>
        </w:rPr>
        <w:t>: 122</w:t>
      </w:r>
    </w:p>
  </w:footnote>
  <w:footnote w:id="245">
    <w:p w:rsidR="00615592" w:rsidRDefault="00615592">
      <w:pPr>
        <w:pStyle w:val="a7"/>
      </w:pPr>
      <w:r>
        <w:rPr>
          <w:rStyle w:val="a9"/>
        </w:rPr>
        <w:footnoteRef/>
      </w:r>
      <w:r>
        <w:rPr>
          <w:rtl/>
        </w:rPr>
        <w:t xml:space="preserve"> </w:t>
      </w:r>
      <w:r w:rsidRPr="00E8278C">
        <w:rPr>
          <w:rFonts w:hint="cs"/>
          <w:rtl/>
        </w:rPr>
        <w:t>وسائل</w:t>
      </w:r>
      <w:r w:rsidRPr="00E8278C">
        <w:rPr>
          <w:rtl/>
        </w:rPr>
        <w:t xml:space="preserve"> </w:t>
      </w:r>
      <w:r w:rsidRPr="00E8278C">
        <w:rPr>
          <w:rFonts w:hint="cs"/>
          <w:rtl/>
        </w:rPr>
        <w:t>الشيعة</w:t>
      </w:r>
      <w:r w:rsidR="00637709">
        <w:rPr>
          <w:rtl/>
        </w:rPr>
        <w:t xml:space="preserve">، </w:t>
      </w:r>
      <w:r w:rsidRPr="00E8278C">
        <w:rPr>
          <w:rFonts w:hint="cs"/>
          <w:rtl/>
        </w:rPr>
        <w:t>ج‏</w:t>
      </w:r>
      <w:r w:rsidRPr="00E8278C">
        <w:rPr>
          <w:rtl/>
        </w:rPr>
        <w:t>13</w:t>
      </w:r>
      <w:r w:rsidR="00637709">
        <w:rPr>
          <w:rtl/>
        </w:rPr>
        <w:t xml:space="preserve">، </w:t>
      </w:r>
      <w:r w:rsidRPr="00E8278C">
        <w:rPr>
          <w:rtl/>
        </w:rPr>
        <w:t>155</w:t>
      </w:r>
      <w:r w:rsidR="00637709">
        <w:rPr>
          <w:rtl/>
        </w:rPr>
        <w:t xml:space="preserve">، </w:t>
      </w:r>
      <w:r w:rsidRPr="00E8278C">
        <w:rPr>
          <w:rtl/>
        </w:rPr>
        <w:t xml:space="preserve">6 </w:t>
      </w:r>
      <w:r w:rsidRPr="00E8278C">
        <w:rPr>
          <w:rFonts w:hint="cs"/>
          <w:rtl/>
        </w:rPr>
        <w:t>باب</w:t>
      </w:r>
      <w:r w:rsidRPr="00E8278C">
        <w:rPr>
          <w:rtl/>
        </w:rPr>
        <w:t xml:space="preserve"> </w:t>
      </w:r>
      <w:r w:rsidRPr="00E8278C">
        <w:rPr>
          <w:rFonts w:hint="cs"/>
          <w:rtl/>
        </w:rPr>
        <w:t>أن</w:t>
      </w:r>
      <w:r w:rsidRPr="00E8278C">
        <w:rPr>
          <w:rtl/>
        </w:rPr>
        <w:t xml:space="preserve"> </w:t>
      </w:r>
      <w:r w:rsidRPr="00E8278C">
        <w:rPr>
          <w:rFonts w:hint="cs"/>
          <w:rtl/>
        </w:rPr>
        <w:t>الرجل</w:t>
      </w:r>
      <w:r w:rsidRPr="00E8278C">
        <w:rPr>
          <w:rtl/>
        </w:rPr>
        <w:t xml:space="preserve"> </w:t>
      </w:r>
      <w:r w:rsidRPr="00E8278C">
        <w:rPr>
          <w:rFonts w:hint="cs"/>
          <w:rtl/>
        </w:rPr>
        <w:t>المحرم</w:t>
      </w:r>
      <w:r w:rsidRPr="00E8278C">
        <w:rPr>
          <w:rtl/>
        </w:rPr>
        <w:t xml:space="preserve"> </w:t>
      </w:r>
      <w:r w:rsidRPr="00E8278C">
        <w:rPr>
          <w:rFonts w:hint="cs"/>
          <w:rtl/>
        </w:rPr>
        <w:t>إذا</w:t>
      </w:r>
      <w:r w:rsidRPr="00E8278C">
        <w:rPr>
          <w:rtl/>
        </w:rPr>
        <w:t xml:space="preserve"> </w:t>
      </w:r>
      <w:r w:rsidRPr="00E8278C">
        <w:rPr>
          <w:rFonts w:hint="cs"/>
          <w:rtl/>
        </w:rPr>
        <w:t>ظلل</w:t>
      </w:r>
      <w:r w:rsidRPr="00E8278C">
        <w:rPr>
          <w:rtl/>
        </w:rPr>
        <w:t xml:space="preserve"> </w:t>
      </w:r>
      <w:r w:rsidRPr="00E8278C">
        <w:rPr>
          <w:rFonts w:hint="cs"/>
          <w:rtl/>
        </w:rPr>
        <w:t>على</w:t>
      </w:r>
      <w:r w:rsidRPr="00E8278C">
        <w:rPr>
          <w:rtl/>
        </w:rPr>
        <w:t xml:space="preserve"> </w:t>
      </w:r>
      <w:r w:rsidRPr="00E8278C">
        <w:rPr>
          <w:rFonts w:hint="cs"/>
          <w:rtl/>
        </w:rPr>
        <w:t>نفسه</w:t>
      </w:r>
      <w:r w:rsidRPr="00E8278C">
        <w:rPr>
          <w:rtl/>
        </w:rPr>
        <w:t xml:space="preserve"> </w:t>
      </w:r>
      <w:r w:rsidRPr="00E8278C">
        <w:rPr>
          <w:rFonts w:hint="cs"/>
          <w:rtl/>
        </w:rPr>
        <w:t>لزمه</w:t>
      </w:r>
      <w:r w:rsidRPr="00E8278C">
        <w:rPr>
          <w:rtl/>
        </w:rPr>
        <w:t xml:space="preserve"> </w:t>
      </w:r>
      <w:r w:rsidRPr="00E8278C">
        <w:rPr>
          <w:rFonts w:hint="cs"/>
          <w:rtl/>
        </w:rPr>
        <w:t>الكفارة</w:t>
      </w:r>
      <w:r w:rsidRPr="00E8278C">
        <w:rPr>
          <w:rtl/>
        </w:rPr>
        <w:t xml:space="preserve"> </w:t>
      </w:r>
      <w:r w:rsidRPr="00E8278C">
        <w:rPr>
          <w:rFonts w:hint="cs"/>
          <w:rtl/>
        </w:rPr>
        <w:t>بدم</w:t>
      </w:r>
      <w:r w:rsidRPr="00E8278C">
        <w:rPr>
          <w:rtl/>
        </w:rPr>
        <w:t xml:space="preserve"> </w:t>
      </w:r>
      <w:r w:rsidRPr="00E8278C">
        <w:rPr>
          <w:rFonts w:hint="cs"/>
          <w:rtl/>
        </w:rPr>
        <w:t>شاة</w:t>
      </w:r>
      <w:r w:rsidRPr="00E8278C">
        <w:rPr>
          <w:rtl/>
        </w:rPr>
        <w:t xml:space="preserve"> </w:t>
      </w:r>
      <w:r w:rsidRPr="00E8278C">
        <w:rPr>
          <w:rFonts w:hint="cs"/>
          <w:rtl/>
        </w:rPr>
        <w:t>و</w:t>
      </w:r>
      <w:r w:rsidRPr="00E8278C">
        <w:rPr>
          <w:rtl/>
        </w:rPr>
        <w:t xml:space="preserve"> </w:t>
      </w:r>
      <w:r w:rsidRPr="00E8278C">
        <w:rPr>
          <w:rFonts w:hint="cs"/>
          <w:rtl/>
        </w:rPr>
        <w:t>إن</w:t>
      </w:r>
      <w:r w:rsidRPr="00E8278C">
        <w:rPr>
          <w:rtl/>
        </w:rPr>
        <w:t xml:space="preserve"> </w:t>
      </w:r>
      <w:r w:rsidRPr="00E8278C">
        <w:rPr>
          <w:rFonts w:hint="cs"/>
          <w:rtl/>
        </w:rPr>
        <w:t>اضطر</w:t>
      </w:r>
      <w:r w:rsidRPr="00E8278C">
        <w:rPr>
          <w:rtl/>
        </w:rPr>
        <w:t xml:space="preserve"> </w:t>
      </w:r>
      <w:r w:rsidRPr="00E8278C">
        <w:rPr>
          <w:rFonts w:hint="cs"/>
          <w:rtl/>
        </w:rPr>
        <w:t>إلى</w:t>
      </w:r>
      <w:r w:rsidRPr="00E8278C">
        <w:rPr>
          <w:rtl/>
        </w:rPr>
        <w:t xml:space="preserve"> </w:t>
      </w:r>
      <w:r w:rsidRPr="00E8278C">
        <w:rPr>
          <w:rFonts w:hint="cs"/>
          <w:rtl/>
        </w:rPr>
        <w:t>ذلك</w:t>
      </w:r>
      <w:r w:rsidRPr="00E8278C">
        <w:rPr>
          <w:rtl/>
        </w:rPr>
        <w:t xml:space="preserve"> .....</w:t>
      </w:r>
      <w:r w:rsidR="0030446E">
        <w:rPr>
          <w:rtl/>
        </w:rPr>
        <w:t xml:space="preserve"> </w:t>
      </w:r>
      <w:r w:rsidRPr="00E8278C">
        <w:rPr>
          <w:rFonts w:hint="cs"/>
          <w:rtl/>
        </w:rPr>
        <w:t>ص</w:t>
      </w:r>
      <w:r w:rsidRPr="00E8278C">
        <w:rPr>
          <w:rtl/>
        </w:rPr>
        <w:t xml:space="preserve"> : 154</w:t>
      </w:r>
    </w:p>
  </w:footnote>
  <w:footnote w:id="246">
    <w:p w:rsidR="00615592" w:rsidRDefault="00615592">
      <w:pPr>
        <w:pStyle w:val="a7"/>
        <w:rPr>
          <w:rtl/>
        </w:rPr>
      </w:pPr>
      <w:r>
        <w:rPr>
          <w:rStyle w:val="a9"/>
        </w:rPr>
        <w:footnoteRef/>
      </w:r>
      <w:r>
        <w:rPr>
          <w:rtl/>
        </w:rPr>
        <w:t xml:space="preserve"> </w:t>
      </w:r>
      <w:r w:rsidRPr="00B33558">
        <w:rPr>
          <w:rFonts w:hint="cs"/>
          <w:rtl/>
        </w:rPr>
        <w:t>وسائل</w:t>
      </w:r>
      <w:r w:rsidRPr="00B33558">
        <w:rPr>
          <w:rtl/>
        </w:rPr>
        <w:t xml:space="preserve"> </w:t>
      </w:r>
      <w:r w:rsidRPr="00B33558">
        <w:rPr>
          <w:rFonts w:hint="cs"/>
          <w:rtl/>
        </w:rPr>
        <w:t>الشيعة</w:t>
      </w:r>
      <w:r w:rsidR="00637709">
        <w:rPr>
          <w:rtl/>
        </w:rPr>
        <w:t xml:space="preserve">، </w:t>
      </w:r>
      <w:r w:rsidRPr="00B33558">
        <w:rPr>
          <w:rFonts w:hint="cs"/>
          <w:rtl/>
        </w:rPr>
        <w:t>ج‏</w:t>
      </w:r>
      <w:r w:rsidRPr="00B33558">
        <w:rPr>
          <w:rtl/>
        </w:rPr>
        <w:t>14</w:t>
      </w:r>
      <w:r w:rsidR="00637709">
        <w:rPr>
          <w:rtl/>
        </w:rPr>
        <w:t xml:space="preserve">، </w:t>
      </w:r>
      <w:r w:rsidRPr="00B33558">
        <w:rPr>
          <w:rtl/>
        </w:rPr>
        <w:t>91</w:t>
      </w:r>
      <w:r w:rsidR="00637709">
        <w:rPr>
          <w:rtl/>
        </w:rPr>
        <w:t xml:space="preserve">، </w:t>
      </w:r>
      <w:r w:rsidRPr="00B33558">
        <w:rPr>
          <w:rtl/>
        </w:rPr>
        <w:t xml:space="preserve">5 </w:t>
      </w:r>
      <w:r w:rsidRPr="00B33558">
        <w:rPr>
          <w:rFonts w:hint="cs"/>
          <w:rtl/>
        </w:rPr>
        <w:t>باب</w:t>
      </w:r>
      <w:r w:rsidRPr="00B33558">
        <w:rPr>
          <w:rtl/>
        </w:rPr>
        <w:t xml:space="preserve"> </w:t>
      </w:r>
      <w:r w:rsidRPr="00B33558">
        <w:rPr>
          <w:rFonts w:hint="cs"/>
          <w:rtl/>
        </w:rPr>
        <w:t>أن</w:t>
      </w:r>
      <w:r w:rsidRPr="00B33558">
        <w:rPr>
          <w:rtl/>
        </w:rPr>
        <w:t xml:space="preserve"> </w:t>
      </w:r>
      <w:r w:rsidRPr="00B33558">
        <w:rPr>
          <w:rFonts w:hint="cs"/>
          <w:rtl/>
        </w:rPr>
        <w:t>من</w:t>
      </w:r>
      <w:r w:rsidRPr="00B33558">
        <w:rPr>
          <w:rtl/>
        </w:rPr>
        <w:t xml:space="preserve"> </w:t>
      </w:r>
      <w:r w:rsidRPr="00B33558">
        <w:rPr>
          <w:rFonts w:hint="cs"/>
          <w:rtl/>
        </w:rPr>
        <w:t>لزمه</w:t>
      </w:r>
      <w:r w:rsidRPr="00B33558">
        <w:rPr>
          <w:rtl/>
        </w:rPr>
        <w:t xml:space="preserve"> </w:t>
      </w:r>
      <w:r w:rsidRPr="00B33558">
        <w:rPr>
          <w:rFonts w:hint="cs"/>
          <w:rtl/>
        </w:rPr>
        <w:t>فداء</w:t>
      </w:r>
      <w:r w:rsidRPr="00B33558">
        <w:rPr>
          <w:rtl/>
        </w:rPr>
        <w:t xml:space="preserve"> </w:t>
      </w:r>
      <w:r w:rsidRPr="00B33558">
        <w:rPr>
          <w:rFonts w:hint="cs"/>
          <w:rtl/>
        </w:rPr>
        <w:t>ففاته</w:t>
      </w:r>
      <w:r w:rsidRPr="00B33558">
        <w:rPr>
          <w:rtl/>
        </w:rPr>
        <w:t xml:space="preserve"> </w:t>
      </w:r>
      <w:r w:rsidRPr="00B33558">
        <w:rPr>
          <w:rFonts w:hint="cs"/>
          <w:rtl/>
        </w:rPr>
        <w:t>ذبحه</w:t>
      </w:r>
      <w:r w:rsidRPr="00B33558">
        <w:rPr>
          <w:rtl/>
        </w:rPr>
        <w:t xml:space="preserve"> </w:t>
      </w:r>
      <w:r w:rsidRPr="00B33558">
        <w:rPr>
          <w:rFonts w:hint="cs"/>
          <w:rtl/>
        </w:rPr>
        <w:t>بمكة</w:t>
      </w:r>
      <w:r w:rsidRPr="00B33558">
        <w:rPr>
          <w:rtl/>
        </w:rPr>
        <w:t xml:space="preserve"> </w:t>
      </w:r>
      <w:r w:rsidRPr="00B33558">
        <w:rPr>
          <w:rFonts w:hint="cs"/>
          <w:rtl/>
        </w:rPr>
        <w:t>أو</w:t>
      </w:r>
      <w:r w:rsidRPr="00B33558">
        <w:rPr>
          <w:rtl/>
        </w:rPr>
        <w:t xml:space="preserve"> </w:t>
      </w:r>
      <w:r w:rsidRPr="00B33558">
        <w:rPr>
          <w:rFonts w:hint="cs"/>
          <w:rtl/>
        </w:rPr>
        <w:t>منى</w:t>
      </w:r>
      <w:r w:rsidRPr="00B33558">
        <w:rPr>
          <w:rtl/>
        </w:rPr>
        <w:t xml:space="preserve"> </w:t>
      </w:r>
      <w:r w:rsidRPr="00B33558">
        <w:rPr>
          <w:rFonts w:hint="cs"/>
          <w:rtl/>
        </w:rPr>
        <w:t>أجزأه</w:t>
      </w:r>
      <w:r w:rsidRPr="00B33558">
        <w:rPr>
          <w:rtl/>
        </w:rPr>
        <w:t xml:space="preserve"> </w:t>
      </w:r>
      <w:r w:rsidRPr="00B33558">
        <w:rPr>
          <w:rFonts w:hint="cs"/>
          <w:rtl/>
        </w:rPr>
        <w:t>ذبحه</w:t>
      </w:r>
      <w:r w:rsidRPr="00B33558">
        <w:rPr>
          <w:rtl/>
        </w:rPr>
        <w:t xml:space="preserve"> </w:t>
      </w:r>
      <w:r w:rsidRPr="00B33558">
        <w:rPr>
          <w:rFonts w:hint="cs"/>
          <w:rtl/>
        </w:rPr>
        <w:t>إذا</w:t>
      </w:r>
      <w:r w:rsidRPr="00B33558">
        <w:rPr>
          <w:rtl/>
        </w:rPr>
        <w:t xml:space="preserve"> </w:t>
      </w:r>
      <w:r w:rsidRPr="00B33558">
        <w:rPr>
          <w:rFonts w:hint="cs"/>
          <w:rtl/>
        </w:rPr>
        <w:t>رجع</w:t>
      </w:r>
      <w:r w:rsidRPr="00B33558">
        <w:rPr>
          <w:rtl/>
        </w:rPr>
        <w:t xml:space="preserve"> </w:t>
      </w:r>
      <w:r w:rsidRPr="00B33558">
        <w:rPr>
          <w:rFonts w:hint="cs"/>
          <w:rtl/>
        </w:rPr>
        <w:t>إلى</w:t>
      </w:r>
      <w:r w:rsidRPr="00B33558">
        <w:rPr>
          <w:rtl/>
        </w:rPr>
        <w:t xml:space="preserve"> </w:t>
      </w:r>
      <w:r w:rsidRPr="00B33558">
        <w:rPr>
          <w:rFonts w:hint="cs"/>
          <w:rtl/>
        </w:rPr>
        <w:t>أهله</w:t>
      </w:r>
      <w:r w:rsidRPr="00B33558">
        <w:rPr>
          <w:rtl/>
        </w:rPr>
        <w:t xml:space="preserve"> </w:t>
      </w:r>
      <w:r w:rsidRPr="00B33558">
        <w:rPr>
          <w:rFonts w:hint="cs"/>
          <w:rtl/>
        </w:rPr>
        <w:t>و</w:t>
      </w:r>
      <w:r w:rsidRPr="00B33558">
        <w:rPr>
          <w:rtl/>
        </w:rPr>
        <w:t xml:space="preserve"> </w:t>
      </w:r>
      <w:r w:rsidRPr="00B33558">
        <w:rPr>
          <w:rFonts w:hint="cs"/>
          <w:rtl/>
        </w:rPr>
        <w:t>تصدق</w:t>
      </w:r>
      <w:r w:rsidRPr="00B33558">
        <w:rPr>
          <w:rtl/>
        </w:rPr>
        <w:t xml:space="preserve"> </w:t>
      </w:r>
      <w:r w:rsidRPr="00B33558">
        <w:rPr>
          <w:rFonts w:hint="cs"/>
          <w:rtl/>
        </w:rPr>
        <w:t>به</w:t>
      </w:r>
      <w:r w:rsidRPr="00B33558">
        <w:rPr>
          <w:rtl/>
        </w:rPr>
        <w:t xml:space="preserve"> </w:t>
      </w:r>
      <w:r w:rsidRPr="00B33558">
        <w:rPr>
          <w:rFonts w:hint="cs"/>
          <w:rtl/>
        </w:rPr>
        <w:t>و</w:t>
      </w:r>
      <w:r w:rsidRPr="00B33558">
        <w:rPr>
          <w:rtl/>
        </w:rPr>
        <w:t xml:space="preserve"> </w:t>
      </w:r>
      <w:r w:rsidRPr="00B33558">
        <w:rPr>
          <w:rFonts w:hint="cs"/>
          <w:rtl/>
        </w:rPr>
        <w:t>حكم</w:t>
      </w:r>
      <w:r w:rsidRPr="00B33558">
        <w:rPr>
          <w:rtl/>
        </w:rPr>
        <w:t xml:space="preserve"> </w:t>
      </w:r>
      <w:r w:rsidRPr="00B33558">
        <w:rPr>
          <w:rFonts w:hint="cs"/>
          <w:rtl/>
        </w:rPr>
        <w:t>من</w:t>
      </w:r>
      <w:r w:rsidRPr="00B33558">
        <w:rPr>
          <w:rtl/>
        </w:rPr>
        <w:t xml:space="preserve"> </w:t>
      </w:r>
      <w:r w:rsidRPr="00B33558">
        <w:rPr>
          <w:rFonts w:hint="cs"/>
          <w:rtl/>
        </w:rPr>
        <w:t>نذر</w:t>
      </w:r>
      <w:r w:rsidRPr="00B33558">
        <w:rPr>
          <w:rtl/>
        </w:rPr>
        <w:t xml:space="preserve"> </w:t>
      </w:r>
      <w:r w:rsidRPr="00B33558">
        <w:rPr>
          <w:rFonts w:hint="cs"/>
          <w:rtl/>
        </w:rPr>
        <w:t>نحر</w:t>
      </w:r>
      <w:r w:rsidRPr="00B33558">
        <w:rPr>
          <w:rtl/>
        </w:rPr>
        <w:t xml:space="preserve"> </w:t>
      </w:r>
      <w:r w:rsidRPr="00B33558">
        <w:rPr>
          <w:rFonts w:hint="cs"/>
          <w:rtl/>
        </w:rPr>
        <w:t>بدنة</w:t>
      </w:r>
      <w:r w:rsidRPr="00B33558">
        <w:rPr>
          <w:rtl/>
        </w:rPr>
        <w:t xml:space="preserve"> .....</w:t>
      </w:r>
      <w:r w:rsidR="0030446E">
        <w:rPr>
          <w:rtl/>
        </w:rPr>
        <w:t xml:space="preserve"> </w:t>
      </w:r>
      <w:r w:rsidRPr="00B33558">
        <w:rPr>
          <w:rFonts w:hint="cs"/>
          <w:rtl/>
        </w:rPr>
        <w:t>ص</w:t>
      </w:r>
      <w:r w:rsidRPr="00B33558">
        <w:rPr>
          <w:rtl/>
        </w:rPr>
        <w:t xml:space="preserve"> : 90</w:t>
      </w:r>
    </w:p>
  </w:footnote>
  <w:footnote w:id="247">
    <w:p w:rsidR="00615592" w:rsidRDefault="00615592">
      <w:pPr>
        <w:pStyle w:val="a7"/>
      </w:pPr>
      <w:r>
        <w:rPr>
          <w:rStyle w:val="a9"/>
        </w:rPr>
        <w:footnoteRef/>
      </w:r>
      <w:r>
        <w:rPr>
          <w:rtl/>
        </w:rPr>
        <w:t xml:space="preserve"> </w:t>
      </w:r>
      <w:r w:rsidRPr="00E75C38">
        <w:rPr>
          <w:rFonts w:hint="cs"/>
          <w:rtl/>
        </w:rPr>
        <w:t>وسائل</w:t>
      </w:r>
      <w:r w:rsidRPr="00E75C38">
        <w:rPr>
          <w:rtl/>
        </w:rPr>
        <w:t xml:space="preserve"> </w:t>
      </w:r>
      <w:r w:rsidRPr="00E75C38">
        <w:rPr>
          <w:rFonts w:hint="cs"/>
          <w:rtl/>
        </w:rPr>
        <w:t>الشيعة</w:t>
      </w:r>
      <w:r w:rsidR="00637709">
        <w:rPr>
          <w:rtl/>
        </w:rPr>
        <w:t xml:space="preserve">، </w:t>
      </w:r>
      <w:r w:rsidRPr="00E75C38">
        <w:rPr>
          <w:rFonts w:hint="cs"/>
          <w:rtl/>
        </w:rPr>
        <w:t>ج‏</w:t>
      </w:r>
      <w:r w:rsidRPr="00E75C38">
        <w:rPr>
          <w:rtl/>
        </w:rPr>
        <w:t>13</w:t>
      </w:r>
      <w:r w:rsidR="00637709">
        <w:rPr>
          <w:rtl/>
        </w:rPr>
        <w:t xml:space="preserve">، </w:t>
      </w:r>
      <w:r w:rsidRPr="00E75C38">
        <w:rPr>
          <w:rtl/>
        </w:rPr>
        <w:t>96</w:t>
      </w:r>
      <w:r w:rsidR="00637709">
        <w:rPr>
          <w:rtl/>
        </w:rPr>
        <w:t xml:space="preserve">، </w:t>
      </w:r>
      <w:r w:rsidRPr="00E75C38">
        <w:rPr>
          <w:rtl/>
        </w:rPr>
        <w:t xml:space="preserve">49 </w:t>
      </w:r>
      <w:r w:rsidRPr="00E75C38">
        <w:rPr>
          <w:rFonts w:hint="cs"/>
          <w:rtl/>
        </w:rPr>
        <w:t>باب</w:t>
      </w:r>
      <w:r w:rsidRPr="00E75C38">
        <w:rPr>
          <w:rtl/>
        </w:rPr>
        <w:t xml:space="preserve"> </w:t>
      </w:r>
      <w:r w:rsidRPr="00E75C38">
        <w:rPr>
          <w:rFonts w:hint="cs"/>
          <w:rtl/>
        </w:rPr>
        <w:t>أن</w:t>
      </w:r>
      <w:r w:rsidRPr="00E75C38">
        <w:rPr>
          <w:rtl/>
        </w:rPr>
        <w:t xml:space="preserve"> </w:t>
      </w:r>
      <w:r w:rsidRPr="00E75C38">
        <w:rPr>
          <w:rFonts w:hint="cs"/>
          <w:rtl/>
        </w:rPr>
        <w:t>من</w:t>
      </w:r>
      <w:r w:rsidRPr="00E75C38">
        <w:rPr>
          <w:rtl/>
        </w:rPr>
        <w:t xml:space="preserve"> </w:t>
      </w:r>
      <w:r w:rsidRPr="00E75C38">
        <w:rPr>
          <w:rFonts w:hint="cs"/>
          <w:rtl/>
        </w:rPr>
        <w:t>لزمه</w:t>
      </w:r>
      <w:r w:rsidRPr="00E75C38">
        <w:rPr>
          <w:rtl/>
        </w:rPr>
        <w:t xml:space="preserve"> </w:t>
      </w:r>
      <w:r w:rsidRPr="00E75C38">
        <w:rPr>
          <w:rFonts w:hint="cs"/>
          <w:rtl/>
        </w:rPr>
        <w:t>فداء</w:t>
      </w:r>
      <w:r w:rsidRPr="00E75C38">
        <w:rPr>
          <w:rtl/>
        </w:rPr>
        <w:t xml:space="preserve"> </w:t>
      </w:r>
      <w:r w:rsidRPr="00E75C38">
        <w:rPr>
          <w:rFonts w:hint="cs"/>
          <w:rtl/>
        </w:rPr>
        <w:t>صيد</w:t>
      </w:r>
      <w:r w:rsidRPr="00E75C38">
        <w:rPr>
          <w:rtl/>
        </w:rPr>
        <w:t xml:space="preserve"> </w:t>
      </w:r>
      <w:r w:rsidRPr="00E75C38">
        <w:rPr>
          <w:rFonts w:hint="cs"/>
          <w:rtl/>
        </w:rPr>
        <w:t>في</w:t>
      </w:r>
      <w:r w:rsidRPr="00E75C38">
        <w:rPr>
          <w:rtl/>
        </w:rPr>
        <w:t xml:space="preserve"> </w:t>
      </w:r>
      <w:r w:rsidRPr="00E75C38">
        <w:rPr>
          <w:rFonts w:hint="cs"/>
          <w:rtl/>
        </w:rPr>
        <w:t>إحرام</w:t>
      </w:r>
      <w:r w:rsidRPr="00E75C38">
        <w:rPr>
          <w:rtl/>
        </w:rPr>
        <w:t xml:space="preserve"> </w:t>
      </w:r>
      <w:r w:rsidRPr="00E75C38">
        <w:rPr>
          <w:rFonts w:hint="cs"/>
          <w:rtl/>
        </w:rPr>
        <w:t>الحج</w:t>
      </w:r>
      <w:r w:rsidRPr="00E75C38">
        <w:rPr>
          <w:rtl/>
        </w:rPr>
        <w:t xml:space="preserve"> </w:t>
      </w:r>
      <w:r w:rsidRPr="00E75C38">
        <w:rPr>
          <w:rFonts w:hint="cs"/>
          <w:rtl/>
        </w:rPr>
        <w:t>وجب</w:t>
      </w:r>
      <w:r w:rsidRPr="00E75C38">
        <w:rPr>
          <w:rtl/>
        </w:rPr>
        <w:t xml:space="preserve"> </w:t>
      </w:r>
      <w:r w:rsidRPr="00E75C38">
        <w:rPr>
          <w:rFonts w:hint="cs"/>
          <w:rtl/>
        </w:rPr>
        <w:t>عليه</w:t>
      </w:r>
      <w:r w:rsidRPr="00E75C38">
        <w:rPr>
          <w:rtl/>
        </w:rPr>
        <w:t xml:space="preserve"> </w:t>
      </w:r>
      <w:r w:rsidRPr="00E75C38">
        <w:rPr>
          <w:rFonts w:hint="cs"/>
          <w:rtl/>
        </w:rPr>
        <w:t>ذبح</w:t>
      </w:r>
      <w:r w:rsidRPr="00E75C38">
        <w:rPr>
          <w:rtl/>
        </w:rPr>
        <w:t xml:space="preserve"> </w:t>
      </w:r>
      <w:r w:rsidRPr="00E75C38">
        <w:rPr>
          <w:rFonts w:hint="cs"/>
          <w:rtl/>
        </w:rPr>
        <w:t>الفداء</w:t>
      </w:r>
      <w:r w:rsidRPr="00E75C38">
        <w:rPr>
          <w:rtl/>
        </w:rPr>
        <w:t xml:space="preserve"> </w:t>
      </w:r>
      <w:r w:rsidRPr="00E75C38">
        <w:rPr>
          <w:rFonts w:hint="cs"/>
          <w:rtl/>
        </w:rPr>
        <w:t>أو</w:t>
      </w:r>
      <w:r w:rsidRPr="00E75C38">
        <w:rPr>
          <w:rtl/>
        </w:rPr>
        <w:t xml:space="preserve"> </w:t>
      </w:r>
      <w:r w:rsidRPr="00E75C38">
        <w:rPr>
          <w:rFonts w:hint="cs"/>
          <w:rtl/>
        </w:rPr>
        <w:t>نحره</w:t>
      </w:r>
      <w:r w:rsidRPr="00E75C38">
        <w:rPr>
          <w:rtl/>
        </w:rPr>
        <w:t xml:space="preserve"> </w:t>
      </w:r>
      <w:r w:rsidRPr="00E75C38">
        <w:rPr>
          <w:rFonts w:hint="cs"/>
          <w:rtl/>
        </w:rPr>
        <w:t>بمنى</w:t>
      </w:r>
      <w:r w:rsidRPr="00E75C38">
        <w:rPr>
          <w:rtl/>
        </w:rPr>
        <w:t xml:space="preserve"> </w:t>
      </w:r>
      <w:r w:rsidRPr="00E75C38">
        <w:rPr>
          <w:rFonts w:hint="cs"/>
          <w:rtl/>
        </w:rPr>
        <w:t>و</w:t>
      </w:r>
      <w:r w:rsidRPr="00E75C38">
        <w:rPr>
          <w:rtl/>
        </w:rPr>
        <w:t xml:space="preserve"> </w:t>
      </w:r>
      <w:r w:rsidRPr="00E75C38">
        <w:rPr>
          <w:rFonts w:hint="cs"/>
          <w:rtl/>
        </w:rPr>
        <w:t>إن</w:t>
      </w:r>
      <w:r w:rsidRPr="00E75C38">
        <w:rPr>
          <w:rtl/>
        </w:rPr>
        <w:t xml:space="preserve"> </w:t>
      </w:r>
      <w:r w:rsidRPr="00E75C38">
        <w:rPr>
          <w:rFonts w:hint="cs"/>
          <w:rtl/>
        </w:rPr>
        <w:t>كان</w:t>
      </w:r>
      <w:r w:rsidRPr="00E75C38">
        <w:rPr>
          <w:rtl/>
        </w:rPr>
        <w:t xml:space="preserve"> </w:t>
      </w:r>
      <w:r w:rsidRPr="00E75C38">
        <w:rPr>
          <w:rFonts w:hint="cs"/>
          <w:rtl/>
        </w:rPr>
        <w:t>في</w:t>
      </w:r>
      <w:r w:rsidRPr="00E75C38">
        <w:rPr>
          <w:rtl/>
        </w:rPr>
        <w:t xml:space="preserve"> </w:t>
      </w:r>
      <w:r w:rsidRPr="00E75C38">
        <w:rPr>
          <w:rFonts w:hint="cs"/>
          <w:rtl/>
        </w:rPr>
        <w:t>العمرة</w:t>
      </w:r>
      <w:r w:rsidRPr="00E75C38">
        <w:rPr>
          <w:rtl/>
        </w:rPr>
        <w:t xml:space="preserve"> </w:t>
      </w:r>
      <w:r w:rsidRPr="00E75C38">
        <w:rPr>
          <w:rFonts w:hint="cs"/>
          <w:rtl/>
        </w:rPr>
        <w:t>فبمكة</w:t>
      </w:r>
      <w:r w:rsidRPr="00E75C38">
        <w:rPr>
          <w:rtl/>
        </w:rPr>
        <w:t xml:space="preserve"> </w:t>
      </w:r>
      <w:r w:rsidRPr="00E75C38">
        <w:rPr>
          <w:rFonts w:hint="cs"/>
          <w:rtl/>
        </w:rPr>
        <w:t>و</w:t>
      </w:r>
      <w:r w:rsidRPr="00E75C38">
        <w:rPr>
          <w:rtl/>
        </w:rPr>
        <w:t xml:space="preserve"> </w:t>
      </w:r>
      <w:r w:rsidRPr="00E75C38">
        <w:rPr>
          <w:rFonts w:hint="cs"/>
          <w:rtl/>
        </w:rPr>
        <w:t>من</w:t>
      </w:r>
      <w:r w:rsidRPr="00E75C38">
        <w:rPr>
          <w:rtl/>
        </w:rPr>
        <w:t xml:space="preserve"> </w:t>
      </w:r>
      <w:r w:rsidRPr="00E75C38">
        <w:rPr>
          <w:rFonts w:hint="cs"/>
          <w:rtl/>
        </w:rPr>
        <w:t>لزمه</w:t>
      </w:r>
      <w:r w:rsidRPr="00E75C38">
        <w:rPr>
          <w:rtl/>
        </w:rPr>
        <w:t xml:space="preserve"> </w:t>
      </w:r>
      <w:r w:rsidRPr="00E75C38">
        <w:rPr>
          <w:rFonts w:hint="cs"/>
          <w:rtl/>
        </w:rPr>
        <w:t>فداء</w:t>
      </w:r>
      <w:r w:rsidRPr="00E75C38">
        <w:rPr>
          <w:rtl/>
        </w:rPr>
        <w:t xml:space="preserve"> </w:t>
      </w:r>
      <w:r w:rsidRPr="00E75C38">
        <w:rPr>
          <w:rFonts w:hint="cs"/>
          <w:rtl/>
        </w:rPr>
        <w:t>غير</w:t>
      </w:r>
      <w:r w:rsidRPr="00E75C38">
        <w:rPr>
          <w:rtl/>
        </w:rPr>
        <w:t xml:space="preserve"> </w:t>
      </w:r>
      <w:r w:rsidRPr="00E75C38">
        <w:rPr>
          <w:rFonts w:hint="cs"/>
          <w:rtl/>
        </w:rPr>
        <w:t>الصيد</w:t>
      </w:r>
      <w:r w:rsidRPr="00E75C38">
        <w:rPr>
          <w:rtl/>
        </w:rPr>
        <w:t xml:space="preserve"> </w:t>
      </w:r>
      <w:r w:rsidRPr="00E75C38">
        <w:rPr>
          <w:rFonts w:hint="cs"/>
          <w:rtl/>
        </w:rPr>
        <w:t>فحيث</w:t>
      </w:r>
      <w:r w:rsidRPr="00E75C38">
        <w:rPr>
          <w:rtl/>
        </w:rPr>
        <w:t xml:space="preserve"> </w:t>
      </w:r>
      <w:r w:rsidRPr="00E75C38">
        <w:rPr>
          <w:rFonts w:hint="cs"/>
          <w:rtl/>
        </w:rPr>
        <w:t>شاء</w:t>
      </w:r>
      <w:r w:rsidRPr="00E75C38">
        <w:rPr>
          <w:rtl/>
        </w:rPr>
        <w:t xml:space="preserve"> </w:t>
      </w:r>
      <w:r w:rsidRPr="00E75C38">
        <w:rPr>
          <w:rFonts w:hint="cs"/>
          <w:rtl/>
        </w:rPr>
        <w:t>و</w:t>
      </w:r>
      <w:r w:rsidRPr="00E75C38">
        <w:rPr>
          <w:rtl/>
        </w:rPr>
        <w:t xml:space="preserve"> </w:t>
      </w:r>
      <w:r w:rsidRPr="00E75C38">
        <w:rPr>
          <w:rFonts w:hint="cs"/>
          <w:rtl/>
        </w:rPr>
        <w:t>يستحب</w:t>
      </w:r>
      <w:r w:rsidRPr="00E75C38">
        <w:rPr>
          <w:rtl/>
        </w:rPr>
        <w:t xml:space="preserve"> </w:t>
      </w:r>
      <w:r w:rsidRPr="00E75C38">
        <w:rPr>
          <w:rFonts w:hint="cs"/>
          <w:rtl/>
        </w:rPr>
        <w:t>كونه</w:t>
      </w:r>
      <w:r w:rsidRPr="00E75C38">
        <w:rPr>
          <w:rtl/>
        </w:rPr>
        <w:t xml:space="preserve"> </w:t>
      </w:r>
      <w:r w:rsidRPr="00E75C38">
        <w:rPr>
          <w:rFonts w:hint="cs"/>
          <w:rtl/>
        </w:rPr>
        <w:t>بمكة</w:t>
      </w:r>
      <w:r w:rsidRPr="00E75C38">
        <w:rPr>
          <w:rtl/>
        </w:rPr>
        <w:t xml:space="preserve"> </w:t>
      </w:r>
      <w:r w:rsidRPr="00E75C38">
        <w:rPr>
          <w:rFonts w:hint="cs"/>
          <w:rtl/>
        </w:rPr>
        <w:t>أو</w:t>
      </w:r>
      <w:r w:rsidRPr="00E75C38">
        <w:rPr>
          <w:rtl/>
        </w:rPr>
        <w:t xml:space="preserve"> </w:t>
      </w:r>
      <w:r w:rsidRPr="00E75C38">
        <w:rPr>
          <w:rFonts w:hint="cs"/>
          <w:rtl/>
        </w:rPr>
        <w:t>منى</w:t>
      </w:r>
      <w:r w:rsidRPr="00E75C38">
        <w:rPr>
          <w:rtl/>
        </w:rPr>
        <w:t xml:space="preserve"> .....</w:t>
      </w:r>
      <w:r w:rsidR="0030446E">
        <w:rPr>
          <w:rtl/>
        </w:rPr>
        <w:t xml:space="preserve"> </w:t>
      </w:r>
      <w:r w:rsidRPr="00E75C38">
        <w:rPr>
          <w:rFonts w:hint="cs"/>
          <w:rtl/>
        </w:rPr>
        <w:t>ص</w:t>
      </w:r>
      <w:r w:rsidRPr="00E75C38">
        <w:rPr>
          <w:rtl/>
        </w:rPr>
        <w:t xml:space="preserve"> : 95</w:t>
      </w:r>
    </w:p>
  </w:footnote>
  <w:footnote w:id="248">
    <w:p w:rsidR="00615592" w:rsidRDefault="00615592">
      <w:pPr>
        <w:pStyle w:val="a7"/>
        <w:rPr>
          <w:rtl/>
        </w:rPr>
      </w:pPr>
      <w:r>
        <w:rPr>
          <w:rStyle w:val="a9"/>
        </w:rPr>
        <w:footnoteRef/>
      </w:r>
      <w:r>
        <w:rPr>
          <w:rtl/>
        </w:rPr>
        <w:t xml:space="preserve"> </w:t>
      </w:r>
      <w:r w:rsidRPr="00AF12CB">
        <w:rPr>
          <w:rFonts w:hint="cs"/>
          <w:rtl/>
        </w:rPr>
        <w:t>وسائل</w:t>
      </w:r>
      <w:r w:rsidRPr="00AF12CB">
        <w:rPr>
          <w:rtl/>
        </w:rPr>
        <w:t xml:space="preserve"> </w:t>
      </w:r>
      <w:r w:rsidRPr="00AF12CB">
        <w:rPr>
          <w:rFonts w:hint="cs"/>
          <w:rtl/>
        </w:rPr>
        <w:t>الشيعة</w:t>
      </w:r>
      <w:r w:rsidR="00637709">
        <w:rPr>
          <w:rtl/>
        </w:rPr>
        <w:t xml:space="preserve">، </w:t>
      </w:r>
      <w:r w:rsidRPr="00AF12CB">
        <w:rPr>
          <w:rFonts w:hint="cs"/>
          <w:rtl/>
        </w:rPr>
        <w:t>ج‏</w:t>
      </w:r>
      <w:r w:rsidRPr="00AF12CB">
        <w:rPr>
          <w:rtl/>
        </w:rPr>
        <w:t>14</w:t>
      </w:r>
      <w:r w:rsidR="00637709">
        <w:rPr>
          <w:rtl/>
        </w:rPr>
        <w:t xml:space="preserve">، </w:t>
      </w:r>
      <w:r w:rsidRPr="00AF12CB">
        <w:rPr>
          <w:rtl/>
        </w:rPr>
        <w:t>89</w:t>
      </w:r>
      <w:r w:rsidR="00637709">
        <w:rPr>
          <w:rtl/>
        </w:rPr>
        <w:t xml:space="preserve">، </w:t>
      </w:r>
      <w:r w:rsidRPr="00AF12CB">
        <w:rPr>
          <w:rtl/>
        </w:rPr>
        <w:t xml:space="preserve">4 </w:t>
      </w:r>
      <w:r w:rsidRPr="00AF12CB">
        <w:rPr>
          <w:rFonts w:hint="cs"/>
          <w:rtl/>
        </w:rPr>
        <w:t>باب</w:t>
      </w:r>
      <w:r w:rsidRPr="00AF12CB">
        <w:rPr>
          <w:rtl/>
        </w:rPr>
        <w:t xml:space="preserve"> </w:t>
      </w:r>
      <w:r w:rsidRPr="00AF12CB">
        <w:rPr>
          <w:rFonts w:hint="cs"/>
          <w:rtl/>
        </w:rPr>
        <w:t>وجوب</w:t>
      </w:r>
      <w:r w:rsidRPr="00AF12CB">
        <w:rPr>
          <w:rtl/>
        </w:rPr>
        <w:t xml:space="preserve"> </w:t>
      </w:r>
      <w:r w:rsidRPr="00AF12CB">
        <w:rPr>
          <w:rFonts w:hint="cs"/>
          <w:rtl/>
        </w:rPr>
        <w:t>ذبح</w:t>
      </w:r>
      <w:r w:rsidRPr="00AF12CB">
        <w:rPr>
          <w:rtl/>
        </w:rPr>
        <w:t xml:space="preserve"> </w:t>
      </w:r>
      <w:r w:rsidRPr="00AF12CB">
        <w:rPr>
          <w:rFonts w:hint="cs"/>
          <w:rtl/>
        </w:rPr>
        <w:t>الهدي</w:t>
      </w:r>
      <w:r w:rsidRPr="00AF12CB">
        <w:rPr>
          <w:rtl/>
        </w:rPr>
        <w:t xml:space="preserve"> </w:t>
      </w:r>
      <w:r w:rsidRPr="00AF12CB">
        <w:rPr>
          <w:rFonts w:hint="cs"/>
          <w:rtl/>
        </w:rPr>
        <w:t>الواجب</w:t>
      </w:r>
      <w:r w:rsidRPr="00AF12CB">
        <w:rPr>
          <w:rtl/>
        </w:rPr>
        <w:t xml:space="preserve"> </w:t>
      </w:r>
      <w:r w:rsidRPr="00AF12CB">
        <w:rPr>
          <w:rFonts w:hint="cs"/>
          <w:rtl/>
        </w:rPr>
        <w:t>في</w:t>
      </w:r>
      <w:r w:rsidRPr="00AF12CB">
        <w:rPr>
          <w:rtl/>
        </w:rPr>
        <w:t xml:space="preserve"> </w:t>
      </w:r>
      <w:r w:rsidRPr="00AF12CB">
        <w:rPr>
          <w:rFonts w:hint="cs"/>
          <w:rtl/>
        </w:rPr>
        <w:t>الحج</w:t>
      </w:r>
      <w:r w:rsidRPr="00AF12CB">
        <w:rPr>
          <w:rtl/>
        </w:rPr>
        <w:t xml:space="preserve"> </w:t>
      </w:r>
      <w:r w:rsidRPr="00AF12CB">
        <w:rPr>
          <w:rFonts w:hint="cs"/>
          <w:rtl/>
        </w:rPr>
        <w:t>بمنى</w:t>
      </w:r>
      <w:r w:rsidRPr="00AF12CB">
        <w:rPr>
          <w:rtl/>
        </w:rPr>
        <w:t xml:space="preserve"> </w:t>
      </w:r>
      <w:r w:rsidRPr="00AF12CB">
        <w:rPr>
          <w:rFonts w:hint="cs"/>
          <w:rtl/>
        </w:rPr>
        <w:t>و</w:t>
      </w:r>
      <w:r w:rsidRPr="00AF12CB">
        <w:rPr>
          <w:rtl/>
        </w:rPr>
        <w:t xml:space="preserve"> </w:t>
      </w:r>
      <w:r w:rsidRPr="00AF12CB">
        <w:rPr>
          <w:rFonts w:hint="cs"/>
          <w:rtl/>
        </w:rPr>
        <w:t>إن</w:t>
      </w:r>
      <w:r w:rsidRPr="00AF12CB">
        <w:rPr>
          <w:rtl/>
        </w:rPr>
        <w:t xml:space="preserve"> </w:t>
      </w:r>
      <w:r w:rsidRPr="00AF12CB">
        <w:rPr>
          <w:rFonts w:hint="cs"/>
          <w:rtl/>
        </w:rPr>
        <w:t>كان</w:t>
      </w:r>
      <w:r w:rsidRPr="00AF12CB">
        <w:rPr>
          <w:rtl/>
        </w:rPr>
        <w:t xml:space="preserve"> </w:t>
      </w:r>
      <w:r w:rsidRPr="00AF12CB">
        <w:rPr>
          <w:rFonts w:hint="cs"/>
          <w:rtl/>
        </w:rPr>
        <w:t>في</w:t>
      </w:r>
      <w:r w:rsidRPr="00AF12CB">
        <w:rPr>
          <w:rtl/>
        </w:rPr>
        <w:t xml:space="preserve"> </w:t>
      </w:r>
      <w:r w:rsidRPr="00AF12CB">
        <w:rPr>
          <w:rFonts w:hint="cs"/>
          <w:rtl/>
        </w:rPr>
        <w:t>إحرام</w:t>
      </w:r>
      <w:r w:rsidRPr="00AF12CB">
        <w:rPr>
          <w:rtl/>
        </w:rPr>
        <w:t xml:space="preserve"> </w:t>
      </w:r>
      <w:r w:rsidRPr="00AF12CB">
        <w:rPr>
          <w:rFonts w:hint="cs"/>
          <w:rtl/>
        </w:rPr>
        <w:t>العمرة</w:t>
      </w:r>
      <w:r w:rsidRPr="00AF12CB">
        <w:rPr>
          <w:rtl/>
        </w:rPr>
        <w:t xml:space="preserve"> </w:t>
      </w:r>
      <w:r w:rsidRPr="00AF12CB">
        <w:rPr>
          <w:rFonts w:hint="cs"/>
          <w:rtl/>
        </w:rPr>
        <w:t>فبمكة</w:t>
      </w:r>
      <w:r w:rsidRPr="00AF12CB">
        <w:rPr>
          <w:rtl/>
        </w:rPr>
        <w:t xml:space="preserve"> </w:t>
      </w:r>
      <w:r w:rsidRPr="00AF12CB">
        <w:rPr>
          <w:rFonts w:hint="cs"/>
          <w:rtl/>
        </w:rPr>
        <w:t>و</w:t>
      </w:r>
      <w:r w:rsidRPr="00AF12CB">
        <w:rPr>
          <w:rtl/>
        </w:rPr>
        <w:t xml:space="preserve"> </w:t>
      </w:r>
      <w:r w:rsidRPr="00AF12CB">
        <w:rPr>
          <w:rFonts w:hint="cs"/>
          <w:rtl/>
        </w:rPr>
        <w:t>يتخير</w:t>
      </w:r>
      <w:r w:rsidRPr="00AF12CB">
        <w:rPr>
          <w:rtl/>
        </w:rPr>
        <w:t xml:space="preserve"> </w:t>
      </w:r>
      <w:r w:rsidRPr="00AF12CB">
        <w:rPr>
          <w:rFonts w:hint="cs"/>
          <w:rtl/>
        </w:rPr>
        <w:t>في</w:t>
      </w:r>
      <w:r w:rsidRPr="00AF12CB">
        <w:rPr>
          <w:rtl/>
        </w:rPr>
        <w:t xml:space="preserve"> </w:t>
      </w:r>
      <w:r w:rsidRPr="00AF12CB">
        <w:rPr>
          <w:rFonts w:hint="cs"/>
          <w:rtl/>
        </w:rPr>
        <w:t>المندوب</w:t>
      </w:r>
      <w:r w:rsidRPr="00AF12CB">
        <w:rPr>
          <w:rtl/>
        </w:rPr>
        <w:t xml:space="preserve"> .....</w:t>
      </w:r>
      <w:r w:rsidR="0030446E">
        <w:rPr>
          <w:rtl/>
        </w:rPr>
        <w:t xml:space="preserve"> </w:t>
      </w:r>
      <w:r w:rsidRPr="00AF12CB">
        <w:rPr>
          <w:rFonts w:hint="cs"/>
          <w:rtl/>
        </w:rPr>
        <w:t>ص</w:t>
      </w:r>
      <w:r w:rsidRPr="00AF12CB">
        <w:rPr>
          <w:rtl/>
        </w:rPr>
        <w:t xml:space="preserve"> : 88</w:t>
      </w:r>
    </w:p>
  </w:footnote>
  <w:footnote w:id="249">
    <w:p w:rsidR="00615592" w:rsidRDefault="00615592">
      <w:pPr>
        <w:pStyle w:val="a7"/>
      </w:pPr>
      <w:r>
        <w:rPr>
          <w:rStyle w:val="a9"/>
        </w:rPr>
        <w:footnoteRef/>
      </w:r>
      <w:r>
        <w:rPr>
          <w:rtl/>
        </w:rPr>
        <w:t xml:space="preserve"> </w:t>
      </w:r>
      <w:r w:rsidRPr="00A73918">
        <w:rPr>
          <w:rFonts w:hint="cs"/>
          <w:rtl/>
        </w:rPr>
        <w:t>الوافي</w:t>
      </w:r>
      <w:r w:rsidR="00637709">
        <w:rPr>
          <w:rtl/>
        </w:rPr>
        <w:t xml:space="preserve">، </w:t>
      </w:r>
      <w:r w:rsidRPr="00A73918">
        <w:rPr>
          <w:rFonts w:hint="cs"/>
          <w:rtl/>
        </w:rPr>
        <w:t>ج‏</w:t>
      </w:r>
      <w:r w:rsidRPr="00A73918">
        <w:rPr>
          <w:rtl/>
        </w:rPr>
        <w:t>13</w:t>
      </w:r>
      <w:r w:rsidR="00637709">
        <w:rPr>
          <w:rtl/>
        </w:rPr>
        <w:t xml:space="preserve">، </w:t>
      </w:r>
      <w:r w:rsidRPr="00A73918">
        <w:rPr>
          <w:rtl/>
        </w:rPr>
        <w:t>773</w:t>
      </w:r>
      <w:r w:rsidR="00637709">
        <w:rPr>
          <w:rtl/>
        </w:rPr>
        <w:t xml:space="preserve">، </w:t>
      </w:r>
      <w:r w:rsidRPr="00A73918">
        <w:rPr>
          <w:rtl/>
        </w:rPr>
        <w:t>7 .....</w:t>
      </w:r>
      <w:r w:rsidR="0030446E">
        <w:rPr>
          <w:rtl/>
        </w:rPr>
        <w:t xml:space="preserve"> </w:t>
      </w:r>
      <w:r w:rsidRPr="00A73918">
        <w:rPr>
          <w:rFonts w:hint="cs"/>
          <w:rtl/>
        </w:rPr>
        <w:t>ص</w:t>
      </w:r>
      <w:r w:rsidRPr="00A73918">
        <w:rPr>
          <w:rtl/>
        </w:rPr>
        <w:t xml:space="preserve"> : 773</w:t>
      </w:r>
    </w:p>
  </w:footnote>
  <w:footnote w:id="250">
    <w:p w:rsidR="00615592" w:rsidRDefault="00615592">
      <w:pPr>
        <w:pStyle w:val="a7"/>
        <w:rPr>
          <w:rtl/>
        </w:rPr>
      </w:pPr>
      <w:r>
        <w:rPr>
          <w:rStyle w:val="a9"/>
        </w:rPr>
        <w:footnoteRef/>
      </w:r>
      <w:r>
        <w:rPr>
          <w:rtl/>
        </w:rPr>
        <w:t xml:space="preserve"> </w:t>
      </w:r>
      <w:r w:rsidRPr="006A2F9F">
        <w:rPr>
          <w:rFonts w:hint="cs"/>
          <w:rtl/>
        </w:rPr>
        <w:t>الكافي</w:t>
      </w:r>
      <w:r w:rsidRPr="006A2F9F">
        <w:rPr>
          <w:rtl/>
        </w:rPr>
        <w:t xml:space="preserve"> (</w:t>
      </w:r>
      <w:r w:rsidRPr="006A2F9F">
        <w:rPr>
          <w:rFonts w:hint="cs"/>
          <w:rtl/>
        </w:rPr>
        <w:t>ط</w:t>
      </w:r>
      <w:r w:rsidRPr="006A2F9F">
        <w:rPr>
          <w:rtl/>
        </w:rPr>
        <w:t xml:space="preserve"> - </w:t>
      </w:r>
      <w:r w:rsidRPr="006A2F9F">
        <w:rPr>
          <w:rFonts w:hint="cs"/>
          <w:rtl/>
        </w:rPr>
        <w:t>دارالحديث</w:t>
      </w:r>
      <w:r w:rsidRPr="006A2F9F">
        <w:rPr>
          <w:rtl/>
        </w:rPr>
        <w:t>)</w:t>
      </w:r>
      <w:r w:rsidR="00637709">
        <w:rPr>
          <w:rtl/>
        </w:rPr>
        <w:t xml:space="preserve">، </w:t>
      </w:r>
      <w:r w:rsidRPr="006A2F9F">
        <w:rPr>
          <w:rFonts w:hint="cs"/>
          <w:rtl/>
        </w:rPr>
        <w:t>ج‏</w:t>
      </w:r>
      <w:r w:rsidRPr="006A2F9F">
        <w:rPr>
          <w:rtl/>
        </w:rPr>
        <w:t>9</w:t>
      </w:r>
      <w:r w:rsidR="00637709">
        <w:rPr>
          <w:rtl/>
        </w:rPr>
        <w:t xml:space="preserve">، </w:t>
      </w:r>
      <w:r w:rsidRPr="006A2F9F">
        <w:rPr>
          <w:rtl/>
        </w:rPr>
        <w:t>93</w:t>
      </w:r>
      <w:r w:rsidR="00637709">
        <w:rPr>
          <w:rtl/>
        </w:rPr>
        <w:t xml:space="preserve">، </w:t>
      </w:r>
      <w:r w:rsidRPr="006A2F9F">
        <w:rPr>
          <w:rtl/>
        </w:rPr>
        <w:t xml:space="preserve">180 - </w:t>
      </w:r>
      <w:r w:rsidRPr="006A2F9F">
        <w:rPr>
          <w:rFonts w:hint="cs"/>
          <w:rtl/>
        </w:rPr>
        <w:t>باب</w:t>
      </w:r>
      <w:r w:rsidRPr="006A2F9F">
        <w:rPr>
          <w:rtl/>
        </w:rPr>
        <w:t xml:space="preserve"> </w:t>
      </w:r>
      <w:r w:rsidRPr="006A2F9F">
        <w:rPr>
          <w:rFonts w:hint="cs"/>
          <w:rtl/>
        </w:rPr>
        <w:t>من</w:t>
      </w:r>
      <w:r w:rsidRPr="006A2F9F">
        <w:rPr>
          <w:rtl/>
        </w:rPr>
        <w:t xml:space="preserve"> </w:t>
      </w:r>
      <w:r w:rsidRPr="006A2F9F">
        <w:rPr>
          <w:rFonts w:hint="cs"/>
          <w:rtl/>
        </w:rPr>
        <w:t>يجب</w:t>
      </w:r>
      <w:r w:rsidRPr="006A2F9F">
        <w:rPr>
          <w:rtl/>
        </w:rPr>
        <w:t xml:space="preserve"> </w:t>
      </w:r>
      <w:r w:rsidRPr="006A2F9F">
        <w:rPr>
          <w:rFonts w:hint="cs"/>
          <w:rtl/>
        </w:rPr>
        <w:t>عليه</w:t>
      </w:r>
      <w:r w:rsidRPr="006A2F9F">
        <w:rPr>
          <w:rtl/>
        </w:rPr>
        <w:t xml:space="preserve"> </w:t>
      </w:r>
      <w:r w:rsidRPr="006A2F9F">
        <w:rPr>
          <w:rFonts w:hint="cs"/>
          <w:rtl/>
        </w:rPr>
        <w:t>الهدي</w:t>
      </w:r>
      <w:r w:rsidRPr="006A2F9F">
        <w:rPr>
          <w:rtl/>
        </w:rPr>
        <w:t xml:space="preserve"> </w:t>
      </w:r>
      <w:r w:rsidRPr="006A2F9F">
        <w:rPr>
          <w:rFonts w:hint="cs"/>
          <w:rtl/>
        </w:rPr>
        <w:t>و</w:t>
      </w:r>
      <w:r w:rsidRPr="006A2F9F">
        <w:rPr>
          <w:rtl/>
        </w:rPr>
        <w:t xml:space="preserve"> </w:t>
      </w:r>
      <w:r w:rsidRPr="006A2F9F">
        <w:rPr>
          <w:rFonts w:hint="cs"/>
          <w:rtl/>
        </w:rPr>
        <w:t>أين</w:t>
      </w:r>
      <w:r w:rsidRPr="006A2F9F">
        <w:rPr>
          <w:rtl/>
        </w:rPr>
        <w:t xml:space="preserve"> </w:t>
      </w:r>
      <w:r w:rsidRPr="006A2F9F">
        <w:rPr>
          <w:rFonts w:hint="cs"/>
          <w:rtl/>
        </w:rPr>
        <w:t>يذبحه</w:t>
      </w:r>
      <w:r w:rsidRPr="006A2F9F">
        <w:rPr>
          <w:rtl/>
        </w:rPr>
        <w:t xml:space="preserve"> .....</w:t>
      </w:r>
      <w:r w:rsidR="0030446E">
        <w:rPr>
          <w:rtl/>
        </w:rPr>
        <w:t xml:space="preserve"> </w:t>
      </w:r>
      <w:r w:rsidRPr="006A2F9F">
        <w:rPr>
          <w:rFonts w:hint="cs"/>
          <w:rtl/>
        </w:rPr>
        <w:t>ص</w:t>
      </w:r>
      <w:r w:rsidRPr="006A2F9F">
        <w:rPr>
          <w:rtl/>
        </w:rPr>
        <w:t xml:space="preserve"> : 92</w:t>
      </w:r>
    </w:p>
  </w:footnote>
  <w:footnote w:id="251">
    <w:p w:rsidR="00615592" w:rsidRDefault="00615592">
      <w:pPr>
        <w:pStyle w:val="a7"/>
        <w:rPr>
          <w:rtl/>
        </w:rPr>
      </w:pPr>
      <w:r>
        <w:rPr>
          <w:rStyle w:val="a9"/>
        </w:rPr>
        <w:footnoteRef/>
      </w:r>
      <w:r>
        <w:rPr>
          <w:rtl/>
        </w:rPr>
        <w:t xml:space="preserve"> </w:t>
      </w:r>
      <w:r w:rsidRPr="00307AD1">
        <w:rPr>
          <w:rFonts w:hint="cs"/>
          <w:rtl/>
        </w:rPr>
        <w:t>وسائل</w:t>
      </w:r>
      <w:r w:rsidRPr="00307AD1">
        <w:rPr>
          <w:rtl/>
        </w:rPr>
        <w:t xml:space="preserve"> </w:t>
      </w:r>
      <w:r w:rsidRPr="00307AD1">
        <w:rPr>
          <w:rFonts w:hint="cs"/>
          <w:rtl/>
        </w:rPr>
        <w:t>الشيعة</w:t>
      </w:r>
      <w:r w:rsidR="00637709">
        <w:rPr>
          <w:rtl/>
        </w:rPr>
        <w:t xml:space="preserve">، </w:t>
      </w:r>
      <w:r w:rsidRPr="00307AD1">
        <w:rPr>
          <w:rFonts w:hint="cs"/>
          <w:rtl/>
        </w:rPr>
        <w:t>ج‏</w:t>
      </w:r>
      <w:r w:rsidRPr="00307AD1">
        <w:rPr>
          <w:rtl/>
        </w:rPr>
        <w:t>13</w:t>
      </w:r>
      <w:r w:rsidR="00637709">
        <w:rPr>
          <w:rtl/>
        </w:rPr>
        <w:t xml:space="preserve">، </w:t>
      </w:r>
      <w:r w:rsidRPr="00307AD1">
        <w:rPr>
          <w:rtl/>
        </w:rPr>
        <w:t>96</w:t>
      </w:r>
      <w:r w:rsidR="00637709">
        <w:rPr>
          <w:rtl/>
        </w:rPr>
        <w:t xml:space="preserve">، </w:t>
      </w:r>
      <w:r w:rsidRPr="00307AD1">
        <w:rPr>
          <w:rtl/>
        </w:rPr>
        <w:t xml:space="preserve">49 </w:t>
      </w:r>
      <w:r w:rsidRPr="00307AD1">
        <w:rPr>
          <w:rFonts w:hint="cs"/>
          <w:rtl/>
        </w:rPr>
        <w:t>باب</w:t>
      </w:r>
      <w:r w:rsidRPr="00307AD1">
        <w:rPr>
          <w:rtl/>
        </w:rPr>
        <w:t xml:space="preserve"> </w:t>
      </w:r>
      <w:r w:rsidRPr="00307AD1">
        <w:rPr>
          <w:rFonts w:hint="cs"/>
          <w:rtl/>
        </w:rPr>
        <w:t>أن</w:t>
      </w:r>
      <w:r w:rsidRPr="00307AD1">
        <w:rPr>
          <w:rtl/>
        </w:rPr>
        <w:t xml:space="preserve"> </w:t>
      </w:r>
      <w:r w:rsidRPr="00307AD1">
        <w:rPr>
          <w:rFonts w:hint="cs"/>
          <w:rtl/>
        </w:rPr>
        <w:t>من</w:t>
      </w:r>
      <w:r w:rsidRPr="00307AD1">
        <w:rPr>
          <w:rtl/>
        </w:rPr>
        <w:t xml:space="preserve"> </w:t>
      </w:r>
      <w:r w:rsidRPr="00307AD1">
        <w:rPr>
          <w:rFonts w:hint="cs"/>
          <w:rtl/>
        </w:rPr>
        <w:t>لزمه</w:t>
      </w:r>
      <w:r w:rsidRPr="00307AD1">
        <w:rPr>
          <w:rtl/>
        </w:rPr>
        <w:t xml:space="preserve"> </w:t>
      </w:r>
      <w:r w:rsidRPr="00307AD1">
        <w:rPr>
          <w:rFonts w:hint="cs"/>
          <w:rtl/>
        </w:rPr>
        <w:t>فداء</w:t>
      </w:r>
      <w:r w:rsidRPr="00307AD1">
        <w:rPr>
          <w:rtl/>
        </w:rPr>
        <w:t xml:space="preserve"> </w:t>
      </w:r>
      <w:r w:rsidRPr="00307AD1">
        <w:rPr>
          <w:rFonts w:hint="cs"/>
          <w:rtl/>
        </w:rPr>
        <w:t>صيد</w:t>
      </w:r>
      <w:r w:rsidRPr="00307AD1">
        <w:rPr>
          <w:rtl/>
        </w:rPr>
        <w:t xml:space="preserve"> </w:t>
      </w:r>
      <w:r w:rsidRPr="00307AD1">
        <w:rPr>
          <w:rFonts w:hint="cs"/>
          <w:rtl/>
        </w:rPr>
        <w:t>في</w:t>
      </w:r>
      <w:r w:rsidRPr="00307AD1">
        <w:rPr>
          <w:rtl/>
        </w:rPr>
        <w:t xml:space="preserve"> </w:t>
      </w:r>
      <w:r w:rsidRPr="00307AD1">
        <w:rPr>
          <w:rFonts w:hint="cs"/>
          <w:rtl/>
        </w:rPr>
        <w:t>إحرام</w:t>
      </w:r>
      <w:r w:rsidRPr="00307AD1">
        <w:rPr>
          <w:rtl/>
        </w:rPr>
        <w:t xml:space="preserve"> </w:t>
      </w:r>
      <w:r w:rsidRPr="00307AD1">
        <w:rPr>
          <w:rFonts w:hint="cs"/>
          <w:rtl/>
        </w:rPr>
        <w:t>الحج</w:t>
      </w:r>
      <w:r w:rsidRPr="00307AD1">
        <w:rPr>
          <w:rtl/>
        </w:rPr>
        <w:t xml:space="preserve"> </w:t>
      </w:r>
      <w:r w:rsidRPr="00307AD1">
        <w:rPr>
          <w:rFonts w:hint="cs"/>
          <w:rtl/>
        </w:rPr>
        <w:t>وجب</w:t>
      </w:r>
      <w:r w:rsidRPr="00307AD1">
        <w:rPr>
          <w:rtl/>
        </w:rPr>
        <w:t xml:space="preserve"> </w:t>
      </w:r>
      <w:r w:rsidRPr="00307AD1">
        <w:rPr>
          <w:rFonts w:hint="cs"/>
          <w:rtl/>
        </w:rPr>
        <w:t>عليه</w:t>
      </w:r>
      <w:r w:rsidRPr="00307AD1">
        <w:rPr>
          <w:rtl/>
        </w:rPr>
        <w:t xml:space="preserve"> </w:t>
      </w:r>
      <w:r w:rsidRPr="00307AD1">
        <w:rPr>
          <w:rFonts w:hint="cs"/>
          <w:rtl/>
        </w:rPr>
        <w:t>ذبح</w:t>
      </w:r>
      <w:r w:rsidRPr="00307AD1">
        <w:rPr>
          <w:rtl/>
        </w:rPr>
        <w:t xml:space="preserve"> </w:t>
      </w:r>
      <w:r w:rsidRPr="00307AD1">
        <w:rPr>
          <w:rFonts w:hint="cs"/>
          <w:rtl/>
        </w:rPr>
        <w:t>الفداء</w:t>
      </w:r>
      <w:r w:rsidRPr="00307AD1">
        <w:rPr>
          <w:rtl/>
        </w:rPr>
        <w:t xml:space="preserve"> </w:t>
      </w:r>
      <w:r w:rsidRPr="00307AD1">
        <w:rPr>
          <w:rFonts w:hint="cs"/>
          <w:rtl/>
        </w:rPr>
        <w:t>أو</w:t>
      </w:r>
      <w:r w:rsidRPr="00307AD1">
        <w:rPr>
          <w:rtl/>
        </w:rPr>
        <w:t xml:space="preserve"> </w:t>
      </w:r>
      <w:r w:rsidRPr="00307AD1">
        <w:rPr>
          <w:rFonts w:hint="cs"/>
          <w:rtl/>
        </w:rPr>
        <w:t>نحره</w:t>
      </w:r>
      <w:r w:rsidRPr="00307AD1">
        <w:rPr>
          <w:rtl/>
        </w:rPr>
        <w:t xml:space="preserve"> </w:t>
      </w:r>
      <w:r w:rsidRPr="00307AD1">
        <w:rPr>
          <w:rFonts w:hint="cs"/>
          <w:rtl/>
        </w:rPr>
        <w:t>بمنى</w:t>
      </w:r>
      <w:r w:rsidRPr="00307AD1">
        <w:rPr>
          <w:rtl/>
        </w:rPr>
        <w:t xml:space="preserve"> </w:t>
      </w:r>
      <w:r w:rsidRPr="00307AD1">
        <w:rPr>
          <w:rFonts w:hint="cs"/>
          <w:rtl/>
        </w:rPr>
        <w:t>و</w:t>
      </w:r>
      <w:r w:rsidRPr="00307AD1">
        <w:rPr>
          <w:rtl/>
        </w:rPr>
        <w:t xml:space="preserve"> </w:t>
      </w:r>
      <w:r w:rsidRPr="00307AD1">
        <w:rPr>
          <w:rFonts w:hint="cs"/>
          <w:rtl/>
        </w:rPr>
        <w:t>إن</w:t>
      </w:r>
      <w:r w:rsidRPr="00307AD1">
        <w:rPr>
          <w:rtl/>
        </w:rPr>
        <w:t xml:space="preserve"> </w:t>
      </w:r>
      <w:r w:rsidRPr="00307AD1">
        <w:rPr>
          <w:rFonts w:hint="cs"/>
          <w:rtl/>
        </w:rPr>
        <w:t>كان</w:t>
      </w:r>
      <w:r w:rsidRPr="00307AD1">
        <w:rPr>
          <w:rtl/>
        </w:rPr>
        <w:t xml:space="preserve"> </w:t>
      </w:r>
      <w:r w:rsidRPr="00307AD1">
        <w:rPr>
          <w:rFonts w:hint="cs"/>
          <w:rtl/>
        </w:rPr>
        <w:t>في</w:t>
      </w:r>
      <w:r w:rsidRPr="00307AD1">
        <w:rPr>
          <w:rtl/>
        </w:rPr>
        <w:t xml:space="preserve"> </w:t>
      </w:r>
      <w:r w:rsidRPr="00307AD1">
        <w:rPr>
          <w:rFonts w:hint="cs"/>
          <w:rtl/>
        </w:rPr>
        <w:t>العمرة</w:t>
      </w:r>
      <w:r w:rsidRPr="00307AD1">
        <w:rPr>
          <w:rtl/>
        </w:rPr>
        <w:t xml:space="preserve"> </w:t>
      </w:r>
      <w:r w:rsidRPr="00307AD1">
        <w:rPr>
          <w:rFonts w:hint="cs"/>
          <w:rtl/>
        </w:rPr>
        <w:t>فبمكة</w:t>
      </w:r>
      <w:r w:rsidRPr="00307AD1">
        <w:rPr>
          <w:rtl/>
        </w:rPr>
        <w:t xml:space="preserve"> </w:t>
      </w:r>
      <w:r w:rsidRPr="00307AD1">
        <w:rPr>
          <w:rFonts w:hint="cs"/>
          <w:rtl/>
        </w:rPr>
        <w:t>و</w:t>
      </w:r>
      <w:r w:rsidRPr="00307AD1">
        <w:rPr>
          <w:rtl/>
        </w:rPr>
        <w:t xml:space="preserve"> </w:t>
      </w:r>
      <w:r w:rsidRPr="00307AD1">
        <w:rPr>
          <w:rFonts w:hint="cs"/>
          <w:rtl/>
        </w:rPr>
        <w:t>من</w:t>
      </w:r>
      <w:r w:rsidRPr="00307AD1">
        <w:rPr>
          <w:rtl/>
        </w:rPr>
        <w:t xml:space="preserve"> </w:t>
      </w:r>
      <w:r w:rsidRPr="00307AD1">
        <w:rPr>
          <w:rFonts w:hint="cs"/>
          <w:rtl/>
        </w:rPr>
        <w:t>لزمه</w:t>
      </w:r>
      <w:r w:rsidRPr="00307AD1">
        <w:rPr>
          <w:rtl/>
        </w:rPr>
        <w:t xml:space="preserve"> </w:t>
      </w:r>
      <w:r w:rsidRPr="00307AD1">
        <w:rPr>
          <w:rFonts w:hint="cs"/>
          <w:rtl/>
        </w:rPr>
        <w:t>فداء</w:t>
      </w:r>
      <w:r w:rsidRPr="00307AD1">
        <w:rPr>
          <w:rtl/>
        </w:rPr>
        <w:t xml:space="preserve"> </w:t>
      </w:r>
      <w:r w:rsidRPr="00307AD1">
        <w:rPr>
          <w:rFonts w:hint="cs"/>
          <w:rtl/>
        </w:rPr>
        <w:t>غير</w:t>
      </w:r>
      <w:r w:rsidRPr="00307AD1">
        <w:rPr>
          <w:rtl/>
        </w:rPr>
        <w:t xml:space="preserve"> </w:t>
      </w:r>
      <w:r w:rsidRPr="00307AD1">
        <w:rPr>
          <w:rFonts w:hint="cs"/>
          <w:rtl/>
        </w:rPr>
        <w:t>الصيد</w:t>
      </w:r>
      <w:r w:rsidRPr="00307AD1">
        <w:rPr>
          <w:rtl/>
        </w:rPr>
        <w:t xml:space="preserve"> </w:t>
      </w:r>
      <w:r w:rsidRPr="00307AD1">
        <w:rPr>
          <w:rFonts w:hint="cs"/>
          <w:rtl/>
        </w:rPr>
        <w:t>فحيث</w:t>
      </w:r>
      <w:r w:rsidRPr="00307AD1">
        <w:rPr>
          <w:rtl/>
        </w:rPr>
        <w:t xml:space="preserve"> </w:t>
      </w:r>
      <w:r w:rsidRPr="00307AD1">
        <w:rPr>
          <w:rFonts w:hint="cs"/>
          <w:rtl/>
        </w:rPr>
        <w:t>شاء</w:t>
      </w:r>
      <w:r w:rsidRPr="00307AD1">
        <w:rPr>
          <w:rtl/>
        </w:rPr>
        <w:t xml:space="preserve"> </w:t>
      </w:r>
      <w:r w:rsidRPr="00307AD1">
        <w:rPr>
          <w:rFonts w:hint="cs"/>
          <w:rtl/>
        </w:rPr>
        <w:t>و</w:t>
      </w:r>
      <w:r w:rsidRPr="00307AD1">
        <w:rPr>
          <w:rtl/>
        </w:rPr>
        <w:t xml:space="preserve"> </w:t>
      </w:r>
      <w:r w:rsidRPr="00307AD1">
        <w:rPr>
          <w:rFonts w:hint="cs"/>
          <w:rtl/>
        </w:rPr>
        <w:t>يستحب</w:t>
      </w:r>
      <w:r w:rsidRPr="00307AD1">
        <w:rPr>
          <w:rtl/>
        </w:rPr>
        <w:t xml:space="preserve"> </w:t>
      </w:r>
      <w:r w:rsidRPr="00307AD1">
        <w:rPr>
          <w:rFonts w:hint="cs"/>
          <w:rtl/>
        </w:rPr>
        <w:t>كونه</w:t>
      </w:r>
      <w:r w:rsidRPr="00307AD1">
        <w:rPr>
          <w:rtl/>
        </w:rPr>
        <w:t xml:space="preserve"> </w:t>
      </w:r>
      <w:r w:rsidRPr="00307AD1">
        <w:rPr>
          <w:rFonts w:hint="cs"/>
          <w:rtl/>
        </w:rPr>
        <w:t>بمكة</w:t>
      </w:r>
      <w:r w:rsidRPr="00307AD1">
        <w:rPr>
          <w:rtl/>
        </w:rPr>
        <w:t xml:space="preserve"> </w:t>
      </w:r>
      <w:r w:rsidRPr="00307AD1">
        <w:rPr>
          <w:rFonts w:hint="cs"/>
          <w:rtl/>
        </w:rPr>
        <w:t>أو</w:t>
      </w:r>
      <w:r w:rsidRPr="00307AD1">
        <w:rPr>
          <w:rtl/>
        </w:rPr>
        <w:t xml:space="preserve"> </w:t>
      </w:r>
      <w:r w:rsidRPr="00307AD1">
        <w:rPr>
          <w:rFonts w:hint="cs"/>
          <w:rtl/>
        </w:rPr>
        <w:t>منى</w:t>
      </w:r>
      <w:r w:rsidRPr="00307AD1">
        <w:rPr>
          <w:rtl/>
        </w:rPr>
        <w:t xml:space="preserve"> .....</w:t>
      </w:r>
      <w:r w:rsidR="0030446E">
        <w:rPr>
          <w:rtl/>
        </w:rPr>
        <w:t xml:space="preserve"> </w:t>
      </w:r>
      <w:r w:rsidRPr="00307AD1">
        <w:rPr>
          <w:rFonts w:hint="cs"/>
          <w:rtl/>
        </w:rPr>
        <w:t>ص</w:t>
      </w:r>
      <w:r w:rsidRPr="00307AD1">
        <w:rPr>
          <w:rtl/>
        </w:rPr>
        <w:t xml:space="preserve"> : 95</w:t>
      </w:r>
    </w:p>
  </w:footnote>
  <w:footnote w:id="252">
    <w:p w:rsidR="00615592" w:rsidRDefault="00615592">
      <w:pPr>
        <w:pStyle w:val="a7"/>
        <w:rPr>
          <w:rtl/>
        </w:rPr>
      </w:pPr>
      <w:r>
        <w:rPr>
          <w:rStyle w:val="a9"/>
        </w:rPr>
        <w:footnoteRef/>
      </w:r>
      <w:r>
        <w:rPr>
          <w:rtl/>
        </w:rPr>
        <w:t xml:space="preserve"> </w:t>
      </w:r>
      <w:r w:rsidRPr="006A2F9F">
        <w:rPr>
          <w:rFonts w:hint="cs"/>
          <w:rtl/>
        </w:rPr>
        <w:t>الكافي</w:t>
      </w:r>
      <w:r w:rsidRPr="006A2F9F">
        <w:rPr>
          <w:rtl/>
        </w:rPr>
        <w:t xml:space="preserve"> (</w:t>
      </w:r>
      <w:r w:rsidRPr="006A2F9F">
        <w:rPr>
          <w:rFonts w:hint="cs"/>
          <w:rtl/>
        </w:rPr>
        <w:t>ط</w:t>
      </w:r>
      <w:r w:rsidRPr="006A2F9F">
        <w:rPr>
          <w:rtl/>
        </w:rPr>
        <w:t xml:space="preserve"> - </w:t>
      </w:r>
      <w:r w:rsidRPr="006A2F9F">
        <w:rPr>
          <w:rFonts w:hint="cs"/>
          <w:rtl/>
        </w:rPr>
        <w:t>دارالحديث</w:t>
      </w:r>
      <w:r w:rsidRPr="006A2F9F">
        <w:rPr>
          <w:rtl/>
        </w:rPr>
        <w:t>)</w:t>
      </w:r>
      <w:r w:rsidR="00637709">
        <w:rPr>
          <w:rtl/>
        </w:rPr>
        <w:t xml:space="preserve">، </w:t>
      </w:r>
      <w:r w:rsidRPr="006A2F9F">
        <w:rPr>
          <w:rFonts w:hint="cs"/>
          <w:rtl/>
        </w:rPr>
        <w:t>ج‏</w:t>
      </w:r>
      <w:r w:rsidRPr="006A2F9F">
        <w:rPr>
          <w:rtl/>
        </w:rPr>
        <w:t>9</w:t>
      </w:r>
      <w:r w:rsidR="00637709">
        <w:rPr>
          <w:rtl/>
        </w:rPr>
        <w:t xml:space="preserve">، </w:t>
      </w:r>
      <w:r w:rsidRPr="006A2F9F">
        <w:rPr>
          <w:rtl/>
        </w:rPr>
        <w:t>93</w:t>
      </w:r>
      <w:r w:rsidR="00637709">
        <w:rPr>
          <w:rtl/>
        </w:rPr>
        <w:t xml:space="preserve">، </w:t>
      </w:r>
      <w:r w:rsidRPr="006A2F9F">
        <w:rPr>
          <w:rtl/>
        </w:rPr>
        <w:t xml:space="preserve">180 - </w:t>
      </w:r>
      <w:r w:rsidRPr="006A2F9F">
        <w:rPr>
          <w:rFonts w:hint="cs"/>
          <w:rtl/>
        </w:rPr>
        <w:t>باب</w:t>
      </w:r>
      <w:r w:rsidRPr="006A2F9F">
        <w:rPr>
          <w:rtl/>
        </w:rPr>
        <w:t xml:space="preserve"> </w:t>
      </w:r>
      <w:r w:rsidRPr="006A2F9F">
        <w:rPr>
          <w:rFonts w:hint="cs"/>
          <w:rtl/>
        </w:rPr>
        <w:t>من</w:t>
      </w:r>
      <w:r w:rsidRPr="006A2F9F">
        <w:rPr>
          <w:rtl/>
        </w:rPr>
        <w:t xml:space="preserve"> </w:t>
      </w:r>
      <w:r w:rsidRPr="006A2F9F">
        <w:rPr>
          <w:rFonts w:hint="cs"/>
          <w:rtl/>
        </w:rPr>
        <w:t>يجب</w:t>
      </w:r>
      <w:r w:rsidRPr="006A2F9F">
        <w:rPr>
          <w:rtl/>
        </w:rPr>
        <w:t xml:space="preserve"> </w:t>
      </w:r>
      <w:r w:rsidRPr="006A2F9F">
        <w:rPr>
          <w:rFonts w:hint="cs"/>
          <w:rtl/>
        </w:rPr>
        <w:t>عليه</w:t>
      </w:r>
      <w:r w:rsidRPr="006A2F9F">
        <w:rPr>
          <w:rtl/>
        </w:rPr>
        <w:t xml:space="preserve"> </w:t>
      </w:r>
      <w:r w:rsidRPr="006A2F9F">
        <w:rPr>
          <w:rFonts w:hint="cs"/>
          <w:rtl/>
        </w:rPr>
        <w:t>الهدي</w:t>
      </w:r>
      <w:r w:rsidRPr="006A2F9F">
        <w:rPr>
          <w:rtl/>
        </w:rPr>
        <w:t xml:space="preserve"> </w:t>
      </w:r>
      <w:r w:rsidRPr="006A2F9F">
        <w:rPr>
          <w:rFonts w:hint="cs"/>
          <w:rtl/>
        </w:rPr>
        <w:t>و</w:t>
      </w:r>
      <w:r w:rsidRPr="006A2F9F">
        <w:rPr>
          <w:rtl/>
        </w:rPr>
        <w:t xml:space="preserve"> </w:t>
      </w:r>
      <w:r w:rsidRPr="006A2F9F">
        <w:rPr>
          <w:rFonts w:hint="cs"/>
          <w:rtl/>
        </w:rPr>
        <w:t>أين</w:t>
      </w:r>
      <w:r w:rsidRPr="006A2F9F">
        <w:rPr>
          <w:rtl/>
        </w:rPr>
        <w:t xml:space="preserve"> </w:t>
      </w:r>
      <w:r w:rsidRPr="006A2F9F">
        <w:rPr>
          <w:rFonts w:hint="cs"/>
          <w:rtl/>
        </w:rPr>
        <w:t>يذبحه</w:t>
      </w:r>
      <w:r w:rsidRPr="006A2F9F">
        <w:rPr>
          <w:rtl/>
        </w:rPr>
        <w:t xml:space="preserve"> .....</w:t>
      </w:r>
      <w:r w:rsidR="0030446E">
        <w:rPr>
          <w:rtl/>
        </w:rPr>
        <w:t xml:space="preserve"> </w:t>
      </w:r>
      <w:r w:rsidRPr="006A2F9F">
        <w:rPr>
          <w:rFonts w:hint="cs"/>
          <w:rtl/>
        </w:rPr>
        <w:t>ص</w:t>
      </w:r>
      <w:r w:rsidRPr="006A2F9F">
        <w:rPr>
          <w:rtl/>
        </w:rPr>
        <w:t xml:space="preserve"> : 92</w:t>
      </w:r>
    </w:p>
  </w:footnote>
  <w:footnote w:id="253">
    <w:p w:rsidR="00615592" w:rsidRDefault="00615592">
      <w:pPr>
        <w:pStyle w:val="a7"/>
        <w:rPr>
          <w:rtl/>
        </w:rPr>
      </w:pPr>
      <w:r>
        <w:rPr>
          <w:rStyle w:val="a9"/>
        </w:rPr>
        <w:footnoteRef/>
      </w:r>
      <w:r>
        <w:rPr>
          <w:rtl/>
        </w:rPr>
        <w:t xml:space="preserve"> </w:t>
      </w:r>
      <w:r w:rsidRPr="007F3B48">
        <w:rPr>
          <w:rFonts w:hint="cs"/>
          <w:rtl/>
        </w:rPr>
        <w:t>وسائل</w:t>
      </w:r>
      <w:r w:rsidRPr="007F3B48">
        <w:rPr>
          <w:rtl/>
        </w:rPr>
        <w:t xml:space="preserve"> </w:t>
      </w:r>
      <w:r w:rsidRPr="007F3B48">
        <w:rPr>
          <w:rFonts w:hint="cs"/>
          <w:rtl/>
        </w:rPr>
        <w:t>الشيعة</w:t>
      </w:r>
      <w:r w:rsidR="00637709">
        <w:rPr>
          <w:rtl/>
        </w:rPr>
        <w:t xml:space="preserve">، </w:t>
      </w:r>
      <w:r w:rsidRPr="007F3B48">
        <w:rPr>
          <w:rFonts w:hint="cs"/>
          <w:rtl/>
        </w:rPr>
        <w:t>ج‏</w:t>
      </w:r>
      <w:r w:rsidRPr="007F3B48">
        <w:rPr>
          <w:rtl/>
        </w:rPr>
        <w:t>13</w:t>
      </w:r>
      <w:r w:rsidR="00637709">
        <w:rPr>
          <w:rtl/>
        </w:rPr>
        <w:t xml:space="preserve">، </w:t>
      </w:r>
      <w:r w:rsidRPr="007F3B48">
        <w:rPr>
          <w:rtl/>
        </w:rPr>
        <w:t>96</w:t>
      </w:r>
      <w:r w:rsidR="00637709">
        <w:rPr>
          <w:rtl/>
        </w:rPr>
        <w:t xml:space="preserve">، </w:t>
      </w:r>
      <w:r w:rsidRPr="007F3B48">
        <w:rPr>
          <w:rtl/>
        </w:rPr>
        <w:t xml:space="preserve">49 </w:t>
      </w:r>
      <w:r w:rsidRPr="007F3B48">
        <w:rPr>
          <w:rFonts w:hint="cs"/>
          <w:rtl/>
        </w:rPr>
        <w:t>باب</w:t>
      </w:r>
      <w:r w:rsidRPr="007F3B48">
        <w:rPr>
          <w:rtl/>
        </w:rPr>
        <w:t xml:space="preserve"> </w:t>
      </w:r>
      <w:r w:rsidRPr="007F3B48">
        <w:rPr>
          <w:rFonts w:hint="cs"/>
          <w:rtl/>
        </w:rPr>
        <w:t>أن</w:t>
      </w:r>
      <w:r w:rsidRPr="007F3B48">
        <w:rPr>
          <w:rtl/>
        </w:rPr>
        <w:t xml:space="preserve"> </w:t>
      </w:r>
      <w:r w:rsidRPr="007F3B48">
        <w:rPr>
          <w:rFonts w:hint="cs"/>
          <w:rtl/>
        </w:rPr>
        <w:t>من</w:t>
      </w:r>
      <w:r w:rsidRPr="007F3B48">
        <w:rPr>
          <w:rtl/>
        </w:rPr>
        <w:t xml:space="preserve"> </w:t>
      </w:r>
      <w:r w:rsidRPr="007F3B48">
        <w:rPr>
          <w:rFonts w:hint="cs"/>
          <w:rtl/>
        </w:rPr>
        <w:t>لزمه</w:t>
      </w:r>
      <w:r w:rsidRPr="007F3B48">
        <w:rPr>
          <w:rtl/>
        </w:rPr>
        <w:t xml:space="preserve"> </w:t>
      </w:r>
      <w:r w:rsidRPr="007F3B48">
        <w:rPr>
          <w:rFonts w:hint="cs"/>
          <w:rtl/>
        </w:rPr>
        <w:t>فداء</w:t>
      </w:r>
      <w:r w:rsidRPr="007F3B48">
        <w:rPr>
          <w:rtl/>
        </w:rPr>
        <w:t xml:space="preserve"> </w:t>
      </w:r>
      <w:r w:rsidRPr="007F3B48">
        <w:rPr>
          <w:rFonts w:hint="cs"/>
          <w:rtl/>
        </w:rPr>
        <w:t>صيد</w:t>
      </w:r>
      <w:r w:rsidRPr="007F3B48">
        <w:rPr>
          <w:rtl/>
        </w:rPr>
        <w:t xml:space="preserve"> </w:t>
      </w:r>
      <w:r w:rsidRPr="007F3B48">
        <w:rPr>
          <w:rFonts w:hint="cs"/>
          <w:rtl/>
        </w:rPr>
        <w:t>في</w:t>
      </w:r>
      <w:r w:rsidRPr="007F3B48">
        <w:rPr>
          <w:rtl/>
        </w:rPr>
        <w:t xml:space="preserve"> </w:t>
      </w:r>
      <w:r w:rsidRPr="007F3B48">
        <w:rPr>
          <w:rFonts w:hint="cs"/>
          <w:rtl/>
        </w:rPr>
        <w:t>إحرام</w:t>
      </w:r>
      <w:r w:rsidRPr="007F3B48">
        <w:rPr>
          <w:rtl/>
        </w:rPr>
        <w:t xml:space="preserve"> </w:t>
      </w:r>
      <w:r w:rsidRPr="007F3B48">
        <w:rPr>
          <w:rFonts w:hint="cs"/>
          <w:rtl/>
        </w:rPr>
        <w:t>الحج</w:t>
      </w:r>
      <w:r w:rsidRPr="007F3B48">
        <w:rPr>
          <w:rtl/>
        </w:rPr>
        <w:t xml:space="preserve"> </w:t>
      </w:r>
      <w:r w:rsidRPr="007F3B48">
        <w:rPr>
          <w:rFonts w:hint="cs"/>
          <w:rtl/>
        </w:rPr>
        <w:t>وجب</w:t>
      </w:r>
      <w:r w:rsidRPr="007F3B48">
        <w:rPr>
          <w:rtl/>
        </w:rPr>
        <w:t xml:space="preserve"> </w:t>
      </w:r>
      <w:r w:rsidRPr="007F3B48">
        <w:rPr>
          <w:rFonts w:hint="cs"/>
          <w:rtl/>
        </w:rPr>
        <w:t>عليه</w:t>
      </w:r>
      <w:r w:rsidRPr="007F3B48">
        <w:rPr>
          <w:rtl/>
        </w:rPr>
        <w:t xml:space="preserve"> </w:t>
      </w:r>
      <w:r w:rsidRPr="007F3B48">
        <w:rPr>
          <w:rFonts w:hint="cs"/>
          <w:rtl/>
        </w:rPr>
        <w:t>ذبح</w:t>
      </w:r>
      <w:r w:rsidRPr="007F3B48">
        <w:rPr>
          <w:rtl/>
        </w:rPr>
        <w:t xml:space="preserve"> </w:t>
      </w:r>
      <w:r w:rsidRPr="007F3B48">
        <w:rPr>
          <w:rFonts w:hint="cs"/>
          <w:rtl/>
        </w:rPr>
        <w:t>الفداء</w:t>
      </w:r>
      <w:r w:rsidRPr="007F3B48">
        <w:rPr>
          <w:rtl/>
        </w:rPr>
        <w:t xml:space="preserve"> </w:t>
      </w:r>
      <w:r w:rsidRPr="007F3B48">
        <w:rPr>
          <w:rFonts w:hint="cs"/>
          <w:rtl/>
        </w:rPr>
        <w:t>أو</w:t>
      </w:r>
      <w:r w:rsidRPr="007F3B48">
        <w:rPr>
          <w:rtl/>
        </w:rPr>
        <w:t xml:space="preserve"> </w:t>
      </w:r>
      <w:r w:rsidRPr="007F3B48">
        <w:rPr>
          <w:rFonts w:hint="cs"/>
          <w:rtl/>
        </w:rPr>
        <w:t>نحره</w:t>
      </w:r>
      <w:r w:rsidRPr="007F3B48">
        <w:rPr>
          <w:rtl/>
        </w:rPr>
        <w:t xml:space="preserve"> </w:t>
      </w:r>
      <w:r w:rsidRPr="007F3B48">
        <w:rPr>
          <w:rFonts w:hint="cs"/>
          <w:rtl/>
        </w:rPr>
        <w:t>بمنى</w:t>
      </w:r>
      <w:r w:rsidRPr="007F3B48">
        <w:rPr>
          <w:rtl/>
        </w:rPr>
        <w:t xml:space="preserve"> </w:t>
      </w:r>
      <w:r w:rsidRPr="007F3B48">
        <w:rPr>
          <w:rFonts w:hint="cs"/>
          <w:rtl/>
        </w:rPr>
        <w:t>و</w:t>
      </w:r>
      <w:r w:rsidRPr="007F3B48">
        <w:rPr>
          <w:rtl/>
        </w:rPr>
        <w:t xml:space="preserve"> </w:t>
      </w:r>
      <w:r w:rsidRPr="007F3B48">
        <w:rPr>
          <w:rFonts w:hint="cs"/>
          <w:rtl/>
        </w:rPr>
        <w:t>إن</w:t>
      </w:r>
      <w:r w:rsidRPr="007F3B48">
        <w:rPr>
          <w:rtl/>
        </w:rPr>
        <w:t xml:space="preserve"> </w:t>
      </w:r>
      <w:r w:rsidRPr="007F3B48">
        <w:rPr>
          <w:rFonts w:hint="cs"/>
          <w:rtl/>
        </w:rPr>
        <w:t>كان</w:t>
      </w:r>
      <w:r w:rsidRPr="007F3B48">
        <w:rPr>
          <w:rtl/>
        </w:rPr>
        <w:t xml:space="preserve"> </w:t>
      </w:r>
      <w:r w:rsidRPr="007F3B48">
        <w:rPr>
          <w:rFonts w:hint="cs"/>
          <w:rtl/>
        </w:rPr>
        <w:t>في</w:t>
      </w:r>
      <w:r w:rsidRPr="007F3B48">
        <w:rPr>
          <w:rtl/>
        </w:rPr>
        <w:t xml:space="preserve"> </w:t>
      </w:r>
      <w:r w:rsidRPr="007F3B48">
        <w:rPr>
          <w:rFonts w:hint="cs"/>
          <w:rtl/>
        </w:rPr>
        <w:t>العمرة</w:t>
      </w:r>
      <w:r w:rsidRPr="007F3B48">
        <w:rPr>
          <w:rtl/>
        </w:rPr>
        <w:t xml:space="preserve"> </w:t>
      </w:r>
      <w:r w:rsidRPr="007F3B48">
        <w:rPr>
          <w:rFonts w:hint="cs"/>
          <w:rtl/>
        </w:rPr>
        <w:t>فبمكة</w:t>
      </w:r>
      <w:r w:rsidRPr="007F3B48">
        <w:rPr>
          <w:rtl/>
        </w:rPr>
        <w:t xml:space="preserve"> </w:t>
      </w:r>
      <w:r w:rsidRPr="007F3B48">
        <w:rPr>
          <w:rFonts w:hint="cs"/>
          <w:rtl/>
        </w:rPr>
        <w:t>و</w:t>
      </w:r>
      <w:r w:rsidRPr="007F3B48">
        <w:rPr>
          <w:rtl/>
        </w:rPr>
        <w:t xml:space="preserve"> </w:t>
      </w:r>
      <w:r w:rsidRPr="007F3B48">
        <w:rPr>
          <w:rFonts w:hint="cs"/>
          <w:rtl/>
        </w:rPr>
        <w:t>من</w:t>
      </w:r>
      <w:r w:rsidRPr="007F3B48">
        <w:rPr>
          <w:rtl/>
        </w:rPr>
        <w:t xml:space="preserve"> </w:t>
      </w:r>
      <w:r w:rsidRPr="007F3B48">
        <w:rPr>
          <w:rFonts w:hint="cs"/>
          <w:rtl/>
        </w:rPr>
        <w:t>لزمه</w:t>
      </w:r>
      <w:r w:rsidRPr="007F3B48">
        <w:rPr>
          <w:rtl/>
        </w:rPr>
        <w:t xml:space="preserve"> </w:t>
      </w:r>
      <w:r w:rsidRPr="007F3B48">
        <w:rPr>
          <w:rFonts w:hint="cs"/>
          <w:rtl/>
        </w:rPr>
        <w:t>فداء</w:t>
      </w:r>
      <w:r w:rsidRPr="007F3B48">
        <w:rPr>
          <w:rtl/>
        </w:rPr>
        <w:t xml:space="preserve"> </w:t>
      </w:r>
      <w:r w:rsidRPr="007F3B48">
        <w:rPr>
          <w:rFonts w:hint="cs"/>
          <w:rtl/>
        </w:rPr>
        <w:t>غير</w:t>
      </w:r>
      <w:r w:rsidRPr="007F3B48">
        <w:rPr>
          <w:rtl/>
        </w:rPr>
        <w:t xml:space="preserve"> </w:t>
      </w:r>
      <w:r w:rsidRPr="007F3B48">
        <w:rPr>
          <w:rFonts w:hint="cs"/>
          <w:rtl/>
        </w:rPr>
        <w:t>الصيد</w:t>
      </w:r>
      <w:r w:rsidRPr="007F3B48">
        <w:rPr>
          <w:rtl/>
        </w:rPr>
        <w:t xml:space="preserve"> </w:t>
      </w:r>
      <w:r w:rsidRPr="007F3B48">
        <w:rPr>
          <w:rFonts w:hint="cs"/>
          <w:rtl/>
        </w:rPr>
        <w:t>فحيث</w:t>
      </w:r>
      <w:r w:rsidRPr="007F3B48">
        <w:rPr>
          <w:rtl/>
        </w:rPr>
        <w:t xml:space="preserve"> </w:t>
      </w:r>
      <w:r w:rsidRPr="007F3B48">
        <w:rPr>
          <w:rFonts w:hint="cs"/>
          <w:rtl/>
        </w:rPr>
        <w:t>شاء</w:t>
      </w:r>
      <w:r w:rsidRPr="007F3B48">
        <w:rPr>
          <w:rtl/>
        </w:rPr>
        <w:t xml:space="preserve"> </w:t>
      </w:r>
      <w:r w:rsidRPr="007F3B48">
        <w:rPr>
          <w:rFonts w:hint="cs"/>
          <w:rtl/>
        </w:rPr>
        <w:t>و</w:t>
      </w:r>
      <w:r w:rsidRPr="007F3B48">
        <w:rPr>
          <w:rtl/>
        </w:rPr>
        <w:t xml:space="preserve"> </w:t>
      </w:r>
      <w:r w:rsidRPr="007F3B48">
        <w:rPr>
          <w:rFonts w:hint="cs"/>
          <w:rtl/>
        </w:rPr>
        <w:t>يستحب</w:t>
      </w:r>
      <w:r w:rsidRPr="007F3B48">
        <w:rPr>
          <w:rtl/>
        </w:rPr>
        <w:t xml:space="preserve"> </w:t>
      </w:r>
      <w:r w:rsidRPr="007F3B48">
        <w:rPr>
          <w:rFonts w:hint="cs"/>
          <w:rtl/>
        </w:rPr>
        <w:t>كونه</w:t>
      </w:r>
      <w:r w:rsidRPr="007F3B48">
        <w:rPr>
          <w:rtl/>
        </w:rPr>
        <w:t xml:space="preserve"> </w:t>
      </w:r>
      <w:r w:rsidRPr="007F3B48">
        <w:rPr>
          <w:rFonts w:hint="cs"/>
          <w:rtl/>
        </w:rPr>
        <w:t>بمكة</w:t>
      </w:r>
      <w:r w:rsidRPr="007F3B48">
        <w:rPr>
          <w:rtl/>
        </w:rPr>
        <w:t xml:space="preserve"> </w:t>
      </w:r>
      <w:r w:rsidRPr="007F3B48">
        <w:rPr>
          <w:rFonts w:hint="cs"/>
          <w:rtl/>
        </w:rPr>
        <w:t>أو</w:t>
      </w:r>
      <w:r w:rsidRPr="007F3B48">
        <w:rPr>
          <w:rtl/>
        </w:rPr>
        <w:t xml:space="preserve"> </w:t>
      </w:r>
      <w:r w:rsidRPr="007F3B48">
        <w:rPr>
          <w:rFonts w:hint="cs"/>
          <w:rtl/>
        </w:rPr>
        <w:t>منى</w:t>
      </w:r>
      <w:r w:rsidRPr="007F3B48">
        <w:rPr>
          <w:rtl/>
        </w:rPr>
        <w:t xml:space="preserve"> .....</w:t>
      </w:r>
      <w:r w:rsidR="0030446E">
        <w:rPr>
          <w:rtl/>
        </w:rPr>
        <w:t xml:space="preserve"> </w:t>
      </w:r>
      <w:r w:rsidRPr="007F3B48">
        <w:rPr>
          <w:rFonts w:hint="cs"/>
          <w:rtl/>
        </w:rPr>
        <w:t>ص</w:t>
      </w:r>
      <w:r w:rsidRPr="007F3B48">
        <w:rPr>
          <w:rtl/>
        </w:rPr>
        <w:t xml:space="preserve"> : 95</w:t>
      </w:r>
    </w:p>
  </w:footnote>
  <w:footnote w:id="254">
    <w:p w:rsidR="00615592" w:rsidRDefault="00615592">
      <w:pPr>
        <w:pStyle w:val="a7"/>
        <w:rPr>
          <w:rtl/>
        </w:rPr>
      </w:pPr>
      <w:r>
        <w:rPr>
          <w:rStyle w:val="a9"/>
        </w:rPr>
        <w:footnoteRef/>
      </w:r>
      <w:r>
        <w:rPr>
          <w:rtl/>
        </w:rPr>
        <w:t xml:space="preserve"> </w:t>
      </w:r>
      <w:r w:rsidRPr="009002AA">
        <w:rPr>
          <w:rFonts w:hint="cs"/>
          <w:rtl/>
        </w:rPr>
        <w:t>وسائل</w:t>
      </w:r>
      <w:r w:rsidRPr="009002AA">
        <w:rPr>
          <w:rtl/>
        </w:rPr>
        <w:t xml:space="preserve"> </w:t>
      </w:r>
      <w:r w:rsidRPr="009002AA">
        <w:rPr>
          <w:rFonts w:hint="cs"/>
          <w:rtl/>
        </w:rPr>
        <w:t>الشيعة</w:t>
      </w:r>
      <w:r w:rsidR="00637709">
        <w:rPr>
          <w:rtl/>
        </w:rPr>
        <w:t xml:space="preserve">، </w:t>
      </w:r>
      <w:r w:rsidRPr="009002AA">
        <w:rPr>
          <w:rFonts w:hint="cs"/>
          <w:rtl/>
        </w:rPr>
        <w:t>ج‏</w:t>
      </w:r>
      <w:r w:rsidRPr="009002AA">
        <w:rPr>
          <w:rtl/>
        </w:rPr>
        <w:t>13</w:t>
      </w:r>
      <w:r w:rsidR="00637709">
        <w:rPr>
          <w:rtl/>
        </w:rPr>
        <w:t xml:space="preserve">، </w:t>
      </w:r>
      <w:r w:rsidRPr="009002AA">
        <w:rPr>
          <w:rtl/>
        </w:rPr>
        <w:t>95</w:t>
      </w:r>
      <w:r w:rsidR="00637709">
        <w:rPr>
          <w:rtl/>
        </w:rPr>
        <w:t xml:space="preserve">، </w:t>
      </w:r>
      <w:r w:rsidRPr="009002AA">
        <w:rPr>
          <w:rtl/>
        </w:rPr>
        <w:t xml:space="preserve">49 </w:t>
      </w:r>
      <w:r w:rsidRPr="009002AA">
        <w:rPr>
          <w:rFonts w:hint="cs"/>
          <w:rtl/>
        </w:rPr>
        <w:t>باب</w:t>
      </w:r>
      <w:r w:rsidRPr="009002AA">
        <w:rPr>
          <w:rtl/>
        </w:rPr>
        <w:t xml:space="preserve"> </w:t>
      </w:r>
      <w:r w:rsidRPr="009002AA">
        <w:rPr>
          <w:rFonts w:hint="cs"/>
          <w:rtl/>
        </w:rPr>
        <w:t>أن</w:t>
      </w:r>
      <w:r w:rsidRPr="009002AA">
        <w:rPr>
          <w:rtl/>
        </w:rPr>
        <w:t xml:space="preserve"> </w:t>
      </w:r>
      <w:r w:rsidRPr="009002AA">
        <w:rPr>
          <w:rFonts w:hint="cs"/>
          <w:rtl/>
        </w:rPr>
        <w:t>من</w:t>
      </w:r>
      <w:r w:rsidRPr="009002AA">
        <w:rPr>
          <w:rtl/>
        </w:rPr>
        <w:t xml:space="preserve"> </w:t>
      </w:r>
      <w:r w:rsidRPr="009002AA">
        <w:rPr>
          <w:rFonts w:hint="cs"/>
          <w:rtl/>
        </w:rPr>
        <w:t>لزمه</w:t>
      </w:r>
      <w:r w:rsidRPr="009002AA">
        <w:rPr>
          <w:rtl/>
        </w:rPr>
        <w:t xml:space="preserve"> </w:t>
      </w:r>
      <w:r w:rsidRPr="009002AA">
        <w:rPr>
          <w:rFonts w:hint="cs"/>
          <w:rtl/>
        </w:rPr>
        <w:t>فداء</w:t>
      </w:r>
      <w:r w:rsidRPr="009002AA">
        <w:rPr>
          <w:rtl/>
        </w:rPr>
        <w:t xml:space="preserve"> </w:t>
      </w:r>
      <w:r w:rsidRPr="009002AA">
        <w:rPr>
          <w:rFonts w:hint="cs"/>
          <w:rtl/>
        </w:rPr>
        <w:t>صيد</w:t>
      </w:r>
      <w:r w:rsidRPr="009002AA">
        <w:rPr>
          <w:rtl/>
        </w:rPr>
        <w:t xml:space="preserve"> </w:t>
      </w:r>
      <w:r w:rsidRPr="009002AA">
        <w:rPr>
          <w:rFonts w:hint="cs"/>
          <w:rtl/>
        </w:rPr>
        <w:t>في</w:t>
      </w:r>
      <w:r w:rsidRPr="009002AA">
        <w:rPr>
          <w:rtl/>
        </w:rPr>
        <w:t xml:space="preserve"> </w:t>
      </w:r>
      <w:r w:rsidRPr="009002AA">
        <w:rPr>
          <w:rFonts w:hint="cs"/>
          <w:rtl/>
        </w:rPr>
        <w:t>إحرام</w:t>
      </w:r>
      <w:r w:rsidRPr="009002AA">
        <w:rPr>
          <w:rtl/>
        </w:rPr>
        <w:t xml:space="preserve"> </w:t>
      </w:r>
      <w:r w:rsidRPr="009002AA">
        <w:rPr>
          <w:rFonts w:hint="cs"/>
          <w:rtl/>
        </w:rPr>
        <w:t>الحج</w:t>
      </w:r>
      <w:r w:rsidRPr="009002AA">
        <w:rPr>
          <w:rtl/>
        </w:rPr>
        <w:t xml:space="preserve"> </w:t>
      </w:r>
      <w:r w:rsidRPr="009002AA">
        <w:rPr>
          <w:rFonts w:hint="cs"/>
          <w:rtl/>
        </w:rPr>
        <w:t>وجب</w:t>
      </w:r>
      <w:r w:rsidRPr="009002AA">
        <w:rPr>
          <w:rtl/>
        </w:rPr>
        <w:t xml:space="preserve"> </w:t>
      </w:r>
      <w:r w:rsidRPr="009002AA">
        <w:rPr>
          <w:rFonts w:hint="cs"/>
          <w:rtl/>
        </w:rPr>
        <w:t>عليه</w:t>
      </w:r>
      <w:r w:rsidRPr="009002AA">
        <w:rPr>
          <w:rtl/>
        </w:rPr>
        <w:t xml:space="preserve"> </w:t>
      </w:r>
      <w:r w:rsidRPr="009002AA">
        <w:rPr>
          <w:rFonts w:hint="cs"/>
          <w:rtl/>
        </w:rPr>
        <w:t>ذبح</w:t>
      </w:r>
      <w:r w:rsidRPr="009002AA">
        <w:rPr>
          <w:rtl/>
        </w:rPr>
        <w:t xml:space="preserve"> </w:t>
      </w:r>
      <w:r w:rsidRPr="009002AA">
        <w:rPr>
          <w:rFonts w:hint="cs"/>
          <w:rtl/>
        </w:rPr>
        <w:t>الفداء</w:t>
      </w:r>
      <w:r w:rsidRPr="009002AA">
        <w:rPr>
          <w:rtl/>
        </w:rPr>
        <w:t xml:space="preserve"> </w:t>
      </w:r>
      <w:r w:rsidRPr="009002AA">
        <w:rPr>
          <w:rFonts w:hint="cs"/>
          <w:rtl/>
        </w:rPr>
        <w:t>أو</w:t>
      </w:r>
      <w:r w:rsidRPr="009002AA">
        <w:rPr>
          <w:rtl/>
        </w:rPr>
        <w:t xml:space="preserve"> </w:t>
      </w:r>
      <w:r w:rsidRPr="009002AA">
        <w:rPr>
          <w:rFonts w:hint="cs"/>
          <w:rtl/>
        </w:rPr>
        <w:t>نحره</w:t>
      </w:r>
      <w:r w:rsidRPr="009002AA">
        <w:rPr>
          <w:rtl/>
        </w:rPr>
        <w:t xml:space="preserve"> </w:t>
      </w:r>
      <w:r w:rsidRPr="009002AA">
        <w:rPr>
          <w:rFonts w:hint="cs"/>
          <w:rtl/>
        </w:rPr>
        <w:t>بمنى</w:t>
      </w:r>
      <w:r w:rsidRPr="009002AA">
        <w:rPr>
          <w:rtl/>
        </w:rPr>
        <w:t xml:space="preserve"> </w:t>
      </w:r>
      <w:r w:rsidRPr="009002AA">
        <w:rPr>
          <w:rFonts w:hint="cs"/>
          <w:rtl/>
        </w:rPr>
        <w:t>و</w:t>
      </w:r>
      <w:r w:rsidRPr="009002AA">
        <w:rPr>
          <w:rtl/>
        </w:rPr>
        <w:t xml:space="preserve"> </w:t>
      </w:r>
      <w:r w:rsidRPr="009002AA">
        <w:rPr>
          <w:rFonts w:hint="cs"/>
          <w:rtl/>
        </w:rPr>
        <w:t>إن</w:t>
      </w:r>
      <w:r w:rsidRPr="009002AA">
        <w:rPr>
          <w:rtl/>
        </w:rPr>
        <w:t xml:space="preserve"> </w:t>
      </w:r>
      <w:r w:rsidRPr="009002AA">
        <w:rPr>
          <w:rFonts w:hint="cs"/>
          <w:rtl/>
        </w:rPr>
        <w:t>كان</w:t>
      </w:r>
      <w:r w:rsidRPr="009002AA">
        <w:rPr>
          <w:rtl/>
        </w:rPr>
        <w:t xml:space="preserve"> </w:t>
      </w:r>
      <w:r w:rsidRPr="009002AA">
        <w:rPr>
          <w:rFonts w:hint="cs"/>
          <w:rtl/>
        </w:rPr>
        <w:t>في</w:t>
      </w:r>
      <w:r w:rsidRPr="009002AA">
        <w:rPr>
          <w:rtl/>
        </w:rPr>
        <w:t xml:space="preserve"> </w:t>
      </w:r>
      <w:r w:rsidRPr="009002AA">
        <w:rPr>
          <w:rFonts w:hint="cs"/>
          <w:rtl/>
        </w:rPr>
        <w:t>العمرة</w:t>
      </w:r>
      <w:r w:rsidRPr="009002AA">
        <w:rPr>
          <w:rtl/>
        </w:rPr>
        <w:t xml:space="preserve"> </w:t>
      </w:r>
      <w:r w:rsidRPr="009002AA">
        <w:rPr>
          <w:rFonts w:hint="cs"/>
          <w:rtl/>
        </w:rPr>
        <w:t>فبمكة</w:t>
      </w:r>
      <w:r w:rsidRPr="009002AA">
        <w:rPr>
          <w:rtl/>
        </w:rPr>
        <w:t xml:space="preserve"> </w:t>
      </w:r>
      <w:r w:rsidRPr="009002AA">
        <w:rPr>
          <w:rFonts w:hint="cs"/>
          <w:rtl/>
        </w:rPr>
        <w:t>و</w:t>
      </w:r>
      <w:r w:rsidRPr="009002AA">
        <w:rPr>
          <w:rtl/>
        </w:rPr>
        <w:t xml:space="preserve"> </w:t>
      </w:r>
      <w:r w:rsidRPr="009002AA">
        <w:rPr>
          <w:rFonts w:hint="cs"/>
          <w:rtl/>
        </w:rPr>
        <w:t>من</w:t>
      </w:r>
      <w:r w:rsidRPr="009002AA">
        <w:rPr>
          <w:rtl/>
        </w:rPr>
        <w:t xml:space="preserve"> </w:t>
      </w:r>
      <w:r w:rsidRPr="009002AA">
        <w:rPr>
          <w:rFonts w:hint="cs"/>
          <w:rtl/>
        </w:rPr>
        <w:t>لزمه</w:t>
      </w:r>
      <w:r w:rsidRPr="009002AA">
        <w:rPr>
          <w:rtl/>
        </w:rPr>
        <w:t xml:space="preserve"> </w:t>
      </w:r>
      <w:r w:rsidRPr="009002AA">
        <w:rPr>
          <w:rFonts w:hint="cs"/>
          <w:rtl/>
        </w:rPr>
        <w:t>فداء</w:t>
      </w:r>
      <w:r w:rsidRPr="009002AA">
        <w:rPr>
          <w:rtl/>
        </w:rPr>
        <w:t xml:space="preserve"> </w:t>
      </w:r>
      <w:r w:rsidRPr="009002AA">
        <w:rPr>
          <w:rFonts w:hint="cs"/>
          <w:rtl/>
        </w:rPr>
        <w:t>غير</w:t>
      </w:r>
      <w:r w:rsidRPr="009002AA">
        <w:rPr>
          <w:rtl/>
        </w:rPr>
        <w:t xml:space="preserve"> </w:t>
      </w:r>
      <w:r w:rsidRPr="009002AA">
        <w:rPr>
          <w:rFonts w:hint="cs"/>
          <w:rtl/>
        </w:rPr>
        <w:t>الصيد</w:t>
      </w:r>
      <w:r w:rsidRPr="009002AA">
        <w:rPr>
          <w:rtl/>
        </w:rPr>
        <w:t xml:space="preserve"> </w:t>
      </w:r>
      <w:r w:rsidRPr="009002AA">
        <w:rPr>
          <w:rFonts w:hint="cs"/>
          <w:rtl/>
        </w:rPr>
        <w:t>فحيث</w:t>
      </w:r>
      <w:r w:rsidRPr="009002AA">
        <w:rPr>
          <w:rtl/>
        </w:rPr>
        <w:t xml:space="preserve"> </w:t>
      </w:r>
      <w:r w:rsidRPr="009002AA">
        <w:rPr>
          <w:rFonts w:hint="cs"/>
          <w:rtl/>
        </w:rPr>
        <w:t>شاء</w:t>
      </w:r>
      <w:r w:rsidRPr="009002AA">
        <w:rPr>
          <w:rtl/>
        </w:rPr>
        <w:t xml:space="preserve"> </w:t>
      </w:r>
      <w:r w:rsidRPr="009002AA">
        <w:rPr>
          <w:rFonts w:hint="cs"/>
          <w:rtl/>
        </w:rPr>
        <w:t>و</w:t>
      </w:r>
      <w:r w:rsidRPr="009002AA">
        <w:rPr>
          <w:rtl/>
        </w:rPr>
        <w:t xml:space="preserve"> </w:t>
      </w:r>
      <w:r w:rsidRPr="009002AA">
        <w:rPr>
          <w:rFonts w:hint="cs"/>
          <w:rtl/>
        </w:rPr>
        <w:t>يستحب</w:t>
      </w:r>
      <w:r w:rsidRPr="009002AA">
        <w:rPr>
          <w:rtl/>
        </w:rPr>
        <w:t xml:space="preserve"> </w:t>
      </w:r>
      <w:r w:rsidRPr="009002AA">
        <w:rPr>
          <w:rFonts w:hint="cs"/>
          <w:rtl/>
        </w:rPr>
        <w:t>كونه</w:t>
      </w:r>
      <w:r w:rsidRPr="009002AA">
        <w:rPr>
          <w:rtl/>
        </w:rPr>
        <w:t xml:space="preserve"> </w:t>
      </w:r>
      <w:r w:rsidRPr="009002AA">
        <w:rPr>
          <w:rFonts w:hint="cs"/>
          <w:rtl/>
        </w:rPr>
        <w:t>بمكة</w:t>
      </w:r>
      <w:r w:rsidRPr="009002AA">
        <w:rPr>
          <w:rtl/>
        </w:rPr>
        <w:t xml:space="preserve"> </w:t>
      </w:r>
      <w:r w:rsidRPr="009002AA">
        <w:rPr>
          <w:rFonts w:hint="cs"/>
          <w:rtl/>
        </w:rPr>
        <w:t>أو</w:t>
      </w:r>
      <w:r w:rsidRPr="009002AA">
        <w:rPr>
          <w:rtl/>
        </w:rPr>
        <w:t xml:space="preserve"> </w:t>
      </w:r>
      <w:r w:rsidRPr="009002AA">
        <w:rPr>
          <w:rFonts w:hint="cs"/>
          <w:rtl/>
        </w:rPr>
        <w:t>منى</w:t>
      </w:r>
      <w:r w:rsidRPr="009002AA">
        <w:rPr>
          <w:rtl/>
        </w:rPr>
        <w:t xml:space="preserve"> .....</w:t>
      </w:r>
      <w:r w:rsidR="0030446E">
        <w:rPr>
          <w:rtl/>
        </w:rPr>
        <w:t xml:space="preserve"> </w:t>
      </w:r>
      <w:r w:rsidRPr="009002AA">
        <w:rPr>
          <w:rFonts w:hint="cs"/>
          <w:rtl/>
        </w:rPr>
        <w:t>ص</w:t>
      </w:r>
      <w:r w:rsidRPr="009002AA">
        <w:rPr>
          <w:rtl/>
        </w:rPr>
        <w:t xml:space="preserve"> : 95</w:t>
      </w:r>
    </w:p>
  </w:footnote>
  <w:footnote w:id="255">
    <w:p w:rsidR="00615592" w:rsidRDefault="00615592">
      <w:pPr>
        <w:pStyle w:val="a7"/>
      </w:pPr>
      <w:r>
        <w:rPr>
          <w:rStyle w:val="a9"/>
        </w:rPr>
        <w:footnoteRef/>
      </w:r>
      <w:r>
        <w:rPr>
          <w:rtl/>
        </w:rPr>
        <w:t xml:space="preserve"> </w:t>
      </w:r>
      <w:r w:rsidRPr="00277968">
        <w:rPr>
          <w:rFonts w:hint="cs"/>
          <w:rtl/>
        </w:rPr>
        <w:t>المائدة</w:t>
      </w:r>
      <w:r w:rsidRPr="00277968">
        <w:rPr>
          <w:rtl/>
        </w:rPr>
        <w:t xml:space="preserve"> :</w:t>
      </w:r>
      <w:r w:rsidR="0030446E">
        <w:rPr>
          <w:rtl/>
        </w:rPr>
        <w:t xml:space="preserve"> </w:t>
      </w:r>
      <w:r w:rsidRPr="00277968">
        <w:rPr>
          <w:rtl/>
        </w:rPr>
        <w:t>95</w:t>
      </w:r>
    </w:p>
  </w:footnote>
  <w:footnote w:id="256">
    <w:p w:rsidR="00615592" w:rsidRDefault="00615592">
      <w:pPr>
        <w:pStyle w:val="a7"/>
        <w:rPr>
          <w:rtl/>
        </w:rPr>
      </w:pPr>
      <w:r>
        <w:rPr>
          <w:rStyle w:val="a9"/>
        </w:rPr>
        <w:footnoteRef/>
      </w:r>
      <w:r>
        <w:rPr>
          <w:rtl/>
        </w:rPr>
        <w:t xml:space="preserve"> </w:t>
      </w:r>
      <w:r w:rsidRPr="005A37B6">
        <w:rPr>
          <w:rFonts w:hint="cs"/>
          <w:rtl/>
        </w:rPr>
        <w:t>وسائل</w:t>
      </w:r>
      <w:r w:rsidRPr="005A37B6">
        <w:rPr>
          <w:rtl/>
        </w:rPr>
        <w:t xml:space="preserve"> </w:t>
      </w:r>
      <w:r w:rsidRPr="005A37B6">
        <w:rPr>
          <w:rFonts w:hint="cs"/>
          <w:rtl/>
        </w:rPr>
        <w:t>الشيعة</w:t>
      </w:r>
      <w:r w:rsidR="00637709">
        <w:rPr>
          <w:rtl/>
        </w:rPr>
        <w:t xml:space="preserve">، </w:t>
      </w:r>
      <w:r w:rsidRPr="005A37B6">
        <w:rPr>
          <w:rFonts w:hint="cs"/>
          <w:rtl/>
        </w:rPr>
        <w:t>ج‏</w:t>
      </w:r>
      <w:r w:rsidRPr="005A37B6">
        <w:rPr>
          <w:rtl/>
        </w:rPr>
        <w:t>13</w:t>
      </w:r>
      <w:r w:rsidR="00637709">
        <w:rPr>
          <w:rtl/>
        </w:rPr>
        <w:t xml:space="preserve">، </w:t>
      </w:r>
      <w:r w:rsidRPr="005A37B6">
        <w:rPr>
          <w:rtl/>
        </w:rPr>
        <w:t>10</w:t>
      </w:r>
      <w:r w:rsidR="00637709">
        <w:rPr>
          <w:rtl/>
        </w:rPr>
        <w:t xml:space="preserve">، </w:t>
      </w:r>
      <w:r w:rsidRPr="005A37B6">
        <w:rPr>
          <w:rtl/>
        </w:rPr>
        <w:t xml:space="preserve">2 </w:t>
      </w:r>
      <w:r w:rsidRPr="005A37B6">
        <w:rPr>
          <w:rFonts w:hint="cs"/>
          <w:rtl/>
        </w:rPr>
        <w:t>باب</w:t>
      </w:r>
      <w:r w:rsidRPr="005A37B6">
        <w:rPr>
          <w:rtl/>
        </w:rPr>
        <w:t xml:space="preserve"> </w:t>
      </w:r>
      <w:r w:rsidRPr="005A37B6">
        <w:rPr>
          <w:rFonts w:hint="cs"/>
          <w:rtl/>
        </w:rPr>
        <w:t>ما</w:t>
      </w:r>
      <w:r w:rsidRPr="005A37B6">
        <w:rPr>
          <w:rtl/>
        </w:rPr>
        <w:t xml:space="preserve"> </w:t>
      </w:r>
      <w:r w:rsidRPr="005A37B6">
        <w:rPr>
          <w:rFonts w:hint="cs"/>
          <w:rtl/>
        </w:rPr>
        <w:t>يجب</w:t>
      </w:r>
      <w:r w:rsidRPr="005A37B6">
        <w:rPr>
          <w:rtl/>
        </w:rPr>
        <w:t xml:space="preserve"> </w:t>
      </w:r>
      <w:r w:rsidRPr="005A37B6">
        <w:rPr>
          <w:rFonts w:hint="cs"/>
          <w:rtl/>
        </w:rPr>
        <w:t>في</w:t>
      </w:r>
      <w:r w:rsidRPr="005A37B6">
        <w:rPr>
          <w:rtl/>
        </w:rPr>
        <w:t xml:space="preserve"> </w:t>
      </w:r>
      <w:r w:rsidRPr="005A37B6">
        <w:rPr>
          <w:rFonts w:hint="cs"/>
          <w:rtl/>
        </w:rPr>
        <w:t>بدل</w:t>
      </w:r>
      <w:r w:rsidRPr="005A37B6">
        <w:rPr>
          <w:rtl/>
        </w:rPr>
        <w:t xml:space="preserve"> </w:t>
      </w:r>
      <w:r w:rsidRPr="005A37B6">
        <w:rPr>
          <w:rFonts w:hint="cs"/>
          <w:rtl/>
        </w:rPr>
        <w:t>الكفارات</w:t>
      </w:r>
      <w:r w:rsidRPr="005A37B6">
        <w:rPr>
          <w:rtl/>
        </w:rPr>
        <w:t xml:space="preserve"> </w:t>
      </w:r>
      <w:r w:rsidRPr="005A37B6">
        <w:rPr>
          <w:rFonts w:hint="cs"/>
          <w:rtl/>
        </w:rPr>
        <w:t>المذكورة</w:t>
      </w:r>
      <w:r w:rsidRPr="005A37B6">
        <w:rPr>
          <w:rtl/>
        </w:rPr>
        <w:t xml:space="preserve"> </w:t>
      </w:r>
      <w:r w:rsidRPr="005A37B6">
        <w:rPr>
          <w:rFonts w:hint="cs"/>
          <w:rtl/>
        </w:rPr>
        <w:t>و</w:t>
      </w:r>
      <w:r w:rsidRPr="005A37B6">
        <w:rPr>
          <w:rtl/>
        </w:rPr>
        <w:t xml:space="preserve"> </w:t>
      </w:r>
      <w:r w:rsidRPr="005A37B6">
        <w:rPr>
          <w:rFonts w:hint="cs"/>
          <w:rtl/>
        </w:rPr>
        <w:t>أمثالها</w:t>
      </w:r>
      <w:r w:rsidRPr="005A37B6">
        <w:rPr>
          <w:rtl/>
        </w:rPr>
        <w:t xml:space="preserve"> </w:t>
      </w:r>
      <w:r w:rsidRPr="005A37B6">
        <w:rPr>
          <w:rFonts w:hint="cs"/>
          <w:rtl/>
        </w:rPr>
        <w:t>إذا</w:t>
      </w:r>
      <w:r w:rsidRPr="005A37B6">
        <w:rPr>
          <w:rtl/>
        </w:rPr>
        <w:t xml:space="preserve"> </w:t>
      </w:r>
      <w:r w:rsidRPr="005A37B6">
        <w:rPr>
          <w:rFonts w:hint="cs"/>
          <w:rtl/>
        </w:rPr>
        <w:t>عجز</w:t>
      </w:r>
      <w:r w:rsidRPr="005A37B6">
        <w:rPr>
          <w:rtl/>
        </w:rPr>
        <w:t xml:space="preserve"> </w:t>
      </w:r>
      <w:r w:rsidRPr="005A37B6">
        <w:rPr>
          <w:rFonts w:hint="cs"/>
          <w:rtl/>
        </w:rPr>
        <w:t>عنها</w:t>
      </w:r>
      <w:r w:rsidRPr="005A37B6">
        <w:rPr>
          <w:rtl/>
        </w:rPr>
        <w:t xml:space="preserve"> .....</w:t>
      </w:r>
      <w:r w:rsidR="0030446E">
        <w:rPr>
          <w:rtl/>
        </w:rPr>
        <w:t xml:space="preserve"> </w:t>
      </w:r>
      <w:r w:rsidRPr="005A37B6">
        <w:rPr>
          <w:rFonts w:hint="cs"/>
          <w:rtl/>
        </w:rPr>
        <w:t>ص</w:t>
      </w:r>
      <w:r w:rsidRPr="005A37B6">
        <w:rPr>
          <w:rtl/>
        </w:rPr>
        <w:t xml:space="preserve"> : 8</w:t>
      </w:r>
    </w:p>
  </w:footnote>
  <w:footnote w:id="257">
    <w:p w:rsidR="00615592" w:rsidRDefault="00615592">
      <w:pPr>
        <w:pStyle w:val="a7"/>
        <w:rPr>
          <w:rtl/>
        </w:rPr>
      </w:pPr>
      <w:r>
        <w:rPr>
          <w:rStyle w:val="a9"/>
        </w:rPr>
        <w:footnoteRef/>
      </w:r>
      <w:r>
        <w:rPr>
          <w:rtl/>
        </w:rPr>
        <w:t xml:space="preserve"> </w:t>
      </w:r>
      <w:r w:rsidRPr="00E90C39">
        <w:rPr>
          <w:rFonts w:hint="cs"/>
          <w:rtl/>
        </w:rPr>
        <w:t>وسائل</w:t>
      </w:r>
      <w:r w:rsidRPr="00E90C39">
        <w:rPr>
          <w:rtl/>
        </w:rPr>
        <w:t xml:space="preserve"> </w:t>
      </w:r>
      <w:r w:rsidRPr="00E90C39">
        <w:rPr>
          <w:rFonts w:hint="cs"/>
          <w:rtl/>
        </w:rPr>
        <w:t>الشيعة</w:t>
      </w:r>
      <w:r w:rsidR="00637709">
        <w:rPr>
          <w:rtl/>
        </w:rPr>
        <w:t xml:space="preserve">، </w:t>
      </w:r>
      <w:r w:rsidRPr="00E90C39">
        <w:rPr>
          <w:rFonts w:hint="cs"/>
          <w:rtl/>
        </w:rPr>
        <w:t>ج‏</w:t>
      </w:r>
      <w:r w:rsidRPr="00E90C39">
        <w:rPr>
          <w:rtl/>
        </w:rPr>
        <w:t>13</w:t>
      </w:r>
      <w:r w:rsidR="00637709">
        <w:rPr>
          <w:rtl/>
        </w:rPr>
        <w:t xml:space="preserve">، </w:t>
      </w:r>
      <w:r w:rsidRPr="00E90C39">
        <w:rPr>
          <w:rtl/>
        </w:rPr>
        <w:t>114</w:t>
      </w:r>
      <w:r w:rsidR="00637709">
        <w:rPr>
          <w:rtl/>
        </w:rPr>
        <w:t xml:space="preserve">، </w:t>
      </w:r>
      <w:r w:rsidRPr="00E90C39">
        <w:rPr>
          <w:rtl/>
        </w:rPr>
        <w:t xml:space="preserve">3 </w:t>
      </w:r>
      <w:r w:rsidRPr="00E90C39">
        <w:rPr>
          <w:rFonts w:hint="cs"/>
          <w:rtl/>
        </w:rPr>
        <w:t>باب</w:t>
      </w:r>
      <w:r w:rsidRPr="00E90C39">
        <w:rPr>
          <w:rtl/>
        </w:rPr>
        <w:t xml:space="preserve"> </w:t>
      </w:r>
      <w:r w:rsidRPr="00E90C39">
        <w:rPr>
          <w:rFonts w:hint="cs"/>
          <w:rtl/>
        </w:rPr>
        <w:t>فساد</w:t>
      </w:r>
      <w:r w:rsidRPr="00E90C39">
        <w:rPr>
          <w:rtl/>
        </w:rPr>
        <w:t xml:space="preserve"> </w:t>
      </w:r>
      <w:r w:rsidRPr="00E90C39">
        <w:rPr>
          <w:rFonts w:hint="cs"/>
          <w:rtl/>
        </w:rPr>
        <w:t>حج</w:t>
      </w:r>
      <w:r w:rsidRPr="00E90C39">
        <w:rPr>
          <w:rtl/>
        </w:rPr>
        <w:t xml:space="preserve"> </w:t>
      </w:r>
      <w:r w:rsidRPr="00E90C39">
        <w:rPr>
          <w:rFonts w:hint="cs"/>
          <w:rtl/>
        </w:rPr>
        <w:t>الرجل</w:t>
      </w:r>
      <w:r w:rsidRPr="00E90C39">
        <w:rPr>
          <w:rtl/>
        </w:rPr>
        <w:t xml:space="preserve"> </w:t>
      </w:r>
      <w:r w:rsidRPr="00E90C39">
        <w:rPr>
          <w:rFonts w:hint="cs"/>
          <w:rtl/>
        </w:rPr>
        <w:t>و</w:t>
      </w:r>
      <w:r w:rsidRPr="00E90C39">
        <w:rPr>
          <w:rtl/>
        </w:rPr>
        <w:t xml:space="preserve"> </w:t>
      </w:r>
      <w:r w:rsidRPr="00E90C39">
        <w:rPr>
          <w:rFonts w:hint="cs"/>
          <w:rtl/>
        </w:rPr>
        <w:t>المرأة</w:t>
      </w:r>
      <w:r w:rsidRPr="00E90C39">
        <w:rPr>
          <w:rtl/>
        </w:rPr>
        <w:t xml:space="preserve"> </w:t>
      </w:r>
      <w:r w:rsidRPr="00E90C39">
        <w:rPr>
          <w:rFonts w:hint="cs"/>
          <w:rtl/>
        </w:rPr>
        <w:t>بتعمد</w:t>
      </w:r>
      <w:r w:rsidRPr="00E90C39">
        <w:rPr>
          <w:rtl/>
        </w:rPr>
        <w:t xml:space="preserve"> </w:t>
      </w:r>
      <w:r w:rsidRPr="00E90C39">
        <w:rPr>
          <w:rFonts w:hint="cs"/>
          <w:rtl/>
        </w:rPr>
        <w:t>الجماع</w:t>
      </w:r>
      <w:r w:rsidRPr="00E90C39">
        <w:rPr>
          <w:rtl/>
        </w:rPr>
        <w:t xml:space="preserve"> </w:t>
      </w:r>
      <w:r w:rsidRPr="00E90C39">
        <w:rPr>
          <w:rFonts w:hint="cs"/>
          <w:rtl/>
        </w:rPr>
        <w:t>مع</w:t>
      </w:r>
      <w:r w:rsidRPr="00E90C39">
        <w:rPr>
          <w:rtl/>
        </w:rPr>
        <w:t xml:space="preserve"> </w:t>
      </w:r>
      <w:r w:rsidRPr="00E90C39">
        <w:rPr>
          <w:rFonts w:hint="cs"/>
          <w:rtl/>
        </w:rPr>
        <w:t>العلم</w:t>
      </w:r>
      <w:r w:rsidRPr="00E90C39">
        <w:rPr>
          <w:rtl/>
        </w:rPr>
        <w:t xml:space="preserve"> </w:t>
      </w:r>
      <w:r w:rsidRPr="00E90C39">
        <w:rPr>
          <w:rFonts w:hint="cs"/>
          <w:rtl/>
        </w:rPr>
        <w:t>بالتحريم</w:t>
      </w:r>
      <w:r w:rsidRPr="00E90C39">
        <w:rPr>
          <w:rtl/>
        </w:rPr>
        <w:t xml:space="preserve"> </w:t>
      </w:r>
      <w:r w:rsidRPr="00E90C39">
        <w:rPr>
          <w:rFonts w:hint="cs"/>
          <w:rtl/>
        </w:rPr>
        <w:t>قبل</w:t>
      </w:r>
      <w:r w:rsidRPr="00E90C39">
        <w:rPr>
          <w:rtl/>
        </w:rPr>
        <w:t xml:space="preserve"> </w:t>
      </w:r>
      <w:r w:rsidRPr="00E90C39">
        <w:rPr>
          <w:rFonts w:hint="cs"/>
          <w:rtl/>
        </w:rPr>
        <w:t>الوقوف</w:t>
      </w:r>
      <w:r w:rsidRPr="00E90C39">
        <w:rPr>
          <w:rtl/>
        </w:rPr>
        <w:t xml:space="preserve"> </w:t>
      </w:r>
      <w:r w:rsidRPr="00E90C39">
        <w:rPr>
          <w:rFonts w:hint="cs"/>
          <w:rtl/>
        </w:rPr>
        <w:t>بالمشعر</w:t>
      </w:r>
      <w:r w:rsidRPr="00E90C39">
        <w:rPr>
          <w:rtl/>
        </w:rPr>
        <w:t xml:space="preserve"> </w:t>
      </w:r>
      <w:r w:rsidRPr="00E90C39">
        <w:rPr>
          <w:rFonts w:hint="cs"/>
          <w:rtl/>
        </w:rPr>
        <w:t>و</w:t>
      </w:r>
      <w:r w:rsidRPr="00E90C39">
        <w:rPr>
          <w:rtl/>
        </w:rPr>
        <w:t xml:space="preserve"> </w:t>
      </w:r>
      <w:r w:rsidRPr="00E90C39">
        <w:rPr>
          <w:rFonts w:hint="cs"/>
          <w:rtl/>
        </w:rPr>
        <w:t>يجب</w:t>
      </w:r>
      <w:r w:rsidRPr="00E90C39">
        <w:rPr>
          <w:rtl/>
        </w:rPr>
        <w:t xml:space="preserve"> </w:t>
      </w:r>
      <w:r w:rsidRPr="00E90C39">
        <w:rPr>
          <w:rFonts w:hint="cs"/>
          <w:rtl/>
        </w:rPr>
        <w:t>على</w:t>
      </w:r>
      <w:r w:rsidRPr="00E90C39">
        <w:rPr>
          <w:rtl/>
        </w:rPr>
        <w:t xml:space="preserve"> </w:t>
      </w:r>
      <w:r w:rsidRPr="00E90C39">
        <w:rPr>
          <w:rFonts w:hint="cs"/>
          <w:rtl/>
        </w:rPr>
        <w:t>كل</w:t>
      </w:r>
      <w:r w:rsidRPr="00E90C39">
        <w:rPr>
          <w:rtl/>
        </w:rPr>
        <w:t xml:space="preserve"> </w:t>
      </w:r>
      <w:r w:rsidRPr="00E90C39">
        <w:rPr>
          <w:rFonts w:hint="cs"/>
          <w:rtl/>
        </w:rPr>
        <w:t>منهما</w:t>
      </w:r>
      <w:r w:rsidRPr="00E90C39">
        <w:rPr>
          <w:rtl/>
        </w:rPr>
        <w:t xml:space="preserve"> </w:t>
      </w:r>
      <w:r w:rsidRPr="00E90C39">
        <w:rPr>
          <w:rFonts w:hint="cs"/>
          <w:rtl/>
        </w:rPr>
        <w:t>بدنة</w:t>
      </w:r>
      <w:r w:rsidRPr="00E90C39">
        <w:rPr>
          <w:rtl/>
        </w:rPr>
        <w:t xml:space="preserve"> </w:t>
      </w:r>
      <w:r w:rsidRPr="00E90C39">
        <w:rPr>
          <w:rFonts w:hint="cs"/>
          <w:rtl/>
        </w:rPr>
        <w:t>فإن</w:t>
      </w:r>
      <w:r w:rsidRPr="00E90C39">
        <w:rPr>
          <w:rtl/>
        </w:rPr>
        <w:t xml:space="preserve"> </w:t>
      </w:r>
      <w:r w:rsidRPr="00E90C39">
        <w:rPr>
          <w:rFonts w:hint="cs"/>
          <w:rtl/>
        </w:rPr>
        <w:t>عجز</w:t>
      </w:r>
      <w:r w:rsidRPr="00E90C39">
        <w:rPr>
          <w:rtl/>
        </w:rPr>
        <w:t xml:space="preserve"> </w:t>
      </w:r>
      <w:r w:rsidRPr="00E90C39">
        <w:rPr>
          <w:rFonts w:hint="cs"/>
          <w:rtl/>
        </w:rPr>
        <w:t>فشاة</w:t>
      </w:r>
      <w:r w:rsidRPr="00E90C39">
        <w:rPr>
          <w:rtl/>
        </w:rPr>
        <w:t xml:space="preserve"> </w:t>
      </w:r>
      <w:r w:rsidRPr="00E90C39">
        <w:rPr>
          <w:rFonts w:hint="cs"/>
          <w:rtl/>
        </w:rPr>
        <w:t>و</w:t>
      </w:r>
      <w:r w:rsidRPr="00E90C39">
        <w:rPr>
          <w:rtl/>
        </w:rPr>
        <w:t xml:space="preserve"> </w:t>
      </w:r>
      <w:r w:rsidRPr="00E90C39">
        <w:rPr>
          <w:rFonts w:hint="cs"/>
          <w:rtl/>
        </w:rPr>
        <w:t>يجب</w:t>
      </w:r>
      <w:r w:rsidRPr="00E90C39">
        <w:rPr>
          <w:rtl/>
        </w:rPr>
        <w:t xml:space="preserve"> </w:t>
      </w:r>
      <w:r w:rsidRPr="00E90C39">
        <w:rPr>
          <w:rFonts w:hint="cs"/>
          <w:rtl/>
        </w:rPr>
        <w:t>أن</w:t>
      </w:r>
      <w:r w:rsidRPr="00E90C39">
        <w:rPr>
          <w:rtl/>
        </w:rPr>
        <w:t xml:space="preserve"> </w:t>
      </w:r>
      <w:r w:rsidRPr="00E90C39">
        <w:rPr>
          <w:rFonts w:hint="cs"/>
          <w:rtl/>
        </w:rPr>
        <w:t>يفترقا</w:t>
      </w:r>
      <w:r w:rsidRPr="00E90C39">
        <w:rPr>
          <w:rtl/>
        </w:rPr>
        <w:t xml:space="preserve"> </w:t>
      </w:r>
      <w:r w:rsidRPr="00E90C39">
        <w:rPr>
          <w:rFonts w:hint="cs"/>
          <w:rtl/>
        </w:rPr>
        <w:t>من</w:t>
      </w:r>
      <w:r w:rsidRPr="00E90C39">
        <w:rPr>
          <w:rtl/>
        </w:rPr>
        <w:t xml:space="preserve"> </w:t>
      </w:r>
      <w:r w:rsidRPr="00E90C39">
        <w:rPr>
          <w:rFonts w:hint="cs"/>
          <w:rtl/>
        </w:rPr>
        <w:t>موضعهما</w:t>
      </w:r>
      <w:r w:rsidRPr="00E90C39">
        <w:rPr>
          <w:rtl/>
        </w:rPr>
        <w:t xml:space="preserve"> </w:t>
      </w:r>
      <w:r w:rsidRPr="00E90C39">
        <w:rPr>
          <w:rFonts w:hint="cs"/>
          <w:rtl/>
        </w:rPr>
        <w:t>حتى</w:t>
      </w:r>
      <w:r w:rsidRPr="00E90C39">
        <w:rPr>
          <w:rtl/>
        </w:rPr>
        <w:t xml:space="preserve"> </w:t>
      </w:r>
      <w:r w:rsidRPr="00E90C39">
        <w:rPr>
          <w:rFonts w:hint="cs"/>
          <w:rtl/>
        </w:rPr>
        <w:t>يقضيا</w:t>
      </w:r>
      <w:r w:rsidRPr="00E90C39">
        <w:rPr>
          <w:rtl/>
        </w:rPr>
        <w:t xml:space="preserve"> </w:t>
      </w:r>
      <w:r w:rsidRPr="00E90C39">
        <w:rPr>
          <w:rFonts w:hint="cs"/>
          <w:rtl/>
        </w:rPr>
        <w:t>الحج</w:t>
      </w:r>
      <w:r w:rsidRPr="00E90C39">
        <w:rPr>
          <w:rtl/>
        </w:rPr>
        <w:t xml:space="preserve"> </w:t>
      </w:r>
      <w:r w:rsidRPr="00E90C39">
        <w:rPr>
          <w:rFonts w:hint="cs"/>
          <w:rtl/>
        </w:rPr>
        <w:t>و</w:t>
      </w:r>
      <w:r w:rsidRPr="00E90C39">
        <w:rPr>
          <w:rtl/>
        </w:rPr>
        <w:t xml:space="preserve"> </w:t>
      </w:r>
      <w:r w:rsidRPr="00E90C39">
        <w:rPr>
          <w:rFonts w:hint="cs"/>
          <w:rtl/>
        </w:rPr>
        <w:t>يعودا</w:t>
      </w:r>
      <w:r w:rsidRPr="00E90C39">
        <w:rPr>
          <w:rtl/>
        </w:rPr>
        <w:t xml:space="preserve"> </w:t>
      </w:r>
      <w:r w:rsidRPr="00E90C39">
        <w:rPr>
          <w:rFonts w:hint="cs"/>
          <w:rtl/>
        </w:rPr>
        <w:t>إليه</w:t>
      </w:r>
      <w:r w:rsidRPr="00E90C39">
        <w:rPr>
          <w:rtl/>
        </w:rPr>
        <w:t xml:space="preserve"> </w:t>
      </w:r>
      <w:r w:rsidRPr="00E90C39">
        <w:rPr>
          <w:rFonts w:hint="cs"/>
          <w:rtl/>
        </w:rPr>
        <w:t>فلا</w:t>
      </w:r>
      <w:r w:rsidRPr="00E90C39">
        <w:rPr>
          <w:rtl/>
        </w:rPr>
        <w:t xml:space="preserve"> </w:t>
      </w:r>
      <w:r w:rsidRPr="00E90C39">
        <w:rPr>
          <w:rFonts w:hint="cs"/>
          <w:rtl/>
        </w:rPr>
        <w:t>يخلوان</w:t>
      </w:r>
      <w:r w:rsidRPr="00E90C39">
        <w:rPr>
          <w:rtl/>
        </w:rPr>
        <w:t xml:space="preserve"> </w:t>
      </w:r>
      <w:r w:rsidRPr="00E90C39">
        <w:rPr>
          <w:rFonts w:hint="cs"/>
          <w:rtl/>
        </w:rPr>
        <w:t>إلا</w:t>
      </w:r>
      <w:r w:rsidRPr="00E90C39">
        <w:rPr>
          <w:rtl/>
        </w:rPr>
        <w:t xml:space="preserve"> </w:t>
      </w:r>
      <w:r w:rsidRPr="00E90C39">
        <w:rPr>
          <w:rFonts w:hint="cs"/>
          <w:rtl/>
        </w:rPr>
        <w:t>و</w:t>
      </w:r>
      <w:r w:rsidRPr="00E90C39">
        <w:rPr>
          <w:rtl/>
        </w:rPr>
        <w:t xml:space="preserve"> </w:t>
      </w:r>
      <w:r w:rsidRPr="00E90C39">
        <w:rPr>
          <w:rFonts w:hint="cs"/>
          <w:rtl/>
        </w:rPr>
        <w:t>معهما</w:t>
      </w:r>
      <w:r w:rsidRPr="00E90C39">
        <w:rPr>
          <w:rtl/>
        </w:rPr>
        <w:t xml:space="preserve"> </w:t>
      </w:r>
      <w:r w:rsidRPr="00E90C39">
        <w:rPr>
          <w:rFonts w:hint="cs"/>
          <w:rtl/>
        </w:rPr>
        <w:t>ثالث</w:t>
      </w:r>
      <w:r w:rsidRPr="00E90C39">
        <w:rPr>
          <w:rtl/>
        </w:rPr>
        <w:t xml:space="preserve"> </w:t>
      </w:r>
      <w:r w:rsidRPr="00E90C39">
        <w:rPr>
          <w:rFonts w:hint="cs"/>
          <w:rtl/>
        </w:rPr>
        <w:t>و</w:t>
      </w:r>
      <w:r w:rsidRPr="00E90C39">
        <w:rPr>
          <w:rtl/>
        </w:rPr>
        <w:t xml:space="preserve"> </w:t>
      </w:r>
      <w:r w:rsidRPr="00E90C39">
        <w:rPr>
          <w:rFonts w:hint="cs"/>
          <w:rtl/>
        </w:rPr>
        <w:t>لهما</w:t>
      </w:r>
      <w:r w:rsidRPr="00E90C39">
        <w:rPr>
          <w:rtl/>
        </w:rPr>
        <w:t xml:space="preserve"> </w:t>
      </w:r>
      <w:r w:rsidRPr="00E90C39">
        <w:rPr>
          <w:rFonts w:hint="cs"/>
          <w:rtl/>
        </w:rPr>
        <w:t>أن</w:t>
      </w:r>
      <w:r w:rsidRPr="00E90C39">
        <w:rPr>
          <w:rtl/>
        </w:rPr>
        <w:t xml:space="preserve"> </w:t>
      </w:r>
      <w:r w:rsidRPr="00E90C39">
        <w:rPr>
          <w:rFonts w:hint="cs"/>
          <w:rtl/>
        </w:rPr>
        <w:t>يجتمعا</w:t>
      </w:r>
      <w:r w:rsidRPr="00E90C39">
        <w:rPr>
          <w:rtl/>
        </w:rPr>
        <w:t xml:space="preserve"> </w:t>
      </w:r>
      <w:r w:rsidRPr="00E90C39">
        <w:rPr>
          <w:rFonts w:hint="cs"/>
          <w:rtl/>
        </w:rPr>
        <w:t>بعد</w:t>
      </w:r>
      <w:r w:rsidRPr="00E90C39">
        <w:rPr>
          <w:rtl/>
        </w:rPr>
        <w:t xml:space="preserve"> </w:t>
      </w:r>
      <w:r w:rsidRPr="00E90C39">
        <w:rPr>
          <w:rFonts w:hint="cs"/>
          <w:rtl/>
        </w:rPr>
        <w:t>قضاء</w:t>
      </w:r>
      <w:r w:rsidRPr="00E90C39">
        <w:rPr>
          <w:rtl/>
        </w:rPr>
        <w:t xml:space="preserve"> </w:t>
      </w:r>
      <w:r w:rsidRPr="00E90C39">
        <w:rPr>
          <w:rFonts w:hint="cs"/>
          <w:rtl/>
        </w:rPr>
        <w:t>المناسك</w:t>
      </w:r>
      <w:r w:rsidRPr="00E90C39">
        <w:rPr>
          <w:rtl/>
        </w:rPr>
        <w:t xml:space="preserve"> </w:t>
      </w:r>
      <w:r w:rsidRPr="00E90C39">
        <w:rPr>
          <w:rFonts w:hint="cs"/>
          <w:rtl/>
        </w:rPr>
        <w:t>إن</w:t>
      </w:r>
      <w:r w:rsidRPr="00E90C39">
        <w:rPr>
          <w:rtl/>
        </w:rPr>
        <w:t xml:space="preserve"> </w:t>
      </w:r>
      <w:r w:rsidRPr="00E90C39">
        <w:rPr>
          <w:rFonts w:hint="cs"/>
          <w:rtl/>
        </w:rPr>
        <w:t>أرادا</w:t>
      </w:r>
      <w:r w:rsidRPr="00E90C39">
        <w:rPr>
          <w:rtl/>
        </w:rPr>
        <w:t xml:space="preserve"> </w:t>
      </w:r>
      <w:r w:rsidRPr="00E90C39">
        <w:rPr>
          <w:rFonts w:hint="cs"/>
          <w:rtl/>
        </w:rPr>
        <w:t>الرجوع</w:t>
      </w:r>
      <w:r w:rsidRPr="00E90C39">
        <w:rPr>
          <w:rtl/>
        </w:rPr>
        <w:t xml:space="preserve"> .....</w:t>
      </w:r>
      <w:r w:rsidR="0030446E">
        <w:rPr>
          <w:rtl/>
        </w:rPr>
        <w:t xml:space="preserve"> </w:t>
      </w:r>
      <w:r w:rsidRPr="00E90C39">
        <w:rPr>
          <w:rFonts w:hint="cs"/>
          <w:rtl/>
        </w:rPr>
        <w:t>ص</w:t>
      </w:r>
      <w:r w:rsidRPr="00E90C39">
        <w:rPr>
          <w:rtl/>
        </w:rPr>
        <w:t xml:space="preserve"> : 110</w:t>
      </w:r>
    </w:p>
  </w:footnote>
  <w:footnote w:id="258">
    <w:p w:rsidR="00615592" w:rsidRDefault="00615592">
      <w:pPr>
        <w:pStyle w:val="a7"/>
      </w:pPr>
      <w:r>
        <w:rPr>
          <w:rStyle w:val="a9"/>
        </w:rPr>
        <w:footnoteRef/>
      </w:r>
      <w:r>
        <w:rPr>
          <w:rtl/>
        </w:rPr>
        <w:t xml:space="preserve"> </w:t>
      </w:r>
      <w:r w:rsidRPr="00DE70BD">
        <w:rPr>
          <w:rFonts w:hint="cs"/>
          <w:rtl/>
        </w:rPr>
        <w:t>وسائل</w:t>
      </w:r>
      <w:r w:rsidRPr="00DE70BD">
        <w:rPr>
          <w:rtl/>
        </w:rPr>
        <w:t xml:space="preserve"> </w:t>
      </w:r>
      <w:r w:rsidRPr="00DE70BD">
        <w:rPr>
          <w:rFonts w:hint="cs"/>
          <w:rtl/>
        </w:rPr>
        <w:t>الشيعة</w:t>
      </w:r>
      <w:r w:rsidR="00637709">
        <w:rPr>
          <w:rtl/>
        </w:rPr>
        <w:t xml:space="preserve">، </w:t>
      </w:r>
      <w:r w:rsidRPr="00DE70BD">
        <w:rPr>
          <w:rFonts w:hint="cs"/>
          <w:rtl/>
        </w:rPr>
        <w:t>ج‏</w:t>
      </w:r>
      <w:r w:rsidRPr="00DE70BD">
        <w:rPr>
          <w:rtl/>
        </w:rPr>
        <w:t>13</w:t>
      </w:r>
      <w:r w:rsidR="00637709">
        <w:rPr>
          <w:rtl/>
        </w:rPr>
        <w:t xml:space="preserve">، </w:t>
      </w:r>
      <w:r w:rsidRPr="00DE70BD">
        <w:rPr>
          <w:rtl/>
        </w:rPr>
        <w:t>116</w:t>
      </w:r>
      <w:r w:rsidR="00637709">
        <w:rPr>
          <w:rtl/>
        </w:rPr>
        <w:t xml:space="preserve">، </w:t>
      </w:r>
      <w:r w:rsidRPr="00DE70BD">
        <w:rPr>
          <w:rtl/>
        </w:rPr>
        <w:t xml:space="preserve">4 </w:t>
      </w:r>
      <w:r w:rsidRPr="00DE70BD">
        <w:rPr>
          <w:rFonts w:hint="cs"/>
          <w:rtl/>
        </w:rPr>
        <w:t>باب</w:t>
      </w:r>
      <w:r w:rsidRPr="00DE70BD">
        <w:rPr>
          <w:rtl/>
        </w:rPr>
        <w:t xml:space="preserve"> </w:t>
      </w:r>
      <w:r w:rsidRPr="00DE70BD">
        <w:rPr>
          <w:rFonts w:hint="cs"/>
          <w:rtl/>
        </w:rPr>
        <w:t>أن</w:t>
      </w:r>
      <w:r w:rsidRPr="00DE70BD">
        <w:rPr>
          <w:rtl/>
        </w:rPr>
        <w:t xml:space="preserve"> </w:t>
      </w:r>
      <w:r w:rsidRPr="00DE70BD">
        <w:rPr>
          <w:rFonts w:hint="cs"/>
          <w:rtl/>
        </w:rPr>
        <w:t>المحرم</w:t>
      </w:r>
      <w:r w:rsidRPr="00DE70BD">
        <w:rPr>
          <w:rtl/>
        </w:rPr>
        <w:t xml:space="preserve"> </w:t>
      </w:r>
      <w:r w:rsidRPr="00DE70BD">
        <w:rPr>
          <w:rFonts w:hint="cs"/>
          <w:rtl/>
        </w:rPr>
        <w:t>إذا</w:t>
      </w:r>
      <w:r w:rsidRPr="00DE70BD">
        <w:rPr>
          <w:rtl/>
        </w:rPr>
        <w:t xml:space="preserve"> </w:t>
      </w:r>
      <w:r w:rsidRPr="00DE70BD">
        <w:rPr>
          <w:rFonts w:hint="cs"/>
          <w:rtl/>
        </w:rPr>
        <w:t>أكره</w:t>
      </w:r>
      <w:r w:rsidRPr="00DE70BD">
        <w:rPr>
          <w:rtl/>
        </w:rPr>
        <w:t xml:space="preserve"> </w:t>
      </w:r>
      <w:r w:rsidRPr="00DE70BD">
        <w:rPr>
          <w:rFonts w:hint="cs"/>
          <w:rtl/>
        </w:rPr>
        <w:t>زوجته</w:t>
      </w:r>
      <w:r w:rsidRPr="00DE70BD">
        <w:rPr>
          <w:rtl/>
        </w:rPr>
        <w:t xml:space="preserve"> </w:t>
      </w:r>
      <w:r w:rsidRPr="00DE70BD">
        <w:rPr>
          <w:rFonts w:hint="cs"/>
          <w:rtl/>
        </w:rPr>
        <w:t>المحرمة</w:t>
      </w:r>
      <w:r w:rsidRPr="00DE70BD">
        <w:rPr>
          <w:rtl/>
        </w:rPr>
        <w:t xml:space="preserve"> </w:t>
      </w:r>
      <w:r w:rsidRPr="00DE70BD">
        <w:rPr>
          <w:rFonts w:hint="cs"/>
          <w:rtl/>
        </w:rPr>
        <w:t>على</w:t>
      </w:r>
      <w:r w:rsidRPr="00DE70BD">
        <w:rPr>
          <w:rtl/>
        </w:rPr>
        <w:t xml:space="preserve"> </w:t>
      </w:r>
      <w:r w:rsidRPr="00DE70BD">
        <w:rPr>
          <w:rFonts w:hint="cs"/>
          <w:rtl/>
        </w:rPr>
        <w:t>الجماع</w:t>
      </w:r>
      <w:r w:rsidRPr="00DE70BD">
        <w:rPr>
          <w:rtl/>
        </w:rPr>
        <w:t xml:space="preserve"> </w:t>
      </w:r>
      <w:r w:rsidRPr="00DE70BD">
        <w:rPr>
          <w:rFonts w:hint="cs"/>
          <w:rtl/>
        </w:rPr>
        <w:t>لزمه</w:t>
      </w:r>
      <w:r w:rsidRPr="00DE70BD">
        <w:rPr>
          <w:rtl/>
        </w:rPr>
        <w:t xml:space="preserve"> </w:t>
      </w:r>
      <w:r w:rsidRPr="00DE70BD">
        <w:rPr>
          <w:rFonts w:hint="cs"/>
          <w:rtl/>
        </w:rPr>
        <w:t>بدنتان</w:t>
      </w:r>
      <w:r w:rsidRPr="00DE70BD">
        <w:rPr>
          <w:rtl/>
        </w:rPr>
        <w:t xml:space="preserve"> </w:t>
      </w:r>
      <w:r w:rsidRPr="00DE70BD">
        <w:rPr>
          <w:rFonts w:hint="cs"/>
          <w:rtl/>
        </w:rPr>
        <w:t>و</w:t>
      </w:r>
      <w:r w:rsidRPr="00DE70BD">
        <w:rPr>
          <w:rtl/>
        </w:rPr>
        <w:t xml:space="preserve"> </w:t>
      </w:r>
      <w:r w:rsidRPr="00DE70BD">
        <w:rPr>
          <w:rFonts w:hint="cs"/>
          <w:rtl/>
        </w:rPr>
        <w:t>الحج</w:t>
      </w:r>
      <w:r w:rsidRPr="00DE70BD">
        <w:rPr>
          <w:rtl/>
        </w:rPr>
        <w:t xml:space="preserve"> </w:t>
      </w:r>
      <w:r w:rsidRPr="00DE70BD">
        <w:rPr>
          <w:rFonts w:hint="cs"/>
          <w:rtl/>
        </w:rPr>
        <w:t>من</w:t>
      </w:r>
      <w:r w:rsidRPr="00DE70BD">
        <w:rPr>
          <w:rtl/>
        </w:rPr>
        <w:t xml:space="preserve"> </w:t>
      </w:r>
      <w:r w:rsidRPr="00DE70BD">
        <w:rPr>
          <w:rFonts w:hint="cs"/>
          <w:rtl/>
        </w:rPr>
        <w:t>قابل</w:t>
      </w:r>
      <w:r w:rsidRPr="00DE70BD">
        <w:rPr>
          <w:rtl/>
        </w:rPr>
        <w:t xml:space="preserve"> </w:t>
      </w:r>
      <w:r w:rsidRPr="00DE70BD">
        <w:rPr>
          <w:rFonts w:hint="cs"/>
          <w:rtl/>
        </w:rPr>
        <w:t>و</w:t>
      </w:r>
      <w:r w:rsidRPr="00DE70BD">
        <w:rPr>
          <w:rtl/>
        </w:rPr>
        <w:t xml:space="preserve"> </w:t>
      </w:r>
      <w:r w:rsidRPr="00DE70BD">
        <w:rPr>
          <w:rFonts w:hint="cs"/>
          <w:rtl/>
        </w:rPr>
        <w:t>لم</w:t>
      </w:r>
      <w:r w:rsidRPr="00DE70BD">
        <w:rPr>
          <w:rtl/>
        </w:rPr>
        <w:t xml:space="preserve"> </w:t>
      </w:r>
      <w:r w:rsidRPr="00DE70BD">
        <w:rPr>
          <w:rFonts w:hint="cs"/>
          <w:rtl/>
        </w:rPr>
        <w:t>يلزمها</w:t>
      </w:r>
      <w:r w:rsidRPr="00DE70BD">
        <w:rPr>
          <w:rtl/>
        </w:rPr>
        <w:t xml:space="preserve"> </w:t>
      </w:r>
      <w:r w:rsidRPr="00DE70BD">
        <w:rPr>
          <w:rFonts w:hint="cs"/>
          <w:rtl/>
        </w:rPr>
        <w:t>شي‏ء</w:t>
      </w:r>
      <w:r w:rsidRPr="00DE70BD">
        <w:rPr>
          <w:rtl/>
        </w:rPr>
        <w:t xml:space="preserve"> </w:t>
      </w:r>
      <w:r w:rsidRPr="00DE70BD">
        <w:rPr>
          <w:rFonts w:hint="cs"/>
          <w:rtl/>
        </w:rPr>
        <w:t>و</w:t>
      </w:r>
      <w:r w:rsidRPr="00DE70BD">
        <w:rPr>
          <w:rtl/>
        </w:rPr>
        <w:t xml:space="preserve"> </w:t>
      </w:r>
      <w:r w:rsidRPr="00DE70BD">
        <w:rPr>
          <w:rFonts w:hint="cs"/>
          <w:rtl/>
        </w:rPr>
        <w:t>لم</w:t>
      </w:r>
      <w:r w:rsidRPr="00DE70BD">
        <w:rPr>
          <w:rtl/>
        </w:rPr>
        <w:t xml:space="preserve"> </w:t>
      </w:r>
      <w:r w:rsidRPr="00DE70BD">
        <w:rPr>
          <w:rFonts w:hint="cs"/>
          <w:rtl/>
        </w:rPr>
        <w:t>يبطل</w:t>
      </w:r>
      <w:r w:rsidRPr="00DE70BD">
        <w:rPr>
          <w:rtl/>
        </w:rPr>
        <w:t xml:space="preserve"> </w:t>
      </w:r>
      <w:r w:rsidRPr="00DE70BD">
        <w:rPr>
          <w:rFonts w:hint="cs"/>
          <w:rtl/>
        </w:rPr>
        <w:t>حجها</w:t>
      </w:r>
      <w:r w:rsidRPr="00DE70BD">
        <w:rPr>
          <w:rtl/>
        </w:rPr>
        <w:t xml:space="preserve"> </w:t>
      </w:r>
      <w:r w:rsidRPr="00DE70BD">
        <w:rPr>
          <w:rFonts w:hint="cs"/>
          <w:rtl/>
        </w:rPr>
        <w:t>و</w:t>
      </w:r>
      <w:r w:rsidRPr="00DE70BD">
        <w:rPr>
          <w:rtl/>
        </w:rPr>
        <w:t xml:space="preserve"> </w:t>
      </w:r>
      <w:r w:rsidRPr="00DE70BD">
        <w:rPr>
          <w:rFonts w:hint="cs"/>
          <w:rtl/>
        </w:rPr>
        <w:t>لا</w:t>
      </w:r>
      <w:r w:rsidRPr="00DE70BD">
        <w:rPr>
          <w:rtl/>
        </w:rPr>
        <w:t xml:space="preserve"> </w:t>
      </w:r>
      <w:r w:rsidRPr="00DE70BD">
        <w:rPr>
          <w:rFonts w:hint="cs"/>
          <w:rtl/>
        </w:rPr>
        <w:t>عقدها</w:t>
      </w:r>
      <w:r w:rsidRPr="00DE70BD">
        <w:rPr>
          <w:rtl/>
        </w:rPr>
        <w:t xml:space="preserve"> </w:t>
      </w:r>
      <w:r w:rsidRPr="00DE70BD">
        <w:rPr>
          <w:rFonts w:hint="cs"/>
          <w:rtl/>
        </w:rPr>
        <w:t>و</w:t>
      </w:r>
      <w:r w:rsidRPr="00DE70BD">
        <w:rPr>
          <w:rtl/>
        </w:rPr>
        <w:t xml:space="preserve"> </w:t>
      </w:r>
      <w:r w:rsidRPr="00DE70BD">
        <w:rPr>
          <w:rFonts w:hint="cs"/>
          <w:rtl/>
        </w:rPr>
        <w:t>بدل</w:t>
      </w:r>
      <w:r w:rsidRPr="00DE70BD">
        <w:rPr>
          <w:rtl/>
        </w:rPr>
        <w:t xml:space="preserve"> </w:t>
      </w:r>
      <w:r w:rsidRPr="00DE70BD">
        <w:rPr>
          <w:rFonts w:hint="cs"/>
          <w:rtl/>
        </w:rPr>
        <w:t>البدنة</w:t>
      </w:r>
      <w:r w:rsidRPr="00DE70BD">
        <w:rPr>
          <w:rtl/>
        </w:rPr>
        <w:t xml:space="preserve"> .....</w:t>
      </w:r>
      <w:r w:rsidR="0030446E">
        <w:rPr>
          <w:rtl/>
        </w:rPr>
        <w:t xml:space="preserve"> </w:t>
      </w:r>
      <w:r w:rsidRPr="00DE70BD">
        <w:rPr>
          <w:rFonts w:hint="cs"/>
          <w:rtl/>
        </w:rPr>
        <w:t>ص</w:t>
      </w:r>
      <w:r w:rsidRPr="00DE70BD">
        <w:rPr>
          <w:rtl/>
        </w:rPr>
        <w:t xml:space="preserve"> : 115</w:t>
      </w:r>
    </w:p>
  </w:footnote>
  <w:footnote w:id="259">
    <w:p w:rsidR="00615592" w:rsidRDefault="00615592">
      <w:pPr>
        <w:pStyle w:val="a7"/>
        <w:rPr>
          <w:rtl/>
        </w:rPr>
      </w:pPr>
      <w:r>
        <w:rPr>
          <w:rStyle w:val="a9"/>
        </w:rPr>
        <w:footnoteRef/>
      </w:r>
      <w:r>
        <w:rPr>
          <w:rtl/>
        </w:rPr>
        <w:t xml:space="preserve"> </w:t>
      </w:r>
      <w:r w:rsidRPr="00C978C0">
        <w:rPr>
          <w:rFonts w:hint="cs"/>
          <w:rtl/>
        </w:rPr>
        <w:t>وسائل</w:t>
      </w:r>
      <w:r w:rsidRPr="00C978C0">
        <w:rPr>
          <w:rtl/>
        </w:rPr>
        <w:t xml:space="preserve"> </w:t>
      </w:r>
      <w:r w:rsidRPr="00C978C0">
        <w:rPr>
          <w:rFonts w:hint="cs"/>
          <w:rtl/>
        </w:rPr>
        <w:t>الشيعة</w:t>
      </w:r>
      <w:r w:rsidR="00637709">
        <w:rPr>
          <w:rtl/>
        </w:rPr>
        <w:t xml:space="preserve">، </w:t>
      </w:r>
      <w:r w:rsidRPr="00C978C0">
        <w:rPr>
          <w:rFonts w:hint="cs"/>
          <w:rtl/>
        </w:rPr>
        <w:t>ج‏</w:t>
      </w:r>
      <w:r w:rsidRPr="00C978C0">
        <w:rPr>
          <w:rtl/>
        </w:rPr>
        <w:t>13</w:t>
      </w:r>
      <w:r w:rsidR="00637709">
        <w:rPr>
          <w:rtl/>
        </w:rPr>
        <w:t xml:space="preserve">، </w:t>
      </w:r>
      <w:r w:rsidRPr="00C978C0">
        <w:rPr>
          <w:rtl/>
        </w:rPr>
        <w:t>127</w:t>
      </w:r>
      <w:r w:rsidR="00637709">
        <w:rPr>
          <w:rtl/>
        </w:rPr>
        <w:t xml:space="preserve">، </w:t>
      </w:r>
      <w:r w:rsidRPr="00C978C0">
        <w:rPr>
          <w:rtl/>
        </w:rPr>
        <w:t xml:space="preserve">11 </w:t>
      </w:r>
      <w:r w:rsidRPr="00C978C0">
        <w:rPr>
          <w:rFonts w:hint="cs"/>
          <w:rtl/>
        </w:rPr>
        <w:t>باب</w:t>
      </w:r>
      <w:r w:rsidRPr="00C978C0">
        <w:rPr>
          <w:rtl/>
        </w:rPr>
        <w:t xml:space="preserve"> </w:t>
      </w:r>
      <w:r w:rsidRPr="00C978C0">
        <w:rPr>
          <w:rFonts w:hint="cs"/>
          <w:rtl/>
        </w:rPr>
        <w:t>حكم</w:t>
      </w:r>
      <w:r w:rsidRPr="00C978C0">
        <w:rPr>
          <w:rtl/>
        </w:rPr>
        <w:t xml:space="preserve"> </w:t>
      </w:r>
      <w:r w:rsidRPr="00C978C0">
        <w:rPr>
          <w:rFonts w:hint="cs"/>
          <w:rtl/>
        </w:rPr>
        <w:t>الجماع</w:t>
      </w:r>
      <w:r w:rsidRPr="00C978C0">
        <w:rPr>
          <w:rtl/>
        </w:rPr>
        <w:t xml:space="preserve"> </w:t>
      </w:r>
      <w:r w:rsidRPr="00C978C0">
        <w:rPr>
          <w:rFonts w:hint="cs"/>
          <w:rtl/>
        </w:rPr>
        <w:t>في</w:t>
      </w:r>
      <w:r w:rsidRPr="00C978C0">
        <w:rPr>
          <w:rtl/>
        </w:rPr>
        <w:t xml:space="preserve"> </w:t>
      </w:r>
      <w:r w:rsidRPr="00C978C0">
        <w:rPr>
          <w:rFonts w:hint="cs"/>
          <w:rtl/>
        </w:rPr>
        <w:t>أثناء</w:t>
      </w:r>
      <w:r w:rsidRPr="00C978C0">
        <w:rPr>
          <w:rtl/>
        </w:rPr>
        <w:t xml:space="preserve"> </w:t>
      </w:r>
      <w:r w:rsidRPr="00C978C0">
        <w:rPr>
          <w:rFonts w:hint="cs"/>
          <w:rtl/>
        </w:rPr>
        <w:t>الطواف</w:t>
      </w:r>
      <w:r w:rsidRPr="00C978C0">
        <w:rPr>
          <w:rtl/>
        </w:rPr>
        <w:t xml:space="preserve"> </w:t>
      </w:r>
      <w:r w:rsidRPr="00C978C0">
        <w:rPr>
          <w:rFonts w:hint="cs"/>
          <w:rtl/>
        </w:rPr>
        <w:t>و</w:t>
      </w:r>
      <w:r w:rsidRPr="00C978C0">
        <w:rPr>
          <w:rtl/>
        </w:rPr>
        <w:t xml:space="preserve"> </w:t>
      </w:r>
      <w:r w:rsidRPr="00C978C0">
        <w:rPr>
          <w:rFonts w:hint="cs"/>
          <w:rtl/>
        </w:rPr>
        <w:t>السعي</w:t>
      </w:r>
      <w:r w:rsidRPr="00C978C0">
        <w:rPr>
          <w:rtl/>
        </w:rPr>
        <w:t xml:space="preserve"> .....</w:t>
      </w:r>
      <w:r w:rsidR="0030446E">
        <w:rPr>
          <w:rtl/>
        </w:rPr>
        <w:t xml:space="preserve"> </w:t>
      </w:r>
      <w:r w:rsidRPr="00C978C0">
        <w:rPr>
          <w:rFonts w:hint="cs"/>
          <w:rtl/>
        </w:rPr>
        <w:t>ص</w:t>
      </w:r>
      <w:r w:rsidRPr="00C978C0">
        <w:rPr>
          <w:rtl/>
        </w:rPr>
        <w:t xml:space="preserve"> : 126</w:t>
      </w:r>
    </w:p>
  </w:footnote>
  <w:footnote w:id="260">
    <w:p w:rsidR="00615592" w:rsidRDefault="00615592" w:rsidP="006A2502">
      <w:pPr>
        <w:pStyle w:val="a7"/>
        <w:rPr>
          <w:rtl/>
        </w:rPr>
      </w:pPr>
      <w:r>
        <w:rPr>
          <w:rStyle w:val="a9"/>
        </w:rPr>
        <w:footnoteRef/>
      </w:r>
      <w:r>
        <w:rPr>
          <w:rtl/>
        </w:rPr>
        <w:t xml:space="preserve"> </w:t>
      </w:r>
      <w:r w:rsidRPr="00E6494A">
        <w:rPr>
          <w:rFonts w:hint="cs"/>
          <w:rtl/>
        </w:rPr>
        <w:t>وسائل</w:t>
      </w:r>
      <w:r w:rsidRPr="00E6494A">
        <w:rPr>
          <w:rtl/>
        </w:rPr>
        <w:t xml:space="preserve"> </w:t>
      </w:r>
      <w:r w:rsidRPr="00E6494A">
        <w:rPr>
          <w:rFonts w:hint="cs"/>
          <w:rtl/>
        </w:rPr>
        <w:t>الشيعة</w:t>
      </w:r>
      <w:r w:rsidR="00637709">
        <w:rPr>
          <w:rtl/>
        </w:rPr>
        <w:t xml:space="preserve">، </w:t>
      </w:r>
      <w:r w:rsidRPr="00E6494A">
        <w:rPr>
          <w:rFonts w:hint="cs"/>
          <w:rtl/>
        </w:rPr>
        <w:t>ج‏</w:t>
      </w:r>
      <w:r w:rsidRPr="00E6494A">
        <w:rPr>
          <w:rtl/>
        </w:rPr>
        <w:t>14</w:t>
      </w:r>
      <w:r w:rsidR="00637709">
        <w:rPr>
          <w:rtl/>
        </w:rPr>
        <w:t xml:space="preserve">، </w:t>
      </w:r>
      <w:r>
        <w:rPr>
          <w:rFonts w:hint="cs"/>
          <w:rtl/>
        </w:rPr>
        <w:t>160</w:t>
      </w:r>
      <w:r w:rsidR="00637709">
        <w:rPr>
          <w:rtl/>
        </w:rPr>
        <w:t xml:space="preserve">، </w:t>
      </w:r>
      <w:r w:rsidRPr="00E6494A">
        <w:rPr>
          <w:rtl/>
        </w:rPr>
        <w:t xml:space="preserve">40 </w:t>
      </w:r>
      <w:r w:rsidRPr="00E6494A">
        <w:rPr>
          <w:rFonts w:hint="cs"/>
          <w:rtl/>
        </w:rPr>
        <w:t>باب</w:t>
      </w:r>
      <w:r w:rsidRPr="00E6494A">
        <w:rPr>
          <w:rtl/>
        </w:rPr>
        <w:t xml:space="preserve"> </w:t>
      </w:r>
      <w:r w:rsidRPr="00E6494A">
        <w:rPr>
          <w:rFonts w:hint="cs"/>
          <w:rtl/>
        </w:rPr>
        <w:t>حكم</w:t>
      </w:r>
      <w:r w:rsidRPr="00E6494A">
        <w:rPr>
          <w:rtl/>
        </w:rPr>
        <w:t xml:space="preserve"> </w:t>
      </w:r>
      <w:r w:rsidRPr="00E6494A">
        <w:rPr>
          <w:rFonts w:hint="cs"/>
          <w:rtl/>
        </w:rPr>
        <w:t>أكل</w:t>
      </w:r>
      <w:r w:rsidRPr="00E6494A">
        <w:rPr>
          <w:rtl/>
        </w:rPr>
        <w:t xml:space="preserve"> </w:t>
      </w:r>
      <w:r w:rsidRPr="00E6494A">
        <w:rPr>
          <w:rFonts w:hint="cs"/>
          <w:rtl/>
        </w:rPr>
        <w:t>الإنسان</w:t>
      </w:r>
      <w:r w:rsidRPr="00E6494A">
        <w:rPr>
          <w:rtl/>
        </w:rPr>
        <w:t xml:space="preserve"> </w:t>
      </w:r>
      <w:r w:rsidRPr="00E6494A">
        <w:rPr>
          <w:rFonts w:hint="cs"/>
          <w:rtl/>
        </w:rPr>
        <w:t>و</w:t>
      </w:r>
      <w:r w:rsidRPr="00E6494A">
        <w:rPr>
          <w:rtl/>
        </w:rPr>
        <w:t xml:space="preserve"> </w:t>
      </w:r>
      <w:r w:rsidRPr="00E6494A">
        <w:rPr>
          <w:rFonts w:hint="cs"/>
          <w:rtl/>
        </w:rPr>
        <w:t>إطعامه</w:t>
      </w:r>
      <w:r w:rsidRPr="00E6494A">
        <w:rPr>
          <w:rtl/>
        </w:rPr>
        <w:t xml:space="preserve"> </w:t>
      </w:r>
      <w:r w:rsidRPr="00E6494A">
        <w:rPr>
          <w:rFonts w:hint="cs"/>
          <w:rtl/>
        </w:rPr>
        <w:t>و</w:t>
      </w:r>
      <w:r w:rsidRPr="00E6494A">
        <w:rPr>
          <w:rtl/>
        </w:rPr>
        <w:t xml:space="preserve"> </w:t>
      </w:r>
      <w:r w:rsidRPr="00E6494A">
        <w:rPr>
          <w:rFonts w:hint="cs"/>
          <w:rtl/>
        </w:rPr>
        <w:t>إهدائه</w:t>
      </w:r>
      <w:r w:rsidRPr="00E6494A">
        <w:rPr>
          <w:rtl/>
        </w:rPr>
        <w:t xml:space="preserve"> </w:t>
      </w:r>
      <w:r w:rsidRPr="00E6494A">
        <w:rPr>
          <w:rFonts w:hint="cs"/>
          <w:rtl/>
        </w:rPr>
        <w:t>من</w:t>
      </w:r>
      <w:r w:rsidRPr="00E6494A">
        <w:rPr>
          <w:rtl/>
        </w:rPr>
        <w:t xml:space="preserve"> </w:t>
      </w:r>
      <w:r w:rsidRPr="00E6494A">
        <w:rPr>
          <w:rFonts w:hint="cs"/>
          <w:rtl/>
        </w:rPr>
        <w:t>هديه</w:t>
      </w:r>
      <w:r w:rsidRPr="00E6494A">
        <w:rPr>
          <w:rtl/>
        </w:rPr>
        <w:t xml:space="preserve"> </w:t>
      </w:r>
      <w:r w:rsidRPr="00E6494A">
        <w:rPr>
          <w:rFonts w:hint="cs"/>
          <w:rtl/>
        </w:rPr>
        <w:t>المندوب</w:t>
      </w:r>
      <w:r w:rsidRPr="00E6494A">
        <w:rPr>
          <w:rtl/>
        </w:rPr>
        <w:t xml:space="preserve"> </w:t>
      </w:r>
      <w:r w:rsidRPr="00E6494A">
        <w:rPr>
          <w:rFonts w:hint="cs"/>
          <w:rtl/>
        </w:rPr>
        <w:t>و</w:t>
      </w:r>
      <w:r w:rsidRPr="00E6494A">
        <w:rPr>
          <w:rtl/>
        </w:rPr>
        <w:t xml:space="preserve"> </w:t>
      </w:r>
      <w:r w:rsidRPr="00E6494A">
        <w:rPr>
          <w:rFonts w:hint="cs"/>
          <w:rtl/>
        </w:rPr>
        <w:t>الواجب</w:t>
      </w:r>
      <w:r w:rsidRPr="00E6494A">
        <w:rPr>
          <w:rtl/>
        </w:rPr>
        <w:t xml:space="preserve"> .....</w:t>
      </w:r>
      <w:r w:rsidR="0030446E">
        <w:rPr>
          <w:rtl/>
        </w:rPr>
        <w:t xml:space="preserve"> </w:t>
      </w:r>
      <w:r w:rsidRPr="00E6494A">
        <w:rPr>
          <w:rFonts w:hint="cs"/>
          <w:rtl/>
        </w:rPr>
        <w:t>ص</w:t>
      </w:r>
      <w:r w:rsidRPr="00E6494A">
        <w:rPr>
          <w:rtl/>
        </w:rPr>
        <w:t xml:space="preserve"> : 159</w:t>
      </w:r>
    </w:p>
  </w:footnote>
  <w:footnote w:id="261">
    <w:p w:rsidR="00615592" w:rsidRDefault="00615592" w:rsidP="00E6494A">
      <w:pPr>
        <w:pStyle w:val="a7"/>
        <w:rPr>
          <w:rtl/>
        </w:rPr>
      </w:pPr>
      <w:r>
        <w:rPr>
          <w:rStyle w:val="a9"/>
        </w:rPr>
        <w:footnoteRef/>
      </w:r>
      <w:r>
        <w:rPr>
          <w:rtl/>
        </w:rPr>
        <w:t xml:space="preserve"> </w:t>
      </w:r>
      <w:r w:rsidRPr="006305C6">
        <w:rPr>
          <w:rFonts w:hint="cs"/>
          <w:rtl/>
        </w:rPr>
        <w:t>وسائل</w:t>
      </w:r>
      <w:r w:rsidRPr="006305C6">
        <w:rPr>
          <w:rtl/>
        </w:rPr>
        <w:t xml:space="preserve"> </w:t>
      </w:r>
      <w:r w:rsidRPr="006305C6">
        <w:rPr>
          <w:rFonts w:hint="cs"/>
          <w:rtl/>
        </w:rPr>
        <w:t>الشيعة</w:t>
      </w:r>
      <w:r w:rsidR="00637709">
        <w:rPr>
          <w:rtl/>
        </w:rPr>
        <w:t xml:space="preserve">، </w:t>
      </w:r>
      <w:r w:rsidRPr="006305C6">
        <w:rPr>
          <w:rFonts w:hint="cs"/>
          <w:rtl/>
        </w:rPr>
        <w:t>ج‏</w:t>
      </w:r>
      <w:r w:rsidRPr="006305C6">
        <w:rPr>
          <w:rtl/>
        </w:rPr>
        <w:t>14</w:t>
      </w:r>
      <w:r w:rsidR="00637709">
        <w:rPr>
          <w:rtl/>
        </w:rPr>
        <w:t xml:space="preserve">، </w:t>
      </w:r>
      <w:r w:rsidRPr="006305C6">
        <w:rPr>
          <w:rtl/>
        </w:rPr>
        <w:t>165</w:t>
      </w:r>
      <w:r w:rsidR="00637709">
        <w:rPr>
          <w:rtl/>
        </w:rPr>
        <w:t xml:space="preserve">، </w:t>
      </w:r>
      <w:r w:rsidRPr="006305C6">
        <w:rPr>
          <w:rtl/>
        </w:rPr>
        <w:t xml:space="preserve">40 </w:t>
      </w:r>
      <w:r w:rsidRPr="006305C6">
        <w:rPr>
          <w:rFonts w:hint="cs"/>
          <w:rtl/>
        </w:rPr>
        <w:t>باب</w:t>
      </w:r>
      <w:r w:rsidRPr="006305C6">
        <w:rPr>
          <w:rtl/>
        </w:rPr>
        <w:t xml:space="preserve"> </w:t>
      </w:r>
      <w:r w:rsidRPr="006305C6">
        <w:rPr>
          <w:rFonts w:hint="cs"/>
          <w:rtl/>
        </w:rPr>
        <w:t>حكم</w:t>
      </w:r>
      <w:r w:rsidRPr="006305C6">
        <w:rPr>
          <w:rtl/>
        </w:rPr>
        <w:t xml:space="preserve"> </w:t>
      </w:r>
      <w:r w:rsidRPr="006305C6">
        <w:rPr>
          <w:rFonts w:hint="cs"/>
          <w:rtl/>
        </w:rPr>
        <w:t>أكل</w:t>
      </w:r>
      <w:r w:rsidRPr="006305C6">
        <w:rPr>
          <w:rtl/>
        </w:rPr>
        <w:t xml:space="preserve"> </w:t>
      </w:r>
      <w:r w:rsidRPr="006305C6">
        <w:rPr>
          <w:rFonts w:hint="cs"/>
          <w:rtl/>
        </w:rPr>
        <w:t>الإنسان</w:t>
      </w:r>
      <w:r w:rsidRPr="006305C6">
        <w:rPr>
          <w:rtl/>
        </w:rPr>
        <w:t xml:space="preserve"> </w:t>
      </w:r>
      <w:r w:rsidRPr="006305C6">
        <w:rPr>
          <w:rFonts w:hint="cs"/>
          <w:rtl/>
        </w:rPr>
        <w:t>و</w:t>
      </w:r>
      <w:r w:rsidRPr="006305C6">
        <w:rPr>
          <w:rtl/>
        </w:rPr>
        <w:t xml:space="preserve"> </w:t>
      </w:r>
      <w:r w:rsidRPr="006305C6">
        <w:rPr>
          <w:rFonts w:hint="cs"/>
          <w:rtl/>
        </w:rPr>
        <w:t>إطعامه</w:t>
      </w:r>
      <w:r w:rsidRPr="006305C6">
        <w:rPr>
          <w:rtl/>
        </w:rPr>
        <w:t xml:space="preserve"> </w:t>
      </w:r>
      <w:r w:rsidRPr="006305C6">
        <w:rPr>
          <w:rFonts w:hint="cs"/>
          <w:rtl/>
        </w:rPr>
        <w:t>و</w:t>
      </w:r>
      <w:r w:rsidRPr="006305C6">
        <w:rPr>
          <w:rtl/>
        </w:rPr>
        <w:t xml:space="preserve"> </w:t>
      </w:r>
      <w:r w:rsidRPr="006305C6">
        <w:rPr>
          <w:rFonts w:hint="cs"/>
          <w:rtl/>
        </w:rPr>
        <w:t>إهدائه</w:t>
      </w:r>
      <w:r w:rsidRPr="006305C6">
        <w:rPr>
          <w:rtl/>
        </w:rPr>
        <w:t xml:space="preserve"> </w:t>
      </w:r>
      <w:r w:rsidRPr="006305C6">
        <w:rPr>
          <w:rFonts w:hint="cs"/>
          <w:rtl/>
        </w:rPr>
        <w:t>من</w:t>
      </w:r>
      <w:r w:rsidRPr="006305C6">
        <w:rPr>
          <w:rtl/>
        </w:rPr>
        <w:t xml:space="preserve"> </w:t>
      </w:r>
      <w:r w:rsidRPr="006305C6">
        <w:rPr>
          <w:rFonts w:hint="cs"/>
          <w:rtl/>
        </w:rPr>
        <w:t>هديه</w:t>
      </w:r>
      <w:r w:rsidRPr="006305C6">
        <w:rPr>
          <w:rtl/>
        </w:rPr>
        <w:t xml:space="preserve"> </w:t>
      </w:r>
      <w:r w:rsidRPr="006305C6">
        <w:rPr>
          <w:rFonts w:hint="cs"/>
          <w:rtl/>
        </w:rPr>
        <w:t>المندوب</w:t>
      </w:r>
      <w:r w:rsidRPr="006305C6">
        <w:rPr>
          <w:rtl/>
        </w:rPr>
        <w:t xml:space="preserve"> </w:t>
      </w:r>
      <w:r w:rsidRPr="006305C6">
        <w:rPr>
          <w:rFonts w:hint="cs"/>
          <w:rtl/>
        </w:rPr>
        <w:t>و</w:t>
      </w:r>
      <w:r w:rsidRPr="006305C6">
        <w:rPr>
          <w:rtl/>
        </w:rPr>
        <w:t xml:space="preserve"> </w:t>
      </w:r>
      <w:r w:rsidRPr="006305C6">
        <w:rPr>
          <w:rFonts w:hint="cs"/>
          <w:rtl/>
        </w:rPr>
        <w:t>الواجب</w:t>
      </w:r>
      <w:r w:rsidRPr="006305C6">
        <w:rPr>
          <w:rtl/>
        </w:rPr>
        <w:t xml:space="preserve"> .....</w:t>
      </w:r>
      <w:r w:rsidR="0030446E">
        <w:rPr>
          <w:rtl/>
        </w:rPr>
        <w:t xml:space="preserve"> </w:t>
      </w:r>
      <w:r w:rsidRPr="006305C6">
        <w:rPr>
          <w:rFonts w:hint="cs"/>
          <w:rtl/>
        </w:rPr>
        <w:t>ص</w:t>
      </w:r>
      <w:r w:rsidRPr="006305C6">
        <w:rPr>
          <w:rtl/>
        </w:rPr>
        <w:t xml:space="preserve"> : 159</w:t>
      </w:r>
    </w:p>
  </w:footnote>
  <w:footnote w:id="262">
    <w:p w:rsidR="00615592" w:rsidRDefault="00615592">
      <w:pPr>
        <w:pStyle w:val="a7"/>
      </w:pPr>
      <w:r>
        <w:rPr>
          <w:rStyle w:val="a9"/>
        </w:rPr>
        <w:footnoteRef/>
      </w:r>
      <w:r>
        <w:rPr>
          <w:rtl/>
        </w:rPr>
        <w:t xml:space="preserve"> </w:t>
      </w:r>
      <w:r w:rsidRPr="00945056">
        <w:rPr>
          <w:rFonts w:hint="cs"/>
          <w:rtl/>
        </w:rPr>
        <w:t>وسائل</w:t>
      </w:r>
      <w:r w:rsidRPr="00945056">
        <w:rPr>
          <w:rtl/>
        </w:rPr>
        <w:t xml:space="preserve"> </w:t>
      </w:r>
      <w:r w:rsidRPr="00945056">
        <w:rPr>
          <w:rFonts w:hint="cs"/>
          <w:rtl/>
        </w:rPr>
        <w:t>الشيعة</w:t>
      </w:r>
      <w:r w:rsidR="00637709">
        <w:rPr>
          <w:rtl/>
        </w:rPr>
        <w:t xml:space="preserve">، </w:t>
      </w:r>
      <w:r w:rsidRPr="00945056">
        <w:rPr>
          <w:rFonts w:hint="cs"/>
          <w:rtl/>
        </w:rPr>
        <w:t>ج‏</w:t>
      </w:r>
      <w:r w:rsidRPr="00945056">
        <w:rPr>
          <w:rtl/>
        </w:rPr>
        <w:t>14</w:t>
      </w:r>
      <w:r w:rsidR="00637709">
        <w:rPr>
          <w:rtl/>
        </w:rPr>
        <w:t xml:space="preserve">، </w:t>
      </w:r>
      <w:r w:rsidRPr="00945056">
        <w:rPr>
          <w:rtl/>
        </w:rPr>
        <w:t>103</w:t>
      </w:r>
      <w:r w:rsidR="00637709">
        <w:rPr>
          <w:rtl/>
        </w:rPr>
        <w:t xml:space="preserve">، </w:t>
      </w:r>
      <w:r w:rsidRPr="00945056">
        <w:rPr>
          <w:rtl/>
        </w:rPr>
        <w:t xml:space="preserve">11 </w:t>
      </w:r>
      <w:r w:rsidRPr="00945056">
        <w:rPr>
          <w:rFonts w:hint="cs"/>
          <w:rtl/>
        </w:rPr>
        <w:t>باب</w:t>
      </w:r>
      <w:r w:rsidRPr="00945056">
        <w:rPr>
          <w:rtl/>
        </w:rPr>
        <w:t xml:space="preserve"> </w:t>
      </w:r>
      <w:r w:rsidRPr="00945056">
        <w:rPr>
          <w:rFonts w:hint="cs"/>
          <w:rtl/>
        </w:rPr>
        <w:t>أن</w:t>
      </w:r>
      <w:r w:rsidRPr="00945056">
        <w:rPr>
          <w:rtl/>
        </w:rPr>
        <w:t xml:space="preserve"> </w:t>
      </w:r>
      <w:r w:rsidRPr="00945056">
        <w:rPr>
          <w:rFonts w:hint="cs"/>
          <w:rtl/>
        </w:rPr>
        <w:t>أقل</w:t>
      </w:r>
      <w:r w:rsidRPr="00945056">
        <w:rPr>
          <w:rtl/>
        </w:rPr>
        <w:t xml:space="preserve"> </w:t>
      </w:r>
      <w:r w:rsidRPr="00945056">
        <w:rPr>
          <w:rFonts w:hint="cs"/>
          <w:rtl/>
        </w:rPr>
        <w:t>ما</w:t>
      </w:r>
      <w:r w:rsidRPr="00945056">
        <w:rPr>
          <w:rtl/>
        </w:rPr>
        <w:t xml:space="preserve"> </w:t>
      </w:r>
      <w:r w:rsidRPr="00945056">
        <w:rPr>
          <w:rFonts w:hint="cs"/>
          <w:rtl/>
        </w:rPr>
        <w:t>يجزي</w:t>
      </w:r>
      <w:r w:rsidRPr="00945056">
        <w:rPr>
          <w:rtl/>
        </w:rPr>
        <w:t xml:space="preserve"> </w:t>
      </w:r>
      <w:r w:rsidRPr="00945056">
        <w:rPr>
          <w:rFonts w:hint="cs"/>
          <w:rtl/>
        </w:rPr>
        <w:t>في</w:t>
      </w:r>
      <w:r w:rsidRPr="00945056">
        <w:rPr>
          <w:rtl/>
        </w:rPr>
        <w:t xml:space="preserve"> </w:t>
      </w:r>
      <w:r w:rsidRPr="00945056">
        <w:rPr>
          <w:rFonts w:hint="cs"/>
          <w:rtl/>
        </w:rPr>
        <w:t>الهدي</w:t>
      </w:r>
      <w:r w:rsidRPr="00945056">
        <w:rPr>
          <w:rtl/>
        </w:rPr>
        <w:t xml:space="preserve"> </w:t>
      </w:r>
      <w:r w:rsidRPr="00945056">
        <w:rPr>
          <w:rFonts w:hint="cs"/>
          <w:rtl/>
        </w:rPr>
        <w:t>و</w:t>
      </w:r>
      <w:r w:rsidRPr="00945056">
        <w:rPr>
          <w:rtl/>
        </w:rPr>
        <w:t xml:space="preserve"> </w:t>
      </w:r>
      <w:r w:rsidRPr="00945056">
        <w:rPr>
          <w:rFonts w:hint="cs"/>
          <w:rtl/>
        </w:rPr>
        <w:t>الضحية</w:t>
      </w:r>
      <w:r w:rsidRPr="00945056">
        <w:rPr>
          <w:rtl/>
        </w:rPr>
        <w:t xml:space="preserve"> </w:t>
      </w:r>
      <w:r w:rsidRPr="00945056">
        <w:rPr>
          <w:rFonts w:hint="cs"/>
          <w:rtl/>
        </w:rPr>
        <w:t>الجذع</w:t>
      </w:r>
      <w:r w:rsidRPr="00945056">
        <w:rPr>
          <w:rtl/>
        </w:rPr>
        <w:t xml:space="preserve"> </w:t>
      </w:r>
      <w:r w:rsidRPr="00945056">
        <w:rPr>
          <w:rFonts w:hint="cs"/>
          <w:rtl/>
        </w:rPr>
        <w:t>من</w:t>
      </w:r>
      <w:r w:rsidRPr="00945056">
        <w:rPr>
          <w:rtl/>
        </w:rPr>
        <w:t xml:space="preserve"> </w:t>
      </w:r>
      <w:r w:rsidRPr="00945056">
        <w:rPr>
          <w:rFonts w:hint="cs"/>
          <w:rtl/>
        </w:rPr>
        <w:t>الضأن</w:t>
      </w:r>
      <w:r w:rsidRPr="00945056">
        <w:rPr>
          <w:rtl/>
        </w:rPr>
        <w:t xml:space="preserve"> </w:t>
      </w:r>
      <w:r w:rsidRPr="00945056">
        <w:rPr>
          <w:rFonts w:hint="cs"/>
          <w:rtl/>
        </w:rPr>
        <w:t>و</w:t>
      </w:r>
      <w:r w:rsidRPr="00945056">
        <w:rPr>
          <w:rtl/>
        </w:rPr>
        <w:t xml:space="preserve"> </w:t>
      </w:r>
      <w:r w:rsidRPr="00945056">
        <w:rPr>
          <w:rFonts w:hint="cs"/>
          <w:rtl/>
        </w:rPr>
        <w:t>الثني</w:t>
      </w:r>
      <w:r w:rsidRPr="00945056">
        <w:rPr>
          <w:rtl/>
        </w:rPr>
        <w:t xml:space="preserve"> </w:t>
      </w:r>
      <w:r w:rsidRPr="00945056">
        <w:rPr>
          <w:rFonts w:hint="cs"/>
          <w:rtl/>
        </w:rPr>
        <w:t>من</w:t>
      </w:r>
      <w:r w:rsidRPr="00945056">
        <w:rPr>
          <w:rtl/>
        </w:rPr>
        <w:t xml:space="preserve"> </w:t>
      </w:r>
      <w:r w:rsidRPr="00945056">
        <w:rPr>
          <w:rFonts w:hint="cs"/>
          <w:rtl/>
        </w:rPr>
        <w:t>المعز</w:t>
      </w:r>
      <w:r w:rsidRPr="00945056">
        <w:rPr>
          <w:rtl/>
        </w:rPr>
        <w:t xml:space="preserve"> </w:t>
      </w:r>
      <w:r w:rsidRPr="00945056">
        <w:rPr>
          <w:rFonts w:hint="cs"/>
          <w:rtl/>
        </w:rPr>
        <w:t>و</w:t>
      </w:r>
      <w:r w:rsidRPr="00945056">
        <w:rPr>
          <w:rtl/>
        </w:rPr>
        <w:t xml:space="preserve"> </w:t>
      </w:r>
      <w:r w:rsidRPr="00945056">
        <w:rPr>
          <w:rFonts w:hint="cs"/>
          <w:rtl/>
        </w:rPr>
        <w:t>الإبل</w:t>
      </w:r>
      <w:r w:rsidRPr="00945056">
        <w:rPr>
          <w:rtl/>
        </w:rPr>
        <w:t xml:space="preserve"> </w:t>
      </w:r>
      <w:r w:rsidRPr="00945056">
        <w:rPr>
          <w:rFonts w:hint="cs"/>
          <w:rtl/>
        </w:rPr>
        <w:t>و</w:t>
      </w:r>
      <w:r w:rsidRPr="00945056">
        <w:rPr>
          <w:rtl/>
        </w:rPr>
        <w:t xml:space="preserve"> </w:t>
      </w:r>
      <w:r w:rsidRPr="00945056">
        <w:rPr>
          <w:rFonts w:hint="cs"/>
          <w:rtl/>
        </w:rPr>
        <w:t>التبيع</w:t>
      </w:r>
      <w:r w:rsidRPr="00945056">
        <w:rPr>
          <w:rtl/>
        </w:rPr>
        <w:t xml:space="preserve"> </w:t>
      </w:r>
      <w:r w:rsidRPr="00945056">
        <w:rPr>
          <w:rFonts w:hint="cs"/>
          <w:rtl/>
        </w:rPr>
        <w:t>من</w:t>
      </w:r>
      <w:r w:rsidRPr="00945056">
        <w:rPr>
          <w:rtl/>
        </w:rPr>
        <w:t xml:space="preserve"> </w:t>
      </w:r>
      <w:r w:rsidRPr="00945056">
        <w:rPr>
          <w:rFonts w:hint="cs"/>
          <w:rtl/>
        </w:rPr>
        <w:t>البقر</w:t>
      </w:r>
      <w:r w:rsidRPr="00945056">
        <w:rPr>
          <w:rtl/>
        </w:rPr>
        <w:t xml:space="preserve"> .....</w:t>
      </w:r>
      <w:r w:rsidR="0030446E">
        <w:rPr>
          <w:rtl/>
        </w:rPr>
        <w:t xml:space="preserve"> </w:t>
      </w:r>
      <w:r w:rsidRPr="00945056">
        <w:rPr>
          <w:rFonts w:hint="cs"/>
          <w:rtl/>
        </w:rPr>
        <w:t>ص</w:t>
      </w:r>
      <w:r w:rsidRPr="00945056">
        <w:rPr>
          <w:rtl/>
        </w:rPr>
        <w:t xml:space="preserve"> : 103</w:t>
      </w:r>
    </w:p>
  </w:footnote>
  <w:footnote w:id="263">
    <w:p w:rsidR="00615592" w:rsidRDefault="00615592" w:rsidP="00F714ED">
      <w:pPr>
        <w:pStyle w:val="a7"/>
        <w:rPr>
          <w:rtl/>
        </w:rPr>
      </w:pPr>
      <w:r>
        <w:rPr>
          <w:rStyle w:val="a9"/>
        </w:rPr>
        <w:footnoteRef/>
      </w:r>
      <w:r>
        <w:rPr>
          <w:rtl/>
        </w:rPr>
        <w:t xml:space="preserve"> </w:t>
      </w:r>
      <w:r w:rsidRPr="00090D51">
        <w:rPr>
          <w:rFonts w:hint="cs"/>
          <w:rtl/>
        </w:rPr>
        <w:t>وسائل</w:t>
      </w:r>
      <w:r w:rsidRPr="00090D51">
        <w:rPr>
          <w:rtl/>
        </w:rPr>
        <w:t xml:space="preserve"> </w:t>
      </w:r>
      <w:r w:rsidRPr="00090D51">
        <w:rPr>
          <w:rFonts w:hint="cs"/>
          <w:rtl/>
        </w:rPr>
        <w:t>الشيعة</w:t>
      </w:r>
      <w:r w:rsidR="00637709">
        <w:rPr>
          <w:rtl/>
        </w:rPr>
        <w:t xml:space="preserve">، </w:t>
      </w:r>
      <w:r w:rsidRPr="00090D51">
        <w:rPr>
          <w:rFonts w:hint="cs"/>
          <w:rtl/>
        </w:rPr>
        <w:t>ج‏</w:t>
      </w:r>
      <w:r w:rsidRPr="00090D51">
        <w:rPr>
          <w:rtl/>
        </w:rPr>
        <w:t>14</w:t>
      </w:r>
      <w:r w:rsidR="00637709">
        <w:rPr>
          <w:rtl/>
        </w:rPr>
        <w:t xml:space="preserve">، </w:t>
      </w:r>
      <w:r w:rsidRPr="00090D51">
        <w:rPr>
          <w:rtl/>
        </w:rPr>
        <w:t>107</w:t>
      </w:r>
      <w:r w:rsidR="00637709">
        <w:rPr>
          <w:rtl/>
        </w:rPr>
        <w:t xml:space="preserve">، </w:t>
      </w:r>
      <w:r w:rsidRPr="00090D51">
        <w:rPr>
          <w:rtl/>
        </w:rPr>
        <w:t xml:space="preserve">12 </w:t>
      </w:r>
      <w:r w:rsidRPr="00090D51">
        <w:rPr>
          <w:rFonts w:hint="cs"/>
          <w:rtl/>
        </w:rPr>
        <w:t>باب</w:t>
      </w:r>
      <w:r w:rsidRPr="00090D51">
        <w:rPr>
          <w:rtl/>
        </w:rPr>
        <w:t xml:space="preserve"> </w:t>
      </w:r>
      <w:r w:rsidRPr="00090D51">
        <w:rPr>
          <w:rFonts w:hint="cs"/>
          <w:rtl/>
        </w:rPr>
        <w:t>أن</w:t>
      </w:r>
      <w:r w:rsidRPr="00090D51">
        <w:rPr>
          <w:rtl/>
        </w:rPr>
        <w:t xml:space="preserve"> </w:t>
      </w:r>
      <w:r w:rsidRPr="00090D51">
        <w:rPr>
          <w:rFonts w:hint="cs"/>
          <w:rtl/>
        </w:rPr>
        <w:t>الهدي</w:t>
      </w:r>
      <w:r w:rsidRPr="00090D51">
        <w:rPr>
          <w:rtl/>
        </w:rPr>
        <w:t xml:space="preserve"> </w:t>
      </w:r>
      <w:r w:rsidRPr="00090D51">
        <w:rPr>
          <w:rFonts w:hint="cs"/>
          <w:rtl/>
        </w:rPr>
        <w:t>إذا</w:t>
      </w:r>
      <w:r w:rsidRPr="00090D51">
        <w:rPr>
          <w:rtl/>
        </w:rPr>
        <w:t xml:space="preserve"> </w:t>
      </w:r>
      <w:r w:rsidRPr="00090D51">
        <w:rPr>
          <w:rFonts w:hint="cs"/>
          <w:rtl/>
        </w:rPr>
        <w:t>كان</w:t>
      </w:r>
      <w:r w:rsidRPr="00090D51">
        <w:rPr>
          <w:rtl/>
        </w:rPr>
        <w:t xml:space="preserve"> </w:t>
      </w:r>
      <w:r w:rsidRPr="00090D51">
        <w:rPr>
          <w:rFonts w:hint="cs"/>
          <w:rtl/>
        </w:rPr>
        <w:t>ذكرا</w:t>
      </w:r>
      <w:r w:rsidRPr="00090D51">
        <w:rPr>
          <w:rtl/>
        </w:rPr>
        <w:t xml:space="preserve"> </w:t>
      </w:r>
      <w:r w:rsidRPr="00090D51">
        <w:rPr>
          <w:rFonts w:hint="cs"/>
          <w:rtl/>
        </w:rPr>
        <w:t>وجب</w:t>
      </w:r>
      <w:r w:rsidRPr="00090D51">
        <w:rPr>
          <w:rtl/>
        </w:rPr>
        <w:t xml:space="preserve"> </w:t>
      </w:r>
      <w:r w:rsidRPr="00090D51">
        <w:rPr>
          <w:rFonts w:hint="cs"/>
          <w:rtl/>
        </w:rPr>
        <w:t>كونه</w:t>
      </w:r>
      <w:r w:rsidRPr="00090D51">
        <w:rPr>
          <w:rtl/>
        </w:rPr>
        <w:t xml:space="preserve"> </w:t>
      </w:r>
      <w:r w:rsidRPr="00090D51">
        <w:rPr>
          <w:rFonts w:hint="cs"/>
          <w:rtl/>
        </w:rPr>
        <w:t>فحلا</w:t>
      </w:r>
      <w:r w:rsidRPr="00090D51">
        <w:rPr>
          <w:rtl/>
        </w:rPr>
        <w:t xml:space="preserve"> </w:t>
      </w:r>
      <w:r w:rsidRPr="00090D51">
        <w:rPr>
          <w:rFonts w:hint="cs"/>
          <w:rtl/>
        </w:rPr>
        <w:t>فلا</w:t>
      </w:r>
      <w:r w:rsidRPr="00090D51">
        <w:rPr>
          <w:rtl/>
        </w:rPr>
        <w:t xml:space="preserve"> </w:t>
      </w:r>
      <w:r w:rsidRPr="00090D51">
        <w:rPr>
          <w:rFonts w:hint="cs"/>
          <w:rtl/>
        </w:rPr>
        <w:t>يجزي</w:t>
      </w:r>
      <w:r w:rsidRPr="00090D51">
        <w:rPr>
          <w:rtl/>
        </w:rPr>
        <w:t xml:space="preserve"> </w:t>
      </w:r>
      <w:r w:rsidRPr="00090D51">
        <w:rPr>
          <w:rFonts w:hint="cs"/>
          <w:rtl/>
        </w:rPr>
        <w:t>الخصي</w:t>
      </w:r>
      <w:r w:rsidRPr="00090D51">
        <w:rPr>
          <w:rtl/>
        </w:rPr>
        <w:t xml:space="preserve"> </w:t>
      </w:r>
      <w:r w:rsidRPr="00090D51">
        <w:rPr>
          <w:rFonts w:hint="cs"/>
          <w:rtl/>
        </w:rPr>
        <w:t>و</w:t>
      </w:r>
      <w:r w:rsidRPr="00090D51">
        <w:rPr>
          <w:rtl/>
        </w:rPr>
        <w:t xml:space="preserve"> </w:t>
      </w:r>
      <w:r w:rsidRPr="00090D51">
        <w:rPr>
          <w:rFonts w:hint="cs"/>
          <w:rtl/>
        </w:rPr>
        <w:t>لا</w:t>
      </w:r>
      <w:r w:rsidRPr="00090D51">
        <w:rPr>
          <w:rtl/>
        </w:rPr>
        <w:t xml:space="preserve"> </w:t>
      </w:r>
      <w:r w:rsidRPr="00090D51">
        <w:rPr>
          <w:rFonts w:hint="cs"/>
          <w:rtl/>
        </w:rPr>
        <w:t>المجبوب</w:t>
      </w:r>
      <w:r w:rsidRPr="00090D51">
        <w:rPr>
          <w:rtl/>
        </w:rPr>
        <w:t xml:space="preserve"> </w:t>
      </w:r>
      <w:r w:rsidRPr="00090D51">
        <w:rPr>
          <w:rFonts w:hint="cs"/>
          <w:rtl/>
        </w:rPr>
        <w:t>في</w:t>
      </w:r>
      <w:r w:rsidRPr="00090D51">
        <w:rPr>
          <w:rtl/>
        </w:rPr>
        <w:t xml:space="preserve"> </w:t>
      </w:r>
      <w:r w:rsidRPr="00090D51">
        <w:rPr>
          <w:rFonts w:hint="cs"/>
          <w:rtl/>
        </w:rPr>
        <w:t>الهدي</w:t>
      </w:r>
      <w:r w:rsidRPr="00090D51">
        <w:rPr>
          <w:rtl/>
        </w:rPr>
        <w:t xml:space="preserve"> </w:t>
      </w:r>
      <w:r w:rsidRPr="00090D51">
        <w:rPr>
          <w:rFonts w:hint="cs"/>
          <w:rtl/>
        </w:rPr>
        <w:t>و</w:t>
      </w:r>
      <w:r w:rsidRPr="00090D51">
        <w:rPr>
          <w:rtl/>
        </w:rPr>
        <w:t xml:space="preserve"> </w:t>
      </w:r>
      <w:r w:rsidRPr="00090D51">
        <w:rPr>
          <w:rFonts w:hint="cs"/>
          <w:rtl/>
        </w:rPr>
        <w:t>لا</w:t>
      </w:r>
      <w:r w:rsidRPr="00090D51">
        <w:rPr>
          <w:rtl/>
        </w:rPr>
        <w:t xml:space="preserve"> </w:t>
      </w:r>
      <w:r w:rsidRPr="00090D51">
        <w:rPr>
          <w:rFonts w:hint="cs"/>
          <w:rtl/>
        </w:rPr>
        <w:t>في</w:t>
      </w:r>
      <w:r w:rsidRPr="00090D51">
        <w:rPr>
          <w:rtl/>
        </w:rPr>
        <w:t xml:space="preserve"> </w:t>
      </w:r>
      <w:r w:rsidRPr="00090D51">
        <w:rPr>
          <w:rFonts w:hint="cs"/>
          <w:rtl/>
        </w:rPr>
        <w:t>الأضحية</w:t>
      </w:r>
      <w:r w:rsidRPr="00090D51">
        <w:rPr>
          <w:rtl/>
        </w:rPr>
        <w:t xml:space="preserve"> .....</w:t>
      </w:r>
      <w:r w:rsidR="0030446E">
        <w:rPr>
          <w:rtl/>
        </w:rPr>
        <w:t xml:space="preserve"> </w:t>
      </w:r>
      <w:r w:rsidRPr="00090D51">
        <w:rPr>
          <w:rFonts w:hint="cs"/>
          <w:rtl/>
        </w:rPr>
        <w:t>ص</w:t>
      </w:r>
      <w:r w:rsidRPr="00090D51">
        <w:rPr>
          <w:rtl/>
        </w:rPr>
        <w:t xml:space="preserve"> : 106</w:t>
      </w:r>
    </w:p>
  </w:footnote>
  <w:footnote w:id="264">
    <w:p w:rsidR="00615592" w:rsidRDefault="00615592" w:rsidP="00CB57E3">
      <w:pPr>
        <w:pStyle w:val="a7"/>
        <w:rPr>
          <w:rtl/>
        </w:rPr>
      </w:pPr>
      <w:r>
        <w:rPr>
          <w:rStyle w:val="a9"/>
        </w:rPr>
        <w:footnoteRef/>
      </w:r>
      <w:r>
        <w:rPr>
          <w:rtl/>
        </w:rPr>
        <w:t xml:space="preserve"> </w:t>
      </w:r>
      <w:r w:rsidRPr="00090D51">
        <w:rPr>
          <w:rFonts w:hint="cs"/>
          <w:rtl/>
        </w:rPr>
        <w:t>وسائل</w:t>
      </w:r>
      <w:r w:rsidRPr="00090D51">
        <w:rPr>
          <w:rtl/>
        </w:rPr>
        <w:t xml:space="preserve"> </w:t>
      </w:r>
      <w:r w:rsidRPr="00090D51">
        <w:rPr>
          <w:rFonts w:hint="cs"/>
          <w:rtl/>
        </w:rPr>
        <w:t>الشيعة</w:t>
      </w:r>
      <w:r w:rsidR="00637709">
        <w:rPr>
          <w:rtl/>
        </w:rPr>
        <w:t xml:space="preserve">، </w:t>
      </w:r>
      <w:r w:rsidRPr="00090D51">
        <w:rPr>
          <w:rFonts w:hint="cs"/>
          <w:rtl/>
        </w:rPr>
        <w:t>ج‏</w:t>
      </w:r>
      <w:r w:rsidRPr="00090D51">
        <w:rPr>
          <w:rtl/>
        </w:rPr>
        <w:t>14</w:t>
      </w:r>
      <w:r w:rsidR="00637709">
        <w:rPr>
          <w:rtl/>
        </w:rPr>
        <w:t xml:space="preserve">، </w:t>
      </w:r>
      <w:r w:rsidRPr="00090D51">
        <w:rPr>
          <w:rtl/>
        </w:rPr>
        <w:t>113</w:t>
      </w:r>
      <w:r w:rsidR="00637709">
        <w:rPr>
          <w:rtl/>
        </w:rPr>
        <w:t xml:space="preserve">، </w:t>
      </w:r>
      <w:r w:rsidRPr="00090D51">
        <w:rPr>
          <w:rtl/>
        </w:rPr>
        <w:t xml:space="preserve">16 </w:t>
      </w:r>
      <w:r w:rsidRPr="00090D51">
        <w:rPr>
          <w:rFonts w:hint="cs"/>
          <w:rtl/>
        </w:rPr>
        <w:t>باب</w:t>
      </w:r>
      <w:r w:rsidRPr="00090D51">
        <w:rPr>
          <w:rtl/>
        </w:rPr>
        <w:t xml:space="preserve"> </w:t>
      </w:r>
      <w:r w:rsidRPr="00090D51">
        <w:rPr>
          <w:rFonts w:hint="cs"/>
          <w:rtl/>
        </w:rPr>
        <w:t>أنه</w:t>
      </w:r>
      <w:r w:rsidRPr="00090D51">
        <w:rPr>
          <w:rtl/>
        </w:rPr>
        <w:t xml:space="preserve"> </w:t>
      </w:r>
      <w:r w:rsidRPr="00090D51">
        <w:rPr>
          <w:rFonts w:hint="cs"/>
          <w:rtl/>
        </w:rPr>
        <w:t>لا</w:t>
      </w:r>
      <w:r w:rsidRPr="00090D51">
        <w:rPr>
          <w:rtl/>
        </w:rPr>
        <w:t xml:space="preserve"> </w:t>
      </w:r>
      <w:r w:rsidRPr="00090D51">
        <w:rPr>
          <w:rFonts w:hint="cs"/>
          <w:rtl/>
        </w:rPr>
        <w:t>يجزئ</w:t>
      </w:r>
      <w:r w:rsidRPr="00090D51">
        <w:rPr>
          <w:rtl/>
        </w:rPr>
        <w:t xml:space="preserve"> </w:t>
      </w:r>
      <w:r w:rsidRPr="00090D51">
        <w:rPr>
          <w:rFonts w:hint="cs"/>
          <w:rtl/>
        </w:rPr>
        <w:t>المهزول</w:t>
      </w:r>
      <w:r w:rsidRPr="00090D51">
        <w:rPr>
          <w:rtl/>
        </w:rPr>
        <w:t xml:space="preserve"> </w:t>
      </w:r>
      <w:r w:rsidRPr="00090D51">
        <w:rPr>
          <w:rFonts w:hint="cs"/>
          <w:rtl/>
        </w:rPr>
        <w:t>بحيث</w:t>
      </w:r>
      <w:r w:rsidRPr="00090D51">
        <w:rPr>
          <w:rtl/>
        </w:rPr>
        <w:t xml:space="preserve"> </w:t>
      </w:r>
      <w:r w:rsidRPr="00090D51">
        <w:rPr>
          <w:rFonts w:hint="cs"/>
          <w:rtl/>
        </w:rPr>
        <w:t>لا</w:t>
      </w:r>
      <w:r w:rsidRPr="00090D51">
        <w:rPr>
          <w:rtl/>
        </w:rPr>
        <w:t xml:space="preserve"> </w:t>
      </w:r>
      <w:r w:rsidRPr="00090D51">
        <w:rPr>
          <w:rFonts w:hint="cs"/>
          <w:rtl/>
        </w:rPr>
        <w:t>يكون</w:t>
      </w:r>
      <w:r w:rsidRPr="00090D51">
        <w:rPr>
          <w:rtl/>
        </w:rPr>
        <w:t xml:space="preserve"> </w:t>
      </w:r>
      <w:r w:rsidRPr="00090D51">
        <w:rPr>
          <w:rFonts w:hint="cs"/>
          <w:rtl/>
        </w:rPr>
        <w:t>على</w:t>
      </w:r>
      <w:r w:rsidRPr="00090D51">
        <w:rPr>
          <w:rtl/>
        </w:rPr>
        <w:t xml:space="preserve"> </w:t>
      </w:r>
      <w:r w:rsidRPr="00090D51">
        <w:rPr>
          <w:rFonts w:hint="cs"/>
          <w:rtl/>
        </w:rPr>
        <w:t>كليتيه</w:t>
      </w:r>
      <w:r w:rsidRPr="00090D51">
        <w:rPr>
          <w:rtl/>
        </w:rPr>
        <w:t xml:space="preserve"> </w:t>
      </w:r>
      <w:r w:rsidRPr="00090D51">
        <w:rPr>
          <w:rFonts w:hint="cs"/>
          <w:rtl/>
        </w:rPr>
        <w:t>شحم</w:t>
      </w:r>
      <w:r w:rsidRPr="00090D51">
        <w:rPr>
          <w:rtl/>
        </w:rPr>
        <w:t xml:space="preserve"> </w:t>
      </w:r>
      <w:r w:rsidRPr="00090D51">
        <w:rPr>
          <w:rFonts w:hint="cs"/>
          <w:rtl/>
        </w:rPr>
        <w:t>إلا</w:t>
      </w:r>
      <w:r w:rsidRPr="00090D51">
        <w:rPr>
          <w:rtl/>
        </w:rPr>
        <w:t xml:space="preserve"> </w:t>
      </w:r>
      <w:r w:rsidRPr="00090D51">
        <w:rPr>
          <w:rFonts w:hint="cs"/>
          <w:rtl/>
        </w:rPr>
        <w:t>أن</w:t>
      </w:r>
      <w:r w:rsidRPr="00090D51">
        <w:rPr>
          <w:rtl/>
        </w:rPr>
        <w:t xml:space="preserve"> </w:t>
      </w:r>
      <w:r w:rsidRPr="00090D51">
        <w:rPr>
          <w:rFonts w:hint="cs"/>
          <w:rtl/>
        </w:rPr>
        <w:t>يشتريه</w:t>
      </w:r>
      <w:r w:rsidRPr="00090D51">
        <w:rPr>
          <w:rtl/>
        </w:rPr>
        <w:t xml:space="preserve"> </w:t>
      </w:r>
      <w:r w:rsidRPr="00090D51">
        <w:rPr>
          <w:rFonts w:hint="cs"/>
          <w:rtl/>
        </w:rPr>
        <w:t>على</w:t>
      </w:r>
      <w:r w:rsidRPr="00090D51">
        <w:rPr>
          <w:rtl/>
        </w:rPr>
        <w:t xml:space="preserve"> </w:t>
      </w:r>
      <w:r w:rsidRPr="00090D51">
        <w:rPr>
          <w:rFonts w:hint="cs"/>
          <w:rtl/>
        </w:rPr>
        <w:t>أنه</w:t>
      </w:r>
      <w:r w:rsidRPr="00090D51">
        <w:rPr>
          <w:rtl/>
        </w:rPr>
        <w:t xml:space="preserve"> </w:t>
      </w:r>
      <w:r w:rsidRPr="00090D51">
        <w:rPr>
          <w:rFonts w:hint="cs"/>
          <w:rtl/>
        </w:rPr>
        <w:t>سمين</w:t>
      </w:r>
      <w:r w:rsidRPr="00090D51">
        <w:rPr>
          <w:rtl/>
        </w:rPr>
        <w:t xml:space="preserve"> </w:t>
      </w:r>
      <w:r w:rsidRPr="00090D51">
        <w:rPr>
          <w:rFonts w:hint="cs"/>
          <w:rtl/>
        </w:rPr>
        <w:t>فيجده</w:t>
      </w:r>
      <w:r w:rsidRPr="00090D51">
        <w:rPr>
          <w:rtl/>
        </w:rPr>
        <w:t xml:space="preserve"> </w:t>
      </w:r>
      <w:r w:rsidRPr="00090D51">
        <w:rPr>
          <w:rFonts w:hint="cs"/>
          <w:rtl/>
        </w:rPr>
        <w:t>مهزولا</w:t>
      </w:r>
      <w:r w:rsidRPr="00090D51">
        <w:rPr>
          <w:rtl/>
        </w:rPr>
        <w:t xml:space="preserve"> </w:t>
      </w:r>
      <w:r w:rsidRPr="00090D51">
        <w:rPr>
          <w:rFonts w:hint="cs"/>
          <w:rtl/>
        </w:rPr>
        <w:t>فيجزيه</w:t>
      </w:r>
      <w:r w:rsidRPr="00090D51">
        <w:rPr>
          <w:rtl/>
        </w:rPr>
        <w:t xml:space="preserve"> </w:t>
      </w:r>
      <w:r w:rsidRPr="00090D51">
        <w:rPr>
          <w:rFonts w:hint="cs"/>
          <w:rtl/>
        </w:rPr>
        <w:t>و</w:t>
      </w:r>
      <w:r w:rsidRPr="00090D51">
        <w:rPr>
          <w:rtl/>
        </w:rPr>
        <w:t xml:space="preserve"> </w:t>
      </w:r>
      <w:r w:rsidRPr="00090D51">
        <w:rPr>
          <w:rFonts w:hint="cs"/>
          <w:rtl/>
        </w:rPr>
        <w:t>كذا</w:t>
      </w:r>
      <w:r w:rsidRPr="00090D51">
        <w:rPr>
          <w:rtl/>
        </w:rPr>
        <w:t xml:space="preserve"> </w:t>
      </w:r>
      <w:r w:rsidRPr="00090D51">
        <w:rPr>
          <w:rFonts w:hint="cs"/>
          <w:rtl/>
        </w:rPr>
        <w:t>العكس</w:t>
      </w:r>
      <w:r w:rsidRPr="00090D51">
        <w:rPr>
          <w:rtl/>
        </w:rPr>
        <w:t xml:space="preserve"> </w:t>
      </w:r>
      <w:r w:rsidRPr="00090D51">
        <w:rPr>
          <w:rFonts w:hint="cs"/>
          <w:rtl/>
        </w:rPr>
        <w:t>و</w:t>
      </w:r>
      <w:r w:rsidRPr="00090D51">
        <w:rPr>
          <w:rtl/>
        </w:rPr>
        <w:t xml:space="preserve"> </w:t>
      </w:r>
      <w:r w:rsidRPr="00090D51">
        <w:rPr>
          <w:rFonts w:hint="cs"/>
          <w:rtl/>
        </w:rPr>
        <w:t>يجزي</w:t>
      </w:r>
      <w:r w:rsidRPr="00090D51">
        <w:rPr>
          <w:rtl/>
        </w:rPr>
        <w:t xml:space="preserve"> </w:t>
      </w:r>
      <w:r w:rsidRPr="00090D51">
        <w:rPr>
          <w:rFonts w:hint="cs"/>
          <w:rtl/>
        </w:rPr>
        <w:t>الهرم</w:t>
      </w:r>
      <w:r w:rsidRPr="00090D51">
        <w:rPr>
          <w:rtl/>
        </w:rPr>
        <w:t xml:space="preserve"> </w:t>
      </w:r>
      <w:r w:rsidRPr="00090D51">
        <w:rPr>
          <w:rFonts w:hint="cs"/>
          <w:rtl/>
        </w:rPr>
        <w:t>الذي</w:t>
      </w:r>
      <w:r w:rsidRPr="00090D51">
        <w:rPr>
          <w:rtl/>
        </w:rPr>
        <w:t xml:space="preserve"> </w:t>
      </w:r>
      <w:r w:rsidRPr="00090D51">
        <w:rPr>
          <w:rFonts w:hint="cs"/>
          <w:rtl/>
        </w:rPr>
        <w:t>وقعت</w:t>
      </w:r>
      <w:r w:rsidRPr="00090D51">
        <w:rPr>
          <w:rtl/>
        </w:rPr>
        <w:t xml:space="preserve"> </w:t>
      </w:r>
      <w:r w:rsidRPr="00090D51">
        <w:rPr>
          <w:rFonts w:hint="cs"/>
          <w:rtl/>
        </w:rPr>
        <w:t>ثناياه</w:t>
      </w:r>
      <w:r w:rsidRPr="00090D51">
        <w:rPr>
          <w:rtl/>
        </w:rPr>
        <w:t xml:space="preserve"> .....</w:t>
      </w:r>
      <w:r w:rsidR="0030446E">
        <w:rPr>
          <w:rtl/>
        </w:rPr>
        <w:t xml:space="preserve"> </w:t>
      </w:r>
      <w:r w:rsidRPr="00090D51">
        <w:rPr>
          <w:rFonts w:hint="cs"/>
          <w:rtl/>
        </w:rPr>
        <w:t>ص</w:t>
      </w:r>
      <w:r w:rsidRPr="00090D51">
        <w:rPr>
          <w:rtl/>
        </w:rPr>
        <w:t xml:space="preserve"> : 113</w:t>
      </w:r>
    </w:p>
  </w:footnote>
  <w:footnote w:id="265">
    <w:p w:rsidR="00615592" w:rsidRDefault="00615592" w:rsidP="00CB57E3">
      <w:pPr>
        <w:pStyle w:val="a7"/>
        <w:rPr>
          <w:rtl/>
        </w:rPr>
      </w:pPr>
      <w:r>
        <w:rPr>
          <w:rStyle w:val="a9"/>
        </w:rPr>
        <w:footnoteRef/>
      </w:r>
      <w:r>
        <w:rPr>
          <w:rtl/>
        </w:rPr>
        <w:t xml:space="preserve"> </w:t>
      </w:r>
      <w:r w:rsidRPr="00EB050B">
        <w:rPr>
          <w:rFonts w:hint="cs"/>
          <w:rtl/>
        </w:rPr>
        <w:t>وسائل</w:t>
      </w:r>
      <w:r w:rsidRPr="00EB050B">
        <w:rPr>
          <w:rtl/>
        </w:rPr>
        <w:t xml:space="preserve"> </w:t>
      </w:r>
      <w:r w:rsidRPr="00EB050B">
        <w:rPr>
          <w:rFonts w:hint="cs"/>
          <w:rtl/>
        </w:rPr>
        <w:t>الشيعة</w:t>
      </w:r>
      <w:r w:rsidR="00637709">
        <w:rPr>
          <w:rtl/>
        </w:rPr>
        <w:t xml:space="preserve">، </w:t>
      </w:r>
      <w:r w:rsidRPr="00EB050B">
        <w:rPr>
          <w:rFonts w:hint="cs"/>
          <w:rtl/>
        </w:rPr>
        <w:t>ج‏</w:t>
      </w:r>
      <w:r w:rsidRPr="00EB050B">
        <w:rPr>
          <w:rtl/>
        </w:rPr>
        <w:t>14</w:t>
      </w:r>
      <w:r w:rsidR="00637709">
        <w:rPr>
          <w:rtl/>
        </w:rPr>
        <w:t xml:space="preserve">، </w:t>
      </w:r>
      <w:r w:rsidRPr="00EB050B">
        <w:rPr>
          <w:rtl/>
        </w:rPr>
        <w:t>125</w:t>
      </w:r>
      <w:r w:rsidR="00637709">
        <w:rPr>
          <w:rtl/>
        </w:rPr>
        <w:t xml:space="preserve">، </w:t>
      </w:r>
      <w:r w:rsidRPr="00EB050B">
        <w:rPr>
          <w:rtl/>
        </w:rPr>
        <w:t xml:space="preserve">21 </w:t>
      </w:r>
      <w:r w:rsidRPr="00EB050B">
        <w:rPr>
          <w:rFonts w:hint="cs"/>
          <w:rtl/>
        </w:rPr>
        <w:t>باب</w:t>
      </w:r>
      <w:r w:rsidRPr="00EB050B">
        <w:rPr>
          <w:rtl/>
        </w:rPr>
        <w:t xml:space="preserve"> </w:t>
      </w:r>
      <w:r w:rsidRPr="00EB050B">
        <w:rPr>
          <w:rFonts w:hint="cs"/>
          <w:rtl/>
        </w:rPr>
        <w:t>وجوب</w:t>
      </w:r>
      <w:r w:rsidRPr="00EB050B">
        <w:rPr>
          <w:rtl/>
        </w:rPr>
        <w:t xml:space="preserve"> </w:t>
      </w:r>
      <w:r w:rsidRPr="00EB050B">
        <w:rPr>
          <w:rFonts w:hint="cs"/>
          <w:rtl/>
        </w:rPr>
        <w:t>كون</w:t>
      </w:r>
      <w:r w:rsidRPr="00EB050B">
        <w:rPr>
          <w:rtl/>
        </w:rPr>
        <w:t xml:space="preserve"> </w:t>
      </w:r>
      <w:r w:rsidRPr="00EB050B">
        <w:rPr>
          <w:rFonts w:hint="cs"/>
          <w:rtl/>
        </w:rPr>
        <w:t>الهدي</w:t>
      </w:r>
      <w:r w:rsidRPr="00EB050B">
        <w:rPr>
          <w:rtl/>
        </w:rPr>
        <w:t xml:space="preserve"> </w:t>
      </w:r>
      <w:r w:rsidRPr="00EB050B">
        <w:rPr>
          <w:rFonts w:hint="cs"/>
          <w:rtl/>
        </w:rPr>
        <w:t>كامل</w:t>
      </w:r>
      <w:r w:rsidRPr="00EB050B">
        <w:rPr>
          <w:rtl/>
        </w:rPr>
        <w:t xml:space="preserve"> </w:t>
      </w:r>
      <w:r w:rsidRPr="00EB050B">
        <w:rPr>
          <w:rFonts w:hint="cs"/>
          <w:rtl/>
        </w:rPr>
        <w:t>الخلقة</w:t>
      </w:r>
      <w:r w:rsidRPr="00EB050B">
        <w:rPr>
          <w:rtl/>
        </w:rPr>
        <w:t xml:space="preserve"> </w:t>
      </w:r>
      <w:r w:rsidRPr="00EB050B">
        <w:rPr>
          <w:rFonts w:hint="cs"/>
          <w:rtl/>
        </w:rPr>
        <w:t>فلا</w:t>
      </w:r>
      <w:r w:rsidRPr="00EB050B">
        <w:rPr>
          <w:rtl/>
        </w:rPr>
        <w:t xml:space="preserve"> </w:t>
      </w:r>
      <w:r w:rsidRPr="00EB050B">
        <w:rPr>
          <w:rFonts w:hint="cs"/>
          <w:rtl/>
        </w:rPr>
        <w:t>يجزئ</w:t>
      </w:r>
      <w:r w:rsidRPr="00EB050B">
        <w:rPr>
          <w:rtl/>
        </w:rPr>
        <w:t xml:space="preserve"> </w:t>
      </w:r>
      <w:r w:rsidRPr="00EB050B">
        <w:rPr>
          <w:rFonts w:hint="cs"/>
          <w:rtl/>
        </w:rPr>
        <w:t>الناقص</w:t>
      </w:r>
      <w:r w:rsidRPr="00EB050B">
        <w:rPr>
          <w:rtl/>
        </w:rPr>
        <w:t xml:space="preserve"> </w:t>
      </w:r>
      <w:r w:rsidRPr="00EB050B">
        <w:rPr>
          <w:rFonts w:hint="cs"/>
          <w:rtl/>
        </w:rPr>
        <w:t>في</w:t>
      </w:r>
      <w:r w:rsidRPr="00EB050B">
        <w:rPr>
          <w:rtl/>
        </w:rPr>
        <w:t xml:space="preserve"> </w:t>
      </w:r>
      <w:r w:rsidRPr="00EB050B">
        <w:rPr>
          <w:rFonts w:hint="cs"/>
          <w:rtl/>
        </w:rPr>
        <w:t>الواجب</w:t>
      </w:r>
      <w:r w:rsidRPr="00EB050B">
        <w:rPr>
          <w:rtl/>
        </w:rPr>
        <w:t xml:space="preserve"> </w:t>
      </w:r>
      <w:r w:rsidRPr="00EB050B">
        <w:rPr>
          <w:rFonts w:hint="cs"/>
          <w:rtl/>
        </w:rPr>
        <w:t>و</w:t>
      </w:r>
      <w:r w:rsidRPr="00EB050B">
        <w:rPr>
          <w:rtl/>
        </w:rPr>
        <w:t xml:space="preserve"> </w:t>
      </w:r>
      <w:r w:rsidRPr="00EB050B">
        <w:rPr>
          <w:rFonts w:hint="cs"/>
          <w:rtl/>
        </w:rPr>
        <w:t>يجزئ</w:t>
      </w:r>
      <w:r w:rsidRPr="00EB050B">
        <w:rPr>
          <w:rtl/>
        </w:rPr>
        <w:t xml:space="preserve"> </w:t>
      </w:r>
      <w:r w:rsidRPr="00EB050B">
        <w:rPr>
          <w:rFonts w:hint="cs"/>
          <w:rtl/>
        </w:rPr>
        <w:t>في</w:t>
      </w:r>
      <w:r w:rsidRPr="00EB050B">
        <w:rPr>
          <w:rtl/>
        </w:rPr>
        <w:t xml:space="preserve"> </w:t>
      </w:r>
      <w:r w:rsidRPr="00EB050B">
        <w:rPr>
          <w:rFonts w:hint="cs"/>
          <w:rtl/>
        </w:rPr>
        <w:t>غيره</w:t>
      </w:r>
      <w:r w:rsidRPr="00EB050B">
        <w:rPr>
          <w:rtl/>
        </w:rPr>
        <w:t xml:space="preserve"> .....</w:t>
      </w:r>
      <w:r w:rsidR="0030446E">
        <w:rPr>
          <w:rtl/>
        </w:rPr>
        <w:t xml:space="preserve"> </w:t>
      </w:r>
      <w:r w:rsidRPr="00EB050B">
        <w:rPr>
          <w:rFonts w:hint="cs"/>
          <w:rtl/>
        </w:rPr>
        <w:t>ص</w:t>
      </w:r>
      <w:r w:rsidRPr="00EB050B">
        <w:rPr>
          <w:rtl/>
        </w:rPr>
        <w:t xml:space="preserve"> : 125</w:t>
      </w:r>
    </w:p>
  </w:footnote>
  <w:footnote w:id="266">
    <w:p w:rsidR="00615592" w:rsidRDefault="00615592">
      <w:pPr>
        <w:pStyle w:val="a7"/>
      </w:pPr>
      <w:r>
        <w:rPr>
          <w:rStyle w:val="a9"/>
        </w:rPr>
        <w:footnoteRef/>
      </w:r>
      <w:r>
        <w:rPr>
          <w:rtl/>
        </w:rPr>
        <w:t xml:space="preserve"> </w:t>
      </w:r>
      <w:r w:rsidRPr="0014038B">
        <w:rPr>
          <w:rFonts w:hint="cs"/>
          <w:rtl/>
        </w:rPr>
        <w:t>وسائل</w:t>
      </w:r>
      <w:r w:rsidRPr="0014038B">
        <w:rPr>
          <w:rtl/>
        </w:rPr>
        <w:t xml:space="preserve"> </w:t>
      </w:r>
      <w:r w:rsidRPr="0014038B">
        <w:rPr>
          <w:rFonts w:hint="cs"/>
          <w:rtl/>
        </w:rPr>
        <w:t>الشيعة</w:t>
      </w:r>
      <w:r w:rsidR="00637709">
        <w:rPr>
          <w:rtl/>
        </w:rPr>
        <w:t xml:space="preserve">، </w:t>
      </w:r>
      <w:r w:rsidRPr="0014038B">
        <w:rPr>
          <w:rFonts w:hint="cs"/>
          <w:rtl/>
        </w:rPr>
        <w:t>ج‏</w:t>
      </w:r>
      <w:r w:rsidRPr="0014038B">
        <w:rPr>
          <w:rtl/>
        </w:rPr>
        <w:t>13</w:t>
      </w:r>
      <w:r w:rsidR="00637709">
        <w:rPr>
          <w:rtl/>
        </w:rPr>
        <w:t xml:space="preserve">، </w:t>
      </w:r>
      <w:r w:rsidRPr="0014038B">
        <w:rPr>
          <w:rtl/>
        </w:rPr>
        <w:t>174</w:t>
      </w:r>
      <w:r w:rsidR="00637709">
        <w:rPr>
          <w:rtl/>
        </w:rPr>
        <w:t xml:space="preserve">، </w:t>
      </w:r>
      <w:r w:rsidRPr="0014038B">
        <w:rPr>
          <w:rtl/>
        </w:rPr>
        <w:t xml:space="preserve">18 </w:t>
      </w:r>
      <w:r w:rsidRPr="0014038B">
        <w:rPr>
          <w:rFonts w:hint="cs"/>
          <w:rtl/>
        </w:rPr>
        <w:t>باب</w:t>
      </w:r>
      <w:r w:rsidRPr="0014038B">
        <w:rPr>
          <w:rtl/>
        </w:rPr>
        <w:t xml:space="preserve"> </w:t>
      </w:r>
      <w:r w:rsidRPr="0014038B">
        <w:rPr>
          <w:rFonts w:hint="cs"/>
          <w:rtl/>
        </w:rPr>
        <w:t>أن</w:t>
      </w:r>
      <w:r w:rsidRPr="0014038B">
        <w:rPr>
          <w:rtl/>
        </w:rPr>
        <w:t xml:space="preserve"> </w:t>
      </w:r>
      <w:r w:rsidRPr="0014038B">
        <w:rPr>
          <w:rFonts w:hint="cs"/>
          <w:rtl/>
        </w:rPr>
        <w:t>من</w:t>
      </w:r>
      <w:r w:rsidRPr="0014038B">
        <w:rPr>
          <w:rtl/>
        </w:rPr>
        <w:t xml:space="preserve"> </w:t>
      </w:r>
      <w:r w:rsidRPr="0014038B">
        <w:rPr>
          <w:rFonts w:hint="cs"/>
          <w:rtl/>
        </w:rPr>
        <w:t>قطع</w:t>
      </w:r>
      <w:r w:rsidRPr="0014038B">
        <w:rPr>
          <w:rtl/>
        </w:rPr>
        <w:t xml:space="preserve"> </w:t>
      </w:r>
      <w:r w:rsidRPr="0014038B">
        <w:rPr>
          <w:rFonts w:hint="cs"/>
          <w:rtl/>
        </w:rPr>
        <w:t>شيئا</w:t>
      </w:r>
      <w:r w:rsidRPr="0014038B">
        <w:rPr>
          <w:rtl/>
        </w:rPr>
        <w:t xml:space="preserve"> </w:t>
      </w:r>
      <w:r w:rsidRPr="0014038B">
        <w:rPr>
          <w:rFonts w:hint="cs"/>
          <w:rtl/>
        </w:rPr>
        <w:t>من</w:t>
      </w:r>
      <w:r w:rsidRPr="0014038B">
        <w:rPr>
          <w:rtl/>
        </w:rPr>
        <w:t xml:space="preserve"> </w:t>
      </w:r>
      <w:r w:rsidRPr="0014038B">
        <w:rPr>
          <w:rFonts w:hint="cs"/>
          <w:rtl/>
        </w:rPr>
        <w:t>شجر</w:t>
      </w:r>
      <w:r w:rsidRPr="0014038B">
        <w:rPr>
          <w:rtl/>
        </w:rPr>
        <w:t xml:space="preserve"> </w:t>
      </w:r>
      <w:r w:rsidRPr="0014038B">
        <w:rPr>
          <w:rFonts w:hint="cs"/>
          <w:rtl/>
        </w:rPr>
        <w:t>الحرم</w:t>
      </w:r>
      <w:r w:rsidRPr="0014038B">
        <w:rPr>
          <w:rtl/>
        </w:rPr>
        <w:t xml:space="preserve"> </w:t>
      </w:r>
      <w:r w:rsidRPr="0014038B">
        <w:rPr>
          <w:rFonts w:hint="cs"/>
          <w:rtl/>
        </w:rPr>
        <w:t>وجب</w:t>
      </w:r>
      <w:r w:rsidRPr="0014038B">
        <w:rPr>
          <w:rtl/>
        </w:rPr>
        <w:t xml:space="preserve"> </w:t>
      </w:r>
      <w:r w:rsidRPr="0014038B">
        <w:rPr>
          <w:rFonts w:hint="cs"/>
          <w:rtl/>
        </w:rPr>
        <w:t>عليه</w:t>
      </w:r>
      <w:r w:rsidRPr="0014038B">
        <w:rPr>
          <w:rtl/>
        </w:rPr>
        <w:t xml:space="preserve"> </w:t>
      </w:r>
      <w:r w:rsidRPr="0014038B">
        <w:rPr>
          <w:rFonts w:hint="cs"/>
          <w:rtl/>
        </w:rPr>
        <w:t>الصدقة</w:t>
      </w:r>
      <w:r w:rsidRPr="0014038B">
        <w:rPr>
          <w:rtl/>
        </w:rPr>
        <w:t xml:space="preserve"> </w:t>
      </w:r>
      <w:r w:rsidRPr="0014038B">
        <w:rPr>
          <w:rFonts w:hint="cs"/>
          <w:rtl/>
        </w:rPr>
        <w:t>بثمنه</w:t>
      </w:r>
      <w:r w:rsidRPr="0014038B">
        <w:rPr>
          <w:rtl/>
        </w:rPr>
        <w:t xml:space="preserve"> </w:t>
      </w:r>
      <w:r w:rsidRPr="0014038B">
        <w:rPr>
          <w:rFonts w:hint="cs"/>
          <w:rtl/>
        </w:rPr>
        <w:t>و</w:t>
      </w:r>
      <w:r w:rsidRPr="0014038B">
        <w:rPr>
          <w:rtl/>
        </w:rPr>
        <w:t xml:space="preserve"> </w:t>
      </w:r>
      <w:r w:rsidRPr="0014038B">
        <w:rPr>
          <w:rFonts w:hint="cs"/>
          <w:rtl/>
        </w:rPr>
        <w:t>من</w:t>
      </w:r>
      <w:r w:rsidRPr="0014038B">
        <w:rPr>
          <w:rtl/>
        </w:rPr>
        <w:t xml:space="preserve"> </w:t>
      </w:r>
      <w:r w:rsidRPr="0014038B">
        <w:rPr>
          <w:rFonts w:hint="cs"/>
          <w:rtl/>
        </w:rPr>
        <w:t>قلع</w:t>
      </w:r>
      <w:r w:rsidRPr="0014038B">
        <w:rPr>
          <w:rtl/>
        </w:rPr>
        <w:t xml:space="preserve"> </w:t>
      </w:r>
      <w:r w:rsidRPr="0014038B">
        <w:rPr>
          <w:rFonts w:hint="cs"/>
          <w:rtl/>
        </w:rPr>
        <w:t>شجرة</w:t>
      </w:r>
      <w:r w:rsidRPr="0014038B">
        <w:rPr>
          <w:rtl/>
        </w:rPr>
        <w:t xml:space="preserve"> </w:t>
      </w:r>
      <w:r w:rsidRPr="0014038B">
        <w:rPr>
          <w:rFonts w:hint="cs"/>
          <w:rtl/>
        </w:rPr>
        <w:t>كبيرة</w:t>
      </w:r>
      <w:r w:rsidRPr="0014038B">
        <w:rPr>
          <w:rtl/>
        </w:rPr>
        <w:t xml:space="preserve"> </w:t>
      </w:r>
      <w:r w:rsidRPr="0014038B">
        <w:rPr>
          <w:rFonts w:hint="cs"/>
          <w:rtl/>
        </w:rPr>
        <w:t>لزمه</w:t>
      </w:r>
      <w:r w:rsidRPr="0014038B">
        <w:rPr>
          <w:rtl/>
        </w:rPr>
        <w:t xml:space="preserve"> </w:t>
      </w:r>
      <w:r w:rsidRPr="0014038B">
        <w:rPr>
          <w:rFonts w:hint="cs"/>
          <w:rtl/>
        </w:rPr>
        <w:t>بقرة</w:t>
      </w:r>
      <w:r w:rsidRPr="0014038B">
        <w:rPr>
          <w:rtl/>
        </w:rPr>
        <w:t xml:space="preserve"> .....</w:t>
      </w:r>
      <w:r w:rsidR="0030446E">
        <w:rPr>
          <w:rtl/>
        </w:rPr>
        <w:t xml:space="preserve"> </w:t>
      </w:r>
      <w:r w:rsidRPr="0014038B">
        <w:rPr>
          <w:rFonts w:hint="cs"/>
          <w:rtl/>
        </w:rPr>
        <w:t>ص</w:t>
      </w:r>
      <w:r w:rsidRPr="0014038B">
        <w:rPr>
          <w:rtl/>
        </w:rPr>
        <w:t xml:space="preserve"> : 174</w:t>
      </w:r>
    </w:p>
  </w:footnote>
  <w:footnote w:id="267">
    <w:p w:rsidR="00615592" w:rsidRDefault="00615592">
      <w:pPr>
        <w:pStyle w:val="a7"/>
      </w:pPr>
      <w:r>
        <w:rPr>
          <w:rStyle w:val="a9"/>
        </w:rPr>
        <w:footnoteRef/>
      </w:r>
      <w:r>
        <w:rPr>
          <w:rtl/>
        </w:rPr>
        <w:t xml:space="preserve"> </w:t>
      </w:r>
      <w:r w:rsidRPr="00A603FF">
        <w:rPr>
          <w:rFonts w:hint="cs"/>
          <w:rtl/>
        </w:rPr>
        <w:t>وسائل</w:t>
      </w:r>
      <w:r w:rsidRPr="00A603FF">
        <w:rPr>
          <w:rtl/>
        </w:rPr>
        <w:t xml:space="preserve"> </w:t>
      </w:r>
      <w:r w:rsidRPr="00A603FF">
        <w:rPr>
          <w:rFonts w:hint="cs"/>
          <w:rtl/>
        </w:rPr>
        <w:t>الشيعة</w:t>
      </w:r>
      <w:r w:rsidR="00637709">
        <w:rPr>
          <w:rtl/>
        </w:rPr>
        <w:t xml:space="preserve">، </w:t>
      </w:r>
      <w:r w:rsidRPr="00A603FF">
        <w:rPr>
          <w:rFonts w:hint="cs"/>
          <w:rtl/>
        </w:rPr>
        <w:t>ج‏</w:t>
      </w:r>
      <w:r w:rsidRPr="00A603FF">
        <w:rPr>
          <w:rtl/>
        </w:rPr>
        <w:t>22</w:t>
      </w:r>
      <w:r w:rsidR="00637709">
        <w:rPr>
          <w:rtl/>
        </w:rPr>
        <w:t xml:space="preserve">، </w:t>
      </w:r>
      <w:r w:rsidRPr="00A603FF">
        <w:rPr>
          <w:rtl/>
        </w:rPr>
        <w:t>388</w:t>
      </w:r>
      <w:r w:rsidR="00637709">
        <w:rPr>
          <w:rtl/>
        </w:rPr>
        <w:t xml:space="preserve">، </w:t>
      </w:r>
      <w:r w:rsidRPr="00A603FF">
        <w:rPr>
          <w:rtl/>
        </w:rPr>
        <w:t xml:space="preserve">18 </w:t>
      </w:r>
      <w:r w:rsidRPr="00A603FF">
        <w:rPr>
          <w:rFonts w:hint="cs"/>
          <w:rtl/>
        </w:rPr>
        <w:t>باب</w:t>
      </w:r>
      <w:r w:rsidRPr="00A603FF">
        <w:rPr>
          <w:rtl/>
        </w:rPr>
        <w:t xml:space="preserve"> </w:t>
      </w:r>
      <w:r w:rsidRPr="00A603FF">
        <w:rPr>
          <w:rFonts w:hint="cs"/>
          <w:rtl/>
        </w:rPr>
        <w:t>أنه</w:t>
      </w:r>
      <w:r w:rsidRPr="00A603FF">
        <w:rPr>
          <w:rtl/>
        </w:rPr>
        <w:t xml:space="preserve"> </w:t>
      </w:r>
      <w:r w:rsidRPr="00A603FF">
        <w:rPr>
          <w:rFonts w:hint="cs"/>
          <w:rtl/>
        </w:rPr>
        <w:t>يجوز</w:t>
      </w:r>
      <w:r w:rsidRPr="00A603FF">
        <w:rPr>
          <w:rtl/>
        </w:rPr>
        <w:t xml:space="preserve"> </w:t>
      </w:r>
      <w:r w:rsidRPr="00A603FF">
        <w:rPr>
          <w:rFonts w:hint="cs"/>
          <w:rtl/>
        </w:rPr>
        <w:t>إعطاء</w:t>
      </w:r>
      <w:r w:rsidRPr="00A603FF">
        <w:rPr>
          <w:rtl/>
        </w:rPr>
        <w:t xml:space="preserve"> </w:t>
      </w:r>
      <w:r w:rsidRPr="00A603FF">
        <w:rPr>
          <w:rFonts w:hint="cs"/>
          <w:rtl/>
        </w:rPr>
        <w:t>المستضعف</w:t>
      </w:r>
      <w:r w:rsidRPr="00A603FF">
        <w:rPr>
          <w:rtl/>
        </w:rPr>
        <w:t xml:space="preserve"> </w:t>
      </w:r>
      <w:r w:rsidRPr="00A603FF">
        <w:rPr>
          <w:rFonts w:hint="cs"/>
          <w:rtl/>
        </w:rPr>
        <w:t>من</w:t>
      </w:r>
      <w:r w:rsidRPr="00A603FF">
        <w:rPr>
          <w:rtl/>
        </w:rPr>
        <w:t xml:space="preserve"> </w:t>
      </w:r>
      <w:r w:rsidRPr="00A603FF">
        <w:rPr>
          <w:rFonts w:hint="cs"/>
          <w:rtl/>
        </w:rPr>
        <w:t>الكفارة</w:t>
      </w:r>
      <w:r w:rsidRPr="00A603FF">
        <w:rPr>
          <w:rtl/>
        </w:rPr>
        <w:t xml:space="preserve"> </w:t>
      </w:r>
      <w:r w:rsidRPr="00A603FF">
        <w:rPr>
          <w:rFonts w:hint="cs"/>
          <w:rtl/>
        </w:rPr>
        <w:t>مع</w:t>
      </w:r>
      <w:r w:rsidRPr="00A603FF">
        <w:rPr>
          <w:rtl/>
        </w:rPr>
        <w:t xml:space="preserve"> </w:t>
      </w:r>
      <w:r w:rsidRPr="00A603FF">
        <w:rPr>
          <w:rFonts w:hint="cs"/>
          <w:rtl/>
        </w:rPr>
        <w:t>عدم</w:t>
      </w:r>
      <w:r w:rsidRPr="00A603FF">
        <w:rPr>
          <w:rtl/>
        </w:rPr>
        <w:t xml:space="preserve"> </w:t>
      </w:r>
      <w:r w:rsidRPr="00A603FF">
        <w:rPr>
          <w:rFonts w:hint="cs"/>
          <w:rtl/>
        </w:rPr>
        <w:t>وجود</w:t>
      </w:r>
      <w:r w:rsidRPr="00A603FF">
        <w:rPr>
          <w:rtl/>
        </w:rPr>
        <w:t xml:space="preserve"> </w:t>
      </w:r>
      <w:r w:rsidRPr="00A603FF">
        <w:rPr>
          <w:rFonts w:hint="cs"/>
          <w:rtl/>
        </w:rPr>
        <w:t>المؤمن</w:t>
      </w:r>
      <w:r w:rsidRPr="00A603FF">
        <w:rPr>
          <w:rtl/>
        </w:rPr>
        <w:t xml:space="preserve"> </w:t>
      </w:r>
      <w:r w:rsidRPr="00A603FF">
        <w:rPr>
          <w:rFonts w:hint="cs"/>
          <w:rtl/>
        </w:rPr>
        <w:t>و</w:t>
      </w:r>
      <w:r w:rsidRPr="00A603FF">
        <w:rPr>
          <w:rtl/>
        </w:rPr>
        <w:t xml:space="preserve"> </w:t>
      </w:r>
      <w:r w:rsidRPr="00A603FF">
        <w:rPr>
          <w:rFonts w:hint="cs"/>
          <w:rtl/>
        </w:rPr>
        <w:t>عدم</w:t>
      </w:r>
      <w:r w:rsidRPr="00A603FF">
        <w:rPr>
          <w:rtl/>
        </w:rPr>
        <w:t xml:space="preserve"> </w:t>
      </w:r>
      <w:r w:rsidRPr="00A603FF">
        <w:rPr>
          <w:rFonts w:hint="cs"/>
          <w:rtl/>
        </w:rPr>
        <w:t>جواز</w:t>
      </w:r>
      <w:r w:rsidRPr="00A603FF">
        <w:rPr>
          <w:rtl/>
        </w:rPr>
        <w:t xml:space="preserve"> </w:t>
      </w:r>
      <w:r w:rsidRPr="00A603FF">
        <w:rPr>
          <w:rFonts w:hint="cs"/>
          <w:rtl/>
        </w:rPr>
        <w:t>إعطاء</w:t>
      </w:r>
      <w:r w:rsidRPr="00A603FF">
        <w:rPr>
          <w:rtl/>
        </w:rPr>
        <w:t xml:space="preserve"> </w:t>
      </w:r>
      <w:r w:rsidRPr="00A603FF">
        <w:rPr>
          <w:rFonts w:hint="cs"/>
          <w:rtl/>
        </w:rPr>
        <w:t>الناصب</w:t>
      </w:r>
      <w:r w:rsidRPr="00A603FF">
        <w:rPr>
          <w:rtl/>
        </w:rPr>
        <w:t xml:space="preserve"> .....</w:t>
      </w:r>
      <w:r w:rsidR="0030446E">
        <w:rPr>
          <w:rtl/>
        </w:rPr>
        <w:t xml:space="preserve"> </w:t>
      </w:r>
      <w:r w:rsidRPr="00A603FF">
        <w:rPr>
          <w:rFonts w:hint="cs"/>
          <w:rtl/>
        </w:rPr>
        <w:t>ص</w:t>
      </w:r>
      <w:r w:rsidRPr="00A603FF">
        <w:rPr>
          <w:rtl/>
        </w:rPr>
        <w:t xml:space="preserve"> : 388</w:t>
      </w:r>
    </w:p>
  </w:footnote>
  <w:footnote w:id="268">
    <w:p w:rsidR="00615592" w:rsidRDefault="00615592">
      <w:pPr>
        <w:pStyle w:val="a7"/>
        <w:rPr>
          <w:rtl/>
        </w:rPr>
      </w:pPr>
      <w:r>
        <w:rPr>
          <w:rStyle w:val="a9"/>
        </w:rPr>
        <w:footnoteRef/>
      </w:r>
      <w:r>
        <w:rPr>
          <w:rtl/>
        </w:rPr>
        <w:t xml:space="preserve"> </w:t>
      </w:r>
      <w:r w:rsidRPr="001F44A8">
        <w:rPr>
          <w:rFonts w:hint="cs"/>
          <w:rtl/>
        </w:rPr>
        <w:t>وسائل</w:t>
      </w:r>
      <w:r w:rsidRPr="001F44A8">
        <w:rPr>
          <w:rtl/>
        </w:rPr>
        <w:t xml:space="preserve"> </w:t>
      </w:r>
      <w:r w:rsidRPr="001F44A8">
        <w:rPr>
          <w:rFonts w:hint="cs"/>
          <w:rtl/>
        </w:rPr>
        <w:t>الشيعة</w:t>
      </w:r>
      <w:r w:rsidR="00637709">
        <w:rPr>
          <w:rtl/>
        </w:rPr>
        <w:t xml:space="preserve">، </w:t>
      </w:r>
      <w:r w:rsidRPr="001F44A8">
        <w:rPr>
          <w:rFonts w:hint="cs"/>
          <w:rtl/>
        </w:rPr>
        <w:t>ج‏</w:t>
      </w:r>
      <w:r w:rsidRPr="001F44A8">
        <w:rPr>
          <w:rtl/>
        </w:rPr>
        <w:t>1</w:t>
      </w:r>
      <w:r w:rsidR="00637709">
        <w:rPr>
          <w:rtl/>
        </w:rPr>
        <w:t xml:space="preserve">، </w:t>
      </w:r>
      <w:r w:rsidRPr="001F44A8">
        <w:rPr>
          <w:rtl/>
        </w:rPr>
        <w:t>126</w:t>
      </w:r>
      <w:r w:rsidR="00637709">
        <w:rPr>
          <w:rtl/>
        </w:rPr>
        <w:t xml:space="preserve">، </w:t>
      </w:r>
      <w:r w:rsidRPr="001F44A8">
        <w:rPr>
          <w:rtl/>
        </w:rPr>
        <w:t xml:space="preserve">31 </w:t>
      </w:r>
      <w:r w:rsidRPr="001F44A8">
        <w:rPr>
          <w:rFonts w:hint="cs"/>
          <w:rtl/>
        </w:rPr>
        <w:t>باب</w:t>
      </w:r>
      <w:r w:rsidRPr="001F44A8">
        <w:rPr>
          <w:rtl/>
        </w:rPr>
        <w:t xml:space="preserve"> </w:t>
      </w:r>
      <w:r w:rsidRPr="001F44A8">
        <w:rPr>
          <w:rFonts w:hint="cs"/>
          <w:rtl/>
        </w:rPr>
        <w:t>عدم</w:t>
      </w:r>
      <w:r w:rsidRPr="001F44A8">
        <w:rPr>
          <w:rtl/>
        </w:rPr>
        <w:t xml:space="preserve"> </w:t>
      </w:r>
      <w:r w:rsidRPr="001F44A8">
        <w:rPr>
          <w:rFonts w:hint="cs"/>
          <w:rtl/>
        </w:rPr>
        <w:t>وجوب</w:t>
      </w:r>
      <w:r w:rsidRPr="001F44A8">
        <w:rPr>
          <w:rtl/>
        </w:rPr>
        <w:t xml:space="preserve"> </w:t>
      </w:r>
      <w:r w:rsidRPr="001F44A8">
        <w:rPr>
          <w:rFonts w:hint="cs"/>
          <w:rtl/>
        </w:rPr>
        <w:t>قضاء</w:t>
      </w:r>
      <w:r w:rsidRPr="001F44A8">
        <w:rPr>
          <w:rtl/>
        </w:rPr>
        <w:t xml:space="preserve"> </w:t>
      </w:r>
      <w:r w:rsidRPr="001F44A8">
        <w:rPr>
          <w:rFonts w:hint="cs"/>
          <w:rtl/>
        </w:rPr>
        <w:t>المخالف</w:t>
      </w:r>
      <w:r w:rsidRPr="001F44A8">
        <w:rPr>
          <w:rtl/>
        </w:rPr>
        <w:t xml:space="preserve"> </w:t>
      </w:r>
      <w:r w:rsidRPr="001F44A8">
        <w:rPr>
          <w:rFonts w:hint="cs"/>
          <w:rtl/>
        </w:rPr>
        <w:t>عبادته</w:t>
      </w:r>
      <w:r w:rsidRPr="001F44A8">
        <w:rPr>
          <w:rtl/>
        </w:rPr>
        <w:t xml:space="preserve"> </w:t>
      </w:r>
      <w:r w:rsidRPr="001F44A8">
        <w:rPr>
          <w:rFonts w:hint="cs"/>
          <w:rtl/>
        </w:rPr>
        <w:t>إذا</w:t>
      </w:r>
      <w:r w:rsidRPr="001F44A8">
        <w:rPr>
          <w:rtl/>
        </w:rPr>
        <w:t xml:space="preserve"> </w:t>
      </w:r>
      <w:r w:rsidRPr="001F44A8">
        <w:rPr>
          <w:rFonts w:hint="cs"/>
          <w:rtl/>
        </w:rPr>
        <w:t>استبصر</w:t>
      </w:r>
      <w:r w:rsidRPr="001F44A8">
        <w:rPr>
          <w:rtl/>
        </w:rPr>
        <w:t xml:space="preserve"> </w:t>
      </w:r>
      <w:r w:rsidRPr="001F44A8">
        <w:rPr>
          <w:rFonts w:hint="cs"/>
          <w:rtl/>
        </w:rPr>
        <w:t>سوى</w:t>
      </w:r>
      <w:r w:rsidRPr="001F44A8">
        <w:rPr>
          <w:rtl/>
        </w:rPr>
        <w:t xml:space="preserve"> </w:t>
      </w:r>
      <w:r w:rsidRPr="001F44A8">
        <w:rPr>
          <w:rFonts w:hint="cs"/>
          <w:rtl/>
        </w:rPr>
        <w:t>الزكاة</w:t>
      </w:r>
      <w:r w:rsidRPr="001F44A8">
        <w:rPr>
          <w:rtl/>
        </w:rPr>
        <w:t xml:space="preserve"> </w:t>
      </w:r>
      <w:r w:rsidRPr="001F44A8">
        <w:rPr>
          <w:rFonts w:hint="cs"/>
          <w:rtl/>
        </w:rPr>
        <w:t>إذا</w:t>
      </w:r>
      <w:r w:rsidRPr="001F44A8">
        <w:rPr>
          <w:rtl/>
        </w:rPr>
        <w:t xml:space="preserve"> </w:t>
      </w:r>
      <w:r w:rsidRPr="001F44A8">
        <w:rPr>
          <w:rFonts w:hint="cs"/>
          <w:rtl/>
        </w:rPr>
        <w:t>دفعها</w:t>
      </w:r>
      <w:r w:rsidRPr="001F44A8">
        <w:rPr>
          <w:rtl/>
        </w:rPr>
        <w:t xml:space="preserve"> </w:t>
      </w:r>
      <w:r w:rsidRPr="001F44A8">
        <w:rPr>
          <w:rFonts w:hint="cs"/>
          <w:rtl/>
        </w:rPr>
        <w:t>إلى</w:t>
      </w:r>
      <w:r w:rsidRPr="001F44A8">
        <w:rPr>
          <w:rtl/>
        </w:rPr>
        <w:t xml:space="preserve"> </w:t>
      </w:r>
      <w:r w:rsidRPr="001F44A8">
        <w:rPr>
          <w:rFonts w:hint="cs"/>
          <w:rtl/>
        </w:rPr>
        <w:t>غير</w:t>
      </w:r>
      <w:r w:rsidRPr="001F44A8">
        <w:rPr>
          <w:rtl/>
        </w:rPr>
        <w:t xml:space="preserve"> </w:t>
      </w:r>
      <w:r w:rsidRPr="001F44A8">
        <w:rPr>
          <w:rFonts w:hint="cs"/>
          <w:rtl/>
        </w:rPr>
        <w:t>المستحق</w:t>
      </w:r>
      <w:r w:rsidRPr="001F44A8">
        <w:rPr>
          <w:rtl/>
        </w:rPr>
        <w:t xml:space="preserve"> </w:t>
      </w:r>
      <w:r w:rsidRPr="001F44A8">
        <w:rPr>
          <w:rFonts w:hint="cs"/>
          <w:rtl/>
        </w:rPr>
        <w:t>و</w:t>
      </w:r>
      <w:r w:rsidRPr="001F44A8">
        <w:rPr>
          <w:rtl/>
        </w:rPr>
        <w:t xml:space="preserve"> </w:t>
      </w:r>
      <w:r w:rsidRPr="001F44A8">
        <w:rPr>
          <w:rFonts w:hint="cs"/>
          <w:rtl/>
        </w:rPr>
        <w:t>الحج</w:t>
      </w:r>
      <w:r w:rsidRPr="001F44A8">
        <w:rPr>
          <w:rtl/>
        </w:rPr>
        <w:t xml:space="preserve"> </w:t>
      </w:r>
      <w:r w:rsidRPr="001F44A8">
        <w:rPr>
          <w:rFonts w:hint="cs"/>
          <w:rtl/>
        </w:rPr>
        <w:t>إذا</w:t>
      </w:r>
      <w:r w:rsidRPr="001F44A8">
        <w:rPr>
          <w:rtl/>
        </w:rPr>
        <w:t xml:space="preserve"> </w:t>
      </w:r>
      <w:r w:rsidRPr="001F44A8">
        <w:rPr>
          <w:rFonts w:hint="cs"/>
          <w:rtl/>
        </w:rPr>
        <w:t>ترك</w:t>
      </w:r>
      <w:r w:rsidRPr="001F44A8">
        <w:rPr>
          <w:rtl/>
        </w:rPr>
        <w:t xml:space="preserve"> </w:t>
      </w:r>
      <w:r w:rsidRPr="001F44A8">
        <w:rPr>
          <w:rFonts w:hint="cs"/>
          <w:rtl/>
        </w:rPr>
        <w:t>ركنا</w:t>
      </w:r>
      <w:r w:rsidRPr="001F44A8">
        <w:rPr>
          <w:rtl/>
        </w:rPr>
        <w:t xml:space="preserve"> </w:t>
      </w:r>
      <w:r w:rsidRPr="001F44A8">
        <w:rPr>
          <w:rFonts w:hint="cs"/>
          <w:rtl/>
        </w:rPr>
        <w:t>منه</w:t>
      </w:r>
      <w:r w:rsidRPr="001F44A8">
        <w:rPr>
          <w:rtl/>
        </w:rPr>
        <w:t xml:space="preserve"> .....</w:t>
      </w:r>
      <w:r w:rsidR="0030446E">
        <w:rPr>
          <w:rtl/>
        </w:rPr>
        <w:t xml:space="preserve"> </w:t>
      </w:r>
      <w:r w:rsidRPr="001F44A8">
        <w:rPr>
          <w:rFonts w:hint="cs"/>
          <w:rtl/>
        </w:rPr>
        <w:t>ص</w:t>
      </w:r>
      <w:r w:rsidRPr="001F44A8">
        <w:rPr>
          <w:rtl/>
        </w:rPr>
        <w:t xml:space="preserve"> : 125</w:t>
      </w:r>
    </w:p>
  </w:footnote>
  <w:footnote w:id="269">
    <w:p w:rsidR="00615592" w:rsidRDefault="00615592">
      <w:pPr>
        <w:pStyle w:val="a7"/>
        <w:rPr>
          <w:rtl/>
        </w:rPr>
      </w:pPr>
      <w:r>
        <w:rPr>
          <w:rStyle w:val="a9"/>
        </w:rPr>
        <w:footnoteRef/>
      </w:r>
      <w:r>
        <w:rPr>
          <w:rtl/>
        </w:rPr>
        <w:t xml:space="preserve"> </w:t>
      </w:r>
      <w:r w:rsidRPr="001270E7">
        <w:rPr>
          <w:rFonts w:hint="cs"/>
          <w:rtl/>
        </w:rPr>
        <w:t>وسائل</w:t>
      </w:r>
      <w:r w:rsidRPr="001270E7">
        <w:rPr>
          <w:rtl/>
        </w:rPr>
        <w:t xml:space="preserve"> </w:t>
      </w:r>
      <w:r w:rsidRPr="001270E7">
        <w:rPr>
          <w:rFonts w:hint="cs"/>
          <w:rtl/>
        </w:rPr>
        <w:t>الشيعة</w:t>
      </w:r>
      <w:r w:rsidR="00637709">
        <w:rPr>
          <w:rtl/>
        </w:rPr>
        <w:t xml:space="preserve">، </w:t>
      </w:r>
      <w:r w:rsidRPr="001270E7">
        <w:rPr>
          <w:rFonts w:hint="cs"/>
          <w:rtl/>
        </w:rPr>
        <w:t>ج‏</w:t>
      </w:r>
      <w:r w:rsidRPr="001270E7">
        <w:rPr>
          <w:rtl/>
        </w:rPr>
        <w:t>9</w:t>
      </w:r>
      <w:r w:rsidR="00637709">
        <w:rPr>
          <w:rtl/>
        </w:rPr>
        <w:t xml:space="preserve">، </w:t>
      </w:r>
      <w:r w:rsidRPr="001270E7">
        <w:rPr>
          <w:rtl/>
        </w:rPr>
        <w:t>222</w:t>
      </w:r>
      <w:r w:rsidR="00637709">
        <w:rPr>
          <w:rtl/>
        </w:rPr>
        <w:t xml:space="preserve">، </w:t>
      </w:r>
      <w:r w:rsidRPr="001270E7">
        <w:rPr>
          <w:rtl/>
        </w:rPr>
        <w:t xml:space="preserve">5 </w:t>
      </w:r>
      <w:r w:rsidRPr="001270E7">
        <w:rPr>
          <w:rFonts w:hint="cs"/>
          <w:rtl/>
        </w:rPr>
        <w:t>باب</w:t>
      </w:r>
      <w:r w:rsidRPr="001270E7">
        <w:rPr>
          <w:rtl/>
        </w:rPr>
        <w:t xml:space="preserve"> </w:t>
      </w:r>
      <w:r w:rsidRPr="001270E7">
        <w:rPr>
          <w:rFonts w:hint="cs"/>
          <w:rtl/>
        </w:rPr>
        <w:t>اشتراط</w:t>
      </w:r>
      <w:r w:rsidRPr="001270E7">
        <w:rPr>
          <w:rtl/>
        </w:rPr>
        <w:t xml:space="preserve"> </w:t>
      </w:r>
      <w:r w:rsidRPr="001270E7">
        <w:rPr>
          <w:rFonts w:hint="cs"/>
          <w:rtl/>
        </w:rPr>
        <w:t>الإيمان</w:t>
      </w:r>
      <w:r w:rsidRPr="001270E7">
        <w:rPr>
          <w:rtl/>
        </w:rPr>
        <w:t xml:space="preserve"> </w:t>
      </w:r>
      <w:r w:rsidRPr="001270E7">
        <w:rPr>
          <w:rFonts w:hint="cs"/>
          <w:rtl/>
        </w:rPr>
        <w:t>و</w:t>
      </w:r>
      <w:r w:rsidRPr="001270E7">
        <w:rPr>
          <w:rtl/>
        </w:rPr>
        <w:t xml:space="preserve"> </w:t>
      </w:r>
      <w:r w:rsidRPr="001270E7">
        <w:rPr>
          <w:rFonts w:hint="cs"/>
          <w:rtl/>
        </w:rPr>
        <w:t>الولاية</w:t>
      </w:r>
      <w:r w:rsidRPr="001270E7">
        <w:rPr>
          <w:rtl/>
        </w:rPr>
        <w:t xml:space="preserve"> </w:t>
      </w:r>
      <w:r w:rsidRPr="001270E7">
        <w:rPr>
          <w:rFonts w:hint="cs"/>
          <w:rtl/>
        </w:rPr>
        <w:t>في</w:t>
      </w:r>
      <w:r w:rsidRPr="001270E7">
        <w:rPr>
          <w:rtl/>
        </w:rPr>
        <w:t xml:space="preserve"> </w:t>
      </w:r>
      <w:r w:rsidRPr="001270E7">
        <w:rPr>
          <w:rFonts w:hint="cs"/>
          <w:rtl/>
        </w:rPr>
        <w:t>مستحق</w:t>
      </w:r>
      <w:r w:rsidRPr="001270E7">
        <w:rPr>
          <w:rtl/>
        </w:rPr>
        <w:t xml:space="preserve"> </w:t>
      </w:r>
      <w:r w:rsidRPr="001270E7">
        <w:rPr>
          <w:rFonts w:hint="cs"/>
          <w:rtl/>
        </w:rPr>
        <w:t>الزكاة</w:t>
      </w:r>
      <w:r w:rsidRPr="001270E7">
        <w:rPr>
          <w:rtl/>
        </w:rPr>
        <w:t xml:space="preserve"> </w:t>
      </w:r>
      <w:r w:rsidRPr="001270E7">
        <w:rPr>
          <w:rFonts w:hint="cs"/>
          <w:rtl/>
        </w:rPr>
        <w:t>إلا</w:t>
      </w:r>
      <w:r w:rsidRPr="001270E7">
        <w:rPr>
          <w:rtl/>
        </w:rPr>
        <w:t xml:space="preserve"> </w:t>
      </w:r>
      <w:r w:rsidRPr="001270E7">
        <w:rPr>
          <w:rFonts w:hint="cs"/>
          <w:rtl/>
        </w:rPr>
        <w:t>المؤلفة</w:t>
      </w:r>
      <w:r w:rsidRPr="001270E7">
        <w:rPr>
          <w:rtl/>
        </w:rPr>
        <w:t xml:space="preserve"> </w:t>
      </w:r>
      <w:r w:rsidRPr="001270E7">
        <w:rPr>
          <w:rFonts w:hint="cs"/>
          <w:rtl/>
        </w:rPr>
        <w:t>و</w:t>
      </w:r>
      <w:r w:rsidRPr="001270E7">
        <w:rPr>
          <w:rtl/>
        </w:rPr>
        <w:t xml:space="preserve"> </w:t>
      </w:r>
      <w:r w:rsidRPr="001270E7">
        <w:rPr>
          <w:rFonts w:hint="cs"/>
          <w:rtl/>
        </w:rPr>
        <w:t>الرقاب</w:t>
      </w:r>
      <w:r w:rsidRPr="001270E7">
        <w:rPr>
          <w:rtl/>
        </w:rPr>
        <w:t xml:space="preserve"> </w:t>
      </w:r>
      <w:r w:rsidRPr="001270E7">
        <w:rPr>
          <w:rFonts w:hint="cs"/>
          <w:rtl/>
        </w:rPr>
        <w:t>و</w:t>
      </w:r>
      <w:r w:rsidRPr="001270E7">
        <w:rPr>
          <w:rtl/>
        </w:rPr>
        <w:t xml:space="preserve"> </w:t>
      </w:r>
      <w:r w:rsidRPr="001270E7">
        <w:rPr>
          <w:rFonts w:hint="cs"/>
          <w:rtl/>
        </w:rPr>
        <w:t>الأطفال</w:t>
      </w:r>
      <w:r w:rsidRPr="001270E7">
        <w:rPr>
          <w:rtl/>
        </w:rPr>
        <w:t xml:space="preserve"> </w:t>
      </w:r>
      <w:r w:rsidRPr="001270E7">
        <w:rPr>
          <w:rFonts w:hint="cs"/>
          <w:rtl/>
        </w:rPr>
        <w:t>و</w:t>
      </w:r>
      <w:r w:rsidRPr="001270E7">
        <w:rPr>
          <w:rtl/>
        </w:rPr>
        <w:t xml:space="preserve"> </w:t>
      </w:r>
      <w:r w:rsidRPr="001270E7">
        <w:rPr>
          <w:rFonts w:hint="cs"/>
          <w:rtl/>
        </w:rPr>
        <w:t>أن</w:t>
      </w:r>
      <w:r w:rsidRPr="001270E7">
        <w:rPr>
          <w:rtl/>
        </w:rPr>
        <w:t xml:space="preserve"> </w:t>
      </w:r>
      <w:r w:rsidRPr="001270E7">
        <w:rPr>
          <w:rFonts w:hint="cs"/>
          <w:rtl/>
        </w:rPr>
        <w:t>من</w:t>
      </w:r>
      <w:r w:rsidRPr="001270E7">
        <w:rPr>
          <w:rtl/>
        </w:rPr>
        <w:t xml:space="preserve"> </w:t>
      </w:r>
      <w:r w:rsidRPr="001270E7">
        <w:rPr>
          <w:rFonts w:hint="cs"/>
          <w:rtl/>
        </w:rPr>
        <w:t>لم</w:t>
      </w:r>
      <w:r w:rsidRPr="001270E7">
        <w:rPr>
          <w:rtl/>
        </w:rPr>
        <w:t xml:space="preserve"> </w:t>
      </w:r>
      <w:r w:rsidRPr="001270E7">
        <w:rPr>
          <w:rFonts w:hint="cs"/>
          <w:rtl/>
        </w:rPr>
        <w:t>يجد</w:t>
      </w:r>
      <w:r w:rsidRPr="001270E7">
        <w:rPr>
          <w:rtl/>
        </w:rPr>
        <w:t xml:space="preserve"> </w:t>
      </w:r>
      <w:r w:rsidRPr="001270E7">
        <w:rPr>
          <w:rFonts w:hint="cs"/>
          <w:rtl/>
        </w:rPr>
        <w:t>للزكاة</w:t>
      </w:r>
      <w:r w:rsidRPr="001270E7">
        <w:rPr>
          <w:rtl/>
        </w:rPr>
        <w:t xml:space="preserve"> </w:t>
      </w:r>
      <w:r w:rsidRPr="001270E7">
        <w:rPr>
          <w:rFonts w:hint="cs"/>
          <w:rtl/>
        </w:rPr>
        <w:t>مستحقا</w:t>
      </w:r>
      <w:r w:rsidRPr="001270E7">
        <w:rPr>
          <w:rtl/>
        </w:rPr>
        <w:t xml:space="preserve"> </w:t>
      </w:r>
      <w:r w:rsidRPr="001270E7">
        <w:rPr>
          <w:rFonts w:hint="cs"/>
          <w:rtl/>
        </w:rPr>
        <w:t>أو</w:t>
      </w:r>
      <w:r w:rsidRPr="001270E7">
        <w:rPr>
          <w:rtl/>
        </w:rPr>
        <w:t xml:space="preserve"> </w:t>
      </w:r>
      <w:r w:rsidRPr="001270E7">
        <w:rPr>
          <w:rFonts w:hint="cs"/>
          <w:rtl/>
        </w:rPr>
        <w:t>مؤمنا</w:t>
      </w:r>
      <w:r w:rsidRPr="001270E7">
        <w:rPr>
          <w:rtl/>
        </w:rPr>
        <w:t xml:space="preserve"> </w:t>
      </w:r>
      <w:r w:rsidRPr="001270E7">
        <w:rPr>
          <w:rFonts w:hint="cs"/>
          <w:rtl/>
        </w:rPr>
        <w:t>بعث</w:t>
      </w:r>
      <w:r w:rsidRPr="001270E7">
        <w:rPr>
          <w:rtl/>
        </w:rPr>
        <w:t xml:space="preserve"> </w:t>
      </w:r>
      <w:r w:rsidRPr="001270E7">
        <w:rPr>
          <w:rFonts w:hint="cs"/>
          <w:rtl/>
        </w:rPr>
        <w:t>بها</w:t>
      </w:r>
      <w:r w:rsidRPr="001270E7">
        <w:rPr>
          <w:rtl/>
        </w:rPr>
        <w:t xml:space="preserve"> </w:t>
      </w:r>
      <w:r w:rsidRPr="001270E7">
        <w:rPr>
          <w:rFonts w:hint="cs"/>
          <w:rtl/>
        </w:rPr>
        <w:t>إليهم</w:t>
      </w:r>
      <w:r w:rsidRPr="001270E7">
        <w:rPr>
          <w:rtl/>
        </w:rPr>
        <w:t xml:space="preserve"> </w:t>
      </w:r>
      <w:r w:rsidRPr="001270E7">
        <w:rPr>
          <w:rFonts w:hint="cs"/>
          <w:rtl/>
        </w:rPr>
        <w:t>فإن</w:t>
      </w:r>
      <w:r w:rsidRPr="001270E7">
        <w:rPr>
          <w:rtl/>
        </w:rPr>
        <w:t xml:space="preserve"> </w:t>
      </w:r>
      <w:r w:rsidRPr="001270E7">
        <w:rPr>
          <w:rFonts w:hint="cs"/>
          <w:rtl/>
        </w:rPr>
        <w:t>تعذر</w:t>
      </w:r>
      <w:r w:rsidRPr="001270E7">
        <w:rPr>
          <w:rtl/>
        </w:rPr>
        <w:t xml:space="preserve"> </w:t>
      </w:r>
      <w:r w:rsidRPr="001270E7">
        <w:rPr>
          <w:rFonts w:hint="cs"/>
          <w:rtl/>
        </w:rPr>
        <w:t>جاز</w:t>
      </w:r>
      <w:r w:rsidRPr="001270E7">
        <w:rPr>
          <w:rtl/>
        </w:rPr>
        <w:t xml:space="preserve"> </w:t>
      </w:r>
      <w:r w:rsidRPr="001270E7">
        <w:rPr>
          <w:rFonts w:hint="cs"/>
          <w:rtl/>
        </w:rPr>
        <w:t>إعطاء</w:t>
      </w:r>
      <w:r w:rsidRPr="001270E7">
        <w:rPr>
          <w:rtl/>
        </w:rPr>
        <w:t xml:space="preserve"> </w:t>
      </w:r>
      <w:r w:rsidRPr="001270E7">
        <w:rPr>
          <w:rFonts w:hint="cs"/>
          <w:rtl/>
        </w:rPr>
        <w:t>المستضعف</w:t>
      </w:r>
      <w:r w:rsidRPr="001270E7">
        <w:rPr>
          <w:rtl/>
        </w:rPr>
        <w:t xml:space="preserve"> </w:t>
      </w:r>
      <w:r w:rsidRPr="001270E7">
        <w:rPr>
          <w:rFonts w:hint="cs"/>
          <w:rtl/>
        </w:rPr>
        <w:t>و</w:t>
      </w:r>
      <w:r w:rsidRPr="001270E7">
        <w:rPr>
          <w:rtl/>
        </w:rPr>
        <w:t xml:space="preserve"> </w:t>
      </w:r>
      <w:r w:rsidRPr="001270E7">
        <w:rPr>
          <w:rFonts w:hint="cs"/>
          <w:rtl/>
        </w:rPr>
        <w:t>الانتظار</w:t>
      </w:r>
      <w:r w:rsidRPr="001270E7">
        <w:rPr>
          <w:rtl/>
        </w:rPr>
        <w:t xml:space="preserve"> </w:t>
      </w:r>
      <w:r w:rsidRPr="001270E7">
        <w:rPr>
          <w:rFonts w:hint="cs"/>
          <w:rtl/>
        </w:rPr>
        <w:t>و</w:t>
      </w:r>
      <w:r w:rsidRPr="001270E7">
        <w:rPr>
          <w:rtl/>
        </w:rPr>
        <w:t xml:space="preserve"> </w:t>
      </w:r>
      <w:r w:rsidRPr="001270E7">
        <w:rPr>
          <w:rFonts w:hint="cs"/>
          <w:rtl/>
        </w:rPr>
        <w:t>يكره</w:t>
      </w:r>
      <w:r w:rsidRPr="001270E7">
        <w:rPr>
          <w:rtl/>
        </w:rPr>
        <w:t xml:space="preserve"> </w:t>
      </w:r>
      <w:r w:rsidRPr="001270E7">
        <w:rPr>
          <w:rFonts w:hint="cs"/>
          <w:rtl/>
        </w:rPr>
        <w:t>إعطاء</w:t>
      </w:r>
      <w:r w:rsidRPr="001270E7">
        <w:rPr>
          <w:rtl/>
        </w:rPr>
        <w:t xml:space="preserve"> </w:t>
      </w:r>
      <w:r w:rsidRPr="001270E7">
        <w:rPr>
          <w:rFonts w:hint="cs"/>
          <w:rtl/>
        </w:rPr>
        <w:t>السائل</w:t>
      </w:r>
      <w:r w:rsidRPr="001270E7">
        <w:rPr>
          <w:rtl/>
        </w:rPr>
        <w:t xml:space="preserve"> </w:t>
      </w:r>
      <w:r w:rsidRPr="001270E7">
        <w:rPr>
          <w:rFonts w:hint="cs"/>
          <w:rtl/>
        </w:rPr>
        <w:t>بكفه</w:t>
      </w:r>
      <w:r w:rsidRPr="001270E7">
        <w:rPr>
          <w:rtl/>
        </w:rPr>
        <w:t xml:space="preserve"> </w:t>
      </w:r>
      <w:r w:rsidRPr="001270E7">
        <w:rPr>
          <w:rFonts w:hint="cs"/>
          <w:rtl/>
        </w:rPr>
        <w:t>منها</w:t>
      </w:r>
      <w:r w:rsidRPr="001270E7">
        <w:rPr>
          <w:rtl/>
        </w:rPr>
        <w:t xml:space="preserve"> .....</w:t>
      </w:r>
      <w:r w:rsidR="0030446E">
        <w:rPr>
          <w:rtl/>
        </w:rPr>
        <w:t xml:space="preserve"> </w:t>
      </w:r>
      <w:r w:rsidRPr="001270E7">
        <w:rPr>
          <w:rFonts w:hint="cs"/>
          <w:rtl/>
        </w:rPr>
        <w:t>ص</w:t>
      </w:r>
      <w:r w:rsidRPr="001270E7">
        <w:rPr>
          <w:rtl/>
        </w:rPr>
        <w:t xml:space="preserve"> : 221</w:t>
      </w:r>
    </w:p>
  </w:footnote>
  <w:footnote w:id="270">
    <w:p w:rsidR="00615592" w:rsidRDefault="00615592">
      <w:pPr>
        <w:pStyle w:val="a7"/>
        <w:rPr>
          <w:rtl/>
        </w:rPr>
      </w:pPr>
      <w:r>
        <w:rPr>
          <w:rStyle w:val="a9"/>
        </w:rPr>
        <w:footnoteRef/>
      </w:r>
      <w:r>
        <w:rPr>
          <w:rtl/>
        </w:rPr>
        <w:t xml:space="preserve"> </w:t>
      </w:r>
      <w:r w:rsidRPr="00967997">
        <w:rPr>
          <w:rFonts w:hint="cs"/>
          <w:rtl/>
        </w:rPr>
        <w:t>وسائل</w:t>
      </w:r>
      <w:r w:rsidRPr="00967997">
        <w:rPr>
          <w:rtl/>
        </w:rPr>
        <w:t xml:space="preserve"> </w:t>
      </w:r>
      <w:r w:rsidRPr="00967997">
        <w:rPr>
          <w:rFonts w:hint="cs"/>
          <w:rtl/>
        </w:rPr>
        <w:t>الشيعة</w:t>
      </w:r>
      <w:r w:rsidR="00637709">
        <w:rPr>
          <w:rtl/>
        </w:rPr>
        <w:t xml:space="preserve">، </w:t>
      </w:r>
      <w:r w:rsidRPr="00967997">
        <w:rPr>
          <w:rFonts w:hint="cs"/>
          <w:rtl/>
        </w:rPr>
        <w:t>ج‏</w:t>
      </w:r>
      <w:r w:rsidRPr="00967997">
        <w:rPr>
          <w:rtl/>
        </w:rPr>
        <w:t>22</w:t>
      </w:r>
      <w:r w:rsidR="00637709">
        <w:rPr>
          <w:rtl/>
        </w:rPr>
        <w:t xml:space="preserve">، </w:t>
      </w:r>
      <w:r w:rsidRPr="00967997">
        <w:rPr>
          <w:rtl/>
        </w:rPr>
        <w:t>388</w:t>
      </w:r>
      <w:r w:rsidR="00637709">
        <w:rPr>
          <w:rtl/>
        </w:rPr>
        <w:t xml:space="preserve">، </w:t>
      </w:r>
      <w:r w:rsidRPr="00967997">
        <w:rPr>
          <w:rtl/>
        </w:rPr>
        <w:t xml:space="preserve">18 </w:t>
      </w:r>
      <w:r w:rsidRPr="00967997">
        <w:rPr>
          <w:rFonts w:hint="cs"/>
          <w:rtl/>
        </w:rPr>
        <w:t>باب</w:t>
      </w:r>
      <w:r w:rsidRPr="00967997">
        <w:rPr>
          <w:rtl/>
        </w:rPr>
        <w:t xml:space="preserve"> </w:t>
      </w:r>
      <w:r w:rsidRPr="00967997">
        <w:rPr>
          <w:rFonts w:hint="cs"/>
          <w:rtl/>
        </w:rPr>
        <w:t>أنه</w:t>
      </w:r>
      <w:r w:rsidRPr="00967997">
        <w:rPr>
          <w:rtl/>
        </w:rPr>
        <w:t xml:space="preserve"> </w:t>
      </w:r>
      <w:r w:rsidRPr="00967997">
        <w:rPr>
          <w:rFonts w:hint="cs"/>
          <w:rtl/>
        </w:rPr>
        <w:t>يجوز</w:t>
      </w:r>
      <w:r w:rsidRPr="00967997">
        <w:rPr>
          <w:rtl/>
        </w:rPr>
        <w:t xml:space="preserve"> </w:t>
      </w:r>
      <w:r w:rsidRPr="00967997">
        <w:rPr>
          <w:rFonts w:hint="cs"/>
          <w:rtl/>
        </w:rPr>
        <w:t>إعطاء</w:t>
      </w:r>
      <w:r w:rsidRPr="00967997">
        <w:rPr>
          <w:rtl/>
        </w:rPr>
        <w:t xml:space="preserve"> </w:t>
      </w:r>
      <w:r w:rsidRPr="00967997">
        <w:rPr>
          <w:rFonts w:hint="cs"/>
          <w:rtl/>
        </w:rPr>
        <w:t>المستضعف</w:t>
      </w:r>
      <w:r w:rsidRPr="00967997">
        <w:rPr>
          <w:rtl/>
        </w:rPr>
        <w:t xml:space="preserve"> </w:t>
      </w:r>
      <w:r w:rsidRPr="00967997">
        <w:rPr>
          <w:rFonts w:hint="cs"/>
          <w:rtl/>
        </w:rPr>
        <w:t>من</w:t>
      </w:r>
      <w:r w:rsidRPr="00967997">
        <w:rPr>
          <w:rtl/>
        </w:rPr>
        <w:t xml:space="preserve"> </w:t>
      </w:r>
      <w:r w:rsidRPr="00967997">
        <w:rPr>
          <w:rFonts w:hint="cs"/>
          <w:rtl/>
        </w:rPr>
        <w:t>الكفارة</w:t>
      </w:r>
      <w:r w:rsidRPr="00967997">
        <w:rPr>
          <w:rtl/>
        </w:rPr>
        <w:t xml:space="preserve"> </w:t>
      </w:r>
      <w:r w:rsidRPr="00967997">
        <w:rPr>
          <w:rFonts w:hint="cs"/>
          <w:rtl/>
        </w:rPr>
        <w:t>مع</w:t>
      </w:r>
      <w:r w:rsidRPr="00967997">
        <w:rPr>
          <w:rtl/>
        </w:rPr>
        <w:t xml:space="preserve"> </w:t>
      </w:r>
      <w:r w:rsidRPr="00967997">
        <w:rPr>
          <w:rFonts w:hint="cs"/>
          <w:rtl/>
        </w:rPr>
        <w:t>عدم</w:t>
      </w:r>
      <w:r w:rsidRPr="00967997">
        <w:rPr>
          <w:rtl/>
        </w:rPr>
        <w:t xml:space="preserve"> </w:t>
      </w:r>
      <w:r w:rsidRPr="00967997">
        <w:rPr>
          <w:rFonts w:hint="cs"/>
          <w:rtl/>
        </w:rPr>
        <w:t>وجود</w:t>
      </w:r>
      <w:r w:rsidRPr="00967997">
        <w:rPr>
          <w:rtl/>
        </w:rPr>
        <w:t xml:space="preserve"> </w:t>
      </w:r>
      <w:r w:rsidRPr="00967997">
        <w:rPr>
          <w:rFonts w:hint="cs"/>
          <w:rtl/>
        </w:rPr>
        <w:t>المؤمن</w:t>
      </w:r>
      <w:r w:rsidRPr="00967997">
        <w:rPr>
          <w:rtl/>
        </w:rPr>
        <w:t xml:space="preserve"> </w:t>
      </w:r>
      <w:r w:rsidRPr="00967997">
        <w:rPr>
          <w:rFonts w:hint="cs"/>
          <w:rtl/>
        </w:rPr>
        <w:t>و</w:t>
      </w:r>
      <w:r w:rsidRPr="00967997">
        <w:rPr>
          <w:rtl/>
        </w:rPr>
        <w:t xml:space="preserve"> </w:t>
      </w:r>
      <w:r w:rsidRPr="00967997">
        <w:rPr>
          <w:rFonts w:hint="cs"/>
          <w:rtl/>
        </w:rPr>
        <w:t>عدم</w:t>
      </w:r>
      <w:r w:rsidRPr="00967997">
        <w:rPr>
          <w:rtl/>
        </w:rPr>
        <w:t xml:space="preserve"> </w:t>
      </w:r>
      <w:r w:rsidRPr="00967997">
        <w:rPr>
          <w:rFonts w:hint="cs"/>
          <w:rtl/>
        </w:rPr>
        <w:t>جواز</w:t>
      </w:r>
      <w:r w:rsidRPr="00967997">
        <w:rPr>
          <w:rtl/>
        </w:rPr>
        <w:t xml:space="preserve"> </w:t>
      </w:r>
      <w:r w:rsidRPr="00967997">
        <w:rPr>
          <w:rFonts w:hint="cs"/>
          <w:rtl/>
        </w:rPr>
        <w:t>إعطاء</w:t>
      </w:r>
      <w:r w:rsidRPr="00967997">
        <w:rPr>
          <w:rtl/>
        </w:rPr>
        <w:t xml:space="preserve"> </w:t>
      </w:r>
      <w:r w:rsidRPr="00967997">
        <w:rPr>
          <w:rFonts w:hint="cs"/>
          <w:rtl/>
        </w:rPr>
        <w:t>الناصب</w:t>
      </w:r>
      <w:r w:rsidRPr="00967997">
        <w:rPr>
          <w:rtl/>
        </w:rPr>
        <w:t xml:space="preserve"> .....</w:t>
      </w:r>
      <w:r w:rsidR="0030446E">
        <w:rPr>
          <w:rtl/>
        </w:rPr>
        <w:t xml:space="preserve"> </w:t>
      </w:r>
      <w:r w:rsidRPr="00967997">
        <w:rPr>
          <w:rFonts w:hint="cs"/>
          <w:rtl/>
        </w:rPr>
        <w:t>ص</w:t>
      </w:r>
      <w:r w:rsidRPr="00967997">
        <w:rPr>
          <w:rtl/>
        </w:rPr>
        <w:t xml:space="preserve"> : 388</w:t>
      </w:r>
    </w:p>
  </w:footnote>
  <w:footnote w:id="271">
    <w:p w:rsidR="00615592" w:rsidRDefault="00615592">
      <w:pPr>
        <w:pStyle w:val="a7"/>
      </w:pPr>
      <w:r>
        <w:rPr>
          <w:rStyle w:val="a9"/>
        </w:rPr>
        <w:footnoteRef/>
      </w:r>
      <w:r>
        <w:rPr>
          <w:rtl/>
        </w:rPr>
        <w:t xml:space="preserve"> </w:t>
      </w:r>
      <w:r w:rsidRPr="00F65624">
        <w:rPr>
          <w:rFonts w:hint="cs"/>
          <w:rtl/>
        </w:rPr>
        <w:t>وسائل</w:t>
      </w:r>
      <w:r w:rsidRPr="00F65624">
        <w:rPr>
          <w:rtl/>
        </w:rPr>
        <w:t xml:space="preserve"> </w:t>
      </w:r>
      <w:r w:rsidRPr="00F65624">
        <w:rPr>
          <w:rFonts w:hint="cs"/>
          <w:rtl/>
        </w:rPr>
        <w:t>الشيعة</w:t>
      </w:r>
      <w:r w:rsidR="00637709">
        <w:rPr>
          <w:rtl/>
        </w:rPr>
        <w:t xml:space="preserve">، </w:t>
      </w:r>
      <w:r w:rsidRPr="00F65624">
        <w:rPr>
          <w:rFonts w:hint="cs"/>
          <w:rtl/>
        </w:rPr>
        <w:t>ج‏</w:t>
      </w:r>
      <w:r w:rsidRPr="00F65624">
        <w:rPr>
          <w:rtl/>
        </w:rPr>
        <w:t>14</w:t>
      </w:r>
      <w:r w:rsidR="00637709">
        <w:rPr>
          <w:rtl/>
        </w:rPr>
        <w:t xml:space="preserve">، </w:t>
      </w:r>
      <w:r w:rsidRPr="00F65624">
        <w:rPr>
          <w:rtl/>
        </w:rPr>
        <w:t>173</w:t>
      </w:r>
      <w:r w:rsidR="00637709">
        <w:rPr>
          <w:rtl/>
        </w:rPr>
        <w:t xml:space="preserve">، </w:t>
      </w:r>
      <w:r w:rsidRPr="00F65624">
        <w:rPr>
          <w:rtl/>
        </w:rPr>
        <w:t xml:space="preserve">43 </w:t>
      </w:r>
      <w:r w:rsidRPr="00F65624">
        <w:rPr>
          <w:rFonts w:hint="cs"/>
          <w:rtl/>
        </w:rPr>
        <w:t>باب</w:t>
      </w:r>
      <w:r w:rsidRPr="00F65624">
        <w:rPr>
          <w:rtl/>
        </w:rPr>
        <w:t xml:space="preserve"> </w:t>
      </w:r>
      <w:r w:rsidRPr="00F65624">
        <w:rPr>
          <w:rFonts w:hint="cs"/>
          <w:rtl/>
        </w:rPr>
        <w:t>كراهة</w:t>
      </w:r>
      <w:r w:rsidRPr="00F65624">
        <w:rPr>
          <w:rtl/>
        </w:rPr>
        <w:t xml:space="preserve"> </w:t>
      </w:r>
      <w:r w:rsidRPr="00F65624">
        <w:rPr>
          <w:rFonts w:hint="cs"/>
          <w:rtl/>
        </w:rPr>
        <w:t>إعطاء</w:t>
      </w:r>
      <w:r w:rsidRPr="00F65624">
        <w:rPr>
          <w:rtl/>
        </w:rPr>
        <w:t xml:space="preserve"> </w:t>
      </w:r>
      <w:r w:rsidRPr="00F65624">
        <w:rPr>
          <w:rFonts w:hint="cs"/>
          <w:rtl/>
        </w:rPr>
        <w:t>الجزار</w:t>
      </w:r>
      <w:r w:rsidRPr="00F65624">
        <w:rPr>
          <w:rtl/>
        </w:rPr>
        <w:t xml:space="preserve"> </w:t>
      </w:r>
      <w:r w:rsidRPr="00F65624">
        <w:rPr>
          <w:rFonts w:hint="cs"/>
          <w:rtl/>
        </w:rPr>
        <w:t>جلال</w:t>
      </w:r>
      <w:r w:rsidRPr="00F65624">
        <w:rPr>
          <w:rtl/>
        </w:rPr>
        <w:t xml:space="preserve"> </w:t>
      </w:r>
      <w:r w:rsidRPr="00F65624">
        <w:rPr>
          <w:rFonts w:hint="cs"/>
          <w:rtl/>
        </w:rPr>
        <w:t>الأضاحي</w:t>
      </w:r>
      <w:r w:rsidRPr="00F65624">
        <w:rPr>
          <w:rtl/>
        </w:rPr>
        <w:t xml:space="preserve"> </w:t>
      </w:r>
      <w:r w:rsidRPr="00F65624">
        <w:rPr>
          <w:rFonts w:hint="cs"/>
          <w:rtl/>
        </w:rPr>
        <w:t>و</w:t>
      </w:r>
      <w:r w:rsidRPr="00F65624">
        <w:rPr>
          <w:rtl/>
        </w:rPr>
        <w:t xml:space="preserve"> </w:t>
      </w:r>
      <w:r w:rsidRPr="00F65624">
        <w:rPr>
          <w:rFonts w:hint="cs"/>
          <w:rtl/>
        </w:rPr>
        <w:t>الهدي</w:t>
      </w:r>
      <w:r w:rsidRPr="00F65624">
        <w:rPr>
          <w:rtl/>
        </w:rPr>
        <w:t xml:space="preserve"> </w:t>
      </w:r>
      <w:r w:rsidRPr="00F65624">
        <w:rPr>
          <w:rFonts w:hint="cs"/>
          <w:rtl/>
        </w:rPr>
        <w:t>و</w:t>
      </w:r>
      <w:r w:rsidRPr="00F65624">
        <w:rPr>
          <w:rtl/>
        </w:rPr>
        <w:t xml:space="preserve"> </w:t>
      </w:r>
      <w:r w:rsidRPr="00F65624">
        <w:rPr>
          <w:rFonts w:hint="cs"/>
          <w:rtl/>
        </w:rPr>
        <w:t>قلائدها</w:t>
      </w:r>
      <w:r w:rsidRPr="00F65624">
        <w:rPr>
          <w:rtl/>
        </w:rPr>
        <w:t xml:space="preserve"> </w:t>
      </w:r>
      <w:r w:rsidRPr="00F65624">
        <w:rPr>
          <w:rFonts w:hint="cs"/>
          <w:rtl/>
        </w:rPr>
        <w:t>و</w:t>
      </w:r>
      <w:r w:rsidRPr="00F65624">
        <w:rPr>
          <w:rtl/>
        </w:rPr>
        <w:t xml:space="preserve"> </w:t>
      </w:r>
      <w:r w:rsidRPr="00F65624">
        <w:rPr>
          <w:rFonts w:hint="cs"/>
          <w:rtl/>
        </w:rPr>
        <w:t>جلودها</w:t>
      </w:r>
      <w:r w:rsidRPr="00F65624">
        <w:rPr>
          <w:rtl/>
        </w:rPr>
        <w:t xml:space="preserve"> </w:t>
      </w:r>
      <w:r w:rsidRPr="00F65624">
        <w:rPr>
          <w:rFonts w:hint="cs"/>
          <w:rtl/>
        </w:rPr>
        <w:t>و</w:t>
      </w:r>
      <w:r w:rsidRPr="00F65624">
        <w:rPr>
          <w:rtl/>
        </w:rPr>
        <w:t xml:space="preserve"> </w:t>
      </w:r>
      <w:r w:rsidRPr="00F65624">
        <w:rPr>
          <w:rFonts w:hint="cs"/>
          <w:rtl/>
        </w:rPr>
        <w:t>الخروج</w:t>
      </w:r>
      <w:r w:rsidRPr="00F65624">
        <w:rPr>
          <w:rtl/>
        </w:rPr>
        <w:t xml:space="preserve"> </w:t>
      </w:r>
      <w:r w:rsidRPr="00F65624">
        <w:rPr>
          <w:rFonts w:hint="cs"/>
          <w:rtl/>
        </w:rPr>
        <w:t>به</w:t>
      </w:r>
      <w:r w:rsidRPr="00F65624">
        <w:rPr>
          <w:rtl/>
        </w:rPr>
        <w:t xml:space="preserve"> </w:t>
      </w:r>
      <w:r w:rsidRPr="00F65624">
        <w:rPr>
          <w:rFonts w:hint="cs"/>
          <w:rtl/>
        </w:rPr>
        <w:t>من</w:t>
      </w:r>
      <w:r w:rsidRPr="00F65624">
        <w:rPr>
          <w:rtl/>
        </w:rPr>
        <w:t xml:space="preserve"> </w:t>
      </w:r>
      <w:r w:rsidRPr="00F65624">
        <w:rPr>
          <w:rFonts w:hint="cs"/>
          <w:rtl/>
        </w:rPr>
        <w:t>منى</w:t>
      </w:r>
      <w:r w:rsidRPr="00F65624">
        <w:rPr>
          <w:rtl/>
        </w:rPr>
        <w:t xml:space="preserve"> </w:t>
      </w:r>
      <w:r w:rsidRPr="00F65624">
        <w:rPr>
          <w:rFonts w:hint="cs"/>
          <w:rtl/>
        </w:rPr>
        <w:t>بل</w:t>
      </w:r>
      <w:r w:rsidRPr="00F65624">
        <w:rPr>
          <w:rtl/>
        </w:rPr>
        <w:t xml:space="preserve"> </w:t>
      </w:r>
      <w:r w:rsidRPr="00F65624">
        <w:rPr>
          <w:rFonts w:hint="cs"/>
          <w:rtl/>
        </w:rPr>
        <w:t>يتصدق</w:t>
      </w:r>
      <w:r w:rsidRPr="00F65624">
        <w:rPr>
          <w:rtl/>
        </w:rPr>
        <w:t xml:space="preserve"> </w:t>
      </w:r>
      <w:r w:rsidRPr="00F65624">
        <w:rPr>
          <w:rFonts w:hint="cs"/>
          <w:rtl/>
        </w:rPr>
        <w:t>به</w:t>
      </w:r>
      <w:r w:rsidRPr="00F65624">
        <w:rPr>
          <w:rtl/>
        </w:rPr>
        <w:t xml:space="preserve"> </w:t>
      </w:r>
      <w:r w:rsidRPr="00F65624">
        <w:rPr>
          <w:rFonts w:hint="cs"/>
          <w:rtl/>
        </w:rPr>
        <w:t>أو</w:t>
      </w:r>
      <w:r w:rsidRPr="00F65624">
        <w:rPr>
          <w:rtl/>
        </w:rPr>
        <w:t xml:space="preserve"> </w:t>
      </w:r>
      <w:r w:rsidRPr="00F65624">
        <w:rPr>
          <w:rFonts w:hint="cs"/>
          <w:rtl/>
        </w:rPr>
        <w:t>بقيمته</w:t>
      </w:r>
      <w:r w:rsidRPr="00F65624">
        <w:rPr>
          <w:rtl/>
        </w:rPr>
        <w:t xml:space="preserve"> </w:t>
      </w:r>
      <w:r w:rsidRPr="00F65624">
        <w:rPr>
          <w:rFonts w:hint="cs"/>
          <w:rtl/>
        </w:rPr>
        <w:t>إن</w:t>
      </w:r>
      <w:r w:rsidRPr="00F65624">
        <w:rPr>
          <w:rtl/>
        </w:rPr>
        <w:t xml:space="preserve"> </w:t>
      </w:r>
      <w:r w:rsidRPr="00F65624">
        <w:rPr>
          <w:rFonts w:hint="cs"/>
          <w:rtl/>
        </w:rPr>
        <w:t>احتاج</w:t>
      </w:r>
      <w:r w:rsidRPr="00F65624">
        <w:rPr>
          <w:rtl/>
        </w:rPr>
        <w:t xml:space="preserve"> </w:t>
      </w:r>
      <w:r w:rsidRPr="00F65624">
        <w:rPr>
          <w:rFonts w:hint="cs"/>
          <w:rtl/>
        </w:rPr>
        <w:t>إليه</w:t>
      </w:r>
      <w:r w:rsidRPr="00F65624">
        <w:rPr>
          <w:rtl/>
        </w:rPr>
        <w:t xml:space="preserve"> .....</w:t>
      </w:r>
      <w:r w:rsidR="0030446E">
        <w:rPr>
          <w:rtl/>
        </w:rPr>
        <w:t xml:space="preserve"> </w:t>
      </w:r>
      <w:r w:rsidRPr="00F65624">
        <w:rPr>
          <w:rFonts w:hint="cs"/>
          <w:rtl/>
        </w:rPr>
        <w:t>ص</w:t>
      </w:r>
      <w:r w:rsidRPr="00F65624">
        <w:rPr>
          <w:rtl/>
        </w:rPr>
        <w:t xml:space="preserve"> : 173</w:t>
      </w:r>
    </w:p>
  </w:footnote>
  <w:footnote w:id="272">
    <w:p w:rsidR="00615592" w:rsidRDefault="00615592">
      <w:pPr>
        <w:pStyle w:val="a7"/>
        <w:rPr>
          <w:rtl/>
        </w:rPr>
      </w:pPr>
      <w:r>
        <w:rPr>
          <w:rStyle w:val="a9"/>
        </w:rPr>
        <w:footnoteRef/>
      </w:r>
      <w:r>
        <w:rPr>
          <w:rtl/>
        </w:rPr>
        <w:t xml:space="preserve"> </w:t>
      </w:r>
      <w:r w:rsidRPr="00925800">
        <w:rPr>
          <w:rFonts w:hint="cs"/>
          <w:rtl/>
        </w:rPr>
        <w:t>وسائل</w:t>
      </w:r>
      <w:r w:rsidRPr="00925800">
        <w:rPr>
          <w:rtl/>
        </w:rPr>
        <w:t xml:space="preserve"> </w:t>
      </w:r>
      <w:r w:rsidRPr="00925800">
        <w:rPr>
          <w:rFonts w:hint="cs"/>
          <w:rtl/>
        </w:rPr>
        <w:t>الشيعة</w:t>
      </w:r>
      <w:r w:rsidR="00637709">
        <w:rPr>
          <w:rtl/>
        </w:rPr>
        <w:t xml:space="preserve">، </w:t>
      </w:r>
      <w:r w:rsidRPr="00925800">
        <w:rPr>
          <w:rFonts w:hint="cs"/>
          <w:rtl/>
        </w:rPr>
        <w:t>ج‏</w:t>
      </w:r>
      <w:r w:rsidRPr="00925800">
        <w:rPr>
          <w:rtl/>
        </w:rPr>
        <w:t>14</w:t>
      </w:r>
      <w:r w:rsidR="00637709">
        <w:rPr>
          <w:rtl/>
        </w:rPr>
        <w:t xml:space="preserve">، </w:t>
      </w:r>
      <w:r w:rsidRPr="00925800">
        <w:rPr>
          <w:rtl/>
        </w:rPr>
        <w:t>174</w:t>
      </w:r>
      <w:r w:rsidR="00637709">
        <w:rPr>
          <w:rtl/>
        </w:rPr>
        <w:t xml:space="preserve">، </w:t>
      </w:r>
      <w:r w:rsidRPr="00925800">
        <w:rPr>
          <w:rtl/>
        </w:rPr>
        <w:t xml:space="preserve">43 </w:t>
      </w:r>
      <w:r w:rsidRPr="00925800">
        <w:rPr>
          <w:rFonts w:hint="cs"/>
          <w:rtl/>
        </w:rPr>
        <w:t>باب</w:t>
      </w:r>
      <w:r w:rsidRPr="00925800">
        <w:rPr>
          <w:rtl/>
        </w:rPr>
        <w:t xml:space="preserve"> </w:t>
      </w:r>
      <w:r w:rsidRPr="00925800">
        <w:rPr>
          <w:rFonts w:hint="cs"/>
          <w:rtl/>
        </w:rPr>
        <w:t>كراهة</w:t>
      </w:r>
      <w:r w:rsidRPr="00925800">
        <w:rPr>
          <w:rtl/>
        </w:rPr>
        <w:t xml:space="preserve"> </w:t>
      </w:r>
      <w:r w:rsidRPr="00925800">
        <w:rPr>
          <w:rFonts w:hint="cs"/>
          <w:rtl/>
        </w:rPr>
        <w:t>إعطاء</w:t>
      </w:r>
      <w:r w:rsidRPr="00925800">
        <w:rPr>
          <w:rtl/>
        </w:rPr>
        <w:t xml:space="preserve"> </w:t>
      </w:r>
      <w:r w:rsidRPr="00925800">
        <w:rPr>
          <w:rFonts w:hint="cs"/>
          <w:rtl/>
        </w:rPr>
        <w:t>الجزار</w:t>
      </w:r>
      <w:r w:rsidRPr="00925800">
        <w:rPr>
          <w:rtl/>
        </w:rPr>
        <w:t xml:space="preserve"> </w:t>
      </w:r>
      <w:r w:rsidRPr="00925800">
        <w:rPr>
          <w:rFonts w:hint="cs"/>
          <w:rtl/>
        </w:rPr>
        <w:t>جلال</w:t>
      </w:r>
      <w:r w:rsidRPr="00925800">
        <w:rPr>
          <w:rtl/>
        </w:rPr>
        <w:t xml:space="preserve"> </w:t>
      </w:r>
      <w:r w:rsidRPr="00925800">
        <w:rPr>
          <w:rFonts w:hint="cs"/>
          <w:rtl/>
        </w:rPr>
        <w:t>الأضاحي</w:t>
      </w:r>
      <w:r w:rsidRPr="00925800">
        <w:rPr>
          <w:rtl/>
        </w:rPr>
        <w:t xml:space="preserve"> </w:t>
      </w:r>
      <w:r w:rsidRPr="00925800">
        <w:rPr>
          <w:rFonts w:hint="cs"/>
          <w:rtl/>
        </w:rPr>
        <w:t>و</w:t>
      </w:r>
      <w:r w:rsidRPr="00925800">
        <w:rPr>
          <w:rtl/>
        </w:rPr>
        <w:t xml:space="preserve"> </w:t>
      </w:r>
      <w:r w:rsidRPr="00925800">
        <w:rPr>
          <w:rFonts w:hint="cs"/>
          <w:rtl/>
        </w:rPr>
        <w:t>الهدي</w:t>
      </w:r>
      <w:r w:rsidRPr="00925800">
        <w:rPr>
          <w:rtl/>
        </w:rPr>
        <w:t xml:space="preserve"> </w:t>
      </w:r>
      <w:r w:rsidRPr="00925800">
        <w:rPr>
          <w:rFonts w:hint="cs"/>
          <w:rtl/>
        </w:rPr>
        <w:t>و</w:t>
      </w:r>
      <w:r w:rsidRPr="00925800">
        <w:rPr>
          <w:rtl/>
        </w:rPr>
        <w:t xml:space="preserve"> </w:t>
      </w:r>
      <w:r w:rsidRPr="00925800">
        <w:rPr>
          <w:rFonts w:hint="cs"/>
          <w:rtl/>
        </w:rPr>
        <w:t>قلائدها</w:t>
      </w:r>
      <w:r w:rsidRPr="00925800">
        <w:rPr>
          <w:rtl/>
        </w:rPr>
        <w:t xml:space="preserve"> </w:t>
      </w:r>
      <w:r w:rsidRPr="00925800">
        <w:rPr>
          <w:rFonts w:hint="cs"/>
          <w:rtl/>
        </w:rPr>
        <w:t>و</w:t>
      </w:r>
      <w:r w:rsidRPr="00925800">
        <w:rPr>
          <w:rtl/>
        </w:rPr>
        <w:t xml:space="preserve"> </w:t>
      </w:r>
      <w:r w:rsidRPr="00925800">
        <w:rPr>
          <w:rFonts w:hint="cs"/>
          <w:rtl/>
        </w:rPr>
        <w:t>جلودها</w:t>
      </w:r>
      <w:r w:rsidRPr="00925800">
        <w:rPr>
          <w:rtl/>
        </w:rPr>
        <w:t xml:space="preserve"> </w:t>
      </w:r>
      <w:r w:rsidRPr="00925800">
        <w:rPr>
          <w:rFonts w:hint="cs"/>
          <w:rtl/>
        </w:rPr>
        <w:t>و</w:t>
      </w:r>
      <w:r w:rsidRPr="00925800">
        <w:rPr>
          <w:rtl/>
        </w:rPr>
        <w:t xml:space="preserve"> </w:t>
      </w:r>
      <w:r w:rsidRPr="00925800">
        <w:rPr>
          <w:rFonts w:hint="cs"/>
          <w:rtl/>
        </w:rPr>
        <w:t>الخروج</w:t>
      </w:r>
      <w:r w:rsidRPr="00925800">
        <w:rPr>
          <w:rtl/>
        </w:rPr>
        <w:t xml:space="preserve"> </w:t>
      </w:r>
      <w:r w:rsidRPr="00925800">
        <w:rPr>
          <w:rFonts w:hint="cs"/>
          <w:rtl/>
        </w:rPr>
        <w:t>به</w:t>
      </w:r>
      <w:r w:rsidRPr="00925800">
        <w:rPr>
          <w:rtl/>
        </w:rPr>
        <w:t xml:space="preserve"> </w:t>
      </w:r>
      <w:r w:rsidRPr="00925800">
        <w:rPr>
          <w:rFonts w:hint="cs"/>
          <w:rtl/>
        </w:rPr>
        <w:t>من</w:t>
      </w:r>
      <w:r w:rsidRPr="00925800">
        <w:rPr>
          <w:rtl/>
        </w:rPr>
        <w:t xml:space="preserve"> </w:t>
      </w:r>
      <w:r w:rsidRPr="00925800">
        <w:rPr>
          <w:rFonts w:hint="cs"/>
          <w:rtl/>
        </w:rPr>
        <w:t>منى</w:t>
      </w:r>
      <w:r w:rsidRPr="00925800">
        <w:rPr>
          <w:rtl/>
        </w:rPr>
        <w:t xml:space="preserve"> </w:t>
      </w:r>
      <w:r w:rsidRPr="00925800">
        <w:rPr>
          <w:rFonts w:hint="cs"/>
          <w:rtl/>
        </w:rPr>
        <w:t>بل</w:t>
      </w:r>
      <w:r w:rsidRPr="00925800">
        <w:rPr>
          <w:rtl/>
        </w:rPr>
        <w:t xml:space="preserve"> </w:t>
      </w:r>
      <w:r w:rsidRPr="00925800">
        <w:rPr>
          <w:rFonts w:hint="cs"/>
          <w:rtl/>
        </w:rPr>
        <w:t>يتصدق</w:t>
      </w:r>
      <w:r w:rsidRPr="00925800">
        <w:rPr>
          <w:rtl/>
        </w:rPr>
        <w:t xml:space="preserve"> </w:t>
      </w:r>
      <w:r w:rsidRPr="00925800">
        <w:rPr>
          <w:rFonts w:hint="cs"/>
          <w:rtl/>
        </w:rPr>
        <w:t>به</w:t>
      </w:r>
      <w:r w:rsidRPr="00925800">
        <w:rPr>
          <w:rtl/>
        </w:rPr>
        <w:t xml:space="preserve"> </w:t>
      </w:r>
      <w:r w:rsidRPr="00925800">
        <w:rPr>
          <w:rFonts w:hint="cs"/>
          <w:rtl/>
        </w:rPr>
        <w:t>أو</w:t>
      </w:r>
      <w:r w:rsidRPr="00925800">
        <w:rPr>
          <w:rtl/>
        </w:rPr>
        <w:t xml:space="preserve"> </w:t>
      </w:r>
      <w:r w:rsidRPr="00925800">
        <w:rPr>
          <w:rFonts w:hint="cs"/>
          <w:rtl/>
        </w:rPr>
        <w:t>بقيمته</w:t>
      </w:r>
      <w:r w:rsidRPr="00925800">
        <w:rPr>
          <w:rtl/>
        </w:rPr>
        <w:t xml:space="preserve"> </w:t>
      </w:r>
      <w:r w:rsidRPr="00925800">
        <w:rPr>
          <w:rFonts w:hint="cs"/>
          <w:rtl/>
        </w:rPr>
        <w:t>إن</w:t>
      </w:r>
      <w:r w:rsidRPr="00925800">
        <w:rPr>
          <w:rtl/>
        </w:rPr>
        <w:t xml:space="preserve"> </w:t>
      </w:r>
      <w:r w:rsidRPr="00925800">
        <w:rPr>
          <w:rFonts w:hint="cs"/>
          <w:rtl/>
        </w:rPr>
        <w:t>احتاج</w:t>
      </w:r>
      <w:r w:rsidRPr="00925800">
        <w:rPr>
          <w:rtl/>
        </w:rPr>
        <w:t xml:space="preserve"> </w:t>
      </w:r>
      <w:r w:rsidRPr="00925800">
        <w:rPr>
          <w:rFonts w:hint="cs"/>
          <w:rtl/>
        </w:rPr>
        <w:t>إليه</w:t>
      </w:r>
      <w:r w:rsidRPr="00925800">
        <w:rPr>
          <w:rtl/>
        </w:rPr>
        <w:t xml:space="preserve"> .....</w:t>
      </w:r>
      <w:r w:rsidR="0030446E">
        <w:rPr>
          <w:rtl/>
        </w:rPr>
        <w:t xml:space="preserve"> </w:t>
      </w:r>
      <w:r w:rsidRPr="00925800">
        <w:rPr>
          <w:rFonts w:hint="cs"/>
          <w:rtl/>
        </w:rPr>
        <w:t>ص</w:t>
      </w:r>
      <w:r w:rsidRPr="00925800">
        <w:rPr>
          <w:rtl/>
        </w:rPr>
        <w:t xml:space="preserve"> : 173</w:t>
      </w:r>
    </w:p>
  </w:footnote>
  <w:footnote w:id="273">
    <w:p w:rsidR="00615592" w:rsidRDefault="00615592">
      <w:pPr>
        <w:pStyle w:val="a7"/>
      </w:pPr>
      <w:r>
        <w:rPr>
          <w:rStyle w:val="a9"/>
        </w:rPr>
        <w:footnoteRef/>
      </w:r>
      <w:r>
        <w:rPr>
          <w:rtl/>
        </w:rPr>
        <w:t xml:space="preserve"> </w:t>
      </w:r>
      <w:r w:rsidRPr="005E64BF">
        <w:rPr>
          <w:rFonts w:hint="cs"/>
          <w:rtl/>
        </w:rPr>
        <w:t>وسائل</w:t>
      </w:r>
      <w:r w:rsidRPr="005E64BF">
        <w:rPr>
          <w:rtl/>
        </w:rPr>
        <w:t xml:space="preserve"> </w:t>
      </w:r>
      <w:r w:rsidRPr="005E64BF">
        <w:rPr>
          <w:rFonts w:hint="cs"/>
          <w:rtl/>
        </w:rPr>
        <w:t>الشيعة</w:t>
      </w:r>
      <w:r w:rsidR="00637709">
        <w:rPr>
          <w:rtl/>
        </w:rPr>
        <w:t xml:space="preserve">، </w:t>
      </w:r>
      <w:r w:rsidRPr="005E64BF">
        <w:rPr>
          <w:rFonts w:hint="cs"/>
          <w:rtl/>
        </w:rPr>
        <w:t>ج‏</w:t>
      </w:r>
      <w:r w:rsidRPr="005E64BF">
        <w:rPr>
          <w:rtl/>
        </w:rPr>
        <w:t>14</w:t>
      </w:r>
      <w:r w:rsidR="00637709">
        <w:rPr>
          <w:rtl/>
        </w:rPr>
        <w:t xml:space="preserve">، </w:t>
      </w:r>
      <w:r w:rsidRPr="005E64BF">
        <w:rPr>
          <w:rtl/>
        </w:rPr>
        <w:t>175</w:t>
      </w:r>
      <w:r w:rsidR="00637709">
        <w:rPr>
          <w:rtl/>
        </w:rPr>
        <w:t xml:space="preserve">، </w:t>
      </w:r>
      <w:r w:rsidRPr="005E64BF">
        <w:rPr>
          <w:rtl/>
        </w:rPr>
        <w:t xml:space="preserve">43 </w:t>
      </w:r>
      <w:r w:rsidRPr="005E64BF">
        <w:rPr>
          <w:rFonts w:hint="cs"/>
          <w:rtl/>
        </w:rPr>
        <w:t>باب</w:t>
      </w:r>
      <w:r w:rsidRPr="005E64BF">
        <w:rPr>
          <w:rtl/>
        </w:rPr>
        <w:t xml:space="preserve"> </w:t>
      </w:r>
      <w:r w:rsidRPr="005E64BF">
        <w:rPr>
          <w:rFonts w:hint="cs"/>
          <w:rtl/>
        </w:rPr>
        <w:t>كراهة</w:t>
      </w:r>
      <w:r w:rsidRPr="005E64BF">
        <w:rPr>
          <w:rtl/>
        </w:rPr>
        <w:t xml:space="preserve"> </w:t>
      </w:r>
      <w:r w:rsidRPr="005E64BF">
        <w:rPr>
          <w:rFonts w:hint="cs"/>
          <w:rtl/>
        </w:rPr>
        <w:t>إعطاء</w:t>
      </w:r>
      <w:r w:rsidRPr="005E64BF">
        <w:rPr>
          <w:rtl/>
        </w:rPr>
        <w:t xml:space="preserve"> </w:t>
      </w:r>
      <w:r w:rsidRPr="005E64BF">
        <w:rPr>
          <w:rFonts w:hint="cs"/>
          <w:rtl/>
        </w:rPr>
        <w:t>الجزار</w:t>
      </w:r>
      <w:r w:rsidRPr="005E64BF">
        <w:rPr>
          <w:rtl/>
        </w:rPr>
        <w:t xml:space="preserve"> </w:t>
      </w:r>
      <w:r w:rsidRPr="005E64BF">
        <w:rPr>
          <w:rFonts w:hint="cs"/>
          <w:rtl/>
        </w:rPr>
        <w:t>جلال</w:t>
      </w:r>
      <w:r w:rsidRPr="005E64BF">
        <w:rPr>
          <w:rtl/>
        </w:rPr>
        <w:t xml:space="preserve"> </w:t>
      </w:r>
      <w:r w:rsidRPr="005E64BF">
        <w:rPr>
          <w:rFonts w:hint="cs"/>
          <w:rtl/>
        </w:rPr>
        <w:t>الأضاحي</w:t>
      </w:r>
      <w:r w:rsidRPr="005E64BF">
        <w:rPr>
          <w:rtl/>
        </w:rPr>
        <w:t xml:space="preserve"> </w:t>
      </w:r>
      <w:r w:rsidRPr="005E64BF">
        <w:rPr>
          <w:rFonts w:hint="cs"/>
          <w:rtl/>
        </w:rPr>
        <w:t>و</w:t>
      </w:r>
      <w:r w:rsidRPr="005E64BF">
        <w:rPr>
          <w:rtl/>
        </w:rPr>
        <w:t xml:space="preserve"> </w:t>
      </w:r>
      <w:r w:rsidRPr="005E64BF">
        <w:rPr>
          <w:rFonts w:hint="cs"/>
          <w:rtl/>
        </w:rPr>
        <w:t>الهدي</w:t>
      </w:r>
      <w:r w:rsidRPr="005E64BF">
        <w:rPr>
          <w:rtl/>
        </w:rPr>
        <w:t xml:space="preserve"> </w:t>
      </w:r>
      <w:r w:rsidRPr="005E64BF">
        <w:rPr>
          <w:rFonts w:hint="cs"/>
          <w:rtl/>
        </w:rPr>
        <w:t>و</w:t>
      </w:r>
      <w:r w:rsidRPr="005E64BF">
        <w:rPr>
          <w:rtl/>
        </w:rPr>
        <w:t xml:space="preserve"> </w:t>
      </w:r>
      <w:r w:rsidRPr="005E64BF">
        <w:rPr>
          <w:rFonts w:hint="cs"/>
          <w:rtl/>
        </w:rPr>
        <w:t>قلائدها</w:t>
      </w:r>
      <w:r w:rsidRPr="005E64BF">
        <w:rPr>
          <w:rtl/>
        </w:rPr>
        <w:t xml:space="preserve"> </w:t>
      </w:r>
      <w:r w:rsidRPr="005E64BF">
        <w:rPr>
          <w:rFonts w:hint="cs"/>
          <w:rtl/>
        </w:rPr>
        <w:t>و</w:t>
      </w:r>
      <w:r w:rsidRPr="005E64BF">
        <w:rPr>
          <w:rtl/>
        </w:rPr>
        <w:t xml:space="preserve"> </w:t>
      </w:r>
      <w:r w:rsidRPr="005E64BF">
        <w:rPr>
          <w:rFonts w:hint="cs"/>
          <w:rtl/>
        </w:rPr>
        <w:t>جلودها</w:t>
      </w:r>
      <w:r w:rsidRPr="005E64BF">
        <w:rPr>
          <w:rtl/>
        </w:rPr>
        <w:t xml:space="preserve"> </w:t>
      </w:r>
      <w:r w:rsidRPr="005E64BF">
        <w:rPr>
          <w:rFonts w:hint="cs"/>
          <w:rtl/>
        </w:rPr>
        <w:t>و</w:t>
      </w:r>
      <w:r w:rsidRPr="005E64BF">
        <w:rPr>
          <w:rtl/>
        </w:rPr>
        <w:t xml:space="preserve"> </w:t>
      </w:r>
      <w:r w:rsidRPr="005E64BF">
        <w:rPr>
          <w:rFonts w:hint="cs"/>
          <w:rtl/>
        </w:rPr>
        <w:t>الخروج</w:t>
      </w:r>
      <w:r w:rsidRPr="005E64BF">
        <w:rPr>
          <w:rtl/>
        </w:rPr>
        <w:t xml:space="preserve"> </w:t>
      </w:r>
      <w:r w:rsidRPr="005E64BF">
        <w:rPr>
          <w:rFonts w:hint="cs"/>
          <w:rtl/>
        </w:rPr>
        <w:t>به</w:t>
      </w:r>
      <w:r w:rsidRPr="005E64BF">
        <w:rPr>
          <w:rtl/>
        </w:rPr>
        <w:t xml:space="preserve"> </w:t>
      </w:r>
      <w:r w:rsidRPr="005E64BF">
        <w:rPr>
          <w:rFonts w:hint="cs"/>
          <w:rtl/>
        </w:rPr>
        <w:t>من</w:t>
      </w:r>
      <w:r w:rsidRPr="005E64BF">
        <w:rPr>
          <w:rtl/>
        </w:rPr>
        <w:t xml:space="preserve"> </w:t>
      </w:r>
      <w:r w:rsidRPr="005E64BF">
        <w:rPr>
          <w:rFonts w:hint="cs"/>
          <w:rtl/>
        </w:rPr>
        <w:t>منى</w:t>
      </w:r>
      <w:r w:rsidRPr="005E64BF">
        <w:rPr>
          <w:rtl/>
        </w:rPr>
        <w:t xml:space="preserve"> </w:t>
      </w:r>
      <w:r w:rsidRPr="005E64BF">
        <w:rPr>
          <w:rFonts w:hint="cs"/>
          <w:rtl/>
        </w:rPr>
        <w:t>بل</w:t>
      </w:r>
      <w:r w:rsidRPr="005E64BF">
        <w:rPr>
          <w:rtl/>
        </w:rPr>
        <w:t xml:space="preserve"> </w:t>
      </w:r>
      <w:r w:rsidRPr="005E64BF">
        <w:rPr>
          <w:rFonts w:hint="cs"/>
          <w:rtl/>
        </w:rPr>
        <w:t>يتصدق</w:t>
      </w:r>
      <w:r w:rsidRPr="005E64BF">
        <w:rPr>
          <w:rtl/>
        </w:rPr>
        <w:t xml:space="preserve"> </w:t>
      </w:r>
      <w:r w:rsidRPr="005E64BF">
        <w:rPr>
          <w:rFonts w:hint="cs"/>
          <w:rtl/>
        </w:rPr>
        <w:t>به</w:t>
      </w:r>
      <w:r w:rsidRPr="005E64BF">
        <w:rPr>
          <w:rtl/>
        </w:rPr>
        <w:t xml:space="preserve"> </w:t>
      </w:r>
      <w:r w:rsidRPr="005E64BF">
        <w:rPr>
          <w:rFonts w:hint="cs"/>
          <w:rtl/>
        </w:rPr>
        <w:t>أو</w:t>
      </w:r>
      <w:r w:rsidRPr="005E64BF">
        <w:rPr>
          <w:rtl/>
        </w:rPr>
        <w:t xml:space="preserve"> </w:t>
      </w:r>
      <w:r w:rsidRPr="005E64BF">
        <w:rPr>
          <w:rFonts w:hint="cs"/>
          <w:rtl/>
        </w:rPr>
        <w:t>بقيمته</w:t>
      </w:r>
      <w:r w:rsidRPr="005E64BF">
        <w:rPr>
          <w:rtl/>
        </w:rPr>
        <w:t xml:space="preserve"> </w:t>
      </w:r>
      <w:r w:rsidRPr="005E64BF">
        <w:rPr>
          <w:rFonts w:hint="cs"/>
          <w:rtl/>
        </w:rPr>
        <w:t>إن</w:t>
      </w:r>
      <w:r w:rsidRPr="005E64BF">
        <w:rPr>
          <w:rtl/>
        </w:rPr>
        <w:t xml:space="preserve"> </w:t>
      </w:r>
      <w:r w:rsidRPr="005E64BF">
        <w:rPr>
          <w:rFonts w:hint="cs"/>
          <w:rtl/>
        </w:rPr>
        <w:t>احتاج</w:t>
      </w:r>
      <w:r w:rsidRPr="005E64BF">
        <w:rPr>
          <w:rtl/>
        </w:rPr>
        <w:t xml:space="preserve"> </w:t>
      </w:r>
      <w:r w:rsidRPr="005E64BF">
        <w:rPr>
          <w:rFonts w:hint="cs"/>
          <w:rtl/>
        </w:rPr>
        <w:t>إليه</w:t>
      </w:r>
      <w:r w:rsidRPr="005E64BF">
        <w:rPr>
          <w:rtl/>
        </w:rPr>
        <w:t xml:space="preserve"> .....</w:t>
      </w:r>
      <w:r w:rsidR="0030446E">
        <w:rPr>
          <w:rtl/>
        </w:rPr>
        <w:t xml:space="preserve"> </w:t>
      </w:r>
      <w:r w:rsidRPr="005E64BF">
        <w:rPr>
          <w:rFonts w:hint="cs"/>
          <w:rtl/>
        </w:rPr>
        <w:t>ص</w:t>
      </w:r>
      <w:r w:rsidRPr="005E64BF">
        <w:rPr>
          <w:rtl/>
        </w:rPr>
        <w:t xml:space="preserve"> : 173</w:t>
      </w:r>
    </w:p>
  </w:footnote>
  <w:footnote w:id="274">
    <w:p w:rsidR="00615592" w:rsidRDefault="00615592" w:rsidP="005A69B9">
      <w:pPr>
        <w:pStyle w:val="a7"/>
        <w:rPr>
          <w:rtl/>
        </w:rPr>
      </w:pPr>
      <w:r>
        <w:rPr>
          <w:rStyle w:val="a9"/>
        </w:rPr>
        <w:footnoteRef/>
      </w:r>
      <w:r>
        <w:rPr>
          <w:rtl/>
        </w:rPr>
        <w:t xml:space="preserve"> </w:t>
      </w:r>
      <w:r w:rsidRPr="00E6494A">
        <w:rPr>
          <w:rFonts w:hint="cs"/>
          <w:rtl/>
        </w:rPr>
        <w:t>وسائل</w:t>
      </w:r>
      <w:r w:rsidRPr="00E6494A">
        <w:rPr>
          <w:rtl/>
        </w:rPr>
        <w:t xml:space="preserve"> </w:t>
      </w:r>
      <w:r w:rsidRPr="00E6494A">
        <w:rPr>
          <w:rFonts w:hint="cs"/>
          <w:rtl/>
        </w:rPr>
        <w:t>الشيعة</w:t>
      </w:r>
      <w:r w:rsidR="00637709">
        <w:rPr>
          <w:rtl/>
        </w:rPr>
        <w:t xml:space="preserve">، </w:t>
      </w:r>
      <w:r w:rsidRPr="00E6494A">
        <w:rPr>
          <w:rFonts w:hint="cs"/>
          <w:rtl/>
        </w:rPr>
        <w:t>ج‏</w:t>
      </w:r>
      <w:r w:rsidRPr="00E6494A">
        <w:rPr>
          <w:rtl/>
        </w:rPr>
        <w:t>14</w:t>
      </w:r>
      <w:r w:rsidR="00637709">
        <w:rPr>
          <w:rtl/>
        </w:rPr>
        <w:t xml:space="preserve">، </w:t>
      </w:r>
      <w:r>
        <w:rPr>
          <w:rFonts w:hint="cs"/>
          <w:rtl/>
        </w:rPr>
        <w:t>160</w:t>
      </w:r>
      <w:r w:rsidR="00637709">
        <w:rPr>
          <w:rtl/>
        </w:rPr>
        <w:t xml:space="preserve">، </w:t>
      </w:r>
      <w:r w:rsidRPr="00E6494A">
        <w:rPr>
          <w:rtl/>
        </w:rPr>
        <w:t xml:space="preserve">40 </w:t>
      </w:r>
      <w:r w:rsidRPr="00E6494A">
        <w:rPr>
          <w:rFonts w:hint="cs"/>
          <w:rtl/>
        </w:rPr>
        <w:t>باب</w:t>
      </w:r>
      <w:r w:rsidRPr="00E6494A">
        <w:rPr>
          <w:rtl/>
        </w:rPr>
        <w:t xml:space="preserve"> </w:t>
      </w:r>
      <w:r w:rsidRPr="00E6494A">
        <w:rPr>
          <w:rFonts w:hint="cs"/>
          <w:rtl/>
        </w:rPr>
        <w:t>حكم</w:t>
      </w:r>
      <w:r w:rsidRPr="00E6494A">
        <w:rPr>
          <w:rtl/>
        </w:rPr>
        <w:t xml:space="preserve"> </w:t>
      </w:r>
      <w:r w:rsidRPr="00E6494A">
        <w:rPr>
          <w:rFonts w:hint="cs"/>
          <w:rtl/>
        </w:rPr>
        <w:t>أكل</w:t>
      </w:r>
      <w:r w:rsidRPr="00E6494A">
        <w:rPr>
          <w:rtl/>
        </w:rPr>
        <w:t xml:space="preserve"> </w:t>
      </w:r>
      <w:r w:rsidRPr="00E6494A">
        <w:rPr>
          <w:rFonts w:hint="cs"/>
          <w:rtl/>
        </w:rPr>
        <w:t>الإنسان</w:t>
      </w:r>
      <w:r w:rsidRPr="00E6494A">
        <w:rPr>
          <w:rtl/>
        </w:rPr>
        <w:t xml:space="preserve"> </w:t>
      </w:r>
      <w:r w:rsidRPr="00E6494A">
        <w:rPr>
          <w:rFonts w:hint="cs"/>
          <w:rtl/>
        </w:rPr>
        <w:t>و</w:t>
      </w:r>
      <w:r w:rsidRPr="00E6494A">
        <w:rPr>
          <w:rtl/>
        </w:rPr>
        <w:t xml:space="preserve"> </w:t>
      </w:r>
      <w:r w:rsidRPr="00E6494A">
        <w:rPr>
          <w:rFonts w:hint="cs"/>
          <w:rtl/>
        </w:rPr>
        <w:t>إطعامه</w:t>
      </w:r>
      <w:r w:rsidRPr="00E6494A">
        <w:rPr>
          <w:rtl/>
        </w:rPr>
        <w:t xml:space="preserve"> </w:t>
      </w:r>
      <w:r w:rsidRPr="00E6494A">
        <w:rPr>
          <w:rFonts w:hint="cs"/>
          <w:rtl/>
        </w:rPr>
        <w:t>و</w:t>
      </w:r>
      <w:r w:rsidRPr="00E6494A">
        <w:rPr>
          <w:rtl/>
        </w:rPr>
        <w:t xml:space="preserve"> </w:t>
      </w:r>
      <w:r w:rsidRPr="00E6494A">
        <w:rPr>
          <w:rFonts w:hint="cs"/>
          <w:rtl/>
        </w:rPr>
        <w:t>إهدائه</w:t>
      </w:r>
      <w:r w:rsidRPr="00E6494A">
        <w:rPr>
          <w:rtl/>
        </w:rPr>
        <w:t xml:space="preserve"> </w:t>
      </w:r>
      <w:r w:rsidRPr="00E6494A">
        <w:rPr>
          <w:rFonts w:hint="cs"/>
          <w:rtl/>
        </w:rPr>
        <w:t>من</w:t>
      </w:r>
      <w:r w:rsidRPr="00E6494A">
        <w:rPr>
          <w:rtl/>
        </w:rPr>
        <w:t xml:space="preserve"> </w:t>
      </w:r>
      <w:r w:rsidRPr="00E6494A">
        <w:rPr>
          <w:rFonts w:hint="cs"/>
          <w:rtl/>
        </w:rPr>
        <w:t>هديه</w:t>
      </w:r>
      <w:r w:rsidRPr="00E6494A">
        <w:rPr>
          <w:rtl/>
        </w:rPr>
        <w:t xml:space="preserve"> </w:t>
      </w:r>
      <w:r w:rsidRPr="00E6494A">
        <w:rPr>
          <w:rFonts w:hint="cs"/>
          <w:rtl/>
        </w:rPr>
        <w:t>المندوب</w:t>
      </w:r>
      <w:r w:rsidRPr="00E6494A">
        <w:rPr>
          <w:rtl/>
        </w:rPr>
        <w:t xml:space="preserve"> </w:t>
      </w:r>
      <w:r w:rsidRPr="00E6494A">
        <w:rPr>
          <w:rFonts w:hint="cs"/>
          <w:rtl/>
        </w:rPr>
        <w:t>و</w:t>
      </w:r>
      <w:r w:rsidRPr="00E6494A">
        <w:rPr>
          <w:rtl/>
        </w:rPr>
        <w:t xml:space="preserve"> </w:t>
      </w:r>
      <w:r w:rsidRPr="00E6494A">
        <w:rPr>
          <w:rFonts w:hint="cs"/>
          <w:rtl/>
        </w:rPr>
        <w:t>الواجب</w:t>
      </w:r>
      <w:r w:rsidRPr="00E6494A">
        <w:rPr>
          <w:rtl/>
        </w:rPr>
        <w:t xml:space="preserve"> .....</w:t>
      </w:r>
      <w:r w:rsidR="0030446E">
        <w:rPr>
          <w:rtl/>
        </w:rPr>
        <w:t xml:space="preserve"> </w:t>
      </w:r>
      <w:r w:rsidRPr="00E6494A">
        <w:rPr>
          <w:rFonts w:hint="cs"/>
          <w:rtl/>
        </w:rPr>
        <w:t>ص</w:t>
      </w:r>
      <w:r w:rsidRPr="00E6494A">
        <w:rPr>
          <w:rtl/>
        </w:rPr>
        <w:t xml:space="preserve"> : 159</w:t>
      </w:r>
    </w:p>
  </w:footnote>
  <w:footnote w:id="275">
    <w:p w:rsidR="00615592" w:rsidRDefault="00615592">
      <w:pPr>
        <w:pStyle w:val="a7"/>
      </w:pPr>
      <w:r>
        <w:rPr>
          <w:rStyle w:val="a9"/>
        </w:rPr>
        <w:footnoteRef/>
      </w:r>
      <w:r>
        <w:rPr>
          <w:rtl/>
        </w:rPr>
        <w:t xml:space="preserve"> </w:t>
      </w:r>
      <w:r w:rsidRPr="00CB68C8">
        <w:rPr>
          <w:rFonts w:hint="cs"/>
          <w:rtl/>
        </w:rPr>
        <w:t>وسائل</w:t>
      </w:r>
      <w:r w:rsidRPr="00CB68C8">
        <w:rPr>
          <w:rtl/>
        </w:rPr>
        <w:t xml:space="preserve"> </w:t>
      </w:r>
      <w:r w:rsidRPr="00CB68C8">
        <w:rPr>
          <w:rFonts w:hint="cs"/>
          <w:rtl/>
        </w:rPr>
        <w:t>الشيعة</w:t>
      </w:r>
      <w:r w:rsidR="00637709">
        <w:rPr>
          <w:rtl/>
        </w:rPr>
        <w:t xml:space="preserve">، </w:t>
      </w:r>
      <w:r w:rsidRPr="00CB68C8">
        <w:rPr>
          <w:rFonts w:hint="cs"/>
          <w:rtl/>
        </w:rPr>
        <w:t>ج‏</w:t>
      </w:r>
      <w:r w:rsidRPr="00CB68C8">
        <w:rPr>
          <w:rtl/>
        </w:rPr>
        <w:t>14</w:t>
      </w:r>
      <w:r w:rsidR="00637709">
        <w:rPr>
          <w:rtl/>
        </w:rPr>
        <w:t xml:space="preserve">، </w:t>
      </w:r>
      <w:r w:rsidRPr="00CB68C8">
        <w:rPr>
          <w:rtl/>
        </w:rPr>
        <w:t>164</w:t>
      </w:r>
      <w:r w:rsidR="00637709">
        <w:rPr>
          <w:rtl/>
        </w:rPr>
        <w:t xml:space="preserve">، </w:t>
      </w:r>
      <w:r w:rsidRPr="00CB68C8">
        <w:rPr>
          <w:rtl/>
        </w:rPr>
        <w:t xml:space="preserve">40 </w:t>
      </w:r>
      <w:r w:rsidRPr="00CB68C8">
        <w:rPr>
          <w:rFonts w:hint="cs"/>
          <w:rtl/>
        </w:rPr>
        <w:t>باب</w:t>
      </w:r>
      <w:r w:rsidRPr="00CB68C8">
        <w:rPr>
          <w:rtl/>
        </w:rPr>
        <w:t xml:space="preserve"> </w:t>
      </w:r>
      <w:r w:rsidRPr="00CB68C8">
        <w:rPr>
          <w:rFonts w:hint="cs"/>
          <w:rtl/>
        </w:rPr>
        <w:t>حكم</w:t>
      </w:r>
      <w:r w:rsidRPr="00CB68C8">
        <w:rPr>
          <w:rtl/>
        </w:rPr>
        <w:t xml:space="preserve"> </w:t>
      </w:r>
      <w:r w:rsidRPr="00CB68C8">
        <w:rPr>
          <w:rFonts w:hint="cs"/>
          <w:rtl/>
        </w:rPr>
        <w:t>أكل</w:t>
      </w:r>
      <w:r w:rsidRPr="00CB68C8">
        <w:rPr>
          <w:rtl/>
        </w:rPr>
        <w:t xml:space="preserve"> </w:t>
      </w:r>
      <w:r w:rsidRPr="00CB68C8">
        <w:rPr>
          <w:rFonts w:hint="cs"/>
          <w:rtl/>
        </w:rPr>
        <w:t>الإنسان</w:t>
      </w:r>
      <w:r w:rsidRPr="00CB68C8">
        <w:rPr>
          <w:rtl/>
        </w:rPr>
        <w:t xml:space="preserve"> </w:t>
      </w:r>
      <w:r w:rsidRPr="00CB68C8">
        <w:rPr>
          <w:rFonts w:hint="cs"/>
          <w:rtl/>
        </w:rPr>
        <w:t>و</w:t>
      </w:r>
      <w:r w:rsidRPr="00CB68C8">
        <w:rPr>
          <w:rtl/>
        </w:rPr>
        <w:t xml:space="preserve"> </w:t>
      </w:r>
      <w:r w:rsidRPr="00CB68C8">
        <w:rPr>
          <w:rFonts w:hint="cs"/>
          <w:rtl/>
        </w:rPr>
        <w:t>إطعامه</w:t>
      </w:r>
      <w:r w:rsidRPr="00CB68C8">
        <w:rPr>
          <w:rtl/>
        </w:rPr>
        <w:t xml:space="preserve"> </w:t>
      </w:r>
      <w:r w:rsidRPr="00CB68C8">
        <w:rPr>
          <w:rFonts w:hint="cs"/>
          <w:rtl/>
        </w:rPr>
        <w:t>و</w:t>
      </w:r>
      <w:r w:rsidRPr="00CB68C8">
        <w:rPr>
          <w:rtl/>
        </w:rPr>
        <w:t xml:space="preserve"> </w:t>
      </w:r>
      <w:r w:rsidRPr="00CB68C8">
        <w:rPr>
          <w:rFonts w:hint="cs"/>
          <w:rtl/>
        </w:rPr>
        <w:t>إهدائه</w:t>
      </w:r>
      <w:r w:rsidRPr="00CB68C8">
        <w:rPr>
          <w:rtl/>
        </w:rPr>
        <w:t xml:space="preserve"> </w:t>
      </w:r>
      <w:r w:rsidRPr="00CB68C8">
        <w:rPr>
          <w:rFonts w:hint="cs"/>
          <w:rtl/>
        </w:rPr>
        <w:t>من</w:t>
      </w:r>
      <w:r w:rsidRPr="00CB68C8">
        <w:rPr>
          <w:rtl/>
        </w:rPr>
        <w:t xml:space="preserve"> </w:t>
      </w:r>
      <w:r w:rsidRPr="00CB68C8">
        <w:rPr>
          <w:rFonts w:hint="cs"/>
          <w:rtl/>
        </w:rPr>
        <w:t>هديه</w:t>
      </w:r>
      <w:r w:rsidRPr="00CB68C8">
        <w:rPr>
          <w:rtl/>
        </w:rPr>
        <w:t xml:space="preserve"> </w:t>
      </w:r>
      <w:r w:rsidRPr="00CB68C8">
        <w:rPr>
          <w:rFonts w:hint="cs"/>
          <w:rtl/>
        </w:rPr>
        <w:t>المندوب</w:t>
      </w:r>
      <w:r w:rsidRPr="00CB68C8">
        <w:rPr>
          <w:rtl/>
        </w:rPr>
        <w:t xml:space="preserve"> </w:t>
      </w:r>
      <w:r w:rsidRPr="00CB68C8">
        <w:rPr>
          <w:rFonts w:hint="cs"/>
          <w:rtl/>
        </w:rPr>
        <w:t>و</w:t>
      </w:r>
      <w:r w:rsidRPr="00CB68C8">
        <w:rPr>
          <w:rtl/>
        </w:rPr>
        <w:t xml:space="preserve"> </w:t>
      </w:r>
      <w:r w:rsidRPr="00CB68C8">
        <w:rPr>
          <w:rFonts w:hint="cs"/>
          <w:rtl/>
        </w:rPr>
        <w:t>الواجب</w:t>
      </w:r>
      <w:r w:rsidRPr="00CB68C8">
        <w:rPr>
          <w:rtl/>
        </w:rPr>
        <w:t xml:space="preserve"> .....</w:t>
      </w:r>
      <w:r w:rsidR="0030446E">
        <w:rPr>
          <w:rtl/>
        </w:rPr>
        <w:t xml:space="preserve"> </w:t>
      </w:r>
      <w:r w:rsidRPr="00CB68C8">
        <w:rPr>
          <w:rFonts w:hint="cs"/>
          <w:rtl/>
        </w:rPr>
        <w:t>ص</w:t>
      </w:r>
      <w:r w:rsidRPr="00CB68C8">
        <w:rPr>
          <w:rtl/>
        </w:rPr>
        <w:t xml:space="preserve"> : 159</w:t>
      </w:r>
    </w:p>
  </w:footnote>
  <w:footnote w:id="276">
    <w:p w:rsidR="00615592" w:rsidRDefault="00615592">
      <w:pPr>
        <w:pStyle w:val="a7"/>
        <w:rPr>
          <w:rtl/>
        </w:rPr>
      </w:pPr>
      <w:r>
        <w:rPr>
          <w:rStyle w:val="a9"/>
        </w:rPr>
        <w:footnoteRef/>
      </w:r>
      <w:r>
        <w:rPr>
          <w:rtl/>
        </w:rPr>
        <w:t xml:space="preserve"> </w:t>
      </w:r>
      <w:r w:rsidRPr="00CB68C8">
        <w:rPr>
          <w:rFonts w:hint="cs"/>
          <w:rtl/>
        </w:rPr>
        <w:t>وسائل</w:t>
      </w:r>
      <w:r w:rsidRPr="00CB68C8">
        <w:rPr>
          <w:rtl/>
        </w:rPr>
        <w:t xml:space="preserve"> </w:t>
      </w:r>
      <w:r w:rsidRPr="00CB68C8">
        <w:rPr>
          <w:rFonts w:hint="cs"/>
          <w:rtl/>
        </w:rPr>
        <w:t>الشيعة</w:t>
      </w:r>
      <w:r w:rsidR="00637709">
        <w:rPr>
          <w:rtl/>
        </w:rPr>
        <w:t xml:space="preserve">، </w:t>
      </w:r>
      <w:r w:rsidRPr="00CB68C8">
        <w:rPr>
          <w:rFonts w:hint="cs"/>
          <w:rtl/>
        </w:rPr>
        <w:t>ج‏</w:t>
      </w:r>
      <w:r w:rsidRPr="00CB68C8">
        <w:rPr>
          <w:rtl/>
        </w:rPr>
        <w:t>14</w:t>
      </w:r>
      <w:r w:rsidR="00637709">
        <w:rPr>
          <w:rtl/>
        </w:rPr>
        <w:t xml:space="preserve">، </w:t>
      </w:r>
      <w:r w:rsidRPr="00CB68C8">
        <w:rPr>
          <w:rtl/>
        </w:rPr>
        <w:t>165</w:t>
      </w:r>
      <w:r w:rsidR="00637709">
        <w:rPr>
          <w:rtl/>
        </w:rPr>
        <w:t xml:space="preserve">، </w:t>
      </w:r>
      <w:r w:rsidRPr="00CB68C8">
        <w:rPr>
          <w:rtl/>
        </w:rPr>
        <w:t xml:space="preserve">40 </w:t>
      </w:r>
      <w:r w:rsidRPr="00CB68C8">
        <w:rPr>
          <w:rFonts w:hint="cs"/>
          <w:rtl/>
        </w:rPr>
        <w:t>باب</w:t>
      </w:r>
      <w:r w:rsidRPr="00CB68C8">
        <w:rPr>
          <w:rtl/>
        </w:rPr>
        <w:t xml:space="preserve"> </w:t>
      </w:r>
      <w:r w:rsidRPr="00CB68C8">
        <w:rPr>
          <w:rFonts w:hint="cs"/>
          <w:rtl/>
        </w:rPr>
        <w:t>حكم</w:t>
      </w:r>
      <w:r w:rsidRPr="00CB68C8">
        <w:rPr>
          <w:rtl/>
        </w:rPr>
        <w:t xml:space="preserve"> </w:t>
      </w:r>
      <w:r w:rsidRPr="00CB68C8">
        <w:rPr>
          <w:rFonts w:hint="cs"/>
          <w:rtl/>
        </w:rPr>
        <w:t>أكل</w:t>
      </w:r>
      <w:r w:rsidRPr="00CB68C8">
        <w:rPr>
          <w:rtl/>
        </w:rPr>
        <w:t xml:space="preserve"> </w:t>
      </w:r>
      <w:r w:rsidRPr="00CB68C8">
        <w:rPr>
          <w:rFonts w:hint="cs"/>
          <w:rtl/>
        </w:rPr>
        <w:t>الإنسان</w:t>
      </w:r>
      <w:r w:rsidRPr="00CB68C8">
        <w:rPr>
          <w:rtl/>
        </w:rPr>
        <w:t xml:space="preserve"> </w:t>
      </w:r>
      <w:r w:rsidRPr="00CB68C8">
        <w:rPr>
          <w:rFonts w:hint="cs"/>
          <w:rtl/>
        </w:rPr>
        <w:t>و</w:t>
      </w:r>
      <w:r w:rsidRPr="00CB68C8">
        <w:rPr>
          <w:rtl/>
        </w:rPr>
        <w:t xml:space="preserve"> </w:t>
      </w:r>
      <w:r w:rsidRPr="00CB68C8">
        <w:rPr>
          <w:rFonts w:hint="cs"/>
          <w:rtl/>
        </w:rPr>
        <w:t>إطعامه</w:t>
      </w:r>
      <w:r w:rsidRPr="00CB68C8">
        <w:rPr>
          <w:rtl/>
        </w:rPr>
        <w:t xml:space="preserve"> </w:t>
      </w:r>
      <w:r w:rsidRPr="00CB68C8">
        <w:rPr>
          <w:rFonts w:hint="cs"/>
          <w:rtl/>
        </w:rPr>
        <w:t>و</w:t>
      </w:r>
      <w:r w:rsidRPr="00CB68C8">
        <w:rPr>
          <w:rtl/>
        </w:rPr>
        <w:t xml:space="preserve"> </w:t>
      </w:r>
      <w:r w:rsidRPr="00CB68C8">
        <w:rPr>
          <w:rFonts w:hint="cs"/>
          <w:rtl/>
        </w:rPr>
        <w:t>إهدائه</w:t>
      </w:r>
      <w:r w:rsidRPr="00CB68C8">
        <w:rPr>
          <w:rtl/>
        </w:rPr>
        <w:t xml:space="preserve"> </w:t>
      </w:r>
      <w:r w:rsidRPr="00CB68C8">
        <w:rPr>
          <w:rFonts w:hint="cs"/>
          <w:rtl/>
        </w:rPr>
        <w:t>من</w:t>
      </w:r>
      <w:r w:rsidRPr="00CB68C8">
        <w:rPr>
          <w:rtl/>
        </w:rPr>
        <w:t xml:space="preserve"> </w:t>
      </w:r>
      <w:r w:rsidRPr="00CB68C8">
        <w:rPr>
          <w:rFonts w:hint="cs"/>
          <w:rtl/>
        </w:rPr>
        <w:t>هديه</w:t>
      </w:r>
      <w:r w:rsidRPr="00CB68C8">
        <w:rPr>
          <w:rtl/>
        </w:rPr>
        <w:t xml:space="preserve"> </w:t>
      </w:r>
      <w:r w:rsidRPr="00CB68C8">
        <w:rPr>
          <w:rFonts w:hint="cs"/>
          <w:rtl/>
        </w:rPr>
        <w:t>المندوب</w:t>
      </w:r>
      <w:r w:rsidRPr="00CB68C8">
        <w:rPr>
          <w:rtl/>
        </w:rPr>
        <w:t xml:space="preserve"> </w:t>
      </w:r>
      <w:r w:rsidRPr="00CB68C8">
        <w:rPr>
          <w:rFonts w:hint="cs"/>
          <w:rtl/>
        </w:rPr>
        <w:t>و</w:t>
      </w:r>
      <w:r w:rsidRPr="00CB68C8">
        <w:rPr>
          <w:rtl/>
        </w:rPr>
        <w:t xml:space="preserve"> </w:t>
      </w:r>
      <w:r w:rsidRPr="00CB68C8">
        <w:rPr>
          <w:rFonts w:hint="cs"/>
          <w:rtl/>
        </w:rPr>
        <w:t>الواجب</w:t>
      </w:r>
      <w:r w:rsidRPr="00CB68C8">
        <w:rPr>
          <w:rtl/>
        </w:rPr>
        <w:t xml:space="preserve"> .....</w:t>
      </w:r>
      <w:r w:rsidR="0030446E">
        <w:rPr>
          <w:rtl/>
        </w:rPr>
        <w:t xml:space="preserve"> </w:t>
      </w:r>
      <w:r w:rsidRPr="00CB68C8">
        <w:rPr>
          <w:rFonts w:hint="cs"/>
          <w:rtl/>
        </w:rPr>
        <w:t>ص</w:t>
      </w:r>
      <w:r w:rsidRPr="00CB68C8">
        <w:rPr>
          <w:rtl/>
        </w:rPr>
        <w:t xml:space="preserve"> : 159</w:t>
      </w:r>
    </w:p>
  </w:footnote>
  <w:footnote w:id="277">
    <w:p w:rsidR="00615592" w:rsidRDefault="00615592">
      <w:pPr>
        <w:pStyle w:val="a7"/>
        <w:rPr>
          <w:rtl/>
        </w:rPr>
      </w:pPr>
      <w:r>
        <w:rPr>
          <w:rStyle w:val="a9"/>
        </w:rPr>
        <w:footnoteRef/>
      </w:r>
      <w:r>
        <w:rPr>
          <w:rtl/>
        </w:rPr>
        <w:t xml:space="preserve"> </w:t>
      </w:r>
      <w:r w:rsidRPr="00B10B52">
        <w:rPr>
          <w:rFonts w:hint="cs"/>
          <w:rtl/>
        </w:rPr>
        <w:t>وسائل</w:t>
      </w:r>
      <w:r w:rsidRPr="00B10B52">
        <w:rPr>
          <w:rtl/>
        </w:rPr>
        <w:t xml:space="preserve"> </w:t>
      </w:r>
      <w:r w:rsidRPr="00B10B52">
        <w:rPr>
          <w:rFonts w:hint="cs"/>
          <w:rtl/>
        </w:rPr>
        <w:t>الشيعة</w:t>
      </w:r>
      <w:r w:rsidR="00637709">
        <w:rPr>
          <w:rtl/>
        </w:rPr>
        <w:t xml:space="preserve">، </w:t>
      </w:r>
      <w:r w:rsidRPr="00B10B52">
        <w:rPr>
          <w:rFonts w:hint="cs"/>
          <w:rtl/>
        </w:rPr>
        <w:t>ج‏</w:t>
      </w:r>
      <w:r w:rsidRPr="00B10B52">
        <w:rPr>
          <w:rtl/>
        </w:rPr>
        <w:t>14</w:t>
      </w:r>
      <w:r w:rsidR="00637709">
        <w:rPr>
          <w:rtl/>
        </w:rPr>
        <w:t xml:space="preserve">، </w:t>
      </w:r>
      <w:r w:rsidRPr="00B10B52">
        <w:rPr>
          <w:rtl/>
        </w:rPr>
        <w:t>161</w:t>
      </w:r>
      <w:r w:rsidR="00637709">
        <w:rPr>
          <w:rtl/>
        </w:rPr>
        <w:t xml:space="preserve">، </w:t>
      </w:r>
      <w:r w:rsidRPr="00B10B52">
        <w:rPr>
          <w:rtl/>
        </w:rPr>
        <w:t xml:space="preserve">40 </w:t>
      </w:r>
      <w:r w:rsidRPr="00B10B52">
        <w:rPr>
          <w:rFonts w:hint="cs"/>
          <w:rtl/>
        </w:rPr>
        <w:t>باب</w:t>
      </w:r>
      <w:r w:rsidRPr="00B10B52">
        <w:rPr>
          <w:rtl/>
        </w:rPr>
        <w:t xml:space="preserve"> </w:t>
      </w:r>
      <w:r w:rsidRPr="00B10B52">
        <w:rPr>
          <w:rFonts w:hint="cs"/>
          <w:rtl/>
        </w:rPr>
        <w:t>حكم</w:t>
      </w:r>
      <w:r w:rsidRPr="00B10B52">
        <w:rPr>
          <w:rtl/>
        </w:rPr>
        <w:t xml:space="preserve"> </w:t>
      </w:r>
      <w:r w:rsidRPr="00B10B52">
        <w:rPr>
          <w:rFonts w:hint="cs"/>
          <w:rtl/>
        </w:rPr>
        <w:t>أكل</w:t>
      </w:r>
      <w:r w:rsidRPr="00B10B52">
        <w:rPr>
          <w:rtl/>
        </w:rPr>
        <w:t xml:space="preserve"> </w:t>
      </w:r>
      <w:r w:rsidRPr="00B10B52">
        <w:rPr>
          <w:rFonts w:hint="cs"/>
          <w:rtl/>
        </w:rPr>
        <w:t>الإنسان</w:t>
      </w:r>
      <w:r w:rsidRPr="00B10B52">
        <w:rPr>
          <w:rtl/>
        </w:rPr>
        <w:t xml:space="preserve"> </w:t>
      </w:r>
      <w:r w:rsidRPr="00B10B52">
        <w:rPr>
          <w:rFonts w:hint="cs"/>
          <w:rtl/>
        </w:rPr>
        <w:t>و</w:t>
      </w:r>
      <w:r w:rsidRPr="00B10B52">
        <w:rPr>
          <w:rtl/>
        </w:rPr>
        <w:t xml:space="preserve"> </w:t>
      </w:r>
      <w:r w:rsidRPr="00B10B52">
        <w:rPr>
          <w:rFonts w:hint="cs"/>
          <w:rtl/>
        </w:rPr>
        <w:t>إطعامه</w:t>
      </w:r>
      <w:r w:rsidRPr="00B10B52">
        <w:rPr>
          <w:rtl/>
        </w:rPr>
        <w:t xml:space="preserve"> </w:t>
      </w:r>
      <w:r w:rsidRPr="00B10B52">
        <w:rPr>
          <w:rFonts w:hint="cs"/>
          <w:rtl/>
        </w:rPr>
        <w:t>و</w:t>
      </w:r>
      <w:r w:rsidRPr="00B10B52">
        <w:rPr>
          <w:rtl/>
        </w:rPr>
        <w:t xml:space="preserve"> </w:t>
      </w:r>
      <w:r w:rsidRPr="00B10B52">
        <w:rPr>
          <w:rFonts w:hint="cs"/>
          <w:rtl/>
        </w:rPr>
        <w:t>إهدائه</w:t>
      </w:r>
      <w:r w:rsidRPr="00B10B52">
        <w:rPr>
          <w:rtl/>
        </w:rPr>
        <w:t xml:space="preserve"> </w:t>
      </w:r>
      <w:r w:rsidRPr="00B10B52">
        <w:rPr>
          <w:rFonts w:hint="cs"/>
          <w:rtl/>
        </w:rPr>
        <w:t>من</w:t>
      </w:r>
      <w:r w:rsidRPr="00B10B52">
        <w:rPr>
          <w:rtl/>
        </w:rPr>
        <w:t xml:space="preserve"> </w:t>
      </w:r>
      <w:r w:rsidRPr="00B10B52">
        <w:rPr>
          <w:rFonts w:hint="cs"/>
          <w:rtl/>
        </w:rPr>
        <w:t>هديه</w:t>
      </w:r>
      <w:r w:rsidRPr="00B10B52">
        <w:rPr>
          <w:rtl/>
        </w:rPr>
        <w:t xml:space="preserve"> </w:t>
      </w:r>
      <w:r w:rsidRPr="00B10B52">
        <w:rPr>
          <w:rFonts w:hint="cs"/>
          <w:rtl/>
        </w:rPr>
        <w:t>المندوب</w:t>
      </w:r>
      <w:r w:rsidRPr="00B10B52">
        <w:rPr>
          <w:rtl/>
        </w:rPr>
        <w:t xml:space="preserve"> </w:t>
      </w:r>
      <w:r w:rsidRPr="00B10B52">
        <w:rPr>
          <w:rFonts w:hint="cs"/>
          <w:rtl/>
        </w:rPr>
        <w:t>و</w:t>
      </w:r>
      <w:r w:rsidRPr="00B10B52">
        <w:rPr>
          <w:rtl/>
        </w:rPr>
        <w:t xml:space="preserve"> </w:t>
      </w:r>
      <w:r w:rsidRPr="00B10B52">
        <w:rPr>
          <w:rFonts w:hint="cs"/>
          <w:rtl/>
        </w:rPr>
        <w:t>الواجب</w:t>
      </w:r>
      <w:r w:rsidRPr="00B10B52">
        <w:rPr>
          <w:rtl/>
        </w:rPr>
        <w:t xml:space="preserve"> .....</w:t>
      </w:r>
      <w:r w:rsidR="0030446E">
        <w:rPr>
          <w:rtl/>
        </w:rPr>
        <w:t xml:space="preserve"> </w:t>
      </w:r>
      <w:r w:rsidRPr="00B10B52">
        <w:rPr>
          <w:rFonts w:hint="cs"/>
          <w:rtl/>
        </w:rPr>
        <w:t>ص</w:t>
      </w:r>
      <w:r w:rsidRPr="00B10B52">
        <w:rPr>
          <w:rtl/>
        </w:rPr>
        <w:t xml:space="preserve"> : 159</w:t>
      </w:r>
    </w:p>
  </w:footnote>
  <w:footnote w:id="278">
    <w:p w:rsidR="00615592" w:rsidRDefault="00615592">
      <w:pPr>
        <w:pStyle w:val="a7"/>
        <w:rPr>
          <w:rtl/>
        </w:rPr>
      </w:pPr>
      <w:r>
        <w:rPr>
          <w:rStyle w:val="a9"/>
        </w:rPr>
        <w:footnoteRef/>
      </w:r>
      <w:r>
        <w:rPr>
          <w:rtl/>
        </w:rPr>
        <w:t xml:space="preserve"> </w:t>
      </w:r>
      <w:r w:rsidRPr="00D459EC">
        <w:rPr>
          <w:rFonts w:hint="cs"/>
          <w:rtl/>
        </w:rPr>
        <w:t>وسائل</w:t>
      </w:r>
      <w:r w:rsidRPr="00D459EC">
        <w:rPr>
          <w:rtl/>
        </w:rPr>
        <w:t xml:space="preserve"> </w:t>
      </w:r>
      <w:r w:rsidRPr="00D459EC">
        <w:rPr>
          <w:rFonts w:hint="cs"/>
          <w:rtl/>
        </w:rPr>
        <w:t>الشيعة</w:t>
      </w:r>
      <w:r w:rsidR="00637709">
        <w:rPr>
          <w:rtl/>
        </w:rPr>
        <w:t xml:space="preserve">، </w:t>
      </w:r>
      <w:r w:rsidRPr="00D459EC">
        <w:rPr>
          <w:rFonts w:hint="cs"/>
          <w:rtl/>
        </w:rPr>
        <w:t>ج‏</w:t>
      </w:r>
      <w:r w:rsidRPr="00D459EC">
        <w:rPr>
          <w:rtl/>
        </w:rPr>
        <w:t>14</w:t>
      </w:r>
      <w:r w:rsidR="00637709">
        <w:rPr>
          <w:rtl/>
        </w:rPr>
        <w:t xml:space="preserve">، </w:t>
      </w:r>
      <w:r w:rsidRPr="00D459EC">
        <w:rPr>
          <w:rtl/>
        </w:rPr>
        <w:t>161</w:t>
      </w:r>
      <w:r w:rsidR="00637709">
        <w:rPr>
          <w:rtl/>
        </w:rPr>
        <w:t xml:space="preserve">، </w:t>
      </w:r>
      <w:r w:rsidRPr="00D459EC">
        <w:rPr>
          <w:rtl/>
        </w:rPr>
        <w:t xml:space="preserve">40 </w:t>
      </w:r>
      <w:r w:rsidRPr="00D459EC">
        <w:rPr>
          <w:rFonts w:hint="cs"/>
          <w:rtl/>
        </w:rPr>
        <w:t>باب</w:t>
      </w:r>
      <w:r w:rsidRPr="00D459EC">
        <w:rPr>
          <w:rtl/>
        </w:rPr>
        <w:t xml:space="preserve"> </w:t>
      </w:r>
      <w:r w:rsidRPr="00D459EC">
        <w:rPr>
          <w:rFonts w:hint="cs"/>
          <w:rtl/>
        </w:rPr>
        <w:t>حكم</w:t>
      </w:r>
      <w:r w:rsidRPr="00D459EC">
        <w:rPr>
          <w:rtl/>
        </w:rPr>
        <w:t xml:space="preserve"> </w:t>
      </w:r>
      <w:r w:rsidRPr="00D459EC">
        <w:rPr>
          <w:rFonts w:hint="cs"/>
          <w:rtl/>
        </w:rPr>
        <w:t>أكل</w:t>
      </w:r>
      <w:r w:rsidRPr="00D459EC">
        <w:rPr>
          <w:rtl/>
        </w:rPr>
        <w:t xml:space="preserve"> </w:t>
      </w:r>
      <w:r w:rsidRPr="00D459EC">
        <w:rPr>
          <w:rFonts w:hint="cs"/>
          <w:rtl/>
        </w:rPr>
        <w:t>الإنسان</w:t>
      </w:r>
      <w:r w:rsidRPr="00D459EC">
        <w:rPr>
          <w:rtl/>
        </w:rPr>
        <w:t xml:space="preserve"> </w:t>
      </w:r>
      <w:r w:rsidRPr="00D459EC">
        <w:rPr>
          <w:rFonts w:hint="cs"/>
          <w:rtl/>
        </w:rPr>
        <w:t>و</w:t>
      </w:r>
      <w:r w:rsidRPr="00D459EC">
        <w:rPr>
          <w:rtl/>
        </w:rPr>
        <w:t xml:space="preserve"> </w:t>
      </w:r>
      <w:r w:rsidRPr="00D459EC">
        <w:rPr>
          <w:rFonts w:hint="cs"/>
          <w:rtl/>
        </w:rPr>
        <w:t>إطعامه</w:t>
      </w:r>
      <w:r w:rsidRPr="00D459EC">
        <w:rPr>
          <w:rtl/>
        </w:rPr>
        <w:t xml:space="preserve"> </w:t>
      </w:r>
      <w:r w:rsidRPr="00D459EC">
        <w:rPr>
          <w:rFonts w:hint="cs"/>
          <w:rtl/>
        </w:rPr>
        <w:t>و</w:t>
      </w:r>
      <w:r w:rsidRPr="00D459EC">
        <w:rPr>
          <w:rtl/>
        </w:rPr>
        <w:t xml:space="preserve"> </w:t>
      </w:r>
      <w:r w:rsidRPr="00D459EC">
        <w:rPr>
          <w:rFonts w:hint="cs"/>
          <w:rtl/>
        </w:rPr>
        <w:t>إهدائه</w:t>
      </w:r>
      <w:r w:rsidRPr="00D459EC">
        <w:rPr>
          <w:rtl/>
        </w:rPr>
        <w:t xml:space="preserve"> </w:t>
      </w:r>
      <w:r w:rsidRPr="00D459EC">
        <w:rPr>
          <w:rFonts w:hint="cs"/>
          <w:rtl/>
        </w:rPr>
        <w:t>من</w:t>
      </w:r>
      <w:r w:rsidRPr="00D459EC">
        <w:rPr>
          <w:rtl/>
        </w:rPr>
        <w:t xml:space="preserve"> </w:t>
      </w:r>
      <w:r w:rsidRPr="00D459EC">
        <w:rPr>
          <w:rFonts w:hint="cs"/>
          <w:rtl/>
        </w:rPr>
        <w:t>هديه</w:t>
      </w:r>
      <w:r w:rsidRPr="00D459EC">
        <w:rPr>
          <w:rtl/>
        </w:rPr>
        <w:t xml:space="preserve"> </w:t>
      </w:r>
      <w:r w:rsidRPr="00D459EC">
        <w:rPr>
          <w:rFonts w:hint="cs"/>
          <w:rtl/>
        </w:rPr>
        <w:t>المندوب</w:t>
      </w:r>
      <w:r w:rsidRPr="00D459EC">
        <w:rPr>
          <w:rtl/>
        </w:rPr>
        <w:t xml:space="preserve"> </w:t>
      </w:r>
      <w:r w:rsidRPr="00D459EC">
        <w:rPr>
          <w:rFonts w:hint="cs"/>
          <w:rtl/>
        </w:rPr>
        <w:t>و</w:t>
      </w:r>
      <w:r w:rsidRPr="00D459EC">
        <w:rPr>
          <w:rtl/>
        </w:rPr>
        <w:t xml:space="preserve"> </w:t>
      </w:r>
      <w:r w:rsidRPr="00D459EC">
        <w:rPr>
          <w:rFonts w:hint="cs"/>
          <w:rtl/>
        </w:rPr>
        <w:t>الواجب</w:t>
      </w:r>
      <w:r w:rsidRPr="00D459EC">
        <w:rPr>
          <w:rtl/>
        </w:rPr>
        <w:t xml:space="preserve"> .....</w:t>
      </w:r>
      <w:r w:rsidR="0030446E">
        <w:rPr>
          <w:rtl/>
        </w:rPr>
        <w:t xml:space="preserve"> </w:t>
      </w:r>
      <w:r w:rsidRPr="00D459EC">
        <w:rPr>
          <w:rFonts w:hint="cs"/>
          <w:rtl/>
        </w:rPr>
        <w:t>ص</w:t>
      </w:r>
      <w:r w:rsidRPr="00D459EC">
        <w:rPr>
          <w:rtl/>
        </w:rPr>
        <w:t xml:space="preserve"> : 159</w:t>
      </w:r>
    </w:p>
  </w:footnote>
  <w:footnote w:id="279">
    <w:p w:rsidR="00615592" w:rsidRDefault="00615592" w:rsidP="00AB313F">
      <w:pPr>
        <w:pStyle w:val="a7"/>
        <w:rPr>
          <w:rtl/>
        </w:rPr>
      </w:pPr>
      <w:r>
        <w:rPr>
          <w:rStyle w:val="a9"/>
        </w:rPr>
        <w:footnoteRef/>
      </w:r>
      <w:r>
        <w:rPr>
          <w:rtl/>
        </w:rPr>
        <w:t xml:space="preserve"> </w:t>
      </w:r>
      <w:r w:rsidRPr="00AB313F">
        <w:rPr>
          <w:rFonts w:hint="cs"/>
          <w:rtl/>
        </w:rPr>
        <w:t>وسائل</w:t>
      </w:r>
      <w:r w:rsidRPr="00AB313F">
        <w:rPr>
          <w:rtl/>
        </w:rPr>
        <w:t xml:space="preserve"> </w:t>
      </w:r>
      <w:r w:rsidRPr="00AB313F">
        <w:rPr>
          <w:rFonts w:hint="cs"/>
          <w:rtl/>
        </w:rPr>
        <w:t>الشيعة</w:t>
      </w:r>
      <w:r w:rsidR="00637709">
        <w:rPr>
          <w:rtl/>
        </w:rPr>
        <w:t xml:space="preserve">، </w:t>
      </w:r>
      <w:r w:rsidRPr="00AB313F">
        <w:rPr>
          <w:rFonts w:hint="cs"/>
          <w:rtl/>
        </w:rPr>
        <w:t>ج‏</w:t>
      </w:r>
      <w:r w:rsidRPr="00AB313F">
        <w:rPr>
          <w:rtl/>
        </w:rPr>
        <w:t>14</w:t>
      </w:r>
      <w:r w:rsidR="00637709">
        <w:rPr>
          <w:rtl/>
        </w:rPr>
        <w:t xml:space="preserve">، </w:t>
      </w:r>
      <w:r w:rsidRPr="00AB313F">
        <w:rPr>
          <w:rtl/>
        </w:rPr>
        <w:t>9</w:t>
      </w:r>
      <w:r>
        <w:rPr>
          <w:rFonts w:hint="cs"/>
          <w:rtl/>
        </w:rPr>
        <w:t>0</w:t>
      </w:r>
      <w:r w:rsidR="00637709">
        <w:rPr>
          <w:rtl/>
        </w:rPr>
        <w:t xml:space="preserve">، </w:t>
      </w:r>
      <w:r w:rsidRPr="00AB313F">
        <w:rPr>
          <w:rtl/>
        </w:rPr>
        <w:t xml:space="preserve">5 </w:t>
      </w:r>
      <w:r w:rsidRPr="00AB313F">
        <w:rPr>
          <w:rFonts w:hint="cs"/>
          <w:rtl/>
        </w:rPr>
        <w:t>باب</w:t>
      </w:r>
      <w:r w:rsidRPr="00AB313F">
        <w:rPr>
          <w:rtl/>
        </w:rPr>
        <w:t xml:space="preserve"> </w:t>
      </w:r>
      <w:r w:rsidRPr="00AB313F">
        <w:rPr>
          <w:rFonts w:hint="cs"/>
          <w:rtl/>
        </w:rPr>
        <w:t>أن</w:t>
      </w:r>
      <w:r w:rsidRPr="00AB313F">
        <w:rPr>
          <w:rtl/>
        </w:rPr>
        <w:t xml:space="preserve"> </w:t>
      </w:r>
      <w:r w:rsidRPr="00AB313F">
        <w:rPr>
          <w:rFonts w:hint="cs"/>
          <w:rtl/>
        </w:rPr>
        <w:t>من</w:t>
      </w:r>
      <w:r w:rsidRPr="00AB313F">
        <w:rPr>
          <w:rtl/>
        </w:rPr>
        <w:t xml:space="preserve"> </w:t>
      </w:r>
      <w:r w:rsidRPr="00AB313F">
        <w:rPr>
          <w:rFonts w:hint="cs"/>
          <w:rtl/>
        </w:rPr>
        <w:t>لزمه</w:t>
      </w:r>
      <w:r w:rsidRPr="00AB313F">
        <w:rPr>
          <w:rtl/>
        </w:rPr>
        <w:t xml:space="preserve"> </w:t>
      </w:r>
      <w:r w:rsidRPr="00AB313F">
        <w:rPr>
          <w:rFonts w:hint="cs"/>
          <w:rtl/>
        </w:rPr>
        <w:t>فداء</w:t>
      </w:r>
      <w:r w:rsidRPr="00AB313F">
        <w:rPr>
          <w:rtl/>
        </w:rPr>
        <w:t xml:space="preserve"> </w:t>
      </w:r>
      <w:r w:rsidRPr="00AB313F">
        <w:rPr>
          <w:rFonts w:hint="cs"/>
          <w:rtl/>
        </w:rPr>
        <w:t>ففاته</w:t>
      </w:r>
      <w:r w:rsidRPr="00AB313F">
        <w:rPr>
          <w:rtl/>
        </w:rPr>
        <w:t xml:space="preserve"> </w:t>
      </w:r>
      <w:r w:rsidRPr="00AB313F">
        <w:rPr>
          <w:rFonts w:hint="cs"/>
          <w:rtl/>
        </w:rPr>
        <w:t>ذبحه</w:t>
      </w:r>
      <w:r w:rsidRPr="00AB313F">
        <w:rPr>
          <w:rtl/>
        </w:rPr>
        <w:t xml:space="preserve"> </w:t>
      </w:r>
      <w:r w:rsidRPr="00AB313F">
        <w:rPr>
          <w:rFonts w:hint="cs"/>
          <w:rtl/>
        </w:rPr>
        <w:t>بمكة</w:t>
      </w:r>
      <w:r w:rsidRPr="00AB313F">
        <w:rPr>
          <w:rtl/>
        </w:rPr>
        <w:t xml:space="preserve"> </w:t>
      </w:r>
      <w:r w:rsidRPr="00AB313F">
        <w:rPr>
          <w:rFonts w:hint="cs"/>
          <w:rtl/>
        </w:rPr>
        <w:t>أو</w:t>
      </w:r>
      <w:r w:rsidRPr="00AB313F">
        <w:rPr>
          <w:rtl/>
        </w:rPr>
        <w:t xml:space="preserve"> </w:t>
      </w:r>
      <w:r w:rsidRPr="00AB313F">
        <w:rPr>
          <w:rFonts w:hint="cs"/>
          <w:rtl/>
        </w:rPr>
        <w:t>منى</w:t>
      </w:r>
      <w:r w:rsidRPr="00AB313F">
        <w:rPr>
          <w:rtl/>
        </w:rPr>
        <w:t xml:space="preserve"> </w:t>
      </w:r>
      <w:r w:rsidRPr="00AB313F">
        <w:rPr>
          <w:rFonts w:hint="cs"/>
          <w:rtl/>
        </w:rPr>
        <w:t>أجزأه</w:t>
      </w:r>
      <w:r w:rsidRPr="00AB313F">
        <w:rPr>
          <w:rtl/>
        </w:rPr>
        <w:t xml:space="preserve"> </w:t>
      </w:r>
      <w:r w:rsidRPr="00AB313F">
        <w:rPr>
          <w:rFonts w:hint="cs"/>
          <w:rtl/>
        </w:rPr>
        <w:t>ذبحه</w:t>
      </w:r>
      <w:r w:rsidRPr="00AB313F">
        <w:rPr>
          <w:rtl/>
        </w:rPr>
        <w:t xml:space="preserve"> </w:t>
      </w:r>
      <w:r w:rsidRPr="00AB313F">
        <w:rPr>
          <w:rFonts w:hint="cs"/>
          <w:rtl/>
        </w:rPr>
        <w:t>إذا</w:t>
      </w:r>
      <w:r w:rsidRPr="00AB313F">
        <w:rPr>
          <w:rtl/>
        </w:rPr>
        <w:t xml:space="preserve"> </w:t>
      </w:r>
      <w:r w:rsidRPr="00AB313F">
        <w:rPr>
          <w:rFonts w:hint="cs"/>
          <w:rtl/>
        </w:rPr>
        <w:t>رجع</w:t>
      </w:r>
      <w:r w:rsidRPr="00AB313F">
        <w:rPr>
          <w:rtl/>
        </w:rPr>
        <w:t xml:space="preserve"> </w:t>
      </w:r>
      <w:r w:rsidRPr="00AB313F">
        <w:rPr>
          <w:rFonts w:hint="cs"/>
          <w:rtl/>
        </w:rPr>
        <w:t>إلى</w:t>
      </w:r>
      <w:r w:rsidRPr="00AB313F">
        <w:rPr>
          <w:rtl/>
        </w:rPr>
        <w:t xml:space="preserve"> </w:t>
      </w:r>
      <w:r w:rsidRPr="00AB313F">
        <w:rPr>
          <w:rFonts w:hint="cs"/>
          <w:rtl/>
        </w:rPr>
        <w:t>أهله</w:t>
      </w:r>
      <w:r w:rsidRPr="00AB313F">
        <w:rPr>
          <w:rtl/>
        </w:rPr>
        <w:t xml:space="preserve"> </w:t>
      </w:r>
      <w:r w:rsidRPr="00AB313F">
        <w:rPr>
          <w:rFonts w:hint="cs"/>
          <w:rtl/>
        </w:rPr>
        <w:t>و</w:t>
      </w:r>
      <w:r w:rsidRPr="00AB313F">
        <w:rPr>
          <w:rtl/>
        </w:rPr>
        <w:t xml:space="preserve"> </w:t>
      </w:r>
      <w:r w:rsidRPr="00AB313F">
        <w:rPr>
          <w:rFonts w:hint="cs"/>
          <w:rtl/>
        </w:rPr>
        <w:t>تصدق</w:t>
      </w:r>
      <w:r w:rsidRPr="00AB313F">
        <w:rPr>
          <w:rtl/>
        </w:rPr>
        <w:t xml:space="preserve"> </w:t>
      </w:r>
      <w:r w:rsidRPr="00AB313F">
        <w:rPr>
          <w:rFonts w:hint="cs"/>
          <w:rtl/>
        </w:rPr>
        <w:t>به</w:t>
      </w:r>
      <w:r w:rsidRPr="00AB313F">
        <w:rPr>
          <w:rtl/>
        </w:rPr>
        <w:t xml:space="preserve"> </w:t>
      </w:r>
      <w:r w:rsidRPr="00AB313F">
        <w:rPr>
          <w:rFonts w:hint="cs"/>
          <w:rtl/>
        </w:rPr>
        <w:t>و</w:t>
      </w:r>
      <w:r w:rsidRPr="00AB313F">
        <w:rPr>
          <w:rtl/>
        </w:rPr>
        <w:t xml:space="preserve"> </w:t>
      </w:r>
      <w:r w:rsidRPr="00AB313F">
        <w:rPr>
          <w:rFonts w:hint="cs"/>
          <w:rtl/>
        </w:rPr>
        <w:t>حكم</w:t>
      </w:r>
      <w:r w:rsidRPr="00AB313F">
        <w:rPr>
          <w:rtl/>
        </w:rPr>
        <w:t xml:space="preserve"> </w:t>
      </w:r>
      <w:r w:rsidRPr="00AB313F">
        <w:rPr>
          <w:rFonts w:hint="cs"/>
          <w:rtl/>
        </w:rPr>
        <w:t>من</w:t>
      </w:r>
      <w:r w:rsidRPr="00AB313F">
        <w:rPr>
          <w:rtl/>
        </w:rPr>
        <w:t xml:space="preserve"> </w:t>
      </w:r>
      <w:r w:rsidRPr="00AB313F">
        <w:rPr>
          <w:rFonts w:hint="cs"/>
          <w:rtl/>
        </w:rPr>
        <w:t>نذر</w:t>
      </w:r>
      <w:r w:rsidRPr="00AB313F">
        <w:rPr>
          <w:rtl/>
        </w:rPr>
        <w:t xml:space="preserve"> </w:t>
      </w:r>
      <w:r w:rsidRPr="00AB313F">
        <w:rPr>
          <w:rFonts w:hint="cs"/>
          <w:rtl/>
        </w:rPr>
        <w:t>نحر</w:t>
      </w:r>
      <w:r w:rsidRPr="00AB313F">
        <w:rPr>
          <w:rtl/>
        </w:rPr>
        <w:t xml:space="preserve"> </w:t>
      </w:r>
      <w:r w:rsidRPr="00AB313F">
        <w:rPr>
          <w:rFonts w:hint="cs"/>
          <w:rtl/>
        </w:rPr>
        <w:t>بدنة</w:t>
      </w:r>
      <w:r w:rsidRPr="00AB313F">
        <w:rPr>
          <w:rtl/>
        </w:rPr>
        <w:t xml:space="preserve"> .....</w:t>
      </w:r>
      <w:r w:rsidR="0030446E">
        <w:rPr>
          <w:rtl/>
        </w:rPr>
        <w:t xml:space="preserve"> </w:t>
      </w:r>
      <w:r w:rsidRPr="00AB313F">
        <w:rPr>
          <w:rFonts w:hint="cs"/>
          <w:rtl/>
        </w:rPr>
        <w:t>ص</w:t>
      </w:r>
      <w:r w:rsidRPr="00AB313F">
        <w:rPr>
          <w:rtl/>
        </w:rPr>
        <w:t xml:space="preserve"> : 90</w:t>
      </w:r>
    </w:p>
  </w:footnote>
  <w:footnote w:id="280">
    <w:p w:rsidR="00615592" w:rsidRDefault="00615592">
      <w:pPr>
        <w:pStyle w:val="a7"/>
      </w:pPr>
      <w:r>
        <w:rPr>
          <w:rStyle w:val="a9"/>
        </w:rPr>
        <w:footnoteRef/>
      </w:r>
      <w:r>
        <w:rPr>
          <w:rtl/>
        </w:rPr>
        <w:t xml:space="preserve"> </w:t>
      </w:r>
      <w:r w:rsidRPr="002236BB">
        <w:rPr>
          <w:rFonts w:hint="cs"/>
          <w:rtl/>
        </w:rPr>
        <w:t>وسائل</w:t>
      </w:r>
      <w:r w:rsidRPr="002236BB">
        <w:rPr>
          <w:rtl/>
        </w:rPr>
        <w:t xml:space="preserve"> </w:t>
      </w:r>
      <w:r w:rsidRPr="002236BB">
        <w:rPr>
          <w:rFonts w:hint="cs"/>
          <w:rtl/>
        </w:rPr>
        <w:t>الشيعة</w:t>
      </w:r>
      <w:r w:rsidR="00637709">
        <w:rPr>
          <w:rtl/>
        </w:rPr>
        <w:t xml:space="preserve">، </w:t>
      </w:r>
      <w:r w:rsidRPr="002236BB">
        <w:rPr>
          <w:rFonts w:hint="cs"/>
          <w:rtl/>
        </w:rPr>
        <w:t>ج‏</w:t>
      </w:r>
      <w:r w:rsidRPr="002236BB">
        <w:rPr>
          <w:rtl/>
        </w:rPr>
        <w:t>14</w:t>
      </w:r>
      <w:r w:rsidR="00637709">
        <w:rPr>
          <w:rtl/>
        </w:rPr>
        <w:t xml:space="preserve">، </w:t>
      </w:r>
      <w:r w:rsidRPr="002236BB">
        <w:rPr>
          <w:rtl/>
        </w:rPr>
        <w:t>161</w:t>
      </w:r>
      <w:r w:rsidR="00637709">
        <w:rPr>
          <w:rtl/>
        </w:rPr>
        <w:t xml:space="preserve">، </w:t>
      </w:r>
      <w:r w:rsidRPr="002236BB">
        <w:rPr>
          <w:rtl/>
        </w:rPr>
        <w:t xml:space="preserve">40 </w:t>
      </w:r>
      <w:r w:rsidRPr="002236BB">
        <w:rPr>
          <w:rFonts w:hint="cs"/>
          <w:rtl/>
        </w:rPr>
        <w:t>باب</w:t>
      </w:r>
      <w:r w:rsidRPr="002236BB">
        <w:rPr>
          <w:rtl/>
        </w:rPr>
        <w:t xml:space="preserve"> </w:t>
      </w:r>
      <w:r w:rsidRPr="002236BB">
        <w:rPr>
          <w:rFonts w:hint="cs"/>
          <w:rtl/>
        </w:rPr>
        <w:t>حكم</w:t>
      </w:r>
      <w:r w:rsidRPr="002236BB">
        <w:rPr>
          <w:rtl/>
        </w:rPr>
        <w:t xml:space="preserve"> </w:t>
      </w:r>
      <w:r w:rsidRPr="002236BB">
        <w:rPr>
          <w:rFonts w:hint="cs"/>
          <w:rtl/>
        </w:rPr>
        <w:t>أكل</w:t>
      </w:r>
      <w:r w:rsidRPr="002236BB">
        <w:rPr>
          <w:rtl/>
        </w:rPr>
        <w:t xml:space="preserve"> </w:t>
      </w:r>
      <w:r w:rsidRPr="002236BB">
        <w:rPr>
          <w:rFonts w:hint="cs"/>
          <w:rtl/>
        </w:rPr>
        <w:t>الإنسان</w:t>
      </w:r>
      <w:r w:rsidRPr="002236BB">
        <w:rPr>
          <w:rtl/>
        </w:rPr>
        <w:t xml:space="preserve"> </w:t>
      </w:r>
      <w:r w:rsidRPr="002236BB">
        <w:rPr>
          <w:rFonts w:hint="cs"/>
          <w:rtl/>
        </w:rPr>
        <w:t>و</w:t>
      </w:r>
      <w:r w:rsidRPr="002236BB">
        <w:rPr>
          <w:rtl/>
        </w:rPr>
        <w:t xml:space="preserve"> </w:t>
      </w:r>
      <w:r w:rsidRPr="002236BB">
        <w:rPr>
          <w:rFonts w:hint="cs"/>
          <w:rtl/>
        </w:rPr>
        <w:t>إطعامه</w:t>
      </w:r>
      <w:r w:rsidRPr="002236BB">
        <w:rPr>
          <w:rtl/>
        </w:rPr>
        <w:t xml:space="preserve"> </w:t>
      </w:r>
      <w:r w:rsidRPr="002236BB">
        <w:rPr>
          <w:rFonts w:hint="cs"/>
          <w:rtl/>
        </w:rPr>
        <w:t>و</w:t>
      </w:r>
      <w:r w:rsidRPr="002236BB">
        <w:rPr>
          <w:rtl/>
        </w:rPr>
        <w:t xml:space="preserve"> </w:t>
      </w:r>
      <w:r w:rsidRPr="002236BB">
        <w:rPr>
          <w:rFonts w:hint="cs"/>
          <w:rtl/>
        </w:rPr>
        <w:t>إهدائه</w:t>
      </w:r>
      <w:r w:rsidRPr="002236BB">
        <w:rPr>
          <w:rtl/>
        </w:rPr>
        <w:t xml:space="preserve"> </w:t>
      </w:r>
      <w:r w:rsidRPr="002236BB">
        <w:rPr>
          <w:rFonts w:hint="cs"/>
          <w:rtl/>
        </w:rPr>
        <w:t>من</w:t>
      </w:r>
      <w:r w:rsidRPr="002236BB">
        <w:rPr>
          <w:rtl/>
        </w:rPr>
        <w:t xml:space="preserve"> </w:t>
      </w:r>
      <w:r w:rsidRPr="002236BB">
        <w:rPr>
          <w:rFonts w:hint="cs"/>
          <w:rtl/>
        </w:rPr>
        <w:t>هديه</w:t>
      </w:r>
      <w:r w:rsidRPr="002236BB">
        <w:rPr>
          <w:rtl/>
        </w:rPr>
        <w:t xml:space="preserve"> </w:t>
      </w:r>
      <w:r w:rsidRPr="002236BB">
        <w:rPr>
          <w:rFonts w:hint="cs"/>
          <w:rtl/>
        </w:rPr>
        <w:t>المندوب</w:t>
      </w:r>
      <w:r w:rsidRPr="002236BB">
        <w:rPr>
          <w:rtl/>
        </w:rPr>
        <w:t xml:space="preserve"> </w:t>
      </w:r>
      <w:r w:rsidRPr="002236BB">
        <w:rPr>
          <w:rFonts w:hint="cs"/>
          <w:rtl/>
        </w:rPr>
        <w:t>و</w:t>
      </w:r>
      <w:r w:rsidRPr="002236BB">
        <w:rPr>
          <w:rtl/>
        </w:rPr>
        <w:t xml:space="preserve"> </w:t>
      </w:r>
      <w:r w:rsidRPr="002236BB">
        <w:rPr>
          <w:rFonts w:hint="cs"/>
          <w:rtl/>
        </w:rPr>
        <w:t>الواجب</w:t>
      </w:r>
      <w:r w:rsidRPr="002236BB">
        <w:rPr>
          <w:rtl/>
        </w:rPr>
        <w:t xml:space="preserve"> .....</w:t>
      </w:r>
      <w:r w:rsidR="0030446E">
        <w:rPr>
          <w:rtl/>
        </w:rPr>
        <w:t xml:space="preserve"> </w:t>
      </w:r>
      <w:r w:rsidRPr="002236BB">
        <w:rPr>
          <w:rFonts w:hint="cs"/>
          <w:rtl/>
        </w:rPr>
        <w:t>ص</w:t>
      </w:r>
      <w:r w:rsidRPr="002236BB">
        <w:rPr>
          <w:rtl/>
        </w:rPr>
        <w:t xml:space="preserve"> : 159</w:t>
      </w:r>
    </w:p>
  </w:footnote>
  <w:footnote w:id="281">
    <w:p w:rsidR="00615592" w:rsidRDefault="00615592">
      <w:pPr>
        <w:pStyle w:val="a7"/>
        <w:rPr>
          <w:rtl/>
        </w:rPr>
      </w:pPr>
      <w:r>
        <w:rPr>
          <w:rStyle w:val="a9"/>
        </w:rPr>
        <w:footnoteRef/>
      </w:r>
      <w:r>
        <w:rPr>
          <w:rtl/>
        </w:rPr>
        <w:t xml:space="preserve"> </w:t>
      </w:r>
      <w:r w:rsidRPr="00CF0B1E">
        <w:rPr>
          <w:rFonts w:hint="cs"/>
          <w:rtl/>
        </w:rPr>
        <w:t>وسائل</w:t>
      </w:r>
      <w:r w:rsidRPr="00CF0B1E">
        <w:rPr>
          <w:rtl/>
        </w:rPr>
        <w:t xml:space="preserve"> </w:t>
      </w:r>
      <w:r w:rsidRPr="00CF0B1E">
        <w:rPr>
          <w:rFonts w:hint="cs"/>
          <w:rtl/>
        </w:rPr>
        <w:t>الشيعة</w:t>
      </w:r>
      <w:r w:rsidR="00637709">
        <w:rPr>
          <w:rtl/>
        </w:rPr>
        <w:t xml:space="preserve">، </w:t>
      </w:r>
      <w:r w:rsidRPr="00CF0B1E">
        <w:rPr>
          <w:rFonts w:hint="cs"/>
          <w:rtl/>
        </w:rPr>
        <w:t>ج‏</w:t>
      </w:r>
      <w:r w:rsidRPr="00CF0B1E">
        <w:rPr>
          <w:rtl/>
        </w:rPr>
        <w:t>12</w:t>
      </w:r>
      <w:r w:rsidR="00637709">
        <w:rPr>
          <w:rtl/>
        </w:rPr>
        <w:t xml:space="preserve">، </w:t>
      </w:r>
      <w:r w:rsidRPr="00CF0B1E">
        <w:rPr>
          <w:rtl/>
        </w:rPr>
        <w:t>556</w:t>
      </w:r>
      <w:r w:rsidR="00637709">
        <w:rPr>
          <w:rtl/>
        </w:rPr>
        <w:t xml:space="preserve">، </w:t>
      </w:r>
      <w:r w:rsidRPr="00CF0B1E">
        <w:rPr>
          <w:rtl/>
        </w:rPr>
        <w:t xml:space="preserve">87 </w:t>
      </w:r>
      <w:r w:rsidRPr="00CF0B1E">
        <w:rPr>
          <w:rFonts w:hint="cs"/>
          <w:rtl/>
        </w:rPr>
        <w:t>باب</w:t>
      </w:r>
      <w:r w:rsidRPr="00CF0B1E">
        <w:rPr>
          <w:rtl/>
        </w:rPr>
        <w:t xml:space="preserve"> </w:t>
      </w:r>
      <w:r w:rsidRPr="00CF0B1E">
        <w:rPr>
          <w:rFonts w:hint="cs"/>
          <w:rtl/>
        </w:rPr>
        <w:t>جواز</w:t>
      </w:r>
      <w:r w:rsidRPr="00CF0B1E">
        <w:rPr>
          <w:rtl/>
        </w:rPr>
        <w:t xml:space="preserve"> </w:t>
      </w:r>
      <w:r w:rsidRPr="00CF0B1E">
        <w:rPr>
          <w:rFonts w:hint="cs"/>
          <w:rtl/>
        </w:rPr>
        <w:t>قلع</w:t>
      </w:r>
      <w:r w:rsidRPr="00CF0B1E">
        <w:rPr>
          <w:rtl/>
        </w:rPr>
        <w:t xml:space="preserve"> </w:t>
      </w:r>
      <w:r w:rsidRPr="00CF0B1E">
        <w:rPr>
          <w:rFonts w:hint="cs"/>
          <w:rtl/>
        </w:rPr>
        <w:t>الحشيش</w:t>
      </w:r>
      <w:r w:rsidRPr="00CF0B1E">
        <w:rPr>
          <w:rtl/>
        </w:rPr>
        <w:t xml:space="preserve"> </w:t>
      </w:r>
      <w:r w:rsidRPr="00CF0B1E">
        <w:rPr>
          <w:rFonts w:hint="cs"/>
          <w:rtl/>
        </w:rPr>
        <w:t>و</w:t>
      </w:r>
      <w:r w:rsidRPr="00CF0B1E">
        <w:rPr>
          <w:rtl/>
        </w:rPr>
        <w:t xml:space="preserve"> </w:t>
      </w:r>
      <w:r w:rsidRPr="00CF0B1E">
        <w:rPr>
          <w:rFonts w:hint="cs"/>
          <w:rtl/>
        </w:rPr>
        <w:t>الشجر</w:t>
      </w:r>
      <w:r w:rsidRPr="00CF0B1E">
        <w:rPr>
          <w:rtl/>
        </w:rPr>
        <w:t xml:space="preserve"> </w:t>
      </w:r>
      <w:r w:rsidRPr="00CF0B1E">
        <w:rPr>
          <w:rFonts w:hint="cs"/>
          <w:rtl/>
        </w:rPr>
        <w:t>النابت</w:t>
      </w:r>
      <w:r w:rsidRPr="00CF0B1E">
        <w:rPr>
          <w:rtl/>
        </w:rPr>
        <w:t xml:space="preserve"> </w:t>
      </w:r>
      <w:r w:rsidRPr="00CF0B1E">
        <w:rPr>
          <w:rFonts w:hint="cs"/>
          <w:rtl/>
        </w:rPr>
        <w:t>في</w:t>
      </w:r>
      <w:r w:rsidRPr="00CF0B1E">
        <w:rPr>
          <w:rtl/>
        </w:rPr>
        <w:t xml:space="preserve"> </w:t>
      </w:r>
      <w:r w:rsidRPr="00CF0B1E">
        <w:rPr>
          <w:rFonts w:hint="cs"/>
          <w:rtl/>
        </w:rPr>
        <w:t>ملكه</w:t>
      </w:r>
      <w:r w:rsidRPr="00CF0B1E">
        <w:rPr>
          <w:rtl/>
        </w:rPr>
        <w:t xml:space="preserve"> </w:t>
      </w:r>
      <w:r w:rsidRPr="00CF0B1E">
        <w:rPr>
          <w:rFonts w:hint="cs"/>
          <w:rtl/>
        </w:rPr>
        <w:t>في</w:t>
      </w:r>
      <w:r w:rsidRPr="00CF0B1E">
        <w:rPr>
          <w:rtl/>
        </w:rPr>
        <w:t xml:space="preserve"> </w:t>
      </w:r>
      <w:r w:rsidRPr="00CF0B1E">
        <w:rPr>
          <w:rFonts w:hint="cs"/>
          <w:rtl/>
        </w:rPr>
        <w:t>الحرم</w:t>
      </w:r>
      <w:r w:rsidRPr="00CF0B1E">
        <w:rPr>
          <w:rtl/>
        </w:rPr>
        <w:t xml:space="preserve"> </w:t>
      </w:r>
      <w:r w:rsidRPr="00CF0B1E">
        <w:rPr>
          <w:rFonts w:hint="cs"/>
          <w:rtl/>
        </w:rPr>
        <w:t>و</w:t>
      </w:r>
      <w:r w:rsidRPr="00CF0B1E">
        <w:rPr>
          <w:rtl/>
        </w:rPr>
        <w:t xml:space="preserve"> </w:t>
      </w:r>
      <w:r w:rsidRPr="00CF0B1E">
        <w:rPr>
          <w:rFonts w:hint="cs"/>
          <w:rtl/>
        </w:rPr>
        <w:t>ما</w:t>
      </w:r>
      <w:r w:rsidRPr="00CF0B1E">
        <w:rPr>
          <w:rtl/>
        </w:rPr>
        <w:t xml:space="preserve"> </w:t>
      </w:r>
      <w:r w:rsidRPr="00CF0B1E">
        <w:rPr>
          <w:rFonts w:hint="cs"/>
          <w:rtl/>
        </w:rPr>
        <w:t>غرسه</w:t>
      </w:r>
      <w:r w:rsidRPr="00CF0B1E">
        <w:rPr>
          <w:rtl/>
        </w:rPr>
        <w:t xml:space="preserve"> </w:t>
      </w:r>
      <w:r w:rsidRPr="00CF0B1E">
        <w:rPr>
          <w:rFonts w:hint="cs"/>
          <w:rtl/>
        </w:rPr>
        <w:t>هو</w:t>
      </w:r>
      <w:r w:rsidRPr="00CF0B1E">
        <w:rPr>
          <w:rtl/>
        </w:rPr>
        <w:t xml:space="preserve"> </w:t>
      </w:r>
      <w:r w:rsidRPr="00CF0B1E">
        <w:rPr>
          <w:rFonts w:hint="cs"/>
          <w:rtl/>
        </w:rPr>
        <w:t>و</w:t>
      </w:r>
      <w:r w:rsidRPr="00CF0B1E">
        <w:rPr>
          <w:rtl/>
        </w:rPr>
        <w:t xml:space="preserve"> </w:t>
      </w:r>
      <w:r w:rsidRPr="00CF0B1E">
        <w:rPr>
          <w:rFonts w:hint="cs"/>
          <w:rtl/>
        </w:rPr>
        <w:t>النخل</w:t>
      </w:r>
      <w:r w:rsidRPr="00CF0B1E">
        <w:rPr>
          <w:rtl/>
        </w:rPr>
        <w:t xml:space="preserve"> </w:t>
      </w:r>
      <w:r w:rsidRPr="00CF0B1E">
        <w:rPr>
          <w:rFonts w:hint="cs"/>
          <w:rtl/>
        </w:rPr>
        <w:t>و</w:t>
      </w:r>
      <w:r w:rsidRPr="00CF0B1E">
        <w:rPr>
          <w:rtl/>
        </w:rPr>
        <w:t xml:space="preserve"> </w:t>
      </w:r>
      <w:r w:rsidRPr="00CF0B1E">
        <w:rPr>
          <w:rFonts w:hint="cs"/>
          <w:rtl/>
        </w:rPr>
        <w:t>شجر</w:t>
      </w:r>
      <w:r w:rsidRPr="00CF0B1E">
        <w:rPr>
          <w:rtl/>
        </w:rPr>
        <w:t xml:space="preserve"> </w:t>
      </w:r>
      <w:r w:rsidRPr="00CF0B1E">
        <w:rPr>
          <w:rFonts w:hint="cs"/>
          <w:rtl/>
        </w:rPr>
        <w:t>الفواكه</w:t>
      </w:r>
      <w:r w:rsidRPr="00CF0B1E">
        <w:rPr>
          <w:rtl/>
        </w:rPr>
        <w:t xml:space="preserve"> </w:t>
      </w:r>
      <w:r w:rsidRPr="00CF0B1E">
        <w:rPr>
          <w:rFonts w:hint="cs"/>
          <w:rtl/>
        </w:rPr>
        <w:t>و</w:t>
      </w:r>
      <w:r w:rsidRPr="00CF0B1E">
        <w:rPr>
          <w:rtl/>
        </w:rPr>
        <w:t xml:space="preserve"> </w:t>
      </w:r>
      <w:r w:rsidRPr="00CF0B1E">
        <w:rPr>
          <w:rFonts w:hint="cs"/>
          <w:rtl/>
        </w:rPr>
        <w:t>عودي</w:t>
      </w:r>
      <w:r w:rsidRPr="00CF0B1E">
        <w:rPr>
          <w:rtl/>
        </w:rPr>
        <w:t xml:space="preserve"> </w:t>
      </w:r>
      <w:r w:rsidRPr="00CF0B1E">
        <w:rPr>
          <w:rFonts w:hint="cs"/>
          <w:rtl/>
        </w:rPr>
        <w:t>المحالة</w:t>
      </w:r>
      <w:r w:rsidRPr="00CF0B1E">
        <w:rPr>
          <w:rtl/>
        </w:rPr>
        <w:t xml:space="preserve"> </w:t>
      </w:r>
      <w:r w:rsidRPr="00CF0B1E">
        <w:rPr>
          <w:rFonts w:hint="cs"/>
          <w:rtl/>
        </w:rPr>
        <w:t>و</w:t>
      </w:r>
      <w:r w:rsidRPr="00CF0B1E">
        <w:rPr>
          <w:rtl/>
        </w:rPr>
        <w:t xml:space="preserve"> </w:t>
      </w:r>
      <w:r w:rsidRPr="00CF0B1E">
        <w:rPr>
          <w:rFonts w:hint="cs"/>
          <w:rtl/>
        </w:rPr>
        <w:t>الإذخر</w:t>
      </w:r>
      <w:r w:rsidRPr="00CF0B1E">
        <w:rPr>
          <w:rtl/>
        </w:rPr>
        <w:t xml:space="preserve"> .....</w:t>
      </w:r>
      <w:r w:rsidR="0030446E">
        <w:rPr>
          <w:rtl/>
        </w:rPr>
        <w:t xml:space="preserve"> </w:t>
      </w:r>
      <w:r w:rsidRPr="00CF0B1E">
        <w:rPr>
          <w:rFonts w:hint="cs"/>
          <w:rtl/>
        </w:rPr>
        <w:t>ص</w:t>
      </w:r>
      <w:r w:rsidRPr="00CF0B1E">
        <w:rPr>
          <w:rtl/>
        </w:rPr>
        <w:t xml:space="preserve"> : 554</w:t>
      </w:r>
    </w:p>
  </w:footnote>
  <w:footnote w:id="282">
    <w:p w:rsidR="00615592" w:rsidRDefault="00615592">
      <w:pPr>
        <w:pStyle w:val="a7"/>
      </w:pPr>
      <w:r>
        <w:rPr>
          <w:rStyle w:val="a9"/>
        </w:rPr>
        <w:footnoteRef/>
      </w:r>
      <w:r>
        <w:rPr>
          <w:rtl/>
        </w:rPr>
        <w:t xml:space="preserve"> </w:t>
      </w:r>
      <w:r w:rsidRPr="005878C9">
        <w:rPr>
          <w:rFonts w:hint="cs"/>
          <w:rtl/>
        </w:rPr>
        <w:t>وسائل</w:t>
      </w:r>
      <w:r w:rsidRPr="005878C9">
        <w:rPr>
          <w:rtl/>
        </w:rPr>
        <w:t xml:space="preserve"> </w:t>
      </w:r>
      <w:r w:rsidRPr="005878C9">
        <w:rPr>
          <w:rFonts w:hint="cs"/>
          <w:rtl/>
        </w:rPr>
        <w:t>الشيعة</w:t>
      </w:r>
      <w:r w:rsidR="00637709">
        <w:rPr>
          <w:rtl/>
        </w:rPr>
        <w:t xml:space="preserve">، </w:t>
      </w:r>
      <w:r w:rsidRPr="005878C9">
        <w:rPr>
          <w:rFonts w:hint="cs"/>
          <w:rtl/>
        </w:rPr>
        <w:t>ج‏</w:t>
      </w:r>
      <w:r w:rsidRPr="005878C9">
        <w:rPr>
          <w:rtl/>
        </w:rPr>
        <w:t>12</w:t>
      </w:r>
      <w:r w:rsidR="00637709">
        <w:rPr>
          <w:rtl/>
        </w:rPr>
        <w:t xml:space="preserve">، </w:t>
      </w:r>
      <w:r w:rsidRPr="005878C9">
        <w:rPr>
          <w:rtl/>
        </w:rPr>
        <w:t>553</w:t>
      </w:r>
      <w:r w:rsidR="00637709">
        <w:rPr>
          <w:rtl/>
        </w:rPr>
        <w:t xml:space="preserve">، </w:t>
      </w:r>
      <w:r w:rsidRPr="005878C9">
        <w:rPr>
          <w:rtl/>
        </w:rPr>
        <w:t xml:space="preserve">86 </w:t>
      </w:r>
      <w:r w:rsidRPr="005878C9">
        <w:rPr>
          <w:rFonts w:hint="cs"/>
          <w:rtl/>
        </w:rPr>
        <w:t>باب</w:t>
      </w:r>
      <w:r w:rsidRPr="005878C9">
        <w:rPr>
          <w:rtl/>
        </w:rPr>
        <w:t xml:space="preserve"> </w:t>
      </w:r>
      <w:r w:rsidRPr="005878C9">
        <w:rPr>
          <w:rFonts w:hint="cs"/>
          <w:rtl/>
        </w:rPr>
        <w:t>تحريم</w:t>
      </w:r>
      <w:r w:rsidRPr="005878C9">
        <w:rPr>
          <w:rtl/>
        </w:rPr>
        <w:t xml:space="preserve"> </w:t>
      </w:r>
      <w:r w:rsidRPr="005878C9">
        <w:rPr>
          <w:rFonts w:hint="cs"/>
          <w:rtl/>
        </w:rPr>
        <w:t>قطع</w:t>
      </w:r>
      <w:r w:rsidRPr="005878C9">
        <w:rPr>
          <w:rtl/>
        </w:rPr>
        <w:t xml:space="preserve"> </w:t>
      </w:r>
      <w:r w:rsidRPr="005878C9">
        <w:rPr>
          <w:rFonts w:hint="cs"/>
          <w:rtl/>
        </w:rPr>
        <w:t>الحشيش</w:t>
      </w:r>
      <w:r w:rsidRPr="005878C9">
        <w:rPr>
          <w:rtl/>
        </w:rPr>
        <w:t xml:space="preserve"> </w:t>
      </w:r>
      <w:r w:rsidRPr="005878C9">
        <w:rPr>
          <w:rFonts w:hint="cs"/>
          <w:rtl/>
        </w:rPr>
        <w:t>و</w:t>
      </w:r>
      <w:r w:rsidRPr="005878C9">
        <w:rPr>
          <w:rtl/>
        </w:rPr>
        <w:t xml:space="preserve"> </w:t>
      </w:r>
      <w:r w:rsidRPr="005878C9">
        <w:rPr>
          <w:rFonts w:hint="cs"/>
          <w:rtl/>
        </w:rPr>
        <w:t>الشجر</w:t>
      </w:r>
      <w:r w:rsidRPr="005878C9">
        <w:rPr>
          <w:rtl/>
        </w:rPr>
        <w:t xml:space="preserve"> </w:t>
      </w:r>
      <w:r w:rsidRPr="005878C9">
        <w:rPr>
          <w:rFonts w:hint="cs"/>
          <w:rtl/>
        </w:rPr>
        <w:t>من</w:t>
      </w:r>
      <w:r w:rsidRPr="005878C9">
        <w:rPr>
          <w:rtl/>
        </w:rPr>
        <w:t xml:space="preserve"> </w:t>
      </w:r>
      <w:r w:rsidRPr="005878C9">
        <w:rPr>
          <w:rFonts w:hint="cs"/>
          <w:rtl/>
        </w:rPr>
        <w:t>الحرم</w:t>
      </w:r>
      <w:r w:rsidRPr="005878C9">
        <w:rPr>
          <w:rtl/>
        </w:rPr>
        <w:t xml:space="preserve"> </w:t>
      </w:r>
      <w:r w:rsidRPr="005878C9">
        <w:rPr>
          <w:rFonts w:hint="cs"/>
          <w:rtl/>
        </w:rPr>
        <w:t>للمحل</w:t>
      </w:r>
      <w:r w:rsidRPr="005878C9">
        <w:rPr>
          <w:rtl/>
        </w:rPr>
        <w:t xml:space="preserve"> </w:t>
      </w:r>
      <w:r w:rsidRPr="005878C9">
        <w:rPr>
          <w:rFonts w:hint="cs"/>
          <w:rtl/>
        </w:rPr>
        <w:t>و</w:t>
      </w:r>
      <w:r w:rsidRPr="005878C9">
        <w:rPr>
          <w:rtl/>
        </w:rPr>
        <w:t xml:space="preserve"> </w:t>
      </w:r>
      <w:r w:rsidRPr="005878C9">
        <w:rPr>
          <w:rFonts w:hint="cs"/>
          <w:rtl/>
        </w:rPr>
        <w:t>المحرم</w:t>
      </w:r>
      <w:r w:rsidRPr="005878C9">
        <w:rPr>
          <w:rtl/>
        </w:rPr>
        <w:t xml:space="preserve"> </w:t>
      </w:r>
      <w:r w:rsidRPr="005878C9">
        <w:rPr>
          <w:rFonts w:hint="cs"/>
          <w:rtl/>
        </w:rPr>
        <w:t>و</w:t>
      </w:r>
      <w:r w:rsidRPr="005878C9">
        <w:rPr>
          <w:rtl/>
        </w:rPr>
        <w:t xml:space="preserve"> </w:t>
      </w:r>
      <w:r w:rsidRPr="005878C9">
        <w:rPr>
          <w:rFonts w:hint="cs"/>
          <w:rtl/>
        </w:rPr>
        <w:t>قلعه</w:t>
      </w:r>
      <w:r w:rsidRPr="005878C9">
        <w:rPr>
          <w:rtl/>
        </w:rPr>
        <w:t xml:space="preserve"> </w:t>
      </w:r>
      <w:r w:rsidRPr="005878C9">
        <w:rPr>
          <w:rFonts w:hint="cs"/>
          <w:rtl/>
        </w:rPr>
        <w:t>فإن</w:t>
      </w:r>
      <w:r w:rsidRPr="005878C9">
        <w:rPr>
          <w:rtl/>
        </w:rPr>
        <w:t xml:space="preserve"> </w:t>
      </w:r>
      <w:r w:rsidRPr="005878C9">
        <w:rPr>
          <w:rFonts w:hint="cs"/>
          <w:rtl/>
        </w:rPr>
        <w:t>فعل</w:t>
      </w:r>
      <w:r w:rsidRPr="005878C9">
        <w:rPr>
          <w:rtl/>
        </w:rPr>
        <w:t xml:space="preserve"> </w:t>
      </w:r>
      <w:r w:rsidRPr="005878C9">
        <w:rPr>
          <w:rFonts w:hint="cs"/>
          <w:rtl/>
        </w:rPr>
        <w:t>وجب</w:t>
      </w:r>
      <w:r w:rsidRPr="005878C9">
        <w:rPr>
          <w:rtl/>
        </w:rPr>
        <w:t xml:space="preserve"> </w:t>
      </w:r>
      <w:r w:rsidRPr="005878C9">
        <w:rPr>
          <w:rFonts w:hint="cs"/>
          <w:rtl/>
        </w:rPr>
        <w:t>إعادتها</w:t>
      </w:r>
      <w:r w:rsidRPr="005878C9">
        <w:rPr>
          <w:rtl/>
        </w:rPr>
        <w:t xml:space="preserve"> </w:t>
      </w:r>
      <w:r w:rsidRPr="005878C9">
        <w:rPr>
          <w:rFonts w:hint="cs"/>
          <w:rtl/>
        </w:rPr>
        <w:t>و</w:t>
      </w:r>
      <w:r w:rsidRPr="005878C9">
        <w:rPr>
          <w:rtl/>
        </w:rPr>
        <w:t xml:space="preserve"> </w:t>
      </w:r>
      <w:r w:rsidRPr="005878C9">
        <w:rPr>
          <w:rFonts w:hint="cs"/>
          <w:rtl/>
        </w:rPr>
        <w:t>جوازه</w:t>
      </w:r>
      <w:r w:rsidRPr="005878C9">
        <w:rPr>
          <w:rtl/>
        </w:rPr>
        <w:t xml:space="preserve"> </w:t>
      </w:r>
      <w:r w:rsidRPr="005878C9">
        <w:rPr>
          <w:rFonts w:hint="cs"/>
          <w:rtl/>
        </w:rPr>
        <w:t>في</w:t>
      </w:r>
      <w:r w:rsidRPr="005878C9">
        <w:rPr>
          <w:rtl/>
        </w:rPr>
        <w:t xml:space="preserve"> </w:t>
      </w:r>
      <w:r w:rsidRPr="005878C9">
        <w:rPr>
          <w:rFonts w:hint="cs"/>
          <w:rtl/>
        </w:rPr>
        <w:t>غير</w:t>
      </w:r>
      <w:r w:rsidRPr="005878C9">
        <w:rPr>
          <w:rtl/>
        </w:rPr>
        <w:t xml:space="preserve"> </w:t>
      </w:r>
      <w:r w:rsidRPr="005878C9">
        <w:rPr>
          <w:rFonts w:hint="cs"/>
          <w:rtl/>
        </w:rPr>
        <w:t>الحرم</w:t>
      </w:r>
      <w:r w:rsidRPr="005878C9">
        <w:rPr>
          <w:rtl/>
        </w:rPr>
        <w:t xml:space="preserve"> </w:t>
      </w:r>
      <w:r w:rsidRPr="005878C9">
        <w:rPr>
          <w:rFonts w:hint="cs"/>
          <w:rtl/>
        </w:rPr>
        <w:t>لهما</w:t>
      </w:r>
      <w:r w:rsidRPr="005878C9">
        <w:rPr>
          <w:rtl/>
        </w:rPr>
        <w:t xml:space="preserve"> .....</w:t>
      </w:r>
      <w:r w:rsidR="0030446E">
        <w:rPr>
          <w:rtl/>
        </w:rPr>
        <w:t xml:space="preserve"> </w:t>
      </w:r>
      <w:r w:rsidRPr="005878C9">
        <w:rPr>
          <w:rFonts w:hint="cs"/>
          <w:rtl/>
        </w:rPr>
        <w:t>ص</w:t>
      </w:r>
      <w:r w:rsidRPr="005878C9">
        <w:rPr>
          <w:rtl/>
        </w:rPr>
        <w:t xml:space="preserve"> : 552</w:t>
      </w:r>
    </w:p>
  </w:footnote>
  <w:footnote w:id="283">
    <w:p w:rsidR="00615592" w:rsidRDefault="00615592">
      <w:pPr>
        <w:pStyle w:val="a7"/>
      </w:pPr>
      <w:r>
        <w:rPr>
          <w:rStyle w:val="a9"/>
        </w:rPr>
        <w:footnoteRef/>
      </w:r>
      <w:r>
        <w:rPr>
          <w:rtl/>
        </w:rPr>
        <w:t xml:space="preserve"> </w:t>
      </w:r>
      <w:r w:rsidRPr="00684A88">
        <w:rPr>
          <w:rFonts w:hint="cs"/>
          <w:rtl/>
        </w:rPr>
        <w:t>وسائل</w:t>
      </w:r>
      <w:r w:rsidRPr="00684A88">
        <w:rPr>
          <w:rtl/>
        </w:rPr>
        <w:t xml:space="preserve"> </w:t>
      </w:r>
      <w:r w:rsidRPr="00684A88">
        <w:rPr>
          <w:rFonts w:hint="cs"/>
          <w:rtl/>
        </w:rPr>
        <w:t>الشيعة</w:t>
      </w:r>
      <w:r w:rsidR="00637709">
        <w:rPr>
          <w:rtl/>
        </w:rPr>
        <w:t xml:space="preserve">، </w:t>
      </w:r>
      <w:r w:rsidRPr="00684A88">
        <w:rPr>
          <w:rFonts w:hint="cs"/>
          <w:rtl/>
        </w:rPr>
        <w:t>ج‏</w:t>
      </w:r>
      <w:r w:rsidRPr="00684A88">
        <w:rPr>
          <w:rtl/>
        </w:rPr>
        <w:t>12</w:t>
      </w:r>
      <w:r w:rsidR="00637709">
        <w:rPr>
          <w:rtl/>
        </w:rPr>
        <w:t xml:space="preserve">، </w:t>
      </w:r>
      <w:r w:rsidRPr="00684A88">
        <w:rPr>
          <w:rtl/>
        </w:rPr>
        <w:t>554</w:t>
      </w:r>
      <w:r w:rsidR="00637709">
        <w:rPr>
          <w:rtl/>
        </w:rPr>
        <w:t xml:space="preserve">، </w:t>
      </w:r>
      <w:r w:rsidRPr="00684A88">
        <w:rPr>
          <w:rtl/>
        </w:rPr>
        <w:t xml:space="preserve">87 </w:t>
      </w:r>
      <w:r w:rsidRPr="00684A88">
        <w:rPr>
          <w:rFonts w:hint="cs"/>
          <w:rtl/>
        </w:rPr>
        <w:t>باب</w:t>
      </w:r>
      <w:r w:rsidRPr="00684A88">
        <w:rPr>
          <w:rtl/>
        </w:rPr>
        <w:t xml:space="preserve"> </w:t>
      </w:r>
      <w:r w:rsidRPr="00684A88">
        <w:rPr>
          <w:rFonts w:hint="cs"/>
          <w:rtl/>
        </w:rPr>
        <w:t>جواز</w:t>
      </w:r>
      <w:r w:rsidRPr="00684A88">
        <w:rPr>
          <w:rtl/>
        </w:rPr>
        <w:t xml:space="preserve"> </w:t>
      </w:r>
      <w:r w:rsidRPr="00684A88">
        <w:rPr>
          <w:rFonts w:hint="cs"/>
          <w:rtl/>
        </w:rPr>
        <w:t>قلع</w:t>
      </w:r>
      <w:r w:rsidRPr="00684A88">
        <w:rPr>
          <w:rtl/>
        </w:rPr>
        <w:t xml:space="preserve"> </w:t>
      </w:r>
      <w:r w:rsidRPr="00684A88">
        <w:rPr>
          <w:rFonts w:hint="cs"/>
          <w:rtl/>
        </w:rPr>
        <w:t>الحشيش</w:t>
      </w:r>
      <w:r w:rsidRPr="00684A88">
        <w:rPr>
          <w:rtl/>
        </w:rPr>
        <w:t xml:space="preserve"> </w:t>
      </w:r>
      <w:r w:rsidRPr="00684A88">
        <w:rPr>
          <w:rFonts w:hint="cs"/>
          <w:rtl/>
        </w:rPr>
        <w:t>و</w:t>
      </w:r>
      <w:r w:rsidRPr="00684A88">
        <w:rPr>
          <w:rtl/>
        </w:rPr>
        <w:t xml:space="preserve"> </w:t>
      </w:r>
      <w:r w:rsidRPr="00684A88">
        <w:rPr>
          <w:rFonts w:hint="cs"/>
          <w:rtl/>
        </w:rPr>
        <w:t>الشجر</w:t>
      </w:r>
      <w:r w:rsidRPr="00684A88">
        <w:rPr>
          <w:rtl/>
        </w:rPr>
        <w:t xml:space="preserve"> </w:t>
      </w:r>
      <w:r w:rsidRPr="00684A88">
        <w:rPr>
          <w:rFonts w:hint="cs"/>
          <w:rtl/>
        </w:rPr>
        <w:t>النابت</w:t>
      </w:r>
      <w:r w:rsidRPr="00684A88">
        <w:rPr>
          <w:rtl/>
        </w:rPr>
        <w:t xml:space="preserve"> </w:t>
      </w:r>
      <w:r w:rsidRPr="00684A88">
        <w:rPr>
          <w:rFonts w:hint="cs"/>
          <w:rtl/>
        </w:rPr>
        <w:t>في</w:t>
      </w:r>
      <w:r w:rsidRPr="00684A88">
        <w:rPr>
          <w:rtl/>
        </w:rPr>
        <w:t xml:space="preserve"> </w:t>
      </w:r>
      <w:r w:rsidRPr="00684A88">
        <w:rPr>
          <w:rFonts w:hint="cs"/>
          <w:rtl/>
        </w:rPr>
        <w:t>ملكه</w:t>
      </w:r>
      <w:r w:rsidRPr="00684A88">
        <w:rPr>
          <w:rtl/>
        </w:rPr>
        <w:t xml:space="preserve"> </w:t>
      </w:r>
      <w:r w:rsidRPr="00684A88">
        <w:rPr>
          <w:rFonts w:hint="cs"/>
          <w:rtl/>
        </w:rPr>
        <w:t>في</w:t>
      </w:r>
      <w:r w:rsidRPr="00684A88">
        <w:rPr>
          <w:rtl/>
        </w:rPr>
        <w:t xml:space="preserve"> </w:t>
      </w:r>
      <w:r w:rsidRPr="00684A88">
        <w:rPr>
          <w:rFonts w:hint="cs"/>
          <w:rtl/>
        </w:rPr>
        <w:t>الحرم</w:t>
      </w:r>
      <w:r w:rsidRPr="00684A88">
        <w:rPr>
          <w:rtl/>
        </w:rPr>
        <w:t xml:space="preserve"> </w:t>
      </w:r>
      <w:r w:rsidRPr="00684A88">
        <w:rPr>
          <w:rFonts w:hint="cs"/>
          <w:rtl/>
        </w:rPr>
        <w:t>و</w:t>
      </w:r>
      <w:r w:rsidRPr="00684A88">
        <w:rPr>
          <w:rtl/>
        </w:rPr>
        <w:t xml:space="preserve"> </w:t>
      </w:r>
      <w:r w:rsidRPr="00684A88">
        <w:rPr>
          <w:rFonts w:hint="cs"/>
          <w:rtl/>
        </w:rPr>
        <w:t>ما</w:t>
      </w:r>
      <w:r w:rsidRPr="00684A88">
        <w:rPr>
          <w:rtl/>
        </w:rPr>
        <w:t xml:space="preserve"> </w:t>
      </w:r>
      <w:r w:rsidRPr="00684A88">
        <w:rPr>
          <w:rFonts w:hint="cs"/>
          <w:rtl/>
        </w:rPr>
        <w:t>غرسه</w:t>
      </w:r>
      <w:r w:rsidRPr="00684A88">
        <w:rPr>
          <w:rtl/>
        </w:rPr>
        <w:t xml:space="preserve"> </w:t>
      </w:r>
      <w:r w:rsidRPr="00684A88">
        <w:rPr>
          <w:rFonts w:hint="cs"/>
          <w:rtl/>
        </w:rPr>
        <w:t>هو</w:t>
      </w:r>
      <w:r w:rsidRPr="00684A88">
        <w:rPr>
          <w:rtl/>
        </w:rPr>
        <w:t xml:space="preserve"> </w:t>
      </w:r>
      <w:r w:rsidRPr="00684A88">
        <w:rPr>
          <w:rFonts w:hint="cs"/>
          <w:rtl/>
        </w:rPr>
        <w:t>و</w:t>
      </w:r>
      <w:r w:rsidRPr="00684A88">
        <w:rPr>
          <w:rtl/>
        </w:rPr>
        <w:t xml:space="preserve"> </w:t>
      </w:r>
      <w:r w:rsidRPr="00684A88">
        <w:rPr>
          <w:rFonts w:hint="cs"/>
          <w:rtl/>
        </w:rPr>
        <w:t>النخل</w:t>
      </w:r>
      <w:r w:rsidRPr="00684A88">
        <w:rPr>
          <w:rtl/>
        </w:rPr>
        <w:t xml:space="preserve"> </w:t>
      </w:r>
      <w:r w:rsidRPr="00684A88">
        <w:rPr>
          <w:rFonts w:hint="cs"/>
          <w:rtl/>
        </w:rPr>
        <w:t>و</w:t>
      </w:r>
      <w:r w:rsidRPr="00684A88">
        <w:rPr>
          <w:rtl/>
        </w:rPr>
        <w:t xml:space="preserve"> </w:t>
      </w:r>
      <w:r w:rsidRPr="00684A88">
        <w:rPr>
          <w:rFonts w:hint="cs"/>
          <w:rtl/>
        </w:rPr>
        <w:t>شجر</w:t>
      </w:r>
      <w:r w:rsidRPr="00684A88">
        <w:rPr>
          <w:rtl/>
        </w:rPr>
        <w:t xml:space="preserve"> </w:t>
      </w:r>
      <w:r w:rsidRPr="00684A88">
        <w:rPr>
          <w:rFonts w:hint="cs"/>
          <w:rtl/>
        </w:rPr>
        <w:t>الفواكه</w:t>
      </w:r>
      <w:r w:rsidRPr="00684A88">
        <w:rPr>
          <w:rtl/>
        </w:rPr>
        <w:t xml:space="preserve"> </w:t>
      </w:r>
      <w:r w:rsidRPr="00684A88">
        <w:rPr>
          <w:rFonts w:hint="cs"/>
          <w:rtl/>
        </w:rPr>
        <w:t>و</w:t>
      </w:r>
      <w:r w:rsidRPr="00684A88">
        <w:rPr>
          <w:rtl/>
        </w:rPr>
        <w:t xml:space="preserve"> </w:t>
      </w:r>
      <w:r w:rsidRPr="00684A88">
        <w:rPr>
          <w:rFonts w:hint="cs"/>
          <w:rtl/>
        </w:rPr>
        <w:t>عودي</w:t>
      </w:r>
      <w:r w:rsidRPr="00684A88">
        <w:rPr>
          <w:rtl/>
        </w:rPr>
        <w:t xml:space="preserve"> </w:t>
      </w:r>
      <w:r w:rsidRPr="00684A88">
        <w:rPr>
          <w:rFonts w:hint="cs"/>
          <w:rtl/>
        </w:rPr>
        <w:t>المحالة</w:t>
      </w:r>
      <w:r w:rsidRPr="00684A88">
        <w:rPr>
          <w:rtl/>
        </w:rPr>
        <w:t xml:space="preserve"> </w:t>
      </w:r>
      <w:r w:rsidRPr="00684A88">
        <w:rPr>
          <w:rFonts w:hint="cs"/>
          <w:rtl/>
        </w:rPr>
        <w:t>و</w:t>
      </w:r>
      <w:r w:rsidRPr="00684A88">
        <w:rPr>
          <w:rtl/>
        </w:rPr>
        <w:t xml:space="preserve"> </w:t>
      </w:r>
      <w:r w:rsidRPr="00684A88">
        <w:rPr>
          <w:rFonts w:hint="cs"/>
          <w:rtl/>
        </w:rPr>
        <w:t>الإذخر</w:t>
      </w:r>
      <w:r w:rsidRPr="00684A88">
        <w:rPr>
          <w:rtl/>
        </w:rPr>
        <w:t xml:space="preserve"> .....</w:t>
      </w:r>
      <w:r w:rsidR="0030446E">
        <w:rPr>
          <w:rtl/>
        </w:rPr>
        <w:t xml:space="preserve"> </w:t>
      </w:r>
      <w:r w:rsidRPr="00684A88">
        <w:rPr>
          <w:rFonts w:hint="cs"/>
          <w:rtl/>
        </w:rPr>
        <w:t>ص</w:t>
      </w:r>
      <w:r w:rsidRPr="00684A88">
        <w:rPr>
          <w:rtl/>
        </w:rPr>
        <w:t xml:space="preserve"> : 554</w:t>
      </w:r>
    </w:p>
  </w:footnote>
  <w:footnote w:id="284">
    <w:p w:rsidR="00615592" w:rsidRDefault="00615592" w:rsidP="00227855">
      <w:pPr>
        <w:pStyle w:val="a7"/>
      </w:pPr>
      <w:r>
        <w:rPr>
          <w:rStyle w:val="a9"/>
        </w:rPr>
        <w:footnoteRef/>
      </w:r>
      <w:r>
        <w:rPr>
          <w:rtl/>
        </w:rPr>
        <w:t xml:space="preserve"> </w:t>
      </w:r>
      <w:r w:rsidRPr="005878C9">
        <w:rPr>
          <w:rFonts w:hint="cs"/>
          <w:rtl/>
        </w:rPr>
        <w:t>وسائل</w:t>
      </w:r>
      <w:r w:rsidRPr="005878C9">
        <w:rPr>
          <w:rtl/>
        </w:rPr>
        <w:t xml:space="preserve"> </w:t>
      </w:r>
      <w:r w:rsidRPr="005878C9">
        <w:rPr>
          <w:rFonts w:hint="cs"/>
          <w:rtl/>
        </w:rPr>
        <w:t>الشيعة</w:t>
      </w:r>
      <w:r w:rsidR="00637709">
        <w:rPr>
          <w:rtl/>
        </w:rPr>
        <w:t xml:space="preserve">، </w:t>
      </w:r>
      <w:r w:rsidRPr="005878C9">
        <w:rPr>
          <w:rFonts w:hint="cs"/>
          <w:rtl/>
        </w:rPr>
        <w:t>ج‏</w:t>
      </w:r>
      <w:r w:rsidRPr="005878C9">
        <w:rPr>
          <w:rtl/>
        </w:rPr>
        <w:t>12</w:t>
      </w:r>
      <w:r w:rsidR="00637709">
        <w:rPr>
          <w:rtl/>
        </w:rPr>
        <w:t xml:space="preserve">، </w:t>
      </w:r>
      <w:r w:rsidRPr="005878C9">
        <w:rPr>
          <w:rtl/>
        </w:rPr>
        <w:t>553</w:t>
      </w:r>
      <w:r w:rsidR="00637709">
        <w:rPr>
          <w:rtl/>
        </w:rPr>
        <w:t xml:space="preserve">، </w:t>
      </w:r>
      <w:r w:rsidRPr="005878C9">
        <w:rPr>
          <w:rtl/>
        </w:rPr>
        <w:t xml:space="preserve">86 </w:t>
      </w:r>
      <w:r w:rsidRPr="005878C9">
        <w:rPr>
          <w:rFonts w:hint="cs"/>
          <w:rtl/>
        </w:rPr>
        <w:t>باب</w:t>
      </w:r>
      <w:r w:rsidRPr="005878C9">
        <w:rPr>
          <w:rtl/>
        </w:rPr>
        <w:t xml:space="preserve"> </w:t>
      </w:r>
      <w:r w:rsidRPr="005878C9">
        <w:rPr>
          <w:rFonts w:hint="cs"/>
          <w:rtl/>
        </w:rPr>
        <w:t>تحريم</w:t>
      </w:r>
      <w:r w:rsidRPr="005878C9">
        <w:rPr>
          <w:rtl/>
        </w:rPr>
        <w:t xml:space="preserve"> </w:t>
      </w:r>
      <w:r w:rsidRPr="005878C9">
        <w:rPr>
          <w:rFonts w:hint="cs"/>
          <w:rtl/>
        </w:rPr>
        <w:t>قطع</w:t>
      </w:r>
      <w:r w:rsidRPr="005878C9">
        <w:rPr>
          <w:rtl/>
        </w:rPr>
        <w:t xml:space="preserve"> </w:t>
      </w:r>
      <w:r w:rsidRPr="005878C9">
        <w:rPr>
          <w:rFonts w:hint="cs"/>
          <w:rtl/>
        </w:rPr>
        <w:t>الحشيش</w:t>
      </w:r>
      <w:r w:rsidRPr="005878C9">
        <w:rPr>
          <w:rtl/>
        </w:rPr>
        <w:t xml:space="preserve"> </w:t>
      </w:r>
      <w:r w:rsidRPr="005878C9">
        <w:rPr>
          <w:rFonts w:hint="cs"/>
          <w:rtl/>
        </w:rPr>
        <w:t>و</w:t>
      </w:r>
      <w:r w:rsidRPr="005878C9">
        <w:rPr>
          <w:rtl/>
        </w:rPr>
        <w:t xml:space="preserve"> </w:t>
      </w:r>
      <w:r w:rsidRPr="005878C9">
        <w:rPr>
          <w:rFonts w:hint="cs"/>
          <w:rtl/>
        </w:rPr>
        <w:t>الشجر</w:t>
      </w:r>
      <w:r w:rsidRPr="005878C9">
        <w:rPr>
          <w:rtl/>
        </w:rPr>
        <w:t xml:space="preserve"> </w:t>
      </w:r>
      <w:r w:rsidRPr="005878C9">
        <w:rPr>
          <w:rFonts w:hint="cs"/>
          <w:rtl/>
        </w:rPr>
        <w:t>من</w:t>
      </w:r>
      <w:r w:rsidRPr="005878C9">
        <w:rPr>
          <w:rtl/>
        </w:rPr>
        <w:t xml:space="preserve"> </w:t>
      </w:r>
      <w:r w:rsidRPr="005878C9">
        <w:rPr>
          <w:rFonts w:hint="cs"/>
          <w:rtl/>
        </w:rPr>
        <w:t>الحرم</w:t>
      </w:r>
      <w:r w:rsidRPr="005878C9">
        <w:rPr>
          <w:rtl/>
        </w:rPr>
        <w:t xml:space="preserve"> </w:t>
      </w:r>
      <w:r w:rsidRPr="005878C9">
        <w:rPr>
          <w:rFonts w:hint="cs"/>
          <w:rtl/>
        </w:rPr>
        <w:t>للمحل</w:t>
      </w:r>
      <w:r w:rsidRPr="005878C9">
        <w:rPr>
          <w:rtl/>
        </w:rPr>
        <w:t xml:space="preserve"> </w:t>
      </w:r>
      <w:r w:rsidRPr="005878C9">
        <w:rPr>
          <w:rFonts w:hint="cs"/>
          <w:rtl/>
        </w:rPr>
        <w:t>و</w:t>
      </w:r>
      <w:r w:rsidRPr="005878C9">
        <w:rPr>
          <w:rtl/>
        </w:rPr>
        <w:t xml:space="preserve"> </w:t>
      </w:r>
      <w:r w:rsidRPr="005878C9">
        <w:rPr>
          <w:rFonts w:hint="cs"/>
          <w:rtl/>
        </w:rPr>
        <w:t>المحرم</w:t>
      </w:r>
      <w:r w:rsidRPr="005878C9">
        <w:rPr>
          <w:rtl/>
        </w:rPr>
        <w:t xml:space="preserve"> </w:t>
      </w:r>
      <w:r w:rsidRPr="005878C9">
        <w:rPr>
          <w:rFonts w:hint="cs"/>
          <w:rtl/>
        </w:rPr>
        <w:t>و</w:t>
      </w:r>
      <w:r w:rsidRPr="005878C9">
        <w:rPr>
          <w:rtl/>
        </w:rPr>
        <w:t xml:space="preserve"> </w:t>
      </w:r>
      <w:r w:rsidRPr="005878C9">
        <w:rPr>
          <w:rFonts w:hint="cs"/>
          <w:rtl/>
        </w:rPr>
        <w:t>قلعه</w:t>
      </w:r>
      <w:r w:rsidRPr="005878C9">
        <w:rPr>
          <w:rtl/>
        </w:rPr>
        <w:t xml:space="preserve"> </w:t>
      </w:r>
      <w:r w:rsidRPr="005878C9">
        <w:rPr>
          <w:rFonts w:hint="cs"/>
          <w:rtl/>
        </w:rPr>
        <w:t>فإن</w:t>
      </w:r>
      <w:r w:rsidRPr="005878C9">
        <w:rPr>
          <w:rtl/>
        </w:rPr>
        <w:t xml:space="preserve"> </w:t>
      </w:r>
      <w:r w:rsidRPr="005878C9">
        <w:rPr>
          <w:rFonts w:hint="cs"/>
          <w:rtl/>
        </w:rPr>
        <w:t>فعل</w:t>
      </w:r>
      <w:r w:rsidRPr="005878C9">
        <w:rPr>
          <w:rtl/>
        </w:rPr>
        <w:t xml:space="preserve"> </w:t>
      </w:r>
      <w:r w:rsidRPr="005878C9">
        <w:rPr>
          <w:rFonts w:hint="cs"/>
          <w:rtl/>
        </w:rPr>
        <w:t>وجب</w:t>
      </w:r>
      <w:r w:rsidRPr="005878C9">
        <w:rPr>
          <w:rtl/>
        </w:rPr>
        <w:t xml:space="preserve"> </w:t>
      </w:r>
      <w:r w:rsidRPr="005878C9">
        <w:rPr>
          <w:rFonts w:hint="cs"/>
          <w:rtl/>
        </w:rPr>
        <w:t>إعادتها</w:t>
      </w:r>
      <w:r w:rsidRPr="005878C9">
        <w:rPr>
          <w:rtl/>
        </w:rPr>
        <w:t xml:space="preserve"> </w:t>
      </w:r>
      <w:r w:rsidRPr="005878C9">
        <w:rPr>
          <w:rFonts w:hint="cs"/>
          <w:rtl/>
        </w:rPr>
        <w:t>و</w:t>
      </w:r>
      <w:r w:rsidRPr="005878C9">
        <w:rPr>
          <w:rtl/>
        </w:rPr>
        <w:t xml:space="preserve"> </w:t>
      </w:r>
      <w:r w:rsidRPr="005878C9">
        <w:rPr>
          <w:rFonts w:hint="cs"/>
          <w:rtl/>
        </w:rPr>
        <w:t>جوازه</w:t>
      </w:r>
      <w:r w:rsidRPr="005878C9">
        <w:rPr>
          <w:rtl/>
        </w:rPr>
        <w:t xml:space="preserve"> </w:t>
      </w:r>
      <w:r w:rsidRPr="005878C9">
        <w:rPr>
          <w:rFonts w:hint="cs"/>
          <w:rtl/>
        </w:rPr>
        <w:t>في</w:t>
      </w:r>
      <w:r w:rsidRPr="005878C9">
        <w:rPr>
          <w:rtl/>
        </w:rPr>
        <w:t xml:space="preserve"> </w:t>
      </w:r>
      <w:r w:rsidRPr="005878C9">
        <w:rPr>
          <w:rFonts w:hint="cs"/>
          <w:rtl/>
        </w:rPr>
        <w:t>غير</w:t>
      </w:r>
      <w:r w:rsidRPr="005878C9">
        <w:rPr>
          <w:rtl/>
        </w:rPr>
        <w:t xml:space="preserve"> </w:t>
      </w:r>
      <w:r w:rsidRPr="005878C9">
        <w:rPr>
          <w:rFonts w:hint="cs"/>
          <w:rtl/>
        </w:rPr>
        <w:t>الحرم</w:t>
      </w:r>
      <w:r w:rsidRPr="005878C9">
        <w:rPr>
          <w:rtl/>
        </w:rPr>
        <w:t xml:space="preserve"> </w:t>
      </w:r>
      <w:r w:rsidRPr="005878C9">
        <w:rPr>
          <w:rFonts w:hint="cs"/>
          <w:rtl/>
        </w:rPr>
        <w:t>لهما</w:t>
      </w:r>
      <w:r w:rsidRPr="005878C9">
        <w:rPr>
          <w:rtl/>
        </w:rPr>
        <w:t xml:space="preserve"> .....</w:t>
      </w:r>
      <w:r w:rsidR="0030446E">
        <w:rPr>
          <w:rtl/>
        </w:rPr>
        <w:t xml:space="preserve"> </w:t>
      </w:r>
      <w:r w:rsidRPr="005878C9">
        <w:rPr>
          <w:rFonts w:hint="cs"/>
          <w:rtl/>
        </w:rPr>
        <w:t>ص</w:t>
      </w:r>
      <w:r w:rsidRPr="005878C9">
        <w:rPr>
          <w:rtl/>
        </w:rPr>
        <w:t xml:space="preserve"> : 552</w:t>
      </w:r>
    </w:p>
  </w:footnote>
  <w:footnote w:id="285">
    <w:p w:rsidR="00615592" w:rsidRDefault="00615592">
      <w:pPr>
        <w:pStyle w:val="a7"/>
      </w:pPr>
      <w:r>
        <w:rPr>
          <w:rStyle w:val="a9"/>
        </w:rPr>
        <w:footnoteRef/>
      </w:r>
      <w:r>
        <w:rPr>
          <w:rtl/>
        </w:rPr>
        <w:t xml:space="preserve"> </w:t>
      </w:r>
      <w:r w:rsidRPr="00B96BBF">
        <w:rPr>
          <w:rFonts w:hint="cs"/>
          <w:rtl/>
        </w:rPr>
        <w:t>تهذيب</w:t>
      </w:r>
      <w:r w:rsidRPr="00B96BBF">
        <w:rPr>
          <w:rtl/>
        </w:rPr>
        <w:t xml:space="preserve"> </w:t>
      </w:r>
      <w:r w:rsidRPr="00B96BBF">
        <w:rPr>
          <w:rFonts w:hint="cs"/>
          <w:rtl/>
        </w:rPr>
        <w:t>الأحكام</w:t>
      </w:r>
      <w:r w:rsidRPr="00B96BBF">
        <w:rPr>
          <w:rtl/>
        </w:rPr>
        <w:t xml:space="preserve"> (</w:t>
      </w:r>
      <w:r w:rsidRPr="00B96BBF">
        <w:rPr>
          <w:rFonts w:hint="cs"/>
          <w:rtl/>
        </w:rPr>
        <w:t>تحقيق</w:t>
      </w:r>
      <w:r w:rsidRPr="00B96BBF">
        <w:rPr>
          <w:rtl/>
        </w:rPr>
        <w:t xml:space="preserve"> </w:t>
      </w:r>
      <w:r w:rsidRPr="00B96BBF">
        <w:rPr>
          <w:rFonts w:hint="cs"/>
          <w:rtl/>
        </w:rPr>
        <w:t>خرسان</w:t>
      </w:r>
      <w:r w:rsidRPr="00B96BBF">
        <w:rPr>
          <w:rtl/>
        </w:rPr>
        <w:t>)</w:t>
      </w:r>
      <w:r w:rsidR="00637709">
        <w:rPr>
          <w:rtl/>
        </w:rPr>
        <w:t xml:space="preserve">، </w:t>
      </w:r>
      <w:r w:rsidRPr="00B96BBF">
        <w:rPr>
          <w:rFonts w:hint="cs"/>
          <w:rtl/>
        </w:rPr>
        <w:t>ج‏</w:t>
      </w:r>
      <w:r w:rsidRPr="00B96BBF">
        <w:rPr>
          <w:rtl/>
        </w:rPr>
        <w:t>5</w:t>
      </w:r>
      <w:r w:rsidR="00637709">
        <w:rPr>
          <w:rtl/>
        </w:rPr>
        <w:t xml:space="preserve">، </w:t>
      </w:r>
      <w:r w:rsidRPr="00B96BBF">
        <w:rPr>
          <w:rtl/>
        </w:rPr>
        <w:t>381</w:t>
      </w:r>
      <w:r w:rsidR="00637709">
        <w:rPr>
          <w:rtl/>
        </w:rPr>
        <w:t xml:space="preserve">، </w:t>
      </w:r>
      <w:r w:rsidRPr="00B96BBF">
        <w:rPr>
          <w:rtl/>
        </w:rPr>
        <w:t xml:space="preserve">25 </w:t>
      </w:r>
      <w:r w:rsidRPr="00B96BBF">
        <w:rPr>
          <w:rFonts w:hint="cs"/>
          <w:rtl/>
        </w:rPr>
        <w:t>باب</w:t>
      </w:r>
      <w:r w:rsidRPr="00B96BBF">
        <w:rPr>
          <w:rtl/>
        </w:rPr>
        <w:t xml:space="preserve"> </w:t>
      </w:r>
      <w:r w:rsidRPr="00B96BBF">
        <w:rPr>
          <w:rFonts w:hint="cs"/>
          <w:rtl/>
        </w:rPr>
        <w:t>الكفارة</w:t>
      </w:r>
      <w:r w:rsidRPr="00B96BBF">
        <w:rPr>
          <w:rtl/>
        </w:rPr>
        <w:t xml:space="preserve"> </w:t>
      </w:r>
      <w:r w:rsidRPr="00B96BBF">
        <w:rPr>
          <w:rFonts w:hint="cs"/>
          <w:rtl/>
        </w:rPr>
        <w:t>عن</w:t>
      </w:r>
      <w:r w:rsidRPr="00B96BBF">
        <w:rPr>
          <w:rtl/>
        </w:rPr>
        <w:t xml:space="preserve"> </w:t>
      </w:r>
      <w:r w:rsidRPr="00B96BBF">
        <w:rPr>
          <w:rFonts w:hint="cs"/>
          <w:rtl/>
        </w:rPr>
        <w:t>خطإ</w:t>
      </w:r>
      <w:r w:rsidRPr="00B96BBF">
        <w:rPr>
          <w:rtl/>
        </w:rPr>
        <w:t xml:space="preserve"> </w:t>
      </w:r>
      <w:r w:rsidRPr="00B96BBF">
        <w:rPr>
          <w:rFonts w:hint="cs"/>
          <w:rtl/>
        </w:rPr>
        <w:t>المحرم</w:t>
      </w:r>
      <w:r w:rsidRPr="00B96BBF">
        <w:rPr>
          <w:rtl/>
        </w:rPr>
        <w:t xml:space="preserve"> </w:t>
      </w:r>
      <w:r w:rsidRPr="00B96BBF">
        <w:rPr>
          <w:rFonts w:hint="cs"/>
          <w:rtl/>
        </w:rPr>
        <w:t>و</w:t>
      </w:r>
      <w:r w:rsidRPr="00B96BBF">
        <w:rPr>
          <w:rtl/>
        </w:rPr>
        <w:t xml:space="preserve"> </w:t>
      </w:r>
      <w:r w:rsidRPr="00B96BBF">
        <w:rPr>
          <w:rFonts w:hint="cs"/>
          <w:rtl/>
        </w:rPr>
        <w:t>تعديه</w:t>
      </w:r>
      <w:r w:rsidRPr="00B96BBF">
        <w:rPr>
          <w:rtl/>
        </w:rPr>
        <w:t xml:space="preserve"> </w:t>
      </w:r>
      <w:r w:rsidRPr="00B96BBF">
        <w:rPr>
          <w:rFonts w:hint="cs"/>
          <w:rtl/>
        </w:rPr>
        <w:t>الشروط</w:t>
      </w:r>
      <w:r w:rsidRPr="00B96BBF">
        <w:rPr>
          <w:rtl/>
        </w:rPr>
        <w:t xml:space="preserve"> .....</w:t>
      </w:r>
      <w:r w:rsidR="0030446E">
        <w:rPr>
          <w:rtl/>
        </w:rPr>
        <w:t xml:space="preserve"> </w:t>
      </w:r>
      <w:r w:rsidRPr="00B96BBF">
        <w:rPr>
          <w:rFonts w:hint="cs"/>
          <w:rtl/>
        </w:rPr>
        <w:t>ص</w:t>
      </w:r>
      <w:r w:rsidRPr="00B96BBF">
        <w:rPr>
          <w:rtl/>
        </w:rPr>
        <w:t xml:space="preserve"> : 316</w:t>
      </w:r>
    </w:p>
  </w:footnote>
  <w:footnote w:id="286">
    <w:p w:rsidR="00615592" w:rsidRDefault="00615592" w:rsidP="00F977E8">
      <w:pPr>
        <w:pStyle w:val="a7"/>
      </w:pPr>
      <w:r>
        <w:rPr>
          <w:rStyle w:val="a9"/>
        </w:rPr>
        <w:footnoteRef/>
      </w:r>
      <w:r>
        <w:rPr>
          <w:rtl/>
        </w:rPr>
        <w:t xml:space="preserve"> </w:t>
      </w:r>
      <w:r w:rsidRPr="00C554B0">
        <w:rPr>
          <w:rFonts w:hint="cs"/>
          <w:rtl/>
        </w:rPr>
        <w:t>مناسك</w:t>
      </w:r>
      <w:r w:rsidRPr="00C554B0">
        <w:rPr>
          <w:rtl/>
        </w:rPr>
        <w:t xml:space="preserve"> </w:t>
      </w:r>
      <w:r w:rsidRPr="00C554B0">
        <w:rPr>
          <w:rFonts w:hint="cs"/>
          <w:rtl/>
        </w:rPr>
        <w:t>الحج</w:t>
      </w:r>
      <w:r w:rsidRPr="00C554B0">
        <w:rPr>
          <w:rtl/>
        </w:rPr>
        <w:t xml:space="preserve"> (</w:t>
      </w:r>
      <w:r w:rsidRPr="00C554B0">
        <w:rPr>
          <w:rFonts w:hint="cs"/>
          <w:rtl/>
        </w:rPr>
        <w:t>للخوئي</w:t>
      </w:r>
      <w:r w:rsidRPr="00C554B0">
        <w:rPr>
          <w:rtl/>
        </w:rPr>
        <w:t>)</w:t>
      </w:r>
      <w:r w:rsidRPr="00C554B0">
        <w:rPr>
          <w:rFonts w:hint="cs"/>
          <w:rtl/>
        </w:rPr>
        <w:t>،</w:t>
      </w:r>
      <w:r w:rsidRPr="00C554B0">
        <w:rPr>
          <w:rtl/>
        </w:rPr>
        <w:t xml:space="preserve"> </w:t>
      </w:r>
      <w:r w:rsidRPr="00C554B0">
        <w:rPr>
          <w:rFonts w:hint="cs"/>
          <w:rtl/>
        </w:rPr>
        <w:t>ص</w:t>
      </w:r>
      <w:r w:rsidRPr="00C554B0">
        <w:rPr>
          <w:rtl/>
        </w:rPr>
        <w:t>: 123</w:t>
      </w:r>
    </w:p>
  </w:footnote>
  <w:footnote w:id="287">
    <w:p w:rsidR="00615592" w:rsidRDefault="00615592" w:rsidP="00F977E8">
      <w:pPr>
        <w:pStyle w:val="a7"/>
        <w:rPr>
          <w:rtl/>
        </w:rPr>
      </w:pPr>
      <w:r>
        <w:rPr>
          <w:rStyle w:val="a9"/>
        </w:rPr>
        <w:footnoteRef/>
      </w:r>
      <w:r>
        <w:rPr>
          <w:rtl/>
        </w:rPr>
        <w:t xml:space="preserve"> </w:t>
      </w:r>
      <w:r w:rsidRPr="00C92FA4">
        <w:rPr>
          <w:rFonts w:hint="cs"/>
          <w:rtl/>
        </w:rPr>
        <w:t>وسائل</w:t>
      </w:r>
      <w:r w:rsidRPr="00C92FA4">
        <w:rPr>
          <w:rtl/>
        </w:rPr>
        <w:t xml:space="preserve"> </w:t>
      </w:r>
      <w:r w:rsidRPr="00C92FA4">
        <w:rPr>
          <w:rFonts w:hint="cs"/>
          <w:rtl/>
        </w:rPr>
        <w:t>الشيعة</w:t>
      </w:r>
      <w:r w:rsidR="00637709">
        <w:rPr>
          <w:rtl/>
        </w:rPr>
        <w:t xml:space="preserve">، </w:t>
      </w:r>
      <w:r w:rsidRPr="00C92FA4">
        <w:rPr>
          <w:rFonts w:hint="cs"/>
          <w:rtl/>
        </w:rPr>
        <w:t>ج‏</w:t>
      </w:r>
      <w:r w:rsidRPr="00C92FA4">
        <w:rPr>
          <w:rtl/>
        </w:rPr>
        <w:t>13</w:t>
      </w:r>
      <w:r w:rsidR="00637709">
        <w:rPr>
          <w:rtl/>
        </w:rPr>
        <w:t xml:space="preserve">، </w:t>
      </w:r>
      <w:r w:rsidRPr="00C92FA4">
        <w:rPr>
          <w:rtl/>
        </w:rPr>
        <w:t>40</w:t>
      </w:r>
      <w:r>
        <w:rPr>
          <w:rFonts w:hint="cs"/>
          <w:rtl/>
        </w:rPr>
        <w:t>5</w:t>
      </w:r>
      <w:r w:rsidR="00637709">
        <w:rPr>
          <w:rtl/>
        </w:rPr>
        <w:t xml:space="preserve">، </w:t>
      </w:r>
      <w:r w:rsidRPr="00C92FA4">
        <w:rPr>
          <w:rtl/>
        </w:rPr>
        <w:t xml:space="preserve">58 </w:t>
      </w:r>
      <w:r w:rsidRPr="00C92FA4">
        <w:rPr>
          <w:rFonts w:hint="cs"/>
          <w:rtl/>
        </w:rPr>
        <w:t>باب</w:t>
      </w:r>
      <w:r w:rsidRPr="00C92FA4">
        <w:rPr>
          <w:rtl/>
        </w:rPr>
        <w:t xml:space="preserve"> </w:t>
      </w:r>
      <w:r w:rsidRPr="00C92FA4">
        <w:rPr>
          <w:rFonts w:hint="cs"/>
          <w:rtl/>
        </w:rPr>
        <w:t>أن</w:t>
      </w:r>
      <w:r w:rsidRPr="00C92FA4">
        <w:rPr>
          <w:rtl/>
        </w:rPr>
        <w:t xml:space="preserve"> </w:t>
      </w:r>
      <w:r w:rsidRPr="00C92FA4">
        <w:rPr>
          <w:rFonts w:hint="cs"/>
          <w:rtl/>
        </w:rPr>
        <w:t>من</w:t>
      </w:r>
      <w:r w:rsidRPr="00C92FA4">
        <w:rPr>
          <w:rtl/>
        </w:rPr>
        <w:t xml:space="preserve"> </w:t>
      </w:r>
      <w:r w:rsidRPr="00C92FA4">
        <w:rPr>
          <w:rFonts w:hint="cs"/>
          <w:rtl/>
        </w:rPr>
        <w:t>نسي</w:t>
      </w:r>
      <w:r w:rsidRPr="00C92FA4">
        <w:rPr>
          <w:rtl/>
        </w:rPr>
        <w:t xml:space="preserve"> </w:t>
      </w:r>
      <w:r w:rsidRPr="00C92FA4">
        <w:rPr>
          <w:rFonts w:hint="cs"/>
          <w:rtl/>
        </w:rPr>
        <w:t>الطواف</w:t>
      </w:r>
      <w:r w:rsidRPr="00C92FA4">
        <w:rPr>
          <w:rtl/>
        </w:rPr>
        <w:t xml:space="preserve"> </w:t>
      </w:r>
      <w:r w:rsidRPr="00C92FA4">
        <w:rPr>
          <w:rFonts w:hint="cs"/>
          <w:rtl/>
        </w:rPr>
        <w:t>حتى</w:t>
      </w:r>
      <w:r w:rsidRPr="00C92FA4">
        <w:rPr>
          <w:rtl/>
        </w:rPr>
        <w:t xml:space="preserve"> </w:t>
      </w:r>
      <w:r w:rsidRPr="00C92FA4">
        <w:rPr>
          <w:rFonts w:hint="cs"/>
          <w:rtl/>
        </w:rPr>
        <w:t>أتى</w:t>
      </w:r>
      <w:r w:rsidRPr="00C92FA4">
        <w:rPr>
          <w:rtl/>
        </w:rPr>
        <w:t xml:space="preserve"> </w:t>
      </w:r>
      <w:r w:rsidRPr="00C92FA4">
        <w:rPr>
          <w:rFonts w:hint="cs"/>
          <w:rtl/>
        </w:rPr>
        <w:t>أهله</w:t>
      </w:r>
      <w:r w:rsidRPr="00C92FA4">
        <w:rPr>
          <w:rtl/>
        </w:rPr>
        <w:t xml:space="preserve"> </w:t>
      </w:r>
      <w:r w:rsidRPr="00C92FA4">
        <w:rPr>
          <w:rFonts w:hint="cs"/>
          <w:rtl/>
        </w:rPr>
        <w:t>و</w:t>
      </w:r>
      <w:r w:rsidRPr="00C92FA4">
        <w:rPr>
          <w:rtl/>
        </w:rPr>
        <w:t xml:space="preserve"> </w:t>
      </w:r>
      <w:r w:rsidRPr="00C92FA4">
        <w:rPr>
          <w:rFonts w:hint="cs"/>
          <w:rtl/>
        </w:rPr>
        <w:t>واقع</w:t>
      </w:r>
      <w:r w:rsidRPr="00C92FA4">
        <w:rPr>
          <w:rtl/>
        </w:rPr>
        <w:t xml:space="preserve"> </w:t>
      </w:r>
      <w:r w:rsidRPr="00C92FA4">
        <w:rPr>
          <w:rFonts w:hint="cs"/>
          <w:rtl/>
        </w:rPr>
        <w:t>لزمه</w:t>
      </w:r>
      <w:r w:rsidRPr="00C92FA4">
        <w:rPr>
          <w:rtl/>
        </w:rPr>
        <w:t xml:space="preserve"> </w:t>
      </w:r>
      <w:r w:rsidRPr="00C92FA4">
        <w:rPr>
          <w:rFonts w:hint="cs"/>
          <w:rtl/>
        </w:rPr>
        <w:t>أن</w:t>
      </w:r>
      <w:r w:rsidRPr="00C92FA4">
        <w:rPr>
          <w:rtl/>
        </w:rPr>
        <w:t xml:space="preserve"> </w:t>
      </w:r>
      <w:r w:rsidRPr="00C92FA4">
        <w:rPr>
          <w:rFonts w:hint="cs"/>
          <w:rtl/>
        </w:rPr>
        <w:t>يبعث</w:t>
      </w:r>
      <w:r w:rsidRPr="00C92FA4">
        <w:rPr>
          <w:rtl/>
        </w:rPr>
        <w:t xml:space="preserve"> </w:t>
      </w:r>
      <w:r w:rsidRPr="00C92FA4">
        <w:rPr>
          <w:rFonts w:hint="cs"/>
          <w:rtl/>
        </w:rPr>
        <w:t>هديا</w:t>
      </w:r>
      <w:r w:rsidRPr="00C92FA4">
        <w:rPr>
          <w:rtl/>
        </w:rPr>
        <w:t xml:space="preserve"> </w:t>
      </w:r>
      <w:r w:rsidRPr="00C92FA4">
        <w:rPr>
          <w:rFonts w:hint="cs"/>
          <w:rtl/>
        </w:rPr>
        <w:t>إلا</w:t>
      </w:r>
      <w:r w:rsidRPr="00C92FA4">
        <w:rPr>
          <w:rtl/>
        </w:rPr>
        <w:t xml:space="preserve"> </w:t>
      </w:r>
      <w:r w:rsidRPr="00C92FA4">
        <w:rPr>
          <w:rFonts w:hint="cs"/>
          <w:rtl/>
        </w:rPr>
        <w:t>أن</w:t>
      </w:r>
      <w:r w:rsidRPr="00C92FA4">
        <w:rPr>
          <w:rtl/>
        </w:rPr>
        <w:t xml:space="preserve"> </w:t>
      </w:r>
      <w:r w:rsidRPr="00C92FA4">
        <w:rPr>
          <w:rFonts w:hint="cs"/>
          <w:rtl/>
        </w:rPr>
        <w:t>يكون</w:t>
      </w:r>
      <w:r w:rsidRPr="00C92FA4">
        <w:rPr>
          <w:rtl/>
        </w:rPr>
        <w:t xml:space="preserve"> </w:t>
      </w:r>
      <w:r w:rsidRPr="00C92FA4">
        <w:rPr>
          <w:rFonts w:hint="cs"/>
          <w:rtl/>
        </w:rPr>
        <w:t>تجاوز</w:t>
      </w:r>
      <w:r w:rsidRPr="00C92FA4">
        <w:rPr>
          <w:rtl/>
        </w:rPr>
        <w:t xml:space="preserve"> </w:t>
      </w:r>
      <w:r w:rsidRPr="00C92FA4">
        <w:rPr>
          <w:rFonts w:hint="cs"/>
          <w:rtl/>
        </w:rPr>
        <w:t>النصف</w:t>
      </w:r>
      <w:r w:rsidRPr="00C92FA4">
        <w:rPr>
          <w:rtl/>
        </w:rPr>
        <w:t xml:space="preserve"> </w:t>
      </w:r>
      <w:r w:rsidRPr="00C92FA4">
        <w:rPr>
          <w:rFonts w:hint="cs"/>
          <w:rtl/>
        </w:rPr>
        <w:t>و</w:t>
      </w:r>
      <w:r w:rsidRPr="00C92FA4">
        <w:rPr>
          <w:rtl/>
        </w:rPr>
        <w:t xml:space="preserve"> </w:t>
      </w:r>
      <w:r w:rsidRPr="00C92FA4">
        <w:rPr>
          <w:rFonts w:hint="cs"/>
          <w:rtl/>
        </w:rPr>
        <w:t>يوكل</w:t>
      </w:r>
      <w:r w:rsidRPr="00C92FA4">
        <w:rPr>
          <w:rtl/>
        </w:rPr>
        <w:t xml:space="preserve"> </w:t>
      </w:r>
      <w:r w:rsidRPr="00C92FA4">
        <w:rPr>
          <w:rFonts w:hint="cs"/>
          <w:rtl/>
        </w:rPr>
        <w:t>من</w:t>
      </w:r>
      <w:r w:rsidRPr="00C92FA4">
        <w:rPr>
          <w:rtl/>
        </w:rPr>
        <w:t xml:space="preserve"> </w:t>
      </w:r>
      <w:r w:rsidRPr="00C92FA4">
        <w:rPr>
          <w:rFonts w:hint="cs"/>
          <w:rtl/>
        </w:rPr>
        <w:t>يطوف</w:t>
      </w:r>
      <w:r w:rsidRPr="00C92FA4">
        <w:rPr>
          <w:rtl/>
        </w:rPr>
        <w:t xml:space="preserve"> </w:t>
      </w:r>
      <w:r w:rsidRPr="00C92FA4">
        <w:rPr>
          <w:rFonts w:hint="cs"/>
          <w:rtl/>
        </w:rPr>
        <w:t>عنه</w:t>
      </w:r>
      <w:r w:rsidRPr="00C92FA4">
        <w:rPr>
          <w:rtl/>
        </w:rPr>
        <w:t xml:space="preserve"> </w:t>
      </w:r>
      <w:r w:rsidRPr="00C92FA4">
        <w:rPr>
          <w:rFonts w:hint="cs"/>
          <w:rtl/>
        </w:rPr>
        <w:t>إن</w:t>
      </w:r>
      <w:r w:rsidRPr="00C92FA4">
        <w:rPr>
          <w:rtl/>
        </w:rPr>
        <w:t xml:space="preserve"> </w:t>
      </w:r>
      <w:r w:rsidRPr="00C92FA4">
        <w:rPr>
          <w:rFonts w:hint="cs"/>
          <w:rtl/>
        </w:rPr>
        <w:t>عجز</w:t>
      </w:r>
      <w:r w:rsidRPr="00C92FA4">
        <w:rPr>
          <w:rtl/>
        </w:rPr>
        <w:t xml:space="preserve"> </w:t>
      </w:r>
      <w:r w:rsidRPr="00C92FA4">
        <w:rPr>
          <w:rFonts w:hint="cs"/>
          <w:rtl/>
        </w:rPr>
        <w:t>عن</w:t>
      </w:r>
      <w:r w:rsidRPr="00C92FA4">
        <w:rPr>
          <w:rtl/>
        </w:rPr>
        <w:t xml:space="preserve"> </w:t>
      </w:r>
      <w:r w:rsidRPr="00C92FA4">
        <w:rPr>
          <w:rFonts w:hint="cs"/>
          <w:rtl/>
        </w:rPr>
        <w:t>الرجوع</w:t>
      </w:r>
      <w:r w:rsidRPr="00C92FA4">
        <w:rPr>
          <w:rtl/>
        </w:rPr>
        <w:t xml:space="preserve"> </w:t>
      </w:r>
      <w:r w:rsidRPr="00C92FA4">
        <w:rPr>
          <w:rFonts w:hint="cs"/>
          <w:rtl/>
        </w:rPr>
        <w:t>و</w:t>
      </w:r>
      <w:r w:rsidRPr="00C92FA4">
        <w:rPr>
          <w:rtl/>
        </w:rPr>
        <w:t xml:space="preserve"> </w:t>
      </w:r>
      <w:r w:rsidRPr="00C92FA4">
        <w:rPr>
          <w:rFonts w:hint="cs"/>
          <w:rtl/>
        </w:rPr>
        <w:t>إن</w:t>
      </w:r>
      <w:r w:rsidRPr="00C92FA4">
        <w:rPr>
          <w:rtl/>
        </w:rPr>
        <w:t xml:space="preserve"> </w:t>
      </w:r>
      <w:r w:rsidRPr="00C92FA4">
        <w:rPr>
          <w:rFonts w:hint="cs"/>
          <w:rtl/>
        </w:rPr>
        <w:t>مات</w:t>
      </w:r>
      <w:r w:rsidRPr="00C92FA4">
        <w:rPr>
          <w:rtl/>
        </w:rPr>
        <w:t xml:space="preserve"> </w:t>
      </w:r>
      <w:r w:rsidRPr="00C92FA4">
        <w:rPr>
          <w:rFonts w:hint="cs"/>
          <w:rtl/>
        </w:rPr>
        <w:t>طاف</w:t>
      </w:r>
      <w:r w:rsidRPr="00C92FA4">
        <w:rPr>
          <w:rtl/>
        </w:rPr>
        <w:t xml:space="preserve"> </w:t>
      </w:r>
      <w:r w:rsidRPr="00C92FA4">
        <w:rPr>
          <w:rFonts w:hint="cs"/>
          <w:rtl/>
        </w:rPr>
        <w:t>عنه</w:t>
      </w:r>
      <w:r w:rsidRPr="00C92FA4">
        <w:rPr>
          <w:rtl/>
        </w:rPr>
        <w:t xml:space="preserve"> </w:t>
      </w:r>
      <w:r w:rsidRPr="00C92FA4">
        <w:rPr>
          <w:rFonts w:hint="cs"/>
          <w:rtl/>
        </w:rPr>
        <w:t>وليه</w:t>
      </w:r>
      <w:r w:rsidRPr="00C92FA4">
        <w:rPr>
          <w:rtl/>
        </w:rPr>
        <w:t xml:space="preserve"> </w:t>
      </w:r>
      <w:r w:rsidRPr="00C92FA4">
        <w:rPr>
          <w:rFonts w:hint="cs"/>
          <w:rtl/>
        </w:rPr>
        <w:t>أو</w:t>
      </w:r>
      <w:r w:rsidRPr="00C92FA4">
        <w:rPr>
          <w:rtl/>
        </w:rPr>
        <w:t xml:space="preserve"> </w:t>
      </w:r>
      <w:r w:rsidRPr="00C92FA4">
        <w:rPr>
          <w:rFonts w:hint="cs"/>
          <w:rtl/>
        </w:rPr>
        <w:t>غيره</w:t>
      </w:r>
      <w:r w:rsidRPr="00C92FA4">
        <w:rPr>
          <w:rtl/>
        </w:rPr>
        <w:t xml:space="preserve"> </w:t>
      </w:r>
      <w:r w:rsidRPr="00C92FA4">
        <w:rPr>
          <w:rFonts w:hint="cs"/>
          <w:rtl/>
        </w:rPr>
        <w:t>فإن</w:t>
      </w:r>
      <w:r w:rsidRPr="00C92FA4">
        <w:rPr>
          <w:rtl/>
        </w:rPr>
        <w:t xml:space="preserve"> </w:t>
      </w:r>
      <w:r w:rsidRPr="00C92FA4">
        <w:rPr>
          <w:rFonts w:hint="cs"/>
          <w:rtl/>
        </w:rPr>
        <w:t>طاف</w:t>
      </w:r>
      <w:r w:rsidRPr="00C92FA4">
        <w:rPr>
          <w:rtl/>
        </w:rPr>
        <w:t xml:space="preserve"> </w:t>
      </w:r>
      <w:r w:rsidRPr="00C92FA4">
        <w:rPr>
          <w:rFonts w:hint="cs"/>
          <w:rtl/>
        </w:rPr>
        <w:t>طواف</w:t>
      </w:r>
      <w:r w:rsidRPr="00C92FA4">
        <w:rPr>
          <w:rtl/>
        </w:rPr>
        <w:t xml:space="preserve"> </w:t>
      </w:r>
      <w:r w:rsidRPr="00C92FA4">
        <w:rPr>
          <w:rFonts w:hint="cs"/>
          <w:rtl/>
        </w:rPr>
        <w:t>الوداع</w:t>
      </w:r>
      <w:r w:rsidRPr="00C92FA4">
        <w:rPr>
          <w:rtl/>
        </w:rPr>
        <w:t xml:space="preserve"> </w:t>
      </w:r>
      <w:r w:rsidRPr="00C92FA4">
        <w:rPr>
          <w:rFonts w:hint="cs"/>
          <w:rtl/>
        </w:rPr>
        <w:t>أجزأه</w:t>
      </w:r>
      <w:r w:rsidRPr="00C92FA4">
        <w:rPr>
          <w:rtl/>
        </w:rPr>
        <w:t xml:space="preserve"> .....</w:t>
      </w:r>
      <w:r w:rsidR="0030446E">
        <w:rPr>
          <w:rtl/>
        </w:rPr>
        <w:t xml:space="preserve"> </w:t>
      </w:r>
      <w:r w:rsidRPr="00C92FA4">
        <w:rPr>
          <w:rFonts w:hint="cs"/>
          <w:rtl/>
        </w:rPr>
        <w:t>ص</w:t>
      </w:r>
      <w:r w:rsidRPr="00C92FA4">
        <w:rPr>
          <w:rtl/>
        </w:rPr>
        <w:t xml:space="preserve"> : 405</w:t>
      </w:r>
    </w:p>
  </w:footnote>
  <w:footnote w:id="288">
    <w:p w:rsidR="00615592" w:rsidRDefault="00615592" w:rsidP="00F977E8">
      <w:pPr>
        <w:pStyle w:val="a7"/>
      </w:pPr>
      <w:r>
        <w:rPr>
          <w:rStyle w:val="a9"/>
        </w:rPr>
        <w:footnoteRef/>
      </w:r>
      <w:r>
        <w:rPr>
          <w:rtl/>
        </w:rPr>
        <w:t xml:space="preserve"> </w:t>
      </w:r>
      <w:r w:rsidRPr="003B45D1">
        <w:rPr>
          <w:rFonts w:hint="cs"/>
          <w:rtl/>
        </w:rPr>
        <w:t>الحج</w:t>
      </w:r>
      <w:r w:rsidRPr="003B45D1">
        <w:rPr>
          <w:rtl/>
        </w:rPr>
        <w:t xml:space="preserve"> :</w:t>
      </w:r>
      <w:r w:rsidR="0030446E">
        <w:rPr>
          <w:rtl/>
        </w:rPr>
        <w:t xml:space="preserve"> </w:t>
      </w:r>
      <w:r w:rsidRPr="003B45D1">
        <w:rPr>
          <w:rtl/>
        </w:rPr>
        <w:t>29</w:t>
      </w:r>
    </w:p>
  </w:footnote>
  <w:footnote w:id="289">
    <w:p w:rsidR="00615592" w:rsidRDefault="00615592" w:rsidP="00F977E8">
      <w:pPr>
        <w:pStyle w:val="a7"/>
      </w:pPr>
      <w:r>
        <w:rPr>
          <w:rStyle w:val="a9"/>
        </w:rPr>
        <w:footnoteRef/>
      </w:r>
      <w:r>
        <w:rPr>
          <w:rtl/>
        </w:rPr>
        <w:t xml:space="preserve"> </w:t>
      </w:r>
      <w:r w:rsidRPr="00935E85">
        <w:rPr>
          <w:rFonts w:hint="cs"/>
          <w:rtl/>
        </w:rPr>
        <w:t>وسائل</w:t>
      </w:r>
      <w:r w:rsidRPr="00935E85">
        <w:rPr>
          <w:rtl/>
        </w:rPr>
        <w:t xml:space="preserve"> </w:t>
      </w:r>
      <w:r w:rsidRPr="00935E85">
        <w:rPr>
          <w:rFonts w:hint="cs"/>
          <w:rtl/>
        </w:rPr>
        <w:t>الشيعة</w:t>
      </w:r>
      <w:r w:rsidR="00637709">
        <w:rPr>
          <w:rtl/>
        </w:rPr>
        <w:t xml:space="preserve">، </w:t>
      </w:r>
      <w:r w:rsidRPr="00935E85">
        <w:rPr>
          <w:rFonts w:hint="cs"/>
          <w:rtl/>
        </w:rPr>
        <w:t>ج‏</w:t>
      </w:r>
      <w:r w:rsidRPr="00935E85">
        <w:rPr>
          <w:rtl/>
        </w:rPr>
        <w:t>13</w:t>
      </w:r>
      <w:r w:rsidR="00637709">
        <w:rPr>
          <w:rtl/>
        </w:rPr>
        <w:t xml:space="preserve">، </w:t>
      </w:r>
      <w:r w:rsidRPr="00935E85">
        <w:rPr>
          <w:rtl/>
        </w:rPr>
        <w:t>404</w:t>
      </w:r>
      <w:r w:rsidR="00637709">
        <w:rPr>
          <w:rtl/>
        </w:rPr>
        <w:t xml:space="preserve">، </w:t>
      </w:r>
      <w:r w:rsidRPr="00935E85">
        <w:rPr>
          <w:rtl/>
        </w:rPr>
        <w:t xml:space="preserve">56 </w:t>
      </w:r>
      <w:r w:rsidRPr="00935E85">
        <w:rPr>
          <w:rFonts w:hint="cs"/>
          <w:rtl/>
        </w:rPr>
        <w:t>باب</w:t>
      </w:r>
      <w:r w:rsidRPr="00935E85">
        <w:rPr>
          <w:rtl/>
        </w:rPr>
        <w:t xml:space="preserve"> </w:t>
      </w:r>
      <w:r w:rsidRPr="00935E85">
        <w:rPr>
          <w:rFonts w:hint="cs"/>
          <w:rtl/>
        </w:rPr>
        <w:t>أن</w:t>
      </w:r>
      <w:r w:rsidRPr="00935E85">
        <w:rPr>
          <w:rtl/>
        </w:rPr>
        <w:t xml:space="preserve"> </w:t>
      </w:r>
      <w:r w:rsidRPr="00935E85">
        <w:rPr>
          <w:rFonts w:hint="cs"/>
          <w:rtl/>
        </w:rPr>
        <w:t>من</w:t>
      </w:r>
      <w:r w:rsidRPr="00935E85">
        <w:rPr>
          <w:rtl/>
        </w:rPr>
        <w:t xml:space="preserve"> </w:t>
      </w:r>
      <w:r w:rsidRPr="00935E85">
        <w:rPr>
          <w:rFonts w:hint="cs"/>
          <w:rtl/>
        </w:rPr>
        <w:t>ترك</w:t>
      </w:r>
      <w:r w:rsidRPr="00935E85">
        <w:rPr>
          <w:rtl/>
        </w:rPr>
        <w:t xml:space="preserve"> </w:t>
      </w:r>
      <w:r w:rsidRPr="00935E85">
        <w:rPr>
          <w:rFonts w:hint="cs"/>
          <w:rtl/>
        </w:rPr>
        <w:t>الطواف</w:t>
      </w:r>
      <w:r w:rsidRPr="00935E85">
        <w:rPr>
          <w:rtl/>
        </w:rPr>
        <w:t xml:space="preserve"> </w:t>
      </w:r>
      <w:r w:rsidRPr="00935E85">
        <w:rPr>
          <w:rFonts w:hint="cs"/>
          <w:rtl/>
        </w:rPr>
        <w:t>عمدا</w:t>
      </w:r>
      <w:r w:rsidRPr="00935E85">
        <w:rPr>
          <w:rtl/>
        </w:rPr>
        <w:t xml:space="preserve"> </w:t>
      </w:r>
      <w:r w:rsidRPr="00935E85">
        <w:rPr>
          <w:rFonts w:hint="cs"/>
          <w:rtl/>
        </w:rPr>
        <w:t>بطل</w:t>
      </w:r>
      <w:r w:rsidRPr="00935E85">
        <w:rPr>
          <w:rtl/>
        </w:rPr>
        <w:t xml:space="preserve"> </w:t>
      </w:r>
      <w:r w:rsidRPr="00935E85">
        <w:rPr>
          <w:rFonts w:hint="cs"/>
          <w:rtl/>
        </w:rPr>
        <w:t>حجه</w:t>
      </w:r>
      <w:r w:rsidRPr="00935E85">
        <w:rPr>
          <w:rtl/>
        </w:rPr>
        <w:t xml:space="preserve"> </w:t>
      </w:r>
      <w:r w:rsidRPr="00935E85">
        <w:rPr>
          <w:rFonts w:hint="cs"/>
          <w:rtl/>
        </w:rPr>
        <w:t>و</w:t>
      </w:r>
      <w:r w:rsidRPr="00935E85">
        <w:rPr>
          <w:rtl/>
        </w:rPr>
        <w:t xml:space="preserve"> </w:t>
      </w:r>
      <w:r w:rsidRPr="00935E85">
        <w:rPr>
          <w:rFonts w:hint="cs"/>
          <w:rtl/>
        </w:rPr>
        <w:t>لزمه</w:t>
      </w:r>
      <w:r w:rsidRPr="00935E85">
        <w:rPr>
          <w:rtl/>
        </w:rPr>
        <w:t xml:space="preserve"> </w:t>
      </w:r>
      <w:r w:rsidRPr="00935E85">
        <w:rPr>
          <w:rFonts w:hint="cs"/>
          <w:rtl/>
        </w:rPr>
        <w:t>بدنة</w:t>
      </w:r>
      <w:r w:rsidRPr="00935E85">
        <w:rPr>
          <w:rtl/>
        </w:rPr>
        <w:t xml:space="preserve"> </w:t>
      </w:r>
      <w:r w:rsidRPr="00935E85">
        <w:rPr>
          <w:rFonts w:hint="cs"/>
          <w:rtl/>
        </w:rPr>
        <w:t>و</w:t>
      </w:r>
      <w:r w:rsidRPr="00935E85">
        <w:rPr>
          <w:rtl/>
        </w:rPr>
        <w:t xml:space="preserve"> </w:t>
      </w:r>
      <w:r w:rsidRPr="00935E85">
        <w:rPr>
          <w:rFonts w:hint="cs"/>
          <w:rtl/>
        </w:rPr>
        <w:t>الإعادة</w:t>
      </w:r>
      <w:r w:rsidRPr="00935E85">
        <w:rPr>
          <w:rtl/>
        </w:rPr>
        <w:t xml:space="preserve"> </w:t>
      </w:r>
      <w:r w:rsidRPr="00935E85">
        <w:rPr>
          <w:rFonts w:hint="cs"/>
          <w:rtl/>
        </w:rPr>
        <w:t>و</w:t>
      </w:r>
      <w:r w:rsidRPr="00935E85">
        <w:rPr>
          <w:rtl/>
        </w:rPr>
        <w:t xml:space="preserve"> </w:t>
      </w:r>
      <w:r w:rsidRPr="00935E85">
        <w:rPr>
          <w:rFonts w:hint="cs"/>
          <w:rtl/>
        </w:rPr>
        <w:t>لو</w:t>
      </w:r>
      <w:r w:rsidRPr="00935E85">
        <w:rPr>
          <w:rtl/>
        </w:rPr>
        <w:t xml:space="preserve"> </w:t>
      </w:r>
      <w:r w:rsidRPr="00935E85">
        <w:rPr>
          <w:rFonts w:hint="cs"/>
          <w:rtl/>
        </w:rPr>
        <w:t>كان</w:t>
      </w:r>
      <w:r w:rsidRPr="00935E85">
        <w:rPr>
          <w:rtl/>
        </w:rPr>
        <w:t xml:space="preserve"> </w:t>
      </w:r>
      <w:r w:rsidRPr="00935E85">
        <w:rPr>
          <w:rFonts w:hint="cs"/>
          <w:rtl/>
        </w:rPr>
        <w:t>جاهلا</w:t>
      </w:r>
      <w:r w:rsidRPr="00935E85">
        <w:rPr>
          <w:rtl/>
        </w:rPr>
        <w:t xml:space="preserve"> .....</w:t>
      </w:r>
      <w:r w:rsidR="0030446E">
        <w:rPr>
          <w:rtl/>
        </w:rPr>
        <w:t xml:space="preserve"> </w:t>
      </w:r>
      <w:r w:rsidRPr="00935E85">
        <w:rPr>
          <w:rFonts w:hint="cs"/>
          <w:rtl/>
        </w:rPr>
        <w:t>ص</w:t>
      </w:r>
      <w:r w:rsidRPr="00935E85">
        <w:rPr>
          <w:rtl/>
        </w:rPr>
        <w:t xml:space="preserve"> : 404</w:t>
      </w:r>
    </w:p>
  </w:footnote>
  <w:footnote w:id="290">
    <w:p w:rsidR="00615592" w:rsidRDefault="00615592" w:rsidP="00F977E8">
      <w:pPr>
        <w:pStyle w:val="a7"/>
      </w:pPr>
      <w:r>
        <w:rPr>
          <w:rStyle w:val="a9"/>
        </w:rPr>
        <w:footnoteRef/>
      </w:r>
      <w:r>
        <w:rPr>
          <w:rtl/>
        </w:rPr>
        <w:t xml:space="preserve"> </w:t>
      </w:r>
      <w:r w:rsidRPr="00785340">
        <w:rPr>
          <w:rFonts w:hint="cs"/>
          <w:rtl/>
        </w:rPr>
        <w:t>وسائل</w:t>
      </w:r>
      <w:r w:rsidRPr="00785340">
        <w:rPr>
          <w:rtl/>
        </w:rPr>
        <w:t xml:space="preserve"> </w:t>
      </w:r>
      <w:r w:rsidRPr="00785340">
        <w:rPr>
          <w:rFonts w:hint="cs"/>
          <w:rtl/>
        </w:rPr>
        <w:t>الشيعة</w:t>
      </w:r>
      <w:r w:rsidR="00637709">
        <w:rPr>
          <w:rtl/>
        </w:rPr>
        <w:t xml:space="preserve">، </w:t>
      </w:r>
      <w:r w:rsidRPr="00785340">
        <w:rPr>
          <w:rFonts w:hint="cs"/>
          <w:rtl/>
        </w:rPr>
        <w:t>ج‏</w:t>
      </w:r>
      <w:r w:rsidRPr="00785340">
        <w:rPr>
          <w:rtl/>
        </w:rPr>
        <w:t>1</w:t>
      </w:r>
      <w:r w:rsidR="00637709">
        <w:rPr>
          <w:rtl/>
        </w:rPr>
        <w:t xml:space="preserve">، </w:t>
      </w:r>
      <w:r w:rsidRPr="00785340">
        <w:rPr>
          <w:rtl/>
        </w:rPr>
        <w:t>469</w:t>
      </w:r>
      <w:r w:rsidR="00637709">
        <w:rPr>
          <w:rtl/>
        </w:rPr>
        <w:t xml:space="preserve">، </w:t>
      </w:r>
      <w:r w:rsidRPr="00785340">
        <w:rPr>
          <w:rtl/>
        </w:rPr>
        <w:t xml:space="preserve">42 </w:t>
      </w:r>
      <w:r w:rsidRPr="00785340">
        <w:rPr>
          <w:rFonts w:hint="cs"/>
          <w:rtl/>
        </w:rPr>
        <w:t>باب</w:t>
      </w:r>
      <w:r w:rsidRPr="00785340">
        <w:rPr>
          <w:rtl/>
        </w:rPr>
        <w:t xml:space="preserve"> </w:t>
      </w:r>
      <w:r w:rsidRPr="00785340">
        <w:rPr>
          <w:rFonts w:hint="cs"/>
          <w:rtl/>
        </w:rPr>
        <w:t>أن</w:t>
      </w:r>
      <w:r w:rsidRPr="00785340">
        <w:rPr>
          <w:rtl/>
        </w:rPr>
        <w:t xml:space="preserve"> </w:t>
      </w:r>
      <w:r w:rsidRPr="00785340">
        <w:rPr>
          <w:rFonts w:hint="cs"/>
          <w:rtl/>
        </w:rPr>
        <w:t>من</w:t>
      </w:r>
      <w:r w:rsidRPr="00785340">
        <w:rPr>
          <w:rtl/>
        </w:rPr>
        <w:t xml:space="preserve"> </w:t>
      </w:r>
      <w:r w:rsidRPr="00785340">
        <w:rPr>
          <w:rFonts w:hint="cs"/>
          <w:rtl/>
        </w:rPr>
        <w:t>شك</w:t>
      </w:r>
      <w:r w:rsidRPr="00785340">
        <w:rPr>
          <w:rtl/>
        </w:rPr>
        <w:t xml:space="preserve"> </w:t>
      </w:r>
      <w:r w:rsidRPr="00785340">
        <w:rPr>
          <w:rFonts w:hint="cs"/>
          <w:rtl/>
        </w:rPr>
        <w:t>في</w:t>
      </w:r>
      <w:r w:rsidRPr="00785340">
        <w:rPr>
          <w:rtl/>
        </w:rPr>
        <w:t xml:space="preserve"> </w:t>
      </w:r>
      <w:r w:rsidRPr="00785340">
        <w:rPr>
          <w:rFonts w:hint="cs"/>
          <w:rtl/>
        </w:rPr>
        <w:t>شي‏ء</w:t>
      </w:r>
      <w:r w:rsidRPr="00785340">
        <w:rPr>
          <w:rtl/>
        </w:rPr>
        <w:t xml:space="preserve"> </w:t>
      </w:r>
      <w:r w:rsidRPr="00785340">
        <w:rPr>
          <w:rFonts w:hint="cs"/>
          <w:rtl/>
        </w:rPr>
        <w:t>من</w:t>
      </w:r>
      <w:r w:rsidRPr="00785340">
        <w:rPr>
          <w:rtl/>
        </w:rPr>
        <w:t xml:space="preserve"> </w:t>
      </w:r>
      <w:r w:rsidRPr="00785340">
        <w:rPr>
          <w:rFonts w:hint="cs"/>
          <w:rtl/>
        </w:rPr>
        <w:t>أفعال</w:t>
      </w:r>
      <w:r w:rsidRPr="00785340">
        <w:rPr>
          <w:rtl/>
        </w:rPr>
        <w:t xml:space="preserve"> </w:t>
      </w:r>
      <w:r w:rsidRPr="00785340">
        <w:rPr>
          <w:rFonts w:hint="cs"/>
          <w:rtl/>
        </w:rPr>
        <w:t>الوضوء</w:t>
      </w:r>
      <w:r w:rsidRPr="00785340">
        <w:rPr>
          <w:rtl/>
        </w:rPr>
        <w:t xml:space="preserve"> </w:t>
      </w:r>
      <w:r w:rsidRPr="00785340">
        <w:rPr>
          <w:rFonts w:hint="cs"/>
          <w:rtl/>
        </w:rPr>
        <w:t>قبل</w:t>
      </w:r>
      <w:r w:rsidRPr="00785340">
        <w:rPr>
          <w:rtl/>
        </w:rPr>
        <w:t xml:space="preserve"> </w:t>
      </w:r>
      <w:r w:rsidRPr="00785340">
        <w:rPr>
          <w:rFonts w:hint="cs"/>
          <w:rtl/>
        </w:rPr>
        <w:t>الانصراف</w:t>
      </w:r>
      <w:r w:rsidRPr="00785340">
        <w:rPr>
          <w:rtl/>
        </w:rPr>
        <w:t xml:space="preserve"> </w:t>
      </w:r>
      <w:r w:rsidRPr="00785340">
        <w:rPr>
          <w:rFonts w:hint="cs"/>
          <w:rtl/>
        </w:rPr>
        <w:t>وجب</w:t>
      </w:r>
      <w:r w:rsidRPr="00785340">
        <w:rPr>
          <w:rtl/>
        </w:rPr>
        <w:t xml:space="preserve"> </w:t>
      </w:r>
      <w:r w:rsidRPr="00785340">
        <w:rPr>
          <w:rFonts w:hint="cs"/>
          <w:rtl/>
        </w:rPr>
        <w:t>أن</w:t>
      </w:r>
      <w:r w:rsidRPr="00785340">
        <w:rPr>
          <w:rtl/>
        </w:rPr>
        <w:t xml:space="preserve"> </w:t>
      </w:r>
      <w:r w:rsidRPr="00785340">
        <w:rPr>
          <w:rFonts w:hint="cs"/>
          <w:rtl/>
        </w:rPr>
        <w:t>يأتي</w:t>
      </w:r>
      <w:r w:rsidRPr="00785340">
        <w:rPr>
          <w:rtl/>
        </w:rPr>
        <w:t xml:space="preserve"> </w:t>
      </w:r>
      <w:r w:rsidRPr="00785340">
        <w:rPr>
          <w:rFonts w:hint="cs"/>
          <w:rtl/>
        </w:rPr>
        <w:t>بما</w:t>
      </w:r>
      <w:r w:rsidRPr="00785340">
        <w:rPr>
          <w:rtl/>
        </w:rPr>
        <w:t xml:space="preserve"> </w:t>
      </w:r>
      <w:r w:rsidRPr="00785340">
        <w:rPr>
          <w:rFonts w:hint="cs"/>
          <w:rtl/>
        </w:rPr>
        <w:t>شك</w:t>
      </w:r>
      <w:r w:rsidRPr="00785340">
        <w:rPr>
          <w:rtl/>
        </w:rPr>
        <w:t xml:space="preserve"> </w:t>
      </w:r>
      <w:r w:rsidRPr="00785340">
        <w:rPr>
          <w:rFonts w:hint="cs"/>
          <w:rtl/>
        </w:rPr>
        <w:t>فيه</w:t>
      </w:r>
      <w:r w:rsidRPr="00785340">
        <w:rPr>
          <w:rtl/>
        </w:rPr>
        <w:t xml:space="preserve"> </w:t>
      </w:r>
      <w:r w:rsidRPr="00785340">
        <w:rPr>
          <w:rFonts w:hint="cs"/>
          <w:rtl/>
        </w:rPr>
        <w:t>و</w:t>
      </w:r>
      <w:r w:rsidRPr="00785340">
        <w:rPr>
          <w:rtl/>
        </w:rPr>
        <w:t xml:space="preserve"> </w:t>
      </w:r>
      <w:r w:rsidRPr="00785340">
        <w:rPr>
          <w:rFonts w:hint="cs"/>
          <w:rtl/>
        </w:rPr>
        <w:t>بما</w:t>
      </w:r>
      <w:r w:rsidRPr="00785340">
        <w:rPr>
          <w:rtl/>
        </w:rPr>
        <w:t xml:space="preserve"> </w:t>
      </w:r>
      <w:r w:rsidRPr="00785340">
        <w:rPr>
          <w:rFonts w:hint="cs"/>
          <w:rtl/>
        </w:rPr>
        <w:t>بعده</w:t>
      </w:r>
      <w:r w:rsidRPr="00785340">
        <w:rPr>
          <w:rtl/>
        </w:rPr>
        <w:t xml:space="preserve"> </w:t>
      </w:r>
      <w:r w:rsidRPr="00785340">
        <w:rPr>
          <w:rFonts w:hint="cs"/>
          <w:rtl/>
        </w:rPr>
        <w:t>و</w:t>
      </w:r>
      <w:r w:rsidRPr="00785340">
        <w:rPr>
          <w:rtl/>
        </w:rPr>
        <w:t xml:space="preserve"> </w:t>
      </w:r>
      <w:r w:rsidRPr="00785340">
        <w:rPr>
          <w:rFonts w:hint="cs"/>
          <w:rtl/>
        </w:rPr>
        <w:t>من</w:t>
      </w:r>
      <w:r w:rsidRPr="00785340">
        <w:rPr>
          <w:rtl/>
        </w:rPr>
        <w:t xml:space="preserve"> </w:t>
      </w:r>
      <w:r w:rsidRPr="00785340">
        <w:rPr>
          <w:rFonts w:hint="cs"/>
          <w:rtl/>
        </w:rPr>
        <w:t>شك</w:t>
      </w:r>
      <w:r w:rsidRPr="00785340">
        <w:rPr>
          <w:rtl/>
        </w:rPr>
        <w:t xml:space="preserve"> </w:t>
      </w:r>
      <w:r w:rsidRPr="00785340">
        <w:rPr>
          <w:rFonts w:hint="cs"/>
          <w:rtl/>
        </w:rPr>
        <w:t>بعد</w:t>
      </w:r>
      <w:r w:rsidRPr="00785340">
        <w:rPr>
          <w:rtl/>
        </w:rPr>
        <w:t xml:space="preserve"> </w:t>
      </w:r>
      <w:r w:rsidRPr="00785340">
        <w:rPr>
          <w:rFonts w:hint="cs"/>
          <w:rtl/>
        </w:rPr>
        <w:t>الانصراف</w:t>
      </w:r>
      <w:r w:rsidRPr="00785340">
        <w:rPr>
          <w:rtl/>
        </w:rPr>
        <w:t xml:space="preserve"> </w:t>
      </w:r>
      <w:r w:rsidRPr="00785340">
        <w:rPr>
          <w:rFonts w:hint="cs"/>
          <w:rtl/>
        </w:rPr>
        <w:t>لم</w:t>
      </w:r>
      <w:r w:rsidRPr="00785340">
        <w:rPr>
          <w:rtl/>
        </w:rPr>
        <w:t xml:space="preserve"> </w:t>
      </w:r>
      <w:r w:rsidRPr="00785340">
        <w:rPr>
          <w:rFonts w:hint="cs"/>
          <w:rtl/>
        </w:rPr>
        <w:t>يجب</w:t>
      </w:r>
      <w:r w:rsidRPr="00785340">
        <w:rPr>
          <w:rtl/>
        </w:rPr>
        <w:t xml:space="preserve"> </w:t>
      </w:r>
      <w:r w:rsidRPr="00785340">
        <w:rPr>
          <w:rFonts w:hint="cs"/>
          <w:rtl/>
        </w:rPr>
        <w:t>عليه</w:t>
      </w:r>
      <w:r w:rsidRPr="00785340">
        <w:rPr>
          <w:rtl/>
        </w:rPr>
        <w:t xml:space="preserve"> </w:t>
      </w:r>
      <w:r w:rsidRPr="00785340">
        <w:rPr>
          <w:rFonts w:hint="cs"/>
          <w:rtl/>
        </w:rPr>
        <w:t>شي‏ء</w:t>
      </w:r>
      <w:r w:rsidRPr="00785340">
        <w:rPr>
          <w:rtl/>
        </w:rPr>
        <w:t xml:space="preserve"> </w:t>
      </w:r>
      <w:r w:rsidRPr="00785340">
        <w:rPr>
          <w:rFonts w:hint="cs"/>
          <w:rtl/>
        </w:rPr>
        <w:t>إلا</w:t>
      </w:r>
      <w:r w:rsidRPr="00785340">
        <w:rPr>
          <w:rtl/>
        </w:rPr>
        <w:t xml:space="preserve"> </w:t>
      </w:r>
      <w:r w:rsidRPr="00785340">
        <w:rPr>
          <w:rFonts w:hint="cs"/>
          <w:rtl/>
        </w:rPr>
        <w:t>أن</w:t>
      </w:r>
      <w:r w:rsidRPr="00785340">
        <w:rPr>
          <w:rtl/>
        </w:rPr>
        <w:t xml:space="preserve"> </w:t>
      </w:r>
      <w:r w:rsidRPr="00785340">
        <w:rPr>
          <w:rFonts w:hint="cs"/>
          <w:rtl/>
        </w:rPr>
        <w:t>يتيقن</w:t>
      </w:r>
      <w:r w:rsidRPr="00785340">
        <w:rPr>
          <w:rtl/>
        </w:rPr>
        <w:t xml:space="preserve"> .....</w:t>
      </w:r>
      <w:r w:rsidR="0030446E">
        <w:rPr>
          <w:rtl/>
        </w:rPr>
        <w:t xml:space="preserve"> </w:t>
      </w:r>
      <w:r w:rsidRPr="00785340">
        <w:rPr>
          <w:rFonts w:hint="cs"/>
          <w:rtl/>
        </w:rPr>
        <w:t>ص</w:t>
      </w:r>
      <w:r w:rsidRPr="00785340">
        <w:rPr>
          <w:rtl/>
        </w:rPr>
        <w:t xml:space="preserve"> : 469</w:t>
      </w:r>
    </w:p>
  </w:footnote>
  <w:footnote w:id="291">
    <w:p w:rsidR="00615592" w:rsidRDefault="00615592" w:rsidP="00F977E8">
      <w:pPr>
        <w:pStyle w:val="a7"/>
      </w:pPr>
      <w:r>
        <w:rPr>
          <w:rStyle w:val="a9"/>
        </w:rPr>
        <w:footnoteRef/>
      </w:r>
      <w:r>
        <w:rPr>
          <w:rtl/>
        </w:rPr>
        <w:t xml:space="preserve"> </w:t>
      </w:r>
      <w:r w:rsidRPr="00616AAD">
        <w:rPr>
          <w:rFonts w:hint="cs"/>
          <w:rtl/>
        </w:rPr>
        <w:t>وسائل</w:t>
      </w:r>
      <w:r w:rsidRPr="00616AAD">
        <w:rPr>
          <w:rtl/>
        </w:rPr>
        <w:t xml:space="preserve"> </w:t>
      </w:r>
      <w:r w:rsidRPr="00616AAD">
        <w:rPr>
          <w:rFonts w:hint="cs"/>
          <w:rtl/>
        </w:rPr>
        <w:t>الشيعة</w:t>
      </w:r>
      <w:r w:rsidR="00637709">
        <w:rPr>
          <w:rtl/>
        </w:rPr>
        <w:t xml:space="preserve">، </w:t>
      </w:r>
      <w:r w:rsidRPr="00616AAD">
        <w:rPr>
          <w:rFonts w:hint="cs"/>
          <w:rtl/>
        </w:rPr>
        <w:t>ج‏</w:t>
      </w:r>
      <w:r w:rsidRPr="00616AAD">
        <w:rPr>
          <w:rtl/>
        </w:rPr>
        <w:t>12</w:t>
      </w:r>
      <w:r w:rsidR="00637709">
        <w:rPr>
          <w:rtl/>
        </w:rPr>
        <w:t xml:space="preserve">، </w:t>
      </w:r>
      <w:r w:rsidRPr="00616AAD">
        <w:rPr>
          <w:rtl/>
        </w:rPr>
        <w:t>489</w:t>
      </w:r>
      <w:r w:rsidR="00637709">
        <w:rPr>
          <w:rtl/>
        </w:rPr>
        <w:t xml:space="preserve">، </w:t>
      </w:r>
      <w:r w:rsidRPr="00616AAD">
        <w:rPr>
          <w:rtl/>
        </w:rPr>
        <w:t xml:space="preserve">45 </w:t>
      </w:r>
      <w:r w:rsidRPr="00616AAD">
        <w:rPr>
          <w:rFonts w:hint="cs"/>
          <w:rtl/>
        </w:rPr>
        <w:t>باب</w:t>
      </w:r>
      <w:r w:rsidRPr="00616AAD">
        <w:rPr>
          <w:rtl/>
        </w:rPr>
        <w:t xml:space="preserve"> </w:t>
      </w:r>
      <w:r w:rsidRPr="00616AAD">
        <w:rPr>
          <w:rFonts w:hint="cs"/>
          <w:rtl/>
        </w:rPr>
        <w:t>أن</w:t>
      </w:r>
      <w:r w:rsidRPr="00616AAD">
        <w:rPr>
          <w:rtl/>
        </w:rPr>
        <w:t xml:space="preserve"> </w:t>
      </w:r>
      <w:r w:rsidRPr="00616AAD">
        <w:rPr>
          <w:rFonts w:hint="cs"/>
          <w:rtl/>
        </w:rPr>
        <w:t>من</w:t>
      </w:r>
      <w:r w:rsidRPr="00616AAD">
        <w:rPr>
          <w:rtl/>
        </w:rPr>
        <w:t xml:space="preserve"> </w:t>
      </w:r>
      <w:r w:rsidRPr="00616AAD">
        <w:rPr>
          <w:rFonts w:hint="cs"/>
          <w:rtl/>
        </w:rPr>
        <w:t>لبس</w:t>
      </w:r>
      <w:r w:rsidRPr="00616AAD">
        <w:rPr>
          <w:rtl/>
        </w:rPr>
        <w:t xml:space="preserve"> </w:t>
      </w:r>
      <w:r w:rsidRPr="00616AAD">
        <w:rPr>
          <w:rFonts w:hint="cs"/>
          <w:rtl/>
        </w:rPr>
        <w:t>قميصا</w:t>
      </w:r>
      <w:r w:rsidRPr="00616AAD">
        <w:rPr>
          <w:rtl/>
        </w:rPr>
        <w:t xml:space="preserve"> </w:t>
      </w:r>
      <w:r w:rsidRPr="00616AAD">
        <w:rPr>
          <w:rFonts w:hint="cs"/>
          <w:rtl/>
        </w:rPr>
        <w:t>بعد</w:t>
      </w:r>
      <w:r w:rsidRPr="00616AAD">
        <w:rPr>
          <w:rtl/>
        </w:rPr>
        <w:t xml:space="preserve"> </w:t>
      </w:r>
      <w:r w:rsidRPr="00616AAD">
        <w:rPr>
          <w:rFonts w:hint="cs"/>
          <w:rtl/>
        </w:rPr>
        <w:t>ما</w:t>
      </w:r>
      <w:r w:rsidRPr="00616AAD">
        <w:rPr>
          <w:rtl/>
        </w:rPr>
        <w:t xml:space="preserve"> </w:t>
      </w:r>
      <w:r w:rsidRPr="00616AAD">
        <w:rPr>
          <w:rFonts w:hint="cs"/>
          <w:rtl/>
        </w:rPr>
        <w:t>أحرم</w:t>
      </w:r>
      <w:r w:rsidRPr="00616AAD">
        <w:rPr>
          <w:rtl/>
        </w:rPr>
        <w:t xml:space="preserve"> </w:t>
      </w:r>
      <w:r w:rsidRPr="00616AAD">
        <w:rPr>
          <w:rFonts w:hint="cs"/>
          <w:rtl/>
        </w:rPr>
        <w:t>وجب</w:t>
      </w:r>
      <w:r w:rsidRPr="00616AAD">
        <w:rPr>
          <w:rtl/>
        </w:rPr>
        <w:t xml:space="preserve"> </w:t>
      </w:r>
      <w:r w:rsidRPr="00616AAD">
        <w:rPr>
          <w:rFonts w:hint="cs"/>
          <w:rtl/>
        </w:rPr>
        <w:t>أن</w:t>
      </w:r>
      <w:r w:rsidRPr="00616AAD">
        <w:rPr>
          <w:rtl/>
        </w:rPr>
        <w:t xml:space="preserve"> </w:t>
      </w:r>
      <w:r w:rsidRPr="00616AAD">
        <w:rPr>
          <w:rFonts w:hint="cs"/>
          <w:rtl/>
        </w:rPr>
        <w:t>يخرجه</w:t>
      </w:r>
      <w:r w:rsidRPr="00616AAD">
        <w:rPr>
          <w:rtl/>
        </w:rPr>
        <w:t xml:space="preserve"> </w:t>
      </w:r>
      <w:r w:rsidRPr="00616AAD">
        <w:rPr>
          <w:rFonts w:hint="cs"/>
          <w:rtl/>
        </w:rPr>
        <w:t>من</w:t>
      </w:r>
      <w:r w:rsidRPr="00616AAD">
        <w:rPr>
          <w:rtl/>
        </w:rPr>
        <w:t xml:space="preserve"> </w:t>
      </w:r>
      <w:r w:rsidRPr="00616AAD">
        <w:rPr>
          <w:rFonts w:hint="cs"/>
          <w:rtl/>
        </w:rPr>
        <w:t>قدميه</w:t>
      </w:r>
      <w:r w:rsidRPr="00616AAD">
        <w:rPr>
          <w:rtl/>
        </w:rPr>
        <w:t xml:space="preserve"> </w:t>
      </w:r>
      <w:r w:rsidRPr="00616AAD">
        <w:rPr>
          <w:rFonts w:hint="cs"/>
          <w:rtl/>
        </w:rPr>
        <w:t>و</w:t>
      </w:r>
      <w:r w:rsidRPr="00616AAD">
        <w:rPr>
          <w:rtl/>
        </w:rPr>
        <w:t xml:space="preserve"> </w:t>
      </w:r>
      <w:r w:rsidRPr="00616AAD">
        <w:rPr>
          <w:rFonts w:hint="cs"/>
          <w:rtl/>
        </w:rPr>
        <w:t>لو</w:t>
      </w:r>
      <w:r w:rsidRPr="00616AAD">
        <w:rPr>
          <w:rtl/>
        </w:rPr>
        <w:t xml:space="preserve"> </w:t>
      </w:r>
      <w:r w:rsidRPr="00616AAD">
        <w:rPr>
          <w:rFonts w:hint="cs"/>
          <w:rtl/>
        </w:rPr>
        <w:t>بالشق</w:t>
      </w:r>
      <w:r w:rsidRPr="00616AAD">
        <w:rPr>
          <w:rtl/>
        </w:rPr>
        <w:t xml:space="preserve"> </w:t>
      </w:r>
      <w:r w:rsidRPr="00616AAD">
        <w:rPr>
          <w:rFonts w:hint="cs"/>
          <w:rtl/>
        </w:rPr>
        <w:t>و</w:t>
      </w:r>
      <w:r w:rsidRPr="00616AAD">
        <w:rPr>
          <w:rtl/>
        </w:rPr>
        <w:t xml:space="preserve"> </w:t>
      </w:r>
      <w:r w:rsidRPr="00616AAD">
        <w:rPr>
          <w:rFonts w:hint="cs"/>
          <w:rtl/>
        </w:rPr>
        <w:t>إن</w:t>
      </w:r>
      <w:r w:rsidRPr="00616AAD">
        <w:rPr>
          <w:rtl/>
        </w:rPr>
        <w:t xml:space="preserve"> </w:t>
      </w:r>
      <w:r w:rsidRPr="00616AAD">
        <w:rPr>
          <w:rFonts w:hint="cs"/>
          <w:rtl/>
        </w:rPr>
        <w:t>لبسه</w:t>
      </w:r>
      <w:r w:rsidRPr="00616AAD">
        <w:rPr>
          <w:rtl/>
        </w:rPr>
        <w:t xml:space="preserve"> </w:t>
      </w:r>
      <w:r w:rsidRPr="00616AAD">
        <w:rPr>
          <w:rFonts w:hint="cs"/>
          <w:rtl/>
        </w:rPr>
        <w:t>ثم</w:t>
      </w:r>
      <w:r w:rsidRPr="00616AAD">
        <w:rPr>
          <w:rtl/>
        </w:rPr>
        <w:t xml:space="preserve"> </w:t>
      </w:r>
      <w:r w:rsidRPr="00616AAD">
        <w:rPr>
          <w:rFonts w:hint="cs"/>
          <w:rtl/>
        </w:rPr>
        <w:t>أحرم</w:t>
      </w:r>
      <w:r w:rsidRPr="00616AAD">
        <w:rPr>
          <w:rtl/>
        </w:rPr>
        <w:t xml:space="preserve"> </w:t>
      </w:r>
      <w:r w:rsidRPr="00616AAD">
        <w:rPr>
          <w:rFonts w:hint="cs"/>
          <w:rtl/>
        </w:rPr>
        <w:t>فيه</w:t>
      </w:r>
      <w:r w:rsidRPr="00616AAD">
        <w:rPr>
          <w:rtl/>
        </w:rPr>
        <w:t xml:space="preserve"> </w:t>
      </w:r>
      <w:r w:rsidRPr="00616AAD">
        <w:rPr>
          <w:rFonts w:hint="cs"/>
          <w:rtl/>
        </w:rPr>
        <w:t>نزعه</w:t>
      </w:r>
      <w:r w:rsidRPr="00616AAD">
        <w:rPr>
          <w:rtl/>
        </w:rPr>
        <w:t xml:space="preserve"> </w:t>
      </w:r>
      <w:r w:rsidRPr="00616AAD">
        <w:rPr>
          <w:rFonts w:hint="cs"/>
          <w:rtl/>
        </w:rPr>
        <w:t>من</w:t>
      </w:r>
      <w:r w:rsidRPr="00616AAD">
        <w:rPr>
          <w:rtl/>
        </w:rPr>
        <w:t xml:space="preserve"> </w:t>
      </w:r>
      <w:r w:rsidRPr="00616AAD">
        <w:rPr>
          <w:rFonts w:hint="cs"/>
          <w:rtl/>
        </w:rPr>
        <w:t>رأسه</w:t>
      </w:r>
      <w:r w:rsidRPr="00616AAD">
        <w:rPr>
          <w:rtl/>
        </w:rPr>
        <w:t xml:space="preserve"> .....</w:t>
      </w:r>
      <w:r w:rsidR="0030446E">
        <w:rPr>
          <w:rtl/>
        </w:rPr>
        <w:t xml:space="preserve"> </w:t>
      </w:r>
      <w:r w:rsidRPr="00616AAD">
        <w:rPr>
          <w:rFonts w:hint="cs"/>
          <w:rtl/>
        </w:rPr>
        <w:t>ص</w:t>
      </w:r>
      <w:r w:rsidRPr="00616AAD">
        <w:rPr>
          <w:rtl/>
        </w:rPr>
        <w:t xml:space="preserve"> : 488</w:t>
      </w:r>
    </w:p>
  </w:footnote>
  <w:footnote w:id="292">
    <w:p w:rsidR="00615592" w:rsidRDefault="00615592" w:rsidP="00F977E8">
      <w:pPr>
        <w:pStyle w:val="a7"/>
      </w:pPr>
      <w:r>
        <w:rPr>
          <w:rStyle w:val="a9"/>
        </w:rPr>
        <w:footnoteRef/>
      </w:r>
      <w:r>
        <w:rPr>
          <w:rtl/>
        </w:rPr>
        <w:t xml:space="preserve"> </w:t>
      </w:r>
      <w:r w:rsidRPr="004563D8">
        <w:rPr>
          <w:rFonts w:hint="cs"/>
          <w:rtl/>
        </w:rPr>
        <w:t>وسائل</w:t>
      </w:r>
      <w:r w:rsidRPr="004563D8">
        <w:rPr>
          <w:rtl/>
        </w:rPr>
        <w:t xml:space="preserve"> </w:t>
      </w:r>
      <w:r w:rsidRPr="004563D8">
        <w:rPr>
          <w:rFonts w:hint="cs"/>
          <w:rtl/>
        </w:rPr>
        <w:t>الشيعة</w:t>
      </w:r>
      <w:r w:rsidR="00637709">
        <w:rPr>
          <w:rtl/>
        </w:rPr>
        <w:t xml:space="preserve">، </w:t>
      </w:r>
      <w:r w:rsidRPr="004563D8">
        <w:rPr>
          <w:rFonts w:hint="cs"/>
          <w:rtl/>
        </w:rPr>
        <w:t>ج‏</w:t>
      </w:r>
      <w:r w:rsidRPr="004563D8">
        <w:rPr>
          <w:rtl/>
        </w:rPr>
        <w:t>13</w:t>
      </w:r>
      <w:r w:rsidR="00637709">
        <w:rPr>
          <w:rtl/>
        </w:rPr>
        <w:t xml:space="preserve">، </w:t>
      </w:r>
      <w:r w:rsidRPr="004563D8">
        <w:rPr>
          <w:rtl/>
        </w:rPr>
        <w:t>356</w:t>
      </w:r>
      <w:r w:rsidR="00637709">
        <w:rPr>
          <w:rtl/>
        </w:rPr>
        <w:t xml:space="preserve">، </w:t>
      </w:r>
      <w:r w:rsidRPr="004563D8">
        <w:rPr>
          <w:rtl/>
        </w:rPr>
        <w:t xml:space="preserve">31 </w:t>
      </w:r>
      <w:r w:rsidRPr="004563D8">
        <w:rPr>
          <w:rFonts w:hint="cs"/>
          <w:rtl/>
        </w:rPr>
        <w:t>باب</w:t>
      </w:r>
      <w:r w:rsidRPr="004563D8">
        <w:rPr>
          <w:rtl/>
        </w:rPr>
        <w:t xml:space="preserve"> </w:t>
      </w:r>
      <w:r w:rsidRPr="004563D8">
        <w:rPr>
          <w:rFonts w:hint="cs"/>
          <w:rtl/>
        </w:rPr>
        <w:t>أن</w:t>
      </w:r>
      <w:r w:rsidRPr="004563D8">
        <w:rPr>
          <w:rtl/>
        </w:rPr>
        <w:t xml:space="preserve"> </w:t>
      </w:r>
      <w:r w:rsidRPr="004563D8">
        <w:rPr>
          <w:rFonts w:hint="cs"/>
          <w:rtl/>
        </w:rPr>
        <w:t>من</w:t>
      </w:r>
      <w:r w:rsidRPr="004563D8">
        <w:rPr>
          <w:rtl/>
        </w:rPr>
        <w:t xml:space="preserve"> </w:t>
      </w:r>
      <w:r w:rsidRPr="004563D8">
        <w:rPr>
          <w:rFonts w:hint="cs"/>
          <w:rtl/>
        </w:rPr>
        <w:t>طاف</w:t>
      </w:r>
      <w:r w:rsidRPr="004563D8">
        <w:rPr>
          <w:rtl/>
        </w:rPr>
        <w:t xml:space="preserve"> </w:t>
      </w:r>
      <w:r w:rsidRPr="004563D8">
        <w:rPr>
          <w:rFonts w:hint="cs"/>
          <w:rtl/>
        </w:rPr>
        <w:t>واجبا</w:t>
      </w:r>
      <w:r w:rsidRPr="004563D8">
        <w:rPr>
          <w:rtl/>
        </w:rPr>
        <w:t xml:space="preserve"> </w:t>
      </w:r>
      <w:r w:rsidRPr="004563D8">
        <w:rPr>
          <w:rFonts w:hint="cs"/>
          <w:rtl/>
        </w:rPr>
        <w:t>فاختصر</w:t>
      </w:r>
      <w:r w:rsidRPr="004563D8">
        <w:rPr>
          <w:rtl/>
        </w:rPr>
        <w:t xml:space="preserve"> </w:t>
      </w:r>
      <w:r w:rsidRPr="004563D8">
        <w:rPr>
          <w:rFonts w:hint="cs"/>
          <w:rtl/>
        </w:rPr>
        <w:t>في</w:t>
      </w:r>
      <w:r w:rsidRPr="004563D8">
        <w:rPr>
          <w:rtl/>
        </w:rPr>
        <w:t xml:space="preserve"> </w:t>
      </w:r>
      <w:r w:rsidRPr="004563D8">
        <w:rPr>
          <w:rFonts w:hint="cs"/>
          <w:rtl/>
        </w:rPr>
        <w:t>الحجر</w:t>
      </w:r>
      <w:r w:rsidRPr="004563D8">
        <w:rPr>
          <w:rtl/>
        </w:rPr>
        <w:t xml:space="preserve"> </w:t>
      </w:r>
      <w:r w:rsidRPr="004563D8">
        <w:rPr>
          <w:rFonts w:hint="cs"/>
          <w:rtl/>
        </w:rPr>
        <w:t>وجب</w:t>
      </w:r>
      <w:r w:rsidRPr="004563D8">
        <w:rPr>
          <w:rtl/>
        </w:rPr>
        <w:t xml:space="preserve"> </w:t>
      </w:r>
      <w:r w:rsidRPr="004563D8">
        <w:rPr>
          <w:rFonts w:hint="cs"/>
          <w:rtl/>
        </w:rPr>
        <w:t>أن</w:t>
      </w:r>
      <w:r w:rsidRPr="004563D8">
        <w:rPr>
          <w:rtl/>
        </w:rPr>
        <w:t xml:space="preserve"> </w:t>
      </w:r>
      <w:r w:rsidRPr="004563D8">
        <w:rPr>
          <w:rFonts w:hint="cs"/>
          <w:rtl/>
        </w:rPr>
        <w:t>يعيد</w:t>
      </w:r>
      <w:r w:rsidRPr="004563D8">
        <w:rPr>
          <w:rtl/>
        </w:rPr>
        <w:t xml:space="preserve"> </w:t>
      </w:r>
      <w:r w:rsidRPr="004563D8">
        <w:rPr>
          <w:rFonts w:hint="cs"/>
          <w:rtl/>
        </w:rPr>
        <w:t>الطواف</w:t>
      </w:r>
      <w:r w:rsidRPr="004563D8">
        <w:rPr>
          <w:rtl/>
        </w:rPr>
        <w:t xml:space="preserve"> </w:t>
      </w:r>
      <w:r w:rsidRPr="004563D8">
        <w:rPr>
          <w:rFonts w:hint="cs"/>
          <w:rtl/>
        </w:rPr>
        <w:t>فإن</w:t>
      </w:r>
      <w:r w:rsidRPr="004563D8">
        <w:rPr>
          <w:rtl/>
        </w:rPr>
        <w:t xml:space="preserve"> </w:t>
      </w:r>
      <w:r w:rsidRPr="004563D8">
        <w:rPr>
          <w:rFonts w:hint="cs"/>
          <w:rtl/>
        </w:rPr>
        <w:t>اختصر</w:t>
      </w:r>
      <w:r w:rsidRPr="004563D8">
        <w:rPr>
          <w:rtl/>
        </w:rPr>
        <w:t xml:space="preserve"> </w:t>
      </w:r>
      <w:r w:rsidRPr="004563D8">
        <w:rPr>
          <w:rFonts w:hint="cs"/>
          <w:rtl/>
        </w:rPr>
        <w:t>شوطا</w:t>
      </w:r>
      <w:r w:rsidRPr="004563D8">
        <w:rPr>
          <w:rtl/>
        </w:rPr>
        <w:t xml:space="preserve"> </w:t>
      </w:r>
      <w:r w:rsidRPr="004563D8">
        <w:rPr>
          <w:rFonts w:hint="cs"/>
          <w:rtl/>
        </w:rPr>
        <w:t>واحدا</w:t>
      </w:r>
      <w:r w:rsidRPr="004563D8">
        <w:rPr>
          <w:rtl/>
        </w:rPr>
        <w:t xml:space="preserve"> </w:t>
      </w:r>
      <w:r w:rsidRPr="004563D8">
        <w:rPr>
          <w:rFonts w:hint="cs"/>
          <w:rtl/>
        </w:rPr>
        <w:t>أعاده</w:t>
      </w:r>
      <w:r w:rsidRPr="004563D8">
        <w:rPr>
          <w:rtl/>
        </w:rPr>
        <w:t xml:space="preserve"> </w:t>
      </w:r>
      <w:r w:rsidRPr="004563D8">
        <w:rPr>
          <w:rFonts w:hint="cs"/>
          <w:rtl/>
        </w:rPr>
        <w:t>و</w:t>
      </w:r>
      <w:r w:rsidRPr="004563D8">
        <w:rPr>
          <w:rtl/>
        </w:rPr>
        <w:t xml:space="preserve"> </w:t>
      </w:r>
      <w:r w:rsidRPr="004563D8">
        <w:rPr>
          <w:rFonts w:hint="cs"/>
          <w:rtl/>
        </w:rPr>
        <w:t>كذا</w:t>
      </w:r>
      <w:r w:rsidRPr="004563D8">
        <w:rPr>
          <w:rtl/>
        </w:rPr>
        <w:t xml:space="preserve"> </w:t>
      </w:r>
      <w:r w:rsidRPr="004563D8">
        <w:rPr>
          <w:rFonts w:hint="cs"/>
          <w:rtl/>
        </w:rPr>
        <w:t>ما</w:t>
      </w:r>
      <w:r w:rsidRPr="004563D8">
        <w:rPr>
          <w:rtl/>
        </w:rPr>
        <w:t xml:space="preserve"> </w:t>
      </w:r>
      <w:r w:rsidRPr="004563D8">
        <w:rPr>
          <w:rFonts w:hint="cs"/>
          <w:rtl/>
        </w:rPr>
        <w:t>زاد</w:t>
      </w:r>
      <w:r w:rsidRPr="004563D8">
        <w:rPr>
          <w:rtl/>
        </w:rPr>
        <w:t xml:space="preserve"> </w:t>
      </w:r>
      <w:r w:rsidRPr="004563D8">
        <w:rPr>
          <w:rFonts w:hint="cs"/>
          <w:rtl/>
        </w:rPr>
        <w:t>و</w:t>
      </w:r>
      <w:r w:rsidRPr="004563D8">
        <w:rPr>
          <w:rtl/>
        </w:rPr>
        <w:t xml:space="preserve"> </w:t>
      </w:r>
      <w:r w:rsidRPr="004563D8">
        <w:rPr>
          <w:rFonts w:hint="cs"/>
          <w:rtl/>
        </w:rPr>
        <w:t>وجوب</w:t>
      </w:r>
      <w:r w:rsidRPr="004563D8">
        <w:rPr>
          <w:rtl/>
        </w:rPr>
        <w:t xml:space="preserve"> </w:t>
      </w:r>
      <w:r w:rsidRPr="004563D8">
        <w:rPr>
          <w:rFonts w:hint="cs"/>
          <w:rtl/>
        </w:rPr>
        <w:t>الابتداء</w:t>
      </w:r>
      <w:r w:rsidRPr="004563D8">
        <w:rPr>
          <w:rtl/>
        </w:rPr>
        <w:t xml:space="preserve"> </w:t>
      </w:r>
      <w:r w:rsidRPr="004563D8">
        <w:rPr>
          <w:rFonts w:hint="cs"/>
          <w:rtl/>
        </w:rPr>
        <w:t>في</w:t>
      </w:r>
      <w:r w:rsidRPr="004563D8">
        <w:rPr>
          <w:rtl/>
        </w:rPr>
        <w:t xml:space="preserve"> </w:t>
      </w:r>
      <w:r w:rsidRPr="004563D8">
        <w:rPr>
          <w:rFonts w:hint="cs"/>
          <w:rtl/>
        </w:rPr>
        <w:t>كل</w:t>
      </w:r>
      <w:r w:rsidRPr="004563D8">
        <w:rPr>
          <w:rtl/>
        </w:rPr>
        <w:t xml:space="preserve"> </w:t>
      </w:r>
      <w:r w:rsidRPr="004563D8">
        <w:rPr>
          <w:rFonts w:hint="cs"/>
          <w:rtl/>
        </w:rPr>
        <w:t>شوط</w:t>
      </w:r>
      <w:r w:rsidRPr="004563D8">
        <w:rPr>
          <w:rtl/>
        </w:rPr>
        <w:t xml:space="preserve"> </w:t>
      </w:r>
      <w:r w:rsidRPr="004563D8">
        <w:rPr>
          <w:rFonts w:hint="cs"/>
          <w:rtl/>
        </w:rPr>
        <w:t>بالحجر</w:t>
      </w:r>
      <w:r w:rsidRPr="004563D8">
        <w:rPr>
          <w:rtl/>
        </w:rPr>
        <w:t xml:space="preserve"> </w:t>
      </w:r>
      <w:r w:rsidRPr="004563D8">
        <w:rPr>
          <w:rFonts w:hint="cs"/>
          <w:rtl/>
        </w:rPr>
        <w:t>الأسود</w:t>
      </w:r>
      <w:r w:rsidRPr="004563D8">
        <w:rPr>
          <w:rtl/>
        </w:rPr>
        <w:t xml:space="preserve"> </w:t>
      </w:r>
      <w:r w:rsidRPr="004563D8">
        <w:rPr>
          <w:rFonts w:hint="cs"/>
          <w:rtl/>
        </w:rPr>
        <w:t>و</w:t>
      </w:r>
      <w:r w:rsidRPr="004563D8">
        <w:rPr>
          <w:rtl/>
        </w:rPr>
        <w:t xml:space="preserve"> </w:t>
      </w:r>
      <w:r w:rsidRPr="004563D8">
        <w:rPr>
          <w:rFonts w:hint="cs"/>
          <w:rtl/>
        </w:rPr>
        <w:t>الختم</w:t>
      </w:r>
      <w:r w:rsidRPr="004563D8">
        <w:rPr>
          <w:rtl/>
        </w:rPr>
        <w:t xml:space="preserve"> </w:t>
      </w:r>
      <w:r w:rsidRPr="004563D8">
        <w:rPr>
          <w:rFonts w:hint="cs"/>
          <w:rtl/>
        </w:rPr>
        <w:t>به</w:t>
      </w:r>
      <w:r w:rsidRPr="004563D8">
        <w:rPr>
          <w:rtl/>
        </w:rPr>
        <w:t xml:space="preserve"> .....</w:t>
      </w:r>
      <w:r w:rsidR="0030446E">
        <w:rPr>
          <w:rtl/>
        </w:rPr>
        <w:t xml:space="preserve"> </w:t>
      </w:r>
      <w:r w:rsidRPr="004563D8">
        <w:rPr>
          <w:rFonts w:hint="cs"/>
          <w:rtl/>
        </w:rPr>
        <w:t>ص</w:t>
      </w:r>
      <w:r w:rsidRPr="004563D8">
        <w:rPr>
          <w:rtl/>
        </w:rPr>
        <w:t xml:space="preserve"> : 356</w:t>
      </w:r>
    </w:p>
  </w:footnote>
  <w:footnote w:id="293">
    <w:p w:rsidR="00615592" w:rsidRDefault="00615592" w:rsidP="00F977E8">
      <w:pPr>
        <w:pStyle w:val="a7"/>
      </w:pPr>
      <w:r>
        <w:rPr>
          <w:rStyle w:val="a9"/>
        </w:rPr>
        <w:footnoteRef/>
      </w:r>
      <w:r>
        <w:rPr>
          <w:rtl/>
        </w:rPr>
        <w:t xml:space="preserve"> </w:t>
      </w:r>
      <w:r w:rsidRPr="003E0E23">
        <w:rPr>
          <w:rFonts w:hint="cs"/>
          <w:rtl/>
        </w:rPr>
        <w:t>وسائل</w:t>
      </w:r>
      <w:r w:rsidRPr="003E0E23">
        <w:rPr>
          <w:rtl/>
        </w:rPr>
        <w:t xml:space="preserve"> </w:t>
      </w:r>
      <w:r w:rsidRPr="003E0E23">
        <w:rPr>
          <w:rFonts w:hint="cs"/>
          <w:rtl/>
        </w:rPr>
        <w:t>الشيعة</w:t>
      </w:r>
      <w:r w:rsidR="00637709">
        <w:rPr>
          <w:rtl/>
        </w:rPr>
        <w:t xml:space="preserve">، </w:t>
      </w:r>
      <w:r w:rsidRPr="003E0E23">
        <w:rPr>
          <w:rFonts w:hint="cs"/>
          <w:rtl/>
        </w:rPr>
        <w:t>ج‏</w:t>
      </w:r>
      <w:r w:rsidRPr="003E0E23">
        <w:rPr>
          <w:rtl/>
        </w:rPr>
        <w:t>13</w:t>
      </w:r>
      <w:r w:rsidR="00637709">
        <w:rPr>
          <w:rtl/>
        </w:rPr>
        <w:t xml:space="preserve">، </w:t>
      </w:r>
      <w:r w:rsidRPr="003E0E23">
        <w:rPr>
          <w:rtl/>
        </w:rPr>
        <w:t>356</w:t>
      </w:r>
      <w:r w:rsidR="00637709">
        <w:rPr>
          <w:rtl/>
        </w:rPr>
        <w:t xml:space="preserve">، </w:t>
      </w:r>
      <w:r w:rsidRPr="003E0E23">
        <w:rPr>
          <w:rtl/>
        </w:rPr>
        <w:t xml:space="preserve">31 </w:t>
      </w:r>
      <w:r w:rsidRPr="003E0E23">
        <w:rPr>
          <w:rFonts w:hint="cs"/>
          <w:rtl/>
        </w:rPr>
        <w:t>باب</w:t>
      </w:r>
      <w:r w:rsidRPr="003E0E23">
        <w:rPr>
          <w:rtl/>
        </w:rPr>
        <w:t xml:space="preserve"> </w:t>
      </w:r>
      <w:r w:rsidRPr="003E0E23">
        <w:rPr>
          <w:rFonts w:hint="cs"/>
          <w:rtl/>
        </w:rPr>
        <w:t>أن</w:t>
      </w:r>
      <w:r w:rsidRPr="003E0E23">
        <w:rPr>
          <w:rtl/>
        </w:rPr>
        <w:t xml:space="preserve"> </w:t>
      </w:r>
      <w:r w:rsidRPr="003E0E23">
        <w:rPr>
          <w:rFonts w:hint="cs"/>
          <w:rtl/>
        </w:rPr>
        <w:t>من</w:t>
      </w:r>
      <w:r w:rsidRPr="003E0E23">
        <w:rPr>
          <w:rtl/>
        </w:rPr>
        <w:t xml:space="preserve"> </w:t>
      </w:r>
      <w:r w:rsidRPr="003E0E23">
        <w:rPr>
          <w:rFonts w:hint="cs"/>
          <w:rtl/>
        </w:rPr>
        <w:t>طاف</w:t>
      </w:r>
      <w:r w:rsidRPr="003E0E23">
        <w:rPr>
          <w:rtl/>
        </w:rPr>
        <w:t xml:space="preserve"> </w:t>
      </w:r>
      <w:r w:rsidRPr="003E0E23">
        <w:rPr>
          <w:rFonts w:hint="cs"/>
          <w:rtl/>
        </w:rPr>
        <w:t>واجبا</w:t>
      </w:r>
      <w:r w:rsidRPr="003E0E23">
        <w:rPr>
          <w:rtl/>
        </w:rPr>
        <w:t xml:space="preserve"> </w:t>
      </w:r>
      <w:r w:rsidRPr="003E0E23">
        <w:rPr>
          <w:rFonts w:hint="cs"/>
          <w:rtl/>
        </w:rPr>
        <w:t>فاختصر</w:t>
      </w:r>
      <w:r w:rsidRPr="003E0E23">
        <w:rPr>
          <w:rtl/>
        </w:rPr>
        <w:t xml:space="preserve"> </w:t>
      </w:r>
      <w:r w:rsidRPr="003E0E23">
        <w:rPr>
          <w:rFonts w:hint="cs"/>
          <w:rtl/>
        </w:rPr>
        <w:t>في</w:t>
      </w:r>
      <w:r w:rsidRPr="003E0E23">
        <w:rPr>
          <w:rtl/>
        </w:rPr>
        <w:t xml:space="preserve"> </w:t>
      </w:r>
      <w:r w:rsidRPr="003E0E23">
        <w:rPr>
          <w:rFonts w:hint="cs"/>
          <w:rtl/>
        </w:rPr>
        <w:t>الحجر</w:t>
      </w:r>
      <w:r w:rsidRPr="003E0E23">
        <w:rPr>
          <w:rtl/>
        </w:rPr>
        <w:t xml:space="preserve"> </w:t>
      </w:r>
      <w:r w:rsidRPr="003E0E23">
        <w:rPr>
          <w:rFonts w:hint="cs"/>
          <w:rtl/>
        </w:rPr>
        <w:t>وجب</w:t>
      </w:r>
      <w:r w:rsidRPr="003E0E23">
        <w:rPr>
          <w:rtl/>
        </w:rPr>
        <w:t xml:space="preserve"> </w:t>
      </w:r>
      <w:r w:rsidRPr="003E0E23">
        <w:rPr>
          <w:rFonts w:hint="cs"/>
          <w:rtl/>
        </w:rPr>
        <w:t>أن</w:t>
      </w:r>
      <w:r w:rsidRPr="003E0E23">
        <w:rPr>
          <w:rtl/>
        </w:rPr>
        <w:t xml:space="preserve"> </w:t>
      </w:r>
      <w:r w:rsidRPr="003E0E23">
        <w:rPr>
          <w:rFonts w:hint="cs"/>
          <w:rtl/>
        </w:rPr>
        <w:t>يعيد</w:t>
      </w:r>
      <w:r w:rsidRPr="003E0E23">
        <w:rPr>
          <w:rtl/>
        </w:rPr>
        <w:t xml:space="preserve"> </w:t>
      </w:r>
      <w:r w:rsidRPr="003E0E23">
        <w:rPr>
          <w:rFonts w:hint="cs"/>
          <w:rtl/>
        </w:rPr>
        <w:t>الطواف</w:t>
      </w:r>
      <w:r w:rsidRPr="003E0E23">
        <w:rPr>
          <w:rtl/>
        </w:rPr>
        <w:t xml:space="preserve"> </w:t>
      </w:r>
      <w:r w:rsidRPr="003E0E23">
        <w:rPr>
          <w:rFonts w:hint="cs"/>
          <w:rtl/>
        </w:rPr>
        <w:t>فإن</w:t>
      </w:r>
      <w:r w:rsidRPr="003E0E23">
        <w:rPr>
          <w:rtl/>
        </w:rPr>
        <w:t xml:space="preserve"> </w:t>
      </w:r>
      <w:r w:rsidRPr="003E0E23">
        <w:rPr>
          <w:rFonts w:hint="cs"/>
          <w:rtl/>
        </w:rPr>
        <w:t>اختصر</w:t>
      </w:r>
      <w:r w:rsidRPr="003E0E23">
        <w:rPr>
          <w:rtl/>
        </w:rPr>
        <w:t xml:space="preserve"> </w:t>
      </w:r>
      <w:r w:rsidRPr="003E0E23">
        <w:rPr>
          <w:rFonts w:hint="cs"/>
          <w:rtl/>
        </w:rPr>
        <w:t>شوطا</w:t>
      </w:r>
      <w:r w:rsidRPr="003E0E23">
        <w:rPr>
          <w:rtl/>
        </w:rPr>
        <w:t xml:space="preserve"> </w:t>
      </w:r>
      <w:r w:rsidRPr="003E0E23">
        <w:rPr>
          <w:rFonts w:hint="cs"/>
          <w:rtl/>
        </w:rPr>
        <w:t>واحدا</w:t>
      </w:r>
      <w:r w:rsidRPr="003E0E23">
        <w:rPr>
          <w:rtl/>
        </w:rPr>
        <w:t xml:space="preserve"> </w:t>
      </w:r>
      <w:r w:rsidRPr="003E0E23">
        <w:rPr>
          <w:rFonts w:hint="cs"/>
          <w:rtl/>
        </w:rPr>
        <w:t>أعاده</w:t>
      </w:r>
      <w:r w:rsidRPr="003E0E23">
        <w:rPr>
          <w:rtl/>
        </w:rPr>
        <w:t xml:space="preserve"> </w:t>
      </w:r>
      <w:r w:rsidRPr="003E0E23">
        <w:rPr>
          <w:rFonts w:hint="cs"/>
          <w:rtl/>
        </w:rPr>
        <w:t>و</w:t>
      </w:r>
      <w:r w:rsidRPr="003E0E23">
        <w:rPr>
          <w:rtl/>
        </w:rPr>
        <w:t xml:space="preserve"> </w:t>
      </w:r>
      <w:r w:rsidRPr="003E0E23">
        <w:rPr>
          <w:rFonts w:hint="cs"/>
          <w:rtl/>
        </w:rPr>
        <w:t>كذا</w:t>
      </w:r>
      <w:r w:rsidRPr="003E0E23">
        <w:rPr>
          <w:rtl/>
        </w:rPr>
        <w:t xml:space="preserve"> </w:t>
      </w:r>
      <w:r w:rsidRPr="003E0E23">
        <w:rPr>
          <w:rFonts w:hint="cs"/>
          <w:rtl/>
        </w:rPr>
        <w:t>ما</w:t>
      </w:r>
      <w:r w:rsidRPr="003E0E23">
        <w:rPr>
          <w:rtl/>
        </w:rPr>
        <w:t xml:space="preserve"> </w:t>
      </w:r>
      <w:r w:rsidRPr="003E0E23">
        <w:rPr>
          <w:rFonts w:hint="cs"/>
          <w:rtl/>
        </w:rPr>
        <w:t>زاد</w:t>
      </w:r>
      <w:r w:rsidRPr="003E0E23">
        <w:rPr>
          <w:rtl/>
        </w:rPr>
        <w:t xml:space="preserve"> </w:t>
      </w:r>
      <w:r w:rsidRPr="003E0E23">
        <w:rPr>
          <w:rFonts w:hint="cs"/>
          <w:rtl/>
        </w:rPr>
        <w:t>و</w:t>
      </w:r>
      <w:r w:rsidRPr="003E0E23">
        <w:rPr>
          <w:rtl/>
        </w:rPr>
        <w:t xml:space="preserve"> </w:t>
      </w:r>
      <w:r w:rsidRPr="003E0E23">
        <w:rPr>
          <w:rFonts w:hint="cs"/>
          <w:rtl/>
        </w:rPr>
        <w:t>وجوب</w:t>
      </w:r>
      <w:r w:rsidRPr="003E0E23">
        <w:rPr>
          <w:rtl/>
        </w:rPr>
        <w:t xml:space="preserve"> </w:t>
      </w:r>
      <w:r w:rsidRPr="003E0E23">
        <w:rPr>
          <w:rFonts w:hint="cs"/>
          <w:rtl/>
        </w:rPr>
        <w:t>الابتداء</w:t>
      </w:r>
      <w:r w:rsidRPr="003E0E23">
        <w:rPr>
          <w:rtl/>
        </w:rPr>
        <w:t xml:space="preserve"> </w:t>
      </w:r>
      <w:r w:rsidRPr="003E0E23">
        <w:rPr>
          <w:rFonts w:hint="cs"/>
          <w:rtl/>
        </w:rPr>
        <w:t>في</w:t>
      </w:r>
      <w:r w:rsidRPr="003E0E23">
        <w:rPr>
          <w:rtl/>
        </w:rPr>
        <w:t xml:space="preserve"> </w:t>
      </w:r>
      <w:r w:rsidRPr="003E0E23">
        <w:rPr>
          <w:rFonts w:hint="cs"/>
          <w:rtl/>
        </w:rPr>
        <w:t>كل</w:t>
      </w:r>
      <w:r w:rsidRPr="003E0E23">
        <w:rPr>
          <w:rtl/>
        </w:rPr>
        <w:t xml:space="preserve"> </w:t>
      </w:r>
      <w:r w:rsidRPr="003E0E23">
        <w:rPr>
          <w:rFonts w:hint="cs"/>
          <w:rtl/>
        </w:rPr>
        <w:t>شوط</w:t>
      </w:r>
      <w:r w:rsidRPr="003E0E23">
        <w:rPr>
          <w:rtl/>
        </w:rPr>
        <w:t xml:space="preserve"> </w:t>
      </w:r>
      <w:r w:rsidRPr="003E0E23">
        <w:rPr>
          <w:rFonts w:hint="cs"/>
          <w:rtl/>
        </w:rPr>
        <w:t>بالحجر</w:t>
      </w:r>
      <w:r w:rsidRPr="003E0E23">
        <w:rPr>
          <w:rtl/>
        </w:rPr>
        <w:t xml:space="preserve"> </w:t>
      </w:r>
      <w:r w:rsidRPr="003E0E23">
        <w:rPr>
          <w:rFonts w:hint="cs"/>
          <w:rtl/>
        </w:rPr>
        <w:t>الأسود</w:t>
      </w:r>
      <w:r w:rsidRPr="003E0E23">
        <w:rPr>
          <w:rtl/>
        </w:rPr>
        <w:t xml:space="preserve"> </w:t>
      </w:r>
      <w:r w:rsidRPr="003E0E23">
        <w:rPr>
          <w:rFonts w:hint="cs"/>
          <w:rtl/>
        </w:rPr>
        <w:t>و</w:t>
      </w:r>
      <w:r w:rsidRPr="003E0E23">
        <w:rPr>
          <w:rtl/>
        </w:rPr>
        <w:t xml:space="preserve"> </w:t>
      </w:r>
      <w:r w:rsidRPr="003E0E23">
        <w:rPr>
          <w:rFonts w:hint="cs"/>
          <w:rtl/>
        </w:rPr>
        <w:t>الختم</w:t>
      </w:r>
      <w:r w:rsidRPr="003E0E23">
        <w:rPr>
          <w:rtl/>
        </w:rPr>
        <w:t xml:space="preserve"> </w:t>
      </w:r>
      <w:r w:rsidRPr="003E0E23">
        <w:rPr>
          <w:rFonts w:hint="cs"/>
          <w:rtl/>
        </w:rPr>
        <w:t>به</w:t>
      </w:r>
      <w:r w:rsidRPr="003E0E23">
        <w:rPr>
          <w:rtl/>
        </w:rPr>
        <w:t xml:space="preserve"> .....</w:t>
      </w:r>
      <w:r w:rsidR="0030446E">
        <w:rPr>
          <w:rtl/>
        </w:rPr>
        <w:t xml:space="preserve"> </w:t>
      </w:r>
      <w:r w:rsidRPr="003E0E23">
        <w:rPr>
          <w:rFonts w:hint="cs"/>
          <w:rtl/>
        </w:rPr>
        <w:t>ص</w:t>
      </w:r>
      <w:r w:rsidRPr="003E0E23">
        <w:rPr>
          <w:rtl/>
        </w:rPr>
        <w:t xml:space="preserve"> : 356</w:t>
      </w:r>
    </w:p>
  </w:footnote>
  <w:footnote w:id="294">
    <w:p w:rsidR="00615592" w:rsidRDefault="00615592" w:rsidP="00F977E8">
      <w:pPr>
        <w:pStyle w:val="a7"/>
      </w:pPr>
      <w:r>
        <w:rPr>
          <w:rStyle w:val="a9"/>
        </w:rPr>
        <w:footnoteRef/>
      </w:r>
      <w:r>
        <w:rPr>
          <w:rtl/>
        </w:rPr>
        <w:t xml:space="preserve"> </w:t>
      </w:r>
      <w:r w:rsidRPr="003E0E23">
        <w:rPr>
          <w:rFonts w:hint="cs"/>
          <w:rtl/>
        </w:rPr>
        <w:t>وسائل</w:t>
      </w:r>
      <w:r w:rsidRPr="003E0E23">
        <w:rPr>
          <w:rtl/>
        </w:rPr>
        <w:t xml:space="preserve"> </w:t>
      </w:r>
      <w:r w:rsidRPr="003E0E23">
        <w:rPr>
          <w:rFonts w:hint="cs"/>
          <w:rtl/>
        </w:rPr>
        <w:t>الشيعة</w:t>
      </w:r>
      <w:r w:rsidR="00637709">
        <w:rPr>
          <w:rtl/>
        </w:rPr>
        <w:t xml:space="preserve">، </w:t>
      </w:r>
      <w:r w:rsidRPr="003E0E23">
        <w:rPr>
          <w:rFonts w:hint="cs"/>
          <w:rtl/>
        </w:rPr>
        <w:t>ج‏</w:t>
      </w:r>
      <w:r w:rsidRPr="003E0E23">
        <w:rPr>
          <w:rtl/>
        </w:rPr>
        <w:t>13</w:t>
      </w:r>
      <w:r w:rsidR="00637709">
        <w:rPr>
          <w:rtl/>
        </w:rPr>
        <w:t xml:space="preserve">، </w:t>
      </w:r>
      <w:r w:rsidRPr="003E0E23">
        <w:rPr>
          <w:rtl/>
        </w:rPr>
        <w:t>357</w:t>
      </w:r>
      <w:r w:rsidR="00637709">
        <w:rPr>
          <w:rtl/>
        </w:rPr>
        <w:t xml:space="preserve">، </w:t>
      </w:r>
      <w:r w:rsidRPr="003E0E23">
        <w:rPr>
          <w:rtl/>
        </w:rPr>
        <w:t xml:space="preserve">31 </w:t>
      </w:r>
      <w:r w:rsidRPr="003E0E23">
        <w:rPr>
          <w:rFonts w:hint="cs"/>
          <w:rtl/>
        </w:rPr>
        <w:t>باب</w:t>
      </w:r>
      <w:r w:rsidRPr="003E0E23">
        <w:rPr>
          <w:rtl/>
        </w:rPr>
        <w:t xml:space="preserve"> </w:t>
      </w:r>
      <w:r w:rsidRPr="003E0E23">
        <w:rPr>
          <w:rFonts w:hint="cs"/>
          <w:rtl/>
        </w:rPr>
        <w:t>أن</w:t>
      </w:r>
      <w:r w:rsidRPr="003E0E23">
        <w:rPr>
          <w:rtl/>
        </w:rPr>
        <w:t xml:space="preserve"> </w:t>
      </w:r>
      <w:r w:rsidRPr="003E0E23">
        <w:rPr>
          <w:rFonts w:hint="cs"/>
          <w:rtl/>
        </w:rPr>
        <w:t>من</w:t>
      </w:r>
      <w:r w:rsidRPr="003E0E23">
        <w:rPr>
          <w:rtl/>
        </w:rPr>
        <w:t xml:space="preserve"> </w:t>
      </w:r>
      <w:r w:rsidRPr="003E0E23">
        <w:rPr>
          <w:rFonts w:hint="cs"/>
          <w:rtl/>
        </w:rPr>
        <w:t>طاف</w:t>
      </w:r>
      <w:r w:rsidRPr="003E0E23">
        <w:rPr>
          <w:rtl/>
        </w:rPr>
        <w:t xml:space="preserve"> </w:t>
      </w:r>
      <w:r w:rsidRPr="003E0E23">
        <w:rPr>
          <w:rFonts w:hint="cs"/>
          <w:rtl/>
        </w:rPr>
        <w:t>واجبا</w:t>
      </w:r>
      <w:r w:rsidRPr="003E0E23">
        <w:rPr>
          <w:rtl/>
        </w:rPr>
        <w:t xml:space="preserve"> </w:t>
      </w:r>
      <w:r w:rsidRPr="003E0E23">
        <w:rPr>
          <w:rFonts w:hint="cs"/>
          <w:rtl/>
        </w:rPr>
        <w:t>فاختصر</w:t>
      </w:r>
      <w:r w:rsidRPr="003E0E23">
        <w:rPr>
          <w:rtl/>
        </w:rPr>
        <w:t xml:space="preserve"> </w:t>
      </w:r>
      <w:r w:rsidRPr="003E0E23">
        <w:rPr>
          <w:rFonts w:hint="cs"/>
          <w:rtl/>
        </w:rPr>
        <w:t>في</w:t>
      </w:r>
      <w:r w:rsidRPr="003E0E23">
        <w:rPr>
          <w:rtl/>
        </w:rPr>
        <w:t xml:space="preserve"> </w:t>
      </w:r>
      <w:r w:rsidRPr="003E0E23">
        <w:rPr>
          <w:rFonts w:hint="cs"/>
          <w:rtl/>
        </w:rPr>
        <w:t>الحجر</w:t>
      </w:r>
      <w:r w:rsidRPr="003E0E23">
        <w:rPr>
          <w:rtl/>
        </w:rPr>
        <w:t xml:space="preserve"> </w:t>
      </w:r>
      <w:r w:rsidRPr="003E0E23">
        <w:rPr>
          <w:rFonts w:hint="cs"/>
          <w:rtl/>
        </w:rPr>
        <w:t>وجب</w:t>
      </w:r>
      <w:r w:rsidRPr="003E0E23">
        <w:rPr>
          <w:rtl/>
        </w:rPr>
        <w:t xml:space="preserve"> </w:t>
      </w:r>
      <w:r w:rsidRPr="003E0E23">
        <w:rPr>
          <w:rFonts w:hint="cs"/>
          <w:rtl/>
        </w:rPr>
        <w:t>أن</w:t>
      </w:r>
      <w:r w:rsidRPr="003E0E23">
        <w:rPr>
          <w:rtl/>
        </w:rPr>
        <w:t xml:space="preserve"> </w:t>
      </w:r>
      <w:r w:rsidRPr="003E0E23">
        <w:rPr>
          <w:rFonts w:hint="cs"/>
          <w:rtl/>
        </w:rPr>
        <w:t>يعيد</w:t>
      </w:r>
      <w:r w:rsidRPr="003E0E23">
        <w:rPr>
          <w:rtl/>
        </w:rPr>
        <w:t xml:space="preserve"> </w:t>
      </w:r>
      <w:r w:rsidRPr="003E0E23">
        <w:rPr>
          <w:rFonts w:hint="cs"/>
          <w:rtl/>
        </w:rPr>
        <w:t>الطواف</w:t>
      </w:r>
      <w:r w:rsidRPr="003E0E23">
        <w:rPr>
          <w:rtl/>
        </w:rPr>
        <w:t xml:space="preserve"> </w:t>
      </w:r>
      <w:r w:rsidRPr="003E0E23">
        <w:rPr>
          <w:rFonts w:hint="cs"/>
          <w:rtl/>
        </w:rPr>
        <w:t>فإن</w:t>
      </w:r>
      <w:r w:rsidRPr="003E0E23">
        <w:rPr>
          <w:rtl/>
        </w:rPr>
        <w:t xml:space="preserve"> </w:t>
      </w:r>
      <w:r w:rsidRPr="003E0E23">
        <w:rPr>
          <w:rFonts w:hint="cs"/>
          <w:rtl/>
        </w:rPr>
        <w:t>اختصر</w:t>
      </w:r>
      <w:r w:rsidRPr="003E0E23">
        <w:rPr>
          <w:rtl/>
        </w:rPr>
        <w:t xml:space="preserve"> </w:t>
      </w:r>
      <w:r w:rsidRPr="003E0E23">
        <w:rPr>
          <w:rFonts w:hint="cs"/>
          <w:rtl/>
        </w:rPr>
        <w:t>شوطا</w:t>
      </w:r>
      <w:r w:rsidRPr="003E0E23">
        <w:rPr>
          <w:rtl/>
        </w:rPr>
        <w:t xml:space="preserve"> </w:t>
      </w:r>
      <w:r w:rsidRPr="003E0E23">
        <w:rPr>
          <w:rFonts w:hint="cs"/>
          <w:rtl/>
        </w:rPr>
        <w:t>واحدا</w:t>
      </w:r>
      <w:r w:rsidRPr="003E0E23">
        <w:rPr>
          <w:rtl/>
        </w:rPr>
        <w:t xml:space="preserve"> </w:t>
      </w:r>
      <w:r w:rsidRPr="003E0E23">
        <w:rPr>
          <w:rFonts w:hint="cs"/>
          <w:rtl/>
        </w:rPr>
        <w:t>أعاده</w:t>
      </w:r>
      <w:r w:rsidRPr="003E0E23">
        <w:rPr>
          <w:rtl/>
        </w:rPr>
        <w:t xml:space="preserve"> </w:t>
      </w:r>
      <w:r w:rsidRPr="003E0E23">
        <w:rPr>
          <w:rFonts w:hint="cs"/>
          <w:rtl/>
        </w:rPr>
        <w:t>و</w:t>
      </w:r>
      <w:r w:rsidRPr="003E0E23">
        <w:rPr>
          <w:rtl/>
        </w:rPr>
        <w:t xml:space="preserve"> </w:t>
      </w:r>
      <w:r w:rsidRPr="003E0E23">
        <w:rPr>
          <w:rFonts w:hint="cs"/>
          <w:rtl/>
        </w:rPr>
        <w:t>كذا</w:t>
      </w:r>
      <w:r w:rsidRPr="003E0E23">
        <w:rPr>
          <w:rtl/>
        </w:rPr>
        <w:t xml:space="preserve"> </w:t>
      </w:r>
      <w:r w:rsidRPr="003E0E23">
        <w:rPr>
          <w:rFonts w:hint="cs"/>
          <w:rtl/>
        </w:rPr>
        <w:t>ما</w:t>
      </w:r>
      <w:r w:rsidRPr="003E0E23">
        <w:rPr>
          <w:rtl/>
        </w:rPr>
        <w:t xml:space="preserve"> </w:t>
      </w:r>
      <w:r w:rsidRPr="003E0E23">
        <w:rPr>
          <w:rFonts w:hint="cs"/>
          <w:rtl/>
        </w:rPr>
        <w:t>زاد</w:t>
      </w:r>
      <w:r w:rsidRPr="003E0E23">
        <w:rPr>
          <w:rtl/>
        </w:rPr>
        <w:t xml:space="preserve"> </w:t>
      </w:r>
      <w:r w:rsidRPr="003E0E23">
        <w:rPr>
          <w:rFonts w:hint="cs"/>
          <w:rtl/>
        </w:rPr>
        <w:t>و</w:t>
      </w:r>
      <w:r w:rsidRPr="003E0E23">
        <w:rPr>
          <w:rtl/>
        </w:rPr>
        <w:t xml:space="preserve"> </w:t>
      </w:r>
      <w:r w:rsidRPr="003E0E23">
        <w:rPr>
          <w:rFonts w:hint="cs"/>
          <w:rtl/>
        </w:rPr>
        <w:t>وجوب</w:t>
      </w:r>
      <w:r w:rsidRPr="003E0E23">
        <w:rPr>
          <w:rtl/>
        </w:rPr>
        <w:t xml:space="preserve"> </w:t>
      </w:r>
      <w:r w:rsidRPr="003E0E23">
        <w:rPr>
          <w:rFonts w:hint="cs"/>
          <w:rtl/>
        </w:rPr>
        <w:t>الابتداء</w:t>
      </w:r>
      <w:r w:rsidRPr="003E0E23">
        <w:rPr>
          <w:rtl/>
        </w:rPr>
        <w:t xml:space="preserve"> </w:t>
      </w:r>
      <w:r w:rsidRPr="003E0E23">
        <w:rPr>
          <w:rFonts w:hint="cs"/>
          <w:rtl/>
        </w:rPr>
        <w:t>في</w:t>
      </w:r>
      <w:r w:rsidRPr="003E0E23">
        <w:rPr>
          <w:rtl/>
        </w:rPr>
        <w:t xml:space="preserve"> </w:t>
      </w:r>
      <w:r w:rsidRPr="003E0E23">
        <w:rPr>
          <w:rFonts w:hint="cs"/>
          <w:rtl/>
        </w:rPr>
        <w:t>كل</w:t>
      </w:r>
      <w:r w:rsidRPr="003E0E23">
        <w:rPr>
          <w:rtl/>
        </w:rPr>
        <w:t xml:space="preserve"> </w:t>
      </w:r>
      <w:r w:rsidRPr="003E0E23">
        <w:rPr>
          <w:rFonts w:hint="cs"/>
          <w:rtl/>
        </w:rPr>
        <w:t>شوط</w:t>
      </w:r>
      <w:r w:rsidRPr="003E0E23">
        <w:rPr>
          <w:rtl/>
        </w:rPr>
        <w:t xml:space="preserve"> </w:t>
      </w:r>
      <w:r w:rsidRPr="003E0E23">
        <w:rPr>
          <w:rFonts w:hint="cs"/>
          <w:rtl/>
        </w:rPr>
        <w:t>بالحجر</w:t>
      </w:r>
      <w:r w:rsidRPr="003E0E23">
        <w:rPr>
          <w:rtl/>
        </w:rPr>
        <w:t xml:space="preserve"> </w:t>
      </w:r>
      <w:r w:rsidRPr="003E0E23">
        <w:rPr>
          <w:rFonts w:hint="cs"/>
          <w:rtl/>
        </w:rPr>
        <w:t>الأسود</w:t>
      </w:r>
      <w:r w:rsidRPr="003E0E23">
        <w:rPr>
          <w:rtl/>
        </w:rPr>
        <w:t xml:space="preserve"> </w:t>
      </w:r>
      <w:r w:rsidRPr="003E0E23">
        <w:rPr>
          <w:rFonts w:hint="cs"/>
          <w:rtl/>
        </w:rPr>
        <w:t>و</w:t>
      </w:r>
      <w:r w:rsidRPr="003E0E23">
        <w:rPr>
          <w:rtl/>
        </w:rPr>
        <w:t xml:space="preserve"> </w:t>
      </w:r>
      <w:r w:rsidRPr="003E0E23">
        <w:rPr>
          <w:rFonts w:hint="cs"/>
          <w:rtl/>
        </w:rPr>
        <w:t>الختم</w:t>
      </w:r>
      <w:r w:rsidRPr="003E0E23">
        <w:rPr>
          <w:rtl/>
        </w:rPr>
        <w:t xml:space="preserve"> </w:t>
      </w:r>
      <w:r w:rsidRPr="003E0E23">
        <w:rPr>
          <w:rFonts w:hint="cs"/>
          <w:rtl/>
        </w:rPr>
        <w:t>به</w:t>
      </w:r>
      <w:r w:rsidRPr="003E0E23">
        <w:rPr>
          <w:rtl/>
        </w:rPr>
        <w:t xml:space="preserve"> .....</w:t>
      </w:r>
      <w:r w:rsidR="0030446E">
        <w:rPr>
          <w:rtl/>
        </w:rPr>
        <w:t xml:space="preserve"> </w:t>
      </w:r>
      <w:r w:rsidRPr="003E0E23">
        <w:rPr>
          <w:rFonts w:hint="cs"/>
          <w:rtl/>
        </w:rPr>
        <w:t>ص</w:t>
      </w:r>
      <w:r w:rsidRPr="003E0E23">
        <w:rPr>
          <w:rtl/>
        </w:rPr>
        <w:t xml:space="preserve"> : 356</w:t>
      </w:r>
    </w:p>
  </w:footnote>
  <w:footnote w:id="295">
    <w:p w:rsidR="00615592" w:rsidRDefault="00615592" w:rsidP="00F977E8">
      <w:pPr>
        <w:pStyle w:val="a7"/>
      </w:pPr>
      <w:r>
        <w:rPr>
          <w:rStyle w:val="a9"/>
        </w:rPr>
        <w:footnoteRef/>
      </w:r>
      <w:r>
        <w:rPr>
          <w:rtl/>
        </w:rPr>
        <w:t xml:space="preserve"> </w:t>
      </w:r>
      <w:r w:rsidRPr="00D32EA4">
        <w:rPr>
          <w:rFonts w:hint="cs"/>
          <w:rtl/>
        </w:rPr>
        <w:t>وسائل</w:t>
      </w:r>
      <w:r w:rsidRPr="00D32EA4">
        <w:rPr>
          <w:rtl/>
        </w:rPr>
        <w:t xml:space="preserve"> </w:t>
      </w:r>
      <w:r w:rsidRPr="00D32EA4">
        <w:rPr>
          <w:rFonts w:hint="cs"/>
          <w:rtl/>
        </w:rPr>
        <w:t>الشيعة</w:t>
      </w:r>
      <w:r w:rsidR="00637709">
        <w:rPr>
          <w:rtl/>
        </w:rPr>
        <w:t xml:space="preserve">، </w:t>
      </w:r>
      <w:r w:rsidRPr="00D32EA4">
        <w:rPr>
          <w:rFonts w:hint="cs"/>
          <w:rtl/>
        </w:rPr>
        <w:t>ج‏</w:t>
      </w:r>
      <w:r w:rsidRPr="00D32EA4">
        <w:rPr>
          <w:rtl/>
        </w:rPr>
        <w:t>14</w:t>
      </w:r>
      <w:r w:rsidR="00637709">
        <w:rPr>
          <w:rtl/>
        </w:rPr>
        <w:t xml:space="preserve">، </w:t>
      </w:r>
      <w:r w:rsidRPr="00D32EA4">
        <w:rPr>
          <w:rtl/>
        </w:rPr>
        <w:t>15</w:t>
      </w:r>
      <w:r>
        <w:rPr>
          <w:rFonts w:hint="cs"/>
          <w:rtl/>
        </w:rPr>
        <w:t>6</w:t>
      </w:r>
      <w:r w:rsidR="00637709">
        <w:rPr>
          <w:rtl/>
        </w:rPr>
        <w:t xml:space="preserve">، </w:t>
      </w:r>
      <w:r w:rsidRPr="00D32EA4">
        <w:rPr>
          <w:rtl/>
        </w:rPr>
        <w:t xml:space="preserve">39 </w:t>
      </w:r>
      <w:r w:rsidRPr="00D32EA4">
        <w:rPr>
          <w:rFonts w:hint="cs"/>
          <w:rtl/>
        </w:rPr>
        <w:t>باب</w:t>
      </w:r>
      <w:r w:rsidRPr="00D32EA4">
        <w:rPr>
          <w:rtl/>
        </w:rPr>
        <w:t xml:space="preserve"> </w:t>
      </w:r>
      <w:r w:rsidRPr="00D32EA4">
        <w:rPr>
          <w:rFonts w:hint="cs"/>
          <w:rtl/>
        </w:rPr>
        <w:t>وجوب</w:t>
      </w:r>
      <w:r w:rsidRPr="00D32EA4">
        <w:rPr>
          <w:rtl/>
        </w:rPr>
        <w:t xml:space="preserve"> </w:t>
      </w:r>
      <w:r w:rsidRPr="00D32EA4">
        <w:rPr>
          <w:rFonts w:hint="cs"/>
          <w:rtl/>
        </w:rPr>
        <w:t>الابتداء</w:t>
      </w:r>
      <w:r w:rsidRPr="00D32EA4">
        <w:rPr>
          <w:rtl/>
        </w:rPr>
        <w:t xml:space="preserve"> </w:t>
      </w:r>
      <w:r w:rsidRPr="00D32EA4">
        <w:rPr>
          <w:rFonts w:hint="cs"/>
          <w:rtl/>
        </w:rPr>
        <w:t>بالرمي</w:t>
      </w:r>
      <w:r w:rsidRPr="00D32EA4">
        <w:rPr>
          <w:rtl/>
        </w:rPr>
        <w:t xml:space="preserve"> </w:t>
      </w:r>
      <w:r w:rsidRPr="00D32EA4">
        <w:rPr>
          <w:rFonts w:hint="cs"/>
          <w:rtl/>
        </w:rPr>
        <w:t>ثم</w:t>
      </w:r>
      <w:r w:rsidRPr="00D32EA4">
        <w:rPr>
          <w:rtl/>
        </w:rPr>
        <w:t xml:space="preserve"> </w:t>
      </w:r>
      <w:r w:rsidRPr="00D32EA4">
        <w:rPr>
          <w:rFonts w:hint="cs"/>
          <w:rtl/>
        </w:rPr>
        <w:t>بالذبح</w:t>
      </w:r>
      <w:r w:rsidRPr="00D32EA4">
        <w:rPr>
          <w:rtl/>
        </w:rPr>
        <w:t xml:space="preserve"> </w:t>
      </w:r>
      <w:r w:rsidRPr="00D32EA4">
        <w:rPr>
          <w:rFonts w:hint="cs"/>
          <w:rtl/>
        </w:rPr>
        <w:t>ثم</w:t>
      </w:r>
      <w:r w:rsidRPr="00D32EA4">
        <w:rPr>
          <w:rtl/>
        </w:rPr>
        <w:t xml:space="preserve"> </w:t>
      </w:r>
      <w:r w:rsidRPr="00D32EA4">
        <w:rPr>
          <w:rFonts w:hint="cs"/>
          <w:rtl/>
        </w:rPr>
        <w:t>الحلق</w:t>
      </w:r>
      <w:r w:rsidRPr="00D32EA4">
        <w:rPr>
          <w:rtl/>
        </w:rPr>
        <w:t xml:space="preserve"> </w:t>
      </w:r>
      <w:r w:rsidRPr="00D32EA4">
        <w:rPr>
          <w:rFonts w:hint="cs"/>
          <w:rtl/>
        </w:rPr>
        <w:t>فإن</w:t>
      </w:r>
      <w:r w:rsidRPr="00D32EA4">
        <w:rPr>
          <w:rtl/>
        </w:rPr>
        <w:t xml:space="preserve"> </w:t>
      </w:r>
      <w:r w:rsidRPr="00D32EA4">
        <w:rPr>
          <w:rFonts w:hint="cs"/>
          <w:rtl/>
        </w:rPr>
        <w:t>خالف</w:t>
      </w:r>
      <w:r w:rsidRPr="00D32EA4">
        <w:rPr>
          <w:rtl/>
        </w:rPr>
        <w:t xml:space="preserve"> </w:t>
      </w:r>
      <w:r w:rsidRPr="00D32EA4">
        <w:rPr>
          <w:rFonts w:hint="cs"/>
          <w:rtl/>
        </w:rPr>
        <w:t>ناسيا</w:t>
      </w:r>
      <w:r w:rsidRPr="00D32EA4">
        <w:rPr>
          <w:rtl/>
        </w:rPr>
        <w:t xml:space="preserve"> </w:t>
      </w:r>
      <w:r w:rsidRPr="00D32EA4">
        <w:rPr>
          <w:rFonts w:hint="cs"/>
          <w:rtl/>
        </w:rPr>
        <w:t>أو</w:t>
      </w:r>
      <w:r w:rsidRPr="00D32EA4">
        <w:rPr>
          <w:rtl/>
        </w:rPr>
        <w:t xml:space="preserve"> </w:t>
      </w:r>
      <w:r w:rsidRPr="00D32EA4">
        <w:rPr>
          <w:rFonts w:hint="cs"/>
          <w:rtl/>
        </w:rPr>
        <w:t>جاهلا</w:t>
      </w:r>
      <w:r w:rsidRPr="00D32EA4">
        <w:rPr>
          <w:rtl/>
        </w:rPr>
        <w:t xml:space="preserve"> </w:t>
      </w:r>
      <w:r w:rsidRPr="00D32EA4">
        <w:rPr>
          <w:rFonts w:hint="cs"/>
          <w:rtl/>
        </w:rPr>
        <w:t>أو</w:t>
      </w:r>
      <w:r w:rsidRPr="00D32EA4">
        <w:rPr>
          <w:rtl/>
        </w:rPr>
        <w:t xml:space="preserve"> </w:t>
      </w:r>
      <w:r w:rsidRPr="00D32EA4">
        <w:rPr>
          <w:rFonts w:hint="cs"/>
          <w:rtl/>
        </w:rPr>
        <w:t>عامدا</w:t>
      </w:r>
      <w:r w:rsidRPr="00D32EA4">
        <w:rPr>
          <w:rtl/>
        </w:rPr>
        <w:t xml:space="preserve"> </w:t>
      </w:r>
      <w:r w:rsidRPr="00D32EA4">
        <w:rPr>
          <w:rFonts w:hint="cs"/>
          <w:rtl/>
        </w:rPr>
        <w:t>أجزأه</w:t>
      </w:r>
      <w:r w:rsidRPr="00D32EA4">
        <w:rPr>
          <w:rtl/>
        </w:rPr>
        <w:t xml:space="preserve"> .....</w:t>
      </w:r>
      <w:r w:rsidR="0030446E">
        <w:rPr>
          <w:rtl/>
        </w:rPr>
        <w:t xml:space="preserve"> </w:t>
      </w:r>
      <w:r w:rsidRPr="00D32EA4">
        <w:rPr>
          <w:rFonts w:hint="cs"/>
          <w:rtl/>
        </w:rPr>
        <w:t>ص</w:t>
      </w:r>
      <w:r w:rsidRPr="00D32EA4">
        <w:rPr>
          <w:rtl/>
        </w:rPr>
        <w:t xml:space="preserve"> : 155</w:t>
      </w:r>
    </w:p>
  </w:footnote>
  <w:footnote w:id="296">
    <w:p w:rsidR="00615592" w:rsidRDefault="00615592" w:rsidP="00F977E8">
      <w:pPr>
        <w:pStyle w:val="a7"/>
      </w:pPr>
      <w:r>
        <w:rPr>
          <w:rStyle w:val="a9"/>
        </w:rPr>
        <w:footnoteRef/>
      </w:r>
      <w:r>
        <w:rPr>
          <w:rtl/>
        </w:rPr>
        <w:t xml:space="preserve"> </w:t>
      </w:r>
      <w:r w:rsidRPr="0044411C">
        <w:rPr>
          <w:rFonts w:hint="cs"/>
          <w:rtl/>
        </w:rPr>
        <w:t>وسائل</w:t>
      </w:r>
      <w:r w:rsidRPr="0044411C">
        <w:rPr>
          <w:rtl/>
        </w:rPr>
        <w:t xml:space="preserve"> </w:t>
      </w:r>
      <w:r w:rsidRPr="0044411C">
        <w:rPr>
          <w:rFonts w:hint="cs"/>
          <w:rtl/>
        </w:rPr>
        <w:t>الشيعة</w:t>
      </w:r>
      <w:r w:rsidR="00637709">
        <w:rPr>
          <w:rtl/>
        </w:rPr>
        <w:t xml:space="preserve">، </w:t>
      </w:r>
      <w:r w:rsidRPr="0044411C">
        <w:rPr>
          <w:rFonts w:hint="cs"/>
          <w:rtl/>
        </w:rPr>
        <w:t>ج‏</w:t>
      </w:r>
      <w:r w:rsidRPr="0044411C">
        <w:rPr>
          <w:rtl/>
        </w:rPr>
        <w:t>13</w:t>
      </w:r>
      <w:r w:rsidR="00637709">
        <w:rPr>
          <w:rtl/>
        </w:rPr>
        <w:t xml:space="preserve">، </w:t>
      </w:r>
      <w:r w:rsidRPr="0044411C">
        <w:rPr>
          <w:rtl/>
        </w:rPr>
        <w:t>12</w:t>
      </w:r>
      <w:r>
        <w:rPr>
          <w:rFonts w:hint="cs"/>
          <w:rtl/>
        </w:rPr>
        <w:t>6</w:t>
      </w:r>
      <w:r w:rsidR="00637709">
        <w:rPr>
          <w:rtl/>
        </w:rPr>
        <w:t xml:space="preserve">، </w:t>
      </w:r>
      <w:r w:rsidRPr="0044411C">
        <w:rPr>
          <w:rtl/>
        </w:rPr>
        <w:t xml:space="preserve">11 </w:t>
      </w:r>
      <w:r w:rsidRPr="0044411C">
        <w:rPr>
          <w:rFonts w:hint="cs"/>
          <w:rtl/>
        </w:rPr>
        <w:t>باب</w:t>
      </w:r>
      <w:r w:rsidRPr="0044411C">
        <w:rPr>
          <w:rtl/>
        </w:rPr>
        <w:t xml:space="preserve"> </w:t>
      </w:r>
      <w:r w:rsidRPr="0044411C">
        <w:rPr>
          <w:rFonts w:hint="cs"/>
          <w:rtl/>
        </w:rPr>
        <w:t>حكم</w:t>
      </w:r>
      <w:r w:rsidRPr="0044411C">
        <w:rPr>
          <w:rtl/>
        </w:rPr>
        <w:t xml:space="preserve"> </w:t>
      </w:r>
      <w:r w:rsidRPr="0044411C">
        <w:rPr>
          <w:rFonts w:hint="cs"/>
          <w:rtl/>
        </w:rPr>
        <w:t>الجماع</w:t>
      </w:r>
      <w:r w:rsidRPr="0044411C">
        <w:rPr>
          <w:rtl/>
        </w:rPr>
        <w:t xml:space="preserve"> </w:t>
      </w:r>
      <w:r w:rsidRPr="0044411C">
        <w:rPr>
          <w:rFonts w:hint="cs"/>
          <w:rtl/>
        </w:rPr>
        <w:t>في</w:t>
      </w:r>
      <w:r w:rsidRPr="0044411C">
        <w:rPr>
          <w:rtl/>
        </w:rPr>
        <w:t xml:space="preserve"> </w:t>
      </w:r>
      <w:r w:rsidRPr="0044411C">
        <w:rPr>
          <w:rFonts w:hint="cs"/>
          <w:rtl/>
        </w:rPr>
        <w:t>أثناء</w:t>
      </w:r>
      <w:r w:rsidRPr="0044411C">
        <w:rPr>
          <w:rtl/>
        </w:rPr>
        <w:t xml:space="preserve"> </w:t>
      </w:r>
      <w:r w:rsidRPr="0044411C">
        <w:rPr>
          <w:rFonts w:hint="cs"/>
          <w:rtl/>
        </w:rPr>
        <w:t>الطواف</w:t>
      </w:r>
      <w:r w:rsidRPr="0044411C">
        <w:rPr>
          <w:rtl/>
        </w:rPr>
        <w:t xml:space="preserve"> </w:t>
      </w:r>
      <w:r w:rsidRPr="0044411C">
        <w:rPr>
          <w:rFonts w:hint="cs"/>
          <w:rtl/>
        </w:rPr>
        <w:t>و</w:t>
      </w:r>
      <w:r w:rsidRPr="0044411C">
        <w:rPr>
          <w:rtl/>
        </w:rPr>
        <w:t xml:space="preserve"> </w:t>
      </w:r>
      <w:r w:rsidRPr="0044411C">
        <w:rPr>
          <w:rFonts w:hint="cs"/>
          <w:rtl/>
        </w:rPr>
        <w:t>السعي</w:t>
      </w:r>
      <w:r w:rsidRPr="0044411C">
        <w:rPr>
          <w:rtl/>
        </w:rPr>
        <w:t xml:space="preserve"> .....</w:t>
      </w:r>
      <w:r w:rsidR="0030446E">
        <w:rPr>
          <w:rtl/>
        </w:rPr>
        <w:t xml:space="preserve"> </w:t>
      </w:r>
      <w:r w:rsidRPr="0044411C">
        <w:rPr>
          <w:rFonts w:hint="cs"/>
          <w:rtl/>
        </w:rPr>
        <w:t>ص</w:t>
      </w:r>
      <w:r w:rsidRPr="0044411C">
        <w:rPr>
          <w:rtl/>
        </w:rPr>
        <w:t xml:space="preserve"> : 126</w:t>
      </w:r>
    </w:p>
  </w:footnote>
  <w:footnote w:id="297">
    <w:p w:rsidR="00615592" w:rsidRDefault="00615592" w:rsidP="00F977E8">
      <w:pPr>
        <w:pStyle w:val="a7"/>
      </w:pPr>
      <w:r>
        <w:rPr>
          <w:rStyle w:val="a9"/>
        </w:rPr>
        <w:footnoteRef/>
      </w:r>
      <w:r>
        <w:rPr>
          <w:rtl/>
        </w:rPr>
        <w:t xml:space="preserve"> </w:t>
      </w:r>
      <w:r w:rsidRPr="000F753E">
        <w:rPr>
          <w:rFonts w:hint="cs"/>
          <w:rtl/>
        </w:rPr>
        <w:t>وسائل</w:t>
      </w:r>
      <w:r w:rsidRPr="000F753E">
        <w:rPr>
          <w:rtl/>
        </w:rPr>
        <w:t xml:space="preserve"> </w:t>
      </w:r>
      <w:r w:rsidRPr="000F753E">
        <w:rPr>
          <w:rFonts w:hint="cs"/>
          <w:rtl/>
        </w:rPr>
        <w:t>الشيعة</w:t>
      </w:r>
      <w:r w:rsidR="00637709">
        <w:rPr>
          <w:rtl/>
        </w:rPr>
        <w:t xml:space="preserve">، </w:t>
      </w:r>
      <w:r w:rsidRPr="000F753E">
        <w:rPr>
          <w:rFonts w:hint="cs"/>
          <w:rtl/>
        </w:rPr>
        <w:t>ج‏</w:t>
      </w:r>
      <w:r w:rsidRPr="000F753E">
        <w:rPr>
          <w:rtl/>
        </w:rPr>
        <w:t>11</w:t>
      </w:r>
      <w:r w:rsidR="00637709">
        <w:rPr>
          <w:rtl/>
        </w:rPr>
        <w:t xml:space="preserve">، </w:t>
      </w:r>
      <w:r w:rsidRPr="000F753E">
        <w:rPr>
          <w:rtl/>
        </w:rPr>
        <w:t>295</w:t>
      </w:r>
      <w:r w:rsidR="00637709">
        <w:rPr>
          <w:rtl/>
        </w:rPr>
        <w:t xml:space="preserve">، </w:t>
      </w:r>
      <w:r w:rsidRPr="000F753E">
        <w:rPr>
          <w:rtl/>
        </w:rPr>
        <w:t xml:space="preserve">20 </w:t>
      </w:r>
      <w:r w:rsidRPr="000F753E">
        <w:rPr>
          <w:rFonts w:hint="cs"/>
          <w:rtl/>
        </w:rPr>
        <w:t>باب</w:t>
      </w:r>
      <w:r w:rsidRPr="000F753E">
        <w:rPr>
          <w:rtl/>
        </w:rPr>
        <w:t xml:space="preserve"> </w:t>
      </w:r>
      <w:r w:rsidRPr="000F753E">
        <w:rPr>
          <w:rFonts w:hint="cs"/>
          <w:rtl/>
        </w:rPr>
        <w:t>استحباب</w:t>
      </w:r>
      <w:r w:rsidRPr="000F753E">
        <w:rPr>
          <w:rtl/>
        </w:rPr>
        <w:t xml:space="preserve"> </w:t>
      </w:r>
      <w:r w:rsidRPr="000F753E">
        <w:rPr>
          <w:rFonts w:hint="cs"/>
          <w:rtl/>
        </w:rPr>
        <w:t>كون</w:t>
      </w:r>
      <w:r w:rsidRPr="000F753E">
        <w:rPr>
          <w:rtl/>
        </w:rPr>
        <w:t xml:space="preserve"> </w:t>
      </w:r>
      <w:r w:rsidRPr="000F753E">
        <w:rPr>
          <w:rFonts w:hint="cs"/>
          <w:rtl/>
        </w:rPr>
        <w:t>إحرام</w:t>
      </w:r>
      <w:r w:rsidRPr="000F753E">
        <w:rPr>
          <w:rtl/>
        </w:rPr>
        <w:t xml:space="preserve"> </w:t>
      </w:r>
      <w:r w:rsidRPr="000F753E">
        <w:rPr>
          <w:rFonts w:hint="cs"/>
          <w:rtl/>
        </w:rPr>
        <w:t>المتمتع</w:t>
      </w:r>
      <w:r w:rsidRPr="000F753E">
        <w:rPr>
          <w:rtl/>
        </w:rPr>
        <w:t xml:space="preserve"> </w:t>
      </w:r>
      <w:r w:rsidRPr="000F753E">
        <w:rPr>
          <w:rFonts w:hint="cs"/>
          <w:rtl/>
        </w:rPr>
        <w:t>بالحج</w:t>
      </w:r>
      <w:r w:rsidRPr="000F753E">
        <w:rPr>
          <w:rtl/>
        </w:rPr>
        <w:t xml:space="preserve"> </w:t>
      </w:r>
      <w:r w:rsidRPr="000F753E">
        <w:rPr>
          <w:rFonts w:hint="cs"/>
          <w:rtl/>
        </w:rPr>
        <w:t>يوم</w:t>
      </w:r>
      <w:r w:rsidRPr="000F753E">
        <w:rPr>
          <w:rtl/>
        </w:rPr>
        <w:t xml:space="preserve"> </w:t>
      </w:r>
      <w:r w:rsidRPr="000F753E">
        <w:rPr>
          <w:rFonts w:hint="cs"/>
          <w:rtl/>
        </w:rPr>
        <w:t>التروية</w:t>
      </w:r>
      <w:r w:rsidRPr="000F753E">
        <w:rPr>
          <w:rtl/>
        </w:rPr>
        <w:t xml:space="preserve"> </w:t>
      </w:r>
      <w:r w:rsidRPr="000F753E">
        <w:rPr>
          <w:rFonts w:hint="cs"/>
          <w:rtl/>
        </w:rPr>
        <w:t>و</w:t>
      </w:r>
      <w:r w:rsidRPr="000F753E">
        <w:rPr>
          <w:rtl/>
        </w:rPr>
        <w:t xml:space="preserve"> </w:t>
      </w:r>
      <w:r w:rsidRPr="000F753E">
        <w:rPr>
          <w:rFonts w:hint="cs"/>
          <w:rtl/>
        </w:rPr>
        <w:t>يجوز</w:t>
      </w:r>
      <w:r w:rsidRPr="000F753E">
        <w:rPr>
          <w:rtl/>
        </w:rPr>
        <w:t xml:space="preserve"> </w:t>
      </w:r>
      <w:r w:rsidRPr="000F753E">
        <w:rPr>
          <w:rFonts w:hint="cs"/>
          <w:rtl/>
        </w:rPr>
        <w:t>في</w:t>
      </w:r>
      <w:r w:rsidRPr="000F753E">
        <w:rPr>
          <w:rtl/>
        </w:rPr>
        <w:t xml:space="preserve"> </w:t>
      </w:r>
      <w:r w:rsidRPr="000F753E">
        <w:rPr>
          <w:rFonts w:hint="cs"/>
          <w:rtl/>
        </w:rPr>
        <w:t>غيره</w:t>
      </w:r>
      <w:r w:rsidRPr="000F753E">
        <w:rPr>
          <w:rtl/>
        </w:rPr>
        <w:t xml:space="preserve"> </w:t>
      </w:r>
      <w:r w:rsidRPr="000F753E">
        <w:rPr>
          <w:rFonts w:hint="cs"/>
          <w:rtl/>
        </w:rPr>
        <w:t>بحيث</w:t>
      </w:r>
      <w:r w:rsidRPr="000F753E">
        <w:rPr>
          <w:rtl/>
        </w:rPr>
        <w:t xml:space="preserve"> </w:t>
      </w:r>
      <w:r w:rsidRPr="000F753E">
        <w:rPr>
          <w:rFonts w:hint="cs"/>
          <w:rtl/>
        </w:rPr>
        <w:t>يدرك</w:t>
      </w:r>
      <w:r w:rsidRPr="000F753E">
        <w:rPr>
          <w:rtl/>
        </w:rPr>
        <w:t xml:space="preserve"> </w:t>
      </w:r>
      <w:r w:rsidRPr="000F753E">
        <w:rPr>
          <w:rFonts w:hint="cs"/>
          <w:rtl/>
        </w:rPr>
        <w:t>المناسك</w:t>
      </w:r>
      <w:r w:rsidRPr="000F753E">
        <w:rPr>
          <w:rtl/>
        </w:rPr>
        <w:t xml:space="preserve"> .....</w:t>
      </w:r>
      <w:r w:rsidR="0030446E">
        <w:rPr>
          <w:rtl/>
        </w:rPr>
        <w:t xml:space="preserve"> </w:t>
      </w:r>
      <w:r w:rsidRPr="000F753E">
        <w:rPr>
          <w:rFonts w:hint="cs"/>
          <w:rtl/>
        </w:rPr>
        <w:t>ص</w:t>
      </w:r>
      <w:r w:rsidRPr="000F753E">
        <w:rPr>
          <w:rtl/>
        </w:rPr>
        <w:t xml:space="preserve"> : 291</w:t>
      </w:r>
    </w:p>
  </w:footnote>
  <w:footnote w:id="298">
    <w:p w:rsidR="00615592" w:rsidRDefault="00615592" w:rsidP="00F977E8">
      <w:pPr>
        <w:pStyle w:val="a7"/>
        <w:rPr>
          <w:rtl/>
        </w:rPr>
      </w:pPr>
      <w:r>
        <w:rPr>
          <w:rStyle w:val="a9"/>
        </w:rPr>
        <w:footnoteRef/>
      </w:r>
      <w:r>
        <w:rPr>
          <w:rtl/>
        </w:rPr>
        <w:t xml:space="preserve"> </w:t>
      </w:r>
      <w:r w:rsidRPr="00B90386">
        <w:rPr>
          <w:rFonts w:hint="cs"/>
          <w:rtl/>
        </w:rPr>
        <w:t>وسائل</w:t>
      </w:r>
      <w:r w:rsidRPr="00B90386">
        <w:rPr>
          <w:rtl/>
        </w:rPr>
        <w:t xml:space="preserve"> </w:t>
      </w:r>
      <w:r w:rsidRPr="00B90386">
        <w:rPr>
          <w:rFonts w:hint="cs"/>
          <w:rtl/>
        </w:rPr>
        <w:t>الشيعة</w:t>
      </w:r>
      <w:r w:rsidR="00637709">
        <w:rPr>
          <w:rtl/>
        </w:rPr>
        <w:t xml:space="preserve">، </w:t>
      </w:r>
      <w:r w:rsidRPr="00B90386">
        <w:rPr>
          <w:rFonts w:hint="cs"/>
          <w:rtl/>
        </w:rPr>
        <w:t>ج‏</w:t>
      </w:r>
      <w:r w:rsidRPr="00B90386">
        <w:rPr>
          <w:rtl/>
        </w:rPr>
        <w:t>11</w:t>
      </w:r>
      <w:r w:rsidR="00637709">
        <w:rPr>
          <w:rtl/>
        </w:rPr>
        <w:t xml:space="preserve">، </w:t>
      </w:r>
      <w:r w:rsidRPr="00B90386">
        <w:rPr>
          <w:rtl/>
        </w:rPr>
        <w:t>279</w:t>
      </w:r>
      <w:r w:rsidR="00637709">
        <w:rPr>
          <w:rtl/>
        </w:rPr>
        <w:t xml:space="preserve">، </w:t>
      </w:r>
      <w:r w:rsidRPr="00B90386">
        <w:rPr>
          <w:rtl/>
        </w:rPr>
        <w:t xml:space="preserve">12 </w:t>
      </w:r>
      <w:r w:rsidRPr="00B90386">
        <w:rPr>
          <w:rFonts w:hint="cs"/>
          <w:rtl/>
        </w:rPr>
        <w:t>باب</w:t>
      </w:r>
      <w:r w:rsidRPr="00B90386">
        <w:rPr>
          <w:rtl/>
        </w:rPr>
        <w:t xml:space="preserve"> </w:t>
      </w:r>
      <w:r w:rsidRPr="00B90386">
        <w:rPr>
          <w:rFonts w:hint="cs"/>
          <w:rtl/>
        </w:rPr>
        <w:t>استحباب</w:t>
      </w:r>
      <w:r w:rsidRPr="00B90386">
        <w:rPr>
          <w:rtl/>
        </w:rPr>
        <w:t xml:space="preserve"> </w:t>
      </w:r>
      <w:r w:rsidRPr="00B90386">
        <w:rPr>
          <w:rFonts w:hint="cs"/>
          <w:rtl/>
        </w:rPr>
        <w:t>الإشعار</w:t>
      </w:r>
      <w:r w:rsidRPr="00B90386">
        <w:rPr>
          <w:rtl/>
        </w:rPr>
        <w:t xml:space="preserve"> </w:t>
      </w:r>
      <w:r w:rsidRPr="00B90386">
        <w:rPr>
          <w:rFonts w:hint="cs"/>
          <w:rtl/>
        </w:rPr>
        <w:t>و</w:t>
      </w:r>
      <w:r w:rsidRPr="00B90386">
        <w:rPr>
          <w:rtl/>
        </w:rPr>
        <w:t xml:space="preserve"> </w:t>
      </w:r>
      <w:r w:rsidRPr="00B90386">
        <w:rPr>
          <w:rFonts w:hint="cs"/>
          <w:rtl/>
        </w:rPr>
        <w:t>التقليد</w:t>
      </w:r>
      <w:r w:rsidRPr="00B90386">
        <w:rPr>
          <w:rtl/>
        </w:rPr>
        <w:t xml:space="preserve"> </w:t>
      </w:r>
      <w:r w:rsidRPr="00B90386">
        <w:rPr>
          <w:rFonts w:hint="cs"/>
          <w:rtl/>
        </w:rPr>
        <w:t>و</w:t>
      </w:r>
      <w:r w:rsidRPr="00B90386">
        <w:rPr>
          <w:rtl/>
        </w:rPr>
        <w:t xml:space="preserve"> </w:t>
      </w:r>
      <w:r w:rsidRPr="00B90386">
        <w:rPr>
          <w:rFonts w:hint="cs"/>
          <w:rtl/>
        </w:rPr>
        <w:t>جملة</w:t>
      </w:r>
      <w:r w:rsidRPr="00B90386">
        <w:rPr>
          <w:rtl/>
        </w:rPr>
        <w:t xml:space="preserve"> </w:t>
      </w:r>
      <w:r w:rsidRPr="00B90386">
        <w:rPr>
          <w:rFonts w:hint="cs"/>
          <w:rtl/>
        </w:rPr>
        <w:t>من</w:t>
      </w:r>
      <w:r w:rsidRPr="00B90386">
        <w:rPr>
          <w:rtl/>
        </w:rPr>
        <w:t xml:space="preserve"> </w:t>
      </w:r>
      <w:r w:rsidRPr="00B90386">
        <w:rPr>
          <w:rFonts w:hint="cs"/>
          <w:rtl/>
        </w:rPr>
        <w:t>أحكامها</w:t>
      </w:r>
      <w:r w:rsidRPr="00B90386">
        <w:rPr>
          <w:rtl/>
        </w:rPr>
        <w:t xml:space="preserve"> .....</w:t>
      </w:r>
      <w:r w:rsidR="0030446E">
        <w:rPr>
          <w:rtl/>
        </w:rPr>
        <w:t xml:space="preserve"> </w:t>
      </w:r>
      <w:r w:rsidRPr="00B90386">
        <w:rPr>
          <w:rFonts w:hint="cs"/>
          <w:rtl/>
        </w:rPr>
        <w:t>ص</w:t>
      </w:r>
      <w:r w:rsidRPr="00B90386">
        <w:rPr>
          <w:rtl/>
        </w:rPr>
        <w:t xml:space="preserve"> : 275</w:t>
      </w:r>
    </w:p>
  </w:footnote>
  <w:footnote w:id="299">
    <w:p w:rsidR="00615592" w:rsidRDefault="00615592" w:rsidP="00F977E8">
      <w:pPr>
        <w:pStyle w:val="a7"/>
        <w:rPr>
          <w:rtl/>
        </w:rPr>
      </w:pPr>
      <w:r>
        <w:rPr>
          <w:rStyle w:val="a9"/>
        </w:rPr>
        <w:footnoteRef/>
      </w:r>
      <w:r>
        <w:rPr>
          <w:rtl/>
        </w:rPr>
        <w:t xml:space="preserve"> </w:t>
      </w:r>
      <w:r w:rsidRPr="00E029D4">
        <w:rPr>
          <w:rFonts w:hint="cs"/>
          <w:rtl/>
        </w:rPr>
        <w:t>وسائل</w:t>
      </w:r>
      <w:r w:rsidRPr="00E029D4">
        <w:rPr>
          <w:rtl/>
        </w:rPr>
        <w:t xml:space="preserve"> </w:t>
      </w:r>
      <w:r w:rsidRPr="00E029D4">
        <w:rPr>
          <w:rFonts w:hint="cs"/>
          <w:rtl/>
        </w:rPr>
        <w:t>الشيعة</w:t>
      </w:r>
      <w:r w:rsidR="00637709">
        <w:rPr>
          <w:rtl/>
        </w:rPr>
        <w:t xml:space="preserve">، </w:t>
      </w:r>
      <w:r w:rsidRPr="00E029D4">
        <w:rPr>
          <w:rFonts w:hint="cs"/>
          <w:rtl/>
        </w:rPr>
        <w:t>ج‏</w:t>
      </w:r>
      <w:r w:rsidRPr="00E029D4">
        <w:rPr>
          <w:rtl/>
        </w:rPr>
        <w:t>11</w:t>
      </w:r>
      <w:r w:rsidR="00637709">
        <w:rPr>
          <w:rtl/>
        </w:rPr>
        <w:t xml:space="preserve">، </w:t>
      </w:r>
      <w:r w:rsidRPr="00E029D4">
        <w:rPr>
          <w:rtl/>
        </w:rPr>
        <w:t>279</w:t>
      </w:r>
      <w:r w:rsidR="00637709">
        <w:rPr>
          <w:rtl/>
        </w:rPr>
        <w:t xml:space="preserve">، </w:t>
      </w:r>
      <w:r w:rsidRPr="00E029D4">
        <w:rPr>
          <w:rtl/>
        </w:rPr>
        <w:t xml:space="preserve">12 </w:t>
      </w:r>
      <w:r w:rsidRPr="00E029D4">
        <w:rPr>
          <w:rFonts w:hint="cs"/>
          <w:rtl/>
        </w:rPr>
        <w:t>باب</w:t>
      </w:r>
      <w:r w:rsidRPr="00E029D4">
        <w:rPr>
          <w:rtl/>
        </w:rPr>
        <w:t xml:space="preserve"> </w:t>
      </w:r>
      <w:r w:rsidRPr="00E029D4">
        <w:rPr>
          <w:rFonts w:hint="cs"/>
          <w:rtl/>
        </w:rPr>
        <w:t>استحباب</w:t>
      </w:r>
      <w:r w:rsidRPr="00E029D4">
        <w:rPr>
          <w:rtl/>
        </w:rPr>
        <w:t xml:space="preserve"> </w:t>
      </w:r>
      <w:r w:rsidRPr="00E029D4">
        <w:rPr>
          <w:rFonts w:hint="cs"/>
          <w:rtl/>
        </w:rPr>
        <w:t>الإشعار</w:t>
      </w:r>
      <w:r w:rsidRPr="00E029D4">
        <w:rPr>
          <w:rtl/>
        </w:rPr>
        <w:t xml:space="preserve"> </w:t>
      </w:r>
      <w:r w:rsidRPr="00E029D4">
        <w:rPr>
          <w:rFonts w:hint="cs"/>
          <w:rtl/>
        </w:rPr>
        <w:t>و</w:t>
      </w:r>
      <w:r w:rsidRPr="00E029D4">
        <w:rPr>
          <w:rtl/>
        </w:rPr>
        <w:t xml:space="preserve"> </w:t>
      </w:r>
      <w:r w:rsidRPr="00E029D4">
        <w:rPr>
          <w:rFonts w:hint="cs"/>
          <w:rtl/>
        </w:rPr>
        <w:t>التقليد</w:t>
      </w:r>
      <w:r w:rsidRPr="00E029D4">
        <w:rPr>
          <w:rtl/>
        </w:rPr>
        <w:t xml:space="preserve"> </w:t>
      </w:r>
      <w:r w:rsidRPr="00E029D4">
        <w:rPr>
          <w:rFonts w:hint="cs"/>
          <w:rtl/>
        </w:rPr>
        <w:t>و</w:t>
      </w:r>
      <w:r w:rsidRPr="00E029D4">
        <w:rPr>
          <w:rtl/>
        </w:rPr>
        <w:t xml:space="preserve"> </w:t>
      </w:r>
      <w:r w:rsidRPr="00E029D4">
        <w:rPr>
          <w:rFonts w:hint="cs"/>
          <w:rtl/>
        </w:rPr>
        <w:t>جملة</w:t>
      </w:r>
      <w:r w:rsidRPr="00E029D4">
        <w:rPr>
          <w:rtl/>
        </w:rPr>
        <w:t xml:space="preserve"> </w:t>
      </w:r>
      <w:r w:rsidRPr="00E029D4">
        <w:rPr>
          <w:rFonts w:hint="cs"/>
          <w:rtl/>
        </w:rPr>
        <w:t>من</w:t>
      </w:r>
      <w:r w:rsidRPr="00E029D4">
        <w:rPr>
          <w:rtl/>
        </w:rPr>
        <w:t xml:space="preserve"> </w:t>
      </w:r>
      <w:r w:rsidRPr="00E029D4">
        <w:rPr>
          <w:rFonts w:hint="cs"/>
          <w:rtl/>
        </w:rPr>
        <w:t>أحكامها</w:t>
      </w:r>
      <w:r w:rsidRPr="00E029D4">
        <w:rPr>
          <w:rtl/>
        </w:rPr>
        <w:t xml:space="preserve"> .....</w:t>
      </w:r>
      <w:r w:rsidR="0030446E">
        <w:rPr>
          <w:rtl/>
        </w:rPr>
        <w:t xml:space="preserve"> </w:t>
      </w:r>
      <w:r w:rsidRPr="00E029D4">
        <w:rPr>
          <w:rFonts w:hint="cs"/>
          <w:rtl/>
        </w:rPr>
        <w:t>ص</w:t>
      </w:r>
      <w:r w:rsidRPr="00E029D4">
        <w:rPr>
          <w:rtl/>
        </w:rPr>
        <w:t xml:space="preserve"> : 275</w:t>
      </w:r>
    </w:p>
  </w:footnote>
  <w:footnote w:id="300">
    <w:p w:rsidR="00615592" w:rsidRDefault="00615592" w:rsidP="00F977E8">
      <w:pPr>
        <w:pStyle w:val="a7"/>
        <w:rPr>
          <w:rtl/>
        </w:rPr>
      </w:pPr>
      <w:r>
        <w:rPr>
          <w:rStyle w:val="a9"/>
        </w:rPr>
        <w:footnoteRef/>
      </w:r>
      <w:r>
        <w:rPr>
          <w:rtl/>
        </w:rPr>
        <w:t xml:space="preserve"> </w:t>
      </w:r>
      <w:r w:rsidRPr="00E029D4">
        <w:rPr>
          <w:rFonts w:hint="cs"/>
          <w:rtl/>
        </w:rPr>
        <w:t>وسائل</w:t>
      </w:r>
      <w:r w:rsidRPr="00E029D4">
        <w:rPr>
          <w:rtl/>
        </w:rPr>
        <w:t xml:space="preserve"> </w:t>
      </w:r>
      <w:r w:rsidRPr="00E029D4">
        <w:rPr>
          <w:rFonts w:hint="cs"/>
          <w:rtl/>
        </w:rPr>
        <w:t>الشيعة</w:t>
      </w:r>
      <w:r w:rsidR="00637709">
        <w:rPr>
          <w:rtl/>
        </w:rPr>
        <w:t xml:space="preserve">، </w:t>
      </w:r>
      <w:r w:rsidRPr="00E029D4">
        <w:rPr>
          <w:rFonts w:hint="cs"/>
          <w:rtl/>
        </w:rPr>
        <w:t>ج‏</w:t>
      </w:r>
      <w:r w:rsidRPr="00E029D4">
        <w:rPr>
          <w:rtl/>
        </w:rPr>
        <w:t>14</w:t>
      </w:r>
      <w:r w:rsidR="00637709">
        <w:rPr>
          <w:rtl/>
        </w:rPr>
        <w:t xml:space="preserve">، </w:t>
      </w:r>
      <w:r w:rsidRPr="00E029D4">
        <w:rPr>
          <w:rtl/>
        </w:rPr>
        <w:t>232</w:t>
      </w:r>
      <w:r w:rsidR="00637709">
        <w:rPr>
          <w:rtl/>
        </w:rPr>
        <w:t xml:space="preserve">، </w:t>
      </w:r>
      <w:r w:rsidRPr="00E029D4">
        <w:rPr>
          <w:rtl/>
        </w:rPr>
        <w:t xml:space="preserve">13 </w:t>
      </w:r>
      <w:r w:rsidRPr="00E029D4">
        <w:rPr>
          <w:rFonts w:hint="cs"/>
          <w:rtl/>
        </w:rPr>
        <w:t>باب</w:t>
      </w:r>
      <w:r w:rsidRPr="00E029D4">
        <w:rPr>
          <w:rtl/>
        </w:rPr>
        <w:t xml:space="preserve"> </w:t>
      </w:r>
      <w:r w:rsidRPr="00E029D4">
        <w:rPr>
          <w:rFonts w:hint="cs"/>
          <w:rtl/>
        </w:rPr>
        <w:t>أن</w:t>
      </w:r>
      <w:r w:rsidRPr="00E029D4">
        <w:rPr>
          <w:rtl/>
        </w:rPr>
        <w:t xml:space="preserve"> </w:t>
      </w:r>
      <w:r w:rsidRPr="00E029D4">
        <w:rPr>
          <w:rFonts w:hint="cs"/>
          <w:rtl/>
        </w:rPr>
        <w:t>المتمتع</w:t>
      </w:r>
      <w:r w:rsidRPr="00E029D4">
        <w:rPr>
          <w:rtl/>
        </w:rPr>
        <w:t xml:space="preserve"> </w:t>
      </w:r>
      <w:r w:rsidRPr="00E029D4">
        <w:rPr>
          <w:rFonts w:hint="cs"/>
          <w:rtl/>
        </w:rPr>
        <w:t>إذا</w:t>
      </w:r>
      <w:r w:rsidRPr="00E029D4">
        <w:rPr>
          <w:rtl/>
        </w:rPr>
        <w:t xml:space="preserve"> </w:t>
      </w:r>
      <w:r w:rsidRPr="00E029D4">
        <w:rPr>
          <w:rFonts w:hint="cs"/>
          <w:rtl/>
        </w:rPr>
        <w:t>حلق</w:t>
      </w:r>
      <w:r w:rsidRPr="00E029D4">
        <w:rPr>
          <w:rtl/>
        </w:rPr>
        <w:t xml:space="preserve"> </w:t>
      </w:r>
      <w:r w:rsidRPr="00E029D4">
        <w:rPr>
          <w:rFonts w:hint="cs"/>
          <w:rtl/>
        </w:rPr>
        <w:t>حل</w:t>
      </w:r>
      <w:r w:rsidRPr="00E029D4">
        <w:rPr>
          <w:rtl/>
        </w:rPr>
        <w:t xml:space="preserve"> </w:t>
      </w:r>
      <w:r w:rsidRPr="00E029D4">
        <w:rPr>
          <w:rFonts w:hint="cs"/>
          <w:rtl/>
        </w:rPr>
        <w:t>له</w:t>
      </w:r>
      <w:r w:rsidRPr="00E029D4">
        <w:rPr>
          <w:rtl/>
        </w:rPr>
        <w:t xml:space="preserve"> </w:t>
      </w:r>
      <w:r w:rsidRPr="00E029D4">
        <w:rPr>
          <w:rFonts w:hint="cs"/>
          <w:rtl/>
        </w:rPr>
        <w:t>كل</w:t>
      </w:r>
      <w:r w:rsidRPr="00E029D4">
        <w:rPr>
          <w:rtl/>
        </w:rPr>
        <w:t xml:space="preserve"> </w:t>
      </w:r>
      <w:r w:rsidRPr="00E029D4">
        <w:rPr>
          <w:rFonts w:hint="cs"/>
          <w:rtl/>
        </w:rPr>
        <w:t>ما</w:t>
      </w:r>
      <w:r w:rsidRPr="00E029D4">
        <w:rPr>
          <w:rtl/>
        </w:rPr>
        <w:t xml:space="preserve"> </w:t>
      </w:r>
      <w:r w:rsidRPr="00E029D4">
        <w:rPr>
          <w:rFonts w:hint="cs"/>
          <w:rtl/>
        </w:rPr>
        <w:t>سوى</w:t>
      </w:r>
      <w:r w:rsidRPr="00E029D4">
        <w:rPr>
          <w:rtl/>
        </w:rPr>
        <w:t xml:space="preserve"> </w:t>
      </w:r>
      <w:r w:rsidRPr="00E029D4">
        <w:rPr>
          <w:rFonts w:hint="cs"/>
          <w:rtl/>
        </w:rPr>
        <w:t>الطيب</w:t>
      </w:r>
      <w:r w:rsidRPr="00E029D4">
        <w:rPr>
          <w:rtl/>
        </w:rPr>
        <w:t xml:space="preserve"> </w:t>
      </w:r>
      <w:r w:rsidRPr="00E029D4">
        <w:rPr>
          <w:rFonts w:hint="cs"/>
          <w:rtl/>
        </w:rPr>
        <w:t>و</w:t>
      </w:r>
      <w:r w:rsidRPr="00E029D4">
        <w:rPr>
          <w:rtl/>
        </w:rPr>
        <w:t xml:space="preserve"> </w:t>
      </w:r>
      <w:r w:rsidRPr="00E029D4">
        <w:rPr>
          <w:rFonts w:hint="cs"/>
          <w:rtl/>
        </w:rPr>
        <w:t>النساء</w:t>
      </w:r>
      <w:r w:rsidRPr="00E029D4">
        <w:rPr>
          <w:rtl/>
        </w:rPr>
        <w:t xml:space="preserve"> </w:t>
      </w:r>
      <w:r w:rsidRPr="00E029D4">
        <w:rPr>
          <w:rFonts w:hint="cs"/>
          <w:rtl/>
        </w:rPr>
        <w:t>و</w:t>
      </w:r>
      <w:r w:rsidRPr="00E029D4">
        <w:rPr>
          <w:rtl/>
        </w:rPr>
        <w:t xml:space="preserve"> </w:t>
      </w:r>
      <w:r w:rsidRPr="00E029D4">
        <w:rPr>
          <w:rFonts w:hint="cs"/>
          <w:rtl/>
        </w:rPr>
        <w:t>الصيد</w:t>
      </w:r>
      <w:r w:rsidRPr="00E029D4">
        <w:rPr>
          <w:rtl/>
        </w:rPr>
        <w:t xml:space="preserve"> </w:t>
      </w:r>
      <w:r w:rsidRPr="00E029D4">
        <w:rPr>
          <w:rFonts w:hint="cs"/>
          <w:rtl/>
        </w:rPr>
        <w:t>و</w:t>
      </w:r>
      <w:r w:rsidRPr="00E029D4">
        <w:rPr>
          <w:rtl/>
        </w:rPr>
        <w:t xml:space="preserve"> </w:t>
      </w:r>
      <w:r w:rsidRPr="00E029D4">
        <w:rPr>
          <w:rFonts w:hint="cs"/>
          <w:rtl/>
        </w:rPr>
        <w:t>باقي</w:t>
      </w:r>
      <w:r w:rsidRPr="00E029D4">
        <w:rPr>
          <w:rtl/>
        </w:rPr>
        <w:t xml:space="preserve"> </w:t>
      </w:r>
      <w:r w:rsidRPr="00E029D4">
        <w:rPr>
          <w:rFonts w:hint="cs"/>
          <w:rtl/>
        </w:rPr>
        <w:t>مواضع</w:t>
      </w:r>
      <w:r w:rsidRPr="00E029D4">
        <w:rPr>
          <w:rtl/>
        </w:rPr>
        <w:t xml:space="preserve"> </w:t>
      </w:r>
      <w:r w:rsidRPr="00E029D4">
        <w:rPr>
          <w:rFonts w:hint="cs"/>
          <w:rtl/>
        </w:rPr>
        <w:t>التحلل</w:t>
      </w:r>
      <w:r w:rsidRPr="00E029D4">
        <w:rPr>
          <w:rtl/>
        </w:rPr>
        <w:t xml:space="preserve"> .....</w:t>
      </w:r>
      <w:r w:rsidR="0030446E">
        <w:rPr>
          <w:rtl/>
        </w:rPr>
        <w:t xml:space="preserve"> </w:t>
      </w:r>
      <w:r w:rsidRPr="00E029D4">
        <w:rPr>
          <w:rFonts w:hint="cs"/>
          <w:rtl/>
        </w:rPr>
        <w:t>ص</w:t>
      </w:r>
      <w:r w:rsidRPr="00E029D4">
        <w:rPr>
          <w:rtl/>
        </w:rPr>
        <w:t xml:space="preserve"> : 232</w:t>
      </w:r>
    </w:p>
  </w:footnote>
  <w:footnote w:id="301">
    <w:p w:rsidR="00615592" w:rsidRDefault="00615592" w:rsidP="00F977E8">
      <w:pPr>
        <w:pStyle w:val="a7"/>
      </w:pPr>
      <w:r>
        <w:rPr>
          <w:rStyle w:val="a9"/>
        </w:rPr>
        <w:footnoteRef/>
      </w:r>
      <w:r>
        <w:rPr>
          <w:rtl/>
        </w:rPr>
        <w:t xml:space="preserve"> </w:t>
      </w:r>
      <w:r w:rsidRPr="00A068B3">
        <w:rPr>
          <w:rFonts w:hint="cs"/>
          <w:rtl/>
        </w:rPr>
        <w:t>وسائل</w:t>
      </w:r>
      <w:r w:rsidRPr="00A068B3">
        <w:rPr>
          <w:rtl/>
        </w:rPr>
        <w:t xml:space="preserve"> </w:t>
      </w:r>
      <w:r w:rsidRPr="00A068B3">
        <w:rPr>
          <w:rFonts w:hint="cs"/>
          <w:rtl/>
        </w:rPr>
        <w:t>الشيعة</w:t>
      </w:r>
      <w:r w:rsidR="00637709">
        <w:rPr>
          <w:rtl/>
        </w:rPr>
        <w:t xml:space="preserve">، </w:t>
      </w:r>
      <w:r w:rsidRPr="00A068B3">
        <w:rPr>
          <w:rFonts w:hint="cs"/>
          <w:rtl/>
        </w:rPr>
        <w:t>ج‏</w:t>
      </w:r>
      <w:r w:rsidRPr="00A068B3">
        <w:rPr>
          <w:rtl/>
        </w:rPr>
        <w:t>11</w:t>
      </w:r>
      <w:r w:rsidR="00637709">
        <w:rPr>
          <w:rtl/>
        </w:rPr>
        <w:t xml:space="preserve">، </w:t>
      </w:r>
      <w:r w:rsidRPr="00A068B3">
        <w:rPr>
          <w:rtl/>
        </w:rPr>
        <w:t>296</w:t>
      </w:r>
      <w:r w:rsidR="00637709">
        <w:rPr>
          <w:rtl/>
        </w:rPr>
        <w:t xml:space="preserve">، </w:t>
      </w:r>
      <w:r w:rsidRPr="00A068B3">
        <w:rPr>
          <w:rtl/>
        </w:rPr>
        <w:t xml:space="preserve">21 </w:t>
      </w:r>
      <w:r w:rsidRPr="00A068B3">
        <w:rPr>
          <w:rFonts w:hint="cs"/>
          <w:rtl/>
        </w:rPr>
        <w:t>باب</w:t>
      </w:r>
      <w:r w:rsidRPr="00A068B3">
        <w:rPr>
          <w:rtl/>
        </w:rPr>
        <w:t xml:space="preserve"> </w:t>
      </w:r>
      <w:r w:rsidRPr="00A068B3">
        <w:rPr>
          <w:rFonts w:hint="cs"/>
          <w:rtl/>
        </w:rPr>
        <w:t>وجوب</w:t>
      </w:r>
      <w:r w:rsidRPr="00A068B3">
        <w:rPr>
          <w:rtl/>
        </w:rPr>
        <w:t xml:space="preserve"> </w:t>
      </w:r>
      <w:r w:rsidRPr="00A068B3">
        <w:rPr>
          <w:rFonts w:hint="cs"/>
          <w:rtl/>
        </w:rPr>
        <w:t>عدول</w:t>
      </w:r>
      <w:r w:rsidRPr="00A068B3">
        <w:rPr>
          <w:rtl/>
        </w:rPr>
        <w:t xml:space="preserve"> </w:t>
      </w:r>
      <w:r w:rsidRPr="00A068B3">
        <w:rPr>
          <w:rFonts w:hint="cs"/>
          <w:rtl/>
        </w:rPr>
        <w:t>المتمتع</w:t>
      </w:r>
      <w:r w:rsidRPr="00A068B3">
        <w:rPr>
          <w:rtl/>
        </w:rPr>
        <w:t xml:space="preserve"> </w:t>
      </w:r>
      <w:r w:rsidRPr="00A068B3">
        <w:rPr>
          <w:rFonts w:hint="cs"/>
          <w:rtl/>
        </w:rPr>
        <w:t>إلى</w:t>
      </w:r>
      <w:r w:rsidRPr="00A068B3">
        <w:rPr>
          <w:rtl/>
        </w:rPr>
        <w:t xml:space="preserve"> </w:t>
      </w:r>
      <w:r w:rsidRPr="00A068B3">
        <w:rPr>
          <w:rFonts w:hint="cs"/>
          <w:rtl/>
        </w:rPr>
        <w:t>الإفراد</w:t>
      </w:r>
      <w:r w:rsidRPr="00A068B3">
        <w:rPr>
          <w:rtl/>
        </w:rPr>
        <w:t xml:space="preserve"> </w:t>
      </w:r>
      <w:r w:rsidRPr="00A068B3">
        <w:rPr>
          <w:rFonts w:hint="cs"/>
          <w:rtl/>
        </w:rPr>
        <w:t>مع</w:t>
      </w:r>
      <w:r w:rsidRPr="00A068B3">
        <w:rPr>
          <w:rtl/>
        </w:rPr>
        <w:t xml:space="preserve"> </w:t>
      </w:r>
      <w:r w:rsidRPr="00A068B3">
        <w:rPr>
          <w:rFonts w:hint="cs"/>
          <w:rtl/>
        </w:rPr>
        <w:t>الاضطرار</w:t>
      </w:r>
      <w:r w:rsidRPr="00A068B3">
        <w:rPr>
          <w:rtl/>
        </w:rPr>
        <w:t xml:space="preserve"> </w:t>
      </w:r>
      <w:r w:rsidRPr="00A068B3">
        <w:rPr>
          <w:rFonts w:hint="cs"/>
          <w:rtl/>
        </w:rPr>
        <w:t>خاصة</w:t>
      </w:r>
      <w:r w:rsidRPr="00A068B3">
        <w:rPr>
          <w:rtl/>
        </w:rPr>
        <w:t xml:space="preserve"> </w:t>
      </w:r>
      <w:r w:rsidRPr="00A068B3">
        <w:rPr>
          <w:rFonts w:hint="cs"/>
          <w:rtl/>
        </w:rPr>
        <w:t>كضيق</w:t>
      </w:r>
      <w:r w:rsidRPr="00A068B3">
        <w:rPr>
          <w:rtl/>
        </w:rPr>
        <w:t xml:space="preserve"> </w:t>
      </w:r>
      <w:r w:rsidRPr="00A068B3">
        <w:rPr>
          <w:rFonts w:hint="cs"/>
          <w:rtl/>
        </w:rPr>
        <w:t>الوقت</w:t>
      </w:r>
      <w:r w:rsidRPr="00A068B3">
        <w:rPr>
          <w:rtl/>
        </w:rPr>
        <w:t xml:space="preserve"> </w:t>
      </w:r>
      <w:r w:rsidRPr="00A068B3">
        <w:rPr>
          <w:rFonts w:hint="cs"/>
          <w:rtl/>
        </w:rPr>
        <w:t>و</w:t>
      </w:r>
      <w:r w:rsidRPr="00A068B3">
        <w:rPr>
          <w:rtl/>
        </w:rPr>
        <w:t xml:space="preserve"> </w:t>
      </w:r>
      <w:r w:rsidRPr="00A068B3">
        <w:rPr>
          <w:rFonts w:hint="cs"/>
          <w:rtl/>
        </w:rPr>
        <w:t>حصول</w:t>
      </w:r>
      <w:r w:rsidRPr="00A068B3">
        <w:rPr>
          <w:rtl/>
        </w:rPr>
        <w:t xml:space="preserve"> </w:t>
      </w:r>
      <w:r w:rsidRPr="00A068B3">
        <w:rPr>
          <w:rFonts w:hint="cs"/>
          <w:rtl/>
        </w:rPr>
        <w:t>الحيض</w:t>
      </w:r>
      <w:r w:rsidRPr="00A068B3">
        <w:rPr>
          <w:rtl/>
        </w:rPr>
        <w:t xml:space="preserve"> </w:t>
      </w:r>
      <w:r w:rsidRPr="00A068B3">
        <w:rPr>
          <w:rFonts w:hint="cs"/>
          <w:rtl/>
        </w:rPr>
        <w:t>و</w:t>
      </w:r>
      <w:r w:rsidRPr="00A068B3">
        <w:rPr>
          <w:rtl/>
        </w:rPr>
        <w:t xml:space="preserve"> </w:t>
      </w:r>
      <w:r w:rsidRPr="00A068B3">
        <w:rPr>
          <w:rFonts w:hint="cs"/>
          <w:rtl/>
        </w:rPr>
        <w:t>سقوط</w:t>
      </w:r>
      <w:r w:rsidRPr="00A068B3">
        <w:rPr>
          <w:rtl/>
        </w:rPr>
        <w:t xml:space="preserve"> </w:t>
      </w:r>
      <w:r w:rsidRPr="00A068B3">
        <w:rPr>
          <w:rFonts w:hint="cs"/>
          <w:rtl/>
        </w:rPr>
        <w:t>الهدي</w:t>
      </w:r>
      <w:r w:rsidRPr="00A068B3">
        <w:rPr>
          <w:rtl/>
        </w:rPr>
        <w:t xml:space="preserve"> </w:t>
      </w:r>
      <w:r w:rsidRPr="00A068B3">
        <w:rPr>
          <w:rFonts w:hint="cs"/>
          <w:rtl/>
        </w:rPr>
        <w:t>مع</w:t>
      </w:r>
      <w:r w:rsidRPr="00A068B3">
        <w:rPr>
          <w:rtl/>
        </w:rPr>
        <w:t xml:space="preserve"> </w:t>
      </w:r>
      <w:r w:rsidRPr="00A068B3">
        <w:rPr>
          <w:rFonts w:hint="cs"/>
          <w:rtl/>
        </w:rPr>
        <w:t>العدول</w:t>
      </w:r>
      <w:r w:rsidRPr="00A068B3">
        <w:rPr>
          <w:rtl/>
        </w:rPr>
        <w:t xml:space="preserve"> .....</w:t>
      </w:r>
      <w:r w:rsidR="0030446E">
        <w:rPr>
          <w:rtl/>
        </w:rPr>
        <w:t xml:space="preserve"> </w:t>
      </w:r>
      <w:r w:rsidRPr="00A068B3">
        <w:rPr>
          <w:rFonts w:hint="cs"/>
          <w:rtl/>
        </w:rPr>
        <w:t>ص</w:t>
      </w:r>
      <w:r w:rsidRPr="00A068B3">
        <w:rPr>
          <w:rtl/>
        </w:rPr>
        <w:t xml:space="preserve"> : 296</w:t>
      </w:r>
    </w:p>
  </w:footnote>
  <w:footnote w:id="302">
    <w:p w:rsidR="00615592" w:rsidRDefault="00615592" w:rsidP="00F977E8">
      <w:pPr>
        <w:pStyle w:val="a7"/>
      </w:pPr>
      <w:r>
        <w:rPr>
          <w:rStyle w:val="a9"/>
        </w:rPr>
        <w:footnoteRef/>
      </w:r>
      <w:r>
        <w:rPr>
          <w:rtl/>
        </w:rPr>
        <w:t xml:space="preserve"> </w:t>
      </w:r>
      <w:r w:rsidRPr="00C554B0">
        <w:rPr>
          <w:rFonts w:hint="cs"/>
          <w:rtl/>
        </w:rPr>
        <w:t>مناسك</w:t>
      </w:r>
      <w:r w:rsidRPr="00C554B0">
        <w:rPr>
          <w:rtl/>
        </w:rPr>
        <w:t xml:space="preserve"> </w:t>
      </w:r>
      <w:r w:rsidRPr="00C554B0">
        <w:rPr>
          <w:rFonts w:hint="cs"/>
          <w:rtl/>
        </w:rPr>
        <w:t>الحج</w:t>
      </w:r>
      <w:r w:rsidRPr="00C554B0">
        <w:rPr>
          <w:rtl/>
        </w:rPr>
        <w:t xml:space="preserve"> (</w:t>
      </w:r>
      <w:r w:rsidRPr="00C554B0">
        <w:rPr>
          <w:rFonts w:hint="cs"/>
          <w:rtl/>
        </w:rPr>
        <w:t>للخوئي</w:t>
      </w:r>
      <w:r w:rsidRPr="00C554B0">
        <w:rPr>
          <w:rtl/>
        </w:rPr>
        <w:t>)</w:t>
      </w:r>
      <w:r w:rsidRPr="00C554B0">
        <w:rPr>
          <w:rFonts w:hint="cs"/>
          <w:rtl/>
        </w:rPr>
        <w:t>،</w:t>
      </w:r>
      <w:r w:rsidRPr="00C554B0">
        <w:rPr>
          <w:rtl/>
        </w:rPr>
        <w:t xml:space="preserve"> </w:t>
      </w:r>
      <w:r w:rsidRPr="00C554B0">
        <w:rPr>
          <w:rFonts w:hint="cs"/>
          <w:rtl/>
        </w:rPr>
        <w:t>ص</w:t>
      </w:r>
      <w:r w:rsidRPr="00C554B0">
        <w:rPr>
          <w:rtl/>
        </w:rPr>
        <w:t>: 123</w:t>
      </w:r>
    </w:p>
  </w:footnote>
  <w:footnote w:id="303">
    <w:p w:rsidR="00615592" w:rsidRDefault="00615592" w:rsidP="00F977E8">
      <w:pPr>
        <w:pStyle w:val="a7"/>
        <w:rPr>
          <w:rtl/>
        </w:rPr>
      </w:pPr>
      <w:r>
        <w:rPr>
          <w:rStyle w:val="a9"/>
        </w:rPr>
        <w:footnoteRef/>
      </w:r>
      <w:r>
        <w:rPr>
          <w:rtl/>
        </w:rPr>
        <w:t xml:space="preserve"> </w:t>
      </w:r>
      <w:r w:rsidRPr="00BE2619">
        <w:rPr>
          <w:rFonts w:hint="cs"/>
          <w:rtl/>
        </w:rPr>
        <w:t>وسائل</w:t>
      </w:r>
      <w:r w:rsidRPr="00BE2619">
        <w:rPr>
          <w:rtl/>
        </w:rPr>
        <w:t xml:space="preserve"> </w:t>
      </w:r>
      <w:r w:rsidRPr="00BE2619">
        <w:rPr>
          <w:rFonts w:hint="cs"/>
          <w:rtl/>
        </w:rPr>
        <w:t>الشيعة</w:t>
      </w:r>
      <w:r w:rsidR="00637709">
        <w:rPr>
          <w:rtl/>
        </w:rPr>
        <w:t xml:space="preserve">، </w:t>
      </w:r>
      <w:r w:rsidRPr="00BE2619">
        <w:rPr>
          <w:rFonts w:hint="cs"/>
          <w:rtl/>
        </w:rPr>
        <w:t>ج‏</w:t>
      </w:r>
      <w:r w:rsidRPr="00BE2619">
        <w:rPr>
          <w:rtl/>
        </w:rPr>
        <w:t>13</w:t>
      </w:r>
      <w:r w:rsidR="00637709">
        <w:rPr>
          <w:rtl/>
        </w:rPr>
        <w:t xml:space="preserve">، </w:t>
      </w:r>
      <w:r w:rsidRPr="00BE2619">
        <w:rPr>
          <w:rtl/>
        </w:rPr>
        <w:t>404</w:t>
      </w:r>
      <w:r w:rsidR="00637709">
        <w:rPr>
          <w:rtl/>
        </w:rPr>
        <w:t xml:space="preserve">، </w:t>
      </w:r>
      <w:r w:rsidRPr="00BE2619">
        <w:rPr>
          <w:rtl/>
        </w:rPr>
        <w:t xml:space="preserve">56 </w:t>
      </w:r>
      <w:r w:rsidRPr="00BE2619">
        <w:rPr>
          <w:rFonts w:hint="cs"/>
          <w:rtl/>
        </w:rPr>
        <w:t>باب</w:t>
      </w:r>
      <w:r w:rsidRPr="00BE2619">
        <w:rPr>
          <w:rtl/>
        </w:rPr>
        <w:t xml:space="preserve"> </w:t>
      </w:r>
      <w:r w:rsidRPr="00BE2619">
        <w:rPr>
          <w:rFonts w:hint="cs"/>
          <w:rtl/>
        </w:rPr>
        <w:t>أن</w:t>
      </w:r>
      <w:r w:rsidRPr="00BE2619">
        <w:rPr>
          <w:rtl/>
        </w:rPr>
        <w:t xml:space="preserve"> </w:t>
      </w:r>
      <w:r w:rsidRPr="00BE2619">
        <w:rPr>
          <w:rFonts w:hint="cs"/>
          <w:rtl/>
        </w:rPr>
        <w:t>من</w:t>
      </w:r>
      <w:r w:rsidRPr="00BE2619">
        <w:rPr>
          <w:rtl/>
        </w:rPr>
        <w:t xml:space="preserve"> </w:t>
      </w:r>
      <w:r w:rsidRPr="00BE2619">
        <w:rPr>
          <w:rFonts w:hint="cs"/>
          <w:rtl/>
        </w:rPr>
        <w:t>ترك</w:t>
      </w:r>
      <w:r w:rsidRPr="00BE2619">
        <w:rPr>
          <w:rtl/>
        </w:rPr>
        <w:t xml:space="preserve"> </w:t>
      </w:r>
      <w:r w:rsidRPr="00BE2619">
        <w:rPr>
          <w:rFonts w:hint="cs"/>
          <w:rtl/>
        </w:rPr>
        <w:t>الطواف</w:t>
      </w:r>
      <w:r w:rsidRPr="00BE2619">
        <w:rPr>
          <w:rtl/>
        </w:rPr>
        <w:t xml:space="preserve"> </w:t>
      </w:r>
      <w:r w:rsidRPr="00BE2619">
        <w:rPr>
          <w:rFonts w:hint="cs"/>
          <w:rtl/>
        </w:rPr>
        <w:t>عمدا</w:t>
      </w:r>
      <w:r w:rsidRPr="00BE2619">
        <w:rPr>
          <w:rtl/>
        </w:rPr>
        <w:t xml:space="preserve"> </w:t>
      </w:r>
      <w:r w:rsidRPr="00BE2619">
        <w:rPr>
          <w:rFonts w:hint="cs"/>
          <w:rtl/>
        </w:rPr>
        <w:t>بطل</w:t>
      </w:r>
      <w:r w:rsidRPr="00BE2619">
        <w:rPr>
          <w:rtl/>
        </w:rPr>
        <w:t xml:space="preserve"> </w:t>
      </w:r>
      <w:r w:rsidRPr="00BE2619">
        <w:rPr>
          <w:rFonts w:hint="cs"/>
          <w:rtl/>
        </w:rPr>
        <w:t>حجه</w:t>
      </w:r>
      <w:r w:rsidRPr="00BE2619">
        <w:rPr>
          <w:rtl/>
        </w:rPr>
        <w:t xml:space="preserve"> </w:t>
      </w:r>
      <w:r w:rsidRPr="00BE2619">
        <w:rPr>
          <w:rFonts w:hint="cs"/>
          <w:rtl/>
        </w:rPr>
        <w:t>و</w:t>
      </w:r>
      <w:r w:rsidRPr="00BE2619">
        <w:rPr>
          <w:rtl/>
        </w:rPr>
        <w:t xml:space="preserve"> </w:t>
      </w:r>
      <w:r w:rsidRPr="00BE2619">
        <w:rPr>
          <w:rFonts w:hint="cs"/>
          <w:rtl/>
        </w:rPr>
        <w:t>لزمه</w:t>
      </w:r>
      <w:r w:rsidRPr="00BE2619">
        <w:rPr>
          <w:rtl/>
        </w:rPr>
        <w:t xml:space="preserve"> </w:t>
      </w:r>
      <w:r w:rsidRPr="00BE2619">
        <w:rPr>
          <w:rFonts w:hint="cs"/>
          <w:rtl/>
        </w:rPr>
        <w:t>بدنة</w:t>
      </w:r>
      <w:r w:rsidRPr="00BE2619">
        <w:rPr>
          <w:rtl/>
        </w:rPr>
        <w:t xml:space="preserve"> </w:t>
      </w:r>
      <w:r w:rsidRPr="00BE2619">
        <w:rPr>
          <w:rFonts w:hint="cs"/>
          <w:rtl/>
        </w:rPr>
        <w:t>و</w:t>
      </w:r>
      <w:r w:rsidRPr="00BE2619">
        <w:rPr>
          <w:rtl/>
        </w:rPr>
        <w:t xml:space="preserve"> </w:t>
      </w:r>
      <w:r w:rsidRPr="00BE2619">
        <w:rPr>
          <w:rFonts w:hint="cs"/>
          <w:rtl/>
        </w:rPr>
        <w:t>الإعادة</w:t>
      </w:r>
      <w:r w:rsidRPr="00BE2619">
        <w:rPr>
          <w:rtl/>
        </w:rPr>
        <w:t xml:space="preserve"> </w:t>
      </w:r>
      <w:r w:rsidRPr="00BE2619">
        <w:rPr>
          <w:rFonts w:hint="cs"/>
          <w:rtl/>
        </w:rPr>
        <w:t>و</w:t>
      </w:r>
      <w:r w:rsidRPr="00BE2619">
        <w:rPr>
          <w:rtl/>
        </w:rPr>
        <w:t xml:space="preserve"> </w:t>
      </w:r>
      <w:r w:rsidRPr="00BE2619">
        <w:rPr>
          <w:rFonts w:hint="cs"/>
          <w:rtl/>
        </w:rPr>
        <w:t>لو</w:t>
      </w:r>
      <w:r w:rsidRPr="00BE2619">
        <w:rPr>
          <w:rtl/>
        </w:rPr>
        <w:t xml:space="preserve"> </w:t>
      </w:r>
      <w:r w:rsidRPr="00BE2619">
        <w:rPr>
          <w:rFonts w:hint="cs"/>
          <w:rtl/>
        </w:rPr>
        <w:t>كان</w:t>
      </w:r>
      <w:r w:rsidRPr="00BE2619">
        <w:rPr>
          <w:rtl/>
        </w:rPr>
        <w:t xml:space="preserve"> </w:t>
      </w:r>
      <w:r w:rsidRPr="00BE2619">
        <w:rPr>
          <w:rFonts w:hint="cs"/>
          <w:rtl/>
        </w:rPr>
        <w:t>جاهلا</w:t>
      </w:r>
      <w:r w:rsidRPr="00BE2619">
        <w:rPr>
          <w:rtl/>
        </w:rPr>
        <w:t xml:space="preserve"> .....</w:t>
      </w:r>
      <w:r w:rsidR="0030446E">
        <w:rPr>
          <w:rtl/>
        </w:rPr>
        <w:t xml:space="preserve"> </w:t>
      </w:r>
      <w:r w:rsidRPr="00BE2619">
        <w:rPr>
          <w:rFonts w:hint="cs"/>
          <w:rtl/>
        </w:rPr>
        <w:t>ص</w:t>
      </w:r>
      <w:r w:rsidRPr="00BE2619">
        <w:rPr>
          <w:rtl/>
        </w:rPr>
        <w:t xml:space="preserve"> : 404</w:t>
      </w:r>
    </w:p>
  </w:footnote>
  <w:footnote w:id="304">
    <w:p w:rsidR="00615592" w:rsidRDefault="00615592" w:rsidP="00F977E8">
      <w:pPr>
        <w:pStyle w:val="a7"/>
        <w:rPr>
          <w:rtl/>
        </w:rPr>
      </w:pPr>
      <w:r>
        <w:rPr>
          <w:rStyle w:val="a9"/>
        </w:rPr>
        <w:footnoteRef/>
      </w:r>
      <w:r>
        <w:rPr>
          <w:rtl/>
        </w:rPr>
        <w:t xml:space="preserve"> </w:t>
      </w:r>
      <w:r w:rsidRPr="001B078D">
        <w:rPr>
          <w:rFonts w:hint="cs"/>
          <w:rtl/>
        </w:rPr>
        <w:t>وسائل</w:t>
      </w:r>
      <w:r w:rsidRPr="001B078D">
        <w:rPr>
          <w:rtl/>
        </w:rPr>
        <w:t xml:space="preserve"> </w:t>
      </w:r>
      <w:r w:rsidRPr="001B078D">
        <w:rPr>
          <w:rFonts w:hint="cs"/>
          <w:rtl/>
        </w:rPr>
        <w:t>الشيعة</w:t>
      </w:r>
      <w:r w:rsidR="00637709">
        <w:rPr>
          <w:rtl/>
        </w:rPr>
        <w:t xml:space="preserve">، </w:t>
      </w:r>
      <w:r w:rsidRPr="001B078D">
        <w:rPr>
          <w:rFonts w:hint="cs"/>
          <w:rtl/>
        </w:rPr>
        <w:t>ج‏</w:t>
      </w:r>
      <w:r w:rsidRPr="001B078D">
        <w:rPr>
          <w:rtl/>
        </w:rPr>
        <w:t>13</w:t>
      </w:r>
      <w:r w:rsidR="00637709">
        <w:rPr>
          <w:rtl/>
        </w:rPr>
        <w:t xml:space="preserve">، </w:t>
      </w:r>
      <w:r w:rsidRPr="001B078D">
        <w:rPr>
          <w:rtl/>
        </w:rPr>
        <w:t>141</w:t>
      </w:r>
      <w:r w:rsidR="00637709">
        <w:rPr>
          <w:rtl/>
        </w:rPr>
        <w:t xml:space="preserve">، </w:t>
      </w:r>
      <w:r w:rsidRPr="001B078D">
        <w:rPr>
          <w:rtl/>
        </w:rPr>
        <w:t xml:space="preserve">19 </w:t>
      </w:r>
      <w:r w:rsidRPr="001B078D">
        <w:rPr>
          <w:rFonts w:hint="cs"/>
          <w:rtl/>
        </w:rPr>
        <w:t>باب</w:t>
      </w:r>
      <w:r w:rsidRPr="001B078D">
        <w:rPr>
          <w:rtl/>
        </w:rPr>
        <w:t xml:space="preserve"> </w:t>
      </w:r>
      <w:r w:rsidRPr="001B078D">
        <w:rPr>
          <w:rFonts w:hint="cs"/>
          <w:rtl/>
        </w:rPr>
        <w:t>حكم</w:t>
      </w:r>
      <w:r w:rsidRPr="001B078D">
        <w:rPr>
          <w:rtl/>
        </w:rPr>
        <w:t xml:space="preserve"> </w:t>
      </w:r>
      <w:r w:rsidRPr="001B078D">
        <w:rPr>
          <w:rFonts w:hint="cs"/>
          <w:rtl/>
        </w:rPr>
        <w:t>المرأة</w:t>
      </w:r>
      <w:r w:rsidRPr="001B078D">
        <w:rPr>
          <w:rtl/>
        </w:rPr>
        <w:t xml:space="preserve"> </w:t>
      </w:r>
      <w:r w:rsidRPr="001B078D">
        <w:rPr>
          <w:rFonts w:hint="cs"/>
          <w:rtl/>
        </w:rPr>
        <w:t>إذا</w:t>
      </w:r>
      <w:r w:rsidRPr="001B078D">
        <w:rPr>
          <w:rtl/>
        </w:rPr>
        <w:t xml:space="preserve"> </w:t>
      </w:r>
      <w:r w:rsidRPr="001B078D">
        <w:rPr>
          <w:rFonts w:hint="cs"/>
          <w:rtl/>
        </w:rPr>
        <w:t>قضت</w:t>
      </w:r>
      <w:r w:rsidRPr="001B078D">
        <w:rPr>
          <w:rtl/>
        </w:rPr>
        <w:t xml:space="preserve"> </w:t>
      </w:r>
      <w:r w:rsidRPr="001B078D">
        <w:rPr>
          <w:rFonts w:hint="cs"/>
          <w:rtl/>
        </w:rPr>
        <w:t>المناسك</w:t>
      </w:r>
      <w:r w:rsidRPr="001B078D">
        <w:rPr>
          <w:rtl/>
        </w:rPr>
        <w:t xml:space="preserve"> </w:t>
      </w:r>
      <w:r w:rsidRPr="001B078D">
        <w:rPr>
          <w:rFonts w:hint="cs"/>
          <w:rtl/>
        </w:rPr>
        <w:t>و</w:t>
      </w:r>
      <w:r w:rsidRPr="001B078D">
        <w:rPr>
          <w:rtl/>
        </w:rPr>
        <w:t xml:space="preserve"> </w:t>
      </w:r>
      <w:r w:rsidRPr="001B078D">
        <w:rPr>
          <w:rFonts w:hint="cs"/>
          <w:rtl/>
        </w:rPr>
        <w:t>هي</w:t>
      </w:r>
      <w:r w:rsidRPr="001B078D">
        <w:rPr>
          <w:rtl/>
        </w:rPr>
        <w:t xml:space="preserve"> </w:t>
      </w:r>
      <w:r w:rsidRPr="001B078D">
        <w:rPr>
          <w:rFonts w:hint="cs"/>
          <w:rtl/>
        </w:rPr>
        <w:t>حائض</w:t>
      </w:r>
      <w:r w:rsidRPr="001B078D">
        <w:rPr>
          <w:rtl/>
        </w:rPr>
        <w:t xml:space="preserve"> </w:t>
      </w:r>
      <w:r w:rsidRPr="001B078D">
        <w:rPr>
          <w:rFonts w:hint="cs"/>
          <w:rtl/>
        </w:rPr>
        <w:t>ثم</w:t>
      </w:r>
      <w:r w:rsidRPr="001B078D">
        <w:rPr>
          <w:rtl/>
        </w:rPr>
        <w:t xml:space="preserve"> </w:t>
      </w:r>
      <w:r w:rsidRPr="001B078D">
        <w:rPr>
          <w:rFonts w:hint="cs"/>
          <w:rtl/>
        </w:rPr>
        <w:t>واقعها</w:t>
      </w:r>
      <w:r w:rsidRPr="001B078D">
        <w:rPr>
          <w:rtl/>
        </w:rPr>
        <w:t xml:space="preserve"> </w:t>
      </w:r>
      <w:r w:rsidRPr="001B078D">
        <w:rPr>
          <w:rFonts w:hint="cs"/>
          <w:rtl/>
        </w:rPr>
        <w:t>زوجها</w:t>
      </w:r>
      <w:r w:rsidRPr="001B078D">
        <w:rPr>
          <w:rtl/>
        </w:rPr>
        <w:t xml:space="preserve"> .....</w:t>
      </w:r>
      <w:r w:rsidR="0030446E">
        <w:rPr>
          <w:rtl/>
        </w:rPr>
        <w:t xml:space="preserve"> </w:t>
      </w:r>
      <w:r w:rsidRPr="001B078D">
        <w:rPr>
          <w:rFonts w:hint="cs"/>
          <w:rtl/>
        </w:rPr>
        <w:t>ص</w:t>
      </w:r>
      <w:r w:rsidRPr="001B078D">
        <w:rPr>
          <w:rtl/>
        </w:rPr>
        <w:t xml:space="preserve"> : 140</w:t>
      </w:r>
    </w:p>
  </w:footnote>
  <w:footnote w:id="305">
    <w:p w:rsidR="00615592" w:rsidRDefault="00615592" w:rsidP="00F977E8">
      <w:pPr>
        <w:pStyle w:val="a7"/>
        <w:rPr>
          <w:rtl/>
        </w:rPr>
      </w:pPr>
      <w:r>
        <w:rPr>
          <w:rStyle w:val="a9"/>
        </w:rPr>
        <w:footnoteRef/>
      </w:r>
      <w:r>
        <w:rPr>
          <w:rtl/>
        </w:rPr>
        <w:t xml:space="preserve"> </w:t>
      </w:r>
      <w:r w:rsidRPr="00B85A6F">
        <w:rPr>
          <w:rFonts w:hint="cs"/>
          <w:rtl/>
        </w:rPr>
        <w:t>وسائل</w:t>
      </w:r>
      <w:r w:rsidRPr="00B85A6F">
        <w:rPr>
          <w:rtl/>
        </w:rPr>
        <w:t xml:space="preserve"> </w:t>
      </w:r>
      <w:r w:rsidRPr="00B85A6F">
        <w:rPr>
          <w:rFonts w:hint="cs"/>
          <w:rtl/>
        </w:rPr>
        <w:t>الشيعة</w:t>
      </w:r>
      <w:r w:rsidR="00637709">
        <w:rPr>
          <w:rtl/>
        </w:rPr>
        <w:t xml:space="preserve">، </w:t>
      </w:r>
      <w:r w:rsidRPr="00B85A6F">
        <w:rPr>
          <w:rFonts w:hint="cs"/>
          <w:rtl/>
        </w:rPr>
        <w:t>ج‏</w:t>
      </w:r>
      <w:r w:rsidRPr="00B85A6F">
        <w:rPr>
          <w:rtl/>
        </w:rPr>
        <w:t>6</w:t>
      </w:r>
      <w:r w:rsidR="00637709">
        <w:rPr>
          <w:rtl/>
        </w:rPr>
        <w:t xml:space="preserve">، </w:t>
      </w:r>
      <w:r w:rsidRPr="00B85A6F">
        <w:rPr>
          <w:rtl/>
        </w:rPr>
        <w:t>105</w:t>
      </w:r>
      <w:r w:rsidR="00637709">
        <w:rPr>
          <w:rtl/>
        </w:rPr>
        <w:t xml:space="preserve">، </w:t>
      </w:r>
      <w:r w:rsidRPr="00B85A6F">
        <w:rPr>
          <w:rtl/>
        </w:rPr>
        <w:t xml:space="preserve">40 </w:t>
      </w:r>
      <w:r w:rsidRPr="00B85A6F">
        <w:rPr>
          <w:rFonts w:hint="cs"/>
          <w:rtl/>
        </w:rPr>
        <w:t>باب</w:t>
      </w:r>
      <w:r w:rsidRPr="00B85A6F">
        <w:rPr>
          <w:rtl/>
        </w:rPr>
        <w:t xml:space="preserve"> </w:t>
      </w:r>
      <w:r w:rsidRPr="00B85A6F">
        <w:rPr>
          <w:rFonts w:hint="cs"/>
          <w:rtl/>
        </w:rPr>
        <w:t>عدم</w:t>
      </w:r>
      <w:r w:rsidRPr="00B85A6F">
        <w:rPr>
          <w:rtl/>
        </w:rPr>
        <w:t xml:space="preserve"> </w:t>
      </w:r>
      <w:r w:rsidRPr="00B85A6F">
        <w:rPr>
          <w:rFonts w:hint="cs"/>
          <w:rtl/>
        </w:rPr>
        <w:t>جواز</w:t>
      </w:r>
      <w:r w:rsidRPr="00B85A6F">
        <w:rPr>
          <w:rtl/>
        </w:rPr>
        <w:t xml:space="preserve"> </w:t>
      </w:r>
      <w:r w:rsidRPr="00B85A6F">
        <w:rPr>
          <w:rFonts w:hint="cs"/>
          <w:rtl/>
        </w:rPr>
        <w:t>قراءة</w:t>
      </w:r>
      <w:r w:rsidRPr="00B85A6F">
        <w:rPr>
          <w:rtl/>
        </w:rPr>
        <w:t xml:space="preserve"> </w:t>
      </w:r>
      <w:r w:rsidRPr="00B85A6F">
        <w:rPr>
          <w:rFonts w:hint="cs"/>
          <w:rtl/>
        </w:rPr>
        <w:t>سورة</w:t>
      </w:r>
      <w:r w:rsidRPr="00B85A6F">
        <w:rPr>
          <w:rtl/>
        </w:rPr>
        <w:t xml:space="preserve"> </w:t>
      </w:r>
      <w:r w:rsidRPr="00B85A6F">
        <w:rPr>
          <w:rFonts w:hint="cs"/>
          <w:rtl/>
        </w:rPr>
        <w:t>من</w:t>
      </w:r>
      <w:r w:rsidRPr="00B85A6F">
        <w:rPr>
          <w:rtl/>
        </w:rPr>
        <w:t xml:space="preserve"> </w:t>
      </w:r>
      <w:r w:rsidRPr="00B85A6F">
        <w:rPr>
          <w:rFonts w:hint="cs"/>
          <w:rtl/>
        </w:rPr>
        <w:t>العزائم</w:t>
      </w:r>
      <w:r w:rsidRPr="00B85A6F">
        <w:rPr>
          <w:rtl/>
        </w:rPr>
        <w:t xml:space="preserve"> </w:t>
      </w:r>
      <w:r w:rsidRPr="00B85A6F">
        <w:rPr>
          <w:rFonts w:hint="cs"/>
          <w:rtl/>
        </w:rPr>
        <w:t>في</w:t>
      </w:r>
      <w:r w:rsidRPr="00B85A6F">
        <w:rPr>
          <w:rtl/>
        </w:rPr>
        <w:t xml:space="preserve"> </w:t>
      </w:r>
      <w:r w:rsidRPr="00B85A6F">
        <w:rPr>
          <w:rFonts w:hint="cs"/>
          <w:rtl/>
        </w:rPr>
        <w:t>الفريضة</w:t>
      </w:r>
      <w:r w:rsidRPr="00B85A6F">
        <w:rPr>
          <w:rtl/>
        </w:rPr>
        <w:t xml:space="preserve"> </w:t>
      </w:r>
      <w:r w:rsidRPr="00B85A6F">
        <w:rPr>
          <w:rFonts w:hint="cs"/>
          <w:rtl/>
        </w:rPr>
        <w:t>و</w:t>
      </w:r>
      <w:r w:rsidRPr="00B85A6F">
        <w:rPr>
          <w:rtl/>
        </w:rPr>
        <w:t xml:space="preserve"> </w:t>
      </w:r>
      <w:r w:rsidRPr="00B85A6F">
        <w:rPr>
          <w:rFonts w:hint="cs"/>
          <w:rtl/>
        </w:rPr>
        <w:t>جوازها</w:t>
      </w:r>
      <w:r w:rsidRPr="00B85A6F">
        <w:rPr>
          <w:rtl/>
        </w:rPr>
        <w:t xml:space="preserve"> </w:t>
      </w:r>
      <w:r w:rsidRPr="00B85A6F">
        <w:rPr>
          <w:rFonts w:hint="cs"/>
          <w:rtl/>
        </w:rPr>
        <w:t>في</w:t>
      </w:r>
      <w:r w:rsidRPr="00B85A6F">
        <w:rPr>
          <w:rtl/>
        </w:rPr>
        <w:t xml:space="preserve"> </w:t>
      </w:r>
      <w:r w:rsidRPr="00B85A6F">
        <w:rPr>
          <w:rFonts w:hint="cs"/>
          <w:rtl/>
        </w:rPr>
        <w:t>النافلة</w:t>
      </w:r>
      <w:r w:rsidRPr="00B85A6F">
        <w:rPr>
          <w:rtl/>
        </w:rPr>
        <w:t xml:space="preserve"> </w:t>
      </w:r>
      <w:r w:rsidRPr="00B85A6F">
        <w:rPr>
          <w:rFonts w:hint="cs"/>
          <w:rtl/>
        </w:rPr>
        <w:t>و</w:t>
      </w:r>
      <w:r w:rsidRPr="00B85A6F">
        <w:rPr>
          <w:rtl/>
        </w:rPr>
        <w:t xml:space="preserve"> </w:t>
      </w:r>
      <w:r w:rsidRPr="00B85A6F">
        <w:rPr>
          <w:rFonts w:hint="cs"/>
          <w:rtl/>
        </w:rPr>
        <w:t>وجوب</w:t>
      </w:r>
      <w:r w:rsidRPr="00B85A6F">
        <w:rPr>
          <w:rtl/>
        </w:rPr>
        <w:t xml:space="preserve"> </w:t>
      </w:r>
      <w:r w:rsidRPr="00B85A6F">
        <w:rPr>
          <w:rFonts w:hint="cs"/>
          <w:rtl/>
        </w:rPr>
        <w:t>العدول</w:t>
      </w:r>
      <w:r w:rsidRPr="00B85A6F">
        <w:rPr>
          <w:rtl/>
        </w:rPr>
        <w:t xml:space="preserve"> </w:t>
      </w:r>
      <w:r w:rsidRPr="00B85A6F">
        <w:rPr>
          <w:rFonts w:hint="cs"/>
          <w:rtl/>
        </w:rPr>
        <w:t>عنها</w:t>
      </w:r>
      <w:r w:rsidRPr="00B85A6F">
        <w:rPr>
          <w:rtl/>
        </w:rPr>
        <w:t xml:space="preserve"> </w:t>
      </w:r>
      <w:r w:rsidRPr="00B85A6F">
        <w:rPr>
          <w:rFonts w:hint="cs"/>
          <w:rtl/>
        </w:rPr>
        <w:t>لو</w:t>
      </w:r>
      <w:r w:rsidRPr="00B85A6F">
        <w:rPr>
          <w:rtl/>
        </w:rPr>
        <w:t xml:space="preserve"> </w:t>
      </w:r>
      <w:r w:rsidRPr="00B85A6F">
        <w:rPr>
          <w:rFonts w:hint="cs"/>
          <w:rtl/>
        </w:rPr>
        <w:t>شرع</w:t>
      </w:r>
      <w:r w:rsidRPr="00B85A6F">
        <w:rPr>
          <w:rtl/>
        </w:rPr>
        <w:t xml:space="preserve"> </w:t>
      </w:r>
      <w:r w:rsidRPr="00B85A6F">
        <w:rPr>
          <w:rFonts w:hint="cs"/>
          <w:rtl/>
        </w:rPr>
        <w:t>فيها</w:t>
      </w:r>
      <w:r w:rsidRPr="00B85A6F">
        <w:rPr>
          <w:rtl/>
        </w:rPr>
        <w:t xml:space="preserve"> </w:t>
      </w:r>
      <w:r w:rsidRPr="00B85A6F">
        <w:rPr>
          <w:rFonts w:hint="cs"/>
          <w:rtl/>
        </w:rPr>
        <w:t>في</w:t>
      </w:r>
      <w:r w:rsidRPr="00B85A6F">
        <w:rPr>
          <w:rtl/>
        </w:rPr>
        <w:t xml:space="preserve"> </w:t>
      </w:r>
      <w:r w:rsidRPr="00B85A6F">
        <w:rPr>
          <w:rFonts w:hint="cs"/>
          <w:rtl/>
        </w:rPr>
        <w:t>الفريضة</w:t>
      </w:r>
      <w:r w:rsidRPr="00B85A6F">
        <w:rPr>
          <w:rtl/>
        </w:rPr>
        <w:t xml:space="preserve"> </w:t>
      </w:r>
      <w:r w:rsidRPr="00B85A6F">
        <w:rPr>
          <w:rFonts w:hint="cs"/>
          <w:rtl/>
        </w:rPr>
        <w:t>ناسيا</w:t>
      </w:r>
      <w:r w:rsidRPr="00B85A6F">
        <w:rPr>
          <w:rtl/>
        </w:rPr>
        <w:t xml:space="preserve"> .....</w:t>
      </w:r>
      <w:r w:rsidR="0030446E">
        <w:rPr>
          <w:rtl/>
        </w:rPr>
        <w:t xml:space="preserve"> </w:t>
      </w:r>
      <w:r w:rsidRPr="00B85A6F">
        <w:rPr>
          <w:rFonts w:hint="cs"/>
          <w:rtl/>
        </w:rPr>
        <w:t>ص</w:t>
      </w:r>
      <w:r w:rsidRPr="00B85A6F">
        <w:rPr>
          <w:rtl/>
        </w:rPr>
        <w:t xml:space="preserve"> : 105</w:t>
      </w:r>
    </w:p>
  </w:footnote>
  <w:footnote w:id="306">
    <w:p w:rsidR="00615592" w:rsidRDefault="00615592" w:rsidP="00F977E8">
      <w:pPr>
        <w:pStyle w:val="a7"/>
      </w:pPr>
      <w:r>
        <w:rPr>
          <w:rStyle w:val="a9"/>
        </w:rPr>
        <w:footnoteRef/>
      </w:r>
      <w:r>
        <w:rPr>
          <w:rtl/>
        </w:rPr>
        <w:t xml:space="preserve"> </w:t>
      </w:r>
      <w:r w:rsidRPr="009F3F92">
        <w:rPr>
          <w:rFonts w:hint="cs"/>
          <w:rtl/>
        </w:rPr>
        <w:t>وسائل</w:t>
      </w:r>
      <w:r w:rsidRPr="009F3F92">
        <w:rPr>
          <w:rtl/>
        </w:rPr>
        <w:t xml:space="preserve"> </w:t>
      </w:r>
      <w:r w:rsidRPr="009F3F92">
        <w:rPr>
          <w:rFonts w:hint="cs"/>
          <w:rtl/>
        </w:rPr>
        <w:t>الشيعة</w:t>
      </w:r>
      <w:r w:rsidR="00637709">
        <w:rPr>
          <w:rtl/>
        </w:rPr>
        <w:t xml:space="preserve">، </w:t>
      </w:r>
      <w:r w:rsidRPr="009F3F92">
        <w:rPr>
          <w:rFonts w:hint="cs"/>
          <w:rtl/>
        </w:rPr>
        <w:t>ج‏</w:t>
      </w:r>
      <w:r w:rsidRPr="009F3F92">
        <w:rPr>
          <w:rtl/>
        </w:rPr>
        <w:t>8</w:t>
      </w:r>
      <w:r w:rsidR="00637709">
        <w:rPr>
          <w:rtl/>
        </w:rPr>
        <w:t xml:space="preserve">، </w:t>
      </w:r>
      <w:r w:rsidRPr="009F3F92">
        <w:rPr>
          <w:rtl/>
        </w:rPr>
        <w:t>528</w:t>
      </w:r>
      <w:r w:rsidR="00637709">
        <w:rPr>
          <w:rtl/>
        </w:rPr>
        <w:t xml:space="preserve">، </w:t>
      </w:r>
      <w:r w:rsidRPr="009F3F92">
        <w:rPr>
          <w:rtl/>
        </w:rPr>
        <w:t xml:space="preserve">25 </w:t>
      </w:r>
      <w:r w:rsidRPr="009F3F92">
        <w:rPr>
          <w:rFonts w:hint="cs"/>
          <w:rtl/>
        </w:rPr>
        <w:t>باب</w:t>
      </w:r>
      <w:r w:rsidRPr="009F3F92">
        <w:rPr>
          <w:rtl/>
        </w:rPr>
        <w:t xml:space="preserve"> </w:t>
      </w:r>
      <w:r w:rsidRPr="009F3F92">
        <w:rPr>
          <w:rFonts w:hint="cs"/>
          <w:rtl/>
        </w:rPr>
        <w:t>تخيير</w:t>
      </w:r>
      <w:r w:rsidRPr="009F3F92">
        <w:rPr>
          <w:rtl/>
        </w:rPr>
        <w:t xml:space="preserve"> </w:t>
      </w:r>
      <w:r w:rsidRPr="009F3F92">
        <w:rPr>
          <w:rFonts w:hint="cs"/>
          <w:rtl/>
        </w:rPr>
        <w:t>المسافر</w:t>
      </w:r>
      <w:r w:rsidRPr="009F3F92">
        <w:rPr>
          <w:rtl/>
        </w:rPr>
        <w:t xml:space="preserve"> </w:t>
      </w:r>
      <w:r w:rsidRPr="009F3F92">
        <w:rPr>
          <w:rFonts w:hint="cs"/>
          <w:rtl/>
        </w:rPr>
        <w:t>في</w:t>
      </w:r>
      <w:r w:rsidRPr="009F3F92">
        <w:rPr>
          <w:rtl/>
        </w:rPr>
        <w:t xml:space="preserve"> </w:t>
      </w:r>
      <w:r w:rsidRPr="009F3F92">
        <w:rPr>
          <w:rFonts w:hint="cs"/>
          <w:rtl/>
        </w:rPr>
        <w:t>مكة</w:t>
      </w:r>
      <w:r w:rsidRPr="009F3F92">
        <w:rPr>
          <w:rtl/>
        </w:rPr>
        <w:t xml:space="preserve"> </w:t>
      </w:r>
      <w:r w:rsidRPr="009F3F92">
        <w:rPr>
          <w:rFonts w:hint="cs"/>
          <w:rtl/>
        </w:rPr>
        <w:t>و</w:t>
      </w:r>
      <w:r w:rsidRPr="009F3F92">
        <w:rPr>
          <w:rtl/>
        </w:rPr>
        <w:t xml:space="preserve"> </w:t>
      </w:r>
      <w:r w:rsidRPr="009F3F92">
        <w:rPr>
          <w:rFonts w:hint="cs"/>
          <w:rtl/>
        </w:rPr>
        <w:t>المدينة</w:t>
      </w:r>
      <w:r w:rsidRPr="009F3F92">
        <w:rPr>
          <w:rtl/>
        </w:rPr>
        <w:t xml:space="preserve"> </w:t>
      </w:r>
      <w:r w:rsidRPr="009F3F92">
        <w:rPr>
          <w:rFonts w:hint="cs"/>
          <w:rtl/>
        </w:rPr>
        <w:t>و</w:t>
      </w:r>
      <w:r w:rsidRPr="009F3F92">
        <w:rPr>
          <w:rtl/>
        </w:rPr>
        <w:t xml:space="preserve"> </w:t>
      </w:r>
      <w:r w:rsidRPr="009F3F92">
        <w:rPr>
          <w:rFonts w:hint="cs"/>
          <w:rtl/>
        </w:rPr>
        <w:t>الكوفة</w:t>
      </w:r>
      <w:r w:rsidRPr="009F3F92">
        <w:rPr>
          <w:rtl/>
        </w:rPr>
        <w:t xml:space="preserve"> </w:t>
      </w:r>
      <w:r w:rsidRPr="009F3F92">
        <w:rPr>
          <w:rFonts w:hint="cs"/>
          <w:rtl/>
        </w:rPr>
        <w:t>و</w:t>
      </w:r>
      <w:r w:rsidRPr="009F3F92">
        <w:rPr>
          <w:rtl/>
        </w:rPr>
        <w:t xml:space="preserve"> </w:t>
      </w:r>
      <w:r w:rsidRPr="009F3F92">
        <w:rPr>
          <w:rFonts w:hint="cs"/>
          <w:rtl/>
        </w:rPr>
        <w:t>الحائر</w:t>
      </w:r>
      <w:r w:rsidRPr="009F3F92">
        <w:rPr>
          <w:rtl/>
        </w:rPr>
        <w:t xml:space="preserve"> </w:t>
      </w:r>
      <w:r w:rsidRPr="009F3F92">
        <w:rPr>
          <w:rFonts w:hint="cs"/>
          <w:rtl/>
        </w:rPr>
        <w:t>مع</w:t>
      </w:r>
      <w:r w:rsidRPr="009F3F92">
        <w:rPr>
          <w:rtl/>
        </w:rPr>
        <w:t xml:space="preserve"> </w:t>
      </w:r>
      <w:r w:rsidRPr="009F3F92">
        <w:rPr>
          <w:rFonts w:hint="cs"/>
          <w:rtl/>
        </w:rPr>
        <w:t>عدم</w:t>
      </w:r>
      <w:r w:rsidRPr="009F3F92">
        <w:rPr>
          <w:rtl/>
        </w:rPr>
        <w:t xml:space="preserve"> </w:t>
      </w:r>
      <w:r w:rsidRPr="009F3F92">
        <w:rPr>
          <w:rFonts w:hint="cs"/>
          <w:rtl/>
        </w:rPr>
        <w:t>نية</w:t>
      </w:r>
      <w:r w:rsidRPr="009F3F92">
        <w:rPr>
          <w:rtl/>
        </w:rPr>
        <w:t xml:space="preserve"> </w:t>
      </w:r>
      <w:r w:rsidRPr="009F3F92">
        <w:rPr>
          <w:rFonts w:hint="cs"/>
          <w:rtl/>
        </w:rPr>
        <w:t>الإقامة</w:t>
      </w:r>
      <w:r w:rsidRPr="009F3F92">
        <w:rPr>
          <w:rtl/>
        </w:rPr>
        <w:t xml:space="preserve"> </w:t>
      </w:r>
      <w:r w:rsidRPr="009F3F92">
        <w:rPr>
          <w:rFonts w:hint="cs"/>
          <w:rtl/>
        </w:rPr>
        <w:t>بين</w:t>
      </w:r>
      <w:r w:rsidRPr="009F3F92">
        <w:rPr>
          <w:rtl/>
        </w:rPr>
        <w:t xml:space="preserve"> </w:t>
      </w:r>
      <w:r w:rsidRPr="009F3F92">
        <w:rPr>
          <w:rFonts w:hint="cs"/>
          <w:rtl/>
        </w:rPr>
        <w:t>القصر</w:t>
      </w:r>
      <w:r w:rsidRPr="009F3F92">
        <w:rPr>
          <w:rtl/>
        </w:rPr>
        <w:t xml:space="preserve"> </w:t>
      </w:r>
      <w:r w:rsidRPr="009F3F92">
        <w:rPr>
          <w:rFonts w:hint="cs"/>
          <w:rtl/>
        </w:rPr>
        <w:t>و</w:t>
      </w:r>
      <w:r w:rsidRPr="009F3F92">
        <w:rPr>
          <w:rtl/>
        </w:rPr>
        <w:t xml:space="preserve"> </w:t>
      </w:r>
      <w:r w:rsidRPr="009F3F92">
        <w:rPr>
          <w:rFonts w:hint="cs"/>
          <w:rtl/>
        </w:rPr>
        <w:t>التمام</w:t>
      </w:r>
      <w:r w:rsidRPr="009F3F92">
        <w:rPr>
          <w:rtl/>
        </w:rPr>
        <w:t xml:space="preserve"> </w:t>
      </w:r>
      <w:r w:rsidRPr="009F3F92">
        <w:rPr>
          <w:rFonts w:hint="cs"/>
          <w:rtl/>
        </w:rPr>
        <w:t>و</w:t>
      </w:r>
      <w:r w:rsidRPr="009F3F92">
        <w:rPr>
          <w:rtl/>
        </w:rPr>
        <w:t xml:space="preserve"> </w:t>
      </w:r>
      <w:r w:rsidRPr="009F3F92">
        <w:rPr>
          <w:rFonts w:hint="cs"/>
          <w:rtl/>
        </w:rPr>
        <w:t>استحباب</w:t>
      </w:r>
      <w:r w:rsidRPr="009F3F92">
        <w:rPr>
          <w:rtl/>
        </w:rPr>
        <w:t xml:space="preserve"> </w:t>
      </w:r>
      <w:r w:rsidRPr="009F3F92">
        <w:rPr>
          <w:rFonts w:hint="cs"/>
          <w:rtl/>
        </w:rPr>
        <w:t>اختيار</w:t>
      </w:r>
      <w:r w:rsidRPr="009F3F92">
        <w:rPr>
          <w:rtl/>
        </w:rPr>
        <w:t xml:space="preserve"> </w:t>
      </w:r>
      <w:r w:rsidRPr="009F3F92">
        <w:rPr>
          <w:rFonts w:hint="cs"/>
          <w:rtl/>
        </w:rPr>
        <w:t>الإتمام</w:t>
      </w:r>
      <w:r w:rsidRPr="009F3F92">
        <w:rPr>
          <w:rtl/>
        </w:rPr>
        <w:t xml:space="preserve"> .....</w:t>
      </w:r>
      <w:r w:rsidR="0030446E">
        <w:rPr>
          <w:rtl/>
        </w:rPr>
        <w:t xml:space="preserve"> </w:t>
      </w:r>
      <w:r w:rsidRPr="009F3F92">
        <w:rPr>
          <w:rFonts w:hint="cs"/>
          <w:rtl/>
        </w:rPr>
        <w:t>ص</w:t>
      </w:r>
      <w:r w:rsidRPr="009F3F92">
        <w:rPr>
          <w:rtl/>
        </w:rPr>
        <w:t xml:space="preserve"> : 524</w:t>
      </w:r>
    </w:p>
  </w:footnote>
  <w:footnote w:id="307">
    <w:p w:rsidR="00615592" w:rsidRDefault="00615592" w:rsidP="00F977E8">
      <w:pPr>
        <w:pStyle w:val="a7"/>
        <w:rPr>
          <w:rtl/>
        </w:rPr>
      </w:pPr>
      <w:r>
        <w:rPr>
          <w:rStyle w:val="a9"/>
        </w:rPr>
        <w:footnoteRef/>
      </w:r>
      <w:r>
        <w:rPr>
          <w:rtl/>
        </w:rPr>
        <w:t xml:space="preserve"> </w:t>
      </w:r>
      <w:r w:rsidRPr="00FE3DC6">
        <w:rPr>
          <w:rFonts w:hint="cs"/>
          <w:rtl/>
        </w:rPr>
        <w:t>وسائل</w:t>
      </w:r>
      <w:r w:rsidRPr="00FE3DC6">
        <w:rPr>
          <w:rtl/>
        </w:rPr>
        <w:t xml:space="preserve"> </w:t>
      </w:r>
      <w:r w:rsidRPr="00FE3DC6">
        <w:rPr>
          <w:rFonts w:hint="cs"/>
          <w:rtl/>
        </w:rPr>
        <w:t>الشيعة</w:t>
      </w:r>
      <w:r w:rsidR="00637709">
        <w:rPr>
          <w:rtl/>
        </w:rPr>
        <w:t xml:space="preserve">، </w:t>
      </w:r>
      <w:r w:rsidRPr="00FE3DC6">
        <w:rPr>
          <w:rFonts w:hint="cs"/>
          <w:rtl/>
        </w:rPr>
        <w:t>ج‏</w:t>
      </w:r>
      <w:r w:rsidRPr="00FE3DC6">
        <w:rPr>
          <w:rtl/>
        </w:rPr>
        <w:t>1</w:t>
      </w:r>
      <w:r w:rsidR="00637709">
        <w:rPr>
          <w:rtl/>
        </w:rPr>
        <w:t xml:space="preserve">، </w:t>
      </w:r>
      <w:r w:rsidRPr="00FE3DC6">
        <w:rPr>
          <w:rtl/>
        </w:rPr>
        <w:t>13</w:t>
      </w:r>
      <w:r w:rsidR="00637709">
        <w:rPr>
          <w:rtl/>
        </w:rPr>
        <w:t xml:space="preserve">، </w:t>
      </w:r>
      <w:r w:rsidRPr="00FE3DC6">
        <w:rPr>
          <w:rtl/>
        </w:rPr>
        <w:t xml:space="preserve">1 </w:t>
      </w:r>
      <w:r w:rsidRPr="00FE3DC6">
        <w:rPr>
          <w:rFonts w:hint="cs"/>
          <w:rtl/>
        </w:rPr>
        <w:t>باب</w:t>
      </w:r>
      <w:r w:rsidRPr="00FE3DC6">
        <w:rPr>
          <w:rtl/>
        </w:rPr>
        <w:t xml:space="preserve"> </w:t>
      </w:r>
      <w:r w:rsidRPr="00FE3DC6">
        <w:rPr>
          <w:rFonts w:hint="cs"/>
          <w:rtl/>
        </w:rPr>
        <w:t>وجوب</w:t>
      </w:r>
      <w:r w:rsidRPr="00FE3DC6">
        <w:rPr>
          <w:rtl/>
        </w:rPr>
        <w:t xml:space="preserve"> </w:t>
      </w:r>
      <w:r w:rsidRPr="00FE3DC6">
        <w:rPr>
          <w:rFonts w:hint="cs"/>
          <w:rtl/>
        </w:rPr>
        <w:t>العبادات</w:t>
      </w:r>
      <w:r w:rsidRPr="00FE3DC6">
        <w:rPr>
          <w:rtl/>
        </w:rPr>
        <w:t xml:space="preserve"> </w:t>
      </w:r>
      <w:r w:rsidRPr="00FE3DC6">
        <w:rPr>
          <w:rFonts w:hint="cs"/>
          <w:rtl/>
        </w:rPr>
        <w:t>الخمس</w:t>
      </w:r>
      <w:r w:rsidRPr="00FE3DC6">
        <w:rPr>
          <w:rtl/>
        </w:rPr>
        <w:t xml:space="preserve"> </w:t>
      </w:r>
      <w:r w:rsidRPr="00FE3DC6">
        <w:rPr>
          <w:rFonts w:hint="cs"/>
          <w:rtl/>
        </w:rPr>
        <w:t>الصلاة</w:t>
      </w:r>
      <w:r w:rsidRPr="00FE3DC6">
        <w:rPr>
          <w:rtl/>
        </w:rPr>
        <w:t xml:space="preserve"> </w:t>
      </w:r>
      <w:r w:rsidRPr="00FE3DC6">
        <w:rPr>
          <w:rFonts w:hint="cs"/>
          <w:rtl/>
        </w:rPr>
        <w:t>و</w:t>
      </w:r>
      <w:r w:rsidRPr="00FE3DC6">
        <w:rPr>
          <w:rtl/>
        </w:rPr>
        <w:t xml:space="preserve"> </w:t>
      </w:r>
      <w:r w:rsidRPr="00FE3DC6">
        <w:rPr>
          <w:rFonts w:hint="cs"/>
          <w:rtl/>
        </w:rPr>
        <w:t>الزكاة</w:t>
      </w:r>
      <w:r w:rsidRPr="00FE3DC6">
        <w:rPr>
          <w:rtl/>
        </w:rPr>
        <w:t xml:space="preserve"> </w:t>
      </w:r>
      <w:r w:rsidRPr="00FE3DC6">
        <w:rPr>
          <w:rFonts w:hint="cs"/>
          <w:rtl/>
        </w:rPr>
        <w:t>و</w:t>
      </w:r>
      <w:r w:rsidRPr="00FE3DC6">
        <w:rPr>
          <w:rtl/>
        </w:rPr>
        <w:t xml:space="preserve"> </w:t>
      </w:r>
      <w:r w:rsidRPr="00FE3DC6">
        <w:rPr>
          <w:rFonts w:hint="cs"/>
          <w:rtl/>
        </w:rPr>
        <w:t>الصوم</w:t>
      </w:r>
      <w:r w:rsidRPr="00FE3DC6">
        <w:rPr>
          <w:rtl/>
        </w:rPr>
        <w:t xml:space="preserve"> </w:t>
      </w:r>
      <w:r w:rsidRPr="00FE3DC6">
        <w:rPr>
          <w:rFonts w:hint="cs"/>
          <w:rtl/>
        </w:rPr>
        <w:t>و</w:t>
      </w:r>
      <w:r w:rsidRPr="00FE3DC6">
        <w:rPr>
          <w:rtl/>
        </w:rPr>
        <w:t xml:space="preserve"> </w:t>
      </w:r>
      <w:r w:rsidRPr="00FE3DC6">
        <w:rPr>
          <w:rFonts w:hint="cs"/>
          <w:rtl/>
        </w:rPr>
        <w:t>الحج</w:t>
      </w:r>
      <w:r w:rsidRPr="00FE3DC6">
        <w:rPr>
          <w:rtl/>
        </w:rPr>
        <w:t xml:space="preserve"> </w:t>
      </w:r>
      <w:r w:rsidRPr="00FE3DC6">
        <w:rPr>
          <w:rFonts w:hint="cs"/>
          <w:rtl/>
        </w:rPr>
        <w:t>و</w:t>
      </w:r>
      <w:r w:rsidRPr="00FE3DC6">
        <w:rPr>
          <w:rtl/>
        </w:rPr>
        <w:t xml:space="preserve"> </w:t>
      </w:r>
      <w:r w:rsidRPr="00FE3DC6">
        <w:rPr>
          <w:rFonts w:hint="cs"/>
          <w:rtl/>
        </w:rPr>
        <w:t>الجهاد</w:t>
      </w:r>
      <w:r w:rsidRPr="00FE3DC6">
        <w:rPr>
          <w:rtl/>
        </w:rPr>
        <w:t xml:space="preserve"> .....</w:t>
      </w:r>
      <w:r w:rsidR="0030446E">
        <w:rPr>
          <w:rtl/>
        </w:rPr>
        <w:t xml:space="preserve"> </w:t>
      </w:r>
      <w:r w:rsidRPr="00FE3DC6">
        <w:rPr>
          <w:rFonts w:hint="cs"/>
          <w:rtl/>
        </w:rPr>
        <w:t>ص</w:t>
      </w:r>
      <w:r w:rsidRPr="00FE3DC6">
        <w:rPr>
          <w:rtl/>
        </w:rPr>
        <w:t xml:space="preserve"> : 13</w:t>
      </w:r>
    </w:p>
  </w:footnote>
  <w:footnote w:id="308">
    <w:p w:rsidR="00615592" w:rsidRDefault="00615592" w:rsidP="00F977E8">
      <w:pPr>
        <w:pStyle w:val="a7"/>
        <w:rPr>
          <w:rtl/>
        </w:rPr>
      </w:pPr>
      <w:r>
        <w:rPr>
          <w:rStyle w:val="a9"/>
        </w:rPr>
        <w:footnoteRef/>
      </w:r>
      <w:r w:rsidR="0030446E">
        <w:rPr>
          <w:rtl/>
        </w:rPr>
        <w:t xml:space="preserve"> </w:t>
      </w:r>
      <w:r w:rsidRPr="00DF36C1">
        <w:rPr>
          <w:rFonts w:hint="cs"/>
          <w:rtl/>
        </w:rPr>
        <w:t>المائدة</w:t>
      </w:r>
      <w:r w:rsidRPr="00DF36C1">
        <w:rPr>
          <w:rtl/>
        </w:rPr>
        <w:t xml:space="preserve"> :</w:t>
      </w:r>
      <w:r w:rsidR="0030446E">
        <w:rPr>
          <w:rtl/>
        </w:rPr>
        <w:t xml:space="preserve"> </w:t>
      </w:r>
      <w:r w:rsidRPr="00DF36C1">
        <w:rPr>
          <w:rtl/>
        </w:rPr>
        <w:t>97</w:t>
      </w:r>
    </w:p>
  </w:footnote>
  <w:footnote w:id="309">
    <w:p w:rsidR="00615592" w:rsidRDefault="00615592" w:rsidP="00F977E8">
      <w:pPr>
        <w:pStyle w:val="a7"/>
      </w:pPr>
      <w:r>
        <w:rPr>
          <w:rStyle w:val="a9"/>
        </w:rPr>
        <w:footnoteRef/>
      </w:r>
      <w:r>
        <w:rPr>
          <w:rtl/>
        </w:rPr>
        <w:t xml:space="preserve"> </w:t>
      </w:r>
      <w:r w:rsidRPr="00532CC1">
        <w:rPr>
          <w:rFonts w:hint="cs"/>
          <w:rtl/>
        </w:rPr>
        <w:t>وسائل</w:t>
      </w:r>
      <w:r w:rsidRPr="00532CC1">
        <w:rPr>
          <w:rtl/>
        </w:rPr>
        <w:t xml:space="preserve"> </w:t>
      </w:r>
      <w:r w:rsidRPr="00532CC1">
        <w:rPr>
          <w:rFonts w:hint="cs"/>
          <w:rtl/>
        </w:rPr>
        <w:t>الشيعة</w:t>
      </w:r>
      <w:r w:rsidR="00637709">
        <w:rPr>
          <w:rtl/>
        </w:rPr>
        <w:t xml:space="preserve">، </w:t>
      </w:r>
      <w:r w:rsidRPr="00532CC1">
        <w:rPr>
          <w:rFonts w:hint="cs"/>
          <w:rtl/>
        </w:rPr>
        <w:t>ج‏</w:t>
      </w:r>
      <w:r w:rsidRPr="00532CC1">
        <w:rPr>
          <w:rtl/>
        </w:rPr>
        <w:t>15</w:t>
      </w:r>
      <w:r w:rsidR="00637709">
        <w:rPr>
          <w:rtl/>
        </w:rPr>
        <w:t xml:space="preserve">، </w:t>
      </w:r>
      <w:r w:rsidRPr="00532CC1">
        <w:rPr>
          <w:rtl/>
        </w:rPr>
        <w:t>186</w:t>
      </w:r>
      <w:r w:rsidR="00637709">
        <w:rPr>
          <w:rtl/>
        </w:rPr>
        <w:t xml:space="preserve">، </w:t>
      </w:r>
      <w:r w:rsidRPr="00532CC1">
        <w:rPr>
          <w:rtl/>
        </w:rPr>
        <w:t xml:space="preserve">4 </w:t>
      </w:r>
      <w:r w:rsidRPr="00532CC1">
        <w:rPr>
          <w:rFonts w:hint="cs"/>
          <w:rtl/>
        </w:rPr>
        <w:t>باب</w:t>
      </w:r>
      <w:r w:rsidRPr="00532CC1">
        <w:rPr>
          <w:rtl/>
        </w:rPr>
        <w:t xml:space="preserve"> </w:t>
      </w:r>
      <w:r w:rsidRPr="00532CC1">
        <w:rPr>
          <w:rFonts w:hint="cs"/>
          <w:rtl/>
        </w:rPr>
        <w:t>استحباب</w:t>
      </w:r>
      <w:r w:rsidRPr="00532CC1">
        <w:rPr>
          <w:rtl/>
        </w:rPr>
        <w:t xml:space="preserve"> </w:t>
      </w:r>
      <w:r w:rsidRPr="00532CC1">
        <w:rPr>
          <w:rFonts w:hint="cs"/>
          <w:rtl/>
        </w:rPr>
        <w:t>ملازمة</w:t>
      </w:r>
      <w:r w:rsidRPr="00532CC1">
        <w:rPr>
          <w:rtl/>
        </w:rPr>
        <w:t xml:space="preserve"> </w:t>
      </w:r>
      <w:r w:rsidRPr="00532CC1">
        <w:rPr>
          <w:rFonts w:hint="cs"/>
          <w:rtl/>
        </w:rPr>
        <w:t>الصفات</w:t>
      </w:r>
      <w:r w:rsidRPr="00532CC1">
        <w:rPr>
          <w:rtl/>
        </w:rPr>
        <w:t xml:space="preserve"> </w:t>
      </w:r>
      <w:r w:rsidRPr="00532CC1">
        <w:rPr>
          <w:rFonts w:hint="cs"/>
          <w:rtl/>
        </w:rPr>
        <w:t>الحميدة</w:t>
      </w:r>
      <w:r w:rsidRPr="00532CC1">
        <w:rPr>
          <w:rtl/>
        </w:rPr>
        <w:t xml:space="preserve"> </w:t>
      </w:r>
      <w:r w:rsidRPr="00532CC1">
        <w:rPr>
          <w:rFonts w:hint="cs"/>
          <w:rtl/>
        </w:rPr>
        <w:t>و</w:t>
      </w:r>
      <w:r w:rsidRPr="00532CC1">
        <w:rPr>
          <w:rtl/>
        </w:rPr>
        <w:t xml:space="preserve"> </w:t>
      </w:r>
      <w:r w:rsidRPr="00532CC1">
        <w:rPr>
          <w:rFonts w:hint="cs"/>
          <w:rtl/>
        </w:rPr>
        <w:t>استعمالها</w:t>
      </w:r>
      <w:r w:rsidRPr="00532CC1">
        <w:rPr>
          <w:rtl/>
        </w:rPr>
        <w:t xml:space="preserve"> </w:t>
      </w:r>
      <w:r w:rsidRPr="00532CC1">
        <w:rPr>
          <w:rFonts w:hint="cs"/>
          <w:rtl/>
        </w:rPr>
        <w:t>و</w:t>
      </w:r>
      <w:r w:rsidRPr="00532CC1">
        <w:rPr>
          <w:rtl/>
        </w:rPr>
        <w:t xml:space="preserve"> </w:t>
      </w:r>
      <w:r w:rsidRPr="00532CC1">
        <w:rPr>
          <w:rFonts w:hint="cs"/>
          <w:rtl/>
        </w:rPr>
        <w:t>ذكر</w:t>
      </w:r>
      <w:r w:rsidRPr="00532CC1">
        <w:rPr>
          <w:rtl/>
        </w:rPr>
        <w:t xml:space="preserve"> </w:t>
      </w:r>
      <w:r w:rsidRPr="00532CC1">
        <w:rPr>
          <w:rFonts w:hint="cs"/>
          <w:rtl/>
        </w:rPr>
        <w:t>نبذة</w:t>
      </w:r>
      <w:r w:rsidRPr="00532CC1">
        <w:rPr>
          <w:rtl/>
        </w:rPr>
        <w:t xml:space="preserve"> </w:t>
      </w:r>
      <w:r w:rsidRPr="00532CC1">
        <w:rPr>
          <w:rFonts w:hint="cs"/>
          <w:rtl/>
        </w:rPr>
        <w:t>منها</w:t>
      </w:r>
      <w:r w:rsidRPr="00532CC1">
        <w:rPr>
          <w:rtl/>
        </w:rPr>
        <w:t xml:space="preserve"> .....</w:t>
      </w:r>
      <w:r w:rsidR="0030446E">
        <w:rPr>
          <w:rtl/>
        </w:rPr>
        <w:t xml:space="preserve"> </w:t>
      </w:r>
      <w:r w:rsidRPr="00532CC1">
        <w:rPr>
          <w:rFonts w:hint="cs"/>
          <w:rtl/>
        </w:rPr>
        <w:t>ص</w:t>
      </w:r>
      <w:r w:rsidRPr="00532CC1">
        <w:rPr>
          <w:rtl/>
        </w:rPr>
        <w:t xml:space="preserve"> : 180</w:t>
      </w:r>
    </w:p>
  </w:footnote>
  <w:footnote w:id="310">
    <w:p w:rsidR="00615592" w:rsidRDefault="00615592" w:rsidP="00F977E8">
      <w:pPr>
        <w:pStyle w:val="a7"/>
      </w:pPr>
      <w:r>
        <w:rPr>
          <w:rStyle w:val="a9"/>
        </w:rPr>
        <w:footnoteRef/>
      </w:r>
      <w:r>
        <w:rPr>
          <w:rtl/>
        </w:rPr>
        <w:t xml:space="preserve"> </w:t>
      </w:r>
      <w:r w:rsidRPr="00535801">
        <w:rPr>
          <w:rFonts w:hint="cs"/>
          <w:rtl/>
        </w:rPr>
        <w:t>وسائل</w:t>
      </w:r>
      <w:r w:rsidRPr="00535801">
        <w:rPr>
          <w:rtl/>
        </w:rPr>
        <w:t xml:space="preserve"> </w:t>
      </w:r>
      <w:r w:rsidRPr="00535801">
        <w:rPr>
          <w:rFonts w:hint="cs"/>
          <w:rtl/>
        </w:rPr>
        <w:t>الشيعة</w:t>
      </w:r>
      <w:r w:rsidR="00637709">
        <w:rPr>
          <w:rtl/>
        </w:rPr>
        <w:t xml:space="preserve">، </w:t>
      </w:r>
      <w:r w:rsidRPr="00535801">
        <w:rPr>
          <w:rFonts w:hint="cs"/>
          <w:rtl/>
        </w:rPr>
        <w:t>ج‏</w:t>
      </w:r>
      <w:r w:rsidRPr="00535801">
        <w:rPr>
          <w:rtl/>
        </w:rPr>
        <w:t>1</w:t>
      </w:r>
      <w:r w:rsidR="00637709">
        <w:rPr>
          <w:rtl/>
        </w:rPr>
        <w:t xml:space="preserve">، </w:t>
      </w:r>
      <w:r w:rsidRPr="00535801">
        <w:rPr>
          <w:rtl/>
        </w:rPr>
        <w:t>119</w:t>
      </w:r>
      <w:r w:rsidR="00637709">
        <w:rPr>
          <w:rtl/>
        </w:rPr>
        <w:t xml:space="preserve">، </w:t>
      </w:r>
      <w:r w:rsidRPr="00535801">
        <w:rPr>
          <w:rtl/>
        </w:rPr>
        <w:t xml:space="preserve">29 </w:t>
      </w:r>
      <w:r w:rsidRPr="00535801">
        <w:rPr>
          <w:rFonts w:hint="cs"/>
          <w:rtl/>
        </w:rPr>
        <w:t>باب</w:t>
      </w:r>
      <w:r w:rsidRPr="00535801">
        <w:rPr>
          <w:rtl/>
        </w:rPr>
        <w:t xml:space="preserve"> </w:t>
      </w:r>
      <w:r w:rsidRPr="00535801">
        <w:rPr>
          <w:rFonts w:hint="cs"/>
          <w:rtl/>
        </w:rPr>
        <w:t>بطلان</w:t>
      </w:r>
      <w:r w:rsidRPr="00535801">
        <w:rPr>
          <w:rtl/>
        </w:rPr>
        <w:t xml:space="preserve"> </w:t>
      </w:r>
      <w:r w:rsidRPr="00535801">
        <w:rPr>
          <w:rFonts w:hint="cs"/>
          <w:rtl/>
        </w:rPr>
        <w:t>العبادة</w:t>
      </w:r>
      <w:r w:rsidRPr="00535801">
        <w:rPr>
          <w:rtl/>
        </w:rPr>
        <w:t xml:space="preserve"> </w:t>
      </w:r>
      <w:r w:rsidRPr="00535801">
        <w:rPr>
          <w:rFonts w:hint="cs"/>
          <w:rtl/>
        </w:rPr>
        <w:t>بدون</w:t>
      </w:r>
      <w:r w:rsidRPr="00535801">
        <w:rPr>
          <w:rtl/>
        </w:rPr>
        <w:t xml:space="preserve"> </w:t>
      </w:r>
      <w:r w:rsidRPr="00535801">
        <w:rPr>
          <w:rFonts w:hint="cs"/>
          <w:rtl/>
        </w:rPr>
        <w:t>ولاية</w:t>
      </w:r>
      <w:r w:rsidRPr="00535801">
        <w:rPr>
          <w:rtl/>
        </w:rPr>
        <w:t xml:space="preserve"> </w:t>
      </w:r>
      <w:r w:rsidRPr="00535801">
        <w:rPr>
          <w:rFonts w:hint="cs"/>
          <w:rtl/>
        </w:rPr>
        <w:t>الأئمة</w:t>
      </w:r>
      <w:r w:rsidRPr="00535801">
        <w:rPr>
          <w:rtl/>
        </w:rPr>
        <w:t xml:space="preserve"> </w:t>
      </w:r>
      <w:r w:rsidRPr="00535801">
        <w:rPr>
          <w:rFonts w:hint="cs"/>
          <w:rtl/>
        </w:rPr>
        <w:t>ع</w:t>
      </w:r>
      <w:r w:rsidRPr="00535801">
        <w:rPr>
          <w:rtl/>
        </w:rPr>
        <w:t xml:space="preserve"> </w:t>
      </w:r>
      <w:r w:rsidRPr="00535801">
        <w:rPr>
          <w:rFonts w:hint="cs"/>
          <w:rtl/>
        </w:rPr>
        <w:t>و</w:t>
      </w:r>
      <w:r w:rsidRPr="00535801">
        <w:rPr>
          <w:rtl/>
        </w:rPr>
        <w:t xml:space="preserve"> </w:t>
      </w:r>
      <w:r w:rsidRPr="00535801">
        <w:rPr>
          <w:rFonts w:hint="cs"/>
          <w:rtl/>
        </w:rPr>
        <w:t>اعتقاد</w:t>
      </w:r>
      <w:r w:rsidRPr="00535801">
        <w:rPr>
          <w:rtl/>
        </w:rPr>
        <w:t xml:space="preserve"> </w:t>
      </w:r>
      <w:r w:rsidRPr="00535801">
        <w:rPr>
          <w:rFonts w:hint="cs"/>
          <w:rtl/>
        </w:rPr>
        <w:t>إمامتهم</w:t>
      </w:r>
      <w:r w:rsidRPr="00535801">
        <w:rPr>
          <w:rtl/>
        </w:rPr>
        <w:t xml:space="preserve"> .....</w:t>
      </w:r>
      <w:r w:rsidR="0030446E">
        <w:rPr>
          <w:rtl/>
        </w:rPr>
        <w:t xml:space="preserve"> </w:t>
      </w:r>
      <w:r w:rsidRPr="00535801">
        <w:rPr>
          <w:rFonts w:hint="cs"/>
          <w:rtl/>
        </w:rPr>
        <w:t>ص</w:t>
      </w:r>
      <w:r w:rsidRPr="00535801">
        <w:rPr>
          <w:rtl/>
        </w:rPr>
        <w:t xml:space="preserve"> : 118</w:t>
      </w:r>
    </w:p>
  </w:footnote>
  <w:footnote w:id="311">
    <w:p w:rsidR="00615592" w:rsidRDefault="00615592" w:rsidP="00F977E8">
      <w:pPr>
        <w:pStyle w:val="a7"/>
      </w:pPr>
      <w:r>
        <w:rPr>
          <w:rStyle w:val="a9"/>
        </w:rPr>
        <w:footnoteRef/>
      </w:r>
      <w:r>
        <w:rPr>
          <w:rtl/>
        </w:rPr>
        <w:t xml:space="preserve"> </w:t>
      </w:r>
      <w:r w:rsidRPr="00C554B0">
        <w:rPr>
          <w:rFonts w:hint="cs"/>
          <w:rtl/>
        </w:rPr>
        <w:t>مناسك</w:t>
      </w:r>
      <w:r w:rsidRPr="00C554B0">
        <w:rPr>
          <w:rtl/>
        </w:rPr>
        <w:t xml:space="preserve"> </w:t>
      </w:r>
      <w:r w:rsidRPr="00C554B0">
        <w:rPr>
          <w:rFonts w:hint="cs"/>
          <w:rtl/>
        </w:rPr>
        <w:t>الحج</w:t>
      </w:r>
      <w:r w:rsidRPr="00C554B0">
        <w:rPr>
          <w:rtl/>
        </w:rPr>
        <w:t xml:space="preserve"> (</w:t>
      </w:r>
      <w:r w:rsidRPr="00C554B0">
        <w:rPr>
          <w:rFonts w:hint="cs"/>
          <w:rtl/>
        </w:rPr>
        <w:t>للخوئي</w:t>
      </w:r>
      <w:r w:rsidRPr="00C554B0">
        <w:rPr>
          <w:rtl/>
        </w:rPr>
        <w:t>)</w:t>
      </w:r>
      <w:r w:rsidRPr="00C554B0">
        <w:rPr>
          <w:rFonts w:hint="cs"/>
          <w:rtl/>
        </w:rPr>
        <w:t>،</w:t>
      </w:r>
      <w:r w:rsidRPr="00C554B0">
        <w:rPr>
          <w:rtl/>
        </w:rPr>
        <w:t xml:space="preserve"> </w:t>
      </w:r>
      <w:r w:rsidRPr="00C554B0">
        <w:rPr>
          <w:rFonts w:hint="cs"/>
          <w:rtl/>
        </w:rPr>
        <w:t>ص</w:t>
      </w:r>
      <w:r w:rsidRPr="00C554B0">
        <w:rPr>
          <w:rtl/>
        </w:rPr>
        <w:t>: 123</w:t>
      </w:r>
    </w:p>
  </w:footnote>
  <w:footnote w:id="312">
    <w:p w:rsidR="00615592" w:rsidRDefault="00615592" w:rsidP="00F977E8">
      <w:pPr>
        <w:pStyle w:val="a7"/>
      </w:pPr>
      <w:r>
        <w:rPr>
          <w:rStyle w:val="a9"/>
        </w:rPr>
        <w:footnoteRef/>
      </w:r>
      <w:r>
        <w:rPr>
          <w:rtl/>
        </w:rPr>
        <w:t xml:space="preserve"> </w:t>
      </w:r>
      <w:r w:rsidRPr="00EB0153">
        <w:rPr>
          <w:rFonts w:hint="cs"/>
          <w:rtl/>
        </w:rPr>
        <w:t>وسائل</w:t>
      </w:r>
      <w:r w:rsidRPr="00EB0153">
        <w:rPr>
          <w:rtl/>
        </w:rPr>
        <w:t xml:space="preserve"> </w:t>
      </w:r>
      <w:r w:rsidRPr="00EB0153">
        <w:rPr>
          <w:rFonts w:hint="cs"/>
          <w:rtl/>
        </w:rPr>
        <w:t>الشيعة</w:t>
      </w:r>
      <w:r w:rsidR="00637709">
        <w:rPr>
          <w:rtl/>
        </w:rPr>
        <w:t xml:space="preserve">، </w:t>
      </w:r>
      <w:r w:rsidRPr="00EB0153">
        <w:rPr>
          <w:rFonts w:hint="cs"/>
          <w:rtl/>
        </w:rPr>
        <w:t>ج‏</w:t>
      </w:r>
      <w:r w:rsidRPr="00EB0153">
        <w:rPr>
          <w:rtl/>
        </w:rPr>
        <w:t>13</w:t>
      </w:r>
      <w:r w:rsidR="00637709">
        <w:rPr>
          <w:rtl/>
        </w:rPr>
        <w:t xml:space="preserve">، </w:t>
      </w:r>
      <w:r w:rsidRPr="00EB0153">
        <w:rPr>
          <w:rtl/>
        </w:rPr>
        <w:t>375</w:t>
      </w:r>
      <w:r w:rsidR="00637709">
        <w:rPr>
          <w:rtl/>
        </w:rPr>
        <w:t xml:space="preserve">، </w:t>
      </w:r>
      <w:r w:rsidRPr="00EB0153">
        <w:rPr>
          <w:rtl/>
        </w:rPr>
        <w:t xml:space="preserve">38 </w:t>
      </w:r>
      <w:r w:rsidRPr="00EB0153">
        <w:rPr>
          <w:rFonts w:hint="cs"/>
          <w:rtl/>
        </w:rPr>
        <w:t>باب</w:t>
      </w:r>
      <w:r w:rsidRPr="00EB0153">
        <w:rPr>
          <w:rtl/>
        </w:rPr>
        <w:t xml:space="preserve"> </w:t>
      </w:r>
      <w:r w:rsidRPr="00EB0153">
        <w:rPr>
          <w:rFonts w:hint="cs"/>
          <w:rtl/>
        </w:rPr>
        <w:t>اشتراط</w:t>
      </w:r>
      <w:r w:rsidRPr="00EB0153">
        <w:rPr>
          <w:rtl/>
        </w:rPr>
        <w:t xml:space="preserve"> </w:t>
      </w:r>
      <w:r w:rsidRPr="00EB0153">
        <w:rPr>
          <w:rFonts w:hint="cs"/>
          <w:rtl/>
        </w:rPr>
        <w:t>الطهارة</w:t>
      </w:r>
      <w:r w:rsidRPr="00EB0153">
        <w:rPr>
          <w:rtl/>
        </w:rPr>
        <w:t xml:space="preserve"> </w:t>
      </w:r>
      <w:r w:rsidRPr="00EB0153">
        <w:rPr>
          <w:rFonts w:hint="cs"/>
          <w:rtl/>
        </w:rPr>
        <w:t>في</w:t>
      </w:r>
      <w:r w:rsidRPr="00EB0153">
        <w:rPr>
          <w:rtl/>
        </w:rPr>
        <w:t xml:space="preserve"> </w:t>
      </w:r>
      <w:r w:rsidRPr="00EB0153">
        <w:rPr>
          <w:rFonts w:hint="cs"/>
          <w:rtl/>
        </w:rPr>
        <w:t>صحة</w:t>
      </w:r>
      <w:r w:rsidRPr="00EB0153">
        <w:rPr>
          <w:rtl/>
        </w:rPr>
        <w:t xml:space="preserve"> </w:t>
      </w:r>
      <w:r w:rsidRPr="00EB0153">
        <w:rPr>
          <w:rFonts w:hint="cs"/>
          <w:rtl/>
        </w:rPr>
        <w:t>الطواف</w:t>
      </w:r>
      <w:r w:rsidRPr="00EB0153">
        <w:rPr>
          <w:rtl/>
        </w:rPr>
        <w:t xml:space="preserve"> </w:t>
      </w:r>
      <w:r w:rsidRPr="00EB0153">
        <w:rPr>
          <w:rFonts w:hint="cs"/>
          <w:rtl/>
        </w:rPr>
        <w:t>الواجب</w:t>
      </w:r>
      <w:r w:rsidRPr="00EB0153">
        <w:rPr>
          <w:rtl/>
        </w:rPr>
        <w:t xml:space="preserve"> </w:t>
      </w:r>
      <w:r w:rsidRPr="00EB0153">
        <w:rPr>
          <w:rFonts w:hint="cs"/>
          <w:rtl/>
        </w:rPr>
        <w:t>دون</w:t>
      </w:r>
      <w:r w:rsidRPr="00EB0153">
        <w:rPr>
          <w:rtl/>
        </w:rPr>
        <w:t xml:space="preserve"> </w:t>
      </w:r>
      <w:r w:rsidRPr="00EB0153">
        <w:rPr>
          <w:rFonts w:hint="cs"/>
          <w:rtl/>
        </w:rPr>
        <w:t>المندوب</w:t>
      </w:r>
      <w:r w:rsidRPr="00EB0153">
        <w:rPr>
          <w:rtl/>
        </w:rPr>
        <w:t xml:space="preserve"> </w:t>
      </w:r>
      <w:r w:rsidRPr="00EB0153">
        <w:rPr>
          <w:rFonts w:hint="cs"/>
          <w:rtl/>
        </w:rPr>
        <w:t>و</w:t>
      </w:r>
      <w:r w:rsidRPr="00EB0153">
        <w:rPr>
          <w:rtl/>
        </w:rPr>
        <w:t xml:space="preserve"> </w:t>
      </w:r>
      <w:r w:rsidRPr="00EB0153">
        <w:rPr>
          <w:rFonts w:hint="cs"/>
          <w:rtl/>
        </w:rPr>
        <w:t>اشتراطها</w:t>
      </w:r>
      <w:r w:rsidRPr="00EB0153">
        <w:rPr>
          <w:rtl/>
        </w:rPr>
        <w:t xml:space="preserve"> </w:t>
      </w:r>
      <w:r w:rsidRPr="00EB0153">
        <w:rPr>
          <w:rFonts w:hint="cs"/>
          <w:rtl/>
        </w:rPr>
        <w:t>في</w:t>
      </w:r>
      <w:r w:rsidRPr="00EB0153">
        <w:rPr>
          <w:rtl/>
        </w:rPr>
        <w:t xml:space="preserve"> </w:t>
      </w:r>
      <w:r w:rsidRPr="00EB0153">
        <w:rPr>
          <w:rFonts w:hint="cs"/>
          <w:rtl/>
        </w:rPr>
        <w:t>ركعتي</w:t>
      </w:r>
      <w:r w:rsidRPr="00EB0153">
        <w:rPr>
          <w:rtl/>
        </w:rPr>
        <w:t xml:space="preserve"> </w:t>
      </w:r>
      <w:r w:rsidRPr="00EB0153">
        <w:rPr>
          <w:rFonts w:hint="cs"/>
          <w:rtl/>
        </w:rPr>
        <w:t>الطواف</w:t>
      </w:r>
      <w:r w:rsidRPr="00EB0153">
        <w:rPr>
          <w:rtl/>
        </w:rPr>
        <w:t xml:space="preserve"> </w:t>
      </w:r>
      <w:r w:rsidRPr="00EB0153">
        <w:rPr>
          <w:rFonts w:hint="cs"/>
          <w:rtl/>
        </w:rPr>
        <w:t>مطلقا</w:t>
      </w:r>
      <w:r w:rsidRPr="00EB0153">
        <w:rPr>
          <w:rtl/>
        </w:rPr>
        <w:t xml:space="preserve"> </w:t>
      </w:r>
      <w:r w:rsidRPr="00EB0153">
        <w:rPr>
          <w:rFonts w:hint="cs"/>
          <w:rtl/>
        </w:rPr>
        <w:t>فإن</w:t>
      </w:r>
      <w:r w:rsidRPr="00EB0153">
        <w:rPr>
          <w:rtl/>
        </w:rPr>
        <w:t xml:space="preserve"> </w:t>
      </w:r>
      <w:r w:rsidRPr="00EB0153">
        <w:rPr>
          <w:rFonts w:hint="cs"/>
          <w:rtl/>
        </w:rPr>
        <w:t>طاف</w:t>
      </w:r>
      <w:r w:rsidRPr="00EB0153">
        <w:rPr>
          <w:rtl/>
        </w:rPr>
        <w:t xml:space="preserve"> </w:t>
      </w:r>
      <w:r w:rsidRPr="00EB0153">
        <w:rPr>
          <w:rFonts w:hint="cs"/>
          <w:rtl/>
        </w:rPr>
        <w:t>واجبا</w:t>
      </w:r>
      <w:r w:rsidRPr="00EB0153">
        <w:rPr>
          <w:rtl/>
        </w:rPr>
        <w:t xml:space="preserve"> </w:t>
      </w:r>
      <w:r w:rsidRPr="00EB0153">
        <w:rPr>
          <w:rFonts w:hint="cs"/>
          <w:rtl/>
        </w:rPr>
        <w:t>بغير</w:t>
      </w:r>
      <w:r w:rsidRPr="00EB0153">
        <w:rPr>
          <w:rtl/>
        </w:rPr>
        <w:t xml:space="preserve"> </w:t>
      </w:r>
      <w:r w:rsidRPr="00EB0153">
        <w:rPr>
          <w:rFonts w:hint="cs"/>
          <w:rtl/>
        </w:rPr>
        <w:t>طهارة</w:t>
      </w:r>
      <w:r w:rsidRPr="00EB0153">
        <w:rPr>
          <w:rtl/>
        </w:rPr>
        <w:t xml:space="preserve"> </w:t>
      </w:r>
      <w:r w:rsidRPr="00EB0153">
        <w:rPr>
          <w:rFonts w:hint="cs"/>
          <w:rtl/>
        </w:rPr>
        <w:t>أعاد</w:t>
      </w:r>
      <w:r w:rsidRPr="00EB0153">
        <w:rPr>
          <w:rtl/>
        </w:rPr>
        <w:t xml:space="preserve"> .....</w:t>
      </w:r>
      <w:r w:rsidR="0030446E">
        <w:rPr>
          <w:rtl/>
        </w:rPr>
        <w:t xml:space="preserve"> </w:t>
      </w:r>
      <w:r w:rsidRPr="00EB0153">
        <w:rPr>
          <w:rFonts w:hint="cs"/>
          <w:rtl/>
        </w:rPr>
        <w:t>ص</w:t>
      </w:r>
      <w:r w:rsidRPr="00EB0153">
        <w:rPr>
          <w:rtl/>
        </w:rPr>
        <w:t xml:space="preserve"> : 374</w:t>
      </w:r>
    </w:p>
  </w:footnote>
  <w:footnote w:id="313">
    <w:p w:rsidR="00615592" w:rsidRDefault="00615592" w:rsidP="00F977E8">
      <w:pPr>
        <w:pStyle w:val="a7"/>
      </w:pPr>
      <w:r>
        <w:rPr>
          <w:rStyle w:val="a9"/>
        </w:rPr>
        <w:footnoteRef/>
      </w:r>
      <w:r>
        <w:rPr>
          <w:rtl/>
        </w:rPr>
        <w:t xml:space="preserve"> </w:t>
      </w:r>
      <w:r w:rsidRPr="009F521C">
        <w:rPr>
          <w:rFonts w:hint="cs"/>
          <w:rtl/>
        </w:rPr>
        <w:t>وسائل</w:t>
      </w:r>
      <w:r w:rsidRPr="009F521C">
        <w:rPr>
          <w:rtl/>
        </w:rPr>
        <w:t xml:space="preserve"> </w:t>
      </w:r>
      <w:r w:rsidRPr="009F521C">
        <w:rPr>
          <w:rFonts w:hint="cs"/>
          <w:rtl/>
        </w:rPr>
        <w:t>الشيعة</w:t>
      </w:r>
      <w:r w:rsidR="00637709">
        <w:rPr>
          <w:rtl/>
        </w:rPr>
        <w:t xml:space="preserve">، </w:t>
      </w:r>
      <w:r w:rsidRPr="009F521C">
        <w:rPr>
          <w:rFonts w:hint="cs"/>
          <w:rtl/>
        </w:rPr>
        <w:t>ج‏</w:t>
      </w:r>
      <w:r w:rsidRPr="009F521C">
        <w:rPr>
          <w:rtl/>
        </w:rPr>
        <w:t>13</w:t>
      </w:r>
      <w:r w:rsidR="00637709">
        <w:rPr>
          <w:rtl/>
        </w:rPr>
        <w:t xml:space="preserve">، </w:t>
      </w:r>
      <w:r w:rsidRPr="009F521C">
        <w:rPr>
          <w:rtl/>
        </w:rPr>
        <w:t>375</w:t>
      </w:r>
      <w:r w:rsidR="00637709">
        <w:rPr>
          <w:rtl/>
        </w:rPr>
        <w:t xml:space="preserve">، </w:t>
      </w:r>
      <w:r w:rsidRPr="009F521C">
        <w:rPr>
          <w:rtl/>
        </w:rPr>
        <w:t xml:space="preserve">38 </w:t>
      </w:r>
      <w:r w:rsidRPr="009F521C">
        <w:rPr>
          <w:rFonts w:hint="cs"/>
          <w:rtl/>
        </w:rPr>
        <w:t>باب</w:t>
      </w:r>
      <w:r w:rsidRPr="009F521C">
        <w:rPr>
          <w:rtl/>
        </w:rPr>
        <w:t xml:space="preserve"> </w:t>
      </w:r>
      <w:r w:rsidRPr="009F521C">
        <w:rPr>
          <w:rFonts w:hint="cs"/>
          <w:rtl/>
        </w:rPr>
        <w:t>اشتراط</w:t>
      </w:r>
      <w:r w:rsidRPr="009F521C">
        <w:rPr>
          <w:rtl/>
        </w:rPr>
        <w:t xml:space="preserve"> </w:t>
      </w:r>
      <w:r w:rsidRPr="009F521C">
        <w:rPr>
          <w:rFonts w:hint="cs"/>
          <w:rtl/>
        </w:rPr>
        <w:t>الطهارة</w:t>
      </w:r>
      <w:r w:rsidRPr="009F521C">
        <w:rPr>
          <w:rtl/>
        </w:rPr>
        <w:t xml:space="preserve"> </w:t>
      </w:r>
      <w:r w:rsidRPr="009F521C">
        <w:rPr>
          <w:rFonts w:hint="cs"/>
          <w:rtl/>
        </w:rPr>
        <w:t>في</w:t>
      </w:r>
      <w:r w:rsidRPr="009F521C">
        <w:rPr>
          <w:rtl/>
        </w:rPr>
        <w:t xml:space="preserve"> </w:t>
      </w:r>
      <w:r w:rsidRPr="009F521C">
        <w:rPr>
          <w:rFonts w:hint="cs"/>
          <w:rtl/>
        </w:rPr>
        <w:t>صحة</w:t>
      </w:r>
      <w:r w:rsidRPr="009F521C">
        <w:rPr>
          <w:rtl/>
        </w:rPr>
        <w:t xml:space="preserve"> </w:t>
      </w:r>
      <w:r w:rsidRPr="009F521C">
        <w:rPr>
          <w:rFonts w:hint="cs"/>
          <w:rtl/>
        </w:rPr>
        <w:t>الطواف</w:t>
      </w:r>
      <w:r w:rsidRPr="009F521C">
        <w:rPr>
          <w:rtl/>
        </w:rPr>
        <w:t xml:space="preserve"> </w:t>
      </w:r>
      <w:r w:rsidRPr="009F521C">
        <w:rPr>
          <w:rFonts w:hint="cs"/>
          <w:rtl/>
        </w:rPr>
        <w:t>الواجب</w:t>
      </w:r>
      <w:r w:rsidRPr="009F521C">
        <w:rPr>
          <w:rtl/>
        </w:rPr>
        <w:t xml:space="preserve"> </w:t>
      </w:r>
      <w:r w:rsidRPr="009F521C">
        <w:rPr>
          <w:rFonts w:hint="cs"/>
          <w:rtl/>
        </w:rPr>
        <w:t>دون</w:t>
      </w:r>
      <w:r w:rsidRPr="009F521C">
        <w:rPr>
          <w:rtl/>
        </w:rPr>
        <w:t xml:space="preserve"> </w:t>
      </w:r>
      <w:r w:rsidRPr="009F521C">
        <w:rPr>
          <w:rFonts w:hint="cs"/>
          <w:rtl/>
        </w:rPr>
        <w:t>المندوب</w:t>
      </w:r>
      <w:r w:rsidRPr="009F521C">
        <w:rPr>
          <w:rtl/>
        </w:rPr>
        <w:t xml:space="preserve"> </w:t>
      </w:r>
      <w:r w:rsidRPr="009F521C">
        <w:rPr>
          <w:rFonts w:hint="cs"/>
          <w:rtl/>
        </w:rPr>
        <w:t>و</w:t>
      </w:r>
      <w:r w:rsidRPr="009F521C">
        <w:rPr>
          <w:rtl/>
        </w:rPr>
        <w:t xml:space="preserve"> </w:t>
      </w:r>
      <w:r w:rsidRPr="009F521C">
        <w:rPr>
          <w:rFonts w:hint="cs"/>
          <w:rtl/>
        </w:rPr>
        <w:t>اشتراطها</w:t>
      </w:r>
      <w:r w:rsidRPr="009F521C">
        <w:rPr>
          <w:rtl/>
        </w:rPr>
        <w:t xml:space="preserve"> </w:t>
      </w:r>
      <w:r w:rsidRPr="009F521C">
        <w:rPr>
          <w:rFonts w:hint="cs"/>
          <w:rtl/>
        </w:rPr>
        <w:t>في</w:t>
      </w:r>
      <w:r w:rsidRPr="009F521C">
        <w:rPr>
          <w:rtl/>
        </w:rPr>
        <w:t xml:space="preserve"> </w:t>
      </w:r>
      <w:r w:rsidRPr="009F521C">
        <w:rPr>
          <w:rFonts w:hint="cs"/>
          <w:rtl/>
        </w:rPr>
        <w:t>ركعتي</w:t>
      </w:r>
      <w:r w:rsidRPr="009F521C">
        <w:rPr>
          <w:rtl/>
        </w:rPr>
        <w:t xml:space="preserve"> </w:t>
      </w:r>
      <w:r w:rsidRPr="009F521C">
        <w:rPr>
          <w:rFonts w:hint="cs"/>
          <w:rtl/>
        </w:rPr>
        <w:t>الطواف</w:t>
      </w:r>
      <w:r w:rsidRPr="009F521C">
        <w:rPr>
          <w:rtl/>
        </w:rPr>
        <w:t xml:space="preserve"> </w:t>
      </w:r>
      <w:r w:rsidRPr="009F521C">
        <w:rPr>
          <w:rFonts w:hint="cs"/>
          <w:rtl/>
        </w:rPr>
        <w:t>مطلقا</w:t>
      </w:r>
      <w:r w:rsidRPr="009F521C">
        <w:rPr>
          <w:rtl/>
        </w:rPr>
        <w:t xml:space="preserve"> </w:t>
      </w:r>
      <w:r w:rsidRPr="009F521C">
        <w:rPr>
          <w:rFonts w:hint="cs"/>
          <w:rtl/>
        </w:rPr>
        <w:t>فإن</w:t>
      </w:r>
      <w:r w:rsidRPr="009F521C">
        <w:rPr>
          <w:rtl/>
        </w:rPr>
        <w:t xml:space="preserve"> </w:t>
      </w:r>
      <w:r w:rsidRPr="009F521C">
        <w:rPr>
          <w:rFonts w:hint="cs"/>
          <w:rtl/>
        </w:rPr>
        <w:t>طاف</w:t>
      </w:r>
      <w:r w:rsidRPr="009F521C">
        <w:rPr>
          <w:rtl/>
        </w:rPr>
        <w:t xml:space="preserve"> </w:t>
      </w:r>
      <w:r w:rsidRPr="009F521C">
        <w:rPr>
          <w:rFonts w:hint="cs"/>
          <w:rtl/>
        </w:rPr>
        <w:t>واجبا</w:t>
      </w:r>
      <w:r w:rsidRPr="009F521C">
        <w:rPr>
          <w:rtl/>
        </w:rPr>
        <w:t xml:space="preserve"> </w:t>
      </w:r>
      <w:r w:rsidRPr="009F521C">
        <w:rPr>
          <w:rFonts w:hint="cs"/>
          <w:rtl/>
        </w:rPr>
        <w:t>بغير</w:t>
      </w:r>
      <w:r w:rsidRPr="009F521C">
        <w:rPr>
          <w:rtl/>
        </w:rPr>
        <w:t xml:space="preserve"> </w:t>
      </w:r>
      <w:r w:rsidRPr="009F521C">
        <w:rPr>
          <w:rFonts w:hint="cs"/>
          <w:rtl/>
        </w:rPr>
        <w:t>طهارة</w:t>
      </w:r>
      <w:r w:rsidRPr="009F521C">
        <w:rPr>
          <w:rtl/>
        </w:rPr>
        <w:t xml:space="preserve"> </w:t>
      </w:r>
      <w:r w:rsidRPr="009F521C">
        <w:rPr>
          <w:rFonts w:hint="cs"/>
          <w:rtl/>
        </w:rPr>
        <w:t>أعاد</w:t>
      </w:r>
      <w:r w:rsidRPr="009F521C">
        <w:rPr>
          <w:rtl/>
        </w:rPr>
        <w:t xml:space="preserve"> .....</w:t>
      </w:r>
      <w:r w:rsidR="0030446E">
        <w:rPr>
          <w:rtl/>
        </w:rPr>
        <w:t xml:space="preserve"> </w:t>
      </w:r>
      <w:r w:rsidRPr="009F521C">
        <w:rPr>
          <w:rFonts w:hint="cs"/>
          <w:rtl/>
        </w:rPr>
        <w:t>ص</w:t>
      </w:r>
      <w:r w:rsidRPr="009F521C">
        <w:rPr>
          <w:rtl/>
        </w:rPr>
        <w:t xml:space="preserve"> : 374</w:t>
      </w:r>
    </w:p>
  </w:footnote>
  <w:footnote w:id="314">
    <w:p w:rsidR="00615592" w:rsidRDefault="00615592" w:rsidP="00F977E8">
      <w:pPr>
        <w:pStyle w:val="a7"/>
      </w:pPr>
      <w:r>
        <w:rPr>
          <w:rStyle w:val="a9"/>
        </w:rPr>
        <w:footnoteRef/>
      </w:r>
      <w:r>
        <w:rPr>
          <w:rtl/>
        </w:rPr>
        <w:t xml:space="preserve"> </w:t>
      </w:r>
      <w:r w:rsidRPr="007A287A">
        <w:rPr>
          <w:rFonts w:hint="cs"/>
          <w:rtl/>
        </w:rPr>
        <w:t>وسائل</w:t>
      </w:r>
      <w:r w:rsidRPr="007A287A">
        <w:rPr>
          <w:rtl/>
        </w:rPr>
        <w:t xml:space="preserve"> </w:t>
      </w:r>
      <w:r w:rsidRPr="007A287A">
        <w:rPr>
          <w:rFonts w:hint="cs"/>
          <w:rtl/>
        </w:rPr>
        <w:t>الشيعة</w:t>
      </w:r>
      <w:r w:rsidR="00637709">
        <w:rPr>
          <w:rtl/>
        </w:rPr>
        <w:t xml:space="preserve">، </w:t>
      </w:r>
      <w:r w:rsidRPr="007A287A">
        <w:rPr>
          <w:rFonts w:hint="cs"/>
          <w:rtl/>
        </w:rPr>
        <w:t>ج‏</w:t>
      </w:r>
      <w:r w:rsidRPr="007A287A">
        <w:rPr>
          <w:rtl/>
        </w:rPr>
        <w:t>13</w:t>
      </w:r>
      <w:r w:rsidR="00637709">
        <w:rPr>
          <w:rtl/>
        </w:rPr>
        <w:t xml:space="preserve">، </w:t>
      </w:r>
      <w:r w:rsidRPr="007A287A">
        <w:rPr>
          <w:rtl/>
        </w:rPr>
        <w:t>377</w:t>
      </w:r>
      <w:r w:rsidR="00637709">
        <w:rPr>
          <w:rtl/>
        </w:rPr>
        <w:t xml:space="preserve">، </w:t>
      </w:r>
      <w:r w:rsidRPr="007A287A">
        <w:rPr>
          <w:rtl/>
        </w:rPr>
        <w:t xml:space="preserve">38 </w:t>
      </w:r>
      <w:r w:rsidRPr="007A287A">
        <w:rPr>
          <w:rFonts w:hint="cs"/>
          <w:rtl/>
        </w:rPr>
        <w:t>باب</w:t>
      </w:r>
      <w:r w:rsidRPr="007A287A">
        <w:rPr>
          <w:rtl/>
        </w:rPr>
        <w:t xml:space="preserve"> </w:t>
      </w:r>
      <w:r w:rsidRPr="007A287A">
        <w:rPr>
          <w:rFonts w:hint="cs"/>
          <w:rtl/>
        </w:rPr>
        <w:t>اشتراط</w:t>
      </w:r>
      <w:r w:rsidRPr="007A287A">
        <w:rPr>
          <w:rtl/>
        </w:rPr>
        <w:t xml:space="preserve"> </w:t>
      </w:r>
      <w:r w:rsidRPr="007A287A">
        <w:rPr>
          <w:rFonts w:hint="cs"/>
          <w:rtl/>
        </w:rPr>
        <w:t>الطهارة</w:t>
      </w:r>
      <w:r w:rsidRPr="007A287A">
        <w:rPr>
          <w:rtl/>
        </w:rPr>
        <w:t xml:space="preserve"> </w:t>
      </w:r>
      <w:r w:rsidRPr="007A287A">
        <w:rPr>
          <w:rFonts w:hint="cs"/>
          <w:rtl/>
        </w:rPr>
        <w:t>في</w:t>
      </w:r>
      <w:r w:rsidRPr="007A287A">
        <w:rPr>
          <w:rtl/>
        </w:rPr>
        <w:t xml:space="preserve"> </w:t>
      </w:r>
      <w:r w:rsidRPr="007A287A">
        <w:rPr>
          <w:rFonts w:hint="cs"/>
          <w:rtl/>
        </w:rPr>
        <w:t>صحة</w:t>
      </w:r>
      <w:r w:rsidRPr="007A287A">
        <w:rPr>
          <w:rtl/>
        </w:rPr>
        <w:t xml:space="preserve"> </w:t>
      </w:r>
      <w:r w:rsidRPr="007A287A">
        <w:rPr>
          <w:rFonts w:hint="cs"/>
          <w:rtl/>
        </w:rPr>
        <w:t>الطواف</w:t>
      </w:r>
      <w:r w:rsidRPr="007A287A">
        <w:rPr>
          <w:rtl/>
        </w:rPr>
        <w:t xml:space="preserve"> </w:t>
      </w:r>
      <w:r w:rsidRPr="007A287A">
        <w:rPr>
          <w:rFonts w:hint="cs"/>
          <w:rtl/>
        </w:rPr>
        <w:t>الواجب</w:t>
      </w:r>
      <w:r w:rsidRPr="007A287A">
        <w:rPr>
          <w:rtl/>
        </w:rPr>
        <w:t xml:space="preserve"> </w:t>
      </w:r>
      <w:r w:rsidRPr="007A287A">
        <w:rPr>
          <w:rFonts w:hint="cs"/>
          <w:rtl/>
        </w:rPr>
        <w:t>دون</w:t>
      </w:r>
      <w:r w:rsidRPr="007A287A">
        <w:rPr>
          <w:rtl/>
        </w:rPr>
        <w:t xml:space="preserve"> </w:t>
      </w:r>
      <w:r w:rsidRPr="007A287A">
        <w:rPr>
          <w:rFonts w:hint="cs"/>
          <w:rtl/>
        </w:rPr>
        <w:t>المندوب</w:t>
      </w:r>
      <w:r w:rsidRPr="007A287A">
        <w:rPr>
          <w:rtl/>
        </w:rPr>
        <w:t xml:space="preserve"> </w:t>
      </w:r>
      <w:r w:rsidRPr="007A287A">
        <w:rPr>
          <w:rFonts w:hint="cs"/>
          <w:rtl/>
        </w:rPr>
        <w:t>و</w:t>
      </w:r>
      <w:r w:rsidRPr="007A287A">
        <w:rPr>
          <w:rtl/>
        </w:rPr>
        <w:t xml:space="preserve"> </w:t>
      </w:r>
      <w:r w:rsidRPr="007A287A">
        <w:rPr>
          <w:rFonts w:hint="cs"/>
          <w:rtl/>
        </w:rPr>
        <w:t>اشتراطها</w:t>
      </w:r>
      <w:r w:rsidRPr="007A287A">
        <w:rPr>
          <w:rtl/>
        </w:rPr>
        <w:t xml:space="preserve"> </w:t>
      </w:r>
      <w:r w:rsidRPr="007A287A">
        <w:rPr>
          <w:rFonts w:hint="cs"/>
          <w:rtl/>
        </w:rPr>
        <w:t>في</w:t>
      </w:r>
      <w:r w:rsidRPr="007A287A">
        <w:rPr>
          <w:rtl/>
        </w:rPr>
        <w:t xml:space="preserve"> </w:t>
      </w:r>
      <w:r w:rsidRPr="007A287A">
        <w:rPr>
          <w:rFonts w:hint="cs"/>
          <w:rtl/>
        </w:rPr>
        <w:t>ركعتي</w:t>
      </w:r>
      <w:r w:rsidRPr="007A287A">
        <w:rPr>
          <w:rtl/>
        </w:rPr>
        <w:t xml:space="preserve"> </w:t>
      </w:r>
      <w:r w:rsidRPr="007A287A">
        <w:rPr>
          <w:rFonts w:hint="cs"/>
          <w:rtl/>
        </w:rPr>
        <w:t>الطواف</w:t>
      </w:r>
      <w:r w:rsidRPr="007A287A">
        <w:rPr>
          <w:rtl/>
        </w:rPr>
        <w:t xml:space="preserve"> </w:t>
      </w:r>
      <w:r w:rsidRPr="007A287A">
        <w:rPr>
          <w:rFonts w:hint="cs"/>
          <w:rtl/>
        </w:rPr>
        <w:t>مطلقا</w:t>
      </w:r>
      <w:r w:rsidRPr="007A287A">
        <w:rPr>
          <w:rtl/>
        </w:rPr>
        <w:t xml:space="preserve"> </w:t>
      </w:r>
      <w:r w:rsidRPr="007A287A">
        <w:rPr>
          <w:rFonts w:hint="cs"/>
          <w:rtl/>
        </w:rPr>
        <w:t>فإن</w:t>
      </w:r>
      <w:r w:rsidRPr="007A287A">
        <w:rPr>
          <w:rtl/>
        </w:rPr>
        <w:t xml:space="preserve"> </w:t>
      </w:r>
      <w:r w:rsidRPr="007A287A">
        <w:rPr>
          <w:rFonts w:hint="cs"/>
          <w:rtl/>
        </w:rPr>
        <w:t>طاف</w:t>
      </w:r>
      <w:r w:rsidRPr="007A287A">
        <w:rPr>
          <w:rtl/>
        </w:rPr>
        <w:t xml:space="preserve"> </w:t>
      </w:r>
      <w:r w:rsidRPr="007A287A">
        <w:rPr>
          <w:rFonts w:hint="cs"/>
          <w:rtl/>
        </w:rPr>
        <w:t>واجبا</w:t>
      </w:r>
      <w:r w:rsidRPr="007A287A">
        <w:rPr>
          <w:rtl/>
        </w:rPr>
        <w:t xml:space="preserve"> </w:t>
      </w:r>
      <w:r w:rsidRPr="007A287A">
        <w:rPr>
          <w:rFonts w:hint="cs"/>
          <w:rtl/>
        </w:rPr>
        <w:t>بغير</w:t>
      </w:r>
      <w:r w:rsidRPr="007A287A">
        <w:rPr>
          <w:rtl/>
        </w:rPr>
        <w:t xml:space="preserve"> </w:t>
      </w:r>
      <w:r w:rsidRPr="007A287A">
        <w:rPr>
          <w:rFonts w:hint="cs"/>
          <w:rtl/>
        </w:rPr>
        <w:t>طهارة</w:t>
      </w:r>
      <w:r w:rsidRPr="007A287A">
        <w:rPr>
          <w:rtl/>
        </w:rPr>
        <w:t xml:space="preserve"> </w:t>
      </w:r>
      <w:r w:rsidRPr="007A287A">
        <w:rPr>
          <w:rFonts w:hint="cs"/>
          <w:rtl/>
        </w:rPr>
        <w:t>أعاد</w:t>
      </w:r>
      <w:r w:rsidRPr="007A287A">
        <w:rPr>
          <w:rtl/>
        </w:rPr>
        <w:t xml:space="preserve"> .....</w:t>
      </w:r>
      <w:r w:rsidR="0030446E">
        <w:rPr>
          <w:rtl/>
        </w:rPr>
        <w:t xml:space="preserve"> </w:t>
      </w:r>
      <w:r w:rsidRPr="007A287A">
        <w:rPr>
          <w:rFonts w:hint="cs"/>
          <w:rtl/>
        </w:rPr>
        <w:t>ص</w:t>
      </w:r>
      <w:r w:rsidRPr="007A287A">
        <w:rPr>
          <w:rtl/>
        </w:rPr>
        <w:t xml:space="preserve"> : 374</w:t>
      </w:r>
    </w:p>
  </w:footnote>
  <w:footnote w:id="315">
    <w:p w:rsidR="00615592" w:rsidRDefault="00615592" w:rsidP="00F977E8">
      <w:pPr>
        <w:pStyle w:val="a7"/>
      </w:pPr>
      <w:r>
        <w:rPr>
          <w:rStyle w:val="a9"/>
        </w:rPr>
        <w:footnoteRef/>
      </w:r>
      <w:r>
        <w:rPr>
          <w:rtl/>
        </w:rPr>
        <w:t xml:space="preserve"> </w:t>
      </w:r>
      <w:r w:rsidRPr="00A42D4A">
        <w:rPr>
          <w:rFonts w:hint="cs"/>
          <w:rtl/>
        </w:rPr>
        <w:t>وسائل</w:t>
      </w:r>
      <w:r w:rsidRPr="00A42D4A">
        <w:rPr>
          <w:rtl/>
        </w:rPr>
        <w:t xml:space="preserve"> </w:t>
      </w:r>
      <w:r w:rsidRPr="00A42D4A">
        <w:rPr>
          <w:rFonts w:hint="cs"/>
          <w:rtl/>
        </w:rPr>
        <w:t>الشيعة</w:t>
      </w:r>
      <w:r w:rsidR="00637709">
        <w:rPr>
          <w:rtl/>
        </w:rPr>
        <w:t xml:space="preserve">، </w:t>
      </w:r>
      <w:r w:rsidRPr="00A42D4A">
        <w:rPr>
          <w:rFonts w:hint="cs"/>
          <w:rtl/>
        </w:rPr>
        <w:t>ج‏</w:t>
      </w:r>
      <w:r w:rsidRPr="00A42D4A">
        <w:rPr>
          <w:rtl/>
        </w:rPr>
        <w:t>13</w:t>
      </w:r>
      <w:r w:rsidR="00637709">
        <w:rPr>
          <w:rtl/>
        </w:rPr>
        <w:t xml:space="preserve">، </w:t>
      </w:r>
      <w:r w:rsidRPr="00A42D4A">
        <w:rPr>
          <w:rtl/>
        </w:rPr>
        <w:t>374</w:t>
      </w:r>
      <w:r w:rsidR="00637709">
        <w:rPr>
          <w:rtl/>
        </w:rPr>
        <w:t xml:space="preserve">، </w:t>
      </w:r>
      <w:r w:rsidRPr="00A42D4A">
        <w:rPr>
          <w:rtl/>
        </w:rPr>
        <w:t xml:space="preserve">38 </w:t>
      </w:r>
      <w:r w:rsidRPr="00A42D4A">
        <w:rPr>
          <w:rFonts w:hint="cs"/>
          <w:rtl/>
        </w:rPr>
        <w:t>باب</w:t>
      </w:r>
      <w:r w:rsidRPr="00A42D4A">
        <w:rPr>
          <w:rtl/>
        </w:rPr>
        <w:t xml:space="preserve"> </w:t>
      </w:r>
      <w:r w:rsidRPr="00A42D4A">
        <w:rPr>
          <w:rFonts w:hint="cs"/>
          <w:rtl/>
        </w:rPr>
        <w:t>اشتراط</w:t>
      </w:r>
      <w:r w:rsidRPr="00A42D4A">
        <w:rPr>
          <w:rtl/>
        </w:rPr>
        <w:t xml:space="preserve"> </w:t>
      </w:r>
      <w:r w:rsidRPr="00A42D4A">
        <w:rPr>
          <w:rFonts w:hint="cs"/>
          <w:rtl/>
        </w:rPr>
        <w:t>الطهارة</w:t>
      </w:r>
      <w:r w:rsidRPr="00A42D4A">
        <w:rPr>
          <w:rtl/>
        </w:rPr>
        <w:t xml:space="preserve"> </w:t>
      </w:r>
      <w:r w:rsidRPr="00A42D4A">
        <w:rPr>
          <w:rFonts w:hint="cs"/>
          <w:rtl/>
        </w:rPr>
        <w:t>في</w:t>
      </w:r>
      <w:r w:rsidRPr="00A42D4A">
        <w:rPr>
          <w:rtl/>
        </w:rPr>
        <w:t xml:space="preserve"> </w:t>
      </w:r>
      <w:r w:rsidRPr="00A42D4A">
        <w:rPr>
          <w:rFonts w:hint="cs"/>
          <w:rtl/>
        </w:rPr>
        <w:t>صحة</w:t>
      </w:r>
      <w:r w:rsidRPr="00A42D4A">
        <w:rPr>
          <w:rtl/>
        </w:rPr>
        <w:t xml:space="preserve"> </w:t>
      </w:r>
      <w:r w:rsidRPr="00A42D4A">
        <w:rPr>
          <w:rFonts w:hint="cs"/>
          <w:rtl/>
        </w:rPr>
        <w:t>الطواف</w:t>
      </w:r>
      <w:r w:rsidRPr="00A42D4A">
        <w:rPr>
          <w:rtl/>
        </w:rPr>
        <w:t xml:space="preserve"> </w:t>
      </w:r>
      <w:r w:rsidRPr="00A42D4A">
        <w:rPr>
          <w:rFonts w:hint="cs"/>
          <w:rtl/>
        </w:rPr>
        <w:t>الواجب</w:t>
      </w:r>
      <w:r w:rsidRPr="00A42D4A">
        <w:rPr>
          <w:rtl/>
        </w:rPr>
        <w:t xml:space="preserve"> </w:t>
      </w:r>
      <w:r w:rsidRPr="00A42D4A">
        <w:rPr>
          <w:rFonts w:hint="cs"/>
          <w:rtl/>
        </w:rPr>
        <w:t>دون</w:t>
      </w:r>
      <w:r w:rsidRPr="00A42D4A">
        <w:rPr>
          <w:rtl/>
        </w:rPr>
        <w:t xml:space="preserve"> </w:t>
      </w:r>
      <w:r w:rsidRPr="00A42D4A">
        <w:rPr>
          <w:rFonts w:hint="cs"/>
          <w:rtl/>
        </w:rPr>
        <w:t>المندوب</w:t>
      </w:r>
      <w:r w:rsidRPr="00A42D4A">
        <w:rPr>
          <w:rtl/>
        </w:rPr>
        <w:t xml:space="preserve"> </w:t>
      </w:r>
      <w:r w:rsidRPr="00A42D4A">
        <w:rPr>
          <w:rFonts w:hint="cs"/>
          <w:rtl/>
        </w:rPr>
        <w:t>و</w:t>
      </w:r>
      <w:r w:rsidRPr="00A42D4A">
        <w:rPr>
          <w:rtl/>
        </w:rPr>
        <w:t xml:space="preserve"> </w:t>
      </w:r>
      <w:r w:rsidRPr="00A42D4A">
        <w:rPr>
          <w:rFonts w:hint="cs"/>
          <w:rtl/>
        </w:rPr>
        <w:t>اشتراطها</w:t>
      </w:r>
      <w:r w:rsidRPr="00A42D4A">
        <w:rPr>
          <w:rtl/>
        </w:rPr>
        <w:t xml:space="preserve"> </w:t>
      </w:r>
      <w:r w:rsidRPr="00A42D4A">
        <w:rPr>
          <w:rFonts w:hint="cs"/>
          <w:rtl/>
        </w:rPr>
        <w:t>في</w:t>
      </w:r>
      <w:r w:rsidRPr="00A42D4A">
        <w:rPr>
          <w:rtl/>
        </w:rPr>
        <w:t xml:space="preserve"> </w:t>
      </w:r>
      <w:r w:rsidRPr="00A42D4A">
        <w:rPr>
          <w:rFonts w:hint="cs"/>
          <w:rtl/>
        </w:rPr>
        <w:t>ركعتي</w:t>
      </w:r>
      <w:r w:rsidRPr="00A42D4A">
        <w:rPr>
          <w:rtl/>
        </w:rPr>
        <w:t xml:space="preserve"> </w:t>
      </w:r>
      <w:r w:rsidRPr="00A42D4A">
        <w:rPr>
          <w:rFonts w:hint="cs"/>
          <w:rtl/>
        </w:rPr>
        <w:t>الطواف</w:t>
      </w:r>
      <w:r w:rsidRPr="00A42D4A">
        <w:rPr>
          <w:rtl/>
        </w:rPr>
        <w:t xml:space="preserve"> </w:t>
      </w:r>
      <w:r w:rsidRPr="00A42D4A">
        <w:rPr>
          <w:rFonts w:hint="cs"/>
          <w:rtl/>
        </w:rPr>
        <w:t>مطلقا</w:t>
      </w:r>
      <w:r w:rsidRPr="00A42D4A">
        <w:rPr>
          <w:rtl/>
        </w:rPr>
        <w:t xml:space="preserve"> </w:t>
      </w:r>
      <w:r w:rsidRPr="00A42D4A">
        <w:rPr>
          <w:rFonts w:hint="cs"/>
          <w:rtl/>
        </w:rPr>
        <w:t>فإن</w:t>
      </w:r>
      <w:r w:rsidRPr="00A42D4A">
        <w:rPr>
          <w:rtl/>
        </w:rPr>
        <w:t xml:space="preserve"> </w:t>
      </w:r>
      <w:r w:rsidRPr="00A42D4A">
        <w:rPr>
          <w:rFonts w:hint="cs"/>
          <w:rtl/>
        </w:rPr>
        <w:t>طاف</w:t>
      </w:r>
      <w:r w:rsidRPr="00A42D4A">
        <w:rPr>
          <w:rtl/>
        </w:rPr>
        <w:t xml:space="preserve"> </w:t>
      </w:r>
      <w:r w:rsidRPr="00A42D4A">
        <w:rPr>
          <w:rFonts w:hint="cs"/>
          <w:rtl/>
        </w:rPr>
        <w:t>واجبا</w:t>
      </w:r>
      <w:r w:rsidRPr="00A42D4A">
        <w:rPr>
          <w:rtl/>
        </w:rPr>
        <w:t xml:space="preserve"> </w:t>
      </w:r>
      <w:r w:rsidRPr="00A42D4A">
        <w:rPr>
          <w:rFonts w:hint="cs"/>
          <w:rtl/>
        </w:rPr>
        <w:t>بغير</w:t>
      </w:r>
      <w:r w:rsidRPr="00A42D4A">
        <w:rPr>
          <w:rtl/>
        </w:rPr>
        <w:t xml:space="preserve"> </w:t>
      </w:r>
      <w:r w:rsidRPr="00A42D4A">
        <w:rPr>
          <w:rFonts w:hint="cs"/>
          <w:rtl/>
        </w:rPr>
        <w:t>طهارة</w:t>
      </w:r>
      <w:r w:rsidRPr="00A42D4A">
        <w:rPr>
          <w:rtl/>
        </w:rPr>
        <w:t xml:space="preserve"> </w:t>
      </w:r>
      <w:r w:rsidRPr="00A42D4A">
        <w:rPr>
          <w:rFonts w:hint="cs"/>
          <w:rtl/>
        </w:rPr>
        <w:t>أعاد</w:t>
      </w:r>
      <w:r w:rsidRPr="00A42D4A">
        <w:rPr>
          <w:rtl/>
        </w:rPr>
        <w:t xml:space="preserve"> .....</w:t>
      </w:r>
      <w:r w:rsidR="0030446E">
        <w:rPr>
          <w:rtl/>
        </w:rPr>
        <w:t xml:space="preserve"> </w:t>
      </w:r>
      <w:r w:rsidRPr="00A42D4A">
        <w:rPr>
          <w:rFonts w:hint="cs"/>
          <w:rtl/>
        </w:rPr>
        <w:t>ص</w:t>
      </w:r>
      <w:r w:rsidRPr="00A42D4A">
        <w:rPr>
          <w:rtl/>
        </w:rPr>
        <w:t xml:space="preserve"> : 374</w:t>
      </w:r>
    </w:p>
  </w:footnote>
  <w:footnote w:id="316">
    <w:p w:rsidR="00615592" w:rsidRDefault="00615592" w:rsidP="00F977E8">
      <w:pPr>
        <w:pStyle w:val="a7"/>
      </w:pPr>
      <w:r>
        <w:rPr>
          <w:rStyle w:val="a9"/>
        </w:rPr>
        <w:footnoteRef/>
      </w:r>
      <w:r>
        <w:rPr>
          <w:rtl/>
        </w:rPr>
        <w:t xml:space="preserve"> </w:t>
      </w:r>
      <w:r w:rsidRPr="00A42D4A">
        <w:rPr>
          <w:rFonts w:hint="cs"/>
          <w:rtl/>
        </w:rPr>
        <w:t>وسائل</w:t>
      </w:r>
      <w:r w:rsidRPr="00A42D4A">
        <w:rPr>
          <w:rtl/>
        </w:rPr>
        <w:t xml:space="preserve"> </w:t>
      </w:r>
      <w:r w:rsidRPr="00A42D4A">
        <w:rPr>
          <w:rFonts w:hint="cs"/>
          <w:rtl/>
        </w:rPr>
        <w:t>الشيعة</w:t>
      </w:r>
      <w:r w:rsidR="00637709">
        <w:rPr>
          <w:rtl/>
        </w:rPr>
        <w:t xml:space="preserve">، </w:t>
      </w:r>
      <w:r w:rsidRPr="00A42D4A">
        <w:rPr>
          <w:rFonts w:hint="cs"/>
          <w:rtl/>
        </w:rPr>
        <w:t>ج‏</w:t>
      </w:r>
      <w:r w:rsidRPr="00A42D4A">
        <w:rPr>
          <w:rtl/>
        </w:rPr>
        <w:t>13</w:t>
      </w:r>
      <w:r w:rsidR="00637709">
        <w:rPr>
          <w:rtl/>
        </w:rPr>
        <w:t xml:space="preserve">، </w:t>
      </w:r>
      <w:r w:rsidRPr="00A42D4A">
        <w:rPr>
          <w:rtl/>
        </w:rPr>
        <w:t>376</w:t>
      </w:r>
      <w:r w:rsidR="00637709">
        <w:rPr>
          <w:rtl/>
        </w:rPr>
        <w:t xml:space="preserve">، </w:t>
      </w:r>
      <w:r w:rsidRPr="00A42D4A">
        <w:rPr>
          <w:rtl/>
        </w:rPr>
        <w:t xml:space="preserve">38 </w:t>
      </w:r>
      <w:r w:rsidRPr="00A42D4A">
        <w:rPr>
          <w:rFonts w:hint="cs"/>
          <w:rtl/>
        </w:rPr>
        <w:t>باب</w:t>
      </w:r>
      <w:r w:rsidRPr="00A42D4A">
        <w:rPr>
          <w:rtl/>
        </w:rPr>
        <w:t xml:space="preserve"> </w:t>
      </w:r>
      <w:r w:rsidRPr="00A42D4A">
        <w:rPr>
          <w:rFonts w:hint="cs"/>
          <w:rtl/>
        </w:rPr>
        <w:t>اشتراط</w:t>
      </w:r>
      <w:r w:rsidRPr="00A42D4A">
        <w:rPr>
          <w:rtl/>
        </w:rPr>
        <w:t xml:space="preserve"> </w:t>
      </w:r>
      <w:r w:rsidRPr="00A42D4A">
        <w:rPr>
          <w:rFonts w:hint="cs"/>
          <w:rtl/>
        </w:rPr>
        <w:t>الطهارة</w:t>
      </w:r>
      <w:r w:rsidRPr="00A42D4A">
        <w:rPr>
          <w:rtl/>
        </w:rPr>
        <w:t xml:space="preserve"> </w:t>
      </w:r>
      <w:r w:rsidRPr="00A42D4A">
        <w:rPr>
          <w:rFonts w:hint="cs"/>
          <w:rtl/>
        </w:rPr>
        <w:t>في</w:t>
      </w:r>
      <w:r w:rsidRPr="00A42D4A">
        <w:rPr>
          <w:rtl/>
        </w:rPr>
        <w:t xml:space="preserve"> </w:t>
      </w:r>
      <w:r w:rsidRPr="00A42D4A">
        <w:rPr>
          <w:rFonts w:hint="cs"/>
          <w:rtl/>
        </w:rPr>
        <w:t>صحة</w:t>
      </w:r>
      <w:r w:rsidRPr="00A42D4A">
        <w:rPr>
          <w:rtl/>
        </w:rPr>
        <w:t xml:space="preserve"> </w:t>
      </w:r>
      <w:r w:rsidRPr="00A42D4A">
        <w:rPr>
          <w:rFonts w:hint="cs"/>
          <w:rtl/>
        </w:rPr>
        <w:t>الطواف</w:t>
      </w:r>
      <w:r w:rsidRPr="00A42D4A">
        <w:rPr>
          <w:rtl/>
        </w:rPr>
        <w:t xml:space="preserve"> </w:t>
      </w:r>
      <w:r w:rsidRPr="00A42D4A">
        <w:rPr>
          <w:rFonts w:hint="cs"/>
          <w:rtl/>
        </w:rPr>
        <w:t>الواجب</w:t>
      </w:r>
      <w:r w:rsidRPr="00A42D4A">
        <w:rPr>
          <w:rtl/>
        </w:rPr>
        <w:t xml:space="preserve"> </w:t>
      </w:r>
      <w:r w:rsidRPr="00A42D4A">
        <w:rPr>
          <w:rFonts w:hint="cs"/>
          <w:rtl/>
        </w:rPr>
        <w:t>دون</w:t>
      </w:r>
      <w:r w:rsidRPr="00A42D4A">
        <w:rPr>
          <w:rtl/>
        </w:rPr>
        <w:t xml:space="preserve"> </w:t>
      </w:r>
      <w:r w:rsidRPr="00A42D4A">
        <w:rPr>
          <w:rFonts w:hint="cs"/>
          <w:rtl/>
        </w:rPr>
        <w:t>المندوب</w:t>
      </w:r>
      <w:r w:rsidRPr="00A42D4A">
        <w:rPr>
          <w:rtl/>
        </w:rPr>
        <w:t xml:space="preserve"> </w:t>
      </w:r>
      <w:r w:rsidRPr="00A42D4A">
        <w:rPr>
          <w:rFonts w:hint="cs"/>
          <w:rtl/>
        </w:rPr>
        <w:t>و</w:t>
      </w:r>
      <w:r w:rsidRPr="00A42D4A">
        <w:rPr>
          <w:rtl/>
        </w:rPr>
        <w:t xml:space="preserve"> </w:t>
      </w:r>
      <w:r w:rsidRPr="00A42D4A">
        <w:rPr>
          <w:rFonts w:hint="cs"/>
          <w:rtl/>
        </w:rPr>
        <w:t>اشتراطها</w:t>
      </w:r>
      <w:r w:rsidRPr="00A42D4A">
        <w:rPr>
          <w:rtl/>
        </w:rPr>
        <w:t xml:space="preserve"> </w:t>
      </w:r>
      <w:r w:rsidRPr="00A42D4A">
        <w:rPr>
          <w:rFonts w:hint="cs"/>
          <w:rtl/>
        </w:rPr>
        <w:t>في</w:t>
      </w:r>
      <w:r w:rsidRPr="00A42D4A">
        <w:rPr>
          <w:rtl/>
        </w:rPr>
        <w:t xml:space="preserve"> </w:t>
      </w:r>
      <w:r w:rsidRPr="00A42D4A">
        <w:rPr>
          <w:rFonts w:hint="cs"/>
          <w:rtl/>
        </w:rPr>
        <w:t>ركعتي</w:t>
      </w:r>
      <w:r w:rsidRPr="00A42D4A">
        <w:rPr>
          <w:rtl/>
        </w:rPr>
        <w:t xml:space="preserve"> </w:t>
      </w:r>
      <w:r w:rsidRPr="00A42D4A">
        <w:rPr>
          <w:rFonts w:hint="cs"/>
          <w:rtl/>
        </w:rPr>
        <w:t>الطواف</w:t>
      </w:r>
      <w:r w:rsidRPr="00A42D4A">
        <w:rPr>
          <w:rtl/>
        </w:rPr>
        <w:t xml:space="preserve"> </w:t>
      </w:r>
      <w:r w:rsidRPr="00A42D4A">
        <w:rPr>
          <w:rFonts w:hint="cs"/>
          <w:rtl/>
        </w:rPr>
        <w:t>مطلقا</w:t>
      </w:r>
      <w:r w:rsidRPr="00A42D4A">
        <w:rPr>
          <w:rtl/>
        </w:rPr>
        <w:t xml:space="preserve"> </w:t>
      </w:r>
      <w:r w:rsidRPr="00A42D4A">
        <w:rPr>
          <w:rFonts w:hint="cs"/>
          <w:rtl/>
        </w:rPr>
        <w:t>فإن</w:t>
      </w:r>
      <w:r w:rsidRPr="00A42D4A">
        <w:rPr>
          <w:rtl/>
        </w:rPr>
        <w:t xml:space="preserve"> </w:t>
      </w:r>
      <w:r w:rsidRPr="00A42D4A">
        <w:rPr>
          <w:rFonts w:hint="cs"/>
          <w:rtl/>
        </w:rPr>
        <w:t>طاف</w:t>
      </w:r>
      <w:r w:rsidRPr="00A42D4A">
        <w:rPr>
          <w:rtl/>
        </w:rPr>
        <w:t xml:space="preserve"> </w:t>
      </w:r>
      <w:r w:rsidRPr="00A42D4A">
        <w:rPr>
          <w:rFonts w:hint="cs"/>
          <w:rtl/>
        </w:rPr>
        <w:t>واجبا</w:t>
      </w:r>
      <w:r w:rsidRPr="00A42D4A">
        <w:rPr>
          <w:rtl/>
        </w:rPr>
        <w:t xml:space="preserve"> </w:t>
      </w:r>
      <w:r w:rsidRPr="00A42D4A">
        <w:rPr>
          <w:rFonts w:hint="cs"/>
          <w:rtl/>
        </w:rPr>
        <w:t>بغير</w:t>
      </w:r>
      <w:r w:rsidRPr="00A42D4A">
        <w:rPr>
          <w:rtl/>
        </w:rPr>
        <w:t xml:space="preserve"> </w:t>
      </w:r>
      <w:r w:rsidRPr="00A42D4A">
        <w:rPr>
          <w:rFonts w:hint="cs"/>
          <w:rtl/>
        </w:rPr>
        <w:t>طهارة</w:t>
      </w:r>
      <w:r w:rsidRPr="00A42D4A">
        <w:rPr>
          <w:rtl/>
        </w:rPr>
        <w:t xml:space="preserve"> </w:t>
      </w:r>
      <w:r w:rsidRPr="00A42D4A">
        <w:rPr>
          <w:rFonts w:hint="cs"/>
          <w:rtl/>
        </w:rPr>
        <w:t>أعاد</w:t>
      </w:r>
      <w:r w:rsidRPr="00A42D4A">
        <w:rPr>
          <w:rtl/>
        </w:rPr>
        <w:t xml:space="preserve"> .....</w:t>
      </w:r>
      <w:r w:rsidR="0030446E">
        <w:rPr>
          <w:rtl/>
        </w:rPr>
        <w:t xml:space="preserve"> </w:t>
      </w:r>
      <w:r w:rsidRPr="00A42D4A">
        <w:rPr>
          <w:rFonts w:hint="cs"/>
          <w:rtl/>
        </w:rPr>
        <w:t>ص</w:t>
      </w:r>
      <w:r w:rsidRPr="00A42D4A">
        <w:rPr>
          <w:rtl/>
        </w:rPr>
        <w:t xml:space="preserve"> : 374</w:t>
      </w:r>
    </w:p>
  </w:footnote>
  <w:footnote w:id="317">
    <w:p w:rsidR="00615592" w:rsidRDefault="00615592" w:rsidP="00F977E8">
      <w:pPr>
        <w:pStyle w:val="a7"/>
      </w:pPr>
      <w:r>
        <w:rPr>
          <w:rStyle w:val="a9"/>
        </w:rPr>
        <w:footnoteRef/>
      </w:r>
      <w:r>
        <w:rPr>
          <w:rtl/>
        </w:rPr>
        <w:t xml:space="preserve"> </w:t>
      </w:r>
      <w:r w:rsidRPr="00C20E0F">
        <w:rPr>
          <w:rFonts w:hint="cs"/>
          <w:rtl/>
        </w:rPr>
        <w:t>وسائل</w:t>
      </w:r>
      <w:r w:rsidRPr="00C20E0F">
        <w:rPr>
          <w:rtl/>
        </w:rPr>
        <w:t xml:space="preserve"> </w:t>
      </w:r>
      <w:r w:rsidRPr="00C20E0F">
        <w:rPr>
          <w:rFonts w:hint="cs"/>
          <w:rtl/>
        </w:rPr>
        <w:t>الشيعة</w:t>
      </w:r>
      <w:r w:rsidR="00637709">
        <w:rPr>
          <w:rtl/>
        </w:rPr>
        <w:t xml:space="preserve">، </w:t>
      </w:r>
      <w:r w:rsidRPr="00C20E0F">
        <w:rPr>
          <w:rFonts w:hint="cs"/>
          <w:rtl/>
        </w:rPr>
        <w:t>ج‏</w:t>
      </w:r>
      <w:r w:rsidRPr="00C20E0F">
        <w:rPr>
          <w:rtl/>
        </w:rPr>
        <w:t>13</w:t>
      </w:r>
      <w:r w:rsidR="00637709">
        <w:rPr>
          <w:rtl/>
        </w:rPr>
        <w:t xml:space="preserve">، </w:t>
      </w:r>
      <w:r w:rsidRPr="00C20E0F">
        <w:rPr>
          <w:rtl/>
        </w:rPr>
        <w:t>374</w:t>
      </w:r>
      <w:r w:rsidR="00637709">
        <w:rPr>
          <w:rtl/>
        </w:rPr>
        <w:t xml:space="preserve">، </w:t>
      </w:r>
      <w:r w:rsidRPr="00C20E0F">
        <w:rPr>
          <w:rtl/>
        </w:rPr>
        <w:t xml:space="preserve">38 </w:t>
      </w:r>
      <w:r w:rsidRPr="00C20E0F">
        <w:rPr>
          <w:rFonts w:hint="cs"/>
          <w:rtl/>
        </w:rPr>
        <w:t>باب</w:t>
      </w:r>
      <w:r w:rsidRPr="00C20E0F">
        <w:rPr>
          <w:rtl/>
        </w:rPr>
        <w:t xml:space="preserve"> </w:t>
      </w:r>
      <w:r w:rsidRPr="00C20E0F">
        <w:rPr>
          <w:rFonts w:hint="cs"/>
          <w:rtl/>
        </w:rPr>
        <w:t>اشتراط</w:t>
      </w:r>
      <w:r w:rsidRPr="00C20E0F">
        <w:rPr>
          <w:rtl/>
        </w:rPr>
        <w:t xml:space="preserve"> </w:t>
      </w:r>
      <w:r w:rsidRPr="00C20E0F">
        <w:rPr>
          <w:rFonts w:hint="cs"/>
          <w:rtl/>
        </w:rPr>
        <w:t>الطهارة</w:t>
      </w:r>
      <w:r w:rsidRPr="00C20E0F">
        <w:rPr>
          <w:rtl/>
        </w:rPr>
        <w:t xml:space="preserve"> </w:t>
      </w:r>
      <w:r w:rsidRPr="00C20E0F">
        <w:rPr>
          <w:rFonts w:hint="cs"/>
          <w:rtl/>
        </w:rPr>
        <w:t>في</w:t>
      </w:r>
      <w:r w:rsidRPr="00C20E0F">
        <w:rPr>
          <w:rtl/>
        </w:rPr>
        <w:t xml:space="preserve"> </w:t>
      </w:r>
      <w:r w:rsidRPr="00C20E0F">
        <w:rPr>
          <w:rFonts w:hint="cs"/>
          <w:rtl/>
        </w:rPr>
        <w:t>صحة</w:t>
      </w:r>
      <w:r w:rsidRPr="00C20E0F">
        <w:rPr>
          <w:rtl/>
        </w:rPr>
        <w:t xml:space="preserve"> </w:t>
      </w:r>
      <w:r w:rsidRPr="00C20E0F">
        <w:rPr>
          <w:rFonts w:hint="cs"/>
          <w:rtl/>
        </w:rPr>
        <w:t>الطواف</w:t>
      </w:r>
      <w:r w:rsidRPr="00C20E0F">
        <w:rPr>
          <w:rtl/>
        </w:rPr>
        <w:t xml:space="preserve"> </w:t>
      </w:r>
      <w:r w:rsidRPr="00C20E0F">
        <w:rPr>
          <w:rFonts w:hint="cs"/>
          <w:rtl/>
        </w:rPr>
        <w:t>الواجب</w:t>
      </w:r>
      <w:r w:rsidRPr="00C20E0F">
        <w:rPr>
          <w:rtl/>
        </w:rPr>
        <w:t xml:space="preserve"> </w:t>
      </w:r>
      <w:r w:rsidRPr="00C20E0F">
        <w:rPr>
          <w:rFonts w:hint="cs"/>
          <w:rtl/>
        </w:rPr>
        <w:t>دون</w:t>
      </w:r>
      <w:r w:rsidRPr="00C20E0F">
        <w:rPr>
          <w:rtl/>
        </w:rPr>
        <w:t xml:space="preserve"> </w:t>
      </w:r>
      <w:r w:rsidRPr="00C20E0F">
        <w:rPr>
          <w:rFonts w:hint="cs"/>
          <w:rtl/>
        </w:rPr>
        <w:t>المندوب</w:t>
      </w:r>
      <w:r w:rsidRPr="00C20E0F">
        <w:rPr>
          <w:rtl/>
        </w:rPr>
        <w:t xml:space="preserve"> </w:t>
      </w:r>
      <w:r w:rsidRPr="00C20E0F">
        <w:rPr>
          <w:rFonts w:hint="cs"/>
          <w:rtl/>
        </w:rPr>
        <w:t>و</w:t>
      </w:r>
      <w:r w:rsidRPr="00C20E0F">
        <w:rPr>
          <w:rtl/>
        </w:rPr>
        <w:t xml:space="preserve"> </w:t>
      </w:r>
      <w:r w:rsidRPr="00C20E0F">
        <w:rPr>
          <w:rFonts w:hint="cs"/>
          <w:rtl/>
        </w:rPr>
        <w:t>اشتراطها</w:t>
      </w:r>
      <w:r w:rsidRPr="00C20E0F">
        <w:rPr>
          <w:rtl/>
        </w:rPr>
        <w:t xml:space="preserve"> </w:t>
      </w:r>
      <w:r w:rsidRPr="00C20E0F">
        <w:rPr>
          <w:rFonts w:hint="cs"/>
          <w:rtl/>
        </w:rPr>
        <w:t>في</w:t>
      </w:r>
      <w:r w:rsidRPr="00C20E0F">
        <w:rPr>
          <w:rtl/>
        </w:rPr>
        <w:t xml:space="preserve"> </w:t>
      </w:r>
      <w:r w:rsidRPr="00C20E0F">
        <w:rPr>
          <w:rFonts w:hint="cs"/>
          <w:rtl/>
        </w:rPr>
        <w:t>ركعتي</w:t>
      </w:r>
      <w:r w:rsidRPr="00C20E0F">
        <w:rPr>
          <w:rtl/>
        </w:rPr>
        <w:t xml:space="preserve"> </w:t>
      </w:r>
      <w:r w:rsidRPr="00C20E0F">
        <w:rPr>
          <w:rFonts w:hint="cs"/>
          <w:rtl/>
        </w:rPr>
        <w:t>الطواف</w:t>
      </w:r>
      <w:r w:rsidRPr="00C20E0F">
        <w:rPr>
          <w:rtl/>
        </w:rPr>
        <w:t xml:space="preserve"> </w:t>
      </w:r>
      <w:r w:rsidRPr="00C20E0F">
        <w:rPr>
          <w:rFonts w:hint="cs"/>
          <w:rtl/>
        </w:rPr>
        <w:t>مطلقا</w:t>
      </w:r>
      <w:r w:rsidRPr="00C20E0F">
        <w:rPr>
          <w:rtl/>
        </w:rPr>
        <w:t xml:space="preserve"> </w:t>
      </w:r>
      <w:r w:rsidRPr="00C20E0F">
        <w:rPr>
          <w:rFonts w:hint="cs"/>
          <w:rtl/>
        </w:rPr>
        <w:t>فإن</w:t>
      </w:r>
      <w:r w:rsidRPr="00C20E0F">
        <w:rPr>
          <w:rtl/>
        </w:rPr>
        <w:t xml:space="preserve"> </w:t>
      </w:r>
      <w:r w:rsidRPr="00C20E0F">
        <w:rPr>
          <w:rFonts w:hint="cs"/>
          <w:rtl/>
        </w:rPr>
        <w:t>طاف</w:t>
      </w:r>
      <w:r w:rsidRPr="00C20E0F">
        <w:rPr>
          <w:rtl/>
        </w:rPr>
        <w:t xml:space="preserve"> </w:t>
      </w:r>
      <w:r w:rsidRPr="00C20E0F">
        <w:rPr>
          <w:rFonts w:hint="cs"/>
          <w:rtl/>
        </w:rPr>
        <w:t>واجبا</w:t>
      </w:r>
      <w:r w:rsidRPr="00C20E0F">
        <w:rPr>
          <w:rtl/>
        </w:rPr>
        <w:t xml:space="preserve"> </w:t>
      </w:r>
      <w:r w:rsidRPr="00C20E0F">
        <w:rPr>
          <w:rFonts w:hint="cs"/>
          <w:rtl/>
        </w:rPr>
        <w:t>بغير</w:t>
      </w:r>
      <w:r w:rsidRPr="00C20E0F">
        <w:rPr>
          <w:rtl/>
        </w:rPr>
        <w:t xml:space="preserve"> </w:t>
      </w:r>
      <w:r w:rsidRPr="00C20E0F">
        <w:rPr>
          <w:rFonts w:hint="cs"/>
          <w:rtl/>
        </w:rPr>
        <w:t>طهارة</w:t>
      </w:r>
      <w:r w:rsidRPr="00C20E0F">
        <w:rPr>
          <w:rtl/>
        </w:rPr>
        <w:t xml:space="preserve"> </w:t>
      </w:r>
      <w:r w:rsidRPr="00C20E0F">
        <w:rPr>
          <w:rFonts w:hint="cs"/>
          <w:rtl/>
        </w:rPr>
        <w:t>أعاد</w:t>
      </w:r>
      <w:r w:rsidRPr="00C20E0F">
        <w:rPr>
          <w:rtl/>
        </w:rPr>
        <w:t xml:space="preserve"> .....</w:t>
      </w:r>
      <w:r w:rsidR="0030446E">
        <w:rPr>
          <w:rtl/>
        </w:rPr>
        <w:t xml:space="preserve"> </w:t>
      </w:r>
      <w:r w:rsidRPr="00C20E0F">
        <w:rPr>
          <w:rFonts w:hint="cs"/>
          <w:rtl/>
        </w:rPr>
        <w:t>ص</w:t>
      </w:r>
      <w:r w:rsidRPr="00C20E0F">
        <w:rPr>
          <w:rtl/>
        </w:rPr>
        <w:t xml:space="preserve"> : 374</w:t>
      </w:r>
    </w:p>
  </w:footnote>
  <w:footnote w:id="318">
    <w:p w:rsidR="00615592" w:rsidRDefault="00615592" w:rsidP="00F977E8">
      <w:pPr>
        <w:pStyle w:val="a7"/>
      </w:pPr>
      <w:r>
        <w:rPr>
          <w:rStyle w:val="a9"/>
        </w:rPr>
        <w:footnoteRef/>
      </w:r>
      <w:r>
        <w:rPr>
          <w:rtl/>
        </w:rPr>
        <w:t xml:space="preserve"> </w:t>
      </w:r>
      <w:r w:rsidRPr="00952E29">
        <w:rPr>
          <w:rFonts w:hint="cs"/>
          <w:rtl/>
        </w:rPr>
        <w:t>وسائل</w:t>
      </w:r>
      <w:r w:rsidRPr="00952E29">
        <w:rPr>
          <w:rtl/>
        </w:rPr>
        <w:t xml:space="preserve"> </w:t>
      </w:r>
      <w:r w:rsidRPr="00952E29">
        <w:rPr>
          <w:rFonts w:hint="cs"/>
          <w:rtl/>
        </w:rPr>
        <w:t>الشيعة</w:t>
      </w:r>
      <w:r w:rsidR="00637709">
        <w:rPr>
          <w:rtl/>
        </w:rPr>
        <w:t xml:space="preserve">، </w:t>
      </w:r>
      <w:r w:rsidRPr="00952E29">
        <w:rPr>
          <w:rFonts w:hint="cs"/>
          <w:rtl/>
        </w:rPr>
        <w:t>ج‏</w:t>
      </w:r>
      <w:r w:rsidRPr="00952E29">
        <w:rPr>
          <w:rtl/>
        </w:rPr>
        <w:t>13</w:t>
      </w:r>
      <w:r w:rsidR="00637709">
        <w:rPr>
          <w:rtl/>
        </w:rPr>
        <w:t xml:space="preserve">، </w:t>
      </w:r>
      <w:r w:rsidRPr="00952E29">
        <w:rPr>
          <w:rtl/>
        </w:rPr>
        <w:t>374</w:t>
      </w:r>
      <w:r w:rsidR="00637709">
        <w:rPr>
          <w:rtl/>
        </w:rPr>
        <w:t xml:space="preserve">، </w:t>
      </w:r>
      <w:r w:rsidRPr="00952E29">
        <w:rPr>
          <w:rtl/>
        </w:rPr>
        <w:t xml:space="preserve">38 </w:t>
      </w:r>
      <w:r w:rsidRPr="00952E29">
        <w:rPr>
          <w:rFonts w:hint="cs"/>
          <w:rtl/>
        </w:rPr>
        <w:t>باب</w:t>
      </w:r>
      <w:r w:rsidRPr="00952E29">
        <w:rPr>
          <w:rtl/>
        </w:rPr>
        <w:t xml:space="preserve"> </w:t>
      </w:r>
      <w:r w:rsidRPr="00952E29">
        <w:rPr>
          <w:rFonts w:hint="cs"/>
          <w:rtl/>
        </w:rPr>
        <w:t>اشتراط</w:t>
      </w:r>
      <w:r w:rsidRPr="00952E29">
        <w:rPr>
          <w:rtl/>
        </w:rPr>
        <w:t xml:space="preserve"> </w:t>
      </w:r>
      <w:r w:rsidRPr="00952E29">
        <w:rPr>
          <w:rFonts w:hint="cs"/>
          <w:rtl/>
        </w:rPr>
        <w:t>الطهارة</w:t>
      </w:r>
      <w:r w:rsidRPr="00952E29">
        <w:rPr>
          <w:rtl/>
        </w:rPr>
        <w:t xml:space="preserve"> </w:t>
      </w:r>
      <w:r w:rsidRPr="00952E29">
        <w:rPr>
          <w:rFonts w:hint="cs"/>
          <w:rtl/>
        </w:rPr>
        <w:t>في</w:t>
      </w:r>
      <w:r w:rsidRPr="00952E29">
        <w:rPr>
          <w:rtl/>
        </w:rPr>
        <w:t xml:space="preserve"> </w:t>
      </w:r>
      <w:r w:rsidRPr="00952E29">
        <w:rPr>
          <w:rFonts w:hint="cs"/>
          <w:rtl/>
        </w:rPr>
        <w:t>صحة</w:t>
      </w:r>
      <w:r w:rsidRPr="00952E29">
        <w:rPr>
          <w:rtl/>
        </w:rPr>
        <w:t xml:space="preserve"> </w:t>
      </w:r>
      <w:r w:rsidRPr="00952E29">
        <w:rPr>
          <w:rFonts w:hint="cs"/>
          <w:rtl/>
        </w:rPr>
        <w:t>الطواف</w:t>
      </w:r>
      <w:r w:rsidRPr="00952E29">
        <w:rPr>
          <w:rtl/>
        </w:rPr>
        <w:t xml:space="preserve"> </w:t>
      </w:r>
      <w:r w:rsidRPr="00952E29">
        <w:rPr>
          <w:rFonts w:hint="cs"/>
          <w:rtl/>
        </w:rPr>
        <w:t>الواجب</w:t>
      </w:r>
      <w:r w:rsidRPr="00952E29">
        <w:rPr>
          <w:rtl/>
        </w:rPr>
        <w:t xml:space="preserve"> </w:t>
      </w:r>
      <w:r w:rsidRPr="00952E29">
        <w:rPr>
          <w:rFonts w:hint="cs"/>
          <w:rtl/>
        </w:rPr>
        <w:t>دون</w:t>
      </w:r>
      <w:r w:rsidRPr="00952E29">
        <w:rPr>
          <w:rtl/>
        </w:rPr>
        <w:t xml:space="preserve"> </w:t>
      </w:r>
      <w:r w:rsidRPr="00952E29">
        <w:rPr>
          <w:rFonts w:hint="cs"/>
          <w:rtl/>
        </w:rPr>
        <w:t>المندوب</w:t>
      </w:r>
      <w:r w:rsidRPr="00952E29">
        <w:rPr>
          <w:rtl/>
        </w:rPr>
        <w:t xml:space="preserve"> </w:t>
      </w:r>
      <w:r w:rsidRPr="00952E29">
        <w:rPr>
          <w:rFonts w:hint="cs"/>
          <w:rtl/>
        </w:rPr>
        <w:t>و</w:t>
      </w:r>
      <w:r w:rsidRPr="00952E29">
        <w:rPr>
          <w:rtl/>
        </w:rPr>
        <w:t xml:space="preserve"> </w:t>
      </w:r>
      <w:r w:rsidRPr="00952E29">
        <w:rPr>
          <w:rFonts w:hint="cs"/>
          <w:rtl/>
        </w:rPr>
        <w:t>اشتراطها</w:t>
      </w:r>
      <w:r w:rsidRPr="00952E29">
        <w:rPr>
          <w:rtl/>
        </w:rPr>
        <w:t xml:space="preserve"> </w:t>
      </w:r>
      <w:r w:rsidRPr="00952E29">
        <w:rPr>
          <w:rFonts w:hint="cs"/>
          <w:rtl/>
        </w:rPr>
        <w:t>في</w:t>
      </w:r>
      <w:r w:rsidRPr="00952E29">
        <w:rPr>
          <w:rtl/>
        </w:rPr>
        <w:t xml:space="preserve"> </w:t>
      </w:r>
      <w:r w:rsidRPr="00952E29">
        <w:rPr>
          <w:rFonts w:hint="cs"/>
          <w:rtl/>
        </w:rPr>
        <w:t>ركعتي</w:t>
      </w:r>
      <w:r w:rsidRPr="00952E29">
        <w:rPr>
          <w:rtl/>
        </w:rPr>
        <w:t xml:space="preserve"> </w:t>
      </w:r>
      <w:r w:rsidRPr="00952E29">
        <w:rPr>
          <w:rFonts w:hint="cs"/>
          <w:rtl/>
        </w:rPr>
        <w:t>الطواف</w:t>
      </w:r>
      <w:r w:rsidRPr="00952E29">
        <w:rPr>
          <w:rtl/>
        </w:rPr>
        <w:t xml:space="preserve"> </w:t>
      </w:r>
      <w:r w:rsidRPr="00952E29">
        <w:rPr>
          <w:rFonts w:hint="cs"/>
          <w:rtl/>
        </w:rPr>
        <w:t>مطلقا</w:t>
      </w:r>
      <w:r w:rsidRPr="00952E29">
        <w:rPr>
          <w:rtl/>
        </w:rPr>
        <w:t xml:space="preserve"> </w:t>
      </w:r>
      <w:r w:rsidRPr="00952E29">
        <w:rPr>
          <w:rFonts w:hint="cs"/>
          <w:rtl/>
        </w:rPr>
        <w:t>فإن</w:t>
      </w:r>
      <w:r w:rsidRPr="00952E29">
        <w:rPr>
          <w:rtl/>
        </w:rPr>
        <w:t xml:space="preserve"> </w:t>
      </w:r>
      <w:r w:rsidRPr="00952E29">
        <w:rPr>
          <w:rFonts w:hint="cs"/>
          <w:rtl/>
        </w:rPr>
        <w:t>طاف</w:t>
      </w:r>
      <w:r w:rsidRPr="00952E29">
        <w:rPr>
          <w:rtl/>
        </w:rPr>
        <w:t xml:space="preserve"> </w:t>
      </w:r>
      <w:r w:rsidRPr="00952E29">
        <w:rPr>
          <w:rFonts w:hint="cs"/>
          <w:rtl/>
        </w:rPr>
        <w:t>واجبا</w:t>
      </w:r>
      <w:r w:rsidRPr="00952E29">
        <w:rPr>
          <w:rtl/>
        </w:rPr>
        <w:t xml:space="preserve"> </w:t>
      </w:r>
      <w:r w:rsidRPr="00952E29">
        <w:rPr>
          <w:rFonts w:hint="cs"/>
          <w:rtl/>
        </w:rPr>
        <w:t>بغير</w:t>
      </w:r>
      <w:r w:rsidRPr="00952E29">
        <w:rPr>
          <w:rtl/>
        </w:rPr>
        <w:t xml:space="preserve"> </w:t>
      </w:r>
      <w:r w:rsidRPr="00952E29">
        <w:rPr>
          <w:rFonts w:hint="cs"/>
          <w:rtl/>
        </w:rPr>
        <w:t>طهارة</w:t>
      </w:r>
      <w:r w:rsidRPr="00952E29">
        <w:rPr>
          <w:rtl/>
        </w:rPr>
        <w:t xml:space="preserve"> </w:t>
      </w:r>
      <w:r w:rsidRPr="00952E29">
        <w:rPr>
          <w:rFonts w:hint="cs"/>
          <w:rtl/>
        </w:rPr>
        <w:t>أعاد</w:t>
      </w:r>
      <w:r w:rsidRPr="00952E29">
        <w:rPr>
          <w:rtl/>
        </w:rPr>
        <w:t xml:space="preserve"> .....</w:t>
      </w:r>
      <w:r w:rsidR="0030446E">
        <w:rPr>
          <w:rtl/>
        </w:rPr>
        <w:t xml:space="preserve"> </w:t>
      </w:r>
      <w:r w:rsidRPr="00952E29">
        <w:rPr>
          <w:rFonts w:hint="cs"/>
          <w:rtl/>
        </w:rPr>
        <w:t>ص</w:t>
      </w:r>
      <w:r w:rsidRPr="00952E29">
        <w:rPr>
          <w:rtl/>
        </w:rPr>
        <w:t xml:space="preserve"> : 374</w:t>
      </w:r>
    </w:p>
  </w:footnote>
  <w:footnote w:id="319">
    <w:p w:rsidR="00615592" w:rsidRDefault="00615592" w:rsidP="00F977E8">
      <w:pPr>
        <w:pStyle w:val="a7"/>
      </w:pPr>
      <w:r>
        <w:rPr>
          <w:rStyle w:val="a9"/>
        </w:rPr>
        <w:footnoteRef/>
      </w:r>
      <w:r>
        <w:rPr>
          <w:rtl/>
        </w:rPr>
        <w:t xml:space="preserve"> </w:t>
      </w:r>
      <w:r w:rsidRPr="009821D3">
        <w:rPr>
          <w:rFonts w:hint="cs"/>
          <w:rtl/>
        </w:rPr>
        <w:t>وسائل</w:t>
      </w:r>
      <w:r w:rsidRPr="009821D3">
        <w:rPr>
          <w:rtl/>
        </w:rPr>
        <w:t xml:space="preserve"> </w:t>
      </w:r>
      <w:r w:rsidRPr="009821D3">
        <w:rPr>
          <w:rFonts w:hint="cs"/>
          <w:rtl/>
        </w:rPr>
        <w:t>الشيعة</w:t>
      </w:r>
      <w:r w:rsidR="00637709">
        <w:rPr>
          <w:rtl/>
        </w:rPr>
        <w:t xml:space="preserve">، </w:t>
      </w:r>
      <w:r w:rsidRPr="009821D3">
        <w:rPr>
          <w:rFonts w:hint="cs"/>
          <w:rtl/>
        </w:rPr>
        <w:t>ج‏</w:t>
      </w:r>
      <w:r w:rsidRPr="009821D3">
        <w:rPr>
          <w:rtl/>
        </w:rPr>
        <w:t>13</w:t>
      </w:r>
      <w:r w:rsidR="00637709">
        <w:rPr>
          <w:rtl/>
        </w:rPr>
        <w:t xml:space="preserve">، </w:t>
      </w:r>
      <w:r w:rsidRPr="009821D3">
        <w:rPr>
          <w:rtl/>
        </w:rPr>
        <w:t>376</w:t>
      </w:r>
      <w:r w:rsidR="00637709">
        <w:rPr>
          <w:rtl/>
        </w:rPr>
        <w:t xml:space="preserve">، </w:t>
      </w:r>
      <w:r w:rsidRPr="009821D3">
        <w:rPr>
          <w:rtl/>
        </w:rPr>
        <w:t xml:space="preserve">38 </w:t>
      </w:r>
      <w:r w:rsidRPr="009821D3">
        <w:rPr>
          <w:rFonts w:hint="cs"/>
          <w:rtl/>
        </w:rPr>
        <w:t>باب</w:t>
      </w:r>
      <w:r w:rsidRPr="009821D3">
        <w:rPr>
          <w:rtl/>
        </w:rPr>
        <w:t xml:space="preserve"> </w:t>
      </w:r>
      <w:r w:rsidRPr="009821D3">
        <w:rPr>
          <w:rFonts w:hint="cs"/>
          <w:rtl/>
        </w:rPr>
        <w:t>اشتراط</w:t>
      </w:r>
      <w:r w:rsidRPr="009821D3">
        <w:rPr>
          <w:rtl/>
        </w:rPr>
        <w:t xml:space="preserve"> </w:t>
      </w:r>
      <w:r w:rsidRPr="009821D3">
        <w:rPr>
          <w:rFonts w:hint="cs"/>
          <w:rtl/>
        </w:rPr>
        <w:t>الطهارة</w:t>
      </w:r>
      <w:r w:rsidRPr="009821D3">
        <w:rPr>
          <w:rtl/>
        </w:rPr>
        <w:t xml:space="preserve"> </w:t>
      </w:r>
      <w:r w:rsidRPr="009821D3">
        <w:rPr>
          <w:rFonts w:hint="cs"/>
          <w:rtl/>
        </w:rPr>
        <w:t>في</w:t>
      </w:r>
      <w:r w:rsidRPr="009821D3">
        <w:rPr>
          <w:rtl/>
        </w:rPr>
        <w:t xml:space="preserve"> </w:t>
      </w:r>
      <w:r w:rsidRPr="009821D3">
        <w:rPr>
          <w:rFonts w:hint="cs"/>
          <w:rtl/>
        </w:rPr>
        <w:t>صحة</w:t>
      </w:r>
      <w:r w:rsidRPr="009821D3">
        <w:rPr>
          <w:rtl/>
        </w:rPr>
        <w:t xml:space="preserve"> </w:t>
      </w:r>
      <w:r w:rsidRPr="009821D3">
        <w:rPr>
          <w:rFonts w:hint="cs"/>
          <w:rtl/>
        </w:rPr>
        <w:t>الطواف</w:t>
      </w:r>
      <w:r w:rsidRPr="009821D3">
        <w:rPr>
          <w:rtl/>
        </w:rPr>
        <w:t xml:space="preserve"> </w:t>
      </w:r>
      <w:r w:rsidRPr="009821D3">
        <w:rPr>
          <w:rFonts w:hint="cs"/>
          <w:rtl/>
        </w:rPr>
        <w:t>الواجب</w:t>
      </w:r>
      <w:r w:rsidRPr="009821D3">
        <w:rPr>
          <w:rtl/>
        </w:rPr>
        <w:t xml:space="preserve"> </w:t>
      </w:r>
      <w:r w:rsidRPr="009821D3">
        <w:rPr>
          <w:rFonts w:hint="cs"/>
          <w:rtl/>
        </w:rPr>
        <w:t>دون</w:t>
      </w:r>
      <w:r w:rsidRPr="009821D3">
        <w:rPr>
          <w:rtl/>
        </w:rPr>
        <w:t xml:space="preserve"> </w:t>
      </w:r>
      <w:r w:rsidRPr="009821D3">
        <w:rPr>
          <w:rFonts w:hint="cs"/>
          <w:rtl/>
        </w:rPr>
        <w:t>المندوب</w:t>
      </w:r>
      <w:r w:rsidRPr="009821D3">
        <w:rPr>
          <w:rtl/>
        </w:rPr>
        <w:t xml:space="preserve"> </w:t>
      </w:r>
      <w:r w:rsidRPr="009821D3">
        <w:rPr>
          <w:rFonts w:hint="cs"/>
          <w:rtl/>
        </w:rPr>
        <w:t>و</w:t>
      </w:r>
      <w:r w:rsidRPr="009821D3">
        <w:rPr>
          <w:rtl/>
        </w:rPr>
        <w:t xml:space="preserve"> </w:t>
      </w:r>
      <w:r w:rsidRPr="009821D3">
        <w:rPr>
          <w:rFonts w:hint="cs"/>
          <w:rtl/>
        </w:rPr>
        <w:t>اشتراطها</w:t>
      </w:r>
      <w:r w:rsidRPr="009821D3">
        <w:rPr>
          <w:rtl/>
        </w:rPr>
        <w:t xml:space="preserve"> </w:t>
      </w:r>
      <w:r w:rsidRPr="009821D3">
        <w:rPr>
          <w:rFonts w:hint="cs"/>
          <w:rtl/>
        </w:rPr>
        <w:t>في</w:t>
      </w:r>
      <w:r w:rsidRPr="009821D3">
        <w:rPr>
          <w:rtl/>
        </w:rPr>
        <w:t xml:space="preserve"> </w:t>
      </w:r>
      <w:r w:rsidRPr="009821D3">
        <w:rPr>
          <w:rFonts w:hint="cs"/>
          <w:rtl/>
        </w:rPr>
        <w:t>ركعتي</w:t>
      </w:r>
      <w:r w:rsidRPr="009821D3">
        <w:rPr>
          <w:rtl/>
        </w:rPr>
        <w:t xml:space="preserve"> </w:t>
      </w:r>
      <w:r w:rsidRPr="009821D3">
        <w:rPr>
          <w:rFonts w:hint="cs"/>
          <w:rtl/>
        </w:rPr>
        <w:t>الطواف</w:t>
      </w:r>
      <w:r w:rsidRPr="009821D3">
        <w:rPr>
          <w:rtl/>
        </w:rPr>
        <w:t xml:space="preserve"> </w:t>
      </w:r>
      <w:r w:rsidRPr="009821D3">
        <w:rPr>
          <w:rFonts w:hint="cs"/>
          <w:rtl/>
        </w:rPr>
        <w:t>مطلقا</w:t>
      </w:r>
      <w:r w:rsidRPr="009821D3">
        <w:rPr>
          <w:rtl/>
        </w:rPr>
        <w:t xml:space="preserve"> </w:t>
      </w:r>
      <w:r w:rsidRPr="009821D3">
        <w:rPr>
          <w:rFonts w:hint="cs"/>
          <w:rtl/>
        </w:rPr>
        <w:t>فإن</w:t>
      </w:r>
      <w:r w:rsidRPr="009821D3">
        <w:rPr>
          <w:rtl/>
        </w:rPr>
        <w:t xml:space="preserve"> </w:t>
      </w:r>
      <w:r w:rsidRPr="009821D3">
        <w:rPr>
          <w:rFonts w:hint="cs"/>
          <w:rtl/>
        </w:rPr>
        <w:t>طاف</w:t>
      </w:r>
      <w:r w:rsidRPr="009821D3">
        <w:rPr>
          <w:rtl/>
        </w:rPr>
        <w:t xml:space="preserve"> </w:t>
      </w:r>
      <w:r w:rsidRPr="009821D3">
        <w:rPr>
          <w:rFonts w:hint="cs"/>
          <w:rtl/>
        </w:rPr>
        <w:t>واجبا</w:t>
      </w:r>
      <w:r w:rsidRPr="009821D3">
        <w:rPr>
          <w:rtl/>
        </w:rPr>
        <w:t xml:space="preserve"> </w:t>
      </w:r>
      <w:r w:rsidRPr="009821D3">
        <w:rPr>
          <w:rFonts w:hint="cs"/>
          <w:rtl/>
        </w:rPr>
        <w:t>بغير</w:t>
      </w:r>
      <w:r w:rsidRPr="009821D3">
        <w:rPr>
          <w:rtl/>
        </w:rPr>
        <w:t xml:space="preserve"> </w:t>
      </w:r>
      <w:r w:rsidRPr="009821D3">
        <w:rPr>
          <w:rFonts w:hint="cs"/>
          <w:rtl/>
        </w:rPr>
        <w:t>طهارة</w:t>
      </w:r>
      <w:r w:rsidRPr="009821D3">
        <w:rPr>
          <w:rtl/>
        </w:rPr>
        <w:t xml:space="preserve"> </w:t>
      </w:r>
      <w:r w:rsidRPr="009821D3">
        <w:rPr>
          <w:rFonts w:hint="cs"/>
          <w:rtl/>
        </w:rPr>
        <w:t>أعاد</w:t>
      </w:r>
      <w:r w:rsidRPr="009821D3">
        <w:rPr>
          <w:rtl/>
        </w:rPr>
        <w:t xml:space="preserve"> .....</w:t>
      </w:r>
      <w:r w:rsidR="0030446E">
        <w:rPr>
          <w:rtl/>
        </w:rPr>
        <w:t xml:space="preserve"> </w:t>
      </w:r>
      <w:r w:rsidRPr="009821D3">
        <w:rPr>
          <w:rFonts w:hint="cs"/>
          <w:rtl/>
        </w:rPr>
        <w:t>ص</w:t>
      </w:r>
      <w:r w:rsidRPr="009821D3">
        <w:rPr>
          <w:rtl/>
        </w:rPr>
        <w:t xml:space="preserve"> : 374</w:t>
      </w:r>
    </w:p>
  </w:footnote>
  <w:footnote w:id="320">
    <w:p w:rsidR="00615592" w:rsidRDefault="00615592" w:rsidP="00F977E8">
      <w:pPr>
        <w:pStyle w:val="a7"/>
      </w:pPr>
      <w:r>
        <w:rPr>
          <w:rStyle w:val="a9"/>
        </w:rPr>
        <w:footnoteRef/>
      </w:r>
      <w:r>
        <w:rPr>
          <w:rtl/>
        </w:rPr>
        <w:t xml:space="preserve"> </w:t>
      </w:r>
      <w:r w:rsidRPr="00952E29">
        <w:rPr>
          <w:rFonts w:hint="cs"/>
          <w:rtl/>
        </w:rPr>
        <w:t>وسائل</w:t>
      </w:r>
      <w:r w:rsidRPr="00952E29">
        <w:rPr>
          <w:rtl/>
        </w:rPr>
        <w:t xml:space="preserve"> </w:t>
      </w:r>
      <w:r w:rsidRPr="00952E29">
        <w:rPr>
          <w:rFonts w:hint="cs"/>
          <w:rtl/>
        </w:rPr>
        <w:t>الشيعة</w:t>
      </w:r>
      <w:r w:rsidR="00637709">
        <w:rPr>
          <w:rtl/>
        </w:rPr>
        <w:t xml:space="preserve">، </w:t>
      </w:r>
      <w:r w:rsidRPr="00952E29">
        <w:rPr>
          <w:rFonts w:hint="cs"/>
          <w:rtl/>
        </w:rPr>
        <w:t>ج‏</w:t>
      </w:r>
      <w:r w:rsidRPr="00952E29">
        <w:rPr>
          <w:rtl/>
        </w:rPr>
        <w:t>13</w:t>
      </w:r>
      <w:r w:rsidR="00637709">
        <w:rPr>
          <w:rtl/>
        </w:rPr>
        <w:t xml:space="preserve">، </w:t>
      </w:r>
      <w:r w:rsidRPr="00952E29">
        <w:rPr>
          <w:rtl/>
        </w:rPr>
        <w:t>374</w:t>
      </w:r>
      <w:r w:rsidR="00637709">
        <w:rPr>
          <w:rtl/>
        </w:rPr>
        <w:t xml:space="preserve">، </w:t>
      </w:r>
      <w:r w:rsidRPr="00952E29">
        <w:rPr>
          <w:rtl/>
        </w:rPr>
        <w:t xml:space="preserve">38 </w:t>
      </w:r>
      <w:r w:rsidRPr="00952E29">
        <w:rPr>
          <w:rFonts w:hint="cs"/>
          <w:rtl/>
        </w:rPr>
        <w:t>باب</w:t>
      </w:r>
      <w:r w:rsidRPr="00952E29">
        <w:rPr>
          <w:rtl/>
        </w:rPr>
        <w:t xml:space="preserve"> </w:t>
      </w:r>
      <w:r w:rsidRPr="00952E29">
        <w:rPr>
          <w:rFonts w:hint="cs"/>
          <w:rtl/>
        </w:rPr>
        <w:t>اشتراط</w:t>
      </w:r>
      <w:r w:rsidRPr="00952E29">
        <w:rPr>
          <w:rtl/>
        </w:rPr>
        <w:t xml:space="preserve"> </w:t>
      </w:r>
      <w:r w:rsidRPr="00952E29">
        <w:rPr>
          <w:rFonts w:hint="cs"/>
          <w:rtl/>
        </w:rPr>
        <w:t>الطهارة</w:t>
      </w:r>
      <w:r w:rsidRPr="00952E29">
        <w:rPr>
          <w:rtl/>
        </w:rPr>
        <w:t xml:space="preserve"> </w:t>
      </w:r>
      <w:r w:rsidRPr="00952E29">
        <w:rPr>
          <w:rFonts w:hint="cs"/>
          <w:rtl/>
        </w:rPr>
        <w:t>في</w:t>
      </w:r>
      <w:r w:rsidRPr="00952E29">
        <w:rPr>
          <w:rtl/>
        </w:rPr>
        <w:t xml:space="preserve"> </w:t>
      </w:r>
      <w:r w:rsidRPr="00952E29">
        <w:rPr>
          <w:rFonts w:hint="cs"/>
          <w:rtl/>
        </w:rPr>
        <w:t>صحة</w:t>
      </w:r>
      <w:r w:rsidRPr="00952E29">
        <w:rPr>
          <w:rtl/>
        </w:rPr>
        <w:t xml:space="preserve"> </w:t>
      </w:r>
      <w:r w:rsidRPr="00952E29">
        <w:rPr>
          <w:rFonts w:hint="cs"/>
          <w:rtl/>
        </w:rPr>
        <w:t>الطواف</w:t>
      </w:r>
      <w:r w:rsidRPr="00952E29">
        <w:rPr>
          <w:rtl/>
        </w:rPr>
        <w:t xml:space="preserve"> </w:t>
      </w:r>
      <w:r w:rsidRPr="00952E29">
        <w:rPr>
          <w:rFonts w:hint="cs"/>
          <w:rtl/>
        </w:rPr>
        <w:t>الواجب</w:t>
      </w:r>
      <w:r w:rsidRPr="00952E29">
        <w:rPr>
          <w:rtl/>
        </w:rPr>
        <w:t xml:space="preserve"> </w:t>
      </w:r>
      <w:r w:rsidRPr="00952E29">
        <w:rPr>
          <w:rFonts w:hint="cs"/>
          <w:rtl/>
        </w:rPr>
        <w:t>دون</w:t>
      </w:r>
      <w:r w:rsidRPr="00952E29">
        <w:rPr>
          <w:rtl/>
        </w:rPr>
        <w:t xml:space="preserve"> </w:t>
      </w:r>
      <w:r w:rsidRPr="00952E29">
        <w:rPr>
          <w:rFonts w:hint="cs"/>
          <w:rtl/>
        </w:rPr>
        <w:t>المندوب</w:t>
      </w:r>
      <w:r w:rsidRPr="00952E29">
        <w:rPr>
          <w:rtl/>
        </w:rPr>
        <w:t xml:space="preserve"> </w:t>
      </w:r>
      <w:r w:rsidRPr="00952E29">
        <w:rPr>
          <w:rFonts w:hint="cs"/>
          <w:rtl/>
        </w:rPr>
        <w:t>و</w:t>
      </w:r>
      <w:r w:rsidRPr="00952E29">
        <w:rPr>
          <w:rtl/>
        </w:rPr>
        <w:t xml:space="preserve"> </w:t>
      </w:r>
      <w:r w:rsidRPr="00952E29">
        <w:rPr>
          <w:rFonts w:hint="cs"/>
          <w:rtl/>
        </w:rPr>
        <w:t>اشتراطها</w:t>
      </w:r>
      <w:r w:rsidRPr="00952E29">
        <w:rPr>
          <w:rtl/>
        </w:rPr>
        <w:t xml:space="preserve"> </w:t>
      </w:r>
      <w:r w:rsidRPr="00952E29">
        <w:rPr>
          <w:rFonts w:hint="cs"/>
          <w:rtl/>
        </w:rPr>
        <w:t>في</w:t>
      </w:r>
      <w:r w:rsidRPr="00952E29">
        <w:rPr>
          <w:rtl/>
        </w:rPr>
        <w:t xml:space="preserve"> </w:t>
      </w:r>
      <w:r w:rsidRPr="00952E29">
        <w:rPr>
          <w:rFonts w:hint="cs"/>
          <w:rtl/>
        </w:rPr>
        <w:t>ركعتي</w:t>
      </w:r>
      <w:r w:rsidRPr="00952E29">
        <w:rPr>
          <w:rtl/>
        </w:rPr>
        <w:t xml:space="preserve"> </w:t>
      </w:r>
      <w:r w:rsidRPr="00952E29">
        <w:rPr>
          <w:rFonts w:hint="cs"/>
          <w:rtl/>
        </w:rPr>
        <w:t>الطواف</w:t>
      </w:r>
      <w:r w:rsidRPr="00952E29">
        <w:rPr>
          <w:rtl/>
        </w:rPr>
        <w:t xml:space="preserve"> </w:t>
      </w:r>
      <w:r w:rsidRPr="00952E29">
        <w:rPr>
          <w:rFonts w:hint="cs"/>
          <w:rtl/>
        </w:rPr>
        <w:t>مطلقا</w:t>
      </w:r>
      <w:r w:rsidRPr="00952E29">
        <w:rPr>
          <w:rtl/>
        </w:rPr>
        <w:t xml:space="preserve"> </w:t>
      </w:r>
      <w:r w:rsidRPr="00952E29">
        <w:rPr>
          <w:rFonts w:hint="cs"/>
          <w:rtl/>
        </w:rPr>
        <w:t>فإن</w:t>
      </w:r>
      <w:r w:rsidRPr="00952E29">
        <w:rPr>
          <w:rtl/>
        </w:rPr>
        <w:t xml:space="preserve"> </w:t>
      </w:r>
      <w:r w:rsidRPr="00952E29">
        <w:rPr>
          <w:rFonts w:hint="cs"/>
          <w:rtl/>
        </w:rPr>
        <w:t>طاف</w:t>
      </w:r>
      <w:r w:rsidRPr="00952E29">
        <w:rPr>
          <w:rtl/>
        </w:rPr>
        <w:t xml:space="preserve"> </w:t>
      </w:r>
      <w:r w:rsidRPr="00952E29">
        <w:rPr>
          <w:rFonts w:hint="cs"/>
          <w:rtl/>
        </w:rPr>
        <w:t>واجبا</w:t>
      </w:r>
      <w:r w:rsidRPr="00952E29">
        <w:rPr>
          <w:rtl/>
        </w:rPr>
        <w:t xml:space="preserve"> </w:t>
      </w:r>
      <w:r w:rsidRPr="00952E29">
        <w:rPr>
          <w:rFonts w:hint="cs"/>
          <w:rtl/>
        </w:rPr>
        <w:t>بغير</w:t>
      </w:r>
      <w:r w:rsidRPr="00952E29">
        <w:rPr>
          <w:rtl/>
        </w:rPr>
        <w:t xml:space="preserve"> </w:t>
      </w:r>
      <w:r w:rsidRPr="00952E29">
        <w:rPr>
          <w:rFonts w:hint="cs"/>
          <w:rtl/>
        </w:rPr>
        <w:t>طهارة</w:t>
      </w:r>
      <w:r w:rsidRPr="00952E29">
        <w:rPr>
          <w:rtl/>
        </w:rPr>
        <w:t xml:space="preserve"> </w:t>
      </w:r>
      <w:r w:rsidRPr="00952E29">
        <w:rPr>
          <w:rFonts w:hint="cs"/>
          <w:rtl/>
        </w:rPr>
        <w:t>أعاد</w:t>
      </w:r>
      <w:r w:rsidRPr="00952E29">
        <w:rPr>
          <w:rtl/>
        </w:rPr>
        <w:t xml:space="preserve"> .....</w:t>
      </w:r>
      <w:r w:rsidR="0030446E">
        <w:rPr>
          <w:rtl/>
        </w:rPr>
        <w:t xml:space="preserve"> </w:t>
      </w:r>
      <w:r w:rsidRPr="00952E29">
        <w:rPr>
          <w:rFonts w:hint="cs"/>
          <w:rtl/>
        </w:rPr>
        <w:t>ص</w:t>
      </w:r>
      <w:r w:rsidRPr="00952E29">
        <w:rPr>
          <w:rtl/>
        </w:rPr>
        <w:t xml:space="preserve"> : 374</w:t>
      </w:r>
    </w:p>
  </w:footnote>
  <w:footnote w:id="321">
    <w:p w:rsidR="00615592" w:rsidRDefault="00615592" w:rsidP="00F977E8">
      <w:pPr>
        <w:pStyle w:val="a7"/>
      </w:pPr>
      <w:r>
        <w:rPr>
          <w:rStyle w:val="a9"/>
        </w:rPr>
        <w:footnoteRef/>
      </w:r>
      <w:r>
        <w:rPr>
          <w:rtl/>
        </w:rPr>
        <w:t xml:space="preserve"> </w:t>
      </w:r>
      <w:r w:rsidRPr="00EB0153">
        <w:rPr>
          <w:rFonts w:hint="cs"/>
          <w:rtl/>
        </w:rPr>
        <w:t>وسائل</w:t>
      </w:r>
      <w:r w:rsidRPr="00EB0153">
        <w:rPr>
          <w:rtl/>
        </w:rPr>
        <w:t xml:space="preserve"> </w:t>
      </w:r>
      <w:r w:rsidRPr="00EB0153">
        <w:rPr>
          <w:rFonts w:hint="cs"/>
          <w:rtl/>
        </w:rPr>
        <w:t>الشيعة</w:t>
      </w:r>
      <w:r w:rsidR="00637709">
        <w:rPr>
          <w:rtl/>
        </w:rPr>
        <w:t xml:space="preserve">، </w:t>
      </w:r>
      <w:r w:rsidRPr="00EB0153">
        <w:rPr>
          <w:rFonts w:hint="cs"/>
          <w:rtl/>
        </w:rPr>
        <w:t>ج‏</w:t>
      </w:r>
      <w:r w:rsidRPr="00EB0153">
        <w:rPr>
          <w:rtl/>
        </w:rPr>
        <w:t>13</w:t>
      </w:r>
      <w:r w:rsidR="00637709">
        <w:rPr>
          <w:rtl/>
        </w:rPr>
        <w:t xml:space="preserve">، </w:t>
      </w:r>
      <w:r w:rsidRPr="00EB0153">
        <w:rPr>
          <w:rtl/>
        </w:rPr>
        <w:t>375</w:t>
      </w:r>
      <w:r w:rsidR="00637709">
        <w:rPr>
          <w:rtl/>
        </w:rPr>
        <w:t xml:space="preserve">، </w:t>
      </w:r>
      <w:r w:rsidRPr="00EB0153">
        <w:rPr>
          <w:rtl/>
        </w:rPr>
        <w:t xml:space="preserve">38 </w:t>
      </w:r>
      <w:r w:rsidRPr="00EB0153">
        <w:rPr>
          <w:rFonts w:hint="cs"/>
          <w:rtl/>
        </w:rPr>
        <w:t>باب</w:t>
      </w:r>
      <w:r w:rsidRPr="00EB0153">
        <w:rPr>
          <w:rtl/>
        </w:rPr>
        <w:t xml:space="preserve"> </w:t>
      </w:r>
      <w:r w:rsidRPr="00EB0153">
        <w:rPr>
          <w:rFonts w:hint="cs"/>
          <w:rtl/>
        </w:rPr>
        <w:t>اشتراط</w:t>
      </w:r>
      <w:r w:rsidRPr="00EB0153">
        <w:rPr>
          <w:rtl/>
        </w:rPr>
        <w:t xml:space="preserve"> </w:t>
      </w:r>
      <w:r w:rsidRPr="00EB0153">
        <w:rPr>
          <w:rFonts w:hint="cs"/>
          <w:rtl/>
        </w:rPr>
        <w:t>الطهارة</w:t>
      </w:r>
      <w:r w:rsidRPr="00EB0153">
        <w:rPr>
          <w:rtl/>
        </w:rPr>
        <w:t xml:space="preserve"> </w:t>
      </w:r>
      <w:r w:rsidRPr="00EB0153">
        <w:rPr>
          <w:rFonts w:hint="cs"/>
          <w:rtl/>
        </w:rPr>
        <w:t>في</w:t>
      </w:r>
      <w:r w:rsidRPr="00EB0153">
        <w:rPr>
          <w:rtl/>
        </w:rPr>
        <w:t xml:space="preserve"> </w:t>
      </w:r>
      <w:r w:rsidRPr="00EB0153">
        <w:rPr>
          <w:rFonts w:hint="cs"/>
          <w:rtl/>
        </w:rPr>
        <w:t>صحة</w:t>
      </w:r>
      <w:r w:rsidRPr="00EB0153">
        <w:rPr>
          <w:rtl/>
        </w:rPr>
        <w:t xml:space="preserve"> </w:t>
      </w:r>
      <w:r w:rsidRPr="00EB0153">
        <w:rPr>
          <w:rFonts w:hint="cs"/>
          <w:rtl/>
        </w:rPr>
        <w:t>الطواف</w:t>
      </w:r>
      <w:r w:rsidRPr="00EB0153">
        <w:rPr>
          <w:rtl/>
        </w:rPr>
        <w:t xml:space="preserve"> </w:t>
      </w:r>
      <w:r w:rsidRPr="00EB0153">
        <w:rPr>
          <w:rFonts w:hint="cs"/>
          <w:rtl/>
        </w:rPr>
        <w:t>الواجب</w:t>
      </w:r>
      <w:r w:rsidRPr="00EB0153">
        <w:rPr>
          <w:rtl/>
        </w:rPr>
        <w:t xml:space="preserve"> </w:t>
      </w:r>
      <w:r w:rsidRPr="00EB0153">
        <w:rPr>
          <w:rFonts w:hint="cs"/>
          <w:rtl/>
        </w:rPr>
        <w:t>دون</w:t>
      </w:r>
      <w:r w:rsidRPr="00EB0153">
        <w:rPr>
          <w:rtl/>
        </w:rPr>
        <w:t xml:space="preserve"> </w:t>
      </w:r>
      <w:r w:rsidRPr="00EB0153">
        <w:rPr>
          <w:rFonts w:hint="cs"/>
          <w:rtl/>
        </w:rPr>
        <w:t>المندوب</w:t>
      </w:r>
      <w:r w:rsidRPr="00EB0153">
        <w:rPr>
          <w:rtl/>
        </w:rPr>
        <w:t xml:space="preserve"> </w:t>
      </w:r>
      <w:r w:rsidRPr="00EB0153">
        <w:rPr>
          <w:rFonts w:hint="cs"/>
          <w:rtl/>
        </w:rPr>
        <w:t>و</w:t>
      </w:r>
      <w:r w:rsidRPr="00EB0153">
        <w:rPr>
          <w:rtl/>
        </w:rPr>
        <w:t xml:space="preserve"> </w:t>
      </w:r>
      <w:r w:rsidRPr="00EB0153">
        <w:rPr>
          <w:rFonts w:hint="cs"/>
          <w:rtl/>
        </w:rPr>
        <w:t>اشتراطها</w:t>
      </w:r>
      <w:r w:rsidRPr="00EB0153">
        <w:rPr>
          <w:rtl/>
        </w:rPr>
        <w:t xml:space="preserve"> </w:t>
      </w:r>
      <w:r w:rsidRPr="00EB0153">
        <w:rPr>
          <w:rFonts w:hint="cs"/>
          <w:rtl/>
        </w:rPr>
        <w:t>في</w:t>
      </w:r>
      <w:r w:rsidRPr="00EB0153">
        <w:rPr>
          <w:rtl/>
        </w:rPr>
        <w:t xml:space="preserve"> </w:t>
      </w:r>
      <w:r w:rsidRPr="00EB0153">
        <w:rPr>
          <w:rFonts w:hint="cs"/>
          <w:rtl/>
        </w:rPr>
        <w:t>ركعتي</w:t>
      </w:r>
      <w:r w:rsidRPr="00EB0153">
        <w:rPr>
          <w:rtl/>
        </w:rPr>
        <w:t xml:space="preserve"> </w:t>
      </w:r>
      <w:r w:rsidRPr="00EB0153">
        <w:rPr>
          <w:rFonts w:hint="cs"/>
          <w:rtl/>
        </w:rPr>
        <w:t>الطواف</w:t>
      </w:r>
      <w:r w:rsidRPr="00EB0153">
        <w:rPr>
          <w:rtl/>
        </w:rPr>
        <w:t xml:space="preserve"> </w:t>
      </w:r>
      <w:r w:rsidRPr="00EB0153">
        <w:rPr>
          <w:rFonts w:hint="cs"/>
          <w:rtl/>
        </w:rPr>
        <w:t>مطلقا</w:t>
      </w:r>
      <w:r w:rsidRPr="00EB0153">
        <w:rPr>
          <w:rtl/>
        </w:rPr>
        <w:t xml:space="preserve"> </w:t>
      </w:r>
      <w:r w:rsidRPr="00EB0153">
        <w:rPr>
          <w:rFonts w:hint="cs"/>
          <w:rtl/>
        </w:rPr>
        <w:t>فإن</w:t>
      </w:r>
      <w:r w:rsidRPr="00EB0153">
        <w:rPr>
          <w:rtl/>
        </w:rPr>
        <w:t xml:space="preserve"> </w:t>
      </w:r>
      <w:r w:rsidRPr="00EB0153">
        <w:rPr>
          <w:rFonts w:hint="cs"/>
          <w:rtl/>
        </w:rPr>
        <w:t>طاف</w:t>
      </w:r>
      <w:r w:rsidRPr="00EB0153">
        <w:rPr>
          <w:rtl/>
        </w:rPr>
        <w:t xml:space="preserve"> </w:t>
      </w:r>
      <w:r w:rsidRPr="00EB0153">
        <w:rPr>
          <w:rFonts w:hint="cs"/>
          <w:rtl/>
        </w:rPr>
        <w:t>واجبا</w:t>
      </w:r>
      <w:r w:rsidRPr="00EB0153">
        <w:rPr>
          <w:rtl/>
        </w:rPr>
        <w:t xml:space="preserve"> </w:t>
      </w:r>
      <w:r w:rsidRPr="00EB0153">
        <w:rPr>
          <w:rFonts w:hint="cs"/>
          <w:rtl/>
        </w:rPr>
        <w:t>بغير</w:t>
      </w:r>
      <w:r w:rsidRPr="00EB0153">
        <w:rPr>
          <w:rtl/>
        </w:rPr>
        <w:t xml:space="preserve"> </w:t>
      </w:r>
      <w:r w:rsidRPr="00EB0153">
        <w:rPr>
          <w:rFonts w:hint="cs"/>
          <w:rtl/>
        </w:rPr>
        <w:t>طهارة</w:t>
      </w:r>
      <w:r w:rsidRPr="00EB0153">
        <w:rPr>
          <w:rtl/>
        </w:rPr>
        <w:t xml:space="preserve"> </w:t>
      </w:r>
      <w:r w:rsidRPr="00EB0153">
        <w:rPr>
          <w:rFonts w:hint="cs"/>
          <w:rtl/>
        </w:rPr>
        <w:t>أعاد</w:t>
      </w:r>
      <w:r w:rsidRPr="00EB0153">
        <w:rPr>
          <w:rtl/>
        </w:rPr>
        <w:t xml:space="preserve"> .....</w:t>
      </w:r>
      <w:r w:rsidR="0030446E">
        <w:rPr>
          <w:rtl/>
        </w:rPr>
        <w:t xml:space="preserve"> </w:t>
      </w:r>
      <w:r w:rsidRPr="00EB0153">
        <w:rPr>
          <w:rFonts w:hint="cs"/>
          <w:rtl/>
        </w:rPr>
        <w:t>ص</w:t>
      </w:r>
      <w:r w:rsidRPr="00EB0153">
        <w:rPr>
          <w:rtl/>
        </w:rPr>
        <w:t xml:space="preserve"> : 374</w:t>
      </w:r>
    </w:p>
  </w:footnote>
  <w:footnote w:id="322">
    <w:p w:rsidR="00615592" w:rsidRDefault="00615592" w:rsidP="00F977E8">
      <w:pPr>
        <w:pStyle w:val="a7"/>
      </w:pPr>
      <w:r>
        <w:rPr>
          <w:rStyle w:val="a9"/>
        </w:rPr>
        <w:footnoteRef/>
      </w:r>
      <w:r>
        <w:rPr>
          <w:rtl/>
        </w:rPr>
        <w:t xml:space="preserve"> </w:t>
      </w:r>
      <w:r w:rsidRPr="009821D3">
        <w:rPr>
          <w:rFonts w:hint="cs"/>
          <w:rtl/>
        </w:rPr>
        <w:t>وسائل</w:t>
      </w:r>
      <w:r w:rsidRPr="009821D3">
        <w:rPr>
          <w:rtl/>
        </w:rPr>
        <w:t xml:space="preserve"> </w:t>
      </w:r>
      <w:r w:rsidRPr="009821D3">
        <w:rPr>
          <w:rFonts w:hint="cs"/>
          <w:rtl/>
        </w:rPr>
        <w:t>الشيعة</w:t>
      </w:r>
      <w:r w:rsidR="00637709">
        <w:rPr>
          <w:rtl/>
        </w:rPr>
        <w:t xml:space="preserve">، </w:t>
      </w:r>
      <w:r w:rsidRPr="009821D3">
        <w:rPr>
          <w:rFonts w:hint="cs"/>
          <w:rtl/>
        </w:rPr>
        <w:t>ج‏</w:t>
      </w:r>
      <w:r w:rsidRPr="009821D3">
        <w:rPr>
          <w:rtl/>
        </w:rPr>
        <w:t>13</w:t>
      </w:r>
      <w:r w:rsidR="00637709">
        <w:rPr>
          <w:rtl/>
        </w:rPr>
        <w:t xml:space="preserve">، </w:t>
      </w:r>
      <w:r w:rsidRPr="009821D3">
        <w:rPr>
          <w:rtl/>
        </w:rPr>
        <w:t>376</w:t>
      </w:r>
      <w:r w:rsidR="00637709">
        <w:rPr>
          <w:rtl/>
        </w:rPr>
        <w:t xml:space="preserve">، </w:t>
      </w:r>
      <w:r w:rsidRPr="009821D3">
        <w:rPr>
          <w:rtl/>
        </w:rPr>
        <w:t xml:space="preserve">38 </w:t>
      </w:r>
      <w:r w:rsidRPr="009821D3">
        <w:rPr>
          <w:rFonts w:hint="cs"/>
          <w:rtl/>
        </w:rPr>
        <w:t>باب</w:t>
      </w:r>
      <w:r w:rsidRPr="009821D3">
        <w:rPr>
          <w:rtl/>
        </w:rPr>
        <w:t xml:space="preserve"> </w:t>
      </w:r>
      <w:r w:rsidRPr="009821D3">
        <w:rPr>
          <w:rFonts w:hint="cs"/>
          <w:rtl/>
        </w:rPr>
        <w:t>اشتراط</w:t>
      </w:r>
      <w:r w:rsidRPr="009821D3">
        <w:rPr>
          <w:rtl/>
        </w:rPr>
        <w:t xml:space="preserve"> </w:t>
      </w:r>
      <w:r w:rsidRPr="009821D3">
        <w:rPr>
          <w:rFonts w:hint="cs"/>
          <w:rtl/>
        </w:rPr>
        <w:t>الطهارة</w:t>
      </w:r>
      <w:r w:rsidRPr="009821D3">
        <w:rPr>
          <w:rtl/>
        </w:rPr>
        <w:t xml:space="preserve"> </w:t>
      </w:r>
      <w:r w:rsidRPr="009821D3">
        <w:rPr>
          <w:rFonts w:hint="cs"/>
          <w:rtl/>
        </w:rPr>
        <w:t>في</w:t>
      </w:r>
      <w:r w:rsidRPr="009821D3">
        <w:rPr>
          <w:rtl/>
        </w:rPr>
        <w:t xml:space="preserve"> </w:t>
      </w:r>
      <w:r w:rsidRPr="009821D3">
        <w:rPr>
          <w:rFonts w:hint="cs"/>
          <w:rtl/>
        </w:rPr>
        <w:t>صحة</w:t>
      </w:r>
      <w:r w:rsidRPr="009821D3">
        <w:rPr>
          <w:rtl/>
        </w:rPr>
        <w:t xml:space="preserve"> </w:t>
      </w:r>
      <w:r w:rsidRPr="009821D3">
        <w:rPr>
          <w:rFonts w:hint="cs"/>
          <w:rtl/>
        </w:rPr>
        <w:t>الطواف</w:t>
      </w:r>
      <w:r w:rsidRPr="009821D3">
        <w:rPr>
          <w:rtl/>
        </w:rPr>
        <w:t xml:space="preserve"> </w:t>
      </w:r>
      <w:r w:rsidRPr="009821D3">
        <w:rPr>
          <w:rFonts w:hint="cs"/>
          <w:rtl/>
        </w:rPr>
        <w:t>الواجب</w:t>
      </w:r>
      <w:r w:rsidRPr="009821D3">
        <w:rPr>
          <w:rtl/>
        </w:rPr>
        <w:t xml:space="preserve"> </w:t>
      </w:r>
      <w:r w:rsidRPr="009821D3">
        <w:rPr>
          <w:rFonts w:hint="cs"/>
          <w:rtl/>
        </w:rPr>
        <w:t>دون</w:t>
      </w:r>
      <w:r w:rsidRPr="009821D3">
        <w:rPr>
          <w:rtl/>
        </w:rPr>
        <w:t xml:space="preserve"> </w:t>
      </w:r>
      <w:r w:rsidRPr="009821D3">
        <w:rPr>
          <w:rFonts w:hint="cs"/>
          <w:rtl/>
        </w:rPr>
        <w:t>المندوب</w:t>
      </w:r>
      <w:r w:rsidRPr="009821D3">
        <w:rPr>
          <w:rtl/>
        </w:rPr>
        <w:t xml:space="preserve"> </w:t>
      </w:r>
      <w:r w:rsidRPr="009821D3">
        <w:rPr>
          <w:rFonts w:hint="cs"/>
          <w:rtl/>
        </w:rPr>
        <w:t>و</w:t>
      </w:r>
      <w:r w:rsidRPr="009821D3">
        <w:rPr>
          <w:rtl/>
        </w:rPr>
        <w:t xml:space="preserve"> </w:t>
      </w:r>
      <w:r w:rsidRPr="009821D3">
        <w:rPr>
          <w:rFonts w:hint="cs"/>
          <w:rtl/>
        </w:rPr>
        <w:t>اشتراطها</w:t>
      </w:r>
      <w:r w:rsidRPr="009821D3">
        <w:rPr>
          <w:rtl/>
        </w:rPr>
        <w:t xml:space="preserve"> </w:t>
      </w:r>
      <w:r w:rsidRPr="009821D3">
        <w:rPr>
          <w:rFonts w:hint="cs"/>
          <w:rtl/>
        </w:rPr>
        <w:t>في</w:t>
      </w:r>
      <w:r w:rsidRPr="009821D3">
        <w:rPr>
          <w:rtl/>
        </w:rPr>
        <w:t xml:space="preserve"> </w:t>
      </w:r>
      <w:r w:rsidRPr="009821D3">
        <w:rPr>
          <w:rFonts w:hint="cs"/>
          <w:rtl/>
        </w:rPr>
        <w:t>ركعتي</w:t>
      </w:r>
      <w:r w:rsidRPr="009821D3">
        <w:rPr>
          <w:rtl/>
        </w:rPr>
        <w:t xml:space="preserve"> </w:t>
      </w:r>
      <w:r w:rsidRPr="009821D3">
        <w:rPr>
          <w:rFonts w:hint="cs"/>
          <w:rtl/>
        </w:rPr>
        <w:t>الطواف</w:t>
      </w:r>
      <w:r w:rsidRPr="009821D3">
        <w:rPr>
          <w:rtl/>
        </w:rPr>
        <w:t xml:space="preserve"> </w:t>
      </w:r>
      <w:r w:rsidRPr="009821D3">
        <w:rPr>
          <w:rFonts w:hint="cs"/>
          <w:rtl/>
        </w:rPr>
        <w:t>مطلقا</w:t>
      </w:r>
      <w:r w:rsidRPr="009821D3">
        <w:rPr>
          <w:rtl/>
        </w:rPr>
        <w:t xml:space="preserve"> </w:t>
      </w:r>
      <w:r w:rsidRPr="009821D3">
        <w:rPr>
          <w:rFonts w:hint="cs"/>
          <w:rtl/>
        </w:rPr>
        <w:t>فإن</w:t>
      </w:r>
      <w:r w:rsidRPr="009821D3">
        <w:rPr>
          <w:rtl/>
        </w:rPr>
        <w:t xml:space="preserve"> </w:t>
      </w:r>
      <w:r w:rsidRPr="009821D3">
        <w:rPr>
          <w:rFonts w:hint="cs"/>
          <w:rtl/>
        </w:rPr>
        <w:t>طاف</w:t>
      </w:r>
      <w:r w:rsidRPr="009821D3">
        <w:rPr>
          <w:rtl/>
        </w:rPr>
        <w:t xml:space="preserve"> </w:t>
      </w:r>
      <w:r w:rsidRPr="009821D3">
        <w:rPr>
          <w:rFonts w:hint="cs"/>
          <w:rtl/>
        </w:rPr>
        <w:t>واجبا</w:t>
      </w:r>
      <w:r w:rsidRPr="009821D3">
        <w:rPr>
          <w:rtl/>
        </w:rPr>
        <w:t xml:space="preserve"> </w:t>
      </w:r>
      <w:r w:rsidRPr="009821D3">
        <w:rPr>
          <w:rFonts w:hint="cs"/>
          <w:rtl/>
        </w:rPr>
        <w:t>بغير</w:t>
      </w:r>
      <w:r w:rsidRPr="009821D3">
        <w:rPr>
          <w:rtl/>
        </w:rPr>
        <w:t xml:space="preserve"> </w:t>
      </w:r>
      <w:r w:rsidRPr="009821D3">
        <w:rPr>
          <w:rFonts w:hint="cs"/>
          <w:rtl/>
        </w:rPr>
        <w:t>طهارة</w:t>
      </w:r>
      <w:r w:rsidRPr="009821D3">
        <w:rPr>
          <w:rtl/>
        </w:rPr>
        <w:t xml:space="preserve"> </w:t>
      </w:r>
      <w:r w:rsidRPr="009821D3">
        <w:rPr>
          <w:rFonts w:hint="cs"/>
          <w:rtl/>
        </w:rPr>
        <w:t>أعاد</w:t>
      </w:r>
      <w:r w:rsidRPr="009821D3">
        <w:rPr>
          <w:rtl/>
        </w:rPr>
        <w:t xml:space="preserve"> .....</w:t>
      </w:r>
      <w:r w:rsidR="0030446E">
        <w:rPr>
          <w:rtl/>
        </w:rPr>
        <w:t xml:space="preserve"> </w:t>
      </w:r>
      <w:r w:rsidRPr="009821D3">
        <w:rPr>
          <w:rFonts w:hint="cs"/>
          <w:rtl/>
        </w:rPr>
        <w:t>ص</w:t>
      </w:r>
      <w:r w:rsidRPr="009821D3">
        <w:rPr>
          <w:rtl/>
        </w:rPr>
        <w:t xml:space="preserve"> : 374</w:t>
      </w:r>
    </w:p>
  </w:footnote>
  <w:footnote w:id="323">
    <w:p w:rsidR="00615592" w:rsidRDefault="00615592" w:rsidP="00F977E8">
      <w:pPr>
        <w:pStyle w:val="a7"/>
      </w:pPr>
      <w:r>
        <w:rPr>
          <w:rStyle w:val="a9"/>
        </w:rPr>
        <w:footnoteRef/>
      </w:r>
      <w:r>
        <w:rPr>
          <w:rtl/>
        </w:rPr>
        <w:t xml:space="preserve"> </w:t>
      </w:r>
      <w:r w:rsidRPr="00A42D4A">
        <w:rPr>
          <w:rFonts w:hint="cs"/>
          <w:rtl/>
        </w:rPr>
        <w:t>وسائل</w:t>
      </w:r>
      <w:r w:rsidRPr="00A42D4A">
        <w:rPr>
          <w:rtl/>
        </w:rPr>
        <w:t xml:space="preserve"> </w:t>
      </w:r>
      <w:r w:rsidRPr="00A42D4A">
        <w:rPr>
          <w:rFonts w:hint="cs"/>
          <w:rtl/>
        </w:rPr>
        <w:t>الشيعة</w:t>
      </w:r>
      <w:r w:rsidR="00637709">
        <w:rPr>
          <w:rtl/>
        </w:rPr>
        <w:t xml:space="preserve">، </w:t>
      </w:r>
      <w:r w:rsidRPr="00A42D4A">
        <w:rPr>
          <w:rFonts w:hint="cs"/>
          <w:rtl/>
        </w:rPr>
        <w:t>ج‏</w:t>
      </w:r>
      <w:r w:rsidRPr="00A42D4A">
        <w:rPr>
          <w:rtl/>
        </w:rPr>
        <w:t>13</w:t>
      </w:r>
      <w:r w:rsidR="00637709">
        <w:rPr>
          <w:rtl/>
        </w:rPr>
        <w:t xml:space="preserve">، </w:t>
      </w:r>
      <w:r w:rsidRPr="00A42D4A">
        <w:rPr>
          <w:rtl/>
        </w:rPr>
        <w:t>374</w:t>
      </w:r>
      <w:r w:rsidR="00637709">
        <w:rPr>
          <w:rtl/>
        </w:rPr>
        <w:t xml:space="preserve">، </w:t>
      </w:r>
      <w:r w:rsidRPr="00A42D4A">
        <w:rPr>
          <w:rtl/>
        </w:rPr>
        <w:t xml:space="preserve">38 </w:t>
      </w:r>
      <w:r w:rsidRPr="00A42D4A">
        <w:rPr>
          <w:rFonts w:hint="cs"/>
          <w:rtl/>
        </w:rPr>
        <w:t>باب</w:t>
      </w:r>
      <w:r w:rsidRPr="00A42D4A">
        <w:rPr>
          <w:rtl/>
        </w:rPr>
        <w:t xml:space="preserve"> </w:t>
      </w:r>
      <w:r w:rsidRPr="00A42D4A">
        <w:rPr>
          <w:rFonts w:hint="cs"/>
          <w:rtl/>
        </w:rPr>
        <w:t>اشتراط</w:t>
      </w:r>
      <w:r w:rsidRPr="00A42D4A">
        <w:rPr>
          <w:rtl/>
        </w:rPr>
        <w:t xml:space="preserve"> </w:t>
      </w:r>
      <w:r w:rsidRPr="00A42D4A">
        <w:rPr>
          <w:rFonts w:hint="cs"/>
          <w:rtl/>
        </w:rPr>
        <w:t>الطهارة</w:t>
      </w:r>
      <w:r w:rsidRPr="00A42D4A">
        <w:rPr>
          <w:rtl/>
        </w:rPr>
        <w:t xml:space="preserve"> </w:t>
      </w:r>
      <w:r w:rsidRPr="00A42D4A">
        <w:rPr>
          <w:rFonts w:hint="cs"/>
          <w:rtl/>
        </w:rPr>
        <w:t>في</w:t>
      </w:r>
      <w:r w:rsidRPr="00A42D4A">
        <w:rPr>
          <w:rtl/>
        </w:rPr>
        <w:t xml:space="preserve"> </w:t>
      </w:r>
      <w:r w:rsidRPr="00A42D4A">
        <w:rPr>
          <w:rFonts w:hint="cs"/>
          <w:rtl/>
        </w:rPr>
        <w:t>صحة</w:t>
      </w:r>
      <w:r w:rsidRPr="00A42D4A">
        <w:rPr>
          <w:rtl/>
        </w:rPr>
        <w:t xml:space="preserve"> </w:t>
      </w:r>
      <w:r w:rsidRPr="00A42D4A">
        <w:rPr>
          <w:rFonts w:hint="cs"/>
          <w:rtl/>
        </w:rPr>
        <w:t>الطواف</w:t>
      </w:r>
      <w:r w:rsidRPr="00A42D4A">
        <w:rPr>
          <w:rtl/>
        </w:rPr>
        <w:t xml:space="preserve"> </w:t>
      </w:r>
      <w:r w:rsidRPr="00A42D4A">
        <w:rPr>
          <w:rFonts w:hint="cs"/>
          <w:rtl/>
        </w:rPr>
        <w:t>الواجب</w:t>
      </w:r>
      <w:r w:rsidRPr="00A42D4A">
        <w:rPr>
          <w:rtl/>
        </w:rPr>
        <w:t xml:space="preserve"> </w:t>
      </w:r>
      <w:r w:rsidRPr="00A42D4A">
        <w:rPr>
          <w:rFonts w:hint="cs"/>
          <w:rtl/>
        </w:rPr>
        <w:t>دون</w:t>
      </w:r>
      <w:r w:rsidRPr="00A42D4A">
        <w:rPr>
          <w:rtl/>
        </w:rPr>
        <w:t xml:space="preserve"> </w:t>
      </w:r>
      <w:r w:rsidRPr="00A42D4A">
        <w:rPr>
          <w:rFonts w:hint="cs"/>
          <w:rtl/>
        </w:rPr>
        <w:t>المندوب</w:t>
      </w:r>
      <w:r w:rsidRPr="00A42D4A">
        <w:rPr>
          <w:rtl/>
        </w:rPr>
        <w:t xml:space="preserve"> </w:t>
      </w:r>
      <w:r w:rsidRPr="00A42D4A">
        <w:rPr>
          <w:rFonts w:hint="cs"/>
          <w:rtl/>
        </w:rPr>
        <w:t>و</w:t>
      </w:r>
      <w:r w:rsidRPr="00A42D4A">
        <w:rPr>
          <w:rtl/>
        </w:rPr>
        <w:t xml:space="preserve"> </w:t>
      </w:r>
      <w:r w:rsidRPr="00A42D4A">
        <w:rPr>
          <w:rFonts w:hint="cs"/>
          <w:rtl/>
        </w:rPr>
        <w:t>اشتراطها</w:t>
      </w:r>
      <w:r w:rsidRPr="00A42D4A">
        <w:rPr>
          <w:rtl/>
        </w:rPr>
        <w:t xml:space="preserve"> </w:t>
      </w:r>
      <w:r w:rsidRPr="00A42D4A">
        <w:rPr>
          <w:rFonts w:hint="cs"/>
          <w:rtl/>
        </w:rPr>
        <w:t>في</w:t>
      </w:r>
      <w:r w:rsidRPr="00A42D4A">
        <w:rPr>
          <w:rtl/>
        </w:rPr>
        <w:t xml:space="preserve"> </w:t>
      </w:r>
      <w:r w:rsidRPr="00A42D4A">
        <w:rPr>
          <w:rFonts w:hint="cs"/>
          <w:rtl/>
        </w:rPr>
        <w:t>ركعتي</w:t>
      </w:r>
      <w:r w:rsidRPr="00A42D4A">
        <w:rPr>
          <w:rtl/>
        </w:rPr>
        <w:t xml:space="preserve"> </w:t>
      </w:r>
      <w:r w:rsidRPr="00A42D4A">
        <w:rPr>
          <w:rFonts w:hint="cs"/>
          <w:rtl/>
        </w:rPr>
        <w:t>الطواف</w:t>
      </w:r>
      <w:r w:rsidRPr="00A42D4A">
        <w:rPr>
          <w:rtl/>
        </w:rPr>
        <w:t xml:space="preserve"> </w:t>
      </w:r>
      <w:r w:rsidRPr="00A42D4A">
        <w:rPr>
          <w:rFonts w:hint="cs"/>
          <w:rtl/>
        </w:rPr>
        <w:t>مطلقا</w:t>
      </w:r>
      <w:r w:rsidRPr="00A42D4A">
        <w:rPr>
          <w:rtl/>
        </w:rPr>
        <w:t xml:space="preserve"> </w:t>
      </w:r>
      <w:r w:rsidRPr="00A42D4A">
        <w:rPr>
          <w:rFonts w:hint="cs"/>
          <w:rtl/>
        </w:rPr>
        <w:t>فإن</w:t>
      </w:r>
      <w:r w:rsidRPr="00A42D4A">
        <w:rPr>
          <w:rtl/>
        </w:rPr>
        <w:t xml:space="preserve"> </w:t>
      </w:r>
      <w:r w:rsidRPr="00A42D4A">
        <w:rPr>
          <w:rFonts w:hint="cs"/>
          <w:rtl/>
        </w:rPr>
        <w:t>طاف</w:t>
      </w:r>
      <w:r w:rsidRPr="00A42D4A">
        <w:rPr>
          <w:rtl/>
        </w:rPr>
        <w:t xml:space="preserve"> </w:t>
      </w:r>
      <w:r w:rsidRPr="00A42D4A">
        <w:rPr>
          <w:rFonts w:hint="cs"/>
          <w:rtl/>
        </w:rPr>
        <w:t>واجبا</w:t>
      </w:r>
      <w:r w:rsidRPr="00A42D4A">
        <w:rPr>
          <w:rtl/>
        </w:rPr>
        <w:t xml:space="preserve"> </w:t>
      </w:r>
      <w:r w:rsidRPr="00A42D4A">
        <w:rPr>
          <w:rFonts w:hint="cs"/>
          <w:rtl/>
        </w:rPr>
        <w:t>بغير</w:t>
      </w:r>
      <w:r w:rsidRPr="00A42D4A">
        <w:rPr>
          <w:rtl/>
        </w:rPr>
        <w:t xml:space="preserve"> </w:t>
      </w:r>
      <w:r w:rsidRPr="00A42D4A">
        <w:rPr>
          <w:rFonts w:hint="cs"/>
          <w:rtl/>
        </w:rPr>
        <w:t>طهارة</w:t>
      </w:r>
      <w:r w:rsidRPr="00A42D4A">
        <w:rPr>
          <w:rtl/>
        </w:rPr>
        <w:t xml:space="preserve"> </w:t>
      </w:r>
      <w:r w:rsidRPr="00A42D4A">
        <w:rPr>
          <w:rFonts w:hint="cs"/>
          <w:rtl/>
        </w:rPr>
        <w:t>أعاد</w:t>
      </w:r>
      <w:r w:rsidRPr="00A42D4A">
        <w:rPr>
          <w:rtl/>
        </w:rPr>
        <w:t xml:space="preserve"> .....</w:t>
      </w:r>
      <w:r w:rsidR="0030446E">
        <w:rPr>
          <w:rtl/>
        </w:rPr>
        <w:t xml:space="preserve"> </w:t>
      </w:r>
      <w:r w:rsidRPr="00A42D4A">
        <w:rPr>
          <w:rFonts w:hint="cs"/>
          <w:rtl/>
        </w:rPr>
        <w:t>ص</w:t>
      </w:r>
      <w:r w:rsidRPr="00A42D4A">
        <w:rPr>
          <w:rtl/>
        </w:rPr>
        <w:t xml:space="preserve"> : 374</w:t>
      </w:r>
    </w:p>
  </w:footnote>
  <w:footnote w:id="324">
    <w:p w:rsidR="00615592" w:rsidRDefault="00615592" w:rsidP="00F977E8">
      <w:pPr>
        <w:pStyle w:val="a7"/>
      </w:pPr>
      <w:r>
        <w:rPr>
          <w:rStyle w:val="a9"/>
        </w:rPr>
        <w:footnoteRef/>
      </w:r>
      <w:r>
        <w:rPr>
          <w:rtl/>
        </w:rPr>
        <w:t xml:space="preserve"> </w:t>
      </w:r>
      <w:r w:rsidRPr="00EB0153">
        <w:rPr>
          <w:rFonts w:hint="cs"/>
          <w:rtl/>
        </w:rPr>
        <w:t>وسائل</w:t>
      </w:r>
      <w:r w:rsidRPr="00EB0153">
        <w:rPr>
          <w:rtl/>
        </w:rPr>
        <w:t xml:space="preserve"> </w:t>
      </w:r>
      <w:r w:rsidRPr="00EB0153">
        <w:rPr>
          <w:rFonts w:hint="cs"/>
          <w:rtl/>
        </w:rPr>
        <w:t>الشيعة</w:t>
      </w:r>
      <w:r w:rsidR="00637709">
        <w:rPr>
          <w:rtl/>
        </w:rPr>
        <w:t xml:space="preserve">، </w:t>
      </w:r>
      <w:r w:rsidRPr="00EB0153">
        <w:rPr>
          <w:rFonts w:hint="cs"/>
          <w:rtl/>
        </w:rPr>
        <w:t>ج‏</w:t>
      </w:r>
      <w:r w:rsidRPr="00EB0153">
        <w:rPr>
          <w:rtl/>
        </w:rPr>
        <w:t>13</w:t>
      </w:r>
      <w:r w:rsidR="00637709">
        <w:rPr>
          <w:rtl/>
        </w:rPr>
        <w:t xml:space="preserve">، </w:t>
      </w:r>
      <w:r w:rsidRPr="00EB0153">
        <w:rPr>
          <w:rtl/>
        </w:rPr>
        <w:t>375</w:t>
      </w:r>
      <w:r w:rsidR="00637709">
        <w:rPr>
          <w:rtl/>
        </w:rPr>
        <w:t xml:space="preserve">، </w:t>
      </w:r>
      <w:r w:rsidRPr="00EB0153">
        <w:rPr>
          <w:rtl/>
        </w:rPr>
        <w:t xml:space="preserve">38 </w:t>
      </w:r>
      <w:r w:rsidRPr="00EB0153">
        <w:rPr>
          <w:rFonts w:hint="cs"/>
          <w:rtl/>
        </w:rPr>
        <w:t>باب</w:t>
      </w:r>
      <w:r w:rsidRPr="00EB0153">
        <w:rPr>
          <w:rtl/>
        </w:rPr>
        <w:t xml:space="preserve"> </w:t>
      </w:r>
      <w:r w:rsidRPr="00EB0153">
        <w:rPr>
          <w:rFonts w:hint="cs"/>
          <w:rtl/>
        </w:rPr>
        <w:t>اشتراط</w:t>
      </w:r>
      <w:r w:rsidRPr="00EB0153">
        <w:rPr>
          <w:rtl/>
        </w:rPr>
        <w:t xml:space="preserve"> </w:t>
      </w:r>
      <w:r w:rsidRPr="00EB0153">
        <w:rPr>
          <w:rFonts w:hint="cs"/>
          <w:rtl/>
        </w:rPr>
        <w:t>الطهارة</w:t>
      </w:r>
      <w:r w:rsidRPr="00EB0153">
        <w:rPr>
          <w:rtl/>
        </w:rPr>
        <w:t xml:space="preserve"> </w:t>
      </w:r>
      <w:r w:rsidRPr="00EB0153">
        <w:rPr>
          <w:rFonts w:hint="cs"/>
          <w:rtl/>
        </w:rPr>
        <w:t>في</w:t>
      </w:r>
      <w:r w:rsidRPr="00EB0153">
        <w:rPr>
          <w:rtl/>
        </w:rPr>
        <w:t xml:space="preserve"> </w:t>
      </w:r>
      <w:r w:rsidRPr="00EB0153">
        <w:rPr>
          <w:rFonts w:hint="cs"/>
          <w:rtl/>
        </w:rPr>
        <w:t>صحة</w:t>
      </w:r>
      <w:r w:rsidRPr="00EB0153">
        <w:rPr>
          <w:rtl/>
        </w:rPr>
        <w:t xml:space="preserve"> </w:t>
      </w:r>
      <w:r w:rsidRPr="00EB0153">
        <w:rPr>
          <w:rFonts w:hint="cs"/>
          <w:rtl/>
        </w:rPr>
        <w:t>الطواف</w:t>
      </w:r>
      <w:r w:rsidRPr="00EB0153">
        <w:rPr>
          <w:rtl/>
        </w:rPr>
        <w:t xml:space="preserve"> </w:t>
      </w:r>
      <w:r w:rsidRPr="00EB0153">
        <w:rPr>
          <w:rFonts w:hint="cs"/>
          <w:rtl/>
        </w:rPr>
        <w:t>الواجب</w:t>
      </w:r>
      <w:r w:rsidRPr="00EB0153">
        <w:rPr>
          <w:rtl/>
        </w:rPr>
        <w:t xml:space="preserve"> </w:t>
      </w:r>
      <w:r w:rsidRPr="00EB0153">
        <w:rPr>
          <w:rFonts w:hint="cs"/>
          <w:rtl/>
        </w:rPr>
        <w:t>دون</w:t>
      </w:r>
      <w:r w:rsidRPr="00EB0153">
        <w:rPr>
          <w:rtl/>
        </w:rPr>
        <w:t xml:space="preserve"> </w:t>
      </w:r>
      <w:r w:rsidRPr="00EB0153">
        <w:rPr>
          <w:rFonts w:hint="cs"/>
          <w:rtl/>
        </w:rPr>
        <w:t>المندوب</w:t>
      </w:r>
      <w:r w:rsidRPr="00EB0153">
        <w:rPr>
          <w:rtl/>
        </w:rPr>
        <w:t xml:space="preserve"> </w:t>
      </w:r>
      <w:r w:rsidRPr="00EB0153">
        <w:rPr>
          <w:rFonts w:hint="cs"/>
          <w:rtl/>
        </w:rPr>
        <w:t>و</w:t>
      </w:r>
      <w:r w:rsidRPr="00EB0153">
        <w:rPr>
          <w:rtl/>
        </w:rPr>
        <w:t xml:space="preserve"> </w:t>
      </w:r>
      <w:r w:rsidRPr="00EB0153">
        <w:rPr>
          <w:rFonts w:hint="cs"/>
          <w:rtl/>
        </w:rPr>
        <w:t>اشتراطها</w:t>
      </w:r>
      <w:r w:rsidRPr="00EB0153">
        <w:rPr>
          <w:rtl/>
        </w:rPr>
        <w:t xml:space="preserve"> </w:t>
      </w:r>
      <w:r w:rsidRPr="00EB0153">
        <w:rPr>
          <w:rFonts w:hint="cs"/>
          <w:rtl/>
        </w:rPr>
        <w:t>في</w:t>
      </w:r>
      <w:r w:rsidRPr="00EB0153">
        <w:rPr>
          <w:rtl/>
        </w:rPr>
        <w:t xml:space="preserve"> </w:t>
      </w:r>
      <w:r w:rsidRPr="00EB0153">
        <w:rPr>
          <w:rFonts w:hint="cs"/>
          <w:rtl/>
        </w:rPr>
        <w:t>ركعتي</w:t>
      </w:r>
      <w:r w:rsidRPr="00EB0153">
        <w:rPr>
          <w:rtl/>
        </w:rPr>
        <w:t xml:space="preserve"> </w:t>
      </w:r>
      <w:r w:rsidRPr="00EB0153">
        <w:rPr>
          <w:rFonts w:hint="cs"/>
          <w:rtl/>
        </w:rPr>
        <w:t>الطواف</w:t>
      </w:r>
      <w:r w:rsidRPr="00EB0153">
        <w:rPr>
          <w:rtl/>
        </w:rPr>
        <w:t xml:space="preserve"> </w:t>
      </w:r>
      <w:r w:rsidRPr="00EB0153">
        <w:rPr>
          <w:rFonts w:hint="cs"/>
          <w:rtl/>
        </w:rPr>
        <w:t>مطلقا</w:t>
      </w:r>
      <w:r w:rsidRPr="00EB0153">
        <w:rPr>
          <w:rtl/>
        </w:rPr>
        <w:t xml:space="preserve"> </w:t>
      </w:r>
      <w:r w:rsidRPr="00EB0153">
        <w:rPr>
          <w:rFonts w:hint="cs"/>
          <w:rtl/>
        </w:rPr>
        <w:t>فإن</w:t>
      </w:r>
      <w:r w:rsidRPr="00EB0153">
        <w:rPr>
          <w:rtl/>
        </w:rPr>
        <w:t xml:space="preserve"> </w:t>
      </w:r>
      <w:r w:rsidRPr="00EB0153">
        <w:rPr>
          <w:rFonts w:hint="cs"/>
          <w:rtl/>
        </w:rPr>
        <w:t>طاف</w:t>
      </w:r>
      <w:r w:rsidRPr="00EB0153">
        <w:rPr>
          <w:rtl/>
        </w:rPr>
        <w:t xml:space="preserve"> </w:t>
      </w:r>
      <w:r w:rsidRPr="00EB0153">
        <w:rPr>
          <w:rFonts w:hint="cs"/>
          <w:rtl/>
        </w:rPr>
        <w:t>واجبا</w:t>
      </w:r>
      <w:r w:rsidRPr="00EB0153">
        <w:rPr>
          <w:rtl/>
        </w:rPr>
        <w:t xml:space="preserve"> </w:t>
      </w:r>
      <w:r w:rsidRPr="00EB0153">
        <w:rPr>
          <w:rFonts w:hint="cs"/>
          <w:rtl/>
        </w:rPr>
        <w:t>بغير</w:t>
      </w:r>
      <w:r w:rsidRPr="00EB0153">
        <w:rPr>
          <w:rtl/>
        </w:rPr>
        <w:t xml:space="preserve"> </w:t>
      </w:r>
      <w:r w:rsidRPr="00EB0153">
        <w:rPr>
          <w:rFonts w:hint="cs"/>
          <w:rtl/>
        </w:rPr>
        <w:t>طهارة</w:t>
      </w:r>
      <w:r w:rsidRPr="00EB0153">
        <w:rPr>
          <w:rtl/>
        </w:rPr>
        <w:t xml:space="preserve"> </w:t>
      </w:r>
      <w:r w:rsidRPr="00EB0153">
        <w:rPr>
          <w:rFonts w:hint="cs"/>
          <w:rtl/>
        </w:rPr>
        <w:t>أعاد</w:t>
      </w:r>
      <w:r w:rsidRPr="00EB0153">
        <w:rPr>
          <w:rtl/>
        </w:rPr>
        <w:t xml:space="preserve"> .....</w:t>
      </w:r>
      <w:r w:rsidR="0030446E">
        <w:rPr>
          <w:rtl/>
        </w:rPr>
        <w:t xml:space="preserve"> </w:t>
      </w:r>
      <w:r w:rsidRPr="00EB0153">
        <w:rPr>
          <w:rFonts w:hint="cs"/>
          <w:rtl/>
        </w:rPr>
        <w:t>ص</w:t>
      </w:r>
      <w:r w:rsidRPr="00EB0153">
        <w:rPr>
          <w:rtl/>
        </w:rPr>
        <w:t xml:space="preserve"> : 374</w:t>
      </w:r>
    </w:p>
  </w:footnote>
  <w:footnote w:id="325">
    <w:p w:rsidR="00615592" w:rsidRDefault="00615592" w:rsidP="00F977E8">
      <w:pPr>
        <w:pStyle w:val="a7"/>
        <w:rPr>
          <w:rtl/>
        </w:rPr>
      </w:pPr>
      <w:r>
        <w:rPr>
          <w:rStyle w:val="a9"/>
        </w:rPr>
        <w:footnoteRef/>
      </w:r>
      <w:r>
        <w:rPr>
          <w:rtl/>
        </w:rPr>
        <w:t xml:space="preserve"> </w:t>
      </w:r>
      <w:r w:rsidRPr="008B369F">
        <w:rPr>
          <w:rFonts w:hint="cs"/>
          <w:rtl/>
        </w:rPr>
        <w:t>جواهر</w:t>
      </w:r>
      <w:r w:rsidRPr="008B369F">
        <w:rPr>
          <w:rtl/>
        </w:rPr>
        <w:t xml:space="preserve"> </w:t>
      </w:r>
      <w:r w:rsidRPr="008B369F">
        <w:rPr>
          <w:rFonts w:hint="cs"/>
          <w:rtl/>
        </w:rPr>
        <w:t>الكلام</w:t>
      </w:r>
      <w:r w:rsidRPr="008B369F">
        <w:rPr>
          <w:rtl/>
        </w:rPr>
        <w:t xml:space="preserve"> </w:t>
      </w:r>
      <w:r w:rsidRPr="008B369F">
        <w:rPr>
          <w:rFonts w:hint="cs"/>
          <w:rtl/>
        </w:rPr>
        <w:t>في</w:t>
      </w:r>
      <w:r w:rsidRPr="008B369F">
        <w:rPr>
          <w:rtl/>
        </w:rPr>
        <w:t xml:space="preserve"> </w:t>
      </w:r>
      <w:r w:rsidRPr="008B369F">
        <w:rPr>
          <w:rFonts w:hint="cs"/>
          <w:rtl/>
        </w:rPr>
        <w:t>شرح</w:t>
      </w:r>
      <w:r w:rsidRPr="008B369F">
        <w:rPr>
          <w:rtl/>
        </w:rPr>
        <w:t xml:space="preserve"> </w:t>
      </w:r>
      <w:r w:rsidRPr="008B369F">
        <w:rPr>
          <w:rFonts w:hint="cs"/>
          <w:rtl/>
        </w:rPr>
        <w:t>شرائع</w:t>
      </w:r>
      <w:r w:rsidRPr="008B369F">
        <w:rPr>
          <w:rtl/>
        </w:rPr>
        <w:t xml:space="preserve"> </w:t>
      </w:r>
      <w:r w:rsidRPr="008B369F">
        <w:rPr>
          <w:rFonts w:hint="cs"/>
          <w:rtl/>
        </w:rPr>
        <w:t>الإسلام،</w:t>
      </w:r>
      <w:r w:rsidRPr="008B369F">
        <w:rPr>
          <w:rtl/>
        </w:rPr>
        <w:t xml:space="preserve"> </w:t>
      </w:r>
      <w:r w:rsidRPr="008B369F">
        <w:rPr>
          <w:rFonts w:hint="cs"/>
          <w:rtl/>
        </w:rPr>
        <w:t>ج‌</w:t>
      </w:r>
      <w:r w:rsidRPr="008B369F">
        <w:rPr>
          <w:rtl/>
        </w:rPr>
        <w:t>19</w:t>
      </w:r>
      <w:r w:rsidRPr="008B369F">
        <w:rPr>
          <w:rFonts w:hint="cs"/>
          <w:rtl/>
        </w:rPr>
        <w:t>،</w:t>
      </w:r>
      <w:r w:rsidRPr="008B369F">
        <w:rPr>
          <w:rtl/>
        </w:rPr>
        <w:t xml:space="preserve"> </w:t>
      </w:r>
      <w:r w:rsidRPr="008B369F">
        <w:rPr>
          <w:rFonts w:hint="cs"/>
          <w:rtl/>
        </w:rPr>
        <w:t>ص</w:t>
      </w:r>
      <w:r w:rsidRPr="008B369F">
        <w:rPr>
          <w:rtl/>
        </w:rPr>
        <w:t>: 270</w:t>
      </w:r>
    </w:p>
  </w:footnote>
  <w:footnote w:id="326">
    <w:p w:rsidR="00615592" w:rsidRDefault="00615592" w:rsidP="00F977E8">
      <w:pPr>
        <w:pStyle w:val="a7"/>
      </w:pPr>
      <w:r>
        <w:rPr>
          <w:rStyle w:val="a9"/>
        </w:rPr>
        <w:footnoteRef/>
      </w:r>
      <w:r>
        <w:rPr>
          <w:rtl/>
        </w:rPr>
        <w:t xml:space="preserve"> </w:t>
      </w:r>
      <w:r w:rsidRPr="0000698D">
        <w:rPr>
          <w:rFonts w:hint="cs"/>
          <w:rtl/>
        </w:rPr>
        <w:t>مناسك</w:t>
      </w:r>
      <w:r w:rsidRPr="0000698D">
        <w:rPr>
          <w:rtl/>
        </w:rPr>
        <w:t xml:space="preserve"> </w:t>
      </w:r>
      <w:r w:rsidRPr="0000698D">
        <w:rPr>
          <w:rFonts w:hint="cs"/>
          <w:rtl/>
        </w:rPr>
        <w:t>الحج</w:t>
      </w:r>
      <w:r w:rsidRPr="0000698D">
        <w:rPr>
          <w:rtl/>
        </w:rPr>
        <w:t xml:space="preserve"> (</w:t>
      </w:r>
      <w:r w:rsidRPr="0000698D">
        <w:rPr>
          <w:rFonts w:hint="cs"/>
          <w:rtl/>
        </w:rPr>
        <w:t>للخوئي</w:t>
      </w:r>
      <w:r w:rsidRPr="0000698D">
        <w:rPr>
          <w:rtl/>
        </w:rPr>
        <w:t>)</w:t>
      </w:r>
      <w:r w:rsidRPr="0000698D">
        <w:rPr>
          <w:rFonts w:hint="cs"/>
          <w:rtl/>
        </w:rPr>
        <w:t>،</w:t>
      </w:r>
      <w:r w:rsidRPr="0000698D">
        <w:rPr>
          <w:rtl/>
        </w:rPr>
        <w:t xml:space="preserve"> </w:t>
      </w:r>
      <w:r w:rsidRPr="0000698D">
        <w:rPr>
          <w:rFonts w:hint="cs"/>
          <w:rtl/>
        </w:rPr>
        <w:t>ص</w:t>
      </w:r>
      <w:r w:rsidRPr="0000698D">
        <w:rPr>
          <w:rtl/>
        </w:rPr>
        <w:t>: 123</w:t>
      </w:r>
    </w:p>
  </w:footnote>
  <w:footnote w:id="327">
    <w:p w:rsidR="00615592" w:rsidRDefault="00615592" w:rsidP="00F977E8">
      <w:pPr>
        <w:pStyle w:val="a7"/>
      </w:pPr>
      <w:r>
        <w:rPr>
          <w:rStyle w:val="a9"/>
        </w:rPr>
        <w:footnoteRef/>
      </w:r>
      <w:r>
        <w:rPr>
          <w:rtl/>
        </w:rPr>
        <w:t xml:space="preserve"> </w:t>
      </w:r>
      <w:r w:rsidRPr="005627C8">
        <w:rPr>
          <w:rFonts w:hint="cs"/>
          <w:rtl/>
        </w:rPr>
        <w:t>وسائل</w:t>
      </w:r>
      <w:r w:rsidRPr="005627C8">
        <w:rPr>
          <w:rtl/>
        </w:rPr>
        <w:t xml:space="preserve"> </w:t>
      </w:r>
      <w:r w:rsidRPr="005627C8">
        <w:rPr>
          <w:rFonts w:hint="cs"/>
          <w:rtl/>
        </w:rPr>
        <w:t>الشيعة</w:t>
      </w:r>
      <w:r w:rsidR="00637709">
        <w:rPr>
          <w:rtl/>
        </w:rPr>
        <w:t xml:space="preserve">، </w:t>
      </w:r>
      <w:r w:rsidRPr="005627C8">
        <w:rPr>
          <w:rFonts w:hint="cs"/>
          <w:rtl/>
        </w:rPr>
        <w:t>ج‏</w:t>
      </w:r>
      <w:r w:rsidRPr="005627C8">
        <w:rPr>
          <w:rtl/>
        </w:rPr>
        <w:t>13</w:t>
      </w:r>
      <w:r w:rsidR="00637709">
        <w:rPr>
          <w:rtl/>
        </w:rPr>
        <w:t xml:space="preserve">، </w:t>
      </w:r>
      <w:r w:rsidRPr="005627C8">
        <w:rPr>
          <w:rtl/>
        </w:rPr>
        <w:t>378</w:t>
      </w:r>
      <w:r w:rsidR="00637709">
        <w:rPr>
          <w:rtl/>
        </w:rPr>
        <w:t xml:space="preserve">، </w:t>
      </w:r>
      <w:r w:rsidRPr="005627C8">
        <w:rPr>
          <w:rtl/>
        </w:rPr>
        <w:t xml:space="preserve">40 </w:t>
      </w:r>
      <w:r w:rsidRPr="005627C8">
        <w:rPr>
          <w:rFonts w:hint="cs"/>
          <w:rtl/>
        </w:rPr>
        <w:t>باب</w:t>
      </w:r>
      <w:r w:rsidRPr="005627C8">
        <w:rPr>
          <w:rtl/>
        </w:rPr>
        <w:t xml:space="preserve"> </w:t>
      </w:r>
      <w:r w:rsidRPr="005627C8">
        <w:rPr>
          <w:rFonts w:hint="cs"/>
          <w:rtl/>
        </w:rPr>
        <w:t>أن</w:t>
      </w:r>
      <w:r w:rsidRPr="005627C8">
        <w:rPr>
          <w:rtl/>
        </w:rPr>
        <w:t xml:space="preserve"> </w:t>
      </w:r>
      <w:r w:rsidRPr="005627C8">
        <w:rPr>
          <w:rFonts w:hint="cs"/>
          <w:rtl/>
        </w:rPr>
        <w:t>من</w:t>
      </w:r>
      <w:r w:rsidRPr="005627C8">
        <w:rPr>
          <w:rtl/>
        </w:rPr>
        <w:t xml:space="preserve"> </w:t>
      </w:r>
      <w:r w:rsidRPr="005627C8">
        <w:rPr>
          <w:rFonts w:hint="cs"/>
          <w:rtl/>
        </w:rPr>
        <w:t>أحدث</w:t>
      </w:r>
      <w:r w:rsidRPr="005627C8">
        <w:rPr>
          <w:rtl/>
        </w:rPr>
        <w:t xml:space="preserve"> </w:t>
      </w:r>
      <w:r w:rsidRPr="005627C8">
        <w:rPr>
          <w:rFonts w:hint="cs"/>
          <w:rtl/>
        </w:rPr>
        <w:t>في</w:t>
      </w:r>
      <w:r w:rsidRPr="005627C8">
        <w:rPr>
          <w:rtl/>
        </w:rPr>
        <w:t xml:space="preserve"> </w:t>
      </w:r>
      <w:r w:rsidRPr="005627C8">
        <w:rPr>
          <w:rFonts w:hint="cs"/>
          <w:rtl/>
        </w:rPr>
        <w:t>طواف</w:t>
      </w:r>
      <w:r w:rsidRPr="005627C8">
        <w:rPr>
          <w:rtl/>
        </w:rPr>
        <w:t xml:space="preserve"> </w:t>
      </w:r>
      <w:r w:rsidRPr="005627C8">
        <w:rPr>
          <w:rFonts w:hint="cs"/>
          <w:rtl/>
        </w:rPr>
        <w:t>الفريضة</w:t>
      </w:r>
      <w:r w:rsidRPr="005627C8">
        <w:rPr>
          <w:rtl/>
        </w:rPr>
        <w:t xml:space="preserve"> </w:t>
      </w:r>
      <w:r w:rsidRPr="005627C8">
        <w:rPr>
          <w:rFonts w:hint="cs"/>
          <w:rtl/>
        </w:rPr>
        <w:t>قبل</w:t>
      </w:r>
      <w:r w:rsidRPr="005627C8">
        <w:rPr>
          <w:rtl/>
        </w:rPr>
        <w:t xml:space="preserve"> </w:t>
      </w:r>
      <w:r w:rsidRPr="005627C8">
        <w:rPr>
          <w:rFonts w:hint="cs"/>
          <w:rtl/>
        </w:rPr>
        <w:t>تجاوز</w:t>
      </w:r>
      <w:r w:rsidRPr="005627C8">
        <w:rPr>
          <w:rtl/>
        </w:rPr>
        <w:t xml:space="preserve"> </w:t>
      </w:r>
      <w:r w:rsidRPr="005627C8">
        <w:rPr>
          <w:rFonts w:hint="cs"/>
          <w:rtl/>
        </w:rPr>
        <w:t>النصف</w:t>
      </w:r>
      <w:r w:rsidRPr="005627C8">
        <w:rPr>
          <w:rtl/>
        </w:rPr>
        <w:t xml:space="preserve"> </w:t>
      </w:r>
      <w:r w:rsidRPr="005627C8">
        <w:rPr>
          <w:rFonts w:hint="cs"/>
          <w:rtl/>
        </w:rPr>
        <w:t>وجب</w:t>
      </w:r>
      <w:r w:rsidRPr="005627C8">
        <w:rPr>
          <w:rtl/>
        </w:rPr>
        <w:t xml:space="preserve"> </w:t>
      </w:r>
      <w:r w:rsidRPr="005627C8">
        <w:rPr>
          <w:rFonts w:hint="cs"/>
          <w:rtl/>
        </w:rPr>
        <w:t>عليه</w:t>
      </w:r>
      <w:r w:rsidRPr="005627C8">
        <w:rPr>
          <w:rtl/>
        </w:rPr>
        <w:t xml:space="preserve"> </w:t>
      </w:r>
      <w:r w:rsidRPr="005627C8">
        <w:rPr>
          <w:rFonts w:hint="cs"/>
          <w:rtl/>
        </w:rPr>
        <w:t>الإعادة</w:t>
      </w:r>
      <w:r w:rsidRPr="005627C8">
        <w:rPr>
          <w:rtl/>
        </w:rPr>
        <w:t xml:space="preserve"> </w:t>
      </w:r>
      <w:r w:rsidRPr="005627C8">
        <w:rPr>
          <w:rFonts w:hint="cs"/>
          <w:rtl/>
        </w:rPr>
        <w:t>و</w:t>
      </w:r>
      <w:r w:rsidRPr="005627C8">
        <w:rPr>
          <w:rtl/>
        </w:rPr>
        <w:t xml:space="preserve"> </w:t>
      </w:r>
      <w:r w:rsidRPr="005627C8">
        <w:rPr>
          <w:rFonts w:hint="cs"/>
          <w:rtl/>
        </w:rPr>
        <w:t>بعد</w:t>
      </w:r>
      <w:r w:rsidRPr="005627C8">
        <w:rPr>
          <w:rtl/>
        </w:rPr>
        <w:t xml:space="preserve"> </w:t>
      </w:r>
      <w:r w:rsidRPr="005627C8">
        <w:rPr>
          <w:rFonts w:hint="cs"/>
          <w:rtl/>
        </w:rPr>
        <w:t>تجاوزه</w:t>
      </w:r>
      <w:r w:rsidRPr="005627C8">
        <w:rPr>
          <w:rtl/>
        </w:rPr>
        <w:t xml:space="preserve"> </w:t>
      </w:r>
      <w:r w:rsidRPr="005627C8">
        <w:rPr>
          <w:rFonts w:hint="cs"/>
          <w:rtl/>
        </w:rPr>
        <w:t>يتطهر</w:t>
      </w:r>
      <w:r w:rsidRPr="005627C8">
        <w:rPr>
          <w:rtl/>
        </w:rPr>
        <w:t xml:space="preserve"> </w:t>
      </w:r>
      <w:r w:rsidRPr="005627C8">
        <w:rPr>
          <w:rFonts w:hint="cs"/>
          <w:rtl/>
        </w:rPr>
        <w:t>و</w:t>
      </w:r>
      <w:r w:rsidRPr="005627C8">
        <w:rPr>
          <w:rtl/>
        </w:rPr>
        <w:t xml:space="preserve"> </w:t>
      </w:r>
      <w:r w:rsidRPr="005627C8">
        <w:rPr>
          <w:rFonts w:hint="cs"/>
          <w:rtl/>
        </w:rPr>
        <w:t>يبني</w:t>
      </w:r>
      <w:r w:rsidRPr="005627C8">
        <w:rPr>
          <w:rtl/>
        </w:rPr>
        <w:t xml:space="preserve"> </w:t>
      </w:r>
      <w:r w:rsidRPr="005627C8">
        <w:rPr>
          <w:rFonts w:hint="cs"/>
          <w:rtl/>
        </w:rPr>
        <w:t>و</w:t>
      </w:r>
      <w:r w:rsidRPr="005627C8">
        <w:rPr>
          <w:rtl/>
        </w:rPr>
        <w:t xml:space="preserve"> </w:t>
      </w:r>
      <w:r w:rsidRPr="005627C8">
        <w:rPr>
          <w:rFonts w:hint="cs"/>
          <w:rtl/>
        </w:rPr>
        <w:t>يتم</w:t>
      </w:r>
      <w:r w:rsidRPr="005627C8">
        <w:rPr>
          <w:rtl/>
        </w:rPr>
        <w:t xml:space="preserve"> .....</w:t>
      </w:r>
      <w:r w:rsidR="0030446E">
        <w:rPr>
          <w:rtl/>
        </w:rPr>
        <w:t xml:space="preserve"> </w:t>
      </w:r>
      <w:r w:rsidRPr="005627C8">
        <w:rPr>
          <w:rFonts w:hint="cs"/>
          <w:rtl/>
        </w:rPr>
        <w:t>ص</w:t>
      </w:r>
      <w:r w:rsidRPr="005627C8">
        <w:rPr>
          <w:rtl/>
        </w:rPr>
        <w:t xml:space="preserve"> : 378</w:t>
      </w:r>
    </w:p>
  </w:footnote>
  <w:footnote w:id="328">
    <w:p w:rsidR="00615592" w:rsidRDefault="00615592" w:rsidP="00F977E8">
      <w:pPr>
        <w:pStyle w:val="a7"/>
        <w:rPr>
          <w:rtl/>
        </w:rPr>
      </w:pPr>
      <w:r>
        <w:rPr>
          <w:rStyle w:val="a9"/>
        </w:rPr>
        <w:footnoteRef/>
      </w:r>
      <w:r>
        <w:rPr>
          <w:rtl/>
        </w:rPr>
        <w:t xml:space="preserve"> </w:t>
      </w:r>
      <w:r w:rsidRPr="0000698D">
        <w:rPr>
          <w:rFonts w:hint="cs"/>
          <w:rtl/>
        </w:rPr>
        <w:t>الكافي</w:t>
      </w:r>
      <w:r w:rsidRPr="0000698D">
        <w:rPr>
          <w:rtl/>
        </w:rPr>
        <w:t xml:space="preserve"> (</w:t>
      </w:r>
      <w:r w:rsidRPr="0000698D">
        <w:rPr>
          <w:rFonts w:hint="cs"/>
          <w:rtl/>
        </w:rPr>
        <w:t>ط</w:t>
      </w:r>
      <w:r w:rsidRPr="0000698D">
        <w:rPr>
          <w:rtl/>
        </w:rPr>
        <w:t xml:space="preserve"> - </w:t>
      </w:r>
      <w:r w:rsidRPr="0000698D">
        <w:rPr>
          <w:rFonts w:hint="cs"/>
          <w:rtl/>
        </w:rPr>
        <w:t>الإسلامية</w:t>
      </w:r>
      <w:r w:rsidRPr="0000698D">
        <w:rPr>
          <w:rtl/>
        </w:rPr>
        <w:t>)</w:t>
      </w:r>
      <w:r w:rsidR="00637709">
        <w:rPr>
          <w:rtl/>
        </w:rPr>
        <w:t xml:space="preserve">، </w:t>
      </w:r>
      <w:r w:rsidRPr="0000698D">
        <w:rPr>
          <w:rFonts w:hint="cs"/>
          <w:rtl/>
        </w:rPr>
        <w:t>ج‏</w:t>
      </w:r>
      <w:r w:rsidRPr="0000698D">
        <w:rPr>
          <w:rtl/>
        </w:rPr>
        <w:t>4</w:t>
      </w:r>
      <w:r w:rsidR="00637709">
        <w:rPr>
          <w:rtl/>
        </w:rPr>
        <w:t xml:space="preserve">، </w:t>
      </w:r>
      <w:r w:rsidRPr="0000698D">
        <w:rPr>
          <w:rtl/>
        </w:rPr>
        <w:t>414</w:t>
      </w:r>
      <w:r w:rsidR="00637709">
        <w:rPr>
          <w:rtl/>
        </w:rPr>
        <w:t xml:space="preserve">، </w:t>
      </w:r>
      <w:r w:rsidRPr="0000698D">
        <w:rPr>
          <w:rFonts w:hint="cs"/>
          <w:rtl/>
        </w:rPr>
        <w:t>باب</w:t>
      </w:r>
      <w:r w:rsidRPr="0000698D">
        <w:rPr>
          <w:rtl/>
        </w:rPr>
        <w:t xml:space="preserve"> </w:t>
      </w:r>
      <w:r w:rsidRPr="0000698D">
        <w:rPr>
          <w:rFonts w:hint="cs"/>
          <w:rtl/>
        </w:rPr>
        <w:t>الرجل</w:t>
      </w:r>
      <w:r w:rsidRPr="0000698D">
        <w:rPr>
          <w:rtl/>
        </w:rPr>
        <w:t xml:space="preserve"> </w:t>
      </w:r>
      <w:r w:rsidRPr="0000698D">
        <w:rPr>
          <w:rFonts w:hint="cs"/>
          <w:rtl/>
        </w:rPr>
        <w:t>يطوف</w:t>
      </w:r>
      <w:r w:rsidRPr="0000698D">
        <w:rPr>
          <w:rtl/>
        </w:rPr>
        <w:t xml:space="preserve"> </w:t>
      </w:r>
      <w:r w:rsidRPr="0000698D">
        <w:rPr>
          <w:rFonts w:hint="cs"/>
          <w:rtl/>
        </w:rPr>
        <w:t>فتعرض</w:t>
      </w:r>
      <w:r w:rsidRPr="0000698D">
        <w:rPr>
          <w:rtl/>
        </w:rPr>
        <w:t xml:space="preserve"> </w:t>
      </w:r>
      <w:r w:rsidRPr="0000698D">
        <w:rPr>
          <w:rFonts w:hint="cs"/>
          <w:rtl/>
        </w:rPr>
        <w:t>له</w:t>
      </w:r>
      <w:r w:rsidRPr="0000698D">
        <w:rPr>
          <w:rtl/>
        </w:rPr>
        <w:t xml:space="preserve"> </w:t>
      </w:r>
      <w:r w:rsidRPr="0000698D">
        <w:rPr>
          <w:rFonts w:hint="cs"/>
          <w:rtl/>
        </w:rPr>
        <w:t>الحاجة</w:t>
      </w:r>
      <w:r w:rsidRPr="0000698D">
        <w:rPr>
          <w:rtl/>
        </w:rPr>
        <w:t xml:space="preserve"> </w:t>
      </w:r>
      <w:r w:rsidRPr="0000698D">
        <w:rPr>
          <w:rFonts w:hint="cs"/>
          <w:rtl/>
        </w:rPr>
        <w:t>أو</w:t>
      </w:r>
      <w:r w:rsidRPr="0000698D">
        <w:rPr>
          <w:rtl/>
        </w:rPr>
        <w:t xml:space="preserve"> </w:t>
      </w:r>
      <w:r w:rsidRPr="0000698D">
        <w:rPr>
          <w:rFonts w:hint="cs"/>
          <w:rtl/>
        </w:rPr>
        <w:t>العلة</w:t>
      </w:r>
      <w:r w:rsidRPr="0000698D">
        <w:rPr>
          <w:rtl/>
        </w:rPr>
        <w:t xml:space="preserve"> .....</w:t>
      </w:r>
      <w:r w:rsidR="0030446E">
        <w:rPr>
          <w:rtl/>
        </w:rPr>
        <w:t xml:space="preserve"> </w:t>
      </w:r>
      <w:r w:rsidRPr="0000698D">
        <w:rPr>
          <w:rFonts w:hint="cs"/>
          <w:rtl/>
        </w:rPr>
        <w:t>ص</w:t>
      </w:r>
      <w:r w:rsidRPr="0000698D">
        <w:rPr>
          <w:rtl/>
        </w:rPr>
        <w:t xml:space="preserve"> : 413</w:t>
      </w:r>
    </w:p>
  </w:footnote>
  <w:footnote w:id="329">
    <w:p w:rsidR="00615592" w:rsidRDefault="00615592" w:rsidP="00F977E8">
      <w:pPr>
        <w:pStyle w:val="a7"/>
        <w:rPr>
          <w:rtl/>
        </w:rPr>
      </w:pPr>
      <w:r>
        <w:rPr>
          <w:rStyle w:val="a9"/>
        </w:rPr>
        <w:footnoteRef/>
      </w:r>
      <w:r>
        <w:rPr>
          <w:rtl/>
        </w:rPr>
        <w:t xml:space="preserve"> </w:t>
      </w:r>
      <w:r w:rsidRPr="008D2F5B">
        <w:rPr>
          <w:rFonts w:hint="cs"/>
          <w:rtl/>
        </w:rPr>
        <w:t>وسائل</w:t>
      </w:r>
      <w:r w:rsidRPr="008D2F5B">
        <w:rPr>
          <w:rtl/>
        </w:rPr>
        <w:t xml:space="preserve"> </w:t>
      </w:r>
      <w:r w:rsidRPr="008D2F5B">
        <w:rPr>
          <w:rFonts w:hint="cs"/>
          <w:rtl/>
        </w:rPr>
        <w:t>الشيعة</w:t>
      </w:r>
      <w:r w:rsidR="00637709">
        <w:rPr>
          <w:rtl/>
        </w:rPr>
        <w:t xml:space="preserve">، </w:t>
      </w:r>
      <w:r w:rsidRPr="008D2F5B">
        <w:rPr>
          <w:rFonts w:hint="cs"/>
          <w:rtl/>
        </w:rPr>
        <w:t>ج‏</w:t>
      </w:r>
      <w:r w:rsidRPr="008D2F5B">
        <w:rPr>
          <w:rtl/>
        </w:rPr>
        <w:t>1</w:t>
      </w:r>
      <w:r w:rsidR="00637709">
        <w:rPr>
          <w:rtl/>
        </w:rPr>
        <w:t xml:space="preserve">، </w:t>
      </w:r>
      <w:r w:rsidRPr="008D2F5B">
        <w:rPr>
          <w:rtl/>
        </w:rPr>
        <w:t>374</w:t>
      </w:r>
      <w:r w:rsidR="00637709">
        <w:rPr>
          <w:rtl/>
        </w:rPr>
        <w:t xml:space="preserve">، </w:t>
      </w:r>
      <w:r w:rsidRPr="008D2F5B">
        <w:rPr>
          <w:rtl/>
        </w:rPr>
        <w:t xml:space="preserve">5 </w:t>
      </w:r>
      <w:r w:rsidRPr="008D2F5B">
        <w:rPr>
          <w:rFonts w:hint="cs"/>
          <w:rtl/>
        </w:rPr>
        <w:t>باب</w:t>
      </w:r>
      <w:r w:rsidRPr="008D2F5B">
        <w:rPr>
          <w:rtl/>
        </w:rPr>
        <w:t xml:space="preserve"> </w:t>
      </w:r>
      <w:r w:rsidRPr="008D2F5B">
        <w:rPr>
          <w:rFonts w:hint="cs"/>
          <w:rtl/>
        </w:rPr>
        <w:t>وجوب</w:t>
      </w:r>
      <w:r w:rsidRPr="008D2F5B">
        <w:rPr>
          <w:rtl/>
        </w:rPr>
        <w:t xml:space="preserve"> </w:t>
      </w:r>
      <w:r w:rsidRPr="008D2F5B">
        <w:rPr>
          <w:rFonts w:hint="cs"/>
          <w:rtl/>
        </w:rPr>
        <w:t>الطهارة</w:t>
      </w:r>
      <w:r w:rsidRPr="008D2F5B">
        <w:rPr>
          <w:rtl/>
        </w:rPr>
        <w:t xml:space="preserve"> </w:t>
      </w:r>
      <w:r w:rsidRPr="008D2F5B">
        <w:rPr>
          <w:rFonts w:hint="cs"/>
          <w:rtl/>
        </w:rPr>
        <w:t>للطواف</w:t>
      </w:r>
      <w:r w:rsidRPr="008D2F5B">
        <w:rPr>
          <w:rtl/>
        </w:rPr>
        <w:t xml:space="preserve"> </w:t>
      </w:r>
      <w:r w:rsidRPr="008D2F5B">
        <w:rPr>
          <w:rFonts w:hint="cs"/>
          <w:rtl/>
        </w:rPr>
        <w:t>الواجب</w:t>
      </w:r>
      <w:r w:rsidRPr="008D2F5B">
        <w:rPr>
          <w:rtl/>
        </w:rPr>
        <w:t xml:space="preserve"> </w:t>
      </w:r>
      <w:r w:rsidRPr="008D2F5B">
        <w:rPr>
          <w:rFonts w:hint="cs"/>
          <w:rtl/>
        </w:rPr>
        <w:t>و</w:t>
      </w:r>
      <w:r w:rsidRPr="008D2F5B">
        <w:rPr>
          <w:rtl/>
        </w:rPr>
        <w:t xml:space="preserve"> </w:t>
      </w:r>
      <w:r w:rsidRPr="008D2F5B">
        <w:rPr>
          <w:rFonts w:hint="cs"/>
          <w:rtl/>
        </w:rPr>
        <w:t>استحبابها</w:t>
      </w:r>
      <w:r w:rsidRPr="008D2F5B">
        <w:rPr>
          <w:rtl/>
        </w:rPr>
        <w:t xml:space="preserve"> </w:t>
      </w:r>
      <w:r w:rsidRPr="008D2F5B">
        <w:rPr>
          <w:rFonts w:hint="cs"/>
          <w:rtl/>
        </w:rPr>
        <w:t>للطواف</w:t>
      </w:r>
      <w:r w:rsidRPr="008D2F5B">
        <w:rPr>
          <w:rtl/>
        </w:rPr>
        <w:t xml:space="preserve"> </w:t>
      </w:r>
      <w:r w:rsidRPr="008D2F5B">
        <w:rPr>
          <w:rFonts w:hint="cs"/>
          <w:rtl/>
        </w:rPr>
        <w:t>المستحب</w:t>
      </w:r>
      <w:r w:rsidRPr="008D2F5B">
        <w:rPr>
          <w:rtl/>
        </w:rPr>
        <w:t xml:space="preserve"> </w:t>
      </w:r>
      <w:r w:rsidRPr="008D2F5B">
        <w:rPr>
          <w:rFonts w:hint="cs"/>
          <w:rtl/>
        </w:rPr>
        <w:t>و</w:t>
      </w:r>
      <w:r w:rsidRPr="008D2F5B">
        <w:rPr>
          <w:rtl/>
        </w:rPr>
        <w:t xml:space="preserve"> </w:t>
      </w:r>
      <w:r w:rsidRPr="008D2F5B">
        <w:rPr>
          <w:rFonts w:hint="cs"/>
          <w:rtl/>
        </w:rPr>
        <w:t>بقية</w:t>
      </w:r>
      <w:r w:rsidRPr="008D2F5B">
        <w:rPr>
          <w:rtl/>
        </w:rPr>
        <w:t xml:space="preserve"> </w:t>
      </w:r>
      <w:r w:rsidRPr="008D2F5B">
        <w:rPr>
          <w:rFonts w:hint="cs"/>
          <w:rtl/>
        </w:rPr>
        <w:t>أفعال</w:t>
      </w:r>
      <w:r w:rsidRPr="008D2F5B">
        <w:rPr>
          <w:rtl/>
        </w:rPr>
        <w:t xml:space="preserve"> </w:t>
      </w:r>
      <w:r w:rsidRPr="008D2F5B">
        <w:rPr>
          <w:rFonts w:hint="cs"/>
          <w:rtl/>
        </w:rPr>
        <w:t>الحج</w:t>
      </w:r>
      <w:r w:rsidRPr="008D2F5B">
        <w:rPr>
          <w:rtl/>
        </w:rPr>
        <w:t xml:space="preserve"> .....</w:t>
      </w:r>
      <w:r w:rsidR="0030446E">
        <w:rPr>
          <w:rtl/>
        </w:rPr>
        <w:t xml:space="preserve"> </w:t>
      </w:r>
      <w:r w:rsidRPr="008D2F5B">
        <w:rPr>
          <w:rFonts w:hint="cs"/>
          <w:rtl/>
        </w:rPr>
        <w:t>ص</w:t>
      </w:r>
      <w:r w:rsidRPr="008D2F5B">
        <w:rPr>
          <w:rtl/>
        </w:rPr>
        <w:t xml:space="preserve"> : 374</w:t>
      </w:r>
    </w:p>
  </w:footnote>
  <w:footnote w:id="330">
    <w:p w:rsidR="00615592" w:rsidRDefault="00615592" w:rsidP="00F977E8">
      <w:pPr>
        <w:pStyle w:val="a7"/>
      </w:pPr>
      <w:r>
        <w:rPr>
          <w:rStyle w:val="a9"/>
        </w:rPr>
        <w:footnoteRef/>
      </w:r>
      <w:r>
        <w:rPr>
          <w:rtl/>
        </w:rPr>
        <w:t xml:space="preserve"> </w:t>
      </w:r>
      <w:r w:rsidRPr="00265856">
        <w:rPr>
          <w:rFonts w:hint="cs"/>
          <w:rtl/>
        </w:rPr>
        <w:t>وسائل</w:t>
      </w:r>
      <w:r w:rsidRPr="00265856">
        <w:rPr>
          <w:rtl/>
        </w:rPr>
        <w:t xml:space="preserve"> </w:t>
      </w:r>
      <w:r w:rsidRPr="00265856">
        <w:rPr>
          <w:rFonts w:hint="cs"/>
          <w:rtl/>
        </w:rPr>
        <w:t>الشيعة</w:t>
      </w:r>
      <w:r w:rsidR="00637709">
        <w:rPr>
          <w:rtl/>
        </w:rPr>
        <w:t xml:space="preserve">، </w:t>
      </w:r>
      <w:r w:rsidRPr="00265856">
        <w:rPr>
          <w:rFonts w:hint="cs"/>
          <w:rtl/>
        </w:rPr>
        <w:t>ج‏</w:t>
      </w:r>
      <w:r w:rsidRPr="00265856">
        <w:rPr>
          <w:rtl/>
        </w:rPr>
        <w:t>13</w:t>
      </w:r>
      <w:r w:rsidR="00637709">
        <w:rPr>
          <w:rtl/>
        </w:rPr>
        <w:t xml:space="preserve">، </w:t>
      </w:r>
      <w:r w:rsidRPr="00265856">
        <w:rPr>
          <w:rtl/>
        </w:rPr>
        <w:t>455</w:t>
      </w:r>
      <w:r w:rsidR="00637709">
        <w:rPr>
          <w:rtl/>
        </w:rPr>
        <w:t xml:space="preserve">، </w:t>
      </w:r>
      <w:r w:rsidRPr="00265856">
        <w:rPr>
          <w:rtl/>
        </w:rPr>
        <w:t xml:space="preserve">85 </w:t>
      </w:r>
      <w:r w:rsidRPr="00265856">
        <w:rPr>
          <w:rFonts w:hint="cs"/>
          <w:rtl/>
        </w:rPr>
        <w:t>باب</w:t>
      </w:r>
      <w:r w:rsidRPr="00265856">
        <w:rPr>
          <w:rtl/>
        </w:rPr>
        <w:t xml:space="preserve"> </w:t>
      </w:r>
      <w:r w:rsidRPr="00265856">
        <w:rPr>
          <w:rFonts w:hint="cs"/>
          <w:rtl/>
        </w:rPr>
        <w:t>أن</w:t>
      </w:r>
      <w:r w:rsidRPr="00265856">
        <w:rPr>
          <w:rtl/>
        </w:rPr>
        <w:t xml:space="preserve"> </w:t>
      </w:r>
      <w:r w:rsidRPr="00265856">
        <w:rPr>
          <w:rFonts w:hint="cs"/>
          <w:rtl/>
        </w:rPr>
        <w:t>المرأة</w:t>
      </w:r>
      <w:r w:rsidRPr="00265856">
        <w:rPr>
          <w:rtl/>
        </w:rPr>
        <w:t xml:space="preserve"> </w:t>
      </w:r>
      <w:r w:rsidRPr="00265856">
        <w:rPr>
          <w:rFonts w:hint="cs"/>
          <w:rtl/>
        </w:rPr>
        <w:t>إذا</w:t>
      </w:r>
      <w:r w:rsidRPr="00265856">
        <w:rPr>
          <w:rtl/>
        </w:rPr>
        <w:t xml:space="preserve"> </w:t>
      </w:r>
      <w:r w:rsidRPr="00265856">
        <w:rPr>
          <w:rFonts w:hint="cs"/>
          <w:rtl/>
        </w:rPr>
        <w:t>حاضت</w:t>
      </w:r>
      <w:r w:rsidRPr="00265856">
        <w:rPr>
          <w:rtl/>
        </w:rPr>
        <w:t xml:space="preserve"> </w:t>
      </w:r>
      <w:r w:rsidRPr="00265856">
        <w:rPr>
          <w:rFonts w:hint="cs"/>
          <w:rtl/>
        </w:rPr>
        <w:t>في</w:t>
      </w:r>
      <w:r w:rsidRPr="00265856">
        <w:rPr>
          <w:rtl/>
        </w:rPr>
        <w:t xml:space="preserve"> </w:t>
      </w:r>
      <w:r w:rsidRPr="00265856">
        <w:rPr>
          <w:rFonts w:hint="cs"/>
          <w:rtl/>
        </w:rPr>
        <w:t>أثناء</w:t>
      </w:r>
      <w:r w:rsidRPr="00265856">
        <w:rPr>
          <w:rtl/>
        </w:rPr>
        <w:t xml:space="preserve"> </w:t>
      </w:r>
      <w:r w:rsidRPr="00265856">
        <w:rPr>
          <w:rFonts w:hint="cs"/>
          <w:rtl/>
        </w:rPr>
        <w:t>الطواف</w:t>
      </w:r>
      <w:r w:rsidRPr="00265856">
        <w:rPr>
          <w:rtl/>
        </w:rPr>
        <w:t xml:space="preserve"> </w:t>
      </w:r>
      <w:r w:rsidRPr="00265856">
        <w:rPr>
          <w:rFonts w:hint="cs"/>
          <w:rtl/>
        </w:rPr>
        <w:t>الواجب</w:t>
      </w:r>
      <w:r w:rsidRPr="00265856">
        <w:rPr>
          <w:rtl/>
        </w:rPr>
        <w:t xml:space="preserve"> </w:t>
      </w:r>
      <w:r w:rsidRPr="00265856">
        <w:rPr>
          <w:rFonts w:hint="cs"/>
          <w:rtl/>
        </w:rPr>
        <w:t>قبل</w:t>
      </w:r>
      <w:r w:rsidRPr="00265856">
        <w:rPr>
          <w:rtl/>
        </w:rPr>
        <w:t xml:space="preserve"> </w:t>
      </w:r>
      <w:r w:rsidRPr="00265856">
        <w:rPr>
          <w:rFonts w:hint="cs"/>
          <w:rtl/>
        </w:rPr>
        <w:t>تجاوز</w:t>
      </w:r>
      <w:r w:rsidRPr="00265856">
        <w:rPr>
          <w:rtl/>
        </w:rPr>
        <w:t xml:space="preserve"> </w:t>
      </w:r>
      <w:r w:rsidRPr="00265856">
        <w:rPr>
          <w:rFonts w:hint="cs"/>
          <w:rtl/>
        </w:rPr>
        <w:t>النصف</w:t>
      </w:r>
      <w:r w:rsidRPr="00265856">
        <w:rPr>
          <w:rtl/>
        </w:rPr>
        <w:t xml:space="preserve"> </w:t>
      </w:r>
      <w:r w:rsidRPr="00265856">
        <w:rPr>
          <w:rFonts w:hint="cs"/>
          <w:rtl/>
        </w:rPr>
        <w:t>وجب</w:t>
      </w:r>
      <w:r w:rsidRPr="00265856">
        <w:rPr>
          <w:rtl/>
        </w:rPr>
        <w:t xml:space="preserve"> </w:t>
      </w:r>
      <w:r w:rsidRPr="00265856">
        <w:rPr>
          <w:rFonts w:hint="cs"/>
          <w:rtl/>
        </w:rPr>
        <w:t>عليها</w:t>
      </w:r>
      <w:r w:rsidRPr="00265856">
        <w:rPr>
          <w:rtl/>
        </w:rPr>
        <w:t xml:space="preserve"> </w:t>
      </w:r>
      <w:r w:rsidRPr="00265856">
        <w:rPr>
          <w:rFonts w:hint="cs"/>
          <w:rtl/>
        </w:rPr>
        <w:t>قطعه</w:t>
      </w:r>
      <w:r w:rsidRPr="00265856">
        <w:rPr>
          <w:rtl/>
        </w:rPr>
        <w:t xml:space="preserve"> </w:t>
      </w:r>
      <w:r w:rsidRPr="00265856">
        <w:rPr>
          <w:rFonts w:hint="cs"/>
          <w:rtl/>
        </w:rPr>
        <w:t>و</w:t>
      </w:r>
      <w:r w:rsidRPr="00265856">
        <w:rPr>
          <w:rtl/>
        </w:rPr>
        <w:t xml:space="preserve"> </w:t>
      </w:r>
      <w:r w:rsidRPr="00265856">
        <w:rPr>
          <w:rFonts w:hint="cs"/>
          <w:rtl/>
        </w:rPr>
        <w:t>الاستئناف</w:t>
      </w:r>
      <w:r w:rsidRPr="00265856">
        <w:rPr>
          <w:rtl/>
        </w:rPr>
        <w:t xml:space="preserve"> </w:t>
      </w:r>
      <w:r w:rsidRPr="00265856">
        <w:rPr>
          <w:rFonts w:hint="cs"/>
          <w:rtl/>
        </w:rPr>
        <w:t>إذا</w:t>
      </w:r>
      <w:r w:rsidRPr="00265856">
        <w:rPr>
          <w:rtl/>
        </w:rPr>
        <w:t xml:space="preserve"> </w:t>
      </w:r>
      <w:r w:rsidRPr="00265856">
        <w:rPr>
          <w:rFonts w:hint="cs"/>
          <w:rtl/>
        </w:rPr>
        <w:t>طهرت</w:t>
      </w:r>
      <w:r w:rsidRPr="00265856">
        <w:rPr>
          <w:rtl/>
        </w:rPr>
        <w:t xml:space="preserve"> </w:t>
      </w:r>
      <w:r w:rsidRPr="00265856">
        <w:rPr>
          <w:rFonts w:hint="cs"/>
          <w:rtl/>
        </w:rPr>
        <w:t>و</w:t>
      </w:r>
      <w:r w:rsidRPr="00265856">
        <w:rPr>
          <w:rtl/>
        </w:rPr>
        <w:t xml:space="preserve"> </w:t>
      </w:r>
      <w:r w:rsidRPr="00265856">
        <w:rPr>
          <w:rFonts w:hint="cs"/>
          <w:rtl/>
        </w:rPr>
        <w:t>بعد</w:t>
      </w:r>
      <w:r w:rsidRPr="00265856">
        <w:rPr>
          <w:rtl/>
        </w:rPr>
        <w:t xml:space="preserve"> </w:t>
      </w:r>
      <w:r w:rsidRPr="00265856">
        <w:rPr>
          <w:rFonts w:hint="cs"/>
          <w:rtl/>
        </w:rPr>
        <w:t>تجاوزه</w:t>
      </w:r>
      <w:r w:rsidRPr="00265856">
        <w:rPr>
          <w:rtl/>
        </w:rPr>
        <w:t xml:space="preserve"> </w:t>
      </w:r>
      <w:r w:rsidRPr="00265856">
        <w:rPr>
          <w:rFonts w:hint="cs"/>
          <w:rtl/>
        </w:rPr>
        <w:t>يجزيها</w:t>
      </w:r>
      <w:r w:rsidRPr="00265856">
        <w:rPr>
          <w:rtl/>
        </w:rPr>
        <w:t xml:space="preserve"> </w:t>
      </w:r>
      <w:r w:rsidRPr="00265856">
        <w:rPr>
          <w:rFonts w:hint="cs"/>
          <w:rtl/>
        </w:rPr>
        <w:t>الإتمام</w:t>
      </w:r>
      <w:r w:rsidRPr="00265856">
        <w:rPr>
          <w:rtl/>
        </w:rPr>
        <w:t xml:space="preserve"> </w:t>
      </w:r>
      <w:r w:rsidRPr="00265856">
        <w:rPr>
          <w:rFonts w:hint="cs"/>
          <w:rtl/>
        </w:rPr>
        <w:t>و</w:t>
      </w:r>
      <w:r w:rsidRPr="00265856">
        <w:rPr>
          <w:rtl/>
        </w:rPr>
        <w:t xml:space="preserve"> </w:t>
      </w:r>
      <w:r w:rsidRPr="00265856">
        <w:rPr>
          <w:rFonts w:hint="cs"/>
          <w:rtl/>
        </w:rPr>
        <w:t>يستحب</w:t>
      </w:r>
      <w:r w:rsidRPr="00265856">
        <w:rPr>
          <w:rtl/>
        </w:rPr>
        <w:t xml:space="preserve"> </w:t>
      </w:r>
      <w:r w:rsidRPr="00265856">
        <w:rPr>
          <w:rFonts w:hint="cs"/>
          <w:rtl/>
        </w:rPr>
        <w:t>لها</w:t>
      </w:r>
      <w:r w:rsidRPr="00265856">
        <w:rPr>
          <w:rtl/>
        </w:rPr>
        <w:t xml:space="preserve"> </w:t>
      </w:r>
      <w:r w:rsidRPr="00265856">
        <w:rPr>
          <w:rFonts w:hint="cs"/>
          <w:rtl/>
        </w:rPr>
        <w:t>أن</w:t>
      </w:r>
      <w:r w:rsidRPr="00265856">
        <w:rPr>
          <w:rtl/>
        </w:rPr>
        <w:t xml:space="preserve"> </w:t>
      </w:r>
      <w:r w:rsidRPr="00265856">
        <w:rPr>
          <w:rFonts w:hint="cs"/>
          <w:rtl/>
        </w:rPr>
        <w:t>تفعل</w:t>
      </w:r>
      <w:r w:rsidRPr="00265856">
        <w:rPr>
          <w:rtl/>
        </w:rPr>
        <w:t xml:space="preserve"> </w:t>
      </w:r>
      <w:r w:rsidRPr="00265856">
        <w:rPr>
          <w:rFonts w:hint="cs"/>
          <w:rtl/>
        </w:rPr>
        <w:t>في</w:t>
      </w:r>
      <w:r w:rsidRPr="00265856">
        <w:rPr>
          <w:rtl/>
        </w:rPr>
        <w:t xml:space="preserve"> </w:t>
      </w:r>
      <w:r w:rsidRPr="00265856">
        <w:rPr>
          <w:rFonts w:hint="cs"/>
          <w:rtl/>
        </w:rPr>
        <w:t>السعي</w:t>
      </w:r>
      <w:r w:rsidRPr="00265856">
        <w:rPr>
          <w:rtl/>
        </w:rPr>
        <w:t xml:space="preserve"> </w:t>
      </w:r>
      <w:r w:rsidRPr="00265856">
        <w:rPr>
          <w:rFonts w:hint="cs"/>
          <w:rtl/>
        </w:rPr>
        <w:t>كذلك</w:t>
      </w:r>
      <w:r w:rsidRPr="00265856">
        <w:rPr>
          <w:rtl/>
        </w:rPr>
        <w:t xml:space="preserve"> </w:t>
      </w:r>
      <w:r w:rsidRPr="00265856">
        <w:rPr>
          <w:rFonts w:hint="cs"/>
          <w:rtl/>
        </w:rPr>
        <w:t>مع</w:t>
      </w:r>
      <w:r w:rsidRPr="00265856">
        <w:rPr>
          <w:rtl/>
        </w:rPr>
        <w:t xml:space="preserve"> </w:t>
      </w:r>
      <w:r w:rsidRPr="00265856">
        <w:rPr>
          <w:rFonts w:hint="cs"/>
          <w:rtl/>
        </w:rPr>
        <w:t>السعة</w:t>
      </w:r>
      <w:r w:rsidRPr="00265856">
        <w:rPr>
          <w:rtl/>
        </w:rPr>
        <w:t xml:space="preserve"> .....</w:t>
      </w:r>
      <w:r w:rsidR="0030446E">
        <w:rPr>
          <w:rtl/>
        </w:rPr>
        <w:t xml:space="preserve"> </w:t>
      </w:r>
      <w:r w:rsidRPr="00265856">
        <w:rPr>
          <w:rFonts w:hint="cs"/>
          <w:rtl/>
        </w:rPr>
        <w:t>ص</w:t>
      </w:r>
      <w:r w:rsidRPr="00265856">
        <w:rPr>
          <w:rtl/>
        </w:rPr>
        <w:t xml:space="preserve"> : 453</w:t>
      </w:r>
    </w:p>
  </w:footnote>
  <w:footnote w:id="331">
    <w:p w:rsidR="00615592" w:rsidRDefault="00615592" w:rsidP="00F977E8">
      <w:pPr>
        <w:pStyle w:val="a7"/>
      </w:pPr>
      <w:r>
        <w:rPr>
          <w:rStyle w:val="a9"/>
        </w:rPr>
        <w:footnoteRef/>
      </w:r>
      <w:r>
        <w:rPr>
          <w:rtl/>
        </w:rPr>
        <w:t xml:space="preserve"> </w:t>
      </w:r>
      <w:r w:rsidRPr="00205554">
        <w:rPr>
          <w:rFonts w:hint="cs"/>
          <w:rtl/>
        </w:rPr>
        <w:t>وسائل</w:t>
      </w:r>
      <w:r w:rsidRPr="00205554">
        <w:rPr>
          <w:rtl/>
        </w:rPr>
        <w:t xml:space="preserve"> </w:t>
      </w:r>
      <w:r w:rsidRPr="00205554">
        <w:rPr>
          <w:rFonts w:hint="cs"/>
          <w:rtl/>
        </w:rPr>
        <w:t>الشيعة</w:t>
      </w:r>
      <w:r w:rsidR="00637709">
        <w:rPr>
          <w:rtl/>
        </w:rPr>
        <w:t xml:space="preserve">، </w:t>
      </w:r>
      <w:r w:rsidRPr="00205554">
        <w:rPr>
          <w:rFonts w:hint="cs"/>
          <w:rtl/>
        </w:rPr>
        <w:t>ج‏</w:t>
      </w:r>
      <w:r w:rsidRPr="00205554">
        <w:rPr>
          <w:rtl/>
        </w:rPr>
        <w:t>13</w:t>
      </w:r>
      <w:r w:rsidR="00637709">
        <w:rPr>
          <w:rtl/>
        </w:rPr>
        <w:t xml:space="preserve">، </w:t>
      </w:r>
      <w:r w:rsidRPr="00205554">
        <w:rPr>
          <w:rtl/>
        </w:rPr>
        <w:t>454</w:t>
      </w:r>
      <w:r w:rsidR="00637709">
        <w:rPr>
          <w:rtl/>
        </w:rPr>
        <w:t xml:space="preserve">، </w:t>
      </w:r>
      <w:r w:rsidRPr="00205554">
        <w:rPr>
          <w:rtl/>
        </w:rPr>
        <w:t xml:space="preserve">85 </w:t>
      </w:r>
      <w:r w:rsidRPr="00205554">
        <w:rPr>
          <w:rFonts w:hint="cs"/>
          <w:rtl/>
        </w:rPr>
        <w:t>باب</w:t>
      </w:r>
      <w:r w:rsidRPr="00205554">
        <w:rPr>
          <w:rtl/>
        </w:rPr>
        <w:t xml:space="preserve"> </w:t>
      </w:r>
      <w:r w:rsidRPr="00205554">
        <w:rPr>
          <w:rFonts w:hint="cs"/>
          <w:rtl/>
        </w:rPr>
        <w:t>أن</w:t>
      </w:r>
      <w:r w:rsidRPr="00205554">
        <w:rPr>
          <w:rtl/>
        </w:rPr>
        <w:t xml:space="preserve"> </w:t>
      </w:r>
      <w:r w:rsidRPr="00205554">
        <w:rPr>
          <w:rFonts w:hint="cs"/>
          <w:rtl/>
        </w:rPr>
        <w:t>المرأة</w:t>
      </w:r>
      <w:r w:rsidRPr="00205554">
        <w:rPr>
          <w:rtl/>
        </w:rPr>
        <w:t xml:space="preserve"> </w:t>
      </w:r>
      <w:r w:rsidRPr="00205554">
        <w:rPr>
          <w:rFonts w:hint="cs"/>
          <w:rtl/>
        </w:rPr>
        <w:t>إذا</w:t>
      </w:r>
      <w:r w:rsidRPr="00205554">
        <w:rPr>
          <w:rtl/>
        </w:rPr>
        <w:t xml:space="preserve"> </w:t>
      </w:r>
      <w:r w:rsidRPr="00205554">
        <w:rPr>
          <w:rFonts w:hint="cs"/>
          <w:rtl/>
        </w:rPr>
        <w:t>حاضت</w:t>
      </w:r>
      <w:r w:rsidRPr="00205554">
        <w:rPr>
          <w:rtl/>
        </w:rPr>
        <w:t xml:space="preserve"> </w:t>
      </w:r>
      <w:r w:rsidRPr="00205554">
        <w:rPr>
          <w:rFonts w:hint="cs"/>
          <w:rtl/>
        </w:rPr>
        <w:t>في</w:t>
      </w:r>
      <w:r w:rsidRPr="00205554">
        <w:rPr>
          <w:rtl/>
        </w:rPr>
        <w:t xml:space="preserve"> </w:t>
      </w:r>
      <w:r w:rsidRPr="00205554">
        <w:rPr>
          <w:rFonts w:hint="cs"/>
          <w:rtl/>
        </w:rPr>
        <w:t>أثناء</w:t>
      </w:r>
      <w:r w:rsidRPr="00205554">
        <w:rPr>
          <w:rtl/>
        </w:rPr>
        <w:t xml:space="preserve"> </w:t>
      </w:r>
      <w:r w:rsidRPr="00205554">
        <w:rPr>
          <w:rFonts w:hint="cs"/>
          <w:rtl/>
        </w:rPr>
        <w:t>الطواف</w:t>
      </w:r>
      <w:r w:rsidRPr="00205554">
        <w:rPr>
          <w:rtl/>
        </w:rPr>
        <w:t xml:space="preserve"> </w:t>
      </w:r>
      <w:r w:rsidRPr="00205554">
        <w:rPr>
          <w:rFonts w:hint="cs"/>
          <w:rtl/>
        </w:rPr>
        <w:t>الواجب</w:t>
      </w:r>
      <w:r w:rsidRPr="00205554">
        <w:rPr>
          <w:rtl/>
        </w:rPr>
        <w:t xml:space="preserve"> </w:t>
      </w:r>
      <w:r w:rsidRPr="00205554">
        <w:rPr>
          <w:rFonts w:hint="cs"/>
          <w:rtl/>
        </w:rPr>
        <w:t>قبل</w:t>
      </w:r>
      <w:r w:rsidRPr="00205554">
        <w:rPr>
          <w:rtl/>
        </w:rPr>
        <w:t xml:space="preserve"> </w:t>
      </w:r>
      <w:r w:rsidRPr="00205554">
        <w:rPr>
          <w:rFonts w:hint="cs"/>
          <w:rtl/>
        </w:rPr>
        <w:t>تجاوز</w:t>
      </w:r>
      <w:r w:rsidRPr="00205554">
        <w:rPr>
          <w:rtl/>
        </w:rPr>
        <w:t xml:space="preserve"> </w:t>
      </w:r>
      <w:r w:rsidRPr="00205554">
        <w:rPr>
          <w:rFonts w:hint="cs"/>
          <w:rtl/>
        </w:rPr>
        <w:t>النصف</w:t>
      </w:r>
      <w:r w:rsidRPr="00205554">
        <w:rPr>
          <w:rtl/>
        </w:rPr>
        <w:t xml:space="preserve"> </w:t>
      </w:r>
      <w:r w:rsidRPr="00205554">
        <w:rPr>
          <w:rFonts w:hint="cs"/>
          <w:rtl/>
        </w:rPr>
        <w:t>وجب</w:t>
      </w:r>
      <w:r w:rsidRPr="00205554">
        <w:rPr>
          <w:rtl/>
        </w:rPr>
        <w:t xml:space="preserve"> </w:t>
      </w:r>
      <w:r w:rsidRPr="00205554">
        <w:rPr>
          <w:rFonts w:hint="cs"/>
          <w:rtl/>
        </w:rPr>
        <w:t>عليها</w:t>
      </w:r>
      <w:r w:rsidRPr="00205554">
        <w:rPr>
          <w:rtl/>
        </w:rPr>
        <w:t xml:space="preserve"> </w:t>
      </w:r>
      <w:r w:rsidRPr="00205554">
        <w:rPr>
          <w:rFonts w:hint="cs"/>
          <w:rtl/>
        </w:rPr>
        <w:t>قطعه</w:t>
      </w:r>
      <w:r w:rsidRPr="00205554">
        <w:rPr>
          <w:rtl/>
        </w:rPr>
        <w:t xml:space="preserve"> </w:t>
      </w:r>
      <w:r w:rsidRPr="00205554">
        <w:rPr>
          <w:rFonts w:hint="cs"/>
          <w:rtl/>
        </w:rPr>
        <w:t>و</w:t>
      </w:r>
      <w:r w:rsidRPr="00205554">
        <w:rPr>
          <w:rtl/>
        </w:rPr>
        <w:t xml:space="preserve"> </w:t>
      </w:r>
      <w:r w:rsidRPr="00205554">
        <w:rPr>
          <w:rFonts w:hint="cs"/>
          <w:rtl/>
        </w:rPr>
        <w:t>الاستئناف</w:t>
      </w:r>
      <w:r w:rsidRPr="00205554">
        <w:rPr>
          <w:rtl/>
        </w:rPr>
        <w:t xml:space="preserve"> </w:t>
      </w:r>
      <w:r w:rsidRPr="00205554">
        <w:rPr>
          <w:rFonts w:hint="cs"/>
          <w:rtl/>
        </w:rPr>
        <w:t>إذا</w:t>
      </w:r>
      <w:r w:rsidRPr="00205554">
        <w:rPr>
          <w:rtl/>
        </w:rPr>
        <w:t xml:space="preserve"> </w:t>
      </w:r>
      <w:r w:rsidRPr="00205554">
        <w:rPr>
          <w:rFonts w:hint="cs"/>
          <w:rtl/>
        </w:rPr>
        <w:t>طهرت</w:t>
      </w:r>
      <w:r w:rsidRPr="00205554">
        <w:rPr>
          <w:rtl/>
        </w:rPr>
        <w:t xml:space="preserve"> </w:t>
      </w:r>
      <w:r w:rsidRPr="00205554">
        <w:rPr>
          <w:rFonts w:hint="cs"/>
          <w:rtl/>
        </w:rPr>
        <w:t>و</w:t>
      </w:r>
      <w:r w:rsidRPr="00205554">
        <w:rPr>
          <w:rtl/>
        </w:rPr>
        <w:t xml:space="preserve"> </w:t>
      </w:r>
      <w:r w:rsidRPr="00205554">
        <w:rPr>
          <w:rFonts w:hint="cs"/>
          <w:rtl/>
        </w:rPr>
        <w:t>بعد</w:t>
      </w:r>
      <w:r w:rsidRPr="00205554">
        <w:rPr>
          <w:rtl/>
        </w:rPr>
        <w:t xml:space="preserve"> </w:t>
      </w:r>
      <w:r w:rsidRPr="00205554">
        <w:rPr>
          <w:rFonts w:hint="cs"/>
          <w:rtl/>
        </w:rPr>
        <w:t>تجاوزه</w:t>
      </w:r>
      <w:r w:rsidRPr="00205554">
        <w:rPr>
          <w:rtl/>
        </w:rPr>
        <w:t xml:space="preserve"> </w:t>
      </w:r>
      <w:r w:rsidRPr="00205554">
        <w:rPr>
          <w:rFonts w:hint="cs"/>
          <w:rtl/>
        </w:rPr>
        <w:t>يجزيها</w:t>
      </w:r>
      <w:r w:rsidRPr="00205554">
        <w:rPr>
          <w:rtl/>
        </w:rPr>
        <w:t xml:space="preserve"> </w:t>
      </w:r>
      <w:r w:rsidRPr="00205554">
        <w:rPr>
          <w:rFonts w:hint="cs"/>
          <w:rtl/>
        </w:rPr>
        <w:t>الإتمام</w:t>
      </w:r>
      <w:r w:rsidRPr="00205554">
        <w:rPr>
          <w:rtl/>
        </w:rPr>
        <w:t xml:space="preserve"> </w:t>
      </w:r>
      <w:r w:rsidRPr="00205554">
        <w:rPr>
          <w:rFonts w:hint="cs"/>
          <w:rtl/>
        </w:rPr>
        <w:t>و</w:t>
      </w:r>
      <w:r w:rsidRPr="00205554">
        <w:rPr>
          <w:rtl/>
        </w:rPr>
        <w:t xml:space="preserve"> </w:t>
      </w:r>
      <w:r w:rsidRPr="00205554">
        <w:rPr>
          <w:rFonts w:hint="cs"/>
          <w:rtl/>
        </w:rPr>
        <w:t>يستحب</w:t>
      </w:r>
      <w:r w:rsidRPr="00205554">
        <w:rPr>
          <w:rtl/>
        </w:rPr>
        <w:t xml:space="preserve"> </w:t>
      </w:r>
      <w:r w:rsidRPr="00205554">
        <w:rPr>
          <w:rFonts w:hint="cs"/>
          <w:rtl/>
        </w:rPr>
        <w:t>لها</w:t>
      </w:r>
      <w:r w:rsidRPr="00205554">
        <w:rPr>
          <w:rtl/>
        </w:rPr>
        <w:t xml:space="preserve"> </w:t>
      </w:r>
      <w:r w:rsidRPr="00205554">
        <w:rPr>
          <w:rFonts w:hint="cs"/>
          <w:rtl/>
        </w:rPr>
        <w:t>أن</w:t>
      </w:r>
      <w:r w:rsidRPr="00205554">
        <w:rPr>
          <w:rtl/>
        </w:rPr>
        <w:t xml:space="preserve"> </w:t>
      </w:r>
      <w:r w:rsidRPr="00205554">
        <w:rPr>
          <w:rFonts w:hint="cs"/>
          <w:rtl/>
        </w:rPr>
        <w:t>تفعل</w:t>
      </w:r>
      <w:r w:rsidRPr="00205554">
        <w:rPr>
          <w:rtl/>
        </w:rPr>
        <w:t xml:space="preserve"> </w:t>
      </w:r>
      <w:r w:rsidRPr="00205554">
        <w:rPr>
          <w:rFonts w:hint="cs"/>
          <w:rtl/>
        </w:rPr>
        <w:t>في</w:t>
      </w:r>
      <w:r w:rsidRPr="00205554">
        <w:rPr>
          <w:rtl/>
        </w:rPr>
        <w:t xml:space="preserve"> </w:t>
      </w:r>
      <w:r w:rsidRPr="00205554">
        <w:rPr>
          <w:rFonts w:hint="cs"/>
          <w:rtl/>
        </w:rPr>
        <w:t>السعي</w:t>
      </w:r>
      <w:r w:rsidRPr="00205554">
        <w:rPr>
          <w:rtl/>
        </w:rPr>
        <w:t xml:space="preserve"> </w:t>
      </w:r>
      <w:r w:rsidRPr="00205554">
        <w:rPr>
          <w:rFonts w:hint="cs"/>
          <w:rtl/>
        </w:rPr>
        <w:t>كذلك</w:t>
      </w:r>
      <w:r w:rsidRPr="00205554">
        <w:rPr>
          <w:rtl/>
        </w:rPr>
        <w:t xml:space="preserve"> </w:t>
      </w:r>
      <w:r w:rsidRPr="00205554">
        <w:rPr>
          <w:rFonts w:hint="cs"/>
          <w:rtl/>
        </w:rPr>
        <w:t>مع</w:t>
      </w:r>
      <w:r w:rsidRPr="00205554">
        <w:rPr>
          <w:rtl/>
        </w:rPr>
        <w:t xml:space="preserve"> </w:t>
      </w:r>
      <w:r w:rsidRPr="00205554">
        <w:rPr>
          <w:rFonts w:hint="cs"/>
          <w:rtl/>
        </w:rPr>
        <w:t>السعة</w:t>
      </w:r>
      <w:r w:rsidRPr="00205554">
        <w:rPr>
          <w:rtl/>
        </w:rPr>
        <w:t xml:space="preserve"> .....</w:t>
      </w:r>
      <w:r w:rsidR="0030446E">
        <w:rPr>
          <w:rtl/>
        </w:rPr>
        <w:t xml:space="preserve"> </w:t>
      </w:r>
      <w:r w:rsidRPr="00205554">
        <w:rPr>
          <w:rFonts w:hint="cs"/>
          <w:rtl/>
        </w:rPr>
        <w:t>ص</w:t>
      </w:r>
      <w:r w:rsidRPr="00205554">
        <w:rPr>
          <w:rtl/>
        </w:rPr>
        <w:t xml:space="preserve"> : 453</w:t>
      </w:r>
    </w:p>
  </w:footnote>
  <w:footnote w:id="332">
    <w:p w:rsidR="00615592" w:rsidRDefault="00615592" w:rsidP="00F977E8">
      <w:pPr>
        <w:pStyle w:val="a7"/>
      </w:pPr>
      <w:r>
        <w:rPr>
          <w:rStyle w:val="a9"/>
        </w:rPr>
        <w:footnoteRef/>
      </w:r>
      <w:r>
        <w:rPr>
          <w:rtl/>
        </w:rPr>
        <w:t xml:space="preserve"> </w:t>
      </w:r>
      <w:r w:rsidRPr="00346D83">
        <w:rPr>
          <w:rFonts w:hint="cs"/>
          <w:rtl/>
        </w:rPr>
        <w:t>صراط</w:t>
      </w:r>
      <w:r w:rsidRPr="00346D83">
        <w:rPr>
          <w:rtl/>
        </w:rPr>
        <w:t xml:space="preserve"> </w:t>
      </w:r>
      <w:r w:rsidRPr="00346D83">
        <w:rPr>
          <w:rFonts w:hint="cs"/>
          <w:rtl/>
        </w:rPr>
        <w:t>النجاة</w:t>
      </w:r>
      <w:r w:rsidRPr="00346D83">
        <w:rPr>
          <w:rtl/>
        </w:rPr>
        <w:t xml:space="preserve"> (</w:t>
      </w:r>
      <w:r w:rsidRPr="00346D83">
        <w:rPr>
          <w:rFonts w:hint="cs"/>
          <w:rtl/>
        </w:rPr>
        <w:t>المحشى</w:t>
      </w:r>
      <w:r w:rsidRPr="00346D83">
        <w:rPr>
          <w:rtl/>
        </w:rPr>
        <w:t xml:space="preserve"> </w:t>
      </w:r>
      <w:r w:rsidRPr="00346D83">
        <w:rPr>
          <w:rFonts w:hint="cs"/>
          <w:rtl/>
        </w:rPr>
        <w:t>للخوئي</w:t>
      </w:r>
      <w:r w:rsidRPr="00346D83">
        <w:rPr>
          <w:rtl/>
        </w:rPr>
        <w:t>)</w:t>
      </w:r>
      <w:r w:rsidRPr="00346D83">
        <w:rPr>
          <w:rFonts w:hint="cs"/>
          <w:rtl/>
        </w:rPr>
        <w:t>،</w:t>
      </w:r>
      <w:r w:rsidRPr="00346D83">
        <w:rPr>
          <w:rtl/>
        </w:rPr>
        <w:t xml:space="preserve"> </w:t>
      </w:r>
      <w:r w:rsidRPr="00346D83">
        <w:rPr>
          <w:rFonts w:hint="cs"/>
          <w:rtl/>
        </w:rPr>
        <w:t>ج‌</w:t>
      </w:r>
      <w:r w:rsidRPr="00346D83">
        <w:rPr>
          <w:rtl/>
        </w:rPr>
        <w:t>3</w:t>
      </w:r>
      <w:r w:rsidRPr="00346D83">
        <w:rPr>
          <w:rFonts w:hint="cs"/>
          <w:rtl/>
        </w:rPr>
        <w:t>،</w:t>
      </w:r>
      <w:r w:rsidRPr="00346D83">
        <w:rPr>
          <w:rtl/>
        </w:rPr>
        <w:t xml:space="preserve"> </w:t>
      </w:r>
      <w:r w:rsidRPr="00346D83">
        <w:rPr>
          <w:rFonts w:hint="cs"/>
          <w:rtl/>
        </w:rPr>
        <w:t>ص</w:t>
      </w:r>
      <w:r w:rsidRPr="00346D83">
        <w:rPr>
          <w:rtl/>
        </w:rPr>
        <w:t>: 170</w:t>
      </w:r>
    </w:p>
  </w:footnote>
  <w:footnote w:id="333">
    <w:p w:rsidR="00615592" w:rsidRDefault="00615592" w:rsidP="00F977E8">
      <w:pPr>
        <w:pStyle w:val="a7"/>
      </w:pPr>
      <w:r>
        <w:rPr>
          <w:rStyle w:val="a9"/>
        </w:rPr>
        <w:footnoteRef/>
      </w:r>
      <w:r>
        <w:rPr>
          <w:rtl/>
        </w:rPr>
        <w:t xml:space="preserve"> </w:t>
      </w:r>
      <w:r w:rsidRPr="0010089D">
        <w:rPr>
          <w:rFonts w:hint="cs"/>
          <w:rtl/>
        </w:rPr>
        <w:t>الكافي</w:t>
      </w:r>
      <w:r w:rsidRPr="0010089D">
        <w:rPr>
          <w:rtl/>
        </w:rPr>
        <w:t xml:space="preserve"> (</w:t>
      </w:r>
      <w:r w:rsidRPr="0010089D">
        <w:rPr>
          <w:rFonts w:hint="cs"/>
          <w:rtl/>
        </w:rPr>
        <w:t>ط</w:t>
      </w:r>
      <w:r w:rsidRPr="0010089D">
        <w:rPr>
          <w:rtl/>
        </w:rPr>
        <w:t xml:space="preserve"> - </w:t>
      </w:r>
      <w:r w:rsidRPr="0010089D">
        <w:rPr>
          <w:rFonts w:hint="cs"/>
          <w:rtl/>
        </w:rPr>
        <w:t>الإسلامية</w:t>
      </w:r>
      <w:r w:rsidRPr="0010089D">
        <w:rPr>
          <w:rtl/>
        </w:rPr>
        <w:t>)</w:t>
      </w:r>
      <w:r w:rsidR="00637709">
        <w:rPr>
          <w:rtl/>
        </w:rPr>
        <w:t xml:space="preserve">، </w:t>
      </w:r>
      <w:r w:rsidRPr="0010089D">
        <w:rPr>
          <w:rFonts w:hint="cs"/>
          <w:rtl/>
        </w:rPr>
        <w:t>ج‏</w:t>
      </w:r>
      <w:r w:rsidRPr="0010089D">
        <w:rPr>
          <w:rtl/>
        </w:rPr>
        <w:t>4</w:t>
      </w:r>
      <w:r w:rsidR="00637709">
        <w:rPr>
          <w:rtl/>
        </w:rPr>
        <w:t xml:space="preserve">، </w:t>
      </w:r>
      <w:r w:rsidRPr="0010089D">
        <w:rPr>
          <w:rtl/>
        </w:rPr>
        <w:t>414</w:t>
      </w:r>
      <w:r w:rsidR="00637709">
        <w:rPr>
          <w:rtl/>
        </w:rPr>
        <w:t xml:space="preserve">، </w:t>
      </w:r>
      <w:r w:rsidRPr="0010089D">
        <w:rPr>
          <w:rFonts w:hint="cs"/>
          <w:rtl/>
        </w:rPr>
        <w:t>باب</w:t>
      </w:r>
      <w:r w:rsidRPr="0010089D">
        <w:rPr>
          <w:rtl/>
        </w:rPr>
        <w:t xml:space="preserve"> </w:t>
      </w:r>
      <w:r w:rsidRPr="0010089D">
        <w:rPr>
          <w:rFonts w:hint="cs"/>
          <w:rtl/>
        </w:rPr>
        <w:t>الرجل</w:t>
      </w:r>
      <w:r w:rsidRPr="0010089D">
        <w:rPr>
          <w:rtl/>
        </w:rPr>
        <w:t xml:space="preserve"> </w:t>
      </w:r>
      <w:r w:rsidRPr="0010089D">
        <w:rPr>
          <w:rFonts w:hint="cs"/>
          <w:rtl/>
        </w:rPr>
        <w:t>يطوف</w:t>
      </w:r>
      <w:r w:rsidRPr="0010089D">
        <w:rPr>
          <w:rtl/>
        </w:rPr>
        <w:t xml:space="preserve"> </w:t>
      </w:r>
      <w:r w:rsidRPr="0010089D">
        <w:rPr>
          <w:rFonts w:hint="cs"/>
          <w:rtl/>
        </w:rPr>
        <w:t>فتعرض</w:t>
      </w:r>
      <w:r w:rsidRPr="0010089D">
        <w:rPr>
          <w:rtl/>
        </w:rPr>
        <w:t xml:space="preserve"> </w:t>
      </w:r>
      <w:r w:rsidRPr="0010089D">
        <w:rPr>
          <w:rFonts w:hint="cs"/>
          <w:rtl/>
        </w:rPr>
        <w:t>له</w:t>
      </w:r>
      <w:r w:rsidRPr="0010089D">
        <w:rPr>
          <w:rtl/>
        </w:rPr>
        <w:t xml:space="preserve"> </w:t>
      </w:r>
      <w:r w:rsidRPr="0010089D">
        <w:rPr>
          <w:rFonts w:hint="cs"/>
          <w:rtl/>
        </w:rPr>
        <w:t>الحاجة</w:t>
      </w:r>
      <w:r w:rsidRPr="0010089D">
        <w:rPr>
          <w:rtl/>
        </w:rPr>
        <w:t xml:space="preserve"> </w:t>
      </w:r>
      <w:r w:rsidRPr="0010089D">
        <w:rPr>
          <w:rFonts w:hint="cs"/>
          <w:rtl/>
        </w:rPr>
        <w:t>أو</w:t>
      </w:r>
      <w:r w:rsidRPr="0010089D">
        <w:rPr>
          <w:rtl/>
        </w:rPr>
        <w:t xml:space="preserve"> </w:t>
      </w:r>
      <w:r w:rsidRPr="0010089D">
        <w:rPr>
          <w:rFonts w:hint="cs"/>
          <w:rtl/>
        </w:rPr>
        <w:t>العلة</w:t>
      </w:r>
      <w:r w:rsidRPr="0010089D">
        <w:rPr>
          <w:rtl/>
        </w:rPr>
        <w:t xml:space="preserve"> .....</w:t>
      </w:r>
      <w:r w:rsidR="0030446E">
        <w:rPr>
          <w:rtl/>
        </w:rPr>
        <w:t xml:space="preserve"> </w:t>
      </w:r>
      <w:r w:rsidRPr="0010089D">
        <w:rPr>
          <w:rFonts w:hint="cs"/>
          <w:rtl/>
        </w:rPr>
        <w:t>ص</w:t>
      </w:r>
      <w:r w:rsidRPr="0010089D">
        <w:rPr>
          <w:rtl/>
        </w:rPr>
        <w:t xml:space="preserve"> : 413</w:t>
      </w:r>
    </w:p>
  </w:footnote>
  <w:footnote w:id="334">
    <w:p w:rsidR="00615592" w:rsidRDefault="00615592" w:rsidP="00F977E8">
      <w:pPr>
        <w:pStyle w:val="a7"/>
      </w:pPr>
      <w:r>
        <w:rPr>
          <w:rStyle w:val="a9"/>
        </w:rPr>
        <w:footnoteRef/>
      </w:r>
      <w:r>
        <w:rPr>
          <w:rtl/>
        </w:rPr>
        <w:t xml:space="preserve"> </w:t>
      </w:r>
      <w:r w:rsidRPr="00620E5B">
        <w:rPr>
          <w:rFonts w:hint="cs"/>
          <w:rtl/>
        </w:rPr>
        <w:t>وسائل</w:t>
      </w:r>
      <w:r w:rsidRPr="00620E5B">
        <w:rPr>
          <w:rtl/>
        </w:rPr>
        <w:t xml:space="preserve"> </w:t>
      </w:r>
      <w:r w:rsidRPr="00620E5B">
        <w:rPr>
          <w:rFonts w:hint="cs"/>
          <w:rtl/>
        </w:rPr>
        <w:t>الشيعة</w:t>
      </w:r>
      <w:r w:rsidR="00637709">
        <w:rPr>
          <w:rtl/>
        </w:rPr>
        <w:t xml:space="preserve">، </w:t>
      </w:r>
      <w:r w:rsidRPr="00620E5B">
        <w:rPr>
          <w:rFonts w:hint="cs"/>
          <w:rtl/>
        </w:rPr>
        <w:t>ج‏</w:t>
      </w:r>
      <w:r w:rsidRPr="00620E5B">
        <w:rPr>
          <w:rtl/>
        </w:rPr>
        <w:t>13</w:t>
      </w:r>
      <w:r w:rsidR="00637709">
        <w:rPr>
          <w:rtl/>
        </w:rPr>
        <w:t xml:space="preserve">، </w:t>
      </w:r>
      <w:r w:rsidRPr="00620E5B">
        <w:rPr>
          <w:rtl/>
        </w:rPr>
        <w:t>386</w:t>
      </w:r>
      <w:r w:rsidR="00637709">
        <w:rPr>
          <w:rtl/>
        </w:rPr>
        <w:t xml:space="preserve">، </w:t>
      </w:r>
      <w:r w:rsidRPr="00620E5B">
        <w:rPr>
          <w:rtl/>
        </w:rPr>
        <w:t xml:space="preserve">45 </w:t>
      </w:r>
      <w:r w:rsidRPr="00620E5B">
        <w:rPr>
          <w:rFonts w:hint="cs"/>
          <w:rtl/>
        </w:rPr>
        <w:t>باب</w:t>
      </w:r>
      <w:r w:rsidRPr="00620E5B">
        <w:rPr>
          <w:rtl/>
        </w:rPr>
        <w:t xml:space="preserve"> </w:t>
      </w:r>
      <w:r w:rsidRPr="00620E5B">
        <w:rPr>
          <w:rFonts w:hint="cs"/>
          <w:rtl/>
        </w:rPr>
        <w:t>أن</w:t>
      </w:r>
      <w:r w:rsidRPr="00620E5B">
        <w:rPr>
          <w:rtl/>
        </w:rPr>
        <w:t xml:space="preserve"> </w:t>
      </w:r>
      <w:r w:rsidRPr="00620E5B">
        <w:rPr>
          <w:rFonts w:hint="cs"/>
          <w:rtl/>
        </w:rPr>
        <w:t>من</w:t>
      </w:r>
      <w:r w:rsidRPr="00620E5B">
        <w:rPr>
          <w:rtl/>
        </w:rPr>
        <w:t xml:space="preserve"> </w:t>
      </w:r>
      <w:r w:rsidRPr="00620E5B">
        <w:rPr>
          <w:rFonts w:hint="cs"/>
          <w:rtl/>
        </w:rPr>
        <w:t>مرض</w:t>
      </w:r>
      <w:r w:rsidRPr="00620E5B">
        <w:rPr>
          <w:rtl/>
        </w:rPr>
        <w:t xml:space="preserve"> </w:t>
      </w:r>
      <w:r w:rsidRPr="00620E5B">
        <w:rPr>
          <w:rFonts w:hint="cs"/>
          <w:rtl/>
        </w:rPr>
        <w:t>قبل</w:t>
      </w:r>
      <w:r w:rsidRPr="00620E5B">
        <w:rPr>
          <w:rtl/>
        </w:rPr>
        <w:t xml:space="preserve"> </w:t>
      </w:r>
      <w:r w:rsidRPr="00620E5B">
        <w:rPr>
          <w:rFonts w:hint="cs"/>
          <w:rtl/>
        </w:rPr>
        <w:t>تجاوز</w:t>
      </w:r>
      <w:r w:rsidRPr="00620E5B">
        <w:rPr>
          <w:rtl/>
        </w:rPr>
        <w:t xml:space="preserve"> </w:t>
      </w:r>
      <w:r w:rsidRPr="00620E5B">
        <w:rPr>
          <w:rFonts w:hint="cs"/>
          <w:rtl/>
        </w:rPr>
        <w:t>النصف</w:t>
      </w:r>
      <w:r w:rsidRPr="00620E5B">
        <w:rPr>
          <w:rtl/>
        </w:rPr>
        <w:t xml:space="preserve"> </w:t>
      </w:r>
      <w:r w:rsidRPr="00620E5B">
        <w:rPr>
          <w:rFonts w:hint="cs"/>
          <w:rtl/>
        </w:rPr>
        <w:t>في</w:t>
      </w:r>
      <w:r w:rsidRPr="00620E5B">
        <w:rPr>
          <w:rtl/>
        </w:rPr>
        <w:t xml:space="preserve"> </w:t>
      </w:r>
      <w:r w:rsidRPr="00620E5B">
        <w:rPr>
          <w:rFonts w:hint="cs"/>
          <w:rtl/>
        </w:rPr>
        <w:t>طواف</w:t>
      </w:r>
      <w:r w:rsidRPr="00620E5B">
        <w:rPr>
          <w:rtl/>
        </w:rPr>
        <w:t xml:space="preserve"> </w:t>
      </w:r>
      <w:r w:rsidRPr="00620E5B">
        <w:rPr>
          <w:rFonts w:hint="cs"/>
          <w:rtl/>
        </w:rPr>
        <w:t>واجب</w:t>
      </w:r>
      <w:r w:rsidRPr="00620E5B">
        <w:rPr>
          <w:rtl/>
        </w:rPr>
        <w:t xml:space="preserve"> </w:t>
      </w:r>
      <w:r w:rsidRPr="00620E5B">
        <w:rPr>
          <w:rFonts w:hint="cs"/>
          <w:rtl/>
        </w:rPr>
        <w:t>فقطع</w:t>
      </w:r>
      <w:r w:rsidRPr="00620E5B">
        <w:rPr>
          <w:rtl/>
        </w:rPr>
        <w:t xml:space="preserve"> </w:t>
      </w:r>
      <w:r w:rsidRPr="00620E5B">
        <w:rPr>
          <w:rFonts w:hint="cs"/>
          <w:rtl/>
        </w:rPr>
        <w:t>لزمه</w:t>
      </w:r>
      <w:r w:rsidRPr="00620E5B">
        <w:rPr>
          <w:rtl/>
        </w:rPr>
        <w:t xml:space="preserve"> </w:t>
      </w:r>
      <w:r w:rsidRPr="00620E5B">
        <w:rPr>
          <w:rFonts w:hint="cs"/>
          <w:rtl/>
        </w:rPr>
        <w:t>الاستئناف</w:t>
      </w:r>
      <w:r w:rsidRPr="00620E5B">
        <w:rPr>
          <w:rtl/>
        </w:rPr>
        <w:t xml:space="preserve"> </w:t>
      </w:r>
      <w:r w:rsidRPr="00620E5B">
        <w:rPr>
          <w:rFonts w:hint="cs"/>
          <w:rtl/>
        </w:rPr>
        <w:t>إذا</w:t>
      </w:r>
      <w:r w:rsidRPr="00620E5B">
        <w:rPr>
          <w:rtl/>
        </w:rPr>
        <w:t xml:space="preserve"> </w:t>
      </w:r>
      <w:r w:rsidRPr="00620E5B">
        <w:rPr>
          <w:rFonts w:hint="cs"/>
          <w:rtl/>
        </w:rPr>
        <w:t>برأ</w:t>
      </w:r>
      <w:r w:rsidRPr="00620E5B">
        <w:rPr>
          <w:rtl/>
        </w:rPr>
        <w:t xml:space="preserve"> </w:t>
      </w:r>
      <w:r w:rsidRPr="00620E5B">
        <w:rPr>
          <w:rFonts w:hint="cs"/>
          <w:rtl/>
        </w:rPr>
        <w:t>و</w:t>
      </w:r>
      <w:r w:rsidRPr="00620E5B">
        <w:rPr>
          <w:rtl/>
        </w:rPr>
        <w:t xml:space="preserve"> </w:t>
      </w:r>
      <w:r w:rsidRPr="00620E5B">
        <w:rPr>
          <w:rFonts w:hint="cs"/>
          <w:rtl/>
        </w:rPr>
        <w:t>إن</w:t>
      </w:r>
      <w:r w:rsidRPr="00620E5B">
        <w:rPr>
          <w:rtl/>
        </w:rPr>
        <w:t xml:space="preserve"> </w:t>
      </w:r>
      <w:r w:rsidRPr="00620E5B">
        <w:rPr>
          <w:rFonts w:hint="cs"/>
          <w:rtl/>
        </w:rPr>
        <w:t>كان</w:t>
      </w:r>
      <w:r w:rsidRPr="00620E5B">
        <w:rPr>
          <w:rtl/>
        </w:rPr>
        <w:t xml:space="preserve"> </w:t>
      </w:r>
      <w:r w:rsidRPr="00620E5B">
        <w:rPr>
          <w:rFonts w:hint="cs"/>
          <w:rtl/>
        </w:rPr>
        <w:t>بعده</w:t>
      </w:r>
      <w:r w:rsidRPr="00620E5B">
        <w:rPr>
          <w:rtl/>
        </w:rPr>
        <w:t xml:space="preserve"> </w:t>
      </w:r>
      <w:r w:rsidRPr="00620E5B">
        <w:rPr>
          <w:rFonts w:hint="cs"/>
          <w:rtl/>
        </w:rPr>
        <w:t>جاز</w:t>
      </w:r>
      <w:r w:rsidRPr="00620E5B">
        <w:rPr>
          <w:rtl/>
        </w:rPr>
        <w:t xml:space="preserve"> </w:t>
      </w:r>
      <w:r w:rsidRPr="00620E5B">
        <w:rPr>
          <w:rFonts w:hint="cs"/>
          <w:rtl/>
        </w:rPr>
        <w:t>له</w:t>
      </w:r>
      <w:r w:rsidRPr="00620E5B">
        <w:rPr>
          <w:rtl/>
        </w:rPr>
        <w:t xml:space="preserve"> </w:t>
      </w:r>
      <w:r w:rsidRPr="00620E5B">
        <w:rPr>
          <w:rFonts w:hint="cs"/>
          <w:rtl/>
        </w:rPr>
        <w:t>البناء</w:t>
      </w:r>
      <w:r w:rsidRPr="00620E5B">
        <w:rPr>
          <w:rtl/>
        </w:rPr>
        <w:t xml:space="preserve"> </w:t>
      </w:r>
      <w:r w:rsidRPr="00620E5B">
        <w:rPr>
          <w:rFonts w:hint="cs"/>
          <w:rtl/>
        </w:rPr>
        <w:t>فإن</w:t>
      </w:r>
      <w:r w:rsidRPr="00620E5B">
        <w:rPr>
          <w:rtl/>
        </w:rPr>
        <w:t xml:space="preserve"> </w:t>
      </w:r>
      <w:r w:rsidRPr="00620E5B">
        <w:rPr>
          <w:rFonts w:hint="cs"/>
          <w:rtl/>
        </w:rPr>
        <w:t>ضاق</w:t>
      </w:r>
      <w:r w:rsidRPr="00620E5B">
        <w:rPr>
          <w:rtl/>
        </w:rPr>
        <w:t xml:space="preserve"> </w:t>
      </w:r>
      <w:r w:rsidRPr="00620E5B">
        <w:rPr>
          <w:rFonts w:hint="cs"/>
          <w:rtl/>
        </w:rPr>
        <w:t>الوقت</w:t>
      </w:r>
      <w:r w:rsidRPr="00620E5B">
        <w:rPr>
          <w:rtl/>
        </w:rPr>
        <w:t xml:space="preserve"> </w:t>
      </w:r>
      <w:r w:rsidRPr="00620E5B">
        <w:rPr>
          <w:rFonts w:hint="cs"/>
          <w:rtl/>
        </w:rPr>
        <w:t>طيف</w:t>
      </w:r>
      <w:r w:rsidRPr="00620E5B">
        <w:rPr>
          <w:rtl/>
        </w:rPr>
        <w:t xml:space="preserve"> </w:t>
      </w:r>
      <w:r w:rsidRPr="00620E5B">
        <w:rPr>
          <w:rFonts w:hint="cs"/>
          <w:rtl/>
        </w:rPr>
        <w:t>به</w:t>
      </w:r>
      <w:r w:rsidRPr="00620E5B">
        <w:rPr>
          <w:rtl/>
        </w:rPr>
        <w:t xml:space="preserve"> </w:t>
      </w:r>
      <w:r w:rsidRPr="00620E5B">
        <w:rPr>
          <w:rFonts w:hint="cs"/>
          <w:rtl/>
        </w:rPr>
        <w:t>أو</w:t>
      </w:r>
      <w:r w:rsidRPr="00620E5B">
        <w:rPr>
          <w:rtl/>
        </w:rPr>
        <w:t xml:space="preserve"> </w:t>
      </w:r>
      <w:r w:rsidRPr="00620E5B">
        <w:rPr>
          <w:rFonts w:hint="cs"/>
          <w:rtl/>
        </w:rPr>
        <w:t>عنه</w:t>
      </w:r>
      <w:r w:rsidRPr="00620E5B">
        <w:rPr>
          <w:rtl/>
        </w:rPr>
        <w:t xml:space="preserve"> </w:t>
      </w:r>
      <w:r w:rsidRPr="00620E5B">
        <w:rPr>
          <w:rFonts w:hint="cs"/>
          <w:rtl/>
        </w:rPr>
        <w:t>و</w:t>
      </w:r>
      <w:r w:rsidRPr="00620E5B">
        <w:rPr>
          <w:rtl/>
        </w:rPr>
        <w:t xml:space="preserve"> </w:t>
      </w:r>
      <w:r w:rsidRPr="00620E5B">
        <w:rPr>
          <w:rFonts w:hint="cs"/>
          <w:rtl/>
        </w:rPr>
        <w:t>صلى</w:t>
      </w:r>
      <w:r w:rsidRPr="00620E5B">
        <w:rPr>
          <w:rtl/>
        </w:rPr>
        <w:t xml:space="preserve"> </w:t>
      </w:r>
      <w:r w:rsidRPr="00620E5B">
        <w:rPr>
          <w:rFonts w:hint="cs"/>
          <w:rtl/>
        </w:rPr>
        <w:t>هو</w:t>
      </w:r>
      <w:r w:rsidRPr="00620E5B">
        <w:rPr>
          <w:rtl/>
        </w:rPr>
        <w:t xml:space="preserve"> .....</w:t>
      </w:r>
      <w:r w:rsidR="0030446E">
        <w:rPr>
          <w:rtl/>
        </w:rPr>
        <w:t xml:space="preserve"> </w:t>
      </w:r>
      <w:r w:rsidRPr="00620E5B">
        <w:rPr>
          <w:rFonts w:hint="cs"/>
          <w:rtl/>
        </w:rPr>
        <w:t>ص</w:t>
      </w:r>
      <w:r w:rsidRPr="00620E5B">
        <w:rPr>
          <w:rtl/>
        </w:rPr>
        <w:t xml:space="preserve"> : 386</w:t>
      </w:r>
    </w:p>
  </w:footnote>
  <w:footnote w:id="335">
    <w:p w:rsidR="00615592" w:rsidRDefault="00615592" w:rsidP="00F977E8">
      <w:pPr>
        <w:pStyle w:val="a7"/>
      </w:pPr>
      <w:r>
        <w:rPr>
          <w:rStyle w:val="a9"/>
        </w:rPr>
        <w:footnoteRef/>
      </w:r>
      <w:r>
        <w:rPr>
          <w:rtl/>
        </w:rPr>
        <w:t xml:space="preserve"> </w:t>
      </w:r>
      <w:r w:rsidRPr="00BB65D7">
        <w:rPr>
          <w:rFonts w:hint="cs"/>
          <w:rtl/>
        </w:rPr>
        <w:t>وسائل</w:t>
      </w:r>
      <w:r w:rsidRPr="00BB65D7">
        <w:rPr>
          <w:rtl/>
        </w:rPr>
        <w:t xml:space="preserve"> </w:t>
      </w:r>
      <w:r w:rsidRPr="00BB65D7">
        <w:rPr>
          <w:rFonts w:hint="cs"/>
          <w:rtl/>
        </w:rPr>
        <w:t>الشيعة</w:t>
      </w:r>
      <w:r w:rsidR="00637709">
        <w:rPr>
          <w:rtl/>
        </w:rPr>
        <w:t xml:space="preserve">، </w:t>
      </w:r>
      <w:r w:rsidRPr="00BB65D7">
        <w:rPr>
          <w:rFonts w:hint="cs"/>
          <w:rtl/>
        </w:rPr>
        <w:t>ج‏</w:t>
      </w:r>
      <w:r w:rsidRPr="00BB65D7">
        <w:rPr>
          <w:rtl/>
        </w:rPr>
        <w:t>13</w:t>
      </w:r>
      <w:r w:rsidR="00637709">
        <w:rPr>
          <w:rtl/>
        </w:rPr>
        <w:t xml:space="preserve">، </w:t>
      </w:r>
      <w:r w:rsidRPr="00BB65D7">
        <w:rPr>
          <w:rtl/>
        </w:rPr>
        <w:t>380</w:t>
      </w:r>
      <w:r w:rsidR="00637709">
        <w:rPr>
          <w:rtl/>
        </w:rPr>
        <w:t xml:space="preserve">، </w:t>
      </w:r>
      <w:r w:rsidRPr="00BB65D7">
        <w:rPr>
          <w:rtl/>
        </w:rPr>
        <w:t xml:space="preserve">41 </w:t>
      </w:r>
      <w:r w:rsidRPr="00BB65D7">
        <w:rPr>
          <w:rFonts w:hint="cs"/>
          <w:rtl/>
        </w:rPr>
        <w:t>باب</w:t>
      </w:r>
      <w:r w:rsidRPr="00BB65D7">
        <w:rPr>
          <w:rtl/>
        </w:rPr>
        <w:t xml:space="preserve"> </w:t>
      </w:r>
      <w:r w:rsidRPr="00BB65D7">
        <w:rPr>
          <w:rFonts w:hint="cs"/>
          <w:rtl/>
        </w:rPr>
        <w:t>أن</w:t>
      </w:r>
      <w:r w:rsidRPr="00BB65D7">
        <w:rPr>
          <w:rtl/>
        </w:rPr>
        <w:t xml:space="preserve"> </w:t>
      </w:r>
      <w:r w:rsidRPr="00BB65D7">
        <w:rPr>
          <w:rFonts w:hint="cs"/>
          <w:rtl/>
        </w:rPr>
        <w:t>من</w:t>
      </w:r>
      <w:r w:rsidRPr="00BB65D7">
        <w:rPr>
          <w:rtl/>
        </w:rPr>
        <w:t xml:space="preserve"> </w:t>
      </w:r>
      <w:r w:rsidRPr="00BB65D7">
        <w:rPr>
          <w:rFonts w:hint="cs"/>
          <w:rtl/>
        </w:rPr>
        <w:t>قطع</w:t>
      </w:r>
      <w:r w:rsidRPr="00BB65D7">
        <w:rPr>
          <w:rtl/>
        </w:rPr>
        <w:t xml:space="preserve"> </w:t>
      </w:r>
      <w:r w:rsidRPr="00BB65D7">
        <w:rPr>
          <w:rFonts w:hint="cs"/>
          <w:rtl/>
        </w:rPr>
        <w:t>الطواف</w:t>
      </w:r>
      <w:r w:rsidRPr="00BB65D7">
        <w:rPr>
          <w:rtl/>
        </w:rPr>
        <w:t xml:space="preserve"> </w:t>
      </w:r>
      <w:r w:rsidRPr="00BB65D7">
        <w:rPr>
          <w:rFonts w:hint="cs"/>
          <w:rtl/>
        </w:rPr>
        <w:t>الواجب</w:t>
      </w:r>
      <w:r w:rsidRPr="00BB65D7">
        <w:rPr>
          <w:rtl/>
        </w:rPr>
        <w:t xml:space="preserve"> </w:t>
      </w:r>
      <w:r w:rsidRPr="00BB65D7">
        <w:rPr>
          <w:rFonts w:hint="cs"/>
          <w:rtl/>
        </w:rPr>
        <w:t>و</w:t>
      </w:r>
      <w:r w:rsidRPr="00BB65D7">
        <w:rPr>
          <w:rtl/>
        </w:rPr>
        <w:t xml:space="preserve"> </w:t>
      </w:r>
      <w:r w:rsidRPr="00BB65D7">
        <w:rPr>
          <w:rFonts w:hint="cs"/>
          <w:rtl/>
        </w:rPr>
        <w:t>لو</w:t>
      </w:r>
      <w:r w:rsidRPr="00BB65D7">
        <w:rPr>
          <w:rtl/>
        </w:rPr>
        <w:t xml:space="preserve"> </w:t>
      </w:r>
      <w:r w:rsidRPr="00BB65D7">
        <w:rPr>
          <w:rFonts w:hint="cs"/>
          <w:rtl/>
        </w:rPr>
        <w:t>بدخول</w:t>
      </w:r>
      <w:r w:rsidRPr="00BB65D7">
        <w:rPr>
          <w:rtl/>
        </w:rPr>
        <w:t xml:space="preserve"> </w:t>
      </w:r>
      <w:r w:rsidRPr="00BB65D7">
        <w:rPr>
          <w:rFonts w:hint="cs"/>
          <w:rtl/>
        </w:rPr>
        <w:t>الكعبة</w:t>
      </w:r>
      <w:r w:rsidRPr="00BB65D7">
        <w:rPr>
          <w:rtl/>
        </w:rPr>
        <w:t xml:space="preserve"> </w:t>
      </w:r>
      <w:r w:rsidRPr="00BB65D7">
        <w:rPr>
          <w:rFonts w:hint="cs"/>
          <w:rtl/>
        </w:rPr>
        <w:t>أو</w:t>
      </w:r>
      <w:r w:rsidRPr="00BB65D7">
        <w:rPr>
          <w:rtl/>
        </w:rPr>
        <w:t xml:space="preserve"> </w:t>
      </w:r>
      <w:r w:rsidRPr="00BB65D7">
        <w:rPr>
          <w:rFonts w:hint="cs"/>
          <w:rtl/>
        </w:rPr>
        <w:t>بخروج</w:t>
      </w:r>
      <w:r w:rsidRPr="00BB65D7">
        <w:rPr>
          <w:rtl/>
        </w:rPr>
        <w:t xml:space="preserve"> </w:t>
      </w:r>
      <w:r w:rsidRPr="00BB65D7">
        <w:rPr>
          <w:rFonts w:hint="cs"/>
          <w:rtl/>
        </w:rPr>
        <w:t>لحاجة</w:t>
      </w:r>
      <w:r w:rsidRPr="00BB65D7">
        <w:rPr>
          <w:rtl/>
        </w:rPr>
        <w:t xml:space="preserve"> </w:t>
      </w:r>
      <w:r w:rsidRPr="00BB65D7">
        <w:rPr>
          <w:rFonts w:hint="cs"/>
          <w:rtl/>
        </w:rPr>
        <w:t>قبل</w:t>
      </w:r>
      <w:r w:rsidRPr="00BB65D7">
        <w:rPr>
          <w:rtl/>
        </w:rPr>
        <w:t xml:space="preserve"> </w:t>
      </w:r>
      <w:r w:rsidRPr="00BB65D7">
        <w:rPr>
          <w:rFonts w:hint="cs"/>
          <w:rtl/>
        </w:rPr>
        <w:t>تجاوز</w:t>
      </w:r>
      <w:r w:rsidRPr="00BB65D7">
        <w:rPr>
          <w:rtl/>
        </w:rPr>
        <w:t xml:space="preserve"> </w:t>
      </w:r>
      <w:r w:rsidRPr="00BB65D7">
        <w:rPr>
          <w:rFonts w:hint="cs"/>
          <w:rtl/>
        </w:rPr>
        <w:t>النصف</w:t>
      </w:r>
      <w:r w:rsidRPr="00BB65D7">
        <w:rPr>
          <w:rtl/>
        </w:rPr>
        <w:t xml:space="preserve"> </w:t>
      </w:r>
      <w:r w:rsidRPr="00BB65D7">
        <w:rPr>
          <w:rFonts w:hint="cs"/>
          <w:rtl/>
        </w:rPr>
        <w:t>وجب</w:t>
      </w:r>
      <w:r w:rsidRPr="00BB65D7">
        <w:rPr>
          <w:rtl/>
        </w:rPr>
        <w:t xml:space="preserve"> </w:t>
      </w:r>
      <w:r w:rsidRPr="00BB65D7">
        <w:rPr>
          <w:rFonts w:hint="cs"/>
          <w:rtl/>
        </w:rPr>
        <w:t>عليه</w:t>
      </w:r>
      <w:r w:rsidRPr="00BB65D7">
        <w:rPr>
          <w:rtl/>
        </w:rPr>
        <w:t xml:space="preserve"> </w:t>
      </w:r>
      <w:r w:rsidRPr="00BB65D7">
        <w:rPr>
          <w:rFonts w:hint="cs"/>
          <w:rtl/>
        </w:rPr>
        <w:t>الاستئناف</w:t>
      </w:r>
      <w:r w:rsidRPr="00BB65D7">
        <w:rPr>
          <w:rtl/>
        </w:rPr>
        <w:t xml:space="preserve"> </w:t>
      </w:r>
      <w:r w:rsidRPr="00BB65D7">
        <w:rPr>
          <w:rFonts w:hint="cs"/>
          <w:rtl/>
        </w:rPr>
        <w:t>لا</w:t>
      </w:r>
      <w:r w:rsidRPr="00BB65D7">
        <w:rPr>
          <w:rtl/>
        </w:rPr>
        <w:t xml:space="preserve"> </w:t>
      </w:r>
      <w:r w:rsidRPr="00BB65D7">
        <w:rPr>
          <w:rFonts w:hint="cs"/>
          <w:rtl/>
        </w:rPr>
        <w:t>بعده</w:t>
      </w:r>
      <w:r w:rsidRPr="00BB65D7">
        <w:rPr>
          <w:rtl/>
        </w:rPr>
        <w:t xml:space="preserve"> </w:t>
      </w:r>
      <w:r w:rsidRPr="00BB65D7">
        <w:rPr>
          <w:rFonts w:hint="cs"/>
          <w:rtl/>
        </w:rPr>
        <w:t>بل</w:t>
      </w:r>
      <w:r w:rsidRPr="00BB65D7">
        <w:rPr>
          <w:rtl/>
        </w:rPr>
        <w:t xml:space="preserve"> </w:t>
      </w:r>
      <w:r w:rsidRPr="00BB65D7">
        <w:rPr>
          <w:rFonts w:hint="cs"/>
          <w:rtl/>
        </w:rPr>
        <w:t>يجب</w:t>
      </w:r>
      <w:r w:rsidRPr="00BB65D7">
        <w:rPr>
          <w:rtl/>
        </w:rPr>
        <w:t xml:space="preserve"> </w:t>
      </w:r>
      <w:r w:rsidRPr="00BB65D7">
        <w:rPr>
          <w:rFonts w:hint="cs"/>
          <w:rtl/>
        </w:rPr>
        <w:t>عليه</w:t>
      </w:r>
      <w:r w:rsidRPr="00BB65D7">
        <w:rPr>
          <w:rtl/>
        </w:rPr>
        <w:t xml:space="preserve"> </w:t>
      </w:r>
      <w:r w:rsidRPr="00BB65D7">
        <w:rPr>
          <w:rFonts w:hint="cs"/>
          <w:rtl/>
        </w:rPr>
        <w:t>البناء</w:t>
      </w:r>
      <w:r w:rsidRPr="00BB65D7">
        <w:rPr>
          <w:rtl/>
        </w:rPr>
        <w:t xml:space="preserve"> </w:t>
      </w:r>
      <w:r w:rsidRPr="00BB65D7">
        <w:rPr>
          <w:rFonts w:hint="cs"/>
          <w:rtl/>
        </w:rPr>
        <w:t>و</w:t>
      </w:r>
      <w:r w:rsidRPr="00BB65D7">
        <w:rPr>
          <w:rtl/>
        </w:rPr>
        <w:t xml:space="preserve"> </w:t>
      </w:r>
      <w:r w:rsidRPr="00BB65D7">
        <w:rPr>
          <w:rFonts w:hint="cs"/>
          <w:rtl/>
        </w:rPr>
        <w:t>الإتمام</w:t>
      </w:r>
      <w:r w:rsidRPr="00BB65D7">
        <w:rPr>
          <w:rtl/>
        </w:rPr>
        <w:t xml:space="preserve"> </w:t>
      </w:r>
      <w:r w:rsidRPr="00BB65D7">
        <w:rPr>
          <w:rFonts w:hint="cs"/>
          <w:rtl/>
        </w:rPr>
        <w:t>و</w:t>
      </w:r>
      <w:r w:rsidRPr="00BB65D7">
        <w:rPr>
          <w:rtl/>
        </w:rPr>
        <w:t xml:space="preserve"> </w:t>
      </w:r>
      <w:r w:rsidRPr="00BB65D7">
        <w:rPr>
          <w:rFonts w:hint="cs"/>
          <w:rtl/>
        </w:rPr>
        <w:t>في</w:t>
      </w:r>
      <w:r w:rsidRPr="00BB65D7">
        <w:rPr>
          <w:rtl/>
        </w:rPr>
        <w:t xml:space="preserve"> </w:t>
      </w:r>
      <w:r w:rsidRPr="00BB65D7">
        <w:rPr>
          <w:rFonts w:hint="cs"/>
          <w:rtl/>
        </w:rPr>
        <w:t>الندب</w:t>
      </w:r>
      <w:r w:rsidRPr="00BB65D7">
        <w:rPr>
          <w:rtl/>
        </w:rPr>
        <w:t xml:space="preserve"> </w:t>
      </w:r>
      <w:r w:rsidRPr="00BB65D7">
        <w:rPr>
          <w:rFonts w:hint="cs"/>
          <w:rtl/>
        </w:rPr>
        <w:t>يبني</w:t>
      </w:r>
      <w:r w:rsidRPr="00BB65D7">
        <w:rPr>
          <w:rtl/>
        </w:rPr>
        <w:t xml:space="preserve"> </w:t>
      </w:r>
      <w:r w:rsidRPr="00BB65D7">
        <w:rPr>
          <w:rFonts w:hint="cs"/>
          <w:rtl/>
        </w:rPr>
        <w:t>و</w:t>
      </w:r>
      <w:r w:rsidRPr="00BB65D7">
        <w:rPr>
          <w:rtl/>
        </w:rPr>
        <w:t xml:space="preserve"> </w:t>
      </w:r>
      <w:r w:rsidRPr="00BB65D7">
        <w:rPr>
          <w:rFonts w:hint="cs"/>
          <w:rtl/>
        </w:rPr>
        <w:t>يتم</w:t>
      </w:r>
      <w:r w:rsidRPr="00BB65D7">
        <w:rPr>
          <w:rtl/>
        </w:rPr>
        <w:t xml:space="preserve"> </w:t>
      </w:r>
      <w:r w:rsidRPr="00BB65D7">
        <w:rPr>
          <w:rFonts w:hint="cs"/>
          <w:rtl/>
        </w:rPr>
        <w:t>مطلقا</w:t>
      </w:r>
      <w:r w:rsidRPr="00BB65D7">
        <w:rPr>
          <w:rtl/>
        </w:rPr>
        <w:t xml:space="preserve"> .....</w:t>
      </w:r>
      <w:r w:rsidR="0030446E">
        <w:rPr>
          <w:rtl/>
        </w:rPr>
        <w:t xml:space="preserve"> </w:t>
      </w:r>
      <w:r w:rsidRPr="00BB65D7">
        <w:rPr>
          <w:rFonts w:hint="cs"/>
          <w:rtl/>
        </w:rPr>
        <w:t>ص</w:t>
      </w:r>
      <w:r w:rsidRPr="00BB65D7">
        <w:rPr>
          <w:rtl/>
        </w:rPr>
        <w:t xml:space="preserve"> : 378</w:t>
      </w:r>
    </w:p>
  </w:footnote>
  <w:footnote w:id="336">
    <w:p w:rsidR="00615592" w:rsidRDefault="00615592" w:rsidP="00F977E8">
      <w:pPr>
        <w:pStyle w:val="a7"/>
        <w:rPr>
          <w:rtl/>
        </w:rPr>
      </w:pPr>
      <w:r>
        <w:rPr>
          <w:rStyle w:val="a9"/>
        </w:rPr>
        <w:footnoteRef/>
      </w:r>
      <w:r>
        <w:rPr>
          <w:rtl/>
        </w:rPr>
        <w:t xml:space="preserve"> </w:t>
      </w:r>
      <w:r w:rsidRPr="002A4B74">
        <w:rPr>
          <w:rFonts w:hint="cs"/>
          <w:rtl/>
        </w:rPr>
        <w:t>وسيلة</w:t>
      </w:r>
      <w:r w:rsidRPr="002A4B74">
        <w:rPr>
          <w:rtl/>
        </w:rPr>
        <w:t xml:space="preserve"> </w:t>
      </w:r>
      <w:r w:rsidRPr="002A4B74">
        <w:rPr>
          <w:rFonts w:hint="cs"/>
          <w:rtl/>
        </w:rPr>
        <w:t>النجاة</w:t>
      </w:r>
      <w:r w:rsidRPr="002A4B74">
        <w:rPr>
          <w:rtl/>
        </w:rPr>
        <w:t xml:space="preserve"> (</w:t>
      </w:r>
      <w:r w:rsidRPr="002A4B74">
        <w:rPr>
          <w:rFonts w:hint="cs"/>
          <w:rtl/>
        </w:rPr>
        <w:t>مع</w:t>
      </w:r>
      <w:r w:rsidRPr="002A4B74">
        <w:rPr>
          <w:rtl/>
        </w:rPr>
        <w:t xml:space="preserve"> </w:t>
      </w:r>
      <w:r w:rsidRPr="002A4B74">
        <w:rPr>
          <w:rFonts w:hint="cs"/>
          <w:rtl/>
        </w:rPr>
        <w:t>حواشي</w:t>
      </w:r>
      <w:r w:rsidRPr="002A4B74">
        <w:rPr>
          <w:rtl/>
        </w:rPr>
        <w:t xml:space="preserve"> </w:t>
      </w:r>
      <w:r w:rsidRPr="002A4B74">
        <w:rPr>
          <w:rFonts w:hint="cs"/>
          <w:rtl/>
        </w:rPr>
        <w:t>الإمام</w:t>
      </w:r>
      <w:r w:rsidRPr="002A4B74">
        <w:rPr>
          <w:rtl/>
        </w:rPr>
        <w:t xml:space="preserve"> </w:t>
      </w:r>
      <w:r w:rsidRPr="002A4B74">
        <w:rPr>
          <w:rFonts w:hint="cs"/>
          <w:rtl/>
        </w:rPr>
        <w:t>الخميني</w:t>
      </w:r>
      <w:r w:rsidRPr="002A4B74">
        <w:rPr>
          <w:rtl/>
        </w:rPr>
        <w:t>)</w:t>
      </w:r>
      <w:r w:rsidRPr="002A4B74">
        <w:rPr>
          <w:rFonts w:hint="cs"/>
          <w:rtl/>
        </w:rPr>
        <w:t>،</w:t>
      </w:r>
      <w:r w:rsidRPr="002A4B74">
        <w:rPr>
          <w:rtl/>
        </w:rPr>
        <w:t xml:space="preserve"> </w:t>
      </w:r>
      <w:r w:rsidRPr="002A4B74">
        <w:rPr>
          <w:rFonts w:hint="cs"/>
          <w:rtl/>
        </w:rPr>
        <w:t>ص</w:t>
      </w:r>
      <w:r w:rsidRPr="002A4B74">
        <w:rPr>
          <w:rtl/>
        </w:rPr>
        <w:t>: 235</w:t>
      </w:r>
    </w:p>
  </w:footnote>
  <w:footnote w:id="337">
    <w:p w:rsidR="00615592" w:rsidRDefault="00615592" w:rsidP="00F977E8">
      <w:pPr>
        <w:pStyle w:val="a7"/>
      </w:pPr>
      <w:r>
        <w:rPr>
          <w:rStyle w:val="a9"/>
        </w:rPr>
        <w:footnoteRef/>
      </w:r>
      <w:r>
        <w:rPr>
          <w:rtl/>
        </w:rPr>
        <w:t xml:space="preserve"> </w:t>
      </w:r>
      <w:r w:rsidRPr="008B3ADB">
        <w:rPr>
          <w:rFonts w:hint="cs"/>
          <w:rtl/>
        </w:rPr>
        <w:t>وسيلة</w:t>
      </w:r>
      <w:r w:rsidRPr="008B3ADB">
        <w:rPr>
          <w:rtl/>
        </w:rPr>
        <w:t xml:space="preserve"> </w:t>
      </w:r>
      <w:r w:rsidRPr="008B3ADB">
        <w:rPr>
          <w:rFonts w:hint="cs"/>
          <w:rtl/>
        </w:rPr>
        <w:t>النجاة</w:t>
      </w:r>
      <w:r w:rsidRPr="008B3ADB">
        <w:rPr>
          <w:rtl/>
        </w:rPr>
        <w:t xml:space="preserve"> (</w:t>
      </w:r>
      <w:r w:rsidRPr="008B3ADB">
        <w:rPr>
          <w:rFonts w:hint="cs"/>
          <w:rtl/>
        </w:rPr>
        <w:t>مع</w:t>
      </w:r>
      <w:r w:rsidRPr="008B3ADB">
        <w:rPr>
          <w:rtl/>
        </w:rPr>
        <w:t xml:space="preserve"> </w:t>
      </w:r>
      <w:r w:rsidRPr="008B3ADB">
        <w:rPr>
          <w:rFonts w:hint="cs"/>
          <w:rtl/>
        </w:rPr>
        <w:t>حواشي</w:t>
      </w:r>
      <w:r w:rsidRPr="008B3ADB">
        <w:rPr>
          <w:rtl/>
        </w:rPr>
        <w:t xml:space="preserve"> </w:t>
      </w:r>
      <w:r w:rsidRPr="008B3ADB">
        <w:rPr>
          <w:rFonts w:hint="cs"/>
          <w:rtl/>
        </w:rPr>
        <w:t>الإمام</w:t>
      </w:r>
      <w:r w:rsidRPr="008B3ADB">
        <w:rPr>
          <w:rtl/>
        </w:rPr>
        <w:t xml:space="preserve"> </w:t>
      </w:r>
      <w:r w:rsidRPr="008B3ADB">
        <w:rPr>
          <w:rFonts w:hint="cs"/>
          <w:rtl/>
        </w:rPr>
        <w:t>الخميني</w:t>
      </w:r>
      <w:r w:rsidRPr="008B3ADB">
        <w:rPr>
          <w:rtl/>
        </w:rPr>
        <w:t>)</w:t>
      </w:r>
      <w:r w:rsidRPr="008B3ADB">
        <w:rPr>
          <w:rFonts w:hint="cs"/>
          <w:rtl/>
        </w:rPr>
        <w:t>؛</w:t>
      </w:r>
      <w:r w:rsidR="0030446E">
        <w:rPr>
          <w:rtl/>
        </w:rPr>
        <w:t xml:space="preserve"> </w:t>
      </w:r>
      <w:r w:rsidRPr="008B3ADB">
        <w:rPr>
          <w:rtl/>
        </w:rPr>
        <w:t xml:space="preserve">-- </w:t>
      </w:r>
      <w:r w:rsidRPr="008B3ADB">
        <w:rPr>
          <w:rFonts w:hint="cs"/>
          <w:rtl/>
        </w:rPr>
        <w:t>؛</w:t>
      </w:r>
      <w:r w:rsidRPr="008B3ADB">
        <w:rPr>
          <w:rtl/>
        </w:rPr>
        <w:t xml:space="preserve"> 235</w:t>
      </w:r>
      <w:r w:rsidRPr="008B3ADB">
        <w:rPr>
          <w:rFonts w:hint="cs"/>
          <w:rtl/>
        </w:rPr>
        <w:t>؛</w:t>
      </w:r>
      <w:r w:rsidRPr="008B3ADB">
        <w:rPr>
          <w:rtl/>
        </w:rPr>
        <w:t xml:space="preserve"> (</w:t>
      </w:r>
      <w:r w:rsidRPr="008B3ADB">
        <w:rPr>
          <w:rFonts w:hint="cs"/>
          <w:rtl/>
        </w:rPr>
        <w:t>مسألة</w:t>
      </w:r>
      <w:r w:rsidRPr="008B3ADB">
        <w:rPr>
          <w:rtl/>
        </w:rPr>
        <w:t xml:space="preserve"> 6): </w:t>
      </w:r>
      <w:r w:rsidRPr="008B3ADB">
        <w:rPr>
          <w:rFonts w:hint="cs"/>
          <w:rtl/>
        </w:rPr>
        <w:t>لو</w:t>
      </w:r>
      <w:r w:rsidRPr="008B3ADB">
        <w:rPr>
          <w:rtl/>
        </w:rPr>
        <w:t xml:space="preserve"> </w:t>
      </w:r>
      <w:r w:rsidRPr="008B3ADB">
        <w:rPr>
          <w:rFonts w:hint="cs"/>
          <w:rtl/>
        </w:rPr>
        <w:t>كان</w:t>
      </w:r>
      <w:r w:rsidRPr="008B3ADB">
        <w:rPr>
          <w:rtl/>
        </w:rPr>
        <w:t xml:space="preserve"> </w:t>
      </w:r>
      <w:r w:rsidRPr="008B3ADB">
        <w:rPr>
          <w:rFonts w:hint="cs"/>
          <w:rtl/>
        </w:rPr>
        <w:t>في</w:t>
      </w:r>
      <w:r w:rsidRPr="008B3ADB">
        <w:rPr>
          <w:rtl/>
        </w:rPr>
        <w:t xml:space="preserve"> </w:t>
      </w:r>
      <w:r w:rsidRPr="008B3ADB">
        <w:rPr>
          <w:rFonts w:hint="cs"/>
          <w:rtl/>
        </w:rPr>
        <w:t>يوم</w:t>
      </w:r>
      <w:r w:rsidRPr="008B3ADB">
        <w:rPr>
          <w:rtl/>
        </w:rPr>
        <w:t xml:space="preserve"> </w:t>
      </w:r>
      <w:r w:rsidRPr="008B3ADB">
        <w:rPr>
          <w:rFonts w:hint="cs"/>
          <w:rtl/>
        </w:rPr>
        <w:t>الشك</w:t>
      </w:r>
      <w:r w:rsidRPr="008B3ADB">
        <w:rPr>
          <w:rtl/>
        </w:rPr>
        <w:t xml:space="preserve"> </w:t>
      </w:r>
      <w:r w:rsidRPr="008B3ADB">
        <w:rPr>
          <w:rFonts w:hint="cs"/>
          <w:rtl/>
        </w:rPr>
        <w:t>بانيا</w:t>
      </w:r>
      <w:r w:rsidRPr="008B3ADB">
        <w:rPr>
          <w:rtl/>
        </w:rPr>
        <w:t xml:space="preserve"> </w:t>
      </w:r>
      <w:r w:rsidRPr="008B3ADB">
        <w:rPr>
          <w:rFonts w:hint="cs"/>
          <w:rtl/>
        </w:rPr>
        <w:t>على</w:t>
      </w:r>
      <w:r w:rsidRPr="008B3ADB">
        <w:rPr>
          <w:rtl/>
        </w:rPr>
        <w:t xml:space="preserve"> </w:t>
      </w:r>
      <w:r w:rsidRPr="008B3ADB">
        <w:rPr>
          <w:rFonts w:hint="cs"/>
          <w:rtl/>
        </w:rPr>
        <w:t>الإفطار،</w:t>
      </w:r>
      <w:r w:rsidRPr="008B3ADB">
        <w:rPr>
          <w:rtl/>
        </w:rPr>
        <w:t xml:space="preserve"> </w:t>
      </w:r>
      <w:r w:rsidRPr="008B3ADB">
        <w:rPr>
          <w:rFonts w:hint="cs"/>
          <w:rtl/>
        </w:rPr>
        <w:t>ثم</w:t>
      </w:r>
      <w:r w:rsidRPr="008B3ADB">
        <w:rPr>
          <w:rtl/>
        </w:rPr>
        <w:t xml:space="preserve"> </w:t>
      </w:r>
      <w:r w:rsidRPr="008B3ADB">
        <w:rPr>
          <w:rFonts w:hint="cs"/>
          <w:rtl/>
        </w:rPr>
        <w:t>ظهر</w:t>
      </w:r>
      <w:r w:rsidRPr="008B3ADB">
        <w:rPr>
          <w:rtl/>
        </w:rPr>
        <w:t xml:space="preserve"> </w:t>
      </w:r>
      <w:r w:rsidRPr="008B3ADB">
        <w:rPr>
          <w:rFonts w:hint="cs"/>
          <w:rtl/>
        </w:rPr>
        <w:t>في</w:t>
      </w:r>
      <w:r w:rsidRPr="008B3ADB">
        <w:rPr>
          <w:rtl/>
        </w:rPr>
        <w:t xml:space="preserve"> </w:t>
      </w:r>
      <w:r w:rsidRPr="008B3ADB">
        <w:rPr>
          <w:rFonts w:hint="cs"/>
          <w:rtl/>
        </w:rPr>
        <w:t>أثناء</w:t>
      </w:r>
      <w:r w:rsidRPr="008B3ADB">
        <w:rPr>
          <w:rtl/>
        </w:rPr>
        <w:t xml:space="preserve"> </w:t>
      </w:r>
      <w:r w:rsidRPr="008B3ADB">
        <w:rPr>
          <w:rFonts w:hint="cs"/>
          <w:rtl/>
        </w:rPr>
        <w:t>النهار</w:t>
      </w:r>
      <w:r w:rsidRPr="008B3ADB">
        <w:rPr>
          <w:rtl/>
        </w:rPr>
        <w:t xml:space="preserve"> </w:t>
      </w:r>
      <w:r w:rsidRPr="008B3ADB">
        <w:rPr>
          <w:rFonts w:hint="cs"/>
          <w:rtl/>
        </w:rPr>
        <w:t>أنه</w:t>
      </w:r>
      <w:r w:rsidRPr="008B3ADB">
        <w:rPr>
          <w:rtl/>
        </w:rPr>
        <w:t xml:space="preserve"> </w:t>
      </w:r>
      <w:r w:rsidRPr="008B3ADB">
        <w:rPr>
          <w:rFonts w:hint="cs"/>
          <w:rtl/>
        </w:rPr>
        <w:t>من</w:t>
      </w:r>
      <w:r w:rsidRPr="008B3ADB">
        <w:rPr>
          <w:rtl/>
        </w:rPr>
        <w:t xml:space="preserve"> </w:t>
      </w:r>
      <w:r w:rsidRPr="008B3ADB">
        <w:rPr>
          <w:rFonts w:hint="cs"/>
          <w:rtl/>
        </w:rPr>
        <w:t>شهر</w:t>
      </w:r>
      <w:r w:rsidRPr="008B3ADB">
        <w:rPr>
          <w:rtl/>
        </w:rPr>
        <w:t xml:space="preserve"> </w:t>
      </w:r>
      <w:r w:rsidRPr="008B3ADB">
        <w:rPr>
          <w:rFonts w:hint="cs"/>
          <w:rtl/>
        </w:rPr>
        <w:t>رمضان</w:t>
      </w:r>
      <w:r w:rsidRPr="008B3ADB">
        <w:rPr>
          <w:rtl/>
        </w:rPr>
        <w:t xml:space="preserve"> </w:t>
      </w:r>
      <w:r w:rsidRPr="008B3ADB">
        <w:rPr>
          <w:rFonts w:hint="cs"/>
          <w:rtl/>
        </w:rPr>
        <w:t>؛</w:t>
      </w:r>
      <w:r w:rsidR="0030446E">
        <w:rPr>
          <w:rtl/>
        </w:rPr>
        <w:t xml:space="preserve"> </w:t>
      </w:r>
      <w:r w:rsidRPr="008B3ADB">
        <w:rPr>
          <w:rFonts w:hint="cs"/>
          <w:rtl/>
        </w:rPr>
        <w:t>ص</w:t>
      </w:r>
      <w:r w:rsidRPr="008B3ADB">
        <w:rPr>
          <w:rtl/>
        </w:rPr>
        <w:t xml:space="preserve"> : 235</w:t>
      </w:r>
    </w:p>
  </w:footnote>
  <w:footnote w:id="338">
    <w:p w:rsidR="00615592" w:rsidRDefault="00615592" w:rsidP="00F977E8">
      <w:pPr>
        <w:pStyle w:val="a7"/>
        <w:rPr>
          <w:rtl/>
        </w:rPr>
      </w:pPr>
      <w:r>
        <w:rPr>
          <w:rStyle w:val="a9"/>
        </w:rPr>
        <w:footnoteRef/>
      </w:r>
      <w:r>
        <w:rPr>
          <w:rtl/>
        </w:rPr>
        <w:t xml:space="preserve"> </w:t>
      </w:r>
      <w:r w:rsidRPr="00697798">
        <w:rPr>
          <w:rFonts w:hint="cs"/>
          <w:rtl/>
        </w:rPr>
        <w:t>مناسك</w:t>
      </w:r>
      <w:r w:rsidRPr="00697798">
        <w:rPr>
          <w:rtl/>
        </w:rPr>
        <w:t xml:space="preserve"> </w:t>
      </w:r>
      <w:r w:rsidRPr="00697798">
        <w:rPr>
          <w:rFonts w:hint="cs"/>
          <w:rtl/>
        </w:rPr>
        <w:t>الحج</w:t>
      </w:r>
      <w:r w:rsidRPr="00697798">
        <w:rPr>
          <w:rtl/>
        </w:rPr>
        <w:t xml:space="preserve"> (</w:t>
      </w:r>
      <w:r w:rsidRPr="00697798">
        <w:rPr>
          <w:rFonts w:hint="cs"/>
          <w:rtl/>
        </w:rPr>
        <w:t>للخوئي</w:t>
      </w:r>
      <w:r w:rsidRPr="00697798">
        <w:rPr>
          <w:rtl/>
        </w:rPr>
        <w:t>)</w:t>
      </w:r>
      <w:r w:rsidRPr="00697798">
        <w:rPr>
          <w:rFonts w:hint="cs"/>
          <w:rtl/>
        </w:rPr>
        <w:t>،</w:t>
      </w:r>
      <w:r w:rsidRPr="00697798">
        <w:rPr>
          <w:rtl/>
        </w:rPr>
        <w:t xml:space="preserve"> </w:t>
      </w:r>
      <w:r w:rsidRPr="00697798">
        <w:rPr>
          <w:rFonts w:hint="cs"/>
          <w:rtl/>
        </w:rPr>
        <w:t>ص</w:t>
      </w:r>
      <w:r w:rsidRPr="00697798">
        <w:rPr>
          <w:rtl/>
        </w:rPr>
        <w:t>: 124</w:t>
      </w:r>
    </w:p>
  </w:footnote>
  <w:footnote w:id="339">
    <w:p w:rsidR="00615592" w:rsidRDefault="00615592" w:rsidP="00F977E8">
      <w:pPr>
        <w:pStyle w:val="a7"/>
        <w:rPr>
          <w:rtl/>
        </w:rPr>
      </w:pPr>
      <w:r>
        <w:rPr>
          <w:rStyle w:val="a9"/>
        </w:rPr>
        <w:footnoteRef/>
      </w:r>
      <w:r>
        <w:rPr>
          <w:rtl/>
        </w:rPr>
        <w:t xml:space="preserve"> </w:t>
      </w:r>
      <w:r w:rsidRPr="00042E47">
        <w:rPr>
          <w:rFonts w:hint="cs"/>
          <w:rtl/>
        </w:rPr>
        <w:t>مناسك</w:t>
      </w:r>
      <w:r w:rsidRPr="00042E47">
        <w:rPr>
          <w:rtl/>
        </w:rPr>
        <w:t xml:space="preserve"> </w:t>
      </w:r>
      <w:r w:rsidRPr="00042E47">
        <w:rPr>
          <w:rFonts w:hint="cs"/>
          <w:rtl/>
        </w:rPr>
        <w:t>الحج</w:t>
      </w:r>
      <w:r w:rsidRPr="00042E47">
        <w:rPr>
          <w:rtl/>
        </w:rPr>
        <w:t xml:space="preserve"> (</w:t>
      </w:r>
      <w:r w:rsidRPr="00042E47">
        <w:rPr>
          <w:rFonts w:hint="cs"/>
          <w:rtl/>
        </w:rPr>
        <w:t>للخوئي</w:t>
      </w:r>
      <w:r w:rsidRPr="00042E47">
        <w:rPr>
          <w:rtl/>
        </w:rPr>
        <w:t>)</w:t>
      </w:r>
      <w:r w:rsidRPr="00042E47">
        <w:rPr>
          <w:rFonts w:hint="cs"/>
          <w:rtl/>
        </w:rPr>
        <w:t>،</w:t>
      </w:r>
      <w:r w:rsidRPr="00042E47">
        <w:rPr>
          <w:rtl/>
        </w:rPr>
        <w:t xml:space="preserve"> </w:t>
      </w:r>
      <w:r w:rsidRPr="00042E47">
        <w:rPr>
          <w:rFonts w:hint="cs"/>
          <w:rtl/>
        </w:rPr>
        <w:t>ص</w:t>
      </w:r>
      <w:r w:rsidRPr="00042E47">
        <w:rPr>
          <w:rtl/>
        </w:rPr>
        <w:t>: 124</w:t>
      </w:r>
    </w:p>
  </w:footnote>
  <w:footnote w:id="340">
    <w:p w:rsidR="00615592" w:rsidRDefault="00615592" w:rsidP="00F977E8">
      <w:pPr>
        <w:pStyle w:val="a7"/>
        <w:rPr>
          <w:rtl/>
        </w:rPr>
      </w:pPr>
      <w:r>
        <w:rPr>
          <w:rStyle w:val="a9"/>
        </w:rPr>
        <w:footnoteRef/>
      </w:r>
      <w:r>
        <w:rPr>
          <w:rtl/>
        </w:rPr>
        <w:t xml:space="preserve"> </w:t>
      </w:r>
      <w:r>
        <w:rPr>
          <w:rFonts w:hint="cs"/>
          <w:rtl/>
        </w:rPr>
        <w:t>بحوث فی شرح العروة الوثقی، ج1</w:t>
      </w:r>
      <w:r w:rsidR="0030446E">
        <w:rPr>
          <w:rFonts w:hint="cs"/>
          <w:rtl/>
        </w:rPr>
        <w:t xml:space="preserve"> </w:t>
      </w:r>
      <w:r>
        <w:rPr>
          <w:rFonts w:hint="cs"/>
          <w:rtl/>
        </w:rPr>
        <w:t>ص152</w:t>
      </w:r>
    </w:p>
  </w:footnote>
  <w:footnote w:id="341">
    <w:p w:rsidR="00615592" w:rsidRDefault="00615592" w:rsidP="00F977E8">
      <w:pPr>
        <w:pStyle w:val="a7"/>
        <w:rPr>
          <w:rtl/>
        </w:rPr>
      </w:pPr>
      <w:r>
        <w:rPr>
          <w:rStyle w:val="a9"/>
        </w:rPr>
        <w:footnoteRef/>
      </w:r>
      <w:r>
        <w:rPr>
          <w:rtl/>
        </w:rPr>
        <w:t xml:space="preserve"> </w:t>
      </w:r>
      <w:r w:rsidRPr="00C93654">
        <w:rPr>
          <w:rFonts w:hint="cs"/>
          <w:rtl/>
        </w:rPr>
        <w:t>مناسك</w:t>
      </w:r>
      <w:r w:rsidRPr="00C93654">
        <w:rPr>
          <w:rtl/>
        </w:rPr>
        <w:t xml:space="preserve"> </w:t>
      </w:r>
      <w:r w:rsidRPr="00C93654">
        <w:rPr>
          <w:rFonts w:hint="cs"/>
          <w:rtl/>
        </w:rPr>
        <w:t>الحج</w:t>
      </w:r>
      <w:r w:rsidRPr="00C93654">
        <w:rPr>
          <w:rtl/>
        </w:rPr>
        <w:t xml:space="preserve"> (</w:t>
      </w:r>
      <w:r w:rsidRPr="00C93654">
        <w:rPr>
          <w:rFonts w:hint="cs"/>
          <w:rtl/>
        </w:rPr>
        <w:t>للخوئي</w:t>
      </w:r>
      <w:r w:rsidRPr="00C93654">
        <w:rPr>
          <w:rtl/>
        </w:rPr>
        <w:t>)</w:t>
      </w:r>
      <w:r w:rsidRPr="00C93654">
        <w:rPr>
          <w:rFonts w:hint="cs"/>
          <w:rtl/>
        </w:rPr>
        <w:t>،</w:t>
      </w:r>
      <w:r w:rsidRPr="00C93654">
        <w:rPr>
          <w:rtl/>
        </w:rPr>
        <w:t xml:space="preserve"> </w:t>
      </w:r>
      <w:r w:rsidRPr="00C93654">
        <w:rPr>
          <w:rFonts w:hint="cs"/>
          <w:rtl/>
        </w:rPr>
        <w:t>ص</w:t>
      </w:r>
      <w:r w:rsidRPr="00C93654">
        <w:rPr>
          <w:rtl/>
        </w:rPr>
        <w:t>: 125‌</w:t>
      </w:r>
    </w:p>
  </w:footnote>
  <w:footnote w:id="342">
    <w:p w:rsidR="00615592" w:rsidRDefault="00615592" w:rsidP="00F977E8">
      <w:pPr>
        <w:pStyle w:val="a7"/>
        <w:rPr>
          <w:rtl/>
        </w:rPr>
      </w:pPr>
      <w:r>
        <w:rPr>
          <w:rStyle w:val="a9"/>
        </w:rPr>
        <w:footnoteRef/>
      </w:r>
      <w:r>
        <w:rPr>
          <w:rtl/>
        </w:rPr>
        <w:t xml:space="preserve"> </w:t>
      </w:r>
      <w:r w:rsidRPr="00623B27">
        <w:rPr>
          <w:rFonts w:hint="cs"/>
          <w:rtl/>
        </w:rPr>
        <w:t>وسائل</w:t>
      </w:r>
      <w:r w:rsidRPr="00623B27">
        <w:rPr>
          <w:rtl/>
        </w:rPr>
        <w:t xml:space="preserve"> </w:t>
      </w:r>
      <w:r w:rsidRPr="00623B27">
        <w:rPr>
          <w:rFonts w:hint="cs"/>
          <w:rtl/>
        </w:rPr>
        <w:t>الشيعة</w:t>
      </w:r>
      <w:r w:rsidR="00637709">
        <w:rPr>
          <w:rtl/>
        </w:rPr>
        <w:t xml:space="preserve">، </w:t>
      </w:r>
      <w:r w:rsidRPr="00623B27">
        <w:rPr>
          <w:rFonts w:hint="cs"/>
          <w:rtl/>
        </w:rPr>
        <w:t>ج‏</w:t>
      </w:r>
      <w:r w:rsidRPr="00623B27">
        <w:rPr>
          <w:rtl/>
        </w:rPr>
        <w:t>3</w:t>
      </w:r>
      <w:r w:rsidR="00637709">
        <w:rPr>
          <w:rtl/>
        </w:rPr>
        <w:t xml:space="preserve">، </w:t>
      </w:r>
      <w:r w:rsidRPr="00623B27">
        <w:rPr>
          <w:rtl/>
        </w:rPr>
        <w:t>384</w:t>
      </w:r>
      <w:r w:rsidR="00637709">
        <w:rPr>
          <w:rtl/>
        </w:rPr>
        <w:t xml:space="preserve">، </w:t>
      </w:r>
      <w:r w:rsidRPr="00623B27">
        <w:rPr>
          <w:rtl/>
        </w:rPr>
        <w:t xml:space="preserve">22 </w:t>
      </w:r>
      <w:r w:rsidRPr="00623B27">
        <w:rPr>
          <w:rFonts w:hint="cs"/>
          <w:rtl/>
        </w:rPr>
        <w:t>باب</w:t>
      </w:r>
      <w:r w:rsidRPr="00623B27">
        <w:rPr>
          <w:rtl/>
        </w:rPr>
        <w:t xml:space="preserve"> </w:t>
      </w:r>
      <w:r w:rsidRPr="00623B27">
        <w:rPr>
          <w:rFonts w:hint="cs"/>
          <w:rtl/>
        </w:rPr>
        <w:t>وجوب</w:t>
      </w:r>
      <w:r w:rsidRPr="00623B27">
        <w:rPr>
          <w:rtl/>
        </w:rPr>
        <w:t xml:space="preserve"> </w:t>
      </w:r>
      <w:r w:rsidRPr="00623B27">
        <w:rPr>
          <w:rFonts w:hint="cs"/>
          <w:rtl/>
        </w:rPr>
        <w:t>تأخير</w:t>
      </w:r>
      <w:r w:rsidRPr="00623B27">
        <w:rPr>
          <w:rtl/>
        </w:rPr>
        <w:t xml:space="preserve"> </w:t>
      </w:r>
      <w:r w:rsidRPr="00623B27">
        <w:rPr>
          <w:rFonts w:hint="cs"/>
          <w:rtl/>
        </w:rPr>
        <w:t>التيمم</w:t>
      </w:r>
      <w:r w:rsidRPr="00623B27">
        <w:rPr>
          <w:rtl/>
        </w:rPr>
        <w:t xml:space="preserve"> </w:t>
      </w:r>
      <w:r w:rsidRPr="00623B27">
        <w:rPr>
          <w:rFonts w:hint="cs"/>
          <w:rtl/>
        </w:rPr>
        <w:t>و</w:t>
      </w:r>
      <w:r w:rsidRPr="00623B27">
        <w:rPr>
          <w:rtl/>
        </w:rPr>
        <w:t xml:space="preserve"> </w:t>
      </w:r>
      <w:r w:rsidRPr="00623B27">
        <w:rPr>
          <w:rFonts w:hint="cs"/>
          <w:rtl/>
        </w:rPr>
        <w:t>الصلاة</w:t>
      </w:r>
      <w:r w:rsidRPr="00623B27">
        <w:rPr>
          <w:rtl/>
        </w:rPr>
        <w:t xml:space="preserve"> </w:t>
      </w:r>
      <w:r w:rsidRPr="00623B27">
        <w:rPr>
          <w:rFonts w:hint="cs"/>
          <w:rtl/>
        </w:rPr>
        <w:t>إلى</w:t>
      </w:r>
      <w:r w:rsidRPr="00623B27">
        <w:rPr>
          <w:rtl/>
        </w:rPr>
        <w:t xml:space="preserve"> </w:t>
      </w:r>
      <w:r w:rsidRPr="00623B27">
        <w:rPr>
          <w:rFonts w:hint="cs"/>
          <w:rtl/>
        </w:rPr>
        <w:t>آخر</w:t>
      </w:r>
      <w:r w:rsidRPr="00623B27">
        <w:rPr>
          <w:rtl/>
        </w:rPr>
        <w:t xml:space="preserve"> </w:t>
      </w:r>
      <w:r w:rsidRPr="00623B27">
        <w:rPr>
          <w:rFonts w:hint="cs"/>
          <w:rtl/>
        </w:rPr>
        <w:t>الوقت</w:t>
      </w:r>
      <w:r w:rsidRPr="00623B27">
        <w:rPr>
          <w:rtl/>
        </w:rPr>
        <w:t xml:space="preserve"> </w:t>
      </w:r>
      <w:r w:rsidRPr="00623B27">
        <w:rPr>
          <w:rFonts w:hint="cs"/>
          <w:rtl/>
        </w:rPr>
        <w:t>مع</w:t>
      </w:r>
      <w:r w:rsidRPr="00623B27">
        <w:rPr>
          <w:rtl/>
        </w:rPr>
        <w:t xml:space="preserve"> </w:t>
      </w:r>
      <w:r w:rsidRPr="00623B27">
        <w:rPr>
          <w:rFonts w:hint="cs"/>
          <w:rtl/>
        </w:rPr>
        <w:t>رجاء</w:t>
      </w:r>
      <w:r w:rsidRPr="00623B27">
        <w:rPr>
          <w:rtl/>
        </w:rPr>
        <w:t xml:space="preserve"> </w:t>
      </w:r>
      <w:r w:rsidRPr="00623B27">
        <w:rPr>
          <w:rFonts w:hint="cs"/>
          <w:rtl/>
        </w:rPr>
        <w:t>زوال</w:t>
      </w:r>
      <w:r w:rsidRPr="00623B27">
        <w:rPr>
          <w:rtl/>
        </w:rPr>
        <w:t xml:space="preserve"> </w:t>
      </w:r>
      <w:r w:rsidRPr="00623B27">
        <w:rPr>
          <w:rFonts w:hint="cs"/>
          <w:rtl/>
        </w:rPr>
        <w:t>العذر</w:t>
      </w:r>
      <w:r w:rsidRPr="00623B27">
        <w:rPr>
          <w:rtl/>
        </w:rPr>
        <w:t xml:space="preserve"> </w:t>
      </w:r>
      <w:r w:rsidRPr="00623B27">
        <w:rPr>
          <w:rFonts w:hint="cs"/>
          <w:rtl/>
        </w:rPr>
        <w:t>خاصة</w:t>
      </w:r>
      <w:r w:rsidRPr="00623B27">
        <w:rPr>
          <w:rtl/>
        </w:rPr>
        <w:t xml:space="preserve"> .....</w:t>
      </w:r>
      <w:r w:rsidR="0030446E">
        <w:rPr>
          <w:rtl/>
        </w:rPr>
        <w:t xml:space="preserve"> </w:t>
      </w:r>
      <w:r w:rsidRPr="00623B27">
        <w:rPr>
          <w:rFonts w:hint="cs"/>
          <w:rtl/>
        </w:rPr>
        <w:t>ص</w:t>
      </w:r>
      <w:r w:rsidRPr="00623B27">
        <w:rPr>
          <w:rtl/>
        </w:rPr>
        <w:t xml:space="preserve"> : 384</w:t>
      </w:r>
    </w:p>
  </w:footnote>
  <w:footnote w:id="343">
    <w:p w:rsidR="00615592" w:rsidRDefault="00615592" w:rsidP="00F977E8">
      <w:pPr>
        <w:pStyle w:val="a7"/>
      </w:pPr>
      <w:r>
        <w:rPr>
          <w:rStyle w:val="a9"/>
        </w:rPr>
        <w:footnoteRef/>
      </w:r>
      <w:r>
        <w:rPr>
          <w:rtl/>
        </w:rPr>
        <w:t xml:space="preserve"> </w:t>
      </w:r>
      <w:r w:rsidRPr="00107E18">
        <w:rPr>
          <w:rFonts w:hint="cs"/>
          <w:rtl/>
        </w:rPr>
        <w:t>وسائل</w:t>
      </w:r>
      <w:r w:rsidRPr="00107E18">
        <w:rPr>
          <w:rtl/>
        </w:rPr>
        <w:t xml:space="preserve"> </w:t>
      </w:r>
      <w:r w:rsidRPr="00107E18">
        <w:rPr>
          <w:rFonts w:hint="cs"/>
          <w:rtl/>
        </w:rPr>
        <w:t>الشيعة</w:t>
      </w:r>
      <w:r w:rsidR="00637709">
        <w:rPr>
          <w:rtl/>
        </w:rPr>
        <w:t xml:space="preserve">، </w:t>
      </w:r>
      <w:r w:rsidRPr="00107E18">
        <w:rPr>
          <w:rFonts w:hint="cs"/>
          <w:rtl/>
        </w:rPr>
        <w:t>ج‏</w:t>
      </w:r>
      <w:r w:rsidRPr="00107E18">
        <w:rPr>
          <w:rtl/>
        </w:rPr>
        <w:t>3</w:t>
      </w:r>
      <w:r w:rsidR="00637709">
        <w:rPr>
          <w:rtl/>
        </w:rPr>
        <w:t xml:space="preserve">، </w:t>
      </w:r>
      <w:r w:rsidRPr="00107E18">
        <w:rPr>
          <w:rtl/>
        </w:rPr>
        <w:t>370</w:t>
      </w:r>
      <w:r w:rsidR="00637709">
        <w:rPr>
          <w:rtl/>
        </w:rPr>
        <w:t xml:space="preserve">، </w:t>
      </w:r>
      <w:r w:rsidRPr="00107E18">
        <w:rPr>
          <w:rtl/>
        </w:rPr>
        <w:t xml:space="preserve">14 </w:t>
      </w:r>
      <w:r w:rsidRPr="00107E18">
        <w:rPr>
          <w:rFonts w:hint="cs"/>
          <w:rtl/>
        </w:rPr>
        <w:t>باب</w:t>
      </w:r>
      <w:r w:rsidRPr="00107E18">
        <w:rPr>
          <w:rtl/>
        </w:rPr>
        <w:t xml:space="preserve"> </w:t>
      </w:r>
      <w:r w:rsidRPr="00107E18">
        <w:rPr>
          <w:rFonts w:hint="cs"/>
          <w:rtl/>
        </w:rPr>
        <w:t>عدم</w:t>
      </w:r>
      <w:r w:rsidRPr="00107E18">
        <w:rPr>
          <w:rtl/>
        </w:rPr>
        <w:t xml:space="preserve"> </w:t>
      </w:r>
      <w:r w:rsidRPr="00107E18">
        <w:rPr>
          <w:rFonts w:hint="cs"/>
          <w:rtl/>
        </w:rPr>
        <w:t>وجوب</w:t>
      </w:r>
      <w:r w:rsidRPr="00107E18">
        <w:rPr>
          <w:rtl/>
        </w:rPr>
        <w:t xml:space="preserve"> </w:t>
      </w:r>
      <w:r w:rsidRPr="00107E18">
        <w:rPr>
          <w:rFonts w:hint="cs"/>
          <w:rtl/>
        </w:rPr>
        <w:t>إعادة</w:t>
      </w:r>
      <w:r w:rsidRPr="00107E18">
        <w:rPr>
          <w:rtl/>
        </w:rPr>
        <w:t xml:space="preserve"> </w:t>
      </w:r>
      <w:r w:rsidRPr="00107E18">
        <w:rPr>
          <w:rFonts w:hint="cs"/>
          <w:rtl/>
        </w:rPr>
        <w:t>الصلاة</w:t>
      </w:r>
      <w:r w:rsidRPr="00107E18">
        <w:rPr>
          <w:rtl/>
        </w:rPr>
        <w:t xml:space="preserve"> </w:t>
      </w:r>
      <w:r w:rsidRPr="00107E18">
        <w:rPr>
          <w:rFonts w:hint="cs"/>
          <w:rtl/>
        </w:rPr>
        <w:t>الواقعة</w:t>
      </w:r>
      <w:r w:rsidRPr="00107E18">
        <w:rPr>
          <w:rtl/>
        </w:rPr>
        <w:t xml:space="preserve"> </w:t>
      </w:r>
      <w:r w:rsidRPr="00107E18">
        <w:rPr>
          <w:rFonts w:hint="cs"/>
          <w:rtl/>
        </w:rPr>
        <w:t>بالتيمم</w:t>
      </w:r>
      <w:r w:rsidRPr="00107E18">
        <w:rPr>
          <w:rtl/>
        </w:rPr>
        <w:t xml:space="preserve"> </w:t>
      </w:r>
      <w:r w:rsidRPr="00107E18">
        <w:rPr>
          <w:rFonts w:hint="cs"/>
          <w:rtl/>
        </w:rPr>
        <w:t>إلا</w:t>
      </w:r>
      <w:r w:rsidRPr="00107E18">
        <w:rPr>
          <w:rtl/>
        </w:rPr>
        <w:t xml:space="preserve"> </w:t>
      </w:r>
      <w:r w:rsidRPr="00107E18">
        <w:rPr>
          <w:rFonts w:hint="cs"/>
          <w:rtl/>
        </w:rPr>
        <w:t>أن</w:t>
      </w:r>
      <w:r w:rsidRPr="00107E18">
        <w:rPr>
          <w:rtl/>
        </w:rPr>
        <w:t xml:space="preserve"> </w:t>
      </w:r>
      <w:r w:rsidRPr="00107E18">
        <w:rPr>
          <w:rFonts w:hint="cs"/>
          <w:rtl/>
        </w:rPr>
        <w:t>يقصر</w:t>
      </w:r>
      <w:r w:rsidRPr="00107E18">
        <w:rPr>
          <w:rtl/>
        </w:rPr>
        <w:t xml:space="preserve"> </w:t>
      </w:r>
      <w:r w:rsidRPr="00107E18">
        <w:rPr>
          <w:rFonts w:hint="cs"/>
          <w:rtl/>
        </w:rPr>
        <w:t>في</w:t>
      </w:r>
      <w:r w:rsidRPr="00107E18">
        <w:rPr>
          <w:rtl/>
        </w:rPr>
        <w:t xml:space="preserve"> </w:t>
      </w:r>
      <w:r w:rsidRPr="00107E18">
        <w:rPr>
          <w:rFonts w:hint="cs"/>
          <w:rtl/>
        </w:rPr>
        <w:t>طلب</w:t>
      </w:r>
      <w:r w:rsidRPr="00107E18">
        <w:rPr>
          <w:rtl/>
        </w:rPr>
        <w:t xml:space="preserve"> </w:t>
      </w:r>
      <w:r w:rsidRPr="00107E18">
        <w:rPr>
          <w:rFonts w:hint="cs"/>
          <w:rtl/>
        </w:rPr>
        <w:t>الماء</w:t>
      </w:r>
      <w:r w:rsidRPr="00107E18">
        <w:rPr>
          <w:rtl/>
        </w:rPr>
        <w:t xml:space="preserve"> </w:t>
      </w:r>
      <w:r w:rsidRPr="00107E18">
        <w:rPr>
          <w:rFonts w:hint="cs"/>
          <w:rtl/>
        </w:rPr>
        <w:t>فتجب</w:t>
      </w:r>
      <w:r w:rsidRPr="00107E18">
        <w:rPr>
          <w:rtl/>
        </w:rPr>
        <w:t xml:space="preserve"> </w:t>
      </w:r>
      <w:r w:rsidRPr="00107E18">
        <w:rPr>
          <w:rFonts w:hint="cs"/>
          <w:rtl/>
        </w:rPr>
        <w:t>أو</w:t>
      </w:r>
      <w:r w:rsidRPr="00107E18">
        <w:rPr>
          <w:rtl/>
        </w:rPr>
        <w:t xml:space="preserve"> </w:t>
      </w:r>
      <w:r w:rsidRPr="00107E18">
        <w:rPr>
          <w:rFonts w:hint="cs"/>
          <w:rtl/>
        </w:rPr>
        <w:t>يجده</w:t>
      </w:r>
      <w:r w:rsidRPr="00107E18">
        <w:rPr>
          <w:rtl/>
        </w:rPr>
        <w:t xml:space="preserve"> </w:t>
      </w:r>
      <w:r w:rsidRPr="00107E18">
        <w:rPr>
          <w:rFonts w:hint="cs"/>
          <w:rtl/>
        </w:rPr>
        <w:t>في</w:t>
      </w:r>
      <w:r w:rsidRPr="00107E18">
        <w:rPr>
          <w:rtl/>
        </w:rPr>
        <w:t xml:space="preserve"> </w:t>
      </w:r>
      <w:r w:rsidRPr="00107E18">
        <w:rPr>
          <w:rFonts w:hint="cs"/>
          <w:rtl/>
        </w:rPr>
        <w:t>الوقت</w:t>
      </w:r>
      <w:r w:rsidRPr="00107E18">
        <w:rPr>
          <w:rtl/>
        </w:rPr>
        <w:t xml:space="preserve"> </w:t>
      </w:r>
      <w:r w:rsidRPr="00107E18">
        <w:rPr>
          <w:rFonts w:hint="cs"/>
          <w:rtl/>
        </w:rPr>
        <w:t>فتستحب</w:t>
      </w:r>
      <w:r w:rsidRPr="00107E18">
        <w:rPr>
          <w:rtl/>
        </w:rPr>
        <w:t xml:space="preserve"> .....</w:t>
      </w:r>
      <w:r w:rsidR="0030446E">
        <w:rPr>
          <w:rtl/>
        </w:rPr>
        <w:t xml:space="preserve"> </w:t>
      </w:r>
      <w:r w:rsidRPr="00107E18">
        <w:rPr>
          <w:rFonts w:hint="cs"/>
          <w:rtl/>
        </w:rPr>
        <w:t>ص</w:t>
      </w:r>
      <w:r w:rsidRPr="00107E18">
        <w:rPr>
          <w:rtl/>
        </w:rPr>
        <w:t xml:space="preserve"> : 366</w:t>
      </w:r>
    </w:p>
  </w:footnote>
  <w:footnote w:id="344">
    <w:p w:rsidR="00615592" w:rsidRDefault="00615592" w:rsidP="00F977E8">
      <w:pPr>
        <w:pStyle w:val="a7"/>
        <w:rPr>
          <w:rtl/>
        </w:rPr>
      </w:pPr>
      <w:r>
        <w:rPr>
          <w:rStyle w:val="a9"/>
        </w:rPr>
        <w:footnoteRef/>
      </w:r>
      <w:r>
        <w:rPr>
          <w:rtl/>
        </w:rPr>
        <w:t xml:space="preserve"> </w:t>
      </w:r>
      <w:r w:rsidRPr="00726A33">
        <w:rPr>
          <w:rFonts w:hint="cs"/>
          <w:rtl/>
        </w:rPr>
        <w:t>وسائل</w:t>
      </w:r>
      <w:r w:rsidRPr="00726A33">
        <w:rPr>
          <w:rtl/>
        </w:rPr>
        <w:t xml:space="preserve"> </w:t>
      </w:r>
      <w:r w:rsidRPr="00726A33">
        <w:rPr>
          <w:rFonts w:hint="cs"/>
          <w:rtl/>
        </w:rPr>
        <w:t>الشيعة</w:t>
      </w:r>
      <w:r w:rsidR="00637709">
        <w:rPr>
          <w:rtl/>
        </w:rPr>
        <w:t xml:space="preserve">، </w:t>
      </w:r>
      <w:r w:rsidRPr="00726A33">
        <w:rPr>
          <w:rFonts w:hint="cs"/>
          <w:rtl/>
        </w:rPr>
        <w:t>ج‏</w:t>
      </w:r>
      <w:r w:rsidRPr="00726A33">
        <w:rPr>
          <w:rtl/>
        </w:rPr>
        <w:t>3</w:t>
      </w:r>
      <w:r w:rsidR="00637709">
        <w:rPr>
          <w:rtl/>
        </w:rPr>
        <w:t xml:space="preserve">، </w:t>
      </w:r>
      <w:r w:rsidRPr="00726A33">
        <w:rPr>
          <w:rtl/>
        </w:rPr>
        <w:t>366</w:t>
      </w:r>
      <w:r w:rsidR="00637709">
        <w:rPr>
          <w:rtl/>
        </w:rPr>
        <w:t xml:space="preserve">، </w:t>
      </w:r>
      <w:r w:rsidRPr="00726A33">
        <w:rPr>
          <w:rtl/>
        </w:rPr>
        <w:t xml:space="preserve">14 </w:t>
      </w:r>
      <w:r w:rsidRPr="00726A33">
        <w:rPr>
          <w:rFonts w:hint="cs"/>
          <w:rtl/>
        </w:rPr>
        <w:t>باب</w:t>
      </w:r>
      <w:r w:rsidRPr="00726A33">
        <w:rPr>
          <w:rtl/>
        </w:rPr>
        <w:t xml:space="preserve"> </w:t>
      </w:r>
      <w:r w:rsidRPr="00726A33">
        <w:rPr>
          <w:rFonts w:hint="cs"/>
          <w:rtl/>
        </w:rPr>
        <w:t>عدم</w:t>
      </w:r>
      <w:r w:rsidRPr="00726A33">
        <w:rPr>
          <w:rtl/>
        </w:rPr>
        <w:t xml:space="preserve"> </w:t>
      </w:r>
      <w:r w:rsidRPr="00726A33">
        <w:rPr>
          <w:rFonts w:hint="cs"/>
          <w:rtl/>
        </w:rPr>
        <w:t>وجوب</w:t>
      </w:r>
      <w:r w:rsidRPr="00726A33">
        <w:rPr>
          <w:rtl/>
        </w:rPr>
        <w:t xml:space="preserve"> </w:t>
      </w:r>
      <w:r w:rsidRPr="00726A33">
        <w:rPr>
          <w:rFonts w:hint="cs"/>
          <w:rtl/>
        </w:rPr>
        <w:t>إعادة</w:t>
      </w:r>
      <w:r w:rsidRPr="00726A33">
        <w:rPr>
          <w:rtl/>
        </w:rPr>
        <w:t xml:space="preserve"> </w:t>
      </w:r>
      <w:r w:rsidRPr="00726A33">
        <w:rPr>
          <w:rFonts w:hint="cs"/>
          <w:rtl/>
        </w:rPr>
        <w:t>الصلاة</w:t>
      </w:r>
      <w:r w:rsidRPr="00726A33">
        <w:rPr>
          <w:rtl/>
        </w:rPr>
        <w:t xml:space="preserve"> </w:t>
      </w:r>
      <w:r w:rsidRPr="00726A33">
        <w:rPr>
          <w:rFonts w:hint="cs"/>
          <w:rtl/>
        </w:rPr>
        <w:t>الواقعة</w:t>
      </w:r>
      <w:r w:rsidRPr="00726A33">
        <w:rPr>
          <w:rtl/>
        </w:rPr>
        <w:t xml:space="preserve"> </w:t>
      </w:r>
      <w:r w:rsidRPr="00726A33">
        <w:rPr>
          <w:rFonts w:hint="cs"/>
          <w:rtl/>
        </w:rPr>
        <w:t>بالتيمم</w:t>
      </w:r>
      <w:r w:rsidRPr="00726A33">
        <w:rPr>
          <w:rtl/>
        </w:rPr>
        <w:t xml:space="preserve"> </w:t>
      </w:r>
      <w:r w:rsidRPr="00726A33">
        <w:rPr>
          <w:rFonts w:hint="cs"/>
          <w:rtl/>
        </w:rPr>
        <w:t>إلا</w:t>
      </w:r>
      <w:r w:rsidRPr="00726A33">
        <w:rPr>
          <w:rtl/>
        </w:rPr>
        <w:t xml:space="preserve"> </w:t>
      </w:r>
      <w:r w:rsidRPr="00726A33">
        <w:rPr>
          <w:rFonts w:hint="cs"/>
          <w:rtl/>
        </w:rPr>
        <w:t>أن</w:t>
      </w:r>
      <w:r w:rsidRPr="00726A33">
        <w:rPr>
          <w:rtl/>
        </w:rPr>
        <w:t xml:space="preserve"> </w:t>
      </w:r>
      <w:r w:rsidRPr="00726A33">
        <w:rPr>
          <w:rFonts w:hint="cs"/>
          <w:rtl/>
        </w:rPr>
        <w:t>يقصر</w:t>
      </w:r>
      <w:r w:rsidRPr="00726A33">
        <w:rPr>
          <w:rtl/>
        </w:rPr>
        <w:t xml:space="preserve"> </w:t>
      </w:r>
      <w:r w:rsidRPr="00726A33">
        <w:rPr>
          <w:rFonts w:hint="cs"/>
          <w:rtl/>
        </w:rPr>
        <w:t>في</w:t>
      </w:r>
      <w:r w:rsidRPr="00726A33">
        <w:rPr>
          <w:rtl/>
        </w:rPr>
        <w:t xml:space="preserve"> </w:t>
      </w:r>
      <w:r w:rsidRPr="00726A33">
        <w:rPr>
          <w:rFonts w:hint="cs"/>
          <w:rtl/>
        </w:rPr>
        <w:t>طلب</w:t>
      </w:r>
      <w:r w:rsidRPr="00726A33">
        <w:rPr>
          <w:rtl/>
        </w:rPr>
        <w:t xml:space="preserve"> </w:t>
      </w:r>
      <w:r w:rsidRPr="00726A33">
        <w:rPr>
          <w:rFonts w:hint="cs"/>
          <w:rtl/>
        </w:rPr>
        <w:t>الماء</w:t>
      </w:r>
      <w:r w:rsidRPr="00726A33">
        <w:rPr>
          <w:rtl/>
        </w:rPr>
        <w:t xml:space="preserve"> </w:t>
      </w:r>
      <w:r w:rsidRPr="00726A33">
        <w:rPr>
          <w:rFonts w:hint="cs"/>
          <w:rtl/>
        </w:rPr>
        <w:t>فتجب</w:t>
      </w:r>
      <w:r w:rsidRPr="00726A33">
        <w:rPr>
          <w:rtl/>
        </w:rPr>
        <w:t xml:space="preserve"> </w:t>
      </w:r>
      <w:r w:rsidRPr="00726A33">
        <w:rPr>
          <w:rFonts w:hint="cs"/>
          <w:rtl/>
        </w:rPr>
        <w:t>أو</w:t>
      </w:r>
      <w:r w:rsidRPr="00726A33">
        <w:rPr>
          <w:rtl/>
        </w:rPr>
        <w:t xml:space="preserve"> </w:t>
      </w:r>
      <w:r w:rsidRPr="00726A33">
        <w:rPr>
          <w:rFonts w:hint="cs"/>
          <w:rtl/>
        </w:rPr>
        <w:t>يجده</w:t>
      </w:r>
      <w:r w:rsidRPr="00726A33">
        <w:rPr>
          <w:rtl/>
        </w:rPr>
        <w:t xml:space="preserve"> </w:t>
      </w:r>
      <w:r w:rsidRPr="00726A33">
        <w:rPr>
          <w:rFonts w:hint="cs"/>
          <w:rtl/>
        </w:rPr>
        <w:t>في</w:t>
      </w:r>
      <w:r w:rsidRPr="00726A33">
        <w:rPr>
          <w:rtl/>
        </w:rPr>
        <w:t xml:space="preserve"> </w:t>
      </w:r>
      <w:r w:rsidRPr="00726A33">
        <w:rPr>
          <w:rFonts w:hint="cs"/>
          <w:rtl/>
        </w:rPr>
        <w:t>الوقت</w:t>
      </w:r>
      <w:r w:rsidRPr="00726A33">
        <w:rPr>
          <w:rtl/>
        </w:rPr>
        <w:t xml:space="preserve"> </w:t>
      </w:r>
      <w:r w:rsidRPr="00726A33">
        <w:rPr>
          <w:rFonts w:hint="cs"/>
          <w:rtl/>
        </w:rPr>
        <w:t>فتستحب</w:t>
      </w:r>
      <w:r w:rsidRPr="00726A33">
        <w:rPr>
          <w:rtl/>
        </w:rPr>
        <w:t xml:space="preserve"> .....</w:t>
      </w:r>
      <w:r w:rsidR="0030446E">
        <w:rPr>
          <w:rtl/>
        </w:rPr>
        <w:t xml:space="preserve"> </w:t>
      </w:r>
      <w:r w:rsidRPr="00726A33">
        <w:rPr>
          <w:rFonts w:hint="cs"/>
          <w:rtl/>
        </w:rPr>
        <w:t>ص</w:t>
      </w:r>
      <w:r w:rsidRPr="00726A33">
        <w:rPr>
          <w:rtl/>
        </w:rPr>
        <w:t xml:space="preserve"> : 366</w:t>
      </w:r>
    </w:p>
  </w:footnote>
  <w:footnote w:id="345">
    <w:p w:rsidR="00615592" w:rsidRDefault="00615592" w:rsidP="00F977E8">
      <w:pPr>
        <w:pStyle w:val="a7"/>
      </w:pPr>
      <w:r>
        <w:rPr>
          <w:rStyle w:val="a9"/>
        </w:rPr>
        <w:footnoteRef/>
      </w:r>
      <w:r>
        <w:rPr>
          <w:rtl/>
        </w:rPr>
        <w:t xml:space="preserve"> </w:t>
      </w:r>
      <w:r w:rsidRPr="00D66C6E">
        <w:rPr>
          <w:rFonts w:hint="cs"/>
          <w:rtl/>
        </w:rPr>
        <w:t>وسائل</w:t>
      </w:r>
      <w:r w:rsidRPr="00D66C6E">
        <w:rPr>
          <w:rtl/>
        </w:rPr>
        <w:t xml:space="preserve"> </w:t>
      </w:r>
      <w:r w:rsidRPr="00D66C6E">
        <w:rPr>
          <w:rFonts w:hint="cs"/>
          <w:rtl/>
        </w:rPr>
        <w:t>الشيعة</w:t>
      </w:r>
      <w:r w:rsidR="00637709">
        <w:rPr>
          <w:rtl/>
        </w:rPr>
        <w:t xml:space="preserve">، </w:t>
      </w:r>
      <w:r w:rsidRPr="00D66C6E">
        <w:rPr>
          <w:rFonts w:hint="cs"/>
          <w:rtl/>
        </w:rPr>
        <w:t>ج‏</w:t>
      </w:r>
      <w:r w:rsidRPr="00D66C6E">
        <w:rPr>
          <w:rtl/>
        </w:rPr>
        <w:t>1</w:t>
      </w:r>
      <w:r w:rsidR="00637709">
        <w:rPr>
          <w:rtl/>
        </w:rPr>
        <w:t xml:space="preserve">، </w:t>
      </w:r>
      <w:r w:rsidRPr="00D66C6E">
        <w:rPr>
          <w:rtl/>
        </w:rPr>
        <w:t>463</w:t>
      </w:r>
      <w:r w:rsidR="00637709">
        <w:rPr>
          <w:rtl/>
        </w:rPr>
        <w:t xml:space="preserve">، </w:t>
      </w:r>
      <w:r w:rsidRPr="00D66C6E">
        <w:rPr>
          <w:rtl/>
        </w:rPr>
        <w:t xml:space="preserve">39 </w:t>
      </w:r>
      <w:r w:rsidRPr="00D66C6E">
        <w:rPr>
          <w:rFonts w:hint="cs"/>
          <w:rtl/>
        </w:rPr>
        <w:t>باب</w:t>
      </w:r>
      <w:r w:rsidRPr="00D66C6E">
        <w:rPr>
          <w:rtl/>
        </w:rPr>
        <w:t xml:space="preserve"> </w:t>
      </w:r>
      <w:r w:rsidRPr="00D66C6E">
        <w:rPr>
          <w:rFonts w:hint="cs"/>
          <w:rtl/>
        </w:rPr>
        <w:t>إجزاء</w:t>
      </w:r>
      <w:r w:rsidRPr="00D66C6E">
        <w:rPr>
          <w:rtl/>
        </w:rPr>
        <w:t xml:space="preserve"> </w:t>
      </w:r>
      <w:r w:rsidRPr="00D66C6E">
        <w:rPr>
          <w:rFonts w:hint="cs"/>
          <w:rtl/>
        </w:rPr>
        <w:t>المسح</w:t>
      </w:r>
      <w:r w:rsidRPr="00D66C6E">
        <w:rPr>
          <w:rtl/>
        </w:rPr>
        <w:t xml:space="preserve"> </w:t>
      </w:r>
      <w:r w:rsidRPr="00D66C6E">
        <w:rPr>
          <w:rFonts w:hint="cs"/>
          <w:rtl/>
        </w:rPr>
        <w:t>على</w:t>
      </w:r>
      <w:r w:rsidRPr="00D66C6E">
        <w:rPr>
          <w:rtl/>
        </w:rPr>
        <w:t xml:space="preserve"> </w:t>
      </w:r>
      <w:r w:rsidRPr="00D66C6E">
        <w:rPr>
          <w:rFonts w:hint="cs"/>
          <w:rtl/>
        </w:rPr>
        <w:t>الجبائر</w:t>
      </w:r>
      <w:r w:rsidRPr="00D66C6E">
        <w:rPr>
          <w:rtl/>
        </w:rPr>
        <w:t xml:space="preserve"> </w:t>
      </w:r>
      <w:r w:rsidRPr="00D66C6E">
        <w:rPr>
          <w:rFonts w:hint="cs"/>
          <w:rtl/>
        </w:rPr>
        <w:t>في</w:t>
      </w:r>
      <w:r w:rsidRPr="00D66C6E">
        <w:rPr>
          <w:rtl/>
        </w:rPr>
        <w:t xml:space="preserve"> </w:t>
      </w:r>
      <w:r w:rsidRPr="00D66C6E">
        <w:rPr>
          <w:rFonts w:hint="cs"/>
          <w:rtl/>
        </w:rPr>
        <w:t>الوضوء</w:t>
      </w:r>
      <w:r w:rsidRPr="00D66C6E">
        <w:rPr>
          <w:rtl/>
        </w:rPr>
        <w:t xml:space="preserve"> </w:t>
      </w:r>
      <w:r w:rsidRPr="00D66C6E">
        <w:rPr>
          <w:rFonts w:hint="cs"/>
          <w:rtl/>
        </w:rPr>
        <w:t>و</w:t>
      </w:r>
      <w:r w:rsidRPr="00D66C6E">
        <w:rPr>
          <w:rtl/>
        </w:rPr>
        <w:t xml:space="preserve"> </w:t>
      </w:r>
      <w:r w:rsidRPr="00D66C6E">
        <w:rPr>
          <w:rFonts w:hint="cs"/>
          <w:rtl/>
        </w:rPr>
        <w:t>إن</w:t>
      </w:r>
      <w:r w:rsidRPr="00D66C6E">
        <w:rPr>
          <w:rtl/>
        </w:rPr>
        <w:t xml:space="preserve"> </w:t>
      </w:r>
      <w:r w:rsidRPr="00D66C6E">
        <w:rPr>
          <w:rFonts w:hint="cs"/>
          <w:rtl/>
        </w:rPr>
        <w:t>كانت</w:t>
      </w:r>
      <w:r w:rsidRPr="00D66C6E">
        <w:rPr>
          <w:rtl/>
        </w:rPr>
        <w:t xml:space="preserve"> </w:t>
      </w:r>
      <w:r w:rsidRPr="00D66C6E">
        <w:rPr>
          <w:rFonts w:hint="cs"/>
          <w:rtl/>
        </w:rPr>
        <w:t>في</w:t>
      </w:r>
      <w:r w:rsidRPr="00D66C6E">
        <w:rPr>
          <w:rtl/>
        </w:rPr>
        <w:t xml:space="preserve"> </w:t>
      </w:r>
      <w:r w:rsidRPr="00D66C6E">
        <w:rPr>
          <w:rFonts w:hint="cs"/>
          <w:rtl/>
        </w:rPr>
        <w:t>موضع</w:t>
      </w:r>
      <w:r w:rsidRPr="00D66C6E">
        <w:rPr>
          <w:rtl/>
        </w:rPr>
        <w:t xml:space="preserve"> </w:t>
      </w:r>
      <w:r w:rsidRPr="00D66C6E">
        <w:rPr>
          <w:rFonts w:hint="cs"/>
          <w:rtl/>
        </w:rPr>
        <w:t>الغسل</w:t>
      </w:r>
      <w:r w:rsidRPr="00D66C6E">
        <w:rPr>
          <w:rtl/>
        </w:rPr>
        <w:t xml:space="preserve"> </w:t>
      </w:r>
      <w:r w:rsidRPr="00D66C6E">
        <w:rPr>
          <w:rFonts w:hint="cs"/>
          <w:rtl/>
        </w:rPr>
        <w:t>مع</w:t>
      </w:r>
      <w:r w:rsidRPr="00D66C6E">
        <w:rPr>
          <w:rtl/>
        </w:rPr>
        <w:t xml:space="preserve"> </w:t>
      </w:r>
      <w:r w:rsidRPr="00D66C6E">
        <w:rPr>
          <w:rFonts w:hint="cs"/>
          <w:rtl/>
        </w:rPr>
        <w:t>تعذر</w:t>
      </w:r>
      <w:r w:rsidRPr="00D66C6E">
        <w:rPr>
          <w:rtl/>
        </w:rPr>
        <w:t xml:space="preserve"> </w:t>
      </w:r>
      <w:r w:rsidRPr="00D66C6E">
        <w:rPr>
          <w:rFonts w:hint="cs"/>
          <w:rtl/>
        </w:rPr>
        <w:t>نزعها</w:t>
      </w:r>
      <w:r w:rsidRPr="00D66C6E">
        <w:rPr>
          <w:rtl/>
        </w:rPr>
        <w:t xml:space="preserve"> </w:t>
      </w:r>
      <w:r w:rsidRPr="00D66C6E">
        <w:rPr>
          <w:rFonts w:hint="cs"/>
          <w:rtl/>
        </w:rPr>
        <w:t>و</w:t>
      </w:r>
      <w:r w:rsidRPr="00D66C6E">
        <w:rPr>
          <w:rtl/>
        </w:rPr>
        <w:t xml:space="preserve"> </w:t>
      </w:r>
      <w:r w:rsidRPr="00D66C6E">
        <w:rPr>
          <w:rFonts w:hint="cs"/>
          <w:rtl/>
        </w:rPr>
        <w:t>إيصال</w:t>
      </w:r>
      <w:r w:rsidRPr="00D66C6E">
        <w:rPr>
          <w:rtl/>
        </w:rPr>
        <w:t xml:space="preserve"> </w:t>
      </w:r>
      <w:r w:rsidRPr="00D66C6E">
        <w:rPr>
          <w:rFonts w:hint="cs"/>
          <w:rtl/>
        </w:rPr>
        <w:t>الماء</w:t>
      </w:r>
      <w:r w:rsidRPr="00D66C6E">
        <w:rPr>
          <w:rtl/>
        </w:rPr>
        <w:t xml:space="preserve"> </w:t>
      </w:r>
      <w:r w:rsidRPr="00D66C6E">
        <w:rPr>
          <w:rFonts w:hint="cs"/>
          <w:rtl/>
        </w:rPr>
        <w:t>إلى</w:t>
      </w:r>
      <w:r w:rsidRPr="00D66C6E">
        <w:rPr>
          <w:rtl/>
        </w:rPr>
        <w:t xml:space="preserve"> </w:t>
      </w:r>
      <w:r w:rsidRPr="00D66C6E">
        <w:rPr>
          <w:rFonts w:hint="cs"/>
          <w:rtl/>
        </w:rPr>
        <w:t>ما</w:t>
      </w:r>
      <w:r w:rsidRPr="00D66C6E">
        <w:rPr>
          <w:rtl/>
        </w:rPr>
        <w:t xml:space="preserve"> </w:t>
      </w:r>
      <w:r w:rsidRPr="00D66C6E">
        <w:rPr>
          <w:rFonts w:hint="cs"/>
          <w:rtl/>
        </w:rPr>
        <w:t>تحتها</w:t>
      </w:r>
      <w:r w:rsidRPr="00D66C6E">
        <w:rPr>
          <w:rtl/>
        </w:rPr>
        <w:t xml:space="preserve"> </w:t>
      </w:r>
      <w:r w:rsidRPr="00D66C6E">
        <w:rPr>
          <w:rFonts w:hint="cs"/>
          <w:rtl/>
        </w:rPr>
        <w:t>و</w:t>
      </w:r>
      <w:r w:rsidRPr="00D66C6E">
        <w:rPr>
          <w:rtl/>
        </w:rPr>
        <w:t xml:space="preserve"> </w:t>
      </w:r>
      <w:r w:rsidRPr="00D66C6E">
        <w:rPr>
          <w:rFonts w:hint="cs"/>
          <w:rtl/>
        </w:rPr>
        <w:t>عدم</w:t>
      </w:r>
      <w:r w:rsidRPr="00D66C6E">
        <w:rPr>
          <w:rtl/>
        </w:rPr>
        <w:t xml:space="preserve"> </w:t>
      </w:r>
      <w:r w:rsidRPr="00D66C6E">
        <w:rPr>
          <w:rFonts w:hint="cs"/>
          <w:rtl/>
        </w:rPr>
        <w:t>وجوب</w:t>
      </w:r>
      <w:r w:rsidRPr="00D66C6E">
        <w:rPr>
          <w:rtl/>
        </w:rPr>
        <w:t xml:space="preserve"> </w:t>
      </w:r>
      <w:r w:rsidRPr="00D66C6E">
        <w:rPr>
          <w:rFonts w:hint="cs"/>
          <w:rtl/>
        </w:rPr>
        <w:t>غسل</w:t>
      </w:r>
      <w:r w:rsidRPr="00D66C6E">
        <w:rPr>
          <w:rtl/>
        </w:rPr>
        <w:t xml:space="preserve"> </w:t>
      </w:r>
      <w:r w:rsidRPr="00D66C6E">
        <w:rPr>
          <w:rFonts w:hint="cs"/>
          <w:rtl/>
        </w:rPr>
        <w:t>داخل</w:t>
      </w:r>
      <w:r w:rsidRPr="00D66C6E">
        <w:rPr>
          <w:rtl/>
        </w:rPr>
        <w:t xml:space="preserve"> </w:t>
      </w:r>
      <w:r w:rsidRPr="00D66C6E">
        <w:rPr>
          <w:rFonts w:hint="cs"/>
          <w:rtl/>
        </w:rPr>
        <w:t>الجرح</w:t>
      </w:r>
      <w:r w:rsidRPr="00D66C6E">
        <w:rPr>
          <w:rtl/>
        </w:rPr>
        <w:t xml:space="preserve"> .....</w:t>
      </w:r>
      <w:r w:rsidR="0030446E">
        <w:rPr>
          <w:rtl/>
        </w:rPr>
        <w:t xml:space="preserve"> </w:t>
      </w:r>
      <w:r w:rsidRPr="00D66C6E">
        <w:rPr>
          <w:rFonts w:hint="cs"/>
          <w:rtl/>
        </w:rPr>
        <w:t>ص</w:t>
      </w:r>
      <w:r w:rsidRPr="00D66C6E">
        <w:rPr>
          <w:rtl/>
        </w:rPr>
        <w:t xml:space="preserve"> : 463</w:t>
      </w:r>
    </w:p>
  </w:footnote>
  <w:footnote w:id="346">
    <w:p w:rsidR="00615592" w:rsidRDefault="00615592" w:rsidP="00F977E8">
      <w:pPr>
        <w:pStyle w:val="a7"/>
        <w:rPr>
          <w:rtl/>
        </w:rPr>
      </w:pPr>
      <w:r>
        <w:rPr>
          <w:rStyle w:val="a9"/>
        </w:rPr>
        <w:footnoteRef/>
      </w:r>
      <w:r>
        <w:rPr>
          <w:rtl/>
        </w:rPr>
        <w:t xml:space="preserve"> </w:t>
      </w:r>
      <w:r w:rsidRPr="00C93654">
        <w:rPr>
          <w:rFonts w:hint="cs"/>
          <w:rtl/>
        </w:rPr>
        <w:t>مناسك</w:t>
      </w:r>
      <w:r w:rsidRPr="00C93654">
        <w:rPr>
          <w:rtl/>
        </w:rPr>
        <w:t xml:space="preserve"> </w:t>
      </w:r>
      <w:r w:rsidRPr="00C93654">
        <w:rPr>
          <w:rFonts w:hint="cs"/>
          <w:rtl/>
        </w:rPr>
        <w:t>الحج</w:t>
      </w:r>
      <w:r w:rsidRPr="00C93654">
        <w:rPr>
          <w:rtl/>
        </w:rPr>
        <w:t xml:space="preserve"> (</w:t>
      </w:r>
      <w:r w:rsidRPr="00C93654">
        <w:rPr>
          <w:rFonts w:hint="cs"/>
          <w:rtl/>
        </w:rPr>
        <w:t>للخوئي</w:t>
      </w:r>
      <w:r w:rsidRPr="00C93654">
        <w:rPr>
          <w:rtl/>
        </w:rPr>
        <w:t>)</w:t>
      </w:r>
      <w:r w:rsidRPr="00C93654">
        <w:rPr>
          <w:rFonts w:hint="cs"/>
          <w:rtl/>
        </w:rPr>
        <w:t>،</w:t>
      </w:r>
      <w:r w:rsidRPr="00C93654">
        <w:rPr>
          <w:rtl/>
        </w:rPr>
        <w:t xml:space="preserve"> </w:t>
      </w:r>
      <w:r w:rsidRPr="00C93654">
        <w:rPr>
          <w:rFonts w:hint="cs"/>
          <w:rtl/>
        </w:rPr>
        <w:t>ص</w:t>
      </w:r>
      <w:r w:rsidRPr="00C93654">
        <w:rPr>
          <w:rtl/>
        </w:rPr>
        <w:t>: 125‌</w:t>
      </w:r>
    </w:p>
  </w:footnote>
  <w:footnote w:id="347">
    <w:p w:rsidR="00615592" w:rsidRDefault="00615592" w:rsidP="00F977E8">
      <w:pPr>
        <w:pStyle w:val="a7"/>
      </w:pPr>
      <w:r>
        <w:rPr>
          <w:rStyle w:val="a9"/>
        </w:rPr>
        <w:footnoteRef/>
      </w:r>
      <w:r>
        <w:rPr>
          <w:rtl/>
        </w:rPr>
        <w:t xml:space="preserve"> </w:t>
      </w:r>
      <w:r w:rsidRPr="00703BC4">
        <w:rPr>
          <w:rFonts w:hint="cs"/>
          <w:rtl/>
        </w:rPr>
        <w:t>النساء</w:t>
      </w:r>
      <w:r>
        <w:rPr>
          <w:rFonts w:hint="cs"/>
          <w:rtl/>
        </w:rPr>
        <w:t xml:space="preserve"> / 43</w:t>
      </w:r>
    </w:p>
  </w:footnote>
  <w:footnote w:id="348">
    <w:p w:rsidR="00615592" w:rsidRDefault="00615592" w:rsidP="00F977E8">
      <w:pPr>
        <w:pStyle w:val="a7"/>
        <w:rPr>
          <w:rtl/>
        </w:rPr>
      </w:pPr>
      <w:r>
        <w:rPr>
          <w:rStyle w:val="a9"/>
        </w:rPr>
        <w:footnoteRef/>
      </w:r>
      <w:r>
        <w:rPr>
          <w:rtl/>
        </w:rPr>
        <w:t xml:space="preserve"> </w:t>
      </w:r>
      <w:r w:rsidRPr="00C93654">
        <w:rPr>
          <w:rFonts w:hint="cs"/>
          <w:rtl/>
        </w:rPr>
        <w:t>مناسك</w:t>
      </w:r>
      <w:r w:rsidRPr="00C93654">
        <w:rPr>
          <w:rtl/>
        </w:rPr>
        <w:t xml:space="preserve"> </w:t>
      </w:r>
      <w:r w:rsidRPr="00C93654">
        <w:rPr>
          <w:rFonts w:hint="cs"/>
          <w:rtl/>
        </w:rPr>
        <w:t>الحج</w:t>
      </w:r>
      <w:r w:rsidRPr="00C93654">
        <w:rPr>
          <w:rtl/>
        </w:rPr>
        <w:t xml:space="preserve"> (</w:t>
      </w:r>
      <w:r w:rsidRPr="00C93654">
        <w:rPr>
          <w:rFonts w:hint="cs"/>
          <w:rtl/>
        </w:rPr>
        <w:t>للخوئي</w:t>
      </w:r>
      <w:r w:rsidRPr="00C93654">
        <w:rPr>
          <w:rtl/>
        </w:rPr>
        <w:t>)</w:t>
      </w:r>
      <w:r w:rsidRPr="00C93654">
        <w:rPr>
          <w:rFonts w:hint="cs"/>
          <w:rtl/>
        </w:rPr>
        <w:t>،</w:t>
      </w:r>
      <w:r w:rsidRPr="00C93654">
        <w:rPr>
          <w:rtl/>
        </w:rPr>
        <w:t xml:space="preserve"> </w:t>
      </w:r>
      <w:r w:rsidRPr="00C93654">
        <w:rPr>
          <w:rFonts w:hint="cs"/>
          <w:rtl/>
        </w:rPr>
        <w:t>ص</w:t>
      </w:r>
      <w:r w:rsidRPr="00C93654">
        <w:rPr>
          <w:rtl/>
        </w:rPr>
        <w:t>: 125‌</w:t>
      </w:r>
    </w:p>
  </w:footnote>
  <w:footnote w:id="349">
    <w:p w:rsidR="00615592" w:rsidRDefault="00615592" w:rsidP="00F977E8">
      <w:pPr>
        <w:pStyle w:val="a7"/>
      </w:pPr>
      <w:r>
        <w:rPr>
          <w:rStyle w:val="a9"/>
        </w:rPr>
        <w:footnoteRef/>
      </w:r>
      <w:r>
        <w:rPr>
          <w:rtl/>
        </w:rPr>
        <w:t xml:space="preserve"> </w:t>
      </w:r>
      <w:r w:rsidRPr="002E5CE6">
        <w:rPr>
          <w:rFonts w:hint="cs"/>
          <w:rtl/>
        </w:rPr>
        <w:t>وسائل</w:t>
      </w:r>
      <w:r w:rsidRPr="002E5CE6">
        <w:rPr>
          <w:rtl/>
        </w:rPr>
        <w:t xml:space="preserve"> </w:t>
      </w:r>
      <w:r w:rsidRPr="002E5CE6">
        <w:rPr>
          <w:rFonts w:hint="cs"/>
          <w:rtl/>
        </w:rPr>
        <w:t>الشيعة</w:t>
      </w:r>
      <w:r w:rsidR="00637709">
        <w:rPr>
          <w:rtl/>
        </w:rPr>
        <w:t xml:space="preserve">، </w:t>
      </w:r>
      <w:r w:rsidRPr="002E5CE6">
        <w:rPr>
          <w:rFonts w:hint="cs"/>
          <w:rtl/>
        </w:rPr>
        <w:t>ج‏</w:t>
      </w:r>
      <w:r w:rsidRPr="002E5CE6">
        <w:rPr>
          <w:rtl/>
        </w:rPr>
        <w:t>13</w:t>
      </w:r>
      <w:r w:rsidR="00637709">
        <w:rPr>
          <w:rtl/>
        </w:rPr>
        <w:t xml:space="preserve">، </w:t>
      </w:r>
      <w:r w:rsidRPr="002E5CE6">
        <w:rPr>
          <w:rtl/>
        </w:rPr>
        <w:t>449</w:t>
      </w:r>
      <w:r w:rsidR="00637709">
        <w:rPr>
          <w:rtl/>
        </w:rPr>
        <w:t xml:space="preserve">، </w:t>
      </w:r>
      <w:r w:rsidRPr="002E5CE6">
        <w:rPr>
          <w:rtl/>
        </w:rPr>
        <w:t xml:space="preserve">84 </w:t>
      </w:r>
      <w:r w:rsidRPr="002E5CE6">
        <w:rPr>
          <w:rFonts w:hint="cs"/>
          <w:rtl/>
        </w:rPr>
        <w:t>باب</w:t>
      </w:r>
      <w:r w:rsidRPr="002E5CE6">
        <w:rPr>
          <w:rtl/>
        </w:rPr>
        <w:t xml:space="preserve"> </w:t>
      </w:r>
      <w:r w:rsidRPr="002E5CE6">
        <w:rPr>
          <w:rFonts w:hint="cs"/>
          <w:rtl/>
        </w:rPr>
        <w:t>أحكام</w:t>
      </w:r>
      <w:r w:rsidRPr="002E5CE6">
        <w:rPr>
          <w:rtl/>
        </w:rPr>
        <w:t xml:space="preserve"> </w:t>
      </w:r>
      <w:r w:rsidRPr="002E5CE6">
        <w:rPr>
          <w:rFonts w:hint="cs"/>
          <w:rtl/>
        </w:rPr>
        <w:t>من</w:t>
      </w:r>
      <w:r w:rsidRPr="002E5CE6">
        <w:rPr>
          <w:rtl/>
        </w:rPr>
        <w:t xml:space="preserve"> </w:t>
      </w:r>
      <w:r w:rsidRPr="002E5CE6">
        <w:rPr>
          <w:rFonts w:hint="cs"/>
          <w:rtl/>
        </w:rPr>
        <w:t>منعها</w:t>
      </w:r>
      <w:r w:rsidRPr="002E5CE6">
        <w:rPr>
          <w:rtl/>
        </w:rPr>
        <w:t xml:space="preserve"> </w:t>
      </w:r>
      <w:r w:rsidRPr="002E5CE6">
        <w:rPr>
          <w:rFonts w:hint="cs"/>
          <w:rtl/>
        </w:rPr>
        <w:t>الحيض</w:t>
      </w:r>
      <w:r w:rsidRPr="002E5CE6">
        <w:rPr>
          <w:rtl/>
        </w:rPr>
        <w:t xml:space="preserve"> </w:t>
      </w:r>
      <w:r w:rsidRPr="002E5CE6">
        <w:rPr>
          <w:rFonts w:hint="cs"/>
          <w:rtl/>
        </w:rPr>
        <w:t>من</w:t>
      </w:r>
      <w:r w:rsidRPr="002E5CE6">
        <w:rPr>
          <w:rtl/>
        </w:rPr>
        <w:t xml:space="preserve"> </w:t>
      </w:r>
      <w:r w:rsidRPr="002E5CE6">
        <w:rPr>
          <w:rFonts w:hint="cs"/>
          <w:rtl/>
        </w:rPr>
        <w:t>الطواف</w:t>
      </w:r>
      <w:r w:rsidRPr="002E5CE6">
        <w:rPr>
          <w:rtl/>
        </w:rPr>
        <w:t xml:space="preserve"> .....</w:t>
      </w:r>
      <w:r w:rsidR="0030446E">
        <w:rPr>
          <w:rtl/>
        </w:rPr>
        <w:t xml:space="preserve"> </w:t>
      </w:r>
      <w:r w:rsidRPr="002E5CE6">
        <w:rPr>
          <w:rFonts w:hint="cs"/>
          <w:rtl/>
        </w:rPr>
        <w:t>ص</w:t>
      </w:r>
      <w:r w:rsidRPr="002E5CE6">
        <w:rPr>
          <w:rtl/>
        </w:rPr>
        <w:t xml:space="preserve"> : 448</w:t>
      </w:r>
    </w:p>
  </w:footnote>
  <w:footnote w:id="350">
    <w:p w:rsidR="00615592" w:rsidRDefault="00615592" w:rsidP="00F977E8">
      <w:pPr>
        <w:pStyle w:val="a7"/>
        <w:rPr>
          <w:rtl/>
        </w:rPr>
      </w:pPr>
      <w:r>
        <w:rPr>
          <w:rStyle w:val="a9"/>
        </w:rPr>
        <w:footnoteRef/>
      </w:r>
      <w:r>
        <w:rPr>
          <w:rtl/>
        </w:rPr>
        <w:t xml:space="preserve"> </w:t>
      </w:r>
      <w:r w:rsidRPr="00991E3E">
        <w:rPr>
          <w:rFonts w:hint="cs"/>
          <w:rtl/>
        </w:rPr>
        <w:t>وسائل</w:t>
      </w:r>
      <w:r w:rsidRPr="00991E3E">
        <w:rPr>
          <w:rtl/>
        </w:rPr>
        <w:t xml:space="preserve"> </w:t>
      </w:r>
      <w:r w:rsidRPr="00991E3E">
        <w:rPr>
          <w:rFonts w:hint="cs"/>
          <w:rtl/>
        </w:rPr>
        <w:t>الشيعة</w:t>
      </w:r>
      <w:r w:rsidR="00637709">
        <w:rPr>
          <w:rtl/>
        </w:rPr>
        <w:t xml:space="preserve">، </w:t>
      </w:r>
      <w:r w:rsidRPr="00991E3E">
        <w:rPr>
          <w:rFonts w:hint="cs"/>
          <w:rtl/>
        </w:rPr>
        <w:t>ج‏</w:t>
      </w:r>
      <w:r w:rsidRPr="00991E3E">
        <w:rPr>
          <w:rtl/>
        </w:rPr>
        <w:t>13</w:t>
      </w:r>
      <w:r w:rsidR="00637709">
        <w:rPr>
          <w:rtl/>
        </w:rPr>
        <w:t xml:space="preserve">، </w:t>
      </w:r>
      <w:r w:rsidRPr="00991E3E">
        <w:rPr>
          <w:rtl/>
        </w:rPr>
        <w:t>450</w:t>
      </w:r>
      <w:r w:rsidR="00637709">
        <w:rPr>
          <w:rtl/>
        </w:rPr>
        <w:t xml:space="preserve">، </w:t>
      </w:r>
      <w:r w:rsidRPr="00991E3E">
        <w:rPr>
          <w:rtl/>
        </w:rPr>
        <w:t xml:space="preserve">84 </w:t>
      </w:r>
      <w:r w:rsidRPr="00991E3E">
        <w:rPr>
          <w:rFonts w:hint="cs"/>
          <w:rtl/>
        </w:rPr>
        <w:t>باب</w:t>
      </w:r>
      <w:r w:rsidRPr="00991E3E">
        <w:rPr>
          <w:rtl/>
        </w:rPr>
        <w:t xml:space="preserve"> </w:t>
      </w:r>
      <w:r w:rsidRPr="00991E3E">
        <w:rPr>
          <w:rFonts w:hint="cs"/>
          <w:rtl/>
        </w:rPr>
        <w:t>أحكام</w:t>
      </w:r>
      <w:r w:rsidRPr="00991E3E">
        <w:rPr>
          <w:rtl/>
        </w:rPr>
        <w:t xml:space="preserve"> </w:t>
      </w:r>
      <w:r w:rsidRPr="00991E3E">
        <w:rPr>
          <w:rFonts w:hint="cs"/>
          <w:rtl/>
        </w:rPr>
        <w:t>من</w:t>
      </w:r>
      <w:r w:rsidRPr="00991E3E">
        <w:rPr>
          <w:rtl/>
        </w:rPr>
        <w:t xml:space="preserve"> </w:t>
      </w:r>
      <w:r w:rsidRPr="00991E3E">
        <w:rPr>
          <w:rFonts w:hint="cs"/>
          <w:rtl/>
        </w:rPr>
        <w:t>منعها</w:t>
      </w:r>
      <w:r w:rsidRPr="00991E3E">
        <w:rPr>
          <w:rtl/>
        </w:rPr>
        <w:t xml:space="preserve"> </w:t>
      </w:r>
      <w:r w:rsidRPr="00991E3E">
        <w:rPr>
          <w:rFonts w:hint="cs"/>
          <w:rtl/>
        </w:rPr>
        <w:t>الحيض</w:t>
      </w:r>
      <w:r w:rsidRPr="00991E3E">
        <w:rPr>
          <w:rtl/>
        </w:rPr>
        <w:t xml:space="preserve"> </w:t>
      </w:r>
      <w:r w:rsidRPr="00991E3E">
        <w:rPr>
          <w:rFonts w:hint="cs"/>
          <w:rtl/>
        </w:rPr>
        <w:t>من</w:t>
      </w:r>
      <w:r w:rsidRPr="00991E3E">
        <w:rPr>
          <w:rtl/>
        </w:rPr>
        <w:t xml:space="preserve"> </w:t>
      </w:r>
      <w:r w:rsidRPr="00991E3E">
        <w:rPr>
          <w:rFonts w:hint="cs"/>
          <w:rtl/>
        </w:rPr>
        <w:t>الطواف</w:t>
      </w:r>
      <w:r w:rsidRPr="00991E3E">
        <w:rPr>
          <w:rtl/>
        </w:rPr>
        <w:t xml:space="preserve"> .....</w:t>
      </w:r>
      <w:r w:rsidR="0030446E">
        <w:rPr>
          <w:rtl/>
        </w:rPr>
        <w:t xml:space="preserve"> </w:t>
      </w:r>
      <w:r w:rsidRPr="00991E3E">
        <w:rPr>
          <w:rFonts w:hint="cs"/>
          <w:rtl/>
        </w:rPr>
        <w:t>ص</w:t>
      </w:r>
      <w:r w:rsidRPr="00991E3E">
        <w:rPr>
          <w:rtl/>
        </w:rPr>
        <w:t xml:space="preserve"> : 448</w:t>
      </w:r>
    </w:p>
  </w:footnote>
  <w:footnote w:id="351">
    <w:p w:rsidR="00615592" w:rsidRDefault="00615592" w:rsidP="00F977E8">
      <w:pPr>
        <w:pStyle w:val="a7"/>
      </w:pPr>
      <w:r>
        <w:rPr>
          <w:rStyle w:val="a9"/>
        </w:rPr>
        <w:footnoteRef/>
      </w:r>
      <w:r>
        <w:rPr>
          <w:rtl/>
        </w:rPr>
        <w:t xml:space="preserve"> </w:t>
      </w:r>
      <w:r w:rsidRPr="000A42A9">
        <w:rPr>
          <w:rFonts w:hint="cs"/>
          <w:rtl/>
        </w:rPr>
        <w:t>وسائل</w:t>
      </w:r>
      <w:r w:rsidRPr="000A42A9">
        <w:rPr>
          <w:rtl/>
        </w:rPr>
        <w:t xml:space="preserve"> </w:t>
      </w:r>
      <w:r w:rsidRPr="000A42A9">
        <w:rPr>
          <w:rFonts w:hint="cs"/>
          <w:rtl/>
        </w:rPr>
        <w:t>الشيعة</w:t>
      </w:r>
      <w:r w:rsidR="00637709">
        <w:rPr>
          <w:rtl/>
        </w:rPr>
        <w:t xml:space="preserve">، </w:t>
      </w:r>
      <w:r w:rsidRPr="000A42A9">
        <w:rPr>
          <w:rFonts w:hint="cs"/>
          <w:rtl/>
        </w:rPr>
        <w:t>ج‏</w:t>
      </w:r>
      <w:r w:rsidRPr="000A42A9">
        <w:rPr>
          <w:rtl/>
        </w:rPr>
        <w:t>13</w:t>
      </w:r>
      <w:r w:rsidR="00637709">
        <w:rPr>
          <w:rtl/>
        </w:rPr>
        <w:t xml:space="preserve">، </w:t>
      </w:r>
      <w:r w:rsidRPr="000A42A9">
        <w:rPr>
          <w:rtl/>
        </w:rPr>
        <w:t>448</w:t>
      </w:r>
      <w:r w:rsidR="00637709">
        <w:rPr>
          <w:rtl/>
        </w:rPr>
        <w:t xml:space="preserve">، </w:t>
      </w:r>
      <w:r w:rsidRPr="000A42A9">
        <w:rPr>
          <w:rtl/>
        </w:rPr>
        <w:t xml:space="preserve">84 </w:t>
      </w:r>
      <w:r w:rsidRPr="000A42A9">
        <w:rPr>
          <w:rFonts w:hint="cs"/>
          <w:rtl/>
        </w:rPr>
        <w:t>باب</w:t>
      </w:r>
      <w:r w:rsidRPr="000A42A9">
        <w:rPr>
          <w:rtl/>
        </w:rPr>
        <w:t xml:space="preserve"> </w:t>
      </w:r>
      <w:r w:rsidRPr="000A42A9">
        <w:rPr>
          <w:rFonts w:hint="cs"/>
          <w:rtl/>
        </w:rPr>
        <w:t>أحكام</w:t>
      </w:r>
      <w:r w:rsidRPr="000A42A9">
        <w:rPr>
          <w:rtl/>
        </w:rPr>
        <w:t xml:space="preserve"> </w:t>
      </w:r>
      <w:r w:rsidRPr="000A42A9">
        <w:rPr>
          <w:rFonts w:hint="cs"/>
          <w:rtl/>
        </w:rPr>
        <w:t>من</w:t>
      </w:r>
      <w:r w:rsidRPr="000A42A9">
        <w:rPr>
          <w:rtl/>
        </w:rPr>
        <w:t xml:space="preserve"> </w:t>
      </w:r>
      <w:r w:rsidRPr="000A42A9">
        <w:rPr>
          <w:rFonts w:hint="cs"/>
          <w:rtl/>
        </w:rPr>
        <w:t>منعها</w:t>
      </w:r>
      <w:r w:rsidRPr="000A42A9">
        <w:rPr>
          <w:rtl/>
        </w:rPr>
        <w:t xml:space="preserve"> </w:t>
      </w:r>
      <w:r w:rsidRPr="000A42A9">
        <w:rPr>
          <w:rFonts w:hint="cs"/>
          <w:rtl/>
        </w:rPr>
        <w:t>الحيض</w:t>
      </w:r>
      <w:r w:rsidRPr="000A42A9">
        <w:rPr>
          <w:rtl/>
        </w:rPr>
        <w:t xml:space="preserve"> </w:t>
      </w:r>
      <w:r w:rsidRPr="000A42A9">
        <w:rPr>
          <w:rFonts w:hint="cs"/>
          <w:rtl/>
        </w:rPr>
        <w:t>من</w:t>
      </w:r>
      <w:r w:rsidRPr="000A42A9">
        <w:rPr>
          <w:rtl/>
        </w:rPr>
        <w:t xml:space="preserve"> </w:t>
      </w:r>
      <w:r w:rsidRPr="000A42A9">
        <w:rPr>
          <w:rFonts w:hint="cs"/>
          <w:rtl/>
        </w:rPr>
        <w:t>الطواف</w:t>
      </w:r>
      <w:r w:rsidRPr="000A42A9">
        <w:rPr>
          <w:rtl/>
        </w:rPr>
        <w:t xml:space="preserve"> .....</w:t>
      </w:r>
      <w:r w:rsidR="0030446E">
        <w:rPr>
          <w:rtl/>
        </w:rPr>
        <w:t xml:space="preserve"> </w:t>
      </w:r>
      <w:r w:rsidRPr="000A42A9">
        <w:rPr>
          <w:rFonts w:hint="cs"/>
          <w:rtl/>
        </w:rPr>
        <w:t>ص</w:t>
      </w:r>
      <w:r w:rsidRPr="000A42A9">
        <w:rPr>
          <w:rtl/>
        </w:rPr>
        <w:t xml:space="preserve"> : 448</w:t>
      </w:r>
    </w:p>
  </w:footnote>
  <w:footnote w:id="352">
    <w:p w:rsidR="00615592" w:rsidRDefault="00615592" w:rsidP="00F977E8">
      <w:pPr>
        <w:pStyle w:val="a7"/>
      </w:pPr>
      <w:r>
        <w:rPr>
          <w:rStyle w:val="a9"/>
        </w:rPr>
        <w:footnoteRef/>
      </w:r>
      <w:r>
        <w:rPr>
          <w:rtl/>
        </w:rPr>
        <w:t xml:space="preserve"> </w:t>
      </w:r>
      <w:r w:rsidRPr="0066220C">
        <w:rPr>
          <w:rFonts w:hint="cs"/>
          <w:rtl/>
        </w:rPr>
        <w:t>رجال</w:t>
      </w:r>
      <w:r w:rsidRPr="0066220C">
        <w:rPr>
          <w:rtl/>
        </w:rPr>
        <w:t xml:space="preserve"> </w:t>
      </w:r>
      <w:r w:rsidRPr="0066220C">
        <w:rPr>
          <w:rFonts w:hint="cs"/>
          <w:rtl/>
        </w:rPr>
        <w:t>النجاشي</w:t>
      </w:r>
      <w:r w:rsidR="00637709">
        <w:rPr>
          <w:rtl/>
        </w:rPr>
        <w:t xml:space="preserve">، ، </w:t>
      </w:r>
      <w:r w:rsidRPr="0066220C">
        <w:rPr>
          <w:rtl/>
        </w:rPr>
        <w:t>185</w:t>
      </w:r>
      <w:r w:rsidR="00637709">
        <w:rPr>
          <w:rtl/>
        </w:rPr>
        <w:t xml:space="preserve">، </w:t>
      </w:r>
      <w:r w:rsidRPr="0066220C">
        <w:rPr>
          <w:rtl/>
        </w:rPr>
        <w:t xml:space="preserve">490 </w:t>
      </w:r>
      <w:r w:rsidRPr="0066220C">
        <w:rPr>
          <w:rFonts w:hint="cs"/>
          <w:rtl/>
        </w:rPr>
        <w:t>سهل</w:t>
      </w:r>
      <w:r w:rsidRPr="0066220C">
        <w:rPr>
          <w:rtl/>
        </w:rPr>
        <w:t xml:space="preserve"> </w:t>
      </w:r>
      <w:r w:rsidRPr="0066220C">
        <w:rPr>
          <w:rFonts w:hint="cs"/>
          <w:rtl/>
        </w:rPr>
        <w:t>بن</w:t>
      </w:r>
      <w:r w:rsidRPr="0066220C">
        <w:rPr>
          <w:rtl/>
        </w:rPr>
        <w:t xml:space="preserve"> </w:t>
      </w:r>
      <w:r w:rsidRPr="0066220C">
        <w:rPr>
          <w:rFonts w:hint="cs"/>
          <w:rtl/>
        </w:rPr>
        <w:t>زياد</w:t>
      </w:r>
      <w:r w:rsidRPr="0066220C">
        <w:rPr>
          <w:rtl/>
        </w:rPr>
        <w:t xml:space="preserve"> </w:t>
      </w:r>
      <w:r w:rsidRPr="0066220C">
        <w:rPr>
          <w:rFonts w:hint="cs"/>
          <w:rtl/>
        </w:rPr>
        <w:t>أبو</w:t>
      </w:r>
      <w:r w:rsidRPr="0066220C">
        <w:rPr>
          <w:rtl/>
        </w:rPr>
        <w:t xml:space="preserve"> </w:t>
      </w:r>
      <w:r w:rsidRPr="0066220C">
        <w:rPr>
          <w:rFonts w:hint="cs"/>
          <w:rtl/>
        </w:rPr>
        <w:t>سعيد</w:t>
      </w:r>
      <w:r w:rsidRPr="0066220C">
        <w:rPr>
          <w:rtl/>
        </w:rPr>
        <w:t xml:space="preserve"> </w:t>
      </w:r>
      <w:r w:rsidRPr="0066220C">
        <w:rPr>
          <w:rFonts w:hint="cs"/>
          <w:rtl/>
        </w:rPr>
        <w:t>الآدمي</w:t>
      </w:r>
      <w:r w:rsidRPr="0066220C">
        <w:rPr>
          <w:rtl/>
        </w:rPr>
        <w:t xml:space="preserve"> </w:t>
      </w:r>
      <w:r w:rsidRPr="0066220C">
        <w:rPr>
          <w:rFonts w:hint="cs"/>
          <w:rtl/>
        </w:rPr>
        <w:t>الرازي</w:t>
      </w:r>
      <w:r w:rsidRPr="0066220C">
        <w:rPr>
          <w:rtl/>
        </w:rPr>
        <w:t xml:space="preserve"> .....</w:t>
      </w:r>
      <w:r w:rsidR="0030446E">
        <w:rPr>
          <w:rtl/>
        </w:rPr>
        <w:t xml:space="preserve"> </w:t>
      </w:r>
      <w:r w:rsidRPr="0066220C">
        <w:rPr>
          <w:rFonts w:hint="cs"/>
          <w:rtl/>
        </w:rPr>
        <w:t>ص</w:t>
      </w:r>
      <w:r w:rsidRPr="0066220C">
        <w:rPr>
          <w:rtl/>
        </w:rPr>
        <w:t xml:space="preserve"> : 185</w:t>
      </w:r>
    </w:p>
  </w:footnote>
  <w:footnote w:id="353">
    <w:p w:rsidR="00615592" w:rsidRDefault="00615592" w:rsidP="00F977E8">
      <w:pPr>
        <w:pStyle w:val="a7"/>
      </w:pPr>
      <w:r>
        <w:rPr>
          <w:rStyle w:val="a9"/>
        </w:rPr>
        <w:footnoteRef/>
      </w:r>
      <w:r>
        <w:rPr>
          <w:rtl/>
        </w:rPr>
        <w:t xml:space="preserve"> </w:t>
      </w:r>
      <w:r w:rsidRPr="000C0FF8">
        <w:rPr>
          <w:rFonts w:hint="cs"/>
          <w:rtl/>
        </w:rPr>
        <w:t>رجال</w:t>
      </w:r>
      <w:r w:rsidRPr="000C0FF8">
        <w:rPr>
          <w:rtl/>
        </w:rPr>
        <w:t xml:space="preserve"> </w:t>
      </w:r>
      <w:r w:rsidRPr="000C0FF8">
        <w:rPr>
          <w:rFonts w:hint="cs"/>
          <w:rtl/>
        </w:rPr>
        <w:t>الكشي</w:t>
      </w:r>
      <w:r w:rsidRPr="000C0FF8">
        <w:rPr>
          <w:rtl/>
        </w:rPr>
        <w:t xml:space="preserve"> - </w:t>
      </w:r>
      <w:r w:rsidRPr="000C0FF8">
        <w:rPr>
          <w:rFonts w:hint="cs"/>
          <w:rtl/>
        </w:rPr>
        <w:t>إختيار</w:t>
      </w:r>
      <w:r w:rsidRPr="000C0FF8">
        <w:rPr>
          <w:rtl/>
        </w:rPr>
        <w:t xml:space="preserve"> </w:t>
      </w:r>
      <w:r w:rsidRPr="000C0FF8">
        <w:rPr>
          <w:rFonts w:hint="cs"/>
          <w:rtl/>
        </w:rPr>
        <w:t>معرفة</w:t>
      </w:r>
      <w:r w:rsidRPr="000C0FF8">
        <w:rPr>
          <w:rtl/>
        </w:rPr>
        <w:t xml:space="preserve"> </w:t>
      </w:r>
      <w:r w:rsidRPr="000C0FF8">
        <w:rPr>
          <w:rFonts w:hint="cs"/>
          <w:rtl/>
        </w:rPr>
        <w:t>الرجال</w:t>
      </w:r>
      <w:r w:rsidR="00637709">
        <w:rPr>
          <w:rtl/>
        </w:rPr>
        <w:t xml:space="preserve">، </w:t>
      </w:r>
      <w:r w:rsidRPr="000C0FF8">
        <w:rPr>
          <w:rFonts w:hint="cs"/>
          <w:rtl/>
        </w:rPr>
        <w:t>الفهرست</w:t>
      </w:r>
      <w:r w:rsidR="00637709">
        <w:rPr>
          <w:rtl/>
        </w:rPr>
        <w:t xml:space="preserve">، </w:t>
      </w:r>
      <w:r w:rsidRPr="000C0FF8">
        <w:rPr>
          <w:rtl/>
        </w:rPr>
        <w:t>138</w:t>
      </w:r>
      <w:r w:rsidR="00637709">
        <w:rPr>
          <w:rtl/>
        </w:rPr>
        <w:t xml:space="preserve">، </w:t>
      </w:r>
      <w:r w:rsidRPr="000C0FF8">
        <w:rPr>
          <w:rFonts w:hint="cs"/>
          <w:rtl/>
        </w:rPr>
        <w:t>مقدمة</w:t>
      </w:r>
      <w:r w:rsidRPr="000C0FF8">
        <w:rPr>
          <w:rtl/>
        </w:rPr>
        <w:t xml:space="preserve"> </w:t>
      </w:r>
      <w:r w:rsidRPr="000C0FF8">
        <w:rPr>
          <w:rFonts w:hint="cs"/>
          <w:rtl/>
        </w:rPr>
        <w:t>المصحح</w:t>
      </w:r>
      <w:r w:rsidRPr="000C0FF8">
        <w:rPr>
          <w:rtl/>
        </w:rPr>
        <w:t xml:space="preserve"> .....</w:t>
      </w:r>
      <w:r w:rsidR="0030446E">
        <w:rPr>
          <w:rtl/>
        </w:rPr>
        <w:t xml:space="preserve"> </w:t>
      </w:r>
      <w:r w:rsidRPr="000C0FF8">
        <w:rPr>
          <w:rFonts w:hint="cs"/>
          <w:rtl/>
        </w:rPr>
        <w:t>ص</w:t>
      </w:r>
      <w:r w:rsidRPr="000C0FF8">
        <w:rPr>
          <w:rtl/>
        </w:rPr>
        <w:t xml:space="preserve"> : 2</w:t>
      </w:r>
    </w:p>
  </w:footnote>
  <w:footnote w:id="354">
    <w:p w:rsidR="00615592" w:rsidRDefault="00615592" w:rsidP="00F977E8">
      <w:pPr>
        <w:pStyle w:val="a7"/>
        <w:rPr>
          <w:rtl/>
        </w:rPr>
      </w:pPr>
      <w:r>
        <w:rPr>
          <w:rStyle w:val="a9"/>
        </w:rPr>
        <w:footnoteRef/>
      </w:r>
      <w:r>
        <w:rPr>
          <w:rtl/>
        </w:rPr>
        <w:t xml:space="preserve"> </w:t>
      </w:r>
      <w:r w:rsidRPr="00CF622D">
        <w:rPr>
          <w:rFonts w:hint="cs"/>
          <w:rtl/>
        </w:rPr>
        <w:t>وسائل</w:t>
      </w:r>
      <w:r w:rsidRPr="00CF622D">
        <w:rPr>
          <w:rtl/>
        </w:rPr>
        <w:t xml:space="preserve"> </w:t>
      </w:r>
      <w:r w:rsidRPr="00CF622D">
        <w:rPr>
          <w:rFonts w:hint="cs"/>
          <w:rtl/>
        </w:rPr>
        <w:t>الشيعة</w:t>
      </w:r>
      <w:r w:rsidR="00637709">
        <w:rPr>
          <w:rtl/>
        </w:rPr>
        <w:t xml:space="preserve">، </w:t>
      </w:r>
      <w:r w:rsidRPr="00CF622D">
        <w:rPr>
          <w:rFonts w:hint="cs"/>
          <w:rtl/>
        </w:rPr>
        <w:t>ج‏</w:t>
      </w:r>
      <w:r w:rsidRPr="00CF622D">
        <w:rPr>
          <w:rtl/>
        </w:rPr>
        <w:t>11</w:t>
      </w:r>
      <w:r w:rsidR="00637709">
        <w:rPr>
          <w:rtl/>
        </w:rPr>
        <w:t xml:space="preserve">، </w:t>
      </w:r>
      <w:r w:rsidRPr="00CF622D">
        <w:rPr>
          <w:rtl/>
        </w:rPr>
        <w:t>29</w:t>
      </w:r>
      <w:r>
        <w:rPr>
          <w:rFonts w:hint="cs"/>
          <w:rtl/>
        </w:rPr>
        <w:t>6</w:t>
      </w:r>
      <w:r w:rsidR="00637709">
        <w:rPr>
          <w:rtl/>
        </w:rPr>
        <w:t xml:space="preserve">، </w:t>
      </w:r>
      <w:r w:rsidRPr="00CF622D">
        <w:rPr>
          <w:rtl/>
        </w:rPr>
        <w:t xml:space="preserve">21 </w:t>
      </w:r>
      <w:r w:rsidRPr="00CF622D">
        <w:rPr>
          <w:rFonts w:hint="cs"/>
          <w:rtl/>
        </w:rPr>
        <w:t>باب</w:t>
      </w:r>
      <w:r w:rsidRPr="00CF622D">
        <w:rPr>
          <w:rtl/>
        </w:rPr>
        <w:t xml:space="preserve"> </w:t>
      </w:r>
      <w:r w:rsidRPr="00CF622D">
        <w:rPr>
          <w:rFonts w:hint="cs"/>
          <w:rtl/>
        </w:rPr>
        <w:t>وجوب</w:t>
      </w:r>
      <w:r w:rsidRPr="00CF622D">
        <w:rPr>
          <w:rtl/>
        </w:rPr>
        <w:t xml:space="preserve"> </w:t>
      </w:r>
      <w:r w:rsidRPr="00CF622D">
        <w:rPr>
          <w:rFonts w:hint="cs"/>
          <w:rtl/>
        </w:rPr>
        <w:t>عدول</w:t>
      </w:r>
      <w:r w:rsidRPr="00CF622D">
        <w:rPr>
          <w:rtl/>
        </w:rPr>
        <w:t xml:space="preserve"> </w:t>
      </w:r>
      <w:r w:rsidRPr="00CF622D">
        <w:rPr>
          <w:rFonts w:hint="cs"/>
          <w:rtl/>
        </w:rPr>
        <w:t>المتمتع</w:t>
      </w:r>
      <w:r w:rsidRPr="00CF622D">
        <w:rPr>
          <w:rtl/>
        </w:rPr>
        <w:t xml:space="preserve"> </w:t>
      </w:r>
      <w:r w:rsidRPr="00CF622D">
        <w:rPr>
          <w:rFonts w:hint="cs"/>
          <w:rtl/>
        </w:rPr>
        <w:t>إلى</w:t>
      </w:r>
      <w:r w:rsidRPr="00CF622D">
        <w:rPr>
          <w:rtl/>
        </w:rPr>
        <w:t xml:space="preserve"> </w:t>
      </w:r>
      <w:r w:rsidRPr="00CF622D">
        <w:rPr>
          <w:rFonts w:hint="cs"/>
          <w:rtl/>
        </w:rPr>
        <w:t>الإفراد</w:t>
      </w:r>
      <w:r w:rsidRPr="00CF622D">
        <w:rPr>
          <w:rtl/>
        </w:rPr>
        <w:t xml:space="preserve"> </w:t>
      </w:r>
      <w:r w:rsidRPr="00CF622D">
        <w:rPr>
          <w:rFonts w:hint="cs"/>
          <w:rtl/>
        </w:rPr>
        <w:t>مع</w:t>
      </w:r>
      <w:r w:rsidRPr="00CF622D">
        <w:rPr>
          <w:rtl/>
        </w:rPr>
        <w:t xml:space="preserve"> </w:t>
      </w:r>
      <w:r w:rsidRPr="00CF622D">
        <w:rPr>
          <w:rFonts w:hint="cs"/>
          <w:rtl/>
        </w:rPr>
        <w:t>الاضطرار</w:t>
      </w:r>
      <w:r w:rsidRPr="00CF622D">
        <w:rPr>
          <w:rtl/>
        </w:rPr>
        <w:t xml:space="preserve"> </w:t>
      </w:r>
      <w:r w:rsidRPr="00CF622D">
        <w:rPr>
          <w:rFonts w:hint="cs"/>
          <w:rtl/>
        </w:rPr>
        <w:t>خاصة</w:t>
      </w:r>
      <w:r w:rsidRPr="00CF622D">
        <w:rPr>
          <w:rtl/>
        </w:rPr>
        <w:t xml:space="preserve"> </w:t>
      </w:r>
      <w:r w:rsidRPr="00CF622D">
        <w:rPr>
          <w:rFonts w:hint="cs"/>
          <w:rtl/>
        </w:rPr>
        <w:t>كضيق</w:t>
      </w:r>
      <w:r w:rsidRPr="00CF622D">
        <w:rPr>
          <w:rtl/>
        </w:rPr>
        <w:t xml:space="preserve"> </w:t>
      </w:r>
      <w:r w:rsidRPr="00CF622D">
        <w:rPr>
          <w:rFonts w:hint="cs"/>
          <w:rtl/>
        </w:rPr>
        <w:t>الوقت</w:t>
      </w:r>
      <w:r w:rsidRPr="00CF622D">
        <w:rPr>
          <w:rtl/>
        </w:rPr>
        <w:t xml:space="preserve"> </w:t>
      </w:r>
      <w:r w:rsidRPr="00CF622D">
        <w:rPr>
          <w:rFonts w:hint="cs"/>
          <w:rtl/>
        </w:rPr>
        <w:t>و</w:t>
      </w:r>
      <w:r w:rsidRPr="00CF622D">
        <w:rPr>
          <w:rtl/>
        </w:rPr>
        <w:t xml:space="preserve"> </w:t>
      </w:r>
      <w:r w:rsidRPr="00CF622D">
        <w:rPr>
          <w:rFonts w:hint="cs"/>
          <w:rtl/>
        </w:rPr>
        <w:t>حصول</w:t>
      </w:r>
      <w:r w:rsidRPr="00CF622D">
        <w:rPr>
          <w:rtl/>
        </w:rPr>
        <w:t xml:space="preserve"> </w:t>
      </w:r>
      <w:r w:rsidRPr="00CF622D">
        <w:rPr>
          <w:rFonts w:hint="cs"/>
          <w:rtl/>
        </w:rPr>
        <w:t>الحيض</w:t>
      </w:r>
      <w:r w:rsidRPr="00CF622D">
        <w:rPr>
          <w:rtl/>
        </w:rPr>
        <w:t xml:space="preserve"> </w:t>
      </w:r>
      <w:r w:rsidRPr="00CF622D">
        <w:rPr>
          <w:rFonts w:hint="cs"/>
          <w:rtl/>
        </w:rPr>
        <w:t>و</w:t>
      </w:r>
      <w:r w:rsidRPr="00CF622D">
        <w:rPr>
          <w:rtl/>
        </w:rPr>
        <w:t xml:space="preserve"> </w:t>
      </w:r>
      <w:r w:rsidRPr="00CF622D">
        <w:rPr>
          <w:rFonts w:hint="cs"/>
          <w:rtl/>
        </w:rPr>
        <w:t>سقوط</w:t>
      </w:r>
      <w:r w:rsidRPr="00CF622D">
        <w:rPr>
          <w:rtl/>
        </w:rPr>
        <w:t xml:space="preserve"> </w:t>
      </w:r>
      <w:r w:rsidRPr="00CF622D">
        <w:rPr>
          <w:rFonts w:hint="cs"/>
          <w:rtl/>
        </w:rPr>
        <w:t>الهدي</w:t>
      </w:r>
      <w:r w:rsidRPr="00CF622D">
        <w:rPr>
          <w:rtl/>
        </w:rPr>
        <w:t xml:space="preserve"> </w:t>
      </w:r>
      <w:r w:rsidRPr="00CF622D">
        <w:rPr>
          <w:rFonts w:hint="cs"/>
          <w:rtl/>
        </w:rPr>
        <w:t>مع</w:t>
      </w:r>
      <w:r w:rsidRPr="00CF622D">
        <w:rPr>
          <w:rtl/>
        </w:rPr>
        <w:t xml:space="preserve"> </w:t>
      </w:r>
      <w:r w:rsidRPr="00CF622D">
        <w:rPr>
          <w:rFonts w:hint="cs"/>
          <w:rtl/>
        </w:rPr>
        <w:t>العدول</w:t>
      </w:r>
      <w:r w:rsidRPr="00CF622D">
        <w:rPr>
          <w:rtl/>
        </w:rPr>
        <w:t xml:space="preserve"> .....</w:t>
      </w:r>
      <w:r w:rsidR="0030446E">
        <w:rPr>
          <w:rtl/>
        </w:rPr>
        <w:t xml:space="preserve"> </w:t>
      </w:r>
      <w:r w:rsidRPr="00CF622D">
        <w:rPr>
          <w:rFonts w:hint="cs"/>
          <w:rtl/>
        </w:rPr>
        <w:t>ص</w:t>
      </w:r>
      <w:r w:rsidRPr="00CF622D">
        <w:rPr>
          <w:rtl/>
        </w:rPr>
        <w:t xml:space="preserve"> : 296</w:t>
      </w:r>
    </w:p>
  </w:footnote>
  <w:footnote w:id="355">
    <w:p w:rsidR="00615592" w:rsidRDefault="00615592" w:rsidP="00F977E8">
      <w:pPr>
        <w:pStyle w:val="a7"/>
        <w:rPr>
          <w:rtl/>
        </w:rPr>
      </w:pPr>
      <w:r>
        <w:rPr>
          <w:rStyle w:val="a9"/>
        </w:rPr>
        <w:footnoteRef/>
      </w:r>
      <w:r>
        <w:rPr>
          <w:rtl/>
        </w:rPr>
        <w:t xml:space="preserve"> </w:t>
      </w:r>
      <w:r w:rsidRPr="00E952F0">
        <w:rPr>
          <w:rFonts w:hint="cs"/>
          <w:rtl/>
        </w:rPr>
        <w:t>وسائل</w:t>
      </w:r>
      <w:r w:rsidRPr="00E952F0">
        <w:rPr>
          <w:rtl/>
        </w:rPr>
        <w:t xml:space="preserve"> </w:t>
      </w:r>
      <w:r w:rsidRPr="00E952F0">
        <w:rPr>
          <w:rFonts w:hint="cs"/>
          <w:rtl/>
        </w:rPr>
        <w:t>الشيعة</w:t>
      </w:r>
      <w:r w:rsidR="00637709">
        <w:rPr>
          <w:rtl/>
        </w:rPr>
        <w:t xml:space="preserve">، </w:t>
      </w:r>
      <w:r w:rsidRPr="00E952F0">
        <w:rPr>
          <w:rFonts w:hint="cs"/>
          <w:rtl/>
        </w:rPr>
        <w:t>ج‏</w:t>
      </w:r>
      <w:r w:rsidRPr="00E952F0">
        <w:rPr>
          <w:rtl/>
        </w:rPr>
        <w:t>12</w:t>
      </w:r>
      <w:r w:rsidR="00637709">
        <w:rPr>
          <w:rtl/>
        </w:rPr>
        <w:t xml:space="preserve">، </w:t>
      </w:r>
      <w:r w:rsidRPr="00E952F0">
        <w:rPr>
          <w:rtl/>
        </w:rPr>
        <w:t>401</w:t>
      </w:r>
      <w:r w:rsidR="00637709">
        <w:rPr>
          <w:rtl/>
        </w:rPr>
        <w:t xml:space="preserve">، </w:t>
      </w:r>
      <w:r w:rsidRPr="00E952F0">
        <w:rPr>
          <w:rtl/>
        </w:rPr>
        <w:t xml:space="preserve">49 </w:t>
      </w:r>
      <w:r w:rsidRPr="00E952F0">
        <w:rPr>
          <w:rFonts w:hint="cs"/>
          <w:rtl/>
        </w:rPr>
        <w:t>باب</w:t>
      </w:r>
      <w:r w:rsidRPr="00E952F0">
        <w:rPr>
          <w:rtl/>
        </w:rPr>
        <w:t xml:space="preserve"> </w:t>
      </w:r>
      <w:r w:rsidRPr="00E952F0">
        <w:rPr>
          <w:rFonts w:hint="cs"/>
          <w:rtl/>
        </w:rPr>
        <w:t>وجوب</w:t>
      </w:r>
      <w:r w:rsidRPr="00E952F0">
        <w:rPr>
          <w:rtl/>
        </w:rPr>
        <w:t xml:space="preserve"> </w:t>
      </w:r>
      <w:r w:rsidRPr="00E952F0">
        <w:rPr>
          <w:rFonts w:hint="cs"/>
          <w:rtl/>
        </w:rPr>
        <w:t>الإحرام</w:t>
      </w:r>
      <w:r w:rsidRPr="00E952F0">
        <w:rPr>
          <w:rtl/>
        </w:rPr>
        <w:t xml:space="preserve"> </w:t>
      </w:r>
      <w:r w:rsidRPr="00E952F0">
        <w:rPr>
          <w:rFonts w:hint="cs"/>
          <w:rtl/>
        </w:rPr>
        <w:t>على</w:t>
      </w:r>
      <w:r w:rsidRPr="00E952F0">
        <w:rPr>
          <w:rtl/>
        </w:rPr>
        <w:t xml:space="preserve"> </w:t>
      </w:r>
      <w:r w:rsidRPr="00E952F0">
        <w:rPr>
          <w:rFonts w:hint="cs"/>
          <w:rtl/>
        </w:rPr>
        <w:t>النفساء</w:t>
      </w:r>
      <w:r w:rsidRPr="00E952F0">
        <w:rPr>
          <w:rtl/>
        </w:rPr>
        <w:t xml:space="preserve"> </w:t>
      </w:r>
      <w:r w:rsidRPr="00E952F0">
        <w:rPr>
          <w:rFonts w:hint="cs"/>
          <w:rtl/>
        </w:rPr>
        <w:t>كالحائض</w:t>
      </w:r>
      <w:r w:rsidRPr="00E952F0">
        <w:rPr>
          <w:rtl/>
        </w:rPr>
        <w:t xml:space="preserve"> </w:t>
      </w:r>
      <w:r w:rsidRPr="00E952F0">
        <w:rPr>
          <w:rFonts w:hint="cs"/>
          <w:rtl/>
        </w:rPr>
        <w:t>و</w:t>
      </w:r>
      <w:r w:rsidRPr="00E952F0">
        <w:rPr>
          <w:rtl/>
        </w:rPr>
        <w:t xml:space="preserve"> </w:t>
      </w:r>
      <w:r w:rsidRPr="00E952F0">
        <w:rPr>
          <w:rFonts w:hint="cs"/>
          <w:rtl/>
        </w:rPr>
        <w:t>على</w:t>
      </w:r>
      <w:r w:rsidRPr="00E952F0">
        <w:rPr>
          <w:rtl/>
        </w:rPr>
        <w:t xml:space="preserve"> </w:t>
      </w:r>
      <w:r w:rsidRPr="00E952F0">
        <w:rPr>
          <w:rFonts w:hint="cs"/>
          <w:rtl/>
        </w:rPr>
        <w:t>المستحاضة</w:t>
      </w:r>
      <w:r w:rsidRPr="00E952F0">
        <w:rPr>
          <w:rtl/>
        </w:rPr>
        <w:t xml:space="preserve"> </w:t>
      </w:r>
      <w:r w:rsidRPr="00E952F0">
        <w:rPr>
          <w:rFonts w:hint="cs"/>
          <w:rtl/>
        </w:rPr>
        <w:t>كالطاهر</w:t>
      </w:r>
      <w:r w:rsidRPr="00E952F0">
        <w:rPr>
          <w:rtl/>
        </w:rPr>
        <w:t xml:space="preserve"> .....</w:t>
      </w:r>
      <w:r w:rsidR="0030446E">
        <w:rPr>
          <w:rtl/>
        </w:rPr>
        <w:t xml:space="preserve"> </w:t>
      </w:r>
      <w:r w:rsidRPr="00E952F0">
        <w:rPr>
          <w:rFonts w:hint="cs"/>
          <w:rtl/>
        </w:rPr>
        <w:t>ص</w:t>
      </w:r>
      <w:r w:rsidRPr="00E952F0">
        <w:rPr>
          <w:rtl/>
        </w:rPr>
        <w:t xml:space="preserve"> : 401</w:t>
      </w:r>
    </w:p>
  </w:footnote>
  <w:footnote w:id="356">
    <w:p w:rsidR="00615592" w:rsidRDefault="00615592" w:rsidP="00F977E8">
      <w:pPr>
        <w:pStyle w:val="a7"/>
        <w:rPr>
          <w:rtl/>
        </w:rPr>
      </w:pPr>
      <w:r>
        <w:rPr>
          <w:rStyle w:val="a9"/>
        </w:rPr>
        <w:footnoteRef/>
      </w:r>
      <w:r>
        <w:rPr>
          <w:rtl/>
        </w:rPr>
        <w:t xml:space="preserve"> </w:t>
      </w:r>
      <w:r w:rsidRPr="004921CB">
        <w:rPr>
          <w:rFonts w:hint="cs"/>
          <w:rtl/>
        </w:rPr>
        <w:t>وسائل</w:t>
      </w:r>
      <w:r w:rsidRPr="004921CB">
        <w:rPr>
          <w:rtl/>
        </w:rPr>
        <w:t xml:space="preserve"> </w:t>
      </w:r>
      <w:r w:rsidRPr="004921CB">
        <w:rPr>
          <w:rFonts w:hint="cs"/>
          <w:rtl/>
        </w:rPr>
        <w:t>الشيعة</w:t>
      </w:r>
      <w:r w:rsidR="00637709">
        <w:rPr>
          <w:rtl/>
        </w:rPr>
        <w:t xml:space="preserve">، </w:t>
      </w:r>
      <w:r w:rsidRPr="004921CB">
        <w:rPr>
          <w:rFonts w:hint="cs"/>
          <w:rtl/>
        </w:rPr>
        <w:t>ج‏</w:t>
      </w:r>
      <w:r w:rsidRPr="004921CB">
        <w:rPr>
          <w:rtl/>
        </w:rPr>
        <w:t>2</w:t>
      </w:r>
      <w:r w:rsidR="00637709">
        <w:rPr>
          <w:rtl/>
        </w:rPr>
        <w:t xml:space="preserve">، </w:t>
      </w:r>
      <w:r w:rsidRPr="004921CB">
        <w:rPr>
          <w:rtl/>
        </w:rPr>
        <w:t>384</w:t>
      </w:r>
      <w:r w:rsidR="00637709">
        <w:rPr>
          <w:rtl/>
        </w:rPr>
        <w:t xml:space="preserve">، </w:t>
      </w:r>
      <w:r w:rsidRPr="004921CB">
        <w:rPr>
          <w:rtl/>
        </w:rPr>
        <w:t xml:space="preserve">3 </w:t>
      </w:r>
      <w:r w:rsidRPr="004921CB">
        <w:rPr>
          <w:rFonts w:hint="cs"/>
          <w:rtl/>
        </w:rPr>
        <w:t>باب</w:t>
      </w:r>
      <w:r w:rsidRPr="004921CB">
        <w:rPr>
          <w:rtl/>
        </w:rPr>
        <w:t xml:space="preserve"> </w:t>
      </w:r>
      <w:r w:rsidRPr="004921CB">
        <w:rPr>
          <w:rFonts w:hint="cs"/>
          <w:rtl/>
        </w:rPr>
        <w:t>أن</w:t>
      </w:r>
      <w:r w:rsidRPr="004921CB">
        <w:rPr>
          <w:rtl/>
        </w:rPr>
        <w:t xml:space="preserve"> </w:t>
      </w:r>
      <w:r w:rsidRPr="004921CB">
        <w:rPr>
          <w:rFonts w:hint="cs"/>
          <w:rtl/>
        </w:rPr>
        <w:t>أكثر</w:t>
      </w:r>
      <w:r w:rsidRPr="004921CB">
        <w:rPr>
          <w:rtl/>
        </w:rPr>
        <w:t xml:space="preserve"> </w:t>
      </w:r>
      <w:r w:rsidRPr="004921CB">
        <w:rPr>
          <w:rFonts w:hint="cs"/>
          <w:rtl/>
        </w:rPr>
        <w:t>النفاس</w:t>
      </w:r>
      <w:r w:rsidRPr="004921CB">
        <w:rPr>
          <w:rtl/>
        </w:rPr>
        <w:t xml:space="preserve"> </w:t>
      </w:r>
      <w:r w:rsidRPr="004921CB">
        <w:rPr>
          <w:rFonts w:hint="cs"/>
          <w:rtl/>
        </w:rPr>
        <w:t>عشرة</w:t>
      </w:r>
      <w:r w:rsidRPr="004921CB">
        <w:rPr>
          <w:rtl/>
        </w:rPr>
        <w:t xml:space="preserve"> </w:t>
      </w:r>
      <w:r w:rsidRPr="004921CB">
        <w:rPr>
          <w:rFonts w:hint="cs"/>
          <w:rtl/>
        </w:rPr>
        <w:t>أيام</w:t>
      </w:r>
      <w:r w:rsidRPr="004921CB">
        <w:rPr>
          <w:rtl/>
        </w:rPr>
        <w:t xml:space="preserve"> </w:t>
      </w:r>
      <w:r w:rsidRPr="004921CB">
        <w:rPr>
          <w:rFonts w:hint="cs"/>
          <w:rtl/>
        </w:rPr>
        <w:t>و</w:t>
      </w:r>
      <w:r w:rsidRPr="004921CB">
        <w:rPr>
          <w:rtl/>
        </w:rPr>
        <w:t xml:space="preserve"> </w:t>
      </w:r>
      <w:r w:rsidRPr="004921CB">
        <w:rPr>
          <w:rFonts w:hint="cs"/>
          <w:rtl/>
        </w:rPr>
        <w:t>أنه</w:t>
      </w:r>
      <w:r w:rsidRPr="004921CB">
        <w:rPr>
          <w:rtl/>
        </w:rPr>
        <w:t xml:space="preserve"> </w:t>
      </w:r>
      <w:r w:rsidRPr="004921CB">
        <w:rPr>
          <w:rFonts w:hint="cs"/>
          <w:rtl/>
        </w:rPr>
        <w:t>يجب</w:t>
      </w:r>
      <w:r w:rsidRPr="004921CB">
        <w:rPr>
          <w:rtl/>
        </w:rPr>
        <w:t xml:space="preserve"> </w:t>
      </w:r>
      <w:r w:rsidRPr="004921CB">
        <w:rPr>
          <w:rFonts w:hint="cs"/>
          <w:rtl/>
        </w:rPr>
        <w:t>رجوع</w:t>
      </w:r>
      <w:r w:rsidRPr="004921CB">
        <w:rPr>
          <w:rtl/>
        </w:rPr>
        <w:t xml:space="preserve"> </w:t>
      </w:r>
      <w:r w:rsidRPr="004921CB">
        <w:rPr>
          <w:rFonts w:hint="cs"/>
          <w:rtl/>
        </w:rPr>
        <w:t>النفساء</w:t>
      </w:r>
      <w:r w:rsidRPr="004921CB">
        <w:rPr>
          <w:rtl/>
        </w:rPr>
        <w:t xml:space="preserve"> </w:t>
      </w:r>
      <w:r w:rsidRPr="004921CB">
        <w:rPr>
          <w:rFonts w:hint="cs"/>
          <w:rtl/>
        </w:rPr>
        <w:t>إلى</w:t>
      </w:r>
      <w:r w:rsidRPr="004921CB">
        <w:rPr>
          <w:rtl/>
        </w:rPr>
        <w:t xml:space="preserve"> </w:t>
      </w:r>
      <w:r w:rsidRPr="004921CB">
        <w:rPr>
          <w:rFonts w:hint="cs"/>
          <w:rtl/>
        </w:rPr>
        <w:t>عادتها</w:t>
      </w:r>
      <w:r w:rsidRPr="004921CB">
        <w:rPr>
          <w:rtl/>
        </w:rPr>
        <w:t xml:space="preserve"> </w:t>
      </w:r>
      <w:r w:rsidRPr="004921CB">
        <w:rPr>
          <w:rFonts w:hint="cs"/>
          <w:rtl/>
        </w:rPr>
        <w:t>في</w:t>
      </w:r>
      <w:r w:rsidRPr="004921CB">
        <w:rPr>
          <w:rtl/>
        </w:rPr>
        <w:t xml:space="preserve"> </w:t>
      </w:r>
      <w:r w:rsidRPr="004921CB">
        <w:rPr>
          <w:rFonts w:hint="cs"/>
          <w:rtl/>
        </w:rPr>
        <w:t>الحيض</w:t>
      </w:r>
      <w:r w:rsidRPr="004921CB">
        <w:rPr>
          <w:rtl/>
        </w:rPr>
        <w:t xml:space="preserve"> </w:t>
      </w:r>
      <w:r w:rsidRPr="004921CB">
        <w:rPr>
          <w:rFonts w:hint="cs"/>
          <w:rtl/>
        </w:rPr>
        <w:t>أو</w:t>
      </w:r>
      <w:r w:rsidRPr="004921CB">
        <w:rPr>
          <w:rtl/>
        </w:rPr>
        <w:t xml:space="preserve"> </w:t>
      </w:r>
      <w:r w:rsidRPr="004921CB">
        <w:rPr>
          <w:rFonts w:hint="cs"/>
          <w:rtl/>
        </w:rPr>
        <w:t>النفاس</w:t>
      </w:r>
      <w:r w:rsidRPr="004921CB">
        <w:rPr>
          <w:rtl/>
        </w:rPr>
        <w:t xml:space="preserve"> </w:t>
      </w:r>
      <w:r w:rsidRPr="004921CB">
        <w:rPr>
          <w:rFonts w:hint="cs"/>
          <w:rtl/>
        </w:rPr>
        <w:t>و</w:t>
      </w:r>
      <w:r w:rsidRPr="004921CB">
        <w:rPr>
          <w:rtl/>
        </w:rPr>
        <w:t xml:space="preserve"> </w:t>
      </w:r>
      <w:r w:rsidRPr="004921CB">
        <w:rPr>
          <w:rFonts w:hint="cs"/>
          <w:rtl/>
        </w:rPr>
        <w:t>إلا</w:t>
      </w:r>
      <w:r w:rsidRPr="004921CB">
        <w:rPr>
          <w:rtl/>
        </w:rPr>
        <w:t xml:space="preserve"> </w:t>
      </w:r>
      <w:r w:rsidRPr="004921CB">
        <w:rPr>
          <w:rFonts w:hint="cs"/>
          <w:rtl/>
        </w:rPr>
        <w:t>فإلى</w:t>
      </w:r>
      <w:r w:rsidRPr="004921CB">
        <w:rPr>
          <w:rtl/>
        </w:rPr>
        <w:t xml:space="preserve"> </w:t>
      </w:r>
      <w:r w:rsidRPr="004921CB">
        <w:rPr>
          <w:rFonts w:hint="cs"/>
          <w:rtl/>
        </w:rPr>
        <w:t>عادة</w:t>
      </w:r>
      <w:r w:rsidRPr="004921CB">
        <w:rPr>
          <w:rtl/>
        </w:rPr>
        <w:t xml:space="preserve"> </w:t>
      </w:r>
      <w:r w:rsidRPr="004921CB">
        <w:rPr>
          <w:rFonts w:hint="cs"/>
          <w:rtl/>
        </w:rPr>
        <w:t>نسائها</w:t>
      </w:r>
      <w:r w:rsidRPr="004921CB">
        <w:rPr>
          <w:rtl/>
        </w:rPr>
        <w:t xml:space="preserve"> </w:t>
      </w:r>
      <w:r w:rsidRPr="004921CB">
        <w:rPr>
          <w:rFonts w:hint="cs"/>
          <w:rtl/>
        </w:rPr>
        <w:t>و</w:t>
      </w:r>
      <w:r w:rsidRPr="004921CB">
        <w:rPr>
          <w:rtl/>
        </w:rPr>
        <w:t xml:space="preserve"> </w:t>
      </w:r>
      <w:r w:rsidRPr="004921CB">
        <w:rPr>
          <w:rFonts w:hint="cs"/>
          <w:rtl/>
        </w:rPr>
        <w:t>يستحب</w:t>
      </w:r>
      <w:r w:rsidRPr="004921CB">
        <w:rPr>
          <w:rtl/>
        </w:rPr>
        <w:t xml:space="preserve"> </w:t>
      </w:r>
      <w:r w:rsidRPr="004921CB">
        <w:rPr>
          <w:rFonts w:hint="cs"/>
          <w:rtl/>
        </w:rPr>
        <w:t>لها</w:t>
      </w:r>
      <w:r w:rsidRPr="004921CB">
        <w:rPr>
          <w:rtl/>
        </w:rPr>
        <w:t xml:space="preserve"> </w:t>
      </w:r>
      <w:r w:rsidRPr="004921CB">
        <w:rPr>
          <w:rFonts w:hint="cs"/>
          <w:rtl/>
        </w:rPr>
        <w:t>الاستظهار</w:t>
      </w:r>
      <w:r w:rsidRPr="004921CB">
        <w:rPr>
          <w:rtl/>
        </w:rPr>
        <w:t xml:space="preserve"> </w:t>
      </w:r>
      <w:r w:rsidRPr="004921CB">
        <w:rPr>
          <w:rFonts w:hint="cs"/>
          <w:rtl/>
        </w:rPr>
        <w:t>كالحائض</w:t>
      </w:r>
      <w:r w:rsidRPr="004921CB">
        <w:rPr>
          <w:rtl/>
        </w:rPr>
        <w:t xml:space="preserve"> </w:t>
      </w:r>
      <w:r w:rsidRPr="004921CB">
        <w:rPr>
          <w:rFonts w:hint="cs"/>
          <w:rtl/>
        </w:rPr>
        <w:t>ثم</w:t>
      </w:r>
      <w:r w:rsidRPr="004921CB">
        <w:rPr>
          <w:rtl/>
        </w:rPr>
        <w:t xml:space="preserve"> </w:t>
      </w:r>
      <w:r w:rsidRPr="004921CB">
        <w:rPr>
          <w:rFonts w:hint="cs"/>
          <w:rtl/>
        </w:rPr>
        <w:t>تعمل</w:t>
      </w:r>
      <w:r w:rsidRPr="004921CB">
        <w:rPr>
          <w:rtl/>
        </w:rPr>
        <w:t xml:space="preserve"> </w:t>
      </w:r>
      <w:r w:rsidRPr="004921CB">
        <w:rPr>
          <w:rFonts w:hint="cs"/>
          <w:rtl/>
        </w:rPr>
        <w:t>عمل</w:t>
      </w:r>
      <w:r w:rsidRPr="004921CB">
        <w:rPr>
          <w:rtl/>
        </w:rPr>
        <w:t xml:space="preserve"> </w:t>
      </w:r>
      <w:r w:rsidRPr="004921CB">
        <w:rPr>
          <w:rFonts w:hint="cs"/>
          <w:rtl/>
        </w:rPr>
        <w:t>المستحاضة</w:t>
      </w:r>
      <w:r w:rsidRPr="004921CB">
        <w:rPr>
          <w:rtl/>
        </w:rPr>
        <w:t xml:space="preserve"> .....</w:t>
      </w:r>
      <w:r w:rsidR="0030446E">
        <w:rPr>
          <w:rtl/>
        </w:rPr>
        <w:t xml:space="preserve"> </w:t>
      </w:r>
      <w:r w:rsidRPr="004921CB">
        <w:rPr>
          <w:rFonts w:hint="cs"/>
          <w:rtl/>
        </w:rPr>
        <w:t>ص</w:t>
      </w:r>
      <w:r w:rsidRPr="004921CB">
        <w:rPr>
          <w:rtl/>
        </w:rPr>
        <w:t xml:space="preserve"> : 382</w:t>
      </w:r>
    </w:p>
  </w:footnote>
  <w:footnote w:id="357">
    <w:p w:rsidR="00615592" w:rsidRDefault="00615592" w:rsidP="00F977E8">
      <w:pPr>
        <w:pStyle w:val="a7"/>
        <w:rPr>
          <w:rtl/>
        </w:rPr>
      </w:pPr>
      <w:r>
        <w:rPr>
          <w:rStyle w:val="a9"/>
        </w:rPr>
        <w:footnoteRef/>
      </w:r>
      <w:r>
        <w:rPr>
          <w:rtl/>
        </w:rPr>
        <w:t xml:space="preserve"> </w:t>
      </w:r>
      <w:r w:rsidRPr="00B677E5">
        <w:rPr>
          <w:rFonts w:hint="cs"/>
          <w:rtl/>
        </w:rPr>
        <w:t>وسائل</w:t>
      </w:r>
      <w:r w:rsidRPr="00B677E5">
        <w:rPr>
          <w:rtl/>
        </w:rPr>
        <w:t xml:space="preserve"> </w:t>
      </w:r>
      <w:r w:rsidRPr="00B677E5">
        <w:rPr>
          <w:rFonts w:hint="cs"/>
          <w:rtl/>
        </w:rPr>
        <w:t>الشيعة</w:t>
      </w:r>
      <w:r w:rsidR="00637709">
        <w:rPr>
          <w:rtl/>
        </w:rPr>
        <w:t xml:space="preserve">، </w:t>
      </w:r>
      <w:r w:rsidRPr="00B677E5">
        <w:rPr>
          <w:rFonts w:hint="cs"/>
          <w:rtl/>
        </w:rPr>
        <w:t>ج‏</w:t>
      </w:r>
      <w:r w:rsidRPr="00B677E5">
        <w:rPr>
          <w:rtl/>
        </w:rPr>
        <w:t>12</w:t>
      </w:r>
      <w:r w:rsidR="00637709">
        <w:rPr>
          <w:rtl/>
        </w:rPr>
        <w:t xml:space="preserve">، </w:t>
      </w:r>
      <w:r w:rsidRPr="00B677E5">
        <w:rPr>
          <w:rtl/>
        </w:rPr>
        <w:t>402</w:t>
      </w:r>
      <w:r w:rsidR="00637709">
        <w:rPr>
          <w:rtl/>
        </w:rPr>
        <w:t xml:space="preserve">، </w:t>
      </w:r>
      <w:r w:rsidRPr="00B677E5">
        <w:rPr>
          <w:rtl/>
        </w:rPr>
        <w:t xml:space="preserve">49 </w:t>
      </w:r>
      <w:r w:rsidRPr="00B677E5">
        <w:rPr>
          <w:rFonts w:hint="cs"/>
          <w:rtl/>
        </w:rPr>
        <w:t>باب</w:t>
      </w:r>
      <w:r w:rsidRPr="00B677E5">
        <w:rPr>
          <w:rtl/>
        </w:rPr>
        <w:t xml:space="preserve"> </w:t>
      </w:r>
      <w:r w:rsidRPr="00B677E5">
        <w:rPr>
          <w:rFonts w:hint="cs"/>
          <w:rtl/>
        </w:rPr>
        <w:t>وجوب</w:t>
      </w:r>
      <w:r w:rsidRPr="00B677E5">
        <w:rPr>
          <w:rtl/>
        </w:rPr>
        <w:t xml:space="preserve"> </w:t>
      </w:r>
      <w:r w:rsidRPr="00B677E5">
        <w:rPr>
          <w:rFonts w:hint="cs"/>
          <w:rtl/>
        </w:rPr>
        <w:t>الإحرام</w:t>
      </w:r>
      <w:r w:rsidRPr="00B677E5">
        <w:rPr>
          <w:rtl/>
        </w:rPr>
        <w:t xml:space="preserve"> </w:t>
      </w:r>
      <w:r w:rsidRPr="00B677E5">
        <w:rPr>
          <w:rFonts w:hint="cs"/>
          <w:rtl/>
        </w:rPr>
        <w:t>على</w:t>
      </w:r>
      <w:r w:rsidRPr="00B677E5">
        <w:rPr>
          <w:rtl/>
        </w:rPr>
        <w:t xml:space="preserve"> </w:t>
      </w:r>
      <w:r w:rsidRPr="00B677E5">
        <w:rPr>
          <w:rFonts w:hint="cs"/>
          <w:rtl/>
        </w:rPr>
        <w:t>النفساء</w:t>
      </w:r>
      <w:r w:rsidRPr="00B677E5">
        <w:rPr>
          <w:rtl/>
        </w:rPr>
        <w:t xml:space="preserve"> </w:t>
      </w:r>
      <w:r w:rsidRPr="00B677E5">
        <w:rPr>
          <w:rFonts w:hint="cs"/>
          <w:rtl/>
        </w:rPr>
        <w:t>كالحائض</w:t>
      </w:r>
      <w:r w:rsidRPr="00B677E5">
        <w:rPr>
          <w:rtl/>
        </w:rPr>
        <w:t xml:space="preserve"> </w:t>
      </w:r>
      <w:r w:rsidRPr="00B677E5">
        <w:rPr>
          <w:rFonts w:hint="cs"/>
          <w:rtl/>
        </w:rPr>
        <w:t>و</w:t>
      </w:r>
      <w:r w:rsidRPr="00B677E5">
        <w:rPr>
          <w:rtl/>
        </w:rPr>
        <w:t xml:space="preserve"> </w:t>
      </w:r>
      <w:r w:rsidRPr="00B677E5">
        <w:rPr>
          <w:rFonts w:hint="cs"/>
          <w:rtl/>
        </w:rPr>
        <w:t>على</w:t>
      </w:r>
      <w:r w:rsidRPr="00B677E5">
        <w:rPr>
          <w:rtl/>
        </w:rPr>
        <w:t xml:space="preserve"> </w:t>
      </w:r>
      <w:r w:rsidRPr="00B677E5">
        <w:rPr>
          <w:rFonts w:hint="cs"/>
          <w:rtl/>
        </w:rPr>
        <w:t>المستحاضة</w:t>
      </w:r>
      <w:r w:rsidRPr="00B677E5">
        <w:rPr>
          <w:rtl/>
        </w:rPr>
        <w:t xml:space="preserve"> </w:t>
      </w:r>
      <w:r w:rsidRPr="00B677E5">
        <w:rPr>
          <w:rFonts w:hint="cs"/>
          <w:rtl/>
        </w:rPr>
        <w:t>كالطاهر</w:t>
      </w:r>
      <w:r w:rsidRPr="00B677E5">
        <w:rPr>
          <w:rtl/>
        </w:rPr>
        <w:t xml:space="preserve"> .....</w:t>
      </w:r>
      <w:r w:rsidR="0030446E">
        <w:rPr>
          <w:rtl/>
        </w:rPr>
        <w:t xml:space="preserve"> </w:t>
      </w:r>
      <w:r w:rsidRPr="00B677E5">
        <w:rPr>
          <w:rFonts w:hint="cs"/>
          <w:rtl/>
        </w:rPr>
        <w:t>ص</w:t>
      </w:r>
      <w:r w:rsidRPr="00B677E5">
        <w:rPr>
          <w:rtl/>
        </w:rPr>
        <w:t xml:space="preserve"> : 401</w:t>
      </w:r>
    </w:p>
  </w:footnote>
  <w:footnote w:id="358">
    <w:p w:rsidR="00615592" w:rsidRDefault="00615592" w:rsidP="00F977E8">
      <w:pPr>
        <w:pStyle w:val="a7"/>
        <w:rPr>
          <w:rtl/>
        </w:rPr>
      </w:pPr>
      <w:r>
        <w:rPr>
          <w:rStyle w:val="a9"/>
        </w:rPr>
        <w:footnoteRef/>
      </w:r>
      <w:r>
        <w:rPr>
          <w:rtl/>
        </w:rPr>
        <w:t xml:space="preserve"> </w:t>
      </w:r>
      <w:r w:rsidRPr="007A03C8">
        <w:rPr>
          <w:rFonts w:hint="cs"/>
          <w:rtl/>
        </w:rPr>
        <w:t>وسائل</w:t>
      </w:r>
      <w:r w:rsidRPr="007A03C8">
        <w:rPr>
          <w:rtl/>
        </w:rPr>
        <w:t xml:space="preserve"> </w:t>
      </w:r>
      <w:r w:rsidRPr="007A03C8">
        <w:rPr>
          <w:rFonts w:hint="cs"/>
          <w:rtl/>
        </w:rPr>
        <w:t>الشيعة</w:t>
      </w:r>
      <w:r w:rsidR="00637709">
        <w:rPr>
          <w:rtl/>
        </w:rPr>
        <w:t xml:space="preserve">، </w:t>
      </w:r>
      <w:r w:rsidRPr="007A03C8">
        <w:rPr>
          <w:rFonts w:hint="cs"/>
          <w:rtl/>
        </w:rPr>
        <w:t>ج‏</w:t>
      </w:r>
      <w:r w:rsidRPr="007A03C8">
        <w:rPr>
          <w:rtl/>
        </w:rPr>
        <w:t>11</w:t>
      </w:r>
      <w:r w:rsidR="00637709">
        <w:rPr>
          <w:rtl/>
        </w:rPr>
        <w:t xml:space="preserve">، </w:t>
      </w:r>
      <w:r w:rsidRPr="007A03C8">
        <w:rPr>
          <w:rtl/>
        </w:rPr>
        <w:t>299</w:t>
      </w:r>
      <w:r w:rsidR="00637709">
        <w:rPr>
          <w:rtl/>
        </w:rPr>
        <w:t xml:space="preserve">، </w:t>
      </w:r>
      <w:r w:rsidRPr="007A03C8">
        <w:rPr>
          <w:rtl/>
        </w:rPr>
        <w:t xml:space="preserve">21 </w:t>
      </w:r>
      <w:r w:rsidRPr="007A03C8">
        <w:rPr>
          <w:rFonts w:hint="cs"/>
          <w:rtl/>
        </w:rPr>
        <w:t>باب</w:t>
      </w:r>
      <w:r w:rsidRPr="007A03C8">
        <w:rPr>
          <w:rtl/>
        </w:rPr>
        <w:t xml:space="preserve"> </w:t>
      </w:r>
      <w:r w:rsidRPr="007A03C8">
        <w:rPr>
          <w:rFonts w:hint="cs"/>
          <w:rtl/>
        </w:rPr>
        <w:t>وجوب</w:t>
      </w:r>
      <w:r w:rsidRPr="007A03C8">
        <w:rPr>
          <w:rtl/>
        </w:rPr>
        <w:t xml:space="preserve"> </w:t>
      </w:r>
      <w:r w:rsidRPr="007A03C8">
        <w:rPr>
          <w:rFonts w:hint="cs"/>
          <w:rtl/>
        </w:rPr>
        <w:t>عدول</w:t>
      </w:r>
      <w:r w:rsidRPr="007A03C8">
        <w:rPr>
          <w:rtl/>
        </w:rPr>
        <w:t xml:space="preserve"> </w:t>
      </w:r>
      <w:r w:rsidRPr="007A03C8">
        <w:rPr>
          <w:rFonts w:hint="cs"/>
          <w:rtl/>
        </w:rPr>
        <w:t>المتمتع</w:t>
      </w:r>
      <w:r w:rsidRPr="007A03C8">
        <w:rPr>
          <w:rtl/>
        </w:rPr>
        <w:t xml:space="preserve"> </w:t>
      </w:r>
      <w:r w:rsidRPr="007A03C8">
        <w:rPr>
          <w:rFonts w:hint="cs"/>
          <w:rtl/>
        </w:rPr>
        <w:t>إلى</w:t>
      </w:r>
      <w:r w:rsidRPr="007A03C8">
        <w:rPr>
          <w:rtl/>
        </w:rPr>
        <w:t xml:space="preserve"> </w:t>
      </w:r>
      <w:r w:rsidRPr="007A03C8">
        <w:rPr>
          <w:rFonts w:hint="cs"/>
          <w:rtl/>
        </w:rPr>
        <w:t>الإفراد</w:t>
      </w:r>
      <w:r w:rsidRPr="007A03C8">
        <w:rPr>
          <w:rtl/>
        </w:rPr>
        <w:t xml:space="preserve"> </w:t>
      </w:r>
      <w:r w:rsidRPr="007A03C8">
        <w:rPr>
          <w:rFonts w:hint="cs"/>
          <w:rtl/>
        </w:rPr>
        <w:t>مع</w:t>
      </w:r>
      <w:r w:rsidRPr="007A03C8">
        <w:rPr>
          <w:rtl/>
        </w:rPr>
        <w:t xml:space="preserve"> </w:t>
      </w:r>
      <w:r w:rsidRPr="007A03C8">
        <w:rPr>
          <w:rFonts w:hint="cs"/>
          <w:rtl/>
        </w:rPr>
        <w:t>الاضطرار</w:t>
      </w:r>
      <w:r w:rsidRPr="007A03C8">
        <w:rPr>
          <w:rtl/>
        </w:rPr>
        <w:t xml:space="preserve"> </w:t>
      </w:r>
      <w:r w:rsidRPr="007A03C8">
        <w:rPr>
          <w:rFonts w:hint="cs"/>
          <w:rtl/>
        </w:rPr>
        <w:t>خاصة</w:t>
      </w:r>
      <w:r w:rsidRPr="007A03C8">
        <w:rPr>
          <w:rtl/>
        </w:rPr>
        <w:t xml:space="preserve"> </w:t>
      </w:r>
      <w:r w:rsidRPr="007A03C8">
        <w:rPr>
          <w:rFonts w:hint="cs"/>
          <w:rtl/>
        </w:rPr>
        <w:t>كضيق</w:t>
      </w:r>
      <w:r w:rsidRPr="007A03C8">
        <w:rPr>
          <w:rtl/>
        </w:rPr>
        <w:t xml:space="preserve"> </w:t>
      </w:r>
      <w:r w:rsidRPr="007A03C8">
        <w:rPr>
          <w:rFonts w:hint="cs"/>
          <w:rtl/>
        </w:rPr>
        <w:t>الوقت</w:t>
      </w:r>
      <w:r w:rsidRPr="007A03C8">
        <w:rPr>
          <w:rtl/>
        </w:rPr>
        <w:t xml:space="preserve"> </w:t>
      </w:r>
      <w:r w:rsidRPr="007A03C8">
        <w:rPr>
          <w:rFonts w:hint="cs"/>
          <w:rtl/>
        </w:rPr>
        <w:t>و</w:t>
      </w:r>
      <w:r w:rsidRPr="007A03C8">
        <w:rPr>
          <w:rtl/>
        </w:rPr>
        <w:t xml:space="preserve"> </w:t>
      </w:r>
      <w:r w:rsidRPr="007A03C8">
        <w:rPr>
          <w:rFonts w:hint="cs"/>
          <w:rtl/>
        </w:rPr>
        <w:t>حصول</w:t>
      </w:r>
      <w:r w:rsidRPr="007A03C8">
        <w:rPr>
          <w:rtl/>
        </w:rPr>
        <w:t xml:space="preserve"> </w:t>
      </w:r>
      <w:r w:rsidRPr="007A03C8">
        <w:rPr>
          <w:rFonts w:hint="cs"/>
          <w:rtl/>
        </w:rPr>
        <w:t>الحيض</w:t>
      </w:r>
      <w:r w:rsidRPr="007A03C8">
        <w:rPr>
          <w:rtl/>
        </w:rPr>
        <w:t xml:space="preserve"> </w:t>
      </w:r>
      <w:r w:rsidRPr="007A03C8">
        <w:rPr>
          <w:rFonts w:hint="cs"/>
          <w:rtl/>
        </w:rPr>
        <w:t>و</w:t>
      </w:r>
      <w:r w:rsidRPr="007A03C8">
        <w:rPr>
          <w:rtl/>
        </w:rPr>
        <w:t xml:space="preserve"> </w:t>
      </w:r>
      <w:r w:rsidRPr="007A03C8">
        <w:rPr>
          <w:rFonts w:hint="cs"/>
          <w:rtl/>
        </w:rPr>
        <w:t>سقوط</w:t>
      </w:r>
      <w:r w:rsidRPr="007A03C8">
        <w:rPr>
          <w:rtl/>
        </w:rPr>
        <w:t xml:space="preserve"> </w:t>
      </w:r>
      <w:r w:rsidRPr="007A03C8">
        <w:rPr>
          <w:rFonts w:hint="cs"/>
          <w:rtl/>
        </w:rPr>
        <w:t>الهدي</w:t>
      </w:r>
      <w:r w:rsidRPr="007A03C8">
        <w:rPr>
          <w:rtl/>
        </w:rPr>
        <w:t xml:space="preserve"> </w:t>
      </w:r>
      <w:r w:rsidRPr="007A03C8">
        <w:rPr>
          <w:rFonts w:hint="cs"/>
          <w:rtl/>
        </w:rPr>
        <w:t>مع</w:t>
      </w:r>
      <w:r w:rsidRPr="007A03C8">
        <w:rPr>
          <w:rtl/>
        </w:rPr>
        <w:t xml:space="preserve"> </w:t>
      </w:r>
      <w:r w:rsidRPr="007A03C8">
        <w:rPr>
          <w:rFonts w:hint="cs"/>
          <w:rtl/>
        </w:rPr>
        <w:t>العدول</w:t>
      </w:r>
      <w:r w:rsidRPr="007A03C8">
        <w:rPr>
          <w:rtl/>
        </w:rPr>
        <w:t xml:space="preserve"> .....</w:t>
      </w:r>
      <w:r w:rsidR="0030446E">
        <w:rPr>
          <w:rtl/>
        </w:rPr>
        <w:t xml:space="preserve"> </w:t>
      </w:r>
      <w:r w:rsidRPr="007A03C8">
        <w:rPr>
          <w:rFonts w:hint="cs"/>
          <w:rtl/>
        </w:rPr>
        <w:t>ص</w:t>
      </w:r>
      <w:r w:rsidRPr="007A03C8">
        <w:rPr>
          <w:rtl/>
        </w:rPr>
        <w:t xml:space="preserve"> : 296</w:t>
      </w:r>
    </w:p>
  </w:footnote>
  <w:footnote w:id="359">
    <w:p w:rsidR="00615592" w:rsidRDefault="00615592" w:rsidP="00F977E8">
      <w:pPr>
        <w:pStyle w:val="a7"/>
      </w:pPr>
      <w:r>
        <w:rPr>
          <w:rStyle w:val="a9"/>
        </w:rPr>
        <w:footnoteRef/>
      </w:r>
      <w:r>
        <w:rPr>
          <w:rtl/>
        </w:rPr>
        <w:t xml:space="preserve"> </w:t>
      </w:r>
      <w:r w:rsidRPr="002E5CE6">
        <w:rPr>
          <w:rFonts w:hint="cs"/>
          <w:rtl/>
        </w:rPr>
        <w:t>وسائل</w:t>
      </w:r>
      <w:r w:rsidRPr="002E5CE6">
        <w:rPr>
          <w:rtl/>
        </w:rPr>
        <w:t xml:space="preserve"> </w:t>
      </w:r>
      <w:r w:rsidRPr="002E5CE6">
        <w:rPr>
          <w:rFonts w:hint="cs"/>
          <w:rtl/>
        </w:rPr>
        <w:t>الشيعة</w:t>
      </w:r>
      <w:r w:rsidR="00637709">
        <w:rPr>
          <w:rtl/>
        </w:rPr>
        <w:t xml:space="preserve">، </w:t>
      </w:r>
      <w:r w:rsidRPr="002E5CE6">
        <w:rPr>
          <w:rFonts w:hint="cs"/>
          <w:rtl/>
        </w:rPr>
        <w:t>ج‏</w:t>
      </w:r>
      <w:r w:rsidRPr="002E5CE6">
        <w:rPr>
          <w:rtl/>
        </w:rPr>
        <w:t>13</w:t>
      </w:r>
      <w:r w:rsidR="00637709">
        <w:rPr>
          <w:rtl/>
        </w:rPr>
        <w:t xml:space="preserve">، </w:t>
      </w:r>
      <w:r w:rsidRPr="002E5CE6">
        <w:rPr>
          <w:rtl/>
        </w:rPr>
        <w:t>449</w:t>
      </w:r>
      <w:r w:rsidR="00637709">
        <w:rPr>
          <w:rtl/>
        </w:rPr>
        <w:t xml:space="preserve">، </w:t>
      </w:r>
      <w:r w:rsidRPr="002E5CE6">
        <w:rPr>
          <w:rtl/>
        </w:rPr>
        <w:t xml:space="preserve">84 </w:t>
      </w:r>
      <w:r w:rsidRPr="002E5CE6">
        <w:rPr>
          <w:rFonts w:hint="cs"/>
          <w:rtl/>
        </w:rPr>
        <w:t>باب</w:t>
      </w:r>
      <w:r w:rsidRPr="002E5CE6">
        <w:rPr>
          <w:rtl/>
        </w:rPr>
        <w:t xml:space="preserve"> </w:t>
      </w:r>
      <w:r w:rsidRPr="002E5CE6">
        <w:rPr>
          <w:rFonts w:hint="cs"/>
          <w:rtl/>
        </w:rPr>
        <w:t>أحكام</w:t>
      </w:r>
      <w:r w:rsidRPr="002E5CE6">
        <w:rPr>
          <w:rtl/>
        </w:rPr>
        <w:t xml:space="preserve"> </w:t>
      </w:r>
      <w:r w:rsidRPr="002E5CE6">
        <w:rPr>
          <w:rFonts w:hint="cs"/>
          <w:rtl/>
        </w:rPr>
        <w:t>من</w:t>
      </w:r>
      <w:r w:rsidRPr="002E5CE6">
        <w:rPr>
          <w:rtl/>
        </w:rPr>
        <w:t xml:space="preserve"> </w:t>
      </w:r>
      <w:r w:rsidRPr="002E5CE6">
        <w:rPr>
          <w:rFonts w:hint="cs"/>
          <w:rtl/>
        </w:rPr>
        <w:t>منعها</w:t>
      </w:r>
      <w:r w:rsidRPr="002E5CE6">
        <w:rPr>
          <w:rtl/>
        </w:rPr>
        <w:t xml:space="preserve"> </w:t>
      </w:r>
      <w:r w:rsidRPr="002E5CE6">
        <w:rPr>
          <w:rFonts w:hint="cs"/>
          <w:rtl/>
        </w:rPr>
        <w:t>الحيض</w:t>
      </w:r>
      <w:r w:rsidRPr="002E5CE6">
        <w:rPr>
          <w:rtl/>
        </w:rPr>
        <w:t xml:space="preserve"> </w:t>
      </w:r>
      <w:r w:rsidRPr="002E5CE6">
        <w:rPr>
          <w:rFonts w:hint="cs"/>
          <w:rtl/>
        </w:rPr>
        <w:t>من</w:t>
      </w:r>
      <w:r w:rsidRPr="002E5CE6">
        <w:rPr>
          <w:rtl/>
        </w:rPr>
        <w:t xml:space="preserve"> </w:t>
      </w:r>
      <w:r w:rsidRPr="002E5CE6">
        <w:rPr>
          <w:rFonts w:hint="cs"/>
          <w:rtl/>
        </w:rPr>
        <w:t>الطواف</w:t>
      </w:r>
      <w:r w:rsidRPr="002E5CE6">
        <w:rPr>
          <w:rtl/>
        </w:rPr>
        <w:t xml:space="preserve"> .....</w:t>
      </w:r>
      <w:r w:rsidR="0030446E">
        <w:rPr>
          <w:rtl/>
        </w:rPr>
        <w:t xml:space="preserve"> </w:t>
      </w:r>
      <w:r w:rsidRPr="002E5CE6">
        <w:rPr>
          <w:rFonts w:hint="cs"/>
          <w:rtl/>
        </w:rPr>
        <w:t>ص</w:t>
      </w:r>
      <w:r w:rsidRPr="002E5CE6">
        <w:rPr>
          <w:rtl/>
        </w:rPr>
        <w:t xml:space="preserve"> : 448</w:t>
      </w:r>
    </w:p>
  </w:footnote>
  <w:footnote w:id="360">
    <w:p w:rsidR="00615592" w:rsidRDefault="00615592" w:rsidP="00F977E8">
      <w:pPr>
        <w:pStyle w:val="a7"/>
      </w:pPr>
      <w:r>
        <w:rPr>
          <w:rStyle w:val="a9"/>
        </w:rPr>
        <w:footnoteRef/>
      </w:r>
      <w:r>
        <w:rPr>
          <w:rtl/>
        </w:rPr>
        <w:t xml:space="preserve"> </w:t>
      </w:r>
      <w:r w:rsidRPr="000A42A9">
        <w:rPr>
          <w:rFonts w:hint="cs"/>
          <w:rtl/>
        </w:rPr>
        <w:t>وسائل</w:t>
      </w:r>
      <w:r w:rsidRPr="000A42A9">
        <w:rPr>
          <w:rtl/>
        </w:rPr>
        <w:t xml:space="preserve"> </w:t>
      </w:r>
      <w:r w:rsidRPr="000A42A9">
        <w:rPr>
          <w:rFonts w:hint="cs"/>
          <w:rtl/>
        </w:rPr>
        <w:t>الشيعة</w:t>
      </w:r>
      <w:r w:rsidR="00637709">
        <w:rPr>
          <w:rtl/>
        </w:rPr>
        <w:t xml:space="preserve">، </w:t>
      </w:r>
      <w:r w:rsidRPr="000A42A9">
        <w:rPr>
          <w:rFonts w:hint="cs"/>
          <w:rtl/>
        </w:rPr>
        <w:t>ج‏</w:t>
      </w:r>
      <w:r w:rsidRPr="000A42A9">
        <w:rPr>
          <w:rtl/>
        </w:rPr>
        <w:t>13</w:t>
      </w:r>
      <w:r w:rsidR="00637709">
        <w:rPr>
          <w:rtl/>
        </w:rPr>
        <w:t xml:space="preserve">، </w:t>
      </w:r>
      <w:r w:rsidRPr="000A42A9">
        <w:rPr>
          <w:rtl/>
        </w:rPr>
        <w:t>448</w:t>
      </w:r>
      <w:r w:rsidR="00637709">
        <w:rPr>
          <w:rtl/>
        </w:rPr>
        <w:t xml:space="preserve">، </w:t>
      </w:r>
      <w:r w:rsidRPr="000A42A9">
        <w:rPr>
          <w:rtl/>
        </w:rPr>
        <w:t xml:space="preserve">84 </w:t>
      </w:r>
      <w:r w:rsidRPr="000A42A9">
        <w:rPr>
          <w:rFonts w:hint="cs"/>
          <w:rtl/>
        </w:rPr>
        <w:t>باب</w:t>
      </w:r>
      <w:r w:rsidRPr="000A42A9">
        <w:rPr>
          <w:rtl/>
        </w:rPr>
        <w:t xml:space="preserve"> </w:t>
      </w:r>
      <w:r w:rsidRPr="000A42A9">
        <w:rPr>
          <w:rFonts w:hint="cs"/>
          <w:rtl/>
        </w:rPr>
        <w:t>أحكام</w:t>
      </w:r>
      <w:r w:rsidRPr="000A42A9">
        <w:rPr>
          <w:rtl/>
        </w:rPr>
        <w:t xml:space="preserve"> </w:t>
      </w:r>
      <w:r w:rsidRPr="000A42A9">
        <w:rPr>
          <w:rFonts w:hint="cs"/>
          <w:rtl/>
        </w:rPr>
        <w:t>من</w:t>
      </w:r>
      <w:r w:rsidRPr="000A42A9">
        <w:rPr>
          <w:rtl/>
        </w:rPr>
        <w:t xml:space="preserve"> </w:t>
      </w:r>
      <w:r w:rsidRPr="000A42A9">
        <w:rPr>
          <w:rFonts w:hint="cs"/>
          <w:rtl/>
        </w:rPr>
        <w:t>منعها</w:t>
      </w:r>
      <w:r w:rsidRPr="000A42A9">
        <w:rPr>
          <w:rtl/>
        </w:rPr>
        <w:t xml:space="preserve"> </w:t>
      </w:r>
      <w:r w:rsidRPr="000A42A9">
        <w:rPr>
          <w:rFonts w:hint="cs"/>
          <w:rtl/>
        </w:rPr>
        <w:t>الحيض</w:t>
      </w:r>
      <w:r w:rsidRPr="000A42A9">
        <w:rPr>
          <w:rtl/>
        </w:rPr>
        <w:t xml:space="preserve"> </w:t>
      </w:r>
      <w:r w:rsidRPr="000A42A9">
        <w:rPr>
          <w:rFonts w:hint="cs"/>
          <w:rtl/>
        </w:rPr>
        <w:t>من</w:t>
      </w:r>
      <w:r w:rsidRPr="000A42A9">
        <w:rPr>
          <w:rtl/>
        </w:rPr>
        <w:t xml:space="preserve"> </w:t>
      </w:r>
      <w:r w:rsidRPr="000A42A9">
        <w:rPr>
          <w:rFonts w:hint="cs"/>
          <w:rtl/>
        </w:rPr>
        <w:t>الطواف</w:t>
      </w:r>
      <w:r w:rsidRPr="000A42A9">
        <w:rPr>
          <w:rtl/>
        </w:rPr>
        <w:t xml:space="preserve"> .....</w:t>
      </w:r>
      <w:r w:rsidR="0030446E">
        <w:rPr>
          <w:rtl/>
        </w:rPr>
        <w:t xml:space="preserve"> </w:t>
      </w:r>
      <w:r w:rsidRPr="000A42A9">
        <w:rPr>
          <w:rFonts w:hint="cs"/>
          <w:rtl/>
        </w:rPr>
        <w:t>ص</w:t>
      </w:r>
      <w:r w:rsidRPr="000A42A9">
        <w:rPr>
          <w:rtl/>
        </w:rPr>
        <w:t xml:space="preserve"> : 448</w:t>
      </w:r>
    </w:p>
  </w:footnote>
  <w:footnote w:id="361">
    <w:p w:rsidR="00615592" w:rsidRDefault="00615592" w:rsidP="00F977E8">
      <w:pPr>
        <w:pStyle w:val="a7"/>
        <w:rPr>
          <w:rtl/>
        </w:rPr>
      </w:pPr>
      <w:r>
        <w:rPr>
          <w:rStyle w:val="a9"/>
        </w:rPr>
        <w:footnoteRef/>
      </w:r>
      <w:r>
        <w:rPr>
          <w:rtl/>
        </w:rPr>
        <w:t xml:space="preserve"> </w:t>
      </w:r>
      <w:r w:rsidRPr="00CF622D">
        <w:rPr>
          <w:rFonts w:hint="cs"/>
          <w:rtl/>
        </w:rPr>
        <w:t>وسائل</w:t>
      </w:r>
      <w:r w:rsidRPr="00CF622D">
        <w:rPr>
          <w:rtl/>
        </w:rPr>
        <w:t xml:space="preserve"> </w:t>
      </w:r>
      <w:r w:rsidRPr="00CF622D">
        <w:rPr>
          <w:rFonts w:hint="cs"/>
          <w:rtl/>
        </w:rPr>
        <w:t>الشيعة</w:t>
      </w:r>
      <w:r w:rsidR="00637709">
        <w:rPr>
          <w:rtl/>
        </w:rPr>
        <w:t xml:space="preserve">، </w:t>
      </w:r>
      <w:r w:rsidRPr="00CF622D">
        <w:rPr>
          <w:rFonts w:hint="cs"/>
          <w:rtl/>
        </w:rPr>
        <w:t>ج‏</w:t>
      </w:r>
      <w:r w:rsidRPr="00CF622D">
        <w:rPr>
          <w:rtl/>
        </w:rPr>
        <w:t>11</w:t>
      </w:r>
      <w:r w:rsidR="00637709">
        <w:rPr>
          <w:rtl/>
        </w:rPr>
        <w:t xml:space="preserve">، </w:t>
      </w:r>
      <w:r w:rsidRPr="00CF622D">
        <w:rPr>
          <w:rtl/>
        </w:rPr>
        <w:t>29</w:t>
      </w:r>
      <w:r>
        <w:rPr>
          <w:rFonts w:hint="cs"/>
          <w:rtl/>
        </w:rPr>
        <w:t>6</w:t>
      </w:r>
      <w:r w:rsidR="00637709">
        <w:rPr>
          <w:rtl/>
        </w:rPr>
        <w:t xml:space="preserve">، </w:t>
      </w:r>
      <w:r w:rsidRPr="00CF622D">
        <w:rPr>
          <w:rtl/>
        </w:rPr>
        <w:t xml:space="preserve">21 </w:t>
      </w:r>
      <w:r w:rsidRPr="00CF622D">
        <w:rPr>
          <w:rFonts w:hint="cs"/>
          <w:rtl/>
        </w:rPr>
        <w:t>باب</w:t>
      </w:r>
      <w:r w:rsidRPr="00CF622D">
        <w:rPr>
          <w:rtl/>
        </w:rPr>
        <w:t xml:space="preserve"> </w:t>
      </w:r>
      <w:r w:rsidRPr="00CF622D">
        <w:rPr>
          <w:rFonts w:hint="cs"/>
          <w:rtl/>
        </w:rPr>
        <w:t>وجوب</w:t>
      </w:r>
      <w:r w:rsidRPr="00CF622D">
        <w:rPr>
          <w:rtl/>
        </w:rPr>
        <w:t xml:space="preserve"> </w:t>
      </w:r>
      <w:r w:rsidRPr="00CF622D">
        <w:rPr>
          <w:rFonts w:hint="cs"/>
          <w:rtl/>
        </w:rPr>
        <w:t>عدول</w:t>
      </w:r>
      <w:r w:rsidRPr="00CF622D">
        <w:rPr>
          <w:rtl/>
        </w:rPr>
        <w:t xml:space="preserve"> </w:t>
      </w:r>
      <w:r w:rsidRPr="00CF622D">
        <w:rPr>
          <w:rFonts w:hint="cs"/>
          <w:rtl/>
        </w:rPr>
        <w:t>المتمتع</w:t>
      </w:r>
      <w:r w:rsidRPr="00CF622D">
        <w:rPr>
          <w:rtl/>
        </w:rPr>
        <w:t xml:space="preserve"> </w:t>
      </w:r>
      <w:r w:rsidRPr="00CF622D">
        <w:rPr>
          <w:rFonts w:hint="cs"/>
          <w:rtl/>
        </w:rPr>
        <w:t>إلى</w:t>
      </w:r>
      <w:r w:rsidRPr="00CF622D">
        <w:rPr>
          <w:rtl/>
        </w:rPr>
        <w:t xml:space="preserve"> </w:t>
      </w:r>
      <w:r w:rsidRPr="00CF622D">
        <w:rPr>
          <w:rFonts w:hint="cs"/>
          <w:rtl/>
        </w:rPr>
        <w:t>الإفراد</w:t>
      </w:r>
      <w:r w:rsidRPr="00CF622D">
        <w:rPr>
          <w:rtl/>
        </w:rPr>
        <w:t xml:space="preserve"> </w:t>
      </w:r>
      <w:r w:rsidRPr="00CF622D">
        <w:rPr>
          <w:rFonts w:hint="cs"/>
          <w:rtl/>
        </w:rPr>
        <w:t>مع</w:t>
      </w:r>
      <w:r w:rsidRPr="00CF622D">
        <w:rPr>
          <w:rtl/>
        </w:rPr>
        <w:t xml:space="preserve"> </w:t>
      </w:r>
      <w:r w:rsidRPr="00CF622D">
        <w:rPr>
          <w:rFonts w:hint="cs"/>
          <w:rtl/>
        </w:rPr>
        <w:t>الاضطرار</w:t>
      </w:r>
      <w:r w:rsidRPr="00CF622D">
        <w:rPr>
          <w:rtl/>
        </w:rPr>
        <w:t xml:space="preserve"> </w:t>
      </w:r>
      <w:r w:rsidRPr="00CF622D">
        <w:rPr>
          <w:rFonts w:hint="cs"/>
          <w:rtl/>
        </w:rPr>
        <w:t>خاصة</w:t>
      </w:r>
      <w:r w:rsidRPr="00CF622D">
        <w:rPr>
          <w:rtl/>
        </w:rPr>
        <w:t xml:space="preserve"> </w:t>
      </w:r>
      <w:r w:rsidRPr="00CF622D">
        <w:rPr>
          <w:rFonts w:hint="cs"/>
          <w:rtl/>
        </w:rPr>
        <w:t>كضيق</w:t>
      </w:r>
      <w:r w:rsidRPr="00CF622D">
        <w:rPr>
          <w:rtl/>
        </w:rPr>
        <w:t xml:space="preserve"> </w:t>
      </w:r>
      <w:r w:rsidRPr="00CF622D">
        <w:rPr>
          <w:rFonts w:hint="cs"/>
          <w:rtl/>
        </w:rPr>
        <w:t>الوقت</w:t>
      </w:r>
      <w:r w:rsidRPr="00CF622D">
        <w:rPr>
          <w:rtl/>
        </w:rPr>
        <w:t xml:space="preserve"> </w:t>
      </w:r>
      <w:r w:rsidRPr="00CF622D">
        <w:rPr>
          <w:rFonts w:hint="cs"/>
          <w:rtl/>
        </w:rPr>
        <w:t>و</w:t>
      </w:r>
      <w:r w:rsidRPr="00CF622D">
        <w:rPr>
          <w:rtl/>
        </w:rPr>
        <w:t xml:space="preserve"> </w:t>
      </w:r>
      <w:r w:rsidRPr="00CF622D">
        <w:rPr>
          <w:rFonts w:hint="cs"/>
          <w:rtl/>
        </w:rPr>
        <w:t>حصول</w:t>
      </w:r>
      <w:r w:rsidRPr="00CF622D">
        <w:rPr>
          <w:rtl/>
        </w:rPr>
        <w:t xml:space="preserve"> </w:t>
      </w:r>
      <w:r w:rsidRPr="00CF622D">
        <w:rPr>
          <w:rFonts w:hint="cs"/>
          <w:rtl/>
        </w:rPr>
        <w:t>الحيض</w:t>
      </w:r>
      <w:r w:rsidRPr="00CF622D">
        <w:rPr>
          <w:rtl/>
        </w:rPr>
        <w:t xml:space="preserve"> </w:t>
      </w:r>
      <w:r w:rsidRPr="00CF622D">
        <w:rPr>
          <w:rFonts w:hint="cs"/>
          <w:rtl/>
        </w:rPr>
        <w:t>و</w:t>
      </w:r>
      <w:r w:rsidRPr="00CF622D">
        <w:rPr>
          <w:rtl/>
        </w:rPr>
        <w:t xml:space="preserve"> </w:t>
      </w:r>
      <w:r w:rsidRPr="00CF622D">
        <w:rPr>
          <w:rFonts w:hint="cs"/>
          <w:rtl/>
        </w:rPr>
        <w:t>سقوط</w:t>
      </w:r>
      <w:r w:rsidRPr="00CF622D">
        <w:rPr>
          <w:rtl/>
        </w:rPr>
        <w:t xml:space="preserve"> </w:t>
      </w:r>
      <w:r w:rsidRPr="00CF622D">
        <w:rPr>
          <w:rFonts w:hint="cs"/>
          <w:rtl/>
        </w:rPr>
        <w:t>الهدي</w:t>
      </w:r>
      <w:r w:rsidRPr="00CF622D">
        <w:rPr>
          <w:rtl/>
        </w:rPr>
        <w:t xml:space="preserve"> </w:t>
      </w:r>
      <w:r w:rsidRPr="00CF622D">
        <w:rPr>
          <w:rFonts w:hint="cs"/>
          <w:rtl/>
        </w:rPr>
        <w:t>مع</w:t>
      </w:r>
      <w:r w:rsidRPr="00CF622D">
        <w:rPr>
          <w:rtl/>
        </w:rPr>
        <w:t xml:space="preserve"> </w:t>
      </w:r>
      <w:r w:rsidRPr="00CF622D">
        <w:rPr>
          <w:rFonts w:hint="cs"/>
          <w:rtl/>
        </w:rPr>
        <w:t>العدول</w:t>
      </w:r>
      <w:r w:rsidRPr="00CF622D">
        <w:rPr>
          <w:rtl/>
        </w:rPr>
        <w:t xml:space="preserve"> .....</w:t>
      </w:r>
      <w:r w:rsidR="0030446E">
        <w:rPr>
          <w:rtl/>
        </w:rPr>
        <w:t xml:space="preserve"> </w:t>
      </w:r>
      <w:r w:rsidRPr="00CF622D">
        <w:rPr>
          <w:rFonts w:hint="cs"/>
          <w:rtl/>
        </w:rPr>
        <w:t>ص</w:t>
      </w:r>
      <w:r w:rsidRPr="00CF622D">
        <w:rPr>
          <w:rtl/>
        </w:rPr>
        <w:t xml:space="preserve"> : 296</w:t>
      </w:r>
    </w:p>
  </w:footnote>
  <w:footnote w:id="362">
    <w:p w:rsidR="00615592" w:rsidRDefault="00615592" w:rsidP="00F977E8">
      <w:pPr>
        <w:pStyle w:val="a7"/>
        <w:rPr>
          <w:rtl/>
        </w:rPr>
      </w:pPr>
      <w:r>
        <w:rPr>
          <w:rStyle w:val="a9"/>
        </w:rPr>
        <w:footnoteRef/>
      </w:r>
      <w:r>
        <w:rPr>
          <w:rtl/>
        </w:rPr>
        <w:t xml:space="preserve"> </w:t>
      </w:r>
      <w:r w:rsidRPr="007A03C8">
        <w:rPr>
          <w:rFonts w:hint="cs"/>
          <w:rtl/>
        </w:rPr>
        <w:t>وسائل</w:t>
      </w:r>
      <w:r w:rsidRPr="007A03C8">
        <w:rPr>
          <w:rtl/>
        </w:rPr>
        <w:t xml:space="preserve"> </w:t>
      </w:r>
      <w:r w:rsidRPr="007A03C8">
        <w:rPr>
          <w:rFonts w:hint="cs"/>
          <w:rtl/>
        </w:rPr>
        <w:t>الشيعة</w:t>
      </w:r>
      <w:r w:rsidR="00637709">
        <w:rPr>
          <w:rtl/>
        </w:rPr>
        <w:t xml:space="preserve">، </w:t>
      </w:r>
      <w:r w:rsidRPr="007A03C8">
        <w:rPr>
          <w:rFonts w:hint="cs"/>
          <w:rtl/>
        </w:rPr>
        <w:t>ج‏</w:t>
      </w:r>
      <w:r w:rsidRPr="007A03C8">
        <w:rPr>
          <w:rtl/>
        </w:rPr>
        <w:t>11</w:t>
      </w:r>
      <w:r w:rsidR="00637709">
        <w:rPr>
          <w:rtl/>
        </w:rPr>
        <w:t xml:space="preserve">، </w:t>
      </w:r>
      <w:r w:rsidRPr="007A03C8">
        <w:rPr>
          <w:rtl/>
        </w:rPr>
        <w:t>299</w:t>
      </w:r>
      <w:r w:rsidR="00637709">
        <w:rPr>
          <w:rtl/>
        </w:rPr>
        <w:t xml:space="preserve">، </w:t>
      </w:r>
      <w:r w:rsidRPr="007A03C8">
        <w:rPr>
          <w:rtl/>
        </w:rPr>
        <w:t xml:space="preserve">21 </w:t>
      </w:r>
      <w:r w:rsidRPr="007A03C8">
        <w:rPr>
          <w:rFonts w:hint="cs"/>
          <w:rtl/>
        </w:rPr>
        <w:t>باب</w:t>
      </w:r>
      <w:r w:rsidRPr="007A03C8">
        <w:rPr>
          <w:rtl/>
        </w:rPr>
        <w:t xml:space="preserve"> </w:t>
      </w:r>
      <w:r w:rsidRPr="007A03C8">
        <w:rPr>
          <w:rFonts w:hint="cs"/>
          <w:rtl/>
        </w:rPr>
        <w:t>وجوب</w:t>
      </w:r>
      <w:r w:rsidRPr="007A03C8">
        <w:rPr>
          <w:rtl/>
        </w:rPr>
        <w:t xml:space="preserve"> </w:t>
      </w:r>
      <w:r w:rsidRPr="007A03C8">
        <w:rPr>
          <w:rFonts w:hint="cs"/>
          <w:rtl/>
        </w:rPr>
        <w:t>عدول</w:t>
      </w:r>
      <w:r w:rsidRPr="007A03C8">
        <w:rPr>
          <w:rtl/>
        </w:rPr>
        <w:t xml:space="preserve"> </w:t>
      </w:r>
      <w:r w:rsidRPr="007A03C8">
        <w:rPr>
          <w:rFonts w:hint="cs"/>
          <w:rtl/>
        </w:rPr>
        <w:t>المتمتع</w:t>
      </w:r>
      <w:r w:rsidRPr="007A03C8">
        <w:rPr>
          <w:rtl/>
        </w:rPr>
        <w:t xml:space="preserve"> </w:t>
      </w:r>
      <w:r w:rsidRPr="007A03C8">
        <w:rPr>
          <w:rFonts w:hint="cs"/>
          <w:rtl/>
        </w:rPr>
        <w:t>إلى</w:t>
      </w:r>
      <w:r w:rsidRPr="007A03C8">
        <w:rPr>
          <w:rtl/>
        </w:rPr>
        <w:t xml:space="preserve"> </w:t>
      </w:r>
      <w:r w:rsidRPr="007A03C8">
        <w:rPr>
          <w:rFonts w:hint="cs"/>
          <w:rtl/>
        </w:rPr>
        <w:t>الإفراد</w:t>
      </w:r>
      <w:r w:rsidRPr="007A03C8">
        <w:rPr>
          <w:rtl/>
        </w:rPr>
        <w:t xml:space="preserve"> </w:t>
      </w:r>
      <w:r w:rsidRPr="007A03C8">
        <w:rPr>
          <w:rFonts w:hint="cs"/>
          <w:rtl/>
        </w:rPr>
        <w:t>مع</w:t>
      </w:r>
      <w:r w:rsidRPr="007A03C8">
        <w:rPr>
          <w:rtl/>
        </w:rPr>
        <w:t xml:space="preserve"> </w:t>
      </w:r>
      <w:r w:rsidRPr="007A03C8">
        <w:rPr>
          <w:rFonts w:hint="cs"/>
          <w:rtl/>
        </w:rPr>
        <w:t>الاضطرار</w:t>
      </w:r>
      <w:r w:rsidRPr="007A03C8">
        <w:rPr>
          <w:rtl/>
        </w:rPr>
        <w:t xml:space="preserve"> </w:t>
      </w:r>
      <w:r w:rsidRPr="007A03C8">
        <w:rPr>
          <w:rFonts w:hint="cs"/>
          <w:rtl/>
        </w:rPr>
        <w:t>خاصة</w:t>
      </w:r>
      <w:r w:rsidRPr="007A03C8">
        <w:rPr>
          <w:rtl/>
        </w:rPr>
        <w:t xml:space="preserve"> </w:t>
      </w:r>
      <w:r w:rsidRPr="007A03C8">
        <w:rPr>
          <w:rFonts w:hint="cs"/>
          <w:rtl/>
        </w:rPr>
        <w:t>كضيق</w:t>
      </w:r>
      <w:r w:rsidRPr="007A03C8">
        <w:rPr>
          <w:rtl/>
        </w:rPr>
        <w:t xml:space="preserve"> </w:t>
      </w:r>
      <w:r w:rsidRPr="007A03C8">
        <w:rPr>
          <w:rFonts w:hint="cs"/>
          <w:rtl/>
        </w:rPr>
        <w:t>الوقت</w:t>
      </w:r>
      <w:r w:rsidRPr="007A03C8">
        <w:rPr>
          <w:rtl/>
        </w:rPr>
        <w:t xml:space="preserve"> </w:t>
      </w:r>
      <w:r w:rsidRPr="007A03C8">
        <w:rPr>
          <w:rFonts w:hint="cs"/>
          <w:rtl/>
        </w:rPr>
        <w:t>و</w:t>
      </w:r>
      <w:r w:rsidRPr="007A03C8">
        <w:rPr>
          <w:rtl/>
        </w:rPr>
        <w:t xml:space="preserve"> </w:t>
      </w:r>
      <w:r w:rsidRPr="007A03C8">
        <w:rPr>
          <w:rFonts w:hint="cs"/>
          <w:rtl/>
        </w:rPr>
        <w:t>حصول</w:t>
      </w:r>
      <w:r w:rsidRPr="007A03C8">
        <w:rPr>
          <w:rtl/>
        </w:rPr>
        <w:t xml:space="preserve"> </w:t>
      </w:r>
      <w:r w:rsidRPr="007A03C8">
        <w:rPr>
          <w:rFonts w:hint="cs"/>
          <w:rtl/>
        </w:rPr>
        <w:t>الحيض</w:t>
      </w:r>
      <w:r w:rsidRPr="007A03C8">
        <w:rPr>
          <w:rtl/>
        </w:rPr>
        <w:t xml:space="preserve"> </w:t>
      </w:r>
      <w:r w:rsidRPr="007A03C8">
        <w:rPr>
          <w:rFonts w:hint="cs"/>
          <w:rtl/>
        </w:rPr>
        <w:t>و</w:t>
      </w:r>
      <w:r w:rsidRPr="007A03C8">
        <w:rPr>
          <w:rtl/>
        </w:rPr>
        <w:t xml:space="preserve"> </w:t>
      </w:r>
      <w:r w:rsidRPr="007A03C8">
        <w:rPr>
          <w:rFonts w:hint="cs"/>
          <w:rtl/>
        </w:rPr>
        <w:t>سقوط</w:t>
      </w:r>
      <w:r w:rsidRPr="007A03C8">
        <w:rPr>
          <w:rtl/>
        </w:rPr>
        <w:t xml:space="preserve"> </w:t>
      </w:r>
      <w:r w:rsidRPr="007A03C8">
        <w:rPr>
          <w:rFonts w:hint="cs"/>
          <w:rtl/>
        </w:rPr>
        <w:t>الهدي</w:t>
      </w:r>
      <w:r w:rsidRPr="007A03C8">
        <w:rPr>
          <w:rtl/>
        </w:rPr>
        <w:t xml:space="preserve"> </w:t>
      </w:r>
      <w:r w:rsidRPr="007A03C8">
        <w:rPr>
          <w:rFonts w:hint="cs"/>
          <w:rtl/>
        </w:rPr>
        <w:t>مع</w:t>
      </w:r>
      <w:r w:rsidRPr="007A03C8">
        <w:rPr>
          <w:rtl/>
        </w:rPr>
        <w:t xml:space="preserve"> </w:t>
      </w:r>
      <w:r w:rsidRPr="007A03C8">
        <w:rPr>
          <w:rFonts w:hint="cs"/>
          <w:rtl/>
        </w:rPr>
        <w:t>العدول</w:t>
      </w:r>
      <w:r w:rsidRPr="007A03C8">
        <w:rPr>
          <w:rtl/>
        </w:rPr>
        <w:t xml:space="preserve"> .....</w:t>
      </w:r>
      <w:r w:rsidR="0030446E">
        <w:rPr>
          <w:rtl/>
        </w:rPr>
        <w:t xml:space="preserve"> </w:t>
      </w:r>
      <w:r w:rsidRPr="007A03C8">
        <w:rPr>
          <w:rFonts w:hint="cs"/>
          <w:rtl/>
        </w:rPr>
        <w:t>ص</w:t>
      </w:r>
      <w:r w:rsidRPr="007A03C8">
        <w:rPr>
          <w:rtl/>
        </w:rPr>
        <w:t xml:space="preserve"> : 296</w:t>
      </w:r>
    </w:p>
  </w:footnote>
  <w:footnote w:id="363">
    <w:p w:rsidR="00615592" w:rsidRDefault="00615592" w:rsidP="00F977E8">
      <w:pPr>
        <w:pStyle w:val="a7"/>
      </w:pPr>
      <w:r>
        <w:rPr>
          <w:rStyle w:val="a9"/>
        </w:rPr>
        <w:footnoteRef/>
      </w:r>
      <w:r>
        <w:rPr>
          <w:rtl/>
        </w:rPr>
        <w:t xml:space="preserve"> </w:t>
      </w:r>
      <w:r w:rsidRPr="002E5CE6">
        <w:rPr>
          <w:rFonts w:hint="cs"/>
          <w:rtl/>
        </w:rPr>
        <w:t>وسائل</w:t>
      </w:r>
      <w:r w:rsidRPr="002E5CE6">
        <w:rPr>
          <w:rtl/>
        </w:rPr>
        <w:t xml:space="preserve"> </w:t>
      </w:r>
      <w:r w:rsidRPr="002E5CE6">
        <w:rPr>
          <w:rFonts w:hint="cs"/>
          <w:rtl/>
        </w:rPr>
        <w:t>الشيعة</w:t>
      </w:r>
      <w:r w:rsidR="00637709">
        <w:rPr>
          <w:rtl/>
        </w:rPr>
        <w:t xml:space="preserve">، </w:t>
      </w:r>
      <w:r w:rsidRPr="002E5CE6">
        <w:rPr>
          <w:rFonts w:hint="cs"/>
          <w:rtl/>
        </w:rPr>
        <w:t>ج‏</w:t>
      </w:r>
      <w:r w:rsidRPr="002E5CE6">
        <w:rPr>
          <w:rtl/>
        </w:rPr>
        <w:t>13</w:t>
      </w:r>
      <w:r w:rsidR="00637709">
        <w:rPr>
          <w:rtl/>
        </w:rPr>
        <w:t xml:space="preserve">، </w:t>
      </w:r>
      <w:r w:rsidRPr="002E5CE6">
        <w:rPr>
          <w:rtl/>
        </w:rPr>
        <w:t>449</w:t>
      </w:r>
      <w:r w:rsidR="00637709">
        <w:rPr>
          <w:rtl/>
        </w:rPr>
        <w:t xml:space="preserve">، </w:t>
      </w:r>
      <w:r w:rsidRPr="002E5CE6">
        <w:rPr>
          <w:rtl/>
        </w:rPr>
        <w:t xml:space="preserve">84 </w:t>
      </w:r>
      <w:r w:rsidRPr="002E5CE6">
        <w:rPr>
          <w:rFonts w:hint="cs"/>
          <w:rtl/>
        </w:rPr>
        <w:t>باب</w:t>
      </w:r>
      <w:r w:rsidRPr="002E5CE6">
        <w:rPr>
          <w:rtl/>
        </w:rPr>
        <w:t xml:space="preserve"> </w:t>
      </w:r>
      <w:r w:rsidRPr="002E5CE6">
        <w:rPr>
          <w:rFonts w:hint="cs"/>
          <w:rtl/>
        </w:rPr>
        <w:t>أحكام</w:t>
      </w:r>
      <w:r w:rsidRPr="002E5CE6">
        <w:rPr>
          <w:rtl/>
        </w:rPr>
        <w:t xml:space="preserve"> </w:t>
      </w:r>
      <w:r w:rsidRPr="002E5CE6">
        <w:rPr>
          <w:rFonts w:hint="cs"/>
          <w:rtl/>
        </w:rPr>
        <w:t>من</w:t>
      </w:r>
      <w:r w:rsidRPr="002E5CE6">
        <w:rPr>
          <w:rtl/>
        </w:rPr>
        <w:t xml:space="preserve"> </w:t>
      </w:r>
      <w:r w:rsidRPr="002E5CE6">
        <w:rPr>
          <w:rFonts w:hint="cs"/>
          <w:rtl/>
        </w:rPr>
        <w:t>منعها</w:t>
      </w:r>
      <w:r w:rsidRPr="002E5CE6">
        <w:rPr>
          <w:rtl/>
        </w:rPr>
        <w:t xml:space="preserve"> </w:t>
      </w:r>
      <w:r w:rsidRPr="002E5CE6">
        <w:rPr>
          <w:rFonts w:hint="cs"/>
          <w:rtl/>
        </w:rPr>
        <w:t>الحيض</w:t>
      </w:r>
      <w:r w:rsidRPr="002E5CE6">
        <w:rPr>
          <w:rtl/>
        </w:rPr>
        <w:t xml:space="preserve"> </w:t>
      </w:r>
      <w:r w:rsidRPr="002E5CE6">
        <w:rPr>
          <w:rFonts w:hint="cs"/>
          <w:rtl/>
        </w:rPr>
        <w:t>من</w:t>
      </w:r>
      <w:r w:rsidRPr="002E5CE6">
        <w:rPr>
          <w:rtl/>
        </w:rPr>
        <w:t xml:space="preserve"> </w:t>
      </w:r>
      <w:r w:rsidRPr="002E5CE6">
        <w:rPr>
          <w:rFonts w:hint="cs"/>
          <w:rtl/>
        </w:rPr>
        <w:t>الطواف</w:t>
      </w:r>
      <w:r w:rsidRPr="002E5CE6">
        <w:rPr>
          <w:rtl/>
        </w:rPr>
        <w:t xml:space="preserve"> .....</w:t>
      </w:r>
      <w:r w:rsidR="0030446E">
        <w:rPr>
          <w:rtl/>
        </w:rPr>
        <w:t xml:space="preserve"> </w:t>
      </w:r>
      <w:r w:rsidRPr="002E5CE6">
        <w:rPr>
          <w:rFonts w:hint="cs"/>
          <w:rtl/>
        </w:rPr>
        <w:t>ص</w:t>
      </w:r>
      <w:r w:rsidRPr="002E5CE6">
        <w:rPr>
          <w:rtl/>
        </w:rPr>
        <w:t xml:space="preserve"> : 448</w:t>
      </w:r>
    </w:p>
  </w:footnote>
  <w:footnote w:id="364">
    <w:p w:rsidR="00615592" w:rsidRDefault="00615592" w:rsidP="00F977E8">
      <w:pPr>
        <w:pStyle w:val="a7"/>
      </w:pPr>
      <w:r>
        <w:rPr>
          <w:rStyle w:val="a9"/>
        </w:rPr>
        <w:footnoteRef/>
      </w:r>
      <w:r>
        <w:rPr>
          <w:rtl/>
        </w:rPr>
        <w:t xml:space="preserve"> </w:t>
      </w:r>
      <w:r w:rsidRPr="000A42A9">
        <w:rPr>
          <w:rFonts w:hint="cs"/>
          <w:rtl/>
        </w:rPr>
        <w:t>وسائل</w:t>
      </w:r>
      <w:r w:rsidRPr="000A42A9">
        <w:rPr>
          <w:rtl/>
        </w:rPr>
        <w:t xml:space="preserve"> </w:t>
      </w:r>
      <w:r w:rsidRPr="000A42A9">
        <w:rPr>
          <w:rFonts w:hint="cs"/>
          <w:rtl/>
        </w:rPr>
        <w:t>الشيعة</w:t>
      </w:r>
      <w:r w:rsidR="00637709">
        <w:rPr>
          <w:rtl/>
        </w:rPr>
        <w:t xml:space="preserve">، </w:t>
      </w:r>
      <w:r w:rsidRPr="000A42A9">
        <w:rPr>
          <w:rFonts w:hint="cs"/>
          <w:rtl/>
        </w:rPr>
        <w:t>ج‏</w:t>
      </w:r>
      <w:r w:rsidRPr="000A42A9">
        <w:rPr>
          <w:rtl/>
        </w:rPr>
        <w:t>13</w:t>
      </w:r>
      <w:r w:rsidR="00637709">
        <w:rPr>
          <w:rtl/>
        </w:rPr>
        <w:t xml:space="preserve">، </w:t>
      </w:r>
      <w:r w:rsidRPr="000A42A9">
        <w:rPr>
          <w:rtl/>
        </w:rPr>
        <w:t>448</w:t>
      </w:r>
      <w:r w:rsidR="00637709">
        <w:rPr>
          <w:rtl/>
        </w:rPr>
        <w:t xml:space="preserve">، </w:t>
      </w:r>
      <w:r w:rsidRPr="000A42A9">
        <w:rPr>
          <w:rtl/>
        </w:rPr>
        <w:t xml:space="preserve">84 </w:t>
      </w:r>
      <w:r w:rsidRPr="000A42A9">
        <w:rPr>
          <w:rFonts w:hint="cs"/>
          <w:rtl/>
        </w:rPr>
        <w:t>باب</w:t>
      </w:r>
      <w:r w:rsidRPr="000A42A9">
        <w:rPr>
          <w:rtl/>
        </w:rPr>
        <w:t xml:space="preserve"> </w:t>
      </w:r>
      <w:r w:rsidRPr="000A42A9">
        <w:rPr>
          <w:rFonts w:hint="cs"/>
          <w:rtl/>
        </w:rPr>
        <w:t>أحكام</w:t>
      </w:r>
      <w:r w:rsidRPr="000A42A9">
        <w:rPr>
          <w:rtl/>
        </w:rPr>
        <w:t xml:space="preserve"> </w:t>
      </w:r>
      <w:r w:rsidRPr="000A42A9">
        <w:rPr>
          <w:rFonts w:hint="cs"/>
          <w:rtl/>
        </w:rPr>
        <w:t>من</w:t>
      </w:r>
      <w:r w:rsidRPr="000A42A9">
        <w:rPr>
          <w:rtl/>
        </w:rPr>
        <w:t xml:space="preserve"> </w:t>
      </w:r>
      <w:r w:rsidRPr="000A42A9">
        <w:rPr>
          <w:rFonts w:hint="cs"/>
          <w:rtl/>
        </w:rPr>
        <w:t>منعها</w:t>
      </w:r>
      <w:r w:rsidRPr="000A42A9">
        <w:rPr>
          <w:rtl/>
        </w:rPr>
        <w:t xml:space="preserve"> </w:t>
      </w:r>
      <w:r w:rsidRPr="000A42A9">
        <w:rPr>
          <w:rFonts w:hint="cs"/>
          <w:rtl/>
        </w:rPr>
        <w:t>الحيض</w:t>
      </w:r>
      <w:r w:rsidRPr="000A42A9">
        <w:rPr>
          <w:rtl/>
        </w:rPr>
        <w:t xml:space="preserve"> </w:t>
      </w:r>
      <w:r w:rsidRPr="000A42A9">
        <w:rPr>
          <w:rFonts w:hint="cs"/>
          <w:rtl/>
        </w:rPr>
        <w:t>من</w:t>
      </w:r>
      <w:r w:rsidRPr="000A42A9">
        <w:rPr>
          <w:rtl/>
        </w:rPr>
        <w:t xml:space="preserve"> </w:t>
      </w:r>
      <w:r w:rsidRPr="000A42A9">
        <w:rPr>
          <w:rFonts w:hint="cs"/>
          <w:rtl/>
        </w:rPr>
        <w:t>الطواف</w:t>
      </w:r>
      <w:r w:rsidRPr="000A42A9">
        <w:rPr>
          <w:rtl/>
        </w:rPr>
        <w:t xml:space="preserve"> .....</w:t>
      </w:r>
      <w:r w:rsidR="0030446E">
        <w:rPr>
          <w:rtl/>
        </w:rPr>
        <w:t xml:space="preserve"> </w:t>
      </w:r>
      <w:r w:rsidRPr="000A42A9">
        <w:rPr>
          <w:rFonts w:hint="cs"/>
          <w:rtl/>
        </w:rPr>
        <w:t>ص</w:t>
      </w:r>
      <w:r w:rsidRPr="000A42A9">
        <w:rPr>
          <w:rtl/>
        </w:rPr>
        <w:t xml:space="preserve"> : 448</w:t>
      </w:r>
    </w:p>
  </w:footnote>
  <w:footnote w:id="365">
    <w:p w:rsidR="00615592" w:rsidRDefault="00615592" w:rsidP="00F977E8">
      <w:pPr>
        <w:pStyle w:val="a7"/>
        <w:rPr>
          <w:rtl/>
        </w:rPr>
      </w:pPr>
      <w:r>
        <w:rPr>
          <w:rStyle w:val="a9"/>
        </w:rPr>
        <w:footnoteRef/>
      </w:r>
      <w:r>
        <w:rPr>
          <w:rtl/>
        </w:rPr>
        <w:t xml:space="preserve"> </w:t>
      </w:r>
      <w:r w:rsidRPr="007A03C8">
        <w:rPr>
          <w:rFonts w:hint="cs"/>
          <w:rtl/>
        </w:rPr>
        <w:t>وسائل</w:t>
      </w:r>
      <w:r w:rsidRPr="007A03C8">
        <w:rPr>
          <w:rtl/>
        </w:rPr>
        <w:t xml:space="preserve"> </w:t>
      </w:r>
      <w:r w:rsidRPr="007A03C8">
        <w:rPr>
          <w:rFonts w:hint="cs"/>
          <w:rtl/>
        </w:rPr>
        <w:t>الشيعة</w:t>
      </w:r>
      <w:r w:rsidR="00637709">
        <w:rPr>
          <w:rtl/>
        </w:rPr>
        <w:t xml:space="preserve">، </w:t>
      </w:r>
      <w:r w:rsidRPr="007A03C8">
        <w:rPr>
          <w:rFonts w:hint="cs"/>
          <w:rtl/>
        </w:rPr>
        <w:t>ج‏</w:t>
      </w:r>
      <w:r w:rsidRPr="007A03C8">
        <w:rPr>
          <w:rtl/>
        </w:rPr>
        <w:t>11</w:t>
      </w:r>
      <w:r w:rsidR="00637709">
        <w:rPr>
          <w:rtl/>
        </w:rPr>
        <w:t xml:space="preserve">، </w:t>
      </w:r>
      <w:r w:rsidRPr="007A03C8">
        <w:rPr>
          <w:rtl/>
        </w:rPr>
        <w:t>299</w:t>
      </w:r>
      <w:r w:rsidR="00637709">
        <w:rPr>
          <w:rtl/>
        </w:rPr>
        <w:t xml:space="preserve">، </w:t>
      </w:r>
      <w:r w:rsidRPr="007A03C8">
        <w:rPr>
          <w:rtl/>
        </w:rPr>
        <w:t xml:space="preserve">21 </w:t>
      </w:r>
      <w:r w:rsidRPr="007A03C8">
        <w:rPr>
          <w:rFonts w:hint="cs"/>
          <w:rtl/>
        </w:rPr>
        <w:t>باب</w:t>
      </w:r>
      <w:r w:rsidRPr="007A03C8">
        <w:rPr>
          <w:rtl/>
        </w:rPr>
        <w:t xml:space="preserve"> </w:t>
      </w:r>
      <w:r w:rsidRPr="007A03C8">
        <w:rPr>
          <w:rFonts w:hint="cs"/>
          <w:rtl/>
        </w:rPr>
        <w:t>وجوب</w:t>
      </w:r>
      <w:r w:rsidRPr="007A03C8">
        <w:rPr>
          <w:rtl/>
        </w:rPr>
        <w:t xml:space="preserve"> </w:t>
      </w:r>
      <w:r w:rsidRPr="007A03C8">
        <w:rPr>
          <w:rFonts w:hint="cs"/>
          <w:rtl/>
        </w:rPr>
        <w:t>عدول</w:t>
      </w:r>
      <w:r w:rsidRPr="007A03C8">
        <w:rPr>
          <w:rtl/>
        </w:rPr>
        <w:t xml:space="preserve"> </w:t>
      </w:r>
      <w:r w:rsidRPr="007A03C8">
        <w:rPr>
          <w:rFonts w:hint="cs"/>
          <w:rtl/>
        </w:rPr>
        <w:t>المتمتع</w:t>
      </w:r>
      <w:r w:rsidRPr="007A03C8">
        <w:rPr>
          <w:rtl/>
        </w:rPr>
        <w:t xml:space="preserve"> </w:t>
      </w:r>
      <w:r w:rsidRPr="007A03C8">
        <w:rPr>
          <w:rFonts w:hint="cs"/>
          <w:rtl/>
        </w:rPr>
        <w:t>إلى</w:t>
      </w:r>
      <w:r w:rsidRPr="007A03C8">
        <w:rPr>
          <w:rtl/>
        </w:rPr>
        <w:t xml:space="preserve"> </w:t>
      </w:r>
      <w:r w:rsidRPr="007A03C8">
        <w:rPr>
          <w:rFonts w:hint="cs"/>
          <w:rtl/>
        </w:rPr>
        <w:t>الإفراد</w:t>
      </w:r>
      <w:r w:rsidRPr="007A03C8">
        <w:rPr>
          <w:rtl/>
        </w:rPr>
        <w:t xml:space="preserve"> </w:t>
      </w:r>
      <w:r w:rsidRPr="007A03C8">
        <w:rPr>
          <w:rFonts w:hint="cs"/>
          <w:rtl/>
        </w:rPr>
        <w:t>مع</w:t>
      </w:r>
      <w:r w:rsidRPr="007A03C8">
        <w:rPr>
          <w:rtl/>
        </w:rPr>
        <w:t xml:space="preserve"> </w:t>
      </w:r>
      <w:r w:rsidRPr="007A03C8">
        <w:rPr>
          <w:rFonts w:hint="cs"/>
          <w:rtl/>
        </w:rPr>
        <w:t>الاضطرار</w:t>
      </w:r>
      <w:r w:rsidRPr="007A03C8">
        <w:rPr>
          <w:rtl/>
        </w:rPr>
        <w:t xml:space="preserve"> </w:t>
      </w:r>
      <w:r w:rsidRPr="007A03C8">
        <w:rPr>
          <w:rFonts w:hint="cs"/>
          <w:rtl/>
        </w:rPr>
        <w:t>خاصة</w:t>
      </w:r>
      <w:r w:rsidRPr="007A03C8">
        <w:rPr>
          <w:rtl/>
        </w:rPr>
        <w:t xml:space="preserve"> </w:t>
      </w:r>
      <w:r w:rsidRPr="007A03C8">
        <w:rPr>
          <w:rFonts w:hint="cs"/>
          <w:rtl/>
        </w:rPr>
        <w:t>كضيق</w:t>
      </w:r>
      <w:r w:rsidRPr="007A03C8">
        <w:rPr>
          <w:rtl/>
        </w:rPr>
        <w:t xml:space="preserve"> </w:t>
      </w:r>
      <w:r w:rsidRPr="007A03C8">
        <w:rPr>
          <w:rFonts w:hint="cs"/>
          <w:rtl/>
        </w:rPr>
        <w:t>الوقت</w:t>
      </w:r>
      <w:r w:rsidRPr="007A03C8">
        <w:rPr>
          <w:rtl/>
        </w:rPr>
        <w:t xml:space="preserve"> </w:t>
      </w:r>
      <w:r w:rsidRPr="007A03C8">
        <w:rPr>
          <w:rFonts w:hint="cs"/>
          <w:rtl/>
        </w:rPr>
        <w:t>و</w:t>
      </w:r>
      <w:r w:rsidRPr="007A03C8">
        <w:rPr>
          <w:rtl/>
        </w:rPr>
        <w:t xml:space="preserve"> </w:t>
      </w:r>
      <w:r w:rsidRPr="007A03C8">
        <w:rPr>
          <w:rFonts w:hint="cs"/>
          <w:rtl/>
        </w:rPr>
        <w:t>حصول</w:t>
      </w:r>
      <w:r w:rsidRPr="007A03C8">
        <w:rPr>
          <w:rtl/>
        </w:rPr>
        <w:t xml:space="preserve"> </w:t>
      </w:r>
      <w:r w:rsidRPr="007A03C8">
        <w:rPr>
          <w:rFonts w:hint="cs"/>
          <w:rtl/>
        </w:rPr>
        <w:t>الحيض</w:t>
      </w:r>
      <w:r w:rsidRPr="007A03C8">
        <w:rPr>
          <w:rtl/>
        </w:rPr>
        <w:t xml:space="preserve"> </w:t>
      </w:r>
      <w:r w:rsidRPr="007A03C8">
        <w:rPr>
          <w:rFonts w:hint="cs"/>
          <w:rtl/>
        </w:rPr>
        <w:t>و</w:t>
      </w:r>
      <w:r w:rsidRPr="007A03C8">
        <w:rPr>
          <w:rtl/>
        </w:rPr>
        <w:t xml:space="preserve"> </w:t>
      </w:r>
      <w:r w:rsidRPr="007A03C8">
        <w:rPr>
          <w:rFonts w:hint="cs"/>
          <w:rtl/>
        </w:rPr>
        <w:t>سقوط</w:t>
      </w:r>
      <w:r w:rsidRPr="007A03C8">
        <w:rPr>
          <w:rtl/>
        </w:rPr>
        <w:t xml:space="preserve"> </w:t>
      </w:r>
      <w:r w:rsidRPr="007A03C8">
        <w:rPr>
          <w:rFonts w:hint="cs"/>
          <w:rtl/>
        </w:rPr>
        <w:t>الهدي</w:t>
      </w:r>
      <w:r w:rsidRPr="007A03C8">
        <w:rPr>
          <w:rtl/>
        </w:rPr>
        <w:t xml:space="preserve"> </w:t>
      </w:r>
      <w:r w:rsidRPr="007A03C8">
        <w:rPr>
          <w:rFonts w:hint="cs"/>
          <w:rtl/>
        </w:rPr>
        <w:t>مع</w:t>
      </w:r>
      <w:r w:rsidRPr="007A03C8">
        <w:rPr>
          <w:rtl/>
        </w:rPr>
        <w:t xml:space="preserve"> </w:t>
      </w:r>
      <w:r w:rsidRPr="007A03C8">
        <w:rPr>
          <w:rFonts w:hint="cs"/>
          <w:rtl/>
        </w:rPr>
        <w:t>العدول</w:t>
      </w:r>
      <w:r w:rsidRPr="007A03C8">
        <w:rPr>
          <w:rtl/>
        </w:rPr>
        <w:t xml:space="preserve"> .....</w:t>
      </w:r>
      <w:r w:rsidR="0030446E">
        <w:rPr>
          <w:rtl/>
        </w:rPr>
        <w:t xml:space="preserve"> </w:t>
      </w:r>
      <w:r w:rsidRPr="007A03C8">
        <w:rPr>
          <w:rFonts w:hint="cs"/>
          <w:rtl/>
        </w:rPr>
        <w:t>ص</w:t>
      </w:r>
      <w:r w:rsidRPr="007A03C8">
        <w:rPr>
          <w:rtl/>
        </w:rPr>
        <w:t xml:space="preserve"> : 296</w:t>
      </w:r>
    </w:p>
  </w:footnote>
  <w:footnote w:id="366">
    <w:p w:rsidR="00615592" w:rsidRDefault="00615592" w:rsidP="00F977E8">
      <w:pPr>
        <w:pStyle w:val="a7"/>
      </w:pPr>
      <w:r>
        <w:rPr>
          <w:rStyle w:val="a9"/>
        </w:rPr>
        <w:footnoteRef/>
      </w:r>
      <w:r>
        <w:rPr>
          <w:rtl/>
        </w:rPr>
        <w:t xml:space="preserve"> </w:t>
      </w:r>
      <w:r w:rsidRPr="00087E95">
        <w:rPr>
          <w:rFonts w:hint="cs"/>
          <w:rtl/>
        </w:rPr>
        <w:t>وسائل</w:t>
      </w:r>
      <w:r w:rsidRPr="00087E95">
        <w:rPr>
          <w:rtl/>
        </w:rPr>
        <w:t xml:space="preserve"> </w:t>
      </w:r>
      <w:r w:rsidRPr="00087E95">
        <w:rPr>
          <w:rFonts w:hint="cs"/>
          <w:rtl/>
        </w:rPr>
        <w:t>الشيعة</w:t>
      </w:r>
      <w:r w:rsidR="00637709">
        <w:rPr>
          <w:rtl/>
        </w:rPr>
        <w:t xml:space="preserve">، </w:t>
      </w:r>
      <w:r w:rsidRPr="00087E95">
        <w:rPr>
          <w:rFonts w:hint="cs"/>
          <w:rtl/>
        </w:rPr>
        <w:t>ج‏</w:t>
      </w:r>
      <w:r w:rsidRPr="00087E95">
        <w:rPr>
          <w:rtl/>
        </w:rPr>
        <w:t>13</w:t>
      </w:r>
      <w:r w:rsidR="00637709">
        <w:rPr>
          <w:rtl/>
        </w:rPr>
        <w:t xml:space="preserve">، </w:t>
      </w:r>
      <w:r w:rsidRPr="00087E95">
        <w:rPr>
          <w:rtl/>
        </w:rPr>
        <w:t>450</w:t>
      </w:r>
      <w:r w:rsidR="00637709">
        <w:rPr>
          <w:rtl/>
        </w:rPr>
        <w:t xml:space="preserve">، </w:t>
      </w:r>
      <w:r w:rsidRPr="00087E95">
        <w:rPr>
          <w:rtl/>
        </w:rPr>
        <w:t xml:space="preserve">84 </w:t>
      </w:r>
      <w:r w:rsidRPr="00087E95">
        <w:rPr>
          <w:rFonts w:hint="cs"/>
          <w:rtl/>
        </w:rPr>
        <w:t>باب</w:t>
      </w:r>
      <w:r w:rsidRPr="00087E95">
        <w:rPr>
          <w:rtl/>
        </w:rPr>
        <w:t xml:space="preserve"> </w:t>
      </w:r>
      <w:r w:rsidRPr="00087E95">
        <w:rPr>
          <w:rFonts w:hint="cs"/>
          <w:rtl/>
        </w:rPr>
        <w:t>أحكام</w:t>
      </w:r>
      <w:r w:rsidRPr="00087E95">
        <w:rPr>
          <w:rtl/>
        </w:rPr>
        <w:t xml:space="preserve"> </w:t>
      </w:r>
      <w:r w:rsidRPr="00087E95">
        <w:rPr>
          <w:rFonts w:hint="cs"/>
          <w:rtl/>
        </w:rPr>
        <w:t>من</w:t>
      </w:r>
      <w:r w:rsidRPr="00087E95">
        <w:rPr>
          <w:rtl/>
        </w:rPr>
        <w:t xml:space="preserve"> </w:t>
      </w:r>
      <w:r w:rsidRPr="00087E95">
        <w:rPr>
          <w:rFonts w:hint="cs"/>
          <w:rtl/>
        </w:rPr>
        <w:t>منعها</w:t>
      </w:r>
      <w:r w:rsidRPr="00087E95">
        <w:rPr>
          <w:rtl/>
        </w:rPr>
        <w:t xml:space="preserve"> </w:t>
      </w:r>
      <w:r w:rsidRPr="00087E95">
        <w:rPr>
          <w:rFonts w:hint="cs"/>
          <w:rtl/>
        </w:rPr>
        <w:t>الحيض</w:t>
      </w:r>
      <w:r w:rsidRPr="00087E95">
        <w:rPr>
          <w:rtl/>
        </w:rPr>
        <w:t xml:space="preserve"> </w:t>
      </w:r>
      <w:r w:rsidRPr="00087E95">
        <w:rPr>
          <w:rFonts w:hint="cs"/>
          <w:rtl/>
        </w:rPr>
        <w:t>من</w:t>
      </w:r>
      <w:r w:rsidRPr="00087E95">
        <w:rPr>
          <w:rtl/>
        </w:rPr>
        <w:t xml:space="preserve"> </w:t>
      </w:r>
      <w:r w:rsidRPr="00087E95">
        <w:rPr>
          <w:rFonts w:hint="cs"/>
          <w:rtl/>
        </w:rPr>
        <w:t>الطواف</w:t>
      </w:r>
      <w:r w:rsidRPr="00087E95">
        <w:rPr>
          <w:rtl/>
        </w:rPr>
        <w:t xml:space="preserve"> .....</w:t>
      </w:r>
      <w:r w:rsidR="0030446E">
        <w:rPr>
          <w:rtl/>
        </w:rPr>
        <w:t xml:space="preserve"> </w:t>
      </w:r>
      <w:r w:rsidRPr="00087E95">
        <w:rPr>
          <w:rFonts w:hint="cs"/>
          <w:rtl/>
        </w:rPr>
        <w:t>ص</w:t>
      </w:r>
      <w:r w:rsidRPr="00087E95">
        <w:rPr>
          <w:rtl/>
        </w:rPr>
        <w:t xml:space="preserve"> : 448</w:t>
      </w:r>
    </w:p>
  </w:footnote>
  <w:footnote w:id="367">
    <w:p w:rsidR="00615592" w:rsidRDefault="00615592" w:rsidP="00F977E8">
      <w:pPr>
        <w:pStyle w:val="a7"/>
        <w:rPr>
          <w:rtl/>
        </w:rPr>
      </w:pPr>
      <w:r>
        <w:rPr>
          <w:rStyle w:val="a9"/>
        </w:rPr>
        <w:footnoteRef/>
      </w:r>
      <w:r>
        <w:rPr>
          <w:rtl/>
        </w:rPr>
        <w:t xml:space="preserve"> </w:t>
      </w:r>
      <w:r w:rsidRPr="002B0820">
        <w:rPr>
          <w:rFonts w:hint="cs"/>
          <w:rtl/>
        </w:rPr>
        <w:t>رجال</w:t>
      </w:r>
      <w:r w:rsidRPr="002B0820">
        <w:rPr>
          <w:rtl/>
        </w:rPr>
        <w:t xml:space="preserve"> </w:t>
      </w:r>
      <w:r w:rsidRPr="002B0820">
        <w:rPr>
          <w:rFonts w:hint="cs"/>
          <w:rtl/>
        </w:rPr>
        <w:t>الكشي</w:t>
      </w:r>
      <w:r w:rsidRPr="002B0820">
        <w:rPr>
          <w:rtl/>
        </w:rPr>
        <w:t xml:space="preserve"> - </w:t>
      </w:r>
      <w:r w:rsidRPr="002B0820">
        <w:rPr>
          <w:rFonts w:hint="cs"/>
          <w:rtl/>
        </w:rPr>
        <w:t>إختيار</w:t>
      </w:r>
      <w:r w:rsidRPr="002B0820">
        <w:rPr>
          <w:rtl/>
        </w:rPr>
        <w:t xml:space="preserve"> </w:t>
      </w:r>
      <w:r w:rsidRPr="002B0820">
        <w:rPr>
          <w:rFonts w:hint="cs"/>
          <w:rtl/>
        </w:rPr>
        <w:t>معرفة</w:t>
      </w:r>
      <w:r w:rsidRPr="002B0820">
        <w:rPr>
          <w:rtl/>
        </w:rPr>
        <w:t xml:space="preserve"> </w:t>
      </w:r>
      <w:r w:rsidRPr="002B0820">
        <w:rPr>
          <w:rFonts w:hint="cs"/>
          <w:rtl/>
        </w:rPr>
        <w:t>الرجال</w:t>
      </w:r>
      <w:r w:rsidR="00637709">
        <w:rPr>
          <w:rtl/>
        </w:rPr>
        <w:t xml:space="preserve">، </w:t>
      </w:r>
      <w:r w:rsidRPr="002B0820">
        <w:rPr>
          <w:rFonts w:hint="cs"/>
          <w:rtl/>
        </w:rPr>
        <w:t>النص</w:t>
      </w:r>
      <w:r w:rsidR="00637709">
        <w:rPr>
          <w:rtl/>
        </w:rPr>
        <w:t xml:space="preserve">، </w:t>
      </w:r>
      <w:r w:rsidRPr="002B0820">
        <w:rPr>
          <w:rtl/>
        </w:rPr>
        <w:t>338</w:t>
      </w:r>
      <w:r w:rsidR="00637709">
        <w:rPr>
          <w:rtl/>
        </w:rPr>
        <w:t xml:space="preserve">، </w:t>
      </w:r>
      <w:r w:rsidRPr="002B0820">
        <w:rPr>
          <w:rFonts w:hint="cs"/>
          <w:rtl/>
        </w:rPr>
        <w:t>ما</w:t>
      </w:r>
      <w:r w:rsidRPr="002B0820">
        <w:rPr>
          <w:rtl/>
        </w:rPr>
        <w:t xml:space="preserve"> </w:t>
      </w:r>
      <w:r w:rsidRPr="002B0820">
        <w:rPr>
          <w:rFonts w:hint="cs"/>
          <w:rtl/>
        </w:rPr>
        <w:t>روي</w:t>
      </w:r>
      <w:r w:rsidRPr="002B0820">
        <w:rPr>
          <w:rtl/>
        </w:rPr>
        <w:t xml:space="preserve"> </w:t>
      </w:r>
      <w:r w:rsidRPr="002B0820">
        <w:rPr>
          <w:rFonts w:hint="cs"/>
          <w:rtl/>
        </w:rPr>
        <w:t>في</w:t>
      </w:r>
      <w:r w:rsidRPr="002B0820">
        <w:rPr>
          <w:rtl/>
        </w:rPr>
        <w:t xml:space="preserve"> </w:t>
      </w:r>
      <w:r w:rsidRPr="002B0820">
        <w:rPr>
          <w:rFonts w:hint="cs"/>
          <w:rtl/>
        </w:rPr>
        <w:t>سلام</w:t>
      </w:r>
      <w:r w:rsidRPr="002B0820">
        <w:rPr>
          <w:rtl/>
        </w:rPr>
        <w:t xml:space="preserve"> </w:t>
      </w:r>
      <w:r w:rsidRPr="002B0820">
        <w:rPr>
          <w:rFonts w:hint="cs"/>
          <w:rtl/>
        </w:rPr>
        <w:t>و</w:t>
      </w:r>
      <w:r w:rsidRPr="002B0820">
        <w:rPr>
          <w:rtl/>
        </w:rPr>
        <w:t xml:space="preserve"> </w:t>
      </w:r>
      <w:r w:rsidRPr="002B0820">
        <w:rPr>
          <w:rFonts w:hint="cs"/>
          <w:rtl/>
        </w:rPr>
        <w:t>مثنى</w:t>
      </w:r>
      <w:r w:rsidRPr="002B0820">
        <w:rPr>
          <w:rtl/>
        </w:rPr>
        <w:t xml:space="preserve"> </w:t>
      </w:r>
      <w:r w:rsidRPr="002B0820">
        <w:rPr>
          <w:rFonts w:hint="cs"/>
          <w:rtl/>
        </w:rPr>
        <w:t>بن</w:t>
      </w:r>
      <w:r w:rsidRPr="002B0820">
        <w:rPr>
          <w:rtl/>
        </w:rPr>
        <w:t xml:space="preserve"> </w:t>
      </w:r>
      <w:r w:rsidRPr="002B0820">
        <w:rPr>
          <w:rFonts w:hint="cs"/>
          <w:rtl/>
        </w:rPr>
        <w:t>الوليد</w:t>
      </w:r>
      <w:r w:rsidRPr="002B0820">
        <w:rPr>
          <w:rtl/>
        </w:rPr>
        <w:t xml:space="preserve"> </w:t>
      </w:r>
      <w:r w:rsidRPr="002B0820">
        <w:rPr>
          <w:rFonts w:hint="cs"/>
          <w:rtl/>
        </w:rPr>
        <w:t>و</w:t>
      </w:r>
      <w:r w:rsidRPr="002B0820">
        <w:rPr>
          <w:rtl/>
        </w:rPr>
        <w:t xml:space="preserve"> </w:t>
      </w:r>
      <w:r w:rsidRPr="002B0820">
        <w:rPr>
          <w:rFonts w:hint="cs"/>
          <w:rtl/>
        </w:rPr>
        <w:t>المثنى</w:t>
      </w:r>
      <w:r w:rsidRPr="002B0820">
        <w:rPr>
          <w:rtl/>
        </w:rPr>
        <w:t xml:space="preserve"> </w:t>
      </w:r>
      <w:r w:rsidRPr="002B0820">
        <w:rPr>
          <w:rFonts w:hint="cs"/>
          <w:rtl/>
        </w:rPr>
        <w:t>بن</w:t>
      </w:r>
      <w:r w:rsidRPr="002B0820">
        <w:rPr>
          <w:rtl/>
        </w:rPr>
        <w:t xml:space="preserve"> </w:t>
      </w:r>
      <w:r w:rsidRPr="002B0820">
        <w:rPr>
          <w:rFonts w:hint="cs"/>
          <w:rtl/>
        </w:rPr>
        <w:t>عبد</w:t>
      </w:r>
      <w:r w:rsidRPr="002B0820">
        <w:rPr>
          <w:rtl/>
        </w:rPr>
        <w:t xml:space="preserve"> </w:t>
      </w:r>
      <w:r w:rsidRPr="002B0820">
        <w:rPr>
          <w:rFonts w:hint="cs"/>
          <w:rtl/>
        </w:rPr>
        <w:t>السلام</w:t>
      </w:r>
      <w:r w:rsidRPr="002B0820">
        <w:rPr>
          <w:rtl/>
        </w:rPr>
        <w:t xml:space="preserve"> .....</w:t>
      </w:r>
      <w:r w:rsidR="0030446E">
        <w:rPr>
          <w:rtl/>
        </w:rPr>
        <w:t xml:space="preserve"> </w:t>
      </w:r>
      <w:r w:rsidRPr="002B0820">
        <w:rPr>
          <w:rFonts w:hint="cs"/>
          <w:rtl/>
        </w:rPr>
        <w:t>ص</w:t>
      </w:r>
      <w:r w:rsidRPr="002B0820">
        <w:rPr>
          <w:rtl/>
        </w:rPr>
        <w:t xml:space="preserve"> : 338</w:t>
      </w:r>
    </w:p>
  </w:footnote>
  <w:footnote w:id="368">
    <w:p w:rsidR="00615592" w:rsidRDefault="00615592" w:rsidP="00F977E8">
      <w:pPr>
        <w:pStyle w:val="a7"/>
        <w:rPr>
          <w:rtl/>
        </w:rPr>
      </w:pPr>
      <w:r>
        <w:rPr>
          <w:rStyle w:val="a9"/>
        </w:rPr>
        <w:footnoteRef/>
      </w:r>
      <w:r>
        <w:rPr>
          <w:rtl/>
        </w:rPr>
        <w:t xml:space="preserve"> </w:t>
      </w:r>
      <w:r w:rsidRPr="00CF622D">
        <w:rPr>
          <w:rFonts w:hint="cs"/>
          <w:rtl/>
        </w:rPr>
        <w:t>وسائل</w:t>
      </w:r>
      <w:r w:rsidRPr="00CF622D">
        <w:rPr>
          <w:rtl/>
        </w:rPr>
        <w:t xml:space="preserve"> </w:t>
      </w:r>
      <w:r w:rsidRPr="00CF622D">
        <w:rPr>
          <w:rFonts w:hint="cs"/>
          <w:rtl/>
        </w:rPr>
        <w:t>الشيعة</w:t>
      </w:r>
      <w:r w:rsidR="00637709">
        <w:rPr>
          <w:rtl/>
        </w:rPr>
        <w:t xml:space="preserve">، </w:t>
      </w:r>
      <w:r w:rsidRPr="00CF622D">
        <w:rPr>
          <w:rFonts w:hint="cs"/>
          <w:rtl/>
        </w:rPr>
        <w:t>ج‏</w:t>
      </w:r>
      <w:r w:rsidRPr="00CF622D">
        <w:rPr>
          <w:rtl/>
        </w:rPr>
        <w:t>11</w:t>
      </w:r>
      <w:r w:rsidR="00637709">
        <w:rPr>
          <w:rtl/>
        </w:rPr>
        <w:t xml:space="preserve">، </w:t>
      </w:r>
      <w:r w:rsidRPr="00CF622D">
        <w:rPr>
          <w:rtl/>
        </w:rPr>
        <w:t>29</w:t>
      </w:r>
      <w:r>
        <w:rPr>
          <w:rFonts w:hint="cs"/>
          <w:rtl/>
        </w:rPr>
        <w:t>6</w:t>
      </w:r>
      <w:r w:rsidR="00637709">
        <w:rPr>
          <w:rtl/>
        </w:rPr>
        <w:t xml:space="preserve">، </w:t>
      </w:r>
      <w:r w:rsidRPr="00CF622D">
        <w:rPr>
          <w:rtl/>
        </w:rPr>
        <w:t xml:space="preserve">21 </w:t>
      </w:r>
      <w:r w:rsidRPr="00CF622D">
        <w:rPr>
          <w:rFonts w:hint="cs"/>
          <w:rtl/>
        </w:rPr>
        <w:t>باب</w:t>
      </w:r>
      <w:r w:rsidRPr="00CF622D">
        <w:rPr>
          <w:rtl/>
        </w:rPr>
        <w:t xml:space="preserve"> </w:t>
      </w:r>
      <w:r w:rsidRPr="00CF622D">
        <w:rPr>
          <w:rFonts w:hint="cs"/>
          <w:rtl/>
        </w:rPr>
        <w:t>وجوب</w:t>
      </w:r>
      <w:r w:rsidRPr="00CF622D">
        <w:rPr>
          <w:rtl/>
        </w:rPr>
        <w:t xml:space="preserve"> </w:t>
      </w:r>
      <w:r w:rsidRPr="00CF622D">
        <w:rPr>
          <w:rFonts w:hint="cs"/>
          <w:rtl/>
        </w:rPr>
        <w:t>عدول</w:t>
      </w:r>
      <w:r w:rsidRPr="00CF622D">
        <w:rPr>
          <w:rtl/>
        </w:rPr>
        <w:t xml:space="preserve"> </w:t>
      </w:r>
      <w:r w:rsidRPr="00CF622D">
        <w:rPr>
          <w:rFonts w:hint="cs"/>
          <w:rtl/>
        </w:rPr>
        <w:t>المتمتع</w:t>
      </w:r>
      <w:r w:rsidRPr="00CF622D">
        <w:rPr>
          <w:rtl/>
        </w:rPr>
        <w:t xml:space="preserve"> </w:t>
      </w:r>
      <w:r w:rsidRPr="00CF622D">
        <w:rPr>
          <w:rFonts w:hint="cs"/>
          <w:rtl/>
        </w:rPr>
        <w:t>إلى</w:t>
      </w:r>
      <w:r w:rsidRPr="00CF622D">
        <w:rPr>
          <w:rtl/>
        </w:rPr>
        <w:t xml:space="preserve"> </w:t>
      </w:r>
      <w:r w:rsidRPr="00CF622D">
        <w:rPr>
          <w:rFonts w:hint="cs"/>
          <w:rtl/>
        </w:rPr>
        <w:t>الإفراد</w:t>
      </w:r>
      <w:r w:rsidRPr="00CF622D">
        <w:rPr>
          <w:rtl/>
        </w:rPr>
        <w:t xml:space="preserve"> </w:t>
      </w:r>
      <w:r w:rsidRPr="00CF622D">
        <w:rPr>
          <w:rFonts w:hint="cs"/>
          <w:rtl/>
        </w:rPr>
        <w:t>مع</w:t>
      </w:r>
      <w:r w:rsidRPr="00CF622D">
        <w:rPr>
          <w:rtl/>
        </w:rPr>
        <w:t xml:space="preserve"> </w:t>
      </w:r>
      <w:r w:rsidRPr="00CF622D">
        <w:rPr>
          <w:rFonts w:hint="cs"/>
          <w:rtl/>
        </w:rPr>
        <w:t>الاضطرار</w:t>
      </w:r>
      <w:r w:rsidRPr="00CF622D">
        <w:rPr>
          <w:rtl/>
        </w:rPr>
        <w:t xml:space="preserve"> </w:t>
      </w:r>
      <w:r w:rsidRPr="00CF622D">
        <w:rPr>
          <w:rFonts w:hint="cs"/>
          <w:rtl/>
        </w:rPr>
        <w:t>خاصة</w:t>
      </w:r>
      <w:r w:rsidRPr="00CF622D">
        <w:rPr>
          <w:rtl/>
        </w:rPr>
        <w:t xml:space="preserve"> </w:t>
      </w:r>
      <w:r w:rsidRPr="00CF622D">
        <w:rPr>
          <w:rFonts w:hint="cs"/>
          <w:rtl/>
        </w:rPr>
        <w:t>كضيق</w:t>
      </w:r>
      <w:r w:rsidRPr="00CF622D">
        <w:rPr>
          <w:rtl/>
        </w:rPr>
        <w:t xml:space="preserve"> </w:t>
      </w:r>
      <w:r w:rsidRPr="00CF622D">
        <w:rPr>
          <w:rFonts w:hint="cs"/>
          <w:rtl/>
        </w:rPr>
        <w:t>الوقت</w:t>
      </w:r>
      <w:r w:rsidRPr="00CF622D">
        <w:rPr>
          <w:rtl/>
        </w:rPr>
        <w:t xml:space="preserve"> </w:t>
      </w:r>
      <w:r w:rsidRPr="00CF622D">
        <w:rPr>
          <w:rFonts w:hint="cs"/>
          <w:rtl/>
        </w:rPr>
        <w:t>و</w:t>
      </w:r>
      <w:r w:rsidRPr="00CF622D">
        <w:rPr>
          <w:rtl/>
        </w:rPr>
        <w:t xml:space="preserve"> </w:t>
      </w:r>
      <w:r w:rsidRPr="00CF622D">
        <w:rPr>
          <w:rFonts w:hint="cs"/>
          <w:rtl/>
        </w:rPr>
        <w:t>حصول</w:t>
      </w:r>
      <w:r w:rsidRPr="00CF622D">
        <w:rPr>
          <w:rtl/>
        </w:rPr>
        <w:t xml:space="preserve"> </w:t>
      </w:r>
      <w:r w:rsidRPr="00CF622D">
        <w:rPr>
          <w:rFonts w:hint="cs"/>
          <w:rtl/>
        </w:rPr>
        <w:t>الحيض</w:t>
      </w:r>
      <w:r w:rsidRPr="00CF622D">
        <w:rPr>
          <w:rtl/>
        </w:rPr>
        <w:t xml:space="preserve"> </w:t>
      </w:r>
      <w:r w:rsidRPr="00CF622D">
        <w:rPr>
          <w:rFonts w:hint="cs"/>
          <w:rtl/>
        </w:rPr>
        <w:t>و</w:t>
      </w:r>
      <w:r w:rsidRPr="00CF622D">
        <w:rPr>
          <w:rtl/>
        </w:rPr>
        <w:t xml:space="preserve"> </w:t>
      </w:r>
      <w:r w:rsidRPr="00CF622D">
        <w:rPr>
          <w:rFonts w:hint="cs"/>
          <w:rtl/>
        </w:rPr>
        <w:t>سقوط</w:t>
      </w:r>
      <w:r w:rsidRPr="00CF622D">
        <w:rPr>
          <w:rtl/>
        </w:rPr>
        <w:t xml:space="preserve"> </w:t>
      </w:r>
      <w:r w:rsidRPr="00CF622D">
        <w:rPr>
          <w:rFonts w:hint="cs"/>
          <w:rtl/>
        </w:rPr>
        <w:t>الهدي</w:t>
      </w:r>
      <w:r w:rsidRPr="00CF622D">
        <w:rPr>
          <w:rtl/>
        </w:rPr>
        <w:t xml:space="preserve"> </w:t>
      </w:r>
      <w:r w:rsidRPr="00CF622D">
        <w:rPr>
          <w:rFonts w:hint="cs"/>
          <w:rtl/>
        </w:rPr>
        <w:t>مع</w:t>
      </w:r>
      <w:r w:rsidRPr="00CF622D">
        <w:rPr>
          <w:rtl/>
        </w:rPr>
        <w:t xml:space="preserve"> </w:t>
      </w:r>
      <w:r w:rsidRPr="00CF622D">
        <w:rPr>
          <w:rFonts w:hint="cs"/>
          <w:rtl/>
        </w:rPr>
        <w:t>العدول</w:t>
      </w:r>
      <w:r w:rsidRPr="00CF622D">
        <w:rPr>
          <w:rtl/>
        </w:rPr>
        <w:t xml:space="preserve"> .....</w:t>
      </w:r>
      <w:r w:rsidR="0030446E">
        <w:rPr>
          <w:rtl/>
        </w:rPr>
        <w:t xml:space="preserve"> </w:t>
      </w:r>
      <w:r w:rsidRPr="00CF622D">
        <w:rPr>
          <w:rFonts w:hint="cs"/>
          <w:rtl/>
        </w:rPr>
        <w:t>ص</w:t>
      </w:r>
      <w:r w:rsidRPr="00CF622D">
        <w:rPr>
          <w:rtl/>
        </w:rPr>
        <w:t xml:space="preserve"> : 296</w:t>
      </w:r>
    </w:p>
  </w:footnote>
  <w:footnote w:id="369">
    <w:p w:rsidR="00615592" w:rsidRDefault="00615592" w:rsidP="00F977E8">
      <w:pPr>
        <w:pStyle w:val="a7"/>
        <w:rPr>
          <w:rtl/>
        </w:rPr>
      </w:pPr>
      <w:r>
        <w:rPr>
          <w:rStyle w:val="a9"/>
        </w:rPr>
        <w:footnoteRef/>
      </w:r>
      <w:r>
        <w:rPr>
          <w:rtl/>
        </w:rPr>
        <w:t xml:space="preserve"> </w:t>
      </w:r>
      <w:r w:rsidRPr="00E64592">
        <w:rPr>
          <w:rFonts w:hint="cs"/>
          <w:rtl/>
        </w:rPr>
        <w:t>وسائل</w:t>
      </w:r>
      <w:r w:rsidRPr="00E64592">
        <w:rPr>
          <w:rtl/>
        </w:rPr>
        <w:t xml:space="preserve"> </w:t>
      </w:r>
      <w:r w:rsidRPr="00E64592">
        <w:rPr>
          <w:rFonts w:hint="cs"/>
          <w:rtl/>
        </w:rPr>
        <w:t>الشيعة</w:t>
      </w:r>
      <w:r w:rsidR="00637709">
        <w:rPr>
          <w:rtl/>
        </w:rPr>
        <w:t xml:space="preserve">، </w:t>
      </w:r>
      <w:r w:rsidRPr="00E64592">
        <w:rPr>
          <w:rFonts w:hint="cs"/>
          <w:rtl/>
        </w:rPr>
        <w:t>ج‏</w:t>
      </w:r>
      <w:r w:rsidRPr="00E64592">
        <w:rPr>
          <w:rtl/>
        </w:rPr>
        <w:t>11</w:t>
      </w:r>
      <w:r w:rsidR="00637709">
        <w:rPr>
          <w:rtl/>
        </w:rPr>
        <w:t xml:space="preserve">، </w:t>
      </w:r>
      <w:r w:rsidRPr="00E64592">
        <w:rPr>
          <w:rtl/>
        </w:rPr>
        <w:t>300</w:t>
      </w:r>
      <w:r w:rsidR="00637709">
        <w:rPr>
          <w:rtl/>
        </w:rPr>
        <w:t xml:space="preserve">، </w:t>
      </w:r>
      <w:r w:rsidRPr="00E64592">
        <w:rPr>
          <w:rtl/>
        </w:rPr>
        <w:t xml:space="preserve">21 </w:t>
      </w:r>
      <w:r w:rsidRPr="00E64592">
        <w:rPr>
          <w:rFonts w:hint="cs"/>
          <w:rtl/>
        </w:rPr>
        <w:t>باب</w:t>
      </w:r>
      <w:r w:rsidRPr="00E64592">
        <w:rPr>
          <w:rtl/>
        </w:rPr>
        <w:t xml:space="preserve"> </w:t>
      </w:r>
      <w:r w:rsidRPr="00E64592">
        <w:rPr>
          <w:rFonts w:hint="cs"/>
          <w:rtl/>
        </w:rPr>
        <w:t>وجوب</w:t>
      </w:r>
      <w:r w:rsidRPr="00E64592">
        <w:rPr>
          <w:rtl/>
        </w:rPr>
        <w:t xml:space="preserve"> </w:t>
      </w:r>
      <w:r w:rsidRPr="00E64592">
        <w:rPr>
          <w:rFonts w:hint="cs"/>
          <w:rtl/>
        </w:rPr>
        <w:t>عدول</w:t>
      </w:r>
      <w:r w:rsidRPr="00E64592">
        <w:rPr>
          <w:rtl/>
        </w:rPr>
        <w:t xml:space="preserve"> </w:t>
      </w:r>
      <w:r w:rsidRPr="00E64592">
        <w:rPr>
          <w:rFonts w:hint="cs"/>
          <w:rtl/>
        </w:rPr>
        <w:t>المتمتع</w:t>
      </w:r>
      <w:r w:rsidRPr="00E64592">
        <w:rPr>
          <w:rtl/>
        </w:rPr>
        <w:t xml:space="preserve"> </w:t>
      </w:r>
      <w:r w:rsidRPr="00E64592">
        <w:rPr>
          <w:rFonts w:hint="cs"/>
          <w:rtl/>
        </w:rPr>
        <w:t>إلى</w:t>
      </w:r>
      <w:r w:rsidRPr="00E64592">
        <w:rPr>
          <w:rtl/>
        </w:rPr>
        <w:t xml:space="preserve"> </w:t>
      </w:r>
      <w:r w:rsidRPr="00E64592">
        <w:rPr>
          <w:rFonts w:hint="cs"/>
          <w:rtl/>
        </w:rPr>
        <w:t>الإفراد</w:t>
      </w:r>
      <w:r w:rsidRPr="00E64592">
        <w:rPr>
          <w:rtl/>
        </w:rPr>
        <w:t xml:space="preserve"> </w:t>
      </w:r>
      <w:r w:rsidRPr="00E64592">
        <w:rPr>
          <w:rFonts w:hint="cs"/>
          <w:rtl/>
        </w:rPr>
        <w:t>مع</w:t>
      </w:r>
      <w:r w:rsidRPr="00E64592">
        <w:rPr>
          <w:rtl/>
        </w:rPr>
        <w:t xml:space="preserve"> </w:t>
      </w:r>
      <w:r w:rsidRPr="00E64592">
        <w:rPr>
          <w:rFonts w:hint="cs"/>
          <w:rtl/>
        </w:rPr>
        <w:t>الاضطرار</w:t>
      </w:r>
      <w:r w:rsidRPr="00E64592">
        <w:rPr>
          <w:rtl/>
        </w:rPr>
        <w:t xml:space="preserve"> </w:t>
      </w:r>
      <w:r w:rsidRPr="00E64592">
        <w:rPr>
          <w:rFonts w:hint="cs"/>
          <w:rtl/>
        </w:rPr>
        <w:t>خاصة</w:t>
      </w:r>
      <w:r w:rsidRPr="00E64592">
        <w:rPr>
          <w:rtl/>
        </w:rPr>
        <w:t xml:space="preserve"> </w:t>
      </w:r>
      <w:r w:rsidRPr="00E64592">
        <w:rPr>
          <w:rFonts w:hint="cs"/>
          <w:rtl/>
        </w:rPr>
        <w:t>كضيق</w:t>
      </w:r>
      <w:r w:rsidRPr="00E64592">
        <w:rPr>
          <w:rtl/>
        </w:rPr>
        <w:t xml:space="preserve"> </w:t>
      </w:r>
      <w:r w:rsidRPr="00E64592">
        <w:rPr>
          <w:rFonts w:hint="cs"/>
          <w:rtl/>
        </w:rPr>
        <w:t>الوقت</w:t>
      </w:r>
      <w:r w:rsidRPr="00E64592">
        <w:rPr>
          <w:rtl/>
        </w:rPr>
        <w:t xml:space="preserve"> </w:t>
      </w:r>
      <w:r w:rsidRPr="00E64592">
        <w:rPr>
          <w:rFonts w:hint="cs"/>
          <w:rtl/>
        </w:rPr>
        <w:t>و</w:t>
      </w:r>
      <w:r w:rsidRPr="00E64592">
        <w:rPr>
          <w:rtl/>
        </w:rPr>
        <w:t xml:space="preserve"> </w:t>
      </w:r>
      <w:r w:rsidRPr="00E64592">
        <w:rPr>
          <w:rFonts w:hint="cs"/>
          <w:rtl/>
        </w:rPr>
        <w:t>حصول</w:t>
      </w:r>
      <w:r w:rsidRPr="00E64592">
        <w:rPr>
          <w:rtl/>
        </w:rPr>
        <w:t xml:space="preserve"> </w:t>
      </w:r>
      <w:r w:rsidRPr="00E64592">
        <w:rPr>
          <w:rFonts w:hint="cs"/>
          <w:rtl/>
        </w:rPr>
        <w:t>الحيض</w:t>
      </w:r>
      <w:r w:rsidRPr="00E64592">
        <w:rPr>
          <w:rtl/>
        </w:rPr>
        <w:t xml:space="preserve"> </w:t>
      </w:r>
      <w:r w:rsidRPr="00E64592">
        <w:rPr>
          <w:rFonts w:hint="cs"/>
          <w:rtl/>
        </w:rPr>
        <w:t>و</w:t>
      </w:r>
      <w:r w:rsidRPr="00E64592">
        <w:rPr>
          <w:rtl/>
        </w:rPr>
        <w:t xml:space="preserve"> </w:t>
      </w:r>
      <w:r w:rsidRPr="00E64592">
        <w:rPr>
          <w:rFonts w:hint="cs"/>
          <w:rtl/>
        </w:rPr>
        <w:t>سقوط</w:t>
      </w:r>
      <w:r w:rsidRPr="00E64592">
        <w:rPr>
          <w:rtl/>
        </w:rPr>
        <w:t xml:space="preserve"> </w:t>
      </w:r>
      <w:r w:rsidRPr="00E64592">
        <w:rPr>
          <w:rFonts w:hint="cs"/>
          <w:rtl/>
        </w:rPr>
        <w:t>الهدي</w:t>
      </w:r>
      <w:r w:rsidRPr="00E64592">
        <w:rPr>
          <w:rtl/>
        </w:rPr>
        <w:t xml:space="preserve"> </w:t>
      </w:r>
      <w:r w:rsidRPr="00E64592">
        <w:rPr>
          <w:rFonts w:hint="cs"/>
          <w:rtl/>
        </w:rPr>
        <w:t>مع</w:t>
      </w:r>
      <w:r w:rsidRPr="00E64592">
        <w:rPr>
          <w:rtl/>
        </w:rPr>
        <w:t xml:space="preserve"> </w:t>
      </w:r>
      <w:r w:rsidRPr="00E64592">
        <w:rPr>
          <w:rFonts w:hint="cs"/>
          <w:rtl/>
        </w:rPr>
        <w:t>العدول</w:t>
      </w:r>
      <w:r w:rsidRPr="00E64592">
        <w:rPr>
          <w:rtl/>
        </w:rPr>
        <w:t xml:space="preserve"> .....</w:t>
      </w:r>
      <w:r w:rsidR="0030446E">
        <w:rPr>
          <w:rtl/>
        </w:rPr>
        <w:t xml:space="preserve"> </w:t>
      </w:r>
      <w:r w:rsidRPr="00E64592">
        <w:rPr>
          <w:rFonts w:hint="cs"/>
          <w:rtl/>
        </w:rPr>
        <w:t>ص</w:t>
      </w:r>
      <w:r w:rsidRPr="00E64592">
        <w:rPr>
          <w:rtl/>
        </w:rPr>
        <w:t xml:space="preserve"> : 296</w:t>
      </w:r>
    </w:p>
  </w:footnote>
  <w:footnote w:id="370">
    <w:p w:rsidR="00615592" w:rsidRDefault="00615592" w:rsidP="00F977E8">
      <w:pPr>
        <w:pStyle w:val="a7"/>
      </w:pPr>
      <w:r>
        <w:rPr>
          <w:rStyle w:val="a9"/>
        </w:rPr>
        <w:footnoteRef/>
      </w:r>
      <w:r>
        <w:rPr>
          <w:rtl/>
        </w:rPr>
        <w:t xml:space="preserve"> </w:t>
      </w:r>
      <w:r w:rsidRPr="006260A3">
        <w:rPr>
          <w:rFonts w:hint="cs"/>
          <w:rtl/>
        </w:rPr>
        <w:t>وسائل</w:t>
      </w:r>
      <w:r w:rsidRPr="006260A3">
        <w:rPr>
          <w:rtl/>
        </w:rPr>
        <w:t xml:space="preserve"> </w:t>
      </w:r>
      <w:r w:rsidRPr="006260A3">
        <w:rPr>
          <w:rFonts w:hint="cs"/>
          <w:rtl/>
        </w:rPr>
        <w:t>الشيعة</w:t>
      </w:r>
      <w:r w:rsidR="00637709">
        <w:rPr>
          <w:rtl/>
        </w:rPr>
        <w:t xml:space="preserve">، </w:t>
      </w:r>
      <w:r w:rsidRPr="006260A3">
        <w:rPr>
          <w:rFonts w:hint="cs"/>
          <w:rtl/>
        </w:rPr>
        <w:t>ج‏</w:t>
      </w:r>
      <w:r w:rsidRPr="006260A3">
        <w:rPr>
          <w:rtl/>
        </w:rPr>
        <w:t>13</w:t>
      </w:r>
      <w:r w:rsidR="00637709">
        <w:rPr>
          <w:rtl/>
        </w:rPr>
        <w:t xml:space="preserve">، </w:t>
      </w:r>
      <w:r w:rsidRPr="006260A3">
        <w:rPr>
          <w:rtl/>
        </w:rPr>
        <w:t>449</w:t>
      </w:r>
      <w:r w:rsidR="00637709">
        <w:rPr>
          <w:rtl/>
        </w:rPr>
        <w:t xml:space="preserve">، </w:t>
      </w:r>
      <w:r w:rsidRPr="006260A3">
        <w:rPr>
          <w:rtl/>
        </w:rPr>
        <w:t xml:space="preserve">84 </w:t>
      </w:r>
      <w:r w:rsidRPr="006260A3">
        <w:rPr>
          <w:rFonts w:hint="cs"/>
          <w:rtl/>
        </w:rPr>
        <w:t>باب</w:t>
      </w:r>
      <w:r w:rsidRPr="006260A3">
        <w:rPr>
          <w:rtl/>
        </w:rPr>
        <w:t xml:space="preserve"> </w:t>
      </w:r>
      <w:r w:rsidRPr="006260A3">
        <w:rPr>
          <w:rFonts w:hint="cs"/>
          <w:rtl/>
        </w:rPr>
        <w:t>أحكام</w:t>
      </w:r>
      <w:r w:rsidRPr="006260A3">
        <w:rPr>
          <w:rtl/>
        </w:rPr>
        <w:t xml:space="preserve"> </w:t>
      </w:r>
      <w:r w:rsidRPr="006260A3">
        <w:rPr>
          <w:rFonts w:hint="cs"/>
          <w:rtl/>
        </w:rPr>
        <w:t>من</w:t>
      </w:r>
      <w:r w:rsidRPr="006260A3">
        <w:rPr>
          <w:rtl/>
        </w:rPr>
        <w:t xml:space="preserve"> </w:t>
      </w:r>
      <w:r w:rsidRPr="006260A3">
        <w:rPr>
          <w:rFonts w:hint="cs"/>
          <w:rtl/>
        </w:rPr>
        <w:t>منعها</w:t>
      </w:r>
      <w:r w:rsidRPr="006260A3">
        <w:rPr>
          <w:rtl/>
        </w:rPr>
        <w:t xml:space="preserve"> </w:t>
      </w:r>
      <w:r w:rsidRPr="006260A3">
        <w:rPr>
          <w:rFonts w:hint="cs"/>
          <w:rtl/>
        </w:rPr>
        <w:t>الحيض</w:t>
      </w:r>
      <w:r w:rsidRPr="006260A3">
        <w:rPr>
          <w:rtl/>
        </w:rPr>
        <w:t xml:space="preserve"> </w:t>
      </w:r>
      <w:r w:rsidRPr="006260A3">
        <w:rPr>
          <w:rFonts w:hint="cs"/>
          <w:rtl/>
        </w:rPr>
        <w:t>من</w:t>
      </w:r>
      <w:r w:rsidRPr="006260A3">
        <w:rPr>
          <w:rtl/>
        </w:rPr>
        <w:t xml:space="preserve"> </w:t>
      </w:r>
      <w:r w:rsidRPr="006260A3">
        <w:rPr>
          <w:rFonts w:hint="cs"/>
          <w:rtl/>
        </w:rPr>
        <w:t>الطواف</w:t>
      </w:r>
      <w:r w:rsidRPr="006260A3">
        <w:rPr>
          <w:rtl/>
        </w:rPr>
        <w:t xml:space="preserve"> .....</w:t>
      </w:r>
      <w:r w:rsidR="0030446E">
        <w:rPr>
          <w:rtl/>
        </w:rPr>
        <w:t xml:space="preserve"> </w:t>
      </w:r>
      <w:r w:rsidRPr="006260A3">
        <w:rPr>
          <w:rFonts w:hint="cs"/>
          <w:rtl/>
        </w:rPr>
        <w:t>ص</w:t>
      </w:r>
      <w:r w:rsidRPr="006260A3">
        <w:rPr>
          <w:rtl/>
        </w:rPr>
        <w:t xml:space="preserve"> : 448</w:t>
      </w:r>
    </w:p>
  </w:footnote>
  <w:footnote w:id="371">
    <w:p w:rsidR="00615592" w:rsidRDefault="00615592" w:rsidP="00F977E8">
      <w:pPr>
        <w:pStyle w:val="a7"/>
        <w:rPr>
          <w:rtl/>
        </w:rPr>
      </w:pPr>
      <w:r>
        <w:rPr>
          <w:rStyle w:val="a9"/>
        </w:rPr>
        <w:footnoteRef/>
      </w:r>
      <w:r>
        <w:rPr>
          <w:rtl/>
        </w:rPr>
        <w:t xml:space="preserve"> </w:t>
      </w:r>
      <w:r w:rsidRPr="00CF622D">
        <w:rPr>
          <w:rFonts w:hint="cs"/>
          <w:rtl/>
        </w:rPr>
        <w:t>وسائل</w:t>
      </w:r>
      <w:r w:rsidRPr="00CF622D">
        <w:rPr>
          <w:rtl/>
        </w:rPr>
        <w:t xml:space="preserve"> </w:t>
      </w:r>
      <w:r w:rsidRPr="00CF622D">
        <w:rPr>
          <w:rFonts w:hint="cs"/>
          <w:rtl/>
        </w:rPr>
        <w:t>الشيعة</w:t>
      </w:r>
      <w:r w:rsidR="00637709">
        <w:rPr>
          <w:rtl/>
        </w:rPr>
        <w:t xml:space="preserve">، </w:t>
      </w:r>
      <w:r w:rsidRPr="00CF622D">
        <w:rPr>
          <w:rFonts w:hint="cs"/>
          <w:rtl/>
        </w:rPr>
        <w:t>ج‏</w:t>
      </w:r>
      <w:r w:rsidRPr="00CF622D">
        <w:rPr>
          <w:rtl/>
        </w:rPr>
        <w:t>11</w:t>
      </w:r>
      <w:r w:rsidR="00637709">
        <w:rPr>
          <w:rtl/>
        </w:rPr>
        <w:t xml:space="preserve">، </w:t>
      </w:r>
      <w:r w:rsidRPr="00CF622D">
        <w:rPr>
          <w:rtl/>
        </w:rPr>
        <w:t>29</w:t>
      </w:r>
      <w:r>
        <w:rPr>
          <w:rFonts w:hint="cs"/>
          <w:rtl/>
        </w:rPr>
        <w:t>6</w:t>
      </w:r>
      <w:r w:rsidR="00637709">
        <w:rPr>
          <w:rtl/>
        </w:rPr>
        <w:t xml:space="preserve">، </w:t>
      </w:r>
      <w:r w:rsidRPr="00CF622D">
        <w:rPr>
          <w:rtl/>
        </w:rPr>
        <w:t xml:space="preserve">21 </w:t>
      </w:r>
      <w:r w:rsidRPr="00CF622D">
        <w:rPr>
          <w:rFonts w:hint="cs"/>
          <w:rtl/>
        </w:rPr>
        <w:t>باب</w:t>
      </w:r>
      <w:r w:rsidRPr="00CF622D">
        <w:rPr>
          <w:rtl/>
        </w:rPr>
        <w:t xml:space="preserve"> </w:t>
      </w:r>
      <w:r w:rsidRPr="00CF622D">
        <w:rPr>
          <w:rFonts w:hint="cs"/>
          <w:rtl/>
        </w:rPr>
        <w:t>وجوب</w:t>
      </w:r>
      <w:r w:rsidRPr="00CF622D">
        <w:rPr>
          <w:rtl/>
        </w:rPr>
        <w:t xml:space="preserve"> </w:t>
      </w:r>
      <w:r w:rsidRPr="00CF622D">
        <w:rPr>
          <w:rFonts w:hint="cs"/>
          <w:rtl/>
        </w:rPr>
        <w:t>عدول</w:t>
      </w:r>
      <w:r w:rsidRPr="00CF622D">
        <w:rPr>
          <w:rtl/>
        </w:rPr>
        <w:t xml:space="preserve"> </w:t>
      </w:r>
      <w:r w:rsidRPr="00CF622D">
        <w:rPr>
          <w:rFonts w:hint="cs"/>
          <w:rtl/>
        </w:rPr>
        <w:t>المتمتع</w:t>
      </w:r>
      <w:r w:rsidRPr="00CF622D">
        <w:rPr>
          <w:rtl/>
        </w:rPr>
        <w:t xml:space="preserve"> </w:t>
      </w:r>
      <w:r w:rsidRPr="00CF622D">
        <w:rPr>
          <w:rFonts w:hint="cs"/>
          <w:rtl/>
        </w:rPr>
        <w:t>إلى</w:t>
      </w:r>
      <w:r w:rsidRPr="00CF622D">
        <w:rPr>
          <w:rtl/>
        </w:rPr>
        <w:t xml:space="preserve"> </w:t>
      </w:r>
      <w:r w:rsidRPr="00CF622D">
        <w:rPr>
          <w:rFonts w:hint="cs"/>
          <w:rtl/>
        </w:rPr>
        <w:t>الإفراد</w:t>
      </w:r>
      <w:r w:rsidRPr="00CF622D">
        <w:rPr>
          <w:rtl/>
        </w:rPr>
        <w:t xml:space="preserve"> </w:t>
      </w:r>
      <w:r w:rsidRPr="00CF622D">
        <w:rPr>
          <w:rFonts w:hint="cs"/>
          <w:rtl/>
        </w:rPr>
        <w:t>مع</w:t>
      </w:r>
      <w:r w:rsidRPr="00CF622D">
        <w:rPr>
          <w:rtl/>
        </w:rPr>
        <w:t xml:space="preserve"> </w:t>
      </w:r>
      <w:r w:rsidRPr="00CF622D">
        <w:rPr>
          <w:rFonts w:hint="cs"/>
          <w:rtl/>
        </w:rPr>
        <w:t>الاضطرار</w:t>
      </w:r>
      <w:r w:rsidRPr="00CF622D">
        <w:rPr>
          <w:rtl/>
        </w:rPr>
        <w:t xml:space="preserve"> </w:t>
      </w:r>
      <w:r w:rsidRPr="00CF622D">
        <w:rPr>
          <w:rFonts w:hint="cs"/>
          <w:rtl/>
        </w:rPr>
        <w:t>خاصة</w:t>
      </w:r>
      <w:r w:rsidRPr="00CF622D">
        <w:rPr>
          <w:rtl/>
        </w:rPr>
        <w:t xml:space="preserve"> </w:t>
      </w:r>
      <w:r w:rsidRPr="00CF622D">
        <w:rPr>
          <w:rFonts w:hint="cs"/>
          <w:rtl/>
        </w:rPr>
        <w:t>كضيق</w:t>
      </w:r>
      <w:r w:rsidRPr="00CF622D">
        <w:rPr>
          <w:rtl/>
        </w:rPr>
        <w:t xml:space="preserve"> </w:t>
      </w:r>
      <w:r w:rsidRPr="00CF622D">
        <w:rPr>
          <w:rFonts w:hint="cs"/>
          <w:rtl/>
        </w:rPr>
        <w:t>الوقت</w:t>
      </w:r>
      <w:r w:rsidRPr="00CF622D">
        <w:rPr>
          <w:rtl/>
        </w:rPr>
        <w:t xml:space="preserve"> </w:t>
      </w:r>
      <w:r w:rsidRPr="00CF622D">
        <w:rPr>
          <w:rFonts w:hint="cs"/>
          <w:rtl/>
        </w:rPr>
        <w:t>و</w:t>
      </w:r>
      <w:r w:rsidRPr="00CF622D">
        <w:rPr>
          <w:rtl/>
        </w:rPr>
        <w:t xml:space="preserve"> </w:t>
      </w:r>
      <w:r w:rsidRPr="00CF622D">
        <w:rPr>
          <w:rFonts w:hint="cs"/>
          <w:rtl/>
        </w:rPr>
        <w:t>حصول</w:t>
      </w:r>
      <w:r w:rsidRPr="00CF622D">
        <w:rPr>
          <w:rtl/>
        </w:rPr>
        <w:t xml:space="preserve"> </w:t>
      </w:r>
      <w:r w:rsidRPr="00CF622D">
        <w:rPr>
          <w:rFonts w:hint="cs"/>
          <w:rtl/>
        </w:rPr>
        <w:t>الحيض</w:t>
      </w:r>
      <w:r w:rsidRPr="00CF622D">
        <w:rPr>
          <w:rtl/>
        </w:rPr>
        <w:t xml:space="preserve"> </w:t>
      </w:r>
      <w:r w:rsidRPr="00CF622D">
        <w:rPr>
          <w:rFonts w:hint="cs"/>
          <w:rtl/>
        </w:rPr>
        <w:t>و</w:t>
      </w:r>
      <w:r w:rsidRPr="00CF622D">
        <w:rPr>
          <w:rtl/>
        </w:rPr>
        <w:t xml:space="preserve"> </w:t>
      </w:r>
      <w:r w:rsidRPr="00CF622D">
        <w:rPr>
          <w:rFonts w:hint="cs"/>
          <w:rtl/>
        </w:rPr>
        <w:t>سقوط</w:t>
      </w:r>
      <w:r w:rsidRPr="00CF622D">
        <w:rPr>
          <w:rtl/>
        </w:rPr>
        <w:t xml:space="preserve"> </w:t>
      </w:r>
      <w:r w:rsidRPr="00CF622D">
        <w:rPr>
          <w:rFonts w:hint="cs"/>
          <w:rtl/>
        </w:rPr>
        <w:t>الهدي</w:t>
      </w:r>
      <w:r w:rsidRPr="00CF622D">
        <w:rPr>
          <w:rtl/>
        </w:rPr>
        <w:t xml:space="preserve"> </w:t>
      </w:r>
      <w:r w:rsidRPr="00CF622D">
        <w:rPr>
          <w:rFonts w:hint="cs"/>
          <w:rtl/>
        </w:rPr>
        <w:t>مع</w:t>
      </w:r>
      <w:r w:rsidRPr="00CF622D">
        <w:rPr>
          <w:rtl/>
        </w:rPr>
        <w:t xml:space="preserve"> </w:t>
      </w:r>
      <w:r w:rsidRPr="00CF622D">
        <w:rPr>
          <w:rFonts w:hint="cs"/>
          <w:rtl/>
        </w:rPr>
        <w:t>العدول</w:t>
      </w:r>
      <w:r w:rsidRPr="00CF622D">
        <w:rPr>
          <w:rtl/>
        </w:rPr>
        <w:t xml:space="preserve"> .....</w:t>
      </w:r>
      <w:r w:rsidR="0030446E">
        <w:rPr>
          <w:rtl/>
        </w:rPr>
        <w:t xml:space="preserve"> </w:t>
      </w:r>
      <w:r w:rsidRPr="00CF622D">
        <w:rPr>
          <w:rFonts w:hint="cs"/>
          <w:rtl/>
        </w:rPr>
        <w:t>ص</w:t>
      </w:r>
      <w:r w:rsidRPr="00CF622D">
        <w:rPr>
          <w:rtl/>
        </w:rPr>
        <w:t xml:space="preserve"> : 296</w:t>
      </w:r>
    </w:p>
  </w:footnote>
  <w:footnote w:id="372">
    <w:p w:rsidR="00615592" w:rsidRDefault="00615592" w:rsidP="00F977E8">
      <w:pPr>
        <w:pStyle w:val="a7"/>
        <w:rPr>
          <w:rtl/>
        </w:rPr>
      </w:pPr>
      <w:r>
        <w:rPr>
          <w:rStyle w:val="a9"/>
        </w:rPr>
        <w:footnoteRef/>
      </w:r>
      <w:r>
        <w:rPr>
          <w:rtl/>
        </w:rPr>
        <w:t xml:space="preserve"> </w:t>
      </w:r>
      <w:r w:rsidRPr="00E64592">
        <w:rPr>
          <w:rFonts w:hint="cs"/>
          <w:rtl/>
        </w:rPr>
        <w:t>وسائل</w:t>
      </w:r>
      <w:r w:rsidRPr="00E64592">
        <w:rPr>
          <w:rtl/>
        </w:rPr>
        <w:t xml:space="preserve"> </w:t>
      </w:r>
      <w:r w:rsidRPr="00E64592">
        <w:rPr>
          <w:rFonts w:hint="cs"/>
          <w:rtl/>
        </w:rPr>
        <w:t>الشيعة</w:t>
      </w:r>
      <w:r w:rsidR="00637709">
        <w:rPr>
          <w:rtl/>
        </w:rPr>
        <w:t xml:space="preserve">، </w:t>
      </w:r>
      <w:r w:rsidRPr="00E64592">
        <w:rPr>
          <w:rFonts w:hint="cs"/>
          <w:rtl/>
        </w:rPr>
        <w:t>ج‏</w:t>
      </w:r>
      <w:r w:rsidRPr="00E64592">
        <w:rPr>
          <w:rtl/>
        </w:rPr>
        <w:t>11</w:t>
      </w:r>
      <w:r w:rsidR="00637709">
        <w:rPr>
          <w:rtl/>
        </w:rPr>
        <w:t xml:space="preserve">، </w:t>
      </w:r>
      <w:r w:rsidRPr="00E64592">
        <w:rPr>
          <w:rtl/>
        </w:rPr>
        <w:t>300</w:t>
      </w:r>
      <w:r w:rsidR="00637709">
        <w:rPr>
          <w:rtl/>
        </w:rPr>
        <w:t xml:space="preserve">، </w:t>
      </w:r>
      <w:r w:rsidRPr="00E64592">
        <w:rPr>
          <w:rtl/>
        </w:rPr>
        <w:t xml:space="preserve">21 </w:t>
      </w:r>
      <w:r w:rsidRPr="00E64592">
        <w:rPr>
          <w:rFonts w:hint="cs"/>
          <w:rtl/>
        </w:rPr>
        <w:t>باب</w:t>
      </w:r>
      <w:r w:rsidRPr="00E64592">
        <w:rPr>
          <w:rtl/>
        </w:rPr>
        <w:t xml:space="preserve"> </w:t>
      </w:r>
      <w:r w:rsidRPr="00E64592">
        <w:rPr>
          <w:rFonts w:hint="cs"/>
          <w:rtl/>
        </w:rPr>
        <w:t>وجوب</w:t>
      </w:r>
      <w:r w:rsidRPr="00E64592">
        <w:rPr>
          <w:rtl/>
        </w:rPr>
        <w:t xml:space="preserve"> </w:t>
      </w:r>
      <w:r w:rsidRPr="00E64592">
        <w:rPr>
          <w:rFonts w:hint="cs"/>
          <w:rtl/>
        </w:rPr>
        <w:t>عدول</w:t>
      </w:r>
      <w:r w:rsidRPr="00E64592">
        <w:rPr>
          <w:rtl/>
        </w:rPr>
        <w:t xml:space="preserve"> </w:t>
      </w:r>
      <w:r w:rsidRPr="00E64592">
        <w:rPr>
          <w:rFonts w:hint="cs"/>
          <w:rtl/>
        </w:rPr>
        <w:t>المتمتع</w:t>
      </w:r>
      <w:r w:rsidRPr="00E64592">
        <w:rPr>
          <w:rtl/>
        </w:rPr>
        <w:t xml:space="preserve"> </w:t>
      </w:r>
      <w:r w:rsidRPr="00E64592">
        <w:rPr>
          <w:rFonts w:hint="cs"/>
          <w:rtl/>
        </w:rPr>
        <w:t>إلى</w:t>
      </w:r>
      <w:r w:rsidRPr="00E64592">
        <w:rPr>
          <w:rtl/>
        </w:rPr>
        <w:t xml:space="preserve"> </w:t>
      </w:r>
      <w:r w:rsidRPr="00E64592">
        <w:rPr>
          <w:rFonts w:hint="cs"/>
          <w:rtl/>
        </w:rPr>
        <w:t>الإفراد</w:t>
      </w:r>
      <w:r w:rsidRPr="00E64592">
        <w:rPr>
          <w:rtl/>
        </w:rPr>
        <w:t xml:space="preserve"> </w:t>
      </w:r>
      <w:r w:rsidRPr="00E64592">
        <w:rPr>
          <w:rFonts w:hint="cs"/>
          <w:rtl/>
        </w:rPr>
        <w:t>مع</w:t>
      </w:r>
      <w:r w:rsidRPr="00E64592">
        <w:rPr>
          <w:rtl/>
        </w:rPr>
        <w:t xml:space="preserve"> </w:t>
      </w:r>
      <w:r w:rsidRPr="00E64592">
        <w:rPr>
          <w:rFonts w:hint="cs"/>
          <w:rtl/>
        </w:rPr>
        <w:t>الاضطرار</w:t>
      </w:r>
      <w:r w:rsidRPr="00E64592">
        <w:rPr>
          <w:rtl/>
        </w:rPr>
        <w:t xml:space="preserve"> </w:t>
      </w:r>
      <w:r w:rsidRPr="00E64592">
        <w:rPr>
          <w:rFonts w:hint="cs"/>
          <w:rtl/>
        </w:rPr>
        <w:t>خاصة</w:t>
      </w:r>
      <w:r w:rsidRPr="00E64592">
        <w:rPr>
          <w:rtl/>
        </w:rPr>
        <w:t xml:space="preserve"> </w:t>
      </w:r>
      <w:r w:rsidRPr="00E64592">
        <w:rPr>
          <w:rFonts w:hint="cs"/>
          <w:rtl/>
        </w:rPr>
        <w:t>كضيق</w:t>
      </w:r>
      <w:r w:rsidRPr="00E64592">
        <w:rPr>
          <w:rtl/>
        </w:rPr>
        <w:t xml:space="preserve"> </w:t>
      </w:r>
      <w:r w:rsidRPr="00E64592">
        <w:rPr>
          <w:rFonts w:hint="cs"/>
          <w:rtl/>
        </w:rPr>
        <w:t>الوقت</w:t>
      </w:r>
      <w:r w:rsidRPr="00E64592">
        <w:rPr>
          <w:rtl/>
        </w:rPr>
        <w:t xml:space="preserve"> </w:t>
      </w:r>
      <w:r w:rsidRPr="00E64592">
        <w:rPr>
          <w:rFonts w:hint="cs"/>
          <w:rtl/>
        </w:rPr>
        <w:t>و</w:t>
      </w:r>
      <w:r w:rsidRPr="00E64592">
        <w:rPr>
          <w:rtl/>
        </w:rPr>
        <w:t xml:space="preserve"> </w:t>
      </w:r>
      <w:r w:rsidRPr="00E64592">
        <w:rPr>
          <w:rFonts w:hint="cs"/>
          <w:rtl/>
        </w:rPr>
        <w:t>حصول</w:t>
      </w:r>
      <w:r w:rsidRPr="00E64592">
        <w:rPr>
          <w:rtl/>
        </w:rPr>
        <w:t xml:space="preserve"> </w:t>
      </w:r>
      <w:r w:rsidRPr="00E64592">
        <w:rPr>
          <w:rFonts w:hint="cs"/>
          <w:rtl/>
        </w:rPr>
        <w:t>الحيض</w:t>
      </w:r>
      <w:r w:rsidRPr="00E64592">
        <w:rPr>
          <w:rtl/>
        </w:rPr>
        <w:t xml:space="preserve"> </w:t>
      </w:r>
      <w:r w:rsidRPr="00E64592">
        <w:rPr>
          <w:rFonts w:hint="cs"/>
          <w:rtl/>
        </w:rPr>
        <w:t>و</w:t>
      </w:r>
      <w:r w:rsidRPr="00E64592">
        <w:rPr>
          <w:rtl/>
        </w:rPr>
        <w:t xml:space="preserve"> </w:t>
      </w:r>
      <w:r w:rsidRPr="00E64592">
        <w:rPr>
          <w:rFonts w:hint="cs"/>
          <w:rtl/>
        </w:rPr>
        <w:t>سقوط</w:t>
      </w:r>
      <w:r w:rsidRPr="00E64592">
        <w:rPr>
          <w:rtl/>
        </w:rPr>
        <w:t xml:space="preserve"> </w:t>
      </w:r>
      <w:r w:rsidRPr="00E64592">
        <w:rPr>
          <w:rFonts w:hint="cs"/>
          <w:rtl/>
        </w:rPr>
        <w:t>الهدي</w:t>
      </w:r>
      <w:r w:rsidRPr="00E64592">
        <w:rPr>
          <w:rtl/>
        </w:rPr>
        <w:t xml:space="preserve"> </w:t>
      </w:r>
      <w:r w:rsidRPr="00E64592">
        <w:rPr>
          <w:rFonts w:hint="cs"/>
          <w:rtl/>
        </w:rPr>
        <w:t>مع</w:t>
      </w:r>
      <w:r w:rsidRPr="00E64592">
        <w:rPr>
          <w:rtl/>
        </w:rPr>
        <w:t xml:space="preserve"> </w:t>
      </w:r>
      <w:r w:rsidRPr="00E64592">
        <w:rPr>
          <w:rFonts w:hint="cs"/>
          <w:rtl/>
        </w:rPr>
        <w:t>العدول</w:t>
      </w:r>
      <w:r w:rsidRPr="00E64592">
        <w:rPr>
          <w:rtl/>
        </w:rPr>
        <w:t xml:space="preserve"> .....</w:t>
      </w:r>
      <w:r w:rsidR="0030446E">
        <w:rPr>
          <w:rtl/>
        </w:rPr>
        <w:t xml:space="preserve"> </w:t>
      </w:r>
      <w:r w:rsidRPr="00E64592">
        <w:rPr>
          <w:rFonts w:hint="cs"/>
          <w:rtl/>
        </w:rPr>
        <w:t>ص</w:t>
      </w:r>
      <w:r w:rsidRPr="00E64592">
        <w:rPr>
          <w:rtl/>
        </w:rPr>
        <w:t xml:space="preserve"> : 296</w:t>
      </w:r>
    </w:p>
  </w:footnote>
  <w:footnote w:id="373">
    <w:p w:rsidR="00615592" w:rsidRDefault="00615592" w:rsidP="00F977E8">
      <w:pPr>
        <w:pStyle w:val="a7"/>
        <w:rPr>
          <w:rtl/>
        </w:rPr>
      </w:pPr>
      <w:r>
        <w:rPr>
          <w:rStyle w:val="a9"/>
        </w:rPr>
        <w:footnoteRef/>
      </w:r>
      <w:r>
        <w:rPr>
          <w:rtl/>
        </w:rPr>
        <w:t xml:space="preserve"> </w:t>
      </w:r>
      <w:r w:rsidRPr="001A0CA6">
        <w:rPr>
          <w:rFonts w:hint="cs"/>
          <w:rtl/>
        </w:rPr>
        <w:t>وسائل</w:t>
      </w:r>
      <w:r w:rsidRPr="001A0CA6">
        <w:rPr>
          <w:rtl/>
        </w:rPr>
        <w:t xml:space="preserve"> </w:t>
      </w:r>
      <w:r w:rsidRPr="001A0CA6">
        <w:rPr>
          <w:rFonts w:hint="cs"/>
          <w:rtl/>
        </w:rPr>
        <w:t>الشيعة</w:t>
      </w:r>
      <w:r w:rsidR="00637709">
        <w:rPr>
          <w:rtl/>
        </w:rPr>
        <w:t xml:space="preserve">، </w:t>
      </w:r>
      <w:r w:rsidRPr="001A0CA6">
        <w:rPr>
          <w:rFonts w:hint="cs"/>
          <w:rtl/>
        </w:rPr>
        <w:t>ج‏</w:t>
      </w:r>
      <w:r w:rsidRPr="001A0CA6">
        <w:rPr>
          <w:rtl/>
        </w:rPr>
        <w:t>11</w:t>
      </w:r>
      <w:r w:rsidR="00637709">
        <w:rPr>
          <w:rtl/>
        </w:rPr>
        <w:t xml:space="preserve">، </w:t>
      </w:r>
      <w:r w:rsidRPr="001A0CA6">
        <w:rPr>
          <w:rtl/>
        </w:rPr>
        <w:t>294</w:t>
      </w:r>
      <w:r w:rsidR="00637709">
        <w:rPr>
          <w:rtl/>
        </w:rPr>
        <w:t xml:space="preserve">، </w:t>
      </w:r>
      <w:r w:rsidRPr="001A0CA6">
        <w:rPr>
          <w:rtl/>
        </w:rPr>
        <w:t xml:space="preserve">20 </w:t>
      </w:r>
      <w:r w:rsidRPr="001A0CA6">
        <w:rPr>
          <w:rFonts w:hint="cs"/>
          <w:rtl/>
        </w:rPr>
        <w:t>باب</w:t>
      </w:r>
      <w:r w:rsidRPr="001A0CA6">
        <w:rPr>
          <w:rtl/>
        </w:rPr>
        <w:t xml:space="preserve"> </w:t>
      </w:r>
      <w:r w:rsidRPr="001A0CA6">
        <w:rPr>
          <w:rFonts w:hint="cs"/>
          <w:rtl/>
        </w:rPr>
        <w:t>استحباب</w:t>
      </w:r>
      <w:r w:rsidRPr="001A0CA6">
        <w:rPr>
          <w:rtl/>
        </w:rPr>
        <w:t xml:space="preserve"> </w:t>
      </w:r>
      <w:r w:rsidRPr="001A0CA6">
        <w:rPr>
          <w:rFonts w:hint="cs"/>
          <w:rtl/>
        </w:rPr>
        <w:t>كون</w:t>
      </w:r>
      <w:r w:rsidRPr="001A0CA6">
        <w:rPr>
          <w:rtl/>
        </w:rPr>
        <w:t xml:space="preserve"> </w:t>
      </w:r>
      <w:r w:rsidRPr="001A0CA6">
        <w:rPr>
          <w:rFonts w:hint="cs"/>
          <w:rtl/>
        </w:rPr>
        <w:t>إحرام</w:t>
      </w:r>
      <w:r w:rsidRPr="001A0CA6">
        <w:rPr>
          <w:rtl/>
        </w:rPr>
        <w:t xml:space="preserve"> </w:t>
      </w:r>
      <w:r w:rsidRPr="001A0CA6">
        <w:rPr>
          <w:rFonts w:hint="cs"/>
          <w:rtl/>
        </w:rPr>
        <w:t>المتمتع</w:t>
      </w:r>
      <w:r w:rsidRPr="001A0CA6">
        <w:rPr>
          <w:rtl/>
        </w:rPr>
        <w:t xml:space="preserve"> </w:t>
      </w:r>
      <w:r w:rsidRPr="001A0CA6">
        <w:rPr>
          <w:rFonts w:hint="cs"/>
          <w:rtl/>
        </w:rPr>
        <w:t>بالحج</w:t>
      </w:r>
      <w:r w:rsidRPr="001A0CA6">
        <w:rPr>
          <w:rtl/>
        </w:rPr>
        <w:t xml:space="preserve"> </w:t>
      </w:r>
      <w:r w:rsidRPr="001A0CA6">
        <w:rPr>
          <w:rFonts w:hint="cs"/>
          <w:rtl/>
        </w:rPr>
        <w:t>يوم</w:t>
      </w:r>
      <w:r w:rsidRPr="001A0CA6">
        <w:rPr>
          <w:rtl/>
        </w:rPr>
        <w:t xml:space="preserve"> </w:t>
      </w:r>
      <w:r w:rsidRPr="001A0CA6">
        <w:rPr>
          <w:rFonts w:hint="cs"/>
          <w:rtl/>
        </w:rPr>
        <w:t>التروية</w:t>
      </w:r>
      <w:r w:rsidRPr="001A0CA6">
        <w:rPr>
          <w:rtl/>
        </w:rPr>
        <w:t xml:space="preserve"> </w:t>
      </w:r>
      <w:r w:rsidRPr="001A0CA6">
        <w:rPr>
          <w:rFonts w:hint="cs"/>
          <w:rtl/>
        </w:rPr>
        <w:t>و</w:t>
      </w:r>
      <w:r w:rsidRPr="001A0CA6">
        <w:rPr>
          <w:rtl/>
        </w:rPr>
        <w:t xml:space="preserve"> </w:t>
      </w:r>
      <w:r w:rsidRPr="001A0CA6">
        <w:rPr>
          <w:rFonts w:hint="cs"/>
          <w:rtl/>
        </w:rPr>
        <w:t>يجوز</w:t>
      </w:r>
      <w:r w:rsidRPr="001A0CA6">
        <w:rPr>
          <w:rtl/>
        </w:rPr>
        <w:t xml:space="preserve"> </w:t>
      </w:r>
      <w:r w:rsidRPr="001A0CA6">
        <w:rPr>
          <w:rFonts w:hint="cs"/>
          <w:rtl/>
        </w:rPr>
        <w:t>في</w:t>
      </w:r>
      <w:r w:rsidRPr="001A0CA6">
        <w:rPr>
          <w:rtl/>
        </w:rPr>
        <w:t xml:space="preserve"> </w:t>
      </w:r>
      <w:r w:rsidRPr="001A0CA6">
        <w:rPr>
          <w:rFonts w:hint="cs"/>
          <w:rtl/>
        </w:rPr>
        <w:t>غيره</w:t>
      </w:r>
      <w:r w:rsidRPr="001A0CA6">
        <w:rPr>
          <w:rtl/>
        </w:rPr>
        <w:t xml:space="preserve"> </w:t>
      </w:r>
      <w:r w:rsidRPr="001A0CA6">
        <w:rPr>
          <w:rFonts w:hint="cs"/>
          <w:rtl/>
        </w:rPr>
        <w:t>بحيث</w:t>
      </w:r>
      <w:r w:rsidRPr="001A0CA6">
        <w:rPr>
          <w:rtl/>
        </w:rPr>
        <w:t xml:space="preserve"> </w:t>
      </w:r>
      <w:r w:rsidRPr="001A0CA6">
        <w:rPr>
          <w:rFonts w:hint="cs"/>
          <w:rtl/>
        </w:rPr>
        <w:t>يدرك</w:t>
      </w:r>
      <w:r w:rsidRPr="001A0CA6">
        <w:rPr>
          <w:rtl/>
        </w:rPr>
        <w:t xml:space="preserve"> </w:t>
      </w:r>
      <w:r w:rsidRPr="001A0CA6">
        <w:rPr>
          <w:rFonts w:hint="cs"/>
          <w:rtl/>
        </w:rPr>
        <w:t>المناسك</w:t>
      </w:r>
      <w:r w:rsidRPr="001A0CA6">
        <w:rPr>
          <w:rtl/>
        </w:rPr>
        <w:t xml:space="preserve"> .....</w:t>
      </w:r>
      <w:r w:rsidR="0030446E">
        <w:rPr>
          <w:rtl/>
        </w:rPr>
        <w:t xml:space="preserve"> </w:t>
      </w:r>
      <w:r w:rsidRPr="001A0CA6">
        <w:rPr>
          <w:rFonts w:hint="cs"/>
          <w:rtl/>
        </w:rPr>
        <w:t>ص</w:t>
      </w:r>
      <w:r w:rsidRPr="001A0CA6">
        <w:rPr>
          <w:rtl/>
        </w:rPr>
        <w:t xml:space="preserve"> : 291</w:t>
      </w:r>
    </w:p>
  </w:footnote>
  <w:footnote w:id="374">
    <w:p w:rsidR="00615592" w:rsidRDefault="00615592" w:rsidP="00F977E8">
      <w:pPr>
        <w:pStyle w:val="a7"/>
      </w:pPr>
      <w:r>
        <w:rPr>
          <w:rStyle w:val="a9"/>
        </w:rPr>
        <w:footnoteRef/>
      </w:r>
      <w:r>
        <w:rPr>
          <w:rtl/>
        </w:rPr>
        <w:t xml:space="preserve"> </w:t>
      </w:r>
      <w:r w:rsidRPr="008D05A8">
        <w:rPr>
          <w:rFonts w:hint="cs"/>
          <w:rtl/>
        </w:rPr>
        <w:t>وسائل</w:t>
      </w:r>
      <w:r w:rsidRPr="008D05A8">
        <w:rPr>
          <w:rtl/>
        </w:rPr>
        <w:t xml:space="preserve"> </w:t>
      </w:r>
      <w:r w:rsidRPr="008D05A8">
        <w:rPr>
          <w:rFonts w:hint="cs"/>
          <w:rtl/>
        </w:rPr>
        <w:t>الشيعة</w:t>
      </w:r>
      <w:r w:rsidR="00637709">
        <w:rPr>
          <w:rtl/>
        </w:rPr>
        <w:t xml:space="preserve">، </w:t>
      </w:r>
      <w:r w:rsidRPr="008D05A8">
        <w:rPr>
          <w:rFonts w:hint="cs"/>
          <w:rtl/>
        </w:rPr>
        <w:t>ج‏</w:t>
      </w:r>
      <w:r w:rsidRPr="008D05A8">
        <w:rPr>
          <w:rtl/>
        </w:rPr>
        <w:t>11</w:t>
      </w:r>
      <w:r w:rsidR="00637709">
        <w:rPr>
          <w:rtl/>
        </w:rPr>
        <w:t xml:space="preserve">، </w:t>
      </w:r>
      <w:r w:rsidRPr="008D05A8">
        <w:rPr>
          <w:rtl/>
        </w:rPr>
        <w:t>293</w:t>
      </w:r>
      <w:r w:rsidR="00637709">
        <w:rPr>
          <w:rtl/>
        </w:rPr>
        <w:t xml:space="preserve">، </w:t>
      </w:r>
      <w:r w:rsidRPr="008D05A8">
        <w:rPr>
          <w:rtl/>
        </w:rPr>
        <w:t xml:space="preserve">20 </w:t>
      </w:r>
      <w:r w:rsidRPr="008D05A8">
        <w:rPr>
          <w:rFonts w:hint="cs"/>
          <w:rtl/>
        </w:rPr>
        <w:t>باب</w:t>
      </w:r>
      <w:r w:rsidRPr="008D05A8">
        <w:rPr>
          <w:rtl/>
        </w:rPr>
        <w:t xml:space="preserve"> </w:t>
      </w:r>
      <w:r w:rsidRPr="008D05A8">
        <w:rPr>
          <w:rFonts w:hint="cs"/>
          <w:rtl/>
        </w:rPr>
        <w:t>استحباب</w:t>
      </w:r>
      <w:r w:rsidRPr="008D05A8">
        <w:rPr>
          <w:rtl/>
        </w:rPr>
        <w:t xml:space="preserve"> </w:t>
      </w:r>
      <w:r w:rsidRPr="008D05A8">
        <w:rPr>
          <w:rFonts w:hint="cs"/>
          <w:rtl/>
        </w:rPr>
        <w:t>كون</w:t>
      </w:r>
      <w:r w:rsidRPr="008D05A8">
        <w:rPr>
          <w:rtl/>
        </w:rPr>
        <w:t xml:space="preserve"> </w:t>
      </w:r>
      <w:r w:rsidRPr="008D05A8">
        <w:rPr>
          <w:rFonts w:hint="cs"/>
          <w:rtl/>
        </w:rPr>
        <w:t>إحرام</w:t>
      </w:r>
      <w:r w:rsidRPr="008D05A8">
        <w:rPr>
          <w:rtl/>
        </w:rPr>
        <w:t xml:space="preserve"> </w:t>
      </w:r>
      <w:r w:rsidRPr="008D05A8">
        <w:rPr>
          <w:rFonts w:hint="cs"/>
          <w:rtl/>
        </w:rPr>
        <w:t>المتمتع</w:t>
      </w:r>
      <w:r w:rsidRPr="008D05A8">
        <w:rPr>
          <w:rtl/>
        </w:rPr>
        <w:t xml:space="preserve"> </w:t>
      </w:r>
      <w:r w:rsidRPr="008D05A8">
        <w:rPr>
          <w:rFonts w:hint="cs"/>
          <w:rtl/>
        </w:rPr>
        <w:t>بالحج</w:t>
      </w:r>
      <w:r w:rsidRPr="008D05A8">
        <w:rPr>
          <w:rtl/>
        </w:rPr>
        <w:t xml:space="preserve"> </w:t>
      </w:r>
      <w:r w:rsidRPr="008D05A8">
        <w:rPr>
          <w:rFonts w:hint="cs"/>
          <w:rtl/>
        </w:rPr>
        <w:t>يوم</w:t>
      </w:r>
      <w:r w:rsidRPr="008D05A8">
        <w:rPr>
          <w:rtl/>
        </w:rPr>
        <w:t xml:space="preserve"> </w:t>
      </w:r>
      <w:r w:rsidRPr="008D05A8">
        <w:rPr>
          <w:rFonts w:hint="cs"/>
          <w:rtl/>
        </w:rPr>
        <w:t>التروية</w:t>
      </w:r>
      <w:r w:rsidRPr="008D05A8">
        <w:rPr>
          <w:rtl/>
        </w:rPr>
        <w:t xml:space="preserve"> </w:t>
      </w:r>
      <w:r w:rsidRPr="008D05A8">
        <w:rPr>
          <w:rFonts w:hint="cs"/>
          <w:rtl/>
        </w:rPr>
        <w:t>و</w:t>
      </w:r>
      <w:r w:rsidRPr="008D05A8">
        <w:rPr>
          <w:rtl/>
        </w:rPr>
        <w:t xml:space="preserve"> </w:t>
      </w:r>
      <w:r w:rsidRPr="008D05A8">
        <w:rPr>
          <w:rFonts w:hint="cs"/>
          <w:rtl/>
        </w:rPr>
        <w:t>يجوز</w:t>
      </w:r>
      <w:r w:rsidRPr="008D05A8">
        <w:rPr>
          <w:rtl/>
        </w:rPr>
        <w:t xml:space="preserve"> </w:t>
      </w:r>
      <w:r w:rsidRPr="008D05A8">
        <w:rPr>
          <w:rFonts w:hint="cs"/>
          <w:rtl/>
        </w:rPr>
        <w:t>في</w:t>
      </w:r>
      <w:r w:rsidRPr="008D05A8">
        <w:rPr>
          <w:rtl/>
        </w:rPr>
        <w:t xml:space="preserve"> </w:t>
      </w:r>
      <w:r w:rsidRPr="008D05A8">
        <w:rPr>
          <w:rFonts w:hint="cs"/>
          <w:rtl/>
        </w:rPr>
        <w:t>غيره</w:t>
      </w:r>
      <w:r w:rsidRPr="008D05A8">
        <w:rPr>
          <w:rtl/>
        </w:rPr>
        <w:t xml:space="preserve"> </w:t>
      </w:r>
      <w:r w:rsidRPr="008D05A8">
        <w:rPr>
          <w:rFonts w:hint="cs"/>
          <w:rtl/>
        </w:rPr>
        <w:t>بحيث</w:t>
      </w:r>
      <w:r w:rsidRPr="008D05A8">
        <w:rPr>
          <w:rtl/>
        </w:rPr>
        <w:t xml:space="preserve"> </w:t>
      </w:r>
      <w:r w:rsidRPr="008D05A8">
        <w:rPr>
          <w:rFonts w:hint="cs"/>
          <w:rtl/>
        </w:rPr>
        <w:t>يدرك</w:t>
      </w:r>
      <w:r w:rsidRPr="008D05A8">
        <w:rPr>
          <w:rtl/>
        </w:rPr>
        <w:t xml:space="preserve"> </w:t>
      </w:r>
      <w:r w:rsidRPr="008D05A8">
        <w:rPr>
          <w:rFonts w:hint="cs"/>
          <w:rtl/>
        </w:rPr>
        <w:t>المناسك</w:t>
      </w:r>
      <w:r w:rsidRPr="008D05A8">
        <w:rPr>
          <w:rtl/>
        </w:rPr>
        <w:t xml:space="preserve"> .....</w:t>
      </w:r>
      <w:r w:rsidR="0030446E">
        <w:rPr>
          <w:rtl/>
        </w:rPr>
        <w:t xml:space="preserve"> </w:t>
      </w:r>
      <w:r w:rsidRPr="008D05A8">
        <w:rPr>
          <w:rFonts w:hint="cs"/>
          <w:rtl/>
        </w:rPr>
        <w:t>ص</w:t>
      </w:r>
      <w:r w:rsidRPr="008D05A8">
        <w:rPr>
          <w:rtl/>
        </w:rPr>
        <w:t xml:space="preserve"> : 291</w:t>
      </w:r>
    </w:p>
  </w:footnote>
  <w:footnote w:id="375">
    <w:p w:rsidR="00615592" w:rsidRDefault="00615592" w:rsidP="00F977E8">
      <w:pPr>
        <w:pStyle w:val="a7"/>
      </w:pPr>
      <w:r>
        <w:rPr>
          <w:rStyle w:val="a9"/>
        </w:rPr>
        <w:footnoteRef/>
      </w:r>
      <w:r>
        <w:rPr>
          <w:rtl/>
        </w:rPr>
        <w:t xml:space="preserve"> </w:t>
      </w:r>
      <w:r w:rsidRPr="002A0332">
        <w:rPr>
          <w:rFonts w:hint="cs"/>
          <w:rtl/>
        </w:rPr>
        <w:t>وسائل</w:t>
      </w:r>
      <w:r w:rsidRPr="002A0332">
        <w:rPr>
          <w:rtl/>
        </w:rPr>
        <w:t xml:space="preserve"> </w:t>
      </w:r>
      <w:r w:rsidRPr="002A0332">
        <w:rPr>
          <w:rFonts w:hint="cs"/>
          <w:rtl/>
        </w:rPr>
        <w:t>الشيعة</w:t>
      </w:r>
      <w:r w:rsidR="00637709">
        <w:rPr>
          <w:rtl/>
        </w:rPr>
        <w:t xml:space="preserve">، </w:t>
      </w:r>
      <w:r w:rsidRPr="002A0332">
        <w:rPr>
          <w:rFonts w:hint="cs"/>
          <w:rtl/>
        </w:rPr>
        <w:t>ج‏</w:t>
      </w:r>
      <w:r w:rsidRPr="002A0332">
        <w:rPr>
          <w:rtl/>
        </w:rPr>
        <w:t>11</w:t>
      </w:r>
      <w:r w:rsidR="00637709">
        <w:rPr>
          <w:rtl/>
        </w:rPr>
        <w:t xml:space="preserve">، </w:t>
      </w:r>
      <w:r w:rsidRPr="002A0332">
        <w:rPr>
          <w:rtl/>
        </w:rPr>
        <w:t>293</w:t>
      </w:r>
      <w:r w:rsidR="00637709">
        <w:rPr>
          <w:rtl/>
        </w:rPr>
        <w:t xml:space="preserve">، </w:t>
      </w:r>
      <w:r w:rsidRPr="002A0332">
        <w:rPr>
          <w:rtl/>
        </w:rPr>
        <w:t xml:space="preserve">20 </w:t>
      </w:r>
      <w:r w:rsidRPr="002A0332">
        <w:rPr>
          <w:rFonts w:hint="cs"/>
          <w:rtl/>
        </w:rPr>
        <w:t>باب</w:t>
      </w:r>
      <w:r w:rsidRPr="002A0332">
        <w:rPr>
          <w:rtl/>
        </w:rPr>
        <w:t xml:space="preserve"> </w:t>
      </w:r>
      <w:r w:rsidRPr="002A0332">
        <w:rPr>
          <w:rFonts w:hint="cs"/>
          <w:rtl/>
        </w:rPr>
        <w:t>استحباب</w:t>
      </w:r>
      <w:r w:rsidRPr="002A0332">
        <w:rPr>
          <w:rtl/>
        </w:rPr>
        <w:t xml:space="preserve"> </w:t>
      </w:r>
      <w:r w:rsidRPr="002A0332">
        <w:rPr>
          <w:rFonts w:hint="cs"/>
          <w:rtl/>
        </w:rPr>
        <w:t>كون</w:t>
      </w:r>
      <w:r w:rsidRPr="002A0332">
        <w:rPr>
          <w:rtl/>
        </w:rPr>
        <w:t xml:space="preserve"> </w:t>
      </w:r>
      <w:r w:rsidRPr="002A0332">
        <w:rPr>
          <w:rFonts w:hint="cs"/>
          <w:rtl/>
        </w:rPr>
        <w:t>إحرام</w:t>
      </w:r>
      <w:r w:rsidRPr="002A0332">
        <w:rPr>
          <w:rtl/>
        </w:rPr>
        <w:t xml:space="preserve"> </w:t>
      </w:r>
      <w:r w:rsidRPr="002A0332">
        <w:rPr>
          <w:rFonts w:hint="cs"/>
          <w:rtl/>
        </w:rPr>
        <w:t>المتمتع</w:t>
      </w:r>
      <w:r w:rsidRPr="002A0332">
        <w:rPr>
          <w:rtl/>
        </w:rPr>
        <w:t xml:space="preserve"> </w:t>
      </w:r>
      <w:r w:rsidRPr="002A0332">
        <w:rPr>
          <w:rFonts w:hint="cs"/>
          <w:rtl/>
        </w:rPr>
        <w:t>بالحج</w:t>
      </w:r>
      <w:r w:rsidRPr="002A0332">
        <w:rPr>
          <w:rtl/>
        </w:rPr>
        <w:t xml:space="preserve"> </w:t>
      </w:r>
      <w:r w:rsidRPr="002A0332">
        <w:rPr>
          <w:rFonts w:hint="cs"/>
          <w:rtl/>
        </w:rPr>
        <w:t>يوم</w:t>
      </w:r>
      <w:r w:rsidRPr="002A0332">
        <w:rPr>
          <w:rtl/>
        </w:rPr>
        <w:t xml:space="preserve"> </w:t>
      </w:r>
      <w:r w:rsidRPr="002A0332">
        <w:rPr>
          <w:rFonts w:hint="cs"/>
          <w:rtl/>
        </w:rPr>
        <w:t>التروية</w:t>
      </w:r>
      <w:r w:rsidRPr="002A0332">
        <w:rPr>
          <w:rtl/>
        </w:rPr>
        <w:t xml:space="preserve"> </w:t>
      </w:r>
      <w:r w:rsidRPr="002A0332">
        <w:rPr>
          <w:rFonts w:hint="cs"/>
          <w:rtl/>
        </w:rPr>
        <w:t>و</w:t>
      </w:r>
      <w:r w:rsidRPr="002A0332">
        <w:rPr>
          <w:rtl/>
        </w:rPr>
        <w:t xml:space="preserve"> </w:t>
      </w:r>
      <w:r w:rsidRPr="002A0332">
        <w:rPr>
          <w:rFonts w:hint="cs"/>
          <w:rtl/>
        </w:rPr>
        <w:t>يجوز</w:t>
      </w:r>
      <w:r w:rsidRPr="002A0332">
        <w:rPr>
          <w:rtl/>
        </w:rPr>
        <w:t xml:space="preserve"> </w:t>
      </w:r>
      <w:r w:rsidRPr="002A0332">
        <w:rPr>
          <w:rFonts w:hint="cs"/>
          <w:rtl/>
        </w:rPr>
        <w:t>في</w:t>
      </w:r>
      <w:r w:rsidRPr="002A0332">
        <w:rPr>
          <w:rtl/>
        </w:rPr>
        <w:t xml:space="preserve"> </w:t>
      </w:r>
      <w:r w:rsidRPr="002A0332">
        <w:rPr>
          <w:rFonts w:hint="cs"/>
          <w:rtl/>
        </w:rPr>
        <w:t>غيره</w:t>
      </w:r>
      <w:r w:rsidRPr="002A0332">
        <w:rPr>
          <w:rtl/>
        </w:rPr>
        <w:t xml:space="preserve"> </w:t>
      </w:r>
      <w:r w:rsidRPr="002A0332">
        <w:rPr>
          <w:rFonts w:hint="cs"/>
          <w:rtl/>
        </w:rPr>
        <w:t>بحيث</w:t>
      </w:r>
      <w:r w:rsidRPr="002A0332">
        <w:rPr>
          <w:rtl/>
        </w:rPr>
        <w:t xml:space="preserve"> </w:t>
      </w:r>
      <w:r w:rsidRPr="002A0332">
        <w:rPr>
          <w:rFonts w:hint="cs"/>
          <w:rtl/>
        </w:rPr>
        <w:t>يدرك</w:t>
      </w:r>
      <w:r w:rsidRPr="002A0332">
        <w:rPr>
          <w:rtl/>
        </w:rPr>
        <w:t xml:space="preserve"> </w:t>
      </w:r>
      <w:r w:rsidRPr="002A0332">
        <w:rPr>
          <w:rFonts w:hint="cs"/>
          <w:rtl/>
        </w:rPr>
        <w:t>المناسك</w:t>
      </w:r>
      <w:r w:rsidRPr="002A0332">
        <w:rPr>
          <w:rtl/>
        </w:rPr>
        <w:t xml:space="preserve"> .....</w:t>
      </w:r>
      <w:r w:rsidR="0030446E">
        <w:rPr>
          <w:rtl/>
        </w:rPr>
        <w:t xml:space="preserve"> </w:t>
      </w:r>
      <w:r w:rsidRPr="002A0332">
        <w:rPr>
          <w:rFonts w:hint="cs"/>
          <w:rtl/>
        </w:rPr>
        <w:t>ص</w:t>
      </w:r>
      <w:r w:rsidRPr="002A0332">
        <w:rPr>
          <w:rtl/>
        </w:rPr>
        <w:t xml:space="preserve"> : 291</w:t>
      </w:r>
    </w:p>
  </w:footnote>
  <w:footnote w:id="376">
    <w:p w:rsidR="00615592" w:rsidRDefault="00615592" w:rsidP="00F977E8">
      <w:pPr>
        <w:pStyle w:val="a7"/>
      </w:pPr>
      <w:r>
        <w:rPr>
          <w:rStyle w:val="a9"/>
        </w:rPr>
        <w:footnoteRef/>
      </w:r>
      <w:r>
        <w:rPr>
          <w:rtl/>
        </w:rPr>
        <w:t xml:space="preserve"> </w:t>
      </w:r>
      <w:r w:rsidRPr="002A0332">
        <w:rPr>
          <w:rFonts w:hint="cs"/>
          <w:rtl/>
        </w:rPr>
        <w:t>وسائل</w:t>
      </w:r>
      <w:r w:rsidRPr="002A0332">
        <w:rPr>
          <w:rtl/>
        </w:rPr>
        <w:t xml:space="preserve"> </w:t>
      </w:r>
      <w:r w:rsidRPr="002A0332">
        <w:rPr>
          <w:rFonts w:hint="cs"/>
          <w:rtl/>
        </w:rPr>
        <w:t>الشيعة</w:t>
      </w:r>
      <w:r w:rsidR="00637709">
        <w:rPr>
          <w:rtl/>
        </w:rPr>
        <w:t xml:space="preserve">، </w:t>
      </w:r>
      <w:r w:rsidRPr="002A0332">
        <w:rPr>
          <w:rFonts w:hint="cs"/>
          <w:rtl/>
        </w:rPr>
        <w:t>ج‏</w:t>
      </w:r>
      <w:r w:rsidRPr="002A0332">
        <w:rPr>
          <w:rtl/>
        </w:rPr>
        <w:t>11</w:t>
      </w:r>
      <w:r w:rsidR="00637709">
        <w:rPr>
          <w:rtl/>
        </w:rPr>
        <w:t xml:space="preserve">، </w:t>
      </w:r>
      <w:r w:rsidRPr="002A0332">
        <w:rPr>
          <w:rtl/>
        </w:rPr>
        <w:t>292</w:t>
      </w:r>
      <w:r w:rsidR="00637709">
        <w:rPr>
          <w:rtl/>
        </w:rPr>
        <w:t xml:space="preserve">، </w:t>
      </w:r>
      <w:r w:rsidRPr="002A0332">
        <w:rPr>
          <w:rtl/>
        </w:rPr>
        <w:t xml:space="preserve">20 </w:t>
      </w:r>
      <w:r w:rsidRPr="002A0332">
        <w:rPr>
          <w:rFonts w:hint="cs"/>
          <w:rtl/>
        </w:rPr>
        <w:t>باب</w:t>
      </w:r>
      <w:r w:rsidRPr="002A0332">
        <w:rPr>
          <w:rtl/>
        </w:rPr>
        <w:t xml:space="preserve"> </w:t>
      </w:r>
      <w:r w:rsidRPr="002A0332">
        <w:rPr>
          <w:rFonts w:hint="cs"/>
          <w:rtl/>
        </w:rPr>
        <w:t>استحباب</w:t>
      </w:r>
      <w:r w:rsidRPr="002A0332">
        <w:rPr>
          <w:rtl/>
        </w:rPr>
        <w:t xml:space="preserve"> </w:t>
      </w:r>
      <w:r w:rsidRPr="002A0332">
        <w:rPr>
          <w:rFonts w:hint="cs"/>
          <w:rtl/>
        </w:rPr>
        <w:t>كون</w:t>
      </w:r>
      <w:r w:rsidRPr="002A0332">
        <w:rPr>
          <w:rtl/>
        </w:rPr>
        <w:t xml:space="preserve"> </w:t>
      </w:r>
      <w:r w:rsidRPr="002A0332">
        <w:rPr>
          <w:rFonts w:hint="cs"/>
          <w:rtl/>
        </w:rPr>
        <w:t>إحرام</w:t>
      </w:r>
      <w:r w:rsidRPr="002A0332">
        <w:rPr>
          <w:rtl/>
        </w:rPr>
        <w:t xml:space="preserve"> </w:t>
      </w:r>
      <w:r w:rsidRPr="002A0332">
        <w:rPr>
          <w:rFonts w:hint="cs"/>
          <w:rtl/>
        </w:rPr>
        <w:t>المتمتع</w:t>
      </w:r>
      <w:r w:rsidRPr="002A0332">
        <w:rPr>
          <w:rtl/>
        </w:rPr>
        <w:t xml:space="preserve"> </w:t>
      </w:r>
      <w:r w:rsidRPr="002A0332">
        <w:rPr>
          <w:rFonts w:hint="cs"/>
          <w:rtl/>
        </w:rPr>
        <w:t>بالحج</w:t>
      </w:r>
      <w:r w:rsidRPr="002A0332">
        <w:rPr>
          <w:rtl/>
        </w:rPr>
        <w:t xml:space="preserve"> </w:t>
      </w:r>
      <w:r w:rsidRPr="002A0332">
        <w:rPr>
          <w:rFonts w:hint="cs"/>
          <w:rtl/>
        </w:rPr>
        <w:t>يوم</w:t>
      </w:r>
      <w:r w:rsidRPr="002A0332">
        <w:rPr>
          <w:rtl/>
        </w:rPr>
        <w:t xml:space="preserve"> </w:t>
      </w:r>
      <w:r w:rsidRPr="002A0332">
        <w:rPr>
          <w:rFonts w:hint="cs"/>
          <w:rtl/>
        </w:rPr>
        <w:t>التروية</w:t>
      </w:r>
      <w:r w:rsidRPr="002A0332">
        <w:rPr>
          <w:rtl/>
        </w:rPr>
        <w:t xml:space="preserve"> </w:t>
      </w:r>
      <w:r w:rsidRPr="002A0332">
        <w:rPr>
          <w:rFonts w:hint="cs"/>
          <w:rtl/>
        </w:rPr>
        <w:t>و</w:t>
      </w:r>
      <w:r w:rsidRPr="002A0332">
        <w:rPr>
          <w:rtl/>
        </w:rPr>
        <w:t xml:space="preserve"> </w:t>
      </w:r>
      <w:r w:rsidRPr="002A0332">
        <w:rPr>
          <w:rFonts w:hint="cs"/>
          <w:rtl/>
        </w:rPr>
        <w:t>يجوز</w:t>
      </w:r>
      <w:r w:rsidRPr="002A0332">
        <w:rPr>
          <w:rtl/>
        </w:rPr>
        <w:t xml:space="preserve"> </w:t>
      </w:r>
      <w:r w:rsidRPr="002A0332">
        <w:rPr>
          <w:rFonts w:hint="cs"/>
          <w:rtl/>
        </w:rPr>
        <w:t>في</w:t>
      </w:r>
      <w:r w:rsidRPr="002A0332">
        <w:rPr>
          <w:rtl/>
        </w:rPr>
        <w:t xml:space="preserve"> </w:t>
      </w:r>
      <w:r w:rsidRPr="002A0332">
        <w:rPr>
          <w:rFonts w:hint="cs"/>
          <w:rtl/>
        </w:rPr>
        <w:t>غيره</w:t>
      </w:r>
      <w:r w:rsidRPr="002A0332">
        <w:rPr>
          <w:rtl/>
        </w:rPr>
        <w:t xml:space="preserve"> </w:t>
      </w:r>
      <w:r w:rsidRPr="002A0332">
        <w:rPr>
          <w:rFonts w:hint="cs"/>
          <w:rtl/>
        </w:rPr>
        <w:t>بحيث</w:t>
      </w:r>
      <w:r w:rsidRPr="002A0332">
        <w:rPr>
          <w:rtl/>
        </w:rPr>
        <w:t xml:space="preserve"> </w:t>
      </w:r>
      <w:r w:rsidRPr="002A0332">
        <w:rPr>
          <w:rFonts w:hint="cs"/>
          <w:rtl/>
        </w:rPr>
        <w:t>يدرك</w:t>
      </w:r>
      <w:r w:rsidRPr="002A0332">
        <w:rPr>
          <w:rtl/>
        </w:rPr>
        <w:t xml:space="preserve"> </w:t>
      </w:r>
      <w:r w:rsidRPr="002A0332">
        <w:rPr>
          <w:rFonts w:hint="cs"/>
          <w:rtl/>
        </w:rPr>
        <w:t>المناسك</w:t>
      </w:r>
      <w:r w:rsidRPr="002A0332">
        <w:rPr>
          <w:rtl/>
        </w:rPr>
        <w:t xml:space="preserve"> .....</w:t>
      </w:r>
      <w:r w:rsidR="0030446E">
        <w:rPr>
          <w:rtl/>
        </w:rPr>
        <w:t xml:space="preserve"> </w:t>
      </w:r>
      <w:r w:rsidRPr="002A0332">
        <w:rPr>
          <w:rFonts w:hint="cs"/>
          <w:rtl/>
        </w:rPr>
        <w:t>ص</w:t>
      </w:r>
      <w:r w:rsidRPr="002A0332">
        <w:rPr>
          <w:rtl/>
        </w:rPr>
        <w:t xml:space="preserve"> : 291</w:t>
      </w:r>
    </w:p>
  </w:footnote>
  <w:footnote w:id="377">
    <w:p w:rsidR="00615592" w:rsidRDefault="00615592" w:rsidP="00F977E8">
      <w:pPr>
        <w:pStyle w:val="a7"/>
        <w:rPr>
          <w:rtl/>
        </w:rPr>
      </w:pPr>
      <w:r>
        <w:rPr>
          <w:rStyle w:val="a9"/>
        </w:rPr>
        <w:footnoteRef/>
      </w:r>
      <w:r>
        <w:rPr>
          <w:rtl/>
        </w:rPr>
        <w:t xml:space="preserve"> </w:t>
      </w:r>
      <w:r w:rsidRPr="00630320">
        <w:rPr>
          <w:rFonts w:hint="cs"/>
          <w:rtl/>
        </w:rPr>
        <w:t>فهرست</w:t>
      </w:r>
      <w:r w:rsidRPr="00630320">
        <w:rPr>
          <w:rtl/>
        </w:rPr>
        <w:t xml:space="preserve"> </w:t>
      </w:r>
      <w:r w:rsidRPr="00630320">
        <w:rPr>
          <w:rFonts w:hint="cs"/>
          <w:rtl/>
        </w:rPr>
        <w:t>كتب</w:t>
      </w:r>
      <w:r w:rsidRPr="00630320">
        <w:rPr>
          <w:rtl/>
        </w:rPr>
        <w:t xml:space="preserve"> </w:t>
      </w:r>
      <w:r w:rsidRPr="00630320">
        <w:rPr>
          <w:rFonts w:hint="cs"/>
          <w:rtl/>
        </w:rPr>
        <w:t>الشيعة</w:t>
      </w:r>
      <w:r w:rsidRPr="00630320">
        <w:rPr>
          <w:rtl/>
        </w:rPr>
        <w:t xml:space="preserve"> </w:t>
      </w:r>
      <w:r w:rsidRPr="00630320">
        <w:rPr>
          <w:rFonts w:hint="cs"/>
          <w:rtl/>
        </w:rPr>
        <w:t>و</w:t>
      </w:r>
      <w:r w:rsidRPr="00630320">
        <w:rPr>
          <w:rtl/>
        </w:rPr>
        <w:t xml:space="preserve"> </w:t>
      </w:r>
      <w:r w:rsidRPr="00630320">
        <w:rPr>
          <w:rFonts w:hint="cs"/>
          <w:rtl/>
        </w:rPr>
        <w:t>أصولهم</w:t>
      </w:r>
      <w:r w:rsidRPr="00630320">
        <w:rPr>
          <w:rtl/>
        </w:rPr>
        <w:t xml:space="preserve"> </w:t>
      </w:r>
      <w:r w:rsidRPr="00630320">
        <w:rPr>
          <w:rFonts w:hint="cs"/>
          <w:rtl/>
        </w:rPr>
        <w:t>و</w:t>
      </w:r>
      <w:r w:rsidRPr="00630320">
        <w:rPr>
          <w:rtl/>
        </w:rPr>
        <w:t xml:space="preserve"> </w:t>
      </w:r>
      <w:r w:rsidRPr="00630320">
        <w:rPr>
          <w:rFonts w:hint="cs"/>
          <w:rtl/>
        </w:rPr>
        <w:t>أسماء</w:t>
      </w:r>
      <w:r w:rsidRPr="00630320">
        <w:rPr>
          <w:rtl/>
        </w:rPr>
        <w:t xml:space="preserve"> </w:t>
      </w:r>
      <w:r w:rsidRPr="00630320">
        <w:rPr>
          <w:rFonts w:hint="cs"/>
          <w:rtl/>
        </w:rPr>
        <w:t>المصنفين</w:t>
      </w:r>
      <w:r w:rsidRPr="00630320">
        <w:rPr>
          <w:rtl/>
        </w:rPr>
        <w:t xml:space="preserve"> </w:t>
      </w:r>
      <w:r w:rsidRPr="00630320">
        <w:rPr>
          <w:rFonts w:hint="cs"/>
          <w:rtl/>
        </w:rPr>
        <w:t>و</w:t>
      </w:r>
      <w:r w:rsidRPr="00630320">
        <w:rPr>
          <w:rtl/>
        </w:rPr>
        <w:t xml:space="preserve"> </w:t>
      </w:r>
      <w:r w:rsidRPr="00630320">
        <w:rPr>
          <w:rFonts w:hint="cs"/>
          <w:rtl/>
        </w:rPr>
        <w:t>أصحاب</w:t>
      </w:r>
      <w:r w:rsidRPr="00630320">
        <w:rPr>
          <w:rtl/>
        </w:rPr>
        <w:t xml:space="preserve"> </w:t>
      </w:r>
      <w:r w:rsidRPr="00630320">
        <w:rPr>
          <w:rFonts w:hint="cs"/>
          <w:rtl/>
        </w:rPr>
        <w:t>الأصول</w:t>
      </w:r>
      <w:r w:rsidRPr="00630320">
        <w:rPr>
          <w:rtl/>
        </w:rPr>
        <w:t xml:space="preserve"> (</w:t>
      </w:r>
      <w:r w:rsidRPr="00630320">
        <w:rPr>
          <w:rFonts w:hint="cs"/>
          <w:rtl/>
        </w:rPr>
        <w:t>للطوسي</w:t>
      </w:r>
      <w:r w:rsidRPr="00630320">
        <w:rPr>
          <w:rtl/>
        </w:rPr>
        <w:t xml:space="preserve">) ( </w:t>
      </w:r>
      <w:r w:rsidRPr="00630320">
        <w:rPr>
          <w:rFonts w:hint="cs"/>
          <w:rtl/>
        </w:rPr>
        <w:t>ط</w:t>
      </w:r>
      <w:r w:rsidRPr="00630320">
        <w:rPr>
          <w:rtl/>
        </w:rPr>
        <w:t xml:space="preserve"> - </w:t>
      </w:r>
      <w:r w:rsidRPr="00630320">
        <w:rPr>
          <w:rFonts w:hint="cs"/>
          <w:rtl/>
        </w:rPr>
        <w:t>الحديثة</w:t>
      </w:r>
      <w:r w:rsidRPr="00630320">
        <w:rPr>
          <w:rtl/>
        </w:rPr>
        <w:t>)</w:t>
      </w:r>
      <w:r w:rsidR="00637709">
        <w:rPr>
          <w:rtl/>
        </w:rPr>
        <w:t xml:space="preserve">، </w:t>
      </w:r>
      <w:r w:rsidRPr="00630320">
        <w:rPr>
          <w:rFonts w:hint="cs"/>
          <w:rtl/>
        </w:rPr>
        <w:t>النص</w:t>
      </w:r>
      <w:r w:rsidR="00637709">
        <w:rPr>
          <w:rtl/>
        </w:rPr>
        <w:t xml:space="preserve">، </w:t>
      </w:r>
      <w:r w:rsidRPr="00630320">
        <w:rPr>
          <w:rtl/>
        </w:rPr>
        <w:t>272</w:t>
      </w:r>
      <w:r w:rsidR="00637709">
        <w:rPr>
          <w:rtl/>
        </w:rPr>
        <w:t xml:space="preserve">، </w:t>
      </w:r>
      <w:r w:rsidRPr="00630320">
        <w:rPr>
          <w:rtl/>
        </w:rPr>
        <w:t xml:space="preserve">[391] </w:t>
      </w:r>
      <w:r w:rsidRPr="00630320">
        <w:rPr>
          <w:rFonts w:hint="cs"/>
          <w:rtl/>
        </w:rPr>
        <w:t>علي‏</w:t>
      </w:r>
      <w:r w:rsidRPr="00630320">
        <w:rPr>
          <w:rtl/>
        </w:rPr>
        <w:t>[</w:t>
      </w:r>
      <w:r w:rsidRPr="00630320">
        <w:rPr>
          <w:rFonts w:hint="cs"/>
          <w:rtl/>
        </w:rPr>
        <w:t>بن</w:t>
      </w:r>
      <w:r w:rsidRPr="00630320">
        <w:rPr>
          <w:rtl/>
        </w:rPr>
        <w:t xml:space="preserve"> </w:t>
      </w:r>
      <w:r w:rsidRPr="00630320">
        <w:rPr>
          <w:rFonts w:hint="cs"/>
          <w:rtl/>
        </w:rPr>
        <w:t>الحسن‏</w:t>
      </w:r>
      <w:r w:rsidRPr="00630320">
        <w:rPr>
          <w:rtl/>
        </w:rPr>
        <w:t>] .....</w:t>
      </w:r>
      <w:r w:rsidR="0030446E">
        <w:rPr>
          <w:rtl/>
        </w:rPr>
        <w:t xml:space="preserve"> </w:t>
      </w:r>
      <w:r w:rsidRPr="00630320">
        <w:rPr>
          <w:rFonts w:hint="cs"/>
          <w:rtl/>
        </w:rPr>
        <w:t>ص</w:t>
      </w:r>
      <w:r w:rsidRPr="00630320">
        <w:rPr>
          <w:rtl/>
        </w:rPr>
        <w:t xml:space="preserve"> : 272</w:t>
      </w:r>
    </w:p>
  </w:footnote>
  <w:footnote w:id="378">
    <w:p w:rsidR="00615592" w:rsidRDefault="00615592" w:rsidP="00F977E8">
      <w:pPr>
        <w:pStyle w:val="a7"/>
        <w:rPr>
          <w:rtl/>
        </w:rPr>
      </w:pPr>
      <w:r>
        <w:rPr>
          <w:rStyle w:val="a9"/>
        </w:rPr>
        <w:footnoteRef/>
      </w:r>
      <w:r>
        <w:rPr>
          <w:rtl/>
        </w:rPr>
        <w:t xml:space="preserve"> </w:t>
      </w:r>
      <w:r w:rsidRPr="00CF622D">
        <w:rPr>
          <w:rFonts w:hint="cs"/>
          <w:rtl/>
        </w:rPr>
        <w:t>وسائل</w:t>
      </w:r>
      <w:r w:rsidRPr="00CF622D">
        <w:rPr>
          <w:rtl/>
        </w:rPr>
        <w:t xml:space="preserve"> </w:t>
      </w:r>
      <w:r w:rsidRPr="00CF622D">
        <w:rPr>
          <w:rFonts w:hint="cs"/>
          <w:rtl/>
        </w:rPr>
        <w:t>الشيعة</w:t>
      </w:r>
      <w:r w:rsidR="00637709">
        <w:rPr>
          <w:rtl/>
        </w:rPr>
        <w:t xml:space="preserve">، </w:t>
      </w:r>
      <w:r w:rsidRPr="00CF622D">
        <w:rPr>
          <w:rFonts w:hint="cs"/>
          <w:rtl/>
        </w:rPr>
        <w:t>ج‏</w:t>
      </w:r>
      <w:r w:rsidRPr="00CF622D">
        <w:rPr>
          <w:rtl/>
        </w:rPr>
        <w:t>11</w:t>
      </w:r>
      <w:r w:rsidR="00637709">
        <w:rPr>
          <w:rtl/>
        </w:rPr>
        <w:t xml:space="preserve">، </w:t>
      </w:r>
      <w:r w:rsidRPr="00CF622D">
        <w:rPr>
          <w:rtl/>
        </w:rPr>
        <w:t>29</w:t>
      </w:r>
      <w:r>
        <w:rPr>
          <w:rFonts w:hint="cs"/>
          <w:rtl/>
        </w:rPr>
        <w:t>6</w:t>
      </w:r>
      <w:r w:rsidR="00637709">
        <w:rPr>
          <w:rtl/>
        </w:rPr>
        <w:t xml:space="preserve">، </w:t>
      </w:r>
      <w:r w:rsidRPr="00CF622D">
        <w:rPr>
          <w:rtl/>
        </w:rPr>
        <w:t xml:space="preserve">21 </w:t>
      </w:r>
      <w:r w:rsidRPr="00CF622D">
        <w:rPr>
          <w:rFonts w:hint="cs"/>
          <w:rtl/>
        </w:rPr>
        <w:t>باب</w:t>
      </w:r>
      <w:r w:rsidRPr="00CF622D">
        <w:rPr>
          <w:rtl/>
        </w:rPr>
        <w:t xml:space="preserve"> </w:t>
      </w:r>
      <w:r w:rsidRPr="00CF622D">
        <w:rPr>
          <w:rFonts w:hint="cs"/>
          <w:rtl/>
        </w:rPr>
        <w:t>وجوب</w:t>
      </w:r>
      <w:r w:rsidRPr="00CF622D">
        <w:rPr>
          <w:rtl/>
        </w:rPr>
        <w:t xml:space="preserve"> </w:t>
      </w:r>
      <w:r w:rsidRPr="00CF622D">
        <w:rPr>
          <w:rFonts w:hint="cs"/>
          <w:rtl/>
        </w:rPr>
        <w:t>عدول</w:t>
      </w:r>
      <w:r w:rsidRPr="00CF622D">
        <w:rPr>
          <w:rtl/>
        </w:rPr>
        <w:t xml:space="preserve"> </w:t>
      </w:r>
      <w:r w:rsidRPr="00CF622D">
        <w:rPr>
          <w:rFonts w:hint="cs"/>
          <w:rtl/>
        </w:rPr>
        <w:t>المتمتع</w:t>
      </w:r>
      <w:r w:rsidRPr="00CF622D">
        <w:rPr>
          <w:rtl/>
        </w:rPr>
        <w:t xml:space="preserve"> </w:t>
      </w:r>
      <w:r w:rsidRPr="00CF622D">
        <w:rPr>
          <w:rFonts w:hint="cs"/>
          <w:rtl/>
        </w:rPr>
        <w:t>إلى</w:t>
      </w:r>
      <w:r w:rsidRPr="00CF622D">
        <w:rPr>
          <w:rtl/>
        </w:rPr>
        <w:t xml:space="preserve"> </w:t>
      </w:r>
      <w:r w:rsidRPr="00CF622D">
        <w:rPr>
          <w:rFonts w:hint="cs"/>
          <w:rtl/>
        </w:rPr>
        <w:t>الإفراد</w:t>
      </w:r>
      <w:r w:rsidRPr="00CF622D">
        <w:rPr>
          <w:rtl/>
        </w:rPr>
        <w:t xml:space="preserve"> </w:t>
      </w:r>
      <w:r w:rsidRPr="00CF622D">
        <w:rPr>
          <w:rFonts w:hint="cs"/>
          <w:rtl/>
        </w:rPr>
        <w:t>مع</w:t>
      </w:r>
      <w:r w:rsidRPr="00CF622D">
        <w:rPr>
          <w:rtl/>
        </w:rPr>
        <w:t xml:space="preserve"> </w:t>
      </w:r>
      <w:r w:rsidRPr="00CF622D">
        <w:rPr>
          <w:rFonts w:hint="cs"/>
          <w:rtl/>
        </w:rPr>
        <w:t>الاضطرار</w:t>
      </w:r>
      <w:r w:rsidRPr="00CF622D">
        <w:rPr>
          <w:rtl/>
        </w:rPr>
        <w:t xml:space="preserve"> </w:t>
      </w:r>
      <w:r w:rsidRPr="00CF622D">
        <w:rPr>
          <w:rFonts w:hint="cs"/>
          <w:rtl/>
        </w:rPr>
        <w:t>خاصة</w:t>
      </w:r>
      <w:r w:rsidRPr="00CF622D">
        <w:rPr>
          <w:rtl/>
        </w:rPr>
        <w:t xml:space="preserve"> </w:t>
      </w:r>
      <w:r w:rsidRPr="00CF622D">
        <w:rPr>
          <w:rFonts w:hint="cs"/>
          <w:rtl/>
        </w:rPr>
        <w:t>كضيق</w:t>
      </w:r>
      <w:r w:rsidRPr="00CF622D">
        <w:rPr>
          <w:rtl/>
        </w:rPr>
        <w:t xml:space="preserve"> </w:t>
      </w:r>
      <w:r w:rsidRPr="00CF622D">
        <w:rPr>
          <w:rFonts w:hint="cs"/>
          <w:rtl/>
        </w:rPr>
        <w:t>الوقت</w:t>
      </w:r>
      <w:r w:rsidRPr="00CF622D">
        <w:rPr>
          <w:rtl/>
        </w:rPr>
        <w:t xml:space="preserve"> </w:t>
      </w:r>
      <w:r w:rsidRPr="00CF622D">
        <w:rPr>
          <w:rFonts w:hint="cs"/>
          <w:rtl/>
        </w:rPr>
        <w:t>و</w:t>
      </w:r>
      <w:r w:rsidRPr="00CF622D">
        <w:rPr>
          <w:rtl/>
        </w:rPr>
        <w:t xml:space="preserve"> </w:t>
      </w:r>
      <w:r w:rsidRPr="00CF622D">
        <w:rPr>
          <w:rFonts w:hint="cs"/>
          <w:rtl/>
        </w:rPr>
        <w:t>حصول</w:t>
      </w:r>
      <w:r w:rsidRPr="00CF622D">
        <w:rPr>
          <w:rtl/>
        </w:rPr>
        <w:t xml:space="preserve"> </w:t>
      </w:r>
      <w:r w:rsidRPr="00CF622D">
        <w:rPr>
          <w:rFonts w:hint="cs"/>
          <w:rtl/>
        </w:rPr>
        <w:t>الحيض</w:t>
      </w:r>
      <w:r w:rsidRPr="00CF622D">
        <w:rPr>
          <w:rtl/>
        </w:rPr>
        <w:t xml:space="preserve"> </w:t>
      </w:r>
      <w:r w:rsidRPr="00CF622D">
        <w:rPr>
          <w:rFonts w:hint="cs"/>
          <w:rtl/>
        </w:rPr>
        <w:t>و</w:t>
      </w:r>
      <w:r w:rsidRPr="00CF622D">
        <w:rPr>
          <w:rtl/>
        </w:rPr>
        <w:t xml:space="preserve"> </w:t>
      </w:r>
      <w:r w:rsidRPr="00CF622D">
        <w:rPr>
          <w:rFonts w:hint="cs"/>
          <w:rtl/>
        </w:rPr>
        <w:t>سقوط</w:t>
      </w:r>
      <w:r w:rsidRPr="00CF622D">
        <w:rPr>
          <w:rtl/>
        </w:rPr>
        <w:t xml:space="preserve"> </w:t>
      </w:r>
      <w:r w:rsidRPr="00CF622D">
        <w:rPr>
          <w:rFonts w:hint="cs"/>
          <w:rtl/>
        </w:rPr>
        <w:t>الهدي</w:t>
      </w:r>
      <w:r w:rsidRPr="00CF622D">
        <w:rPr>
          <w:rtl/>
        </w:rPr>
        <w:t xml:space="preserve"> </w:t>
      </w:r>
      <w:r w:rsidRPr="00CF622D">
        <w:rPr>
          <w:rFonts w:hint="cs"/>
          <w:rtl/>
        </w:rPr>
        <w:t>مع</w:t>
      </w:r>
      <w:r w:rsidRPr="00CF622D">
        <w:rPr>
          <w:rtl/>
        </w:rPr>
        <w:t xml:space="preserve"> </w:t>
      </w:r>
      <w:r w:rsidRPr="00CF622D">
        <w:rPr>
          <w:rFonts w:hint="cs"/>
          <w:rtl/>
        </w:rPr>
        <w:t>العدول</w:t>
      </w:r>
      <w:r w:rsidRPr="00CF622D">
        <w:rPr>
          <w:rtl/>
        </w:rPr>
        <w:t xml:space="preserve"> .....</w:t>
      </w:r>
      <w:r w:rsidR="0030446E">
        <w:rPr>
          <w:rtl/>
        </w:rPr>
        <w:t xml:space="preserve"> </w:t>
      </w:r>
      <w:r w:rsidRPr="00CF622D">
        <w:rPr>
          <w:rFonts w:hint="cs"/>
          <w:rtl/>
        </w:rPr>
        <w:t>ص</w:t>
      </w:r>
      <w:r w:rsidRPr="00CF622D">
        <w:rPr>
          <w:rtl/>
        </w:rPr>
        <w:t xml:space="preserve"> : 296</w:t>
      </w:r>
    </w:p>
  </w:footnote>
  <w:footnote w:id="379">
    <w:p w:rsidR="00615592" w:rsidRDefault="00615592" w:rsidP="00F977E8">
      <w:pPr>
        <w:pStyle w:val="a7"/>
        <w:rPr>
          <w:rtl/>
        </w:rPr>
      </w:pPr>
      <w:r>
        <w:rPr>
          <w:rStyle w:val="a9"/>
        </w:rPr>
        <w:footnoteRef/>
      </w:r>
      <w:r>
        <w:rPr>
          <w:rtl/>
        </w:rPr>
        <w:t xml:space="preserve"> </w:t>
      </w:r>
      <w:r w:rsidRPr="00E64592">
        <w:rPr>
          <w:rFonts w:hint="cs"/>
          <w:rtl/>
        </w:rPr>
        <w:t>وسائل</w:t>
      </w:r>
      <w:r w:rsidRPr="00E64592">
        <w:rPr>
          <w:rtl/>
        </w:rPr>
        <w:t xml:space="preserve"> </w:t>
      </w:r>
      <w:r w:rsidRPr="00E64592">
        <w:rPr>
          <w:rFonts w:hint="cs"/>
          <w:rtl/>
        </w:rPr>
        <w:t>الشيعة</w:t>
      </w:r>
      <w:r w:rsidR="00637709">
        <w:rPr>
          <w:rtl/>
        </w:rPr>
        <w:t xml:space="preserve">، </w:t>
      </w:r>
      <w:r w:rsidRPr="00E64592">
        <w:rPr>
          <w:rFonts w:hint="cs"/>
          <w:rtl/>
        </w:rPr>
        <w:t>ج‏</w:t>
      </w:r>
      <w:r w:rsidRPr="00E64592">
        <w:rPr>
          <w:rtl/>
        </w:rPr>
        <w:t>11</w:t>
      </w:r>
      <w:r w:rsidR="00637709">
        <w:rPr>
          <w:rtl/>
        </w:rPr>
        <w:t xml:space="preserve">، </w:t>
      </w:r>
      <w:r w:rsidRPr="00E64592">
        <w:rPr>
          <w:rtl/>
        </w:rPr>
        <w:t>300</w:t>
      </w:r>
      <w:r w:rsidR="00637709">
        <w:rPr>
          <w:rtl/>
        </w:rPr>
        <w:t xml:space="preserve">، </w:t>
      </w:r>
      <w:r w:rsidRPr="00E64592">
        <w:rPr>
          <w:rtl/>
        </w:rPr>
        <w:t xml:space="preserve">21 </w:t>
      </w:r>
      <w:r w:rsidRPr="00E64592">
        <w:rPr>
          <w:rFonts w:hint="cs"/>
          <w:rtl/>
        </w:rPr>
        <w:t>باب</w:t>
      </w:r>
      <w:r w:rsidRPr="00E64592">
        <w:rPr>
          <w:rtl/>
        </w:rPr>
        <w:t xml:space="preserve"> </w:t>
      </w:r>
      <w:r w:rsidRPr="00E64592">
        <w:rPr>
          <w:rFonts w:hint="cs"/>
          <w:rtl/>
        </w:rPr>
        <w:t>وجوب</w:t>
      </w:r>
      <w:r w:rsidRPr="00E64592">
        <w:rPr>
          <w:rtl/>
        </w:rPr>
        <w:t xml:space="preserve"> </w:t>
      </w:r>
      <w:r w:rsidRPr="00E64592">
        <w:rPr>
          <w:rFonts w:hint="cs"/>
          <w:rtl/>
        </w:rPr>
        <w:t>عدول</w:t>
      </w:r>
      <w:r w:rsidRPr="00E64592">
        <w:rPr>
          <w:rtl/>
        </w:rPr>
        <w:t xml:space="preserve"> </w:t>
      </w:r>
      <w:r w:rsidRPr="00E64592">
        <w:rPr>
          <w:rFonts w:hint="cs"/>
          <w:rtl/>
        </w:rPr>
        <w:t>المتمتع</w:t>
      </w:r>
      <w:r w:rsidRPr="00E64592">
        <w:rPr>
          <w:rtl/>
        </w:rPr>
        <w:t xml:space="preserve"> </w:t>
      </w:r>
      <w:r w:rsidRPr="00E64592">
        <w:rPr>
          <w:rFonts w:hint="cs"/>
          <w:rtl/>
        </w:rPr>
        <w:t>إلى</w:t>
      </w:r>
      <w:r w:rsidRPr="00E64592">
        <w:rPr>
          <w:rtl/>
        </w:rPr>
        <w:t xml:space="preserve"> </w:t>
      </w:r>
      <w:r w:rsidRPr="00E64592">
        <w:rPr>
          <w:rFonts w:hint="cs"/>
          <w:rtl/>
        </w:rPr>
        <w:t>الإفراد</w:t>
      </w:r>
      <w:r w:rsidRPr="00E64592">
        <w:rPr>
          <w:rtl/>
        </w:rPr>
        <w:t xml:space="preserve"> </w:t>
      </w:r>
      <w:r w:rsidRPr="00E64592">
        <w:rPr>
          <w:rFonts w:hint="cs"/>
          <w:rtl/>
        </w:rPr>
        <w:t>مع</w:t>
      </w:r>
      <w:r w:rsidRPr="00E64592">
        <w:rPr>
          <w:rtl/>
        </w:rPr>
        <w:t xml:space="preserve"> </w:t>
      </w:r>
      <w:r w:rsidRPr="00E64592">
        <w:rPr>
          <w:rFonts w:hint="cs"/>
          <w:rtl/>
        </w:rPr>
        <w:t>الاضطرار</w:t>
      </w:r>
      <w:r w:rsidRPr="00E64592">
        <w:rPr>
          <w:rtl/>
        </w:rPr>
        <w:t xml:space="preserve"> </w:t>
      </w:r>
      <w:r w:rsidRPr="00E64592">
        <w:rPr>
          <w:rFonts w:hint="cs"/>
          <w:rtl/>
        </w:rPr>
        <w:t>خاصة</w:t>
      </w:r>
      <w:r w:rsidRPr="00E64592">
        <w:rPr>
          <w:rtl/>
        </w:rPr>
        <w:t xml:space="preserve"> </w:t>
      </w:r>
      <w:r w:rsidRPr="00E64592">
        <w:rPr>
          <w:rFonts w:hint="cs"/>
          <w:rtl/>
        </w:rPr>
        <w:t>كضيق</w:t>
      </w:r>
      <w:r w:rsidRPr="00E64592">
        <w:rPr>
          <w:rtl/>
        </w:rPr>
        <w:t xml:space="preserve"> </w:t>
      </w:r>
      <w:r w:rsidRPr="00E64592">
        <w:rPr>
          <w:rFonts w:hint="cs"/>
          <w:rtl/>
        </w:rPr>
        <w:t>الوقت</w:t>
      </w:r>
      <w:r w:rsidRPr="00E64592">
        <w:rPr>
          <w:rtl/>
        </w:rPr>
        <w:t xml:space="preserve"> </w:t>
      </w:r>
      <w:r w:rsidRPr="00E64592">
        <w:rPr>
          <w:rFonts w:hint="cs"/>
          <w:rtl/>
        </w:rPr>
        <w:t>و</w:t>
      </w:r>
      <w:r w:rsidRPr="00E64592">
        <w:rPr>
          <w:rtl/>
        </w:rPr>
        <w:t xml:space="preserve"> </w:t>
      </w:r>
      <w:r w:rsidRPr="00E64592">
        <w:rPr>
          <w:rFonts w:hint="cs"/>
          <w:rtl/>
        </w:rPr>
        <w:t>حصول</w:t>
      </w:r>
      <w:r w:rsidRPr="00E64592">
        <w:rPr>
          <w:rtl/>
        </w:rPr>
        <w:t xml:space="preserve"> </w:t>
      </w:r>
      <w:r w:rsidRPr="00E64592">
        <w:rPr>
          <w:rFonts w:hint="cs"/>
          <w:rtl/>
        </w:rPr>
        <w:t>الحيض</w:t>
      </w:r>
      <w:r w:rsidRPr="00E64592">
        <w:rPr>
          <w:rtl/>
        </w:rPr>
        <w:t xml:space="preserve"> </w:t>
      </w:r>
      <w:r w:rsidRPr="00E64592">
        <w:rPr>
          <w:rFonts w:hint="cs"/>
          <w:rtl/>
        </w:rPr>
        <w:t>و</w:t>
      </w:r>
      <w:r w:rsidRPr="00E64592">
        <w:rPr>
          <w:rtl/>
        </w:rPr>
        <w:t xml:space="preserve"> </w:t>
      </w:r>
      <w:r w:rsidRPr="00E64592">
        <w:rPr>
          <w:rFonts w:hint="cs"/>
          <w:rtl/>
        </w:rPr>
        <w:t>سقوط</w:t>
      </w:r>
      <w:r w:rsidRPr="00E64592">
        <w:rPr>
          <w:rtl/>
        </w:rPr>
        <w:t xml:space="preserve"> </w:t>
      </w:r>
      <w:r w:rsidRPr="00E64592">
        <w:rPr>
          <w:rFonts w:hint="cs"/>
          <w:rtl/>
        </w:rPr>
        <w:t>الهدي</w:t>
      </w:r>
      <w:r w:rsidRPr="00E64592">
        <w:rPr>
          <w:rtl/>
        </w:rPr>
        <w:t xml:space="preserve"> </w:t>
      </w:r>
      <w:r w:rsidRPr="00E64592">
        <w:rPr>
          <w:rFonts w:hint="cs"/>
          <w:rtl/>
        </w:rPr>
        <w:t>مع</w:t>
      </w:r>
      <w:r w:rsidRPr="00E64592">
        <w:rPr>
          <w:rtl/>
        </w:rPr>
        <w:t xml:space="preserve"> </w:t>
      </w:r>
      <w:r w:rsidRPr="00E64592">
        <w:rPr>
          <w:rFonts w:hint="cs"/>
          <w:rtl/>
        </w:rPr>
        <w:t>العدول</w:t>
      </w:r>
      <w:r w:rsidRPr="00E64592">
        <w:rPr>
          <w:rtl/>
        </w:rPr>
        <w:t xml:space="preserve"> .....</w:t>
      </w:r>
      <w:r w:rsidR="0030446E">
        <w:rPr>
          <w:rtl/>
        </w:rPr>
        <w:t xml:space="preserve"> </w:t>
      </w:r>
      <w:r w:rsidRPr="00E64592">
        <w:rPr>
          <w:rFonts w:hint="cs"/>
          <w:rtl/>
        </w:rPr>
        <w:t>ص</w:t>
      </w:r>
      <w:r w:rsidRPr="00E64592">
        <w:rPr>
          <w:rtl/>
        </w:rPr>
        <w:t xml:space="preserve"> : 296</w:t>
      </w:r>
    </w:p>
  </w:footnote>
  <w:footnote w:id="380">
    <w:p w:rsidR="00615592" w:rsidRDefault="00615592" w:rsidP="00F977E8">
      <w:pPr>
        <w:pStyle w:val="a7"/>
        <w:rPr>
          <w:rtl/>
        </w:rPr>
      </w:pPr>
      <w:r>
        <w:rPr>
          <w:rStyle w:val="a9"/>
        </w:rPr>
        <w:footnoteRef/>
      </w:r>
      <w:r>
        <w:rPr>
          <w:rtl/>
        </w:rPr>
        <w:t xml:space="preserve"> </w:t>
      </w:r>
      <w:r w:rsidRPr="001A0CA6">
        <w:rPr>
          <w:rFonts w:hint="cs"/>
          <w:rtl/>
        </w:rPr>
        <w:t>وسائل</w:t>
      </w:r>
      <w:r w:rsidRPr="001A0CA6">
        <w:rPr>
          <w:rtl/>
        </w:rPr>
        <w:t xml:space="preserve"> </w:t>
      </w:r>
      <w:r w:rsidRPr="001A0CA6">
        <w:rPr>
          <w:rFonts w:hint="cs"/>
          <w:rtl/>
        </w:rPr>
        <w:t>الشيعة</w:t>
      </w:r>
      <w:r w:rsidR="00637709">
        <w:rPr>
          <w:rtl/>
        </w:rPr>
        <w:t xml:space="preserve">، </w:t>
      </w:r>
      <w:r w:rsidRPr="001A0CA6">
        <w:rPr>
          <w:rFonts w:hint="cs"/>
          <w:rtl/>
        </w:rPr>
        <w:t>ج‏</w:t>
      </w:r>
      <w:r w:rsidRPr="001A0CA6">
        <w:rPr>
          <w:rtl/>
        </w:rPr>
        <w:t>11</w:t>
      </w:r>
      <w:r w:rsidR="00637709">
        <w:rPr>
          <w:rtl/>
        </w:rPr>
        <w:t xml:space="preserve">، </w:t>
      </w:r>
      <w:r w:rsidRPr="001A0CA6">
        <w:rPr>
          <w:rtl/>
        </w:rPr>
        <w:t>294</w:t>
      </w:r>
      <w:r w:rsidR="00637709">
        <w:rPr>
          <w:rtl/>
        </w:rPr>
        <w:t xml:space="preserve">، </w:t>
      </w:r>
      <w:r w:rsidRPr="001A0CA6">
        <w:rPr>
          <w:rtl/>
        </w:rPr>
        <w:t xml:space="preserve">20 </w:t>
      </w:r>
      <w:r w:rsidRPr="001A0CA6">
        <w:rPr>
          <w:rFonts w:hint="cs"/>
          <w:rtl/>
        </w:rPr>
        <w:t>باب</w:t>
      </w:r>
      <w:r w:rsidRPr="001A0CA6">
        <w:rPr>
          <w:rtl/>
        </w:rPr>
        <w:t xml:space="preserve"> </w:t>
      </w:r>
      <w:r w:rsidRPr="001A0CA6">
        <w:rPr>
          <w:rFonts w:hint="cs"/>
          <w:rtl/>
        </w:rPr>
        <w:t>استحباب</w:t>
      </w:r>
      <w:r w:rsidRPr="001A0CA6">
        <w:rPr>
          <w:rtl/>
        </w:rPr>
        <w:t xml:space="preserve"> </w:t>
      </w:r>
      <w:r w:rsidRPr="001A0CA6">
        <w:rPr>
          <w:rFonts w:hint="cs"/>
          <w:rtl/>
        </w:rPr>
        <w:t>كون</w:t>
      </w:r>
      <w:r w:rsidRPr="001A0CA6">
        <w:rPr>
          <w:rtl/>
        </w:rPr>
        <w:t xml:space="preserve"> </w:t>
      </w:r>
      <w:r w:rsidRPr="001A0CA6">
        <w:rPr>
          <w:rFonts w:hint="cs"/>
          <w:rtl/>
        </w:rPr>
        <w:t>إحرام</w:t>
      </w:r>
      <w:r w:rsidRPr="001A0CA6">
        <w:rPr>
          <w:rtl/>
        </w:rPr>
        <w:t xml:space="preserve"> </w:t>
      </w:r>
      <w:r w:rsidRPr="001A0CA6">
        <w:rPr>
          <w:rFonts w:hint="cs"/>
          <w:rtl/>
        </w:rPr>
        <w:t>المتمتع</w:t>
      </w:r>
      <w:r w:rsidRPr="001A0CA6">
        <w:rPr>
          <w:rtl/>
        </w:rPr>
        <w:t xml:space="preserve"> </w:t>
      </w:r>
      <w:r w:rsidRPr="001A0CA6">
        <w:rPr>
          <w:rFonts w:hint="cs"/>
          <w:rtl/>
        </w:rPr>
        <w:t>بالحج</w:t>
      </w:r>
      <w:r w:rsidRPr="001A0CA6">
        <w:rPr>
          <w:rtl/>
        </w:rPr>
        <w:t xml:space="preserve"> </w:t>
      </w:r>
      <w:r w:rsidRPr="001A0CA6">
        <w:rPr>
          <w:rFonts w:hint="cs"/>
          <w:rtl/>
        </w:rPr>
        <w:t>يوم</w:t>
      </w:r>
      <w:r w:rsidRPr="001A0CA6">
        <w:rPr>
          <w:rtl/>
        </w:rPr>
        <w:t xml:space="preserve"> </w:t>
      </w:r>
      <w:r w:rsidRPr="001A0CA6">
        <w:rPr>
          <w:rFonts w:hint="cs"/>
          <w:rtl/>
        </w:rPr>
        <w:t>التروية</w:t>
      </w:r>
      <w:r w:rsidRPr="001A0CA6">
        <w:rPr>
          <w:rtl/>
        </w:rPr>
        <w:t xml:space="preserve"> </w:t>
      </w:r>
      <w:r w:rsidRPr="001A0CA6">
        <w:rPr>
          <w:rFonts w:hint="cs"/>
          <w:rtl/>
        </w:rPr>
        <w:t>و</w:t>
      </w:r>
      <w:r w:rsidRPr="001A0CA6">
        <w:rPr>
          <w:rtl/>
        </w:rPr>
        <w:t xml:space="preserve"> </w:t>
      </w:r>
      <w:r w:rsidRPr="001A0CA6">
        <w:rPr>
          <w:rFonts w:hint="cs"/>
          <w:rtl/>
        </w:rPr>
        <w:t>يجوز</w:t>
      </w:r>
      <w:r w:rsidRPr="001A0CA6">
        <w:rPr>
          <w:rtl/>
        </w:rPr>
        <w:t xml:space="preserve"> </w:t>
      </w:r>
      <w:r w:rsidRPr="001A0CA6">
        <w:rPr>
          <w:rFonts w:hint="cs"/>
          <w:rtl/>
        </w:rPr>
        <w:t>في</w:t>
      </w:r>
      <w:r w:rsidRPr="001A0CA6">
        <w:rPr>
          <w:rtl/>
        </w:rPr>
        <w:t xml:space="preserve"> </w:t>
      </w:r>
      <w:r w:rsidRPr="001A0CA6">
        <w:rPr>
          <w:rFonts w:hint="cs"/>
          <w:rtl/>
        </w:rPr>
        <w:t>غيره</w:t>
      </w:r>
      <w:r w:rsidRPr="001A0CA6">
        <w:rPr>
          <w:rtl/>
        </w:rPr>
        <w:t xml:space="preserve"> </w:t>
      </w:r>
      <w:r w:rsidRPr="001A0CA6">
        <w:rPr>
          <w:rFonts w:hint="cs"/>
          <w:rtl/>
        </w:rPr>
        <w:t>بحيث</w:t>
      </w:r>
      <w:r w:rsidRPr="001A0CA6">
        <w:rPr>
          <w:rtl/>
        </w:rPr>
        <w:t xml:space="preserve"> </w:t>
      </w:r>
      <w:r w:rsidRPr="001A0CA6">
        <w:rPr>
          <w:rFonts w:hint="cs"/>
          <w:rtl/>
        </w:rPr>
        <w:t>يدرك</w:t>
      </w:r>
      <w:r w:rsidRPr="001A0CA6">
        <w:rPr>
          <w:rtl/>
        </w:rPr>
        <w:t xml:space="preserve"> </w:t>
      </w:r>
      <w:r w:rsidRPr="001A0CA6">
        <w:rPr>
          <w:rFonts w:hint="cs"/>
          <w:rtl/>
        </w:rPr>
        <w:t>المناسك</w:t>
      </w:r>
      <w:r w:rsidRPr="001A0CA6">
        <w:rPr>
          <w:rtl/>
        </w:rPr>
        <w:t xml:space="preserve"> .....</w:t>
      </w:r>
      <w:r w:rsidR="0030446E">
        <w:rPr>
          <w:rtl/>
        </w:rPr>
        <w:t xml:space="preserve"> </w:t>
      </w:r>
      <w:r w:rsidRPr="001A0CA6">
        <w:rPr>
          <w:rFonts w:hint="cs"/>
          <w:rtl/>
        </w:rPr>
        <w:t>ص</w:t>
      </w:r>
      <w:r w:rsidRPr="001A0CA6">
        <w:rPr>
          <w:rtl/>
        </w:rPr>
        <w:t xml:space="preserve"> : 291</w:t>
      </w:r>
    </w:p>
  </w:footnote>
  <w:footnote w:id="381">
    <w:p w:rsidR="00615592" w:rsidRDefault="00615592" w:rsidP="00F977E8">
      <w:pPr>
        <w:pStyle w:val="a7"/>
      </w:pPr>
      <w:r>
        <w:rPr>
          <w:rStyle w:val="a9"/>
        </w:rPr>
        <w:footnoteRef/>
      </w:r>
      <w:r>
        <w:rPr>
          <w:rtl/>
        </w:rPr>
        <w:t xml:space="preserve"> </w:t>
      </w:r>
      <w:r w:rsidRPr="008D05A8">
        <w:rPr>
          <w:rFonts w:hint="cs"/>
          <w:rtl/>
        </w:rPr>
        <w:t>وسائل</w:t>
      </w:r>
      <w:r w:rsidRPr="008D05A8">
        <w:rPr>
          <w:rtl/>
        </w:rPr>
        <w:t xml:space="preserve"> </w:t>
      </w:r>
      <w:r w:rsidRPr="008D05A8">
        <w:rPr>
          <w:rFonts w:hint="cs"/>
          <w:rtl/>
        </w:rPr>
        <w:t>الشيعة</w:t>
      </w:r>
      <w:r w:rsidR="00637709">
        <w:rPr>
          <w:rtl/>
        </w:rPr>
        <w:t xml:space="preserve">، </w:t>
      </w:r>
      <w:r w:rsidRPr="008D05A8">
        <w:rPr>
          <w:rFonts w:hint="cs"/>
          <w:rtl/>
        </w:rPr>
        <w:t>ج‏</w:t>
      </w:r>
      <w:r w:rsidRPr="008D05A8">
        <w:rPr>
          <w:rtl/>
        </w:rPr>
        <w:t>11</w:t>
      </w:r>
      <w:r w:rsidR="00637709">
        <w:rPr>
          <w:rtl/>
        </w:rPr>
        <w:t xml:space="preserve">، </w:t>
      </w:r>
      <w:r w:rsidRPr="008D05A8">
        <w:rPr>
          <w:rtl/>
        </w:rPr>
        <w:t>293</w:t>
      </w:r>
      <w:r w:rsidR="00637709">
        <w:rPr>
          <w:rtl/>
        </w:rPr>
        <w:t xml:space="preserve">، </w:t>
      </w:r>
      <w:r w:rsidRPr="008D05A8">
        <w:rPr>
          <w:rtl/>
        </w:rPr>
        <w:t xml:space="preserve">20 </w:t>
      </w:r>
      <w:r w:rsidRPr="008D05A8">
        <w:rPr>
          <w:rFonts w:hint="cs"/>
          <w:rtl/>
        </w:rPr>
        <w:t>باب</w:t>
      </w:r>
      <w:r w:rsidRPr="008D05A8">
        <w:rPr>
          <w:rtl/>
        </w:rPr>
        <w:t xml:space="preserve"> </w:t>
      </w:r>
      <w:r w:rsidRPr="008D05A8">
        <w:rPr>
          <w:rFonts w:hint="cs"/>
          <w:rtl/>
        </w:rPr>
        <w:t>استحباب</w:t>
      </w:r>
      <w:r w:rsidRPr="008D05A8">
        <w:rPr>
          <w:rtl/>
        </w:rPr>
        <w:t xml:space="preserve"> </w:t>
      </w:r>
      <w:r w:rsidRPr="008D05A8">
        <w:rPr>
          <w:rFonts w:hint="cs"/>
          <w:rtl/>
        </w:rPr>
        <w:t>كون</w:t>
      </w:r>
      <w:r w:rsidRPr="008D05A8">
        <w:rPr>
          <w:rtl/>
        </w:rPr>
        <w:t xml:space="preserve"> </w:t>
      </w:r>
      <w:r w:rsidRPr="008D05A8">
        <w:rPr>
          <w:rFonts w:hint="cs"/>
          <w:rtl/>
        </w:rPr>
        <w:t>إحرام</w:t>
      </w:r>
      <w:r w:rsidRPr="008D05A8">
        <w:rPr>
          <w:rtl/>
        </w:rPr>
        <w:t xml:space="preserve"> </w:t>
      </w:r>
      <w:r w:rsidRPr="008D05A8">
        <w:rPr>
          <w:rFonts w:hint="cs"/>
          <w:rtl/>
        </w:rPr>
        <w:t>المتمتع</w:t>
      </w:r>
      <w:r w:rsidRPr="008D05A8">
        <w:rPr>
          <w:rtl/>
        </w:rPr>
        <w:t xml:space="preserve"> </w:t>
      </w:r>
      <w:r w:rsidRPr="008D05A8">
        <w:rPr>
          <w:rFonts w:hint="cs"/>
          <w:rtl/>
        </w:rPr>
        <w:t>بالحج</w:t>
      </w:r>
      <w:r w:rsidRPr="008D05A8">
        <w:rPr>
          <w:rtl/>
        </w:rPr>
        <w:t xml:space="preserve"> </w:t>
      </w:r>
      <w:r w:rsidRPr="008D05A8">
        <w:rPr>
          <w:rFonts w:hint="cs"/>
          <w:rtl/>
        </w:rPr>
        <w:t>يوم</w:t>
      </w:r>
      <w:r w:rsidRPr="008D05A8">
        <w:rPr>
          <w:rtl/>
        </w:rPr>
        <w:t xml:space="preserve"> </w:t>
      </w:r>
      <w:r w:rsidRPr="008D05A8">
        <w:rPr>
          <w:rFonts w:hint="cs"/>
          <w:rtl/>
        </w:rPr>
        <w:t>التروية</w:t>
      </w:r>
      <w:r w:rsidRPr="008D05A8">
        <w:rPr>
          <w:rtl/>
        </w:rPr>
        <w:t xml:space="preserve"> </w:t>
      </w:r>
      <w:r w:rsidRPr="008D05A8">
        <w:rPr>
          <w:rFonts w:hint="cs"/>
          <w:rtl/>
        </w:rPr>
        <w:t>و</w:t>
      </w:r>
      <w:r w:rsidRPr="008D05A8">
        <w:rPr>
          <w:rtl/>
        </w:rPr>
        <w:t xml:space="preserve"> </w:t>
      </w:r>
      <w:r w:rsidRPr="008D05A8">
        <w:rPr>
          <w:rFonts w:hint="cs"/>
          <w:rtl/>
        </w:rPr>
        <w:t>يجوز</w:t>
      </w:r>
      <w:r w:rsidRPr="008D05A8">
        <w:rPr>
          <w:rtl/>
        </w:rPr>
        <w:t xml:space="preserve"> </w:t>
      </w:r>
      <w:r w:rsidRPr="008D05A8">
        <w:rPr>
          <w:rFonts w:hint="cs"/>
          <w:rtl/>
        </w:rPr>
        <w:t>في</w:t>
      </w:r>
      <w:r w:rsidRPr="008D05A8">
        <w:rPr>
          <w:rtl/>
        </w:rPr>
        <w:t xml:space="preserve"> </w:t>
      </w:r>
      <w:r w:rsidRPr="008D05A8">
        <w:rPr>
          <w:rFonts w:hint="cs"/>
          <w:rtl/>
        </w:rPr>
        <w:t>غيره</w:t>
      </w:r>
      <w:r w:rsidRPr="008D05A8">
        <w:rPr>
          <w:rtl/>
        </w:rPr>
        <w:t xml:space="preserve"> </w:t>
      </w:r>
      <w:r w:rsidRPr="008D05A8">
        <w:rPr>
          <w:rFonts w:hint="cs"/>
          <w:rtl/>
        </w:rPr>
        <w:t>بحيث</w:t>
      </w:r>
      <w:r w:rsidRPr="008D05A8">
        <w:rPr>
          <w:rtl/>
        </w:rPr>
        <w:t xml:space="preserve"> </w:t>
      </w:r>
      <w:r w:rsidRPr="008D05A8">
        <w:rPr>
          <w:rFonts w:hint="cs"/>
          <w:rtl/>
        </w:rPr>
        <w:t>يدرك</w:t>
      </w:r>
      <w:r w:rsidRPr="008D05A8">
        <w:rPr>
          <w:rtl/>
        </w:rPr>
        <w:t xml:space="preserve"> </w:t>
      </w:r>
      <w:r w:rsidRPr="008D05A8">
        <w:rPr>
          <w:rFonts w:hint="cs"/>
          <w:rtl/>
        </w:rPr>
        <w:t>المناسك</w:t>
      </w:r>
      <w:r w:rsidRPr="008D05A8">
        <w:rPr>
          <w:rtl/>
        </w:rPr>
        <w:t xml:space="preserve"> .....</w:t>
      </w:r>
      <w:r w:rsidR="0030446E">
        <w:rPr>
          <w:rtl/>
        </w:rPr>
        <w:t xml:space="preserve"> </w:t>
      </w:r>
      <w:r w:rsidRPr="008D05A8">
        <w:rPr>
          <w:rFonts w:hint="cs"/>
          <w:rtl/>
        </w:rPr>
        <w:t>ص</w:t>
      </w:r>
      <w:r w:rsidRPr="008D05A8">
        <w:rPr>
          <w:rtl/>
        </w:rPr>
        <w:t xml:space="preserve"> : 291</w:t>
      </w:r>
    </w:p>
  </w:footnote>
  <w:footnote w:id="382">
    <w:p w:rsidR="00615592" w:rsidRDefault="00615592" w:rsidP="00F977E8">
      <w:pPr>
        <w:pStyle w:val="a7"/>
      </w:pPr>
      <w:r>
        <w:rPr>
          <w:rStyle w:val="a9"/>
        </w:rPr>
        <w:footnoteRef/>
      </w:r>
      <w:r>
        <w:rPr>
          <w:rtl/>
        </w:rPr>
        <w:t xml:space="preserve"> </w:t>
      </w:r>
      <w:r w:rsidRPr="002A0332">
        <w:rPr>
          <w:rFonts w:hint="cs"/>
          <w:rtl/>
        </w:rPr>
        <w:t>وسائل</w:t>
      </w:r>
      <w:r w:rsidRPr="002A0332">
        <w:rPr>
          <w:rtl/>
        </w:rPr>
        <w:t xml:space="preserve"> </w:t>
      </w:r>
      <w:r w:rsidRPr="002A0332">
        <w:rPr>
          <w:rFonts w:hint="cs"/>
          <w:rtl/>
        </w:rPr>
        <w:t>الشيعة</w:t>
      </w:r>
      <w:r w:rsidR="00637709">
        <w:rPr>
          <w:rtl/>
        </w:rPr>
        <w:t xml:space="preserve">، </w:t>
      </w:r>
      <w:r w:rsidRPr="002A0332">
        <w:rPr>
          <w:rFonts w:hint="cs"/>
          <w:rtl/>
        </w:rPr>
        <w:t>ج‏</w:t>
      </w:r>
      <w:r w:rsidRPr="002A0332">
        <w:rPr>
          <w:rtl/>
        </w:rPr>
        <w:t>11</w:t>
      </w:r>
      <w:r w:rsidR="00637709">
        <w:rPr>
          <w:rtl/>
        </w:rPr>
        <w:t xml:space="preserve">، </w:t>
      </w:r>
      <w:r w:rsidRPr="002A0332">
        <w:rPr>
          <w:rtl/>
        </w:rPr>
        <w:t>293</w:t>
      </w:r>
      <w:r w:rsidR="00637709">
        <w:rPr>
          <w:rtl/>
        </w:rPr>
        <w:t xml:space="preserve">، </w:t>
      </w:r>
      <w:r w:rsidRPr="002A0332">
        <w:rPr>
          <w:rtl/>
        </w:rPr>
        <w:t xml:space="preserve">20 </w:t>
      </w:r>
      <w:r w:rsidRPr="002A0332">
        <w:rPr>
          <w:rFonts w:hint="cs"/>
          <w:rtl/>
        </w:rPr>
        <w:t>باب</w:t>
      </w:r>
      <w:r w:rsidRPr="002A0332">
        <w:rPr>
          <w:rtl/>
        </w:rPr>
        <w:t xml:space="preserve"> </w:t>
      </w:r>
      <w:r w:rsidRPr="002A0332">
        <w:rPr>
          <w:rFonts w:hint="cs"/>
          <w:rtl/>
        </w:rPr>
        <w:t>استحباب</w:t>
      </w:r>
      <w:r w:rsidRPr="002A0332">
        <w:rPr>
          <w:rtl/>
        </w:rPr>
        <w:t xml:space="preserve"> </w:t>
      </w:r>
      <w:r w:rsidRPr="002A0332">
        <w:rPr>
          <w:rFonts w:hint="cs"/>
          <w:rtl/>
        </w:rPr>
        <w:t>كون</w:t>
      </w:r>
      <w:r w:rsidRPr="002A0332">
        <w:rPr>
          <w:rtl/>
        </w:rPr>
        <w:t xml:space="preserve"> </w:t>
      </w:r>
      <w:r w:rsidRPr="002A0332">
        <w:rPr>
          <w:rFonts w:hint="cs"/>
          <w:rtl/>
        </w:rPr>
        <w:t>إحرام</w:t>
      </w:r>
      <w:r w:rsidRPr="002A0332">
        <w:rPr>
          <w:rtl/>
        </w:rPr>
        <w:t xml:space="preserve"> </w:t>
      </w:r>
      <w:r w:rsidRPr="002A0332">
        <w:rPr>
          <w:rFonts w:hint="cs"/>
          <w:rtl/>
        </w:rPr>
        <w:t>المتمتع</w:t>
      </w:r>
      <w:r w:rsidRPr="002A0332">
        <w:rPr>
          <w:rtl/>
        </w:rPr>
        <w:t xml:space="preserve"> </w:t>
      </w:r>
      <w:r w:rsidRPr="002A0332">
        <w:rPr>
          <w:rFonts w:hint="cs"/>
          <w:rtl/>
        </w:rPr>
        <w:t>بالحج</w:t>
      </w:r>
      <w:r w:rsidRPr="002A0332">
        <w:rPr>
          <w:rtl/>
        </w:rPr>
        <w:t xml:space="preserve"> </w:t>
      </w:r>
      <w:r w:rsidRPr="002A0332">
        <w:rPr>
          <w:rFonts w:hint="cs"/>
          <w:rtl/>
        </w:rPr>
        <w:t>يوم</w:t>
      </w:r>
      <w:r w:rsidRPr="002A0332">
        <w:rPr>
          <w:rtl/>
        </w:rPr>
        <w:t xml:space="preserve"> </w:t>
      </w:r>
      <w:r w:rsidRPr="002A0332">
        <w:rPr>
          <w:rFonts w:hint="cs"/>
          <w:rtl/>
        </w:rPr>
        <w:t>التروية</w:t>
      </w:r>
      <w:r w:rsidRPr="002A0332">
        <w:rPr>
          <w:rtl/>
        </w:rPr>
        <w:t xml:space="preserve"> </w:t>
      </w:r>
      <w:r w:rsidRPr="002A0332">
        <w:rPr>
          <w:rFonts w:hint="cs"/>
          <w:rtl/>
        </w:rPr>
        <w:t>و</w:t>
      </w:r>
      <w:r w:rsidRPr="002A0332">
        <w:rPr>
          <w:rtl/>
        </w:rPr>
        <w:t xml:space="preserve"> </w:t>
      </w:r>
      <w:r w:rsidRPr="002A0332">
        <w:rPr>
          <w:rFonts w:hint="cs"/>
          <w:rtl/>
        </w:rPr>
        <w:t>يجوز</w:t>
      </w:r>
      <w:r w:rsidRPr="002A0332">
        <w:rPr>
          <w:rtl/>
        </w:rPr>
        <w:t xml:space="preserve"> </w:t>
      </w:r>
      <w:r w:rsidRPr="002A0332">
        <w:rPr>
          <w:rFonts w:hint="cs"/>
          <w:rtl/>
        </w:rPr>
        <w:t>في</w:t>
      </w:r>
      <w:r w:rsidRPr="002A0332">
        <w:rPr>
          <w:rtl/>
        </w:rPr>
        <w:t xml:space="preserve"> </w:t>
      </w:r>
      <w:r w:rsidRPr="002A0332">
        <w:rPr>
          <w:rFonts w:hint="cs"/>
          <w:rtl/>
        </w:rPr>
        <w:t>غيره</w:t>
      </w:r>
      <w:r w:rsidRPr="002A0332">
        <w:rPr>
          <w:rtl/>
        </w:rPr>
        <w:t xml:space="preserve"> </w:t>
      </w:r>
      <w:r w:rsidRPr="002A0332">
        <w:rPr>
          <w:rFonts w:hint="cs"/>
          <w:rtl/>
        </w:rPr>
        <w:t>بحيث</w:t>
      </w:r>
      <w:r w:rsidRPr="002A0332">
        <w:rPr>
          <w:rtl/>
        </w:rPr>
        <w:t xml:space="preserve"> </w:t>
      </w:r>
      <w:r w:rsidRPr="002A0332">
        <w:rPr>
          <w:rFonts w:hint="cs"/>
          <w:rtl/>
        </w:rPr>
        <w:t>يدرك</w:t>
      </w:r>
      <w:r w:rsidRPr="002A0332">
        <w:rPr>
          <w:rtl/>
        </w:rPr>
        <w:t xml:space="preserve"> </w:t>
      </w:r>
      <w:r w:rsidRPr="002A0332">
        <w:rPr>
          <w:rFonts w:hint="cs"/>
          <w:rtl/>
        </w:rPr>
        <w:t>المناسك</w:t>
      </w:r>
      <w:r w:rsidRPr="002A0332">
        <w:rPr>
          <w:rtl/>
        </w:rPr>
        <w:t xml:space="preserve"> .....</w:t>
      </w:r>
      <w:r w:rsidR="0030446E">
        <w:rPr>
          <w:rtl/>
        </w:rPr>
        <w:t xml:space="preserve"> </w:t>
      </w:r>
      <w:r w:rsidRPr="002A0332">
        <w:rPr>
          <w:rFonts w:hint="cs"/>
          <w:rtl/>
        </w:rPr>
        <w:t>ص</w:t>
      </w:r>
      <w:r w:rsidRPr="002A0332">
        <w:rPr>
          <w:rtl/>
        </w:rPr>
        <w:t xml:space="preserve"> : 291</w:t>
      </w:r>
    </w:p>
  </w:footnote>
  <w:footnote w:id="383">
    <w:p w:rsidR="00615592" w:rsidRDefault="00615592" w:rsidP="00F977E8">
      <w:pPr>
        <w:pStyle w:val="a7"/>
      </w:pPr>
      <w:r>
        <w:rPr>
          <w:rStyle w:val="a9"/>
        </w:rPr>
        <w:footnoteRef/>
      </w:r>
      <w:r>
        <w:rPr>
          <w:rtl/>
        </w:rPr>
        <w:t xml:space="preserve"> </w:t>
      </w:r>
      <w:r w:rsidRPr="002A0332">
        <w:rPr>
          <w:rFonts w:hint="cs"/>
          <w:rtl/>
        </w:rPr>
        <w:t>وسائل</w:t>
      </w:r>
      <w:r w:rsidRPr="002A0332">
        <w:rPr>
          <w:rtl/>
        </w:rPr>
        <w:t xml:space="preserve"> </w:t>
      </w:r>
      <w:r w:rsidRPr="002A0332">
        <w:rPr>
          <w:rFonts w:hint="cs"/>
          <w:rtl/>
        </w:rPr>
        <w:t>الشيعة</w:t>
      </w:r>
      <w:r w:rsidR="00637709">
        <w:rPr>
          <w:rtl/>
        </w:rPr>
        <w:t xml:space="preserve">، </w:t>
      </w:r>
      <w:r w:rsidRPr="002A0332">
        <w:rPr>
          <w:rFonts w:hint="cs"/>
          <w:rtl/>
        </w:rPr>
        <w:t>ج‏</w:t>
      </w:r>
      <w:r w:rsidRPr="002A0332">
        <w:rPr>
          <w:rtl/>
        </w:rPr>
        <w:t>11</w:t>
      </w:r>
      <w:r w:rsidR="00637709">
        <w:rPr>
          <w:rtl/>
        </w:rPr>
        <w:t xml:space="preserve">، </w:t>
      </w:r>
      <w:r w:rsidRPr="002A0332">
        <w:rPr>
          <w:rtl/>
        </w:rPr>
        <w:t>292</w:t>
      </w:r>
      <w:r w:rsidR="00637709">
        <w:rPr>
          <w:rtl/>
        </w:rPr>
        <w:t xml:space="preserve">، </w:t>
      </w:r>
      <w:r w:rsidRPr="002A0332">
        <w:rPr>
          <w:rtl/>
        </w:rPr>
        <w:t xml:space="preserve">20 </w:t>
      </w:r>
      <w:r w:rsidRPr="002A0332">
        <w:rPr>
          <w:rFonts w:hint="cs"/>
          <w:rtl/>
        </w:rPr>
        <w:t>باب</w:t>
      </w:r>
      <w:r w:rsidRPr="002A0332">
        <w:rPr>
          <w:rtl/>
        </w:rPr>
        <w:t xml:space="preserve"> </w:t>
      </w:r>
      <w:r w:rsidRPr="002A0332">
        <w:rPr>
          <w:rFonts w:hint="cs"/>
          <w:rtl/>
        </w:rPr>
        <w:t>استحباب</w:t>
      </w:r>
      <w:r w:rsidRPr="002A0332">
        <w:rPr>
          <w:rtl/>
        </w:rPr>
        <w:t xml:space="preserve"> </w:t>
      </w:r>
      <w:r w:rsidRPr="002A0332">
        <w:rPr>
          <w:rFonts w:hint="cs"/>
          <w:rtl/>
        </w:rPr>
        <w:t>كون</w:t>
      </w:r>
      <w:r w:rsidRPr="002A0332">
        <w:rPr>
          <w:rtl/>
        </w:rPr>
        <w:t xml:space="preserve"> </w:t>
      </w:r>
      <w:r w:rsidRPr="002A0332">
        <w:rPr>
          <w:rFonts w:hint="cs"/>
          <w:rtl/>
        </w:rPr>
        <w:t>إحرام</w:t>
      </w:r>
      <w:r w:rsidRPr="002A0332">
        <w:rPr>
          <w:rtl/>
        </w:rPr>
        <w:t xml:space="preserve"> </w:t>
      </w:r>
      <w:r w:rsidRPr="002A0332">
        <w:rPr>
          <w:rFonts w:hint="cs"/>
          <w:rtl/>
        </w:rPr>
        <w:t>المتمتع</w:t>
      </w:r>
      <w:r w:rsidRPr="002A0332">
        <w:rPr>
          <w:rtl/>
        </w:rPr>
        <w:t xml:space="preserve"> </w:t>
      </w:r>
      <w:r w:rsidRPr="002A0332">
        <w:rPr>
          <w:rFonts w:hint="cs"/>
          <w:rtl/>
        </w:rPr>
        <w:t>بالحج</w:t>
      </w:r>
      <w:r w:rsidRPr="002A0332">
        <w:rPr>
          <w:rtl/>
        </w:rPr>
        <w:t xml:space="preserve"> </w:t>
      </w:r>
      <w:r w:rsidRPr="002A0332">
        <w:rPr>
          <w:rFonts w:hint="cs"/>
          <w:rtl/>
        </w:rPr>
        <w:t>يوم</w:t>
      </w:r>
      <w:r w:rsidRPr="002A0332">
        <w:rPr>
          <w:rtl/>
        </w:rPr>
        <w:t xml:space="preserve"> </w:t>
      </w:r>
      <w:r w:rsidRPr="002A0332">
        <w:rPr>
          <w:rFonts w:hint="cs"/>
          <w:rtl/>
        </w:rPr>
        <w:t>التروية</w:t>
      </w:r>
      <w:r w:rsidRPr="002A0332">
        <w:rPr>
          <w:rtl/>
        </w:rPr>
        <w:t xml:space="preserve"> </w:t>
      </w:r>
      <w:r w:rsidRPr="002A0332">
        <w:rPr>
          <w:rFonts w:hint="cs"/>
          <w:rtl/>
        </w:rPr>
        <w:t>و</w:t>
      </w:r>
      <w:r w:rsidRPr="002A0332">
        <w:rPr>
          <w:rtl/>
        </w:rPr>
        <w:t xml:space="preserve"> </w:t>
      </w:r>
      <w:r w:rsidRPr="002A0332">
        <w:rPr>
          <w:rFonts w:hint="cs"/>
          <w:rtl/>
        </w:rPr>
        <w:t>يجوز</w:t>
      </w:r>
      <w:r w:rsidRPr="002A0332">
        <w:rPr>
          <w:rtl/>
        </w:rPr>
        <w:t xml:space="preserve"> </w:t>
      </w:r>
      <w:r w:rsidRPr="002A0332">
        <w:rPr>
          <w:rFonts w:hint="cs"/>
          <w:rtl/>
        </w:rPr>
        <w:t>في</w:t>
      </w:r>
      <w:r w:rsidRPr="002A0332">
        <w:rPr>
          <w:rtl/>
        </w:rPr>
        <w:t xml:space="preserve"> </w:t>
      </w:r>
      <w:r w:rsidRPr="002A0332">
        <w:rPr>
          <w:rFonts w:hint="cs"/>
          <w:rtl/>
        </w:rPr>
        <w:t>غيره</w:t>
      </w:r>
      <w:r w:rsidRPr="002A0332">
        <w:rPr>
          <w:rtl/>
        </w:rPr>
        <w:t xml:space="preserve"> </w:t>
      </w:r>
      <w:r w:rsidRPr="002A0332">
        <w:rPr>
          <w:rFonts w:hint="cs"/>
          <w:rtl/>
        </w:rPr>
        <w:t>بحيث</w:t>
      </w:r>
      <w:r w:rsidRPr="002A0332">
        <w:rPr>
          <w:rtl/>
        </w:rPr>
        <w:t xml:space="preserve"> </w:t>
      </w:r>
      <w:r w:rsidRPr="002A0332">
        <w:rPr>
          <w:rFonts w:hint="cs"/>
          <w:rtl/>
        </w:rPr>
        <w:t>يدرك</w:t>
      </w:r>
      <w:r w:rsidRPr="002A0332">
        <w:rPr>
          <w:rtl/>
        </w:rPr>
        <w:t xml:space="preserve"> </w:t>
      </w:r>
      <w:r w:rsidRPr="002A0332">
        <w:rPr>
          <w:rFonts w:hint="cs"/>
          <w:rtl/>
        </w:rPr>
        <w:t>المناسك</w:t>
      </w:r>
      <w:r w:rsidRPr="002A0332">
        <w:rPr>
          <w:rtl/>
        </w:rPr>
        <w:t xml:space="preserve"> .....</w:t>
      </w:r>
      <w:r w:rsidR="0030446E">
        <w:rPr>
          <w:rtl/>
        </w:rPr>
        <w:t xml:space="preserve"> </w:t>
      </w:r>
      <w:r w:rsidRPr="002A0332">
        <w:rPr>
          <w:rFonts w:hint="cs"/>
          <w:rtl/>
        </w:rPr>
        <w:t>ص</w:t>
      </w:r>
      <w:r w:rsidRPr="002A0332">
        <w:rPr>
          <w:rtl/>
        </w:rPr>
        <w:t xml:space="preserve"> : 291</w:t>
      </w:r>
    </w:p>
  </w:footnote>
  <w:footnote w:id="384">
    <w:p w:rsidR="00615592" w:rsidRDefault="00615592" w:rsidP="00F977E8">
      <w:pPr>
        <w:pStyle w:val="a7"/>
      </w:pPr>
      <w:r>
        <w:rPr>
          <w:rStyle w:val="a9"/>
        </w:rPr>
        <w:footnoteRef/>
      </w:r>
      <w:r>
        <w:rPr>
          <w:rtl/>
        </w:rPr>
        <w:t xml:space="preserve"> </w:t>
      </w:r>
      <w:r w:rsidRPr="002A0332">
        <w:rPr>
          <w:rFonts w:hint="cs"/>
          <w:rtl/>
        </w:rPr>
        <w:t>وسائل</w:t>
      </w:r>
      <w:r w:rsidRPr="002A0332">
        <w:rPr>
          <w:rtl/>
        </w:rPr>
        <w:t xml:space="preserve"> </w:t>
      </w:r>
      <w:r w:rsidRPr="002A0332">
        <w:rPr>
          <w:rFonts w:hint="cs"/>
          <w:rtl/>
        </w:rPr>
        <w:t>الشيعة</w:t>
      </w:r>
      <w:r w:rsidR="00637709">
        <w:rPr>
          <w:rtl/>
        </w:rPr>
        <w:t xml:space="preserve">، </w:t>
      </w:r>
      <w:r w:rsidRPr="002A0332">
        <w:rPr>
          <w:rFonts w:hint="cs"/>
          <w:rtl/>
        </w:rPr>
        <w:t>ج‏</w:t>
      </w:r>
      <w:r w:rsidRPr="002A0332">
        <w:rPr>
          <w:rtl/>
        </w:rPr>
        <w:t>11</w:t>
      </w:r>
      <w:r w:rsidR="00637709">
        <w:rPr>
          <w:rtl/>
        </w:rPr>
        <w:t xml:space="preserve">، </w:t>
      </w:r>
      <w:r w:rsidRPr="002A0332">
        <w:rPr>
          <w:rtl/>
        </w:rPr>
        <w:t>292</w:t>
      </w:r>
      <w:r w:rsidR="00637709">
        <w:rPr>
          <w:rtl/>
        </w:rPr>
        <w:t xml:space="preserve">، </w:t>
      </w:r>
      <w:r w:rsidRPr="002A0332">
        <w:rPr>
          <w:rtl/>
        </w:rPr>
        <w:t xml:space="preserve">20 </w:t>
      </w:r>
      <w:r w:rsidRPr="002A0332">
        <w:rPr>
          <w:rFonts w:hint="cs"/>
          <w:rtl/>
        </w:rPr>
        <w:t>باب</w:t>
      </w:r>
      <w:r w:rsidRPr="002A0332">
        <w:rPr>
          <w:rtl/>
        </w:rPr>
        <w:t xml:space="preserve"> </w:t>
      </w:r>
      <w:r w:rsidRPr="002A0332">
        <w:rPr>
          <w:rFonts w:hint="cs"/>
          <w:rtl/>
        </w:rPr>
        <w:t>استحباب</w:t>
      </w:r>
      <w:r w:rsidRPr="002A0332">
        <w:rPr>
          <w:rtl/>
        </w:rPr>
        <w:t xml:space="preserve"> </w:t>
      </w:r>
      <w:r w:rsidRPr="002A0332">
        <w:rPr>
          <w:rFonts w:hint="cs"/>
          <w:rtl/>
        </w:rPr>
        <w:t>كون</w:t>
      </w:r>
      <w:r w:rsidRPr="002A0332">
        <w:rPr>
          <w:rtl/>
        </w:rPr>
        <w:t xml:space="preserve"> </w:t>
      </w:r>
      <w:r w:rsidRPr="002A0332">
        <w:rPr>
          <w:rFonts w:hint="cs"/>
          <w:rtl/>
        </w:rPr>
        <w:t>إحرام</w:t>
      </w:r>
      <w:r w:rsidRPr="002A0332">
        <w:rPr>
          <w:rtl/>
        </w:rPr>
        <w:t xml:space="preserve"> </w:t>
      </w:r>
      <w:r w:rsidRPr="002A0332">
        <w:rPr>
          <w:rFonts w:hint="cs"/>
          <w:rtl/>
        </w:rPr>
        <w:t>المتمتع</w:t>
      </w:r>
      <w:r w:rsidRPr="002A0332">
        <w:rPr>
          <w:rtl/>
        </w:rPr>
        <w:t xml:space="preserve"> </w:t>
      </w:r>
      <w:r w:rsidRPr="002A0332">
        <w:rPr>
          <w:rFonts w:hint="cs"/>
          <w:rtl/>
        </w:rPr>
        <w:t>بالحج</w:t>
      </w:r>
      <w:r w:rsidRPr="002A0332">
        <w:rPr>
          <w:rtl/>
        </w:rPr>
        <w:t xml:space="preserve"> </w:t>
      </w:r>
      <w:r w:rsidRPr="002A0332">
        <w:rPr>
          <w:rFonts w:hint="cs"/>
          <w:rtl/>
        </w:rPr>
        <w:t>يوم</w:t>
      </w:r>
      <w:r w:rsidRPr="002A0332">
        <w:rPr>
          <w:rtl/>
        </w:rPr>
        <w:t xml:space="preserve"> </w:t>
      </w:r>
      <w:r w:rsidRPr="002A0332">
        <w:rPr>
          <w:rFonts w:hint="cs"/>
          <w:rtl/>
        </w:rPr>
        <w:t>التروية</w:t>
      </w:r>
      <w:r w:rsidRPr="002A0332">
        <w:rPr>
          <w:rtl/>
        </w:rPr>
        <w:t xml:space="preserve"> </w:t>
      </w:r>
      <w:r w:rsidRPr="002A0332">
        <w:rPr>
          <w:rFonts w:hint="cs"/>
          <w:rtl/>
        </w:rPr>
        <w:t>و</w:t>
      </w:r>
      <w:r w:rsidRPr="002A0332">
        <w:rPr>
          <w:rtl/>
        </w:rPr>
        <w:t xml:space="preserve"> </w:t>
      </w:r>
      <w:r w:rsidRPr="002A0332">
        <w:rPr>
          <w:rFonts w:hint="cs"/>
          <w:rtl/>
        </w:rPr>
        <w:t>يجوز</w:t>
      </w:r>
      <w:r w:rsidRPr="002A0332">
        <w:rPr>
          <w:rtl/>
        </w:rPr>
        <w:t xml:space="preserve"> </w:t>
      </w:r>
      <w:r w:rsidRPr="002A0332">
        <w:rPr>
          <w:rFonts w:hint="cs"/>
          <w:rtl/>
        </w:rPr>
        <w:t>في</w:t>
      </w:r>
      <w:r w:rsidRPr="002A0332">
        <w:rPr>
          <w:rtl/>
        </w:rPr>
        <w:t xml:space="preserve"> </w:t>
      </w:r>
      <w:r w:rsidRPr="002A0332">
        <w:rPr>
          <w:rFonts w:hint="cs"/>
          <w:rtl/>
        </w:rPr>
        <w:t>غيره</w:t>
      </w:r>
      <w:r w:rsidRPr="002A0332">
        <w:rPr>
          <w:rtl/>
        </w:rPr>
        <w:t xml:space="preserve"> </w:t>
      </w:r>
      <w:r w:rsidRPr="002A0332">
        <w:rPr>
          <w:rFonts w:hint="cs"/>
          <w:rtl/>
        </w:rPr>
        <w:t>بحيث</w:t>
      </w:r>
      <w:r w:rsidRPr="002A0332">
        <w:rPr>
          <w:rtl/>
        </w:rPr>
        <w:t xml:space="preserve"> </w:t>
      </w:r>
      <w:r w:rsidRPr="002A0332">
        <w:rPr>
          <w:rFonts w:hint="cs"/>
          <w:rtl/>
        </w:rPr>
        <w:t>يدرك</w:t>
      </w:r>
      <w:r w:rsidRPr="002A0332">
        <w:rPr>
          <w:rtl/>
        </w:rPr>
        <w:t xml:space="preserve"> </w:t>
      </w:r>
      <w:r w:rsidRPr="002A0332">
        <w:rPr>
          <w:rFonts w:hint="cs"/>
          <w:rtl/>
        </w:rPr>
        <w:t>المناسك</w:t>
      </w:r>
      <w:r w:rsidRPr="002A0332">
        <w:rPr>
          <w:rtl/>
        </w:rPr>
        <w:t xml:space="preserve"> .....</w:t>
      </w:r>
      <w:r w:rsidR="0030446E">
        <w:rPr>
          <w:rtl/>
        </w:rPr>
        <w:t xml:space="preserve"> </w:t>
      </w:r>
      <w:r w:rsidRPr="002A0332">
        <w:rPr>
          <w:rFonts w:hint="cs"/>
          <w:rtl/>
        </w:rPr>
        <w:t>ص</w:t>
      </w:r>
      <w:r w:rsidRPr="002A0332">
        <w:rPr>
          <w:rtl/>
        </w:rPr>
        <w:t xml:space="preserve"> : 291</w:t>
      </w:r>
    </w:p>
  </w:footnote>
  <w:footnote w:id="385">
    <w:p w:rsidR="00615592" w:rsidRDefault="00615592" w:rsidP="00F977E8">
      <w:pPr>
        <w:pStyle w:val="a7"/>
      </w:pPr>
      <w:r>
        <w:rPr>
          <w:rStyle w:val="a9"/>
        </w:rPr>
        <w:footnoteRef/>
      </w:r>
      <w:r>
        <w:rPr>
          <w:rtl/>
        </w:rPr>
        <w:t xml:space="preserve"> </w:t>
      </w:r>
      <w:r w:rsidRPr="00540437">
        <w:rPr>
          <w:rFonts w:hint="cs"/>
          <w:rtl/>
        </w:rPr>
        <w:t>وسائل</w:t>
      </w:r>
      <w:r w:rsidRPr="00540437">
        <w:rPr>
          <w:rtl/>
        </w:rPr>
        <w:t xml:space="preserve"> </w:t>
      </w:r>
      <w:r w:rsidRPr="00540437">
        <w:rPr>
          <w:rFonts w:hint="cs"/>
          <w:rtl/>
        </w:rPr>
        <w:t>الشيعة</w:t>
      </w:r>
      <w:r w:rsidR="00637709">
        <w:rPr>
          <w:rtl/>
        </w:rPr>
        <w:t xml:space="preserve">، </w:t>
      </w:r>
      <w:r w:rsidRPr="00540437">
        <w:rPr>
          <w:rFonts w:hint="cs"/>
          <w:rtl/>
        </w:rPr>
        <w:t>ج‏</w:t>
      </w:r>
      <w:r w:rsidRPr="00540437">
        <w:rPr>
          <w:rtl/>
        </w:rPr>
        <w:t>13</w:t>
      </w:r>
      <w:r w:rsidR="00637709">
        <w:rPr>
          <w:rtl/>
        </w:rPr>
        <w:t xml:space="preserve">، </w:t>
      </w:r>
      <w:r w:rsidRPr="00540437">
        <w:rPr>
          <w:rtl/>
        </w:rPr>
        <w:t>452</w:t>
      </w:r>
      <w:r w:rsidR="00637709">
        <w:rPr>
          <w:rtl/>
        </w:rPr>
        <w:t xml:space="preserve">، </w:t>
      </w:r>
      <w:r w:rsidRPr="00540437">
        <w:rPr>
          <w:rtl/>
        </w:rPr>
        <w:t xml:space="preserve">84 </w:t>
      </w:r>
      <w:r w:rsidRPr="00540437">
        <w:rPr>
          <w:rFonts w:hint="cs"/>
          <w:rtl/>
        </w:rPr>
        <w:t>باب</w:t>
      </w:r>
      <w:r w:rsidRPr="00540437">
        <w:rPr>
          <w:rtl/>
        </w:rPr>
        <w:t xml:space="preserve"> </w:t>
      </w:r>
      <w:r w:rsidRPr="00540437">
        <w:rPr>
          <w:rFonts w:hint="cs"/>
          <w:rtl/>
        </w:rPr>
        <w:t>أحكام</w:t>
      </w:r>
      <w:r w:rsidRPr="00540437">
        <w:rPr>
          <w:rtl/>
        </w:rPr>
        <w:t xml:space="preserve"> </w:t>
      </w:r>
      <w:r w:rsidRPr="00540437">
        <w:rPr>
          <w:rFonts w:hint="cs"/>
          <w:rtl/>
        </w:rPr>
        <w:t>من</w:t>
      </w:r>
      <w:r w:rsidRPr="00540437">
        <w:rPr>
          <w:rtl/>
        </w:rPr>
        <w:t xml:space="preserve"> </w:t>
      </w:r>
      <w:r w:rsidRPr="00540437">
        <w:rPr>
          <w:rFonts w:hint="cs"/>
          <w:rtl/>
        </w:rPr>
        <w:t>منعها</w:t>
      </w:r>
      <w:r w:rsidRPr="00540437">
        <w:rPr>
          <w:rtl/>
        </w:rPr>
        <w:t xml:space="preserve"> </w:t>
      </w:r>
      <w:r w:rsidRPr="00540437">
        <w:rPr>
          <w:rFonts w:hint="cs"/>
          <w:rtl/>
        </w:rPr>
        <w:t>الحيض</w:t>
      </w:r>
      <w:r w:rsidRPr="00540437">
        <w:rPr>
          <w:rtl/>
        </w:rPr>
        <w:t xml:space="preserve"> </w:t>
      </w:r>
      <w:r w:rsidRPr="00540437">
        <w:rPr>
          <w:rFonts w:hint="cs"/>
          <w:rtl/>
        </w:rPr>
        <w:t>من</w:t>
      </w:r>
      <w:r w:rsidRPr="00540437">
        <w:rPr>
          <w:rtl/>
        </w:rPr>
        <w:t xml:space="preserve"> </w:t>
      </w:r>
      <w:r w:rsidRPr="00540437">
        <w:rPr>
          <w:rFonts w:hint="cs"/>
          <w:rtl/>
        </w:rPr>
        <w:t>الطواف</w:t>
      </w:r>
      <w:r w:rsidRPr="00540437">
        <w:rPr>
          <w:rtl/>
        </w:rPr>
        <w:t xml:space="preserve"> .....</w:t>
      </w:r>
      <w:r w:rsidR="0030446E">
        <w:rPr>
          <w:rtl/>
        </w:rPr>
        <w:t xml:space="preserve"> </w:t>
      </w:r>
      <w:r w:rsidRPr="00540437">
        <w:rPr>
          <w:rFonts w:hint="cs"/>
          <w:rtl/>
        </w:rPr>
        <w:t>ص</w:t>
      </w:r>
      <w:r w:rsidRPr="00540437">
        <w:rPr>
          <w:rtl/>
        </w:rPr>
        <w:t xml:space="preserve"> : 448</w:t>
      </w:r>
    </w:p>
  </w:footnote>
  <w:footnote w:id="386">
    <w:p w:rsidR="00615592" w:rsidRDefault="00615592" w:rsidP="00F977E8">
      <w:pPr>
        <w:pStyle w:val="a7"/>
      </w:pPr>
      <w:r>
        <w:rPr>
          <w:rStyle w:val="a9"/>
        </w:rPr>
        <w:footnoteRef/>
      </w:r>
      <w:r>
        <w:rPr>
          <w:rtl/>
        </w:rPr>
        <w:t xml:space="preserve"> </w:t>
      </w:r>
      <w:r w:rsidRPr="00E90007">
        <w:rPr>
          <w:rFonts w:hint="cs"/>
          <w:rtl/>
        </w:rPr>
        <w:t>وسائل</w:t>
      </w:r>
      <w:r w:rsidRPr="00E90007">
        <w:rPr>
          <w:rtl/>
        </w:rPr>
        <w:t xml:space="preserve"> </w:t>
      </w:r>
      <w:r w:rsidRPr="00E90007">
        <w:rPr>
          <w:rFonts w:hint="cs"/>
          <w:rtl/>
        </w:rPr>
        <w:t>الشيعة</w:t>
      </w:r>
      <w:r w:rsidR="00637709">
        <w:rPr>
          <w:rtl/>
        </w:rPr>
        <w:t xml:space="preserve">، </w:t>
      </w:r>
      <w:r w:rsidRPr="00E90007">
        <w:rPr>
          <w:rFonts w:hint="cs"/>
          <w:rtl/>
        </w:rPr>
        <w:t>ج‏</w:t>
      </w:r>
      <w:r w:rsidRPr="00E90007">
        <w:rPr>
          <w:rtl/>
        </w:rPr>
        <w:t>11</w:t>
      </w:r>
      <w:r w:rsidR="00637709">
        <w:rPr>
          <w:rtl/>
        </w:rPr>
        <w:t xml:space="preserve">، </w:t>
      </w:r>
      <w:r w:rsidRPr="00E90007">
        <w:rPr>
          <w:rtl/>
        </w:rPr>
        <w:t>297</w:t>
      </w:r>
      <w:r w:rsidR="00637709">
        <w:rPr>
          <w:rtl/>
        </w:rPr>
        <w:t xml:space="preserve">، </w:t>
      </w:r>
      <w:r w:rsidRPr="00E90007">
        <w:rPr>
          <w:rtl/>
        </w:rPr>
        <w:t xml:space="preserve">21 </w:t>
      </w:r>
      <w:r w:rsidRPr="00E90007">
        <w:rPr>
          <w:rFonts w:hint="cs"/>
          <w:rtl/>
        </w:rPr>
        <w:t>باب</w:t>
      </w:r>
      <w:r w:rsidRPr="00E90007">
        <w:rPr>
          <w:rtl/>
        </w:rPr>
        <w:t xml:space="preserve"> </w:t>
      </w:r>
      <w:r w:rsidRPr="00E90007">
        <w:rPr>
          <w:rFonts w:hint="cs"/>
          <w:rtl/>
        </w:rPr>
        <w:t>وجوب</w:t>
      </w:r>
      <w:r w:rsidRPr="00E90007">
        <w:rPr>
          <w:rtl/>
        </w:rPr>
        <w:t xml:space="preserve"> </w:t>
      </w:r>
      <w:r w:rsidRPr="00E90007">
        <w:rPr>
          <w:rFonts w:hint="cs"/>
          <w:rtl/>
        </w:rPr>
        <w:t>عدول</w:t>
      </w:r>
      <w:r w:rsidRPr="00E90007">
        <w:rPr>
          <w:rtl/>
        </w:rPr>
        <w:t xml:space="preserve"> </w:t>
      </w:r>
      <w:r w:rsidRPr="00E90007">
        <w:rPr>
          <w:rFonts w:hint="cs"/>
          <w:rtl/>
        </w:rPr>
        <w:t>المتمتع</w:t>
      </w:r>
      <w:r w:rsidRPr="00E90007">
        <w:rPr>
          <w:rtl/>
        </w:rPr>
        <w:t xml:space="preserve"> </w:t>
      </w:r>
      <w:r w:rsidRPr="00E90007">
        <w:rPr>
          <w:rFonts w:hint="cs"/>
          <w:rtl/>
        </w:rPr>
        <w:t>إلى</w:t>
      </w:r>
      <w:r w:rsidRPr="00E90007">
        <w:rPr>
          <w:rtl/>
        </w:rPr>
        <w:t xml:space="preserve"> </w:t>
      </w:r>
      <w:r w:rsidRPr="00E90007">
        <w:rPr>
          <w:rFonts w:hint="cs"/>
          <w:rtl/>
        </w:rPr>
        <w:t>الإفراد</w:t>
      </w:r>
      <w:r w:rsidRPr="00E90007">
        <w:rPr>
          <w:rtl/>
        </w:rPr>
        <w:t xml:space="preserve"> </w:t>
      </w:r>
      <w:r w:rsidRPr="00E90007">
        <w:rPr>
          <w:rFonts w:hint="cs"/>
          <w:rtl/>
        </w:rPr>
        <w:t>مع</w:t>
      </w:r>
      <w:r w:rsidRPr="00E90007">
        <w:rPr>
          <w:rtl/>
        </w:rPr>
        <w:t xml:space="preserve"> </w:t>
      </w:r>
      <w:r w:rsidRPr="00E90007">
        <w:rPr>
          <w:rFonts w:hint="cs"/>
          <w:rtl/>
        </w:rPr>
        <w:t>الاضطرار</w:t>
      </w:r>
      <w:r w:rsidRPr="00E90007">
        <w:rPr>
          <w:rtl/>
        </w:rPr>
        <w:t xml:space="preserve"> </w:t>
      </w:r>
      <w:r w:rsidRPr="00E90007">
        <w:rPr>
          <w:rFonts w:hint="cs"/>
          <w:rtl/>
        </w:rPr>
        <w:t>خاصة</w:t>
      </w:r>
      <w:r w:rsidRPr="00E90007">
        <w:rPr>
          <w:rtl/>
        </w:rPr>
        <w:t xml:space="preserve"> </w:t>
      </w:r>
      <w:r w:rsidRPr="00E90007">
        <w:rPr>
          <w:rFonts w:hint="cs"/>
          <w:rtl/>
        </w:rPr>
        <w:t>كضيق</w:t>
      </w:r>
      <w:r w:rsidRPr="00E90007">
        <w:rPr>
          <w:rtl/>
        </w:rPr>
        <w:t xml:space="preserve"> </w:t>
      </w:r>
      <w:r w:rsidRPr="00E90007">
        <w:rPr>
          <w:rFonts w:hint="cs"/>
          <w:rtl/>
        </w:rPr>
        <w:t>الوقت</w:t>
      </w:r>
      <w:r w:rsidRPr="00E90007">
        <w:rPr>
          <w:rtl/>
        </w:rPr>
        <w:t xml:space="preserve"> </w:t>
      </w:r>
      <w:r w:rsidRPr="00E90007">
        <w:rPr>
          <w:rFonts w:hint="cs"/>
          <w:rtl/>
        </w:rPr>
        <w:t>و</w:t>
      </w:r>
      <w:r w:rsidRPr="00E90007">
        <w:rPr>
          <w:rtl/>
        </w:rPr>
        <w:t xml:space="preserve"> </w:t>
      </w:r>
      <w:r w:rsidRPr="00E90007">
        <w:rPr>
          <w:rFonts w:hint="cs"/>
          <w:rtl/>
        </w:rPr>
        <w:t>حصول</w:t>
      </w:r>
      <w:r w:rsidRPr="00E90007">
        <w:rPr>
          <w:rtl/>
        </w:rPr>
        <w:t xml:space="preserve"> </w:t>
      </w:r>
      <w:r w:rsidRPr="00E90007">
        <w:rPr>
          <w:rFonts w:hint="cs"/>
          <w:rtl/>
        </w:rPr>
        <w:t>الحيض</w:t>
      </w:r>
      <w:r w:rsidRPr="00E90007">
        <w:rPr>
          <w:rtl/>
        </w:rPr>
        <w:t xml:space="preserve"> </w:t>
      </w:r>
      <w:r w:rsidRPr="00E90007">
        <w:rPr>
          <w:rFonts w:hint="cs"/>
          <w:rtl/>
        </w:rPr>
        <w:t>و</w:t>
      </w:r>
      <w:r w:rsidRPr="00E90007">
        <w:rPr>
          <w:rtl/>
        </w:rPr>
        <w:t xml:space="preserve"> </w:t>
      </w:r>
      <w:r w:rsidRPr="00E90007">
        <w:rPr>
          <w:rFonts w:hint="cs"/>
          <w:rtl/>
        </w:rPr>
        <w:t>سقوط</w:t>
      </w:r>
      <w:r w:rsidRPr="00E90007">
        <w:rPr>
          <w:rtl/>
        </w:rPr>
        <w:t xml:space="preserve"> </w:t>
      </w:r>
      <w:r w:rsidRPr="00E90007">
        <w:rPr>
          <w:rFonts w:hint="cs"/>
          <w:rtl/>
        </w:rPr>
        <w:t>الهدي</w:t>
      </w:r>
      <w:r w:rsidRPr="00E90007">
        <w:rPr>
          <w:rtl/>
        </w:rPr>
        <w:t xml:space="preserve"> </w:t>
      </w:r>
      <w:r w:rsidRPr="00E90007">
        <w:rPr>
          <w:rFonts w:hint="cs"/>
          <w:rtl/>
        </w:rPr>
        <w:t>مع</w:t>
      </w:r>
      <w:r w:rsidRPr="00E90007">
        <w:rPr>
          <w:rtl/>
        </w:rPr>
        <w:t xml:space="preserve"> </w:t>
      </w:r>
      <w:r w:rsidRPr="00E90007">
        <w:rPr>
          <w:rFonts w:hint="cs"/>
          <w:rtl/>
        </w:rPr>
        <w:t>العدول</w:t>
      </w:r>
      <w:r w:rsidRPr="00E90007">
        <w:rPr>
          <w:rtl/>
        </w:rPr>
        <w:t xml:space="preserve"> .....</w:t>
      </w:r>
      <w:r w:rsidR="0030446E">
        <w:rPr>
          <w:rtl/>
        </w:rPr>
        <w:t xml:space="preserve"> </w:t>
      </w:r>
      <w:r w:rsidRPr="00E90007">
        <w:rPr>
          <w:rFonts w:hint="cs"/>
          <w:rtl/>
        </w:rPr>
        <w:t>ص</w:t>
      </w:r>
      <w:r w:rsidRPr="00E90007">
        <w:rPr>
          <w:rtl/>
        </w:rPr>
        <w:t xml:space="preserve"> : 296</w:t>
      </w:r>
    </w:p>
  </w:footnote>
  <w:footnote w:id="387">
    <w:p w:rsidR="00615592" w:rsidRDefault="00615592" w:rsidP="00F977E8">
      <w:pPr>
        <w:pStyle w:val="a7"/>
        <w:rPr>
          <w:rtl/>
        </w:rPr>
      </w:pPr>
      <w:r>
        <w:rPr>
          <w:rStyle w:val="a9"/>
        </w:rPr>
        <w:footnoteRef/>
      </w:r>
      <w:r>
        <w:rPr>
          <w:rtl/>
        </w:rPr>
        <w:t xml:space="preserve"> </w:t>
      </w:r>
      <w:r w:rsidRPr="00CF622D">
        <w:rPr>
          <w:rFonts w:hint="cs"/>
          <w:rtl/>
        </w:rPr>
        <w:t>وسائل</w:t>
      </w:r>
      <w:r w:rsidRPr="00CF622D">
        <w:rPr>
          <w:rtl/>
        </w:rPr>
        <w:t xml:space="preserve"> </w:t>
      </w:r>
      <w:r w:rsidRPr="00CF622D">
        <w:rPr>
          <w:rFonts w:hint="cs"/>
          <w:rtl/>
        </w:rPr>
        <w:t>الشيعة</w:t>
      </w:r>
      <w:r w:rsidR="00637709">
        <w:rPr>
          <w:rtl/>
        </w:rPr>
        <w:t xml:space="preserve">، </w:t>
      </w:r>
      <w:r w:rsidRPr="00CF622D">
        <w:rPr>
          <w:rFonts w:hint="cs"/>
          <w:rtl/>
        </w:rPr>
        <w:t>ج‏</w:t>
      </w:r>
      <w:r w:rsidRPr="00CF622D">
        <w:rPr>
          <w:rtl/>
        </w:rPr>
        <w:t>11</w:t>
      </w:r>
      <w:r w:rsidR="00637709">
        <w:rPr>
          <w:rtl/>
        </w:rPr>
        <w:t xml:space="preserve">، </w:t>
      </w:r>
      <w:r w:rsidRPr="00CF622D">
        <w:rPr>
          <w:rtl/>
        </w:rPr>
        <w:t>29</w:t>
      </w:r>
      <w:r>
        <w:rPr>
          <w:rFonts w:hint="cs"/>
          <w:rtl/>
        </w:rPr>
        <w:t>6</w:t>
      </w:r>
      <w:r w:rsidR="00637709">
        <w:rPr>
          <w:rtl/>
        </w:rPr>
        <w:t xml:space="preserve">، </w:t>
      </w:r>
      <w:r w:rsidRPr="00CF622D">
        <w:rPr>
          <w:rtl/>
        </w:rPr>
        <w:t xml:space="preserve">21 </w:t>
      </w:r>
      <w:r w:rsidRPr="00CF622D">
        <w:rPr>
          <w:rFonts w:hint="cs"/>
          <w:rtl/>
        </w:rPr>
        <w:t>باب</w:t>
      </w:r>
      <w:r w:rsidRPr="00CF622D">
        <w:rPr>
          <w:rtl/>
        </w:rPr>
        <w:t xml:space="preserve"> </w:t>
      </w:r>
      <w:r w:rsidRPr="00CF622D">
        <w:rPr>
          <w:rFonts w:hint="cs"/>
          <w:rtl/>
        </w:rPr>
        <w:t>وجوب</w:t>
      </w:r>
      <w:r w:rsidRPr="00CF622D">
        <w:rPr>
          <w:rtl/>
        </w:rPr>
        <w:t xml:space="preserve"> </w:t>
      </w:r>
      <w:r w:rsidRPr="00CF622D">
        <w:rPr>
          <w:rFonts w:hint="cs"/>
          <w:rtl/>
        </w:rPr>
        <w:t>عدول</w:t>
      </w:r>
      <w:r w:rsidRPr="00CF622D">
        <w:rPr>
          <w:rtl/>
        </w:rPr>
        <w:t xml:space="preserve"> </w:t>
      </w:r>
      <w:r w:rsidRPr="00CF622D">
        <w:rPr>
          <w:rFonts w:hint="cs"/>
          <w:rtl/>
        </w:rPr>
        <w:t>المتمتع</w:t>
      </w:r>
      <w:r w:rsidRPr="00CF622D">
        <w:rPr>
          <w:rtl/>
        </w:rPr>
        <w:t xml:space="preserve"> </w:t>
      </w:r>
      <w:r w:rsidRPr="00CF622D">
        <w:rPr>
          <w:rFonts w:hint="cs"/>
          <w:rtl/>
        </w:rPr>
        <w:t>إلى</w:t>
      </w:r>
      <w:r w:rsidRPr="00CF622D">
        <w:rPr>
          <w:rtl/>
        </w:rPr>
        <w:t xml:space="preserve"> </w:t>
      </w:r>
      <w:r w:rsidRPr="00CF622D">
        <w:rPr>
          <w:rFonts w:hint="cs"/>
          <w:rtl/>
        </w:rPr>
        <w:t>الإفراد</w:t>
      </w:r>
      <w:r w:rsidRPr="00CF622D">
        <w:rPr>
          <w:rtl/>
        </w:rPr>
        <w:t xml:space="preserve"> </w:t>
      </w:r>
      <w:r w:rsidRPr="00CF622D">
        <w:rPr>
          <w:rFonts w:hint="cs"/>
          <w:rtl/>
        </w:rPr>
        <w:t>مع</w:t>
      </w:r>
      <w:r w:rsidRPr="00CF622D">
        <w:rPr>
          <w:rtl/>
        </w:rPr>
        <w:t xml:space="preserve"> </w:t>
      </w:r>
      <w:r w:rsidRPr="00CF622D">
        <w:rPr>
          <w:rFonts w:hint="cs"/>
          <w:rtl/>
        </w:rPr>
        <w:t>الاضطرار</w:t>
      </w:r>
      <w:r w:rsidRPr="00CF622D">
        <w:rPr>
          <w:rtl/>
        </w:rPr>
        <w:t xml:space="preserve"> </w:t>
      </w:r>
      <w:r w:rsidRPr="00CF622D">
        <w:rPr>
          <w:rFonts w:hint="cs"/>
          <w:rtl/>
        </w:rPr>
        <w:t>خاصة</w:t>
      </w:r>
      <w:r w:rsidRPr="00CF622D">
        <w:rPr>
          <w:rtl/>
        </w:rPr>
        <w:t xml:space="preserve"> </w:t>
      </w:r>
      <w:r w:rsidRPr="00CF622D">
        <w:rPr>
          <w:rFonts w:hint="cs"/>
          <w:rtl/>
        </w:rPr>
        <w:t>كضيق</w:t>
      </w:r>
      <w:r w:rsidRPr="00CF622D">
        <w:rPr>
          <w:rtl/>
        </w:rPr>
        <w:t xml:space="preserve"> </w:t>
      </w:r>
      <w:r w:rsidRPr="00CF622D">
        <w:rPr>
          <w:rFonts w:hint="cs"/>
          <w:rtl/>
        </w:rPr>
        <w:t>الوقت</w:t>
      </w:r>
      <w:r w:rsidRPr="00CF622D">
        <w:rPr>
          <w:rtl/>
        </w:rPr>
        <w:t xml:space="preserve"> </w:t>
      </w:r>
      <w:r w:rsidRPr="00CF622D">
        <w:rPr>
          <w:rFonts w:hint="cs"/>
          <w:rtl/>
        </w:rPr>
        <w:t>و</w:t>
      </w:r>
      <w:r w:rsidRPr="00CF622D">
        <w:rPr>
          <w:rtl/>
        </w:rPr>
        <w:t xml:space="preserve"> </w:t>
      </w:r>
      <w:r w:rsidRPr="00CF622D">
        <w:rPr>
          <w:rFonts w:hint="cs"/>
          <w:rtl/>
        </w:rPr>
        <w:t>حصول</w:t>
      </w:r>
      <w:r w:rsidRPr="00CF622D">
        <w:rPr>
          <w:rtl/>
        </w:rPr>
        <w:t xml:space="preserve"> </w:t>
      </w:r>
      <w:r w:rsidRPr="00CF622D">
        <w:rPr>
          <w:rFonts w:hint="cs"/>
          <w:rtl/>
        </w:rPr>
        <w:t>الحيض</w:t>
      </w:r>
      <w:r w:rsidRPr="00CF622D">
        <w:rPr>
          <w:rtl/>
        </w:rPr>
        <w:t xml:space="preserve"> </w:t>
      </w:r>
      <w:r w:rsidRPr="00CF622D">
        <w:rPr>
          <w:rFonts w:hint="cs"/>
          <w:rtl/>
        </w:rPr>
        <w:t>و</w:t>
      </w:r>
      <w:r w:rsidRPr="00CF622D">
        <w:rPr>
          <w:rtl/>
        </w:rPr>
        <w:t xml:space="preserve"> </w:t>
      </w:r>
      <w:r w:rsidRPr="00CF622D">
        <w:rPr>
          <w:rFonts w:hint="cs"/>
          <w:rtl/>
        </w:rPr>
        <w:t>سقوط</w:t>
      </w:r>
      <w:r w:rsidRPr="00CF622D">
        <w:rPr>
          <w:rtl/>
        </w:rPr>
        <w:t xml:space="preserve"> </w:t>
      </w:r>
      <w:r w:rsidRPr="00CF622D">
        <w:rPr>
          <w:rFonts w:hint="cs"/>
          <w:rtl/>
        </w:rPr>
        <w:t>الهدي</w:t>
      </w:r>
      <w:r w:rsidRPr="00CF622D">
        <w:rPr>
          <w:rtl/>
        </w:rPr>
        <w:t xml:space="preserve"> </w:t>
      </w:r>
      <w:r w:rsidRPr="00CF622D">
        <w:rPr>
          <w:rFonts w:hint="cs"/>
          <w:rtl/>
        </w:rPr>
        <w:t>مع</w:t>
      </w:r>
      <w:r w:rsidRPr="00CF622D">
        <w:rPr>
          <w:rtl/>
        </w:rPr>
        <w:t xml:space="preserve"> </w:t>
      </w:r>
      <w:r w:rsidRPr="00CF622D">
        <w:rPr>
          <w:rFonts w:hint="cs"/>
          <w:rtl/>
        </w:rPr>
        <w:t>العدول</w:t>
      </w:r>
      <w:r w:rsidRPr="00CF622D">
        <w:rPr>
          <w:rtl/>
        </w:rPr>
        <w:t xml:space="preserve"> .....</w:t>
      </w:r>
      <w:r w:rsidR="0030446E">
        <w:rPr>
          <w:rtl/>
        </w:rPr>
        <w:t xml:space="preserve"> </w:t>
      </w:r>
      <w:r w:rsidRPr="00CF622D">
        <w:rPr>
          <w:rFonts w:hint="cs"/>
          <w:rtl/>
        </w:rPr>
        <w:t>ص</w:t>
      </w:r>
      <w:r w:rsidRPr="00CF622D">
        <w:rPr>
          <w:rtl/>
        </w:rPr>
        <w:t xml:space="preserve"> : 296</w:t>
      </w:r>
    </w:p>
  </w:footnote>
  <w:footnote w:id="388">
    <w:p w:rsidR="00615592" w:rsidRDefault="00615592" w:rsidP="00F977E8">
      <w:pPr>
        <w:pStyle w:val="a7"/>
        <w:rPr>
          <w:rtl/>
        </w:rPr>
      </w:pPr>
      <w:r>
        <w:rPr>
          <w:rStyle w:val="a9"/>
        </w:rPr>
        <w:footnoteRef/>
      </w:r>
      <w:r>
        <w:rPr>
          <w:rtl/>
        </w:rPr>
        <w:t xml:space="preserve"> </w:t>
      </w:r>
      <w:r w:rsidRPr="00CF622D">
        <w:rPr>
          <w:rFonts w:hint="cs"/>
          <w:rtl/>
        </w:rPr>
        <w:t>وسائل</w:t>
      </w:r>
      <w:r w:rsidRPr="00CF622D">
        <w:rPr>
          <w:rtl/>
        </w:rPr>
        <w:t xml:space="preserve"> </w:t>
      </w:r>
      <w:r w:rsidRPr="00CF622D">
        <w:rPr>
          <w:rFonts w:hint="cs"/>
          <w:rtl/>
        </w:rPr>
        <w:t>الشيعة</w:t>
      </w:r>
      <w:r w:rsidR="00637709">
        <w:rPr>
          <w:rtl/>
        </w:rPr>
        <w:t xml:space="preserve">، </w:t>
      </w:r>
      <w:r w:rsidRPr="00CF622D">
        <w:rPr>
          <w:rFonts w:hint="cs"/>
          <w:rtl/>
        </w:rPr>
        <w:t>ج‏</w:t>
      </w:r>
      <w:r w:rsidRPr="00CF622D">
        <w:rPr>
          <w:rtl/>
        </w:rPr>
        <w:t>11</w:t>
      </w:r>
      <w:r w:rsidR="00637709">
        <w:rPr>
          <w:rtl/>
        </w:rPr>
        <w:t xml:space="preserve">، </w:t>
      </w:r>
      <w:r w:rsidRPr="00CF622D">
        <w:rPr>
          <w:rtl/>
        </w:rPr>
        <w:t>29</w:t>
      </w:r>
      <w:r>
        <w:rPr>
          <w:rFonts w:hint="cs"/>
          <w:rtl/>
        </w:rPr>
        <w:t>6</w:t>
      </w:r>
      <w:r w:rsidR="00637709">
        <w:rPr>
          <w:rtl/>
        </w:rPr>
        <w:t xml:space="preserve">، </w:t>
      </w:r>
      <w:r w:rsidRPr="00CF622D">
        <w:rPr>
          <w:rtl/>
        </w:rPr>
        <w:t xml:space="preserve">21 </w:t>
      </w:r>
      <w:r w:rsidRPr="00CF622D">
        <w:rPr>
          <w:rFonts w:hint="cs"/>
          <w:rtl/>
        </w:rPr>
        <w:t>باب</w:t>
      </w:r>
      <w:r w:rsidRPr="00CF622D">
        <w:rPr>
          <w:rtl/>
        </w:rPr>
        <w:t xml:space="preserve"> </w:t>
      </w:r>
      <w:r w:rsidRPr="00CF622D">
        <w:rPr>
          <w:rFonts w:hint="cs"/>
          <w:rtl/>
        </w:rPr>
        <w:t>وجوب</w:t>
      </w:r>
      <w:r w:rsidRPr="00CF622D">
        <w:rPr>
          <w:rtl/>
        </w:rPr>
        <w:t xml:space="preserve"> </w:t>
      </w:r>
      <w:r w:rsidRPr="00CF622D">
        <w:rPr>
          <w:rFonts w:hint="cs"/>
          <w:rtl/>
        </w:rPr>
        <w:t>عدول</w:t>
      </w:r>
      <w:r w:rsidRPr="00CF622D">
        <w:rPr>
          <w:rtl/>
        </w:rPr>
        <w:t xml:space="preserve"> </w:t>
      </w:r>
      <w:r w:rsidRPr="00CF622D">
        <w:rPr>
          <w:rFonts w:hint="cs"/>
          <w:rtl/>
        </w:rPr>
        <w:t>المتمتع</w:t>
      </w:r>
      <w:r w:rsidRPr="00CF622D">
        <w:rPr>
          <w:rtl/>
        </w:rPr>
        <w:t xml:space="preserve"> </w:t>
      </w:r>
      <w:r w:rsidRPr="00CF622D">
        <w:rPr>
          <w:rFonts w:hint="cs"/>
          <w:rtl/>
        </w:rPr>
        <w:t>إلى</w:t>
      </w:r>
      <w:r w:rsidRPr="00CF622D">
        <w:rPr>
          <w:rtl/>
        </w:rPr>
        <w:t xml:space="preserve"> </w:t>
      </w:r>
      <w:r w:rsidRPr="00CF622D">
        <w:rPr>
          <w:rFonts w:hint="cs"/>
          <w:rtl/>
        </w:rPr>
        <w:t>الإفراد</w:t>
      </w:r>
      <w:r w:rsidRPr="00CF622D">
        <w:rPr>
          <w:rtl/>
        </w:rPr>
        <w:t xml:space="preserve"> </w:t>
      </w:r>
      <w:r w:rsidRPr="00CF622D">
        <w:rPr>
          <w:rFonts w:hint="cs"/>
          <w:rtl/>
        </w:rPr>
        <w:t>مع</w:t>
      </w:r>
      <w:r w:rsidRPr="00CF622D">
        <w:rPr>
          <w:rtl/>
        </w:rPr>
        <w:t xml:space="preserve"> </w:t>
      </w:r>
      <w:r w:rsidRPr="00CF622D">
        <w:rPr>
          <w:rFonts w:hint="cs"/>
          <w:rtl/>
        </w:rPr>
        <w:t>الاضطرار</w:t>
      </w:r>
      <w:r w:rsidRPr="00CF622D">
        <w:rPr>
          <w:rtl/>
        </w:rPr>
        <w:t xml:space="preserve"> </w:t>
      </w:r>
      <w:r w:rsidRPr="00CF622D">
        <w:rPr>
          <w:rFonts w:hint="cs"/>
          <w:rtl/>
        </w:rPr>
        <w:t>خاصة</w:t>
      </w:r>
      <w:r w:rsidRPr="00CF622D">
        <w:rPr>
          <w:rtl/>
        </w:rPr>
        <w:t xml:space="preserve"> </w:t>
      </w:r>
      <w:r w:rsidRPr="00CF622D">
        <w:rPr>
          <w:rFonts w:hint="cs"/>
          <w:rtl/>
        </w:rPr>
        <w:t>كضيق</w:t>
      </w:r>
      <w:r w:rsidRPr="00CF622D">
        <w:rPr>
          <w:rtl/>
        </w:rPr>
        <w:t xml:space="preserve"> </w:t>
      </w:r>
      <w:r w:rsidRPr="00CF622D">
        <w:rPr>
          <w:rFonts w:hint="cs"/>
          <w:rtl/>
        </w:rPr>
        <w:t>الوقت</w:t>
      </w:r>
      <w:r w:rsidRPr="00CF622D">
        <w:rPr>
          <w:rtl/>
        </w:rPr>
        <w:t xml:space="preserve"> </w:t>
      </w:r>
      <w:r w:rsidRPr="00CF622D">
        <w:rPr>
          <w:rFonts w:hint="cs"/>
          <w:rtl/>
        </w:rPr>
        <w:t>و</w:t>
      </w:r>
      <w:r w:rsidRPr="00CF622D">
        <w:rPr>
          <w:rtl/>
        </w:rPr>
        <w:t xml:space="preserve"> </w:t>
      </w:r>
      <w:r w:rsidRPr="00CF622D">
        <w:rPr>
          <w:rFonts w:hint="cs"/>
          <w:rtl/>
        </w:rPr>
        <w:t>حصول</w:t>
      </w:r>
      <w:r w:rsidRPr="00CF622D">
        <w:rPr>
          <w:rtl/>
        </w:rPr>
        <w:t xml:space="preserve"> </w:t>
      </w:r>
      <w:r w:rsidRPr="00CF622D">
        <w:rPr>
          <w:rFonts w:hint="cs"/>
          <w:rtl/>
        </w:rPr>
        <w:t>الحيض</w:t>
      </w:r>
      <w:r w:rsidRPr="00CF622D">
        <w:rPr>
          <w:rtl/>
        </w:rPr>
        <w:t xml:space="preserve"> </w:t>
      </w:r>
      <w:r w:rsidRPr="00CF622D">
        <w:rPr>
          <w:rFonts w:hint="cs"/>
          <w:rtl/>
        </w:rPr>
        <w:t>و</w:t>
      </w:r>
      <w:r w:rsidRPr="00CF622D">
        <w:rPr>
          <w:rtl/>
        </w:rPr>
        <w:t xml:space="preserve"> </w:t>
      </w:r>
      <w:r w:rsidRPr="00CF622D">
        <w:rPr>
          <w:rFonts w:hint="cs"/>
          <w:rtl/>
        </w:rPr>
        <w:t>سقوط</w:t>
      </w:r>
      <w:r w:rsidRPr="00CF622D">
        <w:rPr>
          <w:rtl/>
        </w:rPr>
        <w:t xml:space="preserve"> </w:t>
      </w:r>
      <w:r w:rsidRPr="00CF622D">
        <w:rPr>
          <w:rFonts w:hint="cs"/>
          <w:rtl/>
        </w:rPr>
        <w:t>الهدي</w:t>
      </w:r>
      <w:r w:rsidRPr="00CF622D">
        <w:rPr>
          <w:rtl/>
        </w:rPr>
        <w:t xml:space="preserve"> </w:t>
      </w:r>
      <w:r w:rsidRPr="00CF622D">
        <w:rPr>
          <w:rFonts w:hint="cs"/>
          <w:rtl/>
        </w:rPr>
        <w:t>مع</w:t>
      </w:r>
      <w:r w:rsidRPr="00CF622D">
        <w:rPr>
          <w:rtl/>
        </w:rPr>
        <w:t xml:space="preserve"> </w:t>
      </w:r>
      <w:r w:rsidRPr="00CF622D">
        <w:rPr>
          <w:rFonts w:hint="cs"/>
          <w:rtl/>
        </w:rPr>
        <w:t>العدول</w:t>
      </w:r>
      <w:r w:rsidRPr="00CF622D">
        <w:rPr>
          <w:rtl/>
        </w:rPr>
        <w:t xml:space="preserve"> .....</w:t>
      </w:r>
      <w:r w:rsidR="0030446E">
        <w:rPr>
          <w:rtl/>
        </w:rPr>
        <w:t xml:space="preserve"> </w:t>
      </w:r>
      <w:r w:rsidRPr="00CF622D">
        <w:rPr>
          <w:rFonts w:hint="cs"/>
          <w:rtl/>
        </w:rPr>
        <w:t>ص</w:t>
      </w:r>
      <w:r w:rsidRPr="00CF622D">
        <w:rPr>
          <w:rtl/>
        </w:rPr>
        <w:t xml:space="preserve"> : 296</w:t>
      </w:r>
    </w:p>
  </w:footnote>
  <w:footnote w:id="389">
    <w:p w:rsidR="00615592" w:rsidRDefault="00615592" w:rsidP="00F977E8">
      <w:pPr>
        <w:pStyle w:val="a7"/>
      </w:pPr>
      <w:r>
        <w:rPr>
          <w:rStyle w:val="a9"/>
        </w:rPr>
        <w:footnoteRef/>
      </w:r>
      <w:r>
        <w:rPr>
          <w:rtl/>
        </w:rPr>
        <w:t xml:space="preserve"> </w:t>
      </w:r>
      <w:r w:rsidRPr="008C0F83">
        <w:rPr>
          <w:rFonts w:hint="cs"/>
          <w:rtl/>
        </w:rPr>
        <w:t>مناسك</w:t>
      </w:r>
      <w:r w:rsidRPr="008C0F83">
        <w:rPr>
          <w:rtl/>
        </w:rPr>
        <w:t xml:space="preserve"> </w:t>
      </w:r>
      <w:r w:rsidRPr="008C0F83">
        <w:rPr>
          <w:rFonts w:hint="cs"/>
          <w:rtl/>
        </w:rPr>
        <w:t>الحج</w:t>
      </w:r>
      <w:r w:rsidRPr="008C0F83">
        <w:rPr>
          <w:rtl/>
        </w:rPr>
        <w:t xml:space="preserve"> (</w:t>
      </w:r>
      <w:r w:rsidRPr="008C0F83">
        <w:rPr>
          <w:rFonts w:hint="cs"/>
          <w:rtl/>
        </w:rPr>
        <w:t>للخوئي</w:t>
      </w:r>
      <w:r w:rsidRPr="008C0F83">
        <w:rPr>
          <w:rtl/>
        </w:rPr>
        <w:t>)</w:t>
      </w:r>
      <w:r w:rsidRPr="008C0F83">
        <w:rPr>
          <w:rFonts w:hint="cs"/>
          <w:rtl/>
        </w:rPr>
        <w:t>،</w:t>
      </w:r>
      <w:r w:rsidRPr="008C0F83">
        <w:rPr>
          <w:rtl/>
        </w:rPr>
        <w:t xml:space="preserve"> </w:t>
      </w:r>
      <w:r w:rsidRPr="008C0F83">
        <w:rPr>
          <w:rFonts w:hint="cs"/>
          <w:rtl/>
        </w:rPr>
        <w:t>ص</w:t>
      </w:r>
      <w:r w:rsidRPr="008C0F83">
        <w:rPr>
          <w:rtl/>
        </w:rPr>
        <w:t>: 126</w:t>
      </w:r>
    </w:p>
  </w:footnote>
  <w:footnote w:id="390">
    <w:p w:rsidR="00615592" w:rsidRDefault="00615592" w:rsidP="00F977E8">
      <w:pPr>
        <w:pStyle w:val="a7"/>
      </w:pPr>
      <w:r>
        <w:rPr>
          <w:rStyle w:val="a9"/>
        </w:rPr>
        <w:footnoteRef/>
      </w:r>
      <w:r>
        <w:rPr>
          <w:rtl/>
        </w:rPr>
        <w:t xml:space="preserve"> </w:t>
      </w:r>
      <w:r w:rsidRPr="00FC5FCE">
        <w:rPr>
          <w:rFonts w:hint="cs"/>
          <w:rtl/>
        </w:rPr>
        <w:t>وسائل</w:t>
      </w:r>
      <w:r w:rsidRPr="00FC5FCE">
        <w:rPr>
          <w:rtl/>
        </w:rPr>
        <w:t xml:space="preserve"> </w:t>
      </w:r>
      <w:r w:rsidRPr="00FC5FCE">
        <w:rPr>
          <w:rFonts w:hint="cs"/>
          <w:rtl/>
        </w:rPr>
        <w:t>الشيعة</w:t>
      </w:r>
      <w:r w:rsidR="00637709">
        <w:rPr>
          <w:rtl/>
        </w:rPr>
        <w:t xml:space="preserve">، </w:t>
      </w:r>
      <w:r w:rsidRPr="00FC5FCE">
        <w:rPr>
          <w:rFonts w:hint="cs"/>
          <w:rtl/>
        </w:rPr>
        <w:t>ج‏</w:t>
      </w:r>
      <w:r w:rsidRPr="00FC5FCE">
        <w:rPr>
          <w:rtl/>
        </w:rPr>
        <w:t>13</w:t>
      </w:r>
      <w:r w:rsidR="00637709">
        <w:rPr>
          <w:rtl/>
        </w:rPr>
        <w:t xml:space="preserve">، </w:t>
      </w:r>
      <w:r w:rsidRPr="00FC5FCE">
        <w:rPr>
          <w:rtl/>
        </w:rPr>
        <w:t>454</w:t>
      </w:r>
      <w:r w:rsidR="00637709">
        <w:rPr>
          <w:rtl/>
        </w:rPr>
        <w:t xml:space="preserve">، </w:t>
      </w:r>
      <w:r w:rsidRPr="00FC5FCE">
        <w:rPr>
          <w:rtl/>
        </w:rPr>
        <w:t xml:space="preserve">85 </w:t>
      </w:r>
      <w:r w:rsidRPr="00FC5FCE">
        <w:rPr>
          <w:rFonts w:hint="cs"/>
          <w:rtl/>
        </w:rPr>
        <w:t>باب</w:t>
      </w:r>
      <w:r w:rsidRPr="00FC5FCE">
        <w:rPr>
          <w:rtl/>
        </w:rPr>
        <w:t xml:space="preserve"> </w:t>
      </w:r>
      <w:r w:rsidRPr="00FC5FCE">
        <w:rPr>
          <w:rFonts w:hint="cs"/>
          <w:rtl/>
        </w:rPr>
        <w:t>أن</w:t>
      </w:r>
      <w:r w:rsidRPr="00FC5FCE">
        <w:rPr>
          <w:rtl/>
        </w:rPr>
        <w:t xml:space="preserve"> </w:t>
      </w:r>
      <w:r w:rsidRPr="00FC5FCE">
        <w:rPr>
          <w:rFonts w:hint="cs"/>
          <w:rtl/>
        </w:rPr>
        <w:t>المرأة</w:t>
      </w:r>
      <w:r w:rsidRPr="00FC5FCE">
        <w:rPr>
          <w:rtl/>
        </w:rPr>
        <w:t xml:space="preserve"> </w:t>
      </w:r>
      <w:r w:rsidRPr="00FC5FCE">
        <w:rPr>
          <w:rFonts w:hint="cs"/>
          <w:rtl/>
        </w:rPr>
        <w:t>إذا</w:t>
      </w:r>
      <w:r w:rsidRPr="00FC5FCE">
        <w:rPr>
          <w:rtl/>
        </w:rPr>
        <w:t xml:space="preserve"> </w:t>
      </w:r>
      <w:r w:rsidRPr="00FC5FCE">
        <w:rPr>
          <w:rFonts w:hint="cs"/>
          <w:rtl/>
        </w:rPr>
        <w:t>حاضت</w:t>
      </w:r>
      <w:r w:rsidRPr="00FC5FCE">
        <w:rPr>
          <w:rtl/>
        </w:rPr>
        <w:t xml:space="preserve"> </w:t>
      </w:r>
      <w:r w:rsidRPr="00FC5FCE">
        <w:rPr>
          <w:rFonts w:hint="cs"/>
          <w:rtl/>
        </w:rPr>
        <w:t>في</w:t>
      </w:r>
      <w:r w:rsidRPr="00FC5FCE">
        <w:rPr>
          <w:rtl/>
        </w:rPr>
        <w:t xml:space="preserve"> </w:t>
      </w:r>
      <w:r w:rsidRPr="00FC5FCE">
        <w:rPr>
          <w:rFonts w:hint="cs"/>
          <w:rtl/>
        </w:rPr>
        <w:t>أثناء</w:t>
      </w:r>
      <w:r w:rsidRPr="00FC5FCE">
        <w:rPr>
          <w:rtl/>
        </w:rPr>
        <w:t xml:space="preserve"> </w:t>
      </w:r>
      <w:r w:rsidRPr="00FC5FCE">
        <w:rPr>
          <w:rFonts w:hint="cs"/>
          <w:rtl/>
        </w:rPr>
        <w:t>الطواف</w:t>
      </w:r>
      <w:r w:rsidRPr="00FC5FCE">
        <w:rPr>
          <w:rtl/>
        </w:rPr>
        <w:t xml:space="preserve"> </w:t>
      </w:r>
      <w:r w:rsidRPr="00FC5FCE">
        <w:rPr>
          <w:rFonts w:hint="cs"/>
          <w:rtl/>
        </w:rPr>
        <w:t>الواجب</w:t>
      </w:r>
      <w:r w:rsidRPr="00FC5FCE">
        <w:rPr>
          <w:rtl/>
        </w:rPr>
        <w:t xml:space="preserve"> </w:t>
      </w:r>
      <w:r w:rsidRPr="00FC5FCE">
        <w:rPr>
          <w:rFonts w:hint="cs"/>
          <w:rtl/>
        </w:rPr>
        <w:t>قبل</w:t>
      </w:r>
      <w:r w:rsidRPr="00FC5FCE">
        <w:rPr>
          <w:rtl/>
        </w:rPr>
        <w:t xml:space="preserve"> </w:t>
      </w:r>
      <w:r w:rsidRPr="00FC5FCE">
        <w:rPr>
          <w:rFonts w:hint="cs"/>
          <w:rtl/>
        </w:rPr>
        <w:t>تجاوز</w:t>
      </w:r>
      <w:r w:rsidRPr="00FC5FCE">
        <w:rPr>
          <w:rtl/>
        </w:rPr>
        <w:t xml:space="preserve"> </w:t>
      </w:r>
      <w:r w:rsidRPr="00FC5FCE">
        <w:rPr>
          <w:rFonts w:hint="cs"/>
          <w:rtl/>
        </w:rPr>
        <w:t>النصف</w:t>
      </w:r>
      <w:r w:rsidRPr="00FC5FCE">
        <w:rPr>
          <w:rtl/>
        </w:rPr>
        <w:t xml:space="preserve"> </w:t>
      </w:r>
      <w:r w:rsidRPr="00FC5FCE">
        <w:rPr>
          <w:rFonts w:hint="cs"/>
          <w:rtl/>
        </w:rPr>
        <w:t>وجب</w:t>
      </w:r>
      <w:r w:rsidRPr="00FC5FCE">
        <w:rPr>
          <w:rtl/>
        </w:rPr>
        <w:t xml:space="preserve"> </w:t>
      </w:r>
      <w:r w:rsidRPr="00FC5FCE">
        <w:rPr>
          <w:rFonts w:hint="cs"/>
          <w:rtl/>
        </w:rPr>
        <w:t>عليها</w:t>
      </w:r>
      <w:r w:rsidRPr="00FC5FCE">
        <w:rPr>
          <w:rtl/>
        </w:rPr>
        <w:t xml:space="preserve"> </w:t>
      </w:r>
      <w:r w:rsidRPr="00FC5FCE">
        <w:rPr>
          <w:rFonts w:hint="cs"/>
          <w:rtl/>
        </w:rPr>
        <w:t>قطعه</w:t>
      </w:r>
      <w:r w:rsidRPr="00FC5FCE">
        <w:rPr>
          <w:rtl/>
        </w:rPr>
        <w:t xml:space="preserve"> </w:t>
      </w:r>
      <w:r w:rsidRPr="00FC5FCE">
        <w:rPr>
          <w:rFonts w:hint="cs"/>
          <w:rtl/>
        </w:rPr>
        <w:t>و</w:t>
      </w:r>
      <w:r w:rsidRPr="00FC5FCE">
        <w:rPr>
          <w:rtl/>
        </w:rPr>
        <w:t xml:space="preserve"> </w:t>
      </w:r>
      <w:r w:rsidRPr="00FC5FCE">
        <w:rPr>
          <w:rFonts w:hint="cs"/>
          <w:rtl/>
        </w:rPr>
        <w:t>الاستئناف</w:t>
      </w:r>
      <w:r w:rsidRPr="00FC5FCE">
        <w:rPr>
          <w:rtl/>
        </w:rPr>
        <w:t xml:space="preserve"> </w:t>
      </w:r>
      <w:r w:rsidRPr="00FC5FCE">
        <w:rPr>
          <w:rFonts w:hint="cs"/>
          <w:rtl/>
        </w:rPr>
        <w:t>إذا</w:t>
      </w:r>
      <w:r w:rsidRPr="00FC5FCE">
        <w:rPr>
          <w:rtl/>
        </w:rPr>
        <w:t xml:space="preserve"> </w:t>
      </w:r>
      <w:r w:rsidRPr="00FC5FCE">
        <w:rPr>
          <w:rFonts w:hint="cs"/>
          <w:rtl/>
        </w:rPr>
        <w:t>طهرت</w:t>
      </w:r>
      <w:r w:rsidRPr="00FC5FCE">
        <w:rPr>
          <w:rtl/>
        </w:rPr>
        <w:t xml:space="preserve"> </w:t>
      </w:r>
      <w:r w:rsidRPr="00FC5FCE">
        <w:rPr>
          <w:rFonts w:hint="cs"/>
          <w:rtl/>
        </w:rPr>
        <w:t>و</w:t>
      </w:r>
      <w:r w:rsidRPr="00FC5FCE">
        <w:rPr>
          <w:rtl/>
        </w:rPr>
        <w:t xml:space="preserve"> </w:t>
      </w:r>
      <w:r w:rsidRPr="00FC5FCE">
        <w:rPr>
          <w:rFonts w:hint="cs"/>
          <w:rtl/>
        </w:rPr>
        <w:t>بعد</w:t>
      </w:r>
      <w:r w:rsidRPr="00FC5FCE">
        <w:rPr>
          <w:rtl/>
        </w:rPr>
        <w:t xml:space="preserve"> </w:t>
      </w:r>
      <w:r w:rsidRPr="00FC5FCE">
        <w:rPr>
          <w:rFonts w:hint="cs"/>
          <w:rtl/>
        </w:rPr>
        <w:t>تجاوزه</w:t>
      </w:r>
      <w:r w:rsidRPr="00FC5FCE">
        <w:rPr>
          <w:rtl/>
        </w:rPr>
        <w:t xml:space="preserve"> </w:t>
      </w:r>
      <w:r w:rsidRPr="00FC5FCE">
        <w:rPr>
          <w:rFonts w:hint="cs"/>
          <w:rtl/>
        </w:rPr>
        <w:t>يجزيها</w:t>
      </w:r>
      <w:r w:rsidRPr="00FC5FCE">
        <w:rPr>
          <w:rtl/>
        </w:rPr>
        <w:t xml:space="preserve"> </w:t>
      </w:r>
      <w:r w:rsidRPr="00FC5FCE">
        <w:rPr>
          <w:rFonts w:hint="cs"/>
          <w:rtl/>
        </w:rPr>
        <w:t>الإتمام</w:t>
      </w:r>
      <w:r w:rsidRPr="00FC5FCE">
        <w:rPr>
          <w:rtl/>
        </w:rPr>
        <w:t xml:space="preserve"> </w:t>
      </w:r>
      <w:r w:rsidRPr="00FC5FCE">
        <w:rPr>
          <w:rFonts w:hint="cs"/>
          <w:rtl/>
        </w:rPr>
        <w:t>و</w:t>
      </w:r>
      <w:r w:rsidRPr="00FC5FCE">
        <w:rPr>
          <w:rtl/>
        </w:rPr>
        <w:t xml:space="preserve"> </w:t>
      </w:r>
      <w:r w:rsidRPr="00FC5FCE">
        <w:rPr>
          <w:rFonts w:hint="cs"/>
          <w:rtl/>
        </w:rPr>
        <w:t>يستحب</w:t>
      </w:r>
      <w:r w:rsidRPr="00FC5FCE">
        <w:rPr>
          <w:rtl/>
        </w:rPr>
        <w:t xml:space="preserve"> </w:t>
      </w:r>
      <w:r w:rsidRPr="00FC5FCE">
        <w:rPr>
          <w:rFonts w:hint="cs"/>
          <w:rtl/>
        </w:rPr>
        <w:t>لها</w:t>
      </w:r>
      <w:r w:rsidRPr="00FC5FCE">
        <w:rPr>
          <w:rtl/>
        </w:rPr>
        <w:t xml:space="preserve"> </w:t>
      </w:r>
      <w:r w:rsidRPr="00FC5FCE">
        <w:rPr>
          <w:rFonts w:hint="cs"/>
          <w:rtl/>
        </w:rPr>
        <w:t>أن</w:t>
      </w:r>
      <w:r w:rsidRPr="00FC5FCE">
        <w:rPr>
          <w:rtl/>
        </w:rPr>
        <w:t xml:space="preserve"> </w:t>
      </w:r>
      <w:r w:rsidRPr="00FC5FCE">
        <w:rPr>
          <w:rFonts w:hint="cs"/>
          <w:rtl/>
        </w:rPr>
        <w:t>تفعل</w:t>
      </w:r>
      <w:r w:rsidRPr="00FC5FCE">
        <w:rPr>
          <w:rtl/>
        </w:rPr>
        <w:t xml:space="preserve"> </w:t>
      </w:r>
      <w:r w:rsidRPr="00FC5FCE">
        <w:rPr>
          <w:rFonts w:hint="cs"/>
          <w:rtl/>
        </w:rPr>
        <w:t>في</w:t>
      </w:r>
      <w:r w:rsidRPr="00FC5FCE">
        <w:rPr>
          <w:rtl/>
        </w:rPr>
        <w:t xml:space="preserve"> </w:t>
      </w:r>
      <w:r w:rsidRPr="00FC5FCE">
        <w:rPr>
          <w:rFonts w:hint="cs"/>
          <w:rtl/>
        </w:rPr>
        <w:t>السعي</w:t>
      </w:r>
      <w:r w:rsidRPr="00FC5FCE">
        <w:rPr>
          <w:rtl/>
        </w:rPr>
        <w:t xml:space="preserve"> </w:t>
      </w:r>
      <w:r w:rsidRPr="00FC5FCE">
        <w:rPr>
          <w:rFonts w:hint="cs"/>
          <w:rtl/>
        </w:rPr>
        <w:t>كذلك</w:t>
      </w:r>
      <w:r w:rsidRPr="00FC5FCE">
        <w:rPr>
          <w:rtl/>
        </w:rPr>
        <w:t xml:space="preserve"> </w:t>
      </w:r>
      <w:r w:rsidRPr="00FC5FCE">
        <w:rPr>
          <w:rFonts w:hint="cs"/>
          <w:rtl/>
        </w:rPr>
        <w:t>مع</w:t>
      </w:r>
      <w:r w:rsidRPr="00FC5FCE">
        <w:rPr>
          <w:rtl/>
        </w:rPr>
        <w:t xml:space="preserve"> </w:t>
      </w:r>
      <w:r w:rsidRPr="00FC5FCE">
        <w:rPr>
          <w:rFonts w:hint="cs"/>
          <w:rtl/>
        </w:rPr>
        <w:t>السعة</w:t>
      </w:r>
      <w:r w:rsidRPr="00FC5FCE">
        <w:rPr>
          <w:rtl/>
        </w:rPr>
        <w:t xml:space="preserve"> .....</w:t>
      </w:r>
      <w:r w:rsidR="0030446E">
        <w:rPr>
          <w:rtl/>
        </w:rPr>
        <w:t xml:space="preserve"> </w:t>
      </w:r>
      <w:r w:rsidRPr="00FC5FCE">
        <w:rPr>
          <w:rFonts w:hint="cs"/>
          <w:rtl/>
        </w:rPr>
        <w:t>ص</w:t>
      </w:r>
      <w:r w:rsidRPr="00FC5FCE">
        <w:rPr>
          <w:rtl/>
        </w:rPr>
        <w:t xml:space="preserve"> : 453</w:t>
      </w:r>
    </w:p>
  </w:footnote>
  <w:footnote w:id="391">
    <w:p w:rsidR="00615592" w:rsidRDefault="00615592" w:rsidP="00F977E8">
      <w:pPr>
        <w:pStyle w:val="a7"/>
        <w:rPr>
          <w:rtl/>
        </w:rPr>
      </w:pPr>
      <w:r>
        <w:rPr>
          <w:rStyle w:val="a9"/>
        </w:rPr>
        <w:footnoteRef/>
      </w:r>
      <w:r>
        <w:rPr>
          <w:rtl/>
        </w:rPr>
        <w:t xml:space="preserve"> </w:t>
      </w:r>
      <w:r w:rsidRPr="00AD51C5">
        <w:rPr>
          <w:rFonts w:hint="cs"/>
          <w:rtl/>
        </w:rPr>
        <w:t>وسائل</w:t>
      </w:r>
      <w:r w:rsidRPr="00AD51C5">
        <w:rPr>
          <w:rtl/>
        </w:rPr>
        <w:t xml:space="preserve"> </w:t>
      </w:r>
      <w:r w:rsidRPr="00AD51C5">
        <w:rPr>
          <w:rFonts w:hint="cs"/>
          <w:rtl/>
        </w:rPr>
        <w:t>الشيعة</w:t>
      </w:r>
      <w:r w:rsidR="00637709">
        <w:rPr>
          <w:rtl/>
        </w:rPr>
        <w:t xml:space="preserve">، </w:t>
      </w:r>
      <w:r w:rsidRPr="00AD51C5">
        <w:rPr>
          <w:rFonts w:hint="cs"/>
          <w:rtl/>
        </w:rPr>
        <w:t>ج‏</w:t>
      </w:r>
      <w:r w:rsidRPr="00AD51C5">
        <w:rPr>
          <w:rtl/>
        </w:rPr>
        <w:t>13</w:t>
      </w:r>
      <w:r w:rsidR="00637709">
        <w:rPr>
          <w:rtl/>
        </w:rPr>
        <w:t xml:space="preserve">، </w:t>
      </w:r>
      <w:r w:rsidRPr="00AD51C5">
        <w:rPr>
          <w:rtl/>
        </w:rPr>
        <w:t>378</w:t>
      </w:r>
      <w:r w:rsidR="00637709">
        <w:rPr>
          <w:rtl/>
        </w:rPr>
        <w:t xml:space="preserve">، </w:t>
      </w:r>
      <w:r w:rsidRPr="00AD51C5">
        <w:rPr>
          <w:rtl/>
        </w:rPr>
        <w:t xml:space="preserve">40 </w:t>
      </w:r>
      <w:r w:rsidRPr="00AD51C5">
        <w:rPr>
          <w:rFonts w:hint="cs"/>
          <w:rtl/>
        </w:rPr>
        <w:t>باب</w:t>
      </w:r>
      <w:r w:rsidRPr="00AD51C5">
        <w:rPr>
          <w:rtl/>
        </w:rPr>
        <w:t xml:space="preserve"> </w:t>
      </w:r>
      <w:r w:rsidRPr="00AD51C5">
        <w:rPr>
          <w:rFonts w:hint="cs"/>
          <w:rtl/>
        </w:rPr>
        <w:t>أن</w:t>
      </w:r>
      <w:r w:rsidRPr="00AD51C5">
        <w:rPr>
          <w:rtl/>
        </w:rPr>
        <w:t xml:space="preserve"> </w:t>
      </w:r>
      <w:r w:rsidRPr="00AD51C5">
        <w:rPr>
          <w:rFonts w:hint="cs"/>
          <w:rtl/>
        </w:rPr>
        <w:t>من</w:t>
      </w:r>
      <w:r w:rsidRPr="00AD51C5">
        <w:rPr>
          <w:rtl/>
        </w:rPr>
        <w:t xml:space="preserve"> </w:t>
      </w:r>
      <w:r w:rsidRPr="00AD51C5">
        <w:rPr>
          <w:rFonts w:hint="cs"/>
          <w:rtl/>
        </w:rPr>
        <w:t>أحدث</w:t>
      </w:r>
      <w:r w:rsidRPr="00AD51C5">
        <w:rPr>
          <w:rtl/>
        </w:rPr>
        <w:t xml:space="preserve"> </w:t>
      </w:r>
      <w:r w:rsidRPr="00AD51C5">
        <w:rPr>
          <w:rFonts w:hint="cs"/>
          <w:rtl/>
        </w:rPr>
        <w:t>في</w:t>
      </w:r>
      <w:r w:rsidRPr="00AD51C5">
        <w:rPr>
          <w:rtl/>
        </w:rPr>
        <w:t xml:space="preserve"> </w:t>
      </w:r>
      <w:r w:rsidRPr="00AD51C5">
        <w:rPr>
          <w:rFonts w:hint="cs"/>
          <w:rtl/>
        </w:rPr>
        <w:t>طواف</w:t>
      </w:r>
      <w:r w:rsidRPr="00AD51C5">
        <w:rPr>
          <w:rtl/>
        </w:rPr>
        <w:t xml:space="preserve"> </w:t>
      </w:r>
      <w:r w:rsidRPr="00AD51C5">
        <w:rPr>
          <w:rFonts w:hint="cs"/>
          <w:rtl/>
        </w:rPr>
        <w:t>الفريضة</w:t>
      </w:r>
      <w:r w:rsidRPr="00AD51C5">
        <w:rPr>
          <w:rtl/>
        </w:rPr>
        <w:t xml:space="preserve"> </w:t>
      </w:r>
      <w:r w:rsidRPr="00AD51C5">
        <w:rPr>
          <w:rFonts w:hint="cs"/>
          <w:rtl/>
        </w:rPr>
        <w:t>قبل</w:t>
      </w:r>
      <w:r w:rsidRPr="00AD51C5">
        <w:rPr>
          <w:rtl/>
        </w:rPr>
        <w:t xml:space="preserve"> </w:t>
      </w:r>
      <w:r w:rsidRPr="00AD51C5">
        <w:rPr>
          <w:rFonts w:hint="cs"/>
          <w:rtl/>
        </w:rPr>
        <w:t>تجاوز</w:t>
      </w:r>
      <w:r w:rsidRPr="00AD51C5">
        <w:rPr>
          <w:rtl/>
        </w:rPr>
        <w:t xml:space="preserve"> </w:t>
      </w:r>
      <w:r w:rsidRPr="00AD51C5">
        <w:rPr>
          <w:rFonts w:hint="cs"/>
          <w:rtl/>
        </w:rPr>
        <w:t>النصف</w:t>
      </w:r>
      <w:r w:rsidRPr="00AD51C5">
        <w:rPr>
          <w:rtl/>
        </w:rPr>
        <w:t xml:space="preserve"> </w:t>
      </w:r>
      <w:r w:rsidRPr="00AD51C5">
        <w:rPr>
          <w:rFonts w:hint="cs"/>
          <w:rtl/>
        </w:rPr>
        <w:t>وجب</w:t>
      </w:r>
      <w:r w:rsidRPr="00AD51C5">
        <w:rPr>
          <w:rtl/>
        </w:rPr>
        <w:t xml:space="preserve"> </w:t>
      </w:r>
      <w:r w:rsidRPr="00AD51C5">
        <w:rPr>
          <w:rFonts w:hint="cs"/>
          <w:rtl/>
        </w:rPr>
        <w:t>عليه</w:t>
      </w:r>
      <w:r w:rsidRPr="00AD51C5">
        <w:rPr>
          <w:rtl/>
        </w:rPr>
        <w:t xml:space="preserve"> </w:t>
      </w:r>
      <w:r w:rsidRPr="00AD51C5">
        <w:rPr>
          <w:rFonts w:hint="cs"/>
          <w:rtl/>
        </w:rPr>
        <w:t>الإعادة</w:t>
      </w:r>
      <w:r w:rsidRPr="00AD51C5">
        <w:rPr>
          <w:rtl/>
        </w:rPr>
        <w:t xml:space="preserve"> </w:t>
      </w:r>
      <w:r w:rsidRPr="00AD51C5">
        <w:rPr>
          <w:rFonts w:hint="cs"/>
          <w:rtl/>
        </w:rPr>
        <w:t>و</w:t>
      </w:r>
      <w:r w:rsidRPr="00AD51C5">
        <w:rPr>
          <w:rtl/>
        </w:rPr>
        <w:t xml:space="preserve"> </w:t>
      </w:r>
      <w:r w:rsidRPr="00AD51C5">
        <w:rPr>
          <w:rFonts w:hint="cs"/>
          <w:rtl/>
        </w:rPr>
        <w:t>بعد</w:t>
      </w:r>
      <w:r w:rsidRPr="00AD51C5">
        <w:rPr>
          <w:rtl/>
        </w:rPr>
        <w:t xml:space="preserve"> </w:t>
      </w:r>
      <w:r w:rsidRPr="00AD51C5">
        <w:rPr>
          <w:rFonts w:hint="cs"/>
          <w:rtl/>
        </w:rPr>
        <w:t>تجاوزه</w:t>
      </w:r>
      <w:r w:rsidRPr="00AD51C5">
        <w:rPr>
          <w:rtl/>
        </w:rPr>
        <w:t xml:space="preserve"> </w:t>
      </w:r>
      <w:r w:rsidRPr="00AD51C5">
        <w:rPr>
          <w:rFonts w:hint="cs"/>
          <w:rtl/>
        </w:rPr>
        <w:t>يتطهر</w:t>
      </w:r>
      <w:r w:rsidRPr="00AD51C5">
        <w:rPr>
          <w:rtl/>
        </w:rPr>
        <w:t xml:space="preserve"> </w:t>
      </w:r>
      <w:r w:rsidRPr="00AD51C5">
        <w:rPr>
          <w:rFonts w:hint="cs"/>
          <w:rtl/>
        </w:rPr>
        <w:t>و</w:t>
      </w:r>
      <w:r w:rsidRPr="00AD51C5">
        <w:rPr>
          <w:rtl/>
        </w:rPr>
        <w:t xml:space="preserve"> </w:t>
      </w:r>
      <w:r w:rsidRPr="00AD51C5">
        <w:rPr>
          <w:rFonts w:hint="cs"/>
          <w:rtl/>
        </w:rPr>
        <w:t>يبني</w:t>
      </w:r>
      <w:r w:rsidRPr="00AD51C5">
        <w:rPr>
          <w:rtl/>
        </w:rPr>
        <w:t xml:space="preserve"> </w:t>
      </w:r>
      <w:r w:rsidRPr="00AD51C5">
        <w:rPr>
          <w:rFonts w:hint="cs"/>
          <w:rtl/>
        </w:rPr>
        <w:t>و</w:t>
      </w:r>
      <w:r w:rsidRPr="00AD51C5">
        <w:rPr>
          <w:rtl/>
        </w:rPr>
        <w:t xml:space="preserve"> </w:t>
      </w:r>
      <w:r w:rsidRPr="00AD51C5">
        <w:rPr>
          <w:rFonts w:hint="cs"/>
          <w:rtl/>
        </w:rPr>
        <w:t>يتم</w:t>
      </w:r>
      <w:r w:rsidRPr="00AD51C5">
        <w:rPr>
          <w:rtl/>
        </w:rPr>
        <w:t xml:space="preserve"> .....</w:t>
      </w:r>
      <w:r w:rsidR="0030446E">
        <w:rPr>
          <w:rtl/>
        </w:rPr>
        <w:t xml:space="preserve"> </w:t>
      </w:r>
      <w:r w:rsidRPr="00AD51C5">
        <w:rPr>
          <w:rFonts w:hint="cs"/>
          <w:rtl/>
        </w:rPr>
        <w:t>ص</w:t>
      </w:r>
      <w:r w:rsidRPr="00AD51C5">
        <w:rPr>
          <w:rtl/>
        </w:rPr>
        <w:t xml:space="preserve"> : 378</w:t>
      </w:r>
    </w:p>
  </w:footnote>
  <w:footnote w:id="392">
    <w:p w:rsidR="00615592" w:rsidRDefault="00615592" w:rsidP="00F977E8">
      <w:pPr>
        <w:pStyle w:val="a7"/>
        <w:rPr>
          <w:rtl/>
        </w:rPr>
      </w:pPr>
      <w:r>
        <w:rPr>
          <w:rStyle w:val="a9"/>
        </w:rPr>
        <w:footnoteRef/>
      </w:r>
      <w:r>
        <w:rPr>
          <w:rtl/>
        </w:rPr>
        <w:t xml:space="preserve"> </w:t>
      </w:r>
      <w:r w:rsidRPr="00AD51C5">
        <w:rPr>
          <w:rFonts w:hint="cs"/>
          <w:rtl/>
        </w:rPr>
        <w:t>موسوعة</w:t>
      </w:r>
      <w:r w:rsidRPr="00AD51C5">
        <w:rPr>
          <w:rtl/>
        </w:rPr>
        <w:t xml:space="preserve"> </w:t>
      </w:r>
      <w:r w:rsidRPr="00AD51C5">
        <w:rPr>
          <w:rFonts w:hint="cs"/>
          <w:rtl/>
        </w:rPr>
        <w:t>الإمام</w:t>
      </w:r>
      <w:r w:rsidRPr="00AD51C5">
        <w:rPr>
          <w:rtl/>
        </w:rPr>
        <w:t xml:space="preserve"> </w:t>
      </w:r>
      <w:r w:rsidRPr="00AD51C5">
        <w:rPr>
          <w:rFonts w:hint="cs"/>
          <w:rtl/>
        </w:rPr>
        <w:t>الخوئي،</w:t>
      </w:r>
      <w:r w:rsidRPr="00AD51C5">
        <w:rPr>
          <w:rtl/>
        </w:rPr>
        <w:t xml:space="preserve"> </w:t>
      </w:r>
      <w:r w:rsidRPr="00AD51C5">
        <w:rPr>
          <w:rFonts w:hint="cs"/>
          <w:rtl/>
        </w:rPr>
        <w:t>ج‌</w:t>
      </w:r>
      <w:r w:rsidRPr="00AD51C5">
        <w:rPr>
          <w:rtl/>
        </w:rPr>
        <w:t>29</w:t>
      </w:r>
      <w:r w:rsidRPr="00AD51C5">
        <w:rPr>
          <w:rFonts w:hint="cs"/>
          <w:rtl/>
        </w:rPr>
        <w:t>،</w:t>
      </w:r>
      <w:r w:rsidRPr="00AD51C5">
        <w:rPr>
          <w:rtl/>
        </w:rPr>
        <w:t xml:space="preserve"> </w:t>
      </w:r>
      <w:r w:rsidRPr="00AD51C5">
        <w:rPr>
          <w:rFonts w:hint="cs"/>
          <w:rtl/>
        </w:rPr>
        <w:t>ص</w:t>
      </w:r>
      <w:r w:rsidRPr="00AD51C5">
        <w:rPr>
          <w:rtl/>
        </w:rPr>
        <w:t>: 6‌</w:t>
      </w:r>
    </w:p>
  </w:footnote>
  <w:footnote w:id="393">
    <w:p w:rsidR="00615592" w:rsidRDefault="00615592" w:rsidP="00F977E8">
      <w:pPr>
        <w:pStyle w:val="a7"/>
        <w:rPr>
          <w:rtl/>
        </w:rPr>
      </w:pPr>
      <w:r>
        <w:rPr>
          <w:rStyle w:val="a9"/>
        </w:rPr>
        <w:footnoteRef/>
      </w:r>
      <w:r>
        <w:rPr>
          <w:rtl/>
        </w:rPr>
        <w:t xml:space="preserve"> </w:t>
      </w:r>
      <w:r w:rsidRPr="00A756C8">
        <w:rPr>
          <w:rFonts w:hint="cs"/>
          <w:rtl/>
        </w:rPr>
        <w:t>وسائل</w:t>
      </w:r>
      <w:r w:rsidRPr="00A756C8">
        <w:rPr>
          <w:rtl/>
        </w:rPr>
        <w:t xml:space="preserve"> </w:t>
      </w:r>
      <w:r w:rsidRPr="00A756C8">
        <w:rPr>
          <w:rFonts w:hint="cs"/>
          <w:rtl/>
        </w:rPr>
        <w:t>الشيعة</w:t>
      </w:r>
      <w:r w:rsidR="00637709">
        <w:rPr>
          <w:rtl/>
        </w:rPr>
        <w:t xml:space="preserve">، </w:t>
      </w:r>
      <w:r w:rsidRPr="00A756C8">
        <w:rPr>
          <w:rFonts w:hint="cs"/>
          <w:rtl/>
        </w:rPr>
        <w:t>ج‏</w:t>
      </w:r>
      <w:r w:rsidRPr="00A756C8">
        <w:rPr>
          <w:rtl/>
        </w:rPr>
        <w:t>13</w:t>
      </w:r>
      <w:r w:rsidR="00637709">
        <w:rPr>
          <w:rtl/>
        </w:rPr>
        <w:t xml:space="preserve">، </w:t>
      </w:r>
      <w:r w:rsidRPr="00A756C8">
        <w:rPr>
          <w:rtl/>
        </w:rPr>
        <w:t>454</w:t>
      </w:r>
      <w:r w:rsidR="00637709">
        <w:rPr>
          <w:rtl/>
        </w:rPr>
        <w:t xml:space="preserve">، </w:t>
      </w:r>
      <w:r w:rsidRPr="00A756C8">
        <w:rPr>
          <w:rtl/>
        </w:rPr>
        <w:t xml:space="preserve">85 </w:t>
      </w:r>
      <w:r w:rsidRPr="00A756C8">
        <w:rPr>
          <w:rFonts w:hint="cs"/>
          <w:rtl/>
        </w:rPr>
        <w:t>باب</w:t>
      </w:r>
      <w:r w:rsidRPr="00A756C8">
        <w:rPr>
          <w:rtl/>
        </w:rPr>
        <w:t xml:space="preserve"> </w:t>
      </w:r>
      <w:r w:rsidRPr="00A756C8">
        <w:rPr>
          <w:rFonts w:hint="cs"/>
          <w:rtl/>
        </w:rPr>
        <w:t>أن</w:t>
      </w:r>
      <w:r w:rsidRPr="00A756C8">
        <w:rPr>
          <w:rtl/>
        </w:rPr>
        <w:t xml:space="preserve"> </w:t>
      </w:r>
      <w:r w:rsidRPr="00A756C8">
        <w:rPr>
          <w:rFonts w:hint="cs"/>
          <w:rtl/>
        </w:rPr>
        <w:t>المرأة</w:t>
      </w:r>
      <w:r w:rsidRPr="00A756C8">
        <w:rPr>
          <w:rtl/>
        </w:rPr>
        <w:t xml:space="preserve"> </w:t>
      </w:r>
      <w:r w:rsidRPr="00A756C8">
        <w:rPr>
          <w:rFonts w:hint="cs"/>
          <w:rtl/>
        </w:rPr>
        <w:t>إذا</w:t>
      </w:r>
      <w:r w:rsidRPr="00A756C8">
        <w:rPr>
          <w:rtl/>
        </w:rPr>
        <w:t xml:space="preserve"> </w:t>
      </w:r>
      <w:r w:rsidRPr="00A756C8">
        <w:rPr>
          <w:rFonts w:hint="cs"/>
          <w:rtl/>
        </w:rPr>
        <w:t>حاضت</w:t>
      </w:r>
      <w:r w:rsidRPr="00A756C8">
        <w:rPr>
          <w:rtl/>
        </w:rPr>
        <w:t xml:space="preserve"> </w:t>
      </w:r>
      <w:r w:rsidRPr="00A756C8">
        <w:rPr>
          <w:rFonts w:hint="cs"/>
          <w:rtl/>
        </w:rPr>
        <w:t>في</w:t>
      </w:r>
      <w:r w:rsidRPr="00A756C8">
        <w:rPr>
          <w:rtl/>
        </w:rPr>
        <w:t xml:space="preserve"> </w:t>
      </w:r>
      <w:r w:rsidRPr="00A756C8">
        <w:rPr>
          <w:rFonts w:hint="cs"/>
          <w:rtl/>
        </w:rPr>
        <w:t>أثناء</w:t>
      </w:r>
      <w:r w:rsidRPr="00A756C8">
        <w:rPr>
          <w:rtl/>
        </w:rPr>
        <w:t xml:space="preserve"> </w:t>
      </w:r>
      <w:r w:rsidRPr="00A756C8">
        <w:rPr>
          <w:rFonts w:hint="cs"/>
          <w:rtl/>
        </w:rPr>
        <w:t>الطواف</w:t>
      </w:r>
      <w:r w:rsidRPr="00A756C8">
        <w:rPr>
          <w:rtl/>
        </w:rPr>
        <w:t xml:space="preserve"> </w:t>
      </w:r>
      <w:r w:rsidRPr="00A756C8">
        <w:rPr>
          <w:rFonts w:hint="cs"/>
          <w:rtl/>
        </w:rPr>
        <w:t>الواجب</w:t>
      </w:r>
      <w:r w:rsidRPr="00A756C8">
        <w:rPr>
          <w:rtl/>
        </w:rPr>
        <w:t xml:space="preserve"> </w:t>
      </w:r>
      <w:r w:rsidRPr="00A756C8">
        <w:rPr>
          <w:rFonts w:hint="cs"/>
          <w:rtl/>
        </w:rPr>
        <w:t>قبل</w:t>
      </w:r>
      <w:r w:rsidRPr="00A756C8">
        <w:rPr>
          <w:rtl/>
        </w:rPr>
        <w:t xml:space="preserve"> </w:t>
      </w:r>
      <w:r w:rsidRPr="00A756C8">
        <w:rPr>
          <w:rFonts w:hint="cs"/>
          <w:rtl/>
        </w:rPr>
        <w:t>تجاوز</w:t>
      </w:r>
      <w:r w:rsidRPr="00A756C8">
        <w:rPr>
          <w:rtl/>
        </w:rPr>
        <w:t xml:space="preserve"> </w:t>
      </w:r>
      <w:r w:rsidRPr="00A756C8">
        <w:rPr>
          <w:rFonts w:hint="cs"/>
          <w:rtl/>
        </w:rPr>
        <w:t>النصف</w:t>
      </w:r>
      <w:r w:rsidRPr="00A756C8">
        <w:rPr>
          <w:rtl/>
        </w:rPr>
        <w:t xml:space="preserve"> </w:t>
      </w:r>
      <w:r w:rsidRPr="00A756C8">
        <w:rPr>
          <w:rFonts w:hint="cs"/>
          <w:rtl/>
        </w:rPr>
        <w:t>وجب</w:t>
      </w:r>
      <w:r w:rsidRPr="00A756C8">
        <w:rPr>
          <w:rtl/>
        </w:rPr>
        <w:t xml:space="preserve"> </w:t>
      </w:r>
      <w:r w:rsidRPr="00A756C8">
        <w:rPr>
          <w:rFonts w:hint="cs"/>
          <w:rtl/>
        </w:rPr>
        <w:t>عليها</w:t>
      </w:r>
      <w:r w:rsidRPr="00A756C8">
        <w:rPr>
          <w:rtl/>
        </w:rPr>
        <w:t xml:space="preserve"> </w:t>
      </w:r>
      <w:r w:rsidRPr="00A756C8">
        <w:rPr>
          <w:rFonts w:hint="cs"/>
          <w:rtl/>
        </w:rPr>
        <w:t>قطعه</w:t>
      </w:r>
      <w:r w:rsidRPr="00A756C8">
        <w:rPr>
          <w:rtl/>
        </w:rPr>
        <w:t xml:space="preserve"> </w:t>
      </w:r>
      <w:r w:rsidRPr="00A756C8">
        <w:rPr>
          <w:rFonts w:hint="cs"/>
          <w:rtl/>
        </w:rPr>
        <w:t>و</w:t>
      </w:r>
      <w:r w:rsidRPr="00A756C8">
        <w:rPr>
          <w:rtl/>
        </w:rPr>
        <w:t xml:space="preserve"> </w:t>
      </w:r>
      <w:r w:rsidRPr="00A756C8">
        <w:rPr>
          <w:rFonts w:hint="cs"/>
          <w:rtl/>
        </w:rPr>
        <w:t>الاستئناف</w:t>
      </w:r>
      <w:r w:rsidRPr="00A756C8">
        <w:rPr>
          <w:rtl/>
        </w:rPr>
        <w:t xml:space="preserve"> </w:t>
      </w:r>
      <w:r w:rsidRPr="00A756C8">
        <w:rPr>
          <w:rFonts w:hint="cs"/>
          <w:rtl/>
        </w:rPr>
        <w:t>إذا</w:t>
      </w:r>
      <w:r w:rsidRPr="00A756C8">
        <w:rPr>
          <w:rtl/>
        </w:rPr>
        <w:t xml:space="preserve"> </w:t>
      </w:r>
      <w:r w:rsidRPr="00A756C8">
        <w:rPr>
          <w:rFonts w:hint="cs"/>
          <w:rtl/>
        </w:rPr>
        <w:t>طهرت</w:t>
      </w:r>
      <w:r w:rsidRPr="00A756C8">
        <w:rPr>
          <w:rtl/>
        </w:rPr>
        <w:t xml:space="preserve"> </w:t>
      </w:r>
      <w:r w:rsidRPr="00A756C8">
        <w:rPr>
          <w:rFonts w:hint="cs"/>
          <w:rtl/>
        </w:rPr>
        <w:t>و</w:t>
      </w:r>
      <w:r w:rsidRPr="00A756C8">
        <w:rPr>
          <w:rtl/>
        </w:rPr>
        <w:t xml:space="preserve"> </w:t>
      </w:r>
      <w:r w:rsidRPr="00A756C8">
        <w:rPr>
          <w:rFonts w:hint="cs"/>
          <w:rtl/>
        </w:rPr>
        <w:t>بعد</w:t>
      </w:r>
      <w:r w:rsidRPr="00A756C8">
        <w:rPr>
          <w:rtl/>
        </w:rPr>
        <w:t xml:space="preserve"> </w:t>
      </w:r>
      <w:r w:rsidRPr="00A756C8">
        <w:rPr>
          <w:rFonts w:hint="cs"/>
          <w:rtl/>
        </w:rPr>
        <w:t>تجاوزه</w:t>
      </w:r>
      <w:r w:rsidRPr="00A756C8">
        <w:rPr>
          <w:rtl/>
        </w:rPr>
        <w:t xml:space="preserve"> </w:t>
      </w:r>
      <w:r w:rsidRPr="00A756C8">
        <w:rPr>
          <w:rFonts w:hint="cs"/>
          <w:rtl/>
        </w:rPr>
        <w:t>يجزيها</w:t>
      </w:r>
      <w:r w:rsidRPr="00A756C8">
        <w:rPr>
          <w:rtl/>
        </w:rPr>
        <w:t xml:space="preserve"> </w:t>
      </w:r>
      <w:r w:rsidRPr="00A756C8">
        <w:rPr>
          <w:rFonts w:hint="cs"/>
          <w:rtl/>
        </w:rPr>
        <w:t>الإتمام</w:t>
      </w:r>
      <w:r w:rsidRPr="00A756C8">
        <w:rPr>
          <w:rtl/>
        </w:rPr>
        <w:t xml:space="preserve"> </w:t>
      </w:r>
      <w:r w:rsidRPr="00A756C8">
        <w:rPr>
          <w:rFonts w:hint="cs"/>
          <w:rtl/>
        </w:rPr>
        <w:t>و</w:t>
      </w:r>
      <w:r w:rsidRPr="00A756C8">
        <w:rPr>
          <w:rtl/>
        </w:rPr>
        <w:t xml:space="preserve"> </w:t>
      </w:r>
      <w:r w:rsidRPr="00A756C8">
        <w:rPr>
          <w:rFonts w:hint="cs"/>
          <w:rtl/>
        </w:rPr>
        <w:t>يستحب</w:t>
      </w:r>
      <w:r w:rsidRPr="00A756C8">
        <w:rPr>
          <w:rtl/>
        </w:rPr>
        <w:t xml:space="preserve"> </w:t>
      </w:r>
      <w:r w:rsidRPr="00A756C8">
        <w:rPr>
          <w:rFonts w:hint="cs"/>
          <w:rtl/>
        </w:rPr>
        <w:t>لها</w:t>
      </w:r>
      <w:r w:rsidRPr="00A756C8">
        <w:rPr>
          <w:rtl/>
        </w:rPr>
        <w:t xml:space="preserve"> </w:t>
      </w:r>
      <w:r w:rsidRPr="00A756C8">
        <w:rPr>
          <w:rFonts w:hint="cs"/>
          <w:rtl/>
        </w:rPr>
        <w:t>أن</w:t>
      </w:r>
      <w:r w:rsidRPr="00A756C8">
        <w:rPr>
          <w:rtl/>
        </w:rPr>
        <w:t xml:space="preserve"> </w:t>
      </w:r>
      <w:r w:rsidRPr="00A756C8">
        <w:rPr>
          <w:rFonts w:hint="cs"/>
          <w:rtl/>
        </w:rPr>
        <w:t>تفعل</w:t>
      </w:r>
      <w:r w:rsidRPr="00A756C8">
        <w:rPr>
          <w:rtl/>
        </w:rPr>
        <w:t xml:space="preserve"> </w:t>
      </w:r>
      <w:r w:rsidRPr="00A756C8">
        <w:rPr>
          <w:rFonts w:hint="cs"/>
          <w:rtl/>
        </w:rPr>
        <w:t>في</w:t>
      </w:r>
      <w:r w:rsidRPr="00A756C8">
        <w:rPr>
          <w:rtl/>
        </w:rPr>
        <w:t xml:space="preserve"> </w:t>
      </w:r>
      <w:r w:rsidRPr="00A756C8">
        <w:rPr>
          <w:rFonts w:hint="cs"/>
          <w:rtl/>
        </w:rPr>
        <w:t>السعي</w:t>
      </w:r>
      <w:r w:rsidRPr="00A756C8">
        <w:rPr>
          <w:rtl/>
        </w:rPr>
        <w:t xml:space="preserve"> </w:t>
      </w:r>
      <w:r w:rsidRPr="00A756C8">
        <w:rPr>
          <w:rFonts w:hint="cs"/>
          <w:rtl/>
        </w:rPr>
        <w:t>كذلك</w:t>
      </w:r>
      <w:r w:rsidRPr="00A756C8">
        <w:rPr>
          <w:rtl/>
        </w:rPr>
        <w:t xml:space="preserve"> </w:t>
      </w:r>
      <w:r w:rsidRPr="00A756C8">
        <w:rPr>
          <w:rFonts w:hint="cs"/>
          <w:rtl/>
        </w:rPr>
        <w:t>مع</w:t>
      </w:r>
      <w:r w:rsidRPr="00A756C8">
        <w:rPr>
          <w:rtl/>
        </w:rPr>
        <w:t xml:space="preserve"> </w:t>
      </w:r>
      <w:r w:rsidRPr="00A756C8">
        <w:rPr>
          <w:rFonts w:hint="cs"/>
          <w:rtl/>
        </w:rPr>
        <w:t>السعة</w:t>
      </w:r>
      <w:r w:rsidRPr="00A756C8">
        <w:rPr>
          <w:rtl/>
        </w:rPr>
        <w:t xml:space="preserve"> .....</w:t>
      </w:r>
      <w:r w:rsidR="0030446E">
        <w:rPr>
          <w:rtl/>
        </w:rPr>
        <w:t xml:space="preserve"> </w:t>
      </w:r>
      <w:r w:rsidRPr="00A756C8">
        <w:rPr>
          <w:rFonts w:hint="cs"/>
          <w:rtl/>
        </w:rPr>
        <w:t>ص</w:t>
      </w:r>
      <w:r w:rsidRPr="00A756C8">
        <w:rPr>
          <w:rtl/>
        </w:rPr>
        <w:t xml:space="preserve"> : 453</w:t>
      </w:r>
    </w:p>
  </w:footnote>
  <w:footnote w:id="394">
    <w:p w:rsidR="00615592" w:rsidRDefault="00615592" w:rsidP="00F977E8">
      <w:pPr>
        <w:pStyle w:val="a7"/>
        <w:rPr>
          <w:rtl/>
        </w:rPr>
      </w:pPr>
      <w:r>
        <w:rPr>
          <w:rStyle w:val="a9"/>
        </w:rPr>
        <w:footnoteRef/>
      </w:r>
      <w:r>
        <w:rPr>
          <w:rtl/>
        </w:rPr>
        <w:t xml:space="preserve"> </w:t>
      </w:r>
      <w:r w:rsidRPr="00B777CF">
        <w:rPr>
          <w:rFonts w:hint="cs"/>
          <w:rtl/>
        </w:rPr>
        <w:t>وسائل</w:t>
      </w:r>
      <w:r w:rsidRPr="00B777CF">
        <w:rPr>
          <w:rtl/>
        </w:rPr>
        <w:t xml:space="preserve"> </w:t>
      </w:r>
      <w:r w:rsidRPr="00B777CF">
        <w:rPr>
          <w:rFonts w:hint="cs"/>
          <w:rtl/>
        </w:rPr>
        <w:t>الشيعة</w:t>
      </w:r>
      <w:r w:rsidR="00637709">
        <w:rPr>
          <w:rtl/>
        </w:rPr>
        <w:t xml:space="preserve">، </w:t>
      </w:r>
      <w:r w:rsidRPr="00B777CF">
        <w:rPr>
          <w:rFonts w:hint="cs"/>
          <w:rtl/>
        </w:rPr>
        <w:t>ج‏</w:t>
      </w:r>
      <w:r w:rsidRPr="00B777CF">
        <w:rPr>
          <w:rtl/>
        </w:rPr>
        <w:t>13</w:t>
      </w:r>
      <w:r w:rsidR="00637709">
        <w:rPr>
          <w:rtl/>
        </w:rPr>
        <w:t xml:space="preserve">، </w:t>
      </w:r>
      <w:r w:rsidRPr="00B777CF">
        <w:rPr>
          <w:rtl/>
        </w:rPr>
        <w:t>454</w:t>
      </w:r>
      <w:r w:rsidR="00637709">
        <w:rPr>
          <w:rtl/>
        </w:rPr>
        <w:t xml:space="preserve">، </w:t>
      </w:r>
      <w:r w:rsidRPr="00B777CF">
        <w:rPr>
          <w:rtl/>
        </w:rPr>
        <w:t xml:space="preserve">85 </w:t>
      </w:r>
      <w:r w:rsidRPr="00B777CF">
        <w:rPr>
          <w:rFonts w:hint="cs"/>
          <w:rtl/>
        </w:rPr>
        <w:t>باب</w:t>
      </w:r>
      <w:r w:rsidRPr="00B777CF">
        <w:rPr>
          <w:rtl/>
        </w:rPr>
        <w:t xml:space="preserve"> </w:t>
      </w:r>
      <w:r w:rsidRPr="00B777CF">
        <w:rPr>
          <w:rFonts w:hint="cs"/>
          <w:rtl/>
        </w:rPr>
        <w:t>أن</w:t>
      </w:r>
      <w:r w:rsidRPr="00B777CF">
        <w:rPr>
          <w:rtl/>
        </w:rPr>
        <w:t xml:space="preserve"> </w:t>
      </w:r>
      <w:r w:rsidRPr="00B777CF">
        <w:rPr>
          <w:rFonts w:hint="cs"/>
          <w:rtl/>
        </w:rPr>
        <w:t>المرأة</w:t>
      </w:r>
      <w:r w:rsidRPr="00B777CF">
        <w:rPr>
          <w:rtl/>
        </w:rPr>
        <w:t xml:space="preserve"> </w:t>
      </w:r>
      <w:r w:rsidRPr="00B777CF">
        <w:rPr>
          <w:rFonts w:hint="cs"/>
          <w:rtl/>
        </w:rPr>
        <w:t>إذا</w:t>
      </w:r>
      <w:r w:rsidRPr="00B777CF">
        <w:rPr>
          <w:rtl/>
        </w:rPr>
        <w:t xml:space="preserve"> </w:t>
      </w:r>
      <w:r w:rsidRPr="00B777CF">
        <w:rPr>
          <w:rFonts w:hint="cs"/>
          <w:rtl/>
        </w:rPr>
        <w:t>حاضت</w:t>
      </w:r>
      <w:r w:rsidRPr="00B777CF">
        <w:rPr>
          <w:rtl/>
        </w:rPr>
        <w:t xml:space="preserve"> </w:t>
      </w:r>
      <w:r w:rsidRPr="00B777CF">
        <w:rPr>
          <w:rFonts w:hint="cs"/>
          <w:rtl/>
        </w:rPr>
        <w:t>في</w:t>
      </w:r>
      <w:r w:rsidRPr="00B777CF">
        <w:rPr>
          <w:rtl/>
        </w:rPr>
        <w:t xml:space="preserve"> </w:t>
      </w:r>
      <w:r w:rsidRPr="00B777CF">
        <w:rPr>
          <w:rFonts w:hint="cs"/>
          <w:rtl/>
        </w:rPr>
        <w:t>أثناء</w:t>
      </w:r>
      <w:r w:rsidRPr="00B777CF">
        <w:rPr>
          <w:rtl/>
        </w:rPr>
        <w:t xml:space="preserve"> </w:t>
      </w:r>
      <w:r w:rsidRPr="00B777CF">
        <w:rPr>
          <w:rFonts w:hint="cs"/>
          <w:rtl/>
        </w:rPr>
        <w:t>الطواف</w:t>
      </w:r>
      <w:r w:rsidRPr="00B777CF">
        <w:rPr>
          <w:rtl/>
        </w:rPr>
        <w:t xml:space="preserve"> </w:t>
      </w:r>
      <w:r w:rsidRPr="00B777CF">
        <w:rPr>
          <w:rFonts w:hint="cs"/>
          <w:rtl/>
        </w:rPr>
        <w:t>الواجب</w:t>
      </w:r>
      <w:r w:rsidRPr="00B777CF">
        <w:rPr>
          <w:rtl/>
        </w:rPr>
        <w:t xml:space="preserve"> </w:t>
      </w:r>
      <w:r w:rsidRPr="00B777CF">
        <w:rPr>
          <w:rFonts w:hint="cs"/>
          <w:rtl/>
        </w:rPr>
        <w:t>قبل</w:t>
      </w:r>
      <w:r w:rsidRPr="00B777CF">
        <w:rPr>
          <w:rtl/>
        </w:rPr>
        <w:t xml:space="preserve"> </w:t>
      </w:r>
      <w:r w:rsidRPr="00B777CF">
        <w:rPr>
          <w:rFonts w:hint="cs"/>
          <w:rtl/>
        </w:rPr>
        <w:t>تجاوز</w:t>
      </w:r>
      <w:r w:rsidRPr="00B777CF">
        <w:rPr>
          <w:rtl/>
        </w:rPr>
        <w:t xml:space="preserve"> </w:t>
      </w:r>
      <w:r w:rsidRPr="00B777CF">
        <w:rPr>
          <w:rFonts w:hint="cs"/>
          <w:rtl/>
        </w:rPr>
        <w:t>النصف</w:t>
      </w:r>
      <w:r w:rsidRPr="00B777CF">
        <w:rPr>
          <w:rtl/>
        </w:rPr>
        <w:t xml:space="preserve"> </w:t>
      </w:r>
      <w:r w:rsidRPr="00B777CF">
        <w:rPr>
          <w:rFonts w:hint="cs"/>
          <w:rtl/>
        </w:rPr>
        <w:t>وجب</w:t>
      </w:r>
      <w:r w:rsidRPr="00B777CF">
        <w:rPr>
          <w:rtl/>
        </w:rPr>
        <w:t xml:space="preserve"> </w:t>
      </w:r>
      <w:r w:rsidRPr="00B777CF">
        <w:rPr>
          <w:rFonts w:hint="cs"/>
          <w:rtl/>
        </w:rPr>
        <w:t>عليها</w:t>
      </w:r>
      <w:r w:rsidRPr="00B777CF">
        <w:rPr>
          <w:rtl/>
        </w:rPr>
        <w:t xml:space="preserve"> </w:t>
      </w:r>
      <w:r w:rsidRPr="00B777CF">
        <w:rPr>
          <w:rFonts w:hint="cs"/>
          <w:rtl/>
        </w:rPr>
        <w:t>قطعه</w:t>
      </w:r>
      <w:r w:rsidRPr="00B777CF">
        <w:rPr>
          <w:rtl/>
        </w:rPr>
        <w:t xml:space="preserve"> </w:t>
      </w:r>
      <w:r w:rsidRPr="00B777CF">
        <w:rPr>
          <w:rFonts w:hint="cs"/>
          <w:rtl/>
        </w:rPr>
        <w:t>و</w:t>
      </w:r>
      <w:r w:rsidRPr="00B777CF">
        <w:rPr>
          <w:rtl/>
        </w:rPr>
        <w:t xml:space="preserve"> </w:t>
      </w:r>
      <w:r w:rsidRPr="00B777CF">
        <w:rPr>
          <w:rFonts w:hint="cs"/>
          <w:rtl/>
        </w:rPr>
        <w:t>الاستئناف</w:t>
      </w:r>
      <w:r w:rsidRPr="00B777CF">
        <w:rPr>
          <w:rtl/>
        </w:rPr>
        <w:t xml:space="preserve"> </w:t>
      </w:r>
      <w:r w:rsidRPr="00B777CF">
        <w:rPr>
          <w:rFonts w:hint="cs"/>
          <w:rtl/>
        </w:rPr>
        <w:t>إذا</w:t>
      </w:r>
      <w:r w:rsidRPr="00B777CF">
        <w:rPr>
          <w:rtl/>
        </w:rPr>
        <w:t xml:space="preserve"> </w:t>
      </w:r>
      <w:r w:rsidRPr="00B777CF">
        <w:rPr>
          <w:rFonts w:hint="cs"/>
          <w:rtl/>
        </w:rPr>
        <w:t>طهرت</w:t>
      </w:r>
      <w:r w:rsidRPr="00B777CF">
        <w:rPr>
          <w:rtl/>
        </w:rPr>
        <w:t xml:space="preserve"> </w:t>
      </w:r>
      <w:r w:rsidRPr="00B777CF">
        <w:rPr>
          <w:rFonts w:hint="cs"/>
          <w:rtl/>
        </w:rPr>
        <w:t>و</w:t>
      </w:r>
      <w:r w:rsidRPr="00B777CF">
        <w:rPr>
          <w:rtl/>
        </w:rPr>
        <w:t xml:space="preserve"> </w:t>
      </w:r>
      <w:r w:rsidRPr="00B777CF">
        <w:rPr>
          <w:rFonts w:hint="cs"/>
          <w:rtl/>
        </w:rPr>
        <w:t>بعد</w:t>
      </w:r>
      <w:r w:rsidRPr="00B777CF">
        <w:rPr>
          <w:rtl/>
        </w:rPr>
        <w:t xml:space="preserve"> </w:t>
      </w:r>
      <w:r w:rsidRPr="00B777CF">
        <w:rPr>
          <w:rFonts w:hint="cs"/>
          <w:rtl/>
        </w:rPr>
        <w:t>تجاوزه</w:t>
      </w:r>
      <w:r w:rsidRPr="00B777CF">
        <w:rPr>
          <w:rtl/>
        </w:rPr>
        <w:t xml:space="preserve"> </w:t>
      </w:r>
      <w:r w:rsidRPr="00B777CF">
        <w:rPr>
          <w:rFonts w:hint="cs"/>
          <w:rtl/>
        </w:rPr>
        <w:t>يجزيها</w:t>
      </w:r>
      <w:r w:rsidRPr="00B777CF">
        <w:rPr>
          <w:rtl/>
        </w:rPr>
        <w:t xml:space="preserve"> </w:t>
      </w:r>
      <w:r w:rsidRPr="00B777CF">
        <w:rPr>
          <w:rFonts w:hint="cs"/>
          <w:rtl/>
        </w:rPr>
        <w:t>الإتمام</w:t>
      </w:r>
      <w:r w:rsidRPr="00B777CF">
        <w:rPr>
          <w:rtl/>
        </w:rPr>
        <w:t xml:space="preserve"> </w:t>
      </w:r>
      <w:r w:rsidRPr="00B777CF">
        <w:rPr>
          <w:rFonts w:hint="cs"/>
          <w:rtl/>
        </w:rPr>
        <w:t>و</w:t>
      </w:r>
      <w:r w:rsidRPr="00B777CF">
        <w:rPr>
          <w:rtl/>
        </w:rPr>
        <w:t xml:space="preserve"> </w:t>
      </w:r>
      <w:r w:rsidRPr="00B777CF">
        <w:rPr>
          <w:rFonts w:hint="cs"/>
          <w:rtl/>
        </w:rPr>
        <w:t>يستحب</w:t>
      </w:r>
      <w:r w:rsidRPr="00B777CF">
        <w:rPr>
          <w:rtl/>
        </w:rPr>
        <w:t xml:space="preserve"> </w:t>
      </w:r>
      <w:r w:rsidRPr="00B777CF">
        <w:rPr>
          <w:rFonts w:hint="cs"/>
          <w:rtl/>
        </w:rPr>
        <w:t>لها</w:t>
      </w:r>
      <w:r w:rsidRPr="00B777CF">
        <w:rPr>
          <w:rtl/>
        </w:rPr>
        <w:t xml:space="preserve"> </w:t>
      </w:r>
      <w:r w:rsidRPr="00B777CF">
        <w:rPr>
          <w:rFonts w:hint="cs"/>
          <w:rtl/>
        </w:rPr>
        <w:t>أن</w:t>
      </w:r>
      <w:r w:rsidRPr="00B777CF">
        <w:rPr>
          <w:rtl/>
        </w:rPr>
        <w:t xml:space="preserve"> </w:t>
      </w:r>
      <w:r w:rsidRPr="00B777CF">
        <w:rPr>
          <w:rFonts w:hint="cs"/>
          <w:rtl/>
        </w:rPr>
        <w:t>تفعل</w:t>
      </w:r>
      <w:r w:rsidRPr="00B777CF">
        <w:rPr>
          <w:rtl/>
        </w:rPr>
        <w:t xml:space="preserve"> </w:t>
      </w:r>
      <w:r w:rsidRPr="00B777CF">
        <w:rPr>
          <w:rFonts w:hint="cs"/>
          <w:rtl/>
        </w:rPr>
        <w:t>في</w:t>
      </w:r>
      <w:r w:rsidRPr="00B777CF">
        <w:rPr>
          <w:rtl/>
        </w:rPr>
        <w:t xml:space="preserve"> </w:t>
      </w:r>
      <w:r w:rsidRPr="00B777CF">
        <w:rPr>
          <w:rFonts w:hint="cs"/>
          <w:rtl/>
        </w:rPr>
        <w:t>السعي</w:t>
      </w:r>
      <w:r w:rsidRPr="00B777CF">
        <w:rPr>
          <w:rtl/>
        </w:rPr>
        <w:t xml:space="preserve"> </w:t>
      </w:r>
      <w:r w:rsidRPr="00B777CF">
        <w:rPr>
          <w:rFonts w:hint="cs"/>
          <w:rtl/>
        </w:rPr>
        <w:t>كذلك</w:t>
      </w:r>
      <w:r w:rsidRPr="00B777CF">
        <w:rPr>
          <w:rtl/>
        </w:rPr>
        <w:t xml:space="preserve"> </w:t>
      </w:r>
      <w:r w:rsidRPr="00B777CF">
        <w:rPr>
          <w:rFonts w:hint="cs"/>
          <w:rtl/>
        </w:rPr>
        <w:t>مع</w:t>
      </w:r>
      <w:r w:rsidRPr="00B777CF">
        <w:rPr>
          <w:rtl/>
        </w:rPr>
        <w:t xml:space="preserve"> </w:t>
      </w:r>
      <w:r w:rsidRPr="00B777CF">
        <w:rPr>
          <w:rFonts w:hint="cs"/>
          <w:rtl/>
        </w:rPr>
        <w:t>السعة</w:t>
      </w:r>
      <w:r w:rsidRPr="00B777CF">
        <w:rPr>
          <w:rtl/>
        </w:rPr>
        <w:t xml:space="preserve"> .....</w:t>
      </w:r>
      <w:r w:rsidR="0030446E">
        <w:rPr>
          <w:rtl/>
        </w:rPr>
        <w:t xml:space="preserve"> </w:t>
      </w:r>
      <w:r w:rsidRPr="00B777CF">
        <w:rPr>
          <w:rFonts w:hint="cs"/>
          <w:rtl/>
        </w:rPr>
        <w:t>ص</w:t>
      </w:r>
      <w:r w:rsidRPr="00B777CF">
        <w:rPr>
          <w:rtl/>
        </w:rPr>
        <w:t xml:space="preserve"> : 453</w:t>
      </w:r>
    </w:p>
  </w:footnote>
  <w:footnote w:id="395">
    <w:p w:rsidR="00615592" w:rsidRDefault="00615592" w:rsidP="00F977E8">
      <w:pPr>
        <w:pStyle w:val="a7"/>
        <w:rPr>
          <w:rtl/>
        </w:rPr>
      </w:pPr>
      <w:r>
        <w:rPr>
          <w:rStyle w:val="a9"/>
        </w:rPr>
        <w:footnoteRef/>
      </w:r>
      <w:r>
        <w:rPr>
          <w:rtl/>
        </w:rPr>
        <w:t xml:space="preserve"> </w:t>
      </w:r>
      <w:r w:rsidRPr="00B777CF">
        <w:rPr>
          <w:rFonts w:hint="cs"/>
          <w:rtl/>
        </w:rPr>
        <w:t>وسائل</w:t>
      </w:r>
      <w:r w:rsidRPr="00B777CF">
        <w:rPr>
          <w:rtl/>
        </w:rPr>
        <w:t xml:space="preserve"> </w:t>
      </w:r>
      <w:r w:rsidRPr="00B777CF">
        <w:rPr>
          <w:rFonts w:hint="cs"/>
          <w:rtl/>
        </w:rPr>
        <w:t>الشيعة</w:t>
      </w:r>
      <w:r w:rsidR="00637709">
        <w:rPr>
          <w:rtl/>
        </w:rPr>
        <w:t xml:space="preserve">، </w:t>
      </w:r>
      <w:r w:rsidRPr="00B777CF">
        <w:rPr>
          <w:rFonts w:hint="cs"/>
          <w:rtl/>
        </w:rPr>
        <w:t>ج‏</w:t>
      </w:r>
      <w:r w:rsidRPr="00B777CF">
        <w:rPr>
          <w:rtl/>
        </w:rPr>
        <w:t>13</w:t>
      </w:r>
      <w:r w:rsidR="00637709">
        <w:rPr>
          <w:rtl/>
        </w:rPr>
        <w:t xml:space="preserve">، </w:t>
      </w:r>
      <w:r w:rsidRPr="00B777CF">
        <w:rPr>
          <w:rtl/>
        </w:rPr>
        <w:t>456</w:t>
      </w:r>
      <w:r w:rsidR="00637709">
        <w:rPr>
          <w:rtl/>
        </w:rPr>
        <w:t xml:space="preserve">، </w:t>
      </w:r>
      <w:r w:rsidRPr="00B777CF">
        <w:rPr>
          <w:rtl/>
        </w:rPr>
        <w:t xml:space="preserve">86 </w:t>
      </w:r>
      <w:r w:rsidRPr="00B777CF">
        <w:rPr>
          <w:rFonts w:hint="cs"/>
          <w:rtl/>
        </w:rPr>
        <w:t>باب</w:t>
      </w:r>
      <w:r w:rsidRPr="00B777CF">
        <w:rPr>
          <w:rtl/>
        </w:rPr>
        <w:t xml:space="preserve"> </w:t>
      </w:r>
      <w:r w:rsidRPr="00B777CF">
        <w:rPr>
          <w:rFonts w:hint="cs"/>
          <w:rtl/>
        </w:rPr>
        <w:t>أن</w:t>
      </w:r>
      <w:r w:rsidRPr="00B777CF">
        <w:rPr>
          <w:rtl/>
        </w:rPr>
        <w:t xml:space="preserve"> </w:t>
      </w:r>
      <w:r w:rsidRPr="00B777CF">
        <w:rPr>
          <w:rFonts w:hint="cs"/>
          <w:rtl/>
        </w:rPr>
        <w:t>المرأة</w:t>
      </w:r>
      <w:r w:rsidRPr="00B777CF">
        <w:rPr>
          <w:rtl/>
        </w:rPr>
        <w:t xml:space="preserve"> </w:t>
      </w:r>
      <w:r w:rsidRPr="00B777CF">
        <w:rPr>
          <w:rFonts w:hint="cs"/>
          <w:rtl/>
        </w:rPr>
        <w:t>إذا</w:t>
      </w:r>
      <w:r w:rsidRPr="00B777CF">
        <w:rPr>
          <w:rtl/>
        </w:rPr>
        <w:t xml:space="preserve"> </w:t>
      </w:r>
      <w:r w:rsidRPr="00B777CF">
        <w:rPr>
          <w:rFonts w:hint="cs"/>
          <w:rtl/>
        </w:rPr>
        <w:t>حاضت</w:t>
      </w:r>
      <w:r w:rsidRPr="00B777CF">
        <w:rPr>
          <w:rtl/>
        </w:rPr>
        <w:t xml:space="preserve"> </w:t>
      </w:r>
      <w:r w:rsidRPr="00B777CF">
        <w:rPr>
          <w:rFonts w:hint="cs"/>
          <w:rtl/>
        </w:rPr>
        <w:t>بعد</w:t>
      </w:r>
      <w:r w:rsidRPr="00B777CF">
        <w:rPr>
          <w:rtl/>
        </w:rPr>
        <w:t xml:space="preserve"> </w:t>
      </w:r>
      <w:r w:rsidRPr="00B777CF">
        <w:rPr>
          <w:rFonts w:hint="cs"/>
          <w:rtl/>
        </w:rPr>
        <w:t>تجاوز</w:t>
      </w:r>
      <w:r w:rsidRPr="00B777CF">
        <w:rPr>
          <w:rtl/>
        </w:rPr>
        <w:t xml:space="preserve"> </w:t>
      </w:r>
      <w:r w:rsidRPr="00B777CF">
        <w:rPr>
          <w:rFonts w:hint="cs"/>
          <w:rtl/>
        </w:rPr>
        <w:t>النصف</w:t>
      </w:r>
      <w:r w:rsidRPr="00B777CF">
        <w:rPr>
          <w:rtl/>
        </w:rPr>
        <w:t xml:space="preserve"> </w:t>
      </w:r>
      <w:r w:rsidRPr="00B777CF">
        <w:rPr>
          <w:rFonts w:hint="cs"/>
          <w:rtl/>
        </w:rPr>
        <w:t>من</w:t>
      </w:r>
      <w:r w:rsidRPr="00B777CF">
        <w:rPr>
          <w:rtl/>
        </w:rPr>
        <w:t xml:space="preserve"> </w:t>
      </w:r>
      <w:r w:rsidRPr="00B777CF">
        <w:rPr>
          <w:rFonts w:hint="cs"/>
          <w:rtl/>
        </w:rPr>
        <w:t>الطواف</w:t>
      </w:r>
      <w:r w:rsidRPr="00B777CF">
        <w:rPr>
          <w:rtl/>
        </w:rPr>
        <w:t xml:space="preserve"> </w:t>
      </w:r>
      <w:r w:rsidRPr="00B777CF">
        <w:rPr>
          <w:rFonts w:hint="cs"/>
          <w:rtl/>
        </w:rPr>
        <w:t>جاز</w:t>
      </w:r>
      <w:r w:rsidRPr="00B777CF">
        <w:rPr>
          <w:rtl/>
        </w:rPr>
        <w:t xml:space="preserve"> </w:t>
      </w:r>
      <w:r w:rsidRPr="00B777CF">
        <w:rPr>
          <w:rFonts w:hint="cs"/>
          <w:rtl/>
        </w:rPr>
        <w:t>لها</w:t>
      </w:r>
      <w:r w:rsidRPr="00B777CF">
        <w:rPr>
          <w:rtl/>
        </w:rPr>
        <w:t xml:space="preserve"> </w:t>
      </w:r>
      <w:r w:rsidRPr="00B777CF">
        <w:rPr>
          <w:rFonts w:hint="cs"/>
          <w:rtl/>
        </w:rPr>
        <w:t>السعي</w:t>
      </w:r>
      <w:r w:rsidRPr="00B777CF">
        <w:rPr>
          <w:rtl/>
        </w:rPr>
        <w:t xml:space="preserve"> </w:t>
      </w:r>
      <w:r w:rsidRPr="00B777CF">
        <w:rPr>
          <w:rFonts w:hint="cs"/>
          <w:rtl/>
        </w:rPr>
        <w:t>و</w:t>
      </w:r>
      <w:r w:rsidRPr="00B777CF">
        <w:rPr>
          <w:rtl/>
        </w:rPr>
        <w:t xml:space="preserve"> </w:t>
      </w:r>
      <w:r w:rsidRPr="00B777CF">
        <w:rPr>
          <w:rFonts w:hint="cs"/>
          <w:rtl/>
        </w:rPr>
        <w:t>إتمام</w:t>
      </w:r>
      <w:r w:rsidRPr="00B777CF">
        <w:rPr>
          <w:rtl/>
        </w:rPr>
        <w:t xml:space="preserve"> </w:t>
      </w:r>
      <w:r w:rsidRPr="00B777CF">
        <w:rPr>
          <w:rFonts w:hint="cs"/>
          <w:rtl/>
        </w:rPr>
        <w:t>المناسك</w:t>
      </w:r>
      <w:r w:rsidRPr="00B777CF">
        <w:rPr>
          <w:rtl/>
        </w:rPr>
        <w:t xml:space="preserve"> </w:t>
      </w:r>
      <w:r w:rsidRPr="00B777CF">
        <w:rPr>
          <w:rFonts w:hint="cs"/>
          <w:rtl/>
        </w:rPr>
        <w:t>ثم</w:t>
      </w:r>
      <w:r w:rsidRPr="00B777CF">
        <w:rPr>
          <w:rtl/>
        </w:rPr>
        <w:t xml:space="preserve"> </w:t>
      </w:r>
      <w:r w:rsidRPr="00B777CF">
        <w:rPr>
          <w:rFonts w:hint="cs"/>
          <w:rtl/>
        </w:rPr>
        <w:t>تقضي</w:t>
      </w:r>
      <w:r w:rsidRPr="00B777CF">
        <w:rPr>
          <w:rtl/>
        </w:rPr>
        <w:t xml:space="preserve"> </w:t>
      </w:r>
      <w:r w:rsidRPr="00B777CF">
        <w:rPr>
          <w:rFonts w:hint="cs"/>
          <w:rtl/>
        </w:rPr>
        <w:t>بقية</w:t>
      </w:r>
      <w:r w:rsidRPr="00B777CF">
        <w:rPr>
          <w:rtl/>
        </w:rPr>
        <w:t xml:space="preserve"> </w:t>
      </w:r>
      <w:r w:rsidRPr="00B777CF">
        <w:rPr>
          <w:rFonts w:hint="cs"/>
          <w:rtl/>
        </w:rPr>
        <w:t>الطواف</w:t>
      </w:r>
      <w:r w:rsidRPr="00B777CF">
        <w:rPr>
          <w:rtl/>
        </w:rPr>
        <w:t xml:space="preserve"> </w:t>
      </w:r>
      <w:r w:rsidRPr="00B777CF">
        <w:rPr>
          <w:rFonts w:hint="cs"/>
          <w:rtl/>
        </w:rPr>
        <w:t>إذا</w:t>
      </w:r>
      <w:r w:rsidRPr="00B777CF">
        <w:rPr>
          <w:rtl/>
        </w:rPr>
        <w:t xml:space="preserve"> </w:t>
      </w:r>
      <w:r w:rsidRPr="00B777CF">
        <w:rPr>
          <w:rFonts w:hint="cs"/>
          <w:rtl/>
        </w:rPr>
        <w:t>طهرت</w:t>
      </w:r>
      <w:r w:rsidRPr="00B777CF">
        <w:rPr>
          <w:rtl/>
        </w:rPr>
        <w:t xml:space="preserve"> .....</w:t>
      </w:r>
      <w:r w:rsidR="0030446E">
        <w:rPr>
          <w:rtl/>
        </w:rPr>
        <w:t xml:space="preserve"> </w:t>
      </w:r>
      <w:r w:rsidRPr="00B777CF">
        <w:rPr>
          <w:rFonts w:hint="cs"/>
          <w:rtl/>
        </w:rPr>
        <w:t>ص</w:t>
      </w:r>
      <w:r w:rsidRPr="00B777CF">
        <w:rPr>
          <w:rtl/>
        </w:rPr>
        <w:t xml:space="preserve"> : 456</w:t>
      </w:r>
    </w:p>
  </w:footnote>
  <w:footnote w:id="396">
    <w:p w:rsidR="00615592" w:rsidRDefault="00615592" w:rsidP="00F977E8">
      <w:pPr>
        <w:pStyle w:val="a7"/>
      </w:pPr>
      <w:r>
        <w:rPr>
          <w:rStyle w:val="a9"/>
        </w:rPr>
        <w:footnoteRef/>
      </w:r>
      <w:r>
        <w:rPr>
          <w:rtl/>
        </w:rPr>
        <w:t xml:space="preserve"> </w:t>
      </w:r>
      <w:r w:rsidRPr="006D7C5B">
        <w:rPr>
          <w:rFonts w:hint="cs"/>
          <w:rtl/>
        </w:rPr>
        <w:t>وسائل</w:t>
      </w:r>
      <w:r w:rsidRPr="006D7C5B">
        <w:rPr>
          <w:rtl/>
        </w:rPr>
        <w:t xml:space="preserve"> </w:t>
      </w:r>
      <w:r w:rsidRPr="006D7C5B">
        <w:rPr>
          <w:rFonts w:hint="cs"/>
          <w:rtl/>
        </w:rPr>
        <w:t>الشيعة</w:t>
      </w:r>
      <w:r w:rsidR="00637709">
        <w:rPr>
          <w:rtl/>
        </w:rPr>
        <w:t xml:space="preserve">، </w:t>
      </w:r>
      <w:r w:rsidRPr="006D7C5B">
        <w:rPr>
          <w:rFonts w:hint="cs"/>
          <w:rtl/>
        </w:rPr>
        <w:t>ج‏</w:t>
      </w:r>
      <w:r w:rsidRPr="006D7C5B">
        <w:rPr>
          <w:rtl/>
        </w:rPr>
        <w:t>13</w:t>
      </w:r>
      <w:r w:rsidR="00637709">
        <w:rPr>
          <w:rtl/>
        </w:rPr>
        <w:t xml:space="preserve">، </w:t>
      </w:r>
      <w:r w:rsidRPr="006D7C5B">
        <w:rPr>
          <w:rtl/>
        </w:rPr>
        <w:t>455</w:t>
      </w:r>
      <w:r w:rsidR="00637709">
        <w:rPr>
          <w:rtl/>
        </w:rPr>
        <w:t xml:space="preserve">، </w:t>
      </w:r>
      <w:r w:rsidRPr="006D7C5B">
        <w:rPr>
          <w:rtl/>
        </w:rPr>
        <w:t xml:space="preserve">85 </w:t>
      </w:r>
      <w:r w:rsidRPr="006D7C5B">
        <w:rPr>
          <w:rFonts w:hint="cs"/>
          <w:rtl/>
        </w:rPr>
        <w:t>باب</w:t>
      </w:r>
      <w:r w:rsidRPr="006D7C5B">
        <w:rPr>
          <w:rtl/>
        </w:rPr>
        <w:t xml:space="preserve"> </w:t>
      </w:r>
      <w:r w:rsidRPr="006D7C5B">
        <w:rPr>
          <w:rFonts w:hint="cs"/>
          <w:rtl/>
        </w:rPr>
        <w:t>أن</w:t>
      </w:r>
      <w:r w:rsidRPr="006D7C5B">
        <w:rPr>
          <w:rtl/>
        </w:rPr>
        <w:t xml:space="preserve"> </w:t>
      </w:r>
      <w:r w:rsidRPr="006D7C5B">
        <w:rPr>
          <w:rFonts w:hint="cs"/>
          <w:rtl/>
        </w:rPr>
        <w:t>المرأة</w:t>
      </w:r>
      <w:r w:rsidRPr="006D7C5B">
        <w:rPr>
          <w:rtl/>
        </w:rPr>
        <w:t xml:space="preserve"> </w:t>
      </w:r>
      <w:r w:rsidRPr="006D7C5B">
        <w:rPr>
          <w:rFonts w:hint="cs"/>
          <w:rtl/>
        </w:rPr>
        <w:t>إذا</w:t>
      </w:r>
      <w:r w:rsidRPr="006D7C5B">
        <w:rPr>
          <w:rtl/>
        </w:rPr>
        <w:t xml:space="preserve"> </w:t>
      </w:r>
      <w:r w:rsidRPr="006D7C5B">
        <w:rPr>
          <w:rFonts w:hint="cs"/>
          <w:rtl/>
        </w:rPr>
        <w:t>حاضت</w:t>
      </w:r>
      <w:r w:rsidRPr="006D7C5B">
        <w:rPr>
          <w:rtl/>
        </w:rPr>
        <w:t xml:space="preserve"> </w:t>
      </w:r>
      <w:r w:rsidRPr="006D7C5B">
        <w:rPr>
          <w:rFonts w:hint="cs"/>
          <w:rtl/>
        </w:rPr>
        <w:t>في</w:t>
      </w:r>
      <w:r w:rsidRPr="006D7C5B">
        <w:rPr>
          <w:rtl/>
        </w:rPr>
        <w:t xml:space="preserve"> </w:t>
      </w:r>
      <w:r w:rsidRPr="006D7C5B">
        <w:rPr>
          <w:rFonts w:hint="cs"/>
          <w:rtl/>
        </w:rPr>
        <w:t>أثناء</w:t>
      </w:r>
      <w:r w:rsidRPr="006D7C5B">
        <w:rPr>
          <w:rtl/>
        </w:rPr>
        <w:t xml:space="preserve"> </w:t>
      </w:r>
      <w:r w:rsidRPr="006D7C5B">
        <w:rPr>
          <w:rFonts w:hint="cs"/>
          <w:rtl/>
        </w:rPr>
        <w:t>الطواف</w:t>
      </w:r>
      <w:r w:rsidRPr="006D7C5B">
        <w:rPr>
          <w:rtl/>
        </w:rPr>
        <w:t xml:space="preserve"> </w:t>
      </w:r>
      <w:r w:rsidRPr="006D7C5B">
        <w:rPr>
          <w:rFonts w:hint="cs"/>
          <w:rtl/>
        </w:rPr>
        <w:t>الواجب</w:t>
      </w:r>
      <w:r w:rsidRPr="006D7C5B">
        <w:rPr>
          <w:rtl/>
        </w:rPr>
        <w:t xml:space="preserve"> </w:t>
      </w:r>
      <w:r w:rsidRPr="006D7C5B">
        <w:rPr>
          <w:rFonts w:hint="cs"/>
          <w:rtl/>
        </w:rPr>
        <w:t>قبل</w:t>
      </w:r>
      <w:r w:rsidRPr="006D7C5B">
        <w:rPr>
          <w:rtl/>
        </w:rPr>
        <w:t xml:space="preserve"> </w:t>
      </w:r>
      <w:r w:rsidRPr="006D7C5B">
        <w:rPr>
          <w:rFonts w:hint="cs"/>
          <w:rtl/>
        </w:rPr>
        <w:t>تجاوز</w:t>
      </w:r>
      <w:r w:rsidRPr="006D7C5B">
        <w:rPr>
          <w:rtl/>
        </w:rPr>
        <w:t xml:space="preserve"> </w:t>
      </w:r>
      <w:r w:rsidRPr="006D7C5B">
        <w:rPr>
          <w:rFonts w:hint="cs"/>
          <w:rtl/>
        </w:rPr>
        <w:t>النصف</w:t>
      </w:r>
      <w:r w:rsidRPr="006D7C5B">
        <w:rPr>
          <w:rtl/>
        </w:rPr>
        <w:t xml:space="preserve"> </w:t>
      </w:r>
      <w:r w:rsidRPr="006D7C5B">
        <w:rPr>
          <w:rFonts w:hint="cs"/>
          <w:rtl/>
        </w:rPr>
        <w:t>وجب</w:t>
      </w:r>
      <w:r w:rsidRPr="006D7C5B">
        <w:rPr>
          <w:rtl/>
        </w:rPr>
        <w:t xml:space="preserve"> </w:t>
      </w:r>
      <w:r w:rsidRPr="006D7C5B">
        <w:rPr>
          <w:rFonts w:hint="cs"/>
          <w:rtl/>
        </w:rPr>
        <w:t>عليها</w:t>
      </w:r>
      <w:r w:rsidRPr="006D7C5B">
        <w:rPr>
          <w:rtl/>
        </w:rPr>
        <w:t xml:space="preserve"> </w:t>
      </w:r>
      <w:r w:rsidRPr="006D7C5B">
        <w:rPr>
          <w:rFonts w:hint="cs"/>
          <w:rtl/>
        </w:rPr>
        <w:t>قطعه</w:t>
      </w:r>
      <w:r w:rsidRPr="006D7C5B">
        <w:rPr>
          <w:rtl/>
        </w:rPr>
        <w:t xml:space="preserve"> </w:t>
      </w:r>
      <w:r w:rsidRPr="006D7C5B">
        <w:rPr>
          <w:rFonts w:hint="cs"/>
          <w:rtl/>
        </w:rPr>
        <w:t>و</w:t>
      </w:r>
      <w:r w:rsidRPr="006D7C5B">
        <w:rPr>
          <w:rtl/>
        </w:rPr>
        <w:t xml:space="preserve"> </w:t>
      </w:r>
      <w:r w:rsidRPr="006D7C5B">
        <w:rPr>
          <w:rFonts w:hint="cs"/>
          <w:rtl/>
        </w:rPr>
        <w:t>الاستئناف</w:t>
      </w:r>
      <w:r w:rsidRPr="006D7C5B">
        <w:rPr>
          <w:rtl/>
        </w:rPr>
        <w:t xml:space="preserve"> </w:t>
      </w:r>
      <w:r w:rsidRPr="006D7C5B">
        <w:rPr>
          <w:rFonts w:hint="cs"/>
          <w:rtl/>
        </w:rPr>
        <w:t>إذا</w:t>
      </w:r>
      <w:r w:rsidRPr="006D7C5B">
        <w:rPr>
          <w:rtl/>
        </w:rPr>
        <w:t xml:space="preserve"> </w:t>
      </w:r>
      <w:r w:rsidRPr="006D7C5B">
        <w:rPr>
          <w:rFonts w:hint="cs"/>
          <w:rtl/>
        </w:rPr>
        <w:t>طهرت</w:t>
      </w:r>
      <w:r w:rsidRPr="006D7C5B">
        <w:rPr>
          <w:rtl/>
        </w:rPr>
        <w:t xml:space="preserve"> </w:t>
      </w:r>
      <w:r w:rsidRPr="006D7C5B">
        <w:rPr>
          <w:rFonts w:hint="cs"/>
          <w:rtl/>
        </w:rPr>
        <w:t>و</w:t>
      </w:r>
      <w:r w:rsidRPr="006D7C5B">
        <w:rPr>
          <w:rtl/>
        </w:rPr>
        <w:t xml:space="preserve"> </w:t>
      </w:r>
      <w:r w:rsidRPr="006D7C5B">
        <w:rPr>
          <w:rFonts w:hint="cs"/>
          <w:rtl/>
        </w:rPr>
        <w:t>بعد</w:t>
      </w:r>
      <w:r w:rsidRPr="006D7C5B">
        <w:rPr>
          <w:rtl/>
        </w:rPr>
        <w:t xml:space="preserve"> </w:t>
      </w:r>
      <w:r w:rsidRPr="006D7C5B">
        <w:rPr>
          <w:rFonts w:hint="cs"/>
          <w:rtl/>
        </w:rPr>
        <w:t>تجاوزه</w:t>
      </w:r>
      <w:r w:rsidRPr="006D7C5B">
        <w:rPr>
          <w:rtl/>
        </w:rPr>
        <w:t xml:space="preserve"> </w:t>
      </w:r>
      <w:r w:rsidRPr="006D7C5B">
        <w:rPr>
          <w:rFonts w:hint="cs"/>
          <w:rtl/>
        </w:rPr>
        <w:t>يجزيها</w:t>
      </w:r>
      <w:r w:rsidRPr="006D7C5B">
        <w:rPr>
          <w:rtl/>
        </w:rPr>
        <w:t xml:space="preserve"> </w:t>
      </w:r>
      <w:r w:rsidRPr="006D7C5B">
        <w:rPr>
          <w:rFonts w:hint="cs"/>
          <w:rtl/>
        </w:rPr>
        <w:t>الإتمام</w:t>
      </w:r>
      <w:r w:rsidRPr="006D7C5B">
        <w:rPr>
          <w:rtl/>
        </w:rPr>
        <w:t xml:space="preserve"> </w:t>
      </w:r>
      <w:r w:rsidRPr="006D7C5B">
        <w:rPr>
          <w:rFonts w:hint="cs"/>
          <w:rtl/>
        </w:rPr>
        <w:t>و</w:t>
      </w:r>
      <w:r w:rsidRPr="006D7C5B">
        <w:rPr>
          <w:rtl/>
        </w:rPr>
        <w:t xml:space="preserve"> </w:t>
      </w:r>
      <w:r w:rsidRPr="006D7C5B">
        <w:rPr>
          <w:rFonts w:hint="cs"/>
          <w:rtl/>
        </w:rPr>
        <w:t>يستحب</w:t>
      </w:r>
      <w:r w:rsidRPr="006D7C5B">
        <w:rPr>
          <w:rtl/>
        </w:rPr>
        <w:t xml:space="preserve"> </w:t>
      </w:r>
      <w:r w:rsidRPr="006D7C5B">
        <w:rPr>
          <w:rFonts w:hint="cs"/>
          <w:rtl/>
        </w:rPr>
        <w:t>لها</w:t>
      </w:r>
      <w:r w:rsidRPr="006D7C5B">
        <w:rPr>
          <w:rtl/>
        </w:rPr>
        <w:t xml:space="preserve"> </w:t>
      </w:r>
      <w:r w:rsidRPr="006D7C5B">
        <w:rPr>
          <w:rFonts w:hint="cs"/>
          <w:rtl/>
        </w:rPr>
        <w:t>أن</w:t>
      </w:r>
      <w:r w:rsidRPr="006D7C5B">
        <w:rPr>
          <w:rtl/>
        </w:rPr>
        <w:t xml:space="preserve"> </w:t>
      </w:r>
      <w:r w:rsidRPr="006D7C5B">
        <w:rPr>
          <w:rFonts w:hint="cs"/>
          <w:rtl/>
        </w:rPr>
        <w:t>تفعل</w:t>
      </w:r>
      <w:r w:rsidRPr="006D7C5B">
        <w:rPr>
          <w:rtl/>
        </w:rPr>
        <w:t xml:space="preserve"> </w:t>
      </w:r>
      <w:r w:rsidRPr="006D7C5B">
        <w:rPr>
          <w:rFonts w:hint="cs"/>
          <w:rtl/>
        </w:rPr>
        <w:t>في</w:t>
      </w:r>
      <w:r w:rsidRPr="006D7C5B">
        <w:rPr>
          <w:rtl/>
        </w:rPr>
        <w:t xml:space="preserve"> </w:t>
      </w:r>
      <w:r w:rsidRPr="006D7C5B">
        <w:rPr>
          <w:rFonts w:hint="cs"/>
          <w:rtl/>
        </w:rPr>
        <w:t>السعي</w:t>
      </w:r>
      <w:r w:rsidRPr="006D7C5B">
        <w:rPr>
          <w:rtl/>
        </w:rPr>
        <w:t xml:space="preserve"> </w:t>
      </w:r>
      <w:r w:rsidRPr="006D7C5B">
        <w:rPr>
          <w:rFonts w:hint="cs"/>
          <w:rtl/>
        </w:rPr>
        <w:t>كذلك</w:t>
      </w:r>
      <w:r w:rsidRPr="006D7C5B">
        <w:rPr>
          <w:rtl/>
        </w:rPr>
        <w:t xml:space="preserve"> </w:t>
      </w:r>
      <w:r w:rsidRPr="006D7C5B">
        <w:rPr>
          <w:rFonts w:hint="cs"/>
          <w:rtl/>
        </w:rPr>
        <w:t>مع</w:t>
      </w:r>
      <w:r w:rsidRPr="006D7C5B">
        <w:rPr>
          <w:rtl/>
        </w:rPr>
        <w:t xml:space="preserve"> </w:t>
      </w:r>
      <w:r w:rsidRPr="006D7C5B">
        <w:rPr>
          <w:rFonts w:hint="cs"/>
          <w:rtl/>
        </w:rPr>
        <w:t>السعة</w:t>
      </w:r>
      <w:r w:rsidRPr="006D7C5B">
        <w:rPr>
          <w:rtl/>
        </w:rPr>
        <w:t xml:space="preserve"> .....</w:t>
      </w:r>
      <w:r w:rsidR="0030446E">
        <w:rPr>
          <w:rtl/>
        </w:rPr>
        <w:t xml:space="preserve"> </w:t>
      </w:r>
      <w:r w:rsidRPr="006D7C5B">
        <w:rPr>
          <w:rFonts w:hint="cs"/>
          <w:rtl/>
        </w:rPr>
        <w:t>ص</w:t>
      </w:r>
      <w:r w:rsidRPr="006D7C5B">
        <w:rPr>
          <w:rtl/>
        </w:rPr>
        <w:t xml:space="preserve"> : 453</w:t>
      </w:r>
    </w:p>
  </w:footnote>
  <w:footnote w:id="397">
    <w:p w:rsidR="00615592" w:rsidRDefault="00615592" w:rsidP="00F977E8">
      <w:pPr>
        <w:pStyle w:val="a7"/>
      </w:pPr>
      <w:r>
        <w:rPr>
          <w:rStyle w:val="a9"/>
        </w:rPr>
        <w:footnoteRef/>
      </w:r>
      <w:r>
        <w:rPr>
          <w:rtl/>
        </w:rPr>
        <w:t xml:space="preserve"> </w:t>
      </w:r>
      <w:r w:rsidRPr="002D10EF">
        <w:rPr>
          <w:rFonts w:hint="cs"/>
          <w:rtl/>
        </w:rPr>
        <w:t>وسائل</w:t>
      </w:r>
      <w:r w:rsidRPr="002D10EF">
        <w:rPr>
          <w:rtl/>
        </w:rPr>
        <w:t xml:space="preserve"> </w:t>
      </w:r>
      <w:r w:rsidRPr="002D10EF">
        <w:rPr>
          <w:rFonts w:hint="cs"/>
          <w:rtl/>
        </w:rPr>
        <w:t>الشيعة</w:t>
      </w:r>
      <w:r w:rsidR="00637709">
        <w:rPr>
          <w:rtl/>
        </w:rPr>
        <w:t xml:space="preserve">، </w:t>
      </w:r>
      <w:r w:rsidRPr="002D10EF">
        <w:rPr>
          <w:rFonts w:hint="cs"/>
          <w:rtl/>
        </w:rPr>
        <w:t>ج‏</w:t>
      </w:r>
      <w:r w:rsidRPr="002D10EF">
        <w:rPr>
          <w:rtl/>
        </w:rPr>
        <w:t>13</w:t>
      </w:r>
      <w:r w:rsidR="00637709">
        <w:rPr>
          <w:rtl/>
        </w:rPr>
        <w:t xml:space="preserve">، </w:t>
      </w:r>
      <w:r w:rsidRPr="002D10EF">
        <w:rPr>
          <w:rtl/>
        </w:rPr>
        <w:t>456</w:t>
      </w:r>
      <w:r w:rsidR="00637709">
        <w:rPr>
          <w:rtl/>
        </w:rPr>
        <w:t xml:space="preserve">، </w:t>
      </w:r>
      <w:r w:rsidRPr="002D10EF">
        <w:rPr>
          <w:rtl/>
        </w:rPr>
        <w:t xml:space="preserve">86 </w:t>
      </w:r>
      <w:r w:rsidRPr="002D10EF">
        <w:rPr>
          <w:rFonts w:hint="cs"/>
          <w:rtl/>
        </w:rPr>
        <w:t>باب</w:t>
      </w:r>
      <w:r w:rsidRPr="002D10EF">
        <w:rPr>
          <w:rtl/>
        </w:rPr>
        <w:t xml:space="preserve"> </w:t>
      </w:r>
      <w:r w:rsidRPr="002D10EF">
        <w:rPr>
          <w:rFonts w:hint="cs"/>
          <w:rtl/>
        </w:rPr>
        <w:t>أن</w:t>
      </w:r>
      <w:r w:rsidRPr="002D10EF">
        <w:rPr>
          <w:rtl/>
        </w:rPr>
        <w:t xml:space="preserve"> </w:t>
      </w:r>
      <w:r w:rsidRPr="002D10EF">
        <w:rPr>
          <w:rFonts w:hint="cs"/>
          <w:rtl/>
        </w:rPr>
        <w:t>المرأة</w:t>
      </w:r>
      <w:r w:rsidRPr="002D10EF">
        <w:rPr>
          <w:rtl/>
        </w:rPr>
        <w:t xml:space="preserve"> </w:t>
      </w:r>
      <w:r w:rsidRPr="002D10EF">
        <w:rPr>
          <w:rFonts w:hint="cs"/>
          <w:rtl/>
        </w:rPr>
        <w:t>إذا</w:t>
      </w:r>
      <w:r w:rsidRPr="002D10EF">
        <w:rPr>
          <w:rtl/>
        </w:rPr>
        <w:t xml:space="preserve"> </w:t>
      </w:r>
      <w:r w:rsidRPr="002D10EF">
        <w:rPr>
          <w:rFonts w:hint="cs"/>
          <w:rtl/>
        </w:rPr>
        <w:t>حاضت</w:t>
      </w:r>
      <w:r w:rsidRPr="002D10EF">
        <w:rPr>
          <w:rtl/>
        </w:rPr>
        <w:t xml:space="preserve"> </w:t>
      </w:r>
      <w:r w:rsidRPr="002D10EF">
        <w:rPr>
          <w:rFonts w:hint="cs"/>
          <w:rtl/>
        </w:rPr>
        <w:t>بعد</w:t>
      </w:r>
      <w:r w:rsidRPr="002D10EF">
        <w:rPr>
          <w:rtl/>
        </w:rPr>
        <w:t xml:space="preserve"> </w:t>
      </w:r>
      <w:r w:rsidRPr="002D10EF">
        <w:rPr>
          <w:rFonts w:hint="cs"/>
          <w:rtl/>
        </w:rPr>
        <w:t>تجاوز</w:t>
      </w:r>
      <w:r w:rsidRPr="002D10EF">
        <w:rPr>
          <w:rtl/>
        </w:rPr>
        <w:t xml:space="preserve"> </w:t>
      </w:r>
      <w:r w:rsidRPr="002D10EF">
        <w:rPr>
          <w:rFonts w:hint="cs"/>
          <w:rtl/>
        </w:rPr>
        <w:t>النصف</w:t>
      </w:r>
      <w:r w:rsidRPr="002D10EF">
        <w:rPr>
          <w:rtl/>
        </w:rPr>
        <w:t xml:space="preserve"> </w:t>
      </w:r>
      <w:r w:rsidRPr="002D10EF">
        <w:rPr>
          <w:rFonts w:hint="cs"/>
          <w:rtl/>
        </w:rPr>
        <w:t>من</w:t>
      </w:r>
      <w:r w:rsidRPr="002D10EF">
        <w:rPr>
          <w:rtl/>
        </w:rPr>
        <w:t xml:space="preserve"> </w:t>
      </w:r>
      <w:r w:rsidRPr="002D10EF">
        <w:rPr>
          <w:rFonts w:hint="cs"/>
          <w:rtl/>
        </w:rPr>
        <w:t>الطواف</w:t>
      </w:r>
      <w:r w:rsidRPr="002D10EF">
        <w:rPr>
          <w:rtl/>
        </w:rPr>
        <w:t xml:space="preserve"> </w:t>
      </w:r>
      <w:r w:rsidRPr="002D10EF">
        <w:rPr>
          <w:rFonts w:hint="cs"/>
          <w:rtl/>
        </w:rPr>
        <w:t>جاز</w:t>
      </w:r>
      <w:r w:rsidRPr="002D10EF">
        <w:rPr>
          <w:rtl/>
        </w:rPr>
        <w:t xml:space="preserve"> </w:t>
      </w:r>
      <w:r w:rsidRPr="002D10EF">
        <w:rPr>
          <w:rFonts w:hint="cs"/>
          <w:rtl/>
        </w:rPr>
        <w:t>لها</w:t>
      </w:r>
      <w:r w:rsidRPr="002D10EF">
        <w:rPr>
          <w:rtl/>
        </w:rPr>
        <w:t xml:space="preserve"> </w:t>
      </w:r>
      <w:r w:rsidRPr="002D10EF">
        <w:rPr>
          <w:rFonts w:hint="cs"/>
          <w:rtl/>
        </w:rPr>
        <w:t>السعي</w:t>
      </w:r>
      <w:r w:rsidRPr="002D10EF">
        <w:rPr>
          <w:rtl/>
        </w:rPr>
        <w:t xml:space="preserve"> </w:t>
      </w:r>
      <w:r w:rsidRPr="002D10EF">
        <w:rPr>
          <w:rFonts w:hint="cs"/>
          <w:rtl/>
        </w:rPr>
        <w:t>و</w:t>
      </w:r>
      <w:r w:rsidRPr="002D10EF">
        <w:rPr>
          <w:rtl/>
        </w:rPr>
        <w:t xml:space="preserve"> </w:t>
      </w:r>
      <w:r w:rsidRPr="002D10EF">
        <w:rPr>
          <w:rFonts w:hint="cs"/>
          <w:rtl/>
        </w:rPr>
        <w:t>إتمام</w:t>
      </w:r>
      <w:r w:rsidRPr="002D10EF">
        <w:rPr>
          <w:rtl/>
        </w:rPr>
        <w:t xml:space="preserve"> </w:t>
      </w:r>
      <w:r w:rsidRPr="002D10EF">
        <w:rPr>
          <w:rFonts w:hint="cs"/>
          <w:rtl/>
        </w:rPr>
        <w:t>المناسك</w:t>
      </w:r>
      <w:r w:rsidRPr="002D10EF">
        <w:rPr>
          <w:rtl/>
        </w:rPr>
        <w:t xml:space="preserve"> </w:t>
      </w:r>
      <w:r w:rsidRPr="002D10EF">
        <w:rPr>
          <w:rFonts w:hint="cs"/>
          <w:rtl/>
        </w:rPr>
        <w:t>ثم</w:t>
      </w:r>
      <w:r w:rsidRPr="002D10EF">
        <w:rPr>
          <w:rtl/>
        </w:rPr>
        <w:t xml:space="preserve"> </w:t>
      </w:r>
      <w:r w:rsidRPr="002D10EF">
        <w:rPr>
          <w:rFonts w:hint="cs"/>
          <w:rtl/>
        </w:rPr>
        <w:t>تقضي</w:t>
      </w:r>
      <w:r w:rsidRPr="002D10EF">
        <w:rPr>
          <w:rtl/>
        </w:rPr>
        <w:t xml:space="preserve"> </w:t>
      </w:r>
      <w:r w:rsidRPr="002D10EF">
        <w:rPr>
          <w:rFonts w:hint="cs"/>
          <w:rtl/>
        </w:rPr>
        <w:t>بقية</w:t>
      </w:r>
      <w:r w:rsidRPr="002D10EF">
        <w:rPr>
          <w:rtl/>
        </w:rPr>
        <w:t xml:space="preserve"> </w:t>
      </w:r>
      <w:r w:rsidRPr="002D10EF">
        <w:rPr>
          <w:rFonts w:hint="cs"/>
          <w:rtl/>
        </w:rPr>
        <w:t>الطواف</w:t>
      </w:r>
      <w:r w:rsidRPr="002D10EF">
        <w:rPr>
          <w:rtl/>
        </w:rPr>
        <w:t xml:space="preserve"> </w:t>
      </w:r>
      <w:r w:rsidRPr="002D10EF">
        <w:rPr>
          <w:rFonts w:hint="cs"/>
          <w:rtl/>
        </w:rPr>
        <w:t>إذا</w:t>
      </w:r>
      <w:r w:rsidRPr="002D10EF">
        <w:rPr>
          <w:rtl/>
        </w:rPr>
        <w:t xml:space="preserve"> </w:t>
      </w:r>
      <w:r w:rsidRPr="002D10EF">
        <w:rPr>
          <w:rFonts w:hint="cs"/>
          <w:rtl/>
        </w:rPr>
        <w:t>طهرت</w:t>
      </w:r>
      <w:r w:rsidRPr="002D10EF">
        <w:rPr>
          <w:rtl/>
        </w:rPr>
        <w:t xml:space="preserve"> .....</w:t>
      </w:r>
      <w:r w:rsidR="0030446E">
        <w:rPr>
          <w:rtl/>
        </w:rPr>
        <w:t xml:space="preserve"> </w:t>
      </w:r>
      <w:r w:rsidRPr="002D10EF">
        <w:rPr>
          <w:rFonts w:hint="cs"/>
          <w:rtl/>
        </w:rPr>
        <w:t>ص</w:t>
      </w:r>
      <w:r w:rsidRPr="002D10EF">
        <w:rPr>
          <w:rtl/>
        </w:rPr>
        <w:t xml:space="preserve"> : 456</w:t>
      </w:r>
    </w:p>
  </w:footnote>
  <w:footnote w:id="398">
    <w:p w:rsidR="00615592" w:rsidRDefault="00615592" w:rsidP="00F977E8">
      <w:pPr>
        <w:pStyle w:val="a7"/>
      </w:pPr>
      <w:r>
        <w:rPr>
          <w:rStyle w:val="a9"/>
        </w:rPr>
        <w:footnoteRef/>
      </w:r>
      <w:r>
        <w:rPr>
          <w:rtl/>
        </w:rPr>
        <w:t xml:space="preserve"> </w:t>
      </w:r>
      <w:r w:rsidRPr="006D7C5B">
        <w:rPr>
          <w:rFonts w:hint="cs"/>
          <w:rtl/>
        </w:rPr>
        <w:t>وسائل</w:t>
      </w:r>
      <w:r w:rsidRPr="006D7C5B">
        <w:rPr>
          <w:rtl/>
        </w:rPr>
        <w:t xml:space="preserve"> </w:t>
      </w:r>
      <w:r w:rsidRPr="006D7C5B">
        <w:rPr>
          <w:rFonts w:hint="cs"/>
          <w:rtl/>
        </w:rPr>
        <w:t>الشيعة</w:t>
      </w:r>
      <w:r w:rsidR="00637709">
        <w:rPr>
          <w:rtl/>
        </w:rPr>
        <w:t xml:space="preserve">، </w:t>
      </w:r>
      <w:r w:rsidRPr="006D7C5B">
        <w:rPr>
          <w:rFonts w:hint="cs"/>
          <w:rtl/>
        </w:rPr>
        <w:t>ج‏</w:t>
      </w:r>
      <w:r w:rsidRPr="006D7C5B">
        <w:rPr>
          <w:rtl/>
        </w:rPr>
        <w:t>13</w:t>
      </w:r>
      <w:r w:rsidR="00637709">
        <w:rPr>
          <w:rtl/>
        </w:rPr>
        <w:t xml:space="preserve">، </w:t>
      </w:r>
      <w:r w:rsidRPr="006D7C5B">
        <w:rPr>
          <w:rtl/>
        </w:rPr>
        <w:t>455</w:t>
      </w:r>
      <w:r w:rsidR="00637709">
        <w:rPr>
          <w:rtl/>
        </w:rPr>
        <w:t xml:space="preserve">، </w:t>
      </w:r>
      <w:r w:rsidRPr="006D7C5B">
        <w:rPr>
          <w:rtl/>
        </w:rPr>
        <w:t xml:space="preserve">85 </w:t>
      </w:r>
      <w:r w:rsidRPr="006D7C5B">
        <w:rPr>
          <w:rFonts w:hint="cs"/>
          <w:rtl/>
        </w:rPr>
        <w:t>باب</w:t>
      </w:r>
      <w:r w:rsidRPr="006D7C5B">
        <w:rPr>
          <w:rtl/>
        </w:rPr>
        <w:t xml:space="preserve"> </w:t>
      </w:r>
      <w:r w:rsidRPr="006D7C5B">
        <w:rPr>
          <w:rFonts w:hint="cs"/>
          <w:rtl/>
        </w:rPr>
        <w:t>أن</w:t>
      </w:r>
      <w:r w:rsidRPr="006D7C5B">
        <w:rPr>
          <w:rtl/>
        </w:rPr>
        <w:t xml:space="preserve"> </w:t>
      </w:r>
      <w:r w:rsidRPr="006D7C5B">
        <w:rPr>
          <w:rFonts w:hint="cs"/>
          <w:rtl/>
        </w:rPr>
        <w:t>المرأة</w:t>
      </w:r>
      <w:r w:rsidRPr="006D7C5B">
        <w:rPr>
          <w:rtl/>
        </w:rPr>
        <w:t xml:space="preserve"> </w:t>
      </w:r>
      <w:r w:rsidRPr="006D7C5B">
        <w:rPr>
          <w:rFonts w:hint="cs"/>
          <w:rtl/>
        </w:rPr>
        <w:t>إذا</w:t>
      </w:r>
      <w:r w:rsidRPr="006D7C5B">
        <w:rPr>
          <w:rtl/>
        </w:rPr>
        <w:t xml:space="preserve"> </w:t>
      </w:r>
      <w:r w:rsidRPr="006D7C5B">
        <w:rPr>
          <w:rFonts w:hint="cs"/>
          <w:rtl/>
        </w:rPr>
        <w:t>حاضت</w:t>
      </w:r>
      <w:r w:rsidRPr="006D7C5B">
        <w:rPr>
          <w:rtl/>
        </w:rPr>
        <w:t xml:space="preserve"> </w:t>
      </w:r>
      <w:r w:rsidRPr="006D7C5B">
        <w:rPr>
          <w:rFonts w:hint="cs"/>
          <w:rtl/>
        </w:rPr>
        <w:t>في</w:t>
      </w:r>
      <w:r w:rsidRPr="006D7C5B">
        <w:rPr>
          <w:rtl/>
        </w:rPr>
        <w:t xml:space="preserve"> </w:t>
      </w:r>
      <w:r w:rsidRPr="006D7C5B">
        <w:rPr>
          <w:rFonts w:hint="cs"/>
          <w:rtl/>
        </w:rPr>
        <w:t>أثناء</w:t>
      </w:r>
      <w:r w:rsidRPr="006D7C5B">
        <w:rPr>
          <w:rtl/>
        </w:rPr>
        <w:t xml:space="preserve"> </w:t>
      </w:r>
      <w:r w:rsidRPr="006D7C5B">
        <w:rPr>
          <w:rFonts w:hint="cs"/>
          <w:rtl/>
        </w:rPr>
        <w:t>الطواف</w:t>
      </w:r>
      <w:r w:rsidRPr="006D7C5B">
        <w:rPr>
          <w:rtl/>
        </w:rPr>
        <w:t xml:space="preserve"> </w:t>
      </w:r>
      <w:r w:rsidRPr="006D7C5B">
        <w:rPr>
          <w:rFonts w:hint="cs"/>
          <w:rtl/>
        </w:rPr>
        <w:t>الواجب</w:t>
      </w:r>
      <w:r w:rsidRPr="006D7C5B">
        <w:rPr>
          <w:rtl/>
        </w:rPr>
        <w:t xml:space="preserve"> </w:t>
      </w:r>
      <w:r w:rsidRPr="006D7C5B">
        <w:rPr>
          <w:rFonts w:hint="cs"/>
          <w:rtl/>
        </w:rPr>
        <w:t>قبل</w:t>
      </w:r>
      <w:r w:rsidRPr="006D7C5B">
        <w:rPr>
          <w:rtl/>
        </w:rPr>
        <w:t xml:space="preserve"> </w:t>
      </w:r>
      <w:r w:rsidRPr="006D7C5B">
        <w:rPr>
          <w:rFonts w:hint="cs"/>
          <w:rtl/>
        </w:rPr>
        <w:t>تجاوز</w:t>
      </w:r>
      <w:r w:rsidRPr="006D7C5B">
        <w:rPr>
          <w:rtl/>
        </w:rPr>
        <w:t xml:space="preserve"> </w:t>
      </w:r>
      <w:r w:rsidRPr="006D7C5B">
        <w:rPr>
          <w:rFonts w:hint="cs"/>
          <w:rtl/>
        </w:rPr>
        <w:t>النصف</w:t>
      </w:r>
      <w:r w:rsidRPr="006D7C5B">
        <w:rPr>
          <w:rtl/>
        </w:rPr>
        <w:t xml:space="preserve"> </w:t>
      </w:r>
      <w:r w:rsidRPr="006D7C5B">
        <w:rPr>
          <w:rFonts w:hint="cs"/>
          <w:rtl/>
        </w:rPr>
        <w:t>وجب</w:t>
      </w:r>
      <w:r w:rsidRPr="006D7C5B">
        <w:rPr>
          <w:rtl/>
        </w:rPr>
        <w:t xml:space="preserve"> </w:t>
      </w:r>
      <w:r w:rsidRPr="006D7C5B">
        <w:rPr>
          <w:rFonts w:hint="cs"/>
          <w:rtl/>
        </w:rPr>
        <w:t>عليها</w:t>
      </w:r>
      <w:r w:rsidRPr="006D7C5B">
        <w:rPr>
          <w:rtl/>
        </w:rPr>
        <w:t xml:space="preserve"> </w:t>
      </w:r>
      <w:r w:rsidRPr="006D7C5B">
        <w:rPr>
          <w:rFonts w:hint="cs"/>
          <w:rtl/>
        </w:rPr>
        <w:t>قطعه</w:t>
      </w:r>
      <w:r w:rsidRPr="006D7C5B">
        <w:rPr>
          <w:rtl/>
        </w:rPr>
        <w:t xml:space="preserve"> </w:t>
      </w:r>
      <w:r w:rsidRPr="006D7C5B">
        <w:rPr>
          <w:rFonts w:hint="cs"/>
          <w:rtl/>
        </w:rPr>
        <w:t>و</w:t>
      </w:r>
      <w:r w:rsidRPr="006D7C5B">
        <w:rPr>
          <w:rtl/>
        </w:rPr>
        <w:t xml:space="preserve"> </w:t>
      </w:r>
      <w:r w:rsidRPr="006D7C5B">
        <w:rPr>
          <w:rFonts w:hint="cs"/>
          <w:rtl/>
        </w:rPr>
        <w:t>الاستئناف</w:t>
      </w:r>
      <w:r w:rsidRPr="006D7C5B">
        <w:rPr>
          <w:rtl/>
        </w:rPr>
        <w:t xml:space="preserve"> </w:t>
      </w:r>
      <w:r w:rsidRPr="006D7C5B">
        <w:rPr>
          <w:rFonts w:hint="cs"/>
          <w:rtl/>
        </w:rPr>
        <w:t>إذا</w:t>
      </w:r>
      <w:r w:rsidRPr="006D7C5B">
        <w:rPr>
          <w:rtl/>
        </w:rPr>
        <w:t xml:space="preserve"> </w:t>
      </w:r>
      <w:r w:rsidRPr="006D7C5B">
        <w:rPr>
          <w:rFonts w:hint="cs"/>
          <w:rtl/>
        </w:rPr>
        <w:t>طهرت</w:t>
      </w:r>
      <w:r w:rsidRPr="006D7C5B">
        <w:rPr>
          <w:rtl/>
        </w:rPr>
        <w:t xml:space="preserve"> </w:t>
      </w:r>
      <w:r w:rsidRPr="006D7C5B">
        <w:rPr>
          <w:rFonts w:hint="cs"/>
          <w:rtl/>
        </w:rPr>
        <w:t>و</w:t>
      </w:r>
      <w:r w:rsidRPr="006D7C5B">
        <w:rPr>
          <w:rtl/>
        </w:rPr>
        <w:t xml:space="preserve"> </w:t>
      </w:r>
      <w:r w:rsidRPr="006D7C5B">
        <w:rPr>
          <w:rFonts w:hint="cs"/>
          <w:rtl/>
        </w:rPr>
        <w:t>بعد</w:t>
      </w:r>
      <w:r w:rsidRPr="006D7C5B">
        <w:rPr>
          <w:rtl/>
        </w:rPr>
        <w:t xml:space="preserve"> </w:t>
      </w:r>
      <w:r w:rsidRPr="006D7C5B">
        <w:rPr>
          <w:rFonts w:hint="cs"/>
          <w:rtl/>
        </w:rPr>
        <w:t>تجاوزه</w:t>
      </w:r>
      <w:r w:rsidRPr="006D7C5B">
        <w:rPr>
          <w:rtl/>
        </w:rPr>
        <w:t xml:space="preserve"> </w:t>
      </w:r>
      <w:r w:rsidRPr="006D7C5B">
        <w:rPr>
          <w:rFonts w:hint="cs"/>
          <w:rtl/>
        </w:rPr>
        <w:t>يجزيها</w:t>
      </w:r>
      <w:r w:rsidRPr="006D7C5B">
        <w:rPr>
          <w:rtl/>
        </w:rPr>
        <w:t xml:space="preserve"> </w:t>
      </w:r>
      <w:r w:rsidRPr="006D7C5B">
        <w:rPr>
          <w:rFonts w:hint="cs"/>
          <w:rtl/>
        </w:rPr>
        <w:t>الإتمام</w:t>
      </w:r>
      <w:r w:rsidRPr="006D7C5B">
        <w:rPr>
          <w:rtl/>
        </w:rPr>
        <w:t xml:space="preserve"> </w:t>
      </w:r>
      <w:r w:rsidRPr="006D7C5B">
        <w:rPr>
          <w:rFonts w:hint="cs"/>
          <w:rtl/>
        </w:rPr>
        <w:t>و</w:t>
      </w:r>
      <w:r w:rsidRPr="006D7C5B">
        <w:rPr>
          <w:rtl/>
        </w:rPr>
        <w:t xml:space="preserve"> </w:t>
      </w:r>
      <w:r w:rsidRPr="006D7C5B">
        <w:rPr>
          <w:rFonts w:hint="cs"/>
          <w:rtl/>
        </w:rPr>
        <w:t>يستحب</w:t>
      </w:r>
      <w:r w:rsidRPr="006D7C5B">
        <w:rPr>
          <w:rtl/>
        </w:rPr>
        <w:t xml:space="preserve"> </w:t>
      </w:r>
      <w:r w:rsidRPr="006D7C5B">
        <w:rPr>
          <w:rFonts w:hint="cs"/>
          <w:rtl/>
        </w:rPr>
        <w:t>لها</w:t>
      </w:r>
      <w:r w:rsidRPr="006D7C5B">
        <w:rPr>
          <w:rtl/>
        </w:rPr>
        <w:t xml:space="preserve"> </w:t>
      </w:r>
      <w:r w:rsidRPr="006D7C5B">
        <w:rPr>
          <w:rFonts w:hint="cs"/>
          <w:rtl/>
        </w:rPr>
        <w:t>أن</w:t>
      </w:r>
      <w:r w:rsidRPr="006D7C5B">
        <w:rPr>
          <w:rtl/>
        </w:rPr>
        <w:t xml:space="preserve"> </w:t>
      </w:r>
      <w:r w:rsidRPr="006D7C5B">
        <w:rPr>
          <w:rFonts w:hint="cs"/>
          <w:rtl/>
        </w:rPr>
        <w:t>تفعل</w:t>
      </w:r>
      <w:r w:rsidRPr="006D7C5B">
        <w:rPr>
          <w:rtl/>
        </w:rPr>
        <w:t xml:space="preserve"> </w:t>
      </w:r>
      <w:r w:rsidRPr="006D7C5B">
        <w:rPr>
          <w:rFonts w:hint="cs"/>
          <w:rtl/>
        </w:rPr>
        <w:t>في</w:t>
      </w:r>
      <w:r w:rsidRPr="006D7C5B">
        <w:rPr>
          <w:rtl/>
        </w:rPr>
        <w:t xml:space="preserve"> </w:t>
      </w:r>
      <w:r w:rsidRPr="006D7C5B">
        <w:rPr>
          <w:rFonts w:hint="cs"/>
          <w:rtl/>
        </w:rPr>
        <w:t>السعي</w:t>
      </w:r>
      <w:r w:rsidRPr="006D7C5B">
        <w:rPr>
          <w:rtl/>
        </w:rPr>
        <w:t xml:space="preserve"> </w:t>
      </w:r>
      <w:r w:rsidRPr="006D7C5B">
        <w:rPr>
          <w:rFonts w:hint="cs"/>
          <w:rtl/>
        </w:rPr>
        <w:t>كذلك</w:t>
      </w:r>
      <w:r w:rsidRPr="006D7C5B">
        <w:rPr>
          <w:rtl/>
        </w:rPr>
        <w:t xml:space="preserve"> </w:t>
      </w:r>
      <w:r w:rsidRPr="006D7C5B">
        <w:rPr>
          <w:rFonts w:hint="cs"/>
          <w:rtl/>
        </w:rPr>
        <w:t>مع</w:t>
      </w:r>
      <w:r w:rsidRPr="006D7C5B">
        <w:rPr>
          <w:rtl/>
        </w:rPr>
        <w:t xml:space="preserve"> </w:t>
      </w:r>
      <w:r w:rsidRPr="006D7C5B">
        <w:rPr>
          <w:rFonts w:hint="cs"/>
          <w:rtl/>
        </w:rPr>
        <w:t>السعة</w:t>
      </w:r>
      <w:r w:rsidRPr="006D7C5B">
        <w:rPr>
          <w:rtl/>
        </w:rPr>
        <w:t xml:space="preserve"> .....</w:t>
      </w:r>
      <w:r w:rsidR="0030446E">
        <w:rPr>
          <w:rtl/>
        </w:rPr>
        <w:t xml:space="preserve"> </w:t>
      </w:r>
      <w:r w:rsidRPr="006D7C5B">
        <w:rPr>
          <w:rFonts w:hint="cs"/>
          <w:rtl/>
        </w:rPr>
        <w:t>ص</w:t>
      </w:r>
      <w:r w:rsidRPr="006D7C5B">
        <w:rPr>
          <w:rtl/>
        </w:rPr>
        <w:t xml:space="preserve"> : 453</w:t>
      </w:r>
    </w:p>
  </w:footnote>
  <w:footnote w:id="399">
    <w:p w:rsidR="00615592" w:rsidRDefault="00615592" w:rsidP="00F977E8">
      <w:pPr>
        <w:pStyle w:val="a7"/>
      </w:pPr>
      <w:r>
        <w:rPr>
          <w:rStyle w:val="a9"/>
        </w:rPr>
        <w:footnoteRef/>
      </w:r>
      <w:r>
        <w:rPr>
          <w:rtl/>
        </w:rPr>
        <w:t xml:space="preserve"> </w:t>
      </w:r>
      <w:r w:rsidRPr="007632FF">
        <w:rPr>
          <w:rFonts w:hint="cs"/>
          <w:rtl/>
        </w:rPr>
        <w:t>وسائل</w:t>
      </w:r>
      <w:r w:rsidRPr="007632FF">
        <w:rPr>
          <w:rtl/>
        </w:rPr>
        <w:t xml:space="preserve"> </w:t>
      </w:r>
      <w:r w:rsidRPr="007632FF">
        <w:rPr>
          <w:rFonts w:hint="cs"/>
          <w:rtl/>
        </w:rPr>
        <w:t>الشيعة</w:t>
      </w:r>
      <w:r w:rsidR="00637709">
        <w:rPr>
          <w:rtl/>
        </w:rPr>
        <w:t xml:space="preserve">، </w:t>
      </w:r>
      <w:r w:rsidRPr="007632FF">
        <w:rPr>
          <w:rFonts w:hint="cs"/>
          <w:rtl/>
        </w:rPr>
        <w:t>ج‏</w:t>
      </w:r>
      <w:r w:rsidRPr="007632FF">
        <w:rPr>
          <w:rtl/>
        </w:rPr>
        <w:t>13</w:t>
      </w:r>
      <w:r w:rsidR="00637709">
        <w:rPr>
          <w:rtl/>
        </w:rPr>
        <w:t xml:space="preserve">، </w:t>
      </w:r>
      <w:r w:rsidRPr="007632FF">
        <w:rPr>
          <w:rtl/>
        </w:rPr>
        <w:t>386</w:t>
      </w:r>
      <w:r w:rsidR="00637709">
        <w:rPr>
          <w:rtl/>
        </w:rPr>
        <w:t xml:space="preserve">، </w:t>
      </w:r>
      <w:r w:rsidRPr="007632FF">
        <w:rPr>
          <w:rtl/>
        </w:rPr>
        <w:t xml:space="preserve">45 </w:t>
      </w:r>
      <w:r w:rsidRPr="007632FF">
        <w:rPr>
          <w:rFonts w:hint="cs"/>
          <w:rtl/>
        </w:rPr>
        <w:t>باب</w:t>
      </w:r>
      <w:r w:rsidRPr="007632FF">
        <w:rPr>
          <w:rtl/>
        </w:rPr>
        <w:t xml:space="preserve"> </w:t>
      </w:r>
      <w:r w:rsidRPr="007632FF">
        <w:rPr>
          <w:rFonts w:hint="cs"/>
          <w:rtl/>
        </w:rPr>
        <w:t>أن</w:t>
      </w:r>
      <w:r w:rsidRPr="007632FF">
        <w:rPr>
          <w:rtl/>
        </w:rPr>
        <w:t xml:space="preserve"> </w:t>
      </w:r>
      <w:r w:rsidRPr="007632FF">
        <w:rPr>
          <w:rFonts w:hint="cs"/>
          <w:rtl/>
        </w:rPr>
        <w:t>من</w:t>
      </w:r>
      <w:r w:rsidRPr="007632FF">
        <w:rPr>
          <w:rtl/>
        </w:rPr>
        <w:t xml:space="preserve"> </w:t>
      </w:r>
      <w:r w:rsidRPr="007632FF">
        <w:rPr>
          <w:rFonts w:hint="cs"/>
          <w:rtl/>
        </w:rPr>
        <w:t>مرض</w:t>
      </w:r>
      <w:r w:rsidRPr="007632FF">
        <w:rPr>
          <w:rtl/>
        </w:rPr>
        <w:t xml:space="preserve"> </w:t>
      </w:r>
      <w:r w:rsidRPr="007632FF">
        <w:rPr>
          <w:rFonts w:hint="cs"/>
          <w:rtl/>
        </w:rPr>
        <w:t>قبل</w:t>
      </w:r>
      <w:r w:rsidRPr="007632FF">
        <w:rPr>
          <w:rtl/>
        </w:rPr>
        <w:t xml:space="preserve"> </w:t>
      </w:r>
      <w:r w:rsidRPr="007632FF">
        <w:rPr>
          <w:rFonts w:hint="cs"/>
          <w:rtl/>
        </w:rPr>
        <w:t>تجاوز</w:t>
      </w:r>
      <w:r w:rsidRPr="007632FF">
        <w:rPr>
          <w:rtl/>
        </w:rPr>
        <w:t xml:space="preserve"> </w:t>
      </w:r>
      <w:r w:rsidRPr="007632FF">
        <w:rPr>
          <w:rFonts w:hint="cs"/>
          <w:rtl/>
        </w:rPr>
        <w:t>النصف</w:t>
      </w:r>
      <w:r w:rsidRPr="007632FF">
        <w:rPr>
          <w:rtl/>
        </w:rPr>
        <w:t xml:space="preserve"> </w:t>
      </w:r>
      <w:r w:rsidRPr="007632FF">
        <w:rPr>
          <w:rFonts w:hint="cs"/>
          <w:rtl/>
        </w:rPr>
        <w:t>في</w:t>
      </w:r>
      <w:r w:rsidRPr="007632FF">
        <w:rPr>
          <w:rtl/>
        </w:rPr>
        <w:t xml:space="preserve"> </w:t>
      </w:r>
      <w:r w:rsidRPr="007632FF">
        <w:rPr>
          <w:rFonts w:hint="cs"/>
          <w:rtl/>
        </w:rPr>
        <w:t>طواف</w:t>
      </w:r>
      <w:r w:rsidRPr="007632FF">
        <w:rPr>
          <w:rtl/>
        </w:rPr>
        <w:t xml:space="preserve"> </w:t>
      </w:r>
      <w:r w:rsidRPr="007632FF">
        <w:rPr>
          <w:rFonts w:hint="cs"/>
          <w:rtl/>
        </w:rPr>
        <w:t>واجب</w:t>
      </w:r>
      <w:r w:rsidRPr="007632FF">
        <w:rPr>
          <w:rtl/>
        </w:rPr>
        <w:t xml:space="preserve"> </w:t>
      </w:r>
      <w:r w:rsidRPr="007632FF">
        <w:rPr>
          <w:rFonts w:hint="cs"/>
          <w:rtl/>
        </w:rPr>
        <w:t>فقطع</w:t>
      </w:r>
      <w:r w:rsidRPr="007632FF">
        <w:rPr>
          <w:rtl/>
        </w:rPr>
        <w:t xml:space="preserve"> </w:t>
      </w:r>
      <w:r w:rsidRPr="007632FF">
        <w:rPr>
          <w:rFonts w:hint="cs"/>
          <w:rtl/>
        </w:rPr>
        <w:t>لزمه</w:t>
      </w:r>
      <w:r w:rsidRPr="007632FF">
        <w:rPr>
          <w:rtl/>
        </w:rPr>
        <w:t xml:space="preserve"> </w:t>
      </w:r>
      <w:r w:rsidRPr="007632FF">
        <w:rPr>
          <w:rFonts w:hint="cs"/>
          <w:rtl/>
        </w:rPr>
        <w:t>الاستئناف</w:t>
      </w:r>
      <w:r w:rsidRPr="007632FF">
        <w:rPr>
          <w:rtl/>
        </w:rPr>
        <w:t xml:space="preserve"> </w:t>
      </w:r>
      <w:r w:rsidRPr="007632FF">
        <w:rPr>
          <w:rFonts w:hint="cs"/>
          <w:rtl/>
        </w:rPr>
        <w:t>إذا</w:t>
      </w:r>
      <w:r w:rsidRPr="007632FF">
        <w:rPr>
          <w:rtl/>
        </w:rPr>
        <w:t xml:space="preserve"> </w:t>
      </w:r>
      <w:r w:rsidRPr="007632FF">
        <w:rPr>
          <w:rFonts w:hint="cs"/>
          <w:rtl/>
        </w:rPr>
        <w:t>برأ</w:t>
      </w:r>
      <w:r w:rsidRPr="007632FF">
        <w:rPr>
          <w:rtl/>
        </w:rPr>
        <w:t xml:space="preserve"> </w:t>
      </w:r>
      <w:r w:rsidRPr="007632FF">
        <w:rPr>
          <w:rFonts w:hint="cs"/>
          <w:rtl/>
        </w:rPr>
        <w:t>و</w:t>
      </w:r>
      <w:r w:rsidRPr="007632FF">
        <w:rPr>
          <w:rtl/>
        </w:rPr>
        <w:t xml:space="preserve"> </w:t>
      </w:r>
      <w:r w:rsidRPr="007632FF">
        <w:rPr>
          <w:rFonts w:hint="cs"/>
          <w:rtl/>
        </w:rPr>
        <w:t>إن</w:t>
      </w:r>
      <w:r w:rsidRPr="007632FF">
        <w:rPr>
          <w:rtl/>
        </w:rPr>
        <w:t xml:space="preserve"> </w:t>
      </w:r>
      <w:r w:rsidRPr="007632FF">
        <w:rPr>
          <w:rFonts w:hint="cs"/>
          <w:rtl/>
        </w:rPr>
        <w:t>كان</w:t>
      </w:r>
      <w:r w:rsidRPr="007632FF">
        <w:rPr>
          <w:rtl/>
        </w:rPr>
        <w:t xml:space="preserve"> </w:t>
      </w:r>
      <w:r w:rsidRPr="007632FF">
        <w:rPr>
          <w:rFonts w:hint="cs"/>
          <w:rtl/>
        </w:rPr>
        <w:t>بعده</w:t>
      </w:r>
      <w:r w:rsidRPr="007632FF">
        <w:rPr>
          <w:rtl/>
        </w:rPr>
        <w:t xml:space="preserve"> </w:t>
      </w:r>
      <w:r w:rsidRPr="007632FF">
        <w:rPr>
          <w:rFonts w:hint="cs"/>
          <w:rtl/>
        </w:rPr>
        <w:t>جاز</w:t>
      </w:r>
      <w:r w:rsidRPr="007632FF">
        <w:rPr>
          <w:rtl/>
        </w:rPr>
        <w:t xml:space="preserve"> </w:t>
      </w:r>
      <w:r w:rsidRPr="007632FF">
        <w:rPr>
          <w:rFonts w:hint="cs"/>
          <w:rtl/>
        </w:rPr>
        <w:t>له</w:t>
      </w:r>
      <w:r w:rsidRPr="007632FF">
        <w:rPr>
          <w:rtl/>
        </w:rPr>
        <w:t xml:space="preserve"> </w:t>
      </w:r>
      <w:r w:rsidRPr="007632FF">
        <w:rPr>
          <w:rFonts w:hint="cs"/>
          <w:rtl/>
        </w:rPr>
        <w:t>البناء</w:t>
      </w:r>
      <w:r w:rsidRPr="007632FF">
        <w:rPr>
          <w:rtl/>
        </w:rPr>
        <w:t xml:space="preserve"> </w:t>
      </w:r>
      <w:r w:rsidRPr="007632FF">
        <w:rPr>
          <w:rFonts w:hint="cs"/>
          <w:rtl/>
        </w:rPr>
        <w:t>فإن</w:t>
      </w:r>
      <w:r w:rsidRPr="007632FF">
        <w:rPr>
          <w:rtl/>
        </w:rPr>
        <w:t xml:space="preserve"> </w:t>
      </w:r>
      <w:r w:rsidRPr="007632FF">
        <w:rPr>
          <w:rFonts w:hint="cs"/>
          <w:rtl/>
        </w:rPr>
        <w:t>ضاق</w:t>
      </w:r>
      <w:r w:rsidRPr="007632FF">
        <w:rPr>
          <w:rtl/>
        </w:rPr>
        <w:t xml:space="preserve"> </w:t>
      </w:r>
      <w:r w:rsidRPr="007632FF">
        <w:rPr>
          <w:rFonts w:hint="cs"/>
          <w:rtl/>
        </w:rPr>
        <w:t>الوقت</w:t>
      </w:r>
      <w:r w:rsidRPr="007632FF">
        <w:rPr>
          <w:rtl/>
        </w:rPr>
        <w:t xml:space="preserve"> </w:t>
      </w:r>
      <w:r w:rsidRPr="007632FF">
        <w:rPr>
          <w:rFonts w:hint="cs"/>
          <w:rtl/>
        </w:rPr>
        <w:t>طيف</w:t>
      </w:r>
      <w:r w:rsidRPr="007632FF">
        <w:rPr>
          <w:rtl/>
        </w:rPr>
        <w:t xml:space="preserve"> </w:t>
      </w:r>
      <w:r w:rsidRPr="007632FF">
        <w:rPr>
          <w:rFonts w:hint="cs"/>
          <w:rtl/>
        </w:rPr>
        <w:t>به</w:t>
      </w:r>
      <w:r w:rsidRPr="007632FF">
        <w:rPr>
          <w:rtl/>
        </w:rPr>
        <w:t xml:space="preserve"> </w:t>
      </w:r>
      <w:r w:rsidRPr="007632FF">
        <w:rPr>
          <w:rFonts w:hint="cs"/>
          <w:rtl/>
        </w:rPr>
        <w:t>أو</w:t>
      </w:r>
      <w:r w:rsidRPr="007632FF">
        <w:rPr>
          <w:rtl/>
        </w:rPr>
        <w:t xml:space="preserve"> </w:t>
      </w:r>
      <w:r w:rsidRPr="007632FF">
        <w:rPr>
          <w:rFonts w:hint="cs"/>
          <w:rtl/>
        </w:rPr>
        <w:t>عنه</w:t>
      </w:r>
      <w:r w:rsidRPr="007632FF">
        <w:rPr>
          <w:rtl/>
        </w:rPr>
        <w:t xml:space="preserve"> </w:t>
      </w:r>
      <w:r w:rsidRPr="007632FF">
        <w:rPr>
          <w:rFonts w:hint="cs"/>
          <w:rtl/>
        </w:rPr>
        <w:t>و</w:t>
      </w:r>
      <w:r w:rsidRPr="007632FF">
        <w:rPr>
          <w:rtl/>
        </w:rPr>
        <w:t xml:space="preserve"> </w:t>
      </w:r>
      <w:r w:rsidRPr="007632FF">
        <w:rPr>
          <w:rFonts w:hint="cs"/>
          <w:rtl/>
        </w:rPr>
        <w:t>صلى</w:t>
      </w:r>
      <w:r w:rsidRPr="007632FF">
        <w:rPr>
          <w:rtl/>
        </w:rPr>
        <w:t xml:space="preserve"> </w:t>
      </w:r>
      <w:r w:rsidRPr="007632FF">
        <w:rPr>
          <w:rFonts w:hint="cs"/>
          <w:rtl/>
        </w:rPr>
        <w:t>هو</w:t>
      </w:r>
      <w:r w:rsidRPr="007632FF">
        <w:rPr>
          <w:rtl/>
        </w:rPr>
        <w:t xml:space="preserve"> .....</w:t>
      </w:r>
      <w:r w:rsidR="0030446E">
        <w:rPr>
          <w:rtl/>
        </w:rPr>
        <w:t xml:space="preserve"> </w:t>
      </w:r>
      <w:r w:rsidRPr="007632FF">
        <w:rPr>
          <w:rFonts w:hint="cs"/>
          <w:rtl/>
        </w:rPr>
        <w:t>ص</w:t>
      </w:r>
      <w:r w:rsidRPr="007632FF">
        <w:rPr>
          <w:rtl/>
        </w:rPr>
        <w:t xml:space="preserve"> : 386</w:t>
      </w:r>
    </w:p>
  </w:footnote>
  <w:footnote w:id="400">
    <w:p w:rsidR="00615592" w:rsidRDefault="00615592" w:rsidP="00F977E8">
      <w:pPr>
        <w:pStyle w:val="a7"/>
      </w:pPr>
      <w:r>
        <w:rPr>
          <w:rStyle w:val="a9"/>
        </w:rPr>
        <w:footnoteRef/>
      </w:r>
      <w:r>
        <w:rPr>
          <w:rtl/>
        </w:rPr>
        <w:t xml:space="preserve"> </w:t>
      </w:r>
      <w:r w:rsidRPr="00D33A16">
        <w:rPr>
          <w:rFonts w:hint="cs"/>
          <w:rtl/>
        </w:rPr>
        <w:t>تهذيب</w:t>
      </w:r>
      <w:r w:rsidRPr="00D33A16">
        <w:rPr>
          <w:rtl/>
        </w:rPr>
        <w:t xml:space="preserve"> </w:t>
      </w:r>
      <w:r w:rsidRPr="00D33A16">
        <w:rPr>
          <w:rFonts w:hint="cs"/>
          <w:rtl/>
        </w:rPr>
        <w:t>الأحكام</w:t>
      </w:r>
      <w:r w:rsidRPr="00D33A16">
        <w:rPr>
          <w:rtl/>
        </w:rPr>
        <w:t xml:space="preserve"> (</w:t>
      </w:r>
      <w:r w:rsidRPr="00D33A16">
        <w:rPr>
          <w:rFonts w:hint="cs"/>
          <w:rtl/>
        </w:rPr>
        <w:t>تحقيق</w:t>
      </w:r>
      <w:r w:rsidRPr="00D33A16">
        <w:rPr>
          <w:rtl/>
        </w:rPr>
        <w:t xml:space="preserve"> </w:t>
      </w:r>
      <w:r w:rsidRPr="00D33A16">
        <w:rPr>
          <w:rFonts w:hint="cs"/>
          <w:rtl/>
        </w:rPr>
        <w:t>خرسان</w:t>
      </w:r>
      <w:r w:rsidRPr="00D33A16">
        <w:rPr>
          <w:rtl/>
        </w:rPr>
        <w:t>)</w:t>
      </w:r>
      <w:r w:rsidR="00637709">
        <w:rPr>
          <w:rtl/>
        </w:rPr>
        <w:t xml:space="preserve">، </w:t>
      </w:r>
      <w:r w:rsidRPr="00D33A16">
        <w:rPr>
          <w:rFonts w:hint="cs"/>
          <w:rtl/>
        </w:rPr>
        <w:t>ج‏</w:t>
      </w:r>
      <w:r w:rsidRPr="00D33A16">
        <w:rPr>
          <w:rtl/>
        </w:rPr>
        <w:t>5</w:t>
      </w:r>
      <w:r w:rsidR="00637709">
        <w:rPr>
          <w:rtl/>
        </w:rPr>
        <w:t xml:space="preserve">، </w:t>
      </w:r>
      <w:r w:rsidRPr="00D33A16">
        <w:rPr>
          <w:rtl/>
        </w:rPr>
        <w:t>124</w:t>
      </w:r>
      <w:r w:rsidR="00637709">
        <w:rPr>
          <w:rtl/>
        </w:rPr>
        <w:t xml:space="preserve">، </w:t>
      </w:r>
      <w:r w:rsidRPr="00D33A16">
        <w:rPr>
          <w:rtl/>
        </w:rPr>
        <w:t xml:space="preserve">9 </w:t>
      </w:r>
      <w:r w:rsidRPr="00D33A16">
        <w:rPr>
          <w:rFonts w:hint="cs"/>
          <w:rtl/>
        </w:rPr>
        <w:t>باب</w:t>
      </w:r>
      <w:r w:rsidRPr="00D33A16">
        <w:rPr>
          <w:rtl/>
        </w:rPr>
        <w:t xml:space="preserve"> </w:t>
      </w:r>
      <w:r w:rsidRPr="00D33A16">
        <w:rPr>
          <w:rFonts w:hint="cs"/>
          <w:rtl/>
        </w:rPr>
        <w:t>الطواف</w:t>
      </w:r>
      <w:r w:rsidRPr="00D33A16">
        <w:rPr>
          <w:rtl/>
        </w:rPr>
        <w:t xml:space="preserve"> .....</w:t>
      </w:r>
      <w:r w:rsidR="0030446E">
        <w:rPr>
          <w:rtl/>
        </w:rPr>
        <w:t xml:space="preserve"> </w:t>
      </w:r>
      <w:r w:rsidRPr="00D33A16">
        <w:rPr>
          <w:rFonts w:hint="cs"/>
          <w:rtl/>
        </w:rPr>
        <w:t>ص</w:t>
      </w:r>
      <w:r w:rsidRPr="00D33A16">
        <w:rPr>
          <w:rtl/>
        </w:rPr>
        <w:t xml:space="preserve"> : 101</w:t>
      </w:r>
    </w:p>
  </w:footnote>
  <w:footnote w:id="401">
    <w:p w:rsidR="00615592" w:rsidRDefault="00615592" w:rsidP="00F977E8">
      <w:pPr>
        <w:pStyle w:val="a7"/>
        <w:rPr>
          <w:rtl/>
        </w:rPr>
      </w:pPr>
      <w:r>
        <w:rPr>
          <w:rStyle w:val="a9"/>
        </w:rPr>
        <w:footnoteRef/>
      </w:r>
      <w:r>
        <w:rPr>
          <w:rtl/>
        </w:rPr>
        <w:t xml:space="preserve"> </w:t>
      </w:r>
      <w:r w:rsidRPr="00A079FB">
        <w:rPr>
          <w:rFonts w:hint="cs"/>
          <w:rtl/>
        </w:rPr>
        <w:t>مناسك</w:t>
      </w:r>
      <w:r w:rsidRPr="00A079FB">
        <w:rPr>
          <w:rtl/>
        </w:rPr>
        <w:t xml:space="preserve"> </w:t>
      </w:r>
      <w:r w:rsidRPr="00A079FB">
        <w:rPr>
          <w:rFonts w:hint="cs"/>
          <w:rtl/>
        </w:rPr>
        <w:t>الحج</w:t>
      </w:r>
      <w:r w:rsidRPr="00A079FB">
        <w:rPr>
          <w:rtl/>
        </w:rPr>
        <w:t xml:space="preserve"> (</w:t>
      </w:r>
      <w:r w:rsidRPr="00A079FB">
        <w:rPr>
          <w:rFonts w:hint="cs"/>
          <w:rtl/>
        </w:rPr>
        <w:t>للخوئي</w:t>
      </w:r>
      <w:r w:rsidRPr="00A079FB">
        <w:rPr>
          <w:rtl/>
        </w:rPr>
        <w:t>)</w:t>
      </w:r>
      <w:r w:rsidRPr="00A079FB">
        <w:rPr>
          <w:rFonts w:hint="cs"/>
          <w:rtl/>
        </w:rPr>
        <w:t>،</w:t>
      </w:r>
      <w:r w:rsidRPr="00A079FB">
        <w:rPr>
          <w:rtl/>
        </w:rPr>
        <w:t xml:space="preserve"> </w:t>
      </w:r>
      <w:r w:rsidRPr="00A079FB">
        <w:rPr>
          <w:rFonts w:hint="cs"/>
          <w:rtl/>
        </w:rPr>
        <w:t>ص</w:t>
      </w:r>
      <w:r w:rsidRPr="00A079FB">
        <w:rPr>
          <w:rtl/>
        </w:rPr>
        <w:t>: 127</w:t>
      </w:r>
    </w:p>
  </w:footnote>
  <w:footnote w:id="402">
    <w:p w:rsidR="00615592" w:rsidRDefault="00615592" w:rsidP="00F977E8">
      <w:pPr>
        <w:pStyle w:val="a7"/>
      </w:pPr>
      <w:r>
        <w:rPr>
          <w:rStyle w:val="a9"/>
        </w:rPr>
        <w:footnoteRef/>
      </w:r>
      <w:r>
        <w:rPr>
          <w:rtl/>
        </w:rPr>
        <w:t xml:space="preserve"> </w:t>
      </w:r>
      <w:r w:rsidRPr="00AA7533">
        <w:rPr>
          <w:rFonts w:hint="cs"/>
          <w:rtl/>
        </w:rPr>
        <w:t>وسائل</w:t>
      </w:r>
      <w:r w:rsidRPr="00AA7533">
        <w:rPr>
          <w:rtl/>
        </w:rPr>
        <w:t xml:space="preserve"> </w:t>
      </w:r>
      <w:r w:rsidRPr="00AA7533">
        <w:rPr>
          <w:rFonts w:hint="cs"/>
          <w:rtl/>
        </w:rPr>
        <w:t>الشيعة</w:t>
      </w:r>
      <w:r w:rsidR="00637709">
        <w:rPr>
          <w:rtl/>
        </w:rPr>
        <w:t xml:space="preserve">، </w:t>
      </w:r>
      <w:r w:rsidRPr="00AA7533">
        <w:rPr>
          <w:rFonts w:hint="cs"/>
          <w:rtl/>
        </w:rPr>
        <w:t>ج‏</w:t>
      </w:r>
      <w:r w:rsidRPr="00AA7533">
        <w:rPr>
          <w:rtl/>
        </w:rPr>
        <w:t>13</w:t>
      </w:r>
      <w:r w:rsidR="00637709">
        <w:rPr>
          <w:rtl/>
        </w:rPr>
        <w:t xml:space="preserve">، </w:t>
      </w:r>
      <w:r w:rsidRPr="00AA7533">
        <w:rPr>
          <w:rtl/>
        </w:rPr>
        <w:t>458</w:t>
      </w:r>
      <w:r w:rsidR="00637709">
        <w:rPr>
          <w:rtl/>
        </w:rPr>
        <w:t xml:space="preserve">، </w:t>
      </w:r>
      <w:r w:rsidRPr="00AA7533">
        <w:rPr>
          <w:rtl/>
        </w:rPr>
        <w:t xml:space="preserve">88 </w:t>
      </w:r>
      <w:r w:rsidRPr="00AA7533">
        <w:rPr>
          <w:rFonts w:hint="cs"/>
          <w:rtl/>
        </w:rPr>
        <w:t>باب</w:t>
      </w:r>
      <w:r w:rsidRPr="00AA7533">
        <w:rPr>
          <w:rtl/>
        </w:rPr>
        <w:t xml:space="preserve"> </w:t>
      </w:r>
      <w:r w:rsidRPr="00AA7533">
        <w:rPr>
          <w:rFonts w:hint="cs"/>
          <w:rtl/>
        </w:rPr>
        <w:t>أن</w:t>
      </w:r>
      <w:r w:rsidRPr="00AA7533">
        <w:rPr>
          <w:rtl/>
        </w:rPr>
        <w:t xml:space="preserve"> </w:t>
      </w:r>
      <w:r w:rsidRPr="00AA7533">
        <w:rPr>
          <w:rFonts w:hint="cs"/>
          <w:rtl/>
        </w:rPr>
        <w:t>المرأة</w:t>
      </w:r>
      <w:r w:rsidRPr="00AA7533">
        <w:rPr>
          <w:rtl/>
        </w:rPr>
        <w:t xml:space="preserve"> </w:t>
      </w:r>
      <w:r w:rsidRPr="00AA7533">
        <w:rPr>
          <w:rFonts w:hint="cs"/>
          <w:rtl/>
        </w:rPr>
        <w:t>إذا</w:t>
      </w:r>
      <w:r w:rsidRPr="00AA7533">
        <w:rPr>
          <w:rtl/>
        </w:rPr>
        <w:t xml:space="preserve"> </w:t>
      </w:r>
      <w:r w:rsidRPr="00AA7533">
        <w:rPr>
          <w:rFonts w:hint="cs"/>
          <w:rtl/>
        </w:rPr>
        <w:t>حاضت</w:t>
      </w:r>
      <w:r w:rsidRPr="00AA7533">
        <w:rPr>
          <w:rtl/>
        </w:rPr>
        <w:t xml:space="preserve"> </w:t>
      </w:r>
      <w:r w:rsidRPr="00AA7533">
        <w:rPr>
          <w:rFonts w:hint="cs"/>
          <w:rtl/>
        </w:rPr>
        <w:t>بعد</w:t>
      </w:r>
      <w:r w:rsidRPr="00AA7533">
        <w:rPr>
          <w:rtl/>
        </w:rPr>
        <w:t xml:space="preserve"> </w:t>
      </w:r>
      <w:r w:rsidRPr="00AA7533">
        <w:rPr>
          <w:rFonts w:hint="cs"/>
          <w:rtl/>
        </w:rPr>
        <w:t>الطواف</w:t>
      </w:r>
      <w:r w:rsidRPr="00AA7533">
        <w:rPr>
          <w:rtl/>
        </w:rPr>
        <w:t xml:space="preserve"> </w:t>
      </w:r>
      <w:r w:rsidRPr="00AA7533">
        <w:rPr>
          <w:rFonts w:hint="cs"/>
          <w:rtl/>
        </w:rPr>
        <w:t>قبل</w:t>
      </w:r>
      <w:r w:rsidRPr="00AA7533">
        <w:rPr>
          <w:rtl/>
        </w:rPr>
        <w:t xml:space="preserve"> </w:t>
      </w:r>
      <w:r w:rsidRPr="00AA7533">
        <w:rPr>
          <w:rFonts w:hint="cs"/>
          <w:rtl/>
        </w:rPr>
        <w:t>الركعتين</w:t>
      </w:r>
      <w:r w:rsidRPr="00AA7533">
        <w:rPr>
          <w:rtl/>
        </w:rPr>
        <w:t xml:space="preserve"> </w:t>
      </w:r>
      <w:r w:rsidRPr="00AA7533">
        <w:rPr>
          <w:rFonts w:hint="cs"/>
          <w:rtl/>
        </w:rPr>
        <w:t>لم</w:t>
      </w:r>
      <w:r w:rsidRPr="00AA7533">
        <w:rPr>
          <w:rtl/>
        </w:rPr>
        <w:t xml:space="preserve"> </w:t>
      </w:r>
      <w:r w:rsidRPr="00AA7533">
        <w:rPr>
          <w:rFonts w:hint="cs"/>
          <w:rtl/>
        </w:rPr>
        <w:t>يلزمها</w:t>
      </w:r>
      <w:r w:rsidRPr="00AA7533">
        <w:rPr>
          <w:rtl/>
        </w:rPr>
        <w:t xml:space="preserve"> </w:t>
      </w:r>
      <w:r w:rsidRPr="00AA7533">
        <w:rPr>
          <w:rFonts w:hint="cs"/>
          <w:rtl/>
        </w:rPr>
        <w:t>إذا</w:t>
      </w:r>
      <w:r w:rsidRPr="00AA7533">
        <w:rPr>
          <w:rtl/>
        </w:rPr>
        <w:t xml:space="preserve"> </w:t>
      </w:r>
      <w:r w:rsidRPr="00AA7533">
        <w:rPr>
          <w:rFonts w:hint="cs"/>
          <w:rtl/>
        </w:rPr>
        <w:t>طهرت</w:t>
      </w:r>
      <w:r w:rsidRPr="00AA7533">
        <w:rPr>
          <w:rtl/>
        </w:rPr>
        <w:t xml:space="preserve"> </w:t>
      </w:r>
      <w:r w:rsidRPr="00AA7533">
        <w:rPr>
          <w:rFonts w:hint="cs"/>
          <w:rtl/>
        </w:rPr>
        <w:t>غير</w:t>
      </w:r>
      <w:r w:rsidRPr="00AA7533">
        <w:rPr>
          <w:rtl/>
        </w:rPr>
        <w:t xml:space="preserve"> </w:t>
      </w:r>
      <w:r w:rsidRPr="00AA7533">
        <w:rPr>
          <w:rFonts w:hint="cs"/>
          <w:rtl/>
        </w:rPr>
        <w:t>الركعتين</w:t>
      </w:r>
      <w:r w:rsidRPr="00AA7533">
        <w:rPr>
          <w:rtl/>
        </w:rPr>
        <w:t xml:space="preserve"> .....</w:t>
      </w:r>
      <w:r w:rsidR="0030446E">
        <w:rPr>
          <w:rtl/>
        </w:rPr>
        <w:t xml:space="preserve"> </w:t>
      </w:r>
      <w:r w:rsidRPr="00AA7533">
        <w:rPr>
          <w:rFonts w:hint="cs"/>
          <w:rtl/>
        </w:rPr>
        <w:t>ص</w:t>
      </w:r>
      <w:r w:rsidRPr="00AA7533">
        <w:rPr>
          <w:rtl/>
        </w:rPr>
        <w:t xml:space="preserve"> : 458</w:t>
      </w:r>
    </w:p>
  </w:footnote>
  <w:footnote w:id="403">
    <w:p w:rsidR="00615592" w:rsidRDefault="00615592" w:rsidP="00F977E8">
      <w:pPr>
        <w:pStyle w:val="a7"/>
        <w:rPr>
          <w:rtl/>
        </w:rPr>
      </w:pPr>
      <w:r>
        <w:rPr>
          <w:rStyle w:val="a9"/>
        </w:rPr>
        <w:footnoteRef/>
      </w:r>
      <w:r>
        <w:rPr>
          <w:rtl/>
        </w:rPr>
        <w:t xml:space="preserve"> </w:t>
      </w:r>
      <w:r w:rsidRPr="009D5389">
        <w:rPr>
          <w:rFonts w:hint="cs"/>
          <w:rtl/>
        </w:rPr>
        <w:t>وسائل</w:t>
      </w:r>
      <w:r w:rsidRPr="009D5389">
        <w:rPr>
          <w:rtl/>
        </w:rPr>
        <w:t xml:space="preserve"> </w:t>
      </w:r>
      <w:r w:rsidRPr="009D5389">
        <w:rPr>
          <w:rFonts w:hint="cs"/>
          <w:rtl/>
        </w:rPr>
        <w:t>الشيعة</w:t>
      </w:r>
      <w:r w:rsidR="00637709">
        <w:rPr>
          <w:rtl/>
        </w:rPr>
        <w:t xml:space="preserve">، </w:t>
      </w:r>
      <w:r w:rsidRPr="009D5389">
        <w:rPr>
          <w:rFonts w:hint="cs"/>
          <w:rtl/>
        </w:rPr>
        <w:t>ج‏</w:t>
      </w:r>
      <w:r w:rsidRPr="009D5389">
        <w:rPr>
          <w:rtl/>
        </w:rPr>
        <w:t>13</w:t>
      </w:r>
      <w:r w:rsidR="00637709">
        <w:rPr>
          <w:rtl/>
        </w:rPr>
        <w:t xml:space="preserve">، </w:t>
      </w:r>
      <w:r w:rsidRPr="009D5389">
        <w:rPr>
          <w:rtl/>
        </w:rPr>
        <w:t>458</w:t>
      </w:r>
      <w:r w:rsidR="00637709">
        <w:rPr>
          <w:rtl/>
        </w:rPr>
        <w:t xml:space="preserve">، </w:t>
      </w:r>
      <w:r w:rsidRPr="009D5389">
        <w:rPr>
          <w:rtl/>
        </w:rPr>
        <w:t xml:space="preserve">88 </w:t>
      </w:r>
      <w:r w:rsidRPr="009D5389">
        <w:rPr>
          <w:rFonts w:hint="cs"/>
          <w:rtl/>
        </w:rPr>
        <w:t>باب</w:t>
      </w:r>
      <w:r w:rsidRPr="009D5389">
        <w:rPr>
          <w:rtl/>
        </w:rPr>
        <w:t xml:space="preserve"> </w:t>
      </w:r>
      <w:r w:rsidRPr="009D5389">
        <w:rPr>
          <w:rFonts w:hint="cs"/>
          <w:rtl/>
        </w:rPr>
        <w:t>أن</w:t>
      </w:r>
      <w:r w:rsidRPr="009D5389">
        <w:rPr>
          <w:rtl/>
        </w:rPr>
        <w:t xml:space="preserve"> </w:t>
      </w:r>
      <w:r w:rsidRPr="009D5389">
        <w:rPr>
          <w:rFonts w:hint="cs"/>
          <w:rtl/>
        </w:rPr>
        <w:t>المرأة</w:t>
      </w:r>
      <w:r w:rsidRPr="009D5389">
        <w:rPr>
          <w:rtl/>
        </w:rPr>
        <w:t xml:space="preserve"> </w:t>
      </w:r>
      <w:r w:rsidRPr="009D5389">
        <w:rPr>
          <w:rFonts w:hint="cs"/>
          <w:rtl/>
        </w:rPr>
        <w:t>إذا</w:t>
      </w:r>
      <w:r w:rsidRPr="009D5389">
        <w:rPr>
          <w:rtl/>
        </w:rPr>
        <w:t xml:space="preserve"> </w:t>
      </w:r>
      <w:r w:rsidRPr="009D5389">
        <w:rPr>
          <w:rFonts w:hint="cs"/>
          <w:rtl/>
        </w:rPr>
        <w:t>حاضت</w:t>
      </w:r>
      <w:r w:rsidRPr="009D5389">
        <w:rPr>
          <w:rtl/>
        </w:rPr>
        <w:t xml:space="preserve"> </w:t>
      </w:r>
      <w:r w:rsidRPr="009D5389">
        <w:rPr>
          <w:rFonts w:hint="cs"/>
          <w:rtl/>
        </w:rPr>
        <w:t>بعد</w:t>
      </w:r>
      <w:r w:rsidRPr="009D5389">
        <w:rPr>
          <w:rtl/>
        </w:rPr>
        <w:t xml:space="preserve"> </w:t>
      </w:r>
      <w:r w:rsidRPr="009D5389">
        <w:rPr>
          <w:rFonts w:hint="cs"/>
          <w:rtl/>
        </w:rPr>
        <w:t>الطواف</w:t>
      </w:r>
      <w:r w:rsidRPr="009D5389">
        <w:rPr>
          <w:rtl/>
        </w:rPr>
        <w:t xml:space="preserve"> </w:t>
      </w:r>
      <w:r w:rsidRPr="009D5389">
        <w:rPr>
          <w:rFonts w:hint="cs"/>
          <w:rtl/>
        </w:rPr>
        <w:t>قبل</w:t>
      </w:r>
      <w:r w:rsidRPr="009D5389">
        <w:rPr>
          <w:rtl/>
        </w:rPr>
        <w:t xml:space="preserve"> </w:t>
      </w:r>
      <w:r w:rsidRPr="009D5389">
        <w:rPr>
          <w:rFonts w:hint="cs"/>
          <w:rtl/>
        </w:rPr>
        <w:t>الركعتين</w:t>
      </w:r>
      <w:r w:rsidRPr="009D5389">
        <w:rPr>
          <w:rtl/>
        </w:rPr>
        <w:t xml:space="preserve"> </w:t>
      </w:r>
      <w:r w:rsidRPr="009D5389">
        <w:rPr>
          <w:rFonts w:hint="cs"/>
          <w:rtl/>
        </w:rPr>
        <w:t>لم</w:t>
      </w:r>
      <w:r w:rsidRPr="009D5389">
        <w:rPr>
          <w:rtl/>
        </w:rPr>
        <w:t xml:space="preserve"> </w:t>
      </w:r>
      <w:r w:rsidRPr="009D5389">
        <w:rPr>
          <w:rFonts w:hint="cs"/>
          <w:rtl/>
        </w:rPr>
        <w:t>يلزمها</w:t>
      </w:r>
      <w:r w:rsidRPr="009D5389">
        <w:rPr>
          <w:rtl/>
        </w:rPr>
        <w:t xml:space="preserve"> </w:t>
      </w:r>
      <w:r w:rsidRPr="009D5389">
        <w:rPr>
          <w:rFonts w:hint="cs"/>
          <w:rtl/>
        </w:rPr>
        <w:t>إذا</w:t>
      </w:r>
      <w:r w:rsidRPr="009D5389">
        <w:rPr>
          <w:rtl/>
        </w:rPr>
        <w:t xml:space="preserve"> </w:t>
      </w:r>
      <w:r w:rsidRPr="009D5389">
        <w:rPr>
          <w:rFonts w:hint="cs"/>
          <w:rtl/>
        </w:rPr>
        <w:t>طهرت</w:t>
      </w:r>
      <w:r w:rsidRPr="009D5389">
        <w:rPr>
          <w:rtl/>
        </w:rPr>
        <w:t xml:space="preserve"> </w:t>
      </w:r>
      <w:r w:rsidRPr="009D5389">
        <w:rPr>
          <w:rFonts w:hint="cs"/>
          <w:rtl/>
        </w:rPr>
        <w:t>غير</w:t>
      </w:r>
      <w:r w:rsidRPr="009D5389">
        <w:rPr>
          <w:rtl/>
        </w:rPr>
        <w:t xml:space="preserve"> </w:t>
      </w:r>
      <w:r w:rsidRPr="009D5389">
        <w:rPr>
          <w:rFonts w:hint="cs"/>
          <w:rtl/>
        </w:rPr>
        <w:t>الركعتين</w:t>
      </w:r>
      <w:r w:rsidRPr="009D5389">
        <w:rPr>
          <w:rtl/>
        </w:rPr>
        <w:t xml:space="preserve"> .....</w:t>
      </w:r>
      <w:r w:rsidR="0030446E">
        <w:rPr>
          <w:rtl/>
        </w:rPr>
        <w:t xml:space="preserve"> </w:t>
      </w:r>
      <w:r w:rsidRPr="009D5389">
        <w:rPr>
          <w:rFonts w:hint="cs"/>
          <w:rtl/>
        </w:rPr>
        <w:t>ص</w:t>
      </w:r>
      <w:r w:rsidRPr="009D5389">
        <w:rPr>
          <w:rtl/>
        </w:rPr>
        <w:t xml:space="preserve"> : 458</w:t>
      </w:r>
    </w:p>
  </w:footnote>
  <w:footnote w:id="404">
    <w:p w:rsidR="00615592" w:rsidRDefault="00615592" w:rsidP="00F977E8">
      <w:pPr>
        <w:pStyle w:val="a7"/>
      </w:pPr>
      <w:r>
        <w:rPr>
          <w:rStyle w:val="a9"/>
        </w:rPr>
        <w:footnoteRef/>
      </w:r>
      <w:r>
        <w:rPr>
          <w:rtl/>
        </w:rPr>
        <w:t xml:space="preserve"> </w:t>
      </w:r>
      <w:r w:rsidRPr="00915D1C">
        <w:rPr>
          <w:rFonts w:hint="cs"/>
          <w:rtl/>
        </w:rPr>
        <w:t>وسائل</w:t>
      </w:r>
      <w:r w:rsidRPr="00915D1C">
        <w:rPr>
          <w:rtl/>
        </w:rPr>
        <w:t xml:space="preserve"> </w:t>
      </w:r>
      <w:r w:rsidRPr="00915D1C">
        <w:rPr>
          <w:rFonts w:hint="cs"/>
          <w:rtl/>
        </w:rPr>
        <w:t>الشيعة</w:t>
      </w:r>
      <w:r w:rsidR="00637709">
        <w:rPr>
          <w:rtl/>
        </w:rPr>
        <w:t xml:space="preserve">، </w:t>
      </w:r>
      <w:r w:rsidRPr="00915D1C">
        <w:rPr>
          <w:rFonts w:hint="cs"/>
          <w:rtl/>
        </w:rPr>
        <w:t>ج‏</w:t>
      </w:r>
      <w:r w:rsidRPr="00915D1C">
        <w:rPr>
          <w:rtl/>
        </w:rPr>
        <w:t>13</w:t>
      </w:r>
      <w:r w:rsidR="00637709">
        <w:rPr>
          <w:rtl/>
        </w:rPr>
        <w:t xml:space="preserve">، </w:t>
      </w:r>
      <w:r w:rsidRPr="00915D1C">
        <w:rPr>
          <w:rtl/>
        </w:rPr>
        <w:t>459</w:t>
      </w:r>
      <w:r w:rsidR="00637709">
        <w:rPr>
          <w:rtl/>
        </w:rPr>
        <w:t xml:space="preserve">، </w:t>
      </w:r>
      <w:r w:rsidRPr="00915D1C">
        <w:rPr>
          <w:rtl/>
        </w:rPr>
        <w:t xml:space="preserve">89 </w:t>
      </w:r>
      <w:r w:rsidRPr="00915D1C">
        <w:rPr>
          <w:rFonts w:hint="cs"/>
          <w:rtl/>
        </w:rPr>
        <w:t>باب</w:t>
      </w:r>
      <w:r w:rsidRPr="00915D1C">
        <w:rPr>
          <w:rtl/>
        </w:rPr>
        <w:t xml:space="preserve"> </w:t>
      </w:r>
      <w:r w:rsidRPr="00915D1C">
        <w:rPr>
          <w:rFonts w:hint="cs"/>
          <w:rtl/>
        </w:rPr>
        <w:t>أن</w:t>
      </w:r>
      <w:r w:rsidRPr="00915D1C">
        <w:rPr>
          <w:rtl/>
        </w:rPr>
        <w:t xml:space="preserve"> </w:t>
      </w:r>
      <w:r w:rsidRPr="00915D1C">
        <w:rPr>
          <w:rFonts w:hint="cs"/>
          <w:rtl/>
        </w:rPr>
        <w:t>المرأة</w:t>
      </w:r>
      <w:r w:rsidRPr="00915D1C">
        <w:rPr>
          <w:rtl/>
        </w:rPr>
        <w:t xml:space="preserve"> </w:t>
      </w:r>
      <w:r w:rsidRPr="00915D1C">
        <w:rPr>
          <w:rFonts w:hint="cs"/>
          <w:rtl/>
        </w:rPr>
        <w:t>إذا</w:t>
      </w:r>
      <w:r w:rsidRPr="00915D1C">
        <w:rPr>
          <w:rtl/>
        </w:rPr>
        <w:t xml:space="preserve"> </w:t>
      </w:r>
      <w:r w:rsidRPr="00915D1C">
        <w:rPr>
          <w:rFonts w:hint="cs"/>
          <w:rtl/>
        </w:rPr>
        <w:t>طافت</w:t>
      </w:r>
      <w:r w:rsidRPr="00915D1C">
        <w:rPr>
          <w:rtl/>
        </w:rPr>
        <w:t xml:space="preserve"> </w:t>
      </w:r>
      <w:r w:rsidRPr="00915D1C">
        <w:rPr>
          <w:rFonts w:hint="cs"/>
          <w:rtl/>
        </w:rPr>
        <w:t>ثم</w:t>
      </w:r>
      <w:r w:rsidRPr="00915D1C">
        <w:rPr>
          <w:rtl/>
        </w:rPr>
        <w:t xml:space="preserve"> </w:t>
      </w:r>
      <w:r w:rsidRPr="00915D1C">
        <w:rPr>
          <w:rFonts w:hint="cs"/>
          <w:rtl/>
        </w:rPr>
        <w:t>حاضت</w:t>
      </w:r>
      <w:r w:rsidRPr="00915D1C">
        <w:rPr>
          <w:rtl/>
        </w:rPr>
        <w:t xml:space="preserve"> </w:t>
      </w:r>
      <w:r w:rsidRPr="00915D1C">
        <w:rPr>
          <w:rFonts w:hint="cs"/>
          <w:rtl/>
        </w:rPr>
        <w:t>جاز</w:t>
      </w:r>
      <w:r w:rsidRPr="00915D1C">
        <w:rPr>
          <w:rtl/>
        </w:rPr>
        <w:t xml:space="preserve"> </w:t>
      </w:r>
      <w:r w:rsidRPr="00915D1C">
        <w:rPr>
          <w:rFonts w:hint="cs"/>
          <w:rtl/>
        </w:rPr>
        <w:t>لها</w:t>
      </w:r>
      <w:r w:rsidRPr="00915D1C">
        <w:rPr>
          <w:rtl/>
        </w:rPr>
        <w:t xml:space="preserve"> </w:t>
      </w:r>
      <w:r w:rsidRPr="00915D1C">
        <w:rPr>
          <w:rFonts w:hint="cs"/>
          <w:rtl/>
        </w:rPr>
        <w:t>السعي</w:t>
      </w:r>
      <w:r w:rsidRPr="00915D1C">
        <w:rPr>
          <w:rtl/>
        </w:rPr>
        <w:t xml:space="preserve"> </w:t>
      </w:r>
      <w:r w:rsidRPr="00915D1C">
        <w:rPr>
          <w:rFonts w:hint="cs"/>
          <w:rtl/>
        </w:rPr>
        <w:t>قبل</w:t>
      </w:r>
      <w:r w:rsidRPr="00915D1C">
        <w:rPr>
          <w:rtl/>
        </w:rPr>
        <w:t xml:space="preserve"> </w:t>
      </w:r>
      <w:r w:rsidRPr="00915D1C">
        <w:rPr>
          <w:rFonts w:hint="cs"/>
          <w:rtl/>
        </w:rPr>
        <w:t>أن</w:t>
      </w:r>
      <w:r w:rsidRPr="00915D1C">
        <w:rPr>
          <w:rtl/>
        </w:rPr>
        <w:t xml:space="preserve"> </w:t>
      </w:r>
      <w:r w:rsidRPr="00915D1C">
        <w:rPr>
          <w:rFonts w:hint="cs"/>
          <w:rtl/>
        </w:rPr>
        <w:t>تطهر</w:t>
      </w:r>
      <w:r w:rsidRPr="00915D1C">
        <w:rPr>
          <w:rtl/>
        </w:rPr>
        <w:t xml:space="preserve"> </w:t>
      </w:r>
      <w:r w:rsidRPr="00915D1C">
        <w:rPr>
          <w:rFonts w:hint="cs"/>
          <w:rtl/>
        </w:rPr>
        <w:t>و</w:t>
      </w:r>
      <w:r w:rsidRPr="00915D1C">
        <w:rPr>
          <w:rtl/>
        </w:rPr>
        <w:t xml:space="preserve"> </w:t>
      </w:r>
      <w:r w:rsidRPr="00915D1C">
        <w:rPr>
          <w:rFonts w:hint="cs"/>
          <w:rtl/>
        </w:rPr>
        <w:t>إن</w:t>
      </w:r>
      <w:r w:rsidRPr="00915D1C">
        <w:rPr>
          <w:rtl/>
        </w:rPr>
        <w:t xml:space="preserve"> </w:t>
      </w:r>
      <w:r w:rsidRPr="00915D1C">
        <w:rPr>
          <w:rFonts w:hint="cs"/>
          <w:rtl/>
        </w:rPr>
        <w:t>حاضت</w:t>
      </w:r>
      <w:r w:rsidRPr="00915D1C">
        <w:rPr>
          <w:rtl/>
        </w:rPr>
        <w:t xml:space="preserve"> </w:t>
      </w:r>
      <w:r w:rsidRPr="00915D1C">
        <w:rPr>
          <w:rFonts w:hint="cs"/>
          <w:rtl/>
        </w:rPr>
        <w:t>في</w:t>
      </w:r>
      <w:r w:rsidRPr="00915D1C">
        <w:rPr>
          <w:rtl/>
        </w:rPr>
        <w:t xml:space="preserve"> </w:t>
      </w:r>
      <w:r w:rsidRPr="00915D1C">
        <w:rPr>
          <w:rFonts w:hint="cs"/>
          <w:rtl/>
        </w:rPr>
        <w:t>أثناء</w:t>
      </w:r>
      <w:r w:rsidRPr="00915D1C">
        <w:rPr>
          <w:rtl/>
        </w:rPr>
        <w:t xml:space="preserve"> </w:t>
      </w:r>
      <w:r w:rsidRPr="00915D1C">
        <w:rPr>
          <w:rFonts w:hint="cs"/>
          <w:rtl/>
        </w:rPr>
        <w:t>السعي</w:t>
      </w:r>
      <w:r w:rsidRPr="00915D1C">
        <w:rPr>
          <w:rtl/>
        </w:rPr>
        <w:t xml:space="preserve"> </w:t>
      </w:r>
      <w:r w:rsidRPr="00915D1C">
        <w:rPr>
          <w:rFonts w:hint="cs"/>
          <w:rtl/>
        </w:rPr>
        <w:t>أتمته</w:t>
      </w:r>
      <w:r w:rsidRPr="00915D1C">
        <w:rPr>
          <w:rtl/>
        </w:rPr>
        <w:t xml:space="preserve"> </w:t>
      </w:r>
      <w:r w:rsidRPr="00915D1C">
        <w:rPr>
          <w:rFonts w:hint="cs"/>
          <w:rtl/>
        </w:rPr>
        <w:t>و</w:t>
      </w:r>
      <w:r w:rsidRPr="00915D1C">
        <w:rPr>
          <w:rtl/>
        </w:rPr>
        <w:t xml:space="preserve"> </w:t>
      </w:r>
      <w:r w:rsidRPr="00915D1C">
        <w:rPr>
          <w:rFonts w:hint="cs"/>
          <w:rtl/>
        </w:rPr>
        <w:t>يستحب</w:t>
      </w:r>
      <w:r w:rsidRPr="00915D1C">
        <w:rPr>
          <w:rtl/>
        </w:rPr>
        <w:t xml:space="preserve"> </w:t>
      </w:r>
      <w:r w:rsidRPr="00915D1C">
        <w:rPr>
          <w:rFonts w:hint="cs"/>
          <w:rtl/>
        </w:rPr>
        <w:t>لها</w:t>
      </w:r>
      <w:r w:rsidRPr="00915D1C">
        <w:rPr>
          <w:rtl/>
        </w:rPr>
        <w:t xml:space="preserve"> </w:t>
      </w:r>
      <w:r w:rsidRPr="00915D1C">
        <w:rPr>
          <w:rFonts w:hint="cs"/>
          <w:rtl/>
        </w:rPr>
        <w:t>التأخير</w:t>
      </w:r>
      <w:r w:rsidRPr="00915D1C">
        <w:rPr>
          <w:rtl/>
        </w:rPr>
        <w:t xml:space="preserve"> </w:t>
      </w:r>
      <w:r w:rsidRPr="00915D1C">
        <w:rPr>
          <w:rFonts w:hint="cs"/>
          <w:rtl/>
        </w:rPr>
        <w:t>حتى</w:t>
      </w:r>
      <w:r w:rsidRPr="00915D1C">
        <w:rPr>
          <w:rtl/>
        </w:rPr>
        <w:t xml:space="preserve"> </w:t>
      </w:r>
      <w:r w:rsidRPr="00915D1C">
        <w:rPr>
          <w:rFonts w:hint="cs"/>
          <w:rtl/>
        </w:rPr>
        <w:t>تطهر</w:t>
      </w:r>
      <w:r w:rsidRPr="00915D1C">
        <w:rPr>
          <w:rtl/>
        </w:rPr>
        <w:t xml:space="preserve"> </w:t>
      </w:r>
      <w:r w:rsidRPr="00915D1C">
        <w:rPr>
          <w:rFonts w:hint="cs"/>
          <w:rtl/>
        </w:rPr>
        <w:t>مع</w:t>
      </w:r>
      <w:r w:rsidRPr="00915D1C">
        <w:rPr>
          <w:rtl/>
        </w:rPr>
        <w:t xml:space="preserve"> </w:t>
      </w:r>
      <w:r w:rsidRPr="00915D1C">
        <w:rPr>
          <w:rFonts w:hint="cs"/>
          <w:rtl/>
        </w:rPr>
        <w:t>سعة</w:t>
      </w:r>
      <w:r w:rsidRPr="00915D1C">
        <w:rPr>
          <w:rtl/>
        </w:rPr>
        <w:t xml:space="preserve"> </w:t>
      </w:r>
      <w:r w:rsidRPr="00915D1C">
        <w:rPr>
          <w:rFonts w:hint="cs"/>
          <w:rtl/>
        </w:rPr>
        <w:t>الوقت</w:t>
      </w:r>
      <w:r w:rsidRPr="00915D1C">
        <w:rPr>
          <w:rtl/>
        </w:rPr>
        <w:t xml:space="preserve"> .....</w:t>
      </w:r>
      <w:r w:rsidR="0030446E">
        <w:rPr>
          <w:rtl/>
        </w:rPr>
        <w:t xml:space="preserve"> </w:t>
      </w:r>
      <w:r w:rsidRPr="00915D1C">
        <w:rPr>
          <w:rFonts w:hint="cs"/>
          <w:rtl/>
        </w:rPr>
        <w:t>ص</w:t>
      </w:r>
      <w:r w:rsidRPr="00915D1C">
        <w:rPr>
          <w:rtl/>
        </w:rPr>
        <w:t xml:space="preserve"> : 459</w:t>
      </w:r>
    </w:p>
  </w:footnote>
  <w:footnote w:id="405">
    <w:p w:rsidR="00615592" w:rsidRDefault="00615592" w:rsidP="00F977E8">
      <w:pPr>
        <w:pStyle w:val="a7"/>
        <w:rPr>
          <w:rtl/>
        </w:rPr>
      </w:pPr>
      <w:r>
        <w:rPr>
          <w:rStyle w:val="a9"/>
        </w:rPr>
        <w:footnoteRef/>
      </w:r>
      <w:r>
        <w:rPr>
          <w:rtl/>
        </w:rPr>
        <w:t xml:space="preserve"> </w:t>
      </w:r>
      <w:r w:rsidRPr="009D5389">
        <w:rPr>
          <w:rFonts w:hint="cs"/>
          <w:rtl/>
        </w:rPr>
        <w:t>وسائل</w:t>
      </w:r>
      <w:r w:rsidRPr="009D5389">
        <w:rPr>
          <w:rtl/>
        </w:rPr>
        <w:t xml:space="preserve"> </w:t>
      </w:r>
      <w:r w:rsidRPr="009D5389">
        <w:rPr>
          <w:rFonts w:hint="cs"/>
          <w:rtl/>
        </w:rPr>
        <w:t>الشيعة</w:t>
      </w:r>
      <w:r w:rsidR="00637709">
        <w:rPr>
          <w:rtl/>
        </w:rPr>
        <w:t xml:space="preserve">، </w:t>
      </w:r>
      <w:r w:rsidRPr="009D5389">
        <w:rPr>
          <w:rFonts w:hint="cs"/>
          <w:rtl/>
        </w:rPr>
        <w:t>ج‏</w:t>
      </w:r>
      <w:r w:rsidRPr="009D5389">
        <w:rPr>
          <w:rtl/>
        </w:rPr>
        <w:t>13</w:t>
      </w:r>
      <w:r w:rsidR="00637709">
        <w:rPr>
          <w:rtl/>
        </w:rPr>
        <w:t xml:space="preserve">، </w:t>
      </w:r>
      <w:r w:rsidRPr="009D5389">
        <w:rPr>
          <w:rtl/>
        </w:rPr>
        <w:t>435</w:t>
      </w:r>
      <w:r w:rsidR="00637709">
        <w:rPr>
          <w:rtl/>
        </w:rPr>
        <w:t xml:space="preserve">، </w:t>
      </w:r>
      <w:r w:rsidRPr="009D5389">
        <w:rPr>
          <w:rtl/>
        </w:rPr>
        <w:t xml:space="preserve">76 </w:t>
      </w:r>
      <w:r w:rsidRPr="009D5389">
        <w:rPr>
          <w:rFonts w:hint="cs"/>
          <w:rtl/>
        </w:rPr>
        <w:t>باب</w:t>
      </w:r>
      <w:r w:rsidRPr="009D5389">
        <w:rPr>
          <w:rtl/>
        </w:rPr>
        <w:t xml:space="preserve"> </w:t>
      </w:r>
      <w:r w:rsidRPr="009D5389">
        <w:rPr>
          <w:rFonts w:hint="cs"/>
          <w:rtl/>
        </w:rPr>
        <w:t>جواز</w:t>
      </w:r>
      <w:r w:rsidRPr="009D5389">
        <w:rPr>
          <w:rtl/>
        </w:rPr>
        <w:t xml:space="preserve"> </w:t>
      </w:r>
      <w:r w:rsidRPr="009D5389">
        <w:rPr>
          <w:rFonts w:hint="cs"/>
          <w:rtl/>
        </w:rPr>
        <w:t>صلاة</w:t>
      </w:r>
      <w:r w:rsidRPr="009D5389">
        <w:rPr>
          <w:rtl/>
        </w:rPr>
        <w:t xml:space="preserve"> </w:t>
      </w:r>
      <w:r w:rsidRPr="009D5389">
        <w:rPr>
          <w:rFonts w:hint="cs"/>
          <w:rtl/>
        </w:rPr>
        <w:t>ركعتي</w:t>
      </w:r>
      <w:r w:rsidRPr="009D5389">
        <w:rPr>
          <w:rtl/>
        </w:rPr>
        <w:t xml:space="preserve"> </w:t>
      </w:r>
      <w:r w:rsidRPr="009D5389">
        <w:rPr>
          <w:rFonts w:hint="cs"/>
          <w:rtl/>
        </w:rPr>
        <w:t>الطواف</w:t>
      </w:r>
      <w:r w:rsidRPr="009D5389">
        <w:rPr>
          <w:rtl/>
        </w:rPr>
        <w:t xml:space="preserve"> </w:t>
      </w:r>
      <w:r w:rsidRPr="009D5389">
        <w:rPr>
          <w:rFonts w:hint="cs"/>
          <w:rtl/>
        </w:rPr>
        <w:t>في</w:t>
      </w:r>
      <w:r w:rsidRPr="009D5389">
        <w:rPr>
          <w:rtl/>
        </w:rPr>
        <w:t xml:space="preserve"> </w:t>
      </w:r>
      <w:r w:rsidRPr="009D5389">
        <w:rPr>
          <w:rFonts w:hint="cs"/>
          <w:rtl/>
        </w:rPr>
        <w:t>كل</w:t>
      </w:r>
      <w:r w:rsidRPr="009D5389">
        <w:rPr>
          <w:rtl/>
        </w:rPr>
        <w:t xml:space="preserve"> </w:t>
      </w:r>
      <w:r w:rsidRPr="009D5389">
        <w:rPr>
          <w:rFonts w:hint="cs"/>
          <w:rtl/>
        </w:rPr>
        <w:t>وقت</w:t>
      </w:r>
      <w:r w:rsidRPr="009D5389">
        <w:rPr>
          <w:rtl/>
        </w:rPr>
        <w:t xml:space="preserve"> </w:t>
      </w:r>
      <w:r w:rsidRPr="009D5389">
        <w:rPr>
          <w:rFonts w:hint="cs"/>
          <w:rtl/>
        </w:rPr>
        <w:t>و</w:t>
      </w:r>
      <w:r w:rsidRPr="009D5389">
        <w:rPr>
          <w:rtl/>
        </w:rPr>
        <w:t xml:space="preserve"> </w:t>
      </w:r>
      <w:r w:rsidRPr="009D5389">
        <w:rPr>
          <w:rFonts w:hint="cs"/>
          <w:rtl/>
        </w:rPr>
        <w:t>كذا</w:t>
      </w:r>
      <w:r w:rsidRPr="009D5389">
        <w:rPr>
          <w:rtl/>
        </w:rPr>
        <w:t xml:space="preserve"> </w:t>
      </w:r>
      <w:r w:rsidRPr="009D5389">
        <w:rPr>
          <w:rFonts w:hint="cs"/>
          <w:rtl/>
        </w:rPr>
        <w:t>الطواف</w:t>
      </w:r>
      <w:r w:rsidRPr="009D5389">
        <w:rPr>
          <w:rtl/>
        </w:rPr>
        <w:t xml:space="preserve"> </w:t>
      </w:r>
      <w:r w:rsidRPr="009D5389">
        <w:rPr>
          <w:rFonts w:hint="cs"/>
          <w:rtl/>
        </w:rPr>
        <w:t>و</w:t>
      </w:r>
      <w:r w:rsidRPr="009D5389">
        <w:rPr>
          <w:rtl/>
        </w:rPr>
        <w:t xml:space="preserve"> </w:t>
      </w:r>
      <w:r w:rsidRPr="009D5389">
        <w:rPr>
          <w:rFonts w:hint="cs"/>
          <w:rtl/>
        </w:rPr>
        <w:t>استحباب</w:t>
      </w:r>
      <w:r w:rsidRPr="009D5389">
        <w:rPr>
          <w:rtl/>
        </w:rPr>
        <w:t xml:space="preserve"> </w:t>
      </w:r>
      <w:r w:rsidRPr="009D5389">
        <w:rPr>
          <w:rFonts w:hint="cs"/>
          <w:rtl/>
        </w:rPr>
        <w:t>المبادرة</w:t>
      </w:r>
      <w:r w:rsidRPr="009D5389">
        <w:rPr>
          <w:rtl/>
        </w:rPr>
        <w:t xml:space="preserve"> </w:t>
      </w:r>
      <w:r w:rsidRPr="009D5389">
        <w:rPr>
          <w:rFonts w:hint="cs"/>
          <w:rtl/>
        </w:rPr>
        <w:t>بهما</w:t>
      </w:r>
      <w:r w:rsidRPr="009D5389">
        <w:rPr>
          <w:rtl/>
        </w:rPr>
        <w:t xml:space="preserve"> </w:t>
      </w:r>
      <w:r w:rsidRPr="009D5389">
        <w:rPr>
          <w:rFonts w:hint="cs"/>
          <w:rtl/>
        </w:rPr>
        <w:t>بعده</w:t>
      </w:r>
      <w:r w:rsidRPr="009D5389">
        <w:rPr>
          <w:rtl/>
        </w:rPr>
        <w:t xml:space="preserve"> </w:t>
      </w:r>
      <w:r w:rsidRPr="009D5389">
        <w:rPr>
          <w:rFonts w:hint="cs"/>
          <w:rtl/>
        </w:rPr>
        <w:t>و</w:t>
      </w:r>
      <w:r w:rsidRPr="009D5389">
        <w:rPr>
          <w:rtl/>
        </w:rPr>
        <w:t xml:space="preserve"> </w:t>
      </w:r>
      <w:r w:rsidRPr="009D5389">
        <w:rPr>
          <w:rFonts w:hint="cs"/>
          <w:rtl/>
        </w:rPr>
        <w:t>حكم</w:t>
      </w:r>
      <w:r w:rsidRPr="009D5389">
        <w:rPr>
          <w:rtl/>
        </w:rPr>
        <w:t xml:space="preserve"> </w:t>
      </w:r>
      <w:r w:rsidRPr="009D5389">
        <w:rPr>
          <w:rFonts w:hint="cs"/>
          <w:rtl/>
        </w:rPr>
        <w:t>إيقاعهما</w:t>
      </w:r>
      <w:r w:rsidRPr="009D5389">
        <w:rPr>
          <w:rtl/>
        </w:rPr>
        <w:t xml:space="preserve"> </w:t>
      </w:r>
      <w:r w:rsidRPr="009D5389">
        <w:rPr>
          <w:rFonts w:hint="cs"/>
          <w:rtl/>
        </w:rPr>
        <w:t>عند</w:t>
      </w:r>
      <w:r w:rsidRPr="009D5389">
        <w:rPr>
          <w:rtl/>
        </w:rPr>
        <w:t xml:space="preserve"> </w:t>
      </w:r>
      <w:r w:rsidRPr="009D5389">
        <w:rPr>
          <w:rFonts w:hint="cs"/>
          <w:rtl/>
        </w:rPr>
        <w:t>طلوع</w:t>
      </w:r>
      <w:r w:rsidRPr="009D5389">
        <w:rPr>
          <w:rtl/>
        </w:rPr>
        <w:t xml:space="preserve"> </w:t>
      </w:r>
      <w:r w:rsidRPr="009D5389">
        <w:rPr>
          <w:rFonts w:hint="cs"/>
          <w:rtl/>
        </w:rPr>
        <w:t>الشمس</w:t>
      </w:r>
      <w:r w:rsidRPr="009D5389">
        <w:rPr>
          <w:rtl/>
        </w:rPr>
        <w:t xml:space="preserve"> </w:t>
      </w:r>
      <w:r w:rsidRPr="009D5389">
        <w:rPr>
          <w:rFonts w:hint="cs"/>
          <w:rtl/>
        </w:rPr>
        <w:t>و</w:t>
      </w:r>
      <w:r w:rsidRPr="009D5389">
        <w:rPr>
          <w:rtl/>
        </w:rPr>
        <w:t xml:space="preserve"> </w:t>
      </w:r>
      <w:r w:rsidRPr="009D5389">
        <w:rPr>
          <w:rFonts w:hint="cs"/>
          <w:rtl/>
        </w:rPr>
        <w:t>عند</w:t>
      </w:r>
      <w:r w:rsidRPr="009D5389">
        <w:rPr>
          <w:rtl/>
        </w:rPr>
        <w:t xml:space="preserve"> </w:t>
      </w:r>
      <w:r w:rsidRPr="009D5389">
        <w:rPr>
          <w:rFonts w:hint="cs"/>
          <w:rtl/>
        </w:rPr>
        <w:t>غروبها</w:t>
      </w:r>
      <w:r w:rsidRPr="009D5389">
        <w:rPr>
          <w:rtl/>
        </w:rPr>
        <w:t xml:space="preserve"> .....</w:t>
      </w:r>
      <w:r w:rsidR="0030446E">
        <w:rPr>
          <w:rtl/>
        </w:rPr>
        <w:t xml:space="preserve"> </w:t>
      </w:r>
      <w:r w:rsidRPr="009D5389">
        <w:rPr>
          <w:rFonts w:hint="cs"/>
          <w:rtl/>
        </w:rPr>
        <w:t>ص</w:t>
      </w:r>
      <w:r w:rsidRPr="009D5389">
        <w:rPr>
          <w:rtl/>
        </w:rPr>
        <w:t xml:space="preserve"> : 434</w:t>
      </w:r>
    </w:p>
  </w:footnote>
  <w:footnote w:id="406">
    <w:p w:rsidR="00615592" w:rsidRDefault="00615592" w:rsidP="00F977E8">
      <w:pPr>
        <w:pStyle w:val="a7"/>
      </w:pPr>
      <w:r>
        <w:rPr>
          <w:rStyle w:val="a9"/>
        </w:rPr>
        <w:footnoteRef/>
      </w:r>
      <w:r>
        <w:rPr>
          <w:rtl/>
        </w:rPr>
        <w:t xml:space="preserve"> </w:t>
      </w:r>
      <w:r w:rsidRPr="00B068C7">
        <w:rPr>
          <w:rFonts w:hint="cs"/>
          <w:rtl/>
        </w:rPr>
        <w:t>مناسك</w:t>
      </w:r>
      <w:r w:rsidRPr="00B068C7">
        <w:rPr>
          <w:rtl/>
        </w:rPr>
        <w:t xml:space="preserve"> </w:t>
      </w:r>
      <w:r w:rsidRPr="00B068C7">
        <w:rPr>
          <w:rFonts w:hint="cs"/>
          <w:rtl/>
        </w:rPr>
        <w:t>الحج</w:t>
      </w:r>
      <w:r w:rsidRPr="00B068C7">
        <w:rPr>
          <w:rtl/>
        </w:rPr>
        <w:t xml:space="preserve"> (</w:t>
      </w:r>
      <w:r w:rsidRPr="00B068C7">
        <w:rPr>
          <w:rFonts w:hint="cs"/>
          <w:rtl/>
        </w:rPr>
        <w:t>للخوئي</w:t>
      </w:r>
      <w:r w:rsidRPr="00B068C7">
        <w:rPr>
          <w:rtl/>
        </w:rPr>
        <w:t>)</w:t>
      </w:r>
      <w:r w:rsidRPr="00B068C7">
        <w:rPr>
          <w:rFonts w:hint="cs"/>
          <w:rtl/>
        </w:rPr>
        <w:t>،</w:t>
      </w:r>
      <w:r w:rsidRPr="00B068C7">
        <w:rPr>
          <w:rtl/>
        </w:rPr>
        <w:t xml:space="preserve"> </w:t>
      </w:r>
      <w:r w:rsidRPr="00B068C7">
        <w:rPr>
          <w:rFonts w:hint="cs"/>
          <w:rtl/>
        </w:rPr>
        <w:t>ص</w:t>
      </w:r>
      <w:r w:rsidRPr="00B068C7">
        <w:rPr>
          <w:rtl/>
        </w:rPr>
        <w:t>: 127</w:t>
      </w:r>
    </w:p>
  </w:footnote>
  <w:footnote w:id="407">
    <w:p w:rsidR="00615592" w:rsidRDefault="00615592" w:rsidP="00F977E8">
      <w:pPr>
        <w:pStyle w:val="a7"/>
      </w:pPr>
      <w:r>
        <w:rPr>
          <w:rStyle w:val="a9"/>
        </w:rPr>
        <w:footnoteRef/>
      </w:r>
      <w:r>
        <w:rPr>
          <w:rtl/>
        </w:rPr>
        <w:t xml:space="preserve"> </w:t>
      </w:r>
      <w:r w:rsidRPr="00083B55">
        <w:rPr>
          <w:rFonts w:hint="cs"/>
          <w:rtl/>
        </w:rPr>
        <w:t>وسائل</w:t>
      </w:r>
      <w:r w:rsidRPr="00083B55">
        <w:rPr>
          <w:rtl/>
        </w:rPr>
        <w:t xml:space="preserve"> </w:t>
      </w:r>
      <w:r w:rsidRPr="00083B55">
        <w:rPr>
          <w:rFonts w:hint="cs"/>
          <w:rtl/>
        </w:rPr>
        <w:t>الشيعة</w:t>
      </w:r>
      <w:r w:rsidR="00637709">
        <w:rPr>
          <w:rtl/>
        </w:rPr>
        <w:t xml:space="preserve">، </w:t>
      </w:r>
      <w:r w:rsidRPr="00083B55">
        <w:rPr>
          <w:rFonts w:hint="cs"/>
          <w:rtl/>
        </w:rPr>
        <w:t>ج‏</w:t>
      </w:r>
      <w:r w:rsidRPr="00083B55">
        <w:rPr>
          <w:rtl/>
        </w:rPr>
        <w:t>1</w:t>
      </w:r>
      <w:r w:rsidR="00637709">
        <w:rPr>
          <w:rtl/>
        </w:rPr>
        <w:t xml:space="preserve">، </w:t>
      </w:r>
      <w:r w:rsidRPr="00083B55">
        <w:rPr>
          <w:rtl/>
        </w:rPr>
        <w:t>468</w:t>
      </w:r>
      <w:r w:rsidR="00637709">
        <w:rPr>
          <w:rtl/>
        </w:rPr>
        <w:t xml:space="preserve">، </w:t>
      </w:r>
      <w:r w:rsidRPr="00083B55">
        <w:rPr>
          <w:rtl/>
        </w:rPr>
        <w:t xml:space="preserve">41 </w:t>
      </w:r>
      <w:r w:rsidRPr="00083B55">
        <w:rPr>
          <w:rFonts w:hint="cs"/>
          <w:rtl/>
        </w:rPr>
        <w:t>باب</w:t>
      </w:r>
      <w:r w:rsidRPr="00083B55">
        <w:rPr>
          <w:rtl/>
        </w:rPr>
        <w:t xml:space="preserve"> </w:t>
      </w:r>
      <w:r w:rsidRPr="00083B55">
        <w:rPr>
          <w:rFonts w:hint="cs"/>
          <w:rtl/>
        </w:rPr>
        <w:t>وجوب</w:t>
      </w:r>
      <w:r w:rsidRPr="00083B55">
        <w:rPr>
          <w:rtl/>
        </w:rPr>
        <w:t xml:space="preserve"> </w:t>
      </w:r>
      <w:r w:rsidRPr="00083B55">
        <w:rPr>
          <w:rFonts w:hint="cs"/>
          <w:rtl/>
        </w:rPr>
        <w:t>إيصال</w:t>
      </w:r>
      <w:r w:rsidRPr="00083B55">
        <w:rPr>
          <w:rtl/>
        </w:rPr>
        <w:t xml:space="preserve"> </w:t>
      </w:r>
      <w:r w:rsidRPr="00083B55">
        <w:rPr>
          <w:rFonts w:hint="cs"/>
          <w:rtl/>
        </w:rPr>
        <w:t>الماء</w:t>
      </w:r>
      <w:r w:rsidRPr="00083B55">
        <w:rPr>
          <w:rtl/>
        </w:rPr>
        <w:t xml:space="preserve"> </w:t>
      </w:r>
      <w:r w:rsidRPr="00083B55">
        <w:rPr>
          <w:rFonts w:hint="cs"/>
          <w:rtl/>
        </w:rPr>
        <w:t>إلى</w:t>
      </w:r>
      <w:r w:rsidRPr="00083B55">
        <w:rPr>
          <w:rtl/>
        </w:rPr>
        <w:t xml:space="preserve"> </w:t>
      </w:r>
      <w:r w:rsidRPr="00083B55">
        <w:rPr>
          <w:rFonts w:hint="cs"/>
          <w:rtl/>
        </w:rPr>
        <w:t>ما</w:t>
      </w:r>
      <w:r w:rsidRPr="00083B55">
        <w:rPr>
          <w:rtl/>
        </w:rPr>
        <w:t xml:space="preserve"> </w:t>
      </w:r>
      <w:r w:rsidRPr="00083B55">
        <w:rPr>
          <w:rFonts w:hint="cs"/>
          <w:rtl/>
        </w:rPr>
        <w:t>تحت</w:t>
      </w:r>
      <w:r w:rsidRPr="00083B55">
        <w:rPr>
          <w:rtl/>
        </w:rPr>
        <w:t xml:space="preserve"> </w:t>
      </w:r>
      <w:r w:rsidRPr="00083B55">
        <w:rPr>
          <w:rFonts w:hint="cs"/>
          <w:rtl/>
        </w:rPr>
        <w:t>الخاتم</w:t>
      </w:r>
      <w:r w:rsidRPr="00083B55">
        <w:rPr>
          <w:rtl/>
        </w:rPr>
        <w:t xml:space="preserve"> </w:t>
      </w:r>
      <w:r w:rsidRPr="00083B55">
        <w:rPr>
          <w:rFonts w:hint="cs"/>
          <w:rtl/>
        </w:rPr>
        <w:t>و</w:t>
      </w:r>
      <w:r w:rsidRPr="00083B55">
        <w:rPr>
          <w:rtl/>
        </w:rPr>
        <w:t xml:space="preserve"> </w:t>
      </w:r>
      <w:r w:rsidRPr="00083B55">
        <w:rPr>
          <w:rFonts w:hint="cs"/>
          <w:rtl/>
        </w:rPr>
        <w:t>الدملج</w:t>
      </w:r>
      <w:r w:rsidRPr="00083B55">
        <w:rPr>
          <w:rtl/>
        </w:rPr>
        <w:t xml:space="preserve"> </w:t>
      </w:r>
      <w:r w:rsidRPr="00083B55">
        <w:rPr>
          <w:rFonts w:hint="cs"/>
          <w:rtl/>
        </w:rPr>
        <w:t>و</w:t>
      </w:r>
      <w:r w:rsidRPr="00083B55">
        <w:rPr>
          <w:rtl/>
        </w:rPr>
        <w:t xml:space="preserve"> </w:t>
      </w:r>
      <w:r w:rsidRPr="00083B55">
        <w:rPr>
          <w:rFonts w:hint="cs"/>
          <w:rtl/>
        </w:rPr>
        <w:t>نحوهما</w:t>
      </w:r>
      <w:r w:rsidRPr="00083B55">
        <w:rPr>
          <w:rtl/>
        </w:rPr>
        <w:t xml:space="preserve"> </w:t>
      </w:r>
      <w:r w:rsidRPr="00083B55">
        <w:rPr>
          <w:rFonts w:hint="cs"/>
          <w:rtl/>
        </w:rPr>
        <w:t>في</w:t>
      </w:r>
      <w:r w:rsidRPr="00083B55">
        <w:rPr>
          <w:rtl/>
        </w:rPr>
        <w:t xml:space="preserve"> </w:t>
      </w:r>
      <w:r w:rsidRPr="00083B55">
        <w:rPr>
          <w:rFonts w:hint="cs"/>
          <w:rtl/>
        </w:rPr>
        <w:t>الوضوء</w:t>
      </w:r>
      <w:r w:rsidRPr="00083B55">
        <w:rPr>
          <w:rtl/>
        </w:rPr>
        <w:t xml:space="preserve"> .....</w:t>
      </w:r>
      <w:r w:rsidR="0030446E">
        <w:rPr>
          <w:rtl/>
        </w:rPr>
        <w:t xml:space="preserve"> </w:t>
      </w:r>
      <w:r w:rsidRPr="00083B55">
        <w:rPr>
          <w:rFonts w:hint="cs"/>
          <w:rtl/>
        </w:rPr>
        <w:t>ص</w:t>
      </w:r>
      <w:r w:rsidRPr="00083B55">
        <w:rPr>
          <w:rtl/>
        </w:rPr>
        <w:t xml:space="preserve"> : 467</w:t>
      </w:r>
    </w:p>
  </w:footnote>
  <w:footnote w:id="408">
    <w:p w:rsidR="00615592" w:rsidRDefault="00615592" w:rsidP="00F977E8">
      <w:pPr>
        <w:pStyle w:val="a7"/>
        <w:rPr>
          <w:rtl/>
        </w:rPr>
      </w:pPr>
      <w:r>
        <w:rPr>
          <w:rStyle w:val="a9"/>
        </w:rPr>
        <w:footnoteRef/>
      </w:r>
      <w:r>
        <w:rPr>
          <w:rtl/>
        </w:rPr>
        <w:t xml:space="preserve"> </w:t>
      </w:r>
      <w:r w:rsidRPr="004B6006">
        <w:rPr>
          <w:rFonts w:hint="cs"/>
          <w:rtl/>
        </w:rPr>
        <w:t>وسائل</w:t>
      </w:r>
      <w:r w:rsidRPr="004B6006">
        <w:rPr>
          <w:rtl/>
        </w:rPr>
        <w:t xml:space="preserve"> </w:t>
      </w:r>
      <w:r w:rsidRPr="004B6006">
        <w:rPr>
          <w:rFonts w:hint="cs"/>
          <w:rtl/>
        </w:rPr>
        <w:t>الشيعة</w:t>
      </w:r>
      <w:r w:rsidR="00637709">
        <w:rPr>
          <w:rtl/>
        </w:rPr>
        <w:t xml:space="preserve">، </w:t>
      </w:r>
      <w:r w:rsidRPr="004B6006">
        <w:rPr>
          <w:rFonts w:hint="cs"/>
          <w:rtl/>
        </w:rPr>
        <w:t>ج‏</w:t>
      </w:r>
      <w:r w:rsidRPr="004B6006">
        <w:rPr>
          <w:rtl/>
        </w:rPr>
        <w:t>1</w:t>
      </w:r>
      <w:r w:rsidR="00637709">
        <w:rPr>
          <w:rtl/>
        </w:rPr>
        <w:t xml:space="preserve">، </w:t>
      </w:r>
      <w:r w:rsidRPr="004B6006">
        <w:rPr>
          <w:rtl/>
        </w:rPr>
        <w:t>245</w:t>
      </w:r>
      <w:r w:rsidR="00637709">
        <w:rPr>
          <w:rtl/>
        </w:rPr>
        <w:t xml:space="preserve">، </w:t>
      </w:r>
      <w:r w:rsidRPr="004B6006">
        <w:rPr>
          <w:rtl/>
        </w:rPr>
        <w:t xml:space="preserve">1 </w:t>
      </w:r>
      <w:r w:rsidRPr="004B6006">
        <w:rPr>
          <w:rFonts w:hint="cs"/>
          <w:rtl/>
        </w:rPr>
        <w:t>باب</w:t>
      </w:r>
      <w:r w:rsidRPr="004B6006">
        <w:rPr>
          <w:rtl/>
        </w:rPr>
        <w:t xml:space="preserve"> </w:t>
      </w:r>
      <w:r w:rsidRPr="004B6006">
        <w:rPr>
          <w:rFonts w:hint="cs"/>
          <w:rtl/>
        </w:rPr>
        <w:t>أنه</w:t>
      </w:r>
      <w:r w:rsidRPr="004B6006">
        <w:rPr>
          <w:rtl/>
        </w:rPr>
        <w:t xml:space="preserve"> </w:t>
      </w:r>
      <w:r w:rsidRPr="004B6006">
        <w:rPr>
          <w:rFonts w:hint="cs"/>
          <w:rtl/>
        </w:rPr>
        <w:t>لا</w:t>
      </w:r>
      <w:r w:rsidRPr="004B6006">
        <w:rPr>
          <w:rtl/>
        </w:rPr>
        <w:t xml:space="preserve"> </w:t>
      </w:r>
      <w:r w:rsidRPr="004B6006">
        <w:rPr>
          <w:rFonts w:hint="cs"/>
          <w:rtl/>
        </w:rPr>
        <w:t>ينقض</w:t>
      </w:r>
      <w:r w:rsidRPr="004B6006">
        <w:rPr>
          <w:rtl/>
        </w:rPr>
        <w:t xml:space="preserve"> </w:t>
      </w:r>
      <w:r w:rsidRPr="004B6006">
        <w:rPr>
          <w:rFonts w:hint="cs"/>
          <w:rtl/>
        </w:rPr>
        <w:t>الوضوء</w:t>
      </w:r>
      <w:r w:rsidRPr="004B6006">
        <w:rPr>
          <w:rtl/>
        </w:rPr>
        <w:t xml:space="preserve"> </w:t>
      </w:r>
      <w:r w:rsidRPr="004B6006">
        <w:rPr>
          <w:rFonts w:hint="cs"/>
          <w:rtl/>
        </w:rPr>
        <w:t>إلا</w:t>
      </w:r>
      <w:r w:rsidRPr="004B6006">
        <w:rPr>
          <w:rtl/>
        </w:rPr>
        <w:t xml:space="preserve"> </w:t>
      </w:r>
      <w:r w:rsidRPr="004B6006">
        <w:rPr>
          <w:rFonts w:hint="cs"/>
          <w:rtl/>
        </w:rPr>
        <w:t>اليقين</w:t>
      </w:r>
      <w:r w:rsidRPr="004B6006">
        <w:rPr>
          <w:rtl/>
        </w:rPr>
        <w:t xml:space="preserve"> </w:t>
      </w:r>
      <w:r w:rsidRPr="004B6006">
        <w:rPr>
          <w:rFonts w:hint="cs"/>
          <w:rtl/>
        </w:rPr>
        <w:t>بحصول</w:t>
      </w:r>
      <w:r w:rsidRPr="004B6006">
        <w:rPr>
          <w:rtl/>
        </w:rPr>
        <w:t xml:space="preserve"> </w:t>
      </w:r>
      <w:r w:rsidRPr="004B6006">
        <w:rPr>
          <w:rFonts w:hint="cs"/>
          <w:rtl/>
        </w:rPr>
        <w:t>الحدث</w:t>
      </w:r>
      <w:r w:rsidRPr="004B6006">
        <w:rPr>
          <w:rtl/>
        </w:rPr>
        <w:t xml:space="preserve"> </w:t>
      </w:r>
      <w:r w:rsidRPr="004B6006">
        <w:rPr>
          <w:rFonts w:hint="cs"/>
          <w:rtl/>
        </w:rPr>
        <w:t>دون</w:t>
      </w:r>
      <w:r w:rsidRPr="004B6006">
        <w:rPr>
          <w:rtl/>
        </w:rPr>
        <w:t xml:space="preserve"> </w:t>
      </w:r>
      <w:r w:rsidRPr="004B6006">
        <w:rPr>
          <w:rFonts w:hint="cs"/>
          <w:rtl/>
        </w:rPr>
        <w:t>الظن</w:t>
      </w:r>
      <w:r w:rsidRPr="004B6006">
        <w:rPr>
          <w:rtl/>
        </w:rPr>
        <w:t xml:space="preserve"> </w:t>
      </w:r>
      <w:r w:rsidRPr="004B6006">
        <w:rPr>
          <w:rFonts w:hint="cs"/>
          <w:rtl/>
        </w:rPr>
        <w:t>و</w:t>
      </w:r>
      <w:r w:rsidRPr="004B6006">
        <w:rPr>
          <w:rtl/>
        </w:rPr>
        <w:t xml:space="preserve"> </w:t>
      </w:r>
      <w:r w:rsidRPr="004B6006">
        <w:rPr>
          <w:rFonts w:hint="cs"/>
          <w:rtl/>
        </w:rPr>
        <w:t>الشك</w:t>
      </w:r>
      <w:r w:rsidRPr="004B6006">
        <w:rPr>
          <w:rtl/>
        </w:rPr>
        <w:t xml:space="preserve"> .....</w:t>
      </w:r>
      <w:r w:rsidR="0030446E">
        <w:rPr>
          <w:rtl/>
        </w:rPr>
        <w:t xml:space="preserve"> </w:t>
      </w:r>
      <w:r w:rsidRPr="004B6006">
        <w:rPr>
          <w:rFonts w:hint="cs"/>
          <w:rtl/>
        </w:rPr>
        <w:t>ص</w:t>
      </w:r>
      <w:r w:rsidRPr="004B6006">
        <w:rPr>
          <w:rtl/>
        </w:rPr>
        <w:t xml:space="preserve"> : 245</w:t>
      </w:r>
    </w:p>
  </w:footnote>
  <w:footnote w:id="409">
    <w:p w:rsidR="00615592" w:rsidRDefault="00615592" w:rsidP="00F977E8">
      <w:pPr>
        <w:pStyle w:val="a7"/>
      </w:pPr>
      <w:r>
        <w:rPr>
          <w:rStyle w:val="a9"/>
        </w:rPr>
        <w:footnoteRef/>
      </w:r>
      <w:r>
        <w:rPr>
          <w:rtl/>
        </w:rPr>
        <w:t xml:space="preserve"> </w:t>
      </w:r>
      <w:r w:rsidRPr="00DC1CCB">
        <w:rPr>
          <w:rFonts w:hint="cs"/>
          <w:rtl/>
        </w:rPr>
        <w:t>وسائل</w:t>
      </w:r>
      <w:r w:rsidRPr="00DC1CCB">
        <w:rPr>
          <w:rtl/>
        </w:rPr>
        <w:t xml:space="preserve"> </w:t>
      </w:r>
      <w:r w:rsidRPr="00DC1CCB">
        <w:rPr>
          <w:rFonts w:hint="cs"/>
          <w:rtl/>
        </w:rPr>
        <w:t>الشيعة</w:t>
      </w:r>
      <w:r w:rsidR="00637709">
        <w:rPr>
          <w:rtl/>
        </w:rPr>
        <w:t xml:space="preserve">، </w:t>
      </w:r>
      <w:r w:rsidRPr="00DC1CCB">
        <w:rPr>
          <w:rFonts w:hint="cs"/>
          <w:rtl/>
        </w:rPr>
        <w:t>ج‏</w:t>
      </w:r>
      <w:r w:rsidRPr="00DC1CCB">
        <w:rPr>
          <w:rtl/>
        </w:rPr>
        <w:t>3</w:t>
      </w:r>
      <w:r w:rsidR="00637709">
        <w:rPr>
          <w:rtl/>
        </w:rPr>
        <w:t xml:space="preserve">، </w:t>
      </w:r>
      <w:r>
        <w:rPr>
          <w:rFonts w:hint="cs"/>
          <w:rtl/>
        </w:rPr>
        <w:t>482</w:t>
      </w:r>
      <w:r w:rsidR="00637709">
        <w:rPr>
          <w:rtl/>
        </w:rPr>
        <w:t xml:space="preserve">، </w:t>
      </w:r>
      <w:r w:rsidRPr="00DC1CCB">
        <w:rPr>
          <w:rtl/>
        </w:rPr>
        <w:t xml:space="preserve">44 </w:t>
      </w:r>
      <w:r w:rsidRPr="00DC1CCB">
        <w:rPr>
          <w:rFonts w:hint="cs"/>
          <w:rtl/>
        </w:rPr>
        <w:t>باب</w:t>
      </w:r>
      <w:r w:rsidRPr="00DC1CCB">
        <w:rPr>
          <w:rtl/>
        </w:rPr>
        <w:t xml:space="preserve"> </w:t>
      </w:r>
      <w:r w:rsidRPr="00DC1CCB">
        <w:rPr>
          <w:rFonts w:hint="cs"/>
          <w:rtl/>
        </w:rPr>
        <w:t>حكم</w:t>
      </w:r>
      <w:r w:rsidRPr="00DC1CCB">
        <w:rPr>
          <w:rtl/>
        </w:rPr>
        <w:t xml:space="preserve"> </w:t>
      </w:r>
      <w:r w:rsidRPr="00DC1CCB">
        <w:rPr>
          <w:rFonts w:hint="cs"/>
          <w:rtl/>
        </w:rPr>
        <w:t>من</w:t>
      </w:r>
      <w:r w:rsidRPr="00DC1CCB">
        <w:rPr>
          <w:rtl/>
        </w:rPr>
        <w:t xml:space="preserve"> </w:t>
      </w:r>
      <w:r w:rsidRPr="00DC1CCB">
        <w:rPr>
          <w:rFonts w:hint="cs"/>
          <w:rtl/>
        </w:rPr>
        <w:t>علم</w:t>
      </w:r>
      <w:r w:rsidRPr="00DC1CCB">
        <w:rPr>
          <w:rtl/>
        </w:rPr>
        <w:t xml:space="preserve"> </w:t>
      </w:r>
      <w:r w:rsidRPr="00DC1CCB">
        <w:rPr>
          <w:rFonts w:hint="cs"/>
          <w:rtl/>
        </w:rPr>
        <w:t>بالنجاسة</w:t>
      </w:r>
      <w:r w:rsidRPr="00DC1CCB">
        <w:rPr>
          <w:rtl/>
        </w:rPr>
        <w:t xml:space="preserve"> </w:t>
      </w:r>
      <w:r w:rsidRPr="00DC1CCB">
        <w:rPr>
          <w:rFonts w:hint="cs"/>
          <w:rtl/>
        </w:rPr>
        <w:t>في</w:t>
      </w:r>
      <w:r w:rsidRPr="00DC1CCB">
        <w:rPr>
          <w:rtl/>
        </w:rPr>
        <w:t xml:space="preserve"> </w:t>
      </w:r>
      <w:r w:rsidRPr="00DC1CCB">
        <w:rPr>
          <w:rFonts w:hint="cs"/>
          <w:rtl/>
        </w:rPr>
        <w:t>أثناء</w:t>
      </w:r>
      <w:r w:rsidRPr="00DC1CCB">
        <w:rPr>
          <w:rtl/>
        </w:rPr>
        <w:t xml:space="preserve"> </w:t>
      </w:r>
      <w:r w:rsidRPr="00DC1CCB">
        <w:rPr>
          <w:rFonts w:hint="cs"/>
          <w:rtl/>
        </w:rPr>
        <w:t>الصلاة</w:t>
      </w:r>
      <w:r w:rsidRPr="00DC1CCB">
        <w:rPr>
          <w:rtl/>
        </w:rPr>
        <w:t xml:space="preserve"> .....</w:t>
      </w:r>
      <w:r w:rsidR="0030446E">
        <w:rPr>
          <w:rtl/>
        </w:rPr>
        <w:t xml:space="preserve"> </w:t>
      </w:r>
      <w:r w:rsidRPr="00DC1CCB">
        <w:rPr>
          <w:rFonts w:hint="cs"/>
          <w:rtl/>
        </w:rPr>
        <w:t>ص</w:t>
      </w:r>
      <w:r w:rsidRPr="00DC1CCB">
        <w:rPr>
          <w:rtl/>
        </w:rPr>
        <w:t xml:space="preserve"> : 482</w:t>
      </w:r>
    </w:p>
  </w:footnote>
  <w:footnote w:id="410">
    <w:p w:rsidR="00615592" w:rsidRDefault="00615592" w:rsidP="00F977E8">
      <w:pPr>
        <w:pStyle w:val="a7"/>
      </w:pPr>
      <w:r>
        <w:rPr>
          <w:rStyle w:val="a9"/>
        </w:rPr>
        <w:footnoteRef/>
      </w:r>
      <w:r>
        <w:rPr>
          <w:rtl/>
        </w:rPr>
        <w:t xml:space="preserve"> </w:t>
      </w:r>
      <w:r w:rsidRPr="0037343C">
        <w:rPr>
          <w:rFonts w:hint="cs"/>
          <w:rtl/>
        </w:rPr>
        <w:t>مناسك</w:t>
      </w:r>
      <w:r w:rsidRPr="0037343C">
        <w:rPr>
          <w:rtl/>
        </w:rPr>
        <w:t xml:space="preserve"> </w:t>
      </w:r>
      <w:r w:rsidRPr="0037343C">
        <w:rPr>
          <w:rFonts w:hint="cs"/>
          <w:rtl/>
        </w:rPr>
        <w:t>الحج</w:t>
      </w:r>
      <w:r w:rsidRPr="0037343C">
        <w:rPr>
          <w:rtl/>
        </w:rPr>
        <w:t xml:space="preserve"> (</w:t>
      </w:r>
      <w:r w:rsidRPr="0037343C">
        <w:rPr>
          <w:rFonts w:hint="cs"/>
          <w:rtl/>
        </w:rPr>
        <w:t>للخوئي</w:t>
      </w:r>
      <w:r w:rsidRPr="0037343C">
        <w:rPr>
          <w:rtl/>
        </w:rPr>
        <w:t>)</w:t>
      </w:r>
      <w:r w:rsidRPr="0037343C">
        <w:rPr>
          <w:rFonts w:hint="cs"/>
          <w:rtl/>
        </w:rPr>
        <w:t>،</w:t>
      </w:r>
      <w:r w:rsidRPr="0037343C">
        <w:rPr>
          <w:rtl/>
        </w:rPr>
        <w:t xml:space="preserve"> </w:t>
      </w:r>
      <w:r w:rsidRPr="0037343C">
        <w:rPr>
          <w:rFonts w:hint="cs"/>
          <w:rtl/>
        </w:rPr>
        <w:t>ص</w:t>
      </w:r>
      <w:r w:rsidRPr="0037343C">
        <w:rPr>
          <w:rtl/>
        </w:rPr>
        <w:t>: 128</w:t>
      </w:r>
    </w:p>
  </w:footnote>
  <w:footnote w:id="411">
    <w:p w:rsidR="00615592" w:rsidRDefault="00615592" w:rsidP="00F977E8">
      <w:pPr>
        <w:pStyle w:val="a7"/>
      </w:pPr>
      <w:r>
        <w:rPr>
          <w:rStyle w:val="a9"/>
        </w:rPr>
        <w:footnoteRef/>
      </w:r>
      <w:r>
        <w:rPr>
          <w:rtl/>
        </w:rPr>
        <w:t xml:space="preserve"> </w:t>
      </w:r>
      <w:r w:rsidRPr="0037343C">
        <w:rPr>
          <w:rFonts w:hint="cs"/>
          <w:rtl/>
        </w:rPr>
        <w:t>مناسك</w:t>
      </w:r>
      <w:r w:rsidRPr="0037343C">
        <w:rPr>
          <w:rtl/>
        </w:rPr>
        <w:t xml:space="preserve"> </w:t>
      </w:r>
      <w:r w:rsidRPr="0037343C">
        <w:rPr>
          <w:rFonts w:hint="cs"/>
          <w:rtl/>
        </w:rPr>
        <w:t>الحج</w:t>
      </w:r>
      <w:r w:rsidRPr="0037343C">
        <w:rPr>
          <w:rtl/>
        </w:rPr>
        <w:t xml:space="preserve"> (</w:t>
      </w:r>
      <w:r w:rsidRPr="0037343C">
        <w:rPr>
          <w:rFonts w:hint="cs"/>
          <w:rtl/>
        </w:rPr>
        <w:t>للخوئي</w:t>
      </w:r>
      <w:r w:rsidRPr="0037343C">
        <w:rPr>
          <w:rtl/>
        </w:rPr>
        <w:t>)</w:t>
      </w:r>
      <w:r w:rsidRPr="0037343C">
        <w:rPr>
          <w:rFonts w:hint="cs"/>
          <w:rtl/>
        </w:rPr>
        <w:t>،</w:t>
      </w:r>
      <w:r w:rsidRPr="0037343C">
        <w:rPr>
          <w:rtl/>
        </w:rPr>
        <w:t xml:space="preserve"> </w:t>
      </w:r>
      <w:r w:rsidRPr="0037343C">
        <w:rPr>
          <w:rFonts w:hint="cs"/>
          <w:rtl/>
        </w:rPr>
        <w:t>ص</w:t>
      </w:r>
      <w:r w:rsidRPr="0037343C">
        <w:rPr>
          <w:rtl/>
        </w:rPr>
        <w:t>: 128</w:t>
      </w:r>
    </w:p>
  </w:footnote>
  <w:footnote w:id="412">
    <w:p w:rsidR="00615592" w:rsidRDefault="00615592" w:rsidP="00F977E8">
      <w:pPr>
        <w:pStyle w:val="a7"/>
      </w:pPr>
      <w:r>
        <w:rPr>
          <w:rStyle w:val="a9"/>
        </w:rPr>
        <w:footnoteRef/>
      </w:r>
      <w:r>
        <w:rPr>
          <w:rtl/>
        </w:rPr>
        <w:t xml:space="preserve"> </w:t>
      </w:r>
      <w:r w:rsidRPr="00595AE8">
        <w:rPr>
          <w:rFonts w:hint="cs"/>
          <w:rtl/>
        </w:rPr>
        <w:t>وسائل</w:t>
      </w:r>
      <w:r w:rsidRPr="00595AE8">
        <w:rPr>
          <w:rtl/>
        </w:rPr>
        <w:t xml:space="preserve"> </w:t>
      </w:r>
      <w:r w:rsidRPr="00595AE8">
        <w:rPr>
          <w:rFonts w:hint="cs"/>
          <w:rtl/>
        </w:rPr>
        <w:t>الشيعة</w:t>
      </w:r>
      <w:r w:rsidR="00637709">
        <w:rPr>
          <w:rtl/>
        </w:rPr>
        <w:t xml:space="preserve">، </w:t>
      </w:r>
      <w:r w:rsidRPr="00595AE8">
        <w:rPr>
          <w:rFonts w:hint="cs"/>
          <w:rtl/>
        </w:rPr>
        <w:t>ج‏</w:t>
      </w:r>
      <w:r w:rsidRPr="00595AE8">
        <w:rPr>
          <w:rtl/>
        </w:rPr>
        <w:t>4</w:t>
      </w:r>
      <w:r w:rsidR="00637709">
        <w:rPr>
          <w:rtl/>
        </w:rPr>
        <w:t xml:space="preserve">، </w:t>
      </w:r>
      <w:r w:rsidRPr="00595AE8">
        <w:rPr>
          <w:rtl/>
        </w:rPr>
        <w:t>291</w:t>
      </w:r>
      <w:r w:rsidR="00637709">
        <w:rPr>
          <w:rtl/>
        </w:rPr>
        <w:t xml:space="preserve">، </w:t>
      </w:r>
      <w:r w:rsidRPr="00595AE8">
        <w:rPr>
          <w:rtl/>
        </w:rPr>
        <w:t xml:space="preserve">63 </w:t>
      </w:r>
      <w:r w:rsidRPr="00595AE8">
        <w:rPr>
          <w:rFonts w:hint="cs"/>
          <w:rtl/>
        </w:rPr>
        <w:t>باب</w:t>
      </w:r>
      <w:r w:rsidRPr="00595AE8">
        <w:rPr>
          <w:rtl/>
        </w:rPr>
        <w:t xml:space="preserve"> </w:t>
      </w:r>
      <w:r w:rsidRPr="00595AE8">
        <w:rPr>
          <w:rFonts w:hint="cs"/>
          <w:rtl/>
        </w:rPr>
        <w:t>وجوب</w:t>
      </w:r>
      <w:r w:rsidRPr="00595AE8">
        <w:rPr>
          <w:rtl/>
        </w:rPr>
        <w:t xml:space="preserve"> </w:t>
      </w:r>
      <w:r w:rsidRPr="00595AE8">
        <w:rPr>
          <w:rFonts w:hint="cs"/>
          <w:rtl/>
        </w:rPr>
        <w:t>الترتيب</w:t>
      </w:r>
      <w:r w:rsidRPr="00595AE8">
        <w:rPr>
          <w:rtl/>
        </w:rPr>
        <w:t xml:space="preserve"> </w:t>
      </w:r>
      <w:r w:rsidRPr="00595AE8">
        <w:rPr>
          <w:rFonts w:hint="cs"/>
          <w:rtl/>
        </w:rPr>
        <w:t>بين</w:t>
      </w:r>
      <w:r w:rsidRPr="00595AE8">
        <w:rPr>
          <w:rtl/>
        </w:rPr>
        <w:t xml:space="preserve"> </w:t>
      </w:r>
      <w:r w:rsidRPr="00595AE8">
        <w:rPr>
          <w:rFonts w:hint="cs"/>
          <w:rtl/>
        </w:rPr>
        <w:t>الفرائض</w:t>
      </w:r>
      <w:r w:rsidRPr="00595AE8">
        <w:rPr>
          <w:rtl/>
        </w:rPr>
        <w:t xml:space="preserve"> </w:t>
      </w:r>
      <w:r w:rsidRPr="00595AE8">
        <w:rPr>
          <w:rFonts w:hint="cs"/>
          <w:rtl/>
        </w:rPr>
        <w:t>أداء</w:t>
      </w:r>
      <w:r w:rsidRPr="00595AE8">
        <w:rPr>
          <w:rtl/>
        </w:rPr>
        <w:t xml:space="preserve"> </w:t>
      </w:r>
      <w:r w:rsidRPr="00595AE8">
        <w:rPr>
          <w:rFonts w:hint="cs"/>
          <w:rtl/>
        </w:rPr>
        <w:t>و</w:t>
      </w:r>
      <w:r w:rsidRPr="00595AE8">
        <w:rPr>
          <w:rtl/>
        </w:rPr>
        <w:t xml:space="preserve"> </w:t>
      </w:r>
      <w:r w:rsidRPr="00595AE8">
        <w:rPr>
          <w:rFonts w:hint="cs"/>
          <w:rtl/>
        </w:rPr>
        <w:t>قضاء</w:t>
      </w:r>
      <w:r w:rsidRPr="00595AE8">
        <w:rPr>
          <w:rtl/>
        </w:rPr>
        <w:t xml:space="preserve"> </w:t>
      </w:r>
      <w:r w:rsidRPr="00595AE8">
        <w:rPr>
          <w:rFonts w:hint="cs"/>
          <w:rtl/>
        </w:rPr>
        <w:t>و</w:t>
      </w:r>
      <w:r w:rsidRPr="00595AE8">
        <w:rPr>
          <w:rtl/>
        </w:rPr>
        <w:t xml:space="preserve"> </w:t>
      </w:r>
      <w:r w:rsidRPr="00595AE8">
        <w:rPr>
          <w:rFonts w:hint="cs"/>
          <w:rtl/>
        </w:rPr>
        <w:t>وجوب</w:t>
      </w:r>
      <w:r w:rsidRPr="00595AE8">
        <w:rPr>
          <w:rtl/>
        </w:rPr>
        <w:t xml:space="preserve"> </w:t>
      </w:r>
      <w:r w:rsidRPr="00595AE8">
        <w:rPr>
          <w:rFonts w:hint="cs"/>
          <w:rtl/>
        </w:rPr>
        <w:t>العدول</w:t>
      </w:r>
      <w:r w:rsidRPr="00595AE8">
        <w:rPr>
          <w:rtl/>
        </w:rPr>
        <w:t xml:space="preserve"> </w:t>
      </w:r>
      <w:r w:rsidRPr="00595AE8">
        <w:rPr>
          <w:rFonts w:hint="cs"/>
          <w:rtl/>
        </w:rPr>
        <w:t>بالنية</w:t>
      </w:r>
      <w:r w:rsidRPr="00595AE8">
        <w:rPr>
          <w:rtl/>
        </w:rPr>
        <w:t xml:space="preserve"> </w:t>
      </w:r>
      <w:r w:rsidRPr="00595AE8">
        <w:rPr>
          <w:rFonts w:hint="cs"/>
          <w:rtl/>
        </w:rPr>
        <w:t>إلى</w:t>
      </w:r>
      <w:r w:rsidRPr="00595AE8">
        <w:rPr>
          <w:rtl/>
        </w:rPr>
        <w:t xml:space="preserve"> </w:t>
      </w:r>
      <w:r w:rsidRPr="00595AE8">
        <w:rPr>
          <w:rFonts w:hint="cs"/>
          <w:rtl/>
        </w:rPr>
        <w:t>السابقة</w:t>
      </w:r>
      <w:r w:rsidRPr="00595AE8">
        <w:rPr>
          <w:rtl/>
        </w:rPr>
        <w:t xml:space="preserve"> </w:t>
      </w:r>
      <w:r w:rsidRPr="00595AE8">
        <w:rPr>
          <w:rFonts w:hint="cs"/>
          <w:rtl/>
        </w:rPr>
        <w:t>إذا</w:t>
      </w:r>
      <w:r w:rsidRPr="00595AE8">
        <w:rPr>
          <w:rtl/>
        </w:rPr>
        <w:t xml:space="preserve"> </w:t>
      </w:r>
      <w:r w:rsidRPr="00595AE8">
        <w:rPr>
          <w:rFonts w:hint="cs"/>
          <w:rtl/>
        </w:rPr>
        <w:t>ذكرها</w:t>
      </w:r>
      <w:r w:rsidRPr="00595AE8">
        <w:rPr>
          <w:rtl/>
        </w:rPr>
        <w:t xml:space="preserve"> </w:t>
      </w:r>
      <w:r w:rsidRPr="00595AE8">
        <w:rPr>
          <w:rFonts w:hint="cs"/>
          <w:rtl/>
        </w:rPr>
        <w:t>في</w:t>
      </w:r>
      <w:r w:rsidRPr="00595AE8">
        <w:rPr>
          <w:rtl/>
        </w:rPr>
        <w:t xml:space="preserve"> </w:t>
      </w:r>
      <w:r w:rsidRPr="00595AE8">
        <w:rPr>
          <w:rFonts w:hint="cs"/>
          <w:rtl/>
        </w:rPr>
        <w:t>أثناء</w:t>
      </w:r>
      <w:r w:rsidRPr="00595AE8">
        <w:rPr>
          <w:rtl/>
        </w:rPr>
        <w:t xml:space="preserve"> </w:t>
      </w:r>
      <w:r w:rsidRPr="00595AE8">
        <w:rPr>
          <w:rFonts w:hint="cs"/>
          <w:rtl/>
        </w:rPr>
        <w:t>الصلاة</w:t>
      </w:r>
      <w:r w:rsidRPr="00595AE8">
        <w:rPr>
          <w:rtl/>
        </w:rPr>
        <w:t xml:space="preserve"> </w:t>
      </w:r>
      <w:r w:rsidRPr="00595AE8">
        <w:rPr>
          <w:rFonts w:hint="cs"/>
          <w:rtl/>
        </w:rPr>
        <w:t>أداء</w:t>
      </w:r>
      <w:r w:rsidRPr="00595AE8">
        <w:rPr>
          <w:rtl/>
        </w:rPr>
        <w:t xml:space="preserve"> </w:t>
      </w:r>
      <w:r w:rsidRPr="00595AE8">
        <w:rPr>
          <w:rFonts w:hint="cs"/>
          <w:rtl/>
        </w:rPr>
        <w:t>و</w:t>
      </w:r>
      <w:r w:rsidRPr="00595AE8">
        <w:rPr>
          <w:rtl/>
        </w:rPr>
        <w:t xml:space="preserve"> </w:t>
      </w:r>
      <w:r w:rsidRPr="00595AE8">
        <w:rPr>
          <w:rFonts w:hint="cs"/>
          <w:rtl/>
        </w:rPr>
        <w:t>قضاء</w:t>
      </w:r>
      <w:r w:rsidRPr="00595AE8">
        <w:rPr>
          <w:rtl/>
        </w:rPr>
        <w:t xml:space="preserve"> </w:t>
      </w:r>
      <w:r w:rsidRPr="00595AE8">
        <w:rPr>
          <w:rFonts w:hint="cs"/>
          <w:rtl/>
        </w:rPr>
        <w:t>جماعة</w:t>
      </w:r>
      <w:r w:rsidRPr="00595AE8">
        <w:rPr>
          <w:rtl/>
        </w:rPr>
        <w:t xml:space="preserve"> </w:t>
      </w:r>
      <w:r w:rsidRPr="00595AE8">
        <w:rPr>
          <w:rFonts w:hint="cs"/>
          <w:rtl/>
        </w:rPr>
        <w:t>و</w:t>
      </w:r>
      <w:r w:rsidRPr="00595AE8">
        <w:rPr>
          <w:rtl/>
        </w:rPr>
        <w:t xml:space="preserve"> </w:t>
      </w:r>
      <w:r w:rsidRPr="00595AE8">
        <w:rPr>
          <w:rFonts w:hint="cs"/>
          <w:rtl/>
        </w:rPr>
        <w:t>منفردا</w:t>
      </w:r>
      <w:r w:rsidRPr="00595AE8">
        <w:rPr>
          <w:rtl/>
        </w:rPr>
        <w:t xml:space="preserve"> .....</w:t>
      </w:r>
      <w:r w:rsidR="0030446E">
        <w:rPr>
          <w:rtl/>
        </w:rPr>
        <w:t xml:space="preserve"> </w:t>
      </w:r>
      <w:r w:rsidRPr="00595AE8">
        <w:rPr>
          <w:rFonts w:hint="cs"/>
          <w:rtl/>
        </w:rPr>
        <w:t>ص</w:t>
      </w:r>
      <w:r w:rsidRPr="00595AE8">
        <w:rPr>
          <w:rtl/>
        </w:rPr>
        <w:t xml:space="preserve"> : 290</w:t>
      </w:r>
    </w:p>
  </w:footnote>
  <w:footnote w:id="413">
    <w:p w:rsidR="00615592" w:rsidRDefault="00615592" w:rsidP="00F977E8">
      <w:pPr>
        <w:pStyle w:val="a7"/>
        <w:rPr>
          <w:rtl/>
        </w:rPr>
      </w:pPr>
      <w:r>
        <w:rPr>
          <w:rStyle w:val="a9"/>
        </w:rPr>
        <w:footnoteRef/>
      </w:r>
      <w:r>
        <w:rPr>
          <w:rtl/>
        </w:rPr>
        <w:t xml:space="preserve"> </w:t>
      </w:r>
      <w:r w:rsidRPr="0037343C">
        <w:rPr>
          <w:rFonts w:hint="cs"/>
          <w:rtl/>
        </w:rPr>
        <w:t>مناسك</w:t>
      </w:r>
      <w:r w:rsidRPr="0037343C">
        <w:rPr>
          <w:rtl/>
        </w:rPr>
        <w:t xml:space="preserve"> </w:t>
      </w:r>
      <w:r w:rsidRPr="0037343C">
        <w:rPr>
          <w:rFonts w:hint="cs"/>
          <w:rtl/>
        </w:rPr>
        <w:t>الحج</w:t>
      </w:r>
      <w:r w:rsidRPr="0037343C">
        <w:rPr>
          <w:rtl/>
        </w:rPr>
        <w:t xml:space="preserve"> (</w:t>
      </w:r>
      <w:r w:rsidRPr="0037343C">
        <w:rPr>
          <w:rFonts w:hint="cs"/>
          <w:rtl/>
        </w:rPr>
        <w:t>للخوئي</w:t>
      </w:r>
      <w:r w:rsidRPr="0037343C">
        <w:rPr>
          <w:rtl/>
        </w:rPr>
        <w:t>)</w:t>
      </w:r>
      <w:r w:rsidRPr="0037343C">
        <w:rPr>
          <w:rFonts w:hint="cs"/>
          <w:rtl/>
        </w:rPr>
        <w:t>،</w:t>
      </w:r>
      <w:r w:rsidRPr="0037343C">
        <w:rPr>
          <w:rtl/>
        </w:rPr>
        <w:t xml:space="preserve"> </w:t>
      </w:r>
      <w:r w:rsidRPr="0037343C">
        <w:rPr>
          <w:rFonts w:hint="cs"/>
          <w:rtl/>
        </w:rPr>
        <w:t>ص</w:t>
      </w:r>
      <w:r w:rsidRPr="0037343C">
        <w:rPr>
          <w:rtl/>
        </w:rPr>
        <w:t>: 128</w:t>
      </w:r>
    </w:p>
  </w:footnote>
  <w:footnote w:id="414">
    <w:p w:rsidR="00615592" w:rsidRDefault="00615592" w:rsidP="00F977E8">
      <w:pPr>
        <w:pStyle w:val="a7"/>
      </w:pPr>
      <w:r>
        <w:rPr>
          <w:rStyle w:val="a9"/>
        </w:rPr>
        <w:footnoteRef/>
      </w:r>
      <w:r>
        <w:rPr>
          <w:rtl/>
        </w:rPr>
        <w:t xml:space="preserve"> </w:t>
      </w:r>
      <w:r w:rsidRPr="00060A9B">
        <w:rPr>
          <w:rFonts w:hint="cs"/>
          <w:rtl/>
        </w:rPr>
        <w:t>وسائل</w:t>
      </w:r>
      <w:r w:rsidRPr="00060A9B">
        <w:rPr>
          <w:rtl/>
        </w:rPr>
        <w:t xml:space="preserve"> </w:t>
      </w:r>
      <w:r w:rsidRPr="00060A9B">
        <w:rPr>
          <w:rFonts w:hint="cs"/>
          <w:rtl/>
        </w:rPr>
        <w:t>الشيعة</w:t>
      </w:r>
      <w:r w:rsidR="00637709">
        <w:rPr>
          <w:rtl/>
        </w:rPr>
        <w:t xml:space="preserve">، </w:t>
      </w:r>
      <w:r w:rsidRPr="00060A9B">
        <w:rPr>
          <w:rFonts w:hint="cs"/>
          <w:rtl/>
        </w:rPr>
        <w:t>ج‏</w:t>
      </w:r>
      <w:r w:rsidRPr="00060A9B">
        <w:rPr>
          <w:rtl/>
        </w:rPr>
        <w:t>1</w:t>
      </w:r>
      <w:r w:rsidR="00637709">
        <w:rPr>
          <w:rtl/>
        </w:rPr>
        <w:t xml:space="preserve">، </w:t>
      </w:r>
      <w:r w:rsidRPr="00060A9B">
        <w:rPr>
          <w:rtl/>
        </w:rPr>
        <w:t>266</w:t>
      </w:r>
      <w:r w:rsidR="00637709">
        <w:rPr>
          <w:rtl/>
        </w:rPr>
        <w:t xml:space="preserve">، </w:t>
      </w:r>
      <w:r w:rsidRPr="00060A9B">
        <w:rPr>
          <w:rtl/>
        </w:rPr>
        <w:t xml:space="preserve">7 </w:t>
      </w:r>
      <w:r w:rsidRPr="00060A9B">
        <w:rPr>
          <w:rFonts w:hint="cs"/>
          <w:rtl/>
        </w:rPr>
        <w:t>باب</w:t>
      </w:r>
      <w:r w:rsidRPr="00060A9B">
        <w:rPr>
          <w:rtl/>
        </w:rPr>
        <w:t xml:space="preserve"> </w:t>
      </w:r>
      <w:r w:rsidRPr="00060A9B">
        <w:rPr>
          <w:rFonts w:hint="cs"/>
          <w:rtl/>
        </w:rPr>
        <w:t>أنه</w:t>
      </w:r>
      <w:r w:rsidRPr="00060A9B">
        <w:rPr>
          <w:rtl/>
        </w:rPr>
        <w:t xml:space="preserve"> </w:t>
      </w:r>
      <w:r w:rsidRPr="00060A9B">
        <w:rPr>
          <w:rFonts w:hint="cs"/>
          <w:rtl/>
        </w:rPr>
        <w:t>لا</w:t>
      </w:r>
      <w:r w:rsidRPr="00060A9B">
        <w:rPr>
          <w:rtl/>
        </w:rPr>
        <w:t xml:space="preserve"> </w:t>
      </w:r>
      <w:r w:rsidRPr="00060A9B">
        <w:rPr>
          <w:rFonts w:hint="cs"/>
          <w:rtl/>
        </w:rPr>
        <w:t>ينقض</w:t>
      </w:r>
      <w:r w:rsidRPr="00060A9B">
        <w:rPr>
          <w:rtl/>
        </w:rPr>
        <w:t xml:space="preserve"> </w:t>
      </w:r>
      <w:r w:rsidRPr="00060A9B">
        <w:rPr>
          <w:rFonts w:hint="cs"/>
          <w:rtl/>
        </w:rPr>
        <w:t>الوضوء</w:t>
      </w:r>
      <w:r w:rsidRPr="00060A9B">
        <w:rPr>
          <w:rtl/>
        </w:rPr>
        <w:t xml:space="preserve"> </w:t>
      </w:r>
      <w:r w:rsidRPr="00060A9B">
        <w:rPr>
          <w:rFonts w:hint="cs"/>
          <w:rtl/>
        </w:rPr>
        <w:t>رعاف</w:t>
      </w:r>
      <w:r w:rsidRPr="00060A9B">
        <w:rPr>
          <w:rtl/>
        </w:rPr>
        <w:t xml:space="preserve"> </w:t>
      </w:r>
      <w:r w:rsidRPr="00060A9B">
        <w:rPr>
          <w:rFonts w:hint="cs"/>
          <w:rtl/>
        </w:rPr>
        <w:t>و</w:t>
      </w:r>
      <w:r w:rsidRPr="00060A9B">
        <w:rPr>
          <w:rtl/>
        </w:rPr>
        <w:t xml:space="preserve"> </w:t>
      </w:r>
      <w:r w:rsidRPr="00060A9B">
        <w:rPr>
          <w:rFonts w:hint="cs"/>
          <w:rtl/>
        </w:rPr>
        <w:t>لا</w:t>
      </w:r>
      <w:r w:rsidRPr="00060A9B">
        <w:rPr>
          <w:rtl/>
        </w:rPr>
        <w:t xml:space="preserve"> </w:t>
      </w:r>
      <w:r w:rsidRPr="00060A9B">
        <w:rPr>
          <w:rFonts w:hint="cs"/>
          <w:rtl/>
        </w:rPr>
        <w:t>حجامة</w:t>
      </w:r>
      <w:r w:rsidRPr="00060A9B">
        <w:rPr>
          <w:rtl/>
        </w:rPr>
        <w:t xml:space="preserve"> </w:t>
      </w:r>
      <w:r w:rsidRPr="00060A9B">
        <w:rPr>
          <w:rFonts w:hint="cs"/>
          <w:rtl/>
        </w:rPr>
        <w:t>و</w:t>
      </w:r>
      <w:r w:rsidRPr="00060A9B">
        <w:rPr>
          <w:rtl/>
        </w:rPr>
        <w:t xml:space="preserve"> </w:t>
      </w:r>
      <w:r w:rsidRPr="00060A9B">
        <w:rPr>
          <w:rFonts w:hint="cs"/>
          <w:rtl/>
        </w:rPr>
        <w:t>لا</w:t>
      </w:r>
      <w:r w:rsidRPr="00060A9B">
        <w:rPr>
          <w:rtl/>
        </w:rPr>
        <w:t xml:space="preserve"> </w:t>
      </w:r>
      <w:r w:rsidRPr="00060A9B">
        <w:rPr>
          <w:rFonts w:hint="cs"/>
          <w:rtl/>
        </w:rPr>
        <w:t>خروج</w:t>
      </w:r>
      <w:r w:rsidRPr="00060A9B">
        <w:rPr>
          <w:rtl/>
        </w:rPr>
        <w:t xml:space="preserve"> </w:t>
      </w:r>
      <w:r w:rsidRPr="00060A9B">
        <w:rPr>
          <w:rFonts w:hint="cs"/>
          <w:rtl/>
        </w:rPr>
        <w:t>دم</w:t>
      </w:r>
      <w:r w:rsidRPr="00060A9B">
        <w:rPr>
          <w:rtl/>
        </w:rPr>
        <w:t xml:space="preserve"> </w:t>
      </w:r>
      <w:r w:rsidRPr="00060A9B">
        <w:rPr>
          <w:rFonts w:hint="cs"/>
          <w:rtl/>
        </w:rPr>
        <w:t>غير</w:t>
      </w:r>
      <w:r w:rsidRPr="00060A9B">
        <w:rPr>
          <w:rtl/>
        </w:rPr>
        <w:t xml:space="preserve"> </w:t>
      </w:r>
      <w:r w:rsidRPr="00060A9B">
        <w:rPr>
          <w:rFonts w:hint="cs"/>
          <w:rtl/>
        </w:rPr>
        <w:t>الحيض</w:t>
      </w:r>
      <w:r w:rsidRPr="00060A9B">
        <w:rPr>
          <w:rtl/>
        </w:rPr>
        <w:t xml:space="preserve"> </w:t>
      </w:r>
      <w:r w:rsidRPr="00060A9B">
        <w:rPr>
          <w:rFonts w:hint="cs"/>
          <w:rtl/>
        </w:rPr>
        <w:t>و</w:t>
      </w:r>
      <w:r w:rsidRPr="00060A9B">
        <w:rPr>
          <w:rtl/>
        </w:rPr>
        <w:t xml:space="preserve"> </w:t>
      </w:r>
      <w:r w:rsidRPr="00060A9B">
        <w:rPr>
          <w:rFonts w:hint="cs"/>
          <w:rtl/>
        </w:rPr>
        <w:t>الاستحاضة</w:t>
      </w:r>
      <w:r w:rsidRPr="00060A9B">
        <w:rPr>
          <w:rtl/>
        </w:rPr>
        <w:t xml:space="preserve"> </w:t>
      </w:r>
      <w:r w:rsidRPr="00060A9B">
        <w:rPr>
          <w:rFonts w:hint="cs"/>
          <w:rtl/>
        </w:rPr>
        <w:t>و</w:t>
      </w:r>
      <w:r w:rsidRPr="00060A9B">
        <w:rPr>
          <w:rtl/>
        </w:rPr>
        <w:t xml:space="preserve"> </w:t>
      </w:r>
      <w:r w:rsidRPr="00060A9B">
        <w:rPr>
          <w:rFonts w:hint="cs"/>
          <w:rtl/>
        </w:rPr>
        <w:t>النفاس</w:t>
      </w:r>
      <w:r w:rsidRPr="00060A9B">
        <w:rPr>
          <w:rtl/>
        </w:rPr>
        <w:t xml:space="preserve"> .....</w:t>
      </w:r>
      <w:r w:rsidR="0030446E">
        <w:rPr>
          <w:rtl/>
        </w:rPr>
        <w:t xml:space="preserve"> </w:t>
      </w:r>
      <w:r w:rsidRPr="00060A9B">
        <w:rPr>
          <w:rFonts w:hint="cs"/>
          <w:rtl/>
        </w:rPr>
        <w:t>ص</w:t>
      </w:r>
      <w:r w:rsidRPr="00060A9B">
        <w:rPr>
          <w:rtl/>
        </w:rPr>
        <w:t xml:space="preserve"> : 264</w:t>
      </w:r>
    </w:p>
  </w:footnote>
  <w:footnote w:id="415">
    <w:p w:rsidR="00615592" w:rsidRDefault="00615592" w:rsidP="00F977E8">
      <w:pPr>
        <w:pStyle w:val="a7"/>
      </w:pPr>
      <w:r>
        <w:rPr>
          <w:rStyle w:val="a9"/>
        </w:rPr>
        <w:footnoteRef/>
      </w:r>
      <w:r>
        <w:rPr>
          <w:rtl/>
        </w:rPr>
        <w:t xml:space="preserve"> </w:t>
      </w:r>
      <w:r w:rsidRPr="00881D23">
        <w:rPr>
          <w:rFonts w:hint="cs"/>
          <w:rtl/>
        </w:rPr>
        <w:t>وسائل</w:t>
      </w:r>
      <w:r w:rsidRPr="00881D23">
        <w:rPr>
          <w:rtl/>
        </w:rPr>
        <w:t xml:space="preserve"> </w:t>
      </w:r>
      <w:r w:rsidRPr="00881D23">
        <w:rPr>
          <w:rFonts w:hint="cs"/>
          <w:rtl/>
        </w:rPr>
        <w:t>الشيعة</w:t>
      </w:r>
      <w:r w:rsidR="00637709">
        <w:rPr>
          <w:rtl/>
        </w:rPr>
        <w:t xml:space="preserve">، </w:t>
      </w:r>
      <w:r w:rsidRPr="00881D23">
        <w:rPr>
          <w:rFonts w:hint="cs"/>
          <w:rtl/>
        </w:rPr>
        <w:t>ج‏</w:t>
      </w:r>
      <w:r w:rsidRPr="00881D23">
        <w:rPr>
          <w:rtl/>
        </w:rPr>
        <w:t>10</w:t>
      </w:r>
      <w:r w:rsidR="00637709">
        <w:rPr>
          <w:rtl/>
        </w:rPr>
        <w:t xml:space="preserve">، </w:t>
      </w:r>
      <w:r w:rsidRPr="00881D23">
        <w:rPr>
          <w:rtl/>
        </w:rPr>
        <w:t>227</w:t>
      </w:r>
      <w:r w:rsidR="00637709">
        <w:rPr>
          <w:rtl/>
        </w:rPr>
        <w:t xml:space="preserve">، </w:t>
      </w:r>
      <w:r w:rsidRPr="00881D23">
        <w:rPr>
          <w:rtl/>
        </w:rPr>
        <w:t xml:space="preserve">24 </w:t>
      </w:r>
      <w:r w:rsidRPr="00881D23">
        <w:rPr>
          <w:rFonts w:hint="cs"/>
          <w:rtl/>
        </w:rPr>
        <w:t>باب</w:t>
      </w:r>
      <w:r w:rsidRPr="00881D23">
        <w:rPr>
          <w:rtl/>
        </w:rPr>
        <w:t xml:space="preserve"> </w:t>
      </w:r>
      <w:r w:rsidRPr="00881D23">
        <w:rPr>
          <w:rFonts w:hint="cs"/>
          <w:rtl/>
        </w:rPr>
        <w:t>عدم</w:t>
      </w:r>
      <w:r w:rsidRPr="00881D23">
        <w:rPr>
          <w:rtl/>
        </w:rPr>
        <w:t xml:space="preserve"> </w:t>
      </w:r>
      <w:r w:rsidRPr="00881D23">
        <w:rPr>
          <w:rFonts w:hint="cs"/>
          <w:rtl/>
        </w:rPr>
        <w:t>صحة</w:t>
      </w:r>
      <w:r w:rsidRPr="00881D23">
        <w:rPr>
          <w:rtl/>
        </w:rPr>
        <w:t xml:space="preserve"> </w:t>
      </w:r>
      <w:r w:rsidRPr="00881D23">
        <w:rPr>
          <w:rFonts w:hint="cs"/>
          <w:rtl/>
        </w:rPr>
        <w:t>صوم</w:t>
      </w:r>
      <w:r w:rsidRPr="00881D23">
        <w:rPr>
          <w:rtl/>
        </w:rPr>
        <w:t xml:space="preserve"> </w:t>
      </w:r>
      <w:r w:rsidRPr="00881D23">
        <w:rPr>
          <w:rFonts w:hint="cs"/>
          <w:rtl/>
        </w:rPr>
        <w:t>المغمى</w:t>
      </w:r>
      <w:r w:rsidRPr="00881D23">
        <w:rPr>
          <w:rtl/>
        </w:rPr>
        <w:t xml:space="preserve"> </w:t>
      </w:r>
      <w:r w:rsidRPr="00881D23">
        <w:rPr>
          <w:rFonts w:hint="cs"/>
          <w:rtl/>
        </w:rPr>
        <w:t>عليه</w:t>
      </w:r>
      <w:r w:rsidRPr="00881D23">
        <w:rPr>
          <w:rtl/>
        </w:rPr>
        <w:t xml:space="preserve"> </w:t>
      </w:r>
      <w:r w:rsidRPr="00881D23">
        <w:rPr>
          <w:rFonts w:hint="cs"/>
          <w:rtl/>
        </w:rPr>
        <w:t>و</w:t>
      </w:r>
      <w:r w:rsidRPr="00881D23">
        <w:rPr>
          <w:rtl/>
        </w:rPr>
        <w:t xml:space="preserve"> </w:t>
      </w:r>
      <w:r w:rsidRPr="00881D23">
        <w:rPr>
          <w:rFonts w:hint="cs"/>
          <w:rtl/>
        </w:rPr>
        <w:t>أنه</w:t>
      </w:r>
      <w:r w:rsidRPr="00881D23">
        <w:rPr>
          <w:rtl/>
        </w:rPr>
        <w:t xml:space="preserve"> </w:t>
      </w:r>
      <w:r w:rsidRPr="00881D23">
        <w:rPr>
          <w:rFonts w:hint="cs"/>
          <w:rtl/>
        </w:rPr>
        <w:t>لا</w:t>
      </w:r>
      <w:r w:rsidRPr="00881D23">
        <w:rPr>
          <w:rtl/>
        </w:rPr>
        <w:t xml:space="preserve"> </w:t>
      </w:r>
      <w:r w:rsidRPr="00881D23">
        <w:rPr>
          <w:rFonts w:hint="cs"/>
          <w:rtl/>
        </w:rPr>
        <w:t>يجب</w:t>
      </w:r>
      <w:r w:rsidRPr="00881D23">
        <w:rPr>
          <w:rtl/>
        </w:rPr>
        <w:t xml:space="preserve"> </w:t>
      </w:r>
      <w:r w:rsidRPr="00881D23">
        <w:rPr>
          <w:rFonts w:hint="cs"/>
          <w:rtl/>
        </w:rPr>
        <w:t>عليه</w:t>
      </w:r>
      <w:r w:rsidRPr="00881D23">
        <w:rPr>
          <w:rtl/>
        </w:rPr>
        <w:t xml:space="preserve"> </w:t>
      </w:r>
      <w:r w:rsidRPr="00881D23">
        <w:rPr>
          <w:rFonts w:hint="cs"/>
          <w:rtl/>
        </w:rPr>
        <w:t>القضاء</w:t>
      </w:r>
      <w:r w:rsidRPr="00881D23">
        <w:rPr>
          <w:rtl/>
        </w:rPr>
        <w:t xml:space="preserve"> </w:t>
      </w:r>
      <w:r w:rsidRPr="00881D23">
        <w:rPr>
          <w:rFonts w:hint="cs"/>
          <w:rtl/>
        </w:rPr>
        <w:t>بل</w:t>
      </w:r>
      <w:r w:rsidRPr="00881D23">
        <w:rPr>
          <w:rtl/>
        </w:rPr>
        <w:t xml:space="preserve"> </w:t>
      </w:r>
      <w:r w:rsidRPr="00881D23">
        <w:rPr>
          <w:rFonts w:hint="cs"/>
          <w:rtl/>
        </w:rPr>
        <w:t>يستحب</w:t>
      </w:r>
      <w:r w:rsidRPr="00881D23">
        <w:rPr>
          <w:rtl/>
        </w:rPr>
        <w:t xml:space="preserve"> .....</w:t>
      </w:r>
      <w:r w:rsidR="0030446E">
        <w:rPr>
          <w:rtl/>
        </w:rPr>
        <w:t xml:space="preserve"> </w:t>
      </w:r>
      <w:r w:rsidRPr="00881D23">
        <w:rPr>
          <w:rFonts w:hint="cs"/>
          <w:rtl/>
        </w:rPr>
        <w:t>ص</w:t>
      </w:r>
      <w:r w:rsidRPr="00881D23">
        <w:rPr>
          <w:rtl/>
        </w:rPr>
        <w:t xml:space="preserve"> : 226</w:t>
      </w:r>
    </w:p>
  </w:footnote>
  <w:footnote w:id="416">
    <w:p w:rsidR="00615592" w:rsidRDefault="00615592" w:rsidP="00F977E8">
      <w:pPr>
        <w:pStyle w:val="a7"/>
        <w:rPr>
          <w:rtl/>
        </w:rPr>
      </w:pPr>
      <w:r>
        <w:rPr>
          <w:rStyle w:val="a9"/>
        </w:rPr>
        <w:footnoteRef/>
      </w:r>
      <w:r>
        <w:rPr>
          <w:rtl/>
        </w:rPr>
        <w:t xml:space="preserve"> </w:t>
      </w:r>
      <w:r w:rsidRPr="003B4AAC">
        <w:rPr>
          <w:rFonts w:hint="cs"/>
          <w:rtl/>
        </w:rPr>
        <w:t>وسائل</w:t>
      </w:r>
      <w:r w:rsidRPr="003B4AAC">
        <w:rPr>
          <w:rtl/>
        </w:rPr>
        <w:t xml:space="preserve"> </w:t>
      </w:r>
      <w:r w:rsidRPr="003B4AAC">
        <w:rPr>
          <w:rFonts w:hint="cs"/>
          <w:rtl/>
        </w:rPr>
        <w:t>الشيعة</w:t>
      </w:r>
      <w:r w:rsidR="00637709">
        <w:rPr>
          <w:rtl/>
        </w:rPr>
        <w:t xml:space="preserve">، </w:t>
      </w:r>
      <w:r w:rsidRPr="003B4AAC">
        <w:rPr>
          <w:rFonts w:hint="cs"/>
          <w:rtl/>
        </w:rPr>
        <w:t>ج‏</w:t>
      </w:r>
      <w:r w:rsidRPr="003B4AAC">
        <w:rPr>
          <w:rtl/>
        </w:rPr>
        <w:t>1</w:t>
      </w:r>
      <w:r w:rsidR="00637709">
        <w:rPr>
          <w:rtl/>
        </w:rPr>
        <w:t xml:space="preserve">، </w:t>
      </w:r>
      <w:r w:rsidRPr="003B4AAC">
        <w:rPr>
          <w:rtl/>
        </w:rPr>
        <w:t>297</w:t>
      </w:r>
      <w:r w:rsidR="00637709">
        <w:rPr>
          <w:rtl/>
        </w:rPr>
        <w:t xml:space="preserve">، </w:t>
      </w:r>
      <w:r w:rsidRPr="003B4AAC">
        <w:rPr>
          <w:rtl/>
        </w:rPr>
        <w:t xml:space="preserve">19 </w:t>
      </w:r>
      <w:r w:rsidRPr="003B4AAC">
        <w:rPr>
          <w:rFonts w:hint="cs"/>
          <w:rtl/>
        </w:rPr>
        <w:t>باب</w:t>
      </w:r>
      <w:r w:rsidRPr="003B4AAC">
        <w:rPr>
          <w:rtl/>
        </w:rPr>
        <w:t xml:space="preserve"> </w:t>
      </w:r>
      <w:r w:rsidRPr="003B4AAC">
        <w:rPr>
          <w:rFonts w:hint="cs"/>
          <w:rtl/>
        </w:rPr>
        <w:t>حكم</w:t>
      </w:r>
      <w:r w:rsidRPr="003B4AAC">
        <w:rPr>
          <w:rtl/>
        </w:rPr>
        <w:t xml:space="preserve"> </w:t>
      </w:r>
      <w:r w:rsidRPr="003B4AAC">
        <w:rPr>
          <w:rFonts w:hint="cs"/>
          <w:rtl/>
        </w:rPr>
        <w:t>صاحب</w:t>
      </w:r>
      <w:r w:rsidRPr="003B4AAC">
        <w:rPr>
          <w:rtl/>
        </w:rPr>
        <w:t xml:space="preserve"> </w:t>
      </w:r>
      <w:r w:rsidRPr="003B4AAC">
        <w:rPr>
          <w:rFonts w:hint="cs"/>
          <w:rtl/>
        </w:rPr>
        <w:t>السلس</w:t>
      </w:r>
      <w:r w:rsidRPr="003B4AAC">
        <w:rPr>
          <w:rtl/>
        </w:rPr>
        <w:t xml:space="preserve"> </w:t>
      </w:r>
      <w:r w:rsidRPr="003B4AAC">
        <w:rPr>
          <w:rFonts w:hint="cs"/>
          <w:rtl/>
        </w:rPr>
        <w:t>و</w:t>
      </w:r>
      <w:r w:rsidRPr="003B4AAC">
        <w:rPr>
          <w:rtl/>
        </w:rPr>
        <w:t xml:space="preserve"> </w:t>
      </w:r>
      <w:r w:rsidRPr="003B4AAC">
        <w:rPr>
          <w:rFonts w:hint="cs"/>
          <w:rtl/>
        </w:rPr>
        <w:t>البطن</w:t>
      </w:r>
      <w:r w:rsidRPr="003B4AAC">
        <w:rPr>
          <w:rtl/>
        </w:rPr>
        <w:t xml:space="preserve"> .....</w:t>
      </w:r>
      <w:r w:rsidR="0030446E">
        <w:rPr>
          <w:rtl/>
        </w:rPr>
        <w:t xml:space="preserve"> </w:t>
      </w:r>
      <w:r w:rsidRPr="003B4AAC">
        <w:rPr>
          <w:rFonts w:hint="cs"/>
          <w:rtl/>
        </w:rPr>
        <w:t>ص</w:t>
      </w:r>
      <w:r w:rsidRPr="003B4AAC">
        <w:rPr>
          <w:rtl/>
        </w:rPr>
        <w:t xml:space="preserve"> : 297</w:t>
      </w:r>
    </w:p>
  </w:footnote>
  <w:footnote w:id="417">
    <w:p w:rsidR="00615592" w:rsidRDefault="00615592" w:rsidP="00F977E8">
      <w:pPr>
        <w:pStyle w:val="a7"/>
      </w:pPr>
      <w:r>
        <w:rPr>
          <w:rStyle w:val="a9"/>
        </w:rPr>
        <w:footnoteRef/>
      </w:r>
      <w:r>
        <w:rPr>
          <w:rtl/>
        </w:rPr>
        <w:t xml:space="preserve"> </w:t>
      </w:r>
      <w:r w:rsidRPr="000F7842">
        <w:rPr>
          <w:rFonts w:hint="cs"/>
          <w:rtl/>
        </w:rPr>
        <w:t>وسائل</w:t>
      </w:r>
      <w:r w:rsidRPr="000F7842">
        <w:rPr>
          <w:rtl/>
        </w:rPr>
        <w:t xml:space="preserve"> </w:t>
      </w:r>
      <w:r w:rsidRPr="000F7842">
        <w:rPr>
          <w:rFonts w:hint="cs"/>
          <w:rtl/>
        </w:rPr>
        <w:t>الشيعة</w:t>
      </w:r>
      <w:r w:rsidR="00637709">
        <w:rPr>
          <w:rtl/>
        </w:rPr>
        <w:t xml:space="preserve">، </w:t>
      </w:r>
      <w:r w:rsidRPr="000F7842">
        <w:rPr>
          <w:rFonts w:hint="cs"/>
          <w:rtl/>
        </w:rPr>
        <w:t>ج‏</w:t>
      </w:r>
      <w:r w:rsidRPr="000F7842">
        <w:rPr>
          <w:rtl/>
        </w:rPr>
        <w:t>1</w:t>
      </w:r>
      <w:r w:rsidR="00637709">
        <w:rPr>
          <w:rtl/>
        </w:rPr>
        <w:t xml:space="preserve">، </w:t>
      </w:r>
      <w:r w:rsidRPr="000F7842">
        <w:rPr>
          <w:rtl/>
        </w:rPr>
        <w:t>297</w:t>
      </w:r>
      <w:r w:rsidR="00637709">
        <w:rPr>
          <w:rtl/>
        </w:rPr>
        <w:t xml:space="preserve">، </w:t>
      </w:r>
      <w:r w:rsidRPr="000F7842">
        <w:rPr>
          <w:rtl/>
        </w:rPr>
        <w:t xml:space="preserve">19 </w:t>
      </w:r>
      <w:r w:rsidRPr="000F7842">
        <w:rPr>
          <w:rFonts w:hint="cs"/>
          <w:rtl/>
        </w:rPr>
        <w:t>باب</w:t>
      </w:r>
      <w:r w:rsidRPr="000F7842">
        <w:rPr>
          <w:rtl/>
        </w:rPr>
        <w:t xml:space="preserve"> </w:t>
      </w:r>
      <w:r w:rsidRPr="000F7842">
        <w:rPr>
          <w:rFonts w:hint="cs"/>
          <w:rtl/>
        </w:rPr>
        <w:t>حكم</w:t>
      </w:r>
      <w:r w:rsidRPr="000F7842">
        <w:rPr>
          <w:rtl/>
        </w:rPr>
        <w:t xml:space="preserve"> </w:t>
      </w:r>
      <w:r w:rsidRPr="000F7842">
        <w:rPr>
          <w:rFonts w:hint="cs"/>
          <w:rtl/>
        </w:rPr>
        <w:t>صاحب</w:t>
      </w:r>
      <w:r w:rsidRPr="000F7842">
        <w:rPr>
          <w:rtl/>
        </w:rPr>
        <w:t xml:space="preserve"> </w:t>
      </w:r>
      <w:r w:rsidRPr="000F7842">
        <w:rPr>
          <w:rFonts w:hint="cs"/>
          <w:rtl/>
        </w:rPr>
        <w:t>السلس</w:t>
      </w:r>
      <w:r w:rsidRPr="000F7842">
        <w:rPr>
          <w:rtl/>
        </w:rPr>
        <w:t xml:space="preserve"> </w:t>
      </w:r>
      <w:r w:rsidRPr="000F7842">
        <w:rPr>
          <w:rFonts w:hint="cs"/>
          <w:rtl/>
        </w:rPr>
        <w:t>و</w:t>
      </w:r>
      <w:r w:rsidRPr="000F7842">
        <w:rPr>
          <w:rtl/>
        </w:rPr>
        <w:t xml:space="preserve"> </w:t>
      </w:r>
      <w:r w:rsidRPr="000F7842">
        <w:rPr>
          <w:rFonts w:hint="cs"/>
          <w:rtl/>
        </w:rPr>
        <w:t>البطن</w:t>
      </w:r>
      <w:r w:rsidRPr="000F7842">
        <w:rPr>
          <w:rtl/>
        </w:rPr>
        <w:t xml:space="preserve"> .....</w:t>
      </w:r>
      <w:r w:rsidR="0030446E">
        <w:rPr>
          <w:rtl/>
        </w:rPr>
        <w:t xml:space="preserve"> </w:t>
      </w:r>
      <w:r w:rsidRPr="000F7842">
        <w:rPr>
          <w:rFonts w:hint="cs"/>
          <w:rtl/>
        </w:rPr>
        <w:t>ص</w:t>
      </w:r>
      <w:r w:rsidRPr="000F7842">
        <w:rPr>
          <w:rtl/>
        </w:rPr>
        <w:t xml:space="preserve"> : 297</w:t>
      </w:r>
    </w:p>
  </w:footnote>
  <w:footnote w:id="418">
    <w:p w:rsidR="00615592" w:rsidRDefault="00615592" w:rsidP="00F977E8">
      <w:pPr>
        <w:pStyle w:val="a7"/>
      </w:pPr>
      <w:r>
        <w:rPr>
          <w:rStyle w:val="a9"/>
        </w:rPr>
        <w:footnoteRef/>
      </w:r>
      <w:r>
        <w:rPr>
          <w:rtl/>
        </w:rPr>
        <w:t xml:space="preserve"> </w:t>
      </w:r>
      <w:r w:rsidRPr="00060A9B">
        <w:rPr>
          <w:rFonts w:hint="cs"/>
          <w:rtl/>
        </w:rPr>
        <w:t>وسائل</w:t>
      </w:r>
      <w:r w:rsidRPr="00060A9B">
        <w:rPr>
          <w:rtl/>
        </w:rPr>
        <w:t xml:space="preserve"> </w:t>
      </w:r>
      <w:r w:rsidRPr="00060A9B">
        <w:rPr>
          <w:rFonts w:hint="cs"/>
          <w:rtl/>
        </w:rPr>
        <w:t>الشيعة</w:t>
      </w:r>
      <w:r w:rsidR="00637709">
        <w:rPr>
          <w:rtl/>
        </w:rPr>
        <w:t xml:space="preserve">، </w:t>
      </w:r>
      <w:r w:rsidRPr="00060A9B">
        <w:rPr>
          <w:rFonts w:hint="cs"/>
          <w:rtl/>
        </w:rPr>
        <w:t>ج‏</w:t>
      </w:r>
      <w:r w:rsidRPr="00060A9B">
        <w:rPr>
          <w:rtl/>
        </w:rPr>
        <w:t>1</w:t>
      </w:r>
      <w:r w:rsidR="00637709">
        <w:rPr>
          <w:rtl/>
        </w:rPr>
        <w:t xml:space="preserve">، </w:t>
      </w:r>
      <w:r w:rsidRPr="00060A9B">
        <w:rPr>
          <w:rtl/>
        </w:rPr>
        <w:t>266</w:t>
      </w:r>
      <w:r w:rsidR="00637709">
        <w:rPr>
          <w:rtl/>
        </w:rPr>
        <w:t xml:space="preserve">، </w:t>
      </w:r>
      <w:r w:rsidRPr="00060A9B">
        <w:rPr>
          <w:rtl/>
        </w:rPr>
        <w:t xml:space="preserve">7 </w:t>
      </w:r>
      <w:r w:rsidRPr="00060A9B">
        <w:rPr>
          <w:rFonts w:hint="cs"/>
          <w:rtl/>
        </w:rPr>
        <w:t>باب</w:t>
      </w:r>
      <w:r w:rsidRPr="00060A9B">
        <w:rPr>
          <w:rtl/>
        </w:rPr>
        <w:t xml:space="preserve"> </w:t>
      </w:r>
      <w:r w:rsidRPr="00060A9B">
        <w:rPr>
          <w:rFonts w:hint="cs"/>
          <w:rtl/>
        </w:rPr>
        <w:t>أنه</w:t>
      </w:r>
      <w:r w:rsidRPr="00060A9B">
        <w:rPr>
          <w:rtl/>
        </w:rPr>
        <w:t xml:space="preserve"> </w:t>
      </w:r>
      <w:r w:rsidRPr="00060A9B">
        <w:rPr>
          <w:rFonts w:hint="cs"/>
          <w:rtl/>
        </w:rPr>
        <w:t>لا</w:t>
      </w:r>
      <w:r w:rsidRPr="00060A9B">
        <w:rPr>
          <w:rtl/>
        </w:rPr>
        <w:t xml:space="preserve"> </w:t>
      </w:r>
      <w:r w:rsidRPr="00060A9B">
        <w:rPr>
          <w:rFonts w:hint="cs"/>
          <w:rtl/>
        </w:rPr>
        <w:t>ينقض</w:t>
      </w:r>
      <w:r w:rsidRPr="00060A9B">
        <w:rPr>
          <w:rtl/>
        </w:rPr>
        <w:t xml:space="preserve"> </w:t>
      </w:r>
      <w:r w:rsidRPr="00060A9B">
        <w:rPr>
          <w:rFonts w:hint="cs"/>
          <w:rtl/>
        </w:rPr>
        <w:t>الوضوء</w:t>
      </w:r>
      <w:r w:rsidRPr="00060A9B">
        <w:rPr>
          <w:rtl/>
        </w:rPr>
        <w:t xml:space="preserve"> </w:t>
      </w:r>
      <w:r w:rsidRPr="00060A9B">
        <w:rPr>
          <w:rFonts w:hint="cs"/>
          <w:rtl/>
        </w:rPr>
        <w:t>رعاف</w:t>
      </w:r>
      <w:r w:rsidRPr="00060A9B">
        <w:rPr>
          <w:rtl/>
        </w:rPr>
        <w:t xml:space="preserve"> </w:t>
      </w:r>
      <w:r w:rsidRPr="00060A9B">
        <w:rPr>
          <w:rFonts w:hint="cs"/>
          <w:rtl/>
        </w:rPr>
        <w:t>و</w:t>
      </w:r>
      <w:r w:rsidRPr="00060A9B">
        <w:rPr>
          <w:rtl/>
        </w:rPr>
        <w:t xml:space="preserve"> </w:t>
      </w:r>
      <w:r w:rsidRPr="00060A9B">
        <w:rPr>
          <w:rFonts w:hint="cs"/>
          <w:rtl/>
        </w:rPr>
        <w:t>لا</w:t>
      </w:r>
      <w:r w:rsidRPr="00060A9B">
        <w:rPr>
          <w:rtl/>
        </w:rPr>
        <w:t xml:space="preserve"> </w:t>
      </w:r>
      <w:r w:rsidRPr="00060A9B">
        <w:rPr>
          <w:rFonts w:hint="cs"/>
          <w:rtl/>
        </w:rPr>
        <w:t>حجامة</w:t>
      </w:r>
      <w:r w:rsidRPr="00060A9B">
        <w:rPr>
          <w:rtl/>
        </w:rPr>
        <w:t xml:space="preserve"> </w:t>
      </w:r>
      <w:r w:rsidRPr="00060A9B">
        <w:rPr>
          <w:rFonts w:hint="cs"/>
          <w:rtl/>
        </w:rPr>
        <w:t>و</w:t>
      </w:r>
      <w:r w:rsidRPr="00060A9B">
        <w:rPr>
          <w:rtl/>
        </w:rPr>
        <w:t xml:space="preserve"> </w:t>
      </w:r>
      <w:r w:rsidRPr="00060A9B">
        <w:rPr>
          <w:rFonts w:hint="cs"/>
          <w:rtl/>
        </w:rPr>
        <w:t>لا</w:t>
      </w:r>
      <w:r w:rsidRPr="00060A9B">
        <w:rPr>
          <w:rtl/>
        </w:rPr>
        <w:t xml:space="preserve"> </w:t>
      </w:r>
      <w:r w:rsidRPr="00060A9B">
        <w:rPr>
          <w:rFonts w:hint="cs"/>
          <w:rtl/>
        </w:rPr>
        <w:t>خروج</w:t>
      </w:r>
      <w:r w:rsidRPr="00060A9B">
        <w:rPr>
          <w:rtl/>
        </w:rPr>
        <w:t xml:space="preserve"> </w:t>
      </w:r>
      <w:r w:rsidRPr="00060A9B">
        <w:rPr>
          <w:rFonts w:hint="cs"/>
          <w:rtl/>
        </w:rPr>
        <w:t>دم</w:t>
      </w:r>
      <w:r w:rsidRPr="00060A9B">
        <w:rPr>
          <w:rtl/>
        </w:rPr>
        <w:t xml:space="preserve"> </w:t>
      </w:r>
      <w:r w:rsidRPr="00060A9B">
        <w:rPr>
          <w:rFonts w:hint="cs"/>
          <w:rtl/>
        </w:rPr>
        <w:t>غير</w:t>
      </w:r>
      <w:r w:rsidRPr="00060A9B">
        <w:rPr>
          <w:rtl/>
        </w:rPr>
        <w:t xml:space="preserve"> </w:t>
      </w:r>
      <w:r w:rsidRPr="00060A9B">
        <w:rPr>
          <w:rFonts w:hint="cs"/>
          <w:rtl/>
        </w:rPr>
        <w:t>الحيض</w:t>
      </w:r>
      <w:r w:rsidRPr="00060A9B">
        <w:rPr>
          <w:rtl/>
        </w:rPr>
        <w:t xml:space="preserve"> </w:t>
      </w:r>
      <w:r w:rsidRPr="00060A9B">
        <w:rPr>
          <w:rFonts w:hint="cs"/>
          <w:rtl/>
        </w:rPr>
        <w:t>و</w:t>
      </w:r>
      <w:r w:rsidRPr="00060A9B">
        <w:rPr>
          <w:rtl/>
        </w:rPr>
        <w:t xml:space="preserve"> </w:t>
      </w:r>
      <w:r w:rsidRPr="00060A9B">
        <w:rPr>
          <w:rFonts w:hint="cs"/>
          <w:rtl/>
        </w:rPr>
        <w:t>الاستحاضة</w:t>
      </w:r>
      <w:r w:rsidRPr="00060A9B">
        <w:rPr>
          <w:rtl/>
        </w:rPr>
        <w:t xml:space="preserve"> </w:t>
      </w:r>
      <w:r w:rsidRPr="00060A9B">
        <w:rPr>
          <w:rFonts w:hint="cs"/>
          <w:rtl/>
        </w:rPr>
        <w:t>و</w:t>
      </w:r>
      <w:r w:rsidRPr="00060A9B">
        <w:rPr>
          <w:rtl/>
        </w:rPr>
        <w:t xml:space="preserve"> </w:t>
      </w:r>
      <w:r w:rsidRPr="00060A9B">
        <w:rPr>
          <w:rFonts w:hint="cs"/>
          <w:rtl/>
        </w:rPr>
        <w:t>النفاس</w:t>
      </w:r>
      <w:r w:rsidRPr="00060A9B">
        <w:rPr>
          <w:rtl/>
        </w:rPr>
        <w:t xml:space="preserve"> .....</w:t>
      </w:r>
      <w:r w:rsidR="0030446E">
        <w:rPr>
          <w:rtl/>
        </w:rPr>
        <w:t xml:space="preserve"> </w:t>
      </w:r>
      <w:r w:rsidRPr="00060A9B">
        <w:rPr>
          <w:rFonts w:hint="cs"/>
          <w:rtl/>
        </w:rPr>
        <w:t>ص</w:t>
      </w:r>
      <w:r w:rsidRPr="00060A9B">
        <w:rPr>
          <w:rtl/>
        </w:rPr>
        <w:t xml:space="preserve"> : 264</w:t>
      </w:r>
    </w:p>
  </w:footnote>
  <w:footnote w:id="419">
    <w:p w:rsidR="00615592" w:rsidRDefault="00615592" w:rsidP="00F977E8">
      <w:pPr>
        <w:pStyle w:val="a7"/>
      </w:pPr>
      <w:r>
        <w:rPr>
          <w:rStyle w:val="a9"/>
        </w:rPr>
        <w:footnoteRef/>
      </w:r>
      <w:r>
        <w:rPr>
          <w:rtl/>
        </w:rPr>
        <w:t xml:space="preserve"> </w:t>
      </w:r>
      <w:r w:rsidRPr="000F7842">
        <w:rPr>
          <w:rFonts w:hint="cs"/>
          <w:rtl/>
        </w:rPr>
        <w:t>وسائل</w:t>
      </w:r>
      <w:r w:rsidRPr="000F7842">
        <w:rPr>
          <w:rtl/>
        </w:rPr>
        <w:t xml:space="preserve"> </w:t>
      </w:r>
      <w:r w:rsidRPr="000F7842">
        <w:rPr>
          <w:rFonts w:hint="cs"/>
          <w:rtl/>
        </w:rPr>
        <w:t>الشيعة</w:t>
      </w:r>
      <w:r w:rsidR="00637709">
        <w:rPr>
          <w:rtl/>
        </w:rPr>
        <w:t xml:space="preserve">، </w:t>
      </w:r>
      <w:r w:rsidRPr="000F7842">
        <w:rPr>
          <w:rFonts w:hint="cs"/>
          <w:rtl/>
        </w:rPr>
        <w:t>ج‏</w:t>
      </w:r>
      <w:r w:rsidRPr="000F7842">
        <w:rPr>
          <w:rtl/>
        </w:rPr>
        <w:t>1</w:t>
      </w:r>
      <w:r w:rsidR="00637709">
        <w:rPr>
          <w:rtl/>
        </w:rPr>
        <w:t xml:space="preserve">، </w:t>
      </w:r>
      <w:r w:rsidRPr="000F7842">
        <w:rPr>
          <w:rtl/>
        </w:rPr>
        <w:t>297</w:t>
      </w:r>
      <w:r w:rsidR="00637709">
        <w:rPr>
          <w:rtl/>
        </w:rPr>
        <w:t xml:space="preserve">، </w:t>
      </w:r>
      <w:r w:rsidRPr="000F7842">
        <w:rPr>
          <w:rtl/>
        </w:rPr>
        <w:t xml:space="preserve">19 </w:t>
      </w:r>
      <w:r w:rsidRPr="000F7842">
        <w:rPr>
          <w:rFonts w:hint="cs"/>
          <w:rtl/>
        </w:rPr>
        <w:t>باب</w:t>
      </w:r>
      <w:r w:rsidRPr="000F7842">
        <w:rPr>
          <w:rtl/>
        </w:rPr>
        <w:t xml:space="preserve"> </w:t>
      </w:r>
      <w:r w:rsidRPr="000F7842">
        <w:rPr>
          <w:rFonts w:hint="cs"/>
          <w:rtl/>
        </w:rPr>
        <w:t>حكم</w:t>
      </w:r>
      <w:r w:rsidRPr="000F7842">
        <w:rPr>
          <w:rtl/>
        </w:rPr>
        <w:t xml:space="preserve"> </w:t>
      </w:r>
      <w:r w:rsidRPr="000F7842">
        <w:rPr>
          <w:rFonts w:hint="cs"/>
          <w:rtl/>
        </w:rPr>
        <w:t>صاحب</w:t>
      </w:r>
      <w:r w:rsidRPr="000F7842">
        <w:rPr>
          <w:rtl/>
        </w:rPr>
        <w:t xml:space="preserve"> </w:t>
      </w:r>
      <w:r w:rsidRPr="000F7842">
        <w:rPr>
          <w:rFonts w:hint="cs"/>
          <w:rtl/>
        </w:rPr>
        <w:t>السلس</w:t>
      </w:r>
      <w:r w:rsidRPr="000F7842">
        <w:rPr>
          <w:rtl/>
        </w:rPr>
        <w:t xml:space="preserve"> </w:t>
      </w:r>
      <w:r w:rsidRPr="000F7842">
        <w:rPr>
          <w:rFonts w:hint="cs"/>
          <w:rtl/>
        </w:rPr>
        <w:t>و</w:t>
      </w:r>
      <w:r w:rsidRPr="000F7842">
        <w:rPr>
          <w:rtl/>
        </w:rPr>
        <w:t xml:space="preserve"> </w:t>
      </w:r>
      <w:r w:rsidRPr="000F7842">
        <w:rPr>
          <w:rFonts w:hint="cs"/>
          <w:rtl/>
        </w:rPr>
        <w:t>البطن</w:t>
      </w:r>
      <w:r w:rsidRPr="000F7842">
        <w:rPr>
          <w:rtl/>
        </w:rPr>
        <w:t xml:space="preserve"> .....</w:t>
      </w:r>
      <w:r w:rsidR="0030446E">
        <w:rPr>
          <w:rtl/>
        </w:rPr>
        <w:t xml:space="preserve"> </w:t>
      </w:r>
      <w:r w:rsidRPr="000F7842">
        <w:rPr>
          <w:rFonts w:hint="cs"/>
          <w:rtl/>
        </w:rPr>
        <w:t>ص</w:t>
      </w:r>
      <w:r w:rsidRPr="000F7842">
        <w:rPr>
          <w:rtl/>
        </w:rPr>
        <w:t xml:space="preserve"> : 297</w:t>
      </w:r>
    </w:p>
  </w:footnote>
  <w:footnote w:id="420">
    <w:p w:rsidR="00615592" w:rsidRDefault="00615592" w:rsidP="00F977E8">
      <w:pPr>
        <w:pStyle w:val="a7"/>
        <w:rPr>
          <w:rtl/>
        </w:rPr>
      </w:pPr>
      <w:r>
        <w:rPr>
          <w:rStyle w:val="a9"/>
        </w:rPr>
        <w:footnoteRef/>
      </w:r>
      <w:r w:rsidR="0030446E">
        <w:rPr>
          <w:rtl/>
        </w:rPr>
        <w:t xml:space="preserve"> </w:t>
      </w:r>
      <w:r w:rsidRPr="00E2324F">
        <w:rPr>
          <w:rFonts w:hint="cs"/>
          <w:rtl/>
        </w:rPr>
        <w:t>المائدة</w:t>
      </w:r>
      <w:r w:rsidRPr="00E2324F">
        <w:rPr>
          <w:rtl/>
        </w:rPr>
        <w:t xml:space="preserve"> :</w:t>
      </w:r>
      <w:r w:rsidR="0030446E">
        <w:rPr>
          <w:rtl/>
        </w:rPr>
        <w:t xml:space="preserve"> </w:t>
      </w:r>
      <w:r w:rsidRPr="00E2324F">
        <w:rPr>
          <w:rtl/>
        </w:rPr>
        <w:t>6</w:t>
      </w:r>
    </w:p>
  </w:footnote>
  <w:footnote w:id="421">
    <w:p w:rsidR="00615592" w:rsidRDefault="00615592" w:rsidP="00F977E8">
      <w:pPr>
        <w:pStyle w:val="a7"/>
        <w:rPr>
          <w:rtl/>
        </w:rPr>
      </w:pPr>
      <w:r>
        <w:rPr>
          <w:rStyle w:val="a9"/>
        </w:rPr>
        <w:footnoteRef/>
      </w:r>
      <w:r>
        <w:rPr>
          <w:rtl/>
        </w:rPr>
        <w:t xml:space="preserve"> </w:t>
      </w:r>
      <w:r w:rsidRPr="00473ABF">
        <w:rPr>
          <w:rFonts w:hint="cs"/>
          <w:rtl/>
        </w:rPr>
        <w:t>وسائل</w:t>
      </w:r>
      <w:r w:rsidRPr="00473ABF">
        <w:rPr>
          <w:rtl/>
        </w:rPr>
        <w:t xml:space="preserve"> </w:t>
      </w:r>
      <w:r w:rsidRPr="00473ABF">
        <w:rPr>
          <w:rFonts w:hint="cs"/>
          <w:rtl/>
        </w:rPr>
        <w:t>الشيعة</w:t>
      </w:r>
      <w:r w:rsidR="00637709">
        <w:rPr>
          <w:rtl/>
        </w:rPr>
        <w:t xml:space="preserve">، </w:t>
      </w:r>
      <w:r w:rsidRPr="00473ABF">
        <w:rPr>
          <w:rFonts w:hint="cs"/>
          <w:rtl/>
        </w:rPr>
        <w:t>ج‏</w:t>
      </w:r>
      <w:r w:rsidRPr="00473ABF">
        <w:rPr>
          <w:rtl/>
        </w:rPr>
        <w:t>1</w:t>
      </w:r>
      <w:r w:rsidR="00637709">
        <w:rPr>
          <w:rtl/>
        </w:rPr>
        <w:t xml:space="preserve">، </w:t>
      </w:r>
      <w:r w:rsidRPr="00473ABF">
        <w:rPr>
          <w:rtl/>
        </w:rPr>
        <w:t>298</w:t>
      </w:r>
      <w:r w:rsidR="00637709">
        <w:rPr>
          <w:rtl/>
        </w:rPr>
        <w:t xml:space="preserve">، </w:t>
      </w:r>
      <w:r w:rsidRPr="00473ABF">
        <w:rPr>
          <w:rtl/>
        </w:rPr>
        <w:t xml:space="preserve">19 </w:t>
      </w:r>
      <w:r w:rsidRPr="00473ABF">
        <w:rPr>
          <w:rFonts w:hint="cs"/>
          <w:rtl/>
        </w:rPr>
        <w:t>باب</w:t>
      </w:r>
      <w:r w:rsidRPr="00473ABF">
        <w:rPr>
          <w:rtl/>
        </w:rPr>
        <w:t xml:space="preserve"> </w:t>
      </w:r>
      <w:r w:rsidRPr="00473ABF">
        <w:rPr>
          <w:rFonts w:hint="cs"/>
          <w:rtl/>
        </w:rPr>
        <w:t>حكم</w:t>
      </w:r>
      <w:r w:rsidRPr="00473ABF">
        <w:rPr>
          <w:rtl/>
        </w:rPr>
        <w:t xml:space="preserve"> </w:t>
      </w:r>
      <w:r w:rsidRPr="00473ABF">
        <w:rPr>
          <w:rFonts w:hint="cs"/>
          <w:rtl/>
        </w:rPr>
        <w:t>صاحب</w:t>
      </w:r>
      <w:r w:rsidRPr="00473ABF">
        <w:rPr>
          <w:rtl/>
        </w:rPr>
        <w:t xml:space="preserve"> </w:t>
      </w:r>
      <w:r w:rsidRPr="00473ABF">
        <w:rPr>
          <w:rFonts w:hint="cs"/>
          <w:rtl/>
        </w:rPr>
        <w:t>السلس</w:t>
      </w:r>
      <w:r w:rsidRPr="00473ABF">
        <w:rPr>
          <w:rtl/>
        </w:rPr>
        <w:t xml:space="preserve"> </w:t>
      </w:r>
      <w:r w:rsidRPr="00473ABF">
        <w:rPr>
          <w:rFonts w:hint="cs"/>
          <w:rtl/>
        </w:rPr>
        <w:t>و</w:t>
      </w:r>
      <w:r w:rsidRPr="00473ABF">
        <w:rPr>
          <w:rtl/>
        </w:rPr>
        <w:t xml:space="preserve"> </w:t>
      </w:r>
      <w:r w:rsidRPr="00473ABF">
        <w:rPr>
          <w:rFonts w:hint="cs"/>
          <w:rtl/>
        </w:rPr>
        <w:t>البطن</w:t>
      </w:r>
      <w:r w:rsidRPr="00473ABF">
        <w:rPr>
          <w:rtl/>
        </w:rPr>
        <w:t xml:space="preserve"> .....</w:t>
      </w:r>
      <w:r w:rsidR="0030446E">
        <w:rPr>
          <w:rtl/>
        </w:rPr>
        <w:t xml:space="preserve"> </w:t>
      </w:r>
      <w:r w:rsidRPr="00473ABF">
        <w:rPr>
          <w:rFonts w:hint="cs"/>
          <w:rtl/>
        </w:rPr>
        <w:t>ص</w:t>
      </w:r>
      <w:r w:rsidRPr="00473ABF">
        <w:rPr>
          <w:rtl/>
        </w:rPr>
        <w:t xml:space="preserve"> : 297</w:t>
      </w:r>
    </w:p>
  </w:footnote>
  <w:footnote w:id="422">
    <w:p w:rsidR="00615592" w:rsidRDefault="00615592" w:rsidP="00F977E8">
      <w:pPr>
        <w:pStyle w:val="a7"/>
        <w:rPr>
          <w:rtl/>
        </w:rPr>
      </w:pPr>
      <w:r>
        <w:rPr>
          <w:rStyle w:val="a9"/>
        </w:rPr>
        <w:footnoteRef/>
      </w:r>
      <w:r>
        <w:rPr>
          <w:rtl/>
        </w:rPr>
        <w:t xml:space="preserve"> </w:t>
      </w:r>
      <w:r w:rsidRPr="0015491B">
        <w:rPr>
          <w:rFonts w:hint="cs"/>
          <w:rtl/>
        </w:rPr>
        <w:t>من</w:t>
      </w:r>
      <w:r w:rsidRPr="0015491B">
        <w:rPr>
          <w:rtl/>
        </w:rPr>
        <w:t xml:space="preserve"> </w:t>
      </w:r>
      <w:r w:rsidRPr="0015491B">
        <w:rPr>
          <w:rFonts w:hint="cs"/>
          <w:rtl/>
        </w:rPr>
        <w:t>لا</w:t>
      </w:r>
      <w:r w:rsidRPr="0015491B">
        <w:rPr>
          <w:rtl/>
        </w:rPr>
        <w:t xml:space="preserve"> </w:t>
      </w:r>
      <w:r w:rsidRPr="0015491B">
        <w:rPr>
          <w:rFonts w:hint="cs"/>
          <w:rtl/>
        </w:rPr>
        <w:t>يحضره</w:t>
      </w:r>
      <w:r w:rsidRPr="0015491B">
        <w:rPr>
          <w:rtl/>
        </w:rPr>
        <w:t xml:space="preserve"> </w:t>
      </w:r>
      <w:r w:rsidRPr="0015491B">
        <w:rPr>
          <w:rFonts w:hint="cs"/>
          <w:rtl/>
        </w:rPr>
        <w:t>الفقيه</w:t>
      </w:r>
      <w:r w:rsidR="00637709">
        <w:rPr>
          <w:rtl/>
        </w:rPr>
        <w:t xml:space="preserve">، </w:t>
      </w:r>
      <w:r w:rsidRPr="0015491B">
        <w:rPr>
          <w:rFonts w:hint="cs"/>
          <w:rtl/>
        </w:rPr>
        <w:t>ج‏</w:t>
      </w:r>
      <w:r w:rsidRPr="0015491B">
        <w:rPr>
          <w:rtl/>
        </w:rPr>
        <w:t>1</w:t>
      </w:r>
      <w:r w:rsidR="00637709">
        <w:rPr>
          <w:rtl/>
        </w:rPr>
        <w:t xml:space="preserve">، </w:t>
      </w:r>
      <w:r w:rsidRPr="0015491B">
        <w:rPr>
          <w:rtl/>
        </w:rPr>
        <w:t>363</w:t>
      </w:r>
      <w:r w:rsidR="00637709">
        <w:rPr>
          <w:rtl/>
        </w:rPr>
        <w:t xml:space="preserve">، </w:t>
      </w:r>
      <w:r w:rsidRPr="0015491B">
        <w:rPr>
          <w:rFonts w:hint="cs"/>
          <w:rtl/>
        </w:rPr>
        <w:t>باب</w:t>
      </w:r>
      <w:r w:rsidRPr="0015491B">
        <w:rPr>
          <w:rtl/>
        </w:rPr>
        <w:t xml:space="preserve"> </w:t>
      </w:r>
      <w:r w:rsidRPr="0015491B">
        <w:rPr>
          <w:rFonts w:hint="cs"/>
          <w:rtl/>
        </w:rPr>
        <w:t>صلاة</w:t>
      </w:r>
      <w:r w:rsidRPr="0015491B">
        <w:rPr>
          <w:rtl/>
        </w:rPr>
        <w:t xml:space="preserve"> </w:t>
      </w:r>
      <w:r w:rsidRPr="0015491B">
        <w:rPr>
          <w:rFonts w:hint="cs"/>
          <w:rtl/>
        </w:rPr>
        <w:t>المريض</w:t>
      </w:r>
      <w:r w:rsidRPr="0015491B">
        <w:rPr>
          <w:rtl/>
        </w:rPr>
        <w:t xml:space="preserve"> </w:t>
      </w:r>
      <w:r w:rsidRPr="0015491B">
        <w:rPr>
          <w:rFonts w:hint="cs"/>
          <w:rtl/>
        </w:rPr>
        <w:t>و</w:t>
      </w:r>
      <w:r w:rsidRPr="0015491B">
        <w:rPr>
          <w:rtl/>
        </w:rPr>
        <w:t xml:space="preserve"> </w:t>
      </w:r>
      <w:r w:rsidRPr="0015491B">
        <w:rPr>
          <w:rFonts w:hint="cs"/>
          <w:rtl/>
        </w:rPr>
        <w:t>المغمى</w:t>
      </w:r>
      <w:r w:rsidRPr="0015491B">
        <w:rPr>
          <w:rtl/>
        </w:rPr>
        <w:t xml:space="preserve"> </w:t>
      </w:r>
      <w:r w:rsidRPr="0015491B">
        <w:rPr>
          <w:rFonts w:hint="cs"/>
          <w:rtl/>
        </w:rPr>
        <w:t>عليه</w:t>
      </w:r>
      <w:r w:rsidRPr="0015491B">
        <w:rPr>
          <w:rtl/>
        </w:rPr>
        <w:t xml:space="preserve"> </w:t>
      </w:r>
      <w:r w:rsidRPr="0015491B">
        <w:rPr>
          <w:rFonts w:hint="cs"/>
          <w:rtl/>
        </w:rPr>
        <w:t>و</w:t>
      </w:r>
      <w:r w:rsidRPr="0015491B">
        <w:rPr>
          <w:rtl/>
        </w:rPr>
        <w:t xml:space="preserve"> </w:t>
      </w:r>
      <w:r w:rsidRPr="0015491B">
        <w:rPr>
          <w:rFonts w:hint="cs"/>
          <w:rtl/>
        </w:rPr>
        <w:t>الضعيف</w:t>
      </w:r>
      <w:r w:rsidRPr="0015491B">
        <w:rPr>
          <w:rtl/>
        </w:rPr>
        <w:t xml:space="preserve"> </w:t>
      </w:r>
      <w:r w:rsidRPr="0015491B">
        <w:rPr>
          <w:rFonts w:hint="cs"/>
          <w:rtl/>
        </w:rPr>
        <w:t>و</w:t>
      </w:r>
      <w:r w:rsidRPr="0015491B">
        <w:rPr>
          <w:rtl/>
        </w:rPr>
        <w:t xml:space="preserve"> </w:t>
      </w:r>
      <w:r w:rsidRPr="0015491B">
        <w:rPr>
          <w:rFonts w:hint="cs"/>
          <w:rtl/>
        </w:rPr>
        <w:t>المبطون</w:t>
      </w:r>
      <w:r w:rsidRPr="0015491B">
        <w:rPr>
          <w:rtl/>
        </w:rPr>
        <w:t xml:space="preserve"> </w:t>
      </w:r>
      <w:r w:rsidRPr="0015491B">
        <w:rPr>
          <w:rFonts w:hint="cs"/>
          <w:rtl/>
        </w:rPr>
        <w:t>و</w:t>
      </w:r>
      <w:r w:rsidRPr="0015491B">
        <w:rPr>
          <w:rtl/>
        </w:rPr>
        <w:t xml:space="preserve"> </w:t>
      </w:r>
      <w:r w:rsidRPr="0015491B">
        <w:rPr>
          <w:rFonts w:hint="cs"/>
          <w:rtl/>
        </w:rPr>
        <w:t>الشيخ</w:t>
      </w:r>
      <w:r w:rsidRPr="0015491B">
        <w:rPr>
          <w:rtl/>
        </w:rPr>
        <w:t xml:space="preserve"> </w:t>
      </w:r>
      <w:r w:rsidRPr="0015491B">
        <w:rPr>
          <w:rFonts w:hint="cs"/>
          <w:rtl/>
        </w:rPr>
        <w:t>الكبير</w:t>
      </w:r>
      <w:r w:rsidRPr="0015491B">
        <w:rPr>
          <w:rtl/>
        </w:rPr>
        <w:t xml:space="preserve"> </w:t>
      </w:r>
      <w:r w:rsidRPr="0015491B">
        <w:rPr>
          <w:rFonts w:hint="cs"/>
          <w:rtl/>
        </w:rPr>
        <w:t>و</w:t>
      </w:r>
      <w:r w:rsidRPr="0015491B">
        <w:rPr>
          <w:rtl/>
        </w:rPr>
        <w:t xml:space="preserve"> </w:t>
      </w:r>
      <w:r w:rsidRPr="0015491B">
        <w:rPr>
          <w:rFonts w:hint="cs"/>
          <w:rtl/>
        </w:rPr>
        <w:t>غير</w:t>
      </w:r>
      <w:r w:rsidRPr="0015491B">
        <w:rPr>
          <w:rtl/>
        </w:rPr>
        <w:t xml:space="preserve"> </w:t>
      </w:r>
      <w:r w:rsidRPr="0015491B">
        <w:rPr>
          <w:rFonts w:hint="cs"/>
          <w:rtl/>
        </w:rPr>
        <w:t>ذلك</w:t>
      </w:r>
      <w:r w:rsidRPr="0015491B">
        <w:rPr>
          <w:rtl/>
        </w:rPr>
        <w:t xml:space="preserve"> .....</w:t>
      </w:r>
      <w:r w:rsidR="0030446E">
        <w:rPr>
          <w:rtl/>
        </w:rPr>
        <w:t xml:space="preserve"> </w:t>
      </w:r>
      <w:r w:rsidRPr="0015491B">
        <w:rPr>
          <w:rFonts w:hint="cs"/>
          <w:rtl/>
        </w:rPr>
        <w:t>ص</w:t>
      </w:r>
      <w:r w:rsidRPr="0015491B">
        <w:rPr>
          <w:rtl/>
        </w:rPr>
        <w:t xml:space="preserve"> : 361</w:t>
      </w:r>
    </w:p>
  </w:footnote>
  <w:footnote w:id="423">
    <w:p w:rsidR="00615592" w:rsidRDefault="00615592" w:rsidP="00F977E8">
      <w:pPr>
        <w:pStyle w:val="a7"/>
      </w:pPr>
      <w:r>
        <w:rPr>
          <w:rStyle w:val="a9"/>
        </w:rPr>
        <w:footnoteRef/>
      </w:r>
      <w:r>
        <w:rPr>
          <w:rtl/>
        </w:rPr>
        <w:t xml:space="preserve"> </w:t>
      </w:r>
      <w:r w:rsidRPr="00473ABF">
        <w:rPr>
          <w:rFonts w:hint="cs"/>
          <w:rtl/>
        </w:rPr>
        <w:t>وسائل</w:t>
      </w:r>
      <w:r w:rsidRPr="00473ABF">
        <w:rPr>
          <w:rtl/>
        </w:rPr>
        <w:t xml:space="preserve"> </w:t>
      </w:r>
      <w:r w:rsidRPr="00473ABF">
        <w:rPr>
          <w:rFonts w:hint="cs"/>
          <w:rtl/>
        </w:rPr>
        <w:t>الشيعة</w:t>
      </w:r>
      <w:r w:rsidR="00637709">
        <w:rPr>
          <w:rtl/>
        </w:rPr>
        <w:t xml:space="preserve">، </w:t>
      </w:r>
      <w:r w:rsidRPr="00473ABF">
        <w:rPr>
          <w:rFonts w:hint="cs"/>
          <w:rtl/>
        </w:rPr>
        <w:t>ج‏</w:t>
      </w:r>
      <w:r w:rsidRPr="00473ABF">
        <w:rPr>
          <w:rtl/>
        </w:rPr>
        <w:t>1</w:t>
      </w:r>
      <w:r w:rsidR="00637709">
        <w:rPr>
          <w:rtl/>
        </w:rPr>
        <w:t xml:space="preserve">، </w:t>
      </w:r>
      <w:r w:rsidRPr="00473ABF">
        <w:rPr>
          <w:rtl/>
        </w:rPr>
        <w:t>298</w:t>
      </w:r>
      <w:r w:rsidR="00637709">
        <w:rPr>
          <w:rtl/>
        </w:rPr>
        <w:t xml:space="preserve">، </w:t>
      </w:r>
      <w:r w:rsidRPr="00473ABF">
        <w:rPr>
          <w:rtl/>
        </w:rPr>
        <w:t xml:space="preserve">19 </w:t>
      </w:r>
      <w:r w:rsidRPr="00473ABF">
        <w:rPr>
          <w:rFonts w:hint="cs"/>
          <w:rtl/>
        </w:rPr>
        <w:t>باب</w:t>
      </w:r>
      <w:r w:rsidRPr="00473ABF">
        <w:rPr>
          <w:rtl/>
        </w:rPr>
        <w:t xml:space="preserve"> </w:t>
      </w:r>
      <w:r w:rsidRPr="00473ABF">
        <w:rPr>
          <w:rFonts w:hint="cs"/>
          <w:rtl/>
        </w:rPr>
        <w:t>حكم</w:t>
      </w:r>
      <w:r w:rsidRPr="00473ABF">
        <w:rPr>
          <w:rtl/>
        </w:rPr>
        <w:t xml:space="preserve"> </w:t>
      </w:r>
      <w:r w:rsidRPr="00473ABF">
        <w:rPr>
          <w:rFonts w:hint="cs"/>
          <w:rtl/>
        </w:rPr>
        <w:t>صاحب</w:t>
      </w:r>
      <w:r w:rsidRPr="00473ABF">
        <w:rPr>
          <w:rtl/>
        </w:rPr>
        <w:t xml:space="preserve"> </w:t>
      </w:r>
      <w:r w:rsidRPr="00473ABF">
        <w:rPr>
          <w:rFonts w:hint="cs"/>
          <w:rtl/>
        </w:rPr>
        <w:t>السلس</w:t>
      </w:r>
      <w:r w:rsidRPr="00473ABF">
        <w:rPr>
          <w:rtl/>
        </w:rPr>
        <w:t xml:space="preserve"> </w:t>
      </w:r>
      <w:r w:rsidRPr="00473ABF">
        <w:rPr>
          <w:rFonts w:hint="cs"/>
          <w:rtl/>
        </w:rPr>
        <w:t>و</w:t>
      </w:r>
      <w:r w:rsidRPr="00473ABF">
        <w:rPr>
          <w:rtl/>
        </w:rPr>
        <w:t xml:space="preserve"> </w:t>
      </w:r>
      <w:r w:rsidRPr="00473ABF">
        <w:rPr>
          <w:rFonts w:hint="cs"/>
          <w:rtl/>
        </w:rPr>
        <w:t>البطن</w:t>
      </w:r>
      <w:r w:rsidRPr="00473ABF">
        <w:rPr>
          <w:rtl/>
        </w:rPr>
        <w:t xml:space="preserve"> .....</w:t>
      </w:r>
      <w:r w:rsidR="0030446E">
        <w:rPr>
          <w:rtl/>
        </w:rPr>
        <w:t xml:space="preserve"> </w:t>
      </w:r>
      <w:r w:rsidRPr="00473ABF">
        <w:rPr>
          <w:rFonts w:hint="cs"/>
          <w:rtl/>
        </w:rPr>
        <w:t>ص</w:t>
      </w:r>
      <w:r w:rsidRPr="00473ABF">
        <w:rPr>
          <w:rtl/>
        </w:rPr>
        <w:t xml:space="preserve"> : 297</w:t>
      </w:r>
    </w:p>
  </w:footnote>
  <w:footnote w:id="424">
    <w:p w:rsidR="00615592" w:rsidRDefault="00615592" w:rsidP="00615592">
      <w:pPr>
        <w:pStyle w:val="a7"/>
        <w:rPr>
          <w:rtl/>
        </w:rPr>
      </w:pPr>
      <w:r>
        <w:rPr>
          <w:rStyle w:val="a9"/>
        </w:rPr>
        <w:footnoteRef/>
      </w:r>
      <w:r>
        <w:rPr>
          <w:rtl/>
        </w:rPr>
        <w:t xml:space="preserve"> </w:t>
      </w:r>
      <w:r w:rsidRPr="00890CF4">
        <w:rPr>
          <w:rFonts w:hint="cs"/>
          <w:rtl/>
        </w:rPr>
        <w:t>وسائل</w:t>
      </w:r>
      <w:r w:rsidRPr="00890CF4">
        <w:rPr>
          <w:rtl/>
        </w:rPr>
        <w:t xml:space="preserve"> </w:t>
      </w:r>
      <w:r w:rsidRPr="00890CF4">
        <w:rPr>
          <w:rFonts w:hint="cs"/>
          <w:rtl/>
        </w:rPr>
        <w:t>الشيعة</w:t>
      </w:r>
      <w:r w:rsidR="00637709">
        <w:rPr>
          <w:rtl/>
        </w:rPr>
        <w:t xml:space="preserve">، </w:t>
      </w:r>
      <w:r w:rsidRPr="00890CF4">
        <w:rPr>
          <w:rFonts w:hint="cs"/>
          <w:rtl/>
        </w:rPr>
        <w:t>ج‏</w:t>
      </w:r>
      <w:r w:rsidRPr="00890CF4">
        <w:rPr>
          <w:rtl/>
        </w:rPr>
        <w:t>13</w:t>
      </w:r>
      <w:r w:rsidR="00637709">
        <w:rPr>
          <w:rtl/>
        </w:rPr>
        <w:t xml:space="preserve">، </w:t>
      </w:r>
      <w:r w:rsidRPr="00890CF4">
        <w:rPr>
          <w:rtl/>
        </w:rPr>
        <w:t>394</w:t>
      </w:r>
      <w:r w:rsidR="00637709">
        <w:rPr>
          <w:rtl/>
        </w:rPr>
        <w:t xml:space="preserve">، </w:t>
      </w:r>
      <w:r w:rsidRPr="00890CF4">
        <w:rPr>
          <w:rtl/>
        </w:rPr>
        <w:t xml:space="preserve">49 </w:t>
      </w:r>
      <w:r w:rsidRPr="00890CF4">
        <w:rPr>
          <w:rFonts w:hint="cs"/>
          <w:rtl/>
        </w:rPr>
        <w:t>باب</w:t>
      </w:r>
      <w:r w:rsidRPr="00890CF4">
        <w:rPr>
          <w:rtl/>
        </w:rPr>
        <w:t xml:space="preserve"> </w:t>
      </w:r>
      <w:r w:rsidRPr="00890CF4">
        <w:rPr>
          <w:rFonts w:hint="cs"/>
          <w:rtl/>
        </w:rPr>
        <w:t>جواز</w:t>
      </w:r>
      <w:r w:rsidRPr="00890CF4">
        <w:rPr>
          <w:rtl/>
        </w:rPr>
        <w:t xml:space="preserve"> </w:t>
      </w:r>
      <w:r w:rsidRPr="00890CF4">
        <w:rPr>
          <w:rFonts w:hint="cs"/>
          <w:rtl/>
        </w:rPr>
        <w:t>الطواف</w:t>
      </w:r>
      <w:r w:rsidRPr="00890CF4">
        <w:rPr>
          <w:rtl/>
        </w:rPr>
        <w:t xml:space="preserve"> </w:t>
      </w:r>
      <w:r w:rsidRPr="00890CF4">
        <w:rPr>
          <w:rFonts w:hint="cs"/>
          <w:rtl/>
        </w:rPr>
        <w:t>عن</w:t>
      </w:r>
      <w:r w:rsidRPr="00890CF4">
        <w:rPr>
          <w:rtl/>
        </w:rPr>
        <w:t xml:space="preserve"> </w:t>
      </w:r>
      <w:r w:rsidRPr="00890CF4">
        <w:rPr>
          <w:rFonts w:hint="cs"/>
          <w:rtl/>
        </w:rPr>
        <w:t>المريض</w:t>
      </w:r>
      <w:r w:rsidRPr="00890CF4">
        <w:rPr>
          <w:rtl/>
        </w:rPr>
        <w:t xml:space="preserve"> </w:t>
      </w:r>
      <w:r w:rsidRPr="00890CF4">
        <w:rPr>
          <w:rFonts w:hint="cs"/>
          <w:rtl/>
        </w:rPr>
        <w:t>الذي</w:t>
      </w:r>
      <w:r w:rsidRPr="00890CF4">
        <w:rPr>
          <w:rtl/>
        </w:rPr>
        <w:t xml:space="preserve"> </w:t>
      </w:r>
      <w:r w:rsidRPr="00890CF4">
        <w:rPr>
          <w:rFonts w:hint="cs"/>
          <w:rtl/>
        </w:rPr>
        <w:t>لا</w:t>
      </w:r>
      <w:r w:rsidRPr="00890CF4">
        <w:rPr>
          <w:rtl/>
        </w:rPr>
        <w:t xml:space="preserve"> </w:t>
      </w:r>
      <w:r w:rsidRPr="00890CF4">
        <w:rPr>
          <w:rFonts w:hint="cs"/>
          <w:rtl/>
        </w:rPr>
        <w:t>يمكن</w:t>
      </w:r>
      <w:r w:rsidRPr="00890CF4">
        <w:rPr>
          <w:rtl/>
        </w:rPr>
        <w:t xml:space="preserve"> </w:t>
      </w:r>
      <w:r w:rsidRPr="00890CF4">
        <w:rPr>
          <w:rFonts w:hint="cs"/>
          <w:rtl/>
        </w:rPr>
        <w:t>أن</w:t>
      </w:r>
      <w:r w:rsidRPr="00890CF4">
        <w:rPr>
          <w:rtl/>
        </w:rPr>
        <w:t xml:space="preserve"> </w:t>
      </w:r>
      <w:r w:rsidRPr="00890CF4">
        <w:rPr>
          <w:rFonts w:hint="cs"/>
          <w:rtl/>
        </w:rPr>
        <w:t>يطاف</w:t>
      </w:r>
      <w:r w:rsidRPr="00890CF4">
        <w:rPr>
          <w:rtl/>
        </w:rPr>
        <w:t xml:space="preserve"> </w:t>
      </w:r>
      <w:r w:rsidRPr="00890CF4">
        <w:rPr>
          <w:rFonts w:hint="cs"/>
          <w:rtl/>
        </w:rPr>
        <w:t>به</w:t>
      </w:r>
      <w:r w:rsidRPr="00890CF4">
        <w:rPr>
          <w:rtl/>
        </w:rPr>
        <w:t xml:space="preserve"> </w:t>
      </w:r>
      <w:r w:rsidRPr="00890CF4">
        <w:rPr>
          <w:rFonts w:hint="cs"/>
          <w:rtl/>
        </w:rPr>
        <w:t>كالمبطون</w:t>
      </w:r>
      <w:r w:rsidRPr="00890CF4">
        <w:rPr>
          <w:rtl/>
        </w:rPr>
        <w:t xml:space="preserve"> .....</w:t>
      </w:r>
      <w:r w:rsidR="0030446E">
        <w:rPr>
          <w:rtl/>
        </w:rPr>
        <w:t xml:space="preserve"> </w:t>
      </w:r>
      <w:r w:rsidRPr="00890CF4">
        <w:rPr>
          <w:rFonts w:hint="cs"/>
          <w:rtl/>
        </w:rPr>
        <w:t>ص</w:t>
      </w:r>
      <w:r w:rsidRPr="00890CF4">
        <w:rPr>
          <w:rtl/>
        </w:rPr>
        <w:t xml:space="preserve"> : 393</w:t>
      </w:r>
    </w:p>
  </w:footnote>
  <w:footnote w:id="425">
    <w:p w:rsidR="00615592" w:rsidRDefault="00615592" w:rsidP="00615592">
      <w:pPr>
        <w:pStyle w:val="a7"/>
        <w:rPr>
          <w:rtl/>
        </w:rPr>
      </w:pPr>
      <w:r>
        <w:rPr>
          <w:rStyle w:val="a9"/>
        </w:rPr>
        <w:footnoteRef/>
      </w:r>
      <w:r>
        <w:rPr>
          <w:rtl/>
        </w:rPr>
        <w:t xml:space="preserve"> </w:t>
      </w:r>
      <w:r w:rsidRPr="00890CF4">
        <w:rPr>
          <w:rFonts w:hint="cs"/>
          <w:rtl/>
        </w:rPr>
        <w:t>وسائل</w:t>
      </w:r>
      <w:r w:rsidRPr="00890CF4">
        <w:rPr>
          <w:rtl/>
        </w:rPr>
        <w:t xml:space="preserve"> </w:t>
      </w:r>
      <w:r w:rsidRPr="00890CF4">
        <w:rPr>
          <w:rFonts w:hint="cs"/>
          <w:rtl/>
        </w:rPr>
        <w:t>الشيعة</w:t>
      </w:r>
      <w:r w:rsidR="00637709">
        <w:rPr>
          <w:rtl/>
        </w:rPr>
        <w:t xml:space="preserve">، </w:t>
      </w:r>
      <w:r w:rsidRPr="00890CF4">
        <w:rPr>
          <w:rFonts w:hint="cs"/>
          <w:rtl/>
        </w:rPr>
        <w:t>ج‏</w:t>
      </w:r>
      <w:r w:rsidRPr="00890CF4">
        <w:rPr>
          <w:rtl/>
        </w:rPr>
        <w:t>13</w:t>
      </w:r>
      <w:r w:rsidR="00637709">
        <w:rPr>
          <w:rtl/>
        </w:rPr>
        <w:t xml:space="preserve">، </w:t>
      </w:r>
      <w:r w:rsidRPr="00890CF4">
        <w:rPr>
          <w:rtl/>
        </w:rPr>
        <w:t>394</w:t>
      </w:r>
      <w:r w:rsidR="00637709">
        <w:rPr>
          <w:rtl/>
        </w:rPr>
        <w:t xml:space="preserve">، </w:t>
      </w:r>
      <w:r w:rsidRPr="00890CF4">
        <w:rPr>
          <w:rtl/>
        </w:rPr>
        <w:t xml:space="preserve">49 </w:t>
      </w:r>
      <w:r w:rsidRPr="00890CF4">
        <w:rPr>
          <w:rFonts w:hint="cs"/>
          <w:rtl/>
        </w:rPr>
        <w:t>باب</w:t>
      </w:r>
      <w:r w:rsidRPr="00890CF4">
        <w:rPr>
          <w:rtl/>
        </w:rPr>
        <w:t xml:space="preserve"> </w:t>
      </w:r>
      <w:r w:rsidRPr="00890CF4">
        <w:rPr>
          <w:rFonts w:hint="cs"/>
          <w:rtl/>
        </w:rPr>
        <w:t>جواز</w:t>
      </w:r>
      <w:r w:rsidRPr="00890CF4">
        <w:rPr>
          <w:rtl/>
        </w:rPr>
        <w:t xml:space="preserve"> </w:t>
      </w:r>
      <w:r w:rsidRPr="00890CF4">
        <w:rPr>
          <w:rFonts w:hint="cs"/>
          <w:rtl/>
        </w:rPr>
        <w:t>الطواف</w:t>
      </w:r>
      <w:r w:rsidRPr="00890CF4">
        <w:rPr>
          <w:rtl/>
        </w:rPr>
        <w:t xml:space="preserve"> </w:t>
      </w:r>
      <w:r w:rsidRPr="00890CF4">
        <w:rPr>
          <w:rFonts w:hint="cs"/>
          <w:rtl/>
        </w:rPr>
        <w:t>عن</w:t>
      </w:r>
      <w:r w:rsidRPr="00890CF4">
        <w:rPr>
          <w:rtl/>
        </w:rPr>
        <w:t xml:space="preserve"> </w:t>
      </w:r>
      <w:r w:rsidRPr="00890CF4">
        <w:rPr>
          <w:rFonts w:hint="cs"/>
          <w:rtl/>
        </w:rPr>
        <w:t>المريض</w:t>
      </w:r>
      <w:r w:rsidRPr="00890CF4">
        <w:rPr>
          <w:rtl/>
        </w:rPr>
        <w:t xml:space="preserve"> </w:t>
      </w:r>
      <w:r w:rsidRPr="00890CF4">
        <w:rPr>
          <w:rFonts w:hint="cs"/>
          <w:rtl/>
        </w:rPr>
        <w:t>الذي</w:t>
      </w:r>
      <w:r w:rsidRPr="00890CF4">
        <w:rPr>
          <w:rtl/>
        </w:rPr>
        <w:t xml:space="preserve"> </w:t>
      </w:r>
      <w:r w:rsidRPr="00890CF4">
        <w:rPr>
          <w:rFonts w:hint="cs"/>
          <w:rtl/>
        </w:rPr>
        <w:t>لا</w:t>
      </w:r>
      <w:r w:rsidRPr="00890CF4">
        <w:rPr>
          <w:rtl/>
        </w:rPr>
        <w:t xml:space="preserve"> </w:t>
      </w:r>
      <w:r w:rsidRPr="00890CF4">
        <w:rPr>
          <w:rFonts w:hint="cs"/>
          <w:rtl/>
        </w:rPr>
        <w:t>يمكن</w:t>
      </w:r>
      <w:r w:rsidRPr="00890CF4">
        <w:rPr>
          <w:rtl/>
        </w:rPr>
        <w:t xml:space="preserve"> </w:t>
      </w:r>
      <w:r w:rsidRPr="00890CF4">
        <w:rPr>
          <w:rFonts w:hint="cs"/>
          <w:rtl/>
        </w:rPr>
        <w:t>أن</w:t>
      </w:r>
      <w:r w:rsidRPr="00890CF4">
        <w:rPr>
          <w:rtl/>
        </w:rPr>
        <w:t xml:space="preserve"> </w:t>
      </w:r>
      <w:r w:rsidRPr="00890CF4">
        <w:rPr>
          <w:rFonts w:hint="cs"/>
          <w:rtl/>
        </w:rPr>
        <w:t>يطاف</w:t>
      </w:r>
      <w:r w:rsidRPr="00890CF4">
        <w:rPr>
          <w:rtl/>
        </w:rPr>
        <w:t xml:space="preserve"> </w:t>
      </w:r>
      <w:r w:rsidRPr="00890CF4">
        <w:rPr>
          <w:rFonts w:hint="cs"/>
          <w:rtl/>
        </w:rPr>
        <w:t>به</w:t>
      </w:r>
      <w:r w:rsidRPr="00890CF4">
        <w:rPr>
          <w:rtl/>
        </w:rPr>
        <w:t xml:space="preserve"> </w:t>
      </w:r>
      <w:r w:rsidRPr="00890CF4">
        <w:rPr>
          <w:rFonts w:hint="cs"/>
          <w:rtl/>
        </w:rPr>
        <w:t>كالمبطون</w:t>
      </w:r>
      <w:r w:rsidRPr="00890CF4">
        <w:rPr>
          <w:rtl/>
        </w:rPr>
        <w:t xml:space="preserve"> .....</w:t>
      </w:r>
      <w:r w:rsidR="0030446E">
        <w:rPr>
          <w:rtl/>
        </w:rPr>
        <w:t xml:space="preserve"> </w:t>
      </w:r>
      <w:r w:rsidRPr="00890CF4">
        <w:rPr>
          <w:rFonts w:hint="cs"/>
          <w:rtl/>
        </w:rPr>
        <w:t>ص</w:t>
      </w:r>
      <w:r w:rsidRPr="00890CF4">
        <w:rPr>
          <w:rtl/>
        </w:rPr>
        <w:t xml:space="preserve"> : 393</w:t>
      </w:r>
    </w:p>
  </w:footnote>
  <w:footnote w:id="426">
    <w:p w:rsidR="00615592" w:rsidRDefault="00615592" w:rsidP="00615592">
      <w:pPr>
        <w:pStyle w:val="a7"/>
      </w:pPr>
      <w:r>
        <w:rPr>
          <w:rStyle w:val="a9"/>
        </w:rPr>
        <w:footnoteRef/>
      </w:r>
      <w:r>
        <w:rPr>
          <w:rtl/>
        </w:rPr>
        <w:t xml:space="preserve"> </w:t>
      </w:r>
      <w:r w:rsidRPr="009B5E66">
        <w:rPr>
          <w:rFonts w:hint="cs"/>
          <w:rtl/>
        </w:rPr>
        <w:t>وسائل</w:t>
      </w:r>
      <w:r w:rsidRPr="009B5E66">
        <w:rPr>
          <w:rtl/>
        </w:rPr>
        <w:t xml:space="preserve"> </w:t>
      </w:r>
      <w:r w:rsidRPr="009B5E66">
        <w:rPr>
          <w:rFonts w:hint="cs"/>
          <w:rtl/>
        </w:rPr>
        <w:t>الشيعة</w:t>
      </w:r>
      <w:r w:rsidR="00637709">
        <w:rPr>
          <w:rtl/>
        </w:rPr>
        <w:t xml:space="preserve">، </w:t>
      </w:r>
      <w:r w:rsidRPr="009B5E66">
        <w:rPr>
          <w:rFonts w:hint="cs"/>
          <w:rtl/>
        </w:rPr>
        <w:t>ج‏</w:t>
      </w:r>
      <w:r w:rsidRPr="009B5E66">
        <w:rPr>
          <w:rtl/>
        </w:rPr>
        <w:t>2</w:t>
      </w:r>
      <w:r w:rsidR="00637709">
        <w:rPr>
          <w:rtl/>
        </w:rPr>
        <w:t xml:space="preserve">، </w:t>
      </w:r>
      <w:r w:rsidRPr="009B5E66">
        <w:rPr>
          <w:rtl/>
        </w:rPr>
        <w:t>375</w:t>
      </w:r>
      <w:r w:rsidR="00637709">
        <w:rPr>
          <w:rtl/>
        </w:rPr>
        <w:t xml:space="preserve">، </w:t>
      </w:r>
      <w:r w:rsidRPr="009B5E66">
        <w:rPr>
          <w:rtl/>
        </w:rPr>
        <w:t xml:space="preserve">1 </w:t>
      </w:r>
      <w:r w:rsidRPr="009B5E66">
        <w:rPr>
          <w:rFonts w:hint="cs"/>
          <w:rtl/>
        </w:rPr>
        <w:t>باب</w:t>
      </w:r>
      <w:r w:rsidRPr="009B5E66">
        <w:rPr>
          <w:rtl/>
        </w:rPr>
        <w:t xml:space="preserve"> </w:t>
      </w:r>
      <w:r w:rsidRPr="009B5E66">
        <w:rPr>
          <w:rFonts w:hint="cs"/>
          <w:rtl/>
        </w:rPr>
        <w:t>أقسامها</w:t>
      </w:r>
      <w:r w:rsidRPr="009B5E66">
        <w:rPr>
          <w:rtl/>
        </w:rPr>
        <w:t xml:space="preserve"> </w:t>
      </w:r>
      <w:r w:rsidRPr="009B5E66">
        <w:rPr>
          <w:rFonts w:hint="cs"/>
          <w:rtl/>
        </w:rPr>
        <w:t>و</w:t>
      </w:r>
      <w:r w:rsidRPr="009B5E66">
        <w:rPr>
          <w:rtl/>
        </w:rPr>
        <w:t xml:space="preserve"> </w:t>
      </w:r>
      <w:r w:rsidRPr="009B5E66">
        <w:rPr>
          <w:rFonts w:hint="cs"/>
          <w:rtl/>
        </w:rPr>
        <w:t>جملة</w:t>
      </w:r>
      <w:r w:rsidRPr="009B5E66">
        <w:rPr>
          <w:rtl/>
        </w:rPr>
        <w:t xml:space="preserve"> </w:t>
      </w:r>
      <w:r w:rsidRPr="009B5E66">
        <w:rPr>
          <w:rFonts w:hint="cs"/>
          <w:rtl/>
        </w:rPr>
        <w:t>من</w:t>
      </w:r>
      <w:r w:rsidRPr="009B5E66">
        <w:rPr>
          <w:rtl/>
        </w:rPr>
        <w:t xml:space="preserve"> </w:t>
      </w:r>
      <w:r w:rsidRPr="009B5E66">
        <w:rPr>
          <w:rFonts w:hint="cs"/>
          <w:rtl/>
        </w:rPr>
        <w:t>أحكامها</w:t>
      </w:r>
      <w:r w:rsidRPr="009B5E66">
        <w:rPr>
          <w:rtl/>
        </w:rPr>
        <w:t xml:space="preserve"> .....</w:t>
      </w:r>
      <w:r w:rsidR="0030446E">
        <w:rPr>
          <w:rtl/>
        </w:rPr>
        <w:t xml:space="preserve"> </w:t>
      </w:r>
      <w:r w:rsidRPr="009B5E66">
        <w:rPr>
          <w:rFonts w:hint="cs"/>
          <w:rtl/>
        </w:rPr>
        <w:t>ص</w:t>
      </w:r>
      <w:r w:rsidRPr="009B5E66">
        <w:rPr>
          <w:rtl/>
        </w:rPr>
        <w:t xml:space="preserve"> : 371</w:t>
      </w:r>
    </w:p>
  </w:footnote>
  <w:footnote w:id="427">
    <w:p w:rsidR="00615592" w:rsidRDefault="00615592" w:rsidP="00615592">
      <w:pPr>
        <w:pStyle w:val="a7"/>
      </w:pPr>
      <w:r>
        <w:rPr>
          <w:rStyle w:val="a9"/>
        </w:rPr>
        <w:footnoteRef/>
      </w:r>
      <w:r>
        <w:rPr>
          <w:rtl/>
        </w:rPr>
        <w:t xml:space="preserve"> </w:t>
      </w:r>
      <w:r w:rsidRPr="00DD0365">
        <w:rPr>
          <w:rFonts w:hint="cs"/>
          <w:rtl/>
        </w:rPr>
        <w:t>وسائل</w:t>
      </w:r>
      <w:r w:rsidRPr="00DD0365">
        <w:rPr>
          <w:rtl/>
        </w:rPr>
        <w:t xml:space="preserve"> </w:t>
      </w:r>
      <w:r w:rsidRPr="00DD0365">
        <w:rPr>
          <w:rFonts w:hint="cs"/>
          <w:rtl/>
        </w:rPr>
        <w:t>الشيعة</w:t>
      </w:r>
      <w:r w:rsidR="00637709">
        <w:rPr>
          <w:rtl/>
        </w:rPr>
        <w:t xml:space="preserve">، </w:t>
      </w:r>
      <w:r w:rsidRPr="00DD0365">
        <w:rPr>
          <w:rFonts w:hint="cs"/>
          <w:rtl/>
        </w:rPr>
        <w:t>ج‏</w:t>
      </w:r>
      <w:r w:rsidRPr="00DD0365">
        <w:rPr>
          <w:rtl/>
        </w:rPr>
        <w:t>1</w:t>
      </w:r>
      <w:r w:rsidR="00637709">
        <w:rPr>
          <w:rtl/>
        </w:rPr>
        <w:t xml:space="preserve">، </w:t>
      </w:r>
      <w:r w:rsidRPr="00DD0365">
        <w:rPr>
          <w:rtl/>
        </w:rPr>
        <w:t>374</w:t>
      </w:r>
      <w:r w:rsidR="00637709">
        <w:rPr>
          <w:rtl/>
        </w:rPr>
        <w:t xml:space="preserve">، </w:t>
      </w:r>
      <w:r w:rsidRPr="00DD0365">
        <w:rPr>
          <w:rtl/>
        </w:rPr>
        <w:t xml:space="preserve">5 </w:t>
      </w:r>
      <w:r w:rsidRPr="00DD0365">
        <w:rPr>
          <w:rFonts w:hint="cs"/>
          <w:rtl/>
        </w:rPr>
        <w:t>باب</w:t>
      </w:r>
      <w:r w:rsidRPr="00DD0365">
        <w:rPr>
          <w:rtl/>
        </w:rPr>
        <w:t xml:space="preserve"> </w:t>
      </w:r>
      <w:r w:rsidRPr="00DD0365">
        <w:rPr>
          <w:rFonts w:hint="cs"/>
          <w:rtl/>
        </w:rPr>
        <w:t>وجوب</w:t>
      </w:r>
      <w:r w:rsidRPr="00DD0365">
        <w:rPr>
          <w:rtl/>
        </w:rPr>
        <w:t xml:space="preserve"> </w:t>
      </w:r>
      <w:r w:rsidRPr="00DD0365">
        <w:rPr>
          <w:rFonts w:hint="cs"/>
          <w:rtl/>
        </w:rPr>
        <w:t>الطهارة</w:t>
      </w:r>
      <w:r w:rsidRPr="00DD0365">
        <w:rPr>
          <w:rtl/>
        </w:rPr>
        <w:t xml:space="preserve"> </w:t>
      </w:r>
      <w:r w:rsidRPr="00DD0365">
        <w:rPr>
          <w:rFonts w:hint="cs"/>
          <w:rtl/>
        </w:rPr>
        <w:t>للطواف</w:t>
      </w:r>
      <w:r w:rsidRPr="00DD0365">
        <w:rPr>
          <w:rtl/>
        </w:rPr>
        <w:t xml:space="preserve"> </w:t>
      </w:r>
      <w:r w:rsidRPr="00DD0365">
        <w:rPr>
          <w:rFonts w:hint="cs"/>
          <w:rtl/>
        </w:rPr>
        <w:t>الواجب</w:t>
      </w:r>
      <w:r w:rsidRPr="00DD0365">
        <w:rPr>
          <w:rtl/>
        </w:rPr>
        <w:t xml:space="preserve"> </w:t>
      </w:r>
      <w:r w:rsidRPr="00DD0365">
        <w:rPr>
          <w:rFonts w:hint="cs"/>
          <w:rtl/>
        </w:rPr>
        <w:t>و</w:t>
      </w:r>
      <w:r w:rsidRPr="00DD0365">
        <w:rPr>
          <w:rtl/>
        </w:rPr>
        <w:t xml:space="preserve"> </w:t>
      </w:r>
      <w:r w:rsidRPr="00DD0365">
        <w:rPr>
          <w:rFonts w:hint="cs"/>
          <w:rtl/>
        </w:rPr>
        <w:t>استحبابها</w:t>
      </w:r>
      <w:r w:rsidRPr="00DD0365">
        <w:rPr>
          <w:rtl/>
        </w:rPr>
        <w:t xml:space="preserve"> </w:t>
      </w:r>
      <w:r w:rsidRPr="00DD0365">
        <w:rPr>
          <w:rFonts w:hint="cs"/>
          <w:rtl/>
        </w:rPr>
        <w:t>للطواف</w:t>
      </w:r>
      <w:r w:rsidRPr="00DD0365">
        <w:rPr>
          <w:rtl/>
        </w:rPr>
        <w:t xml:space="preserve"> </w:t>
      </w:r>
      <w:r w:rsidRPr="00DD0365">
        <w:rPr>
          <w:rFonts w:hint="cs"/>
          <w:rtl/>
        </w:rPr>
        <w:t>المستحب</w:t>
      </w:r>
      <w:r w:rsidRPr="00DD0365">
        <w:rPr>
          <w:rtl/>
        </w:rPr>
        <w:t xml:space="preserve"> </w:t>
      </w:r>
      <w:r w:rsidRPr="00DD0365">
        <w:rPr>
          <w:rFonts w:hint="cs"/>
          <w:rtl/>
        </w:rPr>
        <w:t>و</w:t>
      </w:r>
      <w:r w:rsidRPr="00DD0365">
        <w:rPr>
          <w:rtl/>
        </w:rPr>
        <w:t xml:space="preserve"> </w:t>
      </w:r>
      <w:r w:rsidRPr="00DD0365">
        <w:rPr>
          <w:rFonts w:hint="cs"/>
          <w:rtl/>
        </w:rPr>
        <w:t>بقية</w:t>
      </w:r>
      <w:r w:rsidRPr="00DD0365">
        <w:rPr>
          <w:rtl/>
        </w:rPr>
        <w:t xml:space="preserve"> </w:t>
      </w:r>
      <w:r w:rsidRPr="00DD0365">
        <w:rPr>
          <w:rFonts w:hint="cs"/>
          <w:rtl/>
        </w:rPr>
        <w:t>أفعال</w:t>
      </w:r>
      <w:r w:rsidRPr="00DD0365">
        <w:rPr>
          <w:rtl/>
        </w:rPr>
        <w:t xml:space="preserve"> </w:t>
      </w:r>
      <w:r w:rsidRPr="00DD0365">
        <w:rPr>
          <w:rFonts w:hint="cs"/>
          <w:rtl/>
        </w:rPr>
        <w:t>الحج</w:t>
      </w:r>
      <w:r w:rsidRPr="00DD0365">
        <w:rPr>
          <w:rtl/>
        </w:rPr>
        <w:t xml:space="preserve"> .....</w:t>
      </w:r>
      <w:r w:rsidR="0030446E">
        <w:rPr>
          <w:rtl/>
        </w:rPr>
        <w:t xml:space="preserve"> </w:t>
      </w:r>
      <w:r w:rsidRPr="00DD0365">
        <w:rPr>
          <w:rFonts w:hint="cs"/>
          <w:rtl/>
        </w:rPr>
        <w:t>ص</w:t>
      </w:r>
      <w:r w:rsidRPr="00DD0365">
        <w:rPr>
          <w:rtl/>
        </w:rPr>
        <w:t xml:space="preserve"> : 374</w:t>
      </w:r>
    </w:p>
  </w:footnote>
  <w:footnote w:id="428">
    <w:p w:rsidR="00615592" w:rsidRDefault="00615592" w:rsidP="00615592">
      <w:pPr>
        <w:pStyle w:val="a7"/>
        <w:rPr>
          <w:rtl/>
        </w:rPr>
      </w:pPr>
      <w:r>
        <w:rPr>
          <w:rStyle w:val="a9"/>
        </w:rPr>
        <w:footnoteRef/>
      </w:r>
      <w:r>
        <w:rPr>
          <w:rtl/>
        </w:rPr>
        <w:t xml:space="preserve"> </w:t>
      </w:r>
      <w:r w:rsidRPr="004904B3">
        <w:rPr>
          <w:rFonts w:hint="cs"/>
          <w:rtl/>
        </w:rPr>
        <w:t>وسائل</w:t>
      </w:r>
      <w:r w:rsidRPr="004904B3">
        <w:rPr>
          <w:rtl/>
        </w:rPr>
        <w:t xml:space="preserve"> </w:t>
      </w:r>
      <w:r w:rsidRPr="004904B3">
        <w:rPr>
          <w:rFonts w:hint="cs"/>
          <w:rtl/>
        </w:rPr>
        <w:t>الشيعة</w:t>
      </w:r>
      <w:r w:rsidR="00637709">
        <w:rPr>
          <w:rtl/>
        </w:rPr>
        <w:t xml:space="preserve">، </w:t>
      </w:r>
      <w:r w:rsidRPr="004904B3">
        <w:rPr>
          <w:rFonts w:hint="cs"/>
          <w:rtl/>
        </w:rPr>
        <w:t>ج‏</w:t>
      </w:r>
      <w:r w:rsidRPr="004904B3">
        <w:rPr>
          <w:rtl/>
        </w:rPr>
        <w:t>2</w:t>
      </w:r>
      <w:r w:rsidR="00637709">
        <w:rPr>
          <w:rtl/>
        </w:rPr>
        <w:t xml:space="preserve">، </w:t>
      </w:r>
      <w:r w:rsidRPr="004904B3">
        <w:rPr>
          <w:rtl/>
        </w:rPr>
        <w:t>282</w:t>
      </w:r>
      <w:r w:rsidR="00637709">
        <w:rPr>
          <w:rtl/>
        </w:rPr>
        <w:t xml:space="preserve">، </w:t>
      </w:r>
      <w:r w:rsidRPr="004904B3">
        <w:rPr>
          <w:rtl/>
        </w:rPr>
        <w:t xml:space="preserve">5 </w:t>
      </w:r>
      <w:r w:rsidRPr="004904B3">
        <w:rPr>
          <w:rFonts w:hint="cs"/>
          <w:rtl/>
        </w:rPr>
        <w:t>باب</w:t>
      </w:r>
      <w:r w:rsidRPr="004904B3">
        <w:rPr>
          <w:rtl/>
        </w:rPr>
        <w:t xml:space="preserve"> </w:t>
      </w:r>
      <w:r w:rsidRPr="004904B3">
        <w:rPr>
          <w:rFonts w:hint="cs"/>
          <w:rtl/>
        </w:rPr>
        <w:t>وجوب</w:t>
      </w:r>
      <w:r w:rsidRPr="004904B3">
        <w:rPr>
          <w:rtl/>
        </w:rPr>
        <w:t xml:space="preserve"> </w:t>
      </w:r>
      <w:r w:rsidRPr="004904B3">
        <w:rPr>
          <w:rFonts w:hint="cs"/>
          <w:rtl/>
        </w:rPr>
        <w:t>رجوع</w:t>
      </w:r>
      <w:r w:rsidRPr="004904B3">
        <w:rPr>
          <w:rtl/>
        </w:rPr>
        <w:t xml:space="preserve"> </w:t>
      </w:r>
      <w:r w:rsidRPr="004904B3">
        <w:rPr>
          <w:rFonts w:hint="cs"/>
          <w:rtl/>
        </w:rPr>
        <w:t>ذات</w:t>
      </w:r>
      <w:r w:rsidRPr="004904B3">
        <w:rPr>
          <w:rtl/>
        </w:rPr>
        <w:t xml:space="preserve"> </w:t>
      </w:r>
      <w:r w:rsidRPr="004904B3">
        <w:rPr>
          <w:rFonts w:hint="cs"/>
          <w:rtl/>
        </w:rPr>
        <w:t>العادة</w:t>
      </w:r>
      <w:r w:rsidRPr="004904B3">
        <w:rPr>
          <w:rtl/>
        </w:rPr>
        <w:t xml:space="preserve"> </w:t>
      </w:r>
      <w:r w:rsidRPr="004904B3">
        <w:rPr>
          <w:rFonts w:hint="cs"/>
          <w:rtl/>
        </w:rPr>
        <w:t>المستقرة</w:t>
      </w:r>
      <w:r w:rsidRPr="004904B3">
        <w:rPr>
          <w:rtl/>
        </w:rPr>
        <w:t xml:space="preserve"> </w:t>
      </w:r>
      <w:r w:rsidRPr="004904B3">
        <w:rPr>
          <w:rFonts w:hint="cs"/>
          <w:rtl/>
        </w:rPr>
        <w:t>إليها</w:t>
      </w:r>
      <w:r w:rsidRPr="004904B3">
        <w:rPr>
          <w:rtl/>
        </w:rPr>
        <w:t xml:space="preserve"> </w:t>
      </w:r>
      <w:r w:rsidRPr="004904B3">
        <w:rPr>
          <w:rFonts w:hint="cs"/>
          <w:rtl/>
        </w:rPr>
        <w:t>مع</w:t>
      </w:r>
      <w:r w:rsidRPr="004904B3">
        <w:rPr>
          <w:rtl/>
        </w:rPr>
        <w:t xml:space="preserve"> </w:t>
      </w:r>
      <w:r w:rsidRPr="004904B3">
        <w:rPr>
          <w:rFonts w:hint="cs"/>
          <w:rtl/>
        </w:rPr>
        <w:t>تجاوز</w:t>
      </w:r>
      <w:r w:rsidRPr="004904B3">
        <w:rPr>
          <w:rtl/>
        </w:rPr>
        <w:t xml:space="preserve"> </w:t>
      </w:r>
      <w:r w:rsidRPr="004904B3">
        <w:rPr>
          <w:rFonts w:hint="cs"/>
          <w:rtl/>
        </w:rPr>
        <w:t>العشرة</w:t>
      </w:r>
      <w:r w:rsidRPr="004904B3">
        <w:rPr>
          <w:rtl/>
        </w:rPr>
        <w:t xml:space="preserve"> </w:t>
      </w:r>
      <w:r w:rsidRPr="004904B3">
        <w:rPr>
          <w:rFonts w:hint="cs"/>
          <w:rtl/>
        </w:rPr>
        <w:t>من</w:t>
      </w:r>
      <w:r w:rsidRPr="004904B3">
        <w:rPr>
          <w:rtl/>
        </w:rPr>
        <w:t xml:space="preserve"> </w:t>
      </w:r>
      <w:r w:rsidRPr="004904B3">
        <w:rPr>
          <w:rFonts w:hint="cs"/>
          <w:rtl/>
        </w:rPr>
        <w:t>غير</w:t>
      </w:r>
      <w:r w:rsidRPr="004904B3">
        <w:rPr>
          <w:rtl/>
        </w:rPr>
        <w:t xml:space="preserve"> </w:t>
      </w:r>
      <w:r w:rsidRPr="004904B3">
        <w:rPr>
          <w:rFonts w:hint="cs"/>
          <w:rtl/>
        </w:rPr>
        <w:t>التفات</w:t>
      </w:r>
      <w:r w:rsidRPr="004904B3">
        <w:rPr>
          <w:rtl/>
        </w:rPr>
        <w:t xml:space="preserve"> </w:t>
      </w:r>
      <w:r w:rsidRPr="004904B3">
        <w:rPr>
          <w:rFonts w:hint="cs"/>
          <w:rtl/>
        </w:rPr>
        <w:t>إلى</w:t>
      </w:r>
      <w:r w:rsidRPr="004904B3">
        <w:rPr>
          <w:rtl/>
        </w:rPr>
        <w:t xml:space="preserve"> </w:t>
      </w:r>
      <w:r w:rsidRPr="004904B3">
        <w:rPr>
          <w:rFonts w:hint="cs"/>
          <w:rtl/>
        </w:rPr>
        <w:t>التمييز</w:t>
      </w:r>
      <w:r w:rsidRPr="004904B3">
        <w:rPr>
          <w:rtl/>
        </w:rPr>
        <w:t xml:space="preserve"> .....</w:t>
      </w:r>
      <w:r w:rsidR="0030446E">
        <w:rPr>
          <w:rtl/>
        </w:rPr>
        <w:t xml:space="preserve"> </w:t>
      </w:r>
      <w:r w:rsidRPr="004904B3">
        <w:rPr>
          <w:rFonts w:hint="cs"/>
          <w:rtl/>
        </w:rPr>
        <w:t>ص</w:t>
      </w:r>
      <w:r w:rsidRPr="004904B3">
        <w:rPr>
          <w:rtl/>
        </w:rPr>
        <w:t xml:space="preserve"> : 281</w:t>
      </w:r>
    </w:p>
  </w:footnote>
  <w:footnote w:id="429">
    <w:p w:rsidR="00615592" w:rsidRDefault="00615592" w:rsidP="00615592">
      <w:pPr>
        <w:pStyle w:val="a7"/>
      </w:pPr>
      <w:r>
        <w:rPr>
          <w:rStyle w:val="a9"/>
        </w:rPr>
        <w:footnoteRef/>
      </w:r>
      <w:r>
        <w:rPr>
          <w:rtl/>
        </w:rPr>
        <w:t xml:space="preserve"> </w:t>
      </w:r>
      <w:r w:rsidRPr="00263ED2">
        <w:rPr>
          <w:rFonts w:hint="cs"/>
          <w:rtl/>
        </w:rPr>
        <w:t>وسائل</w:t>
      </w:r>
      <w:r w:rsidRPr="00263ED2">
        <w:rPr>
          <w:rtl/>
        </w:rPr>
        <w:t xml:space="preserve"> </w:t>
      </w:r>
      <w:r w:rsidRPr="00263ED2">
        <w:rPr>
          <w:rFonts w:hint="cs"/>
          <w:rtl/>
        </w:rPr>
        <w:t>الشيعة</w:t>
      </w:r>
      <w:r w:rsidR="00637709">
        <w:rPr>
          <w:rtl/>
        </w:rPr>
        <w:t xml:space="preserve">، </w:t>
      </w:r>
      <w:r w:rsidRPr="00263ED2">
        <w:rPr>
          <w:rFonts w:hint="cs"/>
          <w:rtl/>
        </w:rPr>
        <w:t>ج‏</w:t>
      </w:r>
      <w:r w:rsidRPr="00263ED2">
        <w:rPr>
          <w:rtl/>
        </w:rPr>
        <w:t>2</w:t>
      </w:r>
      <w:r w:rsidR="00637709">
        <w:rPr>
          <w:rtl/>
        </w:rPr>
        <w:t xml:space="preserve">، </w:t>
      </w:r>
      <w:r w:rsidRPr="00263ED2">
        <w:rPr>
          <w:rtl/>
        </w:rPr>
        <w:t>247</w:t>
      </w:r>
      <w:r w:rsidR="00637709">
        <w:rPr>
          <w:rtl/>
        </w:rPr>
        <w:t xml:space="preserve">، </w:t>
      </w:r>
      <w:r w:rsidRPr="00263ED2">
        <w:rPr>
          <w:rtl/>
        </w:rPr>
        <w:t xml:space="preserve">34 </w:t>
      </w:r>
      <w:r w:rsidRPr="00263ED2">
        <w:rPr>
          <w:rFonts w:hint="cs"/>
          <w:rtl/>
        </w:rPr>
        <w:t>باب</w:t>
      </w:r>
      <w:r w:rsidRPr="00263ED2">
        <w:rPr>
          <w:rtl/>
        </w:rPr>
        <w:t xml:space="preserve"> </w:t>
      </w:r>
      <w:r w:rsidRPr="00263ED2">
        <w:rPr>
          <w:rFonts w:hint="cs"/>
          <w:rtl/>
        </w:rPr>
        <w:t>عدم</w:t>
      </w:r>
      <w:r w:rsidRPr="00263ED2">
        <w:rPr>
          <w:rtl/>
        </w:rPr>
        <w:t xml:space="preserve"> </w:t>
      </w:r>
      <w:r w:rsidRPr="00263ED2">
        <w:rPr>
          <w:rFonts w:hint="cs"/>
          <w:rtl/>
        </w:rPr>
        <w:t>جواز</w:t>
      </w:r>
      <w:r w:rsidRPr="00263ED2">
        <w:rPr>
          <w:rtl/>
        </w:rPr>
        <w:t xml:space="preserve"> </w:t>
      </w:r>
      <w:r w:rsidRPr="00263ED2">
        <w:rPr>
          <w:rFonts w:hint="cs"/>
          <w:rtl/>
        </w:rPr>
        <w:t>الوضوء</w:t>
      </w:r>
      <w:r w:rsidRPr="00263ED2">
        <w:rPr>
          <w:rtl/>
        </w:rPr>
        <w:t xml:space="preserve"> </w:t>
      </w:r>
      <w:r w:rsidRPr="00263ED2">
        <w:rPr>
          <w:rFonts w:hint="cs"/>
          <w:rtl/>
        </w:rPr>
        <w:t>مع</w:t>
      </w:r>
      <w:r w:rsidRPr="00263ED2">
        <w:rPr>
          <w:rtl/>
        </w:rPr>
        <w:t xml:space="preserve"> </w:t>
      </w:r>
      <w:r w:rsidRPr="00263ED2">
        <w:rPr>
          <w:rFonts w:hint="cs"/>
          <w:rtl/>
        </w:rPr>
        <w:t>غسل</w:t>
      </w:r>
      <w:r w:rsidRPr="00263ED2">
        <w:rPr>
          <w:rtl/>
        </w:rPr>
        <w:t xml:space="preserve"> </w:t>
      </w:r>
      <w:r w:rsidRPr="00263ED2">
        <w:rPr>
          <w:rFonts w:hint="cs"/>
          <w:rtl/>
        </w:rPr>
        <w:t>الجنابة</w:t>
      </w:r>
      <w:r w:rsidRPr="00263ED2">
        <w:rPr>
          <w:rtl/>
        </w:rPr>
        <w:t xml:space="preserve"> </w:t>
      </w:r>
      <w:r w:rsidRPr="00263ED2">
        <w:rPr>
          <w:rFonts w:hint="cs"/>
          <w:rtl/>
        </w:rPr>
        <w:t>قبله</w:t>
      </w:r>
      <w:r w:rsidRPr="00263ED2">
        <w:rPr>
          <w:rtl/>
        </w:rPr>
        <w:t xml:space="preserve"> </w:t>
      </w:r>
      <w:r w:rsidRPr="00263ED2">
        <w:rPr>
          <w:rFonts w:hint="cs"/>
          <w:rtl/>
        </w:rPr>
        <w:t>و</w:t>
      </w:r>
      <w:r w:rsidRPr="00263ED2">
        <w:rPr>
          <w:rtl/>
        </w:rPr>
        <w:t xml:space="preserve"> </w:t>
      </w:r>
      <w:r w:rsidRPr="00263ED2">
        <w:rPr>
          <w:rFonts w:hint="cs"/>
          <w:rtl/>
        </w:rPr>
        <w:t>لا</w:t>
      </w:r>
      <w:r w:rsidRPr="00263ED2">
        <w:rPr>
          <w:rtl/>
        </w:rPr>
        <w:t xml:space="preserve"> </w:t>
      </w:r>
      <w:r w:rsidRPr="00263ED2">
        <w:rPr>
          <w:rFonts w:hint="cs"/>
          <w:rtl/>
        </w:rPr>
        <w:t>بعده</w:t>
      </w:r>
      <w:r w:rsidRPr="00263ED2">
        <w:rPr>
          <w:rtl/>
        </w:rPr>
        <w:t xml:space="preserve"> .....</w:t>
      </w:r>
      <w:r w:rsidR="0030446E">
        <w:rPr>
          <w:rtl/>
        </w:rPr>
        <w:t xml:space="preserve"> </w:t>
      </w:r>
      <w:r w:rsidRPr="00263ED2">
        <w:rPr>
          <w:rFonts w:hint="cs"/>
          <w:rtl/>
        </w:rPr>
        <w:t>ص</w:t>
      </w:r>
      <w:r w:rsidRPr="00263ED2">
        <w:rPr>
          <w:rtl/>
        </w:rPr>
        <w:t xml:space="preserve"> : 246</w:t>
      </w:r>
    </w:p>
  </w:footnote>
  <w:footnote w:id="430">
    <w:p w:rsidR="00615592" w:rsidRDefault="00615592" w:rsidP="00615592">
      <w:pPr>
        <w:pStyle w:val="a7"/>
      </w:pPr>
      <w:r>
        <w:rPr>
          <w:rStyle w:val="a9"/>
        </w:rPr>
        <w:footnoteRef/>
      </w:r>
      <w:r>
        <w:rPr>
          <w:rtl/>
        </w:rPr>
        <w:t xml:space="preserve"> </w:t>
      </w:r>
      <w:r w:rsidRPr="00546BF0">
        <w:rPr>
          <w:rFonts w:hint="cs"/>
          <w:rtl/>
        </w:rPr>
        <w:t>وسائل</w:t>
      </w:r>
      <w:r w:rsidRPr="00546BF0">
        <w:rPr>
          <w:rtl/>
        </w:rPr>
        <w:t xml:space="preserve"> </w:t>
      </w:r>
      <w:r w:rsidRPr="00546BF0">
        <w:rPr>
          <w:rFonts w:hint="cs"/>
          <w:rtl/>
        </w:rPr>
        <w:t>الشيعة</w:t>
      </w:r>
      <w:r w:rsidR="00637709">
        <w:rPr>
          <w:rtl/>
        </w:rPr>
        <w:t xml:space="preserve">، </w:t>
      </w:r>
      <w:r w:rsidRPr="00546BF0">
        <w:rPr>
          <w:rFonts w:hint="cs"/>
          <w:rtl/>
        </w:rPr>
        <w:t>ج‏</w:t>
      </w:r>
      <w:r w:rsidRPr="00546BF0">
        <w:rPr>
          <w:rtl/>
        </w:rPr>
        <w:t>13</w:t>
      </w:r>
      <w:r w:rsidR="00637709">
        <w:rPr>
          <w:rtl/>
        </w:rPr>
        <w:t xml:space="preserve">، </w:t>
      </w:r>
      <w:r w:rsidRPr="00546BF0">
        <w:rPr>
          <w:rtl/>
        </w:rPr>
        <w:t>462</w:t>
      </w:r>
      <w:r w:rsidR="00637709">
        <w:rPr>
          <w:rtl/>
        </w:rPr>
        <w:t xml:space="preserve">، </w:t>
      </w:r>
      <w:r w:rsidRPr="00546BF0">
        <w:rPr>
          <w:rtl/>
        </w:rPr>
        <w:t xml:space="preserve">91 </w:t>
      </w:r>
      <w:r w:rsidRPr="00546BF0">
        <w:rPr>
          <w:rFonts w:hint="cs"/>
          <w:rtl/>
        </w:rPr>
        <w:t>باب</w:t>
      </w:r>
      <w:r w:rsidRPr="00546BF0">
        <w:rPr>
          <w:rtl/>
        </w:rPr>
        <w:t xml:space="preserve"> </w:t>
      </w:r>
      <w:r w:rsidRPr="00546BF0">
        <w:rPr>
          <w:rFonts w:hint="cs"/>
          <w:rtl/>
        </w:rPr>
        <w:t>جواز</w:t>
      </w:r>
      <w:r w:rsidRPr="00546BF0">
        <w:rPr>
          <w:rtl/>
        </w:rPr>
        <w:t xml:space="preserve"> </w:t>
      </w:r>
      <w:r w:rsidRPr="00546BF0">
        <w:rPr>
          <w:rFonts w:hint="cs"/>
          <w:rtl/>
        </w:rPr>
        <w:t>طواف</w:t>
      </w:r>
      <w:r w:rsidRPr="00546BF0">
        <w:rPr>
          <w:rtl/>
        </w:rPr>
        <w:t xml:space="preserve"> </w:t>
      </w:r>
      <w:r w:rsidRPr="00546BF0">
        <w:rPr>
          <w:rFonts w:hint="cs"/>
          <w:rtl/>
        </w:rPr>
        <w:t>المستحاضة</w:t>
      </w:r>
      <w:r w:rsidRPr="00546BF0">
        <w:rPr>
          <w:rtl/>
        </w:rPr>
        <w:t xml:space="preserve"> </w:t>
      </w:r>
      <w:r w:rsidRPr="00546BF0">
        <w:rPr>
          <w:rFonts w:hint="cs"/>
          <w:rtl/>
        </w:rPr>
        <w:t>بالكعبة</w:t>
      </w:r>
      <w:r w:rsidRPr="00546BF0">
        <w:rPr>
          <w:rtl/>
        </w:rPr>
        <w:t xml:space="preserve"> </w:t>
      </w:r>
      <w:r w:rsidRPr="00546BF0">
        <w:rPr>
          <w:rFonts w:hint="cs"/>
          <w:rtl/>
        </w:rPr>
        <w:t>و</w:t>
      </w:r>
      <w:r w:rsidRPr="00546BF0">
        <w:rPr>
          <w:rtl/>
        </w:rPr>
        <w:t xml:space="preserve"> </w:t>
      </w:r>
      <w:r w:rsidRPr="00546BF0">
        <w:rPr>
          <w:rFonts w:hint="cs"/>
          <w:rtl/>
        </w:rPr>
        <w:t>صلاتها</w:t>
      </w:r>
      <w:r w:rsidRPr="00546BF0">
        <w:rPr>
          <w:rtl/>
        </w:rPr>
        <w:t xml:space="preserve"> </w:t>
      </w:r>
      <w:r w:rsidRPr="00546BF0">
        <w:rPr>
          <w:rFonts w:hint="cs"/>
          <w:rtl/>
        </w:rPr>
        <w:t>ركعتي</w:t>
      </w:r>
      <w:r w:rsidRPr="00546BF0">
        <w:rPr>
          <w:rtl/>
        </w:rPr>
        <w:t xml:space="preserve"> </w:t>
      </w:r>
      <w:r w:rsidRPr="00546BF0">
        <w:rPr>
          <w:rFonts w:hint="cs"/>
          <w:rtl/>
        </w:rPr>
        <w:t>الطواف</w:t>
      </w:r>
      <w:r w:rsidRPr="00546BF0">
        <w:rPr>
          <w:rtl/>
        </w:rPr>
        <w:t xml:space="preserve"> </w:t>
      </w:r>
      <w:r w:rsidRPr="00546BF0">
        <w:rPr>
          <w:rFonts w:hint="cs"/>
          <w:rtl/>
        </w:rPr>
        <w:t>و</w:t>
      </w:r>
      <w:r w:rsidRPr="00546BF0">
        <w:rPr>
          <w:rtl/>
        </w:rPr>
        <w:t xml:space="preserve"> </w:t>
      </w:r>
      <w:r w:rsidRPr="00546BF0">
        <w:rPr>
          <w:rFonts w:hint="cs"/>
          <w:rtl/>
        </w:rPr>
        <w:t>كراهة</w:t>
      </w:r>
      <w:r w:rsidRPr="00546BF0">
        <w:rPr>
          <w:rtl/>
        </w:rPr>
        <w:t xml:space="preserve"> </w:t>
      </w:r>
      <w:r w:rsidRPr="00546BF0">
        <w:rPr>
          <w:rFonts w:hint="cs"/>
          <w:rtl/>
        </w:rPr>
        <w:t>دخولها</w:t>
      </w:r>
      <w:r w:rsidRPr="00546BF0">
        <w:rPr>
          <w:rtl/>
        </w:rPr>
        <w:t xml:space="preserve"> </w:t>
      </w:r>
      <w:r w:rsidRPr="00546BF0">
        <w:rPr>
          <w:rFonts w:hint="cs"/>
          <w:rtl/>
        </w:rPr>
        <w:t>الكعبة</w:t>
      </w:r>
      <w:r w:rsidRPr="00546BF0">
        <w:rPr>
          <w:rtl/>
        </w:rPr>
        <w:t xml:space="preserve"> .....</w:t>
      </w:r>
      <w:r w:rsidR="0030446E">
        <w:rPr>
          <w:rtl/>
        </w:rPr>
        <w:t xml:space="preserve"> </w:t>
      </w:r>
      <w:r w:rsidRPr="00546BF0">
        <w:rPr>
          <w:rFonts w:hint="cs"/>
          <w:rtl/>
        </w:rPr>
        <w:t>ص</w:t>
      </w:r>
      <w:r w:rsidRPr="00546BF0">
        <w:rPr>
          <w:rtl/>
        </w:rPr>
        <w:t xml:space="preserve"> : 462</w:t>
      </w:r>
    </w:p>
  </w:footnote>
  <w:footnote w:id="431">
    <w:p w:rsidR="00615592" w:rsidRDefault="00615592" w:rsidP="00615592">
      <w:pPr>
        <w:pStyle w:val="a7"/>
      </w:pPr>
      <w:r>
        <w:rPr>
          <w:rStyle w:val="a9"/>
        </w:rPr>
        <w:footnoteRef/>
      </w:r>
      <w:r>
        <w:rPr>
          <w:rtl/>
        </w:rPr>
        <w:t xml:space="preserve"> </w:t>
      </w:r>
      <w:r w:rsidRPr="001971AD">
        <w:rPr>
          <w:rFonts w:hint="cs"/>
          <w:rtl/>
        </w:rPr>
        <w:t>مناسك</w:t>
      </w:r>
      <w:r w:rsidRPr="001971AD">
        <w:rPr>
          <w:rtl/>
        </w:rPr>
        <w:t xml:space="preserve"> </w:t>
      </w:r>
      <w:r w:rsidRPr="001971AD">
        <w:rPr>
          <w:rFonts w:hint="cs"/>
          <w:rtl/>
        </w:rPr>
        <w:t>الحج</w:t>
      </w:r>
      <w:r w:rsidRPr="001971AD">
        <w:rPr>
          <w:rtl/>
        </w:rPr>
        <w:t xml:space="preserve"> (</w:t>
      </w:r>
      <w:r w:rsidRPr="001971AD">
        <w:rPr>
          <w:rFonts w:hint="cs"/>
          <w:rtl/>
        </w:rPr>
        <w:t>للخوئي</w:t>
      </w:r>
      <w:r w:rsidRPr="001971AD">
        <w:rPr>
          <w:rtl/>
        </w:rPr>
        <w:t>)</w:t>
      </w:r>
      <w:r w:rsidRPr="001971AD">
        <w:rPr>
          <w:rFonts w:hint="cs"/>
          <w:rtl/>
        </w:rPr>
        <w:t>،</w:t>
      </w:r>
      <w:r w:rsidRPr="001971AD">
        <w:rPr>
          <w:rtl/>
        </w:rPr>
        <w:t xml:space="preserve"> </w:t>
      </w:r>
      <w:r w:rsidRPr="001971AD">
        <w:rPr>
          <w:rFonts w:hint="cs"/>
          <w:rtl/>
        </w:rPr>
        <w:t>ص</w:t>
      </w:r>
      <w:r w:rsidRPr="001971AD">
        <w:rPr>
          <w:rtl/>
        </w:rPr>
        <w:t>: 129</w:t>
      </w:r>
    </w:p>
  </w:footnote>
  <w:footnote w:id="432">
    <w:p w:rsidR="00615592" w:rsidRDefault="00615592" w:rsidP="00615592">
      <w:pPr>
        <w:pStyle w:val="a7"/>
      </w:pPr>
      <w:r>
        <w:rPr>
          <w:rStyle w:val="a9"/>
        </w:rPr>
        <w:footnoteRef/>
      </w:r>
      <w:r>
        <w:rPr>
          <w:rtl/>
        </w:rPr>
        <w:t xml:space="preserve"> </w:t>
      </w:r>
      <w:r w:rsidRPr="00007023">
        <w:rPr>
          <w:rFonts w:hint="cs"/>
          <w:rtl/>
        </w:rPr>
        <w:t>وسائل</w:t>
      </w:r>
      <w:r w:rsidRPr="00007023">
        <w:rPr>
          <w:rtl/>
        </w:rPr>
        <w:t xml:space="preserve"> </w:t>
      </w:r>
      <w:r w:rsidRPr="00007023">
        <w:rPr>
          <w:rFonts w:hint="cs"/>
          <w:rtl/>
        </w:rPr>
        <w:t>الشيعة</w:t>
      </w:r>
      <w:r w:rsidR="00637709">
        <w:rPr>
          <w:rtl/>
        </w:rPr>
        <w:t xml:space="preserve">، </w:t>
      </w:r>
      <w:r w:rsidRPr="00007023">
        <w:rPr>
          <w:rFonts w:hint="cs"/>
          <w:rtl/>
        </w:rPr>
        <w:t>ج‏</w:t>
      </w:r>
      <w:r w:rsidRPr="00007023">
        <w:rPr>
          <w:rtl/>
        </w:rPr>
        <w:t>5</w:t>
      </w:r>
      <w:r w:rsidR="00637709">
        <w:rPr>
          <w:rtl/>
        </w:rPr>
        <w:t xml:space="preserve">، </w:t>
      </w:r>
      <w:r w:rsidRPr="00007023">
        <w:rPr>
          <w:rtl/>
        </w:rPr>
        <w:t>229</w:t>
      </w:r>
      <w:r w:rsidR="00637709">
        <w:rPr>
          <w:rtl/>
        </w:rPr>
        <w:t xml:space="preserve">، </w:t>
      </w:r>
      <w:r w:rsidRPr="00007023">
        <w:rPr>
          <w:rtl/>
        </w:rPr>
        <w:t xml:space="preserve">24 </w:t>
      </w:r>
      <w:r w:rsidRPr="00007023">
        <w:rPr>
          <w:rFonts w:hint="cs"/>
          <w:rtl/>
        </w:rPr>
        <w:t>باب</w:t>
      </w:r>
      <w:r w:rsidRPr="00007023">
        <w:rPr>
          <w:rtl/>
        </w:rPr>
        <w:t xml:space="preserve"> </w:t>
      </w:r>
      <w:r w:rsidRPr="00007023">
        <w:rPr>
          <w:rFonts w:hint="cs"/>
          <w:rtl/>
        </w:rPr>
        <w:t>استحباب</w:t>
      </w:r>
      <w:r w:rsidRPr="00007023">
        <w:rPr>
          <w:rtl/>
        </w:rPr>
        <w:t xml:space="preserve"> </w:t>
      </w:r>
      <w:r w:rsidRPr="00007023">
        <w:rPr>
          <w:rFonts w:hint="cs"/>
          <w:rtl/>
        </w:rPr>
        <w:t>تعاهد</w:t>
      </w:r>
      <w:r w:rsidRPr="00007023">
        <w:rPr>
          <w:rtl/>
        </w:rPr>
        <w:t xml:space="preserve"> </w:t>
      </w:r>
      <w:r w:rsidRPr="00007023">
        <w:rPr>
          <w:rFonts w:hint="cs"/>
          <w:rtl/>
        </w:rPr>
        <w:t>النعلين</w:t>
      </w:r>
      <w:r w:rsidRPr="00007023">
        <w:rPr>
          <w:rtl/>
        </w:rPr>
        <w:t xml:space="preserve"> </w:t>
      </w:r>
      <w:r w:rsidRPr="00007023">
        <w:rPr>
          <w:rFonts w:hint="cs"/>
          <w:rtl/>
        </w:rPr>
        <w:t>عند</w:t>
      </w:r>
      <w:r w:rsidRPr="00007023">
        <w:rPr>
          <w:rtl/>
        </w:rPr>
        <w:t xml:space="preserve"> </w:t>
      </w:r>
      <w:r w:rsidRPr="00007023">
        <w:rPr>
          <w:rFonts w:hint="cs"/>
          <w:rtl/>
        </w:rPr>
        <w:t>باب</w:t>
      </w:r>
      <w:r w:rsidRPr="00007023">
        <w:rPr>
          <w:rtl/>
        </w:rPr>
        <w:t xml:space="preserve"> </w:t>
      </w:r>
      <w:r w:rsidRPr="00007023">
        <w:rPr>
          <w:rFonts w:hint="cs"/>
          <w:rtl/>
        </w:rPr>
        <w:t>المسجد</w:t>
      </w:r>
      <w:r w:rsidRPr="00007023">
        <w:rPr>
          <w:rtl/>
        </w:rPr>
        <w:t xml:space="preserve"> </w:t>
      </w:r>
      <w:r w:rsidRPr="00007023">
        <w:rPr>
          <w:rFonts w:hint="cs"/>
          <w:rtl/>
        </w:rPr>
        <w:t>و</w:t>
      </w:r>
      <w:r w:rsidRPr="00007023">
        <w:rPr>
          <w:rtl/>
        </w:rPr>
        <w:t xml:space="preserve"> </w:t>
      </w:r>
      <w:r w:rsidRPr="00007023">
        <w:rPr>
          <w:rFonts w:hint="cs"/>
          <w:rtl/>
        </w:rPr>
        <w:t>تحريم</w:t>
      </w:r>
      <w:r w:rsidRPr="00007023">
        <w:rPr>
          <w:rtl/>
        </w:rPr>
        <w:t xml:space="preserve"> </w:t>
      </w:r>
      <w:r w:rsidRPr="00007023">
        <w:rPr>
          <w:rFonts w:hint="cs"/>
          <w:rtl/>
        </w:rPr>
        <w:t>إدخال</w:t>
      </w:r>
      <w:r w:rsidRPr="00007023">
        <w:rPr>
          <w:rtl/>
        </w:rPr>
        <w:t xml:space="preserve"> </w:t>
      </w:r>
      <w:r w:rsidRPr="00007023">
        <w:rPr>
          <w:rFonts w:hint="cs"/>
          <w:rtl/>
        </w:rPr>
        <w:t>النجاسة</w:t>
      </w:r>
      <w:r w:rsidRPr="00007023">
        <w:rPr>
          <w:rtl/>
        </w:rPr>
        <w:t xml:space="preserve"> </w:t>
      </w:r>
      <w:r w:rsidRPr="00007023">
        <w:rPr>
          <w:rFonts w:hint="cs"/>
          <w:rtl/>
        </w:rPr>
        <w:t>المتعدية</w:t>
      </w:r>
      <w:r w:rsidRPr="00007023">
        <w:rPr>
          <w:rtl/>
        </w:rPr>
        <w:t xml:space="preserve"> </w:t>
      </w:r>
      <w:r w:rsidRPr="00007023">
        <w:rPr>
          <w:rFonts w:hint="cs"/>
          <w:rtl/>
        </w:rPr>
        <w:t>إليه</w:t>
      </w:r>
      <w:r w:rsidRPr="00007023">
        <w:rPr>
          <w:rtl/>
        </w:rPr>
        <w:t xml:space="preserve"> .....</w:t>
      </w:r>
      <w:r w:rsidR="0030446E">
        <w:rPr>
          <w:rtl/>
        </w:rPr>
        <w:t xml:space="preserve"> </w:t>
      </w:r>
      <w:r w:rsidRPr="00007023">
        <w:rPr>
          <w:rFonts w:hint="cs"/>
          <w:rtl/>
        </w:rPr>
        <w:t>ص</w:t>
      </w:r>
      <w:r w:rsidRPr="00007023">
        <w:rPr>
          <w:rtl/>
        </w:rPr>
        <w:t xml:space="preserve"> : 229</w:t>
      </w:r>
    </w:p>
  </w:footnote>
  <w:footnote w:id="433">
    <w:p w:rsidR="00615592" w:rsidRDefault="00615592" w:rsidP="00615592">
      <w:pPr>
        <w:pStyle w:val="a7"/>
      </w:pPr>
      <w:r>
        <w:rPr>
          <w:rStyle w:val="a9"/>
        </w:rPr>
        <w:footnoteRef/>
      </w:r>
      <w:r>
        <w:rPr>
          <w:rtl/>
        </w:rPr>
        <w:t xml:space="preserve"> </w:t>
      </w:r>
      <w:r w:rsidRPr="008656F0">
        <w:rPr>
          <w:rFonts w:hint="cs"/>
          <w:rtl/>
        </w:rPr>
        <w:t>مستدرك</w:t>
      </w:r>
      <w:r w:rsidRPr="008656F0">
        <w:rPr>
          <w:rtl/>
        </w:rPr>
        <w:t xml:space="preserve"> </w:t>
      </w:r>
      <w:r w:rsidRPr="008656F0">
        <w:rPr>
          <w:rFonts w:hint="cs"/>
          <w:rtl/>
        </w:rPr>
        <w:t>الوسائل</w:t>
      </w:r>
      <w:r w:rsidRPr="008656F0">
        <w:rPr>
          <w:rtl/>
        </w:rPr>
        <w:t xml:space="preserve"> </w:t>
      </w:r>
      <w:r w:rsidRPr="008656F0">
        <w:rPr>
          <w:rFonts w:hint="cs"/>
          <w:rtl/>
        </w:rPr>
        <w:t>و</w:t>
      </w:r>
      <w:r w:rsidRPr="008656F0">
        <w:rPr>
          <w:rtl/>
        </w:rPr>
        <w:t xml:space="preserve"> </w:t>
      </w:r>
      <w:r w:rsidRPr="008656F0">
        <w:rPr>
          <w:rFonts w:hint="cs"/>
          <w:rtl/>
        </w:rPr>
        <w:t>مستنبط</w:t>
      </w:r>
      <w:r w:rsidRPr="008656F0">
        <w:rPr>
          <w:rtl/>
        </w:rPr>
        <w:t xml:space="preserve"> </w:t>
      </w:r>
      <w:r w:rsidRPr="008656F0">
        <w:rPr>
          <w:rFonts w:hint="cs"/>
          <w:rtl/>
        </w:rPr>
        <w:t>المسائل</w:t>
      </w:r>
      <w:r w:rsidR="00637709">
        <w:rPr>
          <w:rtl/>
        </w:rPr>
        <w:t xml:space="preserve">، </w:t>
      </w:r>
      <w:r w:rsidRPr="008656F0">
        <w:rPr>
          <w:rFonts w:hint="cs"/>
          <w:rtl/>
        </w:rPr>
        <w:t>ج‏</w:t>
      </w:r>
      <w:r w:rsidRPr="008656F0">
        <w:rPr>
          <w:rtl/>
        </w:rPr>
        <w:t>9</w:t>
      </w:r>
      <w:r w:rsidR="00637709">
        <w:rPr>
          <w:rtl/>
        </w:rPr>
        <w:t xml:space="preserve">، </w:t>
      </w:r>
      <w:r w:rsidRPr="008656F0">
        <w:rPr>
          <w:rtl/>
        </w:rPr>
        <w:t>410</w:t>
      </w:r>
      <w:r w:rsidR="00637709">
        <w:rPr>
          <w:rtl/>
        </w:rPr>
        <w:t xml:space="preserve">، </w:t>
      </w:r>
      <w:r w:rsidRPr="008656F0">
        <w:rPr>
          <w:rtl/>
        </w:rPr>
        <w:t xml:space="preserve">38 </w:t>
      </w:r>
      <w:r w:rsidRPr="008656F0">
        <w:rPr>
          <w:rFonts w:hint="cs"/>
          <w:rtl/>
        </w:rPr>
        <w:t>باب</w:t>
      </w:r>
      <w:r w:rsidRPr="008656F0">
        <w:rPr>
          <w:rtl/>
        </w:rPr>
        <w:t xml:space="preserve"> </w:t>
      </w:r>
      <w:r w:rsidRPr="008656F0">
        <w:rPr>
          <w:rFonts w:hint="cs"/>
          <w:rtl/>
        </w:rPr>
        <w:t>جواز</w:t>
      </w:r>
      <w:r w:rsidRPr="008656F0">
        <w:rPr>
          <w:rtl/>
        </w:rPr>
        <w:t xml:space="preserve"> </w:t>
      </w:r>
      <w:r w:rsidRPr="008656F0">
        <w:rPr>
          <w:rFonts w:hint="cs"/>
          <w:rtl/>
        </w:rPr>
        <w:t>الكلام</w:t>
      </w:r>
      <w:r w:rsidRPr="008656F0">
        <w:rPr>
          <w:rtl/>
        </w:rPr>
        <w:t xml:space="preserve"> </w:t>
      </w:r>
      <w:r w:rsidRPr="008656F0">
        <w:rPr>
          <w:rFonts w:hint="cs"/>
          <w:rtl/>
        </w:rPr>
        <w:t>في</w:t>
      </w:r>
      <w:r w:rsidRPr="008656F0">
        <w:rPr>
          <w:rtl/>
        </w:rPr>
        <w:t xml:space="preserve"> </w:t>
      </w:r>
      <w:r w:rsidRPr="008656F0">
        <w:rPr>
          <w:rFonts w:hint="cs"/>
          <w:rtl/>
        </w:rPr>
        <w:t>الطواف</w:t>
      </w:r>
      <w:r w:rsidRPr="008656F0">
        <w:rPr>
          <w:rtl/>
        </w:rPr>
        <w:t xml:space="preserve"> </w:t>
      </w:r>
      <w:r w:rsidRPr="008656F0">
        <w:rPr>
          <w:rFonts w:hint="cs"/>
          <w:rtl/>
        </w:rPr>
        <w:t>الواجب</w:t>
      </w:r>
      <w:r w:rsidRPr="008656F0">
        <w:rPr>
          <w:rtl/>
        </w:rPr>
        <w:t xml:space="preserve"> </w:t>
      </w:r>
      <w:r w:rsidRPr="008656F0">
        <w:rPr>
          <w:rFonts w:hint="cs"/>
          <w:rtl/>
        </w:rPr>
        <w:t>و</w:t>
      </w:r>
      <w:r w:rsidRPr="008656F0">
        <w:rPr>
          <w:rtl/>
        </w:rPr>
        <w:t xml:space="preserve"> </w:t>
      </w:r>
      <w:r w:rsidRPr="008656F0">
        <w:rPr>
          <w:rFonts w:hint="cs"/>
          <w:rtl/>
        </w:rPr>
        <w:t>غيره</w:t>
      </w:r>
      <w:r w:rsidRPr="008656F0">
        <w:rPr>
          <w:rtl/>
        </w:rPr>
        <w:t xml:space="preserve"> </w:t>
      </w:r>
      <w:r w:rsidRPr="008656F0">
        <w:rPr>
          <w:rFonts w:hint="cs"/>
          <w:rtl/>
        </w:rPr>
        <w:t>و</w:t>
      </w:r>
      <w:r w:rsidRPr="008656F0">
        <w:rPr>
          <w:rtl/>
        </w:rPr>
        <w:t xml:space="preserve"> </w:t>
      </w:r>
      <w:r w:rsidRPr="008656F0">
        <w:rPr>
          <w:rFonts w:hint="cs"/>
          <w:rtl/>
        </w:rPr>
        <w:t>إنشاد</w:t>
      </w:r>
      <w:r w:rsidRPr="008656F0">
        <w:rPr>
          <w:rtl/>
        </w:rPr>
        <w:t xml:space="preserve"> </w:t>
      </w:r>
      <w:r w:rsidRPr="008656F0">
        <w:rPr>
          <w:rFonts w:hint="cs"/>
          <w:rtl/>
        </w:rPr>
        <w:t>الشعر</w:t>
      </w:r>
      <w:r w:rsidRPr="008656F0">
        <w:rPr>
          <w:rtl/>
        </w:rPr>
        <w:t xml:space="preserve"> </w:t>
      </w:r>
      <w:r w:rsidRPr="008656F0">
        <w:rPr>
          <w:rFonts w:hint="cs"/>
          <w:rtl/>
        </w:rPr>
        <w:t>و</w:t>
      </w:r>
      <w:r w:rsidRPr="008656F0">
        <w:rPr>
          <w:rtl/>
        </w:rPr>
        <w:t xml:space="preserve"> </w:t>
      </w:r>
      <w:r w:rsidRPr="008656F0">
        <w:rPr>
          <w:rFonts w:hint="cs"/>
          <w:rtl/>
        </w:rPr>
        <w:t>الضحك</w:t>
      </w:r>
      <w:r w:rsidRPr="008656F0">
        <w:rPr>
          <w:rtl/>
        </w:rPr>
        <w:t xml:space="preserve"> </w:t>
      </w:r>
      <w:r w:rsidRPr="008656F0">
        <w:rPr>
          <w:rFonts w:hint="cs"/>
          <w:rtl/>
        </w:rPr>
        <w:t>و</w:t>
      </w:r>
      <w:r w:rsidRPr="008656F0">
        <w:rPr>
          <w:rtl/>
        </w:rPr>
        <w:t xml:space="preserve"> </w:t>
      </w:r>
      <w:r w:rsidRPr="008656F0">
        <w:rPr>
          <w:rFonts w:hint="cs"/>
          <w:rtl/>
        </w:rPr>
        <w:t>كراهية</w:t>
      </w:r>
      <w:r w:rsidRPr="008656F0">
        <w:rPr>
          <w:rtl/>
        </w:rPr>
        <w:t xml:space="preserve"> </w:t>
      </w:r>
      <w:r w:rsidRPr="008656F0">
        <w:rPr>
          <w:rFonts w:hint="cs"/>
          <w:rtl/>
        </w:rPr>
        <w:t>ذلك</w:t>
      </w:r>
      <w:r w:rsidRPr="008656F0">
        <w:rPr>
          <w:rtl/>
        </w:rPr>
        <w:t xml:space="preserve"> </w:t>
      </w:r>
      <w:r w:rsidRPr="008656F0">
        <w:rPr>
          <w:rFonts w:hint="cs"/>
          <w:rtl/>
        </w:rPr>
        <w:t>بل</w:t>
      </w:r>
      <w:r w:rsidRPr="008656F0">
        <w:rPr>
          <w:rtl/>
        </w:rPr>
        <w:t xml:space="preserve"> </w:t>
      </w:r>
      <w:r w:rsidRPr="008656F0">
        <w:rPr>
          <w:rFonts w:hint="cs"/>
          <w:rtl/>
        </w:rPr>
        <w:t>كلها</w:t>
      </w:r>
      <w:r w:rsidRPr="008656F0">
        <w:rPr>
          <w:rtl/>
        </w:rPr>
        <w:t xml:space="preserve"> </w:t>
      </w:r>
      <w:r w:rsidRPr="008656F0">
        <w:rPr>
          <w:rFonts w:hint="cs"/>
          <w:rtl/>
        </w:rPr>
        <w:t>سوى</w:t>
      </w:r>
      <w:r w:rsidRPr="008656F0">
        <w:rPr>
          <w:rtl/>
        </w:rPr>
        <w:t xml:space="preserve"> </w:t>
      </w:r>
      <w:r w:rsidRPr="008656F0">
        <w:rPr>
          <w:rFonts w:hint="cs"/>
          <w:rtl/>
        </w:rPr>
        <w:t>الدعاء</w:t>
      </w:r>
      <w:r w:rsidRPr="008656F0">
        <w:rPr>
          <w:rtl/>
        </w:rPr>
        <w:t xml:space="preserve"> </w:t>
      </w:r>
      <w:r w:rsidRPr="008656F0">
        <w:rPr>
          <w:rFonts w:hint="cs"/>
          <w:rtl/>
        </w:rPr>
        <w:t>و</w:t>
      </w:r>
      <w:r w:rsidRPr="008656F0">
        <w:rPr>
          <w:rtl/>
        </w:rPr>
        <w:t xml:space="preserve"> </w:t>
      </w:r>
      <w:r w:rsidRPr="008656F0">
        <w:rPr>
          <w:rFonts w:hint="cs"/>
          <w:rtl/>
        </w:rPr>
        <w:t>الذكر</w:t>
      </w:r>
      <w:r w:rsidRPr="008656F0">
        <w:rPr>
          <w:rtl/>
        </w:rPr>
        <w:t xml:space="preserve"> </w:t>
      </w:r>
      <w:r w:rsidRPr="008656F0">
        <w:rPr>
          <w:rFonts w:hint="cs"/>
          <w:rtl/>
        </w:rPr>
        <w:t>و</w:t>
      </w:r>
      <w:r w:rsidRPr="008656F0">
        <w:rPr>
          <w:rtl/>
        </w:rPr>
        <w:t xml:space="preserve"> </w:t>
      </w:r>
      <w:r w:rsidRPr="008656F0">
        <w:rPr>
          <w:rFonts w:hint="cs"/>
          <w:rtl/>
        </w:rPr>
        <w:t>القراءة</w:t>
      </w:r>
      <w:r w:rsidRPr="008656F0">
        <w:rPr>
          <w:rtl/>
        </w:rPr>
        <w:t xml:space="preserve"> </w:t>
      </w:r>
      <w:r w:rsidRPr="008656F0">
        <w:rPr>
          <w:rFonts w:hint="cs"/>
          <w:rtl/>
        </w:rPr>
        <w:t>و</w:t>
      </w:r>
      <w:r w:rsidRPr="008656F0">
        <w:rPr>
          <w:rtl/>
        </w:rPr>
        <w:t xml:space="preserve"> </w:t>
      </w:r>
      <w:r w:rsidRPr="008656F0">
        <w:rPr>
          <w:rFonts w:hint="cs"/>
          <w:rtl/>
        </w:rPr>
        <w:t>خصوصا</w:t>
      </w:r>
      <w:r w:rsidRPr="008656F0">
        <w:rPr>
          <w:rtl/>
        </w:rPr>
        <w:t xml:space="preserve"> </w:t>
      </w:r>
      <w:r w:rsidRPr="008656F0">
        <w:rPr>
          <w:rFonts w:hint="cs"/>
          <w:rtl/>
        </w:rPr>
        <w:t>في</w:t>
      </w:r>
      <w:r w:rsidRPr="008656F0">
        <w:rPr>
          <w:rtl/>
        </w:rPr>
        <w:t xml:space="preserve"> </w:t>
      </w:r>
      <w:r w:rsidRPr="008656F0">
        <w:rPr>
          <w:rFonts w:hint="cs"/>
          <w:rtl/>
        </w:rPr>
        <w:t>طواف</w:t>
      </w:r>
      <w:r w:rsidRPr="008656F0">
        <w:rPr>
          <w:rtl/>
        </w:rPr>
        <w:t xml:space="preserve"> </w:t>
      </w:r>
      <w:r w:rsidRPr="008656F0">
        <w:rPr>
          <w:rFonts w:hint="cs"/>
          <w:rtl/>
        </w:rPr>
        <w:t>الفريضة</w:t>
      </w:r>
      <w:r w:rsidRPr="008656F0">
        <w:rPr>
          <w:rtl/>
        </w:rPr>
        <w:t xml:space="preserve"> .....</w:t>
      </w:r>
      <w:r w:rsidR="0030446E">
        <w:rPr>
          <w:rtl/>
        </w:rPr>
        <w:t xml:space="preserve"> </w:t>
      </w:r>
      <w:r w:rsidRPr="008656F0">
        <w:rPr>
          <w:rFonts w:hint="cs"/>
          <w:rtl/>
        </w:rPr>
        <w:t>ص</w:t>
      </w:r>
      <w:r w:rsidRPr="008656F0">
        <w:rPr>
          <w:rtl/>
        </w:rPr>
        <w:t xml:space="preserve"> : 409</w:t>
      </w:r>
    </w:p>
  </w:footnote>
  <w:footnote w:id="434">
    <w:p w:rsidR="00615592" w:rsidRDefault="00615592" w:rsidP="00615592">
      <w:pPr>
        <w:pStyle w:val="a7"/>
        <w:rPr>
          <w:rtl/>
        </w:rPr>
      </w:pPr>
      <w:r>
        <w:rPr>
          <w:rStyle w:val="a9"/>
        </w:rPr>
        <w:footnoteRef/>
      </w:r>
      <w:r>
        <w:rPr>
          <w:rtl/>
        </w:rPr>
        <w:t xml:space="preserve"> </w:t>
      </w:r>
      <w:r w:rsidRPr="00E73AE5">
        <w:rPr>
          <w:rFonts w:hint="cs"/>
          <w:rtl/>
        </w:rPr>
        <w:t>وسائل</w:t>
      </w:r>
      <w:r w:rsidRPr="00E73AE5">
        <w:rPr>
          <w:rtl/>
        </w:rPr>
        <w:t xml:space="preserve"> </w:t>
      </w:r>
      <w:r w:rsidRPr="00E73AE5">
        <w:rPr>
          <w:rFonts w:hint="cs"/>
          <w:rtl/>
        </w:rPr>
        <w:t>الشيعة</w:t>
      </w:r>
      <w:r w:rsidR="00637709">
        <w:rPr>
          <w:rtl/>
        </w:rPr>
        <w:t xml:space="preserve">، </w:t>
      </w:r>
      <w:r w:rsidRPr="00E73AE5">
        <w:rPr>
          <w:rFonts w:hint="cs"/>
          <w:rtl/>
        </w:rPr>
        <w:t>ج‏</w:t>
      </w:r>
      <w:r w:rsidRPr="00E73AE5">
        <w:rPr>
          <w:rtl/>
        </w:rPr>
        <w:t>1</w:t>
      </w:r>
      <w:r w:rsidR="00637709">
        <w:rPr>
          <w:rtl/>
        </w:rPr>
        <w:t xml:space="preserve">، </w:t>
      </w:r>
      <w:r w:rsidRPr="00E73AE5">
        <w:rPr>
          <w:rtl/>
        </w:rPr>
        <w:t>374</w:t>
      </w:r>
      <w:r w:rsidR="00637709">
        <w:rPr>
          <w:rtl/>
        </w:rPr>
        <w:t xml:space="preserve">، </w:t>
      </w:r>
      <w:r w:rsidRPr="00E73AE5">
        <w:rPr>
          <w:rtl/>
        </w:rPr>
        <w:t xml:space="preserve">5 </w:t>
      </w:r>
      <w:r w:rsidRPr="00E73AE5">
        <w:rPr>
          <w:rFonts w:hint="cs"/>
          <w:rtl/>
        </w:rPr>
        <w:t>باب</w:t>
      </w:r>
      <w:r w:rsidRPr="00E73AE5">
        <w:rPr>
          <w:rtl/>
        </w:rPr>
        <w:t xml:space="preserve"> </w:t>
      </w:r>
      <w:r w:rsidRPr="00E73AE5">
        <w:rPr>
          <w:rFonts w:hint="cs"/>
          <w:rtl/>
        </w:rPr>
        <w:t>وجوب</w:t>
      </w:r>
      <w:r w:rsidRPr="00E73AE5">
        <w:rPr>
          <w:rtl/>
        </w:rPr>
        <w:t xml:space="preserve"> </w:t>
      </w:r>
      <w:r w:rsidRPr="00E73AE5">
        <w:rPr>
          <w:rFonts w:hint="cs"/>
          <w:rtl/>
        </w:rPr>
        <w:t>الطهارة</w:t>
      </w:r>
      <w:r w:rsidRPr="00E73AE5">
        <w:rPr>
          <w:rtl/>
        </w:rPr>
        <w:t xml:space="preserve"> </w:t>
      </w:r>
      <w:r w:rsidRPr="00E73AE5">
        <w:rPr>
          <w:rFonts w:hint="cs"/>
          <w:rtl/>
        </w:rPr>
        <w:t>للطواف</w:t>
      </w:r>
      <w:r w:rsidRPr="00E73AE5">
        <w:rPr>
          <w:rtl/>
        </w:rPr>
        <w:t xml:space="preserve"> </w:t>
      </w:r>
      <w:r w:rsidRPr="00E73AE5">
        <w:rPr>
          <w:rFonts w:hint="cs"/>
          <w:rtl/>
        </w:rPr>
        <w:t>الواجب</w:t>
      </w:r>
      <w:r w:rsidRPr="00E73AE5">
        <w:rPr>
          <w:rtl/>
        </w:rPr>
        <w:t xml:space="preserve"> </w:t>
      </w:r>
      <w:r w:rsidRPr="00E73AE5">
        <w:rPr>
          <w:rFonts w:hint="cs"/>
          <w:rtl/>
        </w:rPr>
        <w:t>و</w:t>
      </w:r>
      <w:r w:rsidRPr="00E73AE5">
        <w:rPr>
          <w:rtl/>
        </w:rPr>
        <w:t xml:space="preserve"> </w:t>
      </w:r>
      <w:r w:rsidRPr="00E73AE5">
        <w:rPr>
          <w:rFonts w:hint="cs"/>
          <w:rtl/>
        </w:rPr>
        <w:t>استحبابها</w:t>
      </w:r>
      <w:r w:rsidRPr="00E73AE5">
        <w:rPr>
          <w:rtl/>
        </w:rPr>
        <w:t xml:space="preserve"> </w:t>
      </w:r>
      <w:r w:rsidRPr="00E73AE5">
        <w:rPr>
          <w:rFonts w:hint="cs"/>
          <w:rtl/>
        </w:rPr>
        <w:t>للطواف</w:t>
      </w:r>
      <w:r w:rsidRPr="00E73AE5">
        <w:rPr>
          <w:rtl/>
        </w:rPr>
        <w:t xml:space="preserve"> </w:t>
      </w:r>
      <w:r w:rsidRPr="00E73AE5">
        <w:rPr>
          <w:rFonts w:hint="cs"/>
          <w:rtl/>
        </w:rPr>
        <w:t>المستحب</w:t>
      </w:r>
      <w:r w:rsidRPr="00E73AE5">
        <w:rPr>
          <w:rtl/>
        </w:rPr>
        <w:t xml:space="preserve"> </w:t>
      </w:r>
      <w:r w:rsidRPr="00E73AE5">
        <w:rPr>
          <w:rFonts w:hint="cs"/>
          <w:rtl/>
        </w:rPr>
        <w:t>و</w:t>
      </w:r>
      <w:r w:rsidRPr="00E73AE5">
        <w:rPr>
          <w:rtl/>
        </w:rPr>
        <w:t xml:space="preserve"> </w:t>
      </w:r>
      <w:r w:rsidRPr="00E73AE5">
        <w:rPr>
          <w:rFonts w:hint="cs"/>
          <w:rtl/>
        </w:rPr>
        <w:t>بقية</w:t>
      </w:r>
      <w:r w:rsidRPr="00E73AE5">
        <w:rPr>
          <w:rtl/>
        </w:rPr>
        <w:t xml:space="preserve"> </w:t>
      </w:r>
      <w:r w:rsidRPr="00E73AE5">
        <w:rPr>
          <w:rFonts w:hint="cs"/>
          <w:rtl/>
        </w:rPr>
        <w:t>أفعال</w:t>
      </w:r>
      <w:r w:rsidRPr="00E73AE5">
        <w:rPr>
          <w:rtl/>
        </w:rPr>
        <w:t xml:space="preserve"> </w:t>
      </w:r>
      <w:r w:rsidRPr="00E73AE5">
        <w:rPr>
          <w:rFonts w:hint="cs"/>
          <w:rtl/>
        </w:rPr>
        <w:t>الحج</w:t>
      </w:r>
      <w:r w:rsidRPr="00E73AE5">
        <w:rPr>
          <w:rtl/>
        </w:rPr>
        <w:t xml:space="preserve"> .....</w:t>
      </w:r>
      <w:r w:rsidR="0030446E">
        <w:rPr>
          <w:rtl/>
        </w:rPr>
        <w:t xml:space="preserve"> </w:t>
      </w:r>
      <w:r w:rsidRPr="00E73AE5">
        <w:rPr>
          <w:rFonts w:hint="cs"/>
          <w:rtl/>
        </w:rPr>
        <w:t>ص</w:t>
      </w:r>
      <w:r w:rsidRPr="00E73AE5">
        <w:rPr>
          <w:rtl/>
        </w:rPr>
        <w:t xml:space="preserve"> : 374</w:t>
      </w:r>
    </w:p>
  </w:footnote>
  <w:footnote w:id="435">
    <w:p w:rsidR="00615592" w:rsidRDefault="00615592" w:rsidP="00615592">
      <w:pPr>
        <w:pStyle w:val="a7"/>
        <w:rPr>
          <w:rtl/>
        </w:rPr>
      </w:pPr>
      <w:r>
        <w:rPr>
          <w:rStyle w:val="a9"/>
        </w:rPr>
        <w:footnoteRef/>
      </w:r>
      <w:r>
        <w:rPr>
          <w:rtl/>
        </w:rPr>
        <w:t xml:space="preserve"> </w:t>
      </w:r>
      <w:r w:rsidRPr="00E029B1">
        <w:rPr>
          <w:rFonts w:hint="cs"/>
          <w:rtl/>
        </w:rPr>
        <w:t>وسائل</w:t>
      </w:r>
      <w:r w:rsidRPr="00E029B1">
        <w:rPr>
          <w:rtl/>
        </w:rPr>
        <w:t xml:space="preserve"> </w:t>
      </w:r>
      <w:r w:rsidRPr="00E029B1">
        <w:rPr>
          <w:rFonts w:hint="cs"/>
          <w:rtl/>
        </w:rPr>
        <w:t>الشيعة</w:t>
      </w:r>
      <w:r w:rsidR="00637709">
        <w:rPr>
          <w:rtl/>
        </w:rPr>
        <w:t xml:space="preserve">، </w:t>
      </w:r>
      <w:r w:rsidRPr="00E029B1">
        <w:rPr>
          <w:rFonts w:hint="cs"/>
          <w:rtl/>
        </w:rPr>
        <w:t>ج‏</w:t>
      </w:r>
      <w:r w:rsidRPr="00E029B1">
        <w:rPr>
          <w:rtl/>
        </w:rPr>
        <w:t>13</w:t>
      </w:r>
      <w:r w:rsidR="00637709">
        <w:rPr>
          <w:rtl/>
        </w:rPr>
        <w:t xml:space="preserve">، </w:t>
      </w:r>
      <w:r w:rsidRPr="00E029B1">
        <w:rPr>
          <w:rtl/>
        </w:rPr>
        <w:t>399</w:t>
      </w:r>
      <w:r w:rsidR="00637709">
        <w:rPr>
          <w:rtl/>
        </w:rPr>
        <w:t xml:space="preserve">، </w:t>
      </w:r>
      <w:r w:rsidRPr="00E029B1">
        <w:rPr>
          <w:rtl/>
        </w:rPr>
        <w:t xml:space="preserve">52 </w:t>
      </w:r>
      <w:r w:rsidRPr="00E029B1">
        <w:rPr>
          <w:rFonts w:hint="cs"/>
          <w:rtl/>
        </w:rPr>
        <w:t>باب</w:t>
      </w:r>
      <w:r w:rsidRPr="00E029B1">
        <w:rPr>
          <w:rtl/>
        </w:rPr>
        <w:t xml:space="preserve"> </w:t>
      </w:r>
      <w:r w:rsidRPr="00E029B1">
        <w:rPr>
          <w:rFonts w:hint="cs"/>
          <w:rtl/>
        </w:rPr>
        <w:t>اشتراط</w:t>
      </w:r>
      <w:r w:rsidRPr="00E029B1">
        <w:rPr>
          <w:rtl/>
        </w:rPr>
        <w:t xml:space="preserve"> </w:t>
      </w:r>
      <w:r w:rsidRPr="00E029B1">
        <w:rPr>
          <w:rFonts w:hint="cs"/>
          <w:rtl/>
        </w:rPr>
        <w:t>الطواف</w:t>
      </w:r>
      <w:r w:rsidRPr="00E029B1">
        <w:rPr>
          <w:rtl/>
        </w:rPr>
        <w:t xml:space="preserve"> </w:t>
      </w:r>
      <w:r w:rsidRPr="00E029B1">
        <w:rPr>
          <w:rFonts w:hint="cs"/>
          <w:rtl/>
        </w:rPr>
        <w:t>بطهارة</w:t>
      </w:r>
      <w:r w:rsidRPr="00E029B1">
        <w:rPr>
          <w:rtl/>
        </w:rPr>
        <w:t xml:space="preserve"> </w:t>
      </w:r>
      <w:r w:rsidRPr="00E029B1">
        <w:rPr>
          <w:rFonts w:hint="cs"/>
          <w:rtl/>
        </w:rPr>
        <w:t>الثوب</w:t>
      </w:r>
      <w:r w:rsidRPr="00E029B1">
        <w:rPr>
          <w:rtl/>
        </w:rPr>
        <w:t xml:space="preserve"> </w:t>
      </w:r>
      <w:r w:rsidRPr="00E029B1">
        <w:rPr>
          <w:rFonts w:hint="cs"/>
          <w:rtl/>
        </w:rPr>
        <w:t>و</w:t>
      </w:r>
      <w:r w:rsidRPr="00E029B1">
        <w:rPr>
          <w:rtl/>
        </w:rPr>
        <w:t xml:space="preserve"> </w:t>
      </w:r>
      <w:r w:rsidRPr="00E029B1">
        <w:rPr>
          <w:rFonts w:hint="cs"/>
          <w:rtl/>
        </w:rPr>
        <w:t>البدن</w:t>
      </w:r>
      <w:r w:rsidRPr="00E029B1">
        <w:rPr>
          <w:rtl/>
        </w:rPr>
        <w:t xml:space="preserve"> </w:t>
      </w:r>
      <w:r w:rsidRPr="00E029B1">
        <w:rPr>
          <w:rFonts w:hint="cs"/>
          <w:rtl/>
        </w:rPr>
        <w:t>و</w:t>
      </w:r>
      <w:r w:rsidRPr="00E029B1">
        <w:rPr>
          <w:rtl/>
        </w:rPr>
        <w:t xml:space="preserve"> </w:t>
      </w:r>
      <w:r w:rsidRPr="00E029B1">
        <w:rPr>
          <w:rFonts w:hint="cs"/>
          <w:rtl/>
        </w:rPr>
        <w:t>حكم</w:t>
      </w:r>
      <w:r w:rsidRPr="00E029B1">
        <w:rPr>
          <w:rtl/>
        </w:rPr>
        <w:t xml:space="preserve"> </w:t>
      </w:r>
      <w:r w:rsidRPr="00E029B1">
        <w:rPr>
          <w:rFonts w:hint="cs"/>
          <w:rtl/>
        </w:rPr>
        <w:t>من</w:t>
      </w:r>
      <w:r w:rsidRPr="00E029B1">
        <w:rPr>
          <w:rtl/>
        </w:rPr>
        <w:t xml:space="preserve"> </w:t>
      </w:r>
      <w:r w:rsidRPr="00E029B1">
        <w:rPr>
          <w:rFonts w:hint="cs"/>
          <w:rtl/>
        </w:rPr>
        <w:t>رأى</w:t>
      </w:r>
      <w:r w:rsidRPr="00E029B1">
        <w:rPr>
          <w:rtl/>
        </w:rPr>
        <w:t xml:space="preserve"> </w:t>
      </w:r>
      <w:r w:rsidRPr="00E029B1">
        <w:rPr>
          <w:rFonts w:hint="cs"/>
          <w:rtl/>
        </w:rPr>
        <w:t>نجاسة</w:t>
      </w:r>
      <w:r w:rsidRPr="00E029B1">
        <w:rPr>
          <w:rtl/>
        </w:rPr>
        <w:t xml:space="preserve"> </w:t>
      </w:r>
      <w:r w:rsidRPr="00E029B1">
        <w:rPr>
          <w:rFonts w:hint="cs"/>
          <w:rtl/>
        </w:rPr>
        <w:t>في</w:t>
      </w:r>
      <w:r w:rsidRPr="00E029B1">
        <w:rPr>
          <w:rtl/>
        </w:rPr>
        <w:t xml:space="preserve"> </w:t>
      </w:r>
      <w:r w:rsidRPr="00E029B1">
        <w:rPr>
          <w:rFonts w:hint="cs"/>
          <w:rtl/>
        </w:rPr>
        <w:t>أثنائه</w:t>
      </w:r>
      <w:r w:rsidRPr="00E029B1">
        <w:rPr>
          <w:rtl/>
        </w:rPr>
        <w:t xml:space="preserve"> </w:t>
      </w:r>
      <w:r w:rsidRPr="00E029B1">
        <w:rPr>
          <w:rFonts w:hint="cs"/>
          <w:rtl/>
        </w:rPr>
        <w:t>أو</w:t>
      </w:r>
      <w:r w:rsidRPr="00E029B1">
        <w:rPr>
          <w:rtl/>
        </w:rPr>
        <w:t xml:space="preserve"> </w:t>
      </w:r>
      <w:r w:rsidRPr="00E029B1">
        <w:rPr>
          <w:rFonts w:hint="cs"/>
          <w:rtl/>
        </w:rPr>
        <w:t>طاف</w:t>
      </w:r>
      <w:r w:rsidRPr="00E029B1">
        <w:rPr>
          <w:rtl/>
        </w:rPr>
        <w:t xml:space="preserve"> </w:t>
      </w:r>
      <w:r w:rsidRPr="00E029B1">
        <w:rPr>
          <w:rFonts w:hint="cs"/>
          <w:rtl/>
        </w:rPr>
        <w:t>في</w:t>
      </w:r>
      <w:r w:rsidRPr="00E029B1">
        <w:rPr>
          <w:rtl/>
        </w:rPr>
        <w:t xml:space="preserve"> </w:t>
      </w:r>
      <w:r w:rsidRPr="00E029B1">
        <w:rPr>
          <w:rFonts w:hint="cs"/>
          <w:rtl/>
        </w:rPr>
        <w:t>ثوب</w:t>
      </w:r>
      <w:r w:rsidRPr="00E029B1">
        <w:rPr>
          <w:rtl/>
        </w:rPr>
        <w:t xml:space="preserve"> </w:t>
      </w:r>
      <w:r w:rsidRPr="00E029B1">
        <w:rPr>
          <w:rFonts w:hint="cs"/>
          <w:rtl/>
        </w:rPr>
        <w:t>نجس</w:t>
      </w:r>
      <w:r w:rsidRPr="00E029B1">
        <w:rPr>
          <w:rtl/>
        </w:rPr>
        <w:t xml:space="preserve"> </w:t>
      </w:r>
      <w:r w:rsidRPr="00E029B1">
        <w:rPr>
          <w:rFonts w:hint="cs"/>
          <w:rtl/>
        </w:rPr>
        <w:t>ناسيا</w:t>
      </w:r>
      <w:r w:rsidRPr="00E029B1">
        <w:rPr>
          <w:rtl/>
        </w:rPr>
        <w:t xml:space="preserve"> .....</w:t>
      </w:r>
      <w:r w:rsidR="0030446E">
        <w:rPr>
          <w:rtl/>
        </w:rPr>
        <w:t xml:space="preserve"> </w:t>
      </w:r>
      <w:r w:rsidRPr="00E029B1">
        <w:rPr>
          <w:rFonts w:hint="cs"/>
          <w:rtl/>
        </w:rPr>
        <w:t>ص</w:t>
      </w:r>
      <w:r w:rsidRPr="00E029B1">
        <w:rPr>
          <w:rtl/>
        </w:rPr>
        <w:t xml:space="preserve"> : 399</w:t>
      </w:r>
    </w:p>
  </w:footnote>
  <w:footnote w:id="436">
    <w:p w:rsidR="00615592" w:rsidRDefault="00615592" w:rsidP="00615592">
      <w:pPr>
        <w:pStyle w:val="a7"/>
      </w:pPr>
      <w:r>
        <w:rPr>
          <w:rStyle w:val="a9"/>
        </w:rPr>
        <w:footnoteRef/>
      </w:r>
      <w:r>
        <w:rPr>
          <w:rtl/>
        </w:rPr>
        <w:t xml:space="preserve"> </w:t>
      </w:r>
      <w:r w:rsidRPr="00311748">
        <w:rPr>
          <w:rFonts w:hint="cs"/>
          <w:rtl/>
        </w:rPr>
        <w:t>من</w:t>
      </w:r>
      <w:r w:rsidRPr="00311748">
        <w:rPr>
          <w:rtl/>
        </w:rPr>
        <w:t xml:space="preserve"> </w:t>
      </w:r>
      <w:r w:rsidRPr="00311748">
        <w:rPr>
          <w:rFonts w:hint="cs"/>
          <w:rtl/>
        </w:rPr>
        <w:t>لا</w:t>
      </w:r>
      <w:r w:rsidRPr="00311748">
        <w:rPr>
          <w:rtl/>
        </w:rPr>
        <w:t xml:space="preserve"> </w:t>
      </w:r>
      <w:r w:rsidRPr="00311748">
        <w:rPr>
          <w:rFonts w:hint="cs"/>
          <w:rtl/>
        </w:rPr>
        <w:t>يحضره</w:t>
      </w:r>
      <w:r w:rsidRPr="00311748">
        <w:rPr>
          <w:rtl/>
        </w:rPr>
        <w:t xml:space="preserve"> </w:t>
      </w:r>
      <w:r w:rsidRPr="00311748">
        <w:rPr>
          <w:rFonts w:hint="cs"/>
          <w:rtl/>
        </w:rPr>
        <w:t>الفقيه</w:t>
      </w:r>
      <w:r w:rsidR="00637709">
        <w:rPr>
          <w:rtl/>
        </w:rPr>
        <w:t xml:space="preserve">، </w:t>
      </w:r>
      <w:r w:rsidRPr="00311748">
        <w:rPr>
          <w:rFonts w:hint="cs"/>
          <w:rtl/>
        </w:rPr>
        <w:t>ج‏</w:t>
      </w:r>
      <w:r w:rsidRPr="00311748">
        <w:rPr>
          <w:rtl/>
        </w:rPr>
        <w:t>2</w:t>
      </w:r>
      <w:r w:rsidR="00637709">
        <w:rPr>
          <w:rtl/>
        </w:rPr>
        <w:t xml:space="preserve">، </w:t>
      </w:r>
      <w:r w:rsidRPr="00311748">
        <w:rPr>
          <w:rtl/>
        </w:rPr>
        <w:t>39</w:t>
      </w:r>
      <w:r>
        <w:rPr>
          <w:rFonts w:hint="cs"/>
          <w:rtl/>
        </w:rPr>
        <w:t>2</w:t>
      </w:r>
      <w:r w:rsidR="00637709">
        <w:rPr>
          <w:rtl/>
        </w:rPr>
        <w:t xml:space="preserve">، </w:t>
      </w:r>
      <w:r w:rsidRPr="00311748">
        <w:rPr>
          <w:rFonts w:hint="cs"/>
          <w:rtl/>
        </w:rPr>
        <w:t>باب</w:t>
      </w:r>
      <w:r w:rsidRPr="00311748">
        <w:rPr>
          <w:rtl/>
        </w:rPr>
        <w:t xml:space="preserve"> </w:t>
      </w:r>
      <w:r w:rsidRPr="00311748">
        <w:rPr>
          <w:rFonts w:hint="cs"/>
          <w:rtl/>
        </w:rPr>
        <w:t>حكم</w:t>
      </w:r>
      <w:r w:rsidRPr="00311748">
        <w:rPr>
          <w:rtl/>
        </w:rPr>
        <w:t xml:space="preserve"> </w:t>
      </w:r>
      <w:r w:rsidRPr="00311748">
        <w:rPr>
          <w:rFonts w:hint="cs"/>
          <w:rtl/>
        </w:rPr>
        <w:t>من</w:t>
      </w:r>
      <w:r w:rsidRPr="00311748">
        <w:rPr>
          <w:rtl/>
        </w:rPr>
        <w:t xml:space="preserve"> </w:t>
      </w:r>
      <w:r w:rsidRPr="00311748">
        <w:rPr>
          <w:rFonts w:hint="cs"/>
          <w:rtl/>
        </w:rPr>
        <w:t>قطع</w:t>
      </w:r>
      <w:r w:rsidRPr="00311748">
        <w:rPr>
          <w:rtl/>
        </w:rPr>
        <w:t xml:space="preserve"> </w:t>
      </w:r>
      <w:r w:rsidRPr="00311748">
        <w:rPr>
          <w:rFonts w:hint="cs"/>
          <w:rtl/>
        </w:rPr>
        <w:t>عليه</w:t>
      </w:r>
      <w:r w:rsidRPr="00311748">
        <w:rPr>
          <w:rtl/>
        </w:rPr>
        <w:t xml:space="preserve"> </w:t>
      </w:r>
      <w:r w:rsidRPr="00311748">
        <w:rPr>
          <w:rFonts w:hint="cs"/>
          <w:rtl/>
        </w:rPr>
        <w:t>الطواف</w:t>
      </w:r>
      <w:r w:rsidRPr="00311748">
        <w:rPr>
          <w:rtl/>
        </w:rPr>
        <w:t xml:space="preserve"> </w:t>
      </w:r>
      <w:r w:rsidRPr="00311748">
        <w:rPr>
          <w:rFonts w:hint="cs"/>
          <w:rtl/>
        </w:rPr>
        <w:t>بصلاة</w:t>
      </w:r>
      <w:r w:rsidRPr="00311748">
        <w:rPr>
          <w:rtl/>
        </w:rPr>
        <w:t xml:space="preserve"> </w:t>
      </w:r>
      <w:r w:rsidRPr="00311748">
        <w:rPr>
          <w:rFonts w:hint="cs"/>
          <w:rtl/>
        </w:rPr>
        <w:t>أو</w:t>
      </w:r>
      <w:r w:rsidRPr="00311748">
        <w:rPr>
          <w:rtl/>
        </w:rPr>
        <w:t xml:space="preserve"> </w:t>
      </w:r>
      <w:r w:rsidRPr="00311748">
        <w:rPr>
          <w:rFonts w:hint="cs"/>
          <w:rtl/>
        </w:rPr>
        <w:t>غيرها</w:t>
      </w:r>
      <w:r w:rsidRPr="00311748">
        <w:rPr>
          <w:rtl/>
        </w:rPr>
        <w:t xml:space="preserve"> .....</w:t>
      </w:r>
      <w:r w:rsidR="0030446E">
        <w:rPr>
          <w:rtl/>
        </w:rPr>
        <w:t xml:space="preserve"> </w:t>
      </w:r>
      <w:r w:rsidRPr="00311748">
        <w:rPr>
          <w:rFonts w:hint="cs"/>
          <w:rtl/>
        </w:rPr>
        <w:t>ص</w:t>
      </w:r>
      <w:r w:rsidRPr="00311748">
        <w:rPr>
          <w:rtl/>
        </w:rPr>
        <w:t xml:space="preserve"> : 392</w:t>
      </w:r>
    </w:p>
  </w:footnote>
  <w:footnote w:id="437">
    <w:p w:rsidR="00615592" w:rsidRDefault="00615592" w:rsidP="00615592">
      <w:pPr>
        <w:pStyle w:val="a7"/>
      </w:pPr>
      <w:r>
        <w:rPr>
          <w:rStyle w:val="a9"/>
        </w:rPr>
        <w:footnoteRef/>
      </w:r>
      <w:r>
        <w:rPr>
          <w:rtl/>
        </w:rPr>
        <w:t xml:space="preserve"> </w:t>
      </w:r>
      <w:r w:rsidRPr="009B5E66">
        <w:rPr>
          <w:rFonts w:hint="cs"/>
          <w:rtl/>
        </w:rPr>
        <w:t>وسائل</w:t>
      </w:r>
      <w:r w:rsidRPr="009B5E66">
        <w:rPr>
          <w:rtl/>
        </w:rPr>
        <w:t xml:space="preserve"> </w:t>
      </w:r>
      <w:r w:rsidRPr="009B5E66">
        <w:rPr>
          <w:rFonts w:hint="cs"/>
          <w:rtl/>
        </w:rPr>
        <w:t>الشيعة</w:t>
      </w:r>
      <w:r w:rsidR="00637709">
        <w:rPr>
          <w:rtl/>
        </w:rPr>
        <w:t xml:space="preserve">، </w:t>
      </w:r>
      <w:r w:rsidRPr="009B5E66">
        <w:rPr>
          <w:rFonts w:hint="cs"/>
          <w:rtl/>
        </w:rPr>
        <w:t>ج‏</w:t>
      </w:r>
      <w:r w:rsidRPr="009B5E66">
        <w:rPr>
          <w:rtl/>
        </w:rPr>
        <w:t>2</w:t>
      </w:r>
      <w:r w:rsidR="00637709">
        <w:rPr>
          <w:rtl/>
        </w:rPr>
        <w:t xml:space="preserve">، </w:t>
      </w:r>
      <w:r w:rsidRPr="009B5E66">
        <w:rPr>
          <w:rtl/>
        </w:rPr>
        <w:t>375</w:t>
      </w:r>
      <w:r w:rsidR="00637709">
        <w:rPr>
          <w:rtl/>
        </w:rPr>
        <w:t xml:space="preserve">، </w:t>
      </w:r>
      <w:r w:rsidRPr="009B5E66">
        <w:rPr>
          <w:rtl/>
        </w:rPr>
        <w:t xml:space="preserve">1 </w:t>
      </w:r>
      <w:r w:rsidRPr="009B5E66">
        <w:rPr>
          <w:rFonts w:hint="cs"/>
          <w:rtl/>
        </w:rPr>
        <w:t>باب</w:t>
      </w:r>
      <w:r w:rsidRPr="009B5E66">
        <w:rPr>
          <w:rtl/>
        </w:rPr>
        <w:t xml:space="preserve"> </w:t>
      </w:r>
      <w:r w:rsidRPr="009B5E66">
        <w:rPr>
          <w:rFonts w:hint="cs"/>
          <w:rtl/>
        </w:rPr>
        <w:t>أقسامها</w:t>
      </w:r>
      <w:r w:rsidRPr="009B5E66">
        <w:rPr>
          <w:rtl/>
        </w:rPr>
        <w:t xml:space="preserve"> </w:t>
      </w:r>
      <w:r w:rsidRPr="009B5E66">
        <w:rPr>
          <w:rFonts w:hint="cs"/>
          <w:rtl/>
        </w:rPr>
        <w:t>و</w:t>
      </w:r>
      <w:r w:rsidRPr="009B5E66">
        <w:rPr>
          <w:rtl/>
        </w:rPr>
        <w:t xml:space="preserve"> </w:t>
      </w:r>
      <w:r w:rsidRPr="009B5E66">
        <w:rPr>
          <w:rFonts w:hint="cs"/>
          <w:rtl/>
        </w:rPr>
        <w:t>جملة</w:t>
      </w:r>
      <w:r w:rsidRPr="009B5E66">
        <w:rPr>
          <w:rtl/>
        </w:rPr>
        <w:t xml:space="preserve"> </w:t>
      </w:r>
      <w:r w:rsidRPr="009B5E66">
        <w:rPr>
          <w:rFonts w:hint="cs"/>
          <w:rtl/>
        </w:rPr>
        <w:t>من</w:t>
      </w:r>
      <w:r w:rsidRPr="009B5E66">
        <w:rPr>
          <w:rtl/>
        </w:rPr>
        <w:t xml:space="preserve"> </w:t>
      </w:r>
      <w:r w:rsidRPr="009B5E66">
        <w:rPr>
          <w:rFonts w:hint="cs"/>
          <w:rtl/>
        </w:rPr>
        <w:t>أحكامها</w:t>
      </w:r>
      <w:r w:rsidRPr="009B5E66">
        <w:rPr>
          <w:rtl/>
        </w:rPr>
        <w:t xml:space="preserve"> .....</w:t>
      </w:r>
      <w:r w:rsidR="0030446E">
        <w:rPr>
          <w:rtl/>
        </w:rPr>
        <w:t xml:space="preserve"> </w:t>
      </w:r>
      <w:r w:rsidRPr="009B5E66">
        <w:rPr>
          <w:rFonts w:hint="cs"/>
          <w:rtl/>
        </w:rPr>
        <w:t>ص</w:t>
      </w:r>
      <w:r w:rsidRPr="009B5E66">
        <w:rPr>
          <w:rtl/>
        </w:rPr>
        <w:t xml:space="preserve"> : 371</w:t>
      </w:r>
    </w:p>
  </w:footnote>
  <w:footnote w:id="438">
    <w:p w:rsidR="00615592" w:rsidRDefault="00615592" w:rsidP="00615592">
      <w:pPr>
        <w:pStyle w:val="a7"/>
      </w:pPr>
      <w:r>
        <w:rPr>
          <w:rStyle w:val="a9"/>
        </w:rPr>
        <w:footnoteRef/>
      </w:r>
      <w:r>
        <w:rPr>
          <w:rtl/>
        </w:rPr>
        <w:t xml:space="preserve"> </w:t>
      </w:r>
      <w:r w:rsidRPr="00D07659">
        <w:rPr>
          <w:rFonts w:hint="cs"/>
          <w:rtl/>
        </w:rPr>
        <w:t>وسائل</w:t>
      </w:r>
      <w:r w:rsidRPr="00D07659">
        <w:rPr>
          <w:rtl/>
        </w:rPr>
        <w:t xml:space="preserve"> </w:t>
      </w:r>
      <w:r w:rsidRPr="00D07659">
        <w:rPr>
          <w:rFonts w:hint="cs"/>
          <w:rtl/>
        </w:rPr>
        <w:t>الشيعة</w:t>
      </w:r>
      <w:r w:rsidR="00637709">
        <w:rPr>
          <w:rtl/>
        </w:rPr>
        <w:t xml:space="preserve">، </w:t>
      </w:r>
      <w:r w:rsidRPr="00D07659">
        <w:rPr>
          <w:rFonts w:hint="cs"/>
          <w:rtl/>
        </w:rPr>
        <w:t>ج‏</w:t>
      </w:r>
      <w:r w:rsidRPr="00D07659">
        <w:rPr>
          <w:rtl/>
        </w:rPr>
        <w:t>13</w:t>
      </w:r>
      <w:r w:rsidR="00637709">
        <w:rPr>
          <w:rtl/>
        </w:rPr>
        <w:t xml:space="preserve">، </w:t>
      </w:r>
      <w:r w:rsidRPr="00D07659">
        <w:rPr>
          <w:rtl/>
        </w:rPr>
        <w:t>399</w:t>
      </w:r>
      <w:r w:rsidR="00637709">
        <w:rPr>
          <w:rtl/>
        </w:rPr>
        <w:t xml:space="preserve">، </w:t>
      </w:r>
      <w:r w:rsidRPr="00D07659">
        <w:rPr>
          <w:rtl/>
        </w:rPr>
        <w:t xml:space="preserve">52 </w:t>
      </w:r>
      <w:r w:rsidRPr="00D07659">
        <w:rPr>
          <w:rFonts w:hint="cs"/>
          <w:rtl/>
        </w:rPr>
        <w:t>باب</w:t>
      </w:r>
      <w:r w:rsidRPr="00D07659">
        <w:rPr>
          <w:rtl/>
        </w:rPr>
        <w:t xml:space="preserve"> </w:t>
      </w:r>
      <w:r w:rsidRPr="00D07659">
        <w:rPr>
          <w:rFonts w:hint="cs"/>
          <w:rtl/>
        </w:rPr>
        <w:t>اشتراط</w:t>
      </w:r>
      <w:r w:rsidRPr="00D07659">
        <w:rPr>
          <w:rtl/>
        </w:rPr>
        <w:t xml:space="preserve"> </w:t>
      </w:r>
      <w:r w:rsidRPr="00D07659">
        <w:rPr>
          <w:rFonts w:hint="cs"/>
          <w:rtl/>
        </w:rPr>
        <w:t>الطواف</w:t>
      </w:r>
      <w:r w:rsidRPr="00D07659">
        <w:rPr>
          <w:rtl/>
        </w:rPr>
        <w:t xml:space="preserve"> </w:t>
      </w:r>
      <w:r w:rsidRPr="00D07659">
        <w:rPr>
          <w:rFonts w:hint="cs"/>
          <w:rtl/>
        </w:rPr>
        <w:t>بطهارة</w:t>
      </w:r>
      <w:r w:rsidRPr="00D07659">
        <w:rPr>
          <w:rtl/>
        </w:rPr>
        <w:t xml:space="preserve"> </w:t>
      </w:r>
      <w:r w:rsidRPr="00D07659">
        <w:rPr>
          <w:rFonts w:hint="cs"/>
          <w:rtl/>
        </w:rPr>
        <w:t>الثوب</w:t>
      </w:r>
      <w:r w:rsidRPr="00D07659">
        <w:rPr>
          <w:rtl/>
        </w:rPr>
        <w:t xml:space="preserve"> </w:t>
      </w:r>
      <w:r w:rsidRPr="00D07659">
        <w:rPr>
          <w:rFonts w:hint="cs"/>
          <w:rtl/>
        </w:rPr>
        <w:t>و</w:t>
      </w:r>
      <w:r w:rsidRPr="00D07659">
        <w:rPr>
          <w:rtl/>
        </w:rPr>
        <w:t xml:space="preserve"> </w:t>
      </w:r>
      <w:r w:rsidRPr="00D07659">
        <w:rPr>
          <w:rFonts w:hint="cs"/>
          <w:rtl/>
        </w:rPr>
        <w:t>البدن</w:t>
      </w:r>
      <w:r w:rsidRPr="00D07659">
        <w:rPr>
          <w:rtl/>
        </w:rPr>
        <w:t xml:space="preserve"> </w:t>
      </w:r>
      <w:r w:rsidRPr="00D07659">
        <w:rPr>
          <w:rFonts w:hint="cs"/>
          <w:rtl/>
        </w:rPr>
        <w:t>و</w:t>
      </w:r>
      <w:r w:rsidRPr="00D07659">
        <w:rPr>
          <w:rtl/>
        </w:rPr>
        <w:t xml:space="preserve"> </w:t>
      </w:r>
      <w:r w:rsidRPr="00D07659">
        <w:rPr>
          <w:rFonts w:hint="cs"/>
          <w:rtl/>
        </w:rPr>
        <w:t>حكم</w:t>
      </w:r>
      <w:r w:rsidRPr="00D07659">
        <w:rPr>
          <w:rtl/>
        </w:rPr>
        <w:t xml:space="preserve"> </w:t>
      </w:r>
      <w:r w:rsidRPr="00D07659">
        <w:rPr>
          <w:rFonts w:hint="cs"/>
          <w:rtl/>
        </w:rPr>
        <w:t>من</w:t>
      </w:r>
      <w:r w:rsidRPr="00D07659">
        <w:rPr>
          <w:rtl/>
        </w:rPr>
        <w:t xml:space="preserve"> </w:t>
      </w:r>
      <w:r w:rsidRPr="00D07659">
        <w:rPr>
          <w:rFonts w:hint="cs"/>
          <w:rtl/>
        </w:rPr>
        <w:t>رأى</w:t>
      </w:r>
      <w:r w:rsidRPr="00D07659">
        <w:rPr>
          <w:rtl/>
        </w:rPr>
        <w:t xml:space="preserve"> </w:t>
      </w:r>
      <w:r w:rsidRPr="00D07659">
        <w:rPr>
          <w:rFonts w:hint="cs"/>
          <w:rtl/>
        </w:rPr>
        <w:t>نجاسة</w:t>
      </w:r>
      <w:r w:rsidRPr="00D07659">
        <w:rPr>
          <w:rtl/>
        </w:rPr>
        <w:t xml:space="preserve"> </w:t>
      </w:r>
      <w:r w:rsidRPr="00D07659">
        <w:rPr>
          <w:rFonts w:hint="cs"/>
          <w:rtl/>
        </w:rPr>
        <w:t>في</w:t>
      </w:r>
      <w:r w:rsidRPr="00D07659">
        <w:rPr>
          <w:rtl/>
        </w:rPr>
        <w:t xml:space="preserve"> </w:t>
      </w:r>
      <w:r w:rsidRPr="00D07659">
        <w:rPr>
          <w:rFonts w:hint="cs"/>
          <w:rtl/>
        </w:rPr>
        <w:t>أثنائه</w:t>
      </w:r>
      <w:r w:rsidRPr="00D07659">
        <w:rPr>
          <w:rtl/>
        </w:rPr>
        <w:t xml:space="preserve"> </w:t>
      </w:r>
      <w:r w:rsidRPr="00D07659">
        <w:rPr>
          <w:rFonts w:hint="cs"/>
          <w:rtl/>
        </w:rPr>
        <w:t>أو</w:t>
      </w:r>
      <w:r w:rsidRPr="00D07659">
        <w:rPr>
          <w:rtl/>
        </w:rPr>
        <w:t xml:space="preserve"> </w:t>
      </w:r>
      <w:r w:rsidRPr="00D07659">
        <w:rPr>
          <w:rFonts w:hint="cs"/>
          <w:rtl/>
        </w:rPr>
        <w:t>طاف</w:t>
      </w:r>
      <w:r w:rsidRPr="00D07659">
        <w:rPr>
          <w:rtl/>
        </w:rPr>
        <w:t xml:space="preserve"> </w:t>
      </w:r>
      <w:r w:rsidRPr="00D07659">
        <w:rPr>
          <w:rFonts w:hint="cs"/>
          <w:rtl/>
        </w:rPr>
        <w:t>في</w:t>
      </w:r>
      <w:r w:rsidRPr="00D07659">
        <w:rPr>
          <w:rtl/>
        </w:rPr>
        <w:t xml:space="preserve"> </w:t>
      </w:r>
      <w:r w:rsidRPr="00D07659">
        <w:rPr>
          <w:rFonts w:hint="cs"/>
          <w:rtl/>
        </w:rPr>
        <w:t>ثوب</w:t>
      </w:r>
      <w:r w:rsidRPr="00D07659">
        <w:rPr>
          <w:rtl/>
        </w:rPr>
        <w:t xml:space="preserve"> </w:t>
      </w:r>
      <w:r w:rsidRPr="00D07659">
        <w:rPr>
          <w:rFonts w:hint="cs"/>
          <w:rtl/>
        </w:rPr>
        <w:t>نجس</w:t>
      </w:r>
      <w:r w:rsidRPr="00D07659">
        <w:rPr>
          <w:rtl/>
        </w:rPr>
        <w:t xml:space="preserve"> </w:t>
      </w:r>
      <w:r w:rsidRPr="00D07659">
        <w:rPr>
          <w:rFonts w:hint="cs"/>
          <w:rtl/>
        </w:rPr>
        <w:t>ناسيا</w:t>
      </w:r>
      <w:r w:rsidRPr="00D07659">
        <w:rPr>
          <w:rtl/>
        </w:rPr>
        <w:t xml:space="preserve"> .....</w:t>
      </w:r>
      <w:r w:rsidR="0030446E">
        <w:rPr>
          <w:rtl/>
        </w:rPr>
        <w:t xml:space="preserve"> </w:t>
      </w:r>
      <w:r w:rsidRPr="00D07659">
        <w:rPr>
          <w:rFonts w:hint="cs"/>
          <w:rtl/>
        </w:rPr>
        <w:t>ص</w:t>
      </w:r>
      <w:r w:rsidRPr="00D07659">
        <w:rPr>
          <w:rtl/>
        </w:rPr>
        <w:t xml:space="preserve"> : 399</w:t>
      </w:r>
    </w:p>
  </w:footnote>
  <w:footnote w:id="439">
    <w:p w:rsidR="00615592" w:rsidRDefault="00615592" w:rsidP="00615592">
      <w:pPr>
        <w:pStyle w:val="a7"/>
      </w:pPr>
      <w:r>
        <w:rPr>
          <w:rStyle w:val="a9"/>
        </w:rPr>
        <w:footnoteRef/>
      </w:r>
      <w:r>
        <w:rPr>
          <w:rtl/>
        </w:rPr>
        <w:t xml:space="preserve"> </w:t>
      </w:r>
      <w:r w:rsidRPr="000C0DA5">
        <w:rPr>
          <w:rFonts w:hint="cs"/>
          <w:rtl/>
        </w:rPr>
        <w:t>مستدرك</w:t>
      </w:r>
      <w:r w:rsidRPr="000C0DA5">
        <w:rPr>
          <w:rtl/>
        </w:rPr>
        <w:t xml:space="preserve"> </w:t>
      </w:r>
      <w:r w:rsidRPr="000C0DA5">
        <w:rPr>
          <w:rFonts w:hint="cs"/>
          <w:rtl/>
        </w:rPr>
        <w:t>الوسائل</w:t>
      </w:r>
      <w:r w:rsidRPr="000C0DA5">
        <w:rPr>
          <w:rtl/>
        </w:rPr>
        <w:t xml:space="preserve"> </w:t>
      </w:r>
      <w:r w:rsidRPr="000C0DA5">
        <w:rPr>
          <w:rFonts w:hint="cs"/>
          <w:rtl/>
        </w:rPr>
        <w:t>و</w:t>
      </w:r>
      <w:r w:rsidRPr="000C0DA5">
        <w:rPr>
          <w:rtl/>
        </w:rPr>
        <w:t xml:space="preserve"> </w:t>
      </w:r>
      <w:r w:rsidRPr="000C0DA5">
        <w:rPr>
          <w:rFonts w:hint="cs"/>
          <w:rtl/>
        </w:rPr>
        <w:t>مستنبط</w:t>
      </w:r>
      <w:r w:rsidRPr="000C0DA5">
        <w:rPr>
          <w:rtl/>
        </w:rPr>
        <w:t xml:space="preserve"> </w:t>
      </w:r>
      <w:r w:rsidRPr="000C0DA5">
        <w:rPr>
          <w:rFonts w:hint="cs"/>
          <w:rtl/>
        </w:rPr>
        <w:t>المسائل</w:t>
      </w:r>
      <w:r w:rsidR="00637709">
        <w:rPr>
          <w:rtl/>
        </w:rPr>
        <w:t xml:space="preserve">، </w:t>
      </w:r>
      <w:r w:rsidRPr="000C0DA5">
        <w:rPr>
          <w:rFonts w:hint="cs"/>
          <w:rtl/>
        </w:rPr>
        <w:t>ج‏</w:t>
      </w:r>
      <w:r w:rsidRPr="000C0DA5">
        <w:rPr>
          <w:rtl/>
        </w:rPr>
        <w:t>9</w:t>
      </w:r>
      <w:r w:rsidR="00637709">
        <w:rPr>
          <w:rtl/>
        </w:rPr>
        <w:t xml:space="preserve">، </w:t>
      </w:r>
      <w:r w:rsidRPr="000C0DA5">
        <w:rPr>
          <w:rtl/>
        </w:rPr>
        <w:t>407</w:t>
      </w:r>
      <w:r w:rsidR="00637709">
        <w:rPr>
          <w:rtl/>
        </w:rPr>
        <w:t xml:space="preserve">، </w:t>
      </w:r>
      <w:r w:rsidRPr="000C0DA5">
        <w:rPr>
          <w:rtl/>
        </w:rPr>
        <w:t xml:space="preserve">36 </w:t>
      </w:r>
      <w:r w:rsidRPr="000C0DA5">
        <w:rPr>
          <w:rFonts w:hint="cs"/>
          <w:rtl/>
        </w:rPr>
        <w:t>باب</w:t>
      </w:r>
      <w:r w:rsidRPr="000C0DA5">
        <w:rPr>
          <w:rtl/>
        </w:rPr>
        <w:t xml:space="preserve"> </w:t>
      </w:r>
      <w:r w:rsidRPr="000C0DA5">
        <w:rPr>
          <w:rFonts w:hint="cs"/>
          <w:rtl/>
        </w:rPr>
        <w:t>اشتراط</w:t>
      </w:r>
      <w:r w:rsidRPr="000C0DA5">
        <w:rPr>
          <w:rtl/>
        </w:rPr>
        <w:t xml:space="preserve"> </w:t>
      </w:r>
      <w:r w:rsidRPr="000C0DA5">
        <w:rPr>
          <w:rFonts w:hint="cs"/>
          <w:rtl/>
        </w:rPr>
        <w:t>الطواف</w:t>
      </w:r>
      <w:r w:rsidRPr="000C0DA5">
        <w:rPr>
          <w:rtl/>
        </w:rPr>
        <w:t xml:space="preserve"> </w:t>
      </w:r>
      <w:r w:rsidRPr="000C0DA5">
        <w:rPr>
          <w:rFonts w:hint="cs"/>
          <w:rtl/>
        </w:rPr>
        <w:t>بطهارة</w:t>
      </w:r>
      <w:r w:rsidRPr="000C0DA5">
        <w:rPr>
          <w:rtl/>
        </w:rPr>
        <w:t xml:space="preserve"> </w:t>
      </w:r>
      <w:r w:rsidRPr="000C0DA5">
        <w:rPr>
          <w:rFonts w:hint="cs"/>
          <w:rtl/>
        </w:rPr>
        <w:t>الثوب</w:t>
      </w:r>
      <w:r w:rsidRPr="000C0DA5">
        <w:rPr>
          <w:rtl/>
        </w:rPr>
        <w:t xml:space="preserve"> </w:t>
      </w:r>
      <w:r w:rsidRPr="000C0DA5">
        <w:rPr>
          <w:rFonts w:hint="cs"/>
          <w:rtl/>
        </w:rPr>
        <w:t>و</w:t>
      </w:r>
      <w:r w:rsidRPr="000C0DA5">
        <w:rPr>
          <w:rtl/>
        </w:rPr>
        <w:t xml:space="preserve"> </w:t>
      </w:r>
      <w:r w:rsidRPr="000C0DA5">
        <w:rPr>
          <w:rFonts w:hint="cs"/>
          <w:rtl/>
        </w:rPr>
        <w:t>البدن</w:t>
      </w:r>
      <w:r w:rsidRPr="000C0DA5">
        <w:rPr>
          <w:rtl/>
        </w:rPr>
        <w:t xml:space="preserve"> </w:t>
      </w:r>
      <w:r w:rsidRPr="000C0DA5">
        <w:rPr>
          <w:rFonts w:hint="cs"/>
          <w:rtl/>
        </w:rPr>
        <w:t>و</w:t>
      </w:r>
      <w:r w:rsidRPr="000C0DA5">
        <w:rPr>
          <w:rtl/>
        </w:rPr>
        <w:t xml:space="preserve"> </w:t>
      </w:r>
      <w:r w:rsidRPr="000C0DA5">
        <w:rPr>
          <w:rFonts w:hint="cs"/>
          <w:rtl/>
        </w:rPr>
        <w:t>حكم</w:t>
      </w:r>
      <w:r w:rsidRPr="000C0DA5">
        <w:rPr>
          <w:rtl/>
        </w:rPr>
        <w:t xml:space="preserve"> </w:t>
      </w:r>
      <w:r w:rsidRPr="000C0DA5">
        <w:rPr>
          <w:rFonts w:hint="cs"/>
          <w:rtl/>
        </w:rPr>
        <w:t>من</w:t>
      </w:r>
      <w:r w:rsidRPr="000C0DA5">
        <w:rPr>
          <w:rtl/>
        </w:rPr>
        <w:t xml:space="preserve"> </w:t>
      </w:r>
      <w:r w:rsidRPr="000C0DA5">
        <w:rPr>
          <w:rFonts w:hint="cs"/>
          <w:rtl/>
        </w:rPr>
        <w:t>رأى</w:t>
      </w:r>
      <w:r w:rsidRPr="000C0DA5">
        <w:rPr>
          <w:rtl/>
        </w:rPr>
        <w:t xml:space="preserve"> </w:t>
      </w:r>
      <w:r w:rsidRPr="000C0DA5">
        <w:rPr>
          <w:rFonts w:hint="cs"/>
          <w:rtl/>
        </w:rPr>
        <w:t>نجاسة</w:t>
      </w:r>
      <w:r w:rsidRPr="000C0DA5">
        <w:rPr>
          <w:rtl/>
        </w:rPr>
        <w:t xml:space="preserve"> </w:t>
      </w:r>
      <w:r w:rsidRPr="000C0DA5">
        <w:rPr>
          <w:rFonts w:hint="cs"/>
          <w:rtl/>
        </w:rPr>
        <w:t>في</w:t>
      </w:r>
      <w:r w:rsidRPr="000C0DA5">
        <w:rPr>
          <w:rtl/>
        </w:rPr>
        <w:t xml:space="preserve"> </w:t>
      </w:r>
      <w:r w:rsidRPr="000C0DA5">
        <w:rPr>
          <w:rFonts w:hint="cs"/>
          <w:rtl/>
        </w:rPr>
        <w:t>أثنائه</w:t>
      </w:r>
      <w:r w:rsidRPr="000C0DA5">
        <w:rPr>
          <w:rtl/>
        </w:rPr>
        <w:t xml:space="preserve"> </w:t>
      </w:r>
      <w:r w:rsidRPr="000C0DA5">
        <w:rPr>
          <w:rFonts w:hint="cs"/>
          <w:rtl/>
        </w:rPr>
        <w:t>أو</w:t>
      </w:r>
      <w:r w:rsidRPr="000C0DA5">
        <w:rPr>
          <w:rtl/>
        </w:rPr>
        <w:t xml:space="preserve"> </w:t>
      </w:r>
      <w:r w:rsidRPr="000C0DA5">
        <w:rPr>
          <w:rFonts w:hint="cs"/>
          <w:rtl/>
        </w:rPr>
        <w:t>طاف</w:t>
      </w:r>
      <w:r w:rsidRPr="000C0DA5">
        <w:rPr>
          <w:rtl/>
        </w:rPr>
        <w:t xml:space="preserve"> </w:t>
      </w:r>
      <w:r w:rsidRPr="000C0DA5">
        <w:rPr>
          <w:rFonts w:hint="cs"/>
          <w:rtl/>
        </w:rPr>
        <w:t>في</w:t>
      </w:r>
      <w:r w:rsidRPr="000C0DA5">
        <w:rPr>
          <w:rtl/>
        </w:rPr>
        <w:t xml:space="preserve"> </w:t>
      </w:r>
      <w:r w:rsidRPr="000C0DA5">
        <w:rPr>
          <w:rFonts w:hint="cs"/>
          <w:rtl/>
        </w:rPr>
        <w:t>ثوب</w:t>
      </w:r>
      <w:r w:rsidRPr="000C0DA5">
        <w:rPr>
          <w:rtl/>
        </w:rPr>
        <w:t xml:space="preserve"> </w:t>
      </w:r>
      <w:r w:rsidRPr="000C0DA5">
        <w:rPr>
          <w:rFonts w:hint="cs"/>
          <w:rtl/>
        </w:rPr>
        <w:t>نجس</w:t>
      </w:r>
      <w:r w:rsidRPr="000C0DA5">
        <w:rPr>
          <w:rtl/>
        </w:rPr>
        <w:t xml:space="preserve"> </w:t>
      </w:r>
      <w:r w:rsidRPr="000C0DA5">
        <w:rPr>
          <w:rFonts w:hint="cs"/>
          <w:rtl/>
        </w:rPr>
        <w:t>ناسيا</w:t>
      </w:r>
      <w:r w:rsidRPr="000C0DA5">
        <w:rPr>
          <w:rtl/>
        </w:rPr>
        <w:t xml:space="preserve"> .....</w:t>
      </w:r>
      <w:r w:rsidR="0030446E">
        <w:rPr>
          <w:rtl/>
        </w:rPr>
        <w:t xml:space="preserve"> </w:t>
      </w:r>
      <w:r w:rsidRPr="000C0DA5">
        <w:rPr>
          <w:rFonts w:hint="cs"/>
          <w:rtl/>
        </w:rPr>
        <w:t>ص</w:t>
      </w:r>
      <w:r w:rsidRPr="000C0DA5">
        <w:rPr>
          <w:rtl/>
        </w:rPr>
        <w:t xml:space="preserve"> : 407</w:t>
      </w:r>
    </w:p>
  </w:footnote>
  <w:footnote w:id="440">
    <w:p w:rsidR="00615592" w:rsidRDefault="00615592" w:rsidP="00615592">
      <w:pPr>
        <w:pStyle w:val="a7"/>
        <w:rPr>
          <w:rtl/>
        </w:rPr>
      </w:pPr>
      <w:r>
        <w:rPr>
          <w:rStyle w:val="a9"/>
        </w:rPr>
        <w:footnoteRef/>
      </w:r>
      <w:r>
        <w:rPr>
          <w:rtl/>
        </w:rPr>
        <w:t xml:space="preserve"> </w:t>
      </w:r>
      <w:r w:rsidRPr="00F80ABA">
        <w:rPr>
          <w:rFonts w:hint="cs"/>
          <w:rtl/>
        </w:rPr>
        <w:t>مناسك</w:t>
      </w:r>
      <w:r w:rsidRPr="00F80ABA">
        <w:rPr>
          <w:rtl/>
        </w:rPr>
        <w:t xml:space="preserve"> </w:t>
      </w:r>
      <w:r w:rsidRPr="00F80ABA">
        <w:rPr>
          <w:rFonts w:hint="cs"/>
          <w:rtl/>
        </w:rPr>
        <w:t>الحج</w:t>
      </w:r>
      <w:r w:rsidRPr="00F80ABA">
        <w:rPr>
          <w:rtl/>
        </w:rPr>
        <w:t xml:space="preserve"> (</w:t>
      </w:r>
      <w:r w:rsidRPr="00F80ABA">
        <w:rPr>
          <w:rFonts w:hint="cs"/>
          <w:rtl/>
        </w:rPr>
        <w:t>للخوئي</w:t>
      </w:r>
      <w:r w:rsidRPr="00F80ABA">
        <w:rPr>
          <w:rtl/>
        </w:rPr>
        <w:t>)</w:t>
      </w:r>
      <w:r w:rsidRPr="00F80ABA">
        <w:rPr>
          <w:rFonts w:hint="cs"/>
          <w:rtl/>
        </w:rPr>
        <w:t>،</w:t>
      </w:r>
      <w:r w:rsidRPr="00F80ABA">
        <w:rPr>
          <w:rtl/>
        </w:rPr>
        <w:t xml:space="preserve"> </w:t>
      </w:r>
      <w:r w:rsidRPr="00F80ABA">
        <w:rPr>
          <w:rFonts w:hint="cs"/>
          <w:rtl/>
        </w:rPr>
        <w:t>ص</w:t>
      </w:r>
      <w:r w:rsidRPr="00F80ABA">
        <w:rPr>
          <w:rtl/>
        </w:rPr>
        <w:t>: 129</w:t>
      </w:r>
    </w:p>
  </w:footnote>
  <w:footnote w:id="441">
    <w:p w:rsidR="00615592" w:rsidRDefault="00615592" w:rsidP="00615592">
      <w:pPr>
        <w:pStyle w:val="a7"/>
      </w:pPr>
      <w:r>
        <w:rPr>
          <w:rStyle w:val="a9"/>
        </w:rPr>
        <w:footnoteRef/>
      </w:r>
      <w:r>
        <w:rPr>
          <w:rtl/>
        </w:rPr>
        <w:t xml:space="preserve"> </w:t>
      </w:r>
      <w:r w:rsidRPr="00203EE8">
        <w:rPr>
          <w:rFonts w:hint="cs"/>
          <w:rtl/>
        </w:rPr>
        <w:t>وسائل</w:t>
      </w:r>
      <w:r w:rsidRPr="00203EE8">
        <w:rPr>
          <w:rtl/>
        </w:rPr>
        <w:t xml:space="preserve"> </w:t>
      </w:r>
      <w:r w:rsidRPr="00203EE8">
        <w:rPr>
          <w:rFonts w:hint="cs"/>
          <w:rtl/>
        </w:rPr>
        <w:t>الشيعة</w:t>
      </w:r>
      <w:r w:rsidR="00637709">
        <w:rPr>
          <w:rtl/>
        </w:rPr>
        <w:t xml:space="preserve">، </w:t>
      </w:r>
      <w:r w:rsidRPr="00203EE8">
        <w:rPr>
          <w:rFonts w:hint="cs"/>
          <w:rtl/>
        </w:rPr>
        <w:t>ج‏</w:t>
      </w:r>
      <w:r w:rsidRPr="00203EE8">
        <w:rPr>
          <w:rtl/>
        </w:rPr>
        <w:t>12</w:t>
      </w:r>
      <w:r w:rsidR="00637709">
        <w:rPr>
          <w:rtl/>
        </w:rPr>
        <w:t xml:space="preserve">، </w:t>
      </w:r>
      <w:r w:rsidRPr="00203EE8">
        <w:rPr>
          <w:rtl/>
        </w:rPr>
        <w:t>368</w:t>
      </w:r>
      <w:r w:rsidR="00637709">
        <w:rPr>
          <w:rtl/>
        </w:rPr>
        <w:t xml:space="preserve">، </w:t>
      </w:r>
      <w:r w:rsidRPr="00203EE8">
        <w:rPr>
          <w:rtl/>
        </w:rPr>
        <w:t xml:space="preserve">33 </w:t>
      </w:r>
      <w:r w:rsidRPr="00203EE8">
        <w:rPr>
          <w:rFonts w:hint="cs"/>
          <w:rtl/>
        </w:rPr>
        <w:t>باب</w:t>
      </w:r>
      <w:r w:rsidRPr="00203EE8">
        <w:rPr>
          <w:rtl/>
        </w:rPr>
        <w:t xml:space="preserve"> </w:t>
      </w:r>
      <w:r w:rsidRPr="00203EE8">
        <w:rPr>
          <w:rFonts w:hint="cs"/>
          <w:rtl/>
        </w:rPr>
        <w:t>جواز</w:t>
      </w:r>
      <w:r w:rsidRPr="00203EE8">
        <w:rPr>
          <w:rtl/>
        </w:rPr>
        <w:t xml:space="preserve"> </w:t>
      </w:r>
      <w:r w:rsidRPr="00203EE8">
        <w:rPr>
          <w:rFonts w:hint="cs"/>
          <w:rtl/>
        </w:rPr>
        <w:t>لبس</w:t>
      </w:r>
      <w:r w:rsidRPr="00203EE8">
        <w:rPr>
          <w:rtl/>
        </w:rPr>
        <w:t xml:space="preserve"> </w:t>
      </w:r>
      <w:r w:rsidRPr="00203EE8">
        <w:rPr>
          <w:rFonts w:hint="cs"/>
          <w:rtl/>
        </w:rPr>
        <w:t>المرأة</w:t>
      </w:r>
      <w:r w:rsidRPr="00203EE8">
        <w:rPr>
          <w:rtl/>
        </w:rPr>
        <w:t xml:space="preserve"> </w:t>
      </w:r>
      <w:r w:rsidRPr="00203EE8">
        <w:rPr>
          <w:rFonts w:hint="cs"/>
          <w:rtl/>
        </w:rPr>
        <w:t>المحرمة</w:t>
      </w:r>
      <w:r w:rsidRPr="00203EE8">
        <w:rPr>
          <w:rtl/>
        </w:rPr>
        <w:t xml:space="preserve"> </w:t>
      </w:r>
      <w:r w:rsidRPr="00203EE8">
        <w:rPr>
          <w:rFonts w:hint="cs"/>
          <w:rtl/>
        </w:rPr>
        <w:t>المخيط</w:t>
      </w:r>
      <w:r w:rsidRPr="00203EE8">
        <w:rPr>
          <w:rtl/>
        </w:rPr>
        <w:t xml:space="preserve"> </w:t>
      </w:r>
      <w:r w:rsidRPr="00203EE8">
        <w:rPr>
          <w:rFonts w:hint="cs"/>
          <w:rtl/>
        </w:rPr>
        <w:t>و</w:t>
      </w:r>
      <w:r w:rsidRPr="00203EE8">
        <w:rPr>
          <w:rtl/>
        </w:rPr>
        <w:t xml:space="preserve"> </w:t>
      </w:r>
      <w:r w:rsidRPr="00203EE8">
        <w:rPr>
          <w:rFonts w:hint="cs"/>
          <w:rtl/>
        </w:rPr>
        <w:t>الحرير</w:t>
      </w:r>
      <w:r w:rsidRPr="00203EE8">
        <w:rPr>
          <w:rtl/>
        </w:rPr>
        <w:t xml:space="preserve"> </w:t>
      </w:r>
      <w:r w:rsidRPr="00203EE8">
        <w:rPr>
          <w:rFonts w:hint="cs"/>
          <w:rtl/>
        </w:rPr>
        <w:t>الممزوج</w:t>
      </w:r>
      <w:r w:rsidRPr="00203EE8">
        <w:rPr>
          <w:rtl/>
        </w:rPr>
        <w:t xml:space="preserve"> </w:t>
      </w:r>
      <w:r w:rsidRPr="00203EE8">
        <w:rPr>
          <w:rFonts w:hint="cs"/>
          <w:rtl/>
        </w:rPr>
        <w:t>دون</w:t>
      </w:r>
      <w:r w:rsidRPr="00203EE8">
        <w:rPr>
          <w:rtl/>
        </w:rPr>
        <w:t xml:space="preserve"> </w:t>
      </w:r>
      <w:r w:rsidRPr="00203EE8">
        <w:rPr>
          <w:rFonts w:hint="cs"/>
          <w:rtl/>
        </w:rPr>
        <w:t>المحض</w:t>
      </w:r>
      <w:r w:rsidRPr="00203EE8">
        <w:rPr>
          <w:rtl/>
        </w:rPr>
        <w:t xml:space="preserve"> </w:t>
      </w:r>
      <w:r w:rsidRPr="00203EE8">
        <w:rPr>
          <w:rFonts w:hint="cs"/>
          <w:rtl/>
        </w:rPr>
        <w:t>و</w:t>
      </w:r>
      <w:r w:rsidRPr="00203EE8">
        <w:rPr>
          <w:rtl/>
        </w:rPr>
        <w:t xml:space="preserve"> </w:t>
      </w:r>
      <w:r w:rsidRPr="00203EE8">
        <w:rPr>
          <w:rFonts w:hint="cs"/>
          <w:rtl/>
        </w:rPr>
        <w:t>القفازين</w:t>
      </w:r>
      <w:r w:rsidRPr="00203EE8">
        <w:rPr>
          <w:rtl/>
        </w:rPr>
        <w:t xml:space="preserve"> </w:t>
      </w:r>
      <w:r w:rsidRPr="00203EE8">
        <w:rPr>
          <w:rFonts w:hint="cs"/>
          <w:rtl/>
        </w:rPr>
        <w:t>و</w:t>
      </w:r>
      <w:r w:rsidRPr="00203EE8">
        <w:rPr>
          <w:rtl/>
        </w:rPr>
        <w:t xml:space="preserve"> </w:t>
      </w:r>
      <w:r w:rsidRPr="00203EE8">
        <w:rPr>
          <w:rFonts w:hint="cs"/>
          <w:rtl/>
        </w:rPr>
        <w:t>أن</w:t>
      </w:r>
      <w:r w:rsidRPr="00203EE8">
        <w:rPr>
          <w:rtl/>
        </w:rPr>
        <w:t xml:space="preserve"> </w:t>
      </w:r>
      <w:r w:rsidRPr="00203EE8">
        <w:rPr>
          <w:rFonts w:hint="cs"/>
          <w:rtl/>
        </w:rPr>
        <w:t>لها</w:t>
      </w:r>
      <w:r w:rsidRPr="00203EE8">
        <w:rPr>
          <w:rtl/>
        </w:rPr>
        <w:t xml:space="preserve"> </w:t>
      </w:r>
      <w:r w:rsidRPr="00203EE8">
        <w:rPr>
          <w:rFonts w:hint="cs"/>
          <w:rtl/>
        </w:rPr>
        <w:t>أن</w:t>
      </w:r>
      <w:r w:rsidRPr="00203EE8">
        <w:rPr>
          <w:rtl/>
        </w:rPr>
        <w:t xml:space="preserve"> </w:t>
      </w:r>
      <w:r w:rsidRPr="00203EE8">
        <w:rPr>
          <w:rFonts w:hint="cs"/>
          <w:rtl/>
        </w:rPr>
        <w:t>تلبس</w:t>
      </w:r>
      <w:r w:rsidRPr="00203EE8">
        <w:rPr>
          <w:rtl/>
        </w:rPr>
        <w:t xml:space="preserve"> </w:t>
      </w:r>
      <w:r w:rsidRPr="00203EE8">
        <w:rPr>
          <w:rFonts w:hint="cs"/>
          <w:rtl/>
        </w:rPr>
        <w:t>ما</w:t>
      </w:r>
      <w:r w:rsidRPr="00203EE8">
        <w:rPr>
          <w:rtl/>
        </w:rPr>
        <w:t xml:space="preserve"> </w:t>
      </w:r>
      <w:r w:rsidRPr="00203EE8">
        <w:rPr>
          <w:rFonts w:hint="cs"/>
          <w:rtl/>
        </w:rPr>
        <w:t>شاءت</w:t>
      </w:r>
      <w:r w:rsidRPr="00203EE8">
        <w:rPr>
          <w:rtl/>
        </w:rPr>
        <w:t xml:space="preserve"> </w:t>
      </w:r>
      <w:r w:rsidRPr="00203EE8">
        <w:rPr>
          <w:rFonts w:hint="cs"/>
          <w:rtl/>
        </w:rPr>
        <w:t>إلا</w:t>
      </w:r>
      <w:r w:rsidRPr="00203EE8">
        <w:rPr>
          <w:rtl/>
        </w:rPr>
        <w:t xml:space="preserve"> </w:t>
      </w:r>
      <w:r w:rsidRPr="00203EE8">
        <w:rPr>
          <w:rFonts w:hint="cs"/>
          <w:rtl/>
        </w:rPr>
        <w:t>ما</w:t>
      </w:r>
      <w:r w:rsidRPr="00203EE8">
        <w:rPr>
          <w:rtl/>
        </w:rPr>
        <w:t xml:space="preserve"> </w:t>
      </w:r>
      <w:r w:rsidRPr="00203EE8">
        <w:rPr>
          <w:rFonts w:hint="cs"/>
          <w:rtl/>
        </w:rPr>
        <w:t>استثني</w:t>
      </w:r>
      <w:r w:rsidRPr="00203EE8">
        <w:rPr>
          <w:rtl/>
        </w:rPr>
        <w:t xml:space="preserve"> .....</w:t>
      </w:r>
      <w:r w:rsidR="0030446E">
        <w:rPr>
          <w:rtl/>
        </w:rPr>
        <w:t xml:space="preserve"> </w:t>
      </w:r>
      <w:r w:rsidRPr="00203EE8">
        <w:rPr>
          <w:rFonts w:hint="cs"/>
          <w:rtl/>
        </w:rPr>
        <w:t>ص</w:t>
      </w:r>
      <w:r w:rsidRPr="00203EE8">
        <w:rPr>
          <w:rtl/>
        </w:rPr>
        <w:t xml:space="preserve"> : 366</w:t>
      </w:r>
    </w:p>
  </w:footnote>
  <w:footnote w:id="442">
    <w:p w:rsidR="00615592" w:rsidRDefault="00615592" w:rsidP="00615592">
      <w:pPr>
        <w:pStyle w:val="a7"/>
        <w:rPr>
          <w:rtl/>
        </w:rPr>
      </w:pPr>
      <w:r>
        <w:rPr>
          <w:rStyle w:val="a9"/>
        </w:rPr>
        <w:footnoteRef/>
      </w:r>
      <w:r>
        <w:rPr>
          <w:rtl/>
        </w:rPr>
        <w:t xml:space="preserve"> </w:t>
      </w:r>
      <w:r w:rsidRPr="00457C54">
        <w:rPr>
          <w:rFonts w:hint="cs"/>
          <w:rtl/>
        </w:rPr>
        <w:t>مناسك</w:t>
      </w:r>
      <w:r w:rsidRPr="00457C54">
        <w:rPr>
          <w:rtl/>
        </w:rPr>
        <w:t xml:space="preserve"> </w:t>
      </w:r>
      <w:r w:rsidRPr="00457C54">
        <w:rPr>
          <w:rFonts w:hint="cs"/>
          <w:rtl/>
        </w:rPr>
        <w:t>الحج</w:t>
      </w:r>
      <w:r w:rsidRPr="00457C54">
        <w:rPr>
          <w:rtl/>
        </w:rPr>
        <w:t xml:space="preserve"> (</w:t>
      </w:r>
      <w:r w:rsidRPr="00457C54">
        <w:rPr>
          <w:rFonts w:hint="cs"/>
          <w:rtl/>
        </w:rPr>
        <w:t>للخوئي</w:t>
      </w:r>
      <w:r w:rsidRPr="00457C54">
        <w:rPr>
          <w:rtl/>
        </w:rPr>
        <w:t>)</w:t>
      </w:r>
      <w:r w:rsidRPr="00457C54">
        <w:rPr>
          <w:rFonts w:hint="cs"/>
          <w:rtl/>
        </w:rPr>
        <w:t>،</w:t>
      </w:r>
      <w:r w:rsidRPr="00457C54">
        <w:rPr>
          <w:rtl/>
        </w:rPr>
        <w:t xml:space="preserve"> </w:t>
      </w:r>
      <w:r w:rsidRPr="00457C54">
        <w:rPr>
          <w:rFonts w:hint="cs"/>
          <w:rtl/>
        </w:rPr>
        <w:t>ص</w:t>
      </w:r>
      <w:r w:rsidRPr="00457C54">
        <w:rPr>
          <w:rtl/>
        </w:rPr>
        <w:t>: 129</w:t>
      </w:r>
    </w:p>
  </w:footnote>
  <w:footnote w:id="443">
    <w:p w:rsidR="00615592" w:rsidRDefault="00615592" w:rsidP="00615592">
      <w:pPr>
        <w:pStyle w:val="a7"/>
      </w:pPr>
      <w:r>
        <w:rPr>
          <w:rStyle w:val="a9"/>
        </w:rPr>
        <w:footnoteRef/>
      </w:r>
      <w:r>
        <w:rPr>
          <w:rtl/>
        </w:rPr>
        <w:t xml:space="preserve"> </w:t>
      </w:r>
      <w:r w:rsidRPr="00F708F3">
        <w:rPr>
          <w:rFonts w:hint="cs"/>
          <w:rtl/>
        </w:rPr>
        <w:t>وسائل</w:t>
      </w:r>
      <w:r w:rsidRPr="00F708F3">
        <w:rPr>
          <w:rtl/>
        </w:rPr>
        <w:t xml:space="preserve"> </w:t>
      </w:r>
      <w:r w:rsidRPr="00F708F3">
        <w:rPr>
          <w:rFonts w:hint="cs"/>
          <w:rtl/>
        </w:rPr>
        <w:t>الشيعة</w:t>
      </w:r>
      <w:r w:rsidR="00637709">
        <w:rPr>
          <w:rtl/>
        </w:rPr>
        <w:t xml:space="preserve">، </w:t>
      </w:r>
      <w:r w:rsidRPr="00F708F3">
        <w:rPr>
          <w:rFonts w:hint="cs"/>
          <w:rtl/>
        </w:rPr>
        <w:t>ج‏</w:t>
      </w:r>
      <w:r w:rsidRPr="00F708F3">
        <w:rPr>
          <w:rtl/>
        </w:rPr>
        <w:t>3</w:t>
      </w:r>
      <w:r w:rsidR="00637709">
        <w:rPr>
          <w:rtl/>
        </w:rPr>
        <w:t xml:space="preserve">، </w:t>
      </w:r>
      <w:r w:rsidRPr="00F708F3">
        <w:rPr>
          <w:rtl/>
        </w:rPr>
        <w:t>478</w:t>
      </w:r>
      <w:r w:rsidR="00637709">
        <w:rPr>
          <w:rtl/>
        </w:rPr>
        <w:t xml:space="preserve">، </w:t>
      </w:r>
      <w:r w:rsidRPr="00F708F3">
        <w:rPr>
          <w:rtl/>
        </w:rPr>
        <w:t xml:space="preserve">41 </w:t>
      </w:r>
      <w:r w:rsidRPr="00F708F3">
        <w:rPr>
          <w:rFonts w:hint="cs"/>
          <w:rtl/>
        </w:rPr>
        <w:t>باب</w:t>
      </w:r>
      <w:r w:rsidRPr="00F708F3">
        <w:rPr>
          <w:rtl/>
        </w:rPr>
        <w:t xml:space="preserve"> </w:t>
      </w:r>
      <w:r w:rsidRPr="00F708F3">
        <w:rPr>
          <w:rFonts w:hint="cs"/>
          <w:rtl/>
        </w:rPr>
        <w:t>عدم</w:t>
      </w:r>
      <w:r w:rsidRPr="00F708F3">
        <w:rPr>
          <w:rtl/>
        </w:rPr>
        <w:t xml:space="preserve"> </w:t>
      </w:r>
      <w:r w:rsidRPr="00F708F3">
        <w:rPr>
          <w:rFonts w:hint="cs"/>
          <w:rtl/>
        </w:rPr>
        <w:t>وجوب</w:t>
      </w:r>
      <w:r w:rsidRPr="00F708F3">
        <w:rPr>
          <w:rtl/>
        </w:rPr>
        <w:t xml:space="preserve"> </w:t>
      </w:r>
      <w:r w:rsidRPr="00F708F3">
        <w:rPr>
          <w:rFonts w:hint="cs"/>
          <w:rtl/>
        </w:rPr>
        <w:t>الإعادة</w:t>
      </w:r>
      <w:r w:rsidRPr="00F708F3">
        <w:rPr>
          <w:rtl/>
        </w:rPr>
        <w:t xml:space="preserve"> </w:t>
      </w:r>
      <w:r w:rsidRPr="00F708F3">
        <w:rPr>
          <w:rFonts w:hint="cs"/>
          <w:rtl/>
        </w:rPr>
        <w:t>على</w:t>
      </w:r>
      <w:r w:rsidRPr="00F708F3">
        <w:rPr>
          <w:rtl/>
        </w:rPr>
        <w:t xml:space="preserve"> </w:t>
      </w:r>
      <w:r w:rsidRPr="00F708F3">
        <w:rPr>
          <w:rFonts w:hint="cs"/>
          <w:rtl/>
        </w:rPr>
        <w:t>من</w:t>
      </w:r>
      <w:r w:rsidRPr="00F708F3">
        <w:rPr>
          <w:rtl/>
        </w:rPr>
        <w:t xml:space="preserve"> </w:t>
      </w:r>
      <w:r w:rsidRPr="00F708F3">
        <w:rPr>
          <w:rFonts w:hint="cs"/>
          <w:rtl/>
        </w:rPr>
        <w:t>نظر</w:t>
      </w:r>
      <w:r w:rsidRPr="00F708F3">
        <w:rPr>
          <w:rtl/>
        </w:rPr>
        <w:t xml:space="preserve"> </w:t>
      </w:r>
      <w:r w:rsidRPr="00F708F3">
        <w:rPr>
          <w:rFonts w:hint="cs"/>
          <w:rtl/>
        </w:rPr>
        <w:t>في</w:t>
      </w:r>
      <w:r w:rsidRPr="00F708F3">
        <w:rPr>
          <w:rtl/>
        </w:rPr>
        <w:t xml:space="preserve"> </w:t>
      </w:r>
      <w:r w:rsidRPr="00F708F3">
        <w:rPr>
          <w:rFonts w:hint="cs"/>
          <w:rtl/>
        </w:rPr>
        <w:t>الثوب</w:t>
      </w:r>
      <w:r w:rsidRPr="00F708F3">
        <w:rPr>
          <w:rtl/>
        </w:rPr>
        <w:t xml:space="preserve"> </w:t>
      </w:r>
      <w:r w:rsidRPr="00F708F3">
        <w:rPr>
          <w:rFonts w:hint="cs"/>
          <w:rtl/>
        </w:rPr>
        <w:t>قبل</w:t>
      </w:r>
      <w:r w:rsidRPr="00F708F3">
        <w:rPr>
          <w:rtl/>
        </w:rPr>
        <w:t xml:space="preserve"> </w:t>
      </w:r>
      <w:r w:rsidRPr="00F708F3">
        <w:rPr>
          <w:rFonts w:hint="cs"/>
          <w:rtl/>
        </w:rPr>
        <w:t>الصلاة</w:t>
      </w:r>
      <w:r w:rsidRPr="00F708F3">
        <w:rPr>
          <w:rtl/>
        </w:rPr>
        <w:t xml:space="preserve"> </w:t>
      </w:r>
      <w:r w:rsidRPr="00F708F3">
        <w:rPr>
          <w:rFonts w:hint="cs"/>
          <w:rtl/>
        </w:rPr>
        <w:t>فلم</w:t>
      </w:r>
      <w:r w:rsidRPr="00F708F3">
        <w:rPr>
          <w:rtl/>
        </w:rPr>
        <w:t xml:space="preserve"> </w:t>
      </w:r>
      <w:r w:rsidRPr="00F708F3">
        <w:rPr>
          <w:rFonts w:hint="cs"/>
          <w:rtl/>
        </w:rPr>
        <w:t>يجد</w:t>
      </w:r>
      <w:r w:rsidRPr="00F708F3">
        <w:rPr>
          <w:rtl/>
        </w:rPr>
        <w:t xml:space="preserve"> </w:t>
      </w:r>
      <w:r w:rsidRPr="00F708F3">
        <w:rPr>
          <w:rFonts w:hint="cs"/>
          <w:rtl/>
        </w:rPr>
        <w:t>فيه</w:t>
      </w:r>
      <w:r w:rsidRPr="00F708F3">
        <w:rPr>
          <w:rtl/>
        </w:rPr>
        <w:t xml:space="preserve"> </w:t>
      </w:r>
      <w:r w:rsidRPr="00F708F3">
        <w:rPr>
          <w:rFonts w:hint="cs"/>
          <w:rtl/>
        </w:rPr>
        <w:t>نجاسة</w:t>
      </w:r>
      <w:r w:rsidRPr="00F708F3">
        <w:rPr>
          <w:rtl/>
        </w:rPr>
        <w:t xml:space="preserve"> </w:t>
      </w:r>
      <w:r w:rsidRPr="00F708F3">
        <w:rPr>
          <w:rFonts w:hint="cs"/>
          <w:rtl/>
        </w:rPr>
        <w:t>و</w:t>
      </w:r>
      <w:r w:rsidRPr="00F708F3">
        <w:rPr>
          <w:rtl/>
        </w:rPr>
        <w:t xml:space="preserve"> </w:t>
      </w:r>
      <w:r w:rsidRPr="00F708F3">
        <w:rPr>
          <w:rFonts w:hint="cs"/>
          <w:rtl/>
        </w:rPr>
        <w:t>لم</w:t>
      </w:r>
      <w:r w:rsidRPr="00F708F3">
        <w:rPr>
          <w:rtl/>
        </w:rPr>
        <w:t xml:space="preserve"> </w:t>
      </w:r>
      <w:r w:rsidRPr="00F708F3">
        <w:rPr>
          <w:rFonts w:hint="cs"/>
          <w:rtl/>
        </w:rPr>
        <w:t>يعلم</w:t>
      </w:r>
      <w:r w:rsidRPr="00F708F3">
        <w:rPr>
          <w:rtl/>
        </w:rPr>
        <w:t xml:space="preserve"> </w:t>
      </w:r>
      <w:r w:rsidRPr="00F708F3">
        <w:rPr>
          <w:rFonts w:hint="cs"/>
          <w:rtl/>
        </w:rPr>
        <w:t>بها</w:t>
      </w:r>
      <w:r w:rsidRPr="00F708F3">
        <w:rPr>
          <w:rtl/>
        </w:rPr>
        <w:t xml:space="preserve"> </w:t>
      </w:r>
      <w:r w:rsidRPr="00F708F3">
        <w:rPr>
          <w:rFonts w:hint="cs"/>
          <w:rtl/>
        </w:rPr>
        <w:t>من</w:t>
      </w:r>
      <w:r w:rsidRPr="00F708F3">
        <w:rPr>
          <w:rtl/>
        </w:rPr>
        <w:t xml:space="preserve"> </w:t>
      </w:r>
      <w:r w:rsidRPr="00F708F3">
        <w:rPr>
          <w:rFonts w:hint="cs"/>
          <w:rtl/>
        </w:rPr>
        <w:t>قبل</w:t>
      </w:r>
      <w:r w:rsidRPr="00F708F3">
        <w:rPr>
          <w:rtl/>
        </w:rPr>
        <w:t xml:space="preserve"> </w:t>
      </w:r>
      <w:r w:rsidRPr="00F708F3">
        <w:rPr>
          <w:rFonts w:hint="cs"/>
          <w:rtl/>
        </w:rPr>
        <w:t>ثم</w:t>
      </w:r>
      <w:r w:rsidRPr="00F708F3">
        <w:rPr>
          <w:rtl/>
        </w:rPr>
        <w:t xml:space="preserve"> </w:t>
      </w:r>
      <w:r w:rsidRPr="00F708F3">
        <w:rPr>
          <w:rFonts w:hint="cs"/>
          <w:rtl/>
        </w:rPr>
        <w:t>وجدها</w:t>
      </w:r>
      <w:r w:rsidRPr="00F708F3">
        <w:rPr>
          <w:rtl/>
        </w:rPr>
        <w:t xml:space="preserve"> </w:t>
      </w:r>
      <w:r w:rsidRPr="00F708F3">
        <w:rPr>
          <w:rFonts w:hint="cs"/>
          <w:rtl/>
        </w:rPr>
        <w:t>بعد</w:t>
      </w:r>
      <w:r w:rsidRPr="00F708F3">
        <w:rPr>
          <w:rtl/>
        </w:rPr>
        <w:t xml:space="preserve"> </w:t>
      </w:r>
      <w:r w:rsidRPr="00F708F3">
        <w:rPr>
          <w:rFonts w:hint="cs"/>
          <w:rtl/>
        </w:rPr>
        <w:t>الصلاة</w:t>
      </w:r>
      <w:r w:rsidRPr="00F708F3">
        <w:rPr>
          <w:rtl/>
        </w:rPr>
        <w:t xml:space="preserve"> .....</w:t>
      </w:r>
      <w:r w:rsidR="0030446E">
        <w:rPr>
          <w:rtl/>
        </w:rPr>
        <w:t xml:space="preserve"> </w:t>
      </w:r>
      <w:r w:rsidRPr="00F708F3">
        <w:rPr>
          <w:rFonts w:hint="cs"/>
          <w:rtl/>
        </w:rPr>
        <w:t>ص</w:t>
      </w:r>
      <w:r w:rsidRPr="00F708F3">
        <w:rPr>
          <w:rtl/>
        </w:rPr>
        <w:t xml:space="preserve"> : 477</w:t>
      </w:r>
    </w:p>
  </w:footnote>
  <w:footnote w:id="444">
    <w:p w:rsidR="00615592" w:rsidRDefault="00615592" w:rsidP="00615592">
      <w:pPr>
        <w:pStyle w:val="a7"/>
      </w:pPr>
      <w:r>
        <w:rPr>
          <w:rStyle w:val="a9"/>
        </w:rPr>
        <w:footnoteRef/>
      </w:r>
      <w:r>
        <w:rPr>
          <w:rtl/>
        </w:rPr>
        <w:t xml:space="preserve"> </w:t>
      </w:r>
      <w:r w:rsidRPr="00CB4EAD">
        <w:rPr>
          <w:rFonts w:hint="cs"/>
          <w:rtl/>
        </w:rPr>
        <w:t>وسائل</w:t>
      </w:r>
      <w:r w:rsidRPr="00CB4EAD">
        <w:rPr>
          <w:rtl/>
        </w:rPr>
        <w:t xml:space="preserve"> </w:t>
      </w:r>
      <w:r w:rsidRPr="00CB4EAD">
        <w:rPr>
          <w:rFonts w:hint="cs"/>
          <w:rtl/>
        </w:rPr>
        <w:t>الشيعة</w:t>
      </w:r>
      <w:r w:rsidR="00637709">
        <w:rPr>
          <w:rtl/>
        </w:rPr>
        <w:t xml:space="preserve">، </w:t>
      </w:r>
      <w:r w:rsidRPr="00CB4EAD">
        <w:rPr>
          <w:rFonts w:hint="cs"/>
          <w:rtl/>
        </w:rPr>
        <w:t>ج‏</w:t>
      </w:r>
      <w:r w:rsidRPr="00CB4EAD">
        <w:rPr>
          <w:rtl/>
        </w:rPr>
        <w:t>3</w:t>
      </w:r>
      <w:r w:rsidR="00637709">
        <w:rPr>
          <w:rtl/>
        </w:rPr>
        <w:t xml:space="preserve">، </w:t>
      </w:r>
      <w:r w:rsidRPr="00CB4EAD">
        <w:rPr>
          <w:rtl/>
        </w:rPr>
        <w:t>466</w:t>
      </w:r>
      <w:r w:rsidR="00637709">
        <w:rPr>
          <w:rtl/>
        </w:rPr>
        <w:t xml:space="preserve">، </w:t>
      </w:r>
      <w:r w:rsidRPr="00CB4EAD">
        <w:rPr>
          <w:rtl/>
        </w:rPr>
        <w:t xml:space="preserve">37 </w:t>
      </w:r>
      <w:r w:rsidRPr="00CB4EAD">
        <w:rPr>
          <w:rFonts w:hint="cs"/>
          <w:rtl/>
        </w:rPr>
        <w:t>باب</w:t>
      </w:r>
      <w:r w:rsidRPr="00CB4EAD">
        <w:rPr>
          <w:rtl/>
        </w:rPr>
        <w:t xml:space="preserve"> </w:t>
      </w:r>
      <w:r w:rsidRPr="00CB4EAD">
        <w:rPr>
          <w:rFonts w:hint="cs"/>
          <w:rtl/>
        </w:rPr>
        <w:t>أن</w:t>
      </w:r>
      <w:r w:rsidRPr="00CB4EAD">
        <w:rPr>
          <w:rtl/>
        </w:rPr>
        <w:t xml:space="preserve"> </w:t>
      </w:r>
      <w:r w:rsidRPr="00CB4EAD">
        <w:rPr>
          <w:rFonts w:hint="cs"/>
          <w:rtl/>
        </w:rPr>
        <w:t>كل</w:t>
      </w:r>
      <w:r w:rsidRPr="00CB4EAD">
        <w:rPr>
          <w:rtl/>
        </w:rPr>
        <w:t xml:space="preserve"> </w:t>
      </w:r>
      <w:r w:rsidRPr="00CB4EAD">
        <w:rPr>
          <w:rFonts w:hint="cs"/>
          <w:rtl/>
        </w:rPr>
        <w:t>شي‏ء</w:t>
      </w:r>
      <w:r w:rsidRPr="00CB4EAD">
        <w:rPr>
          <w:rtl/>
        </w:rPr>
        <w:t xml:space="preserve"> </w:t>
      </w:r>
      <w:r w:rsidRPr="00CB4EAD">
        <w:rPr>
          <w:rFonts w:hint="cs"/>
          <w:rtl/>
        </w:rPr>
        <w:t>طاهر</w:t>
      </w:r>
      <w:r w:rsidRPr="00CB4EAD">
        <w:rPr>
          <w:rtl/>
        </w:rPr>
        <w:t xml:space="preserve"> </w:t>
      </w:r>
      <w:r w:rsidRPr="00CB4EAD">
        <w:rPr>
          <w:rFonts w:hint="cs"/>
          <w:rtl/>
        </w:rPr>
        <w:t>حتى</w:t>
      </w:r>
      <w:r w:rsidRPr="00CB4EAD">
        <w:rPr>
          <w:rtl/>
        </w:rPr>
        <w:t xml:space="preserve"> </w:t>
      </w:r>
      <w:r w:rsidRPr="00CB4EAD">
        <w:rPr>
          <w:rFonts w:hint="cs"/>
          <w:rtl/>
        </w:rPr>
        <w:t>يعلم</w:t>
      </w:r>
      <w:r w:rsidRPr="00CB4EAD">
        <w:rPr>
          <w:rtl/>
        </w:rPr>
        <w:t xml:space="preserve"> </w:t>
      </w:r>
      <w:r w:rsidRPr="00CB4EAD">
        <w:rPr>
          <w:rFonts w:hint="cs"/>
          <w:rtl/>
        </w:rPr>
        <w:t>ورود</w:t>
      </w:r>
      <w:r w:rsidRPr="00CB4EAD">
        <w:rPr>
          <w:rtl/>
        </w:rPr>
        <w:t xml:space="preserve"> </w:t>
      </w:r>
      <w:r w:rsidRPr="00CB4EAD">
        <w:rPr>
          <w:rFonts w:hint="cs"/>
          <w:rtl/>
        </w:rPr>
        <w:t>النجاسة</w:t>
      </w:r>
      <w:r w:rsidRPr="00CB4EAD">
        <w:rPr>
          <w:rtl/>
        </w:rPr>
        <w:t xml:space="preserve"> </w:t>
      </w:r>
      <w:r w:rsidRPr="00CB4EAD">
        <w:rPr>
          <w:rFonts w:hint="cs"/>
          <w:rtl/>
        </w:rPr>
        <w:t>عليه</w:t>
      </w:r>
      <w:r w:rsidRPr="00CB4EAD">
        <w:rPr>
          <w:rtl/>
        </w:rPr>
        <w:t xml:space="preserve"> </w:t>
      </w:r>
      <w:r w:rsidRPr="00CB4EAD">
        <w:rPr>
          <w:rFonts w:hint="cs"/>
          <w:rtl/>
        </w:rPr>
        <w:t>و</w:t>
      </w:r>
      <w:r w:rsidRPr="00CB4EAD">
        <w:rPr>
          <w:rtl/>
        </w:rPr>
        <w:t xml:space="preserve"> </w:t>
      </w:r>
      <w:r w:rsidRPr="00CB4EAD">
        <w:rPr>
          <w:rFonts w:hint="cs"/>
          <w:rtl/>
        </w:rPr>
        <w:t>أن</w:t>
      </w:r>
      <w:r w:rsidRPr="00CB4EAD">
        <w:rPr>
          <w:rtl/>
        </w:rPr>
        <w:t xml:space="preserve"> </w:t>
      </w:r>
      <w:r w:rsidRPr="00CB4EAD">
        <w:rPr>
          <w:rFonts w:hint="cs"/>
          <w:rtl/>
        </w:rPr>
        <w:t>من</w:t>
      </w:r>
      <w:r w:rsidRPr="00CB4EAD">
        <w:rPr>
          <w:rtl/>
        </w:rPr>
        <w:t xml:space="preserve"> </w:t>
      </w:r>
      <w:r w:rsidRPr="00CB4EAD">
        <w:rPr>
          <w:rFonts w:hint="cs"/>
          <w:rtl/>
        </w:rPr>
        <w:t>شك</w:t>
      </w:r>
      <w:r w:rsidRPr="00CB4EAD">
        <w:rPr>
          <w:rtl/>
        </w:rPr>
        <w:t xml:space="preserve"> </w:t>
      </w:r>
      <w:r w:rsidRPr="00CB4EAD">
        <w:rPr>
          <w:rFonts w:hint="cs"/>
          <w:rtl/>
        </w:rPr>
        <w:t>في</w:t>
      </w:r>
      <w:r w:rsidRPr="00CB4EAD">
        <w:rPr>
          <w:rtl/>
        </w:rPr>
        <w:t xml:space="preserve"> </w:t>
      </w:r>
      <w:r w:rsidRPr="00CB4EAD">
        <w:rPr>
          <w:rFonts w:hint="cs"/>
          <w:rtl/>
        </w:rPr>
        <w:t>أن</w:t>
      </w:r>
      <w:r w:rsidRPr="00CB4EAD">
        <w:rPr>
          <w:rtl/>
        </w:rPr>
        <w:t xml:space="preserve"> </w:t>
      </w:r>
      <w:r w:rsidRPr="00CB4EAD">
        <w:rPr>
          <w:rFonts w:hint="cs"/>
          <w:rtl/>
        </w:rPr>
        <w:t>ما</w:t>
      </w:r>
      <w:r w:rsidRPr="00CB4EAD">
        <w:rPr>
          <w:rtl/>
        </w:rPr>
        <w:t xml:space="preserve"> </w:t>
      </w:r>
      <w:r w:rsidRPr="00CB4EAD">
        <w:rPr>
          <w:rFonts w:hint="cs"/>
          <w:rtl/>
        </w:rPr>
        <w:t>أصابه</w:t>
      </w:r>
      <w:r w:rsidRPr="00CB4EAD">
        <w:rPr>
          <w:rtl/>
        </w:rPr>
        <w:t xml:space="preserve"> </w:t>
      </w:r>
      <w:r w:rsidRPr="00CB4EAD">
        <w:rPr>
          <w:rFonts w:hint="cs"/>
          <w:rtl/>
        </w:rPr>
        <w:t>بول</w:t>
      </w:r>
      <w:r w:rsidRPr="00CB4EAD">
        <w:rPr>
          <w:rtl/>
        </w:rPr>
        <w:t xml:space="preserve"> </w:t>
      </w:r>
      <w:r w:rsidRPr="00CB4EAD">
        <w:rPr>
          <w:rFonts w:hint="cs"/>
          <w:rtl/>
        </w:rPr>
        <w:t>أو</w:t>
      </w:r>
      <w:r w:rsidRPr="00CB4EAD">
        <w:rPr>
          <w:rtl/>
        </w:rPr>
        <w:t xml:space="preserve"> </w:t>
      </w:r>
      <w:r w:rsidRPr="00CB4EAD">
        <w:rPr>
          <w:rFonts w:hint="cs"/>
          <w:rtl/>
        </w:rPr>
        <w:t>ماء</w:t>
      </w:r>
      <w:r w:rsidRPr="00CB4EAD">
        <w:rPr>
          <w:rtl/>
        </w:rPr>
        <w:t xml:space="preserve"> </w:t>
      </w:r>
      <w:r w:rsidRPr="00CB4EAD">
        <w:rPr>
          <w:rFonts w:hint="cs"/>
          <w:rtl/>
        </w:rPr>
        <w:t>مثلا</w:t>
      </w:r>
      <w:r w:rsidRPr="00CB4EAD">
        <w:rPr>
          <w:rtl/>
        </w:rPr>
        <w:t xml:space="preserve"> </w:t>
      </w:r>
      <w:r w:rsidRPr="00CB4EAD">
        <w:rPr>
          <w:rFonts w:hint="cs"/>
          <w:rtl/>
        </w:rPr>
        <w:t>أو</w:t>
      </w:r>
      <w:r w:rsidRPr="00CB4EAD">
        <w:rPr>
          <w:rtl/>
        </w:rPr>
        <w:t xml:space="preserve"> </w:t>
      </w:r>
      <w:r w:rsidRPr="00CB4EAD">
        <w:rPr>
          <w:rFonts w:hint="cs"/>
          <w:rtl/>
        </w:rPr>
        <w:t>شك</w:t>
      </w:r>
      <w:r w:rsidRPr="00CB4EAD">
        <w:rPr>
          <w:rtl/>
        </w:rPr>
        <w:t xml:space="preserve"> </w:t>
      </w:r>
      <w:r w:rsidRPr="00CB4EAD">
        <w:rPr>
          <w:rFonts w:hint="cs"/>
          <w:rtl/>
        </w:rPr>
        <w:t>في</w:t>
      </w:r>
      <w:r w:rsidRPr="00CB4EAD">
        <w:rPr>
          <w:rtl/>
        </w:rPr>
        <w:t xml:space="preserve"> </w:t>
      </w:r>
      <w:r w:rsidRPr="00CB4EAD">
        <w:rPr>
          <w:rFonts w:hint="cs"/>
          <w:rtl/>
        </w:rPr>
        <w:t>تقدم</w:t>
      </w:r>
      <w:r w:rsidRPr="00CB4EAD">
        <w:rPr>
          <w:rtl/>
        </w:rPr>
        <w:t xml:space="preserve"> </w:t>
      </w:r>
      <w:r w:rsidRPr="00CB4EAD">
        <w:rPr>
          <w:rFonts w:hint="cs"/>
          <w:rtl/>
        </w:rPr>
        <w:t>ورود</w:t>
      </w:r>
      <w:r w:rsidRPr="00CB4EAD">
        <w:rPr>
          <w:rtl/>
        </w:rPr>
        <w:t xml:space="preserve"> </w:t>
      </w:r>
      <w:r w:rsidRPr="00CB4EAD">
        <w:rPr>
          <w:rFonts w:hint="cs"/>
          <w:rtl/>
        </w:rPr>
        <w:t>النجاسة</w:t>
      </w:r>
      <w:r w:rsidRPr="00CB4EAD">
        <w:rPr>
          <w:rtl/>
        </w:rPr>
        <w:t xml:space="preserve"> </w:t>
      </w:r>
      <w:r w:rsidRPr="00CB4EAD">
        <w:rPr>
          <w:rFonts w:hint="cs"/>
          <w:rtl/>
        </w:rPr>
        <w:t>على</w:t>
      </w:r>
      <w:r w:rsidRPr="00CB4EAD">
        <w:rPr>
          <w:rtl/>
        </w:rPr>
        <w:t xml:space="preserve"> </w:t>
      </w:r>
      <w:r w:rsidRPr="00CB4EAD">
        <w:rPr>
          <w:rFonts w:hint="cs"/>
          <w:rtl/>
        </w:rPr>
        <w:t>الاستعمال</w:t>
      </w:r>
      <w:r w:rsidRPr="00CB4EAD">
        <w:rPr>
          <w:rtl/>
        </w:rPr>
        <w:t xml:space="preserve"> </w:t>
      </w:r>
      <w:r w:rsidRPr="00CB4EAD">
        <w:rPr>
          <w:rFonts w:hint="cs"/>
          <w:rtl/>
        </w:rPr>
        <w:t>و</w:t>
      </w:r>
      <w:r w:rsidRPr="00CB4EAD">
        <w:rPr>
          <w:rtl/>
        </w:rPr>
        <w:t xml:space="preserve"> </w:t>
      </w:r>
      <w:r w:rsidRPr="00CB4EAD">
        <w:rPr>
          <w:rFonts w:hint="cs"/>
          <w:rtl/>
        </w:rPr>
        <w:t>تأخرها</w:t>
      </w:r>
      <w:r w:rsidRPr="00CB4EAD">
        <w:rPr>
          <w:rtl/>
        </w:rPr>
        <w:t xml:space="preserve"> </w:t>
      </w:r>
      <w:r w:rsidRPr="00CB4EAD">
        <w:rPr>
          <w:rFonts w:hint="cs"/>
          <w:rtl/>
        </w:rPr>
        <w:t>عنه</w:t>
      </w:r>
      <w:r w:rsidRPr="00CB4EAD">
        <w:rPr>
          <w:rtl/>
        </w:rPr>
        <w:t xml:space="preserve"> </w:t>
      </w:r>
      <w:r w:rsidRPr="00CB4EAD">
        <w:rPr>
          <w:rFonts w:hint="cs"/>
          <w:rtl/>
        </w:rPr>
        <w:t>بنى</w:t>
      </w:r>
      <w:r w:rsidRPr="00CB4EAD">
        <w:rPr>
          <w:rtl/>
        </w:rPr>
        <w:t xml:space="preserve"> </w:t>
      </w:r>
      <w:r w:rsidRPr="00CB4EAD">
        <w:rPr>
          <w:rFonts w:hint="cs"/>
          <w:rtl/>
        </w:rPr>
        <w:t>على</w:t>
      </w:r>
      <w:r w:rsidRPr="00CB4EAD">
        <w:rPr>
          <w:rtl/>
        </w:rPr>
        <w:t xml:space="preserve"> </w:t>
      </w:r>
      <w:r w:rsidRPr="00CB4EAD">
        <w:rPr>
          <w:rFonts w:hint="cs"/>
          <w:rtl/>
        </w:rPr>
        <w:t>الطهارة</w:t>
      </w:r>
      <w:r w:rsidRPr="00CB4EAD">
        <w:rPr>
          <w:rtl/>
        </w:rPr>
        <w:t xml:space="preserve"> </w:t>
      </w:r>
      <w:r w:rsidRPr="00CB4EAD">
        <w:rPr>
          <w:rFonts w:hint="cs"/>
          <w:rtl/>
        </w:rPr>
        <w:t>فيهما</w:t>
      </w:r>
      <w:r w:rsidRPr="00CB4EAD">
        <w:rPr>
          <w:rtl/>
        </w:rPr>
        <w:t xml:space="preserve"> .....</w:t>
      </w:r>
      <w:r w:rsidR="0030446E">
        <w:rPr>
          <w:rtl/>
        </w:rPr>
        <w:t xml:space="preserve"> </w:t>
      </w:r>
      <w:r w:rsidRPr="00CB4EAD">
        <w:rPr>
          <w:rFonts w:hint="cs"/>
          <w:rtl/>
        </w:rPr>
        <w:t>ص</w:t>
      </w:r>
      <w:r w:rsidRPr="00CB4EAD">
        <w:rPr>
          <w:rtl/>
        </w:rPr>
        <w:t xml:space="preserve"> : 466</w:t>
      </w:r>
    </w:p>
  </w:footnote>
  <w:footnote w:id="445">
    <w:p w:rsidR="00615592" w:rsidRDefault="00615592" w:rsidP="00615592">
      <w:pPr>
        <w:pStyle w:val="a7"/>
        <w:rPr>
          <w:rtl/>
        </w:rPr>
      </w:pPr>
      <w:r>
        <w:rPr>
          <w:rStyle w:val="a9"/>
        </w:rPr>
        <w:footnoteRef/>
      </w:r>
      <w:r>
        <w:rPr>
          <w:rtl/>
        </w:rPr>
        <w:t xml:space="preserve"> </w:t>
      </w:r>
      <w:r w:rsidRPr="00457C54">
        <w:rPr>
          <w:rFonts w:hint="cs"/>
          <w:rtl/>
        </w:rPr>
        <w:t>مناسك</w:t>
      </w:r>
      <w:r w:rsidRPr="00457C54">
        <w:rPr>
          <w:rtl/>
        </w:rPr>
        <w:t xml:space="preserve"> </w:t>
      </w:r>
      <w:r w:rsidRPr="00457C54">
        <w:rPr>
          <w:rFonts w:hint="cs"/>
          <w:rtl/>
        </w:rPr>
        <w:t>الحج</w:t>
      </w:r>
      <w:r w:rsidRPr="00457C54">
        <w:rPr>
          <w:rtl/>
        </w:rPr>
        <w:t xml:space="preserve"> (</w:t>
      </w:r>
      <w:r w:rsidRPr="00457C54">
        <w:rPr>
          <w:rFonts w:hint="cs"/>
          <w:rtl/>
        </w:rPr>
        <w:t>للخوئي</w:t>
      </w:r>
      <w:r w:rsidRPr="00457C54">
        <w:rPr>
          <w:rtl/>
        </w:rPr>
        <w:t>)</w:t>
      </w:r>
      <w:r w:rsidRPr="00457C54">
        <w:rPr>
          <w:rFonts w:hint="cs"/>
          <w:rtl/>
        </w:rPr>
        <w:t>،</w:t>
      </w:r>
      <w:r w:rsidRPr="00457C54">
        <w:rPr>
          <w:rtl/>
        </w:rPr>
        <w:t xml:space="preserve"> </w:t>
      </w:r>
      <w:r w:rsidRPr="00457C54">
        <w:rPr>
          <w:rFonts w:hint="cs"/>
          <w:rtl/>
        </w:rPr>
        <w:t>ص</w:t>
      </w:r>
      <w:r w:rsidRPr="00457C54">
        <w:rPr>
          <w:rtl/>
        </w:rPr>
        <w:t>: 129</w:t>
      </w:r>
    </w:p>
  </w:footnote>
  <w:footnote w:id="446">
    <w:p w:rsidR="00615592" w:rsidRDefault="00615592" w:rsidP="00615592">
      <w:pPr>
        <w:pStyle w:val="a7"/>
      </w:pPr>
      <w:r>
        <w:rPr>
          <w:rStyle w:val="a9"/>
        </w:rPr>
        <w:footnoteRef/>
      </w:r>
      <w:r>
        <w:rPr>
          <w:rtl/>
        </w:rPr>
        <w:t xml:space="preserve"> </w:t>
      </w:r>
      <w:r w:rsidRPr="009C42D3">
        <w:rPr>
          <w:rFonts w:hint="cs"/>
          <w:rtl/>
        </w:rPr>
        <w:t>وسائل</w:t>
      </w:r>
      <w:r w:rsidRPr="009C42D3">
        <w:rPr>
          <w:rtl/>
        </w:rPr>
        <w:t xml:space="preserve"> </w:t>
      </w:r>
      <w:r w:rsidRPr="009C42D3">
        <w:rPr>
          <w:rFonts w:hint="cs"/>
          <w:rtl/>
        </w:rPr>
        <w:t>الشيعة</w:t>
      </w:r>
      <w:r w:rsidR="00637709">
        <w:rPr>
          <w:rtl/>
        </w:rPr>
        <w:t xml:space="preserve">، </w:t>
      </w:r>
      <w:r w:rsidRPr="009C42D3">
        <w:rPr>
          <w:rFonts w:hint="cs"/>
          <w:rtl/>
        </w:rPr>
        <w:t>ج‏</w:t>
      </w:r>
      <w:r w:rsidRPr="009C42D3">
        <w:rPr>
          <w:rtl/>
        </w:rPr>
        <w:t>3</w:t>
      </w:r>
      <w:r w:rsidR="00637709">
        <w:rPr>
          <w:rtl/>
        </w:rPr>
        <w:t xml:space="preserve">، </w:t>
      </w:r>
      <w:r w:rsidRPr="009C42D3">
        <w:rPr>
          <w:rtl/>
        </w:rPr>
        <w:t>481</w:t>
      </w:r>
      <w:r w:rsidR="00637709">
        <w:rPr>
          <w:rtl/>
        </w:rPr>
        <w:t xml:space="preserve">، </w:t>
      </w:r>
      <w:r w:rsidRPr="009C42D3">
        <w:rPr>
          <w:rtl/>
        </w:rPr>
        <w:t xml:space="preserve">42 </w:t>
      </w:r>
      <w:r w:rsidRPr="009C42D3">
        <w:rPr>
          <w:rFonts w:hint="cs"/>
          <w:rtl/>
        </w:rPr>
        <w:t>باب</w:t>
      </w:r>
      <w:r w:rsidRPr="009C42D3">
        <w:rPr>
          <w:rtl/>
        </w:rPr>
        <w:t xml:space="preserve"> </w:t>
      </w:r>
      <w:r w:rsidRPr="009C42D3">
        <w:rPr>
          <w:rFonts w:hint="cs"/>
          <w:rtl/>
        </w:rPr>
        <w:t>وجوب</w:t>
      </w:r>
      <w:r w:rsidRPr="009C42D3">
        <w:rPr>
          <w:rtl/>
        </w:rPr>
        <w:t xml:space="preserve"> </w:t>
      </w:r>
      <w:r w:rsidRPr="009C42D3">
        <w:rPr>
          <w:rFonts w:hint="cs"/>
          <w:rtl/>
        </w:rPr>
        <w:t>الإعادة</w:t>
      </w:r>
      <w:r w:rsidRPr="009C42D3">
        <w:rPr>
          <w:rtl/>
        </w:rPr>
        <w:t xml:space="preserve"> </w:t>
      </w:r>
      <w:r w:rsidRPr="009C42D3">
        <w:rPr>
          <w:rFonts w:hint="cs"/>
          <w:rtl/>
        </w:rPr>
        <w:t>في</w:t>
      </w:r>
      <w:r w:rsidRPr="009C42D3">
        <w:rPr>
          <w:rtl/>
        </w:rPr>
        <w:t xml:space="preserve"> </w:t>
      </w:r>
      <w:r w:rsidRPr="009C42D3">
        <w:rPr>
          <w:rFonts w:hint="cs"/>
          <w:rtl/>
        </w:rPr>
        <w:t>الوقت</w:t>
      </w:r>
      <w:r w:rsidRPr="009C42D3">
        <w:rPr>
          <w:rtl/>
        </w:rPr>
        <w:t xml:space="preserve"> </w:t>
      </w:r>
      <w:r w:rsidRPr="009C42D3">
        <w:rPr>
          <w:rFonts w:hint="cs"/>
          <w:rtl/>
        </w:rPr>
        <w:t>و</w:t>
      </w:r>
      <w:r w:rsidRPr="009C42D3">
        <w:rPr>
          <w:rtl/>
        </w:rPr>
        <w:t xml:space="preserve"> </w:t>
      </w:r>
      <w:r w:rsidRPr="009C42D3">
        <w:rPr>
          <w:rFonts w:hint="cs"/>
          <w:rtl/>
        </w:rPr>
        <w:t>استحباب</w:t>
      </w:r>
      <w:r w:rsidRPr="009C42D3">
        <w:rPr>
          <w:rtl/>
        </w:rPr>
        <w:t xml:space="preserve"> </w:t>
      </w:r>
      <w:r w:rsidRPr="009C42D3">
        <w:rPr>
          <w:rFonts w:hint="cs"/>
          <w:rtl/>
        </w:rPr>
        <w:t>القضاء</w:t>
      </w:r>
      <w:r w:rsidRPr="009C42D3">
        <w:rPr>
          <w:rtl/>
        </w:rPr>
        <w:t xml:space="preserve"> </w:t>
      </w:r>
      <w:r w:rsidRPr="009C42D3">
        <w:rPr>
          <w:rFonts w:hint="cs"/>
          <w:rtl/>
        </w:rPr>
        <w:t>بعده</w:t>
      </w:r>
      <w:r w:rsidRPr="009C42D3">
        <w:rPr>
          <w:rtl/>
        </w:rPr>
        <w:t xml:space="preserve"> </w:t>
      </w:r>
      <w:r w:rsidRPr="009C42D3">
        <w:rPr>
          <w:rFonts w:hint="cs"/>
          <w:rtl/>
        </w:rPr>
        <w:t>على</w:t>
      </w:r>
      <w:r w:rsidRPr="009C42D3">
        <w:rPr>
          <w:rtl/>
        </w:rPr>
        <w:t xml:space="preserve"> </w:t>
      </w:r>
      <w:r w:rsidRPr="009C42D3">
        <w:rPr>
          <w:rFonts w:hint="cs"/>
          <w:rtl/>
        </w:rPr>
        <w:t>من</w:t>
      </w:r>
      <w:r w:rsidRPr="009C42D3">
        <w:rPr>
          <w:rtl/>
        </w:rPr>
        <w:t xml:space="preserve"> </w:t>
      </w:r>
      <w:r w:rsidRPr="009C42D3">
        <w:rPr>
          <w:rFonts w:hint="cs"/>
          <w:rtl/>
        </w:rPr>
        <w:t>علم</w:t>
      </w:r>
      <w:r w:rsidRPr="009C42D3">
        <w:rPr>
          <w:rtl/>
        </w:rPr>
        <w:t xml:space="preserve"> </w:t>
      </w:r>
      <w:r w:rsidRPr="009C42D3">
        <w:rPr>
          <w:rFonts w:hint="cs"/>
          <w:rtl/>
        </w:rPr>
        <w:t>بالنجاسة</w:t>
      </w:r>
      <w:r w:rsidRPr="009C42D3">
        <w:rPr>
          <w:rtl/>
        </w:rPr>
        <w:t xml:space="preserve"> </w:t>
      </w:r>
      <w:r w:rsidRPr="009C42D3">
        <w:rPr>
          <w:rFonts w:hint="cs"/>
          <w:rtl/>
        </w:rPr>
        <w:t>فلم</w:t>
      </w:r>
      <w:r w:rsidRPr="009C42D3">
        <w:rPr>
          <w:rtl/>
        </w:rPr>
        <w:t xml:space="preserve"> </w:t>
      </w:r>
      <w:r w:rsidRPr="009C42D3">
        <w:rPr>
          <w:rFonts w:hint="cs"/>
          <w:rtl/>
        </w:rPr>
        <w:t>يغسلها</w:t>
      </w:r>
      <w:r w:rsidRPr="009C42D3">
        <w:rPr>
          <w:rtl/>
        </w:rPr>
        <w:t xml:space="preserve"> </w:t>
      </w:r>
      <w:r w:rsidRPr="009C42D3">
        <w:rPr>
          <w:rFonts w:hint="cs"/>
          <w:rtl/>
        </w:rPr>
        <w:t>ثم</w:t>
      </w:r>
      <w:r w:rsidRPr="009C42D3">
        <w:rPr>
          <w:rtl/>
        </w:rPr>
        <w:t xml:space="preserve"> </w:t>
      </w:r>
      <w:r w:rsidRPr="009C42D3">
        <w:rPr>
          <w:rFonts w:hint="cs"/>
          <w:rtl/>
        </w:rPr>
        <w:t>نسيها</w:t>
      </w:r>
      <w:r w:rsidRPr="009C42D3">
        <w:rPr>
          <w:rtl/>
        </w:rPr>
        <w:t xml:space="preserve"> </w:t>
      </w:r>
      <w:r w:rsidRPr="009C42D3">
        <w:rPr>
          <w:rFonts w:hint="cs"/>
          <w:rtl/>
        </w:rPr>
        <w:t>وقت</w:t>
      </w:r>
      <w:r w:rsidRPr="009C42D3">
        <w:rPr>
          <w:rtl/>
        </w:rPr>
        <w:t xml:space="preserve"> </w:t>
      </w:r>
      <w:r w:rsidRPr="009C42D3">
        <w:rPr>
          <w:rFonts w:hint="cs"/>
          <w:rtl/>
        </w:rPr>
        <w:t>الصلاة</w:t>
      </w:r>
      <w:r w:rsidRPr="009C42D3">
        <w:rPr>
          <w:rtl/>
        </w:rPr>
        <w:t xml:space="preserve"> .....</w:t>
      </w:r>
      <w:r w:rsidR="0030446E">
        <w:rPr>
          <w:rtl/>
        </w:rPr>
        <w:t xml:space="preserve"> </w:t>
      </w:r>
      <w:r w:rsidRPr="009C42D3">
        <w:rPr>
          <w:rFonts w:hint="cs"/>
          <w:rtl/>
        </w:rPr>
        <w:t>ص</w:t>
      </w:r>
      <w:r w:rsidRPr="009C42D3">
        <w:rPr>
          <w:rtl/>
        </w:rPr>
        <w:t xml:space="preserve"> : 479</w:t>
      </w:r>
    </w:p>
  </w:footnote>
  <w:footnote w:id="447">
    <w:p w:rsidR="00615592" w:rsidRDefault="00615592" w:rsidP="00615592">
      <w:pPr>
        <w:pStyle w:val="a7"/>
      </w:pPr>
      <w:r>
        <w:rPr>
          <w:rStyle w:val="a9"/>
        </w:rPr>
        <w:footnoteRef/>
      </w:r>
      <w:r>
        <w:rPr>
          <w:rtl/>
        </w:rPr>
        <w:t xml:space="preserve"> </w:t>
      </w:r>
      <w:r w:rsidRPr="00BD7C78">
        <w:rPr>
          <w:rFonts w:hint="cs"/>
          <w:rtl/>
        </w:rPr>
        <w:t>وسائل</w:t>
      </w:r>
      <w:r w:rsidRPr="00BD7C78">
        <w:rPr>
          <w:rtl/>
        </w:rPr>
        <w:t xml:space="preserve"> </w:t>
      </w:r>
      <w:r w:rsidRPr="00BD7C78">
        <w:rPr>
          <w:rFonts w:hint="cs"/>
          <w:rtl/>
        </w:rPr>
        <w:t>الشيعة</w:t>
      </w:r>
      <w:r w:rsidR="00637709">
        <w:rPr>
          <w:rtl/>
        </w:rPr>
        <w:t xml:space="preserve">، </w:t>
      </w:r>
      <w:r w:rsidRPr="00BD7C78">
        <w:rPr>
          <w:rFonts w:hint="cs"/>
          <w:rtl/>
        </w:rPr>
        <w:t>ج‏</w:t>
      </w:r>
      <w:r w:rsidRPr="00BD7C78">
        <w:rPr>
          <w:rtl/>
        </w:rPr>
        <w:t>3</w:t>
      </w:r>
      <w:r w:rsidR="00637709">
        <w:rPr>
          <w:rtl/>
        </w:rPr>
        <w:t xml:space="preserve">، </w:t>
      </w:r>
      <w:r w:rsidRPr="00BD7C78">
        <w:rPr>
          <w:rtl/>
        </w:rPr>
        <w:t>479</w:t>
      </w:r>
      <w:r w:rsidR="00637709">
        <w:rPr>
          <w:rtl/>
        </w:rPr>
        <w:t xml:space="preserve">، </w:t>
      </w:r>
      <w:r w:rsidRPr="00BD7C78">
        <w:rPr>
          <w:rtl/>
        </w:rPr>
        <w:t xml:space="preserve">42 </w:t>
      </w:r>
      <w:r w:rsidRPr="00BD7C78">
        <w:rPr>
          <w:rFonts w:hint="cs"/>
          <w:rtl/>
        </w:rPr>
        <w:t>باب</w:t>
      </w:r>
      <w:r w:rsidRPr="00BD7C78">
        <w:rPr>
          <w:rtl/>
        </w:rPr>
        <w:t xml:space="preserve"> </w:t>
      </w:r>
      <w:r w:rsidRPr="00BD7C78">
        <w:rPr>
          <w:rFonts w:hint="cs"/>
          <w:rtl/>
        </w:rPr>
        <w:t>وجوب</w:t>
      </w:r>
      <w:r w:rsidRPr="00BD7C78">
        <w:rPr>
          <w:rtl/>
        </w:rPr>
        <w:t xml:space="preserve"> </w:t>
      </w:r>
      <w:r w:rsidRPr="00BD7C78">
        <w:rPr>
          <w:rFonts w:hint="cs"/>
          <w:rtl/>
        </w:rPr>
        <w:t>الإعادة</w:t>
      </w:r>
      <w:r w:rsidRPr="00BD7C78">
        <w:rPr>
          <w:rtl/>
        </w:rPr>
        <w:t xml:space="preserve"> </w:t>
      </w:r>
      <w:r w:rsidRPr="00BD7C78">
        <w:rPr>
          <w:rFonts w:hint="cs"/>
          <w:rtl/>
        </w:rPr>
        <w:t>في</w:t>
      </w:r>
      <w:r w:rsidRPr="00BD7C78">
        <w:rPr>
          <w:rtl/>
        </w:rPr>
        <w:t xml:space="preserve"> </w:t>
      </w:r>
      <w:r w:rsidRPr="00BD7C78">
        <w:rPr>
          <w:rFonts w:hint="cs"/>
          <w:rtl/>
        </w:rPr>
        <w:t>الوقت</w:t>
      </w:r>
      <w:r w:rsidRPr="00BD7C78">
        <w:rPr>
          <w:rtl/>
        </w:rPr>
        <w:t xml:space="preserve"> </w:t>
      </w:r>
      <w:r w:rsidRPr="00BD7C78">
        <w:rPr>
          <w:rFonts w:hint="cs"/>
          <w:rtl/>
        </w:rPr>
        <w:t>و</w:t>
      </w:r>
      <w:r w:rsidRPr="00BD7C78">
        <w:rPr>
          <w:rtl/>
        </w:rPr>
        <w:t xml:space="preserve"> </w:t>
      </w:r>
      <w:r w:rsidRPr="00BD7C78">
        <w:rPr>
          <w:rFonts w:hint="cs"/>
          <w:rtl/>
        </w:rPr>
        <w:t>استحباب</w:t>
      </w:r>
      <w:r w:rsidRPr="00BD7C78">
        <w:rPr>
          <w:rtl/>
        </w:rPr>
        <w:t xml:space="preserve"> </w:t>
      </w:r>
      <w:r w:rsidRPr="00BD7C78">
        <w:rPr>
          <w:rFonts w:hint="cs"/>
          <w:rtl/>
        </w:rPr>
        <w:t>القضاء</w:t>
      </w:r>
      <w:r w:rsidRPr="00BD7C78">
        <w:rPr>
          <w:rtl/>
        </w:rPr>
        <w:t xml:space="preserve"> </w:t>
      </w:r>
      <w:r w:rsidRPr="00BD7C78">
        <w:rPr>
          <w:rFonts w:hint="cs"/>
          <w:rtl/>
        </w:rPr>
        <w:t>بعده</w:t>
      </w:r>
      <w:r w:rsidRPr="00BD7C78">
        <w:rPr>
          <w:rtl/>
        </w:rPr>
        <w:t xml:space="preserve"> </w:t>
      </w:r>
      <w:r w:rsidRPr="00BD7C78">
        <w:rPr>
          <w:rFonts w:hint="cs"/>
          <w:rtl/>
        </w:rPr>
        <w:t>على</w:t>
      </w:r>
      <w:r w:rsidRPr="00BD7C78">
        <w:rPr>
          <w:rtl/>
        </w:rPr>
        <w:t xml:space="preserve"> </w:t>
      </w:r>
      <w:r w:rsidRPr="00BD7C78">
        <w:rPr>
          <w:rFonts w:hint="cs"/>
          <w:rtl/>
        </w:rPr>
        <w:t>من</w:t>
      </w:r>
      <w:r w:rsidRPr="00BD7C78">
        <w:rPr>
          <w:rtl/>
        </w:rPr>
        <w:t xml:space="preserve"> </w:t>
      </w:r>
      <w:r w:rsidRPr="00BD7C78">
        <w:rPr>
          <w:rFonts w:hint="cs"/>
          <w:rtl/>
        </w:rPr>
        <w:t>علم</w:t>
      </w:r>
      <w:r w:rsidRPr="00BD7C78">
        <w:rPr>
          <w:rtl/>
        </w:rPr>
        <w:t xml:space="preserve"> </w:t>
      </w:r>
      <w:r w:rsidRPr="00BD7C78">
        <w:rPr>
          <w:rFonts w:hint="cs"/>
          <w:rtl/>
        </w:rPr>
        <w:t>بالنجاسة</w:t>
      </w:r>
      <w:r w:rsidRPr="00BD7C78">
        <w:rPr>
          <w:rtl/>
        </w:rPr>
        <w:t xml:space="preserve"> </w:t>
      </w:r>
      <w:r w:rsidRPr="00BD7C78">
        <w:rPr>
          <w:rFonts w:hint="cs"/>
          <w:rtl/>
        </w:rPr>
        <w:t>فلم</w:t>
      </w:r>
      <w:r w:rsidRPr="00BD7C78">
        <w:rPr>
          <w:rtl/>
        </w:rPr>
        <w:t xml:space="preserve"> </w:t>
      </w:r>
      <w:r w:rsidRPr="00BD7C78">
        <w:rPr>
          <w:rFonts w:hint="cs"/>
          <w:rtl/>
        </w:rPr>
        <w:t>يغسلها</w:t>
      </w:r>
      <w:r w:rsidRPr="00BD7C78">
        <w:rPr>
          <w:rtl/>
        </w:rPr>
        <w:t xml:space="preserve"> </w:t>
      </w:r>
      <w:r w:rsidRPr="00BD7C78">
        <w:rPr>
          <w:rFonts w:hint="cs"/>
          <w:rtl/>
        </w:rPr>
        <w:t>ثم</w:t>
      </w:r>
      <w:r w:rsidRPr="00BD7C78">
        <w:rPr>
          <w:rtl/>
        </w:rPr>
        <w:t xml:space="preserve"> </w:t>
      </w:r>
      <w:r w:rsidRPr="00BD7C78">
        <w:rPr>
          <w:rFonts w:hint="cs"/>
          <w:rtl/>
        </w:rPr>
        <w:t>نسيها</w:t>
      </w:r>
      <w:r w:rsidRPr="00BD7C78">
        <w:rPr>
          <w:rtl/>
        </w:rPr>
        <w:t xml:space="preserve"> </w:t>
      </w:r>
      <w:r w:rsidRPr="00BD7C78">
        <w:rPr>
          <w:rFonts w:hint="cs"/>
          <w:rtl/>
        </w:rPr>
        <w:t>وقت</w:t>
      </w:r>
      <w:r w:rsidRPr="00BD7C78">
        <w:rPr>
          <w:rtl/>
        </w:rPr>
        <w:t xml:space="preserve"> </w:t>
      </w:r>
      <w:r w:rsidRPr="00BD7C78">
        <w:rPr>
          <w:rFonts w:hint="cs"/>
          <w:rtl/>
        </w:rPr>
        <w:t>الصلاة</w:t>
      </w:r>
      <w:r w:rsidRPr="00BD7C78">
        <w:rPr>
          <w:rtl/>
        </w:rPr>
        <w:t xml:space="preserve"> .....</w:t>
      </w:r>
      <w:r w:rsidR="0030446E">
        <w:rPr>
          <w:rtl/>
        </w:rPr>
        <w:t xml:space="preserve"> </w:t>
      </w:r>
      <w:r w:rsidRPr="00BD7C78">
        <w:rPr>
          <w:rFonts w:hint="cs"/>
          <w:rtl/>
        </w:rPr>
        <w:t>ص</w:t>
      </w:r>
      <w:r w:rsidRPr="00BD7C78">
        <w:rPr>
          <w:rtl/>
        </w:rPr>
        <w:t xml:space="preserve"> : 479</w:t>
      </w:r>
    </w:p>
  </w:footnote>
  <w:footnote w:id="448">
    <w:p w:rsidR="00615592" w:rsidRDefault="00615592" w:rsidP="00615592">
      <w:pPr>
        <w:pStyle w:val="a7"/>
        <w:rPr>
          <w:rtl/>
        </w:rPr>
      </w:pPr>
      <w:r>
        <w:rPr>
          <w:rStyle w:val="a9"/>
        </w:rPr>
        <w:footnoteRef/>
      </w:r>
      <w:r>
        <w:rPr>
          <w:rtl/>
        </w:rPr>
        <w:t xml:space="preserve"> </w:t>
      </w:r>
      <w:r w:rsidRPr="00181858">
        <w:rPr>
          <w:rFonts w:hint="cs"/>
          <w:rtl/>
        </w:rPr>
        <w:t>مناسك</w:t>
      </w:r>
      <w:r w:rsidRPr="00181858">
        <w:rPr>
          <w:rtl/>
        </w:rPr>
        <w:t xml:space="preserve"> </w:t>
      </w:r>
      <w:r w:rsidRPr="00181858">
        <w:rPr>
          <w:rFonts w:hint="cs"/>
          <w:rtl/>
        </w:rPr>
        <w:t>الحج</w:t>
      </w:r>
      <w:r w:rsidRPr="00181858">
        <w:rPr>
          <w:rtl/>
        </w:rPr>
        <w:t xml:space="preserve"> (</w:t>
      </w:r>
      <w:r w:rsidRPr="00181858">
        <w:rPr>
          <w:rFonts w:hint="cs"/>
          <w:rtl/>
        </w:rPr>
        <w:t>للخوئي</w:t>
      </w:r>
      <w:r w:rsidRPr="00181858">
        <w:rPr>
          <w:rtl/>
        </w:rPr>
        <w:t>)</w:t>
      </w:r>
      <w:r w:rsidRPr="00181858">
        <w:rPr>
          <w:rFonts w:hint="cs"/>
          <w:rtl/>
        </w:rPr>
        <w:t>،</w:t>
      </w:r>
      <w:r w:rsidRPr="00181858">
        <w:rPr>
          <w:rtl/>
        </w:rPr>
        <w:t xml:space="preserve"> </w:t>
      </w:r>
      <w:r w:rsidRPr="00181858">
        <w:rPr>
          <w:rFonts w:hint="cs"/>
          <w:rtl/>
        </w:rPr>
        <w:t>ص</w:t>
      </w:r>
      <w:r w:rsidRPr="00181858">
        <w:rPr>
          <w:rtl/>
        </w:rPr>
        <w:t>: 130</w:t>
      </w:r>
    </w:p>
  </w:footnote>
  <w:footnote w:id="449">
    <w:p w:rsidR="00615592" w:rsidRDefault="00615592" w:rsidP="00615592">
      <w:pPr>
        <w:pStyle w:val="a7"/>
        <w:rPr>
          <w:rtl/>
        </w:rPr>
      </w:pPr>
      <w:r>
        <w:rPr>
          <w:rStyle w:val="a9"/>
        </w:rPr>
        <w:footnoteRef/>
      </w:r>
      <w:r>
        <w:rPr>
          <w:rtl/>
        </w:rPr>
        <w:t xml:space="preserve"> </w:t>
      </w:r>
      <w:r w:rsidRPr="00181858">
        <w:rPr>
          <w:rFonts w:hint="cs"/>
          <w:rtl/>
        </w:rPr>
        <w:t>مناسك</w:t>
      </w:r>
      <w:r w:rsidRPr="00181858">
        <w:rPr>
          <w:rtl/>
        </w:rPr>
        <w:t xml:space="preserve"> </w:t>
      </w:r>
      <w:r w:rsidRPr="00181858">
        <w:rPr>
          <w:rFonts w:hint="cs"/>
          <w:rtl/>
        </w:rPr>
        <w:t>الحج</w:t>
      </w:r>
      <w:r w:rsidRPr="00181858">
        <w:rPr>
          <w:rtl/>
        </w:rPr>
        <w:t xml:space="preserve"> (</w:t>
      </w:r>
      <w:r w:rsidRPr="00181858">
        <w:rPr>
          <w:rFonts w:hint="cs"/>
          <w:rtl/>
        </w:rPr>
        <w:t>للخوئي</w:t>
      </w:r>
      <w:r w:rsidRPr="00181858">
        <w:rPr>
          <w:rtl/>
        </w:rPr>
        <w:t>)</w:t>
      </w:r>
      <w:r w:rsidRPr="00181858">
        <w:rPr>
          <w:rFonts w:hint="cs"/>
          <w:rtl/>
        </w:rPr>
        <w:t>،</w:t>
      </w:r>
      <w:r w:rsidRPr="00181858">
        <w:rPr>
          <w:rtl/>
        </w:rPr>
        <w:t xml:space="preserve"> </w:t>
      </w:r>
      <w:r w:rsidRPr="00181858">
        <w:rPr>
          <w:rFonts w:hint="cs"/>
          <w:rtl/>
        </w:rPr>
        <w:t>ص</w:t>
      </w:r>
      <w:r w:rsidRPr="00181858">
        <w:rPr>
          <w:rtl/>
        </w:rPr>
        <w:t>: 130</w:t>
      </w:r>
    </w:p>
  </w:footnote>
  <w:footnote w:id="450">
    <w:p w:rsidR="00615592" w:rsidRDefault="00615592" w:rsidP="00615592">
      <w:pPr>
        <w:pStyle w:val="a7"/>
      </w:pPr>
      <w:r>
        <w:rPr>
          <w:rStyle w:val="a9"/>
        </w:rPr>
        <w:footnoteRef/>
      </w:r>
      <w:r>
        <w:rPr>
          <w:rtl/>
        </w:rPr>
        <w:t xml:space="preserve"> </w:t>
      </w:r>
      <w:r w:rsidRPr="00D726D8">
        <w:rPr>
          <w:rFonts w:hint="cs"/>
          <w:rtl/>
        </w:rPr>
        <w:t>وسائل</w:t>
      </w:r>
      <w:r w:rsidRPr="00D726D8">
        <w:rPr>
          <w:rtl/>
        </w:rPr>
        <w:t xml:space="preserve"> </w:t>
      </w:r>
      <w:r w:rsidRPr="00D726D8">
        <w:rPr>
          <w:rFonts w:hint="cs"/>
          <w:rtl/>
        </w:rPr>
        <w:t>الشيعة</w:t>
      </w:r>
      <w:r w:rsidR="00637709">
        <w:rPr>
          <w:rtl/>
        </w:rPr>
        <w:t xml:space="preserve">، </w:t>
      </w:r>
      <w:r w:rsidRPr="00D726D8">
        <w:rPr>
          <w:rFonts w:hint="cs"/>
          <w:rtl/>
        </w:rPr>
        <w:t>ج‏</w:t>
      </w:r>
      <w:r w:rsidRPr="00D726D8">
        <w:rPr>
          <w:rtl/>
        </w:rPr>
        <w:t>21</w:t>
      </w:r>
      <w:r w:rsidR="00637709">
        <w:rPr>
          <w:rtl/>
        </w:rPr>
        <w:t xml:space="preserve">، </w:t>
      </w:r>
      <w:r w:rsidRPr="00D726D8">
        <w:rPr>
          <w:rtl/>
        </w:rPr>
        <w:t>440</w:t>
      </w:r>
      <w:r w:rsidR="00637709">
        <w:rPr>
          <w:rtl/>
        </w:rPr>
        <w:t xml:space="preserve">، </w:t>
      </w:r>
      <w:r w:rsidRPr="00D726D8">
        <w:rPr>
          <w:rtl/>
        </w:rPr>
        <w:t xml:space="preserve">55 </w:t>
      </w:r>
      <w:r w:rsidRPr="00D726D8">
        <w:rPr>
          <w:rFonts w:hint="cs"/>
          <w:rtl/>
        </w:rPr>
        <w:t>باب</w:t>
      </w:r>
      <w:r w:rsidRPr="00D726D8">
        <w:rPr>
          <w:rtl/>
        </w:rPr>
        <w:t xml:space="preserve"> </w:t>
      </w:r>
      <w:r w:rsidRPr="00D726D8">
        <w:rPr>
          <w:rFonts w:hint="cs"/>
          <w:rtl/>
        </w:rPr>
        <w:t>أن</w:t>
      </w:r>
      <w:r w:rsidRPr="00D726D8">
        <w:rPr>
          <w:rtl/>
        </w:rPr>
        <w:t xml:space="preserve"> </w:t>
      </w:r>
      <w:r w:rsidRPr="00D726D8">
        <w:rPr>
          <w:rFonts w:hint="cs"/>
          <w:rtl/>
        </w:rPr>
        <w:t>من</w:t>
      </w:r>
      <w:r w:rsidRPr="00D726D8">
        <w:rPr>
          <w:rtl/>
        </w:rPr>
        <w:t xml:space="preserve"> </w:t>
      </w:r>
      <w:r w:rsidRPr="00D726D8">
        <w:rPr>
          <w:rFonts w:hint="cs"/>
          <w:rtl/>
        </w:rPr>
        <w:t>ترك</w:t>
      </w:r>
      <w:r w:rsidRPr="00D726D8">
        <w:rPr>
          <w:rtl/>
        </w:rPr>
        <w:t xml:space="preserve"> </w:t>
      </w:r>
      <w:r w:rsidRPr="00D726D8">
        <w:rPr>
          <w:rFonts w:hint="cs"/>
          <w:rtl/>
        </w:rPr>
        <w:t>الختان</w:t>
      </w:r>
      <w:r w:rsidRPr="00D726D8">
        <w:rPr>
          <w:rtl/>
        </w:rPr>
        <w:t xml:space="preserve"> </w:t>
      </w:r>
      <w:r w:rsidRPr="00D726D8">
        <w:rPr>
          <w:rFonts w:hint="cs"/>
          <w:rtl/>
        </w:rPr>
        <w:t>وجب</w:t>
      </w:r>
      <w:r w:rsidRPr="00D726D8">
        <w:rPr>
          <w:rtl/>
        </w:rPr>
        <w:t xml:space="preserve"> </w:t>
      </w:r>
      <w:r w:rsidRPr="00D726D8">
        <w:rPr>
          <w:rFonts w:hint="cs"/>
          <w:rtl/>
        </w:rPr>
        <w:t>عليه</w:t>
      </w:r>
      <w:r w:rsidRPr="00D726D8">
        <w:rPr>
          <w:rtl/>
        </w:rPr>
        <w:t xml:space="preserve"> </w:t>
      </w:r>
      <w:r w:rsidRPr="00D726D8">
        <w:rPr>
          <w:rFonts w:hint="cs"/>
          <w:rtl/>
        </w:rPr>
        <w:t>بعد</w:t>
      </w:r>
      <w:r w:rsidRPr="00D726D8">
        <w:rPr>
          <w:rtl/>
        </w:rPr>
        <w:t xml:space="preserve"> </w:t>
      </w:r>
      <w:r w:rsidRPr="00D726D8">
        <w:rPr>
          <w:rFonts w:hint="cs"/>
          <w:rtl/>
        </w:rPr>
        <w:t>البلوغ</w:t>
      </w:r>
      <w:r w:rsidRPr="00D726D8">
        <w:rPr>
          <w:rtl/>
        </w:rPr>
        <w:t xml:space="preserve"> </w:t>
      </w:r>
      <w:r w:rsidRPr="00D726D8">
        <w:rPr>
          <w:rFonts w:hint="cs"/>
          <w:rtl/>
        </w:rPr>
        <w:t>و</w:t>
      </w:r>
      <w:r w:rsidRPr="00D726D8">
        <w:rPr>
          <w:rtl/>
        </w:rPr>
        <w:t xml:space="preserve"> </w:t>
      </w:r>
      <w:r w:rsidRPr="00D726D8">
        <w:rPr>
          <w:rFonts w:hint="cs"/>
          <w:rtl/>
        </w:rPr>
        <w:t>لو</w:t>
      </w:r>
      <w:r w:rsidRPr="00D726D8">
        <w:rPr>
          <w:rtl/>
        </w:rPr>
        <w:t xml:space="preserve"> </w:t>
      </w:r>
      <w:r w:rsidRPr="00D726D8">
        <w:rPr>
          <w:rFonts w:hint="cs"/>
          <w:rtl/>
        </w:rPr>
        <w:t>بعد</w:t>
      </w:r>
      <w:r w:rsidRPr="00D726D8">
        <w:rPr>
          <w:rtl/>
        </w:rPr>
        <w:t xml:space="preserve"> </w:t>
      </w:r>
      <w:r w:rsidRPr="00D726D8">
        <w:rPr>
          <w:rFonts w:hint="cs"/>
          <w:rtl/>
        </w:rPr>
        <w:t>الكبر</w:t>
      </w:r>
      <w:r w:rsidRPr="00D726D8">
        <w:rPr>
          <w:rtl/>
        </w:rPr>
        <w:t xml:space="preserve"> </w:t>
      </w:r>
      <w:r w:rsidRPr="00D726D8">
        <w:rPr>
          <w:rFonts w:hint="cs"/>
          <w:rtl/>
        </w:rPr>
        <w:t>و</w:t>
      </w:r>
      <w:r w:rsidRPr="00D726D8">
        <w:rPr>
          <w:rtl/>
        </w:rPr>
        <w:t xml:space="preserve"> </w:t>
      </w:r>
      <w:r w:rsidRPr="00D726D8">
        <w:rPr>
          <w:rFonts w:hint="cs"/>
          <w:rtl/>
        </w:rPr>
        <w:t>إن</w:t>
      </w:r>
      <w:r w:rsidRPr="00D726D8">
        <w:rPr>
          <w:rtl/>
        </w:rPr>
        <w:t xml:space="preserve"> </w:t>
      </w:r>
      <w:r w:rsidRPr="00D726D8">
        <w:rPr>
          <w:rFonts w:hint="cs"/>
          <w:rtl/>
        </w:rPr>
        <w:t>كان</w:t>
      </w:r>
      <w:r w:rsidRPr="00D726D8">
        <w:rPr>
          <w:rtl/>
        </w:rPr>
        <w:t xml:space="preserve"> </w:t>
      </w:r>
      <w:r w:rsidRPr="00D726D8">
        <w:rPr>
          <w:rFonts w:hint="cs"/>
          <w:rtl/>
        </w:rPr>
        <w:t>كافرا</w:t>
      </w:r>
      <w:r w:rsidRPr="00D726D8">
        <w:rPr>
          <w:rtl/>
        </w:rPr>
        <w:t xml:space="preserve"> </w:t>
      </w:r>
      <w:r w:rsidRPr="00D726D8">
        <w:rPr>
          <w:rFonts w:hint="cs"/>
          <w:rtl/>
        </w:rPr>
        <w:t>ثم</w:t>
      </w:r>
      <w:r w:rsidRPr="00D726D8">
        <w:rPr>
          <w:rtl/>
        </w:rPr>
        <w:t xml:space="preserve"> </w:t>
      </w:r>
      <w:r w:rsidRPr="00D726D8">
        <w:rPr>
          <w:rFonts w:hint="cs"/>
          <w:rtl/>
        </w:rPr>
        <w:t>أسلم</w:t>
      </w:r>
      <w:r w:rsidRPr="00D726D8">
        <w:rPr>
          <w:rtl/>
        </w:rPr>
        <w:t xml:space="preserve"> </w:t>
      </w:r>
      <w:r w:rsidRPr="00D726D8">
        <w:rPr>
          <w:rFonts w:hint="cs"/>
          <w:rtl/>
        </w:rPr>
        <w:t>و</w:t>
      </w:r>
      <w:r w:rsidRPr="00D726D8">
        <w:rPr>
          <w:rtl/>
        </w:rPr>
        <w:t xml:space="preserve"> </w:t>
      </w:r>
      <w:r w:rsidRPr="00D726D8">
        <w:rPr>
          <w:rFonts w:hint="cs"/>
          <w:rtl/>
        </w:rPr>
        <w:t>إن</w:t>
      </w:r>
      <w:r w:rsidRPr="00D726D8">
        <w:rPr>
          <w:rtl/>
        </w:rPr>
        <w:t xml:space="preserve"> </w:t>
      </w:r>
      <w:r w:rsidRPr="00D726D8">
        <w:rPr>
          <w:rFonts w:hint="cs"/>
          <w:rtl/>
        </w:rPr>
        <w:t>كان</w:t>
      </w:r>
      <w:r w:rsidRPr="00D726D8">
        <w:rPr>
          <w:rtl/>
        </w:rPr>
        <w:t xml:space="preserve"> </w:t>
      </w:r>
      <w:r w:rsidRPr="00D726D8">
        <w:rPr>
          <w:rFonts w:hint="cs"/>
          <w:rtl/>
        </w:rPr>
        <w:t>اختتن</w:t>
      </w:r>
      <w:r w:rsidRPr="00D726D8">
        <w:rPr>
          <w:rtl/>
        </w:rPr>
        <w:t xml:space="preserve"> </w:t>
      </w:r>
      <w:r w:rsidRPr="00D726D8">
        <w:rPr>
          <w:rFonts w:hint="cs"/>
          <w:rtl/>
        </w:rPr>
        <w:t>قبل</w:t>
      </w:r>
      <w:r w:rsidRPr="00D726D8">
        <w:rPr>
          <w:rtl/>
        </w:rPr>
        <w:t xml:space="preserve"> </w:t>
      </w:r>
      <w:r w:rsidRPr="00D726D8">
        <w:rPr>
          <w:rFonts w:hint="cs"/>
          <w:rtl/>
        </w:rPr>
        <w:t>إسلامه</w:t>
      </w:r>
      <w:r w:rsidRPr="00D726D8">
        <w:rPr>
          <w:rtl/>
        </w:rPr>
        <w:t xml:space="preserve"> </w:t>
      </w:r>
      <w:r w:rsidRPr="00D726D8">
        <w:rPr>
          <w:rFonts w:hint="cs"/>
          <w:rtl/>
        </w:rPr>
        <w:t>أجزأه</w:t>
      </w:r>
      <w:r w:rsidRPr="00D726D8">
        <w:rPr>
          <w:rtl/>
        </w:rPr>
        <w:t xml:space="preserve"> .....</w:t>
      </w:r>
      <w:r w:rsidR="0030446E">
        <w:rPr>
          <w:rtl/>
        </w:rPr>
        <w:t xml:space="preserve"> </w:t>
      </w:r>
      <w:r w:rsidRPr="00D726D8">
        <w:rPr>
          <w:rFonts w:hint="cs"/>
          <w:rtl/>
        </w:rPr>
        <w:t>ص</w:t>
      </w:r>
      <w:r w:rsidRPr="00D726D8">
        <w:rPr>
          <w:rtl/>
        </w:rPr>
        <w:t xml:space="preserve"> : 440</w:t>
      </w:r>
    </w:p>
  </w:footnote>
  <w:footnote w:id="451">
    <w:p w:rsidR="00615592" w:rsidRDefault="00615592" w:rsidP="00615592">
      <w:pPr>
        <w:pStyle w:val="a7"/>
        <w:rPr>
          <w:rtl/>
        </w:rPr>
      </w:pPr>
      <w:r>
        <w:rPr>
          <w:rStyle w:val="a9"/>
        </w:rPr>
        <w:footnoteRef/>
      </w:r>
      <w:r>
        <w:rPr>
          <w:rtl/>
        </w:rPr>
        <w:t xml:space="preserve"> </w:t>
      </w:r>
      <w:r w:rsidRPr="00D726D8">
        <w:rPr>
          <w:rFonts w:hint="cs"/>
          <w:rtl/>
        </w:rPr>
        <w:t>وسائل</w:t>
      </w:r>
      <w:r w:rsidRPr="00D726D8">
        <w:rPr>
          <w:rtl/>
        </w:rPr>
        <w:t xml:space="preserve"> </w:t>
      </w:r>
      <w:r w:rsidRPr="00D726D8">
        <w:rPr>
          <w:rFonts w:hint="cs"/>
          <w:rtl/>
        </w:rPr>
        <w:t>الشيعة</w:t>
      </w:r>
      <w:r w:rsidR="00637709">
        <w:rPr>
          <w:rtl/>
        </w:rPr>
        <w:t xml:space="preserve">، </w:t>
      </w:r>
      <w:r w:rsidRPr="00D726D8">
        <w:rPr>
          <w:rFonts w:hint="cs"/>
          <w:rtl/>
        </w:rPr>
        <w:t>ج‏</w:t>
      </w:r>
      <w:r w:rsidRPr="00D726D8">
        <w:rPr>
          <w:rtl/>
        </w:rPr>
        <w:t>13</w:t>
      </w:r>
      <w:r w:rsidR="00637709">
        <w:rPr>
          <w:rtl/>
        </w:rPr>
        <w:t xml:space="preserve">، </w:t>
      </w:r>
      <w:r w:rsidRPr="00D726D8">
        <w:rPr>
          <w:rtl/>
        </w:rPr>
        <w:t>270</w:t>
      </w:r>
      <w:r w:rsidR="00637709">
        <w:rPr>
          <w:rtl/>
        </w:rPr>
        <w:t xml:space="preserve">، </w:t>
      </w:r>
      <w:r w:rsidRPr="00D726D8">
        <w:rPr>
          <w:rtl/>
        </w:rPr>
        <w:t xml:space="preserve">33 </w:t>
      </w:r>
      <w:r w:rsidRPr="00D726D8">
        <w:rPr>
          <w:rFonts w:hint="cs"/>
          <w:rtl/>
        </w:rPr>
        <w:t>باب</w:t>
      </w:r>
      <w:r w:rsidRPr="00D726D8">
        <w:rPr>
          <w:rtl/>
        </w:rPr>
        <w:t xml:space="preserve"> </w:t>
      </w:r>
      <w:r w:rsidRPr="00D726D8">
        <w:rPr>
          <w:rFonts w:hint="cs"/>
          <w:rtl/>
        </w:rPr>
        <w:t>اشتراط</w:t>
      </w:r>
      <w:r w:rsidRPr="00D726D8">
        <w:rPr>
          <w:rtl/>
        </w:rPr>
        <w:t xml:space="preserve"> </w:t>
      </w:r>
      <w:r w:rsidRPr="00D726D8">
        <w:rPr>
          <w:rFonts w:hint="cs"/>
          <w:rtl/>
        </w:rPr>
        <w:t>طواف</w:t>
      </w:r>
      <w:r w:rsidRPr="00D726D8">
        <w:rPr>
          <w:rtl/>
        </w:rPr>
        <w:t xml:space="preserve"> </w:t>
      </w:r>
      <w:r w:rsidRPr="00D726D8">
        <w:rPr>
          <w:rFonts w:hint="cs"/>
          <w:rtl/>
        </w:rPr>
        <w:t>الرجل</w:t>
      </w:r>
      <w:r w:rsidRPr="00D726D8">
        <w:rPr>
          <w:rtl/>
        </w:rPr>
        <w:t xml:space="preserve"> </w:t>
      </w:r>
      <w:r w:rsidRPr="00D726D8">
        <w:rPr>
          <w:rFonts w:hint="cs"/>
          <w:rtl/>
        </w:rPr>
        <w:t>بالختان</w:t>
      </w:r>
      <w:r w:rsidRPr="00D726D8">
        <w:rPr>
          <w:rtl/>
        </w:rPr>
        <w:t xml:space="preserve"> </w:t>
      </w:r>
      <w:r w:rsidRPr="00D726D8">
        <w:rPr>
          <w:rFonts w:hint="cs"/>
          <w:rtl/>
        </w:rPr>
        <w:t>و</w:t>
      </w:r>
      <w:r w:rsidRPr="00D726D8">
        <w:rPr>
          <w:rtl/>
        </w:rPr>
        <w:t xml:space="preserve"> </w:t>
      </w:r>
      <w:r w:rsidRPr="00D726D8">
        <w:rPr>
          <w:rFonts w:hint="cs"/>
          <w:rtl/>
        </w:rPr>
        <w:t>عدم</w:t>
      </w:r>
      <w:r w:rsidRPr="00D726D8">
        <w:rPr>
          <w:rtl/>
        </w:rPr>
        <w:t xml:space="preserve"> </w:t>
      </w:r>
      <w:r w:rsidRPr="00D726D8">
        <w:rPr>
          <w:rFonts w:hint="cs"/>
          <w:rtl/>
        </w:rPr>
        <w:t>اشتراط</w:t>
      </w:r>
      <w:r w:rsidRPr="00D726D8">
        <w:rPr>
          <w:rtl/>
        </w:rPr>
        <w:t xml:space="preserve"> </w:t>
      </w:r>
      <w:r w:rsidRPr="00D726D8">
        <w:rPr>
          <w:rFonts w:hint="cs"/>
          <w:rtl/>
        </w:rPr>
        <w:t>طواف</w:t>
      </w:r>
      <w:r w:rsidRPr="00D726D8">
        <w:rPr>
          <w:rtl/>
        </w:rPr>
        <w:t xml:space="preserve"> </w:t>
      </w:r>
      <w:r w:rsidRPr="00D726D8">
        <w:rPr>
          <w:rFonts w:hint="cs"/>
          <w:rtl/>
        </w:rPr>
        <w:t>المرأة</w:t>
      </w:r>
      <w:r w:rsidRPr="00D726D8">
        <w:rPr>
          <w:rtl/>
        </w:rPr>
        <w:t xml:space="preserve"> </w:t>
      </w:r>
      <w:r w:rsidRPr="00D726D8">
        <w:rPr>
          <w:rFonts w:hint="cs"/>
          <w:rtl/>
        </w:rPr>
        <w:t>بالخفض</w:t>
      </w:r>
      <w:r w:rsidRPr="00D726D8">
        <w:rPr>
          <w:rtl/>
        </w:rPr>
        <w:t xml:space="preserve"> .....</w:t>
      </w:r>
      <w:r w:rsidR="0030446E">
        <w:rPr>
          <w:rtl/>
        </w:rPr>
        <w:t xml:space="preserve"> </w:t>
      </w:r>
      <w:r w:rsidRPr="00D726D8">
        <w:rPr>
          <w:rFonts w:hint="cs"/>
          <w:rtl/>
        </w:rPr>
        <w:t>ص</w:t>
      </w:r>
      <w:r w:rsidRPr="00D726D8">
        <w:rPr>
          <w:rtl/>
        </w:rPr>
        <w:t xml:space="preserve"> : 270</w:t>
      </w:r>
    </w:p>
  </w:footnote>
  <w:footnote w:id="452">
    <w:p w:rsidR="00615592" w:rsidRDefault="00615592" w:rsidP="00615592">
      <w:pPr>
        <w:pStyle w:val="a7"/>
      </w:pPr>
      <w:r>
        <w:rPr>
          <w:rStyle w:val="a9"/>
        </w:rPr>
        <w:footnoteRef/>
      </w:r>
      <w:r>
        <w:rPr>
          <w:rtl/>
        </w:rPr>
        <w:t xml:space="preserve"> </w:t>
      </w:r>
      <w:r w:rsidRPr="00B91826">
        <w:rPr>
          <w:rFonts w:hint="cs"/>
          <w:rtl/>
        </w:rPr>
        <w:t>وسائل</w:t>
      </w:r>
      <w:r w:rsidRPr="00B91826">
        <w:rPr>
          <w:rtl/>
        </w:rPr>
        <w:t xml:space="preserve"> </w:t>
      </w:r>
      <w:r w:rsidRPr="00B91826">
        <w:rPr>
          <w:rFonts w:hint="cs"/>
          <w:rtl/>
        </w:rPr>
        <w:t>الشيعة</w:t>
      </w:r>
      <w:r w:rsidR="00637709">
        <w:rPr>
          <w:rtl/>
        </w:rPr>
        <w:t xml:space="preserve">، </w:t>
      </w:r>
      <w:r w:rsidRPr="00B91826">
        <w:rPr>
          <w:rFonts w:hint="cs"/>
          <w:rtl/>
        </w:rPr>
        <w:t>ج‏</w:t>
      </w:r>
      <w:r w:rsidRPr="00B91826">
        <w:rPr>
          <w:rtl/>
        </w:rPr>
        <w:t>21</w:t>
      </w:r>
      <w:r w:rsidR="00637709">
        <w:rPr>
          <w:rtl/>
        </w:rPr>
        <w:t xml:space="preserve">، </w:t>
      </w:r>
      <w:r w:rsidRPr="00B91826">
        <w:rPr>
          <w:rtl/>
        </w:rPr>
        <w:t>441</w:t>
      </w:r>
      <w:r w:rsidR="00637709">
        <w:rPr>
          <w:rtl/>
        </w:rPr>
        <w:t xml:space="preserve">، </w:t>
      </w:r>
      <w:r w:rsidRPr="00B91826">
        <w:rPr>
          <w:rtl/>
        </w:rPr>
        <w:t xml:space="preserve">56 </w:t>
      </w:r>
      <w:r w:rsidRPr="00B91826">
        <w:rPr>
          <w:rFonts w:hint="cs"/>
          <w:rtl/>
        </w:rPr>
        <w:t>باب</w:t>
      </w:r>
      <w:r w:rsidRPr="00B91826">
        <w:rPr>
          <w:rtl/>
        </w:rPr>
        <w:t xml:space="preserve"> </w:t>
      </w:r>
      <w:r w:rsidRPr="00B91826">
        <w:rPr>
          <w:rFonts w:hint="cs"/>
          <w:rtl/>
        </w:rPr>
        <w:t>وجوب</w:t>
      </w:r>
      <w:r w:rsidRPr="00B91826">
        <w:rPr>
          <w:rtl/>
        </w:rPr>
        <w:t xml:space="preserve"> </w:t>
      </w:r>
      <w:r w:rsidRPr="00B91826">
        <w:rPr>
          <w:rFonts w:hint="cs"/>
          <w:rtl/>
        </w:rPr>
        <w:t>الختان</w:t>
      </w:r>
      <w:r w:rsidRPr="00B91826">
        <w:rPr>
          <w:rtl/>
        </w:rPr>
        <w:t xml:space="preserve"> </w:t>
      </w:r>
      <w:r w:rsidRPr="00B91826">
        <w:rPr>
          <w:rFonts w:hint="cs"/>
          <w:rtl/>
        </w:rPr>
        <w:t>على</w:t>
      </w:r>
      <w:r w:rsidRPr="00B91826">
        <w:rPr>
          <w:rtl/>
        </w:rPr>
        <w:t xml:space="preserve"> </w:t>
      </w:r>
      <w:r w:rsidRPr="00B91826">
        <w:rPr>
          <w:rFonts w:hint="cs"/>
          <w:rtl/>
        </w:rPr>
        <w:t>الرجال</w:t>
      </w:r>
      <w:r w:rsidRPr="00B91826">
        <w:rPr>
          <w:rtl/>
        </w:rPr>
        <w:t xml:space="preserve"> </w:t>
      </w:r>
      <w:r w:rsidRPr="00B91826">
        <w:rPr>
          <w:rFonts w:hint="cs"/>
          <w:rtl/>
        </w:rPr>
        <w:t>و</w:t>
      </w:r>
      <w:r w:rsidRPr="00B91826">
        <w:rPr>
          <w:rtl/>
        </w:rPr>
        <w:t xml:space="preserve"> </w:t>
      </w:r>
      <w:r w:rsidRPr="00B91826">
        <w:rPr>
          <w:rFonts w:hint="cs"/>
          <w:rtl/>
        </w:rPr>
        <w:t>عدم</w:t>
      </w:r>
      <w:r w:rsidRPr="00B91826">
        <w:rPr>
          <w:rtl/>
        </w:rPr>
        <w:t xml:space="preserve"> </w:t>
      </w:r>
      <w:r w:rsidRPr="00B91826">
        <w:rPr>
          <w:rFonts w:hint="cs"/>
          <w:rtl/>
        </w:rPr>
        <w:t>وجوب</w:t>
      </w:r>
      <w:r w:rsidRPr="00B91826">
        <w:rPr>
          <w:rtl/>
        </w:rPr>
        <w:t xml:space="preserve"> </w:t>
      </w:r>
      <w:r w:rsidRPr="00B91826">
        <w:rPr>
          <w:rFonts w:hint="cs"/>
          <w:rtl/>
        </w:rPr>
        <w:t>الخفض</w:t>
      </w:r>
      <w:r w:rsidRPr="00B91826">
        <w:rPr>
          <w:rtl/>
        </w:rPr>
        <w:t xml:space="preserve"> </w:t>
      </w:r>
      <w:r w:rsidRPr="00B91826">
        <w:rPr>
          <w:rFonts w:hint="cs"/>
          <w:rtl/>
        </w:rPr>
        <w:t>على</w:t>
      </w:r>
      <w:r w:rsidRPr="00B91826">
        <w:rPr>
          <w:rtl/>
        </w:rPr>
        <w:t xml:space="preserve"> </w:t>
      </w:r>
      <w:r w:rsidRPr="00B91826">
        <w:rPr>
          <w:rFonts w:hint="cs"/>
          <w:rtl/>
        </w:rPr>
        <w:t>النساء</w:t>
      </w:r>
      <w:r w:rsidRPr="00B91826">
        <w:rPr>
          <w:rtl/>
        </w:rPr>
        <w:t xml:space="preserve"> .....</w:t>
      </w:r>
      <w:r w:rsidR="0030446E">
        <w:rPr>
          <w:rtl/>
        </w:rPr>
        <w:t xml:space="preserve"> </w:t>
      </w:r>
      <w:r w:rsidRPr="00B91826">
        <w:rPr>
          <w:rFonts w:hint="cs"/>
          <w:rtl/>
        </w:rPr>
        <w:t>ص</w:t>
      </w:r>
      <w:r w:rsidRPr="00B91826">
        <w:rPr>
          <w:rtl/>
        </w:rPr>
        <w:t xml:space="preserve"> : 440</w:t>
      </w:r>
    </w:p>
  </w:footnote>
  <w:footnote w:id="453">
    <w:p w:rsidR="00615592" w:rsidRDefault="00615592" w:rsidP="00615592">
      <w:pPr>
        <w:pStyle w:val="a7"/>
      </w:pPr>
      <w:r>
        <w:rPr>
          <w:rStyle w:val="a9"/>
        </w:rPr>
        <w:footnoteRef/>
      </w:r>
      <w:r>
        <w:rPr>
          <w:rtl/>
        </w:rPr>
        <w:t xml:space="preserve"> </w:t>
      </w:r>
      <w:r w:rsidRPr="000F5A36">
        <w:rPr>
          <w:rFonts w:hint="cs"/>
          <w:rtl/>
        </w:rPr>
        <w:t>وسائل</w:t>
      </w:r>
      <w:r w:rsidRPr="000F5A36">
        <w:rPr>
          <w:rtl/>
        </w:rPr>
        <w:t xml:space="preserve"> </w:t>
      </w:r>
      <w:r w:rsidRPr="000F5A36">
        <w:rPr>
          <w:rFonts w:hint="cs"/>
          <w:rtl/>
        </w:rPr>
        <w:t>الشيعة</w:t>
      </w:r>
      <w:r w:rsidR="00637709">
        <w:rPr>
          <w:rtl/>
        </w:rPr>
        <w:t xml:space="preserve">، </w:t>
      </w:r>
      <w:r w:rsidRPr="000F5A36">
        <w:rPr>
          <w:rFonts w:hint="cs"/>
          <w:rtl/>
        </w:rPr>
        <w:t>ج‏</w:t>
      </w:r>
      <w:r w:rsidRPr="000F5A36">
        <w:rPr>
          <w:rtl/>
        </w:rPr>
        <w:t>13</w:t>
      </w:r>
      <w:r w:rsidR="00637709">
        <w:rPr>
          <w:rtl/>
        </w:rPr>
        <w:t xml:space="preserve">، </w:t>
      </w:r>
      <w:r w:rsidRPr="000F5A36">
        <w:rPr>
          <w:rtl/>
        </w:rPr>
        <w:t>271</w:t>
      </w:r>
      <w:r w:rsidR="00637709">
        <w:rPr>
          <w:rtl/>
        </w:rPr>
        <w:t xml:space="preserve">، </w:t>
      </w:r>
      <w:r w:rsidRPr="000F5A36">
        <w:rPr>
          <w:rtl/>
        </w:rPr>
        <w:t xml:space="preserve">33 </w:t>
      </w:r>
      <w:r w:rsidRPr="000F5A36">
        <w:rPr>
          <w:rFonts w:hint="cs"/>
          <w:rtl/>
        </w:rPr>
        <w:t>باب</w:t>
      </w:r>
      <w:r w:rsidRPr="000F5A36">
        <w:rPr>
          <w:rtl/>
        </w:rPr>
        <w:t xml:space="preserve"> </w:t>
      </w:r>
      <w:r w:rsidRPr="000F5A36">
        <w:rPr>
          <w:rFonts w:hint="cs"/>
          <w:rtl/>
        </w:rPr>
        <w:t>اشتراط</w:t>
      </w:r>
      <w:r w:rsidRPr="000F5A36">
        <w:rPr>
          <w:rtl/>
        </w:rPr>
        <w:t xml:space="preserve"> </w:t>
      </w:r>
      <w:r w:rsidRPr="000F5A36">
        <w:rPr>
          <w:rFonts w:hint="cs"/>
          <w:rtl/>
        </w:rPr>
        <w:t>طواف</w:t>
      </w:r>
      <w:r w:rsidRPr="000F5A36">
        <w:rPr>
          <w:rtl/>
        </w:rPr>
        <w:t xml:space="preserve"> </w:t>
      </w:r>
      <w:r w:rsidRPr="000F5A36">
        <w:rPr>
          <w:rFonts w:hint="cs"/>
          <w:rtl/>
        </w:rPr>
        <w:t>الرجل</w:t>
      </w:r>
      <w:r w:rsidRPr="000F5A36">
        <w:rPr>
          <w:rtl/>
        </w:rPr>
        <w:t xml:space="preserve"> </w:t>
      </w:r>
      <w:r w:rsidRPr="000F5A36">
        <w:rPr>
          <w:rFonts w:hint="cs"/>
          <w:rtl/>
        </w:rPr>
        <w:t>بالختان</w:t>
      </w:r>
      <w:r w:rsidRPr="000F5A36">
        <w:rPr>
          <w:rtl/>
        </w:rPr>
        <w:t xml:space="preserve"> </w:t>
      </w:r>
      <w:r w:rsidRPr="000F5A36">
        <w:rPr>
          <w:rFonts w:hint="cs"/>
          <w:rtl/>
        </w:rPr>
        <w:t>و</w:t>
      </w:r>
      <w:r w:rsidRPr="000F5A36">
        <w:rPr>
          <w:rtl/>
        </w:rPr>
        <w:t xml:space="preserve"> </w:t>
      </w:r>
      <w:r w:rsidRPr="000F5A36">
        <w:rPr>
          <w:rFonts w:hint="cs"/>
          <w:rtl/>
        </w:rPr>
        <w:t>عدم</w:t>
      </w:r>
      <w:r w:rsidRPr="000F5A36">
        <w:rPr>
          <w:rtl/>
        </w:rPr>
        <w:t xml:space="preserve"> </w:t>
      </w:r>
      <w:r w:rsidRPr="000F5A36">
        <w:rPr>
          <w:rFonts w:hint="cs"/>
          <w:rtl/>
        </w:rPr>
        <w:t>اشتراط</w:t>
      </w:r>
      <w:r w:rsidRPr="000F5A36">
        <w:rPr>
          <w:rtl/>
        </w:rPr>
        <w:t xml:space="preserve"> </w:t>
      </w:r>
      <w:r w:rsidRPr="000F5A36">
        <w:rPr>
          <w:rFonts w:hint="cs"/>
          <w:rtl/>
        </w:rPr>
        <w:t>طواف</w:t>
      </w:r>
      <w:r w:rsidRPr="000F5A36">
        <w:rPr>
          <w:rtl/>
        </w:rPr>
        <w:t xml:space="preserve"> </w:t>
      </w:r>
      <w:r w:rsidRPr="000F5A36">
        <w:rPr>
          <w:rFonts w:hint="cs"/>
          <w:rtl/>
        </w:rPr>
        <w:t>المرأة</w:t>
      </w:r>
      <w:r w:rsidRPr="000F5A36">
        <w:rPr>
          <w:rtl/>
        </w:rPr>
        <w:t xml:space="preserve"> </w:t>
      </w:r>
      <w:r w:rsidRPr="000F5A36">
        <w:rPr>
          <w:rFonts w:hint="cs"/>
          <w:rtl/>
        </w:rPr>
        <w:t>بالخفض</w:t>
      </w:r>
      <w:r w:rsidRPr="000F5A36">
        <w:rPr>
          <w:rtl/>
        </w:rPr>
        <w:t xml:space="preserve"> .....</w:t>
      </w:r>
      <w:r w:rsidR="0030446E">
        <w:rPr>
          <w:rtl/>
        </w:rPr>
        <w:t xml:space="preserve"> </w:t>
      </w:r>
      <w:r w:rsidRPr="000F5A36">
        <w:rPr>
          <w:rFonts w:hint="cs"/>
          <w:rtl/>
        </w:rPr>
        <w:t>ص</w:t>
      </w:r>
      <w:r w:rsidRPr="000F5A36">
        <w:rPr>
          <w:rtl/>
        </w:rPr>
        <w:t xml:space="preserve"> : 270</w:t>
      </w:r>
    </w:p>
  </w:footnote>
  <w:footnote w:id="454">
    <w:p w:rsidR="00615592" w:rsidRDefault="00615592" w:rsidP="00615592">
      <w:pPr>
        <w:pStyle w:val="a7"/>
      </w:pPr>
      <w:r>
        <w:rPr>
          <w:rStyle w:val="a9"/>
        </w:rPr>
        <w:footnoteRef/>
      </w:r>
      <w:r>
        <w:rPr>
          <w:rtl/>
        </w:rPr>
        <w:t xml:space="preserve"> </w:t>
      </w:r>
      <w:r w:rsidRPr="00A372EA">
        <w:rPr>
          <w:rFonts w:hint="cs"/>
          <w:rtl/>
        </w:rPr>
        <w:t>وسائل</w:t>
      </w:r>
      <w:r w:rsidRPr="00A372EA">
        <w:rPr>
          <w:rtl/>
        </w:rPr>
        <w:t xml:space="preserve"> </w:t>
      </w:r>
      <w:r w:rsidRPr="00A372EA">
        <w:rPr>
          <w:rFonts w:hint="cs"/>
          <w:rtl/>
        </w:rPr>
        <w:t>الشيعة</w:t>
      </w:r>
      <w:r w:rsidR="00637709">
        <w:rPr>
          <w:rtl/>
        </w:rPr>
        <w:t xml:space="preserve">، </w:t>
      </w:r>
      <w:r w:rsidRPr="00A372EA">
        <w:rPr>
          <w:rFonts w:hint="cs"/>
          <w:rtl/>
        </w:rPr>
        <w:t>ج‏</w:t>
      </w:r>
      <w:r w:rsidRPr="00A372EA">
        <w:rPr>
          <w:rtl/>
        </w:rPr>
        <w:t>13</w:t>
      </w:r>
      <w:r w:rsidR="00637709">
        <w:rPr>
          <w:rtl/>
        </w:rPr>
        <w:t xml:space="preserve">، </w:t>
      </w:r>
      <w:r w:rsidRPr="00A372EA">
        <w:rPr>
          <w:rtl/>
        </w:rPr>
        <w:t>271</w:t>
      </w:r>
      <w:r w:rsidR="00637709">
        <w:rPr>
          <w:rtl/>
        </w:rPr>
        <w:t xml:space="preserve">، </w:t>
      </w:r>
      <w:r w:rsidRPr="00A372EA">
        <w:rPr>
          <w:rtl/>
        </w:rPr>
        <w:t xml:space="preserve">33 </w:t>
      </w:r>
      <w:r w:rsidRPr="00A372EA">
        <w:rPr>
          <w:rFonts w:hint="cs"/>
          <w:rtl/>
        </w:rPr>
        <w:t>باب</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الرجل</w:t>
      </w:r>
      <w:r w:rsidRPr="00A372EA">
        <w:rPr>
          <w:rtl/>
        </w:rPr>
        <w:t xml:space="preserve"> </w:t>
      </w:r>
      <w:r w:rsidRPr="00A372EA">
        <w:rPr>
          <w:rFonts w:hint="cs"/>
          <w:rtl/>
        </w:rPr>
        <w:t>بالختان</w:t>
      </w:r>
      <w:r w:rsidRPr="00A372EA">
        <w:rPr>
          <w:rtl/>
        </w:rPr>
        <w:t xml:space="preserve"> </w:t>
      </w:r>
      <w:r w:rsidRPr="00A372EA">
        <w:rPr>
          <w:rFonts w:hint="cs"/>
          <w:rtl/>
        </w:rPr>
        <w:t>و</w:t>
      </w:r>
      <w:r w:rsidRPr="00A372EA">
        <w:rPr>
          <w:rtl/>
        </w:rPr>
        <w:t xml:space="preserve"> </w:t>
      </w:r>
      <w:r w:rsidRPr="00A372EA">
        <w:rPr>
          <w:rFonts w:hint="cs"/>
          <w:rtl/>
        </w:rPr>
        <w:t>عدم</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المرأة</w:t>
      </w:r>
      <w:r w:rsidRPr="00A372EA">
        <w:rPr>
          <w:rtl/>
        </w:rPr>
        <w:t xml:space="preserve"> </w:t>
      </w:r>
      <w:r w:rsidRPr="00A372EA">
        <w:rPr>
          <w:rFonts w:hint="cs"/>
          <w:rtl/>
        </w:rPr>
        <w:t>بالخفض</w:t>
      </w:r>
      <w:r w:rsidRPr="00A372EA">
        <w:rPr>
          <w:rtl/>
        </w:rPr>
        <w:t xml:space="preserve"> .....</w:t>
      </w:r>
      <w:r w:rsidR="0030446E">
        <w:rPr>
          <w:rtl/>
        </w:rPr>
        <w:t xml:space="preserve"> </w:t>
      </w:r>
      <w:r w:rsidRPr="00A372EA">
        <w:rPr>
          <w:rFonts w:hint="cs"/>
          <w:rtl/>
        </w:rPr>
        <w:t>ص</w:t>
      </w:r>
      <w:r w:rsidRPr="00A372EA">
        <w:rPr>
          <w:rtl/>
        </w:rPr>
        <w:t xml:space="preserve"> : 270</w:t>
      </w:r>
    </w:p>
  </w:footnote>
  <w:footnote w:id="455">
    <w:p w:rsidR="00615592" w:rsidRDefault="00615592" w:rsidP="00615592">
      <w:pPr>
        <w:pStyle w:val="a7"/>
        <w:rPr>
          <w:rtl/>
        </w:rPr>
      </w:pPr>
      <w:r>
        <w:rPr>
          <w:rStyle w:val="a9"/>
        </w:rPr>
        <w:footnoteRef/>
      </w:r>
      <w:r>
        <w:rPr>
          <w:rtl/>
        </w:rPr>
        <w:t xml:space="preserve"> </w:t>
      </w:r>
      <w:r w:rsidRPr="00A372EA">
        <w:rPr>
          <w:rFonts w:hint="cs"/>
          <w:rtl/>
        </w:rPr>
        <w:t>وسائل</w:t>
      </w:r>
      <w:r w:rsidRPr="00A372EA">
        <w:rPr>
          <w:rtl/>
        </w:rPr>
        <w:t xml:space="preserve"> </w:t>
      </w:r>
      <w:r w:rsidRPr="00A372EA">
        <w:rPr>
          <w:rFonts w:hint="cs"/>
          <w:rtl/>
        </w:rPr>
        <w:t>الشيعة</w:t>
      </w:r>
      <w:r w:rsidR="00637709">
        <w:rPr>
          <w:rtl/>
        </w:rPr>
        <w:t xml:space="preserve">، </w:t>
      </w:r>
      <w:r w:rsidRPr="00A372EA">
        <w:rPr>
          <w:rFonts w:hint="cs"/>
          <w:rtl/>
        </w:rPr>
        <w:t>ج‏</w:t>
      </w:r>
      <w:r w:rsidRPr="00A372EA">
        <w:rPr>
          <w:rtl/>
        </w:rPr>
        <w:t>13</w:t>
      </w:r>
      <w:r w:rsidR="00637709">
        <w:rPr>
          <w:rtl/>
        </w:rPr>
        <w:t xml:space="preserve">، </w:t>
      </w:r>
      <w:r w:rsidRPr="00A372EA">
        <w:rPr>
          <w:rtl/>
        </w:rPr>
        <w:t>270</w:t>
      </w:r>
      <w:r w:rsidR="00637709">
        <w:rPr>
          <w:rtl/>
        </w:rPr>
        <w:t xml:space="preserve">، </w:t>
      </w:r>
      <w:r w:rsidRPr="00A372EA">
        <w:rPr>
          <w:rtl/>
        </w:rPr>
        <w:t xml:space="preserve">33 </w:t>
      </w:r>
      <w:r w:rsidRPr="00A372EA">
        <w:rPr>
          <w:rFonts w:hint="cs"/>
          <w:rtl/>
        </w:rPr>
        <w:t>باب</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الرجل</w:t>
      </w:r>
      <w:r w:rsidRPr="00A372EA">
        <w:rPr>
          <w:rtl/>
        </w:rPr>
        <w:t xml:space="preserve"> </w:t>
      </w:r>
      <w:r w:rsidRPr="00A372EA">
        <w:rPr>
          <w:rFonts w:hint="cs"/>
          <w:rtl/>
        </w:rPr>
        <w:t>بالختان</w:t>
      </w:r>
      <w:r w:rsidRPr="00A372EA">
        <w:rPr>
          <w:rtl/>
        </w:rPr>
        <w:t xml:space="preserve"> </w:t>
      </w:r>
      <w:r w:rsidRPr="00A372EA">
        <w:rPr>
          <w:rFonts w:hint="cs"/>
          <w:rtl/>
        </w:rPr>
        <w:t>و</w:t>
      </w:r>
      <w:r w:rsidRPr="00A372EA">
        <w:rPr>
          <w:rtl/>
        </w:rPr>
        <w:t xml:space="preserve"> </w:t>
      </w:r>
      <w:r w:rsidRPr="00A372EA">
        <w:rPr>
          <w:rFonts w:hint="cs"/>
          <w:rtl/>
        </w:rPr>
        <w:t>عدم</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المرأة</w:t>
      </w:r>
      <w:r w:rsidRPr="00A372EA">
        <w:rPr>
          <w:rtl/>
        </w:rPr>
        <w:t xml:space="preserve"> </w:t>
      </w:r>
      <w:r w:rsidRPr="00A372EA">
        <w:rPr>
          <w:rFonts w:hint="cs"/>
          <w:rtl/>
        </w:rPr>
        <w:t>بالخفض</w:t>
      </w:r>
      <w:r w:rsidRPr="00A372EA">
        <w:rPr>
          <w:rtl/>
        </w:rPr>
        <w:t xml:space="preserve"> .....</w:t>
      </w:r>
      <w:r w:rsidR="0030446E">
        <w:rPr>
          <w:rtl/>
        </w:rPr>
        <w:t xml:space="preserve"> </w:t>
      </w:r>
      <w:r w:rsidRPr="00A372EA">
        <w:rPr>
          <w:rFonts w:hint="cs"/>
          <w:rtl/>
        </w:rPr>
        <w:t>ص</w:t>
      </w:r>
      <w:r w:rsidRPr="00A372EA">
        <w:rPr>
          <w:rtl/>
        </w:rPr>
        <w:t xml:space="preserve"> : 270</w:t>
      </w:r>
    </w:p>
  </w:footnote>
  <w:footnote w:id="456">
    <w:p w:rsidR="00615592" w:rsidRDefault="00615592" w:rsidP="00615592">
      <w:pPr>
        <w:pStyle w:val="a7"/>
      </w:pPr>
      <w:r>
        <w:rPr>
          <w:rStyle w:val="a9"/>
        </w:rPr>
        <w:footnoteRef/>
      </w:r>
      <w:r>
        <w:rPr>
          <w:rtl/>
        </w:rPr>
        <w:t xml:space="preserve"> </w:t>
      </w:r>
      <w:r w:rsidRPr="00A372EA">
        <w:rPr>
          <w:rFonts w:hint="cs"/>
          <w:rtl/>
        </w:rPr>
        <w:t>وسائل</w:t>
      </w:r>
      <w:r w:rsidRPr="00A372EA">
        <w:rPr>
          <w:rtl/>
        </w:rPr>
        <w:t xml:space="preserve"> </w:t>
      </w:r>
      <w:r w:rsidRPr="00A372EA">
        <w:rPr>
          <w:rFonts w:hint="cs"/>
          <w:rtl/>
        </w:rPr>
        <w:t>الشيعة</w:t>
      </w:r>
      <w:r w:rsidR="00637709">
        <w:rPr>
          <w:rtl/>
        </w:rPr>
        <w:t xml:space="preserve">، </w:t>
      </w:r>
      <w:r w:rsidRPr="00A372EA">
        <w:rPr>
          <w:rFonts w:hint="cs"/>
          <w:rtl/>
        </w:rPr>
        <w:t>ج‏</w:t>
      </w:r>
      <w:r w:rsidRPr="00A372EA">
        <w:rPr>
          <w:rtl/>
        </w:rPr>
        <w:t>13</w:t>
      </w:r>
      <w:r w:rsidR="00637709">
        <w:rPr>
          <w:rtl/>
        </w:rPr>
        <w:t xml:space="preserve">، </w:t>
      </w:r>
      <w:r w:rsidRPr="00A372EA">
        <w:rPr>
          <w:rtl/>
        </w:rPr>
        <w:t>271</w:t>
      </w:r>
      <w:r w:rsidR="00637709">
        <w:rPr>
          <w:rtl/>
        </w:rPr>
        <w:t xml:space="preserve">، </w:t>
      </w:r>
      <w:r w:rsidRPr="00A372EA">
        <w:rPr>
          <w:rtl/>
        </w:rPr>
        <w:t xml:space="preserve">33 </w:t>
      </w:r>
      <w:r w:rsidRPr="00A372EA">
        <w:rPr>
          <w:rFonts w:hint="cs"/>
          <w:rtl/>
        </w:rPr>
        <w:t>باب</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الرجل</w:t>
      </w:r>
      <w:r w:rsidRPr="00A372EA">
        <w:rPr>
          <w:rtl/>
        </w:rPr>
        <w:t xml:space="preserve"> </w:t>
      </w:r>
      <w:r w:rsidRPr="00A372EA">
        <w:rPr>
          <w:rFonts w:hint="cs"/>
          <w:rtl/>
        </w:rPr>
        <w:t>بالختان</w:t>
      </w:r>
      <w:r w:rsidRPr="00A372EA">
        <w:rPr>
          <w:rtl/>
        </w:rPr>
        <w:t xml:space="preserve"> </w:t>
      </w:r>
      <w:r w:rsidRPr="00A372EA">
        <w:rPr>
          <w:rFonts w:hint="cs"/>
          <w:rtl/>
        </w:rPr>
        <w:t>و</w:t>
      </w:r>
      <w:r w:rsidRPr="00A372EA">
        <w:rPr>
          <w:rtl/>
        </w:rPr>
        <w:t xml:space="preserve"> </w:t>
      </w:r>
      <w:r w:rsidRPr="00A372EA">
        <w:rPr>
          <w:rFonts w:hint="cs"/>
          <w:rtl/>
        </w:rPr>
        <w:t>عدم</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المرأة</w:t>
      </w:r>
      <w:r w:rsidRPr="00A372EA">
        <w:rPr>
          <w:rtl/>
        </w:rPr>
        <w:t xml:space="preserve"> </w:t>
      </w:r>
      <w:r w:rsidRPr="00A372EA">
        <w:rPr>
          <w:rFonts w:hint="cs"/>
          <w:rtl/>
        </w:rPr>
        <w:t>بالخفض</w:t>
      </w:r>
      <w:r w:rsidRPr="00A372EA">
        <w:rPr>
          <w:rtl/>
        </w:rPr>
        <w:t xml:space="preserve"> .....</w:t>
      </w:r>
      <w:r w:rsidR="0030446E">
        <w:rPr>
          <w:rtl/>
        </w:rPr>
        <w:t xml:space="preserve"> </w:t>
      </w:r>
      <w:r w:rsidRPr="00A372EA">
        <w:rPr>
          <w:rFonts w:hint="cs"/>
          <w:rtl/>
        </w:rPr>
        <w:t>ص</w:t>
      </w:r>
      <w:r w:rsidRPr="00A372EA">
        <w:rPr>
          <w:rtl/>
        </w:rPr>
        <w:t xml:space="preserve"> : 270</w:t>
      </w:r>
    </w:p>
  </w:footnote>
  <w:footnote w:id="457">
    <w:p w:rsidR="00615592" w:rsidRDefault="00615592" w:rsidP="00615592">
      <w:pPr>
        <w:pStyle w:val="a7"/>
        <w:rPr>
          <w:rtl/>
        </w:rPr>
      </w:pPr>
      <w:r>
        <w:rPr>
          <w:rStyle w:val="a9"/>
        </w:rPr>
        <w:footnoteRef/>
      </w:r>
      <w:r>
        <w:rPr>
          <w:rtl/>
        </w:rPr>
        <w:t xml:space="preserve"> </w:t>
      </w:r>
      <w:r w:rsidRPr="00A372EA">
        <w:rPr>
          <w:rFonts w:hint="cs"/>
          <w:rtl/>
        </w:rPr>
        <w:t>وسائل</w:t>
      </w:r>
      <w:r w:rsidRPr="00A372EA">
        <w:rPr>
          <w:rtl/>
        </w:rPr>
        <w:t xml:space="preserve"> </w:t>
      </w:r>
      <w:r w:rsidRPr="00A372EA">
        <w:rPr>
          <w:rFonts w:hint="cs"/>
          <w:rtl/>
        </w:rPr>
        <w:t>الشيعة</w:t>
      </w:r>
      <w:r w:rsidR="00637709">
        <w:rPr>
          <w:rtl/>
        </w:rPr>
        <w:t xml:space="preserve">، </w:t>
      </w:r>
      <w:r w:rsidRPr="00A372EA">
        <w:rPr>
          <w:rFonts w:hint="cs"/>
          <w:rtl/>
        </w:rPr>
        <w:t>ج‏</w:t>
      </w:r>
      <w:r w:rsidRPr="00A372EA">
        <w:rPr>
          <w:rtl/>
        </w:rPr>
        <w:t>13</w:t>
      </w:r>
      <w:r w:rsidR="00637709">
        <w:rPr>
          <w:rtl/>
        </w:rPr>
        <w:t xml:space="preserve">، </w:t>
      </w:r>
      <w:r w:rsidRPr="00A372EA">
        <w:rPr>
          <w:rtl/>
        </w:rPr>
        <w:t>270</w:t>
      </w:r>
      <w:r w:rsidR="00637709">
        <w:rPr>
          <w:rtl/>
        </w:rPr>
        <w:t xml:space="preserve">، </w:t>
      </w:r>
      <w:r w:rsidRPr="00A372EA">
        <w:rPr>
          <w:rtl/>
        </w:rPr>
        <w:t xml:space="preserve">33 </w:t>
      </w:r>
      <w:r w:rsidRPr="00A372EA">
        <w:rPr>
          <w:rFonts w:hint="cs"/>
          <w:rtl/>
        </w:rPr>
        <w:t>باب</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الرجل</w:t>
      </w:r>
      <w:r w:rsidRPr="00A372EA">
        <w:rPr>
          <w:rtl/>
        </w:rPr>
        <w:t xml:space="preserve"> </w:t>
      </w:r>
      <w:r w:rsidRPr="00A372EA">
        <w:rPr>
          <w:rFonts w:hint="cs"/>
          <w:rtl/>
        </w:rPr>
        <w:t>بالختان</w:t>
      </w:r>
      <w:r w:rsidRPr="00A372EA">
        <w:rPr>
          <w:rtl/>
        </w:rPr>
        <w:t xml:space="preserve"> </w:t>
      </w:r>
      <w:r w:rsidRPr="00A372EA">
        <w:rPr>
          <w:rFonts w:hint="cs"/>
          <w:rtl/>
        </w:rPr>
        <w:t>و</w:t>
      </w:r>
      <w:r w:rsidRPr="00A372EA">
        <w:rPr>
          <w:rtl/>
        </w:rPr>
        <w:t xml:space="preserve"> </w:t>
      </w:r>
      <w:r w:rsidRPr="00A372EA">
        <w:rPr>
          <w:rFonts w:hint="cs"/>
          <w:rtl/>
        </w:rPr>
        <w:t>عدم</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المرأة</w:t>
      </w:r>
      <w:r w:rsidRPr="00A372EA">
        <w:rPr>
          <w:rtl/>
        </w:rPr>
        <w:t xml:space="preserve"> </w:t>
      </w:r>
      <w:r w:rsidRPr="00A372EA">
        <w:rPr>
          <w:rFonts w:hint="cs"/>
          <w:rtl/>
        </w:rPr>
        <w:t>بالخفض</w:t>
      </w:r>
      <w:r w:rsidRPr="00A372EA">
        <w:rPr>
          <w:rtl/>
        </w:rPr>
        <w:t xml:space="preserve"> .....</w:t>
      </w:r>
      <w:r w:rsidR="0030446E">
        <w:rPr>
          <w:rtl/>
        </w:rPr>
        <w:t xml:space="preserve"> </w:t>
      </w:r>
      <w:r w:rsidRPr="00A372EA">
        <w:rPr>
          <w:rFonts w:hint="cs"/>
          <w:rtl/>
        </w:rPr>
        <w:t>ص</w:t>
      </w:r>
      <w:r w:rsidRPr="00A372EA">
        <w:rPr>
          <w:rtl/>
        </w:rPr>
        <w:t xml:space="preserve"> : 270</w:t>
      </w:r>
    </w:p>
  </w:footnote>
  <w:footnote w:id="458">
    <w:p w:rsidR="00615592" w:rsidRDefault="00615592" w:rsidP="00615592">
      <w:pPr>
        <w:pStyle w:val="a7"/>
      </w:pPr>
      <w:r>
        <w:rPr>
          <w:rStyle w:val="a9"/>
        </w:rPr>
        <w:footnoteRef/>
      </w:r>
      <w:r>
        <w:rPr>
          <w:rtl/>
        </w:rPr>
        <w:t xml:space="preserve"> </w:t>
      </w:r>
      <w:r w:rsidRPr="00277402">
        <w:rPr>
          <w:rFonts w:hint="cs"/>
          <w:rtl/>
        </w:rPr>
        <w:t>رجال</w:t>
      </w:r>
      <w:r w:rsidRPr="00277402">
        <w:rPr>
          <w:rtl/>
        </w:rPr>
        <w:t xml:space="preserve"> </w:t>
      </w:r>
      <w:r w:rsidRPr="00277402">
        <w:rPr>
          <w:rFonts w:hint="cs"/>
          <w:rtl/>
        </w:rPr>
        <w:t>النجاشي</w:t>
      </w:r>
      <w:r w:rsidRPr="00277402">
        <w:rPr>
          <w:rtl/>
        </w:rPr>
        <w:t xml:space="preserve"> - </w:t>
      </w:r>
      <w:r w:rsidRPr="00277402">
        <w:rPr>
          <w:rFonts w:hint="cs"/>
          <w:rtl/>
        </w:rPr>
        <w:t>فهرست</w:t>
      </w:r>
      <w:r w:rsidRPr="00277402">
        <w:rPr>
          <w:rtl/>
        </w:rPr>
        <w:t xml:space="preserve"> </w:t>
      </w:r>
      <w:r w:rsidRPr="00277402">
        <w:rPr>
          <w:rFonts w:hint="cs"/>
          <w:rtl/>
        </w:rPr>
        <w:t>أسماء</w:t>
      </w:r>
      <w:r w:rsidRPr="00277402">
        <w:rPr>
          <w:rtl/>
        </w:rPr>
        <w:t xml:space="preserve"> </w:t>
      </w:r>
      <w:r w:rsidRPr="00277402">
        <w:rPr>
          <w:rFonts w:hint="cs"/>
          <w:rtl/>
        </w:rPr>
        <w:t>مصنفي</w:t>
      </w:r>
      <w:r w:rsidRPr="00277402">
        <w:rPr>
          <w:rtl/>
        </w:rPr>
        <w:t xml:space="preserve"> </w:t>
      </w:r>
      <w:r w:rsidRPr="00277402">
        <w:rPr>
          <w:rFonts w:hint="cs"/>
          <w:rtl/>
        </w:rPr>
        <w:t>الشيعة،</w:t>
      </w:r>
      <w:r w:rsidRPr="00277402">
        <w:rPr>
          <w:rtl/>
        </w:rPr>
        <w:t xml:space="preserve"> </w:t>
      </w:r>
      <w:r w:rsidRPr="00277402">
        <w:rPr>
          <w:rFonts w:hint="cs"/>
          <w:rtl/>
        </w:rPr>
        <w:t>ص</w:t>
      </w:r>
      <w:r w:rsidRPr="00277402">
        <w:rPr>
          <w:rtl/>
        </w:rPr>
        <w:t>: 396‌</w:t>
      </w:r>
    </w:p>
  </w:footnote>
  <w:footnote w:id="459">
    <w:p w:rsidR="00615592" w:rsidRDefault="00615592" w:rsidP="00615592">
      <w:pPr>
        <w:pStyle w:val="a7"/>
      </w:pPr>
      <w:r>
        <w:rPr>
          <w:rStyle w:val="a9"/>
        </w:rPr>
        <w:footnoteRef/>
      </w:r>
      <w:r>
        <w:rPr>
          <w:rtl/>
        </w:rPr>
        <w:t xml:space="preserve"> </w:t>
      </w:r>
      <w:r w:rsidRPr="00373491">
        <w:rPr>
          <w:rFonts w:hint="cs"/>
          <w:rtl/>
        </w:rPr>
        <w:t>وسائل</w:t>
      </w:r>
      <w:r w:rsidRPr="00373491">
        <w:rPr>
          <w:rtl/>
        </w:rPr>
        <w:t xml:space="preserve"> </w:t>
      </w:r>
      <w:r w:rsidRPr="00373491">
        <w:rPr>
          <w:rFonts w:hint="cs"/>
          <w:rtl/>
        </w:rPr>
        <w:t>الشيعة</w:t>
      </w:r>
      <w:r w:rsidR="00637709">
        <w:rPr>
          <w:rtl/>
        </w:rPr>
        <w:t xml:space="preserve">، </w:t>
      </w:r>
      <w:r w:rsidRPr="00373491">
        <w:rPr>
          <w:rFonts w:hint="cs"/>
          <w:rtl/>
        </w:rPr>
        <w:t>ج‏</w:t>
      </w:r>
      <w:r w:rsidRPr="00373491">
        <w:rPr>
          <w:rtl/>
        </w:rPr>
        <w:t>11</w:t>
      </w:r>
      <w:r w:rsidR="00637709">
        <w:rPr>
          <w:rtl/>
        </w:rPr>
        <w:t xml:space="preserve">، </w:t>
      </w:r>
      <w:r w:rsidRPr="00373491">
        <w:rPr>
          <w:rtl/>
        </w:rPr>
        <w:t>288</w:t>
      </w:r>
      <w:r w:rsidR="00637709">
        <w:rPr>
          <w:rtl/>
        </w:rPr>
        <w:t xml:space="preserve">، </w:t>
      </w:r>
      <w:r w:rsidRPr="00373491">
        <w:rPr>
          <w:rtl/>
        </w:rPr>
        <w:t xml:space="preserve">17 </w:t>
      </w:r>
      <w:r w:rsidRPr="00373491">
        <w:rPr>
          <w:rFonts w:hint="cs"/>
          <w:rtl/>
        </w:rPr>
        <w:t>باب</w:t>
      </w:r>
      <w:r w:rsidRPr="00373491">
        <w:rPr>
          <w:rtl/>
        </w:rPr>
        <w:t xml:space="preserve"> </w:t>
      </w:r>
      <w:r w:rsidRPr="00373491">
        <w:rPr>
          <w:rFonts w:hint="cs"/>
          <w:rtl/>
        </w:rPr>
        <w:t>كيفية</w:t>
      </w:r>
      <w:r w:rsidRPr="00373491">
        <w:rPr>
          <w:rtl/>
        </w:rPr>
        <w:t xml:space="preserve"> </w:t>
      </w:r>
      <w:r w:rsidRPr="00373491">
        <w:rPr>
          <w:rFonts w:hint="cs"/>
          <w:rtl/>
        </w:rPr>
        <w:t>حج</w:t>
      </w:r>
      <w:r w:rsidRPr="00373491">
        <w:rPr>
          <w:rtl/>
        </w:rPr>
        <w:t xml:space="preserve"> </w:t>
      </w:r>
      <w:r w:rsidRPr="00373491">
        <w:rPr>
          <w:rFonts w:hint="cs"/>
          <w:rtl/>
        </w:rPr>
        <w:t>الصبيان</w:t>
      </w:r>
      <w:r w:rsidRPr="00373491">
        <w:rPr>
          <w:rtl/>
        </w:rPr>
        <w:t xml:space="preserve"> </w:t>
      </w:r>
      <w:r w:rsidRPr="00373491">
        <w:rPr>
          <w:rFonts w:hint="cs"/>
          <w:rtl/>
        </w:rPr>
        <w:t>و</w:t>
      </w:r>
      <w:r w:rsidRPr="00373491">
        <w:rPr>
          <w:rtl/>
        </w:rPr>
        <w:t xml:space="preserve"> </w:t>
      </w:r>
      <w:r w:rsidRPr="00373491">
        <w:rPr>
          <w:rFonts w:hint="cs"/>
          <w:rtl/>
        </w:rPr>
        <w:t>الحج</w:t>
      </w:r>
      <w:r w:rsidRPr="00373491">
        <w:rPr>
          <w:rtl/>
        </w:rPr>
        <w:t xml:space="preserve"> </w:t>
      </w:r>
      <w:r w:rsidRPr="00373491">
        <w:rPr>
          <w:rFonts w:hint="cs"/>
          <w:rtl/>
        </w:rPr>
        <w:t>بهم</w:t>
      </w:r>
      <w:r w:rsidRPr="00373491">
        <w:rPr>
          <w:rtl/>
        </w:rPr>
        <w:t xml:space="preserve"> </w:t>
      </w:r>
      <w:r w:rsidRPr="00373491">
        <w:rPr>
          <w:rFonts w:hint="cs"/>
          <w:rtl/>
        </w:rPr>
        <w:t>و</w:t>
      </w:r>
      <w:r w:rsidRPr="00373491">
        <w:rPr>
          <w:rtl/>
        </w:rPr>
        <w:t xml:space="preserve"> </w:t>
      </w:r>
      <w:r w:rsidRPr="00373491">
        <w:rPr>
          <w:rFonts w:hint="cs"/>
          <w:rtl/>
        </w:rPr>
        <w:t>جملة</w:t>
      </w:r>
      <w:r w:rsidRPr="00373491">
        <w:rPr>
          <w:rtl/>
        </w:rPr>
        <w:t xml:space="preserve"> </w:t>
      </w:r>
      <w:r w:rsidRPr="00373491">
        <w:rPr>
          <w:rFonts w:hint="cs"/>
          <w:rtl/>
        </w:rPr>
        <w:t>من</w:t>
      </w:r>
      <w:r w:rsidRPr="00373491">
        <w:rPr>
          <w:rtl/>
        </w:rPr>
        <w:t xml:space="preserve"> </w:t>
      </w:r>
      <w:r w:rsidRPr="00373491">
        <w:rPr>
          <w:rFonts w:hint="cs"/>
          <w:rtl/>
        </w:rPr>
        <w:t>أحكامهم</w:t>
      </w:r>
      <w:r w:rsidRPr="00373491">
        <w:rPr>
          <w:rtl/>
        </w:rPr>
        <w:t xml:space="preserve"> .....</w:t>
      </w:r>
      <w:r w:rsidR="0030446E">
        <w:rPr>
          <w:rtl/>
        </w:rPr>
        <w:t xml:space="preserve"> </w:t>
      </w:r>
      <w:r w:rsidRPr="00373491">
        <w:rPr>
          <w:rFonts w:hint="cs"/>
          <w:rtl/>
        </w:rPr>
        <w:t>ص</w:t>
      </w:r>
      <w:r w:rsidRPr="00373491">
        <w:rPr>
          <w:rtl/>
        </w:rPr>
        <w:t xml:space="preserve"> : 286</w:t>
      </w:r>
    </w:p>
  </w:footnote>
  <w:footnote w:id="460">
    <w:p w:rsidR="00615592" w:rsidRDefault="00615592" w:rsidP="00615592">
      <w:pPr>
        <w:pStyle w:val="a7"/>
      </w:pPr>
      <w:r>
        <w:rPr>
          <w:rStyle w:val="a9"/>
        </w:rPr>
        <w:footnoteRef/>
      </w:r>
      <w:r>
        <w:rPr>
          <w:rtl/>
        </w:rPr>
        <w:t xml:space="preserve"> </w:t>
      </w:r>
      <w:r w:rsidRPr="00B36C8E">
        <w:rPr>
          <w:rFonts w:hint="cs"/>
          <w:rtl/>
        </w:rPr>
        <w:t>وسائل</w:t>
      </w:r>
      <w:r w:rsidRPr="00B36C8E">
        <w:rPr>
          <w:rtl/>
        </w:rPr>
        <w:t xml:space="preserve"> </w:t>
      </w:r>
      <w:r w:rsidRPr="00B36C8E">
        <w:rPr>
          <w:rFonts w:hint="cs"/>
          <w:rtl/>
        </w:rPr>
        <w:t>الشيعة</w:t>
      </w:r>
      <w:r w:rsidR="00637709">
        <w:rPr>
          <w:rtl/>
        </w:rPr>
        <w:t xml:space="preserve">، </w:t>
      </w:r>
      <w:r w:rsidRPr="00B36C8E">
        <w:rPr>
          <w:rFonts w:hint="cs"/>
          <w:rtl/>
        </w:rPr>
        <w:t>ج‏</w:t>
      </w:r>
      <w:r w:rsidRPr="00B36C8E">
        <w:rPr>
          <w:rtl/>
        </w:rPr>
        <w:t>11</w:t>
      </w:r>
      <w:r w:rsidR="00637709">
        <w:rPr>
          <w:rtl/>
        </w:rPr>
        <w:t xml:space="preserve">، </w:t>
      </w:r>
      <w:r w:rsidRPr="00B36C8E">
        <w:rPr>
          <w:rtl/>
        </w:rPr>
        <w:t>286</w:t>
      </w:r>
      <w:r w:rsidR="00637709">
        <w:rPr>
          <w:rtl/>
        </w:rPr>
        <w:t xml:space="preserve">، </w:t>
      </w:r>
      <w:r w:rsidRPr="00B36C8E">
        <w:rPr>
          <w:rtl/>
        </w:rPr>
        <w:t xml:space="preserve">17 </w:t>
      </w:r>
      <w:r w:rsidRPr="00B36C8E">
        <w:rPr>
          <w:rFonts w:hint="cs"/>
          <w:rtl/>
        </w:rPr>
        <w:t>باب</w:t>
      </w:r>
      <w:r w:rsidRPr="00B36C8E">
        <w:rPr>
          <w:rtl/>
        </w:rPr>
        <w:t xml:space="preserve"> </w:t>
      </w:r>
      <w:r w:rsidRPr="00B36C8E">
        <w:rPr>
          <w:rFonts w:hint="cs"/>
          <w:rtl/>
        </w:rPr>
        <w:t>كيفية</w:t>
      </w:r>
      <w:r w:rsidRPr="00B36C8E">
        <w:rPr>
          <w:rtl/>
        </w:rPr>
        <w:t xml:space="preserve"> </w:t>
      </w:r>
      <w:r w:rsidRPr="00B36C8E">
        <w:rPr>
          <w:rFonts w:hint="cs"/>
          <w:rtl/>
        </w:rPr>
        <w:t>حج</w:t>
      </w:r>
      <w:r w:rsidRPr="00B36C8E">
        <w:rPr>
          <w:rtl/>
        </w:rPr>
        <w:t xml:space="preserve"> </w:t>
      </w:r>
      <w:r w:rsidRPr="00B36C8E">
        <w:rPr>
          <w:rFonts w:hint="cs"/>
          <w:rtl/>
        </w:rPr>
        <w:t>الصبيان</w:t>
      </w:r>
      <w:r w:rsidRPr="00B36C8E">
        <w:rPr>
          <w:rtl/>
        </w:rPr>
        <w:t xml:space="preserve"> </w:t>
      </w:r>
      <w:r w:rsidRPr="00B36C8E">
        <w:rPr>
          <w:rFonts w:hint="cs"/>
          <w:rtl/>
        </w:rPr>
        <w:t>و</w:t>
      </w:r>
      <w:r w:rsidRPr="00B36C8E">
        <w:rPr>
          <w:rtl/>
        </w:rPr>
        <w:t xml:space="preserve"> </w:t>
      </w:r>
      <w:r w:rsidRPr="00B36C8E">
        <w:rPr>
          <w:rFonts w:hint="cs"/>
          <w:rtl/>
        </w:rPr>
        <w:t>الحج</w:t>
      </w:r>
      <w:r w:rsidRPr="00B36C8E">
        <w:rPr>
          <w:rtl/>
        </w:rPr>
        <w:t xml:space="preserve"> </w:t>
      </w:r>
      <w:r w:rsidRPr="00B36C8E">
        <w:rPr>
          <w:rFonts w:hint="cs"/>
          <w:rtl/>
        </w:rPr>
        <w:t>بهم</w:t>
      </w:r>
      <w:r w:rsidRPr="00B36C8E">
        <w:rPr>
          <w:rtl/>
        </w:rPr>
        <w:t xml:space="preserve"> </w:t>
      </w:r>
      <w:r w:rsidRPr="00B36C8E">
        <w:rPr>
          <w:rFonts w:hint="cs"/>
          <w:rtl/>
        </w:rPr>
        <w:t>و</w:t>
      </w:r>
      <w:r w:rsidRPr="00B36C8E">
        <w:rPr>
          <w:rtl/>
        </w:rPr>
        <w:t xml:space="preserve"> </w:t>
      </w:r>
      <w:r w:rsidRPr="00B36C8E">
        <w:rPr>
          <w:rFonts w:hint="cs"/>
          <w:rtl/>
        </w:rPr>
        <w:t>جملة</w:t>
      </w:r>
      <w:r w:rsidRPr="00B36C8E">
        <w:rPr>
          <w:rtl/>
        </w:rPr>
        <w:t xml:space="preserve"> </w:t>
      </w:r>
      <w:r w:rsidRPr="00B36C8E">
        <w:rPr>
          <w:rFonts w:hint="cs"/>
          <w:rtl/>
        </w:rPr>
        <w:t>من</w:t>
      </w:r>
      <w:r w:rsidRPr="00B36C8E">
        <w:rPr>
          <w:rtl/>
        </w:rPr>
        <w:t xml:space="preserve"> </w:t>
      </w:r>
      <w:r w:rsidRPr="00B36C8E">
        <w:rPr>
          <w:rFonts w:hint="cs"/>
          <w:rtl/>
        </w:rPr>
        <w:t>أحكامهم</w:t>
      </w:r>
      <w:r w:rsidRPr="00B36C8E">
        <w:rPr>
          <w:rtl/>
        </w:rPr>
        <w:t xml:space="preserve"> .....</w:t>
      </w:r>
      <w:r w:rsidR="0030446E">
        <w:rPr>
          <w:rtl/>
        </w:rPr>
        <w:t xml:space="preserve"> </w:t>
      </w:r>
      <w:r w:rsidRPr="00B36C8E">
        <w:rPr>
          <w:rFonts w:hint="cs"/>
          <w:rtl/>
        </w:rPr>
        <w:t>ص</w:t>
      </w:r>
      <w:r w:rsidRPr="00B36C8E">
        <w:rPr>
          <w:rtl/>
        </w:rPr>
        <w:t xml:space="preserve"> : 286</w:t>
      </w:r>
    </w:p>
  </w:footnote>
  <w:footnote w:id="461">
    <w:p w:rsidR="00615592" w:rsidRDefault="00615592" w:rsidP="00615592">
      <w:pPr>
        <w:pStyle w:val="a7"/>
      </w:pPr>
      <w:r>
        <w:rPr>
          <w:rStyle w:val="a9"/>
        </w:rPr>
        <w:footnoteRef/>
      </w:r>
      <w:r>
        <w:rPr>
          <w:rtl/>
        </w:rPr>
        <w:t xml:space="preserve"> </w:t>
      </w:r>
      <w:r w:rsidRPr="00B36C8E">
        <w:rPr>
          <w:rFonts w:hint="cs"/>
          <w:rtl/>
        </w:rPr>
        <w:t>وسائل</w:t>
      </w:r>
      <w:r w:rsidRPr="00B36C8E">
        <w:rPr>
          <w:rtl/>
        </w:rPr>
        <w:t xml:space="preserve"> </w:t>
      </w:r>
      <w:r w:rsidRPr="00B36C8E">
        <w:rPr>
          <w:rFonts w:hint="cs"/>
          <w:rtl/>
        </w:rPr>
        <w:t>الشيعة</w:t>
      </w:r>
      <w:r w:rsidR="00637709">
        <w:rPr>
          <w:rtl/>
        </w:rPr>
        <w:t xml:space="preserve">، </w:t>
      </w:r>
      <w:r w:rsidRPr="00B36C8E">
        <w:rPr>
          <w:rFonts w:hint="cs"/>
          <w:rtl/>
        </w:rPr>
        <w:t>ج‏</w:t>
      </w:r>
      <w:r w:rsidRPr="00B36C8E">
        <w:rPr>
          <w:rtl/>
        </w:rPr>
        <w:t>11</w:t>
      </w:r>
      <w:r w:rsidR="00637709">
        <w:rPr>
          <w:rtl/>
        </w:rPr>
        <w:t xml:space="preserve">، </w:t>
      </w:r>
      <w:r w:rsidRPr="00B36C8E">
        <w:rPr>
          <w:rtl/>
        </w:rPr>
        <w:t>287</w:t>
      </w:r>
      <w:r w:rsidR="00637709">
        <w:rPr>
          <w:rtl/>
        </w:rPr>
        <w:t xml:space="preserve">، </w:t>
      </w:r>
      <w:r w:rsidRPr="00B36C8E">
        <w:rPr>
          <w:rtl/>
        </w:rPr>
        <w:t xml:space="preserve">17 </w:t>
      </w:r>
      <w:r w:rsidRPr="00B36C8E">
        <w:rPr>
          <w:rFonts w:hint="cs"/>
          <w:rtl/>
        </w:rPr>
        <w:t>باب</w:t>
      </w:r>
      <w:r w:rsidRPr="00B36C8E">
        <w:rPr>
          <w:rtl/>
        </w:rPr>
        <w:t xml:space="preserve"> </w:t>
      </w:r>
      <w:r w:rsidRPr="00B36C8E">
        <w:rPr>
          <w:rFonts w:hint="cs"/>
          <w:rtl/>
        </w:rPr>
        <w:t>كيفية</w:t>
      </w:r>
      <w:r w:rsidRPr="00B36C8E">
        <w:rPr>
          <w:rtl/>
        </w:rPr>
        <w:t xml:space="preserve"> </w:t>
      </w:r>
      <w:r w:rsidRPr="00B36C8E">
        <w:rPr>
          <w:rFonts w:hint="cs"/>
          <w:rtl/>
        </w:rPr>
        <w:t>حج</w:t>
      </w:r>
      <w:r w:rsidRPr="00B36C8E">
        <w:rPr>
          <w:rtl/>
        </w:rPr>
        <w:t xml:space="preserve"> </w:t>
      </w:r>
      <w:r w:rsidRPr="00B36C8E">
        <w:rPr>
          <w:rFonts w:hint="cs"/>
          <w:rtl/>
        </w:rPr>
        <w:t>الصبيان</w:t>
      </w:r>
      <w:r w:rsidRPr="00B36C8E">
        <w:rPr>
          <w:rtl/>
        </w:rPr>
        <w:t xml:space="preserve"> </w:t>
      </w:r>
      <w:r w:rsidRPr="00B36C8E">
        <w:rPr>
          <w:rFonts w:hint="cs"/>
          <w:rtl/>
        </w:rPr>
        <w:t>و</w:t>
      </w:r>
      <w:r w:rsidRPr="00B36C8E">
        <w:rPr>
          <w:rtl/>
        </w:rPr>
        <w:t xml:space="preserve"> </w:t>
      </w:r>
      <w:r w:rsidRPr="00B36C8E">
        <w:rPr>
          <w:rFonts w:hint="cs"/>
          <w:rtl/>
        </w:rPr>
        <w:t>الحج</w:t>
      </w:r>
      <w:r w:rsidRPr="00B36C8E">
        <w:rPr>
          <w:rtl/>
        </w:rPr>
        <w:t xml:space="preserve"> </w:t>
      </w:r>
      <w:r w:rsidRPr="00B36C8E">
        <w:rPr>
          <w:rFonts w:hint="cs"/>
          <w:rtl/>
        </w:rPr>
        <w:t>بهم</w:t>
      </w:r>
      <w:r w:rsidRPr="00B36C8E">
        <w:rPr>
          <w:rtl/>
        </w:rPr>
        <w:t xml:space="preserve"> </w:t>
      </w:r>
      <w:r w:rsidRPr="00B36C8E">
        <w:rPr>
          <w:rFonts w:hint="cs"/>
          <w:rtl/>
        </w:rPr>
        <w:t>و</w:t>
      </w:r>
      <w:r w:rsidRPr="00B36C8E">
        <w:rPr>
          <w:rtl/>
        </w:rPr>
        <w:t xml:space="preserve"> </w:t>
      </w:r>
      <w:r w:rsidRPr="00B36C8E">
        <w:rPr>
          <w:rFonts w:hint="cs"/>
          <w:rtl/>
        </w:rPr>
        <w:t>جملة</w:t>
      </w:r>
      <w:r w:rsidRPr="00B36C8E">
        <w:rPr>
          <w:rtl/>
        </w:rPr>
        <w:t xml:space="preserve"> </w:t>
      </w:r>
      <w:r w:rsidRPr="00B36C8E">
        <w:rPr>
          <w:rFonts w:hint="cs"/>
          <w:rtl/>
        </w:rPr>
        <w:t>من</w:t>
      </w:r>
      <w:r w:rsidRPr="00B36C8E">
        <w:rPr>
          <w:rtl/>
        </w:rPr>
        <w:t xml:space="preserve"> </w:t>
      </w:r>
      <w:r w:rsidRPr="00B36C8E">
        <w:rPr>
          <w:rFonts w:hint="cs"/>
          <w:rtl/>
        </w:rPr>
        <w:t>أحكامهم</w:t>
      </w:r>
      <w:r w:rsidRPr="00B36C8E">
        <w:rPr>
          <w:rtl/>
        </w:rPr>
        <w:t xml:space="preserve"> .....</w:t>
      </w:r>
      <w:r w:rsidR="0030446E">
        <w:rPr>
          <w:rtl/>
        </w:rPr>
        <w:t xml:space="preserve"> </w:t>
      </w:r>
      <w:r w:rsidRPr="00B36C8E">
        <w:rPr>
          <w:rFonts w:hint="cs"/>
          <w:rtl/>
        </w:rPr>
        <w:t>ص</w:t>
      </w:r>
      <w:r w:rsidRPr="00B36C8E">
        <w:rPr>
          <w:rtl/>
        </w:rPr>
        <w:t xml:space="preserve"> : 286</w:t>
      </w:r>
    </w:p>
  </w:footnote>
  <w:footnote w:id="462">
    <w:p w:rsidR="00615592" w:rsidRDefault="00615592" w:rsidP="00615592">
      <w:pPr>
        <w:pStyle w:val="a7"/>
        <w:rPr>
          <w:rtl/>
        </w:rPr>
      </w:pPr>
      <w:r>
        <w:rPr>
          <w:rStyle w:val="a9"/>
        </w:rPr>
        <w:footnoteRef/>
      </w:r>
      <w:r>
        <w:rPr>
          <w:rtl/>
        </w:rPr>
        <w:t xml:space="preserve"> </w:t>
      </w:r>
      <w:r w:rsidRPr="003F5AA6">
        <w:rPr>
          <w:rFonts w:hint="cs"/>
          <w:rtl/>
        </w:rPr>
        <w:t>مناسك</w:t>
      </w:r>
      <w:r w:rsidRPr="003F5AA6">
        <w:rPr>
          <w:rtl/>
        </w:rPr>
        <w:t xml:space="preserve"> </w:t>
      </w:r>
      <w:r w:rsidRPr="003F5AA6">
        <w:rPr>
          <w:rFonts w:hint="cs"/>
          <w:rtl/>
        </w:rPr>
        <w:t>الحج</w:t>
      </w:r>
      <w:r w:rsidRPr="003F5AA6">
        <w:rPr>
          <w:rtl/>
        </w:rPr>
        <w:t xml:space="preserve"> (</w:t>
      </w:r>
      <w:r w:rsidRPr="003F5AA6">
        <w:rPr>
          <w:rFonts w:hint="cs"/>
          <w:rtl/>
        </w:rPr>
        <w:t>للخوئي</w:t>
      </w:r>
      <w:r w:rsidRPr="003F5AA6">
        <w:rPr>
          <w:rtl/>
        </w:rPr>
        <w:t>)</w:t>
      </w:r>
      <w:r w:rsidRPr="003F5AA6">
        <w:rPr>
          <w:rFonts w:hint="cs"/>
          <w:rtl/>
        </w:rPr>
        <w:t>،</w:t>
      </w:r>
      <w:r w:rsidRPr="003F5AA6">
        <w:rPr>
          <w:rtl/>
        </w:rPr>
        <w:t xml:space="preserve"> </w:t>
      </w:r>
      <w:r w:rsidRPr="003F5AA6">
        <w:rPr>
          <w:rFonts w:hint="cs"/>
          <w:rtl/>
        </w:rPr>
        <w:t>ص</w:t>
      </w:r>
      <w:r w:rsidRPr="003F5AA6">
        <w:rPr>
          <w:rtl/>
        </w:rPr>
        <w:t>: 131</w:t>
      </w:r>
    </w:p>
  </w:footnote>
  <w:footnote w:id="463">
    <w:p w:rsidR="00615592" w:rsidRDefault="00615592" w:rsidP="00615592">
      <w:pPr>
        <w:pStyle w:val="a7"/>
        <w:rPr>
          <w:rtl/>
        </w:rPr>
      </w:pPr>
      <w:r>
        <w:rPr>
          <w:rStyle w:val="a9"/>
        </w:rPr>
        <w:footnoteRef/>
      </w:r>
      <w:r>
        <w:rPr>
          <w:rtl/>
        </w:rPr>
        <w:t xml:space="preserve"> </w:t>
      </w:r>
      <w:r w:rsidRPr="003F5AA6">
        <w:rPr>
          <w:rFonts w:hint="cs"/>
          <w:rtl/>
        </w:rPr>
        <w:t>مناسك</w:t>
      </w:r>
      <w:r w:rsidRPr="003F5AA6">
        <w:rPr>
          <w:rtl/>
        </w:rPr>
        <w:t xml:space="preserve"> </w:t>
      </w:r>
      <w:r w:rsidRPr="003F5AA6">
        <w:rPr>
          <w:rFonts w:hint="cs"/>
          <w:rtl/>
        </w:rPr>
        <w:t>الحج</w:t>
      </w:r>
      <w:r w:rsidRPr="003F5AA6">
        <w:rPr>
          <w:rtl/>
        </w:rPr>
        <w:t xml:space="preserve"> (</w:t>
      </w:r>
      <w:r w:rsidRPr="003F5AA6">
        <w:rPr>
          <w:rFonts w:hint="cs"/>
          <w:rtl/>
        </w:rPr>
        <w:t>للخوئي</w:t>
      </w:r>
      <w:r w:rsidRPr="003F5AA6">
        <w:rPr>
          <w:rtl/>
        </w:rPr>
        <w:t>)</w:t>
      </w:r>
      <w:r w:rsidRPr="003F5AA6">
        <w:rPr>
          <w:rFonts w:hint="cs"/>
          <w:rtl/>
        </w:rPr>
        <w:t>،</w:t>
      </w:r>
      <w:r w:rsidRPr="003F5AA6">
        <w:rPr>
          <w:rtl/>
        </w:rPr>
        <w:t xml:space="preserve"> </w:t>
      </w:r>
      <w:r w:rsidRPr="003F5AA6">
        <w:rPr>
          <w:rFonts w:hint="cs"/>
          <w:rtl/>
        </w:rPr>
        <w:t>ص</w:t>
      </w:r>
      <w:r w:rsidRPr="003F5AA6">
        <w:rPr>
          <w:rtl/>
        </w:rPr>
        <w:t>: 131</w:t>
      </w:r>
    </w:p>
  </w:footnote>
  <w:footnote w:id="464">
    <w:p w:rsidR="00615592" w:rsidRDefault="00615592" w:rsidP="00615592">
      <w:pPr>
        <w:pStyle w:val="a7"/>
        <w:rPr>
          <w:rtl/>
        </w:rPr>
      </w:pPr>
      <w:r>
        <w:rPr>
          <w:rStyle w:val="a9"/>
        </w:rPr>
        <w:footnoteRef/>
      </w:r>
      <w:r>
        <w:rPr>
          <w:rtl/>
        </w:rPr>
        <w:t xml:space="preserve"> </w:t>
      </w:r>
      <w:r w:rsidRPr="006D6872">
        <w:rPr>
          <w:rFonts w:hint="cs"/>
          <w:rtl/>
        </w:rPr>
        <w:t>وسائل</w:t>
      </w:r>
      <w:r w:rsidRPr="006D6872">
        <w:rPr>
          <w:rtl/>
        </w:rPr>
        <w:t xml:space="preserve"> </w:t>
      </w:r>
      <w:r w:rsidRPr="006D6872">
        <w:rPr>
          <w:rFonts w:hint="cs"/>
          <w:rtl/>
        </w:rPr>
        <w:t>الشيعة</w:t>
      </w:r>
      <w:r w:rsidR="00637709">
        <w:rPr>
          <w:rtl/>
        </w:rPr>
        <w:t xml:space="preserve">، </w:t>
      </w:r>
      <w:r w:rsidRPr="006D6872">
        <w:rPr>
          <w:rFonts w:hint="cs"/>
          <w:rtl/>
        </w:rPr>
        <w:t>ج‏</w:t>
      </w:r>
      <w:r w:rsidRPr="006D6872">
        <w:rPr>
          <w:rtl/>
        </w:rPr>
        <w:t>21</w:t>
      </w:r>
      <w:r w:rsidR="00637709">
        <w:rPr>
          <w:rtl/>
        </w:rPr>
        <w:t xml:space="preserve">، </w:t>
      </w:r>
      <w:r w:rsidRPr="006D6872">
        <w:rPr>
          <w:rtl/>
        </w:rPr>
        <w:t>437</w:t>
      </w:r>
      <w:r w:rsidR="00637709">
        <w:rPr>
          <w:rtl/>
        </w:rPr>
        <w:t xml:space="preserve">، </w:t>
      </w:r>
      <w:r w:rsidRPr="006D6872">
        <w:rPr>
          <w:rtl/>
        </w:rPr>
        <w:t xml:space="preserve">52 </w:t>
      </w:r>
      <w:r w:rsidRPr="006D6872">
        <w:rPr>
          <w:rFonts w:hint="cs"/>
          <w:rtl/>
        </w:rPr>
        <w:t>باب</w:t>
      </w:r>
      <w:r w:rsidRPr="006D6872">
        <w:rPr>
          <w:rtl/>
        </w:rPr>
        <w:t xml:space="preserve"> </w:t>
      </w:r>
      <w:r w:rsidRPr="006D6872">
        <w:rPr>
          <w:rFonts w:hint="cs"/>
          <w:rtl/>
        </w:rPr>
        <w:t>وجوب</w:t>
      </w:r>
      <w:r w:rsidRPr="006D6872">
        <w:rPr>
          <w:rtl/>
        </w:rPr>
        <w:t xml:space="preserve"> </w:t>
      </w:r>
      <w:r w:rsidRPr="006D6872">
        <w:rPr>
          <w:rFonts w:hint="cs"/>
          <w:rtl/>
        </w:rPr>
        <w:t>ختان</w:t>
      </w:r>
      <w:r w:rsidRPr="006D6872">
        <w:rPr>
          <w:rtl/>
        </w:rPr>
        <w:t xml:space="preserve"> </w:t>
      </w:r>
      <w:r w:rsidRPr="006D6872">
        <w:rPr>
          <w:rFonts w:hint="cs"/>
          <w:rtl/>
        </w:rPr>
        <w:t>الصبي</w:t>
      </w:r>
      <w:r w:rsidRPr="006D6872">
        <w:rPr>
          <w:rtl/>
        </w:rPr>
        <w:t xml:space="preserve"> </w:t>
      </w:r>
      <w:r w:rsidRPr="006D6872">
        <w:rPr>
          <w:rFonts w:hint="cs"/>
          <w:rtl/>
        </w:rPr>
        <w:t>و</w:t>
      </w:r>
      <w:r w:rsidRPr="006D6872">
        <w:rPr>
          <w:rtl/>
        </w:rPr>
        <w:t xml:space="preserve"> </w:t>
      </w:r>
      <w:r w:rsidRPr="006D6872">
        <w:rPr>
          <w:rFonts w:hint="cs"/>
          <w:rtl/>
        </w:rPr>
        <w:t>جواز</w:t>
      </w:r>
      <w:r w:rsidRPr="006D6872">
        <w:rPr>
          <w:rtl/>
        </w:rPr>
        <w:t xml:space="preserve"> </w:t>
      </w:r>
      <w:r w:rsidRPr="006D6872">
        <w:rPr>
          <w:rFonts w:hint="cs"/>
          <w:rtl/>
        </w:rPr>
        <w:t>تركه</w:t>
      </w:r>
      <w:r w:rsidRPr="006D6872">
        <w:rPr>
          <w:rtl/>
        </w:rPr>
        <w:t xml:space="preserve"> </w:t>
      </w:r>
      <w:r w:rsidRPr="006D6872">
        <w:rPr>
          <w:rFonts w:hint="cs"/>
          <w:rtl/>
        </w:rPr>
        <w:t>عند</w:t>
      </w:r>
      <w:r w:rsidRPr="006D6872">
        <w:rPr>
          <w:rtl/>
        </w:rPr>
        <w:t xml:space="preserve"> </w:t>
      </w:r>
      <w:r w:rsidRPr="006D6872">
        <w:rPr>
          <w:rFonts w:hint="cs"/>
          <w:rtl/>
        </w:rPr>
        <w:t>الصبا</w:t>
      </w:r>
      <w:r w:rsidRPr="006D6872">
        <w:rPr>
          <w:rtl/>
        </w:rPr>
        <w:t xml:space="preserve"> </w:t>
      </w:r>
      <w:r w:rsidRPr="006D6872">
        <w:rPr>
          <w:rFonts w:hint="cs"/>
          <w:rtl/>
        </w:rPr>
        <w:t>و</w:t>
      </w:r>
      <w:r w:rsidRPr="006D6872">
        <w:rPr>
          <w:rtl/>
        </w:rPr>
        <w:t xml:space="preserve"> </w:t>
      </w:r>
      <w:r w:rsidRPr="006D6872">
        <w:rPr>
          <w:rFonts w:hint="cs"/>
          <w:rtl/>
        </w:rPr>
        <w:t>وجوب</w:t>
      </w:r>
      <w:r w:rsidRPr="006D6872">
        <w:rPr>
          <w:rtl/>
        </w:rPr>
        <w:t xml:space="preserve"> </w:t>
      </w:r>
      <w:r w:rsidRPr="006D6872">
        <w:rPr>
          <w:rFonts w:hint="cs"/>
          <w:rtl/>
        </w:rPr>
        <w:t>قطع</w:t>
      </w:r>
      <w:r w:rsidRPr="006D6872">
        <w:rPr>
          <w:rtl/>
        </w:rPr>
        <w:t xml:space="preserve"> </w:t>
      </w:r>
      <w:r w:rsidRPr="006D6872">
        <w:rPr>
          <w:rFonts w:hint="cs"/>
          <w:rtl/>
        </w:rPr>
        <w:t>سرته</w:t>
      </w:r>
      <w:r w:rsidRPr="006D6872">
        <w:rPr>
          <w:rtl/>
        </w:rPr>
        <w:t xml:space="preserve"> </w:t>
      </w:r>
      <w:r w:rsidRPr="006D6872">
        <w:rPr>
          <w:rFonts w:hint="cs"/>
          <w:rtl/>
        </w:rPr>
        <w:t>و</w:t>
      </w:r>
      <w:r w:rsidRPr="006D6872">
        <w:rPr>
          <w:rtl/>
        </w:rPr>
        <w:t xml:space="preserve"> </w:t>
      </w:r>
      <w:r w:rsidRPr="006D6872">
        <w:rPr>
          <w:rFonts w:hint="cs"/>
          <w:rtl/>
        </w:rPr>
        <w:t>حكم</w:t>
      </w:r>
      <w:r w:rsidRPr="006D6872">
        <w:rPr>
          <w:rtl/>
        </w:rPr>
        <w:t xml:space="preserve"> </w:t>
      </w:r>
      <w:r w:rsidRPr="006D6872">
        <w:rPr>
          <w:rFonts w:hint="cs"/>
          <w:rtl/>
        </w:rPr>
        <w:t>ختان</w:t>
      </w:r>
      <w:r w:rsidRPr="006D6872">
        <w:rPr>
          <w:rtl/>
        </w:rPr>
        <w:t xml:space="preserve"> </w:t>
      </w:r>
      <w:r w:rsidRPr="006D6872">
        <w:rPr>
          <w:rFonts w:hint="cs"/>
          <w:rtl/>
        </w:rPr>
        <w:t>اليهودي</w:t>
      </w:r>
      <w:r w:rsidRPr="006D6872">
        <w:rPr>
          <w:rtl/>
        </w:rPr>
        <w:t xml:space="preserve"> </w:t>
      </w:r>
      <w:r w:rsidRPr="006D6872">
        <w:rPr>
          <w:rFonts w:hint="cs"/>
          <w:rtl/>
        </w:rPr>
        <w:t>ولد</w:t>
      </w:r>
      <w:r w:rsidRPr="006D6872">
        <w:rPr>
          <w:rtl/>
        </w:rPr>
        <w:t xml:space="preserve"> </w:t>
      </w:r>
      <w:r w:rsidRPr="006D6872">
        <w:rPr>
          <w:rFonts w:hint="cs"/>
          <w:rtl/>
        </w:rPr>
        <w:t>المسلم</w:t>
      </w:r>
      <w:r w:rsidRPr="006D6872">
        <w:rPr>
          <w:rtl/>
        </w:rPr>
        <w:t xml:space="preserve"> .....</w:t>
      </w:r>
      <w:r w:rsidR="0030446E">
        <w:rPr>
          <w:rtl/>
        </w:rPr>
        <w:t xml:space="preserve"> </w:t>
      </w:r>
      <w:r w:rsidRPr="006D6872">
        <w:rPr>
          <w:rFonts w:hint="cs"/>
          <w:rtl/>
        </w:rPr>
        <w:t>ص</w:t>
      </w:r>
      <w:r w:rsidRPr="006D6872">
        <w:rPr>
          <w:rtl/>
        </w:rPr>
        <w:t xml:space="preserve"> : 433</w:t>
      </w:r>
    </w:p>
  </w:footnote>
  <w:footnote w:id="465">
    <w:p w:rsidR="00615592" w:rsidRDefault="00615592" w:rsidP="00615592">
      <w:pPr>
        <w:pStyle w:val="a7"/>
        <w:rPr>
          <w:rtl/>
        </w:rPr>
      </w:pPr>
      <w:r>
        <w:rPr>
          <w:rStyle w:val="a9"/>
        </w:rPr>
        <w:footnoteRef/>
      </w:r>
      <w:r>
        <w:rPr>
          <w:rtl/>
        </w:rPr>
        <w:t xml:space="preserve"> </w:t>
      </w:r>
      <w:r w:rsidRPr="003A3BB4">
        <w:rPr>
          <w:rFonts w:hint="cs"/>
          <w:rtl/>
        </w:rPr>
        <w:t>وسائل</w:t>
      </w:r>
      <w:r w:rsidRPr="003A3BB4">
        <w:rPr>
          <w:rtl/>
        </w:rPr>
        <w:t xml:space="preserve"> </w:t>
      </w:r>
      <w:r w:rsidRPr="003A3BB4">
        <w:rPr>
          <w:rFonts w:hint="cs"/>
          <w:rtl/>
        </w:rPr>
        <w:t>الشيعة</w:t>
      </w:r>
      <w:r w:rsidR="00637709">
        <w:rPr>
          <w:rtl/>
        </w:rPr>
        <w:t xml:space="preserve">، </w:t>
      </w:r>
      <w:r w:rsidRPr="003A3BB4">
        <w:rPr>
          <w:rFonts w:hint="cs"/>
          <w:rtl/>
        </w:rPr>
        <w:t>ج‏</w:t>
      </w:r>
      <w:r w:rsidRPr="003A3BB4">
        <w:rPr>
          <w:rtl/>
        </w:rPr>
        <w:t>21</w:t>
      </w:r>
      <w:r w:rsidR="00637709">
        <w:rPr>
          <w:rtl/>
        </w:rPr>
        <w:t xml:space="preserve">، </w:t>
      </w:r>
      <w:r w:rsidRPr="003A3BB4">
        <w:rPr>
          <w:rtl/>
        </w:rPr>
        <w:t>442</w:t>
      </w:r>
      <w:r w:rsidR="00637709">
        <w:rPr>
          <w:rtl/>
        </w:rPr>
        <w:t xml:space="preserve">، </w:t>
      </w:r>
      <w:r w:rsidRPr="003A3BB4">
        <w:rPr>
          <w:rtl/>
        </w:rPr>
        <w:t xml:space="preserve">57 </w:t>
      </w:r>
      <w:r w:rsidRPr="003A3BB4">
        <w:rPr>
          <w:rFonts w:hint="cs"/>
          <w:rtl/>
        </w:rPr>
        <w:t>باب</w:t>
      </w:r>
      <w:r w:rsidRPr="003A3BB4">
        <w:rPr>
          <w:rtl/>
        </w:rPr>
        <w:t xml:space="preserve"> </w:t>
      </w:r>
      <w:r w:rsidRPr="003A3BB4">
        <w:rPr>
          <w:rFonts w:hint="cs"/>
          <w:rtl/>
        </w:rPr>
        <w:t>وجوب</w:t>
      </w:r>
      <w:r w:rsidRPr="003A3BB4">
        <w:rPr>
          <w:rtl/>
        </w:rPr>
        <w:t xml:space="preserve"> </w:t>
      </w:r>
      <w:r w:rsidRPr="003A3BB4">
        <w:rPr>
          <w:rFonts w:hint="cs"/>
          <w:rtl/>
        </w:rPr>
        <w:t>إعادة</w:t>
      </w:r>
      <w:r w:rsidRPr="003A3BB4">
        <w:rPr>
          <w:rtl/>
        </w:rPr>
        <w:t xml:space="preserve"> </w:t>
      </w:r>
      <w:r w:rsidRPr="003A3BB4">
        <w:rPr>
          <w:rFonts w:hint="cs"/>
          <w:rtl/>
        </w:rPr>
        <w:t>الختان</w:t>
      </w:r>
      <w:r w:rsidRPr="003A3BB4">
        <w:rPr>
          <w:rtl/>
        </w:rPr>
        <w:t xml:space="preserve"> </w:t>
      </w:r>
      <w:r w:rsidRPr="003A3BB4">
        <w:rPr>
          <w:rFonts w:hint="cs"/>
          <w:rtl/>
        </w:rPr>
        <w:t>إن</w:t>
      </w:r>
      <w:r w:rsidRPr="003A3BB4">
        <w:rPr>
          <w:rtl/>
        </w:rPr>
        <w:t xml:space="preserve"> </w:t>
      </w:r>
      <w:r w:rsidRPr="003A3BB4">
        <w:rPr>
          <w:rFonts w:hint="cs"/>
          <w:rtl/>
        </w:rPr>
        <w:t>نبتت</w:t>
      </w:r>
      <w:r w:rsidRPr="003A3BB4">
        <w:rPr>
          <w:rtl/>
        </w:rPr>
        <w:t xml:space="preserve"> </w:t>
      </w:r>
      <w:r w:rsidRPr="003A3BB4">
        <w:rPr>
          <w:rFonts w:hint="cs"/>
          <w:rtl/>
        </w:rPr>
        <w:t>الغلفة</w:t>
      </w:r>
      <w:r w:rsidRPr="003A3BB4">
        <w:rPr>
          <w:rtl/>
        </w:rPr>
        <w:t xml:space="preserve"> </w:t>
      </w:r>
      <w:r w:rsidRPr="003A3BB4">
        <w:rPr>
          <w:rFonts w:hint="cs"/>
          <w:rtl/>
        </w:rPr>
        <w:t>بعده</w:t>
      </w:r>
      <w:r w:rsidRPr="003A3BB4">
        <w:rPr>
          <w:rtl/>
        </w:rPr>
        <w:t xml:space="preserve"> .....</w:t>
      </w:r>
      <w:r w:rsidR="0030446E">
        <w:rPr>
          <w:rtl/>
        </w:rPr>
        <w:t xml:space="preserve"> </w:t>
      </w:r>
      <w:r w:rsidRPr="003A3BB4">
        <w:rPr>
          <w:rFonts w:hint="cs"/>
          <w:rtl/>
        </w:rPr>
        <w:t>ص</w:t>
      </w:r>
      <w:r w:rsidRPr="003A3BB4">
        <w:rPr>
          <w:rtl/>
        </w:rPr>
        <w:t xml:space="preserve"> : 442</w:t>
      </w:r>
    </w:p>
  </w:footnote>
  <w:footnote w:id="466">
    <w:p w:rsidR="00615592" w:rsidRDefault="00615592" w:rsidP="00615592">
      <w:pPr>
        <w:pStyle w:val="a7"/>
        <w:rPr>
          <w:rtl/>
        </w:rPr>
      </w:pPr>
      <w:r>
        <w:rPr>
          <w:rStyle w:val="a9"/>
        </w:rPr>
        <w:footnoteRef/>
      </w:r>
      <w:r>
        <w:rPr>
          <w:rtl/>
        </w:rPr>
        <w:t xml:space="preserve"> </w:t>
      </w:r>
      <w:r w:rsidRPr="00B83C1D">
        <w:rPr>
          <w:rFonts w:hint="cs"/>
          <w:rtl/>
        </w:rPr>
        <w:t>وسائل</w:t>
      </w:r>
      <w:r w:rsidRPr="00B83C1D">
        <w:rPr>
          <w:rtl/>
        </w:rPr>
        <w:t xml:space="preserve"> </w:t>
      </w:r>
      <w:r w:rsidRPr="00B83C1D">
        <w:rPr>
          <w:rFonts w:hint="cs"/>
          <w:rtl/>
        </w:rPr>
        <w:t>الشيعة</w:t>
      </w:r>
      <w:r w:rsidR="00637709">
        <w:rPr>
          <w:rtl/>
        </w:rPr>
        <w:t xml:space="preserve">، </w:t>
      </w:r>
      <w:r w:rsidRPr="00B83C1D">
        <w:rPr>
          <w:rFonts w:hint="cs"/>
          <w:rtl/>
        </w:rPr>
        <w:t>ج‏</w:t>
      </w:r>
      <w:r w:rsidRPr="00B83C1D">
        <w:rPr>
          <w:rtl/>
        </w:rPr>
        <w:t>21</w:t>
      </w:r>
      <w:r w:rsidR="00637709">
        <w:rPr>
          <w:rtl/>
        </w:rPr>
        <w:t xml:space="preserve">، </w:t>
      </w:r>
      <w:r w:rsidRPr="00B83C1D">
        <w:rPr>
          <w:rtl/>
        </w:rPr>
        <w:t>441</w:t>
      </w:r>
      <w:r w:rsidR="00637709">
        <w:rPr>
          <w:rtl/>
        </w:rPr>
        <w:t xml:space="preserve">، </w:t>
      </w:r>
      <w:r w:rsidRPr="00B83C1D">
        <w:rPr>
          <w:rtl/>
        </w:rPr>
        <w:t xml:space="preserve">56 </w:t>
      </w:r>
      <w:r w:rsidRPr="00B83C1D">
        <w:rPr>
          <w:rFonts w:hint="cs"/>
          <w:rtl/>
        </w:rPr>
        <w:t>باب</w:t>
      </w:r>
      <w:r w:rsidRPr="00B83C1D">
        <w:rPr>
          <w:rtl/>
        </w:rPr>
        <w:t xml:space="preserve"> </w:t>
      </w:r>
      <w:r w:rsidRPr="00B83C1D">
        <w:rPr>
          <w:rFonts w:hint="cs"/>
          <w:rtl/>
        </w:rPr>
        <w:t>وجوب</w:t>
      </w:r>
      <w:r w:rsidRPr="00B83C1D">
        <w:rPr>
          <w:rtl/>
        </w:rPr>
        <w:t xml:space="preserve"> </w:t>
      </w:r>
      <w:r w:rsidRPr="00B83C1D">
        <w:rPr>
          <w:rFonts w:hint="cs"/>
          <w:rtl/>
        </w:rPr>
        <w:t>الختان</w:t>
      </w:r>
      <w:r w:rsidRPr="00B83C1D">
        <w:rPr>
          <w:rtl/>
        </w:rPr>
        <w:t xml:space="preserve"> </w:t>
      </w:r>
      <w:r w:rsidRPr="00B83C1D">
        <w:rPr>
          <w:rFonts w:hint="cs"/>
          <w:rtl/>
        </w:rPr>
        <w:t>على</w:t>
      </w:r>
      <w:r w:rsidRPr="00B83C1D">
        <w:rPr>
          <w:rtl/>
        </w:rPr>
        <w:t xml:space="preserve"> </w:t>
      </w:r>
      <w:r w:rsidRPr="00B83C1D">
        <w:rPr>
          <w:rFonts w:hint="cs"/>
          <w:rtl/>
        </w:rPr>
        <w:t>الرجال</w:t>
      </w:r>
      <w:r w:rsidRPr="00B83C1D">
        <w:rPr>
          <w:rtl/>
        </w:rPr>
        <w:t xml:space="preserve"> </w:t>
      </w:r>
      <w:r w:rsidRPr="00B83C1D">
        <w:rPr>
          <w:rFonts w:hint="cs"/>
          <w:rtl/>
        </w:rPr>
        <w:t>و</w:t>
      </w:r>
      <w:r w:rsidRPr="00B83C1D">
        <w:rPr>
          <w:rtl/>
        </w:rPr>
        <w:t xml:space="preserve"> </w:t>
      </w:r>
      <w:r w:rsidRPr="00B83C1D">
        <w:rPr>
          <w:rFonts w:hint="cs"/>
          <w:rtl/>
        </w:rPr>
        <w:t>عدم</w:t>
      </w:r>
      <w:r w:rsidRPr="00B83C1D">
        <w:rPr>
          <w:rtl/>
        </w:rPr>
        <w:t xml:space="preserve"> </w:t>
      </w:r>
      <w:r w:rsidRPr="00B83C1D">
        <w:rPr>
          <w:rFonts w:hint="cs"/>
          <w:rtl/>
        </w:rPr>
        <w:t>وجوب</w:t>
      </w:r>
      <w:r w:rsidRPr="00B83C1D">
        <w:rPr>
          <w:rtl/>
        </w:rPr>
        <w:t xml:space="preserve"> </w:t>
      </w:r>
      <w:r w:rsidRPr="00B83C1D">
        <w:rPr>
          <w:rFonts w:hint="cs"/>
          <w:rtl/>
        </w:rPr>
        <w:t>الخفض</w:t>
      </w:r>
      <w:r w:rsidRPr="00B83C1D">
        <w:rPr>
          <w:rtl/>
        </w:rPr>
        <w:t xml:space="preserve"> </w:t>
      </w:r>
      <w:r w:rsidRPr="00B83C1D">
        <w:rPr>
          <w:rFonts w:hint="cs"/>
          <w:rtl/>
        </w:rPr>
        <w:t>على</w:t>
      </w:r>
      <w:r w:rsidRPr="00B83C1D">
        <w:rPr>
          <w:rtl/>
        </w:rPr>
        <w:t xml:space="preserve"> </w:t>
      </w:r>
      <w:r w:rsidRPr="00B83C1D">
        <w:rPr>
          <w:rFonts w:hint="cs"/>
          <w:rtl/>
        </w:rPr>
        <w:t>النساء</w:t>
      </w:r>
      <w:r w:rsidRPr="00B83C1D">
        <w:rPr>
          <w:rtl/>
        </w:rPr>
        <w:t xml:space="preserve"> .....</w:t>
      </w:r>
      <w:r w:rsidR="0030446E">
        <w:rPr>
          <w:rtl/>
        </w:rPr>
        <w:t xml:space="preserve"> </w:t>
      </w:r>
      <w:r w:rsidRPr="00B83C1D">
        <w:rPr>
          <w:rFonts w:hint="cs"/>
          <w:rtl/>
        </w:rPr>
        <w:t>ص</w:t>
      </w:r>
      <w:r w:rsidRPr="00B83C1D">
        <w:rPr>
          <w:rtl/>
        </w:rPr>
        <w:t xml:space="preserve"> : 440</w:t>
      </w:r>
    </w:p>
  </w:footnote>
  <w:footnote w:id="467">
    <w:p w:rsidR="00615592" w:rsidRDefault="00615592" w:rsidP="00615592">
      <w:pPr>
        <w:pStyle w:val="a7"/>
      </w:pPr>
      <w:r>
        <w:rPr>
          <w:rStyle w:val="a9"/>
        </w:rPr>
        <w:footnoteRef/>
      </w:r>
      <w:r>
        <w:rPr>
          <w:rtl/>
        </w:rPr>
        <w:t xml:space="preserve"> </w:t>
      </w:r>
      <w:r w:rsidRPr="00A372EA">
        <w:rPr>
          <w:rFonts w:hint="cs"/>
          <w:rtl/>
        </w:rPr>
        <w:t>وسائل</w:t>
      </w:r>
      <w:r w:rsidRPr="00A372EA">
        <w:rPr>
          <w:rtl/>
        </w:rPr>
        <w:t xml:space="preserve"> </w:t>
      </w:r>
      <w:r w:rsidRPr="00A372EA">
        <w:rPr>
          <w:rFonts w:hint="cs"/>
          <w:rtl/>
        </w:rPr>
        <w:t>الشيعة</w:t>
      </w:r>
      <w:r w:rsidR="00637709">
        <w:rPr>
          <w:rtl/>
        </w:rPr>
        <w:t xml:space="preserve">، </w:t>
      </w:r>
      <w:r w:rsidRPr="00A372EA">
        <w:rPr>
          <w:rFonts w:hint="cs"/>
          <w:rtl/>
        </w:rPr>
        <w:t>ج‏</w:t>
      </w:r>
      <w:r w:rsidRPr="00A372EA">
        <w:rPr>
          <w:rtl/>
        </w:rPr>
        <w:t>13</w:t>
      </w:r>
      <w:r w:rsidR="00637709">
        <w:rPr>
          <w:rtl/>
        </w:rPr>
        <w:t xml:space="preserve">، </w:t>
      </w:r>
      <w:r w:rsidRPr="00A372EA">
        <w:rPr>
          <w:rtl/>
        </w:rPr>
        <w:t>271</w:t>
      </w:r>
      <w:r w:rsidR="00637709">
        <w:rPr>
          <w:rtl/>
        </w:rPr>
        <w:t xml:space="preserve">، </w:t>
      </w:r>
      <w:r w:rsidRPr="00A372EA">
        <w:rPr>
          <w:rtl/>
        </w:rPr>
        <w:t xml:space="preserve">33 </w:t>
      </w:r>
      <w:r w:rsidRPr="00A372EA">
        <w:rPr>
          <w:rFonts w:hint="cs"/>
          <w:rtl/>
        </w:rPr>
        <w:t>باب</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الرجل</w:t>
      </w:r>
      <w:r w:rsidRPr="00A372EA">
        <w:rPr>
          <w:rtl/>
        </w:rPr>
        <w:t xml:space="preserve"> </w:t>
      </w:r>
      <w:r w:rsidRPr="00A372EA">
        <w:rPr>
          <w:rFonts w:hint="cs"/>
          <w:rtl/>
        </w:rPr>
        <w:t>بالختان</w:t>
      </w:r>
      <w:r w:rsidRPr="00A372EA">
        <w:rPr>
          <w:rtl/>
        </w:rPr>
        <w:t xml:space="preserve"> </w:t>
      </w:r>
      <w:r w:rsidRPr="00A372EA">
        <w:rPr>
          <w:rFonts w:hint="cs"/>
          <w:rtl/>
        </w:rPr>
        <w:t>و</w:t>
      </w:r>
      <w:r w:rsidRPr="00A372EA">
        <w:rPr>
          <w:rtl/>
        </w:rPr>
        <w:t xml:space="preserve"> </w:t>
      </w:r>
      <w:r w:rsidRPr="00A372EA">
        <w:rPr>
          <w:rFonts w:hint="cs"/>
          <w:rtl/>
        </w:rPr>
        <w:t>عدم</w:t>
      </w:r>
      <w:r w:rsidRPr="00A372EA">
        <w:rPr>
          <w:rtl/>
        </w:rPr>
        <w:t xml:space="preserve"> </w:t>
      </w:r>
      <w:r w:rsidRPr="00A372EA">
        <w:rPr>
          <w:rFonts w:hint="cs"/>
          <w:rtl/>
        </w:rPr>
        <w:t>اشتراط</w:t>
      </w:r>
      <w:r w:rsidRPr="00A372EA">
        <w:rPr>
          <w:rtl/>
        </w:rPr>
        <w:t xml:space="preserve"> </w:t>
      </w:r>
      <w:r w:rsidRPr="00A372EA">
        <w:rPr>
          <w:rFonts w:hint="cs"/>
          <w:rtl/>
        </w:rPr>
        <w:t>طواف</w:t>
      </w:r>
      <w:r w:rsidRPr="00A372EA">
        <w:rPr>
          <w:rtl/>
        </w:rPr>
        <w:t xml:space="preserve"> </w:t>
      </w:r>
      <w:r w:rsidRPr="00A372EA">
        <w:rPr>
          <w:rFonts w:hint="cs"/>
          <w:rtl/>
        </w:rPr>
        <w:t>المرأة</w:t>
      </w:r>
      <w:r w:rsidRPr="00A372EA">
        <w:rPr>
          <w:rtl/>
        </w:rPr>
        <w:t xml:space="preserve"> </w:t>
      </w:r>
      <w:r w:rsidRPr="00A372EA">
        <w:rPr>
          <w:rFonts w:hint="cs"/>
          <w:rtl/>
        </w:rPr>
        <w:t>بالخفض</w:t>
      </w:r>
      <w:r w:rsidRPr="00A372EA">
        <w:rPr>
          <w:rtl/>
        </w:rPr>
        <w:t xml:space="preserve"> .....</w:t>
      </w:r>
      <w:r w:rsidR="0030446E">
        <w:rPr>
          <w:rtl/>
        </w:rPr>
        <w:t xml:space="preserve"> </w:t>
      </w:r>
      <w:r w:rsidRPr="00A372EA">
        <w:rPr>
          <w:rFonts w:hint="cs"/>
          <w:rtl/>
        </w:rPr>
        <w:t>ص</w:t>
      </w:r>
      <w:r w:rsidRPr="00A372EA">
        <w:rPr>
          <w:rtl/>
        </w:rPr>
        <w:t xml:space="preserve"> : 270</w:t>
      </w:r>
    </w:p>
  </w:footnote>
  <w:footnote w:id="468">
    <w:p w:rsidR="00615592" w:rsidRDefault="00615592" w:rsidP="00615592">
      <w:pPr>
        <w:pStyle w:val="a7"/>
        <w:rPr>
          <w:rtl/>
        </w:rPr>
      </w:pPr>
      <w:r>
        <w:rPr>
          <w:rStyle w:val="a9"/>
        </w:rPr>
        <w:footnoteRef/>
      </w:r>
      <w:r>
        <w:rPr>
          <w:rtl/>
        </w:rPr>
        <w:t xml:space="preserve"> </w:t>
      </w:r>
      <w:r w:rsidRPr="003F5AA6">
        <w:rPr>
          <w:rFonts w:hint="cs"/>
          <w:rtl/>
        </w:rPr>
        <w:t>مناسك</w:t>
      </w:r>
      <w:r w:rsidRPr="003F5AA6">
        <w:rPr>
          <w:rtl/>
        </w:rPr>
        <w:t xml:space="preserve"> </w:t>
      </w:r>
      <w:r w:rsidRPr="003F5AA6">
        <w:rPr>
          <w:rFonts w:hint="cs"/>
          <w:rtl/>
        </w:rPr>
        <w:t>الحج</w:t>
      </w:r>
      <w:r w:rsidRPr="003F5AA6">
        <w:rPr>
          <w:rtl/>
        </w:rPr>
        <w:t xml:space="preserve"> (</w:t>
      </w:r>
      <w:r w:rsidRPr="003F5AA6">
        <w:rPr>
          <w:rFonts w:hint="cs"/>
          <w:rtl/>
        </w:rPr>
        <w:t>للخوئي</w:t>
      </w:r>
      <w:r w:rsidRPr="003F5AA6">
        <w:rPr>
          <w:rtl/>
        </w:rPr>
        <w:t>)</w:t>
      </w:r>
      <w:r w:rsidRPr="003F5AA6">
        <w:rPr>
          <w:rFonts w:hint="cs"/>
          <w:rtl/>
        </w:rPr>
        <w:t>،</w:t>
      </w:r>
      <w:r w:rsidRPr="003F5AA6">
        <w:rPr>
          <w:rtl/>
        </w:rPr>
        <w:t xml:space="preserve"> </w:t>
      </w:r>
      <w:r w:rsidRPr="003F5AA6">
        <w:rPr>
          <w:rFonts w:hint="cs"/>
          <w:rtl/>
        </w:rPr>
        <w:t>ص</w:t>
      </w:r>
      <w:r w:rsidRPr="003F5AA6">
        <w:rPr>
          <w:rtl/>
        </w:rPr>
        <w:t>: 131</w:t>
      </w:r>
    </w:p>
  </w:footnote>
  <w:footnote w:id="469">
    <w:p w:rsidR="00615592" w:rsidRDefault="00615592" w:rsidP="00615592">
      <w:pPr>
        <w:pStyle w:val="a7"/>
        <w:rPr>
          <w:rtl/>
        </w:rPr>
      </w:pPr>
      <w:r>
        <w:rPr>
          <w:rStyle w:val="a9"/>
        </w:rPr>
        <w:footnoteRef/>
      </w:r>
      <w:r>
        <w:rPr>
          <w:rtl/>
        </w:rPr>
        <w:t xml:space="preserve"> </w:t>
      </w:r>
      <w:r w:rsidRPr="00614F8A">
        <w:rPr>
          <w:rFonts w:hint="cs"/>
          <w:rtl/>
        </w:rPr>
        <w:t>وسائل</w:t>
      </w:r>
      <w:r w:rsidRPr="00614F8A">
        <w:rPr>
          <w:rtl/>
        </w:rPr>
        <w:t xml:space="preserve"> </w:t>
      </w:r>
      <w:r w:rsidRPr="00614F8A">
        <w:rPr>
          <w:rFonts w:hint="cs"/>
          <w:rtl/>
        </w:rPr>
        <w:t>الشيعة</w:t>
      </w:r>
      <w:r w:rsidR="00637709">
        <w:rPr>
          <w:rtl/>
        </w:rPr>
        <w:t xml:space="preserve">، </w:t>
      </w:r>
      <w:r w:rsidRPr="00614F8A">
        <w:rPr>
          <w:rFonts w:hint="cs"/>
          <w:rtl/>
        </w:rPr>
        <w:t>ج‏</w:t>
      </w:r>
      <w:r w:rsidRPr="00614F8A">
        <w:rPr>
          <w:rtl/>
        </w:rPr>
        <w:t>13</w:t>
      </w:r>
      <w:r w:rsidR="00637709">
        <w:rPr>
          <w:rtl/>
        </w:rPr>
        <w:t xml:space="preserve">، </w:t>
      </w:r>
      <w:r w:rsidRPr="00614F8A">
        <w:rPr>
          <w:rtl/>
        </w:rPr>
        <w:t>400</w:t>
      </w:r>
      <w:r w:rsidR="00637709">
        <w:rPr>
          <w:rtl/>
        </w:rPr>
        <w:t xml:space="preserve">، </w:t>
      </w:r>
      <w:r w:rsidRPr="00614F8A">
        <w:rPr>
          <w:rtl/>
        </w:rPr>
        <w:t xml:space="preserve">53 </w:t>
      </w:r>
      <w:r w:rsidRPr="00614F8A">
        <w:rPr>
          <w:rFonts w:hint="cs"/>
          <w:rtl/>
        </w:rPr>
        <w:t>باب</w:t>
      </w:r>
      <w:r w:rsidRPr="00614F8A">
        <w:rPr>
          <w:rtl/>
        </w:rPr>
        <w:t xml:space="preserve"> </w:t>
      </w:r>
      <w:r w:rsidRPr="00614F8A">
        <w:rPr>
          <w:rFonts w:hint="cs"/>
          <w:rtl/>
        </w:rPr>
        <w:t>وجوب</w:t>
      </w:r>
      <w:r w:rsidRPr="00614F8A">
        <w:rPr>
          <w:rtl/>
        </w:rPr>
        <w:t xml:space="preserve"> </w:t>
      </w:r>
      <w:r w:rsidRPr="00614F8A">
        <w:rPr>
          <w:rFonts w:hint="cs"/>
          <w:rtl/>
        </w:rPr>
        <w:t>ستر</w:t>
      </w:r>
      <w:r w:rsidRPr="00614F8A">
        <w:rPr>
          <w:rtl/>
        </w:rPr>
        <w:t xml:space="preserve"> </w:t>
      </w:r>
      <w:r w:rsidRPr="00614F8A">
        <w:rPr>
          <w:rFonts w:hint="cs"/>
          <w:rtl/>
        </w:rPr>
        <w:t>العورة</w:t>
      </w:r>
      <w:r w:rsidRPr="00614F8A">
        <w:rPr>
          <w:rtl/>
        </w:rPr>
        <w:t xml:space="preserve"> </w:t>
      </w:r>
      <w:r w:rsidRPr="00614F8A">
        <w:rPr>
          <w:rFonts w:hint="cs"/>
          <w:rtl/>
        </w:rPr>
        <w:t>في</w:t>
      </w:r>
      <w:r w:rsidRPr="00614F8A">
        <w:rPr>
          <w:rtl/>
        </w:rPr>
        <w:t xml:space="preserve"> </w:t>
      </w:r>
      <w:r w:rsidRPr="00614F8A">
        <w:rPr>
          <w:rFonts w:hint="cs"/>
          <w:rtl/>
        </w:rPr>
        <w:t>الطواف</w:t>
      </w:r>
      <w:r w:rsidRPr="00614F8A">
        <w:rPr>
          <w:rtl/>
        </w:rPr>
        <w:t xml:space="preserve"> .....</w:t>
      </w:r>
      <w:r w:rsidR="0030446E">
        <w:rPr>
          <w:rtl/>
        </w:rPr>
        <w:t xml:space="preserve"> </w:t>
      </w:r>
      <w:r w:rsidRPr="00614F8A">
        <w:rPr>
          <w:rFonts w:hint="cs"/>
          <w:rtl/>
        </w:rPr>
        <w:t>ص</w:t>
      </w:r>
      <w:r w:rsidRPr="00614F8A">
        <w:rPr>
          <w:rtl/>
        </w:rPr>
        <w:t xml:space="preserve"> : 400</w:t>
      </w:r>
    </w:p>
  </w:footnote>
  <w:footnote w:id="470">
    <w:p w:rsidR="00615592" w:rsidRDefault="00615592" w:rsidP="00615592">
      <w:pPr>
        <w:pStyle w:val="a7"/>
        <w:rPr>
          <w:rtl/>
        </w:rPr>
      </w:pPr>
      <w:r>
        <w:rPr>
          <w:rStyle w:val="a9"/>
        </w:rPr>
        <w:footnoteRef/>
      </w:r>
      <w:r>
        <w:rPr>
          <w:rtl/>
        </w:rPr>
        <w:t xml:space="preserve"> </w:t>
      </w:r>
      <w:r w:rsidRPr="00DB6E14">
        <w:rPr>
          <w:rFonts w:hint="cs"/>
          <w:rtl/>
        </w:rPr>
        <w:t>مناسك</w:t>
      </w:r>
      <w:r w:rsidRPr="00DB6E14">
        <w:rPr>
          <w:rtl/>
        </w:rPr>
        <w:t xml:space="preserve"> </w:t>
      </w:r>
      <w:r w:rsidRPr="00DB6E14">
        <w:rPr>
          <w:rFonts w:hint="cs"/>
          <w:rtl/>
        </w:rPr>
        <w:t>الحج</w:t>
      </w:r>
      <w:r w:rsidRPr="00DB6E14">
        <w:rPr>
          <w:rtl/>
        </w:rPr>
        <w:t xml:space="preserve"> (</w:t>
      </w:r>
      <w:r w:rsidRPr="00DB6E14">
        <w:rPr>
          <w:rFonts w:hint="cs"/>
          <w:rtl/>
        </w:rPr>
        <w:t>للخوئي</w:t>
      </w:r>
      <w:r w:rsidRPr="00DB6E14">
        <w:rPr>
          <w:rtl/>
        </w:rPr>
        <w:t>)</w:t>
      </w:r>
      <w:r w:rsidRPr="00DB6E14">
        <w:rPr>
          <w:rFonts w:hint="cs"/>
          <w:rtl/>
        </w:rPr>
        <w:t>،</w:t>
      </w:r>
      <w:r w:rsidRPr="00DB6E14">
        <w:rPr>
          <w:rtl/>
        </w:rPr>
        <w:t xml:space="preserve"> </w:t>
      </w:r>
      <w:r w:rsidRPr="00DB6E14">
        <w:rPr>
          <w:rFonts w:hint="cs"/>
          <w:rtl/>
        </w:rPr>
        <w:t>ص</w:t>
      </w:r>
      <w:r w:rsidRPr="00DB6E14">
        <w:rPr>
          <w:rtl/>
        </w:rPr>
        <w:t>: 132</w:t>
      </w:r>
    </w:p>
  </w:footnote>
  <w:footnote w:id="471">
    <w:p w:rsidR="00615592" w:rsidRDefault="00615592" w:rsidP="00615592">
      <w:pPr>
        <w:pStyle w:val="a7"/>
      </w:pPr>
      <w:r>
        <w:rPr>
          <w:rStyle w:val="a9"/>
        </w:rPr>
        <w:footnoteRef/>
      </w:r>
      <w:r>
        <w:rPr>
          <w:rtl/>
        </w:rPr>
        <w:t xml:space="preserve"> </w:t>
      </w:r>
      <w:r w:rsidRPr="00DE269C">
        <w:rPr>
          <w:rFonts w:hint="cs"/>
          <w:rtl/>
        </w:rPr>
        <w:t>وسائل</w:t>
      </w:r>
      <w:r w:rsidRPr="00DE269C">
        <w:rPr>
          <w:rtl/>
        </w:rPr>
        <w:t xml:space="preserve"> </w:t>
      </w:r>
      <w:r w:rsidRPr="00DE269C">
        <w:rPr>
          <w:rFonts w:hint="cs"/>
          <w:rtl/>
        </w:rPr>
        <w:t>الشيعة</w:t>
      </w:r>
      <w:r w:rsidR="00637709">
        <w:rPr>
          <w:rtl/>
        </w:rPr>
        <w:t xml:space="preserve">، </w:t>
      </w:r>
      <w:r w:rsidRPr="00DE269C">
        <w:rPr>
          <w:rFonts w:hint="cs"/>
          <w:rtl/>
        </w:rPr>
        <w:t>ج‏</w:t>
      </w:r>
      <w:r w:rsidRPr="00DE269C">
        <w:rPr>
          <w:rtl/>
        </w:rPr>
        <w:t>13</w:t>
      </w:r>
      <w:r w:rsidR="00637709">
        <w:rPr>
          <w:rtl/>
        </w:rPr>
        <w:t xml:space="preserve">، </w:t>
      </w:r>
      <w:r w:rsidRPr="00DE269C">
        <w:rPr>
          <w:rtl/>
        </w:rPr>
        <w:t>357</w:t>
      </w:r>
      <w:r w:rsidR="00637709">
        <w:rPr>
          <w:rtl/>
        </w:rPr>
        <w:t xml:space="preserve">، </w:t>
      </w:r>
      <w:r w:rsidRPr="00DE269C">
        <w:rPr>
          <w:rtl/>
        </w:rPr>
        <w:t xml:space="preserve">31 </w:t>
      </w:r>
      <w:r w:rsidRPr="00DE269C">
        <w:rPr>
          <w:rFonts w:hint="cs"/>
          <w:rtl/>
        </w:rPr>
        <w:t>باب</w:t>
      </w:r>
      <w:r w:rsidRPr="00DE269C">
        <w:rPr>
          <w:rtl/>
        </w:rPr>
        <w:t xml:space="preserve"> </w:t>
      </w:r>
      <w:r w:rsidRPr="00DE269C">
        <w:rPr>
          <w:rFonts w:hint="cs"/>
          <w:rtl/>
        </w:rPr>
        <w:t>أن</w:t>
      </w:r>
      <w:r w:rsidRPr="00DE269C">
        <w:rPr>
          <w:rtl/>
        </w:rPr>
        <w:t xml:space="preserve"> </w:t>
      </w:r>
      <w:r w:rsidRPr="00DE269C">
        <w:rPr>
          <w:rFonts w:hint="cs"/>
          <w:rtl/>
        </w:rPr>
        <w:t>من</w:t>
      </w:r>
      <w:r w:rsidRPr="00DE269C">
        <w:rPr>
          <w:rtl/>
        </w:rPr>
        <w:t xml:space="preserve"> </w:t>
      </w:r>
      <w:r w:rsidRPr="00DE269C">
        <w:rPr>
          <w:rFonts w:hint="cs"/>
          <w:rtl/>
        </w:rPr>
        <w:t>طاف</w:t>
      </w:r>
      <w:r w:rsidRPr="00DE269C">
        <w:rPr>
          <w:rtl/>
        </w:rPr>
        <w:t xml:space="preserve"> </w:t>
      </w:r>
      <w:r w:rsidRPr="00DE269C">
        <w:rPr>
          <w:rFonts w:hint="cs"/>
          <w:rtl/>
        </w:rPr>
        <w:t>واجبا</w:t>
      </w:r>
      <w:r w:rsidRPr="00DE269C">
        <w:rPr>
          <w:rtl/>
        </w:rPr>
        <w:t xml:space="preserve"> </w:t>
      </w:r>
      <w:r w:rsidRPr="00DE269C">
        <w:rPr>
          <w:rFonts w:hint="cs"/>
          <w:rtl/>
        </w:rPr>
        <w:t>فاختصر</w:t>
      </w:r>
      <w:r w:rsidRPr="00DE269C">
        <w:rPr>
          <w:rtl/>
        </w:rPr>
        <w:t xml:space="preserve"> </w:t>
      </w:r>
      <w:r w:rsidRPr="00DE269C">
        <w:rPr>
          <w:rFonts w:hint="cs"/>
          <w:rtl/>
        </w:rPr>
        <w:t>في</w:t>
      </w:r>
      <w:r w:rsidRPr="00DE269C">
        <w:rPr>
          <w:rtl/>
        </w:rPr>
        <w:t xml:space="preserve"> </w:t>
      </w:r>
      <w:r w:rsidRPr="00DE269C">
        <w:rPr>
          <w:rFonts w:hint="cs"/>
          <w:rtl/>
        </w:rPr>
        <w:t>الحجر</w:t>
      </w:r>
      <w:r w:rsidRPr="00DE269C">
        <w:rPr>
          <w:rtl/>
        </w:rPr>
        <w:t xml:space="preserve"> </w:t>
      </w:r>
      <w:r w:rsidRPr="00DE269C">
        <w:rPr>
          <w:rFonts w:hint="cs"/>
          <w:rtl/>
        </w:rPr>
        <w:t>وجب</w:t>
      </w:r>
      <w:r w:rsidRPr="00DE269C">
        <w:rPr>
          <w:rtl/>
        </w:rPr>
        <w:t xml:space="preserve"> </w:t>
      </w:r>
      <w:r w:rsidRPr="00DE269C">
        <w:rPr>
          <w:rFonts w:hint="cs"/>
          <w:rtl/>
        </w:rPr>
        <w:t>أن</w:t>
      </w:r>
      <w:r w:rsidRPr="00DE269C">
        <w:rPr>
          <w:rtl/>
        </w:rPr>
        <w:t xml:space="preserve"> </w:t>
      </w:r>
      <w:r w:rsidRPr="00DE269C">
        <w:rPr>
          <w:rFonts w:hint="cs"/>
          <w:rtl/>
        </w:rPr>
        <w:t>يعيد</w:t>
      </w:r>
      <w:r w:rsidRPr="00DE269C">
        <w:rPr>
          <w:rtl/>
        </w:rPr>
        <w:t xml:space="preserve"> </w:t>
      </w:r>
      <w:r w:rsidRPr="00DE269C">
        <w:rPr>
          <w:rFonts w:hint="cs"/>
          <w:rtl/>
        </w:rPr>
        <w:t>الطواف</w:t>
      </w:r>
      <w:r w:rsidRPr="00DE269C">
        <w:rPr>
          <w:rtl/>
        </w:rPr>
        <w:t xml:space="preserve"> </w:t>
      </w:r>
      <w:r w:rsidRPr="00DE269C">
        <w:rPr>
          <w:rFonts w:hint="cs"/>
          <w:rtl/>
        </w:rPr>
        <w:t>فإن</w:t>
      </w:r>
      <w:r w:rsidRPr="00DE269C">
        <w:rPr>
          <w:rtl/>
        </w:rPr>
        <w:t xml:space="preserve"> </w:t>
      </w:r>
      <w:r w:rsidRPr="00DE269C">
        <w:rPr>
          <w:rFonts w:hint="cs"/>
          <w:rtl/>
        </w:rPr>
        <w:t>اختصر</w:t>
      </w:r>
      <w:r w:rsidRPr="00DE269C">
        <w:rPr>
          <w:rtl/>
        </w:rPr>
        <w:t xml:space="preserve"> </w:t>
      </w:r>
      <w:r w:rsidRPr="00DE269C">
        <w:rPr>
          <w:rFonts w:hint="cs"/>
          <w:rtl/>
        </w:rPr>
        <w:t>شوطا</w:t>
      </w:r>
      <w:r w:rsidRPr="00DE269C">
        <w:rPr>
          <w:rtl/>
        </w:rPr>
        <w:t xml:space="preserve"> </w:t>
      </w:r>
      <w:r w:rsidRPr="00DE269C">
        <w:rPr>
          <w:rFonts w:hint="cs"/>
          <w:rtl/>
        </w:rPr>
        <w:t>واحدا</w:t>
      </w:r>
      <w:r w:rsidRPr="00DE269C">
        <w:rPr>
          <w:rtl/>
        </w:rPr>
        <w:t xml:space="preserve"> </w:t>
      </w:r>
      <w:r w:rsidRPr="00DE269C">
        <w:rPr>
          <w:rFonts w:hint="cs"/>
          <w:rtl/>
        </w:rPr>
        <w:t>أعاده</w:t>
      </w:r>
      <w:r w:rsidRPr="00DE269C">
        <w:rPr>
          <w:rtl/>
        </w:rPr>
        <w:t xml:space="preserve"> </w:t>
      </w:r>
      <w:r w:rsidRPr="00DE269C">
        <w:rPr>
          <w:rFonts w:hint="cs"/>
          <w:rtl/>
        </w:rPr>
        <w:t>و</w:t>
      </w:r>
      <w:r w:rsidRPr="00DE269C">
        <w:rPr>
          <w:rtl/>
        </w:rPr>
        <w:t xml:space="preserve"> </w:t>
      </w:r>
      <w:r w:rsidRPr="00DE269C">
        <w:rPr>
          <w:rFonts w:hint="cs"/>
          <w:rtl/>
        </w:rPr>
        <w:t>كذا</w:t>
      </w:r>
      <w:r w:rsidRPr="00DE269C">
        <w:rPr>
          <w:rtl/>
        </w:rPr>
        <w:t xml:space="preserve"> </w:t>
      </w:r>
      <w:r w:rsidRPr="00DE269C">
        <w:rPr>
          <w:rFonts w:hint="cs"/>
          <w:rtl/>
        </w:rPr>
        <w:t>ما</w:t>
      </w:r>
      <w:r w:rsidRPr="00DE269C">
        <w:rPr>
          <w:rtl/>
        </w:rPr>
        <w:t xml:space="preserve"> </w:t>
      </w:r>
      <w:r w:rsidRPr="00DE269C">
        <w:rPr>
          <w:rFonts w:hint="cs"/>
          <w:rtl/>
        </w:rPr>
        <w:t>زاد</w:t>
      </w:r>
      <w:r w:rsidRPr="00DE269C">
        <w:rPr>
          <w:rtl/>
        </w:rPr>
        <w:t xml:space="preserve"> </w:t>
      </w:r>
      <w:r w:rsidRPr="00DE269C">
        <w:rPr>
          <w:rFonts w:hint="cs"/>
          <w:rtl/>
        </w:rPr>
        <w:t>و</w:t>
      </w:r>
      <w:r w:rsidRPr="00DE269C">
        <w:rPr>
          <w:rtl/>
        </w:rPr>
        <w:t xml:space="preserve"> </w:t>
      </w:r>
      <w:r w:rsidRPr="00DE269C">
        <w:rPr>
          <w:rFonts w:hint="cs"/>
          <w:rtl/>
        </w:rPr>
        <w:t>وجوب</w:t>
      </w:r>
      <w:r w:rsidRPr="00DE269C">
        <w:rPr>
          <w:rtl/>
        </w:rPr>
        <w:t xml:space="preserve"> </w:t>
      </w:r>
      <w:r w:rsidRPr="00DE269C">
        <w:rPr>
          <w:rFonts w:hint="cs"/>
          <w:rtl/>
        </w:rPr>
        <w:t>الابتداء</w:t>
      </w:r>
      <w:r w:rsidRPr="00DE269C">
        <w:rPr>
          <w:rtl/>
        </w:rPr>
        <w:t xml:space="preserve"> </w:t>
      </w:r>
      <w:r w:rsidRPr="00DE269C">
        <w:rPr>
          <w:rFonts w:hint="cs"/>
          <w:rtl/>
        </w:rPr>
        <w:t>في</w:t>
      </w:r>
      <w:r w:rsidRPr="00DE269C">
        <w:rPr>
          <w:rtl/>
        </w:rPr>
        <w:t xml:space="preserve"> </w:t>
      </w:r>
      <w:r w:rsidRPr="00DE269C">
        <w:rPr>
          <w:rFonts w:hint="cs"/>
          <w:rtl/>
        </w:rPr>
        <w:t>كل</w:t>
      </w:r>
      <w:r w:rsidRPr="00DE269C">
        <w:rPr>
          <w:rtl/>
        </w:rPr>
        <w:t xml:space="preserve"> </w:t>
      </w:r>
      <w:r w:rsidRPr="00DE269C">
        <w:rPr>
          <w:rFonts w:hint="cs"/>
          <w:rtl/>
        </w:rPr>
        <w:t>شوط</w:t>
      </w:r>
      <w:r w:rsidRPr="00DE269C">
        <w:rPr>
          <w:rtl/>
        </w:rPr>
        <w:t xml:space="preserve"> </w:t>
      </w:r>
      <w:r w:rsidRPr="00DE269C">
        <w:rPr>
          <w:rFonts w:hint="cs"/>
          <w:rtl/>
        </w:rPr>
        <w:t>بالحجر</w:t>
      </w:r>
      <w:r w:rsidRPr="00DE269C">
        <w:rPr>
          <w:rtl/>
        </w:rPr>
        <w:t xml:space="preserve"> </w:t>
      </w:r>
      <w:r w:rsidRPr="00DE269C">
        <w:rPr>
          <w:rFonts w:hint="cs"/>
          <w:rtl/>
        </w:rPr>
        <w:t>الأسود</w:t>
      </w:r>
      <w:r w:rsidRPr="00DE269C">
        <w:rPr>
          <w:rtl/>
        </w:rPr>
        <w:t xml:space="preserve"> </w:t>
      </w:r>
      <w:r w:rsidRPr="00DE269C">
        <w:rPr>
          <w:rFonts w:hint="cs"/>
          <w:rtl/>
        </w:rPr>
        <w:t>و</w:t>
      </w:r>
      <w:r w:rsidRPr="00DE269C">
        <w:rPr>
          <w:rtl/>
        </w:rPr>
        <w:t xml:space="preserve"> </w:t>
      </w:r>
      <w:r w:rsidRPr="00DE269C">
        <w:rPr>
          <w:rFonts w:hint="cs"/>
          <w:rtl/>
        </w:rPr>
        <w:t>الختم</w:t>
      </w:r>
      <w:r w:rsidRPr="00DE269C">
        <w:rPr>
          <w:rtl/>
        </w:rPr>
        <w:t xml:space="preserve"> </w:t>
      </w:r>
      <w:r w:rsidRPr="00DE269C">
        <w:rPr>
          <w:rFonts w:hint="cs"/>
          <w:rtl/>
        </w:rPr>
        <w:t>به</w:t>
      </w:r>
      <w:r w:rsidRPr="00DE269C">
        <w:rPr>
          <w:rtl/>
        </w:rPr>
        <w:t xml:space="preserve"> .....</w:t>
      </w:r>
      <w:r w:rsidR="0030446E">
        <w:rPr>
          <w:rtl/>
        </w:rPr>
        <w:t xml:space="preserve"> </w:t>
      </w:r>
      <w:r w:rsidRPr="00DE269C">
        <w:rPr>
          <w:rFonts w:hint="cs"/>
          <w:rtl/>
        </w:rPr>
        <w:t>ص</w:t>
      </w:r>
      <w:r w:rsidRPr="00DE269C">
        <w:rPr>
          <w:rtl/>
        </w:rPr>
        <w:t xml:space="preserve"> : 356</w:t>
      </w:r>
    </w:p>
  </w:footnote>
  <w:footnote w:id="472">
    <w:p w:rsidR="00615592" w:rsidRDefault="00615592" w:rsidP="00615592">
      <w:pPr>
        <w:pStyle w:val="a7"/>
      </w:pPr>
      <w:r>
        <w:rPr>
          <w:rStyle w:val="a9"/>
        </w:rPr>
        <w:footnoteRef/>
      </w:r>
      <w:r>
        <w:rPr>
          <w:rtl/>
        </w:rPr>
        <w:t xml:space="preserve"> </w:t>
      </w:r>
      <w:r w:rsidRPr="004776D1">
        <w:rPr>
          <w:rFonts w:hint="cs"/>
          <w:rtl/>
        </w:rPr>
        <w:t>وسائل</w:t>
      </w:r>
      <w:r w:rsidRPr="004776D1">
        <w:rPr>
          <w:rtl/>
        </w:rPr>
        <w:t xml:space="preserve"> </w:t>
      </w:r>
      <w:r w:rsidRPr="004776D1">
        <w:rPr>
          <w:rFonts w:hint="cs"/>
          <w:rtl/>
        </w:rPr>
        <w:t>الشيعة</w:t>
      </w:r>
      <w:r w:rsidR="00637709">
        <w:rPr>
          <w:rtl/>
        </w:rPr>
        <w:t xml:space="preserve">، </w:t>
      </w:r>
      <w:r w:rsidRPr="004776D1">
        <w:rPr>
          <w:rFonts w:hint="cs"/>
          <w:rtl/>
        </w:rPr>
        <w:t>ج‏</w:t>
      </w:r>
      <w:r w:rsidRPr="004776D1">
        <w:rPr>
          <w:rtl/>
        </w:rPr>
        <w:t>12</w:t>
      </w:r>
      <w:r w:rsidR="00637709">
        <w:rPr>
          <w:rtl/>
        </w:rPr>
        <w:t xml:space="preserve">، </w:t>
      </w:r>
      <w:r w:rsidRPr="004776D1">
        <w:rPr>
          <w:rtl/>
        </w:rPr>
        <w:t>495</w:t>
      </w:r>
      <w:r w:rsidR="00637709">
        <w:rPr>
          <w:rtl/>
        </w:rPr>
        <w:t xml:space="preserve">، </w:t>
      </w:r>
      <w:r w:rsidRPr="004776D1">
        <w:rPr>
          <w:rtl/>
        </w:rPr>
        <w:t xml:space="preserve">48 </w:t>
      </w:r>
      <w:r w:rsidRPr="004776D1">
        <w:rPr>
          <w:rFonts w:hint="cs"/>
          <w:rtl/>
        </w:rPr>
        <w:t>باب</w:t>
      </w:r>
      <w:r w:rsidRPr="004776D1">
        <w:rPr>
          <w:rtl/>
        </w:rPr>
        <w:t xml:space="preserve"> </w:t>
      </w:r>
      <w:r w:rsidRPr="004776D1">
        <w:rPr>
          <w:rFonts w:hint="cs"/>
          <w:rtl/>
        </w:rPr>
        <w:t>تحريم</w:t>
      </w:r>
      <w:r w:rsidRPr="004776D1">
        <w:rPr>
          <w:rtl/>
        </w:rPr>
        <w:t xml:space="preserve"> </w:t>
      </w:r>
      <w:r w:rsidRPr="004776D1">
        <w:rPr>
          <w:rFonts w:hint="cs"/>
          <w:rtl/>
        </w:rPr>
        <w:t>النقاب</w:t>
      </w:r>
      <w:r w:rsidRPr="004776D1">
        <w:rPr>
          <w:rtl/>
        </w:rPr>
        <w:t xml:space="preserve"> </w:t>
      </w:r>
      <w:r w:rsidRPr="004776D1">
        <w:rPr>
          <w:rFonts w:hint="cs"/>
          <w:rtl/>
        </w:rPr>
        <w:t>للمرأة</w:t>
      </w:r>
      <w:r w:rsidRPr="004776D1">
        <w:rPr>
          <w:rtl/>
        </w:rPr>
        <w:t xml:space="preserve"> </w:t>
      </w:r>
      <w:r w:rsidRPr="004776D1">
        <w:rPr>
          <w:rFonts w:hint="cs"/>
          <w:rtl/>
        </w:rPr>
        <w:t>المحرمة</w:t>
      </w:r>
      <w:r w:rsidRPr="004776D1">
        <w:rPr>
          <w:rtl/>
        </w:rPr>
        <w:t xml:space="preserve"> </w:t>
      </w:r>
      <w:r w:rsidRPr="004776D1">
        <w:rPr>
          <w:rFonts w:hint="cs"/>
          <w:rtl/>
        </w:rPr>
        <w:t>و</w:t>
      </w:r>
      <w:r w:rsidRPr="004776D1">
        <w:rPr>
          <w:rtl/>
        </w:rPr>
        <w:t xml:space="preserve"> </w:t>
      </w:r>
      <w:r w:rsidRPr="004776D1">
        <w:rPr>
          <w:rFonts w:hint="cs"/>
          <w:rtl/>
        </w:rPr>
        <w:t>البرقع</w:t>
      </w:r>
      <w:r w:rsidRPr="004776D1">
        <w:rPr>
          <w:rtl/>
        </w:rPr>
        <w:t xml:space="preserve"> </w:t>
      </w:r>
      <w:r w:rsidRPr="004776D1">
        <w:rPr>
          <w:rFonts w:hint="cs"/>
          <w:rtl/>
        </w:rPr>
        <w:t>و</w:t>
      </w:r>
      <w:r w:rsidRPr="004776D1">
        <w:rPr>
          <w:rtl/>
        </w:rPr>
        <w:t xml:space="preserve"> </w:t>
      </w:r>
      <w:r w:rsidRPr="004776D1">
        <w:rPr>
          <w:rFonts w:hint="cs"/>
          <w:rtl/>
        </w:rPr>
        <w:t>تغطية</w:t>
      </w:r>
      <w:r w:rsidRPr="004776D1">
        <w:rPr>
          <w:rtl/>
        </w:rPr>
        <w:t xml:space="preserve"> </w:t>
      </w:r>
      <w:r w:rsidRPr="004776D1">
        <w:rPr>
          <w:rFonts w:hint="cs"/>
          <w:rtl/>
        </w:rPr>
        <w:t>الوجه</w:t>
      </w:r>
      <w:r w:rsidRPr="004776D1">
        <w:rPr>
          <w:rtl/>
        </w:rPr>
        <w:t xml:space="preserve"> </w:t>
      </w:r>
      <w:r w:rsidRPr="004776D1">
        <w:rPr>
          <w:rFonts w:hint="cs"/>
          <w:rtl/>
        </w:rPr>
        <w:t>و</w:t>
      </w:r>
      <w:r w:rsidRPr="004776D1">
        <w:rPr>
          <w:rtl/>
        </w:rPr>
        <w:t xml:space="preserve"> </w:t>
      </w:r>
      <w:r w:rsidRPr="004776D1">
        <w:rPr>
          <w:rFonts w:hint="cs"/>
          <w:rtl/>
        </w:rPr>
        <w:t>جواز</w:t>
      </w:r>
      <w:r w:rsidRPr="004776D1">
        <w:rPr>
          <w:rtl/>
        </w:rPr>
        <w:t xml:space="preserve"> </w:t>
      </w:r>
      <w:r w:rsidRPr="004776D1">
        <w:rPr>
          <w:rFonts w:hint="cs"/>
          <w:rtl/>
        </w:rPr>
        <w:t>إرخاء</w:t>
      </w:r>
      <w:r w:rsidRPr="004776D1">
        <w:rPr>
          <w:rtl/>
        </w:rPr>
        <w:t xml:space="preserve"> </w:t>
      </w:r>
      <w:r w:rsidRPr="004776D1">
        <w:rPr>
          <w:rFonts w:hint="cs"/>
          <w:rtl/>
        </w:rPr>
        <w:t>الثوب</w:t>
      </w:r>
      <w:r w:rsidRPr="004776D1">
        <w:rPr>
          <w:rtl/>
        </w:rPr>
        <w:t xml:space="preserve"> </w:t>
      </w:r>
      <w:r w:rsidRPr="004776D1">
        <w:rPr>
          <w:rFonts w:hint="cs"/>
          <w:rtl/>
        </w:rPr>
        <w:t>على</w:t>
      </w:r>
      <w:r w:rsidRPr="004776D1">
        <w:rPr>
          <w:rtl/>
        </w:rPr>
        <w:t xml:space="preserve"> </w:t>
      </w:r>
      <w:r w:rsidRPr="004776D1">
        <w:rPr>
          <w:rFonts w:hint="cs"/>
          <w:rtl/>
        </w:rPr>
        <w:t>وجهها</w:t>
      </w:r>
      <w:r w:rsidRPr="004776D1">
        <w:rPr>
          <w:rtl/>
        </w:rPr>
        <w:t xml:space="preserve"> </w:t>
      </w:r>
      <w:r w:rsidRPr="004776D1">
        <w:rPr>
          <w:rFonts w:hint="cs"/>
          <w:rtl/>
        </w:rPr>
        <w:t>إلى</w:t>
      </w:r>
      <w:r w:rsidRPr="004776D1">
        <w:rPr>
          <w:rtl/>
        </w:rPr>
        <w:t xml:space="preserve"> </w:t>
      </w:r>
      <w:r w:rsidRPr="004776D1">
        <w:rPr>
          <w:rFonts w:hint="cs"/>
          <w:rtl/>
        </w:rPr>
        <w:t>فمها</w:t>
      </w:r>
      <w:r w:rsidRPr="004776D1">
        <w:rPr>
          <w:rtl/>
        </w:rPr>
        <w:t xml:space="preserve"> </w:t>
      </w:r>
      <w:r w:rsidRPr="004776D1">
        <w:rPr>
          <w:rFonts w:hint="cs"/>
          <w:rtl/>
        </w:rPr>
        <w:t>و</w:t>
      </w:r>
      <w:r w:rsidRPr="004776D1">
        <w:rPr>
          <w:rtl/>
        </w:rPr>
        <w:t xml:space="preserve"> </w:t>
      </w:r>
      <w:r w:rsidRPr="004776D1">
        <w:rPr>
          <w:rFonts w:hint="cs"/>
          <w:rtl/>
        </w:rPr>
        <w:t>إن</w:t>
      </w:r>
      <w:r w:rsidRPr="004776D1">
        <w:rPr>
          <w:rtl/>
        </w:rPr>
        <w:t xml:space="preserve"> </w:t>
      </w:r>
      <w:r w:rsidRPr="004776D1">
        <w:rPr>
          <w:rFonts w:hint="cs"/>
          <w:rtl/>
        </w:rPr>
        <w:t>كانت</w:t>
      </w:r>
      <w:r w:rsidRPr="004776D1">
        <w:rPr>
          <w:rtl/>
        </w:rPr>
        <w:t xml:space="preserve"> </w:t>
      </w:r>
      <w:r w:rsidRPr="004776D1">
        <w:rPr>
          <w:rFonts w:hint="cs"/>
          <w:rtl/>
        </w:rPr>
        <w:t>راكبة</w:t>
      </w:r>
      <w:r w:rsidRPr="004776D1">
        <w:rPr>
          <w:rtl/>
        </w:rPr>
        <w:t xml:space="preserve"> </w:t>
      </w:r>
      <w:r w:rsidRPr="004776D1">
        <w:rPr>
          <w:rFonts w:hint="cs"/>
          <w:rtl/>
        </w:rPr>
        <w:t>فإلى</w:t>
      </w:r>
      <w:r w:rsidRPr="004776D1">
        <w:rPr>
          <w:rtl/>
        </w:rPr>
        <w:t xml:space="preserve"> </w:t>
      </w:r>
      <w:r w:rsidRPr="004776D1">
        <w:rPr>
          <w:rFonts w:hint="cs"/>
          <w:rtl/>
        </w:rPr>
        <w:t>نحرها</w:t>
      </w:r>
      <w:r w:rsidRPr="004776D1">
        <w:rPr>
          <w:rtl/>
        </w:rPr>
        <w:t xml:space="preserve"> </w:t>
      </w:r>
      <w:r w:rsidRPr="004776D1">
        <w:rPr>
          <w:rFonts w:hint="cs"/>
          <w:rtl/>
        </w:rPr>
        <w:t>مع</w:t>
      </w:r>
      <w:r w:rsidRPr="004776D1">
        <w:rPr>
          <w:rtl/>
        </w:rPr>
        <w:t xml:space="preserve"> </w:t>
      </w:r>
      <w:r w:rsidRPr="004776D1">
        <w:rPr>
          <w:rFonts w:hint="cs"/>
          <w:rtl/>
        </w:rPr>
        <w:t>الحاجة</w:t>
      </w:r>
      <w:r w:rsidRPr="004776D1">
        <w:rPr>
          <w:rtl/>
        </w:rPr>
        <w:t xml:space="preserve"> .....</w:t>
      </w:r>
      <w:r w:rsidR="0030446E">
        <w:rPr>
          <w:rtl/>
        </w:rPr>
        <w:t xml:space="preserve"> </w:t>
      </w:r>
      <w:r w:rsidRPr="004776D1">
        <w:rPr>
          <w:rFonts w:hint="cs"/>
          <w:rtl/>
        </w:rPr>
        <w:t>ص</w:t>
      </w:r>
      <w:r w:rsidRPr="004776D1">
        <w:rPr>
          <w:rtl/>
        </w:rPr>
        <w:t xml:space="preserve"> : 493</w:t>
      </w:r>
    </w:p>
  </w:footnote>
  <w:footnote w:id="473">
    <w:p w:rsidR="00615592" w:rsidRDefault="00615592" w:rsidP="00615592">
      <w:pPr>
        <w:pStyle w:val="a7"/>
      </w:pPr>
      <w:r>
        <w:rPr>
          <w:rStyle w:val="a9"/>
        </w:rPr>
        <w:footnoteRef/>
      </w:r>
      <w:r>
        <w:rPr>
          <w:rtl/>
        </w:rPr>
        <w:t xml:space="preserve"> </w:t>
      </w:r>
      <w:r w:rsidRPr="00DB6E14">
        <w:rPr>
          <w:rFonts w:hint="cs"/>
          <w:rtl/>
        </w:rPr>
        <w:t>مناسك</w:t>
      </w:r>
      <w:r w:rsidRPr="00DB6E14">
        <w:rPr>
          <w:rtl/>
        </w:rPr>
        <w:t xml:space="preserve"> </w:t>
      </w:r>
      <w:r w:rsidRPr="00DB6E14">
        <w:rPr>
          <w:rFonts w:hint="cs"/>
          <w:rtl/>
        </w:rPr>
        <w:t>الحج</w:t>
      </w:r>
      <w:r w:rsidRPr="00DB6E14">
        <w:rPr>
          <w:rtl/>
        </w:rPr>
        <w:t xml:space="preserve"> (</w:t>
      </w:r>
      <w:r w:rsidRPr="00DB6E14">
        <w:rPr>
          <w:rFonts w:hint="cs"/>
          <w:rtl/>
        </w:rPr>
        <w:t>للخوئي</w:t>
      </w:r>
      <w:r w:rsidRPr="00DB6E14">
        <w:rPr>
          <w:rtl/>
        </w:rPr>
        <w:t>)</w:t>
      </w:r>
      <w:r w:rsidRPr="00DB6E14">
        <w:rPr>
          <w:rFonts w:hint="cs"/>
          <w:rtl/>
        </w:rPr>
        <w:t>،</w:t>
      </w:r>
      <w:r w:rsidRPr="00DB6E14">
        <w:rPr>
          <w:rtl/>
        </w:rPr>
        <w:t xml:space="preserve"> </w:t>
      </w:r>
      <w:r w:rsidRPr="00DB6E14">
        <w:rPr>
          <w:rFonts w:hint="cs"/>
          <w:rtl/>
        </w:rPr>
        <w:t>ص</w:t>
      </w:r>
      <w:r w:rsidRPr="00DB6E14">
        <w:rPr>
          <w:rtl/>
        </w:rPr>
        <w:t>: 132</w:t>
      </w:r>
    </w:p>
  </w:footnote>
  <w:footnote w:id="474">
    <w:p w:rsidR="00615592" w:rsidRDefault="00615592" w:rsidP="00615592">
      <w:pPr>
        <w:pStyle w:val="a7"/>
      </w:pPr>
      <w:r>
        <w:rPr>
          <w:rStyle w:val="a9"/>
        </w:rPr>
        <w:footnoteRef/>
      </w:r>
      <w:r>
        <w:rPr>
          <w:rtl/>
        </w:rPr>
        <w:t xml:space="preserve"> </w:t>
      </w:r>
      <w:r w:rsidRPr="00DB6E14">
        <w:rPr>
          <w:rFonts w:hint="cs"/>
          <w:rtl/>
        </w:rPr>
        <w:t>مناسك</w:t>
      </w:r>
      <w:r w:rsidRPr="00DB6E14">
        <w:rPr>
          <w:rtl/>
        </w:rPr>
        <w:t xml:space="preserve"> </w:t>
      </w:r>
      <w:r w:rsidRPr="00DB6E14">
        <w:rPr>
          <w:rFonts w:hint="cs"/>
          <w:rtl/>
        </w:rPr>
        <w:t>الحج</w:t>
      </w:r>
      <w:r w:rsidRPr="00DB6E14">
        <w:rPr>
          <w:rtl/>
        </w:rPr>
        <w:t xml:space="preserve"> (</w:t>
      </w:r>
      <w:r w:rsidRPr="00DB6E14">
        <w:rPr>
          <w:rFonts w:hint="cs"/>
          <w:rtl/>
        </w:rPr>
        <w:t>للخوئي</w:t>
      </w:r>
      <w:r w:rsidRPr="00DB6E14">
        <w:rPr>
          <w:rtl/>
        </w:rPr>
        <w:t>)</w:t>
      </w:r>
      <w:r w:rsidRPr="00DB6E14">
        <w:rPr>
          <w:rFonts w:hint="cs"/>
          <w:rtl/>
        </w:rPr>
        <w:t>،</w:t>
      </w:r>
      <w:r w:rsidRPr="00DB6E14">
        <w:rPr>
          <w:rtl/>
        </w:rPr>
        <w:t xml:space="preserve"> </w:t>
      </w:r>
      <w:r w:rsidRPr="00DB6E14">
        <w:rPr>
          <w:rFonts w:hint="cs"/>
          <w:rtl/>
        </w:rPr>
        <w:t>ص</w:t>
      </w:r>
      <w:r w:rsidRPr="00DB6E14">
        <w:rPr>
          <w:rtl/>
        </w:rPr>
        <w:t>: 132</w:t>
      </w:r>
    </w:p>
  </w:footnote>
  <w:footnote w:id="475">
    <w:p w:rsidR="00615592" w:rsidRDefault="00615592" w:rsidP="00615592">
      <w:pPr>
        <w:pStyle w:val="a7"/>
      </w:pPr>
      <w:r>
        <w:rPr>
          <w:rStyle w:val="a9"/>
        </w:rPr>
        <w:footnoteRef/>
      </w:r>
      <w:r>
        <w:rPr>
          <w:rtl/>
        </w:rPr>
        <w:t xml:space="preserve"> </w:t>
      </w:r>
      <w:r w:rsidRPr="00A45DAB">
        <w:rPr>
          <w:rFonts w:hint="cs"/>
          <w:rtl/>
        </w:rPr>
        <w:t>وسائل</w:t>
      </w:r>
      <w:r w:rsidRPr="00A45DAB">
        <w:rPr>
          <w:rtl/>
        </w:rPr>
        <w:t xml:space="preserve"> </w:t>
      </w:r>
      <w:r w:rsidRPr="00A45DAB">
        <w:rPr>
          <w:rFonts w:hint="cs"/>
          <w:rtl/>
        </w:rPr>
        <w:t>الشيعة</w:t>
      </w:r>
      <w:r w:rsidR="00637709">
        <w:rPr>
          <w:rtl/>
        </w:rPr>
        <w:t xml:space="preserve">، </w:t>
      </w:r>
      <w:r w:rsidRPr="00A45DAB">
        <w:rPr>
          <w:rFonts w:hint="cs"/>
          <w:rtl/>
        </w:rPr>
        <w:t>ج‏</w:t>
      </w:r>
      <w:r w:rsidRPr="00A45DAB">
        <w:rPr>
          <w:rtl/>
        </w:rPr>
        <w:t>13</w:t>
      </w:r>
      <w:r w:rsidR="00637709">
        <w:rPr>
          <w:rtl/>
        </w:rPr>
        <w:t xml:space="preserve">، </w:t>
      </w:r>
      <w:r w:rsidRPr="00A45DAB">
        <w:rPr>
          <w:rtl/>
        </w:rPr>
        <w:t>345</w:t>
      </w:r>
      <w:r w:rsidR="00637709">
        <w:rPr>
          <w:rtl/>
        </w:rPr>
        <w:t xml:space="preserve">، </w:t>
      </w:r>
      <w:r w:rsidRPr="00A45DAB">
        <w:rPr>
          <w:rtl/>
        </w:rPr>
        <w:t xml:space="preserve">26 </w:t>
      </w:r>
      <w:r w:rsidRPr="00A45DAB">
        <w:rPr>
          <w:rFonts w:hint="cs"/>
          <w:rtl/>
        </w:rPr>
        <w:t>باب</w:t>
      </w:r>
      <w:r w:rsidRPr="00A45DAB">
        <w:rPr>
          <w:rtl/>
        </w:rPr>
        <w:t xml:space="preserve"> </w:t>
      </w:r>
      <w:r w:rsidRPr="00A45DAB">
        <w:rPr>
          <w:rFonts w:hint="cs"/>
          <w:rtl/>
        </w:rPr>
        <w:t>استحباب</w:t>
      </w:r>
      <w:r w:rsidRPr="00A45DAB">
        <w:rPr>
          <w:rtl/>
        </w:rPr>
        <w:t xml:space="preserve"> </w:t>
      </w:r>
      <w:r w:rsidRPr="00A45DAB">
        <w:rPr>
          <w:rFonts w:hint="cs"/>
          <w:rtl/>
        </w:rPr>
        <w:t>التزام</w:t>
      </w:r>
      <w:r w:rsidRPr="00A45DAB">
        <w:rPr>
          <w:rtl/>
        </w:rPr>
        <w:t xml:space="preserve"> </w:t>
      </w:r>
      <w:r w:rsidRPr="00A45DAB">
        <w:rPr>
          <w:rFonts w:hint="cs"/>
          <w:rtl/>
        </w:rPr>
        <w:t>المستجار</w:t>
      </w:r>
      <w:r w:rsidRPr="00A45DAB">
        <w:rPr>
          <w:rtl/>
        </w:rPr>
        <w:t xml:space="preserve"> </w:t>
      </w:r>
      <w:r w:rsidRPr="00A45DAB">
        <w:rPr>
          <w:rFonts w:hint="cs"/>
          <w:rtl/>
        </w:rPr>
        <w:t>في</w:t>
      </w:r>
      <w:r w:rsidRPr="00A45DAB">
        <w:rPr>
          <w:rtl/>
        </w:rPr>
        <w:t xml:space="preserve"> </w:t>
      </w:r>
      <w:r w:rsidRPr="00A45DAB">
        <w:rPr>
          <w:rFonts w:hint="cs"/>
          <w:rtl/>
        </w:rPr>
        <w:t>الشوط</w:t>
      </w:r>
      <w:r w:rsidRPr="00A45DAB">
        <w:rPr>
          <w:rtl/>
        </w:rPr>
        <w:t xml:space="preserve"> </w:t>
      </w:r>
      <w:r w:rsidRPr="00A45DAB">
        <w:rPr>
          <w:rFonts w:hint="cs"/>
          <w:rtl/>
        </w:rPr>
        <w:t>السابع</w:t>
      </w:r>
      <w:r w:rsidRPr="00A45DAB">
        <w:rPr>
          <w:rtl/>
        </w:rPr>
        <w:t xml:space="preserve"> </w:t>
      </w:r>
      <w:r w:rsidRPr="00A45DAB">
        <w:rPr>
          <w:rFonts w:hint="cs"/>
          <w:rtl/>
        </w:rPr>
        <w:t>و</w:t>
      </w:r>
      <w:r w:rsidRPr="00A45DAB">
        <w:rPr>
          <w:rtl/>
        </w:rPr>
        <w:t xml:space="preserve"> </w:t>
      </w:r>
      <w:r w:rsidRPr="00A45DAB">
        <w:rPr>
          <w:rFonts w:hint="cs"/>
          <w:rtl/>
        </w:rPr>
        <w:t>إلصاق</w:t>
      </w:r>
      <w:r w:rsidRPr="00A45DAB">
        <w:rPr>
          <w:rtl/>
        </w:rPr>
        <w:t xml:space="preserve"> </w:t>
      </w:r>
      <w:r w:rsidRPr="00A45DAB">
        <w:rPr>
          <w:rFonts w:hint="cs"/>
          <w:rtl/>
        </w:rPr>
        <w:t>البطن</w:t>
      </w:r>
      <w:r w:rsidRPr="00A45DAB">
        <w:rPr>
          <w:rtl/>
        </w:rPr>
        <w:t xml:space="preserve"> </w:t>
      </w:r>
      <w:r w:rsidRPr="00A45DAB">
        <w:rPr>
          <w:rFonts w:hint="cs"/>
          <w:rtl/>
        </w:rPr>
        <w:t>و</w:t>
      </w:r>
      <w:r w:rsidRPr="00A45DAB">
        <w:rPr>
          <w:rtl/>
        </w:rPr>
        <w:t xml:space="preserve"> </w:t>
      </w:r>
      <w:r w:rsidRPr="00A45DAB">
        <w:rPr>
          <w:rFonts w:hint="cs"/>
          <w:rtl/>
        </w:rPr>
        <w:t>اليدين</w:t>
      </w:r>
      <w:r w:rsidRPr="00A45DAB">
        <w:rPr>
          <w:rtl/>
        </w:rPr>
        <w:t xml:space="preserve"> </w:t>
      </w:r>
      <w:r w:rsidRPr="00A45DAB">
        <w:rPr>
          <w:rFonts w:hint="cs"/>
          <w:rtl/>
        </w:rPr>
        <w:t>و</w:t>
      </w:r>
      <w:r w:rsidRPr="00A45DAB">
        <w:rPr>
          <w:rtl/>
        </w:rPr>
        <w:t xml:space="preserve"> </w:t>
      </w:r>
      <w:r w:rsidRPr="00A45DAB">
        <w:rPr>
          <w:rFonts w:hint="cs"/>
          <w:rtl/>
        </w:rPr>
        <w:t>الخد</w:t>
      </w:r>
      <w:r w:rsidRPr="00A45DAB">
        <w:rPr>
          <w:rtl/>
        </w:rPr>
        <w:t xml:space="preserve"> </w:t>
      </w:r>
      <w:r w:rsidRPr="00A45DAB">
        <w:rPr>
          <w:rFonts w:hint="cs"/>
          <w:rtl/>
        </w:rPr>
        <w:t>به</w:t>
      </w:r>
      <w:r w:rsidRPr="00A45DAB">
        <w:rPr>
          <w:rtl/>
        </w:rPr>
        <w:t xml:space="preserve"> </w:t>
      </w:r>
      <w:r w:rsidRPr="00A45DAB">
        <w:rPr>
          <w:rFonts w:hint="cs"/>
          <w:rtl/>
        </w:rPr>
        <w:t>و</w:t>
      </w:r>
      <w:r w:rsidRPr="00A45DAB">
        <w:rPr>
          <w:rtl/>
        </w:rPr>
        <w:t xml:space="preserve"> </w:t>
      </w:r>
      <w:r w:rsidRPr="00A45DAB">
        <w:rPr>
          <w:rFonts w:hint="cs"/>
          <w:rtl/>
        </w:rPr>
        <w:t>الإقرار</w:t>
      </w:r>
      <w:r w:rsidRPr="00A45DAB">
        <w:rPr>
          <w:rtl/>
        </w:rPr>
        <w:t xml:space="preserve"> </w:t>
      </w:r>
      <w:r w:rsidRPr="00A45DAB">
        <w:rPr>
          <w:rFonts w:hint="cs"/>
          <w:rtl/>
        </w:rPr>
        <w:t>بالذنوب</w:t>
      </w:r>
      <w:r w:rsidRPr="00A45DAB">
        <w:rPr>
          <w:rtl/>
        </w:rPr>
        <w:t xml:space="preserve"> </w:t>
      </w:r>
      <w:r w:rsidRPr="00A45DAB">
        <w:rPr>
          <w:rFonts w:hint="cs"/>
          <w:rtl/>
        </w:rPr>
        <w:t>و</w:t>
      </w:r>
      <w:r w:rsidRPr="00A45DAB">
        <w:rPr>
          <w:rtl/>
        </w:rPr>
        <w:t xml:space="preserve"> </w:t>
      </w:r>
      <w:r w:rsidRPr="00A45DAB">
        <w:rPr>
          <w:rFonts w:hint="cs"/>
          <w:rtl/>
        </w:rPr>
        <w:t>الدعاء</w:t>
      </w:r>
      <w:r w:rsidRPr="00A45DAB">
        <w:rPr>
          <w:rtl/>
        </w:rPr>
        <w:t xml:space="preserve"> </w:t>
      </w:r>
      <w:r w:rsidRPr="00A45DAB">
        <w:rPr>
          <w:rFonts w:hint="cs"/>
          <w:rtl/>
        </w:rPr>
        <w:t>بالمأثور</w:t>
      </w:r>
      <w:r w:rsidRPr="00A45DAB">
        <w:rPr>
          <w:rtl/>
        </w:rPr>
        <w:t xml:space="preserve"> </w:t>
      </w:r>
      <w:r w:rsidRPr="00A45DAB">
        <w:rPr>
          <w:rFonts w:hint="cs"/>
          <w:rtl/>
        </w:rPr>
        <w:t>و</w:t>
      </w:r>
      <w:r w:rsidRPr="00A45DAB">
        <w:rPr>
          <w:rtl/>
        </w:rPr>
        <w:t xml:space="preserve"> </w:t>
      </w:r>
      <w:r w:rsidRPr="00A45DAB">
        <w:rPr>
          <w:rFonts w:hint="cs"/>
          <w:rtl/>
        </w:rPr>
        <w:t>غيره</w:t>
      </w:r>
      <w:r w:rsidRPr="00A45DAB">
        <w:rPr>
          <w:rtl/>
        </w:rPr>
        <w:t xml:space="preserve"> </w:t>
      </w:r>
      <w:r w:rsidRPr="00A45DAB">
        <w:rPr>
          <w:rFonts w:hint="cs"/>
          <w:rtl/>
        </w:rPr>
        <w:t>و</w:t>
      </w:r>
      <w:r w:rsidRPr="00A45DAB">
        <w:rPr>
          <w:rtl/>
        </w:rPr>
        <w:t xml:space="preserve"> </w:t>
      </w:r>
      <w:r w:rsidRPr="00A45DAB">
        <w:rPr>
          <w:rFonts w:hint="cs"/>
          <w:rtl/>
        </w:rPr>
        <w:t>وجوب</w:t>
      </w:r>
      <w:r w:rsidRPr="00A45DAB">
        <w:rPr>
          <w:rtl/>
        </w:rPr>
        <w:t xml:space="preserve"> </w:t>
      </w:r>
      <w:r w:rsidRPr="00A45DAB">
        <w:rPr>
          <w:rFonts w:hint="cs"/>
          <w:rtl/>
        </w:rPr>
        <w:t>الختم</w:t>
      </w:r>
      <w:r w:rsidRPr="00A45DAB">
        <w:rPr>
          <w:rtl/>
        </w:rPr>
        <w:t xml:space="preserve"> </w:t>
      </w:r>
      <w:r w:rsidRPr="00A45DAB">
        <w:rPr>
          <w:rFonts w:hint="cs"/>
          <w:rtl/>
        </w:rPr>
        <w:t>بالحجر</w:t>
      </w:r>
      <w:r w:rsidRPr="00A45DAB">
        <w:rPr>
          <w:rtl/>
        </w:rPr>
        <w:t xml:space="preserve"> </w:t>
      </w:r>
      <w:r w:rsidRPr="00A45DAB">
        <w:rPr>
          <w:rFonts w:hint="cs"/>
          <w:rtl/>
        </w:rPr>
        <w:t>و</w:t>
      </w:r>
      <w:r w:rsidRPr="00A45DAB">
        <w:rPr>
          <w:rtl/>
        </w:rPr>
        <w:t xml:space="preserve"> </w:t>
      </w:r>
      <w:r w:rsidRPr="00A45DAB">
        <w:rPr>
          <w:rFonts w:hint="cs"/>
          <w:rtl/>
        </w:rPr>
        <w:t>جعل</w:t>
      </w:r>
      <w:r w:rsidRPr="00A45DAB">
        <w:rPr>
          <w:rtl/>
        </w:rPr>
        <w:t xml:space="preserve"> </w:t>
      </w:r>
      <w:r w:rsidRPr="00A45DAB">
        <w:rPr>
          <w:rFonts w:hint="cs"/>
          <w:rtl/>
        </w:rPr>
        <w:t>الكعبة</w:t>
      </w:r>
      <w:r w:rsidRPr="00A45DAB">
        <w:rPr>
          <w:rtl/>
        </w:rPr>
        <w:t xml:space="preserve"> </w:t>
      </w:r>
      <w:r w:rsidRPr="00A45DAB">
        <w:rPr>
          <w:rFonts w:hint="cs"/>
          <w:rtl/>
        </w:rPr>
        <w:t>عن</w:t>
      </w:r>
      <w:r w:rsidRPr="00A45DAB">
        <w:rPr>
          <w:rtl/>
        </w:rPr>
        <w:t xml:space="preserve"> </w:t>
      </w:r>
      <w:r w:rsidRPr="00A45DAB">
        <w:rPr>
          <w:rFonts w:hint="cs"/>
          <w:rtl/>
        </w:rPr>
        <w:t>يساره</w:t>
      </w:r>
      <w:r w:rsidRPr="00A45DAB">
        <w:rPr>
          <w:rtl/>
        </w:rPr>
        <w:t xml:space="preserve"> </w:t>
      </w:r>
      <w:r w:rsidRPr="00A45DAB">
        <w:rPr>
          <w:rFonts w:hint="cs"/>
          <w:rtl/>
        </w:rPr>
        <w:t>في</w:t>
      </w:r>
      <w:r w:rsidRPr="00A45DAB">
        <w:rPr>
          <w:rtl/>
        </w:rPr>
        <w:t xml:space="preserve"> </w:t>
      </w:r>
      <w:r w:rsidRPr="00A45DAB">
        <w:rPr>
          <w:rFonts w:hint="cs"/>
          <w:rtl/>
        </w:rPr>
        <w:t>الطواف</w:t>
      </w:r>
      <w:r w:rsidRPr="00A45DAB">
        <w:rPr>
          <w:rtl/>
        </w:rPr>
        <w:t xml:space="preserve"> .....</w:t>
      </w:r>
      <w:r w:rsidR="0030446E">
        <w:rPr>
          <w:rtl/>
        </w:rPr>
        <w:t xml:space="preserve"> </w:t>
      </w:r>
      <w:r w:rsidRPr="00A45DAB">
        <w:rPr>
          <w:rFonts w:hint="cs"/>
          <w:rtl/>
        </w:rPr>
        <w:t>ص</w:t>
      </w:r>
      <w:r w:rsidRPr="00A45DAB">
        <w:rPr>
          <w:rtl/>
        </w:rPr>
        <w:t xml:space="preserve"> : 344</w:t>
      </w:r>
    </w:p>
  </w:footnote>
  <w:footnote w:id="476">
    <w:p w:rsidR="00615592" w:rsidRDefault="00615592" w:rsidP="00615592">
      <w:pPr>
        <w:pStyle w:val="a7"/>
      </w:pPr>
      <w:r>
        <w:rPr>
          <w:rStyle w:val="a9"/>
        </w:rPr>
        <w:footnoteRef/>
      </w:r>
      <w:r>
        <w:rPr>
          <w:rtl/>
        </w:rPr>
        <w:t xml:space="preserve"> </w:t>
      </w:r>
      <w:r w:rsidRPr="00407DC1">
        <w:rPr>
          <w:rFonts w:hint="cs"/>
          <w:rtl/>
        </w:rPr>
        <w:t>وسائل</w:t>
      </w:r>
      <w:r w:rsidRPr="00407DC1">
        <w:rPr>
          <w:rtl/>
        </w:rPr>
        <w:t xml:space="preserve"> </w:t>
      </w:r>
      <w:r w:rsidRPr="00407DC1">
        <w:rPr>
          <w:rFonts w:hint="cs"/>
          <w:rtl/>
        </w:rPr>
        <w:t>الشيعة</w:t>
      </w:r>
      <w:r w:rsidR="00637709">
        <w:rPr>
          <w:rtl/>
        </w:rPr>
        <w:t xml:space="preserve">، </w:t>
      </w:r>
      <w:r w:rsidRPr="00407DC1">
        <w:rPr>
          <w:rFonts w:hint="cs"/>
          <w:rtl/>
        </w:rPr>
        <w:t>ج‏</w:t>
      </w:r>
      <w:r w:rsidRPr="00407DC1">
        <w:rPr>
          <w:rtl/>
        </w:rPr>
        <w:t>13</w:t>
      </w:r>
      <w:r w:rsidR="00637709">
        <w:rPr>
          <w:rtl/>
        </w:rPr>
        <w:t xml:space="preserve">، </w:t>
      </w:r>
      <w:r w:rsidRPr="00407DC1">
        <w:rPr>
          <w:rtl/>
        </w:rPr>
        <w:t>347</w:t>
      </w:r>
      <w:r w:rsidR="00637709">
        <w:rPr>
          <w:rtl/>
        </w:rPr>
        <w:t xml:space="preserve">، </w:t>
      </w:r>
      <w:r w:rsidRPr="00407DC1">
        <w:rPr>
          <w:rtl/>
        </w:rPr>
        <w:t xml:space="preserve">26 </w:t>
      </w:r>
      <w:r w:rsidRPr="00407DC1">
        <w:rPr>
          <w:rFonts w:hint="cs"/>
          <w:rtl/>
        </w:rPr>
        <w:t>باب</w:t>
      </w:r>
      <w:r w:rsidRPr="00407DC1">
        <w:rPr>
          <w:rtl/>
        </w:rPr>
        <w:t xml:space="preserve"> </w:t>
      </w:r>
      <w:r w:rsidRPr="00407DC1">
        <w:rPr>
          <w:rFonts w:hint="cs"/>
          <w:rtl/>
        </w:rPr>
        <w:t>استحباب</w:t>
      </w:r>
      <w:r w:rsidRPr="00407DC1">
        <w:rPr>
          <w:rtl/>
        </w:rPr>
        <w:t xml:space="preserve"> </w:t>
      </w:r>
      <w:r w:rsidRPr="00407DC1">
        <w:rPr>
          <w:rFonts w:hint="cs"/>
          <w:rtl/>
        </w:rPr>
        <w:t>التزام</w:t>
      </w:r>
      <w:r w:rsidRPr="00407DC1">
        <w:rPr>
          <w:rtl/>
        </w:rPr>
        <w:t xml:space="preserve"> </w:t>
      </w:r>
      <w:r w:rsidRPr="00407DC1">
        <w:rPr>
          <w:rFonts w:hint="cs"/>
          <w:rtl/>
        </w:rPr>
        <w:t>المستجار</w:t>
      </w:r>
      <w:r w:rsidRPr="00407DC1">
        <w:rPr>
          <w:rtl/>
        </w:rPr>
        <w:t xml:space="preserve"> </w:t>
      </w:r>
      <w:r w:rsidRPr="00407DC1">
        <w:rPr>
          <w:rFonts w:hint="cs"/>
          <w:rtl/>
        </w:rPr>
        <w:t>في</w:t>
      </w:r>
      <w:r w:rsidRPr="00407DC1">
        <w:rPr>
          <w:rtl/>
        </w:rPr>
        <w:t xml:space="preserve"> </w:t>
      </w:r>
      <w:r w:rsidRPr="00407DC1">
        <w:rPr>
          <w:rFonts w:hint="cs"/>
          <w:rtl/>
        </w:rPr>
        <w:t>الشوط</w:t>
      </w:r>
      <w:r w:rsidRPr="00407DC1">
        <w:rPr>
          <w:rtl/>
        </w:rPr>
        <w:t xml:space="preserve"> </w:t>
      </w:r>
      <w:r w:rsidRPr="00407DC1">
        <w:rPr>
          <w:rFonts w:hint="cs"/>
          <w:rtl/>
        </w:rPr>
        <w:t>السابع</w:t>
      </w:r>
      <w:r w:rsidRPr="00407DC1">
        <w:rPr>
          <w:rtl/>
        </w:rPr>
        <w:t xml:space="preserve"> </w:t>
      </w:r>
      <w:r w:rsidRPr="00407DC1">
        <w:rPr>
          <w:rFonts w:hint="cs"/>
          <w:rtl/>
        </w:rPr>
        <w:t>و</w:t>
      </w:r>
      <w:r w:rsidRPr="00407DC1">
        <w:rPr>
          <w:rtl/>
        </w:rPr>
        <w:t xml:space="preserve"> </w:t>
      </w:r>
      <w:r w:rsidRPr="00407DC1">
        <w:rPr>
          <w:rFonts w:hint="cs"/>
          <w:rtl/>
        </w:rPr>
        <w:t>إلصاق</w:t>
      </w:r>
      <w:r w:rsidRPr="00407DC1">
        <w:rPr>
          <w:rtl/>
        </w:rPr>
        <w:t xml:space="preserve"> </w:t>
      </w:r>
      <w:r w:rsidRPr="00407DC1">
        <w:rPr>
          <w:rFonts w:hint="cs"/>
          <w:rtl/>
        </w:rPr>
        <w:t>البطن</w:t>
      </w:r>
      <w:r w:rsidRPr="00407DC1">
        <w:rPr>
          <w:rtl/>
        </w:rPr>
        <w:t xml:space="preserve"> </w:t>
      </w:r>
      <w:r w:rsidRPr="00407DC1">
        <w:rPr>
          <w:rFonts w:hint="cs"/>
          <w:rtl/>
        </w:rPr>
        <w:t>و</w:t>
      </w:r>
      <w:r w:rsidRPr="00407DC1">
        <w:rPr>
          <w:rtl/>
        </w:rPr>
        <w:t xml:space="preserve"> </w:t>
      </w:r>
      <w:r w:rsidRPr="00407DC1">
        <w:rPr>
          <w:rFonts w:hint="cs"/>
          <w:rtl/>
        </w:rPr>
        <w:t>اليدين</w:t>
      </w:r>
      <w:r w:rsidRPr="00407DC1">
        <w:rPr>
          <w:rtl/>
        </w:rPr>
        <w:t xml:space="preserve"> </w:t>
      </w:r>
      <w:r w:rsidRPr="00407DC1">
        <w:rPr>
          <w:rFonts w:hint="cs"/>
          <w:rtl/>
        </w:rPr>
        <w:t>و</w:t>
      </w:r>
      <w:r w:rsidRPr="00407DC1">
        <w:rPr>
          <w:rtl/>
        </w:rPr>
        <w:t xml:space="preserve"> </w:t>
      </w:r>
      <w:r w:rsidRPr="00407DC1">
        <w:rPr>
          <w:rFonts w:hint="cs"/>
          <w:rtl/>
        </w:rPr>
        <w:t>الخد</w:t>
      </w:r>
      <w:r w:rsidRPr="00407DC1">
        <w:rPr>
          <w:rtl/>
        </w:rPr>
        <w:t xml:space="preserve"> </w:t>
      </w:r>
      <w:r w:rsidRPr="00407DC1">
        <w:rPr>
          <w:rFonts w:hint="cs"/>
          <w:rtl/>
        </w:rPr>
        <w:t>به</w:t>
      </w:r>
      <w:r w:rsidRPr="00407DC1">
        <w:rPr>
          <w:rtl/>
        </w:rPr>
        <w:t xml:space="preserve"> </w:t>
      </w:r>
      <w:r w:rsidRPr="00407DC1">
        <w:rPr>
          <w:rFonts w:hint="cs"/>
          <w:rtl/>
        </w:rPr>
        <w:t>و</w:t>
      </w:r>
      <w:r w:rsidRPr="00407DC1">
        <w:rPr>
          <w:rtl/>
        </w:rPr>
        <w:t xml:space="preserve"> </w:t>
      </w:r>
      <w:r w:rsidRPr="00407DC1">
        <w:rPr>
          <w:rFonts w:hint="cs"/>
          <w:rtl/>
        </w:rPr>
        <w:t>الإقرار</w:t>
      </w:r>
      <w:r w:rsidRPr="00407DC1">
        <w:rPr>
          <w:rtl/>
        </w:rPr>
        <w:t xml:space="preserve"> </w:t>
      </w:r>
      <w:r w:rsidRPr="00407DC1">
        <w:rPr>
          <w:rFonts w:hint="cs"/>
          <w:rtl/>
        </w:rPr>
        <w:t>بالذنوب</w:t>
      </w:r>
      <w:r w:rsidRPr="00407DC1">
        <w:rPr>
          <w:rtl/>
        </w:rPr>
        <w:t xml:space="preserve"> </w:t>
      </w:r>
      <w:r w:rsidRPr="00407DC1">
        <w:rPr>
          <w:rFonts w:hint="cs"/>
          <w:rtl/>
        </w:rPr>
        <w:t>و</w:t>
      </w:r>
      <w:r w:rsidRPr="00407DC1">
        <w:rPr>
          <w:rtl/>
        </w:rPr>
        <w:t xml:space="preserve"> </w:t>
      </w:r>
      <w:r w:rsidRPr="00407DC1">
        <w:rPr>
          <w:rFonts w:hint="cs"/>
          <w:rtl/>
        </w:rPr>
        <w:t>الدعاء</w:t>
      </w:r>
      <w:r w:rsidRPr="00407DC1">
        <w:rPr>
          <w:rtl/>
        </w:rPr>
        <w:t xml:space="preserve"> </w:t>
      </w:r>
      <w:r w:rsidRPr="00407DC1">
        <w:rPr>
          <w:rFonts w:hint="cs"/>
          <w:rtl/>
        </w:rPr>
        <w:t>بالمأثور</w:t>
      </w:r>
      <w:r w:rsidRPr="00407DC1">
        <w:rPr>
          <w:rtl/>
        </w:rPr>
        <w:t xml:space="preserve"> </w:t>
      </w:r>
      <w:r w:rsidRPr="00407DC1">
        <w:rPr>
          <w:rFonts w:hint="cs"/>
          <w:rtl/>
        </w:rPr>
        <w:t>و</w:t>
      </w:r>
      <w:r w:rsidRPr="00407DC1">
        <w:rPr>
          <w:rtl/>
        </w:rPr>
        <w:t xml:space="preserve"> </w:t>
      </w:r>
      <w:r w:rsidRPr="00407DC1">
        <w:rPr>
          <w:rFonts w:hint="cs"/>
          <w:rtl/>
        </w:rPr>
        <w:t>غيره</w:t>
      </w:r>
      <w:r w:rsidRPr="00407DC1">
        <w:rPr>
          <w:rtl/>
        </w:rPr>
        <w:t xml:space="preserve"> </w:t>
      </w:r>
      <w:r w:rsidRPr="00407DC1">
        <w:rPr>
          <w:rFonts w:hint="cs"/>
          <w:rtl/>
        </w:rPr>
        <w:t>و</w:t>
      </w:r>
      <w:r w:rsidRPr="00407DC1">
        <w:rPr>
          <w:rtl/>
        </w:rPr>
        <w:t xml:space="preserve"> </w:t>
      </w:r>
      <w:r w:rsidRPr="00407DC1">
        <w:rPr>
          <w:rFonts w:hint="cs"/>
          <w:rtl/>
        </w:rPr>
        <w:t>وجوب</w:t>
      </w:r>
      <w:r w:rsidRPr="00407DC1">
        <w:rPr>
          <w:rtl/>
        </w:rPr>
        <w:t xml:space="preserve"> </w:t>
      </w:r>
      <w:r w:rsidRPr="00407DC1">
        <w:rPr>
          <w:rFonts w:hint="cs"/>
          <w:rtl/>
        </w:rPr>
        <w:t>الختم</w:t>
      </w:r>
      <w:r w:rsidRPr="00407DC1">
        <w:rPr>
          <w:rtl/>
        </w:rPr>
        <w:t xml:space="preserve"> </w:t>
      </w:r>
      <w:r w:rsidRPr="00407DC1">
        <w:rPr>
          <w:rFonts w:hint="cs"/>
          <w:rtl/>
        </w:rPr>
        <w:t>بالحجر</w:t>
      </w:r>
      <w:r w:rsidRPr="00407DC1">
        <w:rPr>
          <w:rtl/>
        </w:rPr>
        <w:t xml:space="preserve"> </w:t>
      </w:r>
      <w:r w:rsidRPr="00407DC1">
        <w:rPr>
          <w:rFonts w:hint="cs"/>
          <w:rtl/>
        </w:rPr>
        <w:t>و</w:t>
      </w:r>
      <w:r w:rsidRPr="00407DC1">
        <w:rPr>
          <w:rtl/>
        </w:rPr>
        <w:t xml:space="preserve"> </w:t>
      </w:r>
      <w:r w:rsidRPr="00407DC1">
        <w:rPr>
          <w:rFonts w:hint="cs"/>
          <w:rtl/>
        </w:rPr>
        <w:t>جعل</w:t>
      </w:r>
      <w:r w:rsidRPr="00407DC1">
        <w:rPr>
          <w:rtl/>
        </w:rPr>
        <w:t xml:space="preserve"> </w:t>
      </w:r>
      <w:r w:rsidRPr="00407DC1">
        <w:rPr>
          <w:rFonts w:hint="cs"/>
          <w:rtl/>
        </w:rPr>
        <w:t>الكعبة</w:t>
      </w:r>
      <w:r w:rsidRPr="00407DC1">
        <w:rPr>
          <w:rtl/>
        </w:rPr>
        <w:t xml:space="preserve"> </w:t>
      </w:r>
      <w:r w:rsidRPr="00407DC1">
        <w:rPr>
          <w:rFonts w:hint="cs"/>
          <w:rtl/>
        </w:rPr>
        <w:t>عن</w:t>
      </w:r>
      <w:r w:rsidRPr="00407DC1">
        <w:rPr>
          <w:rtl/>
        </w:rPr>
        <w:t xml:space="preserve"> </w:t>
      </w:r>
      <w:r w:rsidRPr="00407DC1">
        <w:rPr>
          <w:rFonts w:hint="cs"/>
          <w:rtl/>
        </w:rPr>
        <w:t>يساره</w:t>
      </w:r>
      <w:r w:rsidRPr="00407DC1">
        <w:rPr>
          <w:rtl/>
        </w:rPr>
        <w:t xml:space="preserve"> </w:t>
      </w:r>
      <w:r w:rsidRPr="00407DC1">
        <w:rPr>
          <w:rFonts w:hint="cs"/>
          <w:rtl/>
        </w:rPr>
        <w:t>في</w:t>
      </w:r>
      <w:r w:rsidRPr="00407DC1">
        <w:rPr>
          <w:rtl/>
        </w:rPr>
        <w:t xml:space="preserve"> </w:t>
      </w:r>
      <w:r w:rsidRPr="00407DC1">
        <w:rPr>
          <w:rFonts w:hint="cs"/>
          <w:rtl/>
        </w:rPr>
        <w:t>الطواف</w:t>
      </w:r>
      <w:r w:rsidRPr="00407DC1">
        <w:rPr>
          <w:rtl/>
        </w:rPr>
        <w:t xml:space="preserve"> .....</w:t>
      </w:r>
      <w:r w:rsidR="0030446E">
        <w:rPr>
          <w:rtl/>
        </w:rPr>
        <w:t xml:space="preserve"> </w:t>
      </w:r>
      <w:r w:rsidRPr="00407DC1">
        <w:rPr>
          <w:rFonts w:hint="cs"/>
          <w:rtl/>
        </w:rPr>
        <w:t>ص</w:t>
      </w:r>
      <w:r w:rsidRPr="00407DC1">
        <w:rPr>
          <w:rtl/>
        </w:rPr>
        <w:t xml:space="preserve"> : 344</w:t>
      </w:r>
    </w:p>
  </w:footnote>
  <w:footnote w:id="477">
    <w:p w:rsidR="00615592" w:rsidRDefault="00615592" w:rsidP="00615592">
      <w:pPr>
        <w:pStyle w:val="a7"/>
      </w:pPr>
      <w:r>
        <w:rPr>
          <w:rStyle w:val="a9"/>
        </w:rPr>
        <w:footnoteRef/>
      </w:r>
      <w:r>
        <w:rPr>
          <w:rtl/>
        </w:rPr>
        <w:t xml:space="preserve"> </w:t>
      </w:r>
      <w:r w:rsidRPr="00D22901">
        <w:rPr>
          <w:rFonts w:hint="cs"/>
          <w:rtl/>
        </w:rPr>
        <w:t>تذكرة</w:t>
      </w:r>
      <w:r w:rsidRPr="00D22901">
        <w:rPr>
          <w:rtl/>
        </w:rPr>
        <w:t xml:space="preserve"> </w:t>
      </w:r>
      <w:r w:rsidRPr="00D22901">
        <w:rPr>
          <w:rFonts w:hint="cs"/>
          <w:rtl/>
        </w:rPr>
        <w:t>الفقهاء</w:t>
      </w:r>
      <w:r w:rsidRPr="00D22901">
        <w:rPr>
          <w:rtl/>
        </w:rPr>
        <w:t xml:space="preserve"> (</w:t>
      </w:r>
      <w:r w:rsidRPr="00D22901">
        <w:rPr>
          <w:rFonts w:hint="cs"/>
          <w:rtl/>
        </w:rPr>
        <w:t>ط</w:t>
      </w:r>
      <w:r w:rsidRPr="00D22901">
        <w:rPr>
          <w:rtl/>
        </w:rPr>
        <w:t xml:space="preserve"> - </w:t>
      </w:r>
      <w:r w:rsidRPr="00D22901">
        <w:rPr>
          <w:rFonts w:hint="cs"/>
          <w:rtl/>
        </w:rPr>
        <w:t>الحديثة</w:t>
      </w:r>
      <w:r w:rsidRPr="00D22901">
        <w:rPr>
          <w:rtl/>
        </w:rPr>
        <w:t>)</w:t>
      </w:r>
      <w:r w:rsidRPr="00D22901">
        <w:rPr>
          <w:rFonts w:hint="cs"/>
          <w:rtl/>
        </w:rPr>
        <w:t>،</w:t>
      </w:r>
      <w:r w:rsidRPr="00D22901">
        <w:rPr>
          <w:rtl/>
        </w:rPr>
        <w:t xml:space="preserve"> </w:t>
      </w:r>
      <w:r w:rsidRPr="00D22901">
        <w:rPr>
          <w:rFonts w:hint="cs"/>
          <w:rtl/>
        </w:rPr>
        <w:t>ج‌</w:t>
      </w:r>
      <w:r w:rsidRPr="00D22901">
        <w:rPr>
          <w:rtl/>
        </w:rPr>
        <w:t>8</w:t>
      </w:r>
      <w:r w:rsidRPr="00D22901">
        <w:rPr>
          <w:rFonts w:hint="cs"/>
          <w:rtl/>
        </w:rPr>
        <w:t>،</w:t>
      </w:r>
      <w:r w:rsidRPr="00D22901">
        <w:rPr>
          <w:rtl/>
        </w:rPr>
        <w:t xml:space="preserve"> </w:t>
      </w:r>
      <w:r w:rsidRPr="00D22901">
        <w:rPr>
          <w:rFonts w:hint="cs"/>
          <w:rtl/>
        </w:rPr>
        <w:t>ص</w:t>
      </w:r>
      <w:r w:rsidRPr="00D22901">
        <w:rPr>
          <w:rtl/>
        </w:rPr>
        <w:t>: 90</w:t>
      </w:r>
    </w:p>
  </w:footnote>
  <w:footnote w:id="478">
    <w:p w:rsidR="00615592" w:rsidRDefault="00615592" w:rsidP="00615592">
      <w:pPr>
        <w:pStyle w:val="a7"/>
      </w:pPr>
      <w:r>
        <w:rPr>
          <w:rStyle w:val="a9"/>
        </w:rPr>
        <w:footnoteRef/>
      </w:r>
      <w:r>
        <w:rPr>
          <w:rtl/>
        </w:rPr>
        <w:t xml:space="preserve"> </w:t>
      </w:r>
      <w:r w:rsidRPr="00EE47B2">
        <w:rPr>
          <w:rFonts w:hint="cs"/>
          <w:rtl/>
        </w:rPr>
        <w:t>مناسك</w:t>
      </w:r>
      <w:r w:rsidRPr="00EE47B2">
        <w:rPr>
          <w:rtl/>
        </w:rPr>
        <w:t xml:space="preserve"> </w:t>
      </w:r>
      <w:r w:rsidRPr="00EE47B2">
        <w:rPr>
          <w:rFonts w:hint="cs"/>
          <w:rtl/>
        </w:rPr>
        <w:t>الحج</w:t>
      </w:r>
      <w:r w:rsidRPr="00EE47B2">
        <w:rPr>
          <w:rtl/>
        </w:rPr>
        <w:t xml:space="preserve"> (</w:t>
      </w:r>
      <w:r w:rsidRPr="00EE47B2">
        <w:rPr>
          <w:rFonts w:hint="cs"/>
          <w:rtl/>
        </w:rPr>
        <w:t>للخوئي</w:t>
      </w:r>
      <w:r w:rsidRPr="00EE47B2">
        <w:rPr>
          <w:rtl/>
        </w:rPr>
        <w:t>)</w:t>
      </w:r>
      <w:r w:rsidRPr="00EE47B2">
        <w:rPr>
          <w:rFonts w:hint="cs"/>
          <w:rtl/>
        </w:rPr>
        <w:t>،</w:t>
      </w:r>
      <w:r w:rsidRPr="00EE47B2">
        <w:rPr>
          <w:rtl/>
        </w:rPr>
        <w:t xml:space="preserve"> </w:t>
      </w:r>
      <w:r w:rsidRPr="00EE47B2">
        <w:rPr>
          <w:rFonts w:hint="cs"/>
          <w:rtl/>
        </w:rPr>
        <w:t>ص</w:t>
      </w:r>
      <w:r w:rsidRPr="00EE47B2">
        <w:rPr>
          <w:rtl/>
        </w:rPr>
        <w:t>: 133</w:t>
      </w:r>
    </w:p>
  </w:footnote>
  <w:footnote w:id="479">
    <w:p w:rsidR="00615592" w:rsidRDefault="00615592" w:rsidP="00615592">
      <w:pPr>
        <w:pStyle w:val="a7"/>
      </w:pPr>
      <w:r>
        <w:rPr>
          <w:rStyle w:val="a9"/>
        </w:rPr>
        <w:footnoteRef/>
      </w:r>
      <w:r>
        <w:rPr>
          <w:rtl/>
        </w:rPr>
        <w:t xml:space="preserve"> </w:t>
      </w:r>
      <w:r w:rsidRPr="00814BF1">
        <w:rPr>
          <w:rFonts w:hint="cs"/>
          <w:rtl/>
        </w:rPr>
        <w:t>وسائل</w:t>
      </w:r>
      <w:r w:rsidRPr="00814BF1">
        <w:rPr>
          <w:rtl/>
        </w:rPr>
        <w:t xml:space="preserve"> </w:t>
      </w:r>
      <w:r w:rsidRPr="00814BF1">
        <w:rPr>
          <w:rFonts w:hint="cs"/>
          <w:rtl/>
        </w:rPr>
        <w:t>الشيعة</w:t>
      </w:r>
      <w:r w:rsidR="00637709">
        <w:rPr>
          <w:rtl/>
        </w:rPr>
        <w:t xml:space="preserve">، </w:t>
      </w:r>
      <w:r w:rsidRPr="00814BF1">
        <w:rPr>
          <w:rFonts w:hint="cs"/>
          <w:rtl/>
        </w:rPr>
        <w:t>ج‏</w:t>
      </w:r>
      <w:r w:rsidRPr="00814BF1">
        <w:rPr>
          <w:rtl/>
        </w:rPr>
        <w:t>13</w:t>
      </w:r>
      <w:r w:rsidR="00637709">
        <w:rPr>
          <w:rtl/>
        </w:rPr>
        <w:t xml:space="preserve">، </w:t>
      </w:r>
      <w:r w:rsidRPr="00814BF1">
        <w:rPr>
          <w:rtl/>
        </w:rPr>
        <w:t>353</w:t>
      </w:r>
      <w:r w:rsidR="00637709">
        <w:rPr>
          <w:rtl/>
        </w:rPr>
        <w:t xml:space="preserve">، </w:t>
      </w:r>
      <w:r w:rsidRPr="00814BF1">
        <w:rPr>
          <w:rtl/>
        </w:rPr>
        <w:t xml:space="preserve">30 </w:t>
      </w:r>
      <w:r w:rsidRPr="00814BF1">
        <w:rPr>
          <w:rFonts w:hint="cs"/>
          <w:rtl/>
        </w:rPr>
        <w:t>باب</w:t>
      </w:r>
      <w:r w:rsidRPr="00814BF1">
        <w:rPr>
          <w:rtl/>
        </w:rPr>
        <w:t xml:space="preserve"> </w:t>
      </w:r>
      <w:r w:rsidRPr="00814BF1">
        <w:rPr>
          <w:rFonts w:hint="cs"/>
          <w:rtl/>
        </w:rPr>
        <w:t>وجوب</w:t>
      </w:r>
      <w:r w:rsidRPr="00814BF1">
        <w:rPr>
          <w:rtl/>
        </w:rPr>
        <w:t xml:space="preserve"> </w:t>
      </w:r>
      <w:r w:rsidRPr="00814BF1">
        <w:rPr>
          <w:rFonts w:hint="cs"/>
          <w:rtl/>
        </w:rPr>
        <w:t>إدخال</w:t>
      </w:r>
      <w:r w:rsidRPr="00814BF1">
        <w:rPr>
          <w:rtl/>
        </w:rPr>
        <w:t xml:space="preserve"> </w:t>
      </w:r>
      <w:r w:rsidRPr="00814BF1">
        <w:rPr>
          <w:rFonts w:hint="cs"/>
          <w:rtl/>
        </w:rPr>
        <w:t>الحجر</w:t>
      </w:r>
      <w:r w:rsidRPr="00814BF1">
        <w:rPr>
          <w:rtl/>
        </w:rPr>
        <w:t xml:space="preserve"> </w:t>
      </w:r>
      <w:r w:rsidRPr="00814BF1">
        <w:rPr>
          <w:rFonts w:hint="cs"/>
          <w:rtl/>
        </w:rPr>
        <w:t>في</w:t>
      </w:r>
      <w:r w:rsidRPr="00814BF1">
        <w:rPr>
          <w:rtl/>
        </w:rPr>
        <w:t xml:space="preserve"> </w:t>
      </w:r>
      <w:r w:rsidRPr="00814BF1">
        <w:rPr>
          <w:rFonts w:hint="cs"/>
          <w:rtl/>
        </w:rPr>
        <w:t>الطواف</w:t>
      </w:r>
      <w:r w:rsidRPr="00814BF1">
        <w:rPr>
          <w:rtl/>
        </w:rPr>
        <w:t xml:space="preserve"> </w:t>
      </w:r>
      <w:r w:rsidRPr="00814BF1">
        <w:rPr>
          <w:rFonts w:hint="cs"/>
          <w:rtl/>
        </w:rPr>
        <w:t>بأن</w:t>
      </w:r>
      <w:r w:rsidRPr="00814BF1">
        <w:rPr>
          <w:rtl/>
        </w:rPr>
        <w:t xml:space="preserve"> </w:t>
      </w:r>
      <w:r w:rsidRPr="00814BF1">
        <w:rPr>
          <w:rFonts w:hint="cs"/>
          <w:rtl/>
        </w:rPr>
        <w:t>يمشي</w:t>
      </w:r>
      <w:r w:rsidRPr="00814BF1">
        <w:rPr>
          <w:rtl/>
        </w:rPr>
        <w:t xml:space="preserve"> </w:t>
      </w:r>
      <w:r w:rsidRPr="00814BF1">
        <w:rPr>
          <w:rFonts w:hint="cs"/>
          <w:rtl/>
        </w:rPr>
        <w:t>خارجه</w:t>
      </w:r>
      <w:r w:rsidRPr="00814BF1">
        <w:rPr>
          <w:rtl/>
        </w:rPr>
        <w:t xml:space="preserve"> </w:t>
      </w:r>
      <w:r w:rsidRPr="00814BF1">
        <w:rPr>
          <w:rFonts w:hint="cs"/>
          <w:rtl/>
        </w:rPr>
        <w:t>لا</w:t>
      </w:r>
      <w:r w:rsidRPr="00814BF1">
        <w:rPr>
          <w:rtl/>
        </w:rPr>
        <w:t xml:space="preserve"> </w:t>
      </w:r>
      <w:r w:rsidRPr="00814BF1">
        <w:rPr>
          <w:rFonts w:hint="cs"/>
          <w:rtl/>
        </w:rPr>
        <w:t>فيه</w:t>
      </w:r>
      <w:r w:rsidRPr="00814BF1">
        <w:rPr>
          <w:rtl/>
        </w:rPr>
        <w:t xml:space="preserve"> </w:t>
      </w:r>
      <w:r w:rsidRPr="00814BF1">
        <w:rPr>
          <w:rFonts w:hint="cs"/>
          <w:rtl/>
        </w:rPr>
        <w:t>و</w:t>
      </w:r>
      <w:r w:rsidRPr="00814BF1">
        <w:rPr>
          <w:rtl/>
        </w:rPr>
        <w:t xml:space="preserve"> </w:t>
      </w:r>
      <w:r w:rsidRPr="00814BF1">
        <w:rPr>
          <w:rFonts w:hint="cs"/>
          <w:rtl/>
        </w:rPr>
        <w:t>كذا</w:t>
      </w:r>
      <w:r w:rsidRPr="00814BF1">
        <w:rPr>
          <w:rtl/>
        </w:rPr>
        <w:t xml:space="preserve"> </w:t>
      </w:r>
      <w:r w:rsidRPr="00814BF1">
        <w:rPr>
          <w:rFonts w:hint="cs"/>
          <w:rtl/>
        </w:rPr>
        <w:t>الشاذروان</w:t>
      </w:r>
      <w:r w:rsidRPr="00814BF1">
        <w:rPr>
          <w:rtl/>
        </w:rPr>
        <w:t xml:space="preserve"> .....</w:t>
      </w:r>
      <w:r w:rsidR="0030446E">
        <w:rPr>
          <w:rtl/>
        </w:rPr>
        <w:t xml:space="preserve"> </w:t>
      </w:r>
      <w:r w:rsidRPr="00814BF1">
        <w:rPr>
          <w:rFonts w:hint="cs"/>
          <w:rtl/>
        </w:rPr>
        <w:t>ص</w:t>
      </w:r>
      <w:r w:rsidRPr="00814BF1">
        <w:rPr>
          <w:rtl/>
        </w:rPr>
        <w:t xml:space="preserve"> : 353</w:t>
      </w:r>
    </w:p>
  </w:footnote>
  <w:footnote w:id="480">
    <w:p w:rsidR="00615592" w:rsidRDefault="00615592" w:rsidP="00615592">
      <w:pPr>
        <w:pStyle w:val="a7"/>
      </w:pPr>
      <w:r>
        <w:rPr>
          <w:rStyle w:val="a9"/>
        </w:rPr>
        <w:footnoteRef/>
      </w:r>
      <w:r>
        <w:rPr>
          <w:rtl/>
        </w:rPr>
        <w:t xml:space="preserve"> </w:t>
      </w:r>
      <w:r w:rsidRPr="00EE47B2">
        <w:rPr>
          <w:rFonts w:hint="cs"/>
          <w:rtl/>
        </w:rPr>
        <w:t>مناسك</w:t>
      </w:r>
      <w:r w:rsidRPr="00EE47B2">
        <w:rPr>
          <w:rtl/>
        </w:rPr>
        <w:t xml:space="preserve"> </w:t>
      </w:r>
      <w:r w:rsidRPr="00EE47B2">
        <w:rPr>
          <w:rFonts w:hint="cs"/>
          <w:rtl/>
        </w:rPr>
        <w:t>الحج</w:t>
      </w:r>
      <w:r w:rsidRPr="00EE47B2">
        <w:rPr>
          <w:rtl/>
        </w:rPr>
        <w:t xml:space="preserve"> (</w:t>
      </w:r>
      <w:r w:rsidRPr="00EE47B2">
        <w:rPr>
          <w:rFonts w:hint="cs"/>
          <w:rtl/>
        </w:rPr>
        <w:t>للخوئي</w:t>
      </w:r>
      <w:r w:rsidRPr="00EE47B2">
        <w:rPr>
          <w:rtl/>
        </w:rPr>
        <w:t>)</w:t>
      </w:r>
      <w:r w:rsidRPr="00EE47B2">
        <w:rPr>
          <w:rFonts w:hint="cs"/>
          <w:rtl/>
        </w:rPr>
        <w:t>،</w:t>
      </w:r>
      <w:r w:rsidRPr="00EE47B2">
        <w:rPr>
          <w:rtl/>
        </w:rPr>
        <w:t xml:space="preserve"> </w:t>
      </w:r>
      <w:r w:rsidRPr="00EE47B2">
        <w:rPr>
          <w:rFonts w:hint="cs"/>
          <w:rtl/>
        </w:rPr>
        <w:t>ص</w:t>
      </w:r>
      <w:r w:rsidRPr="00EE47B2">
        <w:rPr>
          <w:rtl/>
        </w:rPr>
        <w:t>: 133</w:t>
      </w:r>
    </w:p>
  </w:footnote>
  <w:footnote w:id="481">
    <w:p w:rsidR="00615592" w:rsidRDefault="00615592" w:rsidP="00615592">
      <w:pPr>
        <w:pStyle w:val="a7"/>
      </w:pPr>
      <w:r>
        <w:rPr>
          <w:rStyle w:val="a9"/>
        </w:rPr>
        <w:footnoteRef/>
      </w:r>
      <w:r>
        <w:rPr>
          <w:rtl/>
        </w:rPr>
        <w:t xml:space="preserve"> </w:t>
      </w:r>
      <w:r w:rsidRPr="00FD40CC">
        <w:rPr>
          <w:rFonts w:hint="cs"/>
          <w:rtl/>
        </w:rPr>
        <w:t>وسائل</w:t>
      </w:r>
      <w:r w:rsidRPr="00FD40CC">
        <w:rPr>
          <w:rtl/>
        </w:rPr>
        <w:t xml:space="preserve"> </w:t>
      </w:r>
      <w:r w:rsidRPr="00FD40CC">
        <w:rPr>
          <w:rFonts w:hint="cs"/>
          <w:rtl/>
        </w:rPr>
        <w:t>الشيعة</w:t>
      </w:r>
      <w:r w:rsidR="00637709">
        <w:rPr>
          <w:rtl/>
        </w:rPr>
        <w:t xml:space="preserve">، </w:t>
      </w:r>
      <w:r w:rsidRPr="00FD40CC">
        <w:rPr>
          <w:rFonts w:hint="cs"/>
          <w:rtl/>
        </w:rPr>
        <w:t>ج‏</w:t>
      </w:r>
      <w:r w:rsidRPr="00FD40CC">
        <w:rPr>
          <w:rtl/>
        </w:rPr>
        <w:t>13</w:t>
      </w:r>
      <w:r w:rsidR="00637709">
        <w:rPr>
          <w:rtl/>
        </w:rPr>
        <w:t xml:space="preserve">، </w:t>
      </w:r>
      <w:r w:rsidRPr="00FD40CC">
        <w:rPr>
          <w:rtl/>
        </w:rPr>
        <w:t>379</w:t>
      </w:r>
      <w:r w:rsidR="00637709">
        <w:rPr>
          <w:rtl/>
        </w:rPr>
        <w:t xml:space="preserve">، </w:t>
      </w:r>
      <w:r w:rsidRPr="00FD40CC">
        <w:rPr>
          <w:rtl/>
        </w:rPr>
        <w:t xml:space="preserve">41 </w:t>
      </w:r>
      <w:r w:rsidRPr="00FD40CC">
        <w:rPr>
          <w:rFonts w:hint="cs"/>
          <w:rtl/>
        </w:rPr>
        <w:t>باب</w:t>
      </w:r>
      <w:r w:rsidRPr="00FD40CC">
        <w:rPr>
          <w:rtl/>
        </w:rPr>
        <w:t xml:space="preserve"> </w:t>
      </w:r>
      <w:r w:rsidRPr="00FD40CC">
        <w:rPr>
          <w:rFonts w:hint="cs"/>
          <w:rtl/>
        </w:rPr>
        <w:t>أن</w:t>
      </w:r>
      <w:r w:rsidRPr="00FD40CC">
        <w:rPr>
          <w:rtl/>
        </w:rPr>
        <w:t xml:space="preserve"> </w:t>
      </w:r>
      <w:r w:rsidRPr="00FD40CC">
        <w:rPr>
          <w:rFonts w:hint="cs"/>
          <w:rtl/>
        </w:rPr>
        <w:t>من</w:t>
      </w:r>
      <w:r w:rsidRPr="00FD40CC">
        <w:rPr>
          <w:rtl/>
        </w:rPr>
        <w:t xml:space="preserve"> </w:t>
      </w:r>
      <w:r w:rsidRPr="00FD40CC">
        <w:rPr>
          <w:rFonts w:hint="cs"/>
          <w:rtl/>
        </w:rPr>
        <w:t>قطع</w:t>
      </w:r>
      <w:r w:rsidRPr="00FD40CC">
        <w:rPr>
          <w:rtl/>
        </w:rPr>
        <w:t xml:space="preserve"> </w:t>
      </w:r>
      <w:r w:rsidRPr="00FD40CC">
        <w:rPr>
          <w:rFonts w:hint="cs"/>
          <w:rtl/>
        </w:rPr>
        <w:t>الطواف</w:t>
      </w:r>
      <w:r w:rsidRPr="00FD40CC">
        <w:rPr>
          <w:rtl/>
        </w:rPr>
        <w:t xml:space="preserve"> </w:t>
      </w:r>
      <w:r w:rsidRPr="00FD40CC">
        <w:rPr>
          <w:rFonts w:hint="cs"/>
          <w:rtl/>
        </w:rPr>
        <w:t>الواجب</w:t>
      </w:r>
      <w:r w:rsidRPr="00FD40CC">
        <w:rPr>
          <w:rtl/>
        </w:rPr>
        <w:t xml:space="preserve"> </w:t>
      </w:r>
      <w:r w:rsidRPr="00FD40CC">
        <w:rPr>
          <w:rFonts w:hint="cs"/>
          <w:rtl/>
        </w:rPr>
        <w:t>و</w:t>
      </w:r>
      <w:r w:rsidRPr="00FD40CC">
        <w:rPr>
          <w:rtl/>
        </w:rPr>
        <w:t xml:space="preserve"> </w:t>
      </w:r>
      <w:r w:rsidRPr="00FD40CC">
        <w:rPr>
          <w:rFonts w:hint="cs"/>
          <w:rtl/>
        </w:rPr>
        <w:t>لو</w:t>
      </w:r>
      <w:r w:rsidRPr="00FD40CC">
        <w:rPr>
          <w:rtl/>
        </w:rPr>
        <w:t xml:space="preserve"> </w:t>
      </w:r>
      <w:r w:rsidRPr="00FD40CC">
        <w:rPr>
          <w:rFonts w:hint="cs"/>
          <w:rtl/>
        </w:rPr>
        <w:t>بدخول</w:t>
      </w:r>
      <w:r w:rsidRPr="00FD40CC">
        <w:rPr>
          <w:rtl/>
        </w:rPr>
        <w:t xml:space="preserve"> </w:t>
      </w:r>
      <w:r w:rsidRPr="00FD40CC">
        <w:rPr>
          <w:rFonts w:hint="cs"/>
          <w:rtl/>
        </w:rPr>
        <w:t>الكعبة</w:t>
      </w:r>
      <w:r w:rsidRPr="00FD40CC">
        <w:rPr>
          <w:rtl/>
        </w:rPr>
        <w:t xml:space="preserve"> </w:t>
      </w:r>
      <w:r w:rsidRPr="00FD40CC">
        <w:rPr>
          <w:rFonts w:hint="cs"/>
          <w:rtl/>
        </w:rPr>
        <w:t>أو</w:t>
      </w:r>
      <w:r w:rsidRPr="00FD40CC">
        <w:rPr>
          <w:rtl/>
        </w:rPr>
        <w:t xml:space="preserve"> </w:t>
      </w:r>
      <w:r w:rsidRPr="00FD40CC">
        <w:rPr>
          <w:rFonts w:hint="cs"/>
          <w:rtl/>
        </w:rPr>
        <w:t>بخروج</w:t>
      </w:r>
      <w:r w:rsidRPr="00FD40CC">
        <w:rPr>
          <w:rtl/>
        </w:rPr>
        <w:t xml:space="preserve"> </w:t>
      </w:r>
      <w:r w:rsidRPr="00FD40CC">
        <w:rPr>
          <w:rFonts w:hint="cs"/>
          <w:rtl/>
        </w:rPr>
        <w:t>لحاجة</w:t>
      </w:r>
      <w:r w:rsidRPr="00FD40CC">
        <w:rPr>
          <w:rtl/>
        </w:rPr>
        <w:t xml:space="preserve"> </w:t>
      </w:r>
      <w:r w:rsidRPr="00FD40CC">
        <w:rPr>
          <w:rFonts w:hint="cs"/>
          <w:rtl/>
        </w:rPr>
        <w:t>قبل</w:t>
      </w:r>
      <w:r w:rsidRPr="00FD40CC">
        <w:rPr>
          <w:rtl/>
        </w:rPr>
        <w:t xml:space="preserve"> </w:t>
      </w:r>
      <w:r w:rsidRPr="00FD40CC">
        <w:rPr>
          <w:rFonts w:hint="cs"/>
          <w:rtl/>
        </w:rPr>
        <w:t>تجاوز</w:t>
      </w:r>
      <w:r w:rsidRPr="00FD40CC">
        <w:rPr>
          <w:rtl/>
        </w:rPr>
        <w:t xml:space="preserve"> </w:t>
      </w:r>
      <w:r w:rsidRPr="00FD40CC">
        <w:rPr>
          <w:rFonts w:hint="cs"/>
          <w:rtl/>
        </w:rPr>
        <w:t>النصف</w:t>
      </w:r>
      <w:r w:rsidRPr="00FD40CC">
        <w:rPr>
          <w:rtl/>
        </w:rPr>
        <w:t xml:space="preserve"> </w:t>
      </w:r>
      <w:r w:rsidRPr="00FD40CC">
        <w:rPr>
          <w:rFonts w:hint="cs"/>
          <w:rtl/>
        </w:rPr>
        <w:t>وجب</w:t>
      </w:r>
      <w:r w:rsidRPr="00FD40CC">
        <w:rPr>
          <w:rtl/>
        </w:rPr>
        <w:t xml:space="preserve"> </w:t>
      </w:r>
      <w:r w:rsidRPr="00FD40CC">
        <w:rPr>
          <w:rFonts w:hint="cs"/>
          <w:rtl/>
        </w:rPr>
        <w:t>عليه</w:t>
      </w:r>
      <w:r w:rsidRPr="00FD40CC">
        <w:rPr>
          <w:rtl/>
        </w:rPr>
        <w:t xml:space="preserve"> </w:t>
      </w:r>
      <w:r w:rsidRPr="00FD40CC">
        <w:rPr>
          <w:rFonts w:hint="cs"/>
          <w:rtl/>
        </w:rPr>
        <w:t>الاستئناف</w:t>
      </w:r>
      <w:r w:rsidRPr="00FD40CC">
        <w:rPr>
          <w:rtl/>
        </w:rPr>
        <w:t xml:space="preserve"> </w:t>
      </w:r>
      <w:r w:rsidRPr="00FD40CC">
        <w:rPr>
          <w:rFonts w:hint="cs"/>
          <w:rtl/>
        </w:rPr>
        <w:t>لا</w:t>
      </w:r>
      <w:r w:rsidRPr="00FD40CC">
        <w:rPr>
          <w:rtl/>
        </w:rPr>
        <w:t xml:space="preserve"> </w:t>
      </w:r>
      <w:r w:rsidRPr="00FD40CC">
        <w:rPr>
          <w:rFonts w:hint="cs"/>
          <w:rtl/>
        </w:rPr>
        <w:t>بعده</w:t>
      </w:r>
      <w:r w:rsidRPr="00FD40CC">
        <w:rPr>
          <w:rtl/>
        </w:rPr>
        <w:t xml:space="preserve"> </w:t>
      </w:r>
      <w:r w:rsidRPr="00FD40CC">
        <w:rPr>
          <w:rFonts w:hint="cs"/>
          <w:rtl/>
        </w:rPr>
        <w:t>بل</w:t>
      </w:r>
      <w:r w:rsidRPr="00FD40CC">
        <w:rPr>
          <w:rtl/>
        </w:rPr>
        <w:t xml:space="preserve"> </w:t>
      </w:r>
      <w:r w:rsidRPr="00FD40CC">
        <w:rPr>
          <w:rFonts w:hint="cs"/>
          <w:rtl/>
        </w:rPr>
        <w:t>يجب</w:t>
      </w:r>
      <w:r w:rsidRPr="00FD40CC">
        <w:rPr>
          <w:rtl/>
        </w:rPr>
        <w:t xml:space="preserve"> </w:t>
      </w:r>
      <w:r w:rsidRPr="00FD40CC">
        <w:rPr>
          <w:rFonts w:hint="cs"/>
          <w:rtl/>
        </w:rPr>
        <w:t>عليه</w:t>
      </w:r>
      <w:r w:rsidRPr="00FD40CC">
        <w:rPr>
          <w:rtl/>
        </w:rPr>
        <w:t xml:space="preserve"> </w:t>
      </w:r>
      <w:r w:rsidRPr="00FD40CC">
        <w:rPr>
          <w:rFonts w:hint="cs"/>
          <w:rtl/>
        </w:rPr>
        <w:t>البناء</w:t>
      </w:r>
      <w:r w:rsidRPr="00FD40CC">
        <w:rPr>
          <w:rtl/>
        </w:rPr>
        <w:t xml:space="preserve"> </w:t>
      </w:r>
      <w:r w:rsidRPr="00FD40CC">
        <w:rPr>
          <w:rFonts w:hint="cs"/>
          <w:rtl/>
        </w:rPr>
        <w:t>و</w:t>
      </w:r>
      <w:r w:rsidRPr="00FD40CC">
        <w:rPr>
          <w:rtl/>
        </w:rPr>
        <w:t xml:space="preserve"> </w:t>
      </w:r>
      <w:r w:rsidRPr="00FD40CC">
        <w:rPr>
          <w:rFonts w:hint="cs"/>
          <w:rtl/>
        </w:rPr>
        <w:t>الإتمام</w:t>
      </w:r>
      <w:r w:rsidRPr="00FD40CC">
        <w:rPr>
          <w:rtl/>
        </w:rPr>
        <w:t xml:space="preserve"> </w:t>
      </w:r>
      <w:r w:rsidRPr="00FD40CC">
        <w:rPr>
          <w:rFonts w:hint="cs"/>
          <w:rtl/>
        </w:rPr>
        <w:t>و</w:t>
      </w:r>
      <w:r w:rsidRPr="00FD40CC">
        <w:rPr>
          <w:rtl/>
        </w:rPr>
        <w:t xml:space="preserve"> </w:t>
      </w:r>
      <w:r w:rsidRPr="00FD40CC">
        <w:rPr>
          <w:rFonts w:hint="cs"/>
          <w:rtl/>
        </w:rPr>
        <w:t>في</w:t>
      </w:r>
      <w:r w:rsidRPr="00FD40CC">
        <w:rPr>
          <w:rtl/>
        </w:rPr>
        <w:t xml:space="preserve"> </w:t>
      </w:r>
      <w:r w:rsidRPr="00FD40CC">
        <w:rPr>
          <w:rFonts w:hint="cs"/>
          <w:rtl/>
        </w:rPr>
        <w:t>الندب</w:t>
      </w:r>
      <w:r w:rsidRPr="00FD40CC">
        <w:rPr>
          <w:rtl/>
        </w:rPr>
        <w:t xml:space="preserve"> </w:t>
      </w:r>
      <w:r w:rsidRPr="00FD40CC">
        <w:rPr>
          <w:rFonts w:hint="cs"/>
          <w:rtl/>
        </w:rPr>
        <w:t>يبني</w:t>
      </w:r>
      <w:r w:rsidRPr="00FD40CC">
        <w:rPr>
          <w:rtl/>
        </w:rPr>
        <w:t xml:space="preserve"> </w:t>
      </w:r>
      <w:r w:rsidRPr="00FD40CC">
        <w:rPr>
          <w:rFonts w:hint="cs"/>
          <w:rtl/>
        </w:rPr>
        <w:t>و</w:t>
      </w:r>
      <w:r w:rsidRPr="00FD40CC">
        <w:rPr>
          <w:rtl/>
        </w:rPr>
        <w:t xml:space="preserve"> </w:t>
      </w:r>
      <w:r w:rsidRPr="00FD40CC">
        <w:rPr>
          <w:rFonts w:hint="cs"/>
          <w:rtl/>
        </w:rPr>
        <w:t>يتم</w:t>
      </w:r>
      <w:r w:rsidRPr="00FD40CC">
        <w:rPr>
          <w:rtl/>
        </w:rPr>
        <w:t xml:space="preserve"> </w:t>
      </w:r>
      <w:r w:rsidRPr="00FD40CC">
        <w:rPr>
          <w:rFonts w:hint="cs"/>
          <w:rtl/>
        </w:rPr>
        <w:t>مطلقا</w:t>
      </w:r>
      <w:r w:rsidRPr="00FD40CC">
        <w:rPr>
          <w:rtl/>
        </w:rPr>
        <w:t xml:space="preserve"> .....</w:t>
      </w:r>
      <w:r w:rsidR="0030446E">
        <w:rPr>
          <w:rtl/>
        </w:rPr>
        <w:t xml:space="preserve"> </w:t>
      </w:r>
      <w:r w:rsidRPr="00FD40CC">
        <w:rPr>
          <w:rFonts w:hint="cs"/>
          <w:rtl/>
        </w:rPr>
        <w:t>ص</w:t>
      </w:r>
      <w:r w:rsidRPr="00FD40CC">
        <w:rPr>
          <w:rtl/>
        </w:rPr>
        <w:t xml:space="preserve"> : 378</w:t>
      </w:r>
    </w:p>
  </w:footnote>
  <w:footnote w:id="482">
    <w:p w:rsidR="00615592" w:rsidRDefault="00615592" w:rsidP="00615592">
      <w:pPr>
        <w:pStyle w:val="a7"/>
      </w:pPr>
      <w:r>
        <w:rPr>
          <w:rStyle w:val="a9"/>
        </w:rPr>
        <w:footnoteRef/>
      </w:r>
      <w:r>
        <w:rPr>
          <w:rtl/>
        </w:rPr>
        <w:t xml:space="preserve"> </w:t>
      </w:r>
      <w:r w:rsidRPr="00965468">
        <w:rPr>
          <w:rFonts w:hint="cs"/>
          <w:rtl/>
        </w:rPr>
        <w:t>وسائل</w:t>
      </w:r>
      <w:r w:rsidRPr="00965468">
        <w:rPr>
          <w:rtl/>
        </w:rPr>
        <w:t xml:space="preserve"> </w:t>
      </w:r>
      <w:r w:rsidRPr="00965468">
        <w:rPr>
          <w:rFonts w:hint="cs"/>
          <w:rtl/>
        </w:rPr>
        <w:t>الشيعة</w:t>
      </w:r>
      <w:r w:rsidR="00637709">
        <w:rPr>
          <w:rtl/>
        </w:rPr>
        <w:t xml:space="preserve">، </w:t>
      </w:r>
      <w:r w:rsidRPr="00965468">
        <w:rPr>
          <w:rFonts w:hint="cs"/>
          <w:rtl/>
        </w:rPr>
        <w:t>ج‏</w:t>
      </w:r>
      <w:r w:rsidRPr="00965468">
        <w:rPr>
          <w:rtl/>
        </w:rPr>
        <w:t>13</w:t>
      </w:r>
      <w:r w:rsidR="00637709">
        <w:rPr>
          <w:rtl/>
        </w:rPr>
        <w:t xml:space="preserve">، </w:t>
      </w:r>
      <w:r w:rsidRPr="00965468">
        <w:rPr>
          <w:rtl/>
        </w:rPr>
        <w:t>381</w:t>
      </w:r>
      <w:r w:rsidR="00637709">
        <w:rPr>
          <w:rtl/>
        </w:rPr>
        <w:t xml:space="preserve">، </w:t>
      </w:r>
      <w:r w:rsidRPr="00965468">
        <w:rPr>
          <w:rtl/>
        </w:rPr>
        <w:t xml:space="preserve">41 </w:t>
      </w:r>
      <w:r w:rsidRPr="00965468">
        <w:rPr>
          <w:rFonts w:hint="cs"/>
          <w:rtl/>
        </w:rPr>
        <w:t>باب</w:t>
      </w:r>
      <w:r w:rsidRPr="00965468">
        <w:rPr>
          <w:rtl/>
        </w:rPr>
        <w:t xml:space="preserve"> </w:t>
      </w:r>
      <w:r w:rsidRPr="00965468">
        <w:rPr>
          <w:rFonts w:hint="cs"/>
          <w:rtl/>
        </w:rPr>
        <w:t>أن</w:t>
      </w:r>
      <w:r w:rsidRPr="00965468">
        <w:rPr>
          <w:rtl/>
        </w:rPr>
        <w:t xml:space="preserve"> </w:t>
      </w:r>
      <w:r w:rsidRPr="00965468">
        <w:rPr>
          <w:rFonts w:hint="cs"/>
          <w:rtl/>
        </w:rPr>
        <w:t>من</w:t>
      </w:r>
      <w:r w:rsidRPr="00965468">
        <w:rPr>
          <w:rtl/>
        </w:rPr>
        <w:t xml:space="preserve"> </w:t>
      </w:r>
      <w:r w:rsidRPr="00965468">
        <w:rPr>
          <w:rFonts w:hint="cs"/>
          <w:rtl/>
        </w:rPr>
        <w:t>قطع</w:t>
      </w:r>
      <w:r w:rsidRPr="00965468">
        <w:rPr>
          <w:rtl/>
        </w:rPr>
        <w:t xml:space="preserve"> </w:t>
      </w:r>
      <w:r w:rsidRPr="00965468">
        <w:rPr>
          <w:rFonts w:hint="cs"/>
          <w:rtl/>
        </w:rPr>
        <w:t>الطواف</w:t>
      </w:r>
      <w:r w:rsidRPr="00965468">
        <w:rPr>
          <w:rtl/>
        </w:rPr>
        <w:t xml:space="preserve"> </w:t>
      </w:r>
      <w:r w:rsidRPr="00965468">
        <w:rPr>
          <w:rFonts w:hint="cs"/>
          <w:rtl/>
        </w:rPr>
        <w:t>الواجب</w:t>
      </w:r>
      <w:r w:rsidRPr="00965468">
        <w:rPr>
          <w:rtl/>
        </w:rPr>
        <w:t xml:space="preserve"> </w:t>
      </w:r>
      <w:r w:rsidRPr="00965468">
        <w:rPr>
          <w:rFonts w:hint="cs"/>
          <w:rtl/>
        </w:rPr>
        <w:t>و</w:t>
      </w:r>
      <w:r w:rsidRPr="00965468">
        <w:rPr>
          <w:rtl/>
        </w:rPr>
        <w:t xml:space="preserve"> </w:t>
      </w:r>
      <w:r w:rsidRPr="00965468">
        <w:rPr>
          <w:rFonts w:hint="cs"/>
          <w:rtl/>
        </w:rPr>
        <w:t>لو</w:t>
      </w:r>
      <w:r w:rsidRPr="00965468">
        <w:rPr>
          <w:rtl/>
        </w:rPr>
        <w:t xml:space="preserve"> </w:t>
      </w:r>
      <w:r w:rsidRPr="00965468">
        <w:rPr>
          <w:rFonts w:hint="cs"/>
          <w:rtl/>
        </w:rPr>
        <w:t>بدخول</w:t>
      </w:r>
      <w:r w:rsidRPr="00965468">
        <w:rPr>
          <w:rtl/>
        </w:rPr>
        <w:t xml:space="preserve"> </w:t>
      </w:r>
      <w:r w:rsidRPr="00965468">
        <w:rPr>
          <w:rFonts w:hint="cs"/>
          <w:rtl/>
        </w:rPr>
        <w:t>الكعبة</w:t>
      </w:r>
      <w:r w:rsidRPr="00965468">
        <w:rPr>
          <w:rtl/>
        </w:rPr>
        <w:t xml:space="preserve"> </w:t>
      </w:r>
      <w:r w:rsidRPr="00965468">
        <w:rPr>
          <w:rFonts w:hint="cs"/>
          <w:rtl/>
        </w:rPr>
        <w:t>أو</w:t>
      </w:r>
      <w:r w:rsidRPr="00965468">
        <w:rPr>
          <w:rtl/>
        </w:rPr>
        <w:t xml:space="preserve"> </w:t>
      </w:r>
      <w:r w:rsidRPr="00965468">
        <w:rPr>
          <w:rFonts w:hint="cs"/>
          <w:rtl/>
        </w:rPr>
        <w:t>بخروج</w:t>
      </w:r>
      <w:r w:rsidRPr="00965468">
        <w:rPr>
          <w:rtl/>
        </w:rPr>
        <w:t xml:space="preserve"> </w:t>
      </w:r>
      <w:r w:rsidRPr="00965468">
        <w:rPr>
          <w:rFonts w:hint="cs"/>
          <w:rtl/>
        </w:rPr>
        <w:t>لحاجة</w:t>
      </w:r>
      <w:r w:rsidRPr="00965468">
        <w:rPr>
          <w:rtl/>
        </w:rPr>
        <w:t xml:space="preserve"> </w:t>
      </w:r>
      <w:r w:rsidRPr="00965468">
        <w:rPr>
          <w:rFonts w:hint="cs"/>
          <w:rtl/>
        </w:rPr>
        <w:t>قبل</w:t>
      </w:r>
      <w:r w:rsidRPr="00965468">
        <w:rPr>
          <w:rtl/>
        </w:rPr>
        <w:t xml:space="preserve"> </w:t>
      </w:r>
      <w:r w:rsidRPr="00965468">
        <w:rPr>
          <w:rFonts w:hint="cs"/>
          <w:rtl/>
        </w:rPr>
        <w:t>تجاوز</w:t>
      </w:r>
      <w:r w:rsidRPr="00965468">
        <w:rPr>
          <w:rtl/>
        </w:rPr>
        <w:t xml:space="preserve"> </w:t>
      </w:r>
      <w:r w:rsidRPr="00965468">
        <w:rPr>
          <w:rFonts w:hint="cs"/>
          <w:rtl/>
        </w:rPr>
        <w:t>النصف</w:t>
      </w:r>
      <w:r w:rsidRPr="00965468">
        <w:rPr>
          <w:rtl/>
        </w:rPr>
        <w:t xml:space="preserve"> </w:t>
      </w:r>
      <w:r w:rsidRPr="00965468">
        <w:rPr>
          <w:rFonts w:hint="cs"/>
          <w:rtl/>
        </w:rPr>
        <w:t>وجب</w:t>
      </w:r>
      <w:r w:rsidRPr="00965468">
        <w:rPr>
          <w:rtl/>
        </w:rPr>
        <w:t xml:space="preserve"> </w:t>
      </w:r>
      <w:r w:rsidRPr="00965468">
        <w:rPr>
          <w:rFonts w:hint="cs"/>
          <w:rtl/>
        </w:rPr>
        <w:t>عليه</w:t>
      </w:r>
      <w:r w:rsidRPr="00965468">
        <w:rPr>
          <w:rtl/>
        </w:rPr>
        <w:t xml:space="preserve"> </w:t>
      </w:r>
      <w:r w:rsidRPr="00965468">
        <w:rPr>
          <w:rFonts w:hint="cs"/>
          <w:rtl/>
        </w:rPr>
        <w:t>الاستئناف</w:t>
      </w:r>
      <w:r w:rsidRPr="00965468">
        <w:rPr>
          <w:rtl/>
        </w:rPr>
        <w:t xml:space="preserve"> </w:t>
      </w:r>
      <w:r w:rsidRPr="00965468">
        <w:rPr>
          <w:rFonts w:hint="cs"/>
          <w:rtl/>
        </w:rPr>
        <w:t>لا</w:t>
      </w:r>
      <w:r w:rsidRPr="00965468">
        <w:rPr>
          <w:rtl/>
        </w:rPr>
        <w:t xml:space="preserve"> </w:t>
      </w:r>
      <w:r w:rsidRPr="00965468">
        <w:rPr>
          <w:rFonts w:hint="cs"/>
          <w:rtl/>
        </w:rPr>
        <w:t>بعده</w:t>
      </w:r>
      <w:r w:rsidRPr="00965468">
        <w:rPr>
          <w:rtl/>
        </w:rPr>
        <w:t xml:space="preserve"> </w:t>
      </w:r>
      <w:r w:rsidRPr="00965468">
        <w:rPr>
          <w:rFonts w:hint="cs"/>
          <w:rtl/>
        </w:rPr>
        <w:t>بل</w:t>
      </w:r>
      <w:r w:rsidRPr="00965468">
        <w:rPr>
          <w:rtl/>
        </w:rPr>
        <w:t xml:space="preserve"> </w:t>
      </w:r>
      <w:r w:rsidRPr="00965468">
        <w:rPr>
          <w:rFonts w:hint="cs"/>
          <w:rtl/>
        </w:rPr>
        <w:t>يجب</w:t>
      </w:r>
      <w:r w:rsidRPr="00965468">
        <w:rPr>
          <w:rtl/>
        </w:rPr>
        <w:t xml:space="preserve"> </w:t>
      </w:r>
      <w:r w:rsidRPr="00965468">
        <w:rPr>
          <w:rFonts w:hint="cs"/>
          <w:rtl/>
        </w:rPr>
        <w:t>عليه</w:t>
      </w:r>
      <w:r w:rsidRPr="00965468">
        <w:rPr>
          <w:rtl/>
        </w:rPr>
        <w:t xml:space="preserve"> </w:t>
      </w:r>
      <w:r w:rsidRPr="00965468">
        <w:rPr>
          <w:rFonts w:hint="cs"/>
          <w:rtl/>
        </w:rPr>
        <w:t>البناء</w:t>
      </w:r>
      <w:r w:rsidRPr="00965468">
        <w:rPr>
          <w:rtl/>
        </w:rPr>
        <w:t xml:space="preserve"> </w:t>
      </w:r>
      <w:r w:rsidRPr="00965468">
        <w:rPr>
          <w:rFonts w:hint="cs"/>
          <w:rtl/>
        </w:rPr>
        <w:t>و</w:t>
      </w:r>
      <w:r w:rsidRPr="00965468">
        <w:rPr>
          <w:rtl/>
        </w:rPr>
        <w:t xml:space="preserve"> </w:t>
      </w:r>
      <w:r w:rsidRPr="00965468">
        <w:rPr>
          <w:rFonts w:hint="cs"/>
          <w:rtl/>
        </w:rPr>
        <w:t>الإتمام</w:t>
      </w:r>
      <w:r w:rsidRPr="00965468">
        <w:rPr>
          <w:rtl/>
        </w:rPr>
        <w:t xml:space="preserve"> </w:t>
      </w:r>
      <w:r w:rsidRPr="00965468">
        <w:rPr>
          <w:rFonts w:hint="cs"/>
          <w:rtl/>
        </w:rPr>
        <w:t>و</w:t>
      </w:r>
      <w:r w:rsidRPr="00965468">
        <w:rPr>
          <w:rtl/>
        </w:rPr>
        <w:t xml:space="preserve"> </w:t>
      </w:r>
      <w:r w:rsidRPr="00965468">
        <w:rPr>
          <w:rFonts w:hint="cs"/>
          <w:rtl/>
        </w:rPr>
        <w:t>في</w:t>
      </w:r>
      <w:r w:rsidRPr="00965468">
        <w:rPr>
          <w:rtl/>
        </w:rPr>
        <w:t xml:space="preserve"> </w:t>
      </w:r>
      <w:r w:rsidRPr="00965468">
        <w:rPr>
          <w:rFonts w:hint="cs"/>
          <w:rtl/>
        </w:rPr>
        <w:t>الندب</w:t>
      </w:r>
      <w:r w:rsidRPr="00965468">
        <w:rPr>
          <w:rtl/>
        </w:rPr>
        <w:t xml:space="preserve"> </w:t>
      </w:r>
      <w:r w:rsidRPr="00965468">
        <w:rPr>
          <w:rFonts w:hint="cs"/>
          <w:rtl/>
        </w:rPr>
        <w:t>يبني</w:t>
      </w:r>
      <w:r w:rsidRPr="00965468">
        <w:rPr>
          <w:rtl/>
        </w:rPr>
        <w:t xml:space="preserve"> </w:t>
      </w:r>
      <w:r w:rsidRPr="00965468">
        <w:rPr>
          <w:rFonts w:hint="cs"/>
          <w:rtl/>
        </w:rPr>
        <w:t>و</w:t>
      </w:r>
      <w:r w:rsidRPr="00965468">
        <w:rPr>
          <w:rtl/>
        </w:rPr>
        <w:t xml:space="preserve"> </w:t>
      </w:r>
      <w:r w:rsidRPr="00965468">
        <w:rPr>
          <w:rFonts w:hint="cs"/>
          <w:rtl/>
        </w:rPr>
        <w:t>يتم</w:t>
      </w:r>
      <w:r w:rsidRPr="00965468">
        <w:rPr>
          <w:rtl/>
        </w:rPr>
        <w:t xml:space="preserve"> </w:t>
      </w:r>
      <w:r w:rsidRPr="00965468">
        <w:rPr>
          <w:rFonts w:hint="cs"/>
          <w:rtl/>
        </w:rPr>
        <w:t>مطلقا</w:t>
      </w:r>
      <w:r w:rsidRPr="00965468">
        <w:rPr>
          <w:rtl/>
        </w:rPr>
        <w:t xml:space="preserve"> .....</w:t>
      </w:r>
      <w:r w:rsidR="0030446E">
        <w:rPr>
          <w:rtl/>
        </w:rPr>
        <w:t xml:space="preserve"> </w:t>
      </w:r>
      <w:r w:rsidRPr="00965468">
        <w:rPr>
          <w:rFonts w:hint="cs"/>
          <w:rtl/>
        </w:rPr>
        <w:t>ص</w:t>
      </w:r>
      <w:r w:rsidRPr="00965468">
        <w:rPr>
          <w:rtl/>
        </w:rPr>
        <w:t xml:space="preserve"> : 378</w:t>
      </w:r>
    </w:p>
  </w:footnote>
  <w:footnote w:id="483">
    <w:p w:rsidR="00615592" w:rsidRDefault="00615592" w:rsidP="00615592">
      <w:pPr>
        <w:pStyle w:val="a7"/>
        <w:rPr>
          <w:rtl/>
        </w:rPr>
      </w:pPr>
      <w:r>
        <w:rPr>
          <w:rStyle w:val="a9"/>
        </w:rPr>
        <w:footnoteRef/>
      </w:r>
      <w:r>
        <w:rPr>
          <w:rtl/>
        </w:rPr>
        <w:t xml:space="preserve"> </w:t>
      </w:r>
      <w:r w:rsidRPr="00EE47B2">
        <w:rPr>
          <w:rFonts w:hint="cs"/>
          <w:rtl/>
        </w:rPr>
        <w:t>مناسك</w:t>
      </w:r>
      <w:r w:rsidRPr="00EE47B2">
        <w:rPr>
          <w:rtl/>
        </w:rPr>
        <w:t xml:space="preserve"> </w:t>
      </w:r>
      <w:r w:rsidRPr="00EE47B2">
        <w:rPr>
          <w:rFonts w:hint="cs"/>
          <w:rtl/>
        </w:rPr>
        <w:t>الحج</w:t>
      </w:r>
      <w:r w:rsidRPr="00EE47B2">
        <w:rPr>
          <w:rtl/>
        </w:rPr>
        <w:t xml:space="preserve"> (</w:t>
      </w:r>
      <w:r w:rsidRPr="00EE47B2">
        <w:rPr>
          <w:rFonts w:hint="cs"/>
          <w:rtl/>
        </w:rPr>
        <w:t>للخوئي</w:t>
      </w:r>
      <w:r w:rsidRPr="00EE47B2">
        <w:rPr>
          <w:rtl/>
        </w:rPr>
        <w:t>)</w:t>
      </w:r>
      <w:r w:rsidRPr="00EE47B2">
        <w:rPr>
          <w:rFonts w:hint="cs"/>
          <w:rtl/>
        </w:rPr>
        <w:t>،</w:t>
      </w:r>
      <w:r w:rsidRPr="00EE47B2">
        <w:rPr>
          <w:rtl/>
        </w:rPr>
        <w:t xml:space="preserve"> </w:t>
      </w:r>
      <w:r w:rsidRPr="00EE47B2">
        <w:rPr>
          <w:rFonts w:hint="cs"/>
          <w:rtl/>
        </w:rPr>
        <w:t>ص</w:t>
      </w:r>
      <w:r w:rsidRPr="00EE47B2">
        <w:rPr>
          <w:rtl/>
        </w:rPr>
        <w:t>: 133</w:t>
      </w:r>
    </w:p>
  </w:footnote>
  <w:footnote w:id="484">
    <w:p w:rsidR="00615592" w:rsidRDefault="00615592" w:rsidP="00615592">
      <w:pPr>
        <w:pStyle w:val="a7"/>
      </w:pPr>
      <w:r>
        <w:rPr>
          <w:rStyle w:val="a9"/>
        </w:rPr>
        <w:footnoteRef/>
      </w:r>
      <w:r>
        <w:rPr>
          <w:rtl/>
        </w:rPr>
        <w:t xml:space="preserve"> </w:t>
      </w:r>
      <w:r w:rsidRPr="004A0227">
        <w:rPr>
          <w:rFonts w:hint="cs"/>
          <w:rtl/>
        </w:rPr>
        <w:t>وسائل</w:t>
      </w:r>
      <w:r w:rsidRPr="004A0227">
        <w:rPr>
          <w:rtl/>
        </w:rPr>
        <w:t xml:space="preserve"> </w:t>
      </w:r>
      <w:r w:rsidRPr="004A0227">
        <w:rPr>
          <w:rFonts w:hint="cs"/>
          <w:rtl/>
        </w:rPr>
        <w:t>الشيعة</w:t>
      </w:r>
      <w:r w:rsidR="00637709">
        <w:rPr>
          <w:rtl/>
        </w:rPr>
        <w:t xml:space="preserve">، </w:t>
      </w:r>
      <w:r w:rsidRPr="004A0227">
        <w:rPr>
          <w:rFonts w:hint="cs"/>
          <w:rtl/>
        </w:rPr>
        <w:t>ج‏</w:t>
      </w:r>
      <w:r w:rsidRPr="004A0227">
        <w:rPr>
          <w:rtl/>
        </w:rPr>
        <w:t>13</w:t>
      </w:r>
      <w:r w:rsidR="00637709">
        <w:rPr>
          <w:rtl/>
        </w:rPr>
        <w:t xml:space="preserve">، </w:t>
      </w:r>
      <w:r w:rsidRPr="004A0227">
        <w:rPr>
          <w:rtl/>
        </w:rPr>
        <w:t>333</w:t>
      </w:r>
      <w:r w:rsidR="00637709">
        <w:rPr>
          <w:rtl/>
        </w:rPr>
        <w:t xml:space="preserve">، </w:t>
      </w:r>
      <w:r w:rsidRPr="004A0227">
        <w:rPr>
          <w:rtl/>
        </w:rPr>
        <w:t xml:space="preserve">20 </w:t>
      </w:r>
      <w:r w:rsidRPr="004A0227">
        <w:rPr>
          <w:rFonts w:hint="cs"/>
          <w:rtl/>
        </w:rPr>
        <w:t>باب</w:t>
      </w:r>
      <w:r w:rsidRPr="004A0227">
        <w:rPr>
          <w:rtl/>
        </w:rPr>
        <w:t xml:space="preserve"> </w:t>
      </w:r>
      <w:r w:rsidRPr="004A0227">
        <w:rPr>
          <w:rFonts w:hint="cs"/>
          <w:rtl/>
        </w:rPr>
        <w:t>استحباب</w:t>
      </w:r>
      <w:r w:rsidRPr="004A0227">
        <w:rPr>
          <w:rtl/>
        </w:rPr>
        <w:t xml:space="preserve"> </w:t>
      </w:r>
      <w:r w:rsidRPr="004A0227">
        <w:rPr>
          <w:rFonts w:hint="cs"/>
          <w:rtl/>
        </w:rPr>
        <w:t>الدعاء</w:t>
      </w:r>
      <w:r w:rsidRPr="004A0227">
        <w:rPr>
          <w:rtl/>
        </w:rPr>
        <w:t xml:space="preserve"> </w:t>
      </w:r>
      <w:r w:rsidRPr="004A0227">
        <w:rPr>
          <w:rFonts w:hint="cs"/>
          <w:rtl/>
        </w:rPr>
        <w:t>في</w:t>
      </w:r>
      <w:r w:rsidRPr="004A0227">
        <w:rPr>
          <w:rtl/>
        </w:rPr>
        <w:t xml:space="preserve"> </w:t>
      </w:r>
      <w:r w:rsidRPr="004A0227">
        <w:rPr>
          <w:rFonts w:hint="cs"/>
          <w:rtl/>
        </w:rPr>
        <w:t>الطواف</w:t>
      </w:r>
      <w:r w:rsidRPr="004A0227">
        <w:rPr>
          <w:rtl/>
        </w:rPr>
        <w:t xml:space="preserve"> </w:t>
      </w:r>
      <w:r w:rsidRPr="004A0227">
        <w:rPr>
          <w:rFonts w:hint="cs"/>
          <w:rtl/>
        </w:rPr>
        <w:t>بالمأثور</w:t>
      </w:r>
      <w:r w:rsidRPr="004A0227">
        <w:rPr>
          <w:rtl/>
        </w:rPr>
        <w:t xml:space="preserve"> </w:t>
      </w:r>
      <w:r w:rsidRPr="004A0227">
        <w:rPr>
          <w:rFonts w:hint="cs"/>
          <w:rtl/>
        </w:rPr>
        <w:t>و</w:t>
      </w:r>
      <w:r w:rsidRPr="004A0227">
        <w:rPr>
          <w:rtl/>
        </w:rPr>
        <w:t xml:space="preserve"> </w:t>
      </w:r>
      <w:r w:rsidRPr="004A0227">
        <w:rPr>
          <w:rFonts w:hint="cs"/>
          <w:rtl/>
        </w:rPr>
        <w:t>غيره</w:t>
      </w:r>
      <w:r w:rsidRPr="004A0227">
        <w:rPr>
          <w:rtl/>
        </w:rPr>
        <w:t xml:space="preserve"> .....</w:t>
      </w:r>
      <w:r w:rsidR="0030446E">
        <w:rPr>
          <w:rtl/>
        </w:rPr>
        <w:t xml:space="preserve"> </w:t>
      </w:r>
      <w:r w:rsidRPr="004A0227">
        <w:rPr>
          <w:rFonts w:hint="cs"/>
          <w:rtl/>
        </w:rPr>
        <w:t>ص</w:t>
      </w:r>
      <w:r w:rsidRPr="004A0227">
        <w:rPr>
          <w:rtl/>
        </w:rPr>
        <w:t xml:space="preserve"> : 333</w:t>
      </w:r>
    </w:p>
  </w:footnote>
  <w:footnote w:id="485">
    <w:p w:rsidR="00615592" w:rsidRDefault="00615592" w:rsidP="00615592">
      <w:pPr>
        <w:pStyle w:val="a7"/>
      </w:pPr>
      <w:r>
        <w:rPr>
          <w:rStyle w:val="a9"/>
        </w:rPr>
        <w:footnoteRef/>
      </w:r>
      <w:r>
        <w:rPr>
          <w:rtl/>
        </w:rPr>
        <w:t xml:space="preserve"> </w:t>
      </w:r>
      <w:r w:rsidRPr="00823DEB">
        <w:rPr>
          <w:rFonts w:hint="cs"/>
          <w:rtl/>
        </w:rPr>
        <w:t>وسائل</w:t>
      </w:r>
      <w:r w:rsidRPr="00823DEB">
        <w:rPr>
          <w:rtl/>
        </w:rPr>
        <w:t xml:space="preserve"> </w:t>
      </w:r>
      <w:r w:rsidRPr="00823DEB">
        <w:rPr>
          <w:rFonts w:hint="cs"/>
          <w:rtl/>
        </w:rPr>
        <w:t>الشيعة</w:t>
      </w:r>
      <w:r w:rsidR="00637709">
        <w:rPr>
          <w:rtl/>
        </w:rPr>
        <w:t xml:space="preserve">، </w:t>
      </w:r>
      <w:r w:rsidRPr="00823DEB">
        <w:rPr>
          <w:rFonts w:hint="cs"/>
          <w:rtl/>
        </w:rPr>
        <w:t>ج‏</w:t>
      </w:r>
      <w:r w:rsidRPr="00823DEB">
        <w:rPr>
          <w:rtl/>
        </w:rPr>
        <w:t>13</w:t>
      </w:r>
      <w:r w:rsidR="00637709">
        <w:rPr>
          <w:rtl/>
        </w:rPr>
        <w:t xml:space="preserve">، </w:t>
      </w:r>
      <w:r w:rsidRPr="00823DEB">
        <w:rPr>
          <w:rtl/>
        </w:rPr>
        <w:t>331</w:t>
      </w:r>
      <w:r w:rsidR="00637709">
        <w:rPr>
          <w:rtl/>
        </w:rPr>
        <w:t xml:space="preserve">، </w:t>
      </w:r>
      <w:r w:rsidRPr="00823DEB">
        <w:rPr>
          <w:rtl/>
        </w:rPr>
        <w:t xml:space="preserve">19 </w:t>
      </w:r>
      <w:r w:rsidRPr="00823DEB">
        <w:rPr>
          <w:rFonts w:hint="cs"/>
          <w:rtl/>
        </w:rPr>
        <w:t>باب</w:t>
      </w:r>
      <w:r w:rsidRPr="00823DEB">
        <w:rPr>
          <w:rtl/>
        </w:rPr>
        <w:t xml:space="preserve"> </w:t>
      </w:r>
      <w:r w:rsidRPr="00823DEB">
        <w:rPr>
          <w:rFonts w:hint="cs"/>
          <w:rtl/>
        </w:rPr>
        <w:t>وجوب</w:t>
      </w:r>
      <w:r w:rsidRPr="00823DEB">
        <w:rPr>
          <w:rtl/>
        </w:rPr>
        <w:t xml:space="preserve"> </w:t>
      </w:r>
      <w:r w:rsidRPr="00823DEB">
        <w:rPr>
          <w:rFonts w:hint="cs"/>
          <w:rtl/>
        </w:rPr>
        <w:t>كون</w:t>
      </w:r>
      <w:r w:rsidRPr="00823DEB">
        <w:rPr>
          <w:rtl/>
        </w:rPr>
        <w:t xml:space="preserve"> </w:t>
      </w:r>
      <w:r w:rsidRPr="00823DEB">
        <w:rPr>
          <w:rFonts w:hint="cs"/>
          <w:rtl/>
        </w:rPr>
        <w:t>الطواف</w:t>
      </w:r>
      <w:r w:rsidRPr="00823DEB">
        <w:rPr>
          <w:rtl/>
        </w:rPr>
        <w:t xml:space="preserve"> </w:t>
      </w:r>
      <w:r w:rsidRPr="00823DEB">
        <w:rPr>
          <w:rFonts w:hint="cs"/>
          <w:rtl/>
        </w:rPr>
        <w:t>سبعة</w:t>
      </w:r>
      <w:r w:rsidRPr="00823DEB">
        <w:rPr>
          <w:rtl/>
        </w:rPr>
        <w:t xml:space="preserve"> </w:t>
      </w:r>
      <w:r w:rsidRPr="00823DEB">
        <w:rPr>
          <w:rFonts w:hint="cs"/>
          <w:rtl/>
        </w:rPr>
        <w:t>أشواط</w:t>
      </w:r>
      <w:r w:rsidRPr="00823DEB">
        <w:rPr>
          <w:rtl/>
        </w:rPr>
        <w:t xml:space="preserve"> .....</w:t>
      </w:r>
      <w:r w:rsidR="0030446E">
        <w:rPr>
          <w:rtl/>
        </w:rPr>
        <w:t xml:space="preserve"> </w:t>
      </w:r>
      <w:r w:rsidRPr="00823DEB">
        <w:rPr>
          <w:rFonts w:hint="cs"/>
          <w:rtl/>
        </w:rPr>
        <w:t>ص</w:t>
      </w:r>
      <w:r w:rsidRPr="00823DEB">
        <w:rPr>
          <w:rtl/>
        </w:rPr>
        <w:t xml:space="preserve"> : 331</w:t>
      </w:r>
    </w:p>
  </w:footnote>
  <w:footnote w:id="486">
    <w:p w:rsidR="00615592" w:rsidRDefault="00615592" w:rsidP="00615592">
      <w:pPr>
        <w:pStyle w:val="a7"/>
      </w:pPr>
      <w:r>
        <w:rPr>
          <w:rStyle w:val="a9"/>
        </w:rPr>
        <w:footnoteRef/>
      </w:r>
      <w:r>
        <w:rPr>
          <w:rtl/>
        </w:rPr>
        <w:t xml:space="preserve"> </w:t>
      </w:r>
      <w:r w:rsidRPr="00DB1F60">
        <w:rPr>
          <w:rFonts w:hint="cs"/>
          <w:rtl/>
        </w:rPr>
        <w:t>مناسك</w:t>
      </w:r>
      <w:r w:rsidRPr="00DB1F60">
        <w:rPr>
          <w:rtl/>
        </w:rPr>
        <w:t xml:space="preserve"> </w:t>
      </w:r>
      <w:r w:rsidRPr="00DB1F60">
        <w:rPr>
          <w:rFonts w:hint="cs"/>
          <w:rtl/>
        </w:rPr>
        <w:t>الحج</w:t>
      </w:r>
      <w:r w:rsidRPr="00DB1F60">
        <w:rPr>
          <w:rtl/>
        </w:rPr>
        <w:t xml:space="preserve"> (</w:t>
      </w:r>
      <w:r w:rsidRPr="00DB1F60">
        <w:rPr>
          <w:rFonts w:hint="cs"/>
          <w:rtl/>
        </w:rPr>
        <w:t>للخوئي</w:t>
      </w:r>
      <w:r w:rsidRPr="00DB1F60">
        <w:rPr>
          <w:rtl/>
        </w:rPr>
        <w:t>)</w:t>
      </w:r>
      <w:r w:rsidRPr="00DB1F60">
        <w:rPr>
          <w:rFonts w:hint="cs"/>
          <w:rtl/>
        </w:rPr>
        <w:t>،</w:t>
      </w:r>
      <w:r w:rsidRPr="00DB1F60">
        <w:rPr>
          <w:rtl/>
        </w:rPr>
        <w:t xml:space="preserve"> </w:t>
      </w:r>
      <w:r w:rsidRPr="00DB1F60">
        <w:rPr>
          <w:rFonts w:hint="cs"/>
          <w:rtl/>
        </w:rPr>
        <w:t>ص</w:t>
      </w:r>
      <w:r w:rsidRPr="00DB1F60">
        <w:rPr>
          <w:rtl/>
        </w:rPr>
        <w:t>: 133</w:t>
      </w:r>
    </w:p>
  </w:footnote>
  <w:footnote w:id="487">
    <w:p w:rsidR="00615592" w:rsidRDefault="00615592" w:rsidP="00615592">
      <w:pPr>
        <w:pStyle w:val="a7"/>
      </w:pPr>
      <w:r>
        <w:rPr>
          <w:rStyle w:val="a9"/>
        </w:rPr>
        <w:footnoteRef/>
      </w:r>
      <w:r>
        <w:rPr>
          <w:rtl/>
        </w:rPr>
        <w:t xml:space="preserve"> </w:t>
      </w:r>
      <w:r w:rsidRPr="0074366B">
        <w:rPr>
          <w:rFonts w:hint="cs"/>
          <w:rtl/>
        </w:rPr>
        <w:t>وسائل</w:t>
      </w:r>
      <w:r w:rsidRPr="0074366B">
        <w:rPr>
          <w:rtl/>
        </w:rPr>
        <w:t xml:space="preserve"> </w:t>
      </w:r>
      <w:r w:rsidRPr="0074366B">
        <w:rPr>
          <w:rFonts w:hint="cs"/>
          <w:rtl/>
        </w:rPr>
        <w:t>الشيعة</w:t>
      </w:r>
      <w:r w:rsidR="00637709">
        <w:rPr>
          <w:rtl/>
        </w:rPr>
        <w:t xml:space="preserve">، </w:t>
      </w:r>
      <w:r w:rsidRPr="0074366B">
        <w:rPr>
          <w:rFonts w:hint="cs"/>
          <w:rtl/>
        </w:rPr>
        <w:t>ج‏</w:t>
      </w:r>
      <w:r w:rsidRPr="0074366B">
        <w:rPr>
          <w:rtl/>
        </w:rPr>
        <w:t>13</w:t>
      </w:r>
      <w:r w:rsidR="00637709">
        <w:rPr>
          <w:rtl/>
        </w:rPr>
        <w:t xml:space="preserve">، </w:t>
      </w:r>
      <w:r w:rsidRPr="0074366B">
        <w:rPr>
          <w:rtl/>
        </w:rPr>
        <w:t>350</w:t>
      </w:r>
      <w:r w:rsidR="00637709">
        <w:rPr>
          <w:rtl/>
        </w:rPr>
        <w:t xml:space="preserve">، </w:t>
      </w:r>
      <w:r w:rsidRPr="0074366B">
        <w:rPr>
          <w:rtl/>
        </w:rPr>
        <w:t xml:space="preserve">28 </w:t>
      </w:r>
      <w:r w:rsidRPr="0074366B">
        <w:rPr>
          <w:rFonts w:hint="cs"/>
          <w:rtl/>
        </w:rPr>
        <w:t>باب</w:t>
      </w:r>
      <w:r w:rsidRPr="0074366B">
        <w:rPr>
          <w:rtl/>
        </w:rPr>
        <w:t xml:space="preserve"> </w:t>
      </w:r>
      <w:r w:rsidRPr="0074366B">
        <w:rPr>
          <w:rFonts w:hint="cs"/>
          <w:rtl/>
        </w:rPr>
        <w:t>وجوب</w:t>
      </w:r>
      <w:r w:rsidRPr="0074366B">
        <w:rPr>
          <w:rtl/>
        </w:rPr>
        <w:t xml:space="preserve"> </w:t>
      </w:r>
      <w:r w:rsidRPr="0074366B">
        <w:rPr>
          <w:rFonts w:hint="cs"/>
          <w:rtl/>
        </w:rPr>
        <w:t>كون</w:t>
      </w:r>
      <w:r w:rsidRPr="0074366B">
        <w:rPr>
          <w:rtl/>
        </w:rPr>
        <w:t xml:space="preserve"> </w:t>
      </w:r>
      <w:r w:rsidRPr="0074366B">
        <w:rPr>
          <w:rFonts w:hint="cs"/>
          <w:rtl/>
        </w:rPr>
        <w:t>الطواف</w:t>
      </w:r>
      <w:r w:rsidRPr="0074366B">
        <w:rPr>
          <w:rtl/>
        </w:rPr>
        <w:t xml:space="preserve"> </w:t>
      </w:r>
      <w:r w:rsidRPr="0074366B">
        <w:rPr>
          <w:rFonts w:hint="cs"/>
          <w:rtl/>
        </w:rPr>
        <w:t>بين</w:t>
      </w:r>
      <w:r w:rsidRPr="0074366B">
        <w:rPr>
          <w:rtl/>
        </w:rPr>
        <w:t xml:space="preserve"> </w:t>
      </w:r>
      <w:r w:rsidRPr="0074366B">
        <w:rPr>
          <w:rFonts w:hint="cs"/>
          <w:rtl/>
        </w:rPr>
        <w:t>الكعبة</w:t>
      </w:r>
      <w:r w:rsidRPr="0074366B">
        <w:rPr>
          <w:rtl/>
        </w:rPr>
        <w:t xml:space="preserve"> </w:t>
      </w:r>
      <w:r w:rsidRPr="0074366B">
        <w:rPr>
          <w:rFonts w:hint="cs"/>
          <w:rtl/>
        </w:rPr>
        <w:t>و</w:t>
      </w:r>
      <w:r w:rsidRPr="0074366B">
        <w:rPr>
          <w:rtl/>
        </w:rPr>
        <w:t xml:space="preserve"> </w:t>
      </w:r>
      <w:r w:rsidRPr="0074366B">
        <w:rPr>
          <w:rFonts w:hint="cs"/>
          <w:rtl/>
        </w:rPr>
        <w:t>المقام</w:t>
      </w:r>
      <w:r w:rsidRPr="0074366B">
        <w:rPr>
          <w:rtl/>
        </w:rPr>
        <w:t xml:space="preserve"> </w:t>
      </w:r>
      <w:r w:rsidRPr="0074366B">
        <w:rPr>
          <w:rFonts w:hint="cs"/>
          <w:rtl/>
        </w:rPr>
        <w:t>و</w:t>
      </w:r>
      <w:r w:rsidRPr="0074366B">
        <w:rPr>
          <w:rtl/>
        </w:rPr>
        <w:t xml:space="preserve"> </w:t>
      </w:r>
      <w:r w:rsidRPr="0074366B">
        <w:rPr>
          <w:rFonts w:hint="cs"/>
          <w:rtl/>
        </w:rPr>
        <w:t>عدم</w:t>
      </w:r>
      <w:r w:rsidRPr="0074366B">
        <w:rPr>
          <w:rtl/>
        </w:rPr>
        <w:t xml:space="preserve"> </w:t>
      </w:r>
      <w:r w:rsidRPr="0074366B">
        <w:rPr>
          <w:rFonts w:hint="cs"/>
          <w:rtl/>
        </w:rPr>
        <w:t>جواز</w:t>
      </w:r>
      <w:r w:rsidRPr="0074366B">
        <w:rPr>
          <w:rtl/>
        </w:rPr>
        <w:t xml:space="preserve"> </w:t>
      </w:r>
      <w:r w:rsidRPr="0074366B">
        <w:rPr>
          <w:rFonts w:hint="cs"/>
          <w:rtl/>
        </w:rPr>
        <w:t>التباعد</w:t>
      </w:r>
      <w:r w:rsidRPr="0074366B">
        <w:rPr>
          <w:rtl/>
        </w:rPr>
        <w:t xml:space="preserve"> </w:t>
      </w:r>
      <w:r w:rsidRPr="0074366B">
        <w:rPr>
          <w:rFonts w:hint="cs"/>
          <w:rtl/>
        </w:rPr>
        <w:t>عنها</w:t>
      </w:r>
      <w:r w:rsidRPr="0074366B">
        <w:rPr>
          <w:rtl/>
        </w:rPr>
        <w:t xml:space="preserve"> </w:t>
      </w:r>
      <w:r w:rsidRPr="0074366B">
        <w:rPr>
          <w:rFonts w:hint="cs"/>
          <w:rtl/>
        </w:rPr>
        <w:t>بأكثر</w:t>
      </w:r>
      <w:r w:rsidRPr="0074366B">
        <w:rPr>
          <w:rtl/>
        </w:rPr>
        <w:t xml:space="preserve"> </w:t>
      </w:r>
      <w:r w:rsidRPr="0074366B">
        <w:rPr>
          <w:rFonts w:hint="cs"/>
          <w:rtl/>
        </w:rPr>
        <w:t>من</w:t>
      </w:r>
      <w:r w:rsidRPr="0074366B">
        <w:rPr>
          <w:rtl/>
        </w:rPr>
        <w:t xml:space="preserve"> </w:t>
      </w:r>
      <w:r w:rsidRPr="0074366B">
        <w:rPr>
          <w:rFonts w:hint="cs"/>
          <w:rtl/>
        </w:rPr>
        <w:t>ذلك</w:t>
      </w:r>
      <w:r w:rsidRPr="0074366B">
        <w:rPr>
          <w:rtl/>
        </w:rPr>
        <w:t xml:space="preserve"> </w:t>
      </w:r>
      <w:r w:rsidRPr="0074366B">
        <w:rPr>
          <w:rFonts w:hint="cs"/>
          <w:rtl/>
        </w:rPr>
        <w:t>من</w:t>
      </w:r>
      <w:r w:rsidRPr="0074366B">
        <w:rPr>
          <w:rtl/>
        </w:rPr>
        <w:t xml:space="preserve"> </w:t>
      </w:r>
      <w:r w:rsidRPr="0074366B">
        <w:rPr>
          <w:rFonts w:hint="cs"/>
          <w:rtl/>
        </w:rPr>
        <w:t>جميع</w:t>
      </w:r>
      <w:r w:rsidRPr="0074366B">
        <w:rPr>
          <w:rtl/>
        </w:rPr>
        <w:t xml:space="preserve"> </w:t>
      </w:r>
      <w:r w:rsidRPr="0074366B">
        <w:rPr>
          <w:rFonts w:hint="cs"/>
          <w:rtl/>
        </w:rPr>
        <w:t>الجهات</w:t>
      </w:r>
      <w:r w:rsidRPr="0074366B">
        <w:rPr>
          <w:rtl/>
        </w:rPr>
        <w:t xml:space="preserve"> </w:t>
      </w:r>
      <w:r w:rsidRPr="0074366B">
        <w:rPr>
          <w:rFonts w:hint="cs"/>
          <w:rtl/>
        </w:rPr>
        <w:t>و</w:t>
      </w:r>
      <w:r w:rsidRPr="0074366B">
        <w:rPr>
          <w:rtl/>
        </w:rPr>
        <w:t xml:space="preserve"> </w:t>
      </w:r>
      <w:r w:rsidRPr="0074366B">
        <w:rPr>
          <w:rFonts w:hint="cs"/>
          <w:rtl/>
        </w:rPr>
        <w:t>بطلان</w:t>
      </w:r>
      <w:r w:rsidRPr="0074366B">
        <w:rPr>
          <w:rtl/>
        </w:rPr>
        <w:t xml:space="preserve"> </w:t>
      </w:r>
      <w:r w:rsidRPr="0074366B">
        <w:rPr>
          <w:rFonts w:hint="cs"/>
          <w:rtl/>
        </w:rPr>
        <w:t>الطواف</w:t>
      </w:r>
      <w:r w:rsidRPr="0074366B">
        <w:rPr>
          <w:rtl/>
        </w:rPr>
        <w:t xml:space="preserve"> </w:t>
      </w:r>
      <w:r w:rsidRPr="0074366B">
        <w:rPr>
          <w:rFonts w:hint="cs"/>
          <w:rtl/>
        </w:rPr>
        <w:t>لو</w:t>
      </w:r>
      <w:r w:rsidRPr="0074366B">
        <w:rPr>
          <w:rtl/>
        </w:rPr>
        <w:t xml:space="preserve"> </w:t>
      </w:r>
      <w:r w:rsidRPr="0074366B">
        <w:rPr>
          <w:rFonts w:hint="cs"/>
          <w:rtl/>
        </w:rPr>
        <w:t>خرج</w:t>
      </w:r>
      <w:r w:rsidRPr="0074366B">
        <w:rPr>
          <w:rtl/>
        </w:rPr>
        <w:t xml:space="preserve"> </w:t>
      </w:r>
      <w:r w:rsidRPr="0074366B">
        <w:rPr>
          <w:rFonts w:hint="cs"/>
          <w:rtl/>
        </w:rPr>
        <w:t>عن</w:t>
      </w:r>
      <w:r w:rsidRPr="0074366B">
        <w:rPr>
          <w:rtl/>
        </w:rPr>
        <w:t xml:space="preserve"> </w:t>
      </w:r>
      <w:r w:rsidRPr="0074366B">
        <w:rPr>
          <w:rFonts w:hint="cs"/>
          <w:rtl/>
        </w:rPr>
        <w:t>هذا</w:t>
      </w:r>
      <w:r w:rsidRPr="0074366B">
        <w:rPr>
          <w:rtl/>
        </w:rPr>
        <w:t xml:space="preserve"> </w:t>
      </w:r>
      <w:r w:rsidRPr="0074366B">
        <w:rPr>
          <w:rFonts w:hint="cs"/>
          <w:rtl/>
        </w:rPr>
        <w:t>القدر</w:t>
      </w:r>
      <w:r w:rsidRPr="0074366B">
        <w:rPr>
          <w:rtl/>
        </w:rPr>
        <w:t xml:space="preserve"> </w:t>
      </w:r>
      <w:r w:rsidRPr="0074366B">
        <w:rPr>
          <w:rFonts w:hint="cs"/>
          <w:rtl/>
        </w:rPr>
        <w:t>اختيارا</w:t>
      </w:r>
      <w:r w:rsidRPr="0074366B">
        <w:rPr>
          <w:rtl/>
        </w:rPr>
        <w:t xml:space="preserve"> </w:t>
      </w:r>
      <w:r w:rsidRPr="0074366B">
        <w:rPr>
          <w:rFonts w:hint="cs"/>
          <w:rtl/>
        </w:rPr>
        <w:t>و</w:t>
      </w:r>
      <w:r w:rsidRPr="0074366B">
        <w:rPr>
          <w:rtl/>
        </w:rPr>
        <w:t xml:space="preserve"> </w:t>
      </w:r>
      <w:r w:rsidRPr="0074366B">
        <w:rPr>
          <w:rFonts w:hint="cs"/>
          <w:rtl/>
        </w:rPr>
        <w:t>يجوز</w:t>
      </w:r>
      <w:r w:rsidRPr="0074366B">
        <w:rPr>
          <w:rtl/>
        </w:rPr>
        <w:t xml:space="preserve"> </w:t>
      </w:r>
      <w:r w:rsidRPr="0074366B">
        <w:rPr>
          <w:rFonts w:hint="cs"/>
          <w:rtl/>
        </w:rPr>
        <w:t>في</w:t>
      </w:r>
      <w:r w:rsidRPr="0074366B">
        <w:rPr>
          <w:rtl/>
        </w:rPr>
        <w:t xml:space="preserve"> </w:t>
      </w:r>
      <w:r w:rsidRPr="0074366B">
        <w:rPr>
          <w:rFonts w:hint="cs"/>
          <w:rtl/>
        </w:rPr>
        <w:t>الضرورة</w:t>
      </w:r>
      <w:r w:rsidRPr="0074366B">
        <w:rPr>
          <w:rtl/>
        </w:rPr>
        <w:t xml:space="preserve"> .....</w:t>
      </w:r>
      <w:r w:rsidR="0030446E">
        <w:rPr>
          <w:rtl/>
        </w:rPr>
        <w:t xml:space="preserve"> </w:t>
      </w:r>
      <w:r w:rsidRPr="0074366B">
        <w:rPr>
          <w:rFonts w:hint="cs"/>
          <w:rtl/>
        </w:rPr>
        <w:t>ص</w:t>
      </w:r>
      <w:r w:rsidRPr="0074366B">
        <w:rPr>
          <w:rtl/>
        </w:rPr>
        <w:t xml:space="preserve"> : 350</w:t>
      </w:r>
    </w:p>
  </w:footnote>
  <w:footnote w:id="488">
    <w:p w:rsidR="00615592" w:rsidRDefault="00615592" w:rsidP="00615592">
      <w:pPr>
        <w:pStyle w:val="a7"/>
      </w:pPr>
      <w:r>
        <w:rPr>
          <w:rStyle w:val="a9"/>
        </w:rPr>
        <w:footnoteRef/>
      </w:r>
      <w:r>
        <w:rPr>
          <w:rtl/>
        </w:rPr>
        <w:t xml:space="preserve"> </w:t>
      </w:r>
      <w:r w:rsidRPr="009B50F5">
        <w:rPr>
          <w:rFonts w:hint="cs"/>
          <w:rtl/>
        </w:rPr>
        <w:t>وسائل</w:t>
      </w:r>
      <w:r w:rsidRPr="009B50F5">
        <w:rPr>
          <w:rtl/>
        </w:rPr>
        <w:t xml:space="preserve"> </w:t>
      </w:r>
      <w:r w:rsidRPr="009B50F5">
        <w:rPr>
          <w:rFonts w:hint="cs"/>
          <w:rtl/>
        </w:rPr>
        <w:t>الشيعة</w:t>
      </w:r>
      <w:r w:rsidR="00637709">
        <w:rPr>
          <w:rtl/>
        </w:rPr>
        <w:t xml:space="preserve">، </w:t>
      </w:r>
      <w:r w:rsidRPr="009B50F5">
        <w:rPr>
          <w:rFonts w:hint="cs"/>
          <w:rtl/>
        </w:rPr>
        <w:t>ج‏</w:t>
      </w:r>
      <w:r w:rsidRPr="009B50F5">
        <w:rPr>
          <w:rtl/>
        </w:rPr>
        <w:t>13</w:t>
      </w:r>
      <w:r w:rsidR="00637709">
        <w:rPr>
          <w:rtl/>
        </w:rPr>
        <w:t xml:space="preserve">، </w:t>
      </w:r>
      <w:r w:rsidRPr="009B50F5">
        <w:rPr>
          <w:rtl/>
        </w:rPr>
        <w:t>351</w:t>
      </w:r>
      <w:r w:rsidR="00637709">
        <w:rPr>
          <w:rtl/>
        </w:rPr>
        <w:t xml:space="preserve">، </w:t>
      </w:r>
      <w:r w:rsidRPr="009B50F5">
        <w:rPr>
          <w:rtl/>
        </w:rPr>
        <w:t xml:space="preserve">28 </w:t>
      </w:r>
      <w:r w:rsidRPr="009B50F5">
        <w:rPr>
          <w:rFonts w:hint="cs"/>
          <w:rtl/>
        </w:rPr>
        <w:t>باب</w:t>
      </w:r>
      <w:r w:rsidRPr="009B50F5">
        <w:rPr>
          <w:rtl/>
        </w:rPr>
        <w:t xml:space="preserve"> </w:t>
      </w:r>
      <w:r w:rsidRPr="009B50F5">
        <w:rPr>
          <w:rFonts w:hint="cs"/>
          <w:rtl/>
        </w:rPr>
        <w:t>وجوب</w:t>
      </w:r>
      <w:r w:rsidRPr="009B50F5">
        <w:rPr>
          <w:rtl/>
        </w:rPr>
        <w:t xml:space="preserve"> </w:t>
      </w:r>
      <w:r w:rsidRPr="009B50F5">
        <w:rPr>
          <w:rFonts w:hint="cs"/>
          <w:rtl/>
        </w:rPr>
        <w:t>كون</w:t>
      </w:r>
      <w:r w:rsidRPr="009B50F5">
        <w:rPr>
          <w:rtl/>
        </w:rPr>
        <w:t xml:space="preserve"> </w:t>
      </w:r>
      <w:r w:rsidRPr="009B50F5">
        <w:rPr>
          <w:rFonts w:hint="cs"/>
          <w:rtl/>
        </w:rPr>
        <w:t>الطواف</w:t>
      </w:r>
      <w:r w:rsidRPr="009B50F5">
        <w:rPr>
          <w:rtl/>
        </w:rPr>
        <w:t xml:space="preserve"> </w:t>
      </w:r>
      <w:r w:rsidRPr="009B50F5">
        <w:rPr>
          <w:rFonts w:hint="cs"/>
          <w:rtl/>
        </w:rPr>
        <w:t>بين</w:t>
      </w:r>
      <w:r w:rsidRPr="009B50F5">
        <w:rPr>
          <w:rtl/>
        </w:rPr>
        <w:t xml:space="preserve"> </w:t>
      </w:r>
      <w:r w:rsidRPr="009B50F5">
        <w:rPr>
          <w:rFonts w:hint="cs"/>
          <w:rtl/>
        </w:rPr>
        <w:t>الكعبة</w:t>
      </w:r>
      <w:r w:rsidRPr="009B50F5">
        <w:rPr>
          <w:rtl/>
        </w:rPr>
        <w:t xml:space="preserve"> </w:t>
      </w:r>
      <w:r w:rsidRPr="009B50F5">
        <w:rPr>
          <w:rFonts w:hint="cs"/>
          <w:rtl/>
        </w:rPr>
        <w:t>و</w:t>
      </w:r>
      <w:r w:rsidRPr="009B50F5">
        <w:rPr>
          <w:rtl/>
        </w:rPr>
        <w:t xml:space="preserve"> </w:t>
      </w:r>
      <w:r w:rsidRPr="009B50F5">
        <w:rPr>
          <w:rFonts w:hint="cs"/>
          <w:rtl/>
        </w:rPr>
        <w:t>المقام</w:t>
      </w:r>
      <w:r w:rsidRPr="009B50F5">
        <w:rPr>
          <w:rtl/>
        </w:rPr>
        <w:t xml:space="preserve"> </w:t>
      </w:r>
      <w:r w:rsidRPr="009B50F5">
        <w:rPr>
          <w:rFonts w:hint="cs"/>
          <w:rtl/>
        </w:rPr>
        <w:t>و</w:t>
      </w:r>
      <w:r w:rsidRPr="009B50F5">
        <w:rPr>
          <w:rtl/>
        </w:rPr>
        <w:t xml:space="preserve"> </w:t>
      </w:r>
      <w:r w:rsidRPr="009B50F5">
        <w:rPr>
          <w:rFonts w:hint="cs"/>
          <w:rtl/>
        </w:rPr>
        <w:t>عدم</w:t>
      </w:r>
      <w:r w:rsidRPr="009B50F5">
        <w:rPr>
          <w:rtl/>
        </w:rPr>
        <w:t xml:space="preserve"> </w:t>
      </w:r>
      <w:r w:rsidRPr="009B50F5">
        <w:rPr>
          <w:rFonts w:hint="cs"/>
          <w:rtl/>
        </w:rPr>
        <w:t>جواز</w:t>
      </w:r>
      <w:r w:rsidRPr="009B50F5">
        <w:rPr>
          <w:rtl/>
        </w:rPr>
        <w:t xml:space="preserve"> </w:t>
      </w:r>
      <w:r w:rsidRPr="009B50F5">
        <w:rPr>
          <w:rFonts w:hint="cs"/>
          <w:rtl/>
        </w:rPr>
        <w:t>التباعد</w:t>
      </w:r>
      <w:r w:rsidRPr="009B50F5">
        <w:rPr>
          <w:rtl/>
        </w:rPr>
        <w:t xml:space="preserve"> </w:t>
      </w:r>
      <w:r w:rsidRPr="009B50F5">
        <w:rPr>
          <w:rFonts w:hint="cs"/>
          <w:rtl/>
        </w:rPr>
        <w:t>عنها</w:t>
      </w:r>
      <w:r w:rsidRPr="009B50F5">
        <w:rPr>
          <w:rtl/>
        </w:rPr>
        <w:t xml:space="preserve"> </w:t>
      </w:r>
      <w:r w:rsidRPr="009B50F5">
        <w:rPr>
          <w:rFonts w:hint="cs"/>
          <w:rtl/>
        </w:rPr>
        <w:t>بأكثر</w:t>
      </w:r>
      <w:r w:rsidRPr="009B50F5">
        <w:rPr>
          <w:rtl/>
        </w:rPr>
        <w:t xml:space="preserve"> </w:t>
      </w:r>
      <w:r w:rsidRPr="009B50F5">
        <w:rPr>
          <w:rFonts w:hint="cs"/>
          <w:rtl/>
        </w:rPr>
        <w:t>من</w:t>
      </w:r>
      <w:r w:rsidRPr="009B50F5">
        <w:rPr>
          <w:rtl/>
        </w:rPr>
        <w:t xml:space="preserve"> </w:t>
      </w:r>
      <w:r w:rsidRPr="009B50F5">
        <w:rPr>
          <w:rFonts w:hint="cs"/>
          <w:rtl/>
        </w:rPr>
        <w:t>ذلك</w:t>
      </w:r>
      <w:r w:rsidRPr="009B50F5">
        <w:rPr>
          <w:rtl/>
        </w:rPr>
        <w:t xml:space="preserve"> </w:t>
      </w:r>
      <w:r w:rsidRPr="009B50F5">
        <w:rPr>
          <w:rFonts w:hint="cs"/>
          <w:rtl/>
        </w:rPr>
        <w:t>من</w:t>
      </w:r>
      <w:r w:rsidRPr="009B50F5">
        <w:rPr>
          <w:rtl/>
        </w:rPr>
        <w:t xml:space="preserve"> </w:t>
      </w:r>
      <w:r w:rsidRPr="009B50F5">
        <w:rPr>
          <w:rFonts w:hint="cs"/>
          <w:rtl/>
        </w:rPr>
        <w:t>جميع</w:t>
      </w:r>
      <w:r w:rsidRPr="009B50F5">
        <w:rPr>
          <w:rtl/>
        </w:rPr>
        <w:t xml:space="preserve"> </w:t>
      </w:r>
      <w:r w:rsidRPr="009B50F5">
        <w:rPr>
          <w:rFonts w:hint="cs"/>
          <w:rtl/>
        </w:rPr>
        <w:t>الجهات</w:t>
      </w:r>
      <w:r w:rsidRPr="009B50F5">
        <w:rPr>
          <w:rtl/>
        </w:rPr>
        <w:t xml:space="preserve"> </w:t>
      </w:r>
      <w:r w:rsidRPr="009B50F5">
        <w:rPr>
          <w:rFonts w:hint="cs"/>
          <w:rtl/>
        </w:rPr>
        <w:t>و</w:t>
      </w:r>
      <w:r w:rsidRPr="009B50F5">
        <w:rPr>
          <w:rtl/>
        </w:rPr>
        <w:t xml:space="preserve"> </w:t>
      </w:r>
      <w:r w:rsidRPr="009B50F5">
        <w:rPr>
          <w:rFonts w:hint="cs"/>
          <w:rtl/>
        </w:rPr>
        <w:t>بطلان</w:t>
      </w:r>
      <w:r w:rsidRPr="009B50F5">
        <w:rPr>
          <w:rtl/>
        </w:rPr>
        <w:t xml:space="preserve"> </w:t>
      </w:r>
      <w:r w:rsidRPr="009B50F5">
        <w:rPr>
          <w:rFonts w:hint="cs"/>
          <w:rtl/>
        </w:rPr>
        <w:t>الطواف</w:t>
      </w:r>
      <w:r w:rsidRPr="009B50F5">
        <w:rPr>
          <w:rtl/>
        </w:rPr>
        <w:t xml:space="preserve"> </w:t>
      </w:r>
      <w:r w:rsidRPr="009B50F5">
        <w:rPr>
          <w:rFonts w:hint="cs"/>
          <w:rtl/>
        </w:rPr>
        <w:t>لو</w:t>
      </w:r>
      <w:r w:rsidRPr="009B50F5">
        <w:rPr>
          <w:rtl/>
        </w:rPr>
        <w:t xml:space="preserve"> </w:t>
      </w:r>
      <w:r w:rsidRPr="009B50F5">
        <w:rPr>
          <w:rFonts w:hint="cs"/>
          <w:rtl/>
        </w:rPr>
        <w:t>خرج</w:t>
      </w:r>
      <w:r w:rsidRPr="009B50F5">
        <w:rPr>
          <w:rtl/>
        </w:rPr>
        <w:t xml:space="preserve"> </w:t>
      </w:r>
      <w:r w:rsidRPr="009B50F5">
        <w:rPr>
          <w:rFonts w:hint="cs"/>
          <w:rtl/>
        </w:rPr>
        <w:t>عن</w:t>
      </w:r>
      <w:r w:rsidRPr="009B50F5">
        <w:rPr>
          <w:rtl/>
        </w:rPr>
        <w:t xml:space="preserve"> </w:t>
      </w:r>
      <w:r w:rsidRPr="009B50F5">
        <w:rPr>
          <w:rFonts w:hint="cs"/>
          <w:rtl/>
        </w:rPr>
        <w:t>هذا</w:t>
      </w:r>
      <w:r w:rsidRPr="009B50F5">
        <w:rPr>
          <w:rtl/>
        </w:rPr>
        <w:t xml:space="preserve"> </w:t>
      </w:r>
      <w:r w:rsidRPr="009B50F5">
        <w:rPr>
          <w:rFonts w:hint="cs"/>
          <w:rtl/>
        </w:rPr>
        <w:t>القدر</w:t>
      </w:r>
      <w:r w:rsidRPr="009B50F5">
        <w:rPr>
          <w:rtl/>
        </w:rPr>
        <w:t xml:space="preserve"> </w:t>
      </w:r>
      <w:r w:rsidRPr="009B50F5">
        <w:rPr>
          <w:rFonts w:hint="cs"/>
          <w:rtl/>
        </w:rPr>
        <w:t>اختيارا</w:t>
      </w:r>
      <w:r w:rsidRPr="009B50F5">
        <w:rPr>
          <w:rtl/>
        </w:rPr>
        <w:t xml:space="preserve"> </w:t>
      </w:r>
      <w:r w:rsidRPr="009B50F5">
        <w:rPr>
          <w:rFonts w:hint="cs"/>
          <w:rtl/>
        </w:rPr>
        <w:t>و</w:t>
      </w:r>
      <w:r w:rsidRPr="009B50F5">
        <w:rPr>
          <w:rtl/>
        </w:rPr>
        <w:t xml:space="preserve"> </w:t>
      </w:r>
      <w:r w:rsidRPr="009B50F5">
        <w:rPr>
          <w:rFonts w:hint="cs"/>
          <w:rtl/>
        </w:rPr>
        <w:t>يجوز</w:t>
      </w:r>
      <w:r w:rsidRPr="009B50F5">
        <w:rPr>
          <w:rtl/>
        </w:rPr>
        <w:t xml:space="preserve"> </w:t>
      </w:r>
      <w:r w:rsidRPr="009B50F5">
        <w:rPr>
          <w:rFonts w:hint="cs"/>
          <w:rtl/>
        </w:rPr>
        <w:t>في</w:t>
      </w:r>
      <w:r w:rsidRPr="009B50F5">
        <w:rPr>
          <w:rtl/>
        </w:rPr>
        <w:t xml:space="preserve"> </w:t>
      </w:r>
      <w:r w:rsidRPr="009B50F5">
        <w:rPr>
          <w:rFonts w:hint="cs"/>
          <w:rtl/>
        </w:rPr>
        <w:t>الضرورة</w:t>
      </w:r>
      <w:r w:rsidRPr="009B50F5">
        <w:rPr>
          <w:rtl/>
        </w:rPr>
        <w:t xml:space="preserve"> .....</w:t>
      </w:r>
      <w:r w:rsidR="0030446E">
        <w:rPr>
          <w:rtl/>
        </w:rPr>
        <w:t xml:space="preserve"> </w:t>
      </w:r>
      <w:r w:rsidRPr="009B50F5">
        <w:rPr>
          <w:rFonts w:hint="cs"/>
          <w:rtl/>
        </w:rPr>
        <w:t>ص</w:t>
      </w:r>
      <w:r w:rsidRPr="009B50F5">
        <w:rPr>
          <w:rtl/>
        </w:rPr>
        <w:t xml:space="preserve"> : 350</w:t>
      </w:r>
    </w:p>
  </w:footnote>
  <w:footnote w:id="489">
    <w:p w:rsidR="00615592" w:rsidRDefault="00615592" w:rsidP="00615592">
      <w:pPr>
        <w:pStyle w:val="a7"/>
      </w:pPr>
      <w:r>
        <w:rPr>
          <w:rStyle w:val="a9"/>
        </w:rPr>
        <w:footnoteRef/>
      </w:r>
      <w:r>
        <w:rPr>
          <w:rtl/>
        </w:rPr>
        <w:t xml:space="preserve"> </w:t>
      </w:r>
      <w:r w:rsidRPr="000332D6">
        <w:rPr>
          <w:rFonts w:hint="cs"/>
          <w:rtl/>
        </w:rPr>
        <w:t>تذكرة</w:t>
      </w:r>
      <w:r w:rsidRPr="000332D6">
        <w:rPr>
          <w:rtl/>
        </w:rPr>
        <w:t xml:space="preserve"> </w:t>
      </w:r>
      <w:r w:rsidRPr="000332D6">
        <w:rPr>
          <w:rFonts w:hint="cs"/>
          <w:rtl/>
        </w:rPr>
        <w:t>الفقهاء</w:t>
      </w:r>
      <w:r w:rsidRPr="000332D6">
        <w:rPr>
          <w:rtl/>
        </w:rPr>
        <w:t xml:space="preserve"> (</w:t>
      </w:r>
      <w:r w:rsidRPr="000332D6">
        <w:rPr>
          <w:rFonts w:hint="cs"/>
          <w:rtl/>
        </w:rPr>
        <w:t>ط</w:t>
      </w:r>
      <w:r w:rsidRPr="000332D6">
        <w:rPr>
          <w:rtl/>
        </w:rPr>
        <w:t xml:space="preserve"> - </w:t>
      </w:r>
      <w:r w:rsidRPr="000332D6">
        <w:rPr>
          <w:rFonts w:hint="cs"/>
          <w:rtl/>
        </w:rPr>
        <w:t>الحديثة</w:t>
      </w:r>
      <w:r w:rsidRPr="000332D6">
        <w:rPr>
          <w:rtl/>
        </w:rPr>
        <w:t>)</w:t>
      </w:r>
      <w:r w:rsidRPr="000332D6">
        <w:rPr>
          <w:rFonts w:hint="cs"/>
          <w:rtl/>
        </w:rPr>
        <w:t>،</w:t>
      </w:r>
      <w:r w:rsidRPr="000332D6">
        <w:rPr>
          <w:rtl/>
        </w:rPr>
        <w:t xml:space="preserve"> </w:t>
      </w:r>
      <w:r w:rsidRPr="000332D6">
        <w:rPr>
          <w:rFonts w:hint="cs"/>
          <w:rtl/>
        </w:rPr>
        <w:t>ج‌</w:t>
      </w:r>
      <w:r w:rsidRPr="000332D6">
        <w:rPr>
          <w:rtl/>
        </w:rPr>
        <w:t>8</w:t>
      </w:r>
      <w:r w:rsidRPr="000332D6">
        <w:rPr>
          <w:rFonts w:hint="cs"/>
          <w:rtl/>
        </w:rPr>
        <w:t>،</w:t>
      </w:r>
      <w:r w:rsidRPr="000332D6">
        <w:rPr>
          <w:rtl/>
        </w:rPr>
        <w:t xml:space="preserve"> </w:t>
      </w:r>
      <w:r w:rsidRPr="000332D6">
        <w:rPr>
          <w:rFonts w:hint="cs"/>
          <w:rtl/>
        </w:rPr>
        <w:t>ص</w:t>
      </w:r>
      <w:r w:rsidRPr="000332D6">
        <w:rPr>
          <w:rtl/>
        </w:rPr>
        <w:t>: 92</w:t>
      </w:r>
    </w:p>
  </w:footnote>
  <w:footnote w:id="490">
    <w:p w:rsidR="00615592" w:rsidRDefault="00615592" w:rsidP="00615592">
      <w:pPr>
        <w:pStyle w:val="a7"/>
        <w:ind w:firstLine="0"/>
        <w:rPr>
          <w:rtl/>
        </w:rPr>
      </w:pPr>
      <w:r>
        <w:rPr>
          <w:rStyle w:val="a9"/>
        </w:rPr>
        <w:footnoteRef/>
      </w:r>
      <w:r>
        <w:rPr>
          <w:rtl/>
        </w:rPr>
        <w:t xml:space="preserve"> </w:t>
      </w:r>
      <w:r w:rsidRPr="00EC20FB">
        <w:rPr>
          <w:rFonts w:hint="cs"/>
          <w:rtl/>
        </w:rPr>
        <w:t>فهرست</w:t>
      </w:r>
      <w:r w:rsidRPr="00EC20FB">
        <w:rPr>
          <w:rtl/>
        </w:rPr>
        <w:t xml:space="preserve"> </w:t>
      </w:r>
      <w:r w:rsidRPr="00EC20FB">
        <w:rPr>
          <w:rFonts w:hint="cs"/>
          <w:rtl/>
        </w:rPr>
        <w:t>كتب</w:t>
      </w:r>
      <w:r w:rsidRPr="00EC20FB">
        <w:rPr>
          <w:rtl/>
        </w:rPr>
        <w:t xml:space="preserve"> </w:t>
      </w:r>
      <w:r w:rsidRPr="00EC20FB">
        <w:rPr>
          <w:rFonts w:hint="cs"/>
          <w:rtl/>
        </w:rPr>
        <w:t>الشيعة</w:t>
      </w:r>
      <w:r w:rsidRPr="00EC20FB">
        <w:rPr>
          <w:rtl/>
        </w:rPr>
        <w:t xml:space="preserve"> </w:t>
      </w:r>
      <w:r w:rsidRPr="00EC20FB">
        <w:rPr>
          <w:rFonts w:hint="cs"/>
          <w:rtl/>
        </w:rPr>
        <w:t>و</w:t>
      </w:r>
      <w:r w:rsidRPr="00EC20FB">
        <w:rPr>
          <w:rtl/>
        </w:rPr>
        <w:t xml:space="preserve"> </w:t>
      </w:r>
      <w:r w:rsidRPr="00EC20FB">
        <w:rPr>
          <w:rFonts w:hint="cs"/>
          <w:rtl/>
        </w:rPr>
        <w:t>أصولهم</w:t>
      </w:r>
      <w:r w:rsidRPr="00EC20FB">
        <w:rPr>
          <w:rtl/>
        </w:rPr>
        <w:t xml:space="preserve"> </w:t>
      </w:r>
      <w:r w:rsidRPr="00EC20FB">
        <w:rPr>
          <w:rFonts w:hint="cs"/>
          <w:rtl/>
        </w:rPr>
        <w:t>و</w:t>
      </w:r>
      <w:r w:rsidRPr="00EC20FB">
        <w:rPr>
          <w:rtl/>
        </w:rPr>
        <w:t xml:space="preserve"> </w:t>
      </w:r>
      <w:r w:rsidRPr="00EC20FB">
        <w:rPr>
          <w:rFonts w:hint="cs"/>
          <w:rtl/>
        </w:rPr>
        <w:t>أسماء</w:t>
      </w:r>
      <w:r w:rsidRPr="00EC20FB">
        <w:rPr>
          <w:rtl/>
        </w:rPr>
        <w:t xml:space="preserve"> </w:t>
      </w:r>
      <w:r w:rsidRPr="00EC20FB">
        <w:rPr>
          <w:rFonts w:hint="cs"/>
          <w:rtl/>
        </w:rPr>
        <w:t>المصنفين</w:t>
      </w:r>
      <w:r w:rsidRPr="00EC20FB">
        <w:rPr>
          <w:rtl/>
        </w:rPr>
        <w:t xml:space="preserve"> </w:t>
      </w:r>
      <w:r w:rsidRPr="00EC20FB">
        <w:rPr>
          <w:rFonts w:hint="cs"/>
          <w:rtl/>
        </w:rPr>
        <w:t>و</w:t>
      </w:r>
      <w:r w:rsidRPr="00EC20FB">
        <w:rPr>
          <w:rtl/>
        </w:rPr>
        <w:t xml:space="preserve"> </w:t>
      </w:r>
      <w:r w:rsidRPr="00EC20FB">
        <w:rPr>
          <w:rFonts w:hint="cs"/>
          <w:rtl/>
        </w:rPr>
        <w:t>أصحاب</w:t>
      </w:r>
      <w:r w:rsidRPr="00EC20FB">
        <w:rPr>
          <w:rtl/>
        </w:rPr>
        <w:t xml:space="preserve"> </w:t>
      </w:r>
      <w:r w:rsidRPr="00EC20FB">
        <w:rPr>
          <w:rFonts w:hint="cs"/>
          <w:rtl/>
        </w:rPr>
        <w:t>الأصول</w:t>
      </w:r>
      <w:r w:rsidRPr="00EC20FB">
        <w:rPr>
          <w:rtl/>
        </w:rPr>
        <w:t xml:space="preserve"> (</w:t>
      </w:r>
      <w:r w:rsidRPr="00EC20FB">
        <w:rPr>
          <w:rFonts w:hint="cs"/>
          <w:rtl/>
        </w:rPr>
        <w:t>للطوسي</w:t>
      </w:r>
      <w:r w:rsidRPr="00EC20FB">
        <w:rPr>
          <w:rtl/>
        </w:rPr>
        <w:t xml:space="preserve">) ( </w:t>
      </w:r>
      <w:r w:rsidRPr="00EC20FB">
        <w:rPr>
          <w:rFonts w:hint="cs"/>
          <w:rtl/>
        </w:rPr>
        <w:t>ط</w:t>
      </w:r>
      <w:r w:rsidRPr="00EC20FB">
        <w:rPr>
          <w:rtl/>
        </w:rPr>
        <w:t xml:space="preserve"> - </w:t>
      </w:r>
      <w:r w:rsidRPr="00EC20FB">
        <w:rPr>
          <w:rFonts w:hint="cs"/>
          <w:rtl/>
        </w:rPr>
        <w:t>الحديثة</w:t>
      </w:r>
      <w:r w:rsidRPr="00EC20FB">
        <w:rPr>
          <w:rtl/>
        </w:rPr>
        <w:t>)</w:t>
      </w:r>
      <w:r w:rsidR="00637709">
        <w:rPr>
          <w:rtl/>
        </w:rPr>
        <w:t xml:space="preserve">، </w:t>
      </w:r>
      <w:r w:rsidRPr="00EC20FB">
        <w:rPr>
          <w:rFonts w:hint="cs"/>
          <w:rtl/>
        </w:rPr>
        <w:t>النص</w:t>
      </w:r>
      <w:r w:rsidR="00637709">
        <w:rPr>
          <w:rtl/>
        </w:rPr>
        <w:t xml:space="preserve">، </w:t>
      </w:r>
      <w:r w:rsidRPr="00EC20FB">
        <w:rPr>
          <w:rtl/>
        </w:rPr>
        <w:t>272</w:t>
      </w:r>
      <w:r w:rsidR="00637709">
        <w:rPr>
          <w:rtl/>
        </w:rPr>
        <w:t xml:space="preserve">، </w:t>
      </w:r>
      <w:r w:rsidRPr="00EC20FB">
        <w:rPr>
          <w:rtl/>
        </w:rPr>
        <w:t xml:space="preserve">[391] </w:t>
      </w:r>
      <w:r w:rsidRPr="00EC20FB">
        <w:rPr>
          <w:rFonts w:hint="cs"/>
          <w:rtl/>
        </w:rPr>
        <w:t>علي‏</w:t>
      </w:r>
      <w:r w:rsidRPr="00EC20FB">
        <w:rPr>
          <w:rtl/>
        </w:rPr>
        <w:t>[</w:t>
      </w:r>
      <w:r w:rsidRPr="00EC20FB">
        <w:rPr>
          <w:rFonts w:hint="cs"/>
          <w:rtl/>
        </w:rPr>
        <w:t>بن</w:t>
      </w:r>
      <w:r w:rsidRPr="00EC20FB">
        <w:rPr>
          <w:rtl/>
        </w:rPr>
        <w:t xml:space="preserve"> </w:t>
      </w:r>
      <w:r w:rsidRPr="00EC20FB">
        <w:rPr>
          <w:rFonts w:hint="cs"/>
          <w:rtl/>
        </w:rPr>
        <w:t>الحسن‏</w:t>
      </w:r>
      <w:r w:rsidRPr="00EC20FB">
        <w:rPr>
          <w:rtl/>
        </w:rPr>
        <w:t>] .....</w:t>
      </w:r>
      <w:r w:rsidR="0030446E">
        <w:rPr>
          <w:rtl/>
        </w:rPr>
        <w:t xml:space="preserve"> </w:t>
      </w:r>
      <w:r w:rsidRPr="00EC20FB">
        <w:rPr>
          <w:rFonts w:hint="cs"/>
          <w:rtl/>
        </w:rPr>
        <w:t>ص</w:t>
      </w:r>
      <w:r w:rsidRPr="00EC20FB">
        <w:rPr>
          <w:rtl/>
        </w:rPr>
        <w:t xml:space="preserve"> : 272</w:t>
      </w:r>
    </w:p>
  </w:footnote>
  <w:footnote w:id="491">
    <w:p w:rsidR="00615592" w:rsidRDefault="00615592" w:rsidP="00615592">
      <w:pPr>
        <w:pStyle w:val="a7"/>
        <w:ind w:firstLine="0"/>
      </w:pPr>
      <w:r>
        <w:rPr>
          <w:rStyle w:val="a9"/>
        </w:rPr>
        <w:footnoteRef/>
      </w:r>
      <w:r>
        <w:rPr>
          <w:rtl/>
        </w:rPr>
        <w:t xml:space="preserve"> </w:t>
      </w:r>
      <w:r w:rsidRPr="00EC20FB">
        <w:rPr>
          <w:rFonts w:hint="cs"/>
          <w:rtl/>
        </w:rPr>
        <w:t>فهرست</w:t>
      </w:r>
      <w:r w:rsidRPr="00EC20FB">
        <w:rPr>
          <w:rtl/>
        </w:rPr>
        <w:t xml:space="preserve"> </w:t>
      </w:r>
      <w:r w:rsidRPr="00EC20FB">
        <w:rPr>
          <w:rFonts w:hint="cs"/>
          <w:rtl/>
        </w:rPr>
        <w:t>كتب</w:t>
      </w:r>
      <w:r w:rsidRPr="00EC20FB">
        <w:rPr>
          <w:rtl/>
        </w:rPr>
        <w:t xml:space="preserve"> </w:t>
      </w:r>
      <w:r w:rsidRPr="00EC20FB">
        <w:rPr>
          <w:rFonts w:hint="cs"/>
          <w:rtl/>
        </w:rPr>
        <w:t>الشيعة</w:t>
      </w:r>
      <w:r w:rsidRPr="00EC20FB">
        <w:rPr>
          <w:rtl/>
        </w:rPr>
        <w:t xml:space="preserve"> </w:t>
      </w:r>
      <w:r w:rsidRPr="00EC20FB">
        <w:rPr>
          <w:rFonts w:hint="cs"/>
          <w:rtl/>
        </w:rPr>
        <w:t>و</w:t>
      </w:r>
      <w:r w:rsidRPr="00EC20FB">
        <w:rPr>
          <w:rtl/>
        </w:rPr>
        <w:t xml:space="preserve"> </w:t>
      </w:r>
      <w:r w:rsidRPr="00EC20FB">
        <w:rPr>
          <w:rFonts w:hint="cs"/>
          <w:rtl/>
        </w:rPr>
        <w:t>أصولهم</w:t>
      </w:r>
      <w:r w:rsidRPr="00EC20FB">
        <w:rPr>
          <w:rtl/>
        </w:rPr>
        <w:t xml:space="preserve"> </w:t>
      </w:r>
      <w:r w:rsidRPr="00EC20FB">
        <w:rPr>
          <w:rFonts w:hint="cs"/>
          <w:rtl/>
        </w:rPr>
        <w:t>و</w:t>
      </w:r>
      <w:r w:rsidRPr="00EC20FB">
        <w:rPr>
          <w:rtl/>
        </w:rPr>
        <w:t xml:space="preserve"> </w:t>
      </w:r>
      <w:r w:rsidRPr="00EC20FB">
        <w:rPr>
          <w:rFonts w:hint="cs"/>
          <w:rtl/>
        </w:rPr>
        <w:t>أسماء</w:t>
      </w:r>
      <w:r w:rsidRPr="00EC20FB">
        <w:rPr>
          <w:rtl/>
        </w:rPr>
        <w:t xml:space="preserve"> </w:t>
      </w:r>
      <w:r w:rsidRPr="00EC20FB">
        <w:rPr>
          <w:rFonts w:hint="cs"/>
          <w:rtl/>
        </w:rPr>
        <w:t>المصنفين</w:t>
      </w:r>
      <w:r w:rsidRPr="00EC20FB">
        <w:rPr>
          <w:rtl/>
        </w:rPr>
        <w:t xml:space="preserve"> </w:t>
      </w:r>
      <w:r w:rsidRPr="00EC20FB">
        <w:rPr>
          <w:rFonts w:hint="cs"/>
          <w:rtl/>
        </w:rPr>
        <w:t>و</w:t>
      </w:r>
      <w:r w:rsidRPr="00EC20FB">
        <w:rPr>
          <w:rtl/>
        </w:rPr>
        <w:t xml:space="preserve"> </w:t>
      </w:r>
      <w:r w:rsidRPr="00EC20FB">
        <w:rPr>
          <w:rFonts w:hint="cs"/>
          <w:rtl/>
        </w:rPr>
        <w:t>أصحاب</w:t>
      </w:r>
      <w:r w:rsidRPr="00EC20FB">
        <w:rPr>
          <w:rtl/>
        </w:rPr>
        <w:t xml:space="preserve"> </w:t>
      </w:r>
      <w:r w:rsidRPr="00EC20FB">
        <w:rPr>
          <w:rFonts w:hint="cs"/>
          <w:rtl/>
        </w:rPr>
        <w:t>الأصول</w:t>
      </w:r>
      <w:r w:rsidRPr="00EC20FB">
        <w:rPr>
          <w:rtl/>
        </w:rPr>
        <w:t xml:space="preserve"> (</w:t>
      </w:r>
      <w:r w:rsidRPr="00EC20FB">
        <w:rPr>
          <w:rFonts w:hint="cs"/>
          <w:rtl/>
        </w:rPr>
        <w:t>للطوسي</w:t>
      </w:r>
      <w:r w:rsidRPr="00EC20FB">
        <w:rPr>
          <w:rtl/>
        </w:rPr>
        <w:t xml:space="preserve">) ( </w:t>
      </w:r>
      <w:r w:rsidRPr="00EC20FB">
        <w:rPr>
          <w:rFonts w:hint="cs"/>
          <w:rtl/>
        </w:rPr>
        <w:t>ط</w:t>
      </w:r>
      <w:r w:rsidRPr="00EC20FB">
        <w:rPr>
          <w:rtl/>
        </w:rPr>
        <w:t xml:space="preserve"> - </w:t>
      </w:r>
      <w:r w:rsidRPr="00EC20FB">
        <w:rPr>
          <w:rFonts w:hint="cs"/>
          <w:rtl/>
        </w:rPr>
        <w:t>الحديثة</w:t>
      </w:r>
      <w:r w:rsidRPr="00EC20FB">
        <w:rPr>
          <w:rtl/>
        </w:rPr>
        <w:t>)</w:t>
      </w:r>
      <w:r w:rsidR="00637709">
        <w:rPr>
          <w:rtl/>
        </w:rPr>
        <w:t xml:space="preserve">، </w:t>
      </w:r>
      <w:r w:rsidRPr="00EC20FB">
        <w:rPr>
          <w:rFonts w:hint="cs"/>
          <w:rtl/>
        </w:rPr>
        <w:t>النص</w:t>
      </w:r>
      <w:r w:rsidR="00637709">
        <w:rPr>
          <w:rtl/>
        </w:rPr>
        <w:t xml:space="preserve">، </w:t>
      </w:r>
      <w:r w:rsidRPr="00EC20FB">
        <w:rPr>
          <w:rtl/>
        </w:rPr>
        <w:t>272</w:t>
      </w:r>
      <w:r w:rsidR="00637709">
        <w:rPr>
          <w:rtl/>
        </w:rPr>
        <w:t xml:space="preserve">، </w:t>
      </w:r>
      <w:r w:rsidRPr="00EC20FB">
        <w:rPr>
          <w:rtl/>
        </w:rPr>
        <w:t xml:space="preserve">[391] </w:t>
      </w:r>
      <w:r w:rsidRPr="00EC20FB">
        <w:rPr>
          <w:rFonts w:hint="cs"/>
          <w:rtl/>
        </w:rPr>
        <w:t>علي‏</w:t>
      </w:r>
      <w:r w:rsidRPr="00EC20FB">
        <w:rPr>
          <w:rtl/>
        </w:rPr>
        <w:t>[</w:t>
      </w:r>
      <w:r w:rsidRPr="00EC20FB">
        <w:rPr>
          <w:rFonts w:hint="cs"/>
          <w:rtl/>
        </w:rPr>
        <w:t>بن</w:t>
      </w:r>
      <w:r w:rsidRPr="00EC20FB">
        <w:rPr>
          <w:rtl/>
        </w:rPr>
        <w:t xml:space="preserve"> </w:t>
      </w:r>
      <w:r w:rsidRPr="00EC20FB">
        <w:rPr>
          <w:rFonts w:hint="cs"/>
          <w:rtl/>
        </w:rPr>
        <w:t>الحسن‏</w:t>
      </w:r>
      <w:r w:rsidRPr="00EC20FB">
        <w:rPr>
          <w:rtl/>
        </w:rPr>
        <w:t>] .....</w:t>
      </w:r>
      <w:r w:rsidR="0030446E">
        <w:rPr>
          <w:rtl/>
        </w:rPr>
        <w:t xml:space="preserve"> </w:t>
      </w:r>
      <w:r w:rsidRPr="00EC20FB">
        <w:rPr>
          <w:rFonts w:hint="cs"/>
          <w:rtl/>
        </w:rPr>
        <w:t>ص</w:t>
      </w:r>
      <w:r w:rsidRPr="00EC20FB">
        <w:rPr>
          <w:rtl/>
        </w:rPr>
        <w:t xml:space="preserve"> : 272</w:t>
      </w:r>
    </w:p>
  </w:footnote>
  <w:footnote w:id="492">
    <w:p w:rsidR="00615592" w:rsidRDefault="00615592" w:rsidP="00615592">
      <w:pPr>
        <w:pStyle w:val="a7"/>
        <w:ind w:firstLine="0"/>
        <w:rPr>
          <w:rtl/>
        </w:rPr>
      </w:pPr>
      <w:r>
        <w:rPr>
          <w:rStyle w:val="a9"/>
        </w:rPr>
        <w:footnoteRef/>
      </w:r>
      <w:r>
        <w:rPr>
          <w:rtl/>
        </w:rPr>
        <w:t xml:space="preserve"> </w:t>
      </w:r>
      <w:r w:rsidRPr="00A813A6">
        <w:rPr>
          <w:rFonts w:hint="cs"/>
          <w:rtl/>
        </w:rPr>
        <w:t>فهرست</w:t>
      </w:r>
      <w:r w:rsidRPr="00A813A6">
        <w:rPr>
          <w:rtl/>
        </w:rPr>
        <w:t xml:space="preserve"> </w:t>
      </w:r>
      <w:r w:rsidRPr="00A813A6">
        <w:rPr>
          <w:rFonts w:hint="cs"/>
          <w:rtl/>
        </w:rPr>
        <w:t>كتب</w:t>
      </w:r>
      <w:r w:rsidRPr="00A813A6">
        <w:rPr>
          <w:rtl/>
        </w:rPr>
        <w:t xml:space="preserve"> </w:t>
      </w:r>
      <w:r w:rsidRPr="00A813A6">
        <w:rPr>
          <w:rFonts w:hint="cs"/>
          <w:rtl/>
        </w:rPr>
        <w:t>الشيعة</w:t>
      </w:r>
      <w:r w:rsidRPr="00A813A6">
        <w:rPr>
          <w:rtl/>
        </w:rPr>
        <w:t xml:space="preserve"> </w:t>
      </w:r>
      <w:r w:rsidRPr="00A813A6">
        <w:rPr>
          <w:rFonts w:hint="cs"/>
          <w:rtl/>
        </w:rPr>
        <w:t>و</w:t>
      </w:r>
      <w:r w:rsidRPr="00A813A6">
        <w:rPr>
          <w:rtl/>
        </w:rPr>
        <w:t xml:space="preserve"> </w:t>
      </w:r>
      <w:r w:rsidRPr="00A813A6">
        <w:rPr>
          <w:rFonts w:hint="cs"/>
          <w:rtl/>
        </w:rPr>
        <w:t>أصولهم</w:t>
      </w:r>
      <w:r w:rsidRPr="00A813A6">
        <w:rPr>
          <w:rtl/>
        </w:rPr>
        <w:t xml:space="preserve"> </w:t>
      </w:r>
      <w:r w:rsidRPr="00A813A6">
        <w:rPr>
          <w:rFonts w:hint="cs"/>
          <w:rtl/>
        </w:rPr>
        <w:t>و</w:t>
      </w:r>
      <w:r w:rsidRPr="00A813A6">
        <w:rPr>
          <w:rtl/>
        </w:rPr>
        <w:t xml:space="preserve"> </w:t>
      </w:r>
      <w:r w:rsidRPr="00A813A6">
        <w:rPr>
          <w:rFonts w:hint="cs"/>
          <w:rtl/>
        </w:rPr>
        <w:t>أسماء</w:t>
      </w:r>
      <w:r w:rsidRPr="00A813A6">
        <w:rPr>
          <w:rtl/>
        </w:rPr>
        <w:t xml:space="preserve"> </w:t>
      </w:r>
      <w:r w:rsidRPr="00A813A6">
        <w:rPr>
          <w:rFonts w:hint="cs"/>
          <w:rtl/>
        </w:rPr>
        <w:t>المصنفين</w:t>
      </w:r>
      <w:r w:rsidRPr="00A813A6">
        <w:rPr>
          <w:rtl/>
        </w:rPr>
        <w:t xml:space="preserve"> </w:t>
      </w:r>
      <w:r w:rsidRPr="00A813A6">
        <w:rPr>
          <w:rFonts w:hint="cs"/>
          <w:rtl/>
        </w:rPr>
        <w:t>و</w:t>
      </w:r>
      <w:r w:rsidRPr="00A813A6">
        <w:rPr>
          <w:rtl/>
        </w:rPr>
        <w:t xml:space="preserve"> </w:t>
      </w:r>
      <w:r w:rsidRPr="00A813A6">
        <w:rPr>
          <w:rFonts w:hint="cs"/>
          <w:rtl/>
        </w:rPr>
        <w:t>أصحاب</w:t>
      </w:r>
      <w:r w:rsidRPr="00A813A6">
        <w:rPr>
          <w:rtl/>
        </w:rPr>
        <w:t xml:space="preserve"> </w:t>
      </w:r>
      <w:r w:rsidRPr="00A813A6">
        <w:rPr>
          <w:rFonts w:hint="cs"/>
          <w:rtl/>
        </w:rPr>
        <w:t>الأصول</w:t>
      </w:r>
      <w:r w:rsidRPr="00A813A6">
        <w:rPr>
          <w:rtl/>
        </w:rPr>
        <w:t xml:space="preserve"> (</w:t>
      </w:r>
      <w:r w:rsidRPr="00A813A6">
        <w:rPr>
          <w:rFonts w:hint="cs"/>
          <w:rtl/>
        </w:rPr>
        <w:t>للطوسي</w:t>
      </w:r>
      <w:r w:rsidRPr="00A813A6">
        <w:rPr>
          <w:rtl/>
        </w:rPr>
        <w:t xml:space="preserve">) ( </w:t>
      </w:r>
      <w:r w:rsidRPr="00A813A6">
        <w:rPr>
          <w:rFonts w:hint="cs"/>
          <w:rtl/>
        </w:rPr>
        <w:t>ط</w:t>
      </w:r>
      <w:r w:rsidRPr="00A813A6">
        <w:rPr>
          <w:rtl/>
        </w:rPr>
        <w:t xml:space="preserve"> - </w:t>
      </w:r>
      <w:r w:rsidRPr="00A813A6">
        <w:rPr>
          <w:rFonts w:hint="cs"/>
          <w:rtl/>
        </w:rPr>
        <w:t>الحديثة</w:t>
      </w:r>
      <w:r w:rsidRPr="00A813A6">
        <w:rPr>
          <w:rtl/>
        </w:rPr>
        <w:t>)</w:t>
      </w:r>
      <w:r w:rsidR="00637709">
        <w:rPr>
          <w:rtl/>
        </w:rPr>
        <w:t xml:space="preserve">، </w:t>
      </w:r>
      <w:r w:rsidRPr="00A813A6">
        <w:rPr>
          <w:rFonts w:hint="cs"/>
          <w:rtl/>
        </w:rPr>
        <w:t>النص</w:t>
      </w:r>
      <w:r w:rsidR="00637709">
        <w:rPr>
          <w:rtl/>
        </w:rPr>
        <w:t xml:space="preserve">، </w:t>
      </w:r>
      <w:r w:rsidRPr="00A813A6">
        <w:rPr>
          <w:rtl/>
        </w:rPr>
        <w:t>511</w:t>
      </w:r>
      <w:r w:rsidR="00637709">
        <w:rPr>
          <w:rtl/>
        </w:rPr>
        <w:t xml:space="preserve">، </w:t>
      </w:r>
      <w:r w:rsidRPr="00A813A6">
        <w:rPr>
          <w:rtl/>
        </w:rPr>
        <w:t xml:space="preserve">[813] </w:t>
      </w:r>
      <w:r w:rsidRPr="00A813A6">
        <w:rPr>
          <w:rFonts w:hint="cs"/>
          <w:rtl/>
        </w:rPr>
        <w:t>يونس‏</w:t>
      </w:r>
      <w:r w:rsidRPr="00A813A6">
        <w:rPr>
          <w:rtl/>
        </w:rPr>
        <w:t>[</w:t>
      </w:r>
      <w:r w:rsidRPr="00A813A6">
        <w:rPr>
          <w:rFonts w:hint="cs"/>
          <w:rtl/>
        </w:rPr>
        <w:t>بن</w:t>
      </w:r>
      <w:r w:rsidRPr="00A813A6">
        <w:rPr>
          <w:rtl/>
        </w:rPr>
        <w:t xml:space="preserve"> </w:t>
      </w:r>
      <w:r w:rsidRPr="00A813A6">
        <w:rPr>
          <w:rFonts w:hint="cs"/>
          <w:rtl/>
        </w:rPr>
        <w:t>عبد</w:t>
      </w:r>
      <w:r w:rsidRPr="00A813A6">
        <w:rPr>
          <w:rtl/>
        </w:rPr>
        <w:t xml:space="preserve"> </w:t>
      </w:r>
      <w:r w:rsidRPr="00A813A6">
        <w:rPr>
          <w:rFonts w:hint="cs"/>
          <w:rtl/>
        </w:rPr>
        <w:t>الرحمن‏</w:t>
      </w:r>
      <w:r w:rsidRPr="00A813A6">
        <w:rPr>
          <w:rtl/>
        </w:rPr>
        <w:t>] .....</w:t>
      </w:r>
      <w:r w:rsidR="0030446E">
        <w:rPr>
          <w:rtl/>
        </w:rPr>
        <w:t xml:space="preserve"> </w:t>
      </w:r>
      <w:r w:rsidRPr="00A813A6">
        <w:rPr>
          <w:rFonts w:hint="cs"/>
          <w:rtl/>
        </w:rPr>
        <w:t>ص</w:t>
      </w:r>
      <w:r w:rsidRPr="00A813A6">
        <w:rPr>
          <w:rtl/>
        </w:rPr>
        <w:t xml:space="preserve"> : 511</w:t>
      </w:r>
    </w:p>
  </w:footnote>
  <w:footnote w:id="493">
    <w:p w:rsidR="00615592" w:rsidRDefault="00615592" w:rsidP="00615592">
      <w:pPr>
        <w:pStyle w:val="a7"/>
        <w:ind w:firstLine="0"/>
      </w:pPr>
      <w:r>
        <w:rPr>
          <w:rStyle w:val="a9"/>
        </w:rPr>
        <w:footnoteRef/>
      </w:r>
      <w:r>
        <w:rPr>
          <w:rtl/>
        </w:rPr>
        <w:t xml:space="preserve"> </w:t>
      </w:r>
      <w:r w:rsidRPr="00574654">
        <w:rPr>
          <w:rFonts w:hint="cs"/>
          <w:rtl/>
        </w:rPr>
        <w:t>فهرست</w:t>
      </w:r>
      <w:r w:rsidRPr="00574654">
        <w:rPr>
          <w:rtl/>
        </w:rPr>
        <w:t xml:space="preserve"> </w:t>
      </w:r>
      <w:r w:rsidRPr="00574654">
        <w:rPr>
          <w:rFonts w:hint="cs"/>
          <w:rtl/>
        </w:rPr>
        <w:t>كتب</w:t>
      </w:r>
      <w:r w:rsidRPr="00574654">
        <w:rPr>
          <w:rtl/>
        </w:rPr>
        <w:t xml:space="preserve"> </w:t>
      </w:r>
      <w:r w:rsidRPr="00574654">
        <w:rPr>
          <w:rFonts w:hint="cs"/>
          <w:rtl/>
        </w:rPr>
        <w:t>الشيعة</w:t>
      </w:r>
      <w:r w:rsidRPr="00574654">
        <w:rPr>
          <w:rtl/>
        </w:rPr>
        <w:t xml:space="preserve"> </w:t>
      </w:r>
      <w:r w:rsidRPr="00574654">
        <w:rPr>
          <w:rFonts w:hint="cs"/>
          <w:rtl/>
        </w:rPr>
        <w:t>و</w:t>
      </w:r>
      <w:r w:rsidRPr="00574654">
        <w:rPr>
          <w:rtl/>
        </w:rPr>
        <w:t xml:space="preserve"> </w:t>
      </w:r>
      <w:r w:rsidRPr="00574654">
        <w:rPr>
          <w:rFonts w:hint="cs"/>
          <w:rtl/>
        </w:rPr>
        <w:t>أصولهم</w:t>
      </w:r>
      <w:r w:rsidRPr="00574654">
        <w:rPr>
          <w:rtl/>
        </w:rPr>
        <w:t xml:space="preserve"> </w:t>
      </w:r>
      <w:r w:rsidRPr="00574654">
        <w:rPr>
          <w:rFonts w:hint="cs"/>
          <w:rtl/>
        </w:rPr>
        <w:t>و</w:t>
      </w:r>
      <w:r w:rsidRPr="00574654">
        <w:rPr>
          <w:rtl/>
        </w:rPr>
        <w:t xml:space="preserve"> </w:t>
      </w:r>
      <w:r w:rsidRPr="00574654">
        <w:rPr>
          <w:rFonts w:hint="cs"/>
          <w:rtl/>
        </w:rPr>
        <w:t>أسماء</w:t>
      </w:r>
      <w:r w:rsidRPr="00574654">
        <w:rPr>
          <w:rtl/>
        </w:rPr>
        <w:t xml:space="preserve"> </w:t>
      </w:r>
      <w:r w:rsidRPr="00574654">
        <w:rPr>
          <w:rFonts w:hint="cs"/>
          <w:rtl/>
        </w:rPr>
        <w:t>المصنفين</w:t>
      </w:r>
      <w:r w:rsidRPr="00574654">
        <w:rPr>
          <w:rtl/>
        </w:rPr>
        <w:t xml:space="preserve"> </w:t>
      </w:r>
      <w:r w:rsidRPr="00574654">
        <w:rPr>
          <w:rFonts w:hint="cs"/>
          <w:rtl/>
        </w:rPr>
        <w:t>و</w:t>
      </w:r>
      <w:r w:rsidRPr="00574654">
        <w:rPr>
          <w:rtl/>
        </w:rPr>
        <w:t xml:space="preserve"> </w:t>
      </w:r>
      <w:r w:rsidRPr="00574654">
        <w:rPr>
          <w:rFonts w:hint="cs"/>
          <w:rtl/>
        </w:rPr>
        <w:t>أصحاب</w:t>
      </w:r>
      <w:r w:rsidRPr="00574654">
        <w:rPr>
          <w:rtl/>
        </w:rPr>
        <w:t xml:space="preserve"> </w:t>
      </w:r>
      <w:r w:rsidRPr="00574654">
        <w:rPr>
          <w:rFonts w:hint="cs"/>
          <w:rtl/>
        </w:rPr>
        <w:t>الأصول</w:t>
      </w:r>
      <w:r w:rsidRPr="00574654">
        <w:rPr>
          <w:rtl/>
        </w:rPr>
        <w:t xml:space="preserve"> (</w:t>
      </w:r>
      <w:r w:rsidRPr="00574654">
        <w:rPr>
          <w:rFonts w:hint="cs"/>
          <w:rtl/>
        </w:rPr>
        <w:t>للطوسي</w:t>
      </w:r>
      <w:r w:rsidRPr="00574654">
        <w:rPr>
          <w:rtl/>
        </w:rPr>
        <w:t xml:space="preserve">) ( </w:t>
      </w:r>
      <w:r w:rsidRPr="00574654">
        <w:rPr>
          <w:rFonts w:hint="cs"/>
          <w:rtl/>
        </w:rPr>
        <w:t>ط</w:t>
      </w:r>
      <w:r w:rsidRPr="00574654">
        <w:rPr>
          <w:rtl/>
        </w:rPr>
        <w:t xml:space="preserve"> - </w:t>
      </w:r>
      <w:r w:rsidRPr="00574654">
        <w:rPr>
          <w:rFonts w:hint="cs"/>
          <w:rtl/>
        </w:rPr>
        <w:t>الحديثة</w:t>
      </w:r>
      <w:r w:rsidRPr="00574654">
        <w:rPr>
          <w:rtl/>
        </w:rPr>
        <w:t>)</w:t>
      </w:r>
      <w:r w:rsidR="00637709">
        <w:rPr>
          <w:rtl/>
        </w:rPr>
        <w:t xml:space="preserve">، </w:t>
      </w:r>
      <w:r w:rsidRPr="00574654">
        <w:rPr>
          <w:rFonts w:hint="cs"/>
          <w:rtl/>
        </w:rPr>
        <w:t>النص</w:t>
      </w:r>
      <w:r w:rsidR="00637709">
        <w:rPr>
          <w:rtl/>
        </w:rPr>
        <w:t xml:space="preserve">، </w:t>
      </w:r>
      <w:r w:rsidRPr="00574654">
        <w:rPr>
          <w:rtl/>
        </w:rPr>
        <w:t>12</w:t>
      </w:r>
      <w:r w:rsidR="00637709">
        <w:rPr>
          <w:rtl/>
        </w:rPr>
        <w:t xml:space="preserve">، </w:t>
      </w:r>
      <w:r w:rsidRPr="00574654">
        <w:rPr>
          <w:rtl/>
        </w:rPr>
        <w:t xml:space="preserve">[7] </w:t>
      </w:r>
      <w:r w:rsidRPr="00574654">
        <w:rPr>
          <w:rFonts w:hint="cs"/>
          <w:rtl/>
        </w:rPr>
        <w:t>إبراهيم</w:t>
      </w:r>
      <w:r w:rsidRPr="00574654">
        <w:rPr>
          <w:rtl/>
        </w:rPr>
        <w:t xml:space="preserve"> </w:t>
      </w:r>
      <w:r w:rsidRPr="00574654">
        <w:rPr>
          <w:rFonts w:hint="cs"/>
          <w:rtl/>
        </w:rPr>
        <w:t>الثقفي</w:t>
      </w:r>
      <w:r w:rsidRPr="00574654">
        <w:rPr>
          <w:rtl/>
        </w:rPr>
        <w:t xml:space="preserve"> .....</w:t>
      </w:r>
      <w:r w:rsidR="0030446E">
        <w:rPr>
          <w:rtl/>
        </w:rPr>
        <w:t xml:space="preserve"> </w:t>
      </w:r>
      <w:r w:rsidRPr="00574654">
        <w:rPr>
          <w:rFonts w:hint="cs"/>
          <w:rtl/>
        </w:rPr>
        <w:t>ص</w:t>
      </w:r>
      <w:r w:rsidRPr="00574654">
        <w:rPr>
          <w:rtl/>
        </w:rPr>
        <w:t xml:space="preserve"> : 12</w:t>
      </w:r>
    </w:p>
  </w:footnote>
  <w:footnote w:id="494">
    <w:p w:rsidR="00615592" w:rsidRDefault="00615592" w:rsidP="00615592">
      <w:pPr>
        <w:pStyle w:val="a7"/>
        <w:ind w:firstLine="0"/>
        <w:rPr>
          <w:rtl/>
        </w:rPr>
      </w:pPr>
      <w:r>
        <w:rPr>
          <w:rStyle w:val="a9"/>
        </w:rPr>
        <w:footnoteRef/>
      </w:r>
      <w:r>
        <w:rPr>
          <w:rtl/>
        </w:rPr>
        <w:t xml:space="preserve"> </w:t>
      </w:r>
      <w:r w:rsidRPr="00432F15">
        <w:rPr>
          <w:rFonts w:hint="cs"/>
          <w:rtl/>
        </w:rPr>
        <w:t>فهرست</w:t>
      </w:r>
      <w:r w:rsidRPr="00432F15">
        <w:rPr>
          <w:rtl/>
        </w:rPr>
        <w:t xml:space="preserve"> </w:t>
      </w:r>
      <w:r w:rsidRPr="00432F15">
        <w:rPr>
          <w:rFonts w:hint="cs"/>
          <w:rtl/>
        </w:rPr>
        <w:t>كتب</w:t>
      </w:r>
      <w:r w:rsidRPr="00432F15">
        <w:rPr>
          <w:rtl/>
        </w:rPr>
        <w:t xml:space="preserve"> </w:t>
      </w:r>
      <w:r w:rsidRPr="00432F15">
        <w:rPr>
          <w:rFonts w:hint="cs"/>
          <w:rtl/>
        </w:rPr>
        <w:t>الشيعة</w:t>
      </w:r>
      <w:r w:rsidRPr="00432F15">
        <w:rPr>
          <w:rtl/>
        </w:rPr>
        <w:t xml:space="preserve"> </w:t>
      </w:r>
      <w:r w:rsidRPr="00432F15">
        <w:rPr>
          <w:rFonts w:hint="cs"/>
          <w:rtl/>
        </w:rPr>
        <w:t>و</w:t>
      </w:r>
      <w:r w:rsidRPr="00432F15">
        <w:rPr>
          <w:rtl/>
        </w:rPr>
        <w:t xml:space="preserve"> </w:t>
      </w:r>
      <w:r w:rsidRPr="00432F15">
        <w:rPr>
          <w:rFonts w:hint="cs"/>
          <w:rtl/>
        </w:rPr>
        <w:t>أصولهم</w:t>
      </w:r>
      <w:r w:rsidRPr="00432F15">
        <w:rPr>
          <w:rtl/>
        </w:rPr>
        <w:t xml:space="preserve"> </w:t>
      </w:r>
      <w:r w:rsidRPr="00432F15">
        <w:rPr>
          <w:rFonts w:hint="cs"/>
          <w:rtl/>
        </w:rPr>
        <w:t>و</w:t>
      </w:r>
      <w:r w:rsidRPr="00432F15">
        <w:rPr>
          <w:rtl/>
        </w:rPr>
        <w:t xml:space="preserve"> </w:t>
      </w:r>
      <w:r w:rsidRPr="00432F15">
        <w:rPr>
          <w:rFonts w:hint="cs"/>
          <w:rtl/>
        </w:rPr>
        <w:t>أسماء</w:t>
      </w:r>
      <w:r w:rsidRPr="00432F15">
        <w:rPr>
          <w:rtl/>
        </w:rPr>
        <w:t xml:space="preserve"> </w:t>
      </w:r>
      <w:r w:rsidRPr="00432F15">
        <w:rPr>
          <w:rFonts w:hint="cs"/>
          <w:rtl/>
        </w:rPr>
        <w:t>المصنفين</w:t>
      </w:r>
      <w:r w:rsidRPr="00432F15">
        <w:rPr>
          <w:rtl/>
        </w:rPr>
        <w:t xml:space="preserve"> </w:t>
      </w:r>
      <w:r w:rsidRPr="00432F15">
        <w:rPr>
          <w:rFonts w:hint="cs"/>
          <w:rtl/>
        </w:rPr>
        <w:t>و</w:t>
      </w:r>
      <w:r w:rsidRPr="00432F15">
        <w:rPr>
          <w:rtl/>
        </w:rPr>
        <w:t xml:space="preserve"> </w:t>
      </w:r>
      <w:r w:rsidRPr="00432F15">
        <w:rPr>
          <w:rFonts w:hint="cs"/>
          <w:rtl/>
        </w:rPr>
        <w:t>أصحاب</w:t>
      </w:r>
      <w:r w:rsidRPr="00432F15">
        <w:rPr>
          <w:rtl/>
        </w:rPr>
        <w:t xml:space="preserve"> </w:t>
      </w:r>
      <w:r w:rsidRPr="00432F15">
        <w:rPr>
          <w:rFonts w:hint="cs"/>
          <w:rtl/>
        </w:rPr>
        <w:t>الأصول</w:t>
      </w:r>
      <w:r w:rsidRPr="00432F15">
        <w:rPr>
          <w:rtl/>
        </w:rPr>
        <w:t xml:space="preserve"> (</w:t>
      </w:r>
      <w:r w:rsidRPr="00432F15">
        <w:rPr>
          <w:rFonts w:hint="cs"/>
          <w:rtl/>
        </w:rPr>
        <w:t>للطوسي</w:t>
      </w:r>
      <w:r w:rsidRPr="00432F15">
        <w:rPr>
          <w:rtl/>
        </w:rPr>
        <w:t xml:space="preserve">) ( </w:t>
      </w:r>
      <w:r w:rsidRPr="00432F15">
        <w:rPr>
          <w:rFonts w:hint="cs"/>
          <w:rtl/>
        </w:rPr>
        <w:t>ط</w:t>
      </w:r>
      <w:r w:rsidRPr="00432F15">
        <w:rPr>
          <w:rtl/>
        </w:rPr>
        <w:t xml:space="preserve"> - </w:t>
      </w:r>
      <w:r w:rsidRPr="00432F15">
        <w:rPr>
          <w:rFonts w:hint="cs"/>
          <w:rtl/>
        </w:rPr>
        <w:t>الحديثة</w:t>
      </w:r>
      <w:r w:rsidRPr="00432F15">
        <w:rPr>
          <w:rtl/>
        </w:rPr>
        <w:t>)</w:t>
      </w:r>
      <w:r w:rsidR="00637709">
        <w:rPr>
          <w:rtl/>
        </w:rPr>
        <w:t xml:space="preserve">، </w:t>
      </w:r>
      <w:r w:rsidRPr="00432F15">
        <w:rPr>
          <w:rFonts w:hint="cs"/>
          <w:rtl/>
        </w:rPr>
        <w:t>النص</w:t>
      </w:r>
      <w:r w:rsidR="00637709">
        <w:rPr>
          <w:rtl/>
        </w:rPr>
        <w:t xml:space="preserve">، </w:t>
      </w:r>
      <w:r w:rsidRPr="00432F15">
        <w:rPr>
          <w:rtl/>
        </w:rPr>
        <w:t>40</w:t>
      </w:r>
      <w:r>
        <w:rPr>
          <w:rFonts w:hint="cs"/>
          <w:rtl/>
        </w:rPr>
        <w:t>5</w:t>
      </w:r>
      <w:r w:rsidR="00637709">
        <w:rPr>
          <w:rtl/>
        </w:rPr>
        <w:t xml:space="preserve">، </w:t>
      </w:r>
      <w:r w:rsidRPr="00432F15">
        <w:rPr>
          <w:rtl/>
        </w:rPr>
        <w:t xml:space="preserve">[618] </w:t>
      </w:r>
      <w:r w:rsidRPr="00432F15">
        <w:rPr>
          <w:rFonts w:hint="cs"/>
          <w:rtl/>
        </w:rPr>
        <w:t>محمد</w:t>
      </w:r>
      <w:r w:rsidRPr="00432F15">
        <w:rPr>
          <w:rtl/>
        </w:rPr>
        <w:t>[</w:t>
      </w:r>
      <w:r w:rsidRPr="00432F15">
        <w:rPr>
          <w:rFonts w:hint="cs"/>
          <w:rtl/>
        </w:rPr>
        <w:t>بن</w:t>
      </w:r>
      <w:r w:rsidRPr="00432F15">
        <w:rPr>
          <w:rtl/>
        </w:rPr>
        <w:t xml:space="preserve"> </w:t>
      </w:r>
      <w:r w:rsidRPr="00432F15">
        <w:rPr>
          <w:rFonts w:hint="cs"/>
          <w:rtl/>
        </w:rPr>
        <w:t>أبي</w:t>
      </w:r>
      <w:r w:rsidRPr="00432F15">
        <w:rPr>
          <w:rtl/>
        </w:rPr>
        <w:t xml:space="preserve"> </w:t>
      </w:r>
      <w:r w:rsidRPr="00432F15">
        <w:rPr>
          <w:rFonts w:hint="cs"/>
          <w:rtl/>
        </w:rPr>
        <w:t>عمير</w:t>
      </w:r>
      <w:r w:rsidRPr="00432F15">
        <w:rPr>
          <w:rtl/>
        </w:rPr>
        <w:t>] .....</w:t>
      </w:r>
      <w:r w:rsidR="0030446E">
        <w:rPr>
          <w:rtl/>
        </w:rPr>
        <w:t xml:space="preserve"> </w:t>
      </w:r>
      <w:r w:rsidRPr="00432F15">
        <w:rPr>
          <w:rFonts w:hint="cs"/>
          <w:rtl/>
        </w:rPr>
        <w:t>ص</w:t>
      </w:r>
      <w:r w:rsidRPr="00432F15">
        <w:rPr>
          <w:rtl/>
        </w:rPr>
        <w:t xml:space="preserve"> : 404</w:t>
      </w:r>
    </w:p>
  </w:footnote>
  <w:footnote w:id="495">
    <w:p w:rsidR="00615592" w:rsidRDefault="00615592" w:rsidP="00615592">
      <w:pPr>
        <w:pStyle w:val="a7"/>
        <w:ind w:firstLine="0"/>
      </w:pPr>
      <w:r>
        <w:rPr>
          <w:rStyle w:val="a9"/>
        </w:rPr>
        <w:footnoteRef/>
      </w:r>
      <w:r>
        <w:rPr>
          <w:rtl/>
        </w:rPr>
        <w:t xml:space="preserve"> </w:t>
      </w:r>
      <w:r w:rsidRPr="00F43340">
        <w:rPr>
          <w:rFonts w:hint="cs"/>
          <w:rtl/>
        </w:rPr>
        <w:t>فهرست</w:t>
      </w:r>
      <w:r w:rsidRPr="00F43340">
        <w:rPr>
          <w:rtl/>
        </w:rPr>
        <w:t xml:space="preserve"> </w:t>
      </w:r>
      <w:r w:rsidRPr="00F43340">
        <w:rPr>
          <w:rFonts w:hint="cs"/>
          <w:rtl/>
        </w:rPr>
        <w:t>كتب</w:t>
      </w:r>
      <w:r w:rsidRPr="00F43340">
        <w:rPr>
          <w:rtl/>
        </w:rPr>
        <w:t xml:space="preserve"> </w:t>
      </w:r>
      <w:r w:rsidRPr="00F43340">
        <w:rPr>
          <w:rFonts w:hint="cs"/>
          <w:rtl/>
        </w:rPr>
        <w:t>الشيعة</w:t>
      </w:r>
      <w:r w:rsidRPr="00F43340">
        <w:rPr>
          <w:rtl/>
        </w:rPr>
        <w:t xml:space="preserve"> </w:t>
      </w:r>
      <w:r w:rsidRPr="00F43340">
        <w:rPr>
          <w:rFonts w:hint="cs"/>
          <w:rtl/>
        </w:rPr>
        <w:t>و</w:t>
      </w:r>
      <w:r w:rsidRPr="00F43340">
        <w:rPr>
          <w:rtl/>
        </w:rPr>
        <w:t xml:space="preserve"> </w:t>
      </w:r>
      <w:r w:rsidRPr="00F43340">
        <w:rPr>
          <w:rFonts w:hint="cs"/>
          <w:rtl/>
        </w:rPr>
        <w:t>أصولهم</w:t>
      </w:r>
      <w:r w:rsidRPr="00F43340">
        <w:rPr>
          <w:rtl/>
        </w:rPr>
        <w:t xml:space="preserve"> </w:t>
      </w:r>
      <w:r w:rsidRPr="00F43340">
        <w:rPr>
          <w:rFonts w:hint="cs"/>
          <w:rtl/>
        </w:rPr>
        <w:t>و</w:t>
      </w:r>
      <w:r w:rsidRPr="00F43340">
        <w:rPr>
          <w:rtl/>
        </w:rPr>
        <w:t xml:space="preserve"> </w:t>
      </w:r>
      <w:r w:rsidRPr="00F43340">
        <w:rPr>
          <w:rFonts w:hint="cs"/>
          <w:rtl/>
        </w:rPr>
        <w:t>أسماء</w:t>
      </w:r>
      <w:r w:rsidRPr="00F43340">
        <w:rPr>
          <w:rtl/>
        </w:rPr>
        <w:t xml:space="preserve"> </w:t>
      </w:r>
      <w:r w:rsidRPr="00F43340">
        <w:rPr>
          <w:rFonts w:hint="cs"/>
          <w:rtl/>
        </w:rPr>
        <w:t>المصنفين</w:t>
      </w:r>
      <w:r w:rsidRPr="00F43340">
        <w:rPr>
          <w:rtl/>
        </w:rPr>
        <w:t xml:space="preserve"> </w:t>
      </w:r>
      <w:r w:rsidRPr="00F43340">
        <w:rPr>
          <w:rFonts w:hint="cs"/>
          <w:rtl/>
        </w:rPr>
        <w:t>و</w:t>
      </w:r>
      <w:r w:rsidRPr="00F43340">
        <w:rPr>
          <w:rtl/>
        </w:rPr>
        <w:t xml:space="preserve"> </w:t>
      </w:r>
      <w:r w:rsidRPr="00F43340">
        <w:rPr>
          <w:rFonts w:hint="cs"/>
          <w:rtl/>
        </w:rPr>
        <w:t>أصحاب</w:t>
      </w:r>
      <w:r w:rsidRPr="00F43340">
        <w:rPr>
          <w:rtl/>
        </w:rPr>
        <w:t xml:space="preserve"> </w:t>
      </w:r>
      <w:r w:rsidRPr="00F43340">
        <w:rPr>
          <w:rFonts w:hint="cs"/>
          <w:rtl/>
        </w:rPr>
        <w:t>الأصول</w:t>
      </w:r>
      <w:r w:rsidRPr="00F43340">
        <w:rPr>
          <w:rtl/>
        </w:rPr>
        <w:t xml:space="preserve"> (</w:t>
      </w:r>
      <w:r w:rsidRPr="00F43340">
        <w:rPr>
          <w:rFonts w:hint="cs"/>
          <w:rtl/>
        </w:rPr>
        <w:t>للطوسي</w:t>
      </w:r>
      <w:r w:rsidRPr="00F43340">
        <w:rPr>
          <w:rtl/>
        </w:rPr>
        <w:t xml:space="preserve">) ( </w:t>
      </w:r>
      <w:r w:rsidRPr="00F43340">
        <w:rPr>
          <w:rFonts w:hint="cs"/>
          <w:rtl/>
        </w:rPr>
        <w:t>ط</w:t>
      </w:r>
      <w:r w:rsidRPr="00F43340">
        <w:rPr>
          <w:rtl/>
        </w:rPr>
        <w:t xml:space="preserve"> - </w:t>
      </w:r>
      <w:r w:rsidRPr="00F43340">
        <w:rPr>
          <w:rFonts w:hint="cs"/>
          <w:rtl/>
        </w:rPr>
        <w:t>الحديثة</w:t>
      </w:r>
      <w:r w:rsidRPr="00F43340">
        <w:rPr>
          <w:rtl/>
        </w:rPr>
        <w:t>)</w:t>
      </w:r>
      <w:r w:rsidR="00637709">
        <w:rPr>
          <w:rtl/>
        </w:rPr>
        <w:t xml:space="preserve">، </w:t>
      </w:r>
      <w:r w:rsidRPr="00F43340">
        <w:rPr>
          <w:rFonts w:hint="cs"/>
          <w:rtl/>
        </w:rPr>
        <w:t>النص</w:t>
      </w:r>
      <w:r w:rsidR="00637709">
        <w:rPr>
          <w:rtl/>
        </w:rPr>
        <w:t xml:space="preserve">، </w:t>
      </w:r>
      <w:r w:rsidRPr="00F43340">
        <w:rPr>
          <w:rtl/>
        </w:rPr>
        <w:t>8</w:t>
      </w:r>
      <w:r>
        <w:rPr>
          <w:rFonts w:hint="cs"/>
          <w:rtl/>
        </w:rPr>
        <w:t>5</w:t>
      </w:r>
      <w:r w:rsidR="00637709">
        <w:rPr>
          <w:rtl/>
        </w:rPr>
        <w:t xml:space="preserve">، </w:t>
      </w:r>
      <w:r w:rsidRPr="00F43340">
        <w:rPr>
          <w:rtl/>
        </w:rPr>
        <w:t xml:space="preserve">[117] </w:t>
      </w:r>
      <w:r w:rsidRPr="00F43340">
        <w:rPr>
          <w:rFonts w:hint="cs"/>
          <w:rtl/>
        </w:rPr>
        <w:t>أحمد</w:t>
      </w:r>
      <w:r w:rsidRPr="00F43340">
        <w:rPr>
          <w:rtl/>
        </w:rPr>
        <w:t xml:space="preserve"> </w:t>
      </w:r>
      <w:r w:rsidRPr="00F43340">
        <w:rPr>
          <w:rFonts w:hint="cs"/>
          <w:rtl/>
        </w:rPr>
        <w:t>بن</w:t>
      </w:r>
      <w:r w:rsidRPr="00F43340">
        <w:rPr>
          <w:rtl/>
        </w:rPr>
        <w:t xml:space="preserve"> </w:t>
      </w:r>
      <w:r w:rsidRPr="00F43340">
        <w:rPr>
          <w:rFonts w:hint="cs"/>
          <w:rtl/>
        </w:rPr>
        <w:t>محمد</w:t>
      </w:r>
      <w:r w:rsidRPr="00F43340">
        <w:rPr>
          <w:rtl/>
        </w:rPr>
        <w:t xml:space="preserve"> .....</w:t>
      </w:r>
      <w:r w:rsidR="0030446E">
        <w:rPr>
          <w:rtl/>
        </w:rPr>
        <w:t xml:space="preserve"> </w:t>
      </w:r>
      <w:r w:rsidRPr="00F43340">
        <w:rPr>
          <w:rFonts w:hint="cs"/>
          <w:rtl/>
        </w:rPr>
        <w:t>ص</w:t>
      </w:r>
      <w:r w:rsidRPr="00F43340">
        <w:rPr>
          <w:rtl/>
        </w:rPr>
        <w:t xml:space="preserve"> : 86</w:t>
      </w:r>
    </w:p>
  </w:footnote>
  <w:footnote w:id="496">
    <w:p w:rsidR="00615592" w:rsidRDefault="00615592" w:rsidP="00615592">
      <w:pPr>
        <w:pStyle w:val="a7"/>
        <w:ind w:firstLine="0"/>
      </w:pPr>
      <w:r>
        <w:rPr>
          <w:rStyle w:val="a9"/>
        </w:rPr>
        <w:footnoteRef/>
      </w:r>
      <w:r>
        <w:rPr>
          <w:rtl/>
        </w:rPr>
        <w:t xml:space="preserve"> </w:t>
      </w:r>
      <w:r w:rsidRPr="00F52C5C">
        <w:rPr>
          <w:rFonts w:hint="cs"/>
          <w:rtl/>
        </w:rPr>
        <w:t>فهرست</w:t>
      </w:r>
      <w:r w:rsidRPr="00F52C5C">
        <w:rPr>
          <w:rtl/>
        </w:rPr>
        <w:t xml:space="preserve"> </w:t>
      </w:r>
      <w:r w:rsidRPr="00F52C5C">
        <w:rPr>
          <w:rFonts w:hint="cs"/>
          <w:rtl/>
        </w:rPr>
        <w:t>كتب</w:t>
      </w:r>
      <w:r w:rsidRPr="00F52C5C">
        <w:rPr>
          <w:rtl/>
        </w:rPr>
        <w:t xml:space="preserve"> </w:t>
      </w:r>
      <w:r w:rsidRPr="00F52C5C">
        <w:rPr>
          <w:rFonts w:hint="cs"/>
          <w:rtl/>
        </w:rPr>
        <w:t>الشيعة</w:t>
      </w:r>
      <w:r w:rsidRPr="00F52C5C">
        <w:rPr>
          <w:rtl/>
        </w:rPr>
        <w:t xml:space="preserve"> </w:t>
      </w:r>
      <w:r w:rsidRPr="00F52C5C">
        <w:rPr>
          <w:rFonts w:hint="cs"/>
          <w:rtl/>
        </w:rPr>
        <w:t>و</w:t>
      </w:r>
      <w:r w:rsidRPr="00F52C5C">
        <w:rPr>
          <w:rtl/>
        </w:rPr>
        <w:t xml:space="preserve"> </w:t>
      </w:r>
      <w:r w:rsidRPr="00F52C5C">
        <w:rPr>
          <w:rFonts w:hint="cs"/>
          <w:rtl/>
        </w:rPr>
        <w:t>أصولهم</w:t>
      </w:r>
      <w:r w:rsidRPr="00F52C5C">
        <w:rPr>
          <w:rtl/>
        </w:rPr>
        <w:t xml:space="preserve"> </w:t>
      </w:r>
      <w:r w:rsidRPr="00F52C5C">
        <w:rPr>
          <w:rFonts w:hint="cs"/>
          <w:rtl/>
        </w:rPr>
        <w:t>و</w:t>
      </w:r>
      <w:r w:rsidRPr="00F52C5C">
        <w:rPr>
          <w:rtl/>
        </w:rPr>
        <w:t xml:space="preserve"> </w:t>
      </w:r>
      <w:r w:rsidRPr="00F52C5C">
        <w:rPr>
          <w:rFonts w:hint="cs"/>
          <w:rtl/>
        </w:rPr>
        <w:t>أسماء</w:t>
      </w:r>
      <w:r w:rsidRPr="00F52C5C">
        <w:rPr>
          <w:rtl/>
        </w:rPr>
        <w:t xml:space="preserve"> </w:t>
      </w:r>
      <w:r w:rsidRPr="00F52C5C">
        <w:rPr>
          <w:rFonts w:hint="cs"/>
          <w:rtl/>
        </w:rPr>
        <w:t>المصنفين</w:t>
      </w:r>
      <w:r w:rsidRPr="00F52C5C">
        <w:rPr>
          <w:rtl/>
        </w:rPr>
        <w:t xml:space="preserve"> </w:t>
      </w:r>
      <w:r w:rsidRPr="00F52C5C">
        <w:rPr>
          <w:rFonts w:hint="cs"/>
          <w:rtl/>
        </w:rPr>
        <w:t>و</w:t>
      </w:r>
      <w:r w:rsidRPr="00F52C5C">
        <w:rPr>
          <w:rtl/>
        </w:rPr>
        <w:t xml:space="preserve"> </w:t>
      </w:r>
      <w:r w:rsidRPr="00F52C5C">
        <w:rPr>
          <w:rFonts w:hint="cs"/>
          <w:rtl/>
        </w:rPr>
        <w:t>أصحاب</w:t>
      </w:r>
      <w:r w:rsidRPr="00F52C5C">
        <w:rPr>
          <w:rtl/>
        </w:rPr>
        <w:t xml:space="preserve"> </w:t>
      </w:r>
      <w:r w:rsidRPr="00F52C5C">
        <w:rPr>
          <w:rFonts w:hint="cs"/>
          <w:rtl/>
        </w:rPr>
        <w:t>الأصول</w:t>
      </w:r>
      <w:r w:rsidRPr="00F52C5C">
        <w:rPr>
          <w:rtl/>
        </w:rPr>
        <w:t xml:space="preserve"> (</w:t>
      </w:r>
      <w:r w:rsidRPr="00F52C5C">
        <w:rPr>
          <w:rFonts w:hint="cs"/>
          <w:rtl/>
        </w:rPr>
        <w:t>للطوسي</w:t>
      </w:r>
      <w:r w:rsidRPr="00F52C5C">
        <w:rPr>
          <w:rtl/>
        </w:rPr>
        <w:t xml:space="preserve">) ( </w:t>
      </w:r>
      <w:r w:rsidRPr="00F52C5C">
        <w:rPr>
          <w:rFonts w:hint="cs"/>
          <w:rtl/>
        </w:rPr>
        <w:t>ط</w:t>
      </w:r>
      <w:r w:rsidRPr="00F52C5C">
        <w:rPr>
          <w:rtl/>
        </w:rPr>
        <w:t xml:space="preserve"> - </w:t>
      </w:r>
      <w:r w:rsidRPr="00F52C5C">
        <w:rPr>
          <w:rFonts w:hint="cs"/>
          <w:rtl/>
        </w:rPr>
        <w:t>الحديثة</w:t>
      </w:r>
      <w:r w:rsidRPr="00F52C5C">
        <w:rPr>
          <w:rtl/>
        </w:rPr>
        <w:t>)</w:t>
      </w:r>
      <w:r w:rsidR="00637709">
        <w:rPr>
          <w:rtl/>
        </w:rPr>
        <w:t xml:space="preserve">، </w:t>
      </w:r>
      <w:r w:rsidRPr="00F52C5C">
        <w:rPr>
          <w:rFonts w:hint="cs"/>
          <w:rtl/>
        </w:rPr>
        <w:t>النص</w:t>
      </w:r>
      <w:r w:rsidR="00637709">
        <w:rPr>
          <w:rtl/>
        </w:rPr>
        <w:t xml:space="preserve">، </w:t>
      </w:r>
      <w:r w:rsidRPr="00F52C5C">
        <w:rPr>
          <w:rtl/>
        </w:rPr>
        <w:t>332</w:t>
      </w:r>
      <w:r w:rsidR="00637709">
        <w:rPr>
          <w:rtl/>
        </w:rPr>
        <w:t xml:space="preserve">، </w:t>
      </w:r>
      <w:r w:rsidRPr="00F52C5C">
        <w:rPr>
          <w:rtl/>
        </w:rPr>
        <w:t xml:space="preserve">[520] </w:t>
      </w:r>
      <w:r w:rsidRPr="00F52C5C">
        <w:rPr>
          <w:rFonts w:hint="cs"/>
          <w:rtl/>
        </w:rPr>
        <w:t>عيسى‏</w:t>
      </w:r>
      <w:r w:rsidRPr="00F52C5C">
        <w:rPr>
          <w:rtl/>
        </w:rPr>
        <w:t>[</w:t>
      </w:r>
      <w:r w:rsidRPr="00F52C5C">
        <w:rPr>
          <w:rFonts w:hint="cs"/>
          <w:rtl/>
        </w:rPr>
        <w:t>بن</w:t>
      </w:r>
      <w:r w:rsidRPr="00F52C5C">
        <w:rPr>
          <w:rtl/>
        </w:rPr>
        <w:t xml:space="preserve"> </w:t>
      </w:r>
      <w:r w:rsidRPr="00F52C5C">
        <w:rPr>
          <w:rFonts w:hint="cs"/>
          <w:rtl/>
        </w:rPr>
        <w:t>مهران‏</w:t>
      </w:r>
      <w:r w:rsidRPr="00F52C5C">
        <w:rPr>
          <w:rtl/>
        </w:rPr>
        <w:t>] .....</w:t>
      </w:r>
      <w:r w:rsidR="0030446E">
        <w:rPr>
          <w:rtl/>
        </w:rPr>
        <w:t xml:space="preserve"> </w:t>
      </w:r>
      <w:r w:rsidRPr="00F52C5C">
        <w:rPr>
          <w:rFonts w:hint="cs"/>
          <w:rtl/>
        </w:rPr>
        <w:t>ص</w:t>
      </w:r>
      <w:r w:rsidRPr="00F52C5C">
        <w:rPr>
          <w:rtl/>
        </w:rPr>
        <w:t xml:space="preserve"> : 332</w:t>
      </w:r>
    </w:p>
  </w:footnote>
  <w:footnote w:id="497">
    <w:p w:rsidR="00615592" w:rsidRDefault="00615592" w:rsidP="00615592">
      <w:pPr>
        <w:pStyle w:val="a7"/>
        <w:ind w:firstLine="0"/>
      </w:pPr>
      <w:r>
        <w:rPr>
          <w:rStyle w:val="a9"/>
        </w:rPr>
        <w:footnoteRef/>
      </w:r>
      <w:r>
        <w:rPr>
          <w:rtl/>
        </w:rPr>
        <w:t xml:space="preserve"> </w:t>
      </w:r>
      <w:r w:rsidRPr="00BD4266">
        <w:rPr>
          <w:rFonts w:hint="cs"/>
          <w:rtl/>
        </w:rPr>
        <w:t>فهرست</w:t>
      </w:r>
      <w:r w:rsidRPr="00BD4266">
        <w:rPr>
          <w:rtl/>
        </w:rPr>
        <w:t xml:space="preserve"> </w:t>
      </w:r>
      <w:r w:rsidRPr="00BD4266">
        <w:rPr>
          <w:rFonts w:hint="cs"/>
          <w:rtl/>
        </w:rPr>
        <w:t>كتب</w:t>
      </w:r>
      <w:r w:rsidRPr="00BD4266">
        <w:rPr>
          <w:rtl/>
        </w:rPr>
        <w:t xml:space="preserve"> </w:t>
      </w:r>
      <w:r w:rsidRPr="00BD4266">
        <w:rPr>
          <w:rFonts w:hint="cs"/>
          <w:rtl/>
        </w:rPr>
        <w:t>الشيعة</w:t>
      </w:r>
      <w:r w:rsidRPr="00BD4266">
        <w:rPr>
          <w:rtl/>
        </w:rPr>
        <w:t xml:space="preserve"> </w:t>
      </w:r>
      <w:r w:rsidRPr="00BD4266">
        <w:rPr>
          <w:rFonts w:hint="cs"/>
          <w:rtl/>
        </w:rPr>
        <w:t>و</w:t>
      </w:r>
      <w:r w:rsidRPr="00BD4266">
        <w:rPr>
          <w:rtl/>
        </w:rPr>
        <w:t xml:space="preserve"> </w:t>
      </w:r>
      <w:r w:rsidRPr="00BD4266">
        <w:rPr>
          <w:rFonts w:hint="cs"/>
          <w:rtl/>
        </w:rPr>
        <w:t>أصولهم</w:t>
      </w:r>
      <w:r w:rsidRPr="00BD4266">
        <w:rPr>
          <w:rtl/>
        </w:rPr>
        <w:t xml:space="preserve"> </w:t>
      </w:r>
      <w:r w:rsidRPr="00BD4266">
        <w:rPr>
          <w:rFonts w:hint="cs"/>
          <w:rtl/>
        </w:rPr>
        <w:t>و</w:t>
      </w:r>
      <w:r w:rsidRPr="00BD4266">
        <w:rPr>
          <w:rtl/>
        </w:rPr>
        <w:t xml:space="preserve"> </w:t>
      </w:r>
      <w:r w:rsidRPr="00BD4266">
        <w:rPr>
          <w:rFonts w:hint="cs"/>
          <w:rtl/>
        </w:rPr>
        <w:t>أسماء</w:t>
      </w:r>
      <w:r w:rsidRPr="00BD4266">
        <w:rPr>
          <w:rtl/>
        </w:rPr>
        <w:t xml:space="preserve"> </w:t>
      </w:r>
      <w:r w:rsidRPr="00BD4266">
        <w:rPr>
          <w:rFonts w:hint="cs"/>
          <w:rtl/>
        </w:rPr>
        <w:t>المصنفين</w:t>
      </w:r>
      <w:r w:rsidRPr="00BD4266">
        <w:rPr>
          <w:rtl/>
        </w:rPr>
        <w:t xml:space="preserve"> </w:t>
      </w:r>
      <w:r w:rsidRPr="00BD4266">
        <w:rPr>
          <w:rFonts w:hint="cs"/>
          <w:rtl/>
        </w:rPr>
        <w:t>و</w:t>
      </w:r>
      <w:r w:rsidRPr="00BD4266">
        <w:rPr>
          <w:rtl/>
        </w:rPr>
        <w:t xml:space="preserve"> </w:t>
      </w:r>
      <w:r w:rsidRPr="00BD4266">
        <w:rPr>
          <w:rFonts w:hint="cs"/>
          <w:rtl/>
        </w:rPr>
        <w:t>أصحاب</w:t>
      </w:r>
      <w:r w:rsidRPr="00BD4266">
        <w:rPr>
          <w:rtl/>
        </w:rPr>
        <w:t xml:space="preserve"> </w:t>
      </w:r>
      <w:r w:rsidRPr="00BD4266">
        <w:rPr>
          <w:rFonts w:hint="cs"/>
          <w:rtl/>
        </w:rPr>
        <w:t>الأصول</w:t>
      </w:r>
      <w:r w:rsidRPr="00BD4266">
        <w:rPr>
          <w:rtl/>
        </w:rPr>
        <w:t xml:space="preserve"> (</w:t>
      </w:r>
      <w:r w:rsidRPr="00BD4266">
        <w:rPr>
          <w:rFonts w:hint="cs"/>
          <w:rtl/>
        </w:rPr>
        <w:t>للطوسي</w:t>
      </w:r>
      <w:r w:rsidRPr="00BD4266">
        <w:rPr>
          <w:rtl/>
        </w:rPr>
        <w:t xml:space="preserve">) ( </w:t>
      </w:r>
      <w:r w:rsidRPr="00BD4266">
        <w:rPr>
          <w:rFonts w:hint="cs"/>
          <w:rtl/>
        </w:rPr>
        <w:t>ط</w:t>
      </w:r>
      <w:r w:rsidRPr="00BD4266">
        <w:rPr>
          <w:rtl/>
        </w:rPr>
        <w:t xml:space="preserve"> - </w:t>
      </w:r>
      <w:r w:rsidRPr="00BD4266">
        <w:rPr>
          <w:rFonts w:hint="cs"/>
          <w:rtl/>
        </w:rPr>
        <w:t>الحديثة</w:t>
      </w:r>
      <w:r w:rsidRPr="00BD4266">
        <w:rPr>
          <w:rtl/>
        </w:rPr>
        <w:t>)</w:t>
      </w:r>
      <w:r w:rsidR="00637709">
        <w:rPr>
          <w:rtl/>
        </w:rPr>
        <w:t xml:space="preserve">، </w:t>
      </w:r>
      <w:r w:rsidRPr="00BD4266">
        <w:rPr>
          <w:rFonts w:hint="cs"/>
          <w:rtl/>
        </w:rPr>
        <w:t>النص</w:t>
      </w:r>
      <w:r w:rsidR="00637709">
        <w:rPr>
          <w:rtl/>
        </w:rPr>
        <w:t xml:space="preserve">، </w:t>
      </w:r>
      <w:r w:rsidRPr="00BD4266">
        <w:rPr>
          <w:rtl/>
        </w:rPr>
        <w:t>544</w:t>
      </w:r>
      <w:r w:rsidR="00637709">
        <w:rPr>
          <w:rtl/>
        </w:rPr>
        <w:t xml:space="preserve">، </w:t>
      </w:r>
      <w:r w:rsidRPr="00BD4266">
        <w:rPr>
          <w:rtl/>
        </w:rPr>
        <w:t xml:space="preserve">[899] </w:t>
      </w:r>
      <w:r w:rsidRPr="00BD4266">
        <w:rPr>
          <w:rFonts w:hint="cs"/>
          <w:rtl/>
        </w:rPr>
        <w:t>أبو</w:t>
      </w:r>
      <w:r w:rsidRPr="00BD4266">
        <w:rPr>
          <w:rtl/>
        </w:rPr>
        <w:t xml:space="preserve"> </w:t>
      </w:r>
      <w:r w:rsidRPr="00BD4266">
        <w:rPr>
          <w:rFonts w:hint="cs"/>
          <w:rtl/>
        </w:rPr>
        <w:t>الفرج</w:t>
      </w:r>
      <w:r w:rsidRPr="00BD4266">
        <w:rPr>
          <w:rtl/>
        </w:rPr>
        <w:t xml:space="preserve"> .....</w:t>
      </w:r>
      <w:r w:rsidR="0030446E">
        <w:rPr>
          <w:rtl/>
        </w:rPr>
        <w:t xml:space="preserve"> </w:t>
      </w:r>
      <w:r w:rsidRPr="00BD4266">
        <w:rPr>
          <w:rFonts w:hint="cs"/>
          <w:rtl/>
        </w:rPr>
        <w:t>ص</w:t>
      </w:r>
      <w:r w:rsidRPr="00BD4266">
        <w:rPr>
          <w:rtl/>
        </w:rPr>
        <w:t xml:space="preserve"> : 544</w:t>
      </w:r>
    </w:p>
  </w:footnote>
  <w:footnote w:id="498">
    <w:p w:rsidR="00615592" w:rsidRDefault="00615592" w:rsidP="00615592">
      <w:pPr>
        <w:pStyle w:val="a7"/>
        <w:rPr>
          <w:rtl/>
        </w:rPr>
      </w:pPr>
      <w:r>
        <w:rPr>
          <w:rStyle w:val="a9"/>
        </w:rPr>
        <w:footnoteRef/>
      </w:r>
      <w:r>
        <w:rPr>
          <w:rtl/>
        </w:rPr>
        <w:t xml:space="preserve"> </w:t>
      </w:r>
      <w:r w:rsidRPr="00EC47E6">
        <w:rPr>
          <w:rFonts w:hint="cs"/>
          <w:rtl/>
        </w:rPr>
        <w:t>معجم</w:t>
      </w:r>
      <w:r w:rsidRPr="00EC47E6">
        <w:rPr>
          <w:rtl/>
        </w:rPr>
        <w:t xml:space="preserve"> </w:t>
      </w:r>
      <w:r w:rsidRPr="00EC47E6">
        <w:rPr>
          <w:rFonts w:hint="cs"/>
          <w:rtl/>
        </w:rPr>
        <w:t>رجال</w:t>
      </w:r>
      <w:r w:rsidRPr="00EC47E6">
        <w:rPr>
          <w:rtl/>
        </w:rPr>
        <w:t xml:space="preserve"> </w:t>
      </w:r>
      <w:r w:rsidRPr="00EC47E6">
        <w:rPr>
          <w:rFonts w:hint="cs"/>
          <w:rtl/>
        </w:rPr>
        <w:t>الحديث</w:t>
      </w:r>
      <w:r w:rsidRPr="00EC47E6">
        <w:rPr>
          <w:rtl/>
        </w:rPr>
        <w:t xml:space="preserve"> </w:t>
      </w:r>
      <w:r w:rsidRPr="00EC47E6">
        <w:rPr>
          <w:rFonts w:hint="cs"/>
          <w:rtl/>
        </w:rPr>
        <w:t>و</w:t>
      </w:r>
      <w:r w:rsidRPr="00EC47E6">
        <w:rPr>
          <w:rtl/>
        </w:rPr>
        <w:t xml:space="preserve"> </w:t>
      </w:r>
      <w:r w:rsidRPr="00EC47E6">
        <w:rPr>
          <w:rFonts w:hint="cs"/>
          <w:rtl/>
        </w:rPr>
        <w:t>تفصيل</w:t>
      </w:r>
      <w:r w:rsidRPr="00EC47E6">
        <w:rPr>
          <w:rtl/>
        </w:rPr>
        <w:t xml:space="preserve"> </w:t>
      </w:r>
      <w:r w:rsidRPr="00EC47E6">
        <w:rPr>
          <w:rFonts w:hint="cs"/>
          <w:rtl/>
        </w:rPr>
        <w:t>طبقات</w:t>
      </w:r>
      <w:r w:rsidRPr="00EC47E6">
        <w:rPr>
          <w:rtl/>
        </w:rPr>
        <w:t xml:space="preserve"> </w:t>
      </w:r>
      <w:r w:rsidRPr="00EC47E6">
        <w:rPr>
          <w:rFonts w:hint="cs"/>
          <w:rtl/>
        </w:rPr>
        <w:t>الرجال،</w:t>
      </w:r>
      <w:r w:rsidRPr="00EC47E6">
        <w:rPr>
          <w:rtl/>
        </w:rPr>
        <w:t xml:space="preserve"> </w:t>
      </w:r>
      <w:r w:rsidRPr="00EC47E6">
        <w:rPr>
          <w:rFonts w:hint="cs"/>
          <w:rtl/>
        </w:rPr>
        <w:t>ج‌</w:t>
      </w:r>
      <w:r w:rsidRPr="00EC47E6">
        <w:rPr>
          <w:rtl/>
        </w:rPr>
        <w:t>18</w:t>
      </w:r>
      <w:r w:rsidRPr="00EC47E6">
        <w:rPr>
          <w:rFonts w:hint="cs"/>
          <w:rtl/>
        </w:rPr>
        <w:t>،</w:t>
      </w:r>
      <w:r w:rsidRPr="00EC47E6">
        <w:rPr>
          <w:rtl/>
        </w:rPr>
        <w:t xml:space="preserve"> </w:t>
      </w:r>
      <w:r w:rsidRPr="00EC47E6">
        <w:rPr>
          <w:rFonts w:hint="cs"/>
          <w:rtl/>
        </w:rPr>
        <w:t>ص</w:t>
      </w:r>
      <w:r w:rsidRPr="00EC47E6">
        <w:rPr>
          <w:rtl/>
        </w:rPr>
        <w:t>: 19</w:t>
      </w:r>
      <w:r>
        <w:rPr>
          <w:rFonts w:hint="cs"/>
          <w:rtl/>
        </w:rPr>
        <w:t>8</w:t>
      </w:r>
    </w:p>
  </w:footnote>
  <w:footnote w:id="499">
    <w:p w:rsidR="00615592" w:rsidRDefault="00615592" w:rsidP="00615592">
      <w:pPr>
        <w:pStyle w:val="a7"/>
        <w:rPr>
          <w:rtl/>
        </w:rPr>
      </w:pPr>
      <w:r>
        <w:rPr>
          <w:rStyle w:val="a9"/>
        </w:rPr>
        <w:footnoteRef/>
      </w:r>
      <w:r w:rsidRPr="00F93A7B">
        <w:rPr>
          <w:rtl/>
        </w:rPr>
        <w:t xml:space="preserve"> </w:t>
      </w:r>
      <w:r w:rsidRPr="00F93A7B">
        <w:rPr>
          <w:rFonts w:hint="cs"/>
          <w:rtl/>
        </w:rPr>
        <w:t>بحار</w:t>
      </w:r>
      <w:r w:rsidRPr="00F93A7B">
        <w:rPr>
          <w:rtl/>
        </w:rPr>
        <w:t xml:space="preserve"> </w:t>
      </w:r>
      <w:r w:rsidRPr="00F93A7B">
        <w:rPr>
          <w:rFonts w:hint="cs"/>
          <w:rtl/>
        </w:rPr>
        <w:t>الأنوار</w:t>
      </w:r>
      <w:r w:rsidRPr="00F93A7B">
        <w:rPr>
          <w:rtl/>
        </w:rPr>
        <w:t xml:space="preserve"> (</w:t>
      </w:r>
      <w:r w:rsidRPr="00F93A7B">
        <w:rPr>
          <w:rFonts w:hint="cs"/>
          <w:rtl/>
        </w:rPr>
        <w:t>ط</w:t>
      </w:r>
      <w:r w:rsidRPr="00F93A7B">
        <w:rPr>
          <w:rtl/>
        </w:rPr>
        <w:t xml:space="preserve"> - </w:t>
      </w:r>
      <w:r w:rsidRPr="00F93A7B">
        <w:rPr>
          <w:rFonts w:hint="cs"/>
          <w:rtl/>
        </w:rPr>
        <w:t>بيروت</w:t>
      </w:r>
      <w:r w:rsidRPr="00F93A7B">
        <w:rPr>
          <w:rtl/>
        </w:rPr>
        <w:t>)</w:t>
      </w:r>
      <w:r w:rsidRPr="00F93A7B">
        <w:rPr>
          <w:rFonts w:hint="cs"/>
          <w:rtl/>
        </w:rPr>
        <w:t>،</w:t>
      </w:r>
      <w:r w:rsidRPr="00F93A7B">
        <w:rPr>
          <w:rtl/>
        </w:rPr>
        <w:t xml:space="preserve"> </w:t>
      </w:r>
      <w:r w:rsidRPr="00F93A7B">
        <w:rPr>
          <w:rFonts w:hint="cs"/>
          <w:rtl/>
        </w:rPr>
        <w:t>ج‏</w:t>
      </w:r>
      <w:r w:rsidRPr="00F93A7B">
        <w:rPr>
          <w:rtl/>
        </w:rPr>
        <w:t>104</w:t>
      </w:r>
      <w:r w:rsidRPr="00F93A7B">
        <w:rPr>
          <w:rFonts w:hint="cs"/>
          <w:rtl/>
        </w:rPr>
        <w:t>،</w:t>
      </w:r>
      <w:r w:rsidRPr="00F93A7B">
        <w:rPr>
          <w:rtl/>
        </w:rPr>
        <w:t xml:space="preserve"> </w:t>
      </w:r>
      <w:r w:rsidRPr="00F93A7B">
        <w:rPr>
          <w:rFonts w:hint="cs"/>
          <w:rtl/>
        </w:rPr>
        <w:t>ص</w:t>
      </w:r>
      <w:r w:rsidRPr="00F93A7B">
        <w:rPr>
          <w:rtl/>
        </w:rPr>
        <w:t>: 62</w:t>
      </w:r>
    </w:p>
  </w:footnote>
  <w:footnote w:id="500">
    <w:p w:rsidR="00615592" w:rsidRDefault="00615592" w:rsidP="00615592">
      <w:pPr>
        <w:pStyle w:val="a7"/>
      </w:pPr>
      <w:r>
        <w:rPr>
          <w:rStyle w:val="a9"/>
        </w:rPr>
        <w:footnoteRef/>
      </w:r>
      <w:r>
        <w:rPr>
          <w:rtl/>
        </w:rPr>
        <w:t xml:space="preserve"> </w:t>
      </w:r>
      <w:r w:rsidRPr="00452413">
        <w:rPr>
          <w:rFonts w:hint="cs"/>
          <w:rtl/>
        </w:rPr>
        <w:t>رسائل</w:t>
      </w:r>
      <w:r w:rsidRPr="00452413">
        <w:rPr>
          <w:rtl/>
        </w:rPr>
        <w:t xml:space="preserve"> </w:t>
      </w:r>
      <w:r w:rsidRPr="00452413">
        <w:rPr>
          <w:rFonts w:hint="cs"/>
          <w:rtl/>
        </w:rPr>
        <w:t>الشهيد</w:t>
      </w:r>
      <w:r w:rsidRPr="00452413">
        <w:rPr>
          <w:rtl/>
        </w:rPr>
        <w:t xml:space="preserve"> </w:t>
      </w:r>
      <w:r w:rsidRPr="00452413">
        <w:rPr>
          <w:rFonts w:hint="cs"/>
          <w:rtl/>
        </w:rPr>
        <w:t>الأول،</w:t>
      </w:r>
      <w:r w:rsidRPr="00452413">
        <w:rPr>
          <w:rtl/>
        </w:rPr>
        <w:t xml:space="preserve"> </w:t>
      </w:r>
      <w:r w:rsidRPr="00452413">
        <w:rPr>
          <w:rFonts w:hint="cs"/>
          <w:rtl/>
        </w:rPr>
        <w:t>ص</w:t>
      </w:r>
      <w:r w:rsidRPr="00452413">
        <w:rPr>
          <w:rtl/>
        </w:rPr>
        <w:t>: 308</w:t>
      </w:r>
    </w:p>
  </w:footnote>
  <w:footnote w:id="501">
    <w:p w:rsidR="00615592" w:rsidRDefault="00615592" w:rsidP="00615592">
      <w:pPr>
        <w:pStyle w:val="a7"/>
      </w:pPr>
      <w:r>
        <w:rPr>
          <w:rStyle w:val="a9"/>
        </w:rPr>
        <w:footnoteRef/>
      </w:r>
      <w:r>
        <w:rPr>
          <w:rtl/>
        </w:rPr>
        <w:t xml:space="preserve"> </w:t>
      </w:r>
      <w:r w:rsidRPr="0074366B">
        <w:rPr>
          <w:rFonts w:hint="cs"/>
          <w:rtl/>
        </w:rPr>
        <w:t>وسائل</w:t>
      </w:r>
      <w:r w:rsidRPr="0074366B">
        <w:rPr>
          <w:rtl/>
        </w:rPr>
        <w:t xml:space="preserve"> </w:t>
      </w:r>
      <w:r w:rsidRPr="0074366B">
        <w:rPr>
          <w:rFonts w:hint="cs"/>
          <w:rtl/>
        </w:rPr>
        <w:t>الشيعة</w:t>
      </w:r>
      <w:r w:rsidR="00637709">
        <w:rPr>
          <w:rtl/>
        </w:rPr>
        <w:t xml:space="preserve">، </w:t>
      </w:r>
      <w:r w:rsidRPr="0074366B">
        <w:rPr>
          <w:rFonts w:hint="cs"/>
          <w:rtl/>
        </w:rPr>
        <w:t>ج‏</w:t>
      </w:r>
      <w:r w:rsidRPr="0074366B">
        <w:rPr>
          <w:rtl/>
        </w:rPr>
        <w:t>13</w:t>
      </w:r>
      <w:r w:rsidR="00637709">
        <w:rPr>
          <w:rtl/>
        </w:rPr>
        <w:t xml:space="preserve">، </w:t>
      </w:r>
      <w:r w:rsidRPr="0074366B">
        <w:rPr>
          <w:rtl/>
        </w:rPr>
        <w:t>350</w:t>
      </w:r>
      <w:r w:rsidR="00637709">
        <w:rPr>
          <w:rtl/>
        </w:rPr>
        <w:t xml:space="preserve">، </w:t>
      </w:r>
      <w:r w:rsidRPr="0074366B">
        <w:rPr>
          <w:rtl/>
        </w:rPr>
        <w:t xml:space="preserve">28 </w:t>
      </w:r>
      <w:r w:rsidRPr="0074366B">
        <w:rPr>
          <w:rFonts w:hint="cs"/>
          <w:rtl/>
        </w:rPr>
        <w:t>باب</w:t>
      </w:r>
      <w:r w:rsidRPr="0074366B">
        <w:rPr>
          <w:rtl/>
        </w:rPr>
        <w:t xml:space="preserve"> </w:t>
      </w:r>
      <w:r w:rsidRPr="0074366B">
        <w:rPr>
          <w:rFonts w:hint="cs"/>
          <w:rtl/>
        </w:rPr>
        <w:t>وجوب</w:t>
      </w:r>
      <w:r w:rsidRPr="0074366B">
        <w:rPr>
          <w:rtl/>
        </w:rPr>
        <w:t xml:space="preserve"> </w:t>
      </w:r>
      <w:r w:rsidRPr="0074366B">
        <w:rPr>
          <w:rFonts w:hint="cs"/>
          <w:rtl/>
        </w:rPr>
        <w:t>كون</w:t>
      </w:r>
      <w:r w:rsidRPr="0074366B">
        <w:rPr>
          <w:rtl/>
        </w:rPr>
        <w:t xml:space="preserve"> </w:t>
      </w:r>
      <w:r w:rsidRPr="0074366B">
        <w:rPr>
          <w:rFonts w:hint="cs"/>
          <w:rtl/>
        </w:rPr>
        <w:t>الطواف</w:t>
      </w:r>
      <w:r w:rsidRPr="0074366B">
        <w:rPr>
          <w:rtl/>
        </w:rPr>
        <w:t xml:space="preserve"> </w:t>
      </w:r>
      <w:r w:rsidRPr="0074366B">
        <w:rPr>
          <w:rFonts w:hint="cs"/>
          <w:rtl/>
        </w:rPr>
        <w:t>بين</w:t>
      </w:r>
      <w:r w:rsidRPr="0074366B">
        <w:rPr>
          <w:rtl/>
        </w:rPr>
        <w:t xml:space="preserve"> </w:t>
      </w:r>
      <w:r w:rsidRPr="0074366B">
        <w:rPr>
          <w:rFonts w:hint="cs"/>
          <w:rtl/>
        </w:rPr>
        <w:t>الكعبة</w:t>
      </w:r>
      <w:r w:rsidRPr="0074366B">
        <w:rPr>
          <w:rtl/>
        </w:rPr>
        <w:t xml:space="preserve"> </w:t>
      </w:r>
      <w:r w:rsidRPr="0074366B">
        <w:rPr>
          <w:rFonts w:hint="cs"/>
          <w:rtl/>
        </w:rPr>
        <w:t>و</w:t>
      </w:r>
      <w:r w:rsidRPr="0074366B">
        <w:rPr>
          <w:rtl/>
        </w:rPr>
        <w:t xml:space="preserve"> </w:t>
      </w:r>
      <w:r w:rsidRPr="0074366B">
        <w:rPr>
          <w:rFonts w:hint="cs"/>
          <w:rtl/>
        </w:rPr>
        <w:t>المقام</w:t>
      </w:r>
      <w:r w:rsidRPr="0074366B">
        <w:rPr>
          <w:rtl/>
        </w:rPr>
        <w:t xml:space="preserve"> </w:t>
      </w:r>
      <w:r w:rsidRPr="0074366B">
        <w:rPr>
          <w:rFonts w:hint="cs"/>
          <w:rtl/>
        </w:rPr>
        <w:t>و</w:t>
      </w:r>
      <w:r w:rsidRPr="0074366B">
        <w:rPr>
          <w:rtl/>
        </w:rPr>
        <w:t xml:space="preserve"> </w:t>
      </w:r>
      <w:r w:rsidRPr="0074366B">
        <w:rPr>
          <w:rFonts w:hint="cs"/>
          <w:rtl/>
        </w:rPr>
        <w:t>عدم</w:t>
      </w:r>
      <w:r w:rsidRPr="0074366B">
        <w:rPr>
          <w:rtl/>
        </w:rPr>
        <w:t xml:space="preserve"> </w:t>
      </w:r>
      <w:r w:rsidRPr="0074366B">
        <w:rPr>
          <w:rFonts w:hint="cs"/>
          <w:rtl/>
        </w:rPr>
        <w:t>جواز</w:t>
      </w:r>
      <w:r w:rsidRPr="0074366B">
        <w:rPr>
          <w:rtl/>
        </w:rPr>
        <w:t xml:space="preserve"> </w:t>
      </w:r>
      <w:r w:rsidRPr="0074366B">
        <w:rPr>
          <w:rFonts w:hint="cs"/>
          <w:rtl/>
        </w:rPr>
        <w:t>التباعد</w:t>
      </w:r>
      <w:r w:rsidRPr="0074366B">
        <w:rPr>
          <w:rtl/>
        </w:rPr>
        <w:t xml:space="preserve"> </w:t>
      </w:r>
      <w:r w:rsidRPr="0074366B">
        <w:rPr>
          <w:rFonts w:hint="cs"/>
          <w:rtl/>
        </w:rPr>
        <w:t>عنها</w:t>
      </w:r>
      <w:r w:rsidRPr="0074366B">
        <w:rPr>
          <w:rtl/>
        </w:rPr>
        <w:t xml:space="preserve"> </w:t>
      </w:r>
      <w:r w:rsidRPr="0074366B">
        <w:rPr>
          <w:rFonts w:hint="cs"/>
          <w:rtl/>
        </w:rPr>
        <w:t>بأكثر</w:t>
      </w:r>
      <w:r w:rsidRPr="0074366B">
        <w:rPr>
          <w:rtl/>
        </w:rPr>
        <w:t xml:space="preserve"> </w:t>
      </w:r>
      <w:r w:rsidRPr="0074366B">
        <w:rPr>
          <w:rFonts w:hint="cs"/>
          <w:rtl/>
        </w:rPr>
        <w:t>من</w:t>
      </w:r>
      <w:r w:rsidRPr="0074366B">
        <w:rPr>
          <w:rtl/>
        </w:rPr>
        <w:t xml:space="preserve"> </w:t>
      </w:r>
      <w:r w:rsidRPr="0074366B">
        <w:rPr>
          <w:rFonts w:hint="cs"/>
          <w:rtl/>
        </w:rPr>
        <w:t>ذلك</w:t>
      </w:r>
      <w:r w:rsidRPr="0074366B">
        <w:rPr>
          <w:rtl/>
        </w:rPr>
        <w:t xml:space="preserve"> </w:t>
      </w:r>
      <w:r w:rsidRPr="0074366B">
        <w:rPr>
          <w:rFonts w:hint="cs"/>
          <w:rtl/>
        </w:rPr>
        <w:t>من</w:t>
      </w:r>
      <w:r w:rsidRPr="0074366B">
        <w:rPr>
          <w:rtl/>
        </w:rPr>
        <w:t xml:space="preserve"> </w:t>
      </w:r>
      <w:r w:rsidRPr="0074366B">
        <w:rPr>
          <w:rFonts w:hint="cs"/>
          <w:rtl/>
        </w:rPr>
        <w:t>جميع</w:t>
      </w:r>
      <w:r w:rsidRPr="0074366B">
        <w:rPr>
          <w:rtl/>
        </w:rPr>
        <w:t xml:space="preserve"> </w:t>
      </w:r>
      <w:r w:rsidRPr="0074366B">
        <w:rPr>
          <w:rFonts w:hint="cs"/>
          <w:rtl/>
        </w:rPr>
        <w:t>الجهات</w:t>
      </w:r>
      <w:r w:rsidRPr="0074366B">
        <w:rPr>
          <w:rtl/>
        </w:rPr>
        <w:t xml:space="preserve"> </w:t>
      </w:r>
      <w:r w:rsidRPr="0074366B">
        <w:rPr>
          <w:rFonts w:hint="cs"/>
          <w:rtl/>
        </w:rPr>
        <w:t>و</w:t>
      </w:r>
      <w:r w:rsidRPr="0074366B">
        <w:rPr>
          <w:rtl/>
        </w:rPr>
        <w:t xml:space="preserve"> </w:t>
      </w:r>
      <w:r w:rsidRPr="0074366B">
        <w:rPr>
          <w:rFonts w:hint="cs"/>
          <w:rtl/>
        </w:rPr>
        <w:t>بطلان</w:t>
      </w:r>
      <w:r w:rsidRPr="0074366B">
        <w:rPr>
          <w:rtl/>
        </w:rPr>
        <w:t xml:space="preserve"> </w:t>
      </w:r>
      <w:r w:rsidRPr="0074366B">
        <w:rPr>
          <w:rFonts w:hint="cs"/>
          <w:rtl/>
        </w:rPr>
        <w:t>الطواف</w:t>
      </w:r>
      <w:r w:rsidRPr="0074366B">
        <w:rPr>
          <w:rtl/>
        </w:rPr>
        <w:t xml:space="preserve"> </w:t>
      </w:r>
      <w:r w:rsidRPr="0074366B">
        <w:rPr>
          <w:rFonts w:hint="cs"/>
          <w:rtl/>
        </w:rPr>
        <w:t>لو</w:t>
      </w:r>
      <w:r w:rsidRPr="0074366B">
        <w:rPr>
          <w:rtl/>
        </w:rPr>
        <w:t xml:space="preserve"> </w:t>
      </w:r>
      <w:r w:rsidRPr="0074366B">
        <w:rPr>
          <w:rFonts w:hint="cs"/>
          <w:rtl/>
        </w:rPr>
        <w:t>خرج</w:t>
      </w:r>
      <w:r w:rsidRPr="0074366B">
        <w:rPr>
          <w:rtl/>
        </w:rPr>
        <w:t xml:space="preserve"> </w:t>
      </w:r>
      <w:r w:rsidRPr="0074366B">
        <w:rPr>
          <w:rFonts w:hint="cs"/>
          <w:rtl/>
        </w:rPr>
        <w:t>عن</w:t>
      </w:r>
      <w:r w:rsidRPr="0074366B">
        <w:rPr>
          <w:rtl/>
        </w:rPr>
        <w:t xml:space="preserve"> </w:t>
      </w:r>
      <w:r w:rsidRPr="0074366B">
        <w:rPr>
          <w:rFonts w:hint="cs"/>
          <w:rtl/>
        </w:rPr>
        <w:t>هذا</w:t>
      </w:r>
      <w:r w:rsidRPr="0074366B">
        <w:rPr>
          <w:rtl/>
        </w:rPr>
        <w:t xml:space="preserve"> </w:t>
      </w:r>
      <w:r w:rsidRPr="0074366B">
        <w:rPr>
          <w:rFonts w:hint="cs"/>
          <w:rtl/>
        </w:rPr>
        <w:t>القدر</w:t>
      </w:r>
      <w:r w:rsidRPr="0074366B">
        <w:rPr>
          <w:rtl/>
        </w:rPr>
        <w:t xml:space="preserve"> </w:t>
      </w:r>
      <w:r w:rsidRPr="0074366B">
        <w:rPr>
          <w:rFonts w:hint="cs"/>
          <w:rtl/>
        </w:rPr>
        <w:t>اختيارا</w:t>
      </w:r>
      <w:r w:rsidRPr="0074366B">
        <w:rPr>
          <w:rtl/>
        </w:rPr>
        <w:t xml:space="preserve"> </w:t>
      </w:r>
      <w:r w:rsidRPr="0074366B">
        <w:rPr>
          <w:rFonts w:hint="cs"/>
          <w:rtl/>
        </w:rPr>
        <w:t>و</w:t>
      </w:r>
      <w:r w:rsidRPr="0074366B">
        <w:rPr>
          <w:rtl/>
        </w:rPr>
        <w:t xml:space="preserve"> </w:t>
      </w:r>
      <w:r w:rsidRPr="0074366B">
        <w:rPr>
          <w:rFonts w:hint="cs"/>
          <w:rtl/>
        </w:rPr>
        <w:t>يجوز</w:t>
      </w:r>
      <w:r w:rsidRPr="0074366B">
        <w:rPr>
          <w:rtl/>
        </w:rPr>
        <w:t xml:space="preserve"> </w:t>
      </w:r>
      <w:r w:rsidRPr="0074366B">
        <w:rPr>
          <w:rFonts w:hint="cs"/>
          <w:rtl/>
        </w:rPr>
        <w:t>في</w:t>
      </w:r>
      <w:r w:rsidRPr="0074366B">
        <w:rPr>
          <w:rtl/>
        </w:rPr>
        <w:t xml:space="preserve"> </w:t>
      </w:r>
      <w:r w:rsidRPr="0074366B">
        <w:rPr>
          <w:rFonts w:hint="cs"/>
          <w:rtl/>
        </w:rPr>
        <w:t>الضرورة</w:t>
      </w:r>
      <w:r w:rsidRPr="0074366B">
        <w:rPr>
          <w:rtl/>
        </w:rPr>
        <w:t xml:space="preserve"> .....</w:t>
      </w:r>
      <w:r w:rsidR="0030446E">
        <w:rPr>
          <w:rtl/>
        </w:rPr>
        <w:t xml:space="preserve"> </w:t>
      </w:r>
      <w:r w:rsidRPr="0074366B">
        <w:rPr>
          <w:rFonts w:hint="cs"/>
          <w:rtl/>
        </w:rPr>
        <w:t>ص</w:t>
      </w:r>
      <w:r w:rsidRPr="0074366B">
        <w:rPr>
          <w:rtl/>
        </w:rPr>
        <w:t xml:space="preserve"> : 350</w:t>
      </w:r>
    </w:p>
  </w:footnote>
  <w:footnote w:id="502">
    <w:p w:rsidR="00615592" w:rsidRDefault="00615592" w:rsidP="00615592">
      <w:pPr>
        <w:pStyle w:val="a7"/>
      </w:pPr>
      <w:r>
        <w:rPr>
          <w:rStyle w:val="a9"/>
        </w:rPr>
        <w:footnoteRef/>
      </w:r>
      <w:r>
        <w:rPr>
          <w:rtl/>
        </w:rPr>
        <w:t xml:space="preserve"> </w:t>
      </w:r>
      <w:r w:rsidRPr="000F3772">
        <w:rPr>
          <w:rFonts w:hint="cs"/>
          <w:rtl/>
        </w:rPr>
        <w:t>وسائل</w:t>
      </w:r>
      <w:r w:rsidRPr="000F3772">
        <w:rPr>
          <w:rtl/>
        </w:rPr>
        <w:t xml:space="preserve"> </w:t>
      </w:r>
      <w:r w:rsidRPr="000F3772">
        <w:rPr>
          <w:rFonts w:hint="cs"/>
          <w:rtl/>
        </w:rPr>
        <w:t>الشيعة</w:t>
      </w:r>
      <w:r w:rsidR="00637709">
        <w:rPr>
          <w:rtl/>
        </w:rPr>
        <w:t xml:space="preserve">، </w:t>
      </w:r>
      <w:r w:rsidRPr="000F3772">
        <w:rPr>
          <w:rFonts w:hint="cs"/>
          <w:rtl/>
        </w:rPr>
        <w:t>ج‏</w:t>
      </w:r>
      <w:r w:rsidRPr="000F3772">
        <w:rPr>
          <w:rtl/>
        </w:rPr>
        <w:t>14</w:t>
      </w:r>
      <w:r w:rsidR="00637709">
        <w:rPr>
          <w:rtl/>
        </w:rPr>
        <w:t xml:space="preserve">، </w:t>
      </w:r>
      <w:r w:rsidRPr="000F3772">
        <w:rPr>
          <w:rtl/>
        </w:rPr>
        <w:t>217</w:t>
      </w:r>
      <w:r w:rsidR="00637709">
        <w:rPr>
          <w:rtl/>
        </w:rPr>
        <w:t xml:space="preserve">، </w:t>
      </w:r>
      <w:r w:rsidRPr="000F3772">
        <w:rPr>
          <w:rtl/>
        </w:rPr>
        <w:t xml:space="preserve">4 </w:t>
      </w:r>
      <w:r w:rsidRPr="000F3772">
        <w:rPr>
          <w:rFonts w:hint="cs"/>
          <w:rtl/>
        </w:rPr>
        <w:t>باب</w:t>
      </w:r>
      <w:r w:rsidRPr="000F3772">
        <w:rPr>
          <w:rtl/>
        </w:rPr>
        <w:t xml:space="preserve"> </w:t>
      </w:r>
      <w:r w:rsidRPr="000F3772">
        <w:rPr>
          <w:rFonts w:hint="cs"/>
          <w:rtl/>
        </w:rPr>
        <w:t>أن</w:t>
      </w:r>
      <w:r w:rsidRPr="000F3772">
        <w:rPr>
          <w:rtl/>
        </w:rPr>
        <w:t xml:space="preserve"> </w:t>
      </w:r>
      <w:r w:rsidRPr="000F3772">
        <w:rPr>
          <w:rFonts w:hint="cs"/>
          <w:rtl/>
        </w:rPr>
        <w:t>من</w:t>
      </w:r>
      <w:r w:rsidRPr="000F3772">
        <w:rPr>
          <w:rtl/>
        </w:rPr>
        <w:t xml:space="preserve"> </w:t>
      </w:r>
      <w:r w:rsidRPr="000F3772">
        <w:rPr>
          <w:rFonts w:hint="cs"/>
          <w:rtl/>
        </w:rPr>
        <w:t>ترك</w:t>
      </w:r>
      <w:r w:rsidRPr="000F3772">
        <w:rPr>
          <w:rtl/>
        </w:rPr>
        <w:t xml:space="preserve"> </w:t>
      </w:r>
      <w:r w:rsidRPr="000F3772">
        <w:rPr>
          <w:rFonts w:hint="cs"/>
          <w:rtl/>
        </w:rPr>
        <w:t>التقصير</w:t>
      </w:r>
      <w:r w:rsidRPr="000F3772">
        <w:rPr>
          <w:rtl/>
        </w:rPr>
        <w:t xml:space="preserve"> </w:t>
      </w:r>
      <w:r w:rsidRPr="000F3772">
        <w:rPr>
          <w:rFonts w:hint="cs"/>
          <w:rtl/>
        </w:rPr>
        <w:t>حتى</w:t>
      </w:r>
      <w:r w:rsidRPr="000F3772">
        <w:rPr>
          <w:rtl/>
        </w:rPr>
        <w:t xml:space="preserve"> </w:t>
      </w:r>
      <w:r w:rsidRPr="000F3772">
        <w:rPr>
          <w:rFonts w:hint="cs"/>
          <w:rtl/>
        </w:rPr>
        <w:t>طاف</w:t>
      </w:r>
      <w:r w:rsidRPr="000F3772">
        <w:rPr>
          <w:rtl/>
        </w:rPr>
        <w:t xml:space="preserve"> </w:t>
      </w:r>
      <w:r w:rsidRPr="000F3772">
        <w:rPr>
          <w:rFonts w:hint="cs"/>
          <w:rtl/>
        </w:rPr>
        <w:t>و</w:t>
      </w:r>
      <w:r w:rsidRPr="000F3772">
        <w:rPr>
          <w:rtl/>
        </w:rPr>
        <w:t xml:space="preserve"> </w:t>
      </w:r>
      <w:r w:rsidRPr="000F3772">
        <w:rPr>
          <w:rFonts w:hint="cs"/>
          <w:rtl/>
        </w:rPr>
        <w:t>سعى</w:t>
      </w:r>
      <w:r w:rsidRPr="000F3772">
        <w:rPr>
          <w:rtl/>
        </w:rPr>
        <w:t xml:space="preserve"> </w:t>
      </w:r>
      <w:r w:rsidRPr="000F3772">
        <w:rPr>
          <w:rFonts w:hint="cs"/>
          <w:rtl/>
        </w:rPr>
        <w:t>لزمه</w:t>
      </w:r>
      <w:r w:rsidRPr="000F3772">
        <w:rPr>
          <w:rtl/>
        </w:rPr>
        <w:t xml:space="preserve"> </w:t>
      </w:r>
      <w:r w:rsidRPr="000F3772">
        <w:rPr>
          <w:rFonts w:hint="cs"/>
          <w:rtl/>
        </w:rPr>
        <w:t>إعادة</w:t>
      </w:r>
      <w:r w:rsidRPr="000F3772">
        <w:rPr>
          <w:rtl/>
        </w:rPr>
        <w:t xml:space="preserve"> </w:t>
      </w:r>
      <w:r w:rsidRPr="000F3772">
        <w:rPr>
          <w:rFonts w:hint="cs"/>
          <w:rtl/>
        </w:rPr>
        <w:t>الجميع</w:t>
      </w:r>
      <w:r w:rsidRPr="000F3772">
        <w:rPr>
          <w:rtl/>
        </w:rPr>
        <w:t xml:space="preserve"> </w:t>
      </w:r>
      <w:r w:rsidRPr="000F3772">
        <w:rPr>
          <w:rFonts w:hint="cs"/>
          <w:rtl/>
        </w:rPr>
        <w:t>على</w:t>
      </w:r>
      <w:r w:rsidRPr="000F3772">
        <w:rPr>
          <w:rtl/>
        </w:rPr>
        <w:t xml:space="preserve"> </w:t>
      </w:r>
      <w:r w:rsidRPr="000F3772">
        <w:rPr>
          <w:rFonts w:hint="cs"/>
          <w:rtl/>
        </w:rPr>
        <w:t>الترتيب</w:t>
      </w:r>
      <w:r w:rsidRPr="000F3772">
        <w:rPr>
          <w:rtl/>
        </w:rPr>
        <w:t xml:space="preserve"> .....</w:t>
      </w:r>
      <w:r w:rsidR="0030446E">
        <w:rPr>
          <w:rtl/>
        </w:rPr>
        <w:t xml:space="preserve"> </w:t>
      </w:r>
      <w:r w:rsidRPr="000F3772">
        <w:rPr>
          <w:rFonts w:hint="cs"/>
          <w:rtl/>
        </w:rPr>
        <w:t>ص</w:t>
      </w:r>
      <w:r w:rsidRPr="000F3772">
        <w:rPr>
          <w:rtl/>
        </w:rPr>
        <w:t xml:space="preserve"> : 217</w:t>
      </w:r>
    </w:p>
  </w:footnote>
  <w:footnote w:id="503">
    <w:p w:rsidR="00615592" w:rsidRDefault="00615592" w:rsidP="00615592">
      <w:pPr>
        <w:pStyle w:val="a7"/>
        <w:rPr>
          <w:rtl/>
        </w:rPr>
      </w:pPr>
      <w:r>
        <w:rPr>
          <w:rStyle w:val="a9"/>
        </w:rPr>
        <w:footnoteRef/>
      </w:r>
      <w:r>
        <w:rPr>
          <w:rtl/>
        </w:rPr>
        <w:t xml:space="preserve"> </w:t>
      </w:r>
      <w:r w:rsidRPr="001B245C">
        <w:rPr>
          <w:rFonts w:hint="cs"/>
          <w:rtl/>
        </w:rPr>
        <w:t>وسائل</w:t>
      </w:r>
      <w:r w:rsidRPr="001B245C">
        <w:rPr>
          <w:rtl/>
        </w:rPr>
        <w:t xml:space="preserve"> </w:t>
      </w:r>
      <w:r w:rsidRPr="001B245C">
        <w:rPr>
          <w:rFonts w:hint="cs"/>
          <w:rtl/>
        </w:rPr>
        <w:t>الشيعة</w:t>
      </w:r>
      <w:r w:rsidR="00637709">
        <w:rPr>
          <w:rtl/>
        </w:rPr>
        <w:t xml:space="preserve">، </w:t>
      </w:r>
      <w:r w:rsidRPr="001B245C">
        <w:rPr>
          <w:rFonts w:hint="cs"/>
          <w:rtl/>
        </w:rPr>
        <w:t>ج‏</w:t>
      </w:r>
      <w:r w:rsidRPr="001B245C">
        <w:rPr>
          <w:rtl/>
        </w:rPr>
        <w:t>5</w:t>
      </w:r>
      <w:r w:rsidR="00637709">
        <w:rPr>
          <w:rtl/>
        </w:rPr>
        <w:t xml:space="preserve">، </w:t>
      </w:r>
      <w:r w:rsidRPr="001B245C">
        <w:rPr>
          <w:rtl/>
        </w:rPr>
        <w:t>276</w:t>
      </w:r>
      <w:r w:rsidR="00637709">
        <w:rPr>
          <w:rtl/>
        </w:rPr>
        <w:t xml:space="preserve">، </w:t>
      </w:r>
      <w:r w:rsidRPr="001B245C">
        <w:rPr>
          <w:rtl/>
        </w:rPr>
        <w:t xml:space="preserve">55 </w:t>
      </w:r>
      <w:r w:rsidRPr="001B245C">
        <w:rPr>
          <w:rFonts w:hint="cs"/>
          <w:rtl/>
        </w:rPr>
        <w:t>باب</w:t>
      </w:r>
      <w:r w:rsidRPr="001B245C">
        <w:rPr>
          <w:rtl/>
        </w:rPr>
        <w:t xml:space="preserve"> </w:t>
      </w:r>
      <w:r w:rsidRPr="001B245C">
        <w:rPr>
          <w:rFonts w:hint="cs"/>
          <w:rtl/>
        </w:rPr>
        <w:t>استحباب</w:t>
      </w:r>
      <w:r w:rsidRPr="001B245C">
        <w:rPr>
          <w:rtl/>
        </w:rPr>
        <w:t xml:space="preserve"> </w:t>
      </w:r>
      <w:r w:rsidRPr="001B245C">
        <w:rPr>
          <w:rFonts w:hint="cs"/>
          <w:rtl/>
        </w:rPr>
        <w:t>الصلاة</w:t>
      </w:r>
      <w:r w:rsidRPr="001B245C">
        <w:rPr>
          <w:rtl/>
        </w:rPr>
        <w:t xml:space="preserve"> </w:t>
      </w:r>
      <w:r w:rsidRPr="001B245C">
        <w:rPr>
          <w:rFonts w:hint="cs"/>
          <w:rtl/>
        </w:rPr>
        <w:t>فيما</w:t>
      </w:r>
      <w:r w:rsidRPr="001B245C">
        <w:rPr>
          <w:rtl/>
        </w:rPr>
        <w:t xml:space="preserve"> </w:t>
      </w:r>
      <w:r w:rsidRPr="001B245C">
        <w:rPr>
          <w:rFonts w:hint="cs"/>
          <w:rtl/>
        </w:rPr>
        <w:t>زيد</w:t>
      </w:r>
      <w:r w:rsidRPr="001B245C">
        <w:rPr>
          <w:rtl/>
        </w:rPr>
        <w:t xml:space="preserve"> </w:t>
      </w:r>
      <w:r w:rsidRPr="001B245C">
        <w:rPr>
          <w:rFonts w:hint="cs"/>
          <w:rtl/>
        </w:rPr>
        <w:t>في</w:t>
      </w:r>
      <w:r w:rsidRPr="001B245C">
        <w:rPr>
          <w:rtl/>
        </w:rPr>
        <w:t xml:space="preserve"> </w:t>
      </w:r>
      <w:r w:rsidRPr="001B245C">
        <w:rPr>
          <w:rFonts w:hint="cs"/>
          <w:rtl/>
        </w:rPr>
        <w:t>المسجد</w:t>
      </w:r>
      <w:r w:rsidRPr="001B245C">
        <w:rPr>
          <w:rtl/>
        </w:rPr>
        <w:t xml:space="preserve"> </w:t>
      </w:r>
      <w:r w:rsidRPr="001B245C">
        <w:rPr>
          <w:rFonts w:hint="cs"/>
          <w:rtl/>
        </w:rPr>
        <w:t>الحرام</w:t>
      </w:r>
      <w:r w:rsidRPr="001B245C">
        <w:rPr>
          <w:rtl/>
        </w:rPr>
        <w:t xml:space="preserve"> .....</w:t>
      </w:r>
      <w:r w:rsidR="0030446E">
        <w:rPr>
          <w:rtl/>
        </w:rPr>
        <w:t xml:space="preserve"> </w:t>
      </w:r>
      <w:r w:rsidRPr="001B245C">
        <w:rPr>
          <w:rFonts w:hint="cs"/>
          <w:rtl/>
        </w:rPr>
        <w:t>ص</w:t>
      </w:r>
      <w:r w:rsidRPr="001B245C">
        <w:rPr>
          <w:rtl/>
        </w:rPr>
        <w:t xml:space="preserve"> : 276</w:t>
      </w:r>
    </w:p>
  </w:footnote>
  <w:footnote w:id="504">
    <w:p w:rsidR="00615592" w:rsidRDefault="00615592" w:rsidP="00615592">
      <w:pPr>
        <w:pStyle w:val="a7"/>
      </w:pPr>
      <w:r>
        <w:rPr>
          <w:rStyle w:val="a9"/>
        </w:rPr>
        <w:footnoteRef/>
      </w:r>
      <w:r>
        <w:rPr>
          <w:rtl/>
        </w:rPr>
        <w:t xml:space="preserve"> </w:t>
      </w:r>
      <w:r w:rsidRPr="0074366B">
        <w:rPr>
          <w:rFonts w:hint="cs"/>
          <w:rtl/>
        </w:rPr>
        <w:t>وسائل</w:t>
      </w:r>
      <w:r w:rsidRPr="0074366B">
        <w:rPr>
          <w:rtl/>
        </w:rPr>
        <w:t xml:space="preserve"> </w:t>
      </w:r>
      <w:r w:rsidRPr="0074366B">
        <w:rPr>
          <w:rFonts w:hint="cs"/>
          <w:rtl/>
        </w:rPr>
        <w:t>الشيعة</w:t>
      </w:r>
      <w:r w:rsidR="00637709">
        <w:rPr>
          <w:rtl/>
        </w:rPr>
        <w:t xml:space="preserve">، </w:t>
      </w:r>
      <w:r w:rsidRPr="0074366B">
        <w:rPr>
          <w:rFonts w:hint="cs"/>
          <w:rtl/>
        </w:rPr>
        <w:t>ج‏</w:t>
      </w:r>
      <w:r w:rsidRPr="0074366B">
        <w:rPr>
          <w:rtl/>
        </w:rPr>
        <w:t>13</w:t>
      </w:r>
      <w:r w:rsidR="00637709">
        <w:rPr>
          <w:rtl/>
        </w:rPr>
        <w:t xml:space="preserve">، </w:t>
      </w:r>
      <w:r w:rsidRPr="0074366B">
        <w:rPr>
          <w:rtl/>
        </w:rPr>
        <w:t>350</w:t>
      </w:r>
      <w:r w:rsidR="00637709">
        <w:rPr>
          <w:rtl/>
        </w:rPr>
        <w:t xml:space="preserve">، </w:t>
      </w:r>
      <w:r w:rsidRPr="0074366B">
        <w:rPr>
          <w:rtl/>
        </w:rPr>
        <w:t xml:space="preserve">28 </w:t>
      </w:r>
      <w:r w:rsidRPr="0074366B">
        <w:rPr>
          <w:rFonts w:hint="cs"/>
          <w:rtl/>
        </w:rPr>
        <w:t>باب</w:t>
      </w:r>
      <w:r w:rsidRPr="0074366B">
        <w:rPr>
          <w:rtl/>
        </w:rPr>
        <w:t xml:space="preserve"> </w:t>
      </w:r>
      <w:r w:rsidRPr="0074366B">
        <w:rPr>
          <w:rFonts w:hint="cs"/>
          <w:rtl/>
        </w:rPr>
        <w:t>وجوب</w:t>
      </w:r>
      <w:r w:rsidRPr="0074366B">
        <w:rPr>
          <w:rtl/>
        </w:rPr>
        <w:t xml:space="preserve"> </w:t>
      </w:r>
      <w:r w:rsidRPr="0074366B">
        <w:rPr>
          <w:rFonts w:hint="cs"/>
          <w:rtl/>
        </w:rPr>
        <w:t>كون</w:t>
      </w:r>
      <w:r w:rsidRPr="0074366B">
        <w:rPr>
          <w:rtl/>
        </w:rPr>
        <w:t xml:space="preserve"> </w:t>
      </w:r>
      <w:r w:rsidRPr="0074366B">
        <w:rPr>
          <w:rFonts w:hint="cs"/>
          <w:rtl/>
        </w:rPr>
        <w:t>الطواف</w:t>
      </w:r>
      <w:r w:rsidRPr="0074366B">
        <w:rPr>
          <w:rtl/>
        </w:rPr>
        <w:t xml:space="preserve"> </w:t>
      </w:r>
      <w:r w:rsidRPr="0074366B">
        <w:rPr>
          <w:rFonts w:hint="cs"/>
          <w:rtl/>
        </w:rPr>
        <w:t>بين</w:t>
      </w:r>
      <w:r w:rsidRPr="0074366B">
        <w:rPr>
          <w:rtl/>
        </w:rPr>
        <w:t xml:space="preserve"> </w:t>
      </w:r>
      <w:r w:rsidRPr="0074366B">
        <w:rPr>
          <w:rFonts w:hint="cs"/>
          <w:rtl/>
        </w:rPr>
        <w:t>الكعبة</w:t>
      </w:r>
      <w:r w:rsidRPr="0074366B">
        <w:rPr>
          <w:rtl/>
        </w:rPr>
        <w:t xml:space="preserve"> </w:t>
      </w:r>
      <w:r w:rsidRPr="0074366B">
        <w:rPr>
          <w:rFonts w:hint="cs"/>
          <w:rtl/>
        </w:rPr>
        <w:t>و</w:t>
      </w:r>
      <w:r w:rsidRPr="0074366B">
        <w:rPr>
          <w:rtl/>
        </w:rPr>
        <w:t xml:space="preserve"> </w:t>
      </w:r>
      <w:r w:rsidRPr="0074366B">
        <w:rPr>
          <w:rFonts w:hint="cs"/>
          <w:rtl/>
        </w:rPr>
        <w:t>المقام</w:t>
      </w:r>
      <w:r w:rsidRPr="0074366B">
        <w:rPr>
          <w:rtl/>
        </w:rPr>
        <w:t xml:space="preserve"> </w:t>
      </w:r>
      <w:r w:rsidRPr="0074366B">
        <w:rPr>
          <w:rFonts w:hint="cs"/>
          <w:rtl/>
        </w:rPr>
        <w:t>و</w:t>
      </w:r>
      <w:r w:rsidRPr="0074366B">
        <w:rPr>
          <w:rtl/>
        </w:rPr>
        <w:t xml:space="preserve"> </w:t>
      </w:r>
      <w:r w:rsidRPr="0074366B">
        <w:rPr>
          <w:rFonts w:hint="cs"/>
          <w:rtl/>
        </w:rPr>
        <w:t>عدم</w:t>
      </w:r>
      <w:r w:rsidRPr="0074366B">
        <w:rPr>
          <w:rtl/>
        </w:rPr>
        <w:t xml:space="preserve"> </w:t>
      </w:r>
      <w:r w:rsidRPr="0074366B">
        <w:rPr>
          <w:rFonts w:hint="cs"/>
          <w:rtl/>
        </w:rPr>
        <w:t>جواز</w:t>
      </w:r>
      <w:r w:rsidRPr="0074366B">
        <w:rPr>
          <w:rtl/>
        </w:rPr>
        <w:t xml:space="preserve"> </w:t>
      </w:r>
      <w:r w:rsidRPr="0074366B">
        <w:rPr>
          <w:rFonts w:hint="cs"/>
          <w:rtl/>
        </w:rPr>
        <w:t>التباعد</w:t>
      </w:r>
      <w:r w:rsidRPr="0074366B">
        <w:rPr>
          <w:rtl/>
        </w:rPr>
        <w:t xml:space="preserve"> </w:t>
      </w:r>
      <w:r w:rsidRPr="0074366B">
        <w:rPr>
          <w:rFonts w:hint="cs"/>
          <w:rtl/>
        </w:rPr>
        <w:t>عنها</w:t>
      </w:r>
      <w:r w:rsidRPr="0074366B">
        <w:rPr>
          <w:rtl/>
        </w:rPr>
        <w:t xml:space="preserve"> </w:t>
      </w:r>
      <w:r w:rsidRPr="0074366B">
        <w:rPr>
          <w:rFonts w:hint="cs"/>
          <w:rtl/>
        </w:rPr>
        <w:t>بأكثر</w:t>
      </w:r>
      <w:r w:rsidRPr="0074366B">
        <w:rPr>
          <w:rtl/>
        </w:rPr>
        <w:t xml:space="preserve"> </w:t>
      </w:r>
      <w:r w:rsidRPr="0074366B">
        <w:rPr>
          <w:rFonts w:hint="cs"/>
          <w:rtl/>
        </w:rPr>
        <w:t>من</w:t>
      </w:r>
      <w:r w:rsidRPr="0074366B">
        <w:rPr>
          <w:rtl/>
        </w:rPr>
        <w:t xml:space="preserve"> </w:t>
      </w:r>
      <w:r w:rsidRPr="0074366B">
        <w:rPr>
          <w:rFonts w:hint="cs"/>
          <w:rtl/>
        </w:rPr>
        <w:t>ذلك</w:t>
      </w:r>
      <w:r w:rsidRPr="0074366B">
        <w:rPr>
          <w:rtl/>
        </w:rPr>
        <w:t xml:space="preserve"> </w:t>
      </w:r>
      <w:r w:rsidRPr="0074366B">
        <w:rPr>
          <w:rFonts w:hint="cs"/>
          <w:rtl/>
        </w:rPr>
        <w:t>من</w:t>
      </w:r>
      <w:r w:rsidRPr="0074366B">
        <w:rPr>
          <w:rtl/>
        </w:rPr>
        <w:t xml:space="preserve"> </w:t>
      </w:r>
      <w:r w:rsidRPr="0074366B">
        <w:rPr>
          <w:rFonts w:hint="cs"/>
          <w:rtl/>
        </w:rPr>
        <w:t>جميع</w:t>
      </w:r>
      <w:r w:rsidRPr="0074366B">
        <w:rPr>
          <w:rtl/>
        </w:rPr>
        <w:t xml:space="preserve"> </w:t>
      </w:r>
      <w:r w:rsidRPr="0074366B">
        <w:rPr>
          <w:rFonts w:hint="cs"/>
          <w:rtl/>
        </w:rPr>
        <w:t>الجهات</w:t>
      </w:r>
      <w:r w:rsidRPr="0074366B">
        <w:rPr>
          <w:rtl/>
        </w:rPr>
        <w:t xml:space="preserve"> </w:t>
      </w:r>
      <w:r w:rsidRPr="0074366B">
        <w:rPr>
          <w:rFonts w:hint="cs"/>
          <w:rtl/>
        </w:rPr>
        <w:t>و</w:t>
      </w:r>
      <w:r w:rsidRPr="0074366B">
        <w:rPr>
          <w:rtl/>
        </w:rPr>
        <w:t xml:space="preserve"> </w:t>
      </w:r>
      <w:r w:rsidRPr="0074366B">
        <w:rPr>
          <w:rFonts w:hint="cs"/>
          <w:rtl/>
        </w:rPr>
        <w:t>بطلان</w:t>
      </w:r>
      <w:r w:rsidRPr="0074366B">
        <w:rPr>
          <w:rtl/>
        </w:rPr>
        <w:t xml:space="preserve"> </w:t>
      </w:r>
      <w:r w:rsidRPr="0074366B">
        <w:rPr>
          <w:rFonts w:hint="cs"/>
          <w:rtl/>
        </w:rPr>
        <w:t>الطواف</w:t>
      </w:r>
      <w:r w:rsidRPr="0074366B">
        <w:rPr>
          <w:rtl/>
        </w:rPr>
        <w:t xml:space="preserve"> </w:t>
      </w:r>
      <w:r w:rsidRPr="0074366B">
        <w:rPr>
          <w:rFonts w:hint="cs"/>
          <w:rtl/>
        </w:rPr>
        <w:t>لو</w:t>
      </w:r>
      <w:r w:rsidRPr="0074366B">
        <w:rPr>
          <w:rtl/>
        </w:rPr>
        <w:t xml:space="preserve"> </w:t>
      </w:r>
      <w:r w:rsidRPr="0074366B">
        <w:rPr>
          <w:rFonts w:hint="cs"/>
          <w:rtl/>
        </w:rPr>
        <w:t>خرج</w:t>
      </w:r>
      <w:r w:rsidRPr="0074366B">
        <w:rPr>
          <w:rtl/>
        </w:rPr>
        <w:t xml:space="preserve"> </w:t>
      </w:r>
      <w:r w:rsidRPr="0074366B">
        <w:rPr>
          <w:rFonts w:hint="cs"/>
          <w:rtl/>
        </w:rPr>
        <w:t>عن</w:t>
      </w:r>
      <w:r w:rsidRPr="0074366B">
        <w:rPr>
          <w:rtl/>
        </w:rPr>
        <w:t xml:space="preserve"> </w:t>
      </w:r>
      <w:r w:rsidRPr="0074366B">
        <w:rPr>
          <w:rFonts w:hint="cs"/>
          <w:rtl/>
        </w:rPr>
        <w:t>هذا</w:t>
      </w:r>
      <w:r w:rsidRPr="0074366B">
        <w:rPr>
          <w:rtl/>
        </w:rPr>
        <w:t xml:space="preserve"> </w:t>
      </w:r>
      <w:r w:rsidRPr="0074366B">
        <w:rPr>
          <w:rFonts w:hint="cs"/>
          <w:rtl/>
        </w:rPr>
        <w:t>القدر</w:t>
      </w:r>
      <w:r w:rsidRPr="0074366B">
        <w:rPr>
          <w:rtl/>
        </w:rPr>
        <w:t xml:space="preserve"> </w:t>
      </w:r>
      <w:r w:rsidRPr="0074366B">
        <w:rPr>
          <w:rFonts w:hint="cs"/>
          <w:rtl/>
        </w:rPr>
        <w:t>اختيارا</w:t>
      </w:r>
      <w:r w:rsidRPr="0074366B">
        <w:rPr>
          <w:rtl/>
        </w:rPr>
        <w:t xml:space="preserve"> </w:t>
      </w:r>
      <w:r w:rsidRPr="0074366B">
        <w:rPr>
          <w:rFonts w:hint="cs"/>
          <w:rtl/>
        </w:rPr>
        <w:t>و</w:t>
      </w:r>
      <w:r w:rsidRPr="0074366B">
        <w:rPr>
          <w:rtl/>
        </w:rPr>
        <w:t xml:space="preserve"> </w:t>
      </w:r>
      <w:r w:rsidRPr="0074366B">
        <w:rPr>
          <w:rFonts w:hint="cs"/>
          <w:rtl/>
        </w:rPr>
        <w:t>يجوز</w:t>
      </w:r>
      <w:r w:rsidRPr="0074366B">
        <w:rPr>
          <w:rtl/>
        </w:rPr>
        <w:t xml:space="preserve"> </w:t>
      </w:r>
      <w:r w:rsidRPr="0074366B">
        <w:rPr>
          <w:rFonts w:hint="cs"/>
          <w:rtl/>
        </w:rPr>
        <w:t>في</w:t>
      </w:r>
      <w:r w:rsidRPr="0074366B">
        <w:rPr>
          <w:rtl/>
        </w:rPr>
        <w:t xml:space="preserve"> </w:t>
      </w:r>
      <w:r w:rsidRPr="0074366B">
        <w:rPr>
          <w:rFonts w:hint="cs"/>
          <w:rtl/>
        </w:rPr>
        <w:t>الضرورة</w:t>
      </w:r>
      <w:r w:rsidRPr="0074366B">
        <w:rPr>
          <w:rtl/>
        </w:rPr>
        <w:t xml:space="preserve"> .....</w:t>
      </w:r>
      <w:r w:rsidR="0030446E">
        <w:rPr>
          <w:rtl/>
        </w:rPr>
        <w:t xml:space="preserve"> </w:t>
      </w:r>
      <w:r w:rsidRPr="0074366B">
        <w:rPr>
          <w:rFonts w:hint="cs"/>
          <w:rtl/>
        </w:rPr>
        <w:t>ص</w:t>
      </w:r>
      <w:r w:rsidRPr="0074366B">
        <w:rPr>
          <w:rtl/>
        </w:rPr>
        <w:t xml:space="preserve"> : 350</w:t>
      </w:r>
    </w:p>
  </w:footnote>
  <w:footnote w:id="505">
    <w:p w:rsidR="00615592" w:rsidRDefault="00615592" w:rsidP="00615592">
      <w:pPr>
        <w:pStyle w:val="a7"/>
        <w:rPr>
          <w:rtl/>
        </w:rPr>
      </w:pPr>
      <w:r>
        <w:rPr>
          <w:rStyle w:val="a9"/>
        </w:rPr>
        <w:footnoteRef/>
      </w:r>
      <w:r>
        <w:rPr>
          <w:rtl/>
        </w:rPr>
        <w:t xml:space="preserve"> </w:t>
      </w:r>
      <w:r w:rsidRPr="00643B0F">
        <w:rPr>
          <w:rFonts w:hint="cs"/>
          <w:rtl/>
        </w:rPr>
        <w:t>مسالك</w:t>
      </w:r>
      <w:r w:rsidRPr="00643B0F">
        <w:rPr>
          <w:rtl/>
        </w:rPr>
        <w:t xml:space="preserve"> </w:t>
      </w:r>
      <w:r w:rsidRPr="00643B0F">
        <w:rPr>
          <w:rFonts w:hint="cs"/>
          <w:rtl/>
        </w:rPr>
        <w:t>الأفهام</w:t>
      </w:r>
      <w:r w:rsidRPr="00643B0F">
        <w:rPr>
          <w:rtl/>
        </w:rPr>
        <w:t xml:space="preserve"> </w:t>
      </w:r>
      <w:r w:rsidRPr="00643B0F">
        <w:rPr>
          <w:rFonts w:hint="cs"/>
          <w:rtl/>
        </w:rPr>
        <w:t>إلى</w:t>
      </w:r>
      <w:r w:rsidRPr="00643B0F">
        <w:rPr>
          <w:rtl/>
        </w:rPr>
        <w:t xml:space="preserve"> </w:t>
      </w:r>
      <w:r w:rsidRPr="00643B0F">
        <w:rPr>
          <w:rFonts w:hint="cs"/>
          <w:rtl/>
        </w:rPr>
        <w:t>تنقيح</w:t>
      </w:r>
      <w:r w:rsidRPr="00643B0F">
        <w:rPr>
          <w:rtl/>
        </w:rPr>
        <w:t xml:space="preserve"> </w:t>
      </w:r>
      <w:r w:rsidRPr="00643B0F">
        <w:rPr>
          <w:rFonts w:hint="cs"/>
          <w:rtl/>
        </w:rPr>
        <w:t>شرائع</w:t>
      </w:r>
      <w:r w:rsidRPr="00643B0F">
        <w:rPr>
          <w:rtl/>
        </w:rPr>
        <w:t xml:space="preserve"> </w:t>
      </w:r>
      <w:r w:rsidRPr="00643B0F">
        <w:rPr>
          <w:rFonts w:hint="cs"/>
          <w:rtl/>
        </w:rPr>
        <w:t>الإسلام،</w:t>
      </w:r>
      <w:r w:rsidRPr="00643B0F">
        <w:rPr>
          <w:rtl/>
        </w:rPr>
        <w:t xml:space="preserve"> </w:t>
      </w:r>
      <w:r w:rsidRPr="00643B0F">
        <w:rPr>
          <w:rFonts w:hint="cs"/>
          <w:rtl/>
        </w:rPr>
        <w:t>ج‌</w:t>
      </w:r>
      <w:r w:rsidRPr="00643B0F">
        <w:rPr>
          <w:rtl/>
        </w:rPr>
        <w:t>2</w:t>
      </w:r>
      <w:r w:rsidRPr="00643B0F">
        <w:rPr>
          <w:rFonts w:hint="cs"/>
          <w:rtl/>
        </w:rPr>
        <w:t>،</w:t>
      </w:r>
      <w:r w:rsidRPr="00643B0F">
        <w:rPr>
          <w:rtl/>
        </w:rPr>
        <w:t xml:space="preserve"> </w:t>
      </w:r>
      <w:r w:rsidRPr="00643B0F">
        <w:rPr>
          <w:rFonts w:hint="cs"/>
          <w:rtl/>
        </w:rPr>
        <w:t>ص</w:t>
      </w:r>
      <w:r w:rsidRPr="00643B0F">
        <w:rPr>
          <w:rtl/>
        </w:rPr>
        <w:t>: 333</w:t>
      </w:r>
    </w:p>
  </w:footnote>
  <w:footnote w:id="506">
    <w:p w:rsidR="00615592" w:rsidRDefault="00615592" w:rsidP="00615592">
      <w:pPr>
        <w:pStyle w:val="a7"/>
        <w:rPr>
          <w:rtl/>
        </w:rPr>
      </w:pPr>
      <w:r>
        <w:rPr>
          <w:rStyle w:val="a9"/>
        </w:rPr>
        <w:footnoteRef/>
      </w:r>
      <w:r>
        <w:rPr>
          <w:rtl/>
        </w:rPr>
        <w:t xml:space="preserve"> </w:t>
      </w:r>
      <w:r w:rsidRPr="00B50280">
        <w:rPr>
          <w:rFonts w:hint="cs"/>
          <w:rtl/>
        </w:rPr>
        <w:t>مستند</w:t>
      </w:r>
      <w:r w:rsidRPr="00B50280">
        <w:rPr>
          <w:rtl/>
        </w:rPr>
        <w:t xml:space="preserve"> </w:t>
      </w:r>
      <w:r w:rsidRPr="00B50280">
        <w:rPr>
          <w:rFonts w:hint="cs"/>
          <w:rtl/>
        </w:rPr>
        <w:t>الشيعة</w:t>
      </w:r>
      <w:r w:rsidRPr="00B50280">
        <w:rPr>
          <w:rtl/>
        </w:rPr>
        <w:t xml:space="preserve"> </w:t>
      </w:r>
      <w:r w:rsidRPr="00B50280">
        <w:rPr>
          <w:rFonts w:hint="cs"/>
          <w:rtl/>
        </w:rPr>
        <w:t>في</w:t>
      </w:r>
      <w:r w:rsidRPr="00B50280">
        <w:rPr>
          <w:rtl/>
        </w:rPr>
        <w:t xml:space="preserve"> </w:t>
      </w:r>
      <w:r w:rsidRPr="00B50280">
        <w:rPr>
          <w:rFonts w:hint="cs"/>
          <w:rtl/>
        </w:rPr>
        <w:t>أحكام</w:t>
      </w:r>
      <w:r w:rsidRPr="00B50280">
        <w:rPr>
          <w:rtl/>
        </w:rPr>
        <w:t xml:space="preserve"> </w:t>
      </w:r>
      <w:r w:rsidRPr="00B50280">
        <w:rPr>
          <w:rFonts w:hint="cs"/>
          <w:rtl/>
        </w:rPr>
        <w:t>الشريعة،</w:t>
      </w:r>
      <w:r w:rsidRPr="00B50280">
        <w:rPr>
          <w:rtl/>
        </w:rPr>
        <w:t xml:space="preserve"> </w:t>
      </w:r>
      <w:r w:rsidRPr="00B50280">
        <w:rPr>
          <w:rFonts w:hint="cs"/>
          <w:rtl/>
        </w:rPr>
        <w:t>ج‌</w:t>
      </w:r>
      <w:r w:rsidRPr="00B50280">
        <w:rPr>
          <w:rtl/>
        </w:rPr>
        <w:t>12</w:t>
      </w:r>
      <w:r w:rsidRPr="00B50280">
        <w:rPr>
          <w:rFonts w:hint="cs"/>
          <w:rtl/>
        </w:rPr>
        <w:t>،</w:t>
      </w:r>
      <w:r w:rsidRPr="00B50280">
        <w:rPr>
          <w:rtl/>
        </w:rPr>
        <w:t xml:space="preserve"> </w:t>
      </w:r>
      <w:r w:rsidRPr="00B50280">
        <w:rPr>
          <w:rFonts w:hint="cs"/>
          <w:rtl/>
        </w:rPr>
        <w:t>ص</w:t>
      </w:r>
      <w:r w:rsidRPr="00B50280">
        <w:rPr>
          <w:rtl/>
        </w:rPr>
        <w:t>: 76</w:t>
      </w:r>
    </w:p>
  </w:footnote>
  <w:footnote w:id="507">
    <w:p w:rsidR="00615592" w:rsidRDefault="00615592" w:rsidP="00615592">
      <w:pPr>
        <w:pStyle w:val="a7"/>
        <w:rPr>
          <w:rtl/>
        </w:rPr>
      </w:pPr>
      <w:r>
        <w:rPr>
          <w:rStyle w:val="a9"/>
        </w:rPr>
        <w:footnoteRef/>
      </w:r>
      <w:r>
        <w:rPr>
          <w:rtl/>
        </w:rPr>
        <w:t xml:space="preserve"> </w:t>
      </w:r>
      <w:r w:rsidRPr="00292923">
        <w:rPr>
          <w:rFonts w:hint="cs"/>
          <w:rtl/>
        </w:rPr>
        <w:t>مناسك</w:t>
      </w:r>
      <w:r w:rsidRPr="00292923">
        <w:rPr>
          <w:rtl/>
        </w:rPr>
        <w:t xml:space="preserve"> </w:t>
      </w:r>
      <w:r w:rsidRPr="00292923">
        <w:rPr>
          <w:rFonts w:hint="cs"/>
          <w:rtl/>
        </w:rPr>
        <w:t>الحج</w:t>
      </w:r>
      <w:r w:rsidRPr="00292923">
        <w:rPr>
          <w:rtl/>
        </w:rPr>
        <w:t xml:space="preserve"> (</w:t>
      </w:r>
      <w:r w:rsidRPr="00292923">
        <w:rPr>
          <w:rFonts w:hint="cs"/>
          <w:rtl/>
        </w:rPr>
        <w:t>للخوئي</w:t>
      </w:r>
      <w:r w:rsidRPr="00292923">
        <w:rPr>
          <w:rtl/>
        </w:rPr>
        <w:t>)</w:t>
      </w:r>
      <w:r w:rsidRPr="00292923">
        <w:rPr>
          <w:rFonts w:hint="cs"/>
          <w:rtl/>
        </w:rPr>
        <w:t>،</w:t>
      </w:r>
      <w:r w:rsidRPr="00292923">
        <w:rPr>
          <w:rtl/>
        </w:rPr>
        <w:t xml:space="preserve"> </w:t>
      </w:r>
      <w:r w:rsidRPr="00292923">
        <w:rPr>
          <w:rFonts w:hint="cs"/>
          <w:rtl/>
        </w:rPr>
        <w:t>ص</w:t>
      </w:r>
      <w:r w:rsidRPr="00292923">
        <w:rPr>
          <w:rtl/>
        </w:rPr>
        <w:t>: 134</w:t>
      </w:r>
    </w:p>
  </w:footnote>
  <w:footnote w:id="508">
    <w:p w:rsidR="00615592" w:rsidRDefault="00615592" w:rsidP="00615592">
      <w:pPr>
        <w:pStyle w:val="a7"/>
        <w:rPr>
          <w:rtl/>
        </w:rPr>
      </w:pPr>
      <w:r>
        <w:rPr>
          <w:rStyle w:val="a9"/>
        </w:rPr>
        <w:footnoteRef/>
      </w:r>
      <w:r>
        <w:rPr>
          <w:rtl/>
        </w:rPr>
        <w:t xml:space="preserve"> </w:t>
      </w:r>
      <w:r w:rsidRPr="006E4C7F">
        <w:rPr>
          <w:rFonts w:hint="cs"/>
          <w:rtl/>
        </w:rPr>
        <w:t>وسائل</w:t>
      </w:r>
      <w:r w:rsidRPr="006E4C7F">
        <w:rPr>
          <w:rtl/>
        </w:rPr>
        <w:t xml:space="preserve"> </w:t>
      </w:r>
      <w:r w:rsidRPr="006E4C7F">
        <w:rPr>
          <w:rFonts w:hint="cs"/>
          <w:rtl/>
        </w:rPr>
        <w:t>الشيعة</w:t>
      </w:r>
      <w:r w:rsidR="00637709">
        <w:rPr>
          <w:rtl/>
        </w:rPr>
        <w:t xml:space="preserve">، </w:t>
      </w:r>
      <w:r w:rsidRPr="006E4C7F">
        <w:rPr>
          <w:rFonts w:hint="cs"/>
          <w:rtl/>
        </w:rPr>
        <w:t>ج‏</w:t>
      </w:r>
      <w:r w:rsidRPr="006E4C7F">
        <w:rPr>
          <w:rtl/>
        </w:rPr>
        <w:t>13</w:t>
      </w:r>
      <w:r w:rsidR="00637709">
        <w:rPr>
          <w:rtl/>
        </w:rPr>
        <w:t xml:space="preserve">، </w:t>
      </w:r>
      <w:r w:rsidRPr="006E4C7F">
        <w:rPr>
          <w:rtl/>
        </w:rPr>
        <w:t>379</w:t>
      </w:r>
      <w:r w:rsidR="00637709">
        <w:rPr>
          <w:rtl/>
        </w:rPr>
        <w:t xml:space="preserve">، </w:t>
      </w:r>
      <w:r w:rsidRPr="006E4C7F">
        <w:rPr>
          <w:rtl/>
        </w:rPr>
        <w:t xml:space="preserve">41 </w:t>
      </w:r>
      <w:r w:rsidRPr="006E4C7F">
        <w:rPr>
          <w:rFonts w:hint="cs"/>
          <w:rtl/>
        </w:rPr>
        <w:t>باب</w:t>
      </w:r>
      <w:r w:rsidRPr="006E4C7F">
        <w:rPr>
          <w:rtl/>
        </w:rPr>
        <w:t xml:space="preserve"> </w:t>
      </w:r>
      <w:r w:rsidRPr="006E4C7F">
        <w:rPr>
          <w:rFonts w:hint="cs"/>
          <w:rtl/>
        </w:rPr>
        <w:t>أن</w:t>
      </w:r>
      <w:r w:rsidRPr="006E4C7F">
        <w:rPr>
          <w:rtl/>
        </w:rPr>
        <w:t xml:space="preserve"> </w:t>
      </w:r>
      <w:r w:rsidRPr="006E4C7F">
        <w:rPr>
          <w:rFonts w:hint="cs"/>
          <w:rtl/>
        </w:rPr>
        <w:t>من</w:t>
      </w:r>
      <w:r w:rsidRPr="006E4C7F">
        <w:rPr>
          <w:rtl/>
        </w:rPr>
        <w:t xml:space="preserve"> </w:t>
      </w:r>
      <w:r w:rsidRPr="006E4C7F">
        <w:rPr>
          <w:rFonts w:hint="cs"/>
          <w:rtl/>
        </w:rPr>
        <w:t>قطع</w:t>
      </w:r>
      <w:r w:rsidRPr="006E4C7F">
        <w:rPr>
          <w:rtl/>
        </w:rPr>
        <w:t xml:space="preserve"> </w:t>
      </w:r>
      <w:r w:rsidRPr="006E4C7F">
        <w:rPr>
          <w:rFonts w:hint="cs"/>
          <w:rtl/>
        </w:rPr>
        <w:t>الطواف</w:t>
      </w:r>
      <w:r w:rsidRPr="006E4C7F">
        <w:rPr>
          <w:rtl/>
        </w:rPr>
        <w:t xml:space="preserve"> </w:t>
      </w:r>
      <w:r w:rsidRPr="006E4C7F">
        <w:rPr>
          <w:rFonts w:hint="cs"/>
          <w:rtl/>
        </w:rPr>
        <w:t>الواجب</w:t>
      </w:r>
      <w:r w:rsidRPr="006E4C7F">
        <w:rPr>
          <w:rtl/>
        </w:rPr>
        <w:t xml:space="preserve"> </w:t>
      </w:r>
      <w:r w:rsidRPr="006E4C7F">
        <w:rPr>
          <w:rFonts w:hint="cs"/>
          <w:rtl/>
        </w:rPr>
        <w:t>و</w:t>
      </w:r>
      <w:r w:rsidRPr="006E4C7F">
        <w:rPr>
          <w:rtl/>
        </w:rPr>
        <w:t xml:space="preserve"> </w:t>
      </w:r>
      <w:r w:rsidRPr="006E4C7F">
        <w:rPr>
          <w:rFonts w:hint="cs"/>
          <w:rtl/>
        </w:rPr>
        <w:t>لو</w:t>
      </w:r>
      <w:r w:rsidRPr="006E4C7F">
        <w:rPr>
          <w:rtl/>
        </w:rPr>
        <w:t xml:space="preserve"> </w:t>
      </w:r>
      <w:r w:rsidRPr="006E4C7F">
        <w:rPr>
          <w:rFonts w:hint="cs"/>
          <w:rtl/>
        </w:rPr>
        <w:t>بدخول</w:t>
      </w:r>
      <w:r w:rsidRPr="006E4C7F">
        <w:rPr>
          <w:rtl/>
        </w:rPr>
        <w:t xml:space="preserve"> </w:t>
      </w:r>
      <w:r w:rsidRPr="006E4C7F">
        <w:rPr>
          <w:rFonts w:hint="cs"/>
          <w:rtl/>
        </w:rPr>
        <w:t>الكعبة</w:t>
      </w:r>
      <w:r w:rsidRPr="006E4C7F">
        <w:rPr>
          <w:rtl/>
        </w:rPr>
        <w:t xml:space="preserve"> </w:t>
      </w:r>
      <w:r w:rsidRPr="006E4C7F">
        <w:rPr>
          <w:rFonts w:hint="cs"/>
          <w:rtl/>
        </w:rPr>
        <w:t>أو</w:t>
      </w:r>
      <w:r w:rsidRPr="006E4C7F">
        <w:rPr>
          <w:rtl/>
        </w:rPr>
        <w:t xml:space="preserve"> </w:t>
      </w:r>
      <w:r w:rsidRPr="006E4C7F">
        <w:rPr>
          <w:rFonts w:hint="cs"/>
          <w:rtl/>
        </w:rPr>
        <w:t>بخروج</w:t>
      </w:r>
      <w:r w:rsidRPr="006E4C7F">
        <w:rPr>
          <w:rtl/>
        </w:rPr>
        <w:t xml:space="preserve"> </w:t>
      </w:r>
      <w:r w:rsidRPr="006E4C7F">
        <w:rPr>
          <w:rFonts w:hint="cs"/>
          <w:rtl/>
        </w:rPr>
        <w:t>لحاجة</w:t>
      </w:r>
      <w:r w:rsidRPr="006E4C7F">
        <w:rPr>
          <w:rtl/>
        </w:rPr>
        <w:t xml:space="preserve"> </w:t>
      </w:r>
      <w:r w:rsidRPr="006E4C7F">
        <w:rPr>
          <w:rFonts w:hint="cs"/>
          <w:rtl/>
        </w:rPr>
        <w:t>قبل</w:t>
      </w:r>
      <w:r w:rsidRPr="006E4C7F">
        <w:rPr>
          <w:rtl/>
        </w:rPr>
        <w:t xml:space="preserve"> </w:t>
      </w:r>
      <w:r w:rsidRPr="006E4C7F">
        <w:rPr>
          <w:rFonts w:hint="cs"/>
          <w:rtl/>
        </w:rPr>
        <w:t>تجاوز</w:t>
      </w:r>
      <w:r w:rsidRPr="006E4C7F">
        <w:rPr>
          <w:rtl/>
        </w:rPr>
        <w:t xml:space="preserve"> </w:t>
      </w:r>
      <w:r w:rsidRPr="006E4C7F">
        <w:rPr>
          <w:rFonts w:hint="cs"/>
          <w:rtl/>
        </w:rPr>
        <w:t>النصف</w:t>
      </w:r>
      <w:r w:rsidRPr="006E4C7F">
        <w:rPr>
          <w:rtl/>
        </w:rPr>
        <w:t xml:space="preserve"> </w:t>
      </w:r>
      <w:r w:rsidRPr="006E4C7F">
        <w:rPr>
          <w:rFonts w:hint="cs"/>
          <w:rtl/>
        </w:rPr>
        <w:t>وجب</w:t>
      </w:r>
      <w:r w:rsidRPr="006E4C7F">
        <w:rPr>
          <w:rtl/>
        </w:rPr>
        <w:t xml:space="preserve"> </w:t>
      </w:r>
      <w:r w:rsidRPr="006E4C7F">
        <w:rPr>
          <w:rFonts w:hint="cs"/>
          <w:rtl/>
        </w:rPr>
        <w:t>عليه</w:t>
      </w:r>
      <w:r w:rsidRPr="006E4C7F">
        <w:rPr>
          <w:rtl/>
        </w:rPr>
        <w:t xml:space="preserve"> </w:t>
      </w:r>
      <w:r w:rsidRPr="006E4C7F">
        <w:rPr>
          <w:rFonts w:hint="cs"/>
          <w:rtl/>
        </w:rPr>
        <w:t>الاستئناف</w:t>
      </w:r>
      <w:r w:rsidRPr="006E4C7F">
        <w:rPr>
          <w:rtl/>
        </w:rPr>
        <w:t xml:space="preserve"> </w:t>
      </w:r>
      <w:r w:rsidRPr="006E4C7F">
        <w:rPr>
          <w:rFonts w:hint="cs"/>
          <w:rtl/>
        </w:rPr>
        <w:t>لا</w:t>
      </w:r>
      <w:r w:rsidRPr="006E4C7F">
        <w:rPr>
          <w:rtl/>
        </w:rPr>
        <w:t xml:space="preserve"> </w:t>
      </w:r>
      <w:r w:rsidRPr="006E4C7F">
        <w:rPr>
          <w:rFonts w:hint="cs"/>
          <w:rtl/>
        </w:rPr>
        <w:t>بعده</w:t>
      </w:r>
      <w:r w:rsidRPr="006E4C7F">
        <w:rPr>
          <w:rtl/>
        </w:rPr>
        <w:t xml:space="preserve"> </w:t>
      </w:r>
      <w:r w:rsidRPr="006E4C7F">
        <w:rPr>
          <w:rFonts w:hint="cs"/>
          <w:rtl/>
        </w:rPr>
        <w:t>بل</w:t>
      </w:r>
      <w:r w:rsidRPr="006E4C7F">
        <w:rPr>
          <w:rtl/>
        </w:rPr>
        <w:t xml:space="preserve"> </w:t>
      </w:r>
      <w:r w:rsidRPr="006E4C7F">
        <w:rPr>
          <w:rFonts w:hint="cs"/>
          <w:rtl/>
        </w:rPr>
        <w:t>يجب</w:t>
      </w:r>
      <w:r w:rsidRPr="006E4C7F">
        <w:rPr>
          <w:rtl/>
        </w:rPr>
        <w:t xml:space="preserve"> </w:t>
      </w:r>
      <w:r w:rsidRPr="006E4C7F">
        <w:rPr>
          <w:rFonts w:hint="cs"/>
          <w:rtl/>
        </w:rPr>
        <w:t>عليه</w:t>
      </w:r>
      <w:r w:rsidRPr="006E4C7F">
        <w:rPr>
          <w:rtl/>
        </w:rPr>
        <w:t xml:space="preserve"> </w:t>
      </w:r>
      <w:r w:rsidRPr="006E4C7F">
        <w:rPr>
          <w:rFonts w:hint="cs"/>
          <w:rtl/>
        </w:rPr>
        <w:t>البناء</w:t>
      </w:r>
      <w:r w:rsidRPr="006E4C7F">
        <w:rPr>
          <w:rtl/>
        </w:rPr>
        <w:t xml:space="preserve"> </w:t>
      </w:r>
      <w:r w:rsidRPr="006E4C7F">
        <w:rPr>
          <w:rFonts w:hint="cs"/>
          <w:rtl/>
        </w:rPr>
        <w:t>و</w:t>
      </w:r>
      <w:r w:rsidRPr="006E4C7F">
        <w:rPr>
          <w:rtl/>
        </w:rPr>
        <w:t xml:space="preserve"> </w:t>
      </w:r>
      <w:r w:rsidRPr="006E4C7F">
        <w:rPr>
          <w:rFonts w:hint="cs"/>
          <w:rtl/>
        </w:rPr>
        <w:t>الإتمام</w:t>
      </w:r>
      <w:r w:rsidRPr="006E4C7F">
        <w:rPr>
          <w:rtl/>
        </w:rPr>
        <w:t xml:space="preserve"> </w:t>
      </w:r>
      <w:r w:rsidRPr="006E4C7F">
        <w:rPr>
          <w:rFonts w:hint="cs"/>
          <w:rtl/>
        </w:rPr>
        <w:t>و</w:t>
      </w:r>
      <w:r w:rsidRPr="006E4C7F">
        <w:rPr>
          <w:rtl/>
        </w:rPr>
        <w:t xml:space="preserve"> </w:t>
      </w:r>
      <w:r w:rsidRPr="006E4C7F">
        <w:rPr>
          <w:rFonts w:hint="cs"/>
          <w:rtl/>
        </w:rPr>
        <w:t>في</w:t>
      </w:r>
      <w:r w:rsidRPr="006E4C7F">
        <w:rPr>
          <w:rtl/>
        </w:rPr>
        <w:t xml:space="preserve"> </w:t>
      </w:r>
      <w:r w:rsidRPr="006E4C7F">
        <w:rPr>
          <w:rFonts w:hint="cs"/>
          <w:rtl/>
        </w:rPr>
        <w:t>الندب</w:t>
      </w:r>
      <w:r w:rsidRPr="006E4C7F">
        <w:rPr>
          <w:rtl/>
        </w:rPr>
        <w:t xml:space="preserve"> </w:t>
      </w:r>
      <w:r w:rsidRPr="006E4C7F">
        <w:rPr>
          <w:rFonts w:hint="cs"/>
          <w:rtl/>
        </w:rPr>
        <w:t>يبني</w:t>
      </w:r>
      <w:r w:rsidRPr="006E4C7F">
        <w:rPr>
          <w:rtl/>
        </w:rPr>
        <w:t xml:space="preserve"> </w:t>
      </w:r>
      <w:r w:rsidRPr="006E4C7F">
        <w:rPr>
          <w:rFonts w:hint="cs"/>
          <w:rtl/>
        </w:rPr>
        <w:t>و</w:t>
      </w:r>
      <w:r w:rsidRPr="006E4C7F">
        <w:rPr>
          <w:rtl/>
        </w:rPr>
        <w:t xml:space="preserve"> </w:t>
      </w:r>
      <w:r w:rsidRPr="006E4C7F">
        <w:rPr>
          <w:rFonts w:hint="cs"/>
          <w:rtl/>
        </w:rPr>
        <w:t>يتم</w:t>
      </w:r>
      <w:r w:rsidRPr="006E4C7F">
        <w:rPr>
          <w:rtl/>
        </w:rPr>
        <w:t xml:space="preserve"> </w:t>
      </w:r>
      <w:r w:rsidRPr="006E4C7F">
        <w:rPr>
          <w:rFonts w:hint="cs"/>
          <w:rtl/>
        </w:rPr>
        <w:t>مطلقا</w:t>
      </w:r>
      <w:r w:rsidRPr="006E4C7F">
        <w:rPr>
          <w:rtl/>
        </w:rPr>
        <w:t xml:space="preserve"> .....</w:t>
      </w:r>
      <w:r w:rsidR="0030446E">
        <w:rPr>
          <w:rtl/>
        </w:rPr>
        <w:t xml:space="preserve"> </w:t>
      </w:r>
      <w:r w:rsidRPr="006E4C7F">
        <w:rPr>
          <w:rFonts w:hint="cs"/>
          <w:rtl/>
        </w:rPr>
        <w:t>ص</w:t>
      </w:r>
      <w:r w:rsidRPr="006E4C7F">
        <w:rPr>
          <w:rtl/>
        </w:rPr>
        <w:t xml:space="preserve"> : 378</w:t>
      </w:r>
    </w:p>
  </w:footnote>
  <w:footnote w:id="509">
    <w:p w:rsidR="00615592" w:rsidRDefault="00615592" w:rsidP="00615592">
      <w:pPr>
        <w:pStyle w:val="a7"/>
        <w:rPr>
          <w:rtl/>
        </w:rPr>
      </w:pPr>
      <w:r>
        <w:rPr>
          <w:rStyle w:val="a9"/>
        </w:rPr>
        <w:footnoteRef/>
      </w:r>
      <w:r>
        <w:rPr>
          <w:rtl/>
        </w:rPr>
        <w:t xml:space="preserve"> </w:t>
      </w:r>
      <w:r w:rsidRPr="002215CB">
        <w:rPr>
          <w:rFonts w:hint="cs"/>
          <w:rtl/>
        </w:rPr>
        <w:t>وسائل</w:t>
      </w:r>
      <w:r w:rsidRPr="002215CB">
        <w:rPr>
          <w:rtl/>
        </w:rPr>
        <w:t xml:space="preserve"> </w:t>
      </w:r>
      <w:r w:rsidRPr="002215CB">
        <w:rPr>
          <w:rFonts w:hint="cs"/>
          <w:rtl/>
        </w:rPr>
        <w:t>الشيعة</w:t>
      </w:r>
      <w:r w:rsidR="00637709">
        <w:rPr>
          <w:rtl/>
        </w:rPr>
        <w:t xml:space="preserve">، </w:t>
      </w:r>
      <w:r w:rsidRPr="002215CB">
        <w:rPr>
          <w:rFonts w:hint="cs"/>
          <w:rtl/>
        </w:rPr>
        <w:t>ج‏</w:t>
      </w:r>
      <w:r w:rsidRPr="002215CB">
        <w:rPr>
          <w:rtl/>
        </w:rPr>
        <w:t>13</w:t>
      </w:r>
      <w:r w:rsidR="00637709">
        <w:rPr>
          <w:rtl/>
        </w:rPr>
        <w:t xml:space="preserve">، </w:t>
      </w:r>
      <w:r w:rsidRPr="002215CB">
        <w:rPr>
          <w:rtl/>
        </w:rPr>
        <w:t>379</w:t>
      </w:r>
      <w:r w:rsidR="00637709">
        <w:rPr>
          <w:rtl/>
        </w:rPr>
        <w:t xml:space="preserve">، </w:t>
      </w:r>
      <w:r w:rsidRPr="002215CB">
        <w:rPr>
          <w:rtl/>
        </w:rPr>
        <w:t xml:space="preserve">41 </w:t>
      </w:r>
      <w:r w:rsidRPr="002215CB">
        <w:rPr>
          <w:rFonts w:hint="cs"/>
          <w:rtl/>
        </w:rPr>
        <w:t>باب</w:t>
      </w:r>
      <w:r w:rsidRPr="002215CB">
        <w:rPr>
          <w:rtl/>
        </w:rPr>
        <w:t xml:space="preserve"> </w:t>
      </w:r>
      <w:r w:rsidRPr="002215CB">
        <w:rPr>
          <w:rFonts w:hint="cs"/>
          <w:rtl/>
        </w:rPr>
        <w:t>أن</w:t>
      </w:r>
      <w:r w:rsidRPr="002215CB">
        <w:rPr>
          <w:rtl/>
        </w:rPr>
        <w:t xml:space="preserve"> </w:t>
      </w:r>
      <w:r w:rsidRPr="002215CB">
        <w:rPr>
          <w:rFonts w:hint="cs"/>
          <w:rtl/>
        </w:rPr>
        <w:t>من</w:t>
      </w:r>
      <w:r w:rsidRPr="002215CB">
        <w:rPr>
          <w:rtl/>
        </w:rPr>
        <w:t xml:space="preserve"> </w:t>
      </w:r>
      <w:r w:rsidRPr="002215CB">
        <w:rPr>
          <w:rFonts w:hint="cs"/>
          <w:rtl/>
        </w:rPr>
        <w:t>قطع</w:t>
      </w:r>
      <w:r w:rsidRPr="002215CB">
        <w:rPr>
          <w:rtl/>
        </w:rPr>
        <w:t xml:space="preserve"> </w:t>
      </w:r>
      <w:r w:rsidRPr="002215CB">
        <w:rPr>
          <w:rFonts w:hint="cs"/>
          <w:rtl/>
        </w:rPr>
        <w:t>الطواف</w:t>
      </w:r>
      <w:r w:rsidRPr="002215CB">
        <w:rPr>
          <w:rtl/>
        </w:rPr>
        <w:t xml:space="preserve"> </w:t>
      </w:r>
      <w:r w:rsidRPr="002215CB">
        <w:rPr>
          <w:rFonts w:hint="cs"/>
          <w:rtl/>
        </w:rPr>
        <w:t>الواجب</w:t>
      </w:r>
      <w:r w:rsidRPr="002215CB">
        <w:rPr>
          <w:rtl/>
        </w:rPr>
        <w:t xml:space="preserve"> </w:t>
      </w:r>
      <w:r w:rsidRPr="002215CB">
        <w:rPr>
          <w:rFonts w:hint="cs"/>
          <w:rtl/>
        </w:rPr>
        <w:t>و</w:t>
      </w:r>
      <w:r w:rsidRPr="002215CB">
        <w:rPr>
          <w:rtl/>
        </w:rPr>
        <w:t xml:space="preserve"> </w:t>
      </w:r>
      <w:r w:rsidRPr="002215CB">
        <w:rPr>
          <w:rFonts w:hint="cs"/>
          <w:rtl/>
        </w:rPr>
        <w:t>لو</w:t>
      </w:r>
      <w:r w:rsidRPr="002215CB">
        <w:rPr>
          <w:rtl/>
        </w:rPr>
        <w:t xml:space="preserve"> </w:t>
      </w:r>
      <w:r w:rsidRPr="002215CB">
        <w:rPr>
          <w:rFonts w:hint="cs"/>
          <w:rtl/>
        </w:rPr>
        <w:t>بدخول</w:t>
      </w:r>
      <w:r w:rsidRPr="002215CB">
        <w:rPr>
          <w:rtl/>
        </w:rPr>
        <w:t xml:space="preserve"> </w:t>
      </w:r>
      <w:r w:rsidRPr="002215CB">
        <w:rPr>
          <w:rFonts w:hint="cs"/>
          <w:rtl/>
        </w:rPr>
        <w:t>الكعبة</w:t>
      </w:r>
      <w:r w:rsidRPr="002215CB">
        <w:rPr>
          <w:rtl/>
        </w:rPr>
        <w:t xml:space="preserve"> </w:t>
      </w:r>
      <w:r w:rsidRPr="002215CB">
        <w:rPr>
          <w:rFonts w:hint="cs"/>
          <w:rtl/>
        </w:rPr>
        <w:t>أو</w:t>
      </w:r>
      <w:r w:rsidRPr="002215CB">
        <w:rPr>
          <w:rtl/>
        </w:rPr>
        <w:t xml:space="preserve"> </w:t>
      </w:r>
      <w:r w:rsidRPr="002215CB">
        <w:rPr>
          <w:rFonts w:hint="cs"/>
          <w:rtl/>
        </w:rPr>
        <w:t>بخروج</w:t>
      </w:r>
      <w:r w:rsidRPr="002215CB">
        <w:rPr>
          <w:rtl/>
        </w:rPr>
        <w:t xml:space="preserve"> </w:t>
      </w:r>
      <w:r w:rsidRPr="002215CB">
        <w:rPr>
          <w:rFonts w:hint="cs"/>
          <w:rtl/>
        </w:rPr>
        <w:t>لحاجة</w:t>
      </w:r>
      <w:r w:rsidRPr="002215CB">
        <w:rPr>
          <w:rtl/>
        </w:rPr>
        <w:t xml:space="preserve"> </w:t>
      </w:r>
      <w:r w:rsidRPr="002215CB">
        <w:rPr>
          <w:rFonts w:hint="cs"/>
          <w:rtl/>
        </w:rPr>
        <w:t>قبل</w:t>
      </w:r>
      <w:r w:rsidRPr="002215CB">
        <w:rPr>
          <w:rtl/>
        </w:rPr>
        <w:t xml:space="preserve"> </w:t>
      </w:r>
      <w:r w:rsidRPr="002215CB">
        <w:rPr>
          <w:rFonts w:hint="cs"/>
          <w:rtl/>
        </w:rPr>
        <w:t>تجاوز</w:t>
      </w:r>
      <w:r w:rsidRPr="002215CB">
        <w:rPr>
          <w:rtl/>
        </w:rPr>
        <w:t xml:space="preserve"> </w:t>
      </w:r>
      <w:r w:rsidRPr="002215CB">
        <w:rPr>
          <w:rFonts w:hint="cs"/>
          <w:rtl/>
        </w:rPr>
        <w:t>النصف</w:t>
      </w:r>
      <w:r w:rsidRPr="002215CB">
        <w:rPr>
          <w:rtl/>
        </w:rPr>
        <w:t xml:space="preserve"> </w:t>
      </w:r>
      <w:r w:rsidRPr="002215CB">
        <w:rPr>
          <w:rFonts w:hint="cs"/>
          <w:rtl/>
        </w:rPr>
        <w:t>وجب</w:t>
      </w:r>
      <w:r w:rsidRPr="002215CB">
        <w:rPr>
          <w:rtl/>
        </w:rPr>
        <w:t xml:space="preserve"> </w:t>
      </w:r>
      <w:r w:rsidRPr="002215CB">
        <w:rPr>
          <w:rFonts w:hint="cs"/>
          <w:rtl/>
        </w:rPr>
        <w:t>عليه</w:t>
      </w:r>
      <w:r w:rsidRPr="002215CB">
        <w:rPr>
          <w:rtl/>
        </w:rPr>
        <w:t xml:space="preserve"> </w:t>
      </w:r>
      <w:r w:rsidRPr="002215CB">
        <w:rPr>
          <w:rFonts w:hint="cs"/>
          <w:rtl/>
        </w:rPr>
        <w:t>الاستئناف</w:t>
      </w:r>
      <w:r w:rsidRPr="002215CB">
        <w:rPr>
          <w:rtl/>
        </w:rPr>
        <w:t xml:space="preserve"> </w:t>
      </w:r>
      <w:r w:rsidRPr="002215CB">
        <w:rPr>
          <w:rFonts w:hint="cs"/>
          <w:rtl/>
        </w:rPr>
        <w:t>لا</w:t>
      </w:r>
      <w:r w:rsidRPr="002215CB">
        <w:rPr>
          <w:rtl/>
        </w:rPr>
        <w:t xml:space="preserve"> </w:t>
      </w:r>
      <w:r w:rsidRPr="002215CB">
        <w:rPr>
          <w:rFonts w:hint="cs"/>
          <w:rtl/>
        </w:rPr>
        <w:t>بعده</w:t>
      </w:r>
      <w:r w:rsidRPr="002215CB">
        <w:rPr>
          <w:rtl/>
        </w:rPr>
        <w:t xml:space="preserve"> </w:t>
      </w:r>
      <w:r w:rsidRPr="002215CB">
        <w:rPr>
          <w:rFonts w:hint="cs"/>
          <w:rtl/>
        </w:rPr>
        <w:t>بل</w:t>
      </w:r>
      <w:r w:rsidRPr="002215CB">
        <w:rPr>
          <w:rtl/>
        </w:rPr>
        <w:t xml:space="preserve"> </w:t>
      </w:r>
      <w:r w:rsidRPr="002215CB">
        <w:rPr>
          <w:rFonts w:hint="cs"/>
          <w:rtl/>
        </w:rPr>
        <w:t>يجب</w:t>
      </w:r>
      <w:r w:rsidRPr="002215CB">
        <w:rPr>
          <w:rtl/>
        </w:rPr>
        <w:t xml:space="preserve"> </w:t>
      </w:r>
      <w:r w:rsidRPr="002215CB">
        <w:rPr>
          <w:rFonts w:hint="cs"/>
          <w:rtl/>
        </w:rPr>
        <w:t>عليه</w:t>
      </w:r>
      <w:r w:rsidRPr="002215CB">
        <w:rPr>
          <w:rtl/>
        </w:rPr>
        <w:t xml:space="preserve"> </w:t>
      </w:r>
      <w:r w:rsidRPr="002215CB">
        <w:rPr>
          <w:rFonts w:hint="cs"/>
          <w:rtl/>
        </w:rPr>
        <w:t>البناء</w:t>
      </w:r>
      <w:r w:rsidRPr="002215CB">
        <w:rPr>
          <w:rtl/>
        </w:rPr>
        <w:t xml:space="preserve"> </w:t>
      </w:r>
      <w:r w:rsidRPr="002215CB">
        <w:rPr>
          <w:rFonts w:hint="cs"/>
          <w:rtl/>
        </w:rPr>
        <w:t>و</w:t>
      </w:r>
      <w:r w:rsidRPr="002215CB">
        <w:rPr>
          <w:rtl/>
        </w:rPr>
        <w:t xml:space="preserve"> </w:t>
      </w:r>
      <w:r w:rsidRPr="002215CB">
        <w:rPr>
          <w:rFonts w:hint="cs"/>
          <w:rtl/>
        </w:rPr>
        <w:t>الإتمام</w:t>
      </w:r>
      <w:r w:rsidRPr="002215CB">
        <w:rPr>
          <w:rtl/>
        </w:rPr>
        <w:t xml:space="preserve"> </w:t>
      </w:r>
      <w:r w:rsidRPr="002215CB">
        <w:rPr>
          <w:rFonts w:hint="cs"/>
          <w:rtl/>
        </w:rPr>
        <w:t>و</w:t>
      </w:r>
      <w:r w:rsidRPr="002215CB">
        <w:rPr>
          <w:rtl/>
        </w:rPr>
        <w:t xml:space="preserve"> </w:t>
      </w:r>
      <w:r w:rsidRPr="002215CB">
        <w:rPr>
          <w:rFonts w:hint="cs"/>
          <w:rtl/>
        </w:rPr>
        <w:t>في</w:t>
      </w:r>
      <w:r w:rsidRPr="002215CB">
        <w:rPr>
          <w:rtl/>
        </w:rPr>
        <w:t xml:space="preserve"> </w:t>
      </w:r>
      <w:r w:rsidRPr="002215CB">
        <w:rPr>
          <w:rFonts w:hint="cs"/>
          <w:rtl/>
        </w:rPr>
        <w:t>الندب</w:t>
      </w:r>
      <w:r w:rsidRPr="002215CB">
        <w:rPr>
          <w:rtl/>
        </w:rPr>
        <w:t xml:space="preserve"> </w:t>
      </w:r>
      <w:r w:rsidRPr="002215CB">
        <w:rPr>
          <w:rFonts w:hint="cs"/>
          <w:rtl/>
        </w:rPr>
        <w:t>يبني</w:t>
      </w:r>
      <w:r w:rsidRPr="002215CB">
        <w:rPr>
          <w:rtl/>
        </w:rPr>
        <w:t xml:space="preserve"> </w:t>
      </w:r>
      <w:r w:rsidRPr="002215CB">
        <w:rPr>
          <w:rFonts w:hint="cs"/>
          <w:rtl/>
        </w:rPr>
        <w:t>و</w:t>
      </w:r>
      <w:r w:rsidRPr="002215CB">
        <w:rPr>
          <w:rtl/>
        </w:rPr>
        <w:t xml:space="preserve"> </w:t>
      </w:r>
      <w:r w:rsidRPr="002215CB">
        <w:rPr>
          <w:rFonts w:hint="cs"/>
          <w:rtl/>
        </w:rPr>
        <w:t>يتم</w:t>
      </w:r>
      <w:r w:rsidRPr="002215CB">
        <w:rPr>
          <w:rtl/>
        </w:rPr>
        <w:t xml:space="preserve"> </w:t>
      </w:r>
      <w:r w:rsidRPr="002215CB">
        <w:rPr>
          <w:rFonts w:hint="cs"/>
          <w:rtl/>
        </w:rPr>
        <w:t>مطلقا</w:t>
      </w:r>
      <w:r w:rsidRPr="002215CB">
        <w:rPr>
          <w:rtl/>
        </w:rPr>
        <w:t xml:space="preserve"> .....</w:t>
      </w:r>
      <w:r w:rsidR="0030446E">
        <w:rPr>
          <w:rtl/>
        </w:rPr>
        <w:t xml:space="preserve"> </w:t>
      </w:r>
      <w:r w:rsidRPr="002215CB">
        <w:rPr>
          <w:rFonts w:hint="cs"/>
          <w:rtl/>
        </w:rPr>
        <w:t>ص</w:t>
      </w:r>
      <w:r w:rsidRPr="002215CB">
        <w:rPr>
          <w:rtl/>
        </w:rPr>
        <w:t xml:space="preserve"> : 378</w:t>
      </w:r>
    </w:p>
  </w:footnote>
  <w:footnote w:id="510">
    <w:p w:rsidR="00615592" w:rsidRDefault="00615592" w:rsidP="00615592">
      <w:pPr>
        <w:pStyle w:val="a7"/>
        <w:rPr>
          <w:rtl/>
        </w:rPr>
      </w:pPr>
      <w:r>
        <w:rPr>
          <w:rStyle w:val="a9"/>
        </w:rPr>
        <w:footnoteRef/>
      </w:r>
      <w:r>
        <w:rPr>
          <w:rtl/>
        </w:rPr>
        <w:t xml:space="preserve"> </w:t>
      </w:r>
      <w:r w:rsidRPr="00292923">
        <w:rPr>
          <w:rFonts w:hint="cs"/>
          <w:rtl/>
        </w:rPr>
        <w:t>مناسك</w:t>
      </w:r>
      <w:r w:rsidRPr="00292923">
        <w:rPr>
          <w:rtl/>
        </w:rPr>
        <w:t xml:space="preserve"> </w:t>
      </w:r>
      <w:r w:rsidRPr="00292923">
        <w:rPr>
          <w:rFonts w:hint="cs"/>
          <w:rtl/>
        </w:rPr>
        <w:t>الحج</w:t>
      </w:r>
      <w:r w:rsidRPr="00292923">
        <w:rPr>
          <w:rtl/>
        </w:rPr>
        <w:t xml:space="preserve"> (</w:t>
      </w:r>
      <w:r w:rsidRPr="00292923">
        <w:rPr>
          <w:rFonts w:hint="cs"/>
          <w:rtl/>
        </w:rPr>
        <w:t>للخوئي</w:t>
      </w:r>
      <w:r w:rsidRPr="00292923">
        <w:rPr>
          <w:rtl/>
        </w:rPr>
        <w:t>)</w:t>
      </w:r>
      <w:r w:rsidRPr="00292923">
        <w:rPr>
          <w:rFonts w:hint="cs"/>
          <w:rtl/>
        </w:rPr>
        <w:t>،</w:t>
      </w:r>
      <w:r w:rsidRPr="00292923">
        <w:rPr>
          <w:rtl/>
        </w:rPr>
        <w:t xml:space="preserve"> </w:t>
      </w:r>
      <w:r w:rsidRPr="00292923">
        <w:rPr>
          <w:rFonts w:hint="cs"/>
          <w:rtl/>
        </w:rPr>
        <w:t>ص</w:t>
      </w:r>
      <w:r w:rsidRPr="00292923">
        <w:rPr>
          <w:rtl/>
        </w:rPr>
        <w:t>: 134</w:t>
      </w:r>
    </w:p>
  </w:footnote>
  <w:footnote w:id="511">
    <w:p w:rsidR="00615592" w:rsidRDefault="00615592" w:rsidP="00615592">
      <w:pPr>
        <w:pStyle w:val="a7"/>
        <w:rPr>
          <w:rtl/>
        </w:rPr>
      </w:pPr>
      <w:r>
        <w:rPr>
          <w:rStyle w:val="a9"/>
        </w:rPr>
        <w:footnoteRef/>
      </w:r>
      <w:r>
        <w:rPr>
          <w:rtl/>
        </w:rPr>
        <w:t xml:space="preserve"> </w:t>
      </w:r>
      <w:r w:rsidRPr="00195FCC">
        <w:rPr>
          <w:rFonts w:hint="cs"/>
          <w:rtl/>
        </w:rPr>
        <w:t>مناسك</w:t>
      </w:r>
      <w:r w:rsidRPr="00195FCC">
        <w:rPr>
          <w:rtl/>
        </w:rPr>
        <w:t xml:space="preserve"> </w:t>
      </w:r>
      <w:r w:rsidRPr="00195FCC">
        <w:rPr>
          <w:rFonts w:hint="cs"/>
          <w:rtl/>
        </w:rPr>
        <w:t>الحج</w:t>
      </w:r>
      <w:r w:rsidRPr="00195FCC">
        <w:rPr>
          <w:rtl/>
        </w:rPr>
        <w:t xml:space="preserve"> (</w:t>
      </w:r>
      <w:r w:rsidRPr="00195FCC">
        <w:rPr>
          <w:rFonts w:hint="cs"/>
          <w:rtl/>
        </w:rPr>
        <w:t>للخوئي</w:t>
      </w:r>
      <w:r w:rsidRPr="00195FCC">
        <w:rPr>
          <w:rtl/>
        </w:rPr>
        <w:t>)</w:t>
      </w:r>
      <w:r w:rsidRPr="00195FCC">
        <w:rPr>
          <w:rFonts w:hint="cs"/>
          <w:rtl/>
        </w:rPr>
        <w:t>،</w:t>
      </w:r>
      <w:r w:rsidRPr="00195FCC">
        <w:rPr>
          <w:rtl/>
        </w:rPr>
        <w:t xml:space="preserve"> </w:t>
      </w:r>
      <w:r w:rsidRPr="00195FCC">
        <w:rPr>
          <w:rFonts w:hint="cs"/>
          <w:rtl/>
        </w:rPr>
        <w:t>ص</w:t>
      </w:r>
      <w:r w:rsidRPr="00195FCC">
        <w:rPr>
          <w:rtl/>
        </w:rPr>
        <w:t>: 135</w:t>
      </w:r>
    </w:p>
  </w:footnote>
  <w:footnote w:id="512">
    <w:p w:rsidR="00615592" w:rsidRDefault="00615592" w:rsidP="00615592">
      <w:pPr>
        <w:pStyle w:val="a7"/>
        <w:rPr>
          <w:rtl/>
        </w:rPr>
      </w:pPr>
      <w:r>
        <w:rPr>
          <w:rStyle w:val="a9"/>
        </w:rPr>
        <w:footnoteRef/>
      </w:r>
      <w:r>
        <w:rPr>
          <w:rtl/>
        </w:rPr>
        <w:t xml:space="preserve"> </w:t>
      </w:r>
      <w:r w:rsidRPr="003C0365">
        <w:rPr>
          <w:rFonts w:hint="cs"/>
          <w:rtl/>
        </w:rPr>
        <w:t>وسائل</w:t>
      </w:r>
      <w:r w:rsidRPr="003C0365">
        <w:rPr>
          <w:rtl/>
        </w:rPr>
        <w:t xml:space="preserve"> </w:t>
      </w:r>
      <w:r w:rsidRPr="003C0365">
        <w:rPr>
          <w:rFonts w:hint="cs"/>
          <w:rtl/>
        </w:rPr>
        <w:t>الشيعة</w:t>
      </w:r>
      <w:r w:rsidR="00637709">
        <w:rPr>
          <w:rtl/>
        </w:rPr>
        <w:t xml:space="preserve">، </w:t>
      </w:r>
      <w:r w:rsidRPr="003C0365">
        <w:rPr>
          <w:rFonts w:hint="cs"/>
          <w:rtl/>
        </w:rPr>
        <w:t>ج‏</w:t>
      </w:r>
      <w:r w:rsidRPr="003C0365">
        <w:rPr>
          <w:rtl/>
        </w:rPr>
        <w:t>13</w:t>
      </w:r>
      <w:r w:rsidR="00637709">
        <w:rPr>
          <w:rtl/>
        </w:rPr>
        <w:t xml:space="preserve">، </w:t>
      </w:r>
      <w:r w:rsidRPr="003C0365">
        <w:rPr>
          <w:rtl/>
        </w:rPr>
        <w:t>356</w:t>
      </w:r>
      <w:r w:rsidR="00637709">
        <w:rPr>
          <w:rtl/>
        </w:rPr>
        <w:t xml:space="preserve">، </w:t>
      </w:r>
      <w:r w:rsidRPr="003C0365">
        <w:rPr>
          <w:rtl/>
        </w:rPr>
        <w:t xml:space="preserve">31 </w:t>
      </w:r>
      <w:r w:rsidRPr="003C0365">
        <w:rPr>
          <w:rFonts w:hint="cs"/>
          <w:rtl/>
        </w:rPr>
        <w:t>باب</w:t>
      </w:r>
      <w:r w:rsidRPr="003C0365">
        <w:rPr>
          <w:rtl/>
        </w:rPr>
        <w:t xml:space="preserve"> </w:t>
      </w:r>
      <w:r w:rsidRPr="003C0365">
        <w:rPr>
          <w:rFonts w:hint="cs"/>
          <w:rtl/>
        </w:rPr>
        <w:t>أن</w:t>
      </w:r>
      <w:r w:rsidRPr="003C0365">
        <w:rPr>
          <w:rtl/>
        </w:rPr>
        <w:t xml:space="preserve"> </w:t>
      </w:r>
      <w:r w:rsidRPr="003C0365">
        <w:rPr>
          <w:rFonts w:hint="cs"/>
          <w:rtl/>
        </w:rPr>
        <w:t>من</w:t>
      </w:r>
      <w:r w:rsidRPr="003C0365">
        <w:rPr>
          <w:rtl/>
        </w:rPr>
        <w:t xml:space="preserve"> </w:t>
      </w:r>
      <w:r w:rsidRPr="003C0365">
        <w:rPr>
          <w:rFonts w:hint="cs"/>
          <w:rtl/>
        </w:rPr>
        <w:t>طاف</w:t>
      </w:r>
      <w:r w:rsidRPr="003C0365">
        <w:rPr>
          <w:rtl/>
        </w:rPr>
        <w:t xml:space="preserve"> </w:t>
      </w:r>
      <w:r w:rsidRPr="003C0365">
        <w:rPr>
          <w:rFonts w:hint="cs"/>
          <w:rtl/>
        </w:rPr>
        <w:t>واجبا</w:t>
      </w:r>
      <w:r w:rsidRPr="003C0365">
        <w:rPr>
          <w:rtl/>
        </w:rPr>
        <w:t xml:space="preserve"> </w:t>
      </w:r>
      <w:r w:rsidRPr="003C0365">
        <w:rPr>
          <w:rFonts w:hint="cs"/>
          <w:rtl/>
        </w:rPr>
        <w:t>فاختصر</w:t>
      </w:r>
      <w:r w:rsidRPr="003C0365">
        <w:rPr>
          <w:rtl/>
        </w:rPr>
        <w:t xml:space="preserve"> </w:t>
      </w:r>
      <w:r w:rsidRPr="003C0365">
        <w:rPr>
          <w:rFonts w:hint="cs"/>
          <w:rtl/>
        </w:rPr>
        <w:t>في</w:t>
      </w:r>
      <w:r w:rsidRPr="003C0365">
        <w:rPr>
          <w:rtl/>
        </w:rPr>
        <w:t xml:space="preserve"> </w:t>
      </w:r>
      <w:r w:rsidRPr="003C0365">
        <w:rPr>
          <w:rFonts w:hint="cs"/>
          <w:rtl/>
        </w:rPr>
        <w:t>الحجر</w:t>
      </w:r>
      <w:r w:rsidRPr="003C0365">
        <w:rPr>
          <w:rtl/>
        </w:rPr>
        <w:t xml:space="preserve"> </w:t>
      </w:r>
      <w:r w:rsidRPr="003C0365">
        <w:rPr>
          <w:rFonts w:hint="cs"/>
          <w:rtl/>
        </w:rPr>
        <w:t>وجب</w:t>
      </w:r>
      <w:r w:rsidRPr="003C0365">
        <w:rPr>
          <w:rtl/>
        </w:rPr>
        <w:t xml:space="preserve"> </w:t>
      </w:r>
      <w:r w:rsidRPr="003C0365">
        <w:rPr>
          <w:rFonts w:hint="cs"/>
          <w:rtl/>
        </w:rPr>
        <w:t>أن</w:t>
      </w:r>
      <w:r w:rsidRPr="003C0365">
        <w:rPr>
          <w:rtl/>
        </w:rPr>
        <w:t xml:space="preserve"> </w:t>
      </w:r>
      <w:r w:rsidRPr="003C0365">
        <w:rPr>
          <w:rFonts w:hint="cs"/>
          <w:rtl/>
        </w:rPr>
        <w:t>يعيد</w:t>
      </w:r>
      <w:r w:rsidRPr="003C0365">
        <w:rPr>
          <w:rtl/>
        </w:rPr>
        <w:t xml:space="preserve"> </w:t>
      </w:r>
      <w:r w:rsidRPr="003C0365">
        <w:rPr>
          <w:rFonts w:hint="cs"/>
          <w:rtl/>
        </w:rPr>
        <w:t>الطواف</w:t>
      </w:r>
      <w:r w:rsidRPr="003C0365">
        <w:rPr>
          <w:rtl/>
        </w:rPr>
        <w:t xml:space="preserve"> </w:t>
      </w:r>
      <w:r w:rsidRPr="003C0365">
        <w:rPr>
          <w:rFonts w:hint="cs"/>
          <w:rtl/>
        </w:rPr>
        <w:t>فإن</w:t>
      </w:r>
      <w:r w:rsidRPr="003C0365">
        <w:rPr>
          <w:rtl/>
        </w:rPr>
        <w:t xml:space="preserve"> </w:t>
      </w:r>
      <w:r w:rsidRPr="003C0365">
        <w:rPr>
          <w:rFonts w:hint="cs"/>
          <w:rtl/>
        </w:rPr>
        <w:t>اختصر</w:t>
      </w:r>
      <w:r w:rsidRPr="003C0365">
        <w:rPr>
          <w:rtl/>
        </w:rPr>
        <w:t xml:space="preserve"> </w:t>
      </w:r>
      <w:r w:rsidRPr="003C0365">
        <w:rPr>
          <w:rFonts w:hint="cs"/>
          <w:rtl/>
        </w:rPr>
        <w:t>شوطا</w:t>
      </w:r>
      <w:r w:rsidRPr="003C0365">
        <w:rPr>
          <w:rtl/>
        </w:rPr>
        <w:t xml:space="preserve"> </w:t>
      </w:r>
      <w:r w:rsidRPr="003C0365">
        <w:rPr>
          <w:rFonts w:hint="cs"/>
          <w:rtl/>
        </w:rPr>
        <w:t>واحدا</w:t>
      </w:r>
      <w:r w:rsidRPr="003C0365">
        <w:rPr>
          <w:rtl/>
        </w:rPr>
        <w:t xml:space="preserve"> </w:t>
      </w:r>
      <w:r w:rsidRPr="003C0365">
        <w:rPr>
          <w:rFonts w:hint="cs"/>
          <w:rtl/>
        </w:rPr>
        <w:t>أعاده</w:t>
      </w:r>
      <w:r w:rsidRPr="003C0365">
        <w:rPr>
          <w:rtl/>
        </w:rPr>
        <w:t xml:space="preserve"> </w:t>
      </w:r>
      <w:r w:rsidRPr="003C0365">
        <w:rPr>
          <w:rFonts w:hint="cs"/>
          <w:rtl/>
        </w:rPr>
        <w:t>و</w:t>
      </w:r>
      <w:r w:rsidRPr="003C0365">
        <w:rPr>
          <w:rtl/>
        </w:rPr>
        <w:t xml:space="preserve"> </w:t>
      </w:r>
      <w:r w:rsidRPr="003C0365">
        <w:rPr>
          <w:rFonts w:hint="cs"/>
          <w:rtl/>
        </w:rPr>
        <w:t>كذا</w:t>
      </w:r>
      <w:r w:rsidRPr="003C0365">
        <w:rPr>
          <w:rtl/>
        </w:rPr>
        <w:t xml:space="preserve"> </w:t>
      </w:r>
      <w:r w:rsidRPr="003C0365">
        <w:rPr>
          <w:rFonts w:hint="cs"/>
          <w:rtl/>
        </w:rPr>
        <w:t>ما</w:t>
      </w:r>
      <w:r w:rsidRPr="003C0365">
        <w:rPr>
          <w:rtl/>
        </w:rPr>
        <w:t xml:space="preserve"> </w:t>
      </w:r>
      <w:r w:rsidRPr="003C0365">
        <w:rPr>
          <w:rFonts w:hint="cs"/>
          <w:rtl/>
        </w:rPr>
        <w:t>زاد</w:t>
      </w:r>
      <w:r w:rsidRPr="003C0365">
        <w:rPr>
          <w:rtl/>
        </w:rPr>
        <w:t xml:space="preserve"> </w:t>
      </w:r>
      <w:r w:rsidRPr="003C0365">
        <w:rPr>
          <w:rFonts w:hint="cs"/>
          <w:rtl/>
        </w:rPr>
        <w:t>و</w:t>
      </w:r>
      <w:r w:rsidRPr="003C0365">
        <w:rPr>
          <w:rtl/>
        </w:rPr>
        <w:t xml:space="preserve"> </w:t>
      </w:r>
      <w:r w:rsidRPr="003C0365">
        <w:rPr>
          <w:rFonts w:hint="cs"/>
          <w:rtl/>
        </w:rPr>
        <w:t>وجوب</w:t>
      </w:r>
      <w:r w:rsidRPr="003C0365">
        <w:rPr>
          <w:rtl/>
        </w:rPr>
        <w:t xml:space="preserve"> </w:t>
      </w:r>
      <w:r w:rsidRPr="003C0365">
        <w:rPr>
          <w:rFonts w:hint="cs"/>
          <w:rtl/>
        </w:rPr>
        <w:t>الابتداء</w:t>
      </w:r>
      <w:r w:rsidRPr="003C0365">
        <w:rPr>
          <w:rtl/>
        </w:rPr>
        <w:t xml:space="preserve"> </w:t>
      </w:r>
      <w:r w:rsidRPr="003C0365">
        <w:rPr>
          <w:rFonts w:hint="cs"/>
          <w:rtl/>
        </w:rPr>
        <w:t>في</w:t>
      </w:r>
      <w:r w:rsidRPr="003C0365">
        <w:rPr>
          <w:rtl/>
        </w:rPr>
        <w:t xml:space="preserve"> </w:t>
      </w:r>
      <w:r w:rsidRPr="003C0365">
        <w:rPr>
          <w:rFonts w:hint="cs"/>
          <w:rtl/>
        </w:rPr>
        <w:t>كل</w:t>
      </w:r>
      <w:r w:rsidRPr="003C0365">
        <w:rPr>
          <w:rtl/>
        </w:rPr>
        <w:t xml:space="preserve"> </w:t>
      </w:r>
      <w:r w:rsidRPr="003C0365">
        <w:rPr>
          <w:rFonts w:hint="cs"/>
          <w:rtl/>
        </w:rPr>
        <w:t>شوط</w:t>
      </w:r>
      <w:r w:rsidRPr="003C0365">
        <w:rPr>
          <w:rtl/>
        </w:rPr>
        <w:t xml:space="preserve"> </w:t>
      </w:r>
      <w:r w:rsidRPr="003C0365">
        <w:rPr>
          <w:rFonts w:hint="cs"/>
          <w:rtl/>
        </w:rPr>
        <w:t>بالحجر</w:t>
      </w:r>
      <w:r w:rsidRPr="003C0365">
        <w:rPr>
          <w:rtl/>
        </w:rPr>
        <w:t xml:space="preserve"> </w:t>
      </w:r>
      <w:r w:rsidRPr="003C0365">
        <w:rPr>
          <w:rFonts w:hint="cs"/>
          <w:rtl/>
        </w:rPr>
        <w:t>الأسود</w:t>
      </w:r>
      <w:r w:rsidRPr="003C0365">
        <w:rPr>
          <w:rtl/>
        </w:rPr>
        <w:t xml:space="preserve"> </w:t>
      </w:r>
      <w:r w:rsidRPr="003C0365">
        <w:rPr>
          <w:rFonts w:hint="cs"/>
          <w:rtl/>
        </w:rPr>
        <w:t>و</w:t>
      </w:r>
      <w:r w:rsidRPr="003C0365">
        <w:rPr>
          <w:rtl/>
        </w:rPr>
        <w:t xml:space="preserve"> </w:t>
      </w:r>
      <w:r w:rsidRPr="003C0365">
        <w:rPr>
          <w:rFonts w:hint="cs"/>
          <w:rtl/>
        </w:rPr>
        <w:t>الختم</w:t>
      </w:r>
      <w:r w:rsidRPr="003C0365">
        <w:rPr>
          <w:rtl/>
        </w:rPr>
        <w:t xml:space="preserve"> </w:t>
      </w:r>
      <w:r w:rsidRPr="003C0365">
        <w:rPr>
          <w:rFonts w:hint="cs"/>
          <w:rtl/>
        </w:rPr>
        <w:t>به</w:t>
      </w:r>
      <w:r w:rsidRPr="003C0365">
        <w:rPr>
          <w:rtl/>
        </w:rPr>
        <w:t xml:space="preserve"> .....</w:t>
      </w:r>
      <w:r w:rsidR="0030446E">
        <w:rPr>
          <w:rtl/>
        </w:rPr>
        <w:t xml:space="preserve"> </w:t>
      </w:r>
      <w:r w:rsidRPr="003C0365">
        <w:rPr>
          <w:rFonts w:hint="cs"/>
          <w:rtl/>
        </w:rPr>
        <w:t>ص</w:t>
      </w:r>
      <w:r w:rsidRPr="003C0365">
        <w:rPr>
          <w:rtl/>
        </w:rPr>
        <w:t xml:space="preserve"> : 356</w:t>
      </w:r>
    </w:p>
  </w:footnote>
  <w:footnote w:id="513">
    <w:p w:rsidR="00615592" w:rsidRDefault="00615592" w:rsidP="00615592">
      <w:pPr>
        <w:pStyle w:val="a7"/>
      </w:pPr>
      <w:r>
        <w:rPr>
          <w:rStyle w:val="a9"/>
        </w:rPr>
        <w:footnoteRef/>
      </w:r>
      <w:r>
        <w:rPr>
          <w:rtl/>
        </w:rPr>
        <w:t xml:space="preserve"> </w:t>
      </w:r>
      <w:r w:rsidRPr="003C0365">
        <w:rPr>
          <w:rFonts w:hint="cs"/>
          <w:rtl/>
        </w:rPr>
        <w:t>من</w:t>
      </w:r>
      <w:r w:rsidRPr="003C0365">
        <w:rPr>
          <w:rtl/>
        </w:rPr>
        <w:t xml:space="preserve"> </w:t>
      </w:r>
      <w:r w:rsidRPr="003C0365">
        <w:rPr>
          <w:rFonts w:hint="cs"/>
          <w:rtl/>
        </w:rPr>
        <w:t>لا</w:t>
      </w:r>
      <w:r w:rsidRPr="003C0365">
        <w:rPr>
          <w:rtl/>
        </w:rPr>
        <w:t xml:space="preserve"> </w:t>
      </w:r>
      <w:r w:rsidRPr="003C0365">
        <w:rPr>
          <w:rFonts w:hint="cs"/>
          <w:rtl/>
        </w:rPr>
        <w:t>يحضره</w:t>
      </w:r>
      <w:r w:rsidRPr="003C0365">
        <w:rPr>
          <w:rtl/>
        </w:rPr>
        <w:t xml:space="preserve"> </w:t>
      </w:r>
      <w:r w:rsidRPr="003C0365">
        <w:rPr>
          <w:rFonts w:hint="cs"/>
          <w:rtl/>
        </w:rPr>
        <w:t>الفقيه</w:t>
      </w:r>
      <w:r w:rsidR="00637709">
        <w:rPr>
          <w:rtl/>
        </w:rPr>
        <w:t xml:space="preserve">، </w:t>
      </w:r>
      <w:r w:rsidRPr="003C0365">
        <w:rPr>
          <w:rFonts w:hint="cs"/>
          <w:rtl/>
        </w:rPr>
        <w:t>ج‏</w:t>
      </w:r>
      <w:r w:rsidRPr="003C0365">
        <w:rPr>
          <w:rtl/>
        </w:rPr>
        <w:t>2</w:t>
      </w:r>
      <w:r w:rsidR="00637709">
        <w:rPr>
          <w:rtl/>
        </w:rPr>
        <w:t xml:space="preserve">، </w:t>
      </w:r>
      <w:r w:rsidRPr="003C0365">
        <w:rPr>
          <w:rtl/>
        </w:rPr>
        <w:t>398</w:t>
      </w:r>
      <w:r w:rsidR="00637709">
        <w:rPr>
          <w:rtl/>
        </w:rPr>
        <w:t xml:space="preserve">، </w:t>
      </w:r>
      <w:r w:rsidRPr="003C0365">
        <w:rPr>
          <w:rFonts w:hint="cs"/>
          <w:rtl/>
        </w:rPr>
        <w:t>باب</w:t>
      </w:r>
      <w:r w:rsidRPr="003C0365">
        <w:rPr>
          <w:rtl/>
        </w:rPr>
        <w:t xml:space="preserve"> </w:t>
      </w:r>
      <w:r w:rsidRPr="003C0365">
        <w:rPr>
          <w:rFonts w:hint="cs"/>
          <w:rtl/>
        </w:rPr>
        <w:t>ما</w:t>
      </w:r>
      <w:r w:rsidRPr="003C0365">
        <w:rPr>
          <w:rtl/>
        </w:rPr>
        <w:t xml:space="preserve"> </w:t>
      </w:r>
      <w:r w:rsidRPr="003C0365">
        <w:rPr>
          <w:rFonts w:hint="cs"/>
          <w:rtl/>
        </w:rPr>
        <w:t>يجب</w:t>
      </w:r>
      <w:r w:rsidRPr="003C0365">
        <w:rPr>
          <w:rtl/>
        </w:rPr>
        <w:t xml:space="preserve"> </w:t>
      </w:r>
      <w:r w:rsidRPr="003C0365">
        <w:rPr>
          <w:rFonts w:hint="cs"/>
          <w:rtl/>
        </w:rPr>
        <w:t>على</w:t>
      </w:r>
      <w:r w:rsidRPr="003C0365">
        <w:rPr>
          <w:rtl/>
        </w:rPr>
        <w:t xml:space="preserve"> </w:t>
      </w:r>
      <w:r w:rsidRPr="003C0365">
        <w:rPr>
          <w:rFonts w:hint="cs"/>
          <w:rtl/>
        </w:rPr>
        <w:t>من</w:t>
      </w:r>
      <w:r w:rsidRPr="003C0365">
        <w:rPr>
          <w:rtl/>
        </w:rPr>
        <w:t xml:space="preserve"> </w:t>
      </w:r>
      <w:r w:rsidRPr="003C0365">
        <w:rPr>
          <w:rFonts w:hint="cs"/>
          <w:rtl/>
        </w:rPr>
        <w:t>اختصر</w:t>
      </w:r>
      <w:r w:rsidRPr="003C0365">
        <w:rPr>
          <w:rtl/>
        </w:rPr>
        <w:t xml:space="preserve"> </w:t>
      </w:r>
      <w:r w:rsidRPr="003C0365">
        <w:rPr>
          <w:rFonts w:hint="cs"/>
          <w:rtl/>
        </w:rPr>
        <w:t>شوطا</w:t>
      </w:r>
      <w:r w:rsidRPr="003C0365">
        <w:rPr>
          <w:rtl/>
        </w:rPr>
        <w:t xml:space="preserve"> </w:t>
      </w:r>
      <w:r w:rsidRPr="003C0365">
        <w:rPr>
          <w:rFonts w:hint="cs"/>
          <w:rtl/>
        </w:rPr>
        <w:t>في</w:t>
      </w:r>
      <w:r w:rsidRPr="003C0365">
        <w:rPr>
          <w:rtl/>
        </w:rPr>
        <w:t xml:space="preserve"> </w:t>
      </w:r>
      <w:r w:rsidRPr="003C0365">
        <w:rPr>
          <w:rFonts w:hint="cs"/>
          <w:rtl/>
        </w:rPr>
        <w:t>الحجر</w:t>
      </w:r>
      <w:r w:rsidRPr="003C0365">
        <w:rPr>
          <w:rtl/>
        </w:rPr>
        <w:t xml:space="preserve"> .....</w:t>
      </w:r>
      <w:r w:rsidR="0030446E">
        <w:rPr>
          <w:rtl/>
        </w:rPr>
        <w:t xml:space="preserve"> </w:t>
      </w:r>
      <w:r w:rsidRPr="003C0365">
        <w:rPr>
          <w:rFonts w:hint="cs"/>
          <w:rtl/>
        </w:rPr>
        <w:t>ص</w:t>
      </w:r>
      <w:r w:rsidRPr="003C0365">
        <w:rPr>
          <w:rtl/>
        </w:rPr>
        <w:t xml:space="preserve"> : 398</w:t>
      </w:r>
    </w:p>
  </w:footnote>
  <w:footnote w:id="514">
    <w:p w:rsidR="00615592" w:rsidRDefault="00615592" w:rsidP="00615592">
      <w:pPr>
        <w:pStyle w:val="a7"/>
      </w:pPr>
      <w:r>
        <w:rPr>
          <w:rStyle w:val="a9"/>
        </w:rPr>
        <w:footnoteRef/>
      </w:r>
      <w:r>
        <w:rPr>
          <w:rtl/>
        </w:rPr>
        <w:t xml:space="preserve"> </w:t>
      </w:r>
      <w:r w:rsidRPr="00C52E6B">
        <w:rPr>
          <w:rFonts w:hint="cs"/>
          <w:rtl/>
        </w:rPr>
        <w:t>وسائل</w:t>
      </w:r>
      <w:r w:rsidRPr="00C52E6B">
        <w:rPr>
          <w:rtl/>
        </w:rPr>
        <w:t xml:space="preserve"> </w:t>
      </w:r>
      <w:r w:rsidRPr="00C52E6B">
        <w:rPr>
          <w:rFonts w:hint="cs"/>
          <w:rtl/>
        </w:rPr>
        <w:t>الشيعة</w:t>
      </w:r>
      <w:r w:rsidR="00637709">
        <w:rPr>
          <w:rtl/>
        </w:rPr>
        <w:t xml:space="preserve">، </w:t>
      </w:r>
      <w:r w:rsidRPr="00C52E6B">
        <w:rPr>
          <w:rFonts w:hint="cs"/>
          <w:rtl/>
        </w:rPr>
        <w:t>ج‏</w:t>
      </w:r>
      <w:r w:rsidRPr="00C52E6B">
        <w:rPr>
          <w:rtl/>
        </w:rPr>
        <w:t>13</w:t>
      </w:r>
      <w:r w:rsidR="00637709">
        <w:rPr>
          <w:rtl/>
        </w:rPr>
        <w:t xml:space="preserve">، </w:t>
      </w:r>
      <w:r w:rsidRPr="00C52E6B">
        <w:rPr>
          <w:rtl/>
        </w:rPr>
        <w:t>356</w:t>
      </w:r>
      <w:r w:rsidR="00637709">
        <w:rPr>
          <w:rtl/>
        </w:rPr>
        <w:t xml:space="preserve">، </w:t>
      </w:r>
      <w:r w:rsidRPr="00C52E6B">
        <w:rPr>
          <w:rtl/>
        </w:rPr>
        <w:t xml:space="preserve">31 </w:t>
      </w:r>
      <w:r w:rsidRPr="00C52E6B">
        <w:rPr>
          <w:rFonts w:hint="cs"/>
          <w:rtl/>
        </w:rPr>
        <w:t>باب</w:t>
      </w:r>
      <w:r w:rsidRPr="00C52E6B">
        <w:rPr>
          <w:rtl/>
        </w:rPr>
        <w:t xml:space="preserve"> </w:t>
      </w:r>
      <w:r w:rsidRPr="00C52E6B">
        <w:rPr>
          <w:rFonts w:hint="cs"/>
          <w:rtl/>
        </w:rPr>
        <w:t>أن</w:t>
      </w:r>
      <w:r w:rsidRPr="00C52E6B">
        <w:rPr>
          <w:rtl/>
        </w:rPr>
        <w:t xml:space="preserve"> </w:t>
      </w:r>
      <w:r w:rsidRPr="00C52E6B">
        <w:rPr>
          <w:rFonts w:hint="cs"/>
          <w:rtl/>
        </w:rPr>
        <w:t>من</w:t>
      </w:r>
      <w:r w:rsidRPr="00C52E6B">
        <w:rPr>
          <w:rtl/>
        </w:rPr>
        <w:t xml:space="preserve"> </w:t>
      </w:r>
      <w:r w:rsidRPr="00C52E6B">
        <w:rPr>
          <w:rFonts w:hint="cs"/>
          <w:rtl/>
        </w:rPr>
        <w:t>طاف</w:t>
      </w:r>
      <w:r w:rsidRPr="00C52E6B">
        <w:rPr>
          <w:rtl/>
        </w:rPr>
        <w:t xml:space="preserve"> </w:t>
      </w:r>
      <w:r w:rsidRPr="00C52E6B">
        <w:rPr>
          <w:rFonts w:hint="cs"/>
          <w:rtl/>
        </w:rPr>
        <w:t>واجبا</w:t>
      </w:r>
      <w:r w:rsidRPr="00C52E6B">
        <w:rPr>
          <w:rtl/>
        </w:rPr>
        <w:t xml:space="preserve"> </w:t>
      </w:r>
      <w:r w:rsidRPr="00C52E6B">
        <w:rPr>
          <w:rFonts w:hint="cs"/>
          <w:rtl/>
        </w:rPr>
        <w:t>فاختصر</w:t>
      </w:r>
      <w:r w:rsidRPr="00C52E6B">
        <w:rPr>
          <w:rtl/>
        </w:rPr>
        <w:t xml:space="preserve"> </w:t>
      </w:r>
      <w:r w:rsidRPr="00C52E6B">
        <w:rPr>
          <w:rFonts w:hint="cs"/>
          <w:rtl/>
        </w:rPr>
        <w:t>في</w:t>
      </w:r>
      <w:r w:rsidRPr="00C52E6B">
        <w:rPr>
          <w:rtl/>
        </w:rPr>
        <w:t xml:space="preserve"> </w:t>
      </w:r>
      <w:r w:rsidRPr="00C52E6B">
        <w:rPr>
          <w:rFonts w:hint="cs"/>
          <w:rtl/>
        </w:rPr>
        <w:t>الحجر</w:t>
      </w:r>
      <w:r w:rsidRPr="00C52E6B">
        <w:rPr>
          <w:rtl/>
        </w:rPr>
        <w:t xml:space="preserve"> </w:t>
      </w:r>
      <w:r w:rsidRPr="00C52E6B">
        <w:rPr>
          <w:rFonts w:hint="cs"/>
          <w:rtl/>
        </w:rPr>
        <w:t>وجب</w:t>
      </w:r>
      <w:r w:rsidRPr="00C52E6B">
        <w:rPr>
          <w:rtl/>
        </w:rPr>
        <w:t xml:space="preserve"> </w:t>
      </w:r>
      <w:r w:rsidRPr="00C52E6B">
        <w:rPr>
          <w:rFonts w:hint="cs"/>
          <w:rtl/>
        </w:rPr>
        <w:t>أن</w:t>
      </w:r>
      <w:r w:rsidRPr="00C52E6B">
        <w:rPr>
          <w:rtl/>
        </w:rPr>
        <w:t xml:space="preserve"> </w:t>
      </w:r>
      <w:r w:rsidRPr="00C52E6B">
        <w:rPr>
          <w:rFonts w:hint="cs"/>
          <w:rtl/>
        </w:rPr>
        <w:t>يعيد</w:t>
      </w:r>
      <w:r w:rsidRPr="00C52E6B">
        <w:rPr>
          <w:rtl/>
        </w:rPr>
        <w:t xml:space="preserve"> </w:t>
      </w:r>
      <w:r w:rsidRPr="00C52E6B">
        <w:rPr>
          <w:rFonts w:hint="cs"/>
          <w:rtl/>
        </w:rPr>
        <w:t>الطواف</w:t>
      </w:r>
      <w:r w:rsidRPr="00C52E6B">
        <w:rPr>
          <w:rtl/>
        </w:rPr>
        <w:t xml:space="preserve"> </w:t>
      </w:r>
      <w:r w:rsidRPr="00C52E6B">
        <w:rPr>
          <w:rFonts w:hint="cs"/>
          <w:rtl/>
        </w:rPr>
        <w:t>فإن</w:t>
      </w:r>
      <w:r w:rsidRPr="00C52E6B">
        <w:rPr>
          <w:rtl/>
        </w:rPr>
        <w:t xml:space="preserve"> </w:t>
      </w:r>
      <w:r w:rsidRPr="00C52E6B">
        <w:rPr>
          <w:rFonts w:hint="cs"/>
          <w:rtl/>
        </w:rPr>
        <w:t>اختصر</w:t>
      </w:r>
      <w:r w:rsidRPr="00C52E6B">
        <w:rPr>
          <w:rtl/>
        </w:rPr>
        <w:t xml:space="preserve"> </w:t>
      </w:r>
      <w:r w:rsidRPr="00C52E6B">
        <w:rPr>
          <w:rFonts w:hint="cs"/>
          <w:rtl/>
        </w:rPr>
        <w:t>شوطا</w:t>
      </w:r>
      <w:r w:rsidRPr="00C52E6B">
        <w:rPr>
          <w:rtl/>
        </w:rPr>
        <w:t xml:space="preserve"> </w:t>
      </w:r>
      <w:r w:rsidRPr="00C52E6B">
        <w:rPr>
          <w:rFonts w:hint="cs"/>
          <w:rtl/>
        </w:rPr>
        <w:t>واحدا</w:t>
      </w:r>
      <w:r w:rsidRPr="00C52E6B">
        <w:rPr>
          <w:rtl/>
        </w:rPr>
        <w:t xml:space="preserve"> </w:t>
      </w:r>
      <w:r w:rsidRPr="00C52E6B">
        <w:rPr>
          <w:rFonts w:hint="cs"/>
          <w:rtl/>
        </w:rPr>
        <w:t>أعاده</w:t>
      </w:r>
      <w:r w:rsidRPr="00C52E6B">
        <w:rPr>
          <w:rtl/>
        </w:rPr>
        <w:t xml:space="preserve"> </w:t>
      </w:r>
      <w:r w:rsidRPr="00C52E6B">
        <w:rPr>
          <w:rFonts w:hint="cs"/>
          <w:rtl/>
        </w:rPr>
        <w:t>و</w:t>
      </w:r>
      <w:r w:rsidRPr="00C52E6B">
        <w:rPr>
          <w:rtl/>
        </w:rPr>
        <w:t xml:space="preserve"> </w:t>
      </w:r>
      <w:r w:rsidRPr="00C52E6B">
        <w:rPr>
          <w:rFonts w:hint="cs"/>
          <w:rtl/>
        </w:rPr>
        <w:t>كذا</w:t>
      </w:r>
      <w:r w:rsidRPr="00C52E6B">
        <w:rPr>
          <w:rtl/>
        </w:rPr>
        <w:t xml:space="preserve"> </w:t>
      </w:r>
      <w:r w:rsidRPr="00C52E6B">
        <w:rPr>
          <w:rFonts w:hint="cs"/>
          <w:rtl/>
        </w:rPr>
        <w:t>ما</w:t>
      </w:r>
      <w:r w:rsidRPr="00C52E6B">
        <w:rPr>
          <w:rtl/>
        </w:rPr>
        <w:t xml:space="preserve"> </w:t>
      </w:r>
      <w:r w:rsidRPr="00C52E6B">
        <w:rPr>
          <w:rFonts w:hint="cs"/>
          <w:rtl/>
        </w:rPr>
        <w:t>زاد</w:t>
      </w:r>
      <w:r w:rsidRPr="00C52E6B">
        <w:rPr>
          <w:rtl/>
        </w:rPr>
        <w:t xml:space="preserve"> </w:t>
      </w:r>
      <w:r w:rsidRPr="00C52E6B">
        <w:rPr>
          <w:rFonts w:hint="cs"/>
          <w:rtl/>
        </w:rPr>
        <w:t>و</w:t>
      </w:r>
      <w:r w:rsidRPr="00C52E6B">
        <w:rPr>
          <w:rtl/>
        </w:rPr>
        <w:t xml:space="preserve"> </w:t>
      </w:r>
      <w:r w:rsidRPr="00C52E6B">
        <w:rPr>
          <w:rFonts w:hint="cs"/>
          <w:rtl/>
        </w:rPr>
        <w:t>وجوب</w:t>
      </w:r>
      <w:r w:rsidRPr="00C52E6B">
        <w:rPr>
          <w:rtl/>
        </w:rPr>
        <w:t xml:space="preserve"> </w:t>
      </w:r>
      <w:r w:rsidRPr="00C52E6B">
        <w:rPr>
          <w:rFonts w:hint="cs"/>
          <w:rtl/>
        </w:rPr>
        <w:t>الابتداء</w:t>
      </w:r>
      <w:r w:rsidRPr="00C52E6B">
        <w:rPr>
          <w:rtl/>
        </w:rPr>
        <w:t xml:space="preserve"> </w:t>
      </w:r>
      <w:r w:rsidRPr="00C52E6B">
        <w:rPr>
          <w:rFonts w:hint="cs"/>
          <w:rtl/>
        </w:rPr>
        <w:t>في</w:t>
      </w:r>
      <w:r w:rsidRPr="00C52E6B">
        <w:rPr>
          <w:rtl/>
        </w:rPr>
        <w:t xml:space="preserve"> </w:t>
      </w:r>
      <w:r w:rsidRPr="00C52E6B">
        <w:rPr>
          <w:rFonts w:hint="cs"/>
          <w:rtl/>
        </w:rPr>
        <w:t>كل</w:t>
      </w:r>
      <w:r w:rsidRPr="00C52E6B">
        <w:rPr>
          <w:rtl/>
        </w:rPr>
        <w:t xml:space="preserve"> </w:t>
      </w:r>
      <w:r w:rsidRPr="00C52E6B">
        <w:rPr>
          <w:rFonts w:hint="cs"/>
          <w:rtl/>
        </w:rPr>
        <w:t>شوط</w:t>
      </w:r>
      <w:r w:rsidRPr="00C52E6B">
        <w:rPr>
          <w:rtl/>
        </w:rPr>
        <w:t xml:space="preserve"> </w:t>
      </w:r>
      <w:r w:rsidRPr="00C52E6B">
        <w:rPr>
          <w:rFonts w:hint="cs"/>
          <w:rtl/>
        </w:rPr>
        <w:t>بالحجر</w:t>
      </w:r>
      <w:r w:rsidRPr="00C52E6B">
        <w:rPr>
          <w:rtl/>
        </w:rPr>
        <w:t xml:space="preserve"> </w:t>
      </w:r>
      <w:r w:rsidRPr="00C52E6B">
        <w:rPr>
          <w:rFonts w:hint="cs"/>
          <w:rtl/>
        </w:rPr>
        <w:t>الأسود</w:t>
      </w:r>
      <w:r w:rsidRPr="00C52E6B">
        <w:rPr>
          <w:rtl/>
        </w:rPr>
        <w:t xml:space="preserve"> </w:t>
      </w:r>
      <w:r w:rsidRPr="00C52E6B">
        <w:rPr>
          <w:rFonts w:hint="cs"/>
          <w:rtl/>
        </w:rPr>
        <w:t>و</w:t>
      </w:r>
      <w:r w:rsidRPr="00C52E6B">
        <w:rPr>
          <w:rtl/>
        </w:rPr>
        <w:t xml:space="preserve"> </w:t>
      </w:r>
      <w:r w:rsidRPr="00C52E6B">
        <w:rPr>
          <w:rFonts w:hint="cs"/>
          <w:rtl/>
        </w:rPr>
        <w:t>الختم</w:t>
      </w:r>
      <w:r w:rsidRPr="00C52E6B">
        <w:rPr>
          <w:rtl/>
        </w:rPr>
        <w:t xml:space="preserve"> </w:t>
      </w:r>
      <w:r w:rsidRPr="00C52E6B">
        <w:rPr>
          <w:rFonts w:hint="cs"/>
          <w:rtl/>
        </w:rPr>
        <w:t>به</w:t>
      </w:r>
      <w:r w:rsidRPr="00C52E6B">
        <w:rPr>
          <w:rtl/>
        </w:rPr>
        <w:t xml:space="preserve"> .....</w:t>
      </w:r>
      <w:r w:rsidR="0030446E">
        <w:rPr>
          <w:rtl/>
        </w:rPr>
        <w:t xml:space="preserve"> </w:t>
      </w:r>
      <w:r w:rsidRPr="00C52E6B">
        <w:rPr>
          <w:rFonts w:hint="cs"/>
          <w:rtl/>
        </w:rPr>
        <w:t>ص</w:t>
      </w:r>
      <w:r w:rsidRPr="00C52E6B">
        <w:rPr>
          <w:rtl/>
        </w:rPr>
        <w:t xml:space="preserve"> : 356</w:t>
      </w:r>
    </w:p>
  </w:footnote>
  <w:footnote w:id="515">
    <w:p w:rsidR="00615592" w:rsidRDefault="00615592" w:rsidP="00615592">
      <w:pPr>
        <w:pStyle w:val="a7"/>
        <w:rPr>
          <w:rtl/>
        </w:rPr>
      </w:pPr>
      <w:r>
        <w:rPr>
          <w:rStyle w:val="a9"/>
        </w:rPr>
        <w:footnoteRef/>
      </w:r>
      <w:r>
        <w:rPr>
          <w:rtl/>
        </w:rPr>
        <w:t xml:space="preserve"> </w:t>
      </w:r>
      <w:r w:rsidRPr="00C52E6B">
        <w:rPr>
          <w:rFonts w:hint="cs"/>
          <w:rtl/>
        </w:rPr>
        <w:t>وسائل</w:t>
      </w:r>
      <w:r w:rsidRPr="00C52E6B">
        <w:rPr>
          <w:rtl/>
        </w:rPr>
        <w:t xml:space="preserve"> </w:t>
      </w:r>
      <w:r w:rsidRPr="00C52E6B">
        <w:rPr>
          <w:rFonts w:hint="cs"/>
          <w:rtl/>
        </w:rPr>
        <w:t>الشيعة</w:t>
      </w:r>
      <w:r w:rsidR="00637709">
        <w:rPr>
          <w:rtl/>
        </w:rPr>
        <w:t xml:space="preserve">، </w:t>
      </w:r>
      <w:r w:rsidRPr="00C52E6B">
        <w:rPr>
          <w:rFonts w:hint="cs"/>
          <w:rtl/>
        </w:rPr>
        <w:t>ج‏</w:t>
      </w:r>
      <w:r w:rsidRPr="00C52E6B">
        <w:rPr>
          <w:rtl/>
        </w:rPr>
        <w:t>13</w:t>
      </w:r>
      <w:r w:rsidR="00637709">
        <w:rPr>
          <w:rtl/>
        </w:rPr>
        <w:t xml:space="preserve">، </w:t>
      </w:r>
      <w:r w:rsidRPr="00C52E6B">
        <w:rPr>
          <w:rtl/>
        </w:rPr>
        <w:t>357</w:t>
      </w:r>
      <w:r w:rsidR="00637709">
        <w:rPr>
          <w:rtl/>
        </w:rPr>
        <w:t xml:space="preserve">، </w:t>
      </w:r>
      <w:r w:rsidRPr="00C52E6B">
        <w:rPr>
          <w:rtl/>
        </w:rPr>
        <w:t xml:space="preserve">31 </w:t>
      </w:r>
      <w:r w:rsidRPr="00C52E6B">
        <w:rPr>
          <w:rFonts w:hint="cs"/>
          <w:rtl/>
        </w:rPr>
        <w:t>باب</w:t>
      </w:r>
      <w:r w:rsidRPr="00C52E6B">
        <w:rPr>
          <w:rtl/>
        </w:rPr>
        <w:t xml:space="preserve"> </w:t>
      </w:r>
      <w:r w:rsidRPr="00C52E6B">
        <w:rPr>
          <w:rFonts w:hint="cs"/>
          <w:rtl/>
        </w:rPr>
        <w:t>أن</w:t>
      </w:r>
      <w:r w:rsidRPr="00C52E6B">
        <w:rPr>
          <w:rtl/>
        </w:rPr>
        <w:t xml:space="preserve"> </w:t>
      </w:r>
      <w:r w:rsidRPr="00C52E6B">
        <w:rPr>
          <w:rFonts w:hint="cs"/>
          <w:rtl/>
        </w:rPr>
        <w:t>من</w:t>
      </w:r>
      <w:r w:rsidRPr="00C52E6B">
        <w:rPr>
          <w:rtl/>
        </w:rPr>
        <w:t xml:space="preserve"> </w:t>
      </w:r>
      <w:r w:rsidRPr="00C52E6B">
        <w:rPr>
          <w:rFonts w:hint="cs"/>
          <w:rtl/>
        </w:rPr>
        <w:t>طاف</w:t>
      </w:r>
      <w:r w:rsidRPr="00C52E6B">
        <w:rPr>
          <w:rtl/>
        </w:rPr>
        <w:t xml:space="preserve"> </w:t>
      </w:r>
      <w:r w:rsidRPr="00C52E6B">
        <w:rPr>
          <w:rFonts w:hint="cs"/>
          <w:rtl/>
        </w:rPr>
        <w:t>واجبا</w:t>
      </w:r>
      <w:r w:rsidRPr="00C52E6B">
        <w:rPr>
          <w:rtl/>
        </w:rPr>
        <w:t xml:space="preserve"> </w:t>
      </w:r>
      <w:r w:rsidRPr="00C52E6B">
        <w:rPr>
          <w:rFonts w:hint="cs"/>
          <w:rtl/>
        </w:rPr>
        <w:t>فاختصر</w:t>
      </w:r>
      <w:r w:rsidRPr="00C52E6B">
        <w:rPr>
          <w:rtl/>
        </w:rPr>
        <w:t xml:space="preserve"> </w:t>
      </w:r>
      <w:r w:rsidRPr="00C52E6B">
        <w:rPr>
          <w:rFonts w:hint="cs"/>
          <w:rtl/>
        </w:rPr>
        <w:t>في</w:t>
      </w:r>
      <w:r w:rsidRPr="00C52E6B">
        <w:rPr>
          <w:rtl/>
        </w:rPr>
        <w:t xml:space="preserve"> </w:t>
      </w:r>
      <w:r w:rsidRPr="00C52E6B">
        <w:rPr>
          <w:rFonts w:hint="cs"/>
          <w:rtl/>
        </w:rPr>
        <w:t>الحجر</w:t>
      </w:r>
      <w:r w:rsidRPr="00C52E6B">
        <w:rPr>
          <w:rtl/>
        </w:rPr>
        <w:t xml:space="preserve"> </w:t>
      </w:r>
      <w:r w:rsidRPr="00C52E6B">
        <w:rPr>
          <w:rFonts w:hint="cs"/>
          <w:rtl/>
        </w:rPr>
        <w:t>وجب</w:t>
      </w:r>
      <w:r w:rsidRPr="00C52E6B">
        <w:rPr>
          <w:rtl/>
        </w:rPr>
        <w:t xml:space="preserve"> </w:t>
      </w:r>
      <w:r w:rsidRPr="00C52E6B">
        <w:rPr>
          <w:rFonts w:hint="cs"/>
          <w:rtl/>
        </w:rPr>
        <w:t>أن</w:t>
      </w:r>
      <w:r w:rsidRPr="00C52E6B">
        <w:rPr>
          <w:rtl/>
        </w:rPr>
        <w:t xml:space="preserve"> </w:t>
      </w:r>
      <w:r w:rsidRPr="00C52E6B">
        <w:rPr>
          <w:rFonts w:hint="cs"/>
          <w:rtl/>
        </w:rPr>
        <w:t>يعيد</w:t>
      </w:r>
      <w:r w:rsidRPr="00C52E6B">
        <w:rPr>
          <w:rtl/>
        </w:rPr>
        <w:t xml:space="preserve"> </w:t>
      </w:r>
      <w:r w:rsidRPr="00C52E6B">
        <w:rPr>
          <w:rFonts w:hint="cs"/>
          <w:rtl/>
        </w:rPr>
        <w:t>الطواف</w:t>
      </w:r>
      <w:r w:rsidRPr="00C52E6B">
        <w:rPr>
          <w:rtl/>
        </w:rPr>
        <w:t xml:space="preserve"> </w:t>
      </w:r>
      <w:r w:rsidRPr="00C52E6B">
        <w:rPr>
          <w:rFonts w:hint="cs"/>
          <w:rtl/>
        </w:rPr>
        <w:t>فإن</w:t>
      </w:r>
      <w:r w:rsidRPr="00C52E6B">
        <w:rPr>
          <w:rtl/>
        </w:rPr>
        <w:t xml:space="preserve"> </w:t>
      </w:r>
      <w:r w:rsidRPr="00C52E6B">
        <w:rPr>
          <w:rFonts w:hint="cs"/>
          <w:rtl/>
        </w:rPr>
        <w:t>اختصر</w:t>
      </w:r>
      <w:r w:rsidRPr="00C52E6B">
        <w:rPr>
          <w:rtl/>
        </w:rPr>
        <w:t xml:space="preserve"> </w:t>
      </w:r>
      <w:r w:rsidRPr="00C52E6B">
        <w:rPr>
          <w:rFonts w:hint="cs"/>
          <w:rtl/>
        </w:rPr>
        <w:t>شوطا</w:t>
      </w:r>
      <w:r w:rsidRPr="00C52E6B">
        <w:rPr>
          <w:rtl/>
        </w:rPr>
        <w:t xml:space="preserve"> </w:t>
      </w:r>
      <w:r w:rsidRPr="00C52E6B">
        <w:rPr>
          <w:rFonts w:hint="cs"/>
          <w:rtl/>
        </w:rPr>
        <w:t>واحدا</w:t>
      </w:r>
      <w:r w:rsidRPr="00C52E6B">
        <w:rPr>
          <w:rtl/>
        </w:rPr>
        <w:t xml:space="preserve"> </w:t>
      </w:r>
      <w:r w:rsidRPr="00C52E6B">
        <w:rPr>
          <w:rFonts w:hint="cs"/>
          <w:rtl/>
        </w:rPr>
        <w:t>أعاده</w:t>
      </w:r>
      <w:r w:rsidRPr="00C52E6B">
        <w:rPr>
          <w:rtl/>
        </w:rPr>
        <w:t xml:space="preserve"> </w:t>
      </w:r>
      <w:r w:rsidRPr="00C52E6B">
        <w:rPr>
          <w:rFonts w:hint="cs"/>
          <w:rtl/>
        </w:rPr>
        <w:t>و</w:t>
      </w:r>
      <w:r w:rsidRPr="00C52E6B">
        <w:rPr>
          <w:rtl/>
        </w:rPr>
        <w:t xml:space="preserve"> </w:t>
      </w:r>
      <w:r w:rsidRPr="00C52E6B">
        <w:rPr>
          <w:rFonts w:hint="cs"/>
          <w:rtl/>
        </w:rPr>
        <w:t>كذا</w:t>
      </w:r>
      <w:r w:rsidRPr="00C52E6B">
        <w:rPr>
          <w:rtl/>
        </w:rPr>
        <w:t xml:space="preserve"> </w:t>
      </w:r>
      <w:r w:rsidRPr="00C52E6B">
        <w:rPr>
          <w:rFonts w:hint="cs"/>
          <w:rtl/>
        </w:rPr>
        <w:t>ما</w:t>
      </w:r>
      <w:r w:rsidRPr="00C52E6B">
        <w:rPr>
          <w:rtl/>
        </w:rPr>
        <w:t xml:space="preserve"> </w:t>
      </w:r>
      <w:r w:rsidRPr="00C52E6B">
        <w:rPr>
          <w:rFonts w:hint="cs"/>
          <w:rtl/>
        </w:rPr>
        <w:t>زاد</w:t>
      </w:r>
      <w:r w:rsidRPr="00C52E6B">
        <w:rPr>
          <w:rtl/>
        </w:rPr>
        <w:t xml:space="preserve"> </w:t>
      </w:r>
      <w:r w:rsidRPr="00C52E6B">
        <w:rPr>
          <w:rFonts w:hint="cs"/>
          <w:rtl/>
        </w:rPr>
        <w:t>و</w:t>
      </w:r>
      <w:r w:rsidRPr="00C52E6B">
        <w:rPr>
          <w:rtl/>
        </w:rPr>
        <w:t xml:space="preserve"> </w:t>
      </w:r>
      <w:r w:rsidRPr="00C52E6B">
        <w:rPr>
          <w:rFonts w:hint="cs"/>
          <w:rtl/>
        </w:rPr>
        <w:t>وجوب</w:t>
      </w:r>
      <w:r w:rsidRPr="00C52E6B">
        <w:rPr>
          <w:rtl/>
        </w:rPr>
        <w:t xml:space="preserve"> </w:t>
      </w:r>
      <w:r w:rsidRPr="00C52E6B">
        <w:rPr>
          <w:rFonts w:hint="cs"/>
          <w:rtl/>
        </w:rPr>
        <w:t>الابتداء</w:t>
      </w:r>
      <w:r w:rsidRPr="00C52E6B">
        <w:rPr>
          <w:rtl/>
        </w:rPr>
        <w:t xml:space="preserve"> </w:t>
      </w:r>
      <w:r w:rsidRPr="00C52E6B">
        <w:rPr>
          <w:rFonts w:hint="cs"/>
          <w:rtl/>
        </w:rPr>
        <w:t>في</w:t>
      </w:r>
      <w:r w:rsidRPr="00C52E6B">
        <w:rPr>
          <w:rtl/>
        </w:rPr>
        <w:t xml:space="preserve"> </w:t>
      </w:r>
      <w:r w:rsidRPr="00C52E6B">
        <w:rPr>
          <w:rFonts w:hint="cs"/>
          <w:rtl/>
        </w:rPr>
        <w:t>كل</w:t>
      </w:r>
      <w:r w:rsidRPr="00C52E6B">
        <w:rPr>
          <w:rtl/>
        </w:rPr>
        <w:t xml:space="preserve"> </w:t>
      </w:r>
      <w:r w:rsidRPr="00C52E6B">
        <w:rPr>
          <w:rFonts w:hint="cs"/>
          <w:rtl/>
        </w:rPr>
        <w:t>شوط</w:t>
      </w:r>
      <w:r w:rsidRPr="00C52E6B">
        <w:rPr>
          <w:rtl/>
        </w:rPr>
        <w:t xml:space="preserve"> </w:t>
      </w:r>
      <w:r w:rsidRPr="00C52E6B">
        <w:rPr>
          <w:rFonts w:hint="cs"/>
          <w:rtl/>
        </w:rPr>
        <w:t>بالحجر</w:t>
      </w:r>
      <w:r w:rsidRPr="00C52E6B">
        <w:rPr>
          <w:rtl/>
        </w:rPr>
        <w:t xml:space="preserve"> </w:t>
      </w:r>
      <w:r w:rsidRPr="00C52E6B">
        <w:rPr>
          <w:rFonts w:hint="cs"/>
          <w:rtl/>
        </w:rPr>
        <w:t>الأسود</w:t>
      </w:r>
      <w:r w:rsidRPr="00C52E6B">
        <w:rPr>
          <w:rtl/>
        </w:rPr>
        <w:t xml:space="preserve"> </w:t>
      </w:r>
      <w:r w:rsidRPr="00C52E6B">
        <w:rPr>
          <w:rFonts w:hint="cs"/>
          <w:rtl/>
        </w:rPr>
        <w:t>و</w:t>
      </w:r>
      <w:r w:rsidRPr="00C52E6B">
        <w:rPr>
          <w:rtl/>
        </w:rPr>
        <w:t xml:space="preserve"> </w:t>
      </w:r>
      <w:r w:rsidRPr="00C52E6B">
        <w:rPr>
          <w:rFonts w:hint="cs"/>
          <w:rtl/>
        </w:rPr>
        <w:t>الختم</w:t>
      </w:r>
      <w:r w:rsidRPr="00C52E6B">
        <w:rPr>
          <w:rtl/>
        </w:rPr>
        <w:t xml:space="preserve"> </w:t>
      </w:r>
      <w:r w:rsidRPr="00C52E6B">
        <w:rPr>
          <w:rFonts w:hint="cs"/>
          <w:rtl/>
        </w:rPr>
        <w:t>به</w:t>
      </w:r>
      <w:r w:rsidRPr="00C52E6B">
        <w:rPr>
          <w:rtl/>
        </w:rPr>
        <w:t xml:space="preserve"> .....</w:t>
      </w:r>
      <w:r w:rsidR="0030446E">
        <w:rPr>
          <w:rtl/>
        </w:rPr>
        <w:t xml:space="preserve"> </w:t>
      </w:r>
      <w:r w:rsidRPr="00C52E6B">
        <w:rPr>
          <w:rFonts w:hint="cs"/>
          <w:rtl/>
        </w:rPr>
        <w:t>ص</w:t>
      </w:r>
      <w:r w:rsidRPr="00C52E6B">
        <w:rPr>
          <w:rtl/>
        </w:rPr>
        <w:t xml:space="preserve"> : 356</w:t>
      </w:r>
    </w:p>
  </w:footnote>
  <w:footnote w:id="516">
    <w:p w:rsidR="00615592" w:rsidRDefault="00615592" w:rsidP="00615592">
      <w:pPr>
        <w:pStyle w:val="a7"/>
      </w:pPr>
      <w:r>
        <w:rPr>
          <w:rStyle w:val="a9"/>
        </w:rPr>
        <w:footnoteRef/>
      </w:r>
      <w:r>
        <w:rPr>
          <w:rtl/>
        </w:rPr>
        <w:t xml:space="preserve"> </w:t>
      </w:r>
      <w:r w:rsidRPr="009F727C">
        <w:rPr>
          <w:rFonts w:hint="cs"/>
          <w:rtl/>
        </w:rPr>
        <w:t>وسائل</w:t>
      </w:r>
      <w:r w:rsidRPr="009F727C">
        <w:rPr>
          <w:rtl/>
        </w:rPr>
        <w:t xml:space="preserve"> </w:t>
      </w:r>
      <w:r w:rsidRPr="009F727C">
        <w:rPr>
          <w:rFonts w:hint="cs"/>
          <w:rtl/>
        </w:rPr>
        <w:t>الشيعة</w:t>
      </w:r>
      <w:r w:rsidR="00637709">
        <w:rPr>
          <w:rtl/>
        </w:rPr>
        <w:t xml:space="preserve">، </w:t>
      </w:r>
      <w:r w:rsidRPr="009F727C">
        <w:rPr>
          <w:rFonts w:hint="cs"/>
          <w:rtl/>
        </w:rPr>
        <w:t>ج‏</w:t>
      </w:r>
      <w:r w:rsidRPr="009F727C">
        <w:rPr>
          <w:rtl/>
        </w:rPr>
        <w:t>13</w:t>
      </w:r>
      <w:r w:rsidR="00637709">
        <w:rPr>
          <w:rtl/>
        </w:rPr>
        <w:t xml:space="preserve">، </w:t>
      </w:r>
      <w:r w:rsidRPr="009F727C">
        <w:rPr>
          <w:rtl/>
        </w:rPr>
        <w:t>357</w:t>
      </w:r>
      <w:r w:rsidR="00637709">
        <w:rPr>
          <w:rtl/>
        </w:rPr>
        <w:t xml:space="preserve">، </w:t>
      </w:r>
      <w:r w:rsidRPr="009F727C">
        <w:rPr>
          <w:rtl/>
        </w:rPr>
        <w:t xml:space="preserve">31 </w:t>
      </w:r>
      <w:r w:rsidRPr="009F727C">
        <w:rPr>
          <w:rFonts w:hint="cs"/>
          <w:rtl/>
        </w:rPr>
        <w:t>باب</w:t>
      </w:r>
      <w:r w:rsidRPr="009F727C">
        <w:rPr>
          <w:rtl/>
        </w:rPr>
        <w:t xml:space="preserve"> </w:t>
      </w:r>
      <w:r w:rsidRPr="009F727C">
        <w:rPr>
          <w:rFonts w:hint="cs"/>
          <w:rtl/>
        </w:rPr>
        <w:t>أن</w:t>
      </w:r>
      <w:r w:rsidRPr="009F727C">
        <w:rPr>
          <w:rtl/>
        </w:rPr>
        <w:t xml:space="preserve"> </w:t>
      </w:r>
      <w:r w:rsidRPr="009F727C">
        <w:rPr>
          <w:rFonts w:hint="cs"/>
          <w:rtl/>
        </w:rPr>
        <w:t>من</w:t>
      </w:r>
      <w:r w:rsidRPr="009F727C">
        <w:rPr>
          <w:rtl/>
        </w:rPr>
        <w:t xml:space="preserve"> </w:t>
      </w:r>
      <w:r w:rsidRPr="009F727C">
        <w:rPr>
          <w:rFonts w:hint="cs"/>
          <w:rtl/>
        </w:rPr>
        <w:t>طاف</w:t>
      </w:r>
      <w:r w:rsidRPr="009F727C">
        <w:rPr>
          <w:rtl/>
        </w:rPr>
        <w:t xml:space="preserve"> </w:t>
      </w:r>
      <w:r w:rsidRPr="009F727C">
        <w:rPr>
          <w:rFonts w:hint="cs"/>
          <w:rtl/>
        </w:rPr>
        <w:t>واجبا</w:t>
      </w:r>
      <w:r w:rsidRPr="009F727C">
        <w:rPr>
          <w:rtl/>
        </w:rPr>
        <w:t xml:space="preserve"> </w:t>
      </w:r>
      <w:r w:rsidRPr="009F727C">
        <w:rPr>
          <w:rFonts w:hint="cs"/>
          <w:rtl/>
        </w:rPr>
        <w:t>فاختصر</w:t>
      </w:r>
      <w:r w:rsidRPr="009F727C">
        <w:rPr>
          <w:rtl/>
        </w:rPr>
        <w:t xml:space="preserve"> </w:t>
      </w:r>
      <w:r w:rsidRPr="009F727C">
        <w:rPr>
          <w:rFonts w:hint="cs"/>
          <w:rtl/>
        </w:rPr>
        <w:t>في</w:t>
      </w:r>
      <w:r w:rsidRPr="009F727C">
        <w:rPr>
          <w:rtl/>
        </w:rPr>
        <w:t xml:space="preserve"> </w:t>
      </w:r>
      <w:r w:rsidRPr="009F727C">
        <w:rPr>
          <w:rFonts w:hint="cs"/>
          <w:rtl/>
        </w:rPr>
        <w:t>الحجر</w:t>
      </w:r>
      <w:r w:rsidRPr="009F727C">
        <w:rPr>
          <w:rtl/>
        </w:rPr>
        <w:t xml:space="preserve"> </w:t>
      </w:r>
      <w:r w:rsidRPr="009F727C">
        <w:rPr>
          <w:rFonts w:hint="cs"/>
          <w:rtl/>
        </w:rPr>
        <w:t>وجب</w:t>
      </w:r>
      <w:r w:rsidRPr="009F727C">
        <w:rPr>
          <w:rtl/>
        </w:rPr>
        <w:t xml:space="preserve"> </w:t>
      </w:r>
      <w:r w:rsidRPr="009F727C">
        <w:rPr>
          <w:rFonts w:hint="cs"/>
          <w:rtl/>
        </w:rPr>
        <w:t>أن</w:t>
      </w:r>
      <w:r w:rsidRPr="009F727C">
        <w:rPr>
          <w:rtl/>
        </w:rPr>
        <w:t xml:space="preserve"> </w:t>
      </w:r>
      <w:r w:rsidRPr="009F727C">
        <w:rPr>
          <w:rFonts w:hint="cs"/>
          <w:rtl/>
        </w:rPr>
        <w:t>يعيد</w:t>
      </w:r>
      <w:r w:rsidRPr="009F727C">
        <w:rPr>
          <w:rtl/>
        </w:rPr>
        <w:t xml:space="preserve"> </w:t>
      </w:r>
      <w:r w:rsidRPr="009F727C">
        <w:rPr>
          <w:rFonts w:hint="cs"/>
          <w:rtl/>
        </w:rPr>
        <w:t>الطواف</w:t>
      </w:r>
      <w:r w:rsidRPr="009F727C">
        <w:rPr>
          <w:rtl/>
        </w:rPr>
        <w:t xml:space="preserve"> </w:t>
      </w:r>
      <w:r w:rsidRPr="009F727C">
        <w:rPr>
          <w:rFonts w:hint="cs"/>
          <w:rtl/>
        </w:rPr>
        <w:t>فإن</w:t>
      </w:r>
      <w:r w:rsidRPr="009F727C">
        <w:rPr>
          <w:rtl/>
        </w:rPr>
        <w:t xml:space="preserve"> </w:t>
      </w:r>
      <w:r w:rsidRPr="009F727C">
        <w:rPr>
          <w:rFonts w:hint="cs"/>
          <w:rtl/>
        </w:rPr>
        <w:t>اختصر</w:t>
      </w:r>
      <w:r w:rsidRPr="009F727C">
        <w:rPr>
          <w:rtl/>
        </w:rPr>
        <w:t xml:space="preserve"> </w:t>
      </w:r>
      <w:r w:rsidRPr="009F727C">
        <w:rPr>
          <w:rFonts w:hint="cs"/>
          <w:rtl/>
        </w:rPr>
        <w:t>شوطا</w:t>
      </w:r>
      <w:r w:rsidRPr="009F727C">
        <w:rPr>
          <w:rtl/>
        </w:rPr>
        <w:t xml:space="preserve"> </w:t>
      </w:r>
      <w:r w:rsidRPr="009F727C">
        <w:rPr>
          <w:rFonts w:hint="cs"/>
          <w:rtl/>
        </w:rPr>
        <w:t>واحدا</w:t>
      </w:r>
      <w:r w:rsidRPr="009F727C">
        <w:rPr>
          <w:rtl/>
        </w:rPr>
        <w:t xml:space="preserve"> </w:t>
      </w:r>
      <w:r w:rsidRPr="009F727C">
        <w:rPr>
          <w:rFonts w:hint="cs"/>
          <w:rtl/>
        </w:rPr>
        <w:t>أعاده</w:t>
      </w:r>
      <w:r w:rsidRPr="009F727C">
        <w:rPr>
          <w:rtl/>
        </w:rPr>
        <w:t xml:space="preserve"> </w:t>
      </w:r>
      <w:r w:rsidRPr="009F727C">
        <w:rPr>
          <w:rFonts w:hint="cs"/>
          <w:rtl/>
        </w:rPr>
        <w:t>و</w:t>
      </w:r>
      <w:r w:rsidRPr="009F727C">
        <w:rPr>
          <w:rtl/>
        </w:rPr>
        <w:t xml:space="preserve"> </w:t>
      </w:r>
      <w:r w:rsidRPr="009F727C">
        <w:rPr>
          <w:rFonts w:hint="cs"/>
          <w:rtl/>
        </w:rPr>
        <w:t>كذا</w:t>
      </w:r>
      <w:r w:rsidRPr="009F727C">
        <w:rPr>
          <w:rtl/>
        </w:rPr>
        <w:t xml:space="preserve"> </w:t>
      </w:r>
      <w:r w:rsidRPr="009F727C">
        <w:rPr>
          <w:rFonts w:hint="cs"/>
          <w:rtl/>
        </w:rPr>
        <w:t>ما</w:t>
      </w:r>
      <w:r w:rsidRPr="009F727C">
        <w:rPr>
          <w:rtl/>
        </w:rPr>
        <w:t xml:space="preserve"> </w:t>
      </w:r>
      <w:r w:rsidRPr="009F727C">
        <w:rPr>
          <w:rFonts w:hint="cs"/>
          <w:rtl/>
        </w:rPr>
        <w:t>زاد</w:t>
      </w:r>
      <w:r w:rsidRPr="009F727C">
        <w:rPr>
          <w:rtl/>
        </w:rPr>
        <w:t xml:space="preserve"> </w:t>
      </w:r>
      <w:r w:rsidRPr="009F727C">
        <w:rPr>
          <w:rFonts w:hint="cs"/>
          <w:rtl/>
        </w:rPr>
        <w:t>و</w:t>
      </w:r>
      <w:r w:rsidRPr="009F727C">
        <w:rPr>
          <w:rtl/>
        </w:rPr>
        <w:t xml:space="preserve"> </w:t>
      </w:r>
      <w:r w:rsidRPr="009F727C">
        <w:rPr>
          <w:rFonts w:hint="cs"/>
          <w:rtl/>
        </w:rPr>
        <w:t>وجوب</w:t>
      </w:r>
      <w:r w:rsidRPr="009F727C">
        <w:rPr>
          <w:rtl/>
        </w:rPr>
        <w:t xml:space="preserve"> </w:t>
      </w:r>
      <w:r w:rsidRPr="009F727C">
        <w:rPr>
          <w:rFonts w:hint="cs"/>
          <w:rtl/>
        </w:rPr>
        <w:t>الابتداء</w:t>
      </w:r>
      <w:r w:rsidRPr="009F727C">
        <w:rPr>
          <w:rtl/>
        </w:rPr>
        <w:t xml:space="preserve"> </w:t>
      </w:r>
      <w:r w:rsidRPr="009F727C">
        <w:rPr>
          <w:rFonts w:hint="cs"/>
          <w:rtl/>
        </w:rPr>
        <w:t>في</w:t>
      </w:r>
      <w:r w:rsidRPr="009F727C">
        <w:rPr>
          <w:rtl/>
        </w:rPr>
        <w:t xml:space="preserve"> </w:t>
      </w:r>
      <w:r w:rsidRPr="009F727C">
        <w:rPr>
          <w:rFonts w:hint="cs"/>
          <w:rtl/>
        </w:rPr>
        <w:t>كل</w:t>
      </w:r>
      <w:r w:rsidRPr="009F727C">
        <w:rPr>
          <w:rtl/>
        </w:rPr>
        <w:t xml:space="preserve"> </w:t>
      </w:r>
      <w:r w:rsidRPr="009F727C">
        <w:rPr>
          <w:rFonts w:hint="cs"/>
          <w:rtl/>
        </w:rPr>
        <w:t>شوط</w:t>
      </w:r>
      <w:r w:rsidRPr="009F727C">
        <w:rPr>
          <w:rtl/>
        </w:rPr>
        <w:t xml:space="preserve"> </w:t>
      </w:r>
      <w:r w:rsidRPr="009F727C">
        <w:rPr>
          <w:rFonts w:hint="cs"/>
          <w:rtl/>
        </w:rPr>
        <w:t>بالحجر</w:t>
      </w:r>
      <w:r w:rsidRPr="009F727C">
        <w:rPr>
          <w:rtl/>
        </w:rPr>
        <w:t xml:space="preserve"> </w:t>
      </w:r>
      <w:r w:rsidRPr="009F727C">
        <w:rPr>
          <w:rFonts w:hint="cs"/>
          <w:rtl/>
        </w:rPr>
        <w:t>الأسود</w:t>
      </w:r>
      <w:r w:rsidRPr="009F727C">
        <w:rPr>
          <w:rtl/>
        </w:rPr>
        <w:t xml:space="preserve"> </w:t>
      </w:r>
      <w:r w:rsidRPr="009F727C">
        <w:rPr>
          <w:rFonts w:hint="cs"/>
          <w:rtl/>
        </w:rPr>
        <w:t>و</w:t>
      </w:r>
      <w:r w:rsidRPr="009F727C">
        <w:rPr>
          <w:rtl/>
        </w:rPr>
        <w:t xml:space="preserve"> </w:t>
      </w:r>
      <w:r w:rsidRPr="009F727C">
        <w:rPr>
          <w:rFonts w:hint="cs"/>
          <w:rtl/>
        </w:rPr>
        <w:t>الختم</w:t>
      </w:r>
      <w:r w:rsidRPr="009F727C">
        <w:rPr>
          <w:rtl/>
        </w:rPr>
        <w:t xml:space="preserve"> </w:t>
      </w:r>
      <w:r w:rsidRPr="009F727C">
        <w:rPr>
          <w:rFonts w:hint="cs"/>
          <w:rtl/>
        </w:rPr>
        <w:t>به</w:t>
      </w:r>
      <w:r w:rsidRPr="009F727C">
        <w:rPr>
          <w:rtl/>
        </w:rPr>
        <w:t xml:space="preserve"> .....</w:t>
      </w:r>
      <w:r w:rsidR="0030446E">
        <w:rPr>
          <w:rtl/>
        </w:rPr>
        <w:t xml:space="preserve"> </w:t>
      </w:r>
      <w:r w:rsidRPr="009F727C">
        <w:rPr>
          <w:rFonts w:hint="cs"/>
          <w:rtl/>
        </w:rPr>
        <w:t>ص</w:t>
      </w:r>
      <w:r w:rsidRPr="009F727C">
        <w:rPr>
          <w:rtl/>
        </w:rPr>
        <w:t xml:space="preserve"> : 356</w:t>
      </w:r>
    </w:p>
  </w:footnote>
  <w:footnote w:id="517">
    <w:p w:rsidR="00615592" w:rsidRDefault="00615592" w:rsidP="00615592">
      <w:pPr>
        <w:pStyle w:val="a7"/>
        <w:rPr>
          <w:rtl/>
        </w:rPr>
      </w:pPr>
      <w:r>
        <w:rPr>
          <w:rStyle w:val="a9"/>
        </w:rPr>
        <w:footnoteRef/>
      </w:r>
      <w:r>
        <w:rPr>
          <w:rtl/>
        </w:rPr>
        <w:t xml:space="preserve"> </w:t>
      </w:r>
      <w:r w:rsidRPr="008346C3">
        <w:rPr>
          <w:rFonts w:hint="cs"/>
          <w:rtl/>
        </w:rPr>
        <w:t>مناسك</w:t>
      </w:r>
      <w:r w:rsidRPr="008346C3">
        <w:rPr>
          <w:rtl/>
        </w:rPr>
        <w:t xml:space="preserve"> </w:t>
      </w:r>
      <w:r w:rsidRPr="008346C3">
        <w:rPr>
          <w:rFonts w:hint="cs"/>
          <w:rtl/>
        </w:rPr>
        <w:t>الحج</w:t>
      </w:r>
      <w:r w:rsidRPr="008346C3">
        <w:rPr>
          <w:rtl/>
        </w:rPr>
        <w:t xml:space="preserve"> (</w:t>
      </w:r>
      <w:r w:rsidRPr="008346C3">
        <w:rPr>
          <w:rFonts w:hint="cs"/>
          <w:rtl/>
        </w:rPr>
        <w:t>للخوئي</w:t>
      </w:r>
      <w:r w:rsidRPr="008346C3">
        <w:rPr>
          <w:rtl/>
        </w:rPr>
        <w:t>)</w:t>
      </w:r>
      <w:r w:rsidRPr="008346C3">
        <w:rPr>
          <w:rFonts w:hint="cs"/>
          <w:rtl/>
        </w:rPr>
        <w:t>،</w:t>
      </w:r>
      <w:r w:rsidRPr="008346C3">
        <w:rPr>
          <w:rtl/>
        </w:rPr>
        <w:t xml:space="preserve"> </w:t>
      </w:r>
      <w:r w:rsidRPr="008346C3">
        <w:rPr>
          <w:rFonts w:hint="cs"/>
          <w:rtl/>
        </w:rPr>
        <w:t>ص</w:t>
      </w:r>
      <w:r w:rsidRPr="008346C3">
        <w:rPr>
          <w:rtl/>
        </w:rPr>
        <w:t>: 135</w:t>
      </w:r>
    </w:p>
  </w:footnote>
  <w:footnote w:id="518">
    <w:p w:rsidR="00615592" w:rsidRDefault="00615592" w:rsidP="00615592">
      <w:pPr>
        <w:pStyle w:val="a7"/>
      </w:pPr>
      <w:r>
        <w:rPr>
          <w:rStyle w:val="a9"/>
        </w:rPr>
        <w:footnoteRef/>
      </w:r>
      <w:r>
        <w:rPr>
          <w:rtl/>
        </w:rPr>
        <w:t xml:space="preserve"> </w:t>
      </w:r>
      <w:r w:rsidRPr="00253B13">
        <w:rPr>
          <w:rFonts w:hint="cs"/>
          <w:rtl/>
        </w:rPr>
        <w:t>وسائل</w:t>
      </w:r>
      <w:r w:rsidRPr="00253B13">
        <w:rPr>
          <w:rtl/>
        </w:rPr>
        <w:t xml:space="preserve"> </w:t>
      </w:r>
      <w:r w:rsidRPr="00253B13">
        <w:rPr>
          <w:rFonts w:hint="cs"/>
          <w:rtl/>
        </w:rPr>
        <w:t>الشيعة</w:t>
      </w:r>
      <w:r w:rsidR="00637709">
        <w:rPr>
          <w:rtl/>
        </w:rPr>
        <w:t xml:space="preserve">، </w:t>
      </w:r>
      <w:r w:rsidRPr="00253B13">
        <w:rPr>
          <w:rFonts w:hint="cs"/>
          <w:rtl/>
        </w:rPr>
        <w:t>ج‏</w:t>
      </w:r>
      <w:r w:rsidRPr="00253B13">
        <w:rPr>
          <w:rtl/>
        </w:rPr>
        <w:t>13</w:t>
      </w:r>
      <w:r w:rsidR="00637709">
        <w:rPr>
          <w:rtl/>
        </w:rPr>
        <w:t xml:space="preserve">، </w:t>
      </w:r>
      <w:r w:rsidRPr="00253B13">
        <w:rPr>
          <w:rtl/>
        </w:rPr>
        <w:t>380</w:t>
      </w:r>
      <w:r w:rsidR="00637709">
        <w:rPr>
          <w:rtl/>
        </w:rPr>
        <w:t xml:space="preserve">، </w:t>
      </w:r>
      <w:r w:rsidRPr="00253B13">
        <w:rPr>
          <w:rtl/>
        </w:rPr>
        <w:t xml:space="preserve">41 </w:t>
      </w:r>
      <w:r w:rsidRPr="00253B13">
        <w:rPr>
          <w:rFonts w:hint="cs"/>
          <w:rtl/>
        </w:rPr>
        <w:t>باب</w:t>
      </w:r>
      <w:r w:rsidRPr="00253B13">
        <w:rPr>
          <w:rtl/>
        </w:rPr>
        <w:t xml:space="preserve"> </w:t>
      </w:r>
      <w:r w:rsidRPr="00253B13">
        <w:rPr>
          <w:rFonts w:hint="cs"/>
          <w:rtl/>
        </w:rPr>
        <w:t>أن</w:t>
      </w:r>
      <w:r w:rsidRPr="00253B13">
        <w:rPr>
          <w:rtl/>
        </w:rPr>
        <w:t xml:space="preserve"> </w:t>
      </w:r>
      <w:r w:rsidRPr="00253B13">
        <w:rPr>
          <w:rFonts w:hint="cs"/>
          <w:rtl/>
        </w:rPr>
        <w:t>من</w:t>
      </w:r>
      <w:r w:rsidRPr="00253B13">
        <w:rPr>
          <w:rtl/>
        </w:rPr>
        <w:t xml:space="preserve"> </w:t>
      </w:r>
      <w:r w:rsidRPr="00253B13">
        <w:rPr>
          <w:rFonts w:hint="cs"/>
          <w:rtl/>
        </w:rPr>
        <w:t>قطع</w:t>
      </w:r>
      <w:r w:rsidRPr="00253B13">
        <w:rPr>
          <w:rtl/>
        </w:rPr>
        <w:t xml:space="preserve"> </w:t>
      </w:r>
      <w:r w:rsidRPr="00253B13">
        <w:rPr>
          <w:rFonts w:hint="cs"/>
          <w:rtl/>
        </w:rPr>
        <w:t>الطواف</w:t>
      </w:r>
      <w:r w:rsidRPr="00253B13">
        <w:rPr>
          <w:rtl/>
        </w:rPr>
        <w:t xml:space="preserve"> </w:t>
      </w:r>
      <w:r w:rsidRPr="00253B13">
        <w:rPr>
          <w:rFonts w:hint="cs"/>
          <w:rtl/>
        </w:rPr>
        <w:t>الواجب</w:t>
      </w:r>
      <w:r w:rsidRPr="00253B13">
        <w:rPr>
          <w:rtl/>
        </w:rPr>
        <w:t xml:space="preserve"> </w:t>
      </w:r>
      <w:r w:rsidRPr="00253B13">
        <w:rPr>
          <w:rFonts w:hint="cs"/>
          <w:rtl/>
        </w:rPr>
        <w:t>و</w:t>
      </w:r>
      <w:r w:rsidRPr="00253B13">
        <w:rPr>
          <w:rtl/>
        </w:rPr>
        <w:t xml:space="preserve"> </w:t>
      </w:r>
      <w:r w:rsidRPr="00253B13">
        <w:rPr>
          <w:rFonts w:hint="cs"/>
          <w:rtl/>
        </w:rPr>
        <w:t>لو</w:t>
      </w:r>
      <w:r w:rsidRPr="00253B13">
        <w:rPr>
          <w:rtl/>
        </w:rPr>
        <w:t xml:space="preserve"> </w:t>
      </w:r>
      <w:r w:rsidRPr="00253B13">
        <w:rPr>
          <w:rFonts w:hint="cs"/>
          <w:rtl/>
        </w:rPr>
        <w:t>بدخول</w:t>
      </w:r>
      <w:r w:rsidRPr="00253B13">
        <w:rPr>
          <w:rtl/>
        </w:rPr>
        <w:t xml:space="preserve"> </w:t>
      </w:r>
      <w:r w:rsidRPr="00253B13">
        <w:rPr>
          <w:rFonts w:hint="cs"/>
          <w:rtl/>
        </w:rPr>
        <w:t>الكعبة</w:t>
      </w:r>
      <w:r w:rsidRPr="00253B13">
        <w:rPr>
          <w:rtl/>
        </w:rPr>
        <w:t xml:space="preserve"> </w:t>
      </w:r>
      <w:r w:rsidRPr="00253B13">
        <w:rPr>
          <w:rFonts w:hint="cs"/>
          <w:rtl/>
        </w:rPr>
        <w:t>أو</w:t>
      </w:r>
      <w:r w:rsidRPr="00253B13">
        <w:rPr>
          <w:rtl/>
        </w:rPr>
        <w:t xml:space="preserve"> </w:t>
      </w:r>
      <w:r w:rsidRPr="00253B13">
        <w:rPr>
          <w:rFonts w:hint="cs"/>
          <w:rtl/>
        </w:rPr>
        <w:t>بخروج</w:t>
      </w:r>
      <w:r w:rsidRPr="00253B13">
        <w:rPr>
          <w:rtl/>
        </w:rPr>
        <w:t xml:space="preserve"> </w:t>
      </w:r>
      <w:r w:rsidRPr="00253B13">
        <w:rPr>
          <w:rFonts w:hint="cs"/>
          <w:rtl/>
        </w:rPr>
        <w:t>لحاجة</w:t>
      </w:r>
      <w:r w:rsidRPr="00253B13">
        <w:rPr>
          <w:rtl/>
        </w:rPr>
        <w:t xml:space="preserve"> </w:t>
      </w:r>
      <w:r w:rsidRPr="00253B13">
        <w:rPr>
          <w:rFonts w:hint="cs"/>
          <w:rtl/>
        </w:rPr>
        <w:t>قبل</w:t>
      </w:r>
      <w:r w:rsidRPr="00253B13">
        <w:rPr>
          <w:rtl/>
        </w:rPr>
        <w:t xml:space="preserve"> </w:t>
      </w:r>
      <w:r w:rsidRPr="00253B13">
        <w:rPr>
          <w:rFonts w:hint="cs"/>
          <w:rtl/>
        </w:rPr>
        <w:t>تجاوز</w:t>
      </w:r>
      <w:r w:rsidRPr="00253B13">
        <w:rPr>
          <w:rtl/>
        </w:rPr>
        <w:t xml:space="preserve"> </w:t>
      </w:r>
      <w:r w:rsidRPr="00253B13">
        <w:rPr>
          <w:rFonts w:hint="cs"/>
          <w:rtl/>
        </w:rPr>
        <w:t>النصف</w:t>
      </w:r>
      <w:r w:rsidRPr="00253B13">
        <w:rPr>
          <w:rtl/>
        </w:rPr>
        <w:t xml:space="preserve"> </w:t>
      </w:r>
      <w:r w:rsidRPr="00253B13">
        <w:rPr>
          <w:rFonts w:hint="cs"/>
          <w:rtl/>
        </w:rPr>
        <w:t>وجب</w:t>
      </w:r>
      <w:r w:rsidRPr="00253B13">
        <w:rPr>
          <w:rtl/>
        </w:rPr>
        <w:t xml:space="preserve"> </w:t>
      </w:r>
      <w:r w:rsidRPr="00253B13">
        <w:rPr>
          <w:rFonts w:hint="cs"/>
          <w:rtl/>
        </w:rPr>
        <w:t>عليه</w:t>
      </w:r>
      <w:r w:rsidRPr="00253B13">
        <w:rPr>
          <w:rtl/>
        </w:rPr>
        <w:t xml:space="preserve"> </w:t>
      </w:r>
      <w:r w:rsidRPr="00253B13">
        <w:rPr>
          <w:rFonts w:hint="cs"/>
          <w:rtl/>
        </w:rPr>
        <w:t>الاستئناف</w:t>
      </w:r>
      <w:r w:rsidRPr="00253B13">
        <w:rPr>
          <w:rtl/>
        </w:rPr>
        <w:t xml:space="preserve"> </w:t>
      </w:r>
      <w:r w:rsidRPr="00253B13">
        <w:rPr>
          <w:rFonts w:hint="cs"/>
          <w:rtl/>
        </w:rPr>
        <w:t>لا</w:t>
      </w:r>
      <w:r w:rsidRPr="00253B13">
        <w:rPr>
          <w:rtl/>
        </w:rPr>
        <w:t xml:space="preserve"> </w:t>
      </w:r>
      <w:r w:rsidRPr="00253B13">
        <w:rPr>
          <w:rFonts w:hint="cs"/>
          <w:rtl/>
        </w:rPr>
        <w:t>بعده</w:t>
      </w:r>
      <w:r w:rsidRPr="00253B13">
        <w:rPr>
          <w:rtl/>
        </w:rPr>
        <w:t xml:space="preserve"> </w:t>
      </w:r>
      <w:r w:rsidRPr="00253B13">
        <w:rPr>
          <w:rFonts w:hint="cs"/>
          <w:rtl/>
        </w:rPr>
        <w:t>بل</w:t>
      </w:r>
      <w:r w:rsidRPr="00253B13">
        <w:rPr>
          <w:rtl/>
        </w:rPr>
        <w:t xml:space="preserve"> </w:t>
      </w:r>
      <w:r w:rsidRPr="00253B13">
        <w:rPr>
          <w:rFonts w:hint="cs"/>
          <w:rtl/>
        </w:rPr>
        <w:t>يجب</w:t>
      </w:r>
      <w:r w:rsidRPr="00253B13">
        <w:rPr>
          <w:rtl/>
        </w:rPr>
        <w:t xml:space="preserve"> </w:t>
      </w:r>
      <w:r w:rsidRPr="00253B13">
        <w:rPr>
          <w:rFonts w:hint="cs"/>
          <w:rtl/>
        </w:rPr>
        <w:t>عليه</w:t>
      </w:r>
      <w:r w:rsidRPr="00253B13">
        <w:rPr>
          <w:rtl/>
        </w:rPr>
        <w:t xml:space="preserve"> </w:t>
      </w:r>
      <w:r w:rsidRPr="00253B13">
        <w:rPr>
          <w:rFonts w:hint="cs"/>
          <w:rtl/>
        </w:rPr>
        <w:t>البناء</w:t>
      </w:r>
      <w:r w:rsidRPr="00253B13">
        <w:rPr>
          <w:rtl/>
        </w:rPr>
        <w:t xml:space="preserve"> </w:t>
      </w:r>
      <w:r w:rsidRPr="00253B13">
        <w:rPr>
          <w:rFonts w:hint="cs"/>
          <w:rtl/>
        </w:rPr>
        <w:t>و</w:t>
      </w:r>
      <w:r w:rsidRPr="00253B13">
        <w:rPr>
          <w:rtl/>
        </w:rPr>
        <w:t xml:space="preserve"> </w:t>
      </w:r>
      <w:r w:rsidRPr="00253B13">
        <w:rPr>
          <w:rFonts w:hint="cs"/>
          <w:rtl/>
        </w:rPr>
        <w:t>الإتمام</w:t>
      </w:r>
      <w:r w:rsidRPr="00253B13">
        <w:rPr>
          <w:rtl/>
        </w:rPr>
        <w:t xml:space="preserve"> </w:t>
      </w:r>
      <w:r w:rsidRPr="00253B13">
        <w:rPr>
          <w:rFonts w:hint="cs"/>
          <w:rtl/>
        </w:rPr>
        <w:t>و</w:t>
      </w:r>
      <w:r w:rsidRPr="00253B13">
        <w:rPr>
          <w:rtl/>
        </w:rPr>
        <w:t xml:space="preserve"> </w:t>
      </w:r>
      <w:r w:rsidRPr="00253B13">
        <w:rPr>
          <w:rFonts w:hint="cs"/>
          <w:rtl/>
        </w:rPr>
        <w:t>في</w:t>
      </w:r>
      <w:r w:rsidRPr="00253B13">
        <w:rPr>
          <w:rtl/>
        </w:rPr>
        <w:t xml:space="preserve"> </w:t>
      </w:r>
      <w:r w:rsidRPr="00253B13">
        <w:rPr>
          <w:rFonts w:hint="cs"/>
          <w:rtl/>
        </w:rPr>
        <w:t>الندب</w:t>
      </w:r>
      <w:r w:rsidRPr="00253B13">
        <w:rPr>
          <w:rtl/>
        </w:rPr>
        <w:t xml:space="preserve"> </w:t>
      </w:r>
      <w:r w:rsidRPr="00253B13">
        <w:rPr>
          <w:rFonts w:hint="cs"/>
          <w:rtl/>
        </w:rPr>
        <w:t>يبني</w:t>
      </w:r>
      <w:r w:rsidRPr="00253B13">
        <w:rPr>
          <w:rtl/>
        </w:rPr>
        <w:t xml:space="preserve"> </w:t>
      </w:r>
      <w:r w:rsidRPr="00253B13">
        <w:rPr>
          <w:rFonts w:hint="cs"/>
          <w:rtl/>
        </w:rPr>
        <w:t>و</w:t>
      </w:r>
      <w:r w:rsidRPr="00253B13">
        <w:rPr>
          <w:rtl/>
        </w:rPr>
        <w:t xml:space="preserve"> </w:t>
      </w:r>
      <w:r w:rsidRPr="00253B13">
        <w:rPr>
          <w:rFonts w:hint="cs"/>
          <w:rtl/>
        </w:rPr>
        <w:t>يتم</w:t>
      </w:r>
      <w:r w:rsidRPr="00253B13">
        <w:rPr>
          <w:rtl/>
        </w:rPr>
        <w:t xml:space="preserve"> </w:t>
      </w:r>
      <w:r w:rsidRPr="00253B13">
        <w:rPr>
          <w:rFonts w:hint="cs"/>
          <w:rtl/>
        </w:rPr>
        <w:t>مطلقا</w:t>
      </w:r>
      <w:r w:rsidRPr="00253B13">
        <w:rPr>
          <w:rtl/>
        </w:rPr>
        <w:t xml:space="preserve"> .....</w:t>
      </w:r>
      <w:r w:rsidR="0030446E">
        <w:rPr>
          <w:rtl/>
        </w:rPr>
        <w:t xml:space="preserve"> </w:t>
      </w:r>
      <w:r w:rsidRPr="00253B13">
        <w:rPr>
          <w:rFonts w:hint="cs"/>
          <w:rtl/>
        </w:rPr>
        <w:t>ص</w:t>
      </w:r>
      <w:r w:rsidRPr="00253B13">
        <w:rPr>
          <w:rtl/>
        </w:rPr>
        <w:t xml:space="preserve"> : 378</w:t>
      </w:r>
    </w:p>
  </w:footnote>
  <w:footnote w:id="519">
    <w:p w:rsidR="00615592" w:rsidRDefault="00615592" w:rsidP="00615592">
      <w:pPr>
        <w:pStyle w:val="a7"/>
      </w:pPr>
      <w:r>
        <w:rPr>
          <w:rStyle w:val="a9"/>
        </w:rPr>
        <w:footnoteRef/>
      </w:r>
      <w:r>
        <w:rPr>
          <w:rtl/>
        </w:rPr>
        <w:t xml:space="preserve"> </w:t>
      </w:r>
      <w:r w:rsidRPr="00253B13">
        <w:rPr>
          <w:rFonts w:hint="cs"/>
          <w:rtl/>
        </w:rPr>
        <w:t>وسائل</w:t>
      </w:r>
      <w:r w:rsidRPr="00253B13">
        <w:rPr>
          <w:rtl/>
        </w:rPr>
        <w:t xml:space="preserve"> </w:t>
      </w:r>
      <w:r w:rsidRPr="00253B13">
        <w:rPr>
          <w:rFonts w:hint="cs"/>
          <w:rtl/>
        </w:rPr>
        <w:t>الشيعة</w:t>
      </w:r>
      <w:r w:rsidR="00637709">
        <w:rPr>
          <w:rtl/>
        </w:rPr>
        <w:t xml:space="preserve">، </w:t>
      </w:r>
      <w:r w:rsidRPr="00253B13">
        <w:rPr>
          <w:rFonts w:hint="cs"/>
          <w:rtl/>
        </w:rPr>
        <w:t>ج‏</w:t>
      </w:r>
      <w:r w:rsidRPr="00253B13">
        <w:rPr>
          <w:rtl/>
        </w:rPr>
        <w:t>13</w:t>
      </w:r>
      <w:r w:rsidR="00637709">
        <w:rPr>
          <w:rtl/>
        </w:rPr>
        <w:t xml:space="preserve">، </w:t>
      </w:r>
      <w:r w:rsidRPr="00253B13">
        <w:rPr>
          <w:rtl/>
        </w:rPr>
        <w:t>380</w:t>
      </w:r>
      <w:r w:rsidR="00637709">
        <w:rPr>
          <w:rtl/>
        </w:rPr>
        <w:t xml:space="preserve">، </w:t>
      </w:r>
      <w:r w:rsidRPr="00253B13">
        <w:rPr>
          <w:rtl/>
        </w:rPr>
        <w:t xml:space="preserve">41 </w:t>
      </w:r>
      <w:r w:rsidRPr="00253B13">
        <w:rPr>
          <w:rFonts w:hint="cs"/>
          <w:rtl/>
        </w:rPr>
        <w:t>باب</w:t>
      </w:r>
      <w:r w:rsidRPr="00253B13">
        <w:rPr>
          <w:rtl/>
        </w:rPr>
        <w:t xml:space="preserve"> </w:t>
      </w:r>
      <w:r w:rsidRPr="00253B13">
        <w:rPr>
          <w:rFonts w:hint="cs"/>
          <w:rtl/>
        </w:rPr>
        <w:t>أن</w:t>
      </w:r>
      <w:r w:rsidRPr="00253B13">
        <w:rPr>
          <w:rtl/>
        </w:rPr>
        <w:t xml:space="preserve"> </w:t>
      </w:r>
      <w:r w:rsidRPr="00253B13">
        <w:rPr>
          <w:rFonts w:hint="cs"/>
          <w:rtl/>
        </w:rPr>
        <w:t>من</w:t>
      </w:r>
      <w:r w:rsidRPr="00253B13">
        <w:rPr>
          <w:rtl/>
        </w:rPr>
        <w:t xml:space="preserve"> </w:t>
      </w:r>
      <w:r w:rsidRPr="00253B13">
        <w:rPr>
          <w:rFonts w:hint="cs"/>
          <w:rtl/>
        </w:rPr>
        <w:t>قطع</w:t>
      </w:r>
      <w:r w:rsidRPr="00253B13">
        <w:rPr>
          <w:rtl/>
        </w:rPr>
        <w:t xml:space="preserve"> </w:t>
      </w:r>
      <w:r w:rsidRPr="00253B13">
        <w:rPr>
          <w:rFonts w:hint="cs"/>
          <w:rtl/>
        </w:rPr>
        <w:t>الطواف</w:t>
      </w:r>
      <w:r w:rsidRPr="00253B13">
        <w:rPr>
          <w:rtl/>
        </w:rPr>
        <w:t xml:space="preserve"> </w:t>
      </w:r>
      <w:r w:rsidRPr="00253B13">
        <w:rPr>
          <w:rFonts w:hint="cs"/>
          <w:rtl/>
        </w:rPr>
        <w:t>الواجب</w:t>
      </w:r>
      <w:r w:rsidRPr="00253B13">
        <w:rPr>
          <w:rtl/>
        </w:rPr>
        <w:t xml:space="preserve"> </w:t>
      </w:r>
      <w:r w:rsidRPr="00253B13">
        <w:rPr>
          <w:rFonts w:hint="cs"/>
          <w:rtl/>
        </w:rPr>
        <w:t>و</w:t>
      </w:r>
      <w:r w:rsidRPr="00253B13">
        <w:rPr>
          <w:rtl/>
        </w:rPr>
        <w:t xml:space="preserve"> </w:t>
      </w:r>
      <w:r w:rsidRPr="00253B13">
        <w:rPr>
          <w:rFonts w:hint="cs"/>
          <w:rtl/>
        </w:rPr>
        <w:t>لو</w:t>
      </w:r>
      <w:r w:rsidRPr="00253B13">
        <w:rPr>
          <w:rtl/>
        </w:rPr>
        <w:t xml:space="preserve"> </w:t>
      </w:r>
      <w:r w:rsidRPr="00253B13">
        <w:rPr>
          <w:rFonts w:hint="cs"/>
          <w:rtl/>
        </w:rPr>
        <w:t>بدخول</w:t>
      </w:r>
      <w:r w:rsidRPr="00253B13">
        <w:rPr>
          <w:rtl/>
        </w:rPr>
        <w:t xml:space="preserve"> </w:t>
      </w:r>
      <w:r w:rsidRPr="00253B13">
        <w:rPr>
          <w:rFonts w:hint="cs"/>
          <w:rtl/>
        </w:rPr>
        <w:t>الكعبة</w:t>
      </w:r>
      <w:r w:rsidRPr="00253B13">
        <w:rPr>
          <w:rtl/>
        </w:rPr>
        <w:t xml:space="preserve"> </w:t>
      </w:r>
      <w:r w:rsidRPr="00253B13">
        <w:rPr>
          <w:rFonts w:hint="cs"/>
          <w:rtl/>
        </w:rPr>
        <w:t>أو</w:t>
      </w:r>
      <w:r w:rsidRPr="00253B13">
        <w:rPr>
          <w:rtl/>
        </w:rPr>
        <w:t xml:space="preserve"> </w:t>
      </w:r>
      <w:r w:rsidRPr="00253B13">
        <w:rPr>
          <w:rFonts w:hint="cs"/>
          <w:rtl/>
        </w:rPr>
        <w:t>بخروج</w:t>
      </w:r>
      <w:r w:rsidRPr="00253B13">
        <w:rPr>
          <w:rtl/>
        </w:rPr>
        <w:t xml:space="preserve"> </w:t>
      </w:r>
      <w:r w:rsidRPr="00253B13">
        <w:rPr>
          <w:rFonts w:hint="cs"/>
          <w:rtl/>
        </w:rPr>
        <w:t>لحاجة</w:t>
      </w:r>
      <w:r w:rsidRPr="00253B13">
        <w:rPr>
          <w:rtl/>
        </w:rPr>
        <w:t xml:space="preserve"> </w:t>
      </w:r>
      <w:r w:rsidRPr="00253B13">
        <w:rPr>
          <w:rFonts w:hint="cs"/>
          <w:rtl/>
        </w:rPr>
        <w:t>قبل</w:t>
      </w:r>
      <w:r w:rsidRPr="00253B13">
        <w:rPr>
          <w:rtl/>
        </w:rPr>
        <w:t xml:space="preserve"> </w:t>
      </w:r>
      <w:r w:rsidRPr="00253B13">
        <w:rPr>
          <w:rFonts w:hint="cs"/>
          <w:rtl/>
        </w:rPr>
        <w:t>تجاوز</w:t>
      </w:r>
      <w:r w:rsidRPr="00253B13">
        <w:rPr>
          <w:rtl/>
        </w:rPr>
        <w:t xml:space="preserve"> </w:t>
      </w:r>
      <w:r w:rsidRPr="00253B13">
        <w:rPr>
          <w:rFonts w:hint="cs"/>
          <w:rtl/>
        </w:rPr>
        <w:t>النصف</w:t>
      </w:r>
      <w:r w:rsidRPr="00253B13">
        <w:rPr>
          <w:rtl/>
        </w:rPr>
        <w:t xml:space="preserve"> </w:t>
      </w:r>
      <w:r w:rsidRPr="00253B13">
        <w:rPr>
          <w:rFonts w:hint="cs"/>
          <w:rtl/>
        </w:rPr>
        <w:t>وجب</w:t>
      </w:r>
      <w:r w:rsidRPr="00253B13">
        <w:rPr>
          <w:rtl/>
        </w:rPr>
        <w:t xml:space="preserve"> </w:t>
      </w:r>
      <w:r w:rsidRPr="00253B13">
        <w:rPr>
          <w:rFonts w:hint="cs"/>
          <w:rtl/>
        </w:rPr>
        <w:t>عليه</w:t>
      </w:r>
      <w:r w:rsidRPr="00253B13">
        <w:rPr>
          <w:rtl/>
        </w:rPr>
        <w:t xml:space="preserve"> </w:t>
      </w:r>
      <w:r w:rsidRPr="00253B13">
        <w:rPr>
          <w:rFonts w:hint="cs"/>
          <w:rtl/>
        </w:rPr>
        <w:t>الاستئناف</w:t>
      </w:r>
      <w:r w:rsidRPr="00253B13">
        <w:rPr>
          <w:rtl/>
        </w:rPr>
        <w:t xml:space="preserve"> </w:t>
      </w:r>
      <w:r w:rsidRPr="00253B13">
        <w:rPr>
          <w:rFonts w:hint="cs"/>
          <w:rtl/>
        </w:rPr>
        <w:t>لا</w:t>
      </w:r>
      <w:r w:rsidRPr="00253B13">
        <w:rPr>
          <w:rtl/>
        </w:rPr>
        <w:t xml:space="preserve"> </w:t>
      </w:r>
      <w:r w:rsidRPr="00253B13">
        <w:rPr>
          <w:rFonts w:hint="cs"/>
          <w:rtl/>
        </w:rPr>
        <w:t>بعده</w:t>
      </w:r>
      <w:r w:rsidRPr="00253B13">
        <w:rPr>
          <w:rtl/>
        </w:rPr>
        <w:t xml:space="preserve"> </w:t>
      </w:r>
      <w:r w:rsidRPr="00253B13">
        <w:rPr>
          <w:rFonts w:hint="cs"/>
          <w:rtl/>
        </w:rPr>
        <w:t>بل</w:t>
      </w:r>
      <w:r w:rsidRPr="00253B13">
        <w:rPr>
          <w:rtl/>
        </w:rPr>
        <w:t xml:space="preserve"> </w:t>
      </w:r>
      <w:r w:rsidRPr="00253B13">
        <w:rPr>
          <w:rFonts w:hint="cs"/>
          <w:rtl/>
        </w:rPr>
        <w:t>يجب</w:t>
      </w:r>
      <w:r w:rsidRPr="00253B13">
        <w:rPr>
          <w:rtl/>
        </w:rPr>
        <w:t xml:space="preserve"> </w:t>
      </w:r>
      <w:r w:rsidRPr="00253B13">
        <w:rPr>
          <w:rFonts w:hint="cs"/>
          <w:rtl/>
        </w:rPr>
        <w:t>عليه</w:t>
      </w:r>
      <w:r w:rsidRPr="00253B13">
        <w:rPr>
          <w:rtl/>
        </w:rPr>
        <w:t xml:space="preserve"> </w:t>
      </w:r>
      <w:r w:rsidRPr="00253B13">
        <w:rPr>
          <w:rFonts w:hint="cs"/>
          <w:rtl/>
        </w:rPr>
        <w:t>البناء</w:t>
      </w:r>
      <w:r w:rsidRPr="00253B13">
        <w:rPr>
          <w:rtl/>
        </w:rPr>
        <w:t xml:space="preserve"> </w:t>
      </w:r>
      <w:r w:rsidRPr="00253B13">
        <w:rPr>
          <w:rFonts w:hint="cs"/>
          <w:rtl/>
        </w:rPr>
        <w:t>و</w:t>
      </w:r>
      <w:r w:rsidRPr="00253B13">
        <w:rPr>
          <w:rtl/>
        </w:rPr>
        <w:t xml:space="preserve"> </w:t>
      </w:r>
      <w:r w:rsidRPr="00253B13">
        <w:rPr>
          <w:rFonts w:hint="cs"/>
          <w:rtl/>
        </w:rPr>
        <w:t>الإتمام</w:t>
      </w:r>
      <w:r w:rsidRPr="00253B13">
        <w:rPr>
          <w:rtl/>
        </w:rPr>
        <w:t xml:space="preserve"> </w:t>
      </w:r>
      <w:r w:rsidRPr="00253B13">
        <w:rPr>
          <w:rFonts w:hint="cs"/>
          <w:rtl/>
        </w:rPr>
        <w:t>و</w:t>
      </w:r>
      <w:r w:rsidRPr="00253B13">
        <w:rPr>
          <w:rtl/>
        </w:rPr>
        <w:t xml:space="preserve"> </w:t>
      </w:r>
      <w:r w:rsidRPr="00253B13">
        <w:rPr>
          <w:rFonts w:hint="cs"/>
          <w:rtl/>
        </w:rPr>
        <w:t>في</w:t>
      </w:r>
      <w:r w:rsidRPr="00253B13">
        <w:rPr>
          <w:rtl/>
        </w:rPr>
        <w:t xml:space="preserve"> </w:t>
      </w:r>
      <w:r w:rsidRPr="00253B13">
        <w:rPr>
          <w:rFonts w:hint="cs"/>
          <w:rtl/>
        </w:rPr>
        <w:t>الندب</w:t>
      </w:r>
      <w:r w:rsidRPr="00253B13">
        <w:rPr>
          <w:rtl/>
        </w:rPr>
        <w:t xml:space="preserve"> </w:t>
      </w:r>
      <w:r w:rsidRPr="00253B13">
        <w:rPr>
          <w:rFonts w:hint="cs"/>
          <w:rtl/>
        </w:rPr>
        <w:t>يبني</w:t>
      </w:r>
      <w:r w:rsidRPr="00253B13">
        <w:rPr>
          <w:rtl/>
        </w:rPr>
        <w:t xml:space="preserve"> </w:t>
      </w:r>
      <w:r w:rsidRPr="00253B13">
        <w:rPr>
          <w:rFonts w:hint="cs"/>
          <w:rtl/>
        </w:rPr>
        <w:t>و</w:t>
      </w:r>
      <w:r w:rsidRPr="00253B13">
        <w:rPr>
          <w:rtl/>
        </w:rPr>
        <w:t xml:space="preserve"> </w:t>
      </w:r>
      <w:r w:rsidRPr="00253B13">
        <w:rPr>
          <w:rFonts w:hint="cs"/>
          <w:rtl/>
        </w:rPr>
        <w:t>يتم</w:t>
      </w:r>
      <w:r w:rsidRPr="00253B13">
        <w:rPr>
          <w:rtl/>
        </w:rPr>
        <w:t xml:space="preserve"> </w:t>
      </w:r>
      <w:r w:rsidRPr="00253B13">
        <w:rPr>
          <w:rFonts w:hint="cs"/>
          <w:rtl/>
        </w:rPr>
        <w:t>مطلقا</w:t>
      </w:r>
      <w:r w:rsidRPr="00253B13">
        <w:rPr>
          <w:rtl/>
        </w:rPr>
        <w:t xml:space="preserve"> .....</w:t>
      </w:r>
      <w:r w:rsidR="0030446E">
        <w:rPr>
          <w:rtl/>
        </w:rPr>
        <w:t xml:space="preserve"> </w:t>
      </w:r>
      <w:r w:rsidRPr="00253B13">
        <w:rPr>
          <w:rFonts w:hint="cs"/>
          <w:rtl/>
        </w:rPr>
        <w:t>ص</w:t>
      </w:r>
      <w:r w:rsidRPr="00253B13">
        <w:rPr>
          <w:rtl/>
        </w:rPr>
        <w:t xml:space="preserve"> : 378</w:t>
      </w:r>
    </w:p>
  </w:footnote>
  <w:footnote w:id="520">
    <w:p w:rsidR="00615592" w:rsidRDefault="00615592" w:rsidP="00615592">
      <w:pPr>
        <w:pStyle w:val="a7"/>
      </w:pPr>
      <w:r>
        <w:rPr>
          <w:rStyle w:val="a9"/>
        </w:rPr>
        <w:footnoteRef/>
      </w:r>
      <w:r>
        <w:rPr>
          <w:rtl/>
        </w:rPr>
        <w:t xml:space="preserve"> </w:t>
      </w:r>
      <w:r w:rsidRPr="004D32DB">
        <w:rPr>
          <w:rFonts w:hint="cs"/>
          <w:rtl/>
        </w:rPr>
        <w:t>العروة</w:t>
      </w:r>
      <w:r w:rsidRPr="004D32DB">
        <w:rPr>
          <w:rtl/>
        </w:rPr>
        <w:t xml:space="preserve"> </w:t>
      </w:r>
      <w:r w:rsidRPr="004D32DB">
        <w:rPr>
          <w:rFonts w:hint="cs"/>
          <w:rtl/>
        </w:rPr>
        <w:t>الوثقى</w:t>
      </w:r>
      <w:r w:rsidRPr="004D32DB">
        <w:rPr>
          <w:rtl/>
        </w:rPr>
        <w:t xml:space="preserve"> (</w:t>
      </w:r>
      <w:r w:rsidRPr="004D32DB">
        <w:rPr>
          <w:rFonts w:hint="cs"/>
          <w:rtl/>
        </w:rPr>
        <w:t>للسيد</w:t>
      </w:r>
      <w:r w:rsidRPr="004D32DB">
        <w:rPr>
          <w:rtl/>
        </w:rPr>
        <w:t xml:space="preserve"> </w:t>
      </w:r>
      <w:r w:rsidRPr="004D32DB">
        <w:rPr>
          <w:rFonts w:hint="cs"/>
          <w:rtl/>
        </w:rPr>
        <w:t>اليزدي</w:t>
      </w:r>
      <w:r w:rsidRPr="004D32DB">
        <w:rPr>
          <w:rtl/>
        </w:rPr>
        <w:t>)</w:t>
      </w:r>
      <w:r w:rsidRPr="004D32DB">
        <w:rPr>
          <w:rFonts w:hint="cs"/>
          <w:rtl/>
        </w:rPr>
        <w:t>،</w:t>
      </w:r>
      <w:r w:rsidRPr="004D32DB">
        <w:rPr>
          <w:rtl/>
        </w:rPr>
        <w:t xml:space="preserve"> </w:t>
      </w:r>
      <w:r w:rsidRPr="004D32DB">
        <w:rPr>
          <w:rFonts w:hint="cs"/>
          <w:rtl/>
        </w:rPr>
        <w:t>ج‌</w:t>
      </w:r>
      <w:r w:rsidRPr="004D32DB">
        <w:rPr>
          <w:rtl/>
        </w:rPr>
        <w:t>1</w:t>
      </w:r>
      <w:r w:rsidRPr="004D32DB">
        <w:rPr>
          <w:rFonts w:hint="cs"/>
          <w:rtl/>
        </w:rPr>
        <w:t>،</w:t>
      </w:r>
      <w:r w:rsidRPr="004D32DB">
        <w:rPr>
          <w:rtl/>
        </w:rPr>
        <w:t xml:space="preserve"> </w:t>
      </w:r>
      <w:r w:rsidRPr="004D32DB">
        <w:rPr>
          <w:rFonts w:hint="cs"/>
          <w:rtl/>
        </w:rPr>
        <w:t>ص</w:t>
      </w:r>
      <w:r w:rsidRPr="004D32DB">
        <w:rPr>
          <w:rtl/>
        </w:rPr>
        <w:t>: 698</w:t>
      </w:r>
    </w:p>
  </w:footnote>
  <w:footnote w:id="521">
    <w:p w:rsidR="00615592" w:rsidRDefault="00615592" w:rsidP="00615592">
      <w:pPr>
        <w:pStyle w:val="a7"/>
      </w:pPr>
      <w:r>
        <w:rPr>
          <w:rStyle w:val="a9"/>
        </w:rPr>
        <w:footnoteRef/>
      </w:r>
      <w:r>
        <w:rPr>
          <w:rtl/>
        </w:rPr>
        <w:t xml:space="preserve"> </w:t>
      </w:r>
      <w:r w:rsidRPr="00253B13">
        <w:rPr>
          <w:rFonts w:hint="cs"/>
          <w:rtl/>
        </w:rPr>
        <w:t>وسائل</w:t>
      </w:r>
      <w:r w:rsidRPr="00253B13">
        <w:rPr>
          <w:rtl/>
        </w:rPr>
        <w:t xml:space="preserve"> </w:t>
      </w:r>
      <w:r w:rsidRPr="00253B13">
        <w:rPr>
          <w:rFonts w:hint="cs"/>
          <w:rtl/>
        </w:rPr>
        <w:t>الشيعة</w:t>
      </w:r>
      <w:r w:rsidR="00637709">
        <w:rPr>
          <w:rtl/>
        </w:rPr>
        <w:t xml:space="preserve">، </w:t>
      </w:r>
      <w:r w:rsidRPr="00253B13">
        <w:rPr>
          <w:rFonts w:hint="cs"/>
          <w:rtl/>
        </w:rPr>
        <w:t>ج‏</w:t>
      </w:r>
      <w:r w:rsidRPr="00253B13">
        <w:rPr>
          <w:rtl/>
        </w:rPr>
        <w:t>13</w:t>
      </w:r>
      <w:r w:rsidR="00637709">
        <w:rPr>
          <w:rtl/>
        </w:rPr>
        <w:t xml:space="preserve">، </w:t>
      </w:r>
      <w:r w:rsidRPr="00253B13">
        <w:rPr>
          <w:rtl/>
        </w:rPr>
        <w:t>380</w:t>
      </w:r>
      <w:r w:rsidR="00637709">
        <w:rPr>
          <w:rtl/>
        </w:rPr>
        <w:t xml:space="preserve">، </w:t>
      </w:r>
      <w:r w:rsidRPr="00253B13">
        <w:rPr>
          <w:rtl/>
        </w:rPr>
        <w:t xml:space="preserve">41 </w:t>
      </w:r>
      <w:r w:rsidRPr="00253B13">
        <w:rPr>
          <w:rFonts w:hint="cs"/>
          <w:rtl/>
        </w:rPr>
        <w:t>باب</w:t>
      </w:r>
      <w:r w:rsidRPr="00253B13">
        <w:rPr>
          <w:rtl/>
        </w:rPr>
        <w:t xml:space="preserve"> </w:t>
      </w:r>
      <w:r w:rsidRPr="00253B13">
        <w:rPr>
          <w:rFonts w:hint="cs"/>
          <w:rtl/>
        </w:rPr>
        <w:t>أن</w:t>
      </w:r>
      <w:r w:rsidRPr="00253B13">
        <w:rPr>
          <w:rtl/>
        </w:rPr>
        <w:t xml:space="preserve"> </w:t>
      </w:r>
      <w:r w:rsidRPr="00253B13">
        <w:rPr>
          <w:rFonts w:hint="cs"/>
          <w:rtl/>
        </w:rPr>
        <w:t>من</w:t>
      </w:r>
      <w:r w:rsidRPr="00253B13">
        <w:rPr>
          <w:rtl/>
        </w:rPr>
        <w:t xml:space="preserve"> </w:t>
      </w:r>
      <w:r w:rsidRPr="00253B13">
        <w:rPr>
          <w:rFonts w:hint="cs"/>
          <w:rtl/>
        </w:rPr>
        <w:t>قطع</w:t>
      </w:r>
      <w:r w:rsidRPr="00253B13">
        <w:rPr>
          <w:rtl/>
        </w:rPr>
        <w:t xml:space="preserve"> </w:t>
      </w:r>
      <w:r w:rsidRPr="00253B13">
        <w:rPr>
          <w:rFonts w:hint="cs"/>
          <w:rtl/>
        </w:rPr>
        <w:t>الطواف</w:t>
      </w:r>
      <w:r w:rsidRPr="00253B13">
        <w:rPr>
          <w:rtl/>
        </w:rPr>
        <w:t xml:space="preserve"> </w:t>
      </w:r>
      <w:r w:rsidRPr="00253B13">
        <w:rPr>
          <w:rFonts w:hint="cs"/>
          <w:rtl/>
        </w:rPr>
        <w:t>الواجب</w:t>
      </w:r>
      <w:r w:rsidRPr="00253B13">
        <w:rPr>
          <w:rtl/>
        </w:rPr>
        <w:t xml:space="preserve"> </w:t>
      </w:r>
      <w:r w:rsidRPr="00253B13">
        <w:rPr>
          <w:rFonts w:hint="cs"/>
          <w:rtl/>
        </w:rPr>
        <w:t>و</w:t>
      </w:r>
      <w:r w:rsidRPr="00253B13">
        <w:rPr>
          <w:rtl/>
        </w:rPr>
        <w:t xml:space="preserve"> </w:t>
      </w:r>
      <w:r w:rsidRPr="00253B13">
        <w:rPr>
          <w:rFonts w:hint="cs"/>
          <w:rtl/>
        </w:rPr>
        <w:t>لو</w:t>
      </w:r>
      <w:r w:rsidRPr="00253B13">
        <w:rPr>
          <w:rtl/>
        </w:rPr>
        <w:t xml:space="preserve"> </w:t>
      </w:r>
      <w:r w:rsidRPr="00253B13">
        <w:rPr>
          <w:rFonts w:hint="cs"/>
          <w:rtl/>
        </w:rPr>
        <w:t>بدخول</w:t>
      </w:r>
      <w:r w:rsidRPr="00253B13">
        <w:rPr>
          <w:rtl/>
        </w:rPr>
        <w:t xml:space="preserve"> </w:t>
      </w:r>
      <w:r w:rsidRPr="00253B13">
        <w:rPr>
          <w:rFonts w:hint="cs"/>
          <w:rtl/>
        </w:rPr>
        <w:t>الكعبة</w:t>
      </w:r>
      <w:r w:rsidRPr="00253B13">
        <w:rPr>
          <w:rtl/>
        </w:rPr>
        <w:t xml:space="preserve"> </w:t>
      </w:r>
      <w:r w:rsidRPr="00253B13">
        <w:rPr>
          <w:rFonts w:hint="cs"/>
          <w:rtl/>
        </w:rPr>
        <w:t>أو</w:t>
      </w:r>
      <w:r w:rsidRPr="00253B13">
        <w:rPr>
          <w:rtl/>
        </w:rPr>
        <w:t xml:space="preserve"> </w:t>
      </w:r>
      <w:r w:rsidRPr="00253B13">
        <w:rPr>
          <w:rFonts w:hint="cs"/>
          <w:rtl/>
        </w:rPr>
        <w:t>بخروج</w:t>
      </w:r>
      <w:r w:rsidRPr="00253B13">
        <w:rPr>
          <w:rtl/>
        </w:rPr>
        <w:t xml:space="preserve"> </w:t>
      </w:r>
      <w:r w:rsidRPr="00253B13">
        <w:rPr>
          <w:rFonts w:hint="cs"/>
          <w:rtl/>
        </w:rPr>
        <w:t>لحاجة</w:t>
      </w:r>
      <w:r w:rsidRPr="00253B13">
        <w:rPr>
          <w:rtl/>
        </w:rPr>
        <w:t xml:space="preserve"> </w:t>
      </w:r>
      <w:r w:rsidRPr="00253B13">
        <w:rPr>
          <w:rFonts w:hint="cs"/>
          <w:rtl/>
        </w:rPr>
        <w:t>قبل</w:t>
      </w:r>
      <w:r w:rsidRPr="00253B13">
        <w:rPr>
          <w:rtl/>
        </w:rPr>
        <w:t xml:space="preserve"> </w:t>
      </w:r>
      <w:r w:rsidRPr="00253B13">
        <w:rPr>
          <w:rFonts w:hint="cs"/>
          <w:rtl/>
        </w:rPr>
        <w:t>تجاوز</w:t>
      </w:r>
      <w:r w:rsidRPr="00253B13">
        <w:rPr>
          <w:rtl/>
        </w:rPr>
        <w:t xml:space="preserve"> </w:t>
      </w:r>
      <w:r w:rsidRPr="00253B13">
        <w:rPr>
          <w:rFonts w:hint="cs"/>
          <w:rtl/>
        </w:rPr>
        <w:t>النصف</w:t>
      </w:r>
      <w:r w:rsidRPr="00253B13">
        <w:rPr>
          <w:rtl/>
        </w:rPr>
        <w:t xml:space="preserve"> </w:t>
      </w:r>
      <w:r w:rsidRPr="00253B13">
        <w:rPr>
          <w:rFonts w:hint="cs"/>
          <w:rtl/>
        </w:rPr>
        <w:t>وجب</w:t>
      </w:r>
      <w:r w:rsidRPr="00253B13">
        <w:rPr>
          <w:rtl/>
        </w:rPr>
        <w:t xml:space="preserve"> </w:t>
      </w:r>
      <w:r w:rsidRPr="00253B13">
        <w:rPr>
          <w:rFonts w:hint="cs"/>
          <w:rtl/>
        </w:rPr>
        <w:t>عليه</w:t>
      </w:r>
      <w:r w:rsidRPr="00253B13">
        <w:rPr>
          <w:rtl/>
        </w:rPr>
        <w:t xml:space="preserve"> </w:t>
      </w:r>
      <w:r w:rsidRPr="00253B13">
        <w:rPr>
          <w:rFonts w:hint="cs"/>
          <w:rtl/>
        </w:rPr>
        <w:t>الاستئناف</w:t>
      </w:r>
      <w:r w:rsidRPr="00253B13">
        <w:rPr>
          <w:rtl/>
        </w:rPr>
        <w:t xml:space="preserve"> </w:t>
      </w:r>
      <w:r w:rsidRPr="00253B13">
        <w:rPr>
          <w:rFonts w:hint="cs"/>
          <w:rtl/>
        </w:rPr>
        <w:t>لا</w:t>
      </w:r>
      <w:r w:rsidRPr="00253B13">
        <w:rPr>
          <w:rtl/>
        </w:rPr>
        <w:t xml:space="preserve"> </w:t>
      </w:r>
      <w:r w:rsidRPr="00253B13">
        <w:rPr>
          <w:rFonts w:hint="cs"/>
          <w:rtl/>
        </w:rPr>
        <w:t>بعده</w:t>
      </w:r>
      <w:r w:rsidRPr="00253B13">
        <w:rPr>
          <w:rtl/>
        </w:rPr>
        <w:t xml:space="preserve"> </w:t>
      </w:r>
      <w:r w:rsidRPr="00253B13">
        <w:rPr>
          <w:rFonts w:hint="cs"/>
          <w:rtl/>
        </w:rPr>
        <w:t>بل</w:t>
      </w:r>
      <w:r w:rsidRPr="00253B13">
        <w:rPr>
          <w:rtl/>
        </w:rPr>
        <w:t xml:space="preserve"> </w:t>
      </w:r>
      <w:r w:rsidRPr="00253B13">
        <w:rPr>
          <w:rFonts w:hint="cs"/>
          <w:rtl/>
        </w:rPr>
        <w:t>يجب</w:t>
      </w:r>
      <w:r w:rsidRPr="00253B13">
        <w:rPr>
          <w:rtl/>
        </w:rPr>
        <w:t xml:space="preserve"> </w:t>
      </w:r>
      <w:r w:rsidRPr="00253B13">
        <w:rPr>
          <w:rFonts w:hint="cs"/>
          <w:rtl/>
        </w:rPr>
        <w:t>عليه</w:t>
      </w:r>
      <w:r w:rsidRPr="00253B13">
        <w:rPr>
          <w:rtl/>
        </w:rPr>
        <w:t xml:space="preserve"> </w:t>
      </w:r>
      <w:r w:rsidRPr="00253B13">
        <w:rPr>
          <w:rFonts w:hint="cs"/>
          <w:rtl/>
        </w:rPr>
        <w:t>البناء</w:t>
      </w:r>
      <w:r w:rsidRPr="00253B13">
        <w:rPr>
          <w:rtl/>
        </w:rPr>
        <w:t xml:space="preserve"> </w:t>
      </w:r>
      <w:r w:rsidRPr="00253B13">
        <w:rPr>
          <w:rFonts w:hint="cs"/>
          <w:rtl/>
        </w:rPr>
        <w:t>و</w:t>
      </w:r>
      <w:r w:rsidRPr="00253B13">
        <w:rPr>
          <w:rtl/>
        </w:rPr>
        <w:t xml:space="preserve"> </w:t>
      </w:r>
      <w:r w:rsidRPr="00253B13">
        <w:rPr>
          <w:rFonts w:hint="cs"/>
          <w:rtl/>
        </w:rPr>
        <w:t>الإتمام</w:t>
      </w:r>
      <w:r w:rsidRPr="00253B13">
        <w:rPr>
          <w:rtl/>
        </w:rPr>
        <w:t xml:space="preserve"> </w:t>
      </w:r>
      <w:r w:rsidRPr="00253B13">
        <w:rPr>
          <w:rFonts w:hint="cs"/>
          <w:rtl/>
        </w:rPr>
        <w:t>و</w:t>
      </w:r>
      <w:r w:rsidRPr="00253B13">
        <w:rPr>
          <w:rtl/>
        </w:rPr>
        <w:t xml:space="preserve"> </w:t>
      </w:r>
      <w:r w:rsidRPr="00253B13">
        <w:rPr>
          <w:rFonts w:hint="cs"/>
          <w:rtl/>
        </w:rPr>
        <w:t>في</w:t>
      </w:r>
      <w:r w:rsidRPr="00253B13">
        <w:rPr>
          <w:rtl/>
        </w:rPr>
        <w:t xml:space="preserve"> </w:t>
      </w:r>
      <w:r w:rsidRPr="00253B13">
        <w:rPr>
          <w:rFonts w:hint="cs"/>
          <w:rtl/>
        </w:rPr>
        <w:t>الندب</w:t>
      </w:r>
      <w:r w:rsidRPr="00253B13">
        <w:rPr>
          <w:rtl/>
        </w:rPr>
        <w:t xml:space="preserve"> </w:t>
      </w:r>
      <w:r w:rsidRPr="00253B13">
        <w:rPr>
          <w:rFonts w:hint="cs"/>
          <w:rtl/>
        </w:rPr>
        <w:t>يبني</w:t>
      </w:r>
      <w:r w:rsidRPr="00253B13">
        <w:rPr>
          <w:rtl/>
        </w:rPr>
        <w:t xml:space="preserve"> </w:t>
      </w:r>
      <w:r w:rsidRPr="00253B13">
        <w:rPr>
          <w:rFonts w:hint="cs"/>
          <w:rtl/>
        </w:rPr>
        <w:t>و</w:t>
      </w:r>
      <w:r w:rsidRPr="00253B13">
        <w:rPr>
          <w:rtl/>
        </w:rPr>
        <w:t xml:space="preserve"> </w:t>
      </w:r>
      <w:r w:rsidRPr="00253B13">
        <w:rPr>
          <w:rFonts w:hint="cs"/>
          <w:rtl/>
        </w:rPr>
        <w:t>يتم</w:t>
      </w:r>
      <w:r w:rsidRPr="00253B13">
        <w:rPr>
          <w:rtl/>
        </w:rPr>
        <w:t xml:space="preserve"> </w:t>
      </w:r>
      <w:r w:rsidRPr="00253B13">
        <w:rPr>
          <w:rFonts w:hint="cs"/>
          <w:rtl/>
        </w:rPr>
        <w:t>مطلقا</w:t>
      </w:r>
      <w:r w:rsidRPr="00253B13">
        <w:rPr>
          <w:rtl/>
        </w:rPr>
        <w:t xml:space="preserve"> .....</w:t>
      </w:r>
      <w:r w:rsidR="0030446E">
        <w:rPr>
          <w:rtl/>
        </w:rPr>
        <w:t xml:space="preserve"> </w:t>
      </w:r>
      <w:r w:rsidRPr="00253B13">
        <w:rPr>
          <w:rFonts w:hint="cs"/>
          <w:rtl/>
        </w:rPr>
        <w:t>ص</w:t>
      </w:r>
      <w:r w:rsidRPr="00253B13">
        <w:rPr>
          <w:rtl/>
        </w:rPr>
        <w:t xml:space="preserve"> : 378</w:t>
      </w:r>
    </w:p>
  </w:footnote>
  <w:footnote w:id="522">
    <w:p w:rsidR="00615592" w:rsidRDefault="00615592" w:rsidP="00615592">
      <w:pPr>
        <w:pStyle w:val="a7"/>
      </w:pPr>
      <w:r>
        <w:rPr>
          <w:rStyle w:val="a9"/>
        </w:rPr>
        <w:footnoteRef/>
      </w:r>
      <w:r>
        <w:rPr>
          <w:rtl/>
        </w:rPr>
        <w:t xml:space="preserve"> </w:t>
      </w:r>
      <w:r w:rsidRPr="00104FC1">
        <w:rPr>
          <w:rFonts w:hint="cs"/>
          <w:rtl/>
        </w:rPr>
        <w:t>وسائل</w:t>
      </w:r>
      <w:r w:rsidRPr="00104FC1">
        <w:rPr>
          <w:rtl/>
        </w:rPr>
        <w:t xml:space="preserve"> </w:t>
      </w:r>
      <w:r w:rsidRPr="00104FC1">
        <w:rPr>
          <w:rFonts w:hint="cs"/>
          <w:rtl/>
        </w:rPr>
        <w:t>الشيعة</w:t>
      </w:r>
      <w:r w:rsidR="00637709">
        <w:rPr>
          <w:rtl/>
        </w:rPr>
        <w:t xml:space="preserve">، </w:t>
      </w:r>
      <w:r w:rsidRPr="00104FC1">
        <w:rPr>
          <w:rFonts w:hint="cs"/>
          <w:rtl/>
        </w:rPr>
        <w:t>ج‏</w:t>
      </w:r>
      <w:r w:rsidRPr="00104FC1">
        <w:rPr>
          <w:rtl/>
        </w:rPr>
        <w:t>13</w:t>
      </w:r>
      <w:r w:rsidR="00637709">
        <w:rPr>
          <w:rtl/>
        </w:rPr>
        <w:t xml:space="preserve">، </w:t>
      </w:r>
      <w:r w:rsidRPr="00104FC1">
        <w:rPr>
          <w:rtl/>
        </w:rPr>
        <w:t>399</w:t>
      </w:r>
      <w:r w:rsidR="00637709">
        <w:rPr>
          <w:rtl/>
        </w:rPr>
        <w:t xml:space="preserve">، </w:t>
      </w:r>
      <w:r w:rsidRPr="00104FC1">
        <w:rPr>
          <w:rtl/>
        </w:rPr>
        <w:t xml:space="preserve">52 </w:t>
      </w:r>
      <w:r w:rsidRPr="00104FC1">
        <w:rPr>
          <w:rFonts w:hint="cs"/>
          <w:rtl/>
        </w:rPr>
        <w:t>باب</w:t>
      </w:r>
      <w:r w:rsidRPr="00104FC1">
        <w:rPr>
          <w:rtl/>
        </w:rPr>
        <w:t xml:space="preserve"> </w:t>
      </w:r>
      <w:r w:rsidRPr="00104FC1">
        <w:rPr>
          <w:rFonts w:hint="cs"/>
          <w:rtl/>
        </w:rPr>
        <w:t>اشتراط</w:t>
      </w:r>
      <w:r w:rsidRPr="00104FC1">
        <w:rPr>
          <w:rtl/>
        </w:rPr>
        <w:t xml:space="preserve"> </w:t>
      </w:r>
      <w:r w:rsidRPr="00104FC1">
        <w:rPr>
          <w:rFonts w:hint="cs"/>
          <w:rtl/>
        </w:rPr>
        <w:t>الطواف</w:t>
      </w:r>
      <w:r w:rsidRPr="00104FC1">
        <w:rPr>
          <w:rtl/>
        </w:rPr>
        <w:t xml:space="preserve"> </w:t>
      </w:r>
      <w:r w:rsidRPr="00104FC1">
        <w:rPr>
          <w:rFonts w:hint="cs"/>
          <w:rtl/>
        </w:rPr>
        <w:t>بطهارة</w:t>
      </w:r>
      <w:r w:rsidRPr="00104FC1">
        <w:rPr>
          <w:rtl/>
        </w:rPr>
        <w:t xml:space="preserve"> </w:t>
      </w:r>
      <w:r w:rsidRPr="00104FC1">
        <w:rPr>
          <w:rFonts w:hint="cs"/>
          <w:rtl/>
        </w:rPr>
        <w:t>الثوب</w:t>
      </w:r>
      <w:r w:rsidRPr="00104FC1">
        <w:rPr>
          <w:rtl/>
        </w:rPr>
        <w:t xml:space="preserve"> </w:t>
      </w:r>
      <w:r w:rsidRPr="00104FC1">
        <w:rPr>
          <w:rFonts w:hint="cs"/>
          <w:rtl/>
        </w:rPr>
        <w:t>و</w:t>
      </w:r>
      <w:r w:rsidRPr="00104FC1">
        <w:rPr>
          <w:rtl/>
        </w:rPr>
        <w:t xml:space="preserve"> </w:t>
      </w:r>
      <w:r w:rsidRPr="00104FC1">
        <w:rPr>
          <w:rFonts w:hint="cs"/>
          <w:rtl/>
        </w:rPr>
        <w:t>البدن</w:t>
      </w:r>
      <w:r w:rsidRPr="00104FC1">
        <w:rPr>
          <w:rtl/>
        </w:rPr>
        <w:t xml:space="preserve"> </w:t>
      </w:r>
      <w:r w:rsidRPr="00104FC1">
        <w:rPr>
          <w:rFonts w:hint="cs"/>
          <w:rtl/>
        </w:rPr>
        <w:t>و</w:t>
      </w:r>
      <w:r w:rsidRPr="00104FC1">
        <w:rPr>
          <w:rtl/>
        </w:rPr>
        <w:t xml:space="preserve"> </w:t>
      </w:r>
      <w:r w:rsidRPr="00104FC1">
        <w:rPr>
          <w:rFonts w:hint="cs"/>
          <w:rtl/>
        </w:rPr>
        <w:t>حكم</w:t>
      </w:r>
      <w:r w:rsidRPr="00104FC1">
        <w:rPr>
          <w:rtl/>
        </w:rPr>
        <w:t xml:space="preserve"> </w:t>
      </w:r>
      <w:r w:rsidRPr="00104FC1">
        <w:rPr>
          <w:rFonts w:hint="cs"/>
          <w:rtl/>
        </w:rPr>
        <w:t>من</w:t>
      </w:r>
      <w:r w:rsidRPr="00104FC1">
        <w:rPr>
          <w:rtl/>
        </w:rPr>
        <w:t xml:space="preserve"> </w:t>
      </w:r>
      <w:r w:rsidRPr="00104FC1">
        <w:rPr>
          <w:rFonts w:hint="cs"/>
          <w:rtl/>
        </w:rPr>
        <w:t>رأى</w:t>
      </w:r>
      <w:r w:rsidRPr="00104FC1">
        <w:rPr>
          <w:rtl/>
        </w:rPr>
        <w:t xml:space="preserve"> </w:t>
      </w:r>
      <w:r w:rsidRPr="00104FC1">
        <w:rPr>
          <w:rFonts w:hint="cs"/>
          <w:rtl/>
        </w:rPr>
        <w:t>نجاسة</w:t>
      </w:r>
      <w:r w:rsidRPr="00104FC1">
        <w:rPr>
          <w:rtl/>
        </w:rPr>
        <w:t xml:space="preserve"> </w:t>
      </w:r>
      <w:r w:rsidRPr="00104FC1">
        <w:rPr>
          <w:rFonts w:hint="cs"/>
          <w:rtl/>
        </w:rPr>
        <w:t>في</w:t>
      </w:r>
      <w:r w:rsidRPr="00104FC1">
        <w:rPr>
          <w:rtl/>
        </w:rPr>
        <w:t xml:space="preserve"> </w:t>
      </w:r>
      <w:r w:rsidRPr="00104FC1">
        <w:rPr>
          <w:rFonts w:hint="cs"/>
          <w:rtl/>
        </w:rPr>
        <w:t>أثنائه</w:t>
      </w:r>
      <w:r w:rsidRPr="00104FC1">
        <w:rPr>
          <w:rtl/>
        </w:rPr>
        <w:t xml:space="preserve"> </w:t>
      </w:r>
      <w:r w:rsidRPr="00104FC1">
        <w:rPr>
          <w:rFonts w:hint="cs"/>
          <w:rtl/>
        </w:rPr>
        <w:t>أو</w:t>
      </w:r>
      <w:r w:rsidRPr="00104FC1">
        <w:rPr>
          <w:rtl/>
        </w:rPr>
        <w:t xml:space="preserve"> </w:t>
      </w:r>
      <w:r w:rsidRPr="00104FC1">
        <w:rPr>
          <w:rFonts w:hint="cs"/>
          <w:rtl/>
        </w:rPr>
        <w:t>طاف</w:t>
      </w:r>
      <w:r w:rsidRPr="00104FC1">
        <w:rPr>
          <w:rtl/>
        </w:rPr>
        <w:t xml:space="preserve"> </w:t>
      </w:r>
      <w:r w:rsidRPr="00104FC1">
        <w:rPr>
          <w:rFonts w:hint="cs"/>
          <w:rtl/>
        </w:rPr>
        <w:t>في</w:t>
      </w:r>
      <w:r w:rsidRPr="00104FC1">
        <w:rPr>
          <w:rtl/>
        </w:rPr>
        <w:t xml:space="preserve"> </w:t>
      </w:r>
      <w:r w:rsidRPr="00104FC1">
        <w:rPr>
          <w:rFonts w:hint="cs"/>
          <w:rtl/>
        </w:rPr>
        <w:t>ثوب</w:t>
      </w:r>
      <w:r w:rsidRPr="00104FC1">
        <w:rPr>
          <w:rtl/>
        </w:rPr>
        <w:t xml:space="preserve"> </w:t>
      </w:r>
      <w:r w:rsidRPr="00104FC1">
        <w:rPr>
          <w:rFonts w:hint="cs"/>
          <w:rtl/>
        </w:rPr>
        <w:t>نجس</w:t>
      </w:r>
      <w:r w:rsidRPr="00104FC1">
        <w:rPr>
          <w:rtl/>
        </w:rPr>
        <w:t xml:space="preserve"> </w:t>
      </w:r>
      <w:r w:rsidRPr="00104FC1">
        <w:rPr>
          <w:rFonts w:hint="cs"/>
          <w:rtl/>
        </w:rPr>
        <w:t>ناسيا</w:t>
      </w:r>
      <w:r w:rsidRPr="00104FC1">
        <w:rPr>
          <w:rtl/>
        </w:rPr>
        <w:t xml:space="preserve"> .....</w:t>
      </w:r>
      <w:r w:rsidR="0030446E">
        <w:rPr>
          <w:rtl/>
        </w:rPr>
        <w:t xml:space="preserve"> </w:t>
      </w:r>
      <w:r w:rsidRPr="00104FC1">
        <w:rPr>
          <w:rFonts w:hint="cs"/>
          <w:rtl/>
        </w:rPr>
        <w:t>ص</w:t>
      </w:r>
      <w:r w:rsidRPr="00104FC1">
        <w:rPr>
          <w:rtl/>
        </w:rPr>
        <w:t xml:space="preserve"> : 399</w:t>
      </w:r>
    </w:p>
  </w:footnote>
  <w:footnote w:id="523">
    <w:p w:rsidR="00615592" w:rsidRDefault="00615592" w:rsidP="00615592">
      <w:pPr>
        <w:pStyle w:val="a7"/>
      </w:pPr>
      <w:r>
        <w:rPr>
          <w:rStyle w:val="a9"/>
        </w:rPr>
        <w:footnoteRef/>
      </w:r>
      <w:r>
        <w:rPr>
          <w:rtl/>
        </w:rPr>
        <w:t xml:space="preserve"> </w:t>
      </w:r>
      <w:r w:rsidRPr="00F37BD6">
        <w:rPr>
          <w:rFonts w:hint="cs"/>
          <w:rtl/>
        </w:rPr>
        <w:t>وسائل</w:t>
      </w:r>
      <w:r w:rsidRPr="00F37BD6">
        <w:rPr>
          <w:rtl/>
        </w:rPr>
        <w:t xml:space="preserve"> </w:t>
      </w:r>
      <w:r w:rsidRPr="00F37BD6">
        <w:rPr>
          <w:rFonts w:hint="cs"/>
          <w:rtl/>
        </w:rPr>
        <w:t>الشيعة</w:t>
      </w:r>
      <w:r w:rsidR="00637709">
        <w:rPr>
          <w:rtl/>
        </w:rPr>
        <w:t xml:space="preserve">، </w:t>
      </w:r>
      <w:r w:rsidRPr="00F37BD6">
        <w:rPr>
          <w:rFonts w:hint="cs"/>
          <w:rtl/>
        </w:rPr>
        <w:t>ج‏</w:t>
      </w:r>
      <w:r w:rsidRPr="00F37BD6">
        <w:rPr>
          <w:rtl/>
        </w:rPr>
        <w:t>13</w:t>
      </w:r>
      <w:r w:rsidR="00637709">
        <w:rPr>
          <w:rtl/>
        </w:rPr>
        <w:t xml:space="preserve">، </w:t>
      </w:r>
      <w:r w:rsidRPr="00F37BD6">
        <w:rPr>
          <w:rtl/>
        </w:rPr>
        <w:t>455</w:t>
      </w:r>
      <w:r w:rsidR="00637709">
        <w:rPr>
          <w:rtl/>
        </w:rPr>
        <w:t xml:space="preserve">، </w:t>
      </w:r>
      <w:r w:rsidRPr="00F37BD6">
        <w:rPr>
          <w:rtl/>
        </w:rPr>
        <w:t xml:space="preserve">85 </w:t>
      </w:r>
      <w:r w:rsidRPr="00F37BD6">
        <w:rPr>
          <w:rFonts w:hint="cs"/>
          <w:rtl/>
        </w:rPr>
        <w:t>باب</w:t>
      </w:r>
      <w:r w:rsidRPr="00F37BD6">
        <w:rPr>
          <w:rtl/>
        </w:rPr>
        <w:t xml:space="preserve"> </w:t>
      </w:r>
      <w:r w:rsidRPr="00F37BD6">
        <w:rPr>
          <w:rFonts w:hint="cs"/>
          <w:rtl/>
        </w:rPr>
        <w:t>أن</w:t>
      </w:r>
      <w:r w:rsidRPr="00F37BD6">
        <w:rPr>
          <w:rtl/>
        </w:rPr>
        <w:t xml:space="preserve"> </w:t>
      </w:r>
      <w:r w:rsidRPr="00F37BD6">
        <w:rPr>
          <w:rFonts w:hint="cs"/>
          <w:rtl/>
        </w:rPr>
        <w:t>المرأة</w:t>
      </w:r>
      <w:r w:rsidRPr="00F37BD6">
        <w:rPr>
          <w:rtl/>
        </w:rPr>
        <w:t xml:space="preserve"> </w:t>
      </w:r>
      <w:r w:rsidRPr="00F37BD6">
        <w:rPr>
          <w:rFonts w:hint="cs"/>
          <w:rtl/>
        </w:rPr>
        <w:t>إذا</w:t>
      </w:r>
      <w:r w:rsidRPr="00F37BD6">
        <w:rPr>
          <w:rtl/>
        </w:rPr>
        <w:t xml:space="preserve"> </w:t>
      </w:r>
      <w:r w:rsidRPr="00F37BD6">
        <w:rPr>
          <w:rFonts w:hint="cs"/>
          <w:rtl/>
        </w:rPr>
        <w:t>حاضت</w:t>
      </w:r>
      <w:r w:rsidRPr="00F37BD6">
        <w:rPr>
          <w:rtl/>
        </w:rPr>
        <w:t xml:space="preserve"> </w:t>
      </w:r>
      <w:r w:rsidRPr="00F37BD6">
        <w:rPr>
          <w:rFonts w:hint="cs"/>
          <w:rtl/>
        </w:rPr>
        <w:t>في</w:t>
      </w:r>
      <w:r w:rsidRPr="00F37BD6">
        <w:rPr>
          <w:rtl/>
        </w:rPr>
        <w:t xml:space="preserve"> </w:t>
      </w:r>
      <w:r w:rsidRPr="00F37BD6">
        <w:rPr>
          <w:rFonts w:hint="cs"/>
          <w:rtl/>
        </w:rPr>
        <w:t>أثناء</w:t>
      </w:r>
      <w:r w:rsidRPr="00F37BD6">
        <w:rPr>
          <w:rtl/>
        </w:rPr>
        <w:t xml:space="preserve"> </w:t>
      </w:r>
      <w:r w:rsidRPr="00F37BD6">
        <w:rPr>
          <w:rFonts w:hint="cs"/>
          <w:rtl/>
        </w:rPr>
        <w:t>الطواف</w:t>
      </w:r>
      <w:r w:rsidRPr="00F37BD6">
        <w:rPr>
          <w:rtl/>
        </w:rPr>
        <w:t xml:space="preserve"> </w:t>
      </w:r>
      <w:r w:rsidRPr="00F37BD6">
        <w:rPr>
          <w:rFonts w:hint="cs"/>
          <w:rtl/>
        </w:rPr>
        <w:t>الواجب</w:t>
      </w:r>
      <w:r w:rsidRPr="00F37BD6">
        <w:rPr>
          <w:rtl/>
        </w:rPr>
        <w:t xml:space="preserve"> </w:t>
      </w:r>
      <w:r w:rsidRPr="00F37BD6">
        <w:rPr>
          <w:rFonts w:hint="cs"/>
          <w:rtl/>
        </w:rPr>
        <w:t>قبل</w:t>
      </w:r>
      <w:r w:rsidRPr="00F37BD6">
        <w:rPr>
          <w:rtl/>
        </w:rPr>
        <w:t xml:space="preserve"> </w:t>
      </w:r>
      <w:r w:rsidRPr="00F37BD6">
        <w:rPr>
          <w:rFonts w:hint="cs"/>
          <w:rtl/>
        </w:rPr>
        <w:t>تجاوز</w:t>
      </w:r>
      <w:r w:rsidRPr="00F37BD6">
        <w:rPr>
          <w:rtl/>
        </w:rPr>
        <w:t xml:space="preserve"> </w:t>
      </w:r>
      <w:r w:rsidRPr="00F37BD6">
        <w:rPr>
          <w:rFonts w:hint="cs"/>
          <w:rtl/>
        </w:rPr>
        <w:t>النصف</w:t>
      </w:r>
      <w:r w:rsidRPr="00F37BD6">
        <w:rPr>
          <w:rtl/>
        </w:rPr>
        <w:t xml:space="preserve"> </w:t>
      </w:r>
      <w:r w:rsidRPr="00F37BD6">
        <w:rPr>
          <w:rFonts w:hint="cs"/>
          <w:rtl/>
        </w:rPr>
        <w:t>وجب</w:t>
      </w:r>
      <w:r w:rsidRPr="00F37BD6">
        <w:rPr>
          <w:rtl/>
        </w:rPr>
        <w:t xml:space="preserve"> </w:t>
      </w:r>
      <w:r w:rsidRPr="00F37BD6">
        <w:rPr>
          <w:rFonts w:hint="cs"/>
          <w:rtl/>
        </w:rPr>
        <w:t>عليها</w:t>
      </w:r>
      <w:r w:rsidRPr="00F37BD6">
        <w:rPr>
          <w:rtl/>
        </w:rPr>
        <w:t xml:space="preserve"> </w:t>
      </w:r>
      <w:r w:rsidRPr="00F37BD6">
        <w:rPr>
          <w:rFonts w:hint="cs"/>
          <w:rtl/>
        </w:rPr>
        <w:t>قطعه</w:t>
      </w:r>
      <w:r w:rsidRPr="00F37BD6">
        <w:rPr>
          <w:rtl/>
        </w:rPr>
        <w:t xml:space="preserve"> </w:t>
      </w:r>
      <w:r w:rsidRPr="00F37BD6">
        <w:rPr>
          <w:rFonts w:hint="cs"/>
          <w:rtl/>
        </w:rPr>
        <w:t>و</w:t>
      </w:r>
      <w:r w:rsidRPr="00F37BD6">
        <w:rPr>
          <w:rtl/>
        </w:rPr>
        <w:t xml:space="preserve"> </w:t>
      </w:r>
      <w:r w:rsidRPr="00F37BD6">
        <w:rPr>
          <w:rFonts w:hint="cs"/>
          <w:rtl/>
        </w:rPr>
        <w:t>الاستئناف</w:t>
      </w:r>
      <w:r w:rsidRPr="00F37BD6">
        <w:rPr>
          <w:rtl/>
        </w:rPr>
        <w:t xml:space="preserve"> </w:t>
      </w:r>
      <w:r w:rsidRPr="00F37BD6">
        <w:rPr>
          <w:rFonts w:hint="cs"/>
          <w:rtl/>
        </w:rPr>
        <w:t>إذا</w:t>
      </w:r>
      <w:r w:rsidRPr="00F37BD6">
        <w:rPr>
          <w:rtl/>
        </w:rPr>
        <w:t xml:space="preserve"> </w:t>
      </w:r>
      <w:r w:rsidRPr="00F37BD6">
        <w:rPr>
          <w:rFonts w:hint="cs"/>
          <w:rtl/>
        </w:rPr>
        <w:t>طهرت</w:t>
      </w:r>
      <w:r w:rsidRPr="00F37BD6">
        <w:rPr>
          <w:rtl/>
        </w:rPr>
        <w:t xml:space="preserve"> </w:t>
      </w:r>
      <w:r w:rsidRPr="00F37BD6">
        <w:rPr>
          <w:rFonts w:hint="cs"/>
          <w:rtl/>
        </w:rPr>
        <w:t>و</w:t>
      </w:r>
      <w:r w:rsidRPr="00F37BD6">
        <w:rPr>
          <w:rtl/>
        </w:rPr>
        <w:t xml:space="preserve"> </w:t>
      </w:r>
      <w:r w:rsidRPr="00F37BD6">
        <w:rPr>
          <w:rFonts w:hint="cs"/>
          <w:rtl/>
        </w:rPr>
        <w:t>بعد</w:t>
      </w:r>
      <w:r w:rsidRPr="00F37BD6">
        <w:rPr>
          <w:rtl/>
        </w:rPr>
        <w:t xml:space="preserve"> </w:t>
      </w:r>
      <w:r w:rsidRPr="00F37BD6">
        <w:rPr>
          <w:rFonts w:hint="cs"/>
          <w:rtl/>
        </w:rPr>
        <w:t>تجاوزه</w:t>
      </w:r>
      <w:r w:rsidRPr="00F37BD6">
        <w:rPr>
          <w:rtl/>
        </w:rPr>
        <w:t xml:space="preserve"> </w:t>
      </w:r>
      <w:r w:rsidRPr="00F37BD6">
        <w:rPr>
          <w:rFonts w:hint="cs"/>
          <w:rtl/>
        </w:rPr>
        <w:t>يجزيها</w:t>
      </w:r>
      <w:r w:rsidRPr="00F37BD6">
        <w:rPr>
          <w:rtl/>
        </w:rPr>
        <w:t xml:space="preserve"> </w:t>
      </w:r>
      <w:r w:rsidRPr="00F37BD6">
        <w:rPr>
          <w:rFonts w:hint="cs"/>
          <w:rtl/>
        </w:rPr>
        <w:t>الإتمام</w:t>
      </w:r>
      <w:r w:rsidRPr="00F37BD6">
        <w:rPr>
          <w:rtl/>
        </w:rPr>
        <w:t xml:space="preserve"> </w:t>
      </w:r>
      <w:r w:rsidRPr="00F37BD6">
        <w:rPr>
          <w:rFonts w:hint="cs"/>
          <w:rtl/>
        </w:rPr>
        <w:t>و</w:t>
      </w:r>
      <w:r w:rsidRPr="00F37BD6">
        <w:rPr>
          <w:rtl/>
        </w:rPr>
        <w:t xml:space="preserve"> </w:t>
      </w:r>
      <w:r w:rsidRPr="00F37BD6">
        <w:rPr>
          <w:rFonts w:hint="cs"/>
          <w:rtl/>
        </w:rPr>
        <w:t>يستحب</w:t>
      </w:r>
      <w:r w:rsidRPr="00F37BD6">
        <w:rPr>
          <w:rtl/>
        </w:rPr>
        <w:t xml:space="preserve"> </w:t>
      </w:r>
      <w:r w:rsidRPr="00F37BD6">
        <w:rPr>
          <w:rFonts w:hint="cs"/>
          <w:rtl/>
        </w:rPr>
        <w:t>لها</w:t>
      </w:r>
      <w:r w:rsidRPr="00F37BD6">
        <w:rPr>
          <w:rtl/>
        </w:rPr>
        <w:t xml:space="preserve"> </w:t>
      </w:r>
      <w:r w:rsidRPr="00F37BD6">
        <w:rPr>
          <w:rFonts w:hint="cs"/>
          <w:rtl/>
        </w:rPr>
        <w:t>أن</w:t>
      </w:r>
      <w:r w:rsidRPr="00F37BD6">
        <w:rPr>
          <w:rtl/>
        </w:rPr>
        <w:t xml:space="preserve"> </w:t>
      </w:r>
      <w:r w:rsidRPr="00F37BD6">
        <w:rPr>
          <w:rFonts w:hint="cs"/>
          <w:rtl/>
        </w:rPr>
        <w:t>تفعل</w:t>
      </w:r>
      <w:r w:rsidRPr="00F37BD6">
        <w:rPr>
          <w:rtl/>
        </w:rPr>
        <w:t xml:space="preserve"> </w:t>
      </w:r>
      <w:r w:rsidRPr="00F37BD6">
        <w:rPr>
          <w:rFonts w:hint="cs"/>
          <w:rtl/>
        </w:rPr>
        <w:t>في</w:t>
      </w:r>
      <w:r w:rsidRPr="00F37BD6">
        <w:rPr>
          <w:rtl/>
        </w:rPr>
        <w:t xml:space="preserve"> </w:t>
      </w:r>
      <w:r w:rsidRPr="00F37BD6">
        <w:rPr>
          <w:rFonts w:hint="cs"/>
          <w:rtl/>
        </w:rPr>
        <w:t>السعي</w:t>
      </w:r>
      <w:r w:rsidRPr="00F37BD6">
        <w:rPr>
          <w:rtl/>
        </w:rPr>
        <w:t xml:space="preserve"> </w:t>
      </w:r>
      <w:r w:rsidRPr="00F37BD6">
        <w:rPr>
          <w:rFonts w:hint="cs"/>
          <w:rtl/>
        </w:rPr>
        <w:t>كذلك</w:t>
      </w:r>
      <w:r w:rsidRPr="00F37BD6">
        <w:rPr>
          <w:rtl/>
        </w:rPr>
        <w:t xml:space="preserve"> </w:t>
      </w:r>
      <w:r w:rsidRPr="00F37BD6">
        <w:rPr>
          <w:rFonts w:hint="cs"/>
          <w:rtl/>
        </w:rPr>
        <w:t>مع</w:t>
      </w:r>
      <w:r w:rsidRPr="00F37BD6">
        <w:rPr>
          <w:rtl/>
        </w:rPr>
        <w:t xml:space="preserve"> </w:t>
      </w:r>
      <w:r w:rsidRPr="00F37BD6">
        <w:rPr>
          <w:rFonts w:hint="cs"/>
          <w:rtl/>
        </w:rPr>
        <w:t>السعة</w:t>
      </w:r>
      <w:r w:rsidRPr="00F37BD6">
        <w:rPr>
          <w:rtl/>
        </w:rPr>
        <w:t xml:space="preserve"> .....</w:t>
      </w:r>
      <w:r w:rsidR="0030446E">
        <w:rPr>
          <w:rtl/>
        </w:rPr>
        <w:t xml:space="preserve"> </w:t>
      </w:r>
      <w:r w:rsidRPr="00F37BD6">
        <w:rPr>
          <w:rFonts w:hint="cs"/>
          <w:rtl/>
        </w:rPr>
        <w:t>ص</w:t>
      </w:r>
      <w:r w:rsidRPr="00F37BD6">
        <w:rPr>
          <w:rtl/>
        </w:rPr>
        <w:t xml:space="preserve"> : 453</w:t>
      </w:r>
    </w:p>
  </w:footnote>
  <w:footnote w:id="524">
    <w:p w:rsidR="00615592" w:rsidRDefault="00615592" w:rsidP="00615592">
      <w:pPr>
        <w:pStyle w:val="a7"/>
        <w:rPr>
          <w:rtl/>
        </w:rPr>
      </w:pPr>
      <w:r>
        <w:rPr>
          <w:rStyle w:val="a9"/>
        </w:rPr>
        <w:footnoteRef/>
      </w:r>
      <w:r>
        <w:rPr>
          <w:rtl/>
        </w:rPr>
        <w:t xml:space="preserve"> </w:t>
      </w:r>
      <w:r w:rsidRPr="008F5E3B">
        <w:rPr>
          <w:rFonts w:hint="cs"/>
          <w:rtl/>
        </w:rPr>
        <w:t>وسائل</w:t>
      </w:r>
      <w:r w:rsidRPr="008F5E3B">
        <w:rPr>
          <w:rtl/>
        </w:rPr>
        <w:t xml:space="preserve"> </w:t>
      </w:r>
      <w:r w:rsidRPr="008F5E3B">
        <w:rPr>
          <w:rFonts w:hint="cs"/>
          <w:rtl/>
        </w:rPr>
        <w:t>الشيعة</w:t>
      </w:r>
      <w:r w:rsidR="00637709">
        <w:rPr>
          <w:rtl/>
        </w:rPr>
        <w:t xml:space="preserve">، </w:t>
      </w:r>
      <w:r w:rsidRPr="008F5E3B">
        <w:rPr>
          <w:rFonts w:hint="cs"/>
          <w:rtl/>
        </w:rPr>
        <w:t>ج‏</w:t>
      </w:r>
      <w:r w:rsidRPr="008F5E3B">
        <w:rPr>
          <w:rtl/>
        </w:rPr>
        <w:t>13</w:t>
      </w:r>
      <w:r w:rsidR="00637709">
        <w:rPr>
          <w:rtl/>
        </w:rPr>
        <w:t xml:space="preserve">، </w:t>
      </w:r>
      <w:r w:rsidRPr="008F5E3B">
        <w:rPr>
          <w:rtl/>
        </w:rPr>
        <w:t>382</w:t>
      </w:r>
      <w:r w:rsidR="00637709">
        <w:rPr>
          <w:rtl/>
        </w:rPr>
        <w:t xml:space="preserve">، </w:t>
      </w:r>
      <w:r w:rsidRPr="008F5E3B">
        <w:rPr>
          <w:rtl/>
        </w:rPr>
        <w:t xml:space="preserve">42 </w:t>
      </w:r>
      <w:r w:rsidRPr="008F5E3B">
        <w:rPr>
          <w:rFonts w:hint="cs"/>
          <w:rtl/>
        </w:rPr>
        <w:t>باب</w:t>
      </w:r>
      <w:r w:rsidRPr="008F5E3B">
        <w:rPr>
          <w:rtl/>
        </w:rPr>
        <w:t xml:space="preserve"> </w:t>
      </w:r>
      <w:r w:rsidRPr="008F5E3B">
        <w:rPr>
          <w:rFonts w:hint="cs"/>
          <w:rtl/>
        </w:rPr>
        <w:t>جواز</w:t>
      </w:r>
      <w:r w:rsidRPr="008F5E3B">
        <w:rPr>
          <w:rtl/>
        </w:rPr>
        <w:t xml:space="preserve"> </w:t>
      </w:r>
      <w:r w:rsidRPr="008F5E3B">
        <w:rPr>
          <w:rFonts w:hint="cs"/>
          <w:rtl/>
        </w:rPr>
        <w:t>قطع</w:t>
      </w:r>
      <w:r w:rsidRPr="008F5E3B">
        <w:rPr>
          <w:rtl/>
        </w:rPr>
        <w:t xml:space="preserve"> </w:t>
      </w:r>
      <w:r w:rsidRPr="008F5E3B">
        <w:rPr>
          <w:rFonts w:hint="cs"/>
          <w:rtl/>
        </w:rPr>
        <w:t>الطواف</w:t>
      </w:r>
      <w:r w:rsidRPr="008F5E3B">
        <w:rPr>
          <w:rtl/>
        </w:rPr>
        <w:t xml:space="preserve"> </w:t>
      </w:r>
      <w:r w:rsidRPr="008F5E3B">
        <w:rPr>
          <w:rFonts w:hint="cs"/>
          <w:rtl/>
        </w:rPr>
        <w:t>المندوب</w:t>
      </w:r>
      <w:r w:rsidRPr="008F5E3B">
        <w:rPr>
          <w:rtl/>
        </w:rPr>
        <w:t xml:space="preserve"> </w:t>
      </w:r>
      <w:r w:rsidRPr="008F5E3B">
        <w:rPr>
          <w:rFonts w:hint="cs"/>
          <w:rtl/>
        </w:rPr>
        <w:t>مطلقا</w:t>
      </w:r>
      <w:r w:rsidRPr="008F5E3B">
        <w:rPr>
          <w:rtl/>
        </w:rPr>
        <w:t xml:space="preserve"> </w:t>
      </w:r>
      <w:r w:rsidRPr="008F5E3B">
        <w:rPr>
          <w:rFonts w:hint="cs"/>
          <w:rtl/>
        </w:rPr>
        <w:t>و</w:t>
      </w:r>
      <w:r w:rsidRPr="008F5E3B">
        <w:rPr>
          <w:rtl/>
        </w:rPr>
        <w:t xml:space="preserve"> </w:t>
      </w:r>
      <w:r w:rsidRPr="008F5E3B">
        <w:rPr>
          <w:rFonts w:hint="cs"/>
          <w:rtl/>
        </w:rPr>
        <w:t>الواجب</w:t>
      </w:r>
      <w:r w:rsidRPr="008F5E3B">
        <w:rPr>
          <w:rtl/>
        </w:rPr>
        <w:t xml:space="preserve"> </w:t>
      </w:r>
      <w:r w:rsidRPr="008F5E3B">
        <w:rPr>
          <w:rFonts w:hint="cs"/>
          <w:rtl/>
        </w:rPr>
        <w:t>بعد</w:t>
      </w:r>
      <w:r w:rsidRPr="008F5E3B">
        <w:rPr>
          <w:rtl/>
        </w:rPr>
        <w:t xml:space="preserve"> </w:t>
      </w:r>
      <w:r w:rsidRPr="008F5E3B">
        <w:rPr>
          <w:rFonts w:hint="cs"/>
          <w:rtl/>
        </w:rPr>
        <w:t>تجاوز</w:t>
      </w:r>
      <w:r w:rsidRPr="008F5E3B">
        <w:rPr>
          <w:rtl/>
        </w:rPr>
        <w:t xml:space="preserve"> </w:t>
      </w:r>
      <w:r w:rsidRPr="008F5E3B">
        <w:rPr>
          <w:rFonts w:hint="cs"/>
          <w:rtl/>
        </w:rPr>
        <w:t>النصف</w:t>
      </w:r>
      <w:r w:rsidRPr="008F5E3B">
        <w:rPr>
          <w:rtl/>
        </w:rPr>
        <w:t xml:space="preserve"> </w:t>
      </w:r>
      <w:r w:rsidRPr="008F5E3B">
        <w:rPr>
          <w:rFonts w:hint="cs"/>
          <w:rtl/>
        </w:rPr>
        <w:t>لحاجة</w:t>
      </w:r>
      <w:r w:rsidRPr="008F5E3B">
        <w:rPr>
          <w:rtl/>
        </w:rPr>
        <w:t xml:space="preserve"> </w:t>
      </w:r>
      <w:r w:rsidRPr="008F5E3B">
        <w:rPr>
          <w:rFonts w:hint="cs"/>
          <w:rtl/>
        </w:rPr>
        <w:t>و</w:t>
      </w:r>
      <w:r w:rsidRPr="008F5E3B">
        <w:rPr>
          <w:rtl/>
        </w:rPr>
        <w:t xml:space="preserve"> </w:t>
      </w:r>
      <w:r w:rsidRPr="008F5E3B">
        <w:rPr>
          <w:rFonts w:hint="cs"/>
          <w:rtl/>
        </w:rPr>
        <w:t>استحباب</w:t>
      </w:r>
      <w:r w:rsidRPr="008F5E3B">
        <w:rPr>
          <w:rtl/>
        </w:rPr>
        <w:t xml:space="preserve"> </w:t>
      </w:r>
      <w:r w:rsidRPr="008F5E3B">
        <w:rPr>
          <w:rFonts w:hint="cs"/>
          <w:rtl/>
        </w:rPr>
        <w:t>القطع</w:t>
      </w:r>
      <w:r w:rsidRPr="008F5E3B">
        <w:rPr>
          <w:rtl/>
        </w:rPr>
        <w:t xml:space="preserve"> </w:t>
      </w:r>
      <w:r w:rsidRPr="008F5E3B">
        <w:rPr>
          <w:rFonts w:hint="cs"/>
          <w:rtl/>
        </w:rPr>
        <w:t>لقضاء</w:t>
      </w:r>
      <w:r w:rsidRPr="008F5E3B">
        <w:rPr>
          <w:rtl/>
        </w:rPr>
        <w:t xml:space="preserve"> </w:t>
      </w:r>
      <w:r w:rsidRPr="008F5E3B">
        <w:rPr>
          <w:rFonts w:hint="cs"/>
          <w:rtl/>
        </w:rPr>
        <w:t>حاجة</w:t>
      </w:r>
      <w:r w:rsidRPr="008F5E3B">
        <w:rPr>
          <w:rtl/>
        </w:rPr>
        <w:t xml:space="preserve"> </w:t>
      </w:r>
      <w:r w:rsidRPr="008F5E3B">
        <w:rPr>
          <w:rFonts w:hint="cs"/>
          <w:rtl/>
        </w:rPr>
        <w:t>المؤمن</w:t>
      </w:r>
      <w:r w:rsidRPr="008F5E3B">
        <w:rPr>
          <w:rtl/>
        </w:rPr>
        <w:t xml:space="preserve"> </w:t>
      </w:r>
      <w:r w:rsidRPr="008F5E3B">
        <w:rPr>
          <w:rFonts w:hint="cs"/>
          <w:rtl/>
        </w:rPr>
        <w:t>و</w:t>
      </w:r>
      <w:r w:rsidRPr="008F5E3B">
        <w:rPr>
          <w:rtl/>
        </w:rPr>
        <w:t xml:space="preserve"> </w:t>
      </w:r>
      <w:r w:rsidRPr="008F5E3B">
        <w:rPr>
          <w:rFonts w:hint="cs"/>
          <w:rtl/>
        </w:rPr>
        <w:t>نحوها</w:t>
      </w:r>
      <w:r w:rsidRPr="008F5E3B">
        <w:rPr>
          <w:rtl/>
        </w:rPr>
        <w:t xml:space="preserve"> .....</w:t>
      </w:r>
      <w:r w:rsidR="0030446E">
        <w:rPr>
          <w:rtl/>
        </w:rPr>
        <w:t xml:space="preserve"> </w:t>
      </w:r>
      <w:r w:rsidRPr="008F5E3B">
        <w:rPr>
          <w:rFonts w:hint="cs"/>
          <w:rtl/>
        </w:rPr>
        <w:t>ص</w:t>
      </w:r>
      <w:r w:rsidRPr="008F5E3B">
        <w:rPr>
          <w:rtl/>
        </w:rPr>
        <w:t xml:space="preserve"> : 382</w:t>
      </w:r>
    </w:p>
  </w:footnote>
  <w:footnote w:id="525">
    <w:p w:rsidR="00615592" w:rsidRDefault="00615592" w:rsidP="00615592">
      <w:pPr>
        <w:pStyle w:val="a7"/>
        <w:rPr>
          <w:rtl/>
        </w:rPr>
      </w:pPr>
      <w:r>
        <w:rPr>
          <w:rStyle w:val="a9"/>
        </w:rPr>
        <w:footnoteRef/>
      </w:r>
      <w:r>
        <w:rPr>
          <w:rtl/>
        </w:rPr>
        <w:t xml:space="preserve"> </w:t>
      </w:r>
      <w:r w:rsidRPr="003C4264">
        <w:rPr>
          <w:rFonts w:hint="cs"/>
          <w:rtl/>
        </w:rPr>
        <w:t>من</w:t>
      </w:r>
      <w:r w:rsidRPr="003C4264">
        <w:rPr>
          <w:rtl/>
        </w:rPr>
        <w:t xml:space="preserve"> </w:t>
      </w:r>
      <w:r w:rsidRPr="003C4264">
        <w:rPr>
          <w:rFonts w:hint="cs"/>
          <w:rtl/>
        </w:rPr>
        <w:t>لا</w:t>
      </w:r>
      <w:r w:rsidRPr="003C4264">
        <w:rPr>
          <w:rtl/>
        </w:rPr>
        <w:t xml:space="preserve"> </w:t>
      </w:r>
      <w:r w:rsidRPr="003C4264">
        <w:rPr>
          <w:rFonts w:hint="cs"/>
          <w:rtl/>
        </w:rPr>
        <w:t>يحضره</w:t>
      </w:r>
      <w:r w:rsidRPr="003C4264">
        <w:rPr>
          <w:rtl/>
        </w:rPr>
        <w:t xml:space="preserve"> </w:t>
      </w:r>
      <w:r w:rsidRPr="003C4264">
        <w:rPr>
          <w:rFonts w:hint="cs"/>
          <w:rtl/>
        </w:rPr>
        <w:t>الفقيه</w:t>
      </w:r>
      <w:r w:rsidR="00637709">
        <w:rPr>
          <w:rtl/>
        </w:rPr>
        <w:t xml:space="preserve">، </w:t>
      </w:r>
      <w:r w:rsidRPr="003C4264">
        <w:rPr>
          <w:rFonts w:hint="cs"/>
          <w:rtl/>
        </w:rPr>
        <w:t>ج‏</w:t>
      </w:r>
      <w:r w:rsidRPr="003C4264">
        <w:rPr>
          <w:rtl/>
        </w:rPr>
        <w:t>4</w:t>
      </w:r>
      <w:r w:rsidR="00637709">
        <w:rPr>
          <w:rtl/>
        </w:rPr>
        <w:t xml:space="preserve">، </w:t>
      </w:r>
      <w:r w:rsidRPr="003C4264">
        <w:rPr>
          <w:rtl/>
        </w:rPr>
        <w:t>436</w:t>
      </w:r>
      <w:r w:rsidR="00637709">
        <w:rPr>
          <w:rtl/>
        </w:rPr>
        <w:t xml:space="preserve">، </w:t>
      </w:r>
      <w:r w:rsidRPr="003C4264">
        <w:rPr>
          <w:rFonts w:hint="cs"/>
          <w:rtl/>
        </w:rPr>
        <w:t>بيان</w:t>
      </w:r>
      <w:r w:rsidRPr="003C4264">
        <w:rPr>
          <w:rtl/>
        </w:rPr>
        <w:t xml:space="preserve"> </w:t>
      </w:r>
      <w:r w:rsidRPr="003C4264">
        <w:rPr>
          <w:rFonts w:hint="cs"/>
          <w:rtl/>
        </w:rPr>
        <w:t>الطريق</w:t>
      </w:r>
      <w:r w:rsidRPr="003C4264">
        <w:rPr>
          <w:rtl/>
        </w:rPr>
        <w:t xml:space="preserve"> </w:t>
      </w:r>
      <w:r w:rsidRPr="003C4264">
        <w:rPr>
          <w:rFonts w:hint="cs"/>
          <w:rtl/>
        </w:rPr>
        <w:t>إلى</w:t>
      </w:r>
      <w:r w:rsidRPr="003C4264">
        <w:rPr>
          <w:rtl/>
        </w:rPr>
        <w:t xml:space="preserve"> </w:t>
      </w:r>
      <w:r w:rsidRPr="003C4264">
        <w:rPr>
          <w:rFonts w:hint="cs"/>
          <w:rtl/>
        </w:rPr>
        <w:t>صفوان</w:t>
      </w:r>
      <w:r w:rsidRPr="003C4264">
        <w:rPr>
          <w:rtl/>
        </w:rPr>
        <w:t xml:space="preserve"> </w:t>
      </w:r>
      <w:r w:rsidRPr="003C4264">
        <w:rPr>
          <w:rFonts w:hint="cs"/>
          <w:rtl/>
        </w:rPr>
        <w:t>بن</w:t>
      </w:r>
      <w:r w:rsidRPr="003C4264">
        <w:rPr>
          <w:rtl/>
        </w:rPr>
        <w:t xml:space="preserve"> </w:t>
      </w:r>
      <w:r w:rsidRPr="003C4264">
        <w:rPr>
          <w:rFonts w:hint="cs"/>
          <w:rtl/>
        </w:rPr>
        <w:t>مهران</w:t>
      </w:r>
      <w:r w:rsidRPr="003C4264">
        <w:rPr>
          <w:rtl/>
        </w:rPr>
        <w:t xml:space="preserve"> </w:t>
      </w:r>
      <w:r w:rsidRPr="003C4264">
        <w:rPr>
          <w:rFonts w:hint="cs"/>
          <w:rtl/>
        </w:rPr>
        <w:t>الجمال</w:t>
      </w:r>
      <w:r w:rsidRPr="003C4264">
        <w:rPr>
          <w:rtl/>
        </w:rPr>
        <w:t xml:space="preserve"> .....</w:t>
      </w:r>
      <w:r w:rsidR="0030446E">
        <w:rPr>
          <w:rtl/>
        </w:rPr>
        <w:t xml:space="preserve"> </w:t>
      </w:r>
      <w:r w:rsidRPr="003C4264">
        <w:rPr>
          <w:rFonts w:hint="cs"/>
          <w:rtl/>
        </w:rPr>
        <w:t>ص</w:t>
      </w:r>
      <w:r w:rsidRPr="003C4264">
        <w:rPr>
          <w:rtl/>
        </w:rPr>
        <w:t xml:space="preserve"> : 436</w:t>
      </w:r>
    </w:p>
  </w:footnote>
  <w:footnote w:id="526">
    <w:p w:rsidR="00615592" w:rsidRDefault="00615592" w:rsidP="00615592">
      <w:pPr>
        <w:pStyle w:val="a7"/>
      </w:pPr>
      <w:r>
        <w:rPr>
          <w:rStyle w:val="a9"/>
        </w:rPr>
        <w:footnoteRef/>
      </w:r>
      <w:r>
        <w:rPr>
          <w:rtl/>
        </w:rPr>
        <w:t xml:space="preserve"> </w:t>
      </w:r>
      <w:r w:rsidRPr="00104FC1">
        <w:rPr>
          <w:rFonts w:hint="cs"/>
          <w:rtl/>
        </w:rPr>
        <w:t>وسائل</w:t>
      </w:r>
      <w:r w:rsidRPr="00104FC1">
        <w:rPr>
          <w:rtl/>
        </w:rPr>
        <w:t xml:space="preserve"> </w:t>
      </w:r>
      <w:r w:rsidRPr="00104FC1">
        <w:rPr>
          <w:rFonts w:hint="cs"/>
          <w:rtl/>
        </w:rPr>
        <w:t>الشيعة</w:t>
      </w:r>
      <w:r w:rsidR="00637709">
        <w:rPr>
          <w:rtl/>
        </w:rPr>
        <w:t xml:space="preserve">، </w:t>
      </w:r>
      <w:r w:rsidRPr="00104FC1">
        <w:rPr>
          <w:rFonts w:hint="cs"/>
          <w:rtl/>
        </w:rPr>
        <w:t>ج‏</w:t>
      </w:r>
      <w:r w:rsidRPr="00104FC1">
        <w:rPr>
          <w:rtl/>
        </w:rPr>
        <w:t>13</w:t>
      </w:r>
      <w:r w:rsidR="00637709">
        <w:rPr>
          <w:rtl/>
        </w:rPr>
        <w:t xml:space="preserve">، </w:t>
      </w:r>
      <w:r w:rsidRPr="00104FC1">
        <w:rPr>
          <w:rtl/>
        </w:rPr>
        <w:t>399</w:t>
      </w:r>
      <w:r w:rsidR="00637709">
        <w:rPr>
          <w:rtl/>
        </w:rPr>
        <w:t xml:space="preserve">، </w:t>
      </w:r>
      <w:r w:rsidRPr="00104FC1">
        <w:rPr>
          <w:rtl/>
        </w:rPr>
        <w:t xml:space="preserve">52 </w:t>
      </w:r>
      <w:r w:rsidRPr="00104FC1">
        <w:rPr>
          <w:rFonts w:hint="cs"/>
          <w:rtl/>
        </w:rPr>
        <w:t>باب</w:t>
      </w:r>
      <w:r w:rsidRPr="00104FC1">
        <w:rPr>
          <w:rtl/>
        </w:rPr>
        <w:t xml:space="preserve"> </w:t>
      </w:r>
      <w:r w:rsidRPr="00104FC1">
        <w:rPr>
          <w:rFonts w:hint="cs"/>
          <w:rtl/>
        </w:rPr>
        <w:t>اشتراط</w:t>
      </w:r>
      <w:r w:rsidRPr="00104FC1">
        <w:rPr>
          <w:rtl/>
        </w:rPr>
        <w:t xml:space="preserve"> </w:t>
      </w:r>
      <w:r w:rsidRPr="00104FC1">
        <w:rPr>
          <w:rFonts w:hint="cs"/>
          <w:rtl/>
        </w:rPr>
        <w:t>الطواف</w:t>
      </w:r>
      <w:r w:rsidRPr="00104FC1">
        <w:rPr>
          <w:rtl/>
        </w:rPr>
        <w:t xml:space="preserve"> </w:t>
      </w:r>
      <w:r w:rsidRPr="00104FC1">
        <w:rPr>
          <w:rFonts w:hint="cs"/>
          <w:rtl/>
        </w:rPr>
        <w:t>بطهارة</w:t>
      </w:r>
      <w:r w:rsidRPr="00104FC1">
        <w:rPr>
          <w:rtl/>
        </w:rPr>
        <w:t xml:space="preserve"> </w:t>
      </w:r>
      <w:r w:rsidRPr="00104FC1">
        <w:rPr>
          <w:rFonts w:hint="cs"/>
          <w:rtl/>
        </w:rPr>
        <w:t>الثوب</w:t>
      </w:r>
      <w:r w:rsidRPr="00104FC1">
        <w:rPr>
          <w:rtl/>
        </w:rPr>
        <w:t xml:space="preserve"> </w:t>
      </w:r>
      <w:r w:rsidRPr="00104FC1">
        <w:rPr>
          <w:rFonts w:hint="cs"/>
          <w:rtl/>
        </w:rPr>
        <w:t>و</w:t>
      </w:r>
      <w:r w:rsidRPr="00104FC1">
        <w:rPr>
          <w:rtl/>
        </w:rPr>
        <w:t xml:space="preserve"> </w:t>
      </w:r>
      <w:r w:rsidRPr="00104FC1">
        <w:rPr>
          <w:rFonts w:hint="cs"/>
          <w:rtl/>
        </w:rPr>
        <w:t>البدن</w:t>
      </w:r>
      <w:r w:rsidRPr="00104FC1">
        <w:rPr>
          <w:rtl/>
        </w:rPr>
        <w:t xml:space="preserve"> </w:t>
      </w:r>
      <w:r w:rsidRPr="00104FC1">
        <w:rPr>
          <w:rFonts w:hint="cs"/>
          <w:rtl/>
        </w:rPr>
        <w:t>و</w:t>
      </w:r>
      <w:r w:rsidRPr="00104FC1">
        <w:rPr>
          <w:rtl/>
        </w:rPr>
        <w:t xml:space="preserve"> </w:t>
      </w:r>
      <w:r w:rsidRPr="00104FC1">
        <w:rPr>
          <w:rFonts w:hint="cs"/>
          <w:rtl/>
        </w:rPr>
        <w:t>حكم</w:t>
      </w:r>
      <w:r w:rsidRPr="00104FC1">
        <w:rPr>
          <w:rtl/>
        </w:rPr>
        <w:t xml:space="preserve"> </w:t>
      </w:r>
      <w:r w:rsidRPr="00104FC1">
        <w:rPr>
          <w:rFonts w:hint="cs"/>
          <w:rtl/>
        </w:rPr>
        <w:t>من</w:t>
      </w:r>
      <w:r w:rsidRPr="00104FC1">
        <w:rPr>
          <w:rtl/>
        </w:rPr>
        <w:t xml:space="preserve"> </w:t>
      </w:r>
      <w:r w:rsidRPr="00104FC1">
        <w:rPr>
          <w:rFonts w:hint="cs"/>
          <w:rtl/>
        </w:rPr>
        <w:t>رأى</w:t>
      </w:r>
      <w:r w:rsidRPr="00104FC1">
        <w:rPr>
          <w:rtl/>
        </w:rPr>
        <w:t xml:space="preserve"> </w:t>
      </w:r>
      <w:r w:rsidRPr="00104FC1">
        <w:rPr>
          <w:rFonts w:hint="cs"/>
          <w:rtl/>
        </w:rPr>
        <w:t>نجاسة</w:t>
      </w:r>
      <w:r w:rsidRPr="00104FC1">
        <w:rPr>
          <w:rtl/>
        </w:rPr>
        <w:t xml:space="preserve"> </w:t>
      </w:r>
      <w:r w:rsidRPr="00104FC1">
        <w:rPr>
          <w:rFonts w:hint="cs"/>
          <w:rtl/>
        </w:rPr>
        <w:t>في</w:t>
      </w:r>
      <w:r w:rsidRPr="00104FC1">
        <w:rPr>
          <w:rtl/>
        </w:rPr>
        <w:t xml:space="preserve"> </w:t>
      </w:r>
      <w:r w:rsidRPr="00104FC1">
        <w:rPr>
          <w:rFonts w:hint="cs"/>
          <w:rtl/>
        </w:rPr>
        <w:t>أثنائه</w:t>
      </w:r>
      <w:r w:rsidRPr="00104FC1">
        <w:rPr>
          <w:rtl/>
        </w:rPr>
        <w:t xml:space="preserve"> </w:t>
      </w:r>
      <w:r w:rsidRPr="00104FC1">
        <w:rPr>
          <w:rFonts w:hint="cs"/>
          <w:rtl/>
        </w:rPr>
        <w:t>أو</w:t>
      </w:r>
      <w:r w:rsidRPr="00104FC1">
        <w:rPr>
          <w:rtl/>
        </w:rPr>
        <w:t xml:space="preserve"> </w:t>
      </w:r>
      <w:r w:rsidRPr="00104FC1">
        <w:rPr>
          <w:rFonts w:hint="cs"/>
          <w:rtl/>
        </w:rPr>
        <w:t>طاف</w:t>
      </w:r>
      <w:r w:rsidRPr="00104FC1">
        <w:rPr>
          <w:rtl/>
        </w:rPr>
        <w:t xml:space="preserve"> </w:t>
      </w:r>
      <w:r w:rsidRPr="00104FC1">
        <w:rPr>
          <w:rFonts w:hint="cs"/>
          <w:rtl/>
        </w:rPr>
        <w:t>في</w:t>
      </w:r>
      <w:r w:rsidRPr="00104FC1">
        <w:rPr>
          <w:rtl/>
        </w:rPr>
        <w:t xml:space="preserve"> </w:t>
      </w:r>
      <w:r w:rsidRPr="00104FC1">
        <w:rPr>
          <w:rFonts w:hint="cs"/>
          <w:rtl/>
        </w:rPr>
        <w:t>ثوب</w:t>
      </w:r>
      <w:r w:rsidRPr="00104FC1">
        <w:rPr>
          <w:rtl/>
        </w:rPr>
        <w:t xml:space="preserve"> </w:t>
      </w:r>
      <w:r w:rsidRPr="00104FC1">
        <w:rPr>
          <w:rFonts w:hint="cs"/>
          <w:rtl/>
        </w:rPr>
        <w:t>نجس</w:t>
      </w:r>
      <w:r w:rsidRPr="00104FC1">
        <w:rPr>
          <w:rtl/>
        </w:rPr>
        <w:t xml:space="preserve"> </w:t>
      </w:r>
      <w:r w:rsidRPr="00104FC1">
        <w:rPr>
          <w:rFonts w:hint="cs"/>
          <w:rtl/>
        </w:rPr>
        <w:t>ناسيا</w:t>
      </w:r>
      <w:r w:rsidRPr="00104FC1">
        <w:rPr>
          <w:rtl/>
        </w:rPr>
        <w:t xml:space="preserve"> .....</w:t>
      </w:r>
      <w:r w:rsidR="0030446E">
        <w:rPr>
          <w:rtl/>
        </w:rPr>
        <w:t xml:space="preserve"> </w:t>
      </w:r>
      <w:r w:rsidRPr="00104FC1">
        <w:rPr>
          <w:rFonts w:hint="cs"/>
          <w:rtl/>
        </w:rPr>
        <w:t>ص</w:t>
      </w:r>
      <w:r w:rsidRPr="00104FC1">
        <w:rPr>
          <w:rtl/>
        </w:rPr>
        <w:t xml:space="preserve"> : 399</w:t>
      </w:r>
    </w:p>
  </w:footnote>
  <w:footnote w:id="527">
    <w:p w:rsidR="00615592" w:rsidRDefault="00615592" w:rsidP="00615592">
      <w:pPr>
        <w:pStyle w:val="a7"/>
      </w:pPr>
      <w:r>
        <w:rPr>
          <w:rStyle w:val="a9"/>
        </w:rPr>
        <w:footnoteRef/>
      </w:r>
      <w:r>
        <w:rPr>
          <w:rtl/>
        </w:rPr>
        <w:t xml:space="preserve"> </w:t>
      </w:r>
      <w:r w:rsidRPr="00CC35A8">
        <w:rPr>
          <w:rFonts w:hint="cs"/>
          <w:rtl/>
        </w:rPr>
        <w:t>وسائل</w:t>
      </w:r>
      <w:r w:rsidRPr="00CC35A8">
        <w:rPr>
          <w:rtl/>
        </w:rPr>
        <w:t xml:space="preserve"> </w:t>
      </w:r>
      <w:r w:rsidRPr="00CC35A8">
        <w:rPr>
          <w:rFonts w:hint="cs"/>
          <w:rtl/>
        </w:rPr>
        <w:t>الشيعة</w:t>
      </w:r>
      <w:r w:rsidR="00637709">
        <w:rPr>
          <w:rtl/>
        </w:rPr>
        <w:t xml:space="preserve">، </w:t>
      </w:r>
      <w:r w:rsidRPr="00CC35A8">
        <w:rPr>
          <w:rFonts w:hint="cs"/>
          <w:rtl/>
        </w:rPr>
        <w:t>ج‏</w:t>
      </w:r>
      <w:r w:rsidRPr="00CC35A8">
        <w:rPr>
          <w:rtl/>
        </w:rPr>
        <w:t>13</w:t>
      </w:r>
      <w:r w:rsidR="00637709">
        <w:rPr>
          <w:rtl/>
        </w:rPr>
        <w:t xml:space="preserve">، </w:t>
      </w:r>
      <w:r w:rsidRPr="00CC35A8">
        <w:rPr>
          <w:rtl/>
        </w:rPr>
        <w:t>386</w:t>
      </w:r>
      <w:r w:rsidR="00637709">
        <w:rPr>
          <w:rtl/>
        </w:rPr>
        <w:t xml:space="preserve">، </w:t>
      </w:r>
      <w:r w:rsidRPr="00CC35A8">
        <w:rPr>
          <w:rtl/>
        </w:rPr>
        <w:t xml:space="preserve">45 </w:t>
      </w:r>
      <w:r w:rsidRPr="00CC35A8">
        <w:rPr>
          <w:rFonts w:hint="cs"/>
          <w:rtl/>
        </w:rPr>
        <w:t>باب</w:t>
      </w:r>
      <w:r w:rsidRPr="00CC35A8">
        <w:rPr>
          <w:rtl/>
        </w:rPr>
        <w:t xml:space="preserve"> </w:t>
      </w:r>
      <w:r w:rsidRPr="00CC35A8">
        <w:rPr>
          <w:rFonts w:hint="cs"/>
          <w:rtl/>
        </w:rPr>
        <w:t>أن</w:t>
      </w:r>
      <w:r w:rsidRPr="00CC35A8">
        <w:rPr>
          <w:rtl/>
        </w:rPr>
        <w:t xml:space="preserve"> </w:t>
      </w:r>
      <w:r w:rsidRPr="00CC35A8">
        <w:rPr>
          <w:rFonts w:hint="cs"/>
          <w:rtl/>
        </w:rPr>
        <w:t>من</w:t>
      </w:r>
      <w:r w:rsidRPr="00CC35A8">
        <w:rPr>
          <w:rtl/>
        </w:rPr>
        <w:t xml:space="preserve"> </w:t>
      </w:r>
      <w:r w:rsidRPr="00CC35A8">
        <w:rPr>
          <w:rFonts w:hint="cs"/>
          <w:rtl/>
        </w:rPr>
        <w:t>مرض</w:t>
      </w:r>
      <w:r w:rsidRPr="00CC35A8">
        <w:rPr>
          <w:rtl/>
        </w:rPr>
        <w:t xml:space="preserve"> </w:t>
      </w:r>
      <w:r w:rsidRPr="00CC35A8">
        <w:rPr>
          <w:rFonts w:hint="cs"/>
          <w:rtl/>
        </w:rPr>
        <w:t>قبل</w:t>
      </w:r>
      <w:r w:rsidRPr="00CC35A8">
        <w:rPr>
          <w:rtl/>
        </w:rPr>
        <w:t xml:space="preserve"> </w:t>
      </w:r>
      <w:r w:rsidRPr="00CC35A8">
        <w:rPr>
          <w:rFonts w:hint="cs"/>
          <w:rtl/>
        </w:rPr>
        <w:t>تجاوز</w:t>
      </w:r>
      <w:r w:rsidRPr="00CC35A8">
        <w:rPr>
          <w:rtl/>
        </w:rPr>
        <w:t xml:space="preserve"> </w:t>
      </w:r>
      <w:r w:rsidRPr="00CC35A8">
        <w:rPr>
          <w:rFonts w:hint="cs"/>
          <w:rtl/>
        </w:rPr>
        <w:t>النصف</w:t>
      </w:r>
      <w:r w:rsidRPr="00CC35A8">
        <w:rPr>
          <w:rtl/>
        </w:rPr>
        <w:t xml:space="preserve"> </w:t>
      </w:r>
      <w:r w:rsidRPr="00CC35A8">
        <w:rPr>
          <w:rFonts w:hint="cs"/>
          <w:rtl/>
        </w:rPr>
        <w:t>في</w:t>
      </w:r>
      <w:r w:rsidRPr="00CC35A8">
        <w:rPr>
          <w:rtl/>
        </w:rPr>
        <w:t xml:space="preserve"> </w:t>
      </w:r>
      <w:r w:rsidRPr="00CC35A8">
        <w:rPr>
          <w:rFonts w:hint="cs"/>
          <w:rtl/>
        </w:rPr>
        <w:t>طواف</w:t>
      </w:r>
      <w:r w:rsidRPr="00CC35A8">
        <w:rPr>
          <w:rtl/>
        </w:rPr>
        <w:t xml:space="preserve"> </w:t>
      </w:r>
      <w:r w:rsidRPr="00CC35A8">
        <w:rPr>
          <w:rFonts w:hint="cs"/>
          <w:rtl/>
        </w:rPr>
        <w:t>واجب</w:t>
      </w:r>
      <w:r w:rsidRPr="00CC35A8">
        <w:rPr>
          <w:rtl/>
        </w:rPr>
        <w:t xml:space="preserve"> </w:t>
      </w:r>
      <w:r w:rsidRPr="00CC35A8">
        <w:rPr>
          <w:rFonts w:hint="cs"/>
          <w:rtl/>
        </w:rPr>
        <w:t>فقطع</w:t>
      </w:r>
      <w:r w:rsidRPr="00CC35A8">
        <w:rPr>
          <w:rtl/>
        </w:rPr>
        <w:t xml:space="preserve"> </w:t>
      </w:r>
      <w:r w:rsidRPr="00CC35A8">
        <w:rPr>
          <w:rFonts w:hint="cs"/>
          <w:rtl/>
        </w:rPr>
        <w:t>لزمه</w:t>
      </w:r>
      <w:r w:rsidRPr="00CC35A8">
        <w:rPr>
          <w:rtl/>
        </w:rPr>
        <w:t xml:space="preserve"> </w:t>
      </w:r>
      <w:r w:rsidRPr="00CC35A8">
        <w:rPr>
          <w:rFonts w:hint="cs"/>
          <w:rtl/>
        </w:rPr>
        <w:t>الاستئناف</w:t>
      </w:r>
      <w:r w:rsidRPr="00CC35A8">
        <w:rPr>
          <w:rtl/>
        </w:rPr>
        <w:t xml:space="preserve"> </w:t>
      </w:r>
      <w:r w:rsidRPr="00CC35A8">
        <w:rPr>
          <w:rFonts w:hint="cs"/>
          <w:rtl/>
        </w:rPr>
        <w:t>إذا</w:t>
      </w:r>
      <w:r w:rsidRPr="00CC35A8">
        <w:rPr>
          <w:rtl/>
        </w:rPr>
        <w:t xml:space="preserve"> </w:t>
      </w:r>
      <w:r w:rsidRPr="00CC35A8">
        <w:rPr>
          <w:rFonts w:hint="cs"/>
          <w:rtl/>
        </w:rPr>
        <w:t>برأ</w:t>
      </w:r>
      <w:r w:rsidRPr="00CC35A8">
        <w:rPr>
          <w:rtl/>
        </w:rPr>
        <w:t xml:space="preserve"> </w:t>
      </w:r>
      <w:r w:rsidRPr="00CC35A8">
        <w:rPr>
          <w:rFonts w:hint="cs"/>
          <w:rtl/>
        </w:rPr>
        <w:t>و</w:t>
      </w:r>
      <w:r w:rsidRPr="00CC35A8">
        <w:rPr>
          <w:rtl/>
        </w:rPr>
        <w:t xml:space="preserve"> </w:t>
      </w:r>
      <w:r w:rsidRPr="00CC35A8">
        <w:rPr>
          <w:rFonts w:hint="cs"/>
          <w:rtl/>
        </w:rPr>
        <w:t>إن</w:t>
      </w:r>
      <w:r w:rsidRPr="00CC35A8">
        <w:rPr>
          <w:rtl/>
        </w:rPr>
        <w:t xml:space="preserve"> </w:t>
      </w:r>
      <w:r w:rsidRPr="00CC35A8">
        <w:rPr>
          <w:rFonts w:hint="cs"/>
          <w:rtl/>
        </w:rPr>
        <w:t>كان</w:t>
      </w:r>
      <w:r w:rsidRPr="00CC35A8">
        <w:rPr>
          <w:rtl/>
        </w:rPr>
        <w:t xml:space="preserve"> </w:t>
      </w:r>
      <w:r w:rsidRPr="00CC35A8">
        <w:rPr>
          <w:rFonts w:hint="cs"/>
          <w:rtl/>
        </w:rPr>
        <w:t>بعده</w:t>
      </w:r>
      <w:r w:rsidRPr="00CC35A8">
        <w:rPr>
          <w:rtl/>
        </w:rPr>
        <w:t xml:space="preserve"> </w:t>
      </w:r>
      <w:r w:rsidRPr="00CC35A8">
        <w:rPr>
          <w:rFonts w:hint="cs"/>
          <w:rtl/>
        </w:rPr>
        <w:t>جاز</w:t>
      </w:r>
      <w:r w:rsidRPr="00CC35A8">
        <w:rPr>
          <w:rtl/>
        </w:rPr>
        <w:t xml:space="preserve"> </w:t>
      </w:r>
      <w:r w:rsidRPr="00CC35A8">
        <w:rPr>
          <w:rFonts w:hint="cs"/>
          <w:rtl/>
        </w:rPr>
        <w:t>له</w:t>
      </w:r>
      <w:r w:rsidRPr="00CC35A8">
        <w:rPr>
          <w:rtl/>
        </w:rPr>
        <w:t xml:space="preserve"> </w:t>
      </w:r>
      <w:r w:rsidRPr="00CC35A8">
        <w:rPr>
          <w:rFonts w:hint="cs"/>
          <w:rtl/>
        </w:rPr>
        <w:t>البناء</w:t>
      </w:r>
      <w:r w:rsidRPr="00CC35A8">
        <w:rPr>
          <w:rtl/>
        </w:rPr>
        <w:t xml:space="preserve"> </w:t>
      </w:r>
      <w:r w:rsidRPr="00CC35A8">
        <w:rPr>
          <w:rFonts w:hint="cs"/>
          <w:rtl/>
        </w:rPr>
        <w:t>فإن</w:t>
      </w:r>
      <w:r w:rsidRPr="00CC35A8">
        <w:rPr>
          <w:rtl/>
        </w:rPr>
        <w:t xml:space="preserve"> </w:t>
      </w:r>
      <w:r w:rsidRPr="00CC35A8">
        <w:rPr>
          <w:rFonts w:hint="cs"/>
          <w:rtl/>
        </w:rPr>
        <w:t>ضاق</w:t>
      </w:r>
      <w:r w:rsidRPr="00CC35A8">
        <w:rPr>
          <w:rtl/>
        </w:rPr>
        <w:t xml:space="preserve"> </w:t>
      </w:r>
      <w:r w:rsidRPr="00CC35A8">
        <w:rPr>
          <w:rFonts w:hint="cs"/>
          <w:rtl/>
        </w:rPr>
        <w:t>الوقت</w:t>
      </w:r>
      <w:r w:rsidRPr="00CC35A8">
        <w:rPr>
          <w:rtl/>
        </w:rPr>
        <w:t xml:space="preserve"> </w:t>
      </w:r>
      <w:r w:rsidRPr="00CC35A8">
        <w:rPr>
          <w:rFonts w:hint="cs"/>
          <w:rtl/>
        </w:rPr>
        <w:t>طيف</w:t>
      </w:r>
      <w:r w:rsidRPr="00CC35A8">
        <w:rPr>
          <w:rtl/>
        </w:rPr>
        <w:t xml:space="preserve"> </w:t>
      </w:r>
      <w:r w:rsidRPr="00CC35A8">
        <w:rPr>
          <w:rFonts w:hint="cs"/>
          <w:rtl/>
        </w:rPr>
        <w:t>به</w:t>
      </w:r>
      <w:r w:rsidRPr="00CC35A8">
        <w:rPr>
          <w:rtl/>
        </w:rPr>
        <w:t xml:space="preserve"> </w:t>
      </w:r>
      <w:r w:rsidRPr="00CC35A8">
        <w:rPr>
          <w:rFonts w:hint="cs"/>
          <w:rtl/>
        </w:rPr>
        <w:t>أو</w:t>
      </w:r>
      <w:r w:rsidRPr="00CC35A8">
        <w:rPr>
          <w:rtl/>
        </w:rPr>
        <w:t xml:space="preserve"> </w:t>
      </w:r>
      <w:r w:rsidRPr="00CC35A8">
        <w:rPr>
          <w:rFonts w:hint="cs"/>
          <w:rtl/>
        </w:rPr>
        <w:t>عنه</w:t>
      </w:r>
      <w:r w:rsidRPr="00CC35A8">
        <w:rPr>
          <w:rtl/>
        </w:rPr>
        <w:t xml:space="preserve"> </w:t>
      </w:r>
      <w:r w:rsidRPr="00CC35A8">
        <w:rPr>
          <w:rFonts w:hint="cs"/>
          <w:rtl/>
        </w:rPr>
        <w:t>و</w:t>
      </w:r>
      <w:r w:rsidRPr="00CC35A8">
        <w:rPr>
          <w:rtl/>
        </w:rPr>
        <w:t xml:space="preserve"> </w:t>
      </w:r>
      <w:r w:rsidRPr="00CC35A8">
        <w:rPr>
          <w:rFonts w:hint="cs"/>
          <w:rtl/>
        </w:rPr>
        <w:t>صلى</w:t>
      </w:r>
      <w:r w:rsidRPr="00CC35A8">
        <w:rPr>
          <w:rtl/>
        </w:rPr>
        <w:t xml:space="preserve"> </w:t>
      </w:r>
      <w:r w:rsidRPr="00CC35A8">
        <w:rPr>
          <w:rFonts w:hint="cs"/>
          <w:rtl/>
        </w:rPr>
        <w:t>هو</w:t>
      </w:r>
      <w:r w:rsidRPr="00CC35A8">
        <w:rPr>
          <w:rtl/>
        </w:rPr>
        <w:t xml:space="preserve"> .....</w:t>
      </w:r>
      <w:r w:rsidR="0030446E">
        <w:rPr>
          <w:rtl/>
        </w:rPr>
        <w:t xml:space="preserve"> </w:t>
      </w:r>
      <w:r w:rsidRPr="00CC35A8">
        <w:rPr>
          <w:rFonts w:hint="cs"/>
          <w:rtl/>
        </w:rPr>
        <w:t>ص</w:t>
      </w:r>
      <w:r w:rsidRPr="00CC35A8">
        <w:rPr>
          <w:rtl/>
        </w:rPr>
        <w:t xml:space="preserve"> : 386</w:t>
      </w:r>
    </w:p>
  </w:footnote>
  <w:footnote w:id="528">
    <w:p w:rsidR="00615592" w:rsidRDefault="00615592" w:rsidP="00615592">
      <w:pPr>
        <w:pStyle w:val="a7"/>
      </w:pPr>
      <w:r>
        <w:rPr>
          <w:rStyle w:val="a9"/>
        </w:rPr>
        <w:footnoteRef/>
      </w:r>
      <w:r>
        <w:rPr>
          <w:rtl/>
        </w:rPr>
        <w:t xml:space="preserve"> </w:t>
      </w:r>
      <w:r w:rsidRPr="00591DB5">
        <w:rPr>
          <w:rFonts w:hint="cs"/>
          <w:rtl/>
        </w:rPr>
        <w:t>الكافي</w:t>
      </w:r>
      <w:r w:rsidRPr="00591DB5">
        <w:rPr>
          <w:rtl/>
        </w:rPr>
        <w:t xml:space="preserve"> (</w:t>
      </w:r>
      <w:r w:rsidRPr="00591DB5">
        <w:rPr>
          <w:rFonts w:hint="cs"/>
          <w:rtl/>
        </w:rPr>
        <w:t>ط</w:t>
      </w:r>
      <w:r w:rsidRPr="00591DB5">
        <w:rPr>
          <w:rtl/>
        </w:rPr>
        <w:t xml:space="preserve"> - </w:t>
      </w:r>
      <w:r w:rsidRPr="00591DB5">
        <w:rPr>
          <w:rFonts w:hint="cs"/>
          <w:rtl/>
        </w:rPr>
        <w:t>الإسلامية</w:t>
      </w:r>
      <w:r w:rsidRPr="00591DB5">
        <w:rPr>
          <w:rtl/>
        </w:rPr>
        <w:t>)</w:t>
      </w:r>
      <w:r w:rsidR="00637709">
        <w:rPr>
          <w:rtl/>
        </w:rPr>
        <w:t xml:space="preserve">، </w:t>
      </w:r>
      <w:r w:rsidRPr="00591DB5">
        <w:rPr>
          <w:rFonts w:hint="cs"/>
          <w:rtl/>
        </w:rPr>
        <w:t>ج‏</w:t>
      </w:r>
      <w:r w:rsidRPr="00591DB5">
        <w:rPr>
          <w:rtl/>
        </w:rPr>
        <w:t>4</w:t>
      </w:r>
      <w:r w:rsidR="00637709">
        <w:rPr>
          <w:rtl/>
        </w:rPr>
        <w:t xml:space="preserve">، </w:t>
      </w:r>
      <w:r w:rsidRPr="00591DB5">
        <w:rPr>
          <w:rtl/>
        </w:rPr>
        <w:t>414</w:t>
      </w:r>
      <w:r w:rsidR="00637709">
        <w:rPr>
          <w:rtl/>
        </w:rPr>
        <w:t xml:space="preserve">، </w:t>
      </w:r>
      <w:r w:rsidRPr="00591DB5">
        <w:rPr>
          <w:rFonts w:hint="cs"/>
          <w:rtl/>
        </w:rPr>
        <w:t>باب</w:t>
      </w:r>
      <w:r w:rsidRPr="00591DB5">
        <w:rPr>
          <w:rtl/>
        </w:rPr>
        <w:t xml:space="preserve"> </w:t>
      </w:r>
      <w:r w:rsidRPr="00591DB5">
        <w:rPr>
          <w:rFonts w:hint="cs"/>
          <w:rtl/>
        </w:rPr>
        <w:t>الرجل</w:t>
      </w:r>
      <w:r w:rsidRPr="00591DB5">
        <w:rPr>
          <w:rtl/>
        </w:rPr>
        <w:t xml:space="preserve"> </w:t>
      </w:r>
      <w:r w:rsidRPr="00591DB5">
        <w:rPr>
          <w:rFonts w:hint="cs"/>
          <w:rtl/>
        </w:rPr>
        <w:t>يطوف</w:t>
      </w:r>
      <w:r w:rsidRPr="00591DB5">
        <w:rPr>
          <w:rtl/>
        </w:rPr>
        <w:t xml:space="preserve"> </w:t>
      </w:r>
      <w:r w:rsidRPr="00591DB5">
        <w:rPr>
          <w:rFonts w:hint="cs"/>
          <w:rtl/>
        </w:rPr>
        <w:t>فتعرض</w:t>
      </w:r>
      <w:r w:rsidRPr="00591DB5">
        <w:rPr>
          <w:rtl/>
        </w:rPr>
        <w:t xml:space="preserve"> </w:t>
      </w:r>
      <w:r w:rsidRPr="00591DB5">
        <w:rPr>
          <w:rFonts w:hint="cs"/>
          <w:rtl/>
        </w:rPr>
        <w:t>له</w:t>
      </w:r>
      <w:r w:rsidRPr="00591DB5">
        <w:rPr>
          <w:rtl/>
        </w:rPr>
        <w:t xml:space="preserve"> </w:t>
      </w:r>
      <w:r w:rsidRPr="00591DB5">
        <w:rPr>
          <w:rFonts w:hint="cs"/>
          <w:rtl/>
        </w:rPr>
        <w:t>الحاجة</w:t>
      </w:r>
      <w:r w:rsidRPr="00591DB5">
        <w:rPr>
          <w:rtl/>
        </w:rPr>
        <w:t xml:space="preserve"> </w:t>
      </w:r>
      <w:r w:rsidRPr="00591DB5">
        <w:rPr>
          <w:rFonts w:hint="cs"/>
          <w:rtl/>
        </w:rPr>
        <w:t>أو</w:t>
      </w:r>
      <w:r w:rsidRPr="00591DB5">
        <w:rPr>
          <w:rtl/>
        </w:rPr>
        <w:t xml:space="preserve"> </w:t>
      </w:r>
      <w:r w:rsidRPr="00591DB5">
        <w:rPr>
          <w:rFonts w:hint="cs"/>
          <w:rtl/>
        </w:rPr>
        <w:t>العلة</w:t>
      </w:r>
      <w:r w:rsidRPr="00591DB5">
        <w:rPr>
          <w:rtl/>
        </w:rPr>
        <w:t xml:space="preserve"> .....</w:t>
      </w:r>
      <w:r w:rsidR="0030446E">
        <w:rPr>
          <w:rtl/>
        </w:rPr>
        <w:t xml:space="preserve"> </w:t>
      </w:r>
      <w:r w:rsidRPr="00591DB5">
        <w:rPr>
          <w:rFonts w:hint="cs"/>
          <w:rtl/>
        </w:rPr>
        <w:t>ص</w:t>
      </w:r>
      <w:r w:rsidRPr="00591DB5">
        <w:rPr>
          <w:rtl/>
        </w:rPr>
        <w:t xml:space="preserve"> : 413</w:t>
      </w:r>
    </w:p>
  </w:footnote>
  <w:footnote w:id="529">
    <w:p w:rsidR="00615592" w:rsidRDefault="00615592" w:rsidP="00615592">
      <w:pPr>
        <w:pStyle w:val="a7"/>
        <w:rPr>
          <w:rtl/>
        </w:rPr>
      </w:pPr>
      <w:r>
        <w:rPr>
          <w:rStyle w:val="a9"/>
        </w:rPr>
        <w:footnoteRef/>
      </w:r>
      <w:r>
        <w:rPr>
          <w:rtl/>
        </w:rPr>
        <w:t xml:space="preserve"> </w:t>
      </w:r>
      <w:r w:rsidRPr="00E95F99">
        <w:rPr>
          <w:rFonts w:hint="cs"/>
          <w:rtl/>
        </w:rPr>
        <w:t>وسائل</w:t>
      </w:r>
      <w:r w:rsidRPr="00E95F99">
        <w:rPr>
          <w:rtl/>
        </w:rPr>
        <w:t xml:space="preserve"> </w:t>
      </w:r>
      <w:r w:rsidRPr="00E95F99">
        <w:rPr>
          <w:rFonts w:hint="cs"/>
          <w:rtl/>
        </w:rPr>
        <w:t>الشيعة</w:t>
      </w:r>
      <w:r w:rsidR="00637709">
        <w:rPr>
          <w:rtl/>
        </w:rPr>
        <w:t xml:space="preserve">، </w:t>
      </w:r>
      <w:r w:rsidRPr="00E95F99">
        <w:rPr>
          <w:rFonts w:hint="cs"/>
          <w:rtl/>
        </w:rPr>
        <w:t>ج‏</w:t>
      </w:r>
      <w:r w:rsidRPr="00E95F99">
        <w:rPr>
          <w:rtl/>
        </w:rPr>
        <w:t>13</w:t>
      </w:r>
      <w:r w:rsidR="00637709">
        <w:rPr>
          <w:rtl/>
        </w:rPr>
        <w:t xml:space="preserve">، </w:t>
      </w:r>
      <w:r w:rsidRPr="00E95F99">
        <w:rPr>
          <w:rtl/>
        </w:rPr>
        <w:t>380</w:t>
      </w:r>
      <w:r w:rsidR="00637709">
        <w:rPr>
          <w:rtl/>
        </w:rPr>
        <w:t xml:space="preserve">، </w:t>
      </w:r>
      <w:r w:rsidRPr="00E95F99">
        <w:rPr>
          <w:rtl/>
        </w:rPr>
        <w:t xml:space="preserve">41 </w:t>
      </w:r>
      <w:r w:rsidRPr="00E95F99">
        <w:rPr>
          <w:rFonts w:hint="cs"/>
          <w:rtl/>
        </w:rPr>
        <w:t>باب</w:t>
      </w:r>
      <w:r w:rsidRPr="00E95F99">
        <w:rPr>
          <w:rtl/>
        </w:rPr>
        <w:t xml:space="preserve"> </w:t>
      </w:r>
      <w:r w:rsidRPr="00E95F99">
        <w:rPr>
          <w:rFonts w:hint="cs"/>
          <w:rtl/>
        </w:rPr>
        <w:t>أن</w:t>
      </w:r>
      <w:r w:rsidRPr="00E95F99">
        <w:rPr>
          <w:rtl/>
        </w:rPr>
        <w:t xml:space="preserve"> </w:t>
      </w:r>
      <w:r w:rsidRPr="00E95F99">
        <w:rPr>
          <w:rFonts w:hint="cs"/>
          <w:rtl/>
        </w:rPr>
        <w:t>من</w:t>
      </w:r>
      <w:r w:rsidRPr="00E95F99">
        <w:rPr>
          <w:rtl/>
        </w:rPr>
        <w:t xml:space="preserve"> </w:t>
      </w:r>
      <w:r w:rsidRPr="00E95F99">
        <w:rPr>
          <w:rFonts w:hint="cs"/>
          <w:rtl/>
        </w:rPr>
        <w:t>قطع</w:t>
      </w:r>
      <w:r w:rsidRPr="00E95F99">
        <w:rPr>
          <w:rtl/>
        </w:rPr>
        <w:t xml:space="preserve"> </w:t>
      </w:r>
      <w:r w:rsidRPr="00E95F99">
        <w:rPr>
          <w:rFonts w:hint="cs"/>
          <w:rtl/>
        </w:rPr>
        <w:t>الطواف</w:t>
      </w:r>
      <w:r w:rsidRPr="00E95F99">
        <w:rPr>
          <w:rtl/>
        </w:rPr>
        <w:t xml:space="preserve"> </w:t>
      </w:r>
      <w:r w:rsidRPr="00E95F99">
        <w:rPr>
          <w:rFonts w:hint="cs"/>
          <w:rtl/>
        </w:rPr>
        <w:t>الواجب</w:t>
      </w:r>
      <w:r w:rsidRPr="00E95F99">
        <w:rPr>
          <w:rtl/>
        </w:rPr>
        <w:t xml:space="preserve"> </w:t>
      </w:r>
      <w:r w:rsidRPr="00E95F99">
        <w:rPr>
          <w:rFonts w:hint="cs"/>
          <w:rtl/>
        </w:rPr>
        <w:t>و</w:t>
      </w:r>
      <w:r w:rsidRPr="00E95F99">
        <w:rPr>
          <w:rtl/>
        </w:rPr>
        <w:t xml:space="preserve"> </w:t>
      </w:r>
      <w:r w:rsidRPr="00E95F99">
        <w:rPr>
          <w:rFonts w:hint="cs"/>
          <w:rtl/>
        </w:rPr>
        <w:t>لو</w:t>
      </w:r>
      <w:r w:rsidRPr="00E95F99">
        <w:rPr>
          <w:rtl/>
        </w:rPr>
        <w:t xml:space="preserve"> </w:t>
      </w:r>
      <w:r w:rsidRPr="00E95F99">
        <w:rPr>
          <w:rFonts w:hint="cs"/>
          <w:rtl/>
        </w:rPr>
        <w:t>بدخول</w:t>
      </w:r>
      <w:r w:rsidRPr="00E95F99">
        <w:rPr>
          <w:rtl/>
        </w:rPr>
        <w:t xml:space="preserve"> </w:t>
      </w:r>
      <w:r w:rsidRPr="00E95F99">
        <w:rPr>
          <w:rFonts w:hint="cs"/>
          <w:rtl/>
        </w:rPr>
        <w:t>الكعبة</w:t>
      </w:r>
      <w:r w:rsidRPr="00E95F99">
        <w:rPr>
          <w:rtl/>
        </w:rPr>
        <w:t xml:space="preserve"> </w:t>
      </w:r>
      <w:r w:rsidRPr="00E95F99">
        <w:rPr>
          <w:rFonts w:hint="cs"/>
          <w:rtl/>
        </w:rPr>
        <w:t>أو</w:t>
      </w:r>
      <w:r w:rsidRPr="00E95F99">
        <w:rPr>
          <w:rtl/>
        </w:rPr>
        <w:t xml:space="preserve"> </w:t>
      </w:r>
      <w:r w:rsidRPr="00E95F99">
        <w:rPr>
          <w:rFonts w:hint="cs"/>
          <w:rtl/>
        </w:rPr>
        <w:t>بخروج</w:t>
      </w:r>
      <w:r w:rsidRPr="00E95F99">
        <w:rPr>
          <w:rtl/>
        </w:rPr>
        <w:t xml:space="preserve"> </w:t>
      </w:r>
      <w:r w:rsidRPr="00E95F99">
        <w:rPr>
          <w:rFonts w:hint="cs"/>
          <w:rtl/>
        </w:rPr>
        <w:t>لحاجة</w:t>
      </w:r>
      <w:r w:rsidRPr="00E95F99">
        <w:rPr>
          <w:rtl/>
        </w:rPr>
        <w:t xml:space="preserve"> </w:t>
      </w:r>
      <w:r w:rsidRPr="00E95F99">
        <w:rPr>
          <w:rFonts w:hint="cs"/>
          <w:rtl/>
        </w:rPr>
        <w:t>قبل</w:t>
      </w:r>
      <w:r w:rsidRPr="00E95F99">
        <w:rPr>
          <w:rtl/>
        </w:rPr>
        <w:t xml:space="preserve"> </w:t>
      </w:r>
      <w:r w:rsidRPr="00E95F99">
        <w:rPr>
          <w:rFonts w:hint="cs"/>
          <w:rtl/>
        </w:rPr>
        <w:t>تجاوز</w:t>
      </w:r>
      <w:r w:rsidRPr="00E95F99">
        <w:rPr>
          <w:rtl/>
        </w:rPr>
        <w:t xml:space="preserve"> </w:t>
      </w:r>
      <w:r w:rsidRPr="00E95F99">
        <w:rPr>
          <w:rFonts w:hint="cs"/>
          <w:rtl/>
        </w:rPr>
        <w:t>النصف</w:t>
      </w:r>
      <w:r w:rsidRPr="00E95F99">
        <w:rPr>
          <w:rtl/>
        </w:rPr>
        <w:t xml:space="preserve"> </w:t>
      </w:r>
      <w:r w:rsidRPr="00E95F99">
        <w:rPr>
          <w:rFonts w:hint="cs"/>
          <w:rtl/>
        </w:rPr>
        <w:t>وجب</w:t>
      </w:r>
      <w:r w:rsidRPr="00E95F99">
        <w:rPr>
          <w:rtl/>
        </w:rPr>
        <w:t xml:space="preserve"> </w:t>
      </w:r>
      <w:r w:rsidRPr="00E95F99">
        <w:rPr>
          <w:rFonts w:hint="cs"/>
          <w:rtl/>
        </w:rPr>
        <w:t>عليه</w:t>
      </w:r>
      <w:r w:rsidRPr="00E95F99">
        <w:rPr>
          <w:rtl/>
        </w:rPr>
        <w:t xml:space="preserve"> </w:t>
      </w:r>
      <w:r w:rsidRPr="00E95F99">
        <w:rPr>
          <w:rFonts w:hint="cs"/>
          <w:rtl/>
        </w:rPr>
        <w:t>الاستئناف</w:t>
      </w:r>
      <w:r w:rsidRPr="00E95F99">
        <w:rPr>
          <w:rtl/>
        </w:rPr>
        <w:t xml:space="preserve"> </w:t>
      </w:r>
      <w:r w:rsidRPr="00E95F99">
        <w:rPr>
          <w:rFonts w:hint="cs"/>
          <w:rtl/>
        </w:rPr>
        <w:t>لا</w:t>
      </w:r>
      <w:r w:rsidRPr="00E95F99">
        <w:rPr>
          <w:rtl/>
        </w:rPr>
        <w:t xml:space="preserve"> </w:t>
      </w:r>
      <w:r w:rsidRPr="00E95F99">
        <w:rPr>
          <w:rFonts w:hint="cs"/>
          <w:rtl/>
        </w:rPr>
        <w:t>بعده</w:t>
      </w:r>
      <w:r w:rsidRPr="00E95F99">
        <w:rPr>
          <w:rtl/>
        </w:rPr>
        <w:t xml:space="preserve"> </w:t>
      </w:r>
      <w:r w:rsidRPr="00E95F99">
        <w:rPr>
          <w:rFonts w:hint="cs"/>
          <w:rtl/>
        </w:rPr>
        <w:t>بل</w:t>
      </w:r>
      <w:r w:rsidRPr="00E95F99">
        <w:rPr>
          <w:rtl/>
        </w:rPr>
        <w:t xml:space="preserve"> </w:t>
      </w:r>
      <w:r w:rsidRPr="00E95F99">
        <w:rPr>
          <w:rFonts w:hint="cs"/>
          <w:rtl/>
        </w:rPr>
        <w:t>يجب</w:t>
      </w:r>
      <w:r w:rsidRPr="00E95F99">
        <w:rPr>
          <w:rtl/>
        </w:rPr>
        <w:t xml:space="preserve"> </w:t>
      </w:r>
      <w:r w:rsidRPr="00E95F99">
        <w:rPr>
          <w:rFonts w:hint="cs"/>
          <w:rtl/>
        </w:rPr>
        <w:t>عليه</w:t>
      </w:r>
      <w:r w:rsidRPr="00E95F99">
        <w:rPr>
          <w:rtl/>
        </w:rPr>
        <w:t xml:space="preserve"> </w:t>
      </w:r>
      <w:r w:rsidRPr="00E95F99">
        <w:rPr>
          <w:rFonts w:hint="cs"/>
          <w:rtl/>
        </w:rPr>
        <w:t>البناء</w:t>
      </w:r>
      <w:r w:rsidRPr="00E95F99">
        <w:rPr>
          <w:rtl/>
        </w:rPr>
        <w:t xml:space="preserve"> </w:t>
      </w:r>
      <w:r w:rsidRPr="00E95F99">
        <w:rPr>
          <w:rFonts w:hint="cs"/>
          <w:rtl/>
        </w:rPr>
        <w:t>و</w:t>
      </w:r>
      <w:r w:rsidRPr="00E95F99">
        <w:rPr>
          <w:rtl/>
        </w:rPr>
        <w:t xml:space="preserve"> </w:t>
      </w:r>
      <w:r w:rsidRPr="00E95F99">
        <w:rPr>
          <w:rFonts w:hint="cs"/>
          <w:rtl/>
        </w:rPr>
        <w:t>الإتمام</w:t>
      </w:r>
      <w:r w:rsidRPr="00E95F99">
        <w:rPr>
          <w:rtl/>
        </w:rPr>
        <w:t xml:space="preserve"> </w:t>
      </w:r>
      <w:r w:rsidRPr="00E95F99">
        <w:rPr>
          <w:rFonts w:hint="cs"/>
          <w:rtl/>
        </w:rPr>
        <w:t>و</w:t>
      </w:r>
      <w:r w:rsidRPr="00E95F99">
        <w:rPr>
          <w:rtl/>
        </w:rPr>
        <w:t xml:space="preserve"> </w:t>
      </w:r>
      <w:r w:rsidRPr="00E95F99">
        <w:rPr>
          <w:rFonts w:hint="cs"/>
          <w:rtl/>
        </w:rPr>
        <w:t>في</w:t>
      </w:r>
      <w:r w:rsidRPr="00E95F99">
        <w:rPr>
          <w:rtl/>
        </w:rPr>
        <w:t xml:space="preserve"> </w:t>
      </w:r>
      <w:r w:rsidRPr="00E95F99">
        <w:rPr>
          <w:rFonts w:hint="cs"/>
          <w:rtl/>
        </w:rPr>
        <w:t>الندب</w:t>
      </w:r>
      <w:r w:rsidRPr="00E95F99">
        <w:rPr>
          <w:rtl/>
        </w:rPr>
        <w:t xml:space="preserve"> </w:t>
      </w:r>
      <w:r w:rsidRPr="00E95F99">
        <w:rPr>
          <w:rFonts w:hint="cs"/>
          <w:rtl/>
        </w:rPr>
        <w:t>يبني</w:t>
      </w:r>
      <w:r w:rsidRPr="00E95F99">
        <w:rPr>
          <w:rtl/>
        </w:rPr>
        <w:t xml:space="preserve"> </w:t>
      </w:r>
      <w:r w:rsidRPr="00E95F99">
        <w:rPr>
          <w:rFonts w:hint="cs"/>
          <w:rtl/>
        </w:rPr>
        <w:t>و</w:t>
      </w:r>
      <w:r w:rsidRPr="00E95F99">
        <w:rPr>
          <w:rtl/>
        </w:rPr>
        <w:t xml:space="preserve"> </w:t>
      </w:r>
      <w:r w:rsidRPr="00E95F99">
        <w:rPr>
          <w:rFonts w:hint="cs"/>
          <w:rtl/>
        </w:rPr>
        <w:t>يتم</w:t>
      </w:r>
      <w:r w:rsidRPr="00E95F99">
        <w:rPr>
          <w:rtl/>
        </w:rPr>
        <w:t xml:space="preserve"> </w:t>
      </w:r>
      <w:r w:rsidRPr="00E95F99">
        <w:rPr>
          <w:rFonts w:hint="cs"/>
          <w:rtl/>
        </w:rPr>
        <w:t>مطلقا</w:t>
      </w:r>
      <w:r w:rsidRPr="00E95F99">
        <w:rPr>
          <w:rtl/>
        </w:rPr>
        <w:t xml:space="preserve"> .....</w:t>
      </w:r>
      <w:r w:rsidR="0030446E">
        <w:rPr>
          <w:rtl/>
        </w:rPr>
        <w:t xml:space="preserve"> </w:t>
      </w:r>
      <w:r w:rsidRPr="00E95F99">
        <w:rPr>
          <w:rFonts w:hint="cs"/>
          <w:rtl/>
        </w:rPr>
        <w:t>ص</w:t>
      </w:r>
      <w:r w:rsidRPr="00E95F99">
        <w:rPr>
          <w:rtl/>
        </w:rPr>
        <w:t xml:space="preserve"> : 378</w:t>
      </w:r>
    </w:p>
  </w:footnote>
  <w:footnote w:id="530">
    <w:p w:rsidR="00615592" w:rsidRDefault="00615592" w:rsidP="00615592">
      <w:pPr>
        <w:pStyle w:val="a7"/>
      </w:pPr>
      <w:r>
        <w:rPr>
          <w:rStyle w:val="a9"/>
        </w:rPr>
        <w:footnoteRef/>
      </w:r>
      <w:r>
        <w:rPr>
          <w:rtl/>
        </w:rPr>
        <w:t xml:space="preserve"> </w:t>
      </w:r>
      <w:r w:rsidRPr="00EF48C6">
        <w:rPr>
          <w:rFonts w:hint="cs"/>
          <w:rtl/>
        </w:rPr>
        <w:t>من</w:t>
      </w:r>
      <w:r w:rsidRPr="00EF48C6">
        <w:rPr>
          <w:rtl/>
        </w:rPr>
        <w:t xml:space="preserve"> </w:t>
      </w:r>
      <w:r w:rsidRPr="00EF48C6">
        <w:rPr>
          <w:rFonts w:hint="cs"/>
          <w:rtl/>
        </w:rPr>
        <w:t>لا</w:t>
      </w:r>
      <w:r w:rsidRPr="00EF48C6">
        <w:rPr>
          <w:rtl/>
        </w:rPr>
        <w:t xml:space="preserve"> </w:t>
      </w:r>
      <w:r w:rsidRPr="00EF48C6">
        <w:rPr>
          <w:rFonts w:hint="cs"/>
          <w:rtl/>
        </w:rPr>
        <w:t>يحضره</w:t>
      </w:r>
      <w:r w:rsidRPr="00EF48C6">
        <w:rPr>
          <w:rtl/>
        </w:rPr>
        <w:t xml:space="preserve"> </w:t>
      </w:r>
      <w:r w:rsidRPr="00EF48C6">
        <w:rPr>
          <w:rFonts w:hint="cs"/>
          <w:rtl/>
        </w:rPr>
        <w:t>الفقيه</w:t>
      </w:r>
      <w:r w:rsidR="00637709">
        <w:rPr>
          <w:rtl/>
        </w:rPr>
        <w:t xml:space="preserve">، </w:t>
      </w:r>
      <w:r w:rsidRPr="00EF48C6">
        <w:rPr>
          <w:rFonts w:hint="cs"/>
          <w:rtl/>
        </w:rPr>
        <w:t>ج‏</w:t>
      </w:r>
      <w:r w:rsidRPr="00EF48C6">
        <w:rPr>
          <w:rtl/>
        </w:rPr>
        <w:t>2</w:t>
      </w:r>
      <w:r w:rsidR="00637709">
        <w:rPr>
          <w:rtl/>
        </w:rPr>
        <w:t xml:space="preserve">، </w:t>
      </w:r>
      <w:r w:rsidRPr="00EF48C6">
        <w:rPr>
          <w:rtl/>
        </w:rPr>
        <w:t>394</w:t>
      </w:r>
      <w:r w:rsidR="00637709">
        <w:rPr>
          <w:rtl/>
        </w:rPr>
        <w:t xml:space="preserve">، </w:t>
      </w:r>
      <w:r w:rsidRPr="00EF48C6">
        <w:rPr>
          <w:rFonts w:hint="cs"/>
          <w:rtl/>
        </w:rPr>
        <w:t>باب</w:t>
      </w:r>
      <w:r w:rsidRPr="00EF48C6">
        <w:rPr>
          <w:rtl/>
        </w:rPr>
        <w:t xml:space="preserve"> </w:t>
      </w:r>
      <w:r w:rsidRPr="00EF48C6">
        <w:rPr>
          <w:rFonts w:hint="cs"/>
          <w:rtl/>
        </w:rPr>
        <w:t>حكم</w:t>
      </w:r>
      <w:r w:rsidRPr="00EF48C6">
        <w:rPr>
          <w:rtl/>
        </w:rPr>
        <w:t xml:space="preserve"> </w:t>
      </w:r>
      <w:r w:rsidRPr="00EF48C6">
        <w:rPr>
          <w:rFonts w:hint="cs"/>
          <w:rtl/>
        </w:rPr>
        <w:t>من</w:t>
      </w:r>
      <w:r w:rsidRPr="00EF48C6">
        <w:rPr>
          <w:rtl/>
        </w:rPr>
        <w:t xml:space="preserve"> </w:t>
      </w:r>
      <w:r w:rsidRPr="00EF48C6">
        <w:rPr>
          <w:rFonts w:hint="cs"/>
          <w:rtl/>
        </w:rPr>
        <w:t>قطع</w:t>
      </w:r>
      <w:r w:rsidRPr="00EF48C6">
        <w:rPr>
          <w:rtl/>
        </w:rPr>
        <w:t xml:space="preserve"> </w:t>
      </w:r>
      <w:r w:rsidRPr="00EF48C6">
        <w:rPr>
          <w:rFonts w:hint="cs"/>
          <w:rtl/>
        </w:rPr>
        <w:t>عليه</w:t>
      </w:r>
      <w:r w:rsidRPr="00EF48C6">
        <w:rPr>
          <w:rtl/>
        </w:rPr>
        <w:t xml:space="preserve"> </w:t>
      </w:r>
      <w:r w:rsidRPr="00EF48C6">
        <w:rPr>
          <w:rFonts w:hint="cs"/>
          <w:rtl/>
        </w:rPr>
        <w:t>الطواف</w:t>
      </w:r>
      <w:r w:rsidRPr="00EF48C6">
        <w:rPr>
          <w:rtl/>
        </w:rPr>
        <w:t xml:space="preserve"> </w:t>
      </w:r>
      <w:r w:rsidRPr="00EF48C6">
        <w:rPr>
          <w:rFonts w:hint="cs"/>
          <w:rtl/>
        </w:rPr>
        <w:t>بصلاة</w:t>
      </w:r>
      <w:r w:rsidRPr="00EF48C6">
        <w:rPr>
          <w:rtl/>
        </w:rPr>
        <w:t xml:space="preserve"> </w:t>
      </w:r>
      <w:r w:rsidRPr="00EF48C6">
        <w:rPr>
          <w:rFonts w:hint="cs"/>
          <w:rtl/>
        </w:rPr>
        <w:t>أو</w:t>
      </w:r>
      <w:r w:rsidRPr="00EF48C6">
        <w:rPr>
          <w:rtl/>
        </w:rPr>
        <w:t xml:space="preserve"> </w:t>
      </w:r>
      <w:r w:rsidRPr="00EF48C6">
        <w:rPr>
          <w:rFonts w:hint="cs"/>
          <w:rtl/>
        </w:rPr>
        <w:t>غيرها</w:t>
      </w:r>
      <w:r w:rsidRPr="00EF48C6">
        <w:rPr>
          <w:rtl/>
        </w:rPr>
        <w:t xml:space="preserve"> .....</w:t>
      </w:r>
      <w:r w:rsidR="0030446E">
        <w:rPr>
          <w:rtl/>
        </w:rPr>
        <w:t xml:space="preserve"> </w:t>
      </w:r>
      <w:r w:rsidRPr="00EF48C6">
        <w:rPr>
          <w:rFonts w:hint="cs"/>
          <w:rtl/>
        </w:rPr>
        <w:t>ص</w:t>
      </w:r>
      <w:r w:rsidRPr="00EF48C6">
        <w:rPr>
          <w:rtl/>
        </w:rPr>
        <w:t xml:space="preserve"> : 392</w:t>
      </w:r>
    </w:p>
  </w:footnote>
  <w:footnote w:id="531">
    <w:p w:rsidR="00615592" w:rsidRDefault="00615592" w:rsidP="00615592">
      <w:pPr>
        <w:pStyle w:val="a7"/>
        <w:rPr>
          <w:rtl/>
        </w:rPr>
      </w:pPr>
      <w:r>
        <w:rPr>
          <w:rStyle w:val="a9"/>
        </w:rPr>
        <w:footnoteRef/>
      </w:r>
      <w:r>
        <w:rPr>
          <w:rtl/>
        </w:rPr>
        <w:t xml:space="preserve"> </w:t>
      </w:r>
      <w:r w:rsidRPr="00F953D0">
        <w:rPr>
          <w:rFonts w:hint="cs"/>
          <w:rtl/>
        </w:rPr>
        <w:t>تهذيب</w:t>
      </w:r>
      <w:r w:rsidRPr="00F953D0">
        <w:rPr>
          <w:rtl/>
        </w:rPr>
        <w:t xml:space="preserve"> </w:t>
      </w:r>
      <w:r w:rsidRPr="00F953D0">
        <w:rPr>
          <w:rFonts w:hint="cs"/>
          <w:rtl/>
        </w:rPr>
        <w:t>الأحكام</w:t>
      </w:r>
      <w:r w:rsidRPr="00F953D0">
        <w:rPr>
          <w:rtl/>
        </w:rPr>
        <w:t xml:space="preserve"> (</w:t>
      </w:r>
      <w:r w:rsidRPr="00F953D0">
        <w:rPr>
          <w:rFonts w:hint="cs"/>
          <w:rtl/>
        </w:rPr>
        <w:t>تحقيق</w:t>
      </w:r>
      <w:r w:rsidRPr="00F953D0">
        <w:rPr>
          <w:rtl/>
        </w:rPr>
        <w:t xml:space="preserve"> </w:t>
      </w:r>
      <w:r w:rsidRPr="00F953D0">
        <w:rPr>
          <w:rFonts w:hint="cs"/>
          <w:rtl/>
        </w:rPr>
        <w:t>خرسان</w:t>
      </w:r>
      <w:r w:rsidRPr="00F953D0">
        <w:rPr>
          <w:rtl/>
        </w:rPr>
        <w:t>)</w:t>
      </w:r>
      <w:r w:rsidR="00637709">
        <w:rPr>
          <w:rtl/>
        </w:rPr>
        <w:t xml:space="preserve">، </w:t>
      </w:r>
      <w:r w:rsidRPr="00F953D0">
        <w:rPr>
          <w:rFonts w:hint="cs"/>
          <w:rtl/>
        </w:rPr>
        <w:t>ج‏</w:t>
      </w:r>
      <w:r w:rsidRPr="00F953D0">
        <w:rPr>
          <w:rtl/>
        </w:rPr>
        <w:t>5</w:t>
      </w:r>
      <w:r w:rsidR="00637709">
        <w:rPr>
          <w:rtl/>
        </w:rPr>
        <w:t xml:space="preserve">، </w:t>
      </w:r>
      <w:r w:rsidRPr="00F953D0">
        <w:rPr>
          <w:rtl/>
        </w:rPr>
        <w:t>121</w:t>
      </w:r>
      <w:r w:rsidR="00637709">
        <w:rPr>
          <w:rtl/>
        </w:rPr>
        <w:t xml:space="preserve">، </w:t>
      </w:r>
      <w:r w:rsidRPr="00F953D0">
        <w:rPr>
          <w:rtl/>
        </w:rPr>
        <w:t xml:space="preserve">9 </w:t>
      </w:r>
      <w:r w:rsidRPr="00F953D0">
        <w:rPr>
          <w:rFonts w:hint="cs"/>
          <w:rtl/>
        </w:rPr>
        <w:t>باب</w:t>
      </w:r>
      <w:r w:rsidRPr="00F953D0">
        <w:rPr>
          <w:rtl/>
        </w:rPr>
        <w:t xml:space="preserve"> </w:t>
      </w:r>
      <w:r w:rsidRPr="00F953D0">
        <w:rPr>
          <w:rFonts w:hint="cs"/>
          <w:rtl/>
        </w:rPr>
        <w:t>الطواف</w:t>
      </w:r>
      <w:r w:rsidRPr="00F953D0">
        <w:rPr>
          <w:rtl/>
        </w:rPr>
        <w:t xml:space="preserve"> .....</w:t>
      </w:r>
      <w:r w:rsidR="0030446E">
        <w:rPr>
          <w:rtl/>
        </w:rPr>
        <w:t xml:space="preserve"> </w:t>
      </w:r>
      <w:r w:rsidRPr="00F953D0">
        <w:rPr>
          <w:rFonts w:hint="cs"/>
          <w:rtl/>
        </w:rPr>
        <w:t>ص</w:t>
      </w:r>
      <w:r w:rsidRPr="00F953D0">
        <w:rPr>
          <w:rtl/>
        </w:rPr>
        <w:t xml:space="preserve"> : 101</w:t>
      </w:r>
    </w:p>
  </w:footnote>
  <w:footnote w:id="532">
    <w:p w:rsidR="00615592" w:rsidRDefault="00615592" w:rsidP="00615592">
      <w:pPr>
        <w:pStyle w:val="a7"/>
      </w:pPr>
      <w:r>
        <w:rPr>
          <w:rStyle w:val="a9"/>
        </w:rPr>
        <w:footnoteRef/>
      </w:r>
      <w:r>
        <w:rPr>
          <w:rtl/>
        </w:rPr>
        <w:t xml:space="preserve"> </w:t>
      </w:r>
      <w:r w:rsidRPr="00F63348">
        <w:rPr>
          <w:rFonts w:hint="cs"/>
          <w:rtl/>
        </w:rPr>
        <w:t>وسائل</w:t>
      </w:r>
      <w:r w:rsidRPr="00F63348">
        <w:rPr>
          <w:rtl/>
        </w:rPr>
        <w:t xml:space="preserve"> </w:t>
      </w:r>
      <w:r w:rsidRPr="00F63348">
        <w:rPr>
          <w:rFonts w:hint="cs"/>
          <w:rtl/>
        </w:rPr>
        <w:t>الشيعة</w:t>
      </w:r>
      <w:r w:rsidR="00637709">
        <w:rPr>
          <w:rtl/>
        </w:rPr>
        <w:t xml:space="preserve">، </w:t>
      </w:r>
      <w:r w:rsidRPr="00F63348">
        <w:rPr>
          <w:rFonts w:hint="cs"/>
          <w:rtl/>
        </w:rPr>
        <w:t>ج‏</w:t>
      </w:r>
      <w:r w:rsidRPr="00F63348">
        <w:rPr>
          <w:rtl/>
        </w:rPr>
        <w:t>13</w:t>
      </w:r>
      <w:r w:rsidR="00637709">
        <w:rPr>
          <w:rtl/>
        </w:rPr>
        <w:t xml:space="preserve">، </w:t>
      </w:r>
      <w:r w:rsidRPr="00F63348">
        <w:rPr>
          <w:rtl/>
        </w:rPr>
        <w:t>386</w:t>
      </w:r>
      <w:r w:rsidR="00637709">
        <w:rPr>
          <w:rtl/>
        </w:rPr>
        <w:t xml:space="preserve">، </w:t>
      </w:r>
      <w:r w:rsidRPr="00F63348">
        <w:rPr>
          <w:rtl/>
        </w:rPr>
        <w:t xml:space="preserve">45 </w:t>
      </w:r>
      <w:r w:rsidRPr="00F63348">
        <w:rPr>
          <w:rFonts w:hint="cs"/>
          <w:rtl/>
        </w:rPr>
        <w:t>باب</w:t>
      </w:r>
      <w:r w:rsidRPr="00F63348">
        <w:rPr>
          <w:rtl/>
        </w:rPr>
        <w:t xml:space="preserve"> </w:t>
      </w:r>
      <w:r w:rsidRPr="00F63348">
        <w:rPr>
          <w:rFonts w:hint="cs"/>
          <w:rtl/>
        </w:rPr>
        <w:t>أن</w:t>
      </w:r>
      <w:r w:rsidRPr="00F63348">
        <w:rPr>
          <w:rtl/>
        </w:rPr>
        <w:t xml:space="preserve"> </w:t>
      </w:r>
      <w:r w:rsidRPr="00F63348">
        <w:rPr>
          <w:rFonts w:hint="cs"/>
          <w:rtl/>
        </w:rPr>
        <w:t>من</w:t>
      </w:r>
      <w:r w:rsidRPr="00F63348">
        <w:rPr>
          <w:rtl/>
        </w:rPr>
        <w:t xml:space="preserve"> </w:t>
      </w:r>
      <w:r w:rsidRPr="00F63348">
        <w:rPr>
          <w:rFonts w:hint="cs"/>
          <w:rtl/>
        </w:rPr>
        <w:t>مرض</w:t>
      </w:r>
      <w:r w:rsidRPr="00F63348">
        <w:rPr>
          <w:rtl/>
        </w:rPr>
        <w:t xml:space="preserve"> </w:t>
      </w:r>
      <w:r w:rsidRPr="00F63348">
        <w:rPr>
          <w:rFonts w:hint="cs"/>
          <w:rtl/>
        </w:rPr>
        <w:t>قبل</w:t>
      </w:r>
      <w:r w:rsidRPr="00F63348">
        <w:rPr>
          <w:rtl/>
        </w:rPr>
        <w:t xml:space="preserve"> </w:t>
      </w:r>
      <w:r w:rsidRPr="00F63348">
        <w:rPr>
          <w:rFonts w:hint="cs"/>
          <w:rtl/>
        </w:rPr>
        <w:t>تجاوز</w:t>
      </w:r>
      <w:r w:rsidRPr="00F63348">
        <w:rPr>
          <w:rtl/>
        </w:rPr>
        <w:t xml:space="preserve"> </w:t>
      </w:r>
      <w:r w:rsidRPr="00F63348">
        <w:rPr>
          <w:rFonts w:hint="cs"/>
          <w:rtl/>
        </w:rPr>
        <w:t>النصف</w:t>
      </w:r>
      <w:r w:rsidRPr="00F63348">
        <w:rPr>
          <w:rtl/>
        </w:rPr>
        <w:t xml:space="preserve"> </w:t>
      </w:r>
      <w:r w:rsidRPr="00F63348">
        <w:rPr>
          <w:rFonts w:hint="cs"/>
          <w:rtl/>
        </w:rPr>
        <w:t>في</w:t>
      </w:r>
      <w:r w:rsidRPr="00F63348">
        <w:rPr>
          <w:rtl/>
        </w:rPr>
        <w:t xml:space="preserve"> </w:t>
      </w:r>
      <w:r w:rsidRPr="00F63348">
        <w:rPr>
          <w:rFonts w:hint="cs"/>
          <w:rtl/>
        </w:rPr>
        <w:t>طواف</w:t>
      </w:r>
      <w:r w:rsidRPr="00F63348">
        <w:rPr>
          <w:rtl/>
        </w:rPr>
        <w:t xml:space="preserve"> </w:t>
      </w:r>
      <w:r w:rsidRPr="00F63348">
        <w:rPr>
          <w:rFonts w:hint="cs"/>
          <w:rtl/>
        </w:rPr>
        <w:t>واجب</w:t>
      </w:r>
      <w:r w:rsidRPr="00F63348">
        <w:rPr>
          <w:rtl/>
        </w:rPr>
        <w:t xml:space="preserve"> </w:t>
      </w:r>
      <w:r w:rsidRPr="00F63348">
        <w:rPr>
          <w:rFonts w:hint="cs"/>
          <w:rtl/>
        </w:rPr>
        <w:t>فقطع</w:t>
      </w:r>
      <w:r w:rsidRPr="00F63348">
        <w:rPr>
          <w:rtl/>
        </w:rPr>
        <w:t xml:space="preserve"> </w:t>
      </w:r>
      <w:r w:rsidRPr="00F63348">
        <w:rPr>
          <w:rFonts w:hint="cs"/>
          <w:rtl/>
        </w:rPr>
        <w:t>لزمه</w:t>
      </w:r>
      <w:r w:rsidRPr="00F63348">
        <w:rPr>
          <w:rtl/>
        </w:rPr>
        <w:t xml:space="preserve"> </w:t>
      </w:r>
      <w:r w:rsidRPr="00F63348">
        <w:rPr>
          <w:rFonts w:hint="cs"/>
          <w:rtl/>
        </w:rPr>
        <w:t>الاستئناف</w:t>
      </w:r>
      <w:r w:rsidRPr="00F63348">
        <w:rPr>
          <w:rtl/>
        </w:rPr>
        <w:t xml:space="preserve"> </w:t>
      </w:r>
      <w:r w:rsidRPr="00F63348">
        <w:rPr>
          <w:rFonts w:hint="cs"/>
          <w:rtl/>
        </w:rPr>
        <w:t>إذا</w:t>
      </w:r>
      <w:r w:rsidRPr="00F63348">
        <w:rPr>
          <w:rtl/>
        </w:rPr>
        <w:t xml:space="preserve"> </w:t>
      </w:r>
      <w:r w:rsidRPr="00F63348">
        <w:rPr>
          <w:rFonts w:hint="cs"/>
          <w:rtl/>
        </w:rPr>
        <w:t>برأ</w:t>
      </w:r>
      <w:r w:rsidRPr="00F63348">
        <w:rPr>
          <w:rtl/>
        </w:rPr>
        <w:t xml:space="preserve"> </w:t>
      </w:r>
      <w:r w:rsidRPr="00F63348">
        <w:rPr>
          <w:rFonts w:hint="cs"/>
          <w:rtl/>
        </w:rPr>
        <w:t>و</w:t>
      </w:r>
      <w:r w:rsidRPr="00F63348">
        <w:rPr>
          <w:rtl/>
        </w:rPr>
        <w:t xml:space="preserve"> </w:t>
      </w:r>
      <w:r w:rsidRPr="00F63348">
        <w:rPr>
          <w:rFonts w:hint="cs"/>
          <w:rtl/>
        </w:rPr>
        <w:t>إن</w:t>
      </w:r>
      <w:r w:rsidRPr="00F63348">
        <w:rPr>
          <w:rtl/>
        </w:rPr>
        <w:t xml:space="preserve"> </w:t>
      </w:r>
      <w:r w:rsidRPr="00F63348">
        <w:rPr>
          <w:rFonts w:hint="cs"/>
          <w:rtl/>
        </w:rPr>
        <w:t>كان</w:t>
      </w:r>
      <w:r w:rsidRPr="00F63348">
        <w:rPr>
          <w:rtl/>
        </w:rPr>
        <w:t xml:space="preserve"> </w:t>
      </w:r>
      <w:r w:rsidRPr="00F63348">
        <w:rPr>
          <w:rFonts w:hint="cs"/>
          <w:rtl/>
        </w:rPr>
        <w:t>بعده</w:t>
      </w:r>
      <w:r w:rsidRPr="00F63348">
        <w:rPr>
          <w:rtl/>
        </w:rPr>
        <w:t xml:space="preserve"> </w:t>
      </w:r>
      <w:r w:rsidRPr="00F63348">
        <w:rPr>
          <w:rFonts w:hint="cs"/>
          <w:rtl/>
        </w:rPr>
        <w:t>جاز</w:t>
      </w:r>
      <w:r w:rsidRPr="00F63348">
        <w:rPr>
          <w:rtl/>
        </w:rPr>
        <w:t xml:space="preserve"> </w:t>
      </w:r>
      <w:r w:rsidRPr="00F63348">
        <w:rPr>
          <w:rFonts w:hint="cs"/>
          <w:rtl/>
        </w:rPr>
        <w:t>له</w:t>
      </w:r>
      <w:r w:rsidRPr="00F63348">
        <w:rPr>
          <w:rtl/>
        </w:rPr>
        <w:t xml:space="preserve"> </w:t>
      </w:r>
      <w:r w:rsidRPr="00F63348">
        <w:rPr>
          <w:rFonts w:hint="cs"/>
          <w:rtl/>
        </w:rPr>
        <w:t>البناء</w:t>
      </w:r>
      <w:r w:rsidRPr="00F63348">
        <w:rPr>
          <w:rtl/>
        </w:rPr>
        <w:t xml:space="preserve"> </w:t>
      </w:r>
      <w:r w:rsidRPr="00F63348">
        <w:rPr>
          <w:rFonts w:hint="cs"/>
          <w:rtl/>
        </w:rPr>
        <w:t>فإن</w:t>
      </w:r>
      <w:r w:rsidRPr="00F63348">
        <w:rPr>
          <w:rtl/>
        </w:rPr>
        <w:t xml:space="preserve"> </w:t>
      </w:r>
      <w:r w:rsidRPr="00F63348">
        <w:rPr>
          <w:rFonts w:hint="cs"/>
          <w:rtl/>
        </w:rPr>
        <w:t>ضاق</w:t>
      </w:r>
      <w:r w:rsidRPr="00F63348">
        <w:rPr>
          <w:rtl/>
        </w:rPr>
        <w:t xml:space="preserve"> </w:t>
      </w:r>
      <w:r w:rsidRPr="00F63348">
        <w:rPr>
          <w:rFonts w:hint="cs"/>
          <w:rtl/>
        </w:rPr>
        <w:t>الوقت</w:t>
      </w:r>
      <w:r w:rsidRPr="00F63348">
        <w:rPr>
          <w:rtl/>
        </w:rPr>
        <w:t xml:space="preserve"> </w:t>
      </w:r>
      <w:r w:rsidRPr="00F63348">
        <w:rPr>
          <w:rFonts w:hint="cs"/>
          <w:rtl/>
        </w:rPr>
        <w:t>طيف</w:t>
      </w:r>
      <w:r w:rsidRPr="00F63348">
        <w:rPr>
          <w:rtl/>
        </w:rPr>
        <w:t xml:space="preserve"> </w:t>
      </w:r>
      <w:r w:rsidRPr="00F63348">
        <w:rPr>
          <w:rFonts w:hint="cs"/>
          <w:rtl/>
        </w:rPr>
        <w:t>به</w:t>
      </w:r>
      <w:r w:rsidRPr="00F63348">
        <w:rPr>
          <w:rtl/>
        </w:rPr>
        <w:t xml:space="preserve"> </w:t>
      </w:r>
      <w:r w:rsidRPr="00F63348">
        <w:rPr>
          <w:rFonts w:hint="cs"/>
          <w:rtl/>
        </w:rPr>
        <w:t>أو</w:t>
      </w:r>
      <w:r w:rsidRPr="00F63348">
        <w:rPr>
          <w:rtl/>
        </w:rPr>
        <w:t xml:space="preserve"> </w:t>
      </w:r>
      <w:r w:rsidRPr="00F63348">
        <w:rPr>
          <w:rFonts w:hint="cs"/>
          <w:rtl/>
        </w:rPr>
        <w:t>عنه</w:t>
      </w:r>
      <w:r w:rsidRPr="00F63348">
        <w:rPr>
          <w:rtl/>
        </w:rPr>
        <w:t xml:space="preserve"> </w:t>
      </w:r>
      <w:r w:rsidRPr="00F63348">
        <w:rPr>
          <w:rFonts w:hint="cs"/>
          <w:rtl/>
        </w:rPr>
        <w:t>و</w:t>
      </w:r>
      <w:r w:rsidRPr="00F63348">
        <w:rPr>
          <w:rtl/>
        </w:rPr>
        <w:t xml:space="preserve"> </w:t>
      </w:r>
      <w:r w:rsidRPr="00F63348">
        <w:rPr>
          <w:rFonts w:hint="cs"/>
          <w:rtl/>
        </w:rPr>
        <w:t>صلى</w:t>
      </w:r>
      <w:r w:rsidRPr="00F63348">
        <w:rPr>
          <w:rtl/>
        </w:rPr>
        <w:t xml:space="preserve"> </w:t>
      </w:r>
      <w:r w:rsidRPr="00F63348">
        <w:rPr>
          <w:rFonts w:hint="cs"/>
          <w:rtl/>
        </w:rPr>
        <w:t>هو</w:t>
      </w:r>
      <w:r w:rsidRPr="00F63348">
        <w:rPr>
          <w:rtl/>
        </w:rPr>
        <w:t xml:space="preserve"> .....</w:t>
      </w:r>
      <w:r w:rsidR="0030446E">
        <w:rPr>
          <w:rtl/>
        </w:rPr>
        <w:t xml:space="preserve"> </w:t>
      </w:r>
      <w:r w:rsidRPr="00F63348">
        <w:rPr>
          <w:rFonts w:hint="cs"/>
          <w:rtl/>
        </w:rPr>
        <w:t>ص</w:t>
      </w:r>
      <w:r w:rsidRPr="00F63348">
        <w:rPr>
          <w:rtl/>
        </w:rPr>
        <w:t xml:space="preserve"> : 386</w:t>
      </w:r>
    </w:p>
  </w:footnote>
  <w:footnote w:id="533">
    <w:p w:rsidR="00615592" w:rsidRDefault="00615592" w:rsidP="00615592">
      <w:pPr>
        <w:pStyle w:val="a7"/>
      </w:pPr>
      <w:r>
        <w:rPr>
          <w:rStyle w:val="a9"/>
        </w:rPr>
        <w:footnoteRef/>
      </w:r>
      <w:r>
        <w:rPr>
          <w:rFonts w:hint="cs"/>
          <w:rtl/>
        </w:rPr>
        <w:t xml:space="preserve"> </w:t>
      </w:r>
      <w:r>
        <w:rPr>
          <w:rFonts w:hint="cs"/>
          <w:rtl/>
        </w:rPr>
        <w:t>وسائل</w:t>
      </w:r>
      <w:r>
        <w:rPr>
          <w:rtl/>
        </w:rPr>
        <w:t xml:space="preserve"> </w:t>
      </w:r>
      <w:r>
        <w:rPr>
          <w:rFonts w:hint="cs"/>
          <w:rtl/>
        </w:rPr>
        <w:t>الشيعة،</w:t>
      </w:r>
      <w:r>
        <w:rPr>
          <w:rtl/>
        </w:rPr>
        <w:t xml:space="preserve"> </w:t>
      </w:r>
      <w:r>
        <w:rPr>
          <w:rFonts w:hint="cs"/>
          <w:rtl/>
        </w:rPr>
        <w:t>ج‏</w:t>
      </w:r>
      <w:r>
        <w:rPr>
          <w:rtl/>
        </w:rPr>
        <w:t>13</w:t>
      </w:r>
      <w:r>
        <w:rPr>
          <w:rFonts w:hint="cs"/>
          <w:rtl/>
        </w:rPr>
        <w:t>،</w:t>
      </w:r>
      <w:r>
        <w:rPr>
          <w:rtl/>
        </w:rPr>
        <w:t xml:space="preserve"> </w:t>
      </w:r>
      <w:r>
        <w:rPr>
          <w:rFonts w:hint="cs"/>
          <w:rtl/>
        </w:rPr>
        <w:t>ص</w:t>
      </w:r>
      <w:r>
        <w:rPr>
          <w:rtl/>
        </w:rPr>
        <w:t>: 382</w:t>
      </w:r>
    </w:p>
  </w:footnote>
  <w:footnote w:id="534">
    <w:p w:rsidR="00615592" w:rsidRDefault="00615592" w:rsidP="00615592">
      <w:pPr>
        <w:pStyle w:val="a7"/>
      </w:pPr>
      <w:r>
        <w:rPr>
          <w:rStyle w:val="a9"/>
        </w:rPr>
        <w:footnoteRef/>
      </w:r>
      <w:r>
        <w:rPr>
          <w:rtl/>
        </w:rPr>
        <w:t xml:space="preserve"> </w:t>
      </w:r>
      <w:r w:rsidRPr="003C5567">
        <w:rPr>
          <w:rFonts w:hint="cs"/>
          <w:rtl/>
        </w:rPr>
        <w:t>وسائل</w:t>
      </w:r>
      <w:r w:rsidRPr="003C5567">
        <w:rPr>
          <w:rtl/>
        </w:rPr>
        <w:t xml:space="preserve"> </w:t>
      </w:r>
      <w:r w:rsidRPr="003C5567">
        <w:rPr>
          <w:rFonts w:hint="cs"/>
          <w:rtl/>
        </w:rPr>
        <w:t>الشيعة</w:t>
      </w:r>
      <w:r w:rsidR="00637709">
        <w:rPr>
          <w:rtl/>
        </w:rPr>
        <w:t xml:space="preserve">، </w:t>
      </w:r>
      <w:r w:rsidRPr="003C5567">
        <w:rPr>
          <w:rFonts w:hint="cs"/>
          <w:rtl/>
        </w:rPr>
        <w:t>ج‏</w:t>
      </w:r>
      <w:r w:rsidRPr="003C5567">
        <w:rPr>
          <w:rtl/>
        </w:rPr>
        <w:t>13</w:t>
      </w:r>
      <w:r w:rsidR="00637709">
        <w:rPr>
          <w:rtl/>
        </w:rPr>
        <w:t xml:space="preserve">، </w:t>
      </w:r>
      <w:r w:rsidRPr="003C5567">
        <w:rPr>
          <w:rtl/>
        </w:rPr>
        <w:t>380</w:t>
      </w:r>
      <w:r w:rsidR="00637709">
        <w:rPr>
          <w:rtl/>
        </w:rPr>
        <w:t xml:space="preserve">، </w:t>
      </w:r>
      <w:r w:rsidRPr="003C5567">
        <w:rPr>
          <w:rtl/>
        </w:rPr>
        <w:t xml:space="preserve">41 </w:t>
      </w:r>
      <w:r w:rsidRPr="003C5567">
        <w:rPr>
          <w:rFonts w:hint="cs"/>
          <w:rtl/>
        </w:rPr>
        <w:t>باب</w:t>
      </w:r>
      <w:r w:rsidRPr="003C5567">
        <w:rPr>
          <w:rtl/>
        </w:rPr>
        <w:t xml:space="preserve"> </w:t>
      </w:r>
      <w:r w:rsidRPr="003C5567">
        <w:rPr>
          <w:rFonts w:hint="cs"/>
          <w:rtl/>
        </w:rPr>
        <w:t>أن</w:t>
      </w:r>
      <w:r w:rsidRPr="003C5567">
        <w:rPr>
          <w:rtl/>
        </w:rPr>
        <w:t xml:space="preserve"> </w:t>
      </w:r>
      <w:r w:rsidRPr="003C5567">
        <w:rPr>
          <w:rFonts w:hint="cs"/>
          <w:rtl/>
        </w:rPr>
        <w:t>من</w:t>
      </w:r>
      <w:r w:rsidRPr="003C5567">
        <w:rPr>
          <w:rtl/>
        </w:rPr>
        <w:t xml:space="preserve"> </w:t>
      </w:r>
      <w:r w:rsidRPr="003C5567">
        <w:rPr>
          <w:rFonts w:hint="cs"/>
          <w:rtl/>
        </w:rPr>
        <w:t>قطع</w:t>
      </w:r>
      <w:r w:rsidRPr="003C5567">
        <w:rPr>
          <w:rtl/>
        </w:rPr>
        <w:t xml:space="preserve"> </w:t>
      </w:r>
      <w:r w:rsidRPr="003C5567">
        <w:rPr>
          <w:rFonts w:hint="cs"/>
          <w:rtl/>
        </w:rPr>
        <w:t>الطواف</w:t>
      </w:r>
      <w:r w:rsidRPr="003C5567">
        <w:rPr>
          <w:rtl/>
        </w:rPr>
        <w:t xml:space="preserve"> </w:t>
      </w:r>
      <w:r w:rsidRPr="003C5567">
        <w:rPr>
          <w:rFonts w:hint="cs"/>
          <w:rtl/>
        </w:rPr>
        <w:t>الواجب</w:t>
      </w:r>
      <w:r w:rsidRPr="003C5567">
        <w:rPr>
          <w:rtl/>
        </w:rPr>
        <w:t xml:space="preserve"> </w:t>
      </w:r>
      <w:r w:rsidRPr="003C5567">
        <w:rPr>
          <w:rFonts w:hint="cs"/>
          <w:rtl/>
        </w:rPr>
        <w:t>و</w:t>
      </w:r>
      <w:r w:rsidRPr="003C5567">
        <w:rPr>
          <w:rtl/>
        </w:rPr>
        <w:t xml:space="preserve"> </w:t>
      </w:r>
      <w:r w:rsidRPr="003C5567">
        <w:rPr>
          <w:rFonts w:hint="cs"/>
          <w:rtl/>
        </w:rPr>
        <w:t>لو</w:t>
      </w:r>
      <w:r w:rsidRPr="003C5567">
        <w:rPr>
          <w:rtl/>
        </w:rPr>
        <w:t xml:space="preserve"> </w:t>
      </w:r>
      <w:r w:rsidRPr="003C5567">
        <w:rPr>
          <w:rFonts w:hint="cs"/>
          <w:rtl/>
        </w:rPr>
        <w:t>بدخول</w:t>
      </w:r>
      <w:r w:rsidRPr="003C5567">
        <w:rPr>
          <w:rtl/>
        </w:rPr>
        <w:t xml:space="preserve"> </w:t>
      </w:r>
      <w:r w:rsidRPr="003C5567">
        <w:rPr>
          <w:rFonts w:hint="cs"/>
          <w:rtl/>
        </w:rPr>
        <w:t>الكعبة</w:t>
      </w:r>
      <w:r w:rsidRPr="003C5567">
        <w:rPr>
          <w:rtl/>
        </w:rPr>
        <w:t xml:space="preserve"> </w:t>
      </w:r>
      <w:r w:rsidRPr="003C5567">
        <w:rPr>
          <w:rFonts w:hint="cs"/>
          <w:rtl/>
        </w:rPr>
        <w:t>أو</w:t>
      </w:r>
      <w:r w:rsidRPr="003C5567">
        <w:rPr>
          <w:rtl/>
        </w:rPr>
        <w:t xml:space="preserve"> </w:t>
      </w:r>
      <w:r w:rsidRPr="003C5567">
        <w:rPr>
          <w:rFonts w:hint="cs"/>
          <w:rtl/>
        </w:rPr>
        <w:t>بخروج</w:t>
      </w:r>
      <w:r w:rsidRPr="003C5567">
        <w:rPr>
          <w:rtl/>
        </w:rPr>
        <w:t xml:space="preserve"> </w:t>
      </w:r>
      <w:r w:rsidRPr="003C5567">
        <w:rPr>
          <w:rFonts w:hint="cs"/>
          <w:rtl/>
        </w:rPr>
        <w:t>لحاجة</w:t>
      </w:r>
      <w:r w:rsidRPr="003C5567">
        <w:rPr>
          <w:rtl/>
        </w:rPr>
        <w:t xml:space="preserve"> </w:t>
      </w:r>
      <w:r w:rsidRPr="003C5567">
        <w:rPr>
          <w:rFonts w:hint="cs"/>
          <w:rtl/>
        </w:rPr>
        <w:t>قبل</w:t>
      </w:r>
      <w:r w:rsidRPr="003C5567">
        <w:rPr>
          <w:rtl/>
        </w:rPr>
        <w:t xml:space="preserve"> </w:t>
      </w:r>
      <w:r w:rsidRPr="003C5567">
        <w:rPr>
          <w:rFonts w:hint="cs"/>
          <w:rtl/>
        </w:rPr>
        <w:t>تجاوز</w:t>
      </w:r>
      <w:r w:rsidRPr="003C5567">
        <w:rPr>
          <w:rtl/>
        </w:rPr>
        <w:t xml:space="preserve"> </w:t>
      </w:r>
      <w:r w:rsidRPr="003C5567">
        <w:rPr>
          <w:rFonts w:hint="cs"/>
          <w:rtl/>
        </w:rPr>
        <w:t>النصف</w:t>
      </w:r>
      <w:r w:rsidRPr="003C5567">
        <w:rPr>
          <w:rtl/>
        </w:rPr>
        <w:t xml:space="preserve"> </w:t>
      </w:r>
      <w:r w:rsidRPr="003C5567">
        <w:rPr>
          <w:rFonts w:hint="cs"/>
          <w:rtl/>
        </w:rPr>
        <w:t>وجب</w:t>
      </w:r>
      <w:r w:rsidRPr="003C5567">
        <w:rPr>
          <w:rtl/>
        </w:rPr>
        <w:t xml:space="preserve"> </w:t>
      </w:r>
      <w:r w:rsidRPr="003C5567">
        <w:rPr>
          <w:rFonts w:hint="cs"/>
          <w:rtl/>
        </w:rPr>
        <w:t>عليه</w:t>
      </w:r>
      <w:r w:rsidRPr="003C5567">
        <w:rPr>
          <w:rtl/>
        </w:rPr>
        <w:t xml:space="preserve"> </w:t>
      </w:r>
      <w:r w:rsidRPr="003C5567">
        <w:rPr>
          <w:rFonts w:hint="cs"/>
          <w:rtl/>
        </w:rPr>
        <w:t>الاستئناف</w:t>
      </w:r>
      <w:r w:rsidRPr="003C5567">
        <w:rPr>
          <w:rtl/>
        </w:rPr>
        <w:t xml:space="preserve"> </w:t>
      </w:r>
      <w:r w:rsidRPr="003C5567">
        <w:rPr>
          <w:rFonts w:hint="cs"/>
          <w:rtl/>
        </w:rPr>
        <w:t>لا</w:t>
      </w:r>
      <w:r w:rsidRPr="003C5567">
        <w:rPr>
          <w:rtl/>
        </w:rPr>
        <w:t xml:space="preserve"> </w:t>
      </w:r>
      <w:r w:rsidRPr="003C5567">
        <w:rPr>
          <w:rFonts w:hint="cs"/>
          <w:rtl/>
        </w:rPr>
        <w:t>بعده</w:t>
      </w:r>
      <w:r w:rsidRPr="003C5567">
        <w:rPr>
          <w:rtl/>
        </w:rPr>
        <w:t xml:space="preserve"> </w:t>
      </w:r>
      <w:r w:rsidRPr="003C5567">
        <w:rPr>
          <w:rFonts w:hint="cs"/>
          <w:rtl/>
        </w:rPr>
        <w:t>بل</w:t>
      </w:r>
      <w:r w:rsidRPr="003C5567">
        <w:rPr>
          <w:rtl/>
        </w:rPr>
        <w:t xml:space="preserve"> </w:t>
      </w:r>
      <w:r w:rsidRPr="003C5567">
        <w:rPr>
          <w:rFonts w:hint="cs"/>
          <w:rtl/>
        </w:rPr>
        <w:t>يجب</w:t>
      </w:r>
      <w:r w:rsidRPr="003C5567">
        <w:rPr>
          <w:rtl/>
        </w:rPr>
        <w:t xml:space="preserve"> </w:t>
      </w:r>
      <w:r w:rsidRPr="003C5567">
        <w:rPr>
          <w:rFonts w:hint="cs"/>
          <w:rtl/>
        </w:rPr>
        <w:t>عليه</w:t>
      </w:r>
      <w:r w:rsidRPr="003C5567">
        <w:rPr>
          <w:rtl/>
        </w:rPr>
        <w:t xml:space="preserve"> </w:t>
      </w:r>
      <w:r w:rsidRPr="003C5567">
        <w:rPr>
          <w:rFonts w:hint="cs"/>
          <w:rtl/>
        </w:rPr>
        <w:t>البناء</w:t>
      </w:r>
      <w:r w:rsidRPr="003C5567">
        <w:rPr>
          <w:rtl/>
        </w:rPr>
        <w:t xml:space="preserve"> </w:t>
      </w:r>
      <w:r w:rsidRPr="003C5567">
        <w:rPr>
          <w:rFonts w:hint="cs"/>
          <w:rtl/>
        </w:rPr>
        <w:t>و</w:t>
      </w:r>
      <w:r w:rsidRPr="003C5567">
        <w:rPr>
          <w:rtl/>
        </w:rPr>
        <w:t xml:space="preserve"> </w:t>
      </w:r>
      <w:r w:rsidRPr="003C5567">
        <w:rPr>
          <w:rFonts w:hint="cs"/>
          <w:rtl/>
        </w:rPr>
        <w:t>الإتمام</w:t>
      </w:r>
      <w:r w:rsidRPr="003C5567">
        <w:rPr>
          <w:rtl/>
        </w:rPr>
        <w:t xml:space="preserve"> </w:t>
      </w:r>
      <w:r w:rsidRPr="003C5567">
        <w:rPr>
          <w:rFonts w:hint="cs"/>
          <w:rtl/>
        </w:rPr>
        <w:t>و</w:t>
      </w:r>
      <w:r w:rsidRPr="003C5567">
        <w:rPr>
          <w:rtl/>
        </w:rPr>
        <w:t xml:space="preserve"> </w:t>
      </w:r>
      <w:r w:rsidRPr="003C5567">
        <w:rPr>
          <w:rFonts w:hint="cs"/>
          <w:rtl/>
        </w:rPr>
        <w:t>في</w:t>
      </w:r>
      <w:r w:rsidRPr="003C5567">
        <w:rPr>
          <w:rtl/>
        </w:rPr>
        <w:t xml:space="preserve"> </w:t>
      </w:r>
      <w:r w:rsidRPr="003C5567">
        <w:rPr>
          <w:rFonts w:hint="cs"/>
          <w:rtl/>
        </w:rPr>
        <w:t>الندب</w:t>
      </w:r>
      <w:r w:rsidRPr="003C5567">
        <w:rPr>
          <w:rtl/>
        </w:rPr>
        <w:t xml:space="preserve"> </w:t>
      </w:r>
      <w:r w:rsidRPr="003C5567">
        <w:rPr>
          <w:rFonts w:hint="cs"/>
          <w:rtl/>
        </w:rPr>
        <w:t>يبني</w:t>
      </w:r>
      <w:r w:rsidRPr="003C5567">
        <w:rPr>
          <w:rtl/>
        </w:rPr>
        <w:t xml:space="preserve"> </w:t>
      </w:r>
      <w:r w:rsidRPr="003C5567">
        <w:rPr>
          <w:rFonts w:hint="cs"/>
          <w:rtl/>
        </w:rPr>
        <w:t>و</w:t>
      </w:r>
      <w:r w:rsidRPr="003C5567">
        <w:rPr>
          <w:rtl/>
        </w:rPr>
        <w:t xml:space="preserve"> </w:t>
      </w:r>
      <w:r w:rsidRPr="003C5567">
        <w:rPr>
          <w:rFonts w:hint="cs"/>
          <w:rtl/>
        </w:rPr>
        <w:t>يتم</w:t>
      </w:r>
      <w:r w:rsidRPr="003C5567">
        <w:rPr>
          <w:rtl/>
        </w:rPr>
        <w:t xml:space="preserve"> </w:t>
      </w:r>
      <w:r w:rsidRPr="003C5567">
        <w:rPr>
          <w:rFonts w:hint="cs"/>
          <w:rtl/>
        </w:rPr>
        <w:t>مطلقا</w:t>
      </w:r>
      <w:r w:rsidRPr="003C5567">
        <w:rPr>
          <w:rtl/>
        </w:rPr>
        <w:t xml:space="preserve"> .....</w:t>
      </w:r>
      <w:r w:rsidR="0030446E">
        <w:rPr>
          <w:rtl/>
        </w:rPr>
        <w:t xml:space="preserve"> </w:t>
      </w:r>
      <w:r w:rsidRPr="003C5567">
        <w:rPr>
          <w:rFonts w:hint="cs"/>
          <w:rtl/>
        </w:rPr>
        <w:t>ص</w:t>
      </w:r>
      <w:r w:rsidRPr="003C5567">
        <w:rPr>
          <w:rtl/>
        </w:rPr>
        <w:t xml:space="preserve"> : 378</w:t>
      </w:r>
    </w:p>
  </w:footnote>
  <w:footnote w:id="535">
    <w:p w:rsidR="00615592" w:rsidRDefault="00615592" w:rsidP="00615592">
      <w:pPr>
        <w:pStyle w:val="a7"/>
        <w:rPr>
          <w:rtl/>
        </w:rPr>
      </w:pPr>
      <w:r>
        <w:rPr>
          <w:rStyle w:val="a9"/>
        </w:rPr>
        <w:footnoteRef/>
      </w:r>
      <w:r>
        <w:rPr>
          <w:rtl/>
        </w:rPr>
        <w:t xml:space="preserve"> </w:t>
      </w:r>
      <w:r w:rsidRPr="0066376A">
        <w:rPr>
          <w:rFonts w:hint="cs"/>
          <w:rtl/>
        </w:rPr>
        <w:t>وسائل</w:t>
      </w:r>
      <w:r w:rsidRPr="0066376A">
        <w:rPr>
          <w:rtl/>
        </w:rPr>
        <w:t xml:space="preserve"> </w:t>
      </w:r>
      <w:r w:rsidRPr="0066376A">
        <w:rPr>
          <w:rFonts w:hint="cs"/>
          <w:rtl/>
        </w:rPr>
        <w:t>الشيعة</w:t>
      </w:r>
      <w:r w:rsidR="00637709">
        <w:rPr>
          <w:rtl/>
        </w:rPr>
        <w:t xml:space="preserve">، </w:t>
      </w:r>
      <w:r w:rsidRPr="0066376A">
        <w:rPr>
          <w:rFonts w:hint="cs"/>
          <w:rtl/>
        </w:rPr>
        <w:t>ج‏</w:t>
      </w:r>
      <w:r w:rsidRPr="0066376A">
        <w:rPr>
          <w:rtl/>
        </w:rPr>
        <w:t>13</w:t>
      </w:r>
      <w:r w:rsidR="00637709">
        <w:rPr>
          <w:rtl/>
        </w:rPr>
        <w:t xml:space="preserve">، </w:t>
      </w:r>
      <w:r w:rsidRPr="0066376A">
        <w:rPr>
          <w:rtl/>
        </w:rPr>
        <w:t>385</w:t>
      </w:r>
      <w:r w:rsidR="00637709">
        <w:rPr>
          <w:rtl/>
        </w:rPr>
        <w:t xml:space="preserve">، </w:t>
      </w:r>
      <w:r w:rsidRPr="0066376A">
        <w:rPr>
          <w:rtl/>
        </w:rPr>
        <w:t xml:space="preserve">43 </w:t>
      </w:r>
      <w:r w:rsidRPr="0066376A">
        <w:rPr>
          <w:rFonts w:hint="cs"/>
          <w:rtl/>
        </w:rPr>
        <w:t>باب</w:t>
      </w:r>
      <w:r w:rsidRPr="0066376A">
        <w:rPr>
          <w:rtl/>
        </w:rPr>
        <w:t xml:space="preserve"> </w:t>
      </w:r>
      <w:r w:rsidRPr="0066376A">
        <w:rPr>
          <w:rFonts w:hint="cs"/>
          <w:rtl/>
        </w:rPr>
        <w:t>وجوب</w:t>
      </w:r>
      <w:r w:rsidRPr="0066376A">
        <w:rPr>
          <w:rtl/>
        </w:rPr>
        <w:t xml:space="preserve"> </w:t>
      </w:r>
      <w:r w:rsidRPr="0066376A">
        <w:rPr>
          <w:rFonts w:hint="cs"/>
          <w:rtl/>
        </w:rPr>
        <w:t>قطع</w:t>
      </w:r>
      <w:r w:rsidRPr="0066376A">
        <w:rPr>
          <w:rtl/>
        </w:rPr>
        <w:t xml:space="preserve"> </w:t>
      </w:r>
      <w:r w:rsidRPr="0066376A">
        <w:rPr>
          <w:rFonts w:hint="cs"/>
          <w:rtl/>
        </w:rPr>
        <w:t>الطواف</w:t>
      </w:r>
      <w:r w:rsidRPr="0066376A">
        <w:rPr>
          <w:rtl/>
        </w:rPr>
        <w:t xml:space="preserve"> </w:t>
      </w:r>
      <w:r w:rsidRPr="0066376A">
        <w:rPr>
          <w:rFonts w:hint="cs"/>
          <w:rtl/>
        </w:rPr>
        <w:t>مطلقا</w:t>
      </w:r>
      <w:r w:rsidRPr="0066376A">
        <w:rPr>
          <w:rtl/>
        </w:rPr>
        <w:t xml:space="preserve"> </w:t>
      </w:r>
      <w:r w:rsidRPr="0066376A">
        <w:rPr>
          <w:rFonts w:hint="cs"/>
          <w:rtl/>
        </w:rPr>
        <w:t>لصلاة</w:t>
      </w:r>
      <w:r w:rsidRPr="0066376A">
        <w:rPr>
          <w:rtl/>
        </w:rPr>
        <w:t xml:space="preserve"> </w:t>
      </w:r>
      <w:r w:rsidRPr="0066376A">
        <w:rPr>
          <w:rFonts w:hint="cs"/>
          <w:rtl/>
        </w:rPr>
        <w:t>فريضة</w:t>
      </w:r>
      <w:r w:rsidRPr="0066376A">
        <w:rPr>
          <w:rtl/>
        </w:rPr>
        <w:t xml:space="preserve"> </w:t>
      </w:r>
      <w:r w:rsidRPr="0066376A">
        <w:rPr>
          <w:rFonts w:hint="cs"/>
          <w:rtl/>
        </w:rPr>
        <w:t>تضيق</w:t>
      </w:r>
      <w:r w:rsidRPr="0066376A">
        <w:rPr>
          <w:rtl/>
        </w:rPr>
        <w:t xml:space="preserve"> </w:t>
      </w:r>
      <w:r w:rsidRPr="0066376A">
        <w:rPr>
          <w:rFonts w:hint="cs"/>
          <w:rtl/>
        </w:rPr>
        <w:t>وقتها</w:t>
      </w:r>
      <w:r w:rsidRPr="0066376A">
        <w:rPr>
          <w:rtl/>
        </w:rPr>
        <w:t xml:space="preserve"> </w:t>
      </w:r>
      <w:r w:rsidRPr="0066376A">
        <w:rPr>
          <w:rFonts w:hint="cs"/>
          <w:rtl/>
        </w:rPr>
        <w:t>و</w:t>
      </w:r>
      <w:r w:rsidRPr="0066376A">
        <w:rPr>
          <w:rtl/>
        </w:rPr>
        <w:t xml:space="preserve"> </w:t>
      </w:r>
      <w:r w:rsidRPr="0066376A">
        <w:rPr>
          <w:rFonts w:hint="cs"/>
          <w:rtl/>
        </w:rPr>
        <w:t>استحبابه</w:t>
      </w:r>
      <w:r w:rsidRPr="0066376A">
        <w:rPr>
          <w:rtl/>
        </w:rPr>
        <w:t xml:space="preserve"> </w:t>
      </w:r>
      <w:r w:rsidRPr="0066376A">
        <w:rPr>
          <w:rFonts w:hint="cs"/>
          <w:rtl/>
        </w:rPr>
        <w:t>إذا</w:t>
      </w:r>
      <w:r w:rsidRPr="0066376A">
        <w:rPr>
          <w:rtl/>
        </w:rPr>
        <w:t xml:space="preserve"> </w:t>
      </w:r>
      <w:r w:rsidRPr="0066376A">
        <w:rPr>
          <w:rFonts w:hint="cs"/>
          <w:rtl/>
        </w:rPr>
        <w:t>أقيمت</w:t>
      </w:r>
      <w:r w:rsidRPr="0066376A">
        <w:rPr>
          <w:rtl/>
        </w:rPr>
        <w:t xml:space="preserve"> </w:t>
      </w:r>
      <w:r w:rsidRPr="0066376A">
        <w:rPr>
          <w:rFonts w:hint="cs"/>
          <w:rtl/>
        </w:rPr>
        <w:t>الصلاة</w:t>
      </w:r>
      <w:r w:rsidRPr="0066376A">
        <w:rPr>
          <w:rtl/>
        </w:rPr>
        <w:t xml:space="preserve"> </w:t>
      </w:r>
      <w:r w:rsidRPr="0066376A">
        <w:rPr>
          <w:rFonts w:hint="cs"/>
          <w:rtl/>
        </w:rPr>
        <w:t>ثم</w:t>
      </w:r>
      <w:r w:rsidRPr="0066376A">
        <w:rPr>
          <w:rtl/>
        </w:rPr>
        <w:t xml:space="preserve"> </w:t>
      </w:r>
      <w:r w:rsidRPr="0066376A">
        <w:rPr>
          <w:rFonts w:hint="cs"/>
          <w:rtl/>
        </w:rPr>
        <w:t>يتم</w:t>
      </w:r>
      <w:r w:rsidRPr="0066376A">
        <w:rPr>
          <w:rtl/>
        </w:rPr>
        <w:t xml:space="preserve"> </w:t>
      </w:r>
      <w:r w:rsidRPr="0066376A">
        <w:rPr>
          <w:rFonts w:hint="cs"/>
          <w:rtl/>
        </w:rPr>
        <w:t>الطواف</w:t>
      </w:r>
      <w:r w:rsidRPr="0066376A">
        <w:rPr>
          <w:rtl/>
        </w:rPr>
        <w:t xml:space="preserve"> </w:t>
      </w:r>
      <w:r w:rsidRPr="0066376A">
        <w:rPr>
          <w:rFonts w:hint="cs"/>
          <w:rtl/>
        </w:rPr>
        <w:t>و</w:t>
      </w:r>
      <w:r w:rsidRPr="0066376A">
        <w:rPr>
          <w:rtl/>
        </w:rPr>
        <w:t xml:space="preserve"> </w:t>
      </w:r>
      <w:r w:rsidRPr="0066376A">
        <w:rPr>
          <w:rFonts w:hint="cs"/>
          <w:rtl/>
        </w:rPr>
        <w:t>استحباب</w:t>
      </w:r>
      <w:r w:rsidRPr="0066376A">
        <w:rPr>
          <w:rtl/>
        </w:rPr>
        <w:t xml:space="preserve"> </w:t>
      </w:r>
      <w:r w:rsidRPr="0066376A">
        <w:rPr>
          <w:rFonts w:hint="cs"/>
          <w:rtl/>
        </w:rPr>
        <w:t>تقديمها</w:t>
      </w:r>
      <w:r w:rsidRPr="0066376A">
        <w:rPr>
          <w:rtl/>
        </w:rPr>
        <w:t xml:space="preserve"> </w:t>
      </w:r>
      <w:r w:rsidRPr="0066376A">
        <w:rPr>
          <w:rFonts w:hint="cs"/>
          <w:rtl/>
        </w:rPr>
        <w:t>على</w:t>
      </w:r>
      <w:r w:rsidRPr="0066376A">
        <w:rPr>
          <w:rtl/>
        </w:rPr>
        <w:t xml:space="preserve"> </w:t>
      </w:r>
      <w:r w:rsidRPr="0066376A">
        <w:rPr>
          <w:rFonts w:hint="cs"/>
          <w:rtl/>
        </w:rPr>
        <w:t>المشروع</w:t>
      </w:r>
      <w:r w:rsidRPr="0066376A">
        <w:rPr>
          <w:rtl/>
        </w:rPr>
        <w:t xml:space="preserve"> </w:t>
      </w:r>
      <w:r w:rsidRPr="0066376A">
        <w:rPr>
          <w:rFonts w:hint="cs"/>
          <w:rtl/>
        </w:rPr>
        <w:t>فيه</w:t>
      </w:r>
      <w:r w:rsidRPr="0066376A">
        <w:rPr>
          <w:rtl/>
        </w:rPr>
        <w:t xml:space="preserve"> </w:t>
      </w:r>
      <w:r w:rsidRPr="0066376A">
        <w:rPr>
          <w:rFonts w:hint="cs"/>
          <w:rtl/>
        </w:rPr>
        <w:t>إن</w:t>
      </w:r>
      <w:r w:rsidRPr="0066376A">
        <w:rPr>
          <w:rtl/>
        </w:rPr>
        <w:t xml:space="preserve"> </w:t>
      </w:r>
      <w:r w:rsidRPr="0066376A">
        <w:rPr>
          <w:rFonts w:hint="cs"/>
          <w:rtl/>
        </w:rPr>
        <w:t>كان</w:t>
      </w:r>
      <w:r w:rsidRPr="0066376A">
        <w:rPr>
          <w:rtl/>
        </w:rPr>
        <w:t xml:space="preserve"> </w:t>
      </w:r>
      <w:r w:rsidRPr="0066376A">
        <w:rPr>
          <w:rFonts w:hint="cs"/>
          <w:rtl/>
        </w:rPr>
        <w:t>وقتها</w:t>
      </w:r>
      <w:r w:rsidRPr="0066376A">
        <w:rPr>
          <w:rtl/>
        </w:rPr>
        <w:t xml:space="preserve"> </w:t>
      </w:r>
      <w:r w:rsidRPr="0066376A">
        <w:rPr>
          <w:rFonts w:hint="cs"/>
          <w:rtl/>
        </w:rPr>
        <w:t>دخل</w:t>
      </w:r>
      <w:r w:rsidRPr="0066376A">
        <w:rPr>
          <w:rtl/>
        </w:rPr>
        <w:t xml:space="preserve"> .....</w:t>
      </w:r>
      <w:r w:rsidR="0030446E">
        <w:rPr>
          <w:rtl/>
        </w:rPr>
        <w:t xml:space="preserve"> </w:t>
      </w:r>
      <w:r w:rsidRPr="0066376A">
        <w:rPr>
          <w:rFonts w:hint="cs"/>
          <w:rtl/>
        </w:rPr>
        <w:t>ص</w:t>
      </w:r>
      <w:r w:rsidRPr="0066376A">
        <w:rPr>
          <w:rtl/>
        </w:rPr>
        <w:t xml:space="preserve"> : 384</w:t>
      </w:r>
    </w:p>
  </w:footnote>
  <w:footnote w:id="536">
    <w:p w:rsidR="00615592" w:rsidRDefault="00615592" w:rsidP="00615592">
      <w:pPr>
        <w:pStyle w:val="a7"/>
      </w:pPr>
      <w:r>
        <w:rPr>
          <w:rStyle w:val="a9"/>
        </w:rPr>
        <w:footnoteRef/>
      </w:r>
      <w:r>
        <w:rPr>
          <w:rtl/>
        </w:rPr>
        <w:t xml:space="preserve"> </w:t>
      </w:r>
      <w:r w:rsidRPr="00CC2CF9">
        <w:rPr>
          <w:rFonts w:hint="cs"/>
          <w:rtl/>
        </w:rPr>
        <w:t>وسائل</w:t>
      </w:r>
      <w:r w:rsidRPr="00CC2CF9">
        <w:rPr>
          <w:rtl/>
        </w:rPr>
        <w:t xml:space="preserve"> </w:t>
      </w:r>
      <w:r w:rsidRPr="00CC2CF9">
        <w:rPr>
          <w:rFonts w:hint="cs"/>
          <w:rtl/>
        </w:rPr>
        <w:t>الشيعة</w:t>
      </w:r>
      <w:r w:rsidR="00637709">
        <w:rPr>
          <w:rtl/>
        </w:rPr>
        <w:t xml:space="preserve">، </w:t>
      </w:r>
      <w:r w:rsidRPr="00CC2CF9">
        <w:rPr>
          <w:rFonts w:hint="cs"/>
          <w:rtl/>
        </w:rPr>
        <w:t>ج‏</w:t>
      </w:r>
      <w:r w:rsidRPr="00CC2CF9">
        <w:rPr>
          <w:rtl/>
        </w:rPr>
        <w:t>13</w:t>
      </w:r>
      <w:r w:rsidR="00637709">
        <w:rPr>
          <w:rtl/>
        </w:rPr>
        <w:t xml:space="preserve">، </w:t>
      </w:r>
      <w:r w:rsidRPr="00CC2CF9">
        <w:rPr>
          <w:rtl/>
        </w:rPr>
        <w:t>384</w:t>
      </w:r>
      <w:r w:rsidR="00637709">
        <w:rPr>
          <w:rtl/>
        </w:rPr>
        <w:t xml:space="preserve">، </w:t>
      </w:r>
      <w:r w:rsidRPr="00CC2CF9">
        <w:rPr>
          <w:rtl/>
        </w:rPr>
        <w:t xml:space="preserve">43 </w:t>
      </w:r>
      <w:r w:rsidRPr="00CC2CF9">
        <w:rPr>
          <w:rFonts w:hint="cs"/>
          <w:rtl/>
        </w:rPr>
        <w:t>باب</w:t>
      </w:r>
      <w:r w:rsidRPr="00CC2CF9">
        <w:rPr>
          <w:rtl/>
        </w:rPr>
        <w:t xml:space="preserve"> </w:t>
      </w:r>
      <w:r w:rsidRPr="00CC2CF9">
        <w:rPr>
          <w:rFonts w:hint="cs"/>
          <w:rtl/>
        </w:rPr>
        <w:t>وجوب</w:t>
      </w:r>
      <w:r w:rsidRPr="00CC2CF9">
        <w:rPr>
          <w:rtl/>
        </w:rPr>
        <w:t xml:space="preserve"> </w:t>
      </w:r>
      <w:r w:rsidRPr="00CC2CF9">
        <w:rPr>
          <w:rFonts w:hint="cs"/>
          <w:rtl/>
        </w:rPr>
        <w:t>قطع</w:t>
      </w:r>
      <w:r w:rsidRPr="00CC2CF9">
        <w:rPr>
          <w:rtl/>
        </w:rPr>
        <w:t xml:space="preserve"> </w:t>
      </w:r>
      <w:r w:rsidRPr="00CC2CF9">
        <w:rPr>
          <w:rFonts w:hint="cs"/>
          <w:rtl/>
        </w:rPr>
        <w:t>الطواف</w:t>
      </w:r>
      <w:r w:rsidRPr="00CC2CF9">
        <w:rPr>
          <w:rtl/>
        </w:rPr>
        <w:t xml:space="preserve"> </w:t>
      </w:r>
      <w:r w:rsidRPr="00CC2CF9">
        <w:rPr>
          <w:rFonts w:hint="cs"/>
          <w:rtl/>
        </w:rPr>
        <w:t>مطلقا</w:t>
      </w:r>
      <w:r w:rsidRPr="00CC2CF9">
        <w:rPr>
          <w:rtl/>
        </w:rPr>
        <w:t xml:space="preserve"> </w:t>
      </w:r>
      <w:r w:rsidRPr="00CC2CF9">
        <w:rPr>
          <w:rFonts w:hint="cs"/>
          <w:rtl/>
        </w:rPr>
        <w:t>لصلاة</w:t>
      </w:r>
      <w:r w:rsidRPr="00CC2CF9">
        <w:rPr>
          <w:rtl/>
        </w:rPr>
        <w:t xml:space="preserve"> </w:t>
      </w:r>
      <w:r w:rsidRPr="00CC2CF9">
        <w:rPr>
          <w:rFonts w:hint="cs"/>
          <w:rtl/>
        </w:rPr>
        <w:t>فريضة</w:t>
      </w:r>
      <w:r w:rsidRPr="00CC2CF9">
        <w:rPr>
          <w:rtl/>
        </w:rPr>
        <w:t xml:space="preserve"> </w:t>
      </w:r>
      <w:r w:rsidRPr="00CC2CF9">
        <w:rPr>
          <w:rFonts w:hint="cs"/>
          <w:rtl/>
        </w:rPr>
        <w:t>تضيق</w:t>
      </w:r>
      <w:r w:rsidRPr="00CC2CF9">
        <w:rPr>
          <w:rtl/>
        </w:rPr>
        <w:t xml:space="preserve"> </w:t>
      </w:r>
      <w:r w:rsidRPr="00CC2CF9">
        <w:rPr>
          <w:rFonts w:hint="cs"/>
          <w:rtl/>
        </w:rPr>
        <w:t>وقتها</w:t>
      </w:r>
      <w:r w:rsidRPr="00CC2CF9">
        <w:rPr>
          <w:rtl/>
        </w:rPr>
        <w:t xml:space="preserve"> </w:t>
      </w:r>
      <w:r w:rsidRPr="00CC2CF9">
        <w:rPr>
          <w:rFonts w:hint="cs"/>
          <w:rtl/>
        </w:rPr>
        <w:t>و</w:t>
      </w:r>
      <w:r w:rsidRPr="00CC2CF9">
        <w:rPr>
          <w:rtl/>
        </w:rPr>
        <w:t xml:space="preserve"> </w:t>
      </w:r>
      <w:r w:rsidRPr="00CC2CF9">
        <w:rPr>
          <w:rFonts w:hint="cs"/>
          <w:rtl/>
        </w:rPr>
        <w:t>استحبابه</w:t>
      </w:r>
      <w:r w:rsidRPr="00CC2CF9">
        <w:rPr>
          <w:rtl/>
        </w:rPr>
        <w:t xml:space="preserve"> </w:t>
      </w:r>
      <w:r w:rsidRPr="00CC2CF9">
        <w:rPr>
          <w:rFonts w:hint="cs"/>
          <w:rtl/>
        </w:rPr>
        <w:t>إذا</w:t>
      </w:r>
      <w:r w:rsidRPr="00CC2CF9">
        <w:rPr>
          <w:rtl/>
        </w:rPr>
        <w:t xml:space="preserve"> </w:t>
      </w:r>
      <w:r w:rsidRPr="00CC2CF9">
        <w:rPr>
          <w:rFonts w:hint="cs"/>
          <w:rtl/>
        </w:rPr>
        <w:t>أقيمت</w:t>
      </w:r>
      <w:r w:rsidRPr="00CC2CF9">
        <w:rPr>
          <w:rtl/>
        </w:rPr>
        <w:t xml:space="preserve"> </w:t>
      </w:r>
      <w:r w:rsidRPr="00CC2CF9">
        <w:rPr>
          <w:rFonts w:hint="cs"/>
          <w:rtl/>
        </w:rPr>
        <w:t>الصلاة</w:t>
      </w:r>
      <w:r w:rsidRPr="00CC2CF9">
        <w:rPr>
          <w:rtl/>
        </w:rPr>
        <w:t xml:space="preserve"> </w:t>
      </w:r>
      <w:r w:rsidRPr="00CC2CF9">
        <w:rPr>
          <w:rFonts w:hint="cs"/>
          <w:rtl/>
        </w:rPr>
        <w:t>ثم</w:t>
      </w:r>
      <w:r w:rsidRPr="00CC2CF9">
        <w:rPr>
          <w:rtl/>
        </w:rPr>
        <w:t xml:space="preserve"> </w:t>
      </w:r>
      <w:r w:rsidRPr="00CC2CF9">
        <w:rPr>
          <w:rFonts w:hint="cs"/>
          <w:rtl/>
        </w:rPr>
        <w:t>يتم</w:t>
      </w:r>
      <w:r w:rsidRPr="00CC2CF9">
        <w:rPr>
          <w:rtl/>
        </w:rPr>
        <w:t xml:space="preserve"> </w:t>
      </w:r>
      <w:r w:rsidRPr="00CC2CF9">
        <w:rPr>
          <w:rFonts w:hint="cs"/>
          <w:rtl/>
        </w:rPr>
        <w:t>الطواف</w:t>
      </w:r>
      <w:r w:rsidRPr="00CC2CF9">
        <w:rPr>
          <w:rtl/>
        </w:rPr>
        <w:t xml:space="preserve"> </w:t>
      </w:r>
      <w:r w:rsidRPr="00CC2CF9">
        <w:rPr>
          <w:rFonts w:hint="cs"/>
          <w:rtl/>
        </w:rPr>
        <w:t>و</w:t>
      </w:r>
      <w:r w:rsidRPr="00CC2CF9">
        <w:rPr>
          <w:rtl/>
        </w:rPr>
        <w:t xml:space="preserve"> </w:t>
      </w:r>
      <w:r w:rsidRPr="00CC2CF9">
        <w:rPr>
          <w:rFonts w:hint="cs"/>
          <w:rtl/>
        </w:rPr>
        <w:t>استحباب</w:t>
      </w:r>
      <w:r w:rsidRPr="00CC2CF9">
        <w:rPr>
          <w:rtl/>
        </w:rPr>
        <w:t xml:space="preserve"> </w:t>
      </w:r>
      <w:r w:rsidRPr="00CC2CF9">
        <w:rPr>
          <w:rFonts w:hint="cs"/>
          <w:rtl/>
        </w:rPr>
        <w:t>تقديمها</w:t>
      </w:r>
      <w:r w:rsidRPr="00CC2CF9">
        <w:rPr>
          <w:rtl/>
        </w:rPr>
        <w:t xml:space="preserve"> </w:t>
      </w:r>
      <w:r w:rsidRPr="00CC2CF9">
        <w:rPr>
          <w:rFonts w:hint="cs"/>
          <w:rtl/>
        </w:rPr>
        <w:t>على</w:t>
      </w:r>
      <w:r w:rsidRPr="00CC2CF9">
        <w:rPr>
          <w:rtl/>
        </w:rPr>
        <w:t xml:space="preserve"> </w:t>
      </w:r>
      <w:r w:rsidRPr="00CC2CF9">
        <w:rPr>
          <w:rFonts w:hint="cs"/>
          <w:rtl/>
        </w:rPr>
        <w:t>المشروع</w:t>
      </w:r>
      <w:r w:rsidRPr="00CC2CF9">
        <w:rPr>
          <w:rtl/>
        </w:rPr>
        <w:t xml:space="preserve"> </w:t>
      </w:r>
      <w:r w:rsidRPr="00CC2CF9">
        <w:rPr>
          <w:rFonts w:hint="cs"/>
          <w:rtl/>
        </w:rPr>
        <w:t>فيه</w:t>
      </w:r>
      <w:r w:rsidRPr="00CC2CF9">
        <w:rPr>
          <w:rtl/>
        </w:rPr>
        <w:t xml:space="preserve"> </w:t>
      </w:r>
      <w:r w:rsidRPr="00CC2CF9">
        <w:rPr>
          <w:rFonts w:hint="cs"/>
          <w:rtl/>
        </w:rPr>
        <w:t>إن</w:t>
      </w:r>
      <w:r w:rsidRPr="00CC2CF9">
        <w:rPr>
          <w:rtl/>
        </w:rPr>
        <w:t xml:space="preserve"> </w:t>
      </w:r>
      <w:r w:rsidRPr="00CC2CF9">
        <w:rPr>
          <w:rFonts w:hint="cs"/>
          <w:rtl/>
        </w:rPr>
        <w:t>كان</w:t>
      </w:r>
      <w:r w:rsidRPr="00CC2CF9">
        <w:rPr>
          <w:rtl/>
        </w:rPr>
        <w:t xml:space="preserve"> </w:t>
      </w:r>
      <w:r w:rsidRPr="00CC2CF9">
        <w:rPr>
          <w:rFonts w:hint="cs"/>
          <w:rtl/>
        </w:rPr>
        <w:t>وقتها</w:t>
      </w:r>
      <w:r w:rsidRPr="00CC2CF9">
        <w:rPr>
          <w:rtl/>
        </w:rPr>
        <w:t xml:space="preserve"> </w:t>
      </w:r>
      <w:r w:rsidRPr="00CC2CF9">
        <w:rPr>
          <w:rFonts w:hint="cs"/>
          <w:rtl/>
        </w:rPr>
        <w:t>دخل</w:t>
      </w:r>
      <w:r w:rsidRPr="00CC2CF9">
        <w:rPr>
          <w:rtl/>
        </w:rPr>
        <w:t xml:space="preserve"> .....</w:t>
      </w:r>
      <w:r w:rsidR="0030446E">
        <w:rPr>
          <w:rtl/>
        </w:rPr>
        <w:t xml:space="preserve"> </w:t>
      </w:r>
      <w:r w:rsidRPr="00CC2CF9">
        <w:rPr>
          <w:rFonts w:hint="cs"/>
          <w:rtl/>
        </w:rPr>
        <w:t>ص</w:t>
      </w:r>
      <w:r w:rsidRPr="00CC2CF9">
        <w:rPr>
          <w:rtl/>
        </w:rPr>
        <w:t xml:space="preserve"> : 384</w:t>
      </w:r>
    </w:p>
  </w:footnote>
  <w:footnote w:id="537">
    <w:p w:rsidR="00615592" w:rsidRDefault="00615592" w:rsidP="00615592">
      <w:pPr>
        <w:pStyle w:val="a7"/>
      </w:pPr>
      <w:r>
        <w:rPr>
          <w:rStyle w:val="a9"/>
        </w:rPr>
        <w:footnoteRef/>
      </w:r>
      <w:r>
        <w:rPr>
          <w:rtl/>
        </w:rPr>
        <w:t xml:space="preserve"> </w:t>
      </w:r>
      <w:r w:rsidRPr="00A13F88">
        <w:rPr>
          <w:rFonts w:hint="cs"/>
          <w:rtl/>
        </w:rPr>
        <w:t>وسائل</w:t>
      </w:r>
      <w:r w:rsidRPr="00A13F88">
        <w:rPr>
          <w:rtl/>
        </w:rPr>
        <w:t xml:space="preserve"> </w:t>
      </w:r>
      <w:r w:rsidRPr="00A13F88">
        <w:rPr>
          <w:rFonts w:hint="cs"/>
          <w:rtl/>
        </w:rPr>
        <w:t>الشيعة</w:t>
      </w:r>
      <w:r w:rsidR="00637709">
        <w:rPr>
          <w:rtl/>
        </w:rPr>
        <w:t xml:space="preserve">، </w:t>
      </w:r>
      <w:r w:rsidRPr="00A13F88">
        <w:rPr>
          <w:rFonts w:hint="cs"/>
          <w:rtl/>
        </w:rPr>
        <w:t>ج‏</w:t>
      </w:r>
      <w:r w:rsidRPr="00A13F88">
        <w:rPr>
          <w:rtl/>
        </w:rPr>
        <w:t>13</w:t>
      </w:r>
      <w:r w:rsidR="00637709">
        <w:rPr>
          <w:rtl/>
        </w:rPr>
        <w:t xml:space="preserve">، </w:t>
      </w:r>
      <w:r w:rsidRPr="00A13F88">
        <w:rPr>
          <w:rtl/>
        </w:rPr>
        <w:t>385</w:t>
      </w:r>
      <w:r w:rsidR="00637709">
        <w:rPr>
          <w:rtl/>
        </w:rPr>
        <w:t xml:space="preserve">، </w:t>
      </w:r>
      <w:r w:rsidRPr="00A13F88">
        <w:rPr>
          <w:rtl/>
        </w:rPr>
        <w:t xml:space="preserve">44 </w:t>
      </w:r>
      <w:r w:rsidRPr="00A13F88">
        <w:rPr>
          <w:rFonts w:hint="cs"/>
          <w:rtl/>
        </w:rPr>
        <w:t>باب</w:t>
      </w:r>
      <w:r w:rsidRPr="00A13F88">
        <w:rPr>
          <w:rtl/>
        </w:rPr>
        <w:t xml:space="preserve"> </w:t>
      </w:r>
      <w:r w:rsidRPr="00A13F88">
        <w:rPr>
          <w:rFonts w:hint="cs"/>
          <w:rtl/>
        </w:rPr>
        <w:t>استحباب</w:t>
      </w:r>
      <w:r w:rsidRPr="00A13F88">
        <w:rPr>
          <w:rtl/>
        </w:rPr>
        <w:t xml:space="preserve"> </w:t>
      </w:r>
      <w:r w:rsidRPr="00A13F88">
        <w:rPr>
          <w:rFonts w:hint="cs"/>
          <w:rtl/>
        </w:rPr>
        <w:t>قطع</w:t>
      </w:r>
      <w:r w:rsidRPr="00A13F88">
        <w:rPr>
          <w:rtl/>
        </w:rPr>
        <w:t xml:space="preserve"> </w:t>
      </w:r>
      <w:r w:rsidRPr="00A13F88">
        <w:rPr>
          <w:rFonts w:hint="cs"/>
          <w:rtl/>
        </w:rPr>
        <w:t>الطواف</w:t>
      </w:r>
      <w:r w:rsidRPr="00A13F88">
        <w:rPr>
          <w:rtl/>
        </w:rPr>
        <w:t xml:space="preserve"> </w:t>
      </w:r>
      <w:r w:rsidRPr="00A13F88">
        <w:rPr>
          <w:rFonts w:hint="cs"/>
          <w:rtl/>
        </w:rPr>
        <w:t>للوتر</w:t>
      </w:r>
      <w:r w:rsidRPr="00A13F88">
        <w:rPr>
          <w:rtl/>
        </w:rPr>
        <w:t xml:space="preserve"> </w:t>
      </w:r>
      <w:r w:rsidRPr="00A13F88">
        <w:rPr>
          <w:rFonts w:hint="cs"/>
          <w:rtl/>
        </w:rPr>
        <w:t>مع</w:t>
      </w:r>
      <w:r w:rsidRPr="00A13F88">
        <w:rPr>
          <w:rtl/>
        </w:rPr>
        <w:t xml:space="preserve"> </w:t>
      </w:r>
      <w:r w:rsidRPr="00A13F88">
        <w:rPr>
          <w:rFonts w:hint="cs"/>
          <w:rtl/>
        </w:rPr>
        <w:t>ضيق</w:t>
      </w:r>
      <w:r w:rsidRPr="00A13F88">
        <w:rPr>
          <w:rtl/>
        </w:rPr>
        <w:t xml:space="preserve"> </w:t>
      </w:r>
      <w:r w:rsidRPr="00A13F88">
        <w:rPr>
          <w:rFonts w:hint="cs"/>
          <w:rtl/>
        </w:rPr>
        <w:t>وقتها</w:t>
      </w:r>
      <w:r w:rsidRPr="00A13F88">
        <w:rPr>
          <w:rtl/>
        </w:rPr>
        <w:t xml:space="preserve"> </w:t>
      </w:r>
      <w:r w:rsidRPr="00A13F88">
        <w:rPr>
          <w:rFonts w:hint="cs"/>
          <w:rtl/>
        </w:rPr>
        <w:t>حتى</w:t>
      </w:r>
      <w:r w:rsidRPr="00A13F88">
        <w:rPr>
          <w:rtl/>
        </w:rPr>
        <w:t xml:space="preserve"> </w:t>
      </w:r>
      <w:r w:rsidRPr="00A13F88">
        <w:rPr>
          <w:rFonts w:hint="cs"/>
          <w:rtl/>
        </w:rPr>
        <w:t>يصليها</w:t>
      </w:r>
      <w:r w:rsidRPr="00A13F88">
        <w:rPr>
          <w:rtl/>
        </w:rPr>
        <w:t xml:space="preserve"> </w:t>
      </w:r>
      <w:r w:rsidRPr="00A13F88">
        <w:rPr>
          <w:rFonts w:hint="cs"/>
          <w:rtl/>
        </w:rPr>
        <w:t>ثم</w:t>
      </w:r>
      <w:r w:rsidRPr="00A13F88">
        <w:rPr>
          <w:rtl/>
        </w:rPr>
        <w:t xml:space="preserve"> </w:t>
      </w:r>
      <w:r w:rsidRPr="00A13F88">
        <w:rPr>
          <w:rFonts w:hint="cs"/>
          <w:rtl/>
        </w:rPr>
        <w:t>يتم</w:t>
      </w:r>
      <w:r w:rsidRPr="00A13F88">
        <w:rPr>
          <w:rtl/>
        </w:rPr>
        <w:t xml:space="preserve"> </w:t>
      </w:r>
      <w:r w:rsidRPr="00A13F88">
        <w:rPr>
          <w:rFonts w:hint="cs"/>
          <w:rtl/>
        </w:rPr>
        <w:t>طوافه</w:t>
      </w:r>
      <w:r w:rsidRPr="00A13F88">
        <w:rPr>
          <w:rtl/>
        </w:rPr>
        <w:t xml:space="preserve"> .....</w:t>
      </w:r>
      <w:r w:rsidR="0030446E">
        <w:rPr>
          <w:rtl/>
        </w:rPr>
        <w:t xml:space="preserve"> </w:t>
      </w:r>
      <w:r w:rsidRPr="00A13F88">
        <w:rPr>
          <w:rFonts w:hint="cs"/>
          <w:rtl/>
        </w:rPr>
        <w:t>ص</w:t>
      </w:r>
      <w:r w:rsidRPr="00A13F88">
        <w:rPr>
          <w:rtl/>
        </w:rPr>
        <w:t xml:space="preserve"> : 385</w:t>
      </w:r>
    </w:p>
  </w:footnote>
  <w:footnote w:id="538">
    <w:p w:rsidR="00615592" w:rsidRDefault="00615592" w:rsidP="00615592">
      <w:pPr>
        <w:pStyle w:val="a7"/>
      </w:pPr>
      <w:r>
        <w:rPr>
          <w:rStyle w:val="a9"/>
        </w:rPr>
        <w:footnoteRef/>
      </w:r>
      <w:r>
        <w:rPr>
          <w:rtl/>
        </w:rPr>
        <w:t xml:space="preserve"> </w:t>
      </w:r>
      <w:r w:rsidRPr="00F63348">
        <w:rPr>
          <w:rFonts w:hint="cs"/>
          <w:rtl/>
        </w:rPr>
        <w:t>وسائل</w:t>
      </w:r>
      <w:r w:rsidRPr="00F63348">
        <w:rPr>
          <w:rtl/>
        </w:rPr>
        <w:t xml:space="preserve"> </w:t>
      </w:r>
      <w:r w:rsidRPr="00F63348">
        <w:rPr>
          <w:rFonts w:hint="cs"/>
          <w:rtl/>
        </w:rPr>
        <w:t>الشيعة</w:t>
      </w:r>
      <w:r w:rsidR="00637709">
        <w:rPr>
          <w:rtl/>
        </w:rPr>
        <w:t xml:space="preserve">، </w:t>
      </w:r>
      <w:r w:rsidRPr="00F63348">
        <w:rPr>
          <w:rFonts w:hint="cs"/>
          <w:rtl/>
        </w:rPr>
        <w:t>ج‏</w:t>
      </w:r>
      <w:r w:rsidRPr="00F63348">
        <w:rPr>
          <w:rtl/>
        </w:rPr>
        <w:t>13</w:t>
      </w:r>
      <w:r w:rsidR="00637709">
        <w:rPr>
          <w:rtl/>
        </w:rPr>
        <w:t xml:space="preserve">، </w:t>
      </w:r>
      <w:r w:rsidRPr="00F63348">
        <w:rPr>
          <w:rtl/>
        </w:rPr>
        <w:t>386</w:t>
      </w:r>
      <w:r w:rsidR="00637709">
        <w:rPr>
          <w:rtl/>
        </w:rPr>
        <w:t xml:space="preserve">، </w:t>
      </w:r>
      <w:r w:rsidRPr="00F63348">
        <w:rPr>
          <w:rtl/>
        </w:rPr>
        <w:t xml:space="preserve">45 </w:t>
      </w:r>
      <w:r w:rsidRPr="00F63348">
        <w:rPr>
          <w:rFonts w:hint="cs"/>
          <w:rtl/>
        </w:rPr>
        <w:t>باب</w:t>
      </w:r>
      <w:r w:rsidRPr="00F63348">
        <w:rPr>
          <w:rtl/>
        </w:rPr>
        <w:t xml:space="preserve"> </w:t>
      </w:r>
      <w:r w:rsidRPr="00F63348">
        <w:rPr>
          <w:rFonts w:hint="cs"/>
          <w:rtl/>
        </w:rPr>
        <w:t>أن</w:t>
      </w:r>
      <w:r w:rsidRPr="00F63348">
        <w:rPr>
          <w:rtl/>
        </w:rPr>
        <w:t xml:space="preserve"> </w:t>
      </w:r>
      <w:r w:rsidRPr="00F63348">
        <w:rPr>
          <w:rFonts w:hint="cs"/>
          <w:rtl/>
        </w:rPr>
        <w:t>من</w:t>
      </w:r>
      <w:r w:rsidRPr="00F63348">
        <w:rPr>
          <w:rtl/>
        </w:rPr>
        <w:t xml:space="preserve"> </w:t>
      </w:r>
      <w:r w:rsidRPr="00F63348">
        <w:rPr>
          <w:rFonts w:hint="cs"/>
          <w:rtl/>
        </w:rPr>
        <w:t>مرض</w:t>
      </w:r>
      <w:r w:rsidRPr="00F63348">
        <w:rPr>
          <w:rtl/>
        </w:rPr>
        <w:t xml:space="preserve"> </w:t>
      </w:r>
      <w:r w:rsidRPr="00F63348">
        <w:rPr>
          <w:rFonts w:hint="cs"/>
          <w:rtl/>
        </w:rPr>
        <w:t>قبل</w:t>
      </w:r>
      <w:r w:rsidRPr="00F63348">
        <w:rPr>
          <w:rtl/>
        </w:rPr>
        <w:t xml:space="preserve"> </w:t>
      </w:r>
      <w:r w:rsidRPr="00F63348">
        <w:rPr>
          <w:rFonts w:hint="cs"/>
          <w:rtl/>
        </w:rPr>
        <w:t>تجاوز</w:t>
      </w:r>
      <w:r w:rsidRPr="00F63348">
        <w:rPr>
          <w:rtl/>
        </w:rPr>
        <w:t xml:space="preserve"> </w:t>
      </w:r>
      <w:r w:rsidRPr="00F63348">
        <w:rPr>
          <w:rFonts w:hint="cs"/>
          <w:rtl/>
        </w:rPr>
        <w:t>النصف</w:t>
      </w:r>
      <w:r w:rsidRPr="00F63348">
        <w:rPr>
          <w:rtl/>
        </w:rPr>
        <w:t xml:space="preserve"> </w:t>
      </w:r>
      <w:r w:rsidRPr="00F63348">
        <w:rPr>
          <w:rFonts w:hint="cs"/>
          <w:rtl/>
        </w:rPr>
        <w:t>في</w:t>
      </w:r>
      <w:r w:rsidRPr="00F63348">
        <w:rPr>
          <w:rtl/>
        </w:rPr>
        <w:t xml:space="preserve"> </w:t>
      </w:r>
      <w:r w:rsidRPr="00F63348">
        <w:rPr>
          <w:rFonts w:hint="cs"/>
          <w:rtl/>
        </w:rPr>
        <w:t>طواف</w:t>
      </w:r>
      <w:r w:rsidRPr="00F63348">
        <w:rPr>
          <w:rtl/>
        </w:rPr>
        <w:t xml:space="preserve"> </w:t>
      </w:r>
      <w:r w:rsidRPr="00F63348">
        <w:rPr>
          <w:rFonts w:hint="cs"/>
          <w:rtl/>
        </w:rPr>
        <w:t>واجب</w:t>
      </w:r>
      <w:r w:rsidRPr="00F63348">
        <w:rPr>
          <w:rtl/>
        </w:rPr>
        <w:t xml:space="preserve"> </w:t>
      </w:r>
      <w:r w:rsidRPr="00F63348">
        <w:rPr>
          <w:rFonts w:hint="cs"/>
          <w:rtl/>
        </w:rPr>
        <w:t>فقطع</w:t>
      </w:r>
      <w:r w:rsidRPr="00F63348">
        <w:rPr>
          <w:rtl/>
        </w:rPr>
        <w:t xml:space="preserve"> </w:t>
      </w:r>
      <w:r w:rsidRPr="00F63348">
        <w:rPr>
          <w:rFonts w:hint="cs"/>
          <w:rtl/>
        </w:rPr>
        <w:t>لزمه</w:t>
      </w:r>
      <w:r w:rsidRPr="00F63348">
        <w:rPr>
          <w:rtl/>
        </w:rPr>
        <w:t xml:space="preserve"> </w:t>
      </w:r>
      <w:r w:rsidRPr="00F63348">
        <w:rPr>
          <w:rFonts w:hint="cs"/>
          <w:rtl/>
        </w:rPr>
        <w:t>الاستئناف</w:t>
      </w:r>
      <w:r w:rsidRPr="00F63348">
        <w:rPr>
          <w:rtl/>
        </w:rPr>
        <w:t xml:space="preserve"> </w:t>
      </w:r>
      <w:r w:rsidRPr="00F63348">
        <w:rPr>
          <w:rFonts w:hint="cs"/>
          <w:rtl/>
        </w:rPr>
        <w:t>إذا</w:t>
      </w:r>
      <w:r w:rsidRPr="00F63348">
        <w:rPr>
          <w:rtl/>
        </w:rPr>
        <w:t xml:space="preserve"> </w:t>
      </w:r>
      <w:r w:rsidRPr="00F63348">
        <w:rPr>
          <w:rFonts w:hint="cs"/>
          <w:rtl/>
        </w:rPr>
        <w:t>برأ</w:t>
      </w:r>
      <w:r w:rsidRPr="00F63348">
        <w:rPr>
          <w:rtl/>
        </w:rPr>
        <w:t xml:space="preserve"> </w:t>
      </w:r>
      <w:r w:rsidRPr="00F63348">
        <w:rPr>
          <w:rFonts w:hint="cs"/>
          <w:rtl/>
        </w:rPr>
        <w:t>و</w:t>
      </w:r>
      <w:r w:rsidRPr="00F63348">
        <w:rPr>
          <w:rtl/>
        </w:rPr>
        <w:t xml:space="preserve"> </w:t>
      </w:r>
      <w:r w:rsidRPr="00F63348">
        <w:rPr>
          <w:rFonts w:hint="cs"/>
          <w:rtl/>
        </w:rPr>
        <w:t>إن</w:t>
      </w:r>
      <w:r w:rsidRPr="00F63348">
        <w:rPr>
          <w:rtl/>
        </w:rPr>
        <w:t xml:space="preserve"> </w:t>
      </w:r>
      <w:r w:rsidRPr="00F63348">
        <w:rPr>
          <w:rFonts w:hint="cs"/>
          <w:rtl/>
        </w:rPr>
        <w:t>كان</w:t>
      </w:r>
      <w:r w:rsidRPr="00F63348">
        <w:rPr>
          <w:rtl/>
        </w:rPr>
        <w:t xml:space="preserve"> </w:t>
      </w:r>
      <w:r w:rsidRPr="00F63348">
        <w:rPr>
          <w:rFonts w:hint="cs"/>
          <w:rtl/>
        </w:rPr>
        <w:t>بعده</w:t>
      </w:r>
      <w:r w:rsidRPr="00F63348">
        <w:rPr>
          <w:rtl/>
        </w:rPr>
        <w:t xml:space="preserve"> </w:t>
      </w:r>
      <w:r w:rsidRPr="00F63348">
        <w:rPr>
          <w:rFonts w:hint="cs"/>
          <w:rtl/>
        </w:rPr>
        <w:t>جاز</w:t>
      </w:r>
      <w:r w:rsidRPr="00F63348">
        <w:rPr>
          <w:rtl/>
        </w:rPr>
        <w:t xml:space="preserve"> </w:t>
      </w:r>
      <w:r w:rsidRPr="00F63348">
        <w:rPr>
          <w:rFonts w:hint="cs"/>
          <w:rtl/>
        </w:rPr>
        <w:t>له</w:t>
      </w:r>
      <w:r w:rsidRPr="00F63348">
        <w:rPr>
          <w:rtl/>
        </w:rPr>
        <w:t xml:space="preserve"> </w:t>
      </w:r>
      <w:r w:rsidRPr="00F63348">
        <w:rPr>
          <w:rFonts w:hint="cs"/>
          <w:rtl/>
        </w:rPr>
        <w:t>البناء</w:t>
      </w:r>
      <w:r w:rsidRPr="00F63348">
        <w:rPr>
          <w:rtl/>
        </w:rPr>
        <w:t xml:space="preserve"> </w:t>
      </w:r>
      <w:r w:rsidRPr="00F63348">
        <w:rPr>
          <w:rFonts w:hint="cs"/>
          <w:rtl/>
        </w:rPr>
        <w:t>فإن</w:t>
      </w:r>
      <w:r w:rsidRPr="00F63348">
        <w:rPr>
          <w:rtl/>
        </w:rPr>
        <w:t xml:space="preserve"> </w:t>
      </w:r>
      <w:r w:rsidRPr="00F63348">
        <w:rPr>
          <w:rFonts w:hint="cs"/>
          <w:rtl/>
        </w:rPr>
        <w:t>ضاق</w:t>
      </w:r>
      <w:r w:rsidRPr="00F63348">
        <w:rPr>
          <w:rtl/>
        </w:rPr>
        <w:t xml:space="preserve"> </w:t>
      </w:r>
      <w:r w:rsidRPr="00F63348">
        <w:rPr>
          <w:rFonts w:hint="cs"/>
          <w:rtl/>
        </w:rPr>
        <w:t>الوقت</w:t>
      </w:r>
      <w:r w:rsidRPr="00F63348">
        <w:rPr>
          <w:rtl/>
        </w:rPr>
        <w:t xml:space="preserve"> </w:t>
      </w:r>
      <w:r w:rsidRPr="00F63348">
        <w:rPr>
          <w:rFonts w:hint="cs"/>
          <w:rtl/>
        </w:rPr>
        <w:t>طيف</w:t>
      </w:r>
      <w:r w:rsidRPr="00F63348">
        <w:rPr>
          <w:rtl/>
        </w:rPr>
        <w:t xml:space="preserve"> </w:t>
      </w:r>
      <w:r w:rsidRPr="00F63348">
        <w:rPr>
          <w:rFonts w:hint="cs"/>
          <w:rtl/>
        </w:rPr>
        <w:t>به</w:t>
      </w:r>
      <w:r w:rsidRPr="00F63348">
        <w:rPr>
          <w:rtl/>
        </w:rPr>
        <w:t xml:space="preserve"> </w:t>
      </w:r>
      <w:r w:rsidRPr="00F63348">
        <w:rPr>
          <w:rFonts w:hint="cs"/>
          <w:rtl/>
        </w:rPr>
        <w:t>أو</w:t>
      </w:r>
      <w:r w:rsidRPr="00F63348">
        <w:rPr>
          <w:rtl/>
        </w:rPr>
        <w:t xml:space="preserve"> </w:t>
      </w:r>
      <w:r w:rsidRPr="00F63348">
        <w:rPr>
          <w:rFonts w:hint="cs"/>
          <w:rtl/>
        </w:rPr>
        <w:t>عنه</w:t>
      </w:r>
      <w:r w:rsidRPr="00F63348">
        <w:rPr>
          <w:rtl/>
        </w:rPr>
        <w:t xml:space="preserve"> </w:t>
      </w:r>
      <w:r w:rsidRPr="00F63348">
        <w:rPr>
          <w:rFonts w:hint="cs"/>
          <w:rtl/>
        </w:rPr>
        <w:t>و</w:t>
      </w:r>
      <w:r w:rsidRPr="00F63348">
        <w:rPr>
          <w:rtl/>
        </w:rPr>
        <w:t xml:space="preserve"> </w:t>
      </w:r>
      <w:r w:rsidRPr="00F63348">
        <w:rPr>
          <w:rFonts w:hint="cs"/>
          <w:rtl/>
        </w:rPr>
        <w:t>صلى</w:t>
      </w:r>
      <w:r w:rsidRPr="00F63348">
        <w:rPr>
          <w:rtl/>
        </w:rPr>
        <w:t xml:space="preserve"> </w:t>
      </w:r>
      <w:r w:rsidRPr="00F63348">
        <w:rPr>
          <w:rFonts w:hint="cs"/>
          <w:rtl/>
        </w:rPr>
        <w:t>هو</w:t>
      </w:r>
      <w:r w:rsidRPr="00F63348">
        <w:rPr>
          <w:rtl/>
        </w:rPr>
        <w:t xml:space="preserve"> .....</w:t>
      </w:r>
      <w:r w:rsidR="0030446E">
        <w:rPr>
          <w:rtl/>
        </w:rPr>
        <w:t xml:space="preserve"> </w:t>
      </w:r>
      <w:r w:rsidRPr="00F63348">
        <w:rPr>
          <w:rFonts w:hint="cs"/>
          <w:rtl/>
        </w:rPr>
        <w:t>ص</w:t>
      </w:r>
      <w:r w:rsidRPr="00F63348">
        <w:rPr>
          <w:rtl/>
        </w:rPr>
        <w:t xml:space="preserve"> : 386</w:t>
      </w:r>
    </w:p>
  </w:footnote>
  <w:footnote w:id="539">
    <w:p w:rsidR="00615592" w:rsidRDefault="00615592" w:rsidP="00615592">
      <w:pPr>
        <w:pStyle w:val="a7"/>
        <w:rPr>
          <w:rtl/>
        </w:rPr>
      </w:pPr>
      <w:r>
        <w:rPr>
          <w:rStyle w:val="a9"/>
        </w:rPr>
        <w:footnoteRef/>
      </w:r>
      <w:r>
        <w:rPr>
          <w:rtl/>
        </w:rPr>
        <w:t xml:space="preserve"> </w:t>
      </w:r>
      <w:r w:rsidRPr="00F105F1">
        <w:rPr>
          <w:rFonts w:hint="cs"/>
          <w:rtl/>
        </w:rPr>
        <w:t>مناسك</w:t>
      </w:r>
      <w:r w:rsidRPr="00F105F1">
        <w:rPr>
          <w:rtl/>
        </w:rPr>
        <w:t xml:space="preserve"> </w:t>
      </w:r>
      <w:r w:rsidRPr="00F105F1">
        <w:rPr>
          <w:rFonts w:hint="cs"/>
          <w:rtl/>
        </w:rPr>
        <w:t>الحج</w:t>
      </w:r>
      <w:r w:rsidRPr="00F105F1">
        <w:rPr>
          <w:rtl/>
        </w:rPr>
        <w:t xml:space="preserve"> (</w:t>
      </w:r>
      <w:r w:rsidRPr="00F105F1">
        <w:rPr>
          <w:rFonts w:hint="cs"/>
          <w:rtl/>
        </w:rPr>
        <w:t>للشبيري</w:t>
      </w:r>
      <w:r w:rsidRPr="00F105F1">
        <w:rPr>
          <w:rtl/>
        </w:rPr>
        <w:t>)</w:t>
      </w:r>
      <w:r w:rsidRPr="00F105F1">
        <w:rPr>
          <w:rFonts w:hint="cs"/>
          <w:rtl/>
        </w:rPr>
        <w:t>،</w:t>
      </w:r>
      <w:r w:rsidRPr="00F105F1">
        <w:rPr>
          <w:rtl/>
        </w:rPr>
        <w:t xml:space="preserve"> </w:t>
      </w:r>
      <w:r w:rsidRPr="00F105F1">
        <w:rPr>
          <w:rFonts w:hint="cs"/>
          <w:rtl/>
        </w:rPr>
        <w:t>ص</w:t>
      </w:r>
      <w:r w:rsidRPr="00F105F1">
        <w:rPr>
          <w:rtl/>
        </w:rPr>
        <w:t>: 149</w:t>
      </w:r>
    </w:p>
  </w:footnote>
  <w:footnote w:id="540">
    <w:p w:rsidR="00615592" w:rsidRDefault="00615592" w:rsidP="00615592">
      <w:pPr>
        <w:pStyle w:val="a7"/>
      </w:pPr>
      <w:r>
        <w:rPr>
          <w:rStyle w:val="a9"/>
        </w:rPr>
        <w:footnoteRef/>
      </w:r>
      <w:r>
        <w:rPr>
          <w:rtl/>
        </w:rPr>
        <w:t xml:space="preserve"> </w:t>
      </w:r>
      <w:r w:rsidRPr="00E82EC2">
        <w:rPr>
          <w:rFonts w:hint="cs"/>
          <w:rtl/>
        </w:rPr>
        <w:t>مناسك</w:t>
      </w:r>
      <w:r w:rsidRPr="00E82EC2">
        <w:rPr>
          <w:rtl/>
        </w:rPr>
        <w:t xml:space="preserve"> </w:t>
      </w:r>
      <w:r w:rsidRPr="00E82EC2">
        <w:rPr>
          <w:rFonts w:hint="cs"/>
          <w:rtl/>
        </w:rPr>
        <w:t>الحج</w:t>
      </w:r>
      <w:r w:rsidRPr="00E82EC2">
        <w:rPr>
          <w:rtl/>
        </w:rPr>
        <w:t xml:space="preserve"> (</w:t>
      </w:r>
      <w:r w:rsidRPr="00E82EC2">
        <w:rPr>
          <w:rFonts w:hint="cs"/>
          <w:rtl/>
        </w:rPr>
        <w:t>للشبيري</w:t>
      </w:r>
      <w:r w:rsidRPr="00E82EC2">
        <w:rPr>
          <w:rtl/>
        </w:rPr>
        <w:t>)</w:t>
      </w:r>
      <w:r w:rsidRPr="00E82EC2">
        <w:rPr>
          <w:rFonts w:hint="cs"/>
          <w:rtl/>
        </w:rPr>
        <w:t>،</w:t>
      </w:r>
      <w:r w:rsidRPr="00E82EC2">
        <w:rPr>
          <w:rtl/>
        </w:rPr>
        <w:t xml:space="preserve"> </w:t>
      </w:r>
      <w:r w:rsidRPr="00E82EC2">
        <w:rPr>
          <w:rFonts w:hint="cs"/>
          <w:rtl/>
        </w:rPr>
        <w:t>ص</w:t>
      </w:r>
      <w:r w:rsidRPr="00E82EC2">
        <w:rPr>
          <w:rtl/>
        </w:rPr>
        <w:t>: 151</w:t>
      </w:r>
    </w:p>
  </w:footnote>
  <w:footnote w:id="541">
    <w:p w:rsidR="00615592" w:rsidRDefault="00615592" w:rsidP="00615592">
      <w:pPr>
        <w:pStyle w:val="a7"/>
      </w:pPr>
      <w:r>
        <w:rPr>
          <w:rStyle w:val="a9"/>
        </w:rPr>
        <w:footnoteRef/>
      </w:r>
      <w:r>
        <w:rPr>
          <w:rtl/>
        </w:rPr>
        <w:t xml:space="preserve"> </w:t>
      </w:r>
      <w:r w:rsidRPr="00660B40">
        <w:rPr>
          <w:rFonts w:hint="cs"/>
          <w:rtl/>
        </w:rPr>
        <w:t>وسائل</w:t>
      </w:r>
      <w:r w:rsidRPr="00660B40">
        <w:rPr>
          <w:rtl/>
        </w:rPr>
        <w:t xml:space="preserve"> </w:t>
      </w:r>
      <w:r w:rsidRPr="00660B40">
        <w:rPr>
          <w:rFonts w:hint="cs"/>
          <w:rtl/>
        </w:rPr>
        <w:t>الشيعة</w:t>
      </w:r>
      <w:r w:rsidR="00637709">
        <w:rPr>
          <w:rtl/>
        </w:rPr>
        <w:t xml:space="preserve">، </w:t>
      </w:r>
      <w:r w:rsidRPr="00660B40">
        <w:rPr>
          <w:rFonts w:hint="cs"/>
          <w:rtl/>
        </w:rPr>
        <w:t>ج‏</w:t>
      </w:r>
      <w:r w:rsidRPr="00660B40">
        <w:rPr>
          <w:rtl/>
        </w:rPr>
        <w:t>13</w:t>
      </w:r>
      <w:r w:rsidR="00637709">
        <w:rPr>
          <w:rtl/>
        </w:rPr>
        <w:t xml:space="preserve">، </w:t>
      </w:r>
      <w:r w:rsidRPr="00660B40">
        <w:rPr>
          <w:rtl/>
        </w:rPr>
        <w:t>388</w:t>
      </w:r>
      <w:r w:rsidR="00637709">
        <w:rPr>
          <w:rtl/>
        </w:rPr>
        <w:t xml:space="preserve">، </w:t>
      </w:r>
      <w:r w:rsidRPr="00660B40">
        <w:rPr>
          <w:rtl/>
        </w:rPr>
        <w:t xml:space="preserve">46 </w:t>
      </w:r>
      <w:r w:rsidRPr="00660B40">
        <w:rPr>
          <w:rFonts w:hint="cs"/>
          <w:rtl/>
        </w:rPr>
        <w:t>باب</w:t>
      </w:r>
      <w:r w:rsidRPr="00660B40">
        <w:rPr>
          <w:rtl/>
        </w:rPr>
        <w:t xml:space="preserve"> </w:t>
      </w:r>
      <w:r w:rsidRPr="00660B40">
        <w:rPr>
          <w:rFonts w:hint="cs"/>
          <w:rtl/>
        </w:rPr>
        <w:t>جواز</w:t>
      </w:r>
      <w:r w:rsidRPr="00660B40">
        <w:rPr>
          <w:rtl/>
        </w:rPr>
        <w:t xml:space="preserve"> </w:t>
      </w:r>
      <w:r w:rsidRPr="00660B40">
        <w:rPr>
          <w:rFonts w:hint="cs"/>
          <w:rtl/>
        </w:rPr>
        <w:t>الاستراحة</w:t>
      </w:r>
      <w:r w:rsidRPr="00660B40">
        <w:rPr>
          <w:rtl/>
        </w:rPr>
        <w:t xml:space="preserve"> </w:t>
      </w:r>
      <w:r w:rsidRPr="00660B40">
        <w:rPr>
          <w:rFonts w:hint="cs"/>
          <w:rtl/>
        </w:rPr>
        <w:t>في</w:t>
      </w:r>
      <w:r w:rsidRPr="00660B40">
        <w:rPr>
          <w:rtl/>
        </w:rPr>
        <w:t xml:space="preserve"> </w:t>
      </w:r>
      <w:r w:rsidRPr="00660B40">
        <w:rPr>
          <w:rFonts w:hint="cs"/>
          <w:rtl/>
        </w:rPr>
        <w:t>الطواف</w:t>
      </w:r>
      <w:r w:rsidRPr="00660B40">
        <w:rPr>
          <w:rtl/>
        </w:rPr>
        <w:t xml:space="preserve"> </w:t>
      </w:r>
      <w:r w:rsidRPr="00660B40">
        <w:rPr>
          <w:rFonts w:hint="cs"/>
          <w:rtl/>
        </w:rPr>
        <w:t>و</w:t>
      </w:r>
      <w:r w:rsidRPr="00660B40">
        <w:rPr>
          <w:rtl/>
        </w:rPr>
        <w:t xml:space="preserve"> </w:t>
      </w:r>
      <w:r w:rsidRPr="00660B40">
        <w:rPr>
          <w:rFonts w:hint="cs"/>
          <w:rtl/>
        </w:rPr>
        <w:t>السعي</w:t>
      </w:r>
      <w:r w:rsidRPr="00660B40">
        <w:rPr>
          <w:rtl/>
        </w:rPr>
        <w:t xml:space="preserve"> </w:t>
      </w:r>
      <w:r w:rsidRPr="00660B40">
        <w:rPr>
          <w:rFonts w:hint="cs"/>
          <w:rtl/>
        </w:rPr>
        <w:t>و</w:t>
      </w:r>
      <w:r w:rsidRPr="00660B40">
        <w:rPr>
          <w:rtl/>
        </w:rPr>
        <w:t xml:space="preserve"> </w:t>
      </w:r>
      <w:r w:rsidRPr="00660B40">
        <w:rPr>
          <w:rFonts w:hint="cs"/>
          <w:rtl/>
        </w:rPr>
        <w:t>سائر</w:t>
      </w:r>
      <w:r w:rsidRPr="00660B40">
        <w:rPr>
          <w:rtl/>
        </w:rPr>
        <w:t xml:space="preserve"> </w:t>
      </w:r>
      <w:r w:rsidRPr="00660B40">
        <w:rPr>
          <w:rFonts w:hint="cs"/>
          <w:rtl/>
        </w:rPr>
        <w:t>المناسك</w:t>
      </w:r>
      <w:r w:rsidRPr="00660B40">
        <w:rPr>
          <w:rtl/>
        </w:rPr>
        <w:t xml:space="preserve"> </w:t>
      </w:r>
      <w:r w:rsidRPr="00660B40">
        <w:rPr>
          <w:rFonts w:hint="cs"/>
          <w:rtl/>
        </w:rPr>
        <w:t>لمن</w:t>
      </w:r>
      <w:r w:rsidRPr="00660B40">
        <w:rPr>
          <w:rtl/>
        </w:rPr>
        <w:t xml:space="preserve"> </w:t>
      </w:r>
      <w:r w:rsidRPr="00660B40">
        <w:rPr>
          <w:rFonts w:hint="cs"/>
          <w:rtl/>
        </w:rPr>
        <w:t>أعيا</w:t>
      </w:r>
      <w:r w:rsidRPr="00660B40">
        <w:rPr>
          <w:rtl/>
        </w:rPr>
        <w:t xml:space="preserve"> </w:t>
      </w:r>
      <w:r w:rsidRPr="00660B40">
        <w:rPr>
          <w:rFonts w:hint="cs"/>
          <w:rtl/>
        </w:rPr>
        <w:t>ثم</w:t>
      </w:r>
      <w:r w:rsidRPr="00660B40">
        <w:rPr>
          <w:rtl/>
        </w:rPr>
        <w:t xml:space="preserve"> </w:t>
      </w:r>
      <w:r w:rsidRPr="00660B40">
        <w:rPr>
          <w:rFonts w:hint="cs"/>
          <w:rtl/>
        </w:rPr>
        <w:t>يبني</w:t>
      </w:r>
      <w:r w:rsidRPr="00660B40">
        <w:rPr>
          <w:rtl/>
        </w:rPr>
        <w:t xml:space="preserve"> </w:t>
      </w:r>
      <w:r w:rsidRPr="00660B40">
        <w:rPr>
          <w:rFonts w:hint="cs"/>
          <w:rtl/>
        </w:rPr>
        <w:t>و</w:t>
      </w:r>
      <w:r w:rsidRPr="00660B40">
        <w:rPr>
          <w:rtl/>
        </w:rPr>
        <w:t xml:space="preserve"> </w:t>
      </w:r>
      <w:r w:rsidRPr="00660B40">
        <w:rPr>
          <w:rFonts w:hint="cs"/>
          <w:rtl/>
        </w:rPr>
        <w:t>استحباب</w:t>
      </w:r>
      <w:r w:rsidRPr="00660B40">
        <w:rPr>
          <w:rtl/>
        </w:rPr>
        <w:t xml:space="preserve"> </w:t>
      </w:r>
      <w:r w:rsidRPr="00660B40">
        <w:rPr>
          <w:rFonts w:hint="cs"/>
          <w:rtl/>
        </w:rPr>
        <w:t>ترك</w:t>
      </w:r>
      <w:r w:rsidRPr="00660B40">
        <w:rPr>
          <w:rtl/>
        </w:rPr>
        <w:t xml:space="preserve"> </w:t>
      </w:r>
      <w:r w:rsidRPr="00660B40">
        <w:rPr>
          <w:rFonts w:hint="cs"/>
          <w:rtl/>
        </w:rPr>
        <w:t>الطواف</w:t>
      </w:r>
      <w:r w:rsidRPr="00660B40">
        <w:rPr>
          <w:rtl/>
        </w:rPr>
        <w:t xml:space="preserve"> </w:t>
      </w:r>
      <w:r w:rsidRPr="00660B40">
        <w:rPr>
          <w:rFonts w:hint="cs"/>
          <w:rtl/>
        </w:rPr>
        <w:t>عند</w:t>
      </w:r>
      <w:r w:rsidRPr="00660B40">
        <w:rPr>
          <w:rtl/>
        </w:rPr>
        <w:t xml:space="preserve"> </w:t>
      </w:r>
      <w:r w:rsidRPr="00660B40">
        <w:rPr>
          <w:rFonts w:hint="cs"/>
          <w:rtl/>
        </w:rPr>
        <w:t>خوف</w:t>
      </w:r>
      <w:r w:rsidRPr="00660B40">
        <w:rPr>
          <w:rtl/>
        </w:rPr>
        <w:t xml:space="preserve"> </w:t>
      </w:r>
      <w:r w:rsidRPr="00660B40">
        <w:rPr>
          <w:rFonts w:hint="cs"/>
          <w:rtl/>
        </w:rPr>
        <w:t>الملل</w:t>
      </w:r>
      <w:r w:rsidRPr="00660B40">
        <w:rPr>
          <w:rtl/>
        </w:rPr>
        <w:t xml:space="preserve"> .....</w:t>
      </w:r>
      <w:r w:rsidR="0030446E">
        <w:rPr>
          <w:rtl/>
        </w:rPr>
        <w:t xml:space="preserve"> </w:t>
      </w:r>
      <w:r w:rsidRPr="00660B40">
        <w:rPr>
          <w:rFonts w:hint="cs"/>
          <w:rtl/>
        </w:rPr>
        <w:t>ص</w:t>
      </w:r>
      <w:r w:rsidRPr="00660B40">
        <w:rPr>
          <w:rtl/>
        </w:rPr>
        <w:t xml:space="preserve"> : 388</w:t>
      </w:r>
    </w:p>
  </w:footnote>
  <w:footnote w:id="542">
    <w:p w:rsidR="00615592" w:rsidRDefault="00615592" w:rsidP="00615592">
      <w:pPr>
        <w:pStyle w:val="a7"/>
      </w:pPr>
      <w:r>
        <w:rPr>
          <w:rStyle w:val="a9"/>
        </w:rPr>
        <w:footnoteRef/>
      </w:r>
      <w:r>
        <w:rPr>
          <w:rtl/>
        </w:rPr>
        <w:t xml:space="preserve"> </w:t>
      </w:r>
      <w:r w:rsidRPr="00F63348">
        <w:rPr>
          <w:rFonts w:hint="cs"/>
          <w:rtl/>
        </w:rPr>
        <w:t>وسائل</w:t>
      </w:r>
      <w:r w:rsidRPr="00F63348">
        <w:rPr>
          <w:rtl/>
        </w:rPr>
        <w:t xml:space="preserve"> </w:t>
      </w:r>
      <w:r w:rsidRPr="00F63348">
        <w:rPr>
          <w:rFonts w:hint="cs"/>
          <w:rtl/>
        </w:rPr>
        <w:t>الشيعة</w:t>
      </w:r>
      <w:r w:rsidR="00637709">
        <w:rPr>
          <w:rtl/>
        </w:rPr>
        <w:t xml:space="preserve">، </w:t>
      </w:r>
      <w:r w:rsidRPr="00F63348">
        <w:rPr>
          <w:rFonts w:hint="cs"/>
          <w:rtl/>
        </w:rPr>
        <w:t>ج‏</w:t>
      </w:r>
      <w:r w:rsidRPr="00F63348">
        <w:rPr>
          <w:rtl/>
        </w:rPr>
        <w:t>13</w:t>
      </w:r>
      <w:r w:rsidR="00637709">
        <w:rPr>
          <w:rtl/>
        </w:rPr>
        <w:t xml:space="preserve">، </w:t>
      </w:r>
      <w:r w:rsidRPr="00F63348">
        <w:rPr>
          <w:rtl/>
        </w:rPr>
        <w:t>386</w:t>
      </w:r>
      <w:r w:rsidR="00637709">
        <w:rPr>
          <w:rtl/>
        </w:rPr>
        <w:t xml:space="preserve">، </w:t>
      </w:r>
      <w:r w:rsidRPr="00F63348">
        <w:rPr>
          <w:rtl/>
        </w:rPr>
        <w:t xml:space="preserve">45 </w:t>
      </w:r>
      <w:r w:rsidRPr="00F63348">
        <w:rPr>
          <w:rFonts w:hint="cs"/>
          <w:rtl/>
        </w:rPr>
        <w:t>باب</w:t>
      </w:r>
      <w:r w:rsidRPr="00F63348">
        <w:rPr>
          <w:rtl/>
        </w:rPr>
        <w:t xml:space="preserve"> </w:t>
      </w:r>
      <w:r w:rsidRPr="00F63348">
        <w:rPr>
          <w:rFonts w:hint="cs"/>
          <w:rtl/>
        </w:rPr>
        <w:t>أن</w:t>
      </w:r>
      <w:r w:rsidRPr="00F63348">
        <w:rPr>
          <w:rtl/>
        </w:rPr>
        <w:t xml:space="preserve"> </w:t>
      </w:r>
      <w:r w:rsidRPr="00F63348">
        <w:rPr>
          <w:rFonts w:hint="cs"/>
          <w:rtl/>
        </w:rPr>
        <w:t>من</w:t>
      </w:r>
      <w:r w:rsidRPr="00F63348">
        <w:rPr>
          <w:rtl/>
        </w:rPr>
        <w:t xml:space="preserve"> </w:t>
      </w:r>
      <w:r w:rsidRPr="00F63348">
        <w:rPr>
          <w:rFonts w:hint="cs"/>
          <w:rtl/>
        </w:rPr>
        <w:t>مرض</w:t>
      </w:r>
      <w:r w:rsidRPr="00F63348">
        <w:rPr>
          <w:rtl/>
        </w:rPr>
        <w:t xml:space="preserve"> </w:t>
      </w:r>
      <w:r w:rsidRPr="00F63348">
        <w:rPr>
          <w:rFonts w:hint="cs"/>
          <w:rtl/>
        </w:rPr>
        <w:t>قبل</w:t>
      </w:r>
      <w:r w:rsidRPr="00F63348">
        <w:rPr>
          <w:rtl/>
        </w:rPr>
        <w:t xml:space="preserve"> </w:t>
      </w:r>
      <w:r w:rsidRPr="00F63348">
        <w:rPr>
          <w:rFonts w:hint="cs"/>
          <w:rtl/>
        </w:rPr>
        <w:t>تجاوز</w:t>
      </w:r>
      <w:r w:rsidRPr="00F63348">
        <w:rPr>
          <w:rtl/>
        </w:rPr>
        <w:t xml:space="preserve"> </w:t>
      </w:r>
      <w:r w:rsidRPr="00F63348">
        <w:rPr>
          <w:rFonts w:hint="cs"/>
          <w:rtl/>
        </w:rPr>
        <w:t>النصف</w:t>
      </w:r>
      <w:r w:rsidRPr="00F63348">
        <w:rPr>
          <w:rtl/>
        </w:rPr>
        <w:t xml:space="preserve"> </w:t>
      </w:r>
      <w:r w:rsidRPr="00F63348">
        <w:rPr>
          <w:rFonts w:hint="cs"/>
          <w:rtl/>
        </w:rPr>
        <w:t>في</w:t>
      </w:r>
      <w:r w:rsidRPr="00F63348">
        <w:rPr>
          <w:rtl/>
        </w:rPr>
        <w:t xml:space="preserve"> </w:t>
      </w:r>
      <w:r w:rsidRPr="00F63348">
        <w:rPr>
          <w:rFonts w:hint="cs"/>
          <w:rtl/>
        </w:rPr>
        <w:t>طواف</w:t>
      </w:r>
      <w:r w:rsidRPr="00F63348">
        <w:rPr>
          <w:rtl/>
        </w:rPr>
        <w:t xml:space="preserve"> </w:t>
      </w:r>
      <w:r w:rsidRPr="00F63348">
        <w:rPr>
          <w:rFonts w:hint="cs"/>
          <w:rtl/>
        </w:rPr>
        <w:t>واجب</w:t>
      </w:r>
      <w:r w:rsidRPr="00F63348">
        <w:rPr>
          <w:rtl/>
        </w:rPr>
        <w:t xml:space="preserve"> </w:t>
      </w:r>
      <w:r w:rsidRPr="00F63348">
        <w:rPr>
          <w:rFonts w:hint="cs"/>
          <w:rtl/>
        </w:rPr>
        <w:t>فقطع</w:t>
      </w:r>
      <w:r w:rsidRPr="00F63348">
        <w:rPr>
          <w:rtl/>
        </w:rPr>
        <w:t xml:space="preserve"> </w:t>
      </w:r>
      <w:r w:rsidRPr="00F63348">
        <w:rPr>
          <w:rFonts w:hint="cs"/>
          <w:rtl/>
        </w:rPr>
        <w:t>لزمه</w:t>
      </w:r>
      <w:r w:rsidRPr="00F63348">
        <w:rPr>
          <w:rtl/>
        </w:rPr>
        <w:t xml:space="preserve"> </w:t>
      </w:r>
      <w:r w:rsidRPr="00F63348">
        <w:rPr>
          <w:rFonts w:hint="cs"/>
          <w:rtl/>
        </w:rPr>
        <w:t>الاستئناف</w:t>
      </w:r>
      <w:r w:rsidRPr="00F63348">
        <w:rPr>
          <w:rtl/>
        </w:rPr>
        <w:t xml:space="preserve"> </w:t>
      </w:r>
      <w:r w:rsidRPr="00F63348">
        <w:rPr>
          <w:rFonts w:hint="cs"/>
          <w:rtl/>
        </w:rPr>
        <w:t>إذا</w:t>
      </w:r>
      <w:r w:rsidRPr="00F63348">
        <w:rPr>
          <w:rtl/>
        </w:rPr>
        <w:t xml:space="preserve"> </w:t>
      </w:r>
      <w:r w:rsidRPr="00F63348">
        <w:rPr>
          <w:rFonts w:hint="cs"/>
          <w:rtl/>
        </w:rPr>
        <w:t>برأ</w:t>
      </w:r>
      <w:r w:rsidRPr="00F63348">
        <w:rPr>
          <w:rtl/>
        </w:rPr>
        <w:t xml:space="preserve"> </w:t>
      </w:r>
      <w:r w:rsidRPr="00F63348">
        <w:rPr>
          <w:rFonts w:hint="cs"/>
          <w:rtl/>
        </w:rPr>
        <w:t>و</w:t>
      </w:r>
      <w:r w:rsidRPr="00F63348">
        <w:rPr>
          <w:rtl/>
        </w:rPr>
        <w:t xml:space="preserve"> </w:t>
      </w:r>
      <w:r w:rsidRPr="00F63348">
        <w:rPr>
          <w:rFonts w:hint="cs"/>
          <w:rtl/>
        </w:rPr>
        <w:t>إن</w:t>
      </w:r>
      <w:r w:rsidRPr="00F63348">
        <w:rPr>
          <w:rtl/>
        </w:rPr>
        <w:t xml:space="preserve"> </w:t>
      </w:r>
      <w:r w:rsidRPr="00F63348">
        <w:rPr>
          <w:rFonts w:hint="cs"/>
          <w:rtl/>
        </w:rPr>
        <w:t>كان</w:t>
      </w:r>
      <w:r w:rsidRPr="00F63348">
        <w:rPr>
          <w:rtl/>
        </w:rPr>
        <w:t xml:space="preserve"> </w:t>
      </w:r>
      <w:r w:rsidRPr="00F63348">
        <w:rPr>
          <w:rFonts w:hint="cs"/>
          <w:rtl/>
        </w:rPr>
        <w:t>بعده</w:t>
      </w:r>
      <w:r w:rsidRPr="00F63348">
        <w:rPr>
          <w:rtl/>
        </w:rPr>
        <w:t xml:space="preserve"> </w:t>
      </w:r>
      <w:r w:rsidRPr="00F63348">
        <w:rPr>
          <w:rFonts w:hint="cs"/>
          <w:rtl/>
        </w:rPr>
        <w:t>جاز</w:t>
      </w:r>
      <w:r w:rsidRPr="00F63348">
        <w:rPr>
          <w:rtl/>
        </w:rPr>
        <w:t xml:space="preserve"> </w:t>
      </w:r>
      <w:r w:rsidRPr="00F63348">
        <w:rPr>
          <w:rFonts w:hint="cs"/>
          <w:rtl/>
        </w:rPr>
        <w:t>له</w:t>
      </w:r>
      <w:r w:rsidRPr="00F63348">
        <w:rPr>
          <w:rtl/>
        </w:rPr>
        <w:t xml:space="preserve"> </w:t>
      </w:r>
      <w:r w:rsidRPr="00F63348">
        <w:rPr>
          <w:rFonts w:hint="cs"/>
          <w:rtl/>
        </w:rPr>
        <w:t>البناء</w:t>
      </w:r>
      <w:r w:rsidRPr="00F63348">
        <w:rPr>
          <w:rtl/>
        </w:rPr>
        <w:t xml:space="preserve"> </w:t>
      </w:r>
      <w:r w:rsidRPr="00F63348">
        <w:rPr>
          <w:rFonts w:hint="cs"/>
          <w:rtl/>
        </w:rPr>
        <w:t>فإن</w:t>
      </w:r>
      <w:r w:rsidRPr="00F63348">
        <w:rPr>
          <w:rtl/>
        </w:rPr>
        <w:t xml:space="preserve"> </w:t>
      </w:r>
      <w:r w:rsidRPr="00F63348">
        <w:rPr>
          <w:rFonts w:hint="cs"/>
          <w:rtl/>
        </w:rPr>
        <w:t>ضاق</w:t>
      </w:r>
      <w:r w:rsidRPr="00F63348">
        <w:rPr>
          <w:rtl/>
        </w:rPr>
        <w:t xml:space="preserve"> </w:t>
      </w:r>
      <w:r w:rsidRPr="00F63348">
        <w:rPr>
          <w:rFonts w:hint="cs"/>
          <w:rtl/>
        </w:rPr>
        <w:t>الوقت</w:t>
      </w:r>
      <w:r w:rsidRPr="00F63348">
        <w:rPr>
          <w:rtl/>
        </w:rPr>
        <w:t xml:space="preserve"> </w:t>
      </w:r>
      <w:r w:rsidRPr="00F63348">
        <w:rPr>
          <w:rFonts w:hint="cs"/>
          <w:rtl/>
        </w:rPr>
        <w:t>طيف</w:t>
      </w:r>
      <w:r w:rsidRPr="00F63348">
        <w:rPr>
          <w:rtl/>
        </w:rPr>
        <w:t xml:space="preserve"> </w:t>
      </w:r>
      <w:r w:rsidRPr="00F63348">
        <w:rPr>
          <w:rFonts w:hint="cs"/>
          <w:rtl/>
        </w:rPr>
        <w:t>به</w:t>
      </w:r>
      <w:r w:rsidRPr="00F63348">
        <w:rPr>
          <w:rtl/>
        </w:rPr>
        <w:t xml:space="preserve"> </w:t>
      </w:r>
      <w:r w:rsidRPr="00F63348">
        <w:rPr>
          <w:rFonts w:hint="cs"/>
          <w:rtl/>
        </w:rPr>
        <w:t>أو</w:t>
      </w:r>
      <w:r w:rsidRPr="00F63348">
        <w:rPr>
          <w:rtl/>
        </w:rPr>
        <w:t xml:space="preserve"> </w:t>
      </w:r>
      <w:r w:rsidRPr="00F63348">
        <w:rPr>
          <w:rFonts w:hint="cs"/>
          <w:rtl/>
        </w:rPr>
        <w:t>عنه</w:t>
      </w:r>
      <w:r w:rsidRPr="00F63348">
        <w:rPr>
          <w:rtl/>
        </w:rPr>
        <w:t xml:space="preserve"> </w:t>
      </w:r>
      <w:r w:rsidRPr="00F63348">
        <w:rPr>
          <w:rFonts w:hint="cs"/>
          <w:rtl/>
        </w:rPr>
        <w:t>و</w:t>
      </w:r>
      <w:r w:rsidRPr="00F63348">
        <w:rPr>
          <w:rtl/>
        </w:rPr>
        <w:t xml:space="preserve"> </w:t>
      </w:r>
      <w:r w:rsidRPr="00F63348">
        <w:rPr>
          <w:rFonts w:hint="cs"/>
          <w:rtl/>
        </w:rPr>
        <w:t>صلى</w:t>
      </w:r>
      <w:r w:rsidRPr="00F63348">
        <w:rPr>
          <w:rtl/>
        </w:rPr>
        <w:t xml:space="preserve"> </w:t>
      </w:r>
      <w:r w:rsidRPr="00F63348">
        <w:rPr>
          <w:rFonts w:hint="cs"/>
          <w:rtl/>
        </w:rPr>
        <w:t>هو</w:t>
      </w:r>
      <w:r w:rsidRPr="00F63348">
        <w:rPr>
          <w:rtl/>
        </w:rPr>
        <w:t xml:space="preserve"> .....</w:t>
      </w:r>
      <w:r w:rsidR="0030446E">
        <w:rPr>
          <w:rtl/>
        </w:rPr>
        <w:t xml:space="preserve"> </w:t>
      </w:r>
      <w:r w:rsidRPr="00F63348">
        <w:rPr>
          <w:rFonts w:hint="cs"/>
          <w:rtl/>
        </w:rPr>
        <w:t>ص</w:t>
      </w:r>
      <w:r w:rsidRPr="00F63348">
        <w:rPr>
          <w:rtl/>
        </w:rPr>
        <w:t xml:space="preserve"> : 386</w:t>
      </w:r>
    </w:p>
  </w:footnote>
  <w:footnote w:id="543">
    <w:p w:rsidR="00615592" w:rsidRDefault="00615592" w:rsidP="00615592">
      <w:pPr>
        <w:pStyle w:val="a7"/>
      </w:pPr>
      <w:r>
        <w:rPr>
          <w:rStyle w:val="a9"/>
        </w:rPr>
        <w:footnoteRef/>
      </w:r>
      <w:r>
        <w:rPr>
          <w:rtl/>
        </w:rPr>
        <w:t xml:space="preserve"> </w:t>
      </w:r>
      <w:r w:rsidRPr="00F63348">
        <w:rPr>
          <w:rFonts w:hint="cs"/>
          <w:rtl/>
        </w:rPr>
        <w:t>وسائل</w:t>
      </w:r>
      <w:r w:rsidRPr="00F63348">
        <w:rPr>
          <w:rtl/>
        </w:rPr>
        <w:t xml:space="preserve"> </w:t>
      </w:r>
      <w:r w:rsidRPr="00F63348">
        <w:rPr>
          <w:rFonts w:hint="cs"/>
          <w:rtl/>
        </w:rPr>
        <w:t>الشيعة</w:t>
      </w:r>
      <w:r w:rsidR="00637709">
        <w:rPr>
          <w:rtl/>
        </w:rPr>
        <w:t xml:space="preserve">، </w:t>
      </w:r>
      <w:r w:rsidRPr="00F63348">
        <w:rPr>
          <w:rFonts w:hint="cs"/>
          <w:rtl/>
        </w:rPr>
        <w:t>ج‏</w:t>
      </w:r>
      <w:r w:rsidRPr="00F63348">
        <w:rPr>
          <w:rtl/>
        </w:rPr>
        <w:t>13</w:t>
      </w:r>
      <w:r w:rsidR="00637709">
        <w:rPr>
          <w:rtl/>
        </w:rPr>
        <w:t xml:space="preserve">، </w:t>
      </w:r>
      <w:r w:rsidRPr="00F63348">
        <w:rPr>
          <w:rtl/>
        </w:rPr>
        <w:t>386</w:t>
      </w:r>
      <w:r w:rsidR="00637709">
        <w:rPr>
          <w:rtl/>
        </w:rPr>
        <w:t xml:space="preserve">، </w:t>
      </w:r>
      <w:r w:rsidRPr="00F63348">
        <w:rPr>
          <w:rtl/>
        </w:rPr>
        <w:t xml:space="preserve">45 </w:t>
      </w:r>
      <w:r w:rsidRPr="00F63348">
        <w:rPr>
          <w:rFonts w:hint="cs"/>
          <w:rtl/>
        </w:rPr>
        <w:t>باب</w:t>
      </w:r>
      <w:r w:rsidRPr="00F63348">
        <w:rPr>
          <w:rtl/>
        </w:rPr>
        <w:t xml:space="preserve"> </w:t>
      </w:r>
      <w:r w:rsidRPr="00F63348">
        <w:rPr>
          <w:rFonts w:hint="cs"/>
          <w:rtl/>
        </w:rPr>
        <w:t>أن</w:t>
      </w:r>
      <w:r w:rsidRPr="00F63348">
        <w:rPr>
          <w:rtl/>
        </w:rPr>
        <w:t xml:space="preserve"> </w:t>
      </w:r>
      <w:r w:rsidRPr="00F63348">
        <w:rPr>
          <w:rFonts w:hint="cs"/>
          <w:rtl/>
        </w:rPr>
        <w:t>من</w:t>
      </w:r>
      <w:r w:rsidRPr="00F63348">
        <w:rPr>
          <w:rtl/>
        </w:rPr>
        <w:t xml:space="preserve"> </w:t>
      </w:r>
      <w:r w:rsidRPr="00F63348">
        <w:rPr>
          <w:rFonts w:hint="cs"/>
          <w:rtl/>
        </w:rPr>
        <w:t>مرض</w:t>
      </w:r>
      <w:r w:rsidRPr="00F63348">
        <w:rPr>
          <w:rtl/>
        </w:rPr>
        <w:t xml:space="preserve"> </w:t>
      </w:r>
      <w:r w:rsidRPr="00F63348">
        <w:rPr>
          <w:rFonts w:hint="cs"/>
          <w:rtl/>
        </w:rPr>
        <w:t>قبل</w:t>
      </w:r>
      <w:r w:rsidRPr="00F63348">
        <w:rPr>
          <w:rtl/>
        </w:rPr>
        <w:t xml:space="preserve"> </w:t>
      </w:r>
      <w:r w:rsidRPr="00F63348">
        <w:rPr>
          <w:rFonts w:hint="cs"/>
          <w:rtl/>
        </w:rPr>
        <w:t>تجاوز</w:t>
      </w:r>
      <w:r w:rsidRPr="00F63348">
        <w:rPr>
          <w:rtl/>
        </w:rPr>
        <w:t xml:space="preserve"> </w:t>
      </w:r>
      <w:r w:rsidRPr="00F63348">
        <w:rPr>
          <w:rFonts w:hint="cs"/>
          <w:rtl/>
        </w:rPr>
        <w:t>النصف</w:t>
      </w:r>
      <w:r w:rsidRPr="00F63348">
        <w:rPr>
          <w:rtl/>
        </w:rPr>
        <w:t xml:space="preserve"> </w:t>
      </w:r>
      <w:r w:rsidRPr="00F63348">
        <w:rPr>
          <w:rFonts w:hint="cs"/>
          <w:rtl/>
        </w:rPr>
        <w:t>في</w:t>
      </w:r>
      <w:r w:rsidRPr="00F63348">
        <w:rPr>
          <w:rtl/>
        </w:rPr>
        <w:t xml:space="preserve"> </w:t>
      </w:r>
      <w:r w:rsidRPr="00F63348">
        <w:rPr>
          <w:rFonts w:hint="cs"/>
          <w:rtl/>
        </w:rPr>
        <w:t>طواف</w:t>
      </w:r>
      <w:r w:rsidRPr="00F63348">
        <w:rPr>
          <w:rtl/>
        </w:rPr>
        <w:t xml:space="preserve"> </w:t>
      </w:r>
      <w:r w:rsidRPr="00F63348">
        <w:rPr>
          <w:rFonts w:hint="cs"/>
          <w:rtl/>
        </w:rPr>
        <w:t>واجب</w:t>
      </w:r>
      <w:r w:rsidRPr="00F63348">
        <w:rPr>
          <w:rtl/>
        </w:rPr>
        <w:t xml:space="preserve"> </w:t>
      </w:r>
      <w:r w:rsidRPr="00F63348">
        <w:rPr>
          <w:rFonts w:hint="cs"/>
          <w:rtl/>
        </w:rPr>
        <w:t>فقطع</w:t>
      </w:r>
      <w:r w:rsidRPr="00F63348">
        <w:rPr>
          <w:rtl/>
        </w:rPr>
        <w:t xml:space="preserve"> </w:t>
      </w:r>
      <w:r w:rsidRPr="00F63348">
        <w:rPr>
          <w:rFonts w:hint="cs"/>
          <w:rtl/>
        </w:rPr>
        <w:t>لزمه</w:t>
      </w:r>
      <w:r w:rsidRPr="00F63348">
        <w:rPr>
          <w:rtl/>
        </w:rPr>
        <w:t xml:space="preserve"> </w:t>
      </w:r>
      <w:r w:rsidRPr="00F63348">
        <w:rPr>
          <w:rFonts w:hint="cs"/>
          <w:rtl/>
        </w:rPr>
        <w:t>الاستئناف</w:t>
      </w:r>
      <w:r w:rsidRPr="00F63348">
        <w:rPr>
          <w:rtl/>
        </w:rPr>
        <w:t xml:space="preserve"> </w:t>
      </w:r>
      <w:r w:rsidRPr="00F63348">
        <w:rPr>
          <w:rFonts w:hint="cs"/>
          <w:rtl/>
        </w:rPr>
        <w:t>إذا</w:t>
      </w:r>
      <w:r w:rsidRPr="00F63348">
        <w:rPr>
          <w:rtl/>
        </w:rPr>
        <w:t xml:space="preserve"> </w:t>
      </w:r>
      <w:r w:rsidRPr="00F63348">
        <w:rPr>
          <w:rFonts w:hint="cs"/>
          <w:rtl/>
        </w:rPr>
        <w:t>برأ</w:t>
      </w:r>
      <w:r w:rsidRPr="00F63348">
        <w:rPr>
          <w:rtl/>
        </w:rPr>
        <w:t xml:space="preserve"> </w:t>
      </w:r>
      <w:r w:rsidRPr="00F63348">
        <w:rPr>
          <w:rFonts w:hint="cs"/>
          <w:rtl/>
        </w:rPr>
        <w:t>و</w:t>
      </w:r>
      <w:r w:rsidRPr="00F63348">
        <w:rPr>
          <w:rtl/>
        </w:rPr>
        <w:t xml:space="preserve"> </w:t>
      </w:r>
      <w:r w:rsidRPr="00F63348">
        <w:rPr>
          <w:rFonts w:hint="cs"/>
          <w:rtl/>
        </w:rPr>
        <w:t>إن</w:t>
      </w:r>
      <w:r w:rsidRPr="00F63348">
        <w:rPr>
          <w:rtl/>
        </w:rPr>
        <w:t xml:space="preserve"> </w:t>
      </w:r>
      <w:r w:rsidRPr="00F63348">
        <w:rPr>
          <w:rFonts w:hint="cs"/>
          <w:rtl/>
        </w:rPr>
        <w:t>كان</w:t>
      </w:r>
      <w:r w:rsidRPr="00F63348">
        <w:rPr>
          <w:rtl/>
        </w:rPr>
        <w:t xml:space="preserve"> </w:t>
      </w:r>
      <w:r w:rsidRPr="00F63348">
        <w:rPr>
          <w:rFonts w:hint="cs"/>
          <w:rtl/>
        </w:rPr>
        <w:t>بعده</w:t>
      </w:r>
      <w:r w:rsidRPr="00F63348">
        <w:rPr>
          <w:rtl/>
        </w:rPr>
        <w:t xml:space="preserve"> </w:t>
      </w:r>
      <w:r w:rsidRPr="00F63348">
        <w:rPr>
          <w:rFonts w:hint="cs"/>
          <w:rtl/>
        </w:rPr>
        <w:t>جاز</w:t>
      </w:r>
      <w:r w:rsidRPr="00F63348">
        <w:rPr>
          <w:rtl/>
        </w:rPr>
        <w:t xml:space="preserve"> </w:t>
      </w:r>
      <w:r w:rsidRPr="00F63348">
        <w:rPr>
          <w:rFonts w:hint="cs"/>
          <w:rtl/>
        </w:rPr>
        <w:t>له</w:t>
      </w:r>
      <w:r w:rsidRPr="00F63348">
        <w:rPr>
          <w:rtl/>
        </w:rPr>
        <w:t xml:space="preserve"> </w:t>
      </w:r>
      <w:r w:rsidRPr="00F63348">
        <w:rPr>
          <w:rFonts w:hint="cs"/>
          <w:rtl/>
        </w:rPr>
        <w:t>البناء</w:t>
      </w:r>
      <w:r w:rsidRPr="00F63348">
        <w:rPr>
          <w:rtl/>
        </w:rPr>
        <w:t xml:space="preserve"> </w:t>
      </w:r>
      <w:r w:rsidRPr="00F63348">
        <w:rPr>
          <w:rFonts w:hint="cs"/>
          <w:rtl/>
        </w:rPr>
        <w:t>فإن</w:t>
      </w:r>
      <w:r w:rsidRPr="00F63348">
        <w:rPr>
          <w:rtl/>
        </w:rPr>
        <w:t xml:space="preserve"> </w:t>
      </w:r>
      <w:r w:rsidRPr="00F63348">
        <w:rPr>
          <w:rFonts w:hint="cs"/>
          <w:rtl/>
        </w:rPr>
        <w:t>ضاق</w:t>
      </w:r>
      <w:r w:rsidRPr="00F63348">
        <w:rPr>
          <w:rtl/>
        </w:rPr>
        <w:t xml:space="preserve"> </w:t>
      </w:r>
      <w:r w:rsidRPr="00F63348">
        <w:rPr>
          <w:rFonts w:hint="cs"/>
          <w:rtl/>
        </w:rPr>
        <w:t>الوقت</w:t>
      </w:r>
      <w:r w:rsidRPr="00F63348">
        <w:rPr>
          <w:rtl/>
        </w:rPr>
        <w:t xml:space="preserve"> </w:t>
      </w:r>
      <w:r w:rsidRPr="00F63348">
        <w:rPr>
          <w:rFonts w:hint="cs"/>
          <w:rtl/>
        </w:rPr>
        <w:t>طيف</w:t>
      </w:r>
      <w:r w:rsidRPr="00F63348">
        <w:rPr>
          <w:rtl/>
        </w:rPr>
        <w:t xml:space="preserve"> </w:t>
      </w:r>
      <w:r w:rsidRPr="00F63348">
        <w:rPr>
          <w:rFonts w:hint="cs"/>
          <w:rtl/>
        </w:rPr>
        <w:t>به</w:t>
      </w:r>
      <w:r w:rsidRPr="00F63348">
        <w:rPr>
          <w:rtl/>
        </w:rPr>
        <w:t xml:space="preserve"> </w:t>
      </w:r>
      <w:r w:rsidRPr="00F63348">
        <w:rPr>
          <w:rFonts w:hint="cs"/>
          <w:rtl/>
        </w:rPr>
        <w:t>أو</w:t>
      </w:r>
      <w:r w:rsidRPr="00F63348">
        <w:rPr>
          <w:rtl/>
        </w:rPr>
        <w:t xml:space="preserve"> </w:t>
      </w:r>
      <w:r w:rsidRPr="00F63348">
        <w:rPr>
          <w:rFonts w:hint="cs"/>
          <w:rtl/>
        </w:rPr>
        <w:t>عنه</w:t>
      </w:r>
      <w:r w:rsidRPr="00F63348">
        <w:rPr>
          <w:rtl/>
        </w:rPr>
        <w:t xml:space="preserve"> </w:t>
      </w:r>
      <w:r w:rsidRPr="00F63348">
        <w:rPr>
          <w:rFonts w:hint="cs"/>
          <w:rtl/>
        </w:rPr>
        <w:t>و</w:t>
      </w:r>
      <w:r w:rsidRPr="00F63348">
        <w:rPr>
          <w:rtl/>
        </w:rPr>
        <w:t xml:space="preserve"> </w:t>
      </w:r>
      <w:r w:rsidRPr="00F63348">
        <w:rPr>
          <w:rFonts w:hint="cs"/>
          <w:rtl/>
        </w:rPr>
        <w:t>صلى</w:t>
      </w:r>
      <w:r w:rsidRPr="00F63348">
        <w:rPr>
          <w:rtl/>
        </w:rPr>
        <w:t xml:space="preserve"> </w:t>
      </w:r>
      <w:r w:rsidRPr="00F63348">
        <w:rPr>
          <w:rFonts w:hint="cs"/>
          <w:rtl/>
        </w:rPr>
        <w:t>هو</w:t>
      </w:r>
      <w:r w:rsidRPr="00F63348">
        <w:rPr>
          <w:rtl/>
        </w:rPr>
        <w:t xml:space="preserve"> .....</w:t>
      </w:r>
      <w:r w:rsidR="0030446E">
        <w:rPr>
          <w:rtl/>
        </w:rPr>
        <w:t xml:space="preserve"> </w:t>
      </w:r>
      <w:r w:rsidRPr="00F63348">
        <w:rPr>
          <w:rFonts w:hint="cs"/>
          <w:rtl/>
        </w:rPr>
        <w:t>ص</w:t>
      </w:r>
      <w:r w:rsidRPr="00F63348">
        <w:rPr>
          <w:rtl/>
        </w:rPr>
        <w:t xml:space="preserve"> : 386</w:t>
      </w:r>
    </w:p>
  </w:footnote>
  <w:footnote w:id="544">
    <w:p w:rsidR="00615592" w:rsidRDefault="00615592" w:rsidP="00615592">
      <w:pPr>
        <w:pStyle w:val="a7"/>
      </w:pPr>
      <w:r>
        <w:rPr>
          <w:rStyle w:val="a9"/>
        </w:rPr>
        <w:footnoteRef/>
      </w:r>
      <w:r>
        <w:rPr>
          <w:rtl/>
        </w:rPr>
        <w:t xml:space="preserve"> </w:t>
      </w:r>
      <w:r w:rsidRPr="00A532DB">
        <w:rPr>
          <w:rFonts w:hint="cs"/>
          <w:rtl/>
        </w:rPr>
        <w:t>وسائل</w:t>
      </w:r>
      <w:r w:rsidRPr="00A532DB">
        <w:rPr>
          <w:rtl/>
        </w:rPr>
        <w:t xml:space="preserve"> </w:t>
      </w:r>
      <w:r w:rsidRPr="00A532DB">
        <w:rPr>
          <w:rFonts w:hint="cs"/>
          <w:rtl/>
        </w:rPr>
        <w:t>الشيعة</w:t>
      </w:r>
      <w:r w:rsidR="00637709">
        <w:rPr>
          <w:rtl/>
        </w:rPr>
        <w:t xml:space="preserve">، </w:t>
      </w:r>
      <w:r w:rsidRPr="00A532DB">
        <w:rPr>
          <w:rFonts w:hint="cs"/>
          <w:rtl/>
        </w:rPr>
        <w:t>ج‏</w:t>
      </w:r>
      <w:r w:rsidRPr="00A532DB">
        <w:rPr>
          <w:rtl/>
        </w:rPr>
        <w:t>13</w:t>
      </w:r>
      <w:r w:rsidR="00637709">
        <w:rPr>
          <w:rtl/>
        </w:rPr>
        <w:t xml:space="preserve">، </w:t>
      </w:r>
      <w:r w:rsidRPr="00A532DB">
        <w:rPr>
          <w:rtl/>
        </w:rPr>
        <w:t>389</w:t>
      </w:r>
      <w:r w:rsidR="00637709">
        <w:rPr>
          <w:rtl/>
        </w:rPr>
        <w:t xml:space="preserve">، </w:t>
      </w:r>
      <w:r w:rsidRPr="00A532DB">
        <w:rPr>
          <w:rtl/>
        </w:rPr>
        <w:t xml:space="preserve">47 </w:t>
      </w:r>
      <w:r w:rsidRPr="00A532DB">
        <w:rPr>
          <w:rFonts w:hint="cs"/>
          <w:rtl/>
        </w:rPr>
        <w:t>باب</w:t>
      </w:r>
      <w:r w:rsidRPr="00A532DB">
        <w:rPr>
          <w:rtl/>
        </w:rPr>
        <w:t xml:space="preserve"> </w:t>
      </w:r>
      <w:r w:rsidRPr="00A532DB">
        <w:rPr>
          <w:rFonts w:hint="cs"/>
          <w:rtl/>
        </w:rPr>
        <w:t>أن</w:t>
      </w:r>
      <w:r w:rsidRPr="00A532DB">
        <w:rPr>
          <w:rtl/>
        </w:rPr>
        <w:t xml:space="preserve"> </w:t>
      </w:r>
      <w:r w:rsidRPr="00A532DB">
        <w:rPr>
          <w:rFonts w:hint="cs"/>
          <w:rtl/>
        </w:rPr>
        <w:t>المريض</w:t>
      </w:r>
      <w:r w:rsidRPr="00A532DB">
        <w:rPr>
          <w:rtl/>
        </w:rPr>
        <w:t xml:space="preserve"> </w:t>
      </w:r>
      <w:r w:rsidRPr="00A532DB">
        <w:rPr>
          <w:rFonts w:hint="cs"/>
          <w:rtl/>
        </w:rPr>
        <w:t>يطاف</w:t>
      </w:r>
      <w:r w:rsidRPr="00A532DB">
        <w:rPr>
          <w:rtl/>
        </w:rPr>
        <w:t xml:space="preserve"> </w:t>
      </w:r>
      <w:r w:rsidRPr="00A532DB">
        <w:rPr>
          <w:rFonts w:hint="cs"/>
          <w:rtl/>
        </w:rPr>
        <w:t>به</w:t>
      </w:r>
      <w:r w:rsidRPr="00A532DB">
        <w:rPr>
          <w:rtl/>
        </w:rPr>
        <w:t xml:space="preserve"> </w:t>
      </w:r>
      <w:r w:rsidRPr="00A532DB">
        <w:rPr>
          <w:rFonts w:hint="cs"/>
          <w:rtl/>
        </w:rPr>
        <w:t>مع</w:t>
      </w:r>
      <w:r w:rsidRPr="00A532DB">
        <w:rPr>
          <w:rtl/>
        </w:rPr>
        <w:t xml:space="preserve"> </w:t>
      </w:r>
      <w:r w:rsidRPr="00A532DB">
        <w:rPr>
          <w:rFonts w:hint="cs"/>
          <w:rtl/>
        </w:rPr>
        <w:t>عجزه</w:t>
      </w:r>
      <w:r w:rsidRPr="00A532DB">
        <w:rPr>
          <w:rtl/>
        </w:rPr>
        <w:t xml:space="preserve"> </w:t>
      </w:r>
      <w:r w:rsidRPr="00A532DB">
        <w:rPr>
          <w:rFonts w:hint="cs"/>
          <w:rtl/>
        </w:rPr>
        <w:t>و</w:t>
      </w:r>
      <w:r w:rsidRPr="00A532DB">
        <w:rPr>
          <w:rtl/>
        </w:rPr>
        <w:t xml:space="preserve"> </w:t>
      </w:r>
      <w:r w:rsidRPr="00A532DB">
        <w:rPr>
          <w:rFonts w:hint="cs"/>
          <w:rtl/>
        </w:rPr>
        <w:t>يصلي</w:t>
      </w:r>
      <w:r w:rsidRPr="00A532DB">
        <w:rPr>
          <w:rtl/>
        </w:rPr>
        <w:t xml:space="preserve"> </w:t>
      </w:r>
      <w:r w:rsidRPr="00A532DB">
        <w:rPr>
          <w:rFonts w:hint="cs"/>
          <w:rtl/>
        </w:rPr>
        <w:t>هو</w:t>
      </w:r>
      <w:r w:rsidRPr="00A532DB">
        <w:rPr>
          <w:rtl/>
        </w:rPr>
        <w:t xml:space="preserve"> </w:t>
      </w:r>
      <w:r w:rsidRPr="00A532DB">
        <w:rPr>
          <w:rFonts w:hint="cs"/>
          <w:rtl/>
        </w:rPr>
        <w:t>الركعتين</w:t>
      </w:r>
      <w:r w:rsidRPr="00A532DB">
        <w:rPr>
          <w:rtl/>
        </w:rPr>
        <w:t xml:space="preserve"> </w:t>
      </w:r>
      <w:r w:rsidRPr="00A532DB">
        <w:rPr>
          <w:rFonts w:hint="cs"/>
          <w:rtl/>
        </w:rPr>
        <w:t>و</w:t>
      </w:r>
      <w:r w:rsidRPr="00A532DB">
        <w:rPr>
          <w:rtl/>
        </w:rPr>
        <w:t xml:space="preserve"> </w:t>
      </w:r>
      <w:r w:rsidRPr="00A532DB">
        <w:rPr>
          <w:rFonts w:hint="cs"/>
          <w:rtl/>
        </w:rPr>
        <w:t>كذا</w:t>
      </w:r>
      <w:r w:rsidRPr="00A532DB">
        <w:rPr>
          <w:rtl/>
        </w:rPr>
        <w:t xml:space="preserve"> </w:t>
      </w:r>
      <w:r w:rsidRPr="00A532DB">
        <w:rPr>
          <w:rFonts w:hint="cs"/>
          <w:rtl/>
        </w:rPr>
        <w:t>المغمى</w:t>
      </w:r>
      <w:r w:rsidRPr="00A532DB">
        <w:rPr>
          <w:rtl/>
        </w:rPr>
        <w:t xml:space="preserve"> </w:t>
      </w:r>
      <w:r w:rsidRPr="00A532DB">
        <w:rPr>
          <w:rFonts w:hint="cs"/>
          <w:rtl/>
        </w:rPr>
        <w:t>عليه</w:t>
      </w:r>
      <w:r w:rsidRPr="00A532DB">
        <w:rPr>
          <w:rtl/>
        </w:rPr>
        <w:t xml:space="preserve"> </w:t>
      </w:r>
      <w:r w:rsidRPr="00A532DB">
        <w:rPr>
          <w:rFonts w:hint="cs"/>
          <w:rtl/>
        </w:rPr>
        <w:t>و</w:t>
      </w:r>
      <w:r w:rsidRPr="00A532DB">
        <w:rPr>
          <w:rtl/>
        </w:rPr>
        <w:t xml:space="preserve"> </w:t>
      </w:r>
      <w:r w:rsidRPr="00A532DB">
        <w:rPr>
          <w:rFonts w:hint="cs"/>
          <w:rtl/>
        </w:rPr>
        <w:t>الصبي</w:t>
      </w:r>
      <w:r w:rsidRPr="00A532DB">
        <w:rPr>
          <w:rtl/>
        </w:rPr>
        <w:t xml:space="preserve"> </w:t>
      </w:r>
      <w:r w:rsidRPr="00A532DB">
        <w:rPr>
          <w:rFonts w:hint="cs"/>
          <w:rtl/>
        </w:rPr>
        <w:t>و</w:t>
      </w:r>
      <w:r w:rsidRPr="00A532DB">
        <w:rPr>
          <w:rtl/>
        </w:rPr>
        <w:t xml:space="preserve"> </w:t>
      </w:r>
      <w:r w:rsidRPr="00A532DB">
        <w:rPr>
          <w:rFonts w:hint="cs"/>
          <w:rtl/>
        </w:rPr>
        <w:t>يستحب</w:t>
      </w:r>
      <w:r w:rsidRPr="00A532DB">
        <w:rPr>
          <w:rtl/>
        </w:rPr>
        <w:t xml:space="preserve"> </w:t>
      </w:r>
      <w:r w:rsidRPr="00A532DB">
        <w:rPr>
          <w:rFonts w:hint="cs"/>
          <w:rtl/>
        </w:rPr>
        <w:t>أن</w:t>
      </w:r>
      <w:r w:rsidRPr="00A532DB">
        <w:rPr>
          <w:rtl/>
        </w:rPr>
        <w:t xml:space="preserve"> </w:t>
      </w:r>
      <w:r w:rsidRPr="00A532DB">
        <w:rPr>
          <w:rFonts w:hint="cs"/>
          <w:rtl/>
        </w:rPr>
        <w:t>يمس</w:t>
      </w:r>
      <w:r w:rsidRPr="00A532DB">
        <w:rPr>
          <w:rtl/>
        </w:rPr>
        <w:t xml:space="preserve"> </w:t>
      </w:r>
      <w:r w:rsidRPr="00A532DB">
        <w:rPr>
          <w:rFonts w:hint="cs"/>
          <w:rtl/>
        </w:rPr>
        <w:t>المحمول</w:t>
      </w:r>
      <w:r w:rsidRPr="00A532DB">
        <w:rPr>
          <w:rtl/>
        </w:rPr>
        <w:t xml:space="preserve"> </w:t>
      </w:r>
      <w:r w:rsidRPr="00A532DB">
        <w:rPr>
          <w:rFonts w:hint="cs"/>
          <w:rtl/>
        </w:rPr>
        <w:t>الأرض</w:t>
      </w:r>
      <w:r w:rsidRPr="00A532DB">
        <w:rPr>
          <w:rtl/>
        </w:rPr>
        <w:t xml:space="preserve"> </w:t>
      </w:r>
      <w:r w:rsidRPr="00A532DB">
        <w:rPr>
          <w:rFonts w:hint="cs"/>
          <w:rtl/>
        </w:rPr>
        <w:t>بقدميه</w:t>
      </w:r>
      <w:r w:rsidRPr="00A532DB">
        <w:rPr>
          <w:rtl/>
        </w:rPr>
        <w:t xml:space="preserve"> </w:t>
      </w:r>
      <w:r w:rsidRPr="00A532DB">
        <w:rPr>
          <w:rFonts w:hint="cs"/>
          <w:rtl/>
        </w:rPr>
        <w:t>إن</w:t>
      </w:r>
      <w:r w:rsidRPr="00A532DB">
        <w:rPr>
          <w:rtl/>
        </w:rPr>
        <w:t xml:space="preserve"> </w:t>
      </w:r>
      <w:r w:rsidRPr="00A532DB">
        <w:rPr>
          <w:rFonts w:hint="cs"/>
          <w:rtl/>
        </w:rPr>
        <w:t>أمكن</w:t>
      </w:r>
      <w:r w:rsidRPr="00A532DB">
        <w:rPr>
          <w:rtl/>
        </w:rPr>
        <w:t xml:space="preserve"> </w:t>
      </w:r>
      <w:r w:rsidRPr="00A532DB">
        <w:rPr>
          <w:rFonts w:hint="cs"/>
          <w:rtl/>
        </w:rPr>
        <w:t>في</w:t>
      </w:r>
      <w:r w:rsidRPr="00A532DB">
        <w:rPr>
          <w:rtl/>
        </w:rPr>
        <w:t xml:space="preserve"> </w:t>
      </w:r>
      <w:r w:rsidRPr="00A532DB">
        <w:rPr>
          <w:rFonts w:hint="cs"/>
          <w:rtl/>
        </w:rPr>
        <w:t>الطواف</w:t>
      </w:r>
      <w:r w:rsidRPr="00A532DB">
        <w:rPr>
          <w:rtl/>
        </w:rPr>
        <w:t xml:space="preserve"> .....</w:t>
      </w:r>
      <w:r w:rsidR="0030446E">
        <w:rPr>
          <w:rtl/>
        </w:rPr>
        <w:t xml:space="preserve"> </w:t>
      </w:r>
      <w:r w:rsidRPr="00A532DB">
        <w:rPr>
          <w:rFonts w:hint="cs"/>
          <w:rtl/>
        </w:rPr>
        <w:t>ص</w:t>
      </w:r>
      <w:r w:rsidRPr="00A532DB">
        <w:rPr>
          <w:rtl/>
        </w:rPr>
        <w:t xml:space="preserve"> : 389</w:t>
      </w:r>
    </w:p>
  </w:footnote>
  <w:footnote w:id="545">
    <w:p w:rsidR="00615592" w:rsidRDefault="00615592" w:rsidP="00615592">
      <w:pPr>
        <w:pStyle w:val="a7"/>
      </w:pPr>
      <w:r>
        <w:rPr>
          <w:rStyle w:val="a9"/>
        </w:rPr>
        <w:footnoteRef/>
      </w:r>
      <w:r>
        <w:rPr>
          <w:rtl/>
        </w:rPr>
        <w:t xml:space="preserve"> </w:t>
      </w:r>
      <w:r w:rsidRPr="00710DC6">
        <w:rPr>
          <w:rFonts w:hint="cs"/>
          <w:rtl/>
        </w:rPr>
        <w:t>وسائل</w:t>
      </w:r>
      <w:r w:rsidRPr="00710DC6">
        <w:rPr>
          <w:rtl/>
        </w:rPr>
        <w:t xml:space="preserve"> </w:t>
      </w:r>
      <w:r w:rsidRPr="00710DC6">
        <w:rPr>
          <w:rFonts w:hint="cs"/>
          <w:rtl/>
        </w:rPr>
        <w:t>الشيعة</w:t>
      </w:r>
      <w:r w:rsidR="00637709">
        <w:rPr>
          <w:rtl/>
        </w:rPr>
        <w:t xml:space="preserve">، </w:t>
      </w:r>
      <w:r w:rsidRPr="00710DC6">
        <w:rPr>
          <w:rFonts w:hint="cs"/>
          <w:rtl/>
        </w:rPr>
        <w:t>ج‏</w:t>
      </w:r>
      <w:r w:rsidRPr="00710DC6">
        <w:rPr>
          <w:rtl/>
        </w:rPr>
        <w:t>13</w:t>
      </w:r>
      <w:r w:rsidR="00637709">
        <w:rPr>
          <w:rtl/>
        </w:rPr>
        <w:t xml:space="preserve">، </w:t>
      </w:r>
      <w:r w:rsidRPr="00710DC6">
        <w:rPr>
          <w:rtl/>
        </w:rPr>
        <w:t>325</w:t>
      </w:r>
      <w:r w:rsidR="00637709">
        <w:rPr>
          <w:rtl/>
        </w:rPr>
        <w:t xml:space="preserve">، </w:t>
      </w:r>
      <w:r w:rsidRPr="00710DC6">
        <w:rPr>
          <w:rtl/>
        </w:rPr>
        <w:t xml:space="preserve">16 </w:t>
      </w:r>
      <w:r w:rsidRPr="00710DC6">
        <w:rPr>
          <w:rFonts w:hint="cs"/>
          <w:rtl/>
        </w:rPr>
        <w:t>باب</w:t>
      </w:r>
      <w:r w:rsidRPr="00710DC6">
        <w:rPr>
          <w:rtl/>
        </w:rPr>
        <w:t xml:space="preserve"> </w:t>
      </w:r>
      <w:r w:rsidRPr="00710DC6">
        <w:rPr>
          <w:rFonts w:hint="cs"/>
          <w:rtl/>
        </w:rPr>
        <w:t>عدم</w:t>
      </w:r>
      <w:r w:rsidRPr="00710DC6">
        <w:rPr>
          <w:rtl/>
        </w:rPr>
        <w:t xml:space="preserve"> </w:t>
      </w:r>
      <w:r w:rsidRPr="00710DC6">
        <w:rPr>
          <w:rFonts w:hint="cs"/>
          <w:rtl/>
        </w:rPr>
        <w:t>وجوب</w:t>
      </w:r>
      <w:r w:rsidRPr="00710DC6">
        <w:rPr>
          <w:rtl/>
        </w:rPr>
        <w:t xml:space="preserve"> </w:t>
      </w:r>
      <w:r w:rsidRPr="00710DC6">
        <w:rPr>
          <w:rFonts w:hint="cs"/>
          <w:rtl/>
        </w:rPr>
        <w:t>استلام</w:t>
      </w:r>
      <w:r w:rsidRPr="00710DC6">
        <w:rPr>
          <w:rtl/>
        </w:rPr>
        <w:t xml:space="preserve"> </w:t>
      </w:r>
      <w:r w:rsidRPr="00710DC6">
        <w:rPr>
          <w:rFonts w:hint="cs"/>
          <w:rtl/>
        </w:rPr>
        <w:t>الحجر</w:t>
      </w:r>
      <w:r w:rsidRPr="00710DC6">
        <w:rPr>
          <w:rtl/>
        </w:rPr>
        <w:t xml:space="preserve"> </w:t>
      </w:r>
      <w:r w:rsidRPr="00710DC6">
        <w:rPr>
          <w:rFonts w:hint="cs"/>
          <w:rtl/>
        </w:rPr>
        <w:t>و</w:t>
      </w:r>
      <w:r w:rsidRPr="00710DC6">
        <w:rPr>
          <w:rtl/>
        </w:rPr>
        <w:t xml:space="preserve"> </w:t>
      </w:r>
      <w:r w:rsidRPr="00710DC6">
        <w:rPr>
          <w:rFonts w:hint="cs"/>
          <w:rtl/>
        </w:rPr>
        <w:t>تقبيله</w:t>
      </w:r>
      <w:r w:rsidRPr="00710DC6">
        <w:rPr>
          <w:rtl/>
        </w:rPr>
        <w:t xml:space="preserve"> </w:t>
      </w:r>
      <w:r w:rsidRPr="00710DC6">
        <w:rPr>
          <w:rFonts w:hint="cs"/>
          <w:rtl/>
        </w:rPr>
        <w:t>و</w:t>
      </w:r>
      <w:r w:rsidRPr="00710DC6">
        <w:rPr>
          <w:rtl/>
        </w:rPr>
        <w:t xml:space="preserve"> </w:t>
      </w:r>
      <w:r w:rsidRPr="00710DC6">
        <w:rPr>
          <w:rFonts w:hint="cs"/>
          <w:rtl/>
        </w:rPr>
        <w:t>عدم</w:t>
      </w:r>
      <w:r w:rsidRPr="00710DC6">
        <w:rPr>
          <w:rtl/>
        </w:rPr>
        <w:t xml:space="preserve"> </w:t>
      </w:r>
      <w:r w:rsidRPr="00710DC6">
        <w:rPr>
          <w:rFonts w:hint="cs"/>
          <w:rtl/>
        </w:rPr>
        <w:t>تأكد</w:t>
      </w:r>
      <w:r w:rsidRPr="00710DC6">
        <w:rPr>
          <w:rtl/>
        </w:rPr>
        <w:t xml:space="preserve"> </w:t>
      </w:r>
      <w:r w:rsidRPr="00710DC6">
        <w:rPr>
          <w:rFonts w:hint="cs"/>
          <w:rtl/>
        </w:rPr>
        <w:t>استحباب</w:t>
      </w:r>
      <w:r w:rsidRPr="00710DC6">
        <w:rPr>
          <w:rtl/>
        </w:rPr>
        <w:t xml:space="preserve"> </w:t>
      </w:r>
      <w:r w:rsidRPr="00710DC6">
        <w:rPr>
          <w:rFonts w:hint="cs"/>
          <w:rtl/>
        </w:rPr>
        <w:t>المزاحمة</w:t>
      </w:r>
      <w:r w:rsidRPr="00710DC6">
        <w:rPr>
          <w:rtl/>
        </w:rPr>
        <w:t xml:space="preserve"> </w:t>
      </w:r>
      <w:r w:rsidRPr="00710DC6">
        <w:rPr>
          <w:rFonts w:hint="cs"/>
          <w:rtl/>
        </w:rPr>
        <w:t>عليه</w:t>
      </w:r>
      <w:r w:rsidRPr="00710DC6">
        <w:rPr>
          <w:rtl/>
        </w:rPr>
        <w:t xml:space="preserve"> </w:t>
      </w:r>
      <w:r w:rsidRPr="00710DC6">
        <w:rPr>
          <w:rFonts w:hint="cs"/>
          <w:rtl/>
        </w:rPr>
        <w:t>و</w:t>
      </w:r>
      <w:r w:rsidRPr="00710DC6">
        <w:rPr>
          <w:rtl/>
        </w:rPr>
        <w:t xml:space="preserve"> </w:t>
      </w:r>
      <w:r w:rsidRPr="00710DC6">
        <w:rPr>
          <w:rFonts w:hint="cs"/>
          <w:rtl/>
        </w:rPr>
        <w:t>إجزاء</w:t>
      </w:r>
      <w:r w:rsidRPr="00710DC6">
        <w:rPr>
          <w:rtl/>
        </w:rPr>
        <w:t xml:space="preserve"> </w:t>
      </w:r>
      <w:r w:rsidRPr="00710DC6">
        <w:rPr>
          <w:rFonts w:hint="cs"/>
          <w:rtl/>
        </w:rPr>
        <w:t>الإشارة</w:t>
      </w:r>
      <w:r w:rsidRPr="00710DC6">
        <w:rPr>
          <w:rtl/>
        </w:rPr>
        <w:t xml:space="preserve"> </w:t>
      </w:r>
      <w:r w:rsidRPr="00710DC6">
        <w:rPr>
          <w:rFonts w:hint="cs"/>
          <w:rtl/>
        </w:rPr>
        <w:t>و</w:t>
      </w:r>
      <w:r w:rsidRPr="00710DC6">
        <w:rPr>
          <w:rtl/>
        </w:rPr>
        <w:t xml:space="preserve"> </w:t>
      </w:r>
      <w:r w:rsidRPr="00710DC6">
        <w:rPr>
          <w:rFonts w:hint="cs"/>
          <w:rtl/>
        </w:rPr>
        <w:t>الإيماء</w:t>
      </w:r>
      <w:r w:rsidRPr="00710DC6">
        <w:rPr>
          <w:rtl/>
        </w:rPr>
        <w:t xml:space="preserve"> .....</w:t>
      </w:r>
      <w:r w:rsidR="0030446E">
        <w:rPr>
          <w:rtl/>
        </w:rPr>
        <w:t xml:space="preserve"> </w:t>
      </w:r>
      <w:r w:rsidRPr="00710DC6">
        <w:rPr>
          <w:rFonts w:hint="cs"/>
          <w:rtl/>
        </w:rPr>
        <w:t>ص</w:t>
      </w:r>
      <w:r w:rsidRPr="00710DC6">
        <w:rPr>
          <w:rtl/>
        </w:rPr>
        <w:t xml:space="preserve"> : 324</w:t>
      </w:r>
    </w:p>
  </w:footnote>
  <w:footnote w:id="546">
    <w:p w:rsidR="00615592" w:rsidRDefault="00615592" w:rsidP="00615592">
      <w:pPr>
        <w:pStyle w:val="a7"/>
      </w:pPr>
      <w:r>
        <w:rPr>
          <w:rStyle w:val="a9"/>
        </w:rPr>
        <w:footnoteRef/>
      </w:r>
      <w:r>
        <w:rPr>
          <w:rtl/>
        </w:rPr>
        <w:t xml:space="preserve"> </w:t>
      </w:r>
      <w:r w:rsidRPr="00D15728">
        <w:rPr>
          <w:rFonts w:hint="cs"/>
          <w:rtl/>
        </w:rPr>
        <w:t>مناسك</w:t>
      </w:r>
      <w:r w:rsidRPr="00D15728">
        <w:rPr>
          <w:rtl/>
        </w:rPr>
        <w:t xml:space="preserve"> </w:t>
      </w:r>
      <w:r w:rsidRPr="00D15728">
        <w:rPr>
          <w:rFonts w:hint="cs"/>
          <w:rtl/>
        </w:rPr>
        <w:t>الحج</w:t>
      </w:r>
      <w:r w:rsidRPr="00D15728">
        <w:rPr>
          <w:rtl/>
        </w:rPr>
        <w:t xml:space="preserve"> (</w:t>
      </w:r>
      <w:r w:rsidRPr="00D15728">
        <w:rPr>
          <w:rFonts w:hint="cs"/>
          <w:rtl/>
        </w:rPr>
        <w:t>للخوئي</w:t>
      </w:r>
      <w:r w:rsidRPr="00D15728">
        <w:rPr>
          <w:rtl/>
        </w:rPr>
        <w:t>)</w:t>
      </w:r>
      <w:r w:rsidRPr="00D15728">
        <w:rPr>
          <w:rFonts w:hint="cs"/>
          <w:rtl/>
        </w:rPr>
        <w:t>،</w:t>
      </w:r>
      <w:r w:rsidRPr="00D15728">
        <w:rPr>
          <w:rtl/>
        </w:rPr>
        <w:t xml:space="preserve"> </w:t>
      </w:r>
      <w:r w:rsidRPr="00D15728">
        <w:rPr>
          <w:rFonts w:hint="cs"/>
          <w:rtl/>
        </w:rPr>
        <w:t>ص</w:t>
      </w:r>
      <w:r w:rsidRPr="00D15728">
        <w:rPr>
          <w:rtl/>
        </w:rPr>
        <w:t>: 137</w:t>
      </w:r>
    </w:p>
  </w:footnote>
  <w:footnote w:id="547">
    <w:p w:rsidR="00615592" w:rsidRDefault="00615592" w:rsidP="00615592">
      <w:pPr>
        <w:pStyle w:val="a7"/>
      </w:pPr>
      <w:r>
        <w:rPr>
          <w:rStyle w:val="a9"/>
        </w:rPr>
        <w:footnoteRef/>
      </w:r>
      <w:r>
        <w:rPr>
          <w:rtl/>
        </w:rPr>
        <w:t xml:space="preserve"> </w:t>
      </w:r>
      <w:r w:rsidRPr="00D15728">
        <w:rPr>
          <w:rFonts w:hint="cs"/>
          <w:rtl/>
        </w:rPr>
        <w:t>مناسك</w:t>
      </w:r>
      <w:r w:rsidRPr="00D15728">
        <w:rPr>
          <w:rtl/>
        </w:rPr>
        <w:t xml:space="preserve"> </w:t>
      </w:r>
      <w:r w:rsidRPr="00D15728">
        <w:rPr>
          <w:rFonts w:hint="cs"/>
          <w:rtl/>
        </w:rPr>
        <w:t>الحج</w:t>
      </w:r>
      <w:r w:rsidRPr="00D15728">
        <w:rPr>
          <w:rtl/>
        </w:rPr>
        <w:t xml:space="preserve"> (</w:t>
      </w:r>
      <w:r w:rsidRPr="00D15728">
        <w:rPr>
          <w:rFonts w:hint="cs"/>
          <w:rtl/>
        </w:rPr>
        <w:t>للخوئي</w:t>
      </w:r>
      <w:r w:rsidRPr="00D15728">
        <w:rPr>
          <w:rtl/>
        </w:rPr>
        <w:t>)</w:t>
      </w:r>
      <w:r w:rsidRPr="00D15728">
        <w:rPr>
          <w:rFonts w:hint="cs"/>
          <w:rtl/>
        </w:rPr>
        <w:t>،</w:t>
      </w:r>
      <w:r w:rsidRPr="00D15728">
        <w:rPr>
          <w:rtl/>
        </w:rPr>
        <w:t xml:space="preserve"> </w:t>
      </w:r>
      <w:r w:rsidRPr="00D15728">
        <w:rPr>
          <w:rFonts w:hint="cs"/>
          <w:rtl/>
        </w:rPr>
        <w:t>ص</w:t>
      </w:r>
      <w:r w:rsidRPr="00D15728">
        <w:rPr>
          <w:rtl/>
        </w:rPr>
        <w:t>: 137</w:t>
      </w:r>
    </w:p>
  </w:footnote>
  <w:footnote w:id="548">
    <w:p w:rsidR="00615592" w:rsidRDefault="00615592" w:rsidP="00615592">
      <w:pPr>
        <w:pStyle w:val="a7"/>
      </w:pPr>
      <w:r>
        <w:rPr>
          <w:rStyle w:val="a9"/>
        </w:rPr>
        <w:footnoteRef/>
      </w:r>
      <w:r>
        <w:rPr>
          <w:rtl/>
        </w:rPr>
        <w:t xml:space="preserve"> </w:t>
      </w:r>
      <w:r w:rsidRPr="00DD4AFE">
        <w:rPr>
          <w:rFonts w:hint="cs"/>
          <w:rtl/>
        </w:rPr>
        <w:t>وسائل</w:t>
      </w:r>
      <w:r w:rsidRPr="00DD4AFE">
        <w:rPr>
          <w:rtl/>
        </w:rPr>
        <w:t xml:space="preserve"> </w:t>
      </w:r>
      <w:r w:rsidRPr="00DD4AFE">
        <w:rPr>
          <w:rFonts w:hint="cs"/>
          <w:rtl/>
        </w:rPr>
        <w:t>الشيعة</w:t>
      </w:r>
      <w:r w:rsidR="00637709">
        <w:rPr>
          <w:rtl/>
        </w:rPr>
        <w:t xml:space="preserve">، </w:t>
      </w:r>
      <w:r w:rsidRPr="00DD4AFE">
        <w:rPr>
          <w:rFonts w:hint="cs"/>
          <w:rtl/>
        </w:rPr>
        <w:t>ج‏</w:t>
      </w:r>
      <w:r w:rsidRPr="00DD4AFE">
        <w:rPr>
          <w:rtl/>
        </w:rPr>
        <w:t>13</w:t>
      </w:r>
      <w:r w:rsidR="00637709">
        <w:rPr>
          <w:rtl/>
        </w:rPr>
        <w:t xml:space="preserve">، </w:t>
      </w:r>
      <w:r w:rsidRPr="00DD4AFE">
        <w:rPr>
          <w:rtl/>
        </w:rPr>
        <w:t>358</w:t>
      </w:r>
      <w:r w:rsidR="00637709">
        <w:rPr>
          <w:rtl/>
        </w:rPr>
        <w:t xml:space="preserve">، </w:t>
      </w:r>
      <w:r w:rsidRPr="00DD4AFE">
        <w:rPr>
          <w:rtl/>
        </w:rPr>
        <w:t xml:space="preserve">32 </w:t>
      </w:r>
      <w:r w:rsidRPr="00DD4AFE">
        <w:rPr>
          <w:rFonts w:hint="cs"/>
          <w:rtl/>
        </w:rPr>
        <w:t>باب</w:t>
      </w:r>
      <w:r w:rsidRPr="00DD4AFE">
        <w:rPr>
          <w:rtl/>
        </w:rPr>
        <w:t xml:space="preserve"> </w:t>
      </w:r>
      <w:r w:rsidRPr="00DD4AFE">
        <w:rPr>
          <w:rFonts w:hint="cs"/>
          <w:rtl/>
        </w:rPr>
        <w:t>أن</w:t>
      </w:r>
      <w:r w:rsidRPr="00DD4AFE">
        <w:rPr>
          <w:rtl/>
        </w:rPr>
        <w:t xml:space="preserve"> </w:t>
      </w:r>
      <w:r w:rsidRPr="00DD4AFE">
        <w:rPr>
          <w:rFonts w:hint="cs"/>
          <w:rtl/>
        </w:rPr>
        <w:t>من</w:t>
      </w:r>
      <w:r w:rsidRPr="00DD4AFE">
        <w:rPr>
          <w:rtl/>
        </w:rPr>
        <w:t xml:space="preserve"> </w:t>
      </w:r>
      <w:r w:rsidRPr="00DD4AFE">
        <w:rPr>
          <w:rFonts w:hint="cs"/>
          <w:rtl/>
        </w:rPr>
        <w:t>نسي</w:t>
      </w:r>
      <w:r w:rsidRPr="00DD4AFE">
        <w:rPr>
          <w:rtl/>
        </w:rPr>
        <w:t xml:space="preserve"> </w:t>
      </w:r>
      <w:r w:rsidRPr="00DD4AFE">
        <w:rPr>
          <w:rFonts w:hint="cs"/>
          <w:rtl/>
        </w:rPr>
        <w:t>من</w:t>
      </w:r>
      <w:r w:rsidRPr="00DD4AFE">
        <w:rPr>
          <w:rtl/>
        </w:rPr>
        <w:t xml:space="preserve"> </w:t>
      </w:r>
      <w:r w:rsidRPr="00DD4AFE">
        <w:rPr>
          <w:rFonts w:hint="cs"/>
          <w:rtl/>
        </w:rPr>
        <w:t>الطواف</w:t>
      </w:r>
      <w:r w:rsidRPr="00DD4AFE">
        <w:rPr>
          <w:rtl/>
        </w:rPr>
        <w:t xml:space="preserve"> </w:t>
      </w:r>
      <w:r w:rsidRPr="00DD4AFE">
        <w:rPr>
          <w:rFonts w:hint="cs"/>
          <w:rtl/>
        </w:rPr>
        <w:t>الواجب</w:t>
      </w:r>
      <w:r w:rsidRPr="00DD4AFE">
        <w:rPr>
          <w:rtl/>
        </w:rPr>
        <w:t xml:space="preserve"> </w:t>
      </w:r>
      <w:r w:rsidRPr="00DD4AFE">
        <w:rPr>
          <w:rFonts w:hint="cs"/>
          <w:rtl/>
        </w:rPr>
        <w:t>شوطا</w:t>
      </w:r>
      <w:r w:rsidRPr="00DD4AFE">
        <w:rPr>
          <w:rtl/>
        </w:rPr>
        <w:t xml:space="preserve"> </w:t>
      </w:r>
      <w:r w:rsidRPr="00DD4AFE">
        <w:rPr>
          <w:rFonts w:hint="cs"/>
          <w:rtl/>
        </w:rPr>
        <w:t>وجب</w:t>
      </w:r>
      <w:r w:rsidRPr="00DD4AFE">
        <w:rPr>
          <w:rtl/>
        </w:rPr>
        <w:t xml:space="preserve"> </w:t>
      </w:r>
      <w:r w:rsidRPr="00DD4AFE">
        <w:rPr>
          <w:rFonts w:hint="cs"/>
          <w:rtl/>
        </w:rPr>
        <w:t>عليه</w:t>
      </w:r>
      <w:r w:rsidRPr="00DD4AFE">
        <w:rPr>
          <w:rtl/>
        </w:rPr>
        <w:t xml:space="preserve"> </w:t>
      </w:r>
      <w:r w:rsidRPr="00DD4AFE">
        <w:rPr>
          <w:rFonts w:hint="cs"/>
          <w:rtl/>
        </w:rPr>
        <w:t>الإتيان</w:t>
      </w:r>
      <w:r w:rsidRPr="00DD4AFE">
        <w:rPr>
          <w:rtl/>
        </w:rPr>
        <w:t xml:space="preserve"> </w:t>
      </w:r>
      <w:r w:rsidRPr="00DD4AFE">
        <w:rPr>
          <w:rFonts w:hint="cs"/>
          <w:rtl/>
        </w:rPr>
        <w:t>به</w:t>
      </w:r>
      <w:r w:rsidRPr="00DD4AFE">
        <w:rPr>
          <w:rtl/>
        </w:rPr>
        <w:t xml:space="preserve"> </w:t>
      </w:r>
      <w:r w:rsidRPr="00DD4AFE">
        <w:rPr>
          <w:rFonts w:hint="cs"/>
          <w:rtl/>
        </w:rPr>
        <w:t>فإن</w:t>
      </w:r>
      <w:r w:rsidRPr="00DD4AFE">
        <w:rPr>
          <w:rtl/>
        </w:rPr>
        <w:t xml:space="preserve"> </w:t>
      </w:r>
      <w:r w:rsidRPr="00DD4AFE">
        <w:rPr>
          <w:rFonts w:hint="cs"/>
          <w:rtl/>
        </w:rPr>
        <w:t>تعذر</w:t>
      </w:r>
      <w:r w:rsidRPr="00DD4AFE">
        <w:rPr>
          <w:rtl/>
        </w:rPr>
        <w:t xml:space="preserve"> </w:t>
      </w:r>
      <w:r w:rsidRPr="00DD4AFE">
        <w:rPr>
          <w:rFonts w:hint="cs"/>
          <w:rtl/>
        </w:rPr>
        <w:t>وجب</w:t>
      </w:r>
      <w:r w:rsidRPr="00DD4AFE">
        <w:rPr>
          <w:rtl/>
        </w:rPr>
        <w:t xml:space="preserve"> </w:t>
      </w:r>
      <w:r w:rsidRPr="00DD4AFE">
        <w:rPr>
          <w:rFonts w:hint="cs"/>
          <w:rtl/>
        </w:rPr>
        <w:t>أن</w:t>
      </w:r>
      <w:r w:rsidRPr="00DD4AFE">
        <w:rPr>
          <w:rtl/>
        </w:rPr>
        <w:t xml:space="preserve"> </w:t>
      </w:r>
      <w:r w:rsidRPr="00DD4AFE">
        <w:rPr>
          <w:rFonts w:hint="cs"/>
          <w:rtl/>
        </w:rPr>
        <w:t>يستنيب</w:t>
      </w:r>
      <w:r w:rsidRPr="00DD4AFE">
        <w:rPr>
          <w:rtl/>
        </w:rPr>
        <w:t xml:space="preserve"> </w:t>
      </w:r>
      <w:r w:rsidRPr="00DD4AFE">
        <w:rPr>
          <w:rFonts w:hint="cs"/>
          <w:rtl/>
        </w:rPr>
        <w:t>فيه</w:t>
      </w:r>
      <w:r w:rsidRPr="00DD4AFE">
        <w:rPr>
          <w:rtl/>
        </w:rPr>
        <w:t xml:space="preserve"> </w:t>
      </w:r>
      <w:r w:rsidRPr="00DD4AFE">
        <w:rPr>
          <w:rFonts w:hint="cs"/>
          <w:rtl/>
        </w:rPr>
        <w:t>و</w:t>
      </w:r>
      <w:r w:rsidRPr="00DD4AFE">
        <w:rPr>
          <w:rtl/>
        </w:rPr>
        <w:t xml:space="preserve"> </w:t>
      </w:r>
      <w:r w:rsidRPr="00DD4AFE">
        <w:rPr>
          <w:rFonts w:hint="cs"/>
          <w:rtl/>
        </w:rPr>
        <w:t>إن</w:t>
      </w:r>
      <w:r w:rsidRPr="00DD4AFE">
        <w:rPr>
          <w:rtl/>
        </w:rPr>
        <w:t xml:space="preserve"> </w:t>
      </w:r>
      <w:r w:rsidRPr="00DD4AFE">
        <w:rPr>
          <w:rFonts w:hint="cs"/>
          <w:rtl/>
        </w:rPr>
        <w:t>ذكر</w:t>
      </w:r>
      <w:r w:rsidRPr="00DD4AFE">
        <w:rPr>
          <w:rtl/>
        </w:rPr>
        <w:t xml:space="preserve"> </w:t>
      </w:r>
      <w:r w:rsidRPr="00DD4AFE">
        <w:rPr>
          <w:rFonts w:hint="cs"/>
          <w:rtl/>
        </w:rPr>
        <w:t>في</w:t>
      </w:r>
      <w:r w:rsidRPr="00DD4AFE">
        <w:rPr>
          <w:rtl/>
        </w:rPr>
        <w:t xml:space="preserve"> </w:t>
      </w:r>
      <w:r w:rsidRPr="00DD4AFE">
        <w:rPr>
          <w:rFonts w:hint="cs"/>
          <w:rtl/>
        </w:rPr>
        <w:t>السعي</w:t>
      </w:r>
      <w:r w:rsidRPr="00DD4AFE">
        <w:rPr>
          <w:rtl/>
        </w:rPr>
        <w:t xml:space="preserve"> </w:t>
      </w:r>
      <w:r w:rsidRPr="00DD4AFE">
        <w:rPr>
          <w:rFonts w:hint="cs"/>
          <w:rtl/>
        </w:rPr>
        <w:t>وجب</w:t>
      </w:r>
      <w:r w:rsidRPr="00DD4AFE">
        <w:rPr>
          <w:rtl/>
        </w:rPr>
        <w:t xml:space="preserve"> </w:t>
      </w:r>
      <w:r w:rsidRPr="00DD4AFE">
        <w:rPr>
          <w:rFonts w:hint="cs"/>
          <w:rtl/>
        </w:rPr>
        <w:t>عليه</w:t>
      </w:r>
      <w:r w:rsidRPr="00DD4AFE">
        <w:rPr>
          <w:rtl/>
        </w:rPr>
        <w:t xml:space="preserve"> </w:t>
      </w:r>
      <w:r w:rsidRPr="00DD4AFE">
        <w:rPr>
          <w:rFonts w:hint="cs"/>
          <w:rtl/>
        </w:rPr>
        <w:t>إكمال</w:t>
      </w:r>
      <w:r w:rsidRPr="00DD4AFE">
        <w:rPr>
          <w:rtl/>
        </w:rPr>
        <w:t xml:space="preserve"> </w:t>
      </w:r>
      <w:r w:rsidRPr="00DD4AFE">
        <w:rPr>
          <w:rFonts w:hint="cs"/>
          <w:rtl/>
        </w:rPr>
        <w:t>الطواف</w:t>
      </w:r>
      <w:r w:rsidRPr="00DD4AFE">
        <w:rPr>
          <w:rtl/>
        </w:rPr>
        <w:t xml:space="preserve"> </w:t>
      </w:r>
      <w:r w:rsidRPr="00DD4AFE">
        <w:rPr>
          <w:rFonts w:hint="cs"/>
          <w:rtl/>
        </w:rPr>
        <w:t>ثم</w:t>
      </w:r>
      <w:r w:rsidRPr="00DD4AFE">
        <w:rPr>
          <w:rtl/>
        </w:rPr>
        <w:t xml:space="preserve"> </w:t>
      </w:r>
      <w:r w:rsidRPr="00DD4AFE">
        <w:rPr>
          <w:rFonts w:hint="cs"/>
          <w:rtl/>
        </w:rPr>
        <w:t>السعي</w:t>
      </w:r>
      <w:r w:rsidRPr="00DD4AFE">
        <w:rPr>
          <w:rtl/>
        </w:rPr>
        <w:t xml:space="preserve"> .....</w:t>
      </w:r>
      <w:r w:rsidR="0030446E">
        <w:rPr>
          <w:rtl/>
        </w:rPr>
        <w:t xml:space="preserve"> </w:t>
      </w:r>
      <w:r w:rsidRPr="00DD4AFE">
        <w:rPr>
          <w:rFonts w:hint="cs"/>
          <w:rtl/>
        </w:rPr>
        <w:t>ص</w:t>
      </w:r>
      <w:r w:rsidRPr="00DD4AFE">
        <w:rPr>
          <w:rtl/>
        </w:rPr>
        <w:t xml:space="preserve"> : 357</w:t>
      </w:r>
    </w:p>
  </w:footnote>
  <w:footnote w:id="549">
    <w:p w:rsidR="00615592" w:rsidRDefault="00615592" w:rsidP="00615592">
      <w:pPr>
        <w:pStyle w:val="a7"/>
        <w:rPr>
          <w:rtl/>
        </w:rPr>
      </w:pPr>
      <w:r>
        <w:rPr>
          <w:rStyle w:val="a9"/>
        </w:rPr>
        <w:footnoteRef/>
      </w:r>
      <w:r>
        <w:rPr>
          <w:rtl/>
        </w:rPr>
        <w:t xml:space="preserve"> </w:t>
      </w:r>
      <w:r w:rsidRPr="00E33AB1">
        <w:rPr>
          <w:rFonts w:hint="cs"/>
          <w:rtl/>
        </w:rPr>
        <w:t>وسائل</w:t>
      </w:r>
      <w:r w:rsidRPr="00E33AB1">
        <w:rPr>
          <w:rtl/>
        </w:rPr>
        <w:t xml:space="preserve"> </w:t>
      </w:r>
      <w:r w:rsidRPr="00E33AB1">
        <w:rPr>
          <w:rFonts w:hint="cs"/>
          <w:rtl/>
        </w:rPr>
        <w:t>الشيعة</w:t>
      </w:r>
      <w:r w:rsidR="00637709">
        <w:rPr>
          <w:rtl/>
        </w:rPr>
        <w:t xml:space="preserve">، </w:t>
      </w:r>
      <w:r w:rsidRPr="00E33AB1">
        <w:rPr>
          <w:rFonts w:hint="cs"/>
          <w:rtl/>
        </w:rPr>
        <w:t>ج‏</w:t>
      </w:r>
      <w:r w:rsidRPr="00E33AB1">
        <w:rPr>
          <w:rtl/>
        </w:rPr>
        <w:t>13</w:t>
      </w:r>
      <w:r w:rsidR="00637709">
        <w:rPr>
          <w:rtl/>
        </w:rPr>
        <w:t xml:space="preserve">، </w:t>
      </w:r>
      <w:r w:rsidRPr="00E33AB1">
        <w:rPr>
          <w:rtl/>
        </w:rPr>
        <w:t>358</w:t>
      </w:r>
      <w:r w:rsidR="00637709">
        <w:rPr>
          <w:rtl/>
        </w:rPr>
        <w:t xml:space="preserve">، </w:t>
      </w:r>
      <w:r w:rsidRPr="00E33AB1">
        <w:rPr>
          <w:rtl/>
        </w:rPr>
        <w:t xml:space="preserve">32 </w:t>
      </w:r>
      <w:r w:rsidRPr="00E33AB1">
        <w:rPr>
          <w:rFonts w:hint="cs"/>
          <w:rtl/>
        </w:rPr>
        <w:t>باب</w:t>
      </w:r>
      <w:r w:rsidRPr="00E33AB1">
        <w:rPr>
          <w:rtl/>
        </w:rPr>
        <w:t xml:space="preserve"> </w:t>
      </w:r>
      <w:r w:rsidRPr="00E33AB1">
        <w:rPr>
          <w:rFonts w:hint="cs"/>
          <w:rtl/>
        </w:rPr>
        <w:t>أن</w:t>
      </w:r>
      <w:r w:rsidRPr="00E33AB1">
        <w:rPr>
          <w:rtl/>
        </w:rPr>
        <w:t xml:space="preserve"> </w:t>
      </w:r>
      <w:r w:rsidRPr="00E33AB1">
        <w:rPr>
          <w:rFonts w:hint="cs"/>
          <w:rtl/>
        </w:rPr>
        <w:t>من</w:t>
      </w:r>
      <w:r w:rsidRPr="00E33AB1">
        <w:rPr>
          <w:rtl/>
        </w:rPr>
        <w:t xml:space="preserve"> </w:t>
      </w:r>
      <w:r w:rsidRPr="00E33AB1">
        <w:rPr>
          <w:rFonts w:hint="cs"/>
          <w:rtl/>
        </w:rPr>
        <w:t>نسي</w:t>
      </w:r>
      <w:r w:rsidRPr="00E33AB1">
        <w:rPr>
          <w:rtl/>
        </w:rPr>
        <w:t xml:space="preserve"> </w:t>
      </w:r>
      <w:r w:rsidRPr="00E33AB1">
        <w:rPr>
          <w:rFonts w:hint="cs"/>
          <w:rtl/>
        </w:rPr>
        <w:t>من</w:t>
      </w:r>
      <w:r w:rsidRPr="00E33AB1">
        <w:rPr>
          <w:rtl/>
        </w:rPr>
        <w:t xml:space="preserve"> </w:t>
      </w:r>
      <w:r w:rsidRPr="00E33AB1">
        <w:rPr>
          <w:rFonts w:hint="cs"/>
          <w:rtl/>
        </w:rPr>
        <w:t>الطواف</w:t>
      </w:r>
      <w:r w:rsidRPr="00E33AB1">
        <w:rPr>
          <w:rtl/>
        </w:rPr>
        <w:t xml:space="preserve"> </w:t>
      </w:r>
      <w:r w:rsidRPr="00E33AB1">
        <w:rPr>
          <w:rFonts w:hint="cs"/>
          <w:rtl/>
        </w:rPr>
        <w:t>الواجب</w:t>
      </w:r>
      <w:r w:rsidRPr="00E33AB1">
        <w:rPr>
          <w:rtl/>
        </w:rPr>
        <w:t xml:space="preserve"> </w:t>
      </w:r>
      <w:r w:rsidRPr="00E33AB1">
        <w:rPr>
          <w:rFonts w:hint="cs"/>
          <w:rtl/>
        </w:rPr>
        <w:t>شوطا</w:t>
      </w:r>
      <w:r w:rsidRPr="00E33AB1">
        <w:rPr>
          <w:rtl/>
        </w:rPr>
        <w:t xml:space="preserve"> </w:t>
      </w:r>
      <w:r w:rsidRPr="00E33AB1">
        <w:rPr>
          <w:rFonts w:hint="cs"/>
          <w:rtl/>
        </w:rPr>
        <w:t>وجب</w:t>
      </w:r>
      <w:r w:rsidRPr="00E33AB1">
        <w:rPr>
          <w:rtl/>
        </w:rPr>
        <w:t xml:space="preserve"> </w:t>
      </w:r>
      <w:r w:rsidRPr="00E33AB1">
        <w:rPr>
          <w:rFonts w:hint="cs"/>
          <w:rtl/>
        </w:rPr>
        <w:t>عليه</w:t>
      </w:r>
      <w:r w:rsidRPr="00E33AB1">
        <w:rPr>
          <w:rtl/>
        </w:rPr>
        <w:t xml:space="preserve"> </w:t>
      </w:r>
      <w:r w:rsidRPr="00E33AB1">
        <w:rPr>
          <w:rFonts w:hint="cs"/>
          <w:rtl/>
        </w:rPr>
        <w:t>الإتيان</w:t>
      </w:r>
      <w:r w:rsidRPr="00E33AB1">
        <w:rPr>
          <w:rtl/>
        </w:rPr>
        <w:t xml:space="preserve"> </w:t>
      </w:r>
      <w:r w:rsidRPr="00E33AB1">
        <w:rPr>
          <w:rFonts w:hint="cs"/>
          <w:rtl/>
        </w:rPr>
        <w:t>به</w:t>
      </w:r>
      <w:r w:rsidRPr="00E33AB1">
        <w:rPr>
          <w:rtl/>
        </w:rPr>
        <w:t xml:space="preserve"> </w:t>
      </w:r>
      <w:r w:rsidRPr="00E33AB1">
        <w:rPr>
          <w:rFonts w:hint="cs"/>
          <w:rtl/>
        </w:rPr>
        <w:t>فإن</w:t>
      </w:r>
      <w:r w:rsidRPr="00E33AB1">
        <w:rPr>
          <w:rtl/>
        </w:rPr>
        <w:t xml:space="preserve"> </w:t>
      </w:r>
      <w:r w:rsidRPr="00E33AB1">
        <w:rPr>
          <w:rFonts w:hint="cs"/>
          <w:rtl/>
        </w:rPr>
        <w:t>تعذر</w:t>
      </w:r>
      <w:r w:rsidRPr="00E33AB1">
        <w:rPr>
          <w:rtl/>
        </w:rPr>
        <w:t xml:space="preserve"> </w:t>
      </w:r>
      <w:r w:rsidRPr="00E33AB1">
        <w:rPr>
          <w:rFonts w:hint="cs"/>
          <w:rtl/>
        </w:rPr>
        <w:t>وجب</w:t>
      </w:r>
      <w:r w:rsidRPr="00E33AB1">
        <w:rPr>
          <w:rtl/>
        </w:rPr>
        <w:t xml:space="preserve"> </w:t>
      </w:r>
      <w:r w:rsidRPr="00E33AB1">
        <w:rPr>
          <w:rFonts w:hint="cs"/>
          <w:rtl/>
        </w:rPr>
        <w:t>أن</w:t>
      </w:r>
      <w:r w:rsidRPr="00E33AB1">
        <w:rPr>
          <w:rtl/>
        </w:rPr>
        <w:t xml:space="preserve"> </w:t>
      </w:r>
      <w:r w:rsidRPr="00E33AB1">
        <w:rPr>
          <w:rFonts w:hint="cs"/>
          <w:rtl/>
        </w:rPr>
        <w:t>يستنيب</w:t>
      </w:r>
      <w:r w:rsidRPr="00E33AB1">
        <w:rPr>
          <w:rtl/>
        </w:rPr>
        <w:t xml:space="preserve"> </w:t>
      </w:r>
      <w:r w:rsidRPr="00E33AB1">
        <w:rPr>
          <w:rFonts w:hint="cs"/>
          <w:rtl/>
        </w:rPr>
        <w:t>فيه</w:t>
      </w:r>
      <w:r w:rsidRPr="00E33AB1">
        <w:rPr>
          <w:rtl/>
        </w:rPr>
        <w:t xml:space="preserve"> </w:t>
      </w:r>
      <w:r w:rsidRPr="00E33AB1">
        <w:rPr>
          <w:rFonts w:hint="cs"/>
          <w:rtl/>
        </w:rPr>
        <w:t>و</w:t>
      </w:r>
      <w:r w:rsidRPr="00E33AB1">
        <w:rPr>
          <w:rtl/>
        </w:rPr>
        <w:t xml:space="preserve"> </w:t>
      </w:r>
      <w:r w:rsidRPr="00E33AB1">
        <w:rPr>
          <w:rFonts w:hint="cs"/>
          <w:rtl/>
        </w:rPr>
        <w:t>إن</w:t>
      </w:r>
      <w:r w:rsidRPr="00E33AB1">
        <w:rPr>
          <w:rtl/>
        </w:rPr>
        <w:t xml:space="preserve"> </w:t>
      </w:r>
      <w:r w:rsidRPr="00E33AB1">
        <w:rPr>
          <w:rFonts w:hint="cs"/>
          <w:rtl/>
        </w:rPr>
        <w:t>ذكر</w:t>
      </w:r>
      <w:r w:rsidRPr="00E33AB1">
        <w:rPr>
          <w:rtl/>
        </w:rPr>
        <w:t xml:space="preserve"> </w:t>
      </w:r>
      <w:r w:rsidRPr="00E33AB1">
        <w:rPr>
          <w:rFonts w:hint="cs"/>
          <w:rtl/>
        </w:rPr>
        <w:t>في</w:t>
      </w:r>
      <w:r w:rsidRPr="00E33AB1">
        <w:rPr>
          <w:rtl/>
        </w:rPr>
        <w:t xml:space="preserve"> </w:t>
      </w:r>
      <w:r w:rsidRPr="00E33AB1">
        <w:rPr>
          <w:rFonts w:hint="cs"/>
          <w:rtl/>
        </w:rPr>
        <w:t>السعي</w:t>
      </w:r>
      <w:r w:rsidRPr="00E33AB1">
        <w:rPr>
          <w:rtl/>
        </w:rPr>
        <w:t xml:space="preserve"> </w:t>
      </w:r>
      <w:r w:rsidRPr="00E33AB1">
        <w:rPr>
          <w:rFonts w:hint="cs"/>
          <w:rtl/>
        </w:rPr>
        <w:t>وجب</w:t>
      </w:r>
      <w:r w:rsidRPr="00E33AB1">
        <w:rPr>
          <w:rtl/>
        </w:rPr>
        <w:t xml:space="preserve"> </w:t>
      </w:r>
      <w:r w:rsidRPr="00E33AB1">
        <w:rPr>
          <w:rFonts w:hint="cs"/>
          <w:rtl/>
        </w:rPr>
        <w:t>عليه</w:t>
      </w:r>
      <w:r w:rsidRPr="00E33AB1">
        <w:rPr>
          <w:rtl/>
        </w:rPr>
        <w:t xml:space="preserve"> </w:t>
      </w:r>
      <w:r w:rsidRPr="00E33AB1">
        <w:rPr>
          <w:rFonts w:hint="cs"/>
          <w:rtl/>
        </w:rPr>
        <w:t>إكمال</w:t>
      </w:r>
      <w:r w:rsidRPr="00E33AB1">
        <w:rPr>
          <w:rtl/>
        </w:rPr>
        <w:t xml:space="preserve"> </w:t>
      </w:r>
      <w:r w:rsidRPr="00E33AB1">
        <w:rPr>
          <w:rFonts w:hint="cs"/>
          <w:rtl/>
        </w:rPr>
        <w:t>الطواف</w:t>
      </w:r>
      <w:r w:rsidRPr="00E33AB1">
        <w:rPr>
          <w:rtl/>
        </w:rPr>
        <w:t xml:space="preserve"> </w:t>
      </w:r>
      <w:r w:rsidRPr="00E33AB1">
        <w:rPr>
          <w:rFonts w:hint="cs"/>
          <w:rtl/>
        </w:rPr>
        <w:t>ثم</w:t>
      </w:r>
      <w:r w:rsidRPr="00E33AB1">
        <w:rPr>
          <w:rtl/>
        </w:rPr>
        <w:t xml:space="preserve"> </w:t>
      </w:r>
      <w:r w:rsidRPr="00E33AB1">
        <w:rPr>
          <w:rFonts w:hint="cs"/>
          <w:rtl/>
        </w:rPr>
        <w:t>السعي</w:t>
      </w:r>
      <w:r w:rsidRPr="00E33AB1">
        <w:rPr>
          <w:rtl/>
        </w:rPr>
        <w:t xml:space="preserve"> .....</w:t>
      </w:r>
      <w:r w:rsidR="0030446E">
        <w:rPr>
          <w:rtl/>
        </w:rPr>
        <w:t xml:space="preserve"> </w:t>
      </w:r>
      <w:r w:rsidRPr="00E33AB1">
        <w:rPr>
          <w:rFonts w:hint="cs"/>
          <w:rtl/>
        </w:rPr>
        <w:t>ص</w:t>
      </w:r>
      <w:r w:rsidRPr="00E33AB1">
        <w:rPr>
          <w:rtl/>
        </w:rPr>
        <w:t xml:space="preserve"> : 357</w:t>
      </w:r>
    </w:p>
  </w:footnote>
  <w:footnote w:id="550">
    <w:p w:rsidR="00615592" w:rsidRDefault="00615592" w:rsidP="00615592">
      <w:pPr>
        <w:pStyle w:val="a7"/>
        <w:rPr>
          <w:rtl/>
        </w:rPr>
      </w:pPr>
      <w:r>
        <w:rPr>
          <w:rStyle w:val="a9"/>
        </w:rPr>
        <w:footnoteRef/>
      </w:r>
      <w:r>
        <w:rPr>
          <w:rtl/>
        </w:rPr>
        <w:t xml:space="preserve"> </w:t>
      </w:r>
      <w:r w:rsidRPr="00805C34">
        <w:rPr>
          <w:rFonts w:hint="cs"/>
          <w:rtl/>
        </w:rPr>
        <w:t>وسائل</w:t>
      </w:r>
      <w:r w:rsidRPr="00805C34">
        <w:rPr>
          <w:rtl/>
        </w:rPr>
        <w:t xml:space="preserve"> </w:t>
      </w:r>
      <w:r w:rsidRPr="00805C34">
        <w:rPr>
          <w:rFonts w:hint="cs"/>
          <w:rtl/>
        </w:rPr>
        <w:t>الشيعة</w:t>
      </w:r>
      <w:r w:rsidR="00637709">
        <w:rPr>
          <w:rtl/>
        </w:rPr>
        <w:t xml:space="preserve">، </w:t>
      </w:r>
      <w:r w:rsidRPr="00805C34">
        <w:rPr>
          <w:rFonts w:hint="cs"/>
          <w:rtl/>
        </w:rPr>
        <w:t>ج‏</w:t>
      </w:r>
      <w:r w:rsidRPr="00805C34">
        <w:rPr>
          <w:rtl/>
        </w:rPr>
        <w:t>13</w:t>
      </w:r>
      <w:r w:rsidR="00637709">
        <w:rPr>
          <w:rtl/>
        </w:rPr>
        <w:t xml:space="preserve">، </w:t>
      </w:r>
      <w:r w:rsidRPr="00805C34">
        <w:rPr>
          <w:rtl/>
        </w:rPr>
        <w:t>406</w:t>
      </w:r>
      <w:r w:rsidR="00637709">
        <w:rPr>
          <w:rtl/>
        </w:rPr>
        <w:t xml:space="preserve">، </w:t>
      </w:r>
      <w:r w:rsidRPr="00805C34">
        <w:rPr>
          <w:rtl/>
        </w:rPr>
        <w:t xml:space="preserve">58 </w:t>
      </w:r>
      <w:r w:rsidRPr="00805C34">
        <w:rPr>
          <w:rFonts w:hint="cs"/>
          <w:rtl/>
        </w:rPr>
        <w:t>باب</w:t>
      </w:r>
      <w:r w:rsidRPr="00805C34">
        <w:rPr>
          <w:rtl/>
        </w:rPr>
        <w:t xml:space="preserve"> </w:t>
      </w:r>
      <w:r w:rsidRPr="00805C34">
        <w:rPr>
          <w:rFonts w:hint="cs"/>
          <w:rtl/>
        </w:rPr>
        <w:t>أن</w:t>
      </w:r>
      <w:r w:rsidRPr="00805C34">
        <w:rPr>
          <w:rtl/>
        </w:rPr>
        <w:t xml:space="preserve"> </w:t>
      </w:r>
      <w:r w:rsidRPr="00805C34">
        <w:rPr>
          <w:rFonts w:hint="cs"/>
          <w:rtl/>
        </w:rPr>
        <w:t>من</w:t>
      </w:r>
      <w:r w:rsidRPr="00805C34">
        <w:rPr>
          <w:rtl/>
        </w:rPr>
        <w:t xml:space="preserve"> </w:t>
      </w:r>
      <w:r w:rsidRPr="00805C34">
        <w:rPr>
          <w:rFonts w:hint="cs"/>
          <w:rtl/>
        </w:rPr>
        <w:t>نسي</w:t>
      </w:r>
      <w:r w:rsidRPr="00805C34">
        <w:rPr>
          <w:rtl/>
        </w:rPr>
        <w:t xml:space="preserve"> </w:t>
      </w:r>
      <w:r w:rsidRPr="00805C34">
        <w:rPr>
          <w:rFonts w:hint="cs"/>
          <w:rtl/>
        </w:rPr>
        <w:t>الطواف</w:t>
      </w:r>
      <w:r w:rsidRPr="00805C34">
        <w:rPr>
          <w:rtl/>
        </w:rPr>
        <w:t xml:space="preserve"> </w:t>
      </w:r>
      <w:r w:rsidRPr="00805C34">
        <w:rPr>
          <w:rFonts w:hint="cs"/>
          <w:rtl/>
        </w:rPr>
        <w:t>حتى</w:t>
      </w:r>
      <w:r w:rsidRPr="00805C34">
        <w:rPr>
          <w:rtl/>
        </w:rPr>
        <w:t xml:space="preserve"> </w:t>
      </w:r>
      <w:r w:rsidRPr="00805C34">
        <w:rPr>
          <w:rFonts w:hint="cs"/>
          <w:rtl/>
        </w:rPr>
        <w:t>أتى</w:t>
      </w:r>
      <w:r w:rsidRPr="00805C34">
        <w:rPr>
          <w:rtl/>
        </w:rPr>
        <w:t xml:space="preserve"> </w:t>
      </w:r>
      <w:r w:rsidRPr="00805C34">
        <w:rPr>
          <w:rFonts w:hint="cs"/>
          <w:rtl/>
        </w:rPr>
        <w:t>أهله</w:t>
      </w:r>
      <w:r w:rsidRPr="00805C34">
        <w:rPr>
          <w:rtl/>
        </w:rPr>
        <w:t xml:space="preserve"> </w:t>
      </w:r>
      <w:r w:rsidRPr="00805C34">
        <w:rPr>
          <w:rFonts w:hint="cs"/>
          <w:rtl/>
        </w:rPr>
        <w:t>و</w:t>
      </w:r>
      <w:r w:rsidRPr="00805C34">
        <w:rPr>
          <w:rtl/>
        </w:rPr>
        <w:t xml:space="preserve"> </w:t>
      </w:r>
      <w:r w:rsidRPr="00805C34">
        <w:rPr>
          <w:rFonts w:hint="cs"/>
          <w:rtl/>
        </w:rPr>
        <w:t>واقع</w:t>
      </w:r>
      <w:r w:rsidRPr="00805C34">
        <w:rPr>
          <w:rtl/>
        </w:rPr>
        <w:t xml:space="preserve"> </w:t>
      </w:r>
      <w:r w:rsidRPr="00805C34">
        <w:rPr>
          <w:rFonts w:hint="cs"/>
          <w:rtl/>
        </w:rPr>
        <w:t>لزمه</w:t>
      </w:r>
      <w:r w:rsidRPr="00805C34">
        <w:rPr>
          <w:rtl/>
        </w:rPr>
        <w:t xml:space="preserve"> </w:t>
      </w:r>
      <w:r w:rsidRPr="00805C34">
        <w:rPr>
          <w:rFonts w:hint="cs"/>
          <w:rtl/>
        </w:rPr>
        <w:t>أن</w:t>
      </w:r>
      <w:r w:rsidRPr="00805C34">
        <w:rPr>
          <w:rtl/>
        </w:rPr>
        <w:t xml:space="preserve"> </w:t>
      </w:r>
      <w:r w:rsidRPr="00805C34">
        <w:rPr>
          <w:rFonts w:hint="cs"/>
          <w:rtl/>
        </w:rPr>
        <w:t>يبعث</w:t>
      </w:r>
      <w:r w:rsidRPr="00805C34">
        <w:rPr>
          <w:rtl/>
        </w:rPr>
        <w:t xml:space="preserve"> </w:t>
      </w:r>
      <w:r w:rsidRPr="00805C34">
        <w:rPr>
          <w:rFonts w:hint="cs"/>
          <w:rtl/>
        </w:rPr>
        <w:t>هديا</w:t>
      </w:r>
      <w:r w:rsidRPr="00805C34">
        <w:rPr>
          <w:rtl/>
        </w:rPr>
        <w:t xml:space="preserve"> </w:t>
      </w:r>
      <w:r w:rsidRPr="00805C34">
        <w:rPr>
          <w:rFonts w:hint="cs"/>
          <w:rtl/>
        </w:rPr>
        <w:t>إلا</w:t>
      </w:r>
      <w:r w:rsidRPr="00805C34">
        <w:rPr>
          <w:rtl/>
        </w:rPr>
        <w:t xml:space="preserve"> </w:t>
      </w:r>
      <w:r w:rsidRPr="00805C34">
        <w:rPr>
          <w:rFonts w:hint="cs"/>
          <w:rtl/>
        </w:rPr>
        <w:t>أن</w:t>
      </w:r>
      <w:r w:rsidRPr="00805C34">
        <w:rPr>
          <w:rtl/>
        </w:rPr>
        <w:t xml:space="preserve"> </w:t>
      </w:r>
      <w:r w:rsidRPr="00805C34">
        <w:rPr>
          <w:rFonts w:hint="cs"/>
          <w:rtl/>
        </w:rPr>
        <w:t>يكون</w:t>
      </w:r>
      <w:r w:rsidRPr="00805C34">
        <w:rPr>
          <w:rtl/>
        </w:rPr>
        <w:t xml:space="preserve"> </w:t>
      </w:r>
      <w:r w:rsidRPr="00805C34">
        <w:rPr>
          <w:rFonts w:hint="cs"/>
          <w:rtl/>
        </w:rPr>
        <w:t>تجاوز</w:t>
      </w:r>
      <w:r w:rsidRPr="00805C34">
        <w:rPr>
          <w:rtl/>
        </w:rPr>
        <w:t xml:space="preserve"> </w:t>
      </w:r>
      <w:r w:rsidRPr="00805C34">
        <w:rPr>
          <w:rFonts w:hint="cs"/>
          <w:rtl/>
        </w:rPr>
        <w:t>النصف</w:t>
      </w:r>
      <w:r w:rsidRPr="00805C34">
        <w:rPr>
          <w:rtl/>
        </w:rPr>
        <w:t xml:space="preserve"> </w:t>
      </w:r>
      <w:r w:rsidRPr="00805C34">
        <w:rPr>
          <w:rFonts w:hint="cs"/>
          <w:rtl/>
        </w:rPr>
        <w:t>و</w:t>
      </w:r>
      <w:r w:rsidRPr="00805C34">
        <w:rPr>
          <w:rtl/>
        </w:rPr>
        <w:t xml:space="preserve"> </w:t>
      </w:r>
      <w:r w:rsidRPr="00805C34">
        <w:rPr>
          <w:rFonts w:hint="cs"/>
          <w:rtl/>
        </w:rPr>
        <w:t>يوكل</w:t>
      </w:r>
      <w:r w:rsidRPr="00805C34">
        <w:rPr>
          <w:rtl/>
        </w:rPr>
        <w:t xml:space="preserve"> </w:t>
      </w:r>
      <w:r w:rsidRPr="00805C34">
        <w:rPr>
          <w:rFonts w:hint="cs"/>
          <w:rtl/>
        </w:rPr>
        <w:t>من</w:t>
      </w:r>
      <w:r w:rsidRPr="00805C34">
        <w:rPr>
          <w:rtl/>
        </w:rPr>
        <w:t xml:space="preserve"> </w:t>
      </w:r>
      <w:r w:rsidRPr="00805C34">
        <w:rPr>
          <w:rFonts w:hint="cs"/>
          <w:rtl/>
        </w:rPr>
        <w:t>يطوف</w:t>
      </w:r>
      <w:r w:rsidRPr="00805C34">
        <w:rPr>
          <w:rtl/>
        </w:rPr>
        <w:t xml:space="preserve"> </w:t>
      </w:r>
      <w:r w:rsidRPr="00805C34">
        <w:rPr>
          <w:rFonts w:hint="cs"/>
          <w:rtl/>
        </w:rPr>
        <w:t>عنه</w:t>
      </w:r>
      <w:r w:rsidRPr="00805C34">
        <w:rPr>
          <w:rtl/>
        </w:rPr>
        <w:t xml:space="preserve"> </w:t>
      </w:r>
      <w:r w:rsidRPr="00805C34">
        <w:rPr>
          <w:rFonts w:hint="cs"/>
          <w:rtl/>
        </w:rPr>
        <w:t>إن</w:t>
      </w:r>
      <w:r w:rsidRPr="00805C34">
        <w:rPr>
          <w:rtl/>
        </w:rPr>
        <w:t xml:space="preserve"> </w:t>
      </w:r>
      <w:r w:rsidRPr="00805C34">
        <w:rPr>
          <w:rFonts w:hint="cs"/>
          <w:rtl/>
        </w:rPr>
        <w:t>عجز</w:t>
      </w:r>
      <w:r w:rsidRPr="00805C34">
        <w:rPr>
          <w:rtl/>
        </w:rPr>
        <w:t xml:space="preserve"> </w:t>
      </w:r>
      <w:r w:rsidRPr="00805C34">
        <w:rPr>
          <w:rFonts w:hint="cs"/>
          <w:rtl/>
        </w:rPr>
        <w:t>عن</w:t>
      </w:r>
      <w:r w:rsidRPr="00805C34">
        <w:rPr>
          <w:rtl/>
        </w:rPr>
        <w:t xml:space="preserve"> </w:t>
      </w:r>
      <w:r w:rsidRPr="00805C34">
        <w:rPr>
          <w:rFonts w:hint="cs"/>
          <w:rtl/>
        </w:rPr>
        <w:t>الرجوع</w:t>
      </w:r>
      <w:r w:rsidRPr="00805C34">
        <w:rPr>
          <w:rtl/>
        </w:rPr>
        <w:t xml:space="preserve"> </w:t>
      </w:r>
      <w:r w:rsidRPr="00805C34">
        <w:rPr>
          <w:rFonts w:hint="cs"/>
          <w:rtl/>
        </w:rPr>
        <w:t>و</w:t>
      </w:r>
      <w:r w:rsidRPr="00805C34">
        <w:rPr>
          <w:rtl/>
        </w:rPr>
        <w:t xml:space="preserve"> </w:t>
      </w:r>
      <w:r w:rsidRPr="00805C34">
        <w:rPr>
          <w:rFonts w:hint="cs"/>
          <w:rtl/>
        </w:rPr>
        <w:t>إن</w:t>
      </w:r>
      <w:r w:rsidRPr="00805C34">
        <w:rPr>
          <w:rtl/>
        </w:rPr>
        <w:t xml:space="preserve"> </w:t>
      </w:r>
      <w:r w:rsidRPr="00805C34">
        <w:rPr>
          <w:rFonts w:hint="cs"/>
          <w:rtl/>
        </w:rPr>
        <w:t>مات</w:t>
      </w:r>
      <w:r w:rsidRPr="00805C34">
        <w:rPr>
          <w:rtl/>
        </w:rPr>
        <w:t xml:space="preserve"> </w:t>
      </w:r>
      <w:r w:rsidRPr="00805C34">
        <w:rPr>
          <w:rFonts w:hint="cs"/>
          <w:rtl/>
        </w:rPr>
        <w:t>طاف</w:t>
      </w:r>
      <w:r w:rsidRPr="00805C34">
        <w:rPr>
          <w:rtl/>
        </w:rPr>
        <w:t xml:space="preserve"> </w:t>
      </w:r>
      <w:r w:rsidRPr="00805C34">
        <w:rPr>
          <w:rFonts w:hint="cs"/>
          <w:rtl/>
        </w:rPr>
        <w:t>عنه</w:t>
      </w:r>
      <w:r w:rsidRPr="00805C34">
        <w:rPr>
          <w:rtl/>
        </w:rPr>
        <w:t xml:space="preserve"> </w:t>
      </w:r>
      <w:r w:rsidRPr="00805C34">
        <w:rPr>
          <w:rFonts w:hint="cs"/>
          <w:rtl/>
        </w:rPr>
        <w:t>وليه</w:t>
      </w:r>
      <w:r w:rsidRPr="00805C34">
        <w:rPr>
          <w:rtl/>
        </w:rPr>
        <w:t xml:space="preserve"> </w:t>
      </w:r>
      <w:r w:rsidRPr="00805C34">
        <w:rPr>
          <w:rFonts w:hint="cs"/>
          <w:rtl/>
        </w:rPr>
        <w:t>أو</w:t>
      </w:r>
      <w:r w:rsidRPr="00805C34">
        <w:rPr>
          <w:rtl/>
        </w:rPr>
        <w:t xml:space="preserve"> </w:t>
      </w:r>
      <w:r w:rsidRPr="00805C34">
        <w:rPr>
          <w:rFonts w:hint="cs"/>
          <w:rtl/>
        </w:rPr>
        <w:t>غيره</w:t>
      </w:r>
      <w:r w:rsidRPr="00805C34">
        <w:rPr>
          <w:rtl/>
        </w:rPr>
        <w:t xml:space="preserve"> </w:t>
      </w:r>
      <w:r w:rsidRPr="00805C34">
        <w:rPr>
          <w:rFonts w:hint="cs"/>
          <w:rtl/>
        </w:rPr>
        <w:t>فإن</w:t>
      </w:r>
      <w:r w:rsidRPr="00805C34">
        <w:rPr>
          <w:rtl/>
        </w:rPr>
        <w:t xml:space="preserve"> </w:t>
      </w:r>
      <w:r w:rsidRPr="00805C34">
        <w:rPr>
          <w:rFonts w:hint="cs"/>
          <w:rtl/>
        </w:rPr>
        <w:t>طاف</w:t>
      </w:r>
      <w:r w:rsidRPr="00805C34">
        <w:rPr>
          <w:rtl/>
        </w:rPr>
        <w:t xml:space="preserve"> </w:t>
      </w:r>
      <w:r w:rsidRPr="00805C34">
        <w:rPr>
          <w:rFonts w:hint="cs"/>
          <w:rtl/>
        </w:rPr>
        <w:t>طواف</w:t>
      </w:r>
      <w:r w:rsidRPr="00805C34">
        <w:rPr>
          <w:rtl/>
        </w:rPr>
        <w:t xml:space="preserve"> </w:t>
      </w:r>
      <w:r w:rsidRPr="00805C34">
        <w:rPr>
          <w:rFonts w:hint="cs"/>
          <w:rtl/>
        </w:rPr>
        <w:t>الوداع</w:t>
      </w:r>
      <w:r w:rsidRPr="00805C34">
        <w:rPr>
          <w:rtl/>
        </w:rPr>
        <w:t xml:space="preserve"> </w:t>
      </w:r>
      <w:r w:rsidRPr="00805C34">
        <w:rPr>
          <w:rFonts w:hint="cs"/>
          <w:rtl/>
        </w:rPr>
        <w:t>أجزأه</w:t>
      </w:r>
      <w:r w:rsidRPr="00805C34">
        <w:rPr>
          <w:rtl/>
        </w:rPr>
        <w:t xml:space="preserve"> .....</w:t>
      </w:r>
      <w:r w:rsidR="0030446E">
        <w:rPr>
          <w:rtl/>
        </w:rPr>
        <w:t xml:space="preserve"> </w:t>
      </w:r>
      <w:r w:rsidRPr="00805C34">
        <w:rPr>
          <w:rFonts w:hint="cs"/>
          <w:rtl/>
        </w:rPr>
        <w:t>ص</w:t>
      </w:r>
      <w:r w:rsidRPr="00805C34">
        <w:rPr>
          <w:rtl/>
        </w:rPr>
        <w:t xml:space="preserve"> : 405</w:t>
      </w:r>
    </w:p>
  </w:footnote>
  <w:footnote w:id="551">
    <w:p w:rsidR="00615592" w:rsidRDefault="00615592" w:rsidP="00615592">
      <w:pPr>
        <w:pStyle w:val="a7"/>
        <w:rPr>
          <w:rtl/>
        </w:rPr>
      </w:pPr>
      <w:r>
        <w:rPr>
          <w:rStyle w:val="a9"/>
        </w:rPr>
        <w:footnoteRef/>
      </w:r>
      <w:r>
        <w:rPr>
          <w:rtl/>
        </w:rPr>
        <w:t xml:space="preserve"> </w:t>
      </w:r>
      <w:r w:rsidRPr="00B57C2B">
        <w:rPr>
          <w:rFonts w:hint="cs"/>
          <w:rtl/>
        </w:rPr>
        <w:t>مناسك</w:t>
      </w:r>
      <w:r w:rsidRPr="00B57C2B">
        <w:rPr>
          <w:rtl/>
        </w:rPr>
        <w:t xml:space="preserve"> </w:t>
      </w:r>
      <w:r w:rsidRPr="00B57C2B">
        <w:rPr>
          <w:rFonts w:hint="cs"/>
          <w:rtl/>
        </w:rPr>
        <w:t>الحج</w:t>
      </w:r>
      <w:r w:rsidRPr="00B57C2B">
        <w:rPr>
          <w:rtl/>
        </w:rPr>
        <w:t xml:space="preserve"> (</w:t>
      </w:r>
      <w:r w:rsidRPr="00B57C2B">
        <w:rPr>
          <w:rFonts w:hint="cs"/>
          <w:rtl/>
        </w:rPr>
        <w:t>للخوئي</w:t>
      </w:r>
      <w:r w:rsidRPr="00B57C2B">
        <w:rPr>
          <w:rtl/>
        </w:rPr>
        <w:t>)</w:t>
      </w:r>
      <w:r w:rsidRPr="00B57C2B">
        <w:rPr>
          <w:rFonts w:hint="cs"/>
          <w:rtl/>
        </w:rPr>
        <w:t>،</w:t>
      </w:r>
      <w:r w:rsidRPr="00B57C2B">
        <w:rPr>
          <w:rtl/>
        </w:rPr>
        <w:t xml:space="preserve"> </w:t>
      </w:r>
      <w:r w:rsidRPr="00B57C2B">
        <w:rPr>
          <w:rFonts w:hint="cs"/>
          <w:rtl/>
        </w:rPr>
        <w:t>ص</w:t>
      </w:r>
      <w:r w:rsidRPr="00B57C2B">
        <w:rPr>
          <w:rtl/>
        </w:rPr>
        <w:t>: 138</w:t>
      </w:r>
    </w:p>
  </w:footnote>
  <w:footnote w:id="552">
    <w:p w:rsidR="00615592" w:rsidRDefault="00615592" w:rsidP="00615592">
      <w:pPr>
        <w:pStyle w:val="a7"/>
        <w:rPr>
          <w:rtl/>
        </w:rPr>
      </w:pPr>
      <w:r>
        <w:rPr>
          <w:rStyle w:val="a9"/>
        </w:rPr>
        <w:footnoteRef/>
      </w:r>
      <w:r>
        <w:rPr>
          <w:rtl/>
        </w:rPr>
        <w:t xml:space="preserve"> </w:t>
      </w:r>
      <w:r w:rsidRPr="008A256A">
        <w:rPr>
          <w:rFonts w:hint="cs"/>
          <w:rtl/>
        </w:rPr>
        <w:t>وسائل</w:t>
      </w:r>
      <w:r w:rsidRPr="008A256A">
        <w:rPr>
          <w:rtl/>
        </w:rPr>
        <w:t xml:space="preserve"> </w:t>
      </w:r>
      <w:r w:rsidRPr="008A256A">
        <w:rPr>
          <w:rFonts w:hint="cs"/>
          <w:rtl/>
        </w:rPr>
        <w:t>الشيعة</w:t>
      </w:r>
      <w:r w:rsidR="00637709">
        <w:rPr>
          <w:rtl/>
        </w:rPr>
        <w:t xml:space="preserve">، </w:t>
      </w:r>
      <w:r w:rsidRPr="008A256A">
        <w:rPr>
          <w:rFonts w:hint="cs"/>
          <w:rtl/>
        </w:rPr>
        <w:t>ج‏</w:t>
      </w:r>
      <w:r w:rsidRPr="008A256A">
        <w:rPr>
          <w:rtl/>
        </w:rPr>
        <w:t>13</w:t>
      </w:r>
      <w:r w:rsidR="00637709">
        <w:rPr>
          <w:rtl/>
        </w:rPr>
        <w:t xml:space="preserve">، </w:t>
      </w:r>
      <w:r w:rsidRPr="008A256A">
        <w:rPr>
          <w:rtl/>
        </w:rPr>
        <w:t>363</w:t>
      </w:r>
      <w:r w:rsidR="00637709">
        <w:rPr>
          <w:rtl/>
        </w:rPr>
        <w:t xml:space="preserve">، </w:t>
      </w:r>
      <w:r w:rsidRPr="008A256A">
        <w:rPr>
          <w:rtl/>
        </w:rPr>
        <w:t xml:space="preserve">34 </w:t>
      </w:r>
      <w:r w:rsidRPr="008A256A">
        <w:rPr>
          <w:rFonts w:hint="cs"/>
          <w:rtl/>
        </w:rPr>
        <w:t>باب</w:t>
      </w:r>
      <w:r w:rsidRPr="008A256A">
        <w:rPr>
          <w:rtl/>
        </w:rPr>
        <w:t xml:space="preserve"> </w:t>
      </w:r>
      <w:r w:rsidRPr="008A256A">
        <w:rPr>
          <w:rFonts w:hint="cs"/>
          <w:rtl/>
        </w:rPr>
        <w:t>أن</w:t>
      </w:r>
      <w:r w:rsidRPr="008A256A">
        <w:rPr>
          <w:rtl/>
        </w:rPr>
        <w:t xml:space="preserve"> </w:t>
      </w:r>
      <w:r w:rsidRPr="008A256A">
        <w:rPr>
          <w:rFonts w:hint="cs"/>
          <w:rtl/>
        </w:rPr>
        <w:t>من</w:t>
      </w:r>
      <w:r w:rsidRPr="008A256A">
        <w:rPr>
          <w:rtl/>
        </w:rPr>
        <w:t xml:space="preserve"> </w:t>
      </w:r>
      <w:r w:rsidRPr="008A256A">
        <w:rPr>
          <w:rFonts w:hint="cs"/>
          <w:rtl/>
        </w:rPr>
        <w:t>زاد</w:t>
      </w:r>
      <w:r w:rsidRPr="008A256A">
        <w:rPr>
          <w:rtl/>
        </w:rPr>
        <w:t xml:space="preserve"> </w:t>
      </w:r>
      <w:r w:rsidRPr="008A256A">
        <w:rPr>
          <w:rFonts w:hint="cs"/>
          <w:rtl/>
        </w:rPr>
        <w:t>شوطا</w:t>
      </w:r>
      <w:r w:rsidRPr="008A256A">
        <w:rPr>
          <w:rtl/>
        </w:rPr>
        <w:t xml:space="preserve"> </w:t>
      </w:r>
      <w:r w:rsidRPr="008A256A">
        <w:rPr>
          <w:rFonts w:hint="cs"/>
          <w:rtl/>
        </w:rPr>
        <w:t>على</w:t>
      </w:r>
      <w:r w:rsidRPr="008A256A">
        <w:rPr>
          <w:rtl/>
        </w:rPr>
        <w:t xml:space="preserve"> </w:t>
      </w:r>
      <w:r w:rsidRPr="008A256A">
        <w:rPr>
          <w:rFonts w:hint="cs"/>
          <w:rtl/>
        </w:rPr>
        <w:t>الطواف</w:t>
      </w:r>
      <w:r w:rsidRPr="008A256A">
        <w:rPr>
          <w:rtl/>
        </w:rPr>
        <w:t xml:space="preserve"> </w:t>
      </w:r>
      <w:r w:rsidRPr="008A256A">
        <w:rPr>
          <w:rFonts w:hint="cs"/>
          <w:rtl/>
        </w:rPr>
        <w:t>الواجب</w:t>
      </w:r>
      <w:r w:rsidRPr="008A256A">
        <w:rPr>
          <w:rtl/>
        </w:rPr>
        <w:t xml:space="preserve"> </w:t>
      </w:r>
      <w:r w:rsidRPr="008A256A">
        <w:rPr>
          <w:rFonts w:hint="cs"/>
          <w:rtl/>
        </w:rPr>
        <w:t>عمدا</w:t>
      </w:r>
      <w:r w:rsidRPr="008A256A">
        <w:rPr>
          <w:rtl/>
        </w:rPr>
        <w:t xml:space="preserve"> </w:t>
      </w:r>
      <w:r w:rsidRPr="008A256A">
        <w:rPr>
          <w:rFonts w:hint="cs"/>
          <w:rtl/>
        </w:rPr>
        <w:t>لزمه</w:t>
      </w:r>
      <w:r w:rsidRPr="008A256A">
        <w:rPr>
          <w:rtl/>
        </w:rPr>
        <w:t xml:space="preserve"> </w:t>
      </w:r>
      <w:r w:rsidRPr="008A256A">
        <w:rPr>
          <w:rFonts w:hint="cs"/>
          <w:rtl/>
        </w:rPr>
        <w:t>الإعادة</w:t>
      </w:r>
      <w:r w:rsidRPr="008A256A">
        <w:rPr>
          <w:rtl/>
        </w:rPr>
        <w:t xml:space="preserve"> </w:t>
      </w:r>
      <w:r w:rsidRPr="008A256A">
        <w:rPr>
          <w:rFonts w:hint="cs"/>
          <w:rtl/>
        </w:rPr>
        <w:t>و</w:t>
      </w:r>
      <w:r w:rsidRPr="008A256A">
        <w:rPr>
          <w:rtl/>
        </w:rPr>
        <w:t xml:space="preserve"> </w:t>
      </w:r>
      <w:r w:rsidRPr="008A256A">
        <w:rPr>
          <w:rFonts w:hint="cs"/>
          <w:rtl/>
        </w:rPr>
        <w:t>إن</w:t>
      </w:r>
      <w:r w:rsidRPr="008A256A">
        <w:rPr>
          <w:rtl/>
        </w:rPr>
        <w:t xml:space="preserve"> </w:t>
      </w:r>
      <w:r w:rsidRPr="008A256A">
        <w:rPr>
          <w:rFonts w:hint="cs"/>
          <w:rtl/>
        </w:rPr>
        <w:t>كان</w:t>
      </w:r>
      <w:r w:rsidRPr="008A256A">
        <w:rPr>
          <w:rtl/>
        </w:rPr>
        <w:t xml:space="preserve"> </w:t>
      </w:r>
      <w:r w:rsidRPr="008A256A">
        <w:rPr>
          <w:rFonts w:hint="cs"/>
          <w:rtl/>
        </w:rPr>
        <w:t>سهوا</w:t>
      </w:r>
      <w:r w:rsidRPr="008A256A">
        <w:rPr>
          <w:rtl/>
        </w:rPr>
        <w:t xml:space="preserve"> </w:t>
      </w:r>
      <w:r w:rsidRPr="008A256A">
        <w:rPr>
          <w:rFonts w:hint="cs"/>
          <w:rtl/>
        </w:rPr>
        <w:t>أو</w:t>
      </w:r>
      <w:r w:rsidRPr="008A256A">
        <w:rPr>
          <w:rtl/>
        </w:rPr>
        <w:t xml:space="preserve"> </w:t>
      </w:r>
      <w:r w:rsidRPr="008A256A">
        <w:rPr>
          <w:rFonts w:hint="cs"/>
          <w:rtl/>
        </w:rPr>
        <w:t>كان</w:t>
      </w:r>
      <w:r w:rsidRPr="008A256A">
        <w:rPr>
          <w:rtl/>
        </w:rPr>
        <w:t xml:space="preserve"> </w:t>
      </w:r>
      <w:r w:rsidRPr="008A256A">
        <w:rPr>
          <w:rFonts w:hint="cs"/>
          <w:rtl/>
        </w:rPr>
        <w:t>في</w:t>
      </w:r>
      <w:r w:rsidRPr="008A256A">
        <w:rPr>
          <w:rtl/>
        </w:rPr>
        <w:t xml:space="preserve"> </w:t>
      </w:r>
      <w:r w:rsidRPr="008A256A">
        <w:rPr>
          <w:rFonts w:hint="cs"/>
          <w:rtl/>
        </w:rPr>
        <w:t>المندوب</w:t>
      </w:r>
      <w:r w:rsidRPr="008A256A">
        <w:rPr>
          <w:rtl/>
        </w:rPr>
        <w:t xml:space="preserve"> </w:t>
      </w:r>
      <w:r w:rsidRPr="008A256A">
        <w:rPr>
          <w:rFonts w:hint="cs"/>
          <w:rtl/>
        </w:rPr>
        <w:t>استحب</w:t>
      </w:r>
      <w:r w:rsidRPr="008A256A">
        <w:rPr>
          <w:rtl/>
        </w:rPr>
        <w:t xml:space="preserve"> </w:t>
      </w:r>
      <w:r w:rsidRPr="008A256A">
        <w:rPr>
          <w:rFonts w:hint="cs"/>
          <w:rtl/>
        </w:rPr>
        <w:t>له</w:t>
      </w:r>
      <w:r w:rsidRPr="008A256A">
        <w:rPr>
          <w:rtl/>
        </w:rPr>
        <w:t xml:space="preserve"> </w:t>
      </w:r>
      <w:r w:rsidRPr="008A256A">
        <w:rPr>
          <w:rFonts w:hint="cs"/>
          <w:rtl/>
        </w:rPr>
        <w:t>إكمال</w:t>
      </w:r>
      <w:r w:rsidRPr="008A256A">
        <w:rPr>
          <w:rtl/>
        </w:rPr>
        <w:t xml:space="preserve"> </w:t>
      </w:r>
      <w:r w:rsidRPr="008A256A">
        <w:rPr>
          <w:rFonts w:hint="cs"/>
          <w:rtl/>
        </w:rPr>
        <w:t>أسبوعين</w:t>
      </w:r>
      <w:r w:rsidRPr="008A256A">
        <w:rPr>
          <w:rtl/>
        </w:rPr>
        <w:t xml:space="preserve"> </w:t>
      </w:r>
      <w:r w:rsidRPr="008A256A">
        <w:rPr>
          <w:rFonts w:hint="cs"/>
          <w:rtl/>
        </w:rPr>
        <w:t>ثم</w:t>
      </w:r>
      <w:r w:rsidRPr="008A256A">
        <w:rPr>
          <w:rtl/>
        </w:rPr>
        <w:t xml:space="preserve"> </w:t>
      </w:r>
      <w:r w:rsidRPr="008A256A">
        <w:rPr>
          <w:rFonts w:hint="cs"/>
          <w:rtl/>
        </w:rPr>
        <w:t>صلاة</w:t>
      </w:r>
      <w:r w:rsidRPr="008A256A">
        <w:rPr>
          <w:rtl/>
        </w:rPr>
        <w:t xml:space="preserve"> </w:t>
      </w:r>
      <w:r w:rsidRPr="008A256A">
        <w:rPr>
          <w:rFonts w:hint="cs"/>
          <w:rtl/>
        </w:rPr>
        <w:t>أربع</w:t>
      </w:r>
      <w:r w:rsidRPr="008A256A">
        <w:rPr>
          <w:rtl/>
        </w:rPr>
        <w:t xml:space="preserve"> </w:t>
      </w:r>
      <w:r w:rsidRPr="008A256A">
        <w:rPr>
          <w:rFonts w:hint="cs"/>
          <w:rtl/>
        </w:rPr>
        <w:t>ركعات</w:t>
      </w:r>
      <w:r w:rsidRPr="008A256A">
        <w:rPr>
          <w:rtl/>
        </w:rPr>
        <w:t xml:space="preserve"> </w:t>
      </w:r>
      <w:r w:rsidRPr="008A256A">
        <w:rPr>
          <w:rFonts w:hint="cs"/>
          <w:rtl/>
        </w:rPr>
        <w:t>و</w:t>
      </w:r>
      <w:r w:rsidRPr="008A256A">
        <w:rPr>
          <w:rtl/>
        </w:rPr>
        <w:t xml:space="preserve"> </w:t>
      </w:r>
      <w:r w:rsidRPr="008A256A">
        <w:rPr>
          <w:rFonts w:hint="cs"/>
          <w:rtl/>
        </w:rPr>
        <w:t>إن</w:t>
      </w:r>
      <w:r w:rsidRPr="008A256A">
        <w:rPr>
          <w:rtl/>
        </w:rPr>
        <w:t xml:space="preserve"> </w:t>
      </w:r>
      <w:r w:rsidRPr="008A256A">
        <w:rPr>
          <w:rFonts w:hint="cs"/>
          <w:rtl/>
        </w:rPr>
        <w:t>ذكر</w:t>
      </w:r>
      <w:r w:rsidRPr="008A256A">
        <w:rPr>
          <w:rtl/>
        </w:rPr>
        <w:t xml:space="preserve"> </w:t>
      </w:r>
      <w:r w:rsidRPr="008A256A">
        <w:rPr>
          <w:rFonts w:hint="cs"/>
          <w:rtl/>
        </w:rPr>
        <w:t>قبل</w:t>
      </w:r>
      <w:r w:rsidRPr="008A256A">
        <w:rPr>
          <w:rtl/>
        </w:rPr>
        <w:t xml:space="preserve"> </w:t>
      </w:r>
      <w:r w:rsidRPr="008A256A">
        <w:rPr>
          <w:rFonts w:hint="cs"/>
          <w:rtl/>
        </w:rPr>
        <w:t>بلوغ</w:t>
      </w:r>
      <w:r w:rsidRPr="008A256A">
        <w:rPr>
          <w:rtl/>
        </w:rPr>
        <w:t xml:space="preserve"> </w:t>
      </w:r>
      <w:r w:rsidRPr="008A256A">
        <w:rPr>
          <w:rFonts w:hint="cs"/>
          <w:rtl/>
        </w:rPr>
        <w:t>الركن</w:t>
      </w:r>
      <w:r w:rsidRPr="008A256A">
        <w:rPr>
          <w:rtl/>
        </w:rPr>
        <w:t xml:space="preserve"> </w:t>
      </w:r>
      <w:r w:rsidRPr="008A256A">
        <w:rPr>
          <w:rFonts w:hint="cs"/>
          <w:rtl/>
        </w:rPr>
        <w:t>قطع</w:t>
      </w:r>
      <w:r w:rsidRPr="008A256A">
        <w:rPr>
          <w:rtl/>
        </w:rPr>
        <w:t xml:space="preserve"> .....</w:t>
      </w:r>
      <w:r w:rsidR="0030446E">
        <w:rPr>
          <w:rtl/>
        </w:rPr>
        <w:t xml:space="preserve"> </w:t>
      </w:r>
      <w:r w:rsidRPr="008A256A">
        <w:rPr>
          <w:rFonts w:hint="cs"/>
          <w:rtl/>
        </w:rPr>
        <w:t>ص</w:t>
      </w:r>
      <w:r w:rsidRPr="008A256A">
        <w:rPr>
          <w:rtl/>
        </w:rPr>
        <w:t xml:space="preserve"> : 363</w:t>
      </w:r>
    </w:p>
  </w:footnote>
  <w:footnote w:id="553">
    <w:p w:rsidR="00615592" w:rsidRDefault="00615592" w:rsidP="00615592">
      <w:pPr>
        <w:pStyle w:val="a7"/>
        <w:rPr>
          <w:rtl/>
        </w:rPr>
      </w:pPr>
      <w:r>
        <w:rPr>
          <w:rStyle w:val="a9"/>
        </w:rPr>
        <w:footnoteRef/>
      </w:r>
      <w:r>
        <w:rPr>
          <w:rtl/>
        </w:rPr>
        <w:t xml:space="preserve"> </w:t>
      </w:r>
      <w:r w:rsidRPr="008A256A">
        <w:rPr>
          <w:rFonts w:hint="cs"/>
          <w:rtl/>
        </w:rPr>
        <w:t>وسائل</w:t>
      </w:r>
      <w:r w:rsidRPr="008A256A">
        <w:rPr>
          <w:rtl/>
        </w:rPr>
        <w:t xml:space="preserve"> </w:t>
      </w:r>
      <w:r w:rsidRPr="008A256A">
        <w:rPr>
          <w:rFonts w:hint="cs"/>
          <w:rtl/>
        </w:rPr>
        <w:t>الشيعة</w:t>
      </w:r>
      <w:r w:rsidR="00637709">
        <w:rPr>
          <w:rtl/>
        </w:rPr>
        <w:t xml:space="preserve">، </w:t>
      </w:r>
      <w:r w:rsidRPr="008A256A">
        <w:rPr>
          <w:rFonts w:hint="cs"/>
          <w:rtl/>
        </w:rPr>
        <w:t>ج‏</w:t>
      </w:r>
      <w:r w:rsidRPr="008A256A">
        <w:rPr>
          <w:rtl/>
        </w:rPr>
        <w:t>13</w:t>
      </w:r>
      <w:r w:rsidR="00637709">
        <w:rPr>
          <w:rtl/>
        </w:rPr>
        <w:t xml:space="preserve">، </w:t>
      </w:r>
      <w:r w:rsidRPr="008A256A">
        <w:rPr>
          <w:rtl/>
        </w:rPr>
        <w:t>366</w:t>
      </w:r>
      <w:r w:rsidR="00637709">
        <w:rPr>
          <w:rtl/>
        </w:rPr>
        <w:t xml:space="preserve">، </w:t>
      </w:r>
      <w:r w:rsidRPr="008A256A">
        <w:rPr>
          <w:rtl/>
        </w:rPr>
        <w:t xml:space="preserve">34 </w:t>
      </w:r>
      <w:r w:rsidRPr="008A256A">
        <w:rPr>
          <w:rFonts w:hint="cs"/>
          <w:rtl/>
        </w:rPr>
        <w:t>باب</w:t>
      </w:r>
      <w:r w:rsidRPr="008A256A">
        <w:rPr>
          <w:rtl/>
        </w:rPr>
        <w:t xml:space="preserve"> </w:t>
      </w:r>
      <w:r w:rsidRPr="008A256A">
        <w:rPr>
          <w:rFonts w:hint="cs"/>
          <w:rtl/>
        </w:rPr>
        <w:t>أن</w:t>
      </w:r>
      <w:r w:rsidRPr="008A256A">
        <w:rPr>
          <w:rtl/>
        </w:rPr>
        <w:t xml:space="preserve"> </w:t>
      </w:r>
      <w:r w:rsidRPr="008A256A">
        <w:rPr>
          <w:rFonts w:hint="cs"/>
          <w:rtl/>
        </w:rPr>
        <w:t>من</w:t>
      </w:r>
      <w:r w:rsidRPr="008A256A">
        <w:rPr>
          <w:rtl/>
        </w:rPr>
        <w:t xml:space="preserve"> </w:t>
      </w:r>
      <w:r w:rsidRPr="008A256A">
        <w:rPr>
          <w:rFonts w:hint="cs"/>
          <w:rtl/>
        </w:rPr>
        <w:t>زاد</w:t>
      </w:r>
      <w:r w:rsidRPr="008A256A">
        <w:rPr>
          <w:rtl/>
        </w:rPr>
        <w:t xml:space="preserve"> </w:t>
      </w:r>
      <w:r w:rsidRPr="008A256A">
        <w:rPr>
          <w:rFonts w:hint="cs"/>
          <w:rtl/>
        </w:rPr>
        <w:t>شوطا</w:t>
      </w:r>
      <w:r w:rsidRPr="008A256A">
        <w:rPr>
          <w:rtl/>
        </w:rPr>
        <w:t xml:space="preserve"> </w:t>
      </w:r>
      <w:r w:rsidRPr="008A256A">
        <w:rPr>
          <w:rFonts w:hint="cs"/>
          <w:rtl/>
        </w:rPr>
        <w:t>على</w:t>
      </w:r>
      <w:r w:rsidRPr="008A256A">
        <w:rPr>
          <w:rtl/>
        </w:rPr>
        <w:t xml:space="preserve"> </w:t>
      </w:r>
      <w:r w:rsidRPr="008A256A">
        <w:rPr>
          <w:rFonts w:hint="cs"/>
          <w:rtl/>
        </w:rPr>
        <w:t>الطواف</w:t>
      </w:r>
      <w:r w:rsidRPr="008A256A">
        <w:rPr>
          <w:rtl/>
        </w:rPr>
        <w:t xml:space="preserve"> </w:t>
      </w:r>
      <w:r w:rsidRPr="008A256A">
        <w:rPr>
          <w:rFonts w:hint="cs"/>
          <w:rtl/>
        </w:rPr>
        <w:t>الواجب</w:t>
      </w:r>
      <w:r w:rsidRPr="008A256A">
        <w:rPr>
          <w:rtl/>
        </w:rPr>
        <w:t xml:space="preserve"> </w:t>
      </w:r>
      <w:r w:rsidRPr="008A256A">
        <w:rPr>
          <w:rFonts w:hint="cs"/>
          <w:rtl/>
        </w:rPr>
        <w:t>عمدا</w:t>
      </w:r>
      <w:r w:rsidRPr="008A256A">
        <w:rPr>
          <w:rtl/>
        </w:rPr>
        <w:t xml:space="preserve"> </w:t>
      </w:r>
      <w:r w:rsidRPr="008A256A">
        <w:rPr>
          <w:rFonts w:hint="cs"/>
          <w:rtl/>
        </w:rPr>
        <w:t>لزمه</w:t>
      </w:r>
      <w:r w:rsidRPr="008A256A">
        <w:rPr>
          <w:rtl/>
        </w:rPr>
        <w:t xml:space="preserve"> </w:t>
      </w:r>
      <w:r w:rsidRPr="008A256A">
        <w:rPr>
          <w:rFonts w:hint="cs"/>
          <w:rtl/>
        </w:rPr>
        <w:t>الإعادة</w:t>
      </w:r>
      <w:r w:rsidRPr="008A256A">
        <w:rPr>
          <w:rtl/>
        </w:rPr>
        <w:t xml:space="preserve"> </w:t>
      </w:r>
      <w:r w:rsidRPr="008A256A">
        <w:rPr>
          <w:rFonts w:hint="cs"/>
          <w:rtl/>
        </w:rPr>
        <w:t>و</w:t>
      </w:r>
      <w:r w:rsidRPr="008A256A">
        <w:rPr>
          <w:rtl/>
        </w:rPr>
        <w:t xml:space="preserve"> </w:t>
      </w:r>
      <w:r w:rsidRPr="008A256A">
        <w:rPr>
          <w:rFonts w:hint="cs"/>
          <w:rtl/>
        </w:rPr>
        <w:t>إن</w:t>
      </w:r>
      <w:r w:rsidRPr="008A256A">
        <w:rPr>
          <w:rtl/>
        </w:rPr>
        <w:t xml:space="preserve"> </w:t>
      </w:r>
      <w:r w:rsidRPr="008A256A">
        <w:rPr>
          <w:rFonts w:hint="cs"/>
          <w:rtl/>
        </w:rPr>
        <w:t>كان</w:t>
      </w:r>
      <w:r w:rsidRPr="008A256A">
        <w:rPr>
          <w:rtl/>
        </w:rPr>
        <w:t xml:space="preserve"> </w:t>
      </w:r>
      <w:r w:rsidRPr="008A256A">
        <w:rPr>
          <w:rFonts w:hint="cs"/>
          <w:rtl/>
        </w:rPr>
        <w:t>سهوا</w:t>
      </w:r>
      <w:r w:rsidRPr="008A256A">
        <w:rPr>
          <w:rtl/>
        </w:rPr>
        <w:t xml:space="preserve"> </w:t>
      </w:r>
      <w:r w:rsidRPr="008A256A">
        <w:rPr>
          <w:rFonts w:hint="cs"/>
          <w:rtl/>
        </w:rPr>
        <w:t>أو</w:t>
      </w:r>
      <w:r w:rsidRPr="008A256A">
        <w:rPr>
          <w:rtl/>
        </w:rPr>
        <w:t xml:space="preserve"> </w:t>
      </w:r>
      <w:r w:rsidRPr="008A256A">
        <w:rPr>
          <w:rFonts w:hint="cs"/>
          <w:rtl/>
        </w:rPr>
        <w:t>كان</w:t>
      </w:r>
      <w:r w:rsidRPr="008A256A">
        <w:rPr>
          <w:rtl/>
        </w:rPr>
        <w:t xml:space="preserve"> </w:t>
      </w:r>
      <w:r w:rsidRPr="008A256A">
        <w:rPr>
          <w:rFonts w:hint="cs"/>
          <w:rtl/>
        </w:rPr>
        <w:t>في</w:t>
      </w:r>
      <w:r w:rsidRPr="008A256A">
        <w:rPr>
          <w:rtl/>
        </w:rPr>
        <w:t xml:space="preserve"> </w:t>
      </w:r>
      <w:r w:rsidRPr="008A256A">
        <w:rPr>
          <w:rFonts w:hint="cs"/>
          <w:rtl/>
        </w:rPr>
        <w:t>المندوب</w:t>
      </w:r>
      <w:r w:rsidRPr="008A256A">
        <w:rPr>
          <w:rtl/>
        </w:rPr>
        <w:t xml:space="preserve"> </w:t>
      </w:r>
      <w:r w:rsidRPr="008A256A">
        <w:rPr>
          <w:rFonts w:hint="cs"/>
          <w:rtl/>
        </w:rPr>
        <w:t>استحب</w:t>
      </w:r>
      <w:r w:rsidRPr="008A256A">
        <w:rPr>
          <w:rtl/>
        </w:rPr>
        <w:t xml:space="preserve"> </w:t>
      </w:r>
      <w:r w:rsidRPr="008A256A">
        <w:rPr>
          <w:rFonts w:hint="cs"/>
          <w:rtl/>
        </w:rPr>
        <w:t>له</w:t>
      </w:r>
      <w:r w:rsidRPr="008A256A">
        <w:rPr>
          <w:rtl/>
        </w:rPr>
        <w:t xml:space="preserve"> </w:t>
      </w:r>
      <w:r w:rsidRPr="008A256A">
        <w:rPr>
          <w:rFonts w:hint="cs"/>
          <w:rtl/>
        </w:rPr>
        <w:t>إكمال</w:t>
      </w:r>
      <w:r w:rsidRPr="008A256A">
        <w:rPr>
          <w:rtl/>
        </w:rPr>
        <w:t xml:space="preserve"> </w:t>
      </w:r>
      <w:r w:rsidRPr="008A256A">
        <w:rPr>
          <w:rFonts w:hint="cs"/>
          <w:rtl/>
        </w:rPr>
        <w:t>أسبوعين</w:t>
      </w:r>
      <w:r w:rsidRPr="008A256A">
        <w:rPr>
          <w:rtl/>
        </w:rPr>
        <w:t xml:space="preserve"> </w:t>
      </w:r>
      <w:r w:rsidRPr="008A256A">
        <w:rPr>
          <w:rFonts w:hint="cs"/>
          <w:rtl/>
        </w:rPr>
        <w:t>ثم</w:t>
      </w:r>
      <w:r w:rsidRPr="008A256A">
        <w:rPr>
          <w:rtl/>
        </w:rPr>
        <w:t xml:space="preserve"> </w:t>
      </w:r>
      <w:r w:rsidRPr="008A256A">
        <w:rPr>
          <w:rFonts w:hint="cs"/>
          <w:rtl/>
        </w:rPr>
        <w:t>صلاة</w:t>
      </w:r>
      <w:r w:rsidRPr="008A256A">
        <w:rPr>
          <w:rtl/>
        </w:rPr>
        <w:t xml:space="preserve"> </w:t>
      </w:r>
      <w:r w:rsidRPr="008A256A">
        <w:rPr>
          <w:rFonts w:hint="cs"/>
          <w:rtl/>
        </w:rPr>
        <w:t>أربع</w:t>
      </w:r>
      <w:r w:rsidRPr="008A256A">
        <w:rPr>
          <w:rtl/>
        </w:rPr>
        <w:t xml:space="preserve"> </w:t>
      </w:r>
      <w:r w:rsidRPr="008A256A">
        <w:rPr>
          <w:rFonts w:hint="cs"/>
          <w:rtl/>
        </w:rPr>
        <w:t>ركعات</w:t>
      </w:r>
      <w:r w:rsidRPr="008A256A">
        <w:rPr>
          <w:rtl/>
        </w:rPr>
        <w:t xml:space="preserve"> </w:t>
      </w:r>
      <w:r w:rsidRPr="008A256A">
        <w:rPr>
          <w:rFonts w:hint="cs"/>
          <w:rtl/>
        </w:rPr>
        <w:t>و</w:t>
      </w:r>
      <w:r w:rsidRPr="008A256A">
        <w:rPr>
          <w:rtl/>
        </w:rPr>
        <w:t xml:space="preserve"> </w:t>
      </w:r>
      <w:r w:rsidRPr="008A256A">
        <w:rPr>
          <w:rFonts w:hint="cs"/>
          <w:rtl/>
        </w:rPr>
        <w:t>إن</w:t>
      </w:r>
      <w:r w:rsidRPr="008A256A">
        <w:rPr>
          <w:rtl/>
        </w:rPr>
        <w:t xml:space="preserve"> </w:t>
      </w:r>
      <w:r w:rsidRPr="008A256A">
        <w:rPr>
          <w:rFonts w:hint="cs"/>
          <w:rtl/>
        </w:rPr>
        <w:t>ذكر</w:t>
      </w:r>
      <w:r w:rsidRPr="008A256A">
        <w:rPr>
          <w:rtl/>
        </w:rPr>
        <w:t xml:space="preserve"> </w:t>
      </w:r>
      <w:r w:rsidRPr="008A256A">
        <w:rPr>
          <w:rFonts w:hint="cs"/>
          <w:rtl/>
        </w:rPr>
        <w:t>قبل</w:t>
      </w:r>
      <w:r w:rsidRPr="008A256A">
        <w:rPr>
          <w:rtl/>
        </w:rPr>
        <w:t xml:space="preserve"> </w:t>
      </w:r>
      <w:r w:rsidRPr="008A256A">
        <w:rPr>
          <w:rFonts w:hint="cs"/>
          <w:rtl/>
        </w:rPr>
        <w:t>بلوغ</w:t>
      </w:r>
      <w:r w:rsidRPr="008A256A">
        <w:rPr>
          <w:rtl/>
        </w:rPr>
        <w:t xml:space="preserve"> </w:t>
      </w:r>
      <w:r w:rsidRPr="008A256A">
        <w:rPr>
          <w:rFonts w:hint="cs"/>
          <w:rtl/>
        </w:rPr>
        <w:t>الركن</w:t>
      </w:r>
      <w:r w:rsidRPr="008A256A">
        <w:rPr>
          <w:rtl/>
        </w:rPr>
        <w:t xml:space="preserve"> </w:t>
      </w:r>
      <w:r w:rsidRPr="008A256A">
        <w:rPr>
          <w:rFonts w:hint="cs"/>
          <w:rtl/>
        </w:rPr>
        <w:t>قطع</w:t>
      </w:r>
      <w:r w:rsidRPr="008A256A">
        <w:rPr>
          <w:rtl/>
        </w:rPr>
        <w:t xml:space="preserve"> .....</w:t>
      </w:r>
      <w:r w:rsidR="0030446E">
        <w:rPr>
          <w:rtl/>
        </w:rPr>
        <w:t xml:space="preserve"> </w:t>
      </w:r>
      <w:r w:rsidRPr="008A256A">
        <w:rPr>
          <w:rFonts w:hint="cs"/>
          <w:rtl/>
        </w:rPr>
        <w:t>ص</w:t>
      </w:r>
      <w:r w:rsidRPr="008A256A">
        <w:rPr>
          <w:rtl/>
        </w:rPr>
        <w:t xml:space="preserve"> : 363</w:t>
      </w:r>
    </w:p>
  </w:footnote>
  <w:footnote w:id="554">
    <w:p w:rsidR="00615592" w:rsidRDefault="00615592" w:rsidP="00615592">
      <w:pPr>
        <w:pStyle w:val="a7"/>
      </w:pPr>
      <w:r>
        <w:rPr>
          <w:rStyle w:val="a9"/>
        </w:rPr>
        <w:footnoteRef/>
      </w:r>
      <w:r>
        <w:rPr>
          <w:rtl/>
        </w:rPr>
        <w:t xml:space="preserve"> </w:t>
      </w:r>
      <w:r w:rsidRPr="00902EEE">
        <w:rPr>
          <w:rFonts w:hint="cs"/>
          <w:rtl/>
        </w:rPr>
        <w:t>مدارك</w:t>
      </w:r>
      <w:r w:rsidRPr="00902EEE">
        <w:rPr>
          <w:rtl/>
        </w:rPr>
        <w:t xml:space="preserve"> </w:t>
      </w:r>
      <w:r w:rsidRPr="00902EEE">
        <w:rPr>
          <w:rFonts w:hint="cs"/>
          <w:rtl/>
        </w:rPr>
        <w:t>الأحكام</w:t>
      </w:r>
      <w:r w:rsidRPr="00902EEE">
        <w:rPr>
          <w:rtl/>
        </w:rPr>
        <w:t xml:space="preserve"> </w:t>
      </w:r>
      <w:r w:rsidRPr="00902EEE">
        <w:rPr>
          <w:rFonts w:hint="cs"/>
          <w:rtl/>
        </w:rPr>
        <w:t>في</w:t>
      </w:r>
      <w:r w:rsidRPr="00902EEE">
        <w:rPr>
          <w:rtl/>
        </w:rPr>
        <w:t xml:space="preserve"> </w:t>
      </w:r>
      <w:r w:rsidRPr="00902EEE">
        <w:rPr>
          <w:rFonts w:hint="cs"/>
          <w:rtl/>
        </w:rPr>
        <w:t>شرح</w:t>
      </w:r>
      <w:r w:rsidRPr="00902EEE">
        <w:rPr>
          <w:rtl/>
        </w:rPr>
        <w:t xml:space="preserve"> </w:t>
      </w:r>
      <w:r w:rsidRPr="00902EEE">
        <w:rPr>
          <w:rFonts w:hint="cs"/>
          <w:rtl/>
        </w:rPr>
        <w:t>عبادات</w:t>
      </w:r>
      <w:r w:rsidRPr="00902EEE">
        <w:rPr>
          <w:rtl/>
        </w:rPr>
        <w:t xml:space="preserve"> </w:t>
      </w:r>
      <w:r w:rsidRPr="00902EEE">
        <w:rPr>
          <w:rFonts w:hint="cs"/>
          <w:rtl/>
        </w:rPr>
        <w:t>شرائع</w:t>
      </w:r>
      <w:r w:rsidRPr="00902EEE">
        <w:rPr>
          <w:rtl/>
        </w:rPr>
        <w:t xml:space="preserve"> </w:t>
      </w:r>
      <w:r w:rsidRPr="00902EEE">
        <w:rPr>
          <w:rFonts w:hint="cs"/>
          <w:rtl/>
        </w:rPr>
        <w:t>الإسلام،</w:t>
      </w:r>
      <w:r w:rsidRPr="00902EEE">
        <w:rPr>
          <w:rtl/>
        </w:rPr>
        <w:t xml:space="preserve"> </w:t>
      </w:r>
      <w:r w:rsidRPr="00902EEE">
        <w:rPr>
          <w:rFonts w:hint="cs"/>
          <w:rtl/>
        </w:rPr>
        <w:t>ج‌</w:t>
      </w:r>
      <w:r w:rsidRPr="00902EEE">
        <w:rPr>
          <w:rtl/>
        </w:rPr>
        <w:t>8</w:t>
      </w:r>
      <w:r w:rsidRPr="00902EEE">
        <w:rPr>
          <w:rFonts w:hint="cs"/>
          <w:rtl/>
        </w:rPr>
        <w:t>،</w:t>
      </w:r>
      <w:r w:rsidRPr="00902EEE">
        <w:rPr>
          <w:rtl/>
        </w:rPr>
        <w:t xml:space="preserve"> </w:t>
      </w:r>
      <w:r w:rsidRPr="00902EEE">
        <w:rPr>
          <w:rFonts w:hint="cs"/>
          <w:rtl/>
        </w:rPr>
        <w:t>ص</w:t>
      </w:r>
      <w:r w:rsidRPr="00902EEE">
        <w:rPr>
          <w:rtl/>
        </w:rPr>
        <w:t>: 139</w:t>
      </w:r>
    </w:p>
  </w:footnote>
  <w:footnote w:id="555">
    <w:p w:rsidR="00615592" w:rsidRDefault="00615592" w:rsidP="00615592">
      <w:pPr>
        <w:pStyle w:val="a7"/>
        <w:rPr>
          <w:rtl/>
        </w:rPr>
      </w:pPr>
      <w:r>
        <w:rPr>
          <w:rStyle w:val="a9"/>
        </w:rPr>
        <w:footnoteRef/>
      </w:r>
      <w:r>
        <w:rPr>
          <w:rtl/>
        </w:rPr>
        <w:t xml:space="preserve"> </w:t>
      </w:r>
      <w:r w:rsidRPr="00282366">
        <w:rPr>
          <w:rFonts w:hint="cs"/>
          <w:rtl/>
        </w:rPr>
        <w:t>رجال</w:t>
      </w:r>
      <w:r w:rsidRPr="00282366">
        <w:rPr>
          <w:rtl/>
        </w:rPr>
        <w:t xml:space="preserve"> </w:t>
      </w:r>
      <w:r w:rsidRPr="00282366">
        <w:rPr>
          <w:rFonts w:hint="cs"/>
          <w:rtl/>
        </w:rPr>
        <w:t>الكشي</w:t>
      </w:r>
      <w:r w:rsidRPr="00282366">
        <w:rPr>
          <w:rtl/>
        </w:rPr>
        <w:t xml:space="preserve"> - </w:t>
      </w:r>
      <w:r w:rsidRPr="00282366">
        <w:rPr>
          <w:rFonts w:hint="cs"/>
          <w:rtl/>
        </w:rPr>
        <w:t>إختيار</w:t>
      </w:r>
      <w:r w:rsidRPr="00282366">
        <w:rPr>
          <w:rtl/>
        </w:rPr>
        <w:t xml:space="preserve"> </w:t>
      </w:r>
      <w:r w:rsidRPr="00282366">
        <w:rPr>
          <w:rFonts w:hint="cs"/>
          <w:rtl/>
        </w:rPr>
        <w:t>معرفة</w:t>
      </w:r>
      <w:r w:rsidRPr="00282366">
        <w:rPr>
          <w:rtl/>
        </w:rPr>
        <w:t xml:space="preserve"> </w:t>
      </w:r>
      <w:r w:rsidRPr="00282366">
        <w:rPr>
          <w:rFonts w:hint="cs"/>
          <w:rtl/>
        </w:rPr>
        <w:t>الرجال،</w:t>
      </w:r>
      <w:r w:rsidRPr="00282366">
        <w:rPr>
          <w:rtl/>
        </w:rPr>
        <w:t xml:space="preserve"> </w:t>
      </w:r>
      <w:r w:rsidRPr="00282366">
        <w:rPr>
          <w:rFonts w:hint="cs"/>
          <w:rtl/>
        </w:rPr>
        <w:t>النص،</w:t>
      </w:r>
      <w:r w:rsidRPr="00282366">
        <w:rPr>
          <w:rtl/>
        </w:rPr>
        <w:t xml:space="preserve"> </w:t>
      </w:r>
      <w:r w:rsidRPr="00282366">
        <w:rPr>
          <w:rFonts w:hint="cs"/>
          <w:rtl/>
        </w:rPr>
        <w:t>ص</w:t>
      </w:r>
      <w:r w:rsidRPr="00282366">
        <w:rPr>
          <w:rtl/>
        </w:rPr>
        <w:t>: 238</w:t>
      </w:r>
    </w:p>
  </w:footnote>
  <w:footnote w:id="556">
    <w:p w:rsidR="00615592" w:rsidRDefault="00615592" w:rsidP="00615592">
      <w:pPr>
        <w:pStyle w:val="a7"/>
      </w:pPr>
      <w:r>
        <w:rPr>
          <w:rStyle w:val="a9"/>
        </w:rPr>
        <w:footnoteRef/>
      </w:r>
      <w:r>
        <w:rPr>
          <w:rtl/>
        </w:rPr>
        <w:t xml:space="preserve"> </w:t>
      </w:r>
      <w:r w:rsidRPr="009550C7">
        <w:rPr>
          <w:rFonts w:hint="cs"/>
          <w:rtl/>
        </w:rPr>
        <w:t>وسائل</w:t>
      </w:r>
      <w:r w:rsidRPr="009550C7">
        <w:rPr>
          <w:rtl/>
        </w:rPr>
        <w:t xml:space="preserve"> </w:t>
      </w:r>
      <w:r w:rsidRPr="009550C7">
        <w:rPr>
          <w:rFonts w:hint="cs"/>
          <w:rtl/>
        </w:rPr>
        <w:t>الشيعة</w:t>
      </w:r>
      <w:r w:rsidR="00637709">
        <w:rPr>
          <w:rtl/>
        </w:rPr>
        <w:t xml:space="preserve">، </w:t>
      </w:r>
      <w:r w:rsidRPr="009550C7">
        <w:rPr>
          <w:rFonts w:hint="cs"/>
          <w:rtl/>
        </w:rPr>
        <w:t>ج‏</w:t>
      </w:r>
      <w:r w:rsidRPr="009550C7">
        <w:rPr>
          <w:rtl/>
        </w:rPr>
        <w:t>27</w:t>
      </w:r>
      <w:r w:rsidR="00637709">
        <w:rPr>
          <w:rtl/>
        </w:rPr>
        <w:t xml:space="preserve">، </w:t>
      </w:r>
      <w:r w:rsidRPr="009550C7">
        <w:rPr>
          <w:rtl/>
        </w:rPr>
        <w:t>142</w:t>
      </w:r>
      <w:r w:rsidR="00637709">
        <w:rPr>
          <w:rtl/>
        </w:rPr>
        <w:t xml:space="preserve">، </w:t>
      </w:r>
      <w:r w:rsidRPr="009550C7">
        <w:rPr>
          <w:rtl/>
        </w:rPr>
        <w:t xml:space="preserve">11 </w:t>
      </w:r>
      <w:r w:rsidRPr="009550C7">
        <w:rPr>
          <w:rFonts w:hint="cs"/>
          <w:rtl/>
        </w:rPr>
        <w:t>باب</w:t>
      </w:r>
      <w:r w:rsidRPr="009550C7">
        <w:rPr>
          <w:rtl/>
        </w:rPr>
        <w:t xml:space="preserve"> </w:t>
      </w:r>
      <w:r w:rsidRPr="009550C7">
        <w:rPr>
          <w:rFonts w:hint="cs"/>
          <w:rtl/>
        </w:rPr>
        <w:t>وجوب</w:t>
      </w:r>
      <w:r w:rsidRPr="009550C7">
        <w:rPr>
          <w:rtl/>
        </w:rPr>
        <w:t xml:space="preserve"> </w:t>
      </w:r>
      <w:r w:rsidRPr="009550C7">
        <w:rPr>
          <w:rFonts w:hint="cs"/>
          <w:rtl/>
        </w:rPr>
        <w:t>الرجوع</w:t>
      </w:r>
      <w:r w:rsidRPr="009550C7">
        <w:rPr>
          <w:rtl/>
        </w:rPr>
        <w:t xml:space="preserve"> </w:t>
      </w:r>
      <w:r w:rsidRPr="009550C7">
        <w:rPr>
          <w:rFonts w:hint="cs"/>
          <w:rtl/>
        </w:rPr>
        <w:t>في</w:t>
      </w:r>
      <w:r w:rsidRPr="009550C7">
        <w:rPr>
          <w:rtl/>
        </w:rPr>
        <w:t xml:space="preserve"> </w:t>
      </w:r>
      <w:r w:rsidRPr="009550C7">
        <w:rPr>
          <w:rFonts w:hint="cs"/>
          <w:rtl/>
        </w:rPr>
        <w:t>القضاء</w:t>
      </w:r>
      <w:r w:rsidRPr="009550C7">
        <w:rPr>
          <w:rtl/>
        </w:rPr>
        <w:t xml:space="preserve"> </w:t>
      </w:r>
      <w:r w:rsidRPr="009550C7">
        <w:rPr>
          <w:rFonts w:hint="cs"/>
          <w:rtl/>
        </w:rPr>
        <w:t>و</w:t>
      </w:r>
      <w:r w:rsidRPr="009550C7">
        <w:rPr>
          <w:rtl/>
        </w:rPr>
        <w:t xml:space="preserve"> </w:t>
      </w:r>
      <w:r w:rsidRPr="009550C7">
        <w:rPr>
          <w:rFonts w:hint="cs"/>
          <w:rtl/>
        </w:rPr>
        <w:t>الفتوى</w:t>
      </w:r>
      <w:r w:rsidRPr="009550C7">
        <w:rPr>
          <w:rtl/>
        </w:rPr>
        <w:t xml:space="preserve"> </w:t>
      </w:r>
      <w:r w:rsidRPr="009550C7">
        <w:rPr>
          <w:rFonts w:hint="cs"/>
          <w:rtl/>
        </w:rPr>
        <w:t>إلى</w:t>
      </w:r>
      <w:r w:rsidRPr="009550C7">
        <w:rPr>
          <w:rtl/>
        </w:rPr>
        <w:t xml:space="preserve"> </w:t>
      </w:r>
      <w:r w:rsidRPr="009550C7">
        <w:rPr>
          <w:rFonts w:hint="cs"/>
          <w:rtl/>
        </w:rPr>
        <w:t>رواة</w:t>
      </w:r>
      <w:r w:rsidRPr="009550C7">
        <w:rPr>
          <w:rtl/>
        </w:rPr>
        <w:t xml:space="preserve"> </w:t>
      </w:r>
      <w:r w:rsidRPr="009550C7">
        <w:rPr>
          <w:rFonts w:hint="cs"/>
          <w:rtl/>
        </w:rPr>
        <w:t>الحديث</w:t>
      </w:r>
      <w:r w:rsidRPr="009550C7">
        <w:rPr>
          <w:rtl/>
        </w:rPr>
        <w:t xml:space="preserve"> </w:t>
      </w:r>
      <w:r w:rsidRPr="009550C7">
        <w:rPr>
          <w:rFonts w:hint="cs"/>
          <w:rtl/>
        </w:rPr>
        <w:t>من</w:t>
      </w:r>
      <w:r w:rsidRPr="009550C7">
        <w:rPr>
          <w:rtl/>
        </w:rPr>
        <w:t xml:space="preserve"> </w:t>
      </w:r>
      <w:r w:rsidRPr="009550C7">
        <w:rPr>
          <w:rFonts w:hint="cs"/>
          <w:rtl/>
        </w:rPr>
        <w:t>الشيعة</w:t>
      </w:r>
      <w:r w:rsidRPr="009550C7">
        <w:rPr>
          <w:rtl/>
        </w:rPr>
        <w:t xml:space="preserve"> </w:t>
      </w:r>
      <w:r w:rsidRPr="009550C7">
        <w:rPr>
          <w:rFonts w:hint="cs"/>
          <w:rtl/>
        </w:rPr>
        <w:t>فيما</w:t>
      </w:r>
      <w:r w:rsidRPr="009550C7">
        <w:rPr>
          <w:rtl/>
        </w:rPr>
        <w:t xml:space="preserve"> </w:t>
      </w:r>
      <w:r w:rsidRPr="009550C7">
        <w:rPr>
          <w:rFonts w:hint="cs"/>
          <w:rtl/>
        </w:rPr>
        <w:t>رووه</w:t>
      </w:r>
      <w:r w:rsidRPr="009550C7">
        <w:rPr>
          <w:rtl/>
        </w:rPr>
        <w:t xml:space="preserve"> </w:t>
      </w:r>
      <w:r w:rsidRPr="009550C7">
        <w:rPr>
          <w:rFonts w:hint="cs"/>
          <w:rtl/>
        </w:rPr>
        <w:t>عن</w:t>
      </w:r>
      <w:r w:rsidRPr="009550C7">
        <w:rPr>
          <w:rtl/>
        </w:rPr>
        <w:t xml:space="preserve"> </w:t>
      </w:r>
      <w:r w:rsidRPr="009550C7">
        <w:rPr>
          <w:rFonts w:hint="cs"/>
          <w:rtl/>
        </w:rPr>
        <w:t>الأئمة</w:t>
      </w:r>
      <w:r w:rsidRPr="009550C7">
        <w:rPr>
          <w:rtl/>
        </w:rPr>
        <w:t xml:space="preserve"> </w:t>
      </w:r>
      <w:r w:rsidRPr="009550C7">
        <w:rPr>
          <w:rFonts w:hint="cs"/>
          <w:rtl/>
        </w:rPr>
        <w:t>ع</w:t>
      </w:r>
      <w:r w:rsidRPr="009550C7">
        <w:rPr>
          <w:rtl/>
        </w:rPr>
        <w:t xml:space="preserve"> </w:t>
      </w:r>
      <w:r w:rsidRPr="009550C7">
        <w:rPr>
          <w:rFonts w:hint="cs"/>
          <w:rtl/>
        </w:rPr>
        <w:t>من</w:t>
      </w:r>
      <w:r w:rsidRPr="009550C7">
        <w:rPr>
          <w:rtl/>
        </w:rPr>
        <w:t xml:space="preserve"> </w:t>
      </w:r>
      <w:r w:rsidRPr="009550C7">
        <w:rPr>
          <w:rFonts w:hint="cs"/>
          <w:rtl/>
        </w:rPr>
        <w:t>أحكام</w:t>
      </w:r>
      <w:r w:rsidRPr="009550C7">
        <w:rPr>
          <w:rtl/>
        </w:rPr>
        <w:t xml:space="preserve"> </w:t>
      </w:r>
      <w:r w:rsidRPr="009550C7">
        <w:rPr>
          <w:rFonts w:hint="cs"/>
          <w:rtl/>
        </w:rPr>
        <w:t>الشريعة</w:t>
      </w:r>
      <w:r w:rsidRPr="009550C7">
        <w:rPr>
          <w:rtl/>
        </w:rPr>
        <w:t xml:space="preserve"> </w:t>
      </w:r>
      <w:r w:rsidRPr="009550C7">
        <w:rPr>
          <w:rFonts w:hint="cs"/>
          <w:rtl/>
        </w:rPr>
        <w:t>لا</w:t>
      </w:r>
      <w:r w:rsidRPr="009550C7">
        <w:rPr>
          <w:rtl/>
        </w:rPr>
        <w:t xml:space="preserve"> </w:t>
      </w:r>
      <w:r w:rsidRPr="009550C7">
        <w:rPr>
          <w:rFonts w:hint="cs"/>
          <w:rtl/>
        </w:rPr>
        <w:t>فيما</w:t>
      </w:r>
      <w:r w:rsidRPr="009550C7">
        <w:rPr>
          <w:rtl/>
        </w:rPr>
        <w:t xml:space="preserve"> </w:t>
      </w:r>
      <w:r w:rsidRPr="009550C7">
        <w:rPr>
          <w:rFonts w:hint="cs"/>
          <w:rtl/>
        </w:rPr>
        <w:t>يقولونه</w:t>
      </w:r>
      <w:r w:rsidRPr="009550C7">
        <w:rPr>
          <w:rtl/>
        </w:rPr>
        <w:t xml:space="preserve"> </w:t>
      </w:r>
      <w:r w:rsidRPr="009550C7">
        <w:rPr>
          <w:rFonts w:hint="cs"/>
          <w:rtl/>
        </w:rPr>
        <w:t>برأيهم</w:t>
      </w:r>
      <w:r w:rsidRPr="009550C7">
        <w:rPr>
          <w:rtl/>
        </w:rPr>
        <w:t xml:space="preserve"> .....</w:t>
      </w:r>
      <w:r w:rsidR="0030446E">
        <w:rPr>
          <w:rtl/>
        </w:rPr>
        <w:t xml:space="preserve"> </w:t>
      </w:r>
      <w:r w:rsidRPr="009550C7">
        <w:rPr>
          <w:rFonts w:hint="cs"/>
          <w:rtl/>
        </w:rPr>
        <w:t>ص</w:t>
      </w:r>
      <w:r w:rsidRPr="009550C7">
        <w:rPr>
          <w:rtl/>
        </w:rPr>
        <w:t xml:space="preserve"> : 136</w:t>
      </w:r>
    </w:p>
  </w:footnote>
  <w:footnote w:id="557">
    <w:p w:rsidR="00615592" w:rsidRDefault="00615592" w:rsidP="00615592">
      <w:pPr>
        <w:pStyle w:val="a7"/>
      </w:pPr>
      <w:r>
        <w:rPr>
          <w:rStyle w:val="a9"/>
        </w:rPr>
        <w:footnoteRef/>
      </w:r>
      <w:r>
        <w:rPr>
          <w:rtl/>
        </w:rPr>
        <w:t xml:space="preserve"> </w:t>
      </w:r>
      <w:r w:rsidRPr="005E3E81">
        <w:rPr>
          <w:rFonts w:hint="cs"/>
          <w:rtl/>
        </w:rPr>
        <w:t>وسائل</w:t>
      </w:r>
      <w:r w:rsidRPr="005E3E81">
        <w:rPr>
          <w:rtl/>
        </w:rPr>
        <w:t xml:space="preserve"> </w:t>
      </w:r>
      <w:r w:rsidRPr="005E3E81">
        <w:rPr>
          <w:rFonts w:hint="cs"/>
          <w:rtl/>
        </w:rPr>
        <w:t>الشيعة</w:t>
      </w:r>
      <w:r w:rsidR="00637709">
        <w:rPr>
          <w:rtl/>
        </w:rPr>
        <w:t xml:space="preserve">، </w:t>
      </w:r>
      <w:r w:rsidRPr="005E3E81">
        <w:rPr>
          <w:rFonts w:hint="cs"/>
          <w:rtl/>
        </w:rPr>
        <w:t>ج‏</w:t>
      </w:r>
      <w:r w:rsidRPr="005E3E81">
        <w:rPr>
          <w:rtl/>
        </w:rPr>
        <w:t>27</w:t>
      </w:r>
      <w:r w:rsidR="00637709">
        <w:rPr>
          <w:rtl/>
        </w:rPr>
        <w:t xml:space="preserve">، </w:t>
      </w:r>
      <w:r w:rsidRPr="005E3E81">
        <w:rPr>
          <w:rtl/>
        </w:rPr>
        <w:t>144</w:t>
      </w:r>
      <w:r w:rsidR="00637709">
        <w:rPr>
          <w:rtl/>
        </w:rPr>
        <w:t xml:space="preserve">، </w:t>
      </w:r>
      <w:r w:rsidRPr="005E3E81">
        <w:rPr>
          <w:rtl/>
        </w:rPr>
        <w:t xml:space="preserve">11 </w:t>
      </w:r>
      <w:r w:rsidRPr="005E3E81">
        <w:rPr>
          <w:rFonts w:hint="cs"/>
          <w:rtl/>
        </w:rPr>
        <w:t>باب</w:t>
      </w:r>
      <w:r w:rsidRPr="005E3E81">
        <w:rPr>
          <w:rtl/>
        </w:rPr>
        <w:t xml:space="preserve"> </w:t>
      </w:r>
      <w:r w:rsidRPr="005E3E81">
        <w:rPr>
          <w:rFonts w:hint="cs"/>
          <w:rtl/>
        </w:rPr>
        <w:t>وجوب</w:t>
      </w:r>
      <w:r w:rsidRPr="005E3E81">
        <w:rPr>
          <w:rtl/>
        </w:rPr>
        <w:t xml:space="preserve"> </w:t>
      </w:r>
      <w:r w:rsidRPr="005E3E81">
        <w:rPr>
          <w:rFonts w:hint="cs"/>
          <w:rtl/>
        </w:rPr>
        <w:t>الرجوع</w:t>
      </w:r>
      <w:r w:rsidRPr="005E3E81">
        <w:rPr>
          <w:rtl/>
        </w:rPr>
        <w:t xml:space="preserve"> </w:t>
      </w:r>
      <w:r w:rsidRPr="005E3E81">
        <w:rPr>
          <w:rFonts w:hint="cs"/>
          <w:rtl/>
        </w:rPr>
        <w:t>في</w:t>
      </w:r>
      <w:r w:rsidRPr="005E3E81">
        <w:rPr>
          <w:rtl/>
        </w:rPr>
        <w:t xml:space="preserve"> </w:t>
      </w:r>
      <w:r w:rsidRPr="005E3E81">
        <w:rPr>
          <w:rFonts w:hint="cs"/>
          <w:rtl/>
        </w:rPr>
        <w:t>القضاء</w:t>
      </w:r>
      <w:r w:rsidRPr="005E3E81">
        <w:rPr>
          <w:rtl/>
        </w:rPr>
        <w:t xml:space="preserve"> </w:t>
      </w:r>
      <w:r w:rsidRPr="005E3E81">
        <w:rPr>
          <w:rFonts w:hint="cs"/>
          <w:rtl/>
        </w:rPr>
        <w:t>و</w:t>
      </w:r>
      <w:r w:rsidRPr="005E3E81">
        <w:rPr>
          <w:rtl/>
        </w:rPr>
        <w:t xml:space="preserve"> </w:t>
      </w:r>
      <w:r w:rsidRPr="005E3E81">
        <w:rPr>
          <w:rFonts w:hint="cs"/>
          <w:rtl/>
        </w:rPr>
        <w:t>الفتوى</w:t>
      </w:r>
      <w:r w:rsidRPr="005E3E81">
        <w:rPr>
          <w:rtl/>
        </w:rPr>
        <w:t xml:space="preserve"> </w:t>
      </w:r>
      <w:r w:rsidRPr="005E3E81">
        <w:rPr>
          <w:rFonts w:hint="cs"/>
          <w:rtl/>
        </w:rPr>
        <w:t>إلى</w:t>
      </w:r>
      <w:r w:rsidRPr="005E3E81">
        <w:rPr>
          <w:rtl/>
        </w:rPr>
        <w:t xml:space="preserve"> </w:t>
      </w:r>
      <w:r w:rsidRPr="005E3E81">
        <w:rPr>
          <w:rFonts w:hint="cs"/>
          <w:rtl/>
        </w:rPr>
        <w:t>رواة</w:t>
      </w:r>
      <w:r w:rsidRPr="005E3E81">
        <w:rPr>
          <w:rtl/>
        </w:rPr>
        <w:t xml:space="preserve"> </w:t>
      </w:r>
      <w:r w:rsidRPr="005E3E81">
        <w:rPr>
          <w:rFonts w:hint="cs"/>
          <w:rtl/>
        </w:rPr>
        <w:t>الحديث</w:t>
      </w:r>
      <w:r w:rsidRPr="005E3E81">
        <w:rPr>
          <w:rtl/>
        </w:rPr>
        <w:t xml:space="preserve"> </w:t>
      </w:r>
      <w:r w:rsidRPr="005E3E81">
        <w:rPr>
          <w:rFonts w:hint="cs"/>
          <w:rtl/>
        </w:rPr>
        <w:t>من</w:t>
      </w:r>
      <w:r w:rsidRPr="005E3E81">
        <w:rPr>
          <w:rtl/>
        </w:rPr>
        <w:t xml:space="preserve"> </w:t>
      </w:r>
      <w:r w:rsidRPr="005E3E81">
        <w:rPr>
          <w:rFonts w:hint="cs"/>
          <w:rtl/>
        </w:rPr>
        <w:t>الشيعة</w:t>
      </w:r>
      <w:r w:rsidRPr="005E3E81">
        <w:rPr>
          <w:rtl/>
        </w:rPr>
        <w:t xml:space="preserve"> </w:t>
      </w:r>
      <w:r w:rsidRPr="005E3E81">
        <w:rPr>
          <w:rFonts w:hint="cs"/>
          <w:rtl/>
        </w:rPr>
        <w:t>فيما</w:t>
      </w:r>
      <w:r w:rsidRPr="005E3E81">
        <w:rPr>
          <w:rtl/>
        </w:rPr>
        <w:t xml:space="preserve"> </w:t>
      </w:r>
      <w:r w:rsidRPr="005E3E81">
        <w:rPr>
          <w:rFonts w:hint="cs"/>
          <w:rtl/>
        </w:rPr>
        <w:t>رووه</w:t>
      </w:r>
      <w:r w:rsidRPr="005E3E81">
        <w:rPr>
          <w:rtl/>
        </w:rPr>
        <w:t xml:space="preserve"> </w:t>
      </w:r>
      <w:r w:rsidRPr="005E3E81">
        <w:rPr>
          <w:rFonts w:hint="cs"/>
          <w:rtl/>
        </w:rPr>
        <w:t>عن</w:t>
      </w:r>
      <w:r w:rsidRPr="005E3E81">
        <w:rPr>
          <w:rtl/>
        </w:rPr>
        <w:t xml:space="preserve"> </w:t>
      </w:r>
      <w:r w:rsidRPr="005E3E81">
        <w:rPr>
          <w:rFonts w:hint="cs"/>
          <w:rtl/>
        </w:rPr>
        <w:t>الأئمة</w:t>
      </w:r>
      <w:r w:rsidRPr="005E3E81">
        <w:rPr>
          <w:rtl/>
        </w:rPr>
        <w:t xml:space="preserve"> </w:t>
      </w:r>
      <w:r w:rsidRPr="005E3E81">
        <w:rPr>
          <w:rFonts w:hint="cs"/>
          <w:rtl/>
        </w:rPr>
        <w:t>ع</w:t>
      </w:r>
      <w:r w:rsidRPr="005E3E81">
        <w:rPr>
          <w:rtl/>
        </w:rPr>
        <w:t xml:space="preserve"> </w:t>
      </w:r>
      <w:r w:rsidRPr="005E3E81">
        <w:rPr>
          <w:rFonts w:hint="cs"/>
          <w:rtl/>
        </w:rPr>
        <w:t>من</w:t>
      </w:r>
      <w:r w:rsidRPr="005E3E81">
        <w:rPr>
          <w:rtl/>
        </w:rPr>
        <w:t xml:space="preserve"> </w:t>
      </w:r>
      <w:r w:rsidRPr="005E3E81">
        <w:rPr>
          <w:rFonts w:hint="cs"/>
          <w:rtl/>
        </w:rPr>
        <w:t>أحكام</w:t>
      </w:r>
      <w:r w:rsidRPr="005E3E81">
        <w:rPr>
          <w:rtl/>
        </w:rPr>
        <w:t xml:space="preserve"> </w:t>
      </w:r>
      <w:r w:rsidRPr="005E3E81">
        <w:rPr>
          <w:rFonts w:hint="cs"/>
          <w:rtl/>
        </w:rPr>
        <w:t>الشريعة</w:t>
      </w:r>
      <w:r w:rsidRPr="005E3E81">
        <w:rPr>
          <w:rtl/>
        </w:rPr>
        <w:t xml:space="preserve"> </w:t>
      </w:r>
      <w:r w:rsidRPr="005E3E81">
        <w:rPr>
          <w:rFonts w:hint="cs"/>
          <w:rtl/>
        </w:rPr>
        <w:t>لا</w:t>
      </w:r>
      <w:r w:rsidRPr="005E3E81">
        <w:rPr>
          <w:rtl/>
        </w:rPr>
        <w:t xml:space="preserve"> </w:t>
      </w:r>
      <w:r w:rsidRPr="005E3E81">
        <w:rPr>
          <w:rFonts w:hint="cs"/>
          <w:rtl/>
        </w:rPr>
        <w:t>فيما</w:t>
      </w:r>
      <w:r w:rsidRPr="005E3E81">
        <w:rPr>
          <w:rtl/>
        </w:rPr>
        <w:t xml:space="preserve"> </w:t>
      </w:r>
      <w:r w:rsidRPr="005E3E81">
        <w:rPr>
          <w:rFonts w:hint="cs"/>
          <w:rtl/>
        </w:rPr>
        <w:t>يقولونه</w:t>
      </w:r>
      <w:r w:rsidRPr="005E3E81">
        <w:rPr>
          <w:rtl/>
        </w:rPr>
        <w:t xml:space="preserve"> </w:t>
      </w:r>
      <w:r w:rsidRPr="005E3E81">
        <w:rPr>
          <w:rFonts w:hint="cs"/>
          <w:rtl/>
        </w:rPr>
        <w:t>برأيهم</w:t>
      </w:r>
      <w:r w:rsidRPr="005E3E81">
        <w:rPr>
          <w:rtl/>
        </w:rPr>
        <w:t xml:space="preserve"> .....</w:t>
      </w:r>
      <w:r w:rsidR="0030446E">
        <w:rPr>
          <w:rtl/>
        </w:rPr>
        <w:t xml:space="preserve"> </w:t>
      </w:r>
      <w:r w:rsidRPr="005E3E81">
        <w:rPr>
          <w:rFonts w:hint="cs"/>
          <w:rtl/>
        </w:rPr>
        <w:t>ص</w:t>
      </w:r>
      <w:r w:rsidRPr="005E3E81">
        <w:rPr>
          <w:rtl/>
        </w:rPr>
        <w:t xml:space="preserve"> : 136</w:t>
      </w:r>
    </w:p>
  </w:footnote>
  <w:footnote w:id="558">
    <w:p w:rsidR="00615592" w:rsidRDefault="00615592" w:rsidP="00615592">
      <w:pPr>
        <w:pStyle w:val="a7"/>
        <w:rPr>
          <w:rtl/>
        </w:rPr>
      </w:pPr>
      <w:r>
        <w:rPr>
          <w:rStyle w:val="a9"/>
        </w:rPr>
        <w:footnoteRef/>
      </w:r>
      <w:r>
        <w:rPr>
          <w:rtl/>
        </w:rPr>
        <w:t xml:space="preserve"> </w:t>
      </w:r>
      <w:r w:rsidRPr="00F506E6">
        <w:rPr>
          <w:rFonts w:hint="cs"/>
          <w:rtl/>
        </w:rPr>
        <w:t>رجال</w:t>
      </w:r>
      <w:r w:rsidRPr="00F506E6">
        <w:rPr>
          <w:rtl/>
        </w:rPr>
        <w:t xml:space="preserve"> </w:t>
      </w:r>
      <w:r w:rsidRPr="00F506E6">
        <w:rPr>
          <w:rFonts w:hint="cs"/>
          <w:rtl/>
        </w:rPr>
        <w:t>الكشي</w:t>
      </w:r>
      <w:r w:rsidRPr="00F506E6">
        <w:rPr>
          <w:rtl/>
        </w:rPr>
        <w:t xml:space="preserve"> - </w:t>
      </w:r>
      <w:r w:rsidRPr="00F506E6">
        <w:rPr>
          <w:rFonts w:hint="cs"/>
          <w:rtl/>
        </w:rPr>
        <w:t>إختيار</w:t>
      </w:r>
      <w:r w:rsidRPr="00F506E6">
        <w:rPr>
          <w:rtl/>
        </w:rPr>
        <w:t xml:space="preserve"> </w:t>
      </w:r>
      <w:r w:rsidRPr="00F506E6">
        <w:rPr>
          <w:rFonts w:hint="cs"/>
          <w:rtl/>
        </w:rPr>
        <w:t>معرفة</w:t>
      </w:r>
      <w:r w:rsidRPr="00F506E6">
        <w:rPr>
          <w:rtl/>
        </w:rPr>
        <w:t xml:space="preserve"> </w:t>
      </w:r>
      <w:r w:rsidRPr="00F506E6">
        <w:rPr>
          <w:rFonts w:hint="cs"/>
          <w:rtl/>
        </w:rPr>
        <w:t>الرجال</w:t>
      </w:r>
      <w:r w:rsidR="00637709">
        <w:rPr>
          <w:rtl/>
        </w:rPr>
        <w:t xml:space="preserve">، </w:t>
      </w:r>
      <w:r w:rsidRPr="00F506E6">
        <w:rPr>
          <w:rFonts w:hint="cs"/>
          <w:rtl/>
        </w:rPr>
        <w:t>النص</w:t>
      </w:r>
      <w:r w:rsidR="00637709">
        <w:rPr>
          <w:rtl/>
        </w:rPr>
        <w:t xml:space="preserve">، </w:t>
      </w:r>
      <w:r w:rsidRPr="00F506E6">
        <w:rPr>
          <w:rtl/>
        </w:rPr>
        <w:t>476</w:t>
      </w:r>
      <w:r w:rsidR="00637709">
        <w:rPr>
          <w:rtl/>
        </w:rPr>
        <w:t xml:space="preserve">، </w:t>
      </w:r>
      <w:r w:rsidRPr="00F506E6">
        <w:rPr>
          <w:rFonts w:hint="cs"/>
          <w:rtl/>
        </w:rPr>
        <w:t>في</w:t>
      </w:r>
      <w:r w:rsidRPr="00F506E6">
        <w:rPr>
          <w:rtl/>
        </w:rPr>
        <w:t xml:space="preserve"> </w:t>
      </w:r>
      <w:r w:rsidRPr="00F506E6">
        <w:rPr>
          <w:rFonts w:hint="cs"/>
          <w:rtl/>
        </w:rPr>
        <w:t>يحيى</w:t>
      </w:r>
      <w:r w:rsidRPr="00F506E6">
        <w:rPr>
          <w:rtl/>
        </w:rPr>
        <w:t xml:space="preserve"> </w:t>
      </w:r>
      <w:r w:rsidRPr="00F506E6">
        <w:rPr>
          <w:rFonts w:hint="cs"/>
          <w:rtl/>
        </w:rPr>
        <w:t>بن</w:t>
      </w:r>
      <w:r w:rsidRPr="00F506E6">
        <w:rPr>
          <w:rtl/>
        </w:rPr>
        <w:t xml:space="preserve"> </w:t>
      </w:r>
      <w:r w:rsidRPr="00F506E6">
        <w:rPr>
          <w:rFonts w:hint="cs"/>
          <w:rtl/>
        </w:rPr>
        <w:t>أبي</w:t>
      </w:r>
      <w:r w:rsidRPr="00F506E6">
        <w:rPr>
          <w:rtl/>
        </w:rPr>
        <w:t xml:space="preserve"> </w:t>
      </w:r>
      <w:r w:rsidRPr="00F506E6">
        <w:rPr>
          <w:rFonts w:hint="cs"/>
          <w:rtl/>
        </w:rPr>
        <w:t>القاسم</w:t>
      </w:r>
      <w:r w:rsidRPr="00F506E6">
        <w:rPr>
          <w:rtl/>
        </w:rPr>
        <w:t xml:space="preserve"> </w:t>
      </w:r>
      <w:r w:rsidRPr="00F506E6">
        <w:rPr>
          <w:rFonts w:hint="cs"/>
          <w:rtl/>
        </w:rPr>
        <w:t>أبي</w:t>
      </w:r>
      <w:r w:rsidRPr="00F506E6">
        <w:rPr>
          <w:rtl/>
        </w:rPr>
        <w:t xml:space="preserve"> </w:t>
      </w:r>
      <w:r w:rsidRPr="00F506E6">
        <w:rPr>
          <w:rFonts w:hint="cs"/>
          <w:rtl/>
        </w:rPr>
        <w:t>بصير</w:t>
      </w:r>
      <w:r w:rsidRPr="00F506E6">
        <w:rPr>
          <w:rtl/>
        </w:rPr>
        <w:t xml:space="preserve"> </w:t>
      </w:r>
      <w:r w:rsidRPr="00F506E6">
        <w:rPr>
          <w:rFonts w:hint="cs"/>
          <w:rtl/>
        </w:rPr>
        <w:t>و</w:t>
      </w:r>
      <w:r w:rsidRPr="00F506E6">
        <w:rPr>
          <w:rtl/>
        </w:rPr>
        <w:t xml:space="preserve"> </w:t>
      </w:r>
      <w:r w:rsidRPr="00F506E6">
        <w:rPr>
          <w:rFonts w:hint="cs"/>
          <w:rtl/>
        </w:rPr>
        <w:t>يحيى</w:t>
      </w:r>
      <w:r w:rsidRPr="00F506E6">
        <w:rPr>
          <w:rtl/>
        </w:rPr>
        <w:t xml:space="preserve"> </w:t>
      </w:r>
      <w:r w:rsidRPr="00F506E6">
        <w:rPr>
          <w:rFonts w:hint="cs"/>
          <w:rtl/>
        </w:rPr>
        <w:t>بن</w:t>
      </w:r>
      <w:r w:rsidRPr="00F506E6">
        <w:rPr>
          <w:rtl/>
        </w:rPr>
        <w:t xml:space="preserve"> </w:t>
      </w:r>
      <w:r w:rsidRPr="00F506E6">
        <w:rPr>
          <w:rFonts w:hint="cs"/>
          <w:rtl/>
        </w:rPr>
        <w:t>القاسم</w:t>
      </w:r>
      <w:r w:rsidRPr="00F506E6">
        <w:rPr>
          <w:rtl/>
        </w:rPr>
        <w:t xml:space="preserve"> </w:t>
      </w:r>
      <w:r w:rsidRPr="00F506E6">
        <w:rPr>
          <w:rFonts w:hint="cs"/>
          <w:rtl/>
        </w:rPr>
        <w:t>الحذاء</w:t>
      </w:r>
      <w:r w:rsidRPr="00F506E6">
        <w:rPr>
          <w:rtl/>
        </w:rPr>
        <w:t xml:space="preserve"> .....</w:t>
      </w:r>
      <w:r w:rsidR="0030446E">
        <w:rPr>
          <w:rtl/>
        </w:rPr>
        <w:t xml:space="preserve"> </w:t>
      </w:r>
      <w:r w:rsidRPr="00F506E6">
        <w:rPr>
          <w:rFonts w:hint="cs"/>
          <w:rtl/>
        </w:rPr>
        <w:t>ص</w:t>
      </w:r>
      <w:r w:rsidRPr="00F506E6">
        <w:rPr>
          <w:rtl/>
        </w:rPr>
        <w:t xml:space="preserve"> : 474</w:t>
      </w:r>
    </w:p>
  </w:footnote>
  <w:footnote w:id="559">
    <w:p w:rsidR="00615592" w:rsidRDefault="00615592" w:rsidP="00615592">
      <w:pPr>
        <w:pStyle w:val="a7"/>
      </w:pPr>
      <w:r>
        <w:rPr>
          <w:rStyle w:val="a9"/>
        </w:rPr>
        <w:footnoteRef/>
      </w:r>
      <w:r>
        <w:rPr>
          <w:rtl/>
        </w:rPr>
        <w:t xml:space="preserve"> </w:t>
      </w:r>
      <w:r w:rsidRPr="00A92FAC">
        <w:rPr>
          <w:rFonts w:hint="cs"/>
          <w:rtl/>
        </w:rPr>
        <w:t>وسائل</w:t>
      </w:r>
      <w:r w:rsidRPr="00A92FAC">
        <w:rPr>
          <w:rtl/>
        </w:rPr>
        <w:t xml:space="preserve"> </w:t>
      </w:r>
      <w:r w:rsidRPr="00A92FAC">
        <w:rPr>
          <w:rFonts w:hint="cs"/>
          <w:rtl/>
        </w:rPr>
        <w:t>الشيعة</w:t>
      </w:r>
      <w:r w:rsidR="00637709">
        <w:rPr>
          <w:rtl/>
        </w:rPr>
        <w:t xml:space="preserve">، </w:t>
      </w:r>
      <w:r w:rsidRPr="00A92FAC">
        <w:rPr>
          <w:rFonts w:hint="cs"/>
          <w:rtl/>
        </w:rPr>
        <w:t>ج‏</w:t>
      </w:r>
      <w:r w:rsidRPr="00A92FAC">
        <w:rPr>
          <w:rtl/>
        </w:rPr>
        <w:t>6</w:t>
      </w:r>
      <w:r w:rsidR="00637709">
        <w:rPr>
          <w:rtl/>
        </w:rPr>
        <w:t xml:space="preserve">، </w:t>
      </w:r>
      <w:r w:rsidRPr="00A92FAC">
        <w:rPr>
          <w:rtl/>
        </w:rPr>
        <w:t>105</w:t>
      </w:r>
      <w:r w:rsidR="00637709">
        <w:rPr>
          <w:rtl/>
        </w:rPr>
        <w:t xml:space="preserve">، </w:t>
      </w:r>
      <w:r w:rsidRPr="00A92FAC">
        <w:rPr>
          <w:rtl/>
        </w:rPr>
        <w:t xml:space="preserve">40 </w:t>
      </w:r>
      <w:r w:rsidRPr="00A92FAC">
        <w:rPr>
          <w:rFonts w:hint="cs"/>
          <w:rtl/>
        </w:rPr>
        <w:t>باب</w:t>
      </w:r>
      <w:r w:rsidRPr="00A92FAC">
        <w:rPr>
          <w:rtl/>
        </w:rPr>
        <w:t xml:space="preserve"> </w:t>
      </w:r>
      <w:r w:rsidRPr="00A92FAC">
        <w:rPr>
          <w:rFonts w:hint="cs"/>
          <w:rtl/>
        </w:rPr>
        <w:t>عدم</w:t>
      </w:r>
      <w:r w:rsidRPr="00A92FAC">
        <w:rPr>
          <w:rtl/>
        </w:rPr>
        <w:t xml:space="preserve"> </w:t>
      </w:r>
      <w:r w:rsidRPr="00A92FAC">
        <w:rPr>
          <w:rFonts w:hint="cs"/>
          <w:rtl/>
        </w:rPr>
        <w:t>جواز</w:t>
      </w:r>
      <w:r w:rsidRPr="00A92FAC">
        <w:rPr>
          <w:rtl/>
        </w:rPr>
        <w:t xml:space="preserve"> </w:t>
      </w:r>
      <w:r w:rsidRPr="00A92FAC">
        <w:rPr>
          <w:rFonts w:hint="cs"/>
          <w:rtl/>
        </w:rPr>
        <w:t>قراءة</w:t>
      </w:r>
      <w:r w:rsidRPr="00A92FAC">
        <w:rPr>
          <w:rtl/>
        </w:rPr>
        <w:t xml:space="preserve"> </w:t>
      </w:r>
      <w:r w:rsidRPr="00A92FAC">
        <w:rPr>
          <w:rFonts w:hint="cs"/>
          <w:rtl/>
        </w:rPr>
        <w:t>سورة</w:t>
      </w:r>
      <w:r w:rsidRPr="00A92FAC">
        <w:rPr>
          <w:rtl/>
        </w:rPr>
        <w:t xml:space="preserve"> </w:t>
      </w:r>
      <w:r w:rsidRPr="00A92FAC">
        <w:rPr>
          <w:rFonts w:hint="cs"/>
          <w:rtl/>
        </w:rPr>
        <w:t>من</w:t>
      </w:r>
      <w:r w:rsidRPr="00A92FAC">
        <w:rPr>
          <w:rtl/>
        </w:rPr>
        <w:t xml:space="preserve"> </w:t>
      </w:r>
      <w:r w:rsidRPr="00A92FAC">
        <w:rPr>
          <w:rFonts w:hint="cs"/>
          <w:rtl/>
        </w:rPr>
        <w:t>العزائم</w:t>
      </w:r>
      <w:r w:rsidRPr="00A92FAC">
        <w:rPr>
          <w:rtl/>
        </w:rPr>
        <w:t xml:space="preserve"> </w:t>
      </w:r>
      <w:r w:rsidRPr="00A92FAC">
        <w:rPr>
          <w:rFonts w:hint="cs"/>
          <w:rtl/>
        </w:rPr>
        <w:t>في</w:t>
      </w:r>
      <w:r w:rsidRPr="00A92FAC">
        <w:rPr>
          <w:rtl/>
        </w:rPr>
        <w:t xml:space="preserve"> </w:t>
      </w:r>
      <w:r w:rsidRPr="00A92FAC">
        <w:rPr>
          <w:rFonts w:hint="cs"/>
          <w:rtl/>
        </w:rPr>
        <w:t>الفريضة</w:t>
      </w:r>
      <w:r w:rsidRPr="00A92FAC">
        <w:rPr>
          <w:rtl/>
        </w:rPr>
        <w:t xml:space="preserve"> </w:t>
      </w:r>
      <w:r w:rsidRPr="00A92FAC">
        <w:rPr>
          <w:rFonts w:hint="cs"/>
          <w:rtl/>
        </w:rPr>
        <w:t>و</w:t>
      </w:r>
      <w:r w:rsidRPr="00A92FAC">
        <w:rPr>
          <w:rtl/>
        </w:rPr>
        <w:t xml:space="preserve"> </w:t>
      </w:r>
      <w:r w:rsidRPr="00A92FAC">
        <w:rPr>
          <w:rFonts w:hint="cs"/>
          <w:rtl/>
        </w:rPr>
        <w:t>جوازها</w:t>
      </w:r>
      <w:r w:rsidRPr="00A92FAC">
        <w:rPr>
          <w:rtl/>
        </w:rPr>
        <w:t xml:space="preserve"> </w:t>
      </w:r>
      <w:r w:rsidRPr="00A92FAC">
        <w:rPr>
          <w:rFonts w:hint="cs"/>
          <w:rtl/>
        </w:rPr>
        <w:t>في</w:t>
      </w:r>
      <w:r w:rsidRPr="00A92FAC">
        <w:rPr>
          <w:rtl/>
        </w:rPr>
        <w:t xml:space="preserve"> </w:t>
      </w:r>
      <w:r w:rsidRPr="00A92FAC">
        <w:rPr>
          <w:rFonts w:hint="cs"/>
          <w:rtl/>
        </w:rPr>
        <w:t>النافلة</w:t>
      </w:r>
      <w:r w:rsidRPr="00A92FAC">
        <w:rPr>
          <w:rtl/>
        </w:rPr>
        <w:t xml:space="preserve"> </w:t>
      </w:r>
      <w:r w:rsidRPr="00A92FAC">
        <w:rPr>
          <w:rFonts w:hint="cs"/>
          <w:rtl/>
        </w:rPr>
        <w:t>و</w:t>
      </w:r>
      <w:r w:rsidRPr="00A92FAC">
        <w:rPr>
          <w:rtl/>
        </w:rPr>
        <w:t xml:space="preserve"> </w:t>
      </w:r>
      <w:r w:rsidRPr="00A92FAC">
        <w:rPr>
          <w:rFonts w:hint="cs"/>
          <w:rtl/>
        </w:rPr>
        <w:t>وجوب</w:t>
      </w:r>
      <w:r w:rsidRPr="00A92FAC">
        <w:rPr>
          <w:rtl/>
        </w:rPr>
        <w:t xml:space="preserve"> </w:t>
      </w:r>
      <w:r w:rsidRPr="00A92FAC">
        <w:rPr>
          <w:rFonts w:hint="cs"/>
          <w:rtl/>
        </w:rPr>
        <w:t>العدول</w:t>
      </w:r>
      <w:r w:rsidRPr="00A92FAC">
        <w:rPr>
          <w:rtl/>
        </w:rPr>
        <w:t xml:space="preserve"> </w:t>
      </w:r>
      <w:r w:rsidRPr="00A92FAC">
        <w:rPr>
          <w:rFonts w:hint="cs"/>
          <w:rtl/>
        </w:rPr>
        <w:t>عنها</w:t>
      </w:r>
      <w:r w:rsidRPr="00A92FAC">
        <w:rPr>
          <w:rtl/>
        </w:rPr>
        <w:t xml:space="preserve"> </w:t>
      </w:r>
      <w:r w:rsidRPr="00A92FAC">
        <w:rPr>
          <w:rFonts w:hint="cs"/>
          <w:rtl/>
        </w:rPr>
        <w:t>لو</w:t>
      </w:r>
      <w:r w:rsidRPr="00A92FAC">
        <w:rPr>
          <w:rtl/>
        </w:rPr>
        <w:t xml:space="preserve"> </w:t>
      </w:r>
      <w:r w:rsidRPr="00A92FAC">
        <w:rPr>
          <w:rFonts w:hint="cs"/>
          <w:rtl/>
        </w:rPr>
        <w:t>شرع</w:t>
      </w:r>
      <w:r w:rsidRPr="00A92FAC">
        <w:rPr>
          <w:rtl/>
        </w:rPr>
        <w:t xml:space="preserve"> </w:t>
      </w:r>
      <w:r w:rsidRPr="00A92FAC">
        <w:rPr>
          <w:rFonts w:hint="cs"/>
          <w:rtl/>
        </w:rPr>
        <w:t>فيها</w:t>
      </w:r>
      <w:r w:rsidRPr="00A92FAC">
        <w:rPr>
          <w:rtl/>
        </w:rPr>
        <w:t xml:space="preserve"> </w:t>
      </w:r>
      <w:r w:rsidRPr="00A92FAC">
        <w:rPr>
          <w:rFonts w:hint="cs"/>
          <w:rtl/>
        </w:rPr>
        <w:t>في</w:t>
      </w:r>
      <w:r w:rsidRPr="00A92FAC">
        <w:rPr>
          <w:rtl/>
        </w:rPr>
        <w:t xml:space="preserve"> </w:t>
      </w:r>
      <w:r w:rsidRPr="00A92FAC">
        <w:rPr>
          <w:rFonts w:hint="cs"/>
          <w:rtl/>
        </w:rPr>
        <w:t>الفريضة</w:t>
      </w:r>
      <w:r w:rsidRPr="00A92FAC">
        <w:rPr>
          <w:rtl/>
        </w:rPr>
        <w:t xml:space="preserve"> </w:t>
      </w:r>
      <w:r w:rsidRPr="00A92FAC">
        <w:rPr>
          <w:rFonts w:hint="cs"/>
          <w:rtl/>
        </w:rPr>
        <w:t>ناسيا</w:t>
      </w:r>
      <w:r w:rsidRPr="00A92FAC">
        <w:rPr>
          <w:rtl/>
        </w:rPr>
        <w:t xml:space="preserve"> .....</w:t>
      </w:r>
      <w:r w:rsidR="0030446E">
        <w:rPr>
          <w:rtl/>
        </w:rPr>
        <w:t xml:space="preserve"> </w:t>
      </w:r>
      <w:r w:rsidRPr="00A92FAC">
        <w:rPr>
          <w:rFonts w:hint="cs"/>
          <w:rtl/>
        </w:rPr>
        <w:t>ص</w:t>
      </w:r>
      <w:r w:rsidRPr="00A92FAC">
        <w:rPr>
          <w:rtl/>
        </w:rPr>
        <w:t xml:space="preserve"> : 105</w:t>
      </w:r>
    </w:p>
  </w:footnote>
  <w:footnote w:id="560">
    <w:p w:rsidR="00615592" w:rsidRDefault="00615592" w:rsidP="00615592">
      <w:pPr>
        <w:pStyle w:val="a7"/>
      </w:pPr>
      <w:r>
        <w:rPr>
          <w:rStyle w:val="a9"/>
        </w:rPr>
        <w:footnoteRef/>
      </w:r>
      <w:r>
        <w:rPr>
          <w:rtl/>
        </w:rPr>
        <w:t xml:space="preserve"> </w:t>
      </w:r>
      <w:r w:rsidRPr="00EE58F5">
        <w:rPr>
          <w:rFonts w:hint="cs"/>
          <w:rtl/>
        </w:rPr>
        <w:t>وسائل</w:t>
      </w:r>
      <w:r w:rsidRPr="00EE58F5">
        <w:rPr>
          <w:rtl/>
        </w:rPr>
        <w:t xml:space="preserve"> </w:t>
      </w:r>
      <w:r w:rsidRPr="00EE58F5">
        <w:rPr>
          <w:rFonts w:hint="cs"/>
          <w:rtl/>
        </w:rPr>
        <w:t>الشيعة</w:t>
      </w:r>
      <w:r w:rsidR="00637709">
        <w:rPr>
          <w:rtl/>
        </w:rPr>
        <w:t xml:space="preserve">، </w:t>
      </w:r>
      <w:r w:rsidRPr="00EE58F5">
        <w:rPr>
          <w:rFonts w:hint="cs"/>
          <w:rtl/>
        </w:rPr>
        <w:t>ج‏</w:t>
      </w:r>
      <w:r w:rsidRPr="00EE58F5">
        <w:rPr>
          <w:rtl/>
        </w:rPr>
        <w:t>8</w:t>
      </w:r>
      <w:r w:rsidR="00637709">
        <w:rPr>
          <w:rtl/>
        </w:rPr>
        <w:t xml:space="preserve">، </w:t>
      </w:r>
      <w:r w:rsidRPr="00EE58F5">
        <w:rPr>
          <w:rtl/>
        </w:rPr>
        <w:t>508</w:t>
      </w:r>
      <w:r w:rsidR="00637709">
        <w:rPr>
          <w:rtl/>
        </w:rPr>
        <w:t xml:space="preserve">، </w:t>
      </w:r>
      <w:r w:rsidRPr="00EE58F5">
        <w:rPr>
          <w:rtl/>
        </w:rPr>
        <w:t xml:space="preserve">17 </w:t>
      </w:r>
      <w:r w:rsidRPr="00EE58F5">
        <w:rPr>
          <w:rFonts w:hint="cs"/>
          <w:rtl/>
        </w:rPr>
        <w:t>باب</w:t>
      </w:r>
      <w:r w:rsidRPr="00EE58F5">
        <w:rPr>
          <w:rtl/>
        </w:rPr>
        <w:t xml:space="preserve"> </w:t>
      </w:r>
      <w:r w:rsidRPr="00EE58F5">
        <w:rPr>
          <w:rFonts w:hint="cs"/>
          <w:rtl/>
        </w:rPr>
        <w:t>أن</w:t>
      </w:r>
      <w:r w:rsidRPr="00EE58F5">
        <w:rPr>
          <w:rtl/>
        </w:rPr>
        <w:t xml:space="preserve"> </w:t>
      </w:r>
      <w:r w:rsidRPr="00EE58F5">
        <w:rPr>
          <w:rFonts w:hint="cs"/>
          <w:rtl/>
        </w:rPr>
        <w:t>من</w:t>
      </w:r>
      <w:r w:rsidRPr="00EE58F5">
        <w:rPr>
          <w:rtl/>
        </w:rPr>
        <w:t xml:space="preserve"> </w:t>
      </w:r>
      <w:r w:rsidRPr="00EE58F5">
        <w:rPr>
          <w:rFonts w:hint="cs"/>
          <w:rtl/>
        </w:rPr>
        <w:t>أتم</w:t>
      </w:r>
      <w:r w:rsidRPr="00EE58F5">
        <w:rPr>
          <w:rtl/>
        </w:rPr>
        <w:t xml:space="preserve"> </w:t>
      </w:r>
      <w:r w:rsidRPr="00EE58F5">
        <w:rPr>
          <w:rFonts w:hint="cs"/>
          <w:rtl/>
        </w:rPr>
        <w:t>في</w:t>
      </w:r>
      <w:r w:rsidRPr="00EE58F5">
        <w:rPr>
          <w:rtl/>
        </w:rPr>
        <w:t xml:space="preserve"> </w:t>
      </w:r>
      <w:r w:rsidRPr="00EE58F5">
        <w:rPr>
          <w:rFonts w:hint="cs"/>
          <w:rtl/>
        </w:rPr>
        <w:t>السفر</w:t>
      </w:r>
      <w:r w:rsidRPr="00EE58F5">
        <w:rPr>
          <w:rtl/>
        </w:rPr>
        <w:t xml:space="preserve"> </w:t>
      </w:r>
      <w:r w:rsidRPr="00EE58F5">
        <w:rPr>
          <w:rFonts w:hint="cs"/>
          <w:rtl/>
        </w:rPr>
        <w:t>عامدا</w:t>
      </w:r>
      <w:r w:rsidRPr="00EE58F5">
        <w:rPr>
          <w:rtl/>
        </w:rPr>
        <w:t xml:space="preserve"> </w:t>
      </w:r>
      <w:r w:rsidRPr="00EE58F5">
        <w:rPr>
          <w:rFonts w:hint="cs"/>
          <w:rtl/>
        </w:rPr>
        <w:t>وجب</w:t>
      </w:r>
      <w:r w:rsidRPr="00EE58F5">
        <w:rPr>
          <w:rtl/>
        </w:rPr>
        <w:t xml:space="preserve"> </w:t>
      </w:r>
      <w:r w:rsidRPr="00EE58F5">
        <w:rPr>
          <w:rFonts w:hint="cs"/>
          <w:rtl/>
        </w:rPr>
        <w:t>عليه</w:t>
      </w:r>
      <w:r w:rsidRPr="00EE58F5">
        <w:rPr>
          <w:rtl/>
        </w:rPr>
        <w:t xml:space="preserve"> </w:t>
      </w:r>
      <w:r w:rsidRPr="00EE58F5">
        <w:rPr>
          <w:rFonts w:hint="cs"/>
          <w:rtl/>
        </w:rPr>
        <w:t>الإعادة</w:t>
      </w:r>
      <w:r w:rsidRPr="00EE58F5">
        <w:rPr>
          <w:rtl/>
        </w:rPr>
        <w:t xml:space="preserve"> </w:t>
      </w:r>
      <w:r w:rsidRPr="00EE58F5">
        <w:rPr>
          <w:rFonts w:hint="cs"/>
          <w:rtl/>
        </w:rPr>
        <w:t>في</w:t>
      </w:r>
      <w:r w:rsidRPr="00EE58F5">
        <w:rPr>
          <w:rtl/>
        </w:rPr>
        <w:t xml:space="preserve"> </w:t>
      </w:r>
      <w:r w:rsidRPr="00EE58F5">
        <w:rPr>
          <w:rFonts w:hint="cs"/>
          <w:rtl/>
        </w:rPr>
        <w:t>الوقت</w:t>
      </w:r>
      <w:r w:rsidRPr="00EE58F5">
        <w:rPr>
          <w:rtl/>
        </w:rPr>
        <w:t xml:space="preserve"> </w:t>
      </w:r>
      <w:r w:rsidRPr="00EE58F5">
        <w:rPr>
          <w:rFonts w:hint="cs"/>
          <w:rtl/>
        </w:rPr>
        <w:t>و</w:t>
      </w:r>
      <w:r w:rsidRPr="00EE58F5">
        <w:rPr>
          <w:rtl/>
        </w:rPr>
        <w:t xml:space="preserve"> </w:t>
      </w:r>
      <w:r w:rsidRPr="00EE58F5">
        <w:rPr>
          <w:rFonts w:hint="cs"/>
          <w:rtl/>
        </w:rPr>
        <w:t>بعده</w:t>
      </w:r>
      <w:r w:rsidRPr="00EE58F5">
        <w:rPr>
          <w:rtl/>
        </w:rPr>
        <w:t xml:space="preserve"> </w:t>
      </w:r>
      <w:r w:rsidRPr="00EE58F5">
        <w:rPr>
          <w:rFonts w:hint="cs"/>
          <w:rtl/>
        </w:rPr>
        <w:t>و</w:t>
      </w:r>
      <w:r w:rsidRPr="00EE58F5">
        <w:rPr>
          <w:rtl/>
        </w:rPr>
        <w:t xml:space="preserve"> </w:t>
      </w:r>
      <w:r w:rsidRPr="00EE58F5">
        <w:rPr>
          <w:rFonts w:hint="cs"/>
          <w:rtl/>
        </w:rPr>
        <w:t>من</w:t>
      </w:r>
      <w:r w:rsidRPr="00EE58F5">
        <w:rPr>
          <w:rtl/>
        </w:rPr>
        <w:t xml:space="preserve"> </w:t>
      </w:r>
      <w:r w:rsidRPr="00EE58F5">
        <w:rPr>
          <w:rFonts w:hint="cs"/>
          <w:rtl/>
        </w:rPr>
        <w:t>أتم</w:t>
      </w:r>
      <w:r w:rsidRPr="00EE58F5">
        <w:rPr>
          <w:rtl/>
        </w:rPr>
        <w:t xml:space="preserve"> </w:t>
      </w:r>
      <w:r w:rsidRPr="00EE58F5">
        <w:rPr>
          <w:rFonts w:hint="cs"/>
          <w:rtl/>
        </w:rPr>
        <w:t>ناسيا</w:t>
      </w:r>
      <w:r w:rsidRPr="00EE58F5">
        <w:rPr>
          <w:rtl/>
        </w:rPr>
        <w:t xml:space="preserve"> </w:t>
      </w:r>
      <w:r w:rsidRPr="00EE58F5">
        <w:rPr>
          <w:rFonts w:hint="cs"/>
          <w:rtl/>
        </w:rPr>
        <w:t>وجب</w:t>
      </w:r>
      <w:r w:rsidRPr="00EE58F5">
        <w:rPr>
          <w:rtl/>
        </w:rPr>
        <w:t xml:space="preserve"> </w:t>
      </w:r>
      <w:r w:rsidRPr="00EE58F5">
        <w:rPr>
          <w:rFonts w:hint="cs"/>
          <w:rtl/>
        </w:rPr>
        <w:t>عليه</w:t>
      </w:r>
      <w:r w:rsidRPr="00EE58F5">
        <w:rPr>
          <w:rtl/>
        </w:rPr>
        <w:t xml:space="preserve"> </w:t>
      </w:r>
      <w:r w:rsidRPr="00EE58F5">
        <w:rPr>
          <w:rFonts w:hint="cs"/>
          <w:rtl/>
        </w:rPr>
        <w:t>الإعادة</w:t>
      </w:r>
      <w:r w:rsidRPr="00EE58F5">
        <w:rPr>
          <w:rtl/>
        </w:rPr>
        <w:t xml:space="preserve"> </w:t>
      </w:r>
      <w:r w:rsidRPr="00EE58F5">
        <w:rPr>
          <w:rFonts w:hint="cs"/>
          <w:rtl/>
        </w:rPr>
        <w:t>في</w:t>
      </w:r>
      <w:r w:rsidRPr="00EE58F5">
        <w:rPr>
          <w:rtl/>
        </w:rPr>
        <w:t xml:space="preserve"> </w:t>
      </w:r>
      <w:r w:rsidRPr="00EE58F5">
        <w:rPr>
          <w:rFonts w:hint="cs"/>
          <w:rtl/>
        </w:rPr>
        <w:t>الوقت</w:t>
      </w:r>
      <w:r w:rsidRPr="00EE58F5">
        <w:rPr>
          <w:rtl/>
        </w:rPr>
        <w:t xml:space="preserve"> </w:t>
      </w:r>
      <w:r w:rsidRPr="00EE58F5">
        <w:rPr>
          <w:rFonts w:hint="cs"/>
          <w:rtl/>
        </w:rPr>
        <w:t>لا</w:t>
      </w:r>
      <w:r w:rsidRPr="00EE58F5">
        <w:rPr>
          <w:rtl/>
        </w:rPr>
        <w:t xml:space="preserve"> </w:t>
      </w:r>
      <w:r w:rsidRPr="00EE58F5">
        <w:rPr>
          <w:rFonts w:hint="cs"/>
          <w:rtl/>
        </w:rPr>
        <w:t>بعده</w:t>
      </w:r>
      <w:r w:rsidRPr="00EE58F5">
        <w:rPr>
          <w:rtl/>
        </w:rPr>
        <w:t xml:space="preserve"> </w:t>
      </w:r>
      <w:r w:rsidRPr="00EE58F5">
        <w:rPr>
          <w:rFonts w:hint="cs"/>
          <w:rtl/>
        </w:rPr>
        <w:t>و</w:t>
      </w:r>
      <w:r w:rsidRPr="00EE58F5">
        <w:rPr>
          <w:rtl/>
        </w:rPr>
        <w:t xml:space="preserve"> </w:t>
      </w:r>
      <w:r w:rsidRPr="00EE58F5">
        <w:rPr>
          <w:rFonts w:hint="cs"/>
          <w:rtl/>
        </w:rPr>
        <w:t>من</w:t>
      </w:r>
      <w:r w:rsidRPr="00EE58F5">
        <w:rPr>
          <w:rtl/>
        </w:rPr>
        <w:t xml:space="preserve"> </w:t>
      </w:r>
      <w:r w:rsidRPr="00EE58F5">
        <w:rPr>
          <w:rFonts w:hint="cs"/>
          <w:rtl/>
        </w:rPr>
        <w:t>أتم</w:t>
      </w:r>
      <w:r w:rsidRPr="00EE58F5">
        <w:rPr>
          <w:rtl/>
        </w:rPr>
        <w:t xml:space="preserve"> </w:t>
      </w:r>
      <w:r w:rsidRPr="00EE58F5">
        <w:rPr>
          <w:rFonts w:hint="cs"/>
          <w:rtl/>
        </w:rPr>
        <w:t>جهلا</w:t>
      </w:r>
      <w:r w:rsidRPr="00EE58F5">
        <w:rPr>
          <w:rtl/>
        </w:rPr>
        <w:t xml:space="preserve"> </w:t>
      </w:r>
      <w:r w:rsidRPr="00EE58F5">
        <w:rPr>
          <w:rFonts w:hint="cs"/>
          <w:rtl/>
        </w:rPr>
        <w:t>أو</w:t>
      </w:r>
      <w:r w:rsidRPr="00EE58F5">
        <w:rPr>
          <w:rtl/>
        </w:rPr>
        <w:t xml:space="preserve"> </w:t>
      </w:r>
      <w:r w:rsidRPr="00EE58F5">
        <w:rPr>
          <w:rFonts w:hint="cs"/>
          <w:rtl/>
        </w:rPr>
        <w:t>نوى</w:t>
      </w:r>
      <w:r w:rsidRPr="00EE58F5">
        <w:rPr>
          <w:rtl/>
        </w:rPr>
        <w:t xml:space="preserve"> </w:t>
      </w:r>
      <w:r w:rsidRPr="00EE58F5">
        <w:rPr>
          <w:rFonts w:hint="cs"/>
          <w:rtl/>
        </w:rPr>
        <w:t>الإقامة</w:t>
      </w:r>
      <w:r w:rsidRPr="00EE58F5">
        <w:rPr>
          <w:rtl/>
        </w:rPr>
        <w:t xml:space="preserve"> </w:t>
      </w:r>
      <w:r w:rsidRPr="00EE58F5">
        <w:rPr>
          <w:rFonts w:hint="cs"/>
          <w:rtl/>
        </w:rPr>
        <w:t>و</w:t>
      </w:r>
      <w:r w:rsidRPr="00EE58F5">
        <w:rPr>
          <w:rtl/>
        </w:rPr>
        <w:t xml:space="preserve"> </w:t>
      </w:r>
      <w:r w:rsidRPr="00EE58F5">
        <w:rPr>
          <w:rFonts w:hint="cs"/>
          <w:rtl/>
        </w:rPr>
        <w:t>قصر</w:t>
      </w:r>
      <w:r w:rsidRPr="00EE58F5">
        <w:rPr>
          <w:rtl/>
        </w:rPr>
        <w:t xml:space="preserve"> </w:t>
      </w:r>
      <w:r w:rsidRPr="00EE58F5">
        <w:rPr>
          <w:rFonts w:hint="cs"/>
          <w:rtl/>
        </w:rPr>
        <w:t>جهلا</w:t>
      </w:r>
      <w:r w:rsidRPr="00EE58F5">
        <w:rPr>
          <w:rtl/>
        </w:rPr>
        <w:t xml:space="preserve"> </w:t>
      </w:r>
      <w:r w:rsidRPr="00EE58F5">
        <w:rPr>
          <w:rFonts w:hint="cs"/>
          <w:rtl/>
        </w:rPr>
        <w:t>لم</w:t>
      </w:r>
      <w:r w:rsidRPr="00EE58F5">
        <w:rPr>
          <w:rtl/>
        </w:rPr>
        <w:t xml:space="preserve"> </w:t>
      </w:r>
      <w:r w:rsidRPr="00EE58F5">
        <w:rPr>
          <w:rFonts w:hint="cs"/>
          <w:rtl/>
        </w:rPr>
        <w:t>يعد</w:t>
      </w:r>
      <w:r w:rsidRPr="00EE58F5">
        <w:rPr>
          <w:rtl/>
        </w:rPr>
        <w:t xml:space="preserve"> </w:t>
      </w:r>
      <w:r w:rsidRPr="00EE58F5">
        <w:rPr>
          <w:rFonts w:hint="cs"/>
          <w:rtl/>
        </w:rPr>
        <w:t>و</w:t>
      </w:r>
      <w:r w:rsidRPr="00EE58F5">
        <w:rPr>
          <w:rtl/>
        </w:rPr>
        <w:t xml:space="preserve"> </w:t>
      </w:r>
      <w:r w:rsidRPr="00EE58F5">
        <w:rPr>
          <w:rFonts w:hint="cs"/>
          <w:rtl/>
        </w:rPr>
        <w:t>حكم</w:t>
      </w:r>
      <w:r w:rsidRPr="00EE58F5">
        <w:rPr>
          <w:rtl/>
        </w:rPr>
        <w:t xml:space="preserve"> </w:t>
      </w:r>
      <w:r w:rsidRPr="00EE58F5">
        <w:rPr>
          <w:rFonts w:hint="cs"/>
          <w:rtl/>
        </w:rPr>
        <w:t>من</w:t>
      </w:r>
      <w:r w:rsidRPr="00EE58F5">
        <w:rPr>
          <w:rtl/>
        </w:rPr>
        <w:t xml:space="preserve"> </w:t>
      </w:r>
      <w:r w:rsidRPr="00EE58F5">
        <w:rPr>
          <w:rFonts w:hint="cs"/>
          <w:rtl/>
        </w:rPr>
        <w:t>قصر</w:t>
      </w:r>
      <w:r w:rsidRPr="00EE58F5">
        <w:rPr>
          <w:rtl/>
        </w:rPr>
        <w:t xml:space="preserve"> </w:t>
      </w:r>
      <w:r w:rsidRPr="00EE58F5">
        <w:rPr>
          <w:rFonts w:hint="cs"/>
          <w:rtl/>
        </w:rPr>
        <w:t>المغرب</w:t>
      </w:r>
      <w:r w:rsidRPr="00EE58F5">
        <w:rPr>
          <w:rtl/>
        </w:rPr>
        <w:t xml:space="preserve"> </w:t>
      </w:r>
      <w:r w:rsidRPr="00EE58F5">
        <w:rPr>
          <w:rFonts w:hint="cs"/>
          <w:rtl/>
        </w:rPr>
        <w:t>جاهلا</w:t>
      </w:r>
      <w:r w:rsidRPr="00EE58F5">
        <w:rPr>
          <w:rtl/>
        </w:rPr>
        <w:t xml:space="preserve"> .....</w:t>
      </w:r>
      <w:r w:rsidR="0030446E">
        <w:rPr>
          <w:rtl/>
        </w:rPr>
        <w:t xml:space="preserve"> </w:t>
      </w:r>
      <w:r w:rsidRPr="00EE58F5">
        <w:rPr>
          <w:rFonts w:hint="cs"/>
          <w:rtl/>
        </w:rPr>
        <w:t>ص</w:t>
      </w:r>
      <w:r w:rsidRPr="00EE58F5">
        <w:rPr>
          <w:rtl/>
        </w:rPr>
        <w:t xml:space="preserve"> : 505</w:t>
      </w:r>
    </w:p>
  </w:footnote>
  <w:footnote w:id="561">
    <w:p w:rsidR="00615592" w:rsidRDefault="00615592" w:rsidP="00615592">
      <w:pPr>
        <w:pStyle w:val="a7"/>
      </w:pPr>
      <w:r>
        <w:rPr>
          <w:rStyle w:val="a9"/>
        </w:rPr>
        <w:footnoteRef/>
      </w:r>
      <w:r>
        <w:rPr>
          <w:rtl/>
        </w:rPr>
        <w:t xml:space="preserve"> </w:t>
      </w:r>
      <w:r w:rsidRPr="007747C6">
        <w:rPr>
          <w:rFonts w:hint="cs"/>
          <w:rtl/>
        </w:rPr>
        <w:t>وسائل</w:t>
      </w:r>
      <w:r w:rsidRPr="007747C6">
        <w:rPr>
          <w:rtl/>
        </w:rPr>
        <w:t xml:space="preserve"> </w:t>
      </w:r>
      <w:r w:rsidRPr="007747C6">
        <w:rPr>
          <w:rFonts w:hint="cs"/>
          <w:rtl/>
        </w:rPr>
        <w:t>الشيعة</w:t>
      </w:r>
      <w:r w:rsidR="00637709">
        <w:rPr>
          <w:rtl/>
        </w:rPr>
        <w:t xml:space="preserve">، </w:t>
      </w:r>
      <w:r w:rsidRPr="007747C6">
        <w:rPr>
          <w:rFonts w:hint="cs"/>
          <w:rtl/>
        </w:rPr>
        <w:t>ج‏</w:t>
      </w:r>
      <w:r w:rsidRPr="007747C6">
        <w:rPr>
          <w:rtl/>
        </w:rPr>
        <w:t>13</w:t>
      </w:r>
      <w:r w:rsidR="00637709">
        <w:rPr>
          <w:rtl/>
        </w:rPr>
        <w:t xml:space="preserve">، </w:t>
      </w:r>
      <w:r w:rsidRPr="007747C6">
        <w:rPr>
          <w:rtl/>
        </w:rPr>
        <w:t>364</w:t>
      </w:r>
      <w:r w:rsidR="00637709">
        <w:rPr>
          <w:rtl/>
        </w:rPr>
        <w:t xml:space="preserve">، </w:t>
      </w:r>
      <w:r w:rsidRPr="007747C6">
        <w:rPr>
          <w:rtl/>
        </w:rPr>
        <w:t xml:space="preserve">34 </w:t>
      </w:r>
      <w:r w:rsidRPr="007747C6">
        <w:rPr>
          <w:rFonts w:hint="cs"/>
          <w:rtl/>
        </w:rPr>
        <w:t>باب</w:t>
      </w:r>
      <w:r w:rsidRPr="007747C6">
        <w:rPr>
          <w:rtl/>
        </w:rPr>
        <w:t xml:space="preserve"> </w:t>
      </w:r>
      <w:r w:rsidRPr="007747C6">
        <w:rPr>
          <w:rFonts w:hint="cs"/>
          <w:rtl/>
        </w:rPr>
        <w:t>أن</w:t>
      </w:r>
      <w:r w:rsidRPr="007747C6">
        <w:rPr>
          <w:rtl/>
        </w:rPr>
        <w:t xml:space="preserve"> </w:t>
      </w:r>
      <w:r w:rsidRPr="007747C6">
        <w:rPr>
          <w:rFonts w:hint="cs"/>
          <w:rtl/>
        </w:rPr>
        <w:t>من</w:t>
      </w:r>
      <w:r w:rsidRPr="007747C6">
        <w:rPr>
          <w:rtl/>
        </w:rPr>
        <w:t xml:space="preserve"> </w:t>
      </w:r>
      <w:r w:rsidRPr="007747C6">
        <w:rPr>
          <w:rFonts w:hint="cs"/>
          <w:rtl/>
        </w:rPr>
        <w:t>زاد</w:t>
      </w:r>
      <w:r w:rsidRPr="007747C6">
        <w:rPr>
          <w:rtl/>
        </w:rPr>
        <w:t xml:space="preserve"> </w:t>
      </w:r>
      <w:r w:rsidRPr="007747C6">
        <w:rPr>
          <w:rFonts w:hint="cs"/>
          <w:rtl/>
        </w:rPr>
        <w:t>شوطا</w:t>
      </w:r>
      <w:r w:rsidRPr="007747C6">
        <w:rPr>
          <w:rtl/>
        </w:rPr>
        <w:t xml:space="preserve"> </w:t>
      </w:r>
      <w:r w:rsidRPr="007747C6">
        <w:rPr>
          <w:rFonts w:hint="cs"/>
          <w:rtl/>
        </w:rPr>
        <w:t>على</w:t>
      </w:r>
      <w:r w:rsidRPr="007747C6">
        <w:rPr>
          <w:rtl/>
        </w:rPr>
        <w:t xml:space="preserve"> </w:t>
      </w:r>
      <w:r w:rsidRPr="007747C6">
        <w:rPr>
          <w:rFonts w:hint="cs"/>
          <w:rtl/>
        </w:rPr>
        <w:t>الطواف</w:t>
      </w:r>
      <w:r w:rsidRPr="007747C6">
        <w:rPr>
          <w:rtl/>
        </w:rPr>
        <w:t xml:space="preserve"> </w:t>
      </w:r>
      <w:r w:rsidRPr="007747C6">
        <w:rPr>
          <w:rFonts w:hint="cs"/>
          <w:rtl/>
        </w:rPr>
        <w:t>الواجب</w:t>
      </w:r>
      <w:r w:rsidRPr="007747C6">
        <w:rPr>
          <w:rtl/>
        </w:rPr>
        <w:t xml:space="preserve"> </w:t>
      </w:r>
      <w:r w:rsidRPr="007747C6">
        <w:rPr>
          <w:rFonts w:hint="cs"/>
          <w:rtl/>
        </w:rPr>
        <w:t>عمدا</w:t>
      </w:r>
      <w:r w:rsidRPr="007747C6">
        <w:rPr>
          <w:rtl/>
        </w:rPr>
        <w:t xml:space="preserve"> </w:t>
      </w:r>
      <w:r w:rsidRPr="007747C6">
        <w:rPr>
          <w:rFonts w:hint="cs"/>
          <w:rtl/>
        </w:rPr>
        <w:t>لزمه</w:t>
      </w:r>
      <w:r w:rsidRPr="007747C6">
        <w:rPr>
          <w:rtl/>
        </w:rPr>
        <w:t xml:space="preserve"> </w:t>
      </w:r>
      <w:r w:rsidRPr="007747C6">
        <w:rPr>
          <w:rFonts w:hint="cs"/>
          <w:rtl/>
        </w:rPr>
        <w:t>الإعادة</w:t>
      </w:r>
      <w:r w:rsidRPr="007747C6">
        <w:rPr>
          <w:rtl/>
        </w:rPr>
        <w:t xml:space="preserve"> </w:t>
      </w:r>
      <w:r w:rsidRPr="007747C6">
        <w:rPr>
          <w:rFonts w:hint="cs"/>
          <w:rtl/>
        </w:rPr>
        <w:t>و</w:t>
      </w:r>
      <w:r w:rsidRPr="007747C6">
        <w:rPr>
          <w:rtl/>
        </w:rPr>
        <w:t xml:space="preserve"> </w:t>
      </w:r>
      <w:r w:rsidRPr="007747C6">
        <w:rPr>
          <w:rFonts w:hint="cs"/>
          <w:rtl/>
        </w:rPr>
        <w:t>إن</w:t>
      </w:r>
      <w:r w:rsidRPr="007747C6">
        <w:rPr>
          <w:rtl/>
        </w:rPr>
        <w:t xml:space="preserve"> </w:t>
      </w:r>
      <w:r w:rsidRPr="007747C6">
        <w:rPr>
          <w:rFonts w:hint="cs"/>
          <w:rtl/>
        </w:rPr>
        <w:t>كان</w:t>
      </w:r>
      <w:r w:rsidRPr="007747C6">
        <w:rPr>
          <w:rtl/>
        </w:rPr>
        <w:t xml:space="preserve"> </w:t>
      </w:r>
      <w:r w:rsidRPr="007747C6">
        <w:rPr>
          <w:rFonts w:hint="cs"/>
          <w:rtl/>
        </w:rPr>
        <w:t>سهوا</w:t>
      </w:r>
      <w:r w:rsidRPr="007747C6">
        <w:rPr>
          <w:rtl/>
        </w:rPr>
        <w:t xml:space="preserve"> </w:t>
      </w:r>
      <w:r w:rsidRPr="007747C6">
        <w:rPr>
          <w:rFonts w:hint="cs"/>
          <w:rtl/>
        </w:rPr>
        <w:t>أو</w:t>
      </w:r>
      <w:r w:rsidRPr="007747C6">
        <w:rPr>
          <w:rtl/>
        </w:rPr>
        <w:t xml:space="preserve"> </w:t>
      </w:r>
      <w:r w:rsidRPr="007747C6">
        <w:rPr>
          <w:rFonts w:hint="cs"/>
          <w:rtl/>
        </w:rPr>
        <w:t>كان</w:t>
      </w:r>
      <w:r w:rsidRPr="007747C6">
        <w:rPr>
          <w:rtl/>
        </w:rPr>
        <w:t xml:space="preserve"> </w:t>
      </w:r>
      <w:r w:rsidRPr="007747C6">
        <w:rPr>
          <w:rFonts w:hint="cs"/>
          <w:rtl/>
        </w:rPr>
        <w:t>في</w:t>
      </w:r>
      <w:r w:rsidRPr="007747C6">
        <w:rPr>
          <w:rtl/>
        </w:rPr>
        <w:t xml:space="preserve"> </w:t>
      </w:r>
      <w:r w:rsidRPr="007747C6">
        <w:rPr>
          <w:rFonts w:hint="cs"/>
          <w:rtl/>
        </w:rPr>
        <w:t>المندوب</w:t>
      </w:r>
      <w:r w:rsidRPr="007747C6">
        <w:rPr>
          <w:rtl/>
        </w:rPr>
        <w:t xml:space="preserve"> </w:t>
      </w:r>
      <w:r w:rsidRPr="007747C6">
        <w:rPr>
          <w:rFonts w:hint="cs"/>
          <w:rtl/>
        </w:rPr>
        <w:t>استحب</w:t>
      </w:r>
      <w:r w:rsidRPr="007747C6">
        <w:rPr>
          <w:rtl/>
        </w:rPr>
        <w:t xml:space="preserve"> </w:t>
      </w:r>
      <w:r w:rsidRPr="007747C6">
        <w:rPr>
          <w:rFonts w:hint="cs"/>
          <w:rtl/>
        </w:rPr>
        <w:t>له</w:t>
      </w:r>
      <w:r w:rsidRPr="007747C6">
        <w:rPr>
          <w:rtl/>
        </w:rPr>
        <w:t xml:space="preserve"> </w:t>
      </w:r>
      <w:r w:rsidRPr="007747C6">
        <w:rPr>
          <w:rFonts w:hint="cs"/>
          <w:rtl/>
        </w:rPr>
        <w:t>إكمال</w:t>
      </w:r>
      <w:r w:rsidRPr="007747C6">
        <w:rPr>
          <w:rtl/>
        </w:rPr>
        <w:t xml:space="preserve"> </w:t>
      </w:r>
      <w:r w:rsidRPr="007747C6">
        <w:rPr>
          <w:rFonts w:hint="cs"/>
          <w:rtl/>
        </w:rPr>
        <w:t>أسبوعين</w:t>
      </w:r>
      <w:r w:rsidRPr="007747C6">
        <w:rPr>
          <w:rtl/>
        </w:rPr>
        <w:t xml:space="preserve"> </w:t>
      </w:r>
      <w:r w:rsidRPr="007747C6">
        <w:rPr>
          <w:rFonts w:hint="cs"/>
          <w:rtl/>
        </w:rPr>
        <w:t>ثم</w:t>
      </w:r>
      <w:r w:rsidRPr="007747C6">
        <w:rPr>
          <w:rtl/>
        </w:rPr>
        <w:t xml:space="preserve"> </w:t>
      </w:r>
      <w:r w:rsidRPr="007747C6">
        <w:rPr>
          <w:rFonts w:hint="cs"/>
          <w:rtl/>
        </w:rPr>
        <w:t>صلاة</w:t>
      </w:r>
      <w:r w:rsidRPr="007747C6">
        <w:rPr>
          <w:rtl/>
        </w:rPr>
        <w:t xml:space="preserve"> </w:t>
      </w:r>
      <w:r w:rsidRPr="007747C6">
        <w:rPr>
          <w:rFonts w:hint="cs"/>
          <w:rtl/>
        </w:rPr>
        <w:t>أربع</w:t>
      </w:r>
      <w:r w:rsidRPr="007747C6">
        <w:rPr>
          <w:rtl/>
        </w:rPr>
        <w:t xml:space="preserve"> </w:t>
      </w:r>
      <w:r w:rsidRPr="007747C6">
        <w:rPr>
          <w:rFonts w:hint="cs"/>
          <w:rtl/>
        </w:rPr>
        <w:t>ركعات</w:t>
      </w:r>
      <w:r w:rsidRPr="007747C6">
        <w:rPr>
          <w:rtl/>
        </w:rPr>
        <w:t xml:space="preserve"> </w:t>
      </w:r>
      <w:r w:rsidRPr="007747C6">
        <w:rPr>
          <w:rFonts w:hint="cs"/>
          <w:rtl/>
        </w:rPr>
        <w:t>و</w:t>
      </w:r>
      <w:r w:rsidRPr="007747C6">
        <w:rPr>
          <w:rtl/>
        </w:rPr>
        <w:t xml:space="preserve"> </w:t>
      </w:r>
      <w:r w:rsidRPr="007747C6">
        <w:rPr>
          <w:rFonts w:hint="cs"/>
          <w:rtl/>
        </w:rPr>
        <w:t>إن</w:t>
      </w:r>
      <w:r w:rsidRPr="007747C6">
        <w:rPr>
          <w:rtl/>
        </w:rPr>
        <w:t xml:space="preserve"> </w:t>
      </w:r>
      <w:r w:rsidRPr="007747C6">
        <w:rPr>
          <w:rFonts w:hint="cs"/>
          <w:rtl/>
        </w:rPr>
        <w:t>ذكر</w:t>
      </w:r>
      <w:r w:rsidRPr="007747C6">
        <w:rPr>
          <w:rtl/>
        </w:rPr>
        <w:t xml:space="preserve"> </w:t>
      </w:r>
      <w:r w:rsidRPr="007747C6">
        <w:rPr>
          <w:rFonts w:hint="cs"/>
          <w:rtl/>
        </w:rPr>
        <w:t>قبل</w:t>
      </w:r>
      <w:r w:rsidRPr="007747C6">
        <w:rPr>
          <w:rtl/>
        </w:rPr>
        <w:t xml:space="preserve"> </w:t>
      </w:r>
      <w:r w:rsidRPr="007747C6">
        <w:rPr>
          <w:rFonts w:hint="cs"/>
          <w:rtl/>
        </w:rPr>
        <w:t>بلوغ</w:t>
      </w:r>
      <w:r w:rsidRPr="007747C6">
        <w:rPr>
          <w:rtl/>
        </w:rPr>
        <w:t xml:space="preserve"> </w:t>
      </w:r>
      <w:r w:rsidRPr="007747C6">
        <w:rPr>
          <w:rFonts w:hint="cs"/>
          <w:rtl/>
        </w:rPr>
        <w:t>الركن</w:t>
      </w:r>
      <w:r w:rsidRPr="007747C6">
        <w:rPr>
          <w:rtl/>
        </w:rPr>
        <w:t xml:space="preserve"> </w:t>
      </w:r>
      <w:r w:rsidRPr="007747C6">
        <w:rPr>
          <w:rFonts w:hint="cs"/>
          <w:rtl/>
        </w:rPr>
        <w:t>قطع</w:t>
      </w:r>
      <w:r w:rsidRPr="007747C6">
        <w:rPr>
          <w:rtl/>
        </w:rPr>
        <w:t xml:space="preserve"> .....</w:t>
      </w:r>
      <w:r w:rsidR="0030446E">
        <w:rPr>
          <w:rtl/>
        </w:rPr>
        <w:t xml:space="preserve"> </w:t>
      </w:r>
      <w:r w:rsidRPr="007747C6">
        <w:rPr>
          <w:rFonts w:hint="cs"/>
          <w:rtl/>
        </w:rPr>
        <w:t>ص</w:t>
      </w:r>
      <w:r w:rsidRPr="007747C6">
        <w:rPr>
          <w:rtl/>
        </w:rPr>
        <w:t xml:space="preserve"> : 363</w:t>
      </w:r>
    </w:p>
  </w:footnote>
  <w:footnote w:id="562">
    <w:p w:rsidR="00615592" w:rsidRDefault="00615592" w:rsidP="00615592">
      <w:pPr>
        <w:pStyle w:val="a7"/>
        <w:rPr>
          <w:rtl/>
        </w:rPr>
      </w:pPr>
      <w:r>
        <w:rPr>
          <w:rStyle w:val="a9"/>
        </w:rPr>
        <w:footnoteRef/>
      </w:r>
      <w:r>
        <w:rPr>
          <w:rtl/>
        </w:rPr>
        <w:t xml:space="preserve"> </w:t>
      </w:r>
      <w:r w:rsidRPr="009101D9">
        <w:rPr>
          <w:rFonts w:hint="cs"/>
          <w:rtl/>
        </w:rPr>
        <w:t>وسائل</w:t>
      </w:r>
      <w:r w:rsidRPr="009101D9">
        <w:rPr>
          <w:rtl/>
        </w:rPr>
        <w:t xml:space="preserve"> </w:t>
      </w:r>
      <w:r w:rsidRPr="009101D9">
        <w:rPr>
          <w:rFonts w:hint="cs"/>
          <w:rtl/>
        </w:rPr>
        <w:t>الشيعة</w:t>
      </w:r>
      <w:r w:rsidR="00637709">
        <w:rPr>
          <w:rtl/>
        </w:rPr>
        <w:t xml:space="preserve">، </w:t>
      </w:r>
      <w:r w:rsidRPr="009101D9">
        <w:rPr>
          <w:rFonts w:hint="cs"/>
          <w:rtl/>
        </w:rPr>
        <w:t>ج‏</w:t>
      </w:r>
      <w:r w:rsidRPr="009101D9">
        <w:rPr>
          <w:rtl/>
        </w:rPr>
        <w:t>8</w:t>
      </w:r>
      <w:r w:rsidR="00637709">
        <w:rPr>
          <w:rtl/>
        </w:rPr>
        <w:t xml:space="preserve">، </w:t>
      </w:r>
      <w:r w:rsidRPr="009101D9">
        <w:rPr>
          <w:rtl/>
        </w:rPr>
        <w:t>226</w:t>
      </w:r>
      <w:r w:rsidR="00637709">
        <w:rPr>
          <w:rtl/>
        </w:rPr>
        <w:t xml:space="preserve">، </w:t>
      </w:r>
      <w:r w:rsidRPr="009101D9">
        <w:rPr>
          <w:rtl/>
        </w:rPr>
        <w:t xml:space="preserve">15 </w:t>
      </w:r>
      <w:r w:rsidRPr="009101D9">
        <w:rPr>
          <w:rFonts w:hint="cs"/>
          <w:rtl/>
        </w:rPr>
        <w:t>باب</w:t>
      </w:r>
      <w:r w:rsidRPr="009101D9">
        <w:rPr>
          <w:rtl/>
        </w:rPr>
        <w:t xml:space="preserve"> </w:t>
      </w:r>
      <w:r w:rsidRPr="009101D9">
        <w:rPr>
          <w:rFonts w:hint="cs"/>
          <w:rtl/>
        </w:rPr>
        <w:t>وجوب</w:t>
      </w:r>
      <w:r w:rsidRPr="009101D9">
        <w:rPr>
          <w:rtl/>
        </w:rPr>
        <w:t xml:space="preserve"> </w:t>
      </w:r>
      <w:r w:rsidRPr="009101D9">
        <w:rPr>
          <w:rFonts w:hint="cs"/>
          <w:rtl/>
        </w:rPr>
        <w:t>الإعادة</w:t>
      </w:r>
      <w:r w:rsidRPr="009101D9">
        <w:rPr>
          <w:rtl/>
        </w:rPr>
        <w:t xml:space="preserve"> </w:t>
      </w:r>
      <w:r w:rsidRPr="009101D9">
        <w:rPr>
          <w:rFonts w:hint="cs"/>
          <w:rtl/>
        </w:rPr>
        <w:t>على</w:t>
      </w:r>
      <w:r w:rsidRPr="009101D9">
        <w:rPr>
          <w:rtl/>
        </w:rPr>
        <w:t xml:space="preserve"> </w:t>
      </w:r>
      <w:r w:rsidRPr="009101D9">
        <w:rPr>
          <w:rFonts w:hint="cs"/>
          <w:rtl/>
        </w:rPr>
        <w:t>من</w:t>
      </w:r>
      <w:r w:rsidRPr="009101D9">
        <w:rPr>
          <w:rtl/>
        </w:rPr>
        <w:t xml:space="preserve"> </w:t>
      </w:r>
      <w:r w:rsidRPr="009101D9">
        <w:rPr>
          <w:rFonts w:hint="cs"/>
          <w:rtl/>
        </w:rPr>
        <w:t>لم</w:t>
      </w:r>
      <w:r w:rsidRPr="009101D9">
        <w:rPr>
          <w:rtl/>
        </w:rPr>
        <w:t xml:space="preserve"> </w:t>
      </w:r>
      <w:r w:rsidRPr="009101D9">
        <w:rPr>
          <w:rFonts w:hint="cs"/>
          <w:rtl/>
        </w:rPr>
        <w:t>يدر</w:t>
      </w:r>
      <w:r w:rsidRPr="009101D9">
        <w:rPr>
          <w:rtl/>
        </w:rPr>
        <w:t xml:space="preserve"> </w:t>
      </w:r>
      <w:r w:rsidRPr="009101D9">
        <w:rPr>
          <w:rFonts w:hint="cs"/>
          <w:rtl/>
        </w:rPr>
        <w:t>كم</w:t>
      </w:r>
      <w:r w:rsidRPr="009101D9">
        <w:rPr>
          <w:rtl/>
        </w:rPr>
        <w:t xml:space="preserve"> </w:t>
      </w:r>
      <w:r w:rsidRPr="009101D9">
        <w:rPr>
          <w:rFonts w:hint="cs"/>
          <w:rtl/>
        </w:rPr>
        <w:t>صلى</w:t>
      </w:r>
      <w:r w:rsidRPr="009101D9">
        <w:rPr>
          <w:rtl/>
        </w:rPr>
        <w:t xml:space="preserve"> </w:t>
      </w:r>
      <w:r w:rsidRPr="009101D9">
        <w:rPr>
          <w:rFonts w:hint="cs"/>
          <w:rtl/>
        </w:rPr>
        <w:t>و</w:t>
      </w:r>
      <w:r w:rsidRPr="009101D9">
        <w:rPr>
          <w:rtl/>
        </w:rPr>
        <w:t xml:space="preserve"> </w:t>
      </w:r>
      <w:r w:rsidRPr="009101D9">
        <w:rPr>
          <w:rFonts w:hint="cs"/>
          <w:rtl/>
        </w:rPr>
        <w:t>لم</w:t>
      </w:r>
      <w:r w:rsidRPr="009101D9">
        <w:rPr>
          <w:rtl/>
        </w:rPr>
        <w:t xml:space="preserve"> </w:t>
      </w:r>
      <w:r w:rsidRPr="009101D9">
        <w:rPr>
          <w:rFonts w:hint="cs"/>
          <w:rtl/>
        </w:rPr>
        <w:t>يغلب</w:t>
      </w:r>
      <w:r w:rsidRPr="009101D9">
        <w:rPr>
          <w:rtl/>
        </w:rPr>
        <w:t xml:space="preserve"> </w:t>
      </w:r>
      <w:r w:rsidRPr="009101D9">
        <w:rPr>
          <w:rFonts w:hint="cs"/>
          <w:rtl/>
        </w:rPr>
        <w:t>على</w:t>
      </w:r>
      <w:r w:rsidRPr="009101D9">
        <w:rPr>
          <w:rtl/>
        </w:rPr>
        <w:t xml:space="preserve"> </w:t>
      </w:r>
      <w:r w:rsidRPr="009101D9">
        <w:rPr>
          <w:rFonts w:hint="cs"/>
          <w:rtl/>
        </w:rPr>
        <w:t>ظنه</w:t>
      </w:r>
      <w:r w:rsidRPr="009101D9">
        <w:rPr>
          <w:rtl/>
        </w:rPr>
        <w:t xml:space="preserve"> </w:t>
      </w:r>
      <w:r w:rsidRPr="009101D9">
        <w:rPr>
          <w:rFonts w:hint="cs"/>
          <w:rtl/>
        </w:rPr>
        <w:t>شي‏ء</w:t>
      </w:r>
      <w:r w:rsidRPr="009101D9">
        <w:rPr>
          <w:rtl/>
        </w:rPr>
        <w:t xml:space="preserve"> </w:t>
      </w:r>
      <w:r w:rsidRPr="009101D9">
        <w:rPr>
          <w:rFonts w:hint="cs"/>
          <w:rtl/>
        </w:rPr>
        <w:t>و</w:t>
      </w:r>
      <w:r w:rsidRPr="009101D9">
        <w:rPr>
          <w:rtl/>
        </w:rPr>
        <w:t xml:space="preserve"> </w:t>
      </w:r>
      <w:r w:rsidRPr="009101D9">
        <w:rPr>
          <w:rFonts w:hint="cs"/>
          <w:rtl/>
        </w:rPr>
        <w:t>على</w:t>
      </w:r>
      <w:r w:rsidRPr="009101D9">
        <w:rPr>
          <w:rtl/>
        </w:rPr>
        <w:t xml:space="preserve"> </w:t>
      </w:r>
      <w:r w:rsidRPr="009101D9">
        <w:rPr>
          <w:rFonts w:hint="cs"/>
          <w:rtl/>
        </w:rPr>
        <w:t>من</w:t>
      </w:r>
      <w:r w:rsidRPr="009101D9">
        <w:rPr>
          <w:rtl/>
        </w:rPr>
        <w:t xml:space="preserve"> </w:t>
      </w:r>
      <w:r w:rsidRPr="009101D9">
        <w:rPr>
          <w:rFonts w:hint="cs"/>
          <w:rtl/>
        </w:rPr>
        <w:t>لم</w:t>
      </w:r>
      <w:r w:rsidRPr="009101D9">
        <w:rPr>
          <w:rtl/>
        </w:rPr>
        <w:t xml:space="preserve"> </w:t>
      </w:r>
      <w:r w:rsidRPr="009101D9">
        <w:rPr>
          <w:rFonts w:hint="cs"/>
          <w:rtl/>
        </w:rPr>
        <w:t>يدر</w:t>
      </w:r>
      <w:r w:rsidRPr="009101D9">
        <w:rPr>
          <w:rtl/>
        </w:rPr>
        <w:t xml:space="preserve"> </w:t>
      </w:r>
      <w:r w:rsidRPr="009101D9">
        <w:rPr>
          <w:rFonts w:hint="cs"/>
          <w:rtl/>
        </w:rPr>
        <w:t>صلى</w:t>
      </w:r>
      <w:r w:rsidRPr="009101D9">
        <w:rPr>
          <w:rtl/>
        </w:rPr>
        <w:t xml:space="preserve"> </w:t>
      </w:r>
      <w:r w:rsidRPr="009101D9">
        <w:rPr>
          <w:rFonts w:hint="cs"/>
          <w:rtl/>
        </w:rPr>
        <w:t>شيئا</w:t>
      </w:r>
      <w:r w:rsidRPr="009101D9">
        <w:rPr>
          <w:rtl/>
        </w:rPr>
        <w:t xml:space="preserve"> </w:t>
      </w:r>
      <w:r w:rsidRPr="009101D9">
        <w:rPr>
          <w:rFonts w:hint="cs"/>
          <w:rtl/>
        </w:rPr>
        <w:t>أم</w:t>
      </w:r>
      <w:r w:rsidRPr="009101D9">
        <w:rPr>
          <w:rtl/>
        </w:rPr>
        <w:t xml:space="preserve"> </w:t>
      </w:r>
      <w:r w:rsidRPr="009101D9">
        <w:rPr>
          <w:rFonts w:hint="cs"/>
          <w:rtl/>
        </w:rPr>
        <w:t>لا</w:t>
      </w:r>
      <w:r w:rsidRPr="009101D9">
        <w:rPr>
          <w:rtl/>
        </w:rPr>
        <w:t xml:space="preserve"> .....</w:t>
      </w:r>
      <w:r w:rsidR="0030446E">
        <w:rPr>
          <w:rtl/>
        </w:rPr>
        <w:t xml:space="preserve"> </w:t>
      </w:r>
      <w:r w:rsidRPr="009101D9">
        <w:rPr>
          <w:rFonts w:hint="cs"/>
          <w:rtl/>
        </w:rPr>
        <w:t>ص</w:t>
      </w:r>
      <w:r w:rsidRPr="009101D9">
        <w:rPr>
          <w:rtl/>
        </w:rPr>
        <w:t xml:space="preserve"> : 225</w:t>
      </w:r>
    </w:p>
  </w:footnote>
  <w:footnote w:id="563">
    <w:p w:rsidR="00615592" w:rsidRDefault="00615592" w:rsidP="00615592">
      <w:pPr>
        <w:pStyle w:val="a7"/>
        <w:rPr>
          <w:rtl/>
        </w:rPr>
      </w:pPr>
      <w:r>
        <w:rPr>
          <w:rStyle w:val="a9"/>
        </w:rPr>
        <w:footnoteRef/>
      </w:r>
      <w:r>
        <w:rPr>
          <w:rtl/>
        </w:rPr>
        <w:t xml:space="preserve"> </w:t>
      </w:r>
      <w:r w:rsidRPr="00221405">
        <w:rPr>
          <w:rFonts w:hint="cs"/>
          <w:rtl/>
        </w:rPr>
        <w:t>وسائل</w:t>
      </w:r>
      <w:r w:rsidRPr="00221405">
        <w:rPr>
          <w:rtl/>
        </w:rPr>
        <w:t xml:space="preserve"> </w:t>
      </w:r>
      <w:r w:rsidRPr="00221405">
        <w:rPr>
          <w:rFonts w:hint="cs"/>
          <w:rtl/>
        </w:rPr>
        <w:t>الشيعة</w:t>
      </w:r>
      <w:r w:rsidR="00637709">
        <w:rPr>
          <w:rtl/>
        </w:rPr>
        <w:t xml:space="preserve">، </w:t>
      </w:r>
      <w:r w:rsidRPr="00221405">
        <w:rPr>
          <w:rFonts w:hint="cs"/>
          <w:rtl/>
        </w:rPr>
        <w:t>ج‏</w:t>
      </w:r>
      <w:r w:rsidRPr="00221405">
        <w:rPr>
          <w:rtl/>
        </w:rPr>
        <w:t>13</w:t>
      </w:r>
      <w:r w:rsidR="00637709">
        <w:rPr>
          <w:rtl/>
        </w:rPr>
        <w:t xml:space="preserve">، </w:t>
      </w:r>
      <w:r w:rsidRPr="00221405">
        <w:rPr>
          <w:rtl/>
        </w:rPr>
        <w:t>492</w:t>
      </w:r>
      <w:r w:rsidR="00637709">
        <w:rPr>
          <w:rtl/>
        </w:rPr>
        <w:t xml:space="preserve">، </w:t>
      </w:r>
      <w:r w:rsidRPr="00221405">
        <w:rPr>
          <w:rtl/>
        </w:rPr>
        <w:t xml:space="preserve">13 </w:t>
      </w:r>
      <w:r w:rsidRPr="00221405">
        <w:rPr>
          <w:rFonts w:hint="cs"/>
          <w:rtl/>
        </w:rPr>
        <w:t>باب</w:t>
      </w:r>
      <w:r w:rsidRPr="00221405">
        <w:rPr>
          <w:rtl/>
        </w:rPr>
        <w:t xml:space="preserve"> </w:t>
      </w:r>
      <w:r w:rsidRPr="00221405">
        <w:rPr>
          <w:rFonts w:hint="cs"/>
          <w:rtl/>
        </w:rPr>
        <w:t>أن</w:t>
      </w:r>
      <w:r w:rsidRPr="00221405">
        <w:rPr>
          <w:rtl/>
        </w:rPr>
        <w:t xml:space="preserve"> </w:t>
      </w:r>
      <w:r w:rsidRPr="00221405">
        <w:rPr>
          <w:rFonts w:hint="cs"/>
          <w:rtl/>
        </w:rPr>
        <w:t>من</w:t>
      </w:r>
      <w:r w:rsidRPr="00221405">
        <w:rPr>
          <w:rtl/>
        </w:rPr>
        <w:t xml:space="preserve"> </w:t>
      </w:r>
      <w:r w:rsidRPr="00221405">
        <w:rPr>
          <w:rFonts w:hint="cs"/>
          <w:rtl/>
        </w:rPr>
        <w:t>زاد</w:t>
      </w:r>
      <w:r w:rsidRPr="00221405">
        <w:rPr>
          <w:rtl/>
        </w:rPr>
        <w:t xml:space="preserve"> </w:t>
      </w:r>
      <w:r w:rsidRPr="00221405">
        <w:rPr>
          <w:rFonts w:hint="cs"/>
          <w:rtl/>
        </w:rPr>
        <w:t>في</w:t>
      </w:r>
      <w:r w:rsidRPr="00221405">
        <w:rPr>
          <w:rtl/>
        </w:rPr>
        <w:t xml:space="preserve"> </w:t>
      </w:r>
      <w:r w:rsidRPr="00221405">
        <w:rPr>
          <w:rFonts w:hint="cs"/>
          <w:rtl/>
        </w:rPr>
        <w:t>السعي</w:t>
      </w:r>
      <w:r w:rsidRPr="00221405">
        <w:rPr>
          <w:rtl/>
        </w:rPr>
        <w:t xml:space="preserve"> </w:t>
      </w:r>
      <w:r w:rsidRPr="00221405">
        <w:rPr>
          <w:rFonts w:hint="cs"/>
          <w:rtl/>
        </w:rPr>
        <w:t>على</w:t>
      </w:r>
      <w:r w:rsidRPr="00221405">
        <w:rPr>
          <w:rtl/>
        </w:rPr>
        <w:t xml:space="preserve"> </w:t>
      </w:r>
      <w:r w:rsidRPr="00221405">
        <w:rPr>
          <w:rFonts w:hint="cs"/>
          <w:rtl/>
        </w:rPr>
        <w:t>سبعة</w:t>
      </w:r>
      <w:r w:rsidRPr="00221405">
        <w:rPr>
          <w:rtl/>
        </w:rPr>
        <w:t xml:space="preserve"> </w:t>
      </w:r>
      <w:r w:rsidRPr="00221405">
        <w:rPr>
          <w:rFonts w:hint="cs"/>
          <w:rtl/>
        </w:rPr>
        <w:t>أشواط</w:t>
      </w:r>
      <w:r w:rsidRPr="00221405">
        <w:rPr>
          <w:rtl/>
        </w:rPr>
        <w:t xml:space="preserve"> </w:t>
      </w:r>
      <w:r w:rsidRPr="00221405">
        <w:rPr>
          <w:rFonts w:hint="cs"/>
          <w:rtl/>
        </w:rPr>
        <w:t>ناسيا</w:t>
      </w:r>
      <w:r w:rsidRPr="00221405">
        <w:rPr>
          <w:rtl/>
        </w:rPr>
        <w:t xml:space="preserve"> </w:t>
      </w:r>
      <w:r w:rsidRPr="00221405">
        <w:rPr>
          <w:rFonts w:hint="cs"/>
          <w:rtl/>
        </w:rPr>
        <w:t>أجزأه</w:t>
      </w:r>
      <w:r w:rsidRPr="00221405">
        <w:rPr>
          <w:rtl/>
        </w:rPr>
        <w:t xml:space="preserve"> </w:t>
      </w:r>
      <w:r w:rsidRPr="00221405">
        <w:rPr>
          <w:rFonts w:hint="cs"/>
          <w:rtl/>
        </w:rPr>
        <w:t>و</w:t>
      </w:r>
      <w:r w:rsidRPr="00221405">
        <w:rPr>
          <w:rtl/>
        </w:rPr>
        <w:t xml:space="preserve"> </w:t>
      </w:r>
      <w:r w:rsidRPr="00221405">
        <w:rPr>
          <w:rFonts w:hint="cs"/>
          <w:rtl/>
        </w:rPr>
        <w:t>يستحب</w:t>
      </w:r>
      <w:r w:rsidRPr="00221405">
        <w:rPr>
          <w:rtl/>
        </w:rPr>
        <w:t xml:space="preserve"> </w:t>
      </w:r>
      <w:r w:rsidRPr="00221405">
        <w:rPr>
          <w:rFonts w:hint="cs"/>
          <w:rtl/>
        </w:rPr>
        <w:t>إكماله</w:t>
      </w:r>
      <w:r w:rsidRPr="00221405">
        <w:rPr>
          <w:rtl/>
        </w:rPr>
        <w:t xml:space="preserve"> </w:t>
      </w:r>
      <w:r w:rsidRPr="00221405">
        <w:rPr>
          <w:rFonts w:hint="cs"/>
          <w:rtl/>
        </w:rPr>
        <w:t>أسبوعين</w:t>
      </w:r>
      <w:r w:rsidRPr="00221405">
        <w:rPr>
          <w:rtl/>
        </w:rPr>
        <w:t xml:space="preserve"> .....</w:t>
      </w:r>
      <w:r w:rsidR="0030446E">
        <w:rPr>
          <w:rtl/>
        </w:rPr>
        <w:t xml:space="preserve"> </w:t>
      </w:r>
      <w:r w:rsidRPr="00221405">
        <w:rPr>
          <w:rFonts w:hint="cs"/>
          <w:rtl/>
        </w:rPr>
        <w:t>ص</w:t>
      </w:r>
      <w:r w:rsidRPr="00221405">
        <w:rPr>
          <w:rtl/>
        </w:rPr>
        <w:t xml:space="preserve"> : 490</w:t>
      </w:r>
    </w:p>
  </w:footnote>
  <w:footnote w:id="564">
    <w:p w:rsidR="00615592" w:rsidRDefault="00615592" w:rsidP="00615592">
      <w:pPr>
        <w:pStyle w:val="a7"/>
      </w:pPr>
      <w:r>
        <w:rPr>
          <w:rStyle w:val="a9"/>
        </w:rPr>
        <w:footnoteRef/>
      </w:r>
      <w:r>
        <w:rPr>
          <w:rtl/>
        </w:rPr>
        <w:t xml:space="preserve"> </w:t>
      </w:r>
      <w:r w:rsidRPr="00342438">
        <w:rPr>
          <w:rFonts w:hint="cs"/>
          <w:rtl/>
        </w:rPr>
        <w:t>وسائل</w:t>
      </w:r>
      <w:r w:rsidRPr="00342438">
        <w:rPr>
          <w:rtl/>
        </w:rPr>
        <w:t xml:space="preserve"> </w:t>
      </w:r>
      <w:r w:rsidRPr="00342438">
        <w:rPr>
          <w:rFonts w:hint="cs"/>
          <w:rtl/>
        </w:rPr>
        <w:t>الشيعة</w:t>
      </w:r>
      <w:r w:rsidR="00637709">
        <w:rPr>
          <w:rtl/>
        </w:rPr>
        <w:t xml:space="preserve">، </w:t>
      </w:r>
      <w:r w:rsidRPr="00342438">
        <w:rPr>
          <w:rFonts w:hint="cs"/>
          <w:rtl/>
        </w:rPr>
        <w:t>ج‏</w:t>
      </w:r>
      <w:r w:rsidRPr="00342438">
        <w:rPr>
          <w:rtl/>
        </w:rPr>
        <w:t>8</w:t>
      </w:r>
      <w:r w:rsidR="00637709">
        <w:rPr>
          <w:rtl/>
        </w:rPr>
        <w:t xml:space="preserve">، </w:t>
      </w:r>
      <w:r w:rsidRPr="00342438">
        <w:rPr>
          <w:rtl/>
        </w:rPr>
        <w:t>508</w:t>
      </w:r>
      <w:r w:rsidR="00637709">
        <w:rPr>
          <w:rtl/>
        </w:rPr>
        <w:t xml:space="preserve">، </w:t>
      </w:r>
      <w:r w:rsidRPr="00342438">
        <w:rPr>
          <w:rtl/>
        </w:rPr>
        <w:t xml:space="preserve">17 </w:t>
      </w:r>
      <w:r w:rsidRPr="00342438">
        <w:rPr>
          <w:rFonts w:hint="cs"/>
          <w:rtl/>
        </w:rPr>
        <w:t>باب</w:t>
      </w:r>
      <w:r w:rsidRPr="00342438">
        <w:rPr>
          <w:rtl/>
        </w:rPr>
        <w:t xml:space="preserve"> </w:t>
      </w:r>
      <w:r w:rsidRPr="00342438">
        <w:rPr>
          <w:rFonts w:hint="cs"/>
          <w:rtl/>
        </w:rPr>
        <w:t>أن</w:t>
      </w:r>
      <w:r w:rsidRPr="00342438">
        <w:rPr>
          <w:rtl/>
        </w:rPr>
        <w:t xml:space="preserve"> </w:t>
      </w:r>
      <w:r w:rsidRPr="00342438">
        <w:rPr>
          <w:rFonts w:hint="cs"/>
          <w:rtl/>
        </w:rPr>
        <w:t>من</w:t>
      </w:r>
      <w:r w:rsidRPr="00342438">
        <w:rPr>
          <w:rtl/>
        </w:rPr>
        <w:t xml:space="preserve"> </w:t>
      </w:r>
      <w:r w:rsidRPr="00342438">
        <w:rPr>
          <w:rFonts w:hint="cs"/>
          <w:rtl/>
        </w:rPr>
        <w:t>أتم</w:t>
      </w:r>
      <w:r w:rsidRPr="00342438">
        <w:rPr>
          <w:rtl/>
        </w:rPr>
        <w:t xml:space="preserve"> </w:t>
      </w:r>
      <w:r w:rsidRPr="00342438">
        <w:rPr>
          <w:rFonts w:hint="cs"/>
          <w:rtl/>
        </w:rPr>
        <w:t>في</w:t>
      </w:r>
      <w:r w:rsidRPr="00342438">
        <w:rPr>
          <w:rtl/>
        </w:rPr>
        <w:t xml:space="preserve"> </w:t>
      </w:r>
      <w:r w:rsidRPr="00342438">
        <w:rPr>
          <w:rFonts w:hint="cs"/>
          <w:rtl/>
        </w:rPr>
        <w:t>السفر</w:t>
      </w:r>
      <w:r w:rsidRPr="00342438">
        <w:rPr>
          <w:rtl/>
        </w:rPr>
        <w:t xml:space="preserve"> </w:t>
      </w:r>
      <w:r w:rsidRPr="00342438">
        <w:rPr>
          <w:rFonts w:hint="cs"/>
          <w:rtl/>
        </w:rPr>
        <w:t>عامدا</w:t>
      </w:r>
      <w:r w:rsidRPr="00342438">
        <w:rPr>
          <w:rtl/>
        </w:rPr>
        <w:t xml:space="preserve"> </w:t>
      </w:r>
      <w:r w:rsidRPr="00342438">
        <w:rPr>
          <w:rFonts w:hint="cs"/>
          <w:rtl/>
        </w:rPr>
        <w:t>وجب</w:t>
      </w:r>
      <w:r w:rsidRPr="00342438">
        <w:rPr>
          <w:rtl/>
        </w:rPr>
        <w:t xml:space="preserve"> </w:t>
      </w:r>
      <w:r w:rsidRPr="00342438">
        <w:rPr>
          <w:rFonts w:hint="cs"/>
          <w:rtl/>
        </w:rPr>
        <w:t>عليه</w:t>
      </w:r>
      <w:r w:rsidRPr="00342438">
        <w:rPr>
          <w:rtl/>
        </w:rPr>
        <w:t xml:space="preserve"> </w:t>
      </w:r>
      <w:r w:rsidRPr="00342438">
        <w:rPr>
          <w:rFonts w:hint="cs"/>
          <w:rtl/>
        </w:rPr>
        <w:t>الإعادة</w:t>
      </w:r>
      <w:r w:rsidRPr="00342438">
        <w:rPr>
          <w:rtl/>
        </w:rPr>
        <w:t xml:space="preserve"> </w:t>
      </w:r>
      <w:r w:rsidRPr="00342438">
        <w:rPr>
          <w:rFonts w:hint="cs"/>
          <w:rtl/>
        </w:rPr>
        <w:t>في</w:t>
      </w:r>
      <w:r w:rsidRPr="00342438">
        <w:rPr>
          <w:rtl/>
        </w:rPr>
        <w:t xml:space="preserve"> </w:t>
      </w:r>
      <w:r w:rsidRPr="00342438">
        <w:rPr>
          <w:rFonts w:hint="cs"/>
          <w:rtl/>
        </w:rPr>
        <w:t>الوقت</w:t>
      </w:r>
      <w:r w:rsidRPr="00342438">
        <w:rPr>
          <w:rtl/>
        </w:rPr>
        <w:t xml:space="preserve"> </w:t>
      </w:r>
      <w:r w:rsidRPr="00342438">
        <w:rPr>
          <w:rFonts w:hint="cs"/>
          <w:rtl/>
        </w:rPr>
        <w:t>و</w:t>
      </w:r>
      <w:r w:rsidRPr="00342438">
        <w:rPr>
          <w:rtl/>
        </w:rPr>
        <w:t xml:space="preserve"> </w:t>
      </w:r>
      <w:r w:rsidRPr="00342438">
        <w:rPr>
          <w:rFonts w:hint="cs"/>
          <w:rtl/>
        </w:rPr>
        <w:t>بعده</w:t>
      </w:r>
      <w:r w:rsidRPr="00342438">
        <w:rPr>
          <w:rtl/>
        </w:rPr>
        <w:t xml:space="preserve"> </w:t>
      </w:r>
      <w:r w:rsidRPr="00342438">
        <w:rPr>
          <w:rFonts w:hint="cs"/>
          <w:rtl/>
        </w:rPr>
        <w:t>و</w:t>
      </w:r>
      <w:r w:rsidRPr="00342438">
        <w:rPr>
          <w:rtl/>
        </w:rPr>
        <w:t xml:space="preserve"> </w:t>
      </w:r>
      <w:r w:rsidRPr="00342438">
        <w:rPr>
          <w:rFonts w:hint="cs"/>
          <w:rtl/>
        </w:rPr>
        <w:t>من</w:t>
      </w:r>
      <w:r w:rsidRPr="00342438">
        <w:rPr>
          <w:rtl/>
        </w:rPr>
        <w:t xml:space="preserve"> </w:t>
      </w:r>
      <w:r w:rsidRPr="00342438">
        <w:rPr>
          <w:rFonts w:hint="cs"/>
          <w:rtl/>
        </w:rPr>
        <w:t>أتم</w:t>
      </w:r>
      <w:r w:rsidRPr="00342438">
        <w:rPr>
          <w:rtl/>
        </w:rPr>
        <w:t xml:space="preserve"> </w:t>
      </w:r>
      <w:r w:rsidRPr="00342438">
        <w:rPr>
          <w:rFonts w:hint="cs"/>
          <w:rtl/>
        </w:rPr>
        <w:t>ناسيا</w:t>
      </w:r>
      <w:r w:rsidRPr="00342438">
        <w:rPr>
          <w:rtl/>
        </w:rPr>
        <w:t xml:space="preserve"> </w:t>
      </w:r>
      <w:r w:rsidRPr="00342438">
        <w:rPr>
          <w:rFonts w:hint="cs"/>
          <w:rtl/>
        </w:rPr>
        <w:t>وجب</w:t>
      </w:r>
      <w:r w:rsidRPr="00342438">
        <w:rPr>
          <w:rtl/>
        </w:rPr>
        <w:t xml:space="preserve"> </w:t>
      </w:r>
      <w:r w:rsidRPr="00342438">
        <w:rPr>
          <w:rFonts w:hint="cs"/>
          <w:rtl/>
        </w:rPr>
        <w:t>عليه</w:t>
      </w:r>
      <w:r w:rsidRPr="00342438">
        <w:rPr>
          <w:rtl/>
        </w:rPr>
        <w:t xml:space="preserve"> </w:t>
      </w:r>
      <w:r w:rsidRPr="00342438">
        <w:rPr>
          <w:rFonts w:hint="cs"/>
          <w:rtl/>
        </w:rPr>
        <w:t>الإعادة</w:t>
      </w:r>
      <w:r w:rsidRPr="00342438">
        <w:rPr>
          <w:rtl/>
        </w:rPr>
        <w:t xml:space="preserve"> </w:t>
      </w:r>
      <w:r w:rsidRPr="00342438">
        <w:rPr>
          <w:rFonts w:hint="cs"/>
          <w:rtl/>
        </w:rPr>
        <w:t>في</w:t>
      </w:r>
      <w:r w:rsidRPr="00342438">
        <w:rPr>
          <w:rtl/>
        </w:rPr>
        <w:t xml:space="preserve"> </w:t>
      </w:r>
      <w:r w:rsidRPr="00342438">
        <w:rPr>
          <w:rFonts w:hint="cs"/>
          <w:rtl/>
        </w:rPr>
        <w:t>الوقت</w:t>
      </w:r>
      <w:r w:rsidRPr="00342438">
        <w:rPr>
          <w:rtl/>
        </w:rPr>
        <w:t xml:space="preserve"> </w:t>
      </w:r>
      <w:r w:rsidRPr="00342438">
        <w:rPr>
          <w:rFonts w:hint="cs"/>
          <w:rtl/>
        </w:rPr>
        <w:t>لا</w:t>
      </w:r>
      <w:r w:rsidRPr="00342438">
        <w:rPr>
          <w:rtl/>
        </w:rPr>
        <w:t xml:space="preserve"> </w:t>
      </w:r>
      <w:r w:rsidRPr="00342438">
        <w:rPr>
          <w:rFonts w:hint="cs"/>
          <w:rtl/>
        </w:rPr>
        <w:t>بعده</w:t>
      </w:r>
      <w:r w:rsidRPr="00342438">
        <w:rPr>
          <w:rtl/>
        </w:rPr>
        <w:t xml:space="preserve"> </w:t>
      </w:r>
      <w:r w:rsidRPr="00342438">
        <w:rPr>
          <w:rFonts w:hint="cs"/>
          <w:rtl/>
        </w:rPr>
        <w:t>و</w:t>
      </w:r>
      <w:r w:rsidRPr="00342438">
        <w:rPr>
          <w:rtl/>
        </w:rPr>
        <w:t xml:space="preserve"> </w:t>
      </w:r>
      <w:r w:rsidRPr="00342438">
        <w:rPr>
          <w:rFonts w:hint="cs"/>
          <w:rtl/>
        </w:rPr>
        <w:t>من</w:t>
      </w:r>
      <w:r w:rsidRPr="00342438">
        <w:rPr>
          <w:rtl/>
        </w:rPr>
        <w:t xml:space="preserve"> </w:t>
      </w:r>
      <w:r w:rsidRPr="00342438">
        <w:rPr>
          <w:rFonts w:hint="cs"/>
          <w:rtl/>
        </w:rPr>
        <w:t>أتم</w:t>
      </w:r>
      <w:r w:rsidRPr="00342438">
        <w:rPr>
          <w:rtl/>
        </w:rPr>
        <w:t xml:space="preserve"> </w:t>
      </w:r>
      <w:r w:rsidRPr="00342438">
        <w:rPr>
          <w:rFonts w:hint="cs"/>
          <w:rtl/>
        </w:rPr>
        <w:t>جهلا</w:t>
      </w:r>
      <w:r w:rsidRPr="00342438">
        <w:rPr>
          <w:rtl/>
        </w:rPr>
        <w:t xml:space="preserve"> </w:t>
      </w:r>
      <w:r w:rsidRPr="00342438">
        <w:rPr>
          <w:rFonts w:hint="cs"/>
          <w:rtl/>
        </w:rPr>
        <w:t>أو</w:t>
      </w:r>
      <w:r w:rsidRPr="00342438">
        <w:rPr>
          <w:rtl/>
        </w:rPr>
        <w:t xml:space="preserve"> </w:t>
      </w:r>
      <w:r w:rsidRPr="00342438">
        <w:rPr>
          <w:rFonts w:hint="cs"/>
          <w:rtl/>
        </w:rPr>
        <w:t>نوى</w:t>
      </w:r>
      <w:r w:rsidRPr="00342438">
        <w:rPr>
          <w:rtl/>
        </w:rPr>
        <w:t xml:space="preserve"> </w:t>
      </w:r>
      <w:r w:rsidRPr="00342438">
        <w:rPr>
          <w:rFonts w:hint="cs"/>
          <w:rtl/>
        </w:rPr>
        <w:t>الإقامة</w:t>
      </w:r>
      <w:r w:rsidRPr="00342438">
        <w:rPr>
          <w:rtl/>
        </w:rPr>
        <w:t xml:space="preserve"> </w:t>
      </w:r>
      <w:r w:rsidRPr="00342438">
        <w:rPr>
          <w:rFonts w:hint="cs"/>
          <w:rtl/>
        </w:rPr>
        <w:t>و</w:t>
      </w:r>
      <w:r w:rsidRPr="00342438">
        <w:rPr>
          <w:rtl/>
        </w:rPr>
        <w:t xml:space="preserve"> </w:t>
      </w:r>
      <w:r w:rsidRPr="00342438">
        <w:rPr>
          <w:rFonts w:hint="cs"/>
          <w:rtl/>
        </w:rPr>
        <w:t>قصر</w:t>
      </w:r>
      <w:r w:rsidRPr="00342438">
        <w:rPr>
          <w:rtl/>
        </w:rPr>
        <w:t xml:space="preserve"> </w:t>
      </w:r>
      <w:r w:rsidRPr="00342438">
        <w:rPr>
          <w:rFonts w:hint="cs"/>
          <w:rtl/>
        </w:rPr>
        <w:t>جهلا</w:t>
      </w:r>
      <w:r w:rsidRPr="00342438">
        <w:rPr>
          <w:rtl/>
        </w:rPr>
        <w:t xml:space="preserve"> </w:t>
      </w:r>
      <w:r w:rsidRPr="00342438">
        <w:rPr>
          <w:rFonts w:hint="cs"/>
          <w:rtl/>
        </w:rPr>
        <w:t>لم</w:t>
      </w:r>
      <w:r w:rsidRPr="00342438">
        <w:rPr>
          <w:rtl/>
        </w:rPr>
        <w:t xml:space="preserve"> </w:t>
      </w:r>
      <w:r w:rsidRPr="00342438">
        <w:rPr>
          <w:rFonts w:hint="cs"/>
          <w:rtl/>
        </w:rPr>
        <w:t>يعد</w:t>
      </w:r>
      <w:r w:rsidRPr="00342438">
        <w:rPr>
          <w:rtl/>
        </w:rPr>
        <w:t xml:space="preserve"> </w:t>
      </w:r>
      <w:r w:rsidRPr="00342438">
        <w:rPr>
          <w:rFonts w:hint="cs"/>
          <w:rtl/>
        </w:rPr>
        <w:t>و</w:t>
      </w:r>
      <w:r w:rsidRPr="00342438">
        <w:rPr>
          <w:rtl/>
        </w:rPr>
        <w:t xml:space="preserve"> </w:t>
      </w:r>
      <w:r w:rsidRPr="00342438">
        <w:rPr>
          <w:rFonts w:hint="cs"/>
          <w:rtl/>
        </w:rPr>
        <w:t>حكم</w:t>
      </w:r>
      <w:r w:rsidRPr="00342438">
        <w:rPr>
          <w:rtl/>
        </w:rPr>
        <w:t xml:space="preserve"> </w:t>
      </w:r>
      <w:r w:rsidRPr="00342438">
        <w:rPr>
          <w:rFonts w:hint="cs"/>
          <w:rtl/>
        </w:rPr>
        <w:t>من</w:t>
      </w:r>
      <w:r w:rsidRPr="00342438">
        <w:rPr>
          <w:rtl/>
        </w:rPr>
        <w:t xml:space="preserve"> </w:t>
      </w:r>
      <w:r w:rsidRPr="00342438">
        <w:rPr>
          <w:rFonts w:hint="cs"/>
          <w:rtl/>
        </w:rPr>
        <w:t>قصر</w:t>
      </w:r>
      <w:r w:rsidRPr="00342438">
        <w:rPr>
          <w:rtl/>
        </w:rPr>
        <w:t xml:space="preserve"> </w:t>
      </w:r>
      <w:r w:rsidRPr="00342438">
        <w:rPr>
          <w:rFonts w:hint="cs"/>
          <w:rtl/>
        </w:rPr>
        <w:t>المغرب</w:t>
      </w:r>
      <w:r w:rsidRPr="00342438">
        <w:rPr>
          <w:rtl/>
        </w:rPr>
        <w:t xml:space="preserve"> </w:t>
      </w:r>
      <w:r w:rsidRPr="00342438">
        <w:rPr>
          <w:rFonts w:hint="cs"/>
          <w:rtl/>
        </w:rPr>
        <w:t>جاهلا</w:t>
      </w:r>
      <w:r w:rsidRPr="00342438">
        <w:rPr>
          <w:rtl/>
        </w:rPr>
        <w:t xml:space="preserve"> .....</w:t>
      </w:r>
      <w:r w:rsidR="0030446E">
        <w:rPr>
          <w:rtl/>
        </w:rPr>
        <w:t xml:space="preserve"> </w:t>
      </w:r>
      <w:r w:rsidRPr="00342438">
        <w:rPr>
          <w:rFonts w:hint="cs"/>
          <w:rtl/>
        </w:rPr>
        <w:t>ص</w:t>
      </w:r>
      <w:r w:rsidRPr="00342438">
        <w:rPr>
          <w:rtl/>
        </w:rPr>
        <w:t xml:space="preserve"> : 505</w:t>
      </w:r>
    </w:p>
  </w:footnote>
  <w:footnote w:id="565">
    <w:p w:rsidR="00615592" w:rsidRDefault="00615592" w:rsidP="00615592">
      <w:pPr>
        <w:pStyle w:val="a7"/>
        <w:rPr>
          <w:rtl/>
        </w:rPr>
      </w:pPr>
      <w:r>
        <w:rPr>
          <w:rStyle w:val="a9"/>
        </w:rPr>
        <w:footnoteRef/>
      </w:r>
      <w:r>
        <w:rPr>
          <w:rtl/>
        </w:rPr>
        <w:t xml:space="preserve"> </w:t>
      </w:r>
      <w:r>
        <w:rPr>
          <w:rFonts w:hint="cs"/>
          <w:rtl/>
        </w:rPr>
        <w:t>از رووساء بنی العباس بوده است.</w:t>
      </w:r>
    </w:p>
  </w:footnote>
  <w:footnote w:id="566">
    <w:p w:rsidR="00615592" w:rsidRDefault="00615592" w:rsidP="00615592">
      <w:pPr>
        <w:pStyle w:val="a7"/>
        <w:rPr>
          <w:rtl/>
        </w:rPr>
      </w:pPr>
      <w:r>
        <w:rPr>
          <w:rStyle w:val="a9"/>
        </w:rPr>
        <w:footnoteRef/>
      </w:r>
      <w:r>
        <w:rPr>
          <w:rtl/>
        </w:rPr>
        <w:t xml:space="preserve"> </w:t>
      </w:r>
      <w:r w:rsidRPr="00D957D8">
        <w:rPr>
          <w:rFonts w:hint="cs"/>
          <w:rtl/>
        </w:rPr>
        <w:t>وسائل</w:t>
      </w:r>
      <w:r w:rsidRPr="00D957D8">
        <w:rPr>
          <w:rtl/>
        </w:rPr>
        <w:t xml:space="preserve"> </w:t>
      </w:r>
      <w:r w:rsidRPr="00D957D8">
        <w:rPr>
          <w:rFonts w:hint="cs"/>
          <w:rtl/>
        </w:rPr>
        <w:t>الشيعة</w:t>
      </w:r>
      <w:r w:rsidR="00637709">
        <w:rPr>
          <w:rtl/>
        </w:rPr>
        <w:t xml:space="preserve">، </w:t>
      </w:r>
      <w:r w:rsidRPr="00D957D8">
        <w:rPr>
          <w:rFonts w:hint="cs"/>
          <w:rtl/>
        </w:rPr>
        <w:t>ج‏</w:t>
      </w:r>
      <w:r w:rsidRPr="00D957D8">
        <w:rPr>
          <w:rtl/>
        </w:rPr>
        <w:t>13</w:t>
      </w:r>
      <w:r w:rsidR="00637709">
        <w:rPr>
          <w:rtl/>
        </w:rPr>
        <w:t xml:space="preserve">، </w:t>
      </w:r>
      <w:r w:rsidRPr="00D957D8">
        <w:rPr>
          <w:rtl/>
        </w:rPr>
        <w:t>371</w:t>
      </w:r>
      <w:r w:rsidR="00637709">
        <w:rPr>
          <w:rtl/>
        </w:rPr>
        <w:t xml:space="preserve">، </w:t>
      </w:r>
      <w:r w:rsidRPr="00D957D8">
        <w:rPr>
          <w:rtl/>
        </w:rPr>
        <w:t xml:space="preserve">36 </w:t>
      </w:r>
      <w:r w:rsidRPr="00D957D8">
        <w:rPr>
          <w:rFonts w:hint="cs"/>
          <w:rtl/>
        </w:rPr>
        <w:t>باب</w:t>
      </w:r>
      <w:r w:rsidRPr="00D957D8">
        <w:rPr>
          <w:rtl/>
        </w:rPr>
        <w:t xml:space="preserve"> </w:t>
      </w:r>
      <w:r w:rsidRPr="00D957D8">
        <w:rPr>
          <w:rFonts w:hint="cs"/>
          <w:rtl/>
        </w:rPr>
        <w:t>كراهة</w:t>
      </w:r>
      <w:r w:rsidRPr="00D957D8">
        <w:rPr>
          <w:rtl/>
        </w:rPr>
        <w:t xml:space="preserve"> </w:t>
      </w:r>
      <w:r w:rsidRPr="00D957D8">
        <w:rPr>
          <w:rFonts w:hint="cs"/>
          <w:rtl/>
        </w:rPr>
        <w:t>القران</w:t>
      </w:r>
      <w:r w:rsidRPr="00D957D8">
        <w:rPr>
          <w:rtl/>
        </w:rPr>
        <w:t xml:space="preserve"> </w:t>
      </w:r>
      <w:r w:rsidRPr="00D957D8">
        <w:rPr>
          <w:rFonts w:hint="cs"/>
          <w:rtl/>
        </w:rPr>
        <w:t>بين</w:t>
      </w:r>
      <w:r w:rsidRPr="00D957D8">
        <w:rPr>
          <w:rtl/>
        </w:rPr>
        <w:t xml:space="preserve"> </w:t>
      </w:r>
      <w:r w:rsidRPr="00D957D8">
        <w:rPr>
          <w:rFonts w:hint="cs"/>
          <w:rtl/>
        </w:rPr>
        <w:t>الأسابيع</w:t>
      </w:r>
      <w:r w:rsidRPr="00D957D8">
        <w:rPr>
          <w:rtl/>
        </w:rPr>
        <w:t xml:space="preserve"> </w:t>
      </w:r>
      <w:r w:rsidRPr="00D957D8">
        <w:rPr>
          <w:rFonts w:hint="cs"/>
          <w:rtl/>
        </w:rPr>
        <w:t>في</w:t>
      </w:r>
      <w:r w:rsidRPr="00D957D8">
        <w:rPr>
          <w:rtl/>
        </w:rPr>
        <w:t xml:space="preserve"> </w:t>
      </w:r>
      <w:r w:rsidRPr="00D957D8">
        <w:rPr>
          <w:rFonts w:hint="cs"/>
          <w:rtl/>
        </w:rPr>
        <w:t>الواجب</w:t>
      </w:r>
      <w:r w:rsidRPr="00D957D8">
        <w:rPr>
          <w:rtl/>
        </w:rPr>
        <w:t xml:space="preserve"> </w:t>
      </w:r>
      <w:r w:rsidRPr="00D957D8">
        <w:rPr>
          <w:rFonts w:hint="cs"/>
          <w:rtl/>
        </w:rPr>
        <w:t>و</w:t>
      </w:r>
      <w:r w:rsidRPr="00D957D8">
        <w:rPr>
          <w:rtl/>
        </w:rPr>
        <w:t xml:space="preserve"> </w:t>
      </w:r>
      <w:r w:rsidRPr="00D957D8">
        <w:rPr>
          <w:rFonts w:hint="cs"/>
          <w:rtl/>
        </w:rPr>
        <w:t>جوازه</w:t>
      </w:r>
      <w:r w:rsidRPr="00D957D8">
        <w:rPr>
          <w:rtl/>
        </w:rPr>
        <w:t xml:space="preserve"> </w:t>
      </w:r>
      <w:r w:rsidRPr="00D957D8">
        <w:rPr>
          <w:rFonts w:hint="cs"/>
          <w:rtl/>
        </w:rPr>
        <w:t>في</w:t>
      </w:r>
      <w:r w:rsidRPr="00D957D8">
        <w:rPr>
          <w:rtl/>
        </w:rPr>
        <w:t xml:space="preserve"> </w:t>
      </w:r>
      <w:r w:rsidRPr="00D957D8">
        <w:rPr>
          <w:rFonts w:hint="cs"/>
          <w:rtl/>
        </w:rPr>
        <w:t>الندب</w:t>
      </w:r>
      <w:r w:rsidRPr="00D957D8">
        <w:rPr>
          <w:rtl/>
        </w:rPr>
        <w:t xml:space="preserve"> </w:t>
      </w:r>
      <w:r w:rsidRPr="00D957D8">
        <w:rPr>
          <w:rFonts w:hint="cs"/>
          <w:rtl/>
        </w:rPr>
        <w:t>و</w:t>
      </w:r>
      <w:r w:rsidRPr="00D957D8">
        <w:rPr>
          <w:rtl/>
        </w:rPr>
        <w:t xml:space="preserve"> </w:t>
      </w:r>
      <w:r w:rsidRPr="00D957D8">
        <w:rPr>
          <w:rFonts w:hint="cs"/>
          <w:rtl/>
        </w:rPr>
        <w:t>في</w:t>
      </w:r>
      <w:r w:rsidRPr="00D957D8">
        <w:rPr>
          <w:rtl/>
        </w:rPr>
        <w:t xml:space="preserve"> </w:t>
      </w:r>
      <w:r w:rsidRPr="00D957D8">
        <w:rPr>
          <w:rFonts w:hint="cs"/>
          <w:rtl/>
        </w:rPr>
        <w:t>التقية</w:t>
      </w:r>
      <w:r w:rsidRPr="00D957D8">
        <w:rPr>
          <w:rtl/>
        </w:rPr>
        <w:t xml:space="preserve"> </w:t>
      </w:r>
      <w:r w:rsidRPr="00D957D8">
        <w:rPr>
          <w:rFonts w:hint="cs"/>
          <w:rtl/>
        </w:rPr>
        <w:t>ثم</w:t>
      </w:r>
      <w:r w:rsidRPr="00D957D8">
        <w:rPr>
          <w:rtl/>
        </w:rPr>
        <w:t xml:space="preserve"> </w:t>
      </w:r>
      <w:r w:rsidRPr="00D957D8">
        <w:rPr>
          <w:rFonts w:hint="cs"/>
          <w:rtl/>
        </w:rPr>
        <w:t>يصلي</w:t>
      </w:r>
      <w:r w:rsidRPr="00D957D8">
        <w:rPr>
          <w:rtl/>
        </w:rPr>
        <w:t xml:space="preserve"> </w:t>
      </w:r>
      <w:r w:rsidRPr="00D957D8">
        <w:rPr>
          <w:rFonts w:hint="cs"/>
          <w:rtl/>
        </w:rPr>
        <w:t>لكل</w:t>
      </w:r>
      <w:r w:rsidRPr="00D957D8">
        <w:rPr>
          <w:rtl/>
        </w:rPr>
        <w:t xml:space="preserve"> </w:t>
      </w:r>
      <w:r w:rsidRPr="00D957D8">
        <w:rPr>
          <w:rFonts w:hint="cs"/>
          <w:rtl/>
        </w:rPr>
        <w:t>أسبوع</w:t>
      </w:r>
      <w:r w:rsidRPr="00D957D8">
        <w:rPr>
          <w:rtl/>
        </w:rPr>
        <w:t xml:space="preserve"> </w:t>
      </w:r>
      <w:r w:rsidRPr="00D957D8">
        <w:rPr>
          <w:rFonts w:hint="cs"/>
          <w:rtl/>
        </w:rPr>
        <w:t>ركعتين</w:t>
      </w:r>
      <w:r w:rsidRPr="00D957D8">
        <w:rPr>
          <w:rtl/>
        </w:rPr>
        <w:t xml:space="preserve"> .....</w:t>
      </w:r>
      <w:r w:rsidR="0030446E">
        <w:rPr>
          <w:rtl/>
        </w:rPr>
        <w:t xml:space="preserve"> </w:t>
      </w:r>
      <w:r w:rsidRPr="00D957D8">
        <w:rPr>
          <w:rFonts w:hint="cs"/>
          <w:rtl/>
        </w:rPr>
        <w:t>ص</w:t>
      </w:r>
      <w:r w:rsidRPr="00D957D8">
        <w:rPr>
          <w:rtl/>
        </w:rPr>
        <w:t xml:space="preserve"> : 369</w:t>
      </w:r>
    </w:p>
  </w:footnote>
  <w:footnote w:id="567">
    <w:p w:rsidR="00615592" w:rsidRDefault="00615592" w:rsidP="00615592">
      <w:pPr>
        <w:pStyle w:val="a7"/>
        <w:rPr>
          <w:rtl/>
        </w:rPr>
      </w:pPr>
      <w:r>
        <w:rPr>
          <w:rStyle w:val="a9"/>
        </w:rPr>
        <w:footnoteRef/>
      </w:r>
      <w:r>
        <w:rPr>
          <w:rtl/>
        </w:rPr>
        <w:t xml:space="preserve"> </w:t>
      </w:r>
      <w:r w:rsidRPr="00D957D8">
        <w:rPr>
          <w:rFonts w:hint="cs"/>
          <w:rtl/>
        </w:rPr>
        <w:t>وسائل</w:t>
      </w:r>
      <w:r w:rsidRPr="00D957D8">
        <w:rPr>
          <w:rtl/>
        </w:rPr>
        <w:t xml:space="preserve"> </w:t>
      </w:r>
      <w:r w:rsidRPr="00D957D8">
        <w:rPr>
          <w:rFonts w:hint="cs"/>
          <w:rtl/>
        </w:rPr>
        <w:t>الشيعة</w:t>
      </w:r>
      <w:r w:rsidR="00637709">
        <w:rPr>
          <w:rtl/>
        </w:rPr>
        <w:t xml:space="preserve">، </w:t>
      </w:r>
      <w:r w:rsidRPr="00D957D8">
        <w:rPr>
          <w:rFonts w:hint="cs"/>
          <w:rtl/>
        </w:rPr>
        <w:t>ج‏</w:t>
      </w:r>
      <w:r w:rsidRPr="00D957D8">
        <w:rPr>
          <w:rtl/>
        </w:rPr>
        <w:t>13</w:t>
      </w:r>
      <w:r w:rsidR="00637709">
        <w:rPr>
          <w:rtl/>
        </w:rPr>
        <w:t xml:space="preserve">، </w:t>
      </w:r>
      <w:r w:rsidRPr="00D957D8">
        <w:rPr>
          <w:rtl/>
        </w:rPr>
        <w:t>371</w:t>
      </w:r>
      <w:r w:rsidR="00637709">
        <w:rPr>
          <w:rtl/>
        </w:rPr>
        <w:t xml:space="preserve">، </w:t>
      </w:r>
      <w:r w:rsidRPr="00D957D8">
        <w:rPr>
          <w:rtl/>
        </w:rPr>
        <w:t xml:space="preserve">36 </w:t>
      </w:r>
      <w:r w:rsidRPr="00D957D8">
        <w:rPr>
          <w:rFonts w:hint="cs"/>
          <w:rtl/>
        </w:rPr>
        <w:t>باب</w:t>
      </w:r>
      <w:r w:rsidRPr="00D957D8">
        <w:rPr>
          <w:rtl/>
        </w:rPr>
        <w:t xml:space="preserve"> </w:t>
      </w:r>
      <w:r w:rsidRPr="00D957D8">
        <w:rPr>
          <w:rFonts w:hint="cs"/>
          <w:rtl/>
        </w:rPr>
        <w:t>كراهة</w:t>
      </w:r>
      <w:r w:rsidRPr="00D957D8">
        <w:rPr>
          <w:rtl/>
        </w:rPr>
        <w:t xml:space="preserve"> </w:t>
      </w:r>
      <w:r w:rsidRPr="00D957D8">
        <w:rPr>
          <w:rFonts w:hint="cs"/>
          <w:rtl/>
        </w:rPr>
        <w:t>القران</w:t>
      </w:r>
      <w:r w:rsidRPr="00D957D8">
        <w:rPr>
          <w:rtl/>
        </w:rPr>
        <w:t xml:space="preserve"> </w:t>
      </w:r>
      <w:r w:rsidRPr="00D957D8">
        <w:rPr>
          <w:rFonts w:hint="cs"/>
          <w:rtl/>
        </w:rPr>
        <w:t>بين</w:t>
      </w:r>
      <w:r w:rsidRPr="00D957D8">
        <w:rPr>
          <w:rtl/>
        </w:rPr>
        <w:t xml:space="preserve"> </w:t>
      </w:r>
      <w:r w:rsidRPr="00D957D8">
        <w:rPr>
          <w:rFonts w:hint="cs"/>
          <w:rtl/>
        </w:rPr>
        <w:t>الأسابيع</w:t>
      </w:r>
      <w:r w:rsidRPr="00D957D8">
        <w:rPr>
          <w:rtl/>
        </w:rPr>
        <w:t xml:space="preserve"> </w:t>
      </w:r>
      <w:r w:rsidRPr="00D957D8">
        <w:rPr>
          <w:rFonts w:hint="cs"/>
          <w:rtl/>
        </w:rPr>
        <w:t>في</w:t>
      </w:r>
      <w:r w:rsidRPr="00D957D8">
        <w:rPr>
          <w:rtl/>
        </w:rPr>
        <w:t xml:space="preserve"> </w:t>
      </w:r>
      <w:r w:rsidRPr="00D957D8">
        <w:rPr>
          <w:rFonts w:hint="cs"/>
          <w:rtl/>
        </w:rPr>
        <w:t>الواجب</w:t>
      </w:r>
      <w:r w:rsidRPr="00D957D8">
        <w:rPr>
          <w:rtl/>
        </w:rPr>
        <w:t xml:space="preserve"> </w:t>
      </w:r>
      <w:r w:rsidRPr="00D957D8">
        <w:rPr>
          <w:rFonts w:hint="cs"/>
          <w:rtl/>
        </w:rPr>
        <w:t>و</w:t>
      </w:r>
      <w:r w:rsidRPr="00D957D8">
        <w:rPr>
          <w:rtl/>
        </w:rPr>
        <w:t xml:space="preserve"> </w:t>
      </w:r>
      <w:r w:rsidRPr="00D957D8">
        <w:rPr>
          <w:rFonts w:hint="cs"/>
          <w:rtl/>
        </w:rPr>
        <w:t>جوازه</w:t>
      </w:r>
      <w:r w:rsidRPr="00D957D8">
        <w:rPr>
          <w:rtl/>
        </w:rPr>
        <w:t xml:space="preserve"> </w:t>
      </w:r>
      <w:r w:rsidRPr="00D957D8">
        <w:rPr>
          <w:rFonts w:hint="cs"/>
          <w:rtl/>
        </w:rPr>
        <w:t>في</w:t>
      </w:r>
      <w:r w:rsidRPr="00D957D8">
        <w:rPr>
          <w:rtl/>
        </w:rPr>
        <w:t xml:space="preserve"> </w:t>
      </w:r>
      <w:r w:rsidRPr="00D957D8">
        <w:rPr>
          <w:rFonts w:hint="cs"/>
          <w:rtl/>
        </w:rPr>
        <w:t>الندب</w:t>
      </w:r>
      <w:r w:rsidRPr="00D957D8">
        <w:rPr>
          <w:rtl/>
        </w:rPr>
        <w:t xml:space="preserve"> </w:t>
      </w:r>
      <w:r w:rsidRPr="00D957D8">
        <w:rPr>
          <w:rFonts w:hint="cs"/>
          <w:rtl/>
        </w:rPr>
        <w:t>و</w:t>
      </w:r>
      <w:r w:rsidRPr="00D957D8">
        <w:rPr>
          <w:rtl/>
        </w:rPr>
        <w:t xml:space="preserve"> </w:t>
      </w:r>
      <w:r w:rsidRPr="00D957D8">
        <w:rPr>
          <w:rFonts w:hint="cs"/>
          <w:rtl/>
        </w:rPr>
        <w:t>في</w:t>
      </w:r>
      <w:r w:rsidRPr="00D957D8">
        <w:rPr>
          <w:rtl/>
        </w:rPr>
        <w:t xml:space="preserve"> </w:t>
      </w:r>
      <w:r w:rsidRPr="00D957D8">
        <w:rPr>
          <w:rFonts w:hint="cs"/>
          <w:rtl/>
        </w:rPr>
        <w:t>التقية</w:t>
      </w:r>
      <w:r w:rsidRPr="00D957D8">
        <w:rPr>
          <w:rtl/>
        </w:rPr>
        <w:t xml:space="preserve"> </w:t>
      </w:r>
      <w:r w:rsidRPr="00D957D8">
        <w:rPr>
          <w:rFonts w:hint="cs"/>
          <w:rtl/>
        </w:rPr>
        <w:t>ثم</w:t>
      </w:r>
      <w:r w:rsidRPr="00D957D8">
        <w:rPr>
          <w:rtl/>
        </w:rPr>
        <w:t xml:space="preserve"> </w:t>
      </w:r>
      <w:r w:rsidRPr="00D957D8">
        <w:rPr>
          <w:rFonts w:hint="cs"/>
          <w:rtl/>
        </w:rPr>
        <w:t>يصلي</w:t>
      </w:r>
      <w:r w:rsidRPr="00D957D8">
        <w:rPr>
          <w:rtl/>
        </w:rPr>
        <w:t xml:space="preserve"> </w:t>
      </w:r>
      <w:r w:rsidRPr="00D957D8">
        <w:rPr>
          <w:rFonts w:hint="cs"/>
          <w:rtl/>
        </w:rPr>
        <w:t>لكل</w:t>
      </w:r>
      <w:r w:rsidRPr="00D957D8">
        <w:rPr>
          <w:rtl/>
        </w:rPr>
        <w:t xml:space="preserve"> </w:t>
      </w:r>
      <w:r w:rsidRPr="00D957D8">
        <w:rPr>
          <w:rFonts w:hint="cs"/>
          <w:rtl/>
        </w:rPr>
        <w:t>أسبوع</w:t>
      </w:r>
      <w:r w:rsidRPr="00D957D8">
        <w:rPr>
          <w:rtl/>
        </w:rPr>
        <w:t xml:space="preserve"> </w:t>
      </w:r>
      <w:r w:rsidRPr="00D957D8">
        <w:rPr>
          <w:rFonts w:hint="cs"/>
          <w:rtl/>
        </w:rPr>
        <w:t>ركعتين</w:t>
      </w:r>
      <w:r w:rsidRPr="00D957D8">
        <w:rPr>
          <w:rtl/>
        </w:rPr>
        <w:t xml:space="preserve"> .....</w:t>
      </w:r>
      <w:r w:rsidR="0030446E">
        <w:rPr>
          <w:rtl/>
        </w:rPr>
        <w:t xml:space="preserve"> </w:t>
      </w:r>
      <w:r w:rsidRPr="00D957D8">
        <w:rPr>
          <w:rFonts w:hint="cs"/>
          <w:rtl/>
        </w:rPr>
        <w:t>ص</w:t>
      </w:r>
      <w:r w:rsidRPr="00D957D8">
        <w:rPr>
          <w:rtl/>
        </w:rPr>
        <w:t xml:space="preserve"> : 369</w:t>
      </w:r>
    </w:p>
  </w:footnote>
  <w:footnote w:id="568">
    <w:p w:rsidR="00615592" w:rsidRDefault="00615592" w:rsidP="00615592">
      <w:pPr>
        <w:pStyle w:val="a7"/>
        <w:rPr>
          <w:rtl/>
        </w:rPr>
      </w:pPr>
      <w:r>
        <w:rPr>
          <w:rStyle w:val="a9"/>
        </w:rPr>
        <w:footnoteRef/>
      </w:r>
      <w:r>
        <w:rPr>
          <w:rtl/>
        </w:rPr>
        <w:t xml:space="preserve"> </w:t>
      </w:r>
      <w:r w:rsidRPr="00DA472B">
        <w:rPr>
          <w:rFonts w:hint="cs"/>
          <w:rtl/>
        </w:rPr>
        <w:t>وسائل</w:t>
      </w:r>
      <w:r w:rsidRPr="00DA472B">
        <w:rPr>
          <w:rtl/>
        </w:rPr>
        <w:t xml:space="preserve"> </w:t>
      </w:r>
      <w:r w:rsidRPr="00DA472B">
        <w:rPr>
          <w:rFonts w:hint="cs"/>
          <w:rtl/>
        </w:rPr>
        <w:t>الشيعة</w:t>
      </w:r>
      <w:r w:rsidR="00637709">
        <w:rPr>
          <w:rtl/>
        </w:rPr>
        <w:t xml:space="preserve">، </w:t>
      </w:r>
      <w:r w:rsidRPr="00DA472B">
        <w:rPr>
          <w:rFonts w:hint="cs"/>
          <w:rtl/>
        </w:rPr>
        <w:t>ج‏</w:t>
      </w:r>
      <w:r w:rsidRPr="00DA472B">
        <w:rPr>
          <w:rtl/>
        </w:rPr>
        <w:t>13</w:t>
      </w:r>
      <w:r w:rsidR="00637709">
        <w:rPr>
          <w:rtl/>
        </w:rPr>
        <w:t xml:space="preserve">، </w:t>
      </w:r>
      <w:r w:rsidRPr="00DA472B">
        <w:rPr>
          <w:rtl/>
        </w:rPr>
        <w:t>373</w:t>
      </w:r>
      <w:r w:rsidR="00637709">
        <w:rPr>
          <w:rtl/>
        </w:rPr>
        <w:t xml:space="preserve">، </w:t>
      </w:r>
      <w:r w:rsidRPr="00DA472B">
        <w:rPr>
          <w:rtl/>
        </w:rPr>
        <w:t xml:space="preserve">36 </w:t>
      </w:r>
      <w:r w:rsidRPr="00DA472B">
        <w:rPr>
          <w:rFonts w:hint="cs"/>
          <w:rtl/>
        </w:rPr>
        <w:t>باب</w:t>
      </w:r>
      <w:r w:rsidRPr="00DA472B">
        <w:rPr>
          <w:rtl/>
        </w:rPr>
        <w:t xml:space="preserve"> </w:t>
      </w:r>
      <w:r w:rsidRPr="00DA472B">
        <w:rPr>
          <w:rFonts w:hint="cs"/>
          <w:rtl/>
        </w:rPr>
        <w:t>كراهة</w:t>
      </w:r>
      <w:r w:rsidRPr="00DA472B">
        <w:rPr>
          <w:rtl/>
        </w:rPr>
        <w:t xml:space="preserve"> </w:t>
      </w:r>
      <w:r w:rsidRPr="00DA472B">
        <w:rPr>
          <w:rFonts w:hint="cs"/>
          <w:rtl/>
        </w:rPr>
        <w:t>القران</w:t>
      </w:r>
      <w:r w:rsidRPr="00DA472B">
        <w:rPr>
          <w:rtl/>
        </w:rPr>
        <w:t xml:space="preserve"> </w:t>
      </w:r>
      <w:r w:rsidRPr="00DA472B">
        <w:rPr>
          <w:rFonts w:hint="cs"/>
          <w:rtl/>
        </w:rPr>
        <w:t>بين</w:t>
      </w:r>
      <w:r w:rsidRPr="00DA472B">
        <w:rPr>
          <w:rtl/>
        </w:rPr>
        <w:t xml:space="preserve"> </w:t>
      </w:r>
      <w:r w:rsidRPr="00DA472B">
        <w:rPr>
          <w:rFonts w:hint="cs"/>
          <w:rtl/>
        </w:rPr>
        <w:t>الأسابيع</w:t>
      </w:r>
      <w:r w:rsidRPr="00DA472B">
        <w:rPr>
          <w:rtl/>
        </w:rPr>
        <w:t xml:space="preserve"> </w:t>
      </w:r>
      <w:r w:rsidRPr="00DA472B">
        <w:rPr>
          <w:rFonts w:hint="cs"/>
          <w:rtl/>
        </w:rPr>
        <w:t>في</w:t>
      </w:r>
      <w:r w:rsidRPr="00DA472B">
        <w:rPr>
          <w:rtl/>
        </w:rPr>
        <w:t xml:space="preserve"> </w:t>
      </w:r>
      <w:r w:rsidRPr="00DA472B">
        <w:rPr>
          <w:rFonts w:hint="cs"/>
          <w:rtl/>
        </w:rPr>
        <w:t>الواجب</w:t>
      </w:r>
      <w:r w:rsidRPr="00DA472B">
        <w:rPr>
          <w:rtl/>
        </w:rPr>
        <w:t xml:space="preserve"> </w:t>
      </w:r>
      <w:r w:rsidRPr="00DA472B">
        <w:rPr>
          <w:rFonts w:hint="cs"/>
          <w:rtl/>
        </w:rPr>
        <w:t>و</w:t>
      </w:r>
      <w:r w:rsidRPr="00DA472B">
        <w:rPr>
          <w:rtl/>
        </w:rPr>
        <w:t xml:space="preserve"> </w:t>
      </w:r>
      <w:r w:rsidRPr="00DA472B">
        <w:rPr>
          <w:rFonts w:hint="cs"/>
          <w:rtl/>
        </w:rPr>
        <w:t>جوازه</w:t>
      </w:r>
      <w:r w:rsidRPr="00DA472B">
        <w:rPr>
          <w:rtl/>
        </w:rPr>
        <w:t xml:space="preserve"> </w:t>
      </w:r>
      <w:r w:rsidRPr="00DA472B">
        <w:rPr>
          <w:rFonts w:hint="cs"/>
          <w:rtl/>
        </w:rPr>
        <w:t>في</w:t>
      </w:r>
      <w:r w:rsidRPr="00DA472B">
        <w:rPr>
          <w:rtl/>
        </w:rPr>
        <w:t xml:space="preserve"> </w:t>
      </w:r>
      <w:r w:rsidRPr="00DA472B">
        <w:rPr>
          <w:rFonts w:hint="cs"/>
          <w:rtl/>
        </w:rPr>
        <w:t>الندب</w:t>
      </w:r>
      <w:r w:rsidRPr="00DA472B">
        <w:rPr>
          <w:rtl/>
        </w:rPr>
        <w:t xml:space="preserve"> </w:t>
      </w:r>
      <w:r w:rsidRPr="00DA472B">
        <w:rPr>
          <w:rFonts w:hint="cs"/>
          <w:rtl/>
        </w:rPr>
        <w:t>و</w:t>
      </w:r>
      <w:r w:rsidRPr="00DA472B">
        <w:rPr>
          <w:rtl/>
        </w:rPr>
        <w:t xml:space="preserve"> </w:t>
      </w:r>
      <w:r w:rsidRPr="00DA472B">
        <w:rPr>
          <w:rFonts w:hint="cs"/>
          <w:rtl/>
        </w:rPr>
        <w:t>في</w:t>
      </w:r>
      <w:r w:rsidRPr="00DA472B">
        <w:rPr>
          <w:rtl/>
        </w:rPr>
        <w:t xml:space="preserve"> </w:t>
      </w:r>
      <w:r w:rsidRPr="00DA472B">
        <w:rPr>
          <w:rFonts w:hint="cs"/>
          <w:rtl/>
        </w:rPr>
        <w:t>التقية</w:t>
      </w:r>
      <w:r w:rsidRPr="00DA472B">
        <w:rPr>
          <w:rtl/>
        </w:rPr>
        <w:t xml:space="preserve"> </w:t>
      </w:r>
      <w:r w:rsidRPr="00DA472B">
        <w:rPr>
          <w:rFonts w:hint="cs"/>
          <w:rtl/>
        </w:rPr>
        <w:t>ثم</w:t>
      </w:r>
      <w:r w:rsidRPr="00DA472B">
        <w:rPr>
          <w:rtl/>
        </w:rPr>
        <w:t xml:space="preserve"> </w:t>
      </w:r>
      <w:r w:rsidRPr="00DA472B">
        <w:rPr>
          <w:rFonts w:hint="cs"/>
          <w:rtl/>
        </w:rPr>
        <w:t>يصلي</w:t>
      </w:r>
      <w:r w:rsidRPr="00DA472B">
        <w:rPr>
          <w:rtl/>
        </w:rPr>
        <w:t xml:space="preserve"> </w:t>
      </w:r>
      <w:r w:rsidRPr="00DA472B">
        <w:rPr>
          <w:rFonts w:hint="cs"/>
          <w:rtl/>
        </w:rPr>
        <w:t>لكل</w:t>
      </w:r>
      <w:r w:rsidRPr="00DA472B">
        <w:rPr>
          <w:rtl/>
        </w:rPr>
        <w:t xml:space="preserve"> </w:t>
      </w:r>
      <w:r w:rsidRPr="00DA472B">
        <w:rPr>
          <w:rFonts w:hint="cs"/>
          <w:rtl/>
        </w:rPr>
        <w:t>أسبوع</w:t>
      </w:r>
      <w:r w:rsidRPr="00DA472B">
        <w:rPr>
          <w:rtl/>
        </w:rPr>
        <w:t xml:space="preserve"> </w:t>
      </w:r>
      <w:r w:rsidRPr="00DA472B">
        <w:rPr>
          <w:rFonts w:hint="cs"/>
          <w:rtl/>
        </w:rPr>
        <w:t>ركعتين</w:t>
      </w:r>
      <w:r w:rsidRPr="00DA472B">
        <w:rPr>
          <w:rtl/>
        </w:rPr>
        <w:t xml:space="preserve"> .....</w:t>
      </w:r>
      <w:r w:rsidR="0030446E">
        <w:rPr>
          <w:rtl/>
        </w:rPr>
        <w:t xml:space="preserve"> </w:t>
      </w:r>
      <w:r w:rsidRPr="00DA472B">
        <w:rPr>
          <w:rFonts w:hint="cs"/>
          <w:rtl/>
        </w:rPr>
        <w:t>ص</w:t>
      </w:r>
      <w:r w:rsidRPr="00DA472B">
        <w:rPr>
          <w:rtl/>
        </w:rPr>
        <w:t xml:space="preserve"> : 369</w:t>
      </w:r>
    </w:p>
  </w:footnote>
  <w:footnote w:id="569">
    <w:p w:rsidR="00615592" w:rsidRDefault="00615592" w:rsidP="00615592">
      <w:pPr>
        <w:pStyle w:val="a7"/>
      </w:pPr>
      <w:r>
        <w:rPr>
          <w:rStyle w:val="a9"/>
        </w:rPr>
        <w:footnoteRef/>
      </w:r>
      <w:r>
        <w:rPr>
          <w:rtl/>
        </w:rPr>
        <w:t xml:space="preserve"> </w:t>
      </w:r>
      <w:r w:rsidRPr="00890C64">
        <w:rPr>
          <w:rFonts w:hint="cs"/>
          <w:rtl/>
        </w:rPr>
        <w:t>رسائل</w:t>
      </w:r>
      <w:r w:rsidRPr="00890C64">
        <w:rPr>
          <w:rtl/>
        </w:rPr>
        <w:t xml:space="preserve"> </w:t>
      </w:r>
      <w:r w:rsidRPr="00890C64">
        <w:rPr>
          <w:rFonts w:hint="cs"/>
          <w:rtl/>
        </w:rPr>
        <w:t>الشهيد</w:t>
      </w:r>
      <w:r w:rsidRPr="00890C64">
        <w:rPr>
          <w:rtl/>
        </w:rPr>
        <w:t xml:space="preserve"> </w:t>
      </w:r>
      <w:r w:rsidRPr="00890C64">
        <w:rPr>
          <w:rFonts w:hint="cs"/>
          <w:rtl/>
        </w:rPr>
        <w:t>الثاني</w:t>
      </w:r>
      <w:r w:rsidRPr="00890C64">
        <w:rPr>
          <w:rtl/>
        </w:rPr>
        <w:t xml:space="preserve"> (</w:t>
      </w:r>
      <w:r w:rsidRPr="00890C64">
        <w:rPr>
          <w:rFonts w:hint="cs"/>
          <w:rtl/>
        </w:rPr>
        <w:t>ط</w:t>
      </w:r>
      <w:r w:rsidRPr="00890C64">
        <w:rPr>
          <w:rtl/>
        </w:rPr>
        <w:t xml:space="preserve"> - </w:t>
      </w:r>
      <w:r w:rsidRPr="00890C64">
        <w:rPr>
          <w:rFonts w:hint="cs"/>
          <w:rtl/>
        </w:rPr>
        <w:t>الحديثة</w:t>
      </w:r>
      <w:r w:rsidRPr="00890C64">
        <w:rPr>
          <w:rtl/>
        </w:rPr>
        <w:t>)</w:t>
      </w:r>
      <w:r w:rsidRPr="00890C64">
        <w:rPr>
          <w:rFonts w:hint="cs"/>
          <w:rtl/>
        </w:rPr>
        <w:t>،</w:t>
      </w:r>
      <w:r w:rsidRPr="00890C64">
        <w:rPr>
          <w:rtl/>
        </w:rPr>
        <w:t xml:space="preserve"> </w:t>
      </w:r>
      <w:r w:rsidRPr="00890C64">
        <w:rPr>
          <w:rFonts w:hint="cs"/>
          <w:rtl/>
        </w:rPr>
        <w:t>ج‌</w:t>
      </w:r>
      <w:r w:rsidRPr="00890C64">
        <w:rPr>
          <w:rtl/>
        </w:rPr>
        <w:t>2</w:t>
      </w:r>
      <w:r w:rsidRPr="00890C64">
        <w:rPr>
          <w:rFonts w:hint="cs"/>
          <w:rtl/>
        </w:rPr>
        <w:t>،</w:t>
      </w:r>
      <w:r w:rsidRPr="00890C64">
        <w:rPr>
          <w:rtl/>
        </w:rPr>
        <w:t xml:space="preserve"> </w:t>
      </w:r>
      <w:r w:rsidRPr="00890C64">
        <w:rPr>
          <w:rFonts w:hint="cs"/>
          <w:rtl/>
        </w:rPr>
        <w:t>ص</w:t>
      </w:r>
      <w:r w:rsidRPr="00890C64">
        <w:rPr>
          <w:rtl/>
        </w:rPr>
        <w:t>: 1115</w:t>
      </w:r>
    </w:p>
  </w:footnote>
  <w:footnote w:id="570">
    <w:p w:rsidR="00615592" w:rsidRDefault="00615592" w:rsidP="00615592">
      <w:pPr>
        <w:pStyle w:val="a7"/>
      </w:pPr>
      <w:r>
        <w:rPr>
          <w:rStyle w:val="a9"/>
        </w:rPr>
        <w:footnoteRef/>
      </w:r>
      <w:r>
        <w:rPr>
          <w:rtl/>
        </w:rPr>
        <w:t xml:space="preserve"> </w:t>
      </w:r>
      <w:r w:rsidRPr="000833D4">
        <w:rPr>
          <w:rFonts w:hint="cs"/>
          <w:rtl/>
        </w:rPr>
        <w:t>رسائل</w:t>
      </w:r>
      <w:r w:rsidRPr="000833D4">
        <w:rPr>
          <w:rtl/>
        </w:rPr>
        <w:t xml:space="preserve"> </w:t>
      </w:r>
      <w:r w:rsidRPr="000833D4">
        <w:rPr>
          <w:rFonts w:hint="cs"/>
          <w:rtl/>
        </w:rPr>
        <w:t>الشهيد</w:t>
      </w:r>
      <w:r w:rsidRPr="000833D4">
        <w:rPr>
          <w:rtl/>
        </w:rPr>
        <w:t xml:space="preserve"> </w:t>
      </w:r>
      <w:r w:rsidRPr="000833D4">
        <w:rPr>
          <w:rFonts w:hint="cs"/>
          <w:rtl/>
        </w:rPr>
        <w:t>الثاني</w:t>
      </w:r>
      <w:r w:rsidRPr="000833D4">
        <w:rPr>
          <w:rtl/>
        </w:rPr>
        <w:t xml:space="preserve"> (</w:t>
      </w:r>
      <w:r w:rsidRPr="000833D4">
        <w:rPr>
          <w:rFonts w:hint="cs"/>
          <w:rtl/>
        </w:rPr>
        <w:t>ط</w:t>
      </w:r>
      <w:r w:rsidRPr="000833D4">
        <w:rPr>
          <w:rtl/>
        </w:rPr>
        <w:t xml:space="preserve"> - </w:t>
      </w:r>
      <w:r w:rsidRPr="000833D4">
        <w:rPr>
          <w:rFonts w:hint="cs"/>
          <w:rtl/>
        </w:rPr>
        <w:t>الحديثة</w:t>
      </w:r>
      <w:r w:rsidRPr="000833D4">
        <w:rPr>
          <w:rtl/>
        </w:rPr>
        <w:t>)</w:t>
      </w:r>
      <w:r w:rsidRPr="000833D4">
        <w:rPr>
          <w:rFonts w:hint="cs"/>
          <w:rtl/>
        </w:rPr>
        <w:t>،</w:t>
      </w:r>
      <w:r w:rsidRPr="000833D4">
        <w:rPr>
          <w:rtl/>
        </w:rPr>
        <w:t xml:space="preserve"> </w:t>
      </w:r>
      <w:r w:rsidRPr="000833D4">
        <w:rPr>
          <w:rFonts w:hint="cs"/>
          <w:rtl/>
        </w:rPr>
        <w:t>ج‌</w:t>
      </w:r>
      <w:r w:rsidRPr="000833D4">
        <w:rPr>
          <w:rtl/>
        </w:rPr>
        <w:t>2</w:t>
      </w:r>
      <w:r w:rsidRPr="000833D4">
        <w:rPr>
          <w:rFonts w:hint="cs"/>
          <w:rtl/>
        </w:rPr>
        <w:t>،</w:t>
      </w:r>
      <w:r w:rsidRPr="000833D4">
        <w:rPr>
          <w:rtl/>
        </w:rPr>
        <w:t xml:space="preserve"> </w:t>
      </w:r>
      <w:r w:rsidRPr="000833D4">
        <w:rPr>
          <w:rFonts w:hint="cs"/>
          <w:rtl/>
        </w:rPr>
        <w:t>ص</w:t>
      </w:r>
      <w:r w:rsidRPr="000833D4">
        <w:rPr>
          <w:rtl/>
        </w:rPr>
        <w:t>: 1130</w:t>
      </w:r>
    </w:p>
  </w:footnote>
  <w:footnote w:id="571">
    <w:p w:rsidR="00615592" w:rsidRDefault="00615592" w:rsidP="00615592">
      <w:pPr>
        <w:pStyle w:val="a7"/>
      </w:pPr>
      <w:r>
        <w:rPr>
          <w:rStyle w:val="a9"/>
        </w:rPr>
        <w:footnoteRef/>
      </w:r>
      <w:r>
        <w:rPr>
          <w:rtl/>
        </w:rPr>
        <w:t xml:space="preserve"> </w:t>
      </w:r>
      <w:r w:rsidRPr="00081475">
        <w:rPr>
          <w:rFonts w:hint="cs"/>
          <w:rtl/>
        </w:rPr>
        <w:t>رسائل</w:t>
      </w:r>
      <w:r w:rsidRPr="00081475">
        <w:rPr>
          <w:rtl/>
        </w:rPr>
        <w:t xml:space="preserve"> </w:t>
      </w:r>
      <w:r w:rsidRPr="00081475">
        <w:rPr>
          <w:rFonts w:hint="cs"/>
          <w:rtl/>
        </w:rPr>
        <w:t>الشهيد</w:t>
      </w:r>
      <w:r w:rsidRPr="00081475">
        <w:rPr>
          <w:rtl/>
        </w:rPr>
        <w:t xml:space="preserve"> </w:t>
      </w:r>
      <w:r w:rsidRPr="00081475">
        <w:rPr>
          <w:rFonts w:hint="cs"/>
          <w:rtl/>
        </w:rPr>
        <w:t>الثاني</w:t>
      </w:r>
      <w:r w:rsidRPr="00081475">
        <w:rPr>
          <w:rtl/>
        </w:rPr>
        <w:t xml:space="preserve"> (</w:t>
      </w:r>
      <w:r w:rsidRPr="00081475">
        <w:rPr>
          <w:rFonts w:hint="cs"/>
          <w:rtl/>
        </w:rPr>
        <w:t>ط</w:t>
      </w:r>
      <w:r w:rsidRPr="00081475">
        <w:rPr>
          <w:rtl/>
        </w:rPr>
        <w:t xml:space="preserve"> - </w:t>
      </w:r>
      <w:r w:rsidRPr="00081475">
        <w:rPr>
          <w:rFonts w:hint="cs"/>
          <w:rtl/>
        </w:rPr>
        <w:t>الحديثة</w:t>
      </w:r>
      <w:r w:rsidRPr="00081475">
        <w:rPr>
          <w:rtl/>
        </w:rPr>
        <w:t>)</w:t>
      </w:r>
      <w:r w:rsidRPr="00081475">
        <w:rPr>
          <w:rFonts w:hint="cs"/>
          <w:rtl/>
        </w:rPr>
        <w:t>،</w:t>
      </w:r>
      <w:r w:rsidRPr="00081475">
        <w:rPr>
          <w:rtl/>
        </w:rPr>
        <w:t xml:space="preserve"> </w:t>
      </w:r>
      <w:r w:rsidRPr="00081475">
        <w:rPr>
          <w:rFonts w:hint="cs"/>
          <w:rtl/>
        </w:rPr>
        <w:t>ج‌</w:t>
      </w:r>
      <w:r w:rsidRPr="00081475">
        <w:rPr>
          <w:rtl/>
        </w:rPr>
        <w:t>2</w:t>
      </w:r>
      <w:r w:rsidRPr="00081475">
        <w:rPr>
          <w:rFonts w:hint="cs"/>
          <w:rtl/>
        </w:rPr>
        <w:t>،</w:t>
      </w:r>
      <w:r w:rsidRPr="00081475">
        <w:rPr>
          <w:rtl/>
        </w:rPr>
        <w:t xml:space="preserve"> </w:t>
      </w:r>
      <w:r w:rsidRPr="00081475">
        <w:rPr>
          <w:rFonts w:hint="cs"/>
          <w:rtl/>
        </w:rPr>
        <w:t>ص</w:t>
      </w:r>
      <w:r w:rsidRPr="00081475">
        <w:rPr>
          <w:rtl/>
        </w:rPr>
        <w:t>: 1139</w:t>
      </w:r>
    </w:p>
  </w:footnote>
  <w:footnote w:id="572">
    <w:p w:rsidR="00615592" w:rsidRDefault="00615592" w:rsidP="00615592">
      <w:pPr>
        <w:pStyle w:val="a7"/>
        <w:rPr>
          <w:rtl/>
        </w:rPr>
      </w:pPr>
      <w:r>
        <w:rPr>
          <w:rStyle w:val="a9"/>
        </w:rPr>
        <w:footnoteRef/>
      </w:r>
      <w:r>
        <w:rPr>
          <w:rtl/>
        </w:rPr>
        <w:t xml:space="preserve"> </w:t>
      </w:r>
      <w:r w:rsidRPr="009E2CAD">
        <w:rPr>
          <w:rFonts w:hint="cs"/>
          <w:rtl/>
        </w:rPr>
        <w:t>بحار</w:t>
      </w:r>
      <w:r w:rsidRPr="009E2CAD">
        <w:rPr>
          <w:rtl/>
        </w:rPr>
        <w:t xml:space="preserve"> </w:t>
      </w:r>
      <w:r w:rsidRPr="009E2CAD">
        <w:rPr>
          <w:rFonts w:hint="cs"/>
          <w:rtl/>
        </w:rPr>
        <w:t>الأنوار،</w:t>
      </w:r>
      <w:r w:rsidRPr="009E2CAD">
        <w:rPr>
          <w:rtl/>
        </w:rPr>
        <w:t xml:space="preserve"> </w:t>
      </w:r>
      <w:r w:rsidRPr="009E2CAD">
        <w:rPr>
          <w:rFonts w:hint="cs"/>
          <w:rtl/>
        </w:rPr>
        <w:t>ج‌</w:t>
      </w:r>
      <w:r w:rsidRPr="009E2CAD">
        <w:rPr>
          <w:rtl/>
        </w:rPr>
        <w:t>104</w:t>
      </w:r>
      <w:r w:rsidRPr="009E2CAD">
        <w:rPr>
          <w:rFonts w:hint="cs"/>
          <w:rtl/>
        </w:rPr>
        <w:t>،</w:t>
      </w:r>
      <w:r w:rsidRPr="009E2CAD">
        <w:rPr>
          <w:rtl/>
        </w:rPr>
        <w:t xml:space="preserve"> </w:t>
      </w:r>
      <w:r w:rsidRPr="009E2CAD">
        <w:rPr>
          <w:rFonts w:hint="cs"/>
          <w:rtl/>
        </w:rPr>
        <w:t>ص</w:t>
      </w:r>
      <w:r w:rsidRPr="009E2CAD">
        <w:rPr>
          <w:rtl/>
        </w:rPr>
        <w:t>: 62</w:t>
      </w:r>
    </w:p>
  </w:footnote>
  <w:footnote w:id="573">
    <w:p w:rsidR="00615592" w:rsidRDefault="00615592" w:rsidP="00615592">
      <w:pPr>
        <w:pStyle w:val="a7"/>
      </w:pPr>
      <w:r>
        <w:rPr>
          <w:rStyle w:val="a9"/>
        </w:rPr>
        <w:footnoteRef/>
      </w:r>
      <w:r>
        <w:rPr>
          <w:rtl/>
        </w:rPr>
        <w:t xml:space="preserve"> </w:t>
      </w:r>
      <w:r w:rsidRPr="00EF33D7">
        <w:rPr>
          <w:rFonts w:hint="cs"/>
          <w:rtl/>
        </w:rPr>
        <w:t>وسائل</w:t>
      </w:r>
      <w:r w:rsidRPr="00EF33D7">
        <w:rPr>
          <w:rtl/>
        </w:rPr>
        <w:t xml:space="preserve"> </w:t>
      </w:r>
      <w:r w:rsidRPr="00EF33D7">
        <w:rPr>
          <w:rFonts w:hint="cs"/>
          <w:rtl/>
        </w:rPr>
        <w:t>الشيعة</w:t>
      </w:r>
      <w:r w:rsidR="00637709">
        <w:rPr>
          <w:rtl/>
        </w:rPr>
        <w:t xml:space="preserve">، </w:t>
      </w:r>
      <w:r w:rsidRPr="00EF33D7">
        <w:rPr>
          <w:rFonts w:hint="cs"/>
          <w:rtl/>
        </w:rPr>
        <w:t>ج‏</w:t>
      </w:r>
      <w:r w:rsidRPr="00EF33D7">
        <w:rPr>
          <w:rtl/>
        </w:rPr>
        <w:t>13</w:t>
      </w:r>
      <w:r w:rsidR="00637709">
        <w:rPr>
          <w:rtl/>
        </w:rPr>
        <w:t xml:space="preserve">، </w:t>
      </w:r>
      <w:r w:rsidRPr="00EF33D7">
        <w:rPr>
          <w:rtl/>
        </w:rPr>
        <w:t>370</w:t>
      </w:r>
      <w:r w:rsidR="00637709">
        <w:rPr>
          <w:rtl/>
        </w:rPr>
        <w:t xml:space="preserve">، </w:t>
      </w:r>
      <w:r w:rsidRPr="00EF33D7">
        <w:rPr>
          <w:rtl/>
        </w:rPr>
        <w:t xml:space="preserve">36 </w:t>
      </w:r>
      <w:r w:rsidRPr="00EF33D7">
        <w:rPr>
          <w:rFonts w:hint="cs"/>
          <w:rtl/>
        </w:rPr>
        <w:t>باب</w:t>
      </w:r>
      <w:r w:rsidRPr="00EF33D7">
        <w:rPr>
          <w:rtl/>
        </w:rPr>
        <w:t xml:space="preserve"> </w:t>
      </w:r>
      <w:r w:rsidRPr="00EF33D7">
        <w:rPr>
          <w:rFonts w:hint="cs"/>
          <w:rtl/>
        </w:rPr>
        <w:t>كراهة</w:t>
      </w:r>
      <w:r w:rsidRPr="00EF33D7">
        <w:rPr>
          <w:rtl/>
        </w:rPr>
        <w:t xml:space="preserve"> </w:t>
      </w:r>
      <w:r w:rsidRPr="00EF33D7">
        <w:rPr>
          <w:rFonts w:hint="cs"/>
          <w:rtl/>
        </w:rPr>
        <w:t>القران</w:t>
      </w:r>
      <w:r w:rsidRPr="00EF33D7">
        <w:rPr>
          <w:rtl/>
        </w:rPr>
        <w:t xml:space="preserve"> </w:t>
      </w:r>
      <w:r w:rsidRPr="00EF33D7">
        <w:rPr>
          <w:rFonts w:hint="cs"/>
          <w:rtl/>
        </w:rPr>
        <w:t>بين</w:t>
      </w:r>
      <w:r w:rsidRPr="00EF33D7">
        <w:rPr>
          <w:rtl/>
        </w:rPr>
        <w:t xml:space="preserve"> </w:t>
      </w:r>
      <w:r w:rsidRPr="00EF33D7">
        <w:rPr>
          <w:rFonts w:hint="cs"/>
          <w:rtl/>
        </w:rPr>
        <w:t>الأسابيع</w:t>
      </w:r>
      <w:r w:rsidRPr="00EF33D7">
        <w:rPr>
          <w:rtl/>
        </w:rPr>
        <w:t xml:space="preserve"> </w:t>
      </w:r>
      <w:r w:rsidRPr="00EF33D7">
        <w:rPr>
          <w:rFonts w:hint="cs"/>
          <w:rtl/>
        </w:rPr>
        <w:t>في</w:t>
      </w:r>
      <w:r w:rsidRPr="00EF33D7">
        <w:rPr>
          <w:rtl/>
        </w:rPr>
        <w:t xml:space="preserve"> </w:t>
      </w:r>
      <w:r w:rsidRPr="00EF33D7">
        <w:rPr>
          <w:rFonts w:hint="cs"/>
          <w:rtl/>
        </w:rPr>
        <w:t>الواجب</w:t>
      </w:r>
      <w:r w:rsidRPr="00EF33D7">
        <w:rPr>
          <w:rtl/>
        </w:rPr>
        <w:t xml:space="preserve"> </w:t>
      </w:r>
      <w:r w:rsidRPr="00EF33D7">
        <w:rPr>
          <w:rFonts w:hint="cs"/>
          <w:rtl/>
        </w:rPr>
        <w:t>و</w:t>
      </w:r>
      <w:r w:rsidRPr="00EF33D7">
        <w:rPr>
          <w:rtl/>
        </w:rPr>
        <w:t xml:space="preserve"> </w:t>
      </w:r>
      <w:r w:rsidRPr="00EF33D7">
        <w:rPr>
          <w:rFonts w:hint="cs"/>
          <w:rtl/>
        </w:rPr>
        <w:t>جوازه</w:t>
      </w:r>
      <w:r w:rsidRPr="00EF33D7">
        <w:rPr>
          <w:rtl/>
        </w:rPr>
        <w:t xml:space="preserve"> </w:t>
      </w:r>
      <w:r w:rsidRPr="00EF33D7">
        <w:rPr>
          <w:rFonts w:hint="cs"/>
          <w:rtl/>
        </w:rPr>
        <w:t>في</w:t>
      </w:r>
      <w:r w:rsidRPr="00EF33D7">
        <w:rPr>
          <w:rtl/>
        </w:rPr>
        <w:t xml:space="preserve"> </w:t>
      </w:r>
      <w:r w:rsidRPr="00EF33D7">
        <w:rPr>
          <w:rFonts w:hint="cs"/>
          <w:rtl/>
        </w:rPr>
        <w:t>الندب</w:t>
      </w:r>
      <w:r w:rsidRPr="00EF33D7">
        <w:rPr>
          <w:rtl/>
        </w:rPr>
        <w:t xml:space="preserve"> </w:t>
      </w:r>
      <w:r w:rsidRPr="00EF33D7">
        <w:rPr>
          <w:rFonts w:hint="cs"/>
          <w:rtl/>
        </w:rPr>
        <w:t>و</w:t>
      </w:r>
      <w:r w:rsidRPr="00EF33D7">
        <w:rPr>
          <w:rtl/>
        </w:rPr>
        <w:t xml:space="preserve"> </w:t>
      </w:r>
      <w:r w:rsidRPr="00EF33D7">
        <w:rPr>
          <w:rFonts w:hint="cs"/>
          <w:rtl/>
        </w:rPr>
        <w:t>في</w:t>
      </w:r>
      <w:r w:rsidRPr="00EF33D7">
        <w:rPr>
          <w:rtl/>
        </w:rPr>
        <w:t xml:space="preserve"> </w:t>
      </w:r>
      <w:r w:rsidRPr="00EF33D7">
        <w:rPr>
          <w:rFonts w:hint="cs"/>
          <w:rtl/>
        </w:rPr>
        <w:t>التقية</w:t>
      </w:r>
      <w:r w:rsidRPr="00EF33D7">
        <w:rPr>
          <w:rtl/>
        </w:rPr>
        <w:t xml:space="preserve"> </w:t>
      </w:r>
      <w:r w:rsidRPr="00EF33D7">
        <w:rPr>
          <w:rFonts w:hint="cs"/>
          <w:rtl/>
        </w:rPr>
        <w:t>ثم</w:t>
      </w:r>
      <w:r w:rsidRPr="00EF33D7">
        <w:rPr>
          <w:rtl/>
        </w:rPr>
        <w:t xml:space="preserve"> </w:t>
      </w:r>
      <w:r w:rsidRPr="00EF33D7">
        <w:rPr>
          <w:rFonts w:hint="cs"/>
          <w:rtl/>
        </w:rPr>
        <w:t>يصلي</w:t>
      </w:r>
      <w:r w:rsidRPr="00EF33D7">
        <w:rPr>
          <w:rtl/>
        </w:rPr>
        <w:t xml:space="preserve"> </w:t>
      </w:r>
      <w:r w:rsidRPr="00EF33D7">
        <w:rPr>
          <w:rFonts w:hint="cs"/>
          <w:rtl/>
        </w:rPr>
        <w:t>لكل</w:t>
      </w:r>
      <w:r w:rsidRPr="00EF33D7">
        <w:rPr>
          <w:rtl/>
        </w:rPr>
        <w:t xml:space="preserve"> </w:t>
      </w:r>
      <w:r w:rsidRPr="00EF33D7">
        <w:rPr>
          <w:rFonts w:hint="cs"/>
          <w:rtl/>
        </w:rPr>
        <w:t>أسبوع</w:t>
      </w:r>
      <w:r w:rsidRPr="00EF33D7">
        <w:rPr>
          <w:rtl/>
        </w:rPr>
        <w:t xml:space="preserve"> </w:t>
      </w:r>
      <w:r w:rsidRPr="00EF33D7">
        <w:rPr>
          <w:rFonts w:hint="cs"/>
          <w:rtl/>
        </w:rPr>
        <w:t>ركعتين</w:t>
      </w:r>
      <w:r w:rsidRPr="00EF33D7">
        <w:rPr>
          <w:rtl/>
        </w:rPr>
        <w:t xml:space="preserve"> .....</w:t>
      </w:r>
      <w:r w:rsidR="0030446E">
        <w:rPr>
          <w:rtl/>
        </w:rPr>
        <w:t xml:space="preserve"> </w:t>
      </w:r>
      <w:r w:rsidRPr="00EF33D7">
        <w:rPr>
          <w:rFonts w:hint="cs"/>
          <w:rtl/>
        </w:rPr>
        <w:t>ص</w:t>
      </w:r>
      <w:r w:rsidRPr="00EF33D7">
        <w:rPr>
          <w:rtl/>
        </w:rPr>
        <w:t xml:space="preserve"> : 369</w:t>
      </w:r>
    </w:p>
  </w:footnote>
  <w:footnote w:id="574">
    <w:p w:rsidR="00615592" w:rsidRDefault="00615592" w:rsidP="00615592">
      <w:pPr>
        <w:pStyle w:val="a7"/>
      </w:pPr>
      <w:r>
        <w:rPr>
          <w:rStyle w:val="a9"/>
        </w:rPr>
        <w:footnoteRef/>
      </w:r>
      <w:r>
        <w:rPr>
          <w:rtl/>
        </w:rPr>
        <w:t xml:space="preserve"> </w:t>
      </w:r>
      <w:r w:rsidRPr="001E42D6">
        <w:rPr>
          <w:rFonts w:hint="cs"/>
          <w:rtl/>
        </w:rPr>
        <w:t>قرب</w:t>
      </w:r>
      <w:r w:rsidRPr="001E42D6">
        <w:rPr>
          <w:rtl/>
        </w:rPr>
        <w:t xml:space="preserve"> </w:t>
      </w:r>
      <w:r w:rsidRPr="001E42D6">
        <w:rPr>
          <w:rFonts w:hint="cs"/>
          <w:rtl/>
        </w:rPr>
        <w:t>الإسناد</w:t>
      </w:r>
      <w:r w:rsidRPr="001E42D6">
        <w:rPr>
          <w:rtl/>
        </w:rPr>
        <w:t xml:space="preserve"> (</w:t>
      </w:r>
      <w:r w:rsidRPr="001E42D6">
        <w:rPr>
          <w:rFonts w:hint="cs"/>
          <w:rtl/>
        </w:rPr>
        <w:t>ط</w:t>
      </w:r>
      <w:r w:rsidRPr="001E42D6">
        <w:rPr>
          <w:rtl/>
        </w:rPr>
        <w:t xml:space="preserve"> - </w:t>
      </w:r>
      <w:r w:rsidRPr="001E42D6">
        <w:rPr>
          <w:rFonts w:hint="cs"/>
          <w:rtl/>
        </w:rPr>
        <w:t>الحديثة</w:t>
      </w:r>
      <w:r w:rsidRPr="001E42D6">
        <w:rPr>
          <w:rtl/>
        </w:rPr>
        <w:t>)</w:t>
      </w:r>
      <w:r w:rsidR="00637709">
        <w:rPr>
          <w:rtl/>
        </w:rPr>
        <w:t xml:space="preserve">، </w:t>
      </w:r>
      <w:r w:rsidRPr="001E42D6">
        <w:rPr>
          <w:rFonts w:hint="cs"/>
          <w:rtl/>
        </w:rPr>
        <w:t>متن</w:t>
      </w:r>
      <w:r w:rsidR="00637709">
        <w:rPr>
          <w:rtl/>
        </w:rPr>
        <w:t xml:space="preserve">، </w:t>
      </w:r>
      <w:r w:rsidRPr="001E42D6">
        <w:rPr>
          <w:rtl/>
        </w:rPr>
        <w:t>212</w:t>
      </w:r>
      <w:r w:rsidR="00637709">
        <w:rPr>
          <w:rtl/>
        </w:rPr>
        <w:t xml:space="preserve">، </w:t>
      </w:r>
      <w:r w:rsidRPr="001E42D6">
        <w:rPr>
          <w:rFonts w:hint="cs"/>
          <w:rtl/>
        </w:rPr>
        <w:t>في</w:t>
      </w:r>
      <w:r w:rsidRPr="001E42D6">
        <w:rPr>
          <w:rtl/>
        </w:rPr>
        <w:t xml:space="preserve"> </w:t>
      </w:r>
      <w:r w:rsidRPr="001E42D6">
        <w:rPr>
          <w:rFonts w:hint="cs"/>
          <w:rtl/>
        </w:rPr>
        <w:t>القراءة</w:t>
      </w:r>
      <w:r w:rsidRPr="001E42D6">
        <w:rPr>
          <w:rtl/>
        </w:rPr>
        <w:t xml:space="preserve"> .....</w:t>
      </w:r>
      <w:r w:rsidR="0030446E">
        <w:rPr>
          <w:rtl/>
        </w:rPr>
        <w:t xml:space="preserve"> </w:t>
      </w:r>
      <w:r w:rsidRPr="001E42D6">
        <w:rPr>
          <w:rFonts w:hint="cs"/>
          <w:rtl/>
        </w:rPr>
        <w:t>ص</w:t>
      </w:r>
      <w:r w:rsidRPr="001E42D6">
        <w:rPr>
          <w:rtl/>
        </w:rPr>
        <w:t xml:space="preserve"> : 199</w:t>
      </w:r>
    </w:p>
  </w:footnote>
  <w:footnote w:id="575">
    <w:p w:rsidR="00615592" w:rsidRDefault="00615592" w:rsidP="00615592">
      <w:pPr>
        <w:pStyle w:val="a7"/>
        <w:rPr>
          <w:rtl/>
        </w:rPr>
      </w:pPr>
      <w:r>
        <w:rPr>
          <w:rStyle w:val="a9"/>
        </w:rPr>
        <w:footnoteRef/>
      </w:r>
      <w:r>
        <w:rPr>
          <w:rtl/>
        </w:rPr>
        <w:t xml:space="preserve"> </w:t>
      </w:r>
      <w:r w:rsidRPr="0013707C">
        <w:rPr>
          <w:rFonts w:hint="cs"/>
          <w:rtl/>
        </w:rPr>
        <w:t>وسائل</w:t>
      </w:r>
      <w:r w:rsidRPr="0013707C">
        <w:rPr>
          <w:rtl/>
        </w:rPr>
        <w:t xml:space="preserve"> </w:t>
      </w:r>
      <w:r w:rsidRPr="0013707C">
        <w:rPr>
          <w:rFonts w:hint="cs"/>
          <w:rtl/>
        </w:rPr>
        <w:t>الشيعة</w:t>
      </w:r>
      <w:r w:rsidR="00637709">
        <w:rPr>
          <w:rtl/>
        </w:rPr>
        <w:t xml:space="preserve">، </w:t>
      </w:r>
      <w:r w:rsidRPr="0013707C">
        <w:rPr>
          <w:rFonts w:hint="cs"/>
          <w:rtl/>
        </w:rPr>
        <w:t>ج‏</w:t>
      </w:r>
      <w:r w:rsidRPr="0013707C">
        <w:rPr>
          <w:rtl/>
        </w:rPr>
        <w:t>13</w:t>
      </w:r>
      <w:r w:rsidR="00637709">
        <w:rPr>
          <w:rtl/>
        </w:rPr>
        <w:t xml:space="preserve">، </w:t>
      </w:r>
      <w:r w:rsidRPr="0013707C">
        <w:rPr>
          <w:rtl/>
        </w:rPr>
        <w:t>372</w:t>
      </w:r>
      <w:r w:rsidR="00637709">
        <w:rPr>
          <w:rtl/>
        </w:rPr>
        <w:t xml:space="preserve">، </w:t>
      </w:r>
      <w:r w:rsidRPr="0013707C">
        <w:rPr>
          <w:rtl/>
        </w:rPr>
        <w:t xml:space="preserve">36 </w:t>
      </w:r>
      <w:r w:rsidRPr="0013707C">
        <w:rPr>
          <w:rFonts w:hint="cs"/>
          <w:rtl/>
        </w:rPr>
        <w:t>باب</w:t>
      </w:r>
      <w:r w:rsidRPr="0013707C">
        <w:rPr>
          <w:rtl/>
        </w:rPr>
        <w:t xml:space="preserve"> </w:t>
      </w:r>
      <w:r w:rsidRPr="0013707C">
        <w:rPr>
          <w:rFonts w:hint="cs"/>
          <w:rtl/>
        </w:rPr>
        <w:t>كراهة</w:t>
      </w:r>
      <w:r w:rsidRPr="0013707C">
        <w:rPr>
          <w:rtl/>
        </w:rPr>
        <w:t xml:space="preserve"> </w:t>
      </w:r>
      <w:r w:rsidRPr="0013707C">
        <w:rPr>
          <w:rFonts w:hint="cs"/>
          <w:rtl/>
        </w:rPr>
        <w:t>القران</w:t>
      </w:r>
      <w:r w:rsidRPr="0013707C">
        <w:rPr>
          <w:rtl/>
        </w:rPr>
        <w:t xml:space="preserve"> </w:t>
      </w:r>
      <w:r w:rsidRPr="0013707C">
        <w:rPr>
          <w:rFonts w:hint="cs"/>
          <w:rtl/>
        </w:rPr>
        <w:t>بين</w:t>
      </w:r>
      <w:r w:rsidRPr="0013707C">
        <w:rPr>
          <w:rtl/>
        </w:rPr>
        <w:t xml:space="preserve"> </w:t>
      </w:r>
      <w:r w:rsidRPr="0013707C">
        <w:rPr>
          <w:rFonts w:hint="cs"/>
          <w:rtl/>
        </w:rPr>
        <w:t>الأسابيع</w:t>
      </w:r>
      <w:r w:rsidRPr="0013707C">
        <w:rPr>
          <w:rtl/>
        </w:rPr>
        <w:t xml:space="preserve"> </w:t>
      </w:r>
      <w:r w:rsidRPr="0013707C">
        <w:rPr>
          <w:rFonts w:hint="cs"/>
          <w:rtl/>
        </w:rPr>
        <w:t>في</w:t>
      </w:r>
      <w:r w:rsidRPr="0013707C">
        <w:rPr>
          <w:rtl/>
        </w:rPr>
        <w:t xml:space="preserve"> </w:t>
      </w:r>
      <w:r w:rsidRPr="0013707C">
        <w:rPr>
          <w:rFonts w:hint="cs"/>
          <w:rtl/>
        </w:rPr>
        <w:t>الواجب</w:t>
      </w:r>
      <w:r w:rsidRPr="0013707C">
        <w:rPr>
          <w:rtl/>
        </w:rPr>
        <w:t xml:space="preserve"> </w:t>
      </w:r>
      <w:r w:rsidRPr="0013707C">
        <w:rPr>
          <w:rFonts w:hint="cs"/>
          <w:rtl/>
        </w:rPr>
        <w:t>و</w:t>
      </w:r>
      <w:r w:rsidRPr="0013707C">
        <w:rPr>
          <w:rtl/>
        </w:rPr>
        <w:t xml:space="preserve"> </w:t>
      </w:r>
      <w:r w:rsidRPr="0013707C">
        <w:rPr>
          <w:rFonts w:hint="cs"/>
          <w:rtl/>
        </w:rPr>
        <w:t>جوازه</w:t>
      </w:r>
      <w:r w:rsidRPr="0013707C">
        <w:rPr>
          <w:rtl/>
        </w:rPr>
        <w:t xml:space="preserve"> </w:t>
      </w:r>
      <w:r w:rsidRPr="0013707C">
        <w:rPr>
          <w:rFonts w:hint="cs"/>
          <w:rtl/>
        </w:rPr>
        <w:t>في</w:t>
      </w:r>
      <w:r w:rsidRPr="0013707C">
        <w:rPr>
          <w:rtl/>
        </w:rPr>
        <w:t xml:space="preserve"> </w:t>
      </w:r>
      <w:r w:rsidRPr="0013707C">
        <w:rPr>
          <w:rFonts w:hint="cs"/>
          <w:rtl/>
        </w:rPr>
        <w:t>الندب</w:t>
      </w:r>
      <w:r w:rsidRPr="0013707C">
        <w:rPr>
          <w:rtl/>
        </w:rPr>
        <w:t xml:space="preserve"> </w:t>
      </w:r>
      <w:r w:rsidRPr="0013707C">
        <w:rPr>
          <w:rFonts w:hint="cs"/>
          <w:rtl/>
        </w:rPr>
        <w:t>و</w:t>
      </w:r>
      <w:r w:rsidRPr="0013707C">
        <w:rPr>
          <w:rtl/>
        </w:rPr>
        <w:t xml:space="preserve"> </w:t>
      </w:r>
      <w:r w:rsidRPr="0013707C">
        <w:rPr>
          <w:rFonts w:hint="cs"/>
          <w:rtl/>
        </w:rPr>
        <w:t>في</w:t>
      </w:r>
      <w:r w:rsidRPr="0013707C">
        <w:rPr>
          <w:rtl/>
        </w:rPr>
        <w:t xml:space="preserve"> </w:t>
      </w:r>
      <w:r w:rsidRPr="0013707C">
        <w:rPr>
          <w:rFonts w:hint="cs"/>
          <w:rtl/>
        </w:rPr>
        <w:t>التقية</w:t>
      </w:r>
      <w:r w:rsidRPr="0013707C">
        <w:rPr>
          <w:rtl/>
        </w:rPr>
        <w:t xml:space="preserve"> </w:t>
      </w:r>
      <w:r w:rsidRPr="0013707C">
        <w:rPr>
          <w:rFonts w:hint="cs"/>
          <w:rtl/>
        </w:rPr>
        <w:t>ثم</w:t>
      </w:r>
      <w:r w:rsidRPr="0013707C">
        <w:rPr>
          <w:rtl/>
        </w:rPr>
        <w:t xml:space="preserve"> </w:t>
      </w:r>
      <w:r w:rsidRPr="0013707C">
        <w:rPr>
          <w:rFonts w:hint="cs"/>
          <w:rtl/>
        </w:rPr>
        <w:t>يصلي</w:t>
      </w:r>
      <w:r w:rsidRPr="0013707C">
        <w:rPr>
          <w:rtl/>
        </w:rPr>
        <w:t xml:space="preserve"> </w:t>
      </w:r>
      <w:r w:rsidRPr="0013707C">
        <w:rPr>
          <w:rFonts w:hint="cs"/>
          <w:rtl/>
        </w:rPr>
        <w:t>لكل</w:t>
      </w:r>
      <w:r w:rsidRPr="0013707C">
        <w:rPr>
          <w:rtl/>
        </w:rPr>
        <w:t xml:space="preserve"> </w:t>
      </w:r>
      <w:r w:rsidRPr="0013707C">
        <w:rPr>
          <w:rFonts w:hint="cs"/>
          <w:rtl/>
        </w:rPr>
        <w:t>أسبوع</w:t>
      </w:r>
      <w:r w:rsidRPr="0013707C">
        <w:rPr>
          <w:rtl/>
        </w:rPr>
        <w:t xml:space="preserve"> </w:t>
      </w:r>
      <w:r w:rsidRPr="0013707C">
        <w:rPr>
          <w:rFonts w:hint="cs"/>
          <w:rtl/>
        </w:rPr>
        <w:t>ركعتين</w:t>
      </w:r>
      <w:r w:rsidRPr="0013707C">
        <w:rPr>
          <w:rtl/>
        </w:rPr>
        <w:t xml:space="preserve"> .....</w:t>
      </w:r>
      <w:r w:rsidR="0030446E">
        <w:rPr>
          <w:rtl/>
        </w:rPr>
        <w:t xml:space="preserve"> </w:t>
      </w:r>
      <w:r w:rsidRPr="0013707C">
        <w:rPr>
          <w:rFonts w:hint="cs"/>
          <w:rtl/>
        </w:rPr>
        <w:t>ص</w:t>
      </w:r>
      <w:r w:rsidRPr="0013707C">
        <w:rPr>
          <w:rtl/>
        </w:rPr>
        <w:t xml:space="preserve"> : 369</w:t>
      </w:r>
    </w:p>
  </w:footnote>
  <w:footnote w:id="576">
    <w:p w:rsidR="00615592" w:rsidRDefault="00615592" w:rsidP="00615592">
      <w:pPr>
        <w:pStyle w:val="a7"/>
      </w:pPr>
      <w:r>
        <w:rPr>
          <w:rStyle w:val="a9"/>
        </w:rPr>
        <w:footnoteRef/>
      </w:r>
      <w:r>
        <w:rPr>
          <w:rtl/>
        </w:rPr>
        <w:t xml:space="preserve"> </w:t>
      </w:r>
      <w:r w:rsidRPr="002055AC">
        <w:rPr>
          <w:rFonts w:hint="cs"/>
          <w:rtl/>
        </w:rPr>
        <w:t>وسائل</w:t>
      </w:r>
      <w:r w:rsidRPr="002055AC">
        <w:rPr>
          <w:rtl/>
        </w:rPr>
        <w:t xml:space="preserve"> </w:t>
      </w:r>
      <w:r w:rsidRPr="002055AC">
        <w:rPr>
          <w:rFonts w:hint="cs"/>
          <w:rtl/>
        </w:rPr>
        <w:t>الشيعة</w:t>
      </w:r>
      <w:r w:rsidR="00637709">
        <w:rPr>
          <w:rtl/>
        </w:rPr>
        <w:t xml:space="preserve">، </w:t>
      </w:r>
      <w:r w:rsidRPr="002055AC">
        <w:rPr>
          <w:rFonts w:hint="cs"/>
          <w:rtl/>
        </w:rPr>
        <w:t>ج‏</w:t>
      </w:r>
      <w:r w:rsidRPr="002055AC">
        <w:rPr>
          <w:rtl/>
        </w:rPr>
        <w:t>13</w:t>
      </w:r>
      <w:r w:rsidR="00637709">
        <w:rPr>
          <w:rtl/>
        </w:rPr>
        <w:t xml:space="preserve">، </w:t>
      </w:r>
      <w:r w:rsidRPr="002055AC">
        <w:rPr>
          <w:rtl/>
        </w:rPr>
        <w:t>441</w:t>
      </w:r>
      <w:r w:rsidR="00637709">
        <w:rPr>
          <w:rtl/>
        </w:rPr>
        <w:t xml:space="preserve">، </w:t>
      </w:r>
      <w:r w:rsidRPr="002055AC">
        <w:rPr>
          <w:rtl/>
        </w:rPr>
        <w:t xml:space="preserve">80 </w:t>
      </w:r>
      <w:r w:rsidRPr="002055AC">
        <w:rPr>
          <w:rFonts w:hint="cs"/>
          <w:rtl/>
        </w:rPr>
        <w:t>باب</w:t>
      </w:r>
      <w:r w:rsidRPr="002055AC">
        <w:rPr>
          <w:rtl/>
        </w:rPr>
        <w:t xml:space="preserve"> </w:t>
      </w:r>
      <w:r w:rsidRPr="002055AC">
        <w:rPr>
          <w:rFonts w:hint="cs"/>
          <w:rtl/>
        </w:rPr>
        <w:t>أن</w:t>
      </w:r>
      <w:r w:rsidRPr="002055AC">
        <w:rPr>
          <w:rtl/>
        </w:rPr>
        <w:t xml:space="preserve"> </w:t>
      </w:r>
      <w:r w:rsidRPr="002055AC">
        <w:rPr>
          <w:rFonts w:hint="cs"/>
          <w:rtl/>
        </w:rPr>
        <w:t>من</w:t>
      </w:r>
      <w:r w:rsidRPr="002055AC">
        <w:rPr>
          <w:rtl/>
        </w:rPr>
        <w:t xml:space="preserve"> </w:t>
      </w:r>
      <w:r w:rsidRPr="002055AC">
        <w:rPr>
          <w:rFonts w:hint="cs"/>
          <w:rtl/>
        </w:rPr>
        <w:t>نسي</w:t>
      </w:r>
      <w:r w:rsidRPr="002055AC">
        <w:rPr>
          <w:rtl/>
        </w:rPr>
        <w:t xml:space="preserve"> </w:t>
      </w:r>
      <w:r w:rsidRPr="002055AC">
        <w:rPr>
          <w:rFonts w:hint="cs"/>
          <w:rtl/>
        </w:rPr>
        <w:t>ركعتي</w:t>
      </w:r>
      <w:r w:rsidRPr="002055AC">
        <w:rPr>
          <w:rtl/>
        </w:rPr>
        <w:t xml:space="preserve"> </w:t>
      </w:r>
      <w:r w:rsidRPr="002055AC">
        <w:rPr>
          <w:rFonts w:hint="cs"/>
          <w:rtl/>
        </w:rPr>
        <w:t>الطواف</w:t>
      </w:r>
      <w:r w:rsidRPr="002055AC">
        <w:rPr>
          <w:rtl/>
        </w:rPr>
        <w:t xml:space="preserve"> </w:t>
      </w:r>
      <w:r w:rsidRPr="002055AC">
        <w:rPr>
          <w:rFonts w:hint="cs"/>
          <w:rtl/>
        </w:rPr>
        <w:t>الواجب</w:t>
      </w:r>
      <w:r w:rsidRPr="002055AC">
        <w:rPr>
          <w:rtl/>
        </w:rPr>
        <w:t xml:space="preserve"> </w:t>
      </w:r>
      <w:r w:rsidRPr="002055AC">
        <w:rPr>
          <w:rFonts w:hint="cs"/>
          <w:rtl/>
        </w:rPr>
        <w:t>حتى</w:t>
      </w:r>
      <w:r w:rsidRPr="002055AC">
        <w:rPr>
          <w:rtl/>
        </w:rPr>
        <w:t xml:space="preserve"> </w:t>
      </w:r>
      <w:r w:rsidRPr="002055AC">
        <w:rPr>
          <w:rFonts w:hint="cs"/>
          <w:rtl/>
        </w:rPr>
        <w:t>طاف</w:t>
      </w:r>
      <w:r w:rsidRPr="002055AC">
        <w:rPr>
          <w:rtl/>
        </w:rPr>
        <w:t xml:space="preserve"> </w:t>
      </w:r>
      <w:r w:rsidRPr="002055AC">
        <w:rPr>
          <w:rFonts w:hint="cs"/>
          <w:rtl/>
        </w:rPr>
        <w:t>طوافا</w:t>
      </w:r>
      <w:r w:rsidRPr="002055AC">
        <w:rPr>
          <w:rtl/>
        </w:rPr>
        <w:t xml:space="preserve"> </w:t>
      </w:r>
      <w:r w:rsidRPr="002055AC">
        <w:rPr>
          <w:rFonts w:hint="cs"/>
          <w:rtl/>
        </w:rPr>
        <w:t>آخر</w:t>
      </w:r>
      <w:r w:rsidRPr="002055AC">
        <w:rPr>
          <w:rtl/>
        </w:rPr>
        <w:t xml:space="preserve"> </w:t>
      </w:r>
      <w:r w:rsidRPr="002055AC">
        <w:rPr>
          <w:rFonts w:hint="cs"/>
          <w:rtl/>
        </w:rPr>
        <w:t>جاهلا</w:t>
      </w:r>
      <w:r w:rsidRPr="002055AC">
        <w:rPr>
          <w:rtl/>
        </w:rPr>
        <w:t xml:space="preserve"> </w:t>
      </w:r>
      <w:r w:rsidRPr="002055AC">
        <w:rPr>
          <w:rFonts w:hint="cs"/>
          <w:rtl/>
        </w:rPr>
        <w:t>صلاهما</w:t>
      </w:r>
      <w:r w:rsidRPr="002055AC">
        <w:rPr>
          <w:rtl/>
        </w:rPr>
        <w:t xml:space="preserve"> </w:t>
      </w:r>
      <w:r w:rsidRPr="002055AC">
        <w:rPr>
          <w:rFonts w:hint="cs"/>
          <w:rtl/>
        </w:rPr>
        <w:t>و</w:t>
      </w:r>
      <w:r w:rsidRPr="002055AC">
        <w:rPr>
          <w:rtl/>
        </w:rPr>
        <w:t xml:space="preserve"> </w:t>
      </w:r>
      <w:r w:rsidRPr="002055AC">
        <w:rPr>
          <w:rFonts w:hint="cs"/>
          <w:rtl/>
        </w:rPr>
        <w:t>ليس</w:t>
      </w:r>
      <w:r w:rsidRPr="002055AC">
        <w:rPr>
          <w:rtl/>
        </w:rPr>
        <w:t xml:space="preserve"> </w:t>
      </w:r>
      <w:r w:rsidRPr="002055AC">
        <w:rPr>
          <w:rFonts w:hint="cs"/>
          <w:rtl/>
        </w:rPr>
        <w:t>عليه</w:t>
      </w:r>
      <w:r w:rsidRPr="002055AC">
        <w:rPr>
          <w:rtl/>
        </w:rPr>
        <w:t xml:space="preserve"> </w:t>
      </w:r>
      <w:r w:rsidRPr="002055AC">
        <w:rPr>
          <w:rFonts w:hint="cs"/>
          <w:rtl/>
        </w:rPr>
        <w:t>شي‏ء</w:t>
      </w:r>
      <w:r w:rsidRPr="002055AC">
        <w:rPr>
          <w:rtl/>
        </w:rPr>
        <w:t xml:space="preserve"> .....</w:t>
      </w:r>
      <w:r w:rsidR="0030446E">
        <w:rPr>
          <w:rtl/>
        </w:rPr>
        <w:t xml:space="preserve"> </w:t>
      </w:r>
      <w:r w:rsidRPr="002055AC">
        <w:rPr>
          <w:rFonts w:hint="cs"/>
          <w:rtl/>
        </w:rPr>
        <w:t>ص</w:t>
      </w:r>
      <w:r w:rsidRPr="002055AC">
        <w:rPr>
          <w:rtl/>
        </w:rPr>
        <w:t xml:space="preserve"> : 441</w:t>
      </w:r>
    </w:p>
  </w:footnote>
  <w:footnote w:id="577">
    <w:p w:rsidR="00615592" w:rsidRDefault="00615592" w:rsidP="00615592">
      <w:pPr>
        <w:pStyle w:val="a7"/>
        <w:rPr>
          <w:rtl/>
        </w:rPr>
      </w:pPr>
      <w:r>
        <w:rPr>
          <w:rStyle w:val="a9"/>
        </w:rPr>
        <w:footnoteRef/>
      </w:r>
      <w:r>
        <w:rPr>
          <w:rtl/>
        </w:rPr>
        <w:t xml:space="preserve"> </w:t>
      </w:r>
      <w:r w:rsidRPr="00B2787C">
        <w:rPr>
          <w:rFonts w:hint="cs"/>
          <w:rtl/>
        </w:rPr>
        <w:t>وسائل</w:t>
      </w:r>
      <w:r w:rsidRPr="00B2787C">
        <w:rPr>
          <w:rtl/>
        </w:rPr>
        <w:t xml:space="preserve"> </w:t>
      </w:r>
      <w:r w:rsidRPr="00B2787C">
        <w:rPr>
          <w:rFonts w:hint="cs"/>
          <w:rtl/>
        </w:rPr>
        <w:t>الشيعة</w:t>
      </w:r>
      <w:r w:rsidR="00637709">
        <w:rPr>
          <w:rtl/>
        </w:rPr>
        <w:t xml:space="preserve">، </w:t>
      </w:r>
      <w:r w:rsidRPr="00B2787C">
        <w:rPr>
          <w:rFonts w:hint="cs"/>
          <w:rtl/>
        </w:rPr>
        <w:t>ج‏</w:t>
      </w:r>
      <w:r w:rsidRPr="00B2787C">
        <w:rPr>
          <w:rtl/>
        </w:rPr>
        <w:t>13</w:t>
      </w:r>
      <w:r w:rsidR="00637709">
        <w:rPr>
          <w:rtl/>
        </w:rPr>
        <w:t xml:space="preserve">، </w:t>
      </w:r>
      <w:r w:rsidRPr="00B2787C">
        <w:rPr>
          <w:rtl/>
        </w:rPr>
        <w:t>369</w:t>
      </w:r>
      <w:r w:rsidR="00637709">
        <w:rPr>
          <w:rtl/>
        </w:rPr>
        <w:t xml:space="preserve">، </w:t>
      </w:r>
      <w:r w:rsidRPr="00B2787C">
        <w:rPr>
          <w:rtl/>
        </w:rPr>
        <w:t xml:space="preserve">36 </w:t>
      </w:r>
      <w:r w:rsidRPr="00B2787C">
        <w:rPr>
          <w:rFonts w:hint="cs"/>
          <w:rtl/>
        </w:rPr>
        <w:t>باب</w:t>
      </w:r>
      <w:r w:rsidRPr="00B2787C">
        <w:rPr>
          <w:rtl/>
        </w:rPr>
        <w:t xml:space="preserve"> </w:t>
      </w:r>
      <w:r w:rsidRPr="00B2787C">
        <w:rPr>
          <w:rFonts w:hint="cs"/>
          <w:rtl/>
        </w:rPr>
        <w:t>كراهة</w:t>
      </w:r>
      <w:r w:rsidRPr="00B2787C">
        <w:rPr>
          <w:rtl/>
        </w:rPr>
        <w:t xml:space="preserve"> </w:t>
      </w:r>
      <w:r w:rsidRPr="00B2787C">
        <w:rPr>
          <w:rFonts w:hint="cs"/>
          <w:rtl/>
        </w:rPr>
        <w:t>القران</w:t>
      </w:r>
      <w:r w:rsidRPr="00B2787C">
        <w:rPr>
          <w:rtl/>
        </w:rPr>
        <w:t xml:space="preserve"> </w:t>
      </w:r>
      <w:r w:rsidRPr="00B2787C">
        <w:rPr>
          <w:rFonts w:hint="cs"/>
          <w:rtl/>
        </w:rPr>
        <w:t>بين</w:t>
      </w:r>
      <w:r w:rsidRPr="00B2787C">
        <w:rPr>
          <w:rtl/>
        </w:rPr>
        <w:t xml:space="preserve"> </w:t>
      </w:r>
      <w:r w:rsidRPr="00B2787C">
        <w:rPr>
          <w:rFonts w:hint="cs"/>
          <w:rtl/>
        </w:rPr>
        <w:t>الأسابيع</w:t>
      </w:r>
      <w:r w:rsidRPr="00B2787C">
        <w:rPr>
          <w:rtl/>
        </w:rPr>
        <w:t xml:space="preserve"> </w:t>
      </w:r>
      <w:r w:rsidRPr="00B2787C">
        <w:rPr>
          <w:rFonts w:hint="cs"/>
          <w:rtl/>
        </w:rPr>
        <w:t>في</w:t>
      </w:r>
      <w:r w:rsidRPr="00B2787C">
        <w:rPr>
          <w:rtl/>
        </w:rPr>
        <w:t xml:space="preserve"> </w:t>
      </w:r>
      <w:r w:rsidRPr="00B2787C">
        <w:rPr>
          <w:rFonts w:hint="cs"/>
          <w:rtl/>
        </w:rPr>
        <w:t>الواجب</w:t>
      </w:r>
      <w:r w:rsidRPr="00B2787C">
        <w:rPr>
          <w:rtl/>
        </w:rPr>
        <w:t xml:space="preserve"> </w:t>
      </w:r>
      <w:r w:rsidRPr="00B2787C">
        <w:rPr>
          <w:rFonts w:hint="cs"/>
          <w:rtl/>
        </w:rPr>
        <w:t>و</w:t>
      </w:r>
      <w:r w:rsidRPr="00B2787C">
        <w:rPr>
          <w:rtl/>
        </w:rPr>
        <w:t xml:space="preserve"> </w:t>
      </w:r>
      <w:r w:rsidRPr="00B2787C">
        <w:rPr>
          <w:rFonts w:hint="cs"/>
          <w:rtl/>
        </w:rPr>
        <w:t>جوازه</w:t>
      </w:r>
      <w:r w:rsidRPr="00B2787C">
        <w:rPr>
          <w:rtl/>
        </w:rPr>
        <w:t xml:space="preserve"> </w:t>
      </w:r>
      <w:r w:rsidRPr="00B2787C">
        <w:rPr>
          <w:rFonts w:hint="cs"/>
          <w:rtl/>
        </w:rPr>
        <w:t>في</w:t>
      </w:r>
      <w:r w:rsidRPr="00B2787C">
        <w:rPr>
          <w:rtl/>
        </w:rPr>
        <w:t xml:space="preserve"> </w:t>
      </w:r>
      <w:r w:rsidRPr="00B2787C">
        <w:rPr>
          <w:rFonts w:hint="cs"/>
          <w:rtl/>
        </w:rPr>
        <w:t>الندب</w:t>
      </w:r>
      <w:r w:rsidRPr="00B2787C">
        <w:rPr>
          <w:rtl/>
        </w:rPr>
        <w:t xml:space="preserve"> </w:t>
      </w:r>
      <w:r w:rsidRPr="00B2787C">
        <w:rPr>
          <w:rFonts w:hint="cs"/>
          <w:rtl/>
        </w:rPr>
        <w:t>و</w:t>
      </w:r>
      <w:r w:rsidRPr="00B2787C">
        <w:rPr>
          <w:rtl/>
        </w:rPr>
        <w:t xml:space="preserve"> </w:t>
      </w:r>
      <w:r w:rsidRPr="00B2787C">
        <w:rPr>
          <w:rFonts w:hint="cs"/>
          <w:rtl/>
        </w:rPr>
        <w:t>في</w:t>
      </w:r>
      <w:r w:rsidRPr="00B2787C">
        <w:rPr>
          <w:rtl/>
        </w:rPr>
        <w:t xml:space="preserve"> </w:t>
      </w:r>
      <w:r w:rsidRPr="00B2787C">
        <w:rPr>
          <w:rFonts w:hint="cs"/>
          <w:rtl/>
        </w:rPr>
        <w:t>التقية</w:t>
      </w:r>
      <w:r w:rsidRPr="00B2787C">
        <w:rPr>
          <w:rtl/>
        </w:rPr>
        <w:t xml:space="preserve"> </w:t>
      </w:r>
      <w:r w:rsidRPr="00B2787C">
        <w:rPr>
          <w:rFonts w:hint="cs"/>
          <w:rtl/>
        </w:rPr>
        <w:t>ثم</w:t>
      </w:r>
      <w:r w:rsidRPr="00B2787C">
        <w:rPr>
          <w:rtl/>
        </w:rPr>
        <w:t xml:space="preserve"> </w:t>
      </w:r>
      <w:r w:rsidRPr="00B2787C">
        <w:rPr>
          <w:rFonts w:hint="cs"/>
          <w:rtl/>
        </w:rPr>
        <w:t>يصلي</w:t>
      </w:r>
      <w:r w:rsidRPr="00B2787C">
        <w:rPr>
          <w:rtl/>
        </w:rPr>
        <w:t xml:space="preserve"> </w:t>
      </w:r>
      <w:r w:rsidRPr="00B2787C">
        <w:rPr>
          <w:rFonts w:hint="cs"/>
          <w:rtl/>
        </w:rPr>
        <w:t>لكل</w:t>
      </w:r>
      <w:r w:rsidRPr="00B2787C">
        <w:rPr>
          <w:rtl/>
        </w:rPr>
        <w:t xml:space="preserve"> </w:t>
      </w:r>
      <w:r w:rsidRPr="00B2787C">
        <w:rPr>
          <w:rFonts w:hint="cs"/>
          <w:rtl/>
        </w:rPr>
        <w:t>أسبوع</w:t>
      </w:r>
      <w:r w:rsidRPr="00B2787C">
        <w:rPr>
          <w:rtl/>
        </w:rPr>
        <w:t xml:space="preserve"> </w:t>
      </w:r>
      <w:r w:rsidRPr="00B2787C">
        <w:rPr>
          <w:rFonts w:hint="cs"/>
          <w:rtl/>
        </w:rPr>
        <w:t>ركعتين</w:t>
      </w:r>
      <w:r w:rsidRPr="00B2787C">
        <w:rPr>
          <w:rtl/>
        </w:rPr>
        <w:t xml:space="preserve"> .....</w:t>
      </w:r>
      <w:r w:rsidR="0030446E">
        <w:rPr>
          <w:rtl/>
        </w:rPr>
        <w:t xml:space="preserve"> </w:t>
      </w:r>
      <w:r w:rsidRPr="00B2787C">
        <w:rPr>
          <w:rFonts w:hint="cs"/>
          <w:rtl/>
        </w:rPr>
        <w:t>ص</w:t>
      </w:r>
      <w:r w:rsidRPr="00B2787C">
        <w:rPr>
          <w:rtl/>
        </w:rPr>
        <w:t xml:space="preserve"> : 369</w:t>
      </w:r>
    </w:p>
  </w:footnote>
  <w:footnote w:id="578">
    <w:p w:rsidR="00615592" w:rsidRDefault="00615592" w:rsidP="00615592">
      <w:pPr>
        <w:pStyle w:val="a7"/>
      </w:pPr>
      <w:r>
        <w:rPr>
          <w:rStyle w:val="a9"/>
        </w:rPr>
        <w:footnoteRef/>
      </w:r>
      <w:r>
        <w:rPr>
          <w:rtl/>
        </w:rPr>
        <w:t xml:space="preserve"> </w:t>
      </w:r>
      <w:r w:rsidRPr="00B2787C">
        <w:rPr>
          <w:rFonts w:hint="cs"/>
          <w:rtl/>
        </w:rPr>
        <w:t>وسائل</w:t>
      </w:r>
      <w:r w:rsidRPr="00B2787C">
        <w:rPr>
          <w:rtl/>
        </w:rPr>
        <w:t xml:space="preserve"> </w:t>
      </w:r>
      <w:r w:rsidRPr="00B2787C">
        <w:rPr>
          <w:rFonts w:hint="cs"/>
          <w:rtl/>
        </w:rPr>
        <w:t>الشيعة</w:t>
      </w:r>
      <w:r w:rsidR="00637709">
        <w:rPr>
          <w:rtl/>
        </w:rPr>
        <w:t xml:space="preserve">، </w:t>
      </w:r>
      <w:r w:rsidRPr="00B2787C">
        <w:rPr>
          <w:rFonts w:hint="cs"/>
          <w:rtl/>
        </w:rPr>
        <w:t>ج‏</w:t>
      </w:r>
      <w:r w:rsidRPr="00B2787C">
        <w:rPr>
          <w:rtl/>
        </w:rPr>
        <w:t>13</w:t>
      </w:r>
      <w:r w:rsidR="00637709">
        <w:rPr>
          <w:rtl/>
        </w:rPr>
        <w:t xml:space="preserve">، </w:t>
      </w:r>
      <w:r w:rsidRPr="00B2787C">
        <w:rPr>
          <w:rtl/>
        </w:rPr>
        <w:t>370</w:t>
      </w:r>
      <w:r w:rsidR="00637709">
        <w:rPr>
          <w:rtl/>
        </w:rPr>
        <w:t xml:space="preserve">، </w:t>
      </w:r>
      <w:r w:rsidRPr="00B2787C">
        <w:rPr>
          <w:rtl/>
        </w:rPr>
        <w:t xml:space="preserve">36 </w:t>
      </w:r>
      <w:r w:rsidRPr="00B2787C">
        <w:rPr>
          <w:rFonts w:hint="cs"/>
          <w:rtl/>
        </w:rPr>
        <w:t>باب</w:t>
      </w:r>
      <w:r w:rsidRPr="00B2787C">
        <w:rPr>
          <w:rtl/>
        </w:rPr>
        <w:t xml:space="preserve"> </w:t>
      </w:r>
      <w:r w:rsidRPr="00B2787C">
        <w:rPr>
          <w:rFonts w:hint="cs"/>
          <w:rtl/>
        </w:rPr>
        <w:t>كراهة</w:t>
      </w:r>
      <w:r w:rsidRPr="00B2787C">
        <w:rPr>
          <w:rtl/>
        </w:rPr>
        <w:t xml:space="preserve"> </w:t>
      </w:r>
      <w:r w:rsidRPr="00B2787C">
        <w:rPr>
          <w:rFonts w:hint="cs"/>
          <w:rtl/>
        </w:rPr>
        <w:t>القران</w:t>
      </w:r>
      <w:r w:rsidRPr="00B2787C">
        <w:rPr>
          <w:rtl/>
        </w:rPr>
        <w:t xml:space="preserve"> </w:t>
      </w:r>
      <w:r w:rsidRPr="00B2787C">
        <w:rPr>
          <w:rFonts w:hint="cs"/>
          <w:rtl/>
        </w:rPr>
        <w:t>بين</w:t>
      </w:r>
      <w:r w:rsidRPr="00B2787C">
        <w:rPr>
          <w:rtl/>
        </w:rPr>
        <w:t xml:space="preserve"> </w:t>
      </w:r>
      <w:r w:rsidRPr="00B2787C">
        <w:rPr>
          <w:rFonts w:hint="cs"/>
          <w:rtl/>
        </w:rPr>
        <w:t>الأسابيع</w:t>
      </w:r>
      <w:r w:rsidRPr="00B2787C">
        <w:rPr>
          <w:rtl/>
        </w:rPr>
        <w:t xml:space="preserve"> </w:t>
      </w:r>
      <w:r w:rsidRPr="00B2787C">
        <w:rPr>
          <w:rFonts w:hint="cs"/>
          <w:rtl/>
        </w:rPr>
        <w:t>في</w:t>
      </w:r>
      <w:r w:rsidRPr="00B2787C">
        <w:rPr>
          <w:rtl/>
        </w:rPr>
        <w:t xml:space="preserve"> </w:t>
      </w:r>
      <w:r w:rsidRPr="00B2787C">
        <w:rPr>
          <w:rFonts w:hint="cs"/>
          <w:rtl/>
        </w:rPr>
        <w:t>الواجب</w:t>
      </w:r>
      <w:r w:rsidRPr="00B2787C">
        <w:rPr>
          <w:rtl/>
        </w:rPr>
        <w:t xml:space="preserve"> </w:t>
      </w:r>
      <w:r w:rsidRPr="00B2787C">
        <w:rPr>
          <w:rFonts w:hint="cs"/>
          <w:rtl/>
        </w:rPr>
        <w:t>و</w:t>
      </w:r>
      <w:r w:rsidRPr="00B2787C">
        <w:rPr>
          <w:rtl/>
        </w:rPr>
        <w:t xml:space="preserve"> </w:t>
      </w:r>
      <w:r w:rsidRPr="00B2787C">
        <w:rPr>
          <w:rFonts w:hint="cs"/>
          <w:rtl/>
        </w:rPr>
        <w:t>جوازه</w:t>
      </w:r>
      <w:r w:rsidRPr="00B2787C">
        <w:rPr>
          <w:rtl/>
        </w:rPr>
        <w:t xml:space="preserve"> </w:t>
      </w:r>
      <w:r w:rsidRPr="00B2787C">
        <w:rPr>
          <w:rFonts w:hint="cs"/>
          <w:rtl/>
        </w:rPr>
        <w:t>في</w:t>
      </w:r>
      <w:r w:rsidRPr="00B2787C">
        <w:rPr>
          <w:rtl/>
        </w:rPr>
        <w:t xml:space="preserve"> </w:t>
      </w:r>
      <w:r w:rsidRPr="00B2787C">
        <w:rPr>
          <w:rFonts w:hint="cs"/>
          <w:rtl/>
        </w:rPr>
        <w:t>الندب</w:t>
      </w:r>
      <w:r w:rsidRPr="00B2787C">
        <w:rPr>
          <w:rtl/>
        </w:rPr>
        <w:t xml:space="preserve"> </w:t>
      </w:r>
      <w:r w:rsidRPr="00B2787C">
        <w:rPr>
          <w:rFonts w:hint="cs"/>
          <w:rtl/>
        </w:rPr>
        <w:t>و</w:t>
      </w:r>
      <w:r w:rsidRPr="00B2787C">
        <w:rPr>
          <w:rtl/>
        </w:rPr>
        <w:t xml:space="preserve"> </w:t>
      </w:r>
      <w:r w:rsidRPr="00B2787C">
        <w:rPr>
          <w:rFonts w:hint="cs"/>
          <w:rtl/>
        </w:rPr>
        <w:t>في</w:t>
      </w:r>
      <w:r w:rsidRPr="00B2787C">
        <w:rPr>
          <w:rtl/>
        </w:rPr>
        <w:t xml:space="preserve"> </w:t>
      </w:r>
      <w:r w:rsidRPr="00B2787C">
        <w:rPr>
          <w:rFonts w:hint="cs"/>
          <w:rtl/>
        </w:rPr>
        <w:t>التقية</w:t>
      </w:r>
      <w:r w:rsidRPr="00B2787C">
        <w:rPr>
          <w:rtl/>
        </w:rPr>
        <w:t xml:space="preserve"> </w:t>
      </w:r>
      <w:r w:rsidRPr="00B2787C">
        <w:rPr>
          <w:rFonts w:hint="cs"/>
          <w:rtl/>
        </w:rPr>
        <w:t>ثم</w:t>
      </w:r>
      <w:r w:rsidRPr="00B2787C">
        <w:rPr>
          <w:rtl/>
        </w:rPr>
        <w:t xml:space="preserve"> </w:t>
      </w:r>
      <w:r w:rsidRPr="00B2787C">
        <w:rPr>
          <w:rFonts w:hint="cs"/>
          <w:rtl/>
        </w:rPr>
        <w:t>يصلي</w:t>
      </w:r>
      <w:r w:rsidRPr="00B2787C">
        <w:rPr>
          <w:rtl/>
        </w:rPr>
        <w:t xml:space="preserve"> </w:t>
      </w:r>
      <w:r w:rsidRPr="00B2787C">
        <w:rPr>
          <w:rFonts w:hint="cs"/>
          <w:rtl/>
        </w:rPr>
        <w:t>لكل</w:t>
      </w:r>
      <w:r w:rsidRPr="00B2787C">
        <w:rPr>
          <w:rtl/>
        </w:rPr>
        <w:t xml:space="preserve"> </w:t>
      </w:r>
      <w:r w:rsidRPr="00B2787C">
        <w:rPr>
          <w:rFonts w:hint="cs"/>
          <w:rtl/>
        </w:rPr>
        <w:t>أسبوع</w:t>
      </w:r>
      <w:r w:rsidRPr="00B2787C">
        <w:rPr>
          <w:rtl/>
        </w:rPr>
        <w:t xml:space="preserve"> </w:t>
      </w:r>
      <w:r w:rsidRPr="00B2787C">
        <w:rPr>
          <w:rFonts w:hint="cs"/>
          <w:rtl/>
        </w:rPr>
        <w:t>ركعتين</w:t>
      </w:r>
      <w:r w:rsidRPr="00B2787C">
        <w:rPr>
          <w:rtl/>
        </w:rPr>
        <w:t xml:space="preserve"> .....</w:t>
      </w:r>
      <w:r w:rsidR="0030446E">
        <w:rPr>
          <w:rtl/>
        </w:rPr>
        <w:t xml:space="preserve"> </w:t>
      </w:r>
      <w:r w:rsidRPr="00B2787C">
        <w:rPr>
          <w:rFonts w:hint="cs"/>
          <w:rtl/>
        </w:rPr>
        <w:t>ص</w:t>
      </w:r>
      <w:r w:rsidRPr="00B2787C">
        <w:rPr>
          <w:rtl/>
        </w:rPr>
        <w:t xml:space="preserve"> : 369</w:t>
      </w:r>
    </w:p>
  </w:footnote>
  <w:footnote w:id="579">
    <w:p w:rsidR="00615592" w:rsidRDefault="00615592" w:rsidP="00615592">
      <w:pPr>
        <w:pStyle w:val="a7"/>
        <w:rPr>
          <w:rtl/>
        </w:rPr>
      </w:pPr>
      <w:r>
        <w:rPr>
          <w:rStyle w:val="a9"/>
        </w:rPr>
        <w:footnoteRef/>
      </w:r>
      <w:r>
        <w:rPr>
          <w:rtl/>
        </w:rPr>
        <w:t xml:space="preserve"> </w:t>
      </w:r>
      <w:r w:rsidRPr="008A6A42">
        <w:rPr>
          <w:rFonts w:hint="cs"/>
          <w:rtl/>
        </w:rPr>
        <w:t>وسائل</w:t>
      </w:r>
      <w:r w:rsidRPr="008A6A42">
        <w:rPr>
          <w:rtl/>
        </w:rPr>
        <w:t xml:space="preserve"> </w:t>
      </w:r>
      <w:r w:rsidRPr="008A6A42">
        <w:rPr>
          <w:rFonts w:hint="cs"/>
          <w:rtl/>
        </w:rPr>
        <w:t>الشيعة</w:t>
      </w:r>
      <w:r w:rsidR="00637709">
        <w:rPr>
          <w:rtl/>
        </w:rPr>
        <w:t xml:space="preserve">، </w:t>
      </w:r>
      <w:r w:rsidRPr="008A6A42">
        <w:rPr>
          <w:rFonts w:hint="cs"/>
          <w:rtl/>
        </w:rPr>
        <w:t>ج‏</w:t>
      </w:r>
      <w:r w:rsidRPr="008A6A42">
        <w:rPr>
          <w:rtl/>
        </w:rPr>
        <w:t>18</w:t>
      </w:r>
      <w:r w:rsidR="00637709">
        <w:rPr>
          <w:rtl/>
        </w:rPr>
        <w:t xml:space="preserve">، </w:t>
      </w:r>
      <w:r w:rsidRPr="008A6A42">
        <w:rPr>
          <w:rtl/>
        </w:rPr>
        <w:t>151</w:t>
      </w:r>
      <w:r w:rsidR="00637709">
        <w:rPr>
          <w:rtl/>
        </w:rPr>
        <w:t xml:space="preserve">، </w:t>
      </w:r>
      <w:r w:rsidRPr="008A6A42">
        <w:rPr>
          <w:rtl/>
        </w:rPr>
        <w:t xml:space="preserve">15 </w:t>
      </w:r>
      <w:r w:rsidRPr="008A6A42">
        <w:rPr>
          <w:rFonts w:hint="cs"/>
          <w:rtl/>
        </w:rPr>
        <w:t>باب</w:t>
      </w:r>
      <w:r w:rsidRPr="008A6A42">
        <w:rPr>
          <w:rtl/>
        </w:rPr>
        <w:t xml:space="preserve"> </w:t>
      </w:r>
      <w:r w:rsidRPr="008A6A42">
        <w:rPr>
          <w:rFonts w:hint="cs"/>
          <w:rtl/>
        </w:rPr>
        <w:t>عدم</w:t>
      </w:r>
      <w:r w:rsidRPr="008A6A42">
        <w:rPr>
          <w:rtl/>
        </w:rPr>
        <w:t xml:space="preserve"> </w:t>
      </w:r>
      <w:r w:rsidRPr="008A6A42">
        <w:rPr>
          <w:rFonts w:hint="cs"/>
          <w:rtl/>
        </w:rPr>
        <w:t>جواز</w:t>
      </w:r>
      <w:r w:rsidRPr="008A6A42">
        <w:rPr>
          <w:rtl/>
        </w:rPr>
        <w:t xml:space="preserve"> </w:t>
      </w:r>
      <w:r w:rsidRPr="008A6A42">
        <w:rPr>
          <w:rFonts w:hint="cs"/>
          <w:rtl/>
        </w:rPr>
        <w:t>التفاضل</w:t>
      </w:r>
      <w:r w:rsidRPr="008A6A42">
        <w:rPr>
          <w:rtl/>
        </w:rPr>
        <w:t xml:space="preserve"> </w:t>
      </w:r>
      <w:r w:rsidRPr="008A6A42">
        <w:rPr>
          <w:rFonts w:hint="cs"/>
          <w:rtl/>
        </w:rPr>
        <w:t>في</w:t>
      </w:r>
      <w:r w:rsidRPr="008A6A42">
        <w:rPr>
          <w:rtl/>
        </w:rPr>
        <w:t xml:space="preserve"> </w:t>
      </w:r>
      <w:r w:rsidRPr="008A6A42">
        <w:rPr>
          <w:rFonts w:hint="cs"/>
          <w:rtl/>
        </w:rPr>
        <w:t>أصناف</w:t>
      </w:r>
      <w:r w:rsidRPr="008A6A42">
        <w:rPr>
          <w:rtl/>
        </w:rPr>
        <w:t xml:space="preserve"> </w:t>
      </w:r>
      <w:r w:rsidRPr="008A6A42">
        <w:rPr>
          <w:rFonts w:hint="cs"/>
          <w:rtl/>
        </w:rPr>
        <w:t>الجنس</w:t>
      </w:r>
      <w:r w:rsidRPr="008A6A42">
        <w:rPr>
          <w:rtl/>
        </w:rPr>
        <w:t xml:space="preserve"> </w:t>
      </w:r>
      <w:r w:rsidRPr="008A6A42">
        <w:rPr>
          <w:rFonts w:hint="cs"/>
          <w:rtl/>
        </w:rPr>
        <w:t>الواحد</w:t>
      </w:r>
      <w:r w:rsidRPr="008A6A42">
        <w:rPr>
          <w:rtl/>
        </w:rPr>
        <w:t xml:space="preserve"> </w:t>
      </w:r>
      <w:r w:rsidRPr="008A6A42">
        <w:rPr>
          <w:rFonts w:hint="cs"/>
          <w:rtl/>
        </w:rPr>
        <w:t>الربوي</w:t>
      </w:r>
      <w:r w:rsidRPr="008A6A42">
        <w:rPr>
          <w:rtl/>
        </w:rPr>
        <w:t xml:space="preserve"> </w:t>
      </w:r>
      <w:r w:rsidRPr="008A6A42">
        <w:rPr>
          <w:rFonts w:hint="cs"/>
          <w:rtl/>
        </w:rPr>
        <w:t>و</w:t>
      </w:r>
      <w:r w:rsidRPr="008A6A42">
        <w:rPr>
          <w:rtl/>
        </w:rPr>
        <w:t xml:space="preserve"> </w:t>
      </w:r>
      <w:r w:rsidRPr="008A6A42">
        <w:rPr>
          <w:rFonts w:hint="cs"/>
          <w:rtl/>
        </w:rPr>
        <w:t>إن</w:t>
      </w:r>
      <w:r w:rsidRPr="008A6A42">
        <w:rPr>
          <w:rtl/>
        </w:rPr>
        <w:t xml:space="preserve"> </w:t>
      </w:r>
      <w:r w:rsidRPr="008A6A42">
        <w:rPr>
          <w:rFonts w:hint="cs"/>
          <w:rtl/>
        </w:rPr>
        <w:t>كان</w:t>
      </w:r>
      <w:r w:rsidRPr="008A6A42">
        <w:rPr>
          <w:rtl/>
        </w:rPr>
        <w:t xml:space="preserve"> </w:t>
      </w:r>
      <w:r w:rsidRPr="008A6A42">
        <w:rPr>
          <w:rFonts w:hint="cs"/>
          <w:rtl/>
        </w:rPr>
        <w:t>أحدهما</w:t>
      </w:r>
      <w:r w:rsidRPr="008A6A42">
        <w:rPr>
          <w:rtl/>
        </w:rPr>
        <w:t xml:space="preserve"> </w:t>
      </w:r>
      <w:r w:rsidRPr="008A6A42">
        <w:rPr>
          <w:rFonts w:hint="cs"/>
          <w:rtl/>
        </w:rPr>
        <w:t>أجود</w:t>
      </w:r>
      <w:r w:rsidRPr="008A6A42">
        <w:rPr>
          <w:rtl/>
        </w:rPr>
        <w:t xml:space="preserve"> .....</w:t>
      </w:r>
      <w:r w:rsidR="0030446E">
        <w:rPr>
          <w:rtl/>
        </w:rPr>
        <w:t xml:space="preserve"> </w:t>
      </w:r>
      <w:r w:rsidRPr="008A6A42">
        <w:rPr>
          <w:rFonts w:hint="cs"/>
          <w:rtl/>
        </w:rPr>
        <w:t>ص</w:t>
      </w:r>
      <w:r w:rsidRPr="008A6A42">
        <w:rPr>
          <w:rtl/>
        </w:rPr>
        <w:t xml:space="preserve"> : 151</w:t>
      </w:r>
    </w:p>
  </w:footnote>
  <w:footnote w:id="580">
    <w:p w:rsidR="00615592" w:rsidRDefault="00615592" w:rsidP="00615592">
      <w:pPr>
        <w:pStyle w:val="a7"/>
      </w:pPr>
      <w:r>
        <w:rPr>
          <w:rStyle w:val="a9"/>
        </w:rPr>
        <w:footnoteRef/>
      </w:r>
      <w:r>
        <w:rPr>
          <w:rtl/>
        </w:rPr>
        <w:t xml:space="preserve"> </w:t>
      </w:r>
      <w:r w:rsidRPr="00824320">
        <w:rPr>
          <w:rFonts w:hint="cs"/>
          <w:rtl/>
        </w:rPr>
        <w:t>وسائل</w:t>
      </w:r>
      <w:r w:rsidRPr="00824320">
        <w:rPr>
          <w:rtl/>
        </w:rPr>
        <w:t xml:space="preserve"> </w:t>
      </w:r>
      <w:r w:rsidRPr="00824320">
        <w:rPr>
          <w:rFonts w:hint="cs"/>
          <w:rtl/>
        </w:rPr>
        <w:t>الشيعة</w:t>
      </w:r>
      <w:r w:rsidR="00637709">
        <w:rPr>
          <w:rtl/>
        </w:rPr>
        <w:t xml:space="preserve">، </w:t>
      </w:r>
      <w:r w:rsidRPr="00824320">
        <w:rPr>
          <w:rFonts w:hint="cs"/>
          <w:rtl/>
        </w:rPr>
        <w:t>ج‏</w:t>
      </w:r>
      <w:r w:rsidRPr="00824320">
        <w:rPr>
          <w:rtl/>
        </w:rPr>
        <w:t>13</w:t>
      </w:r>
      <w:r w:rsidR="00637709">
        <w:rPr>
          <w:rtl/>
        </w:rPr>
        <w:t xml:space="preserve">، </w:t>
      </w:r>
      <w:r w:rsidRPr="00824320">
        <w:rPr>
          <w:rtl/>
        </w:rPr>
        <w:t>370</w:t>
      </w:r>
      <w:r w:rsidR="00637709">
        <w:rPr>
          <w:rtl/>
        </w:rPr>
        <w:t xml:space="preserve">، </w:t>
      </w:r>
      <w:r w:rsidRPr="00824320">
        <w:rPr>
          <w:rtl/>
        </w:rPr>
        <w:t xml:space="preserve">36 </w:t>
      </w:r>
      <w:r w:rsidRPr="00824320">
        <w:rPr>
          <w:rFonts w:hint="cs"/>
          <w:rtl/>
        </w:rPr>
        <w:t>باب</w:t>
      </w:r>
      <w:r w:rsidRPr="00824320">
        <w:rPr>
          <w:rtl/>
        </w:rPr>
        <w:t xml:space="preserve"> </w:t>
      </w:r>
      <w:r w:rsidRPr="00824320">
        <w:rPr>
          <w:rFonts w:hint="cs"/>
          <w:rtl/>
        </w:rPr>
        <w:t>كراهة</w:t>
      </w:r>
      <w:r w:rsidRPr="00824320">
        <w:rPr>
          <w:rtl/>
        </w:rPr>
        <w:t xml:space="preserve"> </w:t>
      </w:r>
      <w:r w:rsidRPr="00824320">
        <w:rPr>
          <w:rFonts w:hint="cs"/>
          <w:rtl/>
        </w:rPr>
        <w:t>القران</w:t>
      </w:r>
      <w:r w:rsidRPr="00824320">
        <w:rPr>
          <w:rtl/>
        </w:rPr>
        <w:t xml:space="preserve"> </w:t>
      </w:r>
      <w:r w:rsidRPr="00824320">
        <w:rPr>
          <w:rFonts w:hint="cs"/>
          <w:rtl/>
        </w:rPr>
        <w:t>بين</w:t>
      </w:r>
      <w:r w:rsidRPr="00824320">
        <w:rPr>
          <w:rtl/>
        </w:rPr>
        <w:t xml:space="preserve"> </w:t>
      </w:r>
      <w:r w:rsidRPr="00824320">
        <w:rPr>
          <w:rFonts w:hint="cs"/>
          <w:rtl/>
        </w:rPr>
        <w:t>الأسابيع</w:t>
      </w:r>
      <w:r w:rsidRPr="00824320">
        <w:rPr>
          <w:rtl/>
        </w:rPr>
        <w:t xml:space="preserve"> </w:t>
      </w:r>
      <w:r w:rsidRPr="00824320">
        <w:rPr>
          <w:rFonts w:hint="cs"/>
          <w:rtl/>
        </w:rPr>
        <w:t>في</w:t>
      </w:r>
      <w:r w:rsidRPr="00824320">
        <w:rPr>
          <w:rtl/>
        </w:rPr>
        <w:t xml:space="preserve"> </w:t>
      </w:r>
      <w:r w:rsidRPr="00824320">
        <w:rPr>
          <w:rFonts w:hint="cs"/>
          <w:rtl/>
        </w:rPr>
        <w:t>الواجب</w:t>
      </w:r>
      <w:r w:rsidRPr="00824320">
        <w:rPr>
          <w:rtl/>
        </w:rPr>
        <w:t xml:space="preserve"> </w:t>
      </w:r>
      <w:r w:rsidRPr="00824320">
        <w:rPr>
          <w:rFonts w:hint="cs"/>
          <w:rtl/>
        </w:rPr>
        <w:t>و</w:t>
      </w:r>
      <w:r w:rsidRPr="00824320">
        <w:rPr>
          <w:rtl/>
        </w:rPr>
        <w:t xml:space="preserve"> </w:t>
      </w:r>
      <w:r w:rsidRPr="00824320">
        <w:rPr>
          <w:rFonts w:hint="cs"/>
          <w:rtl/>
        </w:rPr>
        <w:t>جوازه</w:t>
      </w:r>
      <w:r w:rsidRPr="00824320">
        <w:rPr>
          <w:rtl/>
        </w:rPr>
        <w:t xml:space="preserve"> </w:t>
      </w:r>
      <w:r w:rsidRPr="00824320">
        <w:rPr>
          <w:rFonts w:hint="cs"/>
          <w:rtl/>
        </w:rPr>
        <w:t>في</w:t>
      </w:r>
      <w:r w:rsidRPr="00824320">
        <w:rPr>
          <w:rtl/>
        </w:rPr>
        <w:t xml:space="preserve"> </w:t>
      </w:r>
      <w:r w:rsidRPr="00824320">
        <w:rPr>
          <w:rFonts w:hint="cs"/>
          <w:rtl/>
        </w:rPr>
        <w:t>الندب</w:t>
      </w:r>
      <w:r w:rsidRPr="00824320">
        <w:rPr>
          <w:rtl/>
        </w:rPr>
        <w:t xml:space="preserve"> </w:t>
      </w:r>
      <w:r w:rsidRPr="00824320">
        <w:rPr>
          <w:rFonts w:hint="cs"/>
          <w:rtl/>
        </w:rPr>
        <w:t>و</w:t>
      </w:r>
      <w:r w:rsidRPr="00824320">
        <w:rPr>
          <w:rtl/>
        </w:rPr>
        <w:t xml:space="preserve"> </w:t>
      </w:r>
      <w:r w:rsidRPr="00824320">
        <w:rPr>
          <w:rFonts w:hint="cs"/>
          <w:rtl/>
        </w:rPr>
        <w:t>في</w:t>
      </w:r>
      <w:r w:rsidRPr="00824320">
        <w:rPr>
          <w:rtl/>
        </w:rPr>
        <w:t xml:space="preserve"> </w:t>
      </w:r>
      <w:r w:rsidRPr="00824320">
        <w:rPr>
          <w:rFonts w:hint="cs"/>
          <w:rtl/>
        </w:rPr>
        <w:t>التقية</w:t>
      </w:r>
      <w:r w:rsidRPr="00824320">
        <w:rPr>
          <w:rtl/>
        </w:rPr>
        <w:t xml:space="preserve"> </w:t>
      </w:r>
      <w:r w:rsidRPr="00824320">
        <w:rPr>
          <w:rFonts w:hint="cs"/>
          <w:rtl/>
        </w:rPr>
        <w:t>ثم</w:t>
      </w:r>
      <w:r w:rsidRPr="00824320">
        <w:rPr>
          <w:rtl/>
        </w:rPr>
        <w:t xml:space="preserve"> </w:t>
      </w:r>
      <w:r w:rsidRPr="00824320">
        <w:rPr>
          <w:rFonts w:hint="cs"/>
          <w:rtl/>
        </w:rPr>
        <w:t>يصلي</w:t>
      </w:r>
      <w:r w:rsidRPr="00824320">
        <w:rPr>
          <w:rtl/>
        </w:rPr>
        <w:t xml:space="preserve"> </w:t>
      </w:r>
      <w:r w:rsidRPr="00824320">
        <w:rPr>
          <w:rFonts w:hint="cs"/>
          <w:rtl/>
        </w:rPr>
        <w:t>لكل</w:t>
      </w:r>
      <w:r w:rsidRPr="00824320">
        <w:rPr>
          <w:rtl/>
        </w:rPr>
        <w:t xml:space="preserve"> </w:t>
      </w:r>
      <w:r w:rsidRPr="00824320">
        <w:rPr>
          <w:rFonts w:hint="cs"/>
          <w:rtl/>
        </w:rPr>
        <w:t>أسبوع</w:t>
      </w:r>
      <w:r w:rsidRPr="00824320">
        <w:rPr>
          <w:rtl/>
        </w:rPr>
        <w:t xml:space="preserve"> </w:t>
      </w:r>
      <w:r w:rsidRPr="00824320">
        <w:rPr>
          <w:rFonts w:hint="cs"/>
          <w:rtl/>
        </w:rPr>
        <w:t>ركعتين</w:t>
      </w:r>
      <w:r w:rsidRPr="00824320">
        <w:rPr>
          <w:rtl/>
        </w:rPr>
        <w:t xml:space="preserve"> .....</w:t>
      </w:r>
      <w:r w:rsidR="0030446E">
        <w:rPr>
          <w:rtl/>
        </w:rPr>
        <w:t xml:space="preserve"> </w:t>
      </w:r>
      <w:r w:rsidRPr="00824320">
        <w:rPr>
          <w:rFonts w:hint="cs"/>
          <w:rtl/>
        </w:rPr>
        <w:t>ص</w:t>
      </w:r>
      <w:r w:rsidRPr="00824320">
        <w:rPr>
          <w:rtl/>
        </w:rPr>
        <w:t xml:space="preserve"> : 369</w:t>
      </w:r>
    </w:p>
  </w:footnote>
  <w:footnote w:id="581">
    <w:p w:rsidR="00615592" w:rsidRDefault="00615592" w:rsidP="00615592">
      <w:pPr>
        <w:pStyle w:val="a7"/>
      </w:pPr>
      <w:r>
        <w:rPr>
          <w:rStyle w:val="a9"/>
        </w:rPr>
        <w:footnoteRef/>
      </w:r>
      <w:r>
        <w:rPr>
          <w:rtl/>
        </w:rPr>
        <w:t xml:space="preserve"> </w:t>
      </w:r>
      <w:r w:rsidRPr="00824320">
        <w:rPr>
          <w:rFonts w:hint="cs"/>
          <w:rtl/>
        </w:rPr>
        <w:t>وسائل</w:t>
      </w:r>
      <w:r w:rsidRPr="00824320">
        <w:rPr>
          <w:rtl/>
        </w:rPr>
        <w:t xml:space="preserve"> </w:t>
      </w:r>
      <w:r w:rsidRPr="00824320">
        <w:rPr>
          <w:rFonts w:hint="cs"/>
          <w:rtl/>
        </w:rPr>
        <w:t>الشيعة</w:t>
      </w:r>
      <w:r w:rsidR="00637709">
        <w:rPr>
          <w:rtl/>
        </w:rPr>
        <w:t xml:space="preserve">، </w:t>
      </w:r>
      <w:r w:rsidRPr="00824320">
        <w:rPr>
          <w:rFonts w:hint="cs"/>
          <w:rtl/>
        </w:rPr>
        <w:t>ج‏</w:t>
      </w:r>
      <w:r w:rsidRPr="00824320">
        <w:rPr>
          <w:rtl/>
        </w:rPr>
        <w:t>13</w:t>
      </w:r>
      <w:r w:rsidR="00637709">
        <w:rPr>
          <w:rtl/>
        </w:rPr>
        <w:t xml:space="preserve">، </w:t>
      </w:r>
      <w:r w:rsidRPr="00824320">
        <w:rPr>
          <w:rtl/>
        </w:rPr>
        <w:t>371</w:t>
      </w:r>
      <w:r w:rsidR="00637709">
        <w:rPr>
          <w:rtl/>
        </w:rPr>
        <w:t xml:space="preserve">، </w:t>
      </w:r>
      <w:r w:rsidRPr="00824320">
        <w:rPr>
          <w:rtl/>
        </w:rPr>
        <w:t xml:space="preserve">36 </w:t>
      </w:r>
      <w:r w:rsidRPr="00824320">
        <w:rPr>
          <w:rFonts w:hint="cs"/>
          <w:rtl/>
        </w:rPr>
        <w:t>باب</w:t>
      </w:r>
      <w:r w:rsidRPr="00824320">
        <w:rPr>
          <w:rtl/>
        </w:rPr>
        <w:t xml:space="preserve"> </w:t>
      </w:r>
      <w:r w:rsidRPr="00824320">
        <w:rPr>
          <w:rFonts w:hint="cs"/>
          <w:rtl/>
        </w:rPr>
        <w:t>كراهة</w:t>
      </w:r>
      <w:r w:rsidRPr="00824320">
        <w:rPr>
          <w:rtl/>
        </w:rPr>
        <w:t xml:space="preserve"> </w:t>
      </w:r>
      <w:r w:rsidRPr="00824320">
        <w:rPr>
          <w:rFonts w:hint="cs"/>
          <w:rtl/>
        </w:rPr>
        <w:t>القران</w:t>
      </w:r>
      <w:r w:rsidRPr="00824320">
        <w:rPr>
          <w:rtl/>
        </w:rPr>
        <w:t xml:space="preserve"> </w:t>
      </w:r>
      <w:r w:rsidRPr="00824320">
        <w:rPr>
          <w:rFonts w:hint="cs"/>
          <w:rtl/>
        </w:rPr>
        <w:t>بين</w:t>
      </w:r>
      <w:r w:rsidRPr="00824320">
        <w:rPr>
          <w:rtl/>
        </w:rPr>
        <w:t xml:space="preserve"> </w:t>
      </w:r>
      <w:r w:rsidRPr="00824320">
        <w:rPr>
          <w:rFonts w:hint="cs"/>
          <w:rtl/>
        </w:rPr>
        <w:t>الأسابيع</w:t>
      </w:r>
      <w:r w:rsidRPr="00824320">
        <w:rPr>
          <w:rtl/>
        </w:rPr>
        <w:t xml:space="preserve"> </w:t>
      </w:r>
      <w:r w:rsidRPr="00824320">
        <w:rPr>
          <w:rFonts w:hint="cs"/>
          <w:rtl/>
        </w:rPr>
        <w:t>في</w:t>
      </w:r>
      <w:r w:rsidRPr="00824320">
        <w:rPr>
          <w:rtl/>
        </w:rPr>
        <w:t xml:space="preserve"> </w:t>
      </w:r>
      <w:r w:rsidRPr="00824320">
        <w:rPr>
          <w:rFonts w:hint="cs"/>
          <w:rtl/>
        </w:rPr>
        <w:t>الواجب</w:t>
      </w:r>
      <w:r w:rsidRPr="00824320">
        <w:rPr>
          <w:rtl/>
        </w:rPr>
        <w:t xml:space="preserve"> </w:t>
      </w:r>
      <w:r w:rsidRPr="00824320">
        <w:rPr>
          <w:rFonts w:hint="cs"/>
          <w:rtl/>
        </w:rPr>
        <w:t>و</w:t>
      </w:r>
      <w:r w:rsidRPr="00824320">
        <w:rPr>
          <w:rtl/>
        </w:rPr>
        <w:t xml:space="preserve"> </w:t>
      </w:r>
      <w:r w:rsidRPr="00824320">
        <w:rPr>
          <w:rFonts w:hint="cs"/>
          <w:rtl/>
        </w:rPr>
        <w:t>جوازه</w:t>
      </w:r>
      <w:r w:rsidRPr="00824320">
        <w:rPr>
          <w:rtl/>
        </w:rPr>
        <w:t xml:space="preserve"> </w:t>
      </w:r>
      <w:r w:rsidRPr="00824320">
        <w:rPr>
          <w:rFonts w:hint="cs"/>
          <w:rtl/>
        </w:rPr>
        <w:t>في</w:t>
      </w:r>
      <w:r w:rsidRPr="00824320">
        <w:rPr>
          <w:rtl/>
        </w:rPr>
        <w:t xml:space="preserve"> </w:t>
      </w:r>
      <w:r w:rsidRPr="00824320">
        <w:rPr>
          <w:rFonts w:hint="cs"/>
          <w:rtl/>
        </w:rPr>
        <w:t>الندب</w:t>
      </w:r>
      <w:r w:rsidRPr="00824320">
        <w:rPr>
          <w:rtl/>
        </w:rPr>
        <w:t xml:space="preserve"> </w:t>
      </w:r>
      <w:r w:rsidRPr="00824320">
        <w:rPr>
          <w:rFonts w:hint="cs"/>
          <w:rtl/>
        </w:rPr>
        <w:t>و</w:t>
      </w:r>
      <w:r w:rsidRPr="00824320">
        <w:rPr>
          <w:rtl/>
        </w:rPr>
        <w:t xml:space="preserve"> </w:t>
      </w:r>
      <w:r w:rsidRPr="00824320">
        <w:rPr>
          <w:rFonts w:hint="cs"/>
          <w:rtl/>
        </w:rPr>
        <w:t>في</w:t>
      </w:r>
      <w:r w:rsidRPr="00824320">
        <w:rPr>
          <w:rtl/>
        </w:rPr>
        <w:t xml:space="preserve"> </w:t>
      </w:r>
      <w:r w:rsidRPr="00824320">
        <w:rPr>
          <w:rFonts w:hint="cs"/>
          <w:rtl/>
        </w:rPr>
        <w:t>التقية</w:t>
      </w:r>
      <w:r w:rsidRPr="00824320">
        <w:rPr>
          <w:rtl/>
        </w:rPr>
        <w:t xml:space="preserve"> </w:t>
      </w:r>
      <w:r w:rsidRPr="00824320">
        <w:rPr>
          <w:rFonts w:hint="cs"/>
          <w:rtl/>
        </w:rPr>
        <w:t>ثم</w:t>
      </w:r>
      <w:r w:rsidRPr="00824320">
        <w:rPr>
          <w:rtl/>
        </w:rPr>
        <w:t xml:space="preserve"> </w:t>
      </w:r>
      <w:r w:rsidRPr="00824320">
        <w:rPr>
          <w:rFonts w:hint="cs"/>
          <w:rtl/>
        </w:rPr>
        <w:t>يصلي</w:t>
      </w:r>
      <w:r w:rsidRPr="00824320">
        <w:rPr>
          <w:rtl/>
        </w:rPr>
        <w:t xml:space="preserve"> </w:t>
      </w:r>
      <w:r w:rsidRPr="00824320">
        <w:rPr>
          <w:rFonts w:hint="cs"/>
          <w:rtl/>
        </w:rPr>
        <w:t>لكل</w:t>
      </w:r>
      <w:r w:rsidRPr="00824320">
        <w:rPr>
          <w:rtl/>
        </w:rPr>
        <w:t xml:space="preserve"> </w:t>
      </w:r>
      <w:r w:rsidRPr="00824320">
        <w:rPr>
          <w:rFonts w:hint="cs"/>
          <w:rtl/>
        </w:rPr>
        <w:t>أسبوع</w:t>
      </w:r>
      <w:r w:rsidRPr="00824320">
        <w:rPr>
          <w:rtl/>
        </w:rPr>
        <w:t xml:space="preserve"> </w:t>
      </w:r>
      <w:r w:rsidRPr="00824320">
        <w:rPr>
          <w:rFonts w:hint="cs"/>
          <w:rtl/>
        </w:rPr>
        <w:t>ركعتين</w:t>
      </w:r>
      <w:r w:rsidRPr="00824320">
        <w:rPr>
          <w:rtl/>
        </w:rPr>
        <w:t xml:space="preserve"> .....</w:t>
      </w:r>
      <w:r w:rsidR="0030446E">
        <w:rPr>
          <w:rtl/>
        </w:rPr>
        <w:t xml:space="preserve"> </w:t>
      </w:r>
      <w:r w:rsidRPr="00824320">
        <w:rPr>
          <w:rFonts w:hint="cs"/>
          <w:rtl/>
        </w:rPr>
        <w:t>ص</w:t>
      </w:r>
      <w:r w:rsidRPr="00824320">
        <w:rPr>
          <w:rtl/>
        </w:rPr>
        <w:t xml:space="preserve"> : 369</w:t>
      </w:r>
    </w:p>
  </w:footnote>
  <w:footnote w:id="582">
    <w:p w:rsidR="00615592" w:rsidRDefault="00615592" w:rsidP="00615592">
      <w:pPr>
        <w:pStyle w:val="a7"/>
      </w:pPr>
      <w:r>
        <w:rPr>
          <w:rStyle w:val="a9"/>
        </w:rPr>
        <w:footnoteRef/>
      </w:r>
      <w:r>
        <w:rPr>
          <w:rtl/>
        </w:rPr>
        <w:t xml:space="preserve"> </w:t>
      </w:r>
      <w:r w:rsidRPr="00824320">
        <w:rPr>
          <w:rFonts w:hint="cs"/>
          <w:rtl/>
        </w:rPr>
        <w:t>وسائل</w:t>
      </w:r>
      <w:r w:rsidRPr="00824320">
        <w:rPr>
          <w:rtl/>
        </w:rPr>
        <w:t xml:space="preserve"> </w:t>
      </w:r>
      <w:r w:rsidRPr="00824320">
        <w:rPr>
          <w:rFonts w:hint="cs"/>
          <w:rtl/>
        </w:rPr>
        <w:t>الشيعة</w:t>
      </w:r>
      <w:r w:rsidR="00637709">
        <w:rPr>
          <w:rtl/>
        </w:rPr>
        <w:t xml:space="preserve">، </w:t>
      </w:r>
      <w:r w:rsidRPr="00824320">
        <w:rPr>
          <w:rFonts w:hint="cs"/>
          <w:rtl/>
        </w:rPr>
        <w:t>ج‏</w:t>
      </w:r>
      <w:r w:rsidRPr="00824320">
        <w:rPr>
          <w:rtl/>
        </w:rPr>
        <w:t>13</w:t>
      </w:r>
      <w:r w:rsidR="00637709">
        <w:rPr>
          <w:rtl/>
        </w:rPr>
        <w:t xml:space="preserve">، </w:t>
      </w:r>
      <w:r w:rsidRPr="00824320">
        <w:rPr>
          <w:rtl/>
        </w:rPr>
        <w:t>372</w:t>
      </w:r>
      <w:r w:rsidR="00637709">
        <w:rPr>
          <w:rtl/>
        </w:rPr>
        <w:t xml:space="preserve">، </w:t>
      </w:r>
      <w:r w:rsidRPr="00824320">
        <w:rPr>
          <w:rtl/>
        </w:rPr>
        <w:t xml:space="preserve">36 </w:t>
      </w:r>
      <w:r w:rsidRPr="00824320">
        <w:rPr>
          <w:rFonts w:hint="cs"/>
          <w:rtl/>
        </w:rPr>
        <w:t>باب</w:t>
      </w:r>
      <w:r w:rsidRPr="00824320">
        <w:rPr>
          <w:rtl/>
        </w:rPr>
        <w:t xml:space="preserve"> </w:t>
      </w:r>
      <w:r w:rsidRPr="00824320">
        <w:rPr>
          <w:rFonts w:hint="cs"/>
          <w:rtl/>
        </w:rPr>
        <w:t>كراهة</w:t>
      </w:r>
      <w:r w:rsidRPr="00824320">
        <w:rPr>
          <w:rtl/>
        </w:rPr>
        <w:t xml:space="preserve"> </w:t>
      </w:r>
      <w:r w:rsidRPr="00824320">
        <w:rPr>
          <w:rFonts w:hint="cs"/>
          <w:rtl/>
        </w:rPr>
        <w:t>القران</w:t>
      </w:r>
      <w:r w:rsidRPr="00824320">
        <w:rPr>
          <w:rtl/>
        </w:rPr>
        <w:t xml:space="preserve"> </w:t>
      </w:r>
      <w:r w:rsidRPr="00824320">
        <w:rPr>
          <w:rFonts w:hint="cs"/>
          <w:rtl/>
        </w:rPr>
        <w:t>بين</w:t>
      </w:r>
      <w:r w:rsidRPr="00824320">
        <w:rPr>
          <w:rtl/>
        </w:rPr>
        <w:t xml:space="preserve"> </w:t>
      </w:r>
      <w:r w:rsidRPr="00824320">
        <w:rPr>
          <w:rFonts w:hint="cs"/>
          <w:rtl/>
        </w:rPr>
        <w:t>الأسابيع</w:t>
      </w:r>
      <w:r w:rsidRPr="00824320">
        <w:rPr>
          <w:rtl/>
        </w:rPr>
        <w:t xml:space="preserve"> </w:t>
      </w:r>
      <w:r w:rsidRPr="00824320">
        <w:rPr>
          <w:rFonts w:hint="cs"/>
          <w:rtl/>
        </w:rPr>
        <w:t>في</w:t>
      </w:r>
      <w:r w:rsidRPr="00824320">
        <w:rPr>
          <w:rtl/>
        </w:rPr>
        <w:t xml:space="preserve"> </w:t>
      </w:r>
      <w:r w:rsidRPr="00824320">
        <w:rPr>
          <w:rFonts w:hint="cs"/>
          <w:rtl/>
        </w:rPr>
        <w:t>الواجب</w:t>
      </w:r>
      <w:r w:rsidRPr="00824320">
        <w:rPr>
          <w:rtl/>
        </w:rPr>
        <w:t xml:space="preserve"> </w:t>
      </w:r>
      <w:r w:rsidRPr="00824320">
        <w:rPr>
          <w:rFonts w:hint="cs"/>
          <w:rtl/>
        </w:rPr>
        <w:t>و</w:t>
      </w:r>
      <w:r w:rsidRPr="00824320">
        <w:rPr>
          <w:rtl/>
        </w:rPr>
        <w:t xml:space="preserve"> </w:t>
      </w:r>
      <w:r w:rsidRPr="00824320">
        <w:rPr>
          <w:rFonts w:hint="cs"/>
          <w:rtl/>
        </w:rPr>
        <w:t>جوازه</w:t>
      </w:r>
      <w:r w:rsidRPr="00824320">
        <w:rPr>
          <w:rtl/>
        </w:rPr>
        <w:t xml:space="preserve"> </w:t>
      </w:r>
      <w:r w:rsidRPr="00824320">
        <w:rPr>
          <w:rFonts w:hint="cs"/>
          <w:rtl/>
        </w:rPr>
        <w:t>في</w:t>
      </w:r>
      <w:r w:rsidRPr="00824320">
        <w:rPr>
          <w:rtl/>
        </w:rPr>
        <w:t xml:space="preserve"> </w:t>
      </w:r>
      <w:r w:rsidRPr="00824320">
        <w:rPr>
          <w:rFonts w:hint="cs"/>
          <w:rtl/>
        </w:rPr>
        <w:t>الندب</w:t>
      </w:r>
      <w:r w:rsidRPr="00824320">
        <w:rPr>
          <w:rtl/>
        </w:rPr>
        <w:t xml:space="preserve"> </w:t>
      </w:r>
      <w:r w:rsidRPr="00824320">
        <w:rPr>
          <w:rFonts w:hint="cs"/>
          <w:rtl/>
        </w:rPr>
        <w:t>و</w:t>
      </w:r>
      <w:r w:rsidRPr="00824320">
        <w:rPr>
          <w:rtl/>
        </w:rPr>
        <w:t xml:space="preserve"> </w:t>
      </w:r>
      <w:r w:rsidRPr="00824320">
        <w:rPr>
          <w:rFonts w:hint="cs"/>
          <w:rtl/>
        </w:rPr>
        <w:t>في</w:t>
      </w:r>
      <w:r w:rsidRPr="00824320">
        <w:rPr>
          <w:rtl/>
        </w:rPr>
        <w:t xml:space="preserve"> </w:t>
      </w:r>
      <w:r w:rsidRPr="00824320">
        <w:rPr>
          <w:rFonts w:hint="cs"/>
          <w:rtl/>
        </w:rPr>
        <w:t>التقية</w:t>
      </w:r>
      <w:r w:rsidRPr="00824320">
        <w:rPr>
          <w:rtl/>
        </w:rPr>
        <w:t xml:space="preserve"> </w:t>
      </w:r>
      <w:r w:rsidRPr="00824320">
        <w:rPr>
          <w:rFonts w:hint="cs"/>
          <w:rtl/>
        </w:rPr>
        <w:t>ثم</w:t>
      </w:r>
      <w:r w:rsidRPr="00824320">
        <w:rPr>
          <w:rtl/>
        </w:rPr>
        <w:t xml:space="preserve"> </w:t>
      </w:r>
      <w:r w:rsidRPr="00824320">
        <w:rPr>
          <w:rFonts w:hint="cs"/>
          <w:rtl/>
        </w:rPr>
        <w:t>يصلي</w:t>
      </w:r>
      <w:r w:rsidRPr="00824320">
        <w:rPr>
          <w:rtl/>
        </w:rPr>
        <w:t xml:space="preserve"> </w:t>
      </w:r>
      <w:r w:rsidRPr="00824320">
        <w:rPr>
          <w:rFonts w:hint="cs"/>
          <w:rtl/>
        </w:rPr>
        <w:t>لكل</w:t>
      </w:r>
      <w:r w:rsidRPr="00824320">
        <w:rPr>
          <w:rtl/>
        </w:rPr>
        <w:t xml:space="preserve"> </w:t>
      </w:r>
      <w:r w:rsidRPr="00824320">
        <w:rPr>
          <w:rFonts w:hint="cs"/>
          <w:rtl/>
        </w:rPr>
        <w:t>أسبوع</w:t>
      </w:r>
      <w:r w:rsidRPr="00824320">
        <w:rPr>
          <w:rtl/>
        </w:rPr>
        <w:t xml:space="preserve"> </w:t>
      </w:r>
      <w:r w:rsidRPr="00824320">
        <w:rPr>
          <w:rFonts w:hint="cs"/>
          <w:rtl/>
        </w:rPr>
        <w:t>ركعتين</w:t>
      </w:r>
      <w:r w:rsidRPr="00824320">
        <w:rPr>
          <w:rtl/>
        </w:rPr>
        <w:t xml:space="preserve"> .....</w:t>
      </w:r>
      <w:r w:rsidR="0030446E">
        <w:rPr>
          <w:rtl/>
        </w:rPr>
        <w:t xml:space="preserve"> </w:t>
      </w:r>
      <w:r w:rsidRPr="00824320">
        <w:rPr>
          <w:rFonts w:hint="cs"/>
          <w:rtl/>
        </w:rPr>
        <w:t>ص</w:t>
      </w:r>
      <w:r w:rsidRPr="00824320">
        <w:rPr>
          <w:rtl/>
        </w:rPr>
        <w:t xml:space="preserve"> : 369</w:t>
      </w:r>
    </w:p>
  </w:footnote>
  <w:footnote w:id="583">
    <w:p w:rsidR="00615592" w:rsidRDefault="00615592" w:rsidP="00615592">
      <w:pPr>
        <w:pStyle w:val="a7"/>
      </w:pPr>
      <w:r>
        <w:rPr>
          <w:rStyle w:val="a9"/>
        </w:rPr>
        <w:footnoteRef/>
      </w:r>
      <w:r>
        <w:rPr>
          <w:rtl/>
        </w:rPr>
        <w:t xml:space="preserve"> </w:t>
      </w:r>
      <w:r w:rsidRPr="00976C2A">
        <w:rPr>
          <w:rFonts w:hint="cs"/>
          <w:rtl/>
        </w:rPr>
        <w:t>وسائل</w:t>
      </w:r>
      <w:r w:rsidRPr="00976C2A">
        <w:rPr>
          <w:rtl/>
        </w:rPr>
        <w:t xml:space="preserve"> </w:t>
      </w:r>
      <w:r w:rsidRPr="00976C2A">
        <w:rPr>
          <w:rFonts w:hint="cs"/>
          <w:rtl/>
        </w:rPr>
        <w:t>الشيعة</w:t>
      </w:r>
      <w:r w:rsidR="00637709">
        <w:rPr>
          <w:rtl/>
        </w:rPr>
        <w:t xml:space="preserve">، </w:t>
      </w:r>
      <w:r w:rsidRPr="00976C2A">
        <w:rPr>
          <w:rFonts w:hint="cs"/>
          <w:rtl/>
        </w:rPr>
        <w:t>ج‏</w:t>
      </w:r>
      <w:r w:rsidRPr="00976C2A">
        <w:rPr>
          <w:rtl/>
        </w:rPr>
        <w:t>13</w:t>
      </w:r>
      <w:r w:rsidR="00637709">
        <w:rPr>
          <w:rtl/>
        </w:rPr>
        <w:t xml:space="preserve">، </w:t>
      </w:r>
      <w:r w:rsidRPr="00976C2A">
        <w:rPr>
          <w:rtl/>
        </w:rPr>
        <w:t>372</w:t>
      </w:r>
      <w:r w:rsidR="00637709">
        <w:rPr>
          <w:rtl/>
        </w:rPr>
        <w:t xml:space="preserve">، </w:t>
      </w:r>
      <w:r w:rsidRPr="00976C2A">
        <w:rPr>
          <w:rtl/>
        </w:rPr>
        <w:t xml:space="preserve">36 </w:t>
      </w:r>
      <w:r w:rsidRPr="00976C2A">
        <w:rPr>
          <w:rFonts w:hint="cs"/>
          <w:rtl/>
        </w:rPr>
        <w:t>باب</w:t>
      </w:r>
      <w:r w:rsidRPr="00976C2A">
        <w:rPr>
          <w:rtl/>
        </w:rPr>
        <w:t xml:space="preserve"> </w:t>
      </w:r>
      <w:r w:rsidRPr="00976C2A">
        <w:rPr>
          <w:rFonts w:hint="cs"/>
          <w:rtl/>
        </w:rPr>
        <w:t>كراهة</w:t>
      </w:r>
      <w:r w:rsidRPr="00976C2A">
        <w:rPr>
          <w:rtl/>
        </w:rPr>
        <w:t xml:space="preserve"> </w:t>
      </w:r>
      <w:r w:rsidRPr="00976C2A">
        <w:rPr>
          <w:rFonts w:hint="cs"/>
          <w:rtl/>
        </w:rPr>
        <w:t>القران</w:t>
      </w:r>
      <w:r w:rsidRPr="00976C2A">
        <w:rPr>
          <w:rtl/>
        </w:rPr>
        <w:t xml:space="preserve"> </w:t>
      </w:r>
      <w:r w:rsidRPr="00976C2A">
        <w:rPr>
          <w:rFonts w:hint="cs"/>
          <w:rtl/>
        </w:rPr>
        <w:t>بين</w:t>
      </w:r>
      <w:r w:rsidRPr="00976C2A">
        <w:rPr>
          <w:rtl/>
        </w:rPr>
        <w:t xml:space="preserve"> </w:t>
      </w:r>
      <w:r w:rsidRPr="00976C2A">
        <w:rPr>
          <w:rFonts w:hint="cs"/>
          <w:rtl/>
        </w:rPr>
        <w:t>الأسابيع</w:t>
      </w:r>
      <w:r w:rsidRPr="00976C2A">
        <w:rPr>
          <w:rtl/>
        </w:rPr>
        <w:t xml:space="preserve"> </w:t>
      </w:r>
      <w:r w:rsidRPr="00976C2A">
        <w:rPr>
          <w:rFonts w:hint="cs"/>
          <w:rtl/>
        </w:rPr>
        <w:t>في</w:t>
      </w:r>
      <w:r w:rsidRPr="00976C2A">
        <w:rPr>
          <w:rtl/>
        </w:rPr>
        <w:t xml:space="preserve"> </w:t>
      </w:r>
      <w:r w:rsidRPr="00976C2A">
        <w:rPr>
          <w:rFonts w:hint="cs"/>
          <w:rtl/>
        </w:rPr>
        <w:t>الواجب</w:t>
      </w:r>
      <w:r w:rsidRPr="00976C2A">
        <w:rPr>
          <w:rtl/>
        </w:rPr>
        <w:t xml:space="preserve"> </w:t>
      </w:r>
      <w:r w:rsidRPr="00976C2A">
        <w:rPr>
          <w:rFonts w:hint="cs"/>
          <w:rtl/>
        </w:rPr>
        <w:t>و</w:t>
      </w:r>
      <w:r w:rsidRPr="00976C2A">
        <w:rPr>
          <w:rtl/>
        </w:rPr>
        <w:t xml:space="preserve"> </w:t>
      </w:r>
      <w:r w:rsidRPr="00976C2A">
        <w:rPr>
          <w:rFonts w:hint="cs"/>
          <w:rtl/>
        </w:rPr>
        <w:t>جوازه</w:t>
      </w:r>
      <w:r w:rsidRPr="00976C2A">
        <w:rPr>
          <w:rtl/>
        </w:rPr>
        <w:t xml:space="preserve"> </w:t>
      </w:r>
      <w:r w:rsidRPr="00976C2A">
        <w:rPr>
          <w:rFonts w:hint="cs"/>
          <w:rtl/>
        </w:rPr>
        <w:t>في</w:t>
      </w:r>
      <w:r w:rsidRPr="00976C2A">
        <w:rPr>
          <w:rtl/>
        </w:rPr>
        <w:t xml:space="preserve"> </w:t>
      </w:r>
      <w:r w:rsidRPr="00976C2A">
        <w:rPr>
          <w:rFonts w:hint="cs"/>
          <w:rtl/>
        </w:rPr>
        <w:t>الندب</w:t>
      </w:r>
      <w:r w:rsidRPr="00976C2A">
        <w:rPr>
          <w:rtl/>
        </w:rPr>
        <w:t xml:space="preserve"> </w:t>
      </w:r>
      <w:r w:rsidRPr="00976C2A">
        <w:rPr>
          <w:rFonts w:hint="cs"/>
          <w:rtl/>
        </w:rPr>
        <w:t>و</w:t>
      </w:r>
      <w:r w:rsidRPr="00976C2A">
        <w:rPr>
          <w:rtl/>
        </w:rPr>
        <w:t xml:space="preserve"> </w:t>
      </w:r>
      <w:r w:rsidRPr="00976C2A">
        <w:rPr>
          <w:rFonts w:hint="cs"/>
          <w:rtl/>
        </w:rPr>
        <w:t>في</w:t>
      </w:r>
      <w:r w:rsidRPr="00976C2A">
        <w:rPr>
          <w:rtl/>
        </w:rPr>
        <w:t xml:space="preserve"> </w:t>
      </w:r>
      <w:r w:rsidRPr="00976C2A">
        <w:rPr>
          <w:rFonts w:hint="cs"/>
          <w:rtl/>
        </w:rPr>
        <w:t>التقية</w:t>
      </w:r>
      <w:r w:rsidRPr="00976C2A">
        <w:rPr>
          <w:rtl/>
        </w:rPr>
        <w:t xml:space="preserve"> </w:t>
      </w:r>
      <w:r w:rsidRPr="00976C2A">
        <w:rPr>
          <w:rFonts w:hint="cs"/>
          <w:rtl/>
        </w:rPr>
        <w:t>ثم</w:t>
      </w:r>
      <w:r w:rsidRPr="00976C2A">
        <w:rPr>
          <w:rtl/>
        </w:rPr>
        <w:t xml:space="preserve"> </w:t>
      </w:r>
      <w:r w:rsidRPr="00976C2A">
        <w:rPr>
          <w:rFonts w:hint="cs"/>
          <w:rtl/>
        </w:rPr>
        <w:t>يصلي</w:t>
      </w:r>
      <w:r w:rsidRPr="00976C2A">
        <w:rPr>
          <w:rtl/>
        </w:rPr>
        <w:t xml:space="preserve"> </w:t>
      </w:r>
      <w:r w:rsidRPr="00976C2A">
        <w:rPr>
          <w:rFonts w:hint="cs"/>
          <w:rtl/>
        </w:rPr>
        <w:t>لكل</w:t>
      </w:r>
      <w:r w:rsidRPr="00976C2A">
        <w:rPr>
          <w:rtl/>
        </w:rPr>
        <w:t xml:space="preserve"> </w:t>
      </w:r>
      <w:r w:rsidRPr="00976C2A">
        <w:rPr>
          <w:rFonts w:hint="cs"/>
          <w:rtl/>
        </w:rPr>
        <w:t>أسبوع</w:t>
      </w:r>
      <w:r w:rsidRPr="00976C2A">
        <w:rPr>
          <w:rtl/>
        </w:rPr>
        <w:t xml:space="preserve"> </w:t>
      </w:r>
      <w:r w:rsidRPr="00976C2A">
        <w:rPr>
          <w:rFonts w:hint="cs"/>
          <w:rtl/>
        </w:rPr>
        <w:t>ركعتين</w:t>
      </w:r>
      <w:r w:rsidRPr="00976C2A">
        <w:rPr>
          <w:rtl/>
        </w:rPr>
        <w:t xml:space="preserve"> .....</w:t>
      </w:r>
      <w:r w:rsidR="0030446E">
        <w:rPr>
          <w:rtl/>
        </w:rPr>
        <w:t xml:space="preserve"> </w:t>
      </w:r>
      <w:r w:rsidRPr="00976C2A">
        <w:rPr>
          <w:rFonts w:hint="cs"/>
          <w:rtl/>
        </w:rPr>
        <w:t>ص</w:t>
      </w:r>
      <w:r w:rsidRPr="00976C2A">
        <w:rPr>
          <w:rtl/>
        </w:rPr>
        <w:t xml:space="preserve"> : 369</w:t>
      </w:r>
    </w:p>
  </w:footnote>
  <w:footnote w:id="584">
    <w:p w:rsidR="00615592" w:rsidRDefault="00615592" w:rsidP="00615592">
      <w:pPr>
        <w:pStyle w:val="a7"/>
      </w:pPr>
      <w:r>
        <w:rPr>
          <w:rStyle w:val="a9"/>
        </w:rPr>
        <w:footnoteRef/>
      </w:r>
      <w:r>
        <w:rPr>
          <w:rtl/>
        </w:rPr>
        <w:t xml:space="preserve"> </w:t>
      </w:r>
      <w:r w:rsidRPr="007823A9">
        <w:rPr>
          <w:rFonts w:hint="cs"/>
          <w:rtl/>
        </w:rPr>
        <w:t>وسائل</w:t>
      </w:r>
      <w:r w:rsidRPr="007823A9">
        <w:rPr>
          <w:rtl/>
        </w:rPr>
        <w:t xml:space="preserve"> </w:t>
      </w:r>
      <w:r w:rsidRPr="007823A9">
        <w:rPr>
          <w:rFonts w:hint="cs"/>
          <w:rtl/>
        </w:rPr>
        <w:t>الشيعة</w:t>
      </w:r>
      <w:r w:rsidR="00637709">
        <w:rPr>
          <w:rtl/>
        </w:rPr>
        <w:t xml:space="preserve">، </w:t>
      </w:r>
      <w:r w:rsidRPr="007823A9">
        <w:rPr>
          <w:rFonts w:hint="cs"/>
          <w:rtl/>
        </w:rPr>
        <w:t>ج‏</w:t>
      </w:r>
      <w:r w:rsidRPr="007823A9">
        <w:rPr>
          <w:rtl/>
        </w:rPr>
        <w:t>13</w:t>
      </w:r>
      <w:r w:rsidR="00637709">
        <w:rPr>
          <w:rtl/>
        </w:rPr>
        <w:t xml:space="preserve">، </w:t>
      </w:r>
      <w:r w:rsidRPr="007823A9">
        <w:rPr>
          <w:rtl/>
        </w:rPr>
        <w:t>372</w:t>
      </w:r>
      <w:r w:rsidR="00637709">
        <w:rPr>
          <w:rtl/>
        </w:rPr>
        <w:t xml:space="preserve">، </w:t>
      </w:r>
      <w:r w:rsidRPr="007823A9">
        <w:rPr>
          <w:rtl/>
        </w:rPr>
        <w:t xml:space="preserve">36 </w:t>
      </w:r>
      <w:r w:rsidRPr="007823A9">
        <w:rPr>
          <w:rFonts w:hint="cs"/>
          <w:rtl/>
        </w:rPr>
        <w:t>باب</w:t>
      </w:r>
      <w:r w:rsidRPr="007823A9">
        <w:rPr>
          <w:rtl/>
        </w:rPr>
        <w:t xml:space="preserve"> </w:t>
      </w:r>
      <w:r w:rsidRPr="007823A9">
        <w:rPr>
          <w:rFonts w:hint="cs"/>
          <w:rtl/>
        </w:rPr>
        <w:t>كراهة</w:t>
      </w:r>
      <w:r w:rsidRPr="007823A9">
        <w:rPr>
          <w:rtl/>
        </w:rPr>
        <w:t xml:space="preserve"> </w:t>
      </w:r>
      <w:r w:rsidRPr="007823A9">
        <w:rPr>
          <w:rFonts w:hint="cs"/>
          <w:rtl/>
        </w:rPr>
        <w:t>القران</w:t>
      </w:r>
      <w:r w:rsidRPr="007823A9">
        <w:rPr>
          <w:rtl/>
        </w:rPr>
        <w:t xml:space="preserve"> </w:t>
      </w:r>
      <w:r w:rsidRPr="007823A9">
        <w:rPr>
          <w:rFonts w:hint="cs"/>
          <w:rtl/>
        </w:rPr>
        <w:t>بين</w:t>
      </w:r>
      <w:r w:rsidRPr="007823A9">
        <w:rPr>
          <w:rtl/>
        </w:rPr>
        <w:t xml:space="preserve"> </w:t>
      </w:r>
      <w:r w:rsidRPr="007823A9">
        <w:rPr>
          <w:rFonts w:hint="cs"/>
          <w:rtl/>
        </w:rPr>
        <w:t>الأسابيع</w:t>
      </w:r>
      <w:r w:rsidRPr="007823A9">
        <w:rPr>
          <w:rtl/>
        </w:rPr>
        <w:t xml:space="preserve"> </w:t>
      </w:r>
      <w:r w:rsidRPr="007823A9">
        <w:rPr>
          <w:rFonts w:hint="cs"/>
          <w:rtl/>
        </w:rPr>
        <w:t>في</w:t>
      </w:r>
      <w:r w:rsidRPr="007823A9">
        <w:rPr>
          <w:rtl/>
        </w:rPr>
        <w:t xml:space="preserve"> </w:t>
      </w:r>
      <w:r w:rsidRPr="007823A9">
        <w:rPr>
          <w:rFonts w:hint="cs"/>
          <w:rtl/>
        </w:rPr>
        <w:t>الواجب</w:t>
      </w:r>
      <w:r w:rsidRPr="007823A9">
        <w:rPr>
          <w:rtl/>
        </w:rPr>
        <w:t xml:space="preserve"> </w:t>
      </w:r>
      <w:r w:rsidRPr="007823A9">
        <w:rPr>
          <w:rFonts w:hint="cs"/>
          <w:rtl/>
        </w:rPr>
        <w:t>و</w:t>
      </w:r>
      <w:r w:rsidRPr="007823A9">
        <w:rPr>
          <w:rtl/>
        </w:rPr>
        <w:t xml:space="preserve"> </w:t>
      </w:r>
      <w:r w:rsidRPr="007823A9">
        <w:rPr>
          <w:rFonts w:hint="cs"/>
          <w:rtl/>
        </w:rPr>
        <w:t>جوازه</w:t>
      </w:r>
      <w:r w:rsidRPr="007823A9">
        <w:rPr>
          <w:rtl/>
        </w:rPr>
        <w:t xml:space="preserve"> </w:t>
      </w:r>
      <w:r w:rsidRPr="007823A9">
        <w:rPr>
          <w:rFonts w:hint="cs"/>
          <w:rtl/>
        </w:rPr>
        <w:t>في</w:t>
      </w:r>
      <w:r w:rsidRPr="007823A9">
        <w:rPr>
          <w:rtl/>
        </w:rPr>
        <w:t xml:space="preserve"> </w:t>
      </w:r>
      <w:r w:rsidRPr="007823A9">
        <w:rPr>
          <w:rFonts w:hint="cs"/>
          <w:rtl/>
        </w:rPr>
        <w:t>الندب</w:t>
      </w:r>
      <w:r w:rsidRPr="007823A9">
        <w:rPr>
          <w:rtl/>
        </w:rPr>
        <w:t xml:space="preserve"> </w:t>
      </w:r>
      <w:r w:rsidRPr="007823A9">
        <w:rPr>
          <w:rFonts w:hint="cs"/>
          <w:rtl/>
        </w:rPr>
        <w:t>و</w:t>
      </w:r>
      <w:r w:rsidRPr="007823A9">
        <w:rPr>
          <w:rtl/>
        </w:rPr>
        <w:t xml:space="preserve"> </w:t>
      </w:r>
      <w:r w:rsidRPr="007823A9">
        <w:rPr>
          <w:rFonts w:hint="cs"/>
          <w:rtl/>
        </w:rPr>
        <w:t>في</w:t>
      </w:r>
      <w:r w:rsidRPr="007823A9">
        <w:rPr>
          <w:rtl/>
        </w:rPr>
        <w:t xml:space="preserve"> </w:t>
      </w:r>
      <w:r w:rsidRPr="007823A9">
        <w:rPr>
          <w:rFonts w:hint="cs"/>
          <w:rtl/>
        </w:rPr>
        <w:t>التقية</w:t>
      </w:r>
      <w:r w:rsidRPr="007823A9">
        <w:rPr>
          <w:rtl/>
        </w:rPr>
        <w:t xml:space="preserve"> </w:t>
      </w:r>
      <w:r w:rsidRPr="007823A9">
        <w:rPr>
          <w:rFonts w:hint="cs"/>
          <w:rtl/>
        </w:rPr>
        <w:t>ثم</w:t>
      </w:r>
      <w:r w:rsidRPr="007823A9">
        <w:rPr>
          <w:rtl/>
        </w:rPr>
        <w:t xml:space="preserve"> </w:t>
      </w:r>
      <w:r w:rsidRPr="007823A9">
        <w:rPr>
          <w:rFonts w:hint="cs"/>
          <w:rtl/>
        </w:rPr>
        <w:t>يصلي</w:t>
      </w:r>
      <w:r w:rsidRPr="007823A9">
        <w:rPr>
          <w:rtl/>
        </w:rPr>
        <w:t xml:space="preserve"> </w:t>
      </w:r>
      <w:r w:rsidRPr="007823A9">
        <w:rPr>
          <w:rFonts w:hint="cs"/>
          <w:rtl/>
        </w:rPr>
        <w:t>لكل</w:t>
      </w:r>
      <w:r w:rsidRPr="007823A9">
        <w:rPr>
          <w:rtl/>
        </w:rPr>
        <w:t xml:space="preserve"> </w:t>
      </w:r>
      <w:r w:rsidRPr="007823A9">
        <w:rPr>
          <w:rFonts w:hint="cs"/>
          <w:rtl/>
        </w:rPr>
        <w:t>أسبوع</w:t>
      </w:r>
      <w:r w:rsidRPr="007823A9">
        <w:rPr>
          <w:rtl/>
        </w:rPr>
        <w:t xml:space="preserve"> </w:t>
      </w:r>
      <w:r w:rsidRPr="007823A9">
        <w:rPr>
          <w:rFonts w:hint="cs"/>
          <w:rtl/>
        </w:rPr>
        <w:t>ركعتين</w:t>
      </w:r>
      <w:r w:rsidRPr="007823A9">
        <w:rPr>
          <w:rtl/>
        </w:rPr>
        <w:t xml:space="preserve"> .....</w:t>
      </w:r>
      <w:r w:rsidR="0030446E">
        <w:rPr>
          <w:rtl/>
        </w:rPr>
        <w:t xml:space="preserve"> </w:t>
      </w:r>
      <w:r w:rsidRPr="007823A9">
        <w:rPr>
          <w:rFonts w:hint="cs"/>
          <w:rtl/>
        </w:rPr>
        <w:t>ص</w:t>
      </w:r>
      <w:r w:rsidRPr="007823A9">
        <w:rPr>
          <w:rtl/>
        </w:rPr>
        <w:t xml:space="preserve"> : 369</w:t>
      </w:r>
    </w:p>
  </w:footnote>
  <w:footnote w:id="585">
    <w:p w:rsidR="00615592" w:rsidRDefault="00615592" w:rsidP="00615592">
      <w:pPr>
        <w:pStyle w:val="a7"/>
        <w:rPr>
          <w:rtl/>
        </w:rPr>
      </w:pPr>
      <w:r>
        <w:rPr>
          <w:rStyle w:val="a9"/>
        </w:rPr>
        <w:footnoteRef/>
      </w:r>
      <w:r>
        <w:rPr>
          <w:rtl/>
        </w:rPr>
        <w:t xml:space="preserve"> </w:t>
      </w:r>
      <w:r w:rsidRPr="00BB6105">
        <w:rPr>
          <w:rFonts w:hint="cs"/>
          <w:rtl/>
        </w:rPr>
        <w:t>وسائل</w:t>
      </w:r>
      <w:r w:rsidRPr="00BB6105">
        <w:rPr>
          <w:rtl/>
        </w:rPr>
        <w:t xml:space="preserve"> </w:t>
      </w:r>
      <w:r w:rsidRPr="00BB6105">
        <w:rPr>
          <w:rFonts w:hint="cs"/>
          <w:rtl/>
        </w:rPr>
        <w:t>الشيعة</w:t>
      </w:r>
      <w:r w:rsidR="00637709">
        <w:rPr>
          <w:rtl/>
        </w:rPr>
        <w:t xml:space="preserve">، </w:t>
      </w:r>
      <w:r w:rsidRPr="00BB6105">
        <w:rPr>
          <w:rFonts w:hint="cs"/>
          <w:rtl/>
        </w:rPr>
        <w:t>ج‏</w:t>
      </w:r>
      <w:r w:rsidRPr="00BB6105">
        <w:rPr>
          <w:rtl/>
        </w:rPr>
        <w:t>13</w:t>
      </w:r>
      <w:r w:rsidR="00637709">
        <w:rPr>
          <w:rtl/>
        </w:rPr>
        <w:t xml:space="preserve">، </w:t>
      </w:r>
      <w:r w:rsidRPr="00BB6105">
        <w:rPr>
          <w:rtl/>
        </w:rPr>
        <w:t>373</w:t>
      </w:r>
      <w:r w:rsidR="00637709">
        <w:rPr>
          <w:rtl/>
        </w:rPr>
        <w:t xml:space="preserve">، </w:t>
      </w:r>
      <w:r w:rsidRPr="00BB6105">
        <w:rPr>
          <w:rtl/>
        </w:rPr>
        <w:t xml:space="preserve">36 </w:t>
      </w:r>
      <w:r w:rsidRPr="00BB6105">
        <w:rPr>
          <w:rFonts w:hint="cs"/>
          <w:rtl/>
        </w:rPr>
        <w:t>باب</w:t>
      </w:r>
      <w:r w:rsidRPr="00BB6105">
        <w:rPr>
          <w:rtl/>
        </w:rPr>
        <w:t xml:space="preserve"> </w:t>
      </w:r>
      <w:r w:rsidRPr="00BB6105">
        <w:rPr>
          <w:rFonts w:hint="cs"/>
          <w:rtl/>
        </w:rPr>
        <w:t>كراهة</w:t>
      </w:r>
      <w:r w:rsidRPr="00BB6105">
        <w:rPr>
          <w:rtl/>
        </w:rPr>
        <w:t xml:space="preserve"> </w:t>
      </w:r>
      <w:r w:rsidRPr="00BB6105">
        <w:rPr>
          <w:rFonts w:hint="cs"/>
          <w:rtl/>
        </w:rPr>
        <w:t>القران</w:t>
      </w:r>
      <w:r w:rsidRPr="00BB6105">
        <w:rPr>
          <w:rtl/>
        </w:rPr>
        <w:t xml:space="preserve"> </w:t>
      </w:r>
      <w:r w:rsidRPr="00BB6105">
        <w:rPr>
          <w:rFonts w:hint="cs"/>
          <w:rtl/>
        </w:rPr>
        <w:t>بين</w:t>
      </w:r>
      <w:r w:rsidRPr="00BB6105">
        <w:rPr>
          <w:rtl/>
        </w:rPr>
        <w:t xml:space="preserve"> </w:t>
      </w:r>
      <w:r w:rsidRPr="00BB6105">
        <w:rPr>
          <w:rFonts w:hint="cs"/>
          <w:rtl/>
        </w:rPr>
        <w:t>الأسابيع</w:t>
      </w:r>
      <w:r w:rsidRPr="00BB6105">
        <w:rPr>
          <w:rtl/>
        </w:rPr>
        <w:t xml:space="preserve"> </w:t>
      </w:r>
      <w:r w:rsidRPr="00BB6105">
        <w:rPr>
          <w:rFonts w:hint="cs"/>
          <w:rtl/>
        </w:rPr>
        <w:t>في</w:t>
      </w:r>
      <w:r w:rsidRPr="00BB6105">
        <w:rPr>
          <w:rtl/>
        </w:rPr>
        <w:t xml:space="preserve"> </w:t>
      </w:r>
      <w:r w:rsidRPr="00BB6105">
        <w:rPr>
          <w:rFonts w:hint="cs"/>
          <w:rtl/>
        </w:rPr>
        <w:t>الواجب</w:t>
      </w:r>
      <w:r w:rsidRPr="00BB6105">
        <w:rPr>
          <w:rtl/>
        </w:rPr>
        <w:t xml:space="preserve"> </w:t>
      </w:r>
      <w:r w:rsidRPr="00BB6105">
        <w:rPr>
          <w:rFonts w:hint="cs"/>
          <w:rtl/>
        </w:rPr>
        <w:t>و</w:t>
      </w:r>
      <w:r w:rsidRPr="00BB6105">
        <w:rPr>
          <w:rtl/>
        </w:rPr>
        <w:t xml:space="preserve"> </w:t>
      </w:r>
      <w:r w:rsidRPr="00BB6105">
        <w:rPr>
          <w:rFonts w:hint="cs"/>
          <w:rtl/>
        </w:rPr>
        <w:t>جوازه</w:t>
      </w:r>
      <w:r w:rsidRPr="00BB6105">
        <w:rPr>
          <w:rtl/>
        </w:rPr>
        <w:t xml:space="preserve"> </w:t>
      </w:r>
      <w:r w:rsidRPr="00BB6105">
        <w:rPr>
          <w:rFonts w:hint="cs"/>
          <w:rtl/>
        </w:rPr>
        <w:t>في</w:t>
      </w:r>
      <w:r w:rsidRPr="00BB6105">
        <w:rPr>
          <w:rtl/>
        </w:rPr>
        <w:t xml:space="preserve"> </w:t>
      </w:r>
      <w:r w:rsidRPr="00BB6105">
        <w:rPr>
          <w:rFonts w:hint="cs"/>
          <w:rtl/>
        </w:rPr>
        <w:t>الندب</w:t>
      </w:r>
      <w:r w:rsidRPr="00BB6105">
        <w:rPr>
          <w:rtl/>
        </w:rPr>
        <w:t xml:space="preserve"> </w:t>
      </w:r>
      <w:r w:rsidRPr="00BB6105">
        <w:rPr>
          <w:rFonts w:hint="cs"/>
          <w:rtl/>
        </w:rPr>
        <w:t>و</w:t>
      </w:r>
      <w:r w:rsidRPr="00BB6105">
        <w:rPr>
          <w:rtl/>
        </w:rPr>
        <w:t xml:space="preserve"> </w:t>
      </w:r>
      <w:r w:rsidRPr="00BB6105">
        <w:rPr>
          <w:rFonts w:hint="cs"/>
          <w:rtl/>
        </w:rPr>
        <w:t>في</w:t>
      </w:r>
      <w:r w:rsidRPr="00BB6105">
        <w:rPr>
          <w:rtl/>
        </w:rPr>
        <w:t xml:space="preserve"> </w:t>
      </w:r>
      <w:r w:rsidRPr="00BB6105">
        <w:rPr>
          <w:rFonts w:hint="cs"/>
          <w:rtl/>
        </w:rPr>
        <w:t>التقية</w:t>
      </w:r>
      <w:r w:rsidRPr="00BB6105">
        <w:rPr>
          <w:rtl/>
        </w:rPr>
        <w:t xml:space="preserve"> </w:t>
      </w:r>
      <w:r w:rsidRPr="00BB6105">
        <w:rPr>
          <w:rFonts w:hint="cs"/>
          <w:rtl/>
        </w:rPr>
        <w:t>ثم</w:t>
      </w:r>
      <w:r w:rsidRPr="00BB6105">
        <w:rPr>
          <w:rtl/>
        </w:rPr>
        <w:t xml:space="preserve"> </w:t>
      </w:r>
      <w:r w:rsidRPr="00BB6105">
        <w:rPr>
          <w:rFonts w:hint="cs"/>
          <w:rtl/>
        </w:rPr>
        <w:t>يصلي</w:t>
      </w:r>
      <w:r w:rsidRPr="00BB6105">
        <w:rPr>
          <w:rtl/>
        </w:rPr>
        <w:t xml:space="preserve"> </w:t>
      </w:r>
      <w:r w:rsidRPr="00BB6105">
        <w:rPr>
          <w:rFonts w:hint="cs"/>
          <w:rtl/>
        </w:rPr>
        <w:t>لكل</w:t>
      </w:r>
      <w:r w:rsidRPr="00BB6105">
        <w:rPr>
          <w:rtl/>
        </w:rPr>
        <w:t xml:space="preserve"> </w:t>
      </w:r>
      <w:r w:rsidRPr="00BB6105">
        <w:rPr>
          <w:rFonts w:hint="cs"/>
          <w:rtl/>
        </w:rPr>
        <w:t>أسبوع</w:t>
      </w:r>
      <w:r w:rsidRPr="00BB6105">
        <w:rPr>
          <w:rtl/>
        </w:rPr>
        <w:t xml:space="preserve"> </w:t>
      </w:r>
      <w:r w:rsidRPr="00BB6105">
        <w:rPr>
          <w:rFonts w:hint="cs"/>
          <w:rtl/>
        </w:rPr>
        <w:t>ركعتين</w:t>
      </w:r>
      <w:r w:rsidRPr="00BB6105">
        <w:rPr>
          <w:rtl/>
        </w:rPr>
        <w:t xml:space="preserve"> .....</w:t>
      </w:r>
      <w:r w:rsidR="0030446E">
        <w:rPr>
          <w:rtl/>
        </w:rPr>
        <w:t xml:space="preserve"> </w:t>
      </w:r>
      <w:r w:rsidRPr="00BB6105">
        <w:rPr>
          <w:rFonts w:hint="cs"/>
          <w:rtl/>
        </w:rPr>
        <w:t>ص</w:t>
      </w:r>
      <w:r w:rsidRPr="00BB6105">
        <w:rPr>
          <w:rtl/>
        </w:rPr>
        <w:t xml:space="preserve"> : 369</w:t>
      </w:r>
    </w:p>
  </w:footnote>
  <w:footnote w:id="586">
    <w:p w:rsidR="00615592" w:rsidRDefault="00615592" w:rsidP="00615592">
      <w:pPr>
        <w:pStyle w:val="a7"/>
        <w:rPr>
          <w:rtl/>
        </w:rPr>
      </w:pPr>
      <w:r>
        <w:rPr>
          <w:rStyle w:val="a9"/>
        </w:rPr>
        <w:footnoteRef/>
      </w:r>
      <w:r>
        <w:rPr>
          <w:rtl/>
        </w:rPr>
        <w:t xml:space="preserve"> </w:t>
      </w:r>
      <w:r w:rsidRPr="00D13AB4">
        <w:rPr>
          <w:rFonts w:hint="cs"/>
          <w:rtl/>
        </w:rPr>
        <w:t>وسائل</w:t>
      </w:r>
      <w:r w:rsidRPr="00D13AB4">
        <w:rPr>
          <w:rtl/>
        </w:rPr>
        <w:t xml:space="preserve"> </w:t>
      </w:r>
      <w:r w:rsidRPr="00D13AB4">
        <w:rPr>
          <w:rFonts w:hint="cs"/>
          <w:rtl/>
        </w:rPr>
        <w:t>الشيعة</w:t>
      </w:r>
      <w:r w:rsidR="00637709">
        <w:rPr>
          <w:rtl/>
        </w:rPr>
        <w:t xml:space="preserve">، </w:t>
      </w:r>
      <w:r w:rsidRPr="00D13AB4">
        <w:rPr>
          <w:rFonts w:hint="cs"/>
          <w:rtl/>
        </w:rPr>
        <w:t>ج‏</w:t>
      </w:r>
      <w:r w:rsidRPr="00D13AB4">
        <w:rPr>
          <w:rtl/>
        </w:rPr>
        <w:t>13</w:t>
      </w:r>
      <w:r w:rsidR="00637709">
        <w:rPr>
          <w:rtl/>
        </w:rPr>
        <w:t xml:space="preserve">، </w:t>
      </w:r>
      <w:r w:rsidRPr="00D13AB4">
        <w:rPr>
          <w:rtl/>
        </w:rPr>
        <w:t>440</w:t>
      </w:r>
      <w:r w:rsidR="00637709">
        <w:rPr>
          <w:rtl/>
        </w:rPr>
        <w:t xml:space="preserve">، </w:t>
      </w:r>
      <w:r w:rsidRPr="00D13AB4">
        <w:rPr>
          <w:rtl/>
        </w:rPr>
        <w:t xml:space="preserve">79 </w:t>
      </w:r>
      <w:r w:rsidRPr="00D13AB4">
        <w:rPr>
          <w:rFonts w:hint="cs"/>
          <w:rtl/>
        </w:rPr>
        <w:t>باب</w:t>
      </w:r>
      <w:r w:rsidRPr="00D13AB4">
        <w:rPr>
          <w:rtl/>
        </w:rPr>
        <w:t xml:space="preserve"> </w:t>
      </w:r>
      <w:r w:rsidRPr="00D13AB4">
        <w:rPr>
          <w:rFonts w:hint="cs"/>
          <w:rtl/>
        </w:rPr>
        <w:t>حكم</w:t>
      </w:r>
      <w:r w:rsidRPr="00D13AB4">
        <w:rPr>
          <w:rtl/>
        </w:rPr>
        <w:t xml:space="preserve"> </w:t>
      </w:r>
      <w:r w:rsidRPr="00D13AB4">
        <w:rPr>
          <w:rFonts w:hint="cs"/>
          <w:rtl/>
        </w:rPr>
        <w:t>صلاة</w:t>
      </w:r>
      <w:r w:rsidRPr="00D13AB4">
        <w:rPr>
          <w:rtl/>
        </w:rPr>
        <w:t xml:space="preserve"> </w:t>
      </w:r>
      <w:r w:rsidRPr="00D13AB4">
        <w:rPr>
          <w:rFonts w:hint="cs"/>
          <w:rtl/>
        </w:rPr>
        <w:t>ركعتي</w:t>
      </w:r>
      <w:r w:rsidRPr="00D13AB4">
        <w:rPr>
          <w:rtl/>
        </w:rPr>
        <w:t xml:space="preserve"> </w:t>
      </w:r>
      <w:r w:rsidRPr="00D13AB4">
        <w:rPr>
          <w:rFonts w:hint="cs"/>
          <w:rtl/>
        </w:rPr>
        <w:t>الطواف</w:t>
      </w:r>
      <w:r w:rsidRPr="00D13AB4">
        <w:rPr>
          <w:rtl/>
        </w:rPr>
        <w:t xml:space="preserve"> </w:t>
      </w:r>
      <w:r w:rsidRPr="00D13AB4">
        <w:rPr>
          <w:rFonts w:hint="cs"/>
          <w:rtl/>
        </w:rPr>
        <w:t>المندوب</w:t>
      </w:r>
      <w:r w:rsidRPr="00D13AB4">
        <w:rPr>
          <w:rtl/>
        </w:rPr>
        <w:t xml:space="preserve"> </w:t>
      </w:r>
      <w:r w:rsidRPr="00D13AB4">
        <w:rPr>
          <w:rFonts w:hint="cs"/>
          <w:rtl/>
        </w:rPr>
        <w:t>من</w:t>
      </w:r>
      <w:r w:rsidRPr="00D13AB4">
        <w:rPr>
          <w:rtl/>
        </w:rPr>
        <w:t xml:space="preserve"> </w:t>
      </w:r>
      <w:r w:rsidRPr="00D13AB4">
        <w:rPr>
          <w:rFonts w:hint="cs"/>
          <w:rtl/>
        </w:rPr>
        <w:t>جلوس</w:t>
      </w:r>
      <w:r w:rsidRPr="00D13AB4">
        <w:rPr>
          <w:rtl/>
        </w:rPr>
        <w:t xml:space="preserve"> .....</w:t>
      </w:r>
      <w:r w:rsidR="0030446E">
        <w:rPr>
          <w:rtl/>
        </w:rPr>
        <w:t xml:space="preserve"> </w:t>
      </w:r>
      <w:r w:rsidRPr="00D13AB4">
        <w:rPr>
          <w:rFonts w:hint="cs"/>
          <w:rtl/>
        </w:rPr>
        <w:t>ص</w:t>
      </w:r>
      <w:r w:rsidRPr="00D13AB4">
        <w:rPr>
          <w:rtl/>
        </w:rPr>
        <w:t xml:space="preserve"> : 440</w:t>
      </w:r>
    </w:p>
  </w:footnote>
  <w:footnote w:id="587">
    <w:p w:rsidR="00615592" w:rsidRDefault="00615592" w:rsidP="00615592">
      <w:pPr>
        <w:pStyle w:val="a7"/>
      </w:pPr>
      <w:r>
        <w:rPr>
          <w:rStyle w:val="a9"/>
        </w:rPr>
        <w:footnoteRef/>
      </w:r>
      <w:r>
        <w:rPr>
          <w:rtl/>
        </w:rPr>
        <w:t xml:space="preserve"> </w:t>
      </w:r>
      <w:r w:rsidRPr="000E29B2">
        <w:rPr>
          <w:rFonts w:hint="cs"/>
          <w:rtl/>
        </w:rPr>
        <w:t>رياض</w:t>
      </w:r>
      <w:r w:rsidRPr="000E29B2">
        <w:rPr>
          <w:rtl/>
        </w:rPr>
        <w:t xml:space="preserve"> </w:t>
      </w:r>
      <w:r w:rsidRPr="000E29B2">
        <w:rPr>
          <w:rFonts w:hint="cs"/>
          <w:rtl/>
        </w:rPr>
        <w:t>المسائل</w:t>
      </w:r>
      <w:r w:rsidRPr="000E29B2">
        <w:rPr>
          <w:rtl/>
        </w:rPr>
        <w:t xml:space="preserve"> (</w:t>
      </w:r>
      <w:r w:rsidRPr="000E29B2">
        <w:rPr>
          <w:rFonts w:hint="cs"/>
          <w:rtl/>
        </w:rPr>
        <w:t>ط</w:t>
      </w:r>
      <w:r w:rsidRPr="000E29B2">
        <w:rPr>
          <w:rtl/>
        </w:rPr>
        <w:t xml:space="preserve"> - </w:t>
      </w:r>
      <w:r w:rsidRPr="000E29B2">
        <w:rPr>
          <w:rFonts w:hint="cs"/>
          <w:rtl/>
        </w:rPr>
        <w:t>الحديثة</w:t>
      </w:r>
      <w:r w:rsidRPr="000E29B2">
        <w:rPr>
          <w:rtl/>
        </w:rPr>
        <w:t>)</w:t>
      </w:r>
      <w:r w:rsidRPr="000E29B2">
        <w:rPr>
          <w:rFonts w:hint="cs"/>
          <w:rtl/>
        </w:rPr>
        <w:t>،</w:t>
      </w:r>
      <w:r w:rsidRPr="000E29B2">
        <w:rPr>
          <w:rtl/>
        </w:rPr>
        <w:t xml:space="preserve"> </w:t>
      </w:r>
      <w:r w:rsidRPr="000E29B2">
        <w:rPr>
          <w:rFonts w:hint="cs"/>
          <w:rtl/>
        </w:rPr>
        <w:t>ج‌</w:t>
      </w:r>
      <w:r w:rsidRPr="000E29B2">
        <w:rPr>
          <w:rtl/>
        </w:rPr>
        <w:t>7</w:t>
      </w:r>
      <w:r w:rsidRPr="000E29B2">
        <w:rPr>
          <w:rFonts w:hint="cs"/>
          <w:rtl/>
        </w:rPr>
        <w:t>،</w:t>
      </w:r>
      <w:r w:rsidRPr="000E29B2">
        <w:rPr>
          <w:rtl/>
        </w:rPr>
        <w:t xml:space="preserve"> </w:t>
      </w:r>
      <w:r w:rsidRPr="000E29B2">
        <w:rPr>
          <w:rFonts w:hint="cs"/>
          <w:rtl/>
        </w:rPr>
        <w:t>ص</w:t>
      </w:r>
      <w:r w:rsidRPr="000E29B2">
        <w:rPr>
          <w:rtl/>
        </w:rPr>
        <w:t>: 31</w:t>
      </w:r>
    </w:p>
  </w:footnote>
  <w:footnote w:id="588">
    <w:p w:rsidR="00615592" w:rsidRDefault="00615592" w:rsidP="00615592">
      <w:pPr>
        <w:pStyle w:val="a7"/>
      </w:pPr>
      <w:r>
        <w:rPr>
          <w:rStyle w:val="a9"/>
        </w:rPr>
        <w:footnoteRef/>
      </w:r>
      <w:r>
        <w:rPr>
          <w:rtl/>
        </w:rPr>
        <w:t xml:space="preserve"> </w:t>
      </w:r>
      <w:r w:rsidRPr="00C12D51">
        <w:rPr>
          <w:rFonts w:hint="cs"/>
          <w:rtl/>
        </w:rPr>
        <w:t>وسائل</w:t>
      </w:r>
      <w:r w:rsidRPr="00C12D51">
        <w:rPr>
          <w:rtl/>
        </w:rPr>
        <w:t xml:space="preserve"> </w:t>
      </w:r>
      <w:r w:rsidRPr="00C12D51">
        <w:rPr>
          <w:rFonts w:hint="cs"/>
          <w:rtl/>
        </w:rPr>
        <w:t>الشيعة</w:t>
      </w:r>
      <w:r w:rsidR="00637709">
        <w:rPr>
          <w:rtl/>
        </w:rPr>
        <w:t xml:space="preserve">، </w:t>
      </w:r>
      <w:r w:rsidRPr="00C12D51">
        <w:rPr>
          <w:rFonts w:hint="cs"/>
          <w:rtl/>
        </w:rPr>
        <w:t>ج‏</w:t>
      </w:r>
      <w:r w:rsidRPr="00C12D51">
        <w:rPr>
          <w:rtl/>
        </w:rPr>
        <w:t>18</w:t>
      </w:r>
      <w:r w:rsidR="00637709">
        <w:rPr>
          <w:rtl/>
        </w:rPr>
        <w:t xml:space="preserve">، </w:t>
      </w:r>
      <w:r w:rsidRPr="00C12D51">
        <w:rPr>
          <w:rtl/>
        </w:rPr>
        <w:t>151</w:t>
      </w:r>
      <w:r w:rsidR="00637709">
        <w:rPr>
          <w:rtl/>
        </w:rPr>
        <w:t xml:space="preserve">، </w:t>
      </w:r>
      <w:r w:rsidRPr="00C12D51">
        <w:rPr>
          <w:rtl/>
        </w:rPr>
        <w:t xml:space="preserve">15 </w:t>
      </w:r>
      <w:r w:rsidRPr="00C12D51">
        <w:rPr>
          <w:rFonts w:hint="cs"/>
          <w:rtl/>
        </w:rPr>
        <w:t>باب</w:t>
      </w:r>
      <w:r w:rsidRPr="00C12D51">
        <w:rPr>
          <w:rtl/>
        </w:rPr>
        <w:t xml:space="preserve"> </w:t>
      </w:r>
      <w:r w:rsidRPr="00C12D51">
        <w:rPr>
          <w:rFonts w:hint="cs"/>
          <w:rtl/>
        </w:rPr>
        <w:t>عدم</w:t>
      </w:r>
      <w:r w:rsidRPr="00C12D51">
        <w:rPr>
          <w:rtl/>
        </w:rPr>
        <w:t xml:space="preserve"> </w:t>
      </w:r>
      <w:r w:rsidRPr="00C12D51">
        <w:rPr>
          <w:rFonts w:hint="cs"/>
          <w:rtl/>
        </w:rPr>
        <w:t>جواز</w:t>
      </w:r>
      <w:r w:rsidRPr="00C12D51">
        <w:rPr>
          <w:rtl/>
        </w:rPr>
        <w:t xml:space="preserve"> </w:t>
      </w:r>
      <w:r w:rsidRPr="00C12D51">
        <w:rPr>
          <w:rFonts w:hint="cs"/>
          <w:rtl/>
        </w:rPr>
        <w:t>التفاضل</w:t>
      </w:r>
      <w:r w:rsidRPr="00C12D51">
        <w:rPr>
          <w:rtl/>
        </w:rPr>
        <w:t xml:space="preserve"> </w:t>
      </w:r>
      <w:r w:rsidRPr="00C12D51">
        <w:rPr>
          <w:rFonts w:hint="cs"/>
          <w:rtl/>
        </w:rPr>
        <w:t>في</w:t>
      </w:r>
      <w:r w:rsidRPr="00C12D51">
        <w:rPr>
          <w:rtl/>
        </w:rPr>
        <w:t xml:space="preserve"> </w:t>
      </w:r>
      <w:r w:rsidRPr="00C12D51">
        <w:rPr>
          <w:rFonts w:hint="cs"/>
          <w:rtl/>
        </w:rPr>
        <w:t>أصناف</w:t>
      </w:r>
      <w:r w:rsidRPr="00C12D51">
        <w:rPr>
          <w:rtl/>
        </w:rPr>
        <w:t xml:space="preserve"> </w:t>
      </w:r>
      <w:r w:rsidRPr="00C12D51">
        <w:rPr>
          <w:rFonts w:hint="cs"/>
          <w:rtl/>
        </w:rPr>
        <w:t>الجنس</w:t>
      </w:r>
      <w:r w:rsidRPr="00C12D51">
        <w:rPr>
          <w:rtl/>
        </w:rPr>
        <w:t xml:space="preserve"> </w:t>
      </w:r>
      <w:r w:rsidRPr="00C12D51">
        <w:rPr>
          <w:rFonts w:hint="cs"/>
          <w:rtl/>
        </w:rPr>
        <w:t>الواحد</w:t>
      </w:r>
      <w:r w:rsidRPr="00C12D51">
        <w:rPr>
          <w:rtl/>
        </w:rPr>
        <w:t xml:space="preserve"> </w:t>
      </w:r>
      <w:r w:rsidRPr="00C12D51">
        <w:rPr>
          <w:rFonts w:hint="cs"/>
          <w:rtl/>
        </w:rPr>
        <w:t>الربوي</w:t>
      </w:r>
      <w:r w:rsidRPr="00C12D51">
        <w:rPr>
          <w:rtl/>
        </w:rPr>
        <w:t xml:space="preserve"> </w:t>
      </w:r>
      <w:r w:rsidRPr="00C12D51">
        <w:rPr>
          <w:rFonts w:hint="cs"/>
          <w:rtl/>
        </w:rPr>
        <w:t>و</w:t>
      </w:r>
      <w:r w:rsidRPr="00C12D51">
        <w:rPr>
          <w:rtl/>
        </w:rPr>
        <w:t xml:space="preserve"> </w:t>
      </w:r>
      <w:r w:rsidRPr="00C12D51">
        <w:rPr>
          <w:rFonts w:hint="cs"/>
          <w:rtl/>
        </w:rPr>
        <w:t>إن</w:t>
      </w:r>
      <w:r w:rsidRPr="00C12D51">
        <w:rPr>
          <w:rtl/>
        </w:rPr>
        <w:t xml:space="preserve"> </w:t>
      </w:r>
      <w:r w:rsidRPr="00C12D51">
        <w:rPr>
          <w:rFonts w:hint="cs"/>
          <w:rtl/>
        </w:rPr>
        <w:t>كان</w:t>
      </w:r>
      <w:r w:rsidRPr="00C12D51">
        <w:rPr>
          <w:rtl/>
        </w:rPr>
        <w:t xml:space="preserve"> </w:t>
      </w:r>
      <w:r w:rsidRPr="00C12D51">
        <w:rPr>
          <w:rFonts w:hint="cs"/>
          <w:rtl/>
        </w:rPr>
        <w:t>أحدهما</w:t>
      </w:r>
      <w:r w:rsidRPr="00C12D51">
        <w:rPr>
          <w:rtl/>
        </w:rPr>
        <w:t xml:space="preserve"> </w:t>
      </w:r>
      <w:r w:rsidRPr="00C12D51">
        <w:rPr>
          <w:rFonts w:hint="cs"/>
          <w:rtl/>
        </w:rPr>
        <w:t>أجود</w:t>
      </w:r>
      <w:r w:rsidRPr="00C12D51">
        <w:rPr>
          <w:rtl/>
        </w:rPr>
        <w:t xml:space="preserve"> .....</w:t>
      </w:r>
      <w:r w:rsidR="0030446E">
        <w:rPr>
          <w:rtl/>
        </w:rPr>
        <w:t xml:space="preserve"> </w:t>
      </w:r>
      <w:r w:rsidRPr="00C12D51">
        <w:rPr>
          <w:rFonts w:hint="cs"/>
          <w:rtl/>
        </w:rPr>
        <w:t>ص</w:t>
      </w:r>
      <w:r w:rsidRPr="00C12D51">
        <w:rPr>
          <w:rtl/>
        </w:rPr>
        <w:t xml:space="preserve"> : 151</w:t>
      </w:r>
    </w:p>
  </w:footnote>
  <w:footnote w:id="589">
    <w:p w:rsidR="00615592" w:rsidRDefault="00615592" w:rsidP="00615592">
      <w:pPr>
        <w:pStyle w:val="a7"/>
      </w:pPr>
      <w:r>
        <w:rPr>
          <w:rStyle w:val="a9"/>
        </w:rPr>
        <w:footnoteRef/>
      </w:r>
      <w:r>
        <w:rPr>
          <w:rtl/>
        </w:rPr>
        <w:t xml:space="preserve"> </w:t>
      </w:r>
      <w:r w:rsidRPr="00FC6D12">
        <w:rPr>
          <w:rFonts w:hint="cs"/>
          <w:rtl/>
        </w:rPr>
        <w:t>الذريعة</w:t>
      </w:r>
      <w:r w:rsidRPr="00FC6D12">
        <w:rPr>
          <w:rtl/>
        </w:rPr>
        <w:t xml:space="preserve"> </w:t>
      </w:r>
      <w:r w:rsidRPr="00FC6D12">
        <w:rPr>
          <w:rFonts w:hint="cs"/>
          <w:rtl/>
        </w:rPr>
        <w:t>إلى</w:t>
      </w:r>
      <w:r w:rsidRPr="00FC6D12">
        <w:rPr>
          <w:rtl/>
        </w:rPr>
        <w:t xml:space="preserve"> </w:t>
      </w:r>
      <w:r w:rsidRPr="00FC6D12">
        <w:rPr>
          <w:rFonts w:hint="cs"/>
          <w:rtl/>
        </w:rPr>
        <w:t>أصول</w:t>
      </w:r>
      <w:r w:rsidRPr="00FC6D12">
        <w:rPr>
          <w:rtl/>
        </w:rPr>
        <w:t xml:space="preserve"> </w:t>
      </w:r>
      <w:r w:rsidRPr="00FC6D12">
        <w:rPr>
          <w:rFonts w:hint="cs"/>
          <w:rtl/>
        </w:rPr>
        <w:t>الشريعة</w:t>
      </w:r>
      <w:r w:rsidR="00637709">
        <w:rPr>
          <w:rtl/>
        </w:rPr>
        <w:t xml:space="preserve">، </w:t>
      </w:r>
      <w:r w:rsidRPr="00FC6D12">
        <w:rPr>
          <w:rFonts w:hint="cs"/>
          <w:rtl/>
        </w:rPr>
        <w:t>ج‏</w:t>
      </w:r>
      <w:r w:rsidRPr="00FC6D12">
        <w:rPr>
          <w:rtl/>
        </w:rPr>
        <w:t>2</w:t>
      </w:r>
      <w:r w:rsidR="00637709">
        <w:rPr>
          <w:rtl/>
        </w:rPr>
        <w:t xml:space="preserve">، </w:t>
      </w:r>
      <w:r w:rsidRPr="00FC6D12">
        <w:rPr>
          <w:rtl/>
        </w:rPr>
        <w:t>92</w:t>
      </w:r>
      <w:r w:rsidR="00637709">
        <w:rPr>
          <w:rtl/>
        </w:rPr>
        <w:t xml:space="preserve">، </w:t>
      </w:r>
      <w:r w:rsidRPr="00FC6D12">
        <w:rPr>
          <w:rFonts w:hint="cs"/>
          <w:rtl/>
        </w:rPr>
        <w:t>فصل</w:t>
      </w:r>
      <w:r w:rsidRPr="00FC6D12">
        <w:rPr>
          <w:rtl/>
        </w:rPr>
        <w:t xml:space="preserve"> </w:t>
      </w:r>
      <w:r w:rsidRPr="00FC6D12">
        <w:rPr>
          <w:rFonts w:hint="cs"/>
          <w:rtl/>
        </w:rPr>
        <w:t>في</w:t>
      </w:r>
      <w:r w:rsidRPr="00FC6D12">
        <w:rPr>
          <w:rtl/>
        </w:rPr>
        <w:t xml:space="preserve"> </w:t>
      </w:r>
      <w:r w:rsidRPr="00FC6D12">
        <w:rPr>
          <w:rFonts w:hint="cs"/>
          <w:rtl/>
        </w:rPr>
        <w:t>ذكر</w:t>
      </w:r>
      <w:r w:rsidRPr="00FC6D12">
        <w:rPr>
          <w:rtl/>
        </w:rPr>
        <w:t xml:space="preserve"> </w:t>
      </w:r>
      <w:r w:rsidRPr="00FC6D12">
        <w:rPr>
          <w:rFonts w:hint="cs"/>
          <w:rtl/>
        </w:rPr>
        <w:t>حد</w:t>
      </w:r>
      <w:r w:rsidRPr="00FC6D12">
        <w:rPr>
          <w:rtl/>
        </w:rPr>
        <w:t xml:space="preserve"> </w:t>
      </w:r>
      <w:r w:rsidRPr="00FC6D12">
        <w:rPr>
          <w:rFonts w:hint="cs"/>
          <w:rtl/>
        </w:rPr>
        <w:t>الفعل</w:t>
      </w:r>
      <w:r w:rsidRPr="00FC6D12">
        <w:rPr>
          <w:rtl/>
        </w:rPr>
        <w:t xml:space="preserve"> </w:t>
      </w:r>
      <w:r w:rsidRPr="00FC6D12">
        <w:rPr>
          <w:rFonts w:hint="cs"/>
          <w:rtl/>
        </w:rPr>
        <w:t>و</w:t>
      </w:r>
      <w:r w:rsidRPr="00FC6D12">
        <w:rPr>
          <w:rtl/>
        </w:rPr>
        <w:t xml:space="preserve"> </w:t>
      </w:r>
      <w:r w:rsidRPr="00FC6D12">
        <w:rPr>
          <w:rFonts w:hint="cs"/>
          <w:rtl/>
        </w:rPr>
        <w:t>التنبيه</w:t>
      </w:r>
      <w:r w:rsidRPr="00FC6D12">
        <w:rPr>
          <w:rtl/>
        </w:rPr>
        <w:t xml:space="preserve"> </w:t>
      </w:r>
      <w:r w:rsidRPr="00FC6D12">
        <w:rPr>
          <w:rFonts w:hint="cs"/>
          <w:rtl/>
        </w:rPr>
        <w:t>على</w:t>
      </w:r>
      <w:r w:rsidRPr="00FC6D12">
        <w:rPr>
          <w:rtl/>
        </w:rPr>
        <w:t xml:space="preserve"> </w:t>
      </w:r>
      <w:r w:rsidRPr="00FC6D12">
        <w:rPr>
          <w:rFonts w:hint="cs"/>
          <w:rtl/>
        </w:rPr>
        <w:t>جملة</w:t>
      </w:r>
      <w:r w:rsidRPr="00FC6D12">
        <w:rPr>
          <w:rtl/>
        </w:rPr>
        <w:t xml:space="preserve"> </w:t>
      </w:r>
      <w:r w:rsidRPr="00FC6D12">
        <w:rPr>
          <w:rFonts w:hint="cs"/>
          <w:rtl/>
        </w:rPr>
        <w:t>من</w:t>
      </w:r>
      <w:r w:rsidRPr="00FC6D12">
        <w:rPr>
          <w:rtl/>
        </w:rPr>
        <w:t xml:space="preserve"> </w:t>
      </w:r>
      <w:r w:rsidRPr="00FC6D12">
        <w:rPr>
          <w:rFonts w:hint="cs"/>
          <w:rtl/>
        </w:rPr>
        <w:t>مهم</w:t>
      </w:r>
      <w:r w:rsidRPr="00FC6D12">
        <w:rPr>
          <w:rtl/>
        </w:rPr>
        <w:t xml:space="preserve"> </w:t>
      </w:r>
      <w:r w:rsidRPr="00FC6D12">
        <w:rPr>
          <w:rFonts w:hint="cs"/>
          <w:rtl/>
        </w:rPr>
        <w:t>أحكامه</w:t>
      </w:r>
      <w:r w:rsidRPr="00FC6D12">
        <w:rPr>
          <w:rtl/>
        </w:rPr>
        <w:t xml:space="preserve"> .....</w:t>
      </w:r>
      <w:r w:rsidR="0030446E">
        <w:rPr>
          <w:rtl/>
        </w:rPr>
        <w:t xml:space="preserve"> </w:t>
      </w:r>
      <w:r w:rsidRPr="00FC6D12">
        <w:rPr>
          <w:rFonts w:hint="cs"/>
          <w:rtl/>
        </w:rPr>
        <w:t>ص</w:t>
      </w:r>
      <w:r w:rsidRPr="00FC6D12">
        <w:rPr>
          <w:rtl/>
        </w:rPr>
        <w:t xml:space="preserve"> : 86</w:t>
      </w:r>
    </w:p>
  </w:footnote>
  <w:footnote w:id="590">
    <w:p w:rsidR="00615592" w:rsidRDefault="00615592" w:rsidP="00615592">
      <w:pPr>
        <w:pStyle w:val="a7"/>
      </w:pPr>
      <w:r>
        <w:rPr>
          <w:rStyle w:val="a9"/>
        </w:rPr>
        <w:footnoteRef/>
      </w:r>
      <w:r>
        <w:rPr>
          <w:rtl/>
        </w:rPr>
        <w:t xml:space="preserve"> </w:t>
      </w:r>
      <w:r w:rsidRPr="00216377">
        <w:rPr>
          <w:rFonts w:hint="cs"/>
          <w:rtl/>
        </w:rPr>
        <w:t>وسائل</w:t>
      </w:r>
      <w:r w:rsidRPr="00216377">
        <w:rPr>
          <w:rtl/>
        </w:rPr>
        <w:t xml:space="preserve"> </w:t>
      </w:r>
      <w:r w:rsidRPr="00216377">
        <w:rPr>
          <w:rFonts w:hint="cs"/>
          <w:rtl/>
        </w:rPr>
        <w:t>الشيعة</w:t>
      </w:r>
      <w:r w:rsidR="00637709">
        <w:rPr>
          <w:rtl/>
        </w:rPr>
        <w:t xml:space="preserve">، </w:t>
      </w:r>
      <w:r w:rsidRPr="00216377">
        <w:rPr>
          <w:rFonts w:hint="cs"/>
          <w:rtl/>
        </w:rPr>
        <w:t>ج‏</w:t>
      </w:r>
      <w:r w:rsidRPr="00216377">
        <w:rPr>
          <w:rtl/>
        </w:rPr>
        <w:t>24</w:t>
      </w:r>
      <w:r w:rsidR="00637709">
        <w:rPr>
          <w:rtl/>
        </w:rPr>
        <w:t xml:space="preserve">، </w:t>
      </w:r>
      <w:r w:rsidRPr="00216377">
        <w:rPr>
          <w:rtl/>
        </w:rPr>
        <w:t>112</w:t>
      </w:r>
      <w:r w:rsidR="00637709">
        <w:rPr>
          <w:rtl/>
        </w:rPr>
        <w:t xml:space="preserve">، </w:t>
      </w:r>
      <w:r w:rsidRPr="00216377">
        <w:rPr>
          <w:rtl/>
        </w:rPr>
        <w:t xml:space="preserve">2 </w:t>
      </w:r>
      <w:r w:rsidRPr="00216377">
        <w:rPr>
          <w:rFonts w:hint="cs"/>
          <w:rtl/>
        </w:rPr>
        <w:t>باب</w:t>
      </w:r>
      <w:r w:rsidRPr="00216377">
        <w:rPr>
          <w:rtl/>
        </w:rPr>
        <w:t xml:space="preserve"> </w:t>
      </w:r>
      <w:r w:rsidRPr="00216377">
        <w:rPr>
          <w:rFonts w:hint="cs"/>
          <w:rtl/>
        </w:rPr>
        <w:t>تحريم</w:t>
      </w:r>
      <w:r w:rsidRPr="00216377">
        <w:rPr>
          <w:rtl/>
        </w:rPr>
        <w:t xml:space="preserve"> </w:t>
      </w:r>
      <w:r w:rsidRPr="00216377">
        <w:rPr>
          <w:rFonts w:hint="cs"/>
          <w:rtl/>
        </w:rPr>
        <w:t>لحوم</w:t>
      </w:r>
      <w:r w:rsidRPr="00216377">
        <w:rPr>
          <w:rtl/>
        </w:rPr>
        <w:t xml:space="preserve"> </w:t>
      </w:r>
      <w:r w:rsidRPr="00216377">
        <w:rPr>
          <w:rFonts w:hint="cs"/>
          <w:rtl/>
        </w:rPr>
        <w:t>المسوخ</w:t>
      </w:r>
      <w:r w:rsidRPr="00216377">
        <w:rPr>
          <w:rtl/>
        </w:rPr>
        <w:t xml:space="preserve"> </w:t>
      </w:r>
      <w:r w:rsidRPr="00216377">
        <w:rPr>
          <w:rFonts w:hint="cs"/>
          <w:rtl/>
        </w:rPr>
        <w:t>و</w:t>
      </w:r>
      <w:r w:rsidRPr="00216377">
        <w:rPr>
          <w:rtl/>
        </w:rPr>
        <w:t xml:space="preserve"> </w:t>
      </w:r>
      <w:r w:rsidRPr="00216377">
        <w:rPr>
          <w:rFonts w:hint="cs"/>
          <w:rtl/>
        </w:rPr>
        <w:t>بيضها</w:t>
      </w:r>
      <w:r w:rsidRPr="00216377">
        <w:rPr>
          <w:rtl/>
        </w:rPr>
        <w:t xml:space="preserve"> </w:t>
      </w:r>
      <w:r w:rsidRPr="00216377">
        <w:rPr>
          <w:rFonts w:hint="cs"/>
          <w:rtl/>
        </w:rPr>
        <w:t>من</w:t>
      </w:r>
      <w:r w:rsidRPr="00216377">
        <w:rPr>
          <w:rtl/>
        </w:rPr>
        <w:t xml:space="preserve"> </w:t>
      </w:r>
      <w:r w:rsidRPr="00216377">
        <w:rPr>
          <w:rFonts w:hint="cs"/>
          <w:rtl/>
        </w:rPr>
        <w:t>جميع</w:t>
      </w:r>
      <w:r w:rsidRPr="00216377">
        <w:rPr>
          <w:rtl/>
        </w:rPr>
        <w:t xml:space="preserve"> </w:t>
      </w:r>
      <w:r w:rsidRPr="00216377">
        <w:rPr>
          <w:rFonts w:hint="cs"/>
          <w:rtl/>
        </w:rPr>
        <w:t>أجناسها</w:t>
      </w:r>
      <w:r w:rsidRPr="00216377">
        <w:rPr>
          <w:rtl/>
        </w:rPr>
        <w:t xml:space="preserve"> </w:t>
      </w:r>
      <w:r w:rsidRPr="00216377">
        <w:rPr>
          <w:rFonts w:hint="cs"/>
          <w:rtl/>
        </w:rPr>
        <w:t>و</w:t>
      </w:r>
      <w:r w:rsidRPr="00216377">
        <w:rPr>
          <w:rtl/>
        </w:rPr>
        <w:t xml:space="preserve"> </w:t>
      </w:r>
      <w:r w:rsidRPr="00216377">
        <w:rPr>
          <w:rFonts w:hint="cs"/>
          <w:rtl/>
        </w:rPr>
        <w:t>تحريم</w:t>
      </w:r>
      <w:r w:rsidRPr="00216377">
        <w:rPr>
          <w:rtl/>
        </w:rPr>
        <w:t xml:space="preserve"> </w:t>
      </w:r>
      <w:r w:rsidRPr="00216377">
        <w:rPr>
          <w:rFonts w:hint="cs"/>
          <w:rtl/>
        </w:rPr>
        <w:t>لحوم</w:t>
      </w:r>
      <w:r w:rsidRPr="00216377">
        <w:rPr>
          <w:rtl/>
        </w:rPr>
        <w:t xml:space="preserve"> </w:t>
      </w:r>
      <w:r w:rsidRPr="00216377">
        <w:rPr>
          <w:rFonts w:hint="cs"/>
          <w:rtl/>
        </w:rPr>
        <w:t>الناس</w:t>
      </w:r>
      <w:r w:rsidRPr="00216377">
        <w:rPr>
          <w:rtl/>
        </w:rPr>
        <w:t xml:space="preserve"> .....</w:t>
      </w:r>
      <w:r w:rsidR="0030446E">
        <w:rPr>
          <w:rtl/>
        </w:rPr>
        <w:t xml:space="preserve"> </w:t>
      </w:r>
      <w:r w:rsidRPr="00216377">
        <w:rPr>
          <w:rFonts w:hint="cs"/>
          <w:rtl/>
        </w:rPr>
        <w:t>ص</w:t>
      </w:r>
      <w:r w:rsidRPr="00216377">
        <w:rPr>
          <w:rtl/>
        </w:rPr>
        <w:t xml:space="preserve"> : 104</w:t>
      </w:r>
    </w:p>
  </w:footnote>
  <w:footnote w:id="591">
    <w:p w:rsidR="00615592" w:rsidRDefault="00615592" w:rsidP="00615592">
      <w:pPr>
        <w:pStyle w:val="a7"/>
      </w:pPr>
      <w:r>
        <w:rPr>
          <w:rStyle w:val="a9"/>
        </w:rPr>
        <w:footnoteRef/>
      </w:r>
      <w:r>
        <w:rPr>
          <w:rtl/>
        </w:rPr>
        <w:t xml:space="preserve"> </w:t>
      </w:r>
      <w:r w:rsidRPr="00227032">
        <w:rPr>
          <w:rFonts w:hint="cs"/>
          <w:rtl/>
        </w:rPr>
        <w:t>وسائل</w:t>
      </w:r>
      <w:r w:rsidRPr="00227032">
        <w:rPr>
          <w:rtl/>
        </w:rPr>
        <w:t xml:space="preserve"> </w:t>
      </w:r>
      <w:r w:rsidRPr="00227032">
        <w:rPr>
          <w:rFonts w:hint="cs"/>
          <w:rtl/>
        </w:rPr>
        <w:t>الشيعة</w:t>
      </w:r>
      <w:r w:rsidR="00637709">
        <w:rPr>
          <w:rtl/>
        </w:rPr>
        <w:t xml:space="preserve">، </w:t>
      </w:r>
      <w:r w:rsidRPr="00227032">
        <w:rPr>
          <w:rFonts w:hint="cs"/>
          <w:rtl/>
        </w:rPr>
        <w:t>ج‏</w:t>
      </w:r>
      <w:r w:rsidRPr="00227032">
        <w:rPr>
          <w:rtl/>
        </w:rPr>
        <w:t>20</w:t>
      </w:r>
      <w:r w:rsidR="00637709">
        <w:rPr>
          <w:rtl/>
        </w:rPr>
        <w:t xml:space="preserve">، </w:t>
      </w:r>
      <w:r w:rsidRPr="00227032">
        <w:rPr>
          <w:rtl/>
        </w:rPr>
        <w:t>125</w:t>
      </w:r>
      <w:r w:rsidR="00637709">
        <w:rPr>
          <w:rtl/>
        </w:rPr>
        <w:t xml:space="preserve">، </w:t>
      </w:r>
      <w:r w:rsidRPr="00227032">
        <w:rPr>
          <w:rtl/>
        </w:rPr>
        <w:t xml:space="preserve">62 </w:t>
      </w:r>
      <w:r w:rsidRPr="00227032">
        <w:rPr>
          <w:rFonts w:hint="cs"/>
          <w:rtl/>
        </w:rPr>
        <w:t>باب</w:t>
      </w:r>
      <w:r w:rsidRPr="00227032">
        <w:rPr>
          <w:rtl/>
        </w:rPr>
        <w:t xml:space="preserve"> </w:t>
      </w:r>
      <w:r w:rsidRPr="00227032">
        <w:rPr>
          <w:rFonts w:hint="cs"/>
          <w:rtl/>
        </w:rPr>
        <w:t>كراهة</w:t>
      </w:r>
      <w:r w:rsidRPr="00227032">
        <w:rPr>
          <w:rtl/>
        </w:rPr>
        <w:t xml:space="preserve"> </w:t>
      </w:r>
      <w:r w:rsidRPr="00227032">
        <w:rPr>
          <w:rFonts w:hint="cs"/>
          <w:rtl/>
        </w:rPr>
        <w:t>الجماع</w:t>
      </w:r>
      <w:r w:rsidRPr="00227032">
        <w:rPr>
          <w:rtl/>
        </w:rPr>
        <w:t xml:space="preserve"> </w:t>
      </w:r>
      <w:r w:rsidRPr="00227032">
        <w:rPr>
          <w:rFonts w:hint="cs"/>
          <w:rtl/>
        </w:rPr>
        <w:t>ما</w:t>
      </w:r>
      <w:r w:rsidRPr="00227032">
        <w:rPr>
          <w:rtl/>
        </w:rPr>
        <w:t xml:space="preserve"> </w:t>
      </w:r>
      <w:r w:rsidRPr="00227032">
        <w:rPr>
          <w:rFonts w:hint="cs"/>
          <w:rtl/>
        </w:rPr>
        <w:t>بين</w:t>
      </w:r>
      <w:r w:rsidRPr="00227032">
        <w:rPr>
          <w:rtl/>
        </w:rPr>
        <w:t xml:space="preserve"> </w:t>
      </w:r>
      <w:r w:rsidRPr="00227032">
        <w:rPr>
          <w:rFonts w:hint="cs"/>
          <w:rtl/>
        </w:rPr>
        <w:t>طلوع</w:t>
      </w:r>
      <w:r w:rsidRPr="00227032">
        <w:rPr>
          <w:rtl/>
        </w:rPr>
        <w:t xml:space="preserve"> </w:t>
      </w:r>
      <w:r w:rsidRPr="00227032">
        <w:rPr>
          <w:rFonts w:hint="cs"/>
          <w:rtl/>
        </w:rPr>
        <w:t>الفجر</w:t>
      </w:r>
      <w:r w:rsidRPr="00227032">
        <w:rPr>
          <w:rtl/>
        </w:rPr>
        <w:t xml:space="preserve"> </w:t>
      </w:r>
      <w:r w:rsidRPr="00227032">
        <w:rPr>
          <w:rFonts w:hint="cs"/>
          <w:rtl/>
        </w:rPr>
        <w:t>إلى</w:t>
      </w:r>
      <w:r w:rsidRPr="00227032">
        <w:rPr>
          <w:rtl/>
        </w:rPr>
        <w:t xml:space="preserve"> </w:t>
      </w:r>
      <w:r w:rsidRPr="00227032">
        <w:rPr>
          <w:rFonts w:hint="cs"/>
          <w:rtl/>
        </w:rPr>
        <w:t>طلوع</w:t>
      </w:r>
      <w:r w:rsidRPr="00227032">
        <w:rPr>
          <w:rtl/>
        </w:rPr>
        <w:t xml:space="preserve"> </w:t>
      </w:r>
      <w:r w:rsidRPr="00227032">
        <w:rPr>
          <w:rFonts w:hint="cs"/>
          <w:rtl/>
        </w:rPr>
        <w:t>الشمس</w:t>
      </w:r>
      <w:r w:rsidRPr="00227032">
        <w:rPr>
          <w:rtl/>
        </w:rPr>
        <w:t xml:space="preserve"> </w:t>
      </w:r>
      <w:r w:rsidRPr="00227032">
        <w:rPr>
          <w:rFonts w:hint="cs"/>
          <w:rtl/>
        </w:rPr>
        <w:t>و</w:t>
      </w:r>
      <w:r w:rsidRPr="00227032">
        <w:rPr>
          <w:rtl/>
        </w:rPr>
        <w:t xml:space="preserve"> </w:t>
      </w:r>
      <w:r w:rsidRPr="00227032">
        <w:rPr>
          <w:rFonts w:hint="cs"/>
          <w:rtl/>
        </w:rPr>
        <w:t>من</w:t>
      </w:r>
      <w:r w:rsidRPr="00227032">
        <w:rPr>
          <w:rtl/>
        </w:rPr>
        <w:t xml:space="preserve"> </w:t>
      </w:r>
      <w:r w:rsidRPr="00227032">
        <w:rPr>
          <w:rFonts w:hint="cs"/>
          <w:rtl/>
        </w:rPr>
        <w:t>مغيب</w:t>
      </w:r>
      <w:r w:rsidRPr="00227032">
        <w:rPr>
          <w:rtl/>
        </w:rPr>
        <w:t xml:space="preserve"> </w:t>
      </w:r>
      <w:r w:rsidRPr="00227032">
        <w:rPr>
          <w:rFonts w:hint="cs"/>
          <w:rtl/>
        </w:rPr>
        <w:t>الشمس</w:t>
      </w:r>
      <w:r w:rsidRPr="00227032">
        <w:rPr>
          <w:rtl/>
        </w:rPr>
        <w:t xml:space="preserve"> </w:t>
      </w:r>
      <w:r w:rsidRPr="00227032">
        <w:rPr>
          <w:rFonts w:hint="cs"/>
          <w:rtl/>
        </w:rPr>
        <w:t>إلى</w:t>
      </w:r>
      <w:r w:rsidRPr="00227032">
        <w:rPr>
          <w:rtl/>
        </w:rPr>
        <w:t xml:space="preserve"> </w:t>
      </w:r>
      <w:r w:rsidRPr="00227032">
        <w:rPr>
          <w:rFonts w:hint="cs"/>
          <w:rtl/>
        </w:rPr>
        <w:t>مغيب</w:t>
      </w:r>
      <w:r w:rsidRPr="00227032">
        <w:rPr>
          <w:rtl/>
        </w:rPr>
        <w:t xml:space="preserve"> </w:t>
      </w:r>
      <w:r w:rsidRPr="00227032">
        <w:rPr>
          <w:rFonts w:hint="cs"/>
          <w:rtl/>
        </w:rPr>
        <w:t>الشفق</w:t>
      </w:r>
      <w:r w:rsidRPr="00227032">
        <w:rPr>
          <w:rtl/>
        </w:rPr>
        <w:t xml:space="preserve"> </w:t>
      </w:r>
      <w:r w:rsidRPr="00227032">
        <w:rPr>
          <w:rFonts w:hint="cs"/>
          <w:rtl/>
        </w:rPr>
        <w:t>و</w:t>
      </w:r>
      <w:r w:rsidRPr="00227032">
        <w:rPr>
          <w:rtl/>
        </w:rPr>
        <w:t xml:space="preserve"> </w:t>
      </w:r>
      <w:r w:rsidRPr="00227032">
        <w:rPr>
          <w:rFonts w:hint="cs"/>
          <w:rtl/>
        </w:rPr>
        <w:t>يوم</w:t>
      </w:r>
      <w:r w:rsidRPr="00227032">
        <w:rPr>
          <w:rtl/>
        </w:rPr>
        <w:t xml:space="preserve"> </w:t>
      </w:r>
      <w:r w:rsidRPr="00227032">
        <w:rPr>
          <w:rFonts w:hint="cs"/>
          <w:rtl/>
        </w:rPr>
        <w:t>كسوف</w:t>
      </w:r>
      <w:r w:rsidRPr="00227032">
        <w:rPr>
          <w:rtl/>
        </w:rPr>
        <w:t xml:space="preserve"> </w:t>
      </w:r>
      <w:r w:rsidRPr="00227032">
        <w:rPr>
          <w:rFonts w:hint="cs"/>
          <w:rtl/>
        </w:rPr>
        <w:t>الشمس</w:t>
      </w:r>
      <w:r w:rsidRPr="00227032">
        <w:rPr>
          <w:rtl/>
        </w:rPr>
        <w:t xml:space="preserve"> </w:t>
      </w:r>
      <w:r w:rsidRPr="00227032">
        <w:rPr>
          <w:rFonts w:hint="cs"/>
          <w:rtl/>
        </w:rPr>
        <w:t>و</w:t>
      </w:r>
      <w:r w:rsidRPr="00227032">
        <w:rPr>
          <w:rtl/>
        </w:rPr>
        <w:t xml:space="preserve"> </w:t>
      </w:r>
      <w:r w:rsidRPr="00227032">
        <w:rPr>
          <w:rFonts w:hint="cs"/>
          <w:rtl/>
        </w:rPr>
        <w:t>ليلة</w:t>
      </w:r>
      <w:r w:rsidRPr="00227032">
        <w:rPr>
          <w:rtl/>
        </w:rPr>
        <w:t xml:space="preserve"> </w:t>
      </w:r>
      <w:r w:rsidRPr="00227032">
        <w:rPr>
          <w:rFonts w:hint="cs"/>
          <w:rtl/>
        </w:rPr>
        <w:t>خسوف</w:t>
      </w:r>
      <w:r w:rsidRPr="00227032">
        <w:rPr>
          <w:rtl/>
        </w:rPr>
        <w:t xml:space="preserve"> </w:t>
      </w:r>
      <w:r w:rsidRPr="00227032">
        <w:rPr>
          <w:rFonts w:hint="cs"/>
          <w:rtl/>
        </w:rPr>
        <w:t>القمر</w:t>
      </w:r>
      <w:r w:rsidRPr="00227032">
        <w:rPr>
          <w:rtl/>
        </w:rPr>
        <w:t xml:space="preserve"> </w:t>
      </w:r>
      <w:r w:rsidRPr="00227032">
        <w:rPr>
          <w:rFonts w:hint="cs"/>
          <w:rtl/>
        </w:rPr>
        <w:t>و</w:t>
      </w:r>
      <w:r w:rsidRPr="00227032">
        <w:rPr>
          <w:rtl/>
        </w:rPr>
        <w:t xml:space="preserve"> </w:t>
      </w:r>
      <w:r w:rsidRPr="00227032">
        <w:rPr>
          <w:rFonts w:hint="cs"/>
          <w:rtl/>
        </w:rPr>
        <w:t>في</w:t>
      </w:r>
      <w:r w:rsidRPr="00227032">
        <w:rPr>
          <w:rtl/>
        </w:rPr>
        <w:t xml:space="preserve"> </w:t>
      </w:r>
      <w:r w:rsidRPr="00227032">
        <w:rPr>
          <w:rFonts w:hint="cs"/>
          <w:rtl/>
        </w:rPr>
        <w:t>اليوم</w:t>
      </w:r>
      <w:r w:rsidRPr="00227032">
        <w:rPr>
          <w:rtl/>
        </w:rPr>
        <w:t xml:space="preserve"> </w:t>
      </w:r>
      <w:r w:rsidRPr="00227032">
        <w:rPr>
          <w:rFonts w:hint="cs"/>
          <w:rtl/>
        </w:rPr>
        <w:t>الذي</w:t>
      </w:r>
      <w:r w:rsidRPr="00227032">
        <w:rPr>
          <w:rtl/>
        </w:rPr>
        <w:t xml:space="preserve"> </w:t>
      </w:r>
      <w:r w:rsidRPr="00227032">
        <w:rPr>
          <w:rFonts w:hint="cs"/>
          <w:rtl/>
        </w:rPr>
        <w:t>يكون</w:t>
      </w:r>
      <w:r w:rsidRPr="00227032">
        <w:rPr>
          <w:rtl/>
        </w:rPr>
        <w:t xml:space="preserve"> </w:t>
      </w:r>
      <w:r w:rsidRPr="00227032">
        <w:rPr>
          <w:rFonts w:hint="cs"/>
          <w:rtl/>
        </w:rPr>
        <w:t>فيه</w:t>
      </w:r>
      <w:r w:rsidRPr="00227032">
        <w:rPr>
          <w:rtl/>
        </w:rPr>
        <w:t xml:space="preserve"> </w:t>
      </w:r>
      <w:r w:rsidRPr="00227032">
        <w:rPr>
          <w:rFonts w:hint="cs"/>
          <w:rtl/>
        </w:rPr>
        <w:t>ريح</w:t>
      </w:r>
      <w:r w:rsidRPr="00227032">
        <w:rPr>
          <w:rtl/>
        </w:rPr>
        <w:t xml:space="preserve"> </w:t>
      </w:r>
      <w:r w:rsidRPr="00227032">
        <w:rPr>
          <w:rFonts w:hint="cs"/>
          <w:rtl/>
        </w:rPr>
        <w:t>سوداء</w:t>
      </w:r>
      <w:r w:rsidRPr="00227032">
        <w:rPr>
          <w:rtl/>
        </w:rPr>
        <w:t xml:space="preserve"> </w:t>
      </w:r>
      <w:r w:rsidRPr="00227032">
        <w:rPr>
          <w:rFonts w:hint="cs"/>
          <w:rtl/>
        </w:rPr>
        <w:t>أو</w:t>
      </w:r>
      <w:r w:rsidRPr="00227032">
        <w:rPr>
          <w:rtl/>
        </w:rPr>
        <w:t xml:space="preserve"> </w:t>
      </w:r>
      <w:r w:rsidRPr="00227032">
        <w:rPr>
          <w:rFonts w:hint="cs"/>
          <w:rtl/>
        </w:rPr>
        <w:t>حمراء</w:t>
      </w:r>
      <w:r w:rsidRPr="00227032">
        <w:rPr>
          <w:rtl/>
        </w:rPr>
        <w:t xml:space="preserve"> </w:t>
      </w:r>
      <w:r w:rsidRPr="00227032">
        <w:rPr>
          <w:rFonts w:hint="cs"/>
          <w:rtl/>
        </w:rPr>
        <w:t>أو</w:t>
      </w:r>
      <w:r w:rsidRPr="00227032">
        <w:rPr>
          <w:rtl/>
        </w:rPr>
        <w:t xml:space="preserve"> </w:t>
      </w:r>
      <w:r w:rsidRPr="00227032">
        <w:rPr>
          <w:rFonts w:hint="cs"/>
          <w:rtl/>
        </w:rPr>
        <w:t>صفراء</w:t>
      </w:r>
      <w:r w:rsidRPr="00227032">
        <w:rPr>
          <w:rtl/>
        </w:rPr>
        <w:t xml:space="preserve"> </w:t>
      </w:r>
      <w:r w:rsidRPr="00227032">
        <w:rPr>
          <w:rFonts w:hint="cs"/>
          <w:rtl/>
        </w:rPr>
        <w:t>أو</w:t>
      </w:r>
      <w:r w:rsidRPr="00227032">
        <w:rPr>
          <w:rtl/>
        </w:rPr>
        <w:t xml:space="preserve"> </w:t>
      </w:r>
      <w:r w:rsidRPr="00227032">
        <w:rPr>
          <w:rFonts w:hint="cs"/>
          <w:rtl/>
        </w:rPr>
        <w:t>زلزلة</w:t>
      </w:r>
      <w:r w:rsidRPr="00227032">
        <w:rPr>
          <w:rtl/>
        </w:rPr>
        <w:t xml:space="preserve"> </w:t>
      </w:r>
      <w:r w:rsidRPr="00227032">
        <w:rPr>
          <w:rFonts w:hint="cs"/>
          <w:rtl/>
        </w:rPr>
        <w:t>و</w:t>
      </w:r>
      <w:r w:rsidRPr="00227032">
        <w:rPr>
          <w:rtl/>
        </w:rPr>
        <w:t xml:space="preserve"> </w:t>
      </w:r>
      <w:r w:rsidRPr="00227032">
        <w:rPr>
          <w:rFonts w:hint="cs"/>
          <w:rtl/>
        </w:rPr>
        <w:t>كذا</w:t>
      </w:r>
      <w:r w:rsidRPr="00227032">
        <w:rPr>
          <w:rtl/>
        </w:rPr>
        <w:t xml:space="preserve"> </w:t>
      </w:r>
      <w:r w:rsidRPr="00227032">
        <w:rPr>
          <w:rFonts w:hint="cs"/>
          <w:rtl/>
        </w:rPr>
        <w:t>الليلة</w:t>
      </w:r>
      <w:r w:rsidRPr="00227032">
        <w:rPr>
          <w:rtl/>
        </w:rPr>
        <w:t xml:space="preserve"> </w:t>
      </w:r>
      <w:r w:rsidRPr="00227032">
        <w:rPr>
          <w:rFonts w:hint="cs"/>
          <w:rtl/>
        </w:rPr>
        <w:t>التي</w:t>
      </w:r>
      <w:r w:rsidRPr="00227032">
        <w:rPr>
          <w:rtl/>
        </w:rPr>
        <w:t xml:space="preserve"> </w:t>
      </w:r>
      <w:r w:rsidRPr="00227032">
        <w:rPr>
          <w:rFonts w:hint="cs"/>
          <w:rtl/>
        </w:rPr>
        <w:t>يكون</w:t>
      </w:r>
      <w:r w:rsidRPr="00227032">
        <w:rPr>
          <w:rtl/>
        </w:rPr>
        <w:t xml:space="preserve"> </w:t>
      </w:r>
      <w:r w:rsidRPr="00227032">
        <w:rPr>
          <w:rFonts w:hint="cs"/>
          <w:rtl/>
        </w:rPr>
        <w:t>فيها</w:t>
      </w:r>
      <w:r w:rsidRPr="00227032">
        <w:rPr>
          <w:rtl/>
        </w:rPr>
        <w:t xml:space="preserve"> </w:t>
      </w:r>
      <w:r w:rsidRPr="00227032">
        <w:rPr>
          <w:rFonts w:hint="cs"/>
          <w:rtl/>
        </w:rPr>
        <w:t>شي‏ء</w:t>
      </w:r>
      <w:r w:rsidRPr="00227032">
        <w:rPr>
          <w:rtl/>
        </w:rPr>
        <w:t xml:space="preserve"> </w:t>
      </w:r>
      <w:r w:rsidRPr="00227032">
        <w:rPr>
          <w:rFonts w:hint="cs"/>
          <w:rtl/>
        </w:rPr>
        <w:t>من</w:t>
      </w:r>
      <w:r w:rsidRPr="00227032">
        <w:rPr>
          <w:rtl/>
        </w:rPr>
        <w:t xml:space="preserve"> </w:t>
      </w:r>
      <w:r w:rsidRPr="00227032">
        <w:rPr>
          <w:rFonts w:hint="cs"/>
          <w:rtl/>
        </w:rPr>
        <w:t>ذلك</w:t>
      </w:r>
      <w:r w:rsidRPr="00227032">
        <w:rPr>
          <w:rtl/>
        </w:rPr>
        <w:t xml:space="preserve"> .....</w:t>
      </w:r>
      <w:r w:rsidR="0030446E">
        <w:rPr>
          <w:rtl/>
        </w:rPr>
        <w:t xml:space="preserve"> </w:t>
      </w:r>
      <w:r w:rsidRPr="00227032">
        <w:rPr>
          <w:rFonts w:hint="cs"/>
          <w:rtl/>
        </w:rPr>
        <w:t>ص</w:t>
      </w:r>
      <w:r w:rsidRPr="00227032">
        <w:rPr>
          <w:rtl/>
        </w:rPr>
        <w:t xml:space="preserve"> : 125</w:t>
      </w:r>
    </w:p>
  </w:footnote>
  <w:footnote w:id="592">
    <w:p w:rsidR="00615592" w:rsidRDefault="00615592" w:rsidP="00615592">
      <w:pPr>
        <w:pStyle w:val="a7"/>
      </w:pPr>
      <w:r>
        <w:rPr>
          <w:rStyle w:val="a9"/>
        </w:rPr>
        <w:footnoteRef/>
      </w:r>
      <w:r>
        <w:rPr>
          <w:rtl/>
        </w:rPr>
        <w:t xml:space="preserve"> </w:t>
      </w:r>
      <w:r w:rsidRPr="00D30D8B">
        <w:rPr>
          <w:rFonts w:hint="cs"/>
          <w:rtl/>
        </w:rPr>
        <w:t>وسائل</w:t>
      </w:r>
      <w:r w:rsidRPr="00D30D8B">
        <w:rPr>
          <w:rtl/>
        </w:rPr>
        <w:t xml:space="preserve"> </w:t>
      </w:r>
      <w:r w:rsidRPr="00D30D8B">
        <w:rPr>
          <w:rFonts w:hint="cs"/>
          <w:rtl/>
        </w:rPr>
        <w:t>الشيعة</w:t>
      </w:r>
      <w:r w:rsidR="00637709">
        <w:rPr>
          <w:rtl/>
        </w:rPr>
        <w:t xml:space="preserve">، </w:t>
      </w:r>
      <w:r w:rsidRPr="00D30D8B">
        <w:rPr>
          <w:rFonts w:hint="cs"/>
          <w:rtl/>
        </w:rPr>
        <w:t>ج‏</w:t>
      </w:r>
      <w:r w:rsidRPr="00D30D8B">
        <w:rPr>
          <w:rtl/>
        </w:rPr>
        <w:t>20</w:t>
      </w:r>
      <w:r w:rsidR="00637709">
        <w:rPr>
          <w:rtl/>
        </w:rPr>
        <w:t xml:space="preserve">، </w:t>
      </w:r>
      <w:r w:rsidRPr="00D30D8B">
        <w:rPr>
          <w:rtl/>
        </w:rPr>
        <w:t>406</w:t>
      </w:r>
      <w:r w:rsidR="00637709">
        <w:rPr>
          <w:rtl/>
        </w:rPr>
        <w:t xml:space="preserve">، </w:t>
      </w:r>
      <w:r w:rsidRPr="00D30D8B">
        <w:rPr>
          <w:rtl/>
        </w:rPr>
        <w:t xml:space="preserve">18 </w:t>
      </w:r>
      <w:r w:rsidRPr="00D30D8B">
        <w:rPr>
          <w:rFonts w:hint="cs"/>
          <w:rtl/>
        </w:rPr>
        <w:t>باب</w:t>
      </w:r>
      <w:r w:rsidRPr="00D30D8B">
        <w:rPr>
          <w:rtl/>
        </w:rPr>
        <w:t xml:space="preserve"> </w:t>
      </w:r>
      <w:r w:rsidRPr="00D30D8B">
        <w:rPr>
          <w:rFonts w:hint="cs"/>
          <w:rtl/>
        </w:rPr>
        <w:t>أنه</w:t>
      </w:r>
      <w:r w:rsidRPr="00D30D8B">
        <w:rPr>
          <w:rtl/>
        </w:rPr>
        <w:t xml:space="preserve"> </w:t>
      </w:r>
      <w:r w:rsidRPr="00D30D8B">
        <w:rPr>
          <w:rFonts w:hint="cs"/>
          <w:rtl/>
        </w:rPr>
        <w:t>يكره</w:t>
      </w:r>
      <w:r w:rsidRPr="00D30D8B">
        <w:rPr>
          <w:rtl/>
        </w:rPr>
        <w:t xml:space="preserve"> </w:t>
      </w:r>
      <w:r w:rsidRPr="00D30D8B">
        <w:rPr>
          <w:rFonts w:hint="cs"/>
          <w:rtl/>
        </w:rPr>
        <w:t>للمرأة</w:t>
      </w:r>
      <w:r w:rsidRPr="00D30D8B">
        <w:rPr>
          <w:rtl/>
        </w:rPr>
        <w:t xml:space="preserve"> </w:t>
      </w:r>
      <w:r w:rsidRPr="00D30D8B">
        <w:rPr>
          <w:rFonts w:hint="cs"/>
          <w:rtl/>
        </w:rPr>
        <w:t>إرضاع</w:t>
      </w:r>
      <w:r w:rsidRPr="00D30D8B">
        <w:rPr>
          <w:rtl/>
        </w:rPr>
        <w:t xml:space="preserve"> </w:t>
      </w:r>
      <w:r w:rsidRPr="00D30D8B">
        <w:rPr>
          <w:rFonts w:hint="cs"/>
          <w:rtl/>
        </w:rPr>
        <w:t>العناق</w:t>
      </w:r>
      <w:r w:rsidRPr="00D30D8B">
        <w:rPr>
          <w:rtl/>
        </w:rPr>
        <w:t xml:space="preserve"> </w:t>
      </w:r>
      <w:r w:rsidRPr="00D30D8B">
        <w:rPr>
          <w:rFonts w:hint="cs"/>
          <w:rtl/>
        </w:rPr>
        <w:t>و</w:t>
      </w:r>
      <w:r w:rsidRPr="00D30D8B">
        <w:rPr>
          <w:rtl/>
        </w:rPr>
        <w:t xml:space="preserve"> </w:t>
      </w:r>
      <w:r w:rsidRPr="00D30D8B">
        <w:rPr>
          <w:rFonts w:hint="cs"/>
          <w:rtl/>
        </w:rPr>
        <w:t>الجدي</w:t>
      </w:r>
      <w:r w:rsidRPr="00D30D8B">
        <w:rPr>
          <w:rtl/>
        </w:rPr>
        <w:t xml:space="preserve"> </w:t>
      </w:r>
      <w:r w:rsidRPr="00D30D8B">
        <w:rPr>
          <w:rFonts w:hint="cs"/>
          <w:rtl/>
        </w:rPr>
        <w:t>بلبنها</w:t>
      </w:r>
      <w:r w:rsidRPr="00D30D8B">
        <w:rPr>
          <w:rtl/>
        </w:rPr>
        <w:t xml:space="preserve"> </w:t>
      </w:r>
      <w:r w:rsidRPr="00D30D8B">
        <w:rPr>
          <w:rFonts w:hint="cs"/>
          <w:rtl/>
        </w:rPr>
        <w:t>فإن</w:t>
      </w:r>
      <w:r w:rsidRPr="00D30D8B">
        <w:rPr>
          <w:rtl/>
        </w:rPr>
        <w:t xml:space="preserve"> </w:t>
      </w:r>
      <w:r w:rsidRPr="00D30D8B">
        <w:rPr>
          <w:rFonts w:hint="cs"/>
          <w:rtl/>
        </w:rPr>
        <w:t>فعلت</w:t>
      </w:r>
      <w:r w:rsidRPr="00D30D8B">
        <w:rPr>
          <w:rtl/>
        </w:rPr>
        <w:t xml:space="preserve"> </w:t>
      </w:r>
      <w:r w:rsidRPr="00D30D8B">
        <w:rPr>
          <w:rFonts w:hint="cs"/>
          <w:rtl/>
        </w:rPr>
        <w:t>فأرضعته</w:t>
      </w:r>
      <w:r w:rsidRPr="00D30D8B">
        <w:rPr>
          <w:rtl/>
        </w:rPr>
        <w:t xml:space="preserve"> </w:t>
      </w:r>
      <w:r w:rsidRPr="00D30D8B">
        <w:rPr>
          <w:rFonts w:hint="cs"/>
          <w:rtl/>
        </w:rPr>
        <w:t>حتى</w:t>
      </w:r>
      <w:r w:rsidRPr="00D30D8B">
        <w:rPr>
          <w:rtl/>
        </w:rPr>
        <w:t xml:space="preserve"> </w:t>
      </w:r>
      <w:r w:rsidRPr="00D30D8B">
        <w:rPr>
          <w:rFonts w:hint="cs"/>
          <w:rtl/>
        </w:rPr>
        <w:t>فطم</w:t>
      </w:r>
      <w:r w:rsidRPr="00D30D8B">
        <w:rPr>
          <w:rtl/>
        </w:rPr>
        <w:t xml:space="preserve"> </w:t>
      </w:r>
      <w:r w:rsidRPr="00D30D8B">
        <w:rPr>
          <w:rFonts w:hint="cs"/>
          <w:rtl/>
        </w:rPr>
        <w:t>لم</w:t>
      </w:r>
      <w:r w:rsidRPr="00D30D8B">
        <w:rPr>
          <w:rtl/>
        </w:rPr>
        <w:t xml:space="preserve"> </w:t>
      </w:r>
      <w:r w:rsidRPr="00D30D8B">
        <w:rPr>
          <w:rFonts w:hint="cs"/>
          <w:rtl/>
        </w:rPr>
        <w:t>يحرم</w:t>
      </w:r>
      <w:r w:rsidRPr="00D30D8B">
        <w:rPr>
          <w:rtl/>
        </w:rPr>
        <w:t xml:space="preserve"> </w:t>
      </w:r>
      <w:r w:rsidRPr="00D30D8B">
        <w:rPr>
          <w:rFonts w:hint="cs"/>
          <w:rtl/>
        </w:rPr>
        <w:t>لبنها</w:t>
      </w:r>
      <w:r w:rsidRPr="00D30D8B">
        <w:rPr>
          <w:rtl/>
        </w:rPr>
        <w:t xml:space="preserve"> </w:t>
      </w:r>
      <w:r w:rsidRPr="00D30D8B">
        <w:rPr>
          <w:rFonts w:hint="cs"/>
          <w:rtl/>
        </w:rPr>
        <w:t>و</w:t>
      </w:r>
      <w:r w:rsidRPr="00D30D8B">
        <w:rPr>
          <w:rtl/>
        </w:rPr>
        <w:t xml:space="preserve"> </w:t>
      </w:r>
      <w:r w:rsidRPr="00D30D8B">
        <w:rPr>
          <w:rFonts w:hint="cs"/>
          <w:rtl/>
        </w:rPr>
        <w:t>لا</w:t>
      </w:r>
      <w:r w:rsidRPr="00D30D8B">
        <w:rPr>
          <w:rtl/>
        </w:rPr>
        <w:t xml:space="preserve"> </w:t>
      </w:r>
      <w:r w:rsidRPr="00D30D8B">
        <w:rPr>
          <w:rFonts w:hint="cs"/>
          <w:rtl/>
        </w:rPr>
        <w:t>لحمها</w:t>
      </w:r>
      <w:r w:rsidRPr="00D30D8B">
        <w:rPr>
          <w:rtl/>
        </w:rPr>
        <w:t xml:space="preserve"> </w:t>
      </w:r>
      <w:r w:rsidRPr="00D30D8B">
        <w:rPr>
          <w:rFonts w:hint="cs"/>
          <w:rtl/>
        </w:rPr>
        <w:t>و</w:t>
      </w:r>
      <w:r w:rsidRPr="00D30D8B">
        <w:rPr>
          <w:rtl/>
        </w:rPr>
        <w:t xml:space="preserve"> </w:t>
      </w:r>
      <w:r w:rsidRPr="00D30D8B">
        <w:rPr>
          <w:rFonts w:hint="cs"/>
          <w:rtl/>
        </w:rPr>
        <w:t>لا</w:t>
      </w:r>
      <w:r w:rsidRPr="00D30D8B">
        <w:rPr>
          <w:rtl/>
        </w:rPr>
        <w:t xml:space="preserve"> </w:t>
      </w:r>
      <w:r w:rsidRPr="00D30D8B">
        <w:rPr>
          <w:rFonts w:hint="cs"/>
          <w:rtl/>
        </w:rPr>
        <w:t>نسلها</w:t>
      </w:r>
      <w:r w:rsidRPr="00D30D8B">
        <w:rPr>
          <w:rtl/>
        </w:rPr>
        <w:t xml:space="preserve"> </w:t>
      </w:r>
      <w:r w:rsidRPr="00D30D8B">
        <w:rPr>
          <w:rFonts w:hint="cs"/>
          <w:rtl/>
        </w:rPr>
        <w:t>و</w:t>
      </w:r>
      <w:r w:rsidRPr="00D30D8B">
        <w:rPr>
          <w:rtl/>
        </w:rPr>
        <w:t xml:space="preserve"> </w:t>
      </w:r>
      <w:r w:rsidRPr="00D30D8B">
        <w:rPr>
          <w:rFonts w:hint="cs"/>
          <w:rtl/>
        </w:rPr>
        <w:t>لا</w:t>
      </w:r>
      <w:r w:rsidRPr="00D30D8B">
        <w:rPr>
          <w:rtl/>
        </w:rPr>
        <w:t xml:space="preserve"> </w:t>
      </w:r>
      <w:r w:rsidRPr="00D30D8B">
        <w:rPr>
          <w:rFonts w:hint="cs"/>
          <w:rtl/>
        </w:rPr>
        <w:t>ذبحها</w:t>
      </w:r>
      <w:r w:rsidRPr="00D30D8B">
        <w:rPr>
          <w:rtl/>
        </w:rPr>
        <w:t xml:space="preserve"> .....</w:t>
      </w:r>
      <w:r w:rsidR="0030446E">
        <w:rPr>
          <w:rtl/>
        </w:rPr>
        <w:t xml:space="preserve"> </w:t>
      </w:r>
      <w:r w:rsidRPr="00D30D8B">
        <w:rPr>
          <w:rFonts w:hint="cs"/>
          <w:rtl/>
        </w:rPr>
        <w:t>ص</w:t>
      </w:r>
      <w:r w:rsidRPr="00D30D8B">
        <w:rPr>
          <w:rtl/>
        </w:rPr>
        <w:t xml:space="preserve"> : 406</w:t>
      </w:r>
    </w:p>
  </w:footnote>
  <w:footnote w:id="593">
    <w:p w:rsidR="00615592" w:rsidRDefault="00615592" w:rsidP="00615592">
      <w:pPr>
        <w:pStyle w:val="a7"/>
        <w:rPr>
          <w:rtl/>
        </w:rPr>
      </w:pPr>
      <w:r>
        <w:rPr>
          <w:rStyle w:val="a9"/>
        </w:rPr>
        <w:footnoteRef/>
      </w:r>
      <w:r>
        <w:rPr>
          <w:rtl/>
        </w:rPr>
        <w:t xml:space="preserve"> </w:t>
      </w:r>
      <w:r w:rsidRPr="00B72241">
        <w:rPr>
          <w:rFonts w:hint="cs"/>
          <w:rtl/>
        </w:rPr>
        <w:t>وسائل</w:t>
      </w:r>
      <w:r w:rsidRPr="00B72241">
        <w:rPr>
          <w:rtl/>
        </w:rPr>
        <w:t xml:space="preserve"> </w:t>
      </w:r>
      <w:r w:rsidRPr="00B72241">
        <w:rPr>
          <w:rFonts w:hint="cs"/>
          <w:rtl/>
        </w:rPr>
        <w:t>الشيعة</w:t>
      </w:r>
      <w:r w:rsidR="00637709">
        <w:rPr>
          <w:rtl/>
        </w:rPr>
        <w:t xml:space="preserve">، </w:t>
      </w:r>
      <w:r w:rsidRPr="00B72241">
        <w:rPr>
          <w:rFonts w:hint="cs"/>
          <w:rtl/>
        </w:rPr>
        <w:t>ج‏</w:t>
      </w:r>
      <w:r w:rsidRPr="00B72241">
        <w:rPr>
          <w:rtl/>
        </w:rPr>
        <w:t>24</w:t>
      </w:r>
      <w:r w:rsidR="00637709">
        <w:rPr>
          <w:rtl/>
        </w:rPr>
        <w:t xml:space="preserve">، </w:t>
      </w:r>
      <w:r w:rsidRPr="00B72241">
        <w:rPr>
          <w:rtl/>
        </w:rPr>
        <w:t>112</w:t>
      </w:r>
      <w:r w:rsidR="00637709">
        <w:rPr>
          <w:rtl/>
        </w:rPr>
        <w:t xml:space="preserve">، </w:t>
      </w:r>
      <w:r w:rsidRPr="00B72241">
        <w:rPr>
          <w:rtl/>
        </w:rPr>
        <w:t xml:space="preserve">2 </w:t>
      </w:r>
      <w:r w:rsidRPr="00B72241">
        <w:rPr>
          <w:rFonts w:hint="cs"/>
          <w:rtl/>
        </w:rPr>
        <w:t>باب</w:t>
      </w:r>
      <w:r w:rsidRPr="00B72241">
        <w:rPr>
          <w:rtl/>
        </w:rPr>
        <w:t xml:space="preserve"> </w:t>
      </w:r>
      <w:r w:rsidRPr="00B72241">
        <w:rPr>
          <w:rFonts w:hint="cs"/>
          <w:rtl/>
        </w:rPr>
        <w:t>تحريم</w:t>
      </w:r>
      <w:r w:rsidRPr="00B72241">
        <w:rPr>
          <w:rtl/>
        </w:rPr>
        <w:t xml:space="preserve"> </w:t>
      </w:r>
      <w:r w:rsidRPr="00B72241">
        <w:rPr>
          <w:rFonts w:hint="cs"/>
          <w:rtl/>
        </w:rPr>
        <w:t>لحوم</w:t>
      </w:r>
      <w:r w:rsidRPr="00B72241">
        <w:rPr>
          <w:rtl/>
        </w:rPr>
        <w:t xml:space="preserve"> </w:t>
      </w:r>
      <w:r w:rsidRPr="00B72241">
        <w:rPr>
          <w:rFonts w:hint="cs"/>
          <w:rtl/>
        </w:rPr>
        <w:t>المسوخ</w:t>
      </w:r>
      <w:r w:rsidRPr="00B72241">
        <w:rPr>
          <w:rtl/>
        </w:rPr>
        <w:t xml:space="preserve"> </w:t>
      </w:r>
      <w:r w:rsidRPr="00B72241">
        <w:rPr>
          <w:rFonts w:hint="cs"/>
          <w:rtl/>
        </w:rPr>
        <w:t>و</w:t>
      </w:r>
      <w:r w:rsidRPr="00B72241">
        <w:rPr>
          <w:rtl/>
        </w:rPr>
        <w:t xml:space="preserve"> </w:t>
      </w:r>
      <w:r w:rsidRPr="00B72241">
        <w:rPr>
          <w:rFonts w:hint="cs"/>
          <w:rtl/>
        </w:rPr>
        <w:t>بيضها</w:t>
      </w:r>
      <w:r w:rsidRPr="00B72241">
        <w:rPr>
          <w:rtl/>
        </w:rPr>
        <w:t xml:space="preserve"> </w:t>
      </w:r>
      <w:r w:rsidRPr="00B72241">
        <w:rPr>
          <w:rFonts w:hint="cs"/>
          <w:rtl/>
        </w:rPr>
        <w:t>من</w:t>
      </w:r>
      <w:r w:rsidRPr="00B72241">
        <w:rPr>
          <w:rtl/>
        </w:rPr>
        <w:t xml:space="preserve"> </w:t>
      </w:r>
      <w:r w:rsidRPr="00B72241">
        <w:rPr>
          <w:rFonts w:hint="cs"/>
          <w:rtl/>
        </w:rPr>
        <w:t>جميع</w:t>
      </w:r>
      <w:r w:rsidRPr="00B72241">
        <w:rPr>
          <w:rtl/>
        </w:rPr>
        <w:t xml:space="preserve"> </w:t>
      </w:r>
      <w:r w:rsidRPr="00B72241">
        <w:rPr>
          <w:rFonts w:hint="cs"/>
          <w:rtl/>
        </w:rPr>
        <w:t>أجناسها</w:t>
      </w:r>
      <w:r w:rsidRPr="00B72241">
        <w:rPr>
          <w:rtl/>
        </w:rPr>
        <w:t xml:space="preserve"> </w:t>
      </w:r>
      <w:r w:rsidRPr="00B72241">
        <w:rPr>
          <w:rFonts w:hint="cs"/>
          <w:rtl/>
        </w:rPr>
        <w:t>و</w:t>
      </w:r>
      <w:r w:rsidRPr="00B72241">
        <w:rPr>
          <w:rtl/>
        </w:rPr>
        <w:t xml:space="preserve"> </w:t>
      </w:r>
      <w:r w:rsidRPr="00B72241">
        <w:rPr>
          <w:rFonts w:hint="cs"/>
          <w:rtl/>
        </w:rPr>
        <w:t>تحريم</w:t>
      </w:r>
      <w:r w:rsidRPr="00B72241">
        <w:rPr>
          <w:rtl/>
        </w:rPr>
        <w:t xml:space="preserve"> </w:t>
      </w:r>
      <w:r w:rsidRPr="00B72241">
        <w:rPr>
          <w:rFonts w:hint="cs"/>
          <w:rtl/>
        </w:rPr>
        <w:t>لحوم</w:t>
      </w:r>
      <w:r w:rsidRPr="00B72241">
        <w:rPr>
          <w:rtl/>
        </w:rPr>
        <w:t xml:space="preserve"> </w:t>
      </w:r>
      <w:r w:rsidRPr="00B72241">
        <w:rPr>
          <w:rFonts w:hint="cs"/>
          <w:rtl/>
        </w:rPr>
        <w:t>الناس</w:t>
      </w:r>
      <w:r w:rsidRPr="00B72241">
        <w:rPr>
          <w:rtl/>
        </w:rPr>
        <w:t xml:space="preserve"> .....</w:t>
      </w:r>
      <w:r w:rsidR="0030446E">
        <w:rPr>
          <w:rtl/>
        </w:rPr>
        <w:t xml:space="preserve"> </w:t>
      </w:r>
      <w:r w:rsidRPr="00B72241">
        <w:rPr>
          <w:rFonts w:hint="cs"/>
          <w:rtl/>
        </w:rPr>
        <w:t>ص</w:t>
      </w:r>
      <w:r w:rsidRPr="00B72241">
        <w:rPr>
          <w:rtl/>
        </w:rPr>
        <w:t xml:space="preserve"> : 104</w:t>
      </w:r>
    </w:p>
  </w:footnote>
  <w:footnote w:id="594">
    <w:p w:rsidR="00615592" w:rsidRDefault="00615592" w:rsidP="00615592">
      <w:pPr>
        <w:pStyle w:val="a7"/>
      </w:pPr>
      <w:r>
        <w:rPr>
          <w:rStyle w:val="a9"/>
        </w:rPr>
        <w:footnoteRef/>
      </w:r>
      <w:r>
        <w:rPr>
          <w:rtl/>
        </w:rPr>
        <w:t xml:space="preserve"> </w:t>
      </w:r>
      <w:r w:rsidRPr="005F2355">
        <w:rPr>
          <w:rFonts w:hint="cs"/>
          <w:rtl/>
        </w:rPr>
        <w:t>وسائل</w:t>
      </w:r>
      <w:r w:rsidRPr="005F2355">
        <w:rPr>
          <w:rtl/>
        </w:rPr>
        <w:t xml:space="preserve"> </w:t>
      </w:r>
      <w:r w:rsidRPr="005F2355">
        <w:rPr>
          <w:rFonts w:hint="cs"/>
          <w:rtl/>
        </w:rPr>
        <w:t>الشيعة</w:t>
      </w:r>
      <w:r w:rsidR="00637709">
        <w:rPr>
          <w:rtl/>
        </w:rPr>
        <w:t xml:space="preserve">، </w:t>
      </w:r>
      <w:r w:rsidRPr="005F2355">
        <w:rPr>
          <w:rFonts w:hint="cs"/>
          <w:rtl/>
        </w:rPr>
        <w:t>ج‏</w:t>
      </w:r>
      <w:r w:rsidRPr="005F2355">
        <w:rPr>
          <w:rtl/>
        </w:rPr>
        <w:t>24</w:t>
      </w:r>
      <w:r w:rsidR="00637709">
        <w:rPr>
          <w:rtl/>
        </w:rPr>
        <w:t xml:space="preserve">، </w:t>
      </w:r>
      <w:r w:rsidRPr="005F2355">
        <w:rPr>
          <w:rtl/>
        </w:rPr>
        <w:t>135</w:t>
      </w:r>
      <w:r w:rsidR="00637709">
        <w:rPr>
          <w:rtl/>
        </w:rPr>
        <w:t xml:space="preserve">، </w:t>
      </w:r>
      <w:r w:rsidRPr="005F2355">
        <w:rPr>
          <w:rtl/>
        </w:rPr>
        <w:t xml:space="preserve">9 </w:t>
      </w:r>
      <w:r w:rsidRPr="005F2355">
        <w:rPr>
          <w:rFonts w:hint="cs"/>
          <w:rtl/>
        </w:rPr>
        <w:t>باب</w:t>
      </w:r>
      <w:r w:rsidRPr="005F2355">
        <w:rPr>
          <w:rtl/>
        </w:rPr>
        <w:t xml:space="preserve"> </w:t>
      </w:r>
      <w:r w:rsidRPr="005F2355">
        <w:rPr>
          <w:rFonts w:hint="cs"/>
          <w:rtl/>
        </w:rPr>
        <w:t>تحريم</w:t>
      </w:r>
      <w:r w:rsidRPr="005F2355">
        <w:rPr>
          <w:rtl/>
        </w:rPr>
        <w:t xml:space="preserve"> </w:t>
      </w:r>
      <w:r w:rsidRPr="005F2355">
        <w:rPr>
          <w:rFonts w:hint="cs"/>
          <w:rtl/>
        </w:rPr>
        <w:t>أكل</w:t>
      </w:r>
      <w:r w:rsidRPr="005F2355">
        <w:rPr>
          <w:rtl/>
        </w:rPr>
        <w:t xml:space="preserve"> </w:t>
      </w:r>
      <w:r w:rsidRPr="005F2355">
        <w:rPr>
          <w:rFonts w:hint="cs"/>
          <w:rtl/>
        </w:rPr>
        <w:t>الجري</w:t>
      </w:r>
      <w:r w:rsidRPr="005F2355">
        <w:rPr>
          <w:rtl/>
        </w:rPr>
        <w:t xml:space="preserve"> </w:t>
      </w:r>
      <w:r w:rsidRPr="005F2355">
        <w:rPr>
          <w:rFonts w:hint="cs"/>
          <w:rtl/>
        </w:rPr>
        <w:t>و</w:t>
      </w:r>
      <w:r w:rsidRPr="005F2355">
        <w:rPr>
          <w:rtl/>
        </w:rPr>
        <w:t xml:space="preserve"> </w:t>
      </w:r>
      <w:r w:rsidRPr="005F2355">
        <w:rPr>
          <w:rFonts w:hint="cs"/>
          <w:rtl/>
        </w:rPr>
        <w:t>المارماهي</w:t>
      </w:r>
      <w:r w:rsidRPr="005F2355">
        <w:rPr>
          <w:rtl/>
        </w:rPr>
        <w:t xml:space="preserve"> </w:t>
      </w:r>
      <w:r w:rsidRPr="005F2355">
        <w:rPr>
          <w:rFonts w:hint="cs"/>
          <w:rtl/>
        </w:rPr>
        <w:t>و</w:t>
      </w:r>
      <w:r w:rsidRPr="005F2355">
        <w:rPr>
          <w:rtl/>
        </w:rPr>
        <w:t xml:space="preserve"> </w:t>
      </w:r>
      <w:r w:rsidRPr="005F2355">
        <w:rPr>
          <w:rFonts w:hint="cs"/>
          <w:rtl/>
        </w:rPr>
        <w:t>الزمير</w:t>
      </w:r>
      <w:r w:rsidRPr="005F2355">
        <w:rPr>
          <w:rtl/>
        </w:rPr>
        <w:t xml:space="preserve"> </w:t>
      </w:r>
      <w:r w:rsidRPr="005F2355">
        <w:rPr>
          <w:rFonts w:hint="cs"/>
          <w:rtl/>
        </w:rPr>
        <w:t>و</w:t>
      </w:r>
      <w:r w:rsidRPr="005F2355">
        <w:rPr>
          <w:rtl/>
        </w:rPr>
        <w:t xml:space="preserve"> </w:t>
      </w:r>
      <w:r w:rsidRPr="005F2355">
        <w:rPr>
          <w:rFonts w:hint="cs"/>
          <w:rtl/>
        </w:rPr>
        <w:t>بيعها</w:t>
      </w:r>
      <w:r w:rsidRPr="005F2355">
        <w:rPr>
          <w:rtl/>
        </w:rPr>
        <w:t xml:space="preserve"> </w:t>
      </w:r>
      <w:r w:rsidRPr="005F2355">
        <w:rPr>
          <w:rFonts w:hint="cs"/>
          <w:rtl/>
        </w:rPr>
        <w:t>و</w:t>
      </w:r>
      <w:r w:rsidRPr="005F2355">
        <w:rPr>
          <w:rtl/>
        </w:rPr>
        <w:t xml:space="preserve"> </w:t>
      </w:r>
      <w:r w:rsidRPr="005F2355">
        <w:rPr>
          <w:rFonts w:hint="cs"/>
          <w:rtl/>
        </w:rPr>
        <w:t>شرائها</w:t>
      </w:r>
      <w:r w:rsidRPr="005F2355">
        <w:rPr>
          <w:rtl/>
        </w:rPr>
        <w:t xml:space="preserve"> .....</w:t>
      </w:r>
      <w:r w:rsidR="0030446E">
        <w:rPr>
          <w:rtl/>
        </w:rPr>
        <w:t xml:space="preserve"> </w:t>
      </w:r>
      <w:r w:rsidRPr="005F2355">
        <w:rPr>
          <w:rFonts w:hint="cs"/>
          <w:rtl/>
        </w:rPr>
        <w:t>ص</w:t>
      </w:r>
      <w:r w:rsidRPr="005F2355">
        <w:rPr>
          <w:rtl/>
        </w:rPr>
        <w:t xml:space="preserve"> : 130</w:t>
      </w:r>
    </w:p>
  </w:footnote>
  <w:footnote w:id="595">
    <w:p w:rsidR="00615592" w:rsidRDefault="00615592" w:rsidP="00615592">
      <w:pPr>
        <w:pStyle w:val="a7"/>
        <w:rPr>
          <w:rtl/>
        </w:rPr>
      </w:pPr>
      <w:r>
        <w:rPr>
          <w:rStyle w:val="a9"/>
        </w:rPr>
        <w:footnoteRef/>
      </w:r>
      <w:r>
        <w:rPr>
          <w:rtl/>
        </w:rPr>
        <w:t xml:space="preserve"> </w:t>
      </w:r>
      <w:r w:rsidRPr="00F14F5D">
        <w:rPr>
          <w:rFonts w:hint="cs"/>
          <w:rtl/>
        </w:rPr>
        <w:t>المبسوط</w:t>
      </w:r>
      <w:r w:rsidRPr="00F14F5D">
        <w:rPr>
          <w:rtl/>
        </w:rPr>
        <w:t xml:space="preserve"> </w:t>
      </w:r>
      <w:r w:rsidRPr="00F14F5D">
        <w:rPr>
          <w:rFonts w:hint="cs"/>
          <w:rtl/>
        </w:rPr>
        <w:t>في</w:t>
      </w:r>
      <w:r w:rsidRPr="00F14F5D">
        <w:rPr>
          <w:rtl/>
        </w:rPr>
        <w:t xml:space="preserve"> </w:t>
      </w:r>
      <w:r w:rsidRPr="00F14F5D">
        <w:rPr>
          <w:rFonts w:hint="cs"/>
          <w:rtl/>
        </w:rPr>
        <w:t>فقه</w:t>
      </w:r>
      <w:r w:rsidRPr="00F14F5D">
        <w:rPr>
          <w:rtl/>
        </w:rPr>
        <w:t xml:space="preserve"> </w:t>
      </w:r>
      <w:r w:rsidRPr="00F14F5D">
        <w:rPr>
          <w:rFonts w:hint="cs"/>
          <w:rtl/>
        </w:rPr>
        <w:t>الإمامية،</w:t>
      </w:r>
      <w:r w:rsidRPr="00F14F5D">
        <w:rPr>
          <w:rtl/>
        </w:rPr>
        <w:t xml:space="preserve"> </w:t>
      </w:r>
      <w:r w:rsidRPr="00F14F5D">
        <w:rPr>
          <w:rFonts w:hint="cs"/>
          <w:rtl/>
        </w:rPr>
        <w:t>ج‌</w:t>
      </w:r>
      <w:r w:rsidRPr="00F14F5D">
        <w:rPr>
          <w:rtl/>
        </w:rPr>
        <w:t>5</w:t>
      </w:r>
      <w:r w:rsidRPr="00F14F5D">
        <w:rPr>
          <w:rFonts w:hint="cs"/>
          <w:rtl/>
        </w:rPr>
        <w:t>،</w:t>
      </w:r>
      <w:r w:rsidRPr="00F14F5D">
        <w:rPr>
          <w:rtl/>
        </w:rPr>
        <w:t xml:space="preserve"> </w:t>
      </w:r>
      <w:r w:rsidRPr="00F14F5D">
        <w:rPr>
          <w:rFonts w:hint="cs"/>
          <w:rtl/>
        </w:rPr>
        <w:t>ص</w:t>
      </w:r>
      <w:r w:rsidRPr="00F14F5D">
        <w:rPr>
          <w:rtl/>
        </w:rPr>
        <w:t>: 2</w:t>
      </w:r>
    </w:p>
  </w:footnote>
  <w:footnote w:id="596">
    <w:p w:rsidR="00615592" w:rsidRDefault="00615592" w:rsidP="00615592">
      <w:pPr>
        <w:pStyle w:val="a7"/>
      </w:pPr>
      <w:r>
        <w:rPr>
          <w:rStyle w:val="a9"/>
        </w:rPr>
        <w:footnoteRef/>
      </w:r>
      <w:r>
        <w:rPr>
          <w:rtl/>
        </w:rPr>
        <w:t xml:space="preserve"> </w:t>
      </w:r>
      <w:r w:rsidRPr="00F14F5D">
        <w:rPr>
          <w:rFonts w:hint="cs"/>
          <w:rtl/>
        </w:rPr>
        <w:t>المبسوط</w:t>
      </w:r>
      <w:r w:rsidRPr="00F14F5D">
        <w:rPr>
          <w:rtl/>
        </w:rPr>
        <w:t xml:space="preserve"> </w:t>
      </w:r>
      <w:r w:rsidRPr="00F14F5D">
        <w:rPr>
          <w:rFonts w:hint="cs"/>
          <w:rtl/>
        </w:rPr>
        <w:t>في</w:t>
      </w:r>
      <w:r w:rsidRPr="00F14F5D">
        <w:rPr>
          <w:rtl/>
        </w:rPr>
        <w:t xml:space="preserve"> </w:t>
      </w:r>
      <w:r w:rsidRPr="00F14F5D">
        <w:rPr>
          <w:rFonts w:hint="cs"/>
          <w:rtl/>
        </w:rPr>
        <w:t>فقه</w:t>
      </w:r>
      <w:r w:rsidRPr="00F14F5D">
        <w:rPr>
          <w:rtl/>
        </w:rPr>
        <w:t xml:space="preserve"> </w:t>
      </w:r>
      <w:r w:rsidRPr="00F14F5D">
        <w:rPr>
          <w:rFonts w:hint="cs"/>
          <w:rtl/>
        </w:rPr>
        <w:t>الإمامية؛</w:t>
      </w:r>
      <w:r w:rsidRPr="00F14F5D">
        <w:rPr>
          <w:rtl/>
        </w:rPr>
        <w:t xml:space="preserve"> </w:t>
      </w:r>
      <w:r w:rsidRPr="00F14F5D">
        <w:rPr>
          <w:rFonts w:hint="cs"/>
          <w:rtl/>
        </w:rPr>
        <w:t>ج‌</w:t>
      </w:r>
      <w:r w:rsidRPr="00F14F5D">
        <w:rPr>
          <w:rtl/>
        </w:rPr>
        <w:t>5</w:t>
      </w:r>
      <w:r w:rsidRPr="00F14F5D">
        <w:rPr>
          <w:rFonts w:hint="cs"/>
          <w:rtl/>
        </w:rPr>
        <w:t>؛</w:t>
      </w:r>
      <w:r w:rsidRPr="00F14F5D">
        <w:rPr>
          <w:rtl/>
        </w:rPr>
        <w:t xml:space="preserve"> 3</w:t>
      </w:r>
      <w:r w:rsidRPr="00F14F5D">
        <w:rPr>
          <w:rFonts w:hint="cs"/>
          <w:rtl/>
        </w:rPr>
        <w:t>؛</w:t>
      </w:r>
      <w:r w:rsidRPr="00F14F5D">
        <w:rPr>
          <w:rtl/>
        </w:rPr>
        <w:t xml:space="preserve"> </w:t>
      </w:r>
      <w:r w:rsidRPr="00F14F5D">
        <w:rPr>
          <w:rFonts w:hint="cs"/>
          <w:rtl/>
        </w:rPr>
        <w:t>و</w:t>
      </w:r>
      <w:r w:rsidRPr="00F14F5D">
        <w:rPr>
          <w:rtl/>
        </w:rPr>
        <w:t xml:space="preserve"> </w:t>
      </w:r>
      <w:r w:rsidRPr="00F14F5D">
        <w:rPr>
          <w:rFonts w:hint="cs"/>
          <w:rtl/>
        </w:rPr>
        <w:t>الطلاق</w:t>
      </w:r>
      <w:r w:rsidRPr="00F14F5D">
        <w:rPr>
          <w:rtl/>
        </w:rPr>
        <w:t xml:space="preserve"> </w:t>
      </w:r>
      <w:r w:rsidRPr="00F14F5D">
        <w:rPr>
          <w:rFonts w:hint="cs"/>
          <w:rtl/>
        </w:rPr>
        <w:t>على</w:t>
      </w:r>
      <w:r w:rsidRPr="00F14F5D">
        <w:rPr>
          <w:rtl/>
        </w:rPr>
        <w:t xml:space="preserve"> </w:t>
      </w:r>
      <w:r w:rsidRPr="00F14F5D">
        <w:rPr>
          <w:rFonts w:hint="cs"/>
          <w:rtl/>
        </w:rPr>
        <w:t>أربعة</w:t>
      </w:r>
      <w:r w:rsidRPr="00F14F5D">
        <w:rPr>
          <w:rtl/>
        </w:rPr>
        <w:t xml:space="preserve"> </w:t>
      </w:r>
      <w:r w:rsidRPr="00F14F5D">
        <w:rPr>
          <w:rFonts w:hint="cs"/>
          <w:rtl/>
        </w:rPr>
        <w:t>أضرب</w:t>
      </w:r>
      <w:r w:rsidRPr="00F14F5D">
        <w:rPr>
          <w:rtl/>
        </w:rPr>
        <w:t xml:space="preserve">: </w:t>
      </w:r>
      <w:r w:rsidRPr="00F14F5D">
        <w:rPr>
          <w:rFonts w:hint="cs"/>
          <w:rtl/>
        </w:rPr>
        <w:t>؛</w:t>
      </w:r>
      <w:r w:rsidR="0030446E">
        <w:rPr>
          <w:rtl/>
        </w:rPr>
        <w:t xml:space="preserve"> </w:t>
      </w:r>
      <w:r w:rsidRPr="00F14F5D">
        <w:rPr>
          <w:rFonts w:hint="cs"/>
          <w:rtl/>
        </w:rPr>
        <w:t>ج‌</w:t>
      </w:r>
      <w:r w:rsidRPr="00F14F5D">
        <w:rPr>
          <w:rtl/>
        </w:rPr>
        <w:t>5</w:t>
      </w:r>
      <w:r w:rsidRPr="00F14F5D">
        <w:rPr>
          <w:rFonts w:hint="cs"/>
          <w:rtl/>
        </w:rPr>
        <w:t>،</w:t>
      </w:r>
      <w:r w:rsidRPr="00F14F5D">
        <w:rPr>
          <w:rtl/>
        </w:rPr>
        <w:t xml:space="preserve"> </w:t>
      </w:r>
      <w:r w:rsidRPr="00F14F5D">
        <w:rPr>
          <w:rFonts w:hint="cs"/>
          <w:rtl/>
        </w:rPr>
        <w:t>ص</w:t>
      </w:r>
      <w:r w:rsidRPr="00F14F5D">
        <w:rPr>
          <w:rtl/>
        </w:rPr>
        <w:t xml:space="preserve"> : 2</w:t>
      </w:r>
    </w:p>
  </w:footnote>
  <w:footnote w:id="597">
    <w:p w:rsidR="00615592" w:rsidRDefault="00615592" w:rsidP="00615592">
      <w:pPr>
        <w:pStyle w:val="a7"/>
      </w:pPr>
      <w:r>
        <w:rPr>
          <w:rStyle w:val="a9"/>
        </w:rPr>
        <w:footnoteRef/>
      </w:r>
      <w:r>
        <w:rPr>
          <w:rtl/>
        </w:rPr>
        <w:t xml:space="preserve"> </w:t>
      </w:r>
      <w:r w:rsidRPr="0074671D">
        <w:rPr>
          <w:rFonts w:hint="cs"/>
          <w:rtl/>
        </w:rPr>
        <w:t>المبسوط</w:t>
      </w:r>
      <w:r w:rsidRPr="0074671D">
        <w:rPr>
          <w:rtl/>
        </w:rPr>
        <w:t xml:space="preserve"> </w:t>
      </w:r>
      <w:r w:rsidRPr="0074671D">
        <w:rPr>
          <w:rFonts w:hint="cs"/>
          <w:rtl/>
        </w:rPr>
        <w:t>في</w:t>
      </w:r>
      <w:r w:rsidRPr="0074671D">
        <w:rPr>
          <w:rtl/>
        </w:rPr>
        <w:t xml:space="preserve"> </w:t>
      </w:r>
      <w:r w:rsidRPr="0074671D">
        <w:rPr>
          <w:rFonts w:hint="cs"/>
          <w:rtl/>
        </w:rPr>
        <w:t>فقه</w:t>
      </w:r>
      <w:r w:rsidRPr="0074671D">
        <w:rPr>
          <w:rtl/>
        </w:rPr>
        <w:t xml:space="preserve"> </w:t>
      </w:r>
      <w:r w:rsidRPr="0074671D">
        <w:rPr>
          <w:rFonts w:hint="cs"/>
          <w:rtl/>
        </w:rPr>
        <w:t>الإمامية؛</w:t>
      </w:r>
      <w:r w:rsidRPr="0074671D">
        <w:rPr>
          <w:rtl/>
        </w:rPr>
        <w:t xml:space="preserve"> </w:t>
      </w:r>
      <w:r w:rsidRPr="0074671D">
        <w:rPr>
          <w:rFonts w:hint="cs"/>
          <w:rtl/>
        </w:rPr>
        <w:t>ج‌</w:t>
      </w:r>
      <w:r w:rsidRPr="0074671D">
        <w:rPr>
          <w:rtl/>
        </w:rPr>
        <w:t>4</w:t>
      </w:r>
      <w:r w:rsidRPr="0074671D">
        <w:rPr>
          <w:rFonts w:hint="cs"/>
          <w:rtl/>
        </w:rPr>
        <w:t>؛</w:t>
      </w:r>
      <w:r w:rsidRPr="0074671D">
        <w:rPr>
          <w:rtl/>
        </w:rPr>
        <w:t xml:space="preserve"> 160</w:t>
      </w:r>
      <w:r w:rsidRPr="0074671D">
        <w:rPr>
          <w:rFonts w:hint="cs"/>
          <w:rtl/>
        </w:rPr>
        <w:t>؛</w:t>
      </w:r>
      <w:r w:rsidRPr="0074671D">
        <w:rPr>
          <w:rtl/>
        </w:rPr>
        <w:t xml:space="preserve"> </w:t>
      </w:r>
      <w:r w:rsidRPr="0074671D">
        <w:rPr>
          <w:rFonts w:hint="cs"/>
          <w:rtl/>
        </w:rPr>
        <w:t>و</w:t>
      </w:r>
      <w:r w:rsidRPr="0074671D">
        <w:rPr>
          <w:rtl/>
        </w:rPr>
        <w:t xml:space="preserve"> </w:t>
      </w:r>
      <w:r w:rsidRPr="0074671D">
        <w:rPr>
          <w:rFonts w:hint="cs"/>
          <w:rtl/>
        </w:rPr>
        <w:t>نذكر</w:t>
      </w:r>
      <w:r w:rsidRPr="0074671D">
        <w:rPr>
          <w:rtl/>
        </w:rPr>
        <w:t xml:space="preserve"> </w:t>
      </w:r>
      <w:r w:rsidRPr="0074671D">
        <w:rPr>
          <w:rFonts w:hint="cs"/>
          <w:rtl/>
        </w:rPr>
        <w:t>هيهنا</w:t>
      </w:r>
      <w:r w:rsidRPr="0074671D">
        <w:rPr>
          <w:rtl/>
        </w:rPr>
        <w:t xml:space="preserve"> </w:t>
      </w:r>
      <w:r w:rsidRPr="0074671D">
        <w:rPr>
          <w:rFonts w:hint="cs"/>
          <w:rtl/>
        </w:rPr>
        <w:t>ما</w:t>
      </w:r>
      <w:r w:rsidRPr="0074671D">
        <w:rPr>
          <w:rtl/>
        </w:rPr>
        <w:t xml:space="preserve"> </w:t>
      </w:r>
      <w:r w:rsidRPr="0074671D">
        <w:rPr>
          <w:rFonts w:hint="cs"/>
          <w:rtl/>
        </w:rPr>
        <w:t>يتعلق</w:t>
      </w:r>
      <w:r w:rsidRPr="0074671D">
        <w:rPr>
          <w:rtl/>
        </w:rPr>
        <w:t xml:space="preserve"> </w:t>
      </w:r>
      <w:r w:rsidRPr="0074671D">
        <w:rPr>
          <w:rFonts w:hint="cs"/>
          <w:rtl/>
        </w:rPr>
        <w:t>بالنكاح</w:t>
      </w:r>
      <w:r w:rsidRPr="0074671D">
        <w:rPr>
          <w:rtl/>
        </w:rPr>
        <w:t xml:space="preserve"> </w:t>
      </w:r>
      <w:r w:rsidRPr="0074671D">
        <w:rPr>
          <w:rFonts w:hint="cs"/>
          <w:rtl/>
        </w:rPr>
        <w:t>للنبي</w:t>
      </w:r>
      <w:r w:rsidRPr="0074671D">
        <w:rPr>
          <w:rtl/>
        </w:rPr>
        <w:t xml:space="preserve"> </w:t>
      </w:r>
      <w:r w:rsidRPr="0074671D">
        <w:rPr>
          <w:rFonts w:hint="cs"/>
          <w:rtl/>
        </w:rPr>
        <w:t>ص</w:t>
      </w:r>
      <w:r w:rsidRPr="0074671D">
        <w:rPr>
          <w:rtl/>
        </w:rPr>
        <w:t xml:space="preserve"> </w:t>
      </w:r>
      <w:r w:rsidRPr="0074671D">
        <w:rPr>
          <w:rFonts w:hint="cs"/>
          <w:rtl/>
        </w:rPr>
        <w:t>؛</w:t>
      </w:r>
      <w:r w:rsidR="0030446E">
        <w:rPr>
          <w:rtl/>
        </w:rPr>
        <w:t xml:space="preserve"> </w:t>
      </w:r>
      <w:r w:rsidRPr="0074671D">
        <w:rPr>
          <w:rFonts w:hint="cs"/>
          <w:rtl/>
        </w:rPr>
        <w:t>ج‌</w:t>
      </w:r>
      <w:r w:rsidRPr="0074671D">
        <w:rPr>
          <w:rtl/>
        </w:rPr>
        <w:t>4</w:t>
      </w:r>
      <w:r w:rsidRPr="0074671D">
        <w:rPr>
          <w:rFonts w:hint="cs"/>
          <w:rtl/>
        </w:rPr>
        <w:t>،</w:t>
      </w:r>
      <w:r w:rsidRPr="0074671D">
        <w:rPr>
          <w:rtl/>
        </w:rPr>
        <w:t xml:space="preserve"> </w:t>
      </w:r>
      <w:r w:rsidRPr="0074671D">
        <w:rPr>
          <w:rFonts w:hint="cs"/>
          <w:rtl/>
        </w:rPr>
        <w:t>ص</w:t>
      </w:r>
      <w:r w:rsidRPr="0074671D">
        <w:rPr>
          <w:rtl/>
        </w:rPr>
        <w:t xml:space="preserve"> : 155</w:t>
      </w:r>
    </w:p>
  </w:footnote>
  <w:footnote w:id="598">
    <w:p w:rsidR="00615592" w:rsidRDefault="00615592" w:rsidP="00615592">
      <w:pPr>
        <w:pStyle w:val="a7"/>
      </w:pPr>
      <w:r>
        <w:rPr>
          <w:rStyle w:val="a9"/>
        </w:rPr>
        <w:footnoteRef/>
      </w:r>
      <w:r>
        <w:rPr>
          <w:rtl/>
        </w:rPr>
        <w:t xml:space="preserve"> </w:t>
      </w:r>
      <w:r w:rsidRPr="001A63AE">
        <w:rPr>
          <w:rFonts w:hint="cs"/>
          <w:rtl/>
        </w:rPr>
        <w:t>المسائل</w:t>
      </w:r>
      <w:r w:rsidRPr="001A63AE">
        <w:rPr>
          <w:rtl/>
        </w:rPr>
        <w:t xml:space="preserve"> </w:t>
      </w:r>
      <w:r w:rsidRPr="001A63AE">
        <w:rPr>
          <w:rFonts w:hint="cs"/>
          <w:rtl/>
        </w:rPr>
        <w:t>الناصريات،</w:t>
      </w:r>
      <w:r w:rsidRPr="001A63AE">
        <w:rPr>
          <w:rtl/>
        </w:rPr>
        <w:t xml:space="preserve"> </w:t>
      </w:r>
      <w:r w:rsidRPr="001A63AE">
        <w:rPr>
          <w:rFonts w:hint="cs"/>
          <w:rtl/>
        </w:rPr>
        <w:t>ص</w:t>
      </w:r>
      <w:r w:rsidRPr="001A63AE">
        <w:rPr>
          <w:rtl/>
        </w:rPr>
        <w:t>: 82</w:t>
      </w:r>
    </w:p>
  </w:footnote>
  <w:footnote w:id="599">
    <w:p w:rsidR="00615592" w:rsidRDefault="00615592" w:rsidP="00615592">
      <w:pPr>
        <w:pStyle w:val="a7"/>
        <w:rPr>
          <w:rtl/>
        </w:rPr>
      </w:pPr>
      <w:r>
        <w:rPr>
          <w:rStyle w:val="a9"/>
        </w:rPr>
        <w:footnoteRef/>
      </w:r>
      <w:r>
        <w:rPr>
          <w:rtl/>
        </w:rPr>
        <w:t xml:space="preserve"> </w:t>
      </w:r>
      <w:r w:rsidRPr="005A30D7">
        <w:rPr>
          <w:rFonts w:hint="cs"/>
          <w:rtl/>
        </w:rPr>
        <w:t>وسائل</w:t>
      </w:r>
      <w:r w:rsidRPr="005A30D7">
        <w:rPr>
          <w:rtl/>
        </w:rPr>
        <w:t xml:space="preserve"> </w:t>
      </w:r>
      <w:r w:rsidRPr="005A30D7">
        <w:rPr>
          <w:rFonts w:hint="cs"/>
          <w:rtl/>
        </w:rPr>
        <w:t>الشيعة</w:t>
      </w:r>
      <w:r w:rsidR="00637709">
        <w:rPr>
          <w:rtl/>
        </w:rPr>
        <w:t xml:space="preserve">، </w:t>
      </w:r>
      <w:r w:rsidRPr="005A30D7">
        <w:rPr>
          <w:rFonts w:hint="cs"/>
          <w:rtl/>
        </w:rPr>
        <w:t>ج‏</w:t>
      </w:r>
      <w:r w:rsidRPr="005A30D7">
        <w:rPr>
          <w:rtl/>
        </w:rPr>
        <w:t>20</w:t>
      </w:r>
      <w:r w:rsidR="00637709">
        <w:rPr>
          <w:rtl/>
        </w:rPr>
        <w:t xml:space="preserve">، </w:t>
      </w:r>
      <w:r w:rsidRPr="005A30D7">
        <w:rPr>
          <w:rtl/>
        </w:rPr>
        <w:t>225</w:t>
      </w:r>
      <w:r w:rsidR="00637709">
        <w:rPr>
          <w:rtl/>
        </w:rPr>
        <w:t xml:space="preserve">، </w:t>
      </w:r>
      <w:r w:rsidRPr="005A30D7">
        <w:rPr>
          <w:rtl/>
        </w:rPr>
        <w:t xml:space="preserve">124 </w:t>
      </w:r>
      <w:r w:rsidRPr="005A30D7">
        <w:rPr>
          <w:rFonts w:hint="cs"/>
          <w:rtl/>
        </w:rPr>
        <w:t>باب</w:t>
      </w:r>
      <w:r w:rsidRPr="005A30D7">
        <w:rPr>
          <w:rtl/>
        </w:rPr>
        <w:t xml:space="preserve"> </w:t>
      </w:r>
      <w:r w:rsidRPr="005A30D7">
        <w:rPr>
          <w:rFonts w:hint="cs"/>
          <w:rtl/>
        </w:rPr>
        <w:t>ما</w:t>
      </w:r>
      <w:r w:rsidRPr="005A30D7">
        <w:rPr>
          <w:rtl/>
        </w:rPr>
        <w:t xml:space="preserve"> </w:t>
      </w:r>
      <w:r w:rsidRPr="005A30D7">
        <w:rPr>
          <w:rFonts w:hint="cs"/>
          <w:rtl/>
        </w:rPr>
        <w:t>يحل</w:t>
      </w:r>
      <w:r w:rsidRPr="005A30D7">
        <w:rPr>
          <w:rtl/>
        </w:rPr>
        <w:t xml:space="preserve"> </w:t>
      </w:r>
      <w:r w:rsidRPr="005A30D7">
        <w:rPr>
          <w:rFonts w:hint="cs"/>
          <w:rtl/>
        </w:rPr>
        <w:t>للمملوك</w:t>
      </w:r>
      <w:r w:rsidRPr="005A30D7">
        <w:rPr>
          <w:rtl/>
        </w:rPr>
        <w:t xml:space="preserve"> </w:t>
      </w:r>
      <w:r w:rsidRPr="005A30D7">
        <w:rPr>
          <w:rFonts w:hint="cs"/>
          <w:rtl/>
        </w:rPr>
        <w:t>النظر</w:t>
      </w:r>
      <w:r w:rsidRPr="005A30D7">
        <w:rPr>
          <w:rtl/>
        </w:rPr>
        <w:t xml:space="preserve"> </w:t>
      </w:r>
      <w:r w:rsidRPr="005A30D7">
        <w:rPr>
          <w:rFonts w:hint="cs"/>
          <w:rtl/>
        </w:rPr>
        <w:t>إليه</w:t>
      </w:r>
      <w:r w:rsidRPr="005A30D7">
        <w:rPr>
          <w:rtl/>
        </w:rPr>
        <w:t xml:space="preserve"> </w:t>
      </w:r>
      <w:r w:rsidRPr="005A30D7">
        <w:rPr>
          <w:rFonts w:hint="cs"/>
          <w:rtl/>
        </w:rPr>
        <w:t>من</w:t>
      </w:r>
      <w:r w:rsidRPr="005A30D7">
        <w:rPr>
          <w:rtl/>
        </w:rPr>
        <w:t xml:space="preserve"> </w:t>
      </w:r>
      <w:r w:rsidRPr="005A30D7">
        <w:rPr>
          <w:rFonts w:hint="cs"/>
          <w:rtl/>
        </w:rPr>
        <w:t>مولاته</w:t>
      </w:r>
      <w:r w:rsidRPr="005A30D7">
        <w:rPr>
          <w:rtl/>
        </w:rPr>
        <w:t xml:space="preserve"> .....</w:t>
      </w:r>
      <w:r w:rsidR="0030446E">
        <w:rPr>
          <w:rtl/>
        </w:rPr>
        <w:t xml:space="preserve"> </w:t>
      </w:r>
      <w:r w:rsidRPr="005A30D7">
        <w:rPr>
          <w:rFonts w:hint="cs"/>
          <w:rtl/>
        </w:rPr>
        <w:t>ص</w:t>
      </w:r>
      <w:r w:rsidRPr="005A30D7">
        <w:rPr>
          <w:rtl/>
        </w:rPr>
        <w:t xml:space="preserve"> : 223</w:t>
      </w:r>
    </w:p>
  </w:footnote>
  <w:footnote w:id="600">
    <w:p w:rsidR="00615592" w:rsidRDefault="00615592" w:rsidP="00615592">
      <w:pPr>
        <w:pStyle w:val="a7"/>
      </w:pPr>
      <w:r>
        <w:rPr>
          <w:rStyle w:val="a9"/>
        </w:rPr>
        <w:footnoteRef/>
      </w:r>
      <w:r>
        <w:rPr>
          <w:rtl/>
        </w:rPr>
        <w:t xml:space="preserve"> </w:t>
      </w:r>
      <w:r w:rsidRPr="00F96679">
        <w:rPr>
          <w:rFonts w:hint="cs"/>
          <w:rtl/>
        </w:rPr>
        <w:t>وسائل</w:t>
      </w:r>
      <w:r w:rsidRPr="00F96679">
        <w:rPr>
          <w:rtl/>
        </w:rPr>
        <w:t xml:space="preserve"> </w:t>
      </w:r>
      <w:r w:rsidRPr="00F96679">
        <w:rPr>
          <w:rFonts w:hint="cs"/>
          <w:rtl/>
        </w:rPr>
        <w:t>الشيعة</w:t>
      </w:r>
      <w:r w:rsidR="00637709">
        <w:rPr>
          <w:rtl/>
        </w:rPr>
        <w:t xml:space="preserve">، </w:t>
      </w:r>
      <w:r w:rsidRPr="00F96679">
        <w:rPr>
          <w:rFonts w:hint="cs"/>
          <w:rtl/>
        </w:rPr>
        <w:t>ج‏</w:t>
      </w:r>
      <w:r w:rsidRPr="00F96679">
        <w:rPr>
          <w:rtl/>
        </w:rPr>
        <w:t>17</w:t>
      </w:r>
      <w:r w:rsidR="00637709">
        <w:rPr>
          <w:rtl/>
        </w:rPr>
        <w:t xml:space="preserve">، </w:t>
      </w:r>
      <w:r w:rsidRPr="00F96679">
        <w:rPr>
          <w:rtl/>
        </w:rPr>
        <w:t>105</w:t>
      </w:r>
      <w:r w:rsidR="00637709">
        <w:rPr>
          <w:rtl/>
        </w:rPr>
        <w:t xml:space="preserve">، </w:t>
      </w:r>
      <w:r w:rsidRPr="00F96679">
        <w:rPr>
          <w:rtl/>
        </w:rPr>
        <w:t xml:space="preserve">9 </w:t>
      </w:r>
      <w:r w:rsidRPr="00F96679">
        <w:rPr>
          <w:rFonts w:hint="cs"/>
          <w:rtl/>
        </w:rPr>
        <w:t>باب</w:t>
      </w:r>
      <w:r w:rsidRPr="00F96679">
        <w:rPr>
          <w:rtl/>
        </w:rPr>
        <w:t xml:space="preserve"> </w:t>
      </w:r>
      <w:r w:rsidRPr="00F96679">
        <w:rPr>
          <w:rFonts w:hint="cs"/>
          <w:rtl/>
        </w:rPr>
        <w:t>كراهة</w:t>
      </w:r>
      <w:r w:rsidRPr="00F96679">
        <w:rPr>
          <w:rtl/>
        </w:rPr>
        <w:t xml:space="preserve"> </w:t>
      </w:r>
      <w:r w:rsidRPr="00F96679">
        <w:rPr>
          <w:rFonts w:hint="cs"/>
          <w:rtl/>
        </w:rPr>
        <w:t>كسب</w:t>
      </w:r>
      <w:r w:rsidRPr="00F96679">
        <w:rPr>
          <w:rtl/>
        </w:rPr>
        <w:t xml:space="preserve"> </w:t>
      </w:r>
      <w:r w:rsidRPr="00F96679">
        <w:rPr>
          <w:rFonts w:hint="cs"/>
          <w:rtl/>
        </w:rPr>
        <w:t>الحجام</w:t>
      </w:r>
      <w:r w:rsidRPr="00F96679">
        <w:rPr>
          <w:rtl/>
        </w:rPr>
        <w:t xml:space="preserve"> </w:t>
      </w:r>
      <w:r w:rsidRPr="00F96679">
        <w:rPr>
          <w:rFonts w:hint="cs"/>
          <w:rtl/>
        </w:rPr>
        <w:t>مع</w:t>
      </w:r>
      <w:r w:rsidRPr="00F96679">
        <w:rPr>
          <w:rtl/>
        </w:rPr>
        <w:t xml:space="preserve"> </w:t>
      </w:r>
      <w:r w:rsidRPr="00F96679">
        <w:rPr>
          <w:rFonts w:hint="cs"/>
          <w:rtl/>
        </w:rPr>
        <w:t>الشرط</w:t>
      </w:r>
      <w:r w:rsidRPr="00F96679">
        <w:rPr>
          <w:rtl/>
        </w:rPr>
        <w:t xml:space="preserve"> </w:t>
      </w:r>
      <w:r w:rsidRPr="00F96679">
        <w:rPr>
          <w:rFonts w:hint="cs"/>
          <w:rtl/>
        </w:rPr>
        <w:t>و</w:t>
      </w:r>
      <w:r w:rsidRPr="00F96679">
        <w:rPr>
          <w:rtl/>
        </w:rPr>
        <w:t xml:space="preserve"> </w:t>
      </w:r>
      <w:r w:rsidRPr="00F96679">
        <w:rPr>
          <w:rFonts w:hint="cs"/>
          <w:rtl/>
        </w:rPr>
        <w:t>استحباب</w:t>
      </w:r>
      <w:r w:rsidRPr="00F96679">
        <w:rPr>
          <w:rtl/>
        </w:rPr>
        <w:t xml:space="preserve"> </w:t>
      </w:r>
      <w:r w:rsidRPr="00F96679">
        <w:rPr>
          <w:rFonts w:hint="cs"/>
          <w:rtl/>
        </w:rPr>
        <w:t>صرفه</w:t>
      </w:r>
      <w:r w:rsidRPr="00F96679">
        <w:rPr>
          <w:rtl/>
        </w:rPr>
        <w:t xml:space="preserve"> </w:t>
      </w:r>
      <w:r w:rsidRPr="00F96679">
        <w:rPr>
          <w:rFonts w:hint="cs"/>
          <w:rtl/>
        </w:rPr>
        <w:t>في</w:t>
      </w:r>
      <w:r w:rsidRPr="00F96679">
        <w:rPr>
          <w:rtl/>
        </w:rPr>
        <w:t xml:space="preserve"> </w:t>
      </w:r>
      <w:r w:rsidRPr="00F96679">
        <w:rPr>
          <w:rFonts w:hint="cs"/>
          <w:rtl/>
        </w:rPr>
        <w:t>علف</w:t>
      </w:r>
      <w:r w:rsidRPr="00F96679">
        <w:rPr>
          <w:rtl/>
        </w:rPr>
        <w:t xml:space="preserve"> </w:t>
      </w:r>
      <w:r w:rsidRPr="00F96679">
        <w:rPr>
          <w:rFonts w:hint="cs"/>
          <w:rtl/>
        </w:rPr>
        <w:t>الدواب</w:t>
      </w:r>
      <w:r w:rsidRPr="00F96679">
        <w:rPr>
          <w:rtl/>
        </w:rPr>
        <w:t xml:space="preserve"> </w:t>
      </w:r>
      <w:r w:rsidRPr="00F96679">
        <w:rPr>
          <w:rFonts w:hint="cs"/>
          <w:rtl/>
        </w:rPr>
        <w:t>و</w:t>
      </w:r>
      <w:r w:rsidRPr="00F96679">
        <w:rPr>
          <w:rtl/>
        </w:rPr>
        <w:t xml:space="preserve"> </w:t>
      </w:r>
      <w:r w:rsidRPr="00F96679">
        <w:rPr>
          <w:rFonts w:hint="cs"/>
          <w:rtl/>
        </w:rPr>
        <w:t>كراهة</w:t>
      </w:r>
      <w:r w:rsidRPr="00F96679">
        <w:rPr>
          <w:rtl/>
        </w:rPr>
        <w:t xml:space="preserve"> </w:t>
      </w:r>
      <w:r w:rsidRPr="00F96679">
        <w:rPr>
          <w:rFonts w:hint="cs"/>
          <w:rtl/>
        </w:rPr>
        <w:t>المشارطة</w:t>
      </w:r>
      <w:r w:rsidRPr="00F96679">
        <w:rPr>
          <w:rtl/>
        </w:rPr>
        <w:t xml:space="preserve"> </w:t>
      </w:r>
      <w:r w:rsidRPr="00F96679">
        <w:rPr>
          <w:rFonts w:hint="cs"/>
          <w:rtl/>
        </w:rPr>
        <w:t>له</w:t>
      </w:r>
      <w:r w:rsidRPr="00F96679">
        <w:rPr>
          <w:rtl/>
        </w:rPr>
        <w:t xml:space="preserve"> </w:t>
      </w:r>
      <w:r w:rsidRPr="00F96679">
        <w:rPr>
          <w:rFonts w:hint="cs"/>
          <w:rtl/>
        </w:rPr>
        <w:t>لا</w:t>
      </w:r>
      <w:r w:rsidRPr="00F96679">
        <w:rPr>
          <w:rtl/>
        </w:rPr>
        <w:t xml:space="preserve"> </w:t>
      </w:r>
      <w:r w:rsidRPr="00F96679">
        <w:rPr>
          <w:rFonts w:hint="cs"/>
          <w:rtl/>
        </w:rPr>
        <w:t>للمحجوم</w:t>
      </w:r>
      <w:r w:rsidRPr="00F96679">
        <w:rPr>
          <w:rtl/>
        </w:rPr>
        <w:t xml:space="preserve"> .....</w:t>
      </w:r>
      <w:r w:rsidR="0030446E">
        <w:rPr>
          <w:rtl/>
        </w:rPr>
        <w:t xml:space="preserve"> </w:t>
      </w:r>
      <w:r w:rsidRPr="00F96679">
        <w:rPr>
          <w:rFonts w:hint="cs"/>
          <w:rtl/>
        </w:rPr>
        <w:t>ص</w:t>
      </w:r>
      <w:r w:rsidRPr="00F96679">
        <w:rPr>
          <w:rtl/>
        </w:rPr>
        <w:t xml:space="preserve"> : 104</w:t>
      </w:r>
    </w:p>
  </w:footnote>
  <w:footnote w:id="601">
    <w:p w:rsidR="00615592" w:rsidRDefault="00615592" w:rsidP="00615592">
      <w:pPr>
        <w:pStyle w:val="a7"/>
      </w:pPr>
      <w:r>
        <w:rPr>
          <w:rStyle w:val="a9"/>
        </w:rPr>
        <w:footnoteRef/>
      </w:r>
      <w:r>
        <w:rPr>
          <w:rtl/>
        </w:rPr>
        <w:t xml:space="preserve"> </w:t>
      </w:r>
      <w:r w:rsidRPr="00EE7EC4">
        <w:rPr>
          <w:rFonts w:hint="cs"/>
          <w:rtl/>
        </w:rPr>
        <w:t>البته</w:t>
      </w:r>
      <w:r w:rsidRPr="00EE7EC4">
        <w:rPr>
          <w:rtl/>
        </w:rPr>
        <w:t xml:space="preserve"> </w:t>
      </w:r>
      <w:r w:rsidRPr="00EE7EC4">
        <w:rPr>
          <w:rFonts w:hint="cs"/>
          <w:rtl/>
        </w:rPr>
        <w:t>اگر</w:t>
      </w:r>
      <w:r w:rsidRPr="00EE7EC4">
        <w:rPr>
          <w:rtl/>
        </w:rPr>
        <w:t xml:space="preserve"> </w:t>
      </w:r>
      <w:r w:rsidRPr="00EE7EC4">
        <w:rPr>
          <w:rFonts w:hint="cs"/>
          <w:rtl/>
        </w:rPr>
        <w:t>کسی</w:t>
      </w:r>
      <w:r w:rsidRPr="00EE7EC4">
        <w:rPr>
          <w:rtl/>
        </w:rPr>
        <w:t xml:space="preserve"> </w:t>
      </w:r>
      <w:r w:rsidRPr="00EE7EC4">
        <w:rPr>
          <w:rFonts w:hint="cs"/>
          <w:rtl/>
        </w:rPr>
        <w:t>زنی</w:t>
      </w:r>
      <w:r w:rsidRPr="00EE7EC4">
        <w:rPr>
          <w:rtl/>
        </w:rPr>
        <w:t xml:space="preserve"> </w:t>
      </w:r>
      <w:r w:rsidRPr="00EE7EC4">
        <w:rPr>
          <w:rFonts w:hint="cs"/>
          <w:rtl/>
        </w:rPr>
        <w:t>بگیرد</w:t>
      </w:r>
      <w:r w:rsidRPr="00EE7EC4">
        <w:rPr>
          <w:rtl/>
        </w:rPr>
        <w:t xml:space="preserve"> </w:t>
      </w:r>
      <w:r w:rsidRPr="00EE7EC4">
        <w:rPr>
          <w:rFonts w:hint="cs"/>
          <w:rtl/>
        </w:rPr>
        <w:t>و</w:t>
      </w:r>
      <w:r w:rsidRPr="00EE7EC4">
        <w:rPr>
          <w:rtl/>
        </w:rPr>
        <w:t xml:space="preserve"> </w:t>
      </w:r>
      <w:r w:rsidRPr="00EE7EC4">
        <w:rPr>
          <w:rFonts w:hint="cs"/>
          <w:rtl/>
        </w:rPr>
        <w:t>قبل</w:t>
      </w:r>
      <w:r w:rsidRPr="00EE7EC4">
        <w:rPr>
          <w:rtl/>
        </w:rPr>
        <w:t xml:space="preserve"> </w:t>
      </w:r>
      <w:r w:rsidRPr="00EE7EC4">
        <w:rPr>
          <w:rFonts w:hint="cs"/>
          <w:rtl/>
        </w:rPr>
        <w:t>از</w:t>
      </w:r>
      <w:r w:rsidRPr="00EE7EC4">
        <w:rPr>
          <w:rtl/>
        </w:rPr>
        <w:t xml:space="preserve"> </w:t>
      </w:r>
      <w:r w:rsidRPr="00EE7EC4">
        <w:rPr>
          <w:rFonts w:hint="cs"/>
          <w:rtl/>
        </w:rPr>
        <w:t>دخول</w:t>
      </w:r>
      <w:r w:rsidRPr="00EE7EC4">
        <w:rPr>
          <w:rtl/>
        </w:rPr>
        <w:t xml:space="preserve"> </w:t>
      </w:r>
      <w:r w:rsidRPr="00EE7EC4">
        <w:rPr>
          <w:rFonts w:hint="cs"/>
          <w:rtl/>
        </w:rPr>
        <w:t>به</w:t>
      </w:r>
      <w:r w:rsidRPr="00EE7EC4">
        <w:rPr>
          <w:rtl/>
        </w:rPr>
        <w:t xml:space="preserve"> </w:t>
      </w:r>
      <w:r w:rsidRPr="00EE7EC4">
        <w:rPr>
          <w:rFonts w:hint="cs"/>
          <w:rtl/>
        </w:rPr>
        <w:t>آن،</w:t>
      </w:r>
      <w:r w:rsidRPr="00EE7EC4">
        <w:rPr>
          <w:rtl/>
        </w:rPr>
        <w:t xml:space="preserve"> </w:t>
      </w:r>
      <w:r w:rsidRPr="00EE7EC4">
        <w:rPr>
          <w:rFonts w:hint="cs"/>
          <w:rtl/>
        </w:rPr>
        <w:t>دخترش</w:t>
      </w:r>
      <w:r w:rsidRPr="00EE7EC4">
        <w:rPr>
          <w:rtl/>
        </w:rPr>
        <w:t xml:space="preserve"> </w:t>
      </w:r>
      <w:r w:rsidRPr="00EE7EC4">
        <w:rPr>
          <w:rFonts w:hint="cs"/>
          <w:rtl/>
        </w:rPr>
        <w:t>را</w:t>
      </w:r>
      <w:r w:rsidRPr="00EE7EC4">
        <w:rPr>
          <w:rtl/>
        </w:rPr>
        <w:t xml:space="preserve"> </w:t>
      </w:r>
      <w:r w:rsidRPr="00EE7EC4">
        <w:rPr>
          <w:rFonts w:hint="cs"/>
          <w:rtl/>
        </w:rPr>
        <w:t>بگیرد،</w:t>
      </w:r>
      <w:r w:rsidRPr="00EE7EC4">
        <w:rPr>
          <w:rtl/>
        </w:rPr>
        <w:t xml:space="preserve"> </w:t>
      </w:r>
      <w:r w:rsidRPr="00EE7EC4">
        <w:rPr>
          <w:rFonts w:hint="cs"/>
          <w:rtl/>
        </w:rPr>
        <w:t>عده</w:t>
      </w:r>
      <w:r w:rsidRPr="00EE7EC4">
        <w:rPr>
          <w:rtl/>
        </w:rPr>
        <w:t xml:space="preserve"> </w:t>
      </w:r>
      <w:r w:rsidRPr="00EE7EC4">
        <w:rPr>
          <w:rFonts w:hint="cs"/>
          <w:rtl/>
        </w:rPr>
        <w:t>ای</w:t>
      </w:r>
      <w:r w:rsidRPr="00EE7EC4">
        <w:rPr>
          <w:rtl/>
        </w:rPr>
        <w:t xml:space="preserve"> </w:t>
      </w:r>
      <w:r w:rsidRPr="00EE7EC4">
        <w:rPr>
          <w:rFonts w:hint="cs"/>
          <w:rtl/>
        </w:rPr>
        <w:t>ملتزم</w:t>
      </w:r>
      <w:r w:rsidRPr="00EE7EC4">
        <w:rPr>
          <w:rtl/>
        </w:rPr>
        <w:t xml:space="preserve"> </w:t>
      </w:r>
      <w:r w:rsidRPr="00EE7EC4">
        <w:rPr>
          <w:rFonts w:hint="cs"/>
          <w:rtl/>
        </w:rPr>
        <w:t>شده</w:t>
      </w:r>
      <w:r w:rsidRPr="00EE7EC4">
        <w:rPr>
          <w:rtl/>
        </w:rPr>
        <w:t xml:space="preserve"> </w:t>
      </w:r>
      <w:r w:rsidRPr="00EE7EC4">
        <w:rPr>
          <w:rFonts w:hint="cs"/>
          <w:rtl/>
        </w:rPr>
        <w:t>اند</w:t>
      </w:r>
      <w:r w:rsidRPr="00EE7EC4">
        <w:rPr>
          <w:rtl/>
        </w:rPr>
        <w:t xml:space="preserve"> </w:t>
      </w:r>
      <w:r w:rsidRPr="00EE7EC4">
        <w:rPr>
          <w:rFonts w:hint="cs"/>
          <w:rtl/>
        </w:rPr>
        <w:t>که</w:t>
      </w:r>
      <w:r w:rsidRPr="00EE7EC4">
        <w:rPr>
          <w:rtl/>
        </w:rPr>
        <w:t xml:space="preserve"> </w:t>
      </w:r>
      <w:r w:rsidRPr="00EE7EC4">
        <w:rPr>
          <w:rFonts w:hint="cs"/>
          <w:rtl/>
        </w:rPr>
        <w:t>عقد</w:t>
      </w:r>
      <w:r w:rsidRPr="00EE7EC4">
        <w:rPr>
          <w:rtl/>
        </w:rPr>
        <w:t xml:space="preserve"> </w:t>
      </w:r>
      <w:r w:rsidRPr="00EE7EC4">
        <w:rPr>
          <w:rFonts w:hint="cs"/>
          <w:rtl/>
        </w:rPr>
        <w:t>دختر</w:t>
      </w:r>
      <w:r w:rsidRPr="00EE7EC4">
        <w:rPr>
          <w:rtl/>
        </w:rPr>
        <w:t xml:space="preserve"> </w:t>
      </w:r>
      <w:r w:rsidRPr="00EE7EC4">
        <w:rPr>
          <w:rFonts w:hint="cs"/>
          <w:rtl/>
        </w:rPr>
        <w:t>صحیح</w:t>
      </w:r>
      <w:r w:rsidRPr="00EE7EC4">
        <w:rPr>
          <w:rtl/>
        </w:rPr>
        <w:t xml:space="preserve"> </w:t>
      </w:r>
      <w:r w:rsidRPr="00EE7EC4">
        <w:rPr>
          <w:rFonts w:hint="cs"/>
          <w:rtl/>
        </w:rPr>
        <w:t>است</w:t>
      </w:r>
      <w:r w:rsidRPr="00EE7EC4">
        <w:rPr>
          <w:rtl/>
        </w:rPr>
        <w:t xml:space="preserve"> </w:t>
      </w:r>
      <w:r w:rsidRPr="00EE7EC4">
        <w:rPr>
          <w:rFonts w:hint="cs"/>
          <w:rtl/>
        </w:rPr>
        <w:t>و</w:t>
      </w:r>
      <w:r w:rsidRPr="00EE7EC4">
        <w:rPr>
          <w:rtl/>
        </w:rPr>
        <w:t xml:space="preserve"> </w:t>
      </w:r>
      <w:r w:rsidRPr="00EE7EC4">
        <w:rPr>
          <w:rFonts w:hint="cs"/>
          <w:rtl/>
        </w:rPr>
        <w:t>مادرش</w:t>
      </w:r>
      <w:r w:rsidRPr="00EE7EC4">
        <w:rPr>
          <w:rtl/>
        </w:rPr>
        <w:t xml:space="preserve"> </w:t>
      </w:r>
      <w:r w:rsidRPr="00EE7EC4">
        <w:rPr>
          <w:rFonts w:hint="cs"/>
          <w:rtl/>
        </w:rPr>
        <w:t>حرام</w:t>
      </w:r>
      <w:r w:rsidRPr="00EE7EC4">
        <w:rPr>
          <w:rtl/>
        </w:rPr>
        <w:t xml:space="preserve"> </w:t>
      </w:r>
      <w:r w:rsidRPr="00EE7EC4">
        <w:rPr>
          <w:rFonts w:hint="cs"/>
          <w:rtl/>
        </w:rPr>
        <w:t>ابدی</w:t>
      </w:r>
      <w:r w:rsidRPr="00EE7EC4">
        <w:rPr>
          <w:rtl/>
        </w:rPr>
        <w:t xml:space="preserve"> </w:t>
      </w:r>
      <w:r w:rsidRPr="00EE7EC4">
        <w:rPr>
          <w:rFonts w:hint="cs"/>
          <w:rtl/>
        </w:rPr>
        <w:t>می</w:t>
      </w:r>
      <w:r w:rsidRPr="00EE7EC4">
        <w:rPr>
          <w:rtl/>
        </w:rPr>
        <w:t xml:space="preserve"> </w:t>
      </w:r>
      <w:r w:rsidRPr="00EE7EC4">
        <w:rPr>
          <w:rFonts w:hint="cs"/>
          <w:rtl/>
        </w:rPr>
        <w:t>شود،</w:t>
      </w:r>
      <w:r w:rsidRPr="00EE7EC4">
        <w:rPr>
          <w:rtl/>
        </w:rPr>
        <w:t xml:space="preserve"> </w:t>
      </w:r>
      <w:r w:rsidRPr="00EE7EC4">
        <w:rPr>
          <w:rFonts w:hint="cs"/>
          <w:rtl/>
        </w:rPr>
        <w:t>فرق</w:t>
      </w:r>
      <w:r w:rsidRPr="00EE7EC4">
        <w:rPr>
          <w:rtl/>
        </w:rPr>
        <w:t xml:space="preserve"> </w:t>
      </w:r>
      <w:r w:rsidRPr="00EE7EC4">
        <w:rPr>
          <w:rFonts w:hint="cs"/>
          <w:rtl/>
        </w:rPr>
        <w:t>این</w:t>
      </w:r>
      <w:r w:rsidRPr="00EE7EC4">
        <w:rPr>
          <w:rtl/>
        </w:rPr>
        <w:t xml:space="preserve"> </w:t>
      </w:r>
      <w:r w:rsidRPr="00EE7EC4">
        <w:rPr>
          <w:rFonts w:hint="cs"/>
          <w:rtl/>
        </w:rPr>
        <w:t>مساله</w:t>
      </w:r>
      <w:r w:rsidRPr="00EE7EC4">
        <w:rPr>
          <w:rtl/>
        </w:rPr>
        <w:t xml:space="preserve"> </w:t>
      </w:r>
      <w:r w:rsidRPr="00EE7EC4">
        <w:rPr>
          <w:rFonts w:hint="cs"/>
          <w:rtl/>
        </w:rPr>
        <w:t>با</w:t>
      </w:r>
      <w:r w:rsidRPr="00EE7EC4">
        <w:rPr>
          <w:rtl/>
        </w:rPr>
        <w:t xml:space="preserve"> </w:t>
      </w:r>
      <w:r w:rsidRPr="00EE7EC4">
        <w:rPr>
          <w:rFonts w:hint="cs"/>
          <w:rtl/>
        </w:rPr>
        <w:t>جمع</w:t>
      </w:r>
      <w:r w:rsidRPr="00EE7EC4">
        <w:rPr>
          <w:rtl/>
        </w:rPr>
        <w:t xml:space="preserve"> </w:t>
      </w:r>
      <w:r w:rsidRPr="00EE7EC4">
        <w:rPr>
          <w:rFonts w:hint="cs"/>
          <w:rtl/>
        </w:rPr>
        <w:t>بین</w:t>
      </w:r>
      <w:r w:rsidRPr="00EE7EC4">
        <w:rPr>
          <w:rtl/>
        </w:rPr>
        <w:t xml:space="preserve"> </w:t>
      </w:r>
      <w:r w:rsidRPr="00EE7EC4">
        <w:rPr>
          <w:rFonts w:hint="cs"/>
          <w:rtl/>
        </w:rPr>
        <w:t>دو</w:t>
      </w:r>
      <w:r w:rsidRPr="00EE7EC4">
        <w:rPr>
          <w:rtl/>
        </w:rPr>
        <w:t xml:space="preserve"> </w:t>
      </w:r>
      <w:r w:rsidRPr="00EE7EC4">
        <w:rPr>
          <w:rFonts w:hint="cs"/>
          <w:rtl/>
        </w:rPr>
        <w:t>خواهر</w:t>
      </w:r>
      <w:r w:rsidRPr="00EE7EC4">
        <w:rPr>
          <w:rtl/>
        </w:rPr>
        <w:t xml:space="preserve"> </w:t>
      </w:r>
      <w:r w:rsidRPr="00EE7EC4">
        <w:rPr>
          <w:rFonts w:hint="cs"/>
          <w:rtl/>
        </w:rPr>
        <w:t>چیست</w:t>
      </w:r>
      <w:r w:rsidRPr="00EE7EC4">
        <w:rPr>
          <w:rtl/>
        </w:rPr>
        <w:t xml:space="preserve"> </w:t>
      </w:r>
      <w:r w:rsidRPr="00EE7EC4">
        <w:rPr>
          <w:rFonts w:hint="cs"/>
          <w:rtl/>
        </w:rPr>
        <w:t>که</w:t>
      </w:r>
      <w:r w:rsidRPr="00EE7EC4">
        <w:rPr>
          <w:rtl/>
        </w:rPr>
        <w:t xml:space="preserve"> </w:t>
      </w:r>
      <w:r w:rsidRPr="00EE7EC4">
        <w:rPr>
          <w:rFonts w:hint="cs"/>
          <w:rtl/>
        </w:rPr>
        <w:t>در</w:t>
      </w:r>
      <w:r w:rsidRPr="00EE7EC4">
        <w:rPr>
          <w:rtl/>
        </w:rPr>
        <w:t xml:space="preserve"> </w:t>
      </w:r>
      <w:r w:rsidRPr="00EE7EC4">
        <w:rPr>
          <w:rFonts w:hint="cs"/>
          <w:rtl/>
        </w:rPr>
        <w:t>یکی</w:t>
      </w:r>
      <w:r w:rsidRPr="00EE7EC4">
        <w:rPr>
          <w:rtl/>
        </w:rPr>
        <w:t xml:space="preserve"> </w:t>
      </w:r>
      <w:r w:rsidRPr="00EE7EC4">
        <w:rPr>
          <w:rFonts w:hint="cs"/>
          <w:rtl/>
        </w:rPr>
        <w:t>عقد</w:t>
      </w:r>
      <w:r w:rsidRPr="00EE7EC4">
        <w:rPr>
          <w:rtl/>
        </w:rPr>
        <w:t xml:space="preserve"> </w:t>
      </w:r>
      <w:r w:rsidRPr="00EE7EC4">
        <w:rPr>
          <w:rFonts w:hint="cs"/>
          <w:rtl/>
        </w:rPr>
        <w:t>اول</w:t>
      </w:r>
      <w:r w:rsidRPr="00EE7EC4">
        <w:rPr>
          <w:rtl/>
        </w:rPr>
        <w:t xml:space="preserve"> </w:t>
      </w:r>
      <w:r w:rsidRPr="00EE7EC4">
        <w:rPr>
          <w:rFonts w:hint="cs"/>
          <w:rtl/>
        </w:rPr>
        <w:t>و</w:t>
      </w:r>
      <w:r w:rsidRPr="00EE7EC4">
        <w:rPr>
          <w:rtl/>
        </w:rPr>
        <w:t xml:space="preserve"> </w:t>
      </w:r>
      <w:r w:rsidRPr="00EE7EC4">
        <w:rPr>
          <w:rFonts w:hint="cs"/>
          <w:rtl/>
        </w:rPr>
        <w:t>در</w:t>
      </w:r>
      <w:r w:rsidRPr="00EE7EC4">
        <w:rPr>
          <w:rtl/>
        </w:rPr>
        <w:t xml:space="preserve"> </w:t>
      </w:r>
      <w:r w:rsidRPr="00EE7EC4">
        <w:rPr>
          <w:rFonts w:hint="cs"/>
          <w:rtl/>
        </w:rPr>
        <w:t>دیگر</w:t>
      </w:r>
      <w:r w:rsidRPr="00EE7EC4">
        <w:rPr>
          <w:rtl/>
        </w:rPr>
        <w:t xml:space="preserve"> </w:t>
      </w:r>
      <w:r w:rsidRPr="00EE7EC4">
        <w:rPr>
          <w:rFonts w:hint="cs"/>
          <w:rtl/>
        </w:rPr>
        <w:t>عقد</w:t>
      </w:r>
      <w:r w:rsidRPr="00EE7EC4">
        <w:rPr>
          <w:rtl/>
        </w:rPr>
        <w:t xml:space="preserve"> </w:t>
      </w:r>
      <w:r w:rsidRPr="00EE7EC4">
        <w:rPr>
          <w:rFonts w:hint="cs"/>
          <w:rtl/>
        </w:rPr>
        <w:t>دوم</w:t>
      </w:r>
      <w:r w:rsidRPr="00EE7EC4">
        <w:rPr>
          <w:rtl/>
        </w:rPr>
        <w:t xml:space="preserve"> </w:t>
      </w:r>
      <w:r w:rsidRPr="00EE7EC4">
        <w:rPr>
          <w:rFonts w:hint="cs"/>
          <w:rtl/>
        </w:rPr>
        <w:t>باطل</w:t>
      </w:r>
      <w:r w:rsidRPr="00EE7EC4">
        <w:rPr>
          <w:rtl/>
        </w:rPr>
        <w:t xml:space="preserve"> </w:t>
      </w:r>
      <w:r w:rsidRPr="00EE7EC4">
        <w:rPr>
          <w:rFonts w:hint="cs"/>
          <w:rtl/>
        </w:rPr>
        <w:t>است؟</w:t>
      </w:r>
      <w:r w:rsidRPr="00EE7EC4">
        <w:rPr>
          <w:rtl/>
        </w:rPr>
        <w:t xml:space="preserve"> </w:t>
      </w:r>
      <w:r w:rsidRPr="00EE7EC4">
        <w:rPr>
          <w:rFonts w:hint="cs"/>
          <w:rtl/>
        </w:rPr>
        <w:t>جای</w:t>
      </w:r>
      <w:r w:rsidRPr="00EE7EC4">
        <w:rPr>
          <w:rtl/>
        </w:rPr>
        <w:t xml:space="preserve"> </w:t>
      </w:r>
      <w:r w:rsidRPr="00EE7EC4">
        <w:rPr>
          <w:rFonts w:hint="cs"/>
          <w:rtl/>
        </w:rPr>
        <w:t>بحث</w:t>
      </w:r>
      <w:r w:rsidRPr="00EE7EC4">
        <w:rPr>
          <w:rtl/>
        </w:rPr>
        <w:t xml:space="preserve"> </w:t>
      </w:r>
      <w:r w:rsidRPr="00EE7EC4">
        <w:rPr>
          <w:rFonts w:hint="cs"/>
          <w:rtl/>
        </w:rPr>
        <w:t>دارد</w:t>
      </w:r>
      <w:r w:rsidRPr="00EE7EC4">
        <w:rPr>
          <w:rtl/>
        </w:rPr>
        <w:t>.</w:t>
      </w:r>
    </w:p>
  </w:footnote>
  <w:footnote w:id="602">
    <w:p w:rsidR="00615592" w:rsidRDefault="00615592" w:rsidP="00615592">
      <w:pPr>
        <w:pStyle w:val="a7"/>
        <w:rPr>
          <w:rtl/>
        </w:rPr>
      </w:pPr>
      <w:r>
        <w:rPr>
          <w:rStyle w:val="a9"/>
        </w:rPr>
        <w:footnoteRef/>
      </w:r>
      <w:r>
        <w:rPr>
          <w:rtl/>
        </w:rPr>
        <w:t xml:space="preserve"> </w:t>
      </w:r>
      <w:r w:rsidRPr="00724114">
        <w:rPr>
          <w:rFonts w:hint="cs"/>
          <w:rtl/>
        </w:rPr>
        <w:t>مناسك</w:t>
      </w:r>
      <w:r w:rsidRPr="00724114">
        <w:rPr>
          <w:rtl/>
        </w:rPr>
        <w:t xml:space="preserve"> </w:t>
      </w:r>
      <w:r w:rsidRPr="00724114">
        <w:rPr>
          <w:rFonts w:hint="cs"/>
          <w:rtl/>
        </w:rPr>
        <w:t>الحج</w:t>
      </w:r>
      <w:r w:rsidRPr="00724114">
        <w:rPr>
          <w:rtl/>
        </w:rPr>
        <w:t xml:space="preserve"> (</w:t>
      </w:r>
      <w:r w:rsidRPr="00724114">
        <w:rPr>
          <w:rFonts w:hint="cs"/>
          <w:rtl/>
        </w:rPr>
        <w:t>للخوئي</w:t>
      </w:r>
      <w:r w:rsidRPr="00724114">
        <w:rPr>
          <w:rtl/>
        </w:rPr>
        <w:t>)</w:t>
      </w:r>
      <w:r w:rsidRPr="00724114">
        <w:rPr>
          <w:rFonts w:hint="cs"/>
          <w:rtl/>
        </w:rPr>
        <w:t>،</w:t>
      </w:r>
      <w:r w:rsidRPr="00724114">
        <w:rPr>
          <w:rtl/>
        </w:rPr>
        <w:t xml:space="preserve"> </w:t>
      </w:r>
      <w:r w:rsidRPr="00724114">
        <w:rPr>
          <w:rFonts w:hint="cs"/>
          <w:rtl/>
        </w:rPr>
        <w:t>ص</w:t>
      </w:r>
      <w:r w:rsidRPr="00724114">
        <w:rPr>
          <w:rtl/>
        </w:rPr>
        <w:t>: 139</w:t>
      </w:r>
    </w:p>
  </w:footnote>
  <w:footnote w:id="603">
    <w:p w:rsidR="00615592" w:rsidRDefault="00615592" w:rsidP="00615592">
      <w:pPr>
        <w:pStyle w:val="a7"/>
        <w:rPr>
          <w:rtl/>
        </w:rPr>
      </w:pPr>
      <w:r>
        <w:rPr>
          <w:rStyle w:val="a9"/>
        </w:rPr>
        <w:footnoteRef/>
      </w:r>
      <w:r>
        <w:rPr>
          <w:rtl/>
        </w:rPr>
        <w:t xml:space="preserve"> </w:t>
      </w:r>
      <w:r w:rsidRPr="00A14CCE">
        <w:rPr>
          <w:rFonts w:hint="cs"/>
          <w:rtl/>
        </w:rPr>
        <w:t>وسائل</w:t>
      </w:r>
      <w:r w:rsidRPr="00A14CCE">
        <w:rPr>
          <w:rtl/>
        </w:rPr>
        <w:t xml:space="preserve"> </w:t>
      </w:r>
      <w:r w:rsidRPr="00A14CCE">
        <w:rPr>
          <w:rFonts w:hint="cs"/>
          <w:rtl/>
        </w:rPr>
        <w:t>الشيعة</w:t>
      </w:r>
      <w:r w:rsidR="00637709">
        <w:rPr>
          <w:rtl/>
        </w:rPr>
        <w:t xml:space="preserve">، </w:t>
      </w:r>
      <w:r w:rsidRPr="00A14CCE">
        <w:rPr>
          <w:rFonts w:hint="cs"/>
          <w:rtl/>
        </w:rPr>
        <w:t>ج‏</w:t>
      </w:r>
      <w:r w:rsidRPr="00A14CCE">
        <w:rPr>
          <w:rtl/>
        </w:rPr>
        <w:t>13</w:t>
      </w:r>
      <w:r w:rsidR="00637709">
        <w:rPr>
          <w:rtl/>
        </w:rPr>
        <w:t xml:space="preserve">، </w:t>
      </w:r>
      <w:r w:rsidRPr="00A14CCE">
        <w:rPr>
          <w:rtl/>
        </w:rPr>
        <w:t>365</w:t>
      </w:r>
      <w:r w:rsidR="00637709">
        <w:rPr>
          <w:rtl/>
        </w:rPr>
        <w:t xml:space="preserve">، </w:t>
      </w:r>
      <w:r w:rsidRPr="00A14CCE">
        <w:rPr>
          <w:rtl/>
        </w:rPr>
        <w:t xml:space="preserve">34 </w:t>
      </w:r>
      <w:r w:rsidRPr="00A14CCE">
        <w:rPr>
          <w:rFonts w:hint="cs"/>
          <w:rtl/>
        </w:rPr>
        <w:t>باب</w:t>
      </w:r>
      <w:r w:rsidRPr="00A14CCE">
        <w:rPr>
          <w:rtl/>
        </w:rPr>
        <w:t xml:space="preserve"> </w:t>
      </w:r>
      <w:r w:rsidRPr="00A14CCE">
        <w:rPr>
          <w:rFonts w:hint="cs"/>
          <w:rtl/>
        </w:rPr>
        <w:t>أن</w:t>
      </w:r>
      <w:r w:rsidRPr="00A14CCE">
        <w:rPr>
          <w:rtl/>
        </w:rPr>
        <w:t xml:space="preserve"> </w:t>
      </w:r>
      <w:r w:rsidRPr="00A14CCE">
        <w:rPr>
          <w:rFonts w:hint="cs"/>
          <w:rtl/>
        </w:rPr>
        <w:t>من</w:t>
      </w:r>
      <w:r w:rsidRPr="00A14CCE">
        <w:rPr>
          <w:rtl/>
        </w:rPr>
        <w:t xml:space="preserve"> </w:t>
      </w:r>
      <w:r w:rsidRPr="00A14CCE">
        <w:rPr>
          <w:rFonts w:hint="cs"/>
          <w:rtl/>
        </w:rPr>
        <w:t>زاد</w:t>
      </w:r>
      <w:r w:rsidRPr="00A14CCE">
        <w:rPr>
          <w:rtl/>
        </w:rPr>
        <w:t xml:space="preserve"> </w:t>
      </w:r>
      <w:r w:rsidRPr="00A14CCE">
        <w:rPr>
          <w:rFonts w:hint="cs"/>
          <w:rtl/>
        </w:rPr>
        <w:t>شوطا</w:t>
      </w:r>
      <w:r w:rsidRPr="00A14CCE">
        <w:rPr>
          <w:rtl/>
        </w:rPr>
        <w:t xml:space="preserve"> </w:t>
      </w:r>
      <w:r w:rsidRPr="00A14CCE">
        <w:rPr>
          <w:rFonts w:hint="cs"/>
          <w:rtl/>
        </w:rPr>
        <w:t>على</w:t>
      </w:r>
      <w:r w:rsidRPr="00A14CCE">
        <w:rPr>
          <w:rtl/>
        </w:rPr>
        <w:t xml:space="preserve"> </w:t>
      </w:r>
      <w:r w:rsidRPr="00A14CCE">
        <w:rPr>
          <w:rFonts w:hint="cs"/>
          <w:rtl/>
        </w:rPr>
        <w:t>الطواف</w:t>
      </w:r>
      <w:r w:rsidRPr="00A14CCE">
        <w:rPr>
          <w:rtl/>
        </w:rPr>
        <w:t xml:space="preserve"> </w:t>
      </w:r>
      <w:r w:rsidRPr="00A14CCE">
        <w:rPr>
          <w:rFonts w:hint="cs"/>
          <w:rtl/>
        </w:rPr>
        <w:t>الواجب</w:t>
      </w:r>
      <w:r w:rsidRPr="00A14CCE">
        <w:rPr>
          <w:rtl/>
        </w:rPr>
        <w:t xml:space="preserve"> </w:t>
      </w:r>
      <w:r w:rsidRPr="00A14CCE">
        <w:rPr>
          <w:rFonts w:hint="cs"/>
          <w:rtl/>
        </w:rPr>
        <w:t>عمدا</w:t>
      </w:r>
      <w:r w:rsidRPr="00A14CCE">
        <w:rPr>
          <w:rtl/>
        </w:rPr>
        <w:t xml:space="preserve"> </w:t>
      </w:r>
      <w:r w:rsidRPr="00A14CCE">
        <w:rPr>
          <w:rFonts w:hint="cs"/>
          <w:rtl/>
        </w:rPr>
        <w:t>لزمه</w:t>
      </w:r>
      <w:r w:rsidRPr="00A14CCE">
        <w:rPr>
          <w:rtl/>
        </w:rPr>
        <w:t xml:space="preserve"> </w:t>
      </w:r>
      <w:r w:rsidRPr="00A14CCE">
        <w:rPr>
          <w:rFonts w:hint="cs"/>
          <w:rtl/>
        </w:rPr>
        <w:t>الإعادة</w:t>
      </w:r>
      <w:r w:rsidRPr="00A14CCE">
        <w:rPr>
          <w:rtl/>
        </w:rPr>
        <w:t xml:space="preserve"> </w:t>
      </w:r>
      <w:r w:rsidRPr="00A14CCE">
        <w:rPr>
          <w:rFonts w:hint="cs"/>
          <w:rtl/>
        </w:rPr>
        <w:t>و</w:t>
      </w:r>
      <w:r w:rsidRPr="00A14CCE">
        <w:rPr>
          <w:rtl/>
        </w:rPr>
        <w:t xml:space="preserve"> </w:t>
      </w:r>
      <w:r w:rsidRPr="00A14CCE">
        <w:rPr>
          <w:rFonts w:hint="cs"/>
          <w:rtl/>
        </w:rPr>
        <w:t>إن</w:t>
      </w:r>
      <w:r w:rsidRPr="00A14CCE">
        <w:rPr>
          <w:rtl/>
        </w:rPr>
        <w:t xml:space="preserve"> </w:t>
      </w:r>
      <w:r w:rsidRPr="00A14CCE">
        <w:rPr>
          <w:rFonts w:hint="cs"/>
          <w:rtl/>
        </w:rPr>
        <w:t>كان</w:t>
      </w:r>
      <w:r w:rsidRPr="00A14CCE">
        <w:rPr>
          <w:rtl/>
        </w:rPr>
        <w:t xml:space="preserve"> </w:t>
      </w:r>
      <w:r w:rsidRPr="00A14CCE">
        <w:rPr>
          <w:rFonts w:hint="cs"/>
          <w:rtl/>
        </w:rPr>
        <w:t>سهوا</w:t>
      </w:r>
      <w:r w:rsidRPr="00A14CCE">
        <w:rPr>
          <w:rtl/>
        </w:rPr>
        <w:t xml:space="preserve"> </w:t>
      </w:r>
      <w:r w:rsidRPr="00A14CCE">
        <w:rPr>
          <w:rFonts w:hint="cs"/>
          <w:rtl/>
        </w:rPr>
        <w:t>أو</w:t>
      </w:r>
      <w:r w:rsidRPr="00A14CCE">
        <w:rPr>
          <w:rtl/>
        </w:rPr>
        <w:t xml:space="preserve"> </w:t>
      </w:r>
      <w:r w:rsidRPr="00A14CCE">
        <w:rPr>
          <w:rFonts w:hint="cs"/>
          <w:rtl/>
        </w:rPr>
        <w:t>كان</w:t>
      </w:r>
      <w:r w:rsidRPr="00A14CCE">
        <w:rPr>
          <w:rtl/>
        </w:rPr>
        <w:t xml:space="preserve"> </w:t>
      </w:r>
      <w:r w:rsidRPr="00A14CCE">
        <w:rPr>
          <w:rFonts w:hint="cs"/>
          <w:rtl/>
        </w:rPr>
        <w:t>في</w:t>
      </w:r>
      <w:r w:rsidRPr="00A14CCE">
        <w:rPr>
          <w:rtl/>
        </w:rPr>
        <w:t xml:space="preserve"> </w:t>
      </w:r>
      <w:r w:rsidRPr="00A14CCE">
        <w:rPr>
          <w:rFonts w:hint="cs"/>
          <w:rtl/>
        </w:rPr>
        <w:t>المندوب</w:t>
      </w:r>
      <w:r w:rsidRPr="00A14CCE">
        <w:rPr>
          <w:rtl/>
        </w:rPr>
        <w:t xml:space="preserve"> </w:t>
      </w:r>
      <w:r w:rsidRPr="00A14CCE">
        <w:rPr>
          <w:rFonts w:hint="cs"/>
          <w:rtl/>
        </w:rPr>
        <w:t>استحب</w:t>
      </w:r>
      <w:r w:rsidRPr="00A14CCE">
        <w:rPr>
          <w:rtl/>
        </w:rPr>
        <w:t xml:space="preserve"> </w:t>
      </w:r>
      <w:r w:rsidRPr="00A14CCE">
        <w:rPr>
          <w:rFonts w:hint="cs"/>
          <w:rtl/>
        </w:rPr>
        <w:t>له</w:t>
      </w:r>
      <w:r w:rsidRPr="00A14CCE">
        <w:rPr>
          <w:rtl/>
        </w:rPr>
        <w:t xml:space="preserve"> </w:t>
      </w:r>
      <w:r w:rsidRPr="00A14CCE">
        <w:rPr>
          <w:rFonts w:hint="cs"/>
          <w:rtl/>
        </w:rPr>
        <w:t>إكمال</w:t>
      </w:r>
      <w:r w:rsidRPr="00A14CCE">
        <w:rPr>
          <w:rtl/>
        </w:rPr>
        <w:t xml:space="preserve"> </w:t>
      </w:r>
      <w:r w:rsidRPr="00A14CCE">
        <w:rPr>
          <w:rFonts w:hint="cs"/>
          <w:rtl/>
        </w:rPr>
        <w:t>أسبوعين</w:t>
      </w:r>
      <w:r w:rsidRPr="00A14CCE">
        <w:rPr>
          <w:rtl/>
        </w:rPr>
        <w:t xml:space="preserve"> </w:t>
      </w:r>
      <w:r w:rsidRPr="00A14CCE">
        <w:rPr>
          <w:rFonts w:hint="cs"/>
          <w:rtl/>
        </w:rPr>
        <w:t>ثم</w:t>
      </w:r>
      <w:r w:rsidRPr="00A14CCE">
        <w:rPr>
          <w:rtl/>
        </w:rPr>
        <w:t xml:space="preserve"> </w:t>
      </w:r>
      <w:r w:rsidRPr="00A14CCE">
        <w:rPr>
          <w:rFonts w:hint="cs"/>
          <w:rtl/>
        </w:rPr>
        <w:t>صلاة</w:t>
      </w:r>
      <w:r w:rsidRPr="00A14CCE">
        <w:rPr>
          <w:rtl/>
        </w:rPr>
        <w:t xml:space="preserve"> </w:t>
      </w:r>
      <w:r w:rsidRPr="00A14CCE">
        <w:rPr>
          <w:rFonts w:hint="cs"/>
          <w:rtl/>
        </w:rPr>
        <w:t>أربع</w:t>
      </w:r>
      <w:r w:rsidRPr="00A14CCE">
        <w:rPr>
          <w:rtl/>
        </w:rPr>
        <w:t xml:space="preserve"> </w:t>
      </w:r>
      <w:r w:rsidRPr="00A14CCE">
        <w:rPr>
          <w:rFonts w:hint="cs"/>
          <w:rtl/>
        </w:rPr>
        <w:t>ركعات</w:t>
      </w:r>
      <w:r w:rsidRPr="00A14CCE">
        <w:rPr>
          <w:rtl/>
        </w:rPr>
        <w:t xml:space="preserve"> </w:t>
      </w:r>
      <w:r w:rsidRPr="00A14CCE">
        <w:rPr>
          <w:rFonts w:hint="cs"/>
          <w:rtl/>
        </w:rPr>
        <w:t>و</w:t>
      </w:r>
      <w:r w:rsidRPr="00A14CCE">
        <w:rPr>
          <w:rtl/>
        </w:rPr>
        <w:t xml:space="preserve"> </w:t>
      </w:r>
      <w:r w:rsidRPr="00A14CCE">
        <w:rPr>
          <w:rFonts w:hint="cs"/>
          <w:rtl/>
        </w:rPr>
        <w:t>إن</w:t>
      </w:r>
      <w:r w:rsidRPr="00A14CCE">
        <w:rPr>
          <w:rtl/>
        </w:rPr>
        <w:t xml:space="preserve"> </w:t>
      </w:r>
      <w:r w:rsidRPr="00A14CCE">
        <w:rPr>
          <w:rFonts w:hint="cs"/>
          <w:rtl/>
        </w:rPr>
        <w:t>ذكر</w:t>
      </w:r>
      <w:r w:rsidRPr="00A14CCE">
        <w:rPr>
          <w:rtl/>
        </w:rPr>
        <w:t xml:space="preserve"> </w:t>
      </w:r>
      <w:r w:rsidRPr="00A14CCE">
        <w:rPr>
          <w:rFonts w:hint="cs"/>
          <w:rtl/>
        </w:rPr>
        <w:t>قبل</w:t>
      </w:r>
      <w:r w:rsidRPr="00A14CCE">
        <w:rPr>
          <w:rtl/>
        </w:rPr>
        <w:t xml:space="preserve"> </w:t>
      </w:r>
      <w:r w:rsidRPr="00A14CCE">
        <w:rPr>
          <w:rFonts w:hint="cs"/>
          <w:rtl/>
        </w:rPr>
        <w:t>بلوغ</w:t>
      </w:r>
      <w:r w:rsidRPr="00A14CCE">
        <w:rPr>
          <w:rtl/>
        </w:rPr>
        <w:t xml:space="preserve"> </w:t>
      </w:r>
      <w:r w:rsidRPr="00A14CCE">
        <w:rPr>
          <w:rFonts w:hint="cs"/>
          <w:rtl/>
        </w:rPr>
        <w:t>الركن</w:t>
      </w:r>
      <w:r w:rsidRPr="00A14CCE">
        <w:rPr>
          <w:rtl/>
        </w:rPr>
        <w:t xml:space="preserve"> </w:t>
      </w:r>
      <w:r w:rsidRPr="00A14CCE">
        <w:rPr>
          <w:rFonts w:hint="cs"/>
          <w:rtl/>
        </w:rPr>
        <w:t>قطع</w:t>
      </w:r>
      <w:r w:rsidRPr="00A14CCE">
        <w:rPr>
          <w:rtl/>
        </w:rPr>
        <w:t xml:space="preserve"> .....</w:t>
      </w:r>
      <w:r w:rsidR="0030446E">
        <w:rPr>
          <w:rtl/>
        </w:rPr>
        <w:t xml:space="preserve"> </w:t>
      </w:r>
      <w:r w:rsidRPr="00A14CCE">
        <w:rPr>
          <w:rFonts w:hint="cs"/>
          <w:rtl/>
        </w:rPr>
        <w:t>ص</w:t>
      </w:r>
      <w:r w:rsidRPr="00A14CCE">
        <w:rPr>
          <w:rtl/>
        </w:rPr>
        <w:t xml:space="preserve"> : 363</w:t>
      </w:r>
    </w:p>
  </w:footnote>
  <w:footnote w:id="604">
    <w:p w:rsidR="00615592" w:rsidRDefault="00615592" w:rsidP="00615592">
      <w:pPr>
        <w:pStyle w:val="a7"/>
      </w:pPr>
      <w:r>
        <w:rPr>
          <w:rStyle w:val="a9"/>
        </w:rPr>
        <w:footnoteRef/>
      </w:r>
      <w:r>
        <w:rPr>
          <w:rtl/>
        </w:rPr>
        <w:t xml:space="preserve"> </w:t>
      </w:r>
      <w:r w:rsidRPr="0011198E">
        <w:rPr>
          <w:rFonts w:hint="cs"/>
          <w:rtl/>
        </w:rPr>
        <w:t>وسائل</w:t>
      </w:r>
      <w:r w:rsidRPr="0011198E">
        <w:rPr>
          <w:rtl/>
        </w:rPr>
        <w:t xml:space="preserve"> </w:t>
      </w:r>
      <w:r w:rsidRPr="0011198E">
        <w:rPr>
          <w:rFonts w:hint="cs"/>
          <w:rtl/>
        </w:rPr>
        <w:t>الشيعة</w:t>
      </w:r>
      <w:r w:rsidR="00637709">
        <w:rPr>
          <w:rtl/>
        </w:rPr>
        <w:t xml:space="preserve">، </w:t>
      </w:r>
      <w:r w:rsidRPr="0011198E">
        <w:rPr>
          <w:rFonts w:hint="cs"/>
          <w:rtl/>
        </w:rPr>
        <w:t>ج‏</w:t>
      </w:r>
      <w:r w:rsidRPr="0011198E">
        <w:rPr>
          <w:rtl/>
        </w:rPr>
        <w:t>13</w:t>
      </w:r>
      <w:r w:rsidR="00637709">
        <w:rPr>
          <w:rtl/>
        </w:rPr>
        <w:t xml:space="preserve">، </w:t>
      </w:r>
      <w:r w:rsidRPr="0011198E">
        <w:rPr>
          <w:rtl/>
        </w:rPr>
        <w:t>366</w:t>
      </w:r>
      <w:r w:rsidR="00637709">
        <w:rPr>
          <w:rtl/>
        </w:rPr>
        <w:t xml:space="preserve">، </w:t>
      </w:r>
      <w:r w:rsidRPr="0011198E">
        <w:rPr>
          <w:rtl/>
        </w:rPr>
        <w:t xml:space="preserve">34 </w:t>
      </w:r>
      <w:r w:rsidRPr="0011198E">
        <w:rPr>
          <w:rFonts w:hint="cs"/>
          <w:rtl/>
        </w:rPr>
        <w:t>باب</w:t>
      </w:r>
      <w:r w:rsidRPr="0011198E">
        <w:rPr>
          <w:rtl/>
        </w:rPr>
        <w:t xml:space="preserve"> </w:t>
      </w:r>
      <w:r w:rsidRPr="0011198E">
        <w:rPr>
          <w:rFonts w:hint="cs"/>
          <w:rtl/>
        </w:rPr>
        <w:t>أن</w:t>
      </w:r>
      <w:r w:rsidRPr="0011198E">
        <w:rPr>
          <w:rtl/>
        </w:rPr>
        <w:t xml:space="preserve"> </w:t>
      </w:r>
      <w:r w:rsidRPr="0011198E">
        <w:rPr>
          <w:rFonts w:hint="cs"/>
          <w:rtl/>
        </w:rPr>
        <w:t>من</w:t>
      </w:r>
      <w:r w:rsidRPr="0011198E">
        <w:rPr>
          <w:rtl/>
        </w:rPr>
        <w:t xml:space="preserve"> </w:t>
      </w:r>
      <w:r w:rsidRPr="0011198E">
        <w:rPr>
          <w:rFonts w:hint="cs"/>
          <w:rtl/>
        </w:rPr>
        <w:t>زاد</w:t>
      </w:r>
      <w:r w:rsidRPr="0011198E">
        <w:rPr>
          <w:rtl/>
        </w:rPr>
        <w:t xml:space="preserve"> </w:t>
      </w:r>
      <w:r w:rsidRPr="0011198E">
        <w:rPr>
          <w:rFonts w:hint="cs"/>
          <w:rtl/>
        </w:rPr>
        <w:t>شوطا</w:t>
      </w:r>
      <w:r w:rsidRPr="0011198E">
        <w:rPr>
          <w:rtl/>
        </w:rPr>
        <w:t xml:space="preserve"> </w:t>
      </w:r>
      <w:r w:rsidRPr="0011198E">
        <w:rPr>
          <w:rFonts w:hint="cs"/>
          <w:rtl/>
        </w:rPr>
        <w:t>على</w:t>
      </w:r>
      <w:r w:rsidRPr="0011198E">
        <w:rPr>
          <w:rtl/>
        </w:rPr>
        <w:t xml:space="preserve"> </w:t>
      </w:r>
      <w:r w:rsidRPr="0011198E">
        <w:rPr>
          <w:rFonts w:hint="cs"/>
          <w:rtl/>
        </w:rPr>
        <w:t>الطواف</w:t>
      </w:r>
      <w:r w:rsidRPr="0011198E">
        <w:rPr>
          <w:rtl/>
        </w:rPr>
        <w:t xml:space="preserve"> </w:t>
      </w:r>
      <w:r w:rsidRPr="0011198E">
        <w:rPr>
          <w:rFonts w:hint="cs"/>
          <w:rtl/>
        </w:rPr>
        <w:t>الواجب</w:t>
      </w:r>
      <w:r w:rsidRPr="0011198E">
        <w:rPr>
          <w:rtl/>
        </w:rPr>
        <w:t xml:space="preserve"> </w:t>
      </w:r>
      <w:r w:rsidRPr="0011198E">
        <w:rPr>
          <w:rFonts w:hint="cs"/>
          <w:rtl/>
        </w:rPr>
        <w:t>عمدا</w:t>
      </w:r>
      <w:r w:rsidRPr="0011198E">
        <w:rPr>
          <w:rtl/>
        </w:rPr>
        <w:t xml:space="preserve"> </w:t>
      </w:r>
      <w:r w:rsidRPr="0011198E">
        <w:rPr>
          <w:rFonts w:hint="cs"/>
          <w:rtl/>
        </w:rPr>
        <w:t>لزمه</w:t>
      </w:r>
      <w:r w:rsidRPr="0011198E">
        <w:rPr>
          <w:rtl/>
        </w:rPr>
        <w:t xml:space="preserve"> </w:t>
      </w:r>
      <w:r w:rsidRPr="0011198E">
        <w:rPr>
          <w:rFonts w:hint="cs"/>
          <w:rtl/>
        </w:rPr>
        <w:t>الإعادة</w:t>
      </w:r>
      <w:r w:rsidRPr="0011198E">
        <w:rPr>
          <w:rtl/>
        </w:rPr>
        <w:t xml:space="preserve"> </w:t>
      </w:r>
      <w:r w:rsidRPr="0011198E">
        <w:rPr>
          <w:rFonts w:hint="cs"/>
          <w:rtl/>
        </w:rPr>
        <w:t>و</w:t>
      </w:r>
      <w:r w:rsidRPr="0011198E">
        <w:rPr>
          <w:rtl/>
        </w:rPr>
        <w:t xml:space="preserve"> </w:t>
      </w:r>
      <w:r w:rsidRPr="0011198E">
        <w:rPr>
          <w:rFonts w:hint="cs"/>
          <w:rtl/>
        </w:rPr>
        <w:t>إن</w:t>
      </w:r>
      <w:r w:rsidRPr="0011198E">
        <w:rPr>
          <w:rtl/>
        </w:rPr>
        <w:t xml:space="preserve"> </w:t>
      </w:r>
      <w:r w:rsidRPr="0011198E">
        <w:rPr>
          <w:rFonts w:hint="cs"/>
          <w:rtl/>
        </w:rPr>
        <w:t>كان</w:t>
      </w:r>
      <w:r w:rsidRPr="0011198E">
        <w:rPr>
          <w:rtl/>
        </w:rPr>
        <w:t xml:space="preserve"> </w:t>
      </w:r>
      <w:r w:rsidRPr="0011198E">
        <w:rPr>
          <w:rFonts w:hint="cs"/>
          <w:rtl/>
        </w:rPr>
        <w:t>سهوا</w:t>
      </w:r>
      <w:r w:rsidRPr="0011198E">
        <w:rPr>
          <w:rtl/>
        </w:rPr>
        <w:t xml:space="preserve"> </w:t>
      </w:r>
      <w:r w:rsidRPr="0011198E">
        <w:rPr>
          <w:rFonts w:hint="cs"/>
          <w:rtl/>
        </w:rPr>
        <w:t>أو</w:t>
      </w:r>
      <w:r w:rsidRPr="0011198E">
        <w:rPr>
          <w:rtl/>
        </w:rPr>
        <w:t xml:space="preserve"> </w:t>
      </w:r>
      <w:r w:rsidRPr="0011198E">
        <w:rPr>
          <w:rFonts w:hint="cs"/>
          <w:rtl/>
        </w:rPr>
        <w:t>كان</w:t>
      </w:r>
      <w:r w:rsidRPr="0011198E">
        <w:rPr>
          <w:rtl/>
        </w:rPr>
        <w:t xml:space="preserve"> </w:t>
      </w:r>
      <w:r w:rsidRPr="0011198E">
        <w:rPr>
          <w:rFonts w:hint="cs"/>
          <w:rtl/>
        </w:rPr>
        <w:t>في</w:t>
      </w:r>
      <w:r w:rsidRPr="0011198E">
        <w:rPr>
          <w:rtl/>
        </w:rPr>
        <w:t xml:space="preserve"> </w:t>
      </w:r>
      <w:r w:rsidRPr="0011198E">
        <w:rPr>
          <w:rFonts w:hint="cs"/>
          <w:rtl/>
        </w:rPr>
        <w:t>المندوب</w:t>
      </w:r>
      <w:r w:rsidRPr="0011198E">
        <w:rPr>
          <w:rtl/>
        </w:rPr>
        <w:t xml:space="preserve"> </w:t>
      </w:r>
      <w:r w:rsidRPr="0011198E">
        <w:rPr>
          <w:rFonts w:hint="cs"/>
          <w:rtl/>
        </w:rPr>
        <w:t>استحب</w:t>
      </w:r>
      <w:r w:rsidRPr="0011198E">
        <w:rPr>
          <w:rtl/>
        </w:rPr>
        <w:t xml:space="preserve"> </w:t>
      </w:r>
      <w:r w:rsidRPr="0011198E">
        <w:rPr>
          <w:rFonts w:hint="cs"/>
          <w:rtl/>
        </w:rPr>
        <w:t>له</w:t>
      </w:r>
      <w:r w:rsidRPr="0011198E">
        <w:rPr>
          <w:rtl/>
        </w:rPr>
        <w:t xml:space="preserve"> </w:t>
      </w:r>
      <w:r w:rsidRPr="0011198E">
        <w:rPr>
          <w:rFonts w:hint="cs"/>
          <w:rtl/>
        </w:rPr>
        <w:t>إكمال</w:t>
      </w:r>
      <w:r w:rsidRPr="0011198E">
        <w:rPr>
          <w:rtl/>
        </w:rPr>
        <w:t xml:space="preserve"> </w:t>
      </w:r>
      <w:r w:rsidRPr="0011198E">
        <w:rPr>
          <w:rFonts w:hint="cs"/>
          <w:rtl/>
        </w:rPr>
        <w:t>أسبوعين</w:t>
      </w:r>
      <w:r w:rsidRPr="0011198E">
        <w:rPr>
          <w:rtl/>
        </w:rPr>
        <w:t xml:space="preserve"> </w:t>
      </w:r>
      <w:r w:rsidRPr="0011198E">
        <w:rPr>
          <w:rFonts w:hint="cs"/>
          <w:rtl/>
        </w:rPr>
        <w:t>ثم</w:t>
      </w:r>
      <w:r w:rsidRPr="0011198E">
        <w:rPr>
          <w:rtl/>
        </w:rPr>
        <w:t xml:space="preserve"> </w:t>
      </w:r>
      <w:r w:rsidRPr="0011198E">
        <w:rPr>
          <w:rFonts w:hint="cs"/>
          <w:rtl/>
        </w:rPr>
        <w:t>صلاة</w:t>
      </w:r>
      <w:r w:rsidRPr="0011198E">
        <w:rPr>
          <w:rtl/>
        </w:rPr>
        <w:t xml:space="preserve"> </w:t>
      </w:r>
      <w:r w:rsidRPr="0011198E">
        <w:rPr>
          <w:rFonts w:hint="cs"/>
          <w:rtl/>
        </w:rPr>
        <w:t>أربع</w:t>
      </w:r>
      <w:r w:rsidRPr="0011198E">
        <w:rPr>
          <w:rtl/>
        </w:rPr>
        <w:t xml:space="preserve"> </w:t>
      </w:r>
      <w:r w:rsidRPr="0011198E">
        <w:rPr>
          <w:rFonts w:hint="cs"/>
          <w:rtl/>
        </w:rPr>
        <w:t>ركعات</w:t>
      </w:r>
      <w:r w:rsidRPr="0011198E">
        <w:rPr>
          <w:rtl/>
        </w:rPr>
        <w:t xml:space="preserve"> </w:t>
      </w:r>
      <w:r w:rsidRPr="0011198E">
        <w:rPr>
          <w:rFonts w:hint="cs"/>
          <w:rtl/>
        </w:rPr>
        <w:t>و</w:t>
      </w:r>
      <w:r w:rsidRPr="0011198E">
        <w:rPr>
          <w:rtl/>
        </w:rPr>
        <w:t xml:space="preserve"> </w:t>
      </w:r>
      <w:r w:rsidRPr="0011198E">
        <w:rPr>
          <w:rFonts w:hint="cs"/>
          <w:rtl/>
        </w:rPr>
        <w:t>إن</w:t>
      </w:r>
      <w:r w:rsidRPr="0011198E">
        <w:rPr>
          <w:rtl/>
        </w:rPr>
        <w:t xml:space="preserve"> </w:t>
      </w:r>
      <w:r w:rsidRPr="0011198E">
        <w:rPr>
          <w:rFonts w:hint="cs"/>
          <w:rtl/>
        </w:rPr>
        <w:t>ذكر</w:t>
      </w:r>
      <w:r w:rsidRPr="0011198E">
        <w:rPr>
          <w:rtl/>
        </w:rPr>
        <w:t xml:space="preserve"> </w:t>
      </w:r>
      <w:r w:rsidRPr="0011198E">
        <w:rPr>
          <w:rFonts w:hint="cs"/>
          <w:rtl/>
        </w:rPr>
        <w:t>قبل</w:t>
      </w:r>
      <w:r w:rsidRPr="0011198E">
        <w:rPr>
          <w:rtl/>
        </w:rPr>
        <w:t xml:space="preserve"> </w:t>
      </w:r>
      <w:r w:rsidRPr="0011198E">
        <w:rPr>
          <w:rFonts w:hint="cs"/>
          <w:rtl/>
        </w:rPr>
        <w:t>بلوغ</w:t>
      </w:r>
      <w:r w:rsidRPr="0011198E">
        <w:rPr>
          <w:rtl/>
        </w:rPr>
        <w:t xml:space="preserve"> </w:t>
      </w:r>
      <w:r w:rsidRPr="0011198E">
        <w:rPr>
          <w:rFonts w:hint="cs"/>
          <w:rtl/>
        </w:rPr>
        <w:t>الركن</w:t>
      </w:r>
      <w:r w:rsidRPr="0011198E">
        <w:rPr>
          <w:rtl/>
        </w:rPr>
        <w:t xml:space="preserve"> </w:t>
      </w:r>
      <w:r w:rsidRPr="0011198E">
        <w:rPr>
          <w:rFonts w:hint="cs"/>
          <w:rtl/>
        </w:rPr>
        <w:t>قطع</w:t>
      </w:r>
      <w:r w:rsidRPr="0011198E">
        <w:rPr>
          <w:rtl/>
        </w:rPr>
        <w:t xml:space="preserve"> .....</w:t>
      </w:r>
      <w:r w:rsidR="0030446E">
        <w:rPr>
          <w:rtl/>
        </w:rPr>
        <w:t xml:space="preserve"> </w:t>
      </w:r>
      <w:r w:rsidRPr="0011198E">
        <w:rPr>
          <w:rFonts w:hint="cs"/>
          <w:rtl/>
        </w:rPr>
        <w:t>ص</w:t>
      </w:r>
      <w:r w:rsidRPr="0011198E">
        <w:rPr>
          <w:rtl/>
        </w:rPr>
        <w:t xml:space="preserve"> : 363</w:t>
      </w:r>
    </w:p>
  </w:footnote>
  <w:footnote w:id="605">
    <w:p w:rsidR="00615592" w:rsidRDefault="00615592" w:rsidP="00615592">
      <w:pPr>
        <w:pStyle w:val="a7"/>
        <w:rPr>
          <w:rtl/>
        </w:rPr>
      </w:pPr>
      <w:r>
        <w:rPr>
          <w:rStyle w:val="a9"/>
        </w:rPr>
        <w:footnoteRef/>
      </w:r>
      <w:r>
        <w:rPr>
          <w:rtl/>
        </w:rPr>
        <w:t xml:space="preserve"> </w:t>
      </w:r>
      <w:r w:rsidRPr="00A14CCE">
        <w:rPr>
          <w:rFonts w:hint="cs"/>
          <w:rtl/>
        </w:rPr>
        <w:t>وسائل</w:t>
      </w:r>
      <w:r w:rsidRPr="00A14CCE">
        <w:rPr>
          <w:rtl/>
        </w:rPr>
        <w:t xml:space="preserve"> </w:t>
      </w:r>
      <w:r w:rsidRPr="00A14CCE">
        <w:rPr>
          <w:rFonts w:hint="cs"/>
          <w:rtl/>
        </w:rPr>
        <w:t>الشيعة</w:t>
      </w:r>
      <w:r w:rsidR="00637709">
        <w:rPr>
          <w:rtl/>
        </w:rPr>
        <w:t xml:space="preserve">، </w:t>
      </w:r>
      <w:r w:rsidRPr="00A14CCE">
        <w:rPr>
          <w:rFonts w:hint="cs"/>
          <w:rtl/>
        </w:rPr>
        <w:t>ج‏</w:t>
      </w:r>
      <w:r w:rsidRPr="00A14CCE">
        <w:rPr>
          <w:rtl/>
        </w:rPr>
        <w:t>13</w:t>
      </w:r>
      <w:r w:rsidR="00637709">
        <w:rPr>
          <w:rtl/>
        </w:rPr>
        <w:t xml:space="preserve">، </w:t>
      </w:r>
      <w:r w:rsidRPr="00A14CCE">
        <w:rPr>
          <w:rtl/>
        </w:rPr>
        <w:t>364</w:t>
      </w:r>
      <w:r w:rsidR="00637709">
        <w:rPr>
          <w:rtl/>
        </w:rPr>
        <w:t xml:space="preserve">، </w:t>
      </w:r>
      <w:r w:rsidRPr="00A14CCE">
        <w:rPr>
          <w:rtl/>
        </w:rPr>
        <w:t xml:space="preserve">34 </w:t>
      </w:r>
      <w:r w:rsidRPr="00A14CCE">
        <w:rPr>
          <w:rFonts w:hint="cs"/>
          <w:rtl/>
        </w:rPr>
        <w:t>باب</w:t>
      </w:r>
      <w:r w:rsidRPr="00A14CCE">
        <w:rPr>
          <w:rtl/>
        </w:rPr>
        <w:t xml:space="preserve"> </w:t>
      </w:r>
      <w:r w:rsidRPr="00A14CCE">
        <w:rPr>
          <w:rFonts w:hint="cs"/>
          <w:rtl/>
        </w:rPr>
        <w:t>أن</w:t>
      </w:r>
      <w:r w:rsidRPr="00A14CCE">
        <w:rPr>
          <w:rtl/>
        </w:rPr>
        <w:t xml:space="preserve"> </w:t>
      </w:r>
      <w:r w:rsidRPr="00A14CCE">
        <w:rPr>
          <w:rFonts w:hint="cs"/>
          <w:rtl/>
        </w:rPr>
        <w:t>من</w:t>
      </w:r>
      <w:r w:rsidRPr="00A14CCE">
        <w:rPr>
          <w:rtl/>
        </w:rPr>
        <w:t xml:space="preserve"> </w:t>
      </w:r>
      <w:r w:rsidRPr="00A14CCE">
        <w:rPr>
          <w:rFonts w:hint="cs"/>
          <w:rtl/>
        </w:rPr>
        <w:t>زاد</w:t>
      </w:r>
      <w:r w:rsidRPr="00A14CCE">
        <w:rPr>
          <w:rtl/>
        </w:rPr>
        <w:t xml:space="preserve"> </w:t>
      </w:r>
      <w:r w:rsidRPr="00A14CCE">
        <w:rPr>
          <w:rFonts w:hint="cs"/>
          <w:rtl/>
        </w:rPr>
        <w:t>شوطا</w:t>
      </w:r>
      <w:r w:rsidRPr="00A14CCE">
        <w:rPr>
          <w:rtl/>
        </w:rPr>
        <w:t xml:space="preserve"> </w:t>
      </w:r>
      <w:r w:rsidRPr="00A14CCE">
        <w:rPr>
          <w:rFonts w:hint="cs"/>
          <w:rtl/>
        </w:rPr>
        <w:t>على</w:t>
      </w:r>
      <w:r w:rsidRPr="00A14CCE">
        <w:rPr>
          <w:rtl/>
        </w:rPr>
        <w:t xml:space="preserve"> </w:t>
      </w:r>
      <w:r w:rsidRPr="00A14CCE">
        <w:rPr>
          <w:rFonts w:hint="cs"/>
          <w:rtl/>
        </w:rPr>
        <w:t>الطواف</w:t>
      </w:r>
      <w:r w:rsidRPr="00A14CCE">
        <w:rPr>
          <w:rtl/>
        </w:rPr>
        <w:t xml:space="preserve"> </w:t>
      </w:r>
      <w:r w:rsidRPr="00A14CCE">
        <w:rPr>
          <w:rFonts w:hint="cs"/>
          <w:rtl/>
        </w:rPr>
        <w:t>الواجب</w:t>
      </w:r>
      <w:r w:rsidRPr="00A14CCE">
        <w:rPr>
          <w:rtl/>
        </w:rPr>
        <w:t xml:space="preserve"> </w:t>
      </w:r>
      <w:r w:rsidRPr="00A14CCE">
        <w:rPr>
          <w:rFonts w:hint="cs"/>
          <w:rtl/>
        </w:rPr>
        <w:t>عمدا</w:t>
      </w:r>
      <w:r w:rsidRPr="00A14CCE">
        <w:rPr>
          <w:rtl/>
        </w:rPr>
        <w:t xml:space="preserve"> </w:t>
      </w:r>
      <w:r w:rsidRPr="00A14CCE">
        <w:rPr>
          <w:rFonts w:hint="cs"/>
          <w:rtl/>
        </w:rPr>
        <w:t>لزمه</w:t>
      </w:r>
      <w:r w:rsidRPr="00A14CCE">
        <w:rPr>
          <w:rtl/>
        </w:rPr>
        <w:t xml:space="preserve"> </w:t>
      </w:r>
      <w:r w:rsidRPr="00A14CCE">
        <w:rPr>
          <w:rFonts w:hint="cs"/>
          <w:rtl/>
        </w:rPr>
        <w:t>الإعادة</w:t>
      </w:r>
      <w:r w:rsidRPr="00A14CCE">
        <w:rPr>
          <w:rtl/>
        </w:rPr>
        <w:t xml:space="preserve"> </w:t>
      </w:r>
      <w:r w:rsidRPr="00A14CCE">
        <w:rPr>
          <w:rFonts w:hint="cs"/>
          <w:rtl/>
        </w:rPr>
        <w:t>و</w:t>
      </w:r>
      <w:r w:rsidRPr="00A14CCE">
        <w:rPr>
          <w:rtl/>
        </w:rPr>
        <w:t xml:space="preserve"> </w:t>
      </w:r>
      <w:r w:rsidRPr="00A14CCE">
        <w:rPr>
          <w:rFonts w:hint="cs"/>
          <w:rtl/>
        </w:rPr>
        <w:t>إن</w:t>
      </w:r>
      <w:r w:rsidRPr="00A14CCE">
        <w:rPr>
          <w:rtl/>
        </w:rPr>
        <w:t xml:space="preserve"> </w:t>
      </w:r>
      <w:r w:rsidRPr="00A14CCE">
        <w:rPr>
          <w:rFonts w:hint="cs"/>
          <w:rtl/>
        </w:rPr>
        <w:t>كان</w:t>
      </w:r>
      <w:r w:rsidRPr="00A14CCE">
        <w:rPr>
          <w:rtl/>
        </w:rPr>
        <w:t xml:space="preserve"> </w:t>
      </w:r>
      <w:r w:rsidRPr="00A14CCE">
        <w:rPr>
          <w:rFonts w:hint="cs"/>
          <w:rtl/>
        </w:rPr>
        <w:t>سهوا</w:t>
      </w:r>
      <w:r w:rsidRPr="00A14CCE">
        <w:rPr>
          <w:rtl/>
        </w:rPr>
        <w:t xml:space="preserve"> </w:t>
      </w:r>
      <w:r w:rsidRPr="00A14CCE">
        <w:rPr>
          <w:rFonts w:hint="cs"/>
          <w:rtl/>
        </w:rPr>
        <w:t>أو</w:t>
      </w:r>
      <w:r w:rsidRPr="00A14CCE">
        <w:rPr>
          <w:rtl/>
        </w:rPr>
        <w:t xml:space="preserve"> </w:t>
      </w:r>
      <w:r w:rsidRPr="00A14CCE">
        <w:rPr>
          <w:rFonts w:hint="cs"/>
          <w:rtl/>
        </w:rPr>
        <w:t>كان</w:t>
      </w:r>
      <w:r w:rsidRPr="00A14CCE">
        <w:rPr>
          <w:rtl/>
        </w:rPr>
        <w:t xml:space="preserve"> </w:t>
      </w:r>
      <w:r w:rsidRPr="00A14CCE">
        <w:rPr>
          <w:rFonts w:hint="cs"/>
          <w:rtl/>
        </w:rPr>
        <w:t>في</w:t>
      </w:r>
      <w:r w:rsidRPr="00A14CCE">
        <w:rPr>
          <w:rtl/>
        </w:rPr>
        <w:t xml:space="preserve"> </w:t>
      </w:r>
      <w:r w:rsidRPr="00A14CCE">
        <w:rPr>
          <w:rFonts w:hint="cs"/>
          <w:rtl/>
        </w:rPr>
        <w:t>المندوب</w:t>
      </w:r>
      <w:r w:rsidRPr="00A14CCE">
        <w:rPr>
          <w:rtl/>
        </w:rPr>
        <w:t xml:space="preserve"> </w:t>
      </w:r>
      <w:r w:rsidRPr="00A14CCE">
        <w:rPr>
          <w:rFonts w:hint="cs"/>
          <w:rtl/>
        </w:rPr>
        <w:t>استحب</w:t>
      </w:r>
      <w:r w:rsidRPr="00A14CCE">
        <w:rPr>
          <w:rtl/>
        </w:rPr>
        <w:t xml:space="preserve"> </w:t>
      </w:r>
      <w:r w:rsidRPr="00A14CCE">
        <w:rPr>
          <w:rFonts w:hint="cs"/>
          <w:rtl/>
        </w:rPr>
        <w:t>له</w:t>
      </w:r>
      <w:r w:rsidRPr="00A14CCE">
        <w:rPr>
          <w:rtl/>
        </w:rPr>
        <w:t xml:space="preserve"> </w:t>
      </w:r>
      <w:r w:rsidRPr="00A14CCE">
        <w:rPr>
          <w:rFonts w:hint="cs"/>
          <w:rtl/>
        </w:rPr>
        <w:t>إكمال</w:t>
      </w:r>
      <w:r w:rsidRPr="00A14CCE">
        <w:rPr>
          <w:rtl/>
        </w:rPr>
        <w:t xml:space="preserve"> </w:t>
      </w:r>
      <w:r w:rsidRPr="00A14CCE">
        <w:rPr>
          <w:rFonts w:hint="cs"/>
          <w:rtl/>
        </w:rPr>
        <w:t>أسبوعين</w:t>
      </w:r>
      <w:r w:rsidRPr="00A14CCE">
        <w:rPr>
          <w:rtl/>
        </w:rPr>
        <w:t xml:space="preserve"> </w:t>
      </w:r>
      <w:r w:rsidRPr="00A14CCE">
        <w:rPr>
          <w:rFonts w:hint="cs"/>
          <w:rtl/>
        </w:rPr>
        <w:t>ثم</w:t>
      </w:r>
      <w:r w:rsidRPr="00A14CCE">
        <w:rPr>
          <w:rtl/>
        </w:rPr>
        <w:t xml:space="preserve"> </w:t>
      </w:r>
      <w:r w:rsidRPr="00A14CCE">
        <w:rPr>
          <w:rFonts w:hint="cs"/>
          <w:rtl/>
        </w:rPr>
        <w:t>صلاة</w:t>
      </w:r>
      <w:r w:rsidRPr="00A14CCE">
        <w:rPr>
          <w:rtl/>
        </w:rPr>
        <w:t xml:space="preserve"> </w:t>
      </w:r>
      <w:r w:rsidRPr="00A14CCE">
        <w:rPr>
          <w:rFonts w:hint="cs"/>
          <w:rtl/>
        </w:rPr>
        <w:t>أربع</w:t>
      </w:r>
      <w:r w:rsidRPr="00A14CCE">
        <w:rPr>
          <w:rtl/>
        </w:rPr>
        <w:t xml:space="preserve"> </w:t>
      </w:r>
      <w:r w:rsidRPr="00A14CCE">
        <w:rPr>
          <w:rFonts w:hint="cs"/>
          <w:rtl/>
        </w:rPr>
        <w:t>ركعات</w:t>
      </w:r>
      <w:r w:rsidRPr="00A14CCE">
        <w:rPr>
          <w:rtl/>
        </w:rPr>
        <w:t xml:space="preserve"> </w:t>
      </w:r>
      <w:r w:rsidRPr="00A14CCE">
        <w:rPr>
          <w:rFonts w:hint="cs"/>
          <w:rtl/>
        </w:rPr>
        <w:t>و</w:t>
      </w:r>
      <w:r w:rsidRPr="00A14CCE">
        <w:rPr>
          <w:rtl/>
        </w:rPr>
        <w:t xml:space="preserve"> </w:t>
      </w:r>
      <w:r w:rsidRPr="00A14CCE">
        <w:rPr>
          <w:rFonts w:hint="cs"/>
          <w:rtl/>
        </w:rPr>
        <w:t>إن</w:t>
      </w:r>
      <w:r w:rsidRPr="00A14CCE">
        <w:rPr>
          <w:rtl/>
        </w:rPr>
        <w:t xml:space="preserve"> </w:t>
      </w:r>
      <w:r w:rsidRPr="00A14CCE">
        <w:rPr>
          <w:rFonts w:hint="cs"/>
          <w:rtl/>
        </w:rPr>
        <w:t>ذكر</w:t>
      </w:r>
      <w:r w:rsidRPr="00A14CCE">
        <w:rPr>
          <w:rtl/>
        </w:rPr>
        <w:t xml:space="preserve"> </w:t>
      </w:r>
      <w:r w:rsidRPr="00A14CCE">
        <w:rPr>
          <w:rFonts w:hint="cs"/>
          <w:rtl/>
        </w:rPr>
        <w:t>قبل</w:t>
      </w:r>
      <w:r w:rsidRPr="00A14CCE">
        <w:rPr>
          <w:rtl/>
        </w:rPr>
        <w:t xml:space="preserve"> </w:t>
      </w:r>
      <w:r w:rsidRPr="00A14CCE">
        <w:rPr>
          <w:rFonts w:hint="cs"/>
          <w:rtl/>
        </w:rPr>
        <w:t>بلوغ</w:t>
      </w:r>
      <w:r w:rsidRPr="00A14CCE">
        <w:rPr>
          <w:rtl/>
        </w:rPr>
        <w:t xml:space="preserve"> </w:t>
      </w:r>
      <w:r w:rsidRPr="00A14CCE">
        <w:rPr>
          <w:rFonts w:hint="cs"/>
          <w:rtl/>
        </w:rPr>
        <w:t>الركن</w:t>
      </w:r>
      <w:r w:rsidRPr="00A14CCE">
        <w:rPr>
          <w:rtl/>
        </w:rPr>
        <w:t xml:space="preserve"> </w:t>
      </w:r>
      <w:r w:rsidRPr="00A14CCE">
        <w:rPr>
          <w:rFonts w:hint="cs"/>
          <w:rtl/>
        </w:rPr>
        <w:t>قطع</w:t>
      </w:r>
      <w:r w:rsidRPr="00A14CCE">
        <w:rPr>
          <w:rtl/>
        </w:rPr>
        <w:t xml:space="preserve"> .....</w:t>
      </w:r>
      <w:r w:rsidR="0030446E">
        <w:rPr>
          <w:rtl/>
        </w:rPr>
        <w:t xml:space="preserve"> </w:t>
      </w:r>
      <w:r w:rsidRPr="00A14CCE">
        <w:rPr>
          <w:rFonts w:hint="cs"/>
          <w:rtl/>
        </w:rPr>
        <w:t>ص</w:t>
      </w:r>
      <w:r w:rsidRPr="00A14CCE">
        <w:rPr>
          <w:rtl/>
        </w:rPr>
        <w:t xml:space="preserve"> : 363</w:t>
      </w:r>
    </w:p>
  </w:footnote>
  <w:footnote w:id="606">
    <w:p w:rsidR="00615592" w:rsidRDefault="00615592" w:rsidP="00615592">
      <w:pPr>
        <w:pStyle w:val="a7"/>
        <w:rPr>
          <w:rtl/>
        </w:rPr>
      </w:pPr>
      <w:r>
        <w:rPr>
          <w:rStyle w:val="a9"/>
        </w:rPr>
        <w:footnoteRef/>
      </w:r>
      <w:r>
        <w:rPr>
          <w:rtl/>
        </w:rPr>
        <w:t xml:space="preserve"> </w:t>
      </w:r>
      <w:r w:rsidRPr="00A14CCE">
        <w:rPr>
          <w:rFonts w:hint="cs"/>
          <w:rtl/>
        </w:rPr>
        <w:t>وسائل</w:t>
      </w:r>
      <w:r w:rsidRPr="00A14CCE">
        <w:rPr>
          <w:rtl/>
        </w:rPr>
        <w:t xml:space="preserve"> </w:t>
      </w:r>
      <w:r w:rsidRPr="00A14CCE">
        <w:rPr>
          <w:rFonts w:hint="cs"/>
          <w:rtl/>
        </w:rPr>
        <w:t>الشيعة</w:t>
      </w:r>
      <w:r w:rsidR="00637709">
        <w:rPr>
          <w:rtl/>
        </w:rPr>
        <w:t xml:space="preserve">، </w:t>
      </w:r>
      <w:r w:rsidRPr="00A14CCE">
        <w:rPr>
          <w:rFonts w:hint="cs"/>
          <w:rtl/>
        </w:rPr>
        <w:t>ج‏</w:t>
      </w:r>
      <w:r w:rsidRPr="00A14CCE">
        <w:rPr>
          <w:rtl/>
        </w:rPr>
        <w:t>13</w:t>
      </w:r>
      <w:r w:rsidR="00637709">
        <w:rPr>
          <w:rtl/>
        </w:rPr>
        <w:t xml:space="preserve">، </w:t>
      </w:r>
      <w:r w:rsidRPr="00A14CCE">
        <w:rPr>
          <w:rtl/>
        </w:rPr>
        <w:t>365</w:t>
      </w:r>
      <w:r w:rsidR="00637709">
        <w:rPr>
          <w:rtl/>
        </w:rPr>
        <w:t xml:space="preserve">، </w:t>
      </w:r>
      <w:r w:rsidRPr="00A14CCE">
        <w:rPr>
          <w:rtl/>
        </w:rPr>
        <w:t xml:space="preserve">34 </w:t>
      </w:r>
      <w:r w:rsidRPr="00A14CCE">
        <w:rPr>
          <w:rFonts w:hint="cs"/>
          <w:rtl/>
        </w:rPr>
        <w:t>باب</w:t>
      </w:r>
      <w:r w:rsidRPr="00A14CCE">
        <w:rPr>
          <w:rtl/>
        </w:rPr>
        <w:t xml:space="preserve"> </w:t>
      </w:r>
      <w:r w:rsidRPr="00A14CCE">
        <w:rPr>
          <w:rFonts w:hint="cs"/>
          <w:rtl/>
        </w:rPr>
        <w:t>أن</w:t>
      </w:r>
      <w:r w:rsidRPr="00A14CCE">
        <w:rPr>
          <w:rtl/>
        </w:rPr>
        <w:t xml:space="preserve"> </w:t>
      </w:r>
      <w:r w:rsidRPr="00A14CCE">
        <w:rPr>
          <w:rFonts w:hint="cs"/>
          <w:rtl/>
        </w:rPr>
        <w:t>من</w:t>
      </w:r>
      <w:r w:rsidRPr="00A14CCE">
        <w:rPr>
          <w:rtl/>
        </w:rPr>
        <w:t xml:space="preserve"> </w:t>
      </w:r>
      <w:r w:rsidRPr="00A14CCE">
        <w:rPr>
          <w:rFonts w:hint="cs"/>
          <w:rtl/>
        </w:rPr>
        <w:t>زاد</w:t>
      </w:r>
      <w:r w:rsidRPr="00A14CCE">
        <w:rPr>
          <w:rtl/>
        </w:rPr>
        <w:t xml:space="preserve"> </w:t>
      </w:r>
      <w:r w:rsidRPr="00A14CCE">
        <w:rPr>
          <w:rFonts w:hint="cs"/>
          <w:rtl/>
        </w:rPr>
        <w:t>شوطا</w:t>
      </w:r>
      <w:r w:rsidRPr="00A14CCE">
        <w:rPr>
          <w:rtl/>
        </w:rPr>
        <w:t xml:space="preserve"> </w:t>
      </w:r>
      <w:r w:rsidRPr="00A14CCE">
        <w:rPr>
          <w:rFonts w:hint="cs"/>
          <w:rtl/>
        </w:rPr>
        <w:t>على</w:t>
      </w:r>
      <w:r w:rsidRPr="00A14CCE">
        <w:rPr>
          <w:rtl/>
        </w:rPr>
        <w:t xml:space="preserve"> </w:t>
      </w:r>
      <w:r w:rsidRPr="00A14CCE">
        <w:rPr>
          <w:rFonts w:hint="cs"/>
          <w:rtl/>
        </w:rPr>
        <w:t>الطواف</w:t>
      </w:r>
      <w:r w:rsidRPr="00A14CCE">
        <w:rPr>
          <w:rtl/>
        </w:rPr>
        <w:t xml:space="preserve"> </w:t>
      </w:r>
      <w:r w:rsidRPr="00A14CCE">
        <w:rPr>
          <w:rFonts w:hint="cs"/>
          <w:rtl/>
        </w:rPr>
        <w:t>الواجب</w:t>
      </w:r>
      <w:r w:rsidRPr="00A14CCE">
        <w:rPr>
          <w:rtl/>
        </w:rPr>
        <w:t xml:space="preserve"> </w:t>
      </w:r>
      <w:r w:rsidRPr="00A14CCE">
        <w:rPr>
          <w:rFonts w:hint="cs"/>
          <w:rtl/>
        </w:rPr>
        <w:t>عمدا</w:t>
      </w:r>
      <w:r w:rsidRPr="00A14CCE">
        <w:rPr>
          <w:rtl/>
        </w:rPr>
        <w:t xml:space="preserve"> </w:t>
      </w:r>
      <w:r w:rsidRPr="00A14CCE">
        <w:rPr>
          <w:rFonts w:hint="cs"/>
          <w:rtl/>
        </w:rPr>
        <w:t>لزمه</w:t>
      </w:r>
      <w:r w:rsidRPr="00A14CCE">
        <w:rPr>
          <w:rtl/>
        </w:rPr>
        <w:t xml:space="preserve"> </w:t>
      </w:r>
      <w:r w:rsidRPr="00A14CCE">
        <w:rPr>
          <w:rFonts w:hint="cs"/>
          <w:rtl/>
        </w:rPr>
        <w:t>الإعادة</w:t>
      </w:r>
      <w:r w:rsidRPr="00A14CCE">
        <w:rPr>
          <w:rtl/>
        </w:rPr>
        <w:t xml:space="preserve"> </w:t>
      </w:r>
      <w:r w:rsidRPr="00A14CCE">
        <w:rPr>
          <w:rFonts w:hint="cs"/>
          <w:rtl/>
        </w:rPr>
        <w:t>و</w:t>
      </w:r>
      <w:r w:rsidRPr="00A14CCE">
        <w:rPr>
          <w:rtl/>
        </w:rPr>
        <w:t xml:space="preserve"> </w:t>
      </w:r>
      <w:r w:rsidRPr="00A14CCE">
        <w:rPr>
          <w:rFonts w:hint="cs"/>
          <w:rtl/>
        </w:rPr>
        <w:t>إن</w:t>
      </w:r>
      <w:r w:rsidRPr="00A14CCE">
        <w:rPr>
          <w:rtl/>
        </w:rPr>
        <w:t xml:space="preserve"> </w:t>
      </w:r>
      <w:r w:rsidRPr="00A14CCE">
        <w:rPr>
          <w:rFonts w:hint="cs"/>
          <w:rtl/>
        </w:rPr>
        <w:t>كان</w:t>
      </w:r>
      <w:r w:rsidRPr="00A14CCE">
        <w:rPr>
          <w:rtl/>
        </w:rPr>
        <w:t xml:space="preserve"> </w:t>
      </w:r>
      <w:r w:rsidRPr="00A14CCE">
        <w:rPr>
          <w:rFonts w:hint="cs"/>
          <w:rtl/>
        </w:rPr>
        <w:t>سهوا</w:t>
      </w:r>
      <w:r w:rsidRPr="00A14CCE">
        <w:rPr>
          <w:rtl/>
        </w:rPr>
        <w:t xml:space="preserve"> </w:t>
      </w:r>
      <w:r w:rsidRPr="00A14CCE">
        <w:rPr>
          <w:rFonts w:hint="cs"/>
          <w:rtl/>
        </w:rPr>
        <w:t>أو</w:t>
      </w:r>
      <w:r w:rsidRPr="00A14CCE">
        <w:rPr>
          <w:rtl/>
        </w:rPr>
        <w:t xml:space="preserve"> </w:t>
      </w:r>
      <w:r w:rsidRPr="00A14CCE">
        <w:rPr>
          <w:rFonts w:hint="cs"/>
          <w:rtl/>
        </w:rPr>
        <w:t>كان</w:t>
      </w:r>
      <w:r w:rsidRPr="00A14CCE">
        <w:rPr>
          <w:rtl/>
        </w:rPr>
        <w:t xml:space="preserve"> </w:t>
      </w:r>
      <w:r w:rsidRPr="00A14CCE">
        <w:rPr>
          <w:rFonts w:hint="cs"/>
          <w:rtl/>
        </w:rPr>
        <w:t>في</w:t>
      </w:r>
      <w:r w:rsidRPr="00A14CCE">
        <w:rPr>
          <w:rtl/>
        </w:rPr>
        <w:t xml:space="preserve"> </w:t>
      </w:r>
      <w:r w:rsidRPr="00A14CCE">
        <w:rPr>
          <w:rFonts w:hint="cs"/>
          <w:rtl/>
        </w:rPr>
        <w:t>المندوب</w:t>
      </w:r>
      <w:r w:rsidRPr="00A14CCE">
        <w:rPr>
          <w:rtl/>
        </w:rPr>
        <w:t xml:space="preserve"> </w:t>
      </w:r>
      <w:r w:rsidRPr="00A14CCE">
        <w:rPr>
          <w:rFonts w:hint="cs"/>
          <w:rtl/>
        </w:rPr>
        <w:t>استحب</w:t>
      </w:r>
      <w:r w:rsidRPr="00A14CCE">
        <w:rPr>
          <w:rtl/>
        </w:rPr>
        <w:t xml:space="preserve"> </w:t>
      </w:r>
      <w:r w:rsidRPr="00A14CCE">
        <w:rPr>
          <w:rFonts w:hint="cs"/>
          <w:rtl/>
        </w:rPr>
        <w:t>له</w:t>
      </w:r>
      <w:r w:rsidRPr="00A14CCE">
        <w:rPr>
          <w:rtl/>
        </w:rPr>
        <w:t xml:space="preserve"> </w:t>
      </w:r>
      <w:r w:rsidRPr="00A14CCE">
        <w:rPr>
          <w:rFonts w:hint="cs"/>
          <w:rtl/>
        </w:rPr>
        <w:t>إكمال</w:t>
      </w:r>
      <w:r w:rsidRPr="00A14CCE">
        <w:rPr>
          <w:rtl/>
        </w:rPr>
        <w:t xml:space="preserve"> </w:t>
      </w:r>
      <w:r w:rsidRPr="00A14CCE">
        <w:rPr>
          <w:rFonts w:hint="cs"/>
          <w:rtl/>
        </w:rPr>
        <w:t>أسبوعين</w:t>
      </w:r>
      <w:r w:rsidRPr="00A14CCE">
        <w:rPr>
          <w:rtl/>
        </w:rPr>
        <w:t xml:space="preserve"> </w:t>
      </w:r>
      <w:r w:rsidRPr="00A14CCE">
        <w:rPr>
          <w:rFonts w:hint="cs"/>
          <w:rtl/>
        </w:rPr>
        <w:t>ثم</w:t>
      </w:r>
      <w:r w:rsidRPr="00A14CCE">
        <w:rPr>
          <w:rtl/>
        </w:rPr>
        <w:t xml:space="preserve"> </w:t>
      </w:r>
      <w:r w:rsidRPr="00A14CCE">
        <w:rPr>
          <w:rFonts w:hint="cs"/>
          <w:rtl/>
        </w:rPr>
        <w:t>صلاة</w:t>
      </w:r>
      <w:r w:rsidRPr="00A14CCE">
        <w:rPr>
          <w:rtl/>
        </w:rPr>
        <w:t xml:space="preserve"> </w:t>
      </w:r>
      <w:r w:rsidRPr="00A14CCE">
        <w:rPr>
          <w:rFonts w:hint="cs"/>
          <w:rtl/>
        </w:rPr>
        <w:t>أربع</w:t>
      </w:r>
      <w:r w:rsidRPr="00A14CCE">
        <w:rPr>
          <w:rtl/>
        </w:rPr>
        <w:t xml:space="preserve"> </w:t>
      </w:r>
      <w:r w:rsidRPr="00A14CCE">
        <w:rPr>
          <w:rFonts w:hint="cs"/>
          <w:rtl/>
        </w:rPr>
        <w:t>ركعات</w:t>
      </w:r>
      <w:r w:rsidRPr="00A14CCE">
        <w:rPr>
          <w:rtl/>
        </w:rPr>
        <w:t xml:space="preserve"> </w:t>
      </w:r>
      <w:r w:rsidRPr="00A14CCE">
        <w:rPr>
          <w:rFonts w:hint="cs"/>
          <w:rtl/>
        </w:rPr>
        <w:t>و</w:t>
      </w:r>
      <w:r w:rsidRPr="00A14CCE">
        <w:rPr>
          <w:rtl/>
        </w:rPr>
        <w:t xml:space="preserve"> </w:t>
      </w:r>
      <w:r w:rsidRPr="00A14CCE">
        <w:rPr>
          <w:rFonts w:hint="cs"/>
          <w:rtl/>
        </w:rPr>
        <w:t>إن</w:t>
      </w:r>
      <w:r w:rsidRPr="00A14CCE">
        <w:rPr>
          <w:rtl/>
        </w:rPr>
        <w:t xml:space="preserve"> </w:t>
      </w:r>
      <w:r w:rsidRPr="00A14CCE">
        <w:rPr>
          <w:rFonts w:hint="cs"/>
          <w:rtl/>
        </w:rPr>
        <w:t>ذكر</w:t>
      </w:r>
      <w:r w:rsidRPr="00A14CCE">
        <w:rPr>
          <w:rtl/>
        </w:rPr>
        <w:t xml:space="preserve"> </w:t>
      </w:r>
      <w:r w:rsidRPr="00A14CCE">
        <w:rPr>
          <w:rFonts w:hint="cs"/>
          <w:rtl/>
        </w:rPr>
        <w:t>قبل</w:t>
      </w:r>
      <w:r w:rsidRPr="00A14CCE">
        <w:rPr>
          <w:rtl/>
        </w:rPr>
        <w:t xml:space="preserve"> </w:t>
      </w:r>
      <w:r w:rsidRPr="00A14CCE">
        <w:rPr>
          <w:rFonts w:hint="cs"/>
          <w:rtl/>
        </w:rPr>
        <w:t>بلوغ</w:t>
      </w:r>
      <w:r w:rsidRPr="00A14CCE">
        <w:rPr>
          <w:rtl/>
        </w:rPr>
        <w:t xml:space="preserve"> </w:t>
      </w:r>
      <w:r w:rsidRPr="00A14CCE">
        <w:rPr>
          <w:rFonts w:hint="cs"/>
          <w:rtl/>
        </w:rPr>
        <w:t>الركن</w:t>
      </w:r>
      <w:r w:rsidRPr="00A14CCE">
        <w:rPr>
          <w:rtl/>
        </w:rPr>
        <w:t xml:space="preserve"> </w:t>
      </w:r>
      <w:r w:rsidRPr="00A14CCE">
        <w:rPr>
          <w:rFonts w:hint="cs"/>
          <w:rtl/>
        </w:rPr>
        <w:t>قطع</w:t>
      </w:r>
      <w:r w:rsidRPr="00A14CCE">
        <w:rPr>
          <w:rtl/>
        </w:rPr>
        <w:t xml:space="preserve"> .....</w:t>
      </w:r>
      <w:r w:rsidR="0030446E">
        <w:rPr>
          <w:rtl/>
        </w:rPr>
        <w:t xml:space="preserve"> </w:t>
      </w:r>
      <w:r w:rsidRPr="00A14CCE">
        <w:rPr>
          <w:rFonts w:hint="cs"/>
          <w:rtl/>
        </w:rPr>
        <w:t>ص</w:t>
      </w:r>
      <w:r w:rsidRPr="00A14CCE">
        <w:rPr>
          <w:rtl/>
        </w:rPr>
        <w:t xml:space="preserve"> : 363</w:t>
      </w:r>
    </w:p>
  </w:footnote>
  <w:footnote w:id="607">
    <w:p w:rsidR="00615592" w:rsidRDefault="00615592" w:rsidP="00615592">
      <w:pPr>
        <w:pStyle w:val="a7"/>
      </w:pPr>
      <w:r>
        <w:rPr>
          <w:rStyle w:val="a9"/>
        </w:rPr>
        <w:footnoteRef/>
      </w:r>
      <w:r>
        <w:rPr>
          <w:rtl/>
        </w:rPr>
        <w:t xml:space="preserve"> </w:t>
      </w:r>
      <w:r w:rsidRPr="0011198E">
        <w:rPr>
          <w:rFonts w:hint="cs"/>
          <w:rtl/>
        </w:rPr>
        <w:t>وسائل</w:t>
      </w:r>
      <w:r w:rsidRPr="0011198E">
        <w:rPr>
          <w:rtl/>
        </w:rPr>
        <w:t xml:space="preserve"> </w:t>
      </w:r>
      <w:r w:rsidRPr="0011198E">
        <w:rPr>
          <w:rFonts w:hint="cs"/>
          <w:rtl/>
        </w:rPr>
        <w:t>الشيعة</w:t>
      </w:r>
      <w:r w:rsidR="00637709">
        <w:rPr>
          <w:rtl/>
        </w:rPr>
        <w:t xml:space="preserve">، </w:t>
      </w:r>
      <w:r w:rsidRPr="0011198E">
        <w:rPr>
          <w:rFonts w:hint="cs"/>
          <w:rtl/>
        </w:rPr>
        <w:t>ج‏</w:t>
      </w:r>
      <w:r w:rsidRPr="0011198E">
        <w:rPr>
          <w:rtl/>
        </w:rPr>
        <w:t>13</w:t>
      </w:r>
      <w:r w:rsidR="00637709">
        <w:rPr>
          <w:rtl/>
        </w:rPr>
        <w:t xml:space="preserve">، </w:t>
      </w:r>
      <w:r w:rsidRPr="0011198E">
        <w:rPr>
          <w:rtl/>
        </w:rPr>
        <w:t>366</w:t>
      </w:r>
      <w:r w:rsidR="00637709">
        <w:rPr>
          <w:rtl/>
        </w:rPr>
        <w:t xml:space="preserve">، </w:t>
      </w:r>
      <w:r w:rsidRPr="0011198E">
        <w:rPr>
          <w:rtl/>
        </w:rPr>
        <w:t xml:space="preserve">34 </w:t>
      </w:r>
      <w:r w:rsidRPr="0011198E">
        <w:rPr>
          <w:rFonts w:hint="cs"/>
          <w:rtl/>
        </w:rPr>
        <w:t>باب</w:t>
      </w:r>
      <w:r w:rsidRPr="0011198E">
        <w:rPr>
          <w:rtl/>
        </w:rPr>
        <w:t xml:space="preserve"> </w:t>
      </w:r>
      <w:r w:rsidRPr="0011198E">
        <w:rPr>
          <w:rFonts w:hint="cs"/>
          <w:rtl/>
        </w:rPr>
        <w:t>أن</w:t>
      </w:r>
      <w:r w:rsidRPr="0011198E">
        <w:rPr>
          <w:rtl/>
        </w:rPr>
        <w:t xml:space="preserve"> </w:t>
      </w:r>
      <w:r w:rsidRPr="0011198E">
        <w:rPr>
          <w:rFonts w:hint="cs"/>
          <w:rtl/>
        </w:rPr>
        <w:t>من</w:t>
      </w:r>
      <w:r w:rsidRPr="0011198E">
        <w:rPr>
          <w:rtl/>
        </w:rPr>
        <w:t xml:space="preserve"> </w:t>
      </w:r>
      <w:r w:rsidRPr="0011198E">
        <w:rPr>
          <w:rFonts w:hint="cs"/>
          <w:rtl/>
        </w:rPr>
        <w:t>زاد</w:t>
      </w:r>
      <w:r w:rsidRPr="0011198E">
        <w:rPr>
          <w:rtl/>
        </w:rPr>
        <w:t xml:space="preserve"> </w:t>
      </w:r>
      <w:r w:rsidRPr="0011198E">
        <w:rPr>
          <w:rFonts w:hint="cs"/>
          <w:rtl/>
        </w:rPr>
        <w:t>شوطا</w:t>
      </w:r>
      <w:r w:rsidRPr="0011198E">
        <w:rPr>
          <w:rtl/>
        </w:rPr>
        <w:t xml:space="preserve"> </w:t>
      </w:r>
      <w:r w:rsidRPr="0011198E">
        <w:rPr>
          <w:rFonts w:hint="cs"/>
          <w:rtl/>
        </w:rPr>
        <w:t>على</w:t>
      </w:r>
      <w:r w:rsidRPr="0011198E">
        <w:rPr>
          <w:rtl/>
        </w:rPr>
        <w:t xml:space="preserve"> </w:t>
      </w:r>
      <w:r w:rsidRPr="0011198E">
        <w:rPr>
          <w:rFonts w:hint="cs"/>
          <w:rtl/>
        </w:rPr>
        <w:t>الطواف</w:t>
      </w:r>
      <w:r w:rsidRPr="0011198E">
        <w:rPr>
          <w:rtl/>
        </w:rPr>
        <w:t xml:space="preserve"> </w:t>
      </w:r>
      <w:r w:rsidRPr="0011198E">
        <w:rPr>
          <w:rFonts w:hint="cs"/>
          <w:rtl/>
        </w:rPr>
        <w:t>الواجب</w:t>
      </w:r>
      <w:r w:rsidRPr="0011198E">
        <w:rPr>
          <w:rtl/>
        </w:rPr>
        <w:t xml:space="preserve"> </w:t>
      </w:r>
      <w:r w:rsidRPr="0011198E">
        <w:rPr>
          <w:rFonts w:hint="cs"/>
          <w:rtl/>
        </w:rPr>
        <w:t>عمدا</w:t>
      </w:r>
      <w:r w:rsidRPr="0011198E">
        <w:rPr>
          <w:rtl/>
        </w:rPr>
        <w:t xml:space="preserve"> </w:t>
      </w:r>
      <w:r w:rsidRPr="0011198E">
        <w:rPr>
          <w:rFonts w:hint="cs"/>
          <w:rtl/>
        </w:rPr>
        <w:t>لزمه</w:t>
      </w:r>
      <w:r w:rsidRPr="0011198E">
        <w:rPr>
          <w:rtl/>
        </w:rPr>
        <w:t xml:space="preserve"> </w:t>
      </w:r>
      <w:r w:rsidRPr="0011198E">
        <w:rPr>
          <w:rFonts w:hint="cs"/>
          <w:rtl/>
        </w:rPr>
        <w:t>الإعادة</w:t>
      </w:r>
      <w:r w:rsidRPr="0011198E">
        <w:rPr>
          <w:rtl/>
        </w:rPr>
        <w:t xml:space="preserve"> </w:t>
      </w:r>
      <w:r w:rsidRPr="0011198E">
        <w:rPr>
          <w:rFonts w:hint="cs"/>
          <w:rtl/>
        </w:rPr>
        <w:t>و</w:t>
      </w:r>
      <w:r w:rsidRPr="0011198E">
        <w:rPr>
          <w:rtl/>
        </w:rPr>
        <w:t xml:space="preserve"> </w:t>
      </w:r>
      <w:r w:rsidRPr="0011198E">
        <w:rPr>
          <w:rFonts w:hint="cs"/>
          <w:rtl/>
        </w:rPr>
        <w:t>إن</w:t>
      </w:r>
      <w:r w:rsidRPr="0011198E">
        <w:rPr>
          <w:rtl/>
        </w:rPr>
        <w:t xml:space="preserve"> </w:t>
      </w:r>
      <w:r w:rsidRPr="0011198E">
        <w:rPr>
          <w:rFonts w:hint="cs"/>
          <w:rtl/>
        </w:rPr>
        <w:t>كان</w:t>
      </w:r>
      <w:r w:rsidRPr="0011198E">
        <w:rPr>
          <w:rtl/>
        </w:rPr>
        <w:t xml:space="preserve"> </w:t>
      </w:r>
      <w:r w:rsidRPr="0011198E">
        <w:rPr>
          <w:rFonts w:hint="cs"/>
          <w:rtl/>
        </w:rPr>
        <w:t>سهوا</w:t>
      </w:r>
      <w:r w:rsidRPr="0011198E">
        <w:rPr>
          <w:rtl/>
        </w:rPr>
        <w:t xml:space="preserve"> </w:t>
      </w:r>
      <w:r w:rsidRPr="0011198E">
        <w:rPr>
          <w:rFonts w:hint="cs"/>
          <w:rtl/>
        </w:rPr>
        <w:t>أو</w:t>
      </w:r>
      <w:r w:rsidRPr="0011198E">
        <w:rPr>
          <w:rtl/>
        </w:rPr>
        <w:t xml:space="preserve"> </w:t>
      </w:r>
      <w:r w:rsidRPr="0011198E">
        <w:rPr>
          <w:rFonts w:hint="cs"/>
          <w:rtl/>
        </w:rPr>
        <w:t>كان</w:t>
      </w:r>
      <w:r w:rsidRPr="0011198E">
        <w:rPr>
          <w:rtl/>
        </w:rPr>
        <w:t xml:space="preserve"> </w:t>
      </w:r>
      <w:r w:rsidRPr="0011198E">
        <w:rPr>
          <w:rFonts w:hint="cs"/>
          <w:rtl/>
        </w:rPr>
        <w:t>في</w:t>
      </w:r>
      <w:r w:rsidRPr="0011198E">
        <w:rPr>
          <w:rtl/>
        </w:rPr>
        <w:t xml:space="preserve"> </w:t>
      </w:r>
      <w:r w:rsidRPr="0011198E">
        <w:rPr>
          <w:rFonts w:hint="cs"/>
          <w:rtl/>
        </w:rPr>
        <w:t>المندوب</w:t>
      </w:r>
      <w:r w:rsidRPr="0011198E">
        <w:rPr>
          <w:rtl/>
        </w:rPr>
        <w:t xml:space="preserve"> </w:t>
      </w:r>
      <w:r w:rsidRPr="0011198E">
        <w:rPr>
          <w:rFonts w:hint="cs"/>
          <w:rtl/>
        </w:rPr>
        <w:t>استحب</w:t>
      </w:r>
      <w:r w:rsidRPr="0011198E">
        <w:rPr>
          <w:rtl/>
        </w:rPr>
        <w:t xml:space="preserve"> </w:t>
      </w:r>
      <w:r w:rsidRPr="0011198E">
        <w:rPr>
          <w:rFonts w:hint="cs"/>
          <w:rtl/>
        </w:rPr>
        <w:t>له</w:t>
      </w:r>
      <w:r w:rsidRPr="0011198E">
        <w:rPr>
          <w:rtl/>
        </w:rPr>
        <w:t xml:space="preserve"> </w:t>
      </w:r>
      <w:r w:rsidRPr="0011198E">
        <w:rPr>
          <w:rFonts w:hint="cs"/>
          <w:rtl/>
        </w:rPr>
        <w:t>إكمال</w:t>
      </w:r>
      <w:r w:rsidRPr="0011198E">
        <w:rPr>
          <w:rtl/>
        </w:rPr>
        <w:t xml:space="preserve"> </w:t>
      </w:r>
      <w:r w:rsidRPr="0011198E">
        <w:rPr>
          <w:rFonts w:hint="cs"/>
          <w:rtl/>
        </w:rPr>
        <w:t>أسبوعين</w:t>
      </w:r>
      <w:r w:rsidRPr="0011198E">
        <w:rPr>
          <w:rtl/>
        </w:rPr>
        <w:t xml:space="preserve"> </w:t>
      </w:r>
      <w:r w:rsidRPr="0011198E">
        <w:rPr>
          <w:rFonts w:hint="cs"/>
          <w:rtl/>
        </w:rPr>
        <w:t>ثم</w:t>
      </w:r>
      <w:r w:rsidRPr="0011198E">
        <w:rPr>
          <w:rtl/>
        </w:rPr>
        <w:t xml:space="preserve"> </w:t>
      </w:r>
      <w:r w:rsidRPr="0011198E">
        <w:rPr>
          <w:rFonts w:hint="cs"/>
          <w:rtl/>
        </w:rPr>
        <w:t>صلاة</w:t>
      </w:r>
      <w:r w:rsidRPr="0011198E">
        <w:rPr>
          <w:rtl/>
        </w:rPr>
        <w:t xml:space="preserve"> </w:t>
      </w:r>
      <w:r w:rsidRPr="0011198E">
        <w:rPr>
          <w:rFonts w:hint="cs"/>
          <w:rtl/>
        </w:rPr>
        <w:t>أربع</w:t>
      </w:r>
      <w:r w:rsidRPr="0011198E">
        <w:rPr>
          <w:rtl/>
        </w:rPr>
        <w:t xml:space="preserve"> </w:t>
      </w:r>
      <w:r w:rsidRPr="0011198E">
        <w:rPr>
          <w:rFonts w:hint="cs"/>
          <w:rtl/>
        </w:rPr>
        <w:t>ركعات</w:t>
      </w:r>
      <w:r w:rsidRPr="0011198E">
        <w:rPr>
          <w:rtl/>
        </w:rPr>
        <w:t xml:space="preserve"> </w:t>
      </w:r>
      <w:r w:rsidRPr="0011198E">
        <w:rPr>
          <w:rFonts w:hint="cs"/>
          <w:rtl/>
        </w:rPr>
        <w:t>و</w:t>
      </w:r>
      <w:r w:rsidRPr="0011198E">
        <w:rPr>
          <w:rtl/>
        </w:rPr>
        <w:t xml:space="preserve"> </w:t>
      </w:r>
      <w:r w:rsidRPr="0011198E">
        <w:rPr>
          <w:rFonts w:hint="cs"/>
          <w:rtl/>
        </w:rPr>
        <w:t>إن</w:t>
      </w:r>
      <w:r w:rsidRPr="0011198E">
        <w:rPr>
          <w:rtl/>
        </w:rPr>
        <w:t xml:space="preserve"> </w:t>
      </w:r>
      <w:r w:rsidRPr="0011198E">
        <w:rPr>
          <w:rFonts w:hint="cs"/>
          <w:rtl/>
        </w:rPr>
        <w:t>ذكر</w:t>
      </w:r>
      <w:r w:rsidRPr="0011198E">
        <w:rPr>
          <w:rtl/>
        </w:rPr>
        <w:t xml:space="preserve"> </w:t>
      </w:r>
      <w:r w:rsidRPr="0011198E">
        <w:rPr>
          <w:rFonts w:hint="cs"/>
          <w:rtl/>
        </w:rPr>
        <w:t>قبل</w:t>
      </w:r>
      <w:r w:rsidRPr="0011198E">
        <w:rPr>
          <w:rtl/>
        </w:rPr>
        <w:t xml:space="preserve"> </w:t>
      </w:r>
      <w:r w:rsidRPr="0011198E">
        <w:rPr>
          <w:rFonts w:hint="cs"/>
          <w:rtl/>
        </w:rPr>
        <w:t>بلوغ</w:t>
      </w:r>
      <w:r w:rsidRPr="0011198E">
        <w:rPr>
          <w:rtl/>
        </w:rPr>
        <w:t xml:space="preserve"> </w:t>
      </w:r>
      <w:r w:rsidRPr="0011198E">
        <w:rPr>
          <w:rFonts w:hint="cs"/>
          <w:rtl/>
        </w:rPr>
        <w:t>الركن</w:t>
      </w:r>
      <w:r w:rsidRPr="0011198E">
        <w:rPr>
          <w:rtl/>
        </w:rPr>
        <w:t xml:space="preserve"> </w:t>
      </w:r>
      <w:r w:rsidRPr="0011198E">
        <w:rPr>
          <w:rFonts w:hint="cs"/>
          <w:rtl/>
        </w:rPr>
        <w:t>قطع</w:t>
      </w:r>
      <w:r w:rsidRPr="0011198E">
        <w:rPr>
          <w:rtl/>
        </w:rPr>
        <w:t xml:space="preserve"> .....</w:t>
      </w:r>
      <w:r w:rsidR="0030446E">
        <w:rPr>
          <w:rtl/>
        </w:rPr>
        <w:t xml:space="preserve"> </w:t>
      </w:r>
      <w:r w:rsidRPr="0011198E">
        <w:rPr>
          <w:rFonts w:hint="cs"/>
          <w:rtl/>
        </w:rPr>
        <w:t>ص</w:t>
      </w:r>
      <w:r w:rsidRPr="0011198E">
        <w:rPr>
          <w:rtl/>
        </w:rPr>
        <w:t xml:space="preserve"> : 363</w:t>
      </w:r>
    </w:p>
  </w:footnote>
  <w:footnote w:id="608">
    <w:p w:rsidR="00615592" w:rsidRDefault="00615592" w:rsidP="00615592">
      <w:pPr>
        <w:pStyle w:val="a7"/>
      </w:pPr>
      <w:r>
        <w:rPr>
          <w:rStyle w:val="a9"/>
        </w:rPr>
        <w:footnoteRef/>
      </w:r>
      <w:r>
        <w:rPr>
          <w:rtl/>
        </w:rPr>
        <w:t xml:space="preserve"> </w:t>
      </w:r>
      <w:r w:rsidRPr="00AF19E8">
        <w:rPr>
          <w:rFonts w:hint="cs"/>
          <w:rtl/>
        </w:rPr>
        <w:t>وسائل</w:t>
      </w:r>
      <w:r w:rsidRPr="00AF19E8">
        <w:rPr>
          <w:rtl/>
        </w:rPr>
        <w:t xml:space="preserve"> </w:t>
      </w:r>
      <w:r w:rsidRPr="00AF19E8">
        <w:rPr>
          <w:rFonts w:hint="cs"/>
          <w:rtl/>
        </w:rPr>
        <w:t>الشيعة</w:t>
      </w:r>
      <w:r w:rsidR="00637709">
        <w:rPr>
          <w:rtl/>
        </w:rPr>
        <w:t xml:space="preserve">، </w:t>
      </w:r>
      <w:r w:rsidRPr="00AF19E8">
        <w:rPr>
          <w:rFonts w:hint="cs"/>
          <w:rtl/>
        </w:rPr>
        <w:t>ج‏</w:t>
      </w:r>
      <w:r w:rsidRPr="00AF19E8">
        <w:rPr>
          <w:rtl/>
        </w:rPr>
        <w:t>13</w:t>
      </w:r>
      <w:r w:rsidR="00637709">
        <w:rPr>
          <w:rtl/>
        </w:rPr>
        <w:t xml:space="preserve">، </w:t>
      </w:r>
      <w:r w:rsidRPr="00AF19E8">
        <w:rPr>
          <w:rtl/>
        </w:rPr>
        <w:t>366</w:t>
      </w:r>
      <w:r w:rsidR="00637709">
        <w:rPr>
          <w:rtl/>
        </w:rPr>
        <w:t xml:space="preserve">، </w:t>
      </w:r>
      <w:r w:rsidRPr="00AF19E8">
        <w:rPr>
          <w:rtl/>
        </w:rPr>
        <w:t xml:space="preserve">34 </w:t>
      </w:r>
      <w:r w:rsidRPr="00AF19E8">
        <w:rPr>
          <w:rFonts w:hint="cs"/>
          <w:rtl/>
        </w:rPr>
        <w:t>باب</w:t>
      </w:r>
      <w:r w:rsidRPr="00AF19E8">
        <w:rPr>
          <w:rtl/>
        </w:rPr>
        <w:t xml:space="preserve"> </w:t>
      </w:r>
      <w:r w:rsidRPr="00AF19E8">
        <w:rPr>
          <w:rFonts w:hint="cs"/>
          <w:rtl/>
        </w:rPr>
        <w:t>أن</w:t>
      </w:r>
      <w:r w:rsidRPr="00AF19E8">
        <w:rPr>
          <w:rtl/>
        </w:rPr>
        <w:t xml:space="preserve"> </w:t>
      </w:r>
      <w:r w:rsidRPr="00AF19E8">
        <w:rPr>
          <w:rFonts w:hint="cs"/>
          <w:rtl/>
        </w:rPr>
        <w:t>من</w:t>
      </w:r>
      <w:r w:rsidRPr="00AF19E8">
        <w:rPr>
          <w:rtl/>
        </w:rPr>
        <w:t xml:space="preserve"> </w:t>
      </w:r>
      <w:r w:rsidRPr="00AF19E8">
        <w:rPr>
          <w:rFonts w:hint="cs"/>
          <w:rtl/>
        </w:rPr>
        <w:t>زاد</w:t>
      </w:r>
      <w:r w:rsidRPr="00AF19E8">
        <w:rPr>
          <w:rtl/>
        </w:rPr>
        <w:t xml:space="preserve"> </w:t>
      </w:r>
      <w:r w:rsidRPr="00AF19E8">
        <w:rPr>
          <w:rFonts w:hint="cs"/>
          <w:rtl/>
        </w:rPr>
        <w:t>شوطا</w:t>
      </w:r>
      <w:r w:rsidRPr="00AF19E8">
        <w:rPr>
          <w:rtl/>
        </w:rPr>
        <w:t xml:space="preserve"> </w:t>
      </w:r>
      <w:r w:rsidRPr="00AF19E8">
        <w:rPr>
          <w:rFonts w:hint="cs"/>
          <w:rtl/>
        </w:rPr>
        <w:t>على</w:t>
      </w:r>
      <w:r w:rsidRPr="00AF19E8">
        <w:rPr>
          <w:rtl/>
        </w:rPr>
        <w:t xml:space="preserve"> </w:t>
      </w:r>
      <w:r w:rsidRPr="00AF19E8">
        <w:rPr>
          <w:rFonts w:hint="cs"/>
          <w:rtl/>
        </w:rPr>
        <w:t>الطواف</w:t>
      </w:r>
      <w:r w:rsidRPr="00AF19E8">
        <w:rPr>
          <w:rtl/>
        </w:rPr>
        <w:t xml:space="preserve"> </w:t>
      </w:r>
      <w:r w:rsidRPr="00AF19E8">
        <w:rPr>
          <w:rFonts w:hint="cs"/>
          <w:rtl/>
        </w:rPr>
        <w:t>الواجب</w:t>
      </w:r>
      <w:r w:rsidRPr="00AF19E8">
        <w:rPr>
          <w:rtl/>
        </w:rPr>
        <w:t xml:space="preserve"> </w:t>
      </w:r>
      <w:r w:rsidRPr="00AF19E8">
        <w:rPr>
          <w:rFonts w:hint="cs"/>
          <w:rtl/>
        </w:rPr>
        <w:t>عمدا</w:t>
      </w:r>
      <w:r w:rsidRPr="00AF19E8">
        <w:rPr>
          <w:rtl/>
        </w:rPr>
        <w:t xml:space="preserve"> </w:t>
      </w:r>
      <w:r w:rsidRPr="00AF19E8">
        <w:rPr>
          <w:rFonts w:hint="cs"/>
          <w:rtl/>
        </w:rPr>
        <w:t>لزمه</w:t>
      </w:r>
      <w:r w:rsidRPr="00AF19E8">
        <w:rPr>
          <w:rtl/>
        </w:rPr>
        <w:t xml:space="preserve"> </w:t>
      </w:r>
      <w:r w:rsidRPr="00AF19E8">
        <w:rPr>
          <w:rFonts w:hint="cs"/>
          <w:rtl/>
        </w:rPr>
        <w:t>الإعادة</w:t>
      </w:r>
      <w:r w:rsidRPr="00AF19E8">
        <w:rPr>
          <w:rtl/>
        </w:rPr>
        <w:t xml:space="preserve"> </w:t>
      </w:r>
      <w:r w:rsidRPr="00AF19E8">
        <w:rPr>
          <w:rFonts w:hint="cs"/>
          <w:rtl/>
        </w:rPr>
        <w:t>و</w:t>
      </w:r>
      <w:r w:rsidRPr="00AF19E8">
        <w:rPr>
          <w:rtl/>
        </w:rPr>
        <w:t xml:space="preserve"> </w:t>
      </w:r>
      <w:r w:rsidRPr="00AF19E8">
        <w:rPr>
          <w:rFonts w:hint="cs"/>
          <w:rtl/>
        </w:rPr>
        <w:t>إن</w:t>
      </w:r>
      <w:r w:rsidRPr="00AF19E8">
        <w:rPr>
          <w:rtl/>
        </w:rPr>
        <w:t xml:space="preserve"> </w:t>
      </w:r>
      <w:r w:rsidRPr="00AF19E8">
        <w:rPr>
          <w:rFonts w:hint="cs"/>
          <w:rtl/>
        </w:rPr>
        <w:t>كان</w:t>
      </w:r>
      <w:r w:rsidRPr="00AF19E8">
        <w:rPr>
          <w:rtl/>
        </w:rPr>
        <w:t xml:space="preserve"> </w:t>
      </w:r>
      <w:r w:rsidRPr="00AF19E8">
        <w:rPr>
          <w:rFonts w:hint="cs"/>
          <w:rtl/>
        </w:rPr>
        <w:t>سهوا</w:t>
      </w:r>
      <w:r w:rsidRPr="00AF19E8">
        <w:rPr>
          <w:rtl/>
        </w:rPr>
        <w:t xml:space="preserve"> </w:t>
      </w:r>
      <w:r w:rsidRPr="00AF19E8">
        <w:rPr>
          <w:rFonts w:hint="cs"/>
          <w:rtl/>
        </w:rPr>
        <w:t>أو</w:t>
      </w:r>
      <w:r w:rsidRPr="00AF19E8">
        <w:rPr>
          <w:rtl/>
        </w:rPr>
        <w:t xml:space="preserve"> </w:t>
      </w:r>
      <w:r w:rsidRPr="00AF19E8">
        <w:rPr>
          <w:rFonts w:hint="cs"/>
          <w:rtl/>
        </w:rPr>
        <w:t>كان</w:t>
      </w:r>
      <w:r w:rsidRPr="00AF19E8">
        <w:rPr>
          <w:rtl/>
        </w:rPr>
        <w:t xml:space="preserve"> </w:t>
      </w:r>
      <w:r w:rsidRPr="00AF19E8">
        <w:rPr>
          <w:rFonts w:hint="cs"/>
          <w:rtl/>
        </w:rPr>
        <w:t>في</w:t>
      </w:r>
      <w:r w:rsidRPr="00AF19E8">
        <w:rPr>
          <w:rtl/>
        </w:rPr>
        <w:t xml:space="preserve"> </w:t>
      </w:r>
      <w:r w:rsidRPr="00AF19E8">
        <w:rPr>
          <w:rFonts w:hint="cs"/>
          <w:rtl/>
        </w:rPr>
        <w:t>المندوب</w:t>
      </w:r>
      <w:r w:rsidRPr="00AF19E8">
        <w:rPr>
          <w:rtl/>
        </w:rPr>
        <w:t xml:space="preserve"> </w:t>
      </w:r>
      <w:r w:rsidRPr="00AF19E8">
        <w:rPr>
          <w:rFonts w:hint="cs"/>
          <w:rtl/>
        </w:rPr>
        <w:t>استحب</w:t>
      </w:r>
      <w:r w:rsidRPr="00AF19E8">
        <w:rPr>
          <w:rtl/>
        </w:rPr>
        <w:t xml:space="preserve"> </w:t>
      </w:r>
      <w:r w:rsidRPr="00AF19E8">
        <w:rPr>
          <w:rFonts w:hint="cs"/>
          <w:rtl/>
        </w:rPr>
        <w:t>له</w:t>
      </w:r>
      <w:r w:rsidRPr="00AF19E8">
        <w:rPr>
          <w:rtl/>
        </w:rPr>
        <w:t xml:space="preserve"> </w:t>
      </w:r>
      <w:r w:rsidRPr="00AF19E8">
        <w:rPr>
          <w:rFonts w:hint="cs"/>
          <w:rtl/>
        </w:rPr>
        <w:t>إكمال</w:t>
      </w:r>
      <w:r w:rsidRPr="00AF19E8">
        <w:rPr>
          <w:rtl/>
        </w:rPr>
        <w:t xml:space="preserve"> </w:t>
      </w:r>
      <w:r w:rsidRPr="00AF19E8">
        <w:rPr>
          <w:rFonts w:hint="cs"/>
          <w:rtl/>
        </w:rPr>
        <w:t>أسبوعين</w:t>
      </w:r>
      <w:r w:rsidRPr="00AF19E8">
        <w:rPr>
          <w:rtl/>
        </w:rPr>
        <w:t xml:space="preserve"> </w:t>
      </w:r>
      <w:r w:rsidRPr="00AF19E8">
        <w:rPr>
          <w:rFonts w:hint="cs"/>
          <w:rtl/>
        </w:rPr>
        <w:t>ثم</w:t>
      </w:r>
      <w:r w:rsidRPr="00AF19E8">
        <w:rPr>
          <w:rtl/>
        </w:rPr>
        <w:t xml:space="preserve"> </w:t>
      </w:r>
      <w:r w:rsidRPr="00AF19E8">
        <w:rPr>
          <w:rFonts w:hint="cs"/>
          <w:rtl/>
        </w:rPr>
        <w:t>صلاة</w:t>
      </w:r>
      <w:r w:rsidRPr="00AF19E8">
        <w:rPr>
          <w:rtl/>
        </w:rPr>
        <w:t xml:space="preserve"> </w:t>
      </w:r>
      <w:r w:rsidRPr="00AF19E8">
        <w:rPr>
          <w:rFonts w:hint="cs"/>
          <w:rtl/>
        </w:rPr>
        <w:t>أربع</w:t>
      </w:r>
      <w:r w:rsidRPr="00AF19E8">
        <w:rPr>
          <w:rtl/>
        </w:rPr>
        <w:t xml:space="preserve"> </w:t>
      </w:r>
      <w:r w:rsidRPr="00AF19E8">
        <w:rPr>
          <w:rFonts w:hint="cs"/>
          <w:rtl/>
        </w:rPr>
        <w:t>ركعات</w:t>
      </w:r>
      <w:r w:rsidRPr="00AF19E8">
        <w:rPr>
          <w:rtl/>
        </w:rPr>
        <w:t xml:space="preserve"> </w:t>
      </w:r>
      <w:r w:rsidRPr="00AF19E8">
        <w:rPr>
          <w:rFonts w:hint="cs"/>
          <w:rtl/>
        </w:rPr>
        <w:t>و</w:t>
      </w:r>
      <w:r w:rsidRPr="00AF19E8">
        <w:rPr>
          <w:rtl/>
        </w:rPr>
        <w:t xml:space="preserve"> </w:t>
      </w:r>
      <w:r w:rsidRPr="00AF19E8">
        <w:rPr>
          <w:rFonts w:hint="cs"/>
          <w:rtl/>
        </w:rPr>
        <w:t>إن</w:t>
      </w:r>
      <w:r w:rsidRPr="00AF19E8">
        <w:rPr>
          <w:rtl/>
        </w:rPr>
        <w:t xml:space="preserve"> </w:t>
      </w:r>
      <w:r w:rsidRPr="00AF19E8">
        <w:rPr>
          <w:rFonts w:hint="cs"/>
          <w:rtl/>
        </w:rPr>
        <w:t>ذكر</w:t>
      </w:r>
      <w:r w:rsidRPr="00AF19E8">
        <w:rPr>
          <w:rtl/>
        </w:rPr>
        <w:t xml:space="preserve"> </w:t>
      </w:r>
      <w:r w:rsidRPr="00AF19E8">
        <w:rPr>
          <w:rFonts w:hint="cs"/>
          <w:rtl/>
        </w:rPr>
        <w:t>قبل</w:t>
      </w:r>
      <w:r w:rsidRPr="00AF19E8">
        <w:rPr>
          <w:rtl/>
        </w:rPr>
        <w:t xml:space="preserve"> </w:t>
      </w:r>
      <w:r w:rsidRPr="00AF19E8">
        <w:rPr>
          <w:rFonts w:hint="cs"/>
          <w:rtl/>
        </w:rPr>
        <w:t>بلوغ</w:t>
      </w:r>
      <w:r w:rsidRPr="00AF19E8">
        <w:rPr>
          <w:rtl/>
        </w:rPr>
        <w:t xml:space="preserve"> </w:t>
      </w:r>
      <w:r w:rsidRPr="00AF19E8">
        <w:rPr>
          <w:rFonts w:hint="cs"/>
          <w:rtl/>
        </w:rPr>
        <w:t>الركن</w:t>
      </w:r>
      <w:r w:rsidRPr="00AF19E8">
        <w:rPr>
          <w:rtl/>
        </w:rPr>
        <w:t xml:space="preserve"> </w:t>
      </w:r>
      <w:r w:rsidRPr="00AF19E8">
        <w:rPr>
          <w:rFonts w:hint="cs"/>
          <w:rtl/>
        </w:rPr>
        <w:t>قطع</w:t>
      </w:r>
      <w:r w:rsidRPr="00AF19E8">
        <w:rPr>
          <w:rtl/>
        </w:rPr>
        <w:t xml:space="preserve"> .....</w:t>
      </w:r>
      <w:r w:rsidR="0030446E">
        <w:rPr>
          <w:rtl/>
        </w:rPr>
        <w:t xml:space="preserve"> </w:t>
      </w:r>
      <w:r w:rsidRPr="00AF19E8">
        <w:rPr>
          <w:rFonts w:hint="cs"/>
          <w:rtl/>
        </w:rPr>
        <w:t>ص</w:t>
      </w:r>
      <w:r w:rsidRPr="00AF19E8">
        <w:rPr>
          <w:rtl/>
        </w:rPr>
        <w:t xml:space="preserve"> : 363</w:t>
      </w:r>
    </w:p>
  </w:footnote>
  <w:footnote w:id="609">
    <w:p w:rsidR="00615592" w:rsidRDefault="00615592" w:rsidP="00615592">
      <w:pPr>
        <w:pStyle w:val="a7"/>
      </w:pPr>
      <w:r>
        <w:rPr>
          <w:rStyle w:val="a9"/>
        </w:rPr>
        <w:footnoteRef/>
      </w:r>
      <w:r>
        <w:rPr>
          <w:rtl/>
        </w:rPr>
        <w:t xml:space="preserve"> </w:t>
      </w:r>
      <w:r w:rsidRPr="00690469">
        <w:rPr>
          <w:rFonts w:hint="cs"/>
          <w:rtl/>
        </w:rPr>
        <w:t>وسائل</w:t>
      </w:r>
      <w:r w:rsidRPr="00690469">
        <w:rPr>
          <w:rtl/>
        </w:rPr>
        <w:t xml:space="preserve"> </w:t>
      </w:r>
      <w:r w:rsidRPr="00690469">
        <w:rPr>
          <w:rFonts w:hint="cs"/>
          <w:rtl/>
        </w:rPr>
        <w:t>الشيعة</w:t>
      </w:r>
      <w:r w:rsidR="00637709">
        <w:rPr>
          <w:rtl/>
        </w:rPr>
        <w:t xml:space="preserve">، </w:t>
      </w:r>
      <w:r w:rsidRPr="00690469">
        <w:rPr>
          <w:rFonts w:hint="cs"/>
          <w:rtl/>
        </w:rPr>
        <w:t>ج‏</w:t>
      </w:r>
      <w:r w:rsidRPr="00690469">
        <w:rPr>
          <w:rtl/>
        </w:rPr>
        <w:t>13</w:t>
      </w:r>
      <w:r w:rsidR="00637709">
        <w:rPr>
          <w:rtl/>
        </w:rPr>
        <w:t xml:space="preserve">، </w:t>
      </w:r>
      <w:r w:rsidRPr="00690469">
        <w:rPr>
          <w:rtl/>
        </w:rPr>
        <w:t>363</w:t>
      </w:r>
      <w:r w:rsidR="00637709">
        <w:rPr>
          <w:rtl/>
        </w:rPr>
        <w:t xml:space="preserve">، </w:t>
      </w:r>
      <w:r w:rsidRPr="00690469">
        <w:rPr>
          <w:rtl/>
        </w:rPr>
        <w:t xml:space="preserve">34 </w:t>
      </w:r>
      <w:r w:rsidRPr="00690469">
        <w:rPr>
          <w:rFonts w:hint="cs"/>
          <w:rtl/>
        </w:rPr>
        <w:t>باب</w:t>
      </w:r>
      <w:r w:rsidRPr="00690469">
        <w:rPr>
          <w:rtl/>
        </w:rPr>
        <w:t xml:space="preserve"> </w:t>
      </w:r>
      <w:r w:rsidRPr="00690469">
        <w:rPr>
          <w:rFonts w:hint="cs"/>
          <w:rtl/>
        </w:rPr>
        <w:t>أن</w:t>
      </w:r>
      <w:r w:rsidRPr="00690469">
        <w:rPr>
          <w:rtl/>
        </w:rPr>
        <w:t xml:space="preserve"> </w:t>
      </w:r>
      <w:r w:rsidRPr="00690469">
        <w:rPr>
          <w:rFonts w:hint="cs"/>
          <w:rtl/>
        </w:rPr>
        <w:t>من</w:t>
      </w:r>
      <w:r w:rsidRPr="00690469">
        <w:rPr>
          <w:rtl/>
        </w:rPr>
        <w:t xml:space="preserve"> </w:t>
      </w:r>
      <w:r w:rsidRPr="00690469">
        <w:rPr>
          <w:rFonts w:hint="cs"/>
          <w:rtl/>
        </w:rPr>
        <w:t>زاد</w:t>
      </w:r>
      <w:r w:rsidRPr="00690469">
        <w:rPr>
          <w:rtl/>
        </w:rPr>
        <w:t xml:space="preserve"> </w:t>
      </w:r>
      <w:r w:rsidRPr="00690469">
        <w:rPr>
          <w:rFonts w:hint="cs"/>
          <w:rtl/>
        </w:rPr>
        <w:t>شوطا</w:t>
      </w:r>
      <w:r w:rsidRPr="00690469">
        <w:rPr>
          <w:rtl/>
        </w:rPr>
        <w:t xml:space="preserve"> </w:t>
      </w:r>
      <w:r w:rsidRPr="00690469">
        <w:rPr>
          <w:rFonts w:hint="cs"/>
          <w:rtl/>
        </w:rPr>
        <w:t>على</w:t>
      </w:r>
      <w:r w:rsidRPr="00690469">
        <w:rPr>
          <w:rtl/>
        </w:rPr>
        <w:t xml:space="preserve"> </w:t>
      </w:r>
      <w:r w:rsidRPr="00690469">
        <w:rPr>
          <w:rFonts w:hint="cs"/>
          <w:rtl/>
        </w:rPr>
        <w:t>الطواف</w:t>
      </w:r>
      <w:r w:rsidRPr="00690469">
        <w:rPr>
          <w:rtl/>
        </w:rPr>
        <w:t xml:space="preserve"> </w:t>
      </w:r>
      <w:r w:rsidRPr="00690469">
        <w:rPr>
          <w:rFonts w:hint="cs"/>
          <w:rtl/>
        </w:rPr>
        <w:t>الواجب</w:t>
      </w:r>
      <w:r w:rsidRPr="00690469">
        <w:rPr>
          <w:rtl/>
        </w:rPr>
        <w:t xml:space="preserve"> </w:t>
      </w:r>
      <w:r w:rsidRPr="00690469">
        <w:rPr>
          <w:rFonts w:hint="cs"/>
          <w:rtl/>
        </w:rPr>
        <w:t>عمدا</w:t>
      </w:r>
      <w:r w:rsidRPr="00690469">
        <w:rPr>
          <w:rtl/>
        </w:rPr>
        <w:t xml:space="preserve"> </w:t>
      </w:r>
      <w:r w:rsidRPr="00690469">
        <w:rPr>
          <w:rFonts w:hint="cs"/>
          <w:rtl/>
        </w:rPr>
        <w:t>لزمه</w:t>
      </w:r>
      <w:r w:rsidRPr="00690469">
        <w:rPr>
          <w:rtl/>
        </w:rPr>
        <w:t xml:space="preserve"> </w:t>
      </w:r>
      <w:r w:rsidRPr="00690469">
        <w:rPr>
          <w:rFonts w:hint="cs"/>
          <w:rtl/>
        </w:rPr>
        <w:t>الإعادة</w:t>
      </w:r>
      <w:r w:rsidRPr="00690469">
        <w:rPr>
          <w:rtl/>
        </w:rPr>
        <w:t xml:space="preserve"> </w:t>
      </w:r>
      <w:r w:rsidRPr="00690469">
        <w:rPr>
          <w:rFonts w:hint="cs"/>
          <w:rtl/>
        </w:rPr>
        <w:t>و</w:t>
      </w:r>
      <w:r w:rsidRPr="00690469">
        <w:rPr>
          <w:rtl/>
        </w:rPr>
        <w:t xml:space="preserve"> </w:t>
      </w:r>
      <w:r w:rsidRPr="00690469">
        <w:rPr>
          <w:rFonts w:hint="cs"/>
          <w:rtl/>
        </w:rPr>
        <w:t>إن</w:t>
      </w:r>
      <w:r w:rsidRPr="00690469">
        <w:rPr>
          <w:rtl/>
        </w:rPr>
        <w:t xml:space="preserve"> </w:t>
      </w:r>
      <w:r w:rsidRPr="00690469">
        <w:rPr>
          <w:rFonts w:hint="cs"/>
          <w:rtl/>
        </w:rPr>
        <w:t>كان</w:t>
      </w:r>
      <w:r w:rsidRPr="00690469">
        <w:rPr>
          <w:rtl/>
        </w:rPr>
        <w:t xml:space="preserve"> </w:t>
      </w:r>
      <w:r w:rsidRPr="00690469">
        <w:rPr>
          <w:rFonts w:hint="cs"/>
          <w:rtl/>
        </w:rPr>
        <w:t>سهوا</w:t>
      </w:r>
      <w:r w:rsidRPr="00690469">
        <w:rPr>
          <w:rtl/>
        </w:rPr>
        <w:t xml:space="preserve"> </w:t>
      </w:r>
      <w:r w:rsidRPr="00690469">
        <w:rPr>
          <w:rFonts w:hint="cs"/>
          <w:rtl/>
        </w:rPr>
        <w:t>أو</w:t>
      </w:r>
      <w:r w:rsidRPr="00690469">
        <w:rPr>
          <w:rtl/>
        </w:rPr>
        <w:t xml:space="preserve"> </w:t>
      </w:r>
      <w:r w:rsidRPr="00690469">
        <w:rPr>
          <w:rFonts w:hint="cs"/>
          <w:rtl/>
        </w:rPr>
        <w:t>كان</w:t>
      </w:r>
      <w:r w:rsidRPr="00690469">
        <w:rPr>
          <w:rtl/>
        </w:rPr>
        <w:t xml:space="preserve"> </w:t>
      </w:r>
      <w:r w:rsidRPr="00690469">
        <w:rPr>
          <w:rFonts w:hint="cs"/>
          <w:rtl/>
        </w:rPr>
        <w:t>في</w:t>
      </w:r>
      <w:r w:rsidRPr="00690469">
        <w:rPr>
          <w:rtl/>
        </w:rPr>
        <w:t xml:space="preserve"> </w:t>
      </w:r>
      <w:r w:rsidRPr="00690469">
        <w:rPr>
          <w:rFonts w:hint="cs"/>
          <w:rtl/>
        </w:rPr>
        <w:t>المندوب</w:t>
      </w:r>
      <w:r w:rsidRPr="00690469">
        <w:rPr>
          <w:rtl/>
        </w:rPr>
        <w:t xml:space="preserve"> </w:t>
      </w:r>
      <w:r w:rsidRPr="00690469">
        <w:rPr>
          <w:rFonts w:hint="cs"/>
          <w:rtl/>
        </w:rPr>
        <w:t>استحب</w:t>
      </w:r>
      <w:r w:rsidRPr="00690469">
        <w:rPr>
          <w:rtl/>
        </w:rPr>
        <w:t xml:space="preserve"> </w:t>
      </w:r>
      <w:r w:rsidRPr="00690469">
        <w:rPr>
          <w:rFonts w:hint="cs"/>
          <w:rtl/>
        </w:rPr>
        <w:t>له</w:t>
      </w:r>
      <w:r w:rsidRPr="00690469">
        <w:rPr>
          <w:rtl/>
        </w:rPr>
        <w:t xml:space="preserve"> </w:t>
      </w:r>
      <w:r w:rsidRPr="00690469">
        <w:rPr>
          <w:rFonts w:hint="cs"/>
          <w:rtl/>
        </w:rPr>
        <w:t>إكمال</w:t>
      </w:r>
      <w:r w:rsidRPr="00690469">
        <w:rPr>
          <w:rtl/>
        </w:rPr>
        <w:t xml:space="preserve"> </w:t>
      </w:r>
      <w:r w:rsidRPr="00690469">
        <w:rPr>
          <w:rFonts w:hint="cs"/>
          <w:rtl/>
        </w:rPr>
        <w:t>أسبوعين</w:t>
      </w:r>
      <w:r w:rsidRPr="00690469">
        <w:rPr>
          <w:rtl/>
        </w:rPr>
        <w:t xml:space="preserve"> </w:t>
      </w:r>
      <w:r w:rsidRPr="00690469">
        <w:rPr>
          <w:rFonts w:hint="cs"/>
          <w:rtl/>
        </w:rPr>
        <w:t>ثم</w:t>
      </w:r>
      <w:r w:rsidRPr="00690469">
        <w:rPr>
          <w:rtl/>
        </w:rPr>
        <w:t xml:space="preserve"> </w:t>
      </w:r>
      <w:r w:rsidRPr="00690469">
        <w:rPr>
          <w:rFonts w:hint="cs"/>
          <w:rtl/>
        </w:rPr>
        <w:t>صلاة</w:t>
      </w:r>
      <w:r w:rsidRPr="00690469">
        <w:rPr>
          <w:rtl/>
        </w:rPr>
        <w:t xml:space="preserve"> </w:t>
      </w:r>
      <w:r w:rsidRPr="00690469">
        <w:rPr>
          <w:rFonts w:hint="cs"/>
          <w:rtl/>
        </w:rPr>
        <w:t>أربع</w:t>
      </w:r>
      <w:r w:rsidRPr="00690469">
        <w:rPr>
          <w:rtl/>
        </w:rPr>
        <w:t xml:space="preserve"> </w:t>
      </w:r>
      <w:r w:rsidRPr="00690469">
        <w:rPr>
          <w:rFonts w:hint="cs"/>
          <w:rtl/>
        </w:rPr>
        <w:t>ركعات</w:t>
      </w:r>
      <w:r w:rsidRPr="00690469">
        <w:rPr>
          <w:rtl/>
        </w:rPr>
        <w:t xml:space="preserve"> </w:t>
      </w:r>
      <w:r w:rsidRPr="00690469">
        <w:rPr>
          <w:rFonts w:hint="cs"/>
          <w:rtl/>
        </w:rPr>
        <w:t>و</w:t>
      </w:r>
      <w:r w:rsidRPr="00690469">
        <w:rPr>
          <w:rtl/>
        </w:rPr>
        <w:t xml:space="preserve"> </w:t>
      </w:r>
      <w:r w:rsidRPr="00690469">
        <w:rPr>
          <w:rFonts w:hint="cs"/>
          <w:rtl/>
        </w:rPr>
        <w:t>إن</w:t>
      </w:r>
      <w:r w:rsidRPr="00690469">
        <w:rPr>
          <w:rtl/>
        </w:rPr>
        <w:t xml:space="preserve"> </w:t>
      </w:r>
      <w:r w:rsidRPr="00690469">
        <w:rPr>
          <w:rFonts w:hint="cs"/>
          <w:rtl/>
        </w:rPr>
        <w:t>ذكر</w:t>
      </w:r>
      <w:r w:rsidRPr="00690469">
        <w:rPr>
          <w:rtl/>
        </w:rPr>
        <w:t xml:space="preserve"> </w:t>
      </w:r>
      <w:r w:rsidRPr="00690469">
        <w:rPr>
          <w:rFonts w:hint="cs"/>
          <w:rtl/>
        </w:rPr>
        <w:t>قبل</w:t>
      </w:r>
      <w:r w:rsidRPr="00690469">
        <w:rPr>
          <w:rtl/>
        </w:rPr>
        <w:t xml:space="preserve"> </w:t>
      </w:r>
      <w:r w:rsidRPr="00690469">
        <w:rPr>
          <w:rFonts w:hint="cs"/>
          <w:rtl/>
        </w:rPr>
        <w:t>بلوغ</w:t>
      </w:r>
      <w:r w:rsidRPr="00690469">
        <w:rPr>
          <w:rtl/>
        </w:rPr>
        <w:t xml:space="preserve"> </w:t>
      </w:r>
      <w:r w:rsidRPr="00690469">
        <w:rPr>
          <w:rFonts w:hint="cs"/>
          <w:rtl/>
        </w:rPr>
        <w:t>الركن</w:t>
      </w:r>
      <w:r w:rsidRPr="00690469">
        <w:rPr>
          <w:rtl/>
        </w:rPr>
        <w:t xml:space="preserve"> </w:t>
      </w:r>
      <w:r w:rsidRPr="00690469">
        <w:rPr>
          <w:rFonts w:hint="cs"/>
          <w:rtl/>
        </w:rPr>
        <w:t>قطع</w:t>
      </w:r>
      <w:r w:rsidRPr="00690469">
        <w:rPr>
          <w:rtl/>
        </w:rPr>
        <w:t xml:space="preserve"> .....</w:t>
      </w:r>
      <w:r w:rsidR="0030446E">
        <w:rPr>
          <w:rtl/>
        </w:rPr>
        <w:t xml:space="preserve"> </w:t>
      </w:r>
      <w:r w:rsidRPr="00690469">
        <w:rPr>
          <w:rFonts w:hint="cs"/>
          <w:rtl/>
        </w:rPr>
        <w:t>ص</w:t>
      </w:r>
      <w:r w:rsidRPr="00690469">
        <w:rPr>
          <w:rtl/>
        </w:rPr>
        <w:t xml:space="preserve"> : 363</w:t>
      </w:r>
    </w:p>
  </w:footnote>
  <w:footnote w:id="610">
    <w:p w:rsidR="00615592" w:rsidRDefault="00615592" w:rsidP="00615592">
      <w:pPr>
        <w:pStyle w:val="a7"/>
      </w:pPr>
      <w:r>
        <w:rPr>
          <w:rStyle w:val="a9"/>
        </w:rPr>
        <w:footnoteRef/>
      </w:r>
      <w:r>
        <w:rPr>
          <w:rtl/>
        </w:rPr>
        <w:t xml:space="preserve"> </w:t>
      </w:r>
      <w:r w:rsidRPr="00872D97">
        <w:rPr>
          <w:rFonts w:hint="cs"/>
          <w:rtl/>
        </w:rPr>
        <w:t>وسائل</w:t>
      </w:r>
      <w:r w:rsidRPr="00872D97">
        <w:rPr>
          <w:rtl/>
        </w:rPr>
        <w:t xml:space="preserve"> </w:t>
      </w:r>
      <w:r w:rsidRPr="00872D97">
        <w:rPr>
          <w:rFonts w:hint="cs"/>
          <w:rtl/>
        </w:rPr>
        <w:t>الشيعة</w:t>
      </w:r>
      <w:r w:rsidR="00637709">
        <w:rPr>
          <w:rtl/>
        </w:rPr>
        <w:t xml:space="preserve">، </w:t>
      </w:r>
      <w:r w:rsidRPr="00872D97">
        <w:rPr>
          <w:rFonts w:hint="cs"/>
          <w:rtl/>
        </w:rPr>
        <w:t>ج‏</w:t>
      </w:r>
      <w:r w:rsidRPr="00872D97">
        <w:rPr>
          <w:rtl/>
        </w:rPr>
        <w:t>13</w:t>
      </w:r>
      <w:r w:rsidR="00637709">
        <w:rPr>
          <w:rtl/>
        </w:rPr>
        <w:t xml:space="preserve">، </w:t>
      </w:r>
      <w:r w:rsidRPr="00872D97">
        <w:rPr>
          <w:rtl/>
        </w:rPr>
        <w:t>366</w:t>
      </w:r>
      <w:r w:rsidR="00637709">
        <w:rPr>
          <w:rtl/>
        </w:rPr>
        <w:t xml:space="preserve">، </w:t>
      </w:r>
      <w:r w:rsidRPr="00872D97">
        <w:rPr>
          <w:rtl/>
        </w:rPr>
        <w:t xml:space="preserve">34 </w:t>
      </w:r>
      <w:r w:rsidRPr="00872D97">
        <w:rPr>
          <w:rFonts w:hint="cs"/>
          <w:rtl/>
        </w:rPr>
        <w:t>باب</w:t>
      </w:r>
      <w:r w:rsidRPr="00872D97">
        <w:rPr>
          <w:rtl/>
        </w:rPr>
        <w:t xml:space="preserve"> </w:t>
      </w:r>
      <w:r w:rsidRPr="00872D97">
        <w:rPr>
          <w:rFonts w:hint="cs"/>
          <w:rtl/>
        </w:rPr>
        <w:t>أن</w:t>
      </w:r>
      <w:r w:rsidRPr="00872D97">
        <w:rPr>
          <w:rtl/>
        </w:rPr>
        <w:t xml:space="preserve"> </w:t>
      </w:r>
      <w:r w:rsidRPr="00872D97">
        <w:rPr>
          <w:rFonts w:hint="cs"/>
          <w:rtl/>
        </w:rPr>
        <w:t>من</w:t>
      </w:r>
      <w:r w:rsidRPr="00872D97">
        <w:rPr>
          <w:rtl/>
        </w:rPr>
        <w:t xml:space="preserve"> </w:t>
      </w:r>
      <w:r w:rsidRPr="00872D97">
        <w:rPr>
          <w:rFonts w:hint="cs"/>
          <w:rtl/>
        </w:rPr>
        <w:t>زاد</w:t>
      </w:r>
      <w:r w:rsidRPr="00872D97">
        <w:rPr>
          <w:rtl/>
        </w:rPr>
        <w:t xml:space="preserve"> </w:t>
      </w:r>
      <w:r w:rsidRPr="00872D97">
        <w:rPr>
          <w:rFonts w:hint="cs"/>
          <w:rtl/>
        </w:rPr>
        <w:t>شوطا</w:t>
      </w:r>
      <w:r w:rsidRPr="00872D97">
        <w:rPr>
          <w:rtl/>
        </w:rPr>
        <w:t xml:space="preserve"> </w:t>
      </w:r>
      <w:r w:rsidRPr="00872D97">
        <w:rPr>
          <w:rFonts w:hint="cs"/>
          <w:rtl/>
        </w:rPr>
        <w:t>على</w:t>
      </w:r>
      <w:r w:rsidRPr="00872D97">
        <w:rPr>
          <w:rtl/>
        </w:rPr>
        <w:t xml:space="preserve"> </w:t>
      </w:r>
      <w:r w:rsidRPr="00872D97">
        <w:rPr>
          <w:rFonts w:hint="cs"/>
          <w:rtl/>
        </w:rPr>
        <w:t>الطواف</w:t>
      </w:r>
      <w:r w:rsidRPr="00872D97">
        <w:rPr>
          <w:rtl/>
        </w:rPr>
        <w:t xml:space="preserve"> </w:t>
      </w:r>
      <w:r w:rsidRPr="00872D97">
        <w:rPr>
          <w:rFonts w:hint="cs"/>
          <w:rtl/>
        </w:rPr>
        <w:t>الواجب</w:t>
      </w:r>
      <w:r w:rsidRPr="00872D97">
        <w:rPr>
          <w:rtl/>
        </w:rPr>
        <w:t xml:space="preserve"> </w:t>
      </w:r>
      <w:r w:rsidRPr="00872D97">
        <w:rPr>
          <w:rFonts w:hint="cs"/>
          <w:rtl/>
        </w:rPr>
        <w:t>عمدا</w:t>
      </w:r>
      <w:r w:rsidRPr="00872D97">
        <w:rPr>
          <w:rtl/>
        </w:rPr>
        <w:t xml:space="preserve"> </w:t>
      </w:r>
      <w:r w:rsidRPr="00872D97">
        <w:rPr>
          <w:rFonts w:hint="cs"/>
          <w:rtl/>
        </w:rPr>
        <w:t>لزمه</w:t>
      </w:r>
      <w:r w:rsidRPr="00872D97">
        <w:rPr>
          <w:rtl/>
        </w:rPr>
        <w:t xml:space="preserve"> </w:t>
      </w:r>
      <w:r w:rsidRPr="00872D97">
        <w:rPr>
          <w:rFonts w:hint="cs"/>
          <w:rtl/>
        </w:rPr>
        <w:t>الإعادة</w:t>
      </w:r>
      <w:r w:rsidRPr="00872D97">
        <w:rPr>
          <w:rtl/>
        </w:rPr>
        <w:t xml:space="preserve"> </w:t>
      </w:r>
      <w:r w:rsidRPr="00872D97">
        <w:rPr>
          <w:rFonts w:hint="cs"/>
          <w:rtl/>
        </w:rPr>
        <w:t>و</w:t>
      </w:r>
      <w:r w:rsidRPr="00872D97">
        <w:rPr>
          <w:rtl/>
        </w:rPr>
        <w:t xml:space="preserve"> </w:t>
      </w:r>
      <w:r w:rsidRPr="00872D97">
        <w:rPr>
          <w:rFonts w:hint="cs"/>
          <w:rtl/>
        </w:rPr>
        <w:t>إن</w:t>
      </w:r>
      <w:r w:rsidRPr="00872D97">
        <w:rPr>
          <w:rtl/>
        </w:rPr>
        <w:t xml:space="preserve"> </w:t>
      </w:r>
      <w:r w:rsidRPr="00872D97">
        <w:rPr>
          <w:rFonts w:hint="cs"/>
          <w:rtl/>
        </w:rPr>
        <w:t>كان</w:t>
      </w:r>
      <w:r w:rsidRPr="00872D97">
        <w:rPr>
          <w:rtl/>
        </w:rPr>
        <w:t xml:space="preserve"> </w:t>
      </w:r>
      <w:r w:rsidRPr="00872D97">
        <w:rPr>
          <w:rFonts w:hint="cs"/>
          <w:rtl/>
        </w:rPr>
        <w:t>سهوا</w:t>
      </w:r>
      <w:r w:rsidRPr="00872D97">
        <w:rPr>
          <w:rtl/>
        </w:rPr>
        <w:t xml:space="preserve"> </w:t>
      </w:r>
      <w:r w:rsidRPr="00872D97">
        <w:rPr>
          <w:rFonts w:hint="cs"/>
          <w:rtl/>
        </w:rPr>
        <w:t>أو</w:t>
      </w:r>
      <w:r w:rsidRPr="00872D97">
        <w:rPr>
          <w:rtl/>
        </w:rPr>
        <w:t xml:space="preserve"> </w:t>
      </w:r>
      <w:r w:rsidRPr="00872D97">
        <w:rPr>
          <w:rFonts w:hint="cs"/>
          <w:rtl/>
        </w:rPr>
        <w:t>كان</w:t>
      </w:r>
      <w:r w:rsidRPr="00872D97">
        <w:rPr>
          <w:rtl/>
        </w:rPr>
        <w:t xml:space="preserve"> </w:t>
      </w:r>
      <w:r w:rsidRPr="00872D97">
        <w:rPr>
          <w:rFonts w:hint="cs"/>
          <w:rtl/>
        </w:rPr>
        <w:t>في</w:t>
      </w:r>
      <w:r w:rsidRPr="00872D97">
        <w:rPr>
          <w:rtl/>
        </w:rPr>
        <w:t xml:space="preserve"> </w:t>
      </w:r>
      <w:r w:rsidRPr="00872D97">
        <w:rPr>
          <w:rFonts w:hint="cs"/>
          <w:rtl/>
        </w:rPr>
        <w:t>المندوب</w:t>
      </w:r>
      <w:r w:rsidRPr="00872D97">
        <w:rPr>
          <w:rtl/>
        </w:rPr>
        <w:t xml:space="preserve"> </w:t>
      </w:r>
      <w:r w:rsidRPr="00872D97">
        <w:rPr>
          <w:rFonts w:hint="cs"/>
          <w:rtl/>
        </w:rPr>
        <w:t>استحب</w:t>
      </w:r>
      <w:r w:rsidRPr="00872D97">
        <w:rPr>
          <w:rtl/>
        </w:rPr>
        <w:t xml:space="preserve"> </w:t>
      </w:r>
      <w:r w:rsidRPr="00872D97">
        <w:rPr>
          <w:rFonts w:hint="cs"/>
          <w:rtl/>
        </w:rPr>
        <w:t>له</w:t>
      </w:r>
      <w:r w:rsidRPr="00872D97">
        <w:rPr>
          <w:rtl/>
        </w:rPr>
        <w:t xml:space="preserve"> </w:t>
      </w:r>
      <w:r w:rsidRPr="00872D97">
        <w:rPr>
          <w:rFonts w:hint="cs"/>
          <w:rtl/>
        </w:rPr>
        <w:t>إكمال</w:t>
      </w:r>
      <w:r w:rsidRPr="00872D97">
        <w:rPr>
          <w:rtl/>
        </w:rPr>
        <w:t xml:space="preserve"> </w:t>
      </w:r>
      <w:r w:rsidRPr="00872D97">
        <w:rPr>
          <w:rFonts w:hint="cs"/>
          <w:rtl/>
        </w:rPr>
        <w:t>أسبوعين</w:t>
      </w:r>
      <w:r w:rsidRPr="00872D97">
        <w:rPr>
          <w:rtl/>
        </w:rPr>
        <w:t xml:space="preserve"> </w:t>
      </w:r>
      <w:r w:rsidRPr="00872D97">
        <w:rPr>
          <w:rFonts w:hint="cs"/>
          <w:rtl/>
        </w:rPr>
        <w:t>ثم</w:t>
      </w:r>
      <w:r w:rsidRPr="00872D97">
        <w:rPr>
          <w:rtl/>
        </w:rPr>
        <w:t xml:space="preserve"> </w:t>
      </w:r>
      <w:r w:rsidRPr="00872D97">
        <w:rPr>
          <w:rFonts w:hint="cs"/>
          <w:rtl/>
        </w:rPr>
        <w:t>صلاة</w:t>
      </w:r>
      <w:r w:rsidRPr="00872D97">
        <w:rPr>
          <w:rtl/>
        </w:rPr>
        <w:t xml:space="preserve"> </w:t>
      </w:r>
      <w:r w:rsidRPr="00872D97">
        <w:rPr>
          <w:rFonts w:hint="cs"/>
          <w:rtl/>
        </w:rPr>
        <w:t>أربع</w:t>
      </w:r>
      <w:r w:rsidRPr="00872D97">
        <w:rPr>
          <w:rtl/>
        </w:rPr>
        <w:t xml:space="preserve"> </w:t>
      </w:r>
      <w:r w:rsidRPr="00872D97">
        <w:rPr>
          <w:rFonts w:hint="cs"/>
          <w:rtl/>
        </w:rPr>
        <w:t>ركعات</w:t>
      </w:r>
      <w:r w:rsidRPr="00872D97">
        <w:rPr>
          <w:rtl/>
        </w:rPr>
        <w:t xml:space="preserve"> </w:t>
      </w:r>
      <w:r w:rsidRPr="00872D97">
        <w:rPr>
          <w:rFonts w:hint="cs"/>
          <w:rtl/>
        </w:rPr>
        <w:t>و</w:t>
      </w:r>
      <w:r w:rsidRPr="00872D97">
        <w:rPr>
          <w:rtl/>
        </w:rPr>
        <w:t xml:space="preserve"> </w:t>
      </w:r>
      <w:r w:rsidRPr="00872D97">
        <w:rPr>
          <w:rFonts w:hint="cs"/>
          <w:rtl/>
        </w:rPr>
        <w:t>إن</w:t>
      </w:r>
      <w:r w:rsidRPr="00872D97">
        <w:rPr>
          <w:rtl/>
        </w:rPr>
        <w:t xml:space="preserve"> </w:t>
      </w:r>
      <w:r w:rsidRPr="00872D97">
        <w:rPr>
          <w:rFonts w:hint="cs"/>
          <w:rtl/>
        </w:rPr>
        <w:t>ذكر</w:t>
      </w:r>
      <w:r w:rsidRPr="00872D97">
        <w:rPr>
          <w:rtl/>
        </w:rPr>
        <w:t xml:space="preserve"> </w:t>
      </w:r>
      <w:r w:rsidRPr="00872D97">
        <w:rPr>
          <w:rFonts w:hint="cs"/>
          <w:rtl/>
        </w:rPr>
        <w:t>قبل</w:t>
      </w:r>
      <w:r w:rsidRPr="00872D97">
        <w:rPr>
          <w:rtl/>
        </w:rPr>
        <w:t xml:space="preserve"> </w:t>
      </w:r>
      <w:r w:rsidRPr="00872D97">
        <w:rPr>
          <w:rFonts w:hint="cs"/>
          <w:rtl/>
        </w:rPr>
        <w:t>بلوغ</w:t>
      </w:r>
      <w:r w:rsidRPr="00872D97">
        <w:rPr>
          <w:rtl/>
        </w:rPr>
        <w:t xml:space="preserve"> </w:t>
      </w:r>
      <w:r w:rsidRPr="00872D97">
        <w:rPr>
          <w:rFonts w:hint="cs"/>
          <w:rtl/>
        </w:rPr>
        <w:t>الركن</w:t>
      </w:r>
      <w:r w:rsidRPr="00872D97">
        <w:rPr>
          <w:rtl/>
        </w:rPr>
        <w:t xml:space="preserve"> </w:t>
      </w:r>
      <w:r w:rsidRPr="00872D97">
        <w:rPr>
          <w:rFonts w:hint="cs"/>
          <w:rtl/>
        </w:rPr>
        <w:t>قطع</w:t>
      </w:r>
      <w:r w:rsidRPr="00872D97">
        <w:rPr>
          <w:rtl/>
        </w:rPr>
        <w:t xml:space="preserve"> .....</w:t>
      </w:r>
      <w:r w:rsidR="0030446E">
        <w:rPr>
          <w:rtl/>
        </w:rPr>
        <w:t xml:space="preserve"> </w:t>
      </w:r>
      <w:r w:rsidRPr="00872D97">
        <w:rPr>
          <w:rFonts w:hint="cs"/>
          <w:rtl/>
        </w:rPr>
        <w:t>ص</w:t>
      </w:r>
      <w:r w:rsidRPr="00872D97">
        <w:rPr>
          <w:rtl/>
        </w:rPr>
        <w:t xml:space="preserve"> : 363</w:t>
      </w:r>
    </w:p>
  </w:footnote>
  <w:footnote w:id="611">
    <w:p w:rsidR="00615592" w:rsidRDefault="00615592" w:rsidP="00615592">
      <w:pPr>
        <w:pStyle w:val="a7"/>
        <w:rPr>
          <w:rtl/>
        </w:rPr>
      </w:pPr>
      <w:r>
        <w:rPr>
          <w:rStyle w:val="a9"/>
        </w:rPr>
        <w:footnoteRef/>
      </w:r>
      <w:r>
        <w:rPr>
          <w:rtl/>
        </w:rPr>
        <w:t xml:space="preserve"> </w:t>
      </w:r>
      <w:r w:rsidRPr="00872D97">
        <w:rPr>
          <w:rFonts w:hint="cs"/>
          <w:rtl/>
        </w:rPr>
        <w:t>وسائل</w:t>
      </w:r>
      <w:r w:rsidRPr="00872D97">
        <w:rPr>
          <w:rtl/>
        </w:rPr>
        <w:t xml:space="preserve"> </w:t>
      </w:r>
      <w:r w:rsidRPr="00872D97">
        <w:rPr>
          <w:rFonts w:hint="cs"/>
          <w:rtl/>
        </w:rPr>
        <w:t>الشيعة</w:t>
      </w:r>
      <w:r w:rsidR="00637709">
        <w:rPr>
          <w:rtl/>
        </w:rPr>
        <w:t xml:space="preserve">، </w:t>
      </w:r>
      <w:r w:rsidRPr="00872D97">
        <w:rPr>
          <w:rFonts w:hint="cs"/>
          <w:rtl/>
        </w:rPr>
        <w:t>ج‏</w:t>
      </w:r>
      <w:r w:rsidRPr="00872D97">
        <w:rPr>
          <w:rtl/>
        </w:rPr>
        <w:t>13</w:t>
      </w:r>
      <w:r w:rsidR="00637709">
        <w:rPr>
          <w:rtl/>
        </w:rPr>
        <w:t xml:space="preserve">، </w:t>
      </w:r>
      <w:r w:rsidRPr="00872D97">
        <w:rPr>
          <w:rtl/>
        </w:rPr>
        <w:t>365</w:t>
      </w:r>
      <w:r w:rsidR="00637709">
        <w:rPr>
          <w:rtl/>
        </w:rPr>
        <w:t xml:space="preserve">، </w:t>
      </w:r>
      <w:r w:rsidRPr="00872D97">
        <w:rPr>
          <w:rtl/>
        </w:rPr>
        <w:t xml:space="preserve">34 </w:t>
      </w:r>
      <w:r w:rsidRPr="00872D97">
        <w:rPr>
          <w:rFonts w:hint="cs"/>
          <w:rtl/>
        </w:rPr>
        <w:t>باب</w:t>
      </w:r>
      <w:r w:rsidRPr="00872D97">
        <w:rPr>
          <w:rtl/>
        </w:rPr>
        <w:t xml:space="preserve"> </w:t>
      </w:r>
      <w:r w:rsidRPr="00872D97">
        <w:rPr>
          <w:rFonts w:hint="cs"/>
          <w:rtl/>
        </w:rPr>
        <w:t>أن</w:t>
      </w:r>
      <w:r w:rsidRPr="00872D97">
        <w:rPr>
          <w:rtl/>
        </w:rPr>
        <w:t xml:space="preserve"> </w:t>
      </w:r>
      <w:r w:rsidRPr="00872D97">
        <w:rPr>
          <w:rFonts w:hint="cs"/>
          <w:rtl/>
        </w:rPr>
        <w:t>من</w:t>
      </w:r>
      <w:r w:rsidRPr="00872D97">
        <w:rPr>
          <w:rtl/>
        </w:rPr>
        <w:t xml:space="preserve"> </w:t>
      </w:r>
      <w:r w:rsidRPr="00872D97">
        <w:rPr>
          <w:rFonts w:hint="cs"/>
          <w:rtl/>
        </w:rPr>
        <w:t>زاد</w:t>
      </w:r>
      <w:r w:rsidRPr="00872D97">
        <w:rPr>
          <w:rtl/>
        </w:rPr>
        <w:t xml:space="preserve"> </w:t>
      </w:r>
      <w:r w:rsidRPr="00872D97">
        <w:rPr>
          <w:rFonts w:hint="cs"/>
          <w:rtl/>
        </w:rPr>
        <w:t>شوطا</w:t>
      </w:r>
      <w:r w:rsidRPr="00872D97">
        <w:rPr>
          <w:rtl/>
        </w:rPr>
        <w:t xml:space="preserve"> </w:t>
      </w:r>
      <w:r w:rsidRPr="00872D97">
        <w:rPr>
          <w:rFonts w:hint="cs"/>
          <w:rtl/>
        </w:rPr>
        <w:t>على</w:t>
      </w:r>
      <w:r w:rsidRPr="00872D97">
        <w:rPr>
          <w:rtl/>
        </w:rPr>
        <w:t xml:space="preserve"> </w:t>
      </w:r>
      <w:r w:rsidRPr="00872D97">
        <w:rPr>
          <w:rFonts w:hint="cs"/>
          <w:rtl/>
        </w:rPr>
        <w:t>الطواف</w:t>
      </w:r>
      <w:r w:rsidRPr="00872D97">
        <w:rPr>
          <w:rtl/>
        </w:rPr>
        <w:t xml:space="preserve"> </w:t>
      </w:r>
      <w:r w:rsidRPr="00872D97">
        <w:rPr>
          <w:rFonts w:hint="cs"/>
          <w:rtl/>
        </w:rPr>
        <w:t>الواجب</w:t>
      </w:r>
      <w:r w:rsidRPr="00872D97">
        <w:rPr>
          <w:rtl/>
        </w:rPr>
        <w:t xml:space="preserve"> </w:t>
      </w:r>
      <w:r w:rsidRPr="00872D97">
        <w:rPr>
          <w:rFonts w:hint="cs"/>
          <w:rtl/>
        </w:rPr>
        <w:t>عمدا</w:t>
      </w:r>
      <w:r w:rsidRPr="00872D97">
        <w:rPr>
          <w:rtl/>
        </w:rPr>
        <w:t xml:space="preserve"> </w:t>
      </w:r>
      <w:r w:rsidRPr="00872D97">
        <w:rPr>
          <w:rFonts w:hint="cs"/>
          <w:rtl/>
        </w:rPr>
        <w:t>لزمه</w:t>
      </w:r>
      <w:r w:rsidRPr="00872D97">
        <w:rPr>
          <w:rtl/>
        </w:rPr>
        <w:t xml:space="preserve"> </w:t>
      </w:r>
      <w:r w:rsidRPr="00872D97">
        <w:rPr>
          <w:rFonts w:hint="cs"/>
          <w:rtl/>
        </w:rPr>
        <w:t>الإعادة</w:t>
      </w:r>
      <w:r w:rsidRPr="00872D97">
        <w:rPr>
          <w:rtl/>
        </w:rPr>
        <w:t xml:space="preserve"> </w:t>
      </w:r>
      <w:r w:rsidRPr="00872D97">
        <w:rPr>
          <w:rFonts w:hint="cs"/>
          <w:rtl/>
        </w:rPr>
        <w:t>و</w:t>
      </w:r>
      <w:r w:rsidRPr="00872D97">
        <w:rPr>
          <w:rtl/>
        </w:rPr>
        <w:t xml:space="preserve"> </w:t>
      </w:r>
      <w:r w:rsidRPr="00872D97">
        <w:rPr>
          <w:rFonts w:hint="cs"/>
          <w:rtl/>
        </w:rPr>
        <w:t>إن</w:t>
      </w:r>
      <w:r w:rsidRPr="00872D97">
        <w:rPr>
          <w:rtl/>
        </w:rPr>
        <w:t xml:space="preserve"> </w:t>
      </w:r>
      <w:r w:rsidRPr="00872D97">
        <w:rPr>
          <w:rFonts w:hint="cs"/>
          <w:rtl/>
        </w:rPr>
        <w:t>كان</w:t>
      </w:r>
      <w:r w:rsidRPr="00872D97">
        <w:rPr>
          <w:rtl/>
        </w:rPr>
        <w:t xml:space="preserve"> </w:t>
      </w:r>
      <w:r w:rsidRPr="00872D97">
        <w:rPr>
          <w:rFonts w:hint="cs"/>
          <w:rtl/>
        </w:rPr>
        <w:t>سهوا</w:t>
      </w:r>
      <w:r w:rsidRPr="00872D97">
        <w:rPr>
          <w:rtl/>
        </w:rPr>
        <w:t xml:space="preserve"> </w:t>
      </w:r>
      <w:r w:rsidRPr="00872D97">
        <w:rPr>
          <w:rFonts w:hint="cs"/>
          <w:rtl/>
        </w:rPr>
        <w:t>أو</w:t>
      </w:r>
      <w:r w:rsidRPr="00872D97">
        <w:rPr>
          <w:rtl/>
        </w:rPr>
        <w:t xml:space="preserve"> </w:t>
      </w:r>
      <w:r w:rsidRPr="00872D97">
        <w:rPr>
          <w:rFonts w:hint="cs"/>
          <w:rtl/>
        </w:rPr>
        <w:t>كان</w:t>
      </w:r>
      <w:r w:rsidRPr="00872D97">
        <w:rPr>
          <w:rtl/>
        </w:rPr>
        <w:t xml:space="preserve"> </w:t>
      </w:r>
      <w:r w:rsidRPr="00872D97">
        <w:rPr>
          <w:rFonts w:hint="cs"/>
          <w:rtl/>
        </w:rPr>
        <w:t>في</w:t>
      </w:r>
      <w:r w:rsidRPr="00872D97">
        <w:rPr>
          <w:rtl/>
        </w:rPr>
        <w:t xml:space="preserve"> </w:t>
      </w:r>
      <w:r w:rsidRPr="00872D97">
        <w:rPr>
          <w:rFonts w:hint="cs"/>
          <w:rtl/>
        </w:rPr>
        <w:t>المندوب</w:t>
      </w:r>
      <w:r w:rsidRPr="00872D97">
        <w:rPr>
          <w:rtl/>
        </w:rPr>
        <w:t xml:space="preserve"> </w:t>
      </w:r>
      <w:r w:rsidRPr="00872D97">
        <w:rPr>
          <w:rFonts w:hint="cs"/>
          <w:rtl/>
        </w:rPr>
        <w:t>استحب</w:t>
      </w:r>
      <w:r w:rsidRPr="00872D97">
        <w:rPr>
          <w:rtl/>
        </w:rPr>
        <w:t xml:space="preserve"> </w:t>
      </w:r>
      <w:r w:rsidRPr="00872D97">
        <w:rPr>
          <w:rFonts w:hint="cs"/>
          <w:rtl/>
        </w:rPr>
        <w:t>له</w:t>
      </w:r>
      <w:r w:rsidRPr="00872D97">
        <w:rPr>
          <w:rtl/>
        </w:rPr>
        <w:t xml:space="preserve"> </w:t>
      </w:r>
      <w:r w:rsidRPr="00872D97">
        <w:rPr>
          <w:rFonts w:hint="cs"/>
          <w:rtl/>
        </w:rPr>
        <w:t>إكمال</w:t>
      </w:r>
      <w:r w:rsidRPr="00872D97">
        <w:rPr>
          <w:rtl/>
        </w:rPr>
        <w:t xml:space="preserve"> </w:t>
      </w:r>
      <w:r w:rsidRPr="00872D97">
        <w:rPr>
          <w:rFonts w:hint="cs"/>
          <w:rtl/>
        </w:rPr>
        <w:t>أسبوعين</w:t>
      </w:r>
      <w:r w:rsidRPr="00872D97">
        <w:rPr>
          <w:rtl/>
        </w:rPr>
        <w:t xml:space="preserve"> </w:t>
      </w:r>
      <w:r w:rsidRPr="00872D97">
        <w:rPr>
          <w:rFonts w:hint="cs"/>
          <w:rtl/>
        </w:rPr>
        <w:t>ثم</w:t>
      </w:r>
      <w:r w:rsidRPr="00872D97">
        <w:rPr>
          <w:rtl/>
        </w:rPr>
        <w:t xml:space="preserve"> </w:t>
      </w:r>
      <w:r w:rsidRPr="00872D97">
        <w:rPr>
          <w:rFonts w:hint="cs"/>
          <w:rtl/>
        </w:rPr>
        <w:t>صلاة</w:t>
      </w:r>
      <w:r w:rsidRPr="00872D97">
        <w:rPr>
          <w:rtl/>
        </w:rPr>
        <w:t xml:space="preserve"> </w:t>
      </w:r>
      <w:r w:rsidRPr="00872D97">
        <w:rPr>
          <w:rFonts w:hint="cs"/>
          <w:rtl/>
        </w:rPr>
        <w:t>أربع</w:t>
      </w:r>
      <w:r w:rsidRPr="00872D97">
        <w:rPr>
          <w:rtl/>
        </w:rPr>
        <w:t xml:space="preserve"> </w:t>
      </w:r>
      <w:r w:rsidRPr="00872D97">
        <w:rPr>
          <w:rFonts w:hint="cs"/>
          <w:rtl/>
        </w:rPr>
        <w:t>ركعات</w:t>
      </w:r>
      <w:r w:rsidRPr="00872D97">
        <w:rPr>
          <w:rtl/>
        </w:rPr>
        <w:t xml:space="preserve"> </w:t>
      </w:r>
      <w:r w:rsidRPr="00872D97">
        <w:rPr>
          <w:rFonts w:hint="cs"/>
          <w:rtl/>
        </w:rPr>
        <w:t>و</w:t>
      </w:r>
      <w:r w:rsidRPr="00872D97">
        <w:rPr>
          <w:rtl/>
        </w:rPr>
        <w:t xml:space="preserve"> </w:t>
      </w:r>
      <w:r w:rsidRPr="00872D97">
        <w:rPr>
          <w:rFonts w:hint="cs"/>
          <w:rtl/>
        </w:rPr>
        <w:t>إن</w:t>
      </w:r>
      <w:r w:rsidRPr="00872D97">
        <w:rPr>
          <w:rtl/>
        </w:rPr>
        <w:t xml:space="preserve"> </w:t>
      </w:r>
      <w:r w:rsidRPr="00872D97">
        <w:rPr>
          <w:rFonts w:hint="cs"/>
          <w:rtl/>
        </w:rPr>
        <w:t>ذكر</w:t>
      </w:r>
      <w:r w:rsidRPr="00872D97">
        <w:rPr>
          <w:rtl/>
        </w:rPr>
        <w:t xml:space="preserve"> </w:t>
      </w:r>
      <w:r w:rsidRPr="00872D97">
        <w:rPr>
          <w:rFonts w:hint="cs"/>
          <w:rtl/>
        </w:rPr>
        <w:t>قبل</w:t>
      </w:r>
      <w:r w:rsidRPr="00872D97">
        <w:rPr>
          <w:rtl/>
        </w:rPr>
        <w:t xml:space="preserve"> </w:t>
      </w:r>
      <w:r w:rsidRPr="00872D97">
        <w:rPr>
          <w:rFonts w:hint="cs"/>
          <w:rtl/>
        </w:rPr>
        <w:t>بلوغ</w:t>
      </w:r>
      <w:r w:rsidRPr="00872D97">
        <w:rPr>
          <w:rtl/>
        </w:rPr>
        <w:t xml:space="preserve"> </w:t>
      </w:r>
      <w:r w:rsidRPr="00872D97">
        <w:rPr>
          <w:rFonts w:hint="cs"/>
          <w:rtl/>
        </w:rPr>
        <w:t>الركن</w:t>
      </w:r>
      <w:r w:rsidRPr="00872D97">
        <w:rPr>
          <w:rtl/>
        </w:rPr>
        <w:t xml:space="preserve"> </w:t>
      </w:r>
      <w:r w:rsidRPr="00872D97">
        <w:rPr>
          <w:rFonts w:hint="cs"/>
          <w:rtl/>
        </w:rPr>
        <w:t>قطع</w:t>
      </w:r>
      <w:r w:rsidRPr="00872D97">
        <w:rPr>
          <w:rtl/>
        </w:rPr>
        <w:t xml:space="preserve"> .....</w:t>
      </w:r>
      <w:r w:rsidR="0030446E">
        <w:rPr>
          <w:rtl/>
        </w:rPr>
        <w:t xml:space="preserve"> </w:t>
      </w:r>
      <w:r w:rsidRPr="00872D97">
        <w:rPr>
          <w:rFonts w:hint="cs"/>
          <w:rtl/>
        </w:rPr>
        <w:t>ص</w:t>
      </w:r>
      <w:r w:rsidRPr="00872D97">
        <w:rPr>
          <w:rtl/>
        </w:rPr>
        <w:t xml:space="preserve"> : 363</w:t>
      </w:r>
    </w:p>
  </w:footnote>
  <w:footnote w:id="612">
    <w:p w:rsidR="00615592" w:rsidRDefault="00615592" w:rsidP="00615592">
      <w:pPr>
        <w:pStyle w:val="a7"/>
      </w:pPr>
      <w:r>
        <w:rPr>
          <w:rStyle w:val="a9"/>
        </w:rPr>
        <w:footnoteRef/>
      </w:r>
      <w:r>
        <w:rPr>
          <w:rtl/>
        </w:rPr>
        <w:t xml:space="preserve"> </w:t>
      </w:r>
      <w:r w:rsidRPr="00225768">
        <w:rPr>
          <w:rFonts w:hint="cs"/>
          <w:rtl/>
        </w:rPr>
        <w:t>وسائل</w:t>
      </w:r>
      <w:r w:rsidRPr="00225768">
        <w:rPr>
          <w:rtl/>
        </w:rPr>
        <w:t xml:space="preserve"> </w:t>
      </w:r>
      <w:r w:rsidRPr="00225768">
        <w:rPr>
          <w:rFonts w:hint="cs"/>
          <w:rtl/>
        </w:rPr>
        <w:t>الشيعة</w:t>
      </w:r>
      <w:r w:rsidR="00637709">
        <w:rPr>
          <w:rtl/>
        </w:rPr>
        <w:t xml:space="preserve">، </w:t>
      </w:r>
      <w:r w:rsidRPr="00225768">
        <w:rPr>
          <w:rFonts w:hint="cs"/>
          <w:rtl/>
        </w:rPr>
        <w:t>ج‏</w:t>
      </w:r>
      <w:r w:rsidRPr="00225768">
        <w:rPr>
          <w:rtl/>
        </w:rPr>
        <w:t>13</w:t>
      </w:r>
      <w:r w:rsidR="00637709">
        <w:rPr>
          <w:rtl/>
        </w:rPr>
        <w:t xml:space="preserve">، </w:t>
      </w:r>
      <w:r w:rsidRPr="00225768">
        <w:rPr>
          <w:rtl/>
        </w:rPr>
        <w:t>367</w:t>
      </w:r>
      <w:r w:rsidR="00637709">
        <w:rPr>
          <w:rtl/>
        </w:rPr>
        <w:t xml:space="preserve">، </w:t>
      </w:r>
      <w:r w:rsidRPr="00225768">
        <w:rPr>
          <w:rtl/>
        </w:rPr>
        <w:t xml:space="preserve">34 </w:t>
      </w:r>
      <w:r w:rsidRPr="00225768">
        <w:rPr>
          <w:rFonts w:hint="cs"/>
          <w:rtl/>
        </w:rPr>
        <w:t>باب</w:t>
      </w:r>
      <w:r w:rsidRPr="00225768">
        <w:rPr>
          <w:rtl/>
        </w:rPr>
        <w:t xml:space="preserve"> </w:t>
      </w:r>
      <w:r w:rsidRPr="00225768">
        <w:rPr>
          <w:rFonts w:hint="cs"/>
          <w:rtl/>
        </w:rPr>
        <w:t>أن</w:t>
      </w:r>
      <w:r w:rsidRPr="00225768">
        <w:rPr>
          <w:rtl/>
        </w:rPr>
        <w:t xml:space="preserve"> </w:t>
      </w:r>
      <w:r w:rsidRPr="00225768">
        <w:rPr>
          <w:rFonts w:hint="cs"/>
          <w:rtl/>
        </w:rPr>
        <w:t>من</w:t>
      </w:r>
      <w:r w:rsidRPr="00225768">
        <w:rPr>
          <w:rtl/>
        </w:rPr>
        <w:t xml:space="preserve"> </w:t>
      </w:r>
      <w:r w:rsidRPr="00225768">
        <w:rPr>
          <w:rFonts w:hint="cs"/>
          <w:rtl/>
        </w:rPr>
        <w:t>زاد</w:t>
      </w:r>
      <w:r w:rsidRPr="00225768">
        <w:rPr>
          <w:rtl/>
        </w:rPr>
        <w:t xml:space="preserve"> </w:t>
      </w:r>
      <w:r w:rsidRPr="00225768">
        <w:rPr>
          <w:rFonts w:hint="cs"/>
          <w:rtl/>
        </w:rPr>
        <w:t>شوطا</w:t>
      </w:r>
      <w:r w:rsidRPr="00225768">
        <w:rPr>
          <w:rtl/>
        </w:rPr>
        <w:t xml:space="preserve"> </w:t>
      </w:r>
      <w:r w:rsidRPr="00225768">
        <w:rPr>
          <w:rFonts w:hint="cs"/>
          <w:rtl/>
        </w:rPr>
        <w:t>على</w:t>
      </w:r>
      <w:r w:rsidRPr="00225768">
        <w:rPr>
          <w:rtl/>
        </w:rPr>
        <w:t xml:space="preserve"> </w:t>
      </w:r>
      <w:r w:rsidRPr="00225768">
        <w:rPr>
          <w:rFonts w:hint="cs"/>
          <w:rtl/>
        </w:rPr>
        <w:t>الطواف</w:t>
      </w:r>
      <w:r w:rsidRPr="00225768">
        <w:rPr>
          <w:rtl/>
        </w:rPr>
        <w:t xml:space="preserve"> </w:t>
      </w:r>
      <w:r w:rsidRPr="00225768">
        <w:rPr>
          <w:rFonts w:hint="cs"/>
          <w:rtl/>
        </w:rPr>
        <w:t>الواجب</w:t>
      </w:r>
      <w:r w:rsidRPr="00225768">
        <w:rPr>
          <w:rtl/>
        </w:rPr>
        <w:t xml:space="preserve"> </w:t>
      </w:r>
      <w:r w:rsidRPr="00225768">
        <w:rPr>
          <w:rFonts w:hint="cs"/>
          <w:rtl/>
        </w:rPr>
        <w:t>عمدا</w:t>
      </w:r>
      <w:r w:rsidRPr="00225768">
        <w:rPr>
          <w:rtl/>
        </w:rPr>
        <w:t xml:space="preserve"> </w:t>
      </w:r>
      <w:r w:rsidRPr="00225768">
        <w:rPr>
          <w:rFonts w:hint="cs"/>
          <w:rtl/>
        </w:rPr>
        <w:t>لزمه</w:t>
      </w:r>
      <w:r w:rsidRPr="00225768">
        <w:rPr>
          <w:rtl/>
        </w:rPr>
        <w:t xml:space="preserve"> </w:t>
      </w:r>
      <w:r w:rsidRPr="00225768">
        <w:rPr>
          <w:rFonts w:hint="cs"/>
          <w:rtl/>
        </w:rPr>
        <w:t>الإعادة</w:t>
      </w:r>
      <w:r w:rsidRPr="00225768">
        <w:rPr>
          <w:rtl/>
        </w:rPr>
        <w:t xml:space="preserve"> </w:t>
      </w:r>
      <w:r w:rsidRPr="00225768">
        <w:rPr>
          <w:rFonts w:hint="cs"/>
          <w:rtl/>
        </w:rPr>
        <w:t>و</w:t>
      </w:r>
      <w:r w:rsidRPr="00225768">
        <w:rPr>
          <w:rtl/>
        </w:rPr>
        <w:t xml:space="preserve"> </w:t>
      </w:r>
      <w:r w:rsidRPr="00225768">
        <w:rPr>
          <w:rFonts w:hint="cs"/>
          <w:rtl/>
        </w:rPr>
        <w:t>إن</w:t>
      </w:r>
      <w:r w:rsidRPr="00225768">
        <w:rPr>
          <w:rtl/>
        </w:rPr>
        <w:t xml:space="preserve"> </w:t>
      </w:r>
      <w:r w:rsidRPr="00225768">
        <w:rPr>
          <w:rFonts w:hint="cs"/>
          <w:rtl/>
        </w:rPr>
        <w:t>كان</w:t>
      </w:r>
      <w:r w:rsidRPr="00225768">
        <w:rPr>
          <w:rtl/>
        </w:rPr>
        <w:t xml:space="preserve"> </w:t>
      </w:r>
      <w:r w:rsidRPr="00225768">
        <w:rPr>
          <w:rFonts w:hint="cs"/>
          <w:rtl/>
        </w:rPr>
        <w:t>سهوا</w:t>
      </w:r>
      <w:r w:rsidRPr="00225768">
        <w:rPr>
          <w:rtl/>
        </w:rPr>
        <w:t xml:space="preserve"> </w:t>
      </w:r>
      <w:r w:rsidRPr="00225768">
        <w:rPr>
          <w:rFonts w:hint="cs"/>
          <w:rtl/>
        </w:rPr>
        <w:t>أو</w:t>
      </w:r>
      <w:r w:rsidRPr="00225768">
        <w:rPr>
          <w:rtl/>
        </w:rPr>
        <w:t xml:space="preserve"> </w:t>
      </w:r>
      <w:r w:rsidRPr="00225768">
        <w:rPr>
          <w:rFonts w:hint="cs"/>
          <w:rtl/>
        </w:rPr>
        <w:t>كان</w:t>
      </w:r>
      <w:r w:rsidRPr="00225768">
        <w:rPr>
          <w:rtl/>
        </w:rPr>
        <w:t xml:space="preserve"> </w:t>
      </w:r>
      <w:r w:rsidRPr="00225768">
        <w:rPr>
          <w:rFonts w:hint="cs"/>
          <w:rtl/>
        </w:rPr>
        <w:t>في</w:t>
      </w:r>
      <w:r w:rsidRPr="00225768">
        <w:rPr>
          <w:rtl/>
        </w:rPr>
        <w:t xml:space="preserve"> </w:t>
      </w:r>
      <w:r w:rsidRPr="00225768">
        <w:rPr>
          <w:rFonts w:hint="cs"/>
          <w:rtl/>
        </w:rPr>
        <w:t>المندوب</w:t>
      </w:r>
      <w:r w:rsidRPr="00225768">
        <w:rPr>
          <w:rtl/>
        </w:rPr>
        <w:t xml:space="preserve"> </w:t>
      </w:r>
      <w:r w:rsidRPr="00225768">
        <w:rPr>
          <w:rFonts w:hint="cs"/>
          <w:rtl/>
        </w:rPr>
        <w:t>استحب</w:t>
      </w:r>
      <w:r w:rsidRPr="00225768">
        <w:rPr>
          <w:rtl/>
        </w:rPr>
        <w:t xml:space="preserve"> </w:t>
      </w:r>
      <w:r w:rsidRPr="00225768">
        <w:rPr>
          <w:rFonts w:hint="cs"/>
          <w:rtl/>
        </w:rPr>
        <w:t>له</w:t>
      </w:r>
      <w:r w:rsidRPr="00225768">
        <w:rPr>
          <w:rtl/>
        </w:rPr>
        <w:t xml:space="preserve"> </w:t>
      </w:r>
      <w:r w:rsidRPr="00225768">
        <w:rPr>
          <w:rFonts w:hint="cs"/>
          <w:rtl/>
        </w:rPr>
        <w:t>إكمال</w:t>
      </w:r>
      <w:r w:rsidRPr="00225768">
        <w:rPr>
          <w:rtl/>
        </w:rPr>
        <w:t xml:space="preserve"> </w:t>
      </w:r>
      <w:r w:rsidRPr="00225768">
        <w:rPr>
          <w:rFonts w:hint="cs"/>
          <w:rtl/>
        </w:rPr>
        <w:t>أسبوعين</w:t>
      </w:r>
      <w:r w:rsidRPr="00225768">
        <w:rPr>
          <w:rtl/>
        </w:rPr>
        <w:t xml:space="preserve"> </w:t>
      </w:r>
      <w:r w:rsidRPr="00225768">
        <w:rPr>
          <w:rFonts w:hint="cs"/>
          <w:rtl/>
        </w:rPr>
        <w:t>ثم</w:t>
      </w:r>
      <w:r w:rsidRPr="00225768">
        <w:rPr>
          <w:rtl/>
        </w:rPr>
        <w:t xml:space="preserve"> </w:t>
      </w:r>
      <w:r w:rsidRPr="00225768">
        <w:rPr>
          <w:rFonts w:hint="cs"/>
          <w:rtl/>
        </w:rPr>
        <w:t>صلاة</w:t>
      </w:r>
      <w:r w:rsidRPr="00225768">
        <w:rPr>
          <w:rtl/>
        </w:rPr>
        <w:t xml:space="preserve"> </w:t>
      </w:r>
      <w:r w:rsidRPr="00225768">
        <w:rPr>
          <w:rFonts w:hint="cs"/>
          <w:rtl/>
        </w:rPr>
        <w:t>أربع</w:t>
      </w:r>
      <w:r w:rsidRPr="00225768">
        <w:rPr>
          <w:rtl/>
        </w:rPr>
        <w:t xml:space="preserve"> </w:t>
      </w:r>
      <w:r w:rsidRPr="00225768">
        <w:rPr>
          <w:rFonts w:hint="cs"/>
          <w:rtl/>
        </w:rPr>
        <w:t>ركعات</w:t>
      </w:r>
      <w:r w:rsidRPr="00225768">
        <w:rPr>
          <w:rtl/>
        </w:rPr>
        <w:t xml:space="preserve"> </w:t>
      </w:r>
      <w:r w:rsidRPr="00225768">
        <w:rPr>
          <w:rFonts w:hint="cs"/>
          <w:rtl/>
        </w:rPr>
        <w:t>و</w:t>
      </w:r>
      <w:r w:rsidRPr="00225768">
        <w:rPr>
          <w:rtl/>
        </w:rPr>
        <w:t xml:space="preserve"> </w:t>
      </w:r>
      <w:r w:rsidRPr="00225768">
        <w:rPr>
          <w:rFonts w:hint="cs"/>
          <w:rtl/>
        </w:rPr>
        <w:t>إن</w:t>
      </w:r>
      <w:r w:rsidRPr="00225768">
        <w:rPr>
          <w:rtl/>
        </w:rPr>
        <w:t xml:space="preserve"> </w:t>
      </w:r>
      <w:r w:rsidRPr="00225768">
        <w:rPr>
          <w:rFonts w:hint="cs"/>
          <w:rtl/>
        </w:rPr>
        <w:t>ذكر</w:t>
      </w:r>
      <w:r w:rsidRPr="00225768">
        <w:rPr>
          <w:rtl/>
        </w:rPr>
        <w:t xml:space="preserve"> </w:t>
      </w:r>
      <w:r w:rsidRPr="00225768">
        <w:rPr>
          <w:rFonts w:hint="cs"/>
          <w:rtl/>
        </w:rPr>
        <w:t>قبل</w:t>
      </w:r>
      <w:r w:rsidRPr="00225768">
        <w:rPr>
          <w:rtl/>
        </w:rPr>
        <w:t xml:space="preserve"> </w:t>
      </w:r>
      <w:r w:rsidRPr="00225768">
        <w:rPr>
          <w:rFonts w:hint="cs"/>
          <w:rtl/>
        </w:rPr>
        <w:t>بلوغ</w:t>
      </w:r>
      <w:r w:rsidRPr="00225768">
        <w:rPr>
          <w:rtl/>
        </w:rPr>
        <w:t xml:space="preserve"> </w:t>
      </w:r>
      <w:r w:rsidRPr="00225768">
        <w:rPr>
          <w:rFonts w:hint="cs"/>
          <w:rtl/>
        </w:rPr>
        <w:t>الركن</w:t>
      </w:r>
      <w:r w:rsidRPr="00225768">
        <w:rPr>
          <w:rtl/>
        </w:rPr>
        <w:t xml:space="preserve"> </w:t>
      </w:r>
      <w:r w:rsidRPr="00225768">
        <w:rPr>
          <w:rFonts w:hint="cs"/>
          <w:rtl/>
        </w:rPr>
        <w:t>قطع</w:t>
      </w:r>
      <w:r w:rsidRPr="00225768">
        <w:rPr>
          <w:rtl/>
        </w:rPr>
        <w:t xml:space="preserve"> .....</w:t>
      </w:r>
      <w:r w:rsidR="0030446E">
        <w:rPr>
          <w:rtl/>
        </w:rPr>
        <w:t xml:space="preserve"> </w:t>
      </w:r>
      <w:r w:rsidRPr="00225768">
        <w:rPr>
          <w:rFonts w:hint="cs"/>
          <w:rtl/>
        </w:rPr>
        <w:t>ص</w:t>
      </w:r>
      <w:r w:rsidRPr="00225768">
        <w:rPr>
          <w:rtl/>
        </w:rPr>
        <w:t xml:space="preserve"> : 363</w:t>
      </w:r>
    </w:p>
  </w:footnote>
  <w:footnote w:id="613">
    <w:p w:rsidR="00615592" w:rsidRDefault="00615592" w:rsidP="00615592">
      <w:pPr>
        <w:pStyle w:val="a7"/>
      </w:pPr>
      <w:r>
        <w:rPr>
          <w:rStyle w:val="a9"/>
        </w:rPr>
        <w:footnoteRef/>
      </w:r>
      <w:r>
        <w:rPr>
          <w:rtl/>
        </w:rPr>
        <w:t xml:space="preserve"> </w:t>
      </w:r>
      <w:r w:rsidRPr="00AF19E8">
        <w:rPr>
          <w:rFonts w:hint="cs"/>
          <w:rtl/>
        </w:rPr>
        <w:t>وسائل</w:t>
      </w:r>
      <w:r w:rsidRPr="00AF19E8">
        <w:rPr>
          <w:rtl/>
        </w:rPr>
        <w:t xml:space="preserve"> </w:t>
      </w:r>
      <w:r w:rsidRPr="00AF19E8">
        <w:rPr>
          <w:rFonts w:hint="cs"/>
          <w:rtl/>
        </w:rPr>
        <w:t>الشيعة</w:t>
      </w:r>
      <w:r w:rsidR="00637709">
        <w:rPr>
          <w:rtl/>
        </w:rPr>
        <w:t xml:space="preserve">، </w:t>
      </w:r>
      <w:r w:rsidRPr="00AF19E8">
        <w:rPr>
          <w:rFonts w:hint="cs"/>
          <w:rtl/>
        </w:rPr>
        <w:t>ج‏</w:t>
      </w:r>
      <w:r w:rsidRPr="00AF19E8">
        <w:rPr>
          <w:rtl/>
        </w:rPr>
        <w:t>13</w:t>
      </w:r>
      <w:r w:rsidR="00637709">
        <w:rPr>
          <w:rtl/>
        </w:rPr>
        <w:t xml:space="preserve">، </w:t>
      </w:r>
      <w:r w:rsidRPr="00AF19E8">
        <w:rPr>
          <w:rtl/>
        </w:rPr>
        <w:t>366</w:t>
      </w:r>
      <w:r w:rsidR="00637709">
        <w:rPr>
          <w:rtl/>
        </w:rPr>
        <w:t xml:space="preserve">، </w:t>
      </w:r>
      <w:r w:rsidRPr="00AF19E8">
        <w:rPr>
          <w:rtl/>
        </w:rPr>
        <w:t xml:space="preserve">34 </w:t>
      </w:r>
      <w:r w:rsidRPr="00AF19E8">
        <w:rPr>
          <w:rFonts w:hint="cs"/>
          <w:rtl/>
        </w:rPr>
        <w:t>باب</w:t>
      </w:r>
      <w:r w:rsidRPr="00AF19E8">
        <w:rPr>
          <w:rtl/>
        </w:rPr>
        <w:t xml:space="preserve"> </w:t>
      </w:r>
      <w:r w:rsidRPr="00AF19E8">
        <w:rPr>
          <w:rFonts w:hint="cs"/>
          <w:rtl/>
        </w:rPr>
        <w:t>أن</w:t>
      </w:r>
      <w:r w:rsidRPr="00AF19E8">
        <w:rPr>
          <w:rtl/>
        </w:rPr>
        <w:t xml:space="preserve"> </w:t>
      </w:r>
      <w:r w:rsidRPr="00AF19E8">
        <w:rPr>
          <w:rFonts w:hint="cs"/>
          <w:rtl/>
        </w:rPr>
        <w:t>من</w:t>
      </w:r>
      <w:r w:rsidRPr="00AF19E8">
        <w:rPr>
          <w:rtl/>
        </w:rPr>
        <w:t xml:space="preserve"> </w:t>
      </w:r>
      <w:r w:rsidRPr="00AF19E8">
        <w:rPr>
          <w:rFonts w:hint="cs"/>
          <w:rtl/>
        </w:rPr>
        <w:t>زاد</w:t>
      </w:r>
      <w:r w:rsidRPr="00AF19E8">
        <w:rPr>
          <w:rtl/>
        </w:rPr>
        <w:t xml:space="preserve"> </w:t>
      </w:r>
      <w:r w:rsidRPr="00AF19E8">
        <w:rPr>
          <w:rFonts w:hint="cs"/>
          <w:rtl/>
        </w:rPr>
        <w:t>شوطا</w:t>
      </w:r>
      <w:r w:rsidRPr="00AF19E8">
        <w:rPr>
          <w:rtl/>
        </w:rPr>
        <w:t xml:space="preserve"> </w:t>
      </w:r>
      <w:r w:rsidRPr="00AF19E8">
        <w:rPr>
          <w:rFonts w:hint="cs"/>
          <w:rtl/>
        </w:rPr>
        <w:t>على</w:t>
      </w:r>
      <w:r w:rsidRPr="00AF19E8">
        <w:rPr>
          <w:rtl/>
        </w:rPr>
        <w:t xml:space="preserve"> </w:t>
      </w:r>
      <w:r w:rsidRPr="00AF19E8">
        <w:rPr>
          <w:rFonts w:hint="cs"/>
          <w:rtl/>
        </w:rPr>
        <w:t>الطواف</w:t>
      </w:r>
      <w:r w:rsidRPr="00AF19E8">
        <w:rPr>
          <w:rtl/>
        </w:rPr>
        <w:t xml:space="preserve"> </w:t>
      </w:r>
      <w:r w:rsidRPr="00AF19E8">
        <w:rPr>
          <w:rFonts w:hint="cs"/>
          <w:rtl/>
        </w:rPr>
        <w:t>الواجب</w:t>
      </w:r>
      <w:r w:rsidRPr="00AF19E8">
        <w:rPr>
          <w:rtl/>
        </w:rPr>
        <w:t xml:space="preserve"> </w:t>
      </w:r>
      <w:r w:rsidRPr="00AF19E8">
        <w:rPr>
          <w:rFonts w:hint="cs"/>
          <w:rtl/>
        </w:rPr>
        <w:t>عمدا</w:t>
      </w:r>
      <w:r w:rsidRPr="00AF19E8">
        <w:rPr>
          <w:rtl/>
        </w:rPr>
        <w:t xml:space="preserve"> </w:t>
      </w:r>
      <w:r w:rsidRPr="00AF19E8">
        <w:rPr>
          <w:rFonts w:hint="cs"/>
          <w:rtl/>
        </w:rPr>
        <w:t>لزمه</w:t>
      </w:r>
      <w:r w:rsidRPr="00AF19E8">
        <w:rPr>
          <w:rtl/>
        </w:rPr>
        <w:t xml:space="preserve"> </w:t>
      </w:r>
      <w:r w:rsidRPr="00AF19E8">
        <w:rPr>
          <w:rFonts w:hint="cs"/>
          <w:rtl/>
        </w:rPr>
        <w:t>الإعادة</w:t>
      </w:r>
      <w:r w:rsidRPr="00AF19E8">
        <w:rPr>
          <w:rtl/>
        </w:rPr>
        <w:t xml:space="preserve"> </w:t>
      </w:r>
      <w:r w:rsidRPr="00AF19E8">
        <w:rPr>
          <w:rFonts w:hint="cs"/>
          <w:rtl/>
        </w:rPr>
        <w:t>و</w:t>
      </w:r>
      <w:r w:rsidRPr="00AF19E8">
        <w:rPr>
          <w:rtl/>
        </w:rPr>
        <w:t xml:space="preserve"> </w:t>
      </w:r>
      <w:r w:rsidRPr="00AF19E8">
        <w:rPr>
          <w:rFonts w:hint="cs"/>
          <w:rtl/>
        </w:rPr>
        <w:t>إن</w:t>
      </w:r>
      <w:r w:rsidRPr="00AF19E8">
        <w:rPr>
          <w:rtl/>
        </w:rPr>
        <w:t xml:space="preserve"> </w:t>
      </w:r>
      <w:r w:rsidRPr="00AF19E8">
        <w:rPr>
          <w:rFonts w:hint="cs"/>
          <w:rtl/>
        </w:rPr>
        <w:t>كان</w:t>
      </w:r>
      <w:r w:rsidRPr="00AF19E8">
        <w:rPr>
          <w:rtl/>
        </w:rPr>
        <w:t xml:space="preserve"> </w:t>
      </w:r>
      <w:r w:rsidRPr="00AF19E8">
        <w:rPr>
          <w:rFonts w:hint="cs"/>
          <w:rtl/>
        </w:rPr>
        <w:t>سهوا</w:t>
      </w:r>
      <w:r w:rsidRPr="00AF19E8">
        <w:rPr>
          <w:rtl/>
        </w:rPr>
        <w:t xml:space="preserve"> </w:t>
      </w:r>
      <w:r w:rsidRPr="00AF19E8">
        <w:rPr>
          <w:rFonts w:hint="cs"/>
          <w:rtl/>
        </w:rPr>
        <w:t>أو</w:t>
      </w:r>
      <w:r w:rsidRPr="00AF19E8">
        <w:rPr>
          <w:rtl/>
        </w:rPr>
        <w:t xml:space="preserve"> </w:t>
      </w:r>
      <w:r w:rsidRPr="00AF19E8">
        <w:rPr>
          <w:rFonts w:hint="cs"/>
          <w:rtl/>
        </w:rPr>
        <w:t>كان</w:t>
      </w:r>
      <w:r w:rsidRPr="00AF19E8">
        <w:rPr>
          <w:rtl/>
        </w:rPr>
        <w:t xml:space="preserve"> </w:t>
      </w:r>
      <w:r w:rsidRPr="00AF19E8">
        <w:rPr>
          <w:rFonts w:hint="cs"/>
          <w:rtl/>
        </w:rPr>
        <w:t>في</w:t>
      </w:r>
      <w:r w:rsidRPr="00AF19E8">
        <w:rPr>
          <w:rtl/>
        </w:rPr>
        <w:t xml:space="preserve"> </w:t>
      </w:r>
      <w:r w:rsidRPr="00AF19E8">
        <w:rPr>
          <w:rFonts w:hint="cs"/>
          <w:rtl/>
        </w:rPr>
        <w:t>المندوب</w:t>
      </w:r>
      <w:r w:rsidRPr="00AF19E8">
        <w:rPr>
          <w:rtl/>
        </w:rPr>
        <w:t xml:space="preserve"> </w:t>
      </w:r>
      <w:r w:rsidRPr="00AF19E8">
        <w:rPr>
          <w:rFonts w:hint="cs"/>
          <w:rtl/>
        </w:rPr>
        <w:t>استحب</w:t>
      </w:r>
      <w:r w:rsidRPr="00AF19E8">
        <w:rPr>
          <w:rtl/>
        </w:rPr>
        <w:t xml:space="preserve"> </w:t>
      </w:r>
      <w:r w:rsidRPr="00AF19E8">
        <w:rPr>
          <w:rFonts w:hint="cs"/>
          <w:rtl/>
        </w:rPr>
        <w:t>له</w:t>
      </w:r>
      <w:r w:rsidRPr="00AF19E8">
        <w:rPr>
          <w:rtl/>
        </w:rPr>
        <w:t xml:space="preserve"> </w:t>
      </w:r>
      <w:r w:rsidRPr="00AF19E8">
        <w:rPr>
          <w:rFonts w:hint="cs"/>
          <w:rtl/>
        </w:rPr>
        <w:t>إكمال</w:t>
      </w:r>
      <w:r w:rsidRPr="00AF19E8">
        <w:rPr>
          <w:rtl/>
        </w:rPr>
        <w:t xml:space="preserve"> </w:t>
      </w:r>
      <w:r w:rsidRPr="00AF19E8">
        <w:rPr>
          <w:rFonts w:hint="cs"/>
          <w:rtl/>
        </w:rPr>
        <w:t>أسبوعين</w:t>
      </w:r>
      <w:r w:rsidRPr="00AF19E8">
        <w:rPr>
          <w:rtl/>
        </w:rPr>
        <w:t xml:space="preserve"> </w:t>
      </w:r>
      <w:r w:rsidRPr="00AF19E8">
        <w:rPr>
          <w:rFonts w:hint="cs"/>
          <w:rtl/>
        </w:rPr>
        <w:t>ثم</w:t>
      </w:r>
      <w:r w:rsidRPr="00AF19E8">
        <w:rPr>
          <w:rtl/>
        </w:rPr>
        <w:t xml:space="preserve"> </w:t>
      </w:r>
      <w:r w:rsidRPr="00AF19E8">
        <w:rPr>
          <w:rFonts w:hint="cs"/>
          <w:rtl/>
        </w:rPr>
        <w:t>صلاة</w:t>
      </w:r>
      <w:r w:rsidRPr="00AF19E8">
        <w:rPr>
          <w:rtl/>
        </w:rPr>
        <w:t xml:space="preserve"> </w:t>
      </w:r>
      <w:r w:rsidRPr="00AF19E8">
        <w:rPr>
          <w:rFonts w:hint="cs"/>
          <w:rtl/>
        </w:rPr>
        <w:t>أربع</w:t>
      </w:r>
      <w:r w:rsidRPr="00AF19E8">
        <w:rPr>
          <w:rtl/>
        </w:rPr>
        <w:t xml:space="preserve"> </w:t>
      </w:r>
      <w:r w:rsidRPr="00AF19E8">
        <w:rPr>
          <w:rFonts w:hint="cs"/>
          <w:rtl/>
        </w:rPr>
        <w:t>ركعات</w:t>
      </w:r>
      <w:r w:rsidRPr="00AF19E8">
        <w:rPr>
          <w:rtl/>
        </w:rPr>
        <w:t xml:space="preserve"> </w:t>
      </w:r>
      <w:r w:rsidRPr="00AF19E8">
        <w:rPr>
          <w:rFonts w:hint="cs"/>
          <w:rtl/>
        </w:rPr>
        <w:t>و</w:t>
      </w:r>
      <w:r w:rsidRPr="00AF19E8">
        <w:rPr>
          <w:rtl/>
        </w:rPr>
        <w:t xml:space="preserve"> </w:t>
      </w:r>
      <w:r w:rsidRPr="00AF19E8">
        <w:rPr>
          <w:rFonts w:hint="cs"/>
          <w:rtl/>
        </w:rPr>
        <w:t>إن</w:t>
      </w:r>
      <w:r w:rsidRPr="00AF19E8">
        <w:rPr>
          <w:rtl/>
        </w:rPr>
        <w:t xml:space="preserve"> </w:t>
      </w:r>
      <w:r w:rsidRPr="00AF19E8">
        <w:rPr>
          <w:rFonts w:hint="cs"/>
          <w:rtl/>
        </w:rPr>
        <w:t>ذكر</w:t>
      </w:r>
      <w:r w:rsidRPr="00AF19E8">
        <w:rPr>
          <w:rtl/>
        </w:rPr>
        <w:t xml:space="preserve"> </w:t>
      </w:r>
      <w:r w:rsidRPr="00AF19E8">
        <w:rPr>
          <w:rFonts w:hint="cs"/>
          <w:rtl/>
        </w:rPr>
        <w:t>قبل</w:t>
      </w:r>
      <w:r w:rsidRPr="00AF19E8">
        <w:rPr>
          <w:rtl/>
        </w:rPr>
        <w:t xml:space="preserve"> </w:t>
      </w:r>
      <w:r w:rsidRPr="00AF19E8">
        <w:rPr>
          <w:rFonts w:hint="cs"/>
          <w:rtl/>
        </w:rPr>
        <w:t>بلوغ</w:t>
      </w:r>
      <w:r w:rsidRPr="00AF19E8">
        <w:rPr>
          <w:rtl/>
        </w:rPr>
        <w:t xml:space="preserve"> </w:t>
      </w:r>
      <w:r w:rsidRPr="00AF19E8">
        <w:rPr>
          <w:rFonts w:hint="cs"/>
          <w:rtl/>
        </w:rPr>
        <w:t>الركن</w:t>
      </w:r>
      <w:r w:rsidRPr="00AF19E8">
        <w:rPr>
          <w:rtl/>
        </w:rPr>
        <w:t xml:space="preserve"> </w:t>
      </w:r>
      <w:r w:rsidRPr="00AF19E8">
        <w:rPr>
          <w:rFonts w:hint="cs"/>
          <w:rtl/>
        </w:rPr>
        <w:t>قطع</w:t>
      </w:r>
      <w:r w:rsidRPr="00AF19E8">
        <w:rPr>
          <w:rtl/>
        </w:rPr>
        <w:t xml:space="preserve"> .....</w:t>
      </w:r>
      <w:r w:rsidR="0030446E">
        <w:rPr>
          <w:rtl/>
        </w:rPr>
        <w:t xml:space="preserve"> </w:t>
      </w:r>
      <w:r w:rsidRPr="00AF19E8">
        <w:rPr>
          <w:rFonts w:hint="cs"/>
          <w:rtl/>
        </w:rPr>
        <w:t>ص</w:t>
      </w:r>
      <w:r w:rsidRPr="00AF19E8">
        <w:rPr>
          <w:rtl/>
        </w:rPr>
        <w:t xml:space="preserve"> : 363</w:t>
      </w:r>
    </w:p>
  </w:footnote>
  <w:footnote w:id="614">
    <w:p w:rsidR="00615592" w:rsidRDefault="00615592" w:rsidP="00615592">
      <w:pPr>
        <w:pStyle w:val="a7"/>
      </w:pPr>
      <w:r>
        <w:rPr>
          <w:rStyle w:val="a9"/>
        </w:rPr>
        <w:footnoteRef/>
      </w:r>
      <w:r>
        <w:rPr>
          <w:rtl/>
        </w:rPr>
        <w:t xml:space="preserve"> </w:t>
      </w:r>
      <w:r w:rsidRPr="00AF55A4">
        <w:rPr>
          <w:rFonts w:hint="cs"/>
          <w:rtl/>
        </w:rPr>
        <w:t>وسائل</w:t>
      </w:r>
      <w:r w:rsidRPr="00AF55A4">
        <w:rPr>
          <w:rtl/>
        </w:rPr>
        <w:t xml:space="preserve"> </w:t>
      </w:r>
      <w:r w:rsidRPr="00AF55A4">
        <w:rPr>
          <w:rFonts w:hint="cs"/>
          <w:rtl/>
        </w:rPr>
        <w:t>الشيعة</w:t>
      </w:r>
      <w:r w:rsidR="00637709">
        <w:rPr>
          <w:rtl/>
        </w:rPr>
        <w:t xml:space="preserve">، </w:t>
      </w:r>
      <w:r w:rsidRPr="00AF55A4">
        <w:rPr>
          <w:rFonts w:hint="cs"/>
          <w:rtl/>
        </w:rPr>
        <w:t>ج‏</w:t>
      </w:r>
      <w:r w:rsidRPr="00AF55A4">
        <w:rPr>
          <w:rtl/>
        </w:rPr>
        <w:t>13</w:t>
      </w:r>
      <w:r w:rsidR="00637709">
        <w:rPr>
          <w:rtl/>
        </w:rPr>
        <w:t xml:space="preserve">، </w:t>
      </w:r>
      <w:r w:rsidRPr="00AF55A4">
        <w:rPr>
          <w:rtl/>
        </w:rPr>
        <w:t>364</w:t>
      </w:r>
      <w:r w:rsidR="00637709">
        <w:rPr>
          <w:rtl/>
        </w:rPr>
        <w:t xml:space="preserve">، </w:t>
      </w:r>
      <w:r w:rsidRPr="00AF55A4">
        <w:rPr>
          <w:rtl/>
        </w:rPr>
        <w:t xml:space="preserve">34 </w:t>
      </w:r>
      <w:r w:rsidRPr="00AF55A4">
        <w:rPr>
          <w:rFonts w:hint="cs"/>
          <w:rtl/>
        </w:rPr>
        <w:t>باب</w:t>
      </w:r>
      <w:r w:rsidRPr="00AF55A4">
        <w:rPr>
          <w:rtl/>
        </w:rPr>
        <w:t xml:space="preserve"> </w:t>
      </w:r>
      <w:r w:rsidRPr="00AF55A4">
        <w:rPr>
          <w:rFonts w:hint="cs"/>
          <w:rtl/>
        </w:rPr>
        <w:t>أن</w:t>
      </w:r>
      <w:r w:rsidRPr="00AF55A4">
        <w:rPr>
          <w:rtl/>
        </w:rPr>
        <w:t xml:space="preserve"> </w:t>
      </w:r>
      <w:r w:rsidRPr="00AF55A4">
        <w:rPr>
          <w:rFonts w:hint="cs"/>
          <w:rtl/>
        </w:rPr>
        <w:t>من</w:t>
      </w:r>
      <w:r w:rsidRPr="00AF55A4">
        <w:rPr>
          <w:rtl/>
        </w:rPr>
        <w:t xml:space="preserve"> </w:t>
      </w:r>
      <w:r w:rsidRPr="00AF55A4">
        <w:rPr>
          <w:rFonts w:hint="cs"/>
          <w:rtl/>
        </w:rPr>
        <w:t>زاد</w:t>
      </w:r>
      <w:r w:rsidRPr="00AF55A4">
        <w:rPr>
          <w:rtl/>
        </w:rPr>
        <w:t xml:space="preserve"> </w:t>
      </w:r>
      <w:r w:rsidRPr="00AF55A4">
        <w:rPr>
          <w:rFonts w:hint="cs"/>
          <w:rtl/>
        </w:rPr>
        <w:t>شوطا</w:t>
      </w:r>
      <w:r w:rsidRPr="00AF55A4">
        <w:rPr>
          <w:rtl/>
        </w:rPr>
        <w:t xml:space="preserve"> </w:t>
      </w:r>
      <w:r w:rsidRPr="00AF55A4">
        <w:rPr>
          <w:rFonts w:hint="cs"/>
          <w:rtl/>
        </w:rPr>
        <w:t>على</w:t>
      </w:r>
      <w:r w:rsidRPr="00AF55A4">
        <w:rPr>
          <w:rtl/>
        </w:rPr>
        <w:t xml:space="preserve"> </w:t>
      </w:r>
      <w:r w:rsidRPr="00AF55A4">
        <w:rPr>
          <w:rFonts w:hint="cs"/>
          <w:rtl/>
        </w:rPr>
        <w:t>الطواف</w:t>
      </w:r>
      <w:r w:rsidRPr="00AF55A4">
        <w:rPr>
          <w:rtl/>
        </w:rPr>
        <w:t xml:space="preserve"> </w:t>
      </w:r>
      <w:r w:rsidRPr="00AF55A4">
        <w:rPr>
          <w:rFonts w:hint="cs"/>
          <w:rtl/>
        </w:rPr>
        <w:t>الواجب</w:t>
      </w:r>
      <w:r w:rsidRPr="00AF55A4">
        <w:rPr>
          <w:rtl/>
        </w:rPr>
        <w:t xml:space="preserve"> </w:t>
      </w:r>
      <w:r w:rsidRPr="00AF55A4">
        <w:rPr>
          <w:rFonts w:hint="cs"/>
          <w:rtl/>
        </w:rPr>
        <w:t>عمدا</w:t>
      </w:r>
      <w:r w:rsidRPr="00AF55A4">
        <w:rPr>
          <w:rtl/>
        </w:rPr>
        <w:t xml:space="preserve"> </w:t>
      </w:r>
      <w:r w:rsidRPr="00AF55A4">
        <w:rPr>
          <w:rFonts w:hint="cs"/>
          <w:rtl/>
        </w:rPr>
        <w:t>لزمه</w:t>
      </w:r>
      <w:r w:rsidRPr="00AF55A4">
        <w:rPr>
          <w:rtl/>
        </w:rPr>
        <w:t xml:space="preserve"> </w:t>
      </w:r>
      <w:r w:rsidRPr="00AF55A4">
        <w:rPr>
          <w:rFonts w:hint="cs"/>
          <w:rtl/>
        </w:rPr>
        <w:t>الإعادة</w:t>
      </w:r>
      <w:r w:rsidRPr="00AF55A4">
        <w:rPr>
          <w:rtl/>
        </w:rPr>
        <w:t xml:space="preserve"> </w:t>
      </w:r>
      <w:r w:rsidRPr="00AF55A4">
        <w:rPr>
          <w:rFonts w:hint="cs"/>
          <w:rtl/>
        </w:rPr>
        <w:t>و</w:t>
      </w:r>
      <w:r w:rsidRPr="00AF55A4">
        <w:rPr>
          <w:rtl/>
        </w:rPr>
        <w:t xml:space="preserve"> </w:t>
      </w:r>
      <w:r w:rsidRPr="00AF55A4">
        <w:rPr>
          <w:rFonts w:hint="cs"/>
          <w:rtl/>
        </w:rPr>
        <w:t>إن</w:t>
      </w:r>
      <w:r w:rsidRPr="00AF55A4">
        <w:rPr>
          <w:rtl/>
        </w:rPr>
        <w:t xml:space="preserve"> </w:t>
      </w:r>
      <w:r w:rsidRPr="00AF55A4">
        <w:rPr>
          <w:rFonts w:hint="cs"/>
          <w:rtl/>
        </w:rPr>
        <w:t>كان</w:t>
      </w:r>
      <w:r w:rsidRPr="00AF55A4">
        <w:rPr>
          <w:rtl/>
        </w:rPr>
        <w:t xml:space="preserve"> </w:t>
      </w:r>
      <w:r w:rsidRPr="00AF55A4">
        <w:rPr>
          <w:rFonts w:hint="cs"/>
          <w:rtl/>
        </w:rPr>
        <w:t>سهوا</w:t>
      </w:r>
      <w:r w:rsidRPr="00AF55A4">
        <w:rPr>
          <w:rtl/>
        </w:rPr>
        <w:t xml:space="preserve"> </w:t>
      </w:r>
      <w:r w:rsidRPr="00AF55A4">
        <w:rPr>
          <w:rFonts w:hint="cs"/>
          <w:rtl/>
        </w:rPr>
        <w:t>أو</w:t>
      </w:r>
      <w:r w:rsidRPr="00AF55A4">
        <w:rPr>
          <w:rtl/>
        </w:rPr>
        <w:t xml:space="preserve"> </w:t>
      </w:r>
      <w:r w:rsidRPr="00AF55A4">
        <w:rPr>
          <w:rFonts w:hint="cs"/>
          <w:rtl/>
        </w:rPr>
        <w:t>كان</w:t>
      </w:r>
      <w:r w:rsidRPr="00AF55A4">
        <w:rPr>
          <w:rtl/>
        </w:rPr>
        <w:t xml:space="preserve"> </w:t>
      </w:r>
      <w:r w:rsidRPr="00AF55A4">
        <w:rPr>
          <w:rFonts w:hint="cs"/>
          <w:rtl/>
        </w:rPr>
        <w:t>في</w:t>
      </w:r>
      <w:r w:rsidRPr="00AF55A4">
        <w:rPr>
          <w:rtl/>
        </w:rPr>
        <w:t xml:space="preserve"> </w:t>
      </w:r>
      <w:r w:rsidRPr="00AF55A4">
        <w:rPr>
          <w:rFonts w:hint="cs"/>
          <w:rtl/>
        </w:rPr>
        <w:t>المندوب</w:t>
      </w:r>
      <w:r w:rsidRPr="00AF55A4">
        <w:rPr>
          <w:rtl/>
        </w:rPr>
        <w:t xml:space="preserve"> </w:t>
      </w:r>
      <w:r w:rsidRPr="00AF55A4">
        <w:rPr>
          <w:rFonts w:hint="cs"/>
          <w:rtl/>
        </w:rPr>
        <w:t>استحب</w:t>
      </w:r>
      <w:r w:rsidRPr="00AF55A4">
        <w:rPr>
          <w:rtl/>
        </w:rPr>
        <w:t xml:space="preserve"> </w:t>
      </w:r>
      <w:r w:rsidRPr="00AF55A4">
        <w:rPr>
          <w:rFonts w:hint="cs"/>
          <w:rtl/>
        </w:rPr>
        <w:t>له</w:t>
      </w:r>
      <w:r w:rsidRPr="00AF55A4">
        <w:rPr>
          <w:rtl/>
        </w:rPr>
        <w:t xml:space="preserve"> </w:t>
      </w:r>
      <w:r w:rsidRPr="00AF55A4">
        <w:rPr>
          <w:rFonts w:hint="cs"/>
          <w:rtl/>
        </w:rPr>
        <w:t>إكمال</w:t>
      </w:r>
      <w:r w:rsidRPr="00AF55A4">
        <w:rPr>
          <w:rtl/>
        </w:rPr>
        <w:t xml:space="preserve"> </w:t>
      </w:r>
      <w:r w:rsidRPr="00AF55A4">
        <w:rPr>
          <w:rFonts w:hint="cs"/>
          <w:rtl/>
        </w:rPr>
        <w:t>أسبوعين</w:t>
      </w:r>
      <w:r w:rsidRPr="00AF55A4">
        <w:rPr>
          <w:rtl/>
        </w:rPr>
        <w:t xml:space="preserve"> </w:t>
      </w:r>
      <w:r w:rsidRPr="00AF55A4">
        <w:rPr>
          <w:rFonts w:hint="cs"/>
          <w:rtl/>
        </w:rPr>
        <w:t>ثم</w:t>
      </w:r>
      <w:r w:rsidRPr="00AF55A4">
        <w:rPr>
          <w:rtl/>
        </w:rPr>
        <w:t xml:space="preserve"> </w:t>
      </w:r>
      <w:r w:rsidRPr="00AF55A4">
        <w:rPr>
          <w:rFonts w:hint="cs"/>
          <w:rtl/>
        </w:rPr>
        <w:t>صلاة</w:t>
      </w:r>
      <w:r w:rsidRPr="00AF55A4">
        <w:rPr>
          <w:rtl/>
        </w:rPr>
        <w:t xml:space="preserve"> </w:t>
      </w:r>
      <w:r w:rsidRPr="00AF55A4">
        <w:rPr>
          <w:rFonts w:hint="cs"/>
          <w:rtl/>
        </w:rPr>
        <w:t>أربع</w:t>
      </w:r>
      <w:r w:rsidRPr="00AF55A4">
        <w:rPr>
          <w:rtl/>
        </w:rPr>
        <w:t xml:space="preserve"> </w:t>
      </w:r>
      <w:r w:rsidRPr="00AF55A4">
        <w:rPr>
          <w:rFonts w:hint="cs"/>
          <w:rtl/>
        </w:rPr>
        <w:t>ركعات</w:t>
      </w:r>
      <w:r w:rsidRPr="00AF55A4">
        <w:rPr>
          <w:rtl/>
        </w:rPr>
        <w:t xml:space="preserve"> </w:t>
      </w:r>
      <w:r w:rsidRPr="00AF55A4">
        <w:rPr>
          <w:rFonts w:hint="cs"/>
          <w:rtl/>
        </w:rPr>
        <w:t>و</w:t>
      </w:r>
      <w:r w:rsidRPr="00AF55A4">
        <w:rPr>
          <w:rtl/>
        </w:rPr>
        <w:t xml:space="preserve"> </w:t>
      </w:r>
      <w:r w:rsidRPr="00AF55A4">
        <w:rPr>
          <w:rFonts w:hint="cs"/>
          <w:rtl/>
        </w:rPr>
        <w:t>إن</w:t>
      </w:r>
      <w:r w:rsidRPr="00AF55A4">
        <w:rPr>
          <w:rtl/>
        </w:rPr>
        <w:t xml:space="preserve"> </w:t>
      </w:r>
      <w:r w:rsidRPr="00AF55A4">
        <w:rPr>
          <w:rFonts w:hint="cs"/>
          <w:rtl/>
        </w:rPr>
        <w:t>ذكر</w:t>
      </w:r>
      <w:r w:rsidRPr="00AF55A4">
        <w:rPr>
          <w:rtl/>
        </w:rPr>
        <w:t xml:space="preserve"> </w:t>
      </w:r>
      <w:r w:rsidRPr="00AF55A4">
        <w:rPr>
          <w:rFonts w:hint="cs"/>
          <w:rtl/>
        </w:rPr>
        <w:t>قبل</w:t>
      </w:r>
      <w:r w:rsidRPr="00AF55A4">
        <w:rPr>
          <w:rtl/>
        </w:rPr>
        <w:t xml:space="preserve"> </w:t>
      </w:r>
      <w:r w:rsidRPr="00AF55A4">
        <w:rPr>
          <w:rFonts w:hint="cs"/>
          <w:rtl/>
        </w:rPr>
        <w:t>بلوغ</w:t>
      </w:r>
      <w:r w:rsidRPr="00AF55A4">
        <w:rPr>
          <w:rtl/>
        </w:rPr>
        <w:t xml:space="preserve"> </w:t>
      </w:r>
      <w:r w:rsidRPr="00AF55A4">
        <w:rPr>
          <w:rFonts w:hint="cs"/>
          <w:rtl/>
        </w:rPr>
        <w:t>الركن</w:t>
      </w:r>
      <w:r w:rsidRPr="00AF55A4">
        <w:rPr>
          <w:rtl/>
        </w:rPr>
        <w:t xml:space="preserve"> </w:t>
      </w:r>
      <w:r w:rsidRPr="00AF55A4">
        <w:rPr>
          <w:rFonts w:hint="cs"/>
          <w:rtl/>
        </w:rPr>
        <w:t>قطع</w:t>
      </w:r>
      <w:r w:rsidRPr="00AF55A4">
        <w:rPr>
          <w:rtl/>
        </w:rPr>
        <w:t xml:space="preserve"> .....</w:t>
      </w:r>
      <w:r w:rsidR="0030446E">
        <w:rPr>
          <w:rtl/>
        </w:rPr>
        <w:t xml:space="preserve"> </w:t>
      </w:r>
      <w:r w:rsidRPr="00AF55A4">
        <w:rPr>
          <w:rFonts w:hint="cs"/>
          <w:rtl/>
        </w:rPr>
        <w:t>ص</w:t>
      </w:r>
      <w:r w:rsidRPr="00AF55A4">
        <w:rPr>
          <w:rtl/>
        </w:rPr>
        <w:t xml:space="preserve"> : 363</w:t>
      </w:r>
    </w:p>
  </w:footnote>
  <w:footnote w:id="615">
    <w:p w:rsidR="00615592" w:rsidRDefault="00615592" w:rsidP="00615592">
      <w:pPr>
        <w:pStyle w:val="a7"/>
      </w:pPr>
      <w:r>
        <w:rPr>
          <w:rStyle w:val="a9"/>
        </w:rPr>
        <w:footnoteRef/>
      </w:r>
      <w:r>
        <w:rPr>
          <w:rtl/>
        </w:rPr>
        <w:t xml:space="preserve"> </w:t>
      </w:r>
      <w:r w:rsidRPr="00A54D09">
        <w:rPr>
          <w:rFonts w:hint="cs"/>
          <w:rtl/>
        </w:rPr>
        <w:t>وسائل</w:t>
      </w:r>
      <w:r w:rsidRPr="00A54D09">
        <w:rPr>
          <w:rtl/>
        </w:rPr>
        <w:t xml:space="preserve"> </w:t>
      </w:r>
      <w:r w:rsidRPr="00A54D09">
        <w:rPr>
          <w:rFonts w:hint="cs"/>
          <w:rtl/>
        </w:rPr>
        <w:t>الشيعة</w:t>
      </w:r>
      <w:r w:rsidR="00637709">
        <w:rPr>
          <w:rtl/>
        </w:rPr>
        <w:t xml:space="preserve">، </w:t>
      </w:r>
      <w:r w:rsidRPr="00A54D09">
        <w:rPr>
          <w:rFonts w:hint="cs"/>
          <w:rtl/>
        </w:rPr>
        <w:t>ج‏</w:t>
      </w:r>
      <w:r w:rsidRPr="00A54D09">
        <w:rPr>
          <w:rtl/>
        </w:rPr>
        <w:t>13</w:t>
      </w:r>
      <w:r w:rsidR="00637709">
        <w:rPr>
          <w:rtl/>
        </w:rPr>
        <w:t xml:space="preserve">، </w:t>
      </w:r>
      <w:r w:rsidRPr="00A54D09">
        <w:rPr>
          <w:rtl/>
        </w:rPr>
        <w:t>365</w:t>
      </w:r>
      <w:r w:rsidR="00637709">
        <w:rPr>
          <w:rtl/>
        </w:rPr>
        <w:t xml:space="preserve">، </w:t>
      </w:r>
      <w:r w:rsidRPr="00A54D09">
        <w:rPr>
          <w:rtl/>
        </w:rPr>
        <w:t xml:space="preserve">34 </w:t>
      </w:r>
      <w:r w:rsidRPr="00A54D09">
        <w:rPr>
          <w:rFonts w:hint="cs"/>
          <w:rtl/>
        </w:rPr>
        <w:t>باب</w:t>
      </w:r>
      <w:r w:rsidRPr="00A54D09">
        <w:rPr>
          <w:rtl/>
        </w:rPr>
        <w:t xml:space="preserve"> </w:t>
      </w:r>
      <w:r w:rsidRPr="00A54D09">
        <w:rPr>
          <w:rFonts w:hint="cs"/>
          <w:rtl/>
        </w:rPr>
        <w:t>أن</w:t>
      </w:r>
      <w:r w:rsidRPr="00A54D09">
        <w:rPr>
          <w:rtl/>
        </w:rPr>
        <w:t xml:space="preserve"> </w:t>
      </w:r>
      <w:r w:rsidRPr="00A54D09">
        <w:rPr>
          <w:rFonts w:hint="cs"/>
          <w:rtl/>
        </w:rPr>
        <w:t>من</w:t>
      </w:r>
      <w:r w:rsidRPr="00A54D09">
        <w:rPr>
          <w:rtl/>
        </w:rPr>
        <w:t xml:space="preserve"> </w:t>
      </w:r>
      <w:r w:rsidRPr="00A54D09">
        <w:rPr>
          <w:rFonts w:hint="cs"/>
          <w:rtl/>
        </w:rPr>
        <w:t>زاد</w:t>
      </w:r>
      <w:r w:rsidRPr="00A54D09">
        <w:rPr>
          <w:rtl/>
        </w:rPr>
        <w:t xml:space="preserve"> </w:t>
      </w:r>
      <w:r w:rsidRPr="00A54D09">
        <w:rPr>
          <w:rFonts w:hint="cs"/>
          <w:rtl/>
        </w:rPr>
        <w:t>شوطا</w:t>
      </w:r>
      <w:r w:rsidRPr="00A54D09">
        <w:rPr>
          <w:rtl/>
        </w:rPr>
        <w:t xml:space="preserve"> </w:t>
      </w:r>
      <w:r w:rsidRPr="00A54D09">
        <w:rPr>
          <w:rFonts w:hint="cs"/>
          <w:rtl/>
        </w:rPr>
        <w:t>على</w:t>
      </w:r>
      <w:r w:rsidRPr="00A54D09">
        <w:rPr>
          <w:rtl/>
        </w:rPr>
        <w:t xml:space="preserve"> </w:t>
      </w:r>
      <w:r w:rsidRPr="00A54D09">
        <w:rPr>
          <w:rFonts w:hint="cs"/>
          <w:rtl/>
        </w:rPr>
        <w:t>الطواف</w:t>
      </w:r>
      <w:r w:rsidRPr="00A54D09">
        <w:rPr>
          <w:rtl/>
        </w:rPr>
        <w:t xml:space="preserve"> </w:t>
      </w:r>
      <w:r w:rsidRPr="00A54D09">
        <w:rPr>
          <w:rFonts w:hint="cs"/>
          <w:rtl/>
        </w:rPr>
        <w:t>الواجب</w:t>
      </w:r>
      <w:r w:rsidRPr="00A54D09">
        <w:rPr>
          <w:rtl/>
        </w:rPr>
        <w:t xml:space="preserve"> </w:t>
      </w:r>
      <w:r w:rsidRPr="00A54D09">
        <w:rPr>
          <w:rFonts w:hint="cs"/>
          <w:rtl/>
        </w:rPr>
        <w:t>عمدا</w:t>
      </w:r>
      <w:r w:rsidRPr="00A54D09">
        <w:rPr>
          <w:rtl/>
        </w:rPr>
        <w:t xml:space="preserve"> </w:t>
      </w:r>
      <w:r w:rsidRPr="00A54D09">
        <w:rPr>
          <w:rFonts w:hint="cs"/>
          <w:rtl/>
        </w:rPr>
        <w:t>لزمه</w:t>
      </w:r>
      <w:r w:rsidRPr="00A54D09">
        <w:rPr>
          <w:rtl/>
        </w:rPr>
        <w:t xml:space="preserve"> </w:t>
      </w:r>
      <w:r w:rsidRPr="00A54D09">
        <w:rPr>
          <w:rFonts w:hint="cs"/>
          <w:rtl/>
        </w:rPr>
        <w:t>الإعادة</w:t>
      </w:r>
      <w:r w:rsidRPr="00A54D09">
        <w:rPr>
          <w:rtl/>
        </w:rPr>
        <w:t xml:space="preserve"> </w:t>
      </w:r>
      <w:r w:rsidRPr="00A54D09">
        <w:rPr>
          <w:rFonts w:hint="cs"/>
          <w:rtl/>
        </w:rPr>
        <w:t>و</w:t>
      </w:r>
      <w:r w:rsidRPr="00A54D09">
        <w:rPr>
          <w:rtl/>
        </w:rPr>
        <w:t xml:space="preserve"> </w:t>
      </w:r>
      <w:r w:rsidRPr="00A54D09">
        <w:rPr>
          <w:rFonts w:hint="cs"/>
          <w:rtl/>
        </w:rPr>
        <w:t>إن</w:t>
      </w:r>
      <w:r w:rsidRPr="00A54D09">
        <w:rPr>
          <w:rtl/>
        </w:rPr>
        <w:t xml:space="preserve"> </w:t>
      </w:r>
      <w:r w:rsidRPr="00A54D09">
        <w:rPr>
          <w:rFonts w:hint="cs"/>
          <w:rtl/>
        </w:rPr>
        <w:t>كان</w:t>
      </w:r>
      <w:r w:rsidRPr="00A54D09">
        <w:rPr>
          <w:rtl/>
        </w:rPr>
        <w:t xml:space="preserve"> </w:t>
      </w:r>
      <w:r w:rsidRPr="00A54D09">
        <w:rPr>
          <w:rFonts w:hint="cs"/>
          <w:rtl/>
        </w:rPr>
        <w:t>سهوا</w:t>
      </w:r>
      <w:r w:rsidRPr="00A54D09">
        <w:rPr>
          <w:rtl/>
        </w:rPr>
        <w:t xml:space="preserve"> </w:t>
      </w:r>
      <w:r w:rsidRPr="00A54D09">
        <w:rPr>
          <w:rFonts w:hint="cs"/>
          <w:rtl/>
        </w:rPr>
        <w:t>أو</w:t>
      </w:r>
      <w:r w:rsidRPr="00A54D09">
        <w:rPr>
          <w:rtl/>
        </w:rPr>
        <w:t xml:space="preserve"> </w:t>
      </w:r>
      <w:r w:rsidRPr="00A54D09">
        <w:rPr>
          <w:rFonts w:hint="cs"/>
          <w:rtl/>
        </w:rPr>
        <w:t>كان</w:t>
      </w:r>
      <w:r w:rsidRPr="00A54D09">
        <w:rPr>
          <w:rtl/>
        </w:rPr>
        <w:t xml:space="preserve"> </w:t>
      </w:r>
      <w:r w:rsidRPr="00A54D09">
        <w:rPr>
          <w:rFonts w:hint="cs"/>
          <w:rtl/>
        </w:rPr>
        <w:t>في</w:t>
      </w:r>
      <w:r w:rsidRPr="00A54D09">
        <w:rPr>
          <w:rtl/>
        </w:rPr>
        <w:t xml:space="preserve"> </w:t>
      </w:r>
      <w:r w:rsidRPr="00A54D09">
        <w:rPr>
          <w:rFonts w:hint="cs"/>
          <w:rtl/>
        </w:rPr>
        <w:t>المندوب</w:t>
      </w:r>
      <w:r w:rsidRPr="00A54D09">
        <w:rPr>
          <w:rtl/>
        </w:rPr>
        <w:t xml:space="preserve"> </w:t>
      </w:r>
      <w:r w:rsidRPr="00A54D09">
        <w:rPr>
          <w:rFonts w:hint="cs"/>
          <w:rtl/>
        </w:rPr>
        <w:t>استحب</w:t>
      </w:r>
      <w:r w:rsidRPr="00A54D09">
        <w:rPr>
          <w:rtl/>
        </w:rPr>
        <w:t xml:space="preserve"> </w:t>
      </w:r>
      <w:r w:rsidRPr="00A54D09">
        <w:rPr>
          <w:rFonts w:hint="cs"/>
          <w:rtl/>
        </w:rPr>
        <w:t>له</w:t>
      </w:r>
      <w:r w:rsidRPr="00A54D09">
        <w:rPr>
          <w:rtl/>
        </w:rPr>
        <w:t xml:space="preserve"> </w:t>
      </w:r>
      <w:r w:rsidRPr="00A54D09">
        <w:rPr>
          <w:rFonts w:hint="cs"/>
          <w:rtl/>
        </w:rPr>
        <w:t>إكمال</w:t>
      </w:r>
      <w:r w:rsidRPr="00A54D09">
        <w:rPr>
          <w:rtl/>
        </w:rPr>
        <w:t xml:space="preserve"> </w:t>
      </w:r>
      <w:r w:rsidRPr="00A54D09">
        <w:rPr>
          <w:rFonts w:hint="cs"/>
          <w:rtl/>
        </w:rPr>
        <w:t>أسبوعين</w:t>
      </w:r>
      <w:r w:rsidRPr="00A54D09">
        <w:rPr>
          <w:rtl/>
        </w:rPr>
        <w:t xml:space="preserve"> </w:t>
      </w:r>
      <w:r w:rsidRPr="00A54D09">
        <w:rPr>
          <w:rFonts w:hint="cs"/>
          <w:rtl/>
        </w:rPr>
        <w:t>ثم</w:t>
      </w:r>
      <w:r w:rsidRPr="00A54D09">
        <w:rPr>
          <w:rtl/>
        </w:rPr>
        <w:t xml:space="preserve"> </w:t>
      </w:r>
      <w:r w:rsidRPr="00A54D09">
        <w:rPr>
          <w:rFonts w:hint="cs"/>
          <w:rtl/>
        </w:rPr>
        <w:t>صلاة</w:t>
      </w:r>
      <w:r w:rsidRPr="00A54D09">
        <w:rPr>
          <w:rtl/>
        </w:rPr>
        <w:t xml:space="preserve"> </w:t>
      </w:r>
      <w:r w:rsidRPr="00A54D09">
        <w:rPr>
          <w:rFonts w:hint="cs"/>
          <w:rtl/>
        </w:rPr>
        <w:t>أربع</w:t>
      </w:r>
      <w:r w:rsidRPr="00A54D09">
        <w:rPr>
          <w:rtl/>
        </w:rPr>
        <w:t xml:space="preserve"> </w:t>
      </w:r>
      <w:r w:rsidRPr="00A54D09">
        <w:rPr>
          <w:rFonts w:hint="cs"/>
          <w:rtl/>
        </w:rPr>
        <w:t>ركعات</w:t>
      </w:r>
      <w:r w:rsidRPr="00A54D09">
        <w:rPr>
          <w:rtl/>
        </w:rPr>
        <w:t xml:space="preserve"> </w:t>
      </w:r>
      <w:r w:rsidRPr="00A54D09">
        <w:rPr>
          <w:rFonts w:hint="cs"/>
          <w:rtl/>
        </w:rPr>
        <w:t>و</w:t>
      </w:r>
      <w:r w:rsidRPr="00A54D09">
        <w:rPr>
          <w:rtl/>
        </w:rPr>
        <w:t xml:space="preserve"> </w:t>
      </w:r>
      <w:r w:rsidRPr="00A54D09">
        <w:rPr>
          <w:rFonts w:hint="cs"/>
          <w:rtl/>
        </w:rPr>
        <w:t>إن</w:t>
      </w:r>
      <w:r w:rsidRPr="00A54D09">
        <w:rPr>
          <w:rtl/>
        </w:rPr>
        <w:t xml:space="preserve"> </w:t>
      </w:r>
      <w:r w:rsidRPr="00A54D09">
        <w:rPr>
          <w:rFonts w:hint="cs"/>
          <w:rtl/>
        </w:rPr>
        <w:t>ذكر</w:t>
      </w:r>
      <w:r w:rsidRPr="00A54D09">
        <w:rPr>
          <w:rtl/>
        </w:rPr>
        <w:t xml:space="preserve"> </w:t>
      </w:r>
      <w:r w:rsidRPr="00A54D09">
        <w:rPr>
          <w:rFonts w:hint="cs"/>
          <w:rtl/>
        </w:rPr>
        <w:t>قبل</w:t>
      </w:r>
      <w:r w:rsidRPr="00A54D09">
        <w:rPr>
          <w:rtl/>
        </w:rPr>
        <w:t xml:space="preserve"> </w:t>
      </w:r>
      <w:r w:rsidRPr="00A54D09">
        <w:rPr>
          <w:rFonts w:hint="cs"/>
          <w:rtl/>
        </w:rPr>
        <w:t>بلوغ</w:t>
      </w:r>
      <w:r w:rsidRPr="00A54D09">
        <w:rPr>
          <w:rtl/>
        </w:rPr>
        <w:t xml:space="preserve"> </w:t>
      </w:r>
      <w:r w:rsidRPr="00A54D09">
        <w:rPr>
          <w:rFonts w:hint="cs"/>
          <w:rtl/>
        </w:rPr>
        <w:t>الركن</w:t>
      </w:r>
      <w:r w:rsidRPr="00A54D09">
        <w:rPr>
          <w:rtl/>
        </w:rPr>
        <w:t xml:space="preserve"> </w:t>
      </w:r>
      <w:r w:rsidRPr="00A54D09">
        <w:rPr>
          <w:rFonts w:hint="cs"/>
          <w:rtl/>
        </w:rPr>
        <w:t>قطع</w:t>
      </w:r>
      <w:r w:rsidRPr="00A54D09">
        <w:rPr>
          <w:rtl/>
        </w:rPr>
        <w:t xml:space="preserve"> .....</w:t>
      </w:r>
      <w:r w:rsidR="0030446E">
        <w:rPr>
          <w:rtl/>
        </w:rPr>
        <w:t xml:space="preserve"> </w:t>
      </w:r>
      <w:r w:rsidRPr="00A54D09">
        <w:rPr>
          <w:rFonts w:hint="cs"/>
          <w:rtl/>
        </w:rPr>
        <w:t>ص</w:t>
      </w:r>
      <w:r w:rsidRPr="00A54D09">
        <w:rPr>
          <w:rtl/>
        </w:rPr>
        <w:t xml:space="preserve"> : 363</w:t>
      </w:r>
    </w:p>
  </w:footnote>
  <w:footnote w:id="616">
    <w:p w:rsidR="00615592" w:rsidRDefault="00615592" w:rsidP="00615592">
      <w:pPr>
        <w:pStyle w:val="a7"/>
        <w:rPr>
          <w:rtl/>
        </w:rPr>
      </w:pPr>
      <w:r>
        <w:rPr>
          <w:rStyle w:val="a9"/>
        </w:rPr>
        <w:footnoteRef/>
      </w:r>
      <w:r>
        <w:rPr>
          <w:rtl/>
        </w:rPr>
        <w:t xml:space="preserve"> </w:t>
      </w:r>
      <w:r w:rsidRPr="00F10622">
        <w:rPr>
          <w:rFonts w:hint="cs"/>
          <w:rtl/>
        </w:rPr>
        <w:t>وسائل</w:t>
      </w:r>
      <w:r w:rsidRPr="00F10622">
        <w:rPr>
          <w:rtl/>
        </w:rPr>
        <w:t xml:space="preserve"> </w:t>
      </w:r>
      <w:r w:rsidRPr="00F10622">
        <w:rPr>
          <w:rFonts w:hint="cs"/>
          <w:rtl/>
        </w:rPr>
        <w:t>الشيعة</w:t>
      </w:r>
      <w:r w:rsidR="00637709">
        <w:rPr>
          <w:rtl/>
        </w:rPr>
        <w:t xml:space="preserve">، </w:t>
      </w:r>
      <w:r w:rsidRPr="00F10622">
        <w:rPr>
          <w:rFonts w:hint="cs"/>
          <w:rtl/>
        </w:rPr>
        <w:t>ج‏</w:t>
      </w:r>
      <w:r w:rsidRPr="00F10622">
        <w:rPr>
          <w:rtl/>
        </w:rPr>
        <w:t>13</w:t>
      </w:r>
      <w:r w:rsidR="00637709">
        <w:rPr>
          <w:rtl/>
        </w:rPr>
        <w:t xml:space="preserve">، </w:t>
      </w:r>
      <w:r w:rsidRPr="00F10622">
        <w:rPr>
          <w:rtl/>
        </w:rPr>
        <w:t>366</w:t>
      </w:r>
      <w:r w:rsidR="00637709">
        <w:rPr>
          <w:rtl/>
        </w:rPr>
        <w:t xml:space="preserve">، </w:t>
      </w:r>
      <w:r w:rsidRPr="00F10622">
        <w:rPr>
          <w:rtl/>
        </w:rPr>
        <w:t xml:space="preserve">34 </w:t>
      </w:r>
      <w:r w:rsidRPr="00F10622">
        <w:rPr>
          <w:rFonts w:hint="cs"/>
          <w:rtl/>
        </w:rPr>
        <w:t>باب</w:t>
      </w:r>
      <w:r w:rsidRPr="00F10622">
        <w:rPr>
          <w:rtl/>
        </w:rPr>
        <w:t xml:space="preserve"> </w:t>
      </w:r>
      <w:r w:rsidRPr="00F10622">
        <w:rPr>
          <w:rFonts w:hint="cs"/>
          <w:rtl/>
        </w:rPr>
        <w:t>أن</w:t>
      </w:r>
      <w:r w:rsidRPr="00F10622">
        <w:rPr>
          <w:rtl/>
        </w:rPr>
        <w:t xml:space="preserve"> </w:t>
      </w:r>
      <w:r w:rsidRPr="00F10622">
        <w:rPr>
          <w:rFonts w:hint="cs"/>
          <w:rtl/>
        </w:rPr>
        <w:t>من</w:t>
      </w:r>
      <w:r w:rsidRPr="00F10622">
        <w:rPr>
          <w:rtl/>
        </w:rPr>
        <w:t xml:space="preserve"> </w:t>
      </w:r>
      <w:r w:rsidRPr="00F10622">
        <w:rPr>
          <w:rFonts w:hint="cs"/>
          <w:rtl/>
        </w:rPr>
        <w:t>زاد</w:t>
      </w:r>
      <w:r w:rsidRPr="00F10622">
        <w:rPr>
          <w:rtl/>
        </w:rPr>
        <w:t xml:space="preserve"> </w:t>
      </w:r>
      <w:r w:rsidRPr="00F10622">
        <w:rPr>
          <w:rFonts w:hint="cs"/>
          <w:rtl/>
        </w:rPr>
        <w:t>شوطا</w:t>
      </w:r>
      <w:r w:rsidRPr="00F10622">
        <w:rPr>
          <w:rtl/>
        </w:rPr>
        <w:t xml:space="preserve"> </w:t>
      </w:r>
      <w:r w:rsidRPr="00F10622">
        <w:rPr>
          <w:rFonts w:hint="cs"/>
          <w:rtl/>
        </w:rPr>
        <w:t>على</w:t>
      </w:r>
      <w:r w:rsidRPr="00F10622">
        <w:rPr>
          <w:rtl/>
        </w:rPr>
        <w:t xml:space="preserve"> </w:t>
      </w:r>
      <w:r w:rsidRPr="00F10622">
        <w:rPr>
          <w:rFonts w:hint="cs"/>
          <w:rtl/>
        </w:rPr>
        <w:t>الطواف</w:t>
      </w:r>
      <w:r w:rsidRPr="00F10622">
        <w:rPr>
          <w:rtl/>
        </w:rPr>
        <w:t xml:space="preserve"> </w:t>
      </w:r>
      <w:r w:rsidRPr="00F10622">
        <w:rPr>
          <w:rFonts w:hint="cs"/>
          <w:rtl/>
        </w:rPr>
        <w:t>الواجب</w:t>
      </w:r>
      <w:r w:rsidRPr="00F10622">
        <w:rPr>
          <w:rtl/>
        </w:rPr>
        <w:t xml:space="preserve"> </w:t>
      </w:r>
      <w:r w:rsidRPr="00F10622">
        <w:rPr>
          <w:rFonts w:hint="cs"/>
          <w:rtl/>
        </w:rPr>
        <w:t>عمدا</w:t>
      </w:r>
      <w:r w:rsidRPr="00F10622">
        <w:rPr>
          <w:rtl/>
        </w:rPr>
        <w:t xml:space="preserve"> </w:t>
      </w:r>
      <w:r w:rsidRPr="00F10622">
        <w:rPr>
          <w:rFonts w:hint="cs"/>
          <w:rtl/>
        </w:rPr>
        <w:t>لزمه</w:t>
      </w:r>
      <w:r w:rsidRPr="00F10622">
        <w:rPr>
          <w:rtl/>
        </w:rPr>
        <w:t xml:space="preserve"> </w:t>
      </w:r>
      <w:r w:rsidRPr="00F10622">
        <w:rPr>
          <w:rFonts w:hint="cs"/>
          <w:rtl/>
        </w:rPr>
        <w:t>الإعادة</w:t>
      </w:r>
      <w:r w:rsidRPr="00F10622">
        <w:rPr>
          <w:rtl/>
        </w:rPr>
        <w:t xml:space="preserve"> </w:t>
      </w:r>
      <w:r w:rsidRPr="00F10622">
        <w:rPr>
          <w:rFonts w:hint="cs"/>
          <w:rtl/>
        </w:rPr>
        <w:t>و</w:t>
      </w:r>
      <w:r w:rsidRPr="00F10622">
        <w:rPr>
          <w:rtl/>
        </w:rPr>
        <w:t xml:space="preserve"> </w:t>
      </w:r>
      <w:r w:rsidRPr="00F10622">
        <w:rPr>
          <w:rFonts w:hint="cs"/>
          <w:rtl/>
        </w:rPr>
        <w:t>إن</w:t>
      </w:r>
      <w:r w:rsidRPr="00F10622">
        <w:rPr>
          <w:rtl/>
        </w:rPr>
        <w:t xml:space="preserve"> </w:t>
      </w:r>
      <w:r w:rsidRPr="00F10622">
        <w:rPr>
          <w:rFonts w:hint="cs"/>
          <w:rtl/>
        </w:rPr>
        <w:t>كان</w:t>
      </w:r>
      <w:r w:rsidRPr="00F10622">
        <w:rPr>
          <w:rtl/>
        </w:rPr>
        <w:t xml:space="preserve"> </w:t>
      </w:r>
      <w:r w:rsidRPr="00F10622">
        <w:rPr>
          <w:rFonts w:hint="cs"/>
          <w:rtl/>
        </w:rPr>
        <w:t>سهوا</w:t>
      </w:r>
      <w:r w:rsidRPr="00F10622">
        <w:rPr>
          <w:rtl/>
        </w:rPr>
        <w:t xml:space="preserve"> </w:t>
      </w:r>
      <w:r w:rsidRPr="00F10622">
        <w:rPr>
          <w:rFonts w:hint="cs"/>
          <w:rtl/>
        </w:rPr>
        <w:t>أو</w:t>
      </w:r>
      <w:r w:rsidRPr="00F10622">
        <w:rPr>
          <w:rtl/>
        </w:rPr>
        <w:t xml:space="preserve"> </w:t>
      </w:r>
      <w:r w:rsidRPr="00F10622">
        <w:rPr>
          <w:rFonts w:hint="cs"/>
          <w:rtl/>
        </w:rPr>
        <w:t>كان</w:t>
      </w:r>
      <w:r w:rsidRPr="00F10622">
        <w:rPr>
          <w:rtl/>
        </w:rPr>
        <w:t xml:space="preserve"> </w:t>
      </w:r>
      <w:r w:rsidRPr="00F10622">
        <w:rPr>
          <w:rFonts w:hint="cs"/>
          <w:rtl/>
        </w:rPr>
        <w:t>في</w:t>
      </w:r>
      <w:r w:rsidRPr="00F10622">
        <w:rPr>
          <w:rtl/>
        </w:rPr>
        <w:t xml:space="preserve"> </w:t>
      </w:r>
      <w:r w:rsidRPr="00F10622">
        <w:rPr>
          <w:rFonts w:hint="cs"/>
          <w:rtl/>
        </w:rPr>
        <w:t>المندوب</w:t>
      </w:r>
      <w:r w:rsidRPr="00F10622">
        <w:rPr>
          <w:rtl/>
        </w:rPr>
        <w:t xml:space="preserve"> </w:t>
      </w:r>
      <w:r w:rsidRPr="00F10622">
        <w:rPr>
          <w:rFonts w:hint="cs"/>
          <w:rtl/>
        </w:rPr>
        <w:t>استحب</w:t>
      </w:r>
      <w:r w:rsidRPr="00F10622">
        <w:rPr>
          <w:rtl/>
        </w:rPr>
        <w:t xml:space="preserve"> </w:t>
      </w:r>
      <w:r w:rsidRPr="00F10622">
        <w:rPr>
          <w:rFonts w:hint="cs"/>
          <w:rtl/>
        </w:rPr>
        <w:t>له</w:t>
      </w:r>
      <w:r w:rsidRPr="00F10622">
        <w:rPr>
          <w:rtl/>
        </w:rPr>
        <w:t xml:space="preserve"> </w:t>
      </w:r>
      <w:r w:rsidRPr="00F10622">
        <w:rPr>
          <w:rFonts w:hint="cs"/>
          <w:rtl/>
        </w:rPr>
        <w:t>إكمال</w:t>
      </w:r>
      <w:r w:rsidRPr="00F10622">
        <w:rPr>
          <w:rtl/>
        </w:rPr>
        <w:t xml:space="preserve"> </w:t>
      </w:r>
      <w:r w:rsidRPr="00F10622">
        <w:rPr>
          <w:rFonts w:hint="cs"/>
          <w:rtl/>
        </w:rPr>
        <w:t>أسبوعين</w:t>
      </w:r>
      <w:r w:rsidRPr="00F10622">
        <w:rPr>
          <w:rtl/>
        </w:rPr>
        <w:t xml:space="preserve"> </w:t>
      </w:r>
      <w:r w:rsidRPr="00F10622">
        <w:rPr>
          <w:rFonts w:hint="cs"/>
          <w:rtl/>
        </w:rPr>
        <w:t>ثم</w:t>
      </w:r>
      <w:r w:rsidRPr="00F10622">
        <w:rPr>
          <w:rtl/>
        </w:rPr>
        <w:t xml:space="preserve"> </w:t>
      </w:r>
      <w:r w:rsidRPr="00F10622">
        <w:rPr>
          <w:rFonts w:hint="cs"/>
          <w:rtl/>
        </w:rPr>
        <w:t>صلاة</w:t>
      </w:r>
      <w:r w:rsidRPr="00F10622">
        <w:rPr>
          <w:rtl/>
        </w:rPr>
        <w:t xml:space="preserve"> </w:t>
      </w:r>
      <w:r w:rsidRPr="00F10622">
        <w:rPr>
          <w:rFonts w:hint="cs"/>
          <w:rtl/>
        </w:rPr>
        <w:t>أربع</w:t>
      </w:r>
      <w:r w:rsidRPr="00F10622">
        <w:rPr>
          <w:rtl/>
        </w:rPr>
        <w:t xml:space="preserve"> </w:t>
      </w:r>
      <w:r w:rsidRPr="00F10622">
        <w:rPr>
          <w:rFonts w:hint="cs"/>
          <w:rtl/>
        </w:rPr>
        <w:t>ركعات</w:t>
      </w:r>
      <w:r w:rsidRPr="00F10622">
        <w:rPr>
          <w:rtl/>
        </w:rPr>
        <w:t xml:space="preserve"> </w:t>
      </w:r>
      <w:r w:rsidRPr="00F10622">
        <w:rPr>
          <w:rFonts w:hint="cs"/>
          <w:rtl/>
        </w:rPr>
        <w:t>و</w:t>
      </w:r>
      <w:r w:rsidRPr="00F10622">
        <w:rPr>
          <w:rtl/>
        </w:rPr>
        <w:t xml:space="preserve"> </w:t>
      </w:r>
      <w:r w:rsidRPr="00F10622">
        <w:rPr>
          <w:rFonts w:hint="cs"/>
          <w:rtl/>
        </w:rPr>
        <w:t>إن</w:t>
      </w:r>
      <w:r w:rsidRPr="00F10622">
        <w:rPr>
          <w:rtl/>
        </w:rPr>
        <w:t xml:space="preserve"> </w:t>
      </w:r>
      <w:r w:rsidRPr="00F10622">
        <w:rPr>
          <w:rFonts w:hint="cs"/>
          <w:rtl/>
        </w:rPr>
        <w:t>ذكر</w:t>
      </w:r>
      <w:r w:rsidRPr="00F10622">
        <w:rPr>
          <w:rtl/>
        </w:rPr>
        <w:t xml:space="preserve"> </w:t>
      </w:r>
      <w:r w:rsidRPr="00F10622">
        <w:rPr>
          <w:rFonts w:hint="cs"/>
          <w:rtl/>
        </w:rPr>
        <w:t>قبل</w:t>
      </w:r>
      <w:r w:rsidRPr="00F10622">
        <w:rPr>
          <w:rtl/>
        </w:rPr>
        <w:t xml:space="preserve"> </w:t>
      </w:r>
      <w:r w:rsidRPr="00F10622">
        <w:rPr>
          <w:rFonts w:hint="cs"/>
          <w:rtl/>
        </w:rPr>
        <w:t>بلوغ</w:t>
      </w:r>
      <w:r w:rsidRPr="00F10622">
        <w:rPr>
          <w:rtl/>
        </w:rPr>
        <w:t xml:space="preserve"> </w:t>
      </w:r>
      <w:r w:rsidRPr="00F10622">
        <w:rPr>
          <w:rFonts w:hint="cs"/>
          <w:rtl/>
        </w:rPr>
        <w:t>الركن</w:t>
      </w:r>
      <w:r w:rsidRPr="00F10622">
        <w:rPr>
          <w:rtl/>
        </w:rPr>
        <w:t xml:space="preserve"> </w:t>
      </w:r>
      <w:r w:rsidRPr="00F10622">
        <w:rPr>
          <w:rFonts w:hint="cs"/>
          <w:rtl/>
        </w:rPr>
        <w:t>قطع</w:t>
      </w:r>
      <w:r w:rsidRPr="00F10622">
        <w:rPr>
          <w:rtl/>
        </w:rPr>
        <w:t xml:space="preserve"> .....</w:t>
      </w:r>
      <w:r w:rsidR="0030446E">
        <w:rPr>
          <w:rtl/>
        </w:rPr>
        <w:t xml:space="preserve"> </w:t>
      </w:r>
      <w:r w:rsidRPr="00F10622">
        <w:rPr>
          <w:rFonts w:hint="cs"/>
          <w:rtl/>
        </w:rPr>
        <w:t>ص</w:t>
      </w:r>
      <w:r w:rsidRPr="00F10622">
        <w:rPr>
          <w:rtl/>
        </w:rPr>
        <w:t xml:space="preserve"> : 363</w:t>
      </w:r>
    </w:p>
  </w:footnote>
  <w:footnote w:id="617">
    <w:p w:rsidR="00615592" w:rsidRDefault="00615592" w:rsidP="00615592">
      <w:pPr>
        <w:pStyle w:val="a7"/>
        <w:rPr>
          <w:rtl/>
        </w:rPr>
      </w:pPr>
      <w:r>
        <w:rPr>
          <w:rStyle w:val="a9"/>
        </w:rPr>
        <w:footnoteRef/>
      </w:r>
      <w:r>
        <w:rPr>
          <w:rtl/>
        </w:rPr>
        <w:t xml:space="preserve"> </w:t>
      </w:r>
      <w:r w:rsidRPr="001D1DA8">
        <w:rPr>
          <w:rFonts w:hint="cs"/>
          <w:rtl/>
        </w:rPr>
        <w:t>المقنع</w:t>
      </w:r>
      <w:r w:rsidRPr="001D1DA8">
        <w:rPr>
          <w:rtl/>
        </w:rPr>
        <w:t xml:space="preserve"> (</w:t>
      </w:r>
      <w:r w:rsidRPr="001D1DA8">
        <w:rPr>
          <w:rFonts w:hint="cs"/>
          <w:rtl/>
        </w:rPr>
        <w:t>للشيخ</w:t>
      </w:r>
      <w:r w:rsidRPr="001D1DA8">
        <w:rPr>
          <w:rtl/>
        </w:rPr>
        <w:t xml:space="preserve"> </w:t>
      </w:r>
      <w:r w:rsidRPr="001D1DA8">
        <w:rPr>
          <w:rFonts w:hint="cs"/>
          <w:rtl/>
        </w:rPr>
        <w:t>الصدوق</w:t>
      </w:r>
      <w:r w:rsidRPr="001D1DA8">
        <w:rPr>
          <w:rtl/>
        </w:rPr>
        <w:t>)</w:t>
      </w:r>
      <w:r w:rsidRPr="001D1DA8">
        <w:rPr>
          <w:rFonts w:hint="cs"/>
          <w:rtl/>
        </w:rPr>
        <w:t>،</w:t>
      </w:r>
      <w:r w:rsidRPr="001D1DA8">
        <w:rPr>
          <w:rtl/>
        </w:rPr>
        <w:t xml:space="preserve"> </w:t>
      </w:r>
      <w:r w:rsidRPr="001D1DA8">
        <w:rPr>
          <w:rFonts w:hint="cs"/>
          <w:rtl/>
        </w:rPr>
        <w:t>ص</w:t>
      </w:r>
      <w:r w:rsidRPr="001D1DA8">
        <w:rPr>
          <w:rtl/>
        </w:rPr>
        <w:t>: 266‌</w:t>
      </w:r>
    </w:p>
  </w:footnote>
  <w:footnote w:id="618">
    <w:p w:rsidR="00615592" w:rsidRDefault="00615592" w:rsidP="00615592">
      <w:pPr>
        <w:pStyle w:val="a7"/>
      </w:pPr>
      <w:r>
        <w:rPr>
          <w:rStyle w:val="a9"/>
        </w:rPr>
        <w:footnoteRef/>
      </w:r>
      <w:r>
        <w:rPr>
          <w:rtl/>
        </w:rPr>
        <w:t xml:space="preserve"> </w:t>
      </w:r>
      <w:r w:rsidRPr="00967D6A">
        <w:rPr>
          <w:rFonts w:hint="cs"/>
          <w:rtl/>
        </w:rPr>
        <w:t>وسائل</w:t>
      </w:r>
      <w:r w:rsidRPr="00967D6A">
        <w:rPr>
          <w:rtl/>
        </w:rPr>
        <w:t xml:space="preserve"> </w:t>
      </w:r>
      <w:r w:rsidRPr="00967D6A">
        <w:rPr>
          <w:rFonts w:hint="cs"/>
          <w:rtl/>
        </w:rPr>
        <w:t>الشيعة</w:t>
      </w:r>
      <w:r w:rsidR="00637709">
        <w:rPr>
          <w:rtl/>
        </w:rPr>
        <w:t xml:space="preserve">، </w:t>
      </w:r>
      <w:r w:rsidRPr="00967D6A">
        <w:rPr>
          <w:rFonts w:hint="cs"/>
          <w:rtl/>
        </w:rPr>
        <w:t>ج‏</w:t>
      </w:r>
      <w:r w:rsidRPr="00967D6A">
        <w:rPr>
          <w:rtl/>
        </w:rPr>
        <w:t>27</w:t>
      </w:r>
      <w:r w:rsidR="00637709">
        <w:rPr>
          <w:rtl/>
        </w:rPr>
        <w:t xml:space="preserve">، </w:t>
      </w:r>
      <w:r w:rsidRPr="00967D6A">
        <w:rPr>
          <w:rtl/>
        </w:rPr>
        <w:t>106</w:t>
      </w:r>
      <w:r w:rsidR="00637709">
        <w:rPr>
          <w:rtl/>
        </w:rPr>
        <w:t xml:space="preserve">، </w:t>
      </w:r>
      <w:r w:rsidRPr="00967D6A">
        <w:rPr>
          <w:rtl/>
        </w:rPr>
        <w:t xml:space="preserve">9 </w:t>
      </w:r>
      <w:r w:rsidRPr="00967D6A">
        <w:rPr>
          <w:rFonts w:hint="cs"/>
          <w:rtl/>
        </w:rPr>
        <w:t>باب</w:t>
      </w:r>
      <w:r w:rsidRPr="00967D6A">
        <w:rPr>
          <w:rtl/>
        </w:rPr>
        <w:t xml:space="preserve"> </w:t>
      </w:r>
      <w:r w:rsidRPr="00967D6A">
        <w:rPr>
          <w:rFonts w:hint="cs"/>
          <w:rtl/>
        </w:rPr>
        <w:t>وجوه</w:t>
      </w:r>
      <w:r w:rsidRPr="00967D6A">
        <w:rPr>
          <w:rtl/>
        </w:rPr>
        <w:t xml:space="preserve"> </w:t>
      </w:r>
      <w:r w:rsidRPr="00967D6A">
        <w:rPr>
          <w:rFonts w:hint="cs"/>
          <w:rtl/>
        </w:rPr>
        <w:t>الجمع</w:t>
      </w:r>
      <w:r w:rsidRPr="00967D6A">
        <w:rPr>
          <w:rtl/>
        </w:rPr>
        <w:t xml:space="preserve"> </w:t>
      </w:r>
      <w:r w:rsidRPr="00967D6A">
        <w:rPr>
          <w:rFonts w:hint="cs"/>
          <w:rtl/>
        </w:rPr>
        <w:t>بين</w:t>
      </w:r>
      <w:r w:rsidRPr="00967D6A">
        <w:rPr>
          <w:rtl/>
        </w:rPr>
        <w:t xml:space="preserve"> </w:t>
      </w:r>
      <w:r w:rsidRPr="00967D6A">
        <w:rPr>
          <w:rFonts w:hint="cs"/>
          <w:rtl/>
        </w:rPr>
        <w:t>الأحاديث</w:t>
      </w:r>
      <w:r w:rsidRPr="00967D6A">
        <w:rPr>
          <w:rtl/>
        </w:rPr>
        <w:t xml:space="preserve"> </w:t>
      </w:r>
      <w:r w:rsidRPr="00967D6A">
        <w:rPr>
          <w:rFonts w:hint="cs"/>
          <w:rtl/>
        </w:rPr>
        <w:t>المختلفة</w:t>
      </w:r>
      <w:r w:rsidRPr="00967D6A">
        <w:rPr>
          <w:rtl/>
        </w:rPr>
        <w:t xml:space="preserve"> </w:t>
      </w:r>
      <w:r w:rsidRPr="00967D6A">
        <w:rPr>
          <w:rFonts w:hint="cs"/>
          <w:rtl/>
        </w:rPr>
        <w:t>و</w:t>
      </w:r>
      <w:r w:rsidRPr="00967D6A">
        <w:rPr>
          <w:rtl/>
        </w:rPr>
        <w:t xml:space="preserve"> </w:t>
      </w:r>
      <w:r w:rsidRPr="00967D6A">
        <w:rPr>
          <w:rFonts w:hint="cs"/>
          <w:rtl/>
        </w:rPr>
        <w:t>كيفية</w:t>
      </w:r>
      <w:r w:rsidRPr="00967D6A">
        <w:rPr>
          <w:rtl/>
        </w:rPr>
        <w:t xml:space="preserve"> </w:t>
      </w:r>
      <w:r w:rsidRPr="00967D6A">
        <w:rPr>
          <w:rFonts w:hint="cs"/>
          <w:rtl/>
        </w:rPr>
        <w:t>العمل</w:t>
      </w:r>
      <w:r w:rsidRPr="00967D6A">
        <w:rPr>
          <w:rtl/>
        </w:rPr>
        <w:t xml:space="preserve"> </w:t>
      </w:r>
      <w:r w:rsidRPr="00967D6A">
        <w:rPr>
          <w:rFonts w:hint="cs"/>
          <w:rtl/>
        </w:rPr>
        <w:t>بها</w:t>
      </w:r>
      <w:r w:rsidRPr="00967D6A">
        <w:rPr>
          <w:rtl/>
        </w:rPr>
        <w:t xml:space="preserve"> .....</w:t>
      </w:r>
      <w:r w:rsidR="0030446E">
        <w:rPr>
          <w:rtl/>
        </w:rPr>
        <w:t xml:space="preserve"> </w:t>
      </w:r>
      <w:r w:rsidRPr="00967D6A">
        <w:rPr>
          <w:rFonts w:hint="cs"/>
          <w:rtl/>
        </w:rPr>
        <w:t>ص</w:t>
      </w:r>
      <w:r w:rsidRPr="00967D6A">
        <w:rPr>
          <w:rtl/>
        </w:rPr>
        <w:t xml:space="preserve"> : 106</w:t>
      </w:r>
    </w:p>
  </w:footnote>
  <w:footnote w:id="619">
    <w:p w:rsidR="00615592" w:rsidRDefault="00615592" w:rsidP="00615592">
      <w:pPr>
        <w:pStyle w:val="a7"/>
        <w:rPr>
          <w:rtl/>
        </w:rPr>
      </w:pPr>
      <w:r>
        <w:rPr>
          <w:rStyle w:val="a9"/>
        </w:rPr>
        <w:footnoteRef/>
      </w:r>
      <w:r>
        <w:rPr>
          <w:rtl/>
        </w:rPr>
        <w:t xml:space="preserve"> </w:t>
      </w:r>
      <w:r w:rsidRPr="00050E4F">
        <w:rPr>
          <w:rFonts w:hint="cs"/>
          <w:rtl/>
        </w:rPr>
        <w:t>وسائل</w:t>
      </w:r>
      <w:r w:rsidRPr="00050E4F">
        <w:rPr>
          <w:rtl/>
        </w:rPr>
        <w:t xml:space="preserve"> </w:t>
      </w:r>
      <w:r w:rsidRPr="00050E4F">
        <w:rPr>
          <w:rFonts w:hint="cs"/>
          <w:rtl/>
        </w:rPr>
        <w:t>الشيعة</w:t>
      </w:r>
      <w:r w:rsidR="00637709">
        <w:rPr>
          <w:rtl/>
        </w:rPr>
        <w:t xml:space="preserve">، </w:t>
      </w:r>
      <w:r w:rsidRPr="00050E4F">
        <w:rPr>
          <w:rFonts w:hint="cs"/>
          <w:rtl/>
        </w:rPr>
        <w:t>ج‏</w:t>
      </w:r>
      <w:r w:rsidRPr="00050E4F">
        <w:rPr>
          <w:rtl/>
        </w:rPr>
        <w:t>13</w:t>
      </w:r>
      <w:r w:rsidR="00637709">
        <w:rPr>
          <w:rtl/>
        </w:rPr>
        <w:t xml:space="preserve">، </w:t>
      </w:r>
      <w:r w:rsidRPr="00050E4F">
        <w:rPr>
          <w:rtl/>
        </w:rPr>
        <w:t>386</w:t>
      </w:r>
      <w:r w:rsidR="00637709">
        <w:rPr>
          <w:rtl/>
        </w:rPr>
        <w:t xml:space="preserve">، </w:t>
      </w:r>
      <w:r w:rsidRPr="00050E4F">
        <w:rPr>
          <w:rtl/>
        </w:rPr>
        <w:t xml:space="preserve">45 </w:t>
      </w:r>
      <w:r w:rsidRPr="00050E4F">
        <w:rPr>
          <w:rFonts w:hint="cs"/>
          <w:rtl/>
        </w:rPr>
        <w:t>باب</w:t>
      </w:r>
      <w:r w:rsidRPr="00050E4F">
        <w:rPr>
          <w:rtl/>
        </w:rPr>
        <w:t xml:space="preserve"> </w:t>
      </w:r>
      <w:r w:rsidRPr="00050E4F">
        <w:rPr>
          <w:rFonts w:hint="cs"/>
          <w:rtl/>
        </w:rPr>
        <w:t>أن</w:t>
      </w:r>
      <w:r w:rsidRPr="00050E4F">
        <w:rPr>
          <w:rtl/>
        </w:rPr>
        <w:t xml:space="preserve"> </w:t>
      </w:r>
      <w:r w:rsidRPr="00050E4F">
        <w:rPr>
          <w:rFonts w:hint="cs"/>
          <w:rtl/>
        </w:rPr>
        <w:t>من</w:t>
      </w:r>
      <w:r w:rsidRPr="00050E4F">
        <w:rPr>
          <w:rtl/>
        </w:rPr>
        <w:t xml:space="preserve"> </w:t>
      </w:r>
      <w:r w:rsidRPr="00050E4F">
        <w:rPr>
          <w:rFonts w:hint="cs"/>
          <w:rtl/>
        </w:rPr>
        <w:t>مرض</w:t>
      </w:r>
      <w:r w:rsidRPr="00050E4F">
        <w:rPr>
          <w:rtl/>
        </w:rPr>
        <w:t xml:space="preserve"> </w:t>
      </w:r>
      <w:r w:rsidRPr="00050E4F">
        <w:rPr>
          <w:rFonts w:hint="cs"/>
          <w:rtl/>
        </w:rPr>
        <w:t>قبل</w:t>
      </w:r>
      <w:r w:rsidRPr="00050E4F">
        <w:rPr>
          <w:rtl/>
        </w:rPr>
        <w:t xml:space="preserve"> </w:t>
      </w:r>
      <w:r w:rsidRPr="00050E4F">
        <w:rPr>
          <w:rFonts w:hint="cs"/>
          <w:rtl/>
        </w:rPr>
        <w:t>تجاوز</w:t>
      </w:r>
      <w:r w:rsidRPr="00050E4F">
        <w:rPr>
          <w:rtl/>
        </w:rPr>
        <w:t xml:space="preserve"> </w:t>
      </w:r>
      <w:r w:rsidRPr="00050E4F">
        <w:rPr>
          <w:rFonts w:hint="cs"/>
          <w:rtl/>
        </w:rPr>
        <w:t>النصف</w:t>
      </w:r>
      <w:r w:rsidRPr="00050E4F">
        <w:rPr>
          <w:rtl/>
        </w:rPr>
        <w:t xml:space="preserve"> </w:t>
      </w:r>
      <w:r w:rsidRPr="00050E4F">
        <w:rPr>
          <w:rFonts w:hint="cs"/>
          <w:rtl/>
        </w:rPr>
        <w:t>في</w:t>
      </w:r>
      <w:r w:rsidRPr="00050E4F">
        <w:rPr>
          <w:rtl/>
        </w:rPr>
        <w:t xml:space="preserve"> </w:t>
      </w:r>
      <w:r w:rsidRPr="00050E4F">
        <w:rPr>
          <w:rFonts w:hint="cs"/>
          <w:rtl/>
        </w:rPr>
        <w:t>طواف</w:t>
      </w:r>
      <w:r w:rsidRPr="00050E4F">
        <w:rPr>
          <w:rtl/>
        </w:rPr>
        <w:t xml:space="preserve"> </w:t>
      </w:r>
      <w:r w:rsidRPr="00050E4F">
        <w:rPr>
          <w:rFonts w:hint="cs"/>
          <w:rtl/>
        </w:rPr>
        <w:t>واجب</w:t>
      </w:r>
      <w:r w:rsidRPr="00050E4F">
        <w:rPr>
          <w:rtl/>
        </w:rPr>
        <w:t xml:space="preserve"> </w:t>
      </w:r>
      <w:r w:rsidRPr="00050E4F">
        <w:rPr>
          <w:rFonts w:hint="cs"/>
          <w:rtl/>
        </w:rPr>
        <w:t>فقطع</w:t>
      </w:r>
      <w:r w:rsidRPr="00050E4F">
        <w:rPr>
          <w:rtl/>
        </w:rPr>
        <w:t xml:space="preserve"> </w:t>
      </w:r>
      <w:r w:rsidRPr="00050E4F">
        <w:rPr>
          <w:rFonts w:hint="cs"/>
          <w:rtl/>
        </w:rPr>
        <w:t>لزمه</w:t>
      </w:r>
      <w:r w:rsidRPr="00050E4F">
        <w:rPr>
          <w:rtl/>
        </w:rPr>
        <w:t xml:space="preserve"> </w:t>
      </w:r>
      <w:r w:rsidRPr="00050E4F">
        <w:rPr>
          <w:rFonts w:hint="cs"/>
          <w:rtl/>
        </w:rPr>
        <w:t>الاستئناف</w:t>
      </w:r>
      <w:r w:rsidRPr="00050E4F">
        <w:rPr>
          <w:rtl/>
        </w:rPr>
        <w:t xml:space="preserve"> </w:t>
      </w:r>
      <w:r w:rsidRPr="00050E4F">
        <w:rPr>
          <w:rFonts w:hint="cs"/>
          <w:rtl/>
        </w:rPr>
        <w:t>إذا</w:t>
      </w:r>
      <w:r w:rsidRPr="00050E4F">
        <w:rPr>
          <w:rtl/>
        </w:rPr>
        <w:t xml:space="preserve"> </w:t>
      </w:r>
      <w:r w:rsidRPr="00050E4F">
        <w:rPr>
          <w:rFonts w:hint="cs"/>
          <w:rtl/>
        </w:rPr>
        <w:t>برأ</w:t>
      </w:r>
      <w:r w:rsidRPr="00050E4F">
        <w:rPr>
          <w:rtl/>
        </w:rPr>
        <w:t xml:space="preserve"> </w:t>
      </w:r>
      <w:r w:rsidRPr="00050E4F">
        <w:rPr>
          <w:rFonts w:hint="cs"/>
          <w:rtl/>
        </w:rPr>
        <w:t>و</w:t>
      </w:r>
      <w:r w:rsidRPr="00050E4F">
        <w:rPr>
          <w:rtl/>
        </w:rPr>
        <w:t xml:space="preserve"> </w:t>
      </w:r>
      <w:r w:rsidRPr="00050E4F">
        <w:rPr>
          <w:rFonts w:hint="cs"/>
          <w:rtl/>
        </w:rPr>
        <w:t>إن</w:t>
      </w:r>
      <w:r w:rsidRPr="00050E4F">
        <w:rPr>
          <w:rtl/>
        </w:rPr>
        <w:t xml:space="preserve"> </w:t>
      </w:r>
      <w:r w:rsidRPr="00050E4F">
        <w:rPr>
          <w:rFonts w:hint="cs"/>
          <w:rtl/>
        </w:rPr>
        <w:t>كان</w:t>
      </w:r>
      <w:r w:rsidRPr="00050E4F">
        <w:rPr>
          <w:rtl/>
        </w:rPr>
        <w:t xml:space="preserve"> </w:t>
      </w:r>
      <w:r w:rsidRPr="00050E4F">
        <w:rPr>
          <w:rFonts w:hint="cs"/>
          <w:rtl/>
        </w:rPr>
        <w:t>بعده</w:t>
      </w:r>
      <w:r w:rsidRPr="00050E4F">
        <w:rPr>
          <w:rtl/>
        </w:rPr>
        <w:t xml:space="preserve"> </w:t>
      </w:r>
      <w:r w:rsidRPr="00050E4F">
        <w:rPr>
          <w:rFonts w:hint="cs"/>
          <w:rtl/>
        </w:rPr>
        <w:t>جاز</w:t>
      </w:r>
      <w:r w:rsidRPr="00050E4F">
        <w:rPr>
          <w:rtl/>
        </w:rPr>
        <w:t xml:space="preserve"> </w:t>
      </w:r>
      <w:r w:rsidRPr="00050E4F">
        <w:rPr>
          <w:rFonts w:hint="cs"/>
          <w:rtl/>
        </w:rPr>
        <w:t>له</w:t>
      </w:r>
      <w:r w:rsidRPr="00050E4F">
        <w:rPr>
          <w:rtl/>
        </w:rPr>
        <w:t xml:space="preserve"> </w:t>
      </w:r>
      <w:r w:rsidRPr="00050E4F">
        <w:rPr>
          <w:rFonts w:hint="cs"/>
          <w:rtl/>
        </w:rPr>
        <w:t>البناء</w:t>
      </w:r>
      <w:r w:rsidRPr="00050E4F">
        <w:rPr>
          <w:rtl/>
        </w:rPr>
        <w:t xml:space="preserve"> </w:t>
      </w:r>
      <w:r w:rsidRPr="00050E4F">
        <w:rPr>
          <w:rFonts w:hint="cs"/>
          <w:rtl/>
        </w:rPr>
        <w:t>فإن</w:t>
      </w:r>
      <w:r w:rsidRPr="00050E4F">
        <w:rPr>
          <w:rtl/>
        </w:rPr>
        <w:t xml:space="preserve"> </w:t>
      </w:r>
      <w:r w:rsidRPr="00050E4F">
        <w:rPr>
          <w:rFonts w:hint="cs"/>
          <w:rtl/>
        </w:rPr>
        <w:t>ضاق</w:t>
      </w:r>
      <w:r w:rsidRPr="00050E4F">
        <w:rPr>
          <w:rtl/>
        </w:rPr>
        <w:t xml:space="preserve"> </w:t>
      </w:r>
      <w:r w:rsidRPr="00050E4F">
        <w:rPr>
          <w:rFonts w:hint="cs"/>
          <w:rtl/>
        </w:rPr>
        <w:t>الوقت</w:t>
      </w:r>
      <w:r w:rsidRPr="00050E4F">
        <w:rPr>
          <w:rtl/>
        </w:rPr>
        <w:t xml:space="preserve"> </w:t>
      </w:r>
      <w:r w:rsidRPr="00050E4F">
        <w:rPr>
          <w:rFonts w:hint="cs"/>
          <w:rtl/>
        </w:rPr>
        <w:t>طيف</w:t>
      </w:r>
      <w:r w:rsidRPr="00050E4F">
        <w:rPr>
          <w:rtl/>
        </w:rPr>
        <w:t xml:space="preserve"> </w:t>
      </w:r>
      <w:r w:rsidRPr="00050E4F">
        <w:rPr>
          <w:rFonts w:hint="cs"/>
          <w:rtl/>
        </w:rPr>
        <w:t>به</w:t>
      </w:r>
      <w:r w:rsidRPr="00050E4F">
        <w:rPr>
          <w:rtl/>
        </w:rPr>
        <w:t xml:space="preserve"> </w:t>
      </w:r>
      <w:r w:rsidRPr="00050E4F">
        <w:rPr>
          <w:rFonts w:hint="cs"/>
          <w:rtl/>
        </w:rPr>
        <w:t>أو</w:t>
      </w:r>
      <w:r w:rsidRPr="00050E4F">
        <w:rPr>
          <w:rtl/>
        </w:rPr>
        <w:t xml:space="preserve"> </w:t>
      </w:r>
      <w:r w:rsidRPr="00050E4F">
        <w:rPr>
          <w:rFonts w:hint="cs"/>
          <w:rtl/>
        </w:rPr>
        <w:t>عنه</w:t>
      </w:r>
      <w:r w:rsidRPr="00050E4F">
        <w:rPr>
          <w:rtl/>
        </w:rPr>
        <w:t xml:space="preserve"> </w:t>
      </w:r>
      <w:r w:rsidRPr="00050E4F">
        <w:rPr>
          <w:rFonts w:hint="cs"/>
          <w:rtl/>
        </w:rPr>
        <w:t>و</w:t>
      </w:r>
      <w:r w:rsidRPr="00050E4F">
        <w:rPr>
          <w:rtl/>
        </w:rPr>
        <w:t xml:space="preserve"> </w:t>
      </w:r>
      <w:r w:rsidRPr="00050E4F">
        <w:rPr>
          <w:rFonts w:hint="cs"/>
          <w:rtl/>
        </w:rPr>
        <w:t>صلى</w:t>
      </w:r>
      <w:r w:rsidRPr="00050E4F">
        <w:rPr>
          <w:rtl/>
        </w:rPr>
        <w:t xml:space="preserve"> </w:t>
      </w:r>
      <w:r w:rsidRPr="00050E4F">
        <w:rPr>
          <w:rFonts w:hint="cs"/>
          <w:rtl/>
        </w:rPr>
        <w:t>هو</w:t>
      </w:r>
      <w:r w:rsidRPr="00050E4F">
        <w:rPr>
          <w:rtl/>
        </w:rPr>
        <w:t xml:space="preserve"> .....</w:t>
      </w:r>
      <w:r w:rsidR="0030446E">
        <w:rPr>
          <w:rtl/>
        </w:rPr>
        <w:t xml:space="preserve"> </w:t>
      </w:r>
      <w:r w:rsidRPr="00050E4F">
        <w:rPr>
          <w:rFonts w:hint="cs"/>
          <w:rtl/>
        </w:rPr>
        <w:t>ص</w:t>
      </w:r>
      <w:r w:rsidRPr="00050E4F">
        <w:rPr>
          <w:rtl/>
        </w:rPr>
        <w:t xml:space="preserve"> : 386</w:t>
      </w:r>
    </w:p>
  </w:footnote>
  <w:footnote w:id="620">
    <w:p w:rsidR="00615592" w:rsidRDefault="00615592" w:rsidP="00615592">
      <w:pPr>
        <w:pStyle w:val="a7"/>
      </w:pPr>
      <w:r>
        <w:rPr>
          <w:rStyle w:val="a9"/>
        </w:rPr>
        <w:footnoteRef/>
      </w:r>
      <w:r>
        <w:rPr>
          <w:rtl/>
        </w:rPr>
        <w:t xml:space="preserve"> </w:t>
      </w:r>
      <w:r w:rsidRPr="00DD324D">
        <w:rPr>
          <w:rFonts w:hint="cs"/>
          <w:rtl/>
        </w:rPr>
        <w:t>وسائل</w:t>
      </w:r>
      <w:r w:rsidRPr="00DD324D">
        <w:rPr>
          <w:rtl/>
        </w:rPr>
        <w:t xml:space="preserve"> </w:t>
      </w:r>
      <w:r w:rsidRPr="00DD324D">
        <w:rPr>
          <w:rFonts w:hint="cs"/>
          <w:rtl/>
        </w:rPr>
        <w:t>الشيعة</w:t>
      </w:r>
      <w:r w:rsidR="00637709">
        <w:rPr>
          <w:rtl/>
        </w:rPr>
        <w:t xml:space="preserve">، </w:t>
      </w:r>
      <w:r w:rsidRPr="00DD324D">
        <w:rPr>
          <w:rFonts w:hint="cs"/>
          <w:rtl/>
        </w:rPr>
        <w:t>ج‏</w:t>
      </w:r>
      <w:r w:rsidRPr="00DD324D">
        <w:rPr>
          <w:rtl/>
        </w:rPr>
        <w:t>13</w:t>
      </w:r>
      <w:r w:rsidR="00637709">
        <w:rPr>
          <w:rtl/>
        </w:rPr>
        <w:t xml:space="preserve">، </w:t>
      </w:r>
      <w:r w:rsidRPr="00DD324D">
        <w:rPr>
          <w:rtl/>
        </w:rPr>
        <w:t>365</w:t>
      </w:r>
      <w:r w:rsidR="00637709">
        <w:rPr>
          <w:rtl/>
        </w:rPr>
        <w:t xml:space="preserve">، </w:t>
      </w:r>
      <w:r w:rsidRPr="00DD324D">
        <w:rPr>
          <w:rtl/>
        </w:rPr>
        <w:t xml:space="preserve">34 </w:t>
      </w:r>
      <w:r w:rsidRPr="00DD324D">
        <w:rPr>
          <w:rFonts w:hint="cs"/>
          <w:rtl/>
        </w:rPr>
        <w:t>باب</w:t>
      </w:r>
      <w:r w:rsidRPr="00DD324D">
        <w:rPr>
          <w:rtl/>
        </w:rPr>
        <w:t xml:space="preserve"> </w:t>
      </w:r>
      <w:r w:rsidRPr="00DD324D">
        <w:rPr>
          <w:rFonts w:hint="cs"/>
          <w:rtl/>
        </w:rPr>
        <w:t>أن</w:t>
      </w:r>
      <w:r w:rsidRPr="00DD324D">
        <w:rPr>
          <w:rtl/>
        </w:rPr>
        <w:t xml:space="preserve"> </w:t>
      </w:r>
      <w:r w:rsidRPr="00DD324D">
        <w:rPr>
          <w:rFonts w:hint="cs"/>
          <w:rtl/>
        </w:rPr>
        <w:t>من</w:t>
      </w:r>
      <w:r w:rsidRPr="00DD324D">
        <w:rPr>
          <w:rtl/>
        </w:rPr>
        <w:t xml:space="preserve"> </w:t>
      </w:r>
      <w:r w:rsidRPr="00DD324D">
        <w:rPr>
          <w:rFonts w:hint="cs"/>
          <w:rtl/>
        </w:rPr>
        <w:t>زاد</w:t>
      </w:r>
      <w:r w:rsidRPr="00DD324D">
        <w:rPr>
          <w:rtl/>
        </w:rPr>
        <w:t xml:space="preserve"> </w:t>
      </w:r>
      <w:r w:rsidRPr="00DD324D">
        <w:rPr>
          <w:rFonts w:hint="cs"/>
          <w:rtl/>
        </w:rPr>
        <w:t>شوطا</w:t>
      </w:r>
      <w:r w:rsidRPr="00DD324D">
        <w:rPr>
          <w:rtl/>
        </w:rPr>
        <w:t xml:space="preserve"> </w:t>
      </w:r>
      <w:r w:rsidRPr="00DD324D">
        <w:rPr>
          <w:rFonts w:hint="cs"/>
          <w:rtl/>
        </w:rPr>
        <w:t>على</w:t>
      </w:r>
      <w:r w:rsidRPr="00DD324D">
        <w:rPr>
          <w:rtl/>
        </w:rPr>
        <w:t xml:space="preserve"> </w:t>
      </w:r>
      <w:r w:rsidRPr="00DD324D">
        <w:rPr>
          <w:rFonts w:hint="cs"/>
          <w:rtl/>
        </w:rPr>
        <w:t>الطواف</w:t>
      </w:r>
      <w:r w:rsidRPr="00DD324D">
        <w:rPr>
          <w:rtl/>
        </w:rPr>
        <w:t xml:space="preserve"> </w:t>
      </w:r>
      <w:r w:rsidRPr="00DD324D">
        <w:rPr>
          <w:rFonts w:hint="cs"/>
          <w:rtl/>
        </w:rPr>
        <w:t>الواجب</w:t>
      </w:r>
      <w:r w:rsidRPr="00DD324D">
        <w:rPr>
          <w:rtl/>
        </w:rPr>
        <w:t xml:space="preserve"> </w:t>
      </w:r>
      <w:r w:rsidRPr="00DD324D">
        <w:rPr>
          <w:rFonts w:hint="cs"/>
          <w:rtl/>
        </w:rPr>
        <w:t>عمدا</w:t>
      </w:r>
      <w:r w:rsidRPr="00DD324D">
        <w:rPr>
          <w:rtl/>
        </w:rPr>
        <w:t xml:space="preserve"> </w:t>
      </w:r>
      <w:r w:rsidRPr="00DD324D">
        <w:rPr>
          <w:rFonts w:hint="cs"/>
          <w:rtl/>
        </w:rPr>
        <w:t>لزمه</w:t>
      </w:r>
      <w:r w:rsidRPr="00DD324D">
        <w:rPr>
          <w:rtl/>
        </w:rPr>
        <w:t xml:space="preserve"> </w:t>
      </w:r>
      <w:r w:rsidRPr="00DD324D">
        <w:rPr>
          <w:rFonts w:hint="cs"/>
          <w:rtl/>
        </w:rPr>
        <w:t>الإعادة</w:t>
      </w:r>
      <w:r w:rsidRPr="00DD324D">
        <w:rPr>
          <w:rtl/>
        </w:rPr>
        <w:t xml:space="preserve"> </w:t>
      </w:r>
      <w:r w:rsidRPr="00DD324D">
        <w:rPr>
          <w:rFonts w:hint="cs"/>
          <w:rtl/>
        </w:rPr>
        <w:t>و</w:t>
      </w:r>
      <w:r w:rsidRPr="00DD324D">
        <w:rPr>
          <w:rtl/>
        </w:rPr>
        <w:t xml:space="preserve"> </w:t>
      </w:r>
      <w:r w:rsidRPr="00DD324D">
        <w:rPr>
          <w:rFonts w:hint="cs"/>
          <w:rtl/>
        </w:rPr>
        <w:t>إن</w:t>
      </w:r>
      <w:r w:rsidRPr="00DD324D">
        <w:rPr>
          <w:rtl/>
        </w:rPr>
        <w:t xml:space="preserve"> </w:t>
      </w:r>
      <w:r w:rsidRPr="00DD324D">
        <w:rPr>
          <w:rFonts w:hint="cs"/>
          <w:rtl/>
        </w:rPr>
        <w:t>كان</w:t>
      </w:r>
      <w:r w:rsidRPr="00DD324D">
        <w:rPr>
          <w:rtl/>
        </w:rPr>
        <w:t xml:space="preserve"> </w:t>
      </w:r>
      <w:r w:rsidRPr="00DD324D">
        <w:rPr>
          <w:rFonts w:hint="cs"/>
          <w:rtl/>
        </w:rPr>
        <w:t>سهوا</w:t>
      </w:r>
      <w:r w:rsidRPr="00DD324D">
        <w:rPr>
          <w:rtl/>
        </w:rPr>
        <w:t xml:space="preserve"> </w:t>
      </w:r>
      <w:r w:rsidRPr="00DD324D">
        <w:rPr>
          <w:rFonts w:hint="cs"/>
          <w:rtl/>
        </w:rPr>
        <w:t>أو</w:t>
      </w:r>
      <w:r w:rsidRPr="00DD324D">
        <w:rPr>
          <w:rtl/>
        </w:rPr>
        <w:t xml:space="preserve"> </w:t>
      </w:r>
      <w:r w:rsidRPr="00DD324D">
        <w:rPr>
          <w:rFonts w:hint="cs"/>
          <w:rtl/>
        </w:rPr>
        <w:t>كان</w:t>
      </w:r>
      <w:r w:rsidRPr="00DD324D">
        <w:rPr>
          <w:rtl/>
        </w:rPr>
        <w:t xml:space="preserve"> </w:t>
      </w:r>
      <w:r w:rsidRPr="00DD324D">
        <w:rPr>
          <w:rFonts w:hint="cs"/>
          <w:rtl/>
        </w:rPr>
        <w:t>في</w:t>
      </w:r>
      <w:r w:rsidRPr="00DD324D">
        <w:rPr>
          <w:rtl/>
        </w:rPr>
        <w:t xml:space="preserve"> </w:t>
      </w:r>
      <w:r w:rsidRPr="00DD324D">
        <w:rPr>
          <w:rFonts w:hint="cs"/>
          <w:rtl/>
        </w:rPr>
        <w:t>المندوب</w:t>
      </w:r>
      <w:r w:rsidRPr="00DD324D">
        <w:rPr>
          <w:rtl/>
        </w:rPr>
        <w:t xml:space="preserve"> </w:t>
      </w:r>
      <w:r w:rsidRPr="00DD324D">
        <w:rPr>
          <w:rFonts w:hint="cs"/>
          <w:rtl/>
        </w:rPr>
        <w:t>استحب</w:t>
      </w:r>
      <w:r w:rsidRPr="00DD324D">
        <w:rPr>
          <w:rtl/>
        </w:rPr>
        <w:t xml:space="preserve"> </w:t>
      </w:r>
      <w:r w:rsidRPr="00DD324D">
        <w:rPr>
          <w:rFonts w:hint="cs"/>
          <w:rtl/>
        </w:rPr>
        <w:t>له</w:t>
      </w:r>
      <w:r w:rsidRPr="00DD324D">
        <w:rPr>
          <w:rtl/>
        </w:rPr>
        <w:t xml:space="preserve"> </w:t>
      </w:r>
      <w:r w:rsidRPr="00DD324D">
        <w:rPr>
          <w:rFonts w:hint="cs"/>
          <w:rtl/>
        </w:rPr>
        <w:t>إكمال</w:t>
      </w:r>
      <w:r w:rsidRPr="00DD324D">
        <w:rPr>
          <w:rtl/>
        </w:rPr>
        <w:t xml:space="preserve"> </w:t>
      </w:r>
      <w:r w:rsidRPr="00DD324D">
        <w:rPr>
          <w:rFonts w:hint="cs"/>
          <w:rtl/>
        </w:rPr>
        <w:t>أسبوعين</w:t>
      </w:r>
      <w:r w:rsidRPr="00DD324D">
        <w:rPr>
          <w:rtl/>
        </w:rPr>
        <w:t xml:space="preserve"> </w:t>
      </w:r>
      <w:r w:rsidRPr="00DD324D">
        <w:rPr>
          <w:rFonts w:hint="cs"/>
          <w:rtl/>
        </w:rPr>
        <w:t>ثم</w:t>
      </w:r>
      <w:r w:rsidRPr="00DD324D">
        <w:rPr>
          <w:rtl/>
        </w:rPr>
        <w:t xml:space="preserve"> </w:t>
      </w:r>
      <w:r w:rsidRPr="00DD324D">
        <w:rPr>
          <w:rFonts w:hint="cs"/>
          <w:rtl/>
        </w:rPr>
        <w:t>صلاة</w:t>
      </w:r>
      <w:r w:rsidRPr="00DD324D">
        <w:rPr>
          <w:rtl/>
        </w:rPr>
        <w:t xml:space="preserve"> </w:t>
      </w:r>
      <w:r w:rsidRPr="00DD324D">
        <w:rPr>
          <w:rFonts w:hint="cs"/>
          <w:rtl/>
        </w:rPr>
        <w:t>أربع</w:t>
      </w:r>
      <w:r w:rsidRPr="00DD324D">
        <w:rPr>
          <w:rtl/>
        </w:rPr>
        <w:t xml:space="preserve"> </w:t>
      </w:r>
      <w:r w:rsidRPr="00DD324D">
        <w:rPr>
          <w:rFonts w:hint="cs"/>
          <w:rtl/>
        </w:rPr>
        <w:t>ركعات</w:t>
      </w:r>
      <w:r w:rsidRPr="00DD324D">
        <w:rPr>
          <w:rtl/>
        </w:rPr>
        <w:t xml:space="preserve"> </w:t>
      </w:r>
      <w:r w:rsidRPr="00DD324D">
        <w:rPr>
          <w:rFonts w:hint="cs"/>
          <w:rtl/>
        </w:rPr>
        <w:t>و</w:t>
      </w:r>
      <w:r w:rsidRPr="00DD324D">
        <w:rPr>
          <w:rtl/>
        </w:rPr>
        <w:t xml:space="preserve"> </w:t>
      </w:r>
      <w:r w:rsidRPr="00DD324D">
        <w:rPr>
          <w:rFonts w:hint="cs"/>
          <w:rtl/>
        </w:rPr>
        <w:t>إن</w:t>
      </w:r>
      <w:r w:rsidRPr="00DD324D">
        <w:rPr>
          <w:rtl/>
        </w:rPr>
        <w:t xml:space="preserve"> </w:t>
      </w:r>
      <w:r w:rsidRPr="00DD324D">
        <w:rPr>
          <w:rFonts w:hint="cs"/>
          <w:rtl/>
        </w:rPr>
        <w:t>ذكر</w:t>
      </w:r>
      <w:r w:rsidRPr="00DD324D">
        <w:rPr>
          <w:rtl/>
        </w:rPr>
        <w:t xml:space="preserve"> </w:t>
      </w:r>
      <w:r w:rsidRPr="00DD324D">
        <w:rPr>
          <w:rFonts w:hint="cs"/>
          <w:rtl/>
        </w:rPr>
        <w:t>قبل</w:t>
      </w:r>
      <w:r w:rsidRPr="00DD324D">
        <w:rPr>
          <w:rtl/>
        </w:rPr>
        <w:t xml:space="preserve"> </w:t>
      </w:r>
      <w:r w:rsidRPr="00DD324D">
        <w:rPr>
          <w:rFonts w:hint="cs"/>
          <w:rtl/>
        </w:rPr>
        <w:t>بلوغ</w:t>
      </w:r>
      <w:r w:rsidRPr="00DD324D">
        <w:rPr>
          <w:rtl/>
        </w:rPr>
        <w:t xml:space="preserve"> </w:t>
      </w:r>
      <w:r w:rsidRPr="00DD324D">
        <w:rPr>
          <w:rFonts w:hint="cs"/>
          <w:rtl/>
        </w:rPr>
        <w:t>الركن</w:t>
      </w:r>
      <w:r w:rsidRPr="00DD324D">
        <w:rPr>
          <w:rtl/>
        </w:rPr>
        <w:t xml:space="preserve"> </w:t>
      </w:r>
      <w:r w:rsidRPr="00DD324D">
        <w:rPr>
          <w:rFonts w:hint="cs"/>
          <w:rtl/>
        </w:rPr>
        <w:t>قطع</w:t>
      </w:r>
      <w:r w:rsidRPr="00DD324D">
        <w:rPr>
          <w:rtl/>
        </w:rPr>
        <w:t xml:space="preserve"> .....</w:t>
      </w:r>
      <w:r w:rsidR="0030446E">
        <w:rPr>
          <w:rtl/>
        </w:rPr>
        <w:t xml:space="preserve"> </w:t>
      </w:r>
      <w:r w:rsidRPr="00DD324D">
        <w:rPr>
          <w:rFonts w:hint="cs"/>
          <w:rtl/>
        </w:rPr>
        <w:t>ص</w:t>
      </w:r>
      <w:r w:rsidRPr="00DD324D">
        <w:rPr>
          <w:rtl/>
        </w:rPr>
        <w:t xml:space="preserve"> : 363</w:t>
      </w:r>
    </w:p>
  </w:footnote>
  <w:footnote w:id="621">
    <w:p w:rsidR="00615592" w:rsidRDefault="00615592" w:rsidP="00615592">
      <w:pPr>
        <w:pStyle w:val="a7"/>
        <w:rPr>
          <w:rtl/>
        </w:rPr>
      </w:pPr>
      <w:r>
        <w:rPr>
          <w:rStyle w:val="a9"/>
        </w:rPr>
        <w:footnoteRef/>
      </w:r>
      <w:r>
        <w:rPr>
          <w:rtl/>
        </w:rPr>
        <w:t xml:space="preserve"> </w:t>
      </w:r>
      <w:r w:rsidRPr="000C2F98">
        <w:rPr>
          <w:rFonts w:hint="cs"/>
          <w:rtl/>
        </w:rPr>
        <w:t>وسائل</w:t>
      </w:r>
      <w:r w:rsidRPr="000C2F98">
        <w:rPr>
          <w:rtl/>
        </w:rPr>
        <w:t xml:space="preserve"> </w:t>
      </w:r>
      <w:r w:rsidRPr="000C2F98">
        <w:rPr>
          <w:rFonts w:hint="cs"/>
          <w:rtl/>
        </w:rPr>
        <w:t>الشيعة</w:t>
      </w:r>
      <w:r w:rsidR="00637709">
        <w:rPr>
          <w:rtl/>
        </w:rPr>
        <w:t xml:space="preserve">، </w:t>
      </w:r>
      <w:r w:rsidRPr="000C2F98">
        <w:rPr>
          <w:rFonts w:hint="cs"/>
          <w:rtl/>
        </w:rPr>
        <w:t>ج‏</w:t>
      </w:r>
      <w:r w:rsidRPr="000C2F98">
        <w:rPr>
          <w:rtl/>
        </w:rPr>
        <w:t>13</w:t>
      </w:r>
      <w:r w:rsidR="00637709">
        <w:rPr>
          <w:rtl/>
        </w:rPr>
        <w:t xml:space="preserve">، </w:t>
      </w:r>
      <w:r w:rsidRPr="000C2F98">
        <w:rPr>
          <w:rtl/>
        </w:rPr>
        <w:t>365</w:t>
      </w:r>
      <w:r w:rsidR="00637709">
        <w:rPr>
          <w:rtl/>
        </w:rPr>
        <w:t xml:space="preserve">، </w:t>
      </w:r>
      <w:r w:rsidRPr="000C2F98">
        <w:rPr>
          <w:rtl/>
        </w:rPr>
        <w:t xml:space="preserve">34 </w:t>
      </w:r>
      <w:r w:rsidRPr="000C2F98">
        <w:rPr>
          <w:rFonts w:hint="cs"/>
          <w:rtl/>
        </w:rPr>
        <w:t>باب</w:t>
      </w:r>
      <w:r w:rsidRPr="000C2F98">
        <w:rPr>
          <w:rtl/>
        </w:rPr>
        <w:t xml:space="preserve"> </w:t>
      </w:r>
      <w:r w:rsidRPr="000C2F98">
        <w:rPr>
          <w:rFonts w:hint="cs"/>
          <w:rtl/>
        </w:rPr>
        <w:t>أن</w:t>
      </w:r>
      <w:r w:rsidRPr="000C2F98">
        <w:rPr>
          <w:rtl/>
        </w:rPr>
        <w:t xml:space="preserve"> </w:t>
      </w:r>
      <w:r w:rsidRPr="000C2F98">
        <w:rPr>
          <w:rFonts w:hint="cs"/>
          <w:rtl/>
        </w:rPr>
        <w:t>من</w:t>
      </w:r>
      <w:r w:rsidRPr="000C2F98">
        <w:rPr>
          <w:rtl/>
        </w:rPr>
        <w:t xml:space="preserve"> </w:t>
      </w:r>
      <w:r w:rsidRPr="000C2F98">
        <w:rPr>
          <w:rFonts w:hint="cs"/>
          <w:rtl/>
        </w:rPr>
        <w:t>زاد</w:t>
      </w:r>
      <w:r w:rsidRPr="000C2F98">
        <w:rPr>
          <w:rtl/>
        </w:rPr>
        <w:t xml:space="preserve"> </w:t>
      </w:r>
      <w:r w:rsidRPr="000C2F98">
        <w:rPr>
          <w:rFonts w:hint="cs"/>
          <w:rtl/>
        </w:rPr>
        <w:t>شوطا</w:t>
      </w:r>
      <w:r w:rsidRPr="000C2F98">
        <w:rPr>
          <w:rtl/>
        </w:rPr>
        <w:t xml:space="preserve"> </w:t>
      </w:r>
      <w:r w:rsidRPr="000C2F98">
        <w:rPr>
          <w:rFonts w:hint="cs"/>
          <w:rtl/>
        </w:rPr>
        <w:t>على</w:t>
      </w:r>
      <w:r w:rsidRPr="000C2F98">
        <w:rPr>
          <w:rtl/>
        </w:rPr>
        <w:t xml:space="preserve"> </w:t>
      </w:r>
      <w:r w:rsidRPr="000C2F98">
        <w:rPr>
          <w:rFonts w:hint="cs"/>
          <w:rtl/>
        </w:rPr>
        <w:t>الطواف</w:t>
      </w:r>
      <w:r w:rsidRPr="000C2F98">
        <w:rPr>
          <w:rtl/>
        </w:rPr>
        <w:t xml:space="preserve"> </w:t>
      </w:r>
      <w:r w:rsidRPr="000C2F98">
        <w:rPr>
          <w:rFonts w:hint="cs"/>
          <w:rtl/>
        </w:rPr>
        <w:t>الواجب</w:t>
      </w:r>
      <w:r w:rsidRPr="000C2F98">
        <w:rPr>
          <w:rtl/>
        </w:rPr>
        <w:t xml:space="preserve"> </w:t>
      </w:r>
      <w:r w:rsidRPr="000C2F98">
        <w:rPr>
          <w:rFonts w:hint="cs"/>
          <w:rtl/>
        </w:rPr>
        <w:t>عمدا</w:t>
      </w:r>
      <w:r w:rsidRPr="000C2F98">
        <w:rPr>
          <w:rtl/>
        </w:rPr>
        <w:t xml:space="preserve"> </w:t>
      </w:r>
      <w:r w:rsidRPr="000C2F98">
        <w:rPr>
          <w:rFonts w:hint="cs"/>
          <w:rtl/>
        </w:rPr>
        <w:t>لزمه</w:t>
      </w:r>
      <w:r w:rsidRPr="000C2F98">
        <w:rPr>
          <w:rtl/>
        </w:rPr>
        <w:t xml:space="preserve"> </w:t>
      </w:r>
      <w:r w:rsidRPr="000C2F98">
        <w:rPr>
          <w:rFonts w:hint="cs"/>
          <w:rtl/>
        </w:rPr>
        <w:t>الإعادة</w:t>
      </w:r>
      <w:r w:rsidRPr="000C2F98">
        <w:rPr>
          <w:rtl/>
        </w:rPr>
        <w:t xml:space="preserve"> </w:t>
      </w:r>
      <w:r w:rsidRPr="000C2F98">
        <w:rPr>
          <w:rFonts w:hint="cs"/>
          <w:rtl/>
        </w:rPr>
        <w:t>و</w:t>
      </w:r>
      <w:r w:rsidRPr="000C2F98">
        <w:rPr>
          <w:rtl/>
        </w:rPr>
        <w:t xml:space="preserve"> </w:t>
      </w:r>
      <w:r w:rsidRPr="000C2F98">
        <w:rPr>
          <w:rFonts w:hint="cs"/>
          <w:rtl/>
        </w:rPr>
        <w:t>إن</w:t>
      </w:r>
      <w:r w:rsidRPr="000C2F98">
        <w:rPr>
          <w:rtl/>
        </w:rPr>
        <w:t xml:space="preserve"> </w:t>
      </w:r>
      <w:r w:rsidRPr="000C2F98">
        <w:rPr>
          <w:rFonts w:hint="cs"/>
          <w:rtl/>
        </w:rPr>
        <w:t>كان</w:t>
      </w:r>
      <w:r w:rsidRPr="000C2F98">
        <w:rPr>
          <w:rtl/>
        </w:rPr>
        <w:t xml:space="preserve"> </w:t>
      </w:r>
      <w:r w:rsidRPr="000C2F98">
        <w:rPr>
          <w:rFonts w:hint="cs"/>
          <w:rtl/>
        </w:rPr>
        <w:t>سهوا</w:t>
      </w:r>
      <w:r w:rsidRPr="000C2F98">
        <w:rPr>
          <w:rtl/>
        </w:rPr>
        <w:t xml:space="preserve"> </w:t>
      </w:r>
      <w:r w:rsidRPr="000C2F98">
        <w:rPr>
          <w:rFonts w:hint="cs"/>
          <w:rtl/>
        </w:rPr>
        <w:t>أو</w:t>
      </w:r>
      <w:r w:rsidRPr="000C2F98">
        <w:rPr>
          <w:rtl/>
        </w:rPr>
        <w:t xml:space="preserve"> </w:t>
      </w:r>
      <w:r w:rsidRPr="000C2F98">
        <w:rPr>
          <w:rFonts w:hint="cs"/>
          <w:rtl/>
        </w:rPr>
        <w:t>كان</w:t>
      </w:r>
      <w:r w:rsidRPr="000C2F98">
        <w:rPr>
          <w:rtl/>
        </w:rPr>
        <w:t xml:space="preserve"> </w:t>
      </w:r>
      <w:r w:rsidRPr="000C2F98">
        <w:rPr>
          <w:rFonts w:hint="cs"/>
          <w:rtl/>
        </w:rPr>
        <w:t>في</w:t>
      </w:r>
      <w:r w:rsidRPr="000C2F98">
        <w:rPr>
          <w:rtl/>
        </w:rPr>
        <w:t xml:space="preserve"> </w:t>
      </w:r>
      <w:r w:rsidRPr="000C2F98">
        <w:rPr>
          <w:rFonts w:hint="cs"/>
          <w:rtl/>
        </w:rPr>
        <w:t>المندوب</w:t>
      </w:r>
      <w:r w:rsidRPr="000C2F98">
        <w:rPr>
          <w:rtl/>
        </w:rPr>
        <w:t xml:space="preserve"> </w:t>
      </w:r>
      <w:r w:rsidRPr="000C2F98">
        <w:rPr>
          <w:rFonts w:hint="cs"/>
          <w:rtl/>
        </w:rPr>
        <w:t>استحب</w:t>
      </w:r>
      <w:r w:rsidRPr="000C2F98">
        <w:rPr>
          <w:rtl/>
        </w:rPr>
        <w:t xml:space="preserve"> </w:t>
      </w:r>
      <w:r w:rsidRPr="000C2F98">
        <w:rPr>
          <w:rFonts w:hint="cs"/>
          <w:rtl/>
        </w:rPr>
        <w:t>له</w:t>
      </w:r>
      <w:r w:rsidRPr="000C2F98">
        <w:rPr>
          <w:rtl/>
        </w:rPr>
        <w:t xml:space="preserve"> </w:t>
      </w:r>
      <w:r w:rsidRPr="000C2F98">
        <w:rPr>
          <w:rFonts w:hint="cs"/>
          <w:rtl/>
        </w:rPr>
        <w:t>إكمال</w:t>
      </w:r>
      <w:r w:rsidRPr="000C2F98">
        <w:rPr>
          <w:rtl/>
        </w:rPr>
        <w:t xml:space="preserve"> </w:t>
      </w:r>
      <w:r w:rsidRPr="000C2F98">
        <w:rPr>
          <w:rFonts w:hint="cs"/>
          <w:rtl/>
        </w:rPr>
        <w:t>أسبوعين</w:t>
      </w:r>
      <w:r w:rsidRPr="000C2F98">
        <w:rPr>
          <w:rtl/>
        </w:rPr>
        <w:t xml:space="preserve"> </w:t>
      </w:r>
      <w:r w:rsidRPr="000C2F98">
        <w:rPr>
          <w:rFonts w:hint="cs"/>
          <w:rtl/>
        </w:rPr>
        <w:t>ثم</w:t>
      </w:r>
      <w:r w:rsidRPr="000C2F98">
        <w:rPr>
          <w:rtl/>
        </w:rPr>
        <w:t xml:space="preserve"> </w:t>
      </w:r>
      <w:r w:rsidRPr="000C2F98">
        <w:rPr>
          <w:rFonts w:hint="cs"/>
          <w:rtl/>
        </w:rPr>
        <w:t>صلاة</w:t>
      </w:r>
      <w:r w:rsidRPr="000C2F98">
        <w:rPr>
          <w:rtl/>
        </w:rPr>
        <w:t xml:space="preserve"> </w:t>
      </w:r>
      <w:r w:rsidRPr="000C2F98">
        <w:rPr>
          <w:rFonts w:hint="cs"/>
          <w:rtl/>
        </w:rPr>
        <w:t>أربع</w:t>
      </w:r>
      <w:r w:rsidRPr="000C2F98">
        <w:rPr>
          <w:rtl/>
        </w:rPr>
        <w:t xml:space="preserve"> </w:t>
      </w:r>
      <w:r w:rsidRPr="000C2F98">
        <w:rPr>
          <w:rFonts w:hint="cs"/>
          <w:rtl/>
        </w:rPr>
        <w:t>ركعات</w:t>
      </w:r>
      <w:r w:rsidRPr="000C2F98">
        <w:rPr>
          <w:rtl/>
        </w:rPr>
        <w:t xml:space="preserve"> </w:t>
      </w:r>
      <w:r w:rsidRPr="000C2F98">
        <w:rPr>
          <w:rFonts w:hint="cs"/>
          <w:rtl/>
        </w:rPr>
        <w:t>و</w:t>
      </w:r>
      <w:r w:rsidRPr="000C2F98">
        <w:rPr>
          <w:rtl/>
        </w:rPr>
        <w:t xml:space="preserve"> </w:t>
      </w:r>
      <w:r w:rsidRPr="000C2F98">
        <w:rPr>
          <w:rFonts w:hint="cs"/>
          <w:rtl/>
        </w:rPr>
        <w:t>إن</w:t>
      </w:r>
      <w:r w:rsidRPr="000C2F98">
        <w:rPr>
          <w:rtl/>
        </w:rPr>
        <w:t xml:space="preserve"> </w:t>
      </w:r>
      <w:r w:rsidRPr="000C2F98">
        <w:rPr>
          <w:rFonts w:hint="cs"/>
          <w:rtl/>
        </w:rPr>
        <w:t>ذكر</w:t>
      </w:r>
      <w:r w:rsidRPr="000C2F98">
        <w:rPr>
          <w:rtl/>
        </w:rPr>
        <w:t xml:space="preserve"> </w:t>
      </w:r>
      <w:r w:rsidRPr="000C2F98">
        <w:rPr>
          <w:rFonts w:hint="cs"/>
          <w:rtl/>
        </w:rPr>
        <w:t>قبل</w:t>
      </w:r>
      <w:r w:rsidRPr="000C2F98">
        <w:rPr>
          <w:rtl/>
        </w:rPr>
        <w:t xml:space="preserve"> </w:t>
      </w:r>
      <w:r w:rsidRPr="000C2F98">
        <w:rPr>
          <w:rFonts w:hint="cs"/>
          <w:rtl/>
        </w:rPr>
        <w:t>بلوغ</w:t>
      </w:r>
      <w:r w:rsidRPr="000C2F98">
        <w:rPr>
          <w:rtl/>
        </w:rPr>
        <w:t xml:space="preserve"> </w:t>
      </w:r>
      <w:r w:rsidRPr="000C2F98">
        <w:rPr>
          <w:rFonts w:hint="cs"/>
          <w:rtl/>
        </w:rPr>
        <w:t>الركن</w:t>
      </w:r>
      <w:r w:rsidRPr="000C2F98">
        <w:rPr>
          <w:rtl/>
        </w:rPr>
        <w:t xml:space="preserve"> </w:t>
      </w:r>
      <w:r w:rsidRPr="000C2F98">
        <w:rPr>
          <w:rFonts w:hint="cs"/>
          <w:rtl/>
        </w:rPr>
        <w:t>قطع</w:t>
      </w:r>
      <w:r w:rsidRPr="000C2F98">
        <w:rPr>
          <w:rtl/>
        </w:rPr>
        <w:t xml:space="preserve"> .....</w:t>
      </w:r>
      <w:r w:rsidR="0030446E">
        <w:rPr>
          <w:rtl/>
        </w:rPr>
        <w:t xml:space="preserve"> </w:t>
      </w:r>
      <w:r w:rsidRPr="000C2F98">
        <w:rPr>
          <w:rFonts w:hint="cs"/>
          <w:rtl/>
        </w:rPr>
        <w:t>ص</w:t>
      </w:r>
      <w:r w:rsidRPr="000C2F98">
        <w:rPr>
          <w:rtl/>
        </w:rPr>
        <w:t xml:space="preserve"> : 363</w:t>
      </w:r>
    </w:p>
  </w:footnote>
  <w:footnote w:id="622">
    <w:p w:rsidR="00615592" w:rsidRDefault="00615592" w:rsidP="00615592">
      <w:pPr>
        <w:pStyle w:val="a7"/>
      </w:pPr>
      <w:r>
        <w:rPr>
          <w:rStyle w:val="a9"/>
        </w:rPr>
        <w:footnoteRef/>
      </w:r>
      <w:r>
        <w:rPr>
          <w:rtl/>
        </w:rPr>
        <w:t xml:space="preserve"> </w:t>
      </w:r>
      <w:r w:rsidRPr="00790E9B">
        <w:rPr>
          <w:rFonts w:hint="cs"/>
          <w:rtl/>
        </w:rPr>
        <w:t>وسائل</w:t>
      </w:r>
      <w:r w:rsidRPr="00790E9B">
        <w:rPr>
          <w:rtl/>
        </w:rPr>
        <w:t xml:space="preserve"> </w:t>
      </w:r>
      <w:r w:rsidRPr="00790E9B">
        <w:rPr>
          <w:rFonts w:hint="cs"/>
          <w:rtl/>
        </w:rPr>
        <w:t>الشيعة</w:t>
      </w:r>
      <w:r w:rsidR="00637709">
        <w:rPr>
          <w:rtl/>
        </w:rPr>
        <w:t xml:space="preserve">، </w:t>
      </w:r>
      <w:r w:rsidRPr="00790E9B">
        <w:rPr>
          <w:rFonts w:hint="cs"/>
          <w:rtl/>
        </w:rPr>
        <w:t>ج‏</w:t>
      </w:r>
      <w:r w:rsidRPr="00790E9B">
        <w:rPr>
          <w:rtl/>
        </w:rPr>
        <w:t>13</w:t>
      </w:r>
      <w:r w:rsidR="00637709">
        <w:rPr>
          <w:rtl/>
        </w:rPr>
        <w:t xml:space="preserve">، </w:t>
      </w:r>
      <w:r w:rsidRPr="00790E9B">
        <w:rPr>
          <w:rtl/>
        </w:rPr>
        <w:t>366</w:t>
      </w:r>
      <w:r w:rsidR="00637709">
        <w:rPr>
          <w:rtl/>
        </w:rPr>
        <w:t xml:space="preserve">، </w:t>
      </w:r>
      <w:r w:rsidRPr="00790E9B">
        <w:rPr>
          <w:rtl/>
        </w:rPr>
        <w:t xml:space="preserve">34 </w:t>
      </w:r>
      <w:r w:rsidRPr="00790E9B">
        <w:rPr>
          <w:rFonts w:hint="cs"/>
          <w:rtl/>
        </w:rPr>
        <w:t>باب</w:t>
      </w:r>
      <w:r w:rsidRPr="00790E9B">
        <w:rPr>
          <w:rtl/>
        </w:rPr>
        <w:t xml:space="preserve"> </w:t>
      </w:r>
      <w:r w:rsidRPr="00790E9B">
        <w:rPr>
          <w:rFonts w:hint="cs"/>
          <w:rtl/>
        </w:rPr>
        <w:t>أن</w:t>
      </w:r>
      <w:r w:rsidRPr="00790E9B">
        <w:rPr>
          <w:rtl/>
        </w:rPr>
        <w:t xml:space="preserve"> </w:t>
      </w:r>
      <w:r w:rsidRPr="00790E9B">
        <w:rPr>
          <w:rFonts w:hint="cs"/>
          <w:rtl/>
        </w:rPr>
        <w:t>من</w:t>
      </w:r>
      <w:r w:rsidRPr="00790E9B">
        <w:rPr>
          <w:rtl/>
        </w:rPr>
        <w:t xml:space="preserve"> </w:t>
      </w:r>
      <w:r w:rsidRPr="00790E9B">
        <w:rPr>
          <w:rFonts w:hint="cs"/>
          <w:rtl/>
        </w:rPr>
        <w:t>زاد</w:t>
      </w:r>
      <w:r w:rsidRPr="00790E9B">
        <w:rPr>
          <w:rtl/>
        </w:rPr>
        <w:t xml:space="preserve"> </w:t>
      </w:r>
      <w:r w:rsidRPr="00790E9B">
        <w:rPr>
          <w:rFonts w:hint="cs"/>
          <w:rtl/>
        </w:rPr>
        <w:t>شوطا</w:t>
      </w:r>
      <w:r w:rsidRPr="00790E9B">
        <w:rPr>
          <w:rtl/>
        </w:rPr>
        <w:t xml:space="preserve"> </w:t>
      </w:r>
      <w:r w:rsidRPr="00790E9B">
        <w:rPr>
          <w:rFonts w:hint="cs"/>
          <w:rtl/>
        </w:rPr>
        <w:t>على</w:t>
      </w:r>
      <w:r w:rsidRPr="00790E9B">
        <w:rPr>
          <w:rtl/>
        </w:rPr>
        <w:t xml:space="preserve"> </w:t>
      </w:r>
      <w:r w:rsidRPr="00790E9B">
        <w:rPr>
          <w:rFonts w:hint="cs"/>
          <w:rtl/>
        </w:rPr>
        <w:t>الطواف</w:t>
      </w:r>
      <w:r w:rsidRPr="00790E9B">
        <w:rPr>
          <w:rtl/>
        </w:rPr>
        <w:t xml:space="preserve"> </w:t>
      </w:r>
      <w:r w:rsidRPr="00790E9B">
        <w:rPr>
          <w:rFonts w:hint="cs"/>
          <w:rtl/>
        </w:rPr>
        <w:t>الواجب</w:t>
      </w:r>
      <w:r w:rsidRPr="00790E9B">
        <w:rPr>
          <w:rtl/>
        </w:rPr>
        <w:t xml:space="preserve"> </w:t>
      </w:r>
      <w:r w:rsidRPr="00790E9B">
        <w:rPr>
          <w:rFonts w:hint="cs"/>
          <w:rtl/>
        </w:rPr>
        <w:t>عمدا</w:t>
      </w:r>
      <w:r w:rsidRPr="00790E9B">
        <w:rPr>
          <w:rtl/>
        </w:rPr>
        <w:t xml:space="preserve"> </w:t>
      </w:r>
      <w:r w:rsidRPr="00790E9B">
        <w:rPr>
          <w:rFonts w:hint="cs"/>
          <w:rtl/>
        </w:rPr>
        <w:t>لزمه</w:t>
      </w:r>
      <w:r w:rsidRPr="00790E9B">
        <w:rPr>
          <w:rtl/>
        </w:rPr>
        <w:t xml:space="preserve"> </w:t>
      </w:r>
      <w:r w:rsidRPr="00790E9B">
        <w:rPr>
          <w:rFonts w:hint="cs"/>
          <w:rtl/>
        </w:rPr>
        <w:t>الإعادة</w:t>
      </w:r>
      <w:r w:rsidRPr="00790E9B">
        <w:rPr>
          <w:rtl/>
        </w:rPr>
        <w:t xml:space="preserve"> </w:t>
      </w:r>
      <w:r w:rsidRPr="00790E9B">
        <w:rPr>
          <w:rFonts w:hint="cs"/>
          <w:rtl/>
        </w:rPr>
        <w:t>و</w:t>
      </w:r>
      <w:r w:rsidRPr="00790E9B">
        <w:rPr>
          <w:rtl/>
        </w:rPr>
        <w:t xml:space="preserve"> </w:t>
      </w:r>
      <w:r w:rsidRPr="00790E9B">
        <w:rPr>
          <w:rFonts w:hint="cs"/>
          <w:rtl/>
        </w:rPr>
        <w:t>إن</w:t>
      </w:r>
      <w:r w:rsidRPr="00790E9B">
        <w:rPr>
          <w:rtl/>
        </w:rPr>
        <w:t xml:space="preserve"> </w:t>
      </w:r>
      <w:r w:rsidRPr="00790E9B">
        <w:rPr>
          <w:rFonts w:hint="cs"/>
          <w:rtl/>
        </w:rPr>
        <w:t>كان</w:t>
      </w:r>
      <w:r w:rsidRPr="00790E9B">
        <w:rPr>
          <w:rtl/>
        </w:rPr>
        <w:t xml:space="preserve"> </w:t>
      </w:r>
      <w:r w:rsidRPr="00790E9B">
        <w:rPr>
          <w:rFonts w:hint="cs"/>
          <w:rtl/>
        </w:rPr>
        <w:t>سهوا</w:t>
      </w:r>
      <w:r w:rsidRPr="00790E9B">
        <w:rPr>
          <w:rtl/>
        </w:rPr>
        <w:t xml:space="preserve"> </w:t>
      </w:r>
      <w:r w:rsidRPr="00790E9B">
        <w:rPr>
          <w:rFonts w:hint="cs"/>
          <w:rtl/>
        </w:rPr>
        <w:t>أو</w:t>
      </w:r>
      <w:r w:rsidRPr="00790E9B">
        <w:rPr>
          <w:rtl/>
        </w:rPr>
        <w:t xml:space="preserve"> </w:t>
      </w:r>
      <w:r w:rsidRPr="00790E9B">
        <w:rPr>
          <w:rFonts w:hint="cs"/>
          <w:rtl/>
        </w:rPr>
        <w:t>كان</w:t>
      </w:r>
      <w:r w:rsidRPr="00790E9B">
        <w:rPr>
          <w:rtl/>
        </w:rPr>
        <w:t xml:space="preserve"> </w:t>
      </w:r>
      <w:r w:rsidRPr="00790E9B">
        <w:rPr>
          <w:rFonts w:hint="cs"/>
          <w:rtl/>
        </w:rPr>
        <w:t>في</w:t>
      </w:r>
      <w:r w:rsidRPr="00790E9B">
        <w:rPr>
          <w:rtl/>
        </w:rPr>
        <w:t xml:space="preserve"> </w:t>
      </w:r>
      <w:r w:rsidRPr="00790E9B">
        <w:rPr>
          <w:rFonts w:hint="cs"/>
          <w:rtl/>
        </w:rPr>
        <w:t>المندوب</w:t>
      </w:r>
      <w:r w:rsidRPr="00790E9B">
        <w:rPr>
          <w:rtl/>
        </w:rPr>
        <w:t xml:space="preserve"> </w:t>
      </w:r>
      <w:r w:rsidRPr="00790E9B">
        <w:rPr>
          <w:rFonts w:hint="cs"/>
          <w:rtl/>
        </w:rPr>
        <w:t>استحب</w:t>
      </w:r>
      <w:r w:rsidRPr="00790E9B">
        <w:rPr>
          <w:rtl/>
        </w:rPr>
        <w:t xml:space="preserve"> </w:t>
      </w:r>
      <w:r w:rsidRPr="00790E9B">
        <w:rPr>
          <w:rFonts w:hint="cs"/>
          <w:rtl/>
        </w:rPr>
        <w:t>له</w:t>
      </w:r>
      <w:r w:rsidRPr="00790E9B">
        <w:rPr>
          <w:rtl/>
        </w:rPr>
        <w:t xml:space="preserve"> </w:t>
      </w:r>
      <w:r w:rsidRPr="00790E9B">
        <w:rPr>
          <w:rFonts w:hint="cs"/>
          <w:rtl/>
        </w:rPr>
        <w:t>إكمال</w:t>
      </w:r>
      <w:r w:rsidRPr="00790E9B">
        <w:rPr>
          <w:rtl/>
        </w:rPr>
        <w:t xml:space="preserve"> </w:t>
      </w:r>
      <w:r w:rsidRPr="00790E9B">
        <w:rPr>
          <w:rFonts w:hint="cs"/>
          <w:rtl/>
        </w:rPr>
        <w:t>أسبوعين</w:t>
      </w:r>
      <w:r w:rsidRPr="00790E9B">
        <w:rPr>
          <w:rtl/>
        </w:rPr>
        <w:t xml:space="preserve"> </w:t>
      </w:r>
      <w:r w:rsidRPr="00790E9B">
        <w:rPr>
          <w:rFonts w:hint="cs"/>
          <w:rtl/>
        </w:rPr>
        <w:t>ثم</w:t>
      </w:r>
      <w:r w:rsidRPr="00790E9B">
        <w:rPr>
          <w:rtl/>
        </w:rPr>
        <w:t xml:space="preserve"> </w:t>
      </w:r>
      <w:r w:rsidRPr="00790E9B">
        <w:rPr>
          <w:rFonts w:hint="cs"/>
          <w:rtl/>
        </w:rPr>
        <w:t>صلاة</w:t>
      </w:r>
      <w:r w:rsidRPr="00790E9B">
        <w:rPr>
          <w:rtl/>
        </w:rPr>
        <w:t xml:space="preserve"> </w:t>
      </w:r>
      <w:r w:rsidRPr="00790E9B">
        <w:rPr>
          <w:rFonts w:hint="cs"/>
          <w:rtl/>
        </w:rPr>
        <w:t>أربع</w:t>
      </w:r>
      <w:r w:rsidRPr="00790E9B">
        <w:rPr>
          <w:rtl/>
        </w:rPr>
        <w:t xml:space="preserve"> </w:t>
      </w:r>
      <w:r w:rsidRPr="00790E9B">
        <w:rPr>
          <w:rFonts w:hint="cs"/>
          <w:rtl/>
        </w:rPr>
        <w:t>ركعات</w:t>
      </w:r>
      <w:r w:rsidRPr="00790E9B">
        <w:rPr>
          <w:rtl/>
        </w:rPr>
        <w:t xml:space="preserve"> </w:t>
      </w:r>
      <w:r w:rsidRPr="00790E9B">
        <w:rPr>
          <w:rFonts w:hint="cs"/>
          <w:rtl/>
        </w:rPr>
        <w:t>و</w:t>
      </w:r>
      <w:r w:rsidRPr="00790E9B">
        <w:rPr>
          <w:rtl/>
        </w:rPr>
        <w:t xml:space="preserve"> </w:t>
      </w:r>
      <w:r w:rsidRPr="00790E9B">
        <w:rPr>
          <w:rFonts w:hint="cs"/>
          <w:rtl/>
        </w:rPr>
        <w:t>إن</w:t>
      </w:r>
      <w:r w:rsidRPr="00790E9B">
        <w:rPr>
          <w:rtl/>
        </w:rPr>
        <w:t xml:space="preserve"> </w:t>
      </w:r>
      <w:r w:rsidRPr="00790E9B">
        <w:rPr>
          <w:rFonts w:hint="cs"/>
          <w:rtl/>
        </w:rPr>
        <w:t>ذكر</w:t>
      </w:r>
      <w:r w:rsidRPr="00790E9B">
        <w:rPr>
          <w:rtl/>
        </w:rPr>
        <w:t xml:space="preserve"> </w:t>
      </w:r>
      <w:r w:rsidRPr="00790E9B">
        <w:rPr>
          <w:rFonts w:hint="cs"/>
          <w:rtl/>
        </w:rPr>
        <w:t>قبل</w:t>
      </w:r>
      <w:r w:rsidRPr="00790E9B">
        <w:rPr>
          <w:rtl/>
        </w:rPr>
        <w:t xml:space="preserve"> </w:t>
      </w:r>
      <w:r w:rsidRPr="00790E9B">
        <w:rPr>
          <w:rFonts w:hint="cs"/>
          <w:rtl/>
        </w:rPr>
        <w:t>بلوغ</w:t>
      </w:r>
      <w:r w:rsidRPr="00790E9B">
        <w:rPr>
          <w:rtl/>
        </w:rPr>
        <w:t xml:space="preserve"> </w:t>
      </w:r>
      <w:r w:rsidRPr="00790E9B">
        <w:rPr>
          <w:rFonts w:hint="cs"/>
          <w:rtl/>
        </w:rPr>
        <w:t>الركن</w:t>
      </w:r>
      <w:r w:rsidRPr="00790E9B">
        <w:rPr>
          <w:rtl/>
        </w:rPr>
        <w:t xml:space="preserve"> </w:t>
      </w:r>
      <w:r w:rsidRPr="00790E9B">
        <w:rPr>
          <w:rFonts w:hint="cs"/>
          <w:rtl/>
        </w:rPr>
        <w:t>قطع</w:t>
      </w:r>
      <w:r w:rsidRPr="00790E9B">
        <w:rPr>
          <w:rtl/>
        </w:rPr>
        <w:t xml:space="preserve"> .....</w:t>
      </w:r>
      <w:r w:rsidR="0030446E">
        <w:rPr>
          <w:rtl/>
        </w:rPr>
        <w:t xml:space="preserve"> </w:t>
      </w:r>
      <w:r w:rsidRPr="00790E9B">
        <w:rPr>
          <w:rFonts w:hint="cs"/>
          <w:rtl/>
        </w:rPr>
        <w:t>ص</w:t>
      </w:r>
      <w:r w:rsidRPr="00790E9B">
        <w:rPr>
          <w:rtl/>
        </w:rPr>
        <w:t xml:space="preserve"> : 363</w:t>
      </w:r>
    </w:p>
  </w:footnote>
  <w:footnote w:id="623">
    <w:p w:rsidR="00615592" w:rsidRDefault="00615592" w:rsidP="00615592">
      <w:pPr>
        <w:pStyle w:val="a7"/>
      </w:pPr>
      <w:r>
        <w:rPr>
          <w:rStyle w:val="a9"/>
        </w:rPr>
        <w:footnoteRef/>
      </w:r>
      <w:r>
        <w:rPr>
          <w:rtl/>
        </w:rPr>
        <w:t xml:space="preserve"> </w:t>
      </w:r>
      <w:r w:rsidRPr="002526AD">
        <w:rPr>
          <w:rFonts w:hint="cs"/>
          <w:rtl/>
        </w:rPr>
        <w:t>وسائل</w:t>
      </w:r>
      <w:r w:rsidRPr="002526AD">
        <w:rPr>
          <w:rtl/>
        </w:rPr>
        <w:t xml:space="preserve"> </w:t>
      </w:r>
      <w:r w:rsidRPr="002526AD">
        <w:rPr>
          <w:rFonts w:hint="cs"/>
          <w:rtl/>
        </w:rPr>
        <w:t>الشيعة</w:t>
      </w:r>
      <w:r w:rsidR="00637709">
        <w:rPr>
          <w:rtl/>
        </w:rPr>
        <w:t xml:space="preserve">، </w:t>
      </w:r>
      <w:r w:rsidRPr="002526AD">
        <w:rPr>
          <w:rFonts w:hint="cs"/>
          <w:rtl/>
        </w:rPr>
        <w:t>ج‏</w:t>
      </w:r>
      <w:r w:rsidRPr="002526AD">
        <w:rPr>
          <w:rtl/>
        </w:rPr>
        <w:t>13</w:t>
      </w:r>
      <w:r w:rsidR="00637709">
        <w:rPr>
          <w:rtl/>
        </w:rPr>
        <w:t xml:space="preserve">، </w:t>
      </w:r>
      <w:r w:rsidRPr="002526AD">
        <w:rPr>
          <w:rtl/>
        </w:rPr>
        <w:t>367</w:t>
      </w:r>
      <w:r w:rsidR="00637709">
        <w:rPr>
          <w:rtl/>
        </w:rPr>
        <w:t xml:space="preserve">، </w:t>
      </w:r>
      <w:r w:rsidRPr="002526AD">
        <w:rPr>
          <w:rtl/>
        </w:rPr>
        <w:t xml:space="preserve">34 </w:t>
      </w:r>
      <w:r w:rsidRPr="002526AD">
        <w:rPr>
          <w:rFonts w:hint="cs"/>
          <w:rtl/>
        </w:rPr>
        <w:t>باب</w:t>
      </w:r>
      <w:r w:rsidRPr="002526AD">
        <w:rPr>
          <w:rtl/>
        </w:rPr>
        <w:t xml:space="preserve"> </w:t>
      </w:r>
      <w:r w:rsidRPr="002526AD">
        <w:rPr>
          <w:rFonts w:hint="cs"/>
          <w:rtl/>
        </w:rPr>
        <w:t>أن</w:t>
      </w:r>
      <w:r w:rsidRPr="002526AD">
        <w:rPr>
          <w:rtl/>
        </w:rPr>
        <w:t xml:space="preserve"> </w:t>
      </w:r>
      <w:r w:rsidRPr="002526AD">
        <w:rPr>
          <w:rFonts w:hint="cs"/>
          <w:rtl/>
        </w:rPr>
        <w:t>من</w:t>
      </w:r>
      <w:r w:rsidRPr="002526AD">
        <w:rPr>
          <w:rtl/>
        </w:rPr>
        <w:t xml:space="preserve"> </w:t>
      </w:r>
      <w:r w:rsidRPr="002526AD">
        <w:rPr>
          <w:rFonts w:hint="cs"/>
          <w:rtl/>
        </w:rPr>
        <w:t>زاد</w:t>
      </w:r>
      <w:r w:rsidRPr="002526AD">
        <w:rPr>
          <w:rtl/>
        </w:rPr>
        <w:t xml:space="preserve"> </w:t>
      </w:r>
      <w:r w:rsidRPr="002526AD">
        <w:rPr>
          <w:rFonts w:hint="cs"/>
          <w:rtl/>
        </w:rPr>
        <w:t>شوطا</w:t>
      </w:r>
      <w:r w:rsidRPr="002526AD">
        <w:rPr>
          <w:rtl/>
        </w:rPr>
        <w:t xml:space="preserve"> </w:t>
      </w:r>
      <w:r w:rsidRPr="002526AD">
        <w:rPr>
          <w:rFonts w:hint="cs"/>
          <w:rtl/>
        </w:rPr>
        <w:t>على</w:t>
      </w:r>
      <w:r w:rsidRPr="002526AD">
        <w:rPr>
          <w:rtl/>
        </w:rPr>
        <w:t xml:space="preserve"> </w:t>
      </w:r>
      <w:r w:rsidRPr="002526AD">
        <w:rPr>
          <w:rFonts w:hint="cs"/>
          <w:rtl/>
        </w:rPr>
        <w:t>الطواف</w:t>
      </w:r>
      <w:r w:rsidRPr="002526AD">
        <w:rPr>
          <w:rtl/>
        </w:rPr>
        <w:t xml:space="preserve"> </w:t>
      </w:r>
      <w:r w:rsidRPr="002526AD">
        <w:rPr>
          <w:rFonts w:hint="cs"/>
          <w:rtl/>
        </w:rPr>
        <w:t>الواجب</w:t>
      </w:r>
      <w:r w:rsidRPr="002526AD">
        <w:rPr>
          <w:rtl/>
        </w:rPr>
        <w:t xml:space="preserve"> </w:t>
      </w:r>
      <w:r w:rsidRPr="002526AD">
        <w:rPr>
          <w:rFonts w:hint="cs"/>
          <w:rtl/>
        </w:rPr>
        <w:t>عمدا</w:t>
      </w:r>
      <w:r w:rsidRPr="002526AD">
        <w:rPr>
          <w:rtl/>
        </w:rPr>
        <w:t xml:space="preserve"> </w:t>
      </w:r>
      <w:r w:rsidRPr="002526AD">
        <w:rPr>
          <w:rFonts w:hint="cs"/>
          <w:rtl/>
        </w:rPr>
        <w:t>لزمه</w:t>
      </w:r>
      <w:r w:rsidRPr="002526AD">
        <w:rPr>
          <w:rtl/>
        </w:rPr>
        <w:t xml:space="preserve"> </w:t>
      </w:r>
      <w:r w:rsidRPr="002526AD">
        <w:rPr>
          <w:rFonts w:hint="cs"/>
          <w:rtl/>
        </w:rPr>
        <w:t>الإعادة</w:t>
      </w:r>
      <w:r w:rsidRPr="002526AD">
        <w:rPr>
          <w:rtl/>
        </w:rPr>
        <w:t xml:space="preserve"> </w:t>
      </w:r>
      <w:r w:rsidRPr="002526AD">
        <w:rPr>
          <w:rFonts w:hint="cs"/>
          <w:rtl/>
        </w:rPr>
        <w:t>و</w:t>
      </w:r>
      <w:r w:rsidRPr="002526AD">
        <w:rPr>
          <w:rtl/>
        </w:rPr>
        <w:t xml:space="preserve"> </w:t>
      </w:r>
      <w:r w:rsidRPr="002526AD">
        <w:rPr>
          <w:rFonts w:hint="cs"/>
          <w:rtl/>
        </w:rPr>
        <w:t>إن</w:t>
      </w:r>
      <w:r w:rsidRPr="002526AD">
        <w:rPr>
          <w:rtl/>
        </w:rPr>
        <w:t xml:space="preserve"> </w:t>
      </w:r>
      <w:r w:rsidRPr="002526AD">
        <w:rPr>
          <w:rFonts w:hint="cs"/>
          <w:rtl/>
        </w:rPr>
        <w:t>كان</w:t>
      </w:r>
      <w:r w:rsidRPr="002526AD">
        <w:rPr>
          <w:rtl/>
        </w:rPr>
        <w:t xml:space="preserve"> </w:t>
      </w:r>
      <w:r w:rsidRPr="002526AD">
        <w:rPr>
          <w:rFonts w:hint="cs"/>
          <w:rtl/>
        </w:rPr>
        <w:t>سهوا</w:t>
      </w:r>
      <w:r w:rsidRPr="002526AD">
        <w:rPr>
          <w:rtl/>
        </w:rPr>
        <w:t xml:space="preserve"> </w:t>
      </w:r>
      <w:r w:rsidRPr="002526AD">
        <w:rPr>
          <w:rFonts w:hint="cs"/>
          <w:rtl/>
        </w:rPr>
        <w:t>أو</w:t>
      </w:r>
      <w:r w:rsidRPr="002526AD">
        <w:rPr>
          <w:rtl/>
        </w:rPr>
        <w:t xml:space="preserve"> </w:t>
      </w:r>
      <w:r w:rsidRPr="002526AD">
        <w:rPr>
          <w:rFonts w:hint="cs"/>
          <w:rtl/>
        </w:rPr>
        <w:t>كان</w:t>
      </w:r>
      <w:r w:rsidRPr="002526AD">
        <w:rPr>
          <w:rtl/>
        </w:rPr>
        <w:t xml:space="preserve"> </w:t>
      </w:r>
      <w:r w:rsidRPr="002526AD">
        <w:rPr>
          <w:rFonts w:hint="cs"/>
          <w:rtl/>
        </w:rPr>
        <w:t>في</w:t>
      </w:r>
      <w:r w:rsidRPr="002526AD">
        <w:rPr>
          <w:rtl/>
        </w:rPr>
        <w:t xml:space="preserve"> </w:t>
      </w:r>
      <w:r w:rsidRPr="002526AD">
        <w:rPr>
          <w:rFonts w:hint="cs"/>
          <w:rtl/>
        </w:rPr>
        <w:t>المندوب</w:t>
      </w:r>
      <w:r w:rsidRPr="002526AD">
        <w:rPr>
          <w:rtl/>
        </w:rPr>
        <w:t xml:space="preserve"> </w:t>
      </w:r>
      <w:r w:rsidRPr="002526AD">
        <w:rPr>
          <w:rFonts w:hint="cs"/>
          <w:rtl/>
        </w:rPr>
        <w:t>استحب</w:t>
      </w:r>
      <w:r w:rsidRPr="002526AD">
        <w:rPr>
          <w:rtl/>
        </w:rPr>
        <w:t xml:space="preserve"> </w:t>
      </w:r>
      <w:r w:rsidRPr="002526AD">
        <w:rPr>
          <w:rFonts w:hint="cs"/>
          <w:rtl/>
        </w:rPr>
        <w:t>له</w:t>
      </w:r>
      <w:r w:rsidRPr="002526AD">
        <w:rPr>
          <w:rtl/>
        </w:rPr>
        <w:t xml:space="preserve"> </w:t>
      </w:r>
      <w:r w:rsidRPr="002526AD">
        <w:rPr>
          <w:rFonts w:hint="cs"/>
          <w:rtl/>
        </w:rPr>
        <w:t>إكمال</w:t>
      </w:r>
      <w:r w:rsidRPr="002526AD">
        <w:rPr>
          <w:rtl/>
        </w:rPr>
        <w:t xml:space="preserve"> </w:t>
      </w:r>
      <w:r w:rsidRPr="002526AD">
        <w:rPr>
          <w:rFonts w:hint="cs"/>
          <w:rtl/>
        </w:rPr>
        <w:t>أسبوعين</w:t>
      </w:r>
      <w:r w:rsidRPr="002526AD">
        <w:rPr>
          <w:rtl/>
        </w:rPr>
        <w:t xml:space="preserve"> </w:t>
      </w:r>
      <w:r w:rsidRPr="002526AD">
        <w:rPr>
          <w:rFonts w:hint="cs"/>
          <w:rtl/>
        </w:rPr>
        <w:t>ثم</w:t>
      </w:r>
      <w:r w:rsidRPr="002526AD">
        <w:rPr>
          <w:rtl/>
        </w:rPr>
        <w:t xml:space="preserve"> </w:t>
      </w:r>
      <w:r w:rsidRPr="002526AD">
        <w:rPr>
          <w:rFonts w:hint="cs"/>
          <w:rtl/>
        </w:rPr>
        <w:t>صلاة</w:t>
      </w:r>
      <w:r w:rsidRPr="002526AD">
        <w:rPr>
          <w:rtl/>
        </w:rPr>
        <w:t xml:space="preserve"> </w:t>
      </w:r>
      <w:r w:rsidRPr="002526AD">
        <w:rPr>
          <w:rFonts w:hint="cs"/>
          <w:rtl/>
        </w:rPr>
        <w:t>أربع</w:t>
      </w:r>
      <w:r w:rsidRPr="002526AD">
        <w:rPr>
          <w:rtl/>
        </w:rPr>
        <w:t xml:space="preserve"> </w:t>
      </w:r>
      <w:r w:rsidRPr="002526AD">
        <w:rPr>
          <w:rFonts w:hint="cs"/>
          <w:rtl/>
        </w:rPr>
        <w:t>ركعات</w:t>
      </w:r>
      <w:r w:rsidRPr="002526AD">
        <w:rPr>
          <w:rtl/>
        </w:rPr>
        <w:t xml:space="preserve"> </w:t>
      </w:r>
      <w:r w:rsidRPr="002526AD">
        <w:rPr>
          <w:rFonts w:hint="cs"/>
          <w:rtl/>
        </w:rPr>
        <w:t>و</w:t>
      </w:r>
      <w:r w:rsidRPr="002526AD">
        <w:rPr>
          <w:rtl/>
        </w:rPr>
        <w:t xml:space="preserve"> </w:t>
      </w:r>
      <w:r w:rsidRPr="002526AD">
        <w:rPr>
          <w:rFonts w:hint="cs"/>
          <w:rtl/>
        </w:rPr>
        <w:t>إن</w:t>
      </w:r>
      <w:r w:rsidRPr="002526AD">
        <w:rPr>
          <w:rtl/>
        </w:rPr>
        <w:t xml:space="preserve"> </w:t>
      </w:r>
      <w:r w:rsidRPr="002526AD">
        <w:rPr>
          <w:rFonts w:hint="cs"/>
          <w:rtl/>
        </w:rPr>
        <w:t>ذكر</w:t>
      </w:r>
      <w:r w:rsidRPr="002526AD">
        <w:rPr>
          <w:rtl/>
        </w:rPr>
        <w:t xml:space="preserve"> </w:t>
      </w:r>
      <w:r w:rsidRPr="002526AD">
        <w:rPr>
          <w:rFonts w:hint="cs"/>
          <w:rtl/>
        </w:rPr>
        <w:t>قبل</w:t>
      </w:r>
      <w:r w:rsidRPr="002526AD">
        <w:rPr>
          <w:rtl/>
        </w:rPr>
        <w:t xml:space="preserve"> </w:t>
      </w:r>
      <w:r w:rsidRPr="002526AD">
        <w:rPr>
          <w:rFonts w:hint="cs"/>
          <w:rtl/>
        </w:rPr>
        <w:t>بلوغ</w:t>
      </w:r>
      <w:r w:rsidRPr="002526AD">
        <w:rPr>
          <w:rtl/>
        </w:rPr>
        <w:t xml:space="preserve"> </w:t>
      </w:r>
      <w:r w:rsidRPr="002526AD">
        <w:rPr>
          <w:rFonts w:hint="cs"/>
          <w:rtl/>
        </w:rPr>
        <w:t>الركن</w:t>
      </w:r>
      <w:r w:rsidRPr="002526AD">
        <w:rPr>
          <w:rtl/>
        </w:rPr>
        <w:t xml:space="preserve"> </w:t>
      </w:r>
      <w:r w:rsidRPr="002526AD">
        <w:rPr>
          <w:rFonts w:hint="cs"/>
          <w:rtl/>
        </w:rPr>
        <w:t>قطع</w:t>
      </w:r>
      <w:r w:rsidRPr="002526AD">
        <w:rPr>
          <w:rtl/>
        </w:rPr>
        <w:t xml:space="preserve"> .....</w:t>
      </w:r>
      <w:r w:rsidR="0030446E">
        <w:rPr>
          <w:rtl/>
        </w:rPr>
        <w:t xml:space="preserve"> </w:t>
      </w:r>
      <w:r w:rsidRPr="002526AD">
        <w:rPr>
          <w:rFonts w:hint="cs"/>
          <w:rtl/>
        </w:rPr>
        <w:t>ص</w:t>
      </w:r>
      <w:r w:rsidRPr="002526AD">
        <w:rPr>
          <w:rtl/>
        </w:rPr>
        <w:t xml:space="preserve"> : 363</w:t>
      </w:r>
    </w:p>
  </w:footnote>
  <w:footnote w:id="624">
    <w:p w:rsidR="00615592" w:rsidRDefault="00615592" w:rsidP="00615592">
      <w:pPr>
        <w:pStyle w:val="a7"/>
        <w:rPr>
          <w:rtl/>
        </w:rPr>
      </w:pPr>
      <w:r>
        <w:rPr>
          <w:rStyle w:val="a9"/>
        </w:rPr>
        <w:footnoteRef/>
      </w:r>
      <w:r>
        <w:rPr>
          <w:rtl/>
        </w:rPr>
        <w:t xml:space="preserve"> </w:t>
      </w:r>
      <w:r w:rsidRPr="007D6CC1">
        <w:rPr>
          <w:rFonts w:hint="cs"/>
          <w:rtl/>
        </w:rPr>
        <w:t>وسائل</w:t>
      </w:r>
      <w:r w:rsidRPr="007D6CC1">
        <w:rPr>
          <w:rtl/>
        </w:rPr>
        <w:t xml:space="preserve"> </w:t>
      </w:r>
      <w:r w:rsidRPr="007D6CC1">
        <w:rPr>
          <w:rFonts w:hint="cs"/>
          <w:rtl/>
        </w:rPr>
        <w:t>الشيعة</w:t>
      </w:r>
      <w:r w:rsidR="00637709">
        <w:rPr>
          <w:rtl/>
        </w:rPr>
        <w:t xml:space="preserve">، </w:t>
      </w:r>
      <w:r w:rsidRPr="007D6CC1">
        <w:rPr>
          <w:rFonts w:hint="cs"/>
          <w:rtl/>
        </w:rPr>
        <w:t>ج‏</w:t>
      </w:r>
      <w:r w:rsidRPr="007D6CC1">
        <w:rPr>
          <w:rtl/>
        </w:rPr>
        <w:t>13</w:t>
      </w:r>
      <w:r w:rsidR="00637709">
        <w:rPr>
          <w:rtl/>
        </w:rPr>
        <w:t xml:space="preserve">، </w:t>
      </w:r>
      <w:r w:rsidRPr="007D6CC1">
        <w:rPr>
          <w:rtl/>
        </w:rPr>
        <w:t>368</w:t>
      </w:r>
      <w:r w:rsidR="00637709">
        <w:rPr>
          <w:rtl/>
        </w:rPr>
        <w:t xml:space="preserve">، </w:t>
      </w:r>
      <w:r w:rsidRPr="007D6CC1">
        <w:rPr>
          <w:rtl/>
        </w:rPr>
        <w:t xml:space="preserve">34 </w:t>
      </w:r>
      <w:r w:rsidRPr="007D6CC1">
        <w:rPr>
          <w:rFonts w:hint="cs"/>
          <w:rtl/>
        </w:rPr>
        <w:t>باب</w:t>
      </w:r>
      <w:r w:rsidRPr="007D6CC1">
        <w:rPr>
          <w:rtl/>
        </w:rPr>
        <w:t xml:space="preserve"> </w:t>
      </w:r>
      <w:r w:rsidRPr="007D6CC1">
        <w:rPr>
          <w:rFonts w:hint="cs"/>
          <w:rtl/>
        </w:rPr>
        <w:t>أن</w:t>
      </w:r>
      <w:r w:rsidRPr="007D6CC1">
        <w:rPr>
          <w:rtl/>
        </w:rPr>
        <w:t xml:space="preserve"> </w:t>
      </w:r>
      <w:r w:rsidRPr="007D6CC1">
        <w:rPr>
          <w:rFonts w:hint="cs"/>
          <w:rtl/>
        </w:rPr>
        <w:t>من</w:t>
      </w:r>
      <w:r w:rsidRPr="007D6CC1">
        <w:rPr>
          <w:rtl/>
        </w:rPr>
        <w:t xml:space="preserve"> </w:t>
      </w:r>
      <w:r w:rsidRPr="007D6CC1">
        <w:rPr>
          <w:rFonts w:hint="cs"/>
          <w:rtl/>
        </w:rPr>
        <w:t>زاد</w:t>
      </w:r>
      <w:r w:rsidRPr="007D6CC1">
        <w:rPr>
          <w:rtl/>
        </w:rPr>
        <w:t xml:space="preserve"> </w:t>
      </w:r>
      <w:r w:rsidRPr="007D6CC1">
        <w:rPr>
          <w:rFonts w:hint="cs"/>
          <w:rtl/>
        </w:rPr>
        <w:t>شوطا</w:t>
      </w:r>
      <w:r w:rsidRPr="007D6CC1">
        <w:rPr>
          <w:rtl/>
        </w:rPr>
        <w:t xml:space="preserve"> </w:t>
      </w:r>
      <w:r w:rsidRPr="007D6CC1">
        <w:rPr>
          <w:rFonts w:hint="cs"/>
          <w:rtl/>
        </w:rPr>
        <w:t>على</w:t>
      </w:r>
      <w:r w:rsidRPr="007D6CC1">
        <w:rPr>
          <w:rtl/>
        </w:rPr>
        <w:t xml:space="preserve"> </w:t>
      </w:r>
      <w:r w:rsidRPr="007D6CC1">
        <w:rPr>
          <w:rFonts w:hint="cs"/>
          <w:rtl/>
        </w:rPr>
        <w:t>الطواف</w:t>
      </w:r>
      <w:r w:rsidRPr="007D6CC1">
        <w:rPr>
          <w:rtl/>
        </w:rPr>
        <w:t xml:space="preserve"> </w:t>
      </w:r>
      <w:r w:rsidRPr="007D6CC1">
        <w:rPr>
          <w:rFonts w:hint="cs"/>
          <w:rtl/>
        </w:rPr>
        <w:t>الواجب</w:t>
      </w:r>
      <w:r w:rsidRPr="007D6CC1">
        <w:rPr>
          <w:rtl/>
        </w:rPr>
        <w:t xml:space="preserve"> </w:t>
      </w:r>
      <w:r w:rsidRPr="007D6CC1">
        <w:rPr>
          <w:rFonts w:hint="cs"/>
          <w:rtl/>
        </w:rPr>
        <w:t>عمدا</w:t>
      </w:r>
      <w:r w:rsidRPr="007D6CC1">
        <w:rPr>
          <w:rtl/>
        </w:rPr>
        <w:t xml:space="preserve"> </w:t>
      </w:r>
      <w:r w:rsidRPr="007D6CC1">
        <w:rPr>
          <w:rFonts w:hint="cs"/>
          <w:rtl/>
        </w:rPr>
        <w:t>لزمه</w:t>
      </w:r>
      <w:r w:rsidRPr="007D6CC1">
        <w:rPr>
          <w:rtl/>
        </w:rPr>
        <w:t xml:space="preserve"> </w:t>
      </w:r>
      <w:r w:rsidRPr="007D6CC1">
        <w:rPr>
          <w:rFonts w:hint="cs"/>
          <w:rtl/>
        </w:rPr>
        <w:t>الإعادة</w:t>
      </w:r>
      <w:r w:rsidRPr="007D6CC1">
        <w:rPr>
          <w:rtl/>
        </w:rPr>
        <w:t xml:space="preserve"> </w:t>
      </w:r>
      <w:r w:rsidRPr="007D6CC1">
        <w:rPr>
          <w:rFonts w:hint="cs"/>
          <w:rtl/>
        </w:rPr>
        <w:t>و</w:t>
      </w:r>
      <w:r w:rsidRPr="007D6CC1">
        <w:rPr>
          <w:rtl/>
        </w:rPr>
        <w:t xml:space="preserve"> </w:t>
      </w:r>
      <w:r w:rsidRPr="007D6CC1">
        <w:rPr>
          <w:rFonts w:hint="cs"/>
          <w:rtl/>
        </w:rPr>
        <w:t>إن</w:t>
      </w:r>
      <w:r w:rsidRPr="007D6CC1">
        <w:rPr>
          <w:rtl/>
        </w:rPr>
        <w:t xml:space="preserve"> </w:t>
      </w:r>
      <w:r w:rsidRPr="007D6CC1">
        <w:rPr>
          <w:rFonts w:hint="cs"/>
          <w:rtl/>
        </w:rPr>
        <w:t>كان</w:t>
      </w:r>
      <w:r w:rsidRPr="007D6CC1">
        <w:rPr>
          <w:rtl/>
        </w:rPr>
        <w:t xml:space="preserve"> </w:t>
      </w:r>
      <w:r w:rsidRPr="007D6CC1">
        <w:rPr>
          <w:rFonts w:hint="cs"/>
          <w:rtl/>
        </w:rPr>
        <w:t>سهوا</w:t>
      </w:r>
      <w:r w:rsidRPr="007D6CC1">
        <w:rPr>
          <w:rtl/>
        </w:rPr>
        <w:t xml:space="preserve"> </w:t>
      </w:r>
      <w:r w:rsidRPr="007D6CC1">
        <w:rPr>
          <w:rFonts w:hint="cs"/>
          <w:rtl/>
        </w:rPr>
        <w:t>أو</w:t>
      </w:r>
      <w:r w:rsidRPr="007D6CC1">
        <w:rPr>
          <w:rtl/>
        </w:rPr>
        <w:t xml:space="preserve"> </w:t>
      </w:r>
      <w:r w:rsidRPr="007D6CC1">
        <w:rPr>
          <w:rFonts w:hint="cs"/>
          <w:rtl/>
        </w:rPr>
        <w:t>كان</w:t>
      </w:r>
      <w:r w:rsidRPr="007D6CC1">
        <w:rPr>
          <w:rtl/>
        </w:rPr>
        <w:t xml:space="preserve"> </w:t>
      </w:r>
      <w:r w:rsidRPr="007D6CC1">
        <w:rPr>
          <w:rFonts w:hint="cs"/>
          <w:rtl/>
        </w:rPr>
        <w:t>في</w:t>
      </w:r>
      <w:r w:rsidRPr="007D6CC1">
        <w:rPr>
          <w:rtl/>
        </w:rPr>
        <w:t xml:space="preserve"> </w:t>
      </w:r>
      <w:r w:rsidRPr="007D6CC1">
        <w:rPr>
          <w:rFonts w:hint="cs"/>
          <w:rtl/>
        </w:rPr>
        <w:t>المندوب</w:t>
      </w:r>
      <w:r w:rsidRPr="007D6CC1">
        <w:rPr>
          <w:rtl/>
        </w:rPr>
        <w:t xml:space="preserve"> </w:t>
      </w:r>
      <w:r w:rsidRPr="007D6CC1">
        <w:rPr>
          <w:rFonts w:hint="cs"/>
          <w:rtl/>
        </w:rPr>
        <w:t>استحب</w:t>
      </w:r>
      <w:r w:rsidRPr="007D6CC1">
        <w:rPr>
          <w:rtl/>
        </w:rPr>
        <w:t xml:space="preserve"> </w:t>
      </w:r>
      <w:r w:rsidRPr="007D6CC1">
        <w:rPr>
          <w:rFonts w:hint="cs"/>
          <w:rtl/>
        </w:rPr>
        <w:t>له</w:t>
      </w:r>
      <w:r w:rsidRPr="007D6CC1">
        <w:rPr>
          <w:rtl/>
        </w:rPr>
        <w:t xml:space="preserve"> </w:t>
      </w:r>
      <w:r w:rsidRPr="007D6CC1">
        <w:rPr>
          <w:rFonts w:hint="cs"/>
          <w:rtl/>
        </w:rPr>
        <w:t>إكمال</w:t>
      </w:r>
      <w:r w:rsidRPr="007D6CC1">
        <w:rPr>
          <w:rtl/>
        </w:rPr>
        <w:t xml:space="preserve"> </w:t>
      </w:r>
      <w:r w:rsidRPr="007D6CC1">
        <w:rPr>
          <w:rFonts w:hint="cs"/>
          <w:rtl/>
        </w:rPr>
        <w:t>أسبوعين</w:t>
      </w:r>
      <w:r w:rsidRPr="007D6CC1">
        <w:rPr>
          <w:rtl/>
        </w:rPr>
        <w:t xml:space="preserve"> </w:t>
      </w:r>
      <w:r w:rsidRPr="007D6CC1">
        <w:rPr>
          <w:rFonts w:hint="cs"/>
          <w:rtl/>
        </w:rPr>
        <w:t>ثم</w:t>
      </w:r>
      <w:r w:rsidRPr="007D6CC1">
        <w:rPr>
          <w:rtl/>
        </w:rPr>
        <w:t xml:space="preserve"> </w:t>
      </w:r>
      <w:r w:rsidRPr="007D6CC1">
        <w:rPr>
          <w:rFonts w:hint="cs"/>
          <w:rtl/>
        </w:rPr>
        <w:t>صلاة</w:t>
      </w:r>
      <w:r w:rsidRPr="007D6CC1">
        <w:rPr>
          <w:rtl/>
        </w:rPr>
        <w:t xml:space="preserve"> </w:t>
      </w:r>
      <w:r w:rsidRPr="007D6CC1">
        <w:rPr>
          <w:rFonts w:hint="cs"/>
          <w:rtl/>
        </w:rPr>
        <w:t>أربع</w:t>
      </w:r>
      <w:r w:rsidRPr="007D6CC1">
        <w:rPr>
          <w:rtl/>
        </w:rPr>
        <w:t xml:space="preserve"> </w:t>
      </w:r>
      <w:r w:rsidRPr="007D6CC1">
        <w:rPr>
          <w:rFonts w:hint="cs"/>
          <w:rtl/>
        </w:rPr>
        <w:t>ركعات</w:t>
      </w:r>
      <w:r w:rsidRPr="007D6CC1">
        <w:rPr>
          <w:rtl/>
        </w:rPr>
        <w:t xml:space="preserve"> </w:t>
      </w:r>
      <w:r w:rsidRPr="007D6CC1">
        <w:rPr>
          <w:rFonts w:hint="cs"/>
          <w:rtl/>
        </w:rPr>
        <w:t>و</w:t>
      </w:r>
      <w:r w:rsidRPr="007D6CC1">
        <w:rPr>
          <w:rtl/>
        </w:rPr>
        <w:t xml:space="preserve"> </w:t>
      </w:r>
      <w:r w:rsidRPr="007D6CC1">
        <w:rPr>
          <w:rFonts w:hint="cs"/>
          <w:rtl/>
        </w:rPr>
        <w:t>إن</w:t>
      </w:r>
      <w:r w:rsidRPr="007D6CC1">
        <w:rPr>
          <w:rtl/>
        </w:rPr>
        <w:t xml:space="preserve"> </w:t>
      </w:r>
      <w:r w:rsidRPr="007D6CC1">
        <w:rPr>
          <w:rFonts w:hint="cs"/>
          <w:rtl/>
        </w:rPr>
        <w:t>ذكر</w:t>
      </w:r>
      <w:r w:rsidRPr="007D6CC1">
        <w:rPr>
          <w:rtl/>
        </w:rPr>
        <w:t xml:space="preserve"> </w:t>
      </w:r>
      <w:r w:rsidRPr="007D6CC1">
        <w:rPr>
          <w:rFonts w:hint="cs"/>
          <w:rtl/>
        </w:rPr>
        <w:t>قبل</w:t>
      </w:r>
      <w:r w:rsidRPr="007D6CC1">
        <w:rPr>
          <w:rtl/>
        </w:rPr>
        <w:t xml:space="preserve"> </w:t>
      </w:r>
      <w:r w:rsidRPr="007D6CC1">
        <w:rPr>
          <w:rFonts w:hint="cs"/>
          <w:rtl/>
        </w:rPr>
        <w:t>بلوغ</w:t>
      </w:r>
      <w:r w:rsidRPr="007D6CC1">
        <w:rPr>
          <w:rtl/>
        </w:rPr>
        <w:t xml:space="preserve"> </w:t>
      </w:r>
      <w:r w:rsidRPr="007D6CC1">
        <w:rPr>
          <w:rFonts w:hint="cs"/>
          <w:rtl/>
        </w:rPr>
        <w:t>الركن</w:t>
      </w:r>
      <w:r w:rsidRPr="007D6CC1">
        <w:rPr>
          <w:rtl/>
        </w:rPr>
        <w:t xml:space="preserve"> </w:t>
      </w:r>
      <w:r w:rsidRPr="007D6CC1">
        <w:rPr>
          <w:rFonts w:hint="cs"/>
          <w:rtl/>
        </w:rPr>
        <w:t>قطع</w:t>
      </w:r>
      <w:r w:rsidRPr="007D6CC1">
        <w:rPr>
          <w:rtl/>
        </w:rPr>
        <w:t xml:space="preserve"> .....</w:t>
      </w:r>
      <w:r w:rsidR="0030446E">
        <w:rPr>
          <w:rtl/>
        </w:rPr>
        <w:t xml:space="preserve"> </w:t>
      </w:r>
      <w:r w:rsidRPr="007D6CC1">
        <w:rPr>
          <w:rFonts w:hint="cs"/>
          <w:rtl/>
        </w:rPr>
        <w:t>ص</w:t>
      </w:r>
      <w:r w:rsidRPr="007D6CC1">
        <w:rPr>
          <w:rtl/>
        </w:rPr>
        <w:t xml:space="preserve"> : 363</w:t>
      </w:r>
    </w:p>
  </w:footnote>
  <w:footnote w:id="625">
    <w:p w:rsidR="00615592" w:rsidRDefault="00615592" w:rsidP="00615592">
      <w:pPr>
        <w:pStyle w:val="a7"/>
      </w:pPr>
      <w:r>
        <w:rPr>
          <w:rStyle w:val="a9"/>
        </w:rPr>
        <w:footnoteRef/>
      </w:r>
      <w:r>
        <w:rPr>
          <w:rtl/>
        </w:rPr>
        <w:t xml:space="preserve"> </w:t>
      </w:r>
      <w:r w:rsidRPr="00CA48A6">
        <w:rPr>
          <w:rFonts w:hint="cs"/>
          <w:rtl/>
        </w:rPr>
        <w:t>وسائل</w:t>
      </w:r>
      <w:r w:rsidRPr="00CA48A6">
        <w:rPr>
          <w:rtl/>
        </w:rPr>
        <w:t xml:space="preserve"> </w:t>
      </w:r>
      <w:r w:rsidRPr="00CA48A6">
        <w:rPr>
          <w:rFonts w:hint="cs"/>
          <w:rtl/>
        </w:rPr>
        <w:t>الشيعة</w:t>
      </w:r>
      <w:r w:rsidR="00637709">
        <w:rPr>
          <w:rtl/>
        </w:rPr>
        <w:t xml:space="preserve">، </w:t>
      </w:r>
      <w:r w:rsidRPr="00CA48A6">
        <w:rPr>
          <w:rFonts w:hint="cs"/>
          <w:rtl/>
        </w:rPr>
        <w:t>ج‏</w:t>
      </w:r>
      <w:r w:rsidRPr="00CA48A6">
        <w:rPr>
          <w:rtl/>
        </w:rPr>
        <w:t>13</w:t>
      </w:r>
      <w:r w:rsidR="00637709">
        <w:rPr>
          <w:rtl/>
        </w:rPr>
        <w:t xml:space="preserve">، </w:t>
      </w:r>
      <w:r w:rsidRPr="00CA48A6">
        <w:rPr>
          <w:rtl/>
        </w:rPr>
        <w:t>365</w:t>
      </w:r>
      <w:r w:rsidR="00637709">
        <w:rPr>
          <w:rtl/>
        </w:rPr>
        <w:t xml:space="preserve">، </w:t>
      </w:r>
      <w:r w:rsidRPr="00CA48A6">
        <w:rPr>
          <w:rtl/>
        </w:rPr>
        <w:t xml:space="preserve">34 </w:t>
      </w:r>
      <w:r w:rsidRPr="00CA48A6">
        <w:rPr>
          <w:rFonts w:hint="cs"/>
          <w:rtl/>
        </w:rPr>
        <w:t>باب</w:t>
      </w:r>
      <w:r w:rsidRPr="00CA48A6">
        <w:rPr>
          <w:rtl/>
        </w:rPr>
        <w:t xml:space="preserve"> </w:t>
      </w:r>
      <w:r w:rsidRPr="00CA48A6">
        <w:rPr>
          <w:rFonts w:hint="cs"/>
          <w:rtl/>
        </w:rPr>
        <w:t>أن</w:t>
      </w:r>
      <w:r w:rsidRPr="00CA48A6">
        <w:rPr>
          <w:rtl/>
        </w:rPr>
        <w:t xml:space="preserve"> </w:t>
      </w:r>
      <w:r w:rsidRPr="00CA48A6">
        <w:rPr>
          <w:rFonts w:hint="cs"/>
          <w:rtl/>
        </w:rPr>
        <w:t>من</w:t>
      </w:r>
      <w:r w:rsidRPr="00CA48A6">
        <w:rPr>
          <w:rtl/>
        </w:rPr>
        <w:t xml:space="preserve"> </w:t>
      </w:r>
      <w:r w:rsidRPr="00CA48A6">
        <w:rPr>
          <w:rFonts w:hint="cs"/>
          <w:rtl/>
        </w:rPr>
        <w:t>زاد</w:t>
      </w:r>
      <w:r w:rsidRPr="00CA48A6">
        <w:rPr>
          <w:rtl/>
        </w:rPr>
        <w:t xml:space="preserve"> </w:t>
      </w:r>
      <w:r w:rsidRPr="00CA48A6">
        <w:rPr>
          <w:rFonts w:hint="cs"/>
          <w:rtl/>
        </w:rPr>
        <w:t>شوطا</w:t>
      </w:r>
      <w:r w:rsidRPr="00CA48A6">
        <w:rPr>
          <w:rtl/>
        </w:rPr>
        <w:t xml:space="preserve"> </w:t>
      </w:r>
      <w:r w:rsidRPr="00CA48A6">
        <w:rPr>
          <w:rFonts w:hint="cs"/>
          <w:rtl/>
        </w:rPr>
        <w:t>على</w:t>
      </w:r>
      <w:r w:rsidRPr="00CA48A6">
        <w:rPr>
          <w:rtl/>
        </w:rPr>
        <w:t xml:space="preserve"> </w:t>
      </w:r>
      <w:r w:rsidRPr="00CA48A6">
        <w:rPr>
          <w:rFonts w:hint="cs"/>
          <w:rtl/>
        </w:rPr>
        <w:t>الطواف</w:t>
      </w:r>
      <w:r w:rsidRPr="00CA48A6">
        <w:rPr>
          <w:rtl/>
        </w:rPr>
        <w:t xml:space="preserve"> </w:t>
      </w:r>
      <w:r w:rsidRPr="00CA48A6">
        <w:rPr>
          <w:rFonts w:hint="cs"/>
          <w:rtl/>
        </w:rPr>
        <w:t>الواجب</w:t>
      </w:r>
      <w:r w:rsidRPr="00CA48A6">
        <w:rPr>
          <w:rtl/>
        </w:rPr>
        <w:t xml:space="preserve"> </w:t>
      </w:r>
      <w:r w:rsidRPr="00CA48A6">
        <w:rPr>
          <w:rFonts w:hint="cs"/>
          <w:rtl/>
        </w:rPr>
        <w:t>عمدا</w:t>
      </w:r>
      <w:r w:rsidRPr="00CA48A6">
        <w:rPr>
          <w:rtl/>
        </w:rPr>
        <w:t xml:space="preserve"> </w:t>
      </w:r>
      <w:r w:rsidRPr="00CA48A6">
        <w:rPr>
          <w:rFonts w:hint="cs"/>
          <w:rtl/>
        </w:rPr>
        <w:t>لزمه</w:t>
      </w:r>
      <w:r w:rsidRPr="00CA48A6">
        <w:rPr>
          <w:rtl/>
        </w:rPr>
        <w:t xml:space="preserve"> </w:t>
      </w:r>
      <w:r w:rsidRPr="00CA48A6">
        <w:rPr>
          <w:rFonts w:hint="cs"/>
          <w:rtl/>
        </w:rPr>
        <w:t>الإعادة</w:t>
      </w:r>
      <w:r w:rsidRPr="00CA48A6">
        <w:rPr>
          <w:rtl/>
        </w:rPr>
        <w:t xml:space="preserve"> </w:t>
      </w:r>
      <w:r w:rsidRPr="00CA48A6">
        <w:rPr>
          <w:rFonts w:hint="cs"/>
          <w:rtl/>
        </w:rPr>
        <w:t>و</w:t>
      </w:r>
      <w:r w:rsidRPr="00CA48A6">
        <w:rPr>
          <w:rtl/>
        </w:rPr>
        <w:t xml:space="preserve"> </w:t>
      </w:r>
      <w:r w:rsidRPr="00CA48A6">
        <w:rPr>
          <w:rFonts w:hint="cs"/>
          <w:rtl/>
        </w:rPr>
        <w:t>إن</w:t>
      </w:r>
      <w:r w:rsidRPr="00CA48A6">
        <w:rPr>
          <w:rtl/>
        </w:rPr>
        <w:t xml:space="preserve"> </w:t>
      </w:r>
      <w:r w:rsidRPr="00CA48A6">
        <w:rPr>
          <w:rFonts w:hint="cs"/>
          <w:rtl/>
        </w:rPr>
        <w:t>كان</w:t>
      </w:r>
      <w:r w:rsidRPr="00CA48A6">
        <w:rPr>
          <w:rtl/>
        </w:rPr>
        <w:t xml:space="preserve"> </w:t>
      </w:r>
      <w:r w:rsidRPr="00CA48A6">
        <w:rPr>
          <w:rFonts w:hint="cs"/>
          <w:rtl/>
        </w:rPr>
        <w:t>سهوا</w:t>
      </w:r>
      <w:r w:rsidRPr="00CA48A6">
        <w:rPr>
          <w:rtl/>
        </w:rPr>
        <w:t xml:space="preserve"> </w:t>
      </w:r>
      <w:r w:rsidRPr="00CA48A6">
        <w:rPr>
          <w:rFonts w:hint="cs"/>
          <w:rtl/>
        </w:rPr>
        <w:t>أو</w:t>
      </w:r>
      <w:r w:rsidRPr="00CA48A6">
        <w:rPr>
          <w:rtl/>
        </w:rPr>
        <w:t xml:space="preserve"> </w:t>
      </w:r>
      <w:r w:rsidRPr="00CA48A6">
        <w:rPr>
          <w:rFonts w:hint="cs"/>
          <w:rtl/>
        </w:rPr>
        <w:t>كان</w:t>
      </w:r>
      <w:r w:rsidRPr="00CA48A6">
        <w:rPr>
          <w:rtl/>
        </w:rPr>
        <w:t xml:space="preserve"> </w:t>
      </w:r>
      <w:r w:rsidRPr="00CA48A6">
        <w:rPr>
          <w:rFonts w:hint="cs"/>
          <w:rtl/>
        </w:rPr>
        <w:t>في</w:t>
      </w:r>
      <w:r w:rsidRPr="00CA48A6">
        <w:rPr>
          <w:rtl/>
        </w:rPr>
        <w:t xml:space="preserve"> </w:t>
      </w:r>
      <w:r w:rsidRPr="00CA48A6">
        <w:rPr>
          <w:rFonts w:hint="cs"/>
          <w:rtl/>
        </w:rPr>
        <w:t>المندوب</w:t>
      </w:r>
      <w:r w:rsidRPr="00CA48A6">
        <w:rPr>
          <w:rtl/>
        </w:rPr>
        <w:t xml:space="preserve"> </w:t>
      </w:r>
      <w:r w:rsidRPr="00CA48A6">
        <w:rPr>
          <w:rFonts w:hint="cs"/>
          <w:rtl/>
        </w:rPr>
        <w:t>استحب</w:t>
      </w:r>
      <w:r w:rsidRPr="00CA48A6">
        <w:rPr>
          <w:rtl/>
        </w:rPr>
        <w:t xml:space="preserve"> </w:t>
      </w:r>
      <w:r w:rsidRPr="00CA48A6">
        <w:rPr>
          <w:rFonts w:hint="cs"/>
          <w:rtl/>
        </w:rPr>
        <w:t>له</w:t>
      </w:r>
      <w:r w:rsidRPr="00CA48A6">
        <w:rPr>
          <w:rtl/>
        </w:rPr>
        <w:t xml:space="preserve"> </w:t>
      </w:r>
      <w:r w:rsidRPr="00CA48A6">
        <w:rPr>
          <w:rFonts w:hint="cs"/>
          <w:rtl/>
        </w:rPr>
        <w:t>إكمال</w:t>
      </w:r>
      <w:r w:rsidRPr="00CA48A6">
        <w:rPr>
          <w:rtl/>
        </w:rPr>
        <w:t xml:space="preserve"> </w:t>
      </w:r>
      <w:r w:rsidRPr="00CA48A6">
        <w:rPr>
          <w:rFonts w:hint="cs"/>
          <w:rtl/>
        </w:rPr>
        <w:t>أسبوعين</w:t>
      </w:r>
      <w:r w:rsidRPr="00CA48A6">
        <w:rPr>
          <w:rtl/>
        </w:rPr>
        <w:t xml:space="preserve"> </w:t>
      </w:r>
      <w:r w:rsidRPr="00CA48A6">
        <w:rPr>
          <w:rFonts w:hint="cs"/>
          <w:rtl/>
        </w:rPr>
        <w:t>ثم</w:t>
      </w:r>
      <w:r w:rsidRPr="00CA48A6">
        <w:rPr>
          <w:rtl/>
        </w:rPr>
        <w:t xml:space="preserve"> </w:t>
      </w:r>
      <w:r w:rsidRPr="00CA48A6">
        <w:rPr>
          <w:rFonts w:hint="cs"/>
          <w:rtl/>
        </w:rPr>
        <w:t>صلاة</w:t>
      </w:r>
      <w:r w:rsidRPr="00CA48A6">
        <w:rPr>
          <w:rtl/>
        </w:rPr>
        <w:t xml:space="preserve"> </w:t>
      </w:r>
      <w:r w:rsidRPr="00CA48A6">
        <w:rPr>
          <w:rFonts w:hint="cs"/>
          <w:rtl/>
        </w:rPr>
        <w:t>أربع</w:t>
      </w:r>
      <w:r w:rsidRPr="00CA48A6">
        <w:rPr>
          <w:rtl/>
        </w:rPr>
        <w:t xml:space="preserve"> </w:t>
      </w:r>
      <w:r w:rsidRPr="00CA48A6">
        <w:rPr>
          <w:rFonts w:hint="cs"/>
          <w:rtl/>
        </w:rPr>
        <w:t>ركعات</w:t>
      </w:r>
      <w:r w:rsidRPr="00CA48A6">
        <w:rPr>
          <w:rtl/>
        </w:rPr>
        <w:t xml:space="preserve"> </w:t>
      </w:r>
      <w:r w:rsidRPr="00CA48A6">
        <w:rPr>
          <w:rFonts w:hint="cs"/>
          <w:rtl/>
        </w:rPr>
        <w:t>و</w:t>
      </w:r>
      <w:r w:rsidRPr="00CA48A6">
        <w:rPr>
          <w:rtl/>
        </w:rPr>
        <w:t xml:space="preserve"> </w:t>
      </w:r>
      <w:r w:rsidRPr="00CA48A6">
        <w:rPr>
          <w:rFonts w:hint="cs"/>
          <w:rtl/>
        </w:rPr>
        <w:t>إن</w:t>
      </w:r>
      <w:r w:rsidRPr="00CA48A6">
        <w:rPr>
          <w:rtl/>
        </w:rPr>
        <w:t xml:space="preserve"> </w:t>
      </w:r>
      <w:r w:rsidRPr="00CA48A6">
        <w:rPr>
          <w:rFonts w:hint="cs"/>
          <w:rtl/>
        </w:rPr>
        <w:t>ذكر</w:t>
      </w:r>
      <w:r w:rsidRPr="00CA48A6">
        <w:rPr>
          <w:rtl/>
        </w:rPr>
        <w:t xml:space="preserve"> </w:t>
      </w:r>
      <w:r w:rsidRPr="00CA48A6">
        <w:rPr>
          <w:rFonts w:hint="cs"/>
          <w:rtl/>
        </w:rPr>
        <w:t>قبل</w:t>
      </w:r>
      <w:r w:rsidRPr="00CA48A6">
        <w:rPr>
          <w:rtl/>
        </w:rPr>
        <w:t xml:space="preserve"> </w:t>
      </w:r>
      <w:r w:rsidRPr="00CA48A6">
        <w:rPr>
          <w:rFonts w:hint="cs"/>
          <w:rtl/>
        </w:rPr>
        <w:t>بلوغ</w:t>
      </w:r>
      <w:r w:rsidRPr="00CA48A6">
        <w:rPr>
          <w:rtl/>
        </w:rPr>
        <w:t xml:space="preserve"> </w:t>
      </w:r>
      <w:r w:rsidRPr="00CA48A6">
        <w:rPr>
          <w:rFonts w:hint="cs"/>
          <w:rtl/>
        </w:rPr>
        <w:t>الركن</w:t>
      </w:r>
      <w:r w:rsidRPr="00CA48A6">
        <w:rPr>
          <w:rtl/>
        </w:rPr>
        <w:t xml:space="preserve"> </w:t>
      </w:r>
      <w:r w:rsidRPr="00CA48A6">
        <w:rPr>
          <w:rFonts w:hint="cs"/>
          <w:rtl/>
        </w:rPr>
        <w:t>قطع</w:t>
      </w:r>
      <w:r w:rsidRPr="00CA48A6">
        <w:rPr>
          <w:rtl/>
        </w:rPr>
        <w:t xml:space="preserve"> .....</w:t>
      </w:r>
      <w:r w:rsidR="0030446E">
        <w:rPr>
          <w:rtl/>
        </w:rPr>
        <w:t xml:space="preserve"> </w:t>
      </w:r>
      <w:r w:rsidRPr="00CA48A6">
        <w:rPr>
          <w:rFonts w:hint="cs"/>
          <w:rtl/>
        </w:rPr>
        <w:t>ص</w:t>
      </w:r>
      <w:r w:rsidRPr="00CA48A6">
        <w:rPr>
          <w:rtl/>
        </w:rPr>
        <w:t xml:space="preserve"> : 363</w:t>
      </w:r>
    </w:p>
  </w:footnote>
  <w:footnote w:id="626">
    <w:p w:rsidR="00615592" w:rsidRDefault="00615592" w:rsidP="00615592">
      <w:pPr>
        <w:pStyle w:val="a7"/>
        <w:rPr>
          <w:rtl/>
        </w:rPr>
      </w:pPr>
      <w:r>
        <w:rPr>
          <w:rStyle w:val="a9"/>
        </w:rPr>
        <w:footnoteRef/>
      </w:r>
      <w:r>
        <w:rPr>
          <w:rtl/>
        </w:rPr>
        <w:t xml:space="preserve"> </w:t>
      </w:r>
      <w:r w:rsidRPr="00EB574D">
        <w:rPr>
          <w:rFonts w:hint="cs"/>
          <w:rtl/>
        </w:rPr>
        <w:t>مناسك</w:t>
      </w:r>
      <w:r w:rsidRPr="00EB574D">
        <w:rPr>
          <w:rtl/>
        </w:rPr>
        <w:t xml:space="preserve"> </w:t>
      </w:r>
      <w:r w:rsidRPr="00EB574D">
        <w:rPr>
          <w:rFonts w:hint="cs"/>
          <w:rtl/>
        </w:rPr>
        <w:t>الحج</w:t>
      </w:r>
      <w:r w:rsidRPr="00EB574D">
        <w:rPr>
          <w:rtl/>
        </w:rPr>
        <w:t xml:space="preserve"> (</w:t>
      </w:r>
      <w:r w:rsidRPr="00EB574D">
        <w:rPr>
          <w:rFonts w:hint="cs"/>
          <w:rtl/>
        </w:rPr>
        <w:t>للخوئي</w:t>
      </w:r>
      <w:r w:rsidRPr="00EB574D">
        <w:rPr>
          <w:rtl/>
        </w:rPr>
        <w:t>)</w:t>
      </w:r>
      <w:r w:rsidRPr="00EB574D">
        <w:rPr>
          <w:rFonts w:hint="cs"/>
          <w:rtl/>
        </w:rPr>
        <w:t>،</w:t>
      </w:r>
      <w:r w:rsidRPr="00EB574D">
        <w:rPr>
          <w:rtl/>
        </w:rPr>
        <w:t xml:space="preserve"> </w:t>
      </w:r>
      <w:r w:rsidRPr="00EB574D">
        <w:rPr>
          <w:rFonts w:hint="cs"/>
          <w:rtl/>
        </w:rPr>
        <w:t>ص</w:t>
      </w:r>
      <w:r w:rsidRPr="00EB574D">
        <w:rPr>
          <w:rtl/>
        </w:rPr>
        <w:t>: 140</w:t>
      </w:r>
    </w:p>
  </w:footnote>
  <w:footnote w:id="627">
    <w:p w:rsidR="00615592" w:rsidRDefault="00615592" w:rsidP="00615592">
      <w:pPr>
        <w:pStyle w:val="a7"/>
      </w:pPr>
      <w:r>
        <w:rPr>
          <w:rStyle w:val="a9"/>
        </w:rPr>
        <w:footnoteRef/>
      </w:r>
      <w:r>
        <w:rPr>
          <w:rtl/>
        </w:rPr>
        <w:t xml:space="preserve"> </w:t>
      </w:r>
      <w:r w:rsidRPr="00EA05C6">
        <w:rPr>
          <w:rFonts w:hint="cs"/>
          <w:rtl/>
        </w:rPr>
        <w:t>وسائل</w:t>
      </w:r>
      <w:r w:rsidRPr="00EA05C6">
        <w:rPr>
          <w:rtl/>
        </w:rPr>
        <w:t xml:space="preserve"> </w:t>
      </w:r>
      <w:r w:rsidRPr="00EA05C6">
        <w:rPr>
          <w:rFonts w:hint="cs"/>
          <w:rtl/>
        </w:rPr>
        <w:t>الشيعة</w:t>
      </w:r>
      <w:r w:rsidR="00637709">
        <w:rPr>
          <w:rtl/>
        </w:rPr>
        <w:t xml:space="preserve">، </w:t>
      </w:r>
      <w:r w:rsidRPr="00EA05C6">
        <w:rPr>
          <w:rFonts w:hint="cs"/>
          <w:rtl/>
        </w:rPr>
        <w:t>ج‏</w:t>
      </w:r>
      <w:r w:rsidRPr="00EA05C6">
        <w:rPr>
          <w:rtl/>
        </w:rPr>
        <w:t>1</w:t>
      </w:r>
      <w:r w:rsidR="00637709">
        <w:rPr>
          <w:rtl/>
        </w:rPr>
        <w:t xml:space="preserve">، </w:t>
      </w:r>
      <w:r w:rsidRPr="00EA05C6">
        <w:rPr>
          <w:rtl/>
        </w:rPr>
        <w:t>469</w:t>
      </w:r>
      <w:r w:rsidR="00637709">
        <w:rPr>
          <w:rtl/>
        </w:rPr>
        <w:t xml:space="preserve">، </w:t>
      </w:r>
      <w:r w:rsidRPr="00EA05C6">
        <w:rPr>
          <w:rtl/>
        </w:rPr>
        <w:t xml:space="preserve">42 </w:t>
      </w:r>
      <w:r w:rsidRPr="00EA05C6">
        <w:rPr>
          <w:rFonts w:hint="cs"/>
          <w:rtl/>
        </w:rPr>
        <w:t>باب</w:t>
      </w:r>
      <w:r w:rsidRPr="00EA05C6">
        <w:rPr>
          <w:rtl/>
        </w:rPr>
        <w:t xml:space="preserve"> </w:t>
      </w:r>
      <w:r w:rsidRPr="00EA05C6">
        <w:rPr>
          <w:rFonts w:hint="cs"/>
          <w:rtl/>
        </w:rPr>
        <w:t>أن</w:t>
      </w:r>
      <w:r w:rsidRPr="00EA05C6">
        <w:rPr>
          <w:rtl/>
        </w:rPr>
        <w:t xml:space="preserve"> </w:t>
      </w:r>
      <w:r w:rsidRPr="00EA05C6">
        <w:rPr>
          <w:rFonts w:hint="cs"/>
          <w:rtl/>
        </w:rPr>
        <w:t>من</w:t>
      </w:r>
      <w:r w:rsidRPr="00EA05C6">
        <w:rPr>
          <w:rtl/>
        </w:rPr>
        <w:t xml:space="preserve"> </w:t>
      </w:r>
      <w:r w:rsidRPr="00EA05C6">
        <w:rPr>
          <w:rFonts w:hint="cs"/>
          <w:rtl/>
        </w:rPr>
        <w:t>شك</w:t>
      </w:r>
      <w:r w:rsidRPr="00EA05C6">
        <w:rPr>
          <w:rtl/>
        </w:rPr>
        <w:t xml:space="preserve"> </w:t>
      </w:r>
      <w:r w:rsidRPr="00EA05C6">
        <w:rPr>
          <w:rFonts w:hint="cs"/>
          <w:rtl/>
        </w:rPr>
        <w:t>في</w:t>
      </w:r>
      <w:r w:rsidRPr="00EA05C6">
        <w:rPr>
          <w:rtl/>
        </w:rPr>
        <w:t xml:space="preserve"> </w:t>
      </w:r>
      <w:r w:rsidRPr="00EA05C6">
        <w:rPr>
          <w:rFonts w:hint="cs"/>
          <w:rtl/>
        </w:rPr>
        <w:t>شي‏ء</w:t>
      </w:r>
      <w:r w:rsidRPr="00EA05C6">
        <w:rPr>
          <w:rtl/>
        </w:rPr>
        <w:t xml:space="preserve"> </w:t>
      </w:r>
      <w:r w:rsidRPr="00EA05C6">
        <w:rPr>
          <w:rFonts w:hint="cs"/>
          <w:rtl/>
        </w:rPr>
        <w:t>من</w:t>
      </w:r>
      <w:r w:rsidRPr="00EA05C6">
        <w:rPr>
          <w:rtl/>
        </w:rPr>
        <w:t xml:space="preserve"> </w:t>
      </w:r>
      <w:r w:rsidRPr="00EA05C6">
        <w:rPr>
          <w:rFonts w:hint="cs"/>
          <w:rtl/>
        </w:rPr>
        <w:t>أفعال</w:t>
      </w:r>
      <w:r w:rsidRPr="00EA05C6">
        <w:rPr>
          <w:rtl/>
        </w:rPr>
        <w:t xml:space="preserve"> </w:t>
      </w:r>
      <w:r w:rsidRPr="00EA05C6">
        <w:rPr>
          <w:rFonts w:hint="cs"/>
          <w:rtl/>
        </w:rPr>
        <w:t>الوضوء</w:t>
      </w:r>
      <w:r w:rsidRPr="00EA05C6">
        <w:rPr>
          <w:rtl/>
        </w:rPr>
        <w:t xml:space="preserve"> </w:t>
      </w:r>
      <w:r w:rsidRPr="00EA05C6">
        <w:rPr>
          <w:rFonts w:hint="cs"/>
          <w:rtl/>
        </w:rPr>
        <w:t>قبل</w:t>
      </w:r>
      <w:r w:rsidRPr="00EA05C6">
        <w:rPr>
          <w:rtl/>
        </w:rPr>
        <w:t xml:space="preserve"> </w:t>
      </w:r>
      <w:r w:rsidRPr="00EA05C6">
        <w:rPr>
          <w:rFonts w:hint="cs"/>
          <w:rtl/>
        </w:rPr>
        <w:t>الانصراف</w:t>
      </w:r>
      <w:r w:rsidRPr="00EA05C6">
        <w:rPr>
          <w:rtl/>
        </w:rPr>
        <w:t xml:space="preserve"> </w:t>
      </w:r>
      <w:r w:rsidRPr="00EA05C6">
        <w:rPr>
          <w:rFonts w:hint="cs"/>
          <w:rtl/>
        </w:rPr>
        <w:t>وجب</w:t>
      </w:r>
      <w:r w:rsidRPr="00EA05C6">
        <w:rPr>
          <w:rtl/>
        </w:rPr>
        <w:t xml:space="preserve"> </w:t>
      </w:r>
      <w:r w:rsidRPr="00EA05C6">
        <w:rPr>
          <w:rFonts w:hint="cs"/>
          <w:rtl/>
        </w:rPr>
        <w:t>أن</w:t>
      </w:r>
      <w:r w:rsidRPr="00EA05C6">
        <w:rPr>
          <w:rtl/>
        </w:rPr>
        <w:t xml:space="preserve"> </w:t>
      </w:r>
      <w:r w:rsidRPr="00EA05C6">
        <w:rPr>
          <w:rFonts w:hint="cs"/>
          <w:rtl/>
        </w:rPr>
        <w:t>يأتي</w:t>
      </w:r>
      <w:r w:rsidRPr="00EA05C6">
        <w:rPr>
          <w:rtl/>
        </w:rPr>
        <w:t xml:space="preserve"> </w:t>
      </w:r>
      <w:r w:rsidRPr="00EA05C6">
        <w:rPr>
          <w:rFonts w:hint="cs"/>
          <w:rtl/>
        </w:rPr>
        <w:t>بما</w:t>
      </w:r>
      <w:r w:rsidRPr="00EA05C6">
        <w:rPr>
          <w:rtl/>
        </w:rPr>
        <w:t xml:space="preserve"> </w:t>
      </w:r>
      <w:r w:rsidRPr="00EA05C6">
        <w:rPr>
          <w:rFonts w:hint="cs"/>
          <w:rtl/>
        </w:rPr>
        <w:t>شك</w:t>
      </w:r>
      <w:r w:rsidRPr="00EA05C6">
        <w:rPr>
          <w:rtl/>
        </w:rPr>
        <w:t xml:space="preserve"> </w:t>
      </w:r>
      <w:r w:rsidRPr="00EA05C6">
        <w:rPr>
          <w:rFonts w:hint="cs"/>
          <w:rtl/>
        </w:rPr>
        <w:t>فيه</w:t>
      </w:r>
      <w:r w:rsidRPr="00EA05C6">
        <w:rPr>
          <w:rtl/>
        </w:rPr>
        <w:t xml:space="preserve"> </w:t>
      </w:r>
      <w:r w:rsidRPr="00EA05C6">
        <w:rPr>
          <w:rFonts w:hint="cs"/>
          <w:rtl/>
        </w:rPr>
        <w:t>و</w:t>
      </w:r>
      <w:r w:rsidRPr="00EA05C6">
        <w:rPr>
          <w:rtl/>
        </w:rPr>
        <w:t xml:space="preserve"> </w:t>
      </w:r>
      <w:r w:rsidRPr="00EA05C6">
        <w:rPr>
          <w:rFonts w:hint="cs"/>
          <w:rtl/>
        </w:rPr>
        <w:t>بما</w:t>
      </w:r>
      <w:r w:rsidRPr="00EA05C6">
        <w:rPr>
          <w:rtl/>
        </w:rPr>
        <w:t xml:space="preserve"> </w:t>
      </w:r>
      <w:r w:rsidRPr="00EA05C6">
        <w:rPr>
          <w:rFonts w:hint="cs"/>
          <w:rtl/>
        </w:rPr>
        <w:t>بعده</w:t>
      </w:r>
      <w:r w:rsidRPr="00EA05C6">
        <w:rPr>
          <w:rtl/>
        </w:rPr>
        <w:t xml:space="preserve"> </w:t>
      </w:r>
      <w:r w:rsidRPr="00EA05C6">
        <w:rPr>
          <w:rFonts w:hint="cs"/>
          <w:rtl/>
        </w:rPr>
        <w:t>و</w:t>
      </w:r>
      <w:r w:rsidRPr="00EA05C6">
        <w:rPr>
          <w:rtl/>
        </w:rPr>
        <w:t xml:space="preserve"> </w:t>
      </w:r>
      <w:r w:rsidRPr="00EA05C6">
        <w:rPr>
          <w:rFonts w:hint="cs"/>
          <w:rtl/>
        </w:rPr>
        <w:t>من</w:t>
      </w:r>
      <w:r w:rsidRPr="00EA05C6">
        <w:rPr>
          <w:rtl/>
        </w:rPr>
        <w:t xml:space="preserve"> </w:t>
      </w:r>
      <w:r w:rsidRPr="00EA05C6">
        <w:rPr>
          <w:rFonts w:hint="cs"/>
          <w:rtl/>
        </w:rPr>
        <w:t>شك</w:t>
      </w:r>
      <w:r w:rsidRPr="00EA05C6">
        <w:rPr>
          <w:rtl/>
        </w:rPr>
        <w:t xml:space="preserve"> </w:t>
      </w:r>
      <w:r w:rsidRPr="00EA05C6">
        <w:rPr>
          <w:rFonts w:hint="cs"/>
          <w:rtl/>
        </w:rPr>
        <w:t>بعد</w:t>
      </w:r>
      <w:r w:rsidRPr="00EA05C6">
        <w:rPr>
          <w:rtl/>
        </w:rPr>
        <w:t xml:space="preserve"> </w:t>
      </w:r>
      <w:r w:rsidRPr="00EA05C6">
        <w:rPr>
          <w:rFonts w:hint="cs"/>
          <w:rtl/>
        </w:rPr>
        <w:t>الانصراف</w:t>
      </w:r>
      <w:r w:rsidRPr="00EA05C6">
        <w:rPr>
          <w:rtl/>
        </w:rPr>
        <w:t xml:space="preserve"> </w:t>
      </w:r>
      <w:r w:rsidRPr="00EA05C6">
        <w:rPr>
          <w:rFonts w:hint="cs"/>
          <w:rtl/>
        </w:rPr>
        <w:t>لم</w:t>
      </w:r>
      <w:r w:rsidRPr="00EA05C6">
        <w:rPr>
          <w:rtl/>
        </w:rPr>
        <w:t xml:space="preserve"> </w:t>
      </w:r>
      <w:r w:rsidRPr="00EA05C6">
        <w:rPr>
          <w:rFonts w:hint="cs"/>
          <w:rtl/>
        </w:rPr>
        <w:t>يجب</w:t>
      </w:r>
      <w:r w:rsidRPr="00EA05C6">
        <w:rPr>
          <w:rtl/>
        </w:rPr>
        <w:t xml:space="preserve"> </w:t>
      </w:r>
      <w:r w:rsidRPr="00EA05C6">
        <w:rPr>
          <w:rFonts w:hint="cs"/>
          <w:rtl/>
        </w:rPr>
        <w:t>عليه</w:t>
      </w:r>
      <w:r w:rsidRPr="00EA05C6">
        <w:rPr>
          <w:rtl/>
        </w:rPr>
        <w:t xml:space="preserve"> </w:t>
      </w:r>
      <w:r w:rsidRPr="00EA05C6">
        <w:rPr>
          <w:rFonts w:hint="cs"/>
          <w:rtl/>
        </w:rPr>
        <w:t>شي‏ء</w:t>
      </w:r>
      <w:r w:rsidRPr="00EA05C6">
        <w:rPr>
          <w:rtl/>
        </w:rPr>
        <w:t xml:space="preserve"> </w:t>
      </w:r>
      <w:r w:rsidRPr="00EA05C6">
        <w:rPr>
          <w:rFonts w:hint="cs"/>
          <w:rtl/>
        </w:rPr>
        <w:t>إلا</w:t>
      </w:r>
      <w:r w:rsidRPr="00EA05C6">
        <w:rPr>
          <w:rtl/>
        </w:rPr>
        <w:t xml:space="preserve"> </w:t>
      </w:r>
      <w:r w:rsidRPr="00EA05C6">
        <w:rPr>
          <w:rFonts w:hint="cs"/>
          <w:rtl/>
        </w:rPr>
        <w:t>أن</w:t>
      </w:r>
      <w:r w:rsidRPr="00EA05C6">
        <w:rPr>
          <w:rtl/>
        </w:rPr>
        <w:t xml:space="preserve"> </w:t>
      </w:r>
      <w:r w:rsidRPr="00EA05C6">
        <w:rPr>
          <w:rFonts w:hint="cs"/>
          <w:rtl/>
        </w:rPr>
        <w:t>يتيقن</w:t>
      </w:r>
      <w:r w:rsidRPr="00EA05C6">
        <w:rPr>
          <w:rtl/>
        </w:rPr>
        <w:t xml:space="preserve"> .....</w:t>
      </w:r>
      <w:r w:rsidR="0030446E">
        <w:rPr>
          <w:rtl/>
        </w:rPr>
        <w:t xml:space="preserve"> </w:t>
      </w:r>
      <w:r w:rsidRPr="00EA05C6">
        <w:rPr>
          <w:rFonts w:hint="cs"/>
          <w:rtl/>
        </w:rPr>
        <w:t>ص</w:t>
      </w:r>
      <w:r w:rsidRPr="00EA05C6">
        <w:rPr>
          <w:rtl/>
        </w:rPr>
        <w:t xml:space="preserve"> : 469</w:t>
      </w:r>
    </w:p>
  </w:footnote>
  <w:footnote w:id="628">
    <w:p w:rsidR="00615592" w:rsidRDefault="00615592" w:rsidP="00615592">
      <w:pPr>
        <w:pStyle w:val="a7"/>
        <w:rPr>
          <w:rtl/>
        </w:rPr>
      </w:pPr>
      <w:r>
        <w:rPr>
          <w:rStyle w:val="a9"/>
        </w:rPr>
        <w:footnoteRef/>
      </w:r>
      <w:r>
        <w:rPr>
          <w:rtl/>
        </w:rPr>
        <w:t xml:space="preserve"> </w:t>
      </w:r>
      <w:r w:rsidRPr="00543A54">
        <w:rPr>
          <w:rFonts w:hint="cs"/>
          <w:rtl/>
        </w:rPr>
        <w:t>مناسك</w:t>
      </w:r>
      <w:r w:rsidRPr="00543A54">
        <w:rPr>
          <w:rtl/>
        </w:rPr>
        <w:t xml:space="preserve"> </w:t>
      </w:r>
      <w:r w:rsidRPr="00543A54">
        <w:rPr>
          <w:rFonts w:hint="cs"/>
          <w:rtl/>
        </w:rPr>
        <w:t>الحج</w:t>
      </w:r>
      <w:r w:rsidRPr="00543A54">
        <w:rPr>
          <w:rtl/>
        </w:rPr>
        <w:t xml:space="preserve"> (</w:t>
      </w:r>
      <w:r w:rsidRPr="00543A54">
        <w:rPr>
          <w:rFonts w:hint="cs"/>
          <w:rtl/>
        </w:rPr>
        <w:t>للخوئي</w:t>
      </w:r>
      <w:r w:rsidRPr="00543A54">
        <w:rPr>
          <w:rtl/>
        </w:rPr>
        <w:t>)</w:t>
      </w:r>
      <w:r w:rsidRPr="00543A54">
        <w:rPr>
          <w:rFonts w:hint="cs"/>
          <w:rtl/>
        </w:rPr>
        <w:t>،</w:t>
      </w:r>
      <w:r w:rsidRPr="00543A54">
        <w:rPr>
          <w:rtl/>
        </w:rPr>
        <w:t xml:space="preserve"> </w:t>
      </w:r>
      <w:r w:rsidRPr="00543A54">
        <w:rPr>
          <w:rFonts w:hint="cs"/>
          <w:rtl/>
        </w:rPr>
        <w:t>ص</w:t>
      </w:r>
      <w:r w:rsidRPr="00543A54">
        <w:rPr>
          <w:rtl/>
        </w:rPr>
        <w:t>: 140</w:t>
      </w:r>
    </w:p>
  </w:footnote>
  <w:footnote w:id="629">
    <w:p w:rsidR="00615592" w:rsidRDefault="00615592" w:rsidP="00615592">
      <w:pPr>
        <w:pStyle w:val="a7"/>
      </w:pPr>
      <w:r>
        <w:rPr>
          <w:rStyle w:val="a9"/>
        </w:rPr>
        <w:footnoteRef/>
      </w:r>
      <w:r>
        <w:rPr>
          <w:rtl/>
        </w:rPr>
        <w:t xml:space="preserve"> </w:t>
      </w:r>
      <w:r w:rsidRPr="00543A54">
        <w:rPr>
          <w:rFonts w:hint="cs"/>
          <w:rtl/>
        </w:rPr>
        <w:t>وسائل</w:t>
      </w:r>
      <w:r w:rsidRPr="00543A54">
        <w:rPr>
          <w:rtl/>
        </w:rPr>
        <w:t xml:space="preserve"> </w:t>
      </w:r>
      <w:r w:rsidRPr="00543A54">
        <w:rPr>
          <w:rFonts w:hint="cs"/>
          <w:rtl/>
        </w:rPr>
        <w:t>الشيعة</w:t>
      </w:r>
      <w:r w:rsidR="00637709">
        <w:rPr>
          <w:rtl/>
        </w:rPr>
        <w:t xml:space="preserve">، </w:t>
      </w:r>
      <w:r w:rsidRPr="00543A54">
        <w:rPr>
          <w:rFonts w:hint="cs"/>
          <w:rtl/>
        </w:rPr>
        <w:t>ج‏</w:t>
      </w:r>
      <w:r w:rsidRPr="00543A54">
        <w:rPr>
          <w:rtl/>
        </w:rPr>
        <w:t>13</w:t>
      </w:r>
      <w:r w:rsidR="00637709">
        <w:rPr>
          <w:rtl/>
        </w:rPr>
        <w:t xml:space="preserve">، </w:t>
      </w:r>
      <w:r w:rsidRPr="00543A54">
        <w:rPr>
          <w:rtl/>
        </w:rPr>
        <w:t>368</w:t>
      </w:r>
      <w:r w:rsidR="00637709">
        <w:rPr>
          <w:rtl/>
        </w:rPr>
        <w:t xml:space="preserve">، </w:t>
      </w:r>
      <w:r w:rsidRPr="00543A54">
        <w:rPr>
          <w:rtl/>
        </w:rPr>
        <w:t xml:space="preserve">35 </w:t>
      </w:r>
      <w:r w:rsidRPr="00543A54">
        <w:rPr>
          <w:rFonts w:hint="cs"/>
          <w:rtl/>
        </w:rPr>
        <w:t>باب</w:t>
      </w:r>
      <w:r w:rsidRPr="00543A54">
        <w:rPr>
          <w:rtl/>
        </w:rPr>
        <w:t xml:space="preserve"> </w:t>
      </w:r>
      <w:r w:rsidRPr="00543A54">
        <w:rPr>
          <w:rFonts w:hint="cs"/>
          <w:rtl/>
        </w:rPr>
        <w:t>أن</w:t>
      </w:r>
      <w:r w:rsidRPr="00543A54">
        <w:rPr>
          <w:rtl/>
        </w:rPr>
        <w:t xml:space="preserve"> </w:t>
      </w:r>
      <w:r w:rsidRPr="00543A54">
        <w:rPr>
          <w:rFonts w:hint="cs"/>
          <w:rtl/>
        </w:rPr>
        <w:t>من</w:t>
      </w:r>
      <w:r w:rsidRPr="00543A54">
        <w:rPr>
          <w:rtl/>
        </w:rPr>
        <w:t xml:space="preserve"> </w:t>
      </w:r>
      <w:r w:rsidRPr="00543A54">
        <w:rPr>
          <w:rFonts w:hint="cs"/>
          <w:rtl/>
        </w:rPr>
        <w:t>شك</w:t>
      </w:r>
      <w:r w:rsidRPr="00543A54">
        <w:rPr>
          <w:rtl/>
        </w:rPr>
        <w:t xml:space="preserve"> </w:t>
      </w:r>
      <w:r w:rsidRPr="00543A54">
        <w:rPr>
          <w:rFonts w:hint="cs"/>
          <w:rtl/>
        </w:rPr>
        <w:t>بين</w:t>
      </w:r>
      <w:r w:rsidRPr="00543A54">
        <w:rPr>
          <w:rtl/>
        </w:rPr>
        <w:t xml:space="preserve"> </w:t>
      </w:r>
      <w:r w:rsidRPr="00543A54">
        <w:rPr>
          <w:rFonts w:hint="cs"/>
          <w:rtl/>
        </w:rPr>
        <w:t>السبعة</w:t>
      </w:r>
      <w:r w:rsidRPr="00543A54">
        <w:rPr>
          <w:rtl/>
        </w:rPr>
        <w:t xml:space="preserve"> </w:t>
      </w:r>
      <w:r w:rsidRPr="00543A54">
        <w:rPr>
          <w:rFonts w:hint="cs"/>
          <w:rtl/>
        </w:rPr>
        <w:t>و</w:t>
      </w:r>
      <w:r w:rsidRPr="00543A54">
        <w:rPr>
          <w:rtl/>
        </w:rPr>
        <w:t xml:space="preserve"> </w:t>
      </w:r>
      <w:r w:rsidRPr="00543A54">
        <w:rPr>
          <w:rFonts w:hint="cs"/>
          <w:rtl/>
        </w:rPr>
        <w:t>ما</w:t>
      </w:r>
      <w:r w:rsidRPr="00543A54">
        <w:rPr>
          <w:rtl/>
        </w:rPr>
        <w:t xml:space="preserve"> </w:t>
      </w:r>
      <w:r w:rsidRPr="00543A54">
        <w:rPr>
          <w:rFonts w:hint="cs"/>
          <w:rtl/>
        </w:rPr>
        <w:t>زاد</w:t>
      </w:r>
      <w:r w:rsidRPr="00543A54">
        <w:rPr>
          <w:rtl/>
        </w:rPr>
        <w:t xml:space="preserve"> </w:t>
      </w:r>
      <w:r w:rsidRPr="00543A54">
        <w:rPr>
          <w:rFonts w:hint="cs"/>
          <w:rtl/>
        </w:rPr>
        <w:t>في</w:t>
      </w:r>
      <w:r w:rsidRPr="00543A54">
        <w:rPr>
          <w:rtl/>
        </w:rPr>
        <w:t xml:space="preserve"> </w:t>
      </w:r>
      <w:r w:rsidRPr="00543A54">
        <w:rPr>
          <w:rFonts w:hint="cs"/>
          <w:rtl/>
        </w:rPr>
        <w:t>الطواف</w:t>
      </w:r>
      <w:r w:rsidRPr="00543A54">
        <w:rPr>
          <w:rtl/>
        </w:rPr>
        <w:t xml:space="preserve"> </w:t>
      </w:r>
      <w:r w:rsidRPr="00543A54">
        <w:rPr>
          <w:rFonts w:hint="cs"/>
          <w:rtl/>
        </w:rPr>
        <w:t>وجب</w:t>
      </w:r>
      <w:r w:rsidRPr="00543A54">
        <w:rPr>
          <w:rtl/>
        </w:rPr>
        <w:t xml:space="preserve"> </w:t>
      </w:r>
      <w:r w:rsidRPr="00543A54">
        <w:rPr>
          <w:rFonts w:hint="cs"/>
          <w:rtl/>
        </w:rPr>
        <w:t>أن</w:t>
      </w:r>
      <w:r w:rsidRPr="00543A54">
        <w:rPr>
          <w:rtl/>
        </w:rPr>
        <w:t xml:space="preserve"> </w:t>
      </w:r>
      <w:r w:rsidRPr="00543A54">
        <w:rPr>
          <w:rFonts w:hint="cs"/>
          <w:rtl/>
        </w:rPr>
        <w:t>يبني</w:t>
      </w:r>
      <w:r w:rsidRPr="00543A54">
        <w:rPr>
          <w:rtl/>
        </w:rPr>
        <w:t xml:space="preserve"> </w:t>
      </w:r>
      <w:r w:rsidRPr="00543A54">
        <w:rPr>
          <w:rFonts w:hint="cs"/>
          <w:rtl/>
        </w:rPr>
        <w:t>على</w:t>
      </w:r>
      <w:r w:rsidRPr="00543A54">
        <w:rPr>
          <w:rtl/>
        </w:rPr>
        <w:t xml:space="preserve"> </w:t>
      </w:r>
      <w:r w:rsidRPr="00543A54">
        <w:rPr>
          <w:rFonts w:hint="cs"/>
          <w:rtl/>
        </w:rPr>
        <w:t>السبعة</w:t>
      </w:r>
      <w:r w:rsidRPr="00543A54">
        <w:rPr>
          <w:rtl/>
        </w:rPr>
        <w:t xml:space="preserve"> .....</w:t>
      </w:r>
      <w:r w:rsidR="0030446E">
        <w:rPr>
          <w:rtl/>
        </w:rPr>
        <w:t xml:space="preserve"> </w:t>
      </w:r>
      <w:r w:rsidRPr="00543A54">
        <w:rPr>
          <w:rFonts w:hint="cs"/>
          <w:rtl/>
        </w:rPr>
        <w:t>ص</w:t>
      </w:r>
      <w:r w:rsidRPr="00543A54">
        <w:rPr>
          <w:rtl/>
        </w:rPr>
        <w:t xml:space="preserve"> : 368</w:t>
      </w:r>
    </w:p>
  </w:footnote>
  <w:footnote w:id="630">
    <w:p w:rsidR="00615592" w:rsidRDefault="00615592" w:rsidP="00615592">
      <w:pPr>
        <w:pStyle w:val="a7"/>
        <w:rPr>
          <w:rtl/>
        </w:rPr>
      </w:pPr>
      <w:r>
        <w:rPr>
          <w:rStyle w:val="a9"/>
        </w:rPr>
        <w:footnoteRef/>
      </w:r>
      <w:r>
        <w:rPr>
          <w:rtl/>
        </w:rPr>
        <w:t xml:space="preserve"> </w:t>
      </w:r>
      <w:r w:rsidRPr="00E07124">
        <w:rPr>
          <w:rFonts w:hint="cs"/>
          <w:rtl/>
        </w:rPr>
        <w:t>وسائل</w:t>
      </w:r>
      <w:r w:rsidRPr="00E07124">
        <w:rPr>
          <w:rtl/>
        </w:rPr>
        <w:t xml:space="preserve"> </w:t>
      </w:r>
      <w:r w:rsidRPr="00E07124">
        <w:rPr>
          <w:rFonts w:hint="cs"/>
          <w:rtl/>
        </w:rPr>
        <w:t>الشيعة</w:t>
      </w:r>
      <w:r w:rsidR="00637709">
        <w:rPr>
          <w:rtl/>
        </w:rPr>
        <w:t xml:space="preserve">، </w:t>
      </w:r>
      <w:r w:rsidRPr="00E07124">
        <w:rPr>
          <w:rFonts w:hint="cs"/>
          <w:rtl/>
        </w:rPr>
        <w:t>ج‏</w:t>
      </w:r>
      <w:r w:rsidRPr="00E07124">
        <w:rPr>
          <w:rtl/>
        </w:rPr>
        <w:t>13</w:t>
      </w:r>
      <w:r w:rsidR="00637709">
        <w:rPr>
          <w:rtl/>
        </w:rPr>
        <w:t xml:space="preserve">، </w:t>
      </w:r>
      <w:r w:rsidRPr="00E07124">
        <w:rPr>
          <w:rtl/>
        </w:rPr>
        <w:t>369</w:t>
      </w:r>
      <w:r w:rsidR="00637709">
        <w:rPr>
          <w:rtl/>
        </w:rPr>
        <w:t xml:space="preserve">، </w:t>
      </w:r>
      <w:r w:rsidRPr="00E07124">
        <w:rPr>
          <w:rtl/>
        </w:rPr>
        <w:t xml:space="preserve">35 </w:t>
      </w:r>
      <w:r w:rsidRPr="00E07124">
        <w:rPr>
          <w:rFonts w:hint="cs"/>
          <w:rtl/>
        </w:rPr>
        <w:t>باب</w:t>
      </w:r>
      <w:r w:rsidRPr="00E07124">
        <w:rPr>
          <w:rtl/>
        </w:rPr>
        <w:t xml:space="preserve"> </w:t>
      </w:r>
      <w:r w:rsidRPr="00E07124">
        <w:rPr>
          <w:rFonts w:hint="cs"/>
          <w:rtl/>
        </w:rPr>
        <w:t>أن</w:t>
      </w:r>
      <w:r w:rsidRPr="00E07124">
        <w:rPr>
          <w:rtl/>
        </w:rPr>
        <w:t xml:space="preserve"> </w:t>
      </w:r>
      <w:r w:rsidRPr="00E07124">
        <w:rPr>
          <w:rFonts w:hint="cs"/>
          <w:rtl/>
        </w:rPr>
        <w:t>من</w:t>
      </w:r>
      <w:r w:rsidRPr="00E07124">
        <w:rPr>
          <w:rtl/>
        </w:rPr>
        <w:t xml:space="preserve"> </w:t>
      </w:r>
      <w:r w:rsidRPr="00E07124">
        <w:rPr>
          <w:rFonts w:hint="cs"/>
          <w:rtl/>
        </w:rPr>
        <w:t>شك</w:t>
      </w:r>
      <w:r w:rsidRPr="00E07124">
        <w:rPr>
          <w:rtl/>
        </w:rPr>
        <w:t xml:space="preserve"> </w:t>
      </w:r>
      <w:r w:rsidRPr="00E07124">
        <w:rPr>
          <w:rFonts w:hint="cs"/>
          <w:rtl/>
        </w:rPr>
        <w:t>بين</w:t>
      </w:r>
      <w:r w:rsidRPr="00E07124">
        <w:rPr>
          <w:rtl/>
        </w:rPr>
        <w:t xml:space="preserve"> </w:t>
      </w:r>
      <w:r w:rsidRPr="00E07124">
        <w:rPr>
          <w:rFonts w:hint="cs"/>
          <w:rtl/>
        </w:rPr>
        <w:t>السبعة</w:t>
      </w:r>
      <w:r w:rsidRPr="00E07124">
        <w:rPr>
          <w:rtl/>
        </w:rPr>
        <w:t xml:space="preserve"> </w:t>
      </w:r>
      <w:r w:rsidRPr="00E07124">
        <w:rPr>
          <w:rFonts w:hint="cs"/>
          <w:rtl/>
        </w:rPr>
        <w:t>و</w:t>
      </w:r>
      <w:r w:rsidRPr="00E07124">
        <w:rPr>
          <w:rtl/>
        </w:rPr>
        <w:t xml:space="preserve"> </w:t>
      </w:r>
      <w:r w:rsidRPr="00E07124">
        <w:rPr>
          <w:rFonts w:hint="cs"/>
          <w:rtl/>
        </w:rPr>
        <w:t>ما</w:t>
      </w:r>
      <w:r w:rsidRPr="00E07124">
        <w:rPr>
          <w:rtl/>
        </w:rPr>
        <w:t xml:space="preserve"> </w:t>
      </w:r>
      <w:r w:rsidRPr="00E07124">
        <w:rPr>
          <w:rFonts w:hint="cs"/>
          <w:rtl/>
        </w:rPr>
        <w:t>زاد</w:t>
      </w:r>
      <w:r w:rsidRPr="00E07124">
        <w:rPr>
          <w:rtl/>
        </w:rPr>
        <w:t xml:space="preserve"> </w:t>
      </w:r>
      <w:r w:rsidRPr="00E07124">
        <w:rPr>
          <w:rFonts w:hint="cs"/>
          <w:rtl/>
        </w:rPr>
        <w:t>في</w:t>
      </w:r>
      <w:r w:rsidRPr="00E07124">
        <w:rPr>
          <w:rtl/>
        </w:rPr>
        <w:t xml:space="preserve"> </w:t>
      </w:r>
      <w:r w:rsidRPr="00E07124">
        <w:rPr>
          <w:rFonts w:hint="cs"/>
          <w:rtl/>
        </w:rPr>
        <w:t>الطواف</w:t>
      </w:r>
      <w:r w:rsidRPr="00E07124">
        <w:rPr>
          <w:rtl/>
        </w:rPr>
        <w:t xml:space="preserve"> </w:t>
      </w:r>
      <w:r w:rsidRPr="00E07124">
        <w:rPr>
          <w:rFonts w:hint="cs"/>
          <w:rtl/>
        </w:rPr>
        <w:t>وجب</w:t>
      </w:r>
      <w:r w:rsidRPr="00E07124">
        <w:rPr>
          <w:rtl/>
        </w:rPr>
        <w:t xml:space="preserve"> </w:t>
      </w:r>
      <w:r w:rsidRPr="00E07124">
        <w:rPr>
          <w:rFonts w:hint="cs"/>
          <w:rtl/>
        </w:rPr>
        <w:t>أن</w:t>
      </w:r>
      <w:r w:rsidRPr="00E07124">
        <w:rPr>
          <w:rtl/>
        </w:rPr>
        <w:t xml:space="preserve"> </w:t>
      </w:r>
      <w:r w:rsidRPr="00E07124">
        <w:rPr>
          <w:rFonts w:hint="cs"/>
          <w:rtl/>
        </w:rPr>
        <w:t>يبني</w:t>
      </w:r>
      <w:r w:rsidRPr="00E07124">
        <w:rPr>
          <w:rtl/>
        </w:rPr>
        <w:t xml:space="preserve"> </w:t>
      </w:r>
      <w:r w:rsidRPr="00E07124">
        <w:rPr>
          <w:rFonts w:hint="cs"/>
          <w:rtl/>
        </w:rPr>
        <w:t>على</w:t>
      </w:r>
      <w:r w:rsidRPr="00E07124">
        <w:rPr>
          <w:rtl/>
        </w:rPr>
        <w:t xml:space="preserve"> </w:t>
      </w:r>
      <w:r w:rsidRPr="00E07124">
        <w:rPr>
          <w:rFonts w:hint="cs"/>
          <w:rtl/>
        </w:rPr>
        <w:t>السبعة</w:t>
      </w:r>
      <w:r w:rsidRPr="00E07124">
        <w:rPr>
          <w:rtl/>
        </w:rPr>
        <w:t xml:space="preserve"> .....</w:t>
      </w:r>
      <w:r w:rsidR="0030446E">
        <w:rPr>
          <w:rtl/>
        </w:rPr>
        <w:t xml:space="preserve"> </w:t>
      </w:r>
      <w:r w:rsidRPr="00E07124">
        <w:rPr>
          <w:rFonts w:hint="cs"/>
          <w:rtl/>
        </w:rPr>
        <w:t>ص</w:t>
      </w:r>
      <w:r w:rsidRPr="00E07124">
        <w:rPr>
          <w:rtl/>
        </w:rPr>
        <w:t xml:space="preserve"> : 368</w:t>
      </w:r>
    </w:p>
  </w:footnote>
  <w:footnote w:id="631">
    <w:p w:rsidR="00615592" w:rsidRDefault="00615592" w:rsidP="00615592">
      <w:pPr>
        <w:pStyle w:val="a7"/>
      </w:pPr>
      <w:r>
        <w:rPr>
          <w:rStyle w:val="a9"/>
        </w:rPr>
        <w:footnoteRef/>
      </w:r>
      <w:r>
        <w:rPr>
          <w:rtl/>
        </w:rPr>
        <w:t xml:space="preserve"> </w:t>
      </w:r>
      <w:r w:rsidRPr="00543A54">
        <w:rPr>
          <w:rFonts w:hint="cs"/>
          <w:rtl/>
        </w:rPr>
        <w:t>وسائل</w:t>
      </w:r>
      <w:r w:rsidRPr="00543A54">
        <w:rPr>
          <w:rtl/>
        </w:rPr>
        <w:t xml:space="preserve"> </w:t>
      </w:r>
      <w:r w:rsidRPr="00543A54">
        <w:rPr>
          <w:rFonts w:hint="cs"/>
          <w:rtl/>
        </w:rPr>
        <w:t>الشيعة</w:t>
      </w:r>
      <w:r w:rsidR="00637709">
        <w:rPr>
          <w:rtl/>
        </w:rPr>
        <w:t xml:space="preserve">، </w:t>
      </w:r>
      <w:r w:rsidRPr="00543A54">
        <w:rPr>
          <w:rFonts w:hint="cs"/>
          <w:rtl/>
        </w:rPr>
        <w:t>ج‏</w:t>
      </w:r>
      <w:r w:rsidRPr="00543A54">
        <w:rPr>
          <w:rtl/>
        </w:rPr>
        <w:t>13</w:t>
      </w:r>
      <w:r w:rsidR="00637709">
        <w:rPr>
          <w:rtl/>
        </w:rPr>
        <w:t xml:space="preserve">، </w:t>
      </w:r>
      <w:r w:rsidRPr="00543A54">
        <w:rPr>
          <w:rtl/>
        </w:rPr>
        <w:t>368</w:t>
      </w:r>
      <w:r w:rsidR="00637709">
        <w:rPr>
          <w:rtl/>
        </w:rPr>
        <w:t xml:space="preserve">، </w:t>
      </w:r>
      <w:r w:rsidRPr="00543A54">
        <w:rPr>
          <w:rtl/>
        </w:rPr>
        <w:t xml:space="preserve">35 </w:t>
      </w:r>
      <w:r w:rsidRPr="00543A54">
        <w:rPr>
          <w:rFonts w:hint="cs"/>
          <w:rtl/>
        </w:rPr>
        <w:t>باب</w:t>
      </w:r>
      <w:r w:rsidRPr="00543A54">
        <w:rPr>
          <w:rtl/>
        </w:rPr>
        <w:t xml:space="preserve"> </w:t>
      </w:r>
      <w:r w:rsidRPr="00543A54">
        <w:rPr>
          <w:rFonts w:hint="cs"/>
          <w:rtl/>
        </w:rPr>
        <w:t>أن</w:t>
      </w:r>
      <w:r w:rsidRPr="00543A54">
        <w:rPr>
          <w:rtl/>
        </w:rPr>
        <w:t xml:space="preserve"> </w:t>
      </w:r>
      <w:r w:rsidRPr="00543A54">
        <w:rPr>
          <w:rFonts w:hint="cs"/>
          <w:rtl/>
        </w:rPr>
        <w:t>من</w:t>
      </w:r>
      <w:r w:rsidRPr="00543A54">
        <w:rPr>
          <w:rtl/>
        </w:rPr>
        <w:t xml:space="preserve"> </w:t>
      </w:r>
      <w:r w:rsidRPr="00543A54">
        <w:rPr>
          <w:rFonts w:hint="cs"/>
          <w:rtl/>
        </w:rPr>
        <w:t>شك</w:t>
      </w:r>
      <w:r w:rsidRPr="00543A54">
        <w:rPr>
          <w:rtl/>
        </w:rPr>
        <w:t xml:space="preserve"> </w:t>
      </w:r>
      <w:r w:rsidRPr="00543A54">
        <w:rPr>
          <w:rFonts w:hint="cs"/>
          <w:rtl/>
        </w:rPr>
        <w:t>بين</w:t>
      </w:r>
      <w:r w:rsidRPr="00543A54">
        <w:rPr>
          <w:rtl/>
        </w:rPr>
        <w:t xml:space="preserve"> </w:t>
      </w:r>
      <w:r w:rsidRPr="00543A54">
        <w:rPr>
          <w:rFonts w:hint="cs"/>
          <w:rtl/>
        </w:rPr>
        <w:t>السبعة</w:t>
      </w:r>
      <w:r w:rsidRPr="00543A54">
        <w:rPr>
          <w:rtl/>
        </w:rPr>
        <w:t xml:space="preserve"> </w:t>
      </w:r>
      <w:r w:rsidRPr="00543A54">
        <w:rPr>
          <w:rFonts w:hint="cs"/>
          <w:rtl/>
        </w:rPr>
        <w:t>و</w:t>
      </w:r>
      <w:r w:rsidRPr="00543A54">
        <w:rPr>
          <w:rtl/>
        </w:rPr>
        <w:t xml:space="preserve"> </w:t>
      </w:r>
      <w:r w:rsidRPr="00543A54">
        <w:rPr>
          <w:rFonts w:hint="cs"/>
          <w:rtl/>
        </w:rPr>
        <w:t>ما</w:t>
      </w:r>
      <w:r w:rsidRPr="00543A54">
        <w:rPr>
          <w:rtl/>
        </w:rPr>
        <w:t xml:space="preserve"> </w:t>
      </w:r>
      <w:r w:rsidRPr="00543A54">
        <w:rPr>
          <w:rFonts w:hint="cs"/>
          <w:rtl/>
        </w:rPr>
        <w:t>زاد</w:t>
      </w:r>
      <w:r w:rsidRPr="00543A54">
        <w:rPr>
          <w:rtl/>
        </w:rPr>
        <w:t xml:space="preserve"> </w:t>
      </w:r>
      <w:r w:rsidRPr="00543A54">
        <w:rPr>
          <w:rFonts w:hint="cs"/>
          <w:rtl/>
        </w:rPr>
        <w:t>في</w:t>
      </w:r>
      <w:r w:rsidRPr="00543A54">
        <w:rPr>
          <w:rtl/>
        </w:rPr>
        <w:t xml:space="preserve"> </w:t>
      </w:r>
      <w:r w:rsidRPr="00543A54">
        <w:rPr>
          <w:rFonts w:hint="cs"/>
          <w:rtl/>
        </w:rPr>
        <w:t>الطواف</w:t>
      </w:r>
      <w:r w:rsidRPr="00543A54">
        <w:rPr>
          <w:rtl/>
        </w:rPr>
        <w:t xml:space="preserve"> </w:t>
      </w:r>
      <w:r w:rsidRPr="00543A54">
        <w:rPr>
          <w:rFonts w:hint="cs"/>
          <w:rtl/>
        </w:rPr>
        <w:t>وجب</w:t>
      </w:r>
      <w:r w:rsidRPr="00543A54">
        <w:rPr>
          <w:rtl/>
        </w:rPr>
        <w:t xml:space="preserve"> </w:t>
      </w:r>
      <w:r w:rsidRPr="00543A54">
        <w:rPr>
          <w:rFonts w:hint="cs"/>
          <w:rtl/>
        </w:rPr>
        <w:t>أن</w:t>
      </w:r>
      <w:r w:rsidRPr="00543A54">
        <w:rPr>
          <w:rtl/>
        </w:rPr>
        <w:t xml:space="preserve"> </w:t>
      </w:r>
      <w:r w:rsidRPr="00543A54">
        <w:rPr>
          <w:rFonts w:hint="cs"/>
          <w:rtl/>
        </w:rPr>
        <w:t>يبني</w:t>
      </w:r>
      <w:r w:rsidRPr="00543A54">
        <w:rPr>
          <w:rtl/>
        </w:rPr>
        <w:t xml:space="preserve"> </w:t>
      </w:r>
      <w:r w:rsidRPr="00543A54">
        <w:rPr>
          <w:rFonts w:hint="cs"/>
          <w:rtl/>
        </w:rPr>
        <w:t>على</w:t>
      </w:r>
      <w:r w:rsidRPr="00543A54">
        <w:rPr>
          <w:rtl/>
        </w:rPr>
        <w:t xml:space="preserve"> </w:t>
      </w:r>
      <w:r w:rsidRPr="00543A54">
        <w:rPr>
          <w:rFonts w:hint="cs"/>
          <w:rtl/>
        </w:rPr>
        <w:t>السبعة</w:t>
      </w:r>
      <w:r w:rsidRPr="00543A54">
        <w:rPr>
          <w:rtl/>
        </w:rPr>
        <w:t xml:space="preserve"> .....</w:t>
      </w:r>
      <w:r w:rsidR="0030446E">
        <w:rPr>
          <w:rtl/>
        </w:rPr>
        <w:t xml:space="preserve"> </w:t>
      </w:r>
      <w:r w:rsidRPr="00543A54">
        <w:rPr>
          <w:rFonts w:hint="cs"/>
          <w:rtl/>
        </w:rPr>
        <w:t>ص</w:t>
      </w:r>
      <w:r w:rsidRPr="00543A54">
        <w:rPr>
          <w:rtl/>
        </w:rPr>
        <w:t xml:space="preserve"> : 368</w:t>
      </w:r>
    </w:p>
  </w:footnote>
  <w:footnote w:id="632">
    <w:p w:rsidR="00615592" w:rsidRDefault="00615592" w:rsidP="00615592">
      <w:pPr>
        <w:pStyle w:val="a7"/>
      </w:pPr>
      <w:r>
        <w:rPr>
          <w:rStyle w:val="a9"/>
        </w:rPr>
        <w:footnoteRef/>
      </w:r>
      <w:r>
        <w:rPr>
          <w:rtl/>
        </w:rPr>
        <w:t xml:space="preserve"> </w:t>
      </w:r>
      <w:r w:rsidRPr="0057289F">
        <w:rPr>
          <w:rFonts w:hint="cs"/>
          <w:rtl/>
        </w:rPr>
        <w:t>وسائل</w:t>
      </w:r>
      <w:r w:rsidRPr="0057289F">
        <w:rPr>
          <w:rtl/>
        </w:rPr>
        <w:t xml:space="preserve"> </w:t>
      </w:r>
      <w:r w:rsidRPr="0057289F">
        <w:rPr>
          <w:rFonts w:hint="cs"/>
          <w:rtl/>
        </w:rPr>
        <w:t>الشيعة</w:t>
      </w:r>
      <w:r w:rsidR="00637709">
        <w:rPr>
          <w:rtl/>
        </w:rPr>
        <w:t xml:space="preserve">، </w:t>
      </w:r>
      <w:r w:rsidRPr="0057289F">
        <w:rPr>
          <w:rFonts w:hint="cs"/>
          <w:rtl/>
        </w:rPr>
        <w:t>ج‏</w:t>
      </w:r>
      <w:r w:rsidRPr="0057289F">
        <w:rPr>
          <w:rtl/>
        </w:rPr>
        <w:t>13</w:t>
      </w:r>
      <w:r w:rsidR="00637709">
        <w:rPr>
          <w:rtl/>
        </w:rPr>
        <w:t xml:space="preserve">، </w:t>
      </w:r>
      <w:r w:rsidRPr="0057289F">
        <w:rPr>
          <w:rtl/>
        </w:rPr>
        <w:t>362</w:t>
      </w:r>
      <w:r w:rsidR="00637709">
        <w:rPr>
          <w:rtl/>
        </w:rPr>
        <w:t xml:space="preserve">، </w:t>
      </w:r>
      <w:r w:rsidRPr="0057289F">
        <w:rPr>
          <w:rtl/>
        </w:rPr>
        <w:t xml:space="preserve">33 </w:t>
      </w:r>
      <w:r w:rsidRPr="0057289F">
        <w:rPr>
          <w:rFonts w:hint="cs"/>
          <w:rtl/>
        </w:rPr>
        <w:t>باب</w:t>
      </w:r>
      <w:r w:rsidRPr="0057289F">
        <w:rPr>
          <w:rtl/>
        </w:rPr>
        <w:t xml:space="preserve"> </w:t>
      </w:r>
      <w:r w:rsidRPr="0057289F">
        <w:rPr>
          <w:rFonts w:hint="cs"/>
          <w:rtl/>
        </w:rPr>
        <w:t>أن</w:t>
      </w:r>
      <w:r w:rsidRPr="0057289F">
        <w:rPr>
          <w:rtl/>
        </w:rPr>
        <w:t xml:space="preserve"> </w:t>
      </w:r>
      <w:r w:rsidRPr="0057289F">
        <w:rPr>
          <w:rFonts w:hint="cs"/>
          <w:rtl/>
        </w:rPr>
        <w:t>من</w:t>
      </w:r>
      <w:r w:rsidRPr="0057289F">
        <w:rPr>
          <w:rtl/>
        </w:rPr>
        <w:t xml:space="preserve"> </w:t>
      </w:r>
      <w:r w:rsidRPr="0057289F">
        <w:rPr>
          <w:rFonts w:hint="cs"/>
          <w:rtl/>
        </w:rPr>
        <w:t>شك</w:t>
      </w:r>
      <w:r w:rsidRPr="0057289F">
        <w:rPr>
          <w:rtl/>
        </w:rPr>
        <w:t xml:space="preserve"> </w:t>
      </w:r>
      <w:r w:rsidRPr="0057289F">
        <w:rPr>
          <w:rFonts w:hint="cs"/>
          <w:rtl/>
        </w:rPr>
        <w:t>في</w:t>
      </w:r>
      <w:r w:rsidRPr="0057289F">
        <w:rPr>
          <w:rtl/>
        </w:rPr>
        <w:t xml:space="preserve"> </w:t>
      </w:r>
      <w:r w:rsidRPr="0057289F">
        <w:rPr>
          <w:rFonts w:hint="cs"/>
          <w:rtl/>
        </w:rPr>
        <w:t>عدد</w:t>
      </w:r>
      <w:r w:rsidRPr="0057289F">
        <w:rPr>
          <w:rtl/>
        </w:rPr>
        <w:t xml:space="preserve"> </w:t>
      </w:r>
      <w:r w:rsidRPr="0057289F">
        <w:rPr>
          <w:rFonts w:hint="cs"/>
          <w:rtl/>
        </w:rPr>
        <w:t>أشواط</w:t>
      </w:r>
      <w:r w:rsidRPr="0057289F">
        <w:rPr>
          <w:rtl/>
        </w:rPr>
        <w:t xml:space="preserve"> </w:t>
      </w:r>
      <w:r w:rsidRPr="0057289F">
        <w:rPr>
          <w:rFonts w:hint="cs"/>
          <w:rtl/>
        </w:rPr>
        <w:t>الطواف</w:t>
      </w:r>
      <w:r w:rsidRPr="0057289F">
        <w:rPr>
          <w:rtl/>
        </w:rPr>
        <w:t xml:space="preserve"> </w:t>
      </w:r>
      <w:r w:rsidRPr="0057289F">
        <w:rPr>
          <w:rFonts w:hint="cs"/>
          <w:rtl/>
        </w:rPr>
        <w:t>الواجب</w:t>
      </w:r>
      <w:r w:rsidRPr="0057289F">
        <w:rPr>
          <w:rtl/>
        </w:rPr>
        <w:t xml:space="preserve"> </w:t>
      </w:r>
      <w:r w:rsidRPr="0057289F">
        <w:rPr>
          <w:rFonts w:hint="cs"/>
          <w:rtl/>
        </w:rPr>
        <w:t>في</w:t>
      </w:r>
      <w:r w:rsidRPr="0057289F">
        <w:rPr>
          <w:rtl/>
        </w:rPr>
        <w:t xml:space="preserve"> </w:t>
      </w:r>
      <w:r w:rsidRPr="0057289F">
        <w:rPr>
          <w:rFonts w:hint="cs"/>
          <w:rtl/>
        </w:rPr>
        <w:t>السبعة</w:t>
      </w:r>
      <w:r w:rsidRPr="0057289F">
        <w:rPr>
          <w:rtl/>
        </w:rPr>
        <w:t xml:space="preserve"> </w:t>
      </w:r>
      <w:r w:rsidRPr="0057289F">
        <w:rPr>
          <w:rFonts w:hint="cs"/>
          <w:rtl/>
        </w:rPr>
        <w:t>و</w:t>
      </w:r>
      <w:r w:rsidRPr="0057289F">
        <w:rPr>
          <w:rtl/>
        </w:rPr>
        <w:t xml:space="preserve"> </w:t>
      </w:r>
      <w:r w:rsidRPr="0057289F">
        <w:rPr>
          <w:rFonts w:hint="cs"/>
          <w:rtl/>
        </w:rPr>
        <w:t>ما</w:t>
      </w:r>
      <w:r w:rsidRPr="0057289F">
        <w:rPr>
          <w:rtl/>
        </w:rPr>
        <w:t xml:space="preserve"> </w:t>
      </w:r>
      <w:r w:rsidRPr="0057289F">
        <w:rPr>
          <w:rFonts w:hint="cs"/>
          <w:rtl/>
        </w:rPr>
        <w:t>دونها</w:t>
      </w:r>
      <w:r w:rsidRPr="0057289F">
        <w:rPr>
          <w:rtl/>
        </w:rPr>
        <w:t xml:space="preserve"> </w:t>
      </w:r>
      <w:r w:rsidRPr="0057289F">
        <w:rPr>
          <w:rFonts w:hint="cs"/>
          <w:rtl/>
        </w:rPr>
        <w:t>وجب</w:t>
      </w:r>
      <w:r w:rsidRPr="0057289F">
        <w:rPr>
          <w:rtl/>
        </w:rPr>
        <w:t xml:space="preserve"> </w:t>
      </w:r>
      <w:r w:rsidRPr="0057289F">
        <w:rPr>
          <w:rFonts w:hint="cs"/>
          <w:rtl/>
        </w:rPr>
        <w:t>عليه</w:t>
      </w:r>
      <w:r w:rsidRPr="0057289F">
        <w:rPr>
          <w:rtl/>
        </w:rPr>
        <w:t xml:space="preserve"> </w:t>
      </w:r>
      <w:r w:rsidRPr="0057289F">
        <w:rPr>
          <w:rFonts w:hint="cs"/>
          <w:rtl/>
        </w:rPr>
        <w:t>الاستئناف</w:t>
      </w:r>
      <w:r w:rsidRPr="0057289F">
        <w:rPr>
          <w:rtl/>
        </w:rPr>
        <w:t xml:space="preserve"> </w:t>
      </w:r>
      <w:r w:rsidRPr="0057289F">
        <w:rPr>
          <w:rFonts w:hint="cs"/>
          <w:rtl/>
        </w:rPr>
        <w:t>فإن</w:t>
      </w:r>
      <w:r w:rsidRPr="0057289F">
        <w:rPr>
          <w:rtl/>
        </w:rPr>
        <w:t xml:space="preserve"> </w:t>
      </w:r>
      <w:r w:rsidRPr="0057289F">
        <w:rPr>
          <w:rFonts w:hint="cs"/>
          <w:rtl/>
        </w:rPr>
        <w:t>خرج</w:t>
      </w:r>
      <w:r w:rsidRPr="0057289F">
        <w:rPr>
          <w:rtl/>
        </w:rPr>
        <w:t xml:space="preserve"> </w:t>
      </w:r>
      <w:r w:rsidRPr="0057289F">
        <w:rPr>
          <w:rFonts w:hint="cs"/>
          <w:rtl/>
        </w:rPr>
        <w:t>و</w:t>
      </w:r>
      <w:r w:rsidRPr="0057289F">
        <w:rPr>
          <w:rtl/>
        </w:rPr>
        <w:t xml:space="preserve"> </w:t>
      </w:r>
      <w:r w:rsidRPr="0057289F">
        <w:rPr>
          <w:rFonts w:hint="cs"/>
          <w:rtl/>
        </w:rPr>
        <w:t>تعذر</w:t>
      </w:r>
      <w:r w:rsidRPr="0057289F">
        <w:rPr>
          <w:rtl/>
        </w:rPr>
        <w:t xml:space="preserve"> </w:t>
      </w:r>
      <w:r w:rsidRPr="0057289F">
        <w:rPr>
          <w:rFonts w:hint="cs"/>
          <w:rtl/>
        </w:rPr>
        <w:t>فلا</w:t>
      </w:r>
      <w:r w:rsidRPr="0057289F">
        <w:rPr>
          <w:rtl/>
        </w:rPr>
        <w:t xml:space="preserve"> </w:t>
      </w:r>
      <w:r w:rsidRPr="0057289F">
        <w:rPr>
          <w:rFonts w:hint="cs"/>
          <w:rtl/>
        </w:rPr>
        <w:t>شي‏ء</w:t>
      </w:r>
      <w:r w:rsidRPr="0057289F">
        <w:rPr>
          <w:rtl/>
        </w:rPr>
        <w:t xml:space="preserve"> </w:t>
      </w:r>
      <w:r w:rsidRPr="0057289F">
        <w:rPr>
          <w:rFonts w:hint="cs"/>
          <w:rtl/>
        </w:rPr>
        <w:t>عليه</w:t>
      </w:r>
      <w:r w:rsidRPr="0057289F">
        <w:rPr>
          <w:rtl/>
        </w:rPr>
        <w:t xml:space="preserve"> </w:t>
      </w:r>
      <w:r w:rsidRPr="0057289F">
        <w:rPr>
          <w:rFonts w:hint="cs"/>
          <w:rtl/>
        </w:rPr>
        <w:t>و</w:t>
      </w:r>
      <w:r w:rsidRPr="0057289F">
        <w:rPr>
          <w:rtl/>
        </w:rPr>
        <w:t xml:space="preserve"> </w:t>
      </w:r>
      <w:r w:rsidRPr="0057289F">
        <w:rPr>
          <w:rFonts w:hint="cs"/>
          <w:rtl/>
        </w:rPr>
        <w:t>في</w:t>
      </w:r>
      <w:r w:rsidRPr="0057289F">
        <w:rPr>
          <w:rtl/>
        </w:rPr>
        <w:t xml:space="preserve"> </w:t>
      </w:r>
      <w:r w:rsidRPr="0057289F">
        <w:rPr>
          <w:rFonts w:hint="cs"/>
          <w:rtl/>
        </w:rPr>
        <w:t>المندوب</w:t>
      </w:r>
      <w:r w:rsidRPr="0057289F">
        <w:rPr>
          <w:rtl/>
        </w:rPr>
        <w:t xml:space="preserve"> </w:t>
      </w:r>
      <w:r w:rsidRPr="0057289F">
        <w:rPr>
          <w:rFonts w:hint="cs"/>
          <w:rtl/>
        </w:rPr>
        <w:t>يبني</w:t>
      </w:r>
      <w:r w:rsidRPr="0057289F">
        <w:rPr>
          <w:rtl/>
        </w:rPr>
        <w:t xml:space="preserve"> </w:t>
      </w:r>
      <w:r w:rsidRPr="0057289F">
        <w:rPr>
          <w:rFonts w:hint="cs"/>
          <w:rtl/>
        </w:rPr>
        <w:t>على</w:t>
      </w:r>
      <w:r w:rsidRPr="0057289F">
        <w:rPr>
          <w:rtl/>
        </w:rPr>
        <w:t xml:space="preserve"> </w:t>
      </w:r>
      <w:r w:rsidRPr="0057289F">
        <w:rPr>
          <w:rFonts w:hint="cs"/>
          <w:rtl/>
        </w:rPr>
        <w:t>الأقل</w:t>
      </w:r>
      <w:r w:rsidRPr="0057289F">
        <w:rPr>
          <w:rtl/>
        </w:rPr>
        <w:t xml:space="preserve"> </w:t>
      </w:r>
      <w:r w:rsidRPr="0057289F">
        <w:rPr>
          <w:rFonts w:hint="cs"/>
          <w:rtl/>
        </w:rPr>
        <w:t>و</w:t>
      </w:r>
      <w:r w:rsidRPr="0057289F">
        <w:rPr>
          <w:rtl/>
        </w:rPr>
        <w:t xml:space="preserve"> </w:t>
      </w:r>
      <w:r w:rsidRPr="0057289F">
        <w:rPr>
          <w:rFonts w:hint="cs"/>
          <w:rtl/>
        </w:rPr>
        <w:t>يتم</w:t>
      </w:r>
      <w:r w:rsidRPr="0057289F">
        <w:rPr>
          <w:rtl/>
        </w:rPr>
        <w:t xml:space="preserve"> </w:t>
      </w:r>
      <w:r w:rsidRPr="0057289F">
        <w:rPr>
          <w:rFonts w:hint="cs"/>
          <w:rtl/>
        </w:rPr>
        <w:t>فإن</w:t>
      </w:r>
      <w:r w:rsidRPr="0057289F">
        <w:rPr>
          <w:rtl/>
        </w:rPr>
        <w:t xml:space="preserve"> </w:t>
      </w:r>
      <w:r w:rsidRPr="0057289F">
        <w:rPr>
          <w:rFonts w:hint="cs"/>
          <w:rtl/>
        </w:rPr>
        <w:t>شك</w:t>
      </w:r>
      <w:r w:rsidRPr="0057289F">
        <w:rPr>
          <w:rtl/>
        </w:rPr>
        <w:t xml:space="preserve"> </w:t>
      </w:r>
      <w:r w:rsidRPr="0057289F">
        <w:rPr>
          <w:rFonts w:hint="cs"/>
          <w:rtl/>
        </w:rPr>
        <w:t>بعد</w:t>
      </w:r>
      <w:r w:rsidRPr="0057289F">
        <w:rPr>
          <w:rtl/>
        </w:rPr>
        <w:t xml:space="preserve"> </w:t>
      </w:r>
      <w:r w:rsidRPr="0057289F">
        <w:rPr>
          <w:rFonts w:hint="cs"/>
          <w:rtl/>
        </w:rPr>
        <w:t>الانصراف</w:t>
      </w:r>
      <w:r w:rsidRPr="0057289F">
        <w:rPr>
          <w:rtl/>
        </w:rPr>
        <w:t xml:space="preserve"> </w:t>
      </w:r>
      <w:r w:rsidRPr="0057289F">
        <w:rPr>
          <w:rFonts w:hint="cs"/>
          <w:rtl/>
        </w:rPr>
        <w:t>لم</w:t>
      </w:r>
      <w:r w:rsidRPr="0057289F">
        <w:rPr>
          <w:rtl/>
        </w:rPr>
        <w:t xml:space="preserve"> </w:t>
      </w:r>
      <w:r w:rsidRPr="0057289F">
        <w:rPr>
          <w:rFonts w:hint="cs"/>
          <w:rtl/>
        </w:rPr>
        <w:t>يلتفت</w:t>
      </w:r>
      <w:r w:rsidRPr="0057289F">
        <w:rPr>
          <w:rtl/>
        </w:rPr>
        <w:t xml:space="preserve"> </w:t>
      </w:r>
      <w:r w:rsidRPr="0057289F">
        <w:rPr>
          <w:rFonts w:hint="cs"/>
          <w:rtl/>
        </w:rPr>
        <w:t>مطلقا</w:t>
      </w:r>
      <w:r w:rsidRPr="0057289F">
        <w:rPr>
          <w:rtl/>
        </w:rPr>
        <w:t xml:space="preserve"> .....</w:t>
      </w:r>
      <w:r w:rsidR="0030446E">
        <w:rPr>
          <w:rtl/>
        </w:rPr>
        <w:t xml:space="preserve"> </w:t>
      </w:r>
      <w:r w:rsidRPr="0057289F">
        <w:rPr>
          <w:rFonts w:hint="cs"/>
          <w:rtl/>
        </w:rPr>
        <w:t>ص</w:t>
      </w:r>
      <w:r w:rsidRPr="0057289F">
        <w:rPr>
          <w:rtl/>
        </w:rPr>
        <w:t xml:space="preserve"> : 359</w:t>
      </w:r>
    </w:p>
  </w:footnote>
  <w:footnote w:id="633">
    <w:p w:rsidR="00615592" w:rsidRDefault="00615592" w:rsidP="00615592">
      <w:pPr>
        <w:pStyle w:val="a7"/>
        <w:rPr>
          <w:rtl/>
        </w:rPr>
      </w:pPr>
      <w:r>
        <w:rPr>
          <w:rStyle w:val="a9"/>
        </w:rPr>
        <w:footnoteRef/>
      </w:r>
      <w:r>
        <w:rPr>
          <w:rtl/>
        </w:rPr>
        <w:t xml:space="preserve"> </w:t>
      </w:r>
      <w:r w:rsidRPr="004F33B9">
        <w:rPr>
          <w:rFonts w:hint="cs"/>
          <w:rtl/>
        </w:rPr>
        <w:t>المقنعة</w:t>
      </w:r>
      <w:r w:rsidRPr="004F33B9">
        <w:rPr>
          <w:rtl/>
        </w:rPr>
        <w:t xml:space="preserve"> (</w:t>
      </w:r>
      <w:r w:rsidRPr="004F33B9">
        <w:rPr>
          <w:rFonts w:hint="cs"/>
          <w:rtl/>
        </w:rPr>
        <w:t>للشيخ</w:t>
      </w:r>
      <w:r w:rsidRPr="004F33B9">
        <w:rPr>
          <w:rtl/>
        </w:rPr>
        <w:t xml:space="preserve"> </w:t>
      </w:r>
      <w:r w:rsidRPr="004F33B9">
        <w:rPr>
          <w:rFonts w:hint="cs"/>
          <w:rtl/>
        </w:rPr>
        <w:t>المفيد</w:t>
      </w:r>
      <w:r w:rsidRPr="004F33B9">
        <w:rPr>
          <w:rtl/>
        </w:rPr>
        <w:t>)</w:t>
      </w:r>
      <w:r w:rsidRPr="004F33B9">
        <w:rPr>
          <w:rFonts w:hint="cs"/>
          <w:rtl/>
        </w:rPr>
        <w:t>،</w:t>
      </w:r>
      <w:r w:rsidRPr="004F33B9">
        <w:rPr>
          <w:rtl/>
        </w:rPr>
        <w:t xml:space="preserve"> </w:t>
      </w:r>
      <w:r w:rsidRPr="004F33B9">
        <w:rPr>
          <w:rFonts w:hint="cs"/>
          <w:rtl/>
        </w:rPr>
        <w:t>ص</w:t>
      </w:r>
      <w:r w:rsidRPr="004F33B9">
        <w:rPr>
          <w:rtl/>
        </w:rPr>
        <w:t>: 440</w:t>
      </w:r>
    </w:p>
  </w:footnote>
  <w:footnote w:id="634">
    <w:p w:rsidR="00615592" w:rsidRDefault="00615592" w:rsidP="00615592">
      <w:pPr>
        <w:pStyle w:val="a7"/>
        <w:rPr>
          <w:rtl/>
        </w:rPr>
      </w:pPr>
      <w:r>
        <w:rPr>
          <w:rStyle w:val="a9"/>
        </w:rPr>
        <w:footnoteRef/>
      </w:r>
      <w:r>
        <w:rPr>
          <w:rtl/>
        </w:rPr>
        <w:t xml:space="preserve"> </w:t>
      </w:r>
      <w:r w:rsidRPr="004F33B9">
        <w:rPr>
          <w:rFonts w:hint="cs"/>
          <w:rtl/>
        </w:rPr>
        <w:t>وسائل</w:t>
      </w:r>
      <w:r w:rsidRPr="004F33B9">
        <w:rPr>
          <w:rtl/>
        </w:rPr>
        <w:t xml:space="preserve"> </w:t>
      </w:r>
      <w:r w:rsidRPr="004F33B9">
        <w:rPr>
          <w:rFonts w:hint="cs"/>
          <w:rtl/>
        </w:rPr>
        <w:t>الشيعة</w:t>
      </w:r>
      <w:r w:rsidR="00637709">
        <w:rPr>
          <w:rtl/>
        </w:rPr>
        <w:t xml:space="preserve">، </w:t>
      </w:r>
      <w:r w:rsidRPr="004F33B9">
        <w:rPr>
          <w:rFonts w:hint="cs"/>
          <w:rtl/>
        </w:rPr>
        <w:t>ج‏</w:t>
      </w:r>
      <w:r w:rsidRPr="004F33B9">
        <w:rPr>
          <w:rtl/>
        </w:rPr>
        <w:t>13</w:t>
      </w:r>
      <w:r w:rsidR="00637709">
        <w:rPr>
          <w:rtl/>
        </w:rPr>
        <w:t xml:space="preserve">، </w:t>
      </w:r>
      <w:r w:rsidRPr="004F33B9">
        <w:rPr>
          <w:rtl/>
        </w:rPr>
        <w:t>359</w:t>
      </w:r>
      <w:r w:rsidR="00637709">
        <w:rPr>
          <w:rtl/>
        </w:rPr>
        <w:t xml:space="preserve">، </w:t>
      </w:r>
      <w:r w:rsidRPr="004F33B9">
        <w:rPr>
          <w:rtl/>
        </w:rPr>
        <w:t xml:space="preserve">33 </w:t>
      </w:r>
      <w:r w:rsidRPr="004F33B9">
        <w:rPr>
          <w:rFonts w:hint="cs"/>
          <w:rtl/>
        </w:rPr>
        <w:t>باب</w:t>
      </w:r>
      <w:r w:rsidRPr="004F33B9">
        <w:rPr>
          <w:rtl/>
        </w:rPr>
        <w:t xml:space="preserve"> </w:t>
      </w:r>
      <w:r w:rsidRPr="004F33B9">
        <w:rPr>
          <w:rFonts w:hint="cs"/>
          <w:rtl/>
        </w:rPr>
        <w:t>أن</w:t>
      </w:r>
      <w:r w:rsidRPr="004F33B9">
        <w:rPr>
          <w:rtl/>
        </w:rPr>
        <w:t xml:space="preserve"> </w:t>
      </w:r>
      <w:r w:rsidRPr="004F33B9">
        <w:rPr>
          <w:rFonts w:hint="cs"/>
          <w:rtl/>
        </w:rPr>
        <w:t>من</w:t>
      </w:r>
      <w:r w:rsidRPr="004F33B9">
        <w:rPr>
          <w:rtl/>
        </w:rPr>
        <w:t xml:space="preserve"> </w:t>
      </w:r>
      <w:r w:rsidRPr="004F33B9">
        <w:rPr>
          <w:rFonts w:hint="cs"/>
          <w:rtl/>
        </w:rPr>
        <w:t>شك</w:t>
      </w:r>
      <w:r w:rsidRPr="004F33B9">
        <w:rPr>
          <w:rtl/>
        </w:rPr>
        <w:t xml:space="preserve"> </w:t>
      </w:r>
      <w:r w:rsidRPr="004F33B9">
        <w:rPr>
          <w:rFonts w:hint="cs"/>
          <w:rtl/>
        </w:rPr>
        <w:t>في</w:t>
      </w:r>
      <w:r w:rsidRPr="004F33B9">
        <w:rPr>
          <w:rtl/>
        </w:rPr>
        <w:t xml:space="preserve"> </w:t>
      </w:r>
      <w:r w:rsidRPr="004F33B9">
        <w:rPr>
          <w:rFonts w:hint="cs"/>
          <w:rtl/>
        </w:rPr>
        <w:t>عدد</w:t>
      </w:r>
      <w:r w:rsidRPr="004F33B9">
        <w:rPr>
          <w:rtl/>
        </w:rPr>
        <w:t xml:space="preserve"> </w:t>
      </w:r>
      <w:r w:rsidRPr="004F33B9">
        <w:rPr>
          <w:rFonts w:hint="cs"/>
          <w:rtl/>
        </w:rPr>
        <w:t>أشواط</w:t>
      </w:r>
      <w:r w:rsidRPr="004F33B9">
        <w:rPr>
          <w:rtl/>
        </w:rPr>
        <w:t xml:space="preserve"> </w:t>
      </w:r>
      <w:r w:rsidRPr="004F33B9">
        <w:rPr>
          <w:rFonts w:hint="cs"/>
          <w:rtl/>
        </w:rPr>
        <w:t>الطواف</w:t>
      </w:r>
      <w:r w:rsidRPr="004F33B9">
        <w:rPr>
          <w:rtl/>
        </w:rPr>
        <w:t xml:space="preserve"> </w:t>
      </w:r>
      <w:r w:rsidRPr="004F33B9">
        <w:rPr>
          <w:rFonts w:hint="cs"/>
          <w:rtl/>
        </w:rPr>
        <w:t>الواجب</w:t>
      </w:r>
      <w:r w:rsidRPr="004F33B9">
        <w:rPr>
          <w:rtl/>
        </w:rPr>
        <w:t xml:space="preserve"> </w:t>
      </w:r>
      <w:r w:rsidRPr="004F33B9">
        <w:rPr>
          <w:rFonts w:hint="cs"/>
          <w:rtl/>
        </w:rPr>
        <w:t>في</w:t>
      </w:r>
      <w:r w:rsidRPr="004F33B9">
        <w:rPr>
          <w:rtl/>
        </w:rPr>
        <w:t xml:space="preserve"> </w:t>
      </w:r>
      <w:r w:rsidRPr="004F33B9">
        <w:rPr>
          <w:rFonts w:hint="cs"/>
          <w:rtl/>
        </w:rPr>
        <w:t>السبعة</w:t>
      </w:r>
      <w:r w:rsidRPr="004F33B9">
        <w:rPr>
          <w:rtl/>
        </w:rPr>
        <w:t xml:space="preserve"> </w:t>
      </w:r>
      <w:r w:rsidRPr="004F33B9">
        <w:rPr>
          <w:rFonts w:hint="cs"/>
          <w:rtl/>
        </w:rPr>
        <w:t>و</w:t>
      </w:r>
      <w:r w:rsidRPr="004F33B9">
        <w:rPr>
          <w:rtl/>
        </w:rPr>
        <w:t xml:space="preserve"> </w:t>
      </w:r>
      <w:r w:rsidRPr="004F33B9">
        <w:rPr>
          <w:rFonts w:hint="cs"/>
          <w:rtl/>
        </w:rPr>
        <w:t>ما</w:t>
      </w:r>
      <w:r w:rsidRPr="004F33B9">
        <w:rPr>
          <w:rtl/>
        </w:rPr>
        <w:t xml:space="preserve"> </w:t>
      </w:r>
      <w:r w:rsidRPr="004F33B9">
        <w:rPr>
          <w:rFonts w:hint="cs"/>
          <w:rtl/>
        </w:rPr>
        <w:t>دونها</w:t>
      </w:r>
      <w:r w:rsidRPr="004F33B9">
        <w:rPr>
          <w:rtl/>
        </w:rPr>
        <w:t xml:space="preserve"> </w:t>
      </w:r>
      <w:r w:rsidRPr="004F33B9">
        <w:rPr>
          <w:rFonts w:hint="cs"/>
          <w:rtl/>
        </w:rPr>
        <w:t>وجب</w:t>
      </w:r>
      <w:r w:rsidRPr="004F33B9">
        <w:rPr>
          <w:rtl/>
        </w:rPr>
        <w:t xml:space="preserve"> </w:t>
      </w:r>
      <w:r w:rsidRPr="004F33B9">
        <w:rPr>
          <w:rFonts w:hint="cs"/>
          <w:rtl/>
        </w:rPr>
        <w:t>عليه</w:t>
      </w:r>
      <w:r w:rsidRPr="004F33B9">
        <w:rPr>
          <w:rtl/>
        </w:rPr>
        <w:t xml:space="preserve"> </w:t>
      </w:r>
      <w:r w:rsidRPr="004F33B9">
        <w:rPr>
          <w:rFonts w:hint="cs"/>
          <w:rtl/>
        </w:rPr>
        <w:t>الاستئناف</w:t>
      </w:r>
      <w:r w:rsidRPr="004F33B9">
        <w:rPr>
          <w:rtl/>
        </w:rPr>
        <w:t xml:space="preserve"> </w:t>
      </w:r>
      <w:r w:rsidRPr="004F33B9">
        <w:rPr>
          <w:rFonts w:hint="cs"/>
          <w:rtl/>
        </w:rPr>
        <w:t>فإن</w:t>
      </w:r>
      <w:r w:rsidRPr="004F33B9">
        <w:rPr>
          <w:rtl/>
        </w:rPr>
        <w:t xml:space="preserve"> </w:t>
      </w:r>
      <w:r w:rsidRPr="004F33B9">
        <w:rPr>
          <w:rFonts w:hint="cs"/>
          <w:rtl/>
        </w:rPr>
        <w:t>خرج</w:t>
      </w:r>
      <w:r w:rsidRPr="004F33B9">
        <w:rPr>
          <w:rtl/>
        </w:rPr>
        <w:t xml:space="preserve"> </w:t>
      </w:r>
      <w:r w:rsidRPr="004F33B9">
        <w:rPr>
          <w:rFonts w:hint="cs"/>
          <w:rtl/>
        </w:rPr>
        <w:t>و</w:t>
      </w:r>
      <w:r w:rsidRPr="004F33B9">
        <w:rPr>
          <w:rtl/>
        </w:rPr>
        <w:t xml:space="preserve"> </w:t>
      </w:r>
      <w:r w:rsidRPr="004F33B9">
        <w:rPr>
          <w:rFonts w:hint="cs"/>
          <w:rtl/>
        </w:rPr>
        <w:t>تعذر</w:t>
      </w:r>
      <w:r w:rsidRPr="004F33B9">
        <w:rPr>
          <w:rtl/>
        </w:rPr>
        <w:t xml:space="preserve"> </w:t>
      </w:r>
      <w:r w:rsidRPr="004F33B9">
        <w:rPr>
          <w:rFonts w:hint="cs"/>
          <w:rtl/>
        </w:rPr>
        <w:t>فلا</w:t>
      </w:r>
      <w:r w:rsidRPr="004F33B9">
        <w:rPr>
          <w:rtl/>
        </w:rPr>
        <w:t xml:space="preserve"> </w:t>
      </w:r>
      <w:r w:rsidRPr="004F33B9">
        <w:rPr>
          <w:rFonts w:hint="cs"/>
          <w:rtl/>
        </w:rPr>
        <w:t>شي‏ء</w:t>
      </w:r>
      <w:r w:rsidRPr="004F33B9">
        <w:rPr>
          <w:rtl/>
        </w:rPr>
        <w:t xml:space="preserve"> </w:t>
      </w:r>
      <w:r w:rsidRPr="004F33B9">
        <w:rPr>
          <w:rFonts w:hint="cs"/>
          <w:rtl/>
        </w:rPr>
        <w:t>عليه</w:t>
      </w:r>
      <w:r w:rsidRPr="004F33B9">
        <w:rPr>
          <w:rtl/>
        </w:rPr>
        <w:t xml:space="preserve"> </w:t>
      </w:r>
      <w:r w:rsidRPr="004F33B9">
        <w:rPr>
          <w:rFonts w:hint="cs"/>
          <w:rtl/>
        </w:rPr>
        <w:t>و</w:t>
      </w:r>
      <w:r w:rsidRPr="004F33B9">
        <w:rPr>
          <w:rtl/>
        </w:rPr>
        <w:t xml:space="preserve"> </w:t>
      </w:r>
      <w:r w:rsidRPr="004F33B9">
        <w:rPr>
          <w:rFonts w:hint="cs"/>
          <w:rtl/>
        </w:rPr>
        <w:t>في</w:t>
      </w:r>
      <w:r w:rsidRPr="004F33B9">
        <w:rPr>
          <w:rtl/>
        </w:rPr>
        <w:t xml:space="preserve"> </w:t>
      </w:r>
      <w:r w:rsidRPr="004F33B9">
        <w:rPr>
          <w:rFonts w:hint="cs"/>
          <w:rtl/>
        </w:rPr>
        <w:t>المندوب</w:t>
      </w:r>
      <w:r w:rsidRPr="004F33B9">
        <w:rPr>
          <w:rtl/>
        </w:rPr>
        <w:t xml:space="preserve"> </w:t>
      </w:r>
      <w:r w:rsidRPr="004F33B9">
        <w:rPr>
          <w:rFonts w:hint="cs"/>
          <w:rtl/>
        </w:rPr>
        <w:t>يبني</w:t>
      </w:r>
      <w:r w:rsidRPr="004F33B9">
        <w:rPr>
          <w:rtl/>
        </w:rPr>
        <w:t xml:space="preserve"> </w:t>
      </w:r>
      <w:r w:rsidRPr="004F33B9">
        <w:rPr>
          <w:rFonts w:hint="cs"/>
          <w:rtl/>
        </w:rPr>
        <w:t>على</w:t>
      </w:r>
      <w:r w:rsidRPr="004F33B9">
        <w:rPr>
          <w:rtl/>
        </w:rPr>
        <w:t xml:space="preserve"> </w:t>
      </w:r>
      <w:r w:rsidRPr="004F33B9">
        <w:rPr>
          <w:rFonts w:hint="cs"/>
          <w:rtl/>
        </w:rPr>
        <w:t>الأقل</w:t>
      </w:r>
      <w:r w:rsidRPr="004F33B9">
        <w:rPr>
          <w:rtl/>
        </w:rPr>
        <w:t xml:space="preserve"> </w:t>
      </w:r>
      <w:r w:rsidRPr="004F33B9">
        <w:rPr>
          <w:rFonts w:hint="cs"/>
          <w:rtl/>
        </w:rPr>
        <w:t>و</w:t>
      </w:r>
      <w:r w:rsidRPr="004F33B9">
        <w:rPr>
          <w:rtl/>
        </w:rPr>
        <w:t xml:space="preserve"> </w:t>
      </w:r>
      <w:r w:rsidRPr="004F33B9">
        <w:rPr>
          <w:rFonts w:hint="cs"/>
          <w:rtl/>
        </w:rPr>
        <w:t>يتم</w:t>
      </w:r>
      <w:r w:rsidRPr="004F33B9">
        <w:rPr>
          <w:rtl/>
        </w:rPr>
        <w:t xml:space="preserve"> </w:t>
      </w:r>
      <w:r w:rsidRPr="004F33B9">
        <w:rPr>
          <w:rFonts w:hint="cs"/>
          <w:rtl/>
        </w:rPr>
        <w:t>فإن</w:t>
      </w:r>
      <w:r w:rsidRPr="004F33B9">
        <w:rPr>
          <w:rtl/>
        </w:rPr>
        <w:t xml:space="preserve"> </w:t>
      </w:r>
      <w:r w:rsidRPr="004F33B9">
        <w:rPr>
          <w:rFonts w:hint="cs"/>
          <w:rtl/>
        </w:rPr>
        <w:t>شك</w:t>
      </w:r>
      <w:r w:rsidRPr="004F33B9">
        <w:rPr>
          <w:rtl/>
        </w:rPr>
        <w:t xml:space="preserve"> </w:t>
      </w:r>
      <w:r w:rsidRPr="004F33B9">
        <w:rPr>
          <w:rFonts w:hint="cs"/>
          <w:rtl/>
        </w:rPr>
        <w:t>بعد</w:t>
      </w:r>
      <w:r w:rsidRPr="004F33B9">
        <w:rPr>
          <w:rtl/>
        </w:rPr>
        <w:t xml:space="preserve"> </w:t>
      </w:r>
      <w:r w:rsidRPr="004F33B9">
        <w:rPr>
          <w:rFonts w:hint="cs"/>
          <w:rtl/>
        </w:rPr>
        <w:t>الانصراف</w:t>
      </w:r>
      <w:r w:rsidRPr="004F33B9">
        <w:rPr>
          <w:rtl/>
        </w:rPr>
        <w:t xml:space="preserve"> </w:t>
      </w:r>
      <w:r w:rsidRPr="004F33B9">
        <w:rPr>
          <w:rFonts w:hint="cs"/>
          <w:rtl/>
        </w:rPr>
        <w:t>لم</w:t>
      </w:r>
      <w:r w:rsidRPr="004F33B9">
        <w:rPr>
          <w:rtl/>
        </w:rPr>
        <w:t xml:space="preserve"> </w:t>
      </w:r>
      <w:r w:rsidRPr="004F33B9">
        <w:rPr>
          <w:rFonts w:hint="cs"/>
          <w:rtl/>
        </w:rPr>
        <w:t>يلتفت</w:t>
      </w:r>
      <w:r w:rsidRPr="004F33B9">
        <w:rPr>
          <w:rtl/>
        </w:rPr>
        <w:t xml:space="preserve"> </w:t>
      </w:r>
      <w:r w:rsidRPr="004F33B9">
        <w:rPr>
          <w:rFonts w:hint="cs"/>
          <w:rtl/>
        </w:rPr>
        <w:t>مطلقا</w:t>
      </w:r>
      <w:r w:rsidRPr="004F33B9">
        <w:rPr>
          <w:rtl/>
        </w:rPr>
        <w:t xml:space="preserve"> .....</w:t>
      </w:r>
      <w:r w:rsidR="0030446E">
        <w:rPr>
          <w:rtl/>
        </w:rPr>
        <w:t xml:space="preserve"> </w:t>
      </w:r>
      <w:r w:rsidRPr="004F33B9">
        <w:rPr>
          <w:rFonts w:hint="cs"/>
          <w:rtl/>
        </w:rPr>
        <w:t>ص</w:t>
      </w:r>
      <w:r w:rsidRPr="004F33B9">
        <w:rPr>
          <w:rtl/>
        </w:rPr>
        <w:t xml:space="preserve"> : 359</w:t>
      </w:r>
    </w:p>
  </w:footnote>
  <w:footnote w:id="635">
    <w:p w:rsidR="00615592" w:rsidRDefault="00615592" w:rsidP="00615592">
      <w:pPr>
        <w:pStyle w:val="a7"/>
      </w:pPr>
      <w:r>
        <w:rPr>
          <w:rStyle w:val="a9"/>
        </w:rPr>
        <w:footnoteRef/>
      </w:r>
      <w:r>
        <w:rPr>
          <w:rtl/>
        </w:rPr>
        <w:t xml:space="preserve"> </w:t>
      </w:r>
      <w:r w:rsidRPr="00FD5748">
        <w:rPr>
          <w:rFonts w:hint="cs"/>
          <w:rtl/>
        </w:rPr>
        <w:t>وسائل</w:t>
      </w:r>
      <w:r w:rsidRPr="00FD5748">
        <w:rPr>
          <w:rtl/>
        </w:rPr>
        <w:t xml:space="preserve"> </w:t>
      </w:r>
      <w:r w:rsidRPr="00FD5748">
        <w:rPr>
          <w:rFonts w:hint="cs"/>
          <w:rtl/>
        </w:rPr>
        <w:t>الشيعة</w:t>
      </w:r>
      <w:r w:rsidR="00637709">
        <w:rPr>
          <w:rtl/>
        </w:rPr>
        <w:t xml:space="preserve">، </w:t>
      </w:r>
      <w:r w:rsidRPr="00FD5748">
        <w:rPr>
          <w:rFonts w:hint="cs"/>
          <w:rtl/>
        </w:rPr>
        <w:t>ج‏</w:t>
      </w:r>
      <w:r w:rsidRPr="00FD5748">
        <w:rPr>
          <w:rtl/>
        </w:rPr>
        <w:t>13</w:t>
      </w:r>
      <w:r w:rsidR="00637709">
        <w:rPr>
          <w:rtl/>
        </w:rPr>
        <w:t xml:space="preserve">، </w:t>
      </w:r>
      <w:r w:rsidRPr="00FD5748">
        <w:rPr>
          <w:rtl/>
        </w:rPr>
        <w:t>359</w:t>
      </w:r>
      <w:r w:rsidR="00637709">
        <w:rPr>
          <w:rtl/>
        </w:rPr>
        <w:t xml:space="preserve">، </w:t>
      </w:r>
      <w:r w:rsidRPr="00FD5748">
        <w:rPr>
          <w:rtl/>
        </w:rPr>
        <w:t xml:space="preserve">33 </w:t>
      </w:r>
      <w:r w:rsidRPr="00FD5748">
        <w:rPr>
          <w:rFonts w:hint="cs"/>
          <w:rtl/>
        </w:rPr>
        <w:t>باب</w:t>
      </w:r>
      <w:r w:rsidRPr="00FD5748">
        <w:rPr>
          <w:rtl/>
        </w:rPr>
        <w:t xml:space="preserve"> </w:t>
      </w:r>
      <w:r w:rsidRPr="00FD5748">
        <w:rPr>
          <w:rFonts w:hint="cs"/>
          <w:rtl/>
        </w:rPr>
        <w:t>أن</w:t>
      </w:r>
      <w:r w:rsidRPr="00FD5748">
        <w:rPr>
          <w:rtl/>
        </w:rPr>
        <w:t xml:space="preserve"> </w:t>
      </w:r>
      <w:r w:rsidRPr="00FD5748">
        <w:rPr>
          <w:rFonts w:hint="cs"/>
          <w:rtl/>
        </w:rPr>
        <w:t>من</w:t>
      </w:r>
      <w:r w:rsidRPr="00FD5748">
        <w:rPr>
          <w:rtl/>
        </w:rPr>
        <w:t xml:space="preserve"> </w:t>
      </w:r>
      <w:r w:rsidRPr="00FD5748">
        <w:rPr>
          <w:rFonts w:hint="cs"/>
          <w:rtl/>
        </w:rPr>
        <w:t>شك</w:t>
      </w:r>
      <w:r w:rsidRPr="00FD5748">
        <w:rPr>
          <w:rtl/>
        </w:rPr>
        <w:t xml:space="preserve"> </w:t>
      </w:r>
      <w:r w:rsidRPr="00FD5748">
        <w:rPr>
          <w:rFonts w:hint="cs"/>
          <w:rtl/>
        </w:rPr>
        <w:t>في</w:t>
      </w:r>
      <w:r w:rsidRPr="00FD5748">
        <w:rPr>
          <w:rtl/>
        </w:rPr>
        <w:t xml:space="preserve"> </w:t>
      </w:r>
      <w:r w:rsidRPr="00FD5748">
        <w:rPr>
          <w:rFonts w:hint="cs"/>
          <w:rtl/>
        </w:rPr>
        <w:t>عدد</w:t>
      </w:r>
      <w:r w:rsidRPr="00FD5748">
        <w:rPr>
          <w:rtl/>
        </w:rPr>
        <w:t xml:space="preserve"> </w:t>
      </w:r>
      <w:r w:rsidRPr="00FD5748">
        <w:rPr>
          <w:rFonts w:hint="cs"/>
          <w:rtl/>
        </w:rPr>
        <w:t>أشواط</w:t>
      </w:r>
      <w:r w:rsidRPr="00FD5748">
        <w:rPr>
          <w:rtl/>
        </w:rPr>
        <w:t xml:space="preserve"> </w:t>
      </w:r>
      <w:r w:rsidRPr="00FD5748">
        <w:rPr>
          <w:rFonts w:hint="cs"/>
          <w:rtl/>
        </w:rPr>
        <w:t>الطواف</w:t>
      </w:r>
      <w:r w:rsidRPr="00FD5748">
        <w:rPr>
          <w:rtl/>
        </w:rPr>
        <w:t xml:space="preserve"> </w:t>
      </w:r>
      <w:r w:rsidRPr="00FD5748">
        <w:rPr>
          <w:rFonts w:hint="cs"/>
          <w:rtl/>
        </w:rPr>
        <w:t>الواجب</w:t>
      </w:r>
      <w:r w:rsidRPr="00FD5748">
        <w:rPr>
          <w:rtl/>
        </w:rPr>
        <w:t xml:space="preserve"> </w:t>
      </w:r>
      <w:r w:rsidRPr="00FD5748">
        <w:rPr>
          <w:rFonts w:hint="cs"/>
          <w:rtl/>
        </w:rPr>
        <w:t>في</w:t>
      </w:r>
      <w:r w:rsidRPr="00FD5748">
        <w:rPr>
          <w:rtl/>
        </w:rPr>
        <w:t xml:space="preserve"> </w:t>
      </w:r>
      <w:r w:rsidRPr="00FD5748">
        <w:rPr>
          <w:rFonts w:hint="cs"/>
          <w:rtl/>
        </w:rPr>
        <w:t>السبعة</w:t>
      </w:r>
      <w:r w:rsidRPr="00FD5748">
        <w:rPr>
          <w:rtl/>
        </w:rPr>
        <w:t xml:space="preserve"> </w:t>
      </w:r>
      <w:r w:rsidRPr="00FD5748">
        <w:rPr>
          <w:rFonts w:hint="cs"/>
          <w:rtl/>
        </w:rPr>
        <w:t>و</w:t>
      </w:r>
      <w:r w:rsidRPr="00FD5748">
        <w:rPr>
          <w:rtl/>
        </w:rPr>
        <w:t xml:space="preserve"> </w:t>
      </w:r>
      <w:r w:rsidRPr="00FD5748">
        <w:rPr>
          <w:rFonts w:hint="cs"/>
          <w:rtl/>
        </w:rPr>
        <w:t>ما</w:t>
      </w:r>
      <w:r w:rsidRPr="00FD5748">
        <w:rPr>
          <w:rtl/>
        </w:rPr>
        <w:t xml:space="preserve"> </w:t>
      </w:r>
      <w:r w:rsidRPr="00FD5748">
        <w:rPr>
          <w:rFonts w:hint="cs"/>
          <w:rtl/>
        </w:rPr>
        <w:t>دونها</w:t>
      </w:r>
      <w:r w:rsidRPr="00FD5748">
        <w:rPr>
          <w:rtl/>
        </w:rPr>
        <w:t xml:space="preserve"> </w:t>
      </w:r>
      <w:r w:rsidRPr="00FD5748">
        <w:rPr>
          <w:rFonts w:hint="cs"/>
          <w:rtl/>
        </w:rPr>
        <w:t>وجب</w:t>
      </w:r>
      <w:r w:rsidRPr="00FD5748">
        <w:rPr>
          <w:rtl/>
        </w:rPr>
        <w:t xml:space="preserve"> </w:t>
      </w:r>
      <w:r w:rsidRPr="00FD5748">
        <w:rPr>
          <w:rFonts w:hint="cs"/>
          <w:rtl/>
        </w:rPr>
        <w:t>عليه</w:t>
      </w:r>
      <w:r w:rsidRPr="00FD5748">
        <w:rPr>
          <w:rtl/>
        </w:rPr>
        <w:t xml:space="preserve"> </w:t>
      </w:r>
      <w:r w:rsidRPr="00FD5748">
        <w:rPr>
          <w:rFonts w:hint="cs"/>
          <w:rtl/>
        </w:rPr>
        <w:t>الاستئناف</w:t>
      </w:r>
      <w:r w:rsidRPr="00FD5748">
        <w:rPr>
          <w:rtl/>
        </w:rPr>
        <w:t xml:space="preserve"> </w:t>
      </w:r>
      <w:r w:rsidRPr="00FD5748">
        <w:rPr>
          <w:rFonts w:hint="cs"/>
          <w:rtl/>
        </w:rPr>
        <w:t>فإن</w:t>
      </w:r>
      <w:r w:rsidRPr="00FD5748">
        <w:rPr>
          <w:rtl/>
        </w:rPr>
        <w:t xml:space="preserve"> </w:t>
      </w:r>
      <w:r w:rsidRPr="00FD5748">
        <w:rPr>
          <w:rFonts w:hint="cs"/>
          <w:rtl/>
        </w:rPr>
        <w:t>خرج</w:t>
      </w:r>
      <w:r w:rsidRPr="00FD5748">
        <w:rPr>
          <w:rtl/>
        </w:rPr>
        <w:t xml:space="preserve"> </w:t>
      </w:r>
      <w:r w:rsidRPr="00FD5748">
        <w:rPr>
          <w:rFonts w:hint="cs"/>
          <w:rtl/>
        </w:rPr>
        <w:t>و</w:t>
      </w:r>
      <w:r w:rsidRPr="00FD5748">
        <w:rPr>
          <w:rtl/>
        </w:rPr>
        <w:t xml:space="preserve"> </w:t>
      </w:r>
      <w:r w:rsidRPr="00FD5748">
        <w:rPr>
          <w:rFonts w:hint="cs"/>
          <w:rtl/>
        </w:rPr>
        <w:t>تعذر</w:t>
      </w:r>
      <w:r w:rsidRPr="00FD5748">
        <w:rPr>
          <w:rtl/>
        </w:rPr>
        <w:t xml:space="preserve"> </w:t>
      </w:r>
      <w:r w:rsidRPr="00FD5748">
        <w:rPr>
          <w:rFonts w:hint="cs"/>
          <w:rtl/>
        </w:rPr>
        <w:t>فلا</w:t>
      </w:r>
      <w:r w:rsidRPr="00FD5748">
        <w:rPr>
          <w:rtl/>
        </w:rPr>
        <w:t xml:space="preserve"> </w:t>
      </w:r>
      <w:r w:rsidRPr="00FD5748">
        <w:rPr>
          <w:rFonts w:hint="cs"/>
          <w:rtl/>
        </w:rPr>
        <w:t>شي‏ء</w:t>
      </w:r>
      <w:r w:rsidRPr="00FD5748">
        <w:rPr>
          <w:rtl/>
        </w:rPr>
        <w:t xml:space="preserve"> </w:t>
      </w:r>
      <w:r w:rsidRPr="00FD5748">
        <w:rPr>
          <w:rFonts w:hint="cs"/>
          <w:rtl/>
        </w:rPr>
        <w:t>عليه</w:t>
      </w:r>
      <w:r w:rsidRPr="00FD5748">
        <w:rPr>
          <w:rtl/>
        </w:rPr>
        <w:t xml:space="preserve"> </w:t>
      </w:r>
      <w:r w:rsidRPr="00FD5748">
        <w:rPr>
          <w:rFonts w:hint="cs"/>
          <w:rtl/>
        </w:rPr>
        <w:t>و</w:t>
      </w:r>
      <w:r w:rsidRPr="00FD5748">
        <w:rPr>
          <w:rtl/>
        </w:rPr>
        <w:t xml:space="preserve"> </w:t>
      </w:r>
      <w:r w:rsidRPr="00FD5748">
        <w:rPr>
          <w:rFonts w:hint="cs"/>
          <w:rtl/>
        </w:rPr>
        <w:t>في</w:t>
      </w:r>
      <w:r w:rsidRPr="00FD5748">
        <w:rPr>
          <w:rtl/>
        </w:rPr>
        <w:t xml:space="preserve"> </w:t>
      </w:r>
      <w:r w:rsidRPr="00FD5748">
        <w:rPr>
          <w:rFonts w:hint="cs"/>
          <w:rtl/>
        </w:rPr>
        <w:t>المندوب</w:t>
      </w:r>
      <w:r w:rsidRPr="00FD5748">
        <w:rPr>
          <w:rtl/>
        </w:rPr>
        <w:t xml:space="preserve"> </w:t>
      </w:r>
      <w:r w:rsidRPr="00FD5748">
        <w:rPr>
          <w:rFonts w:hint="cs"/>
          <w:rtl/>
        </w:rPr>
        <w:t>يبني</w:t>
      </w:r>
      <w:r w:rsidRPr="00FD5748">
        <w:rPr>
          <w:rtl/>
        </w:rPr>
        <w:t xml:space="preserve"> </w:t>
      </w:r>
      <w:r w:rsidRPr="00FD5748">
        <w:rPr>
          <w:rFonts w:hint="cs"/>
          <w:rtl/>
        </w:rPr>
        <w:t>على</w:t>
      </w:r>
      <w:r w:rsidRPr="00FD5748">
        <w:rPr>
          <w:rtl/>
        </w:rPr>
        <w:t xml:space="preserve"> </w:t>
      </w:r>
      <w:r w:rsidRPr="00FD5748">
        <w:rPr>
          <w:rFonts w:hint="cs"/>
          <w:rtl/>
        </w:rPr>
        <w:t>الأقل</w:t>
      </w:r>
      <w:r w:rsidRPr="00FD5748">
        <w:rPr>
          <w:rtl/>
        </w:rPr>
        <w:t xml:space="preserve"> </w:t>
      </w:r>
      <w:r w:rsidRPr="00FD5748">
        <w:rPr>
          <w:rFonts w:hint="cs"/>
          <w:rtl/>
        </w:rPr>
        <w:t>و</w:t>
      </w:r>
      <w:r w:rsidRPr="00FD5748">
        <w:rPr>
          <w:rtl/>
        </w:rPr>
        <w:t xml:space="preserve"> </w:t>
      </w:r>
      <w:r w:rsidRPr="00FD5748">
        <w:rPr>
          <w:rFonts w:hint="cs"/>
          <w:rtl/>
        </w:rPr>
        <w:t>يتم</w:t>
      </w:r>
      <w:r w:rsidRPr="00FD5748">
        <w:rPr>
          <w:rtl/>
        </w:rPr>
        <w:t xml:space="preserve"> </w:t>
      </w:r>
      <w:r w:rsidRPr="00FD5748">
        <w:rPr>
          <w:rFonts w:hint="cs"/>
          <w:rtl/>
        </w:rPr>
        <w:t>فإن</w:t>
      </w:r>
      <w:r w:rsidRPr="00FD5748">
        <w:rPr>
          <w:rtl/>
        </w:rPr>
        <w:t xml:space="preserve"> </w:t>
      </w:r>
      <w:r w:rsidRPr="00FD5748">
        <w:rPr>
          <w:rFonts w:hint="cs"/>
          <w:rtl/>
        </w:rPr>
        <w:t>شك</w:t>
      </w:r>
      <w:r w:rsidRPr="00FD5748">
        <w:rPr>
          <w:rtl/>
        </w:rPr>
        <w:t xml:space="preserve"> </w:t>
      </w:r>
      <w:r w:rsidRPr="00FD5748">
        <w:rPr>
          <w:rFonts w:hint="cs"/>
          <w:rtl/>
        </w:rPr>
        <w:t>بعد</w:t>
      </w:r>
      <w:r w:rsidRPr="00FD5748">
        <w:rPr>
          <w:rtl/>
        </w:rPr>
        <w:t xml:space="preserve"> </w:t>
      </w:r>
      <w:r w:rsidRPr="00FD5748">
        <w:rPr>
          <w:rFonts w:hint="cs"/>
          <w:rtl/>
        </w:rPr>
        <w:t>الانصراف</w:t>
      </w:r>
      <w:r w:rsidRPr="00FD5748">
        <w:rPr>
          <w:rtl/>
        </w:rPr>
        <w:t xml:space="preserve"> </w:t>
      </w:r>
      <w:r w:rsidRPr="00FD5748">
        <w:rPr>
          <w:rFonts w:hint="cs"/>
          <w:rtl/>
        </w:rPr>
        <w:t>لم</w:t>
      </w:r>
      <w:r w:rsidRPr="00FD5748">
        <w:rPr>
          <w:rtl/>
        </w:rPr>
        <w:t xml:space="preserve"> </w:t>
      </w:r>
      <w:r w:rsidRPr="00FD5748">
        <w:rPr>
          <w:rFonts w:hint="cs"/>
          <w:rtl/>
        </w:rPr>
        <w:t>يلتفت</w:t>
      </w:r>
      <w:r w:rsidRPr="00FD5748">
        <w:rPr>
          <w:rtl/>
        </w:rPr>
        <w:t xml:space="preserve"> </w:t>
      </w:r>
      <w:r w:rsidRPr="00FD5748">
        <w:rPr>
          <w:rFonts w:hint="cs"/>
          <w:rtl/>
        </w:rPr>
        <w:t>مطلقا</w:t>
      </w:r>
      <w:r w:rsidRPr="00FD5748">
        <w:rPr>
          <w:rtl/>
        </w:rPr>
        <w:t xml:space="preserve"> .....</w:t>
      </w:r>
      <w:r w:rsidR="0030446E">
        <w:rPr>
          <w:rtl/>
        </w:rPr>
        <w:t xml:space="preserve"> </w:t>
      </w:r>
      <w:r w:rsidRPr="00FD5748">
        <w:rPr>
          <w:rFonts w:hint="cs"/>
          <w:rtl/>
        </w:rPr>
        <w:t>ص</w:t>
      </w:r>
      <w:r w:rsidRPr="00FD5748">
        <w:rPr>
          <w:rtl/>
        </w:rPr>
        <w:t xml:space="preserve"> : 359</w:t>
      </w:r>
    </w:p>
  </w:footnote>
  <w:footnote w:id="636">
    <w:p w:rsidR="00615592" w:rsidRDefault="00615592" w:rsidP="00615592">
      <w:pPr>
        <w:pStyle w:val="a7"/>
        <w:rPr>
          <w:rtl/>
        </w:rPr>
      </w:pPr>
      <w:r>
        <w:rPr>
          <w:rStyle w:val="a9"/>
        </w:rPr>
        <w:footnoteRef/>
      </w:r>
      <w:r>
        <w:rPr>
          <w:rtl/>
        </w:rPr>
        <w:t xml:space="preserve"> </w:t>
      </w:r>
      <w:r w:rsidRPr="00E33874">
        <w:rPr>
          <w:rFonts w:hint="cs"/>
          <w:rtl/>
        </w:rPr>
        <w:t>وسائل</w:t>
      </w:r>
      <w:r w:rsidRPr="00E33874">
        <w:rPr>
          <w:rtl/>
        </w:rPr>
        <w:t xml:space="preserve"> </w:t>
      </w:r>
      <w:r w:rsidRPr="00E33874">
        <w:rPr>
          <w:rFonts w:hint="cs"/>
          <w:rtl/>
        </w:rPr>
        <w:t>الشيعة</w:t>
      </w:r>
      <w:r w:rsidR="00637709">
        <w:rPr>
          <w:rtl/>
        </w:rPr>
        <w:t xml:space="preserve">، </w:t>
      </w:r>
      <w:r w:rsidRPr="00E33874">
        <w:rPr>
          <w:rFonts w:hint="cs"/>
          <w:rtl/>
        </w:rPr>
        <w:t>ج‏</w:t>
      </w:r>
      <w:r w:rsidRPr="00E33874">
        <w:rPr>
          <w:rtl/>
        </w:rPr>
        <w:t>13</w:t>
      </w:r>
      <w:r w:rsidR="00637709">
        <w:rPr>
          <w:rtl/>
        </w:rPr>
        <w:t xml:space="preserve">، </w:t>
      </w:r>
      <w:r w:rsidRPr="00E33874">
        <w:rPr>
          <w:rtl/>
        </w:rPr>
        <w:t>36</w:t>
      </w:r>
      <w:r>
        <w:rPr>
          <w:rFonts w:hint="cs"/>
          <w:rtl/>
        </w:rPr>
        <w:t>0</w:t>
      </w:r>
      <w:r w:rsidR="00637709">
        <w:rPr>
          <w:rtl/>
        </w:rPr>
        <w:t xml:space="preserve">، </w:t>
      </w:r>
      <w:r w:rsidRPr="00E33874">
        <w:rPr>
          <w:rtl/>
        </w:rPr>
        <w:t xml:space="preserve">33 </w:t>
      </w:r>
      <w:r w:rsidRPr="00E33874">
        <w:rPr>
          <w:rFonts w:hint="cs"/>
          <w:rtl/>
        </w:rPr>
        <w:t>باب</w:t>
      </w:r>
      <w:r w:rsidRPr="00E33874">
        <w:rPr>
          <w:rtl/>
        </w:rPr>
        <w:t xml:space="preserve"> </w:t>
      </w:r>
      <w:r w:rsidRPr="00E33874">
        <w:rPr>
          <w:rFonts w:hint="cs"/>
          <w:rtl/>
        </w:rPr>
        <w:t>أن</w:t>
      </w:r>
      <w:r w:rsidRPr="00E33874">
        <w:rPr>
          <w:rtl/>
        </w:rPr>
        <w:t xml:space="preserve"> </w:t>
      </w:r>
      <w:r w:rsidRPr="00E33874">
        <w:rPr>
          <w:rFonts w:hint="cs"/>
          <w:rtl/>
        </w:rPr>
        <w:t>من</w:t>
      </w:r>
      <w:r w:rsidRPr="00E33874">
        <w:rPr>
          <w:rtl/>
        </w:rPr>
        <w:t xml:space="preserve"> </w:t>
      </w:r>
      <w:r w:rsidRPr="00E33874">
        <w:rPr>
          <w:rFonts w:hint="cs"/>
          <w:rtl/>
        </w:rPr>
        <w:t>شك</w:t>
      </w:r>
      <w:r w:rsidRPr="00E33874">
        <w:rPr>
          <w:rtl/>
        </w:rPr>
        <w:t xml:space="preserve"> </w:t>
      </w:r>
      <w:r w:rsidRPr="00E33874">
        <w:rPr>
          <w:rFonts w:hint="cs"/>
          <w:rtl/>
        </w:rPr>
        <w:t>في</w:t>
      </w:r>
      <w:r w:rsidRPr="00E33874">
        <w:rPr>
          <w:rtl/>
        </w:rPr>
        <w:t xml:space="preserve"> </w:t>
      </w:r>
      <w:r w:rsidRPr="00E33874">
        <w:rPr>
          <w:rFonts w:hint="cs"/>
          <w:rtl/>
        </w:rPr>
        <w:t>عدد</w:t>
      </w:r>
      <w:r w:rsidRPr="00E33874">
        <w:rPr>
          <w:rtl/>
        </w:rPr>
        <w:t xml:space="preserve"> </w:t>
      </w:r>
      <w:r w:rsidRPr="00E33874">
        <w:rPr>
          <w:rFonts w:hint="cs"/>
          <w:rtl/>
        </w:rPr>
        <w:t>أشواط</w:t>
      </w:r>
      <w:r w:rsidRPr="00E33874">
        <w:rPr>
          <w:rtl/>
        </w:rPr>
        <w:t xml:space="preserve"> </w:t>
      </w:r>
      <w:r w:rsidRPr="00E33874">
        <w:rPr>
          <w:rFonts w:hint="cs"/>
          <w:rtl/>
        </w:rPr>
        <w:t>الطواف</w:t>
      </w:r>
      <w:r w:rsidRPr="00E33874">
        <w:rPr>
          <w:rtl/>
        </w:rPr>
        <w:t xml:space="preserve"> </w:t>
      </w:r>
      <w:r w:rsidRPr="00E33874">
        <w:rPr>
          <w:rFonts w:hint="cs"/>
          <w:rtl/>
        </w:rPr>
        <w:t>الواجب</w:t>
      </w:r>
      <w:r w:rsidRPr="00E33874">
        <w:rPr>
          <w:rtl/>
        </w:rPr>
        <w:t xml:space="preserve"> </w:t>
      </w:r>
      <w:r w:rsidRPr="00E33874">
        <w:rPr>
          <w:rFonts w:hint="cs"/>
          <w:rtl/>
        </w:rPr>
        <w:t>في</w:t>
      </w:r>
      <w:r w:rsidRPr="00E33874">
        <w:rPr>
          <w:rtl/>
        </w:rPr>
        <w:t xml:space="preserve"> </w:t>
      </w:r>
      <w:r w:rsidRPr="00E33874">
        <w:rPr>
          <w:rFonts w:hint="cs"/>
          <w:rtl/>
        </w:rPr>
        <w:t>السبعة</w:t>
      </w:r>
      <w:r w:rsidRPr="00E33874">
        <w:rPr>
          <w:rtl/>
        </w:rPr>
        <w:t xml:space="preserve"> </w:t>
      </w:r>
      <w:r w:rsidRPr="00E33874">
        <w:rPr>
          <w:rFonts w:hint="cs"/>
          <w:rtl/>
        </w:rPr>
        <w:t>و</w:t>
      </w:r>
      <w:r w:rsidRPr="00E33874">
        <w:rPr>
          <w:rtl/>
        </w:rPr>
        <w:t xml:space="preserve"> </w:t>
      </w:r>
      <w:r w:rsidRPr="00E33874">
        <w:rPr>
          <w:rFonts w:hint="cs"/>
          <w:rtl/>
        </w:rPr>
        <w:t>ما</w:t>
      </w:r>
      <w:r w:rsidRPr="00E33874">
        <w:rPr>
          <w:rtl/>
        </w:rPr>
        <w:t xml:space="preserve"> </w:t>
      </w:r>
      <w:r w:rsidRPr="00E33874">
        <w:rPr>
          <w:rFonts w:hint="cs"/>
          <w:rtl/>
        </w:rPr>
        <w:t>دونها</w:t>
      </w:r>
      <w:r w:rsidRPr="00E33874">
        <w:rPr>
          <w:rtl/>
        </w:rPr>
        <w:t xml:space="preserve"> </w:t>
      </w:r>
      <w:r w:rsidRPr="00E33874">
        <w:rPr>
          <w:rFonts w:hint="cs"/>
          <w:rtl/>
        </w:rPr>
        <w:t>وجب</w:t>
      </w:r>
      <w:r w:rsidRPr="00E33874">
        <w:rPr>
          <w:rtl/>
        </w:rPr>
        <w:t xml:space="preserve"> </w:t>
      </w:r>
      <w:r w:rsidRPr="00E33874">
        <w:rPr>
          <w:rFonts w:hint="cs"/>
          <w:rtl/>
        </w:rPr>
        <w:t>عليه</w:t>
      </w:r>
      <w:r w:rsidRPr="00E33874">
        <w:rPr>
          <w:rtl/>
        </w:rPr>
        <w:t xml:space="preserve"> </w:t>
      </w:r>
      <w:r w:rsidRPr="00E33874">
        <w:rPr>
          <w:rFonts w:hint="cs"/>
          <w:rtl/>
        </w:rPr>
        <w:t>الاستئناف</w:t>
      </w:r>
      <w:r w:rsidRPr="00E33874">
        <w:rPr>
          <w:rtl/>
        </w:rPr>
        <w:t xml:space="preserve"> </w:t>
      </w:r>
      <w:r w:rsidRPr="00E33874">
        <w:rPr>
          <w:rFonts w:hint="cs"/>
          <w:rtl/>
        </w:rPr>
        <w:t>فإن</w:t>
      </w:r>
      <w:r w:rsidRPr="00E33874">
        <w:rPr>
          <w:rtl/>
        </w:rPr>
        <w:t xml:space="preserve"> </w:t>
      </w:r>
      <w:r w:rsidRPr="00E33874">
        <w:rPr>
          <w:rFonts w:hint="cs"/>
          <w:rtl/>
        </w:rPr>
        <w:t>خرج</w:t>
      </w:r>
      <w:r w:rsidRPr="00E33874">
        <w:rPr>
          <w:rtl/>
        </w:rPr>
        <w:t xml:space="preserve"> </w:t>
      </w:r>
      <w:r w:rsidRPr="00E33874">
        <w:rPr>
          <w:rFonts w:hint="cs"/>
          <w:rtl/>
        </w:rPr>
        <w:t>و</w:t>
      </w:r>
      <w:r w:rsidRPr="00E33874">
        <w:rPr>
          <w:rtl/>
        </w:rPr>
        <w:t xml:space="preserve"> </w:t>
      </w:r>
      <w:r w:rsidRPr="00E33874">
        <w:rPr>
          <w:rFonts w:hint="cs"/>
          <w:rtl/>
        </w:rPr>
        <w:t>تعذر</w:t>
      </w:r>
      <w:r w:rsidRPr="00E33874">
        <w:rPr>
          <w:rtl/>
        </w:rPr>
        <w:t xml:space="preserve"> </w:t>
      </w:r>
      <w:r w:rsidRPr="00E33874">
        <w:rPr>
          <w:rFonts w:hint="cs"/>
          <w:rtl/>
        </w:rPr>
        <w:t>فلا</w:t>
      </w:r>
      <w:r w:rsidRPr="00E33874">
        <w:rPr>
          <w:rtl/>
        </w:rPr>
        <w:t xml:space="preserve"> </w:t>
      </w:r>
      <w:r w:rsidRPr="00E33874">
        <w:rPr>
          <w:rFonts w:hint="cs"/>
          <w:rtl/>
        </w:rPr>
        <w:t>شي‏ء</w:t>
      </w:r>
      <w:r w:rsidRPr="00E33874">
        <w:rPr>
          <w:rtl/>
        </w:rPr>
        <w:t xml:space="preserve"> </w:t>
      </w:r>
      <w:r w:rsidRPr="00E33874">
        <w:rPr>
          <w:rFonts w:hint="cs"/>
          <w:rtl/>
        </w:rPr>
        <w:t>عليه</w:t>
      </w:r>
      <w:r w:rsidRPr="00E33874">
        <w:rPr>
          <w:rtl/>
        </w:rPr>
        <w:t xml:space="preserve"> </w:t>
      </w:r>
      <w:r w:rsidRPr="00E33874">
        <w:rPr>
          <w:rFonts w:hint="cs"/>
          <w:rtl/>
        </w:rPr>
        <w:t>و</w:t>
      </w:r>
      <w:r w:rsidRPr="00E33874">
        <w:rPr>
          <w:rtl/>
        </w:rPr>
        <w:t xml:space="preserve"> </w:t>
      </w:r>
      <w:r w:rsidRPr="00E33874">
        <w:rPr>
          <w:rFonts w:hint="cs"/>
          <w:rtl/>
        </w:rPr>
        <w:t>في</w:t>
      </w:r>
      <w:r w:rsidRPr="00E33874">
        <w:rPr>
          <w:rtl/>
        </w:rPr>
        <w:t xml:space="preserve"> </w:t>
      </w:r>
      <w:r w:rsidRPr="00E33874">
        <w:rPr>
          <w:rFonts w:hint="cs"/>
          <w:rtl/>
        </w:rPr>
        <w:t>المندوب</w:t>
      </w:r>
      <w:r w:rsidRPr="00E33874">
        <w:rPr>
          <w:rtl/>
        </w:rPr>
        <w:t xml:space="preserve"> </w:t>
      </w:r>
      <w:r w:rsidRPr="00E33874">
        <w:rPr>
          <w:rFonts w:hint="cs"/>
          <w:rtl/>
        </w:rPr>
        <w:t>يبني</w:t>
      </w:r>
      <w:r w:rsidRPr="00E33874">
        <w:rPr>
          <w:rtl/>
        </w:rPr>
        <w:t xml:space="preserve"> </w:t>
      </w:r>
      <w:r w:rsidRPr="00E33874">
        <w:rPr>
          <w:rFonts w:hint="cs"/>
          <w:rtl/>
        </w:rPr>
        <w:t>على</w:t>
      </w:r>
      <w:r w:rsidRPr="00E33874">
        <w:rPr>
          <w:rtl/>
        </w:rPr>
        <w:t xml:space="preserve"> </w:t>
      </w:r>
      <w:r w:rsidRPr="00E33874">
        <w:rPr>
          <w:rFonts w:hint="cs"/>
          <w:rtl/>
        </w:rPr>
        <w:t>الأقل</w:t>
      </w:r>
      <w:r w:rsidRPr="00E33874">
        <w:rPr>
          <w:rtl/>
        </w:rPr>
        <w:t xml:space="preserve"> </w:t>
      </w:r>
      <w:r w:rsidRPr="00E33874">
        <w:rPr>
          <w:rFonts w:hint="cs"/>
          <w:rtl/>
        </w:rPr>
        <w:t>و</w:t>
      </w:r>
      <w:r w:rsidRPr="00E33874">
        <w:rPr>
          <w:rtl/>
        </w:rPr>
        <w:t xml:space="preserve"> </w:t>
      </w:r>
      <w:r w:rsidRPr="00E33874">
        <w:rPr>
          <w:rFonts w:hint="cs"/>
          <w:rtl/>
        </w:rPr>
        <w:t>يتم</w:t>
      </w:r>
      <w:r w:rsidRPr="00E33874">
        <w:rPr>
          <w:rtl/>
        </w:rPr>
        <w:t xml:space="preserve"> </w:t>
      </w:r>
      <w:r w:rsidRPr="00E33874">
        <w:rPr>
          <w:rFonts w:hint="cs"/>
          <w:rtl/>
        </w:rPr>
        <w:t>فإن</w:t>
      </w:r>
      <w:r w:rsidRPr="00E33874">
        <w:rPr>
          <w:rtl/>
        </w:rPr>
        <w:t xml:space="preserve"> </w:t>
      </w:r>
      <w:r w:rsidRPr="00E33874">
        <w:rPr>
          <w:rFonts w:hint="cs"/>
          <w:rtl/>
        </w:rPr>
        <w:t>شك</w:t>
      </w:r>
      <w:r w:rsidRPr="00E33874">
        <w:rPr>
          <w:rtl/>
        </w:rPr>
        <w:t xml:space="preserve"> </w:t>
      </w:r>
      <w:r w:rsidRPr="00E33874">
        <w:rPr>
          <w:rFonts w:hint="cs"/>
          <w:rtl/>
        </w:rPr>
        <w:t>بعد</w:t>
      </w:r>
      <w:r w:rsidRPr="00E33874">
        <w:rPr>
          <w:rtl/>
        </w:rPr>
        <w:t xml:space="preserve"> </w:t>
      </w:r>
      <w:r w:rsidRPr="00E33874">
        <w:rPr>
          <w:rFonts w:hint="cs"/>
          <w:rtl/>
        </w:rPr>
        <w:t>الانصراف</w:t>
      </w:r>
      <w:r w:rsidRPr="00E33874">
        <w:rPr>
          <w:rtl/>
        </w:rPr>
        <w:t xml:space="preserve"> </w:t>
      </w:r>
      <w:r w:rsidRPr="00E33874">
        <w:rPr>
          <w:rFonts w:hint="cs"/>
          <w:rtl/>
        </w:rPr>
        <w:t>لم</w:t>
      </w:r>
      <w:r w:rsidRPr="00E33874">
        <w:rPr>
          <w:rtl/>
        </w:rPr>
        <w:t xml:space="preserve"> </w:t>
      </w:r>
      <w:r w:rsidRPr="00E33874">
        <w:rPr>
          <w:rFonts w:hint="cs"/>
          <w:rtl/>
        </w:rPr>
        <w:t>يلتفت</w:t>
      </w:r>
      <w:r w:rsidRPr="00E33874">
        <w:rPr>
          <w:rtl/>
        </w:rPr>
        <w:t xml:space="preserve"> </w:t>
      </w:r>
      <w:r w:rsidRPr="00E33874">
        <w:rPr>
          <w:rFonts w:hint="cs"/>
          <w:rtl/>
        </w:rPr>
        <w:t>مطلقا</w:t>
      </w:r>
      <w:r w:rsidRPr="00E33874">
        <w:rPr>
          <w:rtl/>
        </w:rPr>
        <w:t xml:space="preserve"> .....</w:t>
      </w:r>
      <w:r w:rsidR="0030446E">
        <w:rPr>
          <w:rtl/>
        </w:rPr>
        <w:t xml:space="preserve"> </w:t>
      </w:r>
      <w:r w:rsidRPr="00E33874">
        <w:rPr>
          <w:rFonts w:hint="cs"/>
          <w:rtl/>
        </w:rPr>
        <w:t>ص</w:t>
      </w:r>
      <w:r w:rsidRPr="00E33874">
        <w:rPr>
          <w:rtl/>
        </w:rPr>
        <w:t xml:space="preserve"> : 359</w:t>
      </w:r>
    </w:p>
  </w:footnote>
  <w:footnote w:id="637">
    <w:p w:rsidR="00615592" w:rsidRDefault="00615592" w:rsidP="00615592">
      <w:pPr>
        <w:pStyle w:val="a7"/>
        <w:rPr>
          <w:rtl/>
        </w:rPr>
      </w:pPr>
      <w:r>
        <w:rPr>
          <w:rStyle w:val="a9"/>
        </w:rPr>
        <w:footnoteRef/>
      </w:r>
      <w:r>
        <w:rPr>
          <w:rtl/>
        </w:rPr>
        <w:t xml:space="preserve"> </w:t>
      </w:r>
      <w:r w:rsidRPr="004F33B9">
        <w:rPr>
          <w:rFonts w:hint="cs"/>
          <w:rtl/>
        </w:rPr>
        <w:t>وسائل</w:t>
      </w:r>
      <w:r w:rsidRPr="004F33B9">
        <w:rPr>
          <w:rtl/>
        </w:rPr>
        <w:t xml:space="preserve"> </w:t>
      </w:r>
      <w:r w:rsidRPr="004F33B9">
        <w:rPr>
          <w:rFonts w:hint="cs"/>
          <w:rtl/>
        </w:rPr>
        <w:t>الشيعة</w:t>
      </w:r>
      <w:r w:rsidR="00637709">
        <w:rPr>
          <w:rtl/>
        </w:rPr>
        <w:t xml:space="preserve">، </w:t>
      </w:r>
      <w:r w:rsidRPr="004F33B9">
        <w:rPr>
          <w:rFonts w:hint="cs"/>
          <w:rtl/>
        </w:rPr>
        <w:t>ج‏</w:t>
      </w:r>
      <w:r w:rsidRPr="004F33B9">
        <w:rPr>
          <w:rtl/>
        </w:rPr>
        <w:t>13</w:t>
      </w:r>
      <w:r w:rsidR="00637709">
        <w:rPr>
          <w:rtl/>
        </w:rPr>
        <w:t xml:space="preserve">، </w:t>
      </w:r>
      <w:r w:rsidRPr="004F33B9">
        <w:rPr>
          <w:rtl/>
        </w:rPr>
        <w:t>419</w:t>
      </w:r>
      <w:r w:rsidR="00637709">
        <w:rPr>
          <w:rtl/>
        </w:rPr>
        <w:t xml:space="preserve">، </w:t>
      </w:r>
      <w:r w:rsidRPr="004F33B9">
        <w:rPr>
          <w:rtl/>
        </w:rPr>
        <w:t xml:space="preserve">66 </w:t>
      </w:r>
      <w:r w:rsidRPr="004F33B9">
        <w:rPr>
          <w:rFonts w:hint="cs"/>
          <w:rtl/>
        </w:rPr>
        <w:t>باب</w:t>
      </w:r>
      <w:r w:rsidRPr="004F33B9">
        <w:rPr>
          <w:rtl/>
        </w:rPr>
        <w:t xml:space="preserve"> </w:t>
      </w:r>
      <w:r w:rsidRPr="004F33B9">
        <w:rPr>
          <w:rFonts w:hint="cs"/>
          <w:rtl/>
        </w:rPr>
        <w:t>جواز</w:t>
      </w:r>
      <w:r w:rsidRPr="004F33B9">
        <w:rPr>
          <w:rtl/>
        </w:rPr>
        <w:t xml:space="preserve"> </w:t>
      </w:r>
      <w:r w:rsidRPr="004F33B9">
        <w:rPr>
          <w:rFonts w:hint="cs"/>
          <w:rtl/>
        </w:rPr>
        <w:t>الاكتفاء</w:t>
      </w:r>
      <w:r w:rsidRPr="004F33B9">
        <w:rPr>
          <w:rtl/>
        </w:rPr>
        <w:t xml:space="preserve"> </w:t>
      </w:r>
      <w:r w:rsidRPr="004F33B9">
        <w:rPr>
          <w:rFonts w:hint="cs"/>
          <w:rtl/>
        </w:rPr>
        <w:t>في</w:t>
      </w:r>
      <w:r w:rsidRPr="004F33B9">
        <w:rPr>
          <w:rtl/>
        </w:rPr>
        <w:t xml:space="preserve"> </w:t>
      </w:r>
      <w:r w:rsidRPr="004F33B9">
        <w:rPr>
          <w:rFonts w:hint="cs"/>
          <w:rtl/>
        </w:rPr>
        <w:t>عدد</w:t>
      </w:r>
      <w:r w:rsidRPr="004F33B9">
        <w:rPr>
          <w:rtl/>
        </w:rPr>
        <w:t xml:space="preserve"> </w:t>
      </w:r>
      <w:r w:rsidRPr="004F33B9">
        <w:rPr>
          <w:rFonts w:hint="cs"/>
          <w:rtl/>
        </w:rPr>
        <w:t>الأشواط</w:t>
      </w:r>
      <w:r w:rsidRPr="004F33B9">
        <w:rPr>
          <w:rtl/>
        </w:rPr>
        <w:t xml:space="preserve"> </w:t>
      </w:r>
      <w:r w:rsidRPr="004F33B9">
        <w:rPr>
          <w:rFonts w:hint="cs"/>
          <w:rtl/>
        </w:rPr>
        <w:t>بإحصاء</w:t>
      </w:r>
      <w:r w:rsidRPr="004F33B9">
        <w:rPr>
          <w:rtl/>
        </w:rPr>
        <w:t xml:space="preserve"> </w:t>
      </w:r>
      <w:r w:rsidRPr="004F33B9">
        <w:rPr>
          <w:rFonts w:hint="cs"/>
          <w:rtl/>
        </w:rPr>
        <w:t>الغير</w:t>
      </w:r>
      <w:r w:rsidRPr="004F33B9">
        <w:rPr>
          <w:rtl/>
        </w:rPr>
        <w:t xml:space="preserve"> </w:t>
      </w:r>
      <w:r w:rsidRPr="004F33B9">
        <w:rPr>
          <w:rFonts w:hint="cs"/>
          <w:rtl/>
        </w:rPr>
        <w:t>رجلا</w:t>
      </w:r>
      <w:r w:rsidRPr="004F33B9">
        <w:rPr>
          <w:rtl/>
        </w:rPr>
        <w:t xml:space="preserve"> </w:t>
      </w:r>
      <w:r w:rsidRPr="004F33B9">
        <w:rPr>
          <w:rFonts w:hint="cs"/>
          <w:rtl/>
        </w:rPr>
        <w:t>كان</w:t>
      </w:r>
      <w:r w:rsidRPr="004F33B9">
        <w:rPr>
          <w:rtl/>
        </w:rPr>
        <w:t xml:space="preserve"> </w:t>
      </w:r>
      <w:r w:rsidRPr="004F33B9">
        <w:rPr>
          <w:rFonts w:hint="cs"/>
          <w:rtl/>
        </w:rPr>
        <w:t>أو</w:t>
      </w:r>
      <w:r w:rsidRPr="004F33B9">
        <w:rPr>
          <w:rtl/>
        </w:rPr>
        <w:t xml:space="preserve"> </w:t>
      </w:r>
      <w:r w:rsidRPr="004F33B9">
        <w:rPr>
          <w:rFonts w:hint="cs"/>
          <w:rtl/>
        </w:rPr>
        <w:t>امرأة</w:t>
      </w:r>
      <w:r w:rsidRPr="004F33B9">
        <w:rPr>
          <w:rtl/>
        </w:rPr>
        <w:t xml:space="preserve"> </w:t>
      </w:r>
      <w:r w:rsidRPr="004F33B9">
        <w:rPr>
          <w:rFonts w:hint="cs"/>
          <w:rtl/>
        </w:rPr>
        <w:t>و</w:t>
      </w:r>
      <w:r w:rsidRPr="004F33B9">
        <w:rPr>
          <w:rtl/>
        </w:rPr>
        <w:t xml:space="preserve"> </w:t>
      </w:r>
      <w:r w:rsidRPr="004F33B9">
        <w:rPr>
          <w:rFonts w:hint="cs"/>
          <w:rtl/>
        </w:rPr>
        <w:t>حكم</w:t>
      </w:r>
      <w:r w:rsidRPr="004F33B9">
        <w:rPr>
          <w:rtl/>
        </w:rPr>
        <w:t xml:space="preserve"> </w:t>
      </w:r>
      <w:r w:rsidRPr="004F33B9">
        <w:rPr>
          <w:rFonts w:hint="cs"/>
          <w:rtl/>
        </w:rPr>
        <w:t>اختلافهما</w:t>
      </w:r>
      <w:r w:rsidRPr="004F33B9">
        <w:rPr>
          <w:rtl/>
        </w:rPr>
        <w:t xml:space="preserve"> .....</w:t>
      </w:r>
      <w:r w:rsidR="0030446E">
        <w:rPr>
          <w:rtl/>
        </w:rPr>
        <w:t xml:space="preserve"> </w:t>
      </w:r>
      <w:r w:rsidRPr="004F33B9">
        <w:rPr>
          <w:rFonts w:hint="cs"/>
          <w:rtl/>
        </w:rPr>
        <w:t>ص</w:t>
      </w:r>
      <w:r w:rsidRPr="004F33B9">
        <w:rPr>
          <w:rtl/>
        </w:rPr>
        <w:t xml:space="preserve"> : 419</w:t>
      </w:r>
    </w:p>
  </w:footnote>
  <w:footnote w:id="638">
    <w:p w:rsidR="00615592" w:rsidRDefault="00615592" w:rsidP="00615592">
      <w:pPr>
        <w:pStyle w:val="a7"/>
        <w:rPr>
          <w:rtl/>
        </w:rPr>
      </w:pPr>
      <w:r>
        <w:rPr>
          <w:rStyle w:val="a9"/>
        </w:rPr>
        <w:footnoteRef/>
      </w:r>
      <w:r>
        <w:rPr>
          <w:rtl/>
        </w:rPr>
        <w:t xml:space="preserve"> </w:t>
      </w:r>
      <w:r w:rsidRPr="00581A13">
        <w:rPr>
          <w:rFonts w:hint="cs"/>
          <w:rtl/>
        </w:rPr>
        <w:t>وسائل</w:t>
      </w:r>
      <w:r w:rsidRPr="00581A13">
        <w:rPr>
          <w:rtl/>
        </w:rPr>
        <w:t xml:space="preserve"> </w:t>
      </w:r>
      <w:r w:rsidRPr="00581A13">
        <w:rPr>
          <w:rFonts w:hint="cs"/>
          <w:rtl/>
        </w:rPr>
        <w:t>الشيعة</w:t>
      </w:r>
      <w:r w:rsidR="00637709">
        <w:rPr>
          <w:rtl/>
        </w:rPr>
        <w:t xml:space="preserve">، </w:t>
      </w:r>
      <w:r w:rsidRPr="00581A13">
        <w:rPr>
          <w:rFonts w:hint="cs"/>
          <w:rtl/>
        </w:rPr>
        <w:t>ج‏</w:t>
      </w:r>
      <w:r w:rsidRPr="00581A13">
        <w:rPr>
          <w:rtl/>
        </w:rPr>
        <w:t>13</w:t>
      </w:r>
      <w:r w:rsidR="00637709">
        <w:rPr>
          <w:rtl/>
        </w:rPr>
        <w:t xml:space="preserve">، </w:t>
      </w:r>
      <w:r w:rsidRPr="00581A13">
        <w:rPr>
          <w:rtl/>
        </w:rPr>
        <w:t>361</w:t>
      </w:r>
      <w:r w:rsidR="00637709">
        <w:rPr>
          <w:rtl/>
        </w:rPr>
        <w:t xml:space="preserve">، </w:t>
      </w:r>
      <w:r w:rsidRPr="00581A13">
        <w:rPr>
          <w:rtl/>
        </w:rPr>
        <w:t xml:space="preserve">33 </w:t>
      </w:r>
      <w:r w:rsidRPr="00581A13">
        <w:rPr>
          <w:rFonts w:hint="cs"/>
          <w:rtl/>
        </w:rPr>
        <w:t>باب</w:t>
      </w:r>
      <w:r w:rsidRPr="00581A13">
        <w:rPr>
          <w:rtl/>
        </w:rPr>
        <w:t xml:space="preserve"> </w:t>
      </w:r>
      <w:r w:rsidRPr="00581A13">
        <w:rPr>
          <w:rFonts w:hint="cs"/>
          <w:rtl/>
        </w:rPr>
        <w:t>أن</w:t>
      </w:r>
      <w:r w:rsidRPr="00581A13">
        <w:rPr>
          <w:rtl/>
        </w:rPr>
        <w:t xml:space="preserve"> </w:t>
      </w:r>
      <w:r w:rsidRPr="00581A13">
        <w:rPr>
          <w:rFonts w:hint="cs"/>
          <w:rtl/>
        </w:rPr>
        <w:t>من</w:t>
      </w:r>
      <w:r w:rsidRPr="00581A13">
        <w:rPr>
          <w:rtl/>
        </w:rPr>
        <w:t xml:space="preserve"> </w:t>
      </w:r>
      <w:r w:rsidRPr="00581A13">
        <w:rPr>
          <w:rFonts w:hint="cs"/>
          <w:rtl/>
        </w:rPr>
        <w:t>شك</w:t>
      </w:r>
      <w:r w:rsidRPr="00581A13">
        <w:rPr>
          <w:rtl/>
        </w:rPr>
        <w:t xml:space="preserve"> </w:t>
      </w:r>
      <w:r w:rsidRPr="00581A13">
        <w:rPr>
          <w:rFonts w:hint="cs"/>
          <w:rtl/>
        </w:rPr>
        <w:t>في</w:t>
      </w:r>
      <w:r w:rsidRPr="00581A13">
        <w:rPr>
          <w:rtl/>
        </w:rPr>
        <w:t xml:space="preserve"> </w:t>
      </w:r>
      <w:r w:rsidRPr="00581A13">
        <w:rPr>
          <w:rFonts w:hint="cs"/>
          <w:rtl/>
        </w:rPr>
        <w:t>عدد</w:t>
      </w:r>
      <w:r w:rsidRPr="00581A13">
        <w:rPr>
          <w:rtl/>
        </w:rPr>
        <w:t xml:space="preserve"> </w:t>
      </w:r>
      <w:r w:rsidRPr="00581A13">
        <w:rPr>
          <w:rFonts w:hint="cs"/>
          <w:rtl/>
        </w:rPr>
        <w:t>أشواط</w:t>
      </w:r>
      <w:r w:rsidRPr="00581A13">
        <w:rPr>
          <w:rtl/>
        </w:rPr>
        <w:t xml:space="preserve"> </w:t>
      </w:r>
      <w:r w:rsidRPr="00581A13">
        <w:rPr>
          <w:rFonts w:hint="cs"/>
          <w:rtl/>
        </w:rPr>
        <w:t>الطواف</w:t>
      </w:r>
      <w:r w:rsidRPr="00581A13">
        <w:rPr>
          <w:rtl/>
        </w:rPr>
        <w:t xml:space="preserve"> </w:t>
      </w:r>
      <w:r w:rsidRPr="00581A13">
        <w:rPr>
          <w:rFonts w:hint="cs"/>
          <w:rtl/>
        </w:rPr>
        <w:t>الواجب</w:t>
      </w:r>
      <w:r w:rsidRPr="00581A13">
        <w:rPr>
          <w:rtl/>
        </w:rPr>
        <w:t xml:space="preserve"> </w:t>
      </w:r>
      <w:r w:rsidRPr="00581A13">
        <w:rPr>
          <w:rFonts w:hint="cs"/>
          <w:rtl/>
        </w:rPr>
        <w:t>في</w:t>
      </w:r>
      <w:r w:rsidRPr="00581A13">
        <w:rPr>
          <w:rtl/>
        </w:rPr>
        <w:t xml:space="preserve"> </w:t>
      </w:r>
      <w:r w:rsidRPr="00581A13">
        <w:rPr>
          <w:rFonts w:hint="cs"/>
          <w:rtl/>
        </w:rPr>
        <w:t>السبعة</w:t>
      </w:r>
      <w:r w:rsidRPr="00581A13">
        <w:rPr>
          <w:rtl/>
        </w:rPr>
        <w:t xml:space="preserve"> </w:t>
      </w:r>
      <w:r w:rsidRPr="00581A13">
        <w:rPr>
          <w:rFonts w:hint="cs"/>
          <w:rtl/>
        </w:rPr>
        <w:t>و</w:t>
      </w:r>
      <w:r w:rsidRPr="00581A13">
        <w:rPr>
          <w:rtl/>
        </w:rPr>
        <w:t xml:space="preserve"> </w:t>
      </w:r>
      <w:r w:rsidRPr="00581A13">
        <w:rPr>
          <w:rFonts w:hint="cs"/>
          <w:rtl/>
        </w:rPr>
        <w:t>ما</w:t>
      </w:r>
      <w:r w:rsidRPr="00581A13">
        <w:rPr>
          <w:rtl/>
        </w:rPr>
        <w:t xml:space="preserve"> </w:t>
      </w:r>
      <w:r w:rsidRPr="00581A13">
        <w:rPr>
          <w:rFonts w:hint="cs"/>
          <w:rtl/>
        </w:rPr>
        <w:t>دونها</w:t>
      </w:r>
      <w:r w:rsidRPr="00581A13">
        <w:rPr>
          <w:rtl/>
        </w:rPr>
        <w:t xml:space="preserve"> </w:t>
      </w:r>
      <w:r w:rsidRPr="00581A13">
        <w:rPr>
          <w:rFonts w:hint="cs"/>
          <w:rtl/>
        </w:rPr>
        <w:t>وجب</w:t>
      </w:r>
      <w:r w:rsidRPr="00581A13">
        <w:rPr>
          <w:rtl/>
        </w:rPr>
        <w:t xml:space="preserve"> </w:t>
      </w:r>
      <w:r w:rsidRPr="00581A13">
        <w:rPr>
          <w:rFonts w:hint="cs"/>
          <w:rtl/>
        </w:rPr>
        <w:t>عليه</w:t>
      </w:r>
      <w:r w:rsidRPr="00581A13">
        <w:rPr>
          <w:rtl/>
        </w:rPr>
        <w:t xml:space="preserve"> </w:t>
      </w:r>
      <w:r w:rsidRPr="00581A13">
        <w:rPr>
          <w:rFonts w:hint="cs"/>
          <w:rtl/>
        </w:rPr>
        <w:t>الاستئناف</w:t>
      </w:r>
      <w:r w:rsidRPr="00581A13">
        <w:rPr>
          <w:rtl/>
        </w:rPr>
        <w:t xml:space="preserve"> </w:t>
      </w:r>
      <w:r w:rsidRPr="00581A13">
        <w:rPr>
          <w:rFonts w:hint="cs"/>
          <w:rtl/>
        </w:rPr>
        <w:t>فإن</w:t>
      </w:r>
      <w:r w:rsidRPr="00581A13">
        <w:rPr>
          <w:rtl/>
        </w:rPr>
        <w:t xml:space="preserve"> </w:t>
      </w:r>
      <w:r w:rsidRPr="00581A13">
        <w:rPr>
          <w:rFonts w:hint="cs"/>
          <w:rtl/>
        </w:rPr>
        <w:t>خرج</w:t>
      </w:r>
      <w:r w:rsidRPr="00581A13">
        <w:rPr>
          <w:rtl/>
        </w:rPr>
        <w:t xml:space="preserve"> </w:t>
      </w:r>
      <w:r w:rsidRPr="00581A13">
        <w:rPr>
          <w:rFonts w:hint="cs"/>
          <w:rtl/>
        </w:rPr>
        <w:t>و</w:t>
      </w:r>
      <w:r w:rsidRPr="00581A13">
        <w:rPr>
          <w:rtl/>
        </w:rPr>
        <w:t xml:space="preserve"> </w:t>
      </w:r>
      <w:r w:rsidRPr="00581A13">
        <w:rPr>
          <w:rFonts w:hint="cs"/>
          <w:rtl/>
        </w:rPr>
        <w:t>تعذر</w:t>
      </w:r>
      <w:r w:rsidRPr="00581A13">
        <w:rPr>
          <w:rtl/>
        </w:rPr>
        <w:t xml:space="preserve"> </w:t>
      </w:r>
      <w:r w:rsidRPr="00581A13">
        <w:rPr>
          <w:rFonts w:hint="cs"/>
          <w:rtl/>
        </w:rPr>
        <w:t>فلا</w:t>
      </w:r>
      <w:r w:rsidRPr="00581A13">
        <w:rPr>
          <w:rtl/>
        </w:rPr>
        <w:t xml:space="preserve"> </w:t>
      </w:r>
      <w:r w:rsidRPr="00581A13">
        <w:rPr>
          <w:rFonts w:hint="cs"/>
          <w:rtl/>
        </w:rPr>
        <w:t>شي‏ء</w:t>
      </w:r>
      <w:r w:rsidRPr="00581A13">
        <w:rPr>
          <w:rtl/>
        </w:rPr>
        <w:t xml:space="preserve"> </w:t>
      </w:r>
      <w:r w:rsidRPr="00581A13">
        <w:rPr>
          <w:rFonts w:hint="cs"/>
          <w:rtl/>
        </w:rPr>
        <w:t>عليه</w:t>
      </w:r>
      <w:r w:rsidRPr="00581A13">
        <w:rPr>
          <w:rtl/>
        </w:rPr>
        <w:t xml:space="preserve"> </w:t>
      </w:r>
      <w:r w:rsidRPr="00581A13">
        <w:rPr>
          <w:rFonts w:hint="cs"/>
          <w:rtl/>
        </w:rPr>
        <w:t>و</w:t>
      </w:r>
      <w:r w:rsidRPr="00581A13">
        <w:rPr>
          <w:rtl/>
        </w:rPr>
        <w:t xml:space="preserve"> </w:t>
      </w:r>
      <w:r w:rsidRPr="00581A13">
        <w:rPr>
          <w:rFonts w:hint="cs"/>
          <w:rtl/>
        </w:rPr>
        <w:t>في</w:t>
      </w:r>
      <w:r w:rsidRPr="00581A13">
        <w:rPr>
          <w:rtl/>
        </w:rPr>
        <w:t xml:space="preserve"> </w:t>
      </w:r>
      <w:r w:rsidRPr="00581A13">
        <w:rPr>
          <w:rFonts w:hint="cs"/>
          <w:rtl/>
        </w:rPr>
        <w:t>المندوب</w:t>
      </w:r>
      <w:r w:rsidRPr="00581A13">
        <w:rPr>
          <w:rtl/>
        </w:rPr>
        <w:t xml:space="preserve"> </w:t>
      </w:r>
      <w:r w:rsidRPr="00581A13">
        <w:rPr>
          <w:rFonts w:hint="cs"/>
          <w:rtl/>
        </w:rPr>
        <w:t>يبني</w:t>
      </w:r>
      <w:r w:rsidRPr="00581A13">
        <w:rPr>
          <w:rtl/>
        </w:rPr>
        <w:t xml:space="preserve"> </w:t>
      </w:r>
      <w:r w:rsidRPr="00581A13">
        <w:rPr>
          <w:rFonts w:hint="cs"/>
          <w:rtl/>
        </w:rPr>
        <w:t>على</w:t>
      </w:r>
      <w:r w:rsidRPr="00581A13">
        <w:rPr>
          <w:rtl/>
        </w:rPr>
        <w:t xml:space="preserve"> </w:t>
      </w:r>
      <w:r w:rsidRPr="00581A13">
        <w:rPr>
          <w:rFonts w:hint="cs"/>
          <w:rtl/>
        </w:rPr>
        <w:t>الأقل</w:t>
      </w:r>
      <w:r w:rsidRPr="00581A13">
        <w:rPr>
          <w:rtl/>
        </w:rPr>
        <w:t xml:space="preserve"> </w:t>
      </w:r>
      <w:r w:rsidRPr="00581A13">
        <w:rPr>
          <w:rFonts w:hint="cs"/>
          <w:rtl/>
        </w:rPr>
        <w:t>و</w:t>
      </w:r>
      <w:r w:rsidRPr="00581A13">
        <w:rPr>
          <w:rtl/>
        </w:rPr>
        <w:t xml:space="preserve"> </w:t>
      </w:r>
      <w:r w:rsidRPr="00581A13">
        <w:rPr>
          <w:rFonts w:hint="cs"/>
          <w:rtl/>
        </w:rPr>
        <w:t>يتم</w:t>
      </w:r>
      <w:r w:rsidRPr="00581A13">
        <w:rPr>
          <w:rtl/>
        </w:rPr>
        <w:t xml:space="preserve"> </w:t>
      </w:r>
      <w:r w:rsidRPr="00581A13">
        <w:rPr>
          <w:rFonts w:hint="cs"/>
          <w:rtl/>
        </w:rPr>
        <w:t>فإن</w:t>
      </w:r>
      <w:r w:rsidRPr="00581A13">
        <w:rPr>
          <w:rtl/>
        </w:rPr>
        <w:t xml:space="preserve"> </w:t>
      </w:r>
      <w:r w:rsidRPr="00581A13">
        <w:rPr>
          <w:rFonts w:hint="cs"/>
          <w:rtl/>
        </w:rPr>
        <w:t>شك</w:t>
      </w:r>
      <w:r w:rsidRPr="00581A13">
        <w:rPr>
          <w:rtl/>
        </w:rPr>
        <w:t xml:space="preserve"> </w:t>
      </w:r>
      <w:r w:rsidRPr="00581A13">
        <w:rPr>
          <w:rFonts w:hint="cs"/>
          <w:rtl/>
        </w:rPr>
        <w:t>بعد</w:t>
      </w:r>
      <w:r w:rsidRPr="00581A13">
        <w:rPr>
          <w:rtl/>
        </w:rPr>
        <w:t xml:space="preserve"> </w:t>
      </w:r>
      <w:r w:rsidRPr="00581A13">
        <w:rPr>
          <w:rFonts w:hint="cs"/>
          <w:rtl/>
        </w:rPr>
        <w:t>الانصراف</w:t>
      </w:r>
      <w:r w:rsidRPr="00581A13">
        <w:rPr>
          <w:rtl/>
        </w:rPr>
        <w:t xml:space="preserve"> </w:t>
      </w:r>
      <w:r w:rsidRPr="00581A13">
        <w:rPr>
          <w:rFonts w:hint="cs"/>
          <w:rtl/>
        </w:rPr>
        <w:t>لم</w:t>
      </w:r>
      <w:r w:rsidRPr="00581A13">
        <w:rPr>
          <w:rtl/>
        </w:rPr>
        <w:t xml:space="preserve"> </w:t>
      </w:r>
      <w:r w:rsidRPr="00581A13">
        <w:rPr>
          <w:rFonts w:hint="cs"/>
          <w:rtl/>
        </w:rPr>
        <w:t>يلتفت</w:t>
      </w:r>
      <w:r w:rsidRPr="00581A13">
        <w:rPr>
          <w:rtl/>
        </w:rPr>
        <w:t xml:space="preserve"> </w:t>
      </w:r>
      <w:r w:rsidRPr="00581A13">
        <w:rPr>
          <w:rFonts w:hint="cs"/>
          <w:rtl/>
        </w:rPr>
        <w:t>مطلقا</w:t>
      </w:r>
      <w:r w:rsidRPr="00581A13">
        <w:rPr>
          <w:rtl/>
        </w:rPr>
        <w:t xml:space="preserve"> .....</w:t>
      </w:r>
      <w:r w:rsidR="0030446E">
        <w:rPr>
          <w:rtl/>
        </w:rPr>
        <w:t xml:space="preserve"> </w:t>
      </w:r>
      <w:r w:rsidRPr="00581A13">
        <w:rPr>
          <w:rFonts w:hint="cs"/>
          <w:rtl/>
        </w:rPr>
        <w:t>ص</w:t>
      </w:r>
      <w:r w:rsidRPr="00581A13">
        <w:rPr>
          <w:rtl/>
        </w:rPr>
        <w:t xml:space="preserve"> : 359</w:t>
      </w:r>
    </w:p>
  </w:footnote>
  <w:footnote w:id="639">
    <w:p w:rsidR="00615592" w:rsidRDefault="00615592" w:rsidP="00615592">
      <w:pPr>
        <w:pStyle w:val="a7"/>
      </w:pPr>
      <w:r>
        <w:rPr>
          <w:rStyle w:val="a9"/>
        </w:rPr>
        <w:footnoteRef/>
      </w:r>
      <w:r>
        <w:rPr>
          <w:rtl/>
        </w:rPr>
        <w:t xml:space="preserve"> </w:t>
      </w:r>
      <w:r w:rsidRPr="004D02BB">
        <w:rPr>
          <w:rFonts w:hint="cs"/>
          <w:rtl/>
        </w:rPr>
        <w:t>وسائل</w:t>
      </w:r>
      <w:r w:rsidRPr="004D02BB">
        <w:rPr>
          <w:rtl/>
        </w:rPr>
        <w:t xml:space="preserve"> </w:t>
      </w:r>
      <w:r w:rsidRPr="004D02BB">
        <w:rPr>
          <w:rFonts w:hint="cs"/>
          <w:rtl/>
        </w:rPr>
        <w:t>الشيعة</w:t>
      </w:r>
      <w:r w:rsidR="00637709">
        <w:rPr>
          <w:rtl/>
        </w:rPr>
        <w:t xml:space="preserve">، </w:t>
      </w:r>
      <w:r w:rsidRPr="004D02BB">
        <w:rPr>
          <w:rFonts w:hint="cs"/>
          <w:rtl/>
        </w:rPr>
        <w:t>ج‏</w:t>
      </w:r>
      <w:r w:rsidRPr="004D02BB">
        <w:rPr>
          <w:rtl/>
        </w:rPr>
        <w:t>13</w:t>
      </w:r>
      <w:r w:rsidR="00637709">
        <w:rPr>
          <w:rtl/>
        </w:rPr>
        <w:t xml:space="preserve">، </w:t>
      </w:r>
      <w:r w:rsidRPr="004D02BB">
        <w:rPr>
          <w:rtl/>
        </w:rPr>
        <w:t>362</w:t>
      </w:r>
      <w:r w:rsidR="00637709">
        <w:rPr>
          <w:rtl/>
        </w:rPr>
        <w:t xml:space="preserve">، </w:t>
      </w:r>
      <w:r w:rsidRPr="004D02BB">
        <w:rPr>
          <w:rtl/>
        </w:rPr>
        <w:t xml:space="preserve">33 </w:t>
      </w:r>
      <w:r w:rsidRPr="004D02BB">
        <w:rPr>
          <w:rFonts w:hint="cs"/>
          <w:rtl/>
        </w:rPr>
        <w:t>باب</w:t>
      </w:r>
      <w:r w:rsidRPr="004D02BB">
        <w:rPr>
          <w:rtl/>
        </w:rPr>
        <w:t xml:space="preserve"> </w:t>
      </w:r>
      <w:r w:rsidRPr="004D02BB">
        <w:rPr>
          <w:rFonts w:hint="cs"/>
          <w:rtl/>
        </w:rPr>
        <w:t>أن</w:t>
      </w:r>
      <w:r w:rsidRPr="004D02BB">
        <w:rPr>
          <w:rtl/>
        </w:rPr>
        <w:t xml:space="preserve"> </w:t>
      </w:r>
      <w:r w:rsidRPr="004D02BB">
        <w:rPr>
          <w:rFonts w:hint="cs"/>
          <w:rtl/>
        </w:rPr>
        <w:t>من</w:t>
      </w:r>
      <w:r w:rsidRPr="004D02BB">
        <w:rPr>
          <w:rtl/>
        </w:rPr>
        <w:t xml:space="preserve"> </w:t>
      </w:r>
      <w:r w:rsidRPr="004D02BB">
        <w:rPr>
          <w:rFonts w:hint="cs"/>
          <w:rtl/>
        </w:rPr>
        <w:t>شك</w:t>
      </w:r>
      <w:r w:rsidRPr="004D02BB">
        <w:rPr>
          <w:rtl/>
        </w:rPr>
        <w:t xml:space="preserve"> </w:t>
      </w:r>
      <w:r w:rsidRPr="004D02BB">
        <w:rPr>
          <w:rFonts w:hint="cs"/>
          <w:rtl/>
        </w:rPr>
        <w:t>في</w:t>
      </w:r>
      <w:r w:rsidRPr="004D02BB">
        <w:rPr>
          <w:rtl/>
        </w:rPr>
        <w:t xml:space="preserve"> </w:t>
      </w:r>
      <w:r w:rsidRPr="004D02BB">
        <w:rPr>
          <w:rFonts w:hint="cs"/>
          <w:rtl/>
        </w:rPr>
        <w:t>عدد</w:t>
      </w:r>
      <w:r w:rsidRPr="004D02BB">
        <w:rPr>
          <w:rtl/>
        </w:rPr>
        <w:t xml:space="preserve"> </w:t>
      </w:r>
      <w:r w:rsidRPr="004D02BB">
        <w:rPr>
          <w:rFonts w:hint="cs"/>
          <w:rtl/>
        </w:rPr>
        <w:t>أشواط</w:t>
      </w:r>
      <w:r w:rsidRPr="004D02BB">
        <w:rPr>
          <w:rtl/>
        </w:rPr>
        <w:t xml:space="preserve"> </w:t>
      </w:r>
      <w:r w:rsidRPr="004D02BB">
        <w:rPr>
          <w:rFonts w:hint="cs"/>
          <w:rtl/>
        </w:rPr>
        <w:t>الطواف</w:t>
      </w:r>
      <w:r w:rsidRPr="004D02BB">
        <w:rPr>
          <w:rtl/>
        </w:rPr>
        <w:t xml:space="preserve"> </w:t>
      </w:r>
      <w:r w:rsidRPr="004D02BB">
        <w:rPr>
          <w:rFonts w:hint="cs"/>
          <w:rtl/>
        </w:rPr>
        <w:t>الواجب</w:t>
      </w:r>
      <w:r w:rsidRPr="004D02BB">
        <w:rPr>
          <w:rtl/>
        </w:rPr>
        <w:t xml:space="preserve"> </w:t>
      </w:r>
      <w:r w:rsidRPr="004D02BB">
        <w:rPr>
          <w:rFonts w:hint="cs"/>
          <w:rtl/>
        </w:rPr>
        <w:t>في</w:t>
      </w:r>
      <w:r w:rsidRPr="004D02BB">
        <w:rPr>
          <w:rtl/>
        </w:rPr>
        <w:t xml:space="preserve"> </w:t>
      </w:r>
      <w:r w:rsidRPr="004D02BB">
        <w:rPr>
          <w:rFonts w:hint="cs"/>
          <w:rtl/>
        </w:rPr>
        <w:t>السبعة</w:t>
      </w:r>
      <w:r w:rsidRPr="004D02BB">
        <w:rPr>
          <w:rtl/>
        </w:rPr>
        <w:t xml:space="preserve"> </w:t>
      </w:r>
      <w:r w:rsidRPr="004D02BB">
        <w:rPr>
          <w:rFonts w:hint="cs"/>
          <w:rtl/>
        </w:rPr>
        <w:t>و</w:t>
      </w:r>
      <w:r w:rsidRPr="004D02BB">
        <w:rPr>
          <w:rtl/>
        </w:rPr>
        <w:t xml:space="preserve"> </w:t>
      </w:r>
      <w:r w:rsidRPr="004D02BB">
        <w:rPr>
          <w:rFonts w:hint="cs"/>
          <w:rtl/>
        </w:rPr>
        <w:t>ما</w:t>
      </w:r>
      <w:r w:rsidRPr="004D02BB">
        <w:rPr>
          <w:rtl/>
        </w:rPr>
        <w:t xml:space="preserve"> </w:t>
      </w:r>
      <w:r w:rsidRPr="004D02BB">
        <w:rPr>
          <w:rFonts w:hint="cs"/>
          <w:rtl/>
        </w:rPr>
        <w:t>دونها</w:t>
      </w:r>
      <w:r w:rsidRPr="004D02BB">
        <w:rPr>
          <w:rtl/>
        </w:rPr>
        <w:t xml:space="preserve"> </w:t>
      </w:r>
      <w:r w:rsidRPr="004D02BB">
        <w:rPr>
          <w:rFonts w:hint="cs"/>
          <w:rtl/>
        </w:rPr>
        <w:t>وجب</w:t>
      </w:r>
      <w:r w:rsidRPr="004D02BB">
        <w:rPr>
          <w:rtl/>
        </w:rPr>
        <w:t xml:space="preserve"> </w:t>
      </w:r>
      <w:r w:rsidRPr="004D02BB">
        <w:rPr>
          <w:rFonts w:hint="cs"/>
          <w:rtl/>
        </w:rPr>
        <w:t>عليه</w:t>
      </w:r>
      <w:r w:rsidRPr="004D02BB">
        <w:rPr>
          <w:rtl/>
        </w:rPr>
        <w:t xml:space="preserve"> </w:t>
      </w:r>
      <w:r w:rsidRPr="004D02BB">
        <w:rPr>
          <w:rFonts w:hint="cs"/>
          <w:rtl/>
        </w:rPr>
        <w:t>الاستئناف</w:t>
      </w:r>
      <w:r w:rsidRPr="004D02BB">
        <w:rPr>
          <w:rtl/>
        </w:rPr>
        <w:t xml:space="preserve"> </w:t>
      </w:r>
      <w:r w:rsidRPr="004D02BB">
        <w:rPr>
          <w:rFonts w:hint="cs"/>
          <w:rtl/>
        </w:rPr>
        <w:t>فإن</w:t>
      </w:r>
      <w:r w:rsidRPr="004D02BB">
        <w:rPr>
          <w:rtl/>
        </w:rPr>
        <w:t xml:space="preserve"> </w:t>
      </w:r>
      <w:r w:rsidRPr="004D02BB">
        <w:rPr>
          <w:rFonts w:hint="cs"/>
          <w:rtl/>
        </w:rPr>
        <w:t>خرج</w:t>
      </w:r>
      <w:r w:rsidRPr="004D02BB">
        <w:rPr>
          <w:rtl/>
        </w:rPr>
        <w:t xml:space="preserve"> </w:t>
      </w:r>
      <w:r w:rsidRPr="004D02BB">
        <w:rPr>
          <w:rFonts w:hint="cs"/>
          <w:rtl/>
        </w:rPr>
        <w:t>و</w:t>
      </w:r>
      <w:r w:rsidRPr="004D02BB">
        <w:rPr>
          <w:rtl/>
        </w:rPr>
        <w:t xml:space="preserve"> </w:t>
      </w:r>
      <w:r w:rsidRPr="004D02BB">
        <w:rPr>
          <w:rFonts w:hint="cs"/>
          <w:rtl/>
        </w:rPr>
        <w:t>تعذر</w:t>
      </w:r>
      <w:r w:rsidRPr="004D02BB">
        <w:rPr>
          <w:rtl/>
        </w:rPr>
        <w:t xml:space="preserve"> </w:t>
      </w:r>
      <w:r w:rsidRPr="004D02BB">
        <w:rPr>
          <w:rFonts w:hint="cs"/>
          <w:rtl/>
        </w:rPr>
        <w:t>فلا</w:t>
      </w:r>
      <w:r w:rsidRPr="004D02BB">
        <w:rPr>
          <w:rtl/>
        </w:rPr>
        <w:t xml:space="preserve"> </w:t>
      </w:r>
      <w:r w:rsidRPr="004D02BB">
        <w:rPr>
          <w:rFonts w:hint="cs"/>
          <w:rtl/>
        </w:rPr>
        <w:t>شي‏ء</w:t>
      </w:r>
      <w:r w:rsidRPr="004D02BB">
        <w:rPr>
          <w:rtl/>
        </w:rPr>
        <w:t xml:space="preserve"> </w:t>
      </w:r>
      <w:r w:rsidRPr="004D02BB">
        <w:rPr>
          <w:rFonts w:hint="cs"/>
          <w:rtl/>
        </w:rPr>
        <w:t>عليه</w:t>
      </w:r>
      <w:r w:rsidRPr="004D02BB">
        <w:rPr>
          <w:rtl/>
        </w:rPr>
        <w:t xml:space="preserve"> </w:t>
      </w:r>
      <w:r w:rsidRPr="004D02BB">
        <w:rPr>
          <w:rFonts w:hint="cs"/>
          <w:rtl/>
        </w:rPr>
        <w:t>و</w:t>
      </w:r>
      <w:r w:rsidRPr="004D02BB">
        <w:rPr>
          <w:rtl/>
        </w:rPr>
        <w:t xml:space="preserve"> </w:t>
      </w:r>
      <w:r w:rsidRPr="004D02BB">
        <w:rPr>
          <w:rFonts w:hint="cs"/>
          <w:rtl/>
        </w:rPr>
        <w:t>في</w:t>
      </w:r>
      <w:r w:rsidRPr="004D02BB">
        <w:rPr>
          <w:rtl/>
        </w:rPr>
        <w:t xml:space="preserve"> </w:t>
      </w:r>
      <w:r w:rsidRPr="004D02BB">
        <w:rPr>
          <w:rFonts w:hint="cs"/>
          <w:rtl/>
        </w:rPr>
        <w:t>المندوب</w:t>
      </w:r>
      <w:r w:rsidRPr="004D02BB">
        <w:rPr>
          <w:rtl/>
        </w:rPr>
        <w:t xml:space="preserve"> </w:t>
      </w:r>
      <w:r w:rsidRPr="004D02BB">
        <w:rPr>
          <w:rFonts w:hint="cs"/>
          <w:rtl/>
        </w:rPr>
        <w:t>يبني</w:t>
      </w:r>
      <w:r w:rsidRPr="004D02BB">
        <w:rPr>
          <w:rtl/>
        </w:rPr>
        <w:t xml:space="preserve"> </w:t>
      </w:r>
      <w:r w:rsidRPr="004D02BB">
        <w:rPr>
          <w:rFonts w:hint="cs"/>
          <w:rtl/>
        </w:rPr>
        <w:t>على</w:t>
      </w:r>
      <w:r w:rsidRPr="004D02BB">
        <w:rPr>
          <w:rtl/>
        </w:rPr>
        <w:t xml:space="preserve"> </w:t>
      </w:r>
      <w:r w:rsidRPr="004D02BB">
        <w:rPr>
          <w:rFonts w:hint="cs"/>
          <w:rtl/>
        </w:rPr>
        <w:t>الأقل</w:t>
      </w:r>
      <w:r w:rsidRPr="004D02BB">
        <w:rPr>
          <w:rtl/>
        </w:rPr>
        <w:t xml:space="preserve"> </w:t>
      </w:r>
      <w:r w:rsidRPr="004D02BB">
        <w:rPr>
          <w:rFonts w:hint="cs"/>
          <w:rtl/>
        </w:rPr>
        <w:t>و</w:t>
      </w:r>
      <w:r w:rsidRPr="004D02BB">
        <w:rPr>
          <w:rtl/>
        </w:rPr>
        <w:t xml:space="preserve"> </w:t>
      </w:r>
      <w:r w:rsidRPr="004D02BB">
        <w:rPr>
          <w:rFonts w:hint="cs"/>
          <w:rtl/>
        </w:rPr>
        <w:t>يتم</w:t>
      </w:r>
      <w:r w:rsidRPr="004D02BB">
        <w:rPr>
          <w:rtl/>
        </w:rPr>
        <w:t xml:space="preserve"> </w:t>
      </w:r>
      <w:r w:rsidRPr="004D02BB">
        <w:rPr>
          <w:rFonts w:hint="cs"/>
          <w:rtl/>
        </w:rPr>
        <w:t>فإن</w:t>
      </w:r>
      <w:r w:rsidRPr="004D02BB">
        <w:rPr>
          <w:rtl/>
        </w:rPr>
        <w:t xml:space="preserve"> </w:t>
      </w:r>
      <w:r w:rsidRPr="004D02BB">
        <w:rPr>
          <w:rFonts w:hint="cs"/>
          <w:rtl/>
        </w:rPr>
        <w:t>شك</w:t>
      </w:r>
      <w:r w:rsidRPr="004D02BB">
        <w:rPr>
          <w:rtl/>
        </w:rPr>
        <w:t xml:space="preserve"> </w:t>
      </w:r>
      <w:r w:rsidRPr="004D02BB">
        <w:rPr>
          <w:rFonts w:hint="cs"/>
          <w:rtl/>
        </w:rPr>
        <w:t>بعد</w:t>
      </w:r>
      <w:r w:rsidRPr="004D02BB">
        <w:rPr>
          <w:rtl/>
        </w:rPr>
        <w:t xml:space="preserve"> </w:t>
      </w:r>
      <w:r w:rsidRPr="004D02BB">
        <w:rPr>
          <w:rFonts w:hint="cs"/>
          <w:rtl/>
        </w:rPr>
        <w:t>الانصراف</w:t>
      </w:r>
      <w:r w:rsidRPr="004D02BB">
        <w:rPr>
          <w:rtl/>
        </w:rPr>
        <w:t xml:space="preserve"> </w:t>
      </w:r>
      <w:r w:rsidRPr="004D02BB">
        <w:rPr>
          <w:rFonts w:hint="cs"/>
          <w:rtl/>
        </w:rPr>
        <w:t>لم</w:t>
      </w:r>
      <w:r w:rsidRPr="004D02BB">
        <w:rPr>
          <w:rtl/>
        </w:rPr>
        <w:t xml:space="preserve"> </w:t>
      </w:r>
      <w:r w:rsidRPr="004D02BB">
        <w:rPr>
          <w:rFonts w:hint="cs"/>
          <w:rtl/>
        </w:rPr>
        <w:t>يلتفت</w:t>
      </w:r>
      <w:r w:rsidRPr="004D02BB">
        <w:rPr>
          <w:rtl/>
        </w:rPr>
        <w:t xml:space="preserve"> </w:t>
      </w:r>
      <w:r w:rsidRPr="004D02BB">
        <w:rPr>
          <w:rFonts w:hint="cs"/>
          <w:rtl/>
        </w:rPr>
        <w:t>مطلقا</w:t>
      </w:r>
      <w:r w:rsidRPr="004D02BB">
        <w:rPr>
          <w:rtl/>
        </w:rPr>
        <w:t xml:space="preserve"> .....</w:t>
      </w:r>
      <w:r w:rsidR="0030446E">
        <w:rPr>
          <w:rtl/>
        </w:rPr>
        <w:t xml:space="preserve"> </w:t>
      </w:r>
      <w:r w:rsidRPr="004D02BB">
        <w:rPr>
          <w:rFonts w:hint="cs"/>
          <w:rtl/>
        </w:rPr>
        <w:t>ص</w:t>
      </w:r>
      <w:r w:rsidRPr="004D02BB">
        <w:rPr>
          <w:rtl/>
        </w:rPr>
        <w:t xml:space="preserve"> : 359</w:t>
      </w:r>
    </w:p>
  </w:footnote>
  <w:footnote w:id="640">
    <w:p w:rsidR="00615592" w:rsidRDefault="00615592" w:rsidP="00615592">
      <w:pPr>
        <w:pStyle w:val="a7"/>
        <w:rPr>
          <w:rtl/>
        </w:rPr>
      </w:pPr>
      <w:r>
        <w:rPr>
          <w:rStyle w:val="a9"/>
        </w:rPr>
        <w:footnoteRef/>
      </w:r>
      <w:r>
        <w:rPr>
          <w:rtl/>
        </w:rPr>
        <w:t xml:space="preserve"> </w:t>
      </w:r>
      <w:r w:rsidRPr="00807769">
        <w:rPr>
          <w:rFonts w:hint="cs"/>
          <w:rtl/>
        </w:rPr>
        <w:t>وسائل</w:t>
      </w:r>
      <w:r w:rsidRPr="00807769">
        <w:rPr>
          <w:rtl/>
        </w:rPr>
        <w:t xml:space="preserve"> </w:t>
      </w:r>
      <w:r w:rsidRPr="00807769">
        <w:rPr>
          <w:rFonts w:hint="cs"/>
          <w:rtl/>
        </w:rPr>
        <w:t>الشيعة</w:t>
      </w:r>
      <w:r w:rsidR="00637709">
        <w:rPr>
          <w:rtl/>
        </w:rPr>
        <w:t xml:space="preserve">، </w:t>
      </w:r>
      <w:r w:rsidRPr="00807769">
        <w:rPr>
          <w:rFonts w:hint="cs"/>
          <w:rtl/>
        </w:rPr>
        <w:t>ج‏</w:t>
      </w:r>
      <w:r w:rsidRPr="00807769">
        <w:rPr>
          <w:rtl/>
        </w:rPr>
        <w:t>13</w:t>
      </w:r>
      <w:r w:rsidR="00637709">
        <w:rPr>
          <w:rtl/>
        </w:rPr>
        <w:t xml:space="preserve">، </w:t>
      </w:r>
      <w:r w:rsidRPr="00807769">
        <w:rPr>
          <w:rtl/>
        </w:rPr>
        <w:t>360</w:t>
      </w:r>
      <w:r w:rsidR="00637709">
        <w:rPr>
          <w:rtl/>
        </w:rPr>
        <w:t xml:space="preserve">، </w:t>
      </w:r>
      <w:r w:rsidRPr="00807769">
        <w:rPr>
          <w:rtl/>
        </w:rPr>
        <w:t xml:space="preserve">33 </w:t>
      </w:r>
      <w:r w:rsidRPr="00807769">
        <w:rPr>
          <w:rFonts w:hint="cs"/>
          <w:rtl/>
        </w:rPr>
        <w:t>باب</w:t>
      </w:r>
      <w:r w:rsidRPr="00807769">
        <w:rPr>
          <w:rtl/>
        </w:rPr>
        <w:t xml:space="preserve"> </w:t>
      </w:r>
      <w:r w:rsidRPr="00807769">
        <w:rPr>
          <w:rFonts w:hint="cs"/>
          <w:rtl/>
        </w:rPr>
        <w:t>أن</w:t>
      </w:r>
      <w:r w:rsidRPr="00807769">
        <w:rPr>
          <w:rtl/>
        </w:rPr>
        <w:t xml:space="preserve"> </w:t>
      </w:r>
      <w:r w:rsidRPr="00807769">
        <w:rPr>
          <w:rFonts w:hint="cs"/>
          <w:rtl/>
        </w:rPr>
        <w:t>من</w:t>
      </w:r>
      <w:r w:rsidRPr="00807769">
        <w:rPr>
          <w:rtl/>
        </w:rPr>
        <w:t xml:space="preserve"> </w:t>
      </w:r>
      <w:r w:rsidRPr="00807769">
        <w:rPr>
          <w:rFonts w:hint="cs"/>
          <w:rtl/>
        </w:rPr>
        <w:t>شك</w:t>
      </w:r>
      <w:r w:rsidRPr="00807769">
        <w:rPr>
          <w:rtl/>
        </w:rPr>
        <w:t xml:space="preserve"> </w:t>
      </w:r>
      <w:r w:rsidRPr="00807769">
        <w:rPr>
          <w:rFonts w:hint="cs"/>
          <w:rtl/>
        </w:rPr>
        <w:t>في</w:t>
      </w:r>
      <w:r w:rsidRPr="00807769">
        <w:rPr>
          <w:rtl/>
        </w:rPr>
        <w:t xml:space="preserve"> </w:t>
      </w:r>
      <w:r w:rsidRPr="00807769">
        <w:rPr>
          <w:rFonts w:hint="cs"/>
          <w:rtl/>
        </w:rPr>
        <w:t>عدد</w:t>
      </w:r>
      <w:r w:rsidRPr="00807769">
        <w:rPr>
          <w:rtl/>
        </w:rPr>
        <w:t xml:space="preserve"> </w:t>
      </w:r>
      <w:r w:rsidRPr="00807769">
        <w:rPr>
          <w:rFonts w:hint="cs"/>
          <w:rtl/>
        </w:rPr>
        <w:t>أشواط</w:t>
      </w:r>
      <w:r w:rsidRPr="00807769">
        <w:rPr>
          <w:rtl/>
        </w:rPr>
        <w:t xml:space="preserve"> </w:t>
      </w:r>
      <w:r w:rsidRPr="00807769">
        <w:rPr>
          <w:rFonts w:hint="cs"/>
          <w:rtl/>
        </w:rPr>
        <w:t>الطواف</w:t>
      </w:r>
      <w:r w:rsidRPr="00807769">
        <w:rPr>
          <w:rtl/>
        </w:rPr>
        <w:t xml:space="preserve"> </w:t>
      </w:r>
      <w:r w:rsidRPr="00807769">
        <w:rPr>
          <w:rFonts w:hint="cs"/>
          <w:rtl/>
        </w:rPr>
        <w:t>الواجب</w:t>
      </w:r>
      <w:r w:rsidRPr="00807769">
        <w:rPr>
          <w:rtl/>
        </w:rPr>
        <w:t xml:space="preserve"> </w:t>
      </w:r>
      <w:r w:rsidRPr="00807769">
        <w:rPr>
          <w:rFonts w:hint="cs"/>
          <w:rtl/>
        </w:rPr>
        <w:t>في</w:t>
      </w:r>
      <w:r w:rsidRPr="00807769">
        <w:rPr>
          <w:rtl/>
        </w:rPr>
        <w:t xml:space="preserve"> </w:t>
      </w:r>
      <w:r w:rsidRPr="00807769">
        <w:rPr>
          <w:rFonts w:hint="cs"/>
          <w:rtl/>
        </w:rPr>
        <w:t>السبعة</w:t>
      </w:r>
      <w:r w:rsidRPr="00807769">
        <w:rPr>
          <w:rtl/>
        </w:rPr>
        <w:t xml:space="preserve"> </w:t>
      </w:r>
      <w:r w:rsidRPr="00807769">
        <w:rPr>
          <w:rFonts w:hint="cs"/>
          <w:rtl/>
        </w:rPr>
        <w:t>و</w:t>
      </w:r>
      <w:r w:rsidRPr="00807769">
        <w:rPr>
          <w:rtl/>
        </w:rPr>
        <w:t xml:space="preserve"> </w:t>
      </w:r>
      <w:r w:rsidRPr="00807769">
        <w:rPr>
          <w:rFonts w:hint="cs"/>
          <w:rtl/>
        </w:rPr>
        <w:t>ما</w:t>
      </w:r>
      <w:r w:rsidRPr="00807769">
        <w:rPr>
          <w:rtl/>
        </w:rPr>
        <w:t xml:space="preserve"> </w:t>
      </w:r>
      <w:r w:rsidRPr="00807769">
        <w:rPr>
          <w:rFonts w:hint="cs"/>
          <w:rtl/>
        </w:rPr>
        <w:t>دونها</w:t>
      </w:r>
      <w:r w:rsidRPr="00807769">
        <w:rPr>
          <w:rtl/>
        </w:rPr>
        <w:t xml:space="preserve"> </w:t>
      </w:r>
      <w:r w:rsidRPr="00807769">
        <w:rPr>
          <w:rFonts w:hint="cs"/>
          <w:rtl/>
        </w:rPr>
        <w:t>وجب</w:t>
      </w:r>
      <w:r w:rsidRPr="00807769">
        <w:rPr>
          <w:rtl/>
        </w:rPr>
        <w:t xml:space="preserve"> </w:t>
      </w:r>
      <w:r w:rsidRPr="00807769">
        <w:rPr>
          <w:rFonts w:hint="cs"/>
          <w:rtl/>
        </w:rPr>
        <w:t>عليه</w:t>
      </w:r>
      <w:r w:rsidRPr="00807769">
        <w:rPr>
          <w:rtl/>
        </w:rPr>
        <w:t xml:space="preserve"> </w:t>
      </w:r>
      <w:r w:rsidRPr="00807769">
        <w:rPr>
          <w:rFonts w:hint="cs"/>
          <w:rtl/>
        </w:rPr>
        <w:t>الاستئناف</w:t>
      </w:r>
      <w:r w:rsidRPr="00807769">
        <w:rPr>
          <w:rtl/>
        </w:rPr>
        <w:t xml:space="preserve"> </w:t>
      </w:r>
      <w:r w:rsidRPr="00807769">
        <w:rPr>
          <w:rFonts w:hint="cs"/>
          <w:rtl/>
        </w:rPr>
        <w:t>فإن</w:t>
      </w:r>
      <w:r w:rsidRPr="00807769">
        <w:rPr>
          <w:rtl/>
        </w:rPr>
        <w:t xml:space="preserve"> </w:t>
      </w:r>
      <w:r w:rsidRPr="00807769">
        <w:rPr>
          <w:rFonts w:hint="cs"/>
          <w:rtl/>
        </w:rPr>
        <w:t>خرج</w:t>
      </w:r>
      <w:r w:rsidRPr="00807769">
        <w:rPr>
          <w:rtl/>
        </w:rPr>
        <w:t xml:space="preserve"> </w:t>
      </w:r>
      <w:r w:rsidRPr="00807769">
        <w:rPr>
          <w:rFonts w:hint="cs"/>
          <w:rtl/>
        </w:rPr>
        <w:t>و</w:t>
      </w:r>
      <w:r w:rsidRPr="00807769">
        <w:rPr>
          <w:rtl/>
        </w:rPr>
        <w:t xml:space="preserve"> </w:t>
      </w:r>
      <w:r w:rsidRPr="00807769">
        <w:rPr>
          <w:rFonts w:hint="cs"/>
          <w:rtl/>
        </w:rPr>
        <w:t>تعذر</w:t>
      </w:r>
      <w:r w:rsidRPr="00807769">
        <w:rPr>
          <w:rtl/>
        </w:rPr>
        <w:t xml:space="preserve"> </w:t>
      </w:r>
      <w:r w:rsidRPr="00807769">
        <w:rPr>
          <w:rFonts w:hint="cs"/>
          <w:rtl/>
        </w:rPr>
        <w:t>فلا</w:t>
      </w:r>
      <w:r w:rsidRPr="00807769">
        <w:rPr>
          <w:rtl/>
        </w:rPr>
        <w:t xml:space="preserve"> </w:t>
      </w:r>
      <w:r w:rsidRPr="00807769">
        <w:rPr>
          <w:rFonts w:hint="cs"/>
          <w:rtl/>
        </w:rPr>
        <w:t>شي‏ء</w:t>
      </w:r>
      <w:r w:rsidRPr="00807769">
        <w:rPr>
          <w:rtl/>
        </w:rPr>
        <w:t xml:space="preserve"> </w:t>
      </w:r>
      <w:r w:rsidRPr="00807769">
        <w:rPr>
          <w:rFonts w:hint="cs"/>
          <w:rtl/>
        </w:rPr>
        <w:t>عليه</w:t>
      </w:r>
      <w:r w:rsidRPr="00807769">
        <w:rPr>
          <w:rtl/>
        </w:rPr>
        <w:t xml:space="preserve"> </w:t>
      </w:r>
      <w:r w:rsidRPr="00807769">
        <w:rPr>
          <w:rFonts w:hint="cs"/>
          <w:rtl/>
        </w:rPr>
        <w:t>و</w:t>
      </w:r>
      <w:r w:rsidRPr="00807769">
        <w:rPr>
          <w:rtl/>
        </w:rPr>
        <w:t xml:space="preserve"> </w:t>
      </w:r>
      <w:r w:rsidRPr="00807769">
        <w:rPr>
          <w:rFonts w:hint="cs"/>
          <w:rtl/>
        </w:rPr>
        <w:t>في</w:t>
      </w:r>
      <w:r w:rsidRPr="00807769">
        <w:rPr>
          <w:rtl/>
        </w:rPr>
        <w:t xml:space="preserve"> </w:t>
      </w:r>
      <w:r w:rsidRPr="00807769">
        <w:rPr>
          <w:rFonts w:hint="cs"/>
          <w:rtl/>
        </w:rPr>
        <w:t>المندوب</w:t>
      </w:r>
      <w:r w:rsidRPr="00807769">
        <w:rPr>
          <w:rtl/>
        </w:rPr>
        <w:t xml:space="preserve"> </w:t>
      </w:r>
      <w:r w:rsidRPr="00807769">
        <w:rPr>
          <w:rFonts w:hint="cs"/>
          <w:rtl/>
        </w:rPr>
        <w:t>يبني</w:t>
      </w:r>
      <w:r w:rsidRPr="00807769">
        <w:rPr>
          <w:rtl/>
        </w:rPr>
        <w:t xml:space="preserve"> </w:t>
      </w:r>
      <w:r w:rsidRPr="00807769">
        <w:rPr>
          <w:rFonts w:hint="cs"/>
          <w:rtl/>
        </w:rPr>
        <w:t>على</w:t>
      </w:r>
      <w:r w:rsidRPr="00807769">
        <w:rPr>
          <w:rtl/>
        </w:rPr>
        <w:t xml:space="preserve"> </w:t>
      </w:r>
      <w:r w:rsidRPr="00807769">
        <w:rPr>
          <w:rFonts w:hint="cs"/>
          <w:rtl/>
        </w:rPr>
        <w:t>الأقل</w:t>
      </w:r>
      <w:r w:rsidRPr="00807769">
        <w:rPr>
          <w:rtl/>
        </w:rPr>
        <w:t xml:space="preserve"> </w:t>
      </w:r>
      <w:r w:rsidRPr="00807769">
        <w:rPr>
          <w:rFonts w:hint="cs"/>
          <w:rtl/>
        </w:rPr>
        <w:t>و</w:t>
      </w:r>
      <w:r w:rsidRPr="00807769">
        <w:rPr>
          <w:rtl/>
        </w:rPr>
        <w:t xml:space="preserve"> </w:t>
      </w:r>
      <w:r w:rsidRPr="00807769">
        <w:rPr>
          <w:rFonts w:hint="cs"/>
          <w:rtl/>
        </w:rPr>
        <w:t>يتم</w:t>
      </w:r>
      <w:r w:rsidRPr="00807769">
        <w:rPr>
          <w:rtl/>
        </w:rPr>
        <w:t xml:space="preserve"> </w:t>
      </w:r>
      <w:r w:rsidRPr="00807769">
        <w:rPr>
          <w:rFonts w:hint="cs"/>
          <w:rtl/>
        </w:rPr>
        <w:t>فإن</w:t>
      </w:r>
      <w:r w:rsidRPr="00807769">
        <w:rPr>
          <w:rtl/>
        </w:rPr>
        <w:t xml:space="preserve"> </w:t>
      </w:r>
      <w:r w:rsidRPr="00807769">
        <w:rPr>
          <w:rFonts w:hint="cs"/>
          <w:rtl/>
        </w:rPr>
        <w:t>شك</w:t>
      </w:r>
      <w:r w:rsidRPr="00807769">
        <w:rPr>
          <w:rtl/>
        </w:rPr>
        <w:t xml:space="preserve"> </w:t>
      </w:r>
      <w:r w:rsidRPr="00807769">
        <w:rPr>
          <w:rFonts w:hint="cs"/>
          <w:rtl/>
        </w:rPr>
        <w:t>بعد</w:t>
      </w:r>
      <w:r w:rsidRPr="00807769">
        <w:rPr>
          <w:rtl/>
        </w:rPr>
        <w:t xml:space="preserve"> </w:t>
      </w:r>
      <w:r w:rsidRPr="00807769">
        <w:rPr>
          <w:rFonts w:hint="cs"/>
          <w:rtl/>
        </w:rPr>
        <w:t>الانصراف</w:t>
      </w:r>
      <w:r w:rsidRPr="00807769">
        <w:rPr>
          <w:rtl/>
        </w:rPr>
        <w:t xml:space="preserve"> </w:t>
      </w:r>
      <w:r w:rsidRPr="00807769">
        <w:rPr>
          <w:rFonts w:hint="cs"/>
          <w:rtl/>
        </w:rPr>
        <w:t>لم</w:t>
      </w:r>
      <w:r w:rsidRPr="00807769">
        <w:rPr>
          <w:rtl/>
        </w:rPr>
        <w:t xml:space="preserve"> </w:t>
      </w:r>
      <w:r w:rsidRPr="00807769">
        <w:rPr>
          <w:rFonts w:hint="cs"/>
          <w:rtl/>
        </w:rPr>
        <w:t>يلتفت</w:t>
      </w:r>
      <w:r w:rsidRPr="00807769">
        <w:rPr>
          <w:rtl/>
        </w:rPr>
        <w:t xml:space="preserve"> </w:t>
      </w:r>
      <w:r w:rsidRPr="00807769">
        <w:rPr>
          <w:rFonts w:hint="cs"/>
          <w:rtl/>
        </w:rPr>
        <w:t>مطلقا</w:t>
      </w:r>
      <w:r w:rsidRPr="00807769">
        <w:rPr>
          <w:rtl/>
        </w:rPr>
        <w:t xml:space="preserve"> .....</w:t>
      </w:r>
      <w:r w:rsidR="0030446E">
        <w:rPr>
          <w:rtl/>
        </w:rPr>
        <w:t xml:space="preserve"> </w:t>
      </w:r>
      <w:r w:rsidRPr="00807769">
        <w:rPr>
          <w:rFonts w:hint="cs"/>
          <w:rtl/>
        </w:rPr>
        <w:t>ص</w:t>
      </w:r>
      <w:r w:rsidRPr="00807769">
        <w:rPr>
          <w:rtl/>
        </w:rPr>
        <w:t xml:space="preserve"> : 359</w:t>
      </w:r>
    </w:p>
  </w:footnote>
  <w:footnote w:id="641">
    <w:p w:rsidR="00615592" w:rsidRDefault="00615592" w:rsidP="00615592">
      <w:pPr>
        <w:pStyle w:val="a7"/>
      </w:pPr>
      <w:r>
        <w:rPr>
          <w:rStyle w:val="a9"/>
        </w:rPr>
        <w:footnoteRef/>
      </w:r>
      <w:r>
        <w:rPr>
          <w:rtl/>
        </w:rPr>
        <w:t xml:space="preserve"> </w:t>
      </w:r>
      <w:r w:rsidRPr="00807769">
        <w:rPr>
          <w:rFonts w:hint="cs"/>
          <w:rtl/>
        </w:rPr>
        <w:t>وسائل</w:t>
      </w:r>
      <w:r w:rsidRPr="00807769">
        <w:rPr>
          <w:rtl/>
        </w:rPr>
        <w:t xml:space="preserve"> </w:t>
      </w:r>
      <w:r w:rsidRPr="00807769">
        <w:rPr>
          <w:rFonts w:hint="cs"/>
          <w:rtl/>
        </w:rPr>
        <w:t>الشيعة</w:t>
      </w:r>
      <w:r w:rsidR="00637709">
        <w:rPr>
          <w:rtl/>
        </w:rPr>
        <w:t xml:space="preserve">، </w:t>
      </w:r>
      <w:r w:rsidRPr="00807769">
        <w:rPr>
          <w:rFonts w:hint="cs"/>
          <w:rtl/>
        </w:rPr>
        <w:t>ج‏</w:t>
      </w:r>
      <w:r w:rsidRPr="00807769">
        <w:rPr>
          <w:rtl/>
        </w:rPr>
        <w:t>13</w:t>
      </w:r>
      <w:r w:rsidR="00637709">
        <w:rPr>
          <w:rtl/>
        </w:rPr>
        <w:t xml:space="preserve">، </w:t>
      </w:r>
      <w:r w:rsidRPr="00807769">
        <w:rPr>
          <w:rtl/>
        </w:rPr>
        <w:t>362</w:t>
      </w:r>
      <w:r w:rsidR="00637709">
        <w:rPr>
          <w:rtl/>
        </w:rPr>
        <w:t xml:space="preserve">، </w:t>
      </w:r>
      <w:r w:rsidRPr="00807769">
        <w:rPr>
          <w:rtl/>
        </w:rPr>
        <w:t xml:space="preserve">33 </w:t>
      </w:r>
      <w:r w:rsidRPr="00807769">
        <w:rPr>
          <w:rFonts w:hint="cs"/>
          <w:rtl/>
        </w:rPr>
        <w:t>باب</w:t>
      </w:r>
      <w:r w:rsidRPr="00807769">
        <w:rPr>
          <w:rtl/>
        </w:rPr>
        <w:t xml:space="preserve"> </w:t>
      </w:r>
      <w:r w:rsidRPr="00807769">
        <w:rPr>
          <w:rFonts w:hint="cs"/>
          <w:rtl/>
        </w:rPr>
        <w:t>أن</w:t>
      </w:r>
      <w:r w:rsidRPr="00807769">
        <w:rPr>
          <w:rtl/>
        </w:rPr>
        <w:t xml:space="preserve"> </w:t>
      </w:r>
      <w:r w:rsidRPr="00807769">
        <w:rPr>
          <w:rFonts w:hint="cs"/>
          <w:rtl/>
        </w:rPr>
        <w:t>من</w:t>
      </w:r>
      <w:r w:rsidRPr="00807769">
        <w:rPr>
          <w:rtl/>
        </w:rPr>
        <w:t xml:space="preserve"> </w:t>
      </w:r>
      <w:r w:rsidRPr="00807769">
        <w:rPr>
          <w:rFonts w:hint="cs"/>
          <w:rtl/>
        </w:rPr>
        <w:t>شك</w:t>
      </w:r>
      <w:r w:rsidRPr="00807769">
        <w:rPr>
          <w:rtl/>
        </w:rPr>
        <w:t xml:space="preserve"> </w:t>
      </w:r>
      <w:r w:rsidRPr="00807769">
        <w:rPr>
          <w:rFonts w:hint="cs"/>
          <w:rtl/>
        </w:rPr>
        <w:t>في</w:t>
      </w:r>
      <w:r w:rsidRPr="00807769">
        <w:rPr>
          <w:rtl/>
        </w:rPr>
        <w:t xml:space="preserve"> </w:t>
      </w:r>
      <w:r w:rsidRPr="00807769">
        <w:rPr>
          <w:rFonts w:hint="cs"/>
          <w:rtl/>
        </w:rPr>
        <w:t>عدد</w:t>
      </w:r>
      <w:r w:rsidRPr="00807769">
        <w:rPr>
          <w:rtl/>
        </w:rPr>
        <w:t xml:space="preserve"> </w:t>
      </w:r>
      <w:r w:rsidRPr="00807769">
        <w:rPr>
          <w:rFonts w:hint="cs"/>
          <w:rtl/>
        </w:rPr>
        <w:t>أشواط</w:t>
      </w:r>
      <w:r w:rsidRPr="00807769">
        <w:rPr>
          <w:rtl/>
        </w:rPr>
        <w:t xml:space="preserve"> </w:t>
      </w:r>
      <w:r w:rsidRPr="00807769">
        <w:rPr>
          <w:rFonts w:hint="cs"/>
          <w:rtl/>
        </w:rPr>
        <w:t>الطواف</w:t>
      </w:r>
      <w:r w:rsidRPr="00807769">
        <w:rPr>
          <w:rtl/>
        </w:rPr>
        <w:t xml:space="preserve"> </w:t>
      </w:r>
      <w:r w:rsidRPr="00807769">
        <w:rPr>
          <w:rFonts w:hint="cs"/>
          <w:rtl/>
        </w:rPr>
        <w:t>الواجب</w:t>
      </w:r>
      <w:r w:rsidRPr="00807769">
        <w:rPr>
          <w:rtl/>
        </w:rPr>
        <w:t xml:space="preserve"> </w:t>
      </w:r>
      <w:r w:rsidRPr="00807769">
        <w:rPr>
          <w:rFonts w:hint="cs"/>
          <w:rtl/>
        </w:rPr>
        <w:t>في</w:t>
      </w:r>
      <w:r w:rsidRPr="00807769">
        <w:rPr>
          <w:rtl/>
        </w:rPr>
        <w:t xml:space="preserve"> </w:t>
      </w:r>
      <w:r w:rsidRPr="00807769">
        <w:rPr>
          <w:rFonts w:hint="cs"/>
          <w:rtl/>
        </w:rPr>
        <w:t>السبعة</w:t>
      </w:r>
      <w:r w:rsidRPr="00807769">
        <w:rPr>
          <w:rtl/>
        </w:rPr>
        <w:t xml:space="preserve"> </w:t>
      </w:r>
      <w:r w:rsidRPr="00807769">
        <w:rPr>
          <w:rFonts w:hint="cs"/>
          <w:rtl/>
        </w:rPr>
        <w:t>و</w:t>
      </w:r>
      <w:r w:rsidRPr="00807769">
        <w:rPr>
          <w:rtl/>
        </w:rPr>
        <w:t xml:space="preserve"> </w:t>
      </w:r>
      <w:r w:rsidRPr="00807769">
        <w:rPr>
          <w:rFonts w:hint="cs"/>
          <w:rtl/>
        </w:rPr>
        <w:t>ما</w:t>
      </w:r>
      <w:r w:rsidRPr="00807769">
        <w:rPr>
          <w:rtl/>
        </w:rPr>
        <w:t xml:space="preserve"> </w:t>
      </w:r>
      <w:r w:rsidRPr="00807769">
        <w:rPr>
          <w:rFonts w:hint="cs"/>
          <w:rtl/>
        </w:rPr>
        <w:t>دونها</w:t>
      </w:r>
      <w:r w:rsidRPr="00807769">
        <w:rPr>
          <w:rtl/>
        </w:rPr>
        <w:t xml:space="preserve"> </w:t>
      </w:r>
      <w:r w:rsidRPr="00807769">
        <w:rPr>
          <w:rFonts w:hint="cs"/>
          <w:rtl/>
        </w:rPr>
        <w:t>وجب</w:t>
      </w:r>
      <w:r w:rsidRPr="00807769">
        <w:rPr>
          <w:rtl/>
        </w:rPr>
        <w:t xml:space="preserve"> </w:t>
      </w:r>
      <w:r w:rsidRPr="00807769">
        <w:rPr>
          <w:rFonts w:hint="cs"/>
          <w:rtl/>
        </w:rPr>
        <w:t>عليه</w:t>
      </w:r>
      <w:r w:rsidRPr="00807769">
        <w:rPr>
          <w:rtl/>
        </w:rPr>
        <w:t xml:space="preserve"> </w:t>
      </w:r>
      <w:r w:rsidRPr="00807769">
        <w:rPr>
          <w:rFonts w:hint="cs"/>
          <w:rtl/>
        </w:rPr>
        <w:t>الاستئناف</w:t>
      </w:r>
      <w:r w:rsidRPr="00807769">
        <w:rPr>
          <w:rtl/>
        </w:rPr>
        <w:t xml:space="preserve"> </w:t>
      </w:r>
      <w:r w:rsidRPr="00807769">
        <w:rPr>
          <w:rFonts w:hint="cs"/>
          <w:rtl/>
        </w:rPr>
        <w:t>فإن</w:t>
      </w:r>
      <w:r w:rsidRPr="00807769">
        <w:rPr>
          <w:rtl/>
        </w:rPr>
        <w:t xml:space="preserve"> </w:t>
      </w:r>
      <w:r w:rsidRPr="00807769">
        <w:rPr>
          <w:rFonts w:hint="cs"/>
          <w:rtl/>
        </w:rPr>
        <w:t>خرج</w:t>
      </w:r>
      <w:r w:rsidRPr="00807769">
        <w:rPr>
          <w:rtl/>
        </w:rPr>
        <w:t xml:space="preserve"> </w:t>
      </w:r>
      <w:r w:rsidRPr="00807769">
        <w:rPr>
          <w:rFonts w:hint="cs"/>
          <w:rtl/>
        </w:rPr>
        <w:t>و</w:t>
      </w:r>
      <w:r w:rsidRPr="00807769">
        <w:rPr>
          <w:rtl/>
        </w:rPr>
        <w:t xml:space="preserve"> </w:t>
      </w:r>
      <w:r w:rsidRPr="00807769">
        <w:rPr>
          <w:rFonts w:hint="cs"/>
          <w:rtl/>
        </w:rPr>
        <w:t>تعذر</w:t>
      </w:r>
      <w:r w:rsidRPr="00807769">
        <w:rPr>
          <w:rtl/>
        </w:rPr>
        <w:t xml:space="preserve"> </w:t>
      </w:r>
      <w:r w:rsidRPr="00807769">
        <w:rPr>
          <w:rFonts w:hint="cs"/>
          <w:rtl/>
        </w:rPr>
        <w:t>فلا</w:t>
      </w:r>
      <w:r w:rsidRPr="00807769">
        <w:rPr>
          <w:rtl/>
        </w:rPr>
        <w:t xml:space="preserve"> </w:t>
      </w:r>
      <w:r w:rsidRPr="00807769">
        <w:rPr>
          <w:rFonts w:hint="cs"/>
          <w:rtl/>
        </w:rPr>
        <w:t>شي‏ء</w:t>
      </w:r>
      <w:r w:rsidRPr="00807769">
        <w:rPr>
          <w:rtl/>
        </w:rPr>
        <w:t xml:space="preserve"> </w:t>
      </w:r>
      <w:r w:rsidRPr="00807769">
        <w:rPr>
          <w:rFonts w:hint="cs"/>
          <w:rtl/>
        </w:rPr>
        <w:t>عليه</w:t>
      </w:r>
      <w:r w:rsidRPr="00807769">
        <w:rPr>
          <w:rtl/>
        </w:rPr>
        <w:t xml:space="preserve"> </w:t>
      </w:r>
      <w:r w:rsidRPr="00807769">
        <w:rPr>
          <w:rFonts w:hint="cs"/>
          <w:rtl/>
        </w:rPr>
        <w:t>و</w:t>
      </w:r>
      <w:r w:rsidRPr="00807769">
        <w:rPr>
          <w:rtl/>
        </w:rPr>
        <w:t xml:space="preserve"> </w:t>
      </w:r>
      <w:r w:rsidRPr="00807769">
        <w:rPr>
          <w:rFonts w:hint="cs"/>
          <w:rtl/>
        </w:rPr>
        <w:t>في</w:t>
      </w:r>
      <w:r w:rsidRPr="00807769">
        <w:rPr>
          <w:rtl/>
        </w:rPr>
        <w:t xml:space="preserve"> </w:t>
      </w:r>
      <w:r w:rsidRPr="00807769">
        <w:rPr>
          <w:rFonts w:hint="cs"/>
          <w:rtl/>
        </w:rPr>
        <w:t>المندوب</w:t>
      </w:r>
      <w:r w:rsidRPr="00807769">
        <w:rPr>
          <w:rtl/>
        </w:rPr>
        <w:t xml:space="preserve"> </w:t>
      </w:r>
      <w:r w:rsidRPr="00807769">
        <w:rPr>
          <w:rFonts w:hint="cs"/>
          <w:rtl/>
        </w:rPr>
        <w:t>يبني</w:t>
      </w:r>
      <w:r w:rsidRPr="00807769">
        <w:rPr>
          <w:rtl/>
        </w:rPr>
        <w:t xml:space="preserve"> </w:t>
      </w:r>
      <w:r w:rsidRPr="00807769">
        <w:rPr>
          <w:rFonts w:hint="cs"/>
          <w:rtl/>
        </w:rPr>
        <w:t>على</w:t>
      </w:r>
      <w:r w:rsidRPr="00807769">
        <w:rPr>
          <w:rtl/>
        </w:rPr>
        <w:t xml:space="preserve"> </w:t>
      </w:r>
      <w:r w:rsidRPr="00807769">
        <w:rPr>
          <w:rFonts w:hint="cs"/>
          <w:rtl/>
        </w:rPr>
        <w:t>الأقل</w:t>
      </w:r>
      <w:r w:rsidRPr="00807769">
        <w:rPr>
          <w:rtl/>
        </w:rPr>
        <w:t xml:space="preserve"> </w:t>
      </w:r>
      <w:r w:rsidRPr="00807769">
        <w:rPr>
          <w:rFonts w:hint="cs"/>
          <w:rtl/>
        </w:rPr>
        <w:t>و</w:t>
      </w:r>
      <w:r w:rsidRPr="00807769">
        <w:rPr>
          <w:rtl/>
        </w:rPr>
        <w:t xml:space="preserve"> </w:t>
      </w:r>
      <w:r w:rsidRPr="00807769">
        <w:rPr>
          <w:rFonts w:hint="cs"/>
          <w:rtl/>
        </w:rPr>
        <w:t>يتم</w:t>
      </w:r>
      <w:r w:rsidRPr="00807769">
        <w:rPr>
          <w:rtl/>
        </w:rPr>
        <w:t xml:space="preserve"> </w:t>
      </w:r>
      <w:r w:rsidRPr="00807769">
        <w:rPr>
          <w:rFonts w:hint="cs"/>
          <w:rtl/>
        </w:rPr>
        <w:t>فإن</w:t>
      </w:r>
      <w:r w:rsidRPr="00807769">
        <w:rPr>
          <w:rtl/>
        </w:rPr>
        <w:t xml:space="preserve"> </w:t>
      </w:r>
      <w:r w:rsidRPr="00807769">
        <w:rPr>
          <w:rFonts w:hint="cs"/>
          <w:rtl/>
        </w:rPr>
        <w:t>شك</w:t>
      </w:r>
      <w:r w:rsidRPr="00807769">
        <w:rPr>
          <w:rtl/>
        </w:rPr>
        <w:t xml:space="preserve"> </w:t>
      </w:r>
      <w:r w:rsidRPr="00807769">
        <w:rPr>
          <w:rFonts w:hint="cs"/>
          <w:rtl/>
        </w:rPr>
        <w:t>بعد</w:t>
      </w:r>
      <w:r w:rsidRPr="00807769">
        <w:rPr>
          <w:rtl/>
        </w:rPr>
        <w:t xml:space="preserve"> </w:t>
      </w:r>
      <w:r w:rsidRPr="00807769">
        <w:rPr>
          <w:rFonts w:hint="cs"/>
          <w:rtl/>
        </w:rPr>
        <w:t>الانصراف</w:t>
      </w:r>
      <w:r w:rsidRPr="00807769">
        <w:rPr>
          <w:rtl/>
        </w:rPr>
        <w:t xml:space="preserve"> </w:t>
      </w:r>
      <w:r w:rsidRPr="00807769">
        <w:rPr>
          <w:rFonts w:hint="cs"/>
          <w:rtl/>
        </w:rPr>
        <w:t>لم</w:t>
      </w:r>
      <w:r w:rsidRPr="00807769">
        <w:rPr>
          <w:rtl/>
        </w:rPr>
        <w:t xml:space="preserve"> </w:t>
      </w:r>
      <w:r w:rsidRPr="00807769">
        <w:rPr>
          <w:rFonts w:hint="cs"/>
          <w:rtl/>
        </w:rPr>
        <w:t>يلتفت</w:t>
      </w:r>
      <w:r w:rsidRPr="00807769">
        <w:rPr>
          <w:rtl/>
        </w:rPr>
        <w:t xml:space="preserve"> </w:t>
      </w:r>
      <w:r w:rsidRPr="00807769">
        <w:rPr>
          <w:rFonts w:hint="cs"/>
          <w:rtl/>
        </w:rPr>
        <w:t>مطلقا</w:t>
      </w:r>
      <w:r w:rsidRPr="00807769">
        <w:rPr>
          <w:rtl/>
        </w:rPr>
        <w:t xml:space="preserve"> .....</w:t>
      </w:r>
      <w:r w:rsidR="0030446E">
        <w:rPr>
          <w:rtl/>
        </w:rPr>
        <w:t xml:space="preserve"> </w:t>
      </w:r>
      <w:r w:rsidRPr="00807769">
        <w:rPr>
          <w:rFonts w:hint="cs"/>
          <w:rtl/>
        </w:rPr>
        <w:t>ص</w:t>
      </w:r>
      <w:r w:rsidRPr="00807769">
        <w:rPr>
          <w:rtl/>
        </w:rPr>
        <w:t xml:space="preserve"> : 359</w:t>
      </w:r>
    </w:p>
  </w:footnote>
  <w:footnote w:id="642">
    <w:p w:rsidR="00615592" w:rsidRDefault="00615592" w:rsidP="00615592">
      <w:pPr>
        <w:pStyle w:val="a7"/>
        <w:rPr>
          <w:rtl/>
        </w:rPr>
      </w:pPr>
      <w:r>
        <w:rPr>
          <w:rStyle w:val="a9"/>
        </w:rPr>
        <w:footnoteRef/>
      </w:r>
      <w:r>
        <w:rPr>
          <w:rtl/>
        </w:rPr>
        <w:t xml:space="preserve"> </w:t>
      </w:r>
      <w:r w:rsidRPr="00FF2736">
        <w:rPr>
          <w:rFonts w:hint="cs"/>
          <w:rtl/>
        </w:rPr>
        <w:t>وسائل</w:t>
      </w:r>
      <w:r w:rsidRPr="00FF2736">
        <w:rPr>
          <w:rtl/>
        </w:rPr>
        <w:t xml:space="preserve"> </w:t>
      </w:r>
      <w:r w:rsidRPr="00FF2736">
        <w:rPr>
          <w:rFonts w:hint="cs"/>
          <w:rtl/>
        </w:rPr>
        <w:t>الشيعة</w:t>
      </w:r>
      <w:r w:rsidR="00637709">
        <w:rPr>
          <w:rtl/>
        </w:rPr>
        <w:t xml:space="preserve">، </w:t>
      </w:r>
      <w:r w:rsidRPr="00FF2736">
        <w:rPr>
          <w:rFonts w:hint="cs"/>
          <w:rtl/>
        </w:rPr>
        <w:t>ج‏</w:t>
      </w:r>
      <w:r w:rsidRPr="00FF2736">
        <w:rPr>
          <w:rtl/>
        </w:rPr>
        <w:t>13</w:t>
      </w:r>
      <w:r w:rsidR="00637709">
        <w:rPr>
          <w:rtl/>
        </w:rPr>
        <w:t xml:space="preserve">، </w:t>
      </w:r>
      <w:r w:rsidRPr="00FF2736">
        <w:rPr>
          <w:rtl/>
        </w:rPr>
        <w:t>363</w:t>
      </w:r>
      <w:r w:rsidR="00637709">
        <w:rPr>
          <w:rtl/>
        </w:rPr>
        <w:t xml:space="preserve">، </w:t>
      </w:r>
      <w:r w:rsidRPr="00FF2736">
        <w:rPr>
          <w:rtl/>
        </w:rPr>
        <w:t xml:space="preserve">33 </w:t>
      </w:r>
      <w:r w:rsidRPr="00FF2736">
        <w:rPr>
          <w:rFonts w:hint="cs"/>
          <w:rtl/>
        </w:rPr>
        <w:t>باب</w:t>
      </w:r>
      <w:r w:rsidRPr="00FF2736">
        <w:rPr>
          <w:rtl/>
        </w:rPr>
        <w:t xml:space="preserve"> </w:t>
      </w:r>
      <w:r w:rsidRPr="00FF2736">
        <w:rPr>
          <w:rFonts w:hint="cs"/>
          <w:rtl/>
        </w:rPr>
        <w:t>أن</w:t>
      </w:r>
      <w:r w:rsidRPr="00FF2736">
        <w:rPr>
          <w:rtl/>
        </w:rPr>
        <w:t xml:space="preserve"> </w:t>
      </w:r>
      <w:r w:rsidRPr="00FF2736">
        <w:rPr>
          <w:rFonts w:hint="cs"/>
          <w:rtl/>
        </w:rPr>
        <w:t>من</w:t>
      </w:r>
      <w:r w:rsidRPr="00FF2736">
        <w:rPr>
          <w:rtl/>
        </w:rPr>
        <w:t xml:space="preserve"> </w:t>
      </w:r>
      <w:r w:rsidRPr="00FF2736">
        <w:rPr>
          <w:rFonts w:hint="cs"/>
          <w:rtl/>
        </w:rPr>
        <w:t>شك</w:t>
      </w:r>
      <w:r w:rsidRPr="00FF2736">
        <w:rPr>
          <w:rtl/>
        </w:rPr>
        <w:t xml:space="preserve"> </w:t>
      </w:r>
      <w:r w:rsidRPr="00FF2736">
        <w:rPr>
          <w:rFonts w:hint="cs"/>
          <w:rtl/>
        </w:rPr>
        <w:t>في</w:t>
      </w:r>
      <w:r w:rsidRPr="00FF2736">
        <w:rPr>
          <w:rtl/>
        </w:rPr>
        <w:t xml:space="preserve"> </w:t>
      </w:r>
      <w:r w:rsidRPr="00FF2736">
        <w:rPr>
          <w:rFonts w:hint="cs"/>
          <w:rtl/>
        </w:rPr>
        <w:t>عدد</w:t>
      </w:r>
      <w:r w:rsidRPr="00FF2736">
        <w:rPr>
          <w:rtl/>
        </w:rPr>
        <w:t xml:space="preserve"> </w:t>
      </w:r>
      <w:r w:rsidRPr="00FF2736">
        <w:rPr>
          <w:rFonts w:hint="cs"/>
          <w:rtl/>
        </w:rPr>
        <w:t>أشواط</w:t>
      </w:r>
      <w:r w:rsidRPr="00FF2736">
        <w:rPr>
          <w:rtl/>
        </w:rPr>
        <w:t xml:space="preserve"> </w:t>
      </w:r>
      <w:r w:rsidRPr="00FF2736">
        <w:rPr>
          <w:rFonts w:hint="cs"/>
          <w:rtl/>
        </w:rPr>
        <w:t>الطواف</w:t>
      </w:r>
      <w:r w:rsidRPr="00FF2736">
        <w:rPr>
          <w:rtl/>
        </w:rPr>
        <w:t xml:space="preserve"> </w:t>
      </w:r>
      <w:r w:rsidRPr="00FF2736">
        <w:rPr>
          <w:rFonts w:hint="cs"/>
          <w:rtl/>
        </w:rPr>
        <w:t>الواجب</w:t>
      </w:r>
      <w:r w:rsidRPr="00FF2736">
        <w:rPr>
          <w:rtl/>
        </w:rPr>
        <w:t xml:space="preserve"> </w:t>
      </w:r>
      <w:r w:rsidRPr="00FF2736">
        <w:rPr>
          <w:rFonts w:hint="cs"/>
          <w:rtl/>
        </w:rPr>
        <w:t>في</w:t>
      </w:r>
      <w:r w:rsidRPr="00FF2736">
        <w:rPr>
          <w:rtl/>
        </w:rPr>
        <w:t xml:space="preserve"> </w:t>
      </w:r>
      <w:r w:rsidRPr="00FF2736">
        <w:rPr>
          <w:rFonts w:hint="cs"/>
          <w:rtl/>
        </w:rPr>
        <w:t>السبعة</w:t>
      </w:r>
      <w:r w:rsidRPr="00FF2736">
        <w:rPr>
          <w:rtl/>
        </w:rPr>
        <w:t xml:space="preserve"> </w:t>
      </w:r>
      <w:r w:rsidRPr="00FF2736">
        <w:rPr>
          <w:rFonts w:hint="cs"/>
          <w:rtl/>
        </w:rPr>
        <w:t>و</w:t>
      </w:r>
      <w:r w:rsidRPr="00FF2736">
        <w:rPr>
          <w:rtl/>
        </w:rPr>
        <w:t xml:space="preserve"> </w:t>
      </w:r>
      <w:r w:rsidRPr="00FF2736">
        <w:rPr>
          <w:rFonts w:hint="cs"/>
          <w:rtl/>
        </w:rPr>
        <w:t>ما</w:t>
      </w:r>
      <w:r w:rsidRPr="00FF2736">
        <w:rPr>
          <w:rtl/>
        </w:rPr>
        <w:t xml:space="preserve"> </w:t>
      </w:r>
      <w:r w:rsidRPr="00FF2736">
        <w:rPr>
          <w:rFonts w:hint="cs"/>
          <w:rtl/>
        </w:rPr>
        <w:t>دونها</w:t>
      </w:r>
      <w:r w:rsidRPr="00FF2736">
        <w:rPr>
          <w:rtl/>
        </w:rPr>
        <w:t xml:space="preserve"> </w:t>
      </w:r>
      <w:r w:rsidRPr="00FF2736">
        <w:rPr>
          <w:rFonts w:hint="cs"/>
          <w:rtl/>
        </w:rPr>
        <w:t>وجب</w:t>
      </w:r>
      <w:r w:rsidRPr="00FF2736">
        <w:rPr>
          <w:rtl/>
        </w:rPr>
        <w:t xml:space="preserve"> </w:t>
      </w:r>
      <w:r w:rsidRPr="00FF2736">
        <w:rPr>
          <w:rFonts w:hint="cs"/>
          <w:rtl/>
        </w:rPr>
        <w:t>عليه</w:t>
      </w:r>
      <w:r w:rsidRPr="00FF2736">
        <w:rPr>
          <w:rtl/>
        </w:rPr>
        <w:t xml:space="preserve"> </w:t>
      </w:r>
      <w:r w:rsidRPr="00FF2736">
        <w:rPr>
          <w:rFonts w:hint="cs"/>
          <w:rtl/>
        </w:rPr>
        <w:t>الاستئناف</w:t>
      </w:r>
      <w:r w:rsidRPr="00FF2736">
        <w:rPr>
          <w:rtl/>
        </w:rPr>
        <w:t xml:space="preserve"> </w:t>
      </w:r>
      <w:r w:rsidRPr="00FF2736">
        <w:rPr>
          <w:rFonts w:hint="cs"/>
          <w:rtl/>
        </w:rPr>
        <w:t>فإن</w:t>
      </w:r>
      <w:r w:rsidRPr="00FF2736">
        <w:rPr>
          <w:rtl/>
        </w:rPr>
        <w:t xml:space="preserve"> </w:t>
      </w:r>
      <w:r w:rsidRPr="00FF2736">
        <w:rPr>
          <w:rFonts w:hint="cs"/>
          <w:rtl/>
        </w:rPr>
        <w:t>خرج</w:t>
      </w:r>
      <w:r w:rsidRPr="00FF2736">
        <w:rPr>
          <w:rtl/>
        </w:rPr>
        <w:t xml:space="preserve"> </w:t>
      </w:r>
      <w:r w:rsidRPr="00FF2736">
        <w:rPr>
          <w:rFonts w:hint="cs"/>
          <w:rtl/>
        </w:rPr>
        <w:t>و</w:t>
      </w:r>
      <w:r w:rsidRPr="00FF2736">
        <w:rPr>
          <w:rtl/>
        </w:rPr>
        <w:t xml:space="preserve"> </w:t>
      </w:r>
      <w:r w:rsidRPr="00FF2736">
        <w:rPr>
          <w:rFonts w:hint="cs"/>
          <w:rtl/>
        </w:rPr>
        <w:t>تعذر</w:t>
      </w:r>
      <w:r w:rsidRPr="00FF2736">
        <w:rPr>
          <w:rtl/>
        </w:rPr>
        <w:t xml:space="preserve"> </w:t>
      </w:r>
      <w:r w:rsidRPr="00FF2736">
        <w:rPr>
          <w:rFonts w:hint="cs"/>
          <w:rtl/>
        </w:rPr>
        <w:t>فلا</w:t>
      </w:r>
      <w:r w:rsidRPr="00FF2736">
        <w:rPr>
          <w:rtl/>
        </w:rPr>
        <w:t xml:space="preserve"> </w:t>
      </w:r>
      <w:r w:rsidRPr="00FF2736">
        <w:rPr>
          <w:rFonts w:hint="cs"/>
          <w:rtl/>
        </w:rPr>
        <w:t>شي‏ء</w:t>
      </w:r>
      <w:r w:rsidRPr="00FF2736">
        <w:rPr>
          <w:rtl/>
        </w:rPr>
        <w:t xml:space="preserve"> </w:t>
      </w:r>
      <w:r w:rsidRPr="00FF2736">
        <w:rPr>
          <w:rFonts w:hint="cs"/>
          <w:rtl/>
        </w:rPr>
        <w:t>عليه</w:t>
      </w:r>
      <w:r w:rsidRPr="00FF2736">
        <w:rPr>
          <w:rtl/>
        </w:rPr>
        <w:t xml:space="preserve"> </w:t>
      </w:r>
      <w:r w:rsidRPr="00FF2736">
        <w:rPr>
          <w:rFonts w:hint="cs"/>
          <w:rtl/>
        </w:rPr>
        <w:t>و</w:t>
      </w:r>
      <w:r w:rsidRPr="00FF2736">
        <w:rPr>
          <w:rtl/>
        </w:rPr>
        <w:t xml:space="preserve"> </w:t>
      </w:r>
      <w:r w:rsidRPr="00FF2736">
        <w:rPr>
          <w:rFonts w:hint="cs"/>
          <w:rtl/>
        </w:rPr>
        <w:t>في</w:t>
      </w:r>
      <w:r w:rsidRPr="00FF2736">
        <w:rPr>
          <w:rtl/>
        </w:rPr>
        <w:t xml:space="preserve"> </w:t>
      </w:r>
      <w:r w:rsidRPr="00FF2736">
        <w:rPr>
          <w:rFonts w:hint="cs"/>
          <w:rtl/>
        </w:rPr>
        <w:t>المندوب</w:t>
      </w:r>
      <w:r w:rsidRPr="00FF2736">
        <w:rPr>
          <w:rtl/>
        </w:rPr>
        <w:t xml:space="preserve"> </w:t>
      </w:r>
      <w:r w:rsidRPr="00FF2736">
        <w:rPr>
          <w:rFonts w:hint="cs"/>
          <w:rtl/>
        </w:rPr>
        <w:t>يبني</w:t>
      </w:r>
      <w:r w:rsidRPr="00FF2736">
        <w:rPr>
          <w:rtl/>
        </w:rPr>
        <w:t xml:space="preserve"> </w:t>
      </w:r>
      <w:r w:rsidRPr="00FF2736">
        <w:rPr>
          <w:rFonts w:hint="cs"/>
          <w:rtl/>
        </w:rPr>
        <w:t>على</w:t>
      </w:r>
      <w:r w:rsidRPr="00FF2736">
        <w:rPr>
          <w:rtl/>
        </w:rPr>
        <w:t xml:space="preserve"> </w:t>
      </w:r>
      <w:r w:rsidRPr="00FF2736">
        <w:rPr>
          <w:rFonts w:hint="cs"/>
          <w:rtl/>
        </w:rPr>
        <w:t>الأقل</w:t>
      </w:r>
      <w:r w:rsidRPr="00FF2736">
        <w:rPr>
          <w:rtl/>
        </w:rPr>
        <w:t xml:space="preserve"> </w:t>
      </w:r>
      <w:r w:rsidRPr="00FF2736">
        <w:rPr>
          <w:rFonts w:hint="cs"/>
          <w:rtl/>
        </w:rPr>
        <w:t>و</w:t>
      </w:r>
      <w:r w:rsidRPr="00FF2736">
        <w:rPr>
          <w:rtl/>
        </w:rPr>
        <w:t xml:space="preserve"> </w:t>
      </w:r>
      <w:r w:rsidRPr="00FF2736">
        <w:rPr>
          <w:rFonts w:hint="cs"/>
          <w:rtl/>
        </w:rPr>
        <w:t>يتم</w:t>
      </w:r>
      <w:r w:rsidRPr="00FF2736">
        <w:rPr>
          <w:rtl/>
        </w:rPr>
        <w:t xml:space="preserve"> </w:t>
      </w:r>
      <w:r w:rsidRPr="00FF2736">
        <w:rPr>
          <w:rFonts w:hint="cs"/>
          <w:rtl/>
        </w:rPr>
        <w:t>فإن</w:t>
      </w:r>
      <w:r w:rsidRPr="00FF2736">
        <w:rPr>
          <w:rtl/>
        </w:rPr>
        <w:t xml:space="preserve"> </w:t>
      </w:r>
      <w:r w:rsidRPr="00FF2736">
        <w:rPr>
          <w:rFonts w:hint="cs"/>
          <w:rtl/>
        </w:rPr>
        <w:t>شك</w:t>
      </w:r>
      <w:r w:rsidRPr="00FF2736">
        <w:rPr>
          <w:rtl/>
        </w:rPr>
        <w:t xml:space="preserve"> </w:t>
      </w:r>
      <w:r w:rsidRPr="00FF2736">
        <w:rPr>
          <w:rFonts w:hint="cs"/>
          <w:rtl/>
        </w:rPr>
        <w:t>بعد</w:t>
      </w:r>
      <w:r w:rsidRPr="00FF2736">
        <w:rPr>
          <w:rtl/>
        </w:rPr>
        <w:t xml:space="preserve"> </w:t>
      </w:r>
      <w:r w:rsidRPr="00FF2736">
        <w:rPr>
          <w:rFonts w:hint="cs"/>
          <w:rtl/>
        </w:rPr>
        <w:t>الانصراف</w:t>
      </w:r>
      <w:r w:rsidRPr="00FF2736">
        <w:rPr>
          <w:rtl/>
        </w:rPr>
        <w:t xml:space="preserve"> </w:t>
      </w:r>
      <w:r w:rsidRPr="00FF2736">
        <w:rPr>
          <w:rFonts w:hint="cs"/>
          <w:rtl/>
        </w:rPr>
        <w:t>لم</w:t>
      </w:r>
      <w:r w:rsidRPr="00FF2736">
        <w:rPr>
          <w:rtl/>
        </w:rPr>
        <w:t xml:space="preserve"> </w:t>
      </w:r>
      <w:r w:rsidRPr="00FF2736">
        <w:rPr>
          <w:rFonts w:hint="cs"/>
          <w:rtl/>
        </w:rPr>
        <w:t>يلتفت</w:t>
      </w:r>
      <w:r w:rsidRPr="00FF2736">
        <w:rPr>
          <w:rtl/>
        </w:rPr>
        <w:t xml:space="preserve"> </w:t>
      </w:r>
      <w:r w:rsidRPr="00FF2736">
        <w:rPr>
          <w:rFonts w:hint="cs"/>
          <w:rtl/>
        </w:rPr>
        <w:t>مطلقا</w:t>
      </w:r>
      <w:r w:rsidRPr="00FF2736">
        <w:rPr>
          <w:rtl/>
        </w:rPr>
        <w:t xml:space="preserve"> .....</w:t>
      </w:r>
      <w:r w:rsidR="0030446E">
        <w:rPr>
          <w:rtl/>
        </w:rPr>
        <w:t xml:space="preserve"> </w:t>
      </w:r>
      <w:r w:rsidRPr="00FF2736">
        <w:rPr>
          <w:rFonts w:hint="cs"/>
          <w:rtl/>
        </w:rPr>
        <w:t>ص</w:t>
      </w:r>
      <w:r w:rsidRPr="00FF2736">
        <w:rPr>
          <w:rtl/>
        </w:rPr>
        <w:t xml:space="preserve"> : 359</w:t>
      </w:r>
    </w:p>
  </w:footnote>
  <w:footnote w:id="643">
    <w:p w:rsidR="00615592" w:rsidRDefault="00615592" w:rsidP="00615592">
      <w:pPr>
        <w:pStyle w:val="a7"/>
        <w:rPr>
          <w:rtl/>
        </w:rPr>
      </w:pPr>
      <w:r>
        <w:rPr>
          <w:rStyle w:val="a9"/>
        </w:rPr>
        <w:footnoteRef/>
      </w:r>
      <w:r>
        <w:rPr>
          <w:rtl/>
        </w:rPr>
        <w:t xml:space="preserve"> </w:t>
      </w:r>
      <w:r w:rsidRPr="008E5385">
        <w:rPr>
          <w:rFonts w:hint="cs"/>
          <w:rtl/>
        </w:rPr>
        <w:t>وسائل</w:t>
      </w:r>
      <w:r w:rsidRPr="008E5385">
        <w:rPr>
          <w:rtl/>
        </w:rPr>
        <w:t xml:space="preserve"> </w:t>
      </w:r>
      <w:r w:rsidRPr="008E5385">
        <w:rPr>
          <w:rFonts w:hint="cs"/>
          <w:rtl/>
        </w:rPr>
        <w:t>الشيعة</w:t>
      </w:r>
      <w:r w:rsidR="00637709">
        <w:rPr>
          <w:rtl/>
        </w:rPr>
        <w:t xml:space="preserve">، </w:t>
      </w:r>
      <w:r w:rsidRPr="008E5385">
        <w:rPr>
          <w:rFonts w:hint="cs"/>
          <w:rtl/>
        </w:rPr>
        <w:t>ج‏</w:t>
      </w:r>
      <w:r w:rsidRPr="008E5385">
        <w:rPr>
          <w:rtl/>
        </w:rPr>
        <w:t>13</w:t>
      </w:r>
      <w:r w:rsidR="00637709">
        <w:rPr>
          <w:rtl/>
        </w:rPr>
        <w:t xml:space="preserve">، </w:t>
      </w:r>
      <w:r w:rsidRPr="008E5385">
        <w:rPr>
          <w:rtl/>
        </w:rPr>
        <w:t>361</w:t>
      </w:r>
      <w:r w:rsidR="00637709">
        <w:rPr>
          <w:rtl/>
        </w:rPr>
        <w:t xml:space="preserve">، </w:t>
      </w:r>
      <w:r w:rsidRPr="008E5385">
        <w:rPr>
          <w:rtl/>
        </w:rPr>
        <w:t xml:space="preserve">33 </w:t>
      </w:r>
      <w:r w:rsidRPr="008E5385">
        <w:rPr>
          <w:rFonts w:hint="cs"/>
          <w:rtl/>
        </w:rPr>
        <w:t>باب</w:t>
      </w:r>
      <w:r w:rsidRPr="008E5385">
        <w:rPr>
          <w:rtl/>
        </w:rPr>
        <w:t xml:space="preserve"> </w:t>
      </w:r>
      <w:r w:rsidRPr="008E5385">
        <w:rPr>
          <w:rFonts w:hint="cs"/>
          <w:rtl/>
        </w:rPr>
        <w:t>أن</w:t>
      </w:r>
      <w:r w:rsidRPr="008E5385">
        <w:rPr>
          <w:rtl/>
        </w:rPr>
        <w:t xml:space="preserve"> </w:t>
      </w:r>
      <w:r w:rsidRPr="008E5385">
        <w:rPr>
          <w:rFonts w:hint="cs"/>
          <w:rtl/>
        </w:rPr>
        <w:t>من</w:t>
      </w:r>
      <w:r w:rsidRPr="008E5385">
        <w:rPr>
          <w:rtl/>
        </w:rPr>
        <w:t xml:space="preserve"> </w:t>
      </w:r>
      <w:r w:rsidRPr="008E5385">
        <w:rPr>
          <w:rFonts w:hint="cs"/>
          <w:rtl/>
        </w:rPr>
        <w:t>شك</w:t>
      </w:r>
      <w:r w:rsidRPr="008E5385">
        <w:rPr>
          <w:rtl/>
        </w:rPr>
        <w:t xml:space="preserve"> </w:t>
      </w:r>
      <w:r w:rsidRPr="008E5385">
        <w:rPr>
          <w:rFonts w:hint="cs"/>
          <w:rtl/>
        </w:rPr>
        <w:t>في</w:t>
      </w:r>
      <w:r w:rsidRPr="008E5385">
        <w:rPr>
          <w:rtl/>
        </w:rPr>
        <w:t xml:space="preserve"> </w:t>
      </w:r>
      <w:r w:rsidRPr="008E5385">
        <w:rPr>
          <w:rFonts w:hint="cs"/>
          <w:rtl/>
        </w:rPr>
        <w:t>عدد</w:t>
      </w:r>
      <w:r w:rsidRPr="008E5385">
        <w:rPr>
          <w:rtl/>
        </w:rPr>
        <w:t xml:space="preserve"> </w:t>
      </w:r>
      <w:r w:rsidRPr="008E5385">
        <w:rPr>
          <w:rFonts w:hint="cs"/>
          <w:rtl/>
        </w:rPr>
        <w:t>أشواط</w:t>
      </w:r>
      <w:r w:rsidRPr="008E5385">
        <w:rPr>
          <w:rtl/>
        </w:rPr>
        <w:t xml:space="preserve"> </w:t>
      </w:r>
      <w:r w:rsidRPr="008E5385">
        <w:rPr>
          <w:rFonts w:hint="cs"/>
          <w:rtl/>
        </w:rPr>
        <w:t>الطواف</w:t>
      </w:r>
      <w:r w:rsidRPr="008E5385">
        <w:rPr>
          <w:rtl/>
        </w:rPr>
        <w:t xml:space="preserve"> </w:t>
      </w:r>
      <w:r w:rsidRPr="008E5385">
        <w:rPr>
          <w:rFonts w:hint="cs"/>
          <w:rtl/>
        </w:rPr>
        <w:t>الواجب</w:t>
      </w:r>
      <w:r w:rsidRPr="008E5385">
        <w:rPr>
          <w:rtl/>
        </w:rPr>
        <w:t xml:space="preserve"> </w:t>
      </w:r>
      <w:r w:rsidRPr="008E5385">
        <w:rPr>
          <w:rFonts w:hint="cs"/>
          <w:rtl/>
        </w:rPr>
        <w:t>في</w:t>
      </w:r>
      <w:r w:rsidRPr="008E5385">
        <w:rPr>
          <w:rtl/>
        </w:rPr>
        <w:t xml:space="preserve"> </w:t>
      </w:r>
      <w:r w:rsidRPr="008E5385">
        <w:rPr>
          <w:rFonts w:hint="cs"/>
          <w:rtl/>
        </w:rPr>
        <w:t>السبعة</w:t>
      </w:r>
      <w:r w:rsidRPr="008E5385">
        <w:rPr>
          <w:rtl/>
        </w:rPr>
        <w:t xml:space="preserve"> </w:t>
      </w:r>
      <w:r w:rsidRPr="008E5385">
        <w:rPr>
          <w:rFonts w:hint="cs"/>
          <w:rtl/>
        </w:rPr>
        <w:t>و</w:t>
      </w:r>
      <w:r w:rsidRPr="008E5385">
        <w:rPr>
          <w:rtl/>
        </w:rPr>
        <w:t xml:space="preserve"> </w:t>
      </w:r>
      <w:r w:rsidRPr="008E5385">
        <w:rPr>
          <w:rFonts w:hint="cs"/>
          <w:rtl/>
        </w:rPr>
        <w:t>ما</w:t>
      </w:r>
      <w:r w:rsidRPr="008E5385">
        <w:rPr>
          <w:rtl/>
        </w:rPr>
        <w:t xml:space="preserve"> </w:t>
      </w:r>
      <w:r w:rsidRPr="008E5385">
        <w:rPr>
          <w:rFonts w:hint="cs"/>
          <w:rtl/>
        </w:rPr>
        <w:t>دونها</w:t>
      </w:r>
      <w:r w:rsidRPr="008E5385">
        <w:rPr>
          <w:rtl/>
        </w:rPr>
        <w:t xml:space="preserve"> </w:t>
      </w:r>
      <w:r w:rsidRPr="008E5385">
        <w:rPr>
          <w:rFonts w:hint="cs"/>
          <w:rtl/>
        </w:rPr>
        <w:t>وجب</w:t>
      </w:r>
      <w:r w:rsidRPr="008E5385">
        <w:rPr>
          <w:rtl/>
        </w:rPr>
        <w:t xml:space="preserve"> </w:t>
      </w:r>
      <w:r w:rsidRPr="008E5385">
        <w:rPr>
          <w:rFonts w:hint="cs"/>
          <w:rtl/>
        </w:rPr>
        <w:t>عليه</w:t>
      </w:r>
      <w:r w:rsidRPr="008E5385">
        <w:rPr>
          <w:rtl/>
        </w:rPr>
        <w:t xml:space="preserve"> </w:t>
      </w:r>
      <w:r w:rsidRPr="008E5385">
        <w:rPr>
          <w:rFonts w:hint="cs"/>
          <w:rtl/>
        </w:rPr>
        <w:t>الاستئناف</w:t>
      </w:r>
      <w:r w:rsidRPr="008E5385">
        <w:rPr>
          <w:rtl/>
        </w:rPr>
        <w:t xml:space="preserve"> </w:t>
      </w:r>
      <w:r w:rsidRPr="008E5385">
        <w:rPr>
          <w:rFonts w:hint="cs"/>
          <w:rtl/>
        </w:rPr>
        <w:t>فإن</w:t>
      </w:r>
      <w:r w:rsidRPr="008E5385">
        <w:rPr>
          <w:rtl/>
        </w:rPr>
        <w:t xml:space="preserve"> </w:t>
      </w:r>
      <w:r w:rsidRPr="008E5385">
        <w:rPr>
          <w:rFonts w:hint="cs"/>
          <w:rtl/>
        </w:rPr>
        <w:t>خرج</w:t>
      </w:r>
      <w:r w:rsidRPr="008E5385">
        <w:rPr>
          <w:rtl/>
        </w:rPr>
        <w:t xml:space="preserve"> </w:t>
      </w:r>
      <w:r w:rsidRPr="008E5385">
        <w:rPr>
          <w:rFonts w:hint="cs"/>
          <w:rtl/>
        </w:rPr>
        <w:t>و</w:t>
      </w:r>
      <w:r w:rsidRPr="008E5385">
        <w:rPr>
          <w:rtl/>
        </w:rPr>
        <w:t xml:space="preserve"> </w:t>
      </w:r>
      <w:r w:rsidRPr="008E5385">
        <w:rPr>
          <w:rFonts w:hint="cs"/>
          <w:rtl/>
        </w:rPr>
        <w:t>تعذر</w:t>
      </w:r>
      <w:r w:rsidRPr="008E5385">
        <w:rPr>
          <w:rtl/>
        </w:rPr>
        <w:t xml:space="preserve"> </w:t>
      </w:r>
      <w:r w:rsidRPr="008E5385">
        <w:rPr>
          <w:rFonts w:hint="cs"/>
          <w:rtl/>
        </w:rPr>
        <w:t>فلا</w:t>
      </w:r>
      <w:r w:rsidRPr="008E5385">
        <w:rPr>
          <w:rtl/>
        </w:rPr>
        <w:t xml:space="preserve"> </w:t>
      </w:r>
      <w:r w:rsidRPr="008E5385">
        <w:rPr>
          <w:rFonts w:hint="cs"/>
          <w:rtl/>
        </w:rPr>
        <w:t>شي‏ء</w:t>
      </w:r>
      <w:r w:rsidRPr="008E5385">
        <w:rPr>
          <w:rtl/>
        </w:rPr>
        <w:t xml:space="preserve"> </w:t>
      </w:r>
      <w:r w:rsidRPr="008E5385">
        <w:rPr>
          <w:rFonts w:hint="cs"/>
          <w:rtl/>
        </w:rPr>
        <w:t>عليه</w:t>
      </w:r>
      <w:r w:rsidRPr="008E5385">
        <w:rPr>
          <w:rtl/>
        </w:rPr>
        <w:t xml:space="preserve"> </w:t>
      </w:r>
      <w:r w:rsidRPr="008E5385">
        <w:rPr>
          <w:rFonts w:hint="cs"/>
          <w:rtl/>
        </w:rPr>
        <w:t>و</w:t>
      </w:r>
      <w:r w:rsidRPr="008E5385">
        <w:rPr>
          <w:rtl/>
        </w:rPr>
        <w:t xml:space="preserve"> </w:t>
      </w:r>
      <w:r w:rsidRPr="008E5385">
        <w:rPr>
          <w:rFonts w:hint="cs"/>
          <w:rtl/>
        </w:rPr>
        <w:t>في</w:t>
      </w:r>
      <w:r w:rsidRPr="008E5385">
        <w:rPr>
          <w:rtl/>
        </w:rPr>
        <w:t xml:space="preserve"> </w:t>
      </w:r>
      <w:r w:rsidRPr="008E5385">
        <w:rPr>
          <w:rFonts w:hint="cs"/>
          <w:rtl/>
        </w:rPr>
        <w:t>المندوب</w:t>
      </w:r>
      <w:r w:rsidRPr="008E5385">
        <w:rPr>
          <w:rtl/>
        </w:rPr>
        <w:t xml:space="preserve"> </w:t>
      </w:r>
      <w:r w:rsidRPr="008E5385">
        <w:rPr>
          <w:rFonts w:hint="cs"/>
          <w:rtl/>
        </w:rPr>
        <w:t>يبني</w:t>
      </w:r>
      <w:r w:rsidRPr="008E5385">
        <w:rPr>
          <w:rtl/>
        </w:rPr>
        <w:t xml:space="preserve"> </w:t>
      </w:r>
      <w:r w:rsidRPr="008E5385">
        <w:rPr>
          <w:rFonts w:hint="cs"/>
          <w:rtl/>
        </w:rPr>
        <w:t>على</w:t>
      </w:r>
      <w:r w:rsidRPr="008E5385">
        <w:rPr>
          <w:rtl/>
        </w:rPr>
        <w:t xml:space="preserve"> </w:t>
      </w:r>
      <w:r w:rsidRPr="008E5385">
        <w:rPr>
          <w:rFonts w:hint="cs"/>
          <w:rtl/>
        </w:rPr>
        <w:t>الأقل</w:t>
      </w:r>
      <w:r w:rsidRPr="008E5385">
        <w:rPr>
          <w:rtl/>
        </w:rPr>
        <w:t xml:space="preserve"> </w:t>
      </w:r>
      <w:r w:rsidRPr="008E5385">
        <w:rPr>
          <w:rFonts w:hint="cs"/>
          <w:rtl/>
        </w:rPr>
        <w:t>و</w:t>
      </w:r>
      <w:r w:rsidRPr="008E5385">
        <w:rPr>
          <w:rtl/>
        </w:rPr>
        <w:t xml:space="preserve"> </w:t>
      </w:r>
      <w:r w:rsidRPr="008E5385">
        <w:rPr>
          <w:rFonts w:hint="cs"/>
          <w:rtl/>
        </w:rPr>
        <w:t>يتم</w:t>
      </w:r>
      <w:r w:rsidRPr="008E5385">
        <w:rPr>
          <w:rtl/>
        </w:rPr>
        <w:t xml:space="preserve"> </w:t>
      </w:r>
      <w:r w:rsidRPr="008E5385">
        <w:rPr>
          <w:rFonts w:hint="cs"/>
          <w:rtl/>
        </w:rPr>
        <w:t>فإن</w:t>
      </w:r>
      <w:r w:rsidRPr="008E5385">
        <w:rPr>
          <w:rtl/>
        </w:rPr>
        <w:t xml:space="preserve"> </w:t>
      </w:r>
      <w:r w:rsidRPr="008E5385">
        <w:rPr>
          <w:rFonts w:hint="cs"/>
          <w:rtl/>
        </w:rPr>
        <w:t>شك</w:t>
      </w:r>
      <w:r w:rsidRPr="008E5385">
        <w:rPr>
          <w:rtl/>
        </w:rPr>
        <w:t xml:space="preserve"> </w:t>
      </w:r>
      <w:r w:rsidRPr="008E5385">
        <w:rPr>
          <w:rFonts w:hint="cs"/>
          <w:rtl/>
        </w:rPr>
        <w:t>بعد</w:t>
      </w:r>
      <w:r w:rsidRPr="008E5385">
        <w:rPr>
          <w:rtl/>
        </w:rPr>
        <w:t xml:space="preserve"> </w:t>
      </w:r>
      <w:r w:rsidRPr="008E5385">
        <w:rPr>
          <w:rFonts w:hint="cs"/>
          <w:rtl/>
        </w:rPr>
        <w:t>الانصراف</w:t>
      </w:r>
      <w:r w:rsidRPr="008E5385">
        <w:rPr>
          <w:rtl/>
        </w:rPr>
        <w:t xml:space="preserve"> </w:t>
      </w:r>
      <w:r w:rsidRPr="008E5385">
        <w:rPr>
          <w:rFonts w:hint="cs"/>
          <w:rtl/>
        </w:rPr>
        <w:t>لم</w:t>
      </w:r>
      <w:r w:rsidRPr="008E5385">
        <w:rPr>
          <w:rtl/>
        </w:rPr>
        <w:t xml:space="preserve"> </w:t>
      </w:r>
      <w:r w:rsidRPr="008E5385">
        <w:rPr>
          <w:rFonts w:hint="cs"/>
          <w:rtl/>
        </w:rPr>
        <w:t>يلتفت</w:t>
      </w:r>
      <w:r w:rsidRPr="008E5385">
        <w:rPr>
          <w:rtl/>
        </w:rPr>
        <w:t xml:space="preserve"> </w:t>
      </w:r>
      <w:r w:rsidRPr="008E5385">
        <w:rPr>
          <w:rFonts w:hint="cs"/>
          <w:rtl/>
        </w:rPr>
        <w:t>مطلقا</w:t>
      </w:r>
      <w:r w:rsidRPr="008E5385">
        <w:rPr>
          <w:rtl/>
        </w:rPr>
        <w:t xml:space="preserve"> .....</w:t>
      </w:r>
      <w:r w:rsidR="0030446E">
        <w:rPr>
          <w:rtl/>
        </w:rPr>
        <w:t xml:space="preserve"> </w:t>
      </w:r>
      <w:r w:rsidRPr="008E5385">
        <w:rPr>
          <w:rFonts w:hint="cs"/>
          <w:rtl/>
        </w:rPr>
        <w:t>ص</w:t>
      </w:r>
      <w:r w:rsidRPr="008E5385">
        <w:rPr>
          <w:rtl/>
        </w:rPr>
        <w:t xml:space="preserve"> : 359</w:t>
      </w:r>
    </w:p>
  </w:footnote>
  <w:footnote w:id="644">
    <w:p w:rsidR="00615592" w:rsidRDefault="00615592" w:rsidP="00615592">
      <w:pPr>
        <w:pStyle w:val="a7"/>
      </w:pPr>
      <w:r>
        <w:rPr>
          <w:rStyle w:val="a9"/>
        </w:rPr>
        <w:footnoteRef/>
      </w:r>
      <w:r>
        <w:rPr>
          <w:rtl/>
        </w:rPr>
        <w:t xml:space="preserve"> </w:t>
      </w:r>
      <w:r w:rsidRPr="008B7301">
        <w:rPr>
          <w:rFonts w:hint="cs"/>
          <w:rtl/>
        </w:rPr>
        <w:t>وسائل</w:t>
      </w:r>
      <w:r w:rsidRPr="008B7301">
        <w:rPr>
          <w:rtl/>
        </w:rPr>
        <w:t xml:space="preserve"> </w:t>
      </w:r>
      <w:r w:rsidRPr="008B7301">
        <w:rPr>
          <w:rFonts w:hint="cs"/>
          <w:rtl/>
        </w:rPr>
        <w:t>الشيعة</w:t>
      </w:r>
      <w:r w:rsidR="00637709">
        <w:rPr>
          <w:rtl/>
        </w:rPr>
        <w:t xml:space="preserve">، </w:t>
      </w:r>
      <w:r w:rsidRPr="008B7301">
        <w:rPr>
          <w:rFonts w:hint="cs"/>
          <w:rtl/>
        </w:rPr>
        <w:t>ج‏</w:t>
      </w:r>
      <w:r w:rsidRPr="008B7301">
        <w:rPr>
          <w:rtl/>
        </w:rPr>
        <w:t>13</w:t>
      </w:r>
      <w:r w:rsidR="00637709">
        <w:rPr>
          <w:rtl/>
        </w:rPr>
        <w:t xml:space="preserve">، </w:t>
      </w:r>
      <w:r w:rsidRPr="008B7301">
        <w:rPr>
          <w:rtl/>
        </w:rPr>
        <w:t>359</w:t>
      </w:r>
      <w:r w:rsidR="00637709">
        <w:rPr>
          <w:rtl/>
        </w:rPr>
        <w:t xml:space="preserve">، </w:t>
      </w:r>
      <w:r w:rsidRPr="008B7301">
        <w:rPr>
          <w:rtl/>
        </w:rPr>
        <w:t xml:space="preserve">33 </w:t>
      </w:r>
      <w:r w:rsidRPr="008B7301">
        <w:rPr>
          <w:rFonts w:hint="cs"/>
          <w:rtl/>
        </w:rPr>
        <w:t>باب</w:t>
      </w:r>
      <w:r w:rsidRPr="008B7301">
        <w:rPr>
          <w:rtl/>
        </w:rPr>
        <w:t xml:space="preserve"> </w:t>
      </w:r>
      <w:r w:rsidRPr="008B7301">
        <w:rPr>
          <w:rFonts w:hint="cs"/>
          <w:rtl/>
        </w:rPr>
        <w:t>أن</w:t>
      </w:r>
      <w:r w:rsidRPr="008B7301">
        <w:rPr>
          <w:rtl/>
        </w:rPr>
        <w:t xml:space="preserve"> </w:t>
      </w:r>
      <w:r w:rsidRPr="008B7301">
        <w:rPr>
          <w:rFonts w:hint="cs"/>
          <w:rtl/>
        </w:rPr>
        <w:t>من</w:t>
      </w:r>
      <w:r w:rsidRPr="008B7301">
        <w:rPr>
          <w:rtl/>
        </w:rPr>
        <w:t xml:space="preserve"> </w:t>
      </w:r>
      <w:r w:rsidRPr="008B7301">
        <w:rPr>
          <w:rFonts w:hint="cs"/>
          <w:rtl/>
        </w:rPr>
        <w:t>شك</w:t>
      </w:r>
      <w:r w:rsidRPr="008B7301">
        <w:rPr>
          <w:rtl/>
        </w:rPr>
        <w:t xml:space="preserve"> </w:t>
      </w:r>
      <w:r w:rsidRPr="008B7301">
        <w:rPr>
          <w:rFonts w:hint="cs"/>
          <w:rtl/>
        </w:rPr>
        <w:t>في</w:t>
      </w:r>
      <w:r w:rsidRPr="008B7301">
        <w:rPr>
          <w:rtl/>
        </w:rPr>
        <w:t xml:space="preserve"> </w:t>
      </w:r>
      <w:r w:rsidRPr="008B7301">
        <w:rPr>
          <w:rFonts w:hint="cs"/>
          <w:rtl/>
        </w:rPr>
        <w:t>عدد</w:t>
      </w:r>
      <w:r w:rsidRPr="008B7301">
        <w:rPr>
          <w:rtl/>
        </w:rPr>
        <w:t xml:space="preserve"> </w:t>
      </w:r>
      <w:r w:rsidRPr="008B7301">
        <w:rPr>
          <w:rFonts w:hint="cs"/>
          <w:rtl/>
        </w:rPr>
        <w:t>أشواط</w:t>
      </w:r>
      <w:r w:rsidRPr="008B7301">
        <w:rPr>
          <w:rtl/>
        </w:rPr>
        <w:t xml:space="preserve"> </w:t>
      </w:r>
      <w:r w:rsidRPr="008B7301">
        <w:rPr>
          <w:rFonts w:hint="cs"/>
          <w:rtl/>
        </w:rPr>
        <w:t>الطواف</w:t>
      </w:r>
      <w:r w:rsidRPr="008B7301">
        <w:rPr>
          <w:rtl/>
        </w:rPr>
        <w:t xml:space="preserve"> </w:t>
      </w:r>
      <w:r w:rsidRPr="008B7301">
        <w:rPr>
          <w:rFonts w:hint="cs"/>
          <w:rtl/>
        </w:rPr>
        <w:t>الواجب</w:t>
      </w:r>
      <w:r w:rsidRPr="008B7301">
        <w:rPr>
          <w:rtl/>
        </w:rPr>
        <w:t xml:space="preserve"> </w:t>
      </w:r>
      <w:r w:rsidRPr="008B7301">
        <w:rPr>
          <w:rFonts w:hint="cs"/>
          <w:rtl/>
        </w:rPr>
        <w:t>في</w:t>
      </w:r>
      <w:r w:rsidRPr="008B7301">
        <w:rPr>
          <w:rtl/>
        </w:rPr>
        <w:t xml:space="preserve"> </w:t>
      </w:r>
      <w:r w:rsidRPr="008B7301">
        <w:rPr>
          <w:rFonts w:hint="cs"/>
          <w:rtl/>
        </w:rPr>
        <w:t>السبعة</w:t>
      </w:r>
      <w:r w:rsidRPr="008B7301">
        <w:rPr>
          <w:rtl/>
        </w:rPr>
        <w:t xml:space="preserve"> </w:t>
      </w:r>
      <w:r w:rsidRPr="008B7301">
        <w:rPr>
          <w:rFonts w:hint="cs"/>
          <w:rtl/>
        </w:rPr>
        <w:t>و</w:t>
      </w:r>
      <w:r w:rsidRPr="008B7301">
        <w:rPr>
          <w:rtl/>
        </w:rPr>
        <w:t xml:space="preserve"> </w:t>
      </w:r>
      <w:r w:rsidRPr="008B7301">
        <w:rPr>
          <w:rFonts w:hint="cs"/>
          <w:rtl/>
        </w:rPr>
        <w:t>ما</w:t>
      </w:r>
      <w:r w:rsidRPr="008B7301">
        <w:rPr>
          <w:rtl/>
        </w:rPr>
        <w:t xml:space="preserve"> </w:t>
      </w:r>
      <w:r w:rsidRPr="008B7301">
        <w:rPr>
          <w:rFonts w:hint="cs"/>
          <w:rtl/>
        </w:rPr>
        <w:t>دونها</w:t>
      </w:r>
      <w:r w:rsidRPr="008B7301">
        <w:rPr>
          <w:rtl/>
        </w:rPr>
        <w:t xml:space="preserve"> </w:t>
      </w:r>
      <w:r w:rsidRPr="008B7301">
        <w:rPr>
          <w:rFonts w:hint="cs"/>
          <w:rtl/>
        </w:rPr>
        <w:t>وجب</w:t>
      </w:r>
      <w:r w:rsidRPr="008B7301">
        <w:rPr>
          <w:rtl/>
        </w:rPr>
        <w:t xml:space="preserve"> </w:t>
      </w:r>
      <w:r w:rsidRPr="008B7301">
        <w:rPr>
          <w:rFonts w:hint="cs"/>
          <w:rtl/>
        </w:rPr>
        <w:t>عليه</w:t>
      </w:r>
      <w:r w:rsidRPr="008B7301">
        <w:rPr>
          <w:rtl/>
        </w:rPr>
        <w:t xml:space="preserve"> </w:t>
      </w:r>
      <w:r w:rsidRPr="008B7301">
        <w:rPr>
          <w:rFonts w:hint="cs"/>
          <w:rtl/>
        </w:rPr>
        <w:t>الاستئناف</w:t>
      </w:r>
      <w:r w:rsidRPr="008B7301">
        <w:rPr>
          <w:rtl/>
        </w:rPr>
        <w:t xml:space="preserve"> </w:t>
      </w:r>
      <w:r w:rsidRPr="008B7301">
        <w:rPr>
          <w:rFonts w:hint="cs"/>
          <w:rtl/>
        </w:rPr>
        <w:t>فإن</w:t>
      </w:r>
      <w:r w:rsidRPr="008B7301">
        <w:rPr>
          <w:rtl/>
        </w:rPr>
        <w:t xml:space="preserve"> </w:t>
      </w:r>
      <w:r w:rsidRPr="008B7301">
        <w:rPr>
          <w:rFonts w:hint="cs"/>
          <w:rtl/>
        </w:rPr>
        <w:t>خرج</w:t>
      </w:r>
      <w:r w:rsidRPr="008B7301">
        <w:rPr>
          <w:rtl/>
        </w:rPr>
        <w:t xml:space="preserve"> </w:t>
      </w:r>
      <w:r w:rsidRPr="008B7301">
        <w:rPr>
          <w:rFonts w:hint="cs"/>
          <w:rtl/>
        </w:rPr>
        <w:t>و</w:t>
      </w:r>
      <w:r w:rsidRPr="008B7301">
        <w:rPr>
          <w:rtl/>
        </w:rPr>
        <w:t xml:space="preserve"> </w:t>
      </w:r>
      <w:r w:rsidRPr="008B7301">
        <w:rPr>
          <w:rFonts w:hint="cs"/>
          <w:rtl/>
        </w:rPr>
        <w:t>تعذر</w:t>
      </w:r>
      <w:r w:rsidRPr="008B7301">
        <w:rPr>
          <w:rtl/>
        </w:rPr>
        <w:t xml:space="preserve"> </w:t>
      </w:r>
      <w:r w:rsidRPr="008B7301">
        <w:rPr>
          <w:rFonts w:hint="cs"/>
          <w:rtl/>
        </w:rPr>
        <w:t>فلا</w:t>
      </w:r>
      <w:r w:rsidRPr="008B7301">
        <w:rPr>
          <w:rtl/>
        </w:rPr>
        <w:t xml:space="preserve"> </w:t>
      </w:r>
      <w:r w:rsidRPr="008B7301">
        <w:rPr>
          <w:rFonts w:hint="cs"/>
          <w:rtl/>
        </w:rPr>
        <w:t>شي‏ء</w:t>
      </w:r>
      <w:r w:rsidRPr="008B7301">
        <w:rPr>
          <w:rtl/>
        </w:rPr>
        <w:t xml:space="preserve"> </w:t>
      </w:r>
      <w:r w:rsidRPr="008B7301">
        <w:rPr>
          <w:rFonts w:hint="cs"/>
          <w:rtl/>
        </w:rPr>
        <w:t>عليه</w:t>
      </w:r>
      <w:r w:rsidRPr="008B7301">
        <w:rPr>
          <w:rtl/>
        </w:rPr>
        <w:t xml:space="preserve"> </w:t>
      </w:r>
      <w:r w:rsidRPr="008B7301">
        <w:rPr>
          <w:rFonts w:hint="cs"/>
          <w:rtl/>
        </w:rPr>
        <w:t>و</w:t>
      </w:r>
      <w:r w:rsidRPr="008B7301">
        <w:rPr>
          <w:rtl/>
        </w:rPr>
        <w:t xml:space="preserve"> </w:t>
      </w:r>
      <w:r w:rsidRPr="008B7301">
        <w:rPr>
          <w:rFonts w:hint="cs"/>
          <w:rtl/>
        </w:rPr>
        <w:t>في</w:t>
      </w:r>
      <w:r w:rsidRPr="008B7301">
        <w:rPr>
          <w:rtl/>
        </w:rPr>
        <w:t xml:space="preserve"> </w:t>
      </w:r>
      <w:r w:rsidRPr="008B7301">
        <w:rPr>
          <w:rFonts w:hint="cs"/>
          <w:rtl/>
        </w:rPr>
        <w:t>المندوب</w:t>
      </w:r>
      <w:r w:rsidRPr="008B7301">
        <w:rPr>
          <w:rtl/>
        </w:rPr>
        <w:t xml:space="preserve"> </w:t>
      </w:r>
      <w:r w:rsidRPr="008B7301">
        <w:rPr>
          <w:rFonts w:hint="cs"/>
          <w:rtl/>
        </w:rPr>
        <w:t>يبني</w:t>
      </w:r>
      <w:r w:rsidRPr="008B7301">
        <w:rPr>
          <w:rtl/>
        </w:rPr>
        <w:t xml:space="preserve"> </w:t>
      </w:r>
      <w:r w:rsidRPr="008B7301">
        <w:rPr>
          <w:rFonts w:hint="cs"/>
          <w:rtl/>
        </w:rPr>
        <w:t>على</w:t>
      </w:r>
      <w:r w:rsidRPr="008B7301">
        <w:rPr>
          <w:rtl/>
        </w:rPr>
        <w:t xml:space="preserve"> </w:t>
      </w:r>
      <w:r w:rsidRPr="008B7301">
        <w:rPr>
          <w:rFonts w:hint="cs"/>
          <w:rtl/>
        </w:rPr>
        <w:t>الأقل</w:t>
      </w:r>
      <w:r w:rsidRPr="008B7301">
        <w:rPr>
          <w:rtl/>
        </w:rPr>
        <w:t xml:space="preserve"> </w:t>
      </w:r>
      <w:r w:rsidRPr="008B7301">
        <w:rPr>
          <w:rFonts w:hint="cs"/>
          <w:rtl/>
        </w:rPr>
        <w:t>و</w:t>
      </w:r>
      <w:r w:rsidRPr="008B7301">
        <w:rPr>
          <w:rtl/>
        </w:rPr>
        <w:t xml:space="preserve"> </w:t>
      </w:r>
      <w:r w:rsidRPr="008B7301">
        <w:rPr>
          <w:rFonts w:hint="cs"/>
          <w:rtl/>
        </w:rPr>
        <w:t>يتم</w:t>
      </w:r>
      <w:r w:rsidRPr="008B7301">
        <w:rPr>
          <w:rtl/>
        </w:rPr>
        <w:t xml:space="preserve"> </w:t>
      </w:r>
      <w:r w:rsidRPr="008B7301">
        <w:rPr>
          <w:rFonts w:hint="cs"/>
          <w:rtl/>
        </w:rPr>
        <w:t>فإن</w:t>
      </w:r>
      <w:r w:rsidRPr="008B7301">
        <w:rPr>
          <w:rtl/>
        </w:rPr>
        <w:t xml:space="preserve"> </w:t>
      </w:r>
      <w:r w:rsidRPr="008B7301">
        <w:rPr>
          <w:rFonts w:hint="cs"/>
          <w:rtl/>
        </w:rPr>
        <w:t>شك</w:t>
      </w:r>
      <w:r w:rsidRPr="008B7301">
        <w:rPr>
          <w:rtl/>
        </w:rPr>
        <w:t xml:space="preserve"> </w:t>
      </w:r>
      <w:r w:rsidRPr="008B7301">
        <w:rPr>
          <w:rFonts w:hint="cs"/>
          <w:rtl/>
        </w:rPr>
        <w:t>بعد</w:t>
      </w:r>
      <w:r w:rsidRPr="008B7301">
        <w:rPr>
          <w:rtl/>
        </w:rPr>
        <w:t xml:space="preserve"> </w:t>
      </w:r>
      <w:r w:rsidRPr="008B7301">
        <w:rPr>
          <w:rFonts w:hint="cs"/>
          <w:rtl/>
        </w:rPr>
        <w:t>الانصراف</w:t>
      </w:r>
      <w:r w:rsidRPr="008B7301">
        <w:rPr>
          <w:rtl/>
        </w:rPr>
        <w:t xml:space="preserve"> </w:t>
      </w:r>
      <w:r w:rsidRPr="008B7301">
        <w:rPr>
          <w:rFonts w:hint="cs"/>
          <w:rtl/>
        </w:rPr>
        <w:t>لم</w:t>
      </w:r>
      <w:r w:rsidRPr="008B7301">
        <w:rPr>
          <w:rtl/>
        </w:rPr>
        <w:t xml:space="preserve"> </w:t>
      </w:r>
      <w:r w:rsidRPr="008B7301">
        <w:rPr>
          <w:rFonts w:hint="cs"/>
          <w:rtl/>
        </w:rPr>
        <w:t>يلتفت</w:t>
      </w:r>
      <w:r w:rsidRPr="008B7301">
        <w:rPr>
          <w:rtl/>
        </w:rPr>
        <w:t xml:space="preserve"> </w:t>
      </w:r>
      <w:r w:rsidRPr="008B7301">
        <w:rPr>
          <w:rFonts w:hint="cs"/>
          <w:rtl/>
        </w:rPr>
        <w:t>مطلقا</w:t>
      </w:r>
      <w:r w:rsidRPr="008B7301">
        <w:rPr>
          <w:rtl/>
        </w:rPr>
        <w:t xml:space="preserve"> .....</w:t>
      </w:r>
      <w:r w:rsidR="0030446E">
        <w:rPr>
          <w:rtl/>
        </w:rPr>
        <w:t xml:space="preserve"> </w:t>
      </w:r>
      <w:r w:rsidRPr="008B7301">
        <w:rPr>
          <w:rFonts w:hint="cs"/>
          <w:rtl/>
        </w:rPr>
        <w:t>ص</w:t>
      </w:r>
      <w:r w:rsidRPr="008B7301">
        <w:rPr>
          <w:rtl/>
        </w:rPr>
        <w:t xml:space="preserve"> : 359</w:t>
      </w:r>
    </w:p>
  </w:footnote>
  <w:footnote w:id="645">
    <w:p w:rsidR="00615592" w:rsidRDefault="00615592" w:rsidP="00615592">
      <w:pPr>
        <w:pStyle w:val="a7"/>
        <w:rPr>
          <w:rtl/>
        </w:rPr>
      </w:pPr>
      <w:r>
        <w:rPr>
          <w:rStyle w:val="a9"/>
        </w:rPr>
        <w:footnoteRef/>
      </w:r>
      <w:r>
        <w:rPr>
          <w:rtl/>
        </w:rPr>
        <w:t xml:space="preserve"> </w:t>
      </w:r>
      <w:r w:rsidRPr="009C608A">
        <w:rPr>
          <w:rFonts w:hint="cs"/>
          <w:rtl/>
        </w:rPr>
        <w:t>وسائل</w:t>
      </w:r>
      <w:r w:rsidRPr="009C608A">
        <w:rPr>
          <w:rtl/>
        </w:rPr>
        <w:t xml:space="preserve"> </w:t>
      </w:r>
      <w:r w:rsidRPr="009C608A">
        <w:rPr>
          <w:rFonts w:hint="cs"/>
          <w:rtl/>
        </w:rPr>
        <w:t>الشيعة</w:t>
      </w:r>
      <w:r w:rsidR="00637709">
        <w:rPr>
          <w:rtl/>
        </w:rPr>
        <w:t xml:space="preserve">، </w:t>
      </w:r>
      <w:r w:rsidRPr="009C608A">
        <w:rPr>
          <w:rFonts w:hint="cs"/>
          <w:rtl/>
        </w:rPr>
        <w:t>ج‏</w:t>
      </w:r>
      <w:r w:rsidRPr="009C608A">
        <w:rPr>
          <w:rtl/>
        </w:rPr>
        <w:t>13</w:t>
      </w:r>
      <w:r w:rsidR="00637709">
        <w:rPr>
          <w:rtl/>
        </w:rPr>
        <w:t xml:space="preserve">، </w:t>
      </w:r>
      <w:r w:rsidRPr="009C608A">
        <w:rPr>
          <w:rtl/>
        </w:rPr>
        <w:t>360</w:t>
      </w:r>
      <w:r w:rsidR="00637709">
        <w:rPr>
          <w:rtl/>
        </w:rPr>
        <w:t xml:space="preserve">، </w:t>
      </w:r>
      <w:r w:rsidRPr="009C608A">
        <w:rPr>
          <w:rtl/>
        </w:rPr>
        <w:t xml:space="preserve">33 </w:t>
      </w:r>
      <w:r w:rsidRPr="009C608A">
        <w:rPr>
          <w:rFonts w:hint="cs"/>
          <w:rtl/>
        </w:rPr>
        <w:t>باب</w:t>
      </w:r>
      <w:r w:rsidRPr="009C608A">
        <w:rPr>
          <w:rtl/>
        </w:rPr>
        <w:t xml:space="preserve"> </w:t>
      </w:r>
      <w:r w:rsidRPr="009C608A">
        <w:rPr>
          <w:rFonts w:hint="cs"/>
          <w:rtl/>
        </w:rPr>
        <w:t>أن</w:t>
      </w:r>
      <w:r w:rsidRPr="009C608A">
        <w:rPr>
          <w:rtl/>
        </w:rPr>
        <w:t xml:space="preserve"> </w:t>
      </w:r>
      <w:r w:rsidRPr="009C608A">
        <w:rPr>
          <w:rFonts w:hint="cs"/>
          <w:rtl/>
        </w:rPr>
        <w:t>من</w:t>
      </w:r>
      <w:r w:rsidRPr="009C608A">
        <w:rPr>
          <w:rtl/>
        </w:rPr>
        <w:t xml:space="preserve"> </w:t>
      </w:r>
      <w:r w:rsidRPr="009C608A">
        <w:rPr>
          <w:rFonts w:hint="cs"/>
          <w:rtl/>
        </w:rPr>
        <w:t>شك</w:t>
      </w:r>
      <w:r w:rsidRPr="009C608A">
        <w:rPr>
          <w:rtl/>
        </w:rPr>
        <w:t xml:space="preserve"> </w:t>
      </w:r>
      <w:r w:rsidRPr="009C608A">
        <w:rPr>
          <w:rFonts w:hint="cs"/>
          <w:rtl/>
        </w:rPr>
        <w:t>في</w:t>
      </w:r>
      <w:r w:rsidRPr="009C608A">
        <w:rPr>
          <w:rtl/>
        </w:rPr>
        <w:t xml:space="preserve"> </w:t>
      </w:r>
      <w:r w:rsidRPr="009C608A">
        <w:rPr>
          <w:rFonts w:hint="cs"/>
          <w:rtl/>
        </w:rPr>
        <w:t>عدد</w:t>
      </w:r>
      <w:r w:rsidRPr="009C608A">
        <w:rPr>
          <w:rtl/>
        </w:rPr>
        <w:t xml:space="preserve"> </w:t>
      </w:r>
      <w:r w:rsidRPr="009C608A">
        <w:rPr>
          <w:rFonts w:hint="cs"/>
          <w:rtl/>
        </w:rPr>
        <w:t>أشواط</w:t>
      </w:r>
      <w:r w:rsidRPr="009C608A">
        <w:rPr>
          <w:rtl/>
        </w:rPr>
        <w:t xml:space="preserve"> </w:t>
      </w:r>
      <w:r w:rsidRPr="009C608A">
        <w:rPr>
          <w:rFonts w:hint="cs"/>
          <w:rtl/>
        </w:rPr>
        <w:t>الطواف</w:t>
      </w:r>
      <w:r w:rsidRPr="009C608A">
        <w:rPr>
          <w:rtl/>
        </w:rPr>
        <w:t xml:space="preserve"> </w:t>
      </w:r>
      <w:r w:rsidRPr="009C608A">
        <w:rPr>
          <w:rFonts w:hint="cs"/>
          <w:rtl/>
        </w:rPr>
        <w:t>الواجب</w:t>
      </w:r>
      <w:r w:rsidRPr="009C608A">
        <w:rPr>
          <w:rtl/>
        </w:rPr>
        <w:t xml:space="preserve"> </w:t>
      </w:r>
      <w:r w:rsidRPr="009C608A">
        <w:rPr>
          <w:rFonts w:hint="cs"/>
          <w:rtl/>
        </w:rPr>
        <w:t>في</w:t>
      </w:r>
      <w:r w:rsidRPr="009C608A">
        <w:rPr>
          <w:rtl/>
        </w:rPr>
        <w:t xml:space="preserve"> </w:t>
      </w:r>
      <w:r w:rsidRPr="009C608A">
        <w:rPr>
          <w:rFonts w:hint="cs"/>
          <w:rtl/>
        </w:rPr>
        <w:t>السبعة</w:t>
      </w:r>
      <w:r w:rsidRPr="009C608A">
        <w:rPr>
          <w:rtl/>
        </w:rPr>
        <w:t xml:space="preserve"> </w:t>
      </w:r>
      <w:r w:rsidRPr="009C608A">
        <w:rPr>
          <w:rFonts w:hint="cs"/>
          <w:rtl/>
        </w:rPr>
        <w:t>و</w:t>
      </w:r>
      <w:r w:rsidRPr="009C608A">
        <w:rPr>
          <w:rtl/>
        </w:rPr>
        <w:t xml:space="preserve"> </w:t>
      </w:r>
      <w:r w:rsidRPr="009C608A">
        <w:rPr>
          <w:rFonts w:hint="cs"/>
          <w:rtl/>
        </w:rPr>
        <w:t>ما</w:t>
      </w:r>
      <w:r w:rsidRPr="009C608A">
        <w:rPr>
          <w:rtl/>
        </w:rPr>
        <w:t xml:space="preserve"> </w:t>
      </w:r>
      <w:r w:rsidRPr="009C608A">
        <w:rPr>
          <w:rFonts w:hint="cs"/>
          <w:rtl/>
        </w:rPr>
        <w:t>دونها</w:t>
      </w:r>
      <w:r w:rsidRPr="009C608A">
        <w:rPr>
          <w:rtl/>
        </w:rPr>
        <w:t xml:space="preserve"> </w:t>
      </w:r>
      <w:r w:rsidRPr="009C608A">
        <w:rPr>
          <w:rFonts w:hint="cs"/>
          <w:rtl/>
        </w:rPr>
        <w:t>وجب</w:t>
      </w:r>
      <w:r w:rsidRPr="009C608A">
        <w:rPr>
          <w:rtl/>
        </w:rPr>
        <w:t xml:space="preserve"> </w:t>
      </w:r>
      <w:r w:rsidRPr="009C608A">
        <w:rPr>
          <w:rFonts w:hint="cs"/>
          <w:rtl/>
        </w:rPr>
        <w:t>عليه</w:t>
      </w:r>
      <w:r w:rsidRPr="009C608A">
        <w:rPr>
          <w:rtl/>
        </w:rPr>
        <w:t xml:space="preserve"> </w:t>
      </w:r>
      <w:r w:rsidRPr="009C608A">
        <w:rPr>
          <w:rFonts w:hint="cs"/>
          <w:rtl/>
        </w:rPr>
        <w:t>الاستئناف</w:t>
      </w:r>
      <w:r w:rsidRPr="009C608A">
        <w:rPr>
          <w:rtl/>
        </w:rPr>
        <w:t xml:space="preserve"> </w:t>
      </w:r>
      <w:r w:rsidRPr="009C608A">
        <w:rPr>
          <w:rFonts w:hint="cs"/>
          <w:rtl/>
        </w:rPr>
        <w:t>فإن</w:t>
      </w:r>
      <w:r w:rsidRPr="009C608A">
        <w:rPr>
          <w:rtl/>
        </w:rPr>
        <w:t xml:space="preserve"> </w:t>
      </w:r>
      <w:r w:rsidRPr="009C608A">
        <w:rPr>
          <w:rFonts w:hint="cs"/>
          <w:rtl/>
        </w:rPr>
        <w:t>خرج</w:t>
      </w:r>
      <w:r w:rsidRPr="009C608A">
        <w:rPr>
          <w:rtl/>
        </w:rPr>
        <w:t xml:space="preserve"> </w:t>
      </w:r>
      <w:r w:rsidRPr="009C608A">
        <w:rPr>
          <w:rFonts w:hint="cs"/>
          <w:rtl/>
        </w:rPr>
        <w:t>و</w:t>
      </w:r>
      <w:r w:rsidRPr="009C608A">
        <w:rPr>
          <w:rtl/>
        </w:rPr>
        <w:t xml:space="preserve"> </w:t>
      </w:r>
      <w:r w:rsidRPr="009C608A">
        <w:rPr>
          <w:rFonts w:hint="cs"/>
          <w:rtl/>
        </w:rPr>
        <w:t>تعذر</w:t>
      </w:r>
      <w:r w:rsidRPr="009C608A">
        <w:rPr>
          <w:rtl/>
        </w:rPr>
        <w:t xml:space="preserve"> </w:t>
      </w:r>
      <w:r w:rsidRPr="009C608A">
        <w:rPr>
          <w:rFonts w:hint="cs"/>
          <w:rtl/>
        </w:rPr>
        <w:t>فلا</w:t>
      </w:r>
      <w:r w:rsidRPr="009C608A">
        <w:rPr>
          <w:rtl/>
        </w:rPr>
        <w:t xml:space="preserve"> </w:t>
      </w:r>
      <w:r w:rsidRPr="009C608A">
        <w:rPr>
          <w:rFonts w:hint="cs"/>
          <w:rtl/>
        </w:rPr>
        <w:t>شي‏ء</w:t>
      </w:r>
      <w:r w:rsidRPr="009C608A">
        <w:rPr>
          <w:rtl/>
        </w:rPr>
        <w:t xml:space="preserve"> </w:t>
      </w:r>
      <w:r w:rsidRPr="009C608A">
        <w:rPr>
          <w:rFonts w:hint="cs"/>
          <w:rtl/>
        </w:rPr>
        <w:t>عليه</w:t>
      </w:r>
      <w:r w:rsidRPr="009C608A">
        <w:rPr>
          <w:rtl/>
        </w:rPr>
        <w:t xml:space="preserve"> </w:t>
      </w:r>
      <w:r w:rsidRPr="009C608A">
        <w:rPr>
          <w:rFonts w:hint="cs"/>
          <w:rtl/>
        </w:rPr>
        <w:t>و</w:t>
      </w:r>
      <w:r w:rsidRPr="009C608A">
        <w:rPr>
          <w:rtl/>
        </w:rPr>
        <w:t xml:space="preserve"> </w:t>
      </w:r>
      <w:r w:rsidRPr="009C608A">
        <w:rPr>
          <w:rFonts w:hint="cs"/>
          <w:rtl/>
        </w:rPr>
        <w:t>في</w:t>
      </w:r>
      <w:r w:rsidRPr="009C608A">
        <w:rPr>
          <w:rtl/>
        </w:rPr>
        <w:t xml:space="preserve"> </w:t>
      </w:r>
      <w:r w:rsidRPr="009C608A">
        <w:rPr>
          <w:rFonts w:hint="cs"/>
          <w:rtl/>
        </w:rPr>
        <w:t>المندوب</w:t>
      </w:r>
      <w:r w:rsidRPr="009C608A">
        <w:rPr>
          <w:rtl/>
        </w:rPr>
        <w:t xml:space="preserve"> </w:t>
      </w:r>
      <w:r w:rsidRPr="009C608A">
        <w:rPr>
          <w:rFonts w:hint="cs"/>
          <w:rtl/>
        </w:rPr>
        <w:t>يبني</w:t>
      </w:r>
      <w:r w:rsidRPr="009C608A">
        <w:rPr>
          <w:rtl/>
        </w:rPr>
        <w:t xml:space="preserve"> </w:t>
      </w:r>
      <w:r w:rsidRPr="009C608A">
        <w:rPr>
          <w:rFonts w:hint="cs"/>
          <w:rtl/>
        </w:rPr>
        <w:t>على</w:t>
      </w:r>
      <w:r w:rsidRPr="009C608A">
        <w:rPr>
          <w:rtl/>
        </w:rPr>
        <w:t xml:space="preserve"> </w:t>
      </w:r>
      <w:r w:rsidRPr="009C608A">
        <w:rPr>
          <w:rFonts w:hint="cs"/>
          <w:rtl/>
        </w:rPr>
        <w:t>الأقل</w:t>
      </w:r>
      <w:r w:rsidRPr="009C608A">
        <w:rPr>
          <w:rtl/>
        </w:rPr>
        <w:t xml:space="preserve"> </w:t>
      </w:r>
      <w:r w:rsidRPr="009C608A">
        <w:rPr>
          <w:rFonts w:hint="cs"/>
          <w:rtl/>
        </w:rPr>
        <w:t>و</w:t>
      </w:r>
      <w:r w:rsidRPr="009C608A">
        <w:rPr>
          <w:rtl/>
        </w:rPr>
        <w:t xml:space="preserve"> </w:t>
      </w:r>
      <w:r w:rsidRPr="009C608A">
        <w:rPr>
          <w:rFonts w:hint="cs"/>
          <w:rtl/>
        </w:rPr>
        <w:t>يتم</w:t>
      </w:r>
      <w:r w:rsidRPr="009C608A">
        <w:rPr>
          <w:rtl/>
        </w:rPr>
        <w:t xml:space="preserve"> </w:t>
      </w:r>
      <w:r w:rsidRPr="009C608A">
        <w:rPr>
          <w:rFonts w:hint="cs"/>
          <w:rtl/>
        </w:rPr>
        <w:t>فإن</w:t>
      </w:r>
      <w:r w:rsidRPr="009C608A">
        <w:rPr>
          <w:rtl/>
        </w:rPr>
        <w:t xml:space="preserve"> </w:t>
      </w:r>
      <w:r w:rsidRPr="009C608A">
        <w:rPr>
          <w:rFonts w:hint="cs"/>
          <w:rtl/>
        </w:rPr>
        <w:t>شك</w:t>
      </w:r>
      <w:r w:rsidRPr="009C608A">
        <w:rPr>
          <w:rtl/>
        </w:rPr>
        <w:t xml:space="preserve"> </w:t>
      </w:r>
      <w:r w:rsidRPr="009C608A">
        <w:rPr>
          <w:rFonts w:hint="cs"/>
          <w:rtl/>
        </w:rPr>
        <w:t>بعد</w:t>
      </w:r>
      <w:r w:rsidRPr="009C608A">
        <w:rPr>
          <w:rtl/>
        </w:rPr>
        <w:t xml:space="preserve"> </w:t>
      </w:r>
      <w:r w:rsidRPr="009C608A">
        <w:rPr>
          <w:rFonts w:hint="cs"/>
          <w:rtl/>
        </w:rPr>
        <w:t>الانصراف</w:t>
      </w:r>
      <w:r w:rsidRPr="009C608A">
        <w:rPr>
          <w:rtl/>
        </w:rPr>
        <w:t xml:space="preserve"> </w:t>
      </w:r>
      <w:r w:rsidRPr="009C608A">
        <w:rPr>
          <w:rFonts w:hint="cs"/>
          <w:rtl/>
        </w:rPr>
        <w:t>لم</w:t>
      </w:r>
      <w:r w:rsidRPr="009C608A">
        <w:rPr>
          <w:rtl/>
        </w:rPr>
        <w:t xml:space="preserve"> </w:t>
      </w:r>
      <w:r w:rsidRPr="009C608A">
        <w:rPr>
          <w:rFonts w:hint="cs"/>
          <w:rtl/>
        </w:rPr>
        <w:t>يلتفت</w:t>
      </w:r>
      <w:r w:rsidRPr="009C608A">
        <w:rPr>
          <w:rtl/>
        </w:rPr>
        <w:t xml:space="preserve"> </w:t>
      </w:r>
      <w:r w:rsidRPr="009C608A">
        <w:rPr>
          <w:rFonts w:hint="cs"/>
          <w:rtl/>
        </w:rPr>
        <w:t>مطلقا</w:t>
      </w:r>
      <w:r w:rsidRPr="009C608A">
        <w:rPr>
          <w:rtl/>
        </w:rPr>
        <w:t xml:space="preserve"> .....</w:t>
      </w:r>
      <w:r w:rsidR="0030446E">
        <w:rPr>
          <w:rtl/>
        </w:rPr>
        <w:t xml:space="preserve"> </w:t>
      </w:r>
      <w:r w:rsidRPr="009C608A">
        <w:rPr>
          <w:rFonts w:hint="cs"/>
          <w:rtl/>
        </w:rPr>
        <w:t>ص</w:t>
      </w:r>
      <w:r w:rsidRPr="009C608A">
        <w:rPr>
          <w:rtl/>
        </w:rPr>
        <w:t xml:space="preserve"> : 359</w:t>
      </w:r>
    </w:p>
  </w:footnote>
  <w:footnote w:id="646">
    <w:p w:rsidR="00615592" w:rsidRDefault="00615592" w:rsidP="00615592">
      <w:pPr>
        <w:pStyle w:val="a7"/>
        <w:rPr>
          <w:rtl/>
        </w:rPr>
      </w:pPr>
      <w:r>
        <w:rPr>
          <w:rStyle w:val="a9"/>
        </w:rPr>
        <w:footnoteRef/>
      </w:r>
      <w:r>
        <w:rPr>
          <w:rtl/>
        </w:rPr>
        <w:t xml:space="preserve"> </w:t>
      </w:r>
      <w:r w:rsidRPr="0022241C">
        <w:rPr>
          <w:rFonts w:hint="cs"/>
          <w:rtl/>
        </w:rPr>
        <w:t>مناسك</w:t>
      </w:r>
      <w:r w:rsidRPr="0022241C">
        <w:rPr>
          <w:rtl/>
        </w:rPr>
        <w:t xml:space="preserve"> </w:t>
      </w:r>
      <w:r w:rsidRPr="0022241C">
        <w:rPr>
          <w:rFonts w:hint="cs"/>
          <w:rtl/>
        </w:rPr>
        <w:t>الحج</w:t>
      </w:r>
      <w:r w:rsidRPr="0022241C">
        <w:rPr>
          <w:rtl/>
        </w:rPr>
        <w:t xml:space="preserve"> (</w:t>
      </w:r>
      <w:r w:rsidRPr="0022241C">
        <w:rPr>
          <w:rFonts w:hint="cs"/>
          <w:rtl/>
        </w:rPr>
        <w:t>للخوئي</w:t>
      </w:r>
      <w:r w:rsidRPr="0022241C">
        <w:rPr>
          <w:rtl/>
        </w:rPr>
        <w:t>)</w:t>
      </w:r>
      <w:r w:rsidRPr="0022241C">
        <w:rPr>
          <w:rFonts w:hint="cs"/>
          <w:rtl/>
        </w:rPr>
        <w:t>،</w:t>
      </w:r>
      <w:r w:rsidRPr="0022241C">
        <w:rPr>
          <w:rtl/>
        </w:rPr>
        <w:t xml:space="preserve"> </w:t>
      </w:r>
      <w:r w:rsidRPr="0022241C">
        <w:rPr>
          <w:rFonts w:hint="cs"/>
          <w:rtl/>
        </w:rPr>
        <w:t>ص</w:t>
      </w:r>
      <w:r w:rsidRPr="0022241C">
        <w:rPr>
          <w:rtl/>
        </w:rPr>
        <w:t>: 140</w:t>
      </w:r>
    </w:p>
  </w:footnote>
  <w:footnote w:id="647">
    <w:p w:rsidR="00615592" w:rsidRDefault="00615592" w:rsidP="00615592">
      <w:pPr>
        <w:pStyle w:val="a7"/>
        <w:rPr>
          <w:rtl/>
        </w:rPr>
      </w:pPr>
      <w:r>
        <w:rPr>
          <w:rStyle w:val="a9"/>
        </w:rPr>
        <w:footnoteRef/>
      </w:r>
      <w:r>
        <w:rPr>
          <w:rtl/>
        </w:rPr>
        <w:t xml:space="preserve"> </w:t>
      </w:r>
      <w:r w:rsidRPr="0022241C">
        <w:rPr>
          <w:rFonts w:hint="cs"/>
          <w:rtl/>
        </w:rPr>
        <w:t>مناسك</w:t>
      </w:r>
      <w:r w:rsidRPr="0022241C">
        <w:rPr>
          <w:rtl/>
        </w:rPr>
        <w:t xml:space="preserve"> </w:t>
      </w:r>
      <w:r w:rsidRPr="0022241C">
        <w:rPr>
          <w:rFonts w:hint="cs"/>
          <w:rtl/>
        </w:rPr>
        <w:t>الحج</w:t>
      </w:r>
      <w:r w:rsidRPr="0022241C">
        <w:rPr>
          <w:rtl/>
        </w:rPr>
        <w:t xml:space="preserve"> (</w:t>
      </w:r>
      <w:r w:rsidRPr="0022241C">
        <w:rPr>
          <w:rFonts w:hint="cs"/>
          <w:rtl/>
        </w:rPr>
        <w:t>للخوئي</w:t>
      </w:r>
      <w:r w:rsidRPr="0022241C">
        <w:rPr>
          <w:rtl/>
        </w:rPr>
        <w:t>)</w:t>
      </w:r>
      <w:r w:rsidRPr="0022241C">
        <w:rPr>
          <w:rFonts w:hint="cs"/>
          <w:rtl/>
        </w:rPr>
        <w:t>،</w:t>
      </w:r>
      <w:r w:rsidRPr="0022241C">
        <w:rPr>
          <w:rtl/>
        </w:rPr>
        <w:t xml:space="preserve"> </w:t>
      </w:r>
      <w:r w:rsidRPr="0022241C">
        <w:rPr>
          <w:rFonts w:hint="cs"/>
          <w:rtl/>
        </w:rPr>
        <w:t>ص</w:t>
      </w:r>
      <w:r w:rsidRPr="0022241C">
        <w:rPr>
          <w:rtl/>
        </w:rPr>
        <w:t>: 141‌</w:t>
      </w:r>
    </w:p>
  </w:footnote>
  <w:footnote w:id="648">
    <w:p w:rsidR="00615592" w:rsidRDefault="00615592" w:rsidP="00615592">
      <w:pPr>
        <w:pStyle w:val="a7"/>
      </w:pPr>
      <w:r>
        <w:rPr>
          <w:rStyle w:val="a9"/>
        </w:rPr>
        <w:footnoteRef/>
      </w:r>
      <w:r>
        <w:rPr>
          <w:rtl/>
        </w:rPr>
        <w:t xml:space="preserve"> </w:t>
      </w:r>
      <w:r w:rsidRPr="0022241C">
        <w:rPr>
          <w:rFonts w:hint="cs"/>
          <w:rtl/>
        </w:rPr>
        <w:t>مناسك</w:t>
      </w:r>
      <w:r w:rsidRPr="0022241C">
        <w:rPr>
          <w:rtl/>
        </w:rPr>
        <w:t xml:space="preserve"> </w:t>
      </w:r>
      <w:r w:rsidRPr="0022241C">
        <w:rPr>
          <w:rFonts w:hint="cs"/>
          <w:rtl/>
        </w:rPr>
        <w:t>الحج</w:t>
      </w:r>
      <w:r w:rsidRPr="0022241C">
        <w:rPr>
          <w:rtl/>
        </w:rPr>
        <w:t xml:space="preserve"> (</w:t>
      </w:r>
      <w:r w:rsidRPr="0022241C">
        <w:rPr>
          <w:rFonts w:hint="cs"/>
          <w:rtl/>
        </w:rPr>
        <w:t>للخوئي</w:t>
      </w:r>
      <w:r w:rsidRPr="0022241C">
        <w:rPr>
          <w:rtl/>
        </w:rPr>
        <w:t>)</w:t>
      </w:r>
      <w:r w:rsidRPr="0022241C">
        <w:rPr>
          <w:rFonts w:hint="cs"/>
          <w:rtl/>
        </w:rPr>
        <w:t>،</w:t>
      </w:r>
      <w:r w:rsidRPr="0022241C">
        <w:rPr>
          <w:rtl/>
        </w:rPr>
        <w:t xml:space="preserve"> </w:t>
      </w:r>
      <w:r w:rsidRPr="0022241C">
        <w:rPr>
          <w:rFonts w:hint="cs"/>
          <w:rtl/>
        </w:rPr>
        <w:t>ص</w:t>
      </w:r>
      <w:r w:rsidRPr="0022241C">
        <w:rPr>
          <w:rtl/>
        </w:rPr>
        <w:t>: 141‌</w:t>
      </w:r>
    </w:p>
  </w:footnote>
  <w:footnote w:id="649">
    <w:p w:rsidR="00615592" w:rsidRDefault="00615592" w:rsidP="00615592">
      <w:pPr>
        <w:pStyle w:val="a7"/>
      </w:pPr>
      <w:r>
        <w:rPr>
          <w:rStyle w:val="a9"/>
        </w:rPr>
        <w:footnoteRef/>
      </w:r>
      <w:r>
        <w:rPr>
          <w:rtl/>
        </w:rPr>
        <w:t xml:space="preserve"> </w:t>
      </w:r>
      <w:r w:rsidRPr="0022241C">
        <w:rPr>
          <w:rFonts w:hint="cs"/>
          <w:rtl/>
        </w:rPr>
        <w:t>مناسك</w:t>
      </w:r>
      <w:r w:rsidRPr="0022241C">
        <w:rPr>
          <w:rtl/>
        </w:rPr>
        <w:t xml:space="preserve"> </w:t>
      </w:r>
      <w:r w:rsidRPr="0022241C">
        <w:rPr>
          <w:rFonts w:hint="cs"/>
          <w:rtl/>
        </w:rPr>
        <w:t>الحج</w:t>
      </w:r>
      <w:r w:rsidRPr="0022241C">
        <w:rPr>
          <w:rtl/>
        </w:rPr>
        <w:t xml:space="preserve"> (</w:t>
      </w:r>
      <w:r w:rsidRPr="0022241C">
        <w:rPr>
          <w:rFonts w:hint="cs"/>
          <w:rtl/>
        </w:rPr>
        <w:t>للخوئي</w:t>
      </w:r>
      <w:r w:rsidRPr="0022241C">
        <w:rPr>
          <w:rtl/>
        </w:rPr>
        <w:t>)</w:t>
      </w:r>
      <w:r w:rsidRPr="0022241C">
        <w:rPr>
          <w:rFonts w:hint="cs"/>
          <w:rtl/>
        </w:rPr>
        <w:t>،</w:t>
      </w:r>
      <w:r w:rsidRPr="0022241C">
        <w:rPr>
          <w:rtl/>
        </w:rPr>
        <w:t xml:space="preserve"> </w:t>
      </w:r>
      <w:r w:rsidRPr="0022241C">
        <w:rPr>
          <w:rFonts w:hint="cs"/>
          <w:rtl/>
        </w:rPr>
        <w:t>ص</w:t>
      </w:r>
      <w:r w:rsidRPr="0022241C">
        <w:rPr>
          <w:rtl/>
        </w:rPr>
        <w:t>: 141‌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4FC"/>
    <w:multiLevelType w:val="hybridMultilevel"/>
    <w:tmpl w:val="09B8431A"/>
    <w:lvl w:ilvl="0" w:tplc="73B21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1693501"/>
    <w:multiLevelType w:val="hybridMultilevel"/>
    <w:tmpl w:val="7144A134"/>
    <w:lvl w:ilvl="0" w:tplc="B00430FE">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 w15:restartNumberingAfterBreak="0">
    <w:nsid w:val="02C97BD7"/>
    <w:multiLevelType w:val="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110507"/>
    <w:multiLevelType w:val="hybridMultilevel"/>
    <w:tmpl w:val="BB7E7A66"/>
    <w:lvl w:ilvl="0" w:tplc="AD6C99D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11494482"/>
    <w:multiLevelType w:val="hybridMultilevel"/>
    <w:tmpl w:val="A7329762"/>
    <w:lvl w:ilvl="0" w:tplc="7786AF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11D83D9D"/>
    <w:multiLevelType w:val="hybridMultilevel"/>
    <w:tmpl w:val="4C76E3EA"/>
    <w:lvl w:ilvl="0" w:tplc="BED8E9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161A2288"/>
    <w:multiLevelType w:val="hybridMultilevel"/>
    <w:tmpl w:val="913650EC"/>
    <w:lvl w:ilvl="0" w:tplc="719855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5E2C2F"/>
    <w:multiLevelType w:val="hybridMultilevel"/>
    <w:tmpl w:val="9AE60B78"/>
    <w:lvl w:ilvl="0" w:tplc="4DC84230">
      <w:start w:val="1"/>
      <w:numFmt w:val="decimal"/>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8" w15:restartNumberingAfterBreak="0">
    <w:nsid w:val="26A00ECC"/>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9" w15:restartNumberingAfterBreak="0">
    <w:nsid w:val="2EAF2A82"/>
    <w:multiLevelType w:val="hybridMultilevel"/>
    <w:tmpl w:val="9F3C6282"/>
    <w:lvl w:ilvl="0" w:tplc="4350B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A6AB7"/>
    <w:multiLevelType w:val="hybridMultilevel"/>
    <w:tmpl w:val="142E7A6A"/>
    <w:lvl w:ilvl="0" w:tplc="FF9460DA">
      <w:start w:val="1"/>
      <w:numFmt w:val="arabicAlpha"/>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9B22A3E"/>
    <w:multiLevelType w:val="hybridMultilevel"/>
    <w:tmpl w:val="18165232"/>
    <w:lvl w:ilvl="0" w:tplc="11787E4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41D67185"/>
    <w:multiLevelType w:val="hybridMultilevel"/>
    <w:tmpl w:val="DE1800CE"/>
    <w:lvl w:ilvl="0" w:tplc="33D498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477C2BED"/>
    <w:multiLevelType w:val="hybridMultilevel"/>
    <w:tmpl w:val="2E946CC2"/>
    <w:lvl w:ilvl="0" w:tplc="0E5094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49E47B22"/>
    <w:multiLevelType w:val="hybridMultilevel"/>
    <w:tmpl w:val="008E81C6"/>
    <w:lvl w:ilvl="0" w:tplc="C97E868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4C0D449D"/>
    <w:multiLevelType w:val="hybridMultilevel"/>
    <w:tmpl w:val="A0C29B16"/>
    <w:lvl w:ilvl="0" w:tplc="68E8E86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539E1363"/>
    <w:multiLevelType w:val="hybridMultilevel"/>
    <w:tmpl w:val="50DEBBCE"/>
    <w:lvl w:ilvl="0" w:tplc="12A4A5C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5D934B6"/>
    <w:multiLevelType w:val="hybridMultilevel"/>
    <w:tmpl w:val="C1300500"/>
    <w:lvl w:ilvl="0" w:tplc="E7E023D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5C4E7852"/>
    <w:multiLevelType w:val="hybridMultilevel"/>
    <w:tmpl w:val="245C219A"/>
    <w:lvl w:ilvl="0" w:tplc="8806E02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15:restartNumberingAfterBreak="0">
    <w:nsid w:val="5CA0405D"/>
    <w:multiLevelType w:val="hybridMultilevel"/>
    <w:tmpl w:val="3B102AAC"/>
    <w:lvl w:ilvl="0" w:tplc="B1D83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0224097"/>
    <w:multiLevelType w:val="hybridMultilevel"/>
    <w:tmpl w:val="C742AF6E"/>
    <w:lvl w:ilvl="0" w:tplc="4BBE1B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685E2D22"/>
    <w:multiLevelType w:val="hybridMultilevel"/>
    <w:tmpl w:val="E16EE9C4"/>
    <w:lvl w:ilvl="0" w:tplc="208AAE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68BB1343"/>
    <w:multiLevelType w:val="hybridMultilevel"/>
    <w:tmpl w:val="A64E922A"/>
    <w:lvl w:ilvl="0" w:tplc="992819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696C1578"/>
    <w:multiLevelType w:val="hybridMultilevel"/>
    <w:tmpl w:val="0096FB64"/>
    <w:lvl w:ilvl="0" w:tplc="67FC8CB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69CA2C21"/>
    <w:multiLevelType w:val="hybridMultilevel"/>
    <w:tmpl w:val="CBE6C49A"/>
    <w:lvl w:ilvl="0" w:tplc="6F52F64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15:restartNumberingAfterBreak="0">
    <w:nsid w:val="71DC6183"/>
    <w:multiLevelType w:val="hybridMultilevel"/>
    <w:tmpl w:val="7F4AB3BC"/>
    <w:lvl w:ilvl="0" w:tplc="84A0826A">
      <w:start w:val="1"/>
      <w:numFmt w:val="arabicAlpha"/>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460347860">
    <w:abstractNumId w:val="14"/>
  </w:num>
  <w:num w:numId="2" w16cid:durableId="1698123164">
    <w:abstractNumId w:val="7"/>
  </w:num>
  <w:num w:numId="3" w16cid:durableId="57441065">
    <w:abstractNumId w:val="13"/>
  </w:num>
  <w:num w:numId="4" w16cid:durableId="1045833787">
    <w:abstractNumId w:val="4"/>
  </w:num>
  <w:num w:numId="5" w16cid:durableId="689836139">
    <w:abstractNumId w:val="15"/>
  </w:num>
  <w:num w:numId="6" w16cid:durableId="600185707">
    <w:abstractNumId w:val="21"/>
  </w:num>
  <w:num w:numId="7" w16cid:durableId="808212197">
    <w:abstractNumId w:val="16"/>
  </w:num>
  <w:num w:numId="8" w16cid:durableId="600649298">
    <w:abstractNumId w:val="5"/>
  </w:num>
  <w:num w:numId="9" w16cid:durableId="489175645">
    <w:abstractNumId w:val="19"/>
  </w:num>
  <w:num w:numId="10" w16cid:durableId="1603108851">
    <w:abstractNumId w:val="3"/>
  </w:num>
  <w:num w:numId="11" w16cid:durableId="292444248">
    <w:abstractNumId w:val="18"/>
  </w:num>
  <w:num w:numId="12" w16cid:durableId="269245930">
    <w:abstractNumId w:val="22"/>
  </w:num>
  <w:num w:numId="13" w16cid:durableId="289747426">
    <w:abstractNumId w:val="12"/>
  </w:num>
  <w:num w:numId="14" w16cid:durableId="1359424958">
    <w:abstractNumId w:val="26"/>
  </w:num>
  <w:num w:numId="15" w16cid:durableId="2139445404">
    <w:abstractNumId w:val="25"/>
  </w:num>
  <w:num w:numId="16" w16cid:durableId="1324239207">
    <w:abstractNumId w:val="24"/>
  </w:num>
  <w:num w:numId="17" w16cid:durableId="1493641937">
    <w:abstractNumId w:val="1"/>
  </w:num>
  <w:num w:numId="18" w16cid:durableId="1681850375">
    <w:abstractNumId w:val="10"/>
  </w:num>
  <w:num w:numId="19" w16cid:durableId="1773429122">
    <w:abstractNumId w:val="9"/>
  </w:num>
  <w:num w:numId="20" w16cid:durableId="1828009376">
    <w:abstractNumId w:val="20"/>
  </w:num>
  <w:num w:numId="21" w16cid:durableId="870648394">
    <w:abstractNumId w:val="0"/>
  </w:num>
  <w:num w:numId="22" w16cid:durableId="1947149386">
    <w:abstractNumId w:val="11"/>
  </w:num>
  <w:num w:numId="23" w16cid:durableId="1554581851">
    <w:abstractNumId w:val="6"/>
  </w:num>
  <w:num w:numId="24" w16cid:durableId="474178664">
    <w:abstractNumId w:val="17"/>
  </w:num>
  <w:num w:numId="25" w16cid:durableId="411703880">
    <w:abstractNumId w:val="23"/>
  </w:num>
  <w:num w:numId="26" w16cid:durableId="2104449473">
    <w:abstractNumId w:val="8"/>
  </w:num>
  <w:num w:numId="27" w16cid:durableId="1665355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982"/>
    <w:rsid w:val="000006BF"/>
    <w:rsid w:val="00000756"/>
    <w:rsid w:val="00001597"/>
    <w:rsid w:val="00001C94"/>
    <w:rsid w:val="00002219"/>
    <w:rsid w:val="000027AC"/>
    <w:rsid w:val="000049C8"/>
    <w:rsid w:val="00007D09"/>
    <w:rsid w:val="00010A55"/>
    <w:rsid w:val="00010F75"/>
    <w:rsid w:val="00010F8F"/>
    <w:rsid w:val="00011E4D"/>
    <w:rsid w:val="00012907"/>
    <w:rsid w:val="00013982"/>
    <w:rsid w:val="0001593C"/>
    <w:rsid w:val="0001680F"/>
    <w:rsid w:val="00016A1F"/>
    <w:rsid w:val="00016AB8"/>
    <w:rsid w:val="0001738C"/>
    <w:rsid w:val="00017446"/>
    <w:rsid w:val="00017569"/>
    <w:rsid w:val="00017A84"/>
    <w:rsid w:val="00017AF0"/>
    <w:rsid w:val="000211EA"/>
    <w:rsid w:val="000217E8"/>
    <w:rsid w:val="00021F90"/>
    <w:rsid w:val="000224E6"/>
    <w:rsid w:val="000234A7"/>
    <w:rsid w:val="00023C0E"/>
    <w:rsid w:val="00023CE5"/>
    <w:rsid w:val="00023E15"/>
    <w:rsid w:val="000253D2"/>
    <w:rsid w:val="00025DAC"/>
    <w:rsid w:val="00025FA6"/>
    <w:rsid w:val="00025FD3"/>
    <w:rsid w:val="00030B13"/>
    <w:rsid w:val="00031718"/>
    <w:rsid w:val="00032CAA"/>
    <w:rsid w:val="00033A71"/>
    <w:rsid w:val="00033D02"/>
    <w:rsid w:val="00034164"/>
    <w:rsid w:val="00035C16"/>
    <w:rsid w:val="00040E56"/>
    <w:rsid w:val="00041D87"/>
    <w:rsid w:val="00042A19"/>
    <w:rsid w:val="00042CAB"/>
    <w:rsid w:val="00043747"/>
    <w:rsid w:val="00044FC1"/>
    <w:rsid w:val="000459E4"/>
    <w:rsid w:val="000462F9"/>
    <w:rsid w:val="00046E55"/>
    <w:rsid w:val="00047201"/>
    <w:rsid w:val="00047772"/>
    <w:rsid w:val="00047DCE"/>
    <w:rsid w:val="00047E17"/>
    <w:rsid w:val="00050089"/>
    <w:rsid w:val="00050234"/>
    <w:rsid w:val="000509E5"/>
    <w:rsid w:val="0005137D"/>
    <w:rsid w:val="00052877"/>
    <w:rsid w:val="000528B9"/>
    <w:rsid w:val="00054EC1"/>
    <w:rsid w:val="000572E2"/>
    <w:rsid w:val="00062738"/>
    <w:rsid w:val="00062921"/>
    <w:rsid w:val="00063D7A"/>
    <w:rsid w:val="0006452F"/>
    <w:rsid w:val="0006467F"/>
    <w:rsid w:val="00064748"/>
    <w:rsid w:val="0006629B"/>
    <w:rsid w:val="000663B7"/>
    <w:rsid w:val="000676C6"/>
    <w:rsid w:val="00070F81"/>
    <w:rsid w:val="00072535"/>
    <w:rsid w:val="00072B70"/>
    <w:rsid w:val="00072BAD"/>
    <w:rsid w:val="00074DB6"/>
    <w:rsid w:val="000754D2"/>
    <w:rsid w:val="00075A9C"/>
    <w:rsid w:val="00076603"/>
    <w:rsid w:val="00076C44"/>
    <w:rsid w:val="00076D9E"/>
    <w:rsid w:val="000776DC"/>
    <w:rsid w:val="000779C4"/>
    <w:rsid w:val="00081099"/>
    <w:rsid w:val="0008195C"/>
    <w:rsid w:val="00082F59"/>
    <w:rsid w:val="0008359B"/>
    <w:rsid w:val="000835BC"/>
    <w:rsid w:val="00083E4E"/>
    <w:rsid w:val="00085261"/>
    <w:rsid w:val="0008714D"/>
    <w:rsid w:val="00087497"/>
    <w:rsid w:val="000877B8"/>
    <w:rsid w:val="0009008E"/>
    <w:rsid w:val="00090D51"/>
    <w:rsid w:val="00090D56"/>
    <w:rsid w:val="00090DD6"/>
    <w:rsid w:val="00091179"/>
    <w:rsid w:val="000937B4"/>
    <w:rsid w:val="000938ED"/>
    <w:rsid w:val="0009436E"/>
    <w:rsid w:val="000951E3"/>
    <w:rsid w:val="000972CA"/>
    <w:rsid w:val="000974E8"/>
    <w:rsid w:val="000A01C4"/>
    <w:rsid w:val="000A0DA2"/>
    <w:rsid w:val="000A1283"/>
    <w:rsid w:val="000A1FC8"/>
    <w:rsid w:val="000A2B4D"/>
    <w:rsid w:val="000A428D"/>
    <w:rsid w:val="000A4598"/>
    <w:rsid w:val="000A49F5"/>
    <w:rsid w:val="000A5C54"/>
    <w:rsid w:val="000A5D7E"/>
    <w:rsid w:val="000A7E17"/>
    <w:rsid w:val="000B043F"/>
    <w:rsid w:val="000B16B4"/>
    <w:rsid w:val="000B2B0E"/>
    <w:rsid w:val="000B366D"/>
    <w:rsid w:val="000B5130"/>
    <w:rsid w:val="000B5444"/>
    <w:rsid w:val="000B5693"/>
    <w:rsid w:val="000B5A27"/>
    <w:rsid w:val="000C0681"/>
    <w:rsid w:val="000C141D"/>
    <w:rsid w:val="000C16C6"/>
    <w:rsid w:val="000C2783"/>
    <w:rsid w:val="000C3305"/>
    <w:rsid w:val="000C3E72"/>
    <w:rsid w:val="000C64FE"/>
    <w:rsid w:val="000D0F89"/>
    <w:rsid w:val="000D2881"/>
    <w:rsid w:val="000D4803"/>
    <w:rsid w:val="000D521D"/>
    <w:rsid w:val="000D5429"/>
    <w:rsid w:val="000D6299"/>
    <w:rsid w:val="000D63CC"/>
    <w:rsid w:val="000D7F1E"/>
    <w:rsid w:val="000E09EF"/>
    <w:rsid w:val="000E1B9A"/>
    <w:rsid w:val="000E2CD7"/>
    <w:rsid w:val="000E5966"/>
    <w:rsid w:val="000E65E7"/>
    <w:rsid w:val="000E79EE"/>
    <w:rsid w:val="000F089C"/>
    <w:rsid w:val="000F1167"/>
    <w:rsid w:val="000F2391"/>
    <w:rsid w:val="000F242F"/>
    <w:rsid w:val="000F2C4A"/>
    <w:rsid w:val="000F3047"/>
    <w:rsid w:val="000F3DA5"/>
    <w:rsid w:val="000F502F"/>
    <w:rsid w:val="000F5056"/>
    <w:rsid w:val="000F75A1"/>
    <w:rsid w:val="000F7E06"/>
    <w:rsid w:val="00101207"/>
    <w:rsid w:val="001039AB"/>
    <w:rsid w:val="001045E9"/>
    <w:rsid w:val="00104C0C"/>
    <w:rsid w:val="00104D7D"/>
    <w:rsid w:val="00105A93"/>
    <w:rsid w:val="00105E7A"/>
    <w:rsid w:val="00105E81"/>
    <w:rsid w:val="00106CE1"/>
    <w:rsid w:val="00107557"/>
    <w:rsid w:val="00107BB1"/>
    <w:rsid w:val="0011008E"/>
    <w:rsid w:val="00111516"/>
    <w:rsid w:val="001130CD"/>
    <w:rsid w:val="00114055"/>
    <w:rsid w:val="00114252"/>
    <w:rsid w:val="00114A55"/>
    <w:rsid w:val="00114EDA"/>
    <w:rsid w:val="00116328"/>
    <w:rsid w:val="001173C3"/>
    <w:rsid w:val="001178A6"/>
    <w:rsid w:val="00120A96"/>
    <w:rsid w:val="00121ACD"/>
    <w:rsid w:val="00121C71"/>
    <w:rsid w:val="00121D37"/>
    <w:rsid w:val="001223E9"/>
    <w:rsid w:val="00122477"/>
    <w:rsid w:val="0012347C"/>
    <w:rsid w:val="00125275"/>
    <w:rsid w:val="00125321"/>
    <w:rsid w:val="001254A6"/>
    <w:rsid w:val="00125BB1"/>
    <w:rsid w:val="00126DC6"/>
    <w:rsid w:val="001270E7"/>
    <w:rsid w:val="00127882"/>
    <w:rsid w:val="00127B34"/>
    <w:rsid w:val="0013062E"/>
    <w:rsid w:val="00130940"/>
    <w:rsid w:val="0013120F"/>
    <w:rsid w:val="001315D3"/>
    <w:rsid w:val="00133025"/>
    <w:rsid w:val="0013346A"/>
    <w:rsid w:val="001344A3"/>
    <w:rsid w:val="001350EE"/>
    <w:rsid w:val="00135E30"/>
    <w:rsid w:val="0013627D"/>
    <w:rsid w:val="00136303"/>
    <w:rsid w:val="0013670C"/>
    <w:rsid w:val="0014038B"/>
    <w:rsid w:val="00140544"/>
    <w:rsid w:val="00140596"/>
    <w:rsid w:val="00140FC7"/>
    <w:rsid w:val="00141FCC"/>
    <w:rsid w:val="00143A21"/>
    <w:rsid w:val="0014460E"/>
    <w:rsid w:val="00145593"/>
    <w:rsid w:val="00147135"/>
    <w:rsid w:val="0014754D"/>
    <w:rsid w:val="0015092D"/>
    <w:rsid w:val="00152728"/>
    <w:rsid w:val="00152F3D"/>
    <w:rsid w:val="00153148"/>
    <w:rsid w:val="00153B81"/>
    <w:rsid w:val="00154164"/>
    <w:rsid w:val="00154856"/>
    <w:rsid w:val="00154AEC"/>
    <w:rsid w:val="001557C8"/>
    <w:rsid w:val="00156590"/>
    <w:rsid w:val="00156983"/>
    <w:rsid w:val="00157B17"/>
    <w:rsid w:val="00157EAF"/>
    <w:rsid w:val="00160307"/>
    <w:rsid w:val="0016117C"/>
    <w:rsid w:val="00161371"/>
    <w:rsid w:val="00162264"/>
    <w:rsid w:val="00162947"/>
    <w:rsid w:val="00165962"/>
    <w:rsid w:val="00166BDC"/>
    <w:rsid w:val="0017016A"/>
    <w:rsid w:val="001709C8"/>
    <w:rsid w:val="00170F68"/>
    <w:rsid w:val="001716CE"/>
    <w:rsid w:val="00172037"/>
    <w:rsid w:val="001722BA"/>
    <w:rsid w:val="00172954"/>
    <w:rsid w:val="001756A7"/>
    <w:rsid w:val="0017581E"/>
    <w:rsid w:val="00175A4E"/>
    <w:rsid w:val="00175FD5"/>
    <w:rsid w:val="00176B2E"/>
    <w:rsid w:val="0017705C"/>
    <w:rsid w:val="00180133"/>
    <w:rsid w:val="001806D8"/>
    <w:rsid w:val="00182EE9"/>
    <w:rsid w:val="00184BB6"/>
    <w:rsid w:val="00184DB5"/>
    <w:rsid w:val="001865A1"/>
    <w:rsid w:val="001871A2"/>
    <w:rsid w:val="00190A94"/>
    <w:rsid w:val="0019157C"/>
    <w:rsid w:val="00192039"/>
    <w:rsid w:val="00192C76"/>
    <w:rsid w:val="0019307B"/>
    <w:rsid w:val="00193B7B"/>
    <w:rsid w:val="00194D8A"/>
    <w:rsid w:val="00195729"/>
    <w:rsid w:val="001963F0"/>
    <w:rsid w:val="00196D6B"/>
    <w:rsid w:val="00197E6C"/>
    <w:rsid w:val="001A37EA"/>
    <w:rsid w:val="001A4DD3"/>
    <w:rsid w:val="001A537A"/>
    <w:rsid w:val="001A62A0"/>
    <w:rsid w:val="001A658C"/>
    <w:rsid w:val="001A7484"/>
    <w:rsid w:val="001A7A97"/>
    <w:rsid w:val="001B09DA"/>
    <w:rsid w:val="001B1A1C"/>
    <w:rsid w:val="001B1CB6"/>
    <w:rsid w:val="001B1D07"/>
    <w:rsid w:val="001B2923"/>
    <w:rsid w:val="001B3133"/>
    <w:rsid w:val="001B72F2"/>
    <w:rsid w:val="001B73AE"/>
    <w:rsid w:val="001B752D"/>
    <w:rsid w:val="001B76C3"/>
    <w:rsid w:val="001C0076"/>
    <w:rsid w:val="001C0E0E"/>
    <w:rsid w:val="001C1AAA"/>
    <w:rsid w:val="001C237E"/>
    <w:rsid w:val="001C25C2"/>
    <w:rsid w:val="001C29A1"/>
    <w:rsid w:val="001C3235"/>
    <w:rsid w:val="001C5137"/>
    <w:rsid w:val="001C5B92"/>
    <w:rsid w:val="001C5FDD"/>
    <w:rsid w:val="001C6A7F"/>
    <w:rsid w:val="001C6BE1"/>
    <w:rsid w:val="001C72A5"/>
    <w:rsid w:val="001C7DF6"/>
    <w:rsid w:val="001D0167"/>
    <w:rsid w:val="001D1D9F"/>
    <w:rsid w:val="001D2061"/>
    <w:rsid w:val="001D2E26"/>
    <w:rsid w:val="001D359D"/>
    <w:rsid w:val="001D3839"/>
    <w:rsid w:val="001D390C"/>
    <w:rsid w:val="001D3A16"/>
    <w:rsid w:val="001D3BF6"/>
    <w:rsid w:val="001D428E"/>
    <w:rsid w:val="001D4B61"/>
    <w:rsid w:val="001D5081"/>
    <w:rsid w:val="001D530F"/>
    <w:rsid w:val="001D649B"/>
    <w:rsid w:val="001D6938"/>
    <w:rsid w:val="001D705B"/>
    <w:rsid w:val="001E0B67"/>
    <w:rsid w:val="001E0CEC"/>
    <w:rsid w:val="001E2163"/>
    <w:rsid w:val="001E2F58"/>
    <w:rsid w:val="001E3921"/>
    <w:rsid w:val="001E396A"/>
    <w:rsid w:val="001E5687"/>
    <w:rsid w:val="001E5CAB"/>
    <w:rsid w:val="001E604C"/>
    <w:rsid w:val="001E63EF"/>
    <w:rsid w:val="001E706E"/>
    <w:rsid w:val="001F009E"/>
    <w:rsid w:val="001F3F2B"/>
    <w:rsid w:val="001F40B4"/>
    <w:rsid w:val="001F4101"/>
    <w:rsid w:val="001F44A8"/>
    <w:rsid w:val="001F6891"/>
    <w:rsid w:val="001F694F"/>
    <w:rsid w:val="001F69F8"/>
    <w:rsid w:val="001F7380"/>
    <w:rsid w:val="001F747E"/>
    <w:rsid w:val="002001FB"/>
    <w:rsid w:val="00202228"/>
    <w:rsid w:val="00202A3B"/>
    <w:rsid w:val="00203709"/>
    <w:rsid w:val="00203F7A"/>
    <w:rsid w:val="002044B1"/>
    <w:rsid w:val="00204786"/>
    <w:rsid w:val="00204B3E"/>
    <w:rsid w:val="0020609B"/>
    <w:rsid w:val="00206244"/>
    <w:rsid w:val="00206D9F"/>
    <w:rsid w:val="002079CF"/>
    <w:rsid w:val="00210A1D"/>
    <w:rsid w:val="00210C43"/>
    <w:rsid w:val="00212017"/>
    <w:rsid w:val="00212511"/>
    <w:rsid w:val="002125F8"/>
    <w:rsid w:val="0021261B"/>
    <w:rsid w:val="00212902"/>
    <w:rsid w:val="002129AF"/>
    <w:rsid w:val="00213055"/>
    <w:rsid w:val="00213C5B"/>
    <w:rsid w:val="00213D7D"/>
    <w:rsid w:val="00215255"/>
    <w:rsid w:val="00220C56"/>
    <w:rsid w:val="00221B85"/>
    <w:rsid w:val="0022204A"/>
    <w:rsid w:val="00222973"/>
    <w:rsid w:val="002236BB"/>
    <w:rsid w:val="00223806"/>
    <w:rsid w:val="00223E97"/>
    <w:rsid w:val="00224962"/>
    <w:rsid w:val="00225102"/>
    <w:rsid w:val="00225366"/>
    <w:rsid w:val="00225F6F"/>
    <w:rsid w:val="0022664B"/>
    <w:rsid w:val="00226FB1"/>
    <w:rsid w:val="00227142"/>
    <w:rsid w:val="00227855"/>
    <w:rsid w:val="002311AD"/>
    <w:rsid w:val="0023192A"/>
    <w:rsid w:val="00232443"/>
    <w:rsid w:val="00232479"/>
    <w:rsid w:val="00232626"/>
    <w:rsid w:val="00232B01"/>
    <w:rsid w:val="00233041"/>
    <w:rsid w:val="00233DD6"/>
    <w:rsid w:val="002357CA"/>
    <w:rsid w:val="00236983"/>
    <w:rsid w:val="00236B9D"/>
    <w:rsid w:val="00236E5F"/>
    <w:rsid w:val="0023706A"/>
    <w:rsid w:val="0023794F"/>
    <w:rsid w:val="002418D9"/>
    <w:rsid w:val="0024197C"/>
    <w:rsid w:val="00241A30"/>
    <w:rsid w:val="00242E48"/>
    <w:rsid w:val="00243CB2"/>
    <w:rsid w:val="00243F95"/>
    <w:rsid w:val="0024491C"/>
    <w:rsid w:val="00244CD8"/>
    <w:rsid w:val="00244E83"/>
    <w:rsid w:val="00245279"/>
    <w:rsid w:val="00250BAD"/>
    <w:rsid w:val="00250F48"/>
    <w:rsid w:val="0025183F"/>
    <w:rsid w:val="0025216C"/>
    <w:rsid w:val="002529D3"/>
    <w:rsid w:val="00253349"/>
    <w:rsid w:val="00253749"/>
    <w:rsid w:val="00253EF6"/>
    <w:rsid w:val="00254A43"/>
    <w:rsid w:val="0025528A"/>
    <w:rsid w:val="00255398"/>
    <w:rsid w:val="00257C91"/>
    <w:rsid w:val="0026009A"/>
    <w:rsid w:val="00261F94"/>
    <w:rsid w:val="00261FC8"/>
    <w:rsid w:val="00262590"/>
    <w:rsid w:val="00263332"/>
    <w:rsid w:val="00264B6C"/>
    <w:rsid w:val="0026556E"/>
    <w:rsid w:val="002655B7"/>
    <w:rsid w:val="00265E16"/>
    <w:rsid w:val="0026658B"/>
    <w:rsid w:val="00266758"/>
    <w:rsid w:val="00266875"/>
    <w:rsid w:val="00270011"/>
    <w:rsid w:val="0027008F"/>
    <w:rsid w:val="00271149"/>
    <w:rsid w:val="002726CF"/>
    <w:rsid w:val="00272EAC"/>
    <w:rsid w:val="002744DB"/>
    <w:rsid w:val="00275582"/>
    <w:rsid w:val="002757EF"/>
    <w:rsid w:val="00275ADF"/>
    <w:rsid w:val="002771FE"/>
    <w:rsid w:val="00277587"/>
    <w:rsid w:val="00277968"/>
    <w:rsid w:val="00280238"/>
    <w:rsid w:val="00280340"/>
    <w:rsid w:val="00283E9E"/>
    <w:rsid w:val="002842FB"/>
    <w:rsid w:val="00284EF3"/>
    <w:rsid w:val="00285790"/>
    <w:rsid w:val="00287456"/>
    <w:rsid w:val="0028765D"/>
    <w:rsid w:val="00287781"/>
    <w:rsid w:val="00290928"/>
    <w:rsid w:val="00290B11"/>
    <w:rsid w:val="00291F8D"/>
    <w:rsid w:val="00293101"/>
    <w:rsid w:val="00294F49"/>
    <w:rsid w:val="002952AC"/>
    <w:rsid w:val="00297828"/>
    <w:rsid w:val="00297F92"/>
    <w:rsid w:val="002A1146"/>
    <w:rsid w:val="002A3754"/>
    <w:rsid w:val="002A3E6E"/>
    <w:rsid w:val="002A4DD0"/>
    <w:rsid w:val="002A53FA"/>
    <w:rsid w:val="002A5871"/>
    <w:rsid w:val="002A5A42"/>
    <w:rsid w:val="002A7220"/>
    <w:rsid w:val="002A78F3"/>
    <w:rsid w:val="002B0080"/>
    <w:rsid w:val="002B0088"/>
    <w:rsid w:val="002B09A3"/>
    <w:rsid w:val="002B6AD2"/>
    <w:rsid w:val="002B72EB"/>
    <w:rsid w:val="002C03C5"/>
    <w:rsid w:val="002C0BC8"/>
    <w:rsid w:val="002C0CE0"/>
    <w:rsid w:val="002C1814"/>
    <w:rsid w:val="002C2446"/>
    <w:rsid w:val="002C2720"/>
    <w:rsid w:val="002C2E6E"/>
    <w:rsid w:val="002C3787"/>
    <w:rsid w:val="002C4332"/>
    <w:rsid w:val="002C7008"/>
    <w:rsid w:val="002C729A"/>
    <w:rsid w:val="002C7AAA"/>
    <w:rsid w:val="002D08A3"/>
    <w:rsid w:val="002D14E5"/>
    <w:rsid w:val="002D193E"/>
    <w:rsid w:val="002D2647"/>
    <w:rsid w:val="002D30D0"/>
    <w:rsid w:val="002D53F5"/>
    <w:rsid w:val="002D6802"/>
    <w:rsid w:val="002E027B"/>
    <w:rsid w:val="002E0902"/>
    <w:rsid w:val="002E20F1"/>
    <w:rsid w:val="002E32E4"/>
    <w:rsid w:val="002E3492"/>
    <w:rsid w:val="002E35EB"/>
    <w:rsid w:val="002E390D"/>
    <w:rsid w:val="002E5B26"/>
    <w:rsid w:val="002E7AB7"/>
    <w:rsid w:val="002F06BE"/>
    <w:rsid w:val="002F2916"/>
    <w:rsid w:val="002F2F3C"/>
    <w:rsid w:val="002F43BE"/>
    <w:rsid w:val="002F5353"/>
    <w:rsid w:val="002F578D"/>
    <w:rsid w:val="002F5CF4"/>
    <w:rsid w:val="002F5FC0"/>
    <w:rsid w:val="002F6204"/>
    <w:rsid w:val="002F6AF3"/>
    <w:rsid w:val="002F7668"/>
    <w:rsid w:val="0030165D"/>
    <w:rsid w:val="00302320"/>
    <w:rsid w:val="00302A1A"/>
    <w:rsid w:val="0030446E"/>
    <w:rsid w:val="00304B33"/>
    <w:rsid w:val="00305410"/>
    <w:rsid w:val="003058DA"/>
    <w:rsid w:val="00305D11"/>
    <w:rsid w:val="003060F2"/>
    <w:rsid w:val="00306105"/>
    <w:rsid w:val="00306157"/>
    <w:rsid w:val="0030632E"/>
    <w:rsid w:val="00306C46"/>
    <w:rsid w:val="00307A36"/>
    <w:rsid w:val="00307AD1"/>
    <w:rsid w:val="00311A3A"/>
    <w:rsid w:val="00311A4D"/>
    <w:rsid w:val="0031282B"/>
    <w:rsid w:val="00312A70"/>
    <w:rsid w:val="00315041"/>
    <w:rsid w:val="00315753"/>
    <w:rsid w:val="003157C4"/>
    <w:rsid w:val="00315C83"/>
    <w:rsid w:val="003162EE"/>
    <w:rsid w:val="00316999"/>
    <w:rsid w:val="00317526"/>
    <w:rsid w:val="0031769C"/>
    <w:rsid w:val="00317C53"/>
    <w:rsid w:val="003204AC"/>
    <w:rsid w:val="00321505"/>
    <w:rsid w:val="00321CB5"/>
    <w:rsid w:val="00321CF8"/>
    <w:rsid w:val="0032449A"/>
    <w:rsid w:val="00324B89"/>
    <w:rsid w:val="003260CD"/>
    <w:rsid w:val="00327F17"/>
    <w:rsid w:val="00330145"/>
    <w:rsid w:val="00332C2A"/>
    <w:rsid w:val="0033311C"/>
    <w:rsid w:val="00333329"/>
    <w:rsid w:val="00333686"/>
    <w:rsid w:val="00333DF4"/>
    <w:rsid w:val="003341A0"/>
    <w:rsid w:val="0033432F"/>
    <w:rsid w:val="00334346"/>
    <w:rsid w:val="00335649"/>
    <w:rsid w:val="00335818"/>
    <w:rsid w:val="00335824"/>
    <w:rsid w:val="00335DDA"/>
    <w:rsid w:val="003363B3"/>
    <w:rsid w:val="00336506"/>
    <w:rsid w:val="00336B9F"/>
    <w:rsid w:val="003370CA"/>
    <w:rsid w:val="0033787D"/>
    <w:rsid w:val="00340685"/>
    <w:rsid w:val="0034085E"/>
    <w:rsid w:val="00340CBB"/>
    <w:rsid w:val="003416CE"/>
    <w:rsid w:val="00341770"/>
    <w:rsid w:val="0034289A"/>
    <w:rsid w:val="00343B8D"/>
    <w:rsid w:val="00344AF0"/>
    <w:rsid w:val="00344BBA"/>
    <w:rsid w:val="00345415"/>
    <w:rsid w:val="003454AE"/>
    <w:rsid w:val="0034553D"/>
    <w:rsid w:val="00345612"/>
    <w:rsid w:val="003463B8"/>
    <w:rsid w:val="003475BC"/>
    <w:rsid w:val="003510E2"/>
    <w:rsid w:val="00352110"/>
    <w:rsid w:val="00352381"/>
    <w:rsid w:val="00352C10"/>
    <w:rsid w:val="0035329D"/>
    <w:rsid w:val="00354EED"/>
    <w:rsid w:val="003552FC"/>
    <w:rsid w:val="003553D4"/>
    <w:rsid w:val="003557FD"/>
    <w:rsid w:val="003560BC"/>
    <w:rsid w:val="00356818"/>
    <w:rsid w:val="003573E4"/>
    <w:rsid w:val="0036067E"/>
    <w:rsid w:val="00360826"/>
    <w:rsid w:val="00360C5D"/>
    <w:rsid w:val="00360F7B"/>
    <w:rsid w:val="00361870"/>
    <w:rsid w:val="003624EC"/>
    <w:rsid w:val="00362705"/>
    <w:rsid w:val="00362D7F"/>
    <w:rsid w:val="00363C59"/>
    <w:rsid w:val="00363CD8"/>
    <w:rsid w:val="00364152"/>
    <w:rsid w:val="00364B00"/>
    <w:rsid w:val="00364C1F"/>
    <w:rsid w:val="00366312"/>
    <w:rsid w:val="003679E7"/>
    <w:rsid w:val="0037198C"/>
    <w:rsid w:val="003720D8"/>
    <w:rsid w:val="003727A0"/>
    <w:rsid w:val="00373841"/>
    <w:rsid w:val="00373AA7"/>
    <w:rsid w:val="00373B24"/>
    <w:rsid w:val="003741EE"/>
    <w:rsid w:val="00375FDA"/>
    <w:rsid w:val="00376914"/>
    <w:rsid w:val="00376E0D"/>
    <w:rsid w:val="0038038B"/>
    <w:rsid w:val="00380961"/>
    <w:rsid w:val="00380DC2"/>
    <w:rsid w:val="00381455"/>
    <w:rsid w:val="00382AD8"/>
    <w:rsid w:val="00382CD1"/>
    <w:rsid w:val="00383C17"/>
    <w:rsid w:val="0038460E"/>
    <w:rsid w:val="00384D05"/>
    <w:rsid w:val="0038533C"/>
    <w:rsid w:val="00385538"/>
    <w:rsid w:val="003858ED"/>
    <w:rsid w:val="003865E8"/>
    <w:rsid w:val="00386924"/>
    <w:rsid w:val="0038695F"/>
    <w:rsid w:val="00387183"/>
    <w:rsid w:val="00387E74"/>
    <w:rsid w:val="0039067E"/>
    <w:rsid w:val="003910F2"/>
    <w:rsid w:val="00391276"/>
    <w:rsid w:val="00391338"/>
    <w:rsid w:val="00391965"/>
    <w:rsid w:val="00393042"/>
    <w:rsid w:val="00393583"/>
    <w:rsid w:val="003935B4"/>
    <w:rsid w:val="00393A19"/>
    <w:rsid w:val="00394FCF"/>
    <w:rsid w:val="003952CE"/>
    <w:rsid w:val="003953A7"/>
    <w:rsid w:val="003967A8"/>
    <w:rsid w:val="00396A10"/>
    <w:rsid w:val="003A0226"/>
    <w:rsid w:val="003A0C85"/>
    <w:rsid w:val="003A1571"/>
    <w:rsid w:val="003A1F7F"/>
    <w:rsid w:val="003A468A"/>
    <w:rsid w:val="003A5F4A"/>
    <w:rsid w:val="003A62C4"/>
    <w:rsid w:val="003A7ECF"/>
    <w:rsid w:val="003B0A0D"/>
    <w:rsid w:val="003B11DA"/>
    <w:rsid w:val="003B2D0B"/>
    <w:rsid w:val="003B3F2D"/>
    <w:rsid w:val="003B47EE"/>
    <w:rsid w:val="003B4CBC"/>
    <w:rsid w:val="003B6239"/>
    <w:rsid w:val="003B6435"/>
    <w:rsid w:val="003B76B7"/>
    <w:rsid w:val="003C010B"/>
    <w:rsid w:val="003C0607"/>
    <w:rsid w:val="003C069D"/>
    <w:rsid w:val="003C07DB"/>
    <w:rsid w:val="003C10CB"/>
    <w:rsid w:val="003C149A"/>
    <w:rsid w:val="003C1971"/>
    <w:rsid w:val="003C27C9"/>
    <w:rsid w:val="003C27E7"/>
    <w:rsid w:val="003C2B55"/>
    <w:rsid w:val="003C395A"/>
    <w:rsid w:val="003C4276"/>
    <w:rsid w:val="003C445F"/>
    <w:rsid w:val="003C4F8E"/>
    <w:rsid w:val="003C645F"/>
    <w:rsid w:val="003C6A21"/>
    <w:rsid w:val="003C6D79"/>
    <w:rsid w:val="003C6EDB"/>
    <w:rsid w:val="003C6F49"/>
    <w:rsid w:val="003C7268"/>
    <w:rsid w:val="003D007E"/>
    <w:rsid w:val="003D04D6"/>
    <w:rsid w:val="003D14A7"/>
    <w:rsid w:val="003D26B4"/>
    <w:rsid w:val="003D2B23"/>
    <w:rsid w:val="003D556F"/>
    <w:rsid w:val="003D5888"/>
    <w:rsid w:val="003D7193"/>
    <w:rsid w:val="003D7705"/>
    <w:rsid w:val="003E0171"/>
    <w:rsid w:val="003E0B6D"/>
    <w:rsid w:val="003E2041"/>
    <w:rsid w:val="003E26D3"/>
    <w:rsid w:val="003E2A2E"/>
    <w:rsid w:val="003E3B9A"/>
    <w:rsid w:val="003E3C76"/>
    <w:rsid w:val="003E3D90"/>
    <w:rsid w:val="003E58BF"/>
    <w:rsid w:val="003E61D9"/>
    <w:rsid w:val="003E6864"/>
    <w:rsid w:val="003E6A1A"/>
    <w:rsid w:val="003F0490"/>
    <w:rsid w:val="003F0877"/>
    <w:rsid w:val="003F0A6A"/>
    <w:rsid w:val="003F11C9"/>
    <w:rsid w:val="003F13EA"/>
    <w:rsid w:val="003F1D1D"/>
    <w:rsid w:val="003F3295"/>
    <w:rsid w:val="003F59D7"/>
    <w:rsid w:val="003F714E"/>
    <w:rsid w:val="003F7DA3"/>
    <w:rsid w:val="004002AB"/>
    <w:rsid w:val="004004FB"/>
    <w:rsid w:val="0040251B"/>
    <w:rsid w:val="00402F19"/>
    <w:rsid w:val="0040443A"/>
    <w:rsid w:val="004045F4"/>
    <w:rsid w:val="00404654"/>
    <w:rsid w:val="00406BCC"/>
    <w:rsid w:val="00406FEC"/>
    <w:rsid w:val="00407723"/>
    <w:rsid w:val="004077D8"/>
    <w:rsid w:val="00407B7E"/>
    <w:rsid w:val="004133C9"/>
    <w:rsid w:val="00413A32"/>
    <w:rsid w:val="00413C3C"/>
    <w:rsid w:val="0041486F"/>
    <w:rsid w:val="00415B4D"/>
    <w:rsid w:val="00416ABB"/>
    <w:rsid w:val="00417B45"/>
    <w:rsid w:val="0042210B"/>
    <w:rsid w:val="00424BE9"/>
    <w:rsid w:val="00425259"/>
    <w:rsid w:val="00425B38"/>
    <w:rsid w:val="00425E28"/>
    <w:rsid w:val="004266D5"/>
    <w:rsid w:val="00426C29"/>
    <w:rsid w:val="00430B48"/>
    <w:rsid w:val="00430F9B"/>
    <w:rsid w:val="00430FBF"/>
    <w:rsid w:val="004312A5"/>
    <w:rsid w:val="00431C23"/>
    <w:rsid w:val="00431F8B"/>
    <w:rsid w:val="00431FCB"/>
    <w:rsid w:val="00432C53"/>
    <w:rsid w:val="00433BD5"/>
    <w:rsid w:val="00433C83"/>
    <w:rsid w:val="00434591"/>
    <w:rsid w:val="004345CC"/>
    <w:rsid w:val="0043737E"/>
    <w:rsid w:val="0043795C"/>
    <w:rsid w:val="00440CBB"/>
    <w:rsid w:val="0044106E"/>
    <w:rsid w:val="0044127E"/>
    <w:rsid w:val="00441F23"/>
    <w:rsid w:val="00442858"/>
    <w:rsid w:val="00442ACC"/>
    <w:rsid w:val="0044389A"/>
    <w:rsid w:val="004453B5"/>
    <w:rsid w:val="00445CB9"/>
    <w:rsid w:val="00445F0B"/>
    <w:rsid w:val="004460DD"/>
    <w:rsid w:val="00446D31"/>
    <w:rsid w:val="00447817"/>
    <w:rsid w:val="00451265"/>
    <w:rsid w:val="00452444"/>
    <w:rsid w:val="00452483"/>
    <w:rsid w:val="0045390C"/>
    <w:rsid w:val="00454057"/>
    <w:rsid w:val="00454DAA"/>
    <w:rsid w:val="00455187"/>
    <w:rsid w:val="004552D4"/>
    <w:rsid w:val="00455893"/>
    <w:rsid w:val="00456D61"/>
    <w:rsid w:val="00456E0A"/>
    <w:rsid w:val="00456ED0"/>
    <w:rsid w:val="00457F9A"/>
    <w:rsid w:val="0046081C"/>
    <w:rsid w:val="00460C7F"/>
    <w:rsid w:val="00460DDE"/>
    <w:rsid w:val="0046204D"/>
    <w:rsid w:val="0046358C"/>
    <w:rsid w:val="00463CCE"/>
    <w:rsid w:val="00464013"/>
    <w:rsid w:val="00464F64"/>
    <w:rsid w:val="00465374"/>
    <w:rsid w:val="00465CBB"/>
    <w:rsid w:val="00466108"/>
    <w:rsid w:val="004661A2"/>
    <w:rsid w:val="004665FC"/>
    <w:rsid w:val="0046799F"/>
    <w:rsid w:val="00470A71"/>
    <w:rsid w:val="00471DE8"/>
    <w:rsid w:val="00473641"/>
    <w:rsid w:val="00474A9E"/>
    <w:rsid w:val="004755D9"/>
    <w:rsid w:val="00476217"/>
    <w:rsid w:val="004779AB"/>
    <w:rsid w:val="00477E26"/>
    <w:rsid w:val="00481252"/>
    <w:rsid w:val="00482F8B"/>
    <w:rsid w:val="004849CC"/>
    <w:rsid w:val="004851D9"/>
    <w:rsid w:val="004863A3"/>
    <w:rsid w:val="00487E1D"/>
    <w:rsid w:val="00490446"/>
    <w:rsid w:val="00491539"/>
    <w:rsid w:val="004924D2"/>
    <w:rsid w:val="00494599"/>
    <w:rsid w:val="004945F0"/>
    <w:rsid w:val="00495129"/>
    <w:rsid w:val="00495647"/>
    <w:rsid w:val="0049575A"/>
    <w:rsid w:val="0049588F"/>
    <w:rsid w:val="00496AFA"/>
    <w:rsid w:val="004A25AE"/>
    <w:rsid w:val="004A2BE7"/>
    <w:rsid w:val="004A5152"/>
    <w:rsid w:val="004A5D6D"/>
    <w:rsid w:val="004A66A5"/>
    <w:rsid w:val="004A6FFE"/>
    <w:rsid w:val="004A7395"/>
    <w:rsid w:val="004A766B"/>
    <w:rsid w:val="004A7C1E"/>
    <w:rsid w:val="004B03D8"/>
    <w:rsid w:val="004B0DA6"/>
    <w:rsid w:val="004B1005"/>
    <w:rsid w:val="004B1422"/>
    <w:rsid w:val="004B1AD8"/>
    <w:rsid w:val="004B269F"/>
    <w:rsid w:val="004B41A8"/>
    <w:rsid w:val="004B42A1"/>
    <w:rsid w:val="004B4BD5"/>
    <w:rsid w:val="004B5F07"/>
    <w:rsid w:val="004B5FE1"/>
    <w:rsid w:val="004B6229"/>
    <w:rsid w:val="004B692F"/>
    <w:rsid w:val="004B6AB2"/>
    <w:rsid w:val="004B720D"/>
    <w:rsid w:val="004C0708"/>
    <w:rsid w:val="004C0C96"/>
    <w:rsid w:val="004C228B"/>
    <w:rsid w:val="004C2792"/>
    <w:rsid w:val="004C2FFB"/>
    <w:rsid w:val="004C395A"/>
    <w:rsid w:val="004C4E5F"/>
    <w:rsid w:val="004C569F"/>
    <w:rsid w:val="004C599E"/>
    <w:rsid w:val="004D0088"/>
    <w:rsid w:val="004D1439"/>
    <w:rsid w:val="004D1DE5"/>
    <w:rsid w:val="004D31FA"/>
    <w:rsid w:val="004D3495"/>
    <w:rsid w:val="004D3667"/>
    <w:rsid w:val="004D43D5"/>
    <w:rsid w:val="004D488D"/>
    <w:rsid w:val="004D52C1"/>
    <w:rsid w:val="004D5792"/>
    <w:rsid w:val="004D64A3"/>
    <w:rsid w:val="004D6E46"/>
    <w:rsid w:val="004D717D"/>
    <w:rsid w:val="004D7B84"/>
    <w:rsid w:val="004E0EBF"/>
    <w:rsid w:val="004E197B"/>
    <w:rsid w:val="004E2E5F"/>
    <w:rsid w:val="004E3025"/>
    <w:rsid w:val="004E398D"/>
    <w:rsid w:val="004E4456"/>
    <w:rsid w:val="004E4B78"/>
    <w:rsid w:val="004E660E"/>
    <w:rsid w:val="004E7543"/>
    <w:rsid w:val="004E7ACD"/>
    <w:rsid w:val="004F054E"/>
    <w:rsid w:val="004F0B49"/>
    <w:rsid w:val="004F277E"/>
    <w:rsid w:val="004F3125"/>
    <w:rsid w:val="004F34EB"/>
    <w:rsid w:val="004F40BE"/>
    <w:rsid w:val="004F41AC"/>
    <w:rsid w:val="004F576D"/>
    <w:rsid w:val="004F5848"/>
    <w:rsid w:val="004F599C"/>
    <w:rsid w:val="004F6547"/>
    <w:rsid w:val="004F6CAC"/>
    <w:rsid w:val="004F7185"/>
    <w:rsid w:val="004F72EE"/>
    <w:rsid w:val="004F7C77"/>
    <w:rsid w:val="00504B39"/>
    <w:rsid w:val="00505904"/>
    <w:rsid w:val="00505988"/>
    <w:rsid w:val="00506AEC"/>
    <w:rsid w:val="00506D7C"/>
    <w:rsid w:val="00507089"/>
    <w:rsid w:val="00507DA6"/>
    <w:rsid w:val="005115A4"/>
    <w:rsid w:val="00512969"/>
    <w:rsid w:val="00512E6E"/>
    <w:rsid w:val="00513356"/>
    <w:rsid w:val="0051377A"/>
    <w:rsid w:val="0051398A"/>
    <w:rsid w:val="00515FEA"/>
    <w:rsid w:val="00516109"/>
    <w:rsid w:val="005161FA"/>
    <w:rsid w:val="005165F5"/>
    <w:rsid w:val="0051673D"/>
    <w:rsid w:val="005169AE"/>
    <w:rsid w:val="00516F5D"/>
    <w:rsid w:val="00517303"/>
    <w:rsid w:val="00517EE7"/>
    <w:rsid w:val="005214B3"/>
    <w:rsid w:val="00521E0F"/>
    <w:rsid w:val="0052290E"/>
    <w:rsid w:val="005239B7"/>
    <w:rsid w:val="0052596C"/>
    <w:rsid w:val="00527157"/>
    <w:rsid w:val="00527DE8"/>
    <w:rsid w:val="005304A9"/>
    <w:rsid w:val="005312B1"/>
    <w:rsid w:val="005315FB"/>
    <w:rsid w:val="00531672"/>
    <w:rsid w:val="00531A8C"/>
    <w:rsid w:val="005330BF"/>
    <w:rsid w:val="0053400C"/>
    <w:rsid w:val="00534A61"/>
    <w:rsid w:val="00534B88"/>
    <w:rsid w:val="005357EE"/>
    <w:rsid w:val="00535924"/>
    <w:rsid w:val="005362C7"/>
    <w:rsid w:val="00536459"/>
    <w:rsid w:val="005367D3"/>
    <w:rsid w:val="0053687B"/>
    <w:rsid w:val="00536A69"/>
    <w:rsid w:val="00537AA6"/>
    <w:rsid w:val="00537D23"/>
    <w:rsid w:val="00537DE4"/>
    <w:rsid w:val="005420C4"/>
    <w:rsid w:val="00542AA6"/>
    <w:rsid w:val="0054370B"/>
    <w:rsid w:val="00544E09"/>
    <w:rsid w:val="0054673B"/>
    <w:rsid w:val="00546A02"/>
    <w:rsid w:val="00547861"/>
    <w:rsid w:val="00552A90"/>
    <w:rsid w:val="00552D9B"/>
    <w:rsid w:val="0055628E"/>
    <w:rsid w:val="00556648"/>
    <w:rsid w:val="00556C0E"/>
    <w:rsid w:val="00556CC5"/>
    <w:rsid w:val="00557603"/>
    <w:rsid w:val="00557AF1"/>
    <w:rsid w:val="005608DB"/>
    <w:rsid w:val="00561877"/>
    <w:rsid w:val="00561D7E"/>
    <w:rsid w:val="00562218"/>
    <w:rsid w:val="005626A0"/>
    <w:rsid w:val="0056647A"/>
    <w:rsid w:val="00570575"/>
    <w:rsid w:val="00571669"/>
    <w:rsid w:val="005720C7"/>
    <w:rsid w:val="0057410D"/>
    <w:rsid w:val="00575E64"/>
    <w:rsid w:val="005779A8"/>
    <w:rsid w:val="00580058"/>
    <w:rsid w:val="00580F7B"/>
    <w:rsid w:val="00581199"/>
    <w:rsid w:val="005813D6"/>
    <w:rsid w:val="00581498"/>
    <w:rsid w:val="0058215E"/>
    <w:rsid w:val="00582D3A"/>
    <w:rsid w:val="0058373C"/>
    <w:rsid w:val="00584627"/>
    <w:rsid w:val="00584656"/>
    <w:rsid w:val="00585013"/>
    <w:rsid w:val="005853D6"/>
    <w:rsid w:val="00586DD1"/>
    <w:rsid w:val="0058720B"/>
    <w:rsid w:val="0058726F"/>
    <w:rsid w:val="005878C9"/>
    <w:rsid w:val="0058798F"/>
    <w:rsid w:val="00587ACA"/>
    <w:rsid w:val="0059127F"/>
    <w:rsid w:val="00591D8F"/>
    <w:rsid w:val="00593101"/>
    <w:rsid w:val="00593B51"/>
    <w:rsid w:val="005943FA"/>
    <w:rsid w:val="00596946"/>
    <w:rsid w:val="00596EDA"/>
    <w:rsid w:val="005A0EA9"/>
    <w:rsid w:val="005A109A"/>
    <w:rsid w:val="005A16AF"/>
    <w:rsid w:val="005A21A2"/>
    <w:rsid w:val="005A37B6"/>
    <w:rsid w:val="005A3CFC"/>
    <w:rsid w:val="005A54F9"/>
    <w:rsid w:val="005A5A80"/>
    <w:rsid w:val="005A659D"/>
    <w:rsid w:val="005A69B9"/>
    <w:rsid w:val="005A7EBC"/>
    <w:rsid w:val="005B01B7"/>
    <w:rsid w:val="005B1255"/>
    <w:rsid w:val="005B256C"/>
    <w:rsid w:val="005B2CAF"/>
    <w:rsid w:val="005B2CD7"/>
    <w:rsid w:val="005B360E"/>
    <w:rsid w:val="005B3D4D"/>
    <w:rsid w:val="005B4157"/>
    <w:rsid w:val="005B45A9"/>
    <w:rsid w:val="005B4D9C"/>
    <w:rsid w:val="005B5239"/>
    <w:rsid w:val="005B536E"/>
    <w:rsid w:val="005B5713"/>
    <w:rsid w:val="005B589C"/>
    <w:rsid w:val="005B58C2"/>
    <w:rsid w:val="005B63F9"/>
    <w:rsid w:val="005B661A"/>
    <w:rsid w:val="005B66FC"/>
    <w:rsid w:val="005B7D36"/>
    <w:rsid w:val="005C31F2"/>
    <w:rsid w:val="005C3B7C"/>
    <w:rsid w:val="005C4874"/>
    <w:rsid w:val="005C4FEF"/>
    <w:rsid w:val="005C5174"/>
    <w:rsid w:val="005D0B32"/>
    <w:rsid w:val="005D0E3B"/>
    <w:rsid w:val="005D12B4"/>
    <w:rsid w:val="005D17C2"/>
    <w:rsid w:val="005D344D"/>
    <w:rsid w:val="005D35C3"/>
    <w:rsid w:val="005D3AE4"/>
    <w:rsid w:val="005D3B2A"/>
    <w:rsid w:val="005D49B0"/>
    <w:rsid w:val="005D5689"/>
    <w:rsid w:val="005D677E"/>
    <w:rsid w:val="005D67AE"/>
    <w:rsid w:val="005D681F"/>
    <w:rsid w:val="005D6CCB"/>
    <w:rsid w:val="005D6EF9"/>
    <w:rsid w:val="005D78E6"/>
    <w:rsid w:val="005D796D"/>
    <w:rsid w:val="005E12F4"/>
    <w:rsid w:val="005E168C"/>
    <w:rsid w:val="005E1D59"/>
    <w:rsid w:val="005E2202"/>
    <w:rsid w:val="005E2EA4"/>
    <w:rsid w:val="005E3F83"/>
    <w:rsid w:val="005E4190"/>
    <w:rsid w:val="005E5214"/>
    <w:rsid w:val="005E64BF"/>
    <w:rsid w:val="005E656F"/>
    <w:rsid w:val="005F1045"/>
    <w:rsid w:val="005F123B"/>
    <w:rsid w:val="005F1790"/>
    <w:rsid w:val="005F1AC5"/>
    <w:rsid w:val="005F2AC1"/>
    <w:rsid w:val="005F4138"/>
    <w:rsid w:val="005F5828"/>
    <w:rsid w:val="005F5E56"/>
    <w:rsid w:val="005F648B"/>
    <w:rsid w:val="005F64BB"/>
    <w:rsid w:val="005F713C"/>
    <w:rsid w:val="005F783E"/>
    <w:rsid w:val="005F7F96"/>
    <w:rsid w:val="00600237"/>
    <w:rsid w:val="00600335"/>
    <w:rsid w:val="006004C1"/>
    <w:rsid w:val="00600DC3"/>
    <w:rsid w:val="006017C6"/>
    <w:rsid w:val="00601D8C"/>
    <w:rsid w:val="006022F4"/>
    <w:rsid w:val="00603699"/>
    <w:rsid w:val="006036B0"/>
    <w:rsid w:val="00603908"/>
    <w:rsid w:val="006047C3"/>
    <w:rsid w:val="00605D77"/>
    <w:rsid w:val="006064B8"/>
    <w:rsid w:val="00607EB6"/>
    <w:rsid w:val="00611497"/>
    <w:rsid w:val="00611A64"/>
    <w:rsid w:val="00613B9B"/>
    <w:rsid w:val="0061486F"/>
    <w:rsid w:val="00614974"/>
    <w:rsid w:val="00614C82"/>
    <w:rsid w:val="00614F59"/>
    <w:rsid w:val="00615592"/>
    <w:rsid w:val="00615ED7"/>
    <w:rsid w:val="006160B4"/>
    <w:rsid w:val="00616426"/>
    <w:rsid w:val="006166B9"/>
    <w:rsid w:val="00616D46"/>
    <w:rsid w:val="00621624"/>
    <w:rsid w:val="00622027"/>
    <w:rsid w:val="0062306B"/>
    <w:rsid w:val="00624146"/>
    <w:rsid w:val="00625063"/>
    <w:rsid w:val="00625B82"/>
    <w:rsid w:val="00627679"/>
    <w:rsid w:val="006305C6"/>
    <w:rsid w:val="0063204A"/>
    <w:rsid w:val="00632321"/>
    <w:rsid w:val="00633718"/>
    <w:rsid w:val="00634769"/>
    <w:rsid w:val="00636D12"/>
    <w:rsid w:val="00637709"/>
    <w:rsid w:val="00637EA9"/>
    <w:rsid w:val="00637EE0"/>
    <w:rsid w:val="006422CB"/>
    <w:rsid w:val="0064333E"/>
    <w:rsid w:val="006434AF"/>
    <w:rsid w:val="006435B5"/>
    <w:rsid w:val="006448CE"/>
    <w:rsid w:val="00644A74"/>
    <w:rsid w:val="00644D2B"/>
    <w:rsid w:val="0064748A"/>
    <w:rsid w:val="0065079F"/>
    <w:rsid w:val="00650BFC"/>
    <w:rsid w:val="006543FA"/>
    <w:rsid w:val="0065486C"/>
    <w:rsid w:val="00656209"/>
    <w:rsid w:val="00656421"/>
    <w:rsid w:val="006609A2"/>
    <w:rsid w:val="006612C4"/>
    <w:rsid w:val="006616C4"/>
    <w:rsid w:val="006616FA"/>
    <w:rsid w:val="006621CB"/>
    <w:rsid w:val="006639B1"/>
    <w:rsid w:val="00663A55"/>
    <w:rsid w:val="00663D1A"/>
    <w:rsid w:val="00663F79"/>
    <w:rsid w:val="00664353"/>
    <w:rsid w:val="00664538"/>
    <w:rsid w:val="00664C40"/>
    <w:rsid w:val="006650AC"/>
    <w:rsid w:val="00667A66"/>
    <w:rsid w:val="0067179C"/>
    <w:rsid w:val="00672EBB"/>
    <w:rsid w:val="006750C8"/>
    <w:rsid w:val="00675A99"/>
    <w:rsid w:val="00675ED7"/>
    <w:rsid w:val="0067637C"/>
    <w:rsid w:val="006767CF"/>
    <w:rsid w:val="00676B66"/>
    <w:rsid w:val="00676B6B"/>
    <w:rsid w:val="006803A9"/>
    <w:rsid w:val="006806C5"/>
    <w:rsid w:val="006812E4"/>
    <w:rsid w:val="006814FC"/>
    <w:rsid w:val="006824D5"/>
    <w:rsid w:val="00682827"/>
    <w:rsid w:val="0068338E"/>
    <w:rsid w:val="00683599"/>
    <w:rsid w:val="00684A88"/>
    <w:rsid w:val="00684B32"/>
    <w:rsid w:val="00685E3E"/>
    <w:rsid w:val="00686058"/>
    <w:rsid w:val="0068669B"/>
    <w:rsid w:val="00686AF0"/>
    <w:rsid w:val="00686D0A"/>
    <w:rsid w:val="006873C1"/>
    <w:rsid w:val="00690574"/>
    <w:rsid w:val="00690EE3"/>
    <w:rsid w:val="00692024"/>
    <w:rsid w:val="006927B8"/>
    <w:rsid w:val="00693243"/>
    <w:rsid w:val="00693650"/>
    <w:rsid w:val="006937E6"/>
    <w:rsid w:val="00694CA6"/>
    <w:rsid w:val="00696232"/>
    <w:rsid w:val="006962C4"/>
    <w:rsid w:val="006965BC"/>
    <w:rsid w:val="006A0BF4"/>
    <w:rsid w:val="006A1EEB"/>
    <w:rsid w:val="006A2502"/>
    <w:rsid w:val="006A2B77"/>
    <w:rsid w:val="006A2DB0"/>
    <w:rsid w:val="006A2F9F"/>
    <w:rsid w:val="006A32DD"/>
    <w:rsid w:val="006A33F0"/>
    <w:rsid w:val="006A3902"/>
    <w:rsid w:val="006A3942"/>
    <w:rsid w:val="006A49DC"/>
    <w:rsid w:val="006A4F81"/>
    <w:rsid w:val="006A6220"/>
    <w:rsid w:val="006A6498"/>
    <w:rsid w:val="006A7066"/>
    <w:rsid w:val="006B059B"/>
    <w:rsid w:val="006B2ABD"/>
    <w:rsid w:val="006B34A8"/>
    <w:rsid w:val="006B3A28"/>
    <w:rsid w:val="006B4962"/>
    <w:rsid w:val="006B4FB4"/>
    <w:rsid w:val="006B6B66"/>
    <w:rsid w:val="006B6DF4"/>
    <w:rsid w:val="006B718A"/>
    <w:rsid w:val="006C19DF"/>
    <w:rsid w:val="006C249A"/>
    <w:rsid w:val="006C2507"/>
    <w:rsid w:val="006C273C"/>
    <w:rsid w:val="006C2A8B"/>
    <w:rsid w:val="006C2CB5"/>
    <w:rsid w:val="006C2D42"/>
    <w:rsid w:val="006C3669"/>
    <w:rsid w:val="006C3F2C"/>
    <w:rsid w:val="006C4486"/>
    <w:rsid w:val="006C4717"/>
    <w:rsid w:val="006C5225"/>
    <w:rsid w:val="006C5CD5"/>
    <w:rsid w:val="006C62C9"/>
    <w:rsid w:val="006C7F65"/>
    <w:rsid w:val="006D0303"/>
    <w:rsid w:val="006D057C"/>
    <w:rsid w:val="006D07B7"/>
    <w:rsid w:val="006D1BA1"/>
    <w:rsid w:val="006D2061"/>
    <w:rsid w:val="006D290A"/>
    <w:rsid w:val="006D2AAD"/>
    <w:rsid w:val="006D2EF1"/>
    <w:rsid w:val="006D30C3"/>
    <w:rsid w:val="006D30FE"/>
    <w:rsid w:val="006D4A18"/>
    <w:rsid w:val="006D5965"/>
    <w:rsid w:val="006E03E0"/>
    <w:rsid w:val="006E089D"/>
    <w:rsid w:val="006E0E23"/>
    <w:rsid w:val="006E10C2"/>
    <w:rsid w:val="006E2281"/>
    <w:rsid w:val="006E3FF3"/>
    <w:rsid w:val="006E4EB3"/>
    <w:rsid w:val="006E5098"/>
    <w:rsid w:val="006E797D"/>
    <w:rsid w:val="006F02F1"/>
    <w:rsid w:val="006F09E8"/>
    <w:rsid w:val="006F2124"/>
    <w:rsid w:val="006F22EF"/>
    <w:rsid w:val="006F2610"/>
    <w:rsid w:val="006F3082"/>
    <w:rsid w:val="006F5124"/>
    <w:rsid w:val="006F588A"/>
    <w:rsid w:val="006F598E"/>
    <w:rsid w:val="006F6287"/>
    <w:rsid w:val="006F6B07"/>
    <w:rsid w:val="006F6B3C"/>
    <w:rsid w:val="006F7715"/>
    <w:rsid w:val="006F7EE0"/>
    <w:rsid w:val="007000EB"/>
    <w:rsid w:val="00700CCA"/>
    <w:rsid w:val="0070252C"/>
    <w:rsid w:val="00703AF7"/>
    <w:rsid w:val="00703B15"/>
    <w:rsid w:val="0070602F"/>
    <w:rsid w:val="00711177"/>
    <w:rsid w:val="00711E03"/>
    <w:rsid w:val="007128FE"/>
    <w:rsid w:val="0071361B"/>
    <w:rsid w:val="00713D3A"/>
    <w:rsid w:val="00714A8E"/>
    <w:rsid w:val="00714C87"/>
    <w:rsid w:val="00716425"/>
    <w:rsid w:val="00720DF7"/>
    <w:rsid w:val="00720FAD"/>
    <w:rsid w:val="00721BCC"/>
    <w:rsid w:val="00725101"/>
    <w:rsid w:val="00726816"/>
    <w:rsid w:val="00726BCE"/>
    <w:rsid w:val="007277D5"/>
    <w:rsid w:val="00727F47"/>
    <w:rsid w:val="007307B8"/>
    <w:rsid w:val="007308CB"/>
    <w:rsid w:val="00730B72"/>
    <w:rsid w:val="0073114F"/>
    <w:rsid w:val="00732445"/>
    <w:rsid w:val="00732A38"/>
    <w:rsid w:val="0073434C"/>
    <w:rsid w:val="007351E0"/>
    <w:rsid w:val="00735359"/>
    <w:rsid w:val="00735976"/>
    <w:rsid w:val="00736428"/>
    <w:rsid w:val="0073744A"/>
    <w:rsid w:val="0073797E"/>
    <w:rsid w:val="00740005"/>
    <w:rsid w:val="00740AF0"/>
    <w:rsid w:val="007419A0"/>
    <w:rsid w:val="0074277A"/>
    <w:rsid w:val="00742922"/>
    <w:rsid w:val="00742C89"/>
    <w:rsid w:val="00743314"/>
    <w:rsid w:val="007447E1"/>
    <w:rsid w:val="0074482C"/>
    <w:rsid w:val="007449C8"/>
    <w:rsid w:val="00744F94"/>
    <w:rsid w:val="007470F3"/>
    <w:rsid w:val="00747672"/>
    <w:rsid w:val="007512E6"/>
    <w:rsid w:val="00752E1B"/>
    <w:rsid w:val="007536BC"/>
    <w:rsid w:val="00753F24"/>
    <w:rsid w:val="00753F52"/>
    <w:rsid w:val="00754C23"/>
    <w:rsid w:val="00754DAA"/>
    <w:rsid w:val="007552EB"/>
    <w:rsid w:val="00755AD6"/>
    <w:rsid w:val="00756BC5"/>
    <w:rsid w:val="00757427"/>
    <w:rsid w:val="00761CC8"/>
    <w:rsid w:val="00762722"/>
    <w:rsid w:val="00764C66"/>
    <w:rsid w:val="00764D66"/>
    <w:rsid w:val="00765DBE"/>
    <w:rsid w:val="00765FFF"/>
    <w:rsid w:val="00766163"/>
    <w:rsid w:val="00766390"/>
    <w:rsid w:val="007666B2"/>
    <w:rsid w:val="0076734F"/>
    <w:rsid w:val="00770FE2"/>
    <w:rsid w:val="0077110C"/>
    <w:rsid w:val="00771716"/>
    <w:rsid w:val="00771B79"/>
    <w:rsid w:val="00772339"/>
    <w:rsid w:val="0077236D"/>
    <w:rsid w:val="00773AA5"/>
    <w:rsid w:val="00773F55"/>
    <w:rsid w:val="00775D8C"/>
    <w:rsid w:val="0077738D"/>
    <w:rsid w:val="00780904"/>
    <w:rsid w:val="00780CD2"/>
    <w:rsid w:val="007826D7"/>
    <w:rsid w:val="007828FC"/>
    <w:rsid w:val="00782BD3"/>
    <w:rsid w:val="00784E5E"/>
    <w:rsid w:val="00785393"/>
    <w:rsid w:val="00785520"/>
    <w:rsid w:val="007855BA"/>
    <w:rsid w:val="00786A8D"/>
    <w:rsid w:val="00786F1F"/>
    <w:rsid w:val="007876E2"/>
    <w:rsid w:val="00790D43"/>
    <w:rsid w:val="00791588"/>
    <w:rsid w:val="007918F4"/>
    <w:rsid w:val="00791B1B"/>
    <w:rsid w:val="0079294F"/>
    <w:rsid w:val="00793D19"/>
    <w:rsid w:val="0079457D"/>
    <w:rsid w:val="00795638"/>
    <w:rsid w:val="00795C62"/>
    <w:rsid w:val="00795D43"/>
    <w:rsid w:val="0079649C"/>
    <w:rsid w:val="007967CC"/>
    <w:rsid w:val="00796F9D"/>
    <w:rsid w:val="007A0B43"/>
    <w:rsid w:val="007A1827"/>
    <w:rsid w:val="007A1AC6"/>
    <w:rsid w:val="007A1B20"/>
    <w:rsid w:val="007A1E63"/>
    <w:rsid w:val="007A2BE1"/>
    <w:rsid w:val="007A33E7"/>
    <w:rsid w:val="007A537E"/>
    <w:rsid w:val="007A5EC1"/>
    <w:rsid w:val="007B1182"/>
    <w:rsid w:val="007B16A9"/>
    <w:rsid w:val="007B2E6D"/>
    <w:rsid w:val="007B41A1"/>
    <w:rsid w:val="007B48C1"/>
    <w:rsid w:val="007B6175"/>
    <w:rsid w:val="007B6DD0"/>
    <w:rsid w:val="007B70B9"/>
    <w:rsid w:val="007C17F6"/>
    <w:rsid w:val="007C36A6"/>
    <w:rsid w:val="007C485D"/>
    <w:rsid w:val="007C595B"/>
    <w:rsid w:val="007C6E08"/>
    <w:rsid w:val="007C6F3A"/>
    <w:rsid w:val="007C71B5"/>
    <w:rsid w:val="007C744A"/>
    <w:rsid w:val="007C797F"/>
    <w:rsid w:val="007D04C5"/>
    <w:rsid w:val="007D1034"/>
    <w:rsid w:val="007D1B78"/>
    <w:rsid w:val="007D2135"/>
    <w:rsid w:val="007D25E7"/>
    <w:rsid w:val="007D2AC5"/>
    <w:rsid w:val="007D3EE5"/>
    <w:rsid w:val="007D4069"/>
    <w:rsid w:val="007D4C61"/>
    <w:rsid w:val="007D6ADA"/>
    <w:rsid w:val="007D72C4"/>
    <w:rsid w:val="007E0815"/>
    <w:rsid w:val="007E1022"/>
    <w:rsid w:val="007E168E"/>
    <w:rsid w:val="007E29F8"/>
    <w:rsid w:val="007E2BC3"/>
    <w:rsid w:val="007E2F15"/>
    <w:rsid w:val="007E3648"/>
    <w:rsid w:val="007E70F6"/>
    <w:rsid w:val="007E732F"/>
    <w:rsid w:val="007F22E3"/>
    <w:rsid w:val="007F2529"/>
    <w:rsid w:val="007F3B48"/>
    <w:rsid w:val="007F44E1"/>
    <w:rsid w:val="007F62CE"/>
    <w:rsid w:val="007F638A"/>
    <w:rsid w:val="007F7843"/>
    <w:rsid w:val="0080164F"/>
    <w:rsid w:val="00803BEA"/>
    <w:rsid w:val="00803D34"/>
    <w:rsid w:val="00804EF2"/>
    <w:rsid w:val="0080615F"/>
    <w:rsid w:val="0080620C"/>
    <w:rsid w:val="008065B3"/>
    <w:rsid w:val="00807049"/>
    <w:rsid w:val="008073EB"/>
    <w:rsid w:val="00810D20"/>
    <w:rsid w:val="008132CF"/>
    <w:rsid w:val="008133B0"/>
    <w:rsid w:val="008142D5"/>
    <w:rsid w:val="0081472E"/>
    <w:rsid w:val="008151AA"/>
    <w:rsid w:val="0081535E"/>
    <w:rsid w:val="00816234"/>
    <w:rsid w:val="00816D75"/>
    <w:rsid w:val="00820470"/>
    <w:rsid w:val="008210FB"/>
    <w:rsid w:val="0082304C"/>
    <w:rsid w:val="00824322"/>
    <w:rsid w:val="00825E3D"/>
    <w:rsid w:val="00826918"/>
    <w:rsid w:val="00826921"/>
    <w:rsid w:val="00827506"/>
    <w:rsid w:val="008279F8"/>
    <w:rsid w:val="008315F0"/>
    <w:rsid w:val="00831CCC"/>
    <w:rsid w:val="008332C2"/>
    <w:rsid w:val="00833374"/>
    <w:rsid w:val="00833A3D"/>
    <w:rsid w:val="00833A64"/>
    <w:rsid w:val="008343C3"/>
    <w:rsid w:val="00835259"/>
    <w:rsid w:val="008353F7"/>
    <w:rsid w:val="00835B68"/>
    <w:rsid w:val="00837FC9"/>
    <w:rsid w:val="00840132"/>
    <w:rsid w:val="00840606"/>
    <w:rsid w:val="00840EC5"/>
    <w:rsid w:val="00841604"/>
    <w:rsid w:val="00841801"/>
    <w:rsid w:val="008433A0"/>
    <w:rsid w:val="00843E2D"/>
    <w:rsid w:val="00845197"/>
    <w:rsid w:val="0084583A"/>
    <w:rsid w:val="00845946"/>
    <w:rsid w:val="00846356"/>
    <w:rsid w:val="008471AF"/>
    <w:rsid w:val="00847295"/>
    <w:rsid w:val="0085017E"/>
    <w:rsid w:val="00850FFD"/>
    <w:rsid w:val="0085148C"/>
    <w:rsid w:val="00852211"/>
    <w:rsid w:val="00852325"/>
    <w:rsid w:val="00852BB0"/>
    <w:rsid w:val="00852C11"/>
    <w:rsid w:val="008535E9"/>
    <w:rsid w:val="00854B11"/>
    <w:rsid w:val="0085692E"/>
    <w:rsid w:val="00856B2D"/>
    <w:rsid w:val="00857163"/>
    <w:rsid w:val="0086042D"/>
    <w:rsid w:val="0086044C"/>
    <w:rsid w:val="0086357B"/>
    <w:rsid w:val="008635DE"/>
    <w:rsid w:val="00865915"/>
    <w:rsid w:val="00865E52"/>
    <w:rsid w:val="00866106"/>
    <w:rsid w:val="008661F3"/>
    <w:rsid w:val="008667EB"/>
    <w:rsid w:val="0086721A"/>
    <w:rsid w:val="008702B7"/>
    <w:rsid w:val="00872765"/>
    <w:rsid w:val="0087300A"/>
    <w:rsid w:val="0087363B"/>
    <w:rsid w:val="00873EB5"/>
    <w:rsid w:val="00874DF5"/>
    <w:rsid w:val="00875CA4"/>
    <w:rsid w:val="008764EA"/>
    <w:rsid w:val="00876A8B"/>
    <w:rsid w:val="00877AAA"/>
    <w:rsid w:val="00882408"/>
    <w:rsid w:val="00883DA4"/>
    <w:rsid w:val="008843D9"/>
    <w:rsid w:val="00885306"/>
    <w:rsid w:val="008853BA"/>
    <w:rsid w:val="00887FDC"/>
    <w:rsid w:val="00891136"/>
    <w:rsid w:val="00891745"/>
    <w:rsid w:val="00892CED"/>
    <w:rsid w:val="008938CC"/>
    <w:rsid w:val="00893AF7"/>
    <w:rsid w:val="00894AD5"/>
    <w:rsid w:val="008967F8"/>
    <w:rsid w:val="008972B9"/>
    <w:rsid w:val="00897D8A"/>
    <w:rsid w:val="00897E26"/>
    <w:rsid w:val="008A06E7"/>
    <w:rsid w:val="008A0B5B"/>
    <w:rsid w:val="008A11F9"/>
    <w:rsid w:val="008A21E0"/>
    <w:rsid w:val="008A2FB8"/>
    <w:rsid w:val="008A3314"/>
    <w:rsid w:val="008A34AA"/>
    <w:rsid w:val="008A39D2"/>
    <w:rsid w:val="008A4104"/>
    <w:rsid w:val="008A46DF"/>
    <w:rsid w:val="008A557F"/>
    <w:rsid w:val="008A700E"/>
    <w:rsid w:val="008A7220"/>
    <w:rsid w:val="008A78CE"/>
    <w:rsid w:val="008B11F6"/>
    <w:rsid w:val="008B28FB"/>
    <w:rsid w:val="008B36A1"/>
    <w:rsid w:val="008B3A9A"/>
    <w:rsid w:val="008B5D22"/>
    <w:rsid w:val="008B65EB"/>
    <w:rsid w:val="008B696E"/>
    <w:rsid w:val="008B6B2F"/>
    <w:rsid w:val="008B7373"/>
    <w:rsid w:val="008C0062"/>
    <w:rsid w:val="008C126D"/>
    <w:rsid w:val="008C3090"/>
    <w:rsid w:val="008C537F"/>
    <w:rsid w:val="008C762A"/>
    <w:rsid w:val="008D0357"/>
    <w:rsid w:val="008D0402"/>
    <w:rsid w:val="008D169B"/>
    <w:rsid w:val="008D41DF"/>
    <w:rsid w:val="008D4DFD"/>
    <w:rsid w:val="008D6BBD"/>
    <w:rsid w:val="008E1815"/>
    <w:rsid w:val="008E2D85"/>
    <w:rsid w:val="008E4C14"/>
    <w:rsid w:val="008E56AA"/>
    <w:rsid w:val="008E61DE"/>
    <w:rsid w:val="008E6455"/>
    <w:rsid w:val="008E763A"/>
    <w:rsid w:val="008E7EFD"/>
    <w:rsid w:val="008F1368"/>
    <w:rsid w:val="008F2216"/>
    <w:rsid w:val="008F339B"/>
    <w:rsid w:val="008F4481"/>
    <w:rsid w:val="008F44D7"/>
    <w:rsid w:val="008F5F12"/>
    <w:rsid w:val="008F6528"/>
    <w:rsid w:val="009001CD"/>
    <w:rsid w:val="009002AA"/>
    <w:rsid w:val="00900456"/>
    <w:rsid w:val="009008F0"/>
    <w:rsid w:val="00902E1C"/>
    <w:rsid w:val="00902FAB"/>
    <w:rsid w:val="00903863"/>
    <w:rsid w:val="009048B2"/>
    <w:rsid w:val="00904D08"/>
    <w:rsid w:val="0090557B"/>
    <w:rsid w:val="00905A24"/>
    <w:rsid w:val="00907A3A"/>
    <w:rsid w:val="00910303"/>
    <w:rsid w:val="00911989"/>
    <w:rsid w:val="00912FCC"/>
    <w:rsid w:val="00913651"/>
    <w:rsid w:val="00914A35"/>
    <w:rsid w:val="00914EEE"/>
    <w:rsid w:val="009150C2"/>
    <w:rsid w:val="00915599"/>
    <w:rsid w:val="009157BD"/>
    <w:rsid w:val="009163A5"/>
    <w:rsid w:val="00916722"/>
    <w:rsid w:val="00920983"/>
    <w:rsid w:val="009211D3"/>
    <w:rsid w:val="0092198F"/>
    <w:rsid w:val="00921E8E"/>
    <w:rsid w:val="009223EA"/>
    <w:rsid w:val="009227EE"/>
    <w:rsid w:val="0092284B"/>
    <w:rsid w:val="00922F38"/>
    <w:rsid w:val="00923656"/>
    <w:rsid w:val="00923D2F"/>
    <w:rsid w:val="00923F86"/>
    <w:rsid w:val="009241A7"/>
    <w:rsid w:val="00924A8D"/>
    <w:rsid w:val="00925800"/>
    <w:rsid w:val="0092660F"/>
    <w:rsid w:val="00926D30"/>
    <w:rsid w:val="009314D3"/>
    <w:rsid w:val="00931772"/>
    <w:rsid w:val="00931CA8"/>
    <w:rsid w:val="009325A4"/>
    <w:rsid w:val="00933392"/>
    <w:rsid w:val="00935316"/>
    <w:rsid w:val="009357F7"/>
    <w:rsid w:val="00936216"/>
    <w:rsid w:val="009410B0"/>
    <w:rsid w:val="00941462"/>
    <w:rsid w:val="00942A63"/>
    <w:rsid w:val="00943EF9"/>
    <w:rsid w:val="0094494B"/>
    <w:rsid w:val="00944E5A"/>
    <w:rsid w:val="00945056"/>
    <w:rsid w:val="00945207"/>
    <w:rsid w:val="0094644B"/>
    <w:rsid w:val="00947853"/>
    <w:rsid w:val="00950507"/>
    <w:rsid w:val="00951A9E"/>
    <w:rsid w:val="0095315F"/>
    <w:rsid w:val="00953196"/>
    <w:rsid w:val="00953A05"/>
    <w:rsid w:val="0095490D"/>
    <w:rsid w:val="00955295"/>
    <w:rsid w:val="00955AEC"/>
    <w:rsid w:val="00955CBB"/>
    <w:rsid w:val="0095691D"/>
    <w:rsid w:val="00956CAB"/>
    <w:rsid w:val="00956F6A"/>
    <w:rsid w:val="009579B6"/>
    <w:rsid w:val="00960015"/>
    <w:rsid w:val="00960111"/>
    <w:rsid w:val="009602D9"/>
    <w:rsid w:val="0096276F"/>
    <w:rsid w:val="0096282E"/>
    <w:rsid w:val="00963D87"/>
    <w:rsid w:val="009643E6"/>
    <w:rsid w:val="00964430"/>
    <w:rsid w:val="00964992"/>
    <w:rsid w:val="00964E8A"/>
    <w:rsid w:val="00965534"/>
    <w:rsid w:val="00966378"/>
    <w:rsid w:val="009666A8"/>
    <w:rsid w:val="00967997"/>
    <w:rsid w:val="00967E8F"/>
    <w:rsid w:val="00970E49"/>
    <w:rsid w:val="00970E5B"/>
    <w:rsid w:val="009714E7"/>
    <w:rsid w:val="00971C6D"/>
    <w:rsid w:val="00972723"/>
    <w:rsid w:val="00972A6A"/>
    <w:rsid w:val="009732FE"/>
    <w:rsid w:val="00973528"/>
    <w:rsid w:val="0097364B"/>
    <w:rsid w:val="0097452F"/>
    <w:rsid w:val="00977CC3"/>
    <w:rsid w:val="00980CBD"/>
    <w:rsid w:val="00980F93"/>
    <w:rsid w:val="009818A0"/>
    <w:rsid w:val="009820C7"/>
    <w:rsid w:val="00982896"/>
    <w:rsid w:val="0098389B"/>
    <w:rsid w:val="00984261"/>
    <w:rsid w:val="009861CC"/>
    <w:rsid w:val="0098646D"/>
    <w:rsid w:val="009865E4"/>
    <w:rsid w:val="009876A8"/>
    <w:rsid w:val="00990D7C"/>
    <w:rsid w:val="00991E7F"/>
    <w:rsid w:val="009920EE"/>
    <w:rsid w:val="009926A2"/>
    <w:rsid w:val="00995B83"/>
    <w:rsid w:val="0099617A"/>
    <w:rsid w:val="00996A07"/>
    <w:rsid w:val="009972DB"/>
    <w:rsid w:val="0099743A"/>
    <w:rsid w:val="009A051D"/>
    <w:rsid w:val="009A0D42"/>
    <w:rsid w:val="009A1E86"/>
    <w:rsid w:val="009A1F4E"/>
    <w:rsid w:val="009A3305"/>
    <w:rsid w:val="009A35A2"/>
    <w:rsid w:val="009A4382"/>
    <w:rsid w:val="009A4B86"/>
    <w:rsid w:val="009A4DA8"/>
    <w:rsid w:val="009A542F"/>
    <w:rsid w:val="009A6739"/>
    <w:rsid w:val="009B0ECC"/>
    <w:rsid w:val="009B15E7"/>
    <w:rsid w:val="009B1A27"/>
    <w:rsid w:val="009B1CAC"/>
    <w:rsid w:val="009B2B9D"/>
    <w:rsid w:val="009B2F88"/>
    <w:rsid w:val="009B3579"/>
    <w:rsid w:val="009B556E"/>
    <w:rsid w:val="009B60E7"/>
    <w:rsid w:val="009C0E22"/>
    <w:rsid w:val="009C14CF"/>
    <w:rsid w:val="009C1961"/>
    <w:rsid w:val="009C1ED8"/>
    <w:rsid w:val="009C298A"/>
    <w:rsid w:val="009C2D76"/>
    <w:rsid w:val="009C2F23"/>
    <w:rsid w:val="009C3718"/>
    <w:rsid w:val="009C4066"/>
    <w:rsid w:val="009C53AB"/>
    <w:rsid w:val="009C661F"/>
    <w:rsid w:val="009C720A"/>
    <w:rsid w:val="009D0021"/>
    <w:rsid w:val="009D0B7D"/>
    <w:rsid w:val="009D0D9E"/>
    <w:rsid w:val="009D2A00"/>
    <w:rsid w:val="009D39AF"/>
    <w:rsid w:val="009D3E81"/>
    <w:rsid w:val="009D4AEF"/>
    <w:rsid w:val="009D4BAE"/>
    <w:rsid w:val="009D5A5C"/>
    <w:rsid w:val="009D7BCE"/>
    <w:rsid w:val="009E0438"/>
    <w:rsid w:val="009E0AB0"/>
    <w:rsid w:val="009E0D1C"/>
    <w:rsid w:val="009E1983"/>
    <w:rsid w:val="009E1D9B"/>
    <w:rsid w:val="009E2351"/>
    <w:rsid w:val="009E27A6"/>
    <w:rsid w:val="009E27B9"/>
    <w:rsid w:val="009E5BC6"/>
    <w:rsid w:val="009E61BE"/>
    <w:rsid w:val="009E73E0"/>
    <w:rsid w:val="009E7431"/>
    <w:rsid w:val="009E75DA"/>
    <w:rsid w:val="009F1ACF"/>
    <w:rsid w:val="009F2772"/>
    <w:rsid w:val="009F48C4"/>
    <w:rsid w:val="009F5EB2"/>
    <w:rsid w:val="009F7583"/>
    <w:rsid w:val="00A00D90"/>
    <w:rsid w:val="00A017D9"/>
    <w:rsid w:val="00A0350A"/>
    <w:rsid w:val="00A04794"/>
    <w:rsid w:val="00A0515F"/>
    <w:rsid w:val="00A06771"/>
    <w:rsid w:val="00A075C4"/>
    <w:rsid w:val="00A077F4"/>
    <w:rsid w:val="00A10869"/>
    <w:rsid w:val="00A10A2F"/>
    <w:rsid w:val="00A11B92"/>
    <w:rsid w:val="00A129A7"/>
    <w:rsid w:val="00A130F6"/>
    <w:rsid w:val="00A13F17"/>
    <w:rsid w:val="00A1495D"/>
    <w:rsid w:val="00A14C7C"/>
    <w:rsid w:val="00A156A7"/>
    <w:rsid w:val="00A15815"/>
    <w:rsid w:val="00A1581F"/>
    <w:rsid w:val="00A161D0"/>
    <w:rsid w:val="00A161D3"/>
    <w:rsid w:val="00A164A0"/>
    <w:rsid w:val="00A164FD"/>
    <w:rsid w:val="00A167D1"/>
    <w:rsid w:val="00A16AF4"/>
    <w:rsid w:val="00A16BC6"/>
    <w:rsid w:val="00A16C26"/>
    <w:rsid w:val="00A1714B"/>
    <w:rsid w:val="00A17DC6"/>
    <w:rsid w:val="00A17F07"/>
    <w:rsid w:val="00A215E3"/>
    <w:rsid w:val="00A2178D"/>
    <w:rsid w:val="00A230ED"/>
    <w:rsid w:val="00A237F3"/>
    <w:rsid w:val="00A23B43"/>
    <w:rsid w:val="00A23C86"/>
    <w:rsid w:val="00A24C19"/>
    <w:rsid w:val="00A2509C"/>
    <w:rsid w:val="00A25812"/>
    <w:rsid w:val="00A30E2D"/>
    <w:rsid w:val="00A316A7"/>
    <w:rsid w:val="00A31E25"/>
    <w:rsid w:val="00A32405"/>
    <w:rsid w:val="00A32D20"/>
    <w:rsid w:val="00A32DC1"/>
    <w:rsid w:val="00A334B6"/>
    <w:rsid w:val="00A33543"/>
    <w:rsid w:val="00A33BE8"/>
    <w:rsid w:val="00A34C43"/>
    <w:rsid w:val="00A34C5F"/>
    <w:rsid w:val="00A37561"/>
    <w:rsid w:val="00A406B1"/>
    <w:rsid w:val="00A40A44"/>
    <w:rsid w:val="00A40C1C"/>
    <w:rsid w:val="00A40EF2"/>
    <w:rsid w:val="00A42151"/>
    <w:rsid w:val="00A424B5"/>
    <w:rsid w:val="00A4261E"/>
    <w:rsid w:val="00A427B6"/>
    <w:rsid w:val="00A42D03"/>
    <w:rsid w:val="00A43920"/>
    <w:rsid w:val="00A43B68"/>
    <w:rsid w:val="00A44AE3"/>
    <w:rsid w:val="00A45F33"/>
    <w:rsid w:val="00A46713"/>
    <w:rsid w:val="00A474A2"/>
    <w:rsid w:val="00A51F5F"/>
    <w:rsid w:val="00A52027"/>
    <w:rsid w:val="00A529DD"/>
    <w:rsid w:val="00A5346F"/>
    <w:rsid w:val="00A53B3B"/>
    <w:rsid w:val="00A550E0"/>
    <w:rsid w:val="00A554A3"/>
    <w:rsid w:val="00A556CA"/>
    <w:rsid w:val="00A56342"/>
    <w:rsid w:val="00A57881"/>
    <w:rsid w:val="00A57952"/>
    <w:rsid w:val="00A57C96"/>
    <w:rsid w:val="00A603FF"/>
    <w:rsid w:val="00A607F1"/>
    <w:rsid w:val="00A60A22"/>
    <w:rsid w:val="00A60B42"/>
    <w:rsid w:val="00A61015"/>
    <w:rsid w:val="00A616E7"/>
    <w:rsid w:val="00A622B5"/>
    <w:rsid w:val="00A62A3E"/>
    <w:rsid w:val="00A63161"/>
    <w:rsid w:val="00A636F7"/>
    <w:rsid w:val="00A64724"/>
    <w:rsid w:val="00A64767"/>
    <w:rsid w:val="00A64A8F"/>
    <w:rsid w:val="00A657C4"/>
    <w:rsid w:val="00A669FD"/>
    <w:rsid w:val="00A66EB1"/>
    <w:rsid w:val="00A675DD"/>
    <w:rsid w:val="00A67DF6"/>
    <w:rsid w:val="00A701C4"/>
    <w:rsid w:val="00A713EF"/>
    <w:rsid w:val="00A71837"/>
    <w:rsid w:val="00A73918"/>
    <w:rsid w:val="00A74173"/>
    <w:rsid w:val="00A76024"/>
    <w:rsid w:val="00A76225"/>
    <w:rsid w:val="00A76576"/>
    <w:rsid w:val="00A80035"/>
    <w:rsid w:val="00A8078F"/>
    <w:rsid w:val="00A81ACB"/>
    <w:rsid w:val="00A81C3C"/>
    <w:rsid w:val="00A81E73"/>
    <w:rsid w:val="00A8258E"/>
    <w:rsid w:val="00A8300D"/>
    <w:rsid w:val="00A84543"/>
    <w:rsid w:val="00A84A91"/>
    <w:rsid w:val="00A8625B"/>
    <w:rsid w:val="00A86A4A"/>
    <w:rsid w:val="00A86B69"/>
    <w:rsid w:val="00A86E97"/>
    <w:rsid w:val="00A870E7"/>
    <w:rsid w:val="00A87696"/>
    <w:rsid w:val="00A906B1"/>
    <w:rsid w:val="00A92521"/>
    <w:rsid w:val="00A93093"/>
    <w:rsid w:val="00A93391"/>
    <w:rsid w:val="00A9369B"/>
    <w:rsid w:val="00A93F1A"/>
    <w:rsid w:val="00A94222"/>
    <w:rsid w:val="00A9441E"/>
    <w:rsid w:val="00A94B1D"/>
    <w:rsid w:val="00A94C08"/>
    <w:rsid w:val="00A9608F"/>
    <w:rsid w:val="00A96315"/>
    <w:rsid w:val="00A97D91"/>
    <w:rsid w:val="00AA23E9"/>
    <w:rsid w:val="00AA3229"/>
    <w:rsid w:val="00AA3988"/>
    <w:rsid w:val="00AA3B08"/>
    <w:rsid w:val="00AA572F"/>
    <w:rsid w:val="00AA5A7D"/>
    <w:rsid w:val="00AA755D"/>
    <w:rsid w:val="00AA75B5"/>
    <w:rsid w:val="00AB2881"/>
    <w:rsid w:val="00AB28FA"/>
    <w:rsid w:val="00AB313F"/>
    <w:rsid w:val="00AB4006"/>
    <w:rsid w:val="00AB4B4E"/>
    <w:rsid w:val="00AB4BD2"/>
    <w:rsid w:val="00AB4FF6"/>
    <w:rsid w:val="00AB50C5"/>
    <w:rsid w:val="00AB7EFA"/>
    <w:rsid w:val="00AC11F6"/>
    <w:rsid w:val="00AC458A"/>
    <w:rsid w:val="00AC50B2"/>
    <w:rsid w:val="00AC543F"/>
    <w:rsid w:val="00AC5DFA"/>
    <w:rsid w:val="00AC6A2B"/>
    <w:rsid w:val="00AC701A"/>
    <w:rsid w:val="00AC7230"/>
    <w:rsid w:val="00AC7778"/>
    <w:rsid w:val="00AC7A13"/>
    <w:rsid w:val="00AD0D47"/>
    <w:rsid w:val="00AD1003"/>
    <w:rsid w:val="00AD1805"/>
    <w:rsid w:val="00AD2120"/>
    <w:rsid w:val="00AD2141"/>
    <w:rsid w:val="00AD2210"/>
    <w:rsid w:val="00AD2799"/>
    <w:rsid w:val="00AD2A08"/>
    <w:rsid w:val="00AD321C"/>
    <w:rsid w:val="00AD4F9C"/>
    <w:rsid w:val="00AD5340"/>
    <w:rsid w:val="00AD536F"/>
    <w:rsid w:val="00AD650F"/>
    <w:rsid w:val="00AE0C92"/>
    <w:rsid w:val="00AE14CC"/>
    <w:rsid w:val="00AE3623"/>
    <w:rsid w:val="00AE3DF1"/>
    <w:rsid w:val="00AE3F8B"/>
    <w:rsid w:val="00AE622E"/>
    <w:rsid w:val="00AE63F2"/>
    <w:rsid w:val="00AF0863"/>
    <w:rsid w:val="00AF0911"/>
    <w:rsid w:val="00AF1142"/>
    <w:rsid w:val="00AF12C8"/>
    <w:rsid w:val="00AF12CB"/>
    <w:rsid w:val="00AF1825"/>
    <w:rsid w:val="00AF2422"/>
    <w:rsid w:val="00AF2782"/>
    <w:rsid w:val="00AF46F9"/>
    <w:rsid w:val="00AF6017"/>
    <w:rsid w:val="00AF637F"/>
    <w:rsid w:val="00AF7060"/>
    <w:rsid w:val="00AF7651"/>
    <w:rsid w:val="00B00073"/>
    <w:rsid w:val="00B00712"/>
    <w:rsid w:val="00B0149F"/>
    <w:rsid w:val="00B01EAE"/>
    <w:rsid w:val="00B01F08"/>
    <w:rsid w:val="00B0379A"/>
    <w:rsid w:val="00B03F82"/>
    <w:rsid w:val="00B0405C"/>
    <w:rsid w:val="00B046C9"/>
    <w:rsid w:val="00B051D4"/>
    <w:rsid w:val="00B0564C"/>
    <w:rsid w:val="00B058E1"/>
    <w:rsid w:val="00B05988"/>
    <w:rsid w:val="00B0671D"/>
    <w:rsid w:val="00B06998"/>
    <w:rsid w:val="00B06AE2"/>
    <w:rsid w:val="00B07A3F"/>
    <w:rsid w:val="00B104FA"/>
    <w:rsid w:val="00B10B52"/>
    <w:rsid w:val="00B11A85"/>
    <w:rsid w:val="00B11BE8"/>
    <w:rsid w:val="00B12156"/>
    <w:rsid w:val="00B12E7B"/>
    <w:rsid w:val="00B13136"/>
    <w:rsid w:val="00B144A8"/>
    <w:rsid w:val="00B14629"/>
    <w:rsid w:val="00B15A1B"/>
    <w:rsid w:val="00B15D66"/>
    <w:rsid w:val="00B15F0E"/>
    <w:rsid w:val="00B168F8"/>
    <w:rsid w:val="00B170F2"/>
    <w:rsid w:val="00B214F9"/>
    <w:rsid w:val="00B21FAB"/>
    <w:rsid w:val="00B22D70"/>
    <w:rsid w:val="00B23A6F"/>
    <w:rsid w:val="00B23D00"/>
    <w:rsid w:val="00B24A4C"/>
    <w:rsid w:val="00B24C03"/>
    <w:rsid w:val="00B24CB0"/>
    <w:rsid w:val="00B2543A"/>
    <w:rsid w:val="00B26F42"/>
    <w:rsid w:val="00B30D27"/>
    <w:rsid w:val="00B3142C"/>
    <w:rsid w:val="00B3269F"/>
    <w:rsid w:val="00B326A4"/>
    <w:rsid w:val="00B32B87"/>
    <w:rsid w:val="00B32C1A"/>
    <w:rsid w:val="00B32ED9"/>
    <w:rsid w:val="00B332C5"/>
    <w:rsid w:val="00B33558"/>
    <w:rsid w:val="00B3394E"/>
    <w:rsid w:val="00B33B4D"/>
    <w:rsid w:val="00B33E48"/>
    <w:rsid w:val="00B33FAB"/>
    <w:rsid w:val="00B346BC"/>
    <w:rsid w:val="00B36AB6"/>
    <w:rsid w:val="00B379DA"/>
    <w:rsid w:val="00B40B54"/>
    <w:rsid w:val="00B40C95"/>
    <w:rsid w:val="00B420B1"/>
    <w:rsid w:val="00B425D5"/>
    <w:rsid w:val="00B4265E"/>
    <w:rsid w:val="00B42749"/>
    <w:rsid w:val="00B43308"/>
    <w:rsid w:val="00B442AC"/>
    <w:rsid w:val="00B44B78"/>
    <w:rsid w:val="00B44F23"/>
    <w:rsid w:val="00B45FE7"/>
    <w:rsid w:val="00B47387"/>
    <w:rsid w:val="00B47B5B"/>
    <w:rsid w:val="00B47EC4"/>
    <w:rsid w:val="00B50890"/>
    <w:rsid w:val="00B526CA"/>
    <w:rsid w:val="00B52ACE"/>
    <w:rsid w:val="00B534DE"/>
    <w:rsid w:val="00B53C4A"/>
    <w:rsid w:val="00B55218"/>
    <w:rsid w:val="00B55AAA"/>
    <w:rsid w:val="00B55E50"/>
    <w:rsid w:val="00B5600C"/>
    <w:rsid w:val="00B56539"/>
    <w:rsid w:val="00B567C6"/>
    <w:rsid w:val="00B56B58"/>
    <w:rsid w:val="00B56D7A"/>
    <w:rsid w:val="00B57FCD"/>
    <w:rsid w:val="00B60361"/>
    <w:rsid w:val="00B604EA"/>
    <w:rsid w:val="00B61019"/>
    <w:rsid w:val="00B630C7"/>
    <w:rsid w:val="00B64996"/>
    <w:rsid w:val="00B65C5B"/>
    <w:rsid w:val="00B6680B"/>
    <w:rsid w:val="00B66926"/>
    <w:rsid w:val="00B66B8A"/>
    <w:rsid w:val="00B66EF1"/>
    <w:rsid w:val="00B672E1"/>
    <w:rsid w:val="00B67C68"/>
    <w:rsid w:val="00B70393"/>
    <w:rsid w:val="00B71B2F"/>
    <w:rsid w:val="00B71CFD"/>
    <w:rsid w:val="00B7239A"/>
    <w:rsid w:val="00B73718"/>
    <w:rsid w:val="00B73B65"/>
    <w:rsid w:val="00B73EFC"/>
    <w:rsid w:val="00B7466E"/>
    <w:rsid w:val="00B76378"/>
    <w:rsid w:val="00B76490"/>
    <w:rsid w:val="00B76CE6"/>
    <w:rsid w:val="00B826FE"/>
    <w:rsid w:val="00B83596"/>
    <w:rsid w:val="00B83D9D"/>
    <w:rsid w:val="00B853AD"/>
    <w:rsid w:val="00B87148"/>
    <w:rsid w:val="00B90A7B"/>
    <w:rsid w:val="00B914C9"/>
    <w:rsid w:val="00B91533"/>
    <w:rsid w:val="00B91E25"/>
    <w:rsid w:val="00B92900"/>
    <w:rsid w:val="00B9399E"/>
    <w:rsid w:val="00B9505C"/>
    <w:rsid w:val="00B95ABA"/>
    <w:rsid w:val="00B95AC1"/>
    <w:rsid w:val="00B95E64"/>
    <w:rsid w:val="00B95E73"/>
    <w:rsid w:val="00B968BA"/>
    <w:rsid w:val="00B96BBF"/>
    <w:rsid w:val="00B97B81"/>
    <w:rsid w:val="00BA02F0"/>
    <w:rsid w:val="00BA1897"/>
    <w:rsid w:val="00BA2B57"/>
    <w:rsid w:val="00BA38B6"/>
    <w:rsid w:val="00BA7822"/>
    <w:rsid w:val="00BA7E37"/>
    <w:rsid w:val="00BB0881"/>
    <w:rsid w:val="00BB1312"/>
    <w:rsid w:val="00BB2233"/>
    <w:rsid w:val="00BB22F6"/>
    <w:rsid w:val="00BB2EFA"/>
    <w:rsid w:val="00BB551F"/>
    <w:rsid w:val="00BB58F0"/>
    <w:rsid w:val="00BB59C3"/>
    <w:rsid w:val="00BB5F90"/>
    <w:rsid w:val="00BB65FF"/>
    <w:rsid w:val="00BC0ACA"/>
    <w:rsid w:val="00BC0DC0"/>
    <w:rsid w:val="00BC20F4"/>
    <w:rsid w:val="00BC2A20"/>
    <w:rsid w:val="00BC2A65"/>
    <w:rsid w:val="00BC2AC7"/>
    <w:rsid w:val="00BC362C"/>
    <w:rsid w:val="00BC3E08"/>
    <w:rsid w:val="00BC4411"/>
    <w:rsid w:val="00BC45CD"/>
    <w:rsid w:val="00BC5472"/>
    <w:rsid w:val="00BC5930"/>
    <w:rsid w:val="00BC6C5C"/>
    <w:rsid w:val="00BC6FEA"/>
    <w:rsid w:val="00BD0DA1"/>
    <w:rsid w:val="00BD1D68"/>
    <w:rsid w:val="00BD23E1"/>
    <w:rsid w:val="00BD2839"/>
    <w:rsid w:val="00BD2B27"/>
    <w:rsid w:val="00BD350B"/>
    <w:rsid w:val="00BD36A4"/>
    <w:rsid w:val="00BD3B6E"/>
    <w:rsid w:val="00BD3DCB"/>
    <w:rsid w:val="00BD4FD0"/>
    <w:rsid w:val="00BD5224"/>
    <w:rsid w:val="00BD67E9"/>
    <w:rsid w:val="00BD6AAB"/>
    <w:rsid w:val="00BD6C9E"/>
    <w:rsid w:val="00BD70F3"/>
    <w:rsid w:val="00BD71A8"/>
    <w:rsid w:val="00BD72AF"/>
    <w:rsid w:val="00BD7689"/>
    <w:rsid w:val="00BD79DE"/>
    <w:rsid w:val="00BE0D9D"/>
    <w:rsid w:val="00BE1236"/>
    <w:rsid w:val="00BE2031"/>
    <w:rsid w:val="00BE207F"/>
    <w:rsid w:val="00BE368B"/>
    <w:rsid w:val="00BE3956"/>
    <w:rsid w:val="00BE3AA3"/>
    <w:rsid w:val="00BE3DC8"/>
    <w:rsid w:val="00BE43E5"/>
    <w:rsid w:val="00BE54DD"/>
    <w:rsid w:val="00BE5528"/>
    <w:rsid w:val="00BE5759"/>
    <w:rsid w:val="00BE5AAD"/>
    <w:rsid w:val="00BE7F53"/>
    <w:rsid w:val="00BF032F"/>
    <w:rsid w:val="00BF19D8"/>
    <w:rsid w:val="00BF1D70"/>
    <w:rsid w:val="00BF20CA"/>
    <w:rsid w:val="00BF373B"/>
    <w:rsid w:val="00BF3823"/>
    <w:rsid w:val="00BF53DB"/>
    <w:rsid w:val="00BF5E14"/>
    <w:rsid w:val="00BF62B2"/>
    <w:rsid w:val="00BF71DA"/>
    <w:rsid w:val="00BF763E"/>
    <w:rsid w:val="00BF76CB"/>
    <w:rsid w:val="00C04064"/>
    <w:rsid w:val="00C04B24"/>
    <w:rsid w:val="00C06E2C"/>
    <w:rsid w:val="00C075D3"/>
    <w:rsid w:val="00C100F8"/>
    <w:rsid w:val="00C1048E"/>
    <w:rsid w:val="00C10EC9"/>
    <w:rsid w:val="00C113A7"/>
    <w:rsid w:val="00C117B7"/>
    <w:rsid w:val="00C11AC3"/>
    <w:rsid w:val="00C122B5"/>
    <w:rsid w:val="00C15F4B"/>
    <w:rsid w:val="00C1728F"/>
    <w:rsid w:val="00C17C9C"/>
    <w:rsid w:val="00C21592"/>
    <w:rsid w:val="00C2269D"/>
    <w:rsid w:val="00C22BAC"/>
    <w:rsid w:val="00C22F67"/>
    <w:rsid w:val="00C2485C"/>
    <w:rsid w:val="00C2491F"/>
    <w:rsid w:val="00C2530C"/>
    <w:rsid w:val="00C25DCF"/>
    <w:rsid w:val="00C25F91"/>
    <w:rsid w:val="00C264B7"/>
    <w:rsid w:val="00C269EE"/>
    <w:rsid w:val="00C27DA1"/>
    <w:rsid w:val="00C312EF"/>
    <w:rsid w:val="00C33273"/>
    <w:rsid w:val="00C347C2"/>
    <w:rsid w:val="00C34CAD"/>
    <w:rsid w:val="00C34CDF"/>
    <w:rsid w:val="00C36737"/>
    <w:rsid w:val="00C3696F"/>
    <w:rsid w:val="00C37B10"/>
    <w:rsid w:val="00C37D0B"/>
    <w:rsid w:val="00C37D28"/>
    <w:rsid w:val="00C40012"/>
    <w:rsid w:val="00C40551"/>
    <w:rsid w:val="00C4062C"/>
    <w:rsid w:val="00C418B5"/>
    <w:rsid w:val="00C43565"/>
    <w:rsid w:val="00C43A5C"/>
    <w:rsid w:val="00C4405C"/>
    <w:rsid w:val="00C44A48"/>
    <w:rsid w:val="00C45079"/>
    <w:rsid w:val="00C45681"/>
    <w:rsid w:val="00C4690A"/>
    <w:rsid w:val="00C46BD1"/>
    <w:rsid w:val="00C4712A"/>
    <w:rsid w:val="00C471E5"/>
    <w:rsid w:val="00C47507"/>
    <w:rsid w:val="00C47C94"/>
    <w:rsid w:val="00C52B88"/>
    <w:rsid w:val="00C539A0"/>
    <w:rsid w:val="00C5400D"/>
    <w:rsid w:val="00C554B0"/>
    <w:rsid w:val="00C55C29"/>
    <w:rsid w:val="00C567BB"/>
    <w:rsid w:val="00C5739D"/>
    <w:rsid w:val="00C579BF"/>
    <w:rsid w:val="00C60115"/>
    <w:rsid w:val="00C60535"/>
    <w:rsid w:val="00C60C1A"/>
    <w:rsid w:val="00C62AE5"/>
    <w:rsid w:val="00C62B60"/>
    <w:rsid w:val="00C63117"/>
    <w:rsid w:val="00C633E9"/>
    <w:rsid w:val="00C649AF"/>
    <w:rsid w:val="00C64F44"/>
    <w:rsid w:val="00C66C67"/>
    <w:rsid w:val="00C700A3"/>
    <w:rsid w:val="00C708A6"/>
    <w:rsid w:val="00C726B0"/>
    <w:rsid w:val="00C74565"/>
    <w:rsid w:val="00C75169"/>
    <w:rsid w:val="00C761D5"/>
    <w:rsid w:val="00C77755"/>
    <w:rsid w:val="00C77E86"/>
    <w:rsid w:val="00C8031E"/>
    <w:rsid w:val="00C80D31"/>
    <w:rsid w:val="00C80FCE"/>
    <w:rsid w:val="00C813CA"/>
    <w:rsid w:val="00C81645"/>
    <w:rsid w:val="00C81713"/>
    <w:rsid w:val="00C82973"/>
    <w:rsid w:val="00C82B81"/>
    <w:rsid w:val="00C83F8F"/>
    <w:rsid w:val="00C840B8"/>
    <w:rsid w:val="00C858DD"/>
    <w:rsid w:val="00C85ED8"/>
    <w:rsid w:val="00C86935"/>
    <w:rsid w:val="00C8729A"/>
    <w:rsid w:val="00C872ED"/>
    <w:rsid w:val="00C90F6C"/>
    <w:rsid w:val="00C91EC0"/>
    <w:rsid w:val="00C929AE"/>
    <w:rsid w:val="00C92B46"/>
    <w:rsid w:val="00C92B65"/>
    <w:rsid w:val="00C93822"/>
    <w:rsid w:val="00C93A0F"/>
    <w:rsid w:val="00C940D5"/>
    <w:rsid w:val="00C943BB"/>
    <w:rsid w:val="00C94A4C"/>
    <w:rsid w:val="00C95E12"/>
    <w:rsid w:val="00C95E57"/>
    <w:rsid w:val="00C973F4"/>
    <w:rsid w:val="00C9767F"/>
    <w:rsid w:val="00C976D0"/>
    <w:rsid w:val="00C978C0"/>
    <w:rsid w:val="00C97C74"/>
    <w:rsid w:val="00CA0194"/>
    <w:rsid w:val="00CA01CB"/>
    <w:rsid w:val="00CA0D99"/>
    <w:rsid w:val="00CA221B"/>
    <w:rsid w:val="00CA3467"/>
    <w:rsid w:val="00CA3F85"/>
    <w:rsid w:val="00CA5A08"/>
    <w:rsid w:val="00CA61FA"/>
    <w:rsid w:val="00CA639D"/>
    <w:rsid w:val="00CA744B"/>
    <w:rsid w:val="00CA74F9"/>
    <w:rsid w:val="00CA761D"/>
    <w:rsid w:val="00CB0613"/>
    <w:rsid w:val="00CB0CA4"/>
    <w:rsid w:val="00CB2F9A"/>
    <w:rsid w:val="00CB368B"/>
    <w:rsid w:val="00CB57E3"/>
    <w:rsid w:val="00CB603F"/>
    <w:rsid w:val="00CB63BD"/>
    <w:rsid w:val="00CB68C8"/>
    <w:rsid w:val="00CB6BE4"/>
    <w:rsid w:val="00CB7D74"/>
    <w:rsid w:val="00CB7ED6"/>
    <w:rsid w:val="00CC03FB"/>
    <w:rsid w:val="00CC0D48"/>
    <w:rsid w:val="00CC0E90"/>
    <w:rsid w:val="00CC254E"/>
    <w:rsid w:val="00CC2634"/>
    <w:rsid w:val="00CC2CF2"/>
    <w:rsid w:val="00CC4693"/>
    <w:rsid w:val="00CC4B48"/>
    <w:rsid w:val="00CC5F16"/>
    <w:rsid w:val="00CC6751"/>
    <w:rsid w:val="00CC7C4B"/>
    <w:rsid w:val="00CD0131"/>
    <w:rsid w:val="00CD31B4"/>
    <w:rsid w:val="00CD40DC"/>
    <w:rsid w:val="00CD4799"/>
    <w:rsid w:val="00CD5B3A"/>
    <w:rsid w:val="00CD665F"/>
    <w:rsid w:val="00CD7859"/>
    <w:rsid w:val="00CE11CB"/>
    <w:rsid w:val="00CE22F4"/>
    <w:rsid w:val="00CE2D82"/>
    <w:rsid w:val="00CE4640"/>
    <w:rsid w:val="00CE5E39"/>
    <w:rsid w:val="00CE5FB4"/>
    <w:rsid w:val="00CE66F6"/>
    <w:rsid w:val="00CE70B3"/>
    <w:rsid w:val="00CE7495"/>
    <w:rsid w:val="00CF05EC"/>
    <w:rsid w:val="00CF0B1E"/>
    <w:rsid w:val="00CF0E7E"/>
    <w:rsid w:val="00CF0F5D"/>
    <w:rsid w:val="00CF125F"/>
    <w:rsid w:val="00CF17D9"/>
    <w:rsid w:val="00CF21BF"/>
    <w:rsid w:val="00CF2F1C"/>
    <w:rsid w:val="00CF32E6"/>
    <w:rsid w:val="00CF3409"/>
    <w:rsid w:val="00CF39B3"/>
    <w:rsid w:val="00CF3BDE"/>
    <w:rsid w:val="00CF5E07"/>
    <w:rsid w:val="00CF6341"/>
    <w:rsid w:val="00CF6BAF"/>
    <w:rsid w:val="00CF7BD6"/>
    <w:rsid w:val="00D00AD1"/>
    <w:rsid w:val="00D00FAE"/>
    <w:rsid w:val="00D015F6"/>
    <w:rsid w:val="00D01B37"/>
    <w:rsid w:val="00D02682"/>
    <w:rsid w:val="00D0384A"/>
    <w:rsid w:val="00D0441E"/>
    <w:rsid w:val="00D051DF"/>
    <w:rsid w:val="00D05349"/>
    <w:rsid w:val="00D05B32"/>
    <w:rsid w:val="00D11B9E"/>
    <w:rsid w:val="00D12254"/>
    <w:rsid w:val="00D127F8"/>
    <w:rsid w:val="00D12A01"/>
    <w:rsid w:val="00D12E13"/>
    <w:rsid w:val="00D14529"/>
    <w:rsid w:val="00D14F82"/>
    <w:rsid w:val="00D15362"/>
    <w:rsid w:val="00D161C1"/>
    <w:rsid w:val="00D16D08"/>
    <w:rsid w:val="00D17B72"/>
    <w:rsid w:val="00D20E5E"/>
    <w:rsid w:val="00D218E2"/>
    <w:rsid w:val="00D22246"/>
    <w:rsid w:val="00D22830"/>
    <w:rsid w:val="00D241E2"/>
    <w:rsid w:val="00D24345"/>
    <w:rsid w:val="00D247F9"/>
    <w:rsid w:val="00D24873"/>
    <w:rsid w:val="00D24F02"/>
    <w:rsid w:val="00D25688"/>
    <w:rsid w:val="00D25C43"/>
    <w:rsid w:val="00D25FA5"/>
    <w:rsid w:val="00D26460"/>
    <w:rsid w:val="00D26DDE"/>
    <w:rsid w:val="00D27447"/>
    <w:rsid w:val="00D27700"/>
    <w:rsid w:val="00D27730"/>
    <w:rsid w:val="00D30DF9"/>
    <w:rsid w:val="00D3290B"/>
    <w:rsid w:val="00D34AFA"/>
    <w:rsid w:val="00D3691E"/>
    <w:rsid w:val="00D36D3F"/>
    <w:rsid w:val="00D40709"/>
    <w:rsid w:val="00D41422"/>
    <w:rsid w:val="00D414FA"/>
    <w:rsid w:val="00D415AB"/>
    <w:rsid w:val="00D41999"/>
    <w:rsid w:val="00D42C15"/>
    <w:rsid w:val="00D430D3"/>
    <w:rsid w:val="00D4316F"/>
    <w:rsid w:val="00D4336A"/>
    <w:rsid w:val="00D43380"/>
    <w:rsid w:val="00D43561"/>
    <w:rsid w:val="00D44162"/>
    <w:rsid w:val="00D44FC7"/>
    <w:rsid w:val="00D4570F"/>
    <w:rsid w:val="00D4599D"/>
    <w:rsid w:val="00D459EC"/>
    <w:rsid w:val="00D46069"/>
    <w:rsid w:val="00D4646E"/>
    <w:rsid w:val="00D46AC8"/>
    <w:rsid w:val="00D47152"/>
    <w:rsid w:val="00D474DE"/>
    <w:rsid w:val="00D47713"/>
    <w:rsid w:val="00D47A29"/>
    <w:rsid w:val="00D47C4F"/>
    <w:rsid w:val="00D47CD3"/>
    <w:rsid w:val="00D51E41"/>
    <w:rsid w:val="00D52347"/>
    <w:rsid w:val="00D5310A"/>
    <w:rsid w:val="00D53877"/>
    <w:rsid w:val="00D55338"/>
    <w:rsid w:val="00D55E76"/>
    <w:rsid w:val="00D565B4"/>
    <w:rsid w:val="00D579CC"/>
    <w:rsid w:val="00D57CC3"/>
    <w:rsid w:val="00D60930"/>
    <w:rsid w:val="00D60ED4"/>
    <w:rsid w:val="00D60EDF"/>
    <w:rsid w:val="00D617C4"/>
    <w:rsid w:val="00D61CC1"/>
    <w:rsid w:val="00D62026"/>
    <w:rsid w:val="00D62235"/>
    <w:rsid w:val="00D62C40"/>
    <w:rsid w:val="00D635C2"/>
    <w:rsid w:val="00D64AAC"/>
    <w:rsid w:val="00D64B45"/>
    <w:rsid w:val="00D65AA8"/>
    <w:rsid w:val="00D668F5"/>
    <w:rsid w:val="00D67305"/>
    <w:rsid w:val="00D74973"/>
    <w:rsid w:val="00D75091"/>
    <w:rsid w:val="00D75482"/>
    <w:rsid w:val="00D75661"/>
    <w:rsid w:val="00D75829"/>
    <w:rsid w:val="00D76BEB"/>
    <w:rsid w:val="00D77889"/>
    <w:rsid w:val="00D77B82"/>
    <w:rsid w:val="00D801BF"/>
    <w:rsid w:val="00D802EE"/>
    <w:rsid w:val="00D80C30"/>
    <w:rsid w:val="00D80E09"/>
    <w:rsid w:val="00D812B8"/>
    <w:rsid w:val="00D813B0"/>
    <w:rsid w:val="00D81779"/>
    <w:rsid w:val="00D82081"/>
    <w:rsid w:val="00D82D8C"/>
    <w:rsid w:val="00D83344"/>
    <w:rsid w:val="00D83565"/>
    <w:rsid w:val="00D85DE7"/>
    <w:rsid w:val="00D86BB5"/>
    <w:rsid w:val="00D8754C"/>
    <w:rsid w:val="00D87CBD"/>
    <w:rsid w:val="00D90158"/>
    <w:rsid w:val="00D905A3"/>
    <w:rsid w:val="00D923CB"/>
    <w:rsid w:val="00D933F4"/>
    <w:rsid w:val="00D93F64"/>
    <w:rsid w:val="00D94465"/>
    <w:rsid w:val="00D945B2"/>
    <w:rsid w:val="00D96063"/>
    <w:rsid w:val="00D97F19"/>
    <w:rsid w:val="00DA04A4"/>
    <w:rsid w:val="00DA138F"/>
    <w:rsid w:val="00DA1E15"/>
    <w:rsid w:val="00DA295D"/>
    <w:rsid w:val="00DA364C"/>
    <w:rsid w:val="00DA3815"/>
    <w:rsid w:val="00DA4D4A"/>
    <w:rsid w:val="00DA5176"/>
    <w:rsid w:val="00DA6A59"/>
    <w:rsid w:val="00DB0701"/>
    <w:rsid w:val="00DB18FF"/>
    <w:rsid w:val="00DB1C41"/>
    <w:rsid w:val="00DB2661"/>
    <w:rsid w:val="00DB3D29"/>
    <w:rsid w:val="00DB46F9"/>
    <w:rsid w:val="00DB51AA"/>
    <w:rsid w:val="00DB58DE"/>
    <w:rsid w:val="00DB6C5F"/>
    <w:rsid w:val="00DB6E3A"/>
    <w:rsid w:val="00DB72D3"/>
    <w:rsid w:val="00DB73B8"/>
    <w:rsid w:val="00DC0268"/>
    <w:rsid w:val="00DC1FA2"/>
    <w:rsid w:val="00DC26E5"/>
    <w:rsid w:val="00DC2D7E"/>
    <w:rsid w:val="00DC3D50"/>
    <w:rsid w:val="00DC6049"/>
    <w:rsid w:val="00DC780D"/>
    <w:rsid w:val="00DC7D6C"/>
    <w:rsid w:val="00DD2244"/>
    <w:rsid w:val="00DD3B86"/>
    <w:rsid w:val="00DD44FB"/>
    <w:rsid w:val="00DD4A80"/>
    <w:rsid w:val="00DD50C4"/>
    <w:rsid w:val="00DD5D23"/>
    <w:rsid w:val="00DD656F"/>
    <w:rsid w:val="00DD6964"/>
    <w:rsid w:val="00DD7D79"/>
    <w:rsid w:val="00DE072E"/>
    <w:rsid w:val="00DE20FF"/>
    <w:rsid w:val="00DE305D"/>
    <w:rsid w:val="00DE33E7"/>
    <w:rsid w:val="00DE373D"/>
    <w:rsid w:val="00DE44D9"/>
    <w:rsid w:val="00DE504B"/>
    <w:rsid w:val="00DE5F76"/>
    <w:rsid w:val="00DE6B2E"/>
    <w:rsid w:val="00DE6E2E"/>
    <w:rsid w:val="00DE70BD"/>
    <w:rsid w:val="00DE726D"/>
    <w:rsid w:val="00DE7B39"/>
    <w:rsid w:val="00DF08BD"/>
    <w:rsid w:val="00DF2B19"/>
    <w:rsid w:val="00DF2BC0"/>
    <w:rsid w:val="00DF2BCF"/>
    <w:rsid w:val="00DF3596"/>
    <w:rsid w:val="00DF45A4"/>
    <w:rsid w:val="00DF4C43"/>
    <w:rsid w:val="00DF5687"/>
    <w:rsid w:val="00DF5AD0"/>
    <w:rsid w:val="00DF6323"/>
    <w:rsid w:val="00DF707C"/>
    <w:rsid w:val="00DF798A"/>
    <w:rsid w:val="00E001CC"/>
    <w:rsid w:val="00E01508"/>
    <w:rsid w:val="00E0184A"/>
    <w:rsid w:val="00E045EA"/>
    <w:rsid w:val="00E06124"/>
    <w:rsid w:val="00E062BF"/>
    <w:rsid w:val="00E0657D"/>
    <w:rsid w:val="00E06EB4"/>
    <w:rsid w:val="00E06F9D"/>
    <w:rsid w:val="00E079C4"/>
    <w:rsid w:val="00E103A3"/>
    <w:rsid w:val="00E105F7"/>
    <w:rsid w:val="00E110F7"/>
    <w:rsid w:val="00E13A48"/>
    <w:rsid w:val="00E145C6"/>
    <w:rsid w:val="00E14F3B"/>
    <w:rsid w:val="00E150E9"/>
    <w:rsid w:val="00E15B1A"/>
    <w:rsid w:val="00E1634F"/>
    <w:rsid w:val="00E21853"/>
    <w:rsid w:val="00E240F1"/>
    <w:rsid w:val="00E245DF"/>
    <w:rsid w:val="00E24931"/>
    <w:rsid w:val="00E26572"/>
    <w:rsid w:val="00E30F44"/>
    <w:rsid w:val="00E32685"/>
    <w:rsid w:val="00E337DF"/>
    <w:rsid w:val="00E34FCC"/>
    <w:rsid w:val="00E358D5"/>
    <w:rsid w:val="00E36C2D"/>
    <w:rsid w:val="00E376AB"/>
    <w:rsid w:val="00E40F63"/>
    <w:rsid w:val="00E41493"/>
    <w:rsid w:val="00E41C3B"/>
    <w:rsid w:val="00E44187"/>
    <w:rsid w:val="00E441E9"/>
    <w:rsid w:val="00E44551"/>
    <w:rsid w:val="00E45719"/>
    <w:rsid w:val="00E45D47"/>
    <w:rsid w:val="00E46035"/>
    <w:rsid w:val="00E464F6"/>
    <w:rsid w:val="00E4661C"/>
    <w:rsid w:val="00E47655"/>
    <w:rsid w:val="00E47EA1"/>
    <w:rsid w:val="00E50CC8"/>
    <w:rsid w:val="00E521EE"/>
    <w:rsid w:val="00E529CC"/>
    <w:rsid w:val="00E5469D"/>
    <w:rsid w:val="00E556A1"/>
    <w:rsid w:val="00E571E5"/>
    <w:rsid w:val="00E5777B"/>
    <w:rsid w:val="00E577BA"/>
    <w:rsid w:val="00E57D2E"/>
    <w:rsid w:val="00E6008F"/>
    <w:rsid w:val="00E601B1"/>
    <w:rsid w:val="00E61DE8"/>
    <w:rsid w:val="00E62248"/>
    <w:rsid w:val="00E62AC4"/>
    <w:rsid w:val="00E648EF"/>
    <w:rsid w:val="00E6494A"/>
    <w:rsid w:val="00E663D6"/>
    <w:rsid w:val="00E674CD"/>
    <w:rsid w:val="00E70186"/>
    <w:rsid w:val="00E70201"/>
    <w:rsid w:val="00E706EF"/>
    <w:rsid w:val="00E72210"/>
    <w:rsid w:val="00E7265D"/>
    <w:rsid w:val="00E7267E"/>
    <w:rsid w:val="00E7270A"/>
    <w:rsid w:val="00E74659"/>
    <w:rsid w:val="00E75C38"/>
    <w:rsid w:val="00E76646"/>
    <w:rsid w:val="00E778C0"/>
    <w:rsid w:val="00E77D2D"/>
    <w:rsid w:val="00E80D57"/>
    <w:rsid w:val="00E81B22"/>
    <w:rsid w:val="00E81E87"/>
    <w:rsid w:val="00E81E92"/>
    <w:rsid w:val="00E82051"/>
    <w:rsid w:val="00E8278C"/>
    <w:rsid w:val="00E86336"/>
    <w:rsid w:val="00E8737F"/>
    <w:rsid w:val="00E90ADC"/>
    <w:rsid w:val="00E90C39"/>
    <w:rsid w:val="00E914D8"/>
    <w:rsid w:val="00E91690"/>
    <w:rsid w:val="00E9212A"/>
    <w:rsid w:val="00E9275C"/>
    <w:rsid w:val="00E93334"/>
    <w:rsid w:val="00E93A16"/>
    <w:rsid w:val="00E93A89"/>
    <w:rsid w:val="00E940B1"/>
    <w:rsid w:val="00E9439A"/>
    <w:rsid w:val="00E9451A"/>
    <w:rsid w:val="00E94780"/>
    <w:rsid w:val="00E948F6"/>
    <w:rsid w:val="00E96B24"/>
    <w:rsid w:val="00E96CE2"/>
    <w:rsid w:val="00E97C19"/>
    <w:rsid w:val="00EA01C1"/>
    <w:rsid w:val="00EA10C0"/>
    <w:rsid w:val="00EA2261"/>
    <w:rsid w:val="00EA262F"/>
    <w:rsid w:val="00EA34B4"/>
    <w:rsid w:val="00EA6AFA"/>
    <w:rsid w:val="00EA7236"/>
    <w:rsid w:val="00EB012D"/>
    <w:rsid w:val="00EB050B"/>
    <w:rsid w:val="00EB1B7F"/>
    <w:rsid w:val="00EB2167"/>
    <w:rsid w:val="00EB2452"/>
    <w:rsid w:val="00EB3192"/>
    <w:rsid w:val="00EB3A08"/>
    <w:rsid w:val="00EB3B8A"/>
    <w:rsid w:val="00EB4D7E"/>
    <w:rsid w:val="00EB544F"/>
    <w:rsid w:val="00EB56AC"/>
    <w:rsid w:val="00EB5F09"/>
    <w:rsid w:val="00EB675E"/>
    <w:rsid w:val="00EB75B2"/>
    <w:rsid w:val="00EC02F8"/>
    <w:rsid w:val="00EC0E8A"/>
    <w:rsid w:val="00EC143C"/>
    <w:rsid w:val="00EC2190"/>
    <w:rsid w:val="00EC261F"/>
    <w:rsid w:val="00EC350C"/>
    <w:rsid w:val="00EC4828"/>
    <w:rsid w:val="00EC48B8"/>
    <w:rsid w:val="00EC54E0"/>
    <w:rsid w:val="00EC5A67"/>
    <w:rsid w:val="00EC5C66"/>
    <w:rsid w:val="00EC603E"/>
    <w:rsid w:val="00EC6775"/>
    <w:rsid w:val="00EC6A49"/>
    <w:rsid w:val="00EC6DE0"/>
    <w:rsid w:val="00EC7473"/>
    <w:rsid w:val="00EC7AE6"/>
    <w:rsid w:val="00ED1068"/>
    <w:rsid w:val="00ED142E"/>
    <w:rsid w:val="00ED1639"/>
    <w:rsid w:val="00ED239C"/>
    <w:rsid w:val="00ED257F"/>
    <w:rsid w:val="00ED2910"/>
    <w:rsid w:val="00ED2F44"/>
    <w:rsid w:val="00ED2FC8"/>
    <w:rsid w:val="00ED30FB"/>
    <w:rsid w:val="00ED35AB"/>
    <w:rsid w:val="00ED4D78"/>
    <w:rsid w:val="00ED5986"/>
    <w:rsid w:val="00ED680B"/>
    <w:rsid w:val="00ED7138"/>
    <w:rsid w:val="00ED7303"/>
    <w:rsid w:val="00EE0F80"/>
    <w:rsid w:val="00EE16F1"/>
    <w:rsid w:val="00EE19B9"/>
    <w:rsid w:val="00EE1D96"/>
    <w:rsid w:val="00EE2E54"/>
    <w:rsid w:val="00EE42C1"/>
    <w:rsid w:val="00EE5C2D"/>
    <w:rsid w:val="00EE5E26"/>
    <w:rsid w:val="00EE621A"/>
    <w:rsid w:val="00EE69BE"/>
    <w:rsid w:val="00EE7DDC"/>
    <w:rsid w:val="00EF0667"/>
    <w:rsid w:val="00EF07D4"/>
    <w:rsid w:val="00EF116E"/>
    <w:rsid w:val="00EF1A2C"/>
    <w:rsid w:val="00EF28BE"/>
    <w:rsid w:val="00EF2E8C"/>
    <w:rsid w:val="00EF3C4A"/>
    <w:rsid w:val="00EF5B7B"/>
    <w:rsid w:val="00EF734F"/>
    <w:rsid w:val="00F007A9"/>
    <w:rsid w:val="00F0085E"/>
    <w:rsid w:val="00F02489"/>
    <w:rsid w:val="00F02B35"/>
    <w:rsid w:val="00F02E3C"/>
    <w:rsid w:val="00F0360A"/>
    <w:rsid w:val="00F0496D"/>
    <w:rsid w:val="00F0509C"/>
    <w:rsid w:val="00F05608"/>
    <w:rsid w:val="00F05C18"/>
    <w:rsid w:val="00F05F2F"/>
    <w:rsid w:val="00F06911"/>
    <w:rsid w:val="00F0749A"/>
    <w:rsid w:val="00F07CB1"/>
    <w:rsid w:val="00F07E2D"/>
    <w:rsid w:val="00F1024F"/>
    <w:rsid w:val="00F10DE2"/>
    <w:rsid w:val="00F10EE6"/>
    <w:rsid w:val="00F10F95"/>
    <w:rsid w:val="00F11156"/>
    <w:rsid w:val="00F113BB"/>
    <w:rsid w:val="00F11847"/>
    <w:rsid w:val="00F12142"/>
    <w:rsid w:val="00F121B0"/>
    <w:rsid w:val="00F130D4"/>
    <w:rsid w:val="00F13CA5"/>
    <w:rsid w:val="00F167CB"/>
    <w:rsid w:val="00F176F6"/>
    <w:rsid w:val="00F207E8"/>
    <w:rsid w:val="00F209C5"/>
    <w:rsid w:val="00F20EBA"/>
    <w:rsid w:val="00F215EF"/>
    <w:rsid w:val="00F21608"/>
    <w:rsid w:val="00F21D1E"/>
    <w:rsid w:val="00F22C3F"/>
    <w:rsid w:val="00F23030"/>
    <w:rsid w:val="00F241A7"/>
    <w:rsid w:val="00F24434"/>
    <w:rsid w:val="00F26260"/>
    <w:rsid w:val="00F27EEF"/>
    <w:rsid w:val="00F30129"/>
    <w:rsid w:val="00F30C8B"/>
    <w:rsid w:val="00F314D0"/>
    <w:rsid w:val="00F318E8"/>
    <w:rsid w:val="00F325C9"/>
    <w:rsid w:val="00F34AD8"/>
    <w:rsid w:val="00F35113"/>
    <w:rsid w:val="00F351D1"/>
    <w:rsid w:val="00F372DE"/>
    <w:rsid w:val="00F372DF"/>
    <w:rsid w:val="00F37C22"/>
    <w:rsid w:val="00F401C2"/>
    <w:rsid w:val="00F409EB"/>
    <w:rsid w:val="00F41900"/>
    <w:rsid w:val="00F43AE3"/>
    <w:rsid w:val="00F43E8D"/>
    <w:rsid w:val="00F45387"/>
    <w:rsid w:val="00F504E6"/>
    <w:rsid w:val="00F50647"/>
    <w:rsid w:val="00F50D8E"/>
    <w:rsid w:val="00F51E19"/>
    <w:rsid w:val="00F53731"/>
    <w:rsid w:val="00F54287"/>
    <w:rsid w:val="00F54AE2"/>
    <w:rsid w:val="00F56FAE"/>
    <w:rsid w:val="00F572AB"/>
    <w:rsid w:val="00F57A7B"/>
    <w:rsid w:val="00F603C2"/>
    <w:rsid w:val="00F6099C"/>
    <w:rsid w:val="00F6110A"/>
    <w:rsid w:val="00F612E3"/>
    <w:rsid w:val="00F63ACB"/>
    <w:rsid w:val="00F64F1D"/>
    <w:rsid w:val="00F65624"/>
    <w:rsid w:val="00F67006"/>
    <w:rsid w:val="00F676E7"/>
    <w:rsid w:val="00F67A12"/>
    <w:rsid w:val="00F67DE5"/>
    <w:rsid w:val="00F70533"/>
    <w:rsid w:val="00F714ED"/>
    <w:rsid w:val="00F71981"/>
    <w:rsid w:val="00F72E52"/>
    <w:rsid w:val="00F73DEF"/>
    <w:rsid w:val="00F74270"/>
    <w:rsid w:val="00F7499F"/>
    <w:rsid w:val="00F74B61"/>
    <w:rsid w:val="00F75E09"/>
    <w:rsid w:val="00F76602"/>
    <w:rsid w:val="00F76C23"/>
    <w:rsid w:val="00F7706D"/>
    <w:rsid w:val="00F77292"/>
    <w:rsid w:val="00F7767E"/>
    <w:rsid w:val="00F77EFC"/>
    <w:rsid w:val="00F825D3"/>
    <w:rsid w:val="00F82E74"/>
    <w:rsid w:val="00F833D3"/>
    <w:rsid w:val="00F83F2A"/>
    <w:rsid w:val="00F84063"/>
    <w:rsid w:val="00F86FCD"/>
    <w:rsid w:val="00F90970"/>
    <w:rsid w:val="00F90ABB"/>
    <w:rsid w:val="00F92C49"/>
    <w:rsid w:val="00F94A66"/>
    <w:rsid w:val="00F94B4C"/>
    <w:rsid w:val="00F952CB"/>
    <w:rsid w:val="00F95A52"/>
    <w:rsid w:val="00F95C3E"/>
    <w:rsid w:val="00F95DD8"/>
    <w:rsid w:val="00F96E11"/>
    <w:rsid w:val="00F96FA2"/>
    <w:rsid w:val="00F97753"/>
    <w:rsid w:val="00F977E8"/>
    <w:rsid w:val="00FA0C48"/>
    <w:rsid w:val="00FA1BB5"/>
    <w:rsid w:val="00FA1DEF"/>
    <w:rsid w:val="00FA2570"/>
    <w:rsid w:val="00FA30E6"/>
    <w:rsid w:val="00FA32E0"/>
    <w:rsid w:val="00FA37D3"/>
    <w:rsid w:val="00FA3E08"/>
    <w:rsid w:val="00FA4419"/>
    <w:rsid w:val="00FA52AE"/>
    <w:rsid w:val="00FA53AB"/>
    <w:rsid w:val="00FA68E6"/>
    <w:rsid w:val="00FA6B04"/>
    <w:rsid w:val="00FB0881"/>
    <w:rsid w:val="00FB0B52"/>
    <w:rsid w:val="00FB1378"/>
    <w:rsid w:val="00FB1AE1"/>
    <w:rsid w:val="00FB21C1"/>
    <w:rsid w:val="00FB2718"/>
    <w:rsid w:val="00FB2839"/>
    <w:rsid w:val="00FB49A1"/>
    <w:rsid w:val="00FB6502"/>
    <w:rsid w:val="00FB7201"/>
    <w:rsid w:val="00FB7A08"/>
    <w:rsid w:val="00FB7E8E"/>
    <w:rsid w:val="00FC006C"/>
    <w:rsid w:val="00FC2261"/>
    <w:rsid w:val="00FC26E5"/>
    <w:rsid w:val="00FC29F5"/>
    <w:rsid w:val="00FC36F6"/>
    <w:rsid w:val="00FC38E3"/>
    <w:rsid w:val="00FC3936"/>
    <w:rsid w:val="00FC4148"/>
    <w:rsid w:val="00FC42FB"/>
    <w:rsid w:val="00FC443A"/>
    <w:rsid w:val="00FC52A6"/>
    <w:rsid w:val="00FC539C"/>
    <w:rsid w:val="00FC6157"/>
    <w:rsid w:val="00FC73A9"/>
    <w:rsid w:val="00FC7911"/>
    <w:rsid w:val="00FD4DFF"/>
    <w:rsid w:val="00FD5418"/>
    <w:rsid w:val="00FD56A2"/>
    <w:rsid w:val="00FE10B3"/>
    <w:rsid w:val="00FE10E2"/>
    <w:rsid w:val="00FE127E"/>
    <w:rsid w:val="00FE1EC8"/>
    <w:rsid w:val="00FE2CAC"/>
    <w:rsid w:val="00FE2F9C"/>
    <w:rsid w:val="00FE5584"/>
    <w:rsid w:val="00FE61ED"/>
    <w:rsid w:val="00FE72EA"/>
    <w:rsid w:val="00FE7D81"/>
    <w:rsid w:val="00FF1B54"/>
    <w:rsid w:val="00FF1DD6"/>
    <w:rsid w:val="00FF2413"/>
    <w:rsid w:val="00FF2A33"/>
    <w:rsid w:val="00FF2D02"/>
    <w:rsid w:val="00FF4C4F"/>
    <w:rsid w:val="00FF6171"/>
    <w:rsid w:val="00FF6C27"/>
    <w:rsid w:val="00FF7A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CD56"/>
  <w15:docId w15:val="{60BAC6F4-6833-49C4-8738-E1860AD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E3"/>
    <w:pPr>
      <w:bidi/>
      <w:ind w:firstLine="397"/>
      <w:jc w:val="lowKashida"/>
    </w:pPr>
    <w:rPr>
      <w:rFonts w:cs="B Lotus"/>
      <w:szCs w:val="28"/>
    </w:rPr>
  </w:style>
  <w:style w:type="paragraph" w:styleId="a0">
    <w:name w:val="heading 1"/>
    <w:aliases w:val="عنوان جلسات"/>
    <w:basedOn w:val="a"/>
    <w:next w:val="a"/>
    <w:link w:val="a1"/>
    <w:qFormat/>
    <w:rsid w:val="00F977E8"/>
    <w:pPr>
      <w:keepNext/>
      <w:keepLines/>
      <w:spacing w:before="480" w:after="100" w:afterAutospacing="1"/>
      <w:jc w:val="center"/>
      <w:outlineLvl w:val="0"/>
    </w:pPr>
    <w:rPr>
      <w:rFonts w:asciiTheme="majorHAnsi" w:eastAsiaTheme="majorEastAsia" w:hAnsiTheme="majorHAnsi" w:cs="2  Titr"/>
      <w:b/>
      <w:bCs/>
      <w:color w:val="FF0000"/>
      <w:sz w:val="28"/>
      <w:szCs w:val="32"/>
    </w:rPr>
  </w:style>
  <w:style w:type="paragraph" w:styleId="2">
    <w:name w:val="heading 2"/>
    <w:basedOn w:val="a"/>
    <w:next w:val="a"/>
    <w:link w:val="20"/>
    <w:unhideWhenUsed/>
    <w:qFormat/>
    <w:rsid w:val="00F977E8"/>
    <w:pPr>
      <w:keepNext/>
      <w:keepLines/>
      <w:spacing w:before="200" w:after="0"/>
      <w:jc w:val="center"/>
      <w:outlineLvl w:val="1"/>
    </w:pPr>
    <w:rPr>
      <w:rFonts w:asciiTheme="majorHAnsi" w:eastAsiaTheme="majorEastAsia" w:hAnsiTheme="majorHAnsi" w:cs="2  Titr"/>
      <w:b/>
      <w:bCs/>
      <w:sz w:val="26"/>
    </w:rPr>
  </w:style>
  <w:style w:type="paragraph" w:styleId="3">
    <w:name w:val="heading 3"/>
    <w:aliases w:val="عناوین فرعی"/>
    <w:basedOn w:val="a"/>
    <w:next w:val="a"/>
    <w:link w:val="30"/>
    <w:unhideWhenUsed/>
    <w:qFormat/>
    <w:rsid w:val="00F977E8"/>
    <w:pPr>
      <w:keepNext/>
      <w:keepLines/>
      <w:spacing w:before="200" w:after="0"/>
      <w:outlineLvl w:val="2"/>
    </w:pPr>
    <w:rPr>
      <w:rFonts w:asciiTheme="majorHAnsi" w:eastAsiaTheme="majorEastAsia" w:hAnsiTheme="majorHAnsi"/>
      <w:b/>
      <w:bCs/>
      <w:color w:val="7030A0"/>
      <w:szCs w:val="32"/>
    </w:rPr>
  </w:style>
  <w:style w:type="paragraph" w:styleId="4">
    <w:name w:val="heading 4"/>
    <w:basedOn w:val="a"/>
    <w:next w:val="a"/>
    <w:link w:val="40"/>
    <w:unhideWhenUsed/>
    <w:qFormat/>
    <w:rsid w:val="00F977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5592"/>
    <w:pPr>
      <w:keepNext/>
      <w:keepLines/>
      <w:widowControl w:val="0"/>
      <w:spacing w:before="40" w:after="0" w:line="259" w:lineRule="auto"/>
      <w:ind w:firstLine="720"/>
      <w:jc w:val="center"/>
      <w:outlineLvl w:val="4"/>
    </w:pPr>
    <w:rPr>
      <w:rFonts w:ascii="Calibri Light" w:eastAsia="Times New Roman" w:hAnsi="Calibri Light" w:cs="B Titr"/>
      <w:color w:val="FF0000"/>
      <w:lang w:bidi="ar-SA"/>
    </w:rPr>
  </w:style>
  <w:style w:type="paragraph" w:styleId="6">
    <w:name w:val="heading 6"/>
    <w:basedOn w:val="a"/>
    <w:next w:val="a"/>
    <w:link w:val="60"/>
    <w:qFormat/>
    <w:rsid w:val="00615592"/>
    <w:pPr>
      <w:keepNext/>
      <w:keepLines/>
      <w:spacing w:before="200" w:after="0" w:line="259" w:lineRule="auto"/>
      <w:ind w:firstLine="0"/>
      <w:jc w:val="left"/>
      <w:outlineLvl w:val="5"/>
    </w:pPr>
    <w:rPr>
      <w:rFonts w:ascii="Times New Roman" w:eastAsia="Times New Roman" w:hAnsi="Times New Roman" w:cs="Times New Roman"/>
      <w:i/>
      <w:color w:val="243F60"/>
      <w:szCs w:val="20"/>
    </w:rPr>
  </w:style>
  <w:style w:type="paragraph" w:styleId="7">
    <w:name w:val="heading 7"/>
    <w:basedOn w:val="a"/>
    <w:next w:val="a"/>
    <w:link w:val="70"/>
    <w:qFormat/>
    <w:rsid w:val="00615592"/>
    <w:pPr>
      <w:keepNext/>
      <w:keepLines/>
      <w:spacing w:before="200" w:after="0" w:line="259" w:lineRule="auto"/>
      <w:ind w:firstLine="0"/>
      <w:jc w:val="left"/>
      <w:outlineLvl w:val="6"/>
    </w:pPr>
    <w:rPr>
      <w:rFonts w:ascii="Times New Roman" w:eastAsia="Times New Roman" w:hAnsi="Times New Roman" w:cs="Times New Roman"/>
      <w:i/>
      <w:color w:val="404040"/>
      <w:szCs w:val="20"/>
    </w:rPr>
  </w:style>
  <w:style w:type="paragraph" w:styleId="8">
    <w:name w:val="heading 8"/>
    <w:basedOn w:val="a"/>
    <w:next w:val="a"/>
    <w:link w:val="80"/>
    <w:qFormat/>
    <w:rsid w:val="00615592"/>
    <w:pPr>
      <w:keepNext/>
      <w:keepLines/>
      <w:spacing w:before="200" w:after="0" w:line="259" w:lineRule="auto"/>
      <w:ind w:firstLine="0"/>
      <w:jc w:val="left"/>
      <w:outlineLvl w:val="7"/>
    </w:pPr>
    <w:rPr>
      <w:rFonts w:ascii="Times New Roman" w:eastAsia="Times New Roman" w:hAnsi="Times New Roman" w:cs="Times New Roman"/>
      <w:color w:val="404040"/>
      <w:sz w:val="20"/>
      <w:szCs w:val="20"/>
    </w:rPr>
  </w:style>
  <w:style w:type="paragraph" w:styleId="9">
    <w:name w:val="heading 9"/>
    <w:basedOn w:val="a"/>
    <w:next w:val="a"/>
    <w:link w:val="90"/>
    <w:qFormat/>
    <w:rsid w:val="00615592"/>
    <w:pPr>
      <w:keepNext/>
      <w:keepLines/>
      <w:spacing w:before="200" w:after="0" w:line="259" w:lineRule="auto"/>
      <w:ind w:firstLine="0"/>
      <w:jc w:val="left"/>
      <w:outlineLvl w:val="8"/>
    </w:pPr>
    <w:rPr>
      <w:rFonts w:ascii="Cambria" w:eastAsia="Times New Roman" w:hAnsi="Cambria" w:cs="Times New Roman"/>
      <w:b/>
      <w:bCs/>
      <w:i/>
      <w:sz w:val="20"/>
      <w:szCs w:val="32"/>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
    <w:next w:val="a"/>
    <w:link w:val="a6"/>
    <w:qFormat/>
    <w:rsid w:val="00F262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عنوان نویسه"/>
    <w:basedOn w:val="a2"/>
    <w:link w:val="a5"/>
    <w:rsid w:val="00F26260"/>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semiHidden/>
    <w:unhideWhenUsed/>
    <w:rsid w:val="00A8625B"/>
    <w:pPr>
      <w:spacing w:after="0" w:line="240" w:lineRule="auto"/>
    </w:pPr>
    <w:rPr>
      <w:sz w:val="20"/>
      <w:szCs w:val="20"/>
    </w:rPr>
  </w:style>
  <w:style w:type="character" w:customStyle="1" w:styleId="a8">
    <w:name w:val="متن پاورقی نویسه"/>
    <w:basedOn w:val="a2"/>
    <w:link w:val="a7"/>
    <w:semiHidden/>
    <w:rsid w:val="00A8625B"/>
    <w:rPr>
      <w:rFonts w:cs="B Lotus"/>
      <w:sz w:val="20"/>
      <w:szCs w:val="20"/>
    </w:rPr>
  </w:style>
  <w:style w:type="character" w:styleId="a9">
    <w:name w:val="footnote reference"/>
    <w:basedOn w:val="a2"/>
    <w:semiHidden/>
    <w:unhideWhenUsed/>
    <w:rsid w:val="00A8625B"/>
    <w:rPr>
      <w:vertAlign w:val="superscript"/>
    </w:rPr>
  </w:style>
  <w:style w:type="paragraph" w:styleId="aa">
    <w:name w:val="header"/>
    <w:basedOn w:val="a"/>
    <w:link w:val="ab"/>
    <w:unhideWhenUsed/>
    <w:rsid w:val="00F6099C"/>
    <w:pPr>
      <w:tabs>
        <w:tab w:val="center" w:pos="4513"/>
        <w:tab w:val="right" w:pos="9026"/>
      </w:tabs>
      <w:spacing w:after="0" w:line="240" w:lineRule="auto"/>
    </w:pPr>
  </w:style>
  <w:style w:type="character" w:customStyle="1" w:styleId="ab">
    <w:name w:val="سرصفحه نویسه"/>
    <w:basedOn w:val="a2"/>
    <w:link w:val="aa"/>
    <w:rsid w:val="00F6099C"/>
    <w:rPr>
      <w:rFonts w:cs="B Lotus"/>
      <w:szCs w:val="28"/>
    </w:rPr>
  </w:style>
  <w:style w:type="paragraph" w:styleId="ac">
    <w:name w:val="footer"/>
    <w:basedOn w:val="a"/>
    <w:link w:val="ad"/>
    <w:unhideWhenUsed/>
    <w:rsid w:val="00F6099C"/>
    <w:pPr>
      <w:tabs>
        <w:tab w:val="center" w:pos="4513"/>
        <w:tab w:val="right" w:pos="9026"/>
      </w:tabs>
      <w:spacing w:after="0" w:line="240" w:lineRule="auto"/>
    </w:pPr>
  </w:style>
  <w:style w:type="character" w:customStyle="1" w:styleId="ad">
    <w:name w:val="پانویس نویسه"/>
    <w:basedOn w:val="a2"/>
    <w:link w:val="ac"/>
    <w:rsid w:val="00F6099C"/>
    <w:rPr>
      <w:rFonts w:cs="B Lotus"/>
      <w:szCs w:val="28"/>
    </w:rPr>
  </w:style>
  <w:style w:type="paragraph" w:styleId="ae">
    <w:name w:val="Normal (Web)"/>
    <w:basedOn w:val="a"/>
    <w:unhideWhenUsed/>
    <w:rsid w:val="00C86935"/>
    <w:rPr>
      <w:rFonts w:ascii="Times New Roman" w:hAnsi="Times New Roman" w:cs="Times New Roman"/>
      <w:sz w:val="24"/>
      <w:szCs w:val="24"/>
    </w:rPr>
  </w:style>
  <w:style w:type="paragraph" w:styleId="af">
    <w:name w:val="List Paragraph"/>
    <w:basedOn w:val="a"/>
    <w:uiPriority w:val="34"/>
    <w:qFormat/>
    <w:rsid w:val="00F06911"/>
    <w:pPr>
      <w:ind w:left="720"/>
      <w:contextualSpacing/>
    </w:pPr>
  </w:style>
  <w:style w:type="character" w:customStyle="1" w:styleId="a1">
    <w:name w:val="عنوان ۱ نویسه"/>
    <w:aliases w:val="عنوان جلسات نویسه"/>
    <w:basedOn w:val="a2"/>
    <w:link w:val="a0"/>
    <w:rsid w:val="00F977E8"/>
    <w:rPr>
      <w:rFonts w:asciiTheme="majorHAnsi" w:eastAsiaTheme="majorEastAsia" w:hAnsiTheme="majorHAnsi" w:cs="2  Titr"/>
      <w:b/>
      <w:bCs/>
      <w:color w:val="FF0000"/>
      <w:sz w:val="28"/>
      <w:szCs w:val="32"/>
    </w:rPr>
  </w:style>
  <w:style w:type="character" w:customStyle="1" w:styleId="20">
    <w:name w:val="عنوان 2 نویسه"/>
    <w:basedOn w:val="a2"/>
    <w:link w:val="2"/>
    <w:rsid w:val="00F977E8"/>
    <w:rPr>
      <w:rFonts w:asciiTheme="majorHAnsi" w:eastAsiaTheme="majorEastAsia" w:hAnsiTheme="majorHAnsi" w:cs="2  Titr"/>
      <w:b/>
      <w:bCs/>
      <w:sz w:val="26"/>
      <w:szCs w:val="28"/>
    </w:rPr>
  </w:style>
  <w:style w:type="character" w:customStyle="1" w:styleId="30">
    <w:name w:val="عنوان 3 نویسه"/>
    <w:aliases w:val="عناوین فرعی نویسه"/>
    <w:basedOn w:val="a2"/>
    <w:link w:val="3"/>
    <w:rsid w:val="00F977E8"/>
    <w:rPr>
      <w:rFonts w:asciiTheme="majorHAnsi" w:eastAsiaTheme="majorEastAsia" w:hAnsiTheme="majorHAnsi" w:cs="B Lotus"/>
      <w:b/>
      <w:bCs/>
      <w:color w:val="7030A0"/>
      <w:szCs w:val="32"/>
    </w:rPr>
  </w:style>
  <w:style w:type="character" w:customStyle="1" w:styleId="40">
    <w:name w:val="عنوان 4 نویسه"/>
    <w:basedOn w:val="a2"/>
    <w:link w:val="4"/>
    <w:rsid w:val="00F977E8"/>
    <w:rPr>
      <w:rFonts w:asciiTheme="majorHAnsi" w:eastAsiaTheme="majorEastAsia" w:hAnsiTheme="majorHAnsi" w:cstheme="majorBidi"/>
      <w:b/>
      <w:bCs/>
      <w:i/>
      <w:iCs/>
      <w:color w:val="4F81BD" w:themeColor="accent1"/>
      <w:szCs w:val="28"/>
    </w:rPr>
  </w:style>
  <w:style w:type="character" w:styleId="af0">
    <w:name w:val="Emphasis"/>
    <w:basedOn w:val="a2"/>
    <w:qFormat/>
    <w:rsid w:val="00F977E8"/>
    <w:rPr>
      <w:i/>
      <w:iCs/>
    </w:rPr>
  </w:style>
  <w:style w:type="character" w:styleId="af1">
    <w:name w:val="annotation reference"/>
    <w:basedOn w:val="a2"/>
    <w:semiHidden/>
    <w:unhideWhenUsed/>
    <w:rsid w:val="00F977E8"/>
    <w:rPr>
      <w:sz w:val="16"/>
      <w:szCs w:val="16"/>
    </w:rPr>
  </w:style>
  <w:style w:type="paragraph" w:styleId="af2">
    <w:name w:val="annotation text"/>
    <w:basedOn w:val="a"/>
    <w:link w:val="af3"/>
    <w:semiHidden/>
    <w:unhideWhenUsed/>
    <w:rsid w:val="00F977E8"/>
    <w:pPr>
      <w:spacing w:line="240" w:lineRule="auto"/>
    </w:pPr>
    <w:rPr>
      <w:sz w:val="20"/>
      <w:szCs w:val="20"/>
    </w:rPr>
  </w:style>
  <w:style w:type="character" w:customStyle="1" w:styleId="af3">
    <w:name w:val="متن نظر نویسه"/>
    <w:basedOn w:val="a2"/>
    <w:link w:val="af2"/>
    <w:semiHidden/>
    <w:rsid w:val="00F977E8"/>
    <w:rPr>
      <w:rFonts w:cs="B Lotus"/>
      <w:sz w:val="20"/>
      <w:szCs w:val="20"/>
    </w:rPr>
  </w:style>
  <w:style w:type="paragraph" w:styleId="af4">
    <w:name w:val="annotation subject"/>
    <w:basedOn w:val="af2"/>
    <w:next w:val="af2"/>
    <w:link w:val="af5"/>
    <w:semiHidden/>
    <w:unhideWhenUsed/>
    <w:rsid w:val="00F977E8"/>
    <w:rPr>
      <w:b/>
      <w:bCs/>
    </w:rPr>
  </w:style>
  <w:style w:type="character" w:customStyle="1" w:styleId="af5">
    <w:name w:val="موضوع توضیح نویسه"/>
    <w:basedOn w:val="af3"/>
    <w:link w:val="af4"/>
    <w:uiPriority w:val="99"/>
    <w:semiHidden/>
    <w:rsid w:val="00F977E8"/>
    <w:rPr>
      <w:rFonts w:cs="B Lotus"/>
      <w:b/>
      <w:bCs/>
      <w:sz w:val="20"/>
      <w:szCs w:val="20"/>
    </w:rPr>
  </w:style>
  <w:style w:type="paragraph" w:styleId="af6">
    <w:name w:val="Balloon Text"/>
    <w:basedOn w:val="a"/>
    <w:link w:val="1"/>
    <w:semiHidden/>
    <w:unhideWhenUsed/>
    <w:rsid w:val="00F977E8"/>
    <w:pPr>
      <w:spacing w:after="0" w:line="240" w:lineRule="auto"/>
    </w:pPr>
    <w:rPr>
      <w:rFonts w:ascii="Tahoma" w:hAnsi="Tahoma" w:cs="Tahoma"/>
      <w:sz w:val="16"/>
      <w:szCs w:val="16"/>
    </w:rPr>
  </w:style>
  <w:style w:type="character" w:customStyle="1" w:styleId="1">
    <w:name w:val="متن بادکنک نویسه1"/>
    <w:basedOn w:val="a2"/>
    <w:link w:val="af6"/>
    <w:uiPriority w:val="99"/>
    <w:semiHidden/>
    <w:rsid w:val="00F977E8"/>
    <w:rPr>
      <w:rFonts w:ascii="Tahoma" w:hAnsi="Tahoma" w:cs="Tahoma"/>
      <w:sz w:val="16"/>
      <w:szCs w:val="16"/>
    </w:rPr>
  </w:style>
  <w:style w:type="character" w:customStyle="1" w:styleId="Heading5Char">
    <w:name w:val="Heading 5 Char"/>
    <w:basedOn w:val="a2"/>
    <w:rsid w:val="00615592"/>
    <w:rPr>
      <w:rFonts w:asciiTheme="majorHAnsi" w:eastAsiaTheme="majorEastAsia" w:hAnsiTheme="majorHAnsi" w:cstheme="majorBidi"/>
      <w:color w:val="243F60" w:themeColor="accent1" w:themeShade="7F"/>
      <w:szCs w:val="28"/>
    </w:rPr>
  </w:style>
  <w:style w:type="character" w:customStyle="1" w:styleId="60">
    <w:name w:val="سرصفحه 6 نویسه"/>
    <w:basedOn w:val="a2"/>
    <w:link w:val="6"/>
    <w:rsid w:val="00615592"/>
    <w:rPr>
      <w:rFonts w:ascii="Times New Roman" w:eastAsia="Times New Roman" w:hAnsi="Times New Roman" w:cs="Times New Roman"/>
      <w:i/>
      <w:color w:val="243F60"/>
      <w:szCs w:val="20"/>
    </w:rPr>
  </w:style>
  <w:style w:type="character" w:customStyle="1" w:styleId="70">
    <w:name w:val="سرصفحه 7 نویسه"/>
    <w:basedOn w:val="a2"/>
    <w:link w:val="7"/>
    <w:rsid w:val="00615592"/>
    <w:rPr>
      <w:rFonts w:ascii="Times New Roman" w:eastAsia="Times New Roman" w:hAnsi="Times New Roman" w:cs="Times New Roman"/>
      <w:i/>
      <w:color w:val="404040"/>
      <w:szCs w:val="20"/>
    </w:rPr>
  </w:style>
  <w:style w:type="character" w:customStyle="1" w:styleId="80">
    <w:name w:val="سرصفحه 8 نویسه"/>
    <w:basedOn w:val="a2"/>
    <w:link w:val="8"/>
    <w:rsid w:val="00615592"/>
    <w:rPr>
      <w:rFonts w:ascii="Times New Roman" w:eastAsia="Times New Roman" w:hAnsi="Times New Roman" w:cs="Times New Roman"/>
      <w:color w:val="404040"/>
      <w:sz w:val="20"/>
      <w:szCs w:val="20"/>
    </w:rPr>
  </w:style>
  <w:style w:type="character" w:customStyle="1" w:styleId="90">
    <w:name w:val="سرصفحه 9 نویسه"/>
    <w:basedOn w:val="a2"/>
    <w:link w:val="9"/>
    <w:rsid w:val="00615592"/>
    <w:rPr>
      <w:rFonts w:ascii="Cambria" w:eastAsia="Times New Roman" w:hAnsi="Cambria" w:cs="Times New Roman"/>
      <w:b/>
      <w:bCs/>
      <w:i/>
      <w:sz w:val="20"/>
      <w:szCs w:val="32"/>
      <w:lang w:val="en-US" w:eastAsia="en-US" w:bidi="ar-SA"/>
    </w:rPr>
  </w:style>
  <w:style w:type="paragraph" w:styleId="af7">
    <w:name w:val="endnote text"/>
    <w:basedOn w:val="a"/>
    <w:link w:val="10"/>
    <w:autoRedefine/>
    <w:semiHidden/>
    <w:rsid w:val="00615592"/>
    <w:pPr>
      <w:widowControl w:val="0"/>
      <w:tabs>
        <w:tab w:val="left" w:pos="3900"/>
        <w:tab w:val="left" w:pos="5520"/>
        <w:tab w:val="left" w:pos="8040"/>
        <w:tab w:val="right" w:leader="dot" w:pos="8220"/>
      </w:tabs>
      <w:spacing w:after="0" w:line="240" w:lineRule="auto"/>
      <w:ind w:firstLine="227"/>
      <w:jc w:val="both"/>
    </w:pPr>
    <w:rPr>
      <w:rFonts w:ascii="Scheherazade" w:eastAsia="Times New Roman" w:hAnsi="Scheherazade" w:cs="Scheherazade"/>
      <w:noProof/>
      <w:sz w:val="32"/>
      <w:szCs w:val="32"/>
      <w:lang w:bidi="ar-SA"/>
    </w:rPr>
  </w:style>
  <w:style w:type="character" w:customStyle="1" w:styleId="EndnoteTextChar">
    <w:name w:val="Endnote Text Char"/>
    <w:basedOn w:val="a2"/>
    <w:semiHidden/>
    <w:rsid w:val="00615592"/>
    <w:rPr>
      <w:rFonts w:cs="B Lotus"/>
      <w:sz w:val="20"/>
      <w:szCs w:val="20"/>
    </w:rPr>
  </w:style>
  <w:style w:type="paragraph" w:customStyle="1" w:styleId="Styl14">
    <w:name w:val="Styl14"/>
    <w:basedOn w:val="a7"/>
    <w:autoRedefine/>
    <w:rsid w:val="00615592"/>
    <w:pPr>
      <w:widowControl w:val="0"/>
      <w:tabs>
        <w:tab w:val="right" w:leader="dot" w:pos="8902"/>
      </w:tabs>
      <w:ind w:firstLine="0"/>
      <w:jc w:val="both"/>
    </w:pPr>
    <w:rPr>
      <w:rFonts w:ascii="Scheherazade" w:eastAsia="Arial Unicode MS" w:hAnsi="Scheherazade" w:cs="Scheherazade"/>
      <w:b/>
      <w:noProof/>
      <w:sz w:val="28"/>
      <w:szCs w:val="28"/>
      <w:lang w:bidi="ar-SA"/>
    </w:rPr>
  </w:style>
  <w:style w:type="paragraph" w:customStyle="1" w:styleId="Style1">
    <w:name w:val="Style1"/>
    <w:basedOn w:val="a"/>
    <w:autoRedefine/>
    <w:rsid w:val="00615592"/>
    <w:pPr>
      <w:spacing w:after="0" w:line="240" w:lineRule="auto"/>
      <w:ind w:firstLine="227"/>
      <w:jc w:val="both"/>
    </w:pPr>
    <w:rPr>
      <w:rFonts w:ascii="Scheherazade" w:eastAsia="Times New Roman" w:hAnsi="Scheherazade" w:cs="Scheherazade"/>
      <w:b/>
      <w:bCs/>
      <w:sz w:val="34"/>
      <w:szCs w:val="34"/>
      <w:lang w:bidi="ar-SA"/>
    </w:rPr>
  </w:style>
  <w:style w:type="paragraph" w:customStyle="1" w:styleId="StyleHeading4">
    <w:name w:val="Style Heading 4"/>
    <w:basedOn w:val="4"/>
    <w:next w:val="a"/>
    <w:autoRedefine/>
    <w:rsid w:val="00615592"/>
    <w:pPr>
      <w:keepLines w:val="0"/>
      <w:widowControl w:val="0"/>
      <w:spacing w:before="240" w:after="60" w:line="240" w:lineRule="auto"/>
      <w:ind w:firstLine="0"/>
      <w:jc w:val="both"/>
    </w:pPr>
    <w:rPr>
      <w:rFonts w:ascii="Scheherazade" w:eastAsia="Times New Roman" w:hAnsi="Scheherazade" w:cs="Scheherazade"/>
      <w:i w:val="0"/>
      <w:iCs w:val="0"/>
      <w:noProof/>
      <w:color w:val="auto"/>
      <w:sz w:val="34"/>
      <w:szCs w:val="34"/>
      <w:lang w:bidi="ar-SA"/>
    </w:rPr>
  </w:style>
  <w:style w:type="paragraph" w:customStyle="1" w:styleId="44">
    <w:name w:val="44"/>
    <w:basedOn w:val="a"/>
    <w:rsid w:val="00615592"/>
    <w:pPr>
      <w:widowControl w:val="0"/>
      <w:numPr>
        <w:numId w:val="18"/>
      </w:numPr>
      <w:spacing w:after="0" w:line="240" w:lineRule="auto"/>
      <w:jc w:val="both"/>
    </w:pPr>
    <w:rPr>
      <w:rFonts w:ascii="Scheherazade" w:eastAsia="Times New Roman" w:hAnsi="Scheherazade" w:cs="Scheherazade"/>
      <w:noProof/>
      <w:sz w:val="34"/>
      <w:szCs w:val="34"/>
      <w:lang w:bidi="ar-SA"/>
    </w:rPr>
  </w:style>
  <w:style w:type="character" w:customStyle="1" w:styleId="FootnoteTextChar1">
    <w:name w:val="Footnote Text Char1"/>
    <w:semiHidden/>
    <w:rsid w:val="00615592"/>
    <w:rPr>
      <w:rFonts w:ascii="Scheherazade" w:hAnsi="Scheherazade" w:cs="Scheherazade"/>
      <w:noProof/>
      <w:lang w:val="en-US" w:eastAsia="en-US" w:bidi="ar-SA"/>
    </w:rPr>
  </w:style>
  <w:style w:type="paragraph" w:customStyle="1" w:styleId="11">
    <w:name w:val="لیست پاراگراف1"/>
    <w:basedOn w:val="a"/>
    <w:qFormat/>
    <w:rsid w:val="00615592"/>
    <w:pPr>
      <w:ind w:left="720"/>
      <w:contextualSpacing/>
    </w:pPr>
    <w:rPr>
      <w:rFonts w:ascii="Calibri" w:eastAsia="Calibri" w:hAnsi="Calibri"/>
    </w:rPr>
  </w:style>
  <w:style w:type="character" w:customStyle="1" w:styleId="Heading4Char1">
    <w:name w:val="Heading 4 Char1"/>
    <w:rsid w:val="00615592"/>
    <w:rPr>
      <w:b/>
      <w:bCs/>
      <w:noProof/>
      <w:sz w:val="28"/>
      <w:szCs w:val="28"/>
      <w:lang w:val="en-US" w:eastAsia="en-US" w:bidi="ar-SA"/>
    </w:rPr>
  </w:style>
  <w:style w:type="character" w:customStyle="1" w:styleId="CharChar7">
    <w:name w:val="Char Char7"/>
    <w:rsid w:val="00615592"/>
    <w:rPr>
      <w:rFonts w:ascii="Cambria" w:eastAsia="Times New Roman" w:hAnsi="Cambria" w:cs="Times New Roman"/>
      <w:b/>
      <w:bCs/>
      <w:i/>
      <w:iCs/>
      <w:szCs w:val="28"/>
    </w:rPr>
  </w:style>
  <w:style w:type="numbering" w:customStyle="1" w:styleId="12">
    <w:name w:val="بدون لیست1"/>
    <w:next w:val="a4"/>
    <w:semiHidden/>
    <w:unhideWhenUsed/>
    <w:rsid w:val="00615592"/>
  </w:style>
  <w:style w:type="character" w:customStyle="1" w:styleId="CharChar6">
    <w:name w:val="Char Char6"/>
    <w:semiHidden/>
    <w:rsid w:val="00615592"/>
    <w:rPr>
      <w:rFonts w:cs="B Lotus"/>
      <w:sz w:val="20"/>
      <w:szCs w:val="20"/>
    </w:rPr>
  </w:style>
  <w:style w:type="numbering" w:customStyle="1" w:styleId="110">
    <w:name w:val="بدون لیست11"/>
    <w:next w:val="a4"/>
    <w:semiHidden/>
    <w:unhideWhenUsed/>
    <w:rsid w:val="00615592"/>
  </w:style>
  <w:style w:type="character" w:styleId="af8">
    <w:name w:val="endnote reference"/>
    <w:semiHidden/>
    <w:unhideWhenUsed/>
    <w:rsid w:val="00615592"/>
    <w:rPr>
      <w:vertAlign w:val="superscript"/>
    </w:rPr>
  </w:style>
  <w:style w:type="paragraph" w:customStyle="1" w:styleId="13">
    <w:name w:val="بی فاصله1"/>
    <w:rsid w:val="00615592"/>
    <w:pPr>
      <w:widowControl w:val="0"/>
      <w:bidi/>
      <w:spacing w:after="0" w:line="240" w:lineRule="auto"/>
      <w:ind w:firstLine="720"/>
      <w:jc w:val="lowKashida"/>
    </w:pPr>
    <w:rPr>
      <w:rFonts w:ascii="Calibri" w:eastAsia="Calibri" w:hAnsi="Calibri" w:cs="B Lotus"/>
      <w:szCs w:val="28"/>
      <w:lang w:bidi="ar-SA"/>
    </w:rPr>
  </w:style>
  <w:style w:type="paragraph" w:styleId="14">
    <w:name w:val="toc 1"/>
    <w:basedOn w:val="a"/>
    <w:next w:val="a"/>
    <w:autoRedefine/>
    <w:semiHidden/>
    <w:rsid w:val="00615592"/>
    <w:pPr>
      <w:widowControl w:val="0"/>
      <w:spacing w:after="0" w:line="240" w:lineRule="auto"/>
      <w:ind w:firstLine="227"/>
    </w:pPr>
    <w:rPr>
      <w:rFonts w:ascii="Scheherazade" w:eastAsia="Times New Roman" w:hAnsi="Scheherazade" w:cs="Scheherazade"/>
      <w:noProof/>
      <w:sz w:val="34"/>
      <w:szCs w:val="34"/>
      <w:lang w:bidi="ar-SA"/>
    </w:rPr>
  </w:style>
  <w:style w:type="paragraph" w:styleId="21">
    <w:name w:val="toc 2"/>
    <w:basedOn w:val="a"/>
    <w:next w:val="a"/>
    <w:autoRedefine/>
    <w:semiHidden/>
    <w:rsid w:val="00615592"/>
    <w:pPr>
      <w:widowControl w:val="0"/>
      <w:spacing w:after="0" w:line="240" w:lineRule="auto"/>
      <w:ind w:left="340" w:firstLine="227"/>
    </w:pPr>
    <w:rPr>
      <w:rFonts w:ascii="Scheherazade" w:eastAsia="Times New Roman" w:hAnsi="Scheherazade" w:cs="Scheherazade"/>
      <w:noProof/>
      <w:sz w:val="34"/>
      <w:szCs w:val="34"/>
      <w:lang w:bidi="ar-SA"/>
    </w:rPr>
  </w:style>
  <w:style w:type="paragraph" w:styleId="31">
    <w:name w:val="toc 3"/>
    <w:basedOn w:val="a"/>
    <w:next w:val="a"/>
    <w:autoRedefine/>
    <w:semiHidden/>
    <w:rsid w:val="00615592"/>
    <w:pPr>
      <w:widowControl w:val="0"/>
      <w:spacing w:after="0" w:line="240" w:lineRule="auto"/>
      <w:ind w:left="680" w:firstLine="227"/>
    </w:pPr>
    <w:rPr>
      <w:rFonts w:ascii="Scheherazade" w:eastAsia="Times New Roman" w:hAnsi="Scheherazade" w:cs="Scheherazade"/>
      <w:noProof/>
      <w:sz w:val="34"/>
      <w:szCs w:val="34"/>
      <w:lang w:bidi="ar-SA"/>
    </w:rPr>
  </w:style>
  <w:style w:type="paragraph" w:styleId="41">
    <w:name w:val="toc 4"/>
    <w:basedOn w:val="a"/>
    <w:next w:val="a"/>
    <w:autoRedefine/>
    <w:semiHidden/>
    <w:rsid w:val="00615592"/>
    <w:pPr>
      <w:bidi w:val="0"/>
      <w:spacing w:after="0" w:line="240" w:lineRule="auto"/>
      <w:ind w:left="720" w:firstLine="0"/>
      <w:jc w:val="left"/>
    </w:pPr>
    <w:rPr>
      <w:rFonts w:ascii="Times New Roman" w:eastAsia="Times New Roman" w:hAnsi="Times New Roman" w:cs="Times New Roman"/>
      <w:sz w:val="24"/>
      <w:szCs w:val="24"/>
      <w:lang w:bidi="ar-SA"/>
    </w:rPr>
  </w:style>
  <w:style w:type="paragraph" w:styleId="51">
    <w:name w:val="toc 5"/>
    <w:basedOn w:val="a"/>
    <w:next w:val="a"/>
    <w:autoRedefine/>
    <w:semiHidden/>
    <w:rsid w:val="00615592"/>
    <w:pPr>
      <w:bidi w:val="0"/>
      <w:spacing w:after="0" w:line="240" w:lineRule="auto"/>
      <w:ind w:left="960" w:firstLine="0"/>
      <w:jc w:val="left"/>
    </w:pPr>
    <w:rPr>
      <w:rFonts w:ascii="Times New Roman" w:eastAsia="Times New Roman" w:hAnsi="Times New Roman" w:cs="Times New Roman"/>
      <w:sz w:val="24"/>
      <w:szCs w:val="24"/>
      <w:lang w:bidi="ar-SA"/>
    </w:rPr>
  </w:style>
  <w:style w:type="paragraph" w:styleId="61">
    <w:name w:val="toc 6"/>
    <w:basedOn w:val="a"/>
    <w:next w:val="a"/>
    <w:autoRedefine/>
    <w:semiHidden/>
    <w:rsid w:val="00615592"/>
    <w:pPr>
      <w:bidi w:val="0"/>
      <w:spacing w:after="0" w:line="240" w:lineRule="auto"/>
      <w:ind w:left="1200" w:firstLine="0"/>
      <w:jc w:val="left"/>
    </w:pPr>
    <w:rPr>
      <w:rFonts w:ascii="Times New Roman" w:eastAsia="Times New Roman" w:hAnsi="Times New Roman" w:cs="Times New Roman"/>
      <w:sz w:val="24"/>
      <w:szCs w:val="24"/>
      <w:lang w:bidi="ar-SA"/>
    </w:rPr>
  </w:style>
  <w:style w:type="paragraph" w:styleId="71">
    <w:name w:val="toc 7"/>
    <w:basedOn w:val="a"/>
    <w:next w:val="a"/>
    <w:autoRedefine/>
    <w:semiHidden/>
    <w:rsid w:val="00615592"/>
    <w:pPr>
      <w:bidi w:val="0"/>
      <w:spacing w:after="0" w:line="240" w:lineRule="auto"/>
      <w:ind w:left="1440" w:firstLine="0"/>
      <w:jc w:val="left"/>
    </w:pPr>
    <w:rPr>
      <w:rFonts w:ascii="Times New Roman" w:eastAsia="Times New Roman" w:hAnsi="Times New Roman" w:cs="Times New Roman"/>
      <w:sz w:val="24"/>
      <w:szCs w:val="24"/>
      <w:lang w:bidi="ar-SA"/>
    </w:rPr>
  </w:style>
  <w:style w:type="paragraph" w:styleId="81">
    <w:name w:val="toc 8"/>
    <w:basedOn w:val="a"/>
    <w:next w:val="a"/>
    <w:autoRedefine/>
    <w:semiHidden/>
    <w:rsid w:val="00615592"/>
    <w:pPr>
      <w:bidi w:val="0"/>
      <w:spacing w:after="0" w:line="240" w:lineRule="auto"/>
      <w:ind w:left="1680" w:firstLine="0"/>
      <w:jc w:val="left"/>
    </w:pPr>
    <w:rPr>
      <w:rFonts w:ascii="Times New Roman" w:eastAsia="Times New Roman" w:hAnsi="Times New Roman" w:cs="Times New Roman"/>
      <w:sz w:val="24"/>
      <w:szCs w:val="24"/>
      <w:lang w:bidi="ar-SA"/>
    </w:rPr>
  </w:style>
  <w:style w:type="paragraph" w:styleId="91">
    <w:name w:val="toc 9"/>
    <w:basedOn w:val="a"/>
    <w:next w:val="a"/>
    <w:autoRedefine/>
    <w:semiHidden/>
    <w:rsid w:val="00615592"/>
    <w:pPr>
      <w:bidi w:val="0"/>
      <w:spacing w:after="0" w:line="240" w:lineRule="auto"/>
      <w:ind w:left="1920" w:firstLine="0"/>
      <w:jc w:val="left"/>
    </w:pPr>
    <w:rPr>
      <w:rFonts w:ascii="Times New Roman" w:eastAsia="Times New Roman" w:hAnsi="Times New Roman" w:cs="Times New Roman"/>
      <w:sz w:val="24"/>
      <w:szCs w:val="24"/>
      <w:lang w:bidi="ar-SA"/>
    </w:rPr>
  </w:style>
  <w:style w:type="character" w:styleId="af9">
    <w:name w:val="Hyperlink"/>
    <w:basedOn w:val="a2"/>
    <w:rsid w:val="00615592"/>
    <w:rPr>
      <w:color w:val="0000FF"/>
      <w:u w:val="single"/>
    </w:rPr>
  </w:style>
  <w:style w:type="character" w:customStyle="1" w:styleId="CharChar16">
    <w:name w:val="Char Char16"/>
    <w:rsid w:val="00615592"/>
    <w:rPr>
      <w:rFonts w:ascii="Calibri Light" w:eastAsia="Times New Roman" w:hAnsi="Calibri Light" w:cs="B Titr"/>
      <w:sz w:val="32"/>
      <w:lang w:bidi="ar-SA"/>
    </w:rPr>
  </w:style>
  <w:style w:type="character" w:customStyle="1" w:styleId="CharChar15">
    <w:name w:val="Char Char15"/>
    <w:rsid w:val="00615592"/>
    <w:rPr>
      <w:rFonts w:ascii="Calibri Light" w:eastAsia="Times New Roman" w:hAnsi="Calibri Light" w:cs="Times New Roman"/>
      <w:color w:val="2E74B5"/>
      <w:sz w:val="26"/>
      <w:lang w:bidi="ar-SA"/>
    </w:rPr>
  </w:style>
  <w:style w:type="character" w:customStyle="1" w:styleId="CharChar14">
    <w:name w:val="Char Char14"/>
    <w:rsid w:val="00615592"/>
    <w:rPr>
      <w:rFonts w:ascii="Calibri Light" w:eastAsia="Times New Roman" w:hAnsi="Calibri Light" w:cs="Times New Roman"/>
      <w:color w:val="833C0B"/>
      <w:sz w:val="24"/>
      <w:lang w:bidi="ar-SA"/>
    </w:rPr>
  </w:style>
  <w:style w:type="character" w:customStyle="1" w:styleId="CharChar13">
    <w:name w:val="Char Char13"/>
    <w:rsid w:val="00615592"/>
    <w:rPr>
      <w:rFonts w:ascii="Calibri Light" w:eastAsia="Times New Roman" w:hAnsi="Calibri Light" w:cs="Times New Roman"/>
      <w:i/>
      <w:color w:val="2E74B5"/>
      <w:lang w:bidi="ar-SA"/>
    </w:rPr>
  </w:style>
  <w:style w:type="character" w:customStyle="1" w:styleId="50">
    <w:name w:val="سرصفحه 5 نویسه"/>
    <w:link w:val="5"/>
    <w:rsid w:val="00615592"/>
    <w:rPr>
      <w:rFonts w:ascii="Calibri Light" w:eastAsia="Times New Roman" w:hAnsi="Calibri Light" w:cs="B Titr"/>
      <w:color w:val="FF0000"/>
      <w:szCs w:val="28"/>
      <w:lang w:bidi="ar-SA"/>
    </w:rPr>
  </w:style>
  <w:style w:type="paragraph" w:customStyle="1" w:styleId="22">
    <w:name w:val="بی فاصله2"/>
    <w:rsid w:val="00615592"/>
    <w:pPr>
      <w:bidi/>
      <w:spacing w:after="0" w:line="240" w:lineRule="auto"/>
      <w:ind w:firstLine="720"/>
      <w:jc w:val="both"/>
    </w:pPr>
    <w:rPr>
      <w:rFonts w:ascii="Times New Roman" w:eastAsia="Times New Roman" w:hAnsi="Times New Roman" w:cs="B Lotus"/>
      <w:szCs w:val="20"/>
      <w:lang w:bidi="ar-SA"/>
    </w:rPr>
  </w:style>
  <w:style w:type="paragraph" w:customStyle="1" w:styleId="15">
    <w:name w:val="متن یادداشت پایانی1"/>
    <w:basedOn w:val="a"/>
    <w:next w:val="af7"/>
    <w:link w:val="afa"/>
    <w:semiHidden/>
    <w:rsid w:val="00615592"/>
    <w:pPr>
      <w:spacing w:after="0" w:line="240" w:lineRule="auto"/>
      <w:ind w:firstLine="720"/>
      <w:jc w:val="both"/>
    </w:pPr>
    <w:rPr>
      <w:rFonts w:ascii="Calibri" w:eastAsia="Calibri" w:hAnsi="Calibri"/>
      <w:sz w:val="20"/>
      <w:szCs w:val="20"/>
    </w:rPr>
  </w:style>
  <w:style w:type="character" w:customStyle="1" w:styleId="afa">
    <w:name w:val="متن یادداشت پایانی نویسه"/>
    <w:link w:val="15"/>
    <w:semiHidden/>
    <w:rsid w:val="00615592"/>
    <w:rPr>
      <w:rFonts w:ascii="Calibri" w:eastAsia="Calibri" w:hAnsi="Calibri" w:cs="B Lotus"/>
      <w:sz w:val="20"/>
      <w:szCs w:val="20"/>
    </w:rPr>
  </w:style>
  <w:style w:type="character" w:customStyle="1" w:styleId="10">
    <w:name w:val="متن یادداشت پایانی نویسه1"/>
    <w:link w:val="af7"/>
    <w:semiHidden/>
    <w:rsid w:val="00615592"/>
    <w:rPr>
      <w:rFonts w:ascii="Scheherazade" w:eastAsia="Times New Roman" w:hAnsi="Scheherazade" w:cs="Scheherazade"/>
      <w:noProof/>
      <w:sz w:val="32"/>
      <w:szCs w:val="32"/>
      <w:lang w:bidi="ar-SA"/>
    </w:rPr>
  </w:style>
  <w:style w:type="numbering" w:customStyle="1" w:styleId="23">
    <w:name w:val="بدون لیست2"/>
    <w:semiHidden/>
    <w:rsid w:val="00615592"/>
  </w:style>
  <w:style w:type="paragraph" w:customStyle="1" w:styleId="16">
    <w:name w:val="متن بادکنک1"/>
    <w:basedOn w:val="a"/>
    <w:next w:val="af6"/>
    <w:link w:val="afb"/>
    <w:semiHidden/>
    <w:rsid w:val="00615592"/>
    <w:pPr>
      <w:spacing w:after="0" w:line="240" w:lineRule="auto"/>
      <w:ind w:firstLine="720"/>
      <w:jc w:val="both"/>
    </w:pPr>
    <w:rPr>
      <w:rFonts w:ascii="Tahoma" w:eastAsia="Times New Roman" w:hAnsi="Tahoma" w:cs="Tahoma"/>
      <w:sz w:val="18"/>
      <w:szCs w:val="20"/>
    </w:rPr>
  </w:style>
  <w:style w:type="character" w:customStyle="1" w:styleId="afb">
    <w:name w:val="متن بادکنک نویسه"/>
    <w:link w:val="16"/>
    <w:semiHidden/>
    <w:rsid w:val="00615592"/>
    <w:rPr>
      <w:rFonts w:ascii="Tahoma" w:eastAsia="Times New Roman" w:hAnsi="Tahoma" w:cs="Tahoma"/>
      <w:sz w:val="18"/>
      <w:szCs w:val="20"/>
    </w:rPr>
  </w:style>
  <w:style w:type="paragraph" w:customStyle="1" w:styleId="17">
    <w:name w:val="لیست پاراگراف1"/>
    <w:basedOn w:val="a"/>
    <w:next w:val="24"/>
    <w:qFormat/>
    <w:rsid w:val="00615592"/>
    <w:pPr>
      <w:spacing w:after="160" w:line="259" w:lineRule="auto"/>
      <w:ind w:left="720" w:firstLine="720"/>
      <w:jc w:val="both"/>
    </w:pPr>
    <w:rPr>
      <w:rFonts w:ascii="Times New Roman" w:eastAsia="Times New Roman" w:hAnsi="Times New Roman"/>
      <w:szCs w:val="20"/>
      <w:lang w:bidi="ar-SA"/>
    </w:rPr>
  </w:style>
  <w:style w:type="paragraph" w:customStyle="1" w:styleId="24">
    <w:name w:val="لیست پاراگراف2"/>
    <w:basedOn w:val="a"/>
    <w:qFormat/>
    <w:rsid w:val="00615592"/>
    <w:pPr>
      <w:spacing w:after="160" w:line="259" w:lineRule="auto"/>
      <w:ind w:left="720" w:firstLine="0"/>
      <w:jc w:val="left"/>
    </w:pPr>
    <w:rPr>
      <w:rFonts w:ascii="Times New Roman" w:eastAsia="Times New Roman" w:hAnsi="Times New Roman" w:cs="Times New Roman"/>
      <w:szCs w:val="20"/>
    </w:rPr>
  </w:style>
  <w:style w:type="character" w:styleId="afc">
    <w:name w:val="Strong"/>
    <w:basedOn w:val="a2"/>
    <w:qFormat/>
    <w:rsid w:val="00615592"/>
    <w:rPr>
      <w:b/>
    </w:rPr>
  </w:style>
  <w:style w:type="character" w:styleId="afd">
    <w:name w:val="Intense Reference"/>
    <w:basedOn w:val="a2"/>
    <w:qFormat/>
    <w:rsid w:val="00615592"/>
    <w:rPr>
      <w:b/>
      <w:smallCaps/>
      <w:color w:val="C0504D"/>
      <w:spacing w:val="5"/>
      <w:u w:val="single"/>
    </w:rPr>
  </w:style>
  <w:style w:type="paragraph" w:styleId="afe">
    <w:name w:val="Intense Quote"/>
    <w:basedOn w:val="a"/>
    <w:next w:val="a"/>
    <w:link w:val="aff"/>
    <w:qFormat/>
    <w:rsid w:val="00615592"/>
    <w:pPr>
      <w:pBdr>
        <w:bottom w:val="single" w:sz="4" w:space="0" w:color="4F81BD"/>
      </w:pBdr>
      <w:spacing w:before="200" w:after="280" w:line="259" w:lineRule="auto"/>
      <w:ind w:left="936" w:right="936" w:firstLine="0"/>
      <w:jc w:val="left"/>
    </w:pPr>
    <w:rPr>
      <w:rFonts w:ascii="Times New Roman" w:eastAsia="Times New Roman" w:hAnsi="Times New Roman" w:cs="Times New Roman"/>
      <w:b/>
      <w:i/>
      <w:color w:val="4F81BD"/>
      <w:szCs w:val="20"/>
    </w:rPr>
  </w:style>
  <w:style w:type="character" w:customStyle="1" w:styleId="aff">
    <w:name w:val="نقل قول قوی نویسه"/>
    <w:basedOn w:val="a2"/>
    <w:link w:val="afe"/>
    <w:rsid w:val="00615592"/>
    <w:rPr>
      <w:rFonts w:ascii="Times New Roman" w:eastAsia="Times New Roman" w:hAnsi="Times New Roman" w:cs="Times New Roman"/>
      <w:b/>
      <w:i/>
      <w:color w:val="4F81BD"/>
      <w:szCs w:val="20"/>
    </w:rPr>
  </w:style>
  <w:style w:type="character" w:styleId="aff0">
    <w:name w:val="Book Title"/>
    <w:basedOn w:val="a2"/>
    <w:qFormat/>
    <w:rsid w:val="00615592"/>
    <w:rPr>
      <w:b/>
      <w:smallCaps/>
      <w:spacing w:val="5"/>
    </w:rPr>
  </w:style>
  <w:style w:type="paragraph" w:styleId="aff1">
    <w:name w:val="Quote"/>
    <w:basedOn w:val="a"/>
    <w:next w:val="a"/>
    <w:link w:val="aff2"/>
    <w:qFormat/>
    <w:rsid w:val="00615592"/>
    <w:pPr>
      <w:spacing w:after="160" w:line="259" w:lineRule="auto"/>
      <w:ind w:firstLine="0"/>
      <w:jc w:val="left"/>
    </w:pPr>
    <w:rPr>
      <w:rFonts w:ascii="Times New Roman" w:eastAsia="Times New Roman" w:hAnsi="Times New Roman" w:cs="Times New Roman"/>
      <w:i/>
      <w:color w:val="000000"/>
      <w:szCs w:val="20"/>
    </w:rPr>
  </w:style>
  <w:style w:type="character" w:customStyle="1" w:styleId="aff2">
    <w:name w:val="نقل قول نویسه"/>
    <w:basedOn w:val="a2"/>
    <w:link w:val="aff1"/>
    <w:rsid w:val="00615592"/>
    <w:rPr>
      <w:rFonts w:ascii="Times New Roman" w:eastAsia="Times New Roman" w:hAnsi="Times New Roman" w:cs="Times New Roman"/>
      <w:i/>
      <w:color w:val="000000"/>
      <w:szCs w:val="20"/>
    </w:rPr>
  </w:style>
  <w:style w:type="paragraph" w:styleId="aff3">
    <w:name w:val="Plain Text"/>
    <w:basedOn w:val="a"/>
    <w:link w:val="aff4"/>
    <w:semiHidden/>
    <w:unhideWhenUsed/>
    <w:rsid w:val="00615592"/>
    <w:pPr>
      <w:spacing w:after="0" w:line="240" w:lineRule="auto"/>
      <w:ind w:firstLine="0"/>
      <w:jc w:val="left"/>
    </w:pPr>
    <w:rPr>
      <w:rFonts w:ascii="Courier New" w:eastAsia="Times New Roman" w:hAnsi="Courier New" w:cs="Courier New"/>
      <w:sz w:val="21"/>
      <w:szCs w:val="20"/>
    </w:rPr>
  </w:style>
  <w:style w:type="character" w:customStyle="1" w:styleId="aff4">
    <w:name w:val="متن ساده نویسه"/>
    <w:basedOn w:val="a2"/>
    <w:link w:val="aff3"/>
    <w:semiHidden/>
    <w:rsid w:val="00615592"/>
    <w:rPr>
      <w:rFonts w:ascii="Courier New" w:eastAsia="Times New Roman" w:hAnsi="Courier New" w:cs="Courier New"/>
      <w:sz w:val="21"/>
      <w:szCs w:val="20"/>
    </w:rPr>
  </w:style>
  <w:style w:type="character" w:styleId="aff5">
    <w:name w:val="Subtle Reference"/>
    <w:basedOn w:val="a2"/>
    <w:qFormat/>
    <w:rsid w:val="00615592"/>
    <w:rPr>
      <w:smallCaps/>
      <w:color w:val="C0504D"/>
      <w:u w:val="single"/>
    </w:rPr>
  </w:style>
  <w:style w:type="character" w:styleId="aff6">
    <w:name w:val="Intense Emphasis"/>
    <w:basedOn w:val="a2"/>
    <w:qFormat/>
    <w:rsid w:val="00615592"/>
    <w:rPr>
      <w:b/>
      <w:i/>
      <w:color w:val="4F81BD"/>
    </w:rPr>
  </w:style>
  <w:style w:type="paragraph" w:styleId="aff7">
    <w:name w:val="Subtitle"/>
    <w:basedOn w:val="a"/>
    <w:next w:val="a"/>
    <w:link w:val="aff8"/>
    <w:qFormat/>
    <w:rsid w:val="00615592"/>
    <w:pPr>
      <w:spacing w:after="160" w:line="259" w:lineRule="auto"/>
      <w:ind w:firstLine="0"/>
      <w:jc w:val="left"/>
    </w:pPr>
    <w:rPr>
      <w:rFonts w:ascii="Times New Roman" w:eastAsia="Times New Roman" w:hAnsi="Times New Roman" w:cs="Times New Roman"/>
      <w:i/>
      <w:color w:val="4F81BD"/>
      <w:spacing w:val="15"/>
      <w:sz w:val="24"/>
      <w:szCs w:val="20"/>
    </w:rPr>
  </w:style>
  <w:style w:type="character" w:customStyle="1" w:styleId="aff8">
    <w:name w:val="زیر نویس نویسه"/>
    <w:basedOn w:val="a2"/>
    <w:link w:val="aff7"/>
    <w:rsid w:val="00615592"/>
    <w:rPr>
      <w:rFonts w:ascii="Times New Roman" w:eastAsia="Times New Roman" w:hAnsi="Times New Roman" w:cs="Times New Roman"/>
      <w:i/>
      <w:color w:val="4F81BD"/>
      <w:spacing w:val="15"/>
      <w:sz w:val="24"/>
      <w:szCs w:val="20"/>
    </w:rPr>
  </w:style>
  <w:style w:type="character" w:styleId="aff9">
    <w:name w:val="Subtle Emphasis"/>
    <w:basedOn w:val="a2"/>
    <w:qFormat/>
    <w:rsid w:val="00615592"/>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195">
      <w:bodyDiv w:val="1"/>
      <w:marLeft w:val="0"/>
      <w:marRight w:val="0"/>
      <w:marTop w:val="0"/>
      <w:marBottom w:val="0"/>
      <w:divBdr>
        <w:top w:val="none" w:sz="0" w:space="0" w:color="auto"/>
        <w:left w:val="none" w:sz="0" w:space="0" w:color="auto"/>
        <w:bottom w:val="none" w:sz="0" w:space="0" w:color="auto"/>
        <w:right w:val="none" w:sz="0" w:space="0" w:color="auto"/>
      </w:divBdr>
    </w:div>
    <w:div w:id="6566294">
      <w:bodyDiv w:val="1"/>
      <w:marLeft w:val="0"/>
      <w:marRight w:val="0"/>
      <w:marTop w:val="0"/>
      <w:marBottom w:val="0"/>
      <w:divBdr>
        <w:top w:val="none" w:sz="0" w:space="0" w:color="auto"/>
        <w:left w:val="none" w:sz="0" w:space="0" w:color="auto"/>
        <w:bottom w:val="none" w:sz="0" w:space="0" w:color="auto"/>
        <w:right w:val="none" w:sz="0" w:space="0" w:color="auto"/>
      </w:divBdr>
    </w:div>
    <w:div w:id="13697082">
      <w:bodyDiv w:val="1"/>
      <w:marLeft w:val="0"/>
      <w:marRight w:val="0"/>
      <w:marTop w:val="0"/>
      <w:marBottom w:val="0"/>
      <w:divBdr>
        <w:top w:val="none" w:sz="0" w:space="0" w:color="auto"/>
        <w:left w:val="none" w:sz="0" w:space="0" w:color="auto"/>
        <w:bottom w:val="none" w:sz="0" w:space="0" w:color="auto"/>
        <w:right w:val="none" w:sz="0" w:space="0" w:color="auto"/>
      </w:divBdr>
    </w:div>
    <w:div w:id="20522220">
      <w:bodyDiv w:val="1"/>
      <w:marLeft w:val="0"/>
      <w:marRight w:val="0"/>
      <w:marTop w:val="0"/>
      <w:marBottom w:val="0"/>
      <w:divBdr>
        <w:top w:val="none" w:sz="0" w:space="0" w:color="auto"/>
        <w:left w:val="none" w:sz="0" w:space="0" w:color="auto"/>
        <w:bottom w:val="none" w:sz="0" w:space="0" w:color="auto"/>
        <w:right w:val="none" w:sz="0" w:space="0" w:color="auto"/>
      </w:divBdr>
    </w:div>
    <w:div w:id="27069365">
      <w:bodyDiv w:val="1"/>
      <w:marLeft w:val="0"/>
      <w:marRight w:val="0"/>
      <w:marTop w:val="0"/>
      <w:marBottom w:val="0"/>
      <w:divBdr>
        <w:top w:val="none" w:sz="0" w:space="0" w:color="auto"/>
        <w:left w:val="none" w:sz="0" w:space="0" w:color="auto"/>
        <w:bottom w:val="none" w:sz="0" w:space="0" w:color="auto"/>
        <w:right w:val="none" w:sz="0" w:space="0" w:color="auto"/>
      </w:divBdr>
    </w:div>
    <w:div w:id="39745523">
      <w:bodyDiv w:val="1"/>
      <w:marLeft w:val="0"/>
      <w:marRight w:val="0"/>
      <w:marTop w:val="0"/>
      <w:marBottom w:val="0"/>
      <w:divBdr>
        <w:top w:val="none" w:sz="0" w:space="0" w:color="auto"/>
        <w:left w:val="none" w:sz="0" w:space="0" w:color="auto"/>
        <w:bottom w:val="none" w:sz="0" w:space="0" w:color="auto"/>
        <w:right w:val="none" w:sz="0" w:space="0" w:color="auto"/>
      </w:divBdr>
    </w:div>
    <w:div w:id="42213989">
      <w:bodyDiv w:val="1"/>
      <w:marLeft w:val="0"/>
      <w:marRight w:val="0"/>
      <w:marTop w:val="0"/>
      <w:marBottom w:val="0"/>
      <w:divBdr>
        <w:top w:val="none" w:sz="0" w:space="0" w:color="auto"/>
        <w:left w:val="none" w:sz="0" w:space="0" w:color="auto"/>
        <w:bottom w:val="none" w:sz="0" w:space="0" w:color="auto"/>
        <w:right w:val="none" w:sz="0" w:space="0" w:color="auto"/>
      </w:divBdr>
    </w:div>
    <w:div w:id="46078643">
      <w:bodyDiv w:val="1"/>
      <w:marLeft w:val="0"/>
      <w:marRight w:val="0"/>
      <w:marTop w:val="0"/>
      <w:marBottom w:val="0"/>
      <w:divBdr>
        <w:top w:val="none" w:sz="0" w:space="0" w:color="auto"/>
        <w:left w:val="none" w:sz="0" w:space="0" w:color="auto"/>
        <w:bottom w:val="none" w:sz="0" w:space="0" w:color="auto"/>
        <w:right w:val="none" w:sz="0" w:space="0" w:color="auto"/>
      </w:divBdr>
    </w:div>
    <w:div w:id="46686742">
      <w:bodyDiv w:val="1"/>
      <w:marLeft w:val="0"/>
      <w:marRight w:val="0"/>
      <w:marTop w:val="0"/>
      <w:marBottom w:val="0"/>
      <w:divBdr>
        <w:top w:val="none" w:sz="0" w:space="0" w:color="auto"/>
        <w:left w:val="none" w:sz="0" w:space="0" w:color="auto"/>
        <w:bottom w:val="none" w:sz="0" w:space="0" w:color="auto"/>
        <w:right w:val="none" w:sz="0" w:space="0" w:color="auto"/>
      </w:divBdr>
    </w:div>
    <w:div w:id="49311950">
      <w:bodyDiv w:val="1"/>
      <w:marLeft w:val="0"/>
      <w:marRight w:val="0"/>
      <w:marTop w:val="0"/>
      <w:marBottom w:val="0"/>
      <w:divBdr>
        <w:top w:val="none" w:sz="0" w:space="0" w:color="auto"/>
        <w:left w:val="none" w:sz="0" w:space="0" w:color="auto"/>
        <w:bottom w:val="none" w:sz="0" w:space="0" w:color="auto"/>
        <w:right w:val="none" w:sz="0" w:space="0" w:color="auto"/>
      </w:divBdr>
    </w:div>
    <w:div w:id="56437029">
      <w:bodyDiv w:val="1"/>
      <w:marLeft w:val="0"/>
      <w:marRight w:val="0"/>
      <w:marTop w:val="0"/>
      <w:marBottom w:val="0"/>
      <w:divBdr>
        <w:top w:val="none" w:sz="0" w:space="0" w:color="auto"/>
        <w:left w:val="none" w:sz="0" w:space="0" w:color="auto"/>
        <w:bottom w:val="none" w:sz="0" w:space="0" w:color="auto"/>
        <w:right w:val="none" w:sz="0" w:space="0" w:color="auto"/>
      </w:divBdr>
    </w:div>
    <w:div w:id="59255039">
      <w:bodyDiv w:val="1"/>
      <w:marLeft w:val="0"/>
      <w:marRight w:val="0"/>
      <w:marTop w:val="0"/>
      <w:marBottom w:val="0"/>
      <w:divBdr>
        <w:top w:val="none" w:sz="0" w:space="0" w:color="auto"/>
        <w:left w:val="none" w:sz="0" w:space="0" w:color="auto"/>
        <w:bottom w:val="none" w:sz="0" w:space="0" w:color="auto"/>
        <w:right w:val="none" w:sz="0" w:space="0" w:color="auto"/>
      </w:divBdr>
    </w:div>
    <w:div w:id="61879289">
      <w:bodyDiv w:val="1"/>
      <w:marLeft w:val="0"/>
      <w:marRight w:val="0"/>
      <w:marTop w:val="0"/>
      <w:marBottom w:val="0"/>
      <w:divBdr>
        <w:top w:val="none" w:sz="0" w:space="0" w:color="auto"/>
        <w:left w:val="none" w:sz="0" w:space="0" w:color="auto"/>
        <w:bottom w:val="none" w:sz="0" w:space="0" w:color="auto"/>
        <w:right w:val="none" w:sz="0" w:space="0" w:color="auto"/>
      </w:divBdr>
    </w:div>
    <w:div w:id="68580898">
      <w:bodyDiv w:val="1"/>
      <w:marLeft w:val="0"/>
      <w:marRight w:val="0"/>
      <w:marTop w:val="0"/>
      <w:marBottom w:val="0"/>
      <w:divBdr>
        <w:top w:val="none" w:sz="0" w:space="0" w:color="auto"/>
        <w:left w:val="none" w:sz="0" w:space="0" w:color="auto"/>
        <w:bottom w:val="none" w:sz="0" w:space="0" w:color="auto"/>
        <w:right w:val="none" w:sz="0" w:space="0" w:color="auto"/>
      </w:divBdr>
    </w:div>
    <w:div w:id="87387673">
      <w:bodyDiv w:val="1"/>
      <w:marLeft w:val="0"/>
      <w:marRight w:val="0"/>
      <w:marTop w:val="0"/>
      <w:marBottom w:val="0"/>
      <w:divBdr>
        <w:top w:val="none" w:sz="0" w:space="0" w:color="auto"/>
        <w:left w:val="none" w:sz="0" w:space="0" w:color="auto"/>
        <w:bottom w:val="none" w:sz="0" w:space="0" w:color="auto"/>
        <w:right w:val="none" w:sz="0" w:space="0" w:color="auto"/>
      </w:divBdr>
    </w:div>
    <w:div w:id="87653214">
      <w:bodyDiv w:val="1"/>
      <w:marLeft w:val="0"/>
      <w:marRight w:val="0"/>
      <w:marTop w:val="0"/>
      <w:marBottom w:val="0"/>
      <w:divBdr>
        <w:top w:val="none" w:sz="0" w:space="0" w:color="auto"/>
        <w:left w:val="none" w:sz="0" w:space="0" w:color="auto"/>
        <w:bottom w:val="none" w:sz="0" w:space="0" w:color="auto"/>
        <w:right w:val="none" w:sz="0" w:space="0" w:color="auto"/>
      </w:divBdr>
    </w:div>
    <w:div w:id="89009484">
      <w:bodyDiv w:val="1"/>
      <w:marLeft w:val="0"/>
      <w:marRight w:val="0"/>
      <w:marTop w:val="0"/>
      <w:marBottom w:val="0"/>
      <w:divBdr>
        <w:top w:val="none" w:sz="0" w:space="0" w:color="auto"/>
        <w:left w:val="none" w:sz="0" w:space="0" w:color="auto"/>
        <w:bottom w:val="none" w:sz="0" w:space="0" w:color="auto"/>
        <w:right w:val="none" w:sz="0" w:space="0" w:color="auto"/>
      </w:divBdr>
    </w:div>
    <w:div w:id="94054845">
      <w:bodyDiv w:val="1"/>
      <w:marLeft w:val="0"/>
      <w:marRight w:val="0"/>
      <w:marTop w:val="0"/>
      <w:marBottom w:val="0"/>
      <w:divBdr>
        <w:top w:val="none" w:sz="0" w:space="0" w:color="auto"/>
        <w:left w:val="none" w:sz="0" w:space="0" w:color="auto"/>
        <w:bottom w:val="none" w:sz="0" w:space="0" w:color="auto"/>
        <w:right w:val="none" w:sz="0" w:space="0" w:color="auto"/>
      </w:divBdr>
    </w:div>
    <w:div w:id="94987642">
      <w:bodyDiv w:val="1"/>
      <w:marLeft w:val="0"/>
      <w:marRight w:val="0"/>
      <w:marTop w:val="0"/>
      <w:marBottom w:val="0"/>
      <w:divBdr>
        <w:top w:val="none" w:sz="0" w:space="0" w:color="auto"/>
        <w:left w:val="none" w:sz="0" w:space="0" w:color="auto"/>
        <w:bottom w:val="none" w:sz="0" w:space="0" w:color="auto"/>
        <w:right w:val="none" w:sz="0" w:space="0" w:color="auto"/>
      </w:divBdr>
    </w:div>
    <w:div w:id="113839139">
      <w:bodyDiv w:val="1"/>
      <w:marLeft w:val="0"/>
      <w:marRight w:val="0"/>
      <w:marTop w:val="0"/>
      <w:marBottom w:val="0"/>
      <w:divBdr>
        <w:top w:val="none" w:sz="0" w:space="0" w:color="auto"/>
        <w:left w:val="none" w:sz="0" w:space="0" w:color="auto"/>
        <w:bottom w:val="none" w:sz="0" w:space="0" w:color="auto"/>
        <w:right w:val="none" w:sz="0" w:space="0" w:color="auto"/>
      </w:divBdr>
    </w:div>
    <w:div w:id="126096711">
      <w:bodyDiv w:val="1"/>
      <w:marLeft w:val="0"/>
      <w:marRight w:val="0"/>
      <w:marTop w:val="0"/>
      <w:marBottom w:val="0"/>
      <w:divBdr>
        <w:top w:val="none" w:sz="0" w:space="0" w:color="auto"/>
        <w:left w:val="none" w:sz="0" w:space="0" w:color="auto"/>
        <w:bottom w:val="none" w:sz="0" w:space="0" w:color="auto"/>
        <w:right w:val="none" w:sz="0" w:space="0" w:color="auto"/>
      </w:divBdr>
    </w:div>
    <w:div w:id="130559421">
      <w:bodyDiv w:val="1"/>
      <w:marLeft w:val="0"/>
      <w:marRight w:val="0"/>
      <w:marTop w:val="0"/>
      <w:marBottom w:val="0"/>
      <w:divBdr>
        <w:top w:val="none" w:sz="0" w:space="0" w:color="auto"/>
        <w:left w:val="none" w:sz="0" w:space="0" w:color="auto"/>
        <w:bottom w:val="none" w:sz="0" w:space="0" w:color="auto"/>
        <w:right w:val="none" w:sz="0" w:space="0" w:color="auto"/>
      </w:divBdr>
    </w:div>
    <w:div w:id="146635907">
      <w:bodyDiv w:val="1"/>
      <w:marLeft w:val="0"/>
      <w:marRight w:val="0"/>
      <w:marTop w:val="0"/>
      <w:marBottom w:val="0"/>
      <w:divBdr>
        <w:top w:val="none" w:sz="0" w:space="0" w:color="auto"/>
        <w:left w:val="none" w:sz="0" w:space="0" w:color="auto"/>
        <w:bottom w:val="none" w:sz="0" w:space="0" w:color="auto"/>
        <w:right w:val="none" w:sz="0" w:space="0" w:color="auto"/>
      </w:divBdr>
    </w:div>
    <w:div w:id="148401448">
      <w:bodyDiv w:val="1"/>
      <w:marLeft w:val="0"/>
      <w:marRight w:val="0"/>
      <w:marTop w:val="0"/>
      <w:marBottom w:val="0"/>
      <w:divBdr>
        <w:top w:val="none" w:sz="0" w:space="0" w:color="auto"/>
        <w:left w:val="none" w:sz="0" w:space="0" w:color="auto"/>
        <w:bottom w:val="none" w:sz="0" w:space="0" w:color="auto"/>
        <w:right w:val="none" w:sz="0" w:space="0" w:color="auto"/>
      </w:divBdr>
    </w:div>
    <w:div w:id="149181774">
      <w:bodyDiv w:val="1"/>
      <w:marLeft w:val="0"/>
      <w:marRight w:val="0"/>
      <w:marTop w:val="0"/>
      <w:marBottom w:val="0"/>
      <w:divBdr>
        <w:top w:val="none" w:sz="0" w:space="0" w:color="auto"/>
        <w:left w:val="none" w:sz="0" w:space="0" w:color="auto"/>
        <w:bottom w:val="none" w:sz="0" w:space="0" w:color="auto"/>
        <w:right w:val="none" w:sz="0" w:space="0" w:color="auto"/>
      </w:divBdr>
    </w:div>
    <w:div w:id="160200287">
      <w:bodyDiv w:val="1"/>
      <w:marLeft w:val="0"/>
      <w:marRight w:val="0"/>
      <w:marTop w:val="0"/>
      <w:marBottom w:val="0"/>
      <w:divBdr>
        <w:top w:val="none" w:sz="0" w:space="0" w:color="auto"/>
        <w:left w:val="none" w:sz="0" w:space="0" w:color="auto"/>
        <w:bottom w:val="none" w:sz="0" w:space="0" w:color="auto"/>
        <w:right w:val="none" w:sz="0" w:space="0" w:color="auto"/>
      </w:divBdr>
    </w:div>
    <w:div w:id="162473246">
      <w:bodyDiv w:val="1"/>
      <w:marLeft w:val="0"/>
      <w:marRight w:val="0"/>
      <w:marTop w:val="0"/>
      <w:marBottom w:val="0"/>
      <w:divBdr>
        <w:top w:val="none" w:sz="0" w:space="0" w:color="auto"/>
        <w:left w:val="none" w:sz="0" w:space="0" w:color="auto"/>
        <w:bottom w:val="none" w:sz="0" w:space="0" w:color="auto"/>
        <w:right w:val="none" w:sz="0" w:space="0" w:color="auto"/>
      </w:divBdr>
    </w:div>
    <w:div w:id="196280538">
      <w:bodyDiv w:val="1"/>
      <w:marLeft w:val="0"/>
      <w:marRight w:val="0"/>
      <w:marTop w:val="0"/>
      <w:marBottom w:val="0"/>
      <w:divBdr>
        <w:top w:val="none" w:sz="0" w:space="0" w:color="auto"/>
        <w:left w:val="none" w:sz="0" w:space="0" w:color="auto"/>
        <w:bottom w:val="none" w:sz="0" w:space="0" w:color="auto"/>
        <w:right w:val="none" w:sz="0" w:space="0" w:color="auto"/>
      </w:divBdr>
    </w:div>
    <w:div w:id="210583279">
      <w:bodyDiv w:val="1"/>
      <w:marLeft w:val="0"/>
      <w:marRight w:val="0"/>
      <w:marTop w:val="0"/>
      <w:marBottom w:val="0"/>
      <w:divBdr>
        <w:top w:val="none" w:sz="0" w:space="0" w:color="auto"/>
        <w:left w:val="none" w:sz="0" w:space="0" w:color="auto"/>
        <w:bottom w:val="none" w:sz="0" w:space="0" w:color="auto"/>
        <w:right w:val="none" w:sz="0" w:space="0" w:color="auto"/>
      </w:divBdr>
    </w:div>
    <w:div w:id="219748860">
      <w:bodyDiv w:val="1"/>
      <w:marLeft w:val="0"/>
      <w:marRight w:val="0"/>
      <w:marTop w:val="0"/>
      <w:marBottom w:val="0"/>
      <w:divBdr>
        <w:top w:val="none" w:sz="0" w:space="0" w:color="auto"/>
        <w:left w:val="none" w:sz="0" w:space="0" w:color="auto"/>
        <w:bottom w:val="none" w:sz="0" w:space="0" w:color="auto"/>
        <w:right w:val="none" w:sz="0" w:space="0" w:color="auto"/>
      </w:divBdr>
    </w:div>
    <w:div w:id="225191456">
      <w:bodyDiv w:val="1"/>
      <w:marLeft w:val="0"/>
      <w:marRight w:val="0"/>
      <w:marTop w:val="0"/>
      <w:marBottom w:val="0"/>
      <w:divBdr>
        <w:top w:val="none" w:sz="0" w:space="0" w:color="auto"/>
        <w:left w:val="none" w:sz="0" w:space="0" w:color="auto"/>
        <w:bottom w:val="none" w:sz="0" w:space="0" w:color="auto"/>
        <w:right w:val="none" w:sz="0" w:space="0" w:color="auto"/>
      </w:divBdr>
    </w:div>
    <w:div w:id="232938572">
      <w:bodyDiv w:val="1"/>
      <w:marLeft w:val="0"/>
      <w:marRight w:val="0"/>
      <w:marTop w:val="0"/>
      <w:marBottom w:val="0"/>
      <w:divBdr>
        <w:top w:val="none" w:sz="0" w:space="0" w:color="auto"/>
        <w:left w:val="none" w:sz="0" w:space="0" w:color="auto"/>
        <w:bottom w:val="none" w:sz="0" w:space="0" w:color="auto"/>
        <w:right w:val="none" w:sz="0" w:space="0" w:color="auto"/>
      </w:divBdr>
    </w:div>
    <w:div w:id="235211997">
      <w:bodyDiv w:val="1"/>
      <w:marLeft w:val="0"/>
      <w:marRight w:val="0"/>
      <w:marTop w:val="0"/>
      <w:marBottom w:val="0"/>
      <w:divBdr>
        <w:top w:val="none" w:sz="0" w:space="0" w:color="auto"/>
        <w:left w:val="none" w:sz="0" w:space="0" w:color="auto"/>
        <w:bottom w:val="none" w:sz="0" w:space="0" w:color="auto"/>
        <w:right w:val="none" w:sz="0" w:space="0" w:color="auto"/>
      </w:divBdr>
    </w:div>
    <w:div w:id="244925806">
      <w:bodyDiv w:val="1"/>
      <w:marLeft w:val="0"/>
      <w:marRight w:val="0"/>
      <w:marTop w:val="0"/>
      <w:marBottom w:val="0"/>
      <w:divBdr>
        <w:top w:val="none" w:sz="0" w:space="0" w:color="auto"/>
        <w:left w:val="none" w:sz="0" w:space="0" w:color="auto"/>
        <w:bottom w:val="none" w:sz="0" w:space="0" w:color="auto"/>
        <w:right w:val="none" w:sz="0" w:space="0" w:color="auto"/>
      </w:divBdr>
    </w:div>
    <w:div w:id="246038728">
      <w:bodyDiv w:val="1"/>
      <w:marLeft w:val="0"/>
      <w:marRight w:val="0"/>
      <w:marTop w:val="0"/>
      <w:marBottom w:val="0"/>
      <w:divBdr>
        <w:top w:val="none" w:sz="0" w:space="0" w:color="auto"/>
        <w:left w:val="none" w:sz="0" w:space="0" w:color="auto"/>
        <w:bottom w:val="none" w:sz="0" w:space="0" w:color="auto"/>
        <w:right w:val="none" w:sz="0" w:space="0" w:color="auto"/>
      </w:divBdr>
    </w:div>
    <w:div w:id="262879921">
      <w:bodyDiv w:val="1"/>
      <w:marLeft w:val="0"/>
      <w:marRight w:val="0"/>
      <w:marTop w:val="0"/>
      <w:marBottom w:val="0"/>
      <w:divBdr>
        <w:top w:val="none" w:sz="0" w:space="0" w:color="auto"/>
        <w:left w:val="none" w:sz="0" w:space="0" w:color="auto"/>
        <w:bottom w:val="none" w:sz="0" w:space="0" w:color="auto"/>
        <w:right w:val="none" w:sz="0" w:space="0" w:color="auto"/>
      </w:divBdr>
    </w:div>
    <w:div w:id="266812499">
      <w:bodyDiv w:val="1"/>
      <w:marLeft w:val="0"/>
      <w:marRight w:val="0"/>
      <w:marTop w:val="0"/>
      <w:marBottom w:val="0"/>
      <w:divBdr>
        <w:top w:val="none" w:sz="0" w:space="0" w:color="auto"/>
        <w:left w:val="none" w:sz="0" w:space="0" w:color="auto"/>
        <w:bottom w:val="none" w:sz="0" w:space="0" w:color="auto"/>
        <w:right w:val="none" w:sz="0" w:space="0" w:color="auto"/>
      </w:divBdr>
    </w:div>
    <w:div w:id="266933711">
      <w:bodyDiv w:val="1"/>
      <w:marLeft w:val="0"/>
      <w:marRight w:val="0"/>
      <w:marTop w:val="0"/>
      <w:marBottom w:val="0"/>
      <w:divBdr>
        <w:top w:val="none" w:sz="0" w:space="0" w:color="auto"/>
        <w:left w:val="none" w:sz="0" w:space="0" w:color="auto"/>
        <w:bottom w:val="none" w:sz="0" w:space="0" w:color="auto"/>
        <w:right w:val="none" w:sz="0" w:space="0" w:color="auto"/>
      </w:divBdr>
    </w:div>
    <w:div w:id="275455595">
      <w:bodyDiv w:val="1"/>
      <w:marLeft w:val="0"/>
      <w:marRight w:val="0"/>
      <w:marTop w:val="0"/>
      <w:marBottom w:val="0"/>
      <w:divBdr>
        <w:top w:val="none" w:sz="0" w:space="0" w:color="auto"/>
        <w:left w:val="none" w:sz="0" w:space="0" w:color="auto"/>
        <w:bottom w:val="none" w:sz="0" w:space="0" w:color="auto"/>
        <w:right w:val="none" w:sz="0" w:space="0" w:color="auto"/>
      </w:divBdr>
    </w:div>
    <w:div w:id="282155494">
      <w:bodyDiv w:val="1"/>
      <w:marLeft w:val="0"/>
      <w:marRight w:val="0"/>
      <w:marTop w:val="0"/>
      <w:marBottom w:val="0"/>
      <w:divBdr>
        <w:top w:val="none" w:sz="0" w:space="0" w:color="auto"/>
        <w:left w:val="none" w:sz="0" w:space="0" w:color="auto"/>
        <w:bottom w:val="none" w:sz="0" w:space="0" w:color="auto"/>
        <w:right w:val="none" w:sz="0" w:space="0" w:color="auto"/>
      </w:divBdr>
    </w:div>
    <w:div w:id="290863483">
      <w:bodyDiv w:val="1"/>
      <w:marLeft w:val="0"/>
      <w:marRight w:val="0"/>
      <w:marTop w:val="0"/>
      <w:marBottom w:val="0"/>
      <w:divBdr>
        <w:top w:val="none" w:sz="0" w:space="0" w:color="auto"/>
        <w:left w:val="none" w:sz="0" w:space="0" w:color="auto"/>
        <w:bottom w:val="none" w:sz="0" w:space="0" w:color="auto"/>
        <w:right w:val="none" w:sz="0" w:space="0" w:color="auto"/>
      </w:divBdr>
    </w:div>
    <w:div w:id="315189144">
      <w:bodyDiv w:val="1"/>
      <w:marLeft w:val="0"/>
      <w:marRight w:val="0"/>
      <w:marTop w:val="0"/>
      <w:marBottom w:val="0"/>
      <w:divBdr>
        <w:top w:val="none" w:sz="0" w:space="0" w:color="auto"/>
        <w:left w:val="none" w:sz="0" w:space="0" w:color="auto"/>
        <w:bottom w:val="none" w:sz="0" w:space="0" w:color="auto"/>
        <w:right w:val="none" w:sz="0" w:space="0" w:color="auto"/>
      </w:divBdr>
    </w:div>
    <w:div w:id="323709308">
      <w:bodyDiv w:val="1"/>
      <w:marLeft w:val="0"/>
      <w:marRight w:val="0"/>
      <w:marTop w:val="0"/>
      <w:marBottom w:val="0"/>
      <w:divBdr>
        <w:top w:val="none" w:sz="0" w:space="0" w:color="auto"/>
        <w:left w:val="none" w:sz="0" w:space="0" w:color="auto"/>
        <w:bottom w:val="none" w:sz="0" w:space="0" w:color="auto"/>
        <w:right w:val="none" w:sz="0" w:space="0" w:color="auto"/>
      </w:divBdr>
    </w:div>
    <w:div w:id="325133108">
      <w:bodyDiv w:val="1"/>
      <w:marLeft w:val="0"/>
      <w:marRight w:val="0"/>
      <w:marTop w:val="0"/>
      <w:marBottom w:val="0"/>
      <w:divBdr>
        <w:top w:val="none" w:sz="0" w:space="0" w:color="auto"/>
        <w:left w:val="none" w:sz="0" w:space="0" w:color="auto"/>
        <w:bottom w:val="none" w:sz="0" w:space="0" w:color="auto"/>
        <w:right w:val="none" w:sz="0" w:space="0" w:color="auto"/>
      </w:divBdr>
    </w:div>
    <w:div w:id="331565000">
      <w:bodyDiv w:val="1"/>
      <w:marLeft w:val="0"/>
      <w:marRight w:val="0"/>
      <w:marTop w:val="0"/>
      <w:marBottom w:val="0"/>
      <w:divBdr>
        <w:top w:val="none" w:sz="0" w:space="0" w:color="auto"/>
        <w:left w:val="none" w:sz="0" w:space="0" w:color="auto"/>
        <w:bottom w:val="none" w:sz="0" w:space="0" w:color="auto"/>
        <w:right w:val="none" w:sz="0" w:space="0" w:color="auto"/>
      </w:divBdr>
    </w:div>
    <w:div w:id="344286445">
      <w:bodyDiv w:val="1"/>
      <w:marLeft w:val="0"/>
      <w:marRight w:val="0"/>
      <w:marTop w:val="0"/>
      <w:marBottom w:val="0"/>
      <w:divBdr>
        <w:top w:val="none" w:sz="0" w:space="0" w:color="auto"/>
        <w:left w:val="none" w:sz="0" w:space="0" w:color="auto"/>
        <w:bottom w:val="none" w:sz="0" w:space="0" w:color="auto"/>
        <w:right w:val="none" w:sz="0" w:space="0" w:color="auto"/>
      </w:divBdr>
    </w:div>
    <w:div w:id="348337299">
      <w:bodyDiv w:val="1"/>
      <w:marLeft w:val="0"/>
      <w:marRight w:val="0"/>
      <w:marTop w:val="0"/>
      <w:marBottom w:val="0"/>
      <w:divBdr>
        <w:top w:val="none" w:sz="0" w:space="0" w:color="auto"/>
        <w:left w:val="none" w:sz="0" w:space="0" w:color="auto"/>
        <w:bottom w:val="none" w:sz="0" w:space="0" w:color="auto"/>
        <w:right w:val="none" w:sz="0" w:space="0" w:color="auto"/>
      </w:divBdr>
    </w:div>
    <w:div w:id="355156811">
      <w:bodyDiv w:val="1"/>
      <w:marLeft w:val="0"/>
      <w:marRight w:val="0"/>
      <w:marTop w:val="0"/>
      <w:marBottom w:val="0"/>
      <w:divBdr>
        <w:top w:val="none" w:sz="0" w:space="0" w:color="auto"/>
        <w:left w:val="none" w:sz="0" w:space="0" w:color="auto"/>
        <w:bottom w:val="none" w:sz="0" w:space="0" w:color="auto"/>
        <w:right w:val="none" w:sz="0" w:space="0" w:color="auto"/>
      </w:divBdr>
    </w:div>
    <w:div w:id="355470122">
      <w:bodyDiv w:val="1"/>
      <w:marLeft w:val="0"/>
      <w:marRight w:val="0"/>
      <w:marTop w:val="0"/>
      <w:marBottom w:val="0"/>
      <w:divBdr>
        <w:top w:val="none" w:sz="0" w:space="0" w:color="auto"/>
        <w:left w:val="none" w:sz="0" w:space="0" w:color="auto"/>
        <w:bottom w:val="none" w:sz="0" w:space="0" w:color="auto"/>
        <w:right w:val="none" w:sz="0" w:space="0" w:color="auto"/>
      </w:divBdr>
    </w:div>
    <w:div w:id="357045530">
      <w:bodyDiv w:val="1"/>
      <w:marLeft w:val="0"/>
      <w:marRight w:val="0"/>
      <w:marTop w:val="0"/>
      <w:marBottom w:val="0"/>
      <w:divBdr>
        <w:top w:val="none" w:sz="0" w:space="0" w:color="auto"/>
        <w:left w:val="none" w:sz="0" w:space="0" w:color="auto"/>
        <w:bottom w:val="none" w:sz="0" w:space="0" w:color="auto"/>
        <w:right w:val="none" w:sz="0" w:space="0" w:color="auto"/>
      </w:divBdr>
    </w:div>
    <w:div w:id="360472355">
      <w:bodyDiv w:val="1"/>
      <w:marLeft w:val="0"/>
      <w:marRight w:val="0"/>
      <w:marTop w:val="0"/>
      <w:marBottom w:val="0"/>
      <w:divBdr>
        <w:top w:val="none" w:sz="0" w:space="0" w:color="auto"/>
        <w:left w:val="none" w:sz="0" w:space="0" w:color="auto"/>
        <w:bottom w:val="none" w:sz="0" w:space="0" w:color="auto"/>
        <w:right w:val="none" w:sz="0" w:space="0" w:color="auto"/>
      </w:divBdr>
    </w:div>
    <w:div w:id="367996727">
      <w:bodyDiv w:val="1"/>
      <w:marLeft w:val="0"/>
      <w:marRight w:val="0"/>
      <w:marTop w:val="0"/>
      <w:marBottom w:val="0"/>
      <w:divBdr>
        <w:top w:val="none" w:sz="0" w:space="0" w:color="auto"/>
        <w:left w:val="none" w:sz="0" w:space="0" w:color="auto"/>
        <w:bottom w:val="none" w:sz="0" w:space="0" w:color="auto"/>
        <w:right w:val="none" w:sz="0" w:space="0" w:color="auto"/>
      </w:divBdr>
    </w:div>
    <w:div w:id="379400576">
      <w:bodyDiv w:val="1"/>
      <w:marLeft w:val="0"/>
      <w:marRight w:val="0"/>
      <w:marTop w:val="0"/>
      <w:marBottom w:val="0"/>
      <w:divBdr>
        <w:top w:val="none" w:sz="0" w:space="0" w:color="auto"/>
        <w:left w:val="none" w:sz="0" w:space="0" w:color="auto"/>
        <w:bottom w:val="none" w:sz="0" w:space="0" w:color="auto"/>
        <w:right w:val="none" w:sz="0" w:space="0" w:color="auto"/>
      </w:divBdr>
    </w:div>
    <w:div w:id="381758990">
      <w:bodyDiv w:val="1"/>
      <w:marLeft w:val="0"/>
      <w:marRight w:val="0"/>
      <w:marTop w:val="0"/>
      <w:marBottom w:val="0"/>
      <w:divBdr>
        <w:top w:val="none" w:sz="0" w:space="0" w:color="auto"/>
        <w:left w:val="none" w:sz="0" w:space="0" w:color="auto"/>
        <w:bottom w:val="none" w:sz="0" w:space="0" w:color="auto"/>
        <w:right w:val="none" w:sz="0" w:space="0" w:color="auto"/>
      </w:divBdr>
    </w:div>
    <w:div w:id="386534264">
      <w:bodyDiv w:val="1"/>
      <w:marLeft w:val="0"/>
      <w:marRight w:val="0"/>
      <w:marTop w:val="0"/>
      <w:marBottom w:val="0"/>
      <w:divBdr>
        <w:top w:val="none" w:sz="0" w:space="0" w:color="auto"/>
        <w:left w:val="none" w:sz="0" w:space="0" w:color="auto"/>
        <w:bottom w:val="none" w:sz="0" w:space="0" w:color="auto"/>
        <w:right w:val="none" w:sz="0" w:space="0" w:color="auto"/>
      </w:divBdr>
    </w:div>
    <w:div w:id="392849612">
      <w:bodyDiv w:val="1"/>
      <w:marLeft w:val="0"/>
      <w:marRight w:val="0"/>
      <w:marTop w:val="0"/>
      <w:marBottom w:val="0"/>
      <w:divBdr>
        <w:top w:val="none" w:sz="0" w:space="0" w:color="auto"/>
        <w:left w:val="none" w:sz="0" w:space="0" w:color="auto"/>
        <w:bottom w:val="none" w:sz="0" w:space="0" w:color="auto"/>
        <w:right w:val="none" w:sz="0" w:space="0" w:color="auto"/>
      </w:divBdr>
    </w:div>
    <w:div w:id="396901768">
      <w:bodyDiv w:val="1"/>
      <w:marLeft w:val="0"/>
      <w:marRight w:val="0"/>
      <w:marTop w:val="0"/>
      <w:marBottom w:val="0"/>
      <w:divBdr>
        <w:top w:val="none" w:sz="0" w:space="0" w:color="auto"/>
        <w:left w:val="none" w:sz="0" w:space="0" w:color="auto"/>
        <w:bottom w:val="none" w:sz="0" w:space="0" w:color="auto"/>
        <w:right w:val="none" w:sz="0" w:space="0" w:color="auto"/>
      </w:divBdr>
    </w:div>
    <w:div w:id="397748038">
      <w:bodyDiv w:val="1"/>
      <w:marLeft w:val="0"/>
      <w:marRight w:val="0"/>
      <w:marTop w:val="0"/>
      <w:marBottom w:val="0"/>
      <w:divBdr>
        <w:top w:val="none" w:sz="0" w:space="0" w:color="auto"/>
        <w:left w:val="none" w:sz="0" w:space="0" w:color="auto"/>
        <w:bottom w:val="none" w:sz="0" w:space="0" w:color="auto"/>
        <w:right w:val="none" w:sz="0" w:space="0" w:color="auto"/>
      </w:divBdr>
    </w:div>
    <w:div w:id="405222128">
      <w:bodyDiv w:val="1"/>
      <w:marLeft w:val="0"/>
      <w:marRight w:val="0"/>
      <w:marTop w:val="0"/>
      <w:marBottom w:val="0"/>
      <w:divBdr>
        <w:top w:val="none" w:sz="0" w:space="0" w:color="auto"/>
        <w:left w:val="none" w:sz="0" w:space="0" w:color="auto"/>
        <w:bottom w:val="none" w:sz="0" w:space="0" w:color="auto"/>
        <w:right w:val="none" w:sz="0" w:space="0" w:color="auto"/>
      </w:divBdr>
    </w:div>
    <w:div w:id="407003150">
      <w:bodyDiv w:val="1"/>
      <w:marLeft w:val="0"/>
      <w:marRight w:val="0"/>
      <w:marTop w:val="0"/>
      <w:marBottom w:val="0"/>
      <w:divBdr>
        <w:top w:val="none" w:sz="0" w:space="0" w:color="auto"/>
        <w:left w:val="none" w:sz="0" w:space="0" w:color="auto"/>
        <w:bottom w:val="none" w:sz="0" w:space="0" w:color="auto"/>
        <w:right w:val="none" w:sz="0" w:space="0" w:color="auto"/>
      </w:divBdr>
    </w:div>
    <w:div w:id="418914647">
      <w:bodyDiv w:val="1"/>
      <w:marLeft w:val="0"/>
      <w:marRight w:val="0"/>
      <w:marTop w:val="0"/>
      <w:marBottom w:val="0"/>
      <w:divBdr>
        <w:top w:val="none" w:sz="0" w:space="0" w:color="auto"/>
        <w:left w:val="none" w:sz="0" w:space="0" w:color="auto"/>
        <w:bottom w:val="none" w:sz="0" w:space="0" w:color="auto"/>
        <w:right w:val="none" w:sz="0" w:space="0" w:color="auto"/>
      </w:divBdr>
    </w:div>
    <w:div w:id="423691272">
      <w:bodyDiv w:val="1"/>
      <w:marLeft w:val="0"/>
      <w:marRight w:val="0"/>
      <w:marTop w:val="0"/>
      <w:marBottom w:val="0"/>
      <w:divBdr>
        <w:top w:val="none" w:sz="0" w:space="0" w:color="auto"/>
        <w:left w:val="none" w:sz="0" w:space="0" w:color="auto"/>
        <w:bottom w:val="none" w:sz="0" w:space="0" w:color="auto"/>
        <w:right w:val="none" w:sz="0" w:space="0" w:color="auto"/>
      </w:divBdr>
    </w:div>
    <w:div w:id="425228541">
      <w:bodyDiv w:val="1"/>
      <w:marLeft w:val="0"/>
      <w:marRight w:val="0"/>
      <w:marTop w:val="0"/>
      <w:marBottom w:val="0"/>
      <w:divBdr>
        <w:top w:val="none" w:sz="0" w:space="0" w:color="auto"/>
        <w:left w:val="none" w:sz="0" w:space="0" w:color="auto"/>
        <w:bottom w:val="none" w:sz="0" w:space="0" w:color="auto"/>
        <w:right w:val="none" w:sz="0" w:space="0" w:color="auto"/>
      </w:divBdr>
    </w:div>
    <w:div w:id="439373041">
      <w:bodyDiv w:val="1"/>
      <w:marLeft w:val="0"/>
      <w:marRight w:val="0"/>
      <w:marTop w:val="0"/>
      <w:marBottom w:val="0"/>
      <w:divBdr>
        <w:top w:val="none" w:sz="0" w:space="0" w:color="auto"/>
        <w:left w:val="none" w:sz="0" w:space="0" w:color="auto"/>
        <w:bottom w:val="none" w:sz="0" w:space="0" w:color="auto"/>
        <w:right w:val="none" w:sz="0" w:space="0" w:color="auto"/>
      </w:divBdr>
    </w:div>
    <w:div w:id="443573378">
      <w:bodyDiv w:val="1"/>
      <w:marLeft w:val="0"/>
      <w:marRight w:val="0"/>
      <w:marTop w:val="0"/>
      <w:marBottom w:val="0"/>
      <w:divBdr>
        <w:top w:val="none" w:sz="0" w:space="0" w:color="auto"/>
        <w:left w:val="none" w:sz="0" w:space="0" w:color="auto"/>
        <w:bottom w:val="none" w:sz="0" w:space="0" w:color="auto"/>
        <w:right w:val="none" w:sz="0" w:space="0" w:color="auto"/>
      </w:divBdr>
    </w:div>
    <w:div w:id="445806809">
      <w:bodyDiv w:val="1"/>
      <w:marLeft w:val="0"/>
      <w:marRight w:val="0"/>
      <w:marTop w:val="0"/>
      <w:marBottom w:val="0"/>
      <w:divBdr>
        <w:top w:val="none" w:sz="0" w:space="0" w:color="auto"/>
        <w:left w:val="none" w:sz="0" w:space="0" w:color="auto"/>
        <w:bottom w:val="none" w:sz="0" w:space="0" w:color="auto"/>
        <w:right w:val="none" w:sz="0" w:space="0" w:color="auto"/>
      </w:divBdr>
    </w:div>
    <w:div w:id="449513358">
      <w:bodyDiv w:val="1"/>
      <w:marLeft w:val="0"/>
      <w:marRight w:val="0"/>
      <w:marTop w:val="0"/>
      <w:marBottom w:val="0"/>
      <w:divBdr>
        <w:top w:val="none" w:sz="0" w:space="0" w:color="auto"/>
        <w:left w:val="none" w:sz="0" w:space="0" w:color="auto"/>
        <w:bottom w:val="none" w:sz="0" w:space="0" w:color="auto"/>
        <w:right w:val="none" w:sz="0" w:space="0" w:color="auto"/>
      </w:divBdr>
    </w:div>
    <w:div w:id="455299677">
      <w:bodyDiv w:val="1"/>
      <w:marLeft w:val="0"/>
      <w:marRight w:val="0"/>
      <w:marTop w:val="0"/>
      <w:marBottom w:val="0"/>
      <w:divBdr>
        <w:top w:val="none" w:sz="0" w:space="0" w:color="auto"/>
        <w:left w:val="none" w:sz="0" w:space="0" w:color="auto"/>
        <w:bottom w:val="none" w:sz="0" w:space="0" w:color="auto"/>
        <w:right w:val="none" w:sz="0" w:space="0" w:color="auto"/>
      </w:divBdr>
    </w:div>
    <w:div w:id="462038825">
      <w:bodyDiv w:val="1"/>
      <w:marLeft w:val="0"/>
      <w:marRight w:val="0"/>
      <w:marTop w:val="0"/>
      <w:marBottom w:val="0"/>
      <w:divBdr>
        <w:top w:val="none" w:sz="0" w:space="0" w:color="auto"/>
        <w:left w:val="none" w:sz="0" w:space="0" w:color="auto"/>
        <w:bottom w:val="none" w:sz="0" w:space="0" w:color="auto"/>
        <w:right w:val="none" w:sz="0" w:space="0" w:color="auto"/>
      </w:divBdr>
    </w:div>
    <w:div w:id="466315529">
      <w:bodyDiv w:val="1"/>
      <w:marLeft w:val="0"/>
      <w:marRight w:val="0"/>
      <w:marTop w:val="0"/>
      <w:marBottom w:val="0"/>
      <w:divBdr>
        <w:top w:val="none" w:sz="0" w:space="0" w:color="auto"/>
        <w:left w:val="none" w:sz="0" w:space="0" w:color="auto"/>
        <w:bottom w:val="none" w:sz="0" w:space="0" w:color="auto"/>
        <w:right w:val="none" w:sz="0" w:space="0" w:color="auto"/>
      </w:divBdr>
    </w:div>
    <w:div w:id="472021937">
      <w:bodyDiv w:val="1"/>
      <w:marLeft w:val="0"/>
      <w:marRight w:val="0"/>
      <w:marTop w:val="0"/>
      <w:marBottom w:val="0"/>
      <w:divBdr>
        <w:top w:val="none" w:sz="0" w:space="0" w:color="auto"/>
        <w:left w:val="none" w:sz="0" w:space="0" w:color="auto"/>
        <w:bottom w:val="none" w:sz="0" w:space="0" w:color="auto"/>
        <w:right w:val="none" w:sz="0" w:space="0" w:color="auto"/>
      </w:divBdr>
    </w:div>
    <w:div w:id="477763663">
      <w:bodyDiv w:val="1"/>
      <w:marLeft w:val="0"/>
      <w:marRight w:val="0"/>
      <w:marTop w:val="0"/>
      <w:marBottom w:val="0"/>
      <w:divBdr>
        <w:top w:val="none" w:sz="0" w:space="0" w:color="auto"/>
        <w:left w:val="none" w:sz="0" w:space="0" w:color="auto"/>
        <w:bottom w:val="none" w:sz="0" w:space="0" w:color="auto"/>
        <w:right w:val="none" w:sz="0" w:space="0" w:color="auto"/>
      </w:divBdr>
    </w:div>
    <w:div w:id="479420719">
      <w:bodyDiv w:val="1"/>
      <w:marLeft w:val="0"/>
      <w:marRight w:val="0"/>
      <w:marTop w:val="0"/>
      <w:marBottom w:val="0"/>
      <w:divBdr>
        <w:top w:val="none" w:sz="0" w:space="0" w:color="auto"/>
        <w:left w:val="none" w:sz="0" w:space="0" w:color="auto"/>
        <w:bottom w:val="none" w:sz="0" w:space="0" w:color="auto"/>
        <w:right w:val="none" w:sz="0" w:space="0" w:color="auto"/>
      </w:divBdr>
    </w:div>
    <w:div w:id="501166037">
      <w:bodyDiv w:val="1"/>
      <w:marLeft w:val="0"/>
      <w:marRight w:val="0"/>
      <w:marTop w:val="0"/>
      <w:marBottom w:val="0"/>
      <w:divBdr>
        <w:top w:val="none" w:sz="0" w:space="0" w:color="auto"/>
        <w:left w:val="none" w:sz="0" w:space="0" w:color="auto"/>
        <w:bottom w:val="none" w:sz="0" w:space="0" w:color="auto"/>
        <w:right w:val="none" w:sz="0" w:space="0" w:color="auto"/>
      </w:divBdr>
    </w:div>
    <w:div w:id="511843986">
      <w:bodyDiv w:val="1"/>
      <w:marLeft w:val="0"/>
      <w:marRight w:val="0"/>
      <w:marTop w:val="0"/>
      <w:marBottom w:val="0"/>
      <w:divBdr>
        <w:top w:val="none" w:sz="0" w:space="0" w:color="auto"/>
        <w:left w:val="none" w:sz="0" w:space="0" w:color="auto"/>
        <w:bottom w:val="none" w:sz="0" w:space="0" w:color="auto"/>
        <w:right w:val="none" w:sz="0" w:space="0" w:color="auto"/>
      </w:divBdr>
    </w:div>
    <w:div w:id="536509355">
      <w:bodyDiv w:val="1"/>
      <w:marLeft w:val="0"/>
      <w:marRight w:val="0"/>
      <w:marTop w:val="0"/>
      <w:marBottom w:val="0"/>
      <w:divBdr>
        <w:top w:val="none" w:sz="0" w:space="0" w:color="auto"/>
        <w:left w:val="none" w:sz="0" w:space="0" w:color="auto"/>
        <w:bottom w:val="none" w:sz="0" w:space="0" w:color="auto"/>
        <w:right w:val="none" w:sz="0" w:space="0" w:color="auto"/>
      </w:divBdr>
    </w:div>
    <w:div w:id="538711926">
      <w:bodyDiv w:val="1"/>
      <w:marLeft w:val="0"/>
      <w:marRight w:val="0"/>
      <w:marTop w:val="0"/>
      <w:marBottom w:val="0"/>
      <w:divBdr>
        <w:top w:val="none" w:sz="0" w:space="0" w:color="auto"/>
        <w:left w:val="none" w:sz="0" w:space="0" w:color="auto"/>
        <w:bottom w:val="none" w:sz="0" w:space="0" w:color="auto"/>
        <w:right w:val="none" w:sz="0" w:space="0" w:color="auto"/>
      </w:divBdr>
    </w:div>
    <w:div w:id="538979736">
      <w:bodyDiv w:val="1"/>
      <w:marLeft w:val="0"/>
      <w:marRight w:val="0"/>
      <w:marTop w:val="0"/>
      <w:marBottom w:val="0"/>
      <w:divBdr>
        <w:top w:val="none" w:sz="0" w:space="0" w:color="auto"/>
        <w:left w:val="none" w:sz="0" w:space="0" w:color="auto"/>
        <w:bottom w:val="none" w:sz="0" w:space="0" w:color="auto"/>
        <w:right w:val="none" w:sz="0" w:space="0" w:color="auto"/>
      </w:divBdr>
    </w:div>
    <w:div w:id="539632697">
      <w:bodyDiv w:val="1"/>
      <w:marLeft w:val="0"/>
      <w:marRight w:val="0"/>
      <w:marTop w:val="0"/>
      <w:marBottom w:val="0"/>
      <w:divBdr>
        <w:top w:val="none" w:sz="0" w:space="0" w:color="auto"/>
        <w:left w:val="none" w:sz="0" w:space="0" w:color="auto"/>
        <w:bottom w:val="none" w:sz="0" w:space="0" w:color="auto"/>
        <w:right w:val="none" w:sz="0" w:space="0" w:color="auto"/>
      </w:divBdr>
    </w:div>
    <w:div w:id="552429840">
      <w:bodyDiv w:val="1"/>
      <w:marLeft w:val="0"/>
      <w:marRight w:val="0"/>
      <w:marTop w:val="0"/>
      <w:marBottom w:val="0"/>
      <w:divBdr>
        <w:top w:val="none" w:sz="0" w:space="0" w:color="auto"/>
        <w:left w:val="none" w:sz="0" w:space="0" w:color="auto"/>
        <w:bottom w:val="none" w:sz="0" w:space="0" w:color="auto"/>
        <w:right w:val="none" w:sz="0" w:space="0" w:color="auto"/>
      </w:divBdr>
    </w:div>
    <w:div w:id="555316031">
      <w:bodyDiv w:val="1"/>
      <w:marLeft w:val="0"/>
      <w:marRight w:val="0"/>
      <w:marTop w:val="0"/>
      <w:marBottom w:val="0"/>
      <w:divBdr>
        <w:top w:val="none" w:sz="0" w:space="0" w:color="auto"/>
        <w:left w:val="none" w:sz="0" w:space="0" w:color="auto"/>
        <w:bottom w:val="none" w:sz="0" w:space="0" w:color="auto"/>
        <w:right w:val="none" w:sz="0" w:space="0" w:color="auto"/>
      </w:divBdr>
    </w:div>
    <w:div w:id="557058145">
      <w:bodyDiv w:val="1"/>
      <w:marLeft w:val="0"/>
      <w:marRight w:val="0"/>
      <w:marTop w:val="0"/>
      <w:marBottom w:val="0"/>
      <w:divBdr>
        <w:top w:val="none" w:sz="0" w:space="0" w:color="auto"/>
        <w:left w:val="none" w:sz="0" w:space="0" w:color="auto"/>
        <w:bottom w:val="none" w:sz="0" w:space="0" w:color="auto"/>
        <w:right w:val="none" w:sz="0" w:space="0" w:color="auto"/>
      </w:divBdr>
    </w:div>
    <w:div w:id="557518949">
      <w:bodyDiv w:val="1"/>
      <w:marLeft w:val="0"/>
      <w:marRight w:val="0"/>
      <w:marTop w:val="0"/>
      <w:marBottom w:val="0"/>
      <w:divBdr>
        <w:top w:val="none" w:sz="0" w:space="0" w:color="auto"/>
        <w:left w:val="none" w:sz="0" w:space="0" w:color="auto"/>
        <w:bottom w:val="none" w:sz="0" w:space="0" w:color="auto"/>
        <w:right w:val="none" w:sz="0" w:space="0" w:color="auto"/>
      </w:divBdr>
    </w:div>
    <w:div w:id="558595691">
      <w:bodyDiv w:val="1"/>
      <w:marLeft w:val="0"/>
      <w:marRight w:val="0"/>
      <w:marTop w:val="0"/>
      <w:marBottom w:val="0"/>
      <w:divBdr>
        <w:top w:val="none" w:sz="0" w:space="0" w:color="auto"/>
        <w:left w:val="none" w:sz="0" w:space="0" w:color="auto"/>
        <w:bottom w:val="none" w:sz="0" w:space="0" w:color="auto"/>
        <w:right w:val="none" w:sz="0" w:space="0" w:color="auto"/>
      </w:divBdr>
    </w:div>
    <w:div w:id="559170479">
      <w:bodyDiv w:val="1"/>
      <w:marLeft w:val="0"/>
      <w:marRight w:val="0"/>
      <w:marTop w:val="0"/>
      <w:marBottom w:val="0"/>
      <w:divBdr>
        <w:top w:val="none" w:sz="0" w:space="0" w:color="auto"/>
        <w:left w:val="none" w:sz="0" w:space="0" w:color="auto"/>
        <w:bottom w:val="none" w:sz="0" w:space="0" w:color="auto"/>
        <w:right w:val="none" w:sz="0" w:space="0" w:color="auto"/>
      </w:divBdr>
    </w:div>
    <w:div w:id="562839526">
      <w:bodyDiv w:val="1"/>
      <w:marLeft w:val="0"/>
      <w:marRight w:val="0"/>
      <w:marTop w:val="0"/>
      <w:marBottom w:val="0"/>
      <w:divBdr>
        <w:top w:val="none" w:sz="0" w:space="0" w:color="auto"/>
        <w:left w:val="none" w:sz="0" w:space="0" w:color="auto"/>
        <w:bottom w:val="none" w:sz="0" w:space="0" w:color="auto"/>
        <w:right w:val="none" w:sz="0" w:space="0" w:color="auto"/>
      </w:divBdr>
    </w:div>
    <w:div w:id="575865100">
      <w:bodyDiv w:val="1"/>
      <w:marLeft w:val="0"/>
      <w:marRight w:val="0"/>
      <w:marTop w:val="0"/>
      <w:marBottom w:val="0"/>
      <w:divBdr>
        <w:top w:val="none" w:sz="0" w:space="0" w:color="auto"/>
        <w:left w:val="none" w:sz="0" w:space="0" w:color="auto"/>
        <w:bottom w:val="none" w:sz="0" w:space="0" w:color="auto"/>
        <w:right w:val="none" w:sz="0" w:space="0" w:color="auto"/>
      </w:divBdr>
    </w:div>
    <w:div w:id="576862469">
      <w:bodyDiv w:val="1"/>
      <w:marLeft w:val="0"/>
      <w:marRight w:val="0"/>
      <w:marTop w:val="0"/>
      <w:marBottom w:val="0"/>
      <w:divBdr>
        <w:top w:val="none" w:sz="0" w:space="0" w:color="auto"/>
        <w:left w:val="none" w:sz="0" w:space="0" w:color="auto"/>
        <w:bottom w:val="none" w:sz="0" w:space="0" w:color="auto"/>
        <w:right w:val="none" w:sz="0" w:space="0" w:color="auto"/>
      </w:divBdr>
    </w:div>
    <w:div w:id="578247665">
      <w:bodyDiv w:val="1"/>
      <w:marLeft w:val="0"/>
      <w:marRight w:val="0"/>
      <w:marTop w:val="0"/>
      <w:marBottom w:val="0"/>
      <w:divBdr>
        <w:top w:val="none" w:sz="0" w:space="0" w:color="auto"/>
        <w:left w:val="none" w:sz="0" w:space="0" w:color="auto"/>
        <w:bottom w:val="none" w:sz="0" w:space="0" w:color="auto"/>
        <w:right w:val="none" w:sz="0" w:space="0" w:color="auto"/>
      </w:divBdr>
    </w:div>
    <w:div w:id="585269141">
      <w:bodyDiv w:val="1"/>
      <w:marLeft w:val="0"/>
      <w:marRight w:val="0"/>
      <w:marTop w:val="0"/>
      <w:marBottom w:val="0"/>
      <w:divBdr>
        <w:top w:val="none" w:sz="0" w:space="0" w:color="auto"/>
        <w:left w:val="none" w:sz="0" w:space="0" w:color="auto"/>
        <w:bottom w:val="none" w:sz="0" w:space="0" w:color="auto"/>
        <w:right w:val="none" w:sz="0" w:space="0" w:color="auto"/>
      </w:divBdr>
    </w:div>
    <w:div w:id="587692377">
      <w:bodyDiv w:val="1"/>
      <w:marLeft w:val="0"/>
      <w:marRight w:val="0"/>
      <w:marTop w:val="0"/>
      <w:marBottom w:val="0"/>
      <w:divBdr>
        <w:top w:val="none" w:sz="0" w:space="0" w:color="auto"/>
        <w:left w:val="none" w:sz="0" w:space="0" w:color="auto"/>
        <w:bottom w:val="none" w:sz="0" w:space="0" w:color="auto"/>
        <w:right w:val="none" w:sz="0" w:space="0" w:color="auto"/>
      </w:divBdr>
    </w:div>
    <w:div w:id="591202502">
      <w:bodyDiv w:val="1"/>
      <w:marLeft w:val="0"/>
      <w:marRight w:val="0"/>
      <w:marTop w:val="0"/>
      <w:marBottom w:val="0"/>
      <w:divBdr>
        <w:top w:val="none" w:sz="0" w:space="0" w:color="auto"/>
        <w:left w:val="none" w:sz="0" w:space="0" w:color="auto"/>
        <w:bottom w:val="none" w:sz="0" w:space="0" w:color="auto"/>
        <w:right w:val="none" w:sz="0" w:space="0" w:color="auto"/>
      </w:divBdr>
    </w:div>
    <w:div w:id="592707934">
      <w:bodyDiv w:val="1"/>
      <w:marLeft w:val="0"/>
      <w:marRight w:val="0"/>
      <w:marTop w:val="0"/>
      <w:marBottom w:val="0"/>
      <w:divBdr>
        <w:top w:val="none" w:sz="0" w:space="0" w:color="auto"/>
        <w:left w:val="none" w:sz="0" w:space="0" w:color="auto"/>
        <w:bottom w:val="none" w:sz="0" w:space="0" w:color="auto"/>
        <w:right w:val="none" w:sz="0" w:space="0" w:color="auto"/>
      </w:divBdr>
    </w:div>
    <w:div w:id="597174469">
      <w:bodyDiv w:val="1"/>
      <w:marLeft w:val="0"/>
      <w:marRight w:val="0"/>
      <w:marTop w:val="0"/>
      <w:marBottom w:val="0"/>
      <w:divBdr>
        <w:top w:val="none" w:sz="0" w:space="0" w:color="auto"/>
        <w:left w:val="none" w:sz="0" w:space="0" w:color="auto"/>
        <w:bottom w:val="none" w:sz="0" w:space="0" w:color="auto"/>
        <w:right w:val="none" w:sz="0" w:space="0" w:color="auto"/>
      </w:divBdr>
    </w:div>
    <w:div w:id="606427051">
      <w:bodyDiv w:val="1"/>
      <w:marLeft w:val="0"/>
      <w:marRight w:val="0"/>
      <w:marTop w:val="0"/>
      <w:marBottom w:val="0"/>
      <w:divBdr>
        <w:top w:val="none" w:sz="0" w:space="0" w:color="auto"/>
        <w:left w:val="none" w:sz="0" w:space="0" w:color="auto"/>
        <w:bottom w:val="none" w:sz="0" w:space="0" w:color="auto"/>
        <w:right w:val="none" w:sz="0" w:space="0" w:color="auto"/>
      </w:divBdr>
    </w:div>
    <w:div w:id="607351431">
      <w:bodyDiv w:val="1"/>
      <w:marLeft w:val="0"/>
      <w:marRight w:val="0"/>
      <w:marTop w:val="0"/>
      <w:marBottom w:val="0"/>
      <w:divBdr>
        <w:top w:val="none" w:sz="0" w:space="0" w:color="auto"/>
        <w:left w:val="none" w:sz="0" w:space="0" w:color="auto"/>
        <w:bottom w:val="none" w:sz="0" w:space="0" w:color="auto"/>
        <w:right w:val="none" w:sz="0" w:space="0" w:color="auto"/>
      </w:divBdr>
    </w:div>
    <w:div w:id="615873395">
      <w:bodyDiv w:val="1"/>
      <w:marLeft w:val="0"/>
      <w:marRight w:val="0"/>
      <w:marTop w:val="0"/>
      <w:marBottom w:val="0"/>
      <w:divBdr>
        <w:top w:val="none" w:sz="0" w:space="0" w:color="auto"/>
        <w:left w:val="none" w:sz="0" w:space="0" w:color="auto"/>
        <w:bottom w:val="none" w:sz="0" w:space="0" w:color="auto"/>
        <w:right w:val="none" w:sz="0" w:space="0" w:color="auto"/>
      </w:divBdr>
    </w:div>
    <w:div w:id="616259782">
      <w:bodyDiv w:val="1"/>
      <w:marLeft w:val="0"/>
      <w:marRight w:val="0"/>
      <w:marTop w:val="0"/>
      <w:marBottom w:val="0"/>
      <w:divBdr>
        <w:top w:val="none" w:sz="0" w:space="0" w:color="auto"/>
        <w:left w:val="none" w:sz="0" w:space="0" w:color="auto"/>
        <w:bottom w:val="none" w:sz="0" w:space="0" w:color="auto"/>
        <w:right w:val="none" w:sz="0" w:space="0" w:color="auto"/>
      </w:divBdr>
    </w:div>
    <w:div w:id="616713681">
      <w:bodyDiv w:val="1"/>
      <w:marLeft w:val="0"/>
      <w:marRight w:val="0"/>
      <w:marTop w:val="0"/>
      <w:marBottom w:val="0"/>
      <w:divBdr>
        <w:top w:val="none" w:sz="0" w:space="0" w:color="auto"/>
        <w:left w:val="none" w:sz="0" w:space="0" w:color="auto"/>
        <w:bottom w:val="none" w:sz="0" w:space="0" w:color="auto"/>
        <w:right w:val="none" w:sz="0" w:space="0" w:color="auto"/>
      </w:divBdr>
    </w:div>
    <w:div w:id="617487270">
      <w:bodyDiv w:val="1"/>
      <w:marLeft w:val="0"/>
      <w:marRight w:val="0"/>
      <w:marTop w:val="0"/>
      <w:marBottom w:val="0"/>
      <w:divBdr>
        <w:top w:val="none" w:sz="0" w:space="0" w:color="auto"/>
        <w:left w:val="none" w:sz="0" w:space="0" w:color="auto"/>
        <w:bottom w:val="none" w:sz="0" w:space="0" w:color="auto"/>
        <w:right w:val="none" w:sz="0" w:space="0" w:color="auto"/>
      </w:divBdr>
    </w:div>
    <w:div w:id="621690815">
      <w:bodyDiv w:val="1"/>
      <w:marLeft w:val="0"/>
      <w:marRight w:val="0"/>
      <w:marTop w:val="0"/>
      <w:marBottom w:val="0"/>
      <w:divBdr>
        <w:top w:val="none" w:sz="0" w:space="0" w:color="auto"/>
        <w:left w:val="none" w:sz="0" w:space="0" w:color="auto"/>
        <w:bottom w:val="none" w:sz="0" w:space="0" w:color="auto"/>
        <w:right w:val="none" w:sz="0" w:space="0" w:color="auto"/>
      </w:divBdr>
    </w:div>
    <w:div w:id="631861621">
      <w:bodyDiv w:val="1"/>
      <w:marLeft w:val="0"/>
      <w:marRight w:val="0"/>
      <w:marTop w:val="0"/>
      <w:marBottom w:val="0"/>
      <w:divBdr>
        <w:top w:val="none" w:sz="0" w:space="0" w:color="auto"/>
        <w:left w:val="none" w:sz="0" w:space="0" w:color="auto"/>
        <w:bottom w:val="none" w:sz="0" w:space="0" w:color="auto"/>
        <w:right w:val="none" w:sz="0" w:space="0" w:color="auto"/>
      </w:divBdr>
    </w:div>
    <w:div w:id="632756792">
      <w:bodyDiv w:val="1"/>
      <w:marLeft w:val="0"/>
      <w:marRight w:val="0"/>
      <w:marTop w:val="0"/>
      <w:marBottom w:val="0"/>
      <w:divBdr>
        <w:top w:val="none" w:sz="0" w:space="0" w:color="auto"/>
        <w:left w:val="none" w:sz="0" w:space="0" w:color="auto"/>
        <w:bottom w:val="none" w:sz="0" w:space="0" w:color="auto"/>
        <w:right w:val="none" w:sz="0" w:space="0" w:color="auto"/>
      </w:divBdr>
    </w:div>
    <w:div w:id="640890679">
      <w:bodyDiv w:val="1"/>
      <w:marLeft w:val="0"/>
      <w:marRight w:val="0"/>
      <w:marTop w:val="0"/>
      <w:marBottom w:val="0"/>
      <w:divBdr>
        <w:top w:val="none" w:sz="0" w:space="0" w:color="auto"/>
        <w:left w:val="none" w:sz="0" w:space="0" w:color="auto"/>
        <w:bottom w:val="none" w:sz="0" w:space="0" w:color="auto"/>
        <w:right w:val="none" w:sz="0" w:space="0" w:color="auto"/>
      </w:divBdr>
    </w:div>
    <w:div w:id="642588716">
      <w:bodyDiv w:val="1"/>
      <w:marLeft w:val="0"/>
      <w:marRight w:val="0"/>
      <w:marTop w:val="0"/>
      <w:marBottom w:val="0"/>
      <w:divBdr>
        <w:top w:val="none" w:sz="0" w:space="0" w:color="auto"/>
        <w:left w:val="none" w:sz="0" w:space="0" w:color="auto"/>
        <w:bottom w:val="none" w:sz="0" w:space="0" w:color="auto"/>
        <w:right w:val="none" w:sz="0" w:space="0" w:color="auto"/>
      </w:divBdr>
    </w:div>
    <w:div w:id="649137500">
      <w:bodyDiv w:val="1"/>
      <w:marLeft w:val="0"/>
      <w:marRight w:val="0"/>
      <w:marTop w:val="0"/>
      <w:marBottom w:val="0"/>
      <w:divBdr>
        <w:top w:val="none" w:sz="0" w:space="0" w:color="auto"/>
        <w:left w:val="none" w:sz="0" w:space="0" w:color="auto"/>
        <w:bottom w:val="none" w:sz="0" w:space="0" w:color="auto"/>
        <w:right w:val="none" w:sz="0" w:space="0" w:color="auto"/>
      </w:divBdr>
    </w:div>
    <w:div w:id="651494451">
      <w:bodyDiv w:val="1"/>
      <w:marLeft w:val="0"/>
      <w:marRight w:val="0"/>
      <w:marTop w:val="0"/>
      <w:marBottom w:val="0"/>
      <w:divBdr>
        <w:top w:val="none" w:sz="0" w:space="0" w:color="auto"/>
        <w:left w:val="none" w:sz="0" w:space="0" w:color="auto"/>
        <w:bottom w:val="none" w:sz="0" w:space="0" w:color="auto"/>
        <w:right w:val="none" w:sz="0" w:space="0" w:color="auto"/>
      </w:divBdr>
    </w:div>
    <w:div w:id="651520688">
      <w:bodyDiv w:val="1"/>
      <w:marLeft w:val="0"/>
      <w:marRight w:val="0"/>
      <w:marTop w:val="0"/>
      <w:marBottom w:val="0"/>
      <w:divBdr>
        <w:top w:val="none" w:sz="0" w:space="0" w:color="auto"/>
        <w:left w:val="none" w:sz="0" w:space="0" w:color="auto"/>
        <w:bottom w:val="none" w:sz="0" w:space="0" w:color="auto"/>
        <w:right w:val="none" w:sz="0" w:space="0" w:color="auto"/>
      </w:divBdr>
    </w:div>
    <w:div w:id="653681724">
      <w:bodyDiv w:val="1"/>
      <w:marLeft w:val="0"/>
      <w:marRight w:val="0"/>
      <w:marTop w:val="0"/>
      <w:marBottom w:val="0"/>
      <w:divBdr>
        <w:top w:val="none" w:sz="0" w:space="0" w:color="auto"/>
        <w:left w:val="none" w:sz="0" w:space="0" w:color="auto"/>
        <w:bottom w:val="none" w:sz="0" w:space="0" w:color="auto"/>
        <w:right w:val="none" w:sz="0" w:space="0" w:color="auto"/>
      </w:divBdr>
    </w:div>
    <w:div w:id="655189558">
      <w:bodyDiv w:val="1"/>
      <w:marLeft w:val="0"/>
      <w:marRight w:val="0"/>
      <w:marTop w:val="0"/>
      <w:marBottom w:val="0"/>
      <w:divBdr>
        <w:top w:val="none" w:sz="0" w:space="0" w:color="auto"/>
        <w:left w:val="none" w:sz="0" w:space="0" w:color="auto"/>
        <w:bottom w:val="none" w:sz="0" w:space="0" w:color="auto"/>
        <w:right w:val="none" w:sz="0" w:space="0" w:color="auto"/>
      </w:divBdr>
    </w:div>
    <w:div w:id="657462564">
      <w:bodyDiv w:val="1"/>
      <w:marLeft w:val="0"/>
      <w:marRight w:val="0"/>
      <w:marTop w:val="0"/>
      <w:marBottom w:val="0"/>
      <w:divBdr>
        <w:top w:val="none" w:sz="0" w:space="0" w:color="auto"/>
        <w:left w:val="none" w:sz="0" w:space="0" w:color="auto"/>
        <w:bottom w:val="none" w:sz="0" w:space="0" w:color="auto"/>
        <w:right w:val="none" w:sz="0" w:space="0" w:color="auto"/>
      </w:divBdr>
    </w:div>
    <w:div w:id="671251716">
      <w:bodyDiv w:val="1"/>
      <w:marLeft w:val="0"/>
      <w:marRight w:val="0"/>
      <w:marTop w:val="0"/>
      <w:marBottom w:val="0"/>
      <w:divBdr>
        <w:top w:val="none" w:sz="0" w:space="0" w:color="auto"/>
        <w:left w:val="none" w:sz="0" w:space="0" w:color="auto"/>
        <w:bottom w:val="none" w:sz="0" w:space="0" w:color="auto"/>
        <w:right w:val="none" w:sz="0" w:space="0" w:color="auto"/>
      </w:divBdr>
    </w:div>
    <w:div w:id="674114620">
      <w:bodyDiv w:val="1"/>
      <w:marLeft w:val="0"/>
      <w:marRight w:val="0"/>
      <w:marTop w:val="0"/>
      <w:marBottom w:val="0"/>
      <w:divBdr>
        <w:top w:val="none" w:sz="0" w:space="0" w:color="auto"/>
        <w:left w:val="none" w:sz="0" w:space="0" w:color="auto"/>
        <w:bottom w:val="none" w:sz="0" w:space="0" w:color="auto"/>
        <w:right w:val="none" w:sz="0" w:space="0" w:color="auto"/>
      </w:divBdr>
    </w:div>
    <w:div w:id="677779909">
      <w:bodyDiv w:val="1"/>
      <w:marLeft w:val="0"/>
      <w:marRight w:val="0"/>
      <w:marTop w:val="0"/>
      <w:marBottom w:val="0"/>
      <w:divBdr>
        <w:top w:val="none" w:sz="0" w:space="0" w:color="auto"/>
        <w:left w:val="none" w:sz="0" w:space="0" w:color="auto"/>
        <w:bottom w:val="none" w:sz="0" w:space="0" w:color="auto"/>
        <w:right w:val="none" w:sz="0" w:space="0" w:color="auto"/>
      </w:divBdr>
    </w:div>
    <w:div w:id="678577372">
      <w:bodyDiv w:val="1"/>
      <w:marLeft w:val="0"/>
      <w:marRight w:val="0"/>
      <w:marTop w:val="0"/>
      <w:marBottom w:val="0"/>
      <w:divBdr>
        <w:top w:val="none" w:sz="0" w:space="0" w:color="auto"/>
        <w:left w:val="none" w:sz="0" w:space="0" w:color="auto"/>
        <w:bottom w:val="none" w:sz="0" w:space="0" w:color="auto"/>
        <w:right w:val="none" w:sz="0" w:space="0" w:color="auto"/>
      </w:divBdr>
    </w:div>
    <w:div w:id="681273814">
      <w:bodyDiv w:val="1"/>
      <w:marLeft w:val="0"/>
      <w:marRight w:val="0"/>
      <w:marTop w:val="0"/>
      <w:marBottom w:val="0"/>
      <w:divBdr>
        <w:top w:val="none" w:sz="0" w:space="0" w:color="auto"/>
        <w:left w:val="none" w:sz="0" w:space="0" w:color="auto"/>
        <w:bottom w:val="none" w:sz="0" w:space="0" w:color="auto"/>
        <w:right w:val="none" w:sz="0" w:space="0" w:color="auto"/>
      </w:divBdr>
    </w:div>
    <w:div w:id="681784931">
      <w:bodyDiv w:val="1"/>
      <w:marLeft w:val="0"/>
      <w:marRight w:val="0"/>
      <w:marTop w:val="0"/>
      <w:marBottom w:val="0"/>
      <w:divBdr>
        <w:top w:val="none" w:sz="0" w:space="0" w:color="auto"/>
        <w:left w:val="none" w:sz="0" w:space="0" w:color="auto"/>
        <w:bottom w:val="none" w:sz="0" w:space="0" w:color="auto"/>
        <w:right w:val="none" w:sz="0" w:space="0" w:color="auto"/>
      </w:divBdr>
    </w:div>
    <w:div w:id="684477488">
      <w:bodyDiv w:val="1"/>
      <w:marLeft w:val="0"/>
      <w:marRight w:val="0"/>
      <w:marTop w:val="0"/>
      <w:marBottom w:val="0"/>
      <w:divBdr>
        <w:top w:val="none" w:sz="0" w:space="0" w:color="auto"/>
        <w:left w:val="none" w:sz="0" w:space="0" w:color="auto"/>
        <w:bottom w:val="none" w:sz="0" w:space="0" w:color="auto"/>
        <w:right w:val="none" w:sz="0" w:space="0" w:color="auto"/>
      </w:divBdr>
    </w:div>
    <w:div w:id="692658520">
      <w:bodyDiv w:val="1"/>
      <w:marLeft w:val="0"/>
      <w:marRight w:val="0"/>
      <w:marTop w:val="0"/>
      <w:marBottom w:val="0"/>
      <w:divBdr>
        <w:top w:val="none" w:sz="0" w:space="0" w:color="auto"/>
        <w:left w:val="none" w:sz="0" w:space="0" w:color="auto"/>
        <w:bottom w:val="none" w:sz="0" w:space="0" w:color="auto"/>
        <w:right w:val="none" w:sz="0" w:space="0" w:color="auto"/>
      </w:divBdr>
    </w:div>
    <w:div w:id="699670839">
      <w:bodyDiv w:val="1"/>
      <w:marLeft w:val="0"/>
      <w:marRight w:val="0"/>
      <w:marTop w:val="0"/>
      <w:marBottom w:val="0"/>
      <w:divBdr>
        <w:top w:val="none" w:sz="0" w:space="0" w:color="auto"/>
        <w:left w:val="none" w:sz="0" w:space="0" w:color="auto"/>
        <w:bottom w:val="none" w:sz="0" w:space="0" w:color="auto"/>
        <w:right w:val="none" w:sz="0" w:space="0" w:color="auto"/>
      </w:divBdr>
    </w:div>
    <w:div w:id="701981039">
      <w:bodyDiv w:val="1"/>
      <w:marLeft w:val="0"/>
      <w:marRight w:val="0"/>
      <w:marTop w:val="0"/>
      <w:marBottom w:val="0"/>
      <w:divBdr>
        <w:top w:val="none" w:sz="0" w:space="0" w:color="auto"/>
        <w:left w:val="none" w:sz="0" w:space="0" w:color="auto"/>
        <w:bottom w:val="none" w:sz="0" w:space="0" w:color="auto"/>
        <w:right w:val="none" w:sz="0" w:space="0" w:color="auto"/>
      </w:divBdr>
    </w:div>
    <w:div w:id="705761285">
      <w:bodyDiv w:val="1"/>
      <w:marLeft w:val="0"/>
      <w:marRight w:val="0"/>
      <w:marTop w:val="0"/>
      <w:marBottom w:val="0"/>
      <w:divBdr>
        <w:top w:val="none" w:sz="0" w:space="0" w:color="auto"/>
        <w:left w:val="none" w:sz="0" w:space="0" w:color="auto"/>
        <w:bottom w:val="none" w:sz="0" w:space="0" w:color="auto"/>
        <w:right w:val="none" w:sz="0" w:space="0" w:color="auto"/>
      </w:divBdr>
    </w:div>
    <w:div w:id="720984524">
      <w:bodyDiv w:val="1"/>
      <w:marLeft w:val="0"/>
      <w:marRight w:val="0"/>
      <w:marTop w:val="0"/>
      <w:marBottom w:val="0"/>
      <w:divBdr>
        <w:top w:val="none" w:sz="0" w:space="0" w:color="auto"/>
        <w:left w:val="none" w:sz="0" w:space="0" w:color="auto"/>
        <w:bottom w:val="none" w:sz="0" w:space="0" w:color="auto"/>
        <w:right w:val="none" w:sz="0" w:space="0" w:color="auto"/>
      </w:divBdr>
    </w:div>
    <w:div w:id="726950330">
      <w:bodyDiv w:val="1"/>
      <w:marLeft w:val="0"/>
      <w:marRight w:val="0"/>
      <w:marTop w:val="0"/>
      <w:marBottom w:val="0"/>
      <w:divBdr>
        <w:top w:val="none" w:sz="0" w:space="0" w:color="auto"/>
        <w:left w:val="none" w:sz="0" w:space="0" w:color="auto"/>
        <w:bottom w:val="none" w:sz="0" w:space="0" w:color="auto"/>
        <w:right w:val="none" w:sz="0" w:space="0" w:color="auto"/>
      </w:divBdr>
    </w:div>
    <w:div w:id="730345850">
      <w:bodyDiv w:val="1"/>
      <w:marLeft w:val="0"/>
      <w:marRight w:val="0"/>
      <w:marTop w:val="0"/>
      <w:marBottom w:val="0"/>
      <w:divBdr>
        <w:top w:val="none" w:sz="0" w:space="0" w:color="auto"/>
        <w:left w:val="none" w:sz="0" w:space="0" w:color="auto"/>
        <w:bottom w:val="none" w:sz="0" w:space="0" w:color="auto"/>
        <w:right w:val="none" w:sz="0" w:space="0" w:color="auto"/>
      </w:divBdr>
    </w:div>
    <w:div w:id="733744848">
      <w:bodyDiv w:val="1"/>
      <w:marLeft w:val="0"/>
      <w:marRight w:val="0"/>
      <w:marTop w:val="0"/>
      <w:marBottom w:val="0"/>
      <w:divBdr>
        <w:top w:val="none" w:sz="0" w:space="0" w:color="auto"/>
        <w:left w:val="none" w:sz="0" w:space="0" w:color="auto"/>
        <w:bottom w:val="none" w:sz="0" w:space="0" w:color="auto"/>
        <w:right w:val="none" w:sz="0" w:space="0" w:color="auto"/>
      </w:divBdr>
    </w:div>
    <w:div w:id="738596640">
      <w:bodyDiv w:val="1"/>
      <w:marLeft w:val="0"/>
      <w:marRight w:val="0"/>
      <w:marTop w:val="0"/>
      <w:marBottom w:val="0"/>
      <w:divBdr>
        <w:top w:val="none" w:sz="0" w:space="0" w:color="auto"/>
        <w:left w:val="none" w:sz="0" w:space="0" w:color="auto"/>
        <w:bottom w:val="none" w:sz="0" w:space="0" w:color="auto"/>
        <w:right w:val="none" w:sz="0" w:space="0" w:color="auto"/>
      </w:divBdr>
    </w:div>
    <w:div w:id="742220223">
      <w:bodyDiv w:val="1"/>
      <w:marLeft w:val="0"/>
      <w:marRight w:val="0"/>
      <w:marTop w:val="0"/>
      <w:marBottom w:val="0"/>
      <w:divBdr>
        <w:top w:val="none" w:sz="0" w:space="0" w:color="auto"/>
        <w:left w:val="none" w:sz="0" w:space="0" w:color="auto"/>
        <w:bottom w:val="none" w:sz="0" w:space="0" w:color="auto"/>
        <w:right w:val="none" w:sz="0" w:space="0" w:color="auto"/>
      </w:divBdr>
    </w:div>
    <w:div w:id="751781064">
      <w:bodyDiv w:val="1"/>
      <w:marLeft w:val="0"/>
      <w:marRight w:val="0"/>
      <w:marTop w:val="0"/>
      <w:marBottom w:val="0"/>
      <w:divBdr>
        <w:top w:val="none" w:sz="0" w:space="0" w:color="auto"/>
        <w:left w:val="none" w:sz="0" w:space="0" w:color="auto"/>
        <w:bottom w:val="none" w:sz="0" w:space="0" w:color="auto"/>
        <w:right w:val="none" w:sz="0" w:space="0" w:color="auto"/>
      </w:divBdr>
    </w:div>
    <w:div w:id="756751193">
      <w:bodyDiv w:val="1"/>
      <w:marLeft w:val="0"/>
      <w:marRight w:val="0"/>
      <w:marTop w:val="0"/>
      <w:marBottom w:val="0"/>
      <w:divBdr>
        <w:top w:val="none" w:sz="0" w:space="0" w:color="auto"/>
        <w:left w:val="none" w:sz="0" w:space="0" w:color="auto"/>
        <w:bottom w:val="none" w:sz="0" w:space="0" w:color="auto"/>
        <w:right w:val="none" w:sz="0" w:space="0" w:color="auto"/>
      </w:divBdr>
    </w:div>
    <w:div w:id="767047404">
      <w:bodyDiv w:val="1"/>
      <w:marLeft w:val="0"/>
      <w:marRight w:val="0"/>
      <w:marTop w:val="0"/>
      <w:marBottom w:val="0"/>
      <w:divBdr>
        <w:top w:val="none" w:sz="0" w:space="0" w:color="auto"/>
        <w:left w:val="none" w:sz="0" w:space="0" w:color="auto"/>
        <w:bottom w:val="none" w:sz="0" w:space="0" w:color="auto"/>
        <w:right w:val="none" w:sz="0" w:space="0" w:color="auto"/>
      </w:divBdr>
    </w:div>
    <w:div w:id="776949869">
      <w:bodyDiv w:val="1"/>
      <w:marLeft w:val="0"/>
      <w:marRight w:val="0"/>
      <w:marTop w:val="0"/>
      <w:marBottom w:val="0"/>
      <w:divBdr>
        <w:top w:val="none" w:sz="0" w:space="0" w:color="auto"/>
        <w:left w:val="none" w:sz="0" w:space="0" w:color="auto"/>
        <w:bottom w:val="none" w:sz="0" w:space="0" w:color="auto"/>
        <w:right w:val="none" w:sz="0" w:space="0" w:color="auto"/>
      </w:divBdr>
    </w:div>
    <w:div w:id="781849607">
      <w:bodyDiv w:val="1"/>
      <w:marLeft w:val="0"/>
      <w:marRight w:val="0"/>
      <w:marTop w:val="0"/>
      <w:marBottom w:val="0"/>
      <w:divBdr>
        <w:top w:val="none" w:sz="0" w:space="0" w:color="auto"/>
        <w:left w:val="none" w:sz="0" w:space="0" w:color="auto"/>
        <w:bottom w:val="none" w:sz="0" w:space="0" w:color="auto"/>
        <w:right w:val="none" w:sz="0" w:space="0" w:color="auto"/>
      </w:divBdr>
    </w:div>
    <w:div w:id="786779228">
      <w:bodyDiv w:val="1"/>
      <w:marLeft w:val="0"/>
      <w:marRight w:val="0"/>
      <w:marTop w:val="0"/>
      <w:marBottom w:val="0"/>
      <w:divBdr>
        <w:top w:val="none" w:sz="0" w:space="0" w:color="auto"/>
        <w:left w:val="none" w:sz="0" w:space="0" w:color="auto"/>
        <w:bottom w:val="none" w:sz="0" w:space="0" w:color="auto"/>
        <w:right w:val="none" w:sz="0" w:space="0" w:color="auto"/>
      </w:divBdr>
    </w:div>
    <w:div w:id="789974889">
      <w:bodyDiv w:val="1"/>
      <w:marLeft w:val="0"/>
      <w:marRight w:val="0"/>
      <w:marTop w:val="0"/>
      <w:marBottom w:val="0"/>
      <w:divBdr>
        <w:top w:val="none" w:sz="0" w:space="0" w:color="auto"/>
        <w:left w:val="none" w:sz="0" w:space="0" w:color="auto"/>
        <w:bottom w:val="none" w:sz="0" w:space="0" w:color="auto"/>
        <w:right w:val="none" w:sz="0" w:space="0" w:color="auto"/>
      </w:divBdr>
    </w:div>
    <w:div w:id="815759356">
      <w:bodyDiv w:val="1"/>
      <w:marLeft w:val="0"/>
      <w:marRight w:val="0"/>
      <w:marTop w:val="0"/>
      <w:marBottom w:val="0"/>
      <w:divBdr>
        <w:top w:val="none" w:sz="0" w:space="0" w:color="auto"/>
        <w:left w:val="none" w:sz="0" w:space="0" w:color="auto"/>
        <w:bottom w:val="none" w:sz="0" w:space="0" w:color="auto"/>
        <w:right w:val="none" w:sz="0" w:space="0" w:color="auto"/>
      </w:divBdr>
    </w:div>
    <w:div w:id="818107087">
      <w:bodyDiv w:val="1"/>
      <w:marLeft w:val="0"/>
      <w:marRight w:val="0"/>
      <w:marTop w:val="0"/>
      <w:marBottom w:val="0"/>
      <w:divBdr>
        <w:top w:val="none" w:sz="0" w:space="0" w:color="auto"/>
        <w:left w:val="none" w:sz="0" w:space="0" w:color="auto"/>
        <w:bottom w:val="none" w:sz="0" w:space="0" w:color="auto"/>
        <w:right w:val="none" w:sz="0" w:space="0" w:color="auto"/>
      </w:divBdr>
    </w:div>
    <w:div w:id="828447758">
      <w:bodyDiv w:val="1"/>
      <w:marLeft w:val="0"/>
      <w:marRight w:val="0"/>
      <w:marTop w:val="0"/>
      <w:marBottom w:val="0"/>
      <w:divBdr>
        <w:top w:val="none" w:sz="0" w:space="0" w:color="auto"/>
        <w:left w:val="none" w:sz="0" w:space="0" w:color="auto"/>
        <w:bottom w:val="none" w:sz="0" w:space="0" w:color="auto"/>
        <w:right w:val="none" w:sz="0" w:space="0" w:color="auto"/>
      </w:divBdr>
    </w:div>
    <w:div w:id="841969454">
      <w:bodyDiv w:val="1"/>
      <w:marLeft w:val="0"/>
      <w:marRight w:val="0"/>
      <w:marTop w:val="0"/>
      <w:marBottom w:val="0"/>
      <w:divBdr>
        <w:top w:val="none" w:sz="0" w:space="0" w:color="auto"/>
        <w:left w:val="none" w:sz="0" w:space="0" w:color="auto"/>
        <w:bottom w:val="none" w:sz="0" w:space="0" w:color="auto"/>
        <w:right w:val="none" w:sz="0" w:space="0" w:color="auto"/>
      </w:divBdr>
    </w:div>
    <w:div w:id="842400289">
      <w:bodyDiv w:val="1"/>
      <w:marLeft w:val="0"/>
      <w:marRight w:val="0"/>
      <w:marTop w:val="0"/>
      <w:marBottom w:val="0"/>
      <w:divBdr>
        <w:top w:val="none" w:sz="0" w:space="0" w:color="auto"/>
        <w:left w:val="none" w:sz="0" w:space="0" w:color="auto"/>
        <w:bottom w:val="none" w:sz="0" w:space="0" w:color="auto"/>
        <w:right w:val="none" w:sz="0" w:space="0" w:color="auto"/>
      </w:divBdr>
    </w:div>
    <w:div w:id="846021222">
      <w:bodyDiv w:val="1"/>
      <w:marLeft w:val="0"/>
      <w:marRight w:val="0"/>
      <w:marTop w:val="0"/>
      <w:marBottom w:val="0"/>
      <w:divBdr>
        <w:top w:val="none" w:sz="0" w:space="0" w:color="auto"/>
        <w:left w:val="none" w:sz="0" w:space="0" w:color="auto"/>
        <w:bottom w:val="none" w:sz="0" w:space="0" w:color="auto"/>
        <w:right w:val="none" w:sz="0" w:space="0" w:color="auto"/>
      </w:divBdr>
    </w:div>
    <w:div w:id="849105490">
      <w:bodyDiv w:val="1"/>
      <w:marLeft w:val="0"/>
      <w:marRight w:val="0"/>
      <w:marTop w:val="0"/>
      <w:marBottom w:val="0"/>
      <w:divBdr>
        <w:top w:val="none" w:sz="0" w:space="0" w:color="auto"/>
        <w:left w:val="none" w:sz="0" w:space="0" w:color="auto"/>
        <w:bottom w:val="none" w:sz="0" w:space="0" w:color="auto"/>
        <w:right w:val="none" w:sz="0" w:space="0" w:color="auto"/>
      </w:divBdr>
    </w:div>
    <w:div w:id="869300672">
      <w:bodyDiv w:val="1"/>
      <w:marLeft w:val="0"/>
      <w:marRight w:val="0"/>
      <w:marTop w:val="0"/>
      <w:marBottom w:val="0"/>
      <w:divBdr>
        <w:top w:val="none" w:sz="0" w:space="0" w:color="auto"/>
        <w:left w:val="none" w:sz="0" w:space="0" w:color="auto"/>
        <w:bottom w:val="none" w:sz="0" w:space="0" w:color="auto"/>
        <w:right w:val="none" w:sz="0" w:space="0" w:color="auto"/>
      </w:divBdr>
    </w:div>
    <w:div w:id="869339182">
      <w:bodyDiv w:val="1"/>
      <w:marLeft w:val="0"/>
      <w:marRight w:val="0"/>
      <w:marTop w:val="0"/>
      <w:marBottom w:val="0"/>
      <w:divBdr>
        <w:top w:val="none" w:sz="0" w:space="0" w:color="auto"/>
        <w:left w:val="none" w:sz="0" w:space="0" w:color="auto"/>
        <w:bottom w:val="none" w:sz="0" w:space="0" w:color="auto"/>
        <w:right w:val="none" w:sz="0" w:space="0" w:color="auto"/>
      </w:divBdr>
    </w:div>
    <w:div w:id="879711076">
      <w:bodyDiv w:val="1"/>
      <w:marLeft w:val="0"/>
      <w:marRight w:val="0"/>
      <w:marTop w:val="0"/>
      <w:marBottom w:val="0"/>
      <w:divBdr>
        <w:top w:val="none" w:sz="0" w:space="0" w:color="auto"/>
        <w:left w:val="none" w:sz="0" w:space="0" w:color="auto"/>
        <w:bottom w:val="none" w:sz="0" w:space="0" w:color="auto"/>
        <w:right w:val="none" w:sz="0" w:space="0" w:color="auto"/>
      </w:divBdr>
    </w:div>
    <w:div w:id="880168513">
      <w:bodyDiv w:val="1"/>
      <w:marLeft w:val="0"/>
      <w:marRight w:val="0"/>
      <w:marTop w:val="0"/>
      <w:marBottom w:val="0"/>
      <w:divBdr>
        <w:top w:val="none" w:sz="0" w:space="0" w:color="auto"/>
        <w:left w:val="none" w:sz="0" w:space="0" w:color="auto"/>
        <w:bottom w:val="none" w:sz="0" w:space="0" w:color="auto"/>
        <w:right w:val="none" w:sz="0" w:space="0" w:color="auto"/>
      </w:divBdr>
    </w:div>
    <w:div w:id="887302341">
      <w:bodyDiv w:val="1"/>
      <w:marLeft w:val="0"/>
      <w:marRight w:val="0"/>
      <w:marTop w:val="0"/>
      <w:marBottom w:val="0"/>
      <w:divBdr>
        <w:top w:val="none" w:sz="0" w:space="0" w:color="auto"/>
        <w:left w:val="none" w:sz="0" w:space="0" w:color="auto"/>
        <w:bottom w:val="none" w:sz="0" w:space="0" w:color="auto"/>
        <w:right w:val="none" w:sz="0" w:space="0" w:color="auto"/>
      </w:divBdr>
    </w:div>
    <w:div w:id="888807361">
      <w:bodyDiv w:val="1"/>
      <w:marLeft w:val="0"/>
      <w:marRight w:val="0"/>
      <w:marTop w:val="0"/>
      <w:marBottom w:val="0"/>
      <w:divBdr>
        <w:top w:val="none" w:sz="0" w:space="0" w:color="auto"/>
        <w:left w:val="none" w:sz="0" w:space="0" w:color="auto"/>
        <w:bottom w:val="none" w:sz="0" w:space="0" w:color="auto"/>
        <w:right w:val="none" w:sz="0" w:space="0" w:color="auto"/>
      </w:divBdr>
    </w:div>
    <w:div w:id="895362580">
      <w:bodyDiv w:val="1"/>
      <w:marLeft w:val="0"/>
      <w:marRight w:val="0"/>
      <w:marTop w:val="0"/>
      <w:marBottom w:val="0"/>
      <w:divBdr>
        <w:top w:val="none" w:sz="0" w:space="0" w:color="auto"/>
        <w:left w:val="none" w:sz="0" w:space="0" w:color="auto"/>
        <w:bottom w:val="none" w:sz="0" w:space="0" w:color="auto"/>
        <w:right w:val="none" w:sz="0" w:space="0" w:color="auto"/>
      </w:divBdr>
    </w:div>
    <w:div w:id="912738347">
      <w:bodyDiv w:val="1"/>
      <w:marLeft w:val="0"/>
      <w:marRight w:val="0"/>
      <w:marTop w:val="0"/>
      <w:marBottom w:val="0"/>
      <w:divBdr>
        <w:top w:val="none" w:sz="0" w:space="0" w:color="auto"/>
        <w:left w:val="none" w:sz="0" w:space="0" w:color="auto"/>
        <w:bottom w:val="none" w:sz="0" w:space="0" w:color="auto"/>
        <w:right w:val="none" w:sz="0" w:space="0" w:color="auto"/>
      </w:divBdr>
    </w:div>
    <w:div w:id="914322853">
      <w:bodyDiv w:val="1"/>
      <w:marLeft w:val="0"/>
      <w:marRight w:val="0"/>
      <w:marTop w:val="0"/>
      <w:marBottom w:val="0"/>
      <w:divBdr>
        <w:top w:val="none" w:sz="0" w:space="0" w:color="auto"/>
        <w:left w:val="none" w:sz="0" w:space="0" w:color="auto"/>
        <w:bottom w:val="none" w:sz="0" w:space="0" w:color="auto"/>
        <w:right w:val="none" w:sz="0" w:space="0" w:color="auto"/>
      </w:divBdr>
    </w:div>
    <w:div w:id="914507766">
      <w:bodyDiv w:val="1"/>
      <w:marLeft w:val="0"/>
      <w:marRight w:val="0"/>
      <w:marTop w:val="0"/>
      <w:marBottom w:val="0"/>
      <w:divBdr>
        <w:top w:val="none" w:sz="0" w:space="0" w:color="auto"/>
        <w:left w:val="none" w:sz="0" w:space="0" w:color="auto"/>
        <w:bottom w:val="none" w:sz="0" w:space="0" w:color="auto"/>
        <w:right w:val="none" w:sz="0" w:space="0" w:color="auto"/>
      </w:divBdr>
    </w:div>
    <w:div w:id="915164842">
      <w:bodyDiv w:val="1"/>
      <w:marLeft w:val="0"/>
      <w:marRight w:val="0"/>
      <w:marTop w:val="0"/>
      <w:marBottom w:val="0"/>
      <w:divBdr>
        <w:top w:val="none" w:sz="0" w:space="0" w:color="auto"/>
        <w:left w:val="none" w:sz="0" w:space="0" w:color="auto"/>
        <w:bottom w:val="none" w:sz="0" w:space="0" w:color="auto"/>
        <w:right w:val="none" w:sz="0" w:space="0" w:color="auto"/>
      </w:divBdr>
    </w:div>
    <w:div w:id="916865125">
      <w:bodyDiv w:val="1"/>
      <w:marLeft w:val="0"/>
      <w:marRight w:val="0"/>
      <w:marTop w:val="0"/>
      <w:marBottom w:val="0"/>
      <w:divBdr>
        <w:top w:val="none" w:sz="0" w:space="0" w:color="auto"/>
        <w:left w:val="none" w:sz="0" w:space="0" w:color="auto"/>
        <w:bottom w:val="none" w:sz="0" w:space="0" w:color="auto"/>
        <w:right w:val="none" w:sz="0" w:space="0" w:color="auto"/>
      </w:divBdr>
    </w:div>
    <w:div w:id="917324219">
      <w:bodyDiv w:val="1"/>
      <w:marLeft w:val="0"/>
      <w:marRight w:val="0"/>
      <w:marTop w:val="0"/>
      <w:marBottom w:val="0"/>
      <w:divBdr>
        <w:top w:val="none" w:sz="0" w:space="0" w:color="auto"/>
        <w:left w:val="none" w:sz="0" w:space="0" w:color="auto"/>
        <w:bottom w:val="none" w:sz="0" w:space="0" w:color="auto"/>
        <w:right w:val="none" w:sz="0" w:space="0" w:color="auto"/>
      </w:divBdr>
    </w:div>
    <w:div w:id="933242668">
      <w:bodyDiv w:val="1"/>
      <w:marLeft w:val="0"/>
      <w:marRight w:val="0"/>
      <w:marTop w:val="0"/>
      <w:marBottom w:val="0"/>
      <w:divBdr>
        <w:top w:val="none" w:sz="0" w:space="0" w:color="auto"/>
        <w:left w:val="none" w:sz="0" w:space="0" w:color="auto"/>
        <w:bottom w:val="none" w:sz="0" w:space="0" w:color="auto"/>
        <w:right w:val="none" w:sz="0" w:space="0" w:color="auto"/>
      </w:divBdr>
    </w:div>
    <w:div w:id="935989089">
      <w:bodyDiv w:val="1"/>
      <w:marLeft w:val="0"/>
      <w:marRight w:val="0"/>
      <w:marTop w:val="0"/>
      <w:marBottom w:val="0"/>
      <w:divBdr>
        <w:top w:val="none" w:sz="0" w:space="0" w:color="auto"/>
        <w:left w:val="none" w:sz="0" w:space="0" w:color="auto"/>
        <w:bottom w:val="none" w:sz="0" w:space="0" w:color="auto"/>
        <w:right w:val="none" w:sz="0" w:space="0" w:color="auto"/>
      </w:divBdr>
    </w:div>
    <w:div w:id="960184736">
      <w:bodyDiv w:val="1"/>
      <w:marLeft w:val="0"/>
      <w:marRight w:val="0"/>
      <w:marTop w:val="0"/>
      <w:marBottom w:val="0"/>
      <w:divBdr>
        <w:top w:val="none" w:sz="0" w:space="0" w:color="auto"/>
        <w:left w:val="none" w:sz="0" w:space="0" w:color="auto"/>
        <w:bottom w:val="none" w:sz="0" w:space="0" w:color="auto"/>
        <w:right w:val="none" w:sz="0" w:space="0" w:color="auto"/>
      </w:divBdr>
    </w:div>
    <w:div w:id="961619645">
      <w:bodyDiv w:val="1"/>
      <w:marLeft w:val="0"/>
      <w:marRight w:val="0"/>
      <w:marTop w:val="0"/>
      <w:marBottom w:val="0"/>
      <w:divBdr>
        <w:top w:val="none" w:sz="0" w:space="0" w:color="auto"/>
        <w:left w:val="none" w:sz="0" w:space="0" w:color="auto"/>
        <w:bottom w:val="none" w:sz="0" w:space="0" w:color="auto"/>
        <w:right w:val="none" w:sz="0" w:space="0" w:color="auto"/>
      </w:divBdr>
    </w:div>
    <w:div w:id="980505063">
      <w:bodyDiv w:val="1"/>
      <w:marLeft w:val="0"/>
      <w:marRight w:val="0"/>
      <w:marTop w:val="0"/>
      <w:marBottom w:val="0"/>
      <w:divBdr>
        <w:top w:val="none" w:sz="0" w:space="0" w:color="auto"/>
        <w:left w:val="none" w:sz="0" w:space="0" w:color="auto"/>
        <w:bottom w:val="none" w:sz="0" w:space="0" w:color="auto"/>
        <w:right w:val="none" w:sz="0" w:space="0" w:color="auto"/>
      </w:divBdr>
    </w:div>
    <w:div w:id="983892863">
      <w:bodyDiv w:val="1"/>
      <w:marLeft w:val="0"/>
      <w:marRight w:val="0"/>
      <w:marTop w:val="0"/>
      <w:marBottom w:val="0"/>
      <w:divBdr>
        <w:top w:val="none" w:sz="0" w:space="0" w:color="auto"/>
        <w:left w:val="none" w:sz="0" w:space="0" w:color="auto"/>
        <w:bottom w:val="none" w:sz="0" w:space="0" w:color="auto"/>
        <w:right w:val="none" w:sz="0" w:space="0" w:color="auto"/>
      </w:divBdr>
    </w:div>
    <w:div w:id="984748175">
      <w:bodyDiv w:val="1"/>
      <w:marLeft w:val="0"/>
      <w:marRight w:val="0"/>
      <w:marTop w:val="0"/>
      <w:marBottom w:val="0"/>
      <w:divBdr>
        <w:top w:val="none" w:sz="0" w:space="0" w:color="auto"/>
        <w:left w:val="none" w:sz="0" w:space="0" w:color="auto"/>
        <w:bottom w:val="none" w:sz="0" w:space="0" w:color="auto"/>
        <w:right w:val="none" w:sz="0" w:space="0" w:color="auto"/>
      </w:divBdr>
    </w:div>
    <w:div w:id="992371360">
      <w:bodyDiv w:val="1"/>
      <w:marLeft w:val="0"/>
      <w:marRight w:val="0"/>
      <w:marTop w:val="0"/>
      <w:marBottom w:val="0"/>
      <w:divBdr>
        <w:top w:val="none" w:sz="0" w:space="0" w:color="auto"/>
        <w:left w:val="none" w:sz="0" w:space="0" w:color="auto"/>
        <w:bottom w:val="none" w:sz="0" w:space="0" w:color="auto"/>
        <w:right w:val="none" w:sz="0" w:space="0" w:color="auto"/>
      </w:divBdr>
    </w:div>
    <w:div w:id="1006522238">
      <w:bodyDiv w:val="1"/>
      <w:marLeft w:val="0"/>
      <w:marRight w:val="0"/>
      <w:marTop w:val="0"/>
      <w:marBottom w:val="0"/>
      <w:divBdr>
        <w:top w:val="none" w:sz="0" w:space="0" w:color="auto"/>
        <w:left w:val="none" w:sz="0" w:space="0" w:color="auto"/>
        <w:bottom w:val="none" w:sz="0" w:space="0" w:color="auto"/>
        <w:right w:val="none" w:sz="0" w:space="0" w:color="auto"/>
      </w:divBdr>
    </w:div>
    <w:div w:id="1007824647">
      <w:bodyDiv w:val="1"/>
      <w:marLeft w:val="0"/>
      <w:marRight w:val="0"/>
      <w:marTop w:val="0"/>
      <w:marBottom w:val="0"/>
      <w:divBdr>
        <w:top w:val="none" w:sz="0" w:space="0" w:color="auto"/>
        <w:left w:val="none" w:sz="0" w:space="0" w:color="auto"/>
        <w:bottom w:val="none" w:sz="0" w:space="0" w:color="auto"/>
        <w:right w:val="none" w:sz="0" w:space="0" w:color="auto"/>
      </w:divBdr>
    </w:div>
    <w:div w:id="1014570941">
      <w:bodyDiv w:val="1"/>
      <w:marLeft w:val="0"/>
      <w:marRight w:val="0"/>
      <w:marTop w:val="0"/>
      <w:marBottom w:val="0"/>
      <w:divBdr>
        <w:top w:val="none" w:sz="0" w:space="0" w:color="auto"/>
        <w:left w:val="none" w:sz="0" w:space="0" w:color="auto"/>
        <w:bottom w:val="none" w:sz="0" w:space="0" w:color="auto"/>
        <w:right w:val="none" w:sz="0" w:space="0" w:color="auto"/>
      </w:divBdr>
    </w:div>
    <w:div w:id="1027757262">
      <w:bodyDiv w:val="1"/>
      <w:marLeft w:val="0"/>
      <w:marRight w:val="0"/>
      <w:marTop w:val="0"/>
      <w:marBottom w:val="0"/>
      <w:divBdr>
        <w:top w:val="none" w:sz="0" w:space="0" w:color="auto"/>
        <w:left w:val="none" w:sz="0" w:space="0" w:color="auto"/>
        <w:bottom w:val="none" w:sz="0" w:space="0" w:color="auto"/>
        <w:right w:val="none" w:sz="0" w:space="0" w:color="auto"/>
      </w:divBdr>
    </w:div>
    <w:div w:id="1030490811">
      <w:bodyDiv w:val="1"/>
      <w:marLeft w:val="0"/>
      <w:marRight w:val="0"/>
      <w:marTop w:val="0"/>
      <w:marBottom w:val="0"/>
      <w:divBdr>
        <w:top w:val="none" w:sz="0" w:space="0" w:color="auto"/>
        <w:left w:val="none" w:sz="0" w:space="0" w:color="auto"/>
        <w:bottom w:val="none" w:sz="0" w:space="0" w:color="auto"/>
        <w:right w:val="none" w:sz="0" w:space="0" w:color="auto"/>
      </w:divBdr>
    </w:div>
    <w:div w:id="1036471085">
      <w:bodyDiv w:val="1"/>
      <w:marLeft w:val="0"/>
      <w:marRight w:val="0"/>
      <w:marTop w:val="0"/>
      <w:marBottom w:val="0"/>
      <w:divBdr>
        <w:top w:val="none" w:sz="0" w:space="0" w:color="auto"/>
        <w:left w:val="none" w:sz="0" w:space="0" w:color="auto"/>
        <w:bottom w:val="none" w:sz="0" w:space="0" w:color="auto"/>
        <w:right w:val="none" w:sz="0" w:space="0" w:color="auto"/>
      </w:divBdr>
    </w:div>
    <w:div w:id="1053770484">
      <w:bodyDiv w:val="1"/>
      <w:marLeft w:val="0"/>
      <w:marRight w:val="0"/>
      <w:marTop w:val="0"/>
      <w:marBottom w:val="0"/>
      <w:divBdr>
        <w:top w:val="none" w:sz="0" w:space="0" w:color="auto"/>
        <w:left w:val="none" w:sz="0" w:space="0" w:color="auto"/>
        <w:bottom w:val="none" w:sz="0" w:space="0" w:color="auto"/>
        <w:right w:val="none" w:sz="0" w:space="0" w:color="auto"/>
      </w:divBdr>
    </w:div>
    <w:div w:id="1058435205">
      <w:bodyDiv w:val="1"/>
      <w:marLeft w:val="0"/>
      <w:marRight w:val="0"/>
      <w:marTop w:val="0"/>
      <w:marBottom w:val="0"/>
      <w:divBdr>
        <w:top w:val="none" w:sz="0" w:space="0" w:color="auto"/>
        <w:left w:val="none" w:sz="0" w:space="0" w:color="auto"/>
        <w:bottom w:val="none" w:sz="0" w:space="0" w:color="auto"/>
        <w:right w:val="none" w:sz="0" w:space="0" w:color="auto"/>
      </w:divBdr>
    </w:div>
    <w:div w:id="1066957200">
      <w:bodyDiv w:val="1"/>
      <w:marLeft w:val="0"/>
      <w:marRight w:val="0"/>
      <w:marTop w:val="0"/>
      <w:marBottom w:val="0"/>
      <w:divBdr>
        <w:top w:val="none" w:sz="0" w:space="0" w:color="auto"/>
        <w:left w:val="none" w:sz="0" w:space="0" w:color="auto"/>
        <w:bottom w:val="none" w:sz="0" w:space="0" w:color="auto"/>
        <w:right w:val="none" w:sz="0" w:space="0" w:color="auto"/>
      </w:divBdr>
    </w:div>
    <w:div w:id="1068189106">
      <w:bodyDiv w:val="1"/>
      <w:marLeft w:val="0"/>
      <w:marRight w:val="0"/>
      <w:marTop w:val="0"/>
      <w:marBottom w:val="0"/>
      <w:divBdr>
        <w:top w:val="none" w:sz="0" w:space="0" w:color="auto"/>
        <w:left w:val="none" w:sz="0" w:space="0" w:color="auto"/>
        <w:bottom w:val="none" w:sz="0" w:space="0" w:color="auto"/>
        <w:right w:val="none" w:sz="0" w:space="0" w:color="auto"/>
      </w:divBdr>
    </w:div>
    <w:div w:id="1069767828">
      <w:bodyDiv w:val="1"/>
      <w:marLeft w:val="0"/>
      <w:marRight w:val="0"/>
      <w:marTop w:val="0"/>
      <w:marBottom w:val="0"/>
      <w:divBdr>
        <w:top w:val="none" w:sz="0" w:space="0" w:color="auto"/>
        <w:left w:val="none" w:sz="0" w:space="0" w:color="auto"/>
        <w:bottom w:val="none" w:sz="0" w:space="0" w:color="auto"/>
        <w:right w:val="none" w:sz="0" w:space="0" w:color="auto"/>
      </w:divBdr>
    </w:div>
    <w:div w:id="1072779510">
      <w:bodyDiv w:val="1"/>
      <w:marLeft w:val="0"/>
      <w:marRight w:val="0"/>
      <w:marTop w:val="0"/>
      <w:marBottom w:val="0"/>
      <w:divBdr>
        <w:top w:val="none" w:sz="0" w:space="0" w:color="auto"/>
        <w:left w:val="none" w:sz="0" w:space="0" w:color="auto"/>
        <w:bottom w:val="none" w:sz="0" w:space="0" w:color="auto"/>
        <w:right w:val="none" w:sz="0" w:space="0" w:color="auto"/>
      </w:divBdr>
    </w:div>
    <w:div w:id="1081678218">
      <w:bodyDiv w:val="1"/>
      <w:marLeft w:val="0"/>
      <w:marRight w:val="0"/>
      <w:marTop w:val="0"/>
      <w:marBottom w:val="0"/>
      <w:divBdr>
        <w:top w:val="none" w:sz="0" w:space="0" w:color="auto"/>
        <w:left w:val="none" w:sz="0" w:space="0" w:color="auto"/>
        <w:bottom w:val="none" w:sz="0" w:space="0" w:color="auto"/>
        <w:right w:val="none" w:sz="0" w:space="0" w:color="auto"/>
      </w:divBdr>
    </w:div>
    <w:div w:id="1081948009">
      <w:bodyDiv w:val="1"/>
      <w:marLeft w:val="0"/>
      <w:marRight w:val="0"/>
      <w:marTop w:val="0"/>
      <w:marBottom w:val="0"/>
      <w:divBdr>
        <w:top w:val="none" w:sz="0" w:space="0" w:color="auto"/>
        <w:left w:val="none" w:sz="0" w:space="0" w:color="auto"/>
        <w:bottom w:val="none" w:sz="0" w:space="0" w:color="auto"/>
        <w:right w:val="none" w:sz="0" w:space="0" w:color="auto"/>
      </w:divBdr>
    </w:div>
    <w:div w:id="1083334967">
      <w:bodyDiv w:val="1"/>
      <w:marLeft w:val="0"/>
      <w:marRight w:val="0"/>
      <w:marTop w:val="0"/>
      <w:marBottom w:val="0"/>
      <w:divBdr>
        <w:top w:val="none" w:sz="0" w:space="0" w:color="auto"/>
        <w:left w:val="none" w:sz="0" w:space="0" w:color="auto"/>
        <w:bottom w:val="none" w:sz="0" w:space="0" w:color="auto"/>
        <w:right w:val="none" w:sz="0" w:space="0" w:color="auto"/>
      </w:divBdr>
    </w:div>
    <w:div w:id="1087267757">
      <w:bodyDiv w:val="1"/>
      <w:marLeft w:val="0"/>
      <w:marRight w:val="0"/>
      <w:marTop w:val="0"/>
      <w:marBottom w:val="0"/>
      <w:divBdr>
        <w:top w:val="none" w:sz="0" w:space="0" w:color="auto"/>
        <w:left w:val="none" w:sz="0" w:space="0" w:color="auto"/>
        <w:bottom w:val="none" w:sz="0" w:space="0" w:color="auto"/>
        <w:right w:val="none" w:sz="0" w:space="0" w:color="auto"/>
      </w:divBdr>
    </w:div>
    <w:div w:id="1092312320">
      <w:bodyDiv w:val="1"/>
      <w:marLeft w:val="0"/>
      <w:marRight w:val="0"/>
      <w:marTop w:val="0"/>
      <w:marBottom w:val="0"/>
      <w:divBdr>
        <w:top w:val="none" w:sz="0" w:space="0" w:color="auto"/>
        <w:left w:val="none" w:sz="0" w:space="0" w:color="auto"/>
        <w:bottom w:val="none" w:sz="0" w:space="0" w:color="auto"/>
        <w:right w:val="none" w:sz="0" w:space="0" w:color="auto"/>
      </w:divBdr>
    </w:div>
    <w:div w:id="1096290362">
      <w:bodyDiv w:val="1"/>
      <w:marLeft w:val="0"/>
      <w:marRight w:val="0"/>
      <w:marTop w:val="0"/>
      <w:marBottom w:val="0"/>
      <w:divBdr>
        <w:top w:val="none" w:sz="0" w:space="0" w:color="auto"/>
        <w:left w:val="none" w:sz="0" w:space="0" w:color="auto"/>
        <w:bottom w:val="none" w:sz="0" w:space="0" w:color="auto"/>
        <w:right w:val="none" w:sz="0" w:space="0" w:color="auto"/>
      </w:divBdr>
    </w:div>
    <w:div w:id="1101101777">
      <w:bodyDiv w:val="1"/>
      <w:marLeft w:val="0"/>
      <w:marRight w:val="0"/>
      <w:marTop w:val="0"/>
      <w:marBottom w:val="0"/>
      <w:divBdr>
        <w:top w:val="none" w:sz="0" w:space="0" w:color="auto"/>
        <w:left w:val="none" w:sz="0" w:space="0" w:color="auto"/>
        <w:bottom w:val="none" w:sz="0" w:space="0" w:color="auto"/>
        <w:right w:val="none" w:sz="0" w:space="0" w:color="auto"/>
      </w:divBdr>
    </w:div>
    <w:div w:id="1109088417">
      <w:bodyDiv w:val="1"/>
      <w:marLeft w:val="0"/>
      <w:marRight w:val="0"/>
      <w:marTop w:val="0"/>
      <w:marBottom w:val="0"/>
      <w:divBdr>
        <w:top w:val="none" w:sz="0" w:space="0" w:color="auto"/>
        <w:left w:val="none" w:sz="0" w:space="0" w:color="auto"/>
        <w:bottom w:val="none" w:sz="0" w:space="0" w:color="auto"/>
        <w:right w:val="none" w:sz="0" w:space="0" w:color="auto"/>
      </w:divBdr>
    </w:div>
    <w:div w:id="1114863759">
      <w:bodyDiv w:val="1"/>
      <w:marLeft w:val="0"/>
      <w:marRight w:val="0"/>
      <w:marTop w:val="0"/>
      <w:marBottom w:val="0"/>
      <w:divBdr>
        <w:top w:val="none" w:sz="0" w:space="0" w:color="auto"/>
        <w:left w:val="none" w:sz="0" w:space="0" w:color="auto"/>
        <w:bottom w:val="none" w:sz="0" w:space="0" w:color="auto"/>
        <w:right w:val="none" w:sz="0" w:space="0" w:color="auto"/>
      </w:divBdr>
    </w:div>
    <w:div w:id="1117407953">
      <w:bodyDiv w:val="1"/>
      <w:marLeft w:val="0"/>
      <w:marRight w:val="0"/>
      <w:marTop w:val="0"/>
      <w:marBottom w:val="0"/>
      <w:divBdr>
        <w:top w:val="none" w:sz="0" w:space="0" w:color="auto"/>
        <w:left w:val="none" w:sz="0" w:space="0" w:color="auto"/>
        <w:bottom w:val="none" w:sz="0" w:space="0" w:color="auto"/>
        <w:right w:val="none" w:sz="0" w:space="0" w:color="auto"/>
      </w:divBdr>
    </w:div>
    <w:div w:id="1118380003">
      <w:bodyDiv w:val="1"/>
      <w:marLeft w:val="0"/>
      <w:marRight w:val="0"/>
      <w:marTop w:val="0"/>
      <w:marBottom w:val="0"/>
      <w:divBdr>
        <w:top w:val="none" w:sz="0" w:space="0" w:color="auto"/>
        <w:left w:val="none" w:sz="0" w:space="0" w:color="auto"/>
        <w:bottom w:val="none" w:sz="0" w:space="0" w:color="auto"/>
        <w:right w:val="none" w:sz="0" w:space="0" w:color="auto"/>
      </w:divBdr>
    </w:div>
    <w:div w:id="1124932686">
      <w:bodyDiv w:val="1"/>
      <w:marLeft w:val="0"/>
      <w:marRight w:val="0"/>
      <w:marTop w:val="0"/>
      <w:marBottom w:val="0"/>
      <w:divBdr>
        <w:top w:val="none" w:sz="0" w:space="0" w:color="auto"/>
        <w:left w:val="none" w:sz="0" w:space="0" w:color="auto"/>
        <w:bottom w:val="none" w:sz="0" w:space="0" w:color="auto"/>
        <w:right w:val="none" w:sz="0" w:space="0" w:color="auto"/>
      </w:divBdr>
    </w:div>
    <w:div w:id="1142304962">
      <w:bodyDiv w:val="1"/>
      <w:marLeft w:val="0"/>
      <w:marRight w:val="0"/>
      <w:marTop w:val="0"/>
      <w:marBottom w:val="0"/>
      <w:divBdr>
        <w:top w:val="none" w:sz="0" w:space="0" w:color="auto"/>
        <w:left w:val="none" w:sz="0" w:space="0" w:color="auto"/>
        <w:bottom w:val="none" w:sz="0" w:space="0" w:color="auto"/>
        <w:right w:val="none" w:sz="0" w:space="0" w:color="auto"/>
      </w:divBdr>
    </w:div>
    <w:div w:id="1156458630">
      <w:bodyDiv w:val="1"/>
      <w:marLeft w:val="0"/>
      <w:marRight w:val="0"/>
      <w:marTop w:val="0"/>
      <w:marBottom w:val="0"/>
      <w:divBdr>
        <w:top w:val="none" w:sz="0" w:space="0" w:color="auto"/>
        <w:left w:val="none" w:sz="0" w:space="0" w:color="auto"/>
        <w:bottom w:val="none" w:sz="0" w:space="0" w:color="auto"/>
        <w:right w:val="none" w:sz="0" w:space="0" w:color="auto"/>
      </w:divBdr>
    </w:div>
    <w:div w:id="1160347257">
      <w:bodyDiv w:val="1"/>
      <w:marLeft w:val="0"/>
      <w:marRight w:val="0"/>
      <w:marTop w:val="0"/>
      <w:marBottom w:val="0"/>
      <w:divBdr>
        <w:top w:val="none" w:sz="0" w:space="0" w:color="auto"/>
        <w:left w:val="none" w:sz="0" w:space="0" w:color="auto"/>
        <w:bottom w:val="none" w:sz="0" w:space="0" w:color="auto"/>
        <w:right w:val="none" w:sz="0" w:space="0" w:color="auto"/>
      </w:divBdr>
    </w:div>
    <w:div w:id="1173105353">
      <w:bodyDiv w:val="1"/>
      <w:marLeft w:val="0"/>
      <w:marRight w:val="0"/>
      <w:marTop w:val="0"/>
      <w:marBottom w:val="0"/>
      <w:divBdr>
        <w:top w:val="none" w:sz="0" w:space="0" w:color="auto"/>
        <w:left w:val="none" w:sz="0" w:space="0" w:color="auto"/>
        <w:bottom w:val="none" w:sz="0" w:space="0" w:color="auto"/>
        <w:right w:val="none" w:sz="0" w:space="0" w:color="auto"/>
      </w:divBdr>
    </w:div>
    <w:div w:id="1175460310">
      <w:bodyDiv w:val="1"/>
      <w:marLeft w:val="0"/>
      <w:marRight w:val="0"/>
      <w:marTop w:val="0"/>
      <w:marBottom w:val="0"/>
      <w:divBdr>
        <w:top w:val="none" w:sz="0" w:space="0" w:color="auto"/>
        <w:left w:val="none" w:sz="0" w:space="0" w:color="auto"/>
        <w:bottom w:val="none" w:sz="0" w:space="0" w:color="auto"/>
        <w:right w:val="none" w:sz="0" w:space="0" w:color="auto"/>
      </w:divBdr>
    </w:div>
    <w:div w:id="1184518822">
      <w:bodyDiv w:val="1"/>
      <w:marLeft w:val="0"/>
      <w:marRight w:val="0"/>
      <w:marTop w:val="0"/>
      <w:marBottom w:val="0"/>
      <w:divBdr>
        <w:top w:val="none" w:sz="0" w:space="0" w:color="auto"/>
        <w:left w:val="none" w:sz="0" w:space="0" w:color="auto"/>
        <w:bottom w:val="none" w:sz="0" w:space="0" w:color="auto"/>
        <w:right w:val="none" w:sz="0" w:space="0" w:color="auto"/>
      </w:divBdr>
    </w:div>
    <w:div w:id="1185172475">
      <w:bodyDiv w:val="1"/>
      <w:marLeft w:val="0"/>
      <w:marRight w:val="0"/>
      <w:marTop w:val="0"/>
      <w:marBottom w:val="0"/>
      <w:divBdr>
        <w:top w:val="none" w:sz="0" w:space="0" w:color="auto"/>
        <w:left w:val="none" w:sz="0" w:space="0" w:color="auto"/>
        <w:bottom w:val="none" w:sz="0" w:space="0" w:color="auto"/>
        <w:right w:val="none" w:sz="0" w:space="0" w:color="auto"/>
      </w:divBdr>
    </w:div>
    <w:div w:id="1185291096">
      <w:bodyDiv w:val="1"/>
      <w:marLeft w:val="0"/>
      <w:marRight w:val="0"/>
      <w:marTop w:val="0"/>
      <w:marBottom w:val="0"/>
      <w:divBdr>
        <w:top w:val="none" w:sz="0" w:space="0" w:color="auto"/>
        <w:left w:val="none" w:sz="0" w:space="0" w:color="auto"/>
        <w:bottom w:val="none" w:sz="0" w:space="0" w:color="auto"/>
        <w:right w:val="none" w:sz="0" w:space="0" w:color="auto"/>
      </w:divBdr>
    </w:div>
    <w:div w:id="1190335899">
      <w:bodyDiv w:val="1"/>
      <w:marLeft w:val="0"/>
      <w:marRight w:val="0"/>
      <w:marTop w:val="0"/>
      <w:marBottom w:val="0"/>
      <w:divBdr>
        <w:top w:val="none" w:sz="0" w:space="0" w:color="auto"/>
        <w:left w:val="none" w:sz="0" w:space="0" w:color="auto"/>
        <w:bottom w:val="none" w:sz="0" w:space="0" w:color="auto"/>
        <w:right w:val="none" w:sz="0" w:space="0" w:color="auto"/>
      </w:divBdr>
    </w:div>
    <w:div w:id="1201090623">
      <w:bodyDiv w:val="1"/>
      <w:marLeft w:val="0"/>
      <w:marRight w:val="0"/>
      <w:marTop w:val="0"/>
      <w:marBottom w:val="0"/>
      <w:divBdr>
        <w:top w:val="none" w:sz="0" w:space="0" w:color="auto"/>
        <w:left w:val="none" w:sz="0" w:space="0" w:color="auto"/>
        <w:bottom w:val="none" w:sz="0" w:space="0" w:color="auto"/>
        <w:right w:val="none" w:sz="0" w:space="0" w:color="auto"/>
      </w:divBdr>
    </w:div>
    <w:div w:id="1217282980">
      <w:bodyDiv w:val="1"/>
      <w:marLeft w:val="0"/>
      <w:marRight w:val="0"/>
      <w:marTop w:val="0"/>
      <w:marBottom w:val="0"/>
      <w:divBdr>
        <w:top w:val="none" w:sz="0" w:space="0" w:color="auto"/>
        <w:left w:val="none" w:sz="0" w:space="0" w:color="auto"/>
        <w:bottom w:val="none" w:sz="0" w:space="0" w:color="auto"/>
        <w:right w:val="none" w:sz="0" w:space="0" w:color="auto"/>
      </w:divBdr>
    </w:div>
    <w:div w:id="1221553701">
      <w:bodyDiv w:val="1"/>
      <w:marLeft w:val="0"/>
      <w:marRight w:val="0"/>
      <w:marTop w:val="0"/>
      <w:marBottom w:val="0"/>
      <w:divBdr>
        <w:top w:val="none" w:sz="0" w:space="0" w:color="auto"/>
        <w:left w:val="none" w:sz="0" w:space="0" w:color="auto"/>
        <w:bottom w:val="none" w:sz="0" w:space="0" w:color="auto"/>
        <w:right w:val="none" w:sz="0" w:space="0" w:color="auto"/>
      </w:divBdr>
    </w:div>
    <w:div w:id="1225870044">
      <w:bodyDiv w:val="1"/>
      <w:marLeft w:val="0"/>
      <w:marRight w:val="0"/>
      <w:marTop w:val="0"/>
      <w:marBottom w:val="0"/>
      <w:divBdr>
        <w:top w:val="none" w:sz="0" w:space="0" w:color="auto"/>
        <w:left w:val="none" w:sz="0" w:space="0" w:color="auto"/>
        <w:bottom w:val="none" w:sz="0" w:space="0" w:color="auto"/>
        <w:right w:val="none" w:sz="0" w:space="0" w:color="auto"/>
      </w:divBdr>
    </w:div>
    <w:div w:id="1227255647">
      <w:bodyDiv w:val="1"/>
      <w:marLeft w:val="0"/>
      <w:marRight w:val="0"/>
      <w:marTop w:val="0"/>
      <w:marBottom w:val="0"/>
      <w:divBdr>
        <w:top w:val="none" w:sz="0" w:space="0" w:color="auto"/>
        <w:left w:val="none" w:sz="0" w:space="0" w:color="auto"/>
        <w:bottom w:val="none" w:sz="0" w:space="0" w:color="auto"/>
        <w:right w:val="none" w:sz="0" w:space="0" w:color="auto"/>
      </w:divBdr>
    </w:div>
    <w:div w:id="1229463653">
      <w:bodyDiv w:val="1"/>
      <w:marLeft w:val="0"/>
      <w:marRight w:val="0"/>
      <w:marTop w:val="0"/>
      <w:marBottom w:val="0"/>
      <w:divBdr>
        <w:top w:val="none" w:sz="0" w:space="0" w:color="auto"/>
        <w:left w:val="none" w:sz="0" w:space="0" w:color="auto"/>
        <w:bottom w:val="none" w:sz="0" w:space="0" w:color="auto"/>
        <w:right w:val="none" w:sz="0" w:space="0" w:color="auto"/>
      </w:divBdr>
    </w:div>
    <w:div w:id="1230581991">
      <w:bodyDiv w:val="1"/>
      <w:marLeft w:val="0"/>
      <w:marRight w:val="0"/>
      <w:marTop w:val="0"/>
      <w:marBottom w:val="0"/>
      <w:divBdr>
        <w:top w:val="none" w:sz="0" w:space="0" w:color="auto"/>
        <w:left w:val="none" w:sz="0" w:space="0" w:color="auto"/>
        <w:bottom w:val="none" w:sz="0" w:space="0" w:color="auto"/>
        <w:right w:val="none" w:sz="0" w:space="0" w:color="auto"/>
      </w:divBdr>
    </w:div>
    <w:div w:id="1245333438">
      <w:bodyDiv w:val="1"/>
      <w:marLeft w:val="0"/>
      <w:marRight w:val="0"/>
      <w:marTop w:val="0"/>
      <w:marBottom w:val="0"/>
      <w:divBdr>
        <w:top w:val="none" w:sz="0" w:space="0" w:color="auto"/>
        <w:left w:val="none" w:sz="0" w:space="0" w:color="auto"/>
        <w:bottom w:val="none" w:sz="0" w:space="0" w:color="auto"/>
        <w:right w:val="none" w:sz="0" w:space="0" w:color="auto"/>
      </w:divBdr>
    </w:div>
    <w:div w:id="1248688305">
      <w:bodyDiv w:val="1"/>
      <w:marLeft w:val="0"/>
      <w:marRight w:val="0"/>
      <w:marTop w:val="0"/>
      <w:marBottom w:val="0"/>
      <w:divBdr>
        <w:top w:val="none" w:sz="0" w:space="0" w:color="auto"/>
        <w:left w:val="none" w:sz="0" w:space="0" w:color="auto"/>
        <w:bottom w:val="none" w:sz="0" w:space="0" w:color="auto"/>
        <w:right w:val="none" w:sz="0" w:space="0" w:color="auto"/>
      </w:divBdr>
    </w:div>
    <w:div w:id="1258636354">
      <w:bodyDiv w:val="1"/>
      <w:marLeft w:val="0"/>
      <w:marRight w:val="0"/>
      <w:marTop w:val="0"/>
      <w:marBottom w:val="0"/>
      <w:divBdr>
        <w:top w:val="none" w:sz="0" w:space="0" w:color="auto"/>
        <w:left w:val="none" w:sz="0" w:space="0" w:color="auto"/>
        <w:bottom w:val="none" w:sz="0" w:space="0" w:color="auto"/>
        <w:right w:val="none" w:sz="0" w:space="0" w:color="auto"/>
      </w:divBdr>
    </w:div>
    <w:div w:id="1272393214">
      <w:bodyDiv w:val="1"/>
      <w:marLeft w:val="0"/>
      <w:marRight w:val="0"/>
      <w:marTop w:val="0"/>
      <w:marBottom w:val="0"/>
      <w:divBdr>
        <w:top w:val="none" w:sz="0" w:space="0" w:color="auto"/>
        <w:left w:val="none" w:sz="0" w:space="0" w:color="auto"/>
        <w:bottom w:val="none" w:sz="0" w:space="0" w:color="auto"/>
        <w:right w:val="none" w:sz="0" w:space="0" w:color="auto"/>
      </w:divBdr>
    </w:div>
    <w:div w:id="1285235694">
      <w:bodyDiv w:val="1"/>
      <w:marLeft w:val="0"/>
      <w:marRight w:val="0"/>
      <w:marTop w:val="0"/>
      <w:marBottom w:val="0"/>
      <w:divBdr>
        <w:top w:val="none" w:sz="0" w:space="0" w:color="auto"/>
        <w:left w:val="none" w:sz="0" w:space="0" w:color="auto"/>
        <w:bottom w:val="none" w:sz="0" w:space="0" w:color="auto"/>
        <w:right w:val="none" w:sz="0" w:space="0" w:color="auto"/>
      </w:divBdr>
    </w:div>
    <w:div w:id="1288661273">
      <w:bodyDiv w:val="1"/>
      <w:marLeft w:val="0"/>
      <w:marRight w:val="0"/>
      <w:marTop w:val="0"/>
      <w:marBottom w:val="0"/>
      <w:divBdr>
        <w:top w:val="none" w:sz="0" w:space="0" w:color="auto"/>
        <w:left w:val="none" w:sz="0" w:space="0" w:color="auto"/>
        <w:bottom w:val="none" w:sz="0" w:space="0" w:color="auto"/>
        <w:right w:val="none" w:sz="0" w:space="0" w:color="auto"/>
      </w:divBdr>
    </w:div>
    <w:div w:id="1289504989">
      <w:bodyDiv w:val="1"/>
      <w:marLeft w:val="0"/>
      <w:marRight w:val="0"/>
      <w:marTop w:val="0"/>
      <w:marBottom w:val="0"/>
      <w:divBdr>
        <w:top w:val="none" w:sz="0" w:space="0" w:color="auto"/>
        <w:left w:val="none" w:sz="0" w:space="0" w:color="auto"/>
        <w:bottom w:val="none" w:sz="0" w:space="0" w:color="auto"/>
        <w:right w:val="none" w:sz="0" w:space="0" w:color="auto"/>
      </w:divBdr>
    </w:div>
    <w:div w:id="1292441896">
      <w:bodyDiv w:val="1"/>
      <w:marLeft w:val="0"/>
      <w:marRight w:val="0"/>
      <w:marTop w:val="0"/>
      <w:marBottom w:val="0"/>
      <w:divBdr>
        <w:top w:val="none" w:sz="0" w:space="0" w:color="auto"/>
        <w:left w:val="none" w:sz="0" w:space="0" w:color="auto"/>
        <w:bottom w:val="none" w:sz="0" w:space="0" w:color="auto"/>
        <w:right w:val="none" w:sz="0" w:space="0" w:color="auto"/>
      </w:divBdr>
    </w:div>
    <w:div w:id="1293244689">
      <w:bodyDiv w:val="1"/>
      <w:marLeft w:val="0"/>
      <w:marRight w:val="0"/>
      <w:marTop w:val="0"/>
      <w:marBottom w:val="0"/>
      <w:divBdr>
        <w:top w:val="none" w:sz="0" w:space="0" w:color="auto"/>
        <w:left w:val="none" w:sz="0" w:space="0" w:color="auto"/>
        <w:bottom w:val="none" w:sz="0" w:space="0" w:color="auto"/>
        <w:right w:val="none" w:sz="0" w:space="0" w:color="auto"/>
      </w:divBdr>
    </w:div>
    <w:div w:id="1294481148">
      <w:bodyDiv w:val="1"/>
      <w:marLeft w:val="0"/>
      <w:marRight w:val="0"/>
      <w:marTop w:val="0"/>
      <w:marBottom w:val="0"/>
      <w:divBdr>
        <w:top w:val="none" w:sz="0" w:space="0" w:color="auto"/>
        <w:left w:val="none" w:sz="0" w:space="0" w:color="auto"/>
        <w:bottom w:val="none" w:sz="0" w:space="0" w:color="auto"/>
        <w:right w:val="none" w:sz="0" w:space="0" w:color="auto"/>
      </w:divBdr>
    </w:div>
    <w:div w:id="1299192201">
      <w:bodyDiv w:val="1"/>
      <w:marLeft w:val="0"/>
      <w:marRight w:val="0"/>
      <w:marTop w:val="0"/>
      <w:marBottom w:val="0"/>
      <w:divBdr>
        <w:top w:val="none" w:sz="0" w:space="0" w:color="auto"/>
        <w:left w:val="none" w:sz="0" w:space="0" w:color="auto"/>
        <w:bottom w:val="none" w:sz="0" w:space="0" w:color="auto"/>
        <w:right w:val="none" w:sz="0" w:space="0" w:color="auto"/>
      </w:divBdr>
    </w:div>
    <w:div w:id="1299258568">
      <w:bodyDiv w:val="1"/>
      <w:marLeft w:val="0"/>
      <w:marRight w:val="0"/>
      <w:marTop w:val="0"/>
      <w:marBottom w:val="0"/>
      <w:divBdr>
        <w:top w:val="none" w:sz="0" w:space="0" w:color="auto"/>
        <w:left w:val="none" w:sz="0" w:space="0" w:color="auto"/>
        <w:bottom w:val="none" w:sz="0" w:space="0" w:color="auto"/>
        <w:right w:val="none" w:sz="0" w:space="0" w:color="auto"/>
      </w:divBdr>
    </w:div>
    <w:div w:id="1302148998">
      <w:bodyDiv w:val="1"/>
      <w:marLeft w:val="0"/>
      <w:marRight w:val="0"/>
      <w:marTop w:val="0"/>
      <w:marBottom w:val="0"/>
      <w:divBdr>
        <w:top w:val="none" w:sz="0" w:space="0" w:color="auto"/>
        <w:left w:val="none" w:sz="0" w:space="0" w:color="auto"/>
        <w:bottom w:val="none" w:sz="0" w:space="0" w:color="auto"/>
        <w:right w:val="none" w:sz="0" w:space="0" w:color="auto"/>
      </w:divBdr>
    </w:div>
    <w:div w:id="1302152908">
      <w:bodyDiv w:val="1"/>
      <w:marLeft w:val="0"/>
      <w:marRight w:val="0"/>
      <w:marTop w:val="0"/>
      <w:marBottom w:val="0"/>
      <w:divBdr>
        <w:top w:val="none" w:sz="0" w:space="0" w:color="auto"/>
        <w:left w:val="none" w:sz="0" w:space="0" w:color="auto"/>
        <w:bottom w:val="none" w:sz="0" w:space="0" w:color="auto"/>
        <w:right w:val="none" w:sz="0" w:space="0" w:color="auto"/>
      </w:divBdr>
    </w:div>
    <w:div w:id="1308584715">
      <w:bodyDiv w:val="1"/>
      <w:marLeft w:val="0"/>
      <w:marRight w:val="0"/>
      <w:marTop w:val="0"/>
      <w:marBottom w:val="0"/>
      <w:divBdr>
        <w:top w:val="none" w:sz="0" w:space="0" w:color="auto"/>
        <w:left w:val="none" w:sz="0" w:space="0" w:color="auto"/>
        <w:bottom w:val="none" w:sz="0" w:space="0" w:color="auto"/>
        <w:right w:val="none" w:sz="0" w:space="0" w:color="auto"/>
      </w:divBdr>
    </w:div>
    <w:div w:id="1318076290">
      <w:bodyDiv w:val="1"/>
      <w:marLeft w:val="0"/>
      <w:marRight w:val="0"/>
      <w:marTop w:val="0"/>
      <w:marBottom w:val="0"/>
      <w:divBdr>
        <w:top w:val="none" w:sz="0" w:space="0" w:color="auto"/>
        <w:left w:val="none" w:sz="0" w:space="0" w:color="auto"/>
        <w:bottom w:val="none" w:sz="0" w:space="0" w:color="auto"/>
        <w:right w:val="none" w:sz="0" w:space="0" w:color="auto"/>
      </w:divBdr>
    </w:div>
    <w:div w:id="1330015879">
      <w:bodyDiv w:val="1"/>
      <w:marLeft w:val="0"/>
      <w:marRight w:val="0"/>
      <w:marTop w:val="0"/>
      <w:marBottom w:val="0"/>
      <w:divBdr>
        <w:top w:val="none" w:sz="0" w:space="0" w:color="auto"/>
        <w:left w:val="none" w:sz="0" w:space="0" w:color="auto"/>
        <w:bottom w:val="none" w:sz="0" w:space="0" w:color="auto"/>
        <w:right w:val="none" w:sz="0" w:space="0" w:color="auto"/>
      </w:divBdr>
    </w:div>
    <w:div w:id="1339889529">
      <w:bodyDiv w:val="1"/>
      <w:marLeft w:val="0"/>
      <w:marRight w:val="0"/>
      <w:marTop w:val="0"/>
      <w:marBottom w:val="0"/>
      <w:divBdr>
        <w:top w:val="none" w:sz="0" w:space="0" w:color="auto"/>
        <w:left w:val="none" w:sz="0" w:space="0" w:color="auto"/>
        <w:bottom w:val="none" w:sz="0" w:space="0" w:color="auto"/>
        <w:right w:val="none" w:sz="0" w:space="0" w:color="auto"/>
      </w:divBdr>
    </w:div>
    <w:div w:id="1345671112">
      <w:bodyDiv w:val="1"/>
      <w:marLeft w:val="0"/>
      <w:marRight w:val="0"/>
      <w:marTop w:val="0"/>
      <w:marBottom w:val="0"/>
      <w:divBdr>
        <w:top w:val="none" w:sz="0" w:space="0" w:color="auto"/>
        <w:left w:val="none" w:sz="0" w:space="0" w:color="auto"/>
        <w:bottom w:val="none" w:sz="0" w:space="0" w:color="auto"/>
        <w:right w:val="none" w:sz="0" w:space="0" w:color="auto"/>
      </w:divBdr>
    </w:div>
    <w:div w:id="1351488064">
      <w:bodyDiv w:val="1"/>
      <w:marLeft w:val="0"/>
      <w:marRight w:val="0"/>
      <w:marTop w:val="0"/>
      <w:marBottom w:val="0"/>
      <w:divBdr>
        <w:top w:val="none" w:sz="0" w:space="0" w:color="auto"/>
        <w:left w:val="none" w:sz="0" w:space="0" w:color="auto"/>
        <w:bottom w:val="none" w:sz="0" w:space="0" w:color="auto"/>
        <w:right w:val="none" w:sz="0" w:space="0" w:color="auto"/>
      </w:divBdr>
    </w:div>
    <w:div w:id="1354648326">
      <w:bodyDiv w:val="1"/>
      <w:marLeft w:val="0"/>
      <w:marRight w:val="0"/>
      <w:marTop w:val="0"/>
      <w:marBottom w:val="0"/>
      <w:divBdr>
        <w:top w:val="none" w:sz="0" w:space="0" w:color="auto"/>
        <w:left w:val="none" w:sz="0" w:space="0" w:color="auto"/>
        <w:bottom w:val="none" w:sz="0" w:space="0" w:color="auto"/>
        <w:right w:val="none" w:sz="0" w:space="0" w:color="auto"/>
      </w:divBdr>
    </w:div>
    <w:div w:id="1363557000">
      <w:bodyDiv w:val="1"/>
      <w:marLeft w:val="0"/>
      <w:marRight w:val="0"/>
      <w:marTop w:val="0"/>
      <w:marBottom w:val="0"/>
      <w:divBdr>
        <w:top w:val="none" w:sz="0" w:space="0" w:color="auto"/>
        <w:left w:val="none" w:sz="0" w:space="0" w:color="auto"/>
        <w:bottom w:val="none" w:sz="0" w:space="0" w:color="auto"/>
        <w:right w:val="none" w:sz="0" w:space="0" w:color="auto"/>
      </w:divBdr>
    </w:div>
    <w:div w:id="1368332740">
      <w:bodyDiv w:val="1"/>
      <w:marLeft w:val="0"/>
      <w:marRight w:val="0"/>
      <w:marTop w:val="0"/>
      <w:marBottom w:val="0"/>
      <w:divBdr>
        <w:top w:val="none" w:sz="0" w:space="0" w:color="auto"/>
        <w:left w:val="none" w:sz="0" w:space="0" w:color="auto"/>
        <w:bottom w:val="none" w:sz="0" w:space="0" w:color="auto"/>
        <w:right w:val="none" w:sz="0" w:space="0" w:color="auto"/>
      </w:divBdr>
    </w:div>
    <w:div w:id="1384137862">
      <w:bodyDiv w:val="1"/>
      <w:marLeft w:val="0"/>
      <w:marRight w:val="0"/>
      <w:marTop w:val="0"/>
      <w:marBottom w:val="0"/>
      <w:divBdr>
        <w:top w:val="none" w:sz="0" w:space="0" w:color="auto"/>
        <w:left w:val="none" w:sz="0" w:space="0" w:color="auto"/>
        <w:bottom w:val="none" w:sz="0" w:space="0" w:color="auto"/>
        <w:right w:val="none" w:sz="0" w:space="0" w:color="auto"/>
      </w:divBdr>
    </w:div>
    <w:div w:id="1385637811">
      <w:bodyDiv w:val="1"/>
      <w:marLeft w:val="0"/>
      <w:marRight w:val="0"/>
      <w:marTop w:val="0"/>
      <w:marBottom w:val="0"/>
      <w:divBdr>
        <w:top w:val="none" w:sz="0" w:space="0" w:color="auto"/>
        <w:left w:val="none" w:sz="0" w:space="0" w:color="auto"/>
        <w:bottom w:val="none" w:sz="0" w:space="0" w:color="auto"/>
        <w:right w:val="none" w:sz="0" w:space="0" w:color="auto"/>
      </w:divBdr>
    </w:div>
    <w:div w:id="1401907116">
      <w:bodyDiv w:val="1"/>
      <w:marLeft w:val="0"/>
      <w:marRight w:val="0"/>
      <w:marTop w:val="0"/>
      <w:marBottom w:val="0"/>
      <w:divBdr>
        <w:top w:val="none" w:sz="0" w:space="0" w:color="auto"/>
        <w:left w:val="none" w:sz="0" w:space="0" w:color="auto"/>
        <w:bottom w:val="none" w:sz="0" w:space="0" w:color="auto"/>
        <w:right w:val="none" w:sz="0" w:space="0" w:color="auto"/>
      </w:divBdr>
    </w:div>
    <w:div w:id="1404598577">
      <w:bodyDiv w:val="1"/>
      <w:marLeft w:val="0"/>
      <w:marRight w:val="0"/>
      <w:marTop w:val="0"/>
      <w:marBottom w:val="0"/>
      <w:divBdr>
        <w:top w:val="none" w:sz="0" w:space="0" w:color="auto"/>
        <w:left w:val="none" w:sz="0" w:space="0" w:color="auto"/>
        <w:bottom w:val="none" w:sz="0" w:space="0" w:color="auto"/>
        <w:right w:val="none" w:sz="0" w:space="0" w:color="auto"/>
      </w:divBdr>
    </w:div>
    <w:div w:id="1406611268">
      <w:bodyDiv w:val="1"/>
      <w:marLeft w:val="0"/>
      <w:marRight w:val="0"/>
      <w:marTop w:val="0"/>
      <w:marBottom w:val="0"/>
      <w:divBdr>
        <w:top w:val="none" w:sz="0" w:space="0" w:color="auto"/>
        <w:left w:val="none" w:sz="0" w:space="0" w:color="auto"/>
        <w:bottom w:val="none" w:sz="0" w:space="0" w:color="auto"/>
        <w:right w:val="none" w:sz="0" w:space="0" w:color="auto"/>
      </w:divBdr>
    </w:div>
    <w:div w:id="1408303966">
      <w:bodyDiv w:val="1"/>
      <w:marLeft w:val="0"/>
      <w:marRight w:val="0"/>
      <w:marTop w:val="0"/>
      <w:marBottom w:val="0"/>
      <w:divBdr>
        <w:top w:val="none" w:sz="0" w:space="0" w:color="auto"/>
        <w:left w:val="none" w:sz="0" w:space="0" w:color="auto"/>
        <w:bottom w:val="none" w:sz="0" w:space="0" w:color="auto"/>
        <w:right w:val="none" w:sz="0" w:space="0" w:color="auto"/>
      </w:divBdr>
    </w:div>
    <w:div w:id="1422290094">
      <w:bodyDiv w:val="1"/>
      <w:marLeft w:val="0"/>
      <w:marRight w:val="0"/>
      <w:marTop w:val="0"/>
      <w:marBottom w:val="0"/>
      <w:divBdr>
        <w:top w:val="none" w:sz="0" w:space="0" w:color="auto"/>
        <w:left w:val="none" w:sz="0" w:space="0" w:color="auto"/>
        <w:bottom w:val="none" w:sz="0" w:space="0" w:color="auto"/>
        <w:right w:val="none" w:sz="0" w:space="0" w:color="auto"/>
      </w:divBdr>
    </w:div>
    <w:div w:id="1423140805">
      <w:bodyDiv w:val="1"/>
      <w:marLeft w:val="0"/>
      <w:marRight w:val="0"/>
      <w:marTop w:val="0"/>
      <w:marBottom w:val="0"/>
      <w:divBdr>
        <w:top w:val="none" w:sz="0" w:space="0" w:color="auto"/>
        <w:left w:val="none" w:sz="0" w:space="0" w:color="auto"/>
        <w:bottom w:val="none" w:sz="0" w:space="0" w:color="auto"/>
        <w:right w:val="none" w:sz="0" w:space="0" w:color="auto"/>
      </w:divBdr>
    </w:div>
    <w:div w:id="1427270854">
      <w:bodyDiv w:val="1"/>
      <w:marLeft w:val="0"/>
      <w:marRight w:val="0"/>
      <w:marTop w:val="0"/>
      <w:marBottom w:val="0"/>
      <w:divBdr>
        <w:top w:val="none" w:sz="0" w:space="0" w:color="auto"/>
        <w:left w:val="none" w:sz="0" w:space="0" w:color="auto"/>
        <w:bottom w:val="none" w:sz="0" w:space="0" w:color="auto"/>
        <w:right w:val="none" w:sz="0" w:space="0" w:color="auto"/>
      </w:divBdr>
    </w:div>
    <w:div w:id="1431702633">
      <w:bodyDiv w:val="1"/>
      <w:marLeft w:val="0"/>
      <w:marRight w:val="0"/>
      <w:marTop w:val="0"/>
      <w:marBottom w:val="0"/>
      <w:divBdr>
        <w:top w:val="none" w:sz="0" w:space="0" w:color="auto"/>
        <w:left w:val="none" w:sz="0" w:space="0" w:color="auto"/>
        <w:bottom w:val="none" w:sz="0" w:space="0" w:color="auto"/>
        <w:right w:val="none" w:sz="0" w:space="0" w:color="auto"/>
      </w:divBdr>
    </w:div>
    <w:div w:id="1438058560">
      <w:bodyDiv w:val="1"/>
      <w:marLeft w:val="0"/>
      <w:marRight w:val="0"/>
      <w:marTop w:val="0"/>
      <w:marBottom w:val="0"/>
      <w:divBdr>
        <w:top w:val="none" w:sz="0" w:space="0" w:color="auto"/>
        <w:left w:val="none" w:sz="0" w:space="0" w:color="auto"/>
        <w:bottom w:val="none" w:sz="0" w:space="0" w:color="auto"/>
        <w:right w:val="none" w:sz="0" w:space="0" w:color="auto"/>
      </w:divBdr>
    </w:div>
    <w:div w:id="1439062582">
      <w:bodyDiv w:val="1"/>
      <w:marLeft w:val="0"/>
      <w:marRight w:val="0"/>
      <w:marTop w:val="0"/>
      <w:marBottom w:val="0"/>
      <w:divBdr>
        <w:top w:val="none" w:sz="0" w:space="0" w:color="auto"/>
        <w:left w:val="none" w:sz="0" w:space="0" w:color="auto"/>
        <w:bottom w:val="none" w:sz="0" w:space="0" w:color="auto"/>
        <w:right w:val="none" w:sz="0" w:space="0" w:color="auto"/>
      </w:divBdr>
    </w:div>
    <w:div w:id="1442382682">
      <w:bodyDiv w:val="1"/>
      <w:marLeft w:val="0"/>
      <w:marRight w:val="0"/>
      <w:marTop w:val="0"/>
      <w:marBottom w:val="0"/>
      <w:divBdr>
        <w:top w:val="none" w:sz="0" w:space="0" w:color="auto"/>
        <w:left w:val="none" w:sz="0" w:space="0" w:color="auto"/>
        <w:bottom w:val="none" w:sz="0" w:space="0" w:color="auto"/>
        <w:right w:val="none" w:sz="0" w:space="0" w:color="auto"/>
      </w:divBdr>
    </w:div>
    <w:div w:id="1442453726">
      <w:bodyDiv w:val="1"/>
      <w:marLeft w:val="0"/>
      <w:marRight w:val="0"/>
      <w:marTop w:val="0"/>
      <w:marBottom w:val="0"/>
      <w:divBdr>
        <w:top w:val="none" w:sz="0" w:space="0" w:color="auto"/>
        <w:left w:val="none" w:sz="0" w:space="0" w:color="auto"/>
        <w:bottom w:val="none" w:sz="0" w:space="0" w:color="auto"/>
        <w:right w:val="none" w:sz="0" w:space="0" w:color="auto"/>
      </w:divBdr>
    </w:div>
    <w:div w:id="1443721434">
      <w:bodyDiv w:val="1"/>
      <w:marLeft w:val="0"/>
      <w:marRight w:val="0"/>
      <w:marTop w:val="0"/>
      <w:marBottom w:val="0"/>
      <w:divBdr>
        <w:top w:val="none" w:sz="0" w:space="0" w:color="auto"/>
        <w:left w:val="none" w:sz="0" w:space="0" w:color="auto"/>
        <w:bottom w:val="none" w:sz="0" w:space="0" w:color="auto"/>
        <w:right w:val="none" w:sz="0" w:space="0" w:color="auto"/>
      </w:divBdr>
    </w:div>
    <w:div w:id="1450513557">
      <w:bodyDiv w:val="1"/>
      <w:marLeft w:val="0"/>
      <w:marRight w:val="0"/>
      <w:marTop w:val="0"/>
      <w:marBottom w:val="0"/>
      <w:divBdr>
        <w:top w:val="none" w:sz="0" w:space="0" w:color="auto"/>
        <w:left w:val="none" w:sz="0" w:space="0" w:color="auto"/>
        <w:bottom w:val="none" w:sz="0" w:space="0" w:color="auto"/>
        <w:right w:val="none" w:sz="0" w:space="0" w:color="auto"/>
      </w:divBdr>
    </w:div>
    <w:div w:id="1453552296">
      <w:bodyDiv w:val="1"/>
      <w:marLeft w:val="0"/>
      <w:marRight w:val="0"/>
      <w:marTop w:val="0"/>
      <w:marBottom w:val="0"/>
      <w:divBdr>
        <w:top w:val="none" w:sz="0" w:space="0" w:color="auto"/>
        <w:left w:val="none" w:sz="0" w:space="0" w:color="auto"/>
        <w:bottom w:val="none" w:sz="0" w:space="0" w:color="auto"/>
        <w:right w:val="none" w:sz="0" w:space="0" w:color="auto"/>
      </w:divBdr>
    </w:div>
    <w:div w:id="1455323463">
      <w:bodyDiv w:val="1"/>
      <w:marLeft w:val="0"/>
      <w:marRight w:val="0"/>
      <w:marTop w:val="0"/>
      <w:marBottom w:val="0"/>
      <w:divBdr>
        <w:top w:val="none" w:sz="0" w:space="0" w:color="auto"/>
        <w:left w:val="none" w:sz="0" w:space="0" w:color="auto"/>
        <w:bottom w:val="none" w:sz="0" w:space="0" w:color="auto"/>
        <w:right w:val="none" w:sz="0" w:space="0" w:color="auto"/>
      </w:divBdr>
    </w:div>
    <w:div w:id="1456633378">
      <w:bodyDiv w:val="1"/>
      <w:marLeft w:val="0"/>
      <w:marRight w:val="0"/>
      <w:marTop w:val="0"/>
      <w:marBottom w:val="0"/>
      <w:divBdr>
        <w:top w:val="none" w:sz="0" w:space="0" w:color="auto"/>
        <w:left w:val="none" w:sz="0" w:space="0" w:color="auto"/>
        <w:bottom w:val="none" w:sz="0" w:space="0" w:color="auto"/>
        <w:right w:val="none" w:sz="0" w:space="0" w:color="auto"/>
      </w:divBdr>
    </w:div>
    <w:div w:id="1458139046">
      <w:bodyDiv w:val="1"/>
      <w:marLeft w:val="0"/>
      <w:marRight w:val="0"/>
      <w:marTop w:val="0"/>
      <w:marBottom w:val="0"/>
      <w:divBdr>
        <w:top w:val="none" w:sz="0" w:space="0" w:color="auto"/>
        <w:left w:val="none" w:sz="0" w:space="0" w:color="auto"/>
        <w:bottom w:val="none" w:sz="0" w:space="0" w:color="auto"/>
        <w:right w:val="none" w:sz="0" w:space="0" w:color="auto"/>
      </w:divBdr>
    </w:div>
    <w:div w:id="1463881173">
      <w:bodyDiv w:val="1"/>
      <w:marLeft w:val="0"/>
      <w:marRight w:val="0"/>
      <w:marTop w:val="0"/>
      <w:marBottom w:val="0"/>
      <w:divBdr>
        <w:top w:val="none" w:sz="0" w:space="0" w:color="auto"/>
        <w:left w:val="none" w:sz="0" w:space="0" w:color="auto"/>
        <w:bottom w:val="none" w:sz="0" w:space="0" w:color="auto"/>
        <w:right w:val="none" w:sz="0" w:space="0" w:color="auto"/>
      </w:divBdr>
    </w:div>
    <w:div w:id="1469132189">
      <w:bodyDiv w:val="1"/>
      <w:marLeft w:val="0"/>
      <w:marRight w:val="0"/>
      <w:marTop w:val="0"/>
      <w:marBottom w:val="0"/>
      <w:divBdr>
        <w:top w:val="none" w:sz="0" w:space="0" w:color="auto"/>
        <w:left w:val="none" w:sz="0" w:space="0" w:color="auto"/>
        <w:bottom w:val="none" w:sz="0" w:space="0" w:color="auto"/>
        <w:right w:val="none" w:sz="0" w:space="0" w:color="auto"/>
      </w:divBdr>
    </w:div>
    <w:div w:id="1469931434">
      <w:bodyDiv w:val="1"/>
      <w:marLeft w:val="0"/>
      <w:marRight w:val="0"/>
      <w:marTop w:val="0"/>
      <w:marBottom w:val="0"/>
      <w:divBdr>
        <w:top w:val="none" w:sz="0" w:space="0" w:color="auto"/>
        <w:left w:val="none" w:sz="0" w:space="0" w:color="auto"/>
        <w:bottom w:val="none" w:sz="0" w:space="0" w:color="auto"/>
        <w:right w:val="none" w:sz="0" w:space="0" w:color="auto"/>
      </w:divBdr>
    </w:div>
    <w:div w:id="1474256652">
      <w:bodyDiv w:val="1"/>
      <w:marLeft w:val="0"/>
      <w:marRight w:val="0"/>
      <w:marTop w:val="0"/>
      <w:marBottom w:val="0"/>
      <w:divBdr>
        <w:top w:val="none" w:sz="0" w:space="0" w:color="auto"/>
        <w:left w:val="none" w:sz="0" w:space="0" w:color="auto"/>
        <w:bottom w:val="none" w:sz="0" w:space="0" w:color="auto"/>
        <w:right w:val="none" w:sz="0" w:space="0" w:color="auto"/>
      </w:divBdr>
    </w:div>
    <w:div w:id="1490050616">
      <w:bodyDiv w:val="1"/>
      <w:marLeft w:val="0"/>
      <w:marRight w:val="0"/>
      <w:marTop w:val="0"/>
      <w:marBottom w:val="0"/>
      <w:divBdr>
        <w:top w:val="none" w:sz="0" w:space="0" w:color="auto"/>
        <w:left w:val="none" w:sz="0" w:space="0" w:color="auto"/>
        <w:bottom w:val="none" w:sz="0" w:space="0" w:color="auto"/>
        <w:right w:val="none" w:sz="0" w:space="0" w:color="auto"/>
      </w:divBdr>
    </w:div>
    <w:div w:id="1491285924">
      <w:bodyDiv w:val="1"/>
      <w:marLeft w:val="0"/>
      <w:marRight w:val="0"/>
      <w:marTop w:val="0"/>
      <w:marBottom w:val="0"/>
      <w:divBdr>
        <w:top w:val="none" w:sz="0" w:space="0" w:color="auto"/>
        <w:left w:val="none" w:sz="0" w:space="0" w:color="auto"/>
        <w:bottom w:val="none" w:sz="0" w:space="0" w:color="auto"/>
        <w:right w:val="none" w:sz="0" w:space="0" w:color="auto"/>
      </w:divBdr>
    </w:div>
    <w:div w:id="1495729976">
      <w:bodyDiv w:val="1"/>
      <w:marLeft w:val="0"/>
      <w:marRight w:val="0"/>
      <w:marTop w:val="0"/>
      <w:marBottom w:val="0"/>
      <w:divBdr>
        <w:top w:val="none" w:sz="0" w:space="0" w:color="auto"/>
        <w:left w:val="none" w:sz="0" w:space="0" w:color="auto"/>
        <w:bottom w:val="none" w:sz="0" w:space="0" w:color="auto"/>
        <w:right w:val="none" w:sz="0" w:space="0" w:color="auto"/>
      </w:divBdr>
    </w:div>
    <w:div w:id="1502621266">
      <w:bodyDiv w:val="1"/>
      <w:marLeft w:val="0"/>
      <w:marRight w:val="0"/>
      <w:marTop w:val="0"/>
      <w:marBottom w:val="0"/>
      <w:divBdr>
        <w:top w:val="none" w:sz="0" w:space="0" w:color="auto"/>
        <w:left w:val="none" w:sz="0" w:space="0" w:color="auto"/>
        <w:bottom w:val="none" w:sz="0" w:space="0" w:color="auto"/>
        <w:right w:val="none" w:sz="0" w:space="0" w:color="auto"/>
      </w:divBdr>
    </w:div>
    <w:div w:id="1504929741">
      <w:bodyDiv w:val="1"/>
      <w:marLeft w:val="0"/>
      <w:marRight w:val="0"/>
      <w:marTop w:val="0"/>
      <w:marBottom w:val="0"/>
      <w:divBdr>
        <w:top w:val="none" w:sz="0" w:space="0" w:color="auto"/>
        <w:left w:val="none" w:sz="0" w:space="0" w:color="auto"/>
        <w:bottom w:val="none" w:sz="0" w:space="0" w:color="auto"/>
        <w:right w:val="none" w:sz="0" w:space="0" w:color="auto"/>
      </w:divBdr>
    </w:div>
    <w:div w:id="1505827100">
      <w:bodyDiv w:val="1"/>
      <w:marLeft w:val="0"/>
      <w:marRight w:val="0"/>
      <w:marTop w:val="0"/>
      <w:marBottom w:val="0"/>
      <w:divBdr>
        <w:top w:val="none" w:sz="0" w:space="0" w:color="auto"/>
        <w:left w:val="none" w:sz="0" w:space="0" w:color="auto"/>
        <w:bottom w:val="none" w:sz="0" w:space="0" w:color="auto"/>
        <w:right w:val="none" w:sz="0" w:space="0" w:color="auto"/>
      </w:divBdr>
    </w:div>
    <w:div w:id="1510676383">
      <w:bodyDiv w:val="1"/>
      <w:marLeft w:val="0"/>
      <w:marRight w:val="0"/>
      <w:marTop w:val="0"/>
      <w:marBottom w:val="0"/>
      <w:divBdr>
        <w:top w:val="none" w:sz="0" w:space="0" w:color="auto"/>
        <w:left w:val="none" w:sz="0" w:space="0" w:color="auto"/>
        <w:bottom w:val="none" w:sz="0" w:space="0" w:color="auto"/>
        <w:right w:val="none" w:sz="0" w:space="0" w:color="auto"/>
      </w:divBdr>
    </w:div>
    <w:div w:id="1516767538">
      <w:bodyDiv w:val="1"/>
      <w:marLeft w:val="0"/>
      <w:marRight w:val="0"/>
      <w:marTop w:val="0"/>
      <w:marBottom w:val="0"/>
      <w:divBdr>
        <w:top w:val="none" w:sz="0" w:space="0" w:color="auto"/>
        <w:left w:val="none" w:sz="0" w:space="0" w:color="auto"/>
        <w:bottom w:val="none" w:sz="0" w:space="0" w:color="auto"/>
        <w:right w:val="none" w:sz="0" w:space="0" w:color="auto"/>
      </w:divBdr>
    </w:div>
    <w:div w:id="1518959140">
      <w:bodyDiv w:val="1"/>
      <w:marLeft w:val="0"/>
      <w:marRight w:val="0"/>
      <w:marTop w:val="0"/>
      <w:marBottom w:val="0"/>
      <w:divBdr>
        <w:top w:val="none" w:sz="0" w:space="0" w:color="auto"/>
        <w:left w:val="none" w:sz="0" w:space="0" w:color="auto"/>
        <w:bottom w:val="none" w:sz="0" w:space="0" w:color="auto"/>
        <w:right w:val="none" w:sz="0" w:space="0" w:color="auto"/>
      </w:divBdr>
    </w:div>
    <w:div w:id="1533617296">
      <w:bodyDiv w:val="1"/>
      <w:marLeft w:val="0"/>
      <w:marRight w:val="0"/>
      <w:marTop w:val="0"/>
      <w:marBottom w:val="0"/>
      <w:divBdr>
        <w:top w:val="none" w:sz="0" w:space="0" w:color="auto"/>
        <w:left w:val="none" w:sz="0" w:space="0" w:color="auto"/>
        <w:bottom w:val="none" w:sz="0" w:space="0" w:color="auto"/>
        <w:right w:val="none" w:sz="0" w:space="0" w:color="auto"/>
      </w:divBdr>
    </w:div>
    <w:div w:id="1538153077">
      <w:bodyDiv w:val="1"/>
      <w:marLeft w:val="0"/>
      <w:marRight w:val="0"/>
      <w:marTop w:val="0"/>
      <w:marBottom w:val="0"/>
      <w:divBdr>
        <w:top w:val="none" w:sz="0" w:space="0" w:color="auto"/>
        <w:left w:val="none" w:sz="0" w:space="0" w:color="auto"/>
        <w:bottom w:val="none" w:sz="0" w:space="0" w:color="auto"/>
        <w:right w:val="none" w:sz="0" w:space="0" w:color="auto"/>
      </w:divBdr>
    </w:div>
    <w:div w:id="1541938467">
      <w:bodyDiv w:val="1"/>
      <w:marLeft w:val="0"/>
      <w:marRight w:val="0"/>
      <w:marTop w:val="0"/>
      <w:marBottom w:val="0"/>
      <w:divBdr>
        <w:top w:val="none" w:sz="0" w:space="0" w:color="auto"/>
        <w:left w:val="none" w:sz="0" w:space="0" w:color="auto"/>
        <w:bottom w:val="none" w:sz="0" w:space="0" w:color="auto"/>
        <w:right w:val="none" w:sz="0" w:space="0" w:color="auto"/>
      </w:divBdr>
    </w:div>
    <w:div w:id="1563328407">
      <w:bodyDiv w:val="1"/>
      <w:marLeft w:val="0"/>
      <w:marRight w:val="0"/>
      <w:marTop w:val="0"/>
      <w:marBottom w:val="0"/>
      <w:divBdr>
        <w:top w:val="none" w:sz="0" w:space="0" w:color="auto"/>
        <w:left w:val="none" w:sz="0" w:space="0" w:color="auto"/>
        <w:bottom w:val="none" w:sz="0" w:space="0" w:color="auto"/>
        <w:right w:val="none" w:sz="0" w:space="0" w:color="auto"/>
      </w:divBdr>
    </w:div>
    <w:div w:id="1567182678">
      <w:bodyDiv w:val="1"/>
      <w:marLeft w:val="0"/>
      <w:marRight w:val="0"/>
      <w:marTop w:val="0"/>
      <w:marBottom w:val="0"/>
      <w:divBdr>
        <w:top w:val="none" w:sz="0" w:space="0" w:color="auto"/>
        <w:left w:val="none" w:sz="0" w:space="0" w:color="auto"/>
        <w:bottom w:val="none" w:sz="0" w:space="0" w:color="auto"/>
        <w:right w:val="none" w:sz="0" w:space="0" w:color="auto"/>
      </w:divBdr>
    </w:div>
    <w:div w:id="1569807661">
      <w:bodyDiv w:val="1"/>
      <w:marLeft w:val="0"/>
      <w:marRight w:val="0"/>
      <w:marTop w:val="0"/>
      <w:marBottom w:val="0"/>
      <w:divBdr>
        <w:top w:val="none" w:sz="0" w:space="0" w:color="auto"/>
        <w:left w:val="none" w:sz="0" w:space="0" w:color="auto"/>
        <w:bottom w:val="none" w:sz="0" w:space="0" w:color="auto"/>
        <w:right w:val="none" w:sz="0" w:space="0" w:color="auto"/>
      </w:divBdr>
    </w:div>
    <w:div w:id="1570069810">
      <w:bodyDiv w:val="1"/>
      <w:marLeft w:val="0"/>
      <w:marRight w:val="0"/>
      <w:marTop w:val="0"/>
      <w:marBottom w:val="0"/>
      <w:divBdr>
        <w:top w:val="none" w:sz="0" w:space="0" w:color="auto"/>
        <w:left w:val="none" w:sz="0" w:space="0" w:color="auto"/>
        <w:bottom w:val="none" w:sz="0" w:space="0" w:color="auto"/>
        <w:right w:val="none" w:sz="0" w:space="0" w:color="auto"/>
      </w:divBdr>
    </w:div>
    <w:div w:id="1574048424">
      <w:bodyDiv w:val="1"/>
      <w:marLeft w:val="0"/>
      <w:marRight w:val="0"/>
      <w:marTop w:val="0"/>
      <w:marBottom w:val="0"/>
      <w:divBdr>
        <w:top w:val="none" w:sz="0" w:space="0" w:color="auto"/>
        <w:left w:val="none" w:sz="0" w:space="0" w:color="auto"/>
        <w:bottom w:val="none" w:sz="0" w:space="0" w:color="auto"/>
        <w:right w:val="none" w:sz="0" w:space="0" w:color="auto"/>
      </w:divBdr>
    </w:div>
    <w:div w:id="1589190035">
      <w:bodyDiv w:val="1"/>
      <w:marLeft w:val="0"/>
      <w:marRight w:val="0"/>
      <w:marTop w:val="0"/>
      <w:marBottom w:val="0"/>
      <w:divBdr>
        <w:top w:val="none" w:sz="0" w:space="0" w:color="auto"/>
        <w:left w:val="none" w:sz="0" w:space="0" w:color="auto"/>
        <w:bottom w:val="none" w:sz="0" w:space="0" w:color="auto"/>
        <w:right w:val="none" w:sz="0" w:space="0" w:color="auto"/>
      </w:divBdr>
    </w:div>
    <w:div w:id="1590889700">
      <w:bodyDiv w:val="1"/>
      <w:marLeft w:val="0"/>
      <w:marRight w:val="0"/>
      <w:marTop w:val="0"/>
      <w:marBottom w:val="0"/>
      <w:divBdr>
        <w:top w:val="none" w:sz="0" w:space="0" w:color="auto"/>
        <w:left w:val="none" w:sz="0" w:space="0" w:color="auto"/>
        <w:bottom w:val="none" w:sz="0" w:space="0" w:color="auto"/>
        <w:right w:val="none" w:sz="0" w:space="0" w:color="auto"/>
      </w:divBdr>
    </w:div>
    <w:div w:id="1591113149">
      <w:bodyDiv w:val="1"/>
      <w:marLeft w:val="0"/>
      <w:marRight w:val="0"/>
      <w:marTop w:val="0"/>
      <w:marBottom w:val="0"/>
      <w:divBdr>
        <w:top w:val="none" w:sz="0" w:space="0" w:color="auto"/>
        <w:left w:val="none" w:sz="0" w:space="0" w:color="auto"/>
        <w:bottom w:val="none" w:sz="0" w:space="0" w:color="auto"/>
        <w:right w:val="none" w:sz="0" w:space="0" w:color="auto"/>
      </w:divBdr>
    </w:div>
    <w:div w:id="1603566610">
      <w:bodyDiv w:val="1"/>
      <w:marLeft w:val="0"/>
      <w:marRight w:val="0"/>
      <w:marTop w:val="0"/>
      <w:marBottom w:val="0"/>
      <w:divBdr>
        <w:top w:val="none" w:sz="0" w:space="0" w:color="auto"/>
        <w:left w:val="none" w:sz="0" w:space="0" w:color="auto"/>
        <w:bottom w:val="none" w:sz="0" w:space="0" w:color="auto"/>
        <w:right w:val="none" w:sz="0" w:space="0" w:color="auto"/>
      </w:divBdr>
    </w:div>
    <w:div w:id="1610232695">
      <w:bodyDiv w:val="1"/>
      <w:marLeft w:val="0"/>
      <w:marRight w:val="0"/>
      <w:marTop w:val="0"/>
      <w:marBottom w:val="0"/>
      <w:divBdr>
        <w:top w:val="none" w:sz="0" w:space="0" w:color="auto"/>
        <w:left w:val="none" w:sz="0" w:space="0" w:color="auto"/>
        <w:bottom w:val="none" w:sz="0" w:space="0" w:color="auto"/>
        <w:right w:val="none" w:sz="0" w:space="0" w:color="auto"/>
      </w:divBdr>
    </w:div>
    <w:div w:id="1614434680">
      <w:bodyDiv w:val="1"/>
      <w:marLeft w:val="0"/>
      <w:marRight w:val="0"/>
      <w:marTop w:val="0"/>
      <w:marBottom w:val="0"/>
      <w:divBdr>
        <w:top w:val="none" w:sz="0" w:space="0" w:color="auto"/>
        <w:left w:val="none" w:sz="0" w:space="0" w:color="auto"/>
        <w:bottom w:val="none" w:sz="0" w:space="0" w:color="auto"/>
        <w:right w:val="none" w:sz="0" w:space="0" w:color="auto"/>
      </w:divBdr>
    </w:div>
    <w:div w:id="1618222062">
      <w:bodyDiv w:val="1"/>
      <w:marLeft w:val="0"/>
      <w:marRight w:val="0"/>
      <w:marTop w:val="0"/>
      <w:marBottom w:val="0"/>
      <w:divBdr>
        <w:top w:val="none" w:sz="0" w:space="0" w:color="auto"/>
        <w:left w:val="none" w:sz="0" w:space="0" w:color="auto"/>
        <w:bottom w:val="none" w:sz="0" w:space="0" w:color="auto"/>
        <w:right w:val="none" w:sz="0" w:space="0" w:color="auto"/>
      </w:divBdr>
    </w:div>
    <w:div w:id="1618683853">
      <w:bodyDiv w:val="1"/>
      <w:marLeft w:val="0"/>
      <w:marRight w:val="0"/>
      <w:marTop w:val="0"/>
      <w:marBottom w:val="0"/>
      <w:divBdr>
        <w:top w:val="none" w:sz="0" w:space="0" w:color="auto"/>
        <w:left w:val="none" w:sz="0" w:space="0" w:color="auto"/>
        <w:bottom w:val="none" w:sz="0" w:space="0" w:color="auto"/>
        <w:right w:val="none" w:sz="0" w:space="0" w:color="auto"/>
      </w:divBdr>
    </w:div>
    <w:div w:id="1624188294">
      <w:bodyDiv w:val="1"/>
      <w:marLeft w:val="0"/>
      <w:marRight w:val="0"/>
      <w:marTop w:val="0"/>
      <w:marBottom w:val="0"/>
      <w:divBdr>
        <w:top w:val="none" w:sz="0" w:space="0" w:color="auto"/>
        <w:left w:val="none" w:sz="0" w:space="0" w:color="auto"/>
        <w:bottom w:val="none" w:sz="0" w:space="0" w:color="auto"/>
        <w:right w:val="none" w:sz="0" w:space="0" w:color="auto"/>
      </w:divBdr>
    </w:div>
    <w:div w:id="1624769617">
      <w:bodyDiv w:val="1"/>
      <w:marLeft w:val="0"/>
      <w:marRight w:val="0"/>
      <w:marTop w:val="0"/>
      <w:marBottom w:val="0"/>
      <w:divBdr>
        <w:top w:val="none" w:sz="0" w:space="0" w:color="auto"/>
        <w:left w:val="none" w:sz="0" w:space="0" w:color="auto"/>
        <w:bottom w:val="none" w:sz="0" w:space="0" w:color="auto"/>
        <w:right w:val="none" w:sz="0" w:space="0" w:color="auto"/>
      </w:divBdr>
    </w:div>
    <w:div w:id="1627465410">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7445570">
      <w:bodyDiv w:val="1"/>
      <w:marLeft w:val="0"/>
      <w:marRight w:val="0"/>
      <w:marTop w:val="0"/>
      <w:marBottom w:val="0"/>
      <w:divBdr>
        <w:top w:val="none" w:sz="0" w:space="0" w:color="auto"/>
        <w:left w:val="none" w:sz="0" w:space="0" w:color="auto"/>
        <w:bottom w:val="none" w:sz="0" w:space="0" w:color="auto"/>
        <w:right w:val="none" w:sz="0" w:space="0" w:color="auto"/>
      </w:divBdr>
    </w:div>
    <w:div w:id="1640921569">
      <w:bodyDiv w:val="1"/>
      <w:marLeft w:val="0"/>
      <w:marRight w:val="0"/>
      <w:marTop w:val="0"/>
      <w:marBottom w:val="0"/>
      <w:divBdr>
        <w:top w:val="none" w:sz="0" w:space="0" w:color="auto"/>
        <w:left w:val="none" w:sz="0" w:space="0" w:color="auto"/>
        <w:bottom w:val="none" w:sz="0" w:space="0" w:color="auto"/>
        <w:right w:val="none" w:sz="0" w:space="0" w:color="auto"/>
      </w:divBdr>
    </w:div>
    <w:div w:id="1643121909">
      <w:bodyDiv w:val="1"/>
      <w:marLeft w:val="0"/>
      <w:marRight w:val="0"/>
      <w:marTop w:val="0"/>
      <w:marBottom w:val="0"/>
      <w:divBdr>
        <w:top w:val="none" w:sz="0" w:space="0" w:color="auto"/>
        <w:left w:val="none" w:sz="0" w:space="0" w:color="auto"/>
        <w:bottom w:val="none" w:sz="0" w:space="0" w:color="auto"/>
        <w:right w:val="none" w:sz="0" w:space="0" w:color="auto"/>
      </w:divBdr>
    </w:div>
    <w:div w:id="1647205529">
      <w:bodyDiv w:val="1"/>
      <w:marLeft w:val="0"/>
      <w:marRight w:val="0"/>
      <w:marTop w:val="0"/>
      <w:marBottom w:val="0"/>
      <w:divBdr>
        <w:top w:val="none" w:sz="0" w:space="0" w:color="auto"/>
        <w:left w:val="none" w:sz="0" w:space="0" w:color="auto"/>
        <w:bottom w:val="none" w:sz="0" w:space="0" w:color="auto"/>
        <w:right w:val="none" w:sz="0" w:space="0" w:color="auto"/>
      </w:divBdr>
    </w:div>
    <w:div w:id="1648781482">
      <w:bodyDiv w:val="1"/>
      <w:marLeft w:val="0"/>
      <w:marRight w:val="0"/>
      <w:marTop w:val="0"/>
      <w:marBottom w:val="0"/>
      <w:divBdr>
        <w:top w:val="none" w:sz="0" w:space="0" w:color="auto"/>
        <w:left w:val="none" w:sz="0" w:space="0" w:color="auto"/>
        <w:bottom w:val="none" w:sz="0" w:space="0" w:color="auto"/>
        <w:right w:val="none" w:sz="0" w:space="0" w:color="auto"/>
      </w:divBdr>
    </w:div>
    <w:div w:id="1656643170">
      <w:bodyDiv w:val="1"/>
      <w:marLeft w:val="0"/>
      <w:marRight w:val="0"/>
      <w:marTop w:val="0"/>
      <w:marBottom w:val="0"/>
      <w:divBdr>
        <w:top w:val="none" w:sz="0" w:space="0" w:color="auto"/>
        <w:left w:val="none" w:sz="0" w:space="0" w:color="auto"/>
        <w:bottom w:val="none" w:sz="0" w:space="0" w:color="auto"/>
        <w:right w:val="none" w:sz="0" w:space="0" w:color="auto"/>
      </w:divBdr>
    </w:div>
    <w:div w:id="1669138623">
      <w:bodyDiv w:val="1"/>
      <w:marLeft w:val="0"/>
      <w:marRight w:val="0"/>
      <w:marTop w:val="0"/>
      <w:marBottom w:val="0"/>
      <w:divBdr>
        <w:top w:val="none" w:sz="0" w:space="0" w:color="auto"/>
        <w:left w:val="none" w:sz="0" w:space="0" w:color="auto"/>
        <w:bottom w:val="none" w:sz="0" w:space="0" w:color="auto"/>
        <w:right w:val="none" w:sz="0" w:space="0" w:color="auto"/>
      </w:divBdr>
    </w:div>
    <w:div w:id="1671058718">
      <w:bodyDiv w:val="1"/>
      <w:marLeft w:val="0"/>
      <w:marRight w:val="0"/>
      <w:marTop w:val="0"/>
      <w:marBottom w:val="0"/>
      <w:divBdr>
        <w:top w:val="none" w:sz="0" w:space="0" w:color="auto"/>
        <w:left w:val="none" w:sz="0" w:space="0" w:color="auto"/>
        <w:bottom w:val="none" w:sz="0" w:space="0" w:color="auto"/>
        <w:right w:val="none" w:sz="0" w:space="0" w:color="auto"/>
      </w:divBdr>
    </w:div>
    <w:div w:id="1673412130">
      <w:bodyDiv w:val="1"/>
      <w:marLeft w:val="0"/>
      <w:marRight w:val="0"/>
      <w:marTop w:val="0"/>
      <w:marBottom w:val="0"/>
      <w:divBdr>
        <w:top w:val="none" w:sz="0" w:space="0" w:color="auto"/>
        <w:left w:val="none" w:sz="0" w:space="0" w:color="auto"/>
        <w:bottom w:val="none" w:sz="0" w:space="0" w:color="auto"/>
        <w:right w:val="none" w:sz="0" w:space="0" w:color="auto"/>
      </w:divBdr>
    </w:div>
    <w:div w:id="1673600735">
      <w:bodyDiv w:val="1"/>
      <w:marLeft w:val="0"/>
      <w:marRight w:val="0"/>
      <w:marTop w:val="0"/>
      <w:marBottom w:val="0"/>
      <w:divBdr>
        <w:top w:val="none" w:sz="0" w:space="0" w:color="auto"/>
        <w:left w:val="none" w:sz="0" w:space="0" w:color="auto"/>
        <w:bottom w:val="none" w:sz="0" w:space="0" w:color="auto"/>
        <w:right w:val="none" w:sz="0" w:space="0" w:color="auto"/>
      </w:divBdr>
    </w:div>
    <w:div w:id="1682583930">
      <w:bodyDiv w:val="1"/>
      <w:marLeft w:val="0"/>
      <w:marRight w:val="0"/>
      <w:marTop w:val="0"/>
      <w:marBottom w:val="0"/>
      <w:divBdr>
        <w:top w:val="none" w:sz="0" w:space="0" w:color="auto"/>
        <w:left w:val="none" w:sz="0" w:space="0" w:color="auto"/>
        <w:bottom w:val="none" w:sz="0" w:space="0" w:color="auto"/>
        <w:right w:val="none" w:sz="0" w:space="0" w:color="auto"/>
      </w:divBdr>
    </w:div>
    <w:div w:id="1684621797">
      <w:bodyDiv w:val="1"/>
      <w:marLeft w:val="0"/>
      <w:marRight w:val="0"/>
      <w:marTop w:val="0"/>
      <w:marBottom w:val="0"/>
      <w:divBdr>
        <w:top w:val="none" w:sz="0" w:space="0" w:color="auto"/>
        <w:left w:val="none" w:sz="0" w:space="0" w:color="auto"/>
        <w:bottom w:val="none" w:sz="0" w:space="0" w:color="auto"/>
        <w:right w:val="none" w:sz="0" w:space="0" w:color="auto"/>
      </w:divBdr>
    </w:div>
    <w:div w:id="1684745949">
      <w:bodyDiv w:val="1"/>
      <w:marLeft w:val="0"/>
      <w:marRight w:val="0"/>
      <w:marTop w:val="0"/>
      <w:marBottom w:val="0"/>
      <w:divBdr>
        <w:top w:val="none" w:sz="0" w:space="0" w:color="auto"/>
        <w:left w:val="none" w:sz="0" w:space="0" w:color="auto"/>
        <w:bottom w:val="none" w:sz="0" w:space="0" w:color="auto"/>
        <w:right w:val="none" w:sz="0" w:space="0" w:color="auto"/>
      </w:divBdr>
    </w:div>
    <w:div w:id="1696468023">
      <w:bodyDiv w:val="1"/>
      <w:marLeft w:val="0"/>
      <w:marRight w:val="0"/>
      <w:marTop w:val="0"/>
      <w:marBottom w:val="0"/>
      <w:divBdr>
        <w:top w:val="none" w:sz="0" w:space="0" w:color="auto"/>
        <w:left w:val="none" w:sz="0" w:space="0" w:color="auto"/>
        <w:bottom w:val="none" w:sz="0" w:space="0" w:color="auto"/>
        <w:right w:val="none" w:sz="0" w:space="0" w:color="auto"/>
      </w:divBdr>
    </w:div>
    <w:div w:id="1696541067">
      <w:bodyDiv w:val="1"/>
      <w:marLeft w:val="0"/>
      <w:marRight w:val="0"/>
      <w:marTop w:val="0"/>
      <w:marBottom w:val="0"/>
      <w:divBdr>
        <w:top w:val="none" w:sz="0" w:space="0" w:color="auto"/>
        <w:left w:val="none" w:sz="0" w:space="0" w:color="auto"/>
        <w:bottom w:val="none" w:sz="0" w:space="0" w:color="auto"/>
        <w:right w:val="none" w:sz="0" w:space="0" w:color="auto"/>
      </w:divBdr>
    </w:div>
    <w:div w:id="1711688208">
      <w:bodyDiv w:val="1"/>
      <w:marLeft w:val="0"/>
      <w:marRight w:val="0"/>
      <w:marTop w:val="0"/>
      <w:marBottom w:val="0"/>
      <w:divBdr>
        <w:top w:val="none" w:sz="0" w:space="0" w:color="auto"/>
        <w:left w:val="none" w:sz="0" w:space="0" w:color="auto"/>
        <w:bottom w:val="none" w:sz="0" w:space="0" w:color="auto"/>
        <w:right w:val="none" w:sz="0" w:space="0" w:color="auto"/>
      </w:divBdr>
    </w:div>
    <w:div w:id="1718315869">
      <w:bodyDiv w:val="1"/>
      <w:marLeft w:val="0"/>
      <w:marRight w:val="0"/>
      <w:marTop w:val="0"/>
      <w:marBottom w:val="0"/>
      <w:divBdr>
        <w:top w:val="none" w:sz="0" w:space="0" w:color="auto"/>
        <w:left w:val="none" w:sz="0" w:space="0" w:color="auto"/>
        <w:bottom w:val="none" w:sz="0" w:space="0" w:color="auto"/>
        <w:right w:val="none" w:sz="0" w:space="0" w:color="auto"/>
      </w:divBdr>
    </w:div>
    <w:div w:id="1718890454">
      <w:bodyDiv w:val="1"/>
      <w:marLeft w:val="0"/>
      <w:marRight w:val="0"/>
      <w:marTop w:val="0"/>
      <w:marBottom w:val="0"/>
      <w:divBdr>
        <w:top w:val="none" w:sz="0" w:space="0" w:color="auto"/>
        <w:left w:val="none" w:sz="0" w:space="0" w:color="auto"/>
        <w:bottom w:val="none" w:sz="0" w:space="0" w:color="auto"/>
        <w:right w:val="none" w:sz="0" w:space="0" w:color="auto"/>
      </w:divBdr>
    </w:div>
    <w:div w:id="1721126450">
      <w:bodyDiv w:val="1"/>
      <w:marLeft w:val="0"/>
      <w:marRight w:val="0"/>
      <w:marTop w:val="0"/>
      <w:marBottom w:val="0"/>
      <w:divBdr>
        <w:top w:val="none" w:sz="0" w:space="0" w:color="auto"/>
        <w:left w:val="none" w:sz="0" w:space="0" w:color="auto"/>
        <w:bottom w:val="none" w:sz="0" w:space="0" w:color="auto"/>
        <w:right w:val="none" w:sz="0" w:space="0" w:color="auto"/>
      </w:divBdr>
    </w:div>
    <w:div w:id="1727215236">
      <w:bodyDiv w:val="1"/>
      <w:marLeft w:val="0"/>
      <w:marRight w:val="0"/>
      <w:marTop w:val="0"/>
      <w:marBottom w:val="0"/>
      <w:divBdr>
        <w:top w:val="none" w:sz="0" w:space="0" w:color="auto"/>
        <w:left w:val="none" w:sz="0" w:space="0" w:color="auto"/>
        <w:bottom w:val="none" w:sz="0" w:space="0" w:color="auto"/>
        <w:right w:val="none" w:sz="0" w:space="0" w:color="auto"/>
      </w:divBdr>
    </w:div>
    <w:div w:id="1727757494">
      <w:bodyDiv w:val="1"/>
      <w:marLeft w:val="0"/>
      <w:marRight w:val="0"/>
      <w:marTop w:val="0"/>
      <w:marBottom w:val="0"/>
      <w:divBdr>
        <w:top w:val="none" w:sz="0" w:space="0" w:color="auto"/>
        <w:left w:val="none" w:sz="0" w:space="0" w:color="auto"/>
        <w:bottom w:val="none" w:sz="0" w:space="0" w:color="auto"/>
        <w:right w:val="none" w:sz="0" w:space="0" w:color="auto"/>
      </w:divBdr>
    </w:div>
    <w:div w:id="1728532736">
      <w:bodyDiv w:val="1"/>
      <w:marLeft w:val="0"/>
      <w:marRight w:val="0"/>
      <w:marTop w:val="0"/>
      <w:marBottom w:val="0"/>
      <w:divBdr>
        <w:top w:val="none" w:sz="0" w:space="0" w:color="auto"/>
        <w:left w:val="none" w:sz="0" w:space="0" w:color="auto"/>
        <w:bottom w:val="none" w:sz="0" w:space="0" w:color="auto"/>
        <w:right w:val="none" w:sz="0" w:space="0" w:color="auto"/>
      </w:divBdr>
    </w:div>
    <w:div w:id="1733236855">
      <w:bodyDiv w:val="1"/>
      <w:marLeft w:val="0"/>
      <w:marRight w:val="0"/>
      <w:marTop w:val="0"/>
      <w:marBottom w:val="0"/>
      <w:divBdr>
        <w:top w:val="none" w:sz="0" w:space="0" w:color="auto"/>
        <w:left w:val="none" w:sz="0" w:space="0" w:color="auto"/>
        <w:bottom w:val="none" w:sz="0" w:space="0" w:color="auto"/>
        <w:right w:val="none" w:sz="0" w:space="0" w:color="auto"/>
      </w:divBdr>
    </w:div>
    <w:div w:id="1742825332">
      <w:bodyDiv w:val="1"/>
      <w:marLeft w:val="0"/>
      <w:marRight w:val="0"/>
      <w:marTop w:val="0"/>
      <w:marBottom w:val="0"/>
      <w:divBdr>
        <w:top w:val="none" w:sz="0" w:space="0" w:color="auto"/>
        <w:left w:val="none" w:sz="0" w:space="0" w:color="auto"/>
        <w:bottom w:val="none" w:sz="0" w:space="0" w:color="auto"/>
        <w:right w:val="none" w:sz="0" w:space="0" w:color="auto"/>
      </w:divBdr>
    </w:div>
    <w:div w:id="1749814199">
      <w:bodyDiv w:val="1"/>
      <w:marLeft w:val="0"/>
      <w:marRight w:val="0"/>
      <w:marTop w:val="0"/>
      <w:marBottom w:val="0"/>
      <w:divBdr>
        <w:top w:val="none" w:sz="0" w:space="0" w:color="auto"/>
        <w:left w:val="none" w:sz="0" w:space="0" w:color="auto"/>
        <w:bottom w:val="none" w:sz="0" w:space="0" w:color="auto"/>
        <w:right w:val="none" w:sz="0" w:space="0" w:color="auto"/>
      </w:divBdr>
    </w:div>
    <w:div w:id="1762408517">
      <w:bodyDiv w:val="1"/>
      <w:marLeft w:val="0"/>
      <w:marRight w:val="0"/>
      <w:marTop w:val="0"/>
      <w:marBottom w:val="0"/>
      <w:divBdr>
        <w:top w:val="none" w:sz="0" w:space="0" w:color="auto"/>
        <w:left w:val="none" w:sz="0" w:space="0" w:color="auto"/>
        <w:bottom w:val="none" w:sz="0" w:space="0" w:color="auto"/>
        <w:right w:val="none" w:sz="0" w:space="0" w:color="auto"/>
      </w:divBdr>
    </w:div>
    <w:div w:id="1763528564">
      <w:bodyDiv w:val="1"/>
      <w:marLeft w:val="0"/>
      <w:marRight w:val="0"/>
      <w:marTop w:val="0"/>
      <w:marBottom w:val="0"/>
      <w:divBdr>
        <w:top w:val="none" w:sz="0" w:space="0" w:color="auto"/>
        <w:left w:val="none" w:sz="0" w:space="0" w:color="auto"/>
        <w:bottom w:val="none" w:sz="0" w:space="0" w:color="auto"/>
        <w:right w:val="none" w:sz="0" w:space="0" w:color="auto"/>
      </w:divBdr>
    </w:div>
    <w:div w:id="1765104354">
      <w:bodyDiv w:val="1"/>
      <w:marLeft w:val="0"/>
      <w:marRight w:val="0"/>
      <w:marTop w:val="0"/>
      <w:marBottom w:val="0"/>
      <w:divBdr>
        <w:top w:val="none" w:sz="0" w:space="0" w:color="auto"/>
        <w:left w:val="none" w:sz="0" w:space="0" w:color="auto"/>
        <w:bottom w:val="none" w:sz="0" w:space="0" w:color="auto"/>
        <w:right w:val="none" w:sz="0" w:space="0" w:color="auto"/>
      </w:divBdr>
    </w:div>
    <w:div w:id="1781142282">
      <w:bodyDiv w:val="1"/>
      <w:marLeft w:val="0"/>
      <w:marRight w:val="0"/>
      <w:marTop w:val="0"/>
      <w:marBottom w:val="0"/>
      <w:divBdr>
        <w:top w:val="none" w:sz="0" w:space="0" w:color="auto"/>
        <w:left w:val="none" w:sz="0" w:space="0" w:color="auto"/>
        <w:bottom w:val="none" w:sz="0" w:space="0" w:color="auto"/>
        <w:right w:val="none" w:sz="0" w:space="0" w:color="auto"/>
      </w:divBdr>
    </w:div>
    <w:div w:id="1782140935">
      <w:bodyDiv w:val="1"/>
      <w:marLeft w:val="0"/>
      <w:marRight w:val="0"/>
      <w:marTop w:val="0"/>
      <w:marBottom w:val="0"/>
      <w:divBdr>
        <w:top w:val="none" w:sz="0" w:space="0" w:color="auto"/>
        <w:left w:val="none" w:sz="0" w:space="0" w:color="auto"/>
        <w:bottom w:val="none" w:sz="0" w:space="0" w:color="auto"/>
        <w:right w:val="none" w:sz="0" w:space="0" w:color="auto"/>
      </w:divBdr>
    </w:div>
    <w:div w:id="1783301556">
      <w:bodyDiv w:val="1"/>
      <w:marLeft w:val="0"/>
      <w:marRight w:val="0"/>
      <w:marTop w:val="0"/>
      <w:marBottom w:val="0"/>
      <w:divBdr>
        <w:top w:val="none" w:sz="0" w:space="0" w:color="auto"/>
        <w:left w:val="none" w:sz="0" w:space="0" w:color="auto"/>
        <w:bottom w:val="none" w:sz="0" w:space="0" w:color="auto"/>
        <w:right w:val="none" w:sz="0" w:space="0" w:color="auto"/>
      </w:divBdr>
    </w:div>
    <w:div w:id="1784615261">
      <w:bodyDiv w:val="1"/>
      <w:marLeft w:val="0"/>
      <w:marRight w:val="0"/>
      <w:marTop w:val="0"/>
      <w:marBottom w:val="0"/>
      <w:divBdr>
        <w:top w:val="none" w:sz="0" w:space="0" w:color="auto"/>
        <w:left w:val="none" w:sz="0" w:space="0" w:color="auto"/>
        <w:bottom w:val="none" w:sz="0" w:space="0" w:color="auto"/>
        <w:right w:val="none" w:sz="0" w:space="0" w:color="auto"/>
      </w:divBdr>
    </w:div>
    <w:div w:id="1800798575">
      <w:bodyDiv w:val="1"/>
      <w:marLeft w:val="0"/>
      <w:marRight w:val="0"/>
      <w:marTop w:val="0"/>
      <w:marBottom w:val="0"/>
      <w:divBdr>
        <w:top w:val="none" w:sz="0" w:space="0" w:color="auto"/>
        <w:left w:val="none" w:sz="0" w:space="0" w:color="auto"/>
        <w:bottom w:val="none" w:sz="0" w:space="0" w:color="auto"/>
        <w:right w:val="none" w:sz="0" w:space="0" w:color="auto"/>
      </w:divBdr>
    </w:div>
    <w:div w:id="1804611488">
      <w:bodyDiv w:val="1"/>
      <w:marLeft w:val="0"/>
      <w:marRight w:val="0"/>
      <w:marTop w:val="0"/>
      <w:marBottom w:val="0"/>
      <w:divBdr>
        <w:top w:val="none" w:sz="0" w:space="0" w:color="auto"/>
        <w:left w:val="none" w:sz="0" w:space="0" w:color="auto"/>
        <w:bottom w:val="none" w:sz="0" w:space="0" w:color="auto"/>
        <w:right w:val="none" w:sz="0" w:space="0" w:color="auto"/>
      </w:divBdr>
    </w:div>
    <w:div w:id="1817137564">
      <w:bodyDiv w:val="1"/>
      <w:marLeft w:val="0"/>
      <w:marRight w:val="0"/>
      <w:marTop w:val="0"/>
      <w:marBottom w:val="0"/>
      <w:divBdr>
        <w:top w:val="none" w:sz="0" w:space="0" w:color="auto"/>
        <w:left w:val="none" w:sz="0" w:space="0" w:color="auto"/>
        <w:bottom w:val="none" w:sz="0" w:space="0" w:color="auto"/>
        <w:right w:val="none" w:sz="0" w:space="0" w:color="auto"/>
      </w:divBdr>
    </w:div>
    <w:div w:id="1828671604">
      <w:bodyDiv w:val="1"/>
      <w:marLeft w:val="0"/>
      <w:marRight w:val="0"/>
      <w:marTop w:val="0"/>
      <w:marBottom w:val="0"/>
      <w:divBdr>
        <w:top w:val="none" w:sz="0" w:space="0" w:color="auto"/>
        <w:left w:val="none" w:sz="0" w:space="0" w:color="auto"/>
        <w:bottom w:val="none" w:sz="0" w:space="0" w:color="auto"/>
        <w:right w:val="none" w:sz="0" w:space="0" w:color="auto"/>
      </w:divBdr>
    </w:div>
    <w:div w:id="1830630500">
      <w:bodyDiv w:val="1"/>
      <w:marLeft w:val="0"/>
      <w:marRight w:val="0"/>
      <w:marTop w:val="0"/>
      <w:marBottom w:val="0"/>
      <w:divBdr>
        <w:top w:val="none" w:sz="0" w:space="0" w:color="auto"/>
        <w:left w:val="none" w:sz="0" w:space="0" w:color="auto"/>
        <w:bottom w:val="none" w:sz="0" w:space="0" w:color="auto"/>
        <w:right w:val="none" w:sz="0" w:space="0" w:color="auto"/>
      </w:divBdr>
    </w:div>
    <w:div w:id="1831405919">
      <w:bodyDiv w:val="1"/>
      <w:marLeft w:val="0"/>
      <w:marRight w:val="0"/>
      <w:marTop w:val="0"/>
      <w:marBottom w:val="0"/>
      <w:divBdr>
        <w:top w:val="none" w:sz="0" w:space="0" w:color="auto"/>
        <w:left w:val="none" w:sz="0" w:space="0" w:color="auto"/>
        <w:bottom w:val="none" w:sz="0" w:space="0" w:color="auto"/>
        <w:right w:val="none" w:sz="0" w:space="0" w:color="auto"/>
      </w:divBdr>
    </w:div>
    <w:div w:id="1831632794">
      <w:bodyDiv w:val="1"/>
      <w:marLeft w:val="0"/>
      <w:marRight w:val="0"/>
      <w:marTop w:val="0"/>
      <w:marBottom w:val="0"/>
      <w:divBdr>
        <w:top w:val="none" w:sz="0" w:space="0" w:color="auto"/>
        <w:left w:val="none" w:sz="0" w:space="0" w:color="auto"/>
        <w:bottom w:val="none" w:sz="0" w:space="0" w:color="auto"/>
        <w:right w:val="none" w:sz="0" w:space="0" w:color="auto"/>
      </w:divBdr>
    </w:div>
    <w:div w:id="1836651752">
      <w:bodyDiv w:val="1"/>
      <w:marLeft w:val="0"/>
      <w:marRight w:val="0"/>
      <w:marTop w:val="0"/>
      <w:marBottom w:val="0"/>
      <w:divBdr>
        <w:top w:val="none" w:sz="0" w:space="0" w:color="auto"/>
        <w:left w:val="none" w:sz="0" w:space="0" w:color="auto"/>
        <w:bottom w:val="none" w:sz="0" w:space="0" w:color="auto"/>
        <w:right w:val="none" w:sz="0" w:space="0" w:color="auto"/>
      </w:divBdr>
    </w:div>
    <w:div w:id="1840654806">
      <w:bodyDiv w:val="1"/>
      <w:marLeft w:val="0"/>
      <w:marRight w:val="0"/>
      <w:marTop w:val="0"/>
      <w:marBottom w:val="0"/>
      <w:divBdr>
        <w:top w:val="none" w:sz="0" w:space="0" w:color="auto"/>
        <w:left w:val="none" w:sz="0" w:space="0" w:color="auto"/>
        <w:bottom w:val="none" w:sz="0" w:space="0" w:color="auto"/>
        <w:right w:val="none" w:sz="0" w:space="0" w:color="auto"/>
      </w:divBdr>
    </w:div>
    <w:div w:id="1854302030">
      <w:bodyDiv w:val="1"/>
      <w:marLeft w:val="0"/>
      <w:marRight w:val="0"/>
      <w:marTop w:val="0"/>
      <w:marBottom w:val="0"/>
      <w:divBdr>
        <w:top w:val="none" w:sz="0" w:space="0" w:color="auto"/>
        <w:left w:val="none" w:sz="0" w:space="0" w:color="auto"/>
        <w:bottom w:val="none" w:sz="0" w:space="0" w:color="auto"/>
        <w:right w:val="none" w:sz="0" w:space="0" w:color="auto"/>
      </w:divBdr>
    </w:div>
    <w:div w:id="1857573781">
      <w:bodyDiv w:val="1"/>
      <w:marLeft w:val="0"/>
      <w:marRight w:val="0"/>
      <w:marTop w:val="0"/>
      <w:marBottom w:val="0"/>
      <w:divBdr>
        <w:top w:val="none" w:sz="0" w:space="0" w:color="auto"/>
        <w:left w:val="none" w:sz="0" w:space="0" w:color="auto"/>
        <w:bottom w:val="none" w:sz="0" w:space="0" w:color="auto"/>
        <w:right w:val="none" w:sz="0" w:space="0" w:color="auto"/>
      </w:divBdr>
    </w:div>
    <w:div w:id="1862009239">
      <w:bodyDiv w:val="1"/>
      <w:marLeft w:val="0"/>
      <w:marRight w:val="0"/>
      <w:marTop w:val="0"/>
      <w:marBottom w:val="0"/>
      <w:divBdr>
        <w:top w:val="none" w:sz="0" w:space="0" w:color="auto"/>
        <w:left w:val="none" w:sz="0" w:space="0" w:color="auto"/>
        <w:bottom w:val="none" w:sz="0" w:space="0" w:color="auto"/>
        <w:right w:val="none" w:sz="0" w:space="0" w:color="auto"/>
      </w:divBdr>
    </w:div>
    <w:div w:id="1862741085">
      <w:bodyDiv w:val="1"/>
      <w:marLeft w:val="0"/>
      <w:marRight w:val="0"/>
      <w:marTop w:val="0"/>
      <w:marBottom w:val="0"/>
      <w:divBdr>
        <w:top w:val="none" w:sz="0" w:space="0" w:color="auto"/>
        <w:left w:val="none" w:sz="0" w:space="0" w:color="auto"/>
        <w:bottom w:val="none" w:sz="0" w:space="0" w:color="auto"/>
        <w:right w:val="none" w:sz="0" w:space="0" w:color="auto"/>
      </w:divBdr>
    </w:div>
    <w:div w:id="1877158071">
      <w:bodyDiv w:val="1"/>
      <w:marLeft w:val="0"/>
      <w:marRight w:val="0"/>
      <w:marTop w:val="0"/>
      <w:marBottom w:val="0"/>
      <w:divBdr>
        <w:top w:val="none" w:sz="0" w:space="0" w:color="auto"/>
        <w:left w:val="none" w:sz="0" w:space="0" w:color="auto"/>
        <w:bottom w:val="none" w:sz="0" w:space="0" w:color="auto"/>
        <w:right w:val="none" w:sz="0" w:space="0" w:color="auto"/>
      </w:divBdr>
    </w:div>
    <w:div w:id="1881553872">
      <w:bodyDiv w:val="1"/>
      <w:marLeft w:val="0"/>
      <w:marRight w:val="0"/>
      <w:marTop w:val="0"/>
      <w:marBottom w:val="0"/>
      <w:divBdr>
        <w:top w:val="none" w:sz="0" w:space="0" w:color="auto"/>
        <w:left w:val="none" w:sz="0" w:space="0" w:color="auto"/>
        <w:bottom w:val="none" w:sz="0" w:space="0" w:color="auto"/>
        <w:right w:val="none" w:sz="0" w:space="0" w:color="auto"/>
      </w:divBdr>
    </w:div>
    <w:div w:id="1883396577">
      <w:bodyDiv w:val="1"/>
      <w:marLeft w:val="0"/>
      <w:marRight w:val="0"/>
      <w:marTop w:val="0"/>
      <w:marBottom w:val="0"/>
      <w:divBdr>
        <w:top w:val="none" w:sz="0" w:space="0" w:color="auto"/>
        <w:left w:val="none" w:sz="0" w:space="0" w:color="auto"/>
        <w:bottom w:val="none" w:sz="0" w:space="0" w:color="auto"/>
        <w:right w:val="none" w:sz="0" w:space="0" w:color="auto"/>
      </w:divBdr>
    </w:div>
    <w:div w:id="1885631507">
      <w:bodyDiv w:val="1"/>
      <w:marLeft w:val="0"/>
      <w:marRight w:val="0"/>
      <w:marTop w:val="0"/>
      <w:marBottom w:val="0"/>
      <w:divBdr>
        <w:top w:val="none" w:sz="0" w:space="0" w:color="auto"/>
        <w:left w:val="none" w:sz="0" w:space="0" w:color="auto"/>
        <w:bottom w:val="none" w:sz="0" w:space="0" w:color="auto"/>
        <w:right w:val="none" w:sz="0" w:space="0" w:color="auto"/>
      </w:divBdr>
    </w:div>
    <w:div w:id="1886521484">
      <w:bodyDiv w:val="1"/>
      <w:marLeft w:val="0"/>
      <w:marRight w:val="0"/>
      <w:marTop w:val="0"/>
      <w:marBottom w:val="0"/>
      <w:divBdr>
        <w:top w:val="none" w:sz="0" w:space="0" w:color="auto"/>
        <w:left w:val="none" w:sz="0" w:space="0" w:color="auto"/>
        <w:bottom w:val="none" w:sz="0" w:space="0" w:color="auto"/>
        <w:right w:val="none" w:sz="0" w:space="0" w:color="auto"/>
      </w:divBdr>
    </w:div>
    <w:div w:id="1894656121">
      <w:bodyDiv w:val="1"/>
      <w:marLeft w:val="0"/>
      <w:marRight w:val="0"/>
      <w:marTop w:val="0"/>
      <w:marBottom w:val="0"/>
      <w:divBdr>
        <w:top w:val="none" w:sz="0" w:space="0" w:color="auto"/>
        <w:left w:val="none" w:sz="0" w:space="0" w:color="auto"/>
        <w:bottom w:val="none" w:sz="0" w:space="0" w:color="auto"/>
        <w:right w:val="none" w:sz="0" w:space="0" w:color="auto"/>
      </w:divBdr>
    </w:div>
    <w:div w:id="1906068778">
      <w:bodyDiv w:val="1"/>
      <w:marLeft w:val="0"/>
      <w:marRight w:val="0"/>
      <w:marTop w:val="0"/>
      <w:marBottom w:val="0"/>
      <w:divBdr>
        <w:top w:val="none" w:sz="0" w:space="0" w:color="auto"/>
        <w:left w:val="none" w:sz="0" w:space="0" w:color="auto"/>
        <w:bottom w:val="none" w:sz="0" w:space="0" w:color="auto"/>
        <w:right w:val="none" w:sz="0" w:space="0" w:color="auto"/>
      </w:divBdr>
    </w:div>
    <w:div w:id="1907569066">
      <w:bodyDiv w:val="1"/>
      <w:marLeft w:val="0"/>
      <w:marRight w:val="0"/>
      <w:marTop w:val="0"/>
      <w:marBottom w:val="0"/>
      <w:divBdr>
        <w:top w:val="none" w:sz="0" w:space="0" w:color="auto"/>
        <w:left w:val="none" w:sz="0" w:space="0" w:color="auto"/>
        <w:bottom w:val="none" w:sz="0" w:space="0" w:color="auto"/>
        <w:right w:val="none" w:sz="0" w:space="0" w:color="auto"/>
      </w:divBdr>
    </w:div>
    <w:div w:id="1909460258">
      <w:bodyDiv w:val="1"/>
      <w:marLeft w:val="0"/>
      <w:marRight w:val="0"/>
      <w:marTop w:val="0"/>
      <w:marBottom w:val="0"/>
      <w:divBdr>
        <w:top w:val="none" w:sz="0" w:space="0" w:color="auto"/>
        <w:left w:val="none" w:sz="0" w:space="0" w:color="auto"/>
        <w:bottom w:val="none" w:sz="0" w:space="0" w:color="auto"/>
        <w:right w:val="none" w:sz="0" w:space="0" w:color="auto"/>
      </w:divBdr>
    </w:div>
    <w:div w:id="1909801600">
      <w:bodyDiv w:val="1"/>
      <w:marLeft w:val="0"/>
      <w:marRight w:val="0"/>
      <w:marTop w:val="0"/>
      <w:marBottom w:val="0"/>
      <w:divBdr>
        <w:top w:val="none" w:sz="0" w:space="0" w:color="auto"/>
        <w:left w:val="none" w:sz="0" w:space="0" w:color="auto"/>
        <w:bottom w:val="none" w:sz="0" w:space="0" w:color="auto"/>
        <w:right w:val="none" w:sz="0" w:space="0" w:color="auto"/>
      </w:divBdr>
    </w:div>
    <w:div w:id="1915124651">
      <w:bodyDiv w:val="1"/>
      <w:marLeft w:val="0"/>
      <w:marRight w:val="0"/>
      <w:marTop w:val="0"/>
      <w:marBottom w:val="0"/>
      <w:divBdr>
        <w:top w:val="none" w:sz="0" w:space="0" w:color="auto"/>
        <w:left w:val="none" w:sz="0" w:space="0" w:color="auto"/>
        <w:bottom w:val="none" w:sz="0" w:space="0" w:color="auto"/>
        <w:right w:val="none" w:sz="0" w:space="0" w:color="auto"/>
      </w:divBdr>
    </w:div>
    <w:div w:id="1915240944">
      <w:bodyDiv w:val="1"/>
      <w:marLeft w:val="0"/>
      <w:marRight w:val="0"/>
      <w:marTop w:val="0"/>
      <w:marBottom w:val="0"/>
      <w:divBdr>
        <w:top w:val="none" w:sz="0" w:space="0" w:color="auto"/>
        <w:left w:val="none" w:sz="0" w:space="0" w:color="auto"/>
        <w:bottom w:val="none" w:sz="0" w:space="0" w:color="auto"/>
        <w:right w:val="none" w:sz="0" w:space="0" w:color="auto"/>
      </w:divBdr>
    </w:div>
    <w:div w:id="1924604030">
      <w:bodyDiv w:val="1"/>
      <w:marLeft w:val="0"/>
      <w:marRight w:val="0"/>
      <w:marTop w:val="0"/>
      <w:marBottom w:val="0"/>
      <w:divBdr>
        <w:top w:val="none" w:sz="0" w:space="0" w:color="auto"/>
        <w:left w:val="none" w:sz="0" w:space="0" w:color="auto"/>
        <w:bottom w:val="none" w:sz="0" w:space="0" w:color="auto"/>
        <w:right w:val="none" w:sz="0" w:space="0" w:color="auto"/>
      </w:divBdr>
    </w:div>
    <w:div w:id="1938368346">
      <w:bodyDiv w:val="1"/>
      <w:marLeft w:val="0"/>
      <w:marRight w:val="0"/>
      <w:marTop w:val="0"/>
      <w:marBottom w:val="0"/>
      <w:divBdr>
        <w:top w:val="none" w:sz="0" w:space="0" w:color="auto"/>
        <w:left w:val="none" w:sz="0" w:space="0" w:color="auto"/>
        <w:bottom w:val="none" w:sz="0" w:space="0" w:color="auto"/>
        <w:right w:val="none" w:sz="0" w:space="0" w:color="auto"/>
      </w:divBdr>
    </w:div>
    <w:div w:id="1940790020">
      <w:bodyDiv w:val="1"/>
      <w:marLeft w:val="0"/>
      <w:marRight w:val="0"/>
      <w:marTop w:val="0"/>
      <w:marBottom w:val="0"/>
      <w:divBdr>
        <w:top w:val="none" w:sz="0" w:space="0" w:color="auto"/>
        <w:left w:val="none" w:sz="0" w:space="0" w:color="auto"/>
        <w:bottom w:val="none" w:sz="0" w:space="0" w:color="auto"/>
        <w:right w:val="none" w:sz="0" w:space="0" w:color="auto"/>
      </w:divBdr>
    </w:div>
    <w:div w:id="1941720796">
      <w:bodyDiv w:val="1"/>
      <w:marLeft w:val="0"/>
      <w:marRight w:val="0"/>
      <w:marTop w:val="0"/>
      <w:marBottom w:val="0"/>
      <w:divBdr>
        <w:top w:val="none" w:sz="0" w:space="0" w:color="auto"/>
        <w:left w:val="none" w:sz="0" w:space="0" w:color="auto"/>
        <w:bottom w:val="none" w:sz="0" w:space="0" w:color="auto"/>
        <w:right w:val="none" w:sz="0" w:space="0" w:color="auto"/>
      </w:divBdr>
    </w:div>
    <w:div w:id="1946376161">
      <w:bodyDiv w:val="1"/>
      <w:marLeft w:val="0"/>
      <w:marRight w:val="0"/>
      <w:marTop w:val="0"/>
      <w:marBottom w:val="0"/>
      <w:divBdr>
        <w:top w:val="none" w:sz="0" w:space="0" w:color="auto"/>
        <w:left w:val="none" w:sz="0" w:space="0" w:color="auto"/>
        <w:bottom w:val="none" w:sz="0" w:space="0" w:color="auto"/>
        <w:right w:val="none" w:sz="0" w:space="0" w:color="auto"/>
      </w:divBdr>
    </w:div>
    <w:div w:id="1952975805">
      <w:bodyDiv w:val="1"/>
      <w:marLeft w:val="0"/>
      <w:marRight w:val="0"/>
      <w:marTop w:val="0"/>
      <w:marBottom w:val="0"/>
      <w:divBdr>
        <w:top w:val="none" w:sz="0" w:space="0" w:color="auto"/>
        <w:left w:val="none" w:sz="0" w:space="0" w:color="auto"/>
        <w:bottom w:val="none" w:sz="0" w:space="0" w:color="auto"/>
        <w:right w:val="none" w:sz="0" w:space="0" w:color="auto"/>
      </w:divBdr>
    </w:div>
    <w:div w:id="1953901161">
      <w:bodyDiv w:val="1"/>
      <w:marLeft w:val="0"/>
      <w:marRight w:val="0"/>
      <w:marTop w:val="0"/>
      <w:marBottom w:val="0"/>
      <w:divBdr>
        <w:top w:val="none" w:sz="0" w:space="0" w:color="auto"/>
        <w:left w:val="none" w:sz="0" w:space="0" w:color="auto"/>
        <w:bottom w:val="none" w:sz="0" w:space="0" w:color="auto"/>
        <w:right w:val="none" w:sz="0" w:space="0" w:color="auto"/>
      </w:divBdr>
    </w:div>
    <w:div w:id="1956402539">
      <w:bodyDiv w:val="1"/>
      <w:marLeft w:val="0"/>
      <w:marRight w:val="0"/>
      <w:marTop w:val="0"/>
      <w:marBottom w:val="0"/>
      <w:divBdr>
        <w:top w:val="none" w:sz="0" w:space="0" w:color="auto"/>
        <w:left w:val="none" w:sz="0" w:space="0" w:color="auto"/>
        <w:bottom w:val="none" w:sz="0" w:space="0" w:color="auto"/>
        <w:right w:val="none" w:sz="0" w:space="0" w:color="auto"/>
      </w:divBdr>
    </w:div>
    <w:div w:id="1960797740">
      <w:bodyDiv w:val="1"/>
      <w:marLeft w:val="0"/>
      <w:marRight w:val="0"/>
      <w:marTop w:val="0"/>
      <w:marBottom w:val="0"/>
      <w:divBdr>
        <w:top w:val="none" w:sz="0" w:space="0" w:color="auto"/>
        <w:left w:val="none" w:sz="0" w:space="0" w:color="auto"/>
        <w:bottom w:val="none" w:sz="0" w:space="0" w:color="auto"/>
        <w:right w:val="none" w:sz="0" w:space="0" w:color="auto"/>
      </w:divBdr>
    </w:div>
    <w:div w:id="1967278411">
      <w:bodyDiv w:val="1"/>
      <w:marLeft w:val="0"/>
      <w:marRight w:val="0"/>
      <w:marTop w:val="0"/>
      <w:marBottom w:val="0"/>
      <w:divBdr>
        <w:top w:val="none" w:sz="0" w:space="0" w:color="auto"/>
        <w:left w:val="none" w:sz="0" w:space="0" w:color="auto"/>
        <w:bottom w:val="none" w:sz="0" w:space="0" w:color="auto"/>
        <w:right w:val="none" w:sz="0" w:space="0" w:color="auto"/>
      </w:divBdr>
    </w:div>
    <w:div w:id="1967464707">
      <w:bodyDiv w:val="1"/>
      <w:marLeft w:val="0"/>
      <w:marRight w:val="0"/>
      <w:marTop w:val="0"/>
      <w:marBottom w:val="0"/>
      <w:divBdr>
        <w:top w:val="none" w:sz="0" w:space="0" w:color="auto"/>
        <w:left w:val="none" w:sz="0" w:space="0" w:color="auto"/>
        <w:bottom w:val="none" w:sz="0" w:space="0" w:color="auto"/>
        <w:right w:val="none" w:sz="0" w:space="0" w:color="auto"/>
      </w:divBdr>
    </w:div>
    <w:div w:id="1968510359">
      <w:bodyDiv w:val="1"/>
      <w:marLeft w:val="0"/>
      <w:marRight w:val="0"/>
      <w:marTop w:val="0"/>
      <w:marBottom w:val="0"/>
      <w:divBdr>
        <w:top w:val="none" w:sz="0" w:space="0" w:color="auto"/>
        <w:left w:val="none" w:sz="0" w:space="0" w:color="auto"/>
        <w:bottom w:val="none" w:sz="0" w:space="0" w:color="auto"/>
        <w:right w:val="none" w:sz="0" w:space="0" w:color="auto"/>
      </w:divBdr>
    </w:div>
    <w:div w:id="1981573300">
      <w:bodyDiv w:val="1"/>
      <w:marLeft w:val="0"/>
      <w:marRight w:val="0"/>
      <w:marTop w:val="0"/>
      <w:marBottom w:val="0"/>
      <w:divBdr>
        <w:top w:val="none" w:sz="0" w:space="0" w:color="auto"/>
        <w:left w:val="none" w:sz="0" w:space="0" w:color="auto"/>
        <w:bottom w:val="none" w:sz="0" w:space="0" w:color="auto"/>
        <w:right w:val="none" w:sz="0" w:space="0" w:color="auto"/>
      </w:divBdr>
    </w:div>
    <w:div w:id="1981835857">
      <w:bodyDiv w:val="1"/>
      <w:marLeft w:val="0"/>
      <w:marRight w:val="0"/>
      <w:marTop w:val="0"/>
      <w:marBottom w:val="0"/>
      <w:divBdr>
        <w:top w:val="none" w:sz="0" w:space="0" w:color="auto"/>
        <w:left w:val="none" w:sz="0" w:space="0" w:color="auto"/>
        <w:bottom w:val="none" w:sz="0" w:space="0" w:color="auto"/>
        <w:right w:val="none" w:sz="0" w:space="0" w:color="auto"/>
      </w:divBdr>
    </w:div>
    <w:div w:id="1988126842">
      <w:bodyDiv w:val="1"/>
      <w:marLeft w:val="0"/>
      <w:marRight w:val="0"/>
      <w:marTop w:val="0"/>
      <w:marBottom w:val="0"/>
      <w:divBdr>
        <w:top w:val="none" w:sz="0" w:space="0" w:color="auto"/>
        <w:left w:val="none" w:sz="0" w:space="0" w:color="auto"/>
        <w:bottom w:val="none" w:sz="0" w:space="0" w:color="auto"/>
        <w:right w:val="none" w:sz="0" w:space="0" w:color="auto"/>
      </w:divBdr>
    </w:div>
    <w:div w:id="1995913286">
      <w:bodyDiv w:val="1"/>
      <w:marLeft w:val="0"/>
      <w:marRight w:val="0"/>
      <w:marTop w:val="0"/>
      <w:marBottom w:val="0"/>
      <w:divBdr>
        <w:top w:val="none" w:sz="0" w:space="0" w:color="auto"/>
        <w:left w:val="none" w:sz="0" w:space="0" w:color="auto"/>
        <w:bottom w:val="none" w:sz="0" w:space="0" w:color="auto"/>
        <w:right w:val="none" w:sz="0" w:space="0" w:color="auto"/>
      </w:divBdr>
    </w:div>
    <w:div w:id="2000229242">
      <w:bodyDiv w:val="1"/>
      <w:marLeft w:val="0"/>
      <w:marRight w:val="0"/>
      <w:marTop w:val="0"/>
      <w:marBottom w:val="0"/>
      <w:divBdr>
        <w:top w:val="none" w:sz="0" w:space="0" w:color="auto"/>
        <w:left w:val="none" w:sz="0" w:space="0" w:color="auto"/>
        <w:bottom w:val="none" w:sz="0" w:space="0" w:color="auto"/>
        <w:right w:val="none" w:sz="0" w:space="0" w:color="auto"/>
      </w:divBdr>
    </w:div>
    <w:div w:id="2001881868">
      <w:bodyDiv w:val="1"/>
      <w:marLeft w:val="0"/>
      <w:marRight w:val="0"/>
      <w:marTop w:val="0"/>
      <w:marBottom w:val="0"/>
      <w:divBdr>
        <w:top w:val="none" w:sz="0" w:space="0" w:color="auto"/>
        <w:left w:val="none" w:sz="0" w:space="0" w:color="auto"/>
        <w:bottom w:val="none" w:sz="0" w:space="0" w:color="auto"/>
        <w:right w:val="none" w:sz="0" w:space="0" w:color="auto"/>
      </w:divBdr>
    </w:div>
    <w:div w:id="2001884528">
      <w:bodyDiv w:val="1"/>
      <w:marLeft w:val="0"/>
      <w:marRight w:val="0"/>
      <w:marTop w:val="0"/>
      <w:marBottom w:val="0"/>
      <w:divBdr>
        <w:top w:val="none" w:sz="0" w:space="0" w:color="auto"/>
        <w:left w:val="none" w:sz="0" w:space="0" w:color="auto"/>
        <w:bottom w:val="none" w:sz="0" w:space="0" w:color="auto"/>
        <w:right w:val="none" w:sz="0" w:space="0" w:color="auto"/>
      </w:divBdr>
    </w:div>
    <w:div w:id="2013556974">
      <w:bodyDiv w:val="1"/>
      <w:marLeft w:val="0"/>
      <w:marRight w:val="0"/>
      <w:marTop w:val="0"/>
      <w:marBottom w:val="0"/>
      <w:divBdr>
        <w:top w:val="none" w:sz="0" w:space="0" w:color="auto"/>
        <w:left w:val="none" w:sz="0" w:space="0" w:color="auto"/>
        <w:bottom w:val="none" w:sz="0" w:space="0" w:color="auto"/>
        <w:right w:val="none" w:sz="0" w:space="0" w:color="auto"/>
      </w:divBdr>
    </w:div>
    <w:div w:id="2023361979">
      <w:bodyDiv w:val="1"/>
      <w:marLeft w:val="0"/>
      <w:marRight w:val="0"/>
      <w:marTop w:val="0"/>
      <w:marBottom w:val="0"/>
      <w:divBdr>
        <w:top w:val="none" w:sz="0" w:space="0" w:color="auto"/>
        <w:left w:val="none" w:sz="0" w:space="0" w:color="auto"/>
        <w:bottom w:val="none" w:sz="0" w:space="0" w:color="auto"/>
        <w:right w:val="none" w:sz="0" w:space="0" w:color="auto"/>
      </w:divBdr>
    </w:div>
    <w:div w:id="2027556189">
      <w:bodyDiv w:val="1"/>
      <w:marLeft w:val="0"/>
      <w:marRight w:val="0"/>
      <w:marTop w:val="0"/>
      <w:marBottom w:val="0"/>
      <w:divBdr>
        <w:top w:val="none" w:sz="0" w:space="0" w:color="auto"/>
        <w:left w:val="none" w:sz="0" w:space="0" w:color="auto"/>
        <w:bottom w:val="none" w:sz="0" w:space="0" w:color="auto"/>
        <w:right w:val="none" w:sz="0" w:space="0" w:color="auto"/>
      </w:divBdr>
    </w:div>
    <w:div w:id="2033991402">
      <w:bodyDiv w:val="1"/>
      <w:marLeft w:val="0"/>
      <w:marRight w:val="0"/>
      <w:marTop w:val="0"/>
      <w:marBottom w:val="0"/>
      <w:divBdr>
        <w:top w:val="none" w:sz="0" w:space="0" w:color="auto"/>
        <w:left w:val="none" w:sz="0" w:space="0" w:color="auto"/>
        <w:bottom w:val="none" w:sz="0" w:space="0" w:color="auto"/>
        <w:right w:val="none" w:sz="0" w:space="0" w:color="auto"/>
      </w:divBdr>
    </w:div>
    <w:div w:id="2055881111">
      <w:bodyDiv w:val="1"/>
      <w:marLeft w:val="0"/>
      <w:marRight w:val="0"/>
      <w:marTop w:val="0"/>
      <w:marBottom w:val="0"/>
      <w:divBdr>
        <w:top w:val="none" w:sz="0" w:space="0" w:color="auto"/>
        <w:left w:val="none" w:sz="0" w:space="0" w:color="auto"/>
        <w:bottom w:val="none" w:sz="0" w:space="0" w:color="auto"/>
        <w:right w:val="none" w:sz="0" w:space="0" w:color="auto"/>
      </w:divBdr>
    </w:div>
    <w:div w:id="2056150673">
      <w:bodyDiv w:val="1"/>
      <w:marLeft w:val="0"/>
      <w:marRight w:val="0"/>
      <w:marTop w:val="0"/>
      <w:marBottom w:val="0"/>
      <w:divBdr>
        <w:top w:val="none" w:sz="0" w:space="0" w:color="auto"/>
        <w:left w:val="none" w:sz="0" w:space="0" w:color="auto"/>
        <w:bottom w:val="none" w:sz="0" w:space="0" w:color="auto"/>
        <w:right w:val="none" w:sz="0" w:space="0" w:color="auto"/>
      </w:divBdr>
    </w:div>
    <w:div w:id="2062903452">
      <w:bodyDiv w:val="1"/>
      <w:marLeft w:val="0"/>
      <w:marRight w:val="0"/>
      <w:marTop w:val="0"/>
      <w:marBottom w:val="0"/>
      <w:divBdr>
        <w:top w:val="none" w:sz="0" w:space="0" w:color="auto"/>
        <w:left w:val="none" w:sz="0" w:space="0" w:color="auto"/>
        <w:bottom w:val="none" w:sz="0" w:space="0" w:color="auto"/>
        <w:right w:val="none" w:sz="0" w:space="0" w:color="auto"/>
      </w:divBdr>
    </w:div>
    <w:div w:id="2062972710">
      <w:bodyDiv w:val="1"/>
      <w:marLeft w:val="0"/>
      <w:marRight w:val="0"/>
      <w:marTop w:val="0"/>
      <w:marBottom w:val="0"/>
      <w:divBdr>
        <w:top w:val="none" w:sz="0" w:space="0" w:color="auto"/>
        <w:left w:val="none" w:sz="0" w:space="0" w:color="auto"/>
        <w:bottom w:val="none" w:sz="0" w:space="0" w:color="auto"/>
        <w:right w:val="none" w:sz="0" w:space="0" w:color="auto"/>
      </w:divBdr>
    </w:div>
    <w:div w:id="2066371375">
      <w:bodyDiv w:val="1"/>
      <w:marLeft w:val="0"/>
      <w:marRight w:val="0"/>
      <w:marTop w:val="0"/>
      <w:marBottom w:val="0"/>
      <w:divBdr>
        <w:top w:val="none" w:sz="0" w:space="0" w:color="auto"/>
        <w:left w:val="none" w:sz="0" w:space="0" w:color="auto"/>
        <w:bottom w:val="none" w:sz="0" w:space="0" w:color="auto"/>
        <w:right w:val="none" w:sz="0" w:space="0" w:color="auto"/>
      </w:divBdr>
    </w:div>
    <w:div w:id="2068450979">
      <w:bodyDiv w:val="1"/>
      <w:marLeft w:val="0"/>
      <w:marRight w:val="0"/>
      <w:marTop w:val="0"/>
      <w:marBottom w:val="0"/>
      <w:divBdr>
        <w:top w:val="none" w:sz="0" w:space="0" w:color="auto"/>
        <w:left w:val="none" w:sz="0" w:space="0" w:color="auto"/>
        <w:bottom w:val="none" w:sz="0" w:space="0" w:color="auto"/>
        <w:right w:val="none" w:sz="0" w:space="0" w:color="auto"/>
      </w:divBdr>
    </w:div>
    <w:div w:id="2070229045">
      <w:bodyDiv w:val="1"/>
      <w:marLeft w:val="0"/>
      <w:marRight w:val="0"/>
      <w:marTop w:val="0"/>
      <w:marBottom w:val="0"/>
      <w:divBdr>
        <w:top w:val="none" w:sz="0" w:space="0" w:color="auto"/>
        <w:left w:val="none" w:sz="0" w:space="0" w:color="auto"/>
        <w:bottom w:val="none" w:sz="0" w:space="0" w:color="auto"/>
        <w:right w:val="none" w:sz="0" w:space="0" w:color="auto"/>
      </w:divBdr>
    </w:div>
    <w:div w:id="2082942123">
      <w:bodyDiv w:val="1"/>
      <w:marLeft w:val="0"/>
      <w:marRight w:val="0"/>
      <w:marTop w:val="0"/>
      <w:marBottom w:val="0"/>
      <w:divBdr>
        <w:top w:val="none" w:sz="0" w:space="0" w:color="auto"/>
        <w:left w:val="none" w:sz="0" w:space="0" w:color="auto"/>
        <w:bottom w:val="none" w:sz="0" w:space="0" w:color="auto"/>
        <w:right w:val="none" w:sz="0" w:space="0" w:color="auto"/>
      </w:divBdr>
    </w:div>
    <w:div w:id="2086800485">
      <w:bodyDiv w:val="1"/>
      <w:marLeft w:val="0"/>
      <w:marRight w:val="0"/>
      <w:marTop w:val="0"/>
      <w:marBottom w:val="0"/>
      <w:divBdr>
        <w:top w:val="none" w:sz="0" w:space="0" w:color="auto"/>
        <w:left w:val="none" w:sz="0" w:space="0" w:color="auto"/>
        <w:bottom w:val="none" w:sz="0" w:space="0" w:color="auto"/>
        <w:right w:val="none" w:sz="0" w:space="0" w:color="auto"/>
      </w:divBdr>
    </w:div>
    <w:div w:id="2089571925">
      <w:bodyDiv w:val="1"/>
      <w:marLeft w:val="0"/>
      <w:marRight w:val="0"/>
      <w:marTop w:val="0"/>
      <w:marBottom w:val="0"/>
      <w:divBdr>
        <w:top w:val="none" w:sz="0" w:space="0" w:color="auto"/>
        <w:left w:val="none" w:sz="0" w:space="0" w:color="auto"/>
        <w:bottom w:val="none" w:sz="0" w:space="0" w:color="auto"/>
        <w:right w:val="none" w:sz="0" w:space="0" w:color="auto"/>
      </w:divBdr>
    </w:div>
    <w:div w:id="2090540844">
      <w:bodyDiv w:val="1"/>
      <w:marLeft w:val="0"/>
      <w:marRight w:val="0"/>
      <w:marTop w:val="0"/>
      <w:marBottom w:val="0"/>
      <w:divBdr>
        <w:top w:val="none" w:sz="0" w:space="0" w:color="auto"/>
        <w:left w:val="none" w:sz="0" w:space="0" w:color="auto"/>
        <w:bottom w:val="none" w:sz="0" w:space="0" w:color="auto"/>
        <w:right w:val="none" w:sz="0" w:space="0" w:color="auto"/>
      </w:divBdr>
    </w:div>
    <w:div w:id="2090613121">
      <w:bodyDiv w:val="1"/>
      <w:marLeft w:val="0"/>
      <w:marRight w:val="0"/>
      <w:marTop w:val="0"/>
      <w:marBottom w:val="0"/>
      <w:divBdr>
        <w:top w:val="none" w:sz="0" w:space="0" w:color="auto"/>
        <w:left w:val="none" w:sz="0" w:space="0" w:color="auto"/>
        <w:bottom w:val="none" w:sz="0" w:space="0" w:color="auto"/>
        <w:right w:val="none" w:sz="0" w:space="0" w:color="auto"/>
      </w:divBdr>
    </w:div>
    <w:div w:id="2104834539">
      <w:bodyDiv w:val="1"/>
      <w:marLeft w:val="0"/>
      <w:marRight w:val="0"/>
      <w:marTop w:val="0"/>
      <w:marBottom w:val="0"/>
      <w:divBdr>
        <w:top w:val="none" w:sz="0" w:space="0" w:color="auto"/>
        <w:left w:val="none" w:sz="0" w:space="0" w:color="auto"/>
        <w:bottom w:val="none" w:sz="0" w:space="0" w:color="auto"/>
        <w:right w:val="none" w:sz="0" w:space="0" w:color="auto"/>
      </w:divBdr>
    </w:div>
    <w:div w:id="2120761252">
      <w:bodyDiv w:val="1"/>
      <w:marLeft w:val="0"/>
      <w:marRight w:val="0"/>
      <w:marTop w:val="0"/>
      <w:marBottom w:val="0"/>
      <w:divBdr>
        <w:top w:val="none" w:sz="0" w:space="0" w:color="auto"/>
        <w:left w:val="none" w:sz="0" w:space="0" w:color="auto"/>
        <w:bottom w:val="none" w:sz="0" w:space="0" w:color="auto"/>
        <w:right w:val="none" w:sz="0" w:space="0" w:color="auto"/>
      </w:divBdr>
    </w:div>
    <w:div w:id="2123265239">
      <w:bodyDiv w:val="1"/>
      <w:marLeft w:val="0"/>
      <w:marRight w:val="0"/>
      <w:marTop w:val="0"/>
      <w:marBottom w:val="0"/>
      <w:divBdr>
        <w:top w:val="none" w:sz="0" w:space="0" w:color="auto"/>
        <w:left w:val="none" w:sz="0" w:space="0" w:color="auto"/>
        <w:bottom w:val="none" w:sz="0" w:space="0" w:color="auto"/>
        <w:right w:val="none" w:sz="0" w:space="0" w:color="auto"/>
      </w:divBdr>
    </w:div>
    <w:div w:id="2126919315">
      <w:bodyDiv w:val="1"/>
      <w:marLeft w:val="0"/>
      <w:marRight w:val="0"/>
      <w:marTop w:val="0"/>
      <w:marBottom w:val="0"/>
      <w:divBdr>
        <w:top w:val="none" w:sz="0" w:space="0" w:color="auto"/>
        <w:left w:val="none" w:sz="0" w:space="0" w:color="auto"/>
        <w:bottom w:val="none" w:sz="0" w:space="0" w:color="auto"/>
        <w:right w:val="none" w:sz="0" w:space="0" w:color="auto"/>
      </w:divBdr>
    </w:div>
    <w:div w:id="2130314783">
      <w:bodyDiv w:val="1"/>
      <w:marLeft w:val="0"/>
      <w:marRight w:val="0"/>
      <w:marTop w:val="0"/>
      <w:marBottom w:val="0"/>
      <w:divBdr>
        <w:top w:val="none" w:sz="0" w:space="0" w:color="auto"/>
        <w:left w:val="none" w:sz="0" w:space="0" w:color="auto"/>
        <w:bottom w:val="none" w:sz="0" w:space="0" w:color="auto"/>
        <w:right w:val="none" w:sz="0" w:space="0" w:color="auto"/>
      </w:divBdr>
    </w:div>
    <w:div w:id="2132699631">
      <w:bodyDiv w:val="1"/>
      <w:marLeft w:val="0"/>
      <w:marRight w:val="0"/>
      <w:marTop w:val="0"/>
      <w:marBottom w:val="0"/>
      <w:divBdr>
        <w:top w:val="none" w:sz="0" w:space="0" w:color="auto"/>
        <w:left w:val="none" w:sz="0" w:space="0" w:color="auto"/>
        <w:bottom w:val="none" w:sz="0" w:space="0" w:color="auto"/>
        <w:right w:val="none" w:sz="0" w:space="0" w:color="auto"/>
      </w:divBdr>
    </w:div>
    <w:div w:id="2133400472">
      <w:bodyDiv w:val="1"/>
      <w:marLeft w:val="0"/>
      <w:marRight w:val="0"/>
      <w:marTop w:val="0"/>
      <w:marBottom w:val="0"/>
      <w:divBdr>
        <w:top w:val="none" w:sz="0" w:space="0" w:color="auto"/>
        <w:left w:val="none" w:sz="0" w:space="0" w:color="auto"/>
        <w:bottom w:val="none" w:sz="0" w:space="0" w:color="auto"/>
        <w:right w:val="none" w:sz="0" w:space="0" w:color="auto"/>
      </w:divBdr>
    </w:div>
    <w:div w:id="2135053678">
      <w:bodyDiv w:val="1"/>
      <w:marLeft w:val="0"/>
      <w:marRight w:val="0"/>
      <w:marTop w:val="0"/>
      <w:marBottom w:val="0"/>
      <w:divBdr>
        <w:top w:val="none" w:sz="0" w:space="0" w:color="auto"/>
        <w:left w:val="none" w:sz="0" w:space="0" w:color="auto"/>
        <w:bottom w:val="none" w:sz="0" w:space="0" w:color="auto"/>
        <w:right w:val="none" w:sz="0" w:space="0" w:color="auto"/>
      </w:divBdr>
    </w:div>
    <w:div w:id="2136481988">
      <w:bodyDiv w:val="1"/>
      <w:marLeft w:val="0"/>
      <w:marRight w:val="0"/>
      <w:marTop w:val="0"/>
      <w:marBottom w:val="0"/>
      <w:divBdr>
        <w:top w:val="none" w:sz="0" w:space="0" w:color="auto"/>
        <w:left w:val="none" w:sz="0" w:space="0" w:color="auto"/>
        <w:bottom w:val="none" w:sz="0" w:space="0" w:color="auto"/>
        <w:right w:val="none" w:sz="0" w:space="0" w:color="auto"/>
      </w:divBdr>
    </w:div>
    <w:div w:id="2140490724">
      <w:bodyDiv w:val="1"/>
      <w:marLeft w:val="0"/>
      <w:marRight w:val="0"/>
      <w:marTop w:val="0"/>
      <w:marBottom w:val="0"/>
      <w:divBdr>
        <w:top w:val="none" w:sz="0" w:space="0" w:color="auto"/>
        <w:left w:val="none" w:sz="0" w:space="0" w:color="auto"/>
        <w:bottom w:val="none" w:sz="0" w:space="0" w:color="auto"/>
        <w:right w:val="none" w:sz="0" w:space="0" w:color="auto"/>
      </w:divBdr>
    </w:div>
    <w:div w:id="2142575747">
      <w:bodyDiv w:val="1"/>
      <w:marLeft w:val="0"/>
      <w:marRight w:val="0"/>
      <w:marTop w:val="0"/>
      <w:marBottom w:val="0"/>
      <w:divBdr>
        <w:top w:val="none" w:sz="0" w:space="0" w:color="auto"/>
        <w:left w:val="none" w:sz="0" w:space="0" w:color="auto"/>
        <w:bottom w:val="none" w:sz="0" w:space="0" w:color="auto"/>
        <w:right w:val="none" w:sz="0" w:space="0" w:color="auto"/>
      </w:divBdr>
    </w:div>
    <w:div w:id="21440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AA2D-4CC7-463C-98F4-82889FC5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11690</TotalTime>
  <Pages>483</Pages>
  <Words>146529</Words>
  <Characters>835216</Characters>
  <Application>Microsoft Office Word</Application>
  <DocSecurity>0</DocSecurity>
  <Lines>6960</Lines>
  <Paragraphs>1959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zolfaqar</Company>
  <LinksUpToDate>false</LinksUpToDate>
  <CharactersWithSpaces>979786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حسین یزدانی</cp:lastModifiedBy>
  <cp:revision>127</cp:revision>
  <cp:lastPrinted>2013-09-10T05:58:00Z</cp:lastPrinted>
  <dcterms:created xsi:type="dcterms:W3CDTF">2013-09-08T05:23:00Z</dcterms:created>
  <dcterms:modified xsi:type="dcterms:W3CDTF">2023-04-19T12:06:00Z</dcterms:modified>
</cp:coreProperties>
</file>