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B3550" w:rsidRDefault="00BB3550" w:rsidP="00BB3550">
      <w:pPr>
        <w:pStyle w:val="TOC3"/>
        <w:tabs>
          <w:tab w:val="right" w:leader="dot" w:pos="10194"/>
        </w:tabs>
        <w:rPr>
          <w:rFonts w:asciiTheme="minorHAnsi" w:eastAsiaTheme="minorEastAsia" w:hAnsiTheme="minorHAnsi" w:cstheme="minorBidi"/>
          <w:bCs w:val="0"/>
          <w:iCs w:val="0"/>
          <w:noProof/>
          <w:color w:val="auto"/>
          <w:szCs w:val="22"/>
          <w:rtl/>
        </w:rPr>
      </w:pPr>
      <w:r>
        <w:rPr>
          <w:bCs w:val="0"/>
          <w:iCs w:val="0"/>
          <w:noProof/>
          <w:webHidden/>
          <w:rtl/>
        </w:rPr>
        <w:fldChar w:fldCharType="begin"/>
      </w:r>
      <w:r>
        <w:rPr>
          <w:bCs w:val="0"/>
          <w:iCs w:val="0"/>
          <w:noProof/>
          <w:webHidden/>
          <w:rtl/>
        </w:rPr>
        <w:instrText xml:space="preserve"> </w:instrText>
      </w:r>
      <w:r>
        <w:rPr>
          <w:bCs w:val="0"/>
          <w:iCs w:val="0"/>
          <w:noProof/>
          <w:webHidden/>
        </w:rPr>
        <w:instrText>TOC</w:instrText>
      </w:r>
      <w:r>
        <w:rPr>
          <w:bCs w:val="0"/>
          <w:iCs w:val="0"/>
          <w:noProof/>
          <w:webHidden/>
          <w:rtl/>
        </w:rPr>
        <w:instrText xml:space="preserve"> \</w:instrText>
      </w:r>
      <w:r>
        <w:rPr>
          <w:bCs w:val="0"/>
          <w:iCs w:val="0"/>
          <w:noProof/>
          <w:webHidden/>
        </w:rPr>
        <w:instrText>o "1-9" \h \z \u</w:instrText>
      </w:r>
      <w:r>
        <w:rPr>
          <w:bCs w:val="0"/>
          <w:iCs w:val="0"/>
          <w:noProof/>
          <w:webHidden/>
          <w:rtl/>
        </w:rPr>
        <w:instrText xml:space="preserve"> </w:instrText>
      </w:r>
      <w:r>
        <w:rPr>
          <w:bCs w:val="0"/>
          <w:iCs w:val="0"/>
          <w:noProof/>
          <w:webHidden/>
          <w:rtl/>
        </w:rPr>
        <w:fldChar w:fldCharType="separate"/>
      </w:r>
      <w:hyperlink w:anchor="_Toc518910844" w:history="1">
        <w:r w:rsidRPr="00C577D0">
          <w:rPr>
            <w:rStyle w:val="Hyperlink"/>
            <w:rFonts w:hint="eastAsia"/>
            <w:noProof/>
            <w:rtl/>
          </w:rPr>
          <w:t>سپرده</w:t>
        </w:r>
        <w:r w:rsidRPr="00C577D0">
          <w:rPr>
            <w:rStyle w:val="Hyperlink"/>
            <w:noProof/>
            <w:rtl/>
          </w:rPr>
          <w:t xml:space="preserve"> </w:t>
        </w:r>
        <w:r w:rsidRPr="00C577D0">
          <w:rPr>
            <w:rStyle w:val="Hyperlink"/>
            <w:rFonts w:hint="eastAsia"/>
            <w:noProof/>
            <w:rtl/>
          </w:rPr>
          <w:t>گذار</w:t>
        </w:r>
        <w:r w:rsidRPr="00C577D0">
          <w:rPr>
            <w:rStyle w:val="Hyperlink"/>
            <w:rFonts w:hint="cs"/>
            <w:noProof/>
            <w:rtl/>
          </w:rPr>
          <w:t>ی</w:t>
        </w:r>
        <w:r w:rsidRPr="00C577D0">
          <w:rPr>
            <w:rStyle w:val="Hyperlink"/>
            <w:noProof/>
            <w:rtl/>
          </w:rPr>
          <w:t xml:space="preserve"> </w:t>
        </w:r>
        <w:r w:rsidRPr="00C577D0">
          <w:rPr>
            <w:rStyle w:val="Hyperlink"/>
            <w:rFonts w:hint="eastAsia"/>
            <w:noProof/>
            <w:rtl/>
          </w:rPr>
          <w:t>کوتاه</w:t>
        </w:r>
        <w:r w:rsidRPr="00C577D0">
          <w:rPr>
            <w:rStyle w:val="Hyperlink"/>
            <w:noProof/>
            <w:rtl/>
          </w:rPr>
          <w:t xml:space="preserve"> </w:t>
        </w:r>
        <w:r w:rsidRPr="00C577D0">
          <w:rPr>
            <w:rStyle w:val="Hyperlink"/>
            <w:rFonts w:hint="eastAsia"/>
            <w:noProof/>
            <w:rtl/>
          </w:rPr>
          <w:t>مدّت</w:t>
        </w:r>
        <w:r w:rsidRPr="00C577D0">
          <w:rPr>
            <w:rStyle w:val="Hyperlink"/>
            <w:noProof/>
            <w:rtl/>
          </w:rPr>
          <w:t xml:space="preserve"> </w:t>
        </w:r>
        <w:r w:rsidRPr="00C577D0">
          <w:rPr>
            <w:rStyle w:val="Hyperlink"/>
            <w:rFonts w:hint="eastAsia"/>
            <w:noProof/>
            <w:rtl/>
          </w:rPr>
          <w:t>و</w:t>
        </w:r>
        <w:r w:rsidRPr="00C577D0">
          <w:rPr>
            <w:rStyle w:val="Hyperlink"/>
            <w:noProof/>
            <w:rtl/>
          </w:rPr>
          <w:t xml:space="preserve"> </w:t>
        </w:r>
        <w:r w:rsidRPr="00C577D0">
          <w:rPr>
            <w:rStyle w:val="Hyperlink"/>
            <w:rFonts w:hint="eastAsia"/>
            <w:noProof/>
            <w:rtl/>
          </w:rPr>
          <w:t>م</w:t>
        </w:r>
        <w:r w:rsidRPr="00C577D0">
          <w:rPr>
            <w:rStyle w:val="Hyperlink"/>
            <w:rFonts w:hint="cs"/>
            <w:noProof/>
            <w:rtl/>
          </w:rPr>
          <w:t>ی</w:t>
        </w:r>
        <w:r w:rsidRPr="00C577D0">
          <w:rPr>
            <w:rStyle w:val="Hyperlink"/>
            <w:rFonts w:hint="eastAsia"/>
            <w:noProof/>
            <w:rtl/>
          </w:rPr>
          <w:t>ان</w:t>
        </w:r>
        <w:r w:rsidRPr="00C577D0">
          <w:rPr>
            <w:rStyle w:val="Hyperlink"/>
            <w:noProof/>
            <w:rtl/>
          </w:rPr>
          <w:t xml:space="preserve"> </w:t>
        </w:r>
        <w:r w:rsidRPr="00C577D0">
          <w:rPr>
            <w:rStyle w:val="Hyperlink"/>
            <w:rFonts w:hint="eastAsia"/>
            <w:noProof/>
            <w:rtl/>
          </w:rPr>
          <w:t>مدّت</w:t>
        </w:r>
        <w:r w:rsidRPr="00C577D0">
          <w:rPr>
            <w:rStyle w:val="Hyperlink"/>
            <w:noProof/>
            <w:rtl/>
          </w:rPr>
          <w:t xml:space="preserve"> </w:t>
        </w:r>
        <w:r w:rsidRPr="00C577D0">
          <w:rPr>
            <w:rStyle w:val="Hyperlink"/>
            <w:rFonts w:hint="eastAsia"/>
            <w:noProof/>
            <w:rtl/>
          </w:rPr>
          <w:t>و</w:t>
        </w:r>
        <w:r w:rsidRPr="00C577D0">
          <w:rPr>
            <w:rStyle w:val="Hyperlink"/>
            <w:noProof/>
            <w:rtl/>
          </w:rPr>
          <w:t xml:space="preserve"> </w:t>
        </w:r>
        <w:r w:rsidRPr="00C577D0">
          <w:rPr>
            <w:rStyle w:val="Hyperlink"/>
            <w:rFonts w:hint="eastAsia"/>
            <w:noProof/>
            <w:rtl/>
          </w:rPr>
          <w:t>بلند</w:t>
        </w:r>
        <w:r w:rsidRPr="00C577D0">
          <w:rPr>
            <w:rStyle w:val="Hyperlink"/>
            <w:noProof/>
            <w:rtl/>
          </w:rPr>
          <w:t xml:space="preserve"> </w:t>
        </w:r>
        <w:r w:rsidRPr="00C577D0">
          <w:rPr>
            <w:rStyle w:val="Hyperlink"/>
            <w:rFonts w:hint="eastAsia"/>
            <w:noProof/>
            <w:rtl/>
          </w:rPr>
          <w:t>مدّت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Toc518910844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B3550" w:rsidRDefault="00BB3550" w:rsidP="00BB3550">
      <w:pPr>
        <w:pStyle w:val="TOC4"/>
        <w:tabs>
          <w:tab w:val="right" w:leader="dot" w:pos="10194"/>
        </w:tabs>
        <w:rPr>
          <w:rFonts w:asciiTheme="minorHAnsi" w:eastAsiaTheme="minorEastAsia" w:hAnsiTheme="minorHAnsi" w:cstheme="minorBidi"/>
          <w:bCs w:val="0"/>
          <w:noProof/>
          <w:color w:val="auto"/>
          <w:szCs w:val="22"/>
          <w:rtl/>
        </w:rPr>
      </w:pPr>
      <w:hyperlink w:anchor="_Toc518910845" w:history="1">
        <w:r w:rsidRPr="00C577D0">
          <w:rPr>
            <w:rStyle w:val="Hyperlink"/>
            <w:rFonts w:hint="eastAsia"/>
            <w:noProof/>
            <w:rtl/>
          </w:rPr>
          <w:t>قراردادها</w:t>
        </w:r>
        <w:r w:rsidRPr="00C577D0">
          <w:rPr>
            <w:rStyle w:val="Hyperlink"/>
            <w:rFonts w:hint="cs"/>
            <w:noProof/>
            <w:rtl/>
          </w:rPr>
          <w:t>ی</w:t>
        </w:r>
        <w:r w:rsidRPr="00C577D0">
          <w:rPr>
            <w:rStyle w:val="Hyperlink"/>
            <w:noProof/>
            <w:rtl/>
          </w:rPr>
          <w:t xml:space="preserve"> </w:t>
        </w:r>
        <w:r w:rsidRPr="00C577D0">
          <w:rPr>
            <w:rStyle w:val="Hyperlink"/>
            <w:rFonts w:hint="eastAsia"/>
            <w:noProof/>
            <w:rtl/>
          </w:rPr>
          <w:t>شرع</w:t>
        </w:r>
        <w:r w:rsidRPr="00C577D0">
          <w:rPr>
            <w:rStyle w:val="Hyperlink"/>
            <w:rFonts w:hint="cs"/>
            <w:noProof/>
            <w:rtl/>
          </w:rPr>
          <w:t>ی</w:t>
        </w:r>
        <w:r w:rsidRPr="00C577D0">
          <w:rPr>
            <w:rStyle w:val="Hyperlink"/>
            <w:noProof/>
            <w:rtl/>
          </w:rPr>
          <w:t xml:space="preserve"> </w:t>
        </w:r>
        <w:r w:rsidRPr="00C577D0">
          <w:rPr>
            <w:rStyle w:val="Hyperlink"/>
            <w:rFonts w:hint="eastAsia"/>
            <w:noProof/>
            <w:rtl/>
          </w:rPr>
          <w:t>سود</w:t>
        </w:r>
        <w:r w:rsidRPr="00C577D0">
          <w:rPr>
            <w:rStyle w:val="Hyperlink"/>
            <w:noProof/>
            <w:rtl/>
          </w:rPr>
          <w:t xml:space="preserve"> </w:t>
        </w:r>
        <w:r w:rsidRPr="00C577D0">
          <w:rPr>
            <w:rStyle w:val="Hyperlink"/>
            <w:rFonts w:hint="eastAsia"/>
            <w:noProof/>
            <w:rtl/>
          </w:rPr>
          <w:t>آور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Toc518910845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B3550" w:rsidRDefault="00BB3550" w:rsidP="00BB3550">
      <w:pPr>
        <w:pStyle w:val="TOC5"/>
        <w:tabs>
          <w:tab w:val="right" w:leader="dot" w:pos="10194"/>
        </w:tabs>
        <w:rPr>
          <w:rFonts w:asciiTheme="minorHAnsi" w:eastAsiaTheme="minorEastAsia" w:hAnsiTheme="minorHAnsi" w:cstheme="minorBidi"/>
          <w:bCs w:val="0"/>
          <w:noProof/>
          <w:color w:val="auto"/>
          <w:szCs w:val="22"/>
          <w:rtl/>
        </w:rPr>
      </w:pPr>
      <w:hyperlink w:anchor="_Toc518910846" w:history="1">
        <w:r w:rsidRPr="00C577D0">
          <w:rPr>
            <w:rStyle w:val="Hyperlink"/>
            <w:rFonts w:hint="eastAsia"/>
            <w:noProof/>
            <w:rtl/>
          </w:rPr>
          <w:t>قرارداد</w:t>
        </w:r>
        <w:r w:rsidRPr="00C577D0">
          <w:rPr>
            <w:rStyle w:val="Hyperlink"/>
            <w:noProof/>
            <w:rtl/>
          </w:rPr>
          <w:t xml:space="preserve"> </w:t>
        </w:r>
        <w:r w:rsidRPr="00C577D0">
          <w:rPr>
            <w:rStyle w:val="Hyperlink"/>
            <w:rFonts w:hint="eastAsia"/>
            <w:noProof/>
            <w:rtl/>
          </w:rPr>
          <w:t>مضاربه</w:t>
        </w:r>
        <w:r w:rsidRPr="00C577D0">
          <w:rPr>
            <w:rStyle w:val="Hyperlink"/>
            <w:noProof/>
            <w:rtl/>
          </w:rPr>
          <w:t xml:space="preserve"> </w:t>
        </w:r>
        <w:r w:rsidRPr="00C577D0">
          <w:rPr>
            <w:rStyle w:val="Hyperlink"/>
            <w:rFonts w:hint="eastAsia"/>
            <w:noProof/>
            <w:rtl/>
          </w:rPr>
          <w:t>بانک</w:t>
        </w:r>
        <w:r w:rsidRPr="00C577D0">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Toc518910846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B3550" w:rsidRDefault="00BB3550" w:rsidP="00BB3550">
      <w:pPr>
        <w:pStyle w:val="TOC6"/>
        <w:tabs>
          <w:tab w:val="right" w:leader="dot" w:pos="10194"/>
        </w:tabs>
        <w:rPr>
          <w:rFonts w:asciiTheme="minorHAnsi" w:eastAsiaTheme="minorEastAsia" w:hAnsiTheme="minorHAnsi" w:cstheme="minorBidi"/>
          <w:bCs w:val="0"/>
          <w:noProof/>
          <w:color w:val="auto"/>
          <w:szCs w:val="22"/>
          <w:rtl/>
        </w:rPr>
      </w:pPr>
      <w:hyperlink w:anchor="_Toc518910847" w:history="1">
        <w:r w:rsidRPr="00C577D0">
          <w:rPr>
            <w:rStyle w:val="Hyperlink"/>
            <w:rFonts w:hint="eastAsia"/>
            <w:noProof/>
            <w:rtl/>
          </w:rPr>
          <w:t>اشکال</w:t>
        </w:r>
        <w:r w:rsidRPr="00C577D0">
          <w:rPr>
            <w:rStyle w:val="Hyperlink"/>
            <w:noProof/>
            <w:rtl/>
          </w:rPr>
          <w:t xml:space="preserve"> </w:t>
        </w:r>
        <w:r w:rsidRPr="00C577D0">
          <w:rPr>
            <w:rStyle w:val="Hyperlink"/>
            <w:rFonts w:hint="eastAsia"/>
            <w:noProof/>
            <w:rtl/>
          </w:rPr>
          <w:t>در</w:t>
        </w:r>
        <w:r w:rsidRPr="00C577D0">
          <w:rPr>
            <w:rStyle w:val="Hyperlink"/>
            <w:noProof/>
            <w:rtl/>
          </w:rPr>
          <w:t xml:space="preserve"> </w:t>
        </w:r>
        <w:r w:rsidRPr="00C577D0">
          <w:rPr>
            <w:rStyle w:val="Hyperlink"/>
            <w:rFonts w:hint="eastAsia"/>
            <w:noProof/>
            <w:rtl/>
          </w:rPr>
          <w:t>قرارداد</w:t>
        </w:r>
        <w:r w:rsidRPr="00C577D0">
          <w:rPr>
            <w:rStyle w:val="Hyperlink"/>
            <w:noProof/>
            <w:rtl/>
          </w:rPr>
          <w:t xml:space="preserve"> </w:t>
        </w:r>
        <w:r w:rsidRPr="00C577D0">
          <w:rPr>
            <w:rStyle w:val="Hyperlink"/>
            <w:rFonts w:hint="eastAsia"/>
            <w:noProof/>
            <w:rtl/>
          </w:rPr>
          <w:t>مضاربه</w:t>
        </w:r>
        <w:r w:rsidRPr="00C577D0">
          <w:rPr>
            <w:rStyle w:val="Hyperlink"/>
            <w:noProof/>
            <w:rtl/>
          </w:rPr>
          <w:t xml:space="preserve"> </w:t>
        </w:r>
        <w:r w:rsidRPr="00C577D0">
          <w:rPr>
            <w:rStyle w:val="Hyperlink"/>
            <w:rFonts w:hint="eastAsia"/>
            <w:noProof/>
            <w:rtl/>
          </w:rPr>
          <w:t>بانک</w:t>
        </w:r>
        <w:r w:rsidRPr="00C577D0">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Toc518910847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B3550" w:rsidRDefault="00BB3550" w:rsidP="00BB3550">
      <w:pPr>
        <w:pStyle w:val="TOC7"/>
        <w:tabs>
          <w:tab w:val="right" w:leader="dot" w:pos="10194"/>
        </w:tabs>
        <w:rPr>
          <w:rFonts w:asciiTheme="minorHAnsi" w:eastAsiaTheme="minorEastAsia" w:hAnsiTheme="minorHAnsi" w:cstheme="minorBidi"/>
          <w:bCs w:val="0"/>
          <w:noProof/>
          <w:color w:val="auto"/>
          <w:szCs w:val="22"/>
          <w:rtl/>
        </w:rPr>
      </w:pPr>
      <w:hyperlink w:anchor="_Toc518910848" w:history="1">
        <w:r w:rsidRPr="00C577D0">
          <w:rPr>
            <w:rStyle w:val="Hyperlink"/>
            <w:rFonts w:hint="eastAsia"/>
            <w:noProof/>
            <w:rtl/>
          </w:rPr>
          <w:t>اشکال</w:t>
        </w:r>
        <w:r w:rsidRPr="00C577D0">
          <w:rPr>
            <w:rStyle w:val="Hyperlink"/>
            <w:noProof/>
            <w:rtl/>
          </w:rPr>
          <w:t xml:space="preserve"> </w:t>
        </w:r>
        <w:r w:rsidRPr="00C577D0">
          <w:rPr>
            <w:rStyle w:val="Hyperlink"/>
            <w:rFonts w:hint="eastAsia"/>
            <w:noProof/>
            <w:rtl/>
          </w:rPr>
          <w:t>أوّل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Toc518910848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B3550" w:rsidRDefault="00BB3550" w:rsidP="00BB3550">
      <w:pPr>
        <w:pStyle w:val="TOC7"/>
        <w:tabs>
          <w:tab w:val="right" w:leader="dot" w:pos="10194"/>
        </w:tabs>
        <w:rPr>
          <w:rFonts w:asciiTheme="minorHAnsi" w:eastAsiaTheme="minorEastAsia" w:hAnsiTheme="minorHAnsi" w:cstheme="minorBidi"/>
          <w:bCs w:val="0"/>
          <w:noProof/>
          <w:color w:val="auto"/>
          <w:szCs w:val="22"/>
          <w:rtl/>
        </w:rPr>
      </w:pPr>
      <w:hyperlink w:anchor="_Toc518910849" w:history="1">
        <w:r w:rsidRPr="00C577D0">
          <w:rPr>
            <w:rStyle w:val="Hyperlink"/>
            <w:rFonts w:hint="eastAsia"/>
            <w:noProof/>
            <w:rtl/>
          </w:rPr>
          <w:t>اشکال</w:t>
        </w:r>
        <w:r w:rsidRPr="00C577D0">
          <w:rPr>
            <w:rStyle w:val="Hyperlink"/>
            <w:noProof/>
            <w:rtl/>
          </w:rPr>
          <w:t xml:space="preserve"> </w:t>
        </w:r>
        <w:r w:rsidRPr="00C577D0">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Toc518910849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BB3550" w:rsidRDefault="00BB3550" w:rsidP="00BB3550">
      <w:pPr>
        <w:pStyle w:val="TOC5"/>
        <w:tabs>
          <w:tab w:val="right" w:leader="dot" w:pos="10194"/>
        </w:tabs>
        <w:rPr>
          <w:rFonts w:asciiTheme="minorHAnsi" w:eastAsiaTheme="minorEastAsia" w:hAnsiTheme="minorHAnsi" w:cstheme="minorBidi"/>
          <w:bCs w:val="0"/>
          <w:noProof/>
          <w:color w:val="auto"/>
          <w:szCs w:val="22"/>
          <w:rtl/>
        </w:rPr>
      </w:pPr>
      <w:hyperlink w:anchor="_Toc518910850" w:history="1">
        <w:r w:rsidRPr="00C577D0">
          <w:rPr>
            <w:rStyle w:val="Hyperlink"/>
            <w:rFonts w:hint="eastAsia"/>
            <w:noProof/>
            <w:rtl/>
          </w:rPr>
          <w:t>راه</w:t>
        </w:r>
        <w:r w:rsidRPr="00C577D0">
          <w:rPr>
            <w:rStyle w:val="Hyperlink"/>
            <w:noProof/>
            <w:rtl/>
          </w:rPr>
          <w:t xml:space="preserve"> </w:t>
        </w:r>
        <w:r w:rsidRPr="00C577D0">
          <w:rPr>
            <w:rStyle w:val="Hyperlink"/>
            <w:rFonts w:hint="eastAsia"/>
            <w:noProof/>
            <w:rtl/>
          </w:rPr>
          <w:t>حلّ</w:t>
        </w:r>
        <w:r w:rsidRPr="00C577D0">
          <w:rPr>
            <w:rStyle w:val="Hyperlink"/>
            <w:noProof/>
            <w:rtl/>
          </w:rPr>
          <w:t xml:space="preserve"> </w:t>
        </w:r>
        <w:r w:rsidRPr="00C577D0">
          <w:rPr>
            <w:rStyle w:val="Hyperlink"/>
            <w:rFonts w:hint="eastAsia"/>
            <w:noProof/>
            <w:rtl/>
          </w:rPr>
          <w:t>جا</w:t>
        </w:r>
        <w:r w:rsidRPr="00C577D0">
          <w:rPr>
            <w:rStyle w:val="Hyperlink"/>
            <w:rFonts w:hint="cs"/>
            <w:noProof/>
            <w:rtl/>
          </w:rPr>
          <w:t>ی</w:t>
        </w:r>
        <w:r w:rsidRPr="00C577D0">
          <w:rPr>
            <w:rStyle w:val="Hyperlink"/>
            <w:rFonts w:hint="eastAsia"/>
            <w:noProof/>
            <w:rtl/>
          </w:rPr>
          <w:t>گز</w:t>
        </w:r>
        <w:r w:rsidRPr="00C577D0">
          <w:rPr>
            <w:rStyle w:val="Hyperlink"/>
            <w:rFonts w:hint="cs"/>
            <w:noProof/>
            <w:rtl/>
          </w:rPr>
          <w:t>ی</w:t>
        </w:r>
        <w:r w:rsidRPr="00C577D0">
          <w:rPr>
            <w:rStyle w:val="Hyperlink"/>
            <w:rFonts w:hint="eastAsia"/>
            <w:noProof/>
            <w:rtl/>
          </w:rPr>
          <w:t>ن</w:t>
        </w:r>
        <w:r w:rsidRPr="00C577D0">
          <w:rPr>
            <w:rStyle w:val="Hyperlink"/>
            <w:noProof/>
            <w:rtl/>
          </w:rPr>
          <w:t xml:space="preserve"> </w:t>
        </w:r>
        <w:r w:rsidRPr="00C577D0">
          <w:rPr>
            <w:rStyle w:val="Hyperlink"/>
            <w:rFonts w:hint="eastAsia"/>
            <w:noProof/>
            <w:rtl/>
          </w:rPr>
          <w:t>برا</w:t>
        </w:r>
        <w:r w:rsidRPr="00C577D0">
          <w:rPr>
            <w:rStyle w:val="Hyperlink"/>
            <w:rFonts w:hint="cs"/>
            <w:noProof/>
            <w:rtl/>
          </w:rPr>
          <w:t>ی</w:t>
        </w:r>
        <w:r w:rsidRPr="00C577D0">
          <w:rPr>
            <w:rStyle w:val="Hyperlink"/>
            <w:noProof/>
            <w:rtl/>
          </w:rPr>
          <w:t xml:space="preserve"> </w:t>
        </w:r>
        <w:r w:rsidRPr="00C577D0">
          <w:rPr>
            <w:rStyle w:val="Hyperlink"/>
            <w:rFonts w:hint="eastAsia"/>
            <w:noProof/>
            <w:rtl/>
          </w:rPr>
          <w:t>قرارداد</w:t>
        </w:r>
        <w:r w:rsidRPr="00C577D0">
          <w:rPr>
            <w:rStyle w:val="Hyperlink"/>
            <w:noProof/>
            <w:rtl/>
          </w:rPr>
          <w:t xml:space="preserve"> </w:t>
        </w:r>
        <w:r w:rsidRPr="00C577D0">
          <w:rPr>
            <w:rStyle w:val="Hyperlink"/>
            <w:rFonts w:hint="eastAsia"/>
            <w:noProof/>
            <w:rtl/>
          </w:rPr>
          <w:t>مضاربه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Toc518910850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BB3550" w:rsidRDefault="00BB3550" w:rsidP="00BB3550">
      <w:pPr>
        <w:pStyle w:val="TOC6"/>
        <w:tabs>
          <w:tab w:val="right" w:leader="dot" w:pos="10194"/>
        </w:tabs>
        <w:rPr>
          <w:rFonts w:asciiTheme="minorHAnsi" w:eastAsiaTheme="minorEastAsia" w:hAnsiTheme="minorHAnsi" w:cstheme="minorBidi"/>
          <w:bCs w:val="0"/>
          <w:noProof/>
          <w:color w:val="auto"/>
          <w:szCs w:val="22"/>
          <w:rtl/>
        </w:rPr>
      </w:pPr>
      <w:hyperlink w:anchor="_Toc518910851" w:history="1">
        <w:r w:rsidRPr="00C577D0">
          <w:rPr>
            <w:rStyle w:val="Hyperlink"/>
            <w:rFonts w:hint="eastAsia"/>
            <w:noProof/>
            <w:rtl/>
          </w:rPr>
          <w:t>نحوه</w:t>
        </w:r>
        <w:r w:rsidRPr="00C577D0">
          <w:rPr>
            <w:rStyle w:val="Hyperlink"/>
            <w:noProof/>
            <w:rtl/>
          </w:rPr>
          <w:t xml:space="preserve"> </w:t>
        </w:r>
        <w:r w:rsidRPr="00C577D0">
          <w:rPr>
            <w:rStyle w:val="Hyperlink"/>
            <w:rFonts w:hint="eastAsia"/>
            <w:noProof/>
            <w:rtl/>
          </w:rPr>
          <w:t>تضم</w:t>
        </w:r>
        <w:r w:rsidRPr="00C577D0">
          <w:rPr>
            <w:rStyle w:val="Hyperlink"/>
            <w:rFonts w:hint="cs"/>
            <w:noProof/>
            <w:rtl/>
          </w:rPr>
          <w:t>ی</w:t>
        </w:r>
        <w:r w:rsidRPr="00C577D0">
          <w:rPr>
            <w:rStyle w:val="Hyperlink"/>
            <w:rFonts w:hint="eastAsia"/>
            <w:noProof/>
            <w:rtl/>
          </w:rPr>
          <w:t>ن</w:t>
        </w:r>
        <w:r w:rsidRPr="00C577D0">
          <w:rPr>
            <w:rStyle w:val="Hyperlink"/>
            <w:noProof/>
            <w:rtl/>
          </w:rPr>
          <w:t xml:space="preserve"> </w:t>
        </w:r>
        <w:r w:rsidRPr="00C577D0">
          <w:rPr>
            <w:rStyle w:val="Hyperlink"/>
            <w:rFonts w:hint="eastAsia"/>
            <w:noProof/>
            <w:rtl/>
          </w:rPr>
          <w:t>سپرده</w:t>
        </w:r>
        <w:r w:rsidRPr="00C577D0">
          <w:rPr>
            <w:rStyle w:val="Hyperlink"/>
            <w:noProof/>
            <w:rtl/>
          </w:rPr>
          <w:t xml:space="preserve"> </w:t>
        </w:r>
        <w:r w:rsidRPr="00C577D0">
          <w:rPr>
            <w:rStyle w:val="Hyperlink"/>
            <w:rFonts w:hint="eastAsia"/>
            <w:noProof/>
            <w:rtl/>
          </w:rPr>
          <w:t>ها</w:t>
        </w:r>
        <w:r w:rsidRPr="00C577D0">
          <w:rPr>
            <w:rStyle w:val="Hyperlink"/>
            <w:rFonts w:hint="cs"/>
            <w:noProof/>
            <w:rtl/>
          </w:rPr>
          <w:t>ی</w:t>
        </w:r>
        <w:r w:rsidRPr="00C577D0">
          <w:rPr>
            <w:rStyle w:val="Hyperlink"/>
            <w:noProof/>
            <w:rtl/>
          </w:rPr>
          <w:t xml:space="preserve"> </w:t>
        </w:r>
        <w:r w:rsidRPr="00C577D0">
          <w:rPr>
            <w:rStyle w:val="Hyperlink"/>
            <w:rFonts w:hint="eastAsia"/>
            <w:noProof/>
            <w:rtl/>
          </w:rPr>
          <w:t>بانک</w:t>
        </w:r>
        <w:r w:rsidRPr="00C577D0">
          <w:rPr>
            <w:rStyle w:val="Hyperlink"/>
            <w:rFonts w:hint="cs"/>
            <w:noProof/>
            <w:rtl/>
          </w:rPr>
          <w:t>ی</w:t>
        </w:r>
        <w:r w:rsidRPr="00C577D0">
          <w:rPr>
            <w:rStyle w:val="Hyperlink"/>
            <w:noProof/>
            <w:rtl/>
          </w:rPr>
          <w:t xml:space="preserve"> </w:t>
        </w:r>
        <w:r w:rsidRPr="00C577D0">
          <w:rPr>
            <w:rStyle w:val="Hyperlink"/>
            <w:rFonts w:hint="eastAsia"/>
            <w:noProof/>
            <w:rtl/>
          </w:rPr>
          <w:t>در</w:t>
        </w:r>
        <w:r w:rsidRPr="00C577D0">
          <w:rPr>
            <w:rStyle w:val="Hyperlink"/>
            <w:noProof/>
            <w:rtl/>
          </w:rPr>
          <w:t xml:space="preserve"> </w:t>
        </w:r>
        <w:r w:rsidRPr="00C577D0">
          <w:rPr>
            <w:rStyle w:val="Hyperlink"/>
            <w:rFonts w:hint="eastAsia"/>
            <w:noProof/>
            <w:rtl/>
          </w:rPr>
          <w:t>قالب</w:t>
        </w:r>
        <w:r w:rsidRPr="00C577D0">
          <w:rPr>
            <w:rStyle w:val="Hyperlink"/>
            <w:noProof/>
            <w:rtl/>
          </w:rPr>
          <w:t xml:space="preserve"> </w:t>
        </w:r>
        <w:r w:rsidRPr="00C577D0">
          <w:rPr>
            <w:rStyle w:val="Hyperlink"/>
            <w:rFonts w:hint="eastAsia"/>
            <w:noProof/>
            <w:rtl/>
          </w:rPr>
          <w:t>عقد</w:t>
        </w:r>
        <w:r w:rsidRPr="00C577D0">
          <w:rPr>
            <w:rStyle w:val="Hyperlink"/>
            <w:noProof/>
            <w:rtl/>
          </w:rPr>
          <w:t xml:space="preserve"> </w:t>
        </w:r>
        <w:r w:rsidRPr="00C577D0">
          <w:rPr>
            <w:rStyle w:val="Hyperlink"/>
            <w:rFonts w:hint="eastAsia"/>
            <w:noProof/>
            <w:rtl/>
          </w:rPr>
          <w:t>مضاربه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Toc518910851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BB3550" w:rsidP="00C91EB6">
      <w:r>
        <w:rPr>
          <w:bCs/>
          <w:iCs/>
          <w:noProof/>
          <w:webHidden/>
          <w:color w:val="632423" w:themeColor="accent2" w:themeShade="80"/>
          <w:szCs w:val="24"/>
          <w:rtl/>
        </w:rPr>
        <w:fldChar w:fldCharType="end"/>
      </w:r>
      <w:bookmarkStart w:id="0" w:name="_GoBack"/>
      <w:bookmarkEnd w:id="0"/>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996544">
        <w:rPr>
          <w:rFonts w:hint="cs"/>
          <w:rtl/>
        </w:rPr>
        <w:t>سپرده</w:t>
      </w:r>
      <w:r w:rsidR="00996544">
        <w:rPr>
          <w:rtl/>
        </w:rPr>
        <w:t xml:space="preserve"> </w:t>
      </w:r>
      <w:r w:rsidR="00996544">
        <w:rPr>
          <w:rFonts w:hint="cs"/>
          <w:rtl/>
        </w:rPr>
        <w:t>گذاری</w:t>
      </w:r>
      <w:r w:rsidR="00996544">
        <w:rPr>
          <w:rtl/>
        </w:rPr>
        <w:t xml:space="preserve"> </w:t>
      </w:r>
      <w:r w:rsidR="00996544">
        <w:rPr>
          <w:rFonts w:hint="cs"/>
          <w:rtl/>
        </w:rPr>
        <w:t>های</w:t>
      </w:r>
      <w:r w:rsidR="00996544">
        <w:rPr>
          <w:rtl/>
        </w:rPr>
        <w:t xml:space="preserve"> </w:t>
      </w:r>
      <w:r w:rsidR="00996544">
        <w:rPr>
          <w:rFonts w:hint="cs"/>
          <w:rtl/>
        </w:rPr>
        <w:t>مدّت</w:t>
      </w:r>
      <w:r w:rsidR="00996544">
        <w:rPr>
          <w:rtl/>
        </w:rPr>
        <w:t xml:space="preserve"> </w:t>
      </w:r>
      <w:r w:rsidR="00996544">
        <w:rPr>
          <w:rFonts w:hint="cs"/>
          <w:rtl/>
        </w:rPr>
        <w:t>دار</w:t>
      </w:r>
      <w:r w:rsidR="00025B70">
        <w:rPr>
          <w:rFonts w:hint="cs"/>
          <w:rtl/>
        </w:rPr>
        <w:t xml:space="preserve"> </w:t>
      </w:r>
      <w:r w:rsidR="00386C11" w:rsidRPr="00A6366F">
        <w:rPr>
          <w:rFonts w:hint="cs"/>
          <w:rtl/>
        </w:rPr>
        <w:t>/</w:t>
      </w:r>
      <w:bookmarkStart w:id="2" w:name="BokSabj_d"/>
      <w:bookmarkEnd w:id="2"/>
      <w:r w:rsidR="00996544">
        <w:rPr>
          <w:rFonts w:hint="cs"/>
          <w:rtl/>
        </w:rPr>
        <w:t>بانکداری</w:t>
      </w:r>
      <w:r w:rsidR="00996544">
        <w:rPr>
          <w:rtl/>
        </w:rPr>
        <w:t xml:space="preserve"> </w:t>
      </w:r>
      <w:r w:rsidR="00996544">
        <w:rPr>
          <w:rFonts w:hint="cs"/>
          <w:rtl/>
        </w:rPr>
        <w:t>اسلامی</w:t>
      </w:r>
      <w:r w:rsidR="00386C11" w:rsidRPr="00A6366F">
        <w:rPr>
          <w:rFonts w:hint="cs"/>
          <w:rtl/>
        </w:rPr>
        <w:t xml:space="preserve"> /</w:t>
      </w:r>
      <w:bookmarkStart w:id="3" w:name="Bokkolli"/>
      <w:bookmarkEnd w:id="3"/>
      <w:r w:rsidR="00996544">
        <w:rPr>
          <w:rFonts w:hint="cs"/>
          <w:rtl/>
        </w:rPr>
        <w:t>معاملات</w:t>
      </w:r>
      <w:r w:rsidR="00996544">
        <w:rPr>
          <w:rtl/>
        </w:rPr>
        <w:t xml:space="preserve"> </w:t>
      </w:r>
      <w:r w:rsidR="00996544">
        <w:rPr>
          <w:rFonts w:hint="cs"/>
          <w:rtl/>
        </w:rPr>
        <w:t>بانکی</w:t>
      </w:r>
      <w:r w:rsidR="00996544">
        <w:rPr>
          <w:rtl/>
        </w:rPr>
        <w:t xml:space="preserve"> </w:t>
      </w:r>
      <w:r w:rsidR="001B6799" w:rsidRPr="00A6366F">
        <w:rPr>
          <w:rFonts w:hint="cs"/>
          <w:rtl/>
        </w:rPr>
        <w:t xml:space="preserve"> </w:t>
      </w:r>
    </w:p>
    <w:p w:rsidR="00247D2F" w:rsidRPr="003A6148" w:rsidRDefault="00247D2F" w:rsidP="003A6148">
      <w:pPr>
        <w:pBdr>
          <w:bottom w:val="double" w:sz="6" w:space="1" w:color="auto"/>
        </w:pBdr>
      </w:pPr>
    </w:p>
    <w:p w:rsidR="00562DC1" w:rsidRPr="00562DC1" w:rsidRDefault="00562DC1" w:rsidP="00562DC1">
      <w:pPr>
        <w:rPr>
          <w:rFonts w:hint="cs"/>
          <w:rtl/>
        </w:rPr>
      </w:pPr>
      <w:r w:rsidRPr="00562DC1">
        <w:rPr>
          <w:rFonts w:cs="Times New Roman" w:hint="cs"/>
          <w:rtl/>
        </w:rPr>
        <w:t> </w:t>
      </w:r>
    </w:p>
    <w:p w:rsidR="00562DC1" w:rsidRDefault="00562DC1" w:rsidP="00562DC1">
      <w:pPr>
        <w:pStyle w:val="Heading3"/>
        <w:rPr>
          <w:rFonts w:hint="cs"/>
          <w:rtl/>
        </w:rPr>
      </w:pPr>
      <w:bookmarkStart w:id="4" w:name="_Toc518910829"/>
      <w:bookmarkStart w:id="5" w:name="_Toc518910844"/>
      <w:r>
        <w:rPr>
          <w:rFonts w:hint="cs"/>
          <w:rtl/>
        </w:rPr>
        <w:t>سپرده گذاری کوتاه مدّت و میان مدّت و بلند مدّت</w:t>
      </w:r>
      <w:bookmarkEnd w:id="4"/>
      <w:bookmarkEnd w:id="5"/>
    </w:p>
    <w:p w:rsidR="00562DC1" w:rsidRPr="00562DC1" w:rsidRDefault="00562DC1" w:rsidP="00562DC1">
      <w:pPr>
        <w:rPr>
          <w:rFonts w:hint="cs"/>
          <w:rtl/>
        </w:rPr>
      </w:pPr>
      <w:r w:rsidRPr="00562DC1">
        <w:rPr>
          <w:rFonts w:hint="cs"/>
          <w:rtl/>
        </w:rPr>
        <w:t>بانک در زمان حاضر در قالب حساب های سپرده گذاری کوتاه مدّت و میان مدّت و بلند مدّت سودهایی به مردم پرداخت می کند که متن قرارداد آن است که: بانک از جانب سپرده گذار وکیل و وصیّ می شود که با سپرده او معاملات شرعیه سودآور انجام دهد.</w:t>
      </w:r>
    </w:p>
    <w:p w:rsidR="00562DC1" w:rsidRDefault="00562DC1" w:rsidP="00562DC1">
      <w:pPr>
        <w:rPr>
          <w:rFonts w:hint="cs"/>
          <w:rtl/>
        </w:rPr>
      </w:pPr>
      <w:r w:rsidRPr="00562DC1">
        <w:rPr>
          <w:rFonts w:hint="cs"/>
          <w:rtl/>
        </w:rPr>
        <w:t>و علّت إنضمام وصایت به وکالت حلّ مشکل سپرده گذارانی است که از دنیا می روند، و لکن صحّت این وصایت مشروط به این است که سپرده بیش از ثلث میّت نباشد و یا اگر بیش از ثلث است، ورثه میّت صغیر باشند، که در اینصورت وصیّت میّت در مورد اموال آنان به این نحو که وصیّ تعیین کند که بعد از او با اموال اولاد صغار او تجارت کند، جایز خواهد بود.</w:t>
      </w:r>
    </w:p>
    <w:p w:rsidR="00562DC1" w:rsidRDefault="00562DC1" w:rsidP="00562DC1">
      <w:pPr>
        <w:rPr>
          <w:rFonts w:hint="cs"/>
          <w:rtl/>
        </w:rPr>
      </w:pPr>
    </w:p>
    <w:p w:rsidR="00562DC1" w:rsidRPr="00562DC1" w:rsidRDefault="00562DC1" w:rsidP="00562DC1">
      <w:pPr>
        <w:rPr>
          <w:rFonts w:hint="cs"/>
          <w:b/>
          <w:bCs/>
          <w:rtl/>
        </w:rPr>
      </w:pPr>
      <w:r w:rsidRPr="00562DC1">
        <w:rPr>
          <w:rFonts w:hint="cs"/>
          <w:b/>
          <w:bCs/>
          <w:rtl/>
        </w:rPr>
        <w:t xml:space="preserve">حال آنچه در این بحث مهمّ می باشد، عبارت از این است که: </w:t>
      </w:r>
    </w:p>
    <w:p w:rsidR="00562DC1" w:rsidRPr="00562DC1" w:rsidRDefault="00562DC1" w:rsidP="00562DC1">
      <w:pPr>
        <w:rPr>
          <w:rFonts w:hint="cs"/>
          <w:rtl/>
        </w:rPr>
      </w:pPr>
      <w:r w:rsidRPr="00562DC1">
        <w:rPr>
          <w:rFonts w:hint="cs"/>
          <w:b/>
          <w:bCs/>
          <w:rtl/>
        </w:rPr>
        <w:t>أوّلاً:</w:t>
      </w:r>
      <w:r w:rsidRPr="00562DC1">
        <w:rPr>
          <w:rFonts w:hint="cs"/>
          <w:rtl/>
        </w:rPr>
        <w:t xml:space="preserve"> مراد از قراردادهای شرعی سود آور که بانک در إنعقاد آن وکیل می شود، چه می باشد؟</w:t>
      </w:r>
    </w:p>
    <w:p w:rsidR="00562DC1" w:rsidRPr="00562DC1" w:rsidRDefault="00562DC1" w:rsidP="00562DC1">
      <w:pPr>
        <w:rPr>
          <w:rFonts w:hint="cs"/>
          <w:rtl/>
        </w:rPr>
      </w:pPr>
      <w:r w:rsidRPr="00562DC1">
        <w:rPr>
          <w:rFonts w:hint="cs"/>
          <w:b/>
          <w:bCs/>
          <w:rtl/>
        </w:rPr>
        <w:t>ثانیاً:</w:t>
      </w:r>
      <w:r w:rsidRPr="00562DC1">
        <w:rPr>
          <w:rFonts w:hint="cs"/>
          <w:rtl/>
        </w:rPr>
        <w:t xml:space="preserve"> آیا بانک بر اساس این وکالت، این قراردادهای شرعی را اجراء می کند؟</w:t>
      </w:r>
    </w:p>
    <w:p w:rsidR="00562DC1" w:rsidRDefault="00562DC1" w:rsidP="00562DC1">
      <w:pPr>
        <w:rPr>
          <w:rFonts w:hint="cs"/>
          <w:rtl/>
        </w:rPr>
      </w:pPr>
      <w:r w:rsidRPr="00562DC1">
        <w:rPr>
          <w:rFonts w:cs="Times New Roman" w:hint="cs"/>
          <w:rtl/>
        </w:rPr>
        <w:t> </w:t>
      </w:r>
    </w:p>
    <w:p w:rsidR="00562DC1" w:rsidRDefault="00562DC1" w:rsidP="00562DC1">
      <w:pPr>
        <w:pStyle w:val="Heading4"/>
        <w:rPr>
          <w:rFonts w:hint="cs"/>
          <w:rtl/>
        </w:rPr>
      </w:pPr>
      <w:bookmarkStart w:id="6" w:name="_Toc518910830"/>
      <w:bookmarkStart w:id="7" w:name="_Toc518910845"/>
      <w:r>
        <w:rPr>
          <w:rFonts w:hint="cs"/>
          <w:rtl/>
        </w:rPr>
        <w:lastRenderedPageBreak/>
        <w:t>قراردادهای شرعی سود آور</w:t>
      </w:r>
      <w:bookmarkEnd w:id="6"/>
      <w:bookmarkEnd w:id="7"/>
    </w:p>
    <w:p w:rsidR="00562DC1" w:rsidRPr="00562DC1" w:rsidRDefault="00562DC1" w:rsidP="00562DC1">
      <w:pPr>
        <w:pStyle w:val="Heading5"/>
        <w:rPr>
          <w:rFonts w:hint="cs"/>
          <w:rtl/>
        </w:rPr>
      </w:pPr>
      <w:bookmarkStart w:id="8" w:name="_Toc518910831"/>
      <w:bookmarkStart w:id="9" w:name="_Toc518910846"/>
      <w:r>
        <w:rPr>
          <w:rFonts w:hint="cs"/>
          <w:rtl/>
        </w:rPr>
        <w:t>قرارداد مضاربه بانکی</w:t>
      </w:r>
      <w:bookmarkEnd w:id="8"/>
      <w:bookmarkEnd w:id="9"/>
    </w:p>
    <w:p w:rsidR="00562DC1" w:rsidRPr="00562DC1" w:rsidRDefault="00562DC1" w:rsidP="00562DC1">
      <w:pPr>
        <w:rPr>
          <w:rFonts w:hint="cs"/>
          <w:b/>
          <w:bCs/>
          <w:rtl/>
        </w:rPr>
      </w:pPr>
      <w:r w:rsidRPr="00562DC1">
        <w:rPr>
          <w:rFonts w:hint="cs"/>
          <w:b/>
          <w:bCs/>
          <w:rtl/>
        </w:rPr>
        <w:t>أمّا بحث أوّل:</w:t>
      </w:r>
    </w:p>
    <w:p w:rsidR="00562DC1" w:rsidRPr="00562DC1" w:rsidRDefault="00562DC1" w:rsidP="00562DC1">
      <w:pPr>
        <w:rPr>
          <w:rFonts w:hint="cs"/>
          <w:rtl/>
        </w:rPr>
      </w:pPr>
      <w:r w:rsidRPr="00562DC1">
        <w:rPr>
          <w:rFonts w:hint="cs"/>
          <w:rtl/>
        </w:rPr>
        <w:t>یکی از قراردادهای شرعی عقد مضاربه است؛ بانک وکیل می شود که سپرده مردم را مضاربه بدهد، بدین معنی که شخص سپرده گذار صاحب سرمایه و وام گیرنده که از بانک وام مضاربه دریافت می کند، عامل خواهد بود، و اگر چه این نیز ممکن است که بانک خود در برخی از موارد نادر عامل مضاربه باشد و لکن به طور معمول بانک واسطه شده و در قبال وساطت پول دریافت می کند.</w:t>
      </w:r>
    </w:p>
    <w:p w:rsidR="00562DC1" w:rsidRPr="00562DC1" w:rsidRDefault="00562DC1" w:rsidP="00562DC1">
      <w:pPr>
        <w:pStyle w:val="Heading6"/>
        <w:rPr>
          <w:rFonts w:hint="cs"/>
          <w:rtl/>
        </w:rPr>
      </w:pPr>
      <w:bookmarkStart w:id="10" w:name="_Toc518910832"/>
      <w:bookmarkStart w:id="11" w:name="_Toc518910847"/>
      <w:r>
        <w:rPr>
          <w:rFonts w:hint="cs"/>
          <w:rtl/>
        </w:rPr>
        <w:t>اشکال در قرارداد مضاربه بانکی</w:t>
      </w:r>
      <w:bookmarkEnd w:id="10"/>
      <w:bookmarkEnd w:id="11"/>
      <w:r w:rsidRPr="00562DC1">
        <w:rPr>
          <w:rFonts w:ascii="Times New Roman" w:hAnsi="Times New Roman" w:cs="Times New Roman" w:hint="cs"/>
          <w:rtl/>
        </w:rPr>
        <w:t> </w:t>
      </w:r>
    </w:p>
    <w:p w:rsidR="00562DC1" w:rsidRPr="00562DC1" w:rsidRDefault="00562DC1" w:rsidP="00562DC1">
      <w:pPr>
        <w:rPr>
          <w:rFonts w:hint="cs"/>
          <w:rtl/>
        </w:rPr>
      </w:pPr>
      <w:r w:rsidRPr="00562DC1">
        <w:rPr>
          <w:rFonts w:hint="cs"/>
          <w:rtl/>
        </w:rPr>
        <w:t>و لکن این قرارداد مضاربه بانکی مبتلا به دو اشکال است:</w:t>
      </w:r>
    </w:p>
    <w:p w:rsidR="00562DC1" w:rsidRPr="00562DC1" w:rsidRDefault="00562DC1" w:rsidP="00562DC1">
      <w:pPr>
        <w:pStyle w:val="Heading7"/>
        <w:rPr>
          <w:rFonts w:hint="cs"/>
          <w:rtl/>
        </w:rPr>
      </w:pPr>
      <w:bookmarkStart w:id="12" w:name="_Toc518910833"/>
      <w:bookmarkStart w:id="13" w:name="_Toc518910848"/>
      <w:r>
        <w:rPr>
          <w:rFonts w:hint="cs"/>
          <w:rtl/>
        </w:rPr>
        <w:t>اشکال أوّل</w:t>
      </w:r>
      <w:bookmarkEnd w:id="12"/>
      <w:bookmarkEnd w:id="13"/>
    </w:p>
    <w:p w:rsidR="00562DC1" w:rsidRPr="00562DC1" w:rsidRDefault="00562DC1" w:rsidP="00562DC1">
      <w:pPr>
        <w:rPr>
          <w:rFonts w:hint="cs"/>
          <w:rtl/>
        </w:rPr>
      </w:pPr>
      <w:r w:rsidRPr="00562DC1">
        <w:rPr>
          <w:rFonts w:hint="cs"/>
          <w:rtl/>
        </w:rPr>
        <w:t>اشکال اساسی این قرارداد مضاربه این است که:</w:t>
      </w:r>
    </w:p>
    <w:p w:rsidR="00562DC1" w:rsidRPr="00562DC1" w:rsidRDefault="00562DC1" w:rsidP="00EF2C87">
      <w:pPr>
        <w:rPr>
          <w:rFonts w:hint="cs"/>
          <w:rtl/>
        </w:rPr>
      </w:pPr>
      <w:r w:rsidRPr="00562DC1">
        <w:rPr>
          <w:rFonts w:hint="cs"/>
          <w:rtl/>
        </w:rPr>
        <w:t>بر فرض که بانک به این قرارداد مضاربه عمل کند و لکن طبق نظر مشهور شرط صحّت مضاربه این است که باید مقدار سهم عامل و سهم صاحب سرمایه به شکل کسر مشاع از مجموع سود حاصل تعیین شود؛ چرا که در روایت می باشد: «</w:t>
      </w:r>
      <w:r>
        <w:rPr>
          <w:rFonts w:hint="cs"/>
          <w:rtl/>
        </w:rPr>
        <w:t>إتّجر بمالی و الرّبح بینی و بینک»</w:t>
      </w:r>
      <w:r w:rsidR="00EF2C87">
        <w:rPr>
          <w:rStyle w:val="FootnoteReference"/>
          <w:rtl/>
        </w:rPr>
        <w:footnoteReference w:id="1"/>
      </w:r>
      <w:r>
        <w:rPr>
          <w:rFonts w:hint="cs"/>
          <w:rtl/>
        </w:rPr>
        <w:t>؛</w:t>
      </w:r>
      <w:r w:rsidRPr="00562DC1">
        <w:rPr>
          <w:rFonts w:hint="cs"/>
          <w:rtl/>
        </w:rPr>
        <w:t xml:space="preserve"> این تعبیر «الرّبح بینی و بینک» ظاهر در تعیین به نحو کسر مشاع، مثل «نصف الرّبح» و «ثلث الرّبح»، و اگر مقدار معیّنی مال و یا پول به عنوان سهم یکی از دو طرفین تعیین شود، مثل 250 هزار تومان در سال بابت یک ملیون تومان سرمایه گذاری، عنوا</w:t>
      </w:r>
      <w:r>
        <w:rPr>
          <w:rFonts w:hint="cs"/>
          <w:rtl/>
        </w:rPr>
        <w:t xml:space="preserve">ن «الرّبح بینی و بینک» صادق نیست، </w:t>
      </w:r>
      <w:r w:rsidRPr="00562DC1">
        <w:rPr>
          <w:rFonts w:hint="cs"/>
          <w:rtl/>
        </w:rPr>
        <w:t>و این در حالی است که در زمان حاضر متأسّفانه آنچه در متن قرارداد بانک تعبیر می شود، مثلاً «13 درصد سود علی الحساب» است، که این «13 درصد» ناظر به سود حاصل نیست، بلکه ناظر به أصل سرمایه است که تعیین آن هیچ ارزشی ندارد، یعنی 13 درصد از سرمایه، نه 13 درصد از سود حاصل، پس برای مثال اگر یک ملیون در بانک سرمایه گذاشته باشد، سهم او 130 هزار تومان در سال خواهد بود، در حالی که این نحو تعیین صحیح نیست</w:t>
      </w:r>
      <w:r w:rsidRPr="00562DC1">
        <w:rPr>
          <w:rFonts w:hint="cs"/>
        </w:rPr>
        <w:t>.</w:t>
      </w:r>
    </w:p>
    <w:p w:rsidR="00562DC1" w:rsidRPr="00562DC1" w:rsidRDefault="00562DC1" w:rsidP="00562DC1">
      <w:pPr>
        <w:rPr>
          <w:rFonts w:hint="cs"/>
          <w:rtl/>
        </w:rPr>
      </w:pPr>
      <w:r w:rsidRPr="00562DC1">
        <w:rPr>
          <w:rFonts w:hint="cs"/>
          <w:rtl/>
        </w:rPr>
        <w:lastRenderedPageBreak/>
        <w:t>علاوه بر اینکه تعبیر «علی الحساب» نیز بدین معناست که ما فعلاً این 13 درصد سود را پرداخت می کنیم و سپس در إنتهای سال سهم سود شما و عامل را حساب می کنیم، و این در حالی است که نه برای عامل و نه صاحب سرمایه أصلاً سهمی از سود تعیین نشده است؛ ابتدا باید سهم سود عامل و صاحب سرمایه تعیین شود، تا سپس گفته شود: چون فعلاً مقدار مجموع سود حاصل مشخّص نیست، ابتدا 13 درصد علی الحساب به شما سود پرداخت می شود و سپس در إنتهای سال مقدار دقیق سود محاسبه شده و سهم شما مشخّص می شود</w:t>
      </w:r>
      <w:r w:rsidRPr="00562DC1">
        <w:rPr>
          <w:rFonts w:hint="cs"/>
        </w:rPr>
        <w:t xml:space="preserve">. </w:t>
      </w:r>
    </w:p>
    <w:p w:rsidR="00562DC1" w:rsidRPr="00562DC1" w:rsidRDefault="00562DC1" w:rsidP="00562DC1">
      <w:pPr>
        <w:rPr>
          <w:rFonts w:hint="cs"/>
          <w:rtl/>
        </w:rPr>
      </w:pPr>
      <w:r w:rsidRPr="00562DC1">
        <w:rPr>
          <w:rFonts w:cs="Times New Roman" w:hint="cs"/>
          <w:rtl/>
        </w:rPr>
        <w:t> </w:t>
      </w:r>
    </w:p>
    <w:p w:rsidR="00562DC1" w:rsidRPr="00562DC1" w:rsidRDefault="00562DC1" w:rsidP="00562DC1">
      <w:pPr>
        <w:rPr>
          <w:rFonts w:hint="cs"/>
          <w:rtl/>
        </w:rPr>
      </w:pPr>
      <w:r w:rsidRPr="00562DC1">
        <w:rPr>
          <w:rFonts w:hint="cs"/>
          <w:rtl/>
        </w:rPr>
        <w:t xml:space="preserve">بله، در مقابل نظر مشهور برخی از بزرگان از جمله مرحوم آقای خوئی و آقای تبریزی معتقد بودند که: </w:t>
      </w:r>
    </w:p>
    <w:p w:rsidR="00562DC1" w:rsidRPr="00562DC1" w:rsidRDefault="00562DC1" w:rsidP="00562DC1">
      <w:pPr>
        <w:rPr>
          <w:rFonts w:hint="cs"/>
          <w:rtl/>
        </w:rPr>
      </w:pPr>
      <w:r w:rsidRPr="00562DC1">
        <w:rPr>
          <w:rFonts w:hint="cs"/>
          <w:rtl/>
        </w:rPr>
        <w:t>لازم نیست که تعیین سود در مضاربه به شکل کسر مشاع و درصد از سود حاصل باشد، بلکه تعیین آن به مقدار معیّن بدون درصد نیز صحیح است و لکن بدین شرط که علم به زیاده مجموع سود حاصل از آن مقدار سودی باشد که در قرارداد برای عامل و یا صاحب سرمایه تعیین شده است؛ یعنی مثلاً 130 هزار تومان بابت یک ملیون تومان سرمایه گذاری به عنوان سود برای صاحب سرمایه تعیین می شود، در حالی که می دانند که مجموع سودی که حاصل خواهد شد، بیش از این مقدار است، که در اینصورت 130 هزار تومان برای صاحب سرمایه و باقی برای عامل خواهد بود.</w:t>
      </w:r>
    </w:p>
    <w:p w:rsidR="00562DC1" w:rsidRPr="00562DC1" w:rsidRDefault="00562DC1" w:rsidP="00562DC1">
      <w:pPr>
        <w:rPr>
          <w:rFonts w:hint="cs"/>
          <w:rtl/>
        </w:rPr>
      </w:pPr>
      <w:r w:rsidRPr="00562DC1">
        <w:rPr>
          <w:rFonts w:hint="cs"/>
          <w:rtl/>
        </w:rPr>
        <w:t>و وجه این قول این است که گفته می شود: عنوان «الرّبح بینی و بینک» بر این فرض که مثلاً 130 هزار تومان به عنوان سهم صاحب سرمایه تعیین می شود، صادق است</w:t>
      </w:r>
      <w:r w:rsidRPr="00562DC1">
        <w:rPr>
          <w:rFonts w:hint="cs"/>
        </w:rPr>
        <w:t>.</w:t>
      </w:r>
    </w:p>
    <w:p w:rsidR="00562DC1" w:rsidRPr="00562DC1" w:rsidRDefault="00562DC1" w:rsidP="00562DC1">
      <w:pPr>
        <w:rPr>
          <w:rFonts w:hint="cs"/>
          <w:rtl/>
        </w:rPr>
      </w:pPr>
      <w:r w:rsidRPr="00562DC1">
        <w:rPr>
          <w:rFonts w:hint="cs"/>
          <w:rtl/>
        </w:rPr>
        <w:t xml:space="preserve">و لکن اشکال این است که: </w:t>
      </w:r>
    </w:p>
    <w:p w:rsidR="00562DC1" w:rsidRPr="00562DC1" w:rsidRDefault="00562DC1" w:rsidP="00562DC1">
      <w:pPr>
        <w:rPr>
          <w:rtl/>
        </w:rPr>
      </w:pPr>
      <w:r w:rsidRPr="00562DC1">
        <w:rPr>
          <w:rFonts w:hint="cs"/>
          <w:rtl/>
        </w:rPr>
        <w:t xml:space="preserve">بر فرض این مبنی صحیح باشد و لکن این مبنی نیز بر واقعیّت امروز قرارداد مضاربه بانکی تطابق ندارد: زیرا همانطور که گفتیم، در این قرارداد تعبیر به «13 درصد سود </w:t>
      </w:r>
      <w:r w:rsidRPr="00562DC1">
        <w:rPr>
          <w:rFonts w:hint="cs"/>
          <w:u w:val="single"/>
          <w:rtl/>
        </w:rPr>
        <w:t>علی الحساب</w:t>
      </w:r>
      <w:r w:rsidRPr="00562DC1">
        <w:rPr>
          <w:rFonts w:hint="cs"/>
          <w:rtl/>
        </w:rPr>
        <w:t>» می شود، در حالی که أصلاً در متن قرارداد که میان بانک وکالتاً از صاحب سرمایه و عامل بسته می شود، سهم نه صاح</w:t>
      </w:r>
      <w:r>
        <w:rPr>
          <w:rFonts w:hint="cs"/>
          <w:rtl/>
        </w:rPr>
        <w:t>ب سرمایه و نه عامل تعیین نمی شود!</w:t>
      </w:r>
    </w:p>
    <w:p w:rsidR="00562DC1" w:rsidRPr="00562DC1" w:rsidRDefault="00562DC1" w:rsidP="00562DC1">
      <w:pPr>
        <w:rPr>
          <w:rFonts w:hint="cs"/>
          <w:rtl/>
        </w:rPr>
      </w:pPr>
      <w:r w:rsidRPr="00562DC1">
        <w:rPr>
          <w:rFonts w:hint="cs"/>
          <w:rtl/>
        </w:rPr>
        <w:t>البته بانک در تعیین مقدار سودی که از عامل دریافت می کند، تعبیر به «علی الحساب» نمی کند، بلکه «25 درصد» سود از او دریافت می کند، و لکن در تعیین مقدار سودی که به صاحب سرمایه پرداخت می کند، تعبیر به «13 درصد سود علی الحساب» می کند</w:t>
      </w:r>
      <w:r w:rsidRPr="00562DC1">
        <w:rPr>
          <w:rFonts w:hint="cs"/>
        </w:rPr>
        <w:t>!</w:t>
      </w:r>
    </w:p>
    <w:p w:rsidR="00562DC1" w:rsidRPr="00562DC1" w:rsidRDefault="00562DC1" w:rsidP="00562DC1">
      <w:pPr>
        <w:pStyle w:val="Heading7"/>
        <w:rPr>
          <w:rFonts w:hint="cs"/>
          <w:rtl/>
        </w:rPr>
      </w:pPr>
      <w:bookmarkStart w:id="14" w:name="_Toc518910834"/>
      <w:bookmarkStart w:id="15" w:name="_Toc518910849"/>
      <w:r w:rsidRPr="00562DC1">
        <w:rPr>
          <w:rFonts w:hint="cs"/>
          <w:rtl/>
        </w:rPr>
        <w:lastRenderedPageBreak/>
        <w:t>اشکال دوم</w:t>
      </w:r>
      <w:bookmarkEnd w:id="14"/>
      <w:bookmarkEnd w:id="15"/>
    </w:p>
    <w:p w:rsidR="00562DC1" w:rsidRPr="00562DC1" w:rsidRDefault="00562DC1" w:rsidP="00562DC1">
      <w:pPr>
        <w:rPr>
          <w:rFonts w:hint="cs"/>
          <w:rtl/>
        </w:rPr>
      </w:pPr>
      <w:r w:rsidRPr="00562DC1">
        <w:rPr>
          <w:rFonts w:hint="cs"/>
          <w:rtl/>
        </w:rPr>
        <w:t>مضاربه اختصاص به تجارت دارد، نه کار تولیدی؛ چرا که هم معنای مضاربه و هم أدلّه جواز آن در مورد تجارت است، و تجارت یعنی خرید و فروش که بر کار تولیدی صادق نیست.</w:t>
      </w:r>
    </w:p>
    <w:p w:rsidR="00562DC1" w:rsidRPr="00562DC1" w:rsidRDefault="00562DC1" w:rsidP="00562DC1">
      <w:pPr>
        <w:rPr>
          <w:rFonts w:hint="cs"/>
          <w:rtl/>
        </w:rPr>
      </w:pPr>
      <w:r w:rsidRPr="00562DC1">
        <w:rPr>
          <w:rFonts w:hint="cs"/>
          <w:rtl/>
        </w:rPr>
        <w:t>بله، آقای سیستانی فرموده اند: به این مقدار سیره وجود داشته است که عامل که جنسی را خرید می کرد، بر روی آن جنس کاری انجام می داد، مانند اینکه آن را بسته بندی کرده و و سپس تحویل می داد. و لکن اگر عمده کار تولیدی باشد، مانند اینکه پول از صاحب سرمایه دریافت کرده و با آن کشاورزی کند و یا فرش ببافد، دیگر مضاربه نخواهد بود.</w:t>
      </w:r>
    </w:p>
    <w:p w:rsidR="00562DC1" w:rsidRPr="00562DC1" w:rsidRDefault="00562DC1" w:rsidP="00562DC1">
      <w:pPr>
        <w:rPr>
          <w:rFonts w:hint="cs"/>
          <w:rtl/>
        </w:rPr>
      </w:pPr>
      <w:r w:rsidRPr="00562DC1">
        <w:rPr>
          <w:rFonts w:hint="cs"/>
          <w:rtl/>
        </w:rPr>
        <w:t>علاوه بر اینکه همانطور که در مستمسک فرموده اند، بازگشت مضاربه به وکالت عامل از جانب صاحب سرمایه در تجارت و تعیین جُعل بر آن به نحو درصد و کشر مشاع از مجموع سود حاصل می باشد، و این در حالی است که در حال حاضر افرادی که از بانک وام مضاربه دریافت می کنند، اگر با آن خرید و فروش هم کنند، از جانب خود خرید و فروش می کنند، نه از جانب سپرده گذار و صاحب سرمایه.</w:t>
      </w:r>
    </w:p>
    <w:p w:rsidR="00562DC1" w:rsidRPr="00562DC1" w:rsidRDefault="00562DC1" w:rsidP="00562DC1">
      <w:pPr>
        <w:pStyle w:val="Heading5"/>
        <w:rPr>
          <w:rFonts w:hint="cs"/>
          <w:rtl/>
        </w:rPr>
      </w:pPr>
      <w:bookmarkStart w:id="16" w:name="_Toc518910835"/>
      <w:bookmarkStart w:id="17" w:name="_Toc518910850"/>
      <w:r>
        <w:rPr>
          <w:rFonts w:hint="cs"/>
          <w:rtl/>
        </w:rPr>
        <w:t>راه حلّ جایگزین برای قرارداد مضاربه</w:t>
      </w:r>
      <w:bookmarkEnd w:id="16"/>
      <w:bookmarkEnd w:id="17"/>
    </w:p>
    <w:p w:rsidR="00562DC1" w:rsidRPr="00562DC1" w:rsidRDefault="00562DC1" w:rsidP="00562DC1">
      <w:pPr>
        <w:rPr>
          <w:rFonts w:hint="cs"/>
          <w:rtl/>
        </w:rPr>
      </w:pPr>
      <w:r w:rsidRPr="00562DC1">
        <w:rPr>
          <w:rFonts w:hint="cs"/>
          <w:rtl/>
        </w:rPr>
        <w:t>بله، برای دفع این محذور یک راه حلّ وجود دارد و آن عبارت از این است که:</w:t>
      </w:r>
    </w:p>
    <w:p w:rsidR="00562DC1" w:rsidRPr="00562DC1" w:rsidRDefault="00562DC1" w:rsidP="00562DC1">
      <w:pPr>
        <w:rPr>
          <w:rFonts w:hint="cs"/>
          <w:rtl/>
        </w:rPr>
      </w:pPr>
      <w:r w:rsidRPr="00562DC1">
        <w:rPr>
          <w:rFonts w:hint="cs"/>
          <w:rtl/>
        </w:rPr>
        <w:t xml:space="preserve">قرارداد مضاربه به قرارداد جعاله إرجاع شود، که در این صورت از محذورات مضاربه رها می شوند؛ </w:t>
      </w:r>
    </w:p>
    <w:p w:rsidR="00562DC1" w:rsidRPr="00562DC1" w:rsidRDefault="00562DC1" w:rsidP="00562DC1">
      <w:pPr>
        <w:rPr>
          <w:rFonts w:hint="cs"/>
          <w:b/>
          <w:bCs/>
          <w:rtl/>
        </w:rPr>
      </w:pPr>
      <w:r w:rsidRPr="00562DC1">
        <w:rPr>
          <w:rFonts w:hint="cs"/>
          <w:b/>
          <w:bCs/>
          <w:rtl/>
        </w:rPr>
        <w:t>توضیح مطلب:</w:t>
      </w:r>
    </w:p>
    <w:p w:rsidR="00562DC1" w:rsidRPr="00562DC1" w:rsidRDefault="00562DC1" w:rsidP="00562DC1">
      <w:pPr>
        <w:rPr>
          <w:rFonts w:hint="cs"/>
          <w:rtl/>
        </w:rPr>
      </w:pPr>
      <w:r w:rsidRPr="00562DC1">
        <w:rPr>
          <w:rFonts w:hint="cs"/>
          <w:rtl/>
        </w:rPr>
        <w:t xml:space="preserve">مشهور علماء فرموده اند: عقد مضاربه خلاف قاعده أوّلی است و صحّت آن به جهت وجود دلیل خاصّ است: زیرا متضمّن تملیک معدوم است، چرا که صاحب سرمایه در قرارداد درصد معیّنی از سود حاصل را به عامل تملیک می کند، در حالی که هنوز در هنگام قرارداد ربحی تحصیل نشده است. </w:t>
      </w:r>
    </w:p>
    <w:p w:rsidR="00562DC1" w:rsidRPr="00562DC1" w:rsidRDefault="00562DC1" w:rsidP="00562DC1">
      <w:pPr>
        <w:rPr>
          <w:rFonts w:hint="cs"/>
          <w:rtl/>
        </w:rPr>
      </w:pPr>
      <w:r w:rsidRPr="00562DC1">
        <w:rPr>
          <w:rFonts w:hint="cs"/>
          <w:rtl/>
        </w:rPr>
        <w:t>حال اگر روایات مضاربه از شمول نسبت به یک فردی قاصر باشد، مثل مواردی که عمل تعیین شده تجارت نباشد، راه حلّ این است که در قرارداد به عامل گفته نشود: (نصف سود برای من و نصف دیگر برای عامل)، بلکه گفته شود: (معادل نصف سود برای عامل)؛</w:t>
      </w:r>
    </w:p>
    <w:p w:rsidR="00562DC1" w:rsidRPr="00562DC1" w:rsidRDefault="00562DC1" w:rsidP="00562DC1">
      <w:pPr>
        <w:rPr>
          <w:rFonts w:hint="cs"/>
          <w:rtl/>
        </w:rPr>
      </w:pPr>
      <w:r w:rsidRPr="00562DC1">
        <w:rPr>
          <w:rFonts w:hint="cs"/>
          <w:rtl/>
        </w:rPr>
        <w:t>تفاوت این دو تعبیر در این است که:</w:t>
      </w:r>
    </w:p>
    <w:p w:rsidR="00562DC1" w:rsidRPr="00562DC1" w:rsidRDefault="00562DC1" w:rsidP="00562DC1">
      <w:pPr>
        <w:rPr>
          <w:rFonts w:hint="cs"/>
          <w:rtl/>
        </w:rPr>
      </w:pPr>
      <w:r w:rsidRPr="00562DC1">
        <w:rPr>
          <w:rFonts w:hint="cs"/>
          <w:rtl/>
        </w:rPr>
        <w:t xml:space="preserve">اگر در عملی که مصداق کار تولیدی است، صاحب سرمایه بدینصورت بگوید: (با این سرمایه برای من فرش بباف، نصف سود برای تو)، اشکال این است که این قرارداد مشمول أدلّه مضاربه نیست تا به جهت دلیل خاصّ صحّت آن اثبات شود، بنابراین </w:t>
      </w:r>
      <w:r w:rsidRPr="00562DC1">
        <w:rPr>
          <w:rFonts w:hint="cs"/>
          <w:rtl/>
        </w:rPr>
        <w:lastRenderedPageBreak/>
        <w:t xml:space="preserve">طبق مقتضای قاعده أوّلیه بدین جهت که متضمّن تملیک معدوم است، صحیح نخواهد بود. </w:t>
      </w:r>
      <w:r>
        <w:rPr>
          <w:rFonts w:hint="cs"/>
          <w:rtl/>
        </w:rPr>
        <w:t xml:space="preserve"> </w:t>
      </w:r>
      <w:r w:rsidRPr="00562DC1">
        <w:rPr>
          <w:rFonts w:hint="cs"/>
          <w:rtl/>
        </w:rPr>
        <w:t xml:space="preserve">و لکن اگر صاحب سرمایه بدینصورت بگوید: (با این سرمایه برای من فرش بباف، و جُعل تو معادل نصف مجموع سود حاصل در ذمّه من باشد)، عامل در ذمّه صاحب سرمایه معادل نصف سود را طلبکار خواهد بود؛ </w:t>
      </w:r>
    </w:p>
    <w:p w:rsidR="00562DC1" w:rsidRPr="00562DC1" w:rsidRDefault="00562DC1" w:rsidP="00562DC1">
      <w:pPr>
        <w:rPr>
          <w:rFonts w:hint="cs"/>
          <w:rtl/>
        </w:rPr>
      </w:pPr>
      <w:r w:rsidRPr="00562DC1">
        <w:rPr>
          <w:rFonts w:hint="cs"/>
          <w:b/>
          <w:bCs/>
          <w:rtl/>
        </w:rPr>
        <w:t>مثال:</w:t>
      </w:r>
      <w:r w:rsidRPr="00562DC1">
        <w:rPr>
          <w:rFonts w:hint="cs"/>
          <w:rtl/>
        </w:rPr>
        <w:t xml:space="preserve"> اگر ده ملیون هزینه شود و فرش 15 ملیون فروخته شود، 5 ملیون مجموع سود حاصل خواهد بود که معادل نصف سود آن دو ملیون و نیم خواهد بود، حال عامل عین دو ملیون و نیم از این 5 ملیون را مالک نیست، بلکه معادل آن را در ذمّه صاحب سرمایه مالک است، و این قرارداد مشمول عمومات دلیل جعاله است و لو مورد عمل تجارت نیست، بلکه کار تولیدی است.</w:t>
      </w:r>
    </w:p>
    <w:p w:rsidR="00562DC1" w:rsidRPr="00562DC1" w:rsidRDefault="00562DC1" w:rsidP="00562DC1">
      <w:pPr>
        <w:rPr>
          <w:rFonts w:hint="cs"/>
          <w:rtl/>
        </w:rPr>
      </w:pPr>
      <w:r w:rsidRPr="00562DC1">
        <w:rPr>
          <w:rFonts w:hint="cs"/>
          <w:rtl/>
        </w:rPr>
        <w:t>بله، طبق این قرارداد اگر این کار تولیدی سودی نداشته باشد، عامل مستحقّ چیزی نخواهد بود، چرا که سودی وجود ندارد تا مثلاً معادل نصف آن را مالک بشود.</w:t>
      </w:r>
    </w:p>
    <w:p w:rsidR="00562DC1" w:rsidRPr="00562DC1" w:rsidRDefault="00562DC1" w:rsidP="00562DC1">
      <w:pPr>
        <w:rPr>
          <w:rFonts w:hint="cs"/>
          <w:rtl/>
        </w:rPr>
      </w:pPr>
      <w:r w:rsidRPr="00562DC1">
        <w:rPr>
          <w:rFonts w:cs="Times New Roman" w:hint="cs"/>
          <w:rtl/>
        </w:rPr>
        <w:t> </w:t>
      </w:r>
    </w:p>
    <w:p w:rsidR="00562DC1" w:rsidRDefault="00562DC1" w:rsidP="00562DC1">
      <w:pPr>
        <w:pStyle w:val="Heading6"/>
        <w:rPr>
          <w:rFonts w:hint="cs"/>
          <w:rtl/>
        </w:rPr>
      </w:pPr>
      <w:bookmarkStart w:id="18" w:name="_Toc518910836"/>
      <w:bookmarkStart w:id="19" w:name="_Toc518910851"/>
      <w:r>
        <w:rPr>
          <w:rFonts w:hint="cs"/>
          <w:rtl/>
        </w:rPr>
        <w:t>نحوه تضمین سپرده های بانکی در قالب عقد مضاربه</w:t>
      </w:r>
      <w:bookmarkEnd w:id="18"/>
      <w:bookmarkEnd w:id="19"/>
    </w:p>
    <w:p w:rsidR="00562DC1" w:rsidRPr="00562DC1" w:rsidRDefault="00562DC1" w:rsidP="00562DC1">
      <w:pPr>
        <w:rPr>
          <w:rFonts w:hint="cs"/>
          <w:rtl/>
        </w:rPr>
      </w:pPr>
      <w:r w:rsidRPr="00562DC1">
        <w:rPr>
          <w:rFonts w:hint="cs"/>
          <w:rtl/>
        </w:rPr>
        <w:t>سپرده گذار که به بانک وکالت در إنعقاد قرارداد مضاربه می دهد، خواستار تضمین أصل سپرده و سرمایه خود می باشد، به صورتی که ضرری متوجّه او نشود و اگر ضرری حاصل شد، او متحمّل آن نشود.</w:t>
      </w:r>
    </w:p>
    <w:p w:rsidR="00562DC1" w:rsidRPr="00562DC1" w:rsidRDefault="00562DC1" w:rsidP="00562DC1">
      <w:pPr>
        <w:rPr>
          <w:rFonts w:hint="cs"/>
          <w:rtl/>
        </w:rPr>
      </w:pPr>
      <w:r w:rsidRPr="00562DC1">
        <w:rPr>
          <w:rFonts w:hint="cs"/>
          <w:rtl/>
        </w:rPr>
        <w:t>حال تضمین بانک می تواند به سه صورت می باشد:</w:t>
      </w:r>
    </w:p>
    <w:p w:rsidR="00562DC1" w:rsidRPr="00562DC1" w:rsidRDefault="00562DC1" w:rsidP="00562DC1">
      <w:pPr>
        <w:rPr>
          <w:rFonts w:hint="cs"/>
          <w:rtl/>
        </w:rPr>
      </w:pPr>
      <w:r w:rsidRPr="00562DC1">
        <w:rPr>
          <w:rFonts w:eastAsia="Times New Roman" w:cs="B Titr" w:hint="cs"/>
          <w:bCs/>
          <w:color w:val="0000F9"/>
          <w:sz w:val="24"/>
          <w:szCs w:val="24"/>
          <w:rtl/>
        </w:rPr>
        <w:t>صورت أوّل</w:t>
      </w:r>
      <w:r w:rsidRPr="00562DC1">
        <w:rPr>
          <w:rFonts w:hint="cs"/>
          <w:rtl/>
        </w:rPr>
        <w:t xml:space="preserve">: </w:t>
      </w:r>
      <w:r w:rsidRPr="00EF2C87">
        <w:rPr>
          <w:rFonts w:hint="cs"/>
          <w:b/>
          <w:bCs/>
          <w:rtl/>
        </w:rPr>
        <w:t>شرط ضمان بر عامل شود؛</w:t>
      </w:r>
    </w:p>
    <w:p w:rsidR="00562DC1" w:rsidRPr="00562DC1" w:rsidRDefault="00562DC1" w:rsidP="00562DC1">
      <w:pPr>
        <w:rPr>
          <w:rFonts w:hint="cs"/>
          <w:rtl/>
        </w:rPr>
      </w:pPr>
      <w:r w:rsidRPr="00562DC1">
        <w:rPr>
          <w:rFonts w:hint="cs"/>
          <w:rtl/>
        </w:rPr>
        <w:t>این شرط یا باطل است، همانگونه که آقای خوئی می فرماید؛ زیرا عامل مضاربه أمین است، پس شرط ضمان بر او خلاف شرع و در نتیجه باطل خواهد بود: در روایت می باشد: «صاحب البضاعة مؤتمن»</w:t>
      </w:r>
      <w:r w:rsidR="00EF2C87">
        <w:rPr>
          <w:rStyle w:val="FootnoteReference"/>
          <w:rtl/>
        </w:rPr>
        <w:footnoteReference w:id="2"/>
      </w:r>
      <w:r w:rsidRPr="00562DC1">
        <w:rPr>
          <w:rFonts w:hint="cs"/>
          <w:rtl/>
        </w:rPr>
        <w:t>؛</w:t>
      </w:r>
    </w:p>
    <w:p w:rsidR="00562DC1" w:rsidRPr="00562DC1" w:rsidRDefault="00562DC1" w:rsidP="00562DC1">
      <w:pPr>
        <w:rPr>
          <w:rtl/>
        </w:rPr>
      </w:pPr>
      <w:r w:rsidRPr="00562DC1">
        <w:rPr>
          <w:rFonts w:hint="cs"/>
          <w:rtl/>
        </w:rPr>
        <w:t>و یا این شرط موجب می شود که تمام سود حاصل متعلّق به عامل باشد و صاحب سرمایه مستحقّ چیزی از آن نباشد، همانگونه که مرحوم آقای گلپایگانی می فرماید؛</w:t>
      </w:r>
    </w:p>
    <w:p w:rsidR="00562DC1" w:rsidRPr="00562DC1" w:rsidRDefault="00EF2C87" w:rsidP="00EF2C87">
      <w:pPr>
        <w:rPr>
          <w:rFonts w:hint="cs"/>
          <w:rtl/>
        </w:rPr>
      </w:pPr>
      <w:r>
        <w:rPr>
          <w:rFonts w:hint="cs"/>
          <w:rtl/>
        </w:rPr>
        <w:t>چرا که در صحیحه محمّد بن قیس می باشد:</w:t>
      </w:r>
    </w:p>
    <w:p w:rsidR="00562DC1" w:rsidRPr="00EF2C87" w:rsidRDefault="00EF2C87" w:rsidP="00562DC1">
      <w:pPr>
        <w:rPr>
          <w:rFonts w:hint="cs"/>
          <w:color w:val="008000"/>
          <w:rtl/>
        </w:rPr>
      </w:pPr>
      <w:r>
        <w:rPr>
          <w:rFonts w:hint="cs"/>
          <w:color w:val="008000"/>
          <w:rtl/>
        </w:rPr>
        <w:t>«</w:t>
      </w:r>
      <w:r w:rsidR="00562DC1" w:rsidRPr="00EF2C87">
        <w:rPr>
          <w:rFonts w:hint="cs"/>
          <w:color w:val="008000"/>
          <w:rtl/>
        </w:rPr>
        <w:t>عَنْ أَبِي جَعْفَرٍ ع قَالَ قَالَ أَمِيرُ الْمُؤْمِنِينَ: مَنْ ضَمَّنَ‏ تَاجِراً فَلَيْسَ لَهُ إِلَّا رَأْسُ مَالِهِ وَ لَيْسَ لَهُ مِنَ الرِّبْحِ شَيْ‏ءٌ</w:t>
      </w:r>
      <w:r>
        <w:rPr>
          <w:rFonts w:hint="cs"/>
          <w:color w:val="008000"/>
          <w:rtl/>
        </w:rPr>
        <w:t>»</w:t>
      </w:r>
      <w:r>
        <w:rPr>
          <w:rStyle w:val="FootnoteReference"/>
          <w:color w:val="008000"/>
          <w:rtl/>
        </w:rPr>
        <w:footnoteReference w:id="3"/>
      </w:r>
      <w:r w:rsidR="00562DC1" w:rsidRPr="00EF2C87">
        <w:rPr>
          <w:rFonts w:hint="cs"/>
          <w:color w:val="008000"/>
          <w:rtl/>
        </w:rPr>
        <w:t>.</w:t>
      </w:r>
    </w:p>
    <w:p w:rsidR="00562DC1" w:rsidRPr="00562DC1" w:rsidRDefault="00562DC1" w:rsidP="00562DC1">
      <w:pPr>
        <w:rPr>
          <w:rtl/>
        </w:rPr>
      </w:pPr>
      <w:r w:rsidRPr="00562DC1">
        <w:rPr>
          <w:rFonts w:hint="cs"/>
          <w:rtl/>
        </w:rPr>
        <w:lastRenderedPageBreak/>
        <w:t>یعنی اگر صاحب سرمایه برای عامل شرط ضمان قرار بدهد، حقّ ندارد سودی از این عامل دریافت کند، بلکه تمام سود برای عامل مضاربه خواهد بود، و این بدین معناست که این قرارداد مضاربه تبدیل به چیزی مشابه قرض می شود.</w:t>
      </w:r>
    </w:p>
    <w:p w:rsidR="00562DC1" w:rsidRPr="00562DC1" w:rsidRDefault="00562DC1" w:rsidP="00562DC1">
      <w:pPr>
        <w:rPr>
          <w:rFonts w:hint="cs"/>
          <w:rtl/>
        </w:rPr>
      </w:pPr>
      <w:r w:rsidRPr="00562DC1">
        <w:rPr>
          <w:rFonts w:hint="cs"/>
          <w:rtl/>
        </w:rPr>
        <w:t>بله، مرحوم آقای خوئی معتقدند که: این روایت مربوط به عقد القرض است، نه عقد المضاربة بشرط الضمان؛ یعنی تعبیر «من ضمّن تاجراً» بدین معناست که مضمون خود عقدی که با تاجر منعقد می شود، تضمین تاجر است، یعنی مفاد عقد تملیک مع الضمان است که همان عقد القرض است</w:t>
      </w:r>
      <w:r w:rsidRPr="00562DC1">
        <w:rPr>
          <w:rFonts w:hint="cs"/>
        </w:rPr>
        <w:t>.</w:t>
      </w:r>
    </w:p>
    <w:p w:rsidR="00562DC1" w:rsidRPr="00562DC1" w:rsidRDefault="00562DC1" w:rsidP="00562DC1">
      <w:pPr>
        <w:rPr>
          <w:rFonts w:hint="cs"/>
          <w:rtl/>
        </w:rPr>
      </w:pPr>
      <w:r w:rsidRPr="00562DC1">
        <w:rPr>
          <w:rFonts w:hint="cs"/>
          <w:rtl/>
        </w:rPr>
        <w:t>ولکن این مطلب خلاف ظاهر است: زیرا ظاهر تعبیر «فلیس له إلاّ رأس ماله» عقد المضاربه است، علاوه بر اینکه در برخی از نسخ تعبیر «من ضمّن مضارباً» بدل «من ضمّن تاجراً» می باشد</w:t>
      </w:r>
      <w:r w:rsidRPr="00562DC1">
        <w:rPr>
          <w:rFonts w:hint="cs"/>
        </w:rPr>
        <w:t>.</w:t>
      </w:r>
    </w:p>
    <w:p w:rsidR="00562DC1" w:rsidRPr="00562DC1" w:rsidRDefault="00562DC1" w:rsidP="00562DC1">
      <w:pPr>
        <w:rPr>
          <w:rFonts w:hint="cs"/>
          <w:rtl/>
        </w:rPr>
      </w:pPr>
      <w:r w:rsidRPr="00562DC1">
        <w:rPr>
          <w:rFonts w:cs="Times New Roman" w:hint="cs"/>
          <w:rtl/>
        </w:rPr>
        <w:t> </w:t>
      </w:r>
    </w:p>
    <w:p w:rsidR="00562DC1" w:rsidRPr="00562DC1" w:rsidRDefault="00562DC1" w:rsidP="00562DC1">
      <w:pPr>
        <w:rPr>
          <w:rFonts w:hint="cs"/>
          <w:rtl/>
        </w:rPr>
      </w:pPr>
      <w:r w:rsidRPr="00EF2C87">
        <w:rPr>
          <w:rFonts w:eastAsia="Times New Roman" w:cs="B Titr" w:hint="cs"/>
          <w:bCs/>
          <w:color w:val="0000F9"/>
          <w:sz w:val="24"/>
          <w:szCs w:val="24"/>
          <w:rtl/>
        </w:rPr>
        <w:t>صورت دوم</w:t>
      </w:r>
      <w:r w:rsidRPr="00562DC1">
        <w:rPr>
          <w:rFonts w:hint="cs"/>
          <w:rtl/>
        </w:rPr>
        <w:t xml:space="preserve">: </w:t>
      </w:r>
      <w:r w:rsidRPr="00EF2C87">
        <w:rPr>
          <w:rFonts w:hint="cs"/>
          <w:b/>
          <w:bCs/>
          <w:rtl/>
        </w:rPr>
        <w:t>شرط الفعل بر عامل شود؛</w:t>
      </w:r>
    </w:p>
    <w:p w:rsidR="00562DC1" w:rsidRPr="00562DC1" w:rsidRDefault="00562DC1" w:rsidP="00562DC1">
      <w:pPr>
        <w:rPr>
          <w:rFonts w:hint="cs"/>
          <w:rtl/>
        </w:rPr>
      </w:pPr>
      <w:r w:rsidRPr="00562DC1">
        <w:rPr>
          <w:rFonts w:hint="cs"/>
          <w:rtl/>
        </w:rPr>
        <w:t>یعنی صاحب سرمایه به عامل مضاربه بگوید: (اگر سرمایه از بین رفت، تو ضامن نیستی و لکن تو باید از مال خود معادل آن سرمایه تلف شده را به من هدیه بدهی)؛ در این فرض بدل از شرط الضمان، شرط هدیه شده است؛</w:t>
      </w:r>
    </w:p>
    <w:p w:rsidR="00562DC1" w:rsidRPr="00562DC1" w:rsidRDefault="00562DC1" w:rsidP="00562DC1">
      <w:pPr>
        <w:rPr>
          <w:rFonts w:hint="cs"/>
          <w:rtl/>
        </w:rPr>
      </w:pPr>
      <w:r w:rsidRPr="00EF2C87">
        <w:rPr>
          <w:rFonts w:hint="cs"/>
          <w:b/>
          <w:bCs/>
          <w:rtl/>
        </w:rPr>
        <w:t>مرحوم آقای خوئی فرموده اند:</w:t>
      </w:r>
      <w:r w:rsidRPr="00562DC1">
        <w:rPr>
          <w:rFonts w:hint="cs"/>
          <w:rtl/>
        </w:rPr>
        <w:t xml:space="preserve"> این شرط اشکالی ندارد؛ زیرا آنچه خلاف شرع است، شرط ضمان است که شرط نتیجه است، بدین معنی که شرط می کند (اگر این مال تلف شد، شما به من بدهکار بشوی)، و لکن شرط هدیه شرط فعل است که در ضمن عقد مضاربه می باشد که بعد از عمل عامل مضاربه نسبت به گذشته لازم می شود.</w:t>
      </w:r>
    </w:p>
    <w:p w:rsidR="00562DC1" w:rsidRPr="00562DC1" w:rsidRDefault="00562DC1" w:rsidP="00EF2C87">
      <w:pPr>
        <w:rPr>
          <w:rFonts w:hint="cs"/>
          <w:rtl/>
        </w:rPr>
      </w:pPr>
      <w:r w:rsidRPr="00562DC1">
        <w:rPr>
          <w:rFonts w:hint="cs"/>
          <w:rtl/>
        </w:rPr>
        <w:t>و این یک راه حلّ است که بدل از شرط الضمان می باشد.</w:t>
      </w:r>
    </w:p>
    <w:p w:rsidR="00562DC1" w:rsidRPr="00EF2C87" w:rsidRDefault="00562DC1" w:rsidP="00562DC1">
      <w:pPr>
        <w:rPr>
          <w:rFonts w:hint="cs"/>
          <w:b/>
          <w:bCs/>
          <w:rtl/>
        </w:rPr>
      </w:pPr>
      <w:r w:rsidRPr="00EF2C87">
        <w:rPr>
          <w:rFonts w:hint="cs"/>
          <w:b/>
          <w:bCs/>
          <w:rtl/>
        </w:rPr>
        <w:t xml:space="preserve">و لکن به نظر ما این مطلب نیز صحیح است: </w:t>
      </w:r>
    </w:p>
    <w:p w:rsidR="00562DC1" w:rsidRPr="00562DC1" w:rsidRDefault="00562DC1" w:rsidP="00562DC1">
      <w:pPr>
        <w:rPr>
          <w:rFonts w:hint="cs"/>
          <w:rtl/>
        </w:rPr>
      </w:pPr>
      <w:r w:rsidRPr="00562DC1">
        <w:rPr>
          <w:rFonts w:hint="cs"/>
          <w:rtl/>
        </w:rPr>
        <w:t>زیرا به قول مرحوم آقای صدر که آقای زنجانی نیز زمانی به آن تمایل داشتند، عرف این شرط الفعل را نیز مصداق تضمین سرمایه می بیند، بنابراین آن را نیز مشمول «من ضمّن تاجراً» می داند</w:t>
      </w:r>
      <w:r w:rsidRPr="00562DC1">
        <w:rPr>
          <w:rFonts w:hint="cs"/>
        </w:rPr>
        <w:t>.</w:t>
      </w:r>
    </w:p>
    <w:p w:rsidR="00562DC1" w:rsidRPr="00562DC1" w:rsidRDefault="00562DC1" w:rsidP="00562DC1">
      <w:pPr>
        <w:rPr>
          <w:rFonts w:hint="cs"/>
          <w:rtl/>
        </w:rPr>
      </w:pPr>
      <w:r w:rsidRPr="00562DC1">
        <w:rPr>
          <w:rFonts w:cs="Times New Roman" w:hint="cs"/>
          <w:rtl/>
        </w:rPr>
        <w:t> </w:t>
      </w:r>
    </w:p>
    <w:p w:rsidR="00562DC1" w:rsidRPr="00562DC1" w:rsidRDefault="00562DC1" w:rsidP="00562DC1">
      <w:pPr>
        <w:rPr>
          <w:rFonts w:hint="cs"/>
          <w:rtl/>
        </w:rPr>
      </w:pPr>
      <w:r w:rsidRPr="00EF2C87">
        <w:rPr>
          <w:rFonts w:eastAsia="Times New Roman" w:cs="B Titr" w:hint="cs"/>
          <w:bCs/>
          <w:color w:val="0000F9"/>
          <w:sz w:val="24"/>
          <w:szCs w:val="24"/>
          <w:rtl/>
        </w:rPr>
        <w:t>صورت سوم</w:t>
      </w:r>
      <w:r w:rsidRPr="00562DC1">
        <w:rPr>
          <w:rFonts w:hint="cs"/>
          <w:rtl/>
        </w:rPr>
        <w:t xml:space="preserve">: </w:t>
      </w:r>
      <w:r w:rsidRPr="00EF2C87">
        <w:rPr>
          <w:rFonts w:hint="cs"/>
          <w:b/>
          <w:bCs/>
          <w:rtl/>
        </w:rPr>
        <w:t>شرط ضمان بر شخص ثالث شود؛</w:t>
      </w:r>
    </w:p>
    <w:p w:rsidR="00562DC1" w:rsidRPr="00562DC1" w:rsidRDefault="00562DC1" w:rsidP="00562DC1">
      <w:pPr>
        <w:rPr>
          <w:rFonts w:hint="cs"/>
          <w:rtl/>
        </w:rPr>
      </w:pPr>
      <w:r w:rsidRPr="00562DC1">
        <w:rPr>
          <w:rFonts w:hint="cs"/>
          <w:rtl/>
        </w:rPr>
        <w:t>شخص سومی سرمایه سپرده گذار را تضمین کند، که این شخص ثالث یا شرکت بیمه و یا خود بانک است: یعنی شرکت بیمه و یا بانک به عنوان واسطه میان صاحب سرمایه و عامل که متقاضی وام مضاربه است، بگوید: (من سرمایه صاحب سرمایه را تضمین می کنم): این تضمین دیگر مصداق «من ضمّن تاجراً» نیست، بلکه مصداق «من ضمّن واسطة» خواهد بود</w:t>
      </w:r>
      <w:r w:rsidRPr="00562DC1">
        <w:rPr>
          <w:rFonts w:hint="cs"/>
        </w:rPr>
        <w:t>.</w:t>
      </w:r>
    </w:p>
    <w:p w:rsidR="00562DC1" w:rsidRPr="00562DC1" w:rsidRDefault="00562DC1" w:rsidP="00562DC1">
      <w:pPr>
        <w:rPr>
          <w:rFonts w:hint="cs"/>
          <w:rtl/>
        </w:rPr>
      </w:pPr>
      <w:r w:rsidRPr="00562DC1">
        <w:rPr>
          <w:rFonts w:hint="cs"/>
          <w:rtl/>
        </w:rPr>
        <w:t>و این راه حلّ صحیح برای تضمین سرمایه سپرده گذار است.</w:t>
      </w:r>
    </w:p>
    <w:p w:rsidR="00562DC1" w:rsidRPr="00562DC1" w:rsidRDefault="00562DC1" w:rsidP="00562DC1">
      <w:pPr>
        <w:rPr>
          <w:rFonts w:hint="cs"/>
          <w:rtl/>
        </w:rPr>
      </w:pPr>
      <w:r w:rsidRPr="00562DC1">
        <w:rPr>
          <w:rFonts w:hint="cs"/>
          <w:rtl/>
        </w:rPr>
        <w:lastRenderedPageBreak/>
        <w:t>بله، شرکت بیمه و بانک مجّانی ضامن کسی نمی شوند، بلکه در برابر این ضمان از عامل مضاربه پول دریافت می کنند، بدینصورت که بانک می گوید: (اگر سرمایه تلف شود، باید عامل کلّ مبلغ تلف شده را به بانک پرداخت کند، و اگر سرمایه تلف هم نشد، باید عامل به به این مقدار مشخّص به بانک پرداخت کند).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8B4" w:rsidRDefault="006418B4" w:rsidP="008B750B">
      <w:pPr>
        <w:spacing w:line="240" w:lineRule="auto"/>
      </w:pPr>
      <w:r>
        <w:separator/>
      </w:r>
    </w:p>
  </w:endnote>
  <w:endnote w:type="continuationSeparator" w:id="0">
    <w:p w:rsidR="006418B4" w:rsidRDefault="006418B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B3550" w:rsidRPr="00BB3550">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996544" w:rsidP="001B6799">
          <w:pPr>
            <w:pStyle w:val="Footer"/>
            <w:bidi w:val="0"/>
            <w:rPr>
              <w:color w:val="808080" w:themeColor="background1" w:themeShade="80"/>
              <w:rtl/>
            </w:rPr>
          </w:pPr>
          <w:bookmarkStart w:id="27" w:name="BokAdres"/>
          <w:bookmarkEnd w:id="27"/>
          <w:r>
            <w:rPr>
              <w:color w:val="808080" w:themeColor="background1" w:themeShade="80"/>
            </w:rPr>
            <w:t>F1ms4_13970417-011_mk1_mfeb.ir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8B4" w:rsidRDefault="006418B4" w:rsidP="008B750B">
      <w:pPr>
        <w:spacing w:line="240" w:lineRule="auto"/>
      </w:pPr>
      <w:r>
        <w:separator/>
      </w:r>
    </w:p>
  </w:footnote>
  <w:footnote w:type="continuationSeparator" w:id="0">
    <w:p w:rsidR="006418B4" w:rsidRDefault="006418B4" w:rsidP="008B750B">
      <w:pPr>
        <w:spacing w:line="240" w:lineRule="auto"/>
      </w:pPr>
      <w:r>
        <w:continuationSeparator/>
      </w:r>
    </w:p>
  </w:footnote>
  <w:footnote w:id="1">
    <w:p w:rsidR="00562DC1" w:rsidRPr="00EF2C87" w:rsidRDefault="00EF2C87" w:rsidP="00EF2C87">
      <w:pPr>
        <w:pStyle w:val="FootnoteText"/>
        <w:rPr>
          <w:rFonts w:hint="cs"/>
          <w:rtl/>
        </w:rPr>
      </w:pPr>
      <w:r>
        <w:rPr>
          <w:rStyle w:val="FootnoteReference"/>
        </w:rPr>
        <w:footnoteRef/>
      </w:r>
      <w:r>
        <w:rPr>
          <w:rtl/>
        </w:rPr>
        <w:t xml:space="preserve"> </w:t>
      </w:r>
      <w:r>
        <w:rPr>
          <w:rFonts w:hint="cs"/>
          <w:rtl/>
        </w:rPr>
        <w:t xml:space="preserve">- </w:t>
      </w:r>
      <w:r w:rsidR="00562DC1" w:rsidRPr="00EF2C87">
        <w:rPr>
          <w:rFonts w:hint="cs"/>
          <w:rtl/>
        </w:rPr>
        <w:t>صحیحة أبی بصیر:</w:t>
      </w:r>
      <w:r w:rsidRPr="00EF2C87">
        <w:rPr>
          <w:rFonts w:hint="cs"/>
          <w:rtl/>
        </w:rPr>
        <w:t xml:space="preserve"> «</w:t>
      </w:r>
      <w:r w:rsidR="00562DC1" w:rsidRPr="00EF2C87">
        <w:rPr>
          <w:rFonts w:hint="cs"/>
          <w:rtl/>
        </w:rPr>
        <w:t>قَالَ: سَأَلْتُ أَبَا عَبْدِ اللَّهِ ع عَنِ الرَّجُلِ يَقُولُ لِلرَّجُلِ ابْتَعْ لِي مَتَاعاً وَ الرِّبْحُ‏ بَيْنِي‏ وَ بَيْنَكَ‏ فَقَالَ لَا بَأْسَ</w:t>
      </w:r>
      <w:r w:rsidRPr="00EF2C87">
        <w:rPr>
          <w:rFonts w:hint="cs"/>
          <w:rtl/>
        </w:rPr>
        <w:t>»</w:t>
      </w:r>
      <w:r w:rsidR="00562DC1" w:rsidRPr="00EF2C87">
        <w:rPr>
          <w:rFonts w:hint="cs"/>
          <w:rtl/>
        </w:rPr>
        <w:t>.</w:t>
      </w:r>
      <w:r>
        <w:rPr>
          <w:rFonts w:hint="cs"/>
          <w:rtl/>
        </w:rPr>
        <w:t xml:space="preserve"> </w:t>
      </w:r>
      <w:r w:rsidRPr="00EF2C87">
        <w:rPr>
          <w:rFonts w:hint="cs"/>
          <w:rtl/>
        </w:rPr>
        <w:t xml:space="preserve">و </w:t>
      </w:r>
      <w:r w:rsidR="00562DC1" w:rsidRPr="00EF2C87">
        <w:rPr>
          <w:rFonts w:hint="cs"/>
          <w:rtl/>
        </w:rPr>
        <w:t>صحیحة الحلبی:</w:t>
      </w:r>
      <w:r w:rsidRPr="00EF2C87">
        <w:rPr>
          <w:rFonts w:hint="cs"/>
          <w:rtl/>
        </w:rPr>
        <w:t xml:space="preserve"> «</w:t>
      </w:r>
      <w:r w:rsidR="00562DC1" w:rsidRPr="00EF2C87">
        <w:rPr>
          <w:rFonts w:hint="cs"/>
          <w:rtl/>
        </w:rPr>
        <w:t>عَنْ أَبِي عَبْدِ اللَّهِ ع‏ فِي رَجُلٍ اشْتَرَى دَابَّةً فَلَمْ يَكُنْ عِنْدَهُ ثَمَنُهَا فَأَتَى رَجُلًا مِنْ أَصْحَابِهِ فَقَالَ يَا فُلَانُ انْقُدْ عَنِّي وَ الرِّبْحُ‏ بَيْنِي‏ وَ بَيْنَكَ‏ فَيَنْقُدُ عَنْهُ فَنَفَقَتِ الدَّابَّةُ قَالَ الثَّمَنُ عَلَيْهِمَا لِأَنَّهُ لَوْ كَانَ رِبْحٌ كَانَ بَيْنَهُمَا</w:t>
      </w:r>
      <w:r w:rsidRPr="00EF2C87">
        <w:rPr>
          <w:rFonts w:hint="cs"/>
          <w:rtl/>
        </w:rPr>
        <w:t>»</w:t>
      </w:r>
      <w:r w:rsidR="00562DC1" w:rsidRPr="00EF2C87">
        <w:rPr>
          <w:rFonts w:hint="cs"/>
          <w:rtl/>
        </w:rPr>
        <w:t>.</w:t>
      </w:r>
    </w:p>
    <w:p w:rsidR="00EF2C87" w:rsidRDefault="00EF2C87">
      <w:pPr>
        <w:pStyle w:val="FootnoteText"/>
        <w:rPr>
          <w:rFonts w:hint="cs"/>
          <w:rtl/>
        </w:rPr>
      </w:pPr>
    </w:p>
  </w:footnote>
  <w:footnote w:id="2">
    <w:p w:rsidR="00EF2C87" w:rsidRDefault="00EF2C87" w:rsidP="00EF2C87">
      <w:pPr>
        <w:pStyle w:val="FootnoteText"/>
        <w:rPr>
          <w:rFonts w:hint="cs"/>
          <w:rtl/>
        </w:rPr>
      </w:pPr>
      <w:r>
        <w:rPr>
          <w:rStyle w:val="FootnoteReference"/>
        </w:rPr>
        <w:footnoteRef/>
      </w:r>
      <w:r>
        <w:rPr>
          <w:rtl/>
        </w:rPr>
        <w:t xml:space="preserve"> </w:t>
      </w:r>
      <w:r>
        <w:rPr>
          <w:rFonts w:hint="cs"/>
          <w:rtl/>
        </w:rPr>
        <w:t xml:space="preserve">- </w:t>
      </w:r>
      <w:r w:rsidRPr="00EF2C87">
        <w:rPr>
          <w:rtl/>
        </w:rPr>
        <w:t>وسائل الشيعة، ج‏19، ص: 93</w:t>
      </w:r>
      <w:r>
        <w:rPr>
          <w:rFonts w:hint="cs"/>
          <w:rtl/>
        </w:rPr>
        <w:t xml:space="preserve">؛ </w:t>
      </w:r>
      <w:r w:rsidR="00562DC1" w:rsidRPr="00EF2C87">
        <w:rPr>
          <w:rFonts w:hint="cs"/>
          <w:rtl/>
        </w:rPr>
        <w:t>صحیحة الحلبیّ:</w:t>
      </w:r>
      <w:r>
        <w:rPr>
          <w:rFonts w:hint="cs"/>
          <w:rtl/>
        </w:rPr>
        <w:t xml:space="preserve"> </w:t>
      </w:r>
      <w:r w:rsidR="00562DC1" w:rsidRPr="00EF2C87">
        <w:rPr>
          <w:rFonts w:hint="cs"/>
          <w:rtl/>
        </w:rPr>
        <w:t>عَنْ أَبِي عَبْدِ اللَّهِ ع قَالَ: صَاحِبُ الْوَدِيعَةِ وَ الْبِضَاعَةِ مُؤْتَمَنَان‏</w:t>
      </w:r>
      <w:r>
        <w:rPr>
          <w:rFonts w:hint="cs"/>
          <w:rtl/>
        </w:rPr>
        <w:t>.</w:t>
      </w:r>
    </w:p>
  </w:footnote>
  <w:footnote w:id="3">
    <w:p w:rsidR="00562DC1" w:rsidRPr="00EF2C87" w:rsidRDefault="00EF2C87" w:rsidP="00EF2C87">
      <w:pPr>
        <w:pStyle w:val="FootnoteText"/>
        <w:rPr>
          <w:rFonts w:hint="cs"/>
          <w:rtl/>
        </w:rPr>
      </w:pPr>
      <w:r>
        <w:rPr>
          <w:rStyle w:val="FootnoteReference"/>
        </w:rPr>
        <w:footnoteRef/>
      </w:r>
      <w:r>
        <w:rPr>
          <w:rtl/>
        </w:rPr>
        <w:t xml:space="preserve"> </w:t>
      </w:r>
      <w:r>
        <w:rPr>
          <w:rFonts w:hint="cs"/>
          <w:rtl/>
        </w:rPr>
        <w:t xml:space="preserve">- </w:t>
      </w:r>
      <w:r w:rsidR="00562DC1" w:rsidRPr="00EF2C87">
        <w:rPr>
          <w:rtl/>
        </w:rPr>
        <w:t>الكافي (ط - الإسلامية)، ج‏5، ص: 240</w:t>
      </w:r>
    </w:p>
    <w:p w:rsidR="00EF2C87" w:rsidRDefault="00EF2C87">
      <w:pPr>
        <w:pStyle w:val="FootnoteText"/>
        <w:rPr>
          <w:rFonts w:hint="cs"/>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0" w:name="BokNum"/>
    <w:bookmarkEnd w:id="20"/>
    <w:r w:rsidR="00996544">
      <w:rPr>
        <w:b/>
        <w:bCs/>
        <w:sz w:val="20"/>
        <w:szCs w:val="24"/>
        <w:rtl/>
      </w:rPr>
      <w:t>011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99654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996544">
      <w:rPr>
        <w:rFonts w:hint="cs"/>
        <w:b/>
        <w:bCs/>
        <w:color w:val="632423" w:themeColor="accent2" w:themeShade="80"/>
        <w:sz w:val="20"/>
        <w:szCs w:val="24"/>
        <w:rtl/>
      </w:rPr>
      <w:t>شهیدی</w:t>
    </w:r>
    <w:r w:rsidR="00996544">
      <w:rPr>
        <w:b/>
        <w:bCs/>
        <w:color w:val="632423" w:themeColor="accent2" w:themeShade="80"/>
        <w:sz w:val="20"/>
        <w:szCs w:val="24"/>
        <w:rtl/>
      </w:rPr>
      <w:t xml:space="preserve"> </w:t>
    </w:r>
    <w:r w:rsidR="00996544">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3" w:name="BokTarikh"/>
    <w:bookmarkEnd w:id="23"/>
    <w:r w:rsidR="00996544">
      <w:rPr>
        <w:sz w:val="24"/>
        <w:szCs w:val="24"/>
        <w:rtl/>
      </w:rPr>
      <w:t>17 /4 /1397</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4" w:name="BokSabj"/>
    <w:bookmarkEnd w:id="24"/>
    <w:r w:rsidR="00996544">
      <w:rPr>
        <w:rFonts w:hint="cs"/>
        <w:color w:val="000000" w:themeColor="text1"/>
        <w:sz w:val="24"/>
        <w:szCs w:val="24"/>
        <w:rtl/>
      </w:rPr>
      <w:t>بانکداری</w:t>
    </w:r>
    <w:r w:rsidR="00996544">
      <w:rPr>
        <w:color w:val="000000" w:themeColor="text1"/>
        <w:sz w:val="24"/>
        <w:szCs w:val="24"/>
        <w:rtl/>
      </w:rPr>
      <w:t xml:space="preserve"> </w:t>
    </w:r>
    <w:r w:rsidR="00996544">
      <w:rPr>
        <w:rFonts w:hint="cs"/>
        <w:color w:val="000000" w:themeColor="text1"/>
        <w:sz w:val="24"/>
        <w:szCs w:val="24"/>
        <w:rtl/>
      </w:rPr>
      <w:t>اسلامی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5" w:name="Bokmoqarer"/>
    <w:bookmarkEnd w:id="25"/>
    <w:r w:rsidR="00996544">
      <w:rPr>
        <w:rFonts w:hint="cs"/>
        <w:sz w:val="24"/>
        <w:szCs w:val="24"/>
        <w:rtl/>
      </w:rPr>
      <w:t>مجتبی</w:t>
    </w:r>
    <w:r w:rsidR="00996544">
      <w:rPr>
        <w:sz w:val="24"/>
        <w:szCs w:val="24"/>
        <w:rtl/>
      </w:rPr>
      <w:t xml:space="preserve"> </w:t>
    </w:r>
    <w:r w:rsidR="00996544">
      <w:rPr>
        <w:rFonts w:hint="cs"/>
        <w:sz w:val="24"/>
        <w:szCs w:val="24"/>
        <w:rtl/>
      </w:rPr>
      <w:t>خدایاری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996544">
      <w:rPr>
        <w:rFonts w:hint="cs"/>
        <w:sz w:val="24"/>
        <w:szCs w:val="24"/>
        <w:rtl/>
      </w:rPr>
      <w:t>سپرده</w:t>
    </w:r>
    <w:r w:rsidR="00996544">
      <w:rPr>
        <w:sz w:val="24"/>
        <w:szCs w:val="24"/>
        <w:rtl/>
      </w:rPr>
      <w:t xml:space="preserve"> </w:t>
    </w:r>
    <w:r w:rsidR="00996544">
      <w:rPr>
        <w:rFonts w:hint="cs"/>
        <w:sz w:val="24"/>
        <w:szCs w:val="24"/>
        <w:rtl/>
      </w:rPr>
      <w:t>گذاری</w:t>
    </w:r>
    <w:r w:rsidR="00996544">
      <w:rPr>
        <w:sz w:val="24"/>
        <w:szCs w:val="24"/>
        <w:rtl/>
      </w:rPr>
      <w:t xml:space="preserve"> </w:t>
    </w:r>
    <w:r w:rsidR="00996544">
      <w:rPr>
        <w:rFonts w:hint="cs"/>
        <w:sz w:val="24"/>
        <w:szCs w:val="24"/>
        <w:rtl/>
      </w:rPr>
      <w:t>های</w:t>
    </w:r>
    <w:r w:rsidR="00996544">
      <w:rPr>
        <w:sz w:val="24"/>
        <w:szCs w:val="24"/>
        <w:rtl/>
      </w:rPr>
      <w:t xml:space="preserve"> </w:t>
    </w:r>
    <w:r w:rsidR="00996544">
      <w:rPr>
        <w:rFonts w:hint="cs"/>
        <w:sz w:val="24"/>
        <w:szCs w:val="24"/>
        <w:rtl/>
      </w:rPr>
      <w:t>مدّت</w:t>
    </w:r>
    <w:r w:rsidR="00996544">
      <w:rPr>
        <w:sz w:val="24"/>
        <w:szCs w:val="24"/>
        <w:rtl/>
      </w:rPr>
      <w:t xml:space="preserve"> </w:t>
    </w:r>
    <w:r w:rsidR="00996544">
      <w:rPr>
        <w:rFonts w:hint="cs"/>
        <w:sz w:val="24"/>
        <w:szCs w:val="24"/>
        <w:rtl/>
      </w:rPr>
      <w:t>دار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62DC1"/>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418B4"/>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96544"/>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B3550"/>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EF2C87"/>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8749621">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8B73-395D-49CA-ABB6-AB0FA8AD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14</TotalTime>
  <Pages>7</Pages>
  <Words>1538</Words>
  <Characters>8773</Characters>
  <Application>Microsoft Office Word</Application>
  <DocSecurity>0</DocSecurity>
  <Lines>73</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10291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Khodayari</cp:lastModifiedBy>
  <cp:revision>4</cp:revision>
  <dcterms:created xsi:type="dcterms:W3CDTF">2018-07-09T10:02:00Z</dcterms:created>
  <dcterms:modified xsi:type="dcterms:W3CDTF">2018-07-09T10:15:00Z</dcterms:modified>
  <cp:contentStatus>ویرایش 2.5</cp:contentStatus>
  <cp:version>2.7</cp:version>
</cp:coreProperties>
</file>