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BD747F" w:rsidRDefault="00783473" w:rsidP="00BD747F">
      <w:pPr>
        <w:jc w:val="center"/>
        <w:rPr>
          <w:rFonts w:cs="Traditional Arabic"/>
          <w:rtl/>
        </w:rPr>
      </w:pPr>
      <w:bookmarkStart w:id="0" w:name="_GoBack"/>
      <w:bookmarkEnd w:id="0"/>
      <w:r w:rsidRPr="00BD747F">
        <w:rPr>
          <w:rFonts w:cs="Traditional Arabic" w:hint="cs"/>
          <w:noProof/>
          <w:rtl/>
        </w:rPr>
        <w:drawing>
          <wp:inline distT="0" distB="0" distL="0" distR="0" wp14:anchorId="1EDF90F8" wp14:editId="01C93AD6">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D747F" w:rsidRPr="00BD747F" w:rsidRDefault="00BD747F" w:rsidP="00BD747F">
      <w:pPr>
        <w:pStyle w:val="TOC2"/>
        <w:tabs>
          <w:tab w:val="right" w:leader="dot" w:pos="10194"/>
        </w:tabs>
        <w:rPr>
          <w:rFonts w:asciiTheme="minorHAnsi" w:eastAsiaTheme="minorEastAsia" w:hAnsiTheme="minorHAnsi" w:cs="Traditional Arabic"/>
          <w:bCs w:val="0"/>
          <w:noProof/>
          <w:color w:val="auto"/>
          <w:szCs w:val="22"/>
          <w:rtl/>
        </w:rPr>
      </w:pPr>
      <w:r w:rsidRPr="00BD747F">
        <w:rPr>
          <w:rFonts w:cs="Traditional Arabic"/>
          <w:bCs w:val="0"/>
          <w:noProof/>
          <w:webHidden/>
          <w:szCs w:val="24"/>
          <w:rtl/>
        </w:rPr>
        <w:fldChar w:fldCharType="begin"/>
      </w:r>
      <w:r w:rsidRPr="00BD747F">
        <w:rPr>
          <w:rFonts w:cs="Traditional Arabic"/>
          <w:bCs w:val="0"/>
          <w:noProof/>
          <w:webHidden/>
          <w:szCs w:val="24"/>
          <w:rtl/>
        </w:rPr>
        <w:instrText xml:space="preserve"> </w:instrText>
      </w:r>
      <w:r w:rsidRPr="00BD747F">
        <w:rPr>
          <w:rFonts w:cs="Traditional Arabic"/>
          <w:bCs w:val="0"/>
          <w:noProof/>
          <w:webHidden/>
          <w:szCs w:val="24"/>
        </w:rPr>
        <w:instrText>TOC</w:instrText>
      </w:r>
      <w:r w:rsidRPr="00BD747F">
        <w:rPr>
          <w:rFonts w:cs="Traditional Arabic"/>
          <w:bCs w:val="0"/>
          <w:noProof/>
          <w:webHidden/>
          <w:szCs w:val="24"/>
          <w:rtl/>
        </w:rPr>
        <w:instrText xml:space="preserve"> \</w:instrText>
      </w:r>
      <w:r w:rsidRPr="00BD747F">
        <w:rPr>
          <w:rFonts w:cs="Traditional Arabic"/>
          <w:bCs w:val="0"/>
          <w:noProof/>
          <w:webHidden/>
          <w:szCs w:val="24"/>
        </w:rPr>
        <w:instrText>o "1-9" \h \z \u</w:instrText>
      </w:r>
      <w:r w:rsidRPr="00BD747F">
        <w:rPr>
          <w:rFonts w:cs="Traditional Arabic"/>
          <w:bCs w:val="0"/>
          <w:noProof/>
          <w:webHidden/>
          <w:szCs w:val="24"/>
          <w:rtl/>
        </w:rPr>
        <w:instrText xml:space="preserve"> </w:instrText>
      </w:r>
      <w:r w:rsidRPr="00BD747F">
        <w:rPr>
          <w:rFonts w:cs="Traditional Arabic"/>
          <w:bCs w:val="0"/>
          <w:noProof/>
          <w:webHidden/>
          <w:szCs w:val="24"/>
          <w:rtl/>
        </w:rPr>
        <w:fldChar w:fldCharType="separate"/>
      </w:r>
      <w:hyperlink w:anchor="_Toc519019987" w:history="1">
        <w:r w:rsidRPr="00BD747F">
          <w:rPr>
            <w:rStyle w:val="Hyperlink"/>
            <w:rFonts w:cs="Traditional Arabic" w:hint="eastAsia"/>
            <w:bCs w:val="0"/>
            <w:noProof/>
            <w:u w:val="none"/>
            <w:rtl/>
          </w:rPr>
          <w:t>سپرده</w:t>
        </w:r>
        <w:r w:rsidRPr="00BD747F">
          <w:rPr>
            <w:rStyle w:val="Hyperlink"/>
            <w:rFonts w:cs="Traditional Arabic"/>
            <w:bCs w:val="0"/>
            <w:noProof/>
            <w:u w:val="none"/>
            <w:rtl/>
          </w:rPr>
          <w:t xml:space="preserve"> </w:t>
        </w:r>
        <w:r w:rsidRPr="00BD747F">
          <w:rPr>
            <w:rStyle w:val="Hyperlink"/>
            <w:rFonts w:cs="Traditional Arabic" w:hint="eastAsia"/>
            <w:bCs w:val="0"/>
            <w:noProof/>
            <w:u w:val="none"/>
            <w:rtl/>
          </w:rPr>
          <w:t>ها</w:t>
        </w:r>
        <w:r w:rsidRPr="00BD747F">
          <w:rPr>
            <w:rStyle w:val="Hyperlink"/>
            <w:rFonts w:cs="Traditional Arabic" w:hint="cs"/>
            <w:bCs w:val="0"/>
            <w:noProof/>
            <w:u w:val="none"/>
            <w:rtl/>
          </w:rPr>
          <w:t>ی</w:t>
        </w:r>
        <w:r w:rsidRPr="00BD747F">
          <w:rPr>
            <w:rStyle w:val="Hyperlink"/>
            <w:rFonts w:cs="Traditional Arabic"/>
            <w:bCs w:val="0"/>
            <w:noProof/>
            <w:u w:val="none"/>
            <w:rtl/>
          </w:rPr>
          <w:t xml:space="preserve"> </w:t>
        </w:r>
        <w:r w:rsidRPr="00BD747F">
          <w:rPr>
            <w:rStyle w:val="Hyperlink"/>
            <w:rFonts w:cs="Traditional Arabic" w:hint="eastAsia"/>
            <w:bCs w:val="0"/>
            <w:noProof/>
            <w:u w:val="none"/>
            <w:rtl/>
          </w:rPr>
          <w:t>مدّت</w:t>
        </w:r>
        <w:r w:rsidRPr="00BD747F">
          <w:rPr>
            <w:rStyle w:val="Hyperlink"/>
            <w:rFonts w:cs="Traditional Arabic"/>
            <w:bCs w:val="0"/>
            <w:noProof/>
            <w:u w:val="none"/>
            <w:rtl/>
          </w:rPr>
          <w:t xml:space="preserve"> </w:t>
        </w:r>
        <w:r w:rsidRPr="00BD747F">
          <w:rPr>
            <w:rStyle w:val="Hyperlink"/>
            <w:rFonts w:cs="Traditional Arabic" w:hint="eastAsia"/>
            <w:bCs w:val="0"/>
            <w:noProof/>
            <w:u w:val="none"/>
            <w:rtl/>
          </w:rPr>
          <w:t>دار</w:t>
        </w:r>
        <w:r w:rsidRPr="00BD747F">
          <w:rPr>
            <w:rFonts w:cs="Traditional Arabic"/>
            <w:bCs w:val="0"/>
            <w:noProof/>
            <w:webHidden/>
            <w:rtl/>
          </w:rPr>
          <w:tab/>
        </w:r>
        <w:r w:rsidRPr="00BD747F">
          <w:rPr>
            <w:rStyle w:val="Hyperlink"/>
            <w:rFonts w:cs="Traditional Arabic"/>
            <w:bCs w:val="0"/>
            <w:noProof/>
            <w:u w:val="none"/>
            <w:rtl/>
          </w:rPr>
          <w:fldChar w:fldCharType="begin"/>
        </w:r>
        <w:r w:rsidRPr="00BD747F">
          <w:rPr>
            <w:rFonts w:cs="Traditional Arabic"/>
            <w:bCs w:val="0"/>
            <w:noProof/>
            <w:webHidden/>
            <w:rtl/>
          </w:rPr>
          <w:instrText xml:space="preserve"> </w:instrText>
        </w:r>
        <w:r w:rsidRPr="00BD747F">
          <w:rPr>
            <w:rFonts w:cs="Traditional Arabic"/>
            <w:bCs w:val="0"/>
            <w:noProof/>
            <w:webHidden/>
          </w:rPr>
          <w:instrText>PAGEREF</w:instrText>
        </w:r>
        <w:r w:rsidRPr="00BD747F">
          <w:rPr>
            <w:rFonts w:cs="Traditional Arabic"/>
            <w:bCs w:val="0"/>
            <w:noProof/>
            <w:webHidden/>
            <w:rtl/>
          </w:rPr>
          <w:instrText xml:space="preserve"> _</w:instrText>
        </w:r>
        <w:r w:rsidRPr="00BD747F">
          <w:rPr>
            <w:rFonts w:cs="Traditional Arabic"/>
            <w:bCs w:val="0"/>
            <w:noProof/>
            <w:webHidden/>
          </w:rPr>
          <w:instrText>Toc519019987 \h</w:instrText>
        </w:r>
        <w:r w:rsidRPr="00BD747F">
          <w:rPr>
            <w:rFonts w:cs="Traditional Arabic"/>
            <w:bCs w:val="0"/>
            <w:noProof/>
            <w:webHidden/>
            <w:rtl/>
          </w:rPr>
          <w:instrText xml:space="preserve"> </w:instrText>
        </w:r>
        <w:r w:rsidRPr="00BD747F">
          <w:rPr>
            <w:rStyle w:val="Hyperlink"/>
            <w:rFonts w:cs="Traditional Arabic"/>
            <w:bCs w:val="0"/>
            <w:noProof/>
            <w:u w:val="none"/>
            <w:rtl/>
          </w:rPr>
        </w:r>
        <w:r w:rsidRPr="00BD747F">
          <w:rPr>
            <w:rStyle w:val="Hyperlink"/>
            <w:rFonts w:cs="Traditional Arabic"/>
            <w:bCs w:val="0"/>
            <w:noProof/>
            <w:u w:val="none"/>
            <w:rtl/>
          </w:rPr>
          <w:fldChar w:fldCharType="separate"/>
        </w:r>
        <w:r w:rsidRPr="00BD747F">
          <w:rPr>
            <w:rFonts w:cs="Traditional Arabic"/>
            <w:bCs w:val="0"/>
            <w:noProof/>
            <w:webHidden/>
            <w:rtl/>
          </w:rPr>
          <w:t>1</w:t>
        </w:r>
        <w:r w:rsidRPr="00BD747F">
          <w:rPr>
            <w:rStyle w:val="Hyperlink"/>
            <w:rFonts w:cs="Traditional Arabic"/>
            <w:bCs w:val="0"/>
            <w:noProof/>
            <w:u w:val="none"/>
            <w:rtl/>
          </w:rPr>
          <w:fldChar w:fldCharType="end"/>
        </w:r>
      </w:hyperlink>
    </w:p>
    <w:p w:rsidR="00BD747F" w:rsidRPr="00BD747F" w:rsidRDefault="00BD747F" w:rsidP="00BD747F">
      <w:pPr>
        <w:pStyle w:val="TOC3"/>
        <w:tabs>
          <w:tab w:val="right" w:leader="dot" w:pos="10194"/>
        </w:tabs>
        <w:rPr>
          <w:rFonts w:asciiTheme="minorHAnsi" w:eastAsiaTheme="minorEastAsia" w:hAnsiTheme="minorHAnsi" w:cs="Traditional Arabic"/>
          <w:bCs w:val="0"/>
          <w:iCs w:val="0"/>
          <w:noProof/>
          <w:color w:val="auto"/>
          <w:szCs w:val="22"/>
          <w:rtl/>
        </w:rPr>
      </w:pPr>
      <w:hyperlink w:anchor="_Toc519019988" w:history="1">
        <w:r w:rsidRPr="00BD747F">
          <w:rPr>
            <w:rStyle w:val="Hyperlink"/>
            <w:rFonts w:cs="Traditional Arabic" w:hint="eastAsia"/>
            <w:bCs w:val="0"/>
            <w:iCs w:val="0"/>
            <w:noProof/>
            <w:u w:val="none"/>
            <w:rtl/>
          </w:rPr>
          <w:t>احوال</w:t>
        </w:r>
        <w:r w:rsidRPr="00BD747F">
          <w:rPr>
            <w:rStyle w:val="Hyperlink"/>
            <w:rFonts w:cs="Traditional Arabic"/>
            <w:bCs w:val="0"/>
            <w:iCs w:val="0"/>
            <w:noProof/>
            <w:u w:val="none"/>
            <w:rtl/>
          </w:rPr>
          <w:t xml:space="preserve"> </w:t>
        </w:r>
        <w:r w:rsidRPr="00BD747F">
          <w:rPr>
            <w:rStyle w:val="Hyperlink"/>
            <w:rFonts w:cs="Traditional Arabic" w:hint="eastAsia"/>
            <w:bCs w:val="0"/>
            <w:iCs w:val="0"/>
            <w:noProof/>
            <w:u w:val="none"/>
            <w:rtl/>
          </w:rPr>
          <w:t>صاحب</w:t>
        </w:r>
        <w:r w:rsidRPr="00BD747F">
          <w:rPr>
            <w:rStyle w:val="Hyperlink"/>
            <w:rFonts w:cs="Traditional Arabic"/>
            <w:bCs w:val="0"/>
            <w:iCs w:val="0"/>
            <w:noProof/>
            <w:u w:val="none"/>
            <w:rtl/>
          </w:rPr>
          <w:t xml:space="preserve"> </w:t>
        </w:r>
        <w:r w:rsidRPr="00BD747F">
          <w:rPr>
            <w:rStyle w:val="Hyperlink"/>
            <w:rFonts w:cs="Traditional Arabic" w:hint="eastAsia"/>
            <w:bCs w:val="0"/>
            <w:iCs w:val="0"/>
            <w:noProof/>
            <w:u w:val="none"/>
            <w:rtl/>
          </w:rPr>
          <w:t>حساب</w:t>
        </w:r>
        <w:r w:rsidRPr="00BD747F">
          <w:rPr>
            <w:rStyle w:val="Hyperlink"/>
            <w:rFonts w:cs="Traditional Arabic"/>
            <w:bCs w:val="0"/>
            <w:iCs w:val="0"/>
            <w:noProof/>
            <w:u w:val="none"/>
            <w:rtl/>
          </w:rPr>
          <w:t xml:space="preserve"> </w:t>
        </w:r>
        <w:r w:rsidRPr="00BD747F">
          <w:rPr>
            <w:rStyle w:val="Hyperlink"/>
            <w:rFonts w:cs="Traditional Arabic" w:hint="eastAsia"/>
            <w:bCs w:val="0"/>
            <w:iCs w:val="0"/>
            <w:noProof/>
            <w:u w:val="none"/>
            <w:rtl/>
          </w:rPr>
          <w:t>در</w:t>
        </w:r>
        <w:r w:rsidRPr="00BD747F">
          <w:rPr>
            <w:rStyle w:val="Hyperlink"/>
            <w:rFonts w:cs="Traditional Arabic"/>
            <w:bCs w:val="0"/>
            <w:iCs w:val="0"/>
            <w:noProof/>
            <w:u w:val="none"/>
            <w:rtl/>
          </w:rPr>
          <w:t xml:space="preserve"> </w:t>
        </w:r>
        <w:r w:rsidRPr="00BD747F">
          <w:rPr>
            <w:rStyle w:val="Hyperlink"/>
            <w:rFonts w:cs="Traditional Arabic" w:hint="eastAsia"/>
            <w:bCs w:val="0"/>
            <w:iCs w:val="0"/>
            <w:noProof/>
            <w:u w:val="none"/>
            <w:rtl/>
          </w:rPr>
          <w:t>رابطه</w:t>
        </w:r>
        <w:r w:rsidRPr="00BD747F">
          <w:rPr>
            <w:rStyle w:val="Hyperlink"/>
            <w:rFonts w:cs="Traditional Arabic"/>
            <w:bCs w:val="0"/>
            <w:iCs w:val="0"/>
            <w:noProof/>
            <w:u w:val="none"/>
            <w:rtl/>
          </w:rPr>
          <w:t xml:space="preserve"> </w:t>
        </w:r>
        <w:r w:rsidRPr="00BD747F">
          <w:rPr>
            <w:rStyle w:val="Hyperlink"/>
            <w:rFonts w:cs="Traditional Arabic" w:hint="eastAsia"/>
            <w:bCs w:val="0"/>
            <w:iCs w:val="0"/>
            <w:noProof/>
            <w:u w:val="none"/>
            <w:rtl/>
          </w:rPr>
          <w:t>با</w:t>
        </w:r>
        <w:r w:rsidRPr="00BD747F">
          <w:rPr>
            <w:rStyle w:val="Hyperlink"/>
            <w:rFonts w:cs="Traditional Arabic"/>
            <w:bCs w:val="0"/>
            <w:iCs w:val="0"/>
            <w:noProof/>
            <w:u w:val="none"/>
            <w:rtl/>
          </w:rPr>
          <w:t xml:space="preserve"> </w:t>
        </w:r>
        <w:r w:rsidRPr="00BD747F">
          <w:rPr>
            <w:rStyle w:val="Hyperlink"/>
            <w:rFonts w:cs="Traditional Arabic" w:hint="eastAsia"/>
            <w:bCs w:val="0"/>
            <w:iCs w:val="0"/>
            <w:noProof/>
            <w:u w:val="none"/>
            <w:rtl/>
          </w:rPr>
          <w:t>بانک</w:t>
        </w:r>
        <w:r w:rsidRPr="00BD747F">
          <w:rPr>
            <w:rFonts w:cs="Traditional Arabic"/>
            <w:bCs w:val="0"/>
            <w:iCs w:val="0"/>
            <w:noProof/>
            <w:webHidden/>
            <w:rtl/>
          </w:rPr>
          <w:tab/>
        </w:r>
        <w:r w:rsidRPr="00BD747F">
          <w:rPr>
            <w:rStyle w:val="Hyperlink"/>
            <w:rFonts w:cs="Traditional Arabic"/>
            <w:bCs w:val="0"/>
            <w:iCs w:val="0"/>
            <w:noProof/>
            <w:u w:val="none"/>
            <w:rtl/>
          </w:rPr>
          <w:fldChar w:fldCharType="begin"/>
        </w:r>
        <w:r w:rsidRPr="00BD747F">
          <w:rPr>
            <w:rFonts w:cs="Traditional Arabic"/>
            <w:bCs w:val="0"/>
            <w:iCs w:val="0"/>
            <w:noProof/>
            <w:webHidden/>
            <w:rtl/>
          </w:rPr>
          <w:instrText xml:space="preserve"> </w:instrText>
        </w:r>
        <w:r w:rsidRPr="00BD747F">
          <w:rPr>
            <w:rFonts w:cs="Traditional Arabic"/>
            <w:bCs w:val="0"/>
            <w:iCs w:val="0"/>
            <w:noProof/>
            <w:webHidden/>
          </w:rPr>
          <w:instrText>PAGEREF</w:instrText>
        </w:r>
        <w:r w:rsidRPr="00BD747F">
          <w:rPr>
            <w:rFonts w:cs="Traditional Arabic"/>
            <w:bCs w:val="0"/>
            <w:iCs w:val="0"/>
            <w:noProof/>
            <w:webHidden/>
            <w:rtl/>
          </w:rPr>
          <w:instrText xml:space="preserve"> _</w:instrText>
        </w:r>
        <w:r w:rsidRPr="00BD747F">
          <w:rPr>
            <w:rFonts w:cs="Traditional Arabic"/>
            <w:bCs w:val="0"/>
            <w:iCs w:val="0"/>
            <w:noProof/>
            <w:webHidden/>
          </w:rPr>
          <w:instrText>Toc519019988 \h</w:instrText>
        </w:r>
        <w:r w:rsidRPr="00BD747F">
          <w:rPr>
            <w:rFonts w:cs="Traditional Arabic"/>
            <w:bCs w:val="0"/>
            <w:iCs w:val="0"/>
            <w:noProof/>
            <w:webHidden/>
            <w:rtl/>
          </w:rPr>
          <w:instrText xml:space="preserve"> </w:instrText>
        </w:r>
        <w:r w:rsidRPr="00BD747F">
          <w:rPr>
            <w:rStyle w:val="Hyperlink"/>
            <w:rFonts w:cs="Traditional Arabic"/>
            <w:bCs w:val="0"/>
            <w:iCs w:val="0"/>
            <w:noProof/>
            <w:u w:val="none"/>
            <w:rtl/>
          </w:rPr>
        </w:r>
        <w:r w:rsidRPr="00BD747F">
          <w:rPr>
            <w:rStyle w:val="Hyperlink"/>
            <w:rFonts w:cs="Traditional Arabic"/>
            <w:bCs w:val="0"/>
            <w:iCs w:val="0"/>
            <w:noProof/>
            <w:u w:val="none"/>
            <w:rtl/>
          </w:rPr>
          <w:fldChar w:fldCharType="separate"/>
        </w:r>
        <w:r w:rsidRPr="00BD747F">
          <w:rPr>
            <w:rFonts w:cs="Traditional Arabic"/>
            <w:bCs w:val="0"/>
            <w:iCs w:val="0"/>
            <w:noProof/>
            <w:webHidden/>
            <w:rtl/>
          </w:rPr>
          <w:t>1</w:t>
        </w:r>
        <w:r w:rsidRPr="00BD747F">
          <w:rPr>
            <w:rStyle w:val="Hyperlink"/>
            <w:rFonts w:cs="Traditional Arabic"/>
            <w:bCs w:val="0"/>
            <w:iCs w:val="0"/>
            <w:noProof/>
            <w:u w:val="none"/>
            <w:rtl/>
          </w:rPr>
          <w:fldChar w:fldCharType="end"/>
        </w:r>
      </w:hyperlink>
    </w:p>
    <w:p w:rsidR="00BD747F" w:rsidRPr="00BD747F" w:rsidRDefault="00BD747F" w:rsidP="00BD747F">
      <w:pPr>
        <w:pStyle w:val="TOC5"/>
        <w:tabs>
          <w:tab w:val="right" w:leader="dot" w:pos="10194"/>
        </w:tabs>
        <w:rPr>
          <w:rFonts w:asciiTheme="minorHAnsi" w:eastAsiaTheme="minorEastAsia" w:hAnsiTheme="minorHAnsi" w:cs="Traditional Arabic"/>
          <w:bCs w:val="0"/>
          <w:noProof/>
          <w:color w:val="auto"/>
          <w:szCs w:val="22"/>
          <w:rtl/>
        </w:rPr>
      </w:pPr>
      <w:hyperlink w:anchor="_Toc519019989" w:history="1">
        <w:r w:rsidRPr="00BD747F">
          <w:rPr>
            <w:rStyle w:val="Hyperlink"/>
            <w:rFonts w:cs="Traditional Arabic" w:hint="eastAsia"/>
            <w:bCs w:val="0"/>
            <w:noProof/>
            <w:u w:val="none"/>
            <w:rtl/>
          </w:rPr>
          <w:t>اشکال</w:t>
        </w:r>
        <w:r w:rsidRPr="00BD747F">
          <w:rPr>
            <w:rStyle w:val="Hyperlink"/>
            <w:rFonts w:cs="Traditional Arabic"/>
            <w:bCs w:val="0"/>
            <w:noProof/>
            <w:u w:val="none"/>
            <w:rtl/>
          </w:rPr>
          <w:t xml:space="preserve"> </w:t>
        </w:r>
        <w:r w:rsidRPr="00BD747F">
          <w:rPr>
            <w:rStyle w:val="Hyperlink"/>
            <w:rFonts w:cs="Traditional Arabic" w:hint="eastAsia"/>
            <w:bCs w:val="0"/>
            <w:noProof/>
            <w:u w:val="none"/>
            <w:rtl/>
          </w:rPr>
          <w:t>بر</w:t>
        </w:r>
        <w:r w:rsidRPr="00BD747F">
          <w:rPr>
            <w:rStyle w:val="Hyperlink"/>
            <w:rFonts w:cs="Traditional Arabic"/>
            <w:bCs w:val="0"/>
            <w:noProof/>
            <w:u w:val="none"/>
            <w:rtl/>
          </w:rPr>
          <w:t xml:space="preserve"> </w:t>
        </w:r>
        <w:r w:rsidRPr="00BD747F">
          <w:rPr>
            <w:rStyle w:val="Hyperlink"/>
            <w:rFonts w:cs="Traditional Arabic" w:hint="eastAsia"/>
            <w:bCs w:val="0"/>
            <w:noProof/>
            <w:u w:val="none"/>
            <w:rtl/>
          </w:rPr>
          <w:t>وام</w:t>
        </w:r>
        <w:r w:rsidRPr="00BD747F">
          <w:rPr>
            <w:rStyle w:val="Hyperlink"/>
            <w:rFonts w:cs="Traditional Arabic"/>
            <w:bCs w:val="0"/>
            <w:noProof/>
            <w:u w:val="none"/>
            <w:rtl/>
          </w:rPr>
          <w:t xml:space="preserve"> </w:t>
        </w:r>
        <w:r w:rsidRPr="00BD747F">
          <w:rPr>
            <w:rStyle w:val="Hyperlink"/>
            <w:rFonts w:cs="Traditional Arabic" w:hint="eastAsia"/>
            <w:bCs w:val="0"/>
            <w:noProof/>
            <w:u w:val="none"/>
            <w:rtl/>
          </w:rPr>
          <w:t>جعاله</w:t>
        </w:r>
        <w:r w:rsidRPr="00BD747F">
          <w:rPr>
            <w:rFonts w:cs="Traditional Arabic"/>
            <w:bCs w:val="0"/>
            <w:noProof/>
            <w:webHidden/>
            <w:rtl/>
          </w:rPr>
          <w:tab/>
        </w:r>
        <w:r w:rsidRPr="00BD747F">
          <w:rPr>
            <w:rStyle w:val="Hyperlink"/>
            <w:rFonts w:cs="Traditional Arabic"/>
            <w:bCs w:val="0"/>
            <w:noProof/>
            <w:u w:val="none"/>
            <w:rtl/>
          </w:rPr>
          <w:fldChar w:fldCharType="begin"/>
        </w:r>
        <w:r w:rsidRPr="00BD747F">
          <w:rPr>
            <w:rFonts w:cs="Traditional Arabic"/>
            <w:bCs w:val="0"/>
            <w:noProof/>
            <w:webHidden/>
            <w:rtl/>
          </w:rPr>
          <w:instrText xml:space="preserve"> </w:instrText>
        </w:r>
        <w:r w:rsidRPr="00BD747F">
          <w:rPr>
            <w:rFonts w:cs="Traditional Arabic"/>
            <w:bCs w:val="0"/>
            <w:noProof/>
            <w:webHidden/>
          </w:rPr>
          <w:instrText>PAGEREF</w:instrText>
        </w:r>
        <w:r w:rsidRPr="00BD747F">
          <w:rPr>
            <w:rFonts w:cs="Traditional Arabic"/>
            <w:bCs w:val="0"/>
            <w:noProof/>
            <w:webHidden/>
            <w:rtl/>
          </w:rPr>
          <w:instrText xml:space="preserve"> _</w:instrText>
        </w:r>
        <w:r w:rsidRPr="00BD747F">
          <w:rPr>
            <w:rFonts w:cs="Traditional Arabic"/>
            <w:bCs w:val="0"/>
            <w:noProof/>
            <w:webHidden/>
          </w:rPr>
          <w:instrText>Toc519019989 \h</w:instrText>
        </w:r>
        <w:r w:rsidRPr="00BD747F">
          <w:rPr>
            <w:rFonts w:cs="Traditional Arabic"/>
            <w:bCs w:val="0"/>
            <w:noProof/>
            <w:webHidden/>
            <w:rtl/>
          </w:rPr>
          <w:instrText xml:space="preserve"> </w:instrText>
        </w:r>
        <w:r w:rsidRPr="00BD747F">
          <w:rPr>
            <w:rStyle w:val="Hyperlink"/>
            <w:rFonts w:cs="Traditional Arabic"/>
            <w:bCs w:val="0"/>
            <w:noProof/>
            <w:u w:val="none"/>
            <w:rtl/>
          </w:rPr>
        </w:r>
        <w:r w:rsidRPr="00BD747F">
          <w:rPr>
            <w:rStyle w:val="Hyperlink"/>
            <w:rFonts w:cs="Traditional Arabic"/>
            <w:bCs w:val="0"/>
            <w:noProof/>
            <w:u w:val="none"/>
            <w:rtl/>
          </w:rPr>
          <w:fldChar w:fldCharType="separate"/>
        </w:r>
        <w:r w:rsidRPr="00BD747F">
          <w:rPr>
            <w:rFonts w:cs="Traditional Arabic"/>
            <w:bCs w:val="0"/>
            <w:noProof/>
            <w:webHidden/>
            <w:rtl/>
          </w:rPr>
          <w:t>4</w:t>
        </w:r>
        <w:r w:rsidRPr="00BD747F">
          <w:rPr>
            <w:rStyle w:val="Hyperlink"/>
            <w:rFonts w:cs="Traditional Arabic"/>
            <w:bCs w:val="0"/>
            <w:noProof/>
            <w:u w:val="none"/>
            <w:rtl/>
          </w:rPr>
          <w:fldChar w:fldCharType="end"/>
        </w:r>
      </w:hyperlink>
    </w:p>
    <w:p w:rsidR="00BD747F" w:rsidRPr="00BD747F" w:rsidRDefault="00BD747F" w:rsidP="00BD747F">
      <w:pPr>
        <w:pStyle w:val="TOC5"/>
        <w:tabs>
          <w:tab w:val="right" w:leader="dot" w:pos="10194"/>
        </w:tabs>
        <w:rPr>
          <w:rFonts w:asciiTheme="minorHAnsi" w:eastAsiaTheme="minorEastAsia" w:hAnsiTheme="minorHAnsi" w:cs="Traditional Arabic"/>
          <w:bCs w:val="0"/>
          <w:noProof/>
          <w:color w:val="auto"/>
          <w:szCs w:val="22"/>
          <w:rtl/>
        </w:rPr>
      </w:pPr>
      <w:hyperlink w:anchor="_Toc519019990" w:history="1">
        <w:r w:rsidRPr="00BD747F">
          <w:rPr>
            <w:rStyle w:val="Hyperlink"/>
            <w:rFonts w:cs="Traditional Arabic" w:hint="eastAsia"/>
            <w:bCs w:val="0"/>
            <w:noProof/>
            <w:u w:val="none"/>
            <w:rtl/>
          </w:rPr>
          <w:t>صور</w:t>
        </w:r>
        <w:r w:rsidRPr="00BD747F">
          <w:rPr>
            <w:rStyle w:val="Hyperlink"/>
            <w:rFonts w:cs="Traditional Arabic"/>
            <w:bCs w:val="0"/>
            <w:noProof/>
            <w:u w:val="none"/>
            <w:rtl/>
          </w:rPr>
          <w:t xml:space="preserve"> </w:t>
        </w:r>
        <w:r w:rsidRPr="00BD747F">
          <w:rPr>
            <w:rStyle w:val="Hyperlink"/>
            <w:rFonts w:cs="Traditional Arabic" w:hint="eastAsia"/>
            <w:bCs w:val="0"/>
            <w:noProof/>
            <w:u w:val="none"/>
            <w:rtl/>
          </w:rPr>
          <w:t>وام</w:t>
        </w:r>
        <w:r w:rsidRPr="00BD747F">
          <w:rPr>
            <w:rStyle w:val="Hyperlink"/>
            <w:rFonts w:cs="Traditional Arabic"/>
            <w:bCs w:val="0"/>
            <w:noProof/>
            <w:u w:val="none"/>
            <w:rtl/>
          </w:rPr>
          <w:t xml:space="preserve"> </w:t>
        </w:r>
        <w:r w:rsidRPr="00BD747F">
          <w:rPr>
            <w:rStyle w:val="Hyperlink"/>
            <w:rFonts w:cs="Traditional Arabic" w:hint="eastAsia"/>
            <w:bCs w:val="0"/>
            <w:noProof/>
            <w:u w:val="none"/>
            <w:rtl/>
          </w:rPr>
          <w:t>مسکن</w:t>
        </w:r>
        <w:r w:rsidRPr="00BD747F">
          <w:rPr>
            <w:rFonts w:cs="Traditional Arabic"/>
            <w:bCs w:val="0"/>
            <w:noProof/>
            <w:webHidden/>
            <w:rtl/>
          </w:rPr>
          <w:tab/>
        </w:r>
        <w:r w:rsidRPr="00BD747F">
          <w:rPr>
            <w:rStyle w:val="Hyperlink"/>
            <w:rFonts w:cs="Traditional Arabic"/>
            <w:bCs w:val="0"/>
            <w:noProof/>
            <w:u w:val="none"/>
            <w:rtl/>
          </w:rPr>
          <w:fldChar w:fldCharType="begin"/>
        </w:r>
        <w:r w:rsidRPr="00BD747F">
          <w:rPr>
            <w:rFonts w:cs="Traditional Arabic"/>
            <w:bCs w:val="0"/>
            <w:noProof/>
            <w:webHidden/>
            <w:rtl/>
          </w:rPr>
          <w:instrText xml:space="preserve"> </w:instrText>
        </w:r>
        <w:r w:rsidRPr="00BD747F">
          <w:rPr>
            <w:rFonts w:cs="Traditional Arabic"/>
            <w:bCs w:val="0"/>
            <w:noProof/>
            <w:webHidden/>
          </w:rPr>
          <w:instrText>PAGEREF</w:instrText>
        </w:r>
        <w:r w:rsidRPr="00BD747F">
          <w:rPr>
            <w:rFonts w:cs="Traditional Arabic"/>
            <w:bCs w:val="0"/>
            <w:noProof/>
            <w:webHidden/>
            <w:rtl/>
          </w:rPr>
          <w:instrText xml:space="preserve"> _</w:instrText>
        </w:r>
        <w:r w:rsidRPr="00BD747F">
          <w:rPr>
            <w:rFonts w:cs="Traditional Arabic"/>
            <w:bCs w:val="0"/>
            <w:noProof/>
            <w:webHidden/>
          </w:rPr>
          <w:instrText>Toc519019990 \h</w:instrText>
        </w:r>
        <w:r w:rsidRPr="00BD747F">
          <w:rPr>
            <w:rFonts w:cs="Traditional Arabic"/>
            <w:bCs w:val="0"/>
            <w:noProof/>
            <w:webHidden/>
            <w:rtl/>
          </w:rPr>
          <w:instrText xml:space="preserve"> </w:instrText>
        </w:r>
        <w:r w:rsidRPr="00BD747F">
          <w:rPr>
            <w:rStyle w:val="Hyperlink"/>
            <w:rFonts w:cs="Traditional Arabic"/>
            <w:bCs w:val="0"/>
            <w:noProof/>
            <w:u w:val="none"/>
            <w:rtl/>
          </w:rPr>
        </w:r>
        <w:r w:rsidRPr="00BD747F">
          <w:rPr>
            <w:rStyle w:val="Hyperlink"/>
            <w:rFonts w:cs="Traditional Arabic"/>
            <w:bCs w:val="0"/>
            <w:noProof/>
            <w:u w:val="none"/>
            <w:rtl/>
          </w:rPr>
          <w:fldChar w:fldCharType="separate"/>
        </w:r>
        <w:r w:rsidRPr="00BD747F">
          <w:rPr>
            <w:rFonts w:cs="Traditional Arabic"/>
            <w:bCs w:val="0"/>
            <w:noProof/>
            <w:webHidden/>
            <w:rtl/>
          </w:rPr>
          <w:t>5</w:t>
        </w:r>
        <w:r w:rsidRPr="00BD747F">
          <w:rPr>
            <w:rStyle w:val="Hyperlink"/>
            <w:rFonts w:cs="Traditional Arabic"/>
            <w:bCs w:val="0"/>
            <w:noProof/>
            <w:u w:val="none"/>
            <w:rtl/>
          </w:rPr>
          <w:fldChar w:fldCharType="end"/>
        </w:r>
      </w:hyperlink>
    </w:p>
    <w:p w:rsidR="00BD747F" w:rsidRPr="00BD747F" w:rsidRDefault="00BD747F" w:rsidP="00BD747F">
      <w:pPr>
        <w:pStyle w:val="TOC1"/>
        <w:rPr>
          <w:rFonts w:asciiTheme="minorHAnsi" w:eastAsiaTheme="minorEastAsia" w:hAnsiTheme="minorHAnsi" w:cs="Traditional Arabic"/>
          <w:noProof/>
          <w:color w:val="auto"/>
          <w:szCs w:val="22"/>
          <w:rtl/>
        </w:rPr>
      </w:pPr>
      <w:hyperlink w:anchor="_Toc519019991" w:history="1">
        <w:r w:rsidRPr="00BD747F">
          <w:rPr>
            <w:rStyle w:val="Hyperlink"/>
            <w:rFonts w:cs="Traditional Arabic" w:hint="eastAsia"/>
            <w:noProof/>
            <w:u w:val="none"/>
            <w:rtl/>
          </w:rPr>
          <w:t>بخش</w:t>
        </w:r>
        <w:r w:rsidRPr="00BD747F">
          <w:rPr>
            <w:rStyle w:val="Hyperlink"/>
            <w:rFonts w:cs="Traditional Arabic"/>
            <w:noProof/>
            <w:u w:val="none"/>
            <w:rtl/>
          </w:rPr>
          <w:t xml:space="preserve"> </w:t>
        </w:r>
        <w:r w:rsidRPr="00BD747F">
          <w:rPr>
            <w:rStyle w:val="Hyperlink"/>
            <w:rFonts w:cs="Traditional Arabic" w:hint="eastAsia"/>
            <w:noProof/>
            <w:u w:val="none"/>
            <w:rtl/>
          </w:rPr>
          <w:t>دوم</w:t>
        </w:r>
        <w:r w:rsidRPr="00BD747F">
          <w:rPr>
            <w:rStyle w:val="Hyperlink"/>
            <w:rFonts w:cs="Traditional Arabic"/>
            <w:noProof/>
            <w:u w:val="none"/>
            <w:rtl/>
          </w:rPr>
          <w:t xml:space="preserve">: </w:t>
        </w:r>
        <w:r w:rsidRPr="00BD747F">
          <w:rPr>
            <w:rStyle w:val="Hyperlink"/>
            <w:rFonts w:cs="Traditional Arabic" w:hint="eastAsia"/>
            <w:noProof/>
            <w:u w:val="none"/>
            <w:rtl/>
          </w:rPr>
          <w:t>بخش</w:t>
        </w:r>
        <w:r w:rsidRPr="00BD747F">
          <w:rPr>
            <w:rStyle w:val="Hyperlink"/>
            <w:rFonts w:cs="Traditional Arabic"/>
            <w:noProof/>
            <w:u w:val="none"/>
            <w:rtl/>
          </w:rPr>
          <w:t xml:space="preserve"> </w:t>
        </w:r>
        <w:r w:rsidRPr="00BD747F">
          <w:rPr>
            <w:rStyle w:val="Hyperlink"/>
            <w:rFonts w:cs="Traditional Arabic" w:hint="eastAsia"/>
            <w:noProof/>
            <w:u w:val="none"/>
            <w:rtl/>
          </w:rPr>
          <w:t>سودگ</w:t>
        </w:r>
        <w:r w:rsidRPr="00BD747F">
          <w:rPr>
            <w:rStyle w:val="Hyperlink"/>
            <w:rFonts w:cs="Traditional Arabic" w:hint="cs"/>
            <w:noProof/>
            <w:u w:val="none"/>
            <w:rtl/>
          </w:rPr>
          <w:t>ی</w:t>
        </w:r>
        <w:r w:rsidRPr="00BD747F">
          <w:rPr>
            <w:rStyle w:val="Hyperlink"/>
            <w:rFonts w:cs="Traditional Arabic" w:hint="eastAsia"/>
            <w:noProof/>
            <w:u w:val="none"/>
            <w:rtl/>
          </w:rPr>
          <w:t>ر</w:t>
        </w:r>
        <w:r w:rsidRPr="00BD747F">
          <w:rPr>
            <w:rStyle w:val="Hyperlink"/>
            <w:rFonts w:cs="Traditional Arabic" w:hint="cs"/>
            <w:noProof/>
            <w:u w:val="none"/>
            <w:rtl/>
          </w:rPr>
          <w:t>ی</w:t>
        </w:r>
        <w:r w:rsidRPr="00BD747F">
          <w:rPr>
            <w:rFonts w:cs="Traditional Arabic"/>
            <w:noProof/>
            <w:webHidden/>
            <w:rtl/>
          </w:rPr>
          <w:tab/>
        </w:r>
        <w:r w:rsidRPr="00BD747F">
          <w:rPr>
            <w:rStyle w:val="Hyperlink"/>
            <w:rFonts w:cs="Traditional Arabic"/>
            <w:noProof/>
            <w:u w:val="none"/>
            <w:rtl/>
          </w:rPr>
          <w:fldChar w:fldCharType="begin"/>
        </w:r>
        <w:r w:rsidRPr="00BD747F">
          <w:rPr>
            <w:rFonts w:cs="Traditional Arabic"/>
            <w:noProof/>
            <w:webHidden/>
            <w:rtl/>
          </w:rPr>
          <w:instrText xml:space="preserve"> </w:instrText>
        </w:r>
        <w:r w:rsidRPr="00BD747F">
          <w:rPr>
            <w:rFonts w:cs="Traditional Arabic"/>
            <w:noProof/>
            <w:webHidden/>
          </w:rPr>
          <w:instrText>PAGEREF</w:instrText>
        </w:r>
        <w:r w:rsidRPr="00BD747F">
          <w:rPr>
            <w:rFonts w:cs="Traditional Arabic"/>
            <w:noProof/>
            <w:webHidden/>
            <w:rtl/>
          </w:rPr>
          <w:instrText xml:space="preserve"> _</w:instrText>
        </w:r>
        <w:r w:rsidRPr="00BD747F">
          <w:rPr>
            <w:rFonts w:cs="Traditional Arabic"/>
            <w:noProof/>
            <w:webHidden/>
          </w:rPr>
          <w:instrText>Toc519019991 \h</w:instrText>
        </w:r>
        <w:r w:rsidRPr="00BD747F">
          <w:rPr>
            <w:rFonts w:cs="Traditional Arabic"/>
            <w:noProof/>
            <w:webHidden/>
            <w:rtl/>
          </w:rPr>
          <w:instrText xml:space="preserve"> </w:instrText>
        </w:r>
        <w:r w:rsidRPr="00BD747F">
          <w:rPr>
            <w:rStyle w:val="Hyperlink"/>
            <w:rFonts w:cs="Traditional Arabic"/>
            <w:noProof/>
            <w:u w:val="none"/>
            <w:rtl/>
          </w:rPr>
        </w:r>
        <w:r w:rsidRPr="00BD747F">
          <w:rPr>
            <w:rStyle w:val="Hyperlink"/>
            <w:rFonts w:cs="Traditional Arabic"/>
            <w:noProof/>
            <w:u w:val="none"/>
            <w:rtl/>
          </w:rPr>
          <w:fldChar w:fldCharType="separate"/>
        </w:r>
        <w:r w:rsidRPr="00BD747F">
          <w:rPr>
            <w:rFonts w:cs="Traditional Arabic"/>
            <w:noProof/>
            <w:webHidden/>
            <w:rtl/>
          </w:rPr>
          <w:t>6</w:t>
        </w:r>
        <w:r w:rsidRPr="00BD747F">
          <w:rPr>
            <w:rStyle w:val="Hyperlink"/>
            <w:rFonts w:cs="Traditional Arabic"/>
            <w:noProof/>
            <w:u w:val="none"/>
            <w:rtl/>
          </w:rPr>
          <w:fldChar w:fldCharType="end"/>
        </w:r>
      </w:hyperlink>
    </w:p>
    <w:p w:rsidR="00BD747F" w:rsidRPr="00BD747F" w:rsidRDefault="00BD747F" w:rsidP="00BD747F">
      <w:pPr>
        <w:pStyle w:val="TOC2"/>
        <w:tabs>
          <w:tab w:val="right" w:leader="dot" w:pos="10194"/>
        </w:tabs>
        <w:rPr>
          <w:rFonts w:asciiTheme="minorHAnsi" w:eastAsiaTheme="minorEastAsia" w:hAnsiTheme="minorHAnsi" w:cs="Traditional Arabic"/>
          <w:bCs w:val="0"/>
          <w:noProof/>
          <w:color w:val="auto"/>
          <w:szCs w:val="22"/>
          <w:rtl/>
        </w:rPr>
      </w:pPr>
      <w:hyperlink w:anchor="_Toc519019992" w:history="1">
        <w:r w:rsidRPr="00BD747F">
          <w:rPr>
            <w:rStyle w:val="Hyperlink"/>
            <w:rFonts w:cs="Traditional Arabic" w:hint="eastAsia"/>
            <w:bCs w:val="0"/>
            <w:noProof/>
            <w:u w:val="none"/>
            <w:rtl/>
          </w:rPr>
          <w:t>ربا</w:t>
        </w:r>
        <w:r w:rsidRPr="00BD747F">
          <w:rPr>
            <w:rStyle w:val="Hyperlink"/>
            <w:rFonts w:cs="Traditional Arabic" w:hint="cs"/>
            <w:bCs w:val="0"/>
            <w:noProof/>
            <w:u w:val="none"/>
            <w:rtl/>
          </w:rPr>
          <w:t>ی</w:t>
        </w:r>
        <w:r w:rsidRPr="00BD747F">
          <w:rPr>
            <w:rStyle w:val="Hyperlink"/>
            <w:rFonts w:cs="Traditional Arabic"/>
            <w:bCs w:val="0"/>
            <w:noProof/>
            <w:u w:val="none"/>
            <w:rtl/>
          </w:rPr>
          <w:t xml:space="preserve"> </w:t>
        </w:r>
        <w:r w:rsidRPr="00BD747F">
          <w:rPr>
            <w:rStyle w:val="Hyperlink"/>
            <w:rFonts w:cs="Traditional Arabic" w:hint="eastAsia"/>
            <w:bCs w:val="0"/>
            <w:noProof/>
            <w:u w:val="none"/>
            <w:rtl/>
          </w:rPr>
          <w:t>در</w:t>
        </w:r>
        <w:r w:rsidRPr="00BD747F">
          <w:rPr>
            <w:rStyle w:val="Hyperlink"/>
            <w:rFonts w:cs="Traditional Arabic"/>
            <w:bCs w:val="0"/>
            <w:noProof/>
            <w:u w:val="none"/>
            <w:rtl/>
          </w:rPr>
          <w:t xml:space="preserve"> </w:t>
        </w:r>
        <w:r w:rsidRPr="00BD747F">
          <w:rPr>
            <w:rStyle w:val="Hyperlink"/>
            <w:rFonts w:cs="Traditional Arabic" w:hint="eastAsia"/>
            <w:bCs w:val="0"/>
            <w:noProof/>
            <w:u w:val="none"/>
            <w:rtl/>
          </w:rPr>
          <w:t>قرض</w:t>
        </w:r>
        <w:r w:rsidRPr="00BD747F">
          <w:rPr>
            <w:rFonts w:cs="Traditional Arabic"/>
            <w:bCs w:val="0"/>
            <w:noProof/>
            <w:webHidden/>
            <w:rtl/>
          </w:rPr>
          <w:tab/>
        </w:r>
        <w:r w:rsidRPr="00BD747F">
          <w:rPr>
            <w:rStyle w:val="Hyperlink"/>
            <w:rFonts w:cs="Traditional Arabic"/>
            <w:bCs w:val="0"/>
            <w:noProof/>
            <w:u w:val="none"/>
            <w:rtl/>
          </w:rPr>
          <w:fldChar w:fldCharType="begin"/>
        </w:r>
        <w:r w:rsidRPr="00BD747F">
          <w:rPr>
            <w:rFonts w:cs="Traditional Arabic"/>
            <w:bCs w:val="0"/>
            <w:noProof/>
            <w:webHidden/>
            <w:rtl/>
          </w:rPr>
          <w:instrText xml:space="preserve"> </w:instrText>
        </w:r>
        <w:r w:rsidRPr="00BD747F">
          <w:rPr>
            <w:rFonts w:cs="Traditional Arabic"/>
            <w:bCs w:val="0"/>
            <w:noProof/>
            <w:webHidden/>
          </w:rPr>
          <w:instrText>PAGEREF</w:instrText>
        </w:r>
        <w:r w:rsidRPr="00BD747F">
          <w:rPr>
            <w:rFonts w:cs="Traditional Arabic"/>
            <w:bCs w:val="0"/>
            <w:noProof/>
            <w:webHidden/>
            <w:rtl/>
          </w:rPr>
          <w:instrText xml:space="preserve"> _</w:instrText>
        </w:r>
        <w:r w:rsidRPr="00BD747F">
          <w:rPr>
            <w:rFonts w:cs="Traditional Arabic"/>
            <w:bCs w:val="0"/>
            <w:noProof/>
            <w:webHidden/>
          </w:rPr>
          <w:instrText>Toc519019992 \h</w:instrText>
        </w:r>
        <w:r w:rsidRPr="00BD747F">
          <w:rPr>
            <w:rFonts w:cs="Traditional Arabic"/>
            <w:bCs w:val="0"/>
            <w:noProof/>
            <w:webHidden/>
            <w:rtl/>
          </w:rPr>
          <w:instrText xml:space="preserve"> </w:instrText>
        </w:r>
        <w:r w:rsidRPr="00BD747F">
          <w:rPr>
            <w:rStyle w:val="Hyperlink"/>
            <w:rFonts w:cs="Traditional Arabic"/>
            <w:bCs w:val="0"/>
            <w:noProof/>
            <w:u w:val="none"/>
            <w:rtl/>
          </w:rPr>
        </w:r>
        <w:r w:rsidRPr="00BD747F">
          <w:rPr>
            <w:rStyle w:val="Hyperlink"/>
            <w:rFonts w:cs="Traditional Arabic"/>
            <w:bCs w:val="0"/>
            <w:noProof/>
            <w:u w:val="none"/>
            <w:rtl/>
          </w:rPr>
          <w:fldChar w:fldCharType="separate"/>
        </w:r>
        <w:r w:rsidRPr="00BD747F">
          <w:rPr>
            <w:rFonts w:cs="Traditional Arabic"/>
            <w:bCs w:val="0"/>
            <w:noProof/>
            <w:webHidden/>
            <w:rtl/>
          </w:rPr>
          <w:t>7</w:t>
        </w:r>
        <w:r w:rsidRPr="00BD747F">
          <w:rPr>
            <w:rStyle w:val="Hyperlink"/>
            <w:rFonts w:cs="Traditional Arabic"/>
            <w:bCs w:val="0"/>
            <w:noProof/>
            <w:u w:val="none"/>
            <w:rtl/>
          </w:rPr>
          <w:fldChar w:fldCharType="end"/>
        </w:r>
      </w:hyperlink>
    </w:p>
    <w:p w:rsidR="00BD747F" w:rsidRPr="00BD747F" w:rsidRDefault="00BD747F" w:rsidP="00BD747F">
      <w:pPr>
        <w:pStyle w:val="TOC3"/>
        <w:tabs>
          <w:tab w:val="right" w:leader="dot" w:pos="10194"/>
        </w:tabs>
        <w:rPr>
          <w:rFonts w:asciiTheme="minorHAnsi" w:eastAsiaTheme="minorEastAsia" w:hAnsiTheme="minorHAnsi" w:cs="Traditional Arabic"/>
          <w:bCs w:val="0"/>
          <w:iCs w:val="0"/>
          <w:noProof/>
          <w:color w:val="auto"/>
          <w:szCs w:val="22"/>
          <w:rtl/>
        </w:rPr>
      </w:pPr>
      <w:hyperlink w:anchor="_Toc519019993" w:history="1">
        <w:r w:rsidRPr="00BD747F">
          <w:rPr>
            <w:rStyle w:val="Hyperlink"/>
            <w:rFonts w:cs="Traditional Arabic" w:hint="eastAsia"/>
            <w:bCs w:val="0"/>
            <w:iCs w:val="0"/>
            <w:noProof/>
            <w:u w:val="none"/>
            <w:rtl/>
          </w:rPr>
          <w:t>حرمت</w:t>
        </w:r>
        <w:r w:rsidRPr="00BD747F">
          <w:rPr>
            <w:rStyle w:val="Hyperlink"/>
            <w:rFonts w:cs="Traditional Arabic"/>
            <w:bCs w:val="0"/>
            <w:iCs w:val="0"/>
            <w:noProof/>
            <w:u w:val="none"/>
            <w:rtl/>
          </w:rPr>
          <w:t xml:space="preserve"> </w:t>
        </w:r>
        <w:r w:rsidRPr="00BD747F">
          <w:rPr>
            <w:rStyle w:val="Hyperlink"/>
            <w:rFonts w:cs="Traditional Arabic" w:hint="eastAsia"/>
            <w:bCs w:val="0"/>
            <w:iCs w:val="0"/>
            <w:noProof/>
            <w:u w:val="none"/>
            <w:rtl/>
          </w:rPr>
          <w:t>ربا</w:t>
        </w:r>
        <w:r w:rsidRPr="00BD747F">
          <w:rPr>
            <w:rStyle w:val="Hyperlink"/>
            <w:rFonts w:cs="Traditional Arabic" w:hint="cs"/>
            <w:bCs w:val="0"/>
            <w:iCs w:val="0"/>
            <w:noProof/>
            <w:u w:val="none"/>
            <w:rtl/>
          </w:rPr>
          <w:t>ی</w:t>
        </w:r>
        <w:r w:rsidRPr="00BD747F">
          <w:rPr>
            <w:rStyle w:val="Hyperlink"/>
            <w:rFonts w:cs="Traditional Arabic"/>
            <w:bCs w:val="0"/>
            <w:iCs w:val="0"/>
            <w:noProof/>
            <w:u w:val="none"/>
            <w:rtl/>
          </w:rPr>
          <w:t xml:space="preserve"> </w:t>
        </w:r>
        <w:r w:rsidRPr="00BD747F">
          <w:rPr>
            <w:rStyle w:val="Hyperlink"/>
            <w:rFonts w:cs="Traditional Arabic" w:hint="eastAsia"/>
            <w:bCs w:val="0"/>
            <w:iCs w:val="0"/>
            <w:noProof/>
            <w:u w:val="none"/>
            <w:rtl/>
          </w:rPr>
          <w:t>قرض</w:t>
        </w:r>
        <w:r w:rsidRPr="00BD747F">
          <w:rPr>
            <w:rStyle w:val="Hyperlink"/>
            <w:rFonts w:cs="Traditional Arabic" w:hint="cs"/>
            <w:bCs w:val="0"/>
            <w:iCs w:val="0"/>
            <w:noProof/>
            <w:u w:val="none"/>
            <w:rtl/>
          </w:rPr>
          <w:t>ی</w:t>
        </w:r>
        <w:r w:rsidRPr="00BD747F">
          <w:rPr>
            <w:rFonts w:cs="Traditional Arabic"/>
            <w:bCs w:val="0"/>
            <w:iCs w:val="0"/>
            <w:noProof/>
            <w:webHidden/>
            <w:rtl/>
          </w:rPr>
          <w:tab/>
        </w:r>
        <w:r w:rsidRPr="00BD747F">
          <w:rPr>
            <w:rStyle w:val="Hyperlink"/>
            <w:rFonts w:cs="Traditional Arabic"/>
            <w:bCs w:val="0"/>
            <w:iCs w:val="0"/>
            <w:noProof/>
            <w:u w:val="none"/>
            <w:rtl/>
          </w:rPr>
          <w:fldChar w:fldCharType="begin"/>
        </w:r>
        <w:r w:rsidRPr="00BD747F">
          <w:rPr>
            <w:rFonts w:cs="Traditional Arabic"/>
            <w:bCs w:val="0"/>
            <w:iCs w:val="0"/>
            <w:noProof/>
            <w:webHidden/>
            <w:rtl/>
          </w:rPr>
          <w:instrText xml:space="preserve"> </w:instrText>
        </w:r>
        <w:r w:rsidRPr="00BD747F">
          <w:rPr>
            <w:rFonts w:cs="Traditional Arabic"/>
            <w:bCs w:val="0"/>
            <w:iCs w:val="0"/>
            <w:noProof/>
            <w:webHidden/>
          </w:rPr>
          <w:instrText>PAGEREF</w:instrText>
        </w:r>
        <w:r w:rsidRPr="00BD747F">
          <w:rPr>
            <w:rFonts w:cs="Traditional Arabic"/>
            <w:bCs w:val="0"/>
            <w:iCs w:val="0"/>
            <w:noProof/>
            <w:webHidden/>
            <w:rtl/>
          </w:rPr>
          <w:instrText xml:space="preserve"> _</w:instrText>
        </w:r>
        <w:r w:rsidRPr="00BD747F">
          <w:rPr>
            <w:rFonts w:cs="Traditional Arabic"/>
            <w:bCs w:val="0"/>
            <w:iCs w:val="0"/>
            <w:noProof/>
            <w:webHidden/>
          </w:rPr>
          <w:instrText>Toc519019993 \h</w:instrText>
        </w:r>
        <w:r w:rsidRPr="00BD747F">
          <w:rPr>
            <w:rFonts w:cs="Traditional Arabic"/>
            <w:bCs w:val="0"/>
            <w:iCs w:val="0"/>
            <w:noProof/>
            <w:webHidden/>
            <w:rtl/>
          </w:rPr>
          <w:instrText xml:space="preserve"> </w:instrText>
        </w:r>
        <w:r w:rsidRPr="00BD747F">
          <w:rPr>
            <w:rStyle w:val="Hyperlink"/>
            <w:rFonts w:cs="Traditional Arabic"/>
            <w:bCs w:val="0"/>
            <w:iCs w:val="0"/>
            <w:noProof/>
            <w:u w:val="none"/>
            <w:rtl/>
          </w:rPr>
        </w:r>
        <w:r w:rsidRPr="00BD747F">
          <w:rPr>
            <w:rStyle w:val="Hyperlink"/>
            <w:rFonts w:cs="Traditional Arabic"/>
            <w:bCs w:val="0"/>
            <w:iCs w:val="0"/>
            <w:noProof/>
            <w:u w:val="none"/>
            <w:rtl/>
          </w:rPr>
          <w:fldChar w:fldCharType="separate"/>
        </w:r>
        <w:r w:rsidRPr="00BD747F">
          <w:rPr>
            <w:rFonts w:cs="Traditional Arabic"/>
            <w:bCs w:val="0"/>
            <w:iCs w:val="0"/>
            <w:noProof/>
            <w:webHidden/>
            <w:rtl/>
          </w:rPr>
          <w:t>7</w:t>
        </w:r>
        <w:r w:rsidRPr="00BD747F">
          <w:rPr>
            <w:rStyle w:val="Hyperlink"/>
            <w:rFonts w:cs="Traditional Arabic"/>
            <w:bCs w:val="0"/>
            <w:iCs w:val="0"/>
            <w:noProof/>
            <w:u w:val="none"/>
            <w:rtl/>
          </w:rPr>
          <w:fldChar w:fldCharType="end"/>
        </w:r>
      </w:hyperlink>
    </w:p>
    <w:p w:rsidR="00BD747F" w:rsidRPr="00BD747F" w:rsidRDefault="00BD747F" w:rsidP="00BD747F">
      <w:pPr>
        <w:pStyle w:val="TOC4"/>
        <w:tabs>
          <w:tab w:val="right" w:leader="dot" w:pos="10194"/>
        </w:tabs>
        <w:rPr>
          <w:rFonts w:asciiTheme="minorHAnsi" w:eastAsiaTheme="minorEastAsia" w:hAnsiTheme="minorHAnsi" w:cs="Traditional Arabic"/>
          <w:bCs w:val="0"/>
          <w:noProof/>
          <w:color w:val="auto"/>
          <w:szCs w:val="22"/>
          <w:rtl/>
        </w:rPr>
      </w:pPr>
      <w:hyperlink w:anchor="_Toc519019994" w:history="1">
        <w:r w:rsidRPr="00BD747F">
          <w:rPr>
            <w:rStyle w:val="Hyperlink"/>
            <w:rFonts w:cs="Traditional Arabic" w:hint="eastAsia"/>
            <w:bCs w:val="0"/>
            <w:noProof/>
            <w:u w:val="none"/>
            <w:rtl/>
          </w:rPr>
          <w:t>وجوه</w:t>
        </w:r>
        <w:r w:rsidRPr="00BD747F">
          <w:rPr>
            <w:rStyle w:val="Hyperlink"/>
            <w:rFonts w:cs="Traditional Arabic"/>
            <w:bCs w:val="0"/>
            <w:noProof/>
            <w:u w:val="none"/>
            <w:rtl/>
          </w:rPr>
          <w:t xml:space="preserve"> </w:t>
        </w:r>
        <w:r w:rsidRPr="00BD747F">
          <w:rPr>
            <w:rStyle w:val="Hyperlink"/>
            <w:rFonts w:cs="Traditional Arabic" w:hint="eastAsia"/>
            <w:bCs w:val="0"/>
            <w:noProof/>
            <w:u w:val="none"/>
            <w:rtl/>
          </w:rPr>
          <w:t>حل</w:t>
        </w:r>
        <w:r w:rsidRPr="00BD747F">
          <w:rPr>
            <w:rStyle w:val="Hyperlink"/>
            <w:rFonts w:cs="Traditional Arabic" w:hint="cs"/>
            <w:bCs w:val="0"/>
            <w:noProof/>
            <w:u w:val="none"/>
            <w:rtl/>
          </w:rPr>
          <w:t>یّ</w:t>
        </w:r>
        <w:r w:rsidRPr="00BD747F">
          <w:rPr>
            <w:rStyle w:val="Hyperlink"/>
            <w:rFonts w:cs="Traditional Arabic" w:hint="eastAsia"/>
            <w:bCs w:val="0"/>
            <w:noProof/>
            <w:u w:val="none"/>
            <w:rtl/>
          </w:rPr>
          <w:t>ت</w:t>
        </w:r>
        <w:r w:rsidRPr="00BD747F">
          <w:rPr>
            <w:rStyle w:val="Hyperlink"/>
            <w:rFonts w:cs="Traditional Arabic"/>
            <w:bCs w:val="0"/>
            <w:noProof/>
            <w:u w:val="none"/>
            <w:rtl/>
          </w:rPr>
          <w:t xml:space="preserve"> </w:t>
        </w:r>
        <w:r w:rsidRPr="00BD747F">
          <w:rPr>
            <w:rStyle w:val="Hyperlink"/>
            <w:rFonts w:cs="Traditional Arabic" w:hint="eastAsia"/>
            <w:bCs w:val="0"/>
            <w:noProof/>
            <w:u w:val="none"/>
            <w:rtl/>
          </w:rPr>
          <w:t>ربا</w:t>
        </w:r>
        <w:r w:rsidRPr="00BD747F">
          <w:rPr>
            <w:rStyle w:val="Hyperlink"/>
            <w:rFonts w:cs="Traditional Arabic"/>
            <w:bCs w:val="0"/>
            <w:noProof/>
            <w:u w:val="none"/>
            <w:rtl/>
          </w:rPr>
          <w:t xml:space="preserve"> </w:t>
        </w:r>
        <w:r w:rsidRPr="00BD747F">
          <w:rPr>
            <w:rStyle w:val="Hyperlink"/>
            <w:rFonts w:cs="Traditional Arabic" w:hint="eastAsia"/>
            <w:bCs w:val="0"/>
            <w:noProof/>
            <w:u w:val="none"/>
            <w:rtl/>
          </w:rPr>
          <w:t>در</w:t>
        </w:r>
        <w:r w:rsidRPr="00BD747F">
          <w:rPr>
            <w:rStyle w:val="Hyperlink"/>
            <w:rFonts w:cs="Traditional Arabic"/>
            <w:bCs w:val="0"/>
            <w:noProof/>
            <w:u w:val="none"/>
            <w:rtl/>
          </w:rPr>
          <w:t xml:space="preserve"> </w:t>
        </w:r>
        <w:r w:rsidRPr="00BD747F">
          <w:rPr>
            <w:rStyle w:val="Hyperlink"/>
            <w:rFonts w:cs="Traditional Arabic" w:hint="eastAsia"/>
            <w:bCs w:val="0"/>
            <w:noProof/>
            <w:u w:val="none"/>
            <w:rtl/>
          </w:rPr>
          <w:t>قرض</w:t>
        </w:r>
        <w:r w:rsidRPr="00BD747F">
          <w:rPr>
            <w:rStyle w:val="Hyperlink"/>
            <w:rFonts w:cs="Traditional Arabic"/>
            <w:bCs w:val="0"/>
            <w:noProof/>
            <w:u w:val="none"/>
            <w:rtl/>
          </w:rPr>
          <w:t xml:space="preserve"> </w:t>
        </w:r>
        <w:r w:rsidRPr="00BD747F">
          <w:rPr>
            <w:rStyle w:val="Hyperlink"/>
            <w:rFonts w:cs="Traditional Arabic" w:hint="eastAsia"/>
            <w:bCs w:val="0"/>
            <w:noProof/>
            <w:u w:val="none"/>
            <w:rtl/>
          </w:rPr>
          <w:t>اسکناس</w:t>
        </w:r>
        <w:r w:rsidRPr="00BD747F">
          <w:rPr>
            <w:rFonts w:cs="Traditional Arabic"/>
            <w:bCs w:val="0"/>
            <w:noProof/>
            <w:webHidden/>
            <w:rtl/>
          </w:rPr>
          <w:tab/>
        </w:r>
        <w:r w:rsidRPr="00BD747F">
          <w:rPr>
            <w:rStyle w:val="Hyperlink"/>
            <w:rFonts w:cs="Traditional Arabic"/>
            <w:bCs w:val="0"/>
            <w:noProof/>
            <w:u w:val="none"/>
            <w:rtl/>
          </w:rPr>
          <w:fldChar w:fldCharType="begin"/>
        </w:r>
        <w:r w:rsidRPr="00BD747F">
          <w:rPr>
            <w:rFonts w:cs="Traditional Arabic"/>
            <w:bCs w:val="0"/>
            <w:noProof/>
            <w:webHidden/>
            <w:rtl/>
          </w:rPr>
          <w:instrText xml:space="preserve"> </w:instrText>
        </w:r>
        <w:r w:rsidRPr="00BD747F">
          <w:rPr>
            <w:rFonts w:cs="Traditional Arabic"/>
            <w:bCs w:val="0"/>
            <w:noProof/>
            <w:webHidden/>
          </w:rPr>
          <w:instrText>PAGEREF</w:instrText>
        </w:r>
        <w:r w:rsidRPr="00BD747F">
          <w:rPr>
            <w:rFonts w:cs="Traditional Arabic"/>
            <w:bCs w:val="0"/>
            <w:noProof/>
            <w:webHidden/>
            <w:rtl/>
          </w:rPr>
          <w:instrText xml:space="preserve"> _</w:instrText>
        </w:r>
        <w:r w:rsidRPr="00BD747F">
          <w:rPr>
            <w:rFonts w:cs="Traditional Arabic"/>
            <w:bCs w:val="0"/>
            <w:noProof/>
            <w:webHidden/>
          </w:rPr>
          <w:instrText>Toc519019994 \h</w:instrText>
        </w:r>
        <w:r w:rsidRPr="00BD747F">
          <w:rPr>
            <w:rFonts w:cs="Traditional Arabic"/>
            <w:bCs w:val="0"/>
            <w:noProof/>
            <w:webHidden/>
            <w:rtl/>
          </w:rPr>
          <w:instrText xml:space="preserve"> </w:instrText>
        </w:r>
        <w:r w:rsidRPr="00BD747F">
          <w:rPr>
            <w:rStyle w:val="Hyperlink"/>
            <w:rFonts w:cs="Traditional Arabic"/>
            <w:bCs w:val="0"/>
            <w:noProof/>
            <w:u w:val="none"/>
            <w:rtl/>
          </w:rPr>
        </w:r>
        <w:r w:rsidRPr="00BD747F">
          <w:rPr>
            <w:rStyle w:val="Hyperlink"/>
            <w:rFonts w:cs="Traditional Arabic"/>
            <w:bCs w:val="0"/>
            <w:noProof/>
            <w:u w:val="none"/>
            <w:rtl/>
          </w:rPr>
          <w:fldChar w:fldCharType="separate"/>
        </w:r>
        <w:r w:rsidRPr="00BD747F">
          <w:rPr>
            <w:rFonts w:cs="Traditional Arabic"/>
            <w:bCs w:val="0"/>
            <w:noProof/>
            <w:webHidden/>
            <w:rtl/>
          </w:rPr>
          <w:t>7</w:t>
        </w:r>
        <w:r w:rsidRPr="00BD747F">
          <w:rPr>
            <w:rStyle w:val="Hyperlink"/>
            <w:rFonts w:cs="Traditional Arabic"/>
            <w:bCs w:val="0"/>
            <w:noProof/>
            <w:u w:val="none"/>
            <w:rtl/>
          </w:rPr>
          <w:fldChar w:fldCharType="end"/>
        </w:r>
      </w:hyperlink>
    </w:p>
    <w:p w:rsidR="00C91EB6" w:rsidRPr="00BD747F" w:rsidRDefault="00BD747F" w:rsidP="00BD747F">
      <w:pPr>
        <w:rPr>
          <w:rFonts w:cs="Traditional Arabic"/>
        </w:rPr>
      </w:pPr>
      <w:r w:rsidRPr="00BD747F">
        <w:rPr>
          <w:rFonts w:cs="Traditional Arabic"/>
          <w:noProof/>
          <w:webHidden/>
          <w:color w:val="632423" w:themeColor="accent2" w:themeShade="80"/>
          <w:szCs w:val="24"/>
          <w:rtl/>
        </w:rPr>
        <w:fldChar w:fldCharType="end"/>
      </w:r>
    </w:p>
    <w:p w:rsidR="00F343FB" w:rsidRPr="00BD747F" w:rsidRDefault="00F842AD" w:rsidP="00BD747F">
      <w:pPr>
        <w:rPr>
          <w:rFonts w:cs="Traditional Arabic"/>
        </w:rPr>
      </w:pPr>
      <w:r w:rsidRPr="00BD747F">
        <w:rPr>
          <w:rStyle w:val="Emphasis"/>
          <w:rFonts w:cs="Traditional Arabic" w:hint="cs"/>
          <w:bCs w:val="0"/>
          <w:color w:val="FF0000"/>
          <w:rtl/>
        </w:rPr>
        <w:t>موضوع:</w:t>
      </w:r>
      <w:r w:rsidR="00A6366F" w:rsidRPr="00BD747F">
        <w:rPr>
          <w:rFonts w:cs="Traditional Arabic" w:hint="cs"/>
          <w:rtl/>
        </w:rPr>
        <w:t xml:space="preserve"> </w:t>
      </w:r>
      <w:bookmarkStart w:id="1" w:name="BokSabj2_d"/>
      <w:bookmarkEnd w:id="1"/>
      <w:r w:rsidR="00945FB8" w:rsidRPr="00BD747F">
        <w:rPr>
          <w:rFonts w:cs="Traditional Arabic" w:hint="cs"/>
          <w:rtl/>
        </w:rPr>
        <w:t>سپرده</w:t>
      </w:r>
      <w:r w:rsidR="00945FB8" w:rsidRPr="00BD747F">
        <w:rPr>
          <w:rFonts w:cs="Traditional Arabic"/>
          <w:rtl/>
        </w:rPr>
        <w:t xml:space="preserve"> </w:t>
      </w:r>
      <w:r w:rsidR="00945FB8" w:rsidRPr="00BD747F">
        <w:rPr>
          <w:rFonts w:cs="Traditional Arabic" w:hint="cs"/>
          <w:rtl/>
        </w:rPr>
        <w:t>های</w:t>
      </w:r>
      <w:r w:rsidR="00945FB8" w:rsidRPr="00BD747F">
        <w:rPr>
          <w:rFonts w:cs="Traditional Arabic"/>
          <w:rtl/>
        </w:rPr>
        <w:t xml:space="preserve"> </w:t>
      </w:r>
      <w:r w:rsidR="00945FB8" w:rsidRPr="00BD747F">
        <w:rPr>
          <w:rFonts w:cs="Traditional Arabic" w:hint="cs"/>
          <w:rtl/>
        </w:rPr>
        <w:t>مدّت</w:t>
      </w:r>
      <w:r w:rsidR="00945FB8" w:rsidRPr="00BD747F">
        <w:rPr>
          <w:rFonts w:cs="Traditional Arabic"/>
          <w:rtl/>
        </w:rPr>
        <w:t xml:space="preserve"> </w:t>
      </w:r>
      <w:r w:rsidR="00945FB8" w:rsidRPr="00BD747F">
        <w:rPr>
          <w:rFonts w:cs="Traditional Arabic" w:hint="cs"/>
          <w:rtl/>
        </w:rPr>
        <w:t>دار</w:t>
      </w:r>
      <w:r w:rsidR="00025B70" w:rsidRPr="00BD747F">
        <w:rPr>
          <w:rFonts w:cs="Traditional Arabic" w:hint="cs"/>
          <w:rtl/>
        </w:rPr>
        <w:t xml:space="preserve"> </w:t>
      </w:r>
      <w:r w:rsidR="00386C11" w:rsidRPr="00BD747F">
        <w:rPr>
          <w:rFonts w:cs="Traditional Arabic" w:hint="cs"/>
          <w:rtl/>
        </w:rPr>
        <w:t>/</w:t>
      </w:r>
      <w:bookmarkStart w:id="2" w:name="BokSabj_d"/>
      <w:bookmarkEnd w:id="2"/>
      <w:r w:rsidR="00945FB8" w:rsidRPr="00BD747F">
        <w:rPr>
          <w:rFonts w:cs="Traditional Arabic" w:hint="cs"/>
          <w:rtl/>
        </w:rPr>
        <w:t>بانکداری</w:t>
      </w:r>
      <w:r w:rsidR="00945FB8" w:rsidRPr="00BD747F">
        <w:rPr>
          <w:rFonts w:cs="Traditional Arabic"/>
          <w:rtl/>
        </w:rPr>
        <w:t xml:space="preserve"> </w:t>
      </w:r>
      <w:r w:rsidR="00945FB8" w:rsidRPr="00BD747F">
        <w:rPr>
          <w:rFonts w:cs="Traditional Arabic" w:hint="cs"/>
          <w:rtl/>
        </w:rPr>
        <w:t>اسلامی</w:t>
      </w:r>
      <w:r w:rsidR="00386C11" w:rsidRPr="00BD747F">
        <w:rPr>
          <w:rFonts w:cs="Traditional Arabic" w:hint="cs"/>
          <w:rtl/>
        </w:rPr>
        <w:t xml:space="preserve"> /</w:t>
      </w:r>
      <w:bookmarkStart w:id="3" w:name="Bokkolli"/>
      <w:bookmarkEnd w:id="3"/>
      <w:r w:rsidR="00945FB8" w:rsidRPr="00BD747F">
        <w:rPr>
          <w:rFonts w:cs="Traditional Arabic" w:hint="cs"/>
          <w:rtl/>
        </w:rPr>
        <w:t>معاملات</w:t>
      </w:r>
      <w:r w:rsidR="00945FB8" w:rsidRPr="00BD747F">
        <w:rPr>
          <w:rFonts w:cs="Traditional Arabic"/>
          <w:rtl/>
        </w:rPr>
        <w:t xml:space="preserve"> </w:t>
      </w:r>
      <w:r w:rsidR="00945FB8" w:rsidRPr="00BD747F">
        <w:rPr>
          <w:rFonts w:cs="Traditional Arabic" w:hint="cs"/>
          <w:rtl/>
        </w:rPr>
        <w:t>بانکی</w:t>
      </w:r>
      <w:r w:rsidR="001B6799" w:rsidRPr="00BD747F">
        <w:rPr>
          <w:rFonts w:cs="Traditional Arabic" w:hint="cs"/>
          <w:rtl/>
        </w:rPr>
        <w:t xml:space="preserve"> </w:t>
      </w:r>
    </w:p>
    <w:p w:rsidR="008F5B4D" w:rsidRPr="00BD747F" w:rsidRDefault="008F5B4D" w:rsidP="00BD747F">
      <w:pPr>
        <w:rPr>
          <w:rStyle w:val="Emphasis"/>
          <w:rFonts w:cs="Traditional Arabic"/>
          <w:bCs w:val="0"/>
          <w:color w:val="FF0000"/>
          <w:rtl/>
        </w:rPr>
      </w:pPr>
      <w:r w:rsidRPr="00BD747F">
        <w:rPr>
          <w:rStyle w:val="Emphasis"/>
          <w:rFonts w:cs="Traditional Arabic" w:hint="cs"/>
          <w:bCs w:val="0"/>
          <w:color w:val="FF0000"/>
          <w:rtl/>
        </w:rPr>
        <w:t>خلاصه مباحث گذشته:</w:t>
      </w:r>
    </w:p>
    <w:p w:rsidR="00247D2F" w:rsidRPr="00BD747F" w:rsidRDefault="005D68ED" w:rsidP="00BD747F">
      <w:pPr>
        <w:rPr>
          <w:rFonts w:cs="Traditional Arabic"/>
        </w:rPr>
      </w:pPr>
      <w:r w:rsidRPr="00BD747F">
        <w:rPr>
          <w:rFonts w:cs="Traditional Arabic" w:hint="cs"/>
          <w:rtl/>
        </w:rPr>
        <w:t>بحث در رابطه با سپرده های کوتاه مدّت و میان مدّت و بلند مدّت بود که بانک از جانب صاحب حساب وکیل می شود که با سپرده او معاملات شرعیه سود آور منعقد کند.</w:t>
      </w:r>
    </w:p>
    <w:p w:rsidR="008F5B4D" w:rsidRPr="00BD747F" w:rsidRDefault="008F5B4D" w:rsidP="00BD747F">
      <w:pPr>
        <w:rPr>
          <w:rFonts w:cs="Traditional Arabic"/>
        </w:rPr>
      </w:pPr>
    </w:p>
    <w:p w:rsidR="005D68ED" w:rsidRPr="00BD747F" w:rsidRDefault="005D68ED" w:rsidP="00BD747F">
      <w:pPr>
        <w:pStyle w:val="Heading2"/>
        <w:rPr>
          <w:rFonts w:cs="Traditional Arabic" w:hint="cs"/>
          <w:bCs w:val="0"/>
          <w:rtl/>
        </w:rPr>
      </w:pPr>
      <w:bookmarkStart w:id="4" w:name="_Toc519019978"/>
      <w:bookmarkStart w:id="5" w:name="_Toc519019987"/>
      <w:r w:rsidRPr="00BD747F">
        <w:rPr>
          <w:rFonts w:cs="Traditional Arabic" w:hint="cs"/>
          <w:bCs w:val="0"/>
          <w:rtl/>
        </w:rPr>
        <w:t>سپرده های مدّت دار</w:t>
      </w:r>
      <w:bookmarkEnd w:id="4"/>
      <w:bookmarkEnd w:id="5"/>
    </w:p>
    <w:p w:rsidR="005D68ED" w:rsidRPr="00BD747F" w:rsidRDefault="005D68ED" w:rsidP="00BD747F">
      <w:pPr>
        <w:pStyle w:val="Heading3"/>
        <w:rPr>
          <w:rFonts w:cs="Traditional Arabic" w:hint="cs"/>
          <w:bCs w:val="0"/>
          <w:rtl/>
        </w:rPr>
      </w:pPr>
      <w:bookmarkStart w:id="6" w:name="_Toc519019979"/>
      <w:bookmarkStart w:id="7" w:name="_Toc519019988"/>
      <w:r w:rsidRPr="00BD747F">
        <w:rPr>
          <w:rFonts w:cs="Traditional Arabic" w:hint="cs"/>
          <w:bCs w:val="0"/>
          <w:rtl/>
        </w:rPr>
        <w:t>احوال صاحب حساب در رابطه با بانک</w:t>
      </w:r>
      <w:bookmarkEnd w:id="6"/>
      <w:bookmarkEnd w:id="7"/>
    </w:p>
    <w:p w:rsidR="005D68ED" w:rsidRPr="00BD747F" w:rsidRDefault="005D68ED" w:rsidP="00BD747F">
      <w:pPr>
        <w:rPr>
          <w:rFonts w:cs="Traditional Arabic" w:hint="cs"/>
          <w:rtl/>
        </w:rPr>
      </w:pPr>
      <w:r w:rsidRPr="00BD747F">
        <w:rPr>
          <w:rFonts w:cs="Traditional Arabic" w:hint="cs"/>
          <w:rtl/>
        </w:rPr>
        <w:t>سودهایی که مردم در حال حاضر از بانک دریافت می کنند، در قالب سپرده های سرمایه گذاری کوتاه مدّت و میان مدّت و بلند مدّت است، بدینصورت که بانک از جانب صاحب حساب در اجراء عقود شرعیه سود آور وکالت می گیرد؛</w:t>
      </w:r>
    </w:p>
    <w:p w:rsidR="005D68ED" w:rsidRPr="00BD747F" w:rsidRDefault="005D68ED" w:rsidP="00BD747F">
      <w:pPr>
        <w:rPr>
          <w:rFonts w:cs="Traditional Arabic" w:hint="cs"/>
          <w:b/>
          <w:rtl/>
        </w:rPr>
      </w:pPr>
      <w:r w:rsidRPr="00BD747F">
        <w:rPr>
          <w:rFonts w:cs="Traditional Arabic" w:hint="cs"/>
          <w:b/>
          <w:rtl/>
        </w:rPr>
        <w:t xml:space="preserve">حال در اینصورت سه فرض وجود دارد: </w:t>
      </w:r>
    </w:p>
    <w:p w:rsidR="005D68ED" w:rsidRPr="00BD747F" w:rsidRDefault="005D68ED" w:rsidP="00BD747F">
      <w:pPr>
        <w:rPr>
          <w:rFonts w:cs="Traditional Arabic" w:hint="cs"/>
          <w:rtl/>
        </w:rPr>
      </w:pPr>
      <w:r w:rsidRPr="00BD747F">
        <w:rPr>
          <w:rFonts w:eastAsia="Times New Roman" w:cs="Traditional Arabic" w:hint="cs"/>
          <w:b/>
          <w:i/>
          <w:color w:val="0000FB"/>
          <w:sz w:val="26"/>
          <w:szCs w:val="24"/>
          <w:rtl/>
        </w:rPr>
        <w:t>فرض أوّل</w:t>
      </w:r>
      <w:r w:rsidRPr="00BD747F">
        <w:rPr>
          <w:rFonts w:cs="Traditional Arabic" w:hint="cs"/>
          <w:rtl/>
        </w:rPr>
        <w:t xml:space="preserve">: صاحب حساب إحراز می کند که بانک طبق این وکالت عمل کرده و معاملاتی که با استفاده از سپرده او منعقد می کند، قراردادهای شرعی سود آور است، که حال یا بانک خود طرف قرارداد با صاحب حساب است و یا واسطه در إنعقاد قرارداد میان صاحب حساب که موکّل اوست و افراد دیگر؛ </w:t>
      </w:r>
    </w:p>
    <w:p w:rsidR="005D68ED" w:rsidRPr="00BD747F" w:rsidRDefault="005D68ED" w:rsidP="00BD747F">
      <w:pPr>
        <w:rPr>
          <w:rFonts w:cs="Traditional Arabic" w:hint="cs"/>
          <w:rtl/>
        </w:rPr>
      </w:pPr>
      <w:r w:rsidRPr="00BD747F">
        <w:rPr>
          <w:rFonts w:cs="Traditional Arabic" w:hint="cs"/>
          <w:rtl/>
        </w:rPr>
        <w:t>این فرض هیچ محذوری ندارد: زیرا حتّی بنابر این مبنی که اموال بانک های دولتی مجهول المالک است، فرض این است که مراجعی که قائل به این نظر هستند، این معاملات را امضاء کرده و إجراء عقود شرعیه بر این اموال را إجازه داده اند، بنابراین صاحب حساب مالک سودهایی می شود که طبق این قرارداد شرعی به او پرداخت می شود.</w:t>
      </w:r>
    </w:p>
    <w:p w:rsidR="005D68ED" w:rsidRPr="00BD747F" w:rsidRDefault="005D68ED" w:rsidP="00BD747F">
      <w:pPr>
        <w:rPr>
          <w:rFonts w:cs="Traditional Arabic" w:hint="cs"/>
          <w:rtl/>
        </w:rPr>
      </w:pPr>
      <w:r w:rsidRPr="00BD747F">
        <w:rPr>
          <w:rFonts w:cs="Traditional Arabic" w:hint="cs"/>
          <w:rtl/>
        </w:rPr>
        <w:t> </w:t>
      </w:r>
    </w:p>
    <w:p w:rsidR="005D68ED" w:rsidRPr="00BD747F" w:rsidRDefault="005D68ED" w:rsidP="00BD747F">
      <w:pPr>
        <w:rPr>
          <w:rFonts w:cs="Traditional Arabic" w:hint="cs"/>
          <w:rtl/>
        </w:rPr>
      </w:pPr>
      <w:r w:rsidRPr="00BD747F">
        <w:rPr>
          <w:rFonts w:eastAsia="Times New Roman" w:cs="Traditional Arabic" w:hint="cs"/>
          <w:b/>
          <w:i/>
          <w:color w:val="0000FB"/>
          <w:sz w:val="26"/>
          <w:szCs w:val="24"/>
          <w:rtl/>
        </w:rPr>
        <w:t>فرض دوم</w:t>
      </w:r>
      <w:r w:rsidRPr="00BD747F">
        <w:rPr>
          <w:rFonts w:cs="Traditional Arabic" w:hint="cs"/>
          <w:rtl/>
        </w:rPr>
        <w:t>: صاحب حساب شکّ در تحصیل این اموال از طریق عقود شرعیه سود آور می کند؛</w:t>
      </w:r>
    </w:p>
    <w:p w:rsidR="005D68ED" w:rsidRPr="00BD747F" w:rsidRDefault="005D68ED" w:rsidP="00BD747F">
      <w:pPr>
        <w:rPr>
          <w:rFonts w:cs="Traditional Arabic" w:hint="cs"/>
          <w:b/>
          <w:rtl/>
        </w:rPr>
      </w:pPr>
      <w:r w:rsidRPr="00BD747F">
        <w:rPr>
          <w:rFonts w:cs="Traditional Arabic" w:hint="cs"/>
          <w:b/>
          <w:rtl/>
        </w:rPr>
        <w:t>این فرض خود دو صورت دارد:</w:t>
      </w:r>
    </w:p>
    <w:p w:rsidR="005D68ED" w:rsidRPr="00BD747F" w:rsidRDefault="005D68ED" w:rsidP="00BD747F">
      <w:pPr>
        <w:rPr>
          <w:rFonts w:cs="Traditional Arabic" w:hint="cs"/>
          <w:rtl/>
        </w:rPr>
      </w:pPr>
      <w:r w:rsidRPr="00BD747F">
        <w:rPr>
          <w:rFonts w:eastAsia="Times New Roman" w:cs="Traditional Arabic" w:hint="cs"/>
          <w:b/>
          <w:color w:val="0000FA"/>
          <w:szCs w:val="24"/>
          <w:rtl/>
        </w:rPr>
        <w:lastRenderedPageBreak/>
        <w:t>صورت أوّل</w:t>
      </w:r>
      <w:r w:rsidRPr="00BD747F">
        <w:rPr>
          <w:rFonts w:cs="Traditional Arabic" w:hint="cs"/>
          <w:rtl/>
        </w:rPr>
        <w:t>: صاحب حساب شکّ می کند که آیا بانک طبق وکالت عقد شرعی سود آور منعقد کرده و این سود از این طریق حاصل شده است، یا طبق آن عمل نکرده است؛</w:t>
      </w:r>
    </w:p>
    <w:p w:rsidR="005D68ED" w:rsidRPr="00BD747F" w:rsidRDefault="005D68ED" w:rsidP="00BD747F">
      <w:pPr>
        <w:rPr>
          <w:rFonts w:cs="Traditional Arabic"/>
          <w:rtl/>
        </w:rPr>
      </w:pPr>
      <w:r w:rsidRPr="00BD747F">
        <w:rPr>
          <w:rFonts w:cs="Traditional Arabic" w:hint="cs"/>
          <w:rtl/>
        </w:rPr>
        <w:t>در این صورت برخی از جمله صاحب عروه و أکثر معلّقین بر آن معتقد به عدم إعتناء به این شکّ می باشند: چرا که بانک وکیل از جانب صاحب حساب است که حال خبر می دهد که طبق وکالت عمل کرده و به واسطه عقد شرعی تحصیل سود کرده است، و إخبار وکیل و لو ثقه نباشد، حجّت است؛ چرا سیره عقلائیه بر حجیّت آن می باشد که از آن به عنوان قاعده «من ملک شیئاً ملک الإقرار به» تعبیر می شود، بدین معنی که «من کان له سلطنة علی عقد أو إیقاع، أصالة أو وکالتاً أو ولایتاً، نفذ إخباره به»، یعنی: (کسی که إختیار عقد و یا إیقاعی را دارد، اگر خبر از تحقّق آن بدهد، قول او مسموع است).</w:t>
      </w:r>
    </w:p>
    <w:p w:rsidR="005D68ED" w:rsidRPr="00BD747F" w:rsidRDefault="005D68ED" w:rsidP="00BD747F">
      <w:pPr>
        <w:rPr>
          <w:rFonts w:cs="Traditional Arabic" w:hint="cs"/>
          <w:rtl/>
        </w:rPr>
      </w:pPr>
      <w:r w:rsidRPr="00BD747F">
        <w:rPr>
          <w:rFonts w:cs="Traditional Arabic" w:hint="cs"/>
          <w:rtl/>
        </w:rPr>
        <w:t xml:space="preserve">و لکن برخی از جمله آقای سیستانی در حجیّت قول وکیل تا زمانی که موجب وثوق نباشد، مناقشه کرده و فرموده اند: سیره عقلاء بر حجیّت قول وکیل محرز نیست و عمل مردم به إخبار وکیل به جهت وثوق به صحّت آن است، چرا که مردم از إبتدا به شخصی وکالت می دهند که به او إعتماد دارند، پس إخبار وکیل برای موکّل حجّت نیست مگر موجب وثوق باشد. </w:t>
      </w:r>
    </w:p>
    <w:p w:rsidR="005D68ED" w:rsidRPr="00BD747F" w:rsidRDefault="005D68ED" w:rsidP="00BD747F">
      <w:pPr>
        <w:rPr>
          <w:rFonts w:cs="Traditional Arabic" w:hint="cs"/>
          <w:rtl/>
        </w:rPr>
      </w:pPr>
      <w:r w:rsidRPr="00BD747F">
        <w:rPr>
          <w:rFonts w:cs="Traditional Arabic" w:hint="cs"/>
          <w:rtl/>
        </w:rPr>
        <w:t>بله، اگر أصل وقوع عقد از جانب وکیل محرز باشد و شکّ در صحّت و فساد آن شود، اشکالی در جریان أصالة الصحّة نیست، و لکن کلام در فرضی است که شکّ در أصل وقوع چنین عقدی از جانب وکیل می باشد.</w:t>
      </w:r>
    </w:p>
    <w:p w:rsidR="005D68ED" w:rsidRPr="00BD747F" w:rsidRDefault="005D68ED" w:rsidP="00BD747F">
      <w:pPr>
        <w:rPr>
          <w:rFonts w:cs="Traditional Arabic" w:hint="cs"/>
          <w:rtl/>
        </w:rPr>
      </w:pPr>
      <w:r w:rsidRPr="00BD747F">
        <w:rPr>
          <w:rFonts w:cs="Traditional Arabic" w:hint="cs"/>
          <w:rtl/>
        </w:rPr>
        <w:t>بله، قاعده «من ملک شیئاً ملک الإقرار به» در مورد شخصی که بالأصالة اختیار إجراء عقد و یا ایقاعی را دارد، تمام است: چرا که سیره عقلائیه بر إعتماد به إخبار او است و لو ثقه نبوده و موجب وثوق نباشد، بنابراین اگر زوج خبر از طلاق زوجه داد، خبر او حجیّت است، زیرا حقّ طلاق با اوست و حال او خبر از طلاق می دهد</w:t>
      </w:r>
      <w:r w:rsidRPr="00BD747F">
        <w:rPr>
          <w:rFonts w:cs="Traditional Arabic" w:hint="cs"/>
        </w:rPr>
        <w:t xml:space="preserve">. </w:t>
      </w:r>
    </w:p>
    <w:p w:rsidR="005D68ED" w:rsidRPr="00BD747F" w:rsidRDefault="005D68ED" w:rsidP="00BD747F">
      <w:pPr>
        <w:rPr>
          <w:rFonts w:cs="Traditional Arabic" w:hint="cs"/>
          <w:rtl/>
        </w:rPr>
      </w:pPr>
      <w:r w:rsidRPr="00BD747F">
        <w:rPr>
          <w:rFonts w:cs="Traditional Arabic" w:hint="cs"/>
          <w:rtl/>
        </w:rPr>
        <w:t> </w:t>
      </w:r>
    </w:p>
    <w:p w:rsidR="005D68ED" w:rsidRPr="00BD747F" w:rsidRDefault="005D68ED" w:rsidP="00BD747F">
      <w:pPr>
        <w:rPr>
          <w:rFonts w:cs="Traditional Arabic" w:hint="cs"/>
          <w:b/>
          <w:rtl/>
        </w:rPr>
      </w:pPr>
      <w:r w:rsidRPr="00BD747F">
        <w:rPr>
          <w:rFonts w:cs="Traditional Arabic" w:hint="cs"/>
          <w:b/>
          <w:rtl/>
        </w:rPr>
        <w:t>کلام استاد:</w:t>
      </w:r>
    </w:p>
    <w:p w:rsidR="005D68ED" w:rsidRPr="00BD747F" w:rsidRDefault="005D68ED" w:rsidP="00BD747F">
      <w:pPr>
        <w:rPr>
          <w:rFonts w:cs="Traditional Arabic" w:hint="cs"/>
          <w:rtl/>
        </w:rPr>
      </w:pPr>
      <w:r w:rsidRPr="00BD747F">
        <w:rPr>
          <w:rFonts w:cs="Traditional Arabic" w:hint="cs"/>
          <w:rtl/>
        </w:rPr>
        <w:t>و إنصاف تمامیّت اشکال ایشان است: زیرا به طور معمول افراد کسی را به عنوان وکیل انتخاب می کنند که به او إعتماد دارند.</w:t>
      </w:r>
    </w:p>
    <w:p w:rsidR="005D68ED" w:rsidRPr="00BD747F" w:rsidRDefault="005D68ED" w:rsidP="00BD747F">
      <w:pPr>
        <w:rPr>
          <w:rFonts w:cs="Traditional Arabic" w:hint="cs"/>
          <w:rtl/>
        </w:rPr>
      </w:pPr>
      <w:r w:rsidRPr="00BD747F">
        <w:rPr>
          <w:rFonts w:cs="Traditional Arabic" w:hint="cs"/>
          <w:rtl/>
        </w:rPr>
        <w:t> </w:t>
      </w:r>
    </w:p>
    <w:p w:rsidR="005D68ED" w:rsidRPr="00BD747F" w:rsidRDefault="005D68ED" w:rsidP="00BD747F">
      <w:pPr>
        <w:rPr>
          <w:rFonts w:cs="Traditional Arabic" w:hint="cs"/>
          <w:rtl/>
        </w:rPr>
      </w:pPr>
      <w:r w:rsidRPr="00BD747F">
        <w:rPr>
          <w:rFonts w:cs="Traditional Arabic" w:hint="cs"/>
          <w:rtl/>
        </w:rPr>
        <w:t>بله، آقای سیستانی از طریق دیگر مشکل را در این صورت حلّ کرده اند، بدینصورت که فرموده اند: بانک إدّعاء می کند که از طریق إنعقاد قراردادهای شرعی بر سپرده صاحب حساب، این سود را برای او تحصیل کرده و حال او مالک آن است، در چنین فرضی أصالة  الصحّة در فعل بانک جاری می شود.</w:t>
      </w:r>
    </w:p>
    <w:p w:rsidR="005D68ED" w:rsidRPr="00BD747F" w:rsidRDefault="005D68ED" w:rsidP="00BD747F">
      <w:pPr>
        <w:rPr>
          <w:rFonts w:cs="Traditional Arabic" w:hint="cs"/>
          <w:b/>
          <w:rtl/>
        </w:rPr>
      </w:pPr>
      <w:r w:rsidRPr="00BD747F">
        <w:rPr>
          <w:rFonts w:cs="Traditional Arabic" w:hint="cs"/>
          <w:b/>
          <w:rtl/>
        </w:rPr>
        <w:t xml:space="preserve">و لکن وجه فقهی جریان أصالة الصحّة در این فرض برای ما روشن نیست: </w:t>
      </w:r>
    </w:p>
    <w:p w:rsidR="005D68ED" w:rsidRPr="00BD747F" w:rsidRDefault="005D68ED" w:rsidP="00BD747F">
      <w:pPr>
        <w:rPr>
          <w:rFonts w:cs="Traditional Arabic" w:hint="cs"/>
          <w:rtl/>
        </w:rPr>
      </w:pPr>
      <w:r w:rsidRPr="00BD747F">
        <w:rPr>
          <w:rFonts w:cs="Traditional Arabic" w:hint="cs"/>
          <w:rtl/>
        </w:rPr>
        <w:t>زیرا در این فرض وقوع عقد شرعی محرز نیست تا أصالة الصحّة در آن جاری شود و إخبار بانک نیز موجب وثوق نیست تا حجّت باشد، بنابراین أصالة الصحّة در چه جاری می شود؟!.</w:t>
      </w:r>
    </w:p>
    <w:p w:rsidR="005D68ED" w:rsidRPr="00BD747F" w:rsidRDefault="005D68ED" w:rsidP="00BD747F">
      <w:pPr>
        <w:rPr>
          <w:rFonts w:cs="Traditional Arabic" w:hint="cs"/>
          <w:rtl/>
        </w:rPr>
      </w:pPr>
      <w:r w:rsidRPr="00BD747F">
        <w:rPr>
          <w:rFonts w:cs="Traditional Arabic" w:hint="cs"/>
          <w:rtl/>
        </w:rPr>
        <w:t>و قاعده ید نیز طبق نظر ایشان در مقام جاری نیست: چرا که ایشان اموال بانک دولتی را مجهول المالک می داند، بنابراین ید سرپرست بانک بر این اموال إعتباری ندارد.</w:t>
      </w:r>
    </w:p>
    <w:p w:rsidR="005D68ED" w:rsidRPr="00BD747F" w:rsidRDefault="005D68ED" w:rsidP="00BD747F">
      <w:pPr>
        <w:rPr>
          <w:rFonts w:cs="Traditional Arabic" w:hint="cs"/>
          <w:rtl/>
        </w:rPr>
      </w:pPr>
      <w:r w:rsidRPr="00BD747F">
        <w:rPr>
          <w:rFonts w:cs="Traditional Arabic" w:hint="cs"/>
          <w:rtl/>
        </w:rPr>
        <w:lastRenderedPageBreak/>
        <w:t xml:space="preserve">تنها توجیه برای کلام آقای سیستانی این است که: ایشان از إختیارات ولائی خود استفاده کرده و به عنوان ولایت فقیه إعمال ولایت کرده اند، بدینصورت که ایشان به مجرّد إحتمال عمل بانک بر طبق وکالت و تحصیل این مال از طریق إنعقاد قرارداد شرعی، إجازه تصرّف صاحب حساب در سودی که بانک به او پرداخت می کند، می دهند. </w:t>
      </w:r>
    </w:p>
    <w:p w:rsidR="005D68ED" w:rsidRPr="00BD747F" w:rsidRDefault="005D68ED" w:rsidP="00BD747F">
      <w:pPr>
        <w:rPr>
          <w:rFonts w:cs="Traditional Arabic" w:hint="cs"/>
          <w:rtl/>
        </w:rPr>
      </w:pPr>
      <w:r w:rsidRPr="00BD747F">
        <w:rPr>
          <w:rFonts w:cs="Traditional Arabic" w:hint="cs"/>
          <w:rtl/>
        </w:rPr>
        <w:t> </w:t>
      </w:r>
    </w:p>
    <w:p w:rsidR="005D68ED" w:rsidRPr="00BD747F" w:rsidRDefault="005D68ED" w:rsidP="00BD747F">
      <w:pPr>
        <w:rPr>
          <w:rFonts w:cs="Traditional Arabic" w:hint="cs"/>
          <w:rtl/>
        </w:rPr>
      </w:pPr>
      <w:r w:rsidRPr="00BD747F">
        <w:rPr>
          <w:rFonts w:eastAsia="Times New Roman" w:cs="Traditional Arabic" w:hint="cs"/>
          <w:b/>
          <w:color w:val="0000FA"/>
          <w:szCs w:val="24"/>
          <w:rtl/>
        </w:rPr>
        <w:t>صورت دوم</w:t>
      </w:r>
      <w:r w:rsidRPr="00BD747F">
        <w:rPr>
          <w:rFonts w:cs="Traditional Arabic" w:hint="cs"/>
          <w:rtl/>
        </w:rPr>
        <w:t>: صاحب حساب علم به إنعقاد قرارداد شرعی با بانک دارد و لکن شکّ دارد که آیا بانک به این عقد شرعی عمل کرده است یا خیر؛</w:t>
      </w:r>
    </w:p>
    <w:p w:rsidR="005D68ED" w:rsidRPr="00BD747F" w:rsidRDefault="005D68ED" w:rsidP="00BD747F">
      <w:pPr>
        <w:rPr>
          <w:rFonts w:cs="Traditional Arabic" w:hint="cs"/>
          <w:rtl/>
        </w:rPr>
      </w:pPr>
      <w:r w:rsidRPr="00BD747F">
        <w:rPr>
          <w:rFonts w:cs="Traditional Arabic" w:hint="cs"/>
          <w:b/>
          <w:rtl/>
        </w:rPr>
        <w:t>مثال:</w:t>
      </w:r>
      <w:r w:rsidRPr="00BD747F">
        <w:rPr>
          <w:rFonts w:cs="Traditional Arabic" w:hint="cs"/>
          <w:rtl/>
        </w:rPr>
        <w:t xml:space="preserve"> صاحب حساب می داند که بانک با او قرارداد مضاربه به نحو صحیح و شرعی بسته است که او عامل مضاربه باشد، و لکن نمی داند که بانک به این قرارداد مضاربه عمل کرده و با این سرمایه تجارت کرد و بر اساس آن به او سود پرداخت می کند، یا خیر؛</w:t>
      </w:r>
    </w:p>
    <w:p w:rsidR="005D68ED" w:rsidRPr="00BD747F" w:rsidRDefault="005D68ED" w:rsidP="00BD747F">
      <w:pPr>
        <w:rPr>
          <w:rFonts w:cs="Traditional Arabic" w:hint="cs"/>
          <w:b/>
          <w:rtl/>
        </w:rPr>
      </w:pPr>
      <w:r w:rsidRPr="00BD747F">
        <w:rPr>
          <w:rFonts w:cs="Traditional Arabic" w:hint="cs"/>
          <w:b/>
          <w:rtl/>
        </w:rPr>
        <w:t xml:space="preserve">آقای سیستانی فرموده اند: </w:t>
      </w:r>
    </w:p>
    <w:p w:rsidR="005D68ED" w:rsidRPr="00BD747F" w:rsidRDefault="005D68ED" w:rsidP="00BD747F">
      <w:pPr>
        <w:rPr>
          <w:rFonts w:cs="Traditional Arabic" w:hint="cs"/>
          <w:rtl/>
        </w:rPr>
      </w:pPr>
      <w:r w:rsidRPr="00BD747F">
        <w:rPr>
          <w:rFonts w:cs="Traditional Arabic" w:hint="cs"/>
          <w:rtl/>
        </w:rPr>
        <w:t>در این صورت نیز قول بانک در عمل به این قرارداد شرعی را مسموع دانسته اند: زیرا بانک عقد شرعی بسته است و حال خبر می دهد که این سودی که به صاحب حساب پرداخت می کند، سود مضاربه است.</w:t>
      </w:r>
    </w:p>
    <w:p w:rsidR="005D68ED" w:rsidRPr="00BD747F" w:rsidRDefault="005D68ED" w:rsidP="00BD747F">
      <w:pPr>
        <w:rPr>
          <w:rFonts w:cs="Traditional Arabic" w:hint="cs"/>
          <w:b/>
          <w:rtl/>
        </w:rPr>
      </w:pPr>
      <w:r w:rsidRPr="00BD747F">
        <w:rPr>
          <w:rFonts w:cs="Traditional Arabic" w:hint="cs"/>
          <w:b/>
          <w:rtl/>
        </w:rPr>
        <w:t>و لکن اشکال بر ایشان این است که:</w:t>
      </w:r>
    </w:p>
    <w:p w:rsidR="005D68ED" w:rsidRPr="00BD747F" w:rsidRDefault="005D68ED" w:rsidP="00BD747F">
      <w:pPr>
        <w:rPr>
          <w:rFonts w:cs="Traditional Arabic" w:hint="cs"/>
          <w:rtl/>
        </w:rPr>
      </w:pPr>
      <w:r w:rsidRPr="00BD747F">
        <w:rPr>
          <w:rFonts w:cs="Traditional Arabic" w:hint="cs"/>
          <w:rtl/>
        </w:rPr>
        <w:t>اگر بانک خصوصی باشد، مشکلی در إعتبار قول سرپرست آن نیست، و لکن اگر بانک دولتی باشد که اموال آن طبق نظر ایشان مجهول المالک است، اشکال در صورت سابق در این صورت نیز وارد است که وجهی برای إعتبار إخبار بانک در تحصیل این مال از طریق مضاربه وجود ندارد، بنابراین این صورت نیز نیاز به إعمال ولایت دارد.</w:t>
      </w:r>
    </w:p>
    <w:p w:rsidR="005D68ED" w:rsidRPr="00BD747F" w:rsidRDefault="005D68ED" w:rsidP="00BD747F">
      <w:pPr>
        <w:rPr>
          <w:rFonts w:cs="Traditional Arabic" w:hint="cs"/>
          <w:rtl/>
        </w:rPr>
      </w:pPr>
      <w:r w:rsidRPr="00BD747F">
        <w:rPr>
          <w:rFonts w:cs="Traditional Arabic" w:hint="cs"/>
          <w:rtl/>
        </w:rPr>
        <w:t>بله، طبق نظر مشهور که تفاوتی میان بانک خصوصی و بانک دولتی قائل نبوده و بانک دولتی را مالک اموال می دانند، قاعده ید بر این اموال جاری خواهد بود: زیرا بانک ید بر این پول دارد، پس او مالک است، حال او خود إقرار می کند که: این پول سود مضاربه شما است، و إقرار ذوالید معتبر است.</w:t>
      </w:r>
    </w:p>
    <w:p w:rsidR="005D68ED" w:rsidRPr="00BD747F" w:rsidRDefault="005D68ED" w:rsidP="00BD747F">
      <w:pPr>
        <w:rPr>
          <w:rFonts w:cs="Traditional Arabic" w:hint="cs"/>
          <w:rtl/>
        </w:rPr>
      </w:pPr>
      <w:r w:rsidRPr="00BD747F">
        <w:rPr>
          <w:rFonts w:cs="Traditional Arabic" w:hint="cs"/>
          <w:rtl/>
        </w:rPr>
        <w:t> </w:t>
      </w:r>
    </w:p>
    <w:p w:rsidR="005D68ED" w:rsidRPr="00BD747F" w:rsidRDefault="005D68ED" w:rsidP="00BD747F">
      <w:pPr>
        <w:rPr>
          <w:rFonts w:cs="Traditional Arabic" w:hint="cs"/>
          <w:rtl/>
        </w:rPr>
      </w:pPr>
      <w:r w:rsidRPr="00BD747F">
        <w:rPr>
          <w:rFonts w:eastAsia="Times New Roman" w:cs="Traditional Arabic" w:hint="cs"/>
          <w:b/>
          <w:i/>
          <w:color w:val="0000FB"/>
          <w:sz w:val="26"/>
          <w:szCs w:val="24"/>
          <w:rtl/>
        </w:rPr>
        <w:t>فرض سوم</w:t>
      </w:r>
      <w:r w:rsidRPr="00BD747F">
        <w:rPr>
          <w:rFonts w:cs="Traditional Arabic" w:hint="cs"/>
          <w:rtl/>
        </w:rPr>
        <w:t>: صاحب حساب علم دارد که بانک یا قرارداد شرعی منعقد نمی کند و یا اگر هم چنین قراردادی منعقد کند، به آن پایبند نبوده و طبق آن عمل نمی کند:</w:t>
      </w:r>
    </w:p>
    <w:p w:rsidR="005D68ED" w:rsidRPr="00BD747F" w:rsidRDefault="005D68ED" w:rsidP="00BD747F">
      <w:pPr>
        <w:rPr>
          <w:rFonts w:cs="Traditional Arabic" w:hint="cs"/>
          <w:rtl/>
        </w:rPr>
      </w:pPr>
      <w:r w:rsidRPr="00BD747F">
        <w:rPr>
          <w:rFonts w:cs="Traditional Arabic" w:hint="cs"/>
          <w:rtl/>
        </w:rPr>
        <w:t>بزرگانی إدّعاء چنین علم و اطمینانی را مطرح می کنند که خود إشراف به معاملات بانکی داشته و از مسؤولین در نظام می باشند.</w:t>
      </w:r>
    </w:p>
    <w:p w:rsidR="005D68ED" w:rsidRPr="00BD747F" w:rsidRDefault="005D68ED" w:rsidP="00BD747F">
      <w:pPr>
        <w:rPr>
          <w:rFonts w:cs="Traditional Arabic" w:hint="cs"/>
          <w:rtl/>
        </w:rPr>
      </w:pPr>
      <w:r w:rsidRPr="00BD747F">
        <w:rPr>
          <w:rFonts w:cs="Traditional Arabic" w:hint="cs"/>
          <w:rtl/>
        </w:rPr>
        <w:t>حال این علم و اطمینان هم ناشی است از اشکال به برخی از قوانین بانکی موجود و هم ناشی از عدم عمل بانک به معاملات شرعی منعقد شده؛</w:t>
      </w:r>
    </w:p>
    <w:p w:rsidR="005D68ED" w:rsidRPr="00BD747F" w:rsidRDefault="005D68ED" w:rsidP="00BD747F">
      <w:pPr>
        <w:rPr>
          <w:rFonts w:cs="Traditional Arabic" w:hint="cs"/>
          <w:b/>
          <w:rtl/>
        </w:rPr>
      </w:pPr>
      <w:r w:rsidRPr="00BD747F">
        <w:rPr>
          <w:rFonts w:cs="Traditional Arabic" w:hint="cs"/>
          <w:b/>
          <w:rtl/>
        </w:rPr>
        <w:t>أمّا مورد أوّل:</w:t>
      </w:r>
    </w:p>
    <w:p w:rsidR="005D68ED" w:rsidRPr="00BD747F" w:rsidRDefault="005D68ED" w:rsidP="00BD747F">
      <w:pPr>
        <w:rPr>
          <w:rFonts w:cs="Traditional Arabic" w:hint="cs"/>
          <w:rtl/>
        </w:rPr>
      </w:pPr>
      <w:r w:rsidRPr="00BD747F">
        <w:rPr>
          <w:rFonts w:cs="Traditional Arabic" w:hint="cs"/>
          <w:b/>
          <w:rtl/>
        </w:rPr>
        <w:t>مثال:</w:t>
      </w:r>
      <w:r w:rsidRPr="00BD747F">
        <w:rPr>
          <w:rFonts w:cs="Traditional Arabic" w:hint="cs"/>
          <w:rtl/>
        </w:rPr>
        <w:t xml:space="preserve"> قرارداد مضاربه بانکی که اشکال آن در جلسه گذشته بیان شد.</w:t>
      </w:r>
    </w:p>
    <w:p w:rsidR="005D68ED" w:rsidRPr="00BD747F" w:rsidRDefault="005D68ED" w:rsidP="00BD747F">
      <w:pPr>
        <w:rPr>
          <w:rFonts w:cs="Traditional Arabic" w:hint="cs"/>
          <w:rtl/>
        </w:rPr>
      </w:pPr>
      <w:r w:rsidRPr="00BD747F">
        <w:rPr>
          <w:rFonts w:cs="Traditional Arabic" w:hint="cs"/>
          <w:b/>
          <w:rtl/>
        </w:rPr>
        <w:t>مثال:</w:t>
      </w:r>
      <w:r w:rsidRPr="00BD747F">
        <w:rPr>
          <w:rFonts w:cs="Traditional Arabic" w:hint="cs"/>
          <w:rtl/>
        </w:rPr>
        <w:t xml:space="preserve"> قرارداد جعاله که به عنوان «وام جعاله» مطرح است</w:t>
      </w:r>
      <w:r w:rsidRPr="00BD747F">
        <w:rPr>
          <w:rFonts w:cs="Traditional Arabic" w:hint="cs"/>
        </w:rPr>
        <w:t>:</w:t>
      </w:r>
    </w:p>
    <w:p w:rsidR="005D68ED" w:rsidRPr="00BD747F" w:rsidRDefault="005D68ED" w:rsidP="00BD747F">
      <w:pPr>
        <w:rPr>
          <w:rFonts w:cs="Traditional Arabic" w:hint="cs"/>
          <w:rtl/>
        </w:rPr>
      </w:pPr>
      <w:r w:rsidRPr="00BD747F">
        <w:rPr>
          <w:rFonts w:cs="Traditional Arabic" w:hint="cs"/>
          <w:rtl/>
        </w:rPr>
        <w:t xml:space="preserve">وام جعاله به این صورت است که: بانک از شخص متقاضی وام می خواهد که او از بانک درخواست کند که خانه او را تعمیر کند، و جُعل آن را برای مثال 10 ملیون تومان در قالب اقساط دوساله تعیین کند، که طبق این قرارداد جعاله بانک عامل و متقاضی وام جاعل خواهد بود. </w:t>
      </w:r>
      <w:r w:rsidRPr="00BD747F">
        <w:rPr>
          <w:rFonts w:cs="Traditional Arabic" w:hint="cs"/>
          <w:rtl/>
        </w:rPr>
        <w:lastRenderedPageBreak/>
        <w:t>سپس بانک 8 ملیون تومان به متقاضی وام داده و او را وکیل در تعمیر خانه خود می کند، یعنی بانک که عامل در جعاله بود، از طریق تسبیب و توکیل عمل خود را انجام می دهد؛</w:t>
      </w:r>
    </w:p>
    <w:p w:rsidR="005D68ED" w:rsidRPr="00BD747F" w:rsidRDefault="005D68ED" w:rsidP="00BD747F">
      <w:pPr>
        <w:pStyle w:val="Heading5"/>
        <w:rPr>
          <w:rFonts w:cs="Traditional Arabic" w:hint="cs"/>
          <w:bCs w:val="0"/>
          <w:rtl/>
        </w:rPr>
      </w:pPr>
      <w:bookmarkStart w:id="8" w:name="_Toc519019980"/>
      <w:bookmarkStart w:id="9" w:name="_Toc519019989"/>
      <w:r w:rsidRPr="00BD747F">
        <w:rPr>
          <w:rFonts w:cs="Traditional Arabic" w:hint="cs"/>
          <w:bCs w:val="0"/>
          <w:rtl/>
        </w:rPr>
        <w:t>اشکال بر وام جعاله</w:t>
      </w:r>
      <w:bookmarkEnd w:id="8"/>
      <w:bookmarkEnd w:id="9"/>
    </w:p>
    <w:p w:rsidR="005D68ED" w:rsidRPr="00BD747F" w:rsidRDefault="005D68ED" w:rsidP="00BD747F">
      <w:pPr>
        <w:rPr>
          <w:rFonts w:cs="Traditional Arabic" w:hint="cs"/>
          <w:b/>
          <w:rtl/>
        </w:rPr>
      </w:pPr>
      <w:r w:rsidRPr="00BD747F">
        <w:rPr>
          <w:rFonts w:cs="Traditional Arabic" w:hint="cs"/>
          <w:b/>
          <w:rtl/>
        </w:rPr>
        <w:t xml:space="preserve">حال اشکال این قرارداد این است که: </w:t>
      </w:r>
    </w:p>
    <w:p w:rsidR="005D68ED" w:rsidRPr="00BD747F" w:rsidRDefault="005D68ED" w:rsidP="00BD747F">
      <w:pPr>
        <w:rPr>
          <w:rFonts w:cs="Traditional Arabic" w:hint="cs"/>
          <w:rtl/>
        </w:rPr>
      </w:pPr>
      <w:r w:rsidRPr="00BD747F">
        <w:rPr>
          <w:rFonts w:cs="Traditional Arabic" w:hint="cs"/>
          <w:b/>
          <w:rtl/>
        </w:rPr>
        <w:t>أوّلاً:</w:t>
      </w:r>
      <w:r w:rsidRPr="00BD747F">
        <w:rPr>
          <w:rFonts w:cs="Traditional Arabic" w:hint="cs"/>
          <w:rtl/>
        </w:rPr>
        <w:t xml:space="preserve"> غرض شخصی و غرض نوعی معاملی در این نوع جعاله همان غرض قرض ربوی است؛ زیرا عامل که بانک است، عملی انجام نمی دهد، بلکه فقط 8 ملیون می پردازد و سپس 10 ملیون دریافت می کند، پس این قرارداد از حیل ربا می باشد، بنابراین طبق نظر کسانی مانند مرحوم امام و مرحوم آقای صدر که حیل ربا را حرام می دانند، این قراداد حرام خواهد بود.</w:t>
      </w:r>
    </w:p>
    <w:p w:rsidR="005D68ED" w:rsidRPr="00BD747F" w:rsidRDefault="005D68ED" w:rsidP="00BD747F">
      <w:pPr>
        <w:rPr>
          <w:rFonts w:cs="Traditional Arabic" w:hint="cs"/>
          <w:rtl/>
        </w:rPr>
      </w:pPr>
      <w:r w:rsidRPr="00BD747F">
        <w:rPr>
          <w:rFonts w:cs="Traditional Arabic" w:hint="cs"/>
          <w:b/>
          <w:rtl/>
        </w:rPr>
        <w:t>ثانیاً:</w:t>
      </w:r>
      <w:r w:rsidRPr="00BD747F">
        <w:rPr>
          <w:rFonts w:cs="Traditional Arabic" w:hint="cs"/>
          <w:rtl/>
        </w:rPr>
        <w:t xml:space="preserve"> بر فرض حیل ربا حرام نباشد، و لکن دلیلی بر صحّت چنین جعاله ای که جاعل خود قیام به عمل می کند و عامل عملی انجام نمی دهد، وجود ندارد؛ زیرا دلیل صحّت جعاله سیره عقلاء است که شمول آن نسبت به این نوع از جعاله قاصر است، و به همین جهت حتّی مانند آقای سیستانی که منکر حرمت حیل ربا هستند، این نحو قرارداد جعاله را باطل می دانند.</w:t>
      </w:r>
    </w:p>
    <w:p w:rsidR="005D68ED" w:rsidRPr="00BD747F" w:rsidRDefault="005D68ED" w:rsidP="00BD747F">
      <w:pPr>
        <w:rPr>
          <w:rFonts w:cs="Traditional Arabic" w:hint="cs"/>
          <w:rtl/>
        </w:rPr>
      </w:pPr>
      <w:r w:rsidRPr="00BD747F">
        <w:rPr>
          <w:rFonts w:cs="Traditional Arabic" w:hint="cs"/>
          <w:rtl/>
        </w:rPr>
        <w:t xml:space="preserve">بله،اگر عامل شخص سومی را وکیل قرار دهد، محذوری نخواهد داشت: چرا که چنین جعاله ای عقلائی است. </w:t>
      </w:r>
    </w:p>
    <w:p w:rsidR="005D68ED" w:rsidRPr="00BD747F" w:rsidRDefault="005D68ED" w:rsidP="00BD747F">
      <w:pPr>
        <w:rPr>
          <w:rFonts w:cs="Traditional Arabic" w:hint="cs"/>
          <w:rtl/>
        </w:rPr>
      </w:pPr>
      <w:r w:rsidRPr="00BD747F">
        <w:rPr>
          <w:rFonts w:cs="Traditional Arabic" w:hint="cs"/>
          <w:rtl/>
        </w:rPr>
        <w:t> </w:t>
      </w:r>
    </w:p>
    <w:p w:rsidR="005D68ED" w:rsidRPr="00BD747F" w:rsidRDefault="005D68ED" w:rsidP="00BD747F">
      <w:pPr>
        <w:rPr>
          <w:rFonts w:cs="Traditional Arabic" w:hint="cs"/>
          <w:b/>
          <w:rtl/>
        </w:rPr>
      </w:pPr>
      <w:r w:rsidRPr="00BD747F">
        <w:rPr>
          <w:rFonts w:cs="Traditional Arabic" w:hint="cs"/>
          <w:b/>
          <w:rtl/>
        </w:rPr>
        <w:t>نکته:</w:t>
      </w:r>
    </w:p>
    <w:p w:rsidR="005D68ED" w:rsidRPr="00BD747F" w:rsidRDefault="005D68ED" w:rsidP="00BD747F">
      <w:pPr>
        <w:rPr>
          <w:rFonts w:cs="Traditional Arabic" w:hint="cs"/>
          <w:rtl/>
        </w:rPr>
      </w:pPr>
      <w:r w:rsidRPr="00BD747F">
        <w:rPr>
          <w:rFonts w:cs="Traditional Arabic" w:hint="cs"/>
          <w:rtl/>
        </w:rPr>
        <w:t>همانطور که اشاره شد، آقای سیستانی قائل به حلیّت حیل ربا هستند و اشکال ایشان در برخی از موارد صغروی است، نه کبروی؛</w:t>
      </w:r>
    </w:p>
    <w:p w:rsidR="005D68ED" w:rsidRPr="00BD747F" w:rsidRDefault="005D68ED" w:rsidP="00BD747F">
      <w:pPr>
        <w:rPr>
          <w:rFonts w:cs="Traditional Arabic" w:hint="cs"/>
          <w:rtl/>
        </w:rPr>
      </w:pPr>
      <w:r w:rsidRPr="00BD747F">
        <w:rPr>
          <w:rFonts w:cs="Traditional Arabic" w:hint="cs"/>
          <w:b/>
          <w:rtl/>
        </w:rPr>
        <w:t>مثال:</w:t>
      </w:r>
      <w:r w:rsidRPr="00BD747F">
        <w:rPr>
          <w:rFonts w:cs="Traditional Arabic" w:hint="cs"/>
          <w:rtl/>
        </w:rPr>
        <w:t xml:space="preserve"> ایشان إجاره مهاباتیه به شرط قرض را حرام و باطل می دانند: </w:t>
      </w:r>
    </w:p>
    <w:p w:rsidR="005D68ED" w:rsidRPr="00BD747F" w:rsidRDefault="005D68ED" w:rsidP="00BD747F">
      <w:pPr>
        <w:rPr>
          <w:rFonts w:cs="Traditional Arabic" w:hint="cs"/>
          <w:rtl/>
        </w:rPr>
      </w:pPr>
      <w:r w:rsidRPr="00BD747F">
        <w:rPr>
          <w:rFonts w:cs="Traditional Arabic" w:hint="cs"/>
          <w:rtl/>
        </w:rPr>
        <w:t>مانند إجاره خانه ای که ارزش إجاره آن یک ملیون تومان است، به 10 هزار تومان، مشروط به اینکه مستأجر 5 ملیون تومان به صاحب خانه قرض بدهد؛</w:t>
      </w:r>
    </w:p>
    <w:p w:rsidR="005D68ED" w:rsidRPr="00BD747F" w:rsidRDefault="005D68ED" w:rsidP="00BD747F">
      <w:pPr>
        <w:rPr>
          <w:rFonts w:cs="Traditional Arabic" w:hint="cs"/>
          <w:rtl/>
        </w:rPr>
      </w:pPr>
      <w:r w:rsidRPr="00BD747F">
        <w:rPr>
          <w:rFonts w:cs="Traditional Arabic" w:hint="cs"/>
          <w:rtl/>
        </w:rPr>
        <w:t>وجه اشکال ایشان نسبت به این نوع إجاره این نیست که این قرارداد از موارد حیل ربا است، بلکه وجه اشکال این است که این إجاره در حقیقت قرض مشروط است که حرام است: زیرا قرض مشروط این نیست که قرض أصل باشد و شرط فرع، بلکه ممکن است شرط أصل باشد و قرض فرع، چرا که شرط یعنی إلتزام مرتبط، حال گاه این إلتزام مرتبط فرع است، مانند قرض مشروط و گاه أصل است، مانند إجاره مهاباتیه به شرط قرض.</w:t>
      </w:r>
    </w:p>
    <w:p w:rsidR="005D68ED" w:rsidRPr="00BD747F" w:rsidRDefault="005D68ED" w:rsidP="00BD747F">
      <w:pPr>
        <w:rPr>
          <w:rFonts w:cs="Traditional Arabic" w:hint="cs"/>
          <w:rtl/>
        </w:rPr>
      </w:pPr>
      <w:r w:rsidRPr="00BD747F">
        <w:rPr>
          <w:rFonts w:cs="Traditional Arabic" w:hint="cs"/>
          <w:rtl/>
        </w:rPr>
        <w:t> </w:t>
      </w:r>
    </w:p>
    <w:p w:rsidR="005D68ED" w:rsidRPr="00BD747F" w:rsidRDefault="005D68ED" w:rsidP="00BD747F">
      <w:pPr>
        <w:rPr>
          <w:rFonts w:cs="Traditional Arabic" w:hint="cs"/>
          <w:b/>
          <w:rtl/>
        </w:rPr>
      </w:pPr>
      <w:r w:rsidRPr="00BD747F">
        <w:rPr>
          <w:rFonts w:cs="Traditional Arabic" w:hint="cs"/>
          <w:b/>
          <w:rtl/>
        </w:rPr>
        <w:t>أمّا مورد دوم:</w:t>
      </w:r>
    </w:p>
    <w:p w:rsidR="005D68ED" w:rsidRPr="00BD747F" w:rsidRDefault="005D68ED" w:rsidP="00BD747F">
      <w:pPr>
        <w:rPr>
          <w:rFonts w:cs="Traditional Arabic" w:hint="cs"/>
          <w:rtl/>
        </w:rPr>
      </w:pPr>
      <w:r w:rsidRPr="00BD747F">
        <w:rPr>
          <w:rFonts w:cs="Traditional Arabic" w:hint="cs"/>
          <w:rtl/>
        </w:rPr>
        <w:t>برخی از قوانین بانک مشکل ندارد و لکن بانک در مقام إجراء به آن عمل نمی کند:</w:t>
      </w:r>
    </w:p>
    <w:p w:rsidR="005D68ED" w:rsidRPr="00BD747F" w:rsidRDefault="005D68ED" w:rsidP="00BD747F">
      <w:pPr>
        <w:rPr>
          <w:rFonts w:cs="Traditional Arabic" w:hint="cs"/>
          <w:b/>
          <w:rtl/>
        </w:rPr>
      </w:pPr>
      <w:r w:rsidRPr="00BD747F">
        <w:rPr>
          <w:rFonts w:cs="Traditional Arabic" w:hint="cs"/>
          <w:b/>
          <w:rtl/>
        </w:rPr>
        <w:t>مثال: وام مسکن؛</w:t>
      </w:r>
    </w:p>
    <w:p w:rsidR="005D68ED" w:rsidRPr="00BD747F" w:rsidRDefault="005D68ED" w:rsidP="00BD747F">
      <w:pPr>
        <w:pStyle w:val="Heading5"/>
        <w:rPr>
          <w:rFonts w:cs="Traditional Arabic" w:hint="cs"/>
          <w:bCs w:val="0"/>
          <w:rtl/>
        </w:rPr>
      </w:pPr>
      <w:bookmarkStart w:id="10" w:name="_Toc519019981"/>
      <w:bookmarkStart w:id="11" w:name="_Toc519019990"/>
      <w:r w:rsidRPr="00BD747F">
        <w:rPr>
          <w:rFonts w:cs="Traditional Arabic" w:hint="cs"/>
          <w:bCs w:val="0"/>
          <w:rtl/>
        </w:rPr>
        <w:t>صور وام مسکن</w:t>
      </w:r>
      <w:bookmarkEnd w:id="10"/>
      <w:bookmarkEnd w:id="11"/>
    </w:p>
    <w:p w:rsidR="005D68ED" w:rsidRPr="00BD747F" w:rsidRDefault="005D68ED" w:rsidP="00BD747F">
      <w:pPr>
        <w:rPr>
          <w:rFonts w:cs="Traditional Arabic" w:hint="cs"/>
          <w:b/>
          <w:rtl/>
        </w:rPr>
      </w:pPr>
      <w:r w:rsidRPr="00BD747F">
        <w:rPr>
          <w:rFonts w:cs="Traditional Arabic" w:hint="cs"/>
          <w:b/>
          <w:rtl/>
        </w:rPr>
        <w:t xml:space="preserve">حقیقت وام مسکن ممکن است که به دو صورت باشد: </w:t>
      </w:r>
    </w:p>
    <w:p w:rsidR="005D68ED" w:rsidRPr="00BD747F" w:rsidRDefault="005D68ED" w:rsidP="00BD747F">
      <w:pPr>
        <w:rPr>
          <w:rFonts w:cs="Traditional Arabic" w:hint="cs"/>
          <w:rtl/>
        </w:rPr>
      </w:pPr>
      <w:r w:rsidRPr="00BD747F">
        <w:rPr>
          <w:rFonts w:cs="Traditional Arabic" w:hint="cs"/>
          <w:b/>
          <w:rtl/>
        </w:rPr>
        <w:lastRenderedPageBreak/>
        <w:t>صورت أوّل:</w:t>
      </w:r>
      <w:r w:rsidRPr="00BD747F">
        <w:rPr>
          <w:rFonts w:cs="Traditional Arabic" w:hint="cs"/>
          <w:rtl/>
        </w:rPr>
        <w:t xml:space="preserve"> بانک خانه را به مقدار وامی که پرداخت می کند، از فروشنده خریداری می کند، حال یا تمام خانه خریداری می شود و یا بعض آن، و سپس سهم خود از خانه را به بیش از قیمتی که خریداری کرده، به خریدار خانه به صورت اقساطی می فروشد؛ بنابراین طبق این صورت در حقیقت بانک وام را به فروشنده می پردازد؛</w:t>
      </w:r>
    </w:p>
    <w:p w:rsidR="005D68ED" w:rsidRPr="00BD747F" w:rsidRDefault="005D68ED" w:rsidP="00BD747F">
      <w:pPr>
        <w:rPr>
          <w:rFonts w:cs="Traditional Arabic" w:hint="cs"/>
          <w:rtl/>
        </w:rPr>
      </w:pPr>
      <w:r w:rsidRPr="00BD747F">
        <w:rPr>
          <w:rFonts w:cs="Traditional Arabic" w:hint="cs"/>
          <w:rtl/>
        </w:rPr>
        <w:t xml:space="preserve">این صورت از نظر شرعی هیچ اشکال و محذوری ندارد، بلکه حتّی طبق نظر آقای صدر أخذ جریمه دیرکرد نیز در این فرض اشکال ندارد، و لکن مشکل این است که بانک در مقام إجراء به این قانون عمل نمی کند؛ چرا که خریدار معامله را با فروشنده انجام داده و خانه را برای خود می خرد و سپس در إنتهاء معامله در هنگام به نام کردن سند، برای أخذ وام به بانک مراجعه می کند، و بانک نیز از او درخواست سند خانه می کند تا وام به او بپردازد، و چه بسا أصلاً او و کارمند بانک از مفاد قرارداد با بانک هیچ اطّلاعی ندارند و فقط برگه را امضاء می کند، در حالی که بانک باید به فروشنده خانه تفهیم کند که بانک این خانه را از شما خریداری می کند و اگر در سابق این خانه را به شخصی فروخته ای، باید آن را إقاله کنی </w:t>
      </w:r>
    </w:p>
    <w:p w:rsidR="005D68ED" w:rsidRPr="00BD747F" w:rsidRDefault="005D68ED" w:rsidP="00BD747F">
      <w:pPr>
        <w:rPr>
          <w:rFonts w:cs="Traditional Arabic" w:hint="cs"/>
          <w:rtl/>
        </w:rPr>
      </w:pPr>
      <w:r w:rsidRPr="00BD747F">
        <w:rPr>
          <w:rFonts w:cs="Traditional Arabic" w:hint="cs"/>
          <w:rtl/>
        </w:rPr>
        <w:t> </w:t>
      </w:r>
    </w:p>
    <w:p w:rsidR="005D68ED" w:rsidRPr="00BD747F" w:rsidRDefault="005D68ED" w:rsidP="00BD747F">
      <w:pPr>
        <w:rPr>
          <w:rFonts w:cs="Traditional Arabic" w:hint="cs"/>
          <w:rtl/>
        </w:rPr>
      </w:pPr>
      <w:r w:rsidRPr="00BD747F">
        <w:rPr>
          <w:rFonts w:cs="Traditional Arabic" w:hint="cs"/>
          <w:b/>
          <w:rtl/>
        </w:rPr>
        <w:t>صورت دوم:</w:t>
      </w:r>
      <w:r w:rsidRPr="00BD747F">
        <w:rPr>
          <w:rFonts w:cs="Traditional Arabic" w:hint="cs"/>
          <w:rtl/>
        </w:rPr>
        <w:t xml:space="preserve"> بانک با خریدار در خانه مشارکت کرده و شریک می شود؛</w:t>
      </w:r>
    </w:p>
    <w:p w:rsidR="005D68ED" w:rsidRPr="00BD747F" w:rsidRDefault="005D68ED" w:rsidP="00BD747F">
      <w:pPr>
        <w:rPr>
          <w:rFonts w:cs="Traditional Arabic" w:hint="cs"/>
          <w:rtl/>
        </w:rPr>
      </w:pPr>
      <w:r w:rsidRPr="00BD747F">
        <w:rPr>
          <w:rFonts w:cs="Traditional Arabic" w:hint="cs"/>
          <w:rtl/>
        </w:rPr>
        <w:t>متقاضی وام خانه را از فروشنده خریداری می کند و سپس بانک به مقدار معیّنی مثلاً 100 ملیون تومان در آن خانه با او شریک می شود، حال یا در قالب بیع العینة که بانک جنسی را از این متقاضی وام خریداری می کند که همان مسکن است، و یا در قالب مشارکت که در خانه با او شریک می شود، و سپس بانک سهم خود را به صورت اقساطی به او می فروشد؛ از این صورت تعبیر به وام مشارکت می شود که به خریدار خانه که متقاضی وام است، پرداخت می شود، نه فروشنده خانه، و أصلاً فروشنده خانه نقشی در آن ندارد.</w:t>
      </w:r>
    </w:p>
    <w:p w:rsidR="005D68ED" w:rsidRPr="00BD747F" w:rsidRDefault="005D68ED" w:rsidP="00BD747F">
      <w:pPr>
        <w:rPr>
          <w:rFonts w:cs="Traditional Arabic" w:hint="cs"/>
          <w:rtl/>
        </w:rPr>
      </w:pPr>
      <w:r w:rsidRPr="00BD747F">
        <w:rPr>
          <w:rFonts w:cs="Traditional Arabic" w:hint="cs"/>
          <w:b/>
          <w:rtl/>
        </w:rPr>
        <w:t>و لکن اشکال این صورت عبارت از این است که:</w:t>
      </w:r>
    </w:p>
    <w:p w:rsidR="005D68ED" w:rsidRPr="00BD747F" w:rsidRDefault="005D68ED" w:rsidP="00BD747F">
      <w:pPr>
        <w:rPr>
          <w:rFonts w:cs="Traditional Arabic" w:hint="cs"/>
          <w:rtl/>
        </w:rPr>
      </w:pPr>
      <w:r w:rsidRPr="00BD747F">
        <w:rPr>
          <w:rFonts w:cs="Traditional Arabic" w:hint="cs"/>
          <w:b/>
          <w:rtl/>
        </w:rPr>
        <w:t>أوّلاً:</w:t>
      </w:r>
      <w:r w:rsidRPr="00BD747F">
        <w:rPr>
          <w:rFonts w:cs="Traditional Arabic" w:hint="cs"/>
          <w:rtl/>
        </w:rPr>
        <w:t xml:space="preserve"> این صورت در خارج اجراء نمی شود؛ زیرا این قرارداد به متقاضی وام مسکن تفهیم نمی شود.</w:t>
      </w:r>
    </w:p>
    <w:p w:rsidR="005D68ED" w:rsidRPr="00BD747F" w:rsidRDefault="005D68ED" w:rsidP="00BD747F">
      <w:pPr>
        <w:rPr>
          <w:rFonts w:cs="Traditional Arabic" w:hint="cs"/>
          <w:rtl/>
        </w:rPr>
      </w:pPr>
      <w:r w:rsidRPr="00BD747F">
        <w:rPr>
          <w:rFonts w:cs="Traditional Arabic" w:hint="cs"/>
          <w:b/>
          <w:rtl/>
        </w:rPr>
        <w:t>ثانیاً:</w:t>
      </w:r>
      <w:r w:rsidRPr="00BD747F">
        <w:rPr>
          <w:rFonts w:cs="Traditional Arabic" w:hint="cs"/>
          <w:rtl/>
        </w:rPr>
        <w:t xml:space="preserve"> شرط بیع العینه این است که در عقد أوّل انجام قرارداد دوم شرط نشود، و این در حالی است که بانک شرط می کند که متقاضی وام خانه را از او به همان قیمتی که بانک تعیین می کند، به نحو اقساطی خریداری کند.</w:t>
      </w:r>
    </w:p>
    <w:p w:rsidR="005D68ED" w:rsidRPr="00BD747F" w:rsidRDefault="005D68ED" w:rsidP="00BD747F">
      <w:pPr>
        <w:rPr>
          <w:rFonts w:cs="Traditional Arabic" w:hint="cs"/>
          <w:rtl/>
        </w:rPr>
      </w:pPr>
      <w:r w:rsidRPr="00BD747F">
        <w:rPr>
          <w:rFonts w:cs="Traditional Arabic" w:hint="cs"/>
          <w:rtl/>
        </w:rPr>
        <w:t xml:space="preserve">و به جهت این اشکالات است که آقای سیستانی گاه می فرمایند: من می دانم که قراردادهای بانک شرعی نیست و لکن واجب نیست که من آن را به مکلّفین اطّلاع بدهم. </w:t>
      </w:r>
    </w:p>
    <w:p w:rsidR="005D68ED" w:rsidRPr="00BD747F" w:rsidRDefault="005D68ED" w:rsidP="00BD747F">
      <w:pPr>
        <w:rPr>
          <w:rFonts w:cs="Traditional Arabic" w:hint="cs"/>
          <w:rtl/>
        </w:rPr>
      </w:pPr>
      <w:r w:rsidRPr="00BD747F">
        <w:rPr>
          <w:rFonts w:cs="Traditional Arabic" w:hint="cs"/>
          <w:rtl/>
        </w:rPr>
        <w:t>حال بخشی از این اشکالات شبهه حکمیه است، مانند وام جعاله و قرارداد مضاربه به صورت سود علی الحساب، که این بخش مربوط به فقهاء بوده و باید فقهاء نظر بدهند، و بخش دیگری از آن شبهه موضوعیه است که مربوط به خود مکلّف است، و حال ممکن است خود مکلّف به این مقدار بدبین به بانک نباشد، و یا مکلّف با مدیر بانکی که متدیّن است، قرارداد بسته و جزئیّات آن را از نظر شرع حلّ کند.</w:t>
      </w:r>
    </w:p>
    <w:p w:rsidR="005D68ED" w:rsidRPr="00BD747F" w:rsidRDefault="005D68ED" w:rsidP="00BD747F">
      <w:pPr>
        <w:rPr>
          <w:rFonts w:cs="Traditional Arabic" w:hint="cs"/>
          <w:rtl/>
        </w:rPr>
      </w:pPr>
      <w:r w:rsidRPr="00BD747F">
        <w:rPr>
          <w:rFonts w:cs="Traditional Arabic" w:hint="cs"/>
          <w:rtl/>
        </w:rPr>
        <w:t>و لکن باید توجّه داشت که: اگر وثوق نوعی حاصل شود که بانک ها قرارداد شرعی منعقد نمی کنند و یا به آن عمل نمی کنند، جریان أصالة الصحّة مشکل خواهد بود.</w:t>
      </w:r>
    </w:p>
    <w:p w:rsidR="005D68ED" w:rsidRPr="00BD747F" w:rsidRDefault="005D68ED" w:rsidP="00BD747F">
      <w:pPr>
        <w:rPr>
          <w:rFonts w:cs="Traditional Arabic" w:hint="cs"/>
          <w:rtl/>
        </w:rPr>
      </w:pPr>
      <w:r w:rsidRPr="00BD747F">
        <w:rPr>
          <w:rFonts w:cs="Traditional Arabic" w:hint="cs"/>
          <w:rtl/>
        </w:rPr>
        <w:t> </w:t>
      </w:r>
    </w:p>
    <w:p w:rsidR="005D68ED" w:rsidRPr="00BD747F" w:rsidRDefault="005D68ED" w:rsidP="00BD747F">
      <w:pPr>
        <w:rPr>
          <w:rFonts w:cs="Traditional Arabic" w:hint="cs"/>
          <w:rtl/>
        </w:rPr>
      </w:pPr>
      <w:r w:rsidRPr="00BD747F">
        <w:rPr>
          <w:rFonts w:cs="Traditional Arabic" w:hint="cs"/>
          <w:rtl/>
        </w:rPr>
        <w:t> </w:t>
      </w:r>
    </w:p>
    <w:p w:rsidR="005D68ED" w:rsidRPr="00BD747F" w:rsidRDefault="005D68ED" w:rsidP="00BD747F">
      <w:pPr>
        <w:pStyle w:val="Heading1"/>
        <w:rPr>
          <w:rFonts w:cs="Traditional Arabic" w:hint="cs"/>
          <w:bCs w:val="0"/>
          <w:kern w:val="0"/>
          <w:rtl/>
        </w:rPr>
      </w:pPr>
      <w:bookmarkStart w:id="12" w:name="_Toc519019982"/>
      <w:bookmarkStart w:id="13" w:name="_Toc519019991"/>
      <w:r w:rsidRPr="00BD747F">
        <w:rPr>
          <w:rFonts w:cs="Traditional Arabic" w:hint="cs"/>
          <w:bCs w:val="0"/>
          <w:kern w:val="0"/>
          <w:rtl/>
        </w:rPr>
        <w:lastRenderedPageBreak/>
        <w:t>بخش دوم: بخش سودگیری</w:t>
      </w:r>
      <w:bookmarkEnd w:id="12"/>
      <w:bookmarkEnd w:id="13"/>
    </w:p>
    <w:p w:rsidR="005D68ED" w:rsidRPr="00BD747F" w:rsidRDefault="005D68ED" w:rsidP="00BD747F">
      <w:pPr>
        <w:rPr>
          <w:rFonts w:cs="Traditional Arabic" w:hint="cs"/>
          <w:rtl/>
        </w:rPr>
      </w:pPr>
    </w:p>
    <w:p w:rsidR="005D68ED" w:rsidRPr="00BD747F" w:rsidRDefault="005D68ED" w:rsidP="00BD747F">
      <w:pPr>
        <w:rPr>
          <w:rFonts w:cs="Traditional Arabic" w:hint="cs"/>
          <w:b/>
          <w:rtl/>
        </w:rPr>
      </w:pPr>
      <w:r w:rsidRPr="00BD747F">
        <w:rPr>
          <w:rFonts w:cs="Traditional Arabic" w:hint="cs"/>
          <w:b/>
          <w:rtl/>
        </w:rPr>
        <w:t xml:space="preserve">عرض کردیم: </w:t>
      </w:r>
    </w:p>
    <w:p w:rsidR="005D68ED" w:rsidRPr="00BD747F" w:rsidRDefault="005D68ED" w:rsidP="00BD747F">
      <w:pPr>
        <w:rPr>
          <w:rFonts w:cs="Traditional Arabic" w:hint="cs"/>
          <w:rtl/>
        </w:rPr>
      </w:pPr>
      <w:r w:rsidRPr="00BD747F">
        <w:rPr>
          <w:rFonts w:cs="Traditional Arabic" w:hint="cs"/>
          <w:rtl/>
        </w:rPr>
        <w:t>محور معاملات بانکی در دو بخش است: بخش سود دهی که بخشی است که بانک به مردم سود می دهد، و بخش سودگیری که بخشی است که بانک طبق قراردادهایی که با نام های مختلف با مردم منعقد می کند، از مردم سود می گیرد، حال بحث در بخش دوم واقع می شود.</w:t>
      </w:r>
    </w:p>
    <w:p w:rsidR="005D68ED" w:rsidRPr="00BD747F" w:rsidRDefault="005D68ED" w:rsidP="00BD747F">
      <w:pPr>
        <w:rPr>
          <w:rFonts w:cs="Traditional Arabic" w:hint="cs"/>
          <w:rtl/>
        </w:rPr>
      </w:pPr>
      <w:r w:rsidRPr="00BD747F">
        <w:rPr>
          <w:rFonts w:cs="Traditional Arabic" w:hint="cs"/>
          <w:rtl/>
        </w:rPr>
        <w:t xml:space="preserve">حال باید در ابتدای بحث متذکّر مطلبی بشویم و آن عبارت از این است که: </w:t>
      </w:r>
    </w:p>
    <w:p w:rsidR="005D68ED" w:rsidRPr="00BD747F" w:rsidRDefault="005D68ED" w:rsidP="00BD747F">
      <w:pPr>
        <w:rPr>
          <w:rFonts w:cs="Traditional Arabic" w:hint="cs"/>
          <w:rtl/>
        </w:rPr>
      </w:pPr>
      <w:r w:rsidRPr="00BD747F">
        <w:rPr>
          <w:rFonts w:cs="Traditional Arabic" w:hint="cs"/>
          <w:rtl/>
        </w:rPr>
        <w:t>سودهایی که بانک از مردم أخذ می کند، مبتلی به محذور ربا است، به همین جهت باید راه حلّ های شرعی إرائه داد تا معاملات بانکی خالی از ربا شده و سودی که بانک از مردم می گیرد، بر اساس معاملات شرعی غیر ربوی باشد، بنابراین این بحث نیاز به یک مقدّمه دارد و آن بحث ربای در قرض و حکم شرعی حیل ربای در قرض می باشد:</w:t>
      </w:r>
    </w:p>
    <w:p w:rsidR="005D68ED" w:rsidRPr="00BD747F" w:rsidRDefault="005D68ED" w:rsidP="00BD747F">
      <w:pPr>
        <w:rPr>
          <w:rFonts w:cs="Traditional Arabic" w:hint="cs"/>
          <w:rtl/>
        </w:rPr>
      </w:pPr>
      <w:r w:rsidRPr="00BD747F">
        <w:rPr>
          <w:rFonts w:cs="Traditional Arabic" w:hint="cs"/>
          <w:rtl/>
        </w:rPr>
        <w:t> </w:t>
      </w:r>
    </w:p>
    <w:p w:rsidR="005D68ED" w:rsidRPr="00BD747F" w:rsidRDefault="005D68ED" w:rsidP="00BD747F">
      <w:pPr>
        <w:pStyle w:val="Heading2"/>
        <w:rPr>
          <w:rFonts w:cs="Traditional Arabic" w:hint="cs"/>
          <w:bCs w:val="0"/>
          <w:rtl/>
        </w:rPr>
      </w:pPr>
      <w:bookmarkStart w:id="14" w:name="_Toc519019983"/>
      <w:bookmarkStart w:id="15" w:name="_Toc519019992"/>
      <w:r w:rsidRPr="00BD747F">
        <w:rPr>
          <w:rFonts w:cs="Traditional Arabic" w:hint="cs"/>
          <w:bCs w:val="0"/>
          <w:rtl/>
        </w:rPr>
        <w:t>ربای در قرض</w:t>
      </w:r>
      <w:bookmarkEnd w:id="14"/>
      <w:bookmarkEnd w:id="15"/>
    </w:p>
    <w:p w:rsidR="005D68ED" w:rsidRPr="00BD747F" w:rsidRDefault="005D68ED" w:rsidP="00BD747F">
      <w:pPr>
        <w:rPr>
          <w:rFonts w:cs="Traditional Arabic" w:hint="cs"/>
          <w:rtl/>
        </w:rPr>
      </w:pPr>
      <w:r w:rsidRPr="00BD747F">
        <w:rPr>
          <w:rFonts w:cs="Traditional Arabic" w:hint="cs"/>
          <w:rtl/>
        </w:rPr>
        <w:t> </w:t>
      </w:r>
    </w:p>
    <w:p w:rsidR="005D68ED" w:rsidRPr="00BD747F" w:rsidRDefault="005D68ED" w:rsidP="00BD747F">
      <w:pPr>
        <w:rPr>
          <w:rFonts w:cs="Traditional Arabic" w:hint="cs"/>
          <w:rtl/>
        </w:rPr>
      </w:pPr>
      <w:r w:rsidRPr="00BD747F">
        <w:rPr>
          <w:rFonts w:cs="Traditional Arabic" w:hint="cs"/>
          <w:rtl/>
        </w:rPr>
        <w:t>ربا دو قسم دارد:</w:t>
      </w:r>
    </w:p>
    <w:p w:rsidR="005D68ED" w:rsidRPr="00BD747F" w:rsidRDefault="005D68ED" w:rsidP="00BD747F">
      <w:pPr>
        <w:rPr>
          <w:rFonts w:cs="Traditional Arabic" w:hint="cs"/>
          <w:b/>
          <w:rtl/>
        </w:rPr>
      </w:pPr>
      <w:r w:rsidRPr="00BD747F">
        <w:rPr>
          <w:rFonts w:cs="Traditional Arabic" w:hint="cs"/>
          <w:b/>
          <w:rtl/>
        </w:rPr>
        <w:t>قسم أوّل: ربای معاوضی</w:t>
      </w:r>
    </w:p>
    <w:p w:rsidR="005D68ED" w:rsidRPr="00BD747F" w:rsidRDefault="005D68ED" w:rsidP="00BD747F">
      <w:pPr>
        <w:rPr>
          <w:rFonts w:cs="Traditional Arabic" w:hint="cs"/>
          <w:rtl/>
        </w:rPr>
      </w:pPr>
      <w:r w:rsidRPr="00BD747F">
        <w:rPr>
          <w:rFonts w:cs="Traditional Arabic" w:hint="cs"/>
          <w:rtl/>
        </w:rPr>
        <w:t xml:space="preserve">ربای معاوضی عبارت است از بیع المکیل و الموزون بجنسه مع زیادة؛ </w:t>
      </w:r>
    </w:p>
    <w:p w:rsidR="005D68ED" w:rsidRPr="00BD747F" w:rsidRDefault="005D68ED" w:rsidP="00BD747F">
      <w:pPr>
        <w:rPr>
          <w:rFonts w:cs="Traditional Arabic" w:hint="cs"/>
          <w:rtl/>
        </w:rPr>
      </w:pPr>
      <w:r w:rsidRPr="00BD747F">
        <w:rPr>
          <w:rFonts w:cs="Traditional Arabic" w:hint="cs"/>
          <w:rtl/>
        </w:rPr>
        <w:t>مانند بیع 10 منّ گندم خوب در مقابل 20 منّ گندم بد.</w:t>
      </w:r>
    </w:p>
    <w:p w:rsidR="005D68ED" w:rsidRPr="00BD747F" w:rsidRDefault="005D68ED" w:rsidP="00BD747F">
      <w:pPr>
        <w:rPr>
          <w:rFonts w:cs="Traditional Arabic" w:hint="cs"/>
          <w:b/>
          <w:rtl/>
        </w:rPr>
      </w:pPr>
      <w:r w:rsidRPr="00BD747F">
        <w:rPr>
          <w:rFonts w:cs="Traditional Arabic" w:hint="cs"/>
          <w:b/>
          <w:rtl/>
        </w:rPr>
        <w:t>قسم دوم: ربای قرضی</w:t>
      </w:r>
    </w:p>
    <w:p w:rsidR="005D68ED" w:rsidRPr="00BD747F" w:rsidRDefault="005D68ED" w:rsidP="00BD747F">
      <w:pPr>
        <w:rPr>
          <w:rFonts w:cs="Traditional Arabic" w:hint="cs"/>
          <w:rtl/>
        </w:rPr>
      </w:pPr>
      <w:r w:rsidRPr="00BD747F">
        <w:rPr>
          <w:rFonts w:cs="Traditional Arabic" w:hint="cs"/>
          <w:rtl/>
        </w:rPr>
        <w:t>ربای قرضی عبارت است از قرض به شرط زیاده</w:t>
      </w:r>
    </w:p>
    <w:p w:rsidR="005D68ED" w:rsidRPr="00BD747F" w:rsidRDefault="005D68ED" w:rsidP="00BD747F">
      <w:pPr>
        <w:pStyle w:val="Heading3"/>
        <w:rPr>
          <w:rFonts w:cs="Traditional Arabic" w:hint="cs"/>
          <w:bCs w:val="0"/>
          <w:rtl/>
        </w:rPr>
      </w:pPr>
      <w:bookmarkStart w:id="16" w:name="_Toc519019984"/>
      <w:bookmarkStart w:id="17" w:name="_Toc519019993"/>
      <w:r w:rsidRPr="00BD747F">
        <w:rPr>
          <w:rFonts w:cs="Traditional Arabic" w:hint="cs"/>
          <w:bCs w:val="0"/>
          <w:rtl/>
        </w:rPr>
        <w:t>حرمت ربای قرضی</w:t>
      </w:r>
      <w:bookmarkEnd w:id="16"/>
      <w:bookmarkEnd w:id="17"/>
    </w:p>
    <w:p w:rsidR="005D68ED" w:rsidRPr="00BD747F" w:rsidRDefault="005D68ED" w:rsidP="00BD747F">
      <w:pPr>
        <w:rPr>
          <w:rFonts w:cs="Traditional Arabic" w:hint="cs"/>
          <w:rtl/>
        </w:rPr>
      </w:pPr>
      <w:r w:rsidRPr="00BD747F">
        <w:rPr>
          <w:rFonts w:cs="Traditional Arabic" w:hint="cs"/>
          <w:rtl/>
        </w:rPr>
        <w:t xml:space="preserve">حال بحث در این است که: </w:t>
      </w:r>
    </w:p>
    <w:p w:rsidR="005D68ED" w:rsidRPr="00BD747F" w:rsidRDefault="005D68ED" w:rsidP="00BD747F">
      <w:pPr>
        <w:rPr>
          <w:rFonts w:cs="Traditional Arabic" w:hint="cs"/>
          <w:rtl/>
        </w:rPr>
      </w:pPr>
      <w:r w:rsidRPr="00BD747F">
        <w:rPr>
          <w:rFonts w:cs="Traditional Arabic" w:hint="cs"/>
          <w:rtl/>
        </w:rPr>
        <w:t>آیا مطلق ربای معاوضی حرام است، و یا در خصوص درهم و دینار حرام است؛</w:t>
      </w:r>
    </w:p>
    <w:p w:rsidR="005D68ED" w:rsidRPr="00BD747F" w:rsidRDefault="005D68ED" w:rsidP="00BD747F">
      <w:pPr>
        <w:rPr>
          <w:rFonts w:cs="Traditional Arabic" w:hint="cs"/>
          <w:rtl/>
        </w:rPr>
      </w:pPr>
      <w:r w:rsidRPr="00BD747F">
        <w:rPr>
          <w:rFonts w:cs="Traditional Arabic" w:hint="cs"/>
          <w:rtl/>
        </w:rPr>
        <w:t>برخی بر اساس وجه دوم قرض اسکناس به شرط زیاده را حرام نمی دانند، بدون اینکه نیازی به حلیّت حیل ربا داشته باشند؛</w:t>
      </w:r>
    </w:p>
    <w:p w:rsidR="005D68ED" w:rsidRPr="00BD747F" w:rsidRDefault="005D68ED" w:rsidP="00BD747F">
      <w:pPr>
        <w:pStyle w:val="Heading4"/>
        <w:rPr>
          <w:rFonts w:cs="Traditional Arabic" w:hint="cs"/>
          <w:bCs w:val="0"/>
          <w:rtl/>
        </w:rPr>
      </w:pPr>
      <w:bookmarkStart w:id="18" w:name="_Toc519019985"/>
      <w:bookmarkStart w:id="19" w:name="_Toc519019994"/>
      <w:r w:rsidRPr="00BD747F">
        <w:rPr>
          <w:rFonts w:cs="Traditional Arabic" w:hint="cs"/>
          <w:bCs w:val="0"/>
          <w:rtl/>
        </w:rPr>
        <w:t>وجوه حلیّت ربا در قرض اسکناس</w:t>
      </w:r>
      <w:bookmarkEnd w:id="18"/>
      <w:bookmarkEnd w:id="19"/>
    </w:p>
    <w:p w:rsidR="005D68ED" w:rsidRPr="00BD747F" w:rsidRDefault="005D68ED" w:rsidP="00BD747F">
      <w:pPr>
        <w:rPr>
          <w:rFonts w:cs="Traditional Arabic" w:hint="cs"/>
          <w:rtl/>
        </w:rPr>
      </w:pPr>
      <w:r w:rsidRPr="00BD747F">
        <w:rPr>
          <w:rFonts w:cs="Traditional Arabic" w:hint="cs"/>
          <w:rtl/>
        </w:rPr>
        <w:t>حال وجوهی برای اثبات این مطلب ذکر می شود:</w:t>
      </w:r>
    </w:p>
    <w:p w:rsidR="005D68ED" w:rsidRPr="00BD747F" w:rsidRDefault="005D68ED" w:rsidP="00BD747F">
      <w:pPr>
        <w:rPr>
          <w:rFonts w:cs="Traditional Arabic" w:hint="cs"/>
          <w:rtl/>
        </w:rPr>
      </w:pPr>
      <w:r w:rsidRPr="00BD747F">
        <w:rPr>
          <w:rFonts w:eastAsia="Times New Roman" w:cs="Traditional Arabic" w:hint="cs"/>
          <w:color w:val="0000F9"/>
          <w:sz w:val="24"/>
          <w:szCs w:val="24"/>
          <w:rtl/>
        </w:rPr>
        <w:t>وجه أوّل</w:t>
      </w:r>
      <w:r w:rsidRPr="00BD747F">
        <w:rPr>
          <w:rFonts w:cs="Traditional Arabic" w:hint="cs"/>
          <w:rtl/>
        </w:rPr>
        <w:t>: أدلّه حرمت ربای قرضی نسبت به اسکناس که اوراق نقدی و پول اعتباری است، یا اطلاق ندارد؛</w:t>
      </w:r>
    </w:p>
    <w:p w:rsidR="005D68ED" w:rsidRPr="00BD747F" w:rsidRDefault="005D68ED" w:rsidP="00BD747F">
      <w:pPr>
        <w:rPr>
          <w:rFonts w:cs="Traditional Arabic" w:hint="cs"/>
          <w:rtl/>
        </w:rPr>
      </w:pPr>
      <w:r w:rsidRPr="00BD747F">
        <w:rPr>
          <w:rFonts w:cs="Traditional Arabic" w:hint="cs"/>
          <w:rtl/>
        </w:rPr>
        <w:t xml:space="preserve">مانند </w:t>
      </w:r>
      <w:r w:rsidRPr="00BD747F">
        <w:rPr>
          <w:rFonts w:cs="Traditional Arabic" w:hint="cs"/>
          <w:b/>
          <w:rtl/>
        </w:rPr>
        <w:t>صحیحه محمّد بن قیس:</w:t>
      </w:r>
    </w:p>
    <w:p w:rsidR="005D68ED" w:rsidRPr="00BD747F" w:rsidRDefault="005D68ED" w:rsidP="00BD747F">
      <w:pPr>
        <w:rPr>
          <w:rFonts w:cs="Traditional Arabic" w:hint="cs"/>
          <w:color w:val="008000"/>
          <w:rtl/>
        </w:rPr>
      </w:pPr>
      <w:r w:rsidRPr="00BD747F">
        <w:rPr>
          <w:rFonts w:cs="Traditional Arabic" w:hint="cs"/>
          <w:color w:val="008000"/>
          <w:rtl/>
        </w:rPr>
        <w:lastRenderedPageBreak/>
        <w:t xml:space="preserve">عَنْ أَبِي جَعْفَرٍ ع قَالَ: مَنْ أَقْرَضَ‏ رَجُلًا وَرِقاً فَلَا يَشْتَرِطْ إِلَّا مِثْلَهَا </w:t>
      </w:r>
      <w:r w:rsidRPr="00BD747F">
        <w:rPr>
          <w:rStyle w:val="FootnoteReference"/>
          <w:rFonts w:cs="Traditional Arabic"/>
          <w:color w:val="008000"/>
          <w:vertAlign w:val="baseline"/>
          <w:rtl/>
        </w:rPr>
        <w:footnoteReference w:id="1"/>
      </w:r>
    </w:p>
    <w:p w:rsidR="005D68ED" w:rsidRPr="00BD747F" w:rsidRDefault="005D68ED" w:rsidP="00BD747F">
      <w:pPr>
        <w:rPr>
          <w:rFonts w:cs="Traditional Arabic" w:hint="cs"/>
          <w:rtl/>
        </w:rPr>
      </w:pPr>
      <w:r w:rsidRPr="00BD747F">
        <w:rPr>
          <w:rFonts w:cs="Traditional Arabic" w:hint="cs"/>
          <w:rtl/>
        </w:rPr>
        <w:t>ورق یعنی درهم که مکیل و موزون است، در حالی که اسکناس معدود است.</w:t>
      </w:r>
    </w:p>
    <w:p w:rsidR="005D68ED" w:rsidRPr="00BD747F" w:rsidRDefault="005D68ED" w:rsidP="00BD747F">
      <w:pPr>
        <w:rPr>
          <w:rFonts w:cs="Traditional Arabic" w:hint="cs"/>
          <w:rtl/>
        </w:rPr>
      </w:pPr>
      <w:r w:rsidRPr="00BD747F">
        <w:rPr>
          <w:rFonts w:cs="Traditional Arabic" w:hint="cs"/>
          <w:rtl/>
        </w:rPr>
        <w:t xml:space="preserve">و یا اگر هم اطلاقی داشته باشد، محکوم به دلیل حاکم است: </w:t>
      </w:r>
    </w:p>
    <w:p w:rsidR="005D68ED" w:rsidRPr="00BD747F" w:rsidRDefault="005D68ED" w:rsidP="00BD747F">
      <w:pPr>
        <w:rPr>
          <w:rFonts w:cs="Traditional Arabic" w:hint="cs"/>
          <w:rtl/>
        </w:rPr>
      </w:pPr>
      <w:r w:rsidRPr="00BD747F">
        <w:rPr>
          <w:rFonts w:cs="Traditional Arabic" w:hint="cs"/>
          <w:rtl/>
        </w:rPr>
        <w:t>مانند برخی از روایات ضعیفه بدین مفاد که «کلّ قرض جرّ منفعة فهو حرام»</w:t>
      </w:r>
      <w:r w:rsidRPr="00BD747F">
        <w:rPr>
          <w:rStyle w:val="FootnoteReference"/>
          <w:rFonts w:cs="Traditional Arabic"/>
          <w:vertAlign w:val="baseline"/>
          <w:rtl/>
        </w:rPr>
        <w:footnoteReference w:id="2"/>
      </w:r>
      <w:r w:rsidRPr="00BD747F">
        <w:rPr>
          <w:rFonts w:cs="Traditional Arabic" w:hint="cs"/>
          <w:rtl/>
        </w:rPr>
        <w:t xml:space="preserve"> که محکوم روایت «لا ربا إلاّ فیما یکال أو یوزن»</w:t>
      </w:r>
      <w:r w:rsidRPr="00BD747F">
        <w:rPr>
          <w:rStyle w:val="FootnoteReference"/>
          <w:rFonts w:cs="Traditional Arabic"/>
          <w:vertAlign w:val="baseline"/>
          <w:rtl/>
        </w:rPr>
        <w:footnoteReference w:id="3"/>
      </w:r>
      <w:r w:rsidRPr="00BD747F">
        <w:rPr>
          <w:rFonts w:cs="Traditional Arabic" w:hint="cs"/>
          <w:rtl/>
        </w:rPr>
        <w:t xml:space="preserve"> می باشد: این روایت اطلاق داشته و هم شامل ربای معاوضی و هم شامل ربای قرضی می باشد.</w:t>
      </w:r>
    </w:p>
    <w:p w:rsidR="005D68ED" w:rsidRPr="00BD747F" w:rsidRDefault="005D68ED" w:rsidP="00BD747F">
      <w:pPr>
        <w:rPr>
          <w:rFonts w:cs="Traditional Arabic" w:hint="cs"/>
          <w:rtl/>
        </w:rPr>
      </w:pPr>
      <w:r w:rsidRPr="00BD747F">
        <w:rPr>
          <w:rFonts w:cs="Traditional Arabic" w:hint="cs"/>
          <w:rtl/>
        </w:rPr>
        <w:t> </w:t>
      </w:r>
    </w:p>
    <w:p w:rsidR="005D68ED" w:rsidRPr="00BD747F" w:rsidRDefault="005D68ED" w:rsidP="00BD747F">
      <w:pPr>
        <w:rPr>
          <w:rFonts w:cs="Traditional Arabic" w:hint="cs"/>
          <w:rtl/>
        </w:rPr>
      </w:pPr>
      <w:r w:rsidRPr="00BD747F">
        <w:rPr>
          <w:rFonts w:eastAsia="Times New Roman" w:cs="Traditional Arabic" w:hint="cs"/>
          <w:color w:val="0000F9"/>
          <w:sz w:val="24"/>
          <w:szCs w:val="24"/>
          <w:rtl/>
        </w:rPr>
        <w:t>وجه دوم</w:t>
      </w:r>
      <w:r w:rsidRPr="00BD747F">
        <w:rPr>
          <w:rFonts w:cs="Traditional Arabic" w:hint="cs"/>
          <w:rtl/>
        </w:rPr>
        <w:t>: اوراق نقدی مشمول تورّم است، و به طور معمول سودی که بانک از مردم أخذ می کند، بیش از جبران مقدار تورّم نیست.</w:t>
      </w:r>
    </w:p>
    <w:p w:rsidR="005D68ED" w:rsidRPr="00BD747F" w:rsidRDefault="005D68ED" w:rsidP="00BD747F">
      <w:pPr>
        <w:rPr>
          <w:rFonts w:cs="Traditional Arabic" w:hint="cs"/>
          <w:rtl/>
        </w:rPr>
      </w:pPr>
      <w:r w:rsidRPr="00BD747F">
        <w:rPr>
          <w:rFonts w:cs="Traditional Arabic" w:hint="cs"/>
          <w:rtl/>
        </w:rPr>
        <w:t> </w:t>
      </w:r>
    </w:p>
    <w:p w:rsidR="005D68ED" w:rsidRPr="00BD747F" w:rsidRDefault="005D68ED" w:rsidP="00BD747F">
      <w:pPr>
        <w:rPr>
          <w:rFonts w:cs="Traditional Arabic" w:hint="cs"/>
          <w:rtl/>
        </w:rPr>
      </w:pPr>
      <w:r w:rsidRPr="00BD747F">
        <w:rPr>
          <w:rFonts w:cs="Traditional Arabic" w:hint="cs"/>
          <w:rtl/>
        </w:rPr>
        <w:t> </w:t>
      </w:r>
    </w:p>
    <w:p w:rsidR="001A1EA5" w:rsidRPr="00BD747F" w:rsidRDefault="001A1EA5" w:rsidP="00BD747F">
      <w:pPr>
        <w:rPr>
          <w:rFonts w:cs="Traditional Arabic"/>
          <w:rtl/>
        </w:rPr>
      </w:pPr>
    </w:p>
    <w:sectPr w:rsidR="001A1EA5" w:rsidRPr="00BD747F" w:rsidSect="00BD747F">
      <w:headerReference w:type="default" r:id="rId10"/>
      <w:footerReference w:type="default" r:id="rId11"/>
      <w:footnotePr>
        <w:numRestart w:val="eachPage"/>
      </w:footnotePr>
      <w:pgSz w:w="11906" w:h="16838"/>
      <w:pgMar w:top="851" w:right="851" w:bottom="851" w:left="851" w:header="709"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CB9" w:rsidRDefault="00127CB9" w:rsidP="008B750B">
      <w:pPr>
        <w:spacing w:line="240" w:lineRule="auto"/>
      </w:pPr>
      <w:r>
        <w:separator/>
      </w:r>
    </w:p>
  </w:endnote>
  <w:endnote w:type="continuationSeparator" w:id="0">
    <w:p w:rsidR="00127CB9" w:rsidRDefault="00127CB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01634D" w:rsidRPr="0001634D">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945FB8" w:rsidP="001B6799">
          <w:pPr>
            <w:pStyle w:val="Footer"/>
            <w:bidi w:val="0"/>
            <w:rPr>
              <w:color w:val="808080" w:themeColor="background1" w:themeShade="80"/>
              <w:rtl/>
            </w:rPr>
          </w:pPr>
          <w:bookmarkStart w:id="27" w:name="BokAdres"/>
          <w:bookmarkEnd w:id="27"/>
          <w:r>
            <w:rPr>
              <w:color w:val="808080" w:themeColor="background1" w:themeShade="80"/>
            </w:rPr>
            <w:t>F1ms4_13970419-012_mk1_mfeb.ir</w:t>
          </w:r>
        </w:p>
      </w:tc>
    </w:tr>
  </w:tbl>
  <w:p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CB9" w:rsidRDefault="00127CB9" w:rsidP="008B750B">
      <w:pPr>
        <w:spacing w:line="240" w:lineRule="auto"/>
      </w:pPr>
      <w:r>
        <w:separator/>
      </w:r>
    </w:p>
  </w:footnote>
  <w:footnote w:type="continuationSeparator" w:id="0">
    <w:p w:rsidR="00127CB9" w:rsidRDefault="00127CB9" w:rsidP="008B750B">
      <w:pPr>
        <w:spacing w:line="240" w:lineRule="auto"/>
      </w:pPr>
      <w:r>
        <w:continuationSeparator/>
      </w:r>
    </w:p>
  </w:footnote>
  <w:footnote w:id="1">
    <w:p w:rsidR="005D68ED" w:rsidRDefault="005D68ED" w:rsidP="005D68ED">
      <w:pPr>
        <w:pStyle w:val="FootnoteText"/>
        <w:rPr>
          <w:rFonts w:hint="cs"/>
        </w:rPr>
      </w:pPr>
      <w:r>
        <w:rPr>
          <w:rStyle w:val="FootnoteReference"/>
        </w:rPr>
        <w:footnoteRef/>
      </w:r>
      <w:r>
        <w:rPr>
          <w:rtl/>
        </w:rPr>
        <w:t xml:space="preserve"> </w:t>
      </w:r>
      <w:r>
        <w:rPr>
          <w:rFonts w:hint="cs"/>
          <w:rtl/>
        </w:rPr>
        <w:t>- تهذيب الأحكام،</w:t>
      </w:r>
      <w:r w:rsidRPr="005D68ED">
        <w:rPr>
          <w:rFonts w:hint="cs"/>
          <w:rtl/>
        </w:rPr>
        <w:t xml:space="preserve"> ج‏6، ص: 203</w:t>
      </w:r>
    </w:p>
  </w:footnote>
  <w:footnote w:id="2">
    <w:p w:rsidR="005D68ED" w:rsidRDefault="005D68ED" w:rsidP="005D68ED">
      <w:pPr>
        <w:pStyle w:val="FootnoteText"/>
        <w:rPr>
          <w:rFonts w:hint="cs"/>
          <w:rtl/>
        </w:rPr>
      </w:pPr>
      <w:r>
        <w:rPr>
          <w:rStyle w:val="FootnoteReference"/>
        </w:rPr>
        <w:footnoteRef/>
      </w:r>
      <w:r>
        <w:rPr>
          <w:rtl/>
        </w:rPr>
        <w:t xml:space="preserve"> </w:t>
      </w:r>
      <w:r>
        <w:rPr>
          <w:rFonts w:hint="cs"/>
          <w:rtl/>
        </w:rPr>
        <w:t xml:space="preserve">- </w:t>
      </w:r>
      <w:r w:rsidRPr="005D68ED">
        <w:rPr>
          <w:rtl/>
        </w:rPr>
        <w:t>دعائم الإسلام، ج‏2، ص: 61</w:t>
      </w:r>
      <w:r>
        <w:rPr>
          <w:rFonts w:hint="cs"/>
          <w:rtl/>
        </w:rPr>
        <w:t xml:space="preserve">؛ </w:t>
      </w:r>
      <w:r w:rsidRPr="005D68ED">
        <w:rPr>
          <w:rFonts w:hint="cs"/>
          <w:rtl/>
        </w:rPr>
        <w:t>عَنْ أَبِي جَعْفَرٍ مُحَمَّدِ بْنِ عَلِيٍّ أَنَّهُ سُئِلَ عَنِ الرَّجُلِ يُقْرِضُ لِمَنْفَعَةٍ، قَالَ: كُلُّ قَرْضٍ جَرَّ مَنْفَعَةً فَهُوَ رِبا</w:t>
      </w:r>
      <w:r>
        <w:rPr>
          <w:rFonts w:hint="cs"/>
          <w:rtl/>
        </w:rPr>
        <w:t>.</w:t>
      </w:r>
    </w:p>
  </w:footnote>
  <w:footnote w:id="3">
    <w:p w:rsidR="005D68ED" w:rsidRDefault="005D68ED" w:rsidP="005D68ED">
      <w:pPr>
        <w:pStyle w:val="FootnoteText"/>
        <w:rPr>
          <w:rFonts w:hint="cs"/>
        </w:rPr>
      </w:pPr>
      <w:r>
        <w:rPr>
          <w:rStyle w:val="FootnoteReference"/>
        </w:rPr>
        <w:footnoteRef/>
      </w:r>
      <w:r>
        <w:rPr>
          <w:rtl/>
        </w:rPr>
        <w:t xml:space="preserve"> </w:t>
      </w:r>
      <w:r>
        <w:rPr>
          <w:rFonts w:hint="cs"/>
          <w:rtl/>
        </w:rPr>
        <w:t xml:space="preserve">- </w:t>
      </w:r>
      <w:r>
        <w:rPr>
          <w:rtl/>
        </w:rPr>
        <w:t>تهذيب الأحكام</w:t>
      </w:r>
      <w:r w:rsidRPr="005D68ED">
        <w:rPr>
          <w:rtl/>
        </w:rPr>
        <w:t>، ج‏7، ص: 17</w:t>
      </w:r>
      <w:r>
        <w:rPr>
          <w:rFonts w:hint="cs"/>
          <w:rtl/>
        </w:rPr>
        <w:t xml:space="preserve"> و </w:t>
      </w:r>
      <w:r w:rsidRPr="005D68ED">
        <w:rPr>
          <w:rtl/>
        </w:rPr>
        <w:t>ص: 19</w:t>
      </w:r>
      <w:r>
        <w:rPr>
          <w:rFonts w:hint="cs"/>
          <w:rtl/>
        </w:rPr>
        <w:t xml:space="preserve">؛  عن زرارة </w:t>
      </w:r>
      <w:r w:rsidRPr="005D68ED">
        <w:rPr>
          <w:rFonts w:hint="cs"/>
          <w:rtl/>
        </w:rPr>
        <w:t>قَالَ سَمِعْتُ أَبَا عَبْدِ اللَّهِ ع يَقُولُ:‏ لَا يَكُونُ الرِّبَا إِلَّا فِيمَا يُكَالُ‏ أَوْ يُوزَن‏.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0" w:name="BokNum"/>
    <w:bookmarkEnd w:id="20"/>
    <w:r w:rsidR="00945FB8">
      <w:rPr>
        <w:b/>
        <w:bCs/>
        <w:sz w:val="20"/>
        <w:szCs w:val="24"/>
        <w:rtl/>
      </w:rPr>
      <w:t>012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1" w:name="Bokdars"/>
    <w:bookmarkEnd w:id="21"/>
    <w:r w:rsidR="00945FB8">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2" w:name="Bokostad"/>
    <w:bookmarkEnd w:id="22"/>
    <w:r w:rsidR="00945FB8">
      <w:rPr>
        <w:rFonts w:hint="cs"/>
        <w:b/>
        <w:bCs/>
        <w:color w:val="632423" w:themeColor="accent2" w:themeShade="80"/>
        <w:sz w:val="20"/>
        <w:szCs w:val="24"/>
        <w:rtl/>
      </w:rPr>
      <w:t>شهیدی</w:t>
    </w:r>
    <w:r w:rsidR="00945FB8">
      <w:rPr>
        <w:b/>
        <w:bCs/>
        <w:color w:val="632423" w:themeColor="accent2" w:themeShade="80"/>
        <w:sz w:val="20"/>
        <w:szCs w:val="24"/>
        <w:rtl/>
      </w:rPr>
      <w:t xml:space="preserve"> </w:t>
    </w:r>
    <w:r w:rsidR="00945FB8">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3" w:name="BokTarikh"/>
    <w:bookmarkEnd w:id="23"/>
    <w:r w:rsidR="00945FB8">
      <w:rPr>
        <w:sz w:val="24"/>
        <w:szCs w:val="24"/>
        <w:rtl/>
      </w:rPr>
      <w:t>19 /4 /1397</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4" w:name="BokSabj"/>
    <w:bookmarkEnd w:id="24"/>
    <w:r w:rsidR="00945FB8">
      <w:rPr>
        <w:rFonts w:hint="cs"/>
        <w:color w:val="000000" w:themeColor="text1"/>
        <w:sz w:val="24"/>
        <w:szCs w:val="24"/>
        <w:rtl/>
      </w:rPr>
      <w:t>بانکداری</w:t>
    </w:r>
    <w:r w:rsidR="00945FB8">
      <w:rPr>
        <w:color w:val="000000" w:themeColor="text1"/>
        <w:sz w:val="24"/>
        <w:szCs w:val="24"/>
        <w:rtl/>
      </w:rPr>
      <w:t xml:space="preserve"> </w:t>
    </w:r>
    <w:r w:rsidR="00945FB8">
      <w:rPr>
        <w:rFonts w:hint="cs"/>
        <w:color w:val="000000" w:themeColor="text1"/>
        <w:sz w:val="24"/>
        <w:szCs w:val="24"/>
        <w:rtl/>
      </w:rPr>
      <w:t>اسلامی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5" w:name="Bokmoqarer"/>
    <w:bookmarkEnd w:id="25"/>
    <w:r w:rsidR="00945FB8">
      <w:rPr>
        <w:rFonts w:hint="cs"/>
        <w:sz w:val="24"/>
        <w:szCs w:val="24"/>
        <w:rtl/>
      </w:rPr>
      <w:t>مجتبی</w:t>
    </w:r>
    <w:r w:rsidR="00945FB8">
      <w:rPr>
        <w:sz w:val="24"/>
        <w:szCs w:val="24"/>
        <w:rtl/>
      </w:rPr>
      <w:t xml:space="preserve"> </w:t>
    </w:r>
    <w:r w:rsidR="00945FB8">
      <w:rPr>
        <w:rFonts w:hint="cs"/>
        <w:sz w:val="24"/>
        <w:szCs w:val="24"/>
        <w:rtl/>
      </w:rPr>
      <w:t>خدایاری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6" w:name="BokSabj2"/>
    <w:bookmarkEnd w:id="26"/>
    <w:r w:rsidR="00945FB8">
      <w:rPr>
        <w:rFonts w:hint="cs"/>
        <w:sz w:val="24"/>
        <w:szCs w:val="24"/>
        <w:rtl/>
      </w:rPr>
      <w:t>سپرده</w:t>
    </w:r>
    <w:r w:rsidR="00945FB8">
      <w:rPr>
        <w:sz w:val="24"/>
        <w:szCs w:val="24"/>
        <w:rtl/>
      </w:rPr>
      <w:t xml:space="preserve"> </w:t>
    </w:r>
    <w:r w:rsidR="00945FB8">
      <w:rPr>
        <w:rFonts w:hint="cs"/>
        <w:sz w:val="24"/>
        <w:szCs w:val="24"/>
        <w:rtl/>
      </w:rPr>
      <w:t>های</w:t>
    </w:r>
    <w:r w:rsidR="00945FB8">
      <w:rPr>
        <w:sz w:val="24"/>
        <w:szCs w:val="24"/>
        <w:rtl/>
      </w:rPr>
      <w:t xml:space="preserve"> </w:t>
    </w:r>
    <w:r w:rsidR="00945FB8">
      <w:rPr>
        <w:rFonts w:hint="cs"/>
        <w:sz w:val="24"/>
        <w:szCs w:val="24"/>
        <w:rtl/>
      </w:rPr>
      <w:t>مدّت</w:t>
    </w:r>
    <w:r w:rsidR="00945FB8">
      <w:rPr>
        <w:sz w:val="24"/>
        <w:szCs w:val="24"/>
        <w:rtl/>
      </w:rPr>
      <w:t xml:space="preserve"> </w:t>
    </w:r>
    <w:r w:rsidR="00945FB8">
      <w:rPr>
        <w:rFonts w:hint="cs"/>
        <w:sz w:val="24"/>
        <w:szCs w:val="24"/>
        <w:rtl/>
      </w:rPr>
      <w:t>دار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634D"/>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CB9"/>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D68ED"/>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5FB8"/>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D747F"/>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6460065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1801554">
      <w:bodyDiv w:val="1"/>
      <w:marLeft w:val="0"/>
      <w:marRight w:val="0"/>
      <w:marTop w:val="0"/>
      <w:marBottom w:val="0"/>
      <w:divBdr>
        <w:top w:val="none" w:sz="0" w:space="0" w:color="auto"/>
        <w:left w:val="none" w:sz="0" w:space="0" w:color="auto"/>
        <w:bottom w:val="none" w:sz="0" w:space="0" w:color="auto"/>
        <w:right w:val="none" w:sz="0" w:space="0" w:color="auto"/>
      </w:divBdr>
    </w:div>
    <w:div w:id="60720376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06370092">
      <w:bodyDiv w:val="1"/>
      <w:marLeft w:val="0"/>
      <w:marRight w:val="0"/>
      <w:marTop w:val="0"/>
      <w:marBottom w:val="0"/>
      <w:divBdr>
        <w:top w:val="none" w:sz="0" w:space="0" w:color="auto"/>
        <w:left w:val="none" w:sz="0" w:space="0" w:color="auto"/>
        <w:bottom w:val="none" w:sz="0" w:space="0" w:color="auto"/>
        <w:right w:val="none" w:sz="0" w:space="0" w:color="auto"/>
      </w:divBdr>
    </w:div>
    <w:div w:id="710961235">
      <w:bodyDiv w:val="1"/>
      <w:marLeft w:val="0"/>
      <w:marRight w:val="0"/>
      <w:marTop w:val="0"/>
      <w:marBottom w:val="0"/>
      <w:divBdr>
        <w:top w:val="none" w:sz="0" w:space="0" w:color="auto"/>
        <w:left w:val="none" w:sz="0" w:space="0" w:color="auto"/>
        <w:bottom w:val="none" w:sz="0" w:space="0" w:color="auto"/>
        <w:right w:val="none" w:sz="0" w:space="0" w:color="auto"/>
      </w:divBdr>
    </w:div>
    <w:div w:id="736243022">
      <w:bodyDiv w:val="1"/>
      <w:marLeft w:val="0"/>
      <w:marRight w:val="0"/>
      <w:marTop w:val="0"/>
      <w:marBottom w:val="0"/>
      <w:divBdr>
        <w:top w:val="none" w:sz="0" w:space="0" w:color="auto"/>
        <w:left w:val="none" w:sz="0" w:space="0" w:color="auto"/>
        <w:bottom w:val="none" w:sz="0" w:space="0" w:color="auto"/>
        <w:right w:val="none" w:sz="0" w:space="0" w:color="auto"/>
      </w:divBdr>
    </w:div>
    <w:div w:id="829952846">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5F06C-1709-416B-B427-2A79DF643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0</TotalTime>
  <Pages>7</Pages>
  <Words>1868</Words>
  <Characters>10651</Characters>
  <Application>Microsoft Office Word</Application>
  <DocSecurity>0</DocSecurity>
  <Lines>88</Lines>
  <Paragraphs>24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12495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Khodayari</cp:lastModifiedBy>
  <cp:revision>3</cp:revision>
  <dcterms:created xsi:type="dcterms:W3CDTF">2018-07-10T16:34:00Z</dcterms:created>
  <dcterms:modified xsi:type="dcterms:W3CDTF">2018-07-10T16:34:00Z</dcterms:modified>
  <cp:contentStatus>ویرایش 2.5</cp:contentStatus>
  <cp:version>2.7</cp:version>
</cp:coreProperties>
</file>